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D91DC" w14:textId="77777777" w:rsidR="00FD7B9A" w:rsidRPr="001960B5" w:rsidRDefault="00FD7B9A" w:rsidP="003738DE">
      <w:pPr>
        <w:keepNext/>
        <w:jc w:val="right"/>
        <w:rPr>
          <w:rFonts w:ascii="Times New Roman" w:eastAsia="Times New Roman" w:hAnsi="Times New Roman" w:cs="Times New Roman"/>
          <w:b/>
          <w:sz w:val="24"/>
          <w:szCs w:val="24"/>
        </w:rPr>
      </w:pPr>
      <w:bookmarkStart w:id="0" w:name="_Toc84499257"/>
      <w:bookmarkStart w:id="1" w:name="_Hlk168321747"/>
      <w:bookmarkStart w:id="2" w:name="_Toc84499260"/>
      <w:bookmarkStart w:id="3" w:name="_Toc116600462"/>
      <w:r w:rsidRPr="001960B5">
        <w:rPr>
          <w:rFonts w:ascii="Times New Roman" w:eastAsia="Times New Roman" w:hAnsi="Times New Roman" w:cs="Times New Roman"/>
          <w:b/>
          <w:sz w:val="24"/>
          <w:szCs w:val="24"/>
        </w:rPr>
        <w:t>ПРИЛОЖЕНИЕ 2</w:t>
      </w:r>
    </w:p>
    <w:p w14:paraId="63F153C0" w14:textId="77777777" w:rsidR="00FD7B9A" w:rsidRPr="001960B5" w:rsidRDefault="00FD7B9A" w:rsidP="003738DE">
      <w:pPr>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3C26DABF" w14:textId="77777777" w:rsidR="00FD7B9A" w:rsidRPr="001960B5" w:rsidRDefault="00FD7B9A" w:rsidP="0037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 xml:space="preserve">34.02.01 </w:t>
      </w:r>
      <w:r w:rsidRPr="001960B5">
        <w:rPr>
          <w:rFonts w:ascii="Times New Roman" w:hAnsi="Times New Roman" w:cs="Times New Roman"/>
          <w:b/>
          <w:bCs/>
          <w:sz w:val="24"/>
          <w:szCs w:val="24"/>
          <w:highlight w:val="white"/>
        </w:rPr>
        <w:t>Сестринское дело</w:t>
      </w:r>
    </w:p>
    <w:p w14:paraId="39A29DBD" w14:textId="77777777" w:rsidR="00FD7B9A" w:rsidRPr="001960B5" w:rsidRDefault="00FD7B9A" w:rsidP="003738DE">
      <w:pPr>
        <w:jc w:val="both"/>
        <w:rPr>
          <w:rFonts w:ascii="Times New Roman" w:hAnsi="Times New Roman" w:cs="Times New Roman"/>
          <w:sz w:val="24"/>
          <w:szCs w:val="24"/>
        </w:rPr>
      </w:pPr>
    </w:p>
    <w:p w14:paraId="2E8A3906" w14:textId="77777777" w:rsidR="00FD7B9A" w:rsidRPr="001960B5" w:rsidRDefault="00FD7B9A" w:rsidP="003738DE">
      <w:pPr>
        <w:keepNext/>
        <w:spacing w:before="120"/>
        <w:jc w:val="center"/>
        <w:outlineLvl w:val="0"/>
        <w:rPr>
          <w:rFonts w:ascii="Times New Roman" w:eastAsia="Times New Roman" w:hAnsi="Times New Roman" w:cs="Times New Roman"/>
          <w:b/>
          <w:bCs/>
          <w:kern w:val="32"/>
          <w:sz w:val="24"/>
          <w:szCs w:val="24"/>
          <w:lang w:eastAsia="x-none"/>
        </w:rPr>
      </w:pPr>
      <w:bookmarkStart w:id="4" w:name="_Toc150695620"/>
      <w:r w:rsidRPr="001960B5">
        <w:rPr>
          <w:rFonts w:ascii="Times New Roman" w:eastAsia="Times New Roman" w:hAnsi="Times New Roman" w:cs="Times New Roman"/>
          <w:b/>
          <w:bCs/>
          <w:kern w:val="32"/>
          <w:sz w:val="24"/>
          <w:szCs w:val="24"/>
          <w:lang w:eastAsia="x-none"/>
        </w:rPr>
        <w:t xml:space="preserve">РАБОЧИЕ </w:t>
      </w:r>
      <w:r w:rsidRPr="001960B5">
        <w:rPr>
          <w:rFonts w:ascii="Times New Roman" w:eastAsia="Times New Roman" w:hAnsi="Times New Roman" w:cs="Times New Roman"/>
          <w:b/>
          <w:bCs/>
          <w:kern w:val="32"/>
          <w:sz w:val="24"/>
          <w:szCs w:val="24"/>
          <w:lang w:val="x-none" w:eastAsia="x-none"/>
        </w:rPr>
        <w:t xml:space="preserve">ПРОГРАММЫ </w:t>
      </w:r>
      <w:bookmarkEnd w:id="0"/>
      <w:bookmarkEnd w:id="4"/>
      <w:r w:rsidRPr="001960B5">
        <w:rPr>
          <w:rFonts w:ascii="Times New Roman" w:eastAsia="Times New Roman" w:hAnsi="Times New Roman" w:cs="Times New Roman"/>
          <w:b/>
          <w:bCs/>
          <w:kern w:val="32"/>
          <w:sz w:val="24"/>
          <w:szCs w:val="24"/>
          <w:lang w:eastAsia="x-none"/>
        </w:rPr>
        <w:t>ДИСЦИПЛИН</w:t>
      </w:r>
    </w:p>
    <w:p w14:paraId="07BA5B19" w14:textId="77777777" w:rsidR="00FD7B9A" w:rsidRPr="001960B5" w:rsidRDefault="00FD7B9A" w:rsidP="003738DE">
      <w:pPr>
        <w:spacing w:before="120"/>
        <w:jc w:val="center"/>
        <w:rPr>
          <w:rFonts w:ascii="Times New Roman" w:hAnsi="Times New Roman" w:cs="Times New Roman"/>
          <w:b/>
          <w:sz w:val="24"/>
          <w:szCs w:val="24"/>
          <w:lang w:eastAsia="x-none"/>
        </w:rPr>
      </w:pPr>
      <w:r w:rsidRPr="001960B5">
        <w:rPr>
          <w:rFonts w:ascii="Times New Roman" w:hAnsi="Times New Roman" w:cs="Times New Roman"/>
          <w:b/>
          <w:sz w:val="24"/>
          <w:szCs w:val="24"/>
          <w:lang w:eastAsia="x-none"/>
        </w:rPr>
        <w:t>ОГЛАВЛЕНИЕ</w:t>
      </w:r>
    </w:p>
    <w:p w14:paraId="13457F3D" w14:textId="77777777" w:rsidR="00FD7B9A" w:rsidRPr="001960B5" w:rsidRDefault="00FD7B9A" w:rsidP="003738DE">
      <w:pPr>
        <w:pStyle w:val="17"/>
        <w:rPr>
          <w:rFonts w:eastAsiaTheme="minorEastAsia"/>
          <w:sz w:val="24"/>
          <w:szCs w:val="24"/>
          <w:lang w:eastAsia="ru-RU"/>
        </w:rPr>
      </w:pPr>
      <w:r w:rsidRPr="001960B5">
        <w:rPr>
          <w:sz w:val="24"/>
          <w:szCs w:val="24"/>
          <w:lang w:eastAsia="ru-RU"/>
        </w:rPr>
        <w:fldChar w:fldCharType="begin"/>
      </w:r>
      <w:r w:rsidRPr="001960B5">
        <w:rPr>
          <w:sz w:val="24"/>
          <w:szCs w:val="24"/>
          <w:lang w:eastAsia="ru-RU"/>
        </w:rPr>
        <w:instrText xml:space="preserve"> TOC \o "3-3" \h \z \t "Заголовок 1;1;Заголовок 2;2;Заголовок1;1;Заголовок;1" </w:instrText>
      </w:r>
      <w:r w:rsidRPr="001960B5">
        <w:rPr>
          <w:sz w:val="24"/>
          <w:szCs w:val="24"/>
          <w:lang w:eastAsia="ru-RU"/>
        </w:rPr>
        <w:fldChar w:fldCharType="separate"/>
      </w:r>
      <w:hyperlink w:anchor="_Toc156824969" w:history="1">
        <w:r w:rsidRPr="001960B5">
          <w:rPr>
            <w:rStyle w:val="af2"/>
            <w:color w:val="auto"/>
            <w:sz w:val="24"/>
            <w:szCs w:val="24"/>
          </w:rPr>
          <w:t>«</w:t>
        </w:r>
        <w:r w:rsidRPr="001960B5">
          <w:rPr>
            <w:iCs/>
            <w:sz w:val="24"/>
            <w:szCs w:val="24"/>
          </w:rPr>
          <w:t xml:space="preserve">ООД.01 </w:t>
        </w:r>
        <w:r w:rsidRPr="001960B5">
          <w:rPr>
            <w:sz w:val="24"/>
            <w:szCs w:val="24"/>
          </w:rPr>
          <w:t>РУССКИЙ ЯЗЫК</w:t>
        </w:r>
        <w:r w:rsidRPr="001960B5">
          <w:rPr>
            <w:rStyle w:val="af2"/>
            <w:color w:val="auto"/>
            <w:sz w:val="24"/>
            <w:szCs w:val="24"/>
          </w:rPr>
          <w:t>»</w:t>
        </w:r>
        <w:r w:rsidRPr="001960B5">
          <w:rPr>
            <w:webHidden/>
            <w:sz w:val="24"/>
            <w:szCs w:val="24"/>
          </w:rPr>
          <w:tab/>
          <w:t>……</w:t>
        </w:r>
      </w:hyperlink>
      <w:r w:rsidR="003738DE">
        <w:rPr>
          <w:sz w:val="24"/>
          <w:szCs w:val="24"/>
        </w:rPr>
        <w:t>…………..</w:t>
      </w:r>
      <w:r w:rsidR="00103018">
        <w:rPr>
          <w:sz w:val="24"/>
          <w:szCs w:val="24"/>
        </w:rPr>
        <w:t>2</w:t>
      </w:r>
    </w:p>
    <w:p w14:paraId="6C2F00A1" w14:textId="77777777" w:rsidR="00FD7B9A" w:rsidRPr="001960B5" w:rsidRDefault="00204DF3" w:rsidP="003738DE">
      <w:pPr>
        <w:pStyle w:val="17"/>
        <w:rPr>
          <w:rFonts w:eastAsiaTheme="minorEastAsia"/>
          <w:sz w:val="24"/>
          <w:szCs w:val="24"/>
          <w:lang w:eastAsia="ru-RU"/>
        </w:rPr>
      </w:pPr>
      <w:hyperlink w:anchor="_Toc156824970" w:history="1">
        <w:r w:rsidR="00FD7B9A" w:rsidRPr="001960B5">
          <w:rPr>
            <w:rStyle w:val="af2"/>
            <w:color w:val="auto"/>
            <w:sz w:val="24"/>
            <w:szCs w:val="24"/>
          </w:rPr>
          <w:t>«</w:t>
        </w:r>
        <w:r w:rsidR="00FD7B9A" w:rsidRPr="001960B5">
          <w:rPr>
            <w:iCs/>
            <w:caps/>
            <w:sz w:val="24"/>
            <w:szCs w:val="24"/>
          </w:rPr>
          <w:t>ООД</w:t>
        </w:r>
        <w:r w:rsidR="00FD7B9A" w:rsidRPr="001960B5">
          <w:rPr>
            <w:iCs/>
            <w:sz w:val="24"/>
            <w:szCs w:val="24"/>
          </w:rPr>
          <w:t xml:space="preserve">.02 </w:t>
        </w:r>
        <w:r w:rsidR="00FD7B9A" w:rsidRPr="001960B5">
          <w:rPr>
            <w:sz w:val="24"/>
            <w:szCs w:val="24"/>
          </w:rPr>
          <w:t>ЛИТЕРАТУРА</w:t>
        </w:r>
        <w:r w:rsidR="00FD7B9A" w:rsidRPr="001960B5">
          <w:rPr>
            <w:rStyle w:val="af2"/>
            <w:color w:val="auto"/>
            <w:sz w:val="24"/>
            <w:szCs w:val="24"/>
          </w:rPr>
          <w:t>»</w:t>
        </w:r>
        <w:r w:rsidR="00FD7B9A" w:rsidRPr="001960B5">
          <w:rPr>
            <w:webHidden/>
            <w:sz w:val="24"/>
            <w:szCs w:val="24"/>
          </w:rPr>
          <w:tab/>
        </w:r>
      </w:hyperlink>
      <w:r w:rsidR="00103018">
        <w:rPr>
          <w:sz w:val="24"/>
          <w:szCs w:val="24"/>
        </w:rPr>
        <w:t>22</w:t>
      </w:r>
    </w:p>
    <w:p w14:paraId="6238068A" w14:textId="77777777" w:rsidR="00FD7B9A" w:rsidRPr="001960B5" w:rsidRDefault="00204DF3" w:rsidP="003738DE">
      <w:pPr>
        <w:pStyle w:val="17"/>
        <w:rPr>
          <w:rFonts w:eastAsiaTheme="minorEastAsia"/>
          <w:sz w:val="24"/>
          <w:szCs w:val="24"/>
          <w:lang w:eastAsia="ru-RU"/>
        </w:rPr>
      </w:pPr>
      <w:hyperlink w:anchor="_Toc156824971" w:history="1">
        <w:r w:rsidR="00FD7B9A" w:rsidRPr="001960B5">
          <w:rPr>
            <w:rStyle w:val="af2"/>
            <w:color w:val="auto"/>
            <w:sz w:val="24"/>
            <w:szCs w:val="24"/>
          </w:rPr>
          <w:t>«</w:t>
        </w:r>
        <w:r w:rsidR="00FD7B9A" w:rsidRPr="001960B5">
          <w:rPr>
            <w:sz w:val="24"/>
            <w:szCs w:val="24"/>
          </w:rPr>
          <w:t>ООД.03 ИНОСТРАННЫЙ ЯЗЫК</w:t>
        </w:r>
        <w:r w:rsidR="00FD7B9A" w:rsidRPr="001960B5">
          <w:rPr>
            <w:rStyle w:val="af2"/>
            <w:color w:val="auto"/>
            <w:sz w:val="24"/>
            <w:szCs w:val="24"/>
          </w:rPr>
          <w:t>»</w:t>
        </w:r>
        <w:r w:rsidR="00FD7B9A" w:rsidRPr="001960B5">
          <w:rPr>
            <w:webHidden/>
            <w:sz w:val="24"/>
            <w:szCs w:val="24"/>
          </w:rPr>
          <w:tab/>
        </w:r>
      </w:hyperlink>
      <w:r w:rsidR="00103018">
        <w:rPr>
          <w:sz w:val="24"/>
          <w:szCs w:val="24"/>
        </w:rPr>
        <w:t>64</w:t>
      </w:r>
    </w:p>
    <w:p w14:paraId="1A5FC543" w14:textId="77777777" w:rsidR="00FD7B9A" w:rsidRPr="001960B5" w:rsidRDefault="00FD7B9A" w:rsidP="003738DE">
      <w:pPr>
        <w:pStyle w:val="17"/>
        <w:rPr>
          <w:rFonts w:eastAsiaTheme="minorEastAsia"/>
          <w:sz w:val="24"/>
          <w:szCs w:val="24"/>
          <w:lang w:eastAsia="ru-RU"/>
        </w:rPr>
      </w:pPr>
      <w:r w:rsidRPr="001960B5">
        <w:rPr>
          <w:sz w:val="24"/>
          <w:szCs w:val="24"/>
          <w:lang w:eastAsia="ru-RU"/>
        </w:rPr>
        <w:fldChar w:fldCharType="end"/>
      </w:r>
      <w:r w:rsidRPr="001960B5">
        <w:rPr>
          <w:sz w:val="24"/>
          <w:szCs w:val="24"/>
          <w:lang w:eastAsia="ru-RU"/>
        </w:rPr>
        <w:fldChar w:fldCharType="begin"/>
      </w:r>
      <w:r w:rsidRPr="001960B5">
        <w:rPr>
          <w:sz w:val="24"/>
          <w:szCs w:val="24"/>
          <w:lang w:eastAsia="ru-RU"/>
        </w:rPr>
        <w:instrText xml:space="preserve"> TOC \o "3-3" \h \z \t "Заголовок 1;1;Заголовок 2;2;Заголовок1;1;Заголовок;1" </w:instrText>
      </w:r>
      <w:r w:rsidRPr="001960B5">
        <w:rPr>
          <w:sz w:val="24"/>
          <w:szCs w:val="24"/>
          <w:lang w:eastAsia="ru-RU"/>
        </w:rPr>
        <w:fldChar w:fldCharType="separate"/>
      </w:r>
      <w:hyperlink w:anchor="_Toc156824969" w:history="1">
        <w:r w:rsidRPr="001960B5">
          <w:rPr>
            <w:rStyle w:val="af2"/>
            <w:color w:val="auto"/>
            <w:sz w:val="24"/>
            <w:szCs w:val="24"/>
          </w:rPr>
          <w:t>«ООД.04 МАТЕМАТИКА»</w:t>
        </w:r>
        <w:r w:rsidRPr="001960B5">
          <w:rPr>
            <w:webHidden/>
            <w:sz w:val="24"/>
            <w:szCs w:val="24"/>
          </w:rPr>
          <w:tab/>
        </w:r>
      </w:hyperlink>
      <w:r w:rsidR="003738DE">
        <w:rPr>
          <w:sz w:val="24"/>
          <w:szCs w:val="24"/>
        </w:rPr>
        <w:t>….</w:t>
      </w:r>
      <w:r w:rsidR="00103018">
        <w:rPr>
          <w:sz w:val="24"/>
          <w:szCs w:val="24"/>
        </w:rPr>
        <w:t>88</w:t>
      </w:r>
    </w:p>
    <w:p w14:paraId="671F48BF" w14:textId="77777777" w:rsidR="00FD7B9A" w:rsidRPr="001960B5" w:rsidRDefault="00204DF3" w:rsidP="003738DE">
      <w:pPr>
        <w:pStyle w:val="17"/>
        <w:rPr>
          <w:rFonts w:eastAsiaTheme="minorEastAsia"/>
          <w:sz w:val="24"/>
          <w:szCs w:val="24"/>
          <w:lang w:eastAsia="ru-RU"/>
        </w:rPr>
      </w:pPr>
      <w:hyperlink w:anchor="_Toc156824970" w:history="1">
        <w:r w:rsidR="00FD7B9A" w:rsidRPr="001960B5">
          <w:rPr>
            <w:rStyle w:val="af2"/>
            <w:color w:val="auto"/>
            <w:sz w:val="24"/>
            <w:szCs w:val="24"/>
          </w:rPr>
          <w:t>«ООД.05 ИНФОРМАТИКА»</w:t>
        </w:r>
        <w:r w:rsidR="00FD7B9A" w:rsidRPr="001960B5">
          <w:rPr>
            <w:webHidden/>
            <w:sz w:val="24"/>
            <w:szCs w:val="24"/>
          </w:rPr>
          <w:tab/>
        </w:r>
      </w:hyperlink>
      <w:r w:rsidR="00103018">
        <w:rPr>
          <w:sz w:val="24"/>
          <w:szCs w:val="24"/>
        </w:rPr>
        <w:t>113</w:t>
      </w:r>
    </w:p>
    <w:p w14:paraId="3636A413" w14:textId="77777777" w:rsidR="00FD7B9A" w:rsidRPr="001960B5" w:rsidRDefault="00204DF3" w:rsidP="003738DE">
      <w:pPr>
        <w:pStyle w:val="17"/>
        <w:rPr>
          <w:rFonts w:eastAsiaTheme="minorEastAsia"/>
          <w:sz w:val="24"/>
          <w:szCs w:val="24"/>
          <w:lang w:eastAsia="ru-RU"/>
        </w:rPr>
      </w:pPr>
      <w:hyperlink w:anchor="_Toc156824971" w:history="1">
        <w:r w:rsidR="00FD7B9A" w:rsidRPr="001960B5">
          <w:rPr>
            <w:rStyle w:val="af2"/>
            <w:color w:val="auto"/>
            <w:sz w:val="24"/>
            <w:szCs w:val="24"/>
          </w:rPr>
          <w:t>«ООД.06 ФИЗИКА»</w:t>
        </w:r>
        <w:r w:rsidR="00FD7B9A" w:rsidRPr="001960B5">
          <w:rPr>
            <w:webHidden/>
            <w:sz w:val="24"/>
            <w:szCs w:val="24"/>
          </w:rPr>
          <w:tab/>
        </w:r>
      </w:hyperlink>
      <w:r w:rsidR="00103018">
        <w:rPr>
          <w:sz w:val="24"/>
          <w:szCs w:val="24"/>
        </w:rPr>
        <w:t>130</w:t>
      </w:r>
    </w:p>
    <w:p w14:paraId="69413AD3" w14:textId="77777777" w:rsidR="00FD7B9A" w:rsidRPr="001960B5" w:rsidRDefault="00FD7B9A" w:rsidP="003738DE">
      <w:pPr>
        <w:pStyle w:val="17"/>
        <w:rPr>
          <w:rFonts w:eastAsiaTheme="minorEastAsia"/>
          <w:sz w:val="24"/>
          <w:szCs w:val="24"/>
          <w:lang w:eastAsia="ru-RU"/>
        </w:rPr>
      </w:pPr>
      <w:r w:rsidRPr="001960B5">
        <w:rPr>
          <w:sz w:val="24"/>
          <w:szCs w:val="24"/>
          <w:lang w:eastAsia="ru-RU"/>
        </w:rPr>
        <w:fldChar w:fldCharType="end"/>
      </w:r>
      <w:r w:rsidRPr="001960B5">
        <w:rPr>
          <w:sz w:val="24"/>
          <w:szCs w:val="24"/>
          <w:lang w:eastAsia="ru-RU"/>
        </w:rPr>
        <w:fldChar w:fldCharType="begin"/>
      </w:r>
      <w:r w:rsidRPr="001960B5">
        <w:rPr>
          <w:sz w:val="24"/>
          <w:szCs w:val="24"/>
          <w:lang w:eastAsia="ru-RU"/>
        </w:rPr>
        <w:instrText xml:space="preserve"> TOC \o "3-3" \h \z \t "Заголовок 1;1;Заголовок 2;2;Заголовок1;1;Заголовок;1" </w:instrText>
      </w:r>
      <w:r w:rsidRPr="001960B5">
        <w:rPr>
          <w:sz w:val="24"/>
          <w:szCs w:val="24"/>
          <w:lang w:eastAsia="ru-RU"/>
        </w:rPr>
        <w:fldChar w:fldCharType="separate"/>
      </w:r>
      <w:hyperlink w:anchor="_Toc156824969" w:history="1">
        <w:r w:rsidRPr="001960B5">
          <w:rPr>
            <w:rStyle w:val="af2"/>
            <w:color w:val="auto"/>
            <w:sz w:val="24"/>
            <w:szCs w:val="24"/>
          </w:rPr>
          <w:t>«</w:t>
        </w:r>
        <w:r w:rsidR="00103018">
          <w:rPr>
            <w:sz w:val="24"/>
            <w:szCs w:val="24"/>
          </w:rPr>
          <w:t>ООД.</w:t>
        </w:r>
        <w:r w:rsidRPr="001960B5">
          <w:rPr>
            <w:sz w:val="24"/>
            <w:szCs w:val="24"/>
          </w:rPr>
          <w:t>07 ИСТОРИЯ</w:t>
        </w:r>
        <w:r w:rsidRPr="001960B5">
          <w:rPr>
            <w:rStyle w:val="af2"/>
            <w:color w:val="auto"/>
            <w:sz w:val="24"/>
            <w:szCs w:val="24"/>
          </w:rPr>
          <w:t>»</w:t>
        </w:r>
        <w:r w:rsidRPr="001960B5">
          <w:rPr>
            <w:webHidden/>
            <w:sz w:val="24"/>
            <w:szCs w:val="24"/>
          </w:rPr>
          <w:tab/>
        </w:r>
      </w:hyperlink>
      <w:r w:rsidR="00103018">
        <w:rPr>
          <w:sz w:val="24"/>
          <w:szCs w:val="24"/>
        </w:rPr>
        <w:t>152</w:t>
      </w:r>
    </w:p>
    <w:p w14:paraId="067AAD43" w14:textId="77777777" w:rsidR="00FD7B9A" w:rsidRPr="001960B5" w:rsidRDefault="00204DF3" w:rsidP="003738DE">
      <w:pPr>
        <w:pStyle w:val="17"/>
        <w:rPr>
          <w:rFonts w:eastAsiaTheme="minorEastAsia"/>
          <w:sz w:val="24"/>
          <w:szCs w:val="24"/>
          <w:lang w:eastAsia="ru-RU"/>
        </w:rPr>
      </w:pPr>
      <w:hyperlink w:anchor="_Toc156824970" w:history="1">
        <w:r w:rsidR="00FD7B9A" w:rsidRPr="001960B5">
          <w:rPr>
            <w:rStyle w:val="af2"/>
            <w:color w:val="auto"/>
            <w:sz w:val="24"/>
            <w:szCs w:val="24"/>
          </w:rPr>
          <w:t>«</w:t>
        </w:r>
        <w:r w:rsidR="00FD7B9A" w:rsidRPr="001960B5">
          <w:rPr>
            <w:rFonts w:eastAsia="Times New Roman"/>
            <w:sz w:val="24"/>
            <w:szCs w:val="24"/>
            <w:lang w:eastAsia="ru-RU"/>
          </w:rPr>
          <w:t>ООД.08 ОБЩЕСТВОЗНАНИЕ</w:t>
        </w:r>
        <w:r w:rsidR="00FD7B9A" w:rsidRPr="001960B5">
          <w:rPr>
            <w:rStyle w:val="af2"/>
            <w:color w:val="auto"/>
            <w:sz w:val="24"/>
            <w:szCs w:val="24"/>
          </w:rPr>
          <w:t>»</w:t>
        </w:r>
        <w:r w:rsidR="00FD7B9A" w:rsidRPr="001960B5">
          <w:rPr>
            <w:webHidden/>
            <w:sz w:val="24"/>
            <w:szCs w:val="24"/>
          </w:rPr>
          <w:tab/>
        </w:r>
      </w:hyperlink>
      <w:r w:rsidR="00103018">
        <w:rPr>
          <w:sz w:val="24"/>
          <w:szCs w:val="24"/>
        </w:rPr>
        <w:t>191</w:t>
      </w:r>
    </w:p>
    <w:p w14:paraId="2B559971" w14:textId="77777777" w:rsidR="00FD7B9A" w:rsidRPr="001960B5" w:rsidRDefault="00204DF3" w:rsidP="003738DE">
      <w:pPr>
        <w:pStyle w:val="17"/>
        <w:rPr>
          <w:rFonts w:eastAsiaTheme="minorEastAsia"/>
          <w:sz w:val="24"/>
          <w:szCs w:val="24"/>
          <w:lang w:eastAsia="ru-RU"/>
        </w:rPr>
      </w:pPr>
      <w:hyperlink w:anchor="_Toc156824971" w:history="1">
        <w:r w:rsidR="00FD7B9A" w:rsidRPr="001960B5">
          <w:rPr>
            <w:rStyle w:val="af2"/>
            <w:color w:val="auto"/>
            <w:sz w:val="24"/>
            <w:szCs w:val="24"/>
          </w:rPr>
          <w:t>«</w:t>
        </w:r>
        <w:r w:rsidR="00FD7B9A" w:rsidRPr="001960B5">
          <w:rPr>
            <w:sz w:val="24"/>
            <w:szCs w:val="24"/>
          </w:rPr>
          <w:t>ООД.09 ГЕОГРАФИЯ</w:t>
        </w:r>
        <w:r w:rsidR="00FD7B9A" w:rsidRPr="001960B5">
          <w:rPr>
            <w:rStyle w:val="af2"/>
            <w:color w:val="auto"/>
            <w:sz w:val="24"/>
            <w:szCs w:val="24"/>
          </w:rPr>
          <w:t>»</w:t>
        </w:r>
        <w:r w:rsidR="00FD7B9A" w:rsidRPr="001960B5">
          <w:rPr>
            <w:webHidden/>
            <w:sz w:val="24"/>
            <w:szCs w:val="24"/>
          </w:rPr>
          <w:tab/>
        </w:r>
      </w:hyperlink>
      <w:r w:rsidR="00103018">
        <w:rPr>
          <w:sz w:val="24"/>
          <w:szCs w:val="24"/>
        </w:rPr>
        <w:t>219</w:t>
      </w:r>
    </w:p>
    <w:p w14:paraId="0DEC3D13" w14:textId="77777777" w:rsidR="00FD7B9A" w:rsidRPr="001960B5" w:rsidRDefault="00FD7B9A" w:rsidP="003738DE">
      <w:pPr>
        <w:pStyle w:val="17"/>
        <w:rPr>
          <w:rFonts w:eastAsiaTheme="minorEastAsia"/>
          <w:sz w:val="24"/>
          <w:szCs w:val="24"/>
          <w:lang w:eastAsia="ru-RU"/>
        </w:rPr>
      </w:pPr>
      <w:r w:rsidRPr="001960B5">
        <w:rPr>
          <w:sz w:val="24"/>
          <w:szCs w:val="24"/>
          <w:lang w:eastAsia="ru-RU"/>
        </w:rPr>
        <w:fldChar w:fldCharType="end"/>
      </w:r>
      <w:r w:rsidRPr="001960B5">
        <w:rPr>
          <w:sz w:val="24"/>
          <w:szCs w:val="24"/>
          <w:lang w:eastAsia="ru-RU"/>
        </w:rPr>
        <w:fldChar w:fldCharType="begin"/>
      </w:r>
      <w:r w:rsidRPr="001960B5">
        <w:rPr>
          <w:sz w:val="24"/>
          <w:szCs w:val="24"/>
          <w:lang w:eastAsia="ru-RU"/>
        </w:rPr>
        <w:instrText xml:space="preserve"> TOC \o "3-3" \h \z \t "Заголовок 1;1;Заголовок 2;2;Заголовок1;1;Заголовок;1" </w:instrText>
      </w:r>
      <w:r w:rsidRPr="001960B5">
        <w:rPr>
          <w:sz w:val="24"/>
          <w:szCs w:val="24"/>
          <w:lang w:eastAsia="ru-RU"/>
        </w:rPr>
        <w:fldChar w:fldCharType="separate"/>
      </w:r>
      <w:hyperlink w:anchor="_Toc156824969" w:history="1">
        <w:r w:rsidRPr="001960B5">
          <w:rPr>
            <w:rStyle w:val="af2"/>
            <w:color w:val="auto"/>
            <w:sz w:val="24"/>
            <w:szCs w:val="24"/>
          </w:rPr>
          <w:t>«ООД.10 ФИЗИЧЕСКАЯ КУЛЬТУРА»</w:t>
        </w:r>
        <w:r w:rsidRPr="001960B5">
          <w:rPr>
            <w:webHidden/>
            <w:sz w:val="24"/>
            <w:szCs w:val="24"/>
          </w:rPr>
          <w:tab/>
        </w:r>
      </w:hyperlink>
      <w:r w:rsidR="00103018">
        <w:rPr>
          <w:sz w:val="24"/>
          <w:szCs w:val="24"/>
        </w:rPr>
        <w:t>245</w:t>
      </w:r>
    </w:p>
    <w:p w14:paraId="3AEFBE25" w14:textId="77777777" w:rsidR="00FD7B9A" w:rsidRPr="001960B5" w:rsidRDefault="00204DF3" w:rsidP="003738DE">
      <w:pPr>
        <w:pStyle w:val="17"/>
        <w:rPr>
          <w:rFonts w:eastAsiaTheme="minorEastAsia"/>
          <w:sz w:val="24"/>
          <w:szCs w:val="24"/>
          <w:lang w:eastAsia="ru-RU"/>
        </w:rPr>
      </w:pPr>
      <w:hyperlink w:anchor="_Toc156824970" w:history="1">
        <w:r w:rsidR="00FD7B9A" w:rsidRPr="001960B5">
          <w:rPr>
            <w:rStyle w:val="af2"/>
            <w:color w:val="auto"/>
            <w:sz w:val="24"/>
            <w:szCs w:val="24"/>
          </w:rPr>
          <w:t>«ООД.11 ОСНОВЫ БЕЗОПАСНОСТИ И ЗАЩИТЫ РОДИНЫ»</w:t>
        </w:r>
        <w:r w:rsidR="00FD7B9A" w:rsidRPr="001960B5">
          <w:rPr>
            <w:webHidden/>
            <w:sz w:val="24"/>
            <w:szCs w:val="24"/>
          </w:rPr>
          <w:tab/>
        </w:r>
      </w:hyperlink>
      <w:r w:rsidR="00103018">
        <w:rPr>
          <w:sz w:val="24"/>
          <w:szCs w:val="24"/>
        </w:rPr>
        <w:t>264</w:t>
      </w:r>
    </w:p>
    <w:p w14:paraId="1A5E6CC8" w14:textId="77777777" w:rsidR="00FD7B9A" w:rsidRPr="001960B5" w:rsidRDefault="00204DF3" w:rsidP="003738DE">
      <w:pPr>
        <w:pStyle w:val="17"/>
        <w:rPr>
          <w:rFonts w:eastAsiaTheme="minorEastAsia"/>
          <w:sz w:val="24"/>
          <w:szCs w:val="24"/>
          <w:lang w:eastAsia="ru-RU"/>
        </w:rPr>
      </w:pPr>
      <w:hyperlink w:anchor="_Toc156824971" w:history="1">
        <w:r w:rsidR="00FD7B9A" w:rsidRPr="001960B5">
          <w:rPr>
            <w:rStyle w:val="af2"/>
            <w:color w:val="auto"/>
            <w:sz w:val="24"/>
            <w:szCs w:val="24"/>
          </w:rPr>
          <w:t>«ООД.12 БИОЛОГИЯ»</w:t>
        </w:r>
        <w:r w:rsidR="00FD7B9A" w:rsidRPr="001960B5">
          <w:rPr>
            <w:webHidden/>
            <w:sz w:val="24"/>
            <w:szCs w:val="24"/>
          </w:rPr>
          <w:tab/>
        </w:r>
      </w:hyperlink>
      <w:r w:rsidR="00103018">
        <w:rPr>
          <w:sz w:val="24"/>
          <w:szCs w:val="24"/>
        </w:rPr>
        <w:t>289</w:t>
      </w:r>
    </w:p>
    <w:p w14:paraId="337FF83E" w14:textId="77777777" w:rsidR="00FD7B9A" w:rsidRPr="001960B5" w:rsidRDefault="00FD7B9A" w:rsidP="003738DE">
      <w:pPr>
        <w:pStyle w:val="17"/>
        <w:rPr>
          <w:rFonts w:eastAsiaTheme="minorEastAsia"/>
          <w:sz w:val="24"/>
          <w:szCs w:val="24"/>
          <w:lang w:eastAsia="ru-RU"/>
        </w:rPr>
      </w:pPr>
      <w:r w:rsidRPr="001960B5">
        <w:rPr>
          <w:sz w:val="24"/>
          <w:szCs w:val="24"/>
          <w:lang w:eastAsia="ru-RU"/>
        </w:rPr>
        <w:fldChar w:fldCharType="end"/>
      </w:r>
      <w:r w:rsidRPr="001960B5">
        <w:rPr>
          <w:sz w:val="24"/>
          <w:szCs w:val="24"/>
          <w:lang w:eastAsia="ru-RU"/>
        </w:rPr>
        <w:fldChar w:fldCharType="begin"/>
      </w:r>
      <w:r w:rsidRPr="001960B5">
        <w:rPr>
          <w:sz w:val="24"/>
          <w:szCs w:val="24"/>
          <w:lang w:eastAsia="ru-RU"/>
        </w:rPr>
        <w:instrText xml:space="preserve"> TOC \o "3-3" \h \z \t "Заголовок 1;1;Заголовок 2;2;Заголовок1;1;Заголовок;1" </w:instrText>
      </w:r>
      <w:r w:rsidRPr="001960B5">
        <w:rPr>
          <w:sz w:val="24"/>
          <w:szCs w:val="24"/>
          <w:lang w:eastAsia="ru-RU"/>
        </w:rPr>
        <w:fldChar w:fldCharType="separate"/>
      </w:r>
      <w:hyperlink w:anchor="_Toc156824969" w:history="1">
        <w:r w:rsidRPr="001960B5">
          <w:rPr>
            <w:rStyle w:val="af2"/>
            <w:color w:val="auto"/>
            <w:sz w:val="24"/>
            <w:szCs w:val="24"/>
          </w:rPr>
          <w:t>«ООД.13 ХИМИЯ»</w:t>
        </w:r>
        <w:r w:rsidRPr="001960B5">
          <w:rPr>
            <w:webHidden/>
            <w:sz w:val="24"/>
            <w:szCs w:val="24"/>
          </w:rPr>
          <w:tab/>
        </w:r>
      </w:hyperlink>
      <w:r w:rsidR="00103018">
        <w:rPr>
          <w:sz w:val="24"/>
          <w:szCs w:val="24"/>
        </w:rPr>
        <w:t>314</w:t>
      </w:r>
    </w:p>
    <w:p w14:paraId="4F633638" w14:textId="77777777" w:rsidR="00FD7B9A" w:rsidRPr="001960B5" w:rsidRDefault="00FD7B9A" w:rsidP="003738DE">
      <w:pPr>
        <w:pStyle w:val="17"/>
        <w:rPr>
          <w:rFonts w:eastAsiaTheme="minorEastAsia"/>
          <w:sz w:val="24"/>
          <w:szCs w:val="24"/>
          <w:lang w:eastAsia="ru-RU"/>
        </w:rPr>
      </w:pPr>
      <w:r w:rsidRPr="001960B5">
        <w:rPr>
          <w:rFonts w:eastAsia="Times New Roman"/>
          <w:sz w:val="24"/>
          <w:szCs w:val="24"/>
          <w:lang w:eastAsia="ru-RU"/>
        </w:rPr>
        <w:fldChar w:fldCharType="end"/>
      </w:r>
      <w:r w:rsidRPr="001960B5">
        <w:rPr>
          <w:sz w:val="24"/>
          <w:szCs w:val="24"/>
          <w:lang w:eastAsia="ru-RU"/>
        </w:rPr>
        <w:fldChar w:fldCharType="begin"/>
      </w:r>
      <w:r w:rsidRPr="001960B5">
        <w:rPr>
          <w:sz w:val="24"/>
          <w:szCs w:val="24"/>
          <w:lang w:eastAsia="ru-RU"/>
        </w:rPr>
        <w:instrText xml:space="preserve"> TOC \o "3-3" \h \z \t "Заголовок 1;1;Заголовок 2;2;Заголовок1;1;Заголовок;1" </w:instrText>
      </w:r>
      <w:r w:rsidRPr="001960B5">
        <w:rPr>
          <w:sz w:val="24"/>
          <w:szCs w:val="24"/>
          <w:lang w:eastAsia="ru-RU"/>
        </w:rPr>
        <w:fldChar w:fldCharType="separate"/>
      </w:r>
      <w:hyperlink w:anchor="_Toc156824969" w:history="1">
        <w:r w:rsidRPr="001960B5">
          <w:rPr>
            <w:rStyle w:val="af2"/>
            <w:color w:val="auto"/>
            <w:sz w:val="24"/>
            <w:szCs w:val="24"/>
          </w:rPr>
          <w:t>«</w:t>
        </w:r>
        <w:r w:rsidRPr="001960B5">
          <w:rPr>
            <w:rFonts w:eastAsia="SimSun"/>
            <w:caps/>
            <w:sz w:val="24"/>
            <w:szCs w:val="24"/>
            <w:lang w:eastAsia="zh-CN"/>
          </w:rPr>
          <w:t>СГ.01 ИСТОРИЯ России</w:t>
        </w:r>
        <w:r w:rsidRPr="001960B5">
          <w:rPr>
            <w:rStyle w:val="af2"/>
            <w:color w:val="auto"/>
            <w:sz w:val="24"/>
            <w:szCs w:val="24"/>
          </w:rPr>
          <w:t>»</w:t>
        </w:r>
        <w:r w:rsidRPr="001960B5">
          <w:rPr>
            <w:webHidden/>
            <w:sz w:val="24"/>
            <w:szCs w:val="24"/>
          </w:rPr>
          <w:tab/>
        </w:r>
      </w:hyperlink>
      <w:r w:rsidR="00103018">
        <w:rPr>
          <w:sz w:val="24"/>
          <w:szCs w:val="24"/>
        </w:rPr>
        <w:t>349</w:t>
      </w:r>
    </w:p>
    <w:p w14:paraId="2C23D810" w14:textId="77777777" w:rsidR="00FD7B9A" w:rsidRPr="001960B5" w:rsidRDefault="00204DF3" w:rsidP="003738DE">
      <w:pPr>
        <w:pStyle w:val="17"/>
        <w:rPr>
          <w:rFonts w:eastAsiaTheme="minorEastAsia"/>
          <w:sz w:val="24"/>
          <w:szCs w:val="24"/>
          <w:lang w:eastAsia="ru-RU"/>
        </w:rPr>
      </w:pPr>
      <w:hyperlink w:anchor="_Toc156824970" w:history="1">
        <w:r w:rsidR="00FD7B9A" w:rsidRPr="001960B5">
          <w:rPr>
            <w:rStyle w:val="af2"/>
            <w:color w:val="auto"/>
            <w:sz w:val="24"/>
            <w:szCs w:val="24"/>
          </w:rPr>
          <w:t>«</w:t>
        </w:r>
        <w:r w:rsidR="00103018">
          <w:rPr>
            <w:sz w:val="24"/>
            <w:szCs w:val="24"/>
          </w:rPr>
          <w:t>СГ.02</w:t>
        </w:r>
        <w:r w:rsidR="00FD7B9A" w:rsidRPr="001960B5">
          <w:rPr>
            <w:sz w:val="24"/>
            <w:szCs w:val="24"/>
          </w:rPr>
          <w:t xml:space="preserve"> ИНОСТРАННЫЙ ЯЗЫК В ПРОФЕССИОНАЛЬНОЙ ДЕЯТЕЛЬНОСТИ</w:t>
        </w:r>
        <w:r w:rsidR="00FD7B9A" w:rsidRPr="001960B5">
          <w:rPr>
            <w:rStyle w:val="af2"/>
            <w:color w:val="auto"/>
            <w:sz w:val="24"/>
            <w:szCs w:val="24"/>
          </w:rPr>
          <w:t>»</w:t>
        </w:r>
        <w:r w:rsidR="00FD7B9A" w:rsidRPr="001960B5">
          <w:rPr>
            <w:webHidden/>
            <w:sz w:val="24"/>
            <w:szCs w:val="24"/>
          </w:rPr>
          <w:tab/>
        </w:r>
      </w:hyperlink>
      <w:r w:rsidR="00103018">
        <w:rPr>
          <w:sz w:val="24"/>
          <w:szCs w:val="24"/>
        </w:rPr>
        <w:t>360</w:t>
      </w:r>
    </w:p>
    <w:p w14:paraId="7624AFDB" w14:textId="77777777" w:rsidR="00FD7B9A" w:rsidRPr="001960B5" w:rsidRDefault="00204DF3" w:rsidP="003738DE">
      <w:pPr>
        <w:pStyle w:val="17"/>
        <w:rPr>
          <w:rFonts w:eastAsiaTheme="minorEastAsia"/>
          <w:sz w:val="24"/>
          <w:szCs w:val="24"/>
          <w:lang w:eastAsia="ru-RU"/>
        </w:rPr>
      </w:pPr>
      <w:hyperlink w:anchor="_Toc156824971" w:history="1">
        <w:r w:rsidR="00FD7B9A" w:rsidRPr="001960B5">
          <w:rPr>
            <w:rStyle w:val="af2"/>
            <w:color w:val="auto"/>
            <w:sz w:val="24"/>
            <w:szCs w:val="24"/>
          </w:rPr>
          <w:t>«</w:t>
        </w:r>
        <w:r w:rsidR="00FD7B9A" w:rsidRPr="001960B5">
          <w:rPr>
            <w:caps/>
            <w:sz w:val="24"/>
            <w:szCs w:val="24"/>
          </w:rPr>
          <w:t xml:space="preserve">СГ.03 </w:t>
        </w:r>
        <w:r w:rsidR="00FD7B9A" w:rsidRPr="001960B5">
          <w:rPr>
            <w:sz w:val="24"/>
            <w:szCs w:val="24"/>
          </w:rPr>
          <w:t>БЕЗОПАСНОСТЬ ЖИЗНЕДЕЯТЕЛЬНОСТИ</w:t>
        </w:r>
        <w:r w:rsidR="00FD7B9A" w:rsidRPr="001960B5">
          <w:rPr>
            <w:rStyle w:val="af2"/>
            <w:color w:val="auto"/>
            <w:sz w:val="24"/>
            <w:szCs w:val="24"/>
          </w:rPr>
          <w:t>»</w:t>
        </w:r>
        <w:r w:rsidR="00FD7B9A" w:rsidRPr="001960B5">
          <w:rPr>
            <w:webHidden/>
            <w:sz w:val="24"/>
            <w:szCs w:val="24"/>
          </w:rPr>
          <w:tab/>
        </w:r>
      </w:hyperlink>
      <w:r w:rsidR="00103018">
        <w:rPr>
          <w:sz w:val="24"/>
          <w:szCs w:val="24"/>
        </w:rPr>
        <w:t>372</w:t>
      </w:r>
    </w:p>
    <w:p w14:paraId="787B60C9" w14:textId="77777777" w:rsidR="00FD7B9A" w:rsidRPr="001960B5" w:rsidRDefault="00FD7B9A" w:rsidP="003738DE">
      <w:pPr>
        <w:pStyle w:val="17"/>
        <w:rPr>
          <w:rFonts w:eastAsiaTheme="minorEastAsia"/>
          <w:sz w:val="24"/>
          <w:szCs w:val="24"/>
          <w:lang w:eastAsia="ru-RU"/>
        </w:rPr>
      </w:pPr>
      <w:r w:rsidRPr="001960B5">
        <w:rPr>
          <w:rFonts w:eastAsia="Times New Roman"/>
          <w:sz w:val="24"/>
          <w:szCs w:val="24"/>
          <w:lang w:eastAsia="ru-RU"/>
        </w:rPr>
        <w:fldChar w:fldCharType="end"/>
      </w:r>
      <w:hyperlink w:anchor="_Toc156824971" w:history="1">
        <w:r w:rsidRPr="001960B5">
          <w:rPr>
            <w:rStyle w:val="af2"/>
            <w:color w:val="auto"/>
            <w:sz w:val="24"/>
            <w:szCs w:val="24"/>
            <w:u w:val="none"/>
          </w:rPr>
          <w:t>«</w:t>
        </w:r>
        <w:r w:rsidRPr="001960B5">
          <w:rPr>
            <w:sz w:val="24"/>
            <w:szCs w:val="24"/>
          </w:rPr>
          <w:t>СГ.04 ФИЗИЧЕСКАЯ КУЛЬТУРА</w:t>
        </w:r>
        <w:r w:rsidRPr="001960B5">
          <w:rPr>
            <w:rStyle w:val="af2"/>
            <w:color w:val="auto"/>
            <w:sz w:val="24"/>
            <w:szCs w:val="24"/>
            <w:u w:val="none"/>
          </w:rPr>
          <w:t>»</w:t>
        </w:r>
        <w:r w:rsidRPr="001960B5">
          <w:rPr>
            <w:webHidden/>
            <w:sz w:val="24"/>
            <w:szCs w:val="24"/>
          </w:rPr>
          <w:tab/>
        </w:r>
      </w:hyperlink>
      <w:r w:rsidR="00103018">
        <w:rPr>
          <w:sz w:val="24"/>
          <w:szCs w:val="24"/>
        </w:rPr>
        <w:t>388</w:t>
      </w:r>
    </w:p>
    <w:p w14:paraId="303D0584" w14:textId="77777777" w:rsidR="00FD7B9A" w:rsidRPr="001960B5" w:rsidRDefault="00204DF3" w:rsidP="003738DE">
      <w:pPr>
        <w:pStyle w:val="17"/>
        <w:rPr>
          <w:rFonts w:eastAsiaTheme="minorEastAsia"/>
          <w:sz w:val="24"/>
          <w:szCs w:val="24"/>
          <w:lang w:eastAsia="ru-RU"/>
        </w:rPr>
      </w:pPr>
      <w:hyperlink w:anchor="_Toc156824971" w:history="1">
        <w:r w:rsidR="00FD7B9A" w:rsidRPr="001960B5">
          <w:rPr>
            <w:rStyle w:val="af2"/>
            <w:color w:val="auto"/>
            <w:sz w:val="24"/>
            <w:szCs w:val="24"/>
            <w:u w:val="none"/>
          </w:rPr>
          <w:t>«</w:t>
        </w:r>
        <w:r w:rsidR="00FD7B9A" w:rsidRPr="001960B5">
          <w:rPr>
            <w:sz w:val="24"/>
            <w:szCs w:val="24"/>
          </w:rPr>
          <w:t>СГ.05</w:t>
        </w:r>
        <w:r w:rsidR="00FD7B9A" w:rsidRPr="001960B5">
          <w:rPr>
            <w:spacing w:val="-1"/>
            <w:sz w:val="24"/>
            <w:szCs w:val="24"/>
          </w:rPr>
          <w:t xml:space="preserve"> </w:t>
        </w:r>
        <w:r w:rsidR="00FD7B9A" w:rsidRPr="001960B5">
          <w:rPr>
            <w:sz w:val="24"/>
            <w:szCs w:val="24"/>
          </w:rPr>
          <w:t>ОСНОВЫ</w:t>
        </w:r>
        <w:r w:rsidR="00FD7B9A" w:rsidRPr="001960B5">
          <w:rPr>
            <w:spacing w:val="-1"/>
            <w:sz w:val="24"/>
            <w:szCs w:val="24"/>
          </w:rPr>
          <w:t xml:space="preserve"> </w:t>
        </w:r>
        <w:r w:rsidR="00FD7B9A" w:rsidRPr="001960B5">
          <w:rPr>
            <w:sz w:val="24"/>
            <w:szCs w:val="24"/>
          </w:rPr>
          <w:t>БЕРЕЖЛИВОГО</w:t>
        </w:r>
        <w:r w:rsidR="00FD7B9A" w:rsidRPr="001960B5">
          <w:rPr>
            <w:spacing w:val="-3"/>
            <w:sz w:val="24"/>
            <w:szCs w:val="24"/>
          </w:rPr>
          <w:t xml:space="preserve"> </w:t>
        </w:r>
        <w:r w:rsidR="00FD7B9A" w:rsidRPr="001960B5">
          <w:rPr>
            <w:sz w:val="24"/>
            <w:szCs w:val="24"/>
          </w:rPr>
          <w:t>ПОИЗВОДСТВА</w:t>
        </w:r>
        <w:r w:rsidR="00FD7B9A" w:rsidRPr="001960B5">
          <w:rPr>
            <w:rStyle w:val="af2"/>
            <w:color w:val="auto"/>
            <w:sz w:val="24"/>
            <w:szCs w:val="24"/>
            <w:u w:val="none"/>
          </w:rPr>
          <w:t>»</w:t>
        </w:r>
        <w:r w:rsidR="00FD7B9A" w:rsidRPr="001960B5">
          <w:rPr>
            <w:webHidden/>
            <w:sz w:val="24"/>
            <w:szCs w:val="24"/>
          </w:rPr>
          <w:tab/>
        </w:r>
      </w:hyperlink>
      <w:r w:rsidR="00103018">
        <w:rPr>
          <w:sz w:val="24"/>
          <w:szCs w:val="24"/>
        </w:rPr>
        <w:t>402</w:t>
      </w:r>
    </w:p>
    <w:p w14:paraId="30097497" w14:textId="77777777" w:rsidR="00FD7B9A" w:rsidRPr="001960B5" w:rsidRDefault="00204DF3" w:rsidP="003738DE">
      <w:pPr>
        <w:pStyle w:val="17"/>
        <w:rPr>
          <w:rFonts w:eastAsiaTheme="minorEastAsia"/>
          <w:sz w:val="24"/>
          <w:szCs w:val="24"/>
          <w:lang w:eastAsia="ru-RU"/>
        </w:rPr>
      </w:pPr>
      <w:hyperlink w:anchor="_Toc156824971" w:history="1">
        <w:r w:rsidR="00FD7B9A" w:rsidRPr="001960B5">
          <w:rPr>
            <w:rStyle w:val="af2"/>
            <w:color w:val="auto"/>
            <w:sz w:val="24"/>
            <w:szCs w:val="24"/>
            <w:u w:val="none"/>
          </w:rPr>
          <w:t>«</w:t>
        </w:r>
        <w:r w:rsidR="00FD7B9A" w:rsidRPr="001960B5">
          <w:rPr>
            <w:caps/>
            <w:sz w:val="24"/>
            <w:szCs w:val="24"/>
          </w:rPr>
          <w:t xml:space="preserve">СГ.06 </w:t>
        </w:r>
        <w:r w:rsidR="00FD7B9A" w:rsidRPr="001960B5">
          <w:rPr>
            <w:sz w:val="24"/>
            <w:szCs w:val="24"/>
          </w:rPr>
          <w:t>ОСНОВЫ ФИНАНСОВОЙ ГРАМОТНОСТИ</w:t>
        </w:r>
        <w:r w:rsidR="00FD7B9A" w:rsidRPr="001960B5">
          <w:rPr>
            <w:rStyle w:val="af2"/>
            <w:color w:val="auto"/>
            <w:sz w:val="24"/>
            <w:szCs w:val="24"/>
            <w:u w:val="none"/>
          </w:rPr>
          <w:t>»</w:t>
        </w:r>
        <w:r w:rsidR="00FD7B9A" w:rsidRPr="001960B5">
          <w:rPr>
            <w:webHidden/>
            <w:sz w:val="24"/>
            <w:szCs w:val="24"/>
          </w:rPr>
          <w:tab/>
        </w:r>
      </w:hyperlink>
      <w:r w:rsidR="00103018">
        <w:rPr>
          <w:sz w:val="24"/>
          <w:szCs w:val="24"/>
        </w:rPr>
        <w:t>413</w:t>
      </w:r>
    </w:p>
    <w:p w14:paraId="75CAA450" w14:textId="77777777" w:rsidR="002448C2" w:rsidRPr="001960B5" w:rsidRDefault="002448C2" w:rsidP="003738DE">
      <w:pPr>
        <w:pStyle w:val="17"/>
        <w:rPr>
          <w:sz w:val="24"/>
          <w:szCs w:val="24"/>
        </w:rPr>
      </w:pPr>
      <w:r w:rsidRPr="001960B5">
        <w:rPr>
          <w:sz w:val="24"/>
          <w:szCs w:val="24"/>
        </w:rPr>
        <w:t>«ОП.01 ИНФОРМАЦИОННЫЕ ТЕХНОЛОГИИ В ПРОФЕССИОНАЛЬНОЙ ДЕЯТЕЛЬНОСТ</w:t>
      </w:r>
      <w:r w:rsidR="003738DE">
        <w:rPr>
          <w:sz w:val="24"/>
          <w:szCs w:val="24"/>
        </w:rPr>
        <w:t>И………………………………………………………………………………</w:t>
      </w:r>
      <w:r w:rsidR="00103018">
        <w:rPr>
          <w:sz w:val="24"/>
          <w:szCs w:val="24"/>
        </w:rPr>
        <w:t>422</w:t>
      </w:r>
    </w:p>
    <w:p w14:paraId="7A0E7AA2" w14:textId="77777777" w:rsidR="00FD7B9A" w:rsidRPr="001960B5" w:rsidRDefault="00204DF3" w:rsidP="003738DE">
      <w:pPr>
        <w:pStyle w:val="17"/>
        <w:rPr>
          <w:rFonts w:eastAsiaTheme="minorEastAsia"/>
          <w:sz w:val="24"/>
          <w:szCs w:val="24"/>
          <w:lang w:eastAsia="ru-RU"/>
        </w:rPr>
      </w:pPr>
      <w:hyperlink w:anchor="_Toc156824971" w:history="1">
        <w:r w:rsidR="00FD7B9A" w:rsidRPr="001960B5">
          <w:rPr>
            <w:rStyle w:val="af2"/>
            <w:color w:val="auto"/>
            <w:sz w:val="24"/>
            <w:szCs w:val="24"/>
            <w:u w:val="none"/>
          </w:rPr>
          <w:t>«</w:t>
        </w:r>
        <w:r w:rsidR="002448C2" w:rsidRPr="001960B5">
          <w:rPr>
            <w:sz w:val="24"/>
            <w:szCs w:val="24"/>
          </w:rPr>
          <w:t>ОП.02</w:t>
        </w:r>
        <w:r w:rsidR="00FD7B9A" w:rsidRPr="001960B5">
          <w:rPr>
            <w:sz w:val="24"/>
            <w:szCs w:val="24"/>
          </w:rPr>
          <w:t xml:space="preserve"> АНАТОМИЯ И ФИЗИОЛОГИЯ ЧЕЛОВЕКА</w:t>
        </w:r>
        <w:r w:rsidR="00FD7B9A" w:rsidRPr="001960B5">
          <w:rPr>
            <w:rStyle w:val="af2"/>
            <w:color w:val="auto"/>
            <w:sz w:val="24"/>
            <w:szCs w:val="24"/>
            <w:u w:val="none"/>
          </w:rPr>
          <w:t>»</w:t>
        </w:r>
        <w:r w:rsidR="00FD7B9A" w:rsidRPr="001960B5">
          <w:rPr>
            <w:webHidden/>
            <w:sz w:val="24"/>
            <w:szCs w:val="24"/>
          </w:rPr>
          <w:tab/>
        </w:r>
      </w:hyperlink>
      <w:r w:rsidR="00103018">
        <w:rPr>
          <w:sz w:val="24"/>
          <w:szCs w:val="24"/>
        </w:rPr>
        <w:t>432</w:t>
      </w:r>
    </w:p>
    <w:p w14:paraId="18839682" w14:textId="77777777" w:rsidR="00FD7B9A" w:rsidRPr="001960B5" w:rsidRDefault="00204DF3" w:rsidP="003738DE">
      <w:pPr>
        <w:pStyle w:val="17"/>
        <w:rPr>
          <w:rFonts w:eastAsiaTheme="minorEastAsia"/>
          <w:sz w:val="24"/>
          <w:szCs w:val="24"/>
          <w:lang w:eastAsia="ru-RU"/>
        </w:rPr>
      </w:pPr>
      <w:hyperlink w:anchor="_Toc156824971" w:history="1">
        <w:r w:rsidR="002448C2" w:rsidRPr="001960B5">
          <w:rPr>
            <w:caps/>
            <w:sz w:val="24"/>
            <w:szCs w:val="24"/>
          </w:rPr>
          <w:t>«ОП.03</w:t>
        </w:r>
        <w:r w:rsidR="00FD7B9A" w:rsidRPr="001960B5">
          <w:rPr>
            <w:caps/>
            <w:sz w:val="24"/>
            <w:szCs w:val="24"/>
          </w:rPr>
          <w:t xml:space="preserve"> Основы патологии»</w:t>
        </w:r>
        <w:r w:rsidR="00FD7B9A" w:rsidRPr="001960B5">
          <w:rPr>
            <w:webHidden/>
            <w:sz w:val="24"/>
            <w:szCs w:val="24"/>
          </w:rPr>
          <w:tab/>
        </w:r>
      </w:hyperlink>
      <w:r w:rsidR="00103018">
        <w:rPr>
          <w:sz w:val="24"/>
          <w:szCs w:val="24"/>
        </w:rPr>
        <w:t>448</w:t>
      </w:r>
    </w:p>
    <w:p w14:paraId="0B31C43C" w14:textId="77777777" w:rsidR="00FD7B9A" w:rsidRPr="001960B5" w:rsidRDefault="00204DF3" w:rsidP="003738DE">
      <w:pPr>
        <w:pStyle w:val="17"/>
        <w:rPr>
          <w:sz w:val="24"/>
          <w:szCs w:val="24"/>
        </w:rPr>
      </w:pPr>
      <w:hyperlink w:anchor="_Toc156824971" w:history="1">
        <w:r w:rsidR="002448C2" w:rsidRPr="001960B5">
          <w:rPr>
            <w:sz w:val="24"/>
            <w:szCs w:val="24"/>
          </w:rPr>
          <w:t>«ОП.04</w:t>
        </w:r>
        <w:r w:rsidR="00FD7B9A" w:rsidRPr="001960B5">
          <w:rPr>
            <w:sz w:val="24"/>
            <w:szCs w:val="24"/>
          </w:rPr>
          <w:t xml:space="preserve"> ОСНОВЫ ЛАТИНСКОГО ЯЗЫКА С МЕДИЦИНСКОЙ ТЕРМИНОЛОГИЕЙ»</w:t>
        </w:r>
        <w:r w:rsidR="00FD7B9A" w:rsidRPr="001960B5">
          <w:rPr>
            <w:webHidden/>
            <w:sz w:val="24"/>
            <w:szCs w:val="24"/>
          </w:rPr>
          <w:tab/>
        </w:r>
      </w:hyperlink>
      <w:r w:rsidR="00103018">
        <w:rPr>
          <w:sz w:val="24"/>
          <w:szCs w:val="24"/>
        </w:rPr>
        <w:t>458</w:t>
      </w:r>
    </w:p>
    <w:p w14:paraId="0F41DE75" w14:textId="77777777" w:rsidR="00FD7B9A" w:rsidRPr="001960B5" w:rsidRDefault="002448C2" w:rsidP="003738DE">
      <w:pPr>
        <w:spacing w:before="120"/>
        <w:jc w:val="both"/>
        <w:rPr>
          <w:rFonts w:ascii="Times New Roman" w:hAnsi="Times New Roman" w:cs="Times New Roman"/>
          <w:b/>
          <w:sz w:val="24"/>
          <w:szCs w:val="24"/>
        </w:rPr>
      </w:pPr>
      <w:r w:rsidRPr="001960B5">
        <w:rPr>
          <w:rFonts w:ascii="Times New Roman" w:hAnsi="Times New Roman" w:cs="Times New Roman"/>
          <w:b/>
          <w:sz w:val="24"/>
          <w:szCs w:val="24"/>
        </w:rPr>
        <w:t>«ОП.05</w:t>
      </w:r>
      <w:r w:rsidR="00FD7B9A" w:rsidRPr="001960B5">
        <w:rPr>
          <w:rFonts w:ascii="Times New Roman" w:hAnsi="Times New Roman" w:cs="Times New Roman"/>
          <w:b/>
          <w:sz w:val="24"/>
          <w:szCs w:val="24"/>
        </w:rPr>
        <w:t xml:space="preserve"> ОСНОВЫ МИКРОБИОЛОГИИ И ИММУНОЛОГИИ» ……………………</w:t>
      </w:r>
      <w:r w:rsidR="00103018">
        <w:rPr>
          <w:rFonts w:ascii="Times New Roman" w:hAnsi="Times New Roman" w:cs="Times New Roman"/>
          <w:b/>
          <w:sz w:val="24"/>
          <w:szCs w:val="24"/>
        </w:rPr>
        <w:t>...</w:t>
      </w:r>
      <w:r w:rsidR="003738DE">
        <w:rPr>
          <w:rFonts w:ascii="Times New Roman" w:hAnsi="Times New Roman" w:cs="Times New Roman"/>
          <w:b/>
          <w:sz w:val="24"/>
          <w:szCs w:val="24"/>
        </w:rPr>
        <w:t>....</w:t>
      </w:r>
      <w:r w:rsidR="00103018">
        <w:rPr>
          <w:rFonts w:ascii="Times New Roman" w:hAnsi="Times New Roman" w:cs="Times New Roman"/>
          <w:b/>
          <w:sz w:val="24"/>
          <w:szCs w:val="24"/>
        </w:rPr>
        <w:t>470</w:t>
      </w:r>
    </w:p>
    <w:p w14:paraId="6CFFEBDE" w14:textId="77777777" w:rsidR="003738DE" w:rsidRPr="003738DE" w:rsidRDefault="003738DE" w:rsidP="003738DE">
      <w:pPr>
        <w:spacing w:before="120"/>
        <w:jc w:val="both"/>
        <w:rPr>
          <w:rFonts w:ascii="Times New Roman" w:hAnsi="Times New Roman" w:cs="Times New Roman"/>
          <w:b/>
          <w:sz w:val="24"/>
          <w:szCs w:val="24"/>
        </w:rPr>
      </w:pPr>
      <w:r w:rsidRPr="003738DE">
        <w:rPr>
          <w:rFonts w:ascii="Times New Roman" w:hAnsi="Times New Roman" w:cs="Times New Roman"/>
          <w:b/>
          <w:sz w:val="24"/>
          <w:szCs w:val="24"/>
        </w:rPr>
        <w:t>«ОП.06 ГЕНЕТИКА ЧЕЛОВЕКА С ОСНОВАМИ МЕДИЦИНСКОЙ ГЕНЕТИКИ</w:t>
      </w:r>
      <w:r>
        <w:rPr>
          <w:rFonts w:ascii="Times New Roman" w:hAnsi="Times New Roman" w:cs="Times New Roman"/>
          <w:b/>
          <w:sz w:val="24"/>
          <w:szCs w:val="24"/>
        </w:rPr>
        <w:t>» …481</w:t>
      </w:r>
    </w:p>
    <w:p w14:paraId="31089AC9" w14:textId="77777777" w:rsidR="00FD7B9A" w:rsidRPr="001960B5" w:rsidRDefault="00204DF3" w:rsidP="003738DE">
      <w:pPr>
        <w:spacing w:before="120"/>
        <w:jc w:val="both"/>
        <w:rPr>
          <w:rFonts w:ascii="Times New Roman" w:eastAsia="Times New Roman" w:hAnsi="Times New Roman" w:cs="Times New Roman"/>
          <w:b/>
          <w:caps/>
          <w:sz w:val="24"/>
          <w:szCs w:val="24"/>
        </w:rPr>
      </w:pPr>
      <w:hyperlink w:anchor="_Toc156824971" w:history="1">
        <w:r w:rsidR="002448C2" w:rsidRPr="001960B5">
          <w:rPr>
            <w:rFonts w:ascii="Times New Roman" w:eastAsia="Times New Roman" w:hAnsi="Times New Roman" w:cs="Times New Roman"/>
            <w:b/>
            <w:caps/>
            <w:sz w:val="24"/>
            <w:szCs w:val="24"/>
          </w:rPr>
          <w:t>«ОП.07</w:t>
        </w:r>
        <w:r w:rsidR="00FD7B9A" w:rsidRPr="001960B5">
          <w:rPr>
            <w:rFonts w:ascii="Times New Roman" w:eastAsia="Times New Roman" w:hAnsi="Times New Roman" w:cs="Times New Roman"/>
            <w:caps/>
            <w:sz w:val="24"/>
            <w:szCs w:val="24"/>
          </w:rPr>
          <w:t xml:space="preserve"> </w:t>
        </w:r>
        <w:r w:rsidR="00FD7B9A" w:rsidRPr="001960B5">
          <w:rPr>
            <w:rFonts w:ascii="Times New Roman" w:eastAsia="Times New Roman" w:hAnsi="Times New Roman" w:cs="Times New Roman"/>
            <w:b/>
            <w:caps/>
            <w:sz w:val="24"/>
            <w:szCs w:val="24"/>
          </w:rPr>
          <w:t>ФАРМАКОЛОГИЯ» ……………………………………………………………….</w:t>
        </w:r>
      </w:hyperlink>
      <w:r w:rsidR="003738DE">
        <w:rPr>
          <w:rFonts w:ascii="Times New Roman" w:eastAsia="Times New Roman" w:hAnsi="Times New Roman" w:cs="Times New Roman"/>
          <w:b/>
          <w:caps/>
          <w:sz w:val="24"/>
          <w:szCs w:val="24"/>
        </w:rPr>
        <w:t>....494</w:t>
      </w:r>
    </w:p>
    <w:p w14:paraId="3226E3AB" w14:textId="77777777" w:rsidR="00FD7B9A" w:rsidRPr="001960B5" w:rsidRDefault="00204DF3" w:rsidP="003738DE">
      <w:pPr>
        <w:spacing w:before="120"/>
        <w:jc w:val="both"/>
        <w:rPr>
          <w:rFonts w:ascii="Times New Roman" w:hAnsi="Times New Roman" w:cs="Times New Roman"/>
          <w:b/>
          <w:sz w:val="24"/>
          <w:szCs w:val="24"/>
        </w:rPr>
      </w:pPr>
      <w:hyperlink w:anchor="_Toc156824971" w:history="1">
        <w:r w:rsidR="002448C2" w:rsidRPr="001960B5">
          <w:rPr>
            <w:rFonts w:ascii="Times New Roman" w:hAnsi="Times New Roman" w:cs="Times New Roman"/>
            <w:b/>
            <w:sz w:val="24"/>
            <w:szCs w:val="24"/>
          </w:rPr>
          <w:t>«ОП.08</w:t>
        </w:r>
        <w:r w:rsidR="00FD7B9A" w:rsidRPr="001960B5">
          <w:rPr>
            <w:rFonts w:ascii="Times New Roman" w:hAnsi="Times New Roman" w:cs="Times New Roman"/>
            <w:b/>
            <w:sz w:val="24"/>
            <w:szCs w:val="24"/>
          </w:rPr>
          <w:t xml:space="preserve"> ГИГИЕНА И ЭКОЛОГИЯ ЧЕЛОВЕКА» ………………………………………</w:t>
        </w:r>
        <w:r w:rsidR="003738DE">
          <w:rPr>
            <w:rFonts w:ascii="Times New Roman" w:hAnsi="Times New Roman" w:cs="Times New Roman"/>
            <w:b/>
            <w:sz w:val="24"/>
            <w:szCs w:val="24"/>
          </w:rPr>
          <w:t>…..541</w:t>
        </w:r>
        <w:r w:rsidR="00FD7B9A" w:rsidRPr="001960B5">
          <w:rPr>
            <w:rFonts w:ascii="Times New Roman" w:hAnsi="Times New Roman" w:cs="Times New Roman"/>
            <w:webHidden/>
            <w:sz w:val="24"/>
            <w:szCs w:val="24"/>
          </w:rPr>
          <w:t xml:space="preserve"> </w:t>
        </w:r>
      </w:hyperlink>
    </w:p>
    <w:p w14:paraId="18F8D803" w14:textId="77777777" w:rsidR="002448C2" w:rsidRPr="001960B5" w:rsidRDefault="003738DE" w:rsidP="003738DE">
      <w:pPr>
        <w:pStyle w:val="17"/>
        <w:rPr>
          <w:sz w:val="24"/>
          <w:szCs w:val="24"/>
        </w:rPr>
      </w:pPr>
      <w:r>
        <w:rPr>
          <w:sz w:val="24"/>
          <w:szCs w:val="24"/>
        </w:rPr>
        <w:t>«ОП.</w:t>
      </w:r>
      <w:r w:rsidR="002448C2" w:rsidRPr="001960B5">
        <w:rPr>
          <w:sz w:val="24"/>
          <w:szCs w:val="24"/>
        </w:rPr>
        <w:t>09 ОСНОВЫ СЕСТРИНСКОГО ДЕ</w:t>
      </w:r>
      <w:r>
        <w:rPr>
          <w:sz w:val="24"/>
          <w:szCs w:val="24"/>
        </w:rPr>
        <w:t>ЛА В АКУШЕРСТВЕ И ГИНЕКОЛОГИИ…526</w:t>
      </w:r>
      <w:r w:rsidR="002448C2" w:rsidRPr="001960B5">
        <w:rPr>
          <w:sz w:val="24"/>
          <w:szCs w:val="24"/>
        </w:rPr>
        <w:t xml:space="preserve"> </w:t>
      </w:r>
    </w:p>
    <w:p w14:paraId="1D83AA1B" w14:textId="77777777" w:rsidR="00FD7B9A" w:rsidRPr="001960B5" w:rsidRDefault="00204DF3" w:rsidP="003738DE">
      <w:pPr>
        <w:pStyle w:val="17"/>
        <w:rPr>
          <w:rFonts w:eastAsiaTheme="minorEastAsia"/>
          <w:sz w:val="24"/>
          <w:szCs w:val="24"/>
          <w:lang w:eastAsia="ru-RU"/>
        </w:rPr>
      </w:pPr>
      <w:hyperlink w:anchor="_Toc156824971" w:history="1">
        <w:r w:rsidR="00FD7B9A" w:rsidRPr="001960B5">
          <w:rPr>
            <w:rStyle w:val="af2"/>
            <w:color w:val="auto"/>
            <w:sz w:val="24"/>
            <w:szCs w:val="24"/>
            <w:u w:val="none"/>
          </w:rPr>
          <w:t>«</w:t>
        </w:r>
        <w:r w:rsidR="002448C2" w:rsidRPr="001960B5">
          <w:rPr>
            <w:sz w:val="24"/>
            <w:szCs w:val="24"/>
          </w:rPr>
          <w:t>ОП 10</w:t>
        </w:r>
        <w:r w:rsidR="00FD7B9A" w:rsidRPr="001960B5">
          <w:rPr>
            <w:sz w:val="24"/>
            <w:szCs w:val="24"/>
          </w:rPr>
          <w:t xml:space="preserve"> ТАКТИЧЕСКАЯ МЕДИЦИНА</w:t>
        </w:r>
        <w:r w:rsidR="00FD7B9A" w:rsidRPr="001960B5">
          <w:rPr>
            <w:rStyle w:val="af2"/>
            <w:color w:val="auto"/>
            <w:sz w:val="24"/>
            <w:szCs w:val="24"/>
            <w:u w:val="none"/>
          </w:rPr>
          <w:t>»</w:t>
        </w:r>
        <w:r w:rsidR="00FD7B9A" w:rsidRPr="001960B5">
          <w:rPr>
            <w:webHidden/>
            <w:sz w:val="24"/>
            <w:szCs w:val="24"/>
          </w:rPr>
          <w:tab/>
          <w:t>…….</w:t>
        </w:r>
      </w:hyperlink>
      <w:r w:rsidR="003738DE">
        <w:rPr>
          <w:sz w:val="24"/>
          <w:szCs w:val="24"/>
        </w:rPr>
        <w:t>543</w:t>
      </w:r>
    </w:p>
    <w:p w14:paraId="5F219E6E" w14:textId="77777777" w:rsidR="00FD7B9A" w:rsidRPr="001960B5" w:rsidRDefault="00204DF3" w:rsidP="003738DE">
      <w:pPr>
        <w:pStyle w:val="17"/>
        <w:rPr>
          <w:rFonts w:eastAsiaTheme="minorEastAsia"/>
          <w:sz w:val="24"/>
          <w:szCs w:val="24"/>
          <w:lang w:eastAsia="ru-RU"/>
        </w:rPr>
      </w:pPr>
      <w:hyperlink w:anchor="_Toc156824971" w:history="1">
        <w:r w:rsidR="002448C2" w:rsidRPr="001960B5">
          <w:rPr>
            <w:rStyle w:val="af2"/>
            <w:color w:val="auto"/>
            <w:sz w:val="24"/>
            <w:szCs w:val="24"/>
            <w:u w:val="none"/>
          </w:rPr>
          <w:t>«ОП.11</w:t>
        </w:r>
        <w:r w:rsidR="00FD7B9A" w:rsidRPr="001960B5">
          <w:rPr>
            <w:rStyle w:val="af2"/>
            <w:color w:val="auto"/>
            <w:sz w:val="24"/>
            <w:szCs w:val="24"/>
            <w:u w:val="none"/>
          </w:rPr>
          <w:t xml:space="preserve"> ПСИХОЛОГИЯ ОБЩЕНИЯ»</w:t>
        </w:r>
        <w:r w:rsidR="00FD7B9A" w:rsidRPr="001960B5">
          <w:rPr>
            <w:webHidden/>
            <w:sz w:val="24"/>
            <w:szCs w:val="24"/>
          </w:rPr>
          <w:tab/>
        </w:r>
      </w:hyperlink>
      <w:r w:rsidR="003738DE">
        <w:rPr>
          <w:sz w:val="24"/>
          <w:szCs w:val="24"/>
        </w:rPr>
        <w:t>552</w:t>
      </w:r>
    </w:p>
    <w:p w14:paraId="27C7CCE3" w14:textId="77777777" w:rsidR="00964822" w:rsidRPr="001960B5" w:rsidRDefault="003738DE" w:rsidP="001960B5">
      <w:pPr>
        <w:widowControl w:val="0"/>
        <w:suppressAutoHyphens/>
        <w:autoSpaceDE w:val="0"/>
        <w:autoSpaceDN w:val="0"/>
        <w:adjustRightInd w:val="0"/>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2.1</w:t>
      </w:r>
    </w:p>
    <w:p w14:paraId="370BDBA9"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к ОПОП по специальности</w:t>
      </w:r>
    </w:p>
    <w:p w14:paraId="5CF6A8E7"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iCs/>
          <w:sz w:val="24"/>
          <w:szCs w:val="24"/>
        </w:rPr>
        <w:t>34.02.01 Сестринское дело</w:t>
      </w:r>
    </w:p>
    <w:p w14:paraId="7DBA7CD5"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7653EC30"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0C98F489"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62E9F26D"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44062474"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3AB13C59"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3C6503BD"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0A4D4899"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51E6CE60"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1E882CF1"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6930DAE3"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124A1F4B"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409F3825"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3739AA40"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3A4525AD"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09C3422E"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22CE9A81"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6B0A1EC0"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7E4AAE6C"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12125D0C" w14:textId="77777777" w:rsidR="00964822" w:rsidRPr="001960B5" w:rsidRDefault="00964822" w:rsidP="001960B5">
      <w:pPr>
        <w:widowControl w:val="0"/>
        <w:autoSpaceDE w:val="0"/>
        <w:jc w:val="center"/>
        <w:rPr>
          <w:rFonts w:ascii="Times New Roman" w:hAnsi="Times New Roman" w:cs="Times New Roman"/>
          <w:iCs/>
          <w:caps/>
          <w:sz w:val="24"/>
          <w:szCs w:val="24"/>
        </w:rPr>
      </w:pPr>
    </w:p>
    <w:p w14:paraId="658859EB" w14:textId="77777777" w:rsidR="00964822" w:rsidRPr="001960B5" w:rsidRDefault="00964822" w:rsidP="001960B5">
      <w:pPr>
        <w:widowControl w:val="0"/>
        <w:autoSpaceDE w:val="0"/>
        <w:rPr>
          <w:rFonts w:ascii="Times New Roman" w:hAnsi="Times New Roman" w:cs="Times New Roman"/>
          <w:iCs/>
          <w:caps/>
          <w:sz w:val="24"/>
          <w:szCs w:val="24"/>
        </w:rPr>
      </w:pPr>
    </w:p>
    <w:p w14:paraId="3AEE6DEE"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
          <w:iCs/>
          <w:caps/>
          <w:sz w:val="24"/>
          <w:szCs w:val="24"/>
        </w:rPr>
      </w:pPr>
    </w:p>
    <w:p w14:paraId="67FC09F7"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rPr>
      </w:pPr>
      <w:r w:rsidRPr="001960B5">
        <w:rPr>
          <w:rFonts w:ascii="Times New Roman" w:hAnsi="Times New Roman" w:cs="Times New Roman"/>
          <w:b/>
          <w:iCs/>
          <w:sz w:val="24"/>
          <w:szCs w:val="24"/>
        </w:rPr>
        <w:t>Рабочая программа дисциплины</w:t>
      </w:r>
    </w:p>
    <w:p w14:paraId="4B174603"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u w:val="single"/>
        </w:rPr>
      </w:pPr>
    </w:p>
    <w:p w14:paraId="56E5AF8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iCs/>
          <w:sz w:val="24"/>
          <w:szCs w:val="24"/>
        </w:rPr>
        <w:t xml:space="preserve">ООД.01 </w:t>
      </w:r>
      <w:r w:rsidRPr="001960B5">
        <w:rPr>
          <w:rFonts w:ascii="Times New Roman" w:hAnsi="Times New Roman" w:cs="Times New Roman"/>
          <w:b/>
          <w:sz w:val="24"/>
          <w:szCs w:val="24"/>
        </w:rPr>
        <w:t>РУССКИЙ ЯЗЫК</w:t>
      </w:r>
    </w:p>
    <w:p w14:paraId="448C21C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p>
    <w:p w14:paraId="4EF9285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478E336E" w14:textId="77777777" w:rsidR="00964822" w:rsidRPr="001960B5" w:rsidRDefault="00964822" w:rsidP="001960B5">
      <w:pPr>
        <w:widowControl w:val="0"/>
        <w:autoSpaceDE w:val="0"/>
        <w:jc w:val="center"/>
        <w:rPr>
          <w:rFonts w:ascii="Times New Roman" w:hAnsi="Times New Roman" w:cs="Times New Roman"/>
          <w:i/>
          <w:iCs/>
          <w:caps/>
          <w:sz w:val="24"/>
          <w:szCs w:val="24"/>
        </w:rPr>
      </w:pPr>
    </w:p>
    <w:p w14:paraId="3557CCEB" w14:textId="77777777" w:rsidR="00964822" w:rsidRPr="001960B5" w:rsidRDefault="00964822" w:rsidP="001960B5">
      <w:pPr>
        <w:rPr>
          <w:rFonts w:ascii="Times New Roman" w:hAnsi="Times New Roman" w:cs="Times New Roman"/>
          <w:iCs/>
          <w:caps/>
          <w:sz w:val="24"/>
          <w:szCs w:val="24"/>
        </w:rPr>
      </w:pPr>
    </w:p>
    <w:p w14:paraId="045D1191" w14:textId="77777777" w:rsidR="00964822" w:rsidRPr="001960B5" w:rsidRDefault="00964822" w:rsidP="001960B5">
      <w:pPr>
        <w:rPr>
          <w:rFonts w:ascii="Times New Roman" w:hAnsi="Times New Roman" w:cs="Times New Roman"/>
          <w:sz w:val="24"/>
          <w:szCs w:val="24"/>
        </w:rPr>
      </w:pPr>
    </w:p>
    <w:p w14:paraId="01779204" w14:textId="77777777" w:rsidR="00964822" w:rsidRPr="001960B5" w:rsidRDefault="00964822" w:rsidP="001960B5">
      <w:pPr>
        <w:rPr>
          <w:rFonts w:ascii="Times New Roman" w:hAnsi="Times New Roman" w:cs="Times New Roman"/>
          <w:sz w:val="24"/>
          <w:szCs w:val="24"/>
        </w:rPr>
      </w:pPr>
    </w:p>
    <w:p w14:paraId="6329489E" w14:textId="77777777" w:rsidR="00964822" w:rsidRPr="001960B5" w:rsidRDefault="00964822" w:rsidP="001960B5">
      <w:pPr>
        <w:rPr>
          <w:rFonts w:ascii="Times New Roman" w:hAnsi="Times New Roman" w:cs="Times New Roman"/>
          <w:sz w:val="24"/>
          <w:szCs w:val="24"/>
        </w:rPr>
      </w:pPr>
    </w:p>
    <w:p w14:paraId="41D3B2D6" w14:textId="77777777" w:rsidR="00964822" w:rsidRPr="001960B5" w:rsidRDefault="00964822" w:rsidP="001960B5">
      <w:pPr>
        <w:rPr>
          <w:rFonts w:ascii="Times New Roman" w:hAnsi="Times New Roman" w:cs="Times New Roman"/>
          <w:sz w:val="24"/>
          <w:szCs w:val="24"/>
        </w:rPr>
      </w:pPr>
    </w:p>
    <w:p w14:paraId="71808E16" w14:textId="77777777" w:rsidR="00964822" w:rsidRPr="001960B5" w:rsidRDefault="00964822" w:rsidP="001960B5">
      <w:pPr>
        <w:rPr>
          <w:rFonts w:ascii="Times New Roman" w:hAnsi="Times New Roman" w:cs="Times New Roman"/>
          <w:sz w:val="24"/>
          <w:szCs w:val="24"/>
        </w:rPr>
      </w:pPr>
    </w:p>
    <w:p w14:paraId="6BD7D3BB" w14:textId="77777777" w:rsidR="00964822" w:rsidRPr="001960B5" w:rsidRDefault="00964822" w:rsidP="001960B5">
      <w:pPr>
        <w:rPr>
          <w:rFonts w:ascii="Times New Roman" w:hAnsi="Times New Roman" w:cs="Times New Roman"/>
          <w:sz w:val="24"/>
          <w:szCs w:val="24"/>
        </w:rPr>
      </w:pPr>
    </w:p>
    <w:p w14:paraId="51E2A2F2" w14:textId="77777777" w:rsidR="00964822" w:rsidRPr="001960B5" w:rsidRDefault="00964822" w:rsidP="001960B5">
      <w:pPr>
        <w:rPr>
          <w:rFonts w:ascii="Times New Roman" w:hAnsi="Times New Roman" w:cs="Times New Roman"/>
          <w:sz w:val="24"/>
          <w:szCs w:val="24"/>
        </w:rPr>
      </w:pPr>
    </w:p>
    <w:p w14:paraId="7E91FB0C" w14:textId="77777777" w:rsidR="00964822" w:rsidRPr="001960B5" w:rsidRDefault="00964822" w:rsidP="001960B5">
      <w:pPr>
        <w:rPr>
          <w:rFonts w:ascii="Times New Roman" w:hAnsi="Times New Roman" w:cs="Times New Roman"/>
          <w:sz w:val="24"/>
          <w:szCs w:val="24"/>
        </w:rPr>
      </w:pPr>
    </w:p>
    <w:p w14:paraId="4158F318" w14:textId="77777777" w:rsidR="00964822" w:rsidRPr="001960B5" w:rsidRDefault="00964822" w:rsidP="001960B5">
      <w:pPr>
        <w:rPr>
          <w:rFonts w:ascii="Times New Roman" w:hAnsi="Times New Roman" w:cs="Times New Roman"/>
          <w:sz w:val="24"/>
          <w:szCs w:val="24"/>
        </w:rPr>
      </w:pPr>
    </w:p>
    <w:p w14:paraId="0C72C3C0" w14:textId="77777777" w:rsidR="00964822" w:rsidRPr="001960B5" w:rsidRDefault="00964822" w:rsidP="001960B5">
      <w:pPr>
        <w:rPr>
          <w:rFonts w:ascii="Times New Roman" w:hAnsi="Times New Roman" w:cs="Times New Roman"/>
          <w:sz w:val="24"/>
          <w:szCs w:val="24"/>
        </w:rPr>
      </w:pPr>
    </w:p>
    <w:p w14:paraId="29CC6309" w14:textId="77777777" w:rsidR="00964822" w:rsidRPr="001960B5" w:rsidRDefault="00964822" w:rsidP="001960B5">
      <w:pPr>
        <w:rPr>
          <w:rFonts w:ascii="Times New Roman" w:hAnsi="Times New Roman" w:cs="Times New Roman"/>
          <w:sz w:val="24"/>
          <w:szCs w:val="24"/>
        </w:rPr>
      </w:pPr>
    </w:p>
    <w:p w14:paraId="21001249" w14:textId="77777777" w:rsidR="00964822" w:rsidRPr="001960B5" w:rsidRDefault="00964822" w:rsidP="001960B5">
      <w:pPr>
        <w:rPr>
          <w:rFonts w:ascii="Times New Roman" w:hAnsi="Times New Roman" w:cs="Times New Roman"/>
          <w:sz w:val="24"/>
          <w:szCs w:val="24"/>
        </w:rPr>
      </w:pPr>
    </w:p>
    <w:p w14:paraId="1ACA2EF9" w14:textId="77777777" w:rsidR="00964822" w:rsidRPr="001960B5" w:rsidRDefault="00964822" w:rsidP="001960B5">
      <w:pPr>
        <w:rPr>
          <w:rFonts w:ascii="Times New Roman" w:hAnsi="Times New Roman" w:cs="Times New Roman"/>
          <w:sz w:val="24"/>
          <w:szCs w:val="24"/>
        </w:rPr>
      </w:pPr>
    </w:p>
    <w:p w14:paraId="5978BFA0" w14:textId="77777777" w:rsidR="00964822" w:rsidRPr="001960B5" w:rsidRDefault="00964822" w:rsidP="001960B5">
      <w:pPr>
        <w:rPr>
          <w:rFonts w:ascii="Times New Roman" w:hAnsi="Times New Roman" w:cs="Times New Roman"/>
          <w:sz w:val="24"/>
          <w:szCs w:val="24"/>
        </w:rPr>
      </w:pPr>
    </w:p>
    <w:p w14:paraId="085C4DAC" w14:textId="77777777" w:rsidR="00964822" w:rsidRPr="001960B5" w:rsidRDefault="00964822" w:rsidP="001960B5">
      <w:pPr>
        <w:rPr>
          <w:rFonts w:ascii="Times New Roman" w:hAnsi="Times New Roman" w:cs="Times New Roman"/>
          <w:sz w:val="24"/>
          <w:szCs w:val="24"/>
        </w:rPr>
      </w:pPr>
    </w:p>
    <w:p w14:paraId="581C6C37" w14:textId="77777777" w:rsidR="00964822" w:rsidRPr="001960B5" w:rsidRDefault="00964822" w:rsidP="001960B5">
      <w:pPr>
        <w:rPr>
          <w:rFonts w:ascii="Times New Roman" w:hAnsi="Times New Roman" w:cs="Times New Roman"/>
          <w:sz w:val="24"/>
          <w:szCs w:val="24"/>
        </w:rPr>
      </w:pPr>
    </w:p>
    <w:p w14:paraId="557064AD" w14:textId="77777777" w:rsidR="00964822" w:rsidRPr="001960B5" w:rsidRDefault="00964822" w:rsidP="001960B5">
      <w:pPr>
        <w:rPr>
          <w:rFonts w:ascii="Times New Roman" w:hAnsi="Times New Roman" w:cs="Times New Roman"/>
          <w:sz w:val="24"/>
          <w:szCs w:val="24"/>
        </w:rPr>
      </w:pPr>
    </w:p>
    <w:p w14:paraId="53D333DD" w14:textId="77777777" w:rsidR="00964822" w:rsidRPr="001960B5" w:rsidRDefault="00964822" w:rsidP="001960B5">
      <w:pPr>
        <w:rPr>
          <w:rFonts w:ascii="Times New Roman" w:hAnsi="Times New Roman" w:cs="Times New Roman"/>
          <w:sz w:val="24"/>
          <w:szCs w:val="24"/>
        </w:rPr>
      </w:pPr>
    </w:p>
    <w:p w14:paraId="68797827" w14:textId="77777777" w:rsidR="00964822" w:rsidRPr="001960B5" w:rsidRDefault="00964822" w:rsidP="001960B5">
      <w:pPr>
        <w:rPr>
          <w:rFonts w:ascii="Times New Roman" w:hAnsi="Times New Roman" w:cs="Times New Roman"/>
          <w:sz w:val="24"/>
          <w:szCs w:val="24"/>
        </w:rPr>
      </w:pPr>
    </w:p>
    <w:p w14:paraId="17036C54" w14:textId="77777777" w:rsidR="00964822" w:rsidRPr="001960B5" w:rsidRDefault="00964822" w:rsidP="001960B5">
      <w:pPr>
        <w:jc w:val="center"/>
        <w:rPr>
          <w:rFonts w:ascii="Times New Roman" w:hAnsi="Times New Roman" w:cs="Times New Roman"/>
          <w:b/>
          <w:bCs/>
          <w:sz w:val="24"/>
          <w:szCs w:val="24"/>
        </w:rPr>
        <w:sectPr w:rsidR="00964822" w:rsidRPr="001960B5" w:rsidSect="003738DE">
          <w:type w:val="continuous"/>
          <w:pgSz w:w="11906" w:h="16838"/>
          <w:pgMar w:top="1134" w:right="1134" w:bottom="1134" w:left="1134" w:header="0" w:footer="0" w:gutter="0"/>
          <w:cols w:space="720"/>
          <w:formProt w:val="0"/>
          <w:titlePg/>
          <w:docGrid w:linePitch="360"/>
        </w:sectPr>
      </w:pPr>
      <w:r w:rsidRPr="001960B5">
        <w:rPr>
          <w:rFonts w:ascii="Times New Roman" w:hAnsi="Times New Roman" w:cs="Times New Roman"/>
          <w:b/>
          <w:bCs/>
          <w:sz w:val="24"/>
          <w:szCs w:val="24"/>
        </w:rPr>
        <w:t>2024 г.</w:t>
      </w:r>
    </w:p>
    <w:p w14:paraId="795F852A" w14:textId="77777777" w:rsidR="00964822" w:rsidRPr="001960B5" w:rsidRDefault="00964822" w:rsidP="00456EF0">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b w:val="0"/>
          <w:bCs w:val="0"/>
        </w:rPr>
      </w:pPr>
      <w:r w:rsidRPr="001960B5">
        <w:lastRenderedPageBreak/>
        <w:t>СОДЕРЖАНИЕ ПРОГРАММЫ</w:t>
      </w:r>
    </w:p>
    <w:p w14:paraId="6084945E" w14:textId="77777777" w:rsidR="00964822" w:rsidRPr="001960B5" w:rsidRDefault="00964822" w:rsidP="00456EF0">
      <w:pPr>
        <w:spacing w:before="120"/>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8789"/>
        <w:gridCol w:w="782"/>
      </w:tblGrid>
      <w:tr w:rsidR="001960B5" w:rsidRPr="001960B5" w14:paraId="5A570DE5" w14:textId="77777777" w:rsidTr="00FD7B9A">
        <w:trPr>
          <w:trHeight w:val="283"/>
        </w:trPr>
        <w:tc>
          <w:tcPr>
            <w:tcW w:w="8789" w:type="dxa"/>
            <w:shd w:val="clear" w:color="auto" w:fill="auto"/>
          </w:tcPr>
          <w:p w14:paraId="593CBA94" w14:textId="77777777" w:rsidR="00964822" w:rsidRPr="001960B5" w:rsidRDefault="00964822" w:rsidP="00456EF0">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09CEB734"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4D961FF" w14:textId="77777777" w:rsidTr="00FD7B9A">
        <w:trPr>
          <w:trHeight w:val="283"/>
        </w:trPr>
        <w:tc>
          <w:tcPr>
            <w:tcW w:w="8789" w:type="dxa"/>
            <w:shd w:val="clear" w:color="auto" w:fill="auto"/>
          </w:tcPr>
          <w:p w14:paraId="58BCF962" w14:textId="77777777" w:rsidR="00964822" w:rsidRPr="001960B5" w:rsidRDefault="00964822" w:rsidP="00456EF0">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1.ОБЩАЯ ХАРАКТЕРИСТИКА </w:t>
            </w:r>
          </w:p>
        </w:tc>
        <w:tc>
          <w:tcPr>
            <w:tcW w:w="782" w:type="dxa"/>
            <w:shd w:val="clear" w:color="auto" w:fill="auto"/>
          </w:tcPr>
          <w:p w14:paraId="64B813B8"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AF96CBF" w14:textId="77777777" w:rsidTr="00FD7B9A">
        <w:trPr>
          <w:trHeight w:val="283"/>
        </w:trPr>
        <w:tc>
          <w:tcPr>
            <w:tcW w:w="8789" w:type="dxa"/>
            <w:shd w:val="clear" w:color="auto" w:fill="auto"/>
          </w:tcPr>
          <w:p w14:paraId="2291398C" w14:textId="77777777" w:rsidR="00964822" w:rsidRPr="001960B5" w:rsidRDefault="00964822" w:rsidP="00456EF0">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38597565"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B70C1D5" w14:textId="77777777" w:rsidTr="00FD7B9A">
        <w:trPr>
          <w:trHeight w:val="283"/>
        </w:trPr>
        <w:tc>
          <w:tcPr>
            <w:tcW w:w="8789" w:type="dxa"/>
            <w:shd w:val="clear" w:color="auto" w:fill="auto"/>
          </w:tcPr>
          <w:p w14:paraId="2DCDB90C" w14:textId="77777777" w:rsidR="00964822" w:rsidRPr="001960B5" w:rsidRDefault="00964822" w:rsidP="00456EF0">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4840DD25"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9B187CD" w14:textId="77777777" w:rsidTr="00FD7B9A">
        <w:trPr>
          <w:trHeight w:val="283"/>
        </w:trPr>
        <w:tc>
          <w:tcPr>
            <w:tcW w:w="8789" w:type="dxa"/>
            <w:shd w:val="clear" w:color="auto" w:fill="auto"/>
          </w:tcPr>
          <w:p w14:paraId="2FC91013" w14:textId="77777777" w:rsidR="00964822" w:rsidRPr="001960B5" w:rsidRDefault="00964822" w:rsidP="00456EF0">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4F7A80F1"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59F4CF6" w14:textId="77777777" w:rsidTr="00FD7B9A">
        <w:trPr>
          <w:trHeight w:val="283"/>
        </w:trPr>
        <w:tc>
          <w:tcPr>
            <w:tcW w:w="8789" w:type="dxa"/>
            <w:shd w:val="clear" w:color="auto" w:fill="auto"/>
          </w:tcPr>
          <w:p w14:paraId="1AB38CAE" w14:textId="77777777" w:rsidR="00964822" w:rsidRPr="001960B5" w:rsidRDefault="00964822" w:rsidP="00456EF0">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 xml:space="preserve"> СТРУКТУРА И ОБРАЗОВАТЕЛЬНОЕ СОДЕРЖАНИЕ ДИСЦИПЛИНЫ</w:t>
            </w:r>
          </w:p>
        </w:tc>
        <w:tc>
          <w:tcPr>
            <w:tcW w:w="782" w:type="dxa"/>
            <w:shd w:val="clear" w:color="auto" w:fill="auto"/>
          </w:tcPr>
          <w:p w14:paraId="7528B471"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F23BCBA" w14:textId="77777777" w:rsidTr="00FD7B9A">
        <w:trPr>
          <w:trHeight w:val="283"/>
        </w:trPr>
        <w:tc>
          <w:tcPr>
            <w:tcW w:w="8789" w:type="dxa"/>
            <w:shd w:val="clear" w:color="auto" w:fill="auto"/>
          </w:tcPr>
          <w:p w14:paraId="3B584139" w14:textId="77777777" w:rsidR="00964822" w:rsidRPr="001960B5" w:rsidRDefault="00964822" w:rsidP="00456EF0">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782" w:type="dxa"/>
            <w:shd w:val="clear" w:color="auto" w:fill="auto"/>
          </w:tcPr>
          <w:p w14:paraId="43CB08F7"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E632F9A" w14:textId="77777777" w:rsidTr="00FD7B9A">
        <w:trPr>
          <w:trHeight w:val="283"/>
        </w:trPr>
        <w:tc>
          <w:tcPr>
            <w:tcW w:w="8789" w:type="dxa"/>
            <w:shd w:val="clear" w:color="auto" w:fill="auto"/>
          </w:tcPr>
          <w:p w14:paraId="790C12F8" w14:textId="77777777" w:rsidR="00964822" w:rsidRPr="001960B5" w:rsidRDefault="00964822" w:rsidP="00456EF0">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782" w:type="dxa"/>
            <w:shd w:val="clear" w:color="auto" w:fill="auto"/>
          </w:tcPr>
          <w:p w14:paraId="5F40A768"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B6DB17B" w14:textId="77777777" w:rsidTr="00FD7B9A">
        <w:trPr>
          <w:trHeight w:val="283"/>
        </w:trPr>
        <w:tc>
          <w:tcPr>
            <w:tcW w:w="8789" w:type="dxa"/>
            <w:shd w:val="clear" w:color="auto" w:fill="auto"/>
          </w:tcPr>
          <w:p w14:paraId="4E25F339" w14:textId="77777777" w:rsidR="00964822" w:rsidRPr="001960B5" w:rsidRDefault="00964822" w:rsidP="00456EF0">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782" w:type="dxa"/>
            <w:shd w:val="clear" w:color="auto" w:fill="auto"/>
          </w:tcPr>
          <w:p w14:paraId="20F0A81A"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06EFD06" w14:textId="77777777" w:rsidTr="00FD7B9A">
        <w:trPr>
          <w:trHeight w:val="283"/>
        </w:trPr>
        <w:tc>
          <w:tcPr>
            <w:tcW w:w="8789" w:type="dxa"/>
            <w:shd w:val="clear" w:color="auto" w:fill="auto"/>
          </w:tcPr>
          <w:p w14:paraId="4A3E92D3" w14:textId="77777777" w:rsidR="00964822" w:rsidRPr="001960B5" w:rsidRDefault="00964822" w:rsidP="00456EF0">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5D938C01"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7CD6CE5" w14:textId="77777777" w:rsidTr="00FD7B9A">
        <w:trPr>
          <w:trHeight w:val="283"/>
        </w:trPr>
        <w:tc>
          <w:tcPr>
            <w:tcW w:w="8789" w:type="dxa"/>
            <w:shd w:val="clear" w:color="auto" w:fill="auto"/>
          </w:tcPr>
          <w:p w14:paraId="3CED8FEB" w14:textId="77777777" w:rsidR="00964822" w:rsidRPr="001960B5" w:rsidRDefault="00964822" w:rsidP="00456EF0">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782" w:type="dxa"/>
            <w:shd w:val="clear" w:color="auto" w:fill="auto"/>
          </w:tcPr>
          <w:p w14:paraId="00B701D1"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06AB843" w14:textId="77777777" w:rsidTr="00FD7B9A">
        <w:trPr>
          <w:trHeight w:val="283"/>
        </w:trPr>
        <w:tc>
          <w:tcPr>
            <w:tcW w:w="8789" w:type="dxa"/>
            <w:shd w:val="clear" w:color="auto" w:fill="auto"/>
          </w:tcPr>
          <w:p w14:paraId="6ED748FC" w14:textId="77777777" w:rsidR="00964822" w:rsidRPr="001960B5" w:rsidRDefault="00964822" w:rsidP="00456EF0">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5417CEF0" w14:textId="77777777" w:rsidR="00964822" w:rsidRPr="001960B5" w:rsidRDefault="00964822" w:rsidP="00456EF0">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0150560" w14:textId="77777777" w:rsidTr="00FD7B9A">
        <w:trPr>
          <w:trHeight w:val="283"/>
        </w:trPr>
        <w:tc>
          <w:tcPr>
            <w:tcW w:w="8789" w:type="dxa"/>
            <w:shd w:val="clear" w:color="auto" w:fill="auto"/>
          </w:tcPr>
          <w:p w14:paraId="092BAB79" w14:textId="77777777" w:rsidR="00964822" w:rsidRPr="001960B5" w:rsidRDefault="00964822" w:rsidP="00456EF0">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6B5DFF38" w14:textId="77777777" w:rsidR="00964822" w:rsidRPr="001960B5" w:rsidRDefault="00964822" w:rsidP="00456EF0">
            <w:pPr>
              <w:autoSpaceDE w:val="0"/>
              <w:autoSpaceDN w:val="0"/>
              <w:adjustRightInd w:val="0"/>
              <w:spacing w:before="120"/>
              <w:rPr>
                <w:rFonts w:ascii="Times New Roman" w:eastAsia="SimSun" w:hAnsi="Times New Roman" w:cs="Times New Roman"/>
                <w:sz w:val="24"/>
                <w:szCs w:val="24"/>
                <w:lang w:eastAsia="zh-CN"/>
              </w:rPr>
            </w:pPr>
          </w:p>
        </w:tc>
      </w:tr>
    </w:tbl>
    <w:p w14:paraId="117BFB6F" w14:textId="77777777" w:rsidR="00964822" w:rsidRPr="001960B5" w:rsidRDefault="00964822" w:rsidP="00456EF0">
      <w:pPr>
        <w:pStyle w:val="afe"/>
        <w:tabs>
          <w:tab w:val="left" w:pos="708"/>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20" w:after="0" w:line="240" w:lineRule="auto"/>
        <w:sectPr w:rsidR="00964822" w:rsidRPr="001960B5" w:rsidSect="00964822">
          <w:footerReference w:type="default" r:id="rId8"/>
          <w:pgSz w:w="11907" w:h="16840" w:code="9"/>
          <w:pgMar w:top="1134" w:right="850" w:bottom="1134" w:left="1701" w:header="709" w:footer="709" w:gutter="0"/>
          <w:cols w:space="720"/>
          <w:docGrid w:linePitch="326"/>
        </w:sectPr>
      </w:pPr>
    </w:p>
    <w:p w14:paraId="5C6996B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1. ОБЩАЯ ХАРАКТЕРИСТИКА ПРИМЕРНОЙ РАБОЧЕЙ ПРОГРАММЫ ОБЩЕОБРАЗОВАТЕЛЬНОЙ ДИСЦИПЛИНЫ </w:t>
      </w:r>
    </w:p>
    <w:p w14:paraId="59C77F3C"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«ООД.01 Русский язык»</w:t>
      </w:r>
    </w:p>
    <w:p w14:paraId="556906B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4"/>
          <w:szCs w:val="24"/>
        </w:rPr>
      </w:pPr>
    </w:p>
    <w:p w14:paraId="3932DC1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r w:rsidRPr="001960B5">
        <w:rPr>
          <w:rFonts w:ascii="Times New Roman" w:hAnsi="Times New Roman" w:cs="Times New Roman"/>
          <w:b/>
          <w:sz w:val="24"/>
          <w:szCs w:val="24"/>
        </w:rPr>
        <w:t xml:space="preserve">1.1. Место учебной дисциплины в структуре основной профессиональной образовательной программы: </w:t>
      </w:r>
    </w:p>
    <w:p w14:paraId="6F314640"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ab/>
        <w:t xml:space="preserve">Общеобразовательная дисциплина «Русский язык» является обязательной частью общеобразовательного цикла основной профессиональной образовательной программы в соответствии с ФГОС СПО по специальности 34.02.01 Сестринское дело.   </w:t>
      </w:r>
    </w:p>
    <w:p w14:paraId="5060E96E" w14:textId="77777777" w:rsidR="00964822" w:rsidRPr="001960B5" w:rsidRDefault="00964822" w:rsidP="001960B5">
      <w:pPr>
        <w:ind w:firstLine="567"/>
        <w:jc w:val="both"/>
        <w:rPr>
          <w:rFonts w:ascii="Times New Roman" w:hAnsi="Times New Roman" w:cs="Times New Roman"/>
          <w:b/>
          <w:sz w:val="24"/>
          <w:szCs w:val="24"/>
        </w:rPr>
      </w:pPr>
    </w:p>
    <w:p w14:paraId="30E7F54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r w:rsidRPr="001960B5">
        <w:rPr>
          <w:rFonts w:ascii="Times New Roman" w:hAnsi="Times New Roman" w:cs="Times New Roman"/>
          <w:b/>
          <w:sz w:val="24"/>
          <w:szCs w:val="24"/>
        </w:rPr>
        <w:t>1.2. Цели и планируемые результаты освоения дисциплины:</w:t>
      </w:r>
    </w:p>
    <w:p w14:paraId="4DB8A5B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1.2.1. Цели дисциплины</w:t>
      </w:r>
    </w:p>
    <w:p w14:paraId="3FBA34E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Symbol" w:hAnsi="Times New Roman" w:cs="Times New Roman"/>
          <w:sz w:val="24"/>
          <w:szCs w:val="24"/>
        </w:rPr>
      </w:pPr>
      <w:r w:rsidRPr="001960B5">
        <w:rPr>
          <w:rFonts w:ascii="Times New Roman" w:eastAsia="Symbol" w:hAnsi="Times New Roman" w:cs="Times New Roman"/>
          <w:sz w:val="24"/>
          <w:szCs w:val="24"/>
        </w:rPr>
        <w:tab/>
        <w:t>Цель дисциплины «Русский язык»: сформировать у обучающихся знания и умения в области языка, навыки их применения в практической профессиональной деятельности.</w:t>
      </w:r>
    </w:p>
    <w:p w14:paraId="658D1A9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714249C1" w14:textId="77777777" w:rsidR="00964822" w:rsidRPr="001960B5" w:rsidRDefault="00964822" w:rsidP="001960B5">
      <w:pPr>
        <w:suppressAutoHyphens/>
        <w:ind w:firstLine="567"/>
        <w:jc w:val="both"/>
        <w:rPr>
          <w:rFonts w:ascii="Times New Roman" w:hAnsi="Times New Roman" w:cs="Times New Roman"/>
          <w:b/>
          <w:bCs/>
          <w:sz w:val="24"/>
          <w:szCs w:val="24"/>
          <w:lang w:eastAsia="zh-CN"/>
        </w:rPr>
      </w:pPr>
      <w:r w:rsidRPr="001960B5">
        <w:rPr>
          <w:rFonts w:ascii="Times New Roman" w:hAnsi="Times New Roman" w:cs="Times New Roman"/>
          <w:b/>
          <w:bCs/>
          <w:sz w:val="24"/>
          <w:szCs w:val="24"/>
          <w:lang w:eastAsia="zh-CN"/>
        </w:rPr>
        <w:t>1.2.2. Планируемые результаты освоения общеобразовательной дисциплины</w:t>
      </w:r>
      <w:r w:rsidRPr="001960B5">
        <w:rPr>
          <w:rFonts w:ascii="Times New Roman" w:eastAsia="Calibri" w:hAnsi="Times New Roman" w:cs="Times New Roman"/>
          <w:b/>
          <w:bCs/>
          <w:sz w:val="24"/>
          <w:szCs w:val="24"/>
          <w:lang w:eastAsia="zh-CN"/>
        </w:rPr>
        <w:t xml:space="preserve"> в соответствии с ФГОС СПО и на основе ФГОС СОО</w:t>
      </w:r>
    </w:p>
    <w:p w14:paraId="171459B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ab/>
        <w:t xml:space="preserve">Особое значение учебная дисциплина имеет при формировании и развитии ОК. 04, ОК. 05, ОК. 09, ПК. 2.1, ПК. 3.1 в соответствии с ФГОС СПО.  </w:t>
      </w:r>
    </w:p>
    <w:p w14:paraId="02C28AD7" w14:textId="77777777" w:rsidR="00964822" w:rsidRPr="001960B5" w:rsidRDefault="00964822" w:rsidP="001960B5">
      <w:pPr>
        <w:widowControl w:val="0"/>
        <w:ind w:firstLine="567"/>
        <w:jc w:val="both"/>
        <w:rPr>
          <w:rFonts w:ascii="Times New Roman" w:eastAsia="Tahoma" w:hAnsi="Times New Roman" w:cs="Times New Roman"/>
          <w:sz w:val="24"/>
          <w:szCs w:val="24"/>
        </w:rPr>
      </w:pPr>
      <w:r w:rsidRPr="001960B5">
        <w:rPr>
          <w:rFonts w:ascii="Times New Roman" w:eastAsia="Tahoma" w:hAnsi="Times New Roman" w:cs="Times New Roman"/>
          <w:sz w:val="24"/>
          <w:szCs w:val="24"/>
          <w:lang w:bidi="ru-RU"/>
        </w:rPr>
        <w:t>В рамках программы учебной дисциплины обучающимися осваиваются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7C5506E9" w14:textId="77777777" w:rsidR="00964822" w:rsidRPr="001960B5" w:rsidRDefault="00964822" w:rsidP="001960B5">
      <w:pPr>
        <w:widowControl w:val="0"/>
        <w:ind w:firstLine="567"/>
        <w:jc w:val="both"/>
        <w:rPr>
          <w:rFonts w:ascii="Times New Roman" w:eastAsia="Tahoma" w:hAnsi="Times New Roman" w:cs="Times New Roman"/>
          <w:sz w:val="24"/>
          <w:szCs w:val="24"/>
          <w:lang w:bidi="ru-RU"/>
        </w:rPr>
      </w:pPr>
      <w:r w:rsidRPr="001960B5">
        <w:rPr>
          <w:rFonts w:ascii="Times New Roman" w:eastAsia="Tahoma" w:hAnsi="Times New Roman" w:cs="Times New Roman"/>
          <w:sz w:val="24"/>
          <w:szCs w:val="24"/>
          <w:lang w:bidi="ru-RU"/>
        </w:rPr>
        <w:t xml:space="preserve">Синхронизация предметных, метапредметных результатов из ФГОС СОО с общими и профессиональными компетенциями из ФГОС СПО, представлена в таблице 1. </w:t>
      </w:r>
    </w:p>
    <w:p w14:paraId="64F70A50"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lang w:bidi="ru-RU"/>
        </w:rPr>
        <w:sectPr w:rsidR="00964822" w:rsidRPr="001960B5" w:rsidSect="00964822">
          <w:pgSz w:w="11907" w:h="16840"/>
          <w:pgMar w:top="1134" w:right="850" w:bottom="1134" w:left="1701" w:header="709" w:footer="709" w:gutter="0"/>
          <w:cols w:space="720"/>
        </w:sectPr>
      </w:pPr>
    </w:p>
    <w:p w14:paraId="74537E98" w14:textId="77777777" w:rsidR="00964822" w:rsidRPr="001960B5" w:rsidRDefault="00964822" w:rsidP="001960B5">
      <w:pPr>
        <w:tabs>
          <w:tab w:val="center" w:pos="4678"/>
        </w:tabs>
        <w:jc w:val="right"/>
        <w:rPr>
          <w:rFonts w:ascii="Times New Roman" w:hAnsi="Times New Roman" w:cs="Times New Roman"/>
          <w:i/>
          <w:sz w:val="24"/>
          <w:szCs w:val="24"/>
        </w:rPr>
      </w:pPr>
      <w:r w:rsidRPr="001960B5">
        <w:rPr>
          <w:rFonts w:ascii="Times New Roman" w:hAnsi="Times New Roman" w:cs="Times New Roman"/>
          <w:i/>
          <w:sz w:val="24"/>
          <w:szCs w:val="24"/>
        </w:rPr>
        <w:lastRenderedPageBreak/>
        <w:t xml:space="preserve">Таблица 1. </w:t>
      </w:r>
    </w:p>
    <w:p w14:paraId="422C7DC3" w14:textId="77777777" w:rsidR="00964822" w:rsidRPr="001960B5" w:rsidRDefault="00964822" w:rsidP="001960B5">
      <w:pPr>
        <w:rPr>
          <w:rFonts w:ascii="Times New Roman" w:hAnsi="Times New Roman" w:cs="Times New Roman"/>
          <w:sz w:val="24"/>
          <w:szCs w:val="24"/>
        </w:rPr>
      </w:pPr>
    </w:p>
    <w:tbl>
      <w:tblPr>
        <w:tblW w:w="5163" w:type="pct"/>
        <w:tblInd w:w="-176" w:type="dxa"/>
        <w:tblLayout w:type="fixed"/>
        <w:tblLook w:val="04A0" w:firstRow="1" w:lastRow="0" w:firstColumn="1" w:lastColumn="0" w:noHBand="0" w:noVBand="1"/>
      </w:tblPr>
      <w:tblGrid>
        <w:gridCol w:w="3194"/>
        <w:gridCol w:w="5845"/>
        <w:gridCol w:w="5705"/>
      </w:tblGrid>
      <w:tr w:rsidR="001960B5" w:rsidRPr="001960B5" w14:paraId="3ACBB81D" w14:textId="77777777" w:rsidTr="00FD7B9A">
        <w:trPr>
          <w:cantSplit/>
          <w:trHeight w:val="416"/>
        </w:trPr>
        <w:tc>
          <w:tcPr>
            <w:tcW w:w="3403" w:type="dxa"/>
            <w:vMerge w:val="restart"/>
            <w:tcBorders>
              <w:top w:val="single" w:sz="4" w:space="0" w:color="000000"/>
              <w:left w:val="single" w:sz="4" w:space="0" w:color="000000"/>
              <w:bottom w:val="single" w:sz="4" w:space="0" w:color="000000"/>
              <w:right w:val="single" w:sz="4" w:space="0" w:color="000000"/>
            </w:tcBorders>
            <w:vAlign w:val="center"/>
          </w:tcPr>
          <w:p w14:paraId="3FE17516" w14:textId="77777777" w:rsidR="00964822" w:rsidRPr="001960B5" w:rsidRDefault="00964822" w:rsidP="001960B5">
            <w:pPr>
              <w:jc w:val="center"/>
              <w:rPr>
                <w:rFonts w:ascii="Times New Roman" w:eastAsia="Calibri" w:hAnsi="Times New Roman" w:cs="Times New Roman"/>
                <w:b/>
                <w:iCs/>
                <w:sz w:val="24"/>
                <w:szCs w:val="24"/>
              </w:rPr>
            </w:pPr>
            <w:r w:rsidRPr="001960B5">
              <w:rPr>
                <w:rFonts w:ascii="Times New Roman" w:eastAsia="Calibri" w:hAnsi="Times New Roman" w:cs="Times New Roman"/>
                <w:b/>
                <w:iCs/>
                <w:sz w:val="24"/>
                <w:szCs w:val="24"/>
              </w:rPr>
              <w:t>Код и наименование формируемых компетенций</w:t>
            </w:r>
          </w:p>
        </w:tc>
        <w:tc>
          <w:tcPr>
            <w:tcW w:w="12330" w:type="dxa"/>
            <w:gridSpan w:val="2"/>
            <w:tcBorders>
              <w:top w:val="single" w:sz="4" w:space="0" w:color="000000"/>
              <w:left w:val="single" w:sz="4" w:space="0" w:color="000000"/>
              <w:bottom w:val="single" w:sz="4" w:space="0" w:color="000000"/>
              <w:right w:val="single" w:sz="4" w:space="0" w:color="000000"/>
            </w:tcBorders>
            <w:vAlign w:val="center"/>
          </w:tcPr>
          <w:p w14:paraId="47559F43" w14:textId="77777777" w:rsidR="00964822" w:rsidRPr="001960B5" w:rsidRDefault="00964822" w:rsidP="001960B5">
            <w:pPr>
              <w:jc w:val="center"/>
              <w:rPr>
                <w:rFonts w:ascii="Times New Roman" w:eastAsia="Calibri" w:hAnsi="Times New Roman" w:cs="Times New Roman"/>
                <w:b/>
                <w:iCs/>
                <w:sz w:val="24"/>
                <w:szCs w:val="24"/>
              </w:rPr>
            </w:pPr>
            <w:r w:rsidRPr="001960B5">
              <w:rPr>
                <w:rFonts w:ascii="Times New Roman" w:eastAsia="Calibri" w:hAnsi="Times New Roman" w:cs="Times New Roman"/>
                <w:b/>
                <w:iCs/>
                <w:sz w:val="24"/>
                <w:szCs w:val="24"/>
              </w:rPr>
              <w:t>Планируемые результаты освоения дисциплины</w:t>
            </w:r>
          </w:p>
        </w:tc>
      </w:tr>
      <w:tr w:rsidR="001960B5" w:rsidRPr="001960B5" w14:paraId="37996EA5" w14:textId="77777777" w:rsidTr="00FD7B9A">
        <w:trPr>
          <w:cantSplit/>
          <w:trHeight w:val="564"/>
        </w:trPr>
        <w:tc>
          <w:tcPr>
            <w:tcW w:w="3403" w:type="dxa"/>
            <w:vMerge/>
            <w:tcBorders>
              <w:top w:val="single" w:sz="4" w:space="0" w:color="000000"/>
              <w:left w:val="single" w:sz="4" w:space="0" w:color="000000"/>
              <w:bottom w:val="single" w:sz="4" w:space="0" w:color="000000"/>
              <w:right w:val="single" w:sz="4" w:space="0" w:color="000000"/>
            </w:tcBorders>
            <w:vAlign w:val="center"/>
          </w:tcPr>
          <w:p w14:paraId="34630428" w14:textId="77777777" w:rsidR="00964822" w:rsidRPr="001960B5" w:rsidRDefault="00964822" w:rsidP="001960B5">
            <w:pPr>
              <w:snapToGrid w:val="0"/>
              <w:jc w:val="center"/>
              <w:rPr>
                <w:rFonts w:ascii="Times New Roman" w:eastAsia="Calibri" w:hAnsi="Times New Roman" w:cs="Times New Roman"/>
                <w:b/>
                <w:iCs/>
                <w:sz w:val="24"/>
                <w:szCs w:val="24"/>
              </w:rPr>
            </w:pPr>
          </w:p>
        </w:tc>
        <w:tc>
          <w:tcPr>
            <w:tcW w:w="6240" w:type="dxa"/>
            <w:tcBorders>
              <w:top w:val="single" w:sz="4" w:space="0" w:color="000000"/>
              <w:left w:val="single" w:sz="4" w:space="0" w:color="000000"/>
              <w:bottom w:val="single" w:sz="4" w:space="0" w:color="000000"/>
              <w:right w:val="single" w:sz="4" w:space="0" w:color="000000"/>
            </w:tcBorders>
            <w:vAlign w:val="center"/>
          </w:tcPr>
          <w:p w14:paraId="55A34148" w14:textId="77777777" w:rsidR="00964822" w:rsidRPr="001960B5" w:rsidRDefault="00964822" w:rsidP="001960B5">
            <w:pPr>
              <w:jc w:val="center"/>
              <w:rPr>
                <w:rFonts w:ascii="Times New Roman" w:eastAsia="Calibri" w:hAnsi="Times New Roman" w:cs="Times New Roman"/>
                <w:b/>
                <w:iCs/>
                <w:sz w:val="24"/>
                <w:szCs w:val="24"/>
              </w:rPr>
            </w:pPr>
            <w:r w:rsidRPr="001960B5">
              <w:rPr>
                <w:rFonts w:ascii="Times New Roman" w:eastAsia="Calibri" w:hAnsi="Times New Roman" w:cs="Times New Roman"/>
                <w:b/>
                <w:iCs/>
                <w:sz w:val="24"/>
                <w:szCs w:val="24"/>
              </w:rPr>
              <w:t>Общие</w:t>
            </w:r>
          </w:p>
        </w:tc>
        <w:tc>
          <w:tcPr>
            <w:tcW w:w="6090" w:type="dxa"/>
            <w:tcBorders>
              <w:top w:val="single" w:sz="4" w:space="0" w:color="000000"/>
              <w:left w:val="single" w:sz="4" w:space="0" w:color="000000"/>
              <w:bottom w:val="single" w:sz="4" w:space="0" w:color="000000"/>
              <w:right w:val="single" w:sz="4" w:space="0" w:color="000000"/>
            </w:tcBorders>
            <w:vAlign w:val="center"/>
          </w:tcPr>
          <w:p w14:paraId="730C3D52" w14:textId="77777777" w:rsidR="00964822" w:rsidRPr="001960B5" w:rsidRDefault="00964822" w:rsidP="001960B5">
            <w:pPr>
              <w:jc w:val="center"/>
              <w:rPr>
                <w:rFonts w:ascii="Times New Roman" w:eastAsia="Calibri" w:hAnsi="Times New Roman" w:cs="Times New Roman"/>
                <w:b/>
                <w:iCs/>
                <w:sz w:val="24"/>
                <w:szCs w:val="24"/>
              </w:rPr>
            </w:pPr>
            <w:r w:rsidRPr="001960B5">
              <w:rPr>
                <w:rFonts w:ascii="Times New Roman" w:eastAsia="Calibri" w:hAnsi="Times New Roman" w:cs="Times New Roman"/>
                <w:b/>
                <w:iCs/>
                <w:sz w:val="24"/>
                <w:szCs w:val="24"/>
              </w:rPr>
              <w:t xml:space="preserve">Дисциплинарные  </w:t>
            </w:r>
          </w:p>
        </w:tc>
      </w:tr>
      <w:tr w:rsidR="001960B5" w:rsidRPr="001960B5" w14:paraId="4F2A6CB5" w14:textId="77777777" w:rsidTr="00FD7B9A">
        <w:trPr>
          <w:trHeight w:val="675"/>
        </w:trPr>
        <w:tc>
          <w:tcPr>
            <w:tcW w:w="3403" w:type="dxa"/>
            <w:tcBorders>
              <w:top w:val="single" w:sz="4" w:space="0" w:color="000000"/>
              <w:left w:val="single" w:sz="4" w:space="0" w:color="000000"/>
              <w:bottom w:val="single" w:sz="4" w:space="0" w:color="000000"/>
              <w:right w:val="single" w:sz="4" w:space="0" w:color="000000"/>
            </w:tcBorders>
          </w:tcPr>
          <w:p w14:paraId="1436938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ОК</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04.</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Работать</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в</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коллективе</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команде,</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эффективно</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взаимодействовать</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с</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коллегами,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руководством,</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клиентами.</w:t>
            </w:r>
          </w:p>
        </w:tc>
        <w:tc>
          <w:tcPr>
            <w:tcW w:w="6240" w:type="dxa"/>
            <w:tcBorders>
              <w:top w:val="single" w:sz="4" w:space="0" w:color="000000"/>
              <w:left w:val="single" w:sz="4" w:space="0" w:color="000000"/>
              <w:bottom w:val="single" w:sz="4" w:space="0" w:color="000000"/>
              <w:right w:val="single" w:sz="4" w:space="0" w:color="000000"/>
            </w:tcBorders>
          </w:tcPr>
          <w:p w14:paraId="0CC63E85" w14:textId="77777777" w:rsidR="00964822" w:rsidRPr="001960B5" w:rsidRDefault="00964822" w:rsidP="001960B5">
            <w:pPr>
              <w:snapToGrid w:val="0"/>
              <w:jc w:val="both"/>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 xml:space="preserve">- готовность вести совместную деятельность в интересах гражданского общества, участвовать в самоуправлении в образовательной организации и в детско-юношеских организациях; </w:t>
            </w:r>
          </w:p>
          <w:p w14:paraId="2C5928B1" w14:textId="77777777" w:rsidR="00964822" w:rsidRPr="001960B5" w:rsidRDefault="00964822" w:rsidP="001960B5">
            <w:pPr>
              <w:snapToGrid w:val="0"/>
              <w:jc w:val="both"/>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 xml:space="preserve">- владеть различными способами общения и взаимодействия; </w:t>
            </w:r>
          </w:p>
          <w:p w14:paraId="737AE6DD" w14:textId="77777777" w:rsidR="00964822" w:rsidRPr="001960B5" w:rsidRDefault="00964822" w:rsidP="001960B5">
            <w:pPr>
              <w:snapToGrid w:val="0"/>
              <w:jc w:val="both"/>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 аргументированно вести диалог, умение смягчать конфликтные ситуации; развернуто и логично излагать свою точку зрения с использованием языковых средств.</w:t>
            </w:r>
          </w:p>
        </w:tc>
        <w:tc>
          <w:tcPr>
            <w:tcW w:w="6090" w:type="dxa"/>
            <w:tcBorders>
              <w:top w:val="single" w:sz="4" w:space="0" w:color="000000"/>
              <w:left w:val="single" w:sz="4" w:space="0" w:color="000000"/>
              <w:bottom w:val="single" w:sz="4" w:space="0" w:color="000000"/>
              <w:right w:val="single" w:sz="4" w:space="0" w:color="000000"/>
            </w:tcBorders>
          </w:tcPr>
          <w:p w14:paraId="4CF7A0F3" w14:textId="77777777" w:rsidR="00964822" w:rsidRPr="001960B5" w:rsidRDefault="00964822"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xml:space="preserve">- совершенствовать умения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 </w:t>
            </w:r>
          </w:p>
          <w:p w14:paraId="52E65D13" w14:textId="77777777" w:rsidR="00964822" w:rsidRPr="001960B5" w:rsidRDefault="00964822" w:rsidP="001960B5">
            <w:pPr>
              <w:snapToGrid w:val="0"/>
              <w:jc w:val="both"/>
              <w:rPr>
                <w:rFonts w:ascii="Times New Roman" w:eastAsia="Calibri" w:hAnsi="Times New Roman" w:cs="Times New Roman"/>
                <w:bCs/>
                <w:iCs/>
                <w:sz w:val="24"/>
                <w:szCs w:val="24"/>
              </w:rPr>
            </w:pPr>
            <w:r w:rsidRPr="001960B5">
              <w:rPr>
                <w:rFonts w:ascii="Times New Roman" w:hAnsi="Times New Roman" w:cs="Times New Roman"/>
                <w:sz w:val="24"/>
                <w:szCs w:val="24"/>
              </w:rPr>
              <w:t xml:space="preserve">- формировать представления об аспектах культуры речи: нормативном, коммуникативном и этическом; формирование системы знаний о номах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 </w:t>
            </w:r>
            <w:r w:rsidRPr="001960B5">
              <w:rPr>
                <w:rFonts w:ascii="Times New Roman" w:eastAsia="Calibri" w:hAnsi="Times New Roman" w:cs="Times New Roman"/>
                <w:bCs/>
                <w:iCs/>
                <w:sz w:val="24"/>
                <w:szCs w:val="24"/>
              </w:rPr>
              <w:t xml:space="preserve"> </w:t>
            </w:r>
          </w:p>
          <w:p w14:paraId="6A8D70BA" w14:textId="77777777" w:rsidR="00964822" w:rsidRPr="001960B5" w:rsidRDefault="00964822" w:rsidP="001960B5">
            <w:pPr>
              <w:snapToGrid w:val="0"/>
              <w:jc w:val="both"/>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lastRenderedPageBreak/>
              <w:t>- совершенствовать умения использовать правила русского речевого этикета в социально-культурной, учебно-научно, официально-деловой сферах общения, в повседневном общении, интернет-коммуникации.</w:t>
            </w:r>
          </w:p>
        </w:tc>
      </w:tr>
      <w:tr w:rsidR="001960B5" w:rsidRPr="001960B5" w14:paraId="257449DE" w14:textId="77777777" w:rsidTr="00FD7B9A">
        <w:trPr>
          <w:trHeight w:val="675"/>
        </w:trPr>
        <w:tc>
          <w:tcPr>
            <w:tcW w:w="3403" w:type="dxa"/>
            <w:tcBorders>
              <w:top w:val="single" w:sz="4" w:space="0" w:color="000000"/>
              <w:left w:val="single" w:sz="4" w:space="0" w:color="000000"/>
              <w:bottom w:val="single" w:sz="4" w:space="0" w:color="000000"/>
              <w:right w:val="single" w:sz="4" w:space="0" w:color="000000"/>
            </w:tcBorders>
          </w:tcPr>
          <w:p w14:paraId="29992D2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ОК</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05.</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Осуществлять</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устную</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письменную</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коммуникацию</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на</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государственном</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языке</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Российской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Федерации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с</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учетом</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особенностей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социального</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и культурного контекста.</w:t>
            </w:r>
          </w:p>
        </w:tc>
        <w:tc>
          <w:tcPr>
            <w:tcW w:w="6240" w:type="dxa"/>
            <w:tcBorders>
              <w:top w:val="single" w:sz="4" w:space="0" w:color="000000"/>
              <w:left w:val="single" w:sz="4" w:space="0" w:color="000000"/>
              <w:bottom w:val="single" w:sz="4" w:space="0" w:color="000000"/>
              <w:right w:val="single" w:sz="4" w:space="0" w:color="000000"/>
            </w:tcBorders>
          </w:tcPr>
          <w:p w14:paraId="74650880" w14:textId="77777777" w:rsidR="00964822" w:rsidRPr="001960B5" w:rsidRDefault="00964822"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xml:space="preserve">- уметь взаимодействовать с социальными институтами в соответствии с их функциями и назначением; </w:t>
            </w:r>
          </w:p>
          <w:p w14:paraId="63041B92" w14:textId="77777777" w:rsidR="00964822" w:rsidRPr="001960B5" w:rsidRDefault="00964822"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2FA2A0A8" w14:textId="77777777" w:rsidR="00964822" w:rsidRPr="001960B5" w:rsidRDefault="00964822" w:rsidP="001960B5">
            <w:pPr>
              <w:snapToGrid w:val="0"/>
              <w:jc w:val="both"/>
              <w:rPr>
                <w:rFonts w:ascii="Times New Roman" w:eastAsia="Calibri" w:hAnsi="Times New Roman" w:cs="Times New Roman"/>
                <w:bCs/>
                <w:iCs/>
                <w:sz w:val="24"/>
                <w:szCs w:val="24"/>
              </w:rPr>
            </w:pPr>
            <w:r w:rsidRPr="001960B5">
              <w:rPr>
                <w:rFonts w:ascii="Times New Roman" w:hAnsi="Times New Roman" w:cs="Times New Roman"/>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0CFA2719" w14:textId="77777777" w:rsidR="00964822" w:rsidRPr="001960B5" w:rsidRDefault="00964822" w:rsidP="001960B5">
            <w:pPr>
              <w:snapToGrid w:val="0"/>
              <w:jc w:val="both"/>
              <w:rPr>
                <w:rFonts w:ascii="Times New Roman" w:eastAsia="Calibri" w:hAnsi="Times New Roman" w:cs="Times New Roman"/>
                <w:bCs/>
                <w:iCs/>
                <w:sz w:val="24"/>
                <w:szCs w:val="24"/>
              </w:rPr>
            </w:pPr>
          </w:p>
        </w:tc>
        <w:tc>
          <w:tcPr>
            <w:tcW w:w="6090" w:type="dxa"/>
            <w:tcBorders>
              <w:top w:val="single" w:sz="4" w:space="0" w:color="000000"/>
              <w:left w:val="single" w:sz="4" w:space="0" w:color="000000"/>
              <w:bottom w:val="single" w:sz="4" w:space="0" w:color="000000"/>
              <w:right w:val="single" w:sz="4" w:space="0" w:color="000000"/>
            </w:tcBorders>
          </w:tcPr>
          <w:p w14:paraId="73BAAA4B" w14:textId="77777777" w:rsidR="00964822" w:rsidRPr="001960B5" w:rsidRDefault="00964822"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xml:space="preserve">- 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w:t>
            </w:r>
          </w:p>
          <w:p w14:paraId="5B23F2A2" w14:textId="77777777" w:rsidR="00964822" w:rsidRPr="001960B5" w:rsidRDefault="00964822"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xml:space="preserve">- формировать ценностное отношение к русскому языку; </w:t>
            </w:r>
          </w:p>
          <w:p w14:paraId="0D202691" w14:textId="77777777" w:rsidR="00964822" w:rsidRPr="001960B5" w:rsidRDefault="00964822" w:rsidP="001960B5">
            <w:pPr>
              <w:snapToGrid w:val="0"/>
              <w:jc w:val="both"/>
              <w:rPr>
                <w:rFonts w:ascii="Times New Roman" w:eastAsia="Calibri" w:hAnsi="Times New Roman" w:cs="Times New Roman"/>
                <w:bCs/>
                <w:sz w:val="24"/>
                <w:szCs w:val="24"/>
              </w:rPr>
            </w:pPr>
            <w:r w:rsidRPr="001960B5">
              <w:rPr>
                <w:rFonts w:ascii="Times New Roman" w:hAnsi="Times New Roman" w:cs="Times New Roman"/>
                <w:sz w:val="24"/>
                <w:szCs w:val="24"/>
              </w:rPr>
              <w:t xml:space="preserve">- формировать знания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r w:rsidRPr="001960B5">
              <w:rPr>
                <w:rFonts w:ascii="Times New Roman" w:eastAsia="Calibri" w:hAnsi="Times New Roman" w:cs="Times New Roman"/>
                <w:bCs/>
                <w:sz w:val="24"/>
                <w:szCs w:val="24"/>
              </w:rPr>
              <w:t xml:space="preserve"> </w:t>
            </w:r>
          </w:p>
        </w:tc>
      </w:tr>
      <w:tr w:rsidR="001960B5" w:rsidRPr="001960B5" w14:paraId="0A260FB8" w14:textId="77777777" w:rsidTr="00FD7B9A">
        <w:trPr>
          <w:trHeight w:val="675"/>
        </w:trPr>
        <w:tc>
          <w:tcPr>
            <w:tcW w:w="3403" w:type="dxa"/>
            <w:tcBorders>
              <w:top w:val="single" w:sz="4" w:space="0" w:color="000000"/>
              <w:left w:val="single" w:sz="4" w:space="0" w:color="000000"/>
              <w:bottom w:val="single" w:sz="4" w:space="0" w:color="000000"/>
              <w:right w:val="single" w:sz="4" w:space="0" w:color="000000"/>
            </w:tcBorders>
          </w:tcPr>
          <w:p w14:paraId="79427E2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ОК. 09</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Пользоваться</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профессиональной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документацией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на</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государственном</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и</w:t>
            </w:r>
            <w:r w:rsidRPr="001960B5">
              <w:rPr>
                <w:rFonts w:ascii="Times New Roman" w:hAnsi="Times New Roman" w:cs="Times New Roman"/>
                <w:spacing w:val="-52"/>
                <w:sz w:val="24"/>
                <w:szCs w:val="24"/>
              </w:rPr>
              <w:t xml:space="preserve"> </w:t>
            </w:r>
            <w:r w:rsidRPr="001960B5">
              <w:rPr>
                <w:rFonts w:ascii="Times New Roman" w:hAnsi="Times New Roman" w:cs="Times New Roman"/>
                <w:sz w:val="24"/>
                <w:szCs w:val="24"/>
              </w:rPr>
              <w:t>иностранном</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языках.</w:t>
            </w:r>
          </w:p>
        </w:tc>
        <w:tc>
          <w:tcPr>
            <w:tcW w:w="6240" w:type="dxa"/>
            <w:tcBorders>
              <w:top w:val="single" w:sz="4" w:space="0" w:color="000000"/>
              <w:left w:val="single" w:sz="4" w:space="0" w:color="000000"/>
              <w:bottom w:val="single" w:sz="4" w:space="0" w:color="000000"/>
              <w:right w:val="single" w:sz="4" w:space="0" w:color="000000"/>
            </w:tcBorders>
          </w:tcPr>
          <w:p w14:paraId="06EF447D" w14:textId="77777777" w:rsidR="00964822" w:rsidRPr="001960B5" w:rsidRDefault="00964822"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xml:space="preserve">- совершенствовать языковую и читательскую культуру как средства взаимодействия между людьми и познания мира; </w:t>
            </w:r>
          </w:p>
          <w:p w14:paraId="24233578" w14:textId="77777777" w:rsidR="00964822" w:rsidRPr="001960B5" w:rsidRDefault="00964822" w:rsidP="001960B5">
            <w:pPr>
              <w:snapToGrid w:val="0"/>
              <w:jc w:val="both"/>
              <w:rPr>
                <w:rFonts w:ascii="Times New Roman" w:eastAsia="Calibri" w:hAnsi="Times New Roman" w:cs="Times New Roman"/>
                <w:bCs/>
                <w:iCs/>
                <w:sz w:val="24"/>
                <w:szCs w:val="24"/>
              </w:rPr>
            </w:pPr>
            <w:r w:rsidRPr="001960B5">
              <w:rPr>
                <w:rFonts w:ascii="Times New Roman" w:hAnsi="Times New Roman" w:cs="Times New Roman"/>
                <w:sz w:val="24"/>
                <w:szCs w:val="24"/>
              </w:rPr>
              <w:t>- самостоятельно формулировать и актуализировать проблему, рассматривать ее всесторонне.</w:t>
            </w:r>
          </w:p>
        </w:tc>
        <w:tc>
          <w:tcPr>
            <w:tcW w:w="6090" w:type="dxa"/>
            <w:tcBorders>
              <w:top w:val="single" w:sz="4" w:space="0" w:color="000000"/>
              <w:left w:val="single" w:sz="4" w:space="0" w:color="000000"/>
              <w:bottom w:val="single" w:sz="4" w:space="0" w:color="000000"/>
              <w:right w:val="single" w:sz="4" w:space="0" w:color="000000"/>
            </w:tcBorders>
          </w:tcPr>
          <w:p w14:paraId="75C71010" w14:textId="77777777" w:rsidR="00964822" w:rsidRPr="001960B5" w:rsidRDefault="00964822" w:rsidP="001960B5">
            <w:pPr>
              <w:widowControl w:val="0"/>
              <w:tabs>
                <w:tab w:val="left" w:pos="1095"/>
              </w:tabs>
              <w:autoSpaceDE w:val="0"/>
              <w:snapToGrid w:val="0"/>
              <w:jc w:val="both"/>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 xml:space="preserve">- совершенствовать умения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450- 500 слов; объем прослушанного или прочитанного текста для пересказа от 250 до 300 </w:t>
            </w:r>
            <w:r w:rsidRPr="001960B5">
              <w:rPr>
                <w:rFonts w:ascii="Times New Roman" w:eastAsia="Calibri" w:hAnsi="Times New Roman" w:cs="Times New Roman"/>
                <w:bCs/>
                <w:iCs/>
                <w:sz w:val="24"/>
                <w:szCs w:val="24"/>
              </w:rPr>
              <w:lastRenderedPageBreak/>
              <w:t xml:space="preserve">слов); совершенствование умений создавать вторичные тексты (тезисы, аннотация, отзыв, рецензия и другое); </w:t>
            </w:r>
          </w:p>
          <w:p w14:paraId="70C01CFC" w14:textId="77777777" w:rsidR="00964822" w:rsidRPr="001960B5" w:rsidRDefault="00964822" w:rsidP="001960B5">
            <w:pPr>
              <w:widowControl w:val="0"/>
              <w:tabs>
                <w:tab w:val="left" w:pos="1095"/>
              </w:tabs>
              <w:autoSpaceDE w:val="0"/>
              <w:snapToGrid w:val="0"/>
              <w:jc w:val="both"/>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 xml:space="preserve">- обобщать знания о языке как системе, его основных единицах и уровнях: обогащение словарного 8 Сформированные у студентов знания и умения используются в практической деятельности и повседневной жизни для осознания русского языка как духовной, нравственной и культурной ценности народа; приобщения к ценностям национальной и мировой культуры; углубления лингвистических знаний, расширения кругозора в области филологических наук;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 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 развития интеллектуальных и творческих запаса, расширение объема используемых в речи грамматических языковых средств; совершенствование умений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p w14:paraId="1524F466" w14:textId="77777777" w:rsidR="00964822" w:rsidRPr="001960B5" w:rsidRDefault="00964822" w:rsidP="001960B5">
            <w:pPr>
              <w:widowControl w:val="0"/>
              <w:tabs>
                <w:tab w:val="left" w:pos="1095"/>
              </w:tabs>
              <w:autoSpaceDE w:val="0"/>
              <w:snapToGrid w:val="0"/>
              <w:jc w:val="both"/>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 xml:space="preserve">- обобщать знания о функциональных </w:t>
            </w:r>
            <w:r w:rsidRPr="001960B5">
              <w:rPr>
                <w:rFonts w:ascii="Times New Roman" w:eastAsia="Calibri" w:hAnsi="Times New Roman" w:cs="Times New Roman"/>
                <w:bCs/>
                <w:iCs/>
                <w:sz w:val="24"/>
                <w:szCs w:val="24"/>
              </w:rPr>
              <w:lastRenderedPageBreak/>
              <w:t xml:space="preserve">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w:t>
            </w:r>
          </w:p>
          <w:p w14:paraId="45C0A27B" w14:textId="77777777" w:rsidR="00964822" w:rsidRPr="001960B5" w:rsidRDefault="00964822" w:rsidP="001960B5">
            <w:pPr>
              <w:widowControl w:val="0"/>
              <w:tabs>
                <w:tab w:val="left" w:pos="1095"/>
              </w:tabs>
              <w:autoSpaceDE w:val="0"/>
              <w:snapToGrid w:val="0"/>
              <w:jc w:val="both"/>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 xml:space="preserve">- обобщать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 </w:t>
            </w:r>
          </w:p>
        </w:tc>
      </w:tr>
      <w:tr w:rsidR="001960B5" w:rsidRPr="001960B5" w14:paraId="75831177" w14:textId="77777777" w:rsidTr="00FD7B9A">
        <w:trPr>
          <w:trHeight w:val="283"/>
        </w:trPr>
        <w:tc>
          <w:tcPr>
            <w:tcW w:w="3403" w:type="dxa"/>
            <w:tcBorders>
              <w:top w:val="single" w:sz="4" w:space="0" w:color="000000"/>
              <w:left w:val="single" w:sz="4" w:space="0" w:color="000000"/>
              <w:bottom w:val="single" w:sz="4" w:space="0" w:color="000000"/>
              <w:right w:val="single" w:sz="4" w:space="0" w:color="000000"/>
            </w:tcBorders>
          </w:tcPr>
          <w:p w14:paraId="7135C0CF" w14:textId="77777777" w:rsidR="00964822" w:rsidRPr="001960B5" w:rsidRDefault="00964822" w:rsidP="001960B5">
            <w:pPr>
              <w:suppressAutoHyphens/>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lastRenderedPageBreak/>
              <w:t>ПК 2.1. Заполнять медицинскую документацию, в том числе в форме электронного документа</w:t>
            </w:r>
          </w:p>
          <w:p w14:paraId="3632C387" w14:textId="77777777" w:rsidR="00964822" w:rsidRPr="001960B5" w:rsidRDefault="00964822" w:rsidP="001960B5">
            <w:pPr>
              <w:jc w:val="both"/>
              <w:rPr>
                <w:rFonts w:ascii="Times New Roman" w:eastAsia="Calibri" w:hAnsi="Times New Roman" w:cs="Times New Roman"/>
                <w:sz w:val="24"/>
                <w:szCs w:val="24"/>
              </w:rPr>
            </w:pPr>
          </w:p>
        </w:tc>
        <w:tc>
          <w:tcPr>
            <w:tcW w:w="6240" w:type="dxa"/>
            <w:vMerge w:val="restart"/>
            <w:tcBorders>
              <w:top w:val="single" w:sz="4" w:space="0" w:color="000000"/>
              <w:left w:val="single" w:sz="4" w:space="0" w:color="000000"/>
              <w:right w:val="single" w:sz="4" w:space="0" w:color="000000"/>
            </w:tcBorders>
          </w:tcPr>
          <w:p w14:paraId="5483F579" w14:textId="77777777" w:rsidR="00964822" w:rsidRPr="001960B5" w:rsidRDefault="00964822" w:rsidP="001960B5">
            <w:pPr>
              <w:suppressAutoHyphens/>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В части трудового воспитания:</w:t>
            </w:r>
          </w:p>
          <w:p w14:paraId="656CFE38" w14:textId="77777777" w:rsidR="00964822" w:rsidRPr="001960B5" w:rsidRDefault="00964822" w:rsidP="001960B5">
            <w:pPr>
              <w:pStyle w:val="a6"/>
              <w:numPr>
                <w:ilvl w:val="0"/>
                <w:numId w:val="120"/>
              </w:numPr>
              <w:suppressAutoHyphens/>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готовность к труду, осознание ценности мастерства, трудолюбие;</w:t>
            </w:r>
          </w:p>
          <w:p w14:paraId="21618D54" w14:textId="77777777" w:rsidR="00964822" w:rsidRPr="001960B5" w:rsidRDefault="00964822" w:rsidP="001960B5">
            <w:pPr>
              <w:pStyle w:val="a6"/>
              <w:numPr>
                <w:ilvl w:val="0"/>
                <w:numId w:val="120"/>
              </w:numPr>
              <w:suppressAutoHyphens/>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 xml:space="preserve">готовность к активной деятельности технологической и социальной направленности, </w:t>
            </w:r>
          </w:p>
          <w:p w14:paraId="367780F8" w14:textId="77777777" w:rsidR="00964822" w:rsidRPr="001960B5" w:rsidRDefault="00964822" w:rsidP="001960B5">
            <w:pPr>
              <w:pStyle w:val="a6"/>
              <w:numPr>
                <w:ilvl w:val="0"/>
                <w:numId w:val="120"/>
              </w:numPr>
              <w:suppressAutoHyphens/>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интерес к различным сферам профессиональной деятельности, жизненные планы</w:t>
            </w:r>
          </w:p>
          <w:p w14:paraId="219B7F70" w14:textId="77777777" w:rsidR="00964822" w:rsidRPr="001960B5" w:rsidRDefault="00964822" w:rsidP="001960B5">
            <w:pPr>
              <w:suppressAutoHyphens/>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Овладение универсальными коммуникативными действиями:</w:t>
            </w:r>
          </w:p>
          <w:p w14:paraId="6574C141" w14:textId="77777777" w:rsidR="00964822" w:rsidRPr="001960B5" w:rsidRDefault="00964822" w:rsidP="001960B5">
            <w:pPr>
              <w:suppressAutoHyphens/>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а) общение:</w:t>
            </w:r>
          </w:p>
          <w:p w14:paraId="4B26C516" w14:textId="77777777" w:rsidR="00964822" w:rsidRPr="001960B5" w:rsidRDefault="00964822" w:rsidP="001960B5">
            <w:pPr>
              <w:pStyle w:val="a6"/>
              <w:numPr>
                <w:ilvl w:val="0"/>
                <w:numId w:val="121"/>
              </w:numPr>
              <w:suppressAutoHyphens/>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 xml:space="preserve">осуществлять коммуникации во всех сферах жизни;  </w:t>
            </w:r>
          </w:p>
          <w:p w14:paraId="2963BB1B" w14:textId="77777777" w:rsidR="00964822" w:rsidRPr="001960B5" w:rsidRDefault="00964822" w:rsidP="001960B5">
            <w:pPr>
              <w:pStyle w:val="a6"/>
              <w:numPr>
                <w:ilvl w:val="0"/>
                <w:numId w:val="121"/>
              </w:numPr>
              <w:suppressAutoHyphens/>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20DB3AD" w14:textId="77777777" w:rsidR="00964822" w:rsidRPr="001960B5" w:rsidRDefault="00964822" w:rsidP="001960B5">
            <w:pPr>
              <w:snapToGrid w:val="0"/>
              <w:jc w:val="both"/>
              <w:rPr>
                <w:rFonts w:ascii="Times New Roman" w:eastAsia="Calibri" w:hAnsi="Times New Roman" w:cs="Times New Roman"/>
                <w:bCs/>
                <w:sz w:val="24"/>
                <w:szCs w:val="24"/>
              </w:rPr>
            </w:pPr>
            <w:r w:rsidRPr="001960B5">
              <w:rPr>
                <w:rFonts w:ascii="Times New Roman" w:eastAsia="Calibri" w:hAnsi="Times New Roman" w:cs="Times New Roman"/>
                <w:iCs/>
                <w:sz w:val="24"/>
                <w:szCs w:val="24"/>
              </w:rPr>
              <w:t>развернуто и логично излагать свою точку зрения с использованием языковых средств</w:t>
            </w:r>
          </w:p>
        </w:tc>
        <w:tc>
          <w:tcPr>
            <w:tcW w:w="6090" w:type="dxa"/>
            <w:vMerge w:val="restart"/>
            <w:tcBorders>
              <w:top w:val="single" w:sz="4" w:space="0" w:color="000000"/>
              <w:left w:val="single" w:sz="4" w:space="0" w:color="000000"/>
              <w:right w:val="single" w:sz="4" w:space="0" w:color="000000"/>
            </w:tcBorders>
          </w:tcPr>
          <w:p w14:paraId="12B2EEE2" w14:textId="77777777" w:rsidR="00964822" w:rsidRPr="001960B5" w:rsidRDefault="00964822" w:rsidP="001960B5">
            <w:pPr>
              <w:widowControl w:val="0"/>
              <w:tabs>
                <w:tab w:val="left" w:pos="1095"/>
              </w:tabs>
              <w:autoSpaceDE w:val="0"/>
              <w:snapToGrid w:val="0"/>
              <w:jc w:val="both"/>
              <w:rPr>
                <w:rFonts w:ascii="Times New Roman" w:eastAsia="Calibri" w:hAnsi="Times New Roman" w:cs="Times New Roman"/>
                <w:bCs/>
                <w:sz w:val="24"/>
                <w:szCs w:val="24"/>
              </w:rPr>
            </w:pPr>
            <w:r w:rsidRPr="001960B5">
              <w:rPr>
                <w:rFonts w:ascii="Times New Roman" w:eastAsia="Calibri" w:hAnsi="Times New Roman" w:cs="Times New Roman"/>
                <w:iCs/>
                <w:sz w:val="24"/>
                <w:szCs w:val="24"/>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r>
      <w:tr w:rsidR="001960B5" w:rsidRPr="001960B5" w14:paraId="2C55EB04" w14:textId="77777777" w:rsidTr="00FD7B9A">
        <w:trPr>
          <w:trHeight w:val="283"/>
        </w:trPr>
        <w:tc>
          <w:tcPr>
            <w:tcW w:w="3403" w:type="dxa"/>
            <w:tcBorders>
              <w:top w:val="single" w:sz="4" w:space="0" w:color="000000"/>
              <w:left w:val="single" w:sz="4" w:space="0" w:color="000000"/>
              <w:bottom w:val="single" w:sz="4" w:space="0" w:color="000000"/>
              <w:right w:val="single" w:sz="4" w:space="0" w:color="000000"/>
            </w:tcBorders>
          </w:tcPr>
          <w:p w14:paraId="4041F95E" w14:textId="77777777" w:rsidR="00964822" w:rsidRPr="001960B5" w:rsidRDefault="00964822" w:rsidP="001960B5">
            <w:pPr>
              <w:jc w:val="both"/>
              <w:rPr>
                <w:rFonts w:ascii="Times New Roman" w:eastAsia="Calibri" w:hAnsi="Times New Roman" w:cs="Times New Roman"/>
                <w:sz w:val="24"/>
                <w:szCs w:val="24"/>
              </w:rPr>
            </w:pPr>
            <w:r w:rsidRPr="001960B5">
              <w:rPr>
                <w:rFonts w:ascii="Times New Roman" w:eastAsia="Calibri" w:hAnsi="Times New Roman" w:cs="Times New Roman"/>
                <w:iCs/>
                <w:sz w:val="24"/>
                <w:szCs w:val="24"/>
              </w:rPr>
              <w:t>ПК 3.1. Консультировать население по вопросам профилактики заболеваний</w:t>
            </w:r>
          </w:p>
        </w:tc>
        <w:tc>
          <w:tcPr>
            <w:tcW w:w="6240" w:type="dxa"/>
            <w:vMerge/>
            <w:tcBorders>
              <w:left w:val="single" w:sz="4" w:space="0" w:color="000000"/>
              <w:bottom w:val="single" w:sz="4" w:space="0" w:color="000000"/>
              <w:right w:val="single" w:sz="4" w:space="0" w:color="000000"/>
            </w:tcBorders>
          </w:tcPr>
          <w:p w14:paraId="3E085DCB" w14:textId="77777777" w:rsidR="00964822" w:rsidRPr="001960B5" w:rsidRDefault="00964822" w:rsidP="001960B5">
            <w:pPr>
              <w:snapToGrid w:val="0"/>
              <w:jc w:val="both"/>
              <w:rPr>
                <w:rFonts w:ascii="Times New Roman" w:eastAsia="Calibri" w:hAnsi="Times New Roman" w:cs="Times New Roman"/>
                <w:bCs/>
                <w:sz w:val="24"/>
                <w:szCs w:val="24"/>
              </w:rPr>
            </w:pPr>
          </w:p>
        </w:tc>
        <w:tc>
          <w:tcPr>
            <w:tcW w:w="6090" w:type="dxa"/>
            <w:vMerge/>
            <w:tcBorders>
              <w:left w:val="single" w:sz="4" w:space="0" w:color="000000"/>
              <w:bottom w:val="single" w:sz="4" w:space="0" w:color="000000"/>
              <w:right w:val="single" w:sz="4" w:space="0" w:color="000000"/>
            </w:tcBorders>
          </w:tcPr>
          <w:p w14:paraId="62031BFF" w14:textId="77777777" w:rsidR="00964822" w:rsidRPr="001960B5" w:rsidRDefault="00964822" w:rsidP="001960B5">
            <w:pPr>
              <w:widowControl w:val="0"/>
              <w:tabs>
                <w:tab w:val="left" w:pos="1095"/>
              </w:tabs>
              <w:autoSpaceDE w:val="0"/>
              <w:snapToGrid w:val="0"/>
              <w:jc w:val="both"/>
              <w:rPr>
                <w:rFonts w:ascii="Times New Roman" w:eastAsia="Calibri" w:hAnsi="Times New Roman" w:cs="Times New Roman"/>
                <w:bCs/>
                <w:sz w:val="24"/>
                <w:szCs w:val="24"/>
              </w:rPr>
            </w:pPr>
          </w:p>
        </w:tc>
      </w:tr>
    </w:tbl>
    <w:p w14:paraId="7725C913" w14:textId="77777777" w:rsidR="00964822" w:rsidRPr="001960B5" w:rsidRDefault="00964822" w:rsidP="001960B5">
      <w:pPr>
        <w:rPr>
          <w:rFonts w:ascii="Times New Roman" w:hAnsi="Times New Roman" w:cs="Times New Roman"/>
          <w:sz w:val="24"/>
          <w:szCs w:val="24"/>
        </w:rPr>
      </w:pPr>
    </w:p>
    <w:p w14:paraId="7F9FC8D2" w14:textId="77777777" w:rsidR="00964822" w:rsidRPr="001960B5" w:rsidRDefault="00964822" w:rsidP="001960B5">
      <w:pPr>
        <w:rPr>
          <w:rFonts w:ascii="Times New Roman" w:hAnsi="Times New Roman" w:cs="Times New Roman"/>
          <w:sz w:val="24"/>
          <w:szCs w:val="24"/>
        </w:rPr>
      </w:pPr>
    </w:p>
    <w:p w14:paraId="2FE82849" w14:textId="77777777" w:rsidR="00964822" w:rsidRPr="001960B5" w:rsidRDefault="00964822" w:rsidP="001960B5">
      <w:pPr>
        <w:rPr>
          <w:rFonts w:ascii="Times New Roman" w:hAnsi="Times New Roman" w:cs="Times New Roman"/>
          <w:sz w:val="24"/>
          <w:szCs w:val="24"/>
        </w:rPr>
        <w:sectPr w:rsidR="00964822" w:rsidRPr="001960B5" w:rsidSect="00964822">
          <w:footerReference w:type="default" r:id="rId9"/>
          <w:pgSz w:w="16840" w:h="11910" w:orient="landscape"/>
          <w:pgMar w:top="1134" w:right="850" w:bottom="1134" w:left="1701" w:header="0" w:footer="894" w:gutter="0"/>
          <w:cols w:space="720"/>
        </w:sectPr>
      </w:pPr>
    </w:p>
    <w:p w14:paraId="785E461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2. СТРУКТУРА И СОДЕРЖАНИЕ ОБЩЕОБРАЗОВАТЕЛЬНОЙ ДИСЦИПЛИНЫ</w:t>
      </w:r>
    </w:p>
    <w:p w14:paraId="53B2FA4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rPr>
      </w:pPr>
      <w:r w:rsidRPr="001960B5">
        <w:rPr>
          <w:rFonts w:ascii="Times New Roman" w:hAnsi="Times New Roman" w:cs="Times New Roman"/>
          <w:b/>
          <w:sz w:val="24"/>
          <w:szCs w:val="24"/>
        </w:rPr>
        <w:tab/>
      </w:r>
    </w:p>
    <w:p w14:paraId="14394D3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rPr>
      </w:pPr>
      <w:r w:rsidRPr="001960B5">
        <w:rPr>
          <w:rFonts w:ascii="Times New Roman" w:hAnsi="Times New Roman" w:cs="Times New Roman"/>
          <w:b/>
          <w:sz w:val="24"/>
          <w:szCs w:val="24"/>
        </w:rPr>
        <w:t>2.1. Объем дисциплины и виды учебной работы</w:t>
      </w:r>
    </w:p>
    <w:p w14:paraId="755315E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rPr>
      </w:pPr>
    </w:p>
    <w:tbl>
      <w:tblPr>
        <w:tblOverlap w:val="never"/>
        <w:tblW w:w="0" w:type="dxa"/>
        <w:jc w:val="center"/>
        <w:tblLayout w:type="fixed"/>
        <w:tblCellMar>
          <w:left w:w="10" w:type="dxa"/>
          <w:right w:w="10" w:type="dxa"/>
        </w:tblCellMar>
        <w:tblLook w:val="04A0" w:firstRow="1" w:lastRow="0" w:firstColumn="1" w:lastColumn="0" w:noHBand="0" w:noVBand="1"/>
      </w:tblPr>
      <w:tblGrid>
        <w:gridCol w:w="7949"/>
        <w:gridCol w:w="1858"/>
      </w:tblGrid>
      <w:tr w:rsidR="001960B5" w:rsidRPr="001960B5" w14:paraId="30E70FB9" w14:textId="77777777" w:rsidTr="00FD7B9A">
        <w:trPr>
          <w:trHeight w:hRule="exact" w:val="565"/>
          <w:jc w:val="center"/>
        </w:trPr>
        <w:tc>
          <w:tcPr>
            <w:tcW w:w="7949" w:type="dxa"/>
            <w:tcBorders>
              <w:top w:val="single" w:sz="4" w:space="0" w:color="auto"/>
              <w:left w:val="single" w:sz="4" w:space="0" w:color="auto"/>
              <w:bottom w:val="nil"/>
              <w:right w:val="nil"/>
            </w:tcBorders>
          </w:tcPr>
          <w:p w14:paraId="0F7B6B14" w14:textId="77777777" w:rsidR="00964822" w:rsidRPr="001960B5" w:rsidRDefault="00964822" w:rsidP="001960B5">
            <w:pPr>
              <w:pStyle w:val="affffffa"/>
              <w:spacing w:line="240" w:lineRule="auto"/>
              <w:contextualSpacing/>
              <w:jc w:val="center"/>
              <w:rPr>
                <w:rFonts w:ascii="Times New Roman" w:hAnsi="Times New Roman" w:cs="Times New Roman"/>
                <w:b/>
                <w:bCs/>
                <w:sz w:val="24"/>
                <w:szCs w:val="24"/>
              </w:rPr>
            </w:pPr>
            <w:r w:rsidRPr="001960B5">
              <w:rPr>
                <w:rFonts w:ascii="Times New Roman" w:hAnsi="Times New Roman" w:cs="Times New Roman"/>
                <w:b/>
                <w:bCs/>
                <w:sz w:val="24"/>
                <w:szCs w:val="24"/>
              </w:rPr>
              <w:t>Вид учебной работы</w:t>
            </w:r>
          </w:p>
          <w:p w14:paraId="0CC78801" w14:textId="77777777" w:rsidR="00964822" w:rsidRPr="001960B5" w:rsidRDefault="00964822" w:rsidP="001960B5">
            <w:pPr>
              <w:pStyle w:val="affffffa"/>
              <w:spacing w:line="240" w:lineRule="auto"/>
              <w:contextualSpacing/>
              <w:jc w:val="center"/>
              <w:rPr>
                <w:rFonts w:ascii="Times New Roman" w:hAnsi="Times New Roman" w:cs="Times New Roman"/>
                <w:b/>
                <w:bCs/>
                <w:sz w:val="24"/>
                <w:szCs w:val="24"/>
              </w:rPr>
            </w:pPr>
          </w:p>
          <w:p w14:paraId="5DB94882" w14:textId="77777777" w:rsidR="00964822" w:rsidRPr="001960B5" w:rsidRDefault="00964822" w:rsidP="001960B5">
            <w:pPr>
              <w:pStyle w:val="affffffa"/>
              <w:spacing w:line="240" w:lineRule="auto"/>
              <w:contextualSpacing/>
              <w:jc w:val="center"/>
              <w:rPr>
                <w:rFonts w:ascii="Times New Roman" w:hAnsi="Times New Roman" w:cs="Times New Roman"/>
                <w:b/>
                <w:bCs/>
                <w:sz w:val="24"/>
                <w:szCs w:val="24"/>
              </w:rPr>
            </w:pPr>
          </w:p>
          <w:p w14:paraId="281F7B45"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p>
        </w:tc>
        <w:tc>
          <w:tcPr>
            <w:tcW w:w="1858" w:type="dxa"/>
            <w:tcBorders>
              <w:top w:val="single" w:sz="4" w:space="0" w:color="auto"/>
              <w:left w:val="single" w:sz="4" w:space="0" w:color="auto"/>
              <w:bottom w:val="nil"/>
              <w:right w:val="single" w:sz="4" w:space="0" w:color="auto"/>
            </w:tcBorders>
          </w:tcPr>
          <w:p w14:paraId="5AC8C9F3" w14:textId="77777777" w:rsidR="00964822" w:rsidRPr="001960B5" w:rsidRDefault="00964822" w:rsidP="001960B5">
            <w:pPr>
              <w:pStyle w:val="affffffa"/>
              <w:spacing w:line="240" w:lineRule="auto"/>
              <w:contextualSpacing/>
              <w:jc w:val="center"/>
              <w:rPr>
                <w:rFonts w:ascii="Times New Roman" w:eastAsia="Arial" w:hAnsi="Times New Roman" w:cs="Times New Roman"/>
                <w:b/>
                <w:bCs/>
                <w:i/>
                <w:iCs/>
                <w:sz w:val="24"/>
                <w:szCs w:val="24"/>
              </w:rPr>
            </w:pPr>
            <w:r w:rsidRPr="001960B5">
              <w:rPr>
                <w:rFonts w:ascii="Times New Roman" w:eastAsia="Arial" w:hAnsi="Times New Roman" w:cs="Times New Roman"/>
                <w:b/>
                <w:bCs/>
                <w:i/>
                <w:iCs/>
                <w:sz w:val="24"/>
                <w:szCs w:val="24"/>
              </w:rPr>
              <w:t>Объем в часах</w:t>
            </w:r>
          </w:p>
          <w:p w14:paraId="63F85ED8" w14:textId="77777777" w:rsidR="00964822" w:rsidRPr="001960B5" w:rsidRDefault="00964822" w:rsidP="001960B5">
            <w:pPr>
              <w:pStyle w:val="affffffa"/>
              <w:spacing w:line="240" w:lineRule="auto"/>
              <w:contextualSpacing/>
              <w:jc w:val="center"/>
              <w:rPr>
                <w:rFonts w:ascii="Times New Roman" w:eastAsia="Arial" w:hAnsi="Times New Roman" w:cs="Times New Roman"/>
                <w:b/>
                <w:bCs/>
                <w:i/>
                <w:iCs/>
                <w:sz w:val="24"/>
                <w:szCs w:val="24"/>
              </w:rPr>
            </w:pPr>
          </w:p>
          <w:p w14:paraId="4A5B7011"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p>
        </w:tc>
      </w:tr>
      <w:tr w:rsidR="001960B5" w:rsidRPr="001960B5" w14:paraId="142578A6" w14:textId="77777777" w:rsidTr="00FD7B9A">
        <w:trPr>
          <w:trHeight w:hRule="exact" w:val="340"/>
          <w:jc w:val="center"/>
        </w:trPr>
        <w:tc>
          <w:tcPr>
            <w:tcW w:w="7949" w:type="dxa"/>
            <w:tcBorders>
              <w:top w:val="single" w:sz="4" w:space="0" w:color="auto"/>
              <w:left w:val="single" w:sz="4" w:space="0" w:color="auto"/>
              <w:bottom w:val="nil"/>
              <w:right w:val="nil"/>
            </w:tcBorders>
            <w:hideMark/>
          </w:tcPr>
          <w:p w14:paraId="2B52F3FD"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sz w:val="24"/>
                <w:szCs w:val="24"/>
              </w:rPr>
            </w:pPr>
            <w:r w:rsidRPr="001960B5">
              <w:rPr>
                <w:rFonts w:ascii="Times New Roman" w:hAnsi="Times New Roman" w:cs="Times New Roman"/>
                <w:b/>
                <w:bCs/>
                <w:sz w:val="24"/>
                <w:szCs w:val="24"/>
              </w:rPr>
              <w:t>Объем образовательной программы дисциплины</w:t>
            </w:r>
          </w:p>
        </w:tc>
        <w:tc>
          <w:tcPr>
            <w:tcW w:w="1858" w:type="dxa"/>
            <w:tcBorders>
              <w:top w:val="single" w:sz="4" w:space="0" w:color="auto"/>
              <w:left w:val="single" w:sz="4" w:space="0" w:color="auto"/>
              <w:bottom w:val="nil"/>
              <w:right w:val="single" w:sz="4" w:space="0" w:color="auto"/>
            </w:tcBorders>
            <w:hideMark/>
          </w:tcPr>
          <w:p w14:paraId="28670B33"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r w:rsidRPr="001960B5">
              <w:rPr>
                <w:rFonts w:ascii="Times New Roman" w:hAnsi="Times New Roman" w:cs="Times New Roman"/>
                <w:b/>
                <w:bCs/>
                <w:sz w:val="24"/>
                <w:szCs w:val="24"/>
              </w:rPr>
              <w:t>108</w:t>
            </w:r>
          </w:p>
        </w:tc>
      </w:tr>
      <w:tr w:rsidR="001960B5" w:rsidRPr="001960B5" w14:paraId="718C61CF" w14:textId="77777777" w:rsidTr="00FD7B9A">
        <w:trPr>
          <w:trHeight w:hRule="exact" w:val="283"/>
          <w:jc w:val="center"/>
        </w:trPr>
        <w:tc>
          <w:tcPr>
            <w:tcW w:w="7949" w:type="dxa"/>
            <w:tcBorders>
              <w:top w:val="single" w:sz="4" w:space="0" w:color="auto"/>
              <w:left w:val="single" w:sz="4" w:space="0" w:color="auto"/>
              <w:bottom w:val="nil"/>
              <w:right w:val="nil"/>
            </w:tcBorders>
            <w:hideMark/>
          </w:tcPr>
          <w:p w14:paraId="7C9238F7"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sz w:val="24"/>
                <w:szCs w:val="24"/>
              </w:rPr>
            </w:pPr>
            <w:r w:rsidRPr="001960B5">
              <w:rPr>
                <w:rFonts w:ascii="Times New Roman" w:hAnsi="Times New Roman" w:cs="Times New Roman"/>
                <w:b/>
                <w:bCs/>
                <w:sz w:val="24"/>
                <w:szCs w:val="24"/>
              </w:rPr>
              <w:t>в т.ч.</w:t>
            </w:r>
          </w:p>
        </w:tc>
        <w:tc>
          <w:tcPr>
            <w:tcW w:w="1858" w:type="dxa"/>
            <w:tcBorders>
              <w:top w:val="single" w:sz="4" w:space="0" w:color="auto"/>
              <w:left w:val="single" w:sz="4" w:space="0" w:color="auto"/>
              <w:bottom w:val="nil"/>
              <w:right w:val="single" w:sz="4" w:space="0" w:color="auto"/>
            </w:tcBorders>
          </w:tcPr>
          <w:p w14:paraId="10A05292" w14:textId="77777777" w:rsidR="00964822" w:rsidRPr="001960B5" w:rsidRDefault="00964822" w:rsidP="001960B5">
            <w:pPr>
              <w:contextualSpacing/>
              <w:rPr>
                <w:rFonts w:ascii="Times New Roman" w:hAnsi="Times New Roman" w:cs="Times New Roman"/>
                <w:sz w:val="24"/>
                <w:szCs w:val="24"/>
              </w:rPr>
            </w:pPr>
          </w:p>
        </w:tc>
      </w:tr>
      <w:tr w:rsidR="001960B5" w:rsidRPr="001960B5" w14:paraId="5FB1BCD7" w14:textId="77777777" w:rsidTr="00FD7B9A">
        <w:trPr>
          <w:trHeight w:hRule="exact" w:val="283"/>
          <w:jc w:val="center"/>
        </w:trPr>
        <w:tc>
          <w:tcPr>
            <w:tcW w:w="7949" w:type="dxa"/>
            <w:tcBorders>
              <w:top w:val="single" w:sz="4" w:space="0" w:color="auto"/>
              <w:left w:val="single" w:sz="4" w:space="0" w:color="auto"/>
              <w:bottom w:val="nil"/>
              <w:right w:val="nil"/>
            </w:tcBorders>
            <w:hideMark/>
          </w:tcPr>
          <w:p w14:paraId="319139F0"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sz w:val="24"/>
                <w:szCs w:val="24"/>
              </w:rPr>
            </w:pPr>
            <w:r w:rsidRPr="001960B5">
              <w:rPr>
                <w:rFonts w:ascii="Times New Roman" w:hAnsi="Times New Roman" w:cs="Times New Roman"/>
                <w:b/>
                <w:bCs/>
                <w:sz w:val="24"/>
                <w:szCs w:val="24"/>
              </w:rPr>
              <w:t>1. Основное содержание</w:t>
            </w:r>
          </w:p>
        </w:tc>
        <w:tc>
          <w:tcPr>
            <w:tcW w:w="1858" w:type="dxa"/>
            <w:tcBorders>
              <w:top w:val="single" w:sz="4" w:space="0" w:color="auto"/>
              <w:left w:val="single" w:sz="4" w:space="0" w:color="auto"/>
              <w:bottom w:val="nil"/>
              <w:right w:val="single" w:sz="4" w:space="0" w:color="auto"/>
            </w:tcBorders>
            <w:hideMark/>
          </w:tcPr>
          <w:p w14:paraId="2B6869DB"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r w:rsidRPr="001960B5">
              <w:rPr>
                <w:rFonts w:ascii="Times New Roman" w:hAnsi="Times New Roman" w:cs="Times New Roman"/>
                <w:b/>
                <w:bCs/>
                <w:sz w:val="24"/>
                <w:szCs w:val="24"/>
              </w:rPr>
              <w:t>86</w:t>
            </w:r>
          </w:p>
        </w:tc>
      </w:tr>
      <w:tr w:rsidR="001960B5" w:rsidRPr="001960B5" w14:paraId="4B9C857F" w14:textId="77777777" w:rsidTr="00FD7B9A">
        <w:trPr>
          <w:trHeight w:val="283"/>
          <w:jc w:val="center"/>
        </w:trPr>
        <w:tc>
          <w:tcPr>
            <w:tcW w:w="9807" w:type="dxa"/>
            <w:gridSpan w:val="2"/>
            <w:tcBorders>
              <w:top w:val="single" w:sz="4" w:space="0" w:color="auto"/>
              <w:left w:val="single" w:sz="4" w:space="0" w:color="auto"/>
              <w:bottom w:val="nil"/>
              <w:right w:val="single" w:sz="4" w:space="0" w:color="auto"/>
            </w:tcBorders>
            <w:vAlign w:val="center"/>
            <w:hideMark/>
          </w:tcPr>
          <w:p w14:paraId="40A66C7B"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sz w:val="24"/>
                <w:szCs w:val="24"/>
              </w:rPr>
            </w:pPr>
            <w:r w:rsidRPr="001960B5">
              <w:rPr>
                <w:rFonts w:ascii="Times New Roman" w:hAnsi="Times New Roman" w:cs="Times New Roman"/>
                <w:sz w:val="24"/>
                <w:szCs w:val="24"/>
              </w:rPr>
              <w:t>в т. ч.:</w:t>
            </w:r>
          </w:p>
        </w:tc>
      </w:tr>
      <w:tr w:rsidR="001960B5" w:rsidRPr="001960B5" w14:paraId="451694DA" w14:textId="77777777" w:rsidTr="00FD7B9A">
        <w:trPr>
          <w:trHeight w:hRule="exact" w:val="283"/>
          <w:jc w:val="center"/>
        </w:trPr>
        <w:tc>
          <w:tcPr>
            <w:tcW w:w="7949" w:type="dxa"/>
            <w:tcBorders>
              <w:top w:val="single" w:sz="4" w:space="0" w:color="auto"/>
              <w:left w:val="single" w:sz="4" w:space="0" w:color="auto"/>
              <w:bottom w:val="nil"/>
              <w:right w:val="nil"/>
            </w:tcBorders>
            <w:vAlign w:val="center"/>
            <w:hideMark/>
          </w:tcPr>
          <w:p w14:paraId="4EBA38AB"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sz w:val="24"/>
                <w:szCs w:val="24"/>
              </w:rPr>
            </w:pPr>
            <w:r w:rsidRPr="001960B5">
              <w:rPr>
                <w:rFonts w:ascii="Times New Roman" w:hAnsi="Times New Roman" w:cs="Times New Roman"/>
                <w:sz w:val="24"/>
                <w:szCs w:val="24"/>
              </w:rPr>
              <w:t>теоретическое обучение</w:t>
            </w:r>
          </w:p>
        </w:tc>
        <w:tc>
          <w:tcPr>
            <w:tcW w:w="1858" w:type="dxa"/>
            <w:tcBorders>
              <w:top w:val="single" w:sz="4" w:space="0" w:color="auto"/>
              <w:left w:val="single" w:sz="4" w:space="0" w:color="auto"/>
              <w:bottom w:val="nil"/>
              <w:right w:val="single" w:sz="4" w:space="0" w:color="auto"/>
            </w:tcBorders>
            <w:vAlign w:val="center"/>
            <w:hideMark/>
          </w:tcPr>
          <w:p w14:paraId="591CE8AA"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r w:rsidRPr="001960B5">
              <w:rPr>
                <w:rFonts w:ascii="Times New Roman" w:hAnsi="Times New Roman" w:cs="Times New Roman"/>
                <w:sz w:val="24"/>
                <w:szCs w:val="24"/>
              </w:rPr>
              <w:t>86</w:t>
            </w:r>
          </w:p>
        </w:tc>
      </w:tr>
      <w:tr w:rsidR="001960B5" w:rsidRPr="001960B5" w14:paraId="1B749B58" w14:textId="77777777" w:rsidTr="00FD7B9A">
        <w:trPr>
          <w:trHeight w:hRule="exact" w:val="567"/>
          <w:jc w:val="center"/>
        </w:trPr>
        <w:tc>
          <w:tcPr>
            <w:tcW w:w="7949" w:type="dxa"/>
            <w:tcBorders>
              <w:top w:val="single" w:sz="4" w:space="0" w:color="auto"/>
              <w:left w:val="single" w:sz="4" w:space="0" w:color="auto"/>
              <w:bottom w:val="nil"/>
              <w:right w:val="nil"/>
            </w:tcBorders>
            <w:hideMark/>
          </w:tcPr>
          <w:p w14:paraId="0E5959E6" w14:textId="77777777" w:rsidR="00964822" w:rsidRPr="001960B5" w:rsidRDefault="00964822" w:rsidP="00456EF0">
            <w:pPr>
              <w:pStyle w:val="affffffa"/>
              <w:spacing w:line="240" w:lineRule="auto"/>
              <w:contextualSpacing/>
              <w:jc w:val="both"/>
              <w:rPr>
                <w:rFonts w:ascii="Times New Roman" w:hAnsi="Times New Roman" w:cs="Times New Roman"/>
                <w:sz w:val="24"/>
                <w:szCs w:val="24"/>
              </w:rPr>
            </w:pPr>
            <w:r w:rsidRPr="001960B5">
              <w:rPr>
                <w:rFonts w:ascii="Times New Roman" w:hAnsi="Times New Roman" w:cs="Times New Roman"/>
                <w:b/>
                <w:bCs/>
                <w:sz w:val="24"/>
                <w:szCs w:val="24"/>
              </w:rPr>
              <w:t>2. Профессионально ориенти</w:t>
            </w:r>
            <w:r w:rsidR="00456EF0">
              <w:rPr>
                <w:rFonts w:ascii="Times New Roman" w:hAnsi="Times New Roman" w:cs="Times New Roman"/>
                <w:b/>
                <w:bCs/>
                <w:sz w:val="24"/>
                <w:szCs w:val="24"/>
              </w:rPr>
              <w:t xml:space="preserve">рованное содержание (содержание </w:t>
            </w:r>
            <w:r w:rsidRPr="001960B5">
              <w:rPr>
                <w:rFonts w:ascii="Times New Roman" w:hAnsi="Times New Roman" w:cs="Times New Roman"/>
                <w:b/>
                <w:bCs/>
                <w:sz w:val="24"/>
                <w:szCs w:val="24"/>
              </w:rPr>
              <w:t>прикладного модуля)</w:t>
            </w:r>
          </w:p>
        </w:tc>
        <w:tc>
          <w:tcPr>
            <w:tcW w:w="1858" w:type="dxa"/>
            <w:tcBorders>
              <w:top w:val="single" w:sz="4" w:space="0" w:color="auto"/>
              <w:left w:val="single" w:sz="4" w:space="0" w:color="auto"/>
              <w:bottom w:val="nil"/>
              <w:right w:val="single" w:sz="4" w:space="0" w:color="auto"/>
            </w:tcBorders>
            <w:vAlign w:val="center"/>
            <w:hideMark/>
          </w:tcPr>
          <w:p w14:paraId="14DA72D9"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r w:rsidRPr="001960B5">
              <w:rPr>
                <w:rFonts w:ascii="Times New Roman" w:hAnsi="Times New Roman" w:cs="Times New Roman"/>
                <w:b/>
                <w:bCs/>
                <w:sz w:val="24"/>
                <w:szCs w:val="24"/>
              </w:rPr>
              <w:t>10</w:t>
            </w:r>
          </w:p>
        </w:tc>
      </w:tr>
      <w:tr w:rsidR="001960B5" w:rsidRPr="001960B5" w14:paraId="46A5FC49" w14:textId="77777777" w:rsidTr="00FD7B9A">
        <w:trPr>
          <w:trHeight w:hRule="exact" w:val="283"/>
          <w:jc w:val="center"/>
        </w:trPr>
        <w:tc>
          <w:tcPr>
            <w:tcW w:w="7949" w:type="dxa"/>
            <w:tcBorders>
              <w:top w:val="single" w:sz="4" w:space="0" w:color="auto"/>
              <w:left w:val="single" w:sz="4" w:space="0" w:color="auto"/>
              <w:bottom w:val="nil"/>
              <w:right w:val="nil"/>
            </w:tcBorders>
            <w:vAlign w:val="center"/>
            <w:hideMark/>
          </w:tcPr>
          <w:p w14:paraId="63782E66"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sz w:val="24"/>
                <w:szCs w:val="24"/>
              </w:rPr>
            </w:pPr>
            <w:r w:rsidRPr="001960B5">
              <w:rPr>
                <w:rFonts w:ascii="Times New Roman" w:hAnsi="Times New Roman" w:cs="Times New Roman"/>
                <w:sz w:val="24"/>
                <w:szCs w:val="24"/>
              </w:rPr>
              <w:t>в т. ч.:</w:t>
            </w:r>
          </w:p>
        </w:tc>
        <w:tc>
          <w:tcPr>
            <w:tcW w:w="1858" w:type="dxa"/>
            <w:tcBorders>
              <w:top w:val="single" w:sz="4" w:space="0" w:color="auto"/>
              <w:left w:val="single" w:sz="4" w:space="0" w:color="auto"/>
              <w:bottom w:val="nil"/>
              <w:right w:val="single" w:sz="4" w:space="0" w:color="auto"/>
            </w:tcBorders>
          </w:tcPr>
          <w:p w14:paraId="1498D813" w14:textId="77777777" w:rsidR="00964822" w:rsidRPr="001960B5" w:rsidRDefault="00964822" w:rsidP="001960B5">
            <w:pPr>
              <w:contextualSpacing/>
              <w:rPr>
                <w:rFonts w:ascii="Times New Roman" w:hAnsi="Times New Roman" w:cs="Times New Roman"/>
                <w:sz w:val="24"/>
                <w:szCs w:val="24"/>
              </w:rPr>
            </w:pPr>
          </w:p>
        </w:tc>
      </w:tr>
      <w:tr w:rsidR="001960B5" w:rsidRPr="001960B5" w14:paraId="400F1BEA" w14:textId="77777777" w:rsidTr="00FD7B9A">
        <w:trPr>
          <w:trHeight w:hRule="exact" w:val="283"/>
          <w:jc w:val="center"/>
        </w:trPr>
        <w:tc>
          <w:tcPr>
            <w:tcW w:w="7949" w:type="dxa"/>
            <w:tcBorders>
              <w:top w:val="single" w:sz="4" w:space="0" w:color="auto"/>
              <w:left w:val="single" w:sz="4" w:space="0" w:color="auto"/>
              <w:bottom w:val="nil"/>
              <w:right w:val="nil"/>
            </w:tcBorders>
            <w:vAlign w:val="center"/>
            <w:hideMark/>
          </w:tcPr>
          <w:p w14:paraId="68CC5CE0"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sz w:val="24"/>
                <w:szCs w:val="24"/>
              </w:rPr>
            </w:pPr>
            <w:r w:rsidRPr="001960B5">
              <w:rPr>
                <w:rFonts w:ascii="Times New Roman" w:hAnsi="Times New Roman" w:cs="Times New Roman"/>
                <w:sz w:val="24"/>
                <w:szCs w:val="24"/>
              </w:rPr>
              <w:t>теоретическое обучение</w:t>
            </w:r>
          </w:p>
          <w:p w14:paraId="0313EDD9"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sz w:val="24"/>
                <w:szCs w:val="24"/>
              </w:rPr>
            </w:pPr>
          </w:p>
        </w:tc>
        <w:tc>
          <w:tcPr>
            <w:tcW w:w="1858" w:type="dxa"/>
            <w:tcBorders>
              <w:top w:val="single" w:sz="4" w:space="0" w:color="auto"/>
              <w:left w:val="single" w:sz="4" w:space="0" w:color="auto"/>
              <w:bottom w:val="nil"/>
              <w:right w:val="single" w:sz="4" w:space="0" w:color="auto"/>
            </w:tcBorders>
            <w:vAlign w:val="center"/>
            <w:hideMark/>
          </w:tcPr>
          <w:p w14:paraId="2E984399"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r w:rsidRPr="001960B5">
              <w:rPr>
                <w:rFonts w:ascii="Times New Roman" w:hAnsi="Times New Roman" w:cs="Times New Roman"/>
                <w:sz w:val="24"/>
                <w:szCs w:val="24"/>
              </w:rPr>
              <w:t>10</w:t>
            </w:r>
          </w:p>
          <w:p w14:paraId="22660D0B"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p>
        </w:tc>
      </w:tr>
      <w:tr w:rsidR="001960B5" w:rsidRPr="001960B5" w14:paraId="2673D93D" w14:textId="77777777" w:rsidTr="00FD7B9A">
        <w:trPr>
          <w:trHeight w:hRule="exact" w:val="283"/>
          <w:jc w:val="center"/>
        </w:trPr>
        <w:tc>
          <w:tcPr>
            <w:tcW w:w="7949" w:type="dxa"/>
            <w:tcBorders>
              <w:top w:val="single" w:sz="4" w:space="0" w:color="auto"/>
              <w:left w:val="single" w:sz="4" w:space="0" w:color="auto"/>
              <w:bottom w:val="nil"/>
              <w:right w:val="nil"/>
            </w:tcBorders>
            <w:vAlign w:val="center"/>
          </w:tcPr>
          <w:p w14:paraId="1EAEAD56"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b/>
                <w:bCs/>
                <w:sz w:val="24"/>
                <w:szCs w:val="24"/>
              </w:rPr>
            </w:pPr>
            <w:r w:rsidRPr="001960B5">
              <w:rPr>
                <w:rFonts w:ascii="Times New Roman" w:hAnsi="Times New Roman" w:cs="Times New Roman"/>
                <w:b/>
                <w:bCs/>
                <w:sz w:val="24"/>
                <w:szCs w:val="24"/>
              </w:rPr>
              <w:t>Самостоятельная работа</w:t>
            </w:r>
          </w:p>
          <w:p w14:paraId="2E3C811A"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sz w:val="24"/>
                <w:szCs w:val="24"/>
              </w:rPr>
            </w:pPr>
          </w:p>
        </w:tc>
        <w:tc>
          <w:tcPr>
            <w:tcW w:w="1858" w:type="dxa"/>
            <w:tcBorders>
              <w:top w:val="single" w:sz="4" w:space="0" w:color="auto"/>
              <w:left w:val="single" w:sz="4" w:space="0" w:color="auto"/>
              <w:bottom w:val="nil"/>
              <w:right w:val="single" w:sz="4" w:space="0" w:color="auto"/>
            </w:tcBorders>
            <w:vAlign w:val="center"/>
          </w:tcPr>
          <w:p w14:paraId="62319983" w14:textId="77777777" w:rsidR="00964822" w:rsidRPr="001960B5" w:rsidRDefault="00964822" w:rsidP="001960B5">
            <w:pPr>
              <w:pStyle w:val="affffffa"/>
              <w:spacing w:line="240" w:lineRule="auto"/>
              <w:contextualSpacing/>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p w14:paraId="23DB12FA"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p>
        </w:tc>
      </w:tr>
      <w:tr w:rsidR="001960B5" w:rsidRPr="001960B5" w14:paraId="3378883E" w14:textId="77777777" w:rsidTr="00FD7B9A">
        <w:trPr>
          <w:trHeight w:hRule="exact" w:val="283"/>
          <w:jc w:val="center"/>
        </w:trPr>
        <w:tc>
          <w:tcPr>
            <w:tcW w:w="7949" w:type="dxa"/>
            <w:tcBorders>
              <w:top w:val="single" w:sz="4" w:space="0" w:color="auto"/>
              <w:left w:val="single" w:sz="4" w:space="0" w:color="auto"/>
              <w:bottom w:val="nil"/>
              <w:right w:val="nil"/>
            </w:tcBorders>
            <w:vAlign w:val="bottom"/>
            <w:hideMark/>
          </w:tcPr>
          <w:p w14:paraId="4561B986" w14:textId="77777777" w:rsidR="00964822" w:rsidRPr="001960B5" w:rsidRDefault="00964822" w:rsidP="001960B5">
            <w:pPr>
              <w:pStyle w:val="affffffa"/>
              <w:spacing w:line="240" w:lineRule="auto"/>
              <w:ind w:left="359" w:hanging="284"/>
              <w:contextualSpacing/>
              <w:jc w:val="both"/>
              <w:rPr>
                <w:rFonts w:ascii="Times New Roman" w:eastAsia="Arial" w:hAnsi="Times New Roman" w:cs="Times New Roman"/>
                <w:b/>
                <w:bCs/>
                <w:i/>
                <w:iCs/>
                <w:sz w:val="24"/>
                <w:szCs w:val="24"/>
              </w:rPr>
            </w:pPr>
            <w:r w:rsidRPr="001960B5">
              <w:rPr>
                <w:rFonts w:ascii="Times New Roman" w:hAnsi="Times New Roman" w:cs="Times New Roman"/>
                <w:b/>
                <w:bCs/>
                <w:sz w:val="24"/>
                <w:szCs w:val="24"/>
              </w:rPr>
              <w:t xml:space="preserve">Индивидуальный проект </w:t>
            </w:r>
            <w:r w:rsidRPr="001960B5">
              <w:rPr>
                <w:rFonts w:ascii="Times New Roman" w:eastAsia="Arial" w:hAnsi="Times New Roman" w:cs="Times New Roman"/>
                <w:b/>
                <w:bCs/>
                <w:i/>
                <w:iCs/>
                <w:sz w:val="24"/>
                <w:szCs w:val="24"/>
              </w:rPr>
              <w:t>(да/нет)</w:t>
            </w:r>
          </w:p>
          <w:p w14:paraId="511724A4"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b/>
                <w:bCs/>
                <w:sz w:val="24"/>
                <w:szCs w:val="24"/>
              </w:rPr>
            </w:pPr>
          </w:p>
        </w:tc>
        <w:tc>
          <w:tcPr>
            <w:tcW w:w="1858" w:type="dxa"/>
            <w:tcBorders>
              <w:top w:val="single" w:sz="4" w:space="0" w:color="auto"/>
              <w:left w:val="single" w:sz="4" w:space="0" w:color="auto"/>
              <w:bottom w:val="nil"/>
              <w:right w:val="single" w:sz="4" w:space="0" w:color="auto"/>
            </w:tcBorders>
            <w:vAlign w:val="bottom"/>
            <w:hideMark/>
          </w:tcPr>
          <w:p w14:paraId="7FE5950B" w14:textId="77777777" w:rsidR="00964822" w:rsidRPr="001960B5" w:rsidRDefault="00964822" w:rsidP="001960B5">
            <w:pPr>
              <w:pStyle w:val="affffffa"/>
              <w:spacing w:line="240" w:lineRule="auto"/>
              <w:contextualSpacing/>
              <w:jc w:val="center"/>
              <w:rPr>
                <w:rFonts w:ascii="Times New Roman" w:hAnsi="Times New Roman" w:cs="Times New Roman"/>
                <w:bCs/>
                <w:sz w:val="24"/>
                <w:szCs w:val="24"/>
              </w:rPr>
            </w:pPr>
            <w:r w:rsidRPr="001960B5">
              <w:rPr>
                <w:rFonts w:ascii="Times New Roman" w:hAnsi="Times New Roman" w:cs="Times New Roman"/>
                <w:bCs/>
                <w:sz w:val="24"/>
                <w:szCs w:val="24"/>
              </w:rPr>
              <w:t>да</w:t>
            </w:r>
          </w:p>
          <w:p w14:paraId="2593D5A9" w14:textId="77777777" w:rsidR="00964822" w:rsidRPr="001960B5" w:rsidRDefault="00964822" w:rsidP="001960B5">
            <w:pPr>
              <w:pStyle w:val="affffffa"/>
              <w:spacing w:line="240" w:lineRule="auto"/>
              <w:contextualSpacing/>
              <w:jc w:val="center"/>
              <w:rPr>
                <w:rFonts w:ascii="Times New Roman" w:hAnsi="Times New Roman" w:cs="Times New Roman"/>
                <w:sz w:val="24"/>
                <w:szCs w:val="24"/>
              </w:rPr>
            </w:pPr>
          </w:p>
        </w:tc>
      </w:tr>
      <w:tr w:rsidR="001960B5" w:rsidRPr="001960B5" w14:paraId="0A41D28E" w14:textId="77777777" w:rsidTr="00FD7B9A">
        <w:trPr>
          <w:trHeight w:hRule="exact" w:val="283"/>
          <w:jc w:val="center"/>
        </w:trPr>
        <w:tc>
          <w:tcPr>
            <w:tcW w:w="7949" w:type="dxa"/>
            <w:tcBorders>
              <w:top w:val="single" w:sz="4" w:space="0" w:color="auto"/>
              <w:left w:val="single" w:sz="4" w:space="0" w:color="auto"/>
              <w:bottom w:val="single" w:sz="4" w:space="0" w:color="auto"/>
              <w:right w:val="nil"/>
            </w:tcBorders>
            <w:hideMark/>
          </w:tcPr>
          <w:p w14:paraId="320F6FD1"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b/>
                <w:bCs/>
                <w:sz w:val="24"/>
                <w:szCs w:val="24"/>
              </w:rPr>
            </w:pPr>
            <w:r w:rsidRPr="001960B5">
              <w:rPr>
                <w:rFonts w:ascii="Times New Roman" w:hAnsi="Times New Roman" w:cs="Times New Roman"/>
                <w:b/>
                <w:bCs/>
                <w:sz w:val="24"/>
                <w:szCs w:val="24"/>
              </w:rPr>
              <w:t>Консультация</w:t>
            </w:r>
          </w:p>
        </w:tc>
        <w:tc>
          <w:tcPr>
            <w:tcW w:w="1858" w:type="dxa"/>
            <w:tcBorders>
              <w:top w:val="single" w:sz="4" w:space="0" w:color="auto"/>
              <w:left w:val="single" w:sz="4" w:space="0" w:color="auto"/>
              <w:bottom w:val="single" w:sz="4" w:space="0" w:color="auto"/>
              <w:right w:val="single" w:sz="4" w:space="0" w:color="auto"/>
            </w:tcBorders>
            <w:hideMark/>
          </w:tcPr>
          <w:p w14:paraId="15416EBC" w14:textId="77777777" w:rsidR="00964822" w:rsidRPr="001960B5" w:rsidRDefault="00964822" w:rsidP="001960B5">
            <w:pPr>
              <w:contextualSpacing/>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r>
      <w:tr w:rsidR="00964822" w:rsidRPr="001960B5" w14:paraId="0BD2527C" w14:textId="77777777" w:rsidTr="00FD7B9A">
        <w:trPr>
          <w:trHeight w:hRule="exact" w:val="283"/>
          <w:jc w:val="center"/>
        </w:trPr>
        <w:tc>
          <w:tcPr>
            <w:tcW w:w="7949" w:type="dxa"/>
            <w:tcBorders>
              <w:top w:val="single" w:sz="4" w:space="0" w:color="auto"/>
              <w:left w:val="single" w:sz="4" w:space="0" w:color="auto"/>
              <w:bottom w:val="single" w:sz="4" w:space="0" w:color="auto"/>
              <w:right w:val="nil"/>
            </w:tcBorders>
          </w:tcPr>
          <w:p w14:paraId="1A37442A"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b/>
                <w:sz w:val="24"/>
                <w:szCs w:val="24"/>
              </w:rPr>
            </w:pPr>
            <w:r w:rsidRPr="001960B5">
              <w:rPr>
                <w:rFonts w:ascii="Times New Roman" w:hAnsi="Times New Roman" w:cs="Times New Roman"/>
                <w:b/>
                <w:bCs/>
                <w:sz w:val="24"/>
                <w:szCs w:val="24"/>
              </w:rPr>
              <w:t xml:space="preserve">Промежуточная аттестация в форме </w:t>
            </w:r>
            <w:r w:rsidRPr="001960B5">
              <w:rPr>
                <w:rFonts w:ascii="Times New Roman" w:hAnsi="Times New Roman" w:cs="Times New Roman"/>
                <w:b/>
                <w:sz w:val="24"/>
                <w:szCs w:val="24"/>
              </w:rPr>
              <w:t>экзамена</w:t>
            </w:r>
          </w:p>
          <w:p w14:paraId="553ECA09" w14:textId="77777777" w:rsidR="00964822" w:rsidRPr="001960B5" w:rsidRDefault="00964822" w:rsidP="001960B5">
            <w:pPr>
              <w:pStyle w:val="affffffa"/>
              <w:spacing w:line="240" w:lineRule="auto"/>
              <w:ind w:left="359" w:hanging="284"/>
              <w:contextualSpacing/>
              <w:jc w:val="both"/>
              <w:rPr>
                <w:rFonts w:ascii="Times New Roman" w:hAnsi="Times New Roman" w:cs="Times New Roman"/>
                <w:b/>
                <w:bCs/>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14:paraId="64D99FBF" w14:textId="77777777" w:rsidR="00964822" w:rsidRPr="001960B5" w:rsidRDefault="00964822" w:rsidP="001960B5">
            <w:pPr>
              <w:contextualSpacing/>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r>
    </w:tbl>
    <w:p w14:paraId="1EB30856" w14:textId="77777777" w:rsidR="00964822" w:rsidRPr="001960B5" w:rsidRDefault="00964822" w:rsidP="001960B5">
      <w:pPr>
        <w:rPr>
          <w:rFonts w:ascii="Times New Roman" w:hAnsi="Times New Roman" w:cs="Times New Roman"/>
          <w:sz w:val="24"/>
          <w:szCs w:val="24"/>
        </w:rPr>
      </w:pPr>
    </w:p>
    <w:p w14:paraId="555381F0" w14:textId="77777777" w:rsidR="00964822" w:rsidRPr="001960B5" w:rsidRDefault="00964822" w:rsidP="001960B5">
      <w:pPr>
        <w:rPr>
          <w:rFonts w:ascii="Times New Roman" w:hAnsi="Times New Roman" w:cs="Times New Roman"/>
          <w:sz w:val="24"/>
          <w:szCs w:val="24"/>
        </w:rPr>
      </w:pPr>
    </w:p>
    <w:p w14:paraId="7FACC4F3" w14:textId="77777777" w:rsidR="00964822" w:rsidRPr="001960B5" w:rsidRDefault="00964822" w:rsidP="001960B5">
      <w:pPr>
        <w:rPr>
          <w:rFonts w:ascii="Times New Roman" w:hAnsi="Times New Roman" w:cs="Times New Roman"/>
          <w:sz w:val="24"/>
          <w:szCs w:val="24"/>
        </w:rPr>
      </w:pPr>
    </w:p>
    <w:p w14:paraId="220CACA5" w14:textId="77777777" w:rsidR="00964822" w:rsidRPr="001960B5" w:rsidRDefault="00964822" w:rsidP="001960B5">
      <w:pPr>
        <w:rPr>
          <w:rFonts w:ascii="Times New Roman" w:hAnsi="Times New Roman" w:cs="Times New Roman"/>
          <w:sz w:val="24"/>
          <w:szCs w:val="24"/>
        </w:rPr>
      </w:pPr>
    </w:p>
    <w:p w14:paraId="5B47EDE9" w14:textId="77777777" w:rsidR="00964822" w:rsidRPr="001960B5" w:rsidRDefault="00964822" w:rsidP="001960B5">
      <w:pPr>
        <w:rPr>
          <w:rFonts w:ascii="Times New Roman" w:hAnsi="Times New Roman" w:cs="Times New Roman"/>
          <w:sz w:val="24"/>
          <w:szCs w:val="24"/>
        </w:rPr>
      </w:pPr>
    </w:p>
    <w:p w14:paraId="717EF7C8" w14:textId="77777777" w:rsidR="00964822" w:rsidRPr="001960B5" w:rsidRDefault="00964822" w:rsidP="001960B5">
      <w:pPr>
        <w:rPr>
          <w:rFonts w:ascii="Times New Roman" w:hAnsi="Times New Roman" w:cs="Times New Roman"/>
          <w:sz w:val="24"/>
          <w:szCs w:val="24"/>
        </w:rPr>
      </w:pPr>
    </w:p>
    <w:p w14:paraId="2EF4A254" w14:textId="77777777" w:rsidR="00964822" w:rsidRPr="001960B5" w:rsidRDefault="00964822" w:rsidP="001960B5">
      <w:pPr>
        <w:rPr>
          <w:rFonts w:ascii="Times New Roman" w:hAnsi="Times New Roman" w:cs="Times New Roman"/>
          <w:sz w:val="24"/>
          <w:szCs w:val="24"/>
        </w:rPr>
      </w:pPr>
    </w:p>
    <w:p w14:paraId="7A042EED" w14:textId="77777777" w:rsidR="00964822" w:rsidRPr="001960B5" w:rsidRDefault="00964822" w:rsidP="001960B5">
      <w:pPr>
        <w:rPr>
          <w:rFonts w:ascii="Times New Roman" w:hAnsi="Times New Roman" w:cs="Times New Roman"/>
          <w:sz w:val="24"/>
          <w:szCs w:val="24"/>
        </w:rPr>
      </w:pPr>
    </w:p>
    <w:p w14:paraId="0D894611" w14:textId="77777777" w:rsidR="00964822" w:rsidRPr="001960B5" w:rsidRDefault="00964822" w:rsidP="001960B5">
      <w:pPr>
        <w:rPr>
          <w:rFonts w:ascii="Times New Roman" w:hAnsi="Times New Roman" w:cs="Times New Roman"/>
          <w:sz w:val="24"/>
          <w:szCs w:val="24"/>
        </w:rPr>
      </w:pPr>
    </w:p>
    <w:p w14:paraId="6651B957" w14:textId="77777777" w:rsidR="00964822" w:rsidRPr="001960B5" w:rsidRDefault="00964822" w:rsidP="001960B5">
      <w:pPr>
        <w:tabs>
          <w:tab w:val="left" w:pos="7332"/>
        </w:tabs>
        <w:rPr>
          <w:rFonts w:ascii="Times New Roman" w:hAnsi="Times New Roman" w:cs="Times New Roman"/>
          <w:sz w:val="24"/>
          <w:szCs w:val="24"/>
        </w:rPr>
      </w:pPr>
    </w:p>
    <w:p w14:paraId="68401D2A" w14:textId="77777777" w:rsidR="00964822" w:rsidRPr="001960B5" w:rsidRDefault="00964822" w:rsidP="001960B5">
      <w:pPr>
        <w:tabs>
          <w:tab w:val="left" w:pos="3984"/>
        </w:tabs>
        <w:rPr>
          <w:rFonts w:ascii="Times New Roman" w:hAnsi="Times New Roman" w:cs="Times New Roman"/>
          <w:sz w:val="24"/>
          <w:szCs w:val="24"/>
        </w:rPr>
      </w:pPr>
      <w:r w:rsidRPr="001960B5">
        <w:rPr>
          <w:rFonts w:ascii="Times New Roman" w:hAnsi="Times New Roman" w:cs="Times New Roman"/>
          <w:sz w:val="24"/>
          <w:szCs w:val="24"/>
        </w:rPr>
        <w:tab/>
      </w:r>
    </w:p>
    <w:p w14:paraId="7EABB6EF" w14:textId="77777777" w:rsidR="00964822" w:rsidRPr="001960B5" w:rsidRDefault="00964822" w:rsidP="001960B5">
      <w:pPr>
        <w:tabs>
          <w:tab w:val="left" w:pos="3984"/>
        </w:tabs>
        <w:rPr>
          <w:rFonts w:ascii="Times New Roman" w:hAnsi="Times New Roman" w:cs="Times New Roman"/>
          <w:sz w:val="24"/>
          <w:szCs w:val="24"/>
        </w:rPr>
        <w:sectPr w:rsidR="00964822" w:rsidRPr="001960B5" w:rsidSect="00964822">
          <w:pgSz w:w="11907" w:h="16840" w:code="9"/>
          <w:pgMar w:top="1134" w:right="850" w:bottom="1134" w:left="1701" w:header="709" w:footer="709" w:gutter="0"/>
          <w:cols w:space="720"/>
          <w:docGrid w:linePitch="326"/>
        </w:sectPr>
      </w:pPr>
    </w:p>
    <w:p w14:paraId="1C95F77F"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ind w:left="284"/>
        <w:jc w:val="both"/>
        <w:outlineLvl w:val="0"/>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2.2. Содержание дисциплины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8141"/>
        <w:gridCol w:w="1748"/>
        <w:gridCol w:w="1901"/>
      </w:tblGrid>
      <w:tr w:rsidR="001960B5" w:rsidRPr="001960B5" w14:paraId="5F78E162" w14:textId="77777777" w:rsidTr="00FD7B9A">
        <w:trPr>
          <w:trHeight w:val="20"/>
          <w:jc w:val="center"/>
        </w:trPr>
        <w:tc>
          <w:tcPr>
            <w:tcW w:w="841" w:type="pct"/>
          </w:tcPr>
          <w:p w14:paraId="4044829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Наименование разделов и тем</w:t>
            </w:r>
          </w:p>
        </w:tc>
        <w:tc>
          <w:tcPr>
            <w:tcW w:w="2925" w:type="pct"/>
          </w:tcPr>
          <w:p w14:paraId="1F53220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591" w:type="pct"/>
          </w:tcPr>
          <w:p w14:paraId="534CC5A6" w14:textId="77777777" w:rsidR="00964822" w:rsidRPr="001960B5" w:rsidRDefault="00964822"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Объем, </w:t>
            </w:r>
          </w:p>
          <w:p w14:paraId="4347551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43" w:type="pct"/>
          </w:tcPr>
          <w:p w14:paraId="2298EAE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22D84367" w14:textId="77777777" w:rsidTr="00FD7B9A">
        <w:trPr>
          <w:trHeight w:val="20"/>
          <w:jc w:val="center"/>
        </w:trPr>
        <w:tc>
          <w:tcPr>
            <w:tcW w:w="3766" w:type="pct"/>
            <w:gridSpan w:val="2"/>
          </w:tcPr>
          <w:p w14:paraId="3B6B464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ООД.01 Русский язык</w:t>
            </w:r>
          </w:p>
        </w:tc>
        <w:tc>
          <w:tcPr>
            <w:tcW w:w="591" w:type="pct"/>
          </w:tcPr>
          <w:p w14:paraId="1D746EF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108</w:t>
            </w:r>
          </w:p>
        </w:tc>
        <w:tc>
          <w:tcPr>
            <w:tcW w:w="643" w:type="pct"/>
          </w:tcPr>
          <w:p w14:paraId="16D274D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sz w:val="24"/>
                <w:szCs w:val="24"/>
              </w:rPr>
            </w:pPr>
          </w:p>
        </w:tc>
      </w:tr>
      <w:tr w:rsidR="001960B5" w:rsidRPr="001960B5" w14:paraId="0FDA79D5" w14:textId="77777777" w:rsidTr="00FD7B9A">
        <w:trPr>
          <w:trHeight w:val="20"/>
          <w:jc w:val="center"/>
        </w:trPr>
        <w:tc>
          <w:tcPr>
            <w:tcW w:w="3766" w:type="pct"/>
            <w:gridSpan w:val="2"/>
          </w:tcPr>
          <w:p w14:paraId="5D9E993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Введение</w:t>
            </w:r>
          </w:p>
        </w:tc>
        <w:tc>
          <w:tcPr>
            <w:tcW w:w="591" w:type="pct"/>
          </w:tcPr>
          <w:p w14:paraId="2868A1C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tcPr>
          <w:p w14:paraId="511438F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sz w:val="24"/>
                <w:szCs w:val="24"/>
              </w:rPr>
            </w:pPr>
          </w:p>
        </w:tc>
      </w:tr>
      <w:tr w:rsidR="001960B5" w:rsidRPr="001960B5" w14:paraId="68DADCEF" w14:textId="77777777" w:rsidTr="00FD7B9A">
        <w:trPr>
          <w:trHeight w:val="283"/>
          <w:jc w:val="center"/>
        </w:trPr>
        <w:tc>
          <w:tcPr>
            <w:tcW w:w="841" w:type="pct"/>
            <w:vMerge w:val="restart"/>
            <w:vAlign w:val="center"/>
          </w:tcPr>
          <w:p w14:paraId="4B809DE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Введение</w:t>
            </w:r>
          </w:p>
        </w:tc>
        <w:tc>
          <w:tcPr>
            <w:tcW w:w="2925" w:type="pct"/>
          </w:tcPr>
          <w:p w14:paraId="203638E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sz w:val="24"/>
                <w:szCs w:val="24"/>
              </w:rPr>
            </w:pPr>
            <w:r w:rsidRPr="001960B5">
              <w:rPr>
                <w:rFonts w:ascii="Times New Roman" w:hAnsi="Times New Roman" w:cs="Times New Roman"/>
                <w:b/>
                <w:bCs/>
                <w:sz w:val="24"/>
                <w:szCs w:val="24"/>
              </w:rPr>
              <w:t>Содержание</w:t>
            </w:r>
          </w:p>
        </w:tc>
        <w:tc>
          <w:tcPr>
            <w:tcW w:w="591" w:type="pct"/>
          </w:tcPr>
          <w:p w14:paraId="5B31C02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Align w:val="center"/>
          </w:tcPr>
          <w:p w14:paraId="1EA6320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3CA1677C" w14:textId="77777777" w:rsidTr="00FD7B9A">
        <w:trPr>
          <w:trHeight w:val="598"/>
          <w:jc w:val="center"/>
        </w:trPr>
        <w:tc>
          <w:tcPr>
            <w:tcW w:w="841" w:type="pct"/>
            <w:vMerge/>
            <w:vAlign w:val="center"/>
          </w:tcPr>
          <w:p w14:paraId="2F5AB03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p>
        </w:tc>
        <w:tc>
          <w:tcPr>
            <w:tcW w:w="2925" w:type="pct"/>
          </w:tcPr>
          <w:p w14:paraId="4526FD5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sz w:val="24"/>
                <w:szCs w:val="24"/>
              </w:rPr>
              <w:t>Язык как средство общения и форма существования национальной культуры. Язык и общество. Язык как развивающееся явление. Русский язык в современном мире.</w:t>
            </w:r>
          </w:p>
        </w:tc>
        <w:tc>
          <w:tcPr>
            <w:tcW w:w="591" w:type="pct"/>
          </w:tcPr>
          <w:p w14:paraId="03D1671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sz w:val="24"/>
                <w:szCs w:val="24"/>
              </w:rPr>
            </w:pPr>
            <w:r w:rsidRPr="001960B5">
              <w:rPr>
                <w:rFonts w:ascii="Times New Roman" w:hAnsi="Times New Roman" w:cs="Times New Roman"/>
                <w:sz w:val="24"/>
                <w:szCs w:val="24"/>
              </w:rPr>
              <w:t>2</w:t>
            </w:r>
          </w:p>
        </w:tc>
        <w:tc>
          <w:tcPr>
            <w:tcW w:w="643" w:type="pct"/>
            <w:vMerge w:val="restart"/>
            <w:vAlign w:val="center"/>
          </w:tcPr>
          <w:p w14:paraId="136BD21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2A66965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2D6433CD" w14:textId="77777777" w:rsidTr="00FD7B9A">
        <w:trPr>
          <w:trHeight w:val="20"/>
          <w:jc w:val="center"/>
        </w:trPr>
        <w:tc>
          <w:tcPr>
            <w:tcW w:w="3766" w:type="pct"/>
            <w:gridSpan w:val="2"/>
            <w:vAlign w:val="center"/>
          </w:tcPr>
          <w:p w14:paraId="170BD38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i/>
                <w:sz w:val="24"/>
                <w:szCs w:val="24"/>
              </w:rPr>
            </w:pPr>
            <w:r w:rsidRPr="001960B5">
              <w:rPr>
                <w:rFonts w:ascii="Times New Roman" w:hAnsi="Times New Roman" w:cs="Times New Roman"/>
                <w:b/>
                <w:bCs/>
                <w:sz w:val="24"/>
                <w:szCs w:val="24"/>
              </w:rPr>
              <w:t>Раздел 1. Язык и речь. Функциональные стили речи</w:t>
            </w:r>
          </w:p>
        </w:tc>
        <w:tc>
          <w:tcPr>
            <w:tcW w:w="591" w:type="pct"/>
          </w:tcPr>
          <w:p w14:paraId="3BBE562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18/-/2</w:t>
            </w:r>
          </w:p>
        </w:tc>
        <w:tc>
          <w:tcPr>
            <w:tcW w:w="643" w:type="pct"/>
            <w:vMerge/>
          </w:tcPr>
          <w:p w14:paraId="0FFB0E6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6AD75088" w14:textId="77777777" w:rsidTr="00FD7B9A">
        <w:trPr>
          <w:trHeight w:val="20"/>
          <w:jc w:val="center"/>
        </w:trPr>
        <w:tc>
          <w:tcPr>
            <w:tcW w:w="841" w:type="pct"/>
            <w:vMerge w:val="restart"/>
            <w:vAlign w:val="center"/>
          </w:tcPr>
          <w:p w14:paraId="782403A8"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1.1. </w:t>
            </w:r>
          </w:p>
          <w:p w14:paraId="18AD291D"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Язык как система. Функциональные стили речи. Научный стиль речи.</w:t>
            </w:r>
          </w:p>
        </w:tc>
        <w:tc>
          <w:tcPr>
            <w:tcW w:w="2925" w:type="pct"/>
          </w:tcPr>
          <w:p w14:paraId="460EF25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tcPr>
          <w:p w14:paraId="46748F6F"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val="restart"/>
            <w:shd w:val="clear" w:color="auto" w:fill="FFFFFF"/>
          </w:tcPr>
          <w:p w14:paraId="00AF714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6598EC4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36AE6BC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5C6A088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2CD9D113" w14:textId="77777777" w:rsidTr="00FD7B9A">
        <w:trPr>
          <w:trHeight w:val="20"/>
          <w:jc w:val="center"/>
        </w:trPr>
        <w:tc>
          <w:tcPr>
            <w:tcW w:w="841" w:type="pct"/>
            <w:vMerge/>
            <w:vAlign w:val="center"/>
          </w:tcPr>
          <w:p w14:paraId="6139518A"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6EF9F6C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Язык и речь.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Отличительные особенности стилей: сфера употребления, жанры, стилевые черты в лексике, морфологии, синтаксисе. Научный стиль речи. Основные жанры научного стиля.</w:t>
            </w:r>
          </w:p>
        </w:tc>
        <w:tc>
          <w:tcPr>
            <w:tcW w:w="591" w:type="pct"/>
          </w:tcPr>
          <w:p w14:paraId="067CC307"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shd w:val="clear" w:color="auto" w:fill="FFFFFF"/>
          </w:tcPr>
          <w:p w14:paraId="7B52A6E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6726F00B" w14:textId="77777777" w:rsidTr="00FD7B9A">
        <w:trPr>
          <w:trHeight w:val="20"/>
          <w:jc w:val="center"/>
        </w:trPr>
        <w:tc>
          <w:tcPr>
            <w:tcW w:w="841" w:type="pct"/>
            <w:vMerge w:val="restart"/>
          </w:tcPr>
          <w:p w14:paraId="3B3681C5"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1.2.</w:t>
            </w:r>
          </w:p>
          <w:p w14:paraId="351D416D"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Особенности официально-делового и разговорного стилей.</w:t>
            </w:r>
          </w:p>
        </w:tc>
        <w:tc>
          <w:tcPr>
            <w:tcW w:w="2925" w:type="pct"/>
          </w:tcPr>
          <w:p w14:paraId="3E63CAC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tcPr>
          <w:p w14:paraId="15677935"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val="restart"/>
            <w:shd w:val="clear" w:color="auto" w:fill="FFFFFF"/>
          </w:tcPr>
          <w:p w14:paraId="3DA1A73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7D98D55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6B3CC40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1538B8D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3C175BB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531EDBB8" w14:textId="77777777" w:rsidTr="00FD7B9A">
        <w:trPr>
          <w:trHeight w:val="20"/>
          <w:jc w:val="center"/>
        </w:trPr>
        <w:tc>
          <w:tcPr>
            <w:tcW w:w="841" w:type="pct"/>
            <w:vMerge/>
            <w:vAlign w:val="center"/>
          </w:tcPr>
          <w:p w14:paraId="5BD3D167"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68153C7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Официально-деловой стиль речи, его признаки, назначение. Жанры официально-делового стиля: заявление, доверенность, расписка, резюме и др. Практическая работа по оформлению документов официально-делового стиля. Разговорный стиль речи, его основные признаки, сфера использования.</w:t>
            </w:r>
          </w:p>
        </w:tc>
        <w:tc>
          <w:tcPr>
            <w:tcW w:w="591" w:type="pct"/>
          </w:tcPr>
          <w:p w14:paraId="11BDE8EB"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shd w:val="clear" w:color="auto" w:fill="FFFFFF"/>
          </w:tcPr>
          <w:p w14:paraId="3D9D359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0BF568EA" w14:textId="77777777" w:rsidTr="00FD7B9A">
        <w:trPr>
          <w:trHeight w:val="283"/>
          <w:jc w:val="center"/>
        </w:trPr>
        <w:tc>
          <w:tcPr>
            <w:tcW w:w="841" w:type="pct"/>
            <w:vMerge w:val="restart"/>
          </w:tcPr>
          <w:p w14:paraId="61DFFC35"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1.3.</w:t>
            </w:r>
          </w:p>
          <w:p w14:paraId="68DB5957"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Научный и официально-деловой стили в медицинской практике.</w:t>
            </w:r>
          </w:p>
        </w:tc>
        <w:tc>
          <w:tcPr>
            <w:tcW w:w="2925" w:type="pct"/>
          </w:tcPr>
          <w:p w14:paraId="41FF418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tcPr>
          <w:p w14:paraId="78810F6F"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val="restart"/>
            <w:shd w:val="clear" w:color="auto" w:fill="FFFFFF"/>
          </w:tcPr>
          <w:p w14:paraId="0A3A152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714A4E8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AB2CD2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4875622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2.1</w:t>
            </w:r>
          </w:p>
          <w:p w14:paraId="5A435E3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3.1</w:t>
            </w:r>
          </w:p>
          <w:p w14:paraId="65823AF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501D37E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55F628E" w14:textId="77777777" w:rsidTr="00FD7B9A">
        <w:trPr>
          <w:trHeight w:val="283"/>
          <w:jc w:val="center"/>
        </w:trPr>
        <w:tc>
          <w:tcPr>
            <w:tcW w:w="841" w:type="pct"/>
            <w:vMerge/>
          </w:tcPr>
          <w:p w14:paraId="60C698FF"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3DE84D1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Этико-социальные аспекты речи. Речевой этикет. Понятие о деонтологии. Из истории медицинской терминологии. Медицинская научная речь, её особенности. Жанрово-стилевая специфика медицинского документа (на материале медицинской карты стационарного больного).</w:t>
            </w:r>
          </w:p>
        </w:tc>
        <w:tc>
          <w:tcPr>
            <w:tcW w:w="591" w:type="pct"/>
            <w:vMerge w:val="restart"/>
          </w:tcPr>
          <w:p w14:paraId="13E379FA"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shd w:val="clear" w:color="auto" w:fill="FFFFFF"/>
          </w:tcPr>
          <w:p w14:paraId="18CB2BE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1127A6A6" w14:textId="77777777" w:rsidTr="00FD7B9A">
        <w:trPr>
          <w:trHeight w:val="283"/>
          <w:jc w:val="center"/>
        </w:trPr>
        <w:tc>
          <w:tcPr>
            <w:tcW w:w="3766" w:type="pct"/>
            <w:gridSpan w:val="2"/>
          </w:tcPr>
          <w:p w14:paraId="7754B92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591" w:type="pct"/>
            <w:vMerge/>
          </w:tcPr>
          <w:p w14:paraId="0850DA27" w14:textId="77777777" w:rsidR="00964822" w:rsidRPr="001960B5" w:rsidRDefault="00964822" w:rsidP="001960B5">
            <w:pPr>
              <w:adjustRightInd w:val="0"/>
              <w:snapToGrid w:val="0"/>
              <w:jc w:val="center"/>
              <w:rPr>
                <w:rFonts w:ascii="Times New Roman" w:hAnsi="Times New Roman" w:cs="Times New Roman"/>
                <w:bCs/>
                <w:sz w:val="24"/>
                <w:szCs w:val="24"/>
              </w:rPr>
            </w:pPr>
          </w:p>
        </w:tc>
        <w:tc>
          <w:tcPr>
            <w:tcW w:w="643" w:type="pct"/>
            <w:vMerge/>
            <w:shd w:val="clear" w:color="auto" w:fill="FFFFFF"/>
          </w:tcPr>
          <w:p w14:paraId="20CDC5B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2963ECA8" w14:textId="77777777" w:rsidTr="00FD7B9A">
        <w:trPr>
          <w:trHeight w:val="283"/>
          <w:jc w:val="center"/>
        </w:trPr>
        <w:tc>
          <w:tcPr>
            <w:tcW w:w="3766" w:type="pct"/>
            <w:gridSpan w:val="2"/>
          </w:tcPr>
          <w:p w14:paraId="3930F09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Культура речи медицинского работника. Лингвистические особенности медицинской документации. </w:t>
            </w:r>
          </w:p>
        </w:tc>
        <w:tc>
          <w:tcPr>
            <w:tcW w:w="591" w:type="pct"/>
            <w:vMerge/>
          </w:tcPr>
          <w:p w14:paraId="258BADB9" w14:textId="77777777" w:rsidR="00964822" w:rsidRPr="001960B5" w:rsidRDefault="00964822" w:rsidP="001960B5">
            <w:pPr>
              <w:adjustRightInd w:val="0"/>
              <w:snapToGrid w:val="0"/>
              <w:jc w:val="center"/>
              <w:rPr>
                <w:rFonts w:ascii="Times New Roman" w:hAnsi="Times New Roman" w:cs="Times New Roman"/>
                <w:bCs/>
                <w:sz w:val="24"/>
                <w:szCs w:val="24"/>
              </w:rPr>
            </w:pPr>
          </w:p>
        </w:tc>
        <w:tc>
          <w:tcPr>
            <w:tcW w:w="643" w:type="pct"/>
            <w:vMerge/>
            <w:shd w:val="clear" w:color="auto" w:fill="FFFFFF"/>
          </w:tcPr>
          <w:p w14:paraId="7A94614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042BE91C" w14:textId="77777777" w:rsidTr="00FD7B9A">
        <w:trPr>
          <w:trHeight w:val="283"/>
          <w:jc w:val="center"/>
        </w:trPr>
        <w:tc>
          <w:tcPr>
            <w:tcW w:w="841" w:type="pct"/>
            <w:vMerge w:val="restart"/>
          </w:tcPr>
          <w:p w14:paraId="797AAE3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1.4.</w:t>
            </w:r>
          </w:p>
          <w:p w14:paraId="72795A60"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Особенности публицистического стиля.</w:t>
            </w:r>
          </w:p>
        </w:tc>
        <w:tc>
          <w:tcPr>
            <w:tcW w:w="2925" w:type="pct"/>
          </w:tcPr>
          <w:p w14:paraId="348D074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tcPr>
          <w:p w14:paraId="215D89D0"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val="restart"/>
          </w:tcPr>
          <w:p w14:paraId="1C7CA19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744F099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172F145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1C56BF63" w14:textId="77777777" w:rsidTr="00FD7B9A">
        <w:trPr>
          <w:trHeight w:val="850"/>
          <w:jc w:val="center"/>
        </w:trPr>
        <w:tc>
          <w:tcPr>
            <w:tcW w:w="841" w:type="pct"/>
            <w:vMerge/>
            <w:vAlign w:val="center"/>
          </w:tcPr>
          <w:p w14:paraId="239A7DB0"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78D48A5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Публицистический стиль речи, его назначение. Основные жанры публицистического стиля: эссе, очерк, рецензия, аннотация.</w:t>
            </w:r>
          </w:p>
        </w:tc>
        <w:tc>
          <w:tcPr>
            <w:tcW w:w="591" w:type="pct"/>
          </w:tcPr>
          <w:p w14:paraId="0CCC6821"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18C36DC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2A55A1AF" w14:textId="77777777" w:rsidTr="00FD7B9A">
        <w:trPr>
          <w:trHeight w:val="283"/>
          <w:jc w:val="center"/>
        </w:trPr>
        <w:tc>
          <w:tcPr>
            <w:tcW w:w="841" w:type="pct"/>
            <w:vMerge w:val="restart"/>
          </w:tcPr>
          <w:p w14:paraId="46F901DF"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1.5.</w:t>
            </w:r>
          </w:p>
          <w:p w14:paraId="59C997BC"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Общая характеристика художественного стиля речи.</w:t>
            </w:r>
          </w:p>
        </w:tc>
        <w:tc>
          <w:tcPr>
            <w:tcW w:w="2925" w:type="pct"/>
          </w:tcPr>
          <w:p w14:paraId="25CEEB5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tcPr>
          <w:p w14:paraId="0E26BBCD"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val="restart"/>
          </w:tcPr>
          <w:p w14:paraId="7EFF697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77E94D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3E219B7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3412407" w14:textId="77777777" w:rsidTr="00FD7B9A">
        <w:trPr>
          <w:trHeight w:val="850"/>
          <w:jc w:val="center"/>
        </w:trPr>
        <w:tc>
          <w:tcPr>
            <w:tcW w:w="841" w:type="pct"/>
            <w:vMerge/>
            <w:vAlign w:val="center"/>
          </w:tcPr>
          <w:p w14:paraId="322889AC"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58364FD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Художественный стиль речи, его основные признаки: образность, использование изобразительно-выразительных средств и др. Анализ художественных текстов.</w:t>
            </w:r>
          </w:p>
        </w:tc>
        <w:tc>
          <w:tcPr>
            <w:tcW w:w="591" w:type="pct"/>
          </w:tcPr>
          <w:p w14:paraId="36A0F7F1"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5854AB6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266E0C48" w14:textId="77777777" w:rsidTr="00FD7B9A">
        <w:trPr>
          <w:trHeight w:val="283"/>
          <w:jc w:val="center"/>
        </w:trPr>
        <w:tc>
          <w:tcPr>
            <w:tcW w:w="841" w:type="pct"/>
            <w:vMerge w:val="restart"/>
          </w:tcPr>
          <w:p w14:paraId="350FF98F"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1.6.</w:t>
            </w:r>
          </w:p>
          <w:p w14:paraId="40E5B4B2"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Текст, его строение, виды преобразования.</w:t>
            </w:r>
          </w:p>
        </w:tc>
        <w:tc>
          <w:tcPr>
            <w:tcW w:w="2925" w:type="pct"/>
          </w:tcPr>
          <w:p w14:paraId="4751F10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tcPr>
          <w:p w14:paraId="2D983D49"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val="restart"/>
          </w:tcPr>
          <w:p w14:paraId="4473E5A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2D3DD9C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38D7DA1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2.1</w:t>
            </w:r>
          </w:p>
          <w:p w14:paraId="4BD7874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3.1</w:t>
            </w:r>
          </w:p>
        </w:tc>
      </w:tr>
      <w:tr w:rsidR="001960B5" w:rsidRPr="001960B5" w14:paraId="470F9D99" w14:textId="77777777" w:rsidTr="00FD7B9A">
        <w:trPr>
          <w:trHeight w:val="696"/>
          <w:jc w:val="center"/>
        </w:trPr>
        <w:tc>
          <w:tcPr>
            <w:tcW w:w="841" w:type="pct"/>
            <w:vMerge/>
            <w:vAlign w:val="center"/>
          </w:tcPr>
          <w:p w14:paraId="66D9FD4C"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53D72FF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Текст как произведение речи. Признаки, структура текста. Сложное синтаксическое целое.</w:t>
            </w:r>
          </w:p>
        </w:tc>
        <w:tc>
          <w:tcPr>
            <w:tcW w:w="591" w:type="pct"/>
          </w:tcPr>
          <w:p w14:paraId="0157EB07"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24E02C4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DDC424A" w14:textId="77777777" w:rsidTr="00FD7B9A">
        <w:trPr>
          <w:trHeight w:val="283"/>
          <w:jc w:val="center"/>
        </w:trPr>
        <w:tc>
          <w:tcPr>
            <w:tcW w:w="841" w:type="pct"/>
            <w:vMerge w:val="restart"/>
          </w:tcPr>
          <w:p w14:paraId="3D1DDAF3"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1.7.</w:t>
            </w:r>
          </w:p>
          <w:p w14:paraId="3D656EB3"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Типы речи.</w:t>
            </w:r>
          </w:p>
        </w:tc>
        <w:tc>
          <w:tcPr>
            <w:tcW w:w="2925" w:type="pct"/>
          </w:tcPr>
          <w:p w14:paraId="77549B5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591" w:type="pct"/>
          </w:tcPr>
          <w:p w14:paraId="03D97D42"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val="restart"/>
          </w:tcPr>
          <w:p w14:paraId="49A6F64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542456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7A6D4AD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6B70B8BE" w14:textId="77777777" w:rsidTr="00FD7B9A">
        <w:trPr>
          <w:trHeight w:val="567"/>
          <w:jc w:val="center"/>
        </w:trPr>
        <w:tc>
          <w:tcPr>
            <w:tcW w:w="841" w:type="pct"/>
            <w:vMerge/>
            <w:vAlign w:val="center"/>
          </w:tcPr>
          <w:p w14:paraId="15E7EF38"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7DD1051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Функционально-смысловые типы речи (повествование, описание, рассуждение). Соединение в тексте различных типов речи.</w:t>
            </w:r>
          </w:p>
        </w:tc>
        <w:tc>
          <w:tcPr>
            <w:tcW w:w="591" w:type="pct"/>
          </w:tcPr>
          <w:p w14:paraId="56BE3E91"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5B732574"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136DB36F" w14:textId="77777777" w:rsidTr="00FD7B9A">
        <w:trPr>
          <w:trHeight w:val="283"/>
          <w:jc w:val="center"/>
        </w:trPr>
        <w:tc>
          <w:tcPr>
            <w:tcW w:w="841" w:type="pct"/>
            <w:vMerge w:val="restart"/>
          </w:tcPr>
          <w:p w14:paraId="5E6C368D"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1.8.</w:t>
            </w:r>
          </w:p>
          <w:p w14:paraId="78759DDB"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Виды переработки и сокращений текста.</w:t>
            </w:r>
          </w:p>
        </w:tc>
        <w:tc>
          <w:tcPr>
            <w:tcW w:w="2925" w:type="pct"/>
          </w:tcPr>
          <w:p w14:paraId="5335C43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591" w:type="pct"/>
          </w:tcPr>
          <w:p w14:paraId="50B50397"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43" w:type="pct"/>
            <w:vMerge w:val="restart"/>
          </w:tcPr>
          <w:p w14:paraId="4B5785A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77AE602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77ABC33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78AEBB11" w14:textId="77777777" w:rsidTr="00FD7B9A">
        <w:trPr>
          <w:trHeight w:val="567"/>
          <w:jc w:val="center"/>
        </w:trPr>
        <w:tc>
          <w:tcPr>
            <w:tcW w:w="841" w:type="pct"/>
            <w:vMerge/>
            <w:vAlign w:val="center"/>
          </w:tcPr>
          <w:p w14:paraId="72896CAF"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1D1B5ABB"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Информационная переработка текста (план, тезисы, конспект, реферат, аннотация).</w:t>
            </w:r>
          </w:p>
        </w:tc>
        <w:tc>
          <w:tcPr>
            <w:tcW w:w="591" w:type="pct"/>
          </w:tcPr>
          <w:p w14:paraId="3D7473CD"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378B5E5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060872D2" w14:textId="77777777" w:rsidTr="00FD7B9A">
        <w:trPr>
          <w:trHeight w:val="567"/>
          <w:jc w:val="center"/>
        </w:trPr>
        <w:tc>
          <w:tcPr>
            <w:tcW w:w="841" w:type="pct"/>
            <w:vMerge/>
          </w:tcPr>
          <w:p w14:paraId="624B735C"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039577C1" w14:textId="77777777" w:rsidR="00964822" w:rsidRPr="001960B5" w:rsidRDefault="00964822" w:rsidP="001960B5">
            <w:pPr>
              <w:rPr>
                <w:rFonts w:ascii="Times New Roman" w:hAnsi="Times New Roman" w:cs="Times New Roman"/>
                <w:b/>
                <w:bCs/>
                <w:sz w:val="24"/>
                <w:szCs w:val="24"/>
              </w:rPr>
            </w:pPr>
            <w:r w:rsidRPr="001960B5">
              <w:rPr>
                <w:rFonts w:ascii="Times New Roman" w:hAnsi="Times New Roman" w:cs="Times New Roman"/>
                <w:b/>
                <w:bCs/>
                <w:sz w:val="24"/>
                <w:szCs w:val="24"/>
              </w:rPr>
              <w:t>В том числе самостоятельная работа обучающихся</w:t>
            </w:r>
          </w:p>
          <w:p w14:paraId="181FC6BC" w14:textId="77777777" w:rsidR="00964822" w:rsidRPr="001960B5" w:rsidRDefault="00964822" w:rsidP="001960B5">
            <w:pPr>
              <w:rPr>
                <w:rFonts w:ascii="Times New Roman" w:hAnsi="Times New Roman" w:cs="Times New Roman"/>
                <w:bCs/>
                <w:sz w:val="24"/>
                <w:szCs w:val="24"/>
              </w:rPr>
            </w:pPr>
            <w:r w:rsidRPr="001960B5">
              <w:rPr>
                <w:rFonts w:ascii="Times New Roman" w:hAnsi="Times New Roman" w:cs="Times New Roman"/>
                <w:bCs/>
                <w:i/>
                <w:sz w:val="24"/>
                <w:szCs w:val="24"/>
                <w:lang w:val="x-none"/>
              </w:rPr>
              <w:t>Этический аспект речевого общения в медицинской сфере</w:t>
            </w:r>
            <w:r w:rsidRPr="001960B5">
              <w:rPr>
                <w:rFonts w:ascii="Times New Roman" w:hAnsi="Times New Roman" w:cs="Times New Roman"/>
                <w:bCs/>
                <w:i/>
                <w:sz w:val="24"/>
                <w:szCs w:val="24"/>
              </w:rPr>
              <w:t>.</w:t>
            </w:r>
          </w:p>
        </w:tc>
        <w:tc>
          <w:tcPr>
            <w:tcW w:w="591" w:type="pct"/>
          </w:tcPr>
          <w:p w14:paraId="1617E6CD" w14:textId="77777777" w:rsidR="00964822" w:rsidRPr="001960B5" w:rsidRDefault="00964822"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tcPr>
          <w:p w14:paraId="2DFE0B6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p>
        </w:tc>
      </w:tr>
      <w:tr w:rsidR="001960B5" w:rsidRPr="001960B5" w14:paraId="7047B42B" w14:textId="77777777" w:rsidTr="00FD7B9A">
        <w:trPr>
          <w:trHeight w:val="283"/>
          <w:jc w:val="center"/>
        </w:trPr>
        <w:tc>
          <w:tcPr>
            <w:tcW w:w="3766" w:type="pct"/>
            <w:gridSpan w:val="2"/>
            <w:vAlign w:val="center"/>
          </w:tcPr>
          <w:p w14:paraId="0D299432" w14:textId="77777777" w:rsidR="00964822" w:rsidRPr="001960B5" w:rsidRDefault="00964822"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sz w:val="24"/>
                <w:szCs w:val="24"/>
              </w:rPr>
              <w:t>Раздел 2. Фонетика, орфоэпия, графика, орфография</w:t>
            </w:r>
          </w:p>
        </w:tc>
        <w:tc>
          <w:tcPr>
            <w:tcW w:w="591" w:type="pct"/>
            <w:vAlign w:val="center"/>
          </w:tcPr>
          <w:p w14:paraId="0F26F498"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12/-/-</w:t>
            </w:r>
          </w:p>
        </w:tc>
        <w:tc>
          <w:tcPr>
            <w:tcW w:w="643" w:type="pct"/>
          </w:tcPr>
          <w:p w14:paraId="6482280F"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4B06A775" w14:textId="77777777" w:rsidTr="00FD7B9A">
        <w:trPr>
          <w:trHeight w:val="283"/>
          <w:jc w:val="center"/>
        </w:trPr>
        <w:tc>
          <w:tcPr>
            <w:tcW w:w="841" w:type="pct"/>
            <w:vMerge w:val="restart"/>
            <w:vAlign w:val="center"/>
          </w:tcPr>
          <w:p w14:paraId="09D7C4F8"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2.1.</w:t>
            </w:r>
          </w:p>
          <w:p w14:paraId="35AC0E93"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Обобщающее повторение фонетики, орфоэпии, графики, орфографии.</w:t>
            </w:r>
          </w:p>
        </w:tc>
        <w:tc>
          <w:tcPr>
            <w:tcW w:w="2925" w:type="pct"/>
          </w:tcPr>
          <w:p w14:paraId="24B7E4E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591" w:type="pct"/>
          </w:tcPr>
          <w:p w14:paraId="3DD496E1"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val="restart"/>
          </w:tcPr>
          <w:p w14:paraId="1FAD1B5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EFEBE2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1DD0FCE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7583595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33073695" w14:textId="77777777" w:rsidTr="00FD7B9A">
        <w:trPr>
          <w:trHeight w:val="335"/>
          <w:jc w:val="center"/>
        </w:trPr>
        <w:tc>
          <w:tcPr>
            <w:tcW w:w="841" w:type="pct"/>
            <w:vMerge/>
            <w:vAlign w:val="center"/>
          </w:tcPr>
          <w:p w14:paraId="59531955"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63FFA5F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Обобщение, систематизация и углубление ранее приобретённых знаний по фонетике, графике, орфоэпии, орфографии.</w:t>
            </w:r>
          </w:p>
        </w:tc>
        <w:tc>
          <w:tcPr>
            <w:tcW w:w="591" w:type="pct"/>
          </w:tcPr>
          <w:p w14:paraId="618E2D79"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26735EC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p>
        </w:tc>
      </w:tr>
      <w:tr w:rsidR="001960B5" w:rsidRPr="001960B5" w14:paraId="3D0967B8" w14:textId="77777777" w:rsidTr="00FD7B9A">
        <w:trPr>
          <w:trHeight w:val="283"/>
          <w:jc w:val="center"/>
        </w:trPr>
        <w:tc>
          <w:tcPr>
            <w:tcW w:w="841" w:type="pct"/>
            <w:vMerge w:val="restart"/>
          </w:tcPr>
          <w:p w14:paraId="36C5C081"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2.2.</w:t>
            </w:r>
          </w:p>
          <w:p w14:paraId="5B76EE8D"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sz w:val="24"/>
                <w:szCs w:val="24"/>
              </w:rPr>
              <w:t>Орфоэпические нормы.</w:t>
            </w:r>
          </w:p>
        </w:tc>
        <w:tc>
          <w:tcPr>
            <w:tcW w:w="2925" w:type="pct"/>
          </w:tcPr>
          <w:p w14:paraId="7CAA8151" w14:textId="77777777" w:rsidR="00964822" w:rsidRPr="001960B5" w:rsidRDefault="00964822" w:rsidP="001960B5">
            <w:pPr>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tcPr>
          <w:p w14:paraId="3430086C" w14:textId="77777777" w:rsidR="00964822" w:rsidRPr="001960B5" w:rsidRDefault="00964822"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vMerge w:val="restart"/>
          </w:tcPr>
          <w:p w14:paraId="31BFE4C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9B8CCC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319505B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2C413288" w14:textId="77777777" w:rsidTr="00FD7B9A">
        <w:trPr>
          <w:trHeight w:val="450"/>
          <w:jc w:val="center"/>
        </w:trPr>
        <w:tc>
          <w:tcPr>
            <w:tcW w:w="841" w:type="pct"/>
            <w:vMerge/>
            <w:vAlign w:val="center"/>
          </w:tcPr>
          <w:p w14:paraId="2CDCCBB2"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2D7F3AF1" w14:textId="77777777" w:rsidR="00964822" w:rsidRPr="001960B5" w:rsidRDefault="00964822"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Особенности русского словесного ударения. Роль ударения в стихотворной речи. Артикуляционная характеристика звуков. Орфоэпические нормы.  Интонационное богатство русской речи.</w:t>
            </w:r>
          </w:p>
        </w:tc>
        <w:tc>
          <w:tcPr>
            <w:tcW w:w="591" w:type="pct"/>
          </w:tcPr>
          <w:p w14:paraId="0504E9C6"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2889099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945C111" w14:textId="77777777" w:rsidTr="00FD7B9A">
        <w:trPr>
          <w:trHeight w:val="283"/>
          <w:jc w:val="center"/>
        </w:trPr>
        <w:tc>
          <w:tcPr>
            <w:tcW w:w="841" w:type="pct"/>
            <w:vMerge w:val="restart"/>
            <w:vAlign w:val="center"/>
          </w:tcPr>
          <w:p w14:paraId="5C3C54FC"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2.3 </w:t>
            </w:r>
            <w:r w:rsidRPr="001960B5">
              <w:rPr>
                <w:rFonts w:ascii="Times New Roman" w:hAnsi="Times New Roman" w:cs="Times New Roman"/>
                <w:bCs/>
                <w:sz w:val="24"/>
                <w:szCs w:val="24"/>
              </w:rPr>
              <w:t>Орфоэпические и акцентологические нормы в медицинской терминологии.</w:t>
            </w:r>
          </w:p>
        </w:tc>
        <w:tc>
          <w:tcPr>
            <w:tcW w:w="2925" w:type="pct"/>
          </w:tcPr>
          <w:p w14:paraId="11952FA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tcPr>
          <w:p w14:paraId="2350CC1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6DB171D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B68C10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0CC33DC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3925F99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00E62C0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2.1</w:t>
            </w:r>
          </w:p>
          <w:p w14:paraId="19346F5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3.1</w:t>
            </w:r>
          </w:p>
          <w:p w14:paraId="0B9F880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0231BDA9"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23248BA2" w14:textId="77777777" w:rsidTr="00FD7B9A">
        <w:trPr>
          <w:trHeight w:val="450"/>
          <w:jc w:val="center"/>
        </w:trPr>
        <w:tc>
          <w:tcPr>
            <w:tcW w:w="841" w:type="pct"/>
            <w:vMerge/>
            <w:vAlign w:val="center"/>
          </w:tcPr>
          <w:p w14:paraId="140C8202"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3EE44AD6" w14:textId="77777777" w:rsidR="00964822" w:rsidRPr="001960B5" w:rsidRDefault="00964822"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Практическая работа по изучению акцентологических норм и орфоэпических особенностей медицинской терминологии. Орфоэпический словарь медицинских терминов.</w:t>
            </w:r>
          </w:p>
        </w:tc>
        <w:tc>
          <w:tcPr>
            <w:tcW w:w="591" w:type="pct"/>
            <w:vMerge w:val="restart"/>
          </w:tcPr>
          <w:p w14:paraId="5717D1DA"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47DA776E"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7636F499" w14:textId="77777777" w:rsidTr="00FD7B9A">
        <w:trPr>
          <w:trHeight w:val="283"/>
          <w:jc w:val="center"/>
        </w:trPr>
        <w:tc>
          <w:tcPr>
            <w:tcW w:w="3766" w:type="pct"/>
            <w:gridSpan w:val="2"/>
          </w:tcPr>
          <w:p w14:paraId="4C0D8311" w14:textId="77777777" w:rsidR="00964822" w:rsidRPr="001960B5" w:rsidRDefault="00964822" w:rsidP="001960B5">
            <w:pPr>
              <w:rPr>
                <w:rFonts w:ascii="Times New Roman" w:hAnsi="Times New Roman" w:cs="Times New Roman"/>
                <w:bCs/>
                <w:sz w:val="24"/>
                <w:szCs w:val="24"/>
              </w:rPr>
            </w:pPr>
            <w:r w:rsidRPr="001960B5">
              <w:rPr>
                <w:rFonts w:ascii="Times New Roman" w:hAnsi="Times New Roman" w:cs="Times New Roman"/>
                <w:b/>
                <w:bCs/>
                <w:sz w:val="24"/>
                <w:szCs w:val="24"/>
              </w:rPr>
              <w:lastRenderedPageBreak/>
              <w:t xml:space="preserve">Профессионально-ориентированное содержание </w:t>
            </w:r>
          </w:p>
        </w:tc>
        <w:tc>
          <w:tcPr>
            <w:tcW w:w="591" w:type="pct"/>
            <w:vMerge/>
          </w:tcPr>
          <w:p w14:paraId="3D6A0C60" w14:textId="77777777" w:rsidR="00964822" w:rsidRPr="001960B5" w:rsidRDefault="00964822" w:rsidP="001960B5">
            <w:pPr>
              <w:adjustRightInd w:val="0"/>
              <w:snapToGrid w:val="0"/>
              <w:jc w:val="center"/>
              <w:rPr>
                <w:rFonts w:ascii="Times New Roman" w:hAnsi="Times New Roman" w:cs="Times New Roman"/>
                <w:bCs/>
                <w:sz w:val="24"/>
                <w:szCs w:val="24"/>
              </w:rPr>
            </w:pPr>
          </w:p>
        </w:tc>
        <w:tc>
          <w:tcPr>
            <w:tcW w:w="643" w:type="pct"/>
            <w:vMerge/>
          </w:tcPr>
          <w:p w14:paraId="2869999D"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69B84730" w14:textId="77777777" w:rsidTr="00FD7B9A">
        <w:trPr>
          <w:trHeight w:val="450"/>
          <w:jc w:val="center"/>
        </w:trPr>
        <w:tc>
          <w:tcPr>
            <w:tcW w:w="3766" w:type="pct"/>
            <w:gridSpan w:val="2"/>
            <w:vAlign w:val="center"/>
          </w:tcPr>
          <w:p w14:paraId="3552863F" w14:textId="77777777" w:rsidR="00964822" w:rsidRPr="001960B5" w:rsidRDefault="00964822"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Некоторые правила языка медицины. Орфоэпические и акцентологические нормы: медицинская терминология в речи студентов. Распространённые речевые трудности и ошибки из медицинской практики.</w:t>
            </w:r>
          </w:p>
        </w:tc>
        <w:tc>
          <w:tcPr>
            <w:tcW w:w="591" w:type="pct"/>
            <w:vMerge/>
          </w:tcPr>
          <w:p w14:paraId="39F4F1AF" w14:textId="77777777" w:rsidR="00964822" w:rsidRPr="001960B5" w:rsidRDefault="00964822" w:rsidP="001960B5">
            <w:pPr>
              <w:adjustRightInd w:val="0"/>
              <w:snapToGrid w:val="0"/>
              <w:jc w:val="center"/>
              <w:rPr>
                <w:rFonts w:ascii="Times New Roman" w:hAnsi="Times New Roman" w:cs="Times New Roman"/>
                <w:bCs/>
                <w:sz w:val="24"/>
                <w:szCs w:val="24"/>
              </w:rPr>
            </w:pPr>
          </w:p>
        </w:tc>
        <w:tc>
          <w:tcPr>
            <w:tcW w:w="643" w:type="pct"/>
            <w:vMerge/>
          </w:tcPr>
          <w:p w14:paraId="04E89567"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6174CF08" w14:textId="77777777" w:rsidTr="00FD7B9A">
        <w:trPr>
          <w:trHeight w:val="20"/>
          <w:jc w:val="center"/>
        </w:trPr>
        <w:tc>
          <w:tcPr>
            <w:tcW w:w="841" w:type="pct"/>
            <w:vMerge w:val="restart"/>
            <w:vAlign w:val="center"/>
          </w:tcPr>
          <w:p w14:paraId="5D8FF42C"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2.4.</w:t>
            </w:r>
          </w:p>
          <w:p w14:paraId="76971FD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Написания, подчиняющиеся морфологическому, фонетическому, традиционному принципам русской орфографии.</w:t>
            </w:r>
          </w:p>
        </w:tc>
        <w:tc>
          <w:tcPr>
            <w:tcW w:w="2925" w:type="pct"/>
            <w:vAlign w:val="center"/>
          </w:tcPr>
          <w:p w14:paraId="1EAE3FFF" w14:textId="77777777" w:rsidR="00964822" w:rsidRPr="001960B5" w:rsidRDefault="00964822" w:rsidP="001960B5">
            <w:pPr>
              <w:adjustRightInd w:val="0"/>
              <w:snapToGrid w:val="0"/>
              <w:rPr>
                <w:rFonts w:ascii="Times New Roman" w:hAnsi="Times New Roman" w:cs="Times New Roman"/>
                <w:b/>
                <w:bCs/>
                <w:i/>
                <w:sz w:val="24"/>
                <w:szCs w:val="24"/>
              </w:rPr>
            </w:pPr>
            <w:r w:rsidRPr="001960B5">
              <w:rPr>
                <w:rFonts w:ascii="Times New Roman" w:hAnsi="Times New Roman" w:cs="Times New Roman"/>
                <w:b/>
                <w:sz w:val="24"/>
                <w:szCs w:val="24"/>
              </w:rPr>
              <w:t xml:space="preserve">Содержание </w:t>
            </w:r>
          </w:p>
        </w:tc>
        <w:tc>
          <w:tcPr>
            <w:tcW w:w="591" w:type="pct"/>
            <w:vAlign w:val="center"/>
          </w:tcPr>
          <w:p w14:paraId="1DD9E3E5"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4B087BE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1F85C06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693322C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69CB2E8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32C5986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i/>
                <w:sz w:val="24"/>
                <w:szCs w:val="24"/>
              </w:rPr>
            </w:pPr>
          </w:p>
        </w:tc>
      </w:tr>
      <w:tr w:rsidR="001960B5" w:rsidRPr="001960B5" w14:paraId="50A35FFE" w14:textId="77777777" w:rsidTr="00FD7B9A">
        <w:trPr>
          <w:trHeight w:val="20"/>
          <w:jc w:val="center"/>
        </w:trPr>
        <w:tc>
          <w:tcPr>
            <w:tcW w:w="841" w:type="pct"/>
            <w:vMerge/>
            <w:vAlign w:val="center"/>
          </w:tcPr>
          <w:p w14:paraId="59374C68" w14:textId="77777777" w:rsidR="00964822" w:rsidRPr="001960B5" w:rsidRDefault="00964822" w:rsidP="001960B5">
            <w:pPr>
              <w:rPr>
                <w:rFonts w:ascii="Times New Roman" w:hAnsi="Times New Roman" w:cs="Times New Roman"/>
                <w:b/>
                <w:sz w:val="24"/>
                <w:szCs w:val="24"/>
              </w:rPr>
            </w:pPr>
          </w:p>
        </w:tc>
        <w:tc>
          <w:tcPr>
            <w:tcW w:w="2925" w:type="pct"/>
          </w:tcPr>
          <w:p w14:paraId="397B1E3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Написания, подчиняющиеся морфологическому, фонетическому, традиционному принципам русской орфографии. Сопоставление понятий” орфограмма”, “тип орфограммы” (буквенные и небуквенные орфограммы, слитное, раздельное, дефисное написания, прописная буква, перенос слов), “орфографическое правило”, “принцип орфограмм”. Основной принцип русской орфографии – морфологический (фонемный).  </w:t>
            </w:r>
          </w:p>
        </w:tc>
        <w:tc>
          <w:tcPr>
            <w:tcW w:w="591" w:type="pct"/>
          </w:tcPr>
          <w:p w14:paraId="4342845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69DCA499"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222DD16A" w14:textId="77777777" w:rsidTr="00FD7B9A">
        <w:trPr>
          <w:trHeight w:val="20"/>
          <w:jc w:val="center"/>
        </w:trPr>
        <w:tc>
          <w:tcPr>
            <w:tcW w:w="841" w:type="pct"/>
            <w:vMerge w:val="restart"/>
            <w:vAlign w:val="center"/>
          </w:tcPr>
          <w:p w14:paraId="26A6680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2.5.</w:t>
            </w:r>
          </w:p>
          <w:p w14:paraId="58F14C0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Орфографические нормы русского языка.</w:t>
            </w:r>
          </w:p>
        </w:tc>
        <w:tc>
          <w:tcPr>
            <w:tcW w:w="2925" w:type="pct"/>
            <w:vAlign w:val="center"/>
          </w:tcPr>
          <w:p w14:paraId="3BFD8114"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074DB762"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4B80D94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91C7F3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549359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2499250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26CF8604" w14:textId="77777777" w:rsidTr="00FD7B9A">
        <w:trPr>
          <w:trHeight w:val="557"/>
          <w:jc w:val="center"/>
        </w:trPr>
        <w:tc>
          <w:tcPr>
            <w:tcW w:w="841" w:type="pct"/>
            <w:vMerge/>
            <w:vAlign w:val="center"/>
          </w:tcPr>
          <w:p w14:paraId="52C78382"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4B0CEE5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Правописание безударных гласных, звонких и глухих согласных.  Употребление буквы Ь. Правописание О/Ё после шипящих и Ц. Правописание приставок на З - / С - . Правописание И – Ы после приставок.</w:t>
            </w:r>
          </w:p>
        </w:tc>
        <w:tc>
          <w:tcPr>
            <w:tcW w:w="591" w:type="pct"/>
          </w:tcPr>
          <w:p w14:paraId="4A1F55F8"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2F31DBF1"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24529531" w14:textId="77777777" w:rsidTr="00FD7B9A">
        <w:trPr>
          <w:trHeight w:val="283"/>
          <w:jc w:val="center"/>
        </w:trPr>
        <w:tc>
          <w:tcPr>
            <w:tcW w:w="841" w:type="pct"/>
            <w:vMerge w:val="restart"/>
          </w:tcPr>
          <w:p w14:paraId="02551CA7"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2.6.</w:t>
            </w:r>
          </w:p>
          <w:p w14:paraId="1638D3F0"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Изучение особенностей правописания медицинской терминологии.</w:t>
            </w:r>
          </w:p>
        </w:tc>
        <w:tc>
          <w:tcPr>
            <w:tcW w:w="2925" w:type="pct"/>
          </w:tcPr>
          <w:p w14:paraId="1D276A8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tcPr>
          <w:p w14:paraId="0C2F248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0797F95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6C45A3A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6A4DD3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3DC872C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 ОК 9</w:t>
            </w:r>
          </w:p>
          <w:p w14:paraId="4DE7512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2.1</w:t>
            </w:r>
          </w:p>
          <w:p w14:paraId="3E20DC0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3.1</w:t>
            </w:r>
          </w:p>
          <w:p w14:paraId="0DA59505"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5D7B7564" w14:textId="77777777" w:rsidTr="00FD7B9A">
        <w:trPr>
          <w:trHeight w:val="1128"/>
          <w:jc w:val="center"/>
        </w:trPr>
        <w:tc>
          <w:tcPr>
            <w:tcW w:w="841" w:type="pct"/>
            <w:vMerge/>
            <w:vAlign w:val="center"/>
          </w:tcPr>
          <w:p w14:paraId="0F32515F"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1868517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Понятие о клинической терминологии. Практическая работа по изучению орфографических и морфологических особенностей медицинской терминологии.</w:t>
            </w:r>
          </w:p>
        </w:tc>
        <w:tc>
          <w:tcPr>
            <w:tcW w:w="591" w:type="pct"/>
            <w:vMerge w:val="restart"/>
          </w:tcPr>
          <w:p w14:paraId="75097B7F"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07D3A55C"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71E4B25E" w14:textId="77777777" w:rsidTr="00FD7B9A">
        <w:trPr>
          <w:trHeight w:val="20"/>
          <w:jc w:val="center"/>
        </w:trPr>
        <w:tc>
          <w:tcPr>
            <w:tcW w:w="3766" w:type="pct"/>
            <w:gridSpan w:val="2"/>
            <w:vAlign w:val="center"/>
          </w:tcPr>
          <w:p w14:paraId="6453554B"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591" w:type="pct"/>
            <w:vMerge/>
          </w:tcPr>
          <w:p w14:paraId="6BFC0186"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643" w:type="pct"/>
            <w:vMerge/>
          </w:tcPr>
          <w:p w14:paraId="3DD3655F"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4D346982" w14:textId="77777777" w:rsidTr="00FD7B9A">
        <w:trPr>
          <w:trHeight w:val="20"/>
          <w:jc w:val="center"/>
        </w:trPr>
        <w:tc>
          <w:tcPr>
            <w:tcW w:w="3766" w:type="pct"/>
            <w:gridSpan w:val="2"/>
            <w:vAlign w:val="center"/>
          </w:tcPr>
          <w:p w14:paraId="6D9BBD9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Особенности орфографической нормы в языке медицины. </w:t>
            </w:r>
          </w:p>
        </w:tc>
        <w:tc>
          <w:tcPr>
            <w:tcW w:w="591" w:type="pct"/>
            <w:vMerge/>
          </w:tcPr>
          <w:p w14:paraId="0AC4B34E"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643" w:type="pct"/>
            <w:vMerge/>
          </w:tcPr>
          <w:p w14:paraId="371F7767"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645E7FD9" w14:textId="77777777" w:rsidTr="00FD7B9A">
        <w:trPr>
          <w:trHeight w:val="20"/>
          <w:jc w:val="center"/>
        </w:trPr>
        <w:tc>
          <w:tcPr>
            <w:tcW w:w="3766" w:type="pct"/>
            <w:gridSpan w:val="2"/>
            <w:vAlign w:val="center"/>
          </w:tcPr>
          <w:p w14:paraId="6EC077D1"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Раздел 3. Лексикология и фразеология.</w:t>
            </w:r>
          </w:p>
        </w:tc>
        <w:tc>
          <w:tcPr>
            <w:tcW w:w="591" w:type="pct"/>
          </w:tcPr>
          <w:p w14:paraId="68C173BA"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14/-/2</w:t>
            </w:r>
          </w:p>
        </w:tc>
        <w:tc>
          <w:tcPr>
            <w:tcW w:w="643" w:type="pct"/>
          </w:tcPr>
          <w:p w14:paraId="60818880"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0695A35E" w14:textId="77777777" w:rsidTr="00FD7B9A">
        <w:trPr>
          <w:trHeight w:val="283"/>
          <w:jc w:val="center"/>
        </w:trPr>
        <w:tc>
          <w:tcPr>
            <w:tcW w:w="841" w:type="pct"/>
            <w:vMerge w:val="restart"/>
            <w:vAlign w:val="center"/>
          </w:tcPr>
          <w:p w14:paraId="185B908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3.1.</w:t>
            </w:r>
          </w:p>
          <w:p w14:paraId="0BC39B8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Повторение лексики.</w:t>
            </w:r>
          </w:p>
          <w:p w14:paraId="6A333F4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c>
          <w:tcPr>
            <w:tcW w:w="2925" w:type="pct"/>
            <w:vAlign w:val="center"/>
          </w:tcPr>
          <w:p w14:paraId="4B0F2C1B"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201BF32F"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6B4D10B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068710A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3FFE0D7F" w14:textId="77777777" w:rsidTr="00FD7B9A">
        <w:trPr>
          <w:trHeight w:val="567"/>
          <w:jc w:val="center"/>
        </w:trPr>
        <w:tc>
          <w:tcPr>
            <w:tcW w:w="841" w:type="pct"/>
            <w:vMerge/>
            <w:vAlign w:val="center"/>
          </w:tcPr>
          <w:p w14:paraId="35A90D70"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317555A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Лексикология как учение о слове и словарном составе языка. Слово в лексической системе языка.</w:t>
            </w:r>
          </w:p>
        </w:tc>
        <w:tc>
          <w:tcPr>
            <w:tcW w:w="591" w:type="pct"/>
          </w:tcPr>
          <w:p w14:paraId="7D64E5CC"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22D0D16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33F0808A" w14:textId="77777777" w:rsidTr="00FD7B9A">
        <w:trPr>
          <w:trHeight w:val="283"/>
          <w:jc w:val="center"/>
        </w:trPr>
        <w:tc>
          <w:tcPr>
            <w:tcW w:w="841" w:type="pct"/>
            <w:vMerge/>
            <w:vAlign w:val="center"/>
          </w:tcPr>
          <w:p w14:paraId="10589A01" w14:textId="77777777" w:rsidR="00964822" w:rsidRPr="001960B5" w:rsidRDefault="00964822" w:rsidP="001960B5">
            <w:pPr>
              <w:adjustRightInd w:val="0"/>
              <w:snapToGrid w:val="0"/>
              <w:rPr>
                <w:rFonts w:ascii="Times New Roman" w:hAnsi="Times New Roman" w:cs="Times New Roman"/>
                <w:b/>
                <w:bCs/>
                <w:sz w:val="24"/>
                <w:szCs w:val="24"/>
              </w:rPr>
            </w:pPr>
          </w:p>
        </w:tc>
        <w:tc>
          <w:tcPr>
            <w:tcW w:w="2925" w:type="pct"/>
          </w:tcPr>
          <w:p w14:paraId="3218DC2D" w14:textId="77777777" w:rsidR="00964822" w:rsidRPr="001960B5" w:rsidRDefault="00964822"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самостоятельная работа обучающихся</w:t>
            </w:r>
          </w:p>
          <w:p w14:paraId="7EC36C95" w14:textId="77777777" w:rsidR="00964822" w:rsidRPr="001960B5" w:rsidRDefault="00964822" w:rsidP="001960B5">
            <w:pPr>
              <w:rPr>
                <w:rFonts w:ascii="Times New Roman" w:hAnsi="Times New Roman" w:cs="Times New Roman"/>
                <w:i/>
                <w:sz w:val="24"/>
                <w:szCs w:val="24"/>
              </w:rPr>
            </w:pPr>
            <w:r w:rsidRPr="001960B5">
              <w:rPr>
                <w:rFonts w:ascii="Times New Roman" w:hAnsi="Times New Roman" w:cs="Times New Roman"/>
                <w:i/>
                <w:sz w:val="24"/>
                <w:szCs w:val="24"/>
              </w:rPr>
              <w:t>Исследование лексических единиц в профессиональной речи и медицинской терминологии.</w:t>
            </w:r>
          </w:p>
        </w:tc>
        <w:tc>
          <w:tcPr>
            <w:tcW w:w="591" w:type="pct"/>
          </w:tcPr>
          <w:p w14:paraId="2A297FD9" w14:textId="77777777" w:rsidR="00964822" w:rsidRPr="001960B5" w:rsidRDefault="00964822"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tcPr>
          <w:p w14:paraId="151A7B1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19FC7364" w14:textId="77777777" w:rsidTr="00FD7B9A">
        <w:trPr>
          <w:trHeight w:val="291"/>
          <w:jc w:val="center"/>
        </w:trPr>
        <w:tc>
          <w:tcPr>
            <w:tcW w:w="841" w:type="pct"/>
            <w:vMerge w:val="restart"/>
          </w:tcPr>
          <w:p w14:paraId="2C7FF28B"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3.2.</w:t>
            </w:r>
          </w:p>
          <w:p w14:paraId="4388921E"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Виды лексических ошибок.</w:t>
            </w:r>
          </w:p>
        </w:tc>
        <w:tc>
          <w:tcPr>
            <w:tcW w:w="2925" w:type="pct"/>
            <w:vAlign w:val="center"/>
          </w:tcPr>
          <w:p w14:paraId="695A57A5"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49E15179"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63FF647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57BD734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6FAD8C99" w14:textId="77777777" w:rsidTr="00FD7B9A">
        <w:trPr>
          <w:trHeight w:val="291"/>
          <w:jc w:val="center"/>
        </w:trPr>
        <w:tc>
          <w:tcPr>
            <w:tcW w:w="841" w:type="pct"/>
            <w:vMerge/>
          </w:tcPr>
          <w:p w14:paraId="04E37BD4"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261225D8"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Основные виды лексических ошибок. Неправильное словоупотребление, нарушение лексической сочетаемости слов.</w:t>
            </w:r>
          </w:p>
        </w:tc>
        <w:tc>
          <w:tcPr>
            <w:tcW w:w="591" w:type="pct"/>
          </w:tcPr>
          <w:p w14:paraId="2142A14B"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14327B36"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41DC391A" w14:textId="77777777" w:rsidTr="00FD7B9A">
        <w:trPr>
          <w:trHeight w:val="291"/>
          <w:jc w:val="center"/>
        </w:trPr>
        <w:tc>
          <w:tcPr>
            <w:tcW w:w="841" w:type="pct"/>
            <w:vMerge w:val="restart"/>
          </w:tcPr>
          <w:p w14:paraId="6FF7BC72"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3.3.</w:t>
            </w:r>
          </w:p>
          <w:p w14:paraId="0E054CCA"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Русская лексика с точки зрения её происхождения и употребления.</w:t>
            </w:r>
          </w:p>
        </w:tc>
        <w:tc>
          <w:tcPr>
            <w:tcW w:w="2925" w:type="pct"/>
            <w:vAlign w:val="center"/>
          </w:tcPr>
          <w:p w14:paraId="7C5FA018"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7B8DBA31"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072CE53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6062026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B026B8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16E3F28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331F689" w14:textId="77777777" w:rsidTr="00FD7B9A">
        <w:trPr>
          <w:trHeight w:val="291"/>
          <w:jc w:val="center"/>
        </w:trPr>
        <w:tc>
          <w:tcPr>
            <w:tcW w:w="841" w:type="pct"/>
            <w:vMerge/>
          </w:tcPr>
          <w:p w14:paraId="3887714A"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3F11EB5D"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Исконно русская лексика. Заимствованная лексика. Старославянизмы. Нейтральная лексика. Книжная лексика. Лексика устной речи. Профессионализмы. Терминологическая лексика. Архаизмы. Историзмы. Неологизмы. Особенности русского речевого этикета.</w:t>
            </w:r>
          </w:p>
        </w:tc>
        <w:tc>
          <w:tcPr>
            <w:tcW w:w="591" w:type="pct"/>
          </w:tcPr>
          <w:p w14:paraId="2D7F3391"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03EA00EB"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5C09E8A6" w14:textId="77777777" w:rsidTr="00FD7B9A">
        <w:trPr>
          <w:trHeight w:val="291"/>
          <w:jc w:val="center"/>
        </w:trPr>
        <w:tc>
          <w:tcPr>
            <w:tcW w:w="841" w:type="pct"/>
            <w:vMerge w:val="restart"/>
          </w:tcPr>
          <w:p w14:paraId="6ECBC454"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3.4.</w:t>
            </w:r>
          </w:p>
          <w:p w14:paraId="1A37AD33"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Русская фразеология.</w:t>
            </w:r>
          </w:p>
        </w:tc>
        <w:tc>
          <w:tcPr>
            <w:tcW w:w="2925" w:type="pct"/>
            <w:vAlign w:val="center"/>
          </w:tcPr>
          <w:p w14:paraId="64FC398B"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3B38764B"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001EEB3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3D31AFB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362F9F9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3F31A048" w14:textId="77777777" w:rsidTr="00FD7B9A">
        <w:trPr>
          <w:trHeight w:val="811"/>
          <w:jc w:val="center"/>
        </w:trPr>
        <w:tc>
          <w:tcPr>
            <w:tcW w:w="841" w:type="pct"/>
            <w:vMerge/>
          </w:tcPr>
          <w:p w14:paraId="032F1A20"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vAlign w:val="center"/>
          </w:tcPr>
          <w:p w14:paraId="4109EDBB"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Фразеология как учение об устойчивых сочетаниях слов. Фразеологизмы и их разновидности.  Отличие фразеологизма от слова. Употребление фразеологизмов в речи.</w:t>
            </w:r>
          </w:p>
        </w:tc>
        <w:tc>
          <w:tcPr>
            <w:tcW w:w="591" w:type="pct"/>
          </w:tcPr>
          <w:p w14:paraId="34F1E9F1"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3FA88636"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1D74A226" w14:textId="77777777" w:rsidTr="00FD7B9A">
        <w:trPr>
          <w:trHeight w:val="279"/>
          <w:jc w:val="center"/>
        </w:trPr>
        <w:tc>
          <w:tcPr>
            <w:tcW w:w="841" w:type="pct"/>
            <w:vMerge w:val="restart"/>
          </w:tcPr>
          <w:p w14:paraId="6DDEBBC0"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3.5.</w:t>
            </w:r>
          </w:p>
          <w:p w14:paraId="14D5AD8A"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Медицинская фразеология.</w:t>
            </w:r>
          </w:p>
        </w:tc>
        <w:tc>
          <w:tcPr>
            <w:tcW w:w="2925" w:type="pct"/>
            <w:vAlign w:val="center"/>
          </w:tcPr>
          <w:p w14:paraId="646F331D"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1908D147"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0251604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06E7EC6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0A63CB2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3175BBC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4, ОК 5, </w:t>
            </w:r>
          </w:p>
          <w:p w14:paraId="0CB18E5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9</w:t>
            </w:r>
          </w:p>
          <w:p w14:paraId="12AEC31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2.1</w:t>
            </w:r>
          </w:p>
          <w:p w14:paraId="557F7CF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3.1</w:t>
            </w:r>
          </w:p>
          <w:p w14:paraId="16E9ABE8"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7795B862" w14:textId="77777777" w:rsidTr="00FD7B9A">
        <w:trPr>
          <w:trHeight w:val="811"/>
          <w:jc w:val="center"/>
        </w:trPr>
        <w:tc>
          <w:tcPr>
            <w:tcW w:w="841" w:type="pct"/>
            <w:vMerge/>
            <w:vAlign w:val="center"/>
          </w:tcPr>
          <w:p w14:paraId="1E7D4E7E"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vAlign w:val="center"/>
          </w:tcPr>
          <w:p w14:paraId="48390493"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Использование фразеологизмов, неологизмов, профессионализмов и заимствованных слов в медицине. Практическая работа по изучению медицинской фразеологии.</w:t>
            </w:r>
          </w:p>
        </w:tc>
        <w:tc>
          <w:tcPr>
            <w:tcW w:w="591" w:type="pct"/>
            <w:vMerge w:val="restart"/>
          </w:tcPr>
          <w:p w14:paraId="4E715C36"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6DEB512A"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46C593F6" w14:textId="77777777" w:rsidTr="00FD7B9A">
        <w:trPr>
          <w:trHeight w:val="295"/>
          <w:jc w:val="center"/>
        </w:trPr>
        <w:tc>
          <w:tcPr>
            <w:tcW w:w="3766" w:type="pct"/>
            <w:gridSpan w:val="2"/>
            <w:vAlign w:val="center"/>
          </w:tcPr>
          <w:p w14:paraId="45CF78D1" w14:textId="77777777" w:rsidR="00964822" w:rsidRPr="001960B5" w:rsidRDefault="00964822"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591" w:type="pct"/>
            <w:vMerge/>
            <w:vAlign w:val="center"/>
          </w:tcPr>
          <w:p w14:paraId="435AD573"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643" w:type="pct"/>
            <w:vMerge/>
          </w:tcPr>
          <w:p w14:paraId="0EBB695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5AB48AFD" w14:textId="77777777" w:rsidTr="00FD7B9A">
        <w:trPr>
          <w:trHeight w:val="295"/>
          <w:jc w:val="center"/>
        </w:trPr>
        <w:tc>
          <w:tcPr>
            <w:tcW w:w="3766" w:type="pct"/>
            <w:gridSpan w:val="2"/>
            <w:vAlign w:val="center"/>
          </w:tcPr>
          <w:p w14:paraId="24CA1E48"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Функциональная роль фразеологизмов в медицинской коммуникации. Метафорические образы в медицинской фразеологии. </w:t>
            </w:r>
          </w:p>
        </w:tc>
        <w:tc>
          <w:tcPr>
            <w:tcW w:w="591" w:type="pct"/>
            <w:vMerge/>
            <w:vAlign w:val="center"/>
          </w:tcPr>
          <w:p w14:paraId="78F888CB"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643" w:type="pct"/>
            <w:vMerge/>
          </w:tcPr>
          <w:p w14:paraId="71A4CF6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584AECC2" w14:textId="77777777" w:rsidTr="00FD7B9A">
        <w:trPr>
          <w:trHeight w:val="295"/>
          <w:jc w:val="center"/>
        </w:trPr>
        <w:tc>
          <w:tcPr>
            <w:tcW w:w="841" w:type="pct"/>
            <w:vMerge w:val="restart"/>
            <w:vAlign w:val="center"/>
          </w:tcPr>
          <w:p w14:paraId="5B44E227"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3.6.</w:t>
            </w:r>
          </w:p>
          <w:p w14:paraId="7CA4CEA0"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Основные нормы современного русского языка.</w:t>
            </w:r>
          </w:p>
        </w:tc>
        <w:tc>
          <w:tcPr>
            <w:tcW w:w="2925" w:type="pct"/>
            <w:vAlign w:val="center"/>
          </w:tcPr>
          <w:p w14:paraId="5997D5DF" w14:textId="77777777" w:rsidR="00964822" w:rsidRPr="001960B5" w:rsidRDefault="00964822"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30F4AEB2"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35DE9E9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4, ОК 5, </w:t>
            </w:r>
          </w:p>
          <w:p w14:paraId="3877862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9</w:t>
            </w:r>
          </w:p>
          <w:p w14:paraId="5C61C0C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2.1</w:t>
            </w:r>
          </w:p>
          <w:p w14:paraId="2D2DB13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3.1</w:t>
            </w:r>
          </w:p>
          <w:p w14:paraId="4CF46EC9"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241EE3F0" w14:textId="77777777" w:rsidTr="00FD7B9A">
        <w:trPr>
          <w:trHeight w:val="567"/>
          <w:jc w:val="center"/>
        </w:trPr>
        <w:tc>
          <w:tcPr>
            <w:tcW w:w="841" w:type="pct"/>
            <w:vMerge/>
            <w:vAlign w:val="center"/>
          </w:tcPr>
          <w:p w14:paraId="4D69C337"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6D72EEAB"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Контроль знаний основных норм современного русского литературного языка.</w:t>
            </w:r>
          </w:p>
        </w:tc>
        <w:tc>
          <w:tcPr>
            <w:tcW w:w="591" w:type="pct"/>
            <w:vMerge w:val="restart"/>
          </w:tcPr>
          <w:p w14:paraId="6D3B0038"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p w14:paraId="0B8445FB" w14:textId="77777777" w:rsidR="00964822" w:rsidRPr="001960B5" w:rsidRDefault="00964822" w:rsidP="001960B5">
            <w:pPr>
              <w:adjustRightInd w:val="0"/>
              <w:snapToGrid w:val="0"/>
              <w:jc w:val="center"/>
              <w:rPr>
                <w:rFonts w:ascii="Times New Roman" w:hAnsi="Times New Roman" w:cs="Times New Roman"/>
                <w:b/>
                <w:sz w:val="24"/>
                <w:szCs w:val="24"/>
              </w:rPr>
            </w:pPr>
          </w:p>
          <w:p w14:paraId="6C7D555E" w14:textId="77777777" w:rsidR="00964822" w:rsidRPr="001960B5" w:rsidRDefault="00964822" w:rsidP="001960B5">
            <w:pPr>
              <w:adjustRightInd w:val="0"/>
              <w:snapToGrid w:val="0"/>
              <w:jc w:val="center"/>
              <w:rPr>
                <w:rFonts w:ascii="Times New Roman" w:hAnsi="Times New Roman" w:cs="Times New Roman"/>
                <w:b/>
                <w:sz w:val="24"/>
                <w:szCs w:val="24"/>
              </w:rPr>
            </w:pPr>
          </w:p>
          <w:p w14:paraId="1F40F747" w14:textId="77777777" w:rsidR="00964822" w:rsidRPr="001960B5" w:rsidRDefault="00964822" w:rsidP="001960B5">
            <w:pPr>
              <w:adjustRightInd w:val="0"/>
              <w:snapToGrid w:val="0"/>
              <w:jc w:val="center"/>
              <w:rPr>
                <w:rFonts w:ascii="Times New Roman" w:hAnsi="Times New Roman" w:cs="Times New Roman"/>
                <w:b/>
                <w:sz w:val="24"/>
                <w:szCs w:val="24"/>
              </w:rPr>
            </w:pPr>
          </w:p>
          <w:p w14:paraId="1A5B29A6" w14:textId="77777777" w:rsidR="00964822" w:rsidRPr="001960B5" w:rsidRDefault="00964822" w:rsidP="001960B5">
            <w:pPr>
              <w:adjustRightInd w:val="0"/>
              <w:snapToGrid w:val="0"/>
              <w:rPr>
                <w:rFonts w:ascii="Times New Roman" w:hAnsi="Times New Roman" w:cs="Times New Roman"/>
                <w:bCs/>
                <w:sz w:val="24"/>
                <w:szCs w:val="24"/>
              </w:rPr>
            </w:pPr>
          </w:p>
        </w:tc>
        <w:tc>
          <w:tcPr>
            <w:tcW w:w="643" w:type="pct"/>
            <w:vMerge/>
          </w:tcPr>
          <w:p w14:paraId="36598A64"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38B3112D" w14:textId="77777777" w:rsidTr="00FD7B9A">
        <w:trPr>
          <w:trHeight w:val="283"/>
          <w:jc w:val="center"/>
        </w:trPr>
        <w:tc>
          <w:tcPr>
            <w:tcW w:w="3766" w:type="pct"/>
            <w:gridSpan w:val="2"/>
            <w:vAlign w:val="center"/>
          </w:tcPr>
          <w:p w14:paraId="501B3E36"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591" w:type="pct"/>
            <w:vMerge/>
          </w:tcPr>
          <w:p w14:paraId="402E7728" w14:textId="77777777" w:rsidR="00964822" w:rsidRPr="001960B5" w:rsidRDefault="00964822" w:rsidP="001960B5">
            <w:pPr>
              <w:adjustRightInd w:val="0"/>
              <w:snapToGrid w:val="0"/>
              <w:jc w:val="center"/>
              <w:rPr>
                <w:rFonts w:ascii="Times New Roman" w:hAnsi="Times New Roman" w:cs="Times New Roman"/>
                <w:b/>
                <w:sz w:val="24"/>
                <w:szCs w:val="24"/>
              </w:rPr>
            </w:pPr>
          </w:p>
        </w:tc>
        <w:tc>
          <w:tcPr>
            <w:tcW w:w="643" w:type="pct"/>
            <w:vMerge/>
          </w:tcPr>
          <w:p w14:paraId="519E15B1"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10E1C20F" w14:textId="77777777" w:rsidTr="00FD7B9A">
        <w:trPr>
          <w:trHeight w:val="283"/>
          <w:jc w:val="center"/>
        </w:trPr>
        <w:tc>
          <w:tcPr>
            <w:tcW w:w="3766" w:type="pct"/>
            <w:gridSpan w:val="2"/>
            <w:vAlign w:val="center"/>
          </w:tcPr>
          <w:p w14:paraId="48A6B81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val="x-none"/>
              </w:rPr>
              <w:t>Нормы русского литературного языка. Нормы языка медицины</w:t>
            </w:r>
            <w:r w:rsidRPr="001960B5">
              <w:rPr>
                <w:rFonts w:ascii="Times New Roman" w:hAnsi="Times New Roman" w:cs="Times New Roman"/>
                <w:sz w:val="24"/>
                <w:szCs w:val="24"/>
              </w:rPr>
              <w:t xml:space="preserve">. </w:t>
            </w:r>
          </w:p>
        </w:tc>
        <w:tc>
          <w:tcPr>
            <w:tcW w:w="591" w:type="pct"/>
            <w:vMerge/>
          </w:tcPr>
          <w:p w14:paraId="3EF08ABE" w14:textId="77777777" w:rsidR="00964822" w:rsidRPr="001960B5" w:rsidRDefault="00964822" w:rsidP="001960B5">
            <w:pPr>
              <w:adjustRightInd w:val="0"/>
              <w:snapToGrid w:val="0"/>
              <w:jc w:val="center"/>
              <w:rPr>
                <w:rFonts w:ascii="Times New Roman" w:hAnsi="Times New Roman" w:cs="Times New Roman"/>
                <w:b/>
                <w:sz w:val="24"/>
                <w:szCs w:val="24"/>
              </w:rPr>
            </w:pPr>
          </w:p>
        </w:tc>
        <w:tc>
          <w:tcPr>
            <w:tcW w:w="643" w:type="pct"/>
            <w:vMerge/>
          </w:tcPr>
          <w:p w14:paraId="2D076CB2"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3EC0F4CD" w14:textId="77777777" w:rsidTr="00FD7B9A">
        <w:trPr>
          <w:trHeight w:val="291"/>
          <w:jc w:val="center"/>
        </w:trPr>
        <w:tc>
          <w:tcPr>
            <w:tcW w:w="3766" w:type="pct"/>
            <w:gridSpan w:val="2"/>
          </w:tcPr>
          <w:p w14:paraId="3FDE6150"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sz w:val="24"/>
                <w:szCs w:val="24"/>
              </w:rPr>
              <w:t>Раздел 4. Морфемика, словообразование, орфография.</w:t>
            </w:r>
          </w:p>
        </w:tc>
        <w:tc>
          <w:tcPr>
            <w:tcW w:w="591" w:type="pct"/>
            <w:vAlign w:val="center"/>
          </w:tcPr>
          <w:p w14:paraId="514805D0"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12/-/2</w:t>
            </w:r>
          </w:p>
        </w:tc>
        <w:tc>
          <w:tcPr>
            <w:tcW w:w="643" w:type="pct"/>
          </w:tcPr>
          <w:p w14:paraId="5313EEE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508B117" w14:textId="77777777" w:rsidTr="00FD7B9A">
        <w:trPr>
          <w:trHeight w:val="291"/>
          <w:jc w:val="center"/>
        </w:trPr>
        <w:tc>
          <w:tcPr>
            <w:tcW w:w="841" w:type="pct"/>
            <w:vMerge w:val="restart"/>
            <w:vAlign w:val="center"/>
          </w:tcPr>
          <w:p w14:paraId="0B7C30FF"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4.1.</w:t>
            </w:r>
          </w:p>
          <w:p w14:paraId="367055EB"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Морфемика и словообразование русского языка.</w:t>
            </w:r>
          </w:p>
        </w:tc>
        <w:tc>
          <w:tcPr>
            <w:tcW w:w="2925" w:type="pct"/>
            <w:vAlign w:val="center"/>
          </w:tcPr>
          <w:p w14:paraId="0E9CE374"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lastRenderedPageBreak/>
              <w:t xml:space="preserve">Содержание </w:t>
            </w:r>
          </w:p>
        </w:tc>
        <w:tc>
          <w:tcPr>
            <w:tcW w:w="591" w:type="pct"/>
            <w:vAlign w:val="center"/>
          </w:tcPr>
          <w:p w14:paraId="33CE8CC4"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15FB1AD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5D406EB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0BE40B1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w:t>
            </w:r>
          </w:p>
          <w:p w14:paraId="468A5C6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6987796" w14:textId="77777777" w:rsidTr="00FD7B9A">
        <w:trPr>
          <w:trHeight w:val="952"/>
          <w:jc w:val="center"/>
        </w:trPr>
        <w:tc>
          <w:tcPr>
            <w:tcW w:w="841" w:type="pct"/>
            <w:vMerge/>
            <w:vAlign w:val="center"/>
          </w:tcPr>
          <w:p w14:paraId="797EA3FB"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vAlign w:val="center"/>
          </w:tcPr>
          <w:p w14:paraId="0A65D237"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Морфемика как раздел языкознания. Словообразование как раздел науки о языке, изучающий структуру слов и способы их образования. Строение русского слова. Способы образования слов в русском языке.</w:t>
            </w:r>
          </w:p>
        </w:tc>
        <w:tc>
          <w:tcPr>
            <w:tcW w:w="591" w:type="pct"/>
          </w:tcPr>
          <w:p w14:paraId="7F3E4F89"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147E268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46FF322" w14:textId="77777777" w:rsidTr="00FD7B9A">
        <w:trPr>
          <w:trHeight w:val="223"/>
          <w:jc w:val="center"/>
        </w:trPr>
        <w:tc>
          <w:tcPr>
            <w:tcW w:w="841" w:type="pct"/>
            <w:vMerge w:val="restart"/>
          </w:tcPr>
          <w:p w14:paraId="623082F7"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4.2.</w:t>
            </w:r>
          </w:p>
          <w:p w14:paraId="7A1D36E3"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Понятие морфемы, типы морфем.</w:t>
            </w:r>
          </w:p>
        </w:tc>
        <w:tc>
          <w:tcPr>
            <w:tcW w:w="2925" w:type="pct"/>
            <w:vAlign w:val="center"/>
          </w:tcPr>
          <w:p w14:paraId="4DCF97A7"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2FF9BECE"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1B19B63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w:t>
            </w:r>
          </w:p>
        </w:tc>
      </w:tr>
      <w:tr w:rsidR="001960B5" w:rsidRPr="001960B5" w14:paraId="53FB65B0" w14:textId="77777777" w:rsidTr="00FD7B9A">
        <w:trPr>
          <w:trHeight w:val="283"/>
          <w:jc w:val="center"/>
        </w:trPr>
        <w:tc>
          <w:tcPr>
            <w:tcW w:w="841" w:type="pct"/>
            <w:vMerge/>
            <w:vAlign w:val="center"/>
          </w:tcPr>
          <w:p w14:paraId="15CF3E10"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vAlign w:val="center"/>
          </w:tcPr>
          <w:p w14:paraId="4A8CB611"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Понятие морфемы как значимой части слова. Типы морфем. Многозначность морфем. Синонимия и антонимия морфем. Морфемный разбор слова.</w:t>
            </w:r>
          </w:p>
        </w:tc>
        <w:tc>
          <w:tcPr>
            <w:tcW w:w="591" w:type="pct"/>
          </w:tcPr>
          <w:p w14:paraId="1331843E"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6DAAFEBC"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6F4F3732" w14:textId="77777777" w:rsidTr="00FD7B9A">
        <w:trPr>
          <w:trHeight w:val="239"/>
          <w:jc w:val="center"/>
        </w:trPr>
        <w:tc>
          <w:tcPr>
            <w:tcW w:w="841" w:type="pct"/>
            <w:vMerge w:val="restart"/>
            <w:vAlign w:val="center"/>
          </w:tcPr>
          <w:p w14:paraId="6E78E049"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4.3.</w:t>
            </w:r>
          </w:p>
          <w:p w14:paraId="2E413812"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Способы словообразования.</w:t>
            </w:r>
          </w:p>
        </w:tc>
        <w:tc>
          <w:tcPr>
            <w:tcW w:w="2925" w:type="pct"/>
            <w:vAlign w:val="center"/>
          </w:tcPr>
          <w:p w14:paraId="1710E594"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7E442CD6"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1879184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78A57CD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w:t>
            </w:r>
          </w:p>
          <w:p w14:paraId="7FB21EA9"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14236E38" w14:textId="77777777" w:rsidTr="00FD7B9A">
        <w:trPr>
          <w:trHeight w:val="421"/>
          <w:jc w:val="center"/>
        </w:trPr>
        <w:tc>
          <w:tcPr>
            <w:tcW w:w="841" w:type="pct"/>
            <w:vMerge/>
            <w:vAlign w:val="center"/>
          </w:tcPr>
          <w:p w14:paraId="4D057877"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vAlign w:val="center"/>
          </w:tcPr>
          <w:p w14:paraId="65EB5E72"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Способы словообразования. Словообразование знаменательных частей речи. Особенности словообразования профессиональной лексики и терминов.</w:t>
            </w:r>
          </w:p>
        </w:tc>
        <w:tc>
          <w:tcPr>
            <w:tcW w:w="591" w:type="pct"/>
          </w:tcPr>
          <w:p w14:paraId="119326DD"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5546B1E4"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2F930E4E" w14:textId="77777777" w:rsidTr="00FD7B9A">
        <w:trPr>
          <w:trHeight w:val="291"/>
          <w:jc w:val="center"/>
        </w:trPr>
        <w:tc>
          <w:tcPr>
            <w:tcW w:w="841" w:type="pct"/>
            <w:vMerge w:val="restart"/>
            <w:vAlign w:val="center"/>
          </w:tcPr>
          <w:p w14:paraId="2E480D85"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4.4.</w:t>
            </w:r>
          </w:p>
          <w:p w14:paraId="1D3B837B"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Понятие об этимологии.</w:t>
            </w:r>
          </w:p>
        </w:tc>
        <w:tc>
          <w:tcPr>
            <w:tcW w:w="2925" w:type="pct"/>
            <w:vAlign w:val="center"/>
          </w:tcPr>
          <w:p w14:paraId="0F2FC933"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37464FE4"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43" w:type="pct"/>
            <w:vMerge w:val="restart"/>
          </w:tcPr>
          <w:p w14:paraId="1F73B7A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3559ECC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55DE012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w:t>
            </w:r>
          </w:p>
          <w:p w14:paraId="40DE69F1"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76458B2B" w14:textId="77777777" w:rsidTr="00FD7B9A">
        <w:trPr>
          <w:trHeight w:val="291"/>
          <w:jc w:val="center"/>
        </w:trPr>
        <w:tc>
          <w:tcPr>
            <w:tcW w:w="841" w:type="pct"/>
            <w:vMerge/>
            <w:vAlign w:val="center"/>
          </w:tcPr>
          <w:p w14:paraId="37989250"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vAlign w:val="center"/>
          </w:tcPr>
          <w:p w14:paraId="7331E7F1"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Понятие об этимологии. Словообразовательный анализ. Морфемный, словообразовательный, этимологический анализ для понимания внутренней формы слова, наблюдения за историческими процессами.</w:t>
            </w:r>
          </w:p>
        </w:tc>
        <w:tc>
          <w:tcPr>
            <w:tcW w:w="591" w:type="pct"/>
          </w:tcPr>
          <w:p w14:paraId="5C9C036F"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683C8EF7"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02853988" w14:textId="77777777" w:rsidTr="00FD7B9A">
        <w:trPr>
          <w:trHeight w:val="291"/>
          <w:jc w:val="center"/>
        </w:trPr>
        <w:tc>
          <w:tcPr>
            <w:tcW w:w="841" w:type="pct"/>
            <w:vMerge/>
            <w:vAlign w:val="center"/>
          </w:tcPr>
          <w:p w14:paraId="64F8F0F9"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vAlign w:val="center"/>
          </w:tcPr>
          <w:p w14:paraId="3D416024" w14:textId="77777777" w:rsidR="00964822" w:rsidRPr="001960B5" w:rsidRDefault="00964822"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самостоятельная работа обучающихся</w:t>
            </w:r>
          </w:p>
          <w:p w14:paraId="10121D32" w14:textId="77777777" w:rsidR="00964822" w:rsidRPr="001960B5" w:rsidRDefault="00964822" w:rsidP="001960B5">
            <w:pPr>
              <w:adjustRightInd w:val="0"/>
              <w:snapToGrid w:val="0"/>
              <w:jc w:val="both"/>
              <w:rPr>
                <w:rFonts w:ascii="Times New Roman" w:hAnsi="Times New Roman" w:cs="Times New Roman"/>
                <w:i/>
                <w:sz w:val="24"/>
                <w:szCs w:val="24"/>
              </w:rPr>
            </w:pPr>
            <w:r w:rsidRPr="001960B5">
              <w:rPr>
                <w:rFonts w:ascii="Times New Roman" w:hAnsi="Times New Roman" w:cs="Times New Roman"/>
                <w:i/>
                <w:sz w:val="24"/>
                <w:szCs w:val="24"/>
                <w:lang w:val="x-none"/>
              </w:rPr>
              <w:t>Этимология и семантика медицинской терминологии</w:t>
            </w:r>
            <w:r w:rsidRPr="001960B5">
              <w:rPr>
                <w:rFonts w:ascii="Times New Roman" w:hAnsi="Times New Roman" w:cs="Times New Roman"/>
                <w:i/>
                <w:sz w:val="24"/>
                <w:szCs w:val="24"/>
              </w:rPr>
              <w:t>.</w:t>
            </w:r>
          </w:p>
        </w:tc>
        <w:tc>
          <w:tcPr>
            <w:tcW w:w="591" w:type="pct"/>
          </w:tcPr>
          <w:p w14:paraId="21F6D205" w14:textId="77777777" w:rsidR="00964822" w:rsidRPr="001960B5" w:rsidRDefault="00964822"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643" w:type="pct"/>
          </w:tcPr>
          <w:p w14:paraId="14E3CEE7"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72F3D523" w14:textId="77777777" w:rsidTr="00FD7B9A">
        <w:trPr>
          <w:trHeight w:val="291"/>
          <w:jc w:val="center"/>
        </w:trPr>
        <w:tc>
          <w:tcPr>
            <w:tcW w:w="841" w:type="pct"/>
            <w:vMerge w:val="restart"/>
            <w:vAlign w:val="center"/>
          </w:tcPr>
          <w:p w14:paraId="4BFCC011" w14:textId="77777777" w:rsidR="00964822" w:rsidRPr="001960B5" w:rsidRDefault="00964822" w:rsidP="001960B5">
            <w:pPr>
              <w:adjustRightInd w:val="0"/>
              <w:snapToGrid w:val="0"/>
              <w:jc w:val="center"/>
              <w:rPr>
                <w:rFonts w:ascii="Times New Roman" w:hAnsi="Times New Roman" w:cs="Times New Roman"/>
                <w:b/>
                <w:bCs/>
                <w:sz w:val="24"/>
                <w:szCs w:val="24"/>
              </w:rPr>
            </w:pPr>
          </w:p>
          <w:p w14:paraId="3A6125B8"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4.5.</w:t>
            </w:r>
          </w:p>
          <w:p w14:paraId="3BF0D0A5"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Орфография.</w:t>
            </w:r>
          </w:p>
          <w:p w14:paraId="20812AC0" w14:textId="77777777" w:rsidR="00964822" w:rsidRPr="001960B5" w:rsidRDefault="00964822" w:rsidP="001960B5">
            <w:pPr>
              <w:adjustRightInd w:val="0"/>
              <w:snapToGrid w:val="0"/>
              <w:jc w:val="center"/>
              <w:rPr>
                <w:rFonts w:ascii="Times New Roman" w:hAnsi="Times New Roman" w:cs="Times New Roman"/>
                <w:bCs/>
                <w:sz w:val="24"/>
                <w:szCs w:val="24"/>
              </w:rPr>
            </w:pPr>
          </w:p>
        </w:tc>
        <w:tc>
          <w:tcPr>
            <w:tcW w:w="2925" w:type="pct"/>
            <w:vAlign w:val="center"/>
          </w:tcPr>
          <w:p w14:paraId="1651D54E"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5C70C4BC"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6D38515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4963A4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5</w:t>
            </w:r>
          </w:p>
          <w:p w14:paraId="32474376"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066A71F8" w14:textId="77777777" w:rsidTr="00FD7B9A">
        <w:trPr>
          <w:trHeight w:val="291"/>
          <w:jc w:val="center"/>
        </w:trPr>
        <w:tc>
          <w:tcPr>
            <w:tcW w:w="841" w:type="pct"/>
            <w:vMerge/>
            <w:vAlign w:val="center"/>
          </w:tcPr>
          <w:p w14:paraId="0F44A6AA"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vAlign w:val="center"/>
          </w:tcPr>
          <w:p w14:paraId="57BA807A"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Понятие русская орфография. Морфологический принцип, фонетический, исторический или традиционный, принцип дифференцированного написания (смысловой).  </w:t>
            </w:r>
          </w:p>
        </w:tc>
        <w:tc>
          <w:tcPr>
            <w:tcW w:w="591" w:type="pct"/>
          </w:tcPr>
          <w:p w14:paraId="28DFB56B"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293F8F55"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588D15F2" w14:textId="77777777" w:rsidTr="00FD7B9A">
        <w:trPr>
          <w:trHeight w:val="271"/>
          <w:jc w:val="center"/>
        </w:trPr>
        <w:tc>
          <w:tcPr>
            <w:tcW w:w="3766" w:type="pct"/>
            <w:gridSpan w:val="2"/>
            <w:vAlign w:val="center"/>
          </w:tcPr>
          <w:p w14:paraId="3CA2F283" w14:textId="77777777" w:rsidR="00964822" w:rsidRPr="001960B5" w:rsidRDefault="00964822"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Раздел 5. Морфология и орфография.</w:t>
            </w:r>
          </w:p>
        </w:tc>
        <w:tc>
          <w:tcPr>
            <w:tcW w:w="591" w:type="pct"/>
          </w:tcPr>
          <w:p w14:paraId="523E6700"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20/-/-</w:t>
            </w:r>
          </w:p>
        </w:tc>
        <w:tc>
          <w:tcPr>
            <w:tcW w:w="643" w:type="pct"/>
          </w:tcPr>
          <w:p w14:paraId="3F025BEB"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1658B1EA" w14:textId="77777777" w:rsidTr="00FD7B9A">
        <w:trPr>
          <w:trHeight w:val="291"/>
          <w:jc w:val="center"/>
        </w:trPr>
        <w:tc>
          <w:tcPr>
            <w:tcW w:w="841" w:type="pct"/>
            <w:vMerge w:val="restart"/>
            <w:vAlign w:val="center"/>
          </w:tcPr>
          <w:p w14:paraId="378FBB02"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5.1.</w:t>
            </w:r>
          </w:p>
          <w:p w14:paraId="20060A41"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Обобщающее повторение морфологии.</w:t>
            </w:r>
          </w:p>
          <w:p w14:paraId="22C420E1"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 </w:t>
            </w:r>
          </w:p>
        </w:tc>
        <w:tc>
          <w:tcPr>
            <w:tcW w:w="2925" w:type="pct"/>
            <w:vAlign w:val="center"/>
          </w:tcPr>
          <w:p w14:paraId="592E133B"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57A4A0D0"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61BA385B" w14:textId="77777777" w:rsid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4, ОК 5, </w:t>
            </w:r>
          </w:p>
          <w:p w14:paraId="4010F15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9</w:t>
            </w:r>
          </w:p>
          <w:p w14:paraId="65089C15" w14:textId="77777777" w:rsidR="00964822" w:rsidRPr="001960B5" w:rsidRDefault="00964822" w:rsidP="001960B5">
            <w:pPr>
              <w:adjustRightInd w:val="0"/>
              <w:snapToGrid w:val="0"/>
              <w:rPr>
                <w:rFonts w:ascii="Times New Roman" w:hAnsi="Times New Roman" w:cs="Times New Roman"/>
                <w:bCs/>
                <w:sz w:val="24"/>
                <w:szCs w:val="24"/>
              </w:rPr>
            </w:pPr>
          </w:p>
        </w:tc>
      </w:tr>
      <w:tr w:rsidR="001960B5" w:rsidRPr="001960B5" w14:paraId="01494D0E" w14:textId="77777777" w:rsidTr="00FD7B9A">
        <w:trPr>
          <w:trHeight w:val="291"/>
          <w:jc w:val="center"/>
        </w:trPr>
        <w:tc>
          <w:tcPr>
            <w:tcW w:w="841" w:type="pct"/>
            <w:vMerge/>
            <w:vAlign w:val="center"/>
          </w:tcPr>
          <w:p w14:paraId="63AE2124"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2A3A58B1"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Морфология как учение о частях речи и грамматических категориях. Части речи в русском языке. Принципы распределения слов по частям речи. Формоизменение самостоятельных частей речи. Грамматическое значение слова. Грамматическая форма и синтаксическая функция слова.</w:t>
            </w:r>
          </w:p>
        </w:tc>
        <w:tc>
          <w:tcPr>
            <w:tcW w:w="591" w:type="pct"/>
          </w:tcPr>
          <w:p w14:paraId="1B694662"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30BDED67"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676D5C59" w14:textId="77777777" w:rsidTr="00FD7B9A">
        <w:trPr>
          <w:trHeight w:val="291"/>
          <w:jc w:val="center"/>
        </w:trPr>
        <w:tc>
          <w:tcPr>
            <w:tcW w:w="841" w:type="pct"/>
            <w:vMerge w:val="restart"/>
          </w:tcPr>
          <w:p w14:paraId="741DD43F"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5.2.</w:t>
            </w:r>
          </w:p>
          <w:p w14:paraId="37645DA3"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Имя существительное как часть речи.</w:t>
            </w:r>
          </w:p>
        </w:tc>
        <w:tc>
          <w:tcPr>
            <w:tcW w:w="2925" w:type="pct"/>
            <w:vAlign w:val="center"/>
          </w:tcPr>
          <w:p w14:paraId="2069190C"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7AF2AB3C"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4AA020BF" w14:textId="77777777" w:rsid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4, ОК 5, </w:t>
            </w:r>
          </w:p>
          <w:p w14:paraId="7C15144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9</w:t>
            </w:r>
          </w:p>
          <w:p w14:paraId="4FB7E04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5C23E0A1"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47D2331D" w14:textId="77777777" w:rsidTr="00FD7B9A">
        <w:trPr>
          <w:trHeight w:val="291"/>
          <w:jc w:val="center"/>
        </w:trPr>
        <w:tc>
          <w:tcPr>
            <w:tcW w:w="841" w:type="pct"/>
            <w:vMerge/>
            <w:vAlign w:val="center"/>
          </w:tcPr>
          <w:p w14:paraId="697CB6B2"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7079A7DF"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Имя существительное как часть речи. Нарицательные и собственные имена существительные. Одушевлённые и неодушевлённые имена существительные. Разряды имён существительных. Род имён существительных. Число имён существительных.</w:t>
            </w:r>
          </w:p>
        </w:tc>
        <w:tc>
          <w:tcPr>
            <w:tcW w:w="591" w:type="pct"/>
          </w:tcPr>
          <w:p w14:paraId="062A14B8"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17699051"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6E3540F5" w14:textId="77777777" w:rsidTr="00FD7B9A">
        <w:trPr>
          <w:trHeight w:val="291"/>
          <w:jc w:val="center"/>
        </w:trPr>
        <w:tc>
          <w:tcPr>
            <w:tcW w:w="841" w:type="pct"/>
            <w:vMerge w:val="restart"/>
            <w:vAlign w:val="center"/>
          </w:tcPr>
          <w:p w14:paraId="65FFC882"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5.3.</w:t>
            </w:r>
          </w:p>
          <w:p w14:paraId="20BC0F6D"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Имя прилагательное как часть речи.</w:t>
            </w:r>
          </w:p>
          <w:p w14:paraId="69A88729" w14:textId="77777777" w:rsidR="00964822" w:rsidRPr="001960B5" w:rsidRDefault="00964822" w:rsidP="001960B5">
            <w:pPr>
              <w:adjustRightInd w:val="0"/>
              <w:snapToGrid w:val="0"/>
              <w:jc w:val="center"/>
              <w:rPr>
                <w:rFonts w:ascii="Times New Roman" w:hAnsi="Times New Roman" w:cs="Times New Roman"/>
                <w:bCs/>
                <w:sz w:val="24"/>
                <w:szCs w:val="24"/>
              </w:rPr>
            </w:pPr>
          </w:p>
        </w:tc>
        <w:tc>
          <w:tcPr>
            <w:tcW w:w="2925" w:type="pct"/>
            <w:vAlign w:val="center"/>
          </w:tcPr>
          <w:p w14:paraId="01562370"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591" w:type="pct"/>
            <w:vAlign w:val="center"/>
          </w:tcPr>
          <w:p w14:paraId="609A369C"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172DDDFC" w14:textId="77777777" w:rsid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4, ОК 5, </w:t>
            </w:r>
          </w:p>
          <w:p w14:paraId="55A9CD4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9</w:t>
            </w:r>
          </w:p>
        </w:tc>
      </w:tr>
      <w:tr w:rsidR="001960B5" w:rsidRPr="001960B5" w14:paraId="2080E452" w14:textId="77777777" w:rsidTr="00FD7B9A">
        <w:trPr>
          <w:trHeight w:val="291"/>
          <w:jc w:val="center"/>
        </w:trPr>
        <w:tc>
          <w:tcPr>
            <w:tcW w:w="841" w:type="pct"/>
            <w:vMerge/>
            <w:vAlign w:val="center"/>
          </w:tcPr>
          <w:p w14:paraId="0C09F63C"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vAlign w:val="center"/>
          </w:tcPr>
          <w:p w14:paraId="75381FC1"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Лексико-грамматические разряды имен прилагательных. Степени сравнения имен прилагательных. Правописание суффиксов и окончаний имен </w:t>
            </w:r>
            <w:r w:rsidRPr="001960B5">
              <w:rPr>
                <w:rFonts w:ascii="Times New Roman" w:hAnsi="Times New Roman" w:cs="Times New Roman"/>
                <w:bCs/>
                <w:sz w:val="24"/>
                <w:szCs w:val="24"/>
              </w:rPr>
              <w:lastRenderedPageBreak/>
              <w:t>прилагательных. Правописание сложных прилагательных. Морфологический разбор имени прилагательного.</w:t>
            </w:r>
          </w:p>
        </w:tc>
        <w:tc>
          <w:tcPr>
            <w:tcW w:w="591" w:type="pct"/>
          </w:tcPr>
          <w:p w14:paraId="052725A7"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lastRenderedPageBreak/>
              <w:t>2</w:t>
            </w:r>
          </w:p>
        </w:tc>
        <w:tc>
          <w:tcPr>
            <w:tcW w:w="643" w:type="pct"/>
            <w:vMerge/>
          </w:tcPr>
          <w:p w14:paraId="49DC38EE"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3B5AD62F" w14:textId="77777777" w:rsidTr="00FD7B9A">
        <w:trPr>
          <w:trHeight w:val="291"/>
          <w:jc w:val="center"/>
        </w:trPr>
        <w:tc>
          <w:tcPr>
            <w:tcW w:w="841" w:type="pct"/>
            <w:vMerge w:val="restart"/>
            <w:vAlign w:val="center"/>
          </w:tcPr>
          <w:p w14:paraId="0BC3D9CF"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5.4.</w:t>
            </w:r>
          </w:p>
          <w:p w14:paraId="7387A0A1"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Имя числительное и местоимение.</w:t>
            </w:r>
          </w:p>
        </w:tc>
        <w:tc>
          <w:tcPr>
            <w:tcW w:w="2925" w:type="pct"/>
            <w:vAlign w:val="center"/>
          </w:tcPr>
          <w:p w14:paraId="352A36CD"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2F85291F"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22874B2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tc>
      </w:tr>
      <w:tr w:rsidR="001960B5" w:rsidRPr="001960B5" w14:paraId="2BE4FB5A" w14:textId="77777777" w:rsidTr="00FD7B9A">
        <w:trPr>
          <w:trHeight w:val="291"/>
          <w:jc w:val="center"/>
        </w:trPr>
        <w:tc>
          <w:tcPr>
            <w:tcW w:w="841" w:type="pct"/>
            <w:vMerge/>
            <w:vAlign w:val="center"/>
          </w:tcPr>
          <w:p w14:paraId="26D799B3"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38302C96"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Имя числительное как часть речи. Имена числительные в устной и письменной речи. Местоимение как часть речи. Разряды местоимений. Склонение местоимений. Правописание местоимений.</w:t>
            </w:r>
          </w:p>
        </w:tc>
        <w:tc>
          <w:tcPr>
            <w:tcW w:w="591" w:type="pct"/>
          </w:tcPr>
          <w:p w14:paraId="2B2B580D"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38DDB13B"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07CD4B27" w14:textId="77777777" w:rsidTr="00FD7B9A">
        <w:trPr>
          <w:trHeight w:val="270"/>
          <w:jc w:val="center"/>
        </w:trPr>
        <w:tc>
          <w:tcPr>
            <w:tcW w:w="841" w:type="pct"/>
            <w:vMerge w:val="restart"/>
            <w:vAlign w:val="center"/>
          </w:tcPr>
          <w:p w14:paraId="0A8B7A26"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5.5.</w:t>
            </w:r>
          </w:p>
          <w:p w14:paraId="23D9BE1A"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Глагол. Грамматические признаки.</w:t>
            </w:r>
          </w:p>
        </w:tc>
        <w:tc>
          <w:tcPr>
            <w:tcW w:w="2925" w:type="pct"/>
            <w:vAlign w:val="center"/>
          </w:tcPr>
          <w:p w14:paraId="735EAB0E"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11D54075"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3D16927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25FD770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73E972ED" w14:textId="77777777" w:rsidTr="00FD7B9A">
        <w:trPr>
          <w:trHeight w:val="567"/>
          <w:jc w:val="center"/>
        </w:trPr>
        <w:tc>
          <w:tcPr>
            <w:tcW w:w="841" w:type="pct"/>
            <w:vMerge/>
            <w:vAlign w:val="center"/>
          </w:tcPr>
          <w:p w14:paraId="69C8BC55"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vAlign w:val="center"/>
          </w:tcPr>
          <w:p w14:paraId="54EDE650"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Грамматические признаки глагола. Правописание суффиксов и личных окончаний глагола. Правописание НЕ с глаголами. Морфологический разбор глагола. Употребление форм глагола в речи.</w:t>
            </w:r>
          </w:p>
        </w:tc>
        <w:tc>
          <w:tcPr>
            <w:tcW w:w="591" w:type="pct"/>
          </w:tcPr>
          <w:p w14:paraId="45A9784F"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11794219"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47B0E382" w14:textId="77777777" w:rsidTr="00FD7B9A">
        <w:trPr>
          <w:trHeight w:val="291"/>
          <w:jc w:val="center"/>
        </w:trPr>
        <w:tc>
          <w:tcPr>
            <w:tcW w:w="841" w:type="pct"/>
            <w:vMerge w:val="restart"/>
          </w:tcPr>
          <w:p w14:paraId="5DEAD0A0"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5.6.</w:t>
            </w:r>
          </w:p>
          <w:p w14:paraId="145284EF"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Причастие и деепричастие как особые формы глагола.</w:t>
            </w:r>
          </w:p>
        </w:tc>
        <w:tc>
          <w:tcPr>
            <w:tcW w:w="2925" w:type="pct"/>
            <w:vAlign w:val="center"/>
          </w:tcPr>
          <w:p w14:paraId="3CC29380"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0FA164B4"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3DA100A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64A276B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333D9AB8" w14:textId="77777777" w:rsidTr="00FD7B9A">
        <w:trPr>
          <w:trHeight w:val="283"/>
          <w:jc w:val="center"/>
        </w:trPr>
        <w:tc>
          <w:tcPr>
            <w:tcW w:w="841" w:type="pct"/>
            <w:vMerge/>
            <w:vAlign w:val="center"/>
          </w:tcPr>
          <w:p w14:paraId="6814BF53"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7EFCCFD4"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Образование действительных и страдательных причастий. Правописание суффиксов деепричастий и причастий, написание с НЕ. Морфологический разбор.</w:t>
            </w:r>
          </w:p>
        </w:tc>
        <w:tc>
          <w:tcPr>
            <w:tcW w:w="591" w:type="pct"/>
          </w:tcPr>
          <w:p w14:paraId="43BE01CF"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6B583D89"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56166AFA" w14:textId="77777777" w:rsidTr="00FD7B9A">
        <w:trPr>
          <w:trHeight w:val="291"/>
          <w:jc w:val="center"/>
        </w:trPr>
        <w:tc>
          <w:tcPr>
            <w:tcW w:w="841" w:type="pct"/>
            <w:vMerge w:val="restart"/>
            <w:vAlign w:val="center"/>
          </w:tcPr>
          <w:p w14:paraId="5D6558B0"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5.7.</w:t>
            </w:r>
          </w:p>
          <w:p w14:paraId="14083B98"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Наречие. Слова категории состояния.</w:t>
            </w:r>
          </w:p>
        </w:tc>
        <w:tc>
          <w:tcPr>
            <w:tcW w:w="2925" w:type="pct"/>
            <w:vAlign w:val="center"/>
          </w:tcPr>
          <w:p w14:paraId="1AE30007"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1184BCCD"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2C4BB70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6FBA388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04EFDA2" w14:textId="77777777" w:rsidTr="00FD7B9A">
        <w:trPr>
          <w:trHeight w:val="850"/>
          <w:jc w:val="center"/>
        </w:trPr>
        <w:tc>
          <w:tcPr>
            <w:tcW w:w="841" w:type="pct"/>
            <w:vMerge/>
            <w:vAlign w:val="center"/>
          </w:tcPr>
          <w:p w14:paraId="3512E8FD"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31810887"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Грамматические признаки наречия. Степени сравнения наречий. Правописание наречий. Отличие наречий от слов-омонимов. Морфологический разбор наречия. Употребление наречия в речи</w:t>
            </w:r>
          </w:p>
        </w:tc>
        <w:tc>
          <w:tcPr>
            <w:tcW w:w="591" w:type="pct"/>
          </w:tcPr>
          <w:p w14:paraId="3E30FBFC"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783FBD52"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079D0A63" w14:textId="77777777" w:rsidTr="00FD7B9A">
        <w:trPr>
          <w:trHeight w:val="293"/>
          <w:jc w:val="center"/>
        </w:trPr>
        <w:tc>
          <w:tcPr>
            <w:tcW w:w="841" w:type="pct"/>
            <w:vMerge w:val="restart"/>
            <w:vAlign w:val="center"/>
          </w:tcPr>
          <w:p w14:paraId="3164F9A8"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5.8.</w:t>
            </w:r>
          </w:p>
          <w:p w14:paraId="09CA78A7"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Служебные части речи. Предлог.</w:t>
            </w:r>
          </w:p>
        </w:tc>
        <w:tc>
          <w:tcPr>
            <w:tcW w:w="2925" w:type="pct"/>
            <w:vAlign w:val="center"/>
          </w:tcPr>
          <w:p w14:paraId="3783513F"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43D0A8AA"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36E3663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CD5FBE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482D297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2B08EEF1" w14:textId="77777777" w:rsidTr="00FD7B9A">
        <w:trPr>
          <w:trHeight w:val="850"/>
          <w:jc w:val="center"/>
        </w:trPr>
        <w:tc>
          <w:tcPr>
            <w:tcW w:w="841" w:type="pct"/>
            <w:vMerge/>
            <w:vAlign w:val="center"/>
          </w:tcPr>
          <w:p w14:paraId="2EA41C02"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68D33A5D"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Выразительные возможности служебных частей речи. Правописание предлогов. Отличие производных предлогов от слов-омонимов. Употребление предлогов в составе словосочетаний.</w:t>
            </w:r>
          </w:p>
        </w:tc>
        <w:tc>
          <w:tcPr>
            <w:tcW w:w="591" w:type="pct"/>
          </w:tcPr>
          <w:p w14:paraId="0A72E020"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740CD309"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5C9732A4" w14:textId="77777777" w:rsidTr="00FD7B9A">
        <w:trPr>
          <w:trHeight w:val="291"/>
          <w:jc w:val="center"/>
        </w:trPr>
        <w:tc>
          <w:tcPr>
            <w:tcW w:w="841" w:type="pct"/>
            <w:vMerge w:val="restart"/>
            <w:vAlign w:val="center"/>
          </w:tcPr>
          <w:p w14:paraId="10C351F8"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5.9.</w:t>
            </w:r>
          </w:p>
          <w:p w14:paraId="302C5656"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Союз как часть речи.</w:t>
            </w:r>
          </w:p>
        </w:tc>
        <w:tc>
          <w:tcPr>
            <w:tcW w:w="2925" w:type="pct"/>
            <w:vAlign w:val="center"/>
          </w:tcPr>
          <w:p w14:paraId="2FF8E068"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79C5D456"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356FF04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26202E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25161E5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p>
        </w:tc>
      </w:tr>
      <w:tr w:rsidR="001960B5" w:rsidRPr="001960B5" w14:paraId="3F371C30" w14:textId="77777777" w:rsidTr="00FD7B9A">
        <w:trPr>
          <w:trHeight w:val="794"/>
          <w:jc w:val="center"/>
        </w:trPr>
        <w:tc>
          <w:tcPr>
            <w:tcW w:w="841" w:type="pct"/>
            <w:vMerge/>
            <w:vAlign w:val="center"/>
          </w:tcPr>
          <w:p w14:paraId="2F7EB684"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2B2C9FE0"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Правописание союзов. Отличие союзов от слов-омонимов. Употребление союзов в простом и сложном предложении. Союзы как средство связи предложений в тексте.</w:t>
            </w:r>
          </w:p>
        </w:tc>
        <w:tc>
          <w:tcPr>
            <w:tcW w:w="591" w:type="pct"/>
          </w:tcPr>
          <w:p w14:paraId="69FE1782"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53D8CCD6"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4E21897B" w14:textId="77777777" w:rsidTr="00FD7B9A">
        <w:trPr>
          <w:trHeight w:val="291"/>
          <w:jc w:val="center"/>
        </w:trPr>
        <w:tc>
          <w:tcPr>
            <w:tcW w:w="841" w:type="pct"/>
            <w:vMerge w:val="restart"/>
            <w:vAlign w:val="center"/>
          </w:tcPr>
          <w:p w14:paraId="40412D3D"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5.10.</w:t>
            </w:r>
          </w:p>
          <w:p w14:paraId="1F7141CC"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Частица как часть речи. Междометия и звукоподражательные слова.</w:t>
            </w:r>
          </w:p>
        </w:tc>
        <w:tc>
          <w:tcPr>
            <w:tcW w:w="2925" w:type="pct"/>
            <w:vAlign w:val="center"/>
          </w:tcPr>
          <w:p w14:paraId="56F5F145"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3435CCD1"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0EFF453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720F404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0D22201F" w14:textId="77777777" w:rsidTr="00FD7B9A">
        <w:trPr>
          <w:trHeight w:val="291"/>
          <w:jc w:val="center"/>
        </w:trPr>
        <w:tc>
          <w:tcPr>
            <w:tcW w:w="841" w:type="pct"/>
            <w:vMerge/>
            <w:vAlign w:val="center"/>
          </w:tcPr>
          <w:p w14:paraId="77A41B9B"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6DC40709"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Правописание частиц. Частицы как средство выразительности речи. Правописание междометий и звукоподражаний. Знаки препинания в предложениях с междометиями. Употребление междометий в речи.</w:t>
            </w:r>
          </w:p>
        </w:tc>
        <w:tc>
          <w:tcPr>
            <w:tcW w:w="591" w:type="pct"/>
          </w:tcPr>
          <w:p w14:paraId="144EDCAF"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3074D528"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27FEDAE8" w14:textId="77777777" w:rsidTr="00FD7B9A">
        <w:trPr>
          <w:trHeight w:val="153"/>
          <w:jc w:val="center"/>
        </w:trPr>
        <w:tc>
          <w:tcPr>
            <w:tcW w:w="3766" w:type="pct"/>
            <w:gridSpan w:val="2"/>
            <w:vAlign w:val="center"/>
          </w:tcPr>
          <w:p w14:paraId="71370EC4" w14:textId="77777777" w:rsidR="00964822" w:rsidRPr="001960B5" w:rsidRDefault="00964822"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Раздел 6. Синтаксис и пунктуация</w:t>
            </w:r>
          </w:p>
        </w:tc>
        <w:tc>
          <w:tcPr>
            <w:tcW w:w="591" w:type="pct"/>
          </w:tcPr>
          <w:p w14:paraId="683E564F"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24/-/-</w:t>
            </w:r>
          </w:p>
        </w:tc>
        <w:tc>
          <w:tcPr>
            <w:tcW w:w="643" w:type="pct"/>
          </w:tcPr>
          <w:p w14:paraId="3A81FE20" w14:textId="77777777" w:rsidR="00964822" w:rsidRPr="001960B5" w:rsidRDefault="00964822" w:rsidP="001960B5">
            <w:pPr>
              <w:jc w:val="center"/>
              <w:rPr>
                <w:rFonts w:ascii="Times New Roman" w:hAnsi="Times New Roman" w:cs="Times New Roman"/>
                <w:bCs/>
                <w:sz w:val="24"/>
                <w:szCs w:val="24"/>
              </w:rPr>
            </w:pPr>
          </w:p>
        </w:tc>
      </w:tr>
      <w:tr w:rsidR="001960B5" w:rsidRPr="001960B5" w14:paraId="4CA8D4A8" w14:textId="77777777" w:rsidTr="00FD7B9A">
        <w:trPr>
          <w:trHeight w:val="291"/>
          <w:jc w:val="center"/>
        </w:trPr>
        <w:tc>
          <w:tcPr>
            <w:tcW w:w="841" w:type="pct"/>
            <w:vMerge w:val="restart"/>
            <w:vAlign w:val="center"/>
          </w:tcPr>
          <w:p w14:paraId="7720C27B"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6.1.</w:t>
            </w:r>
          </w:p>
          <w:p w14:paraId="3ED1DE79"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Обобщающее повторение пунктуации и синтаксиса.</w:t>
            </w:r>
          </w:p>
          <w:p w14:paraId="1450901E" w14:textId="77777777" w:rsidR="00964822" w:rsidRPr="001960B5" w:rsidRDefault="00964822" w:rsidP="001960B5">
            <w:pPr>
              <w:adjustRightInd w:val="0"/>
              <w:snapToGrid w:val="0"/>
              <w:jc w:val="center"/>
              <w:rPr>
                <w:rFonts w:ascii="Times New Roman" w:hAnsi="Times New Roman" w:cs="Times New Roman"/>
                <w:bCs/>
                <w:sz w:val="24"/>
                <w:szCs w:val="24"/>
              </w:rPr>
            </w:pPr>
          </w:p>
          <w:p w14:paraId="71B57F4D" w14:textId="77777777" w:rsidR="00964822" w:rsidRPr="001960B5" w:rsidRDefault="00964822" w:rsidP="001960B5">
            <w:pPr>
              <w:adjustRightInd w:val="0"/>
              <w:snapToGrid w:val="0"/>
              <w:rPr>
                <w:rFonts w:ascii="Times New Roman" w:hAnsi="Times New Roman" w:cs="Times New Roman"/>
                <w:bCs/>
                <w:sz w:val="24"/>
                <w:szCs w:val="24"/>
              </w:rPr>
            </w:pPr>
          </w:p>
        </w:tc>
        <w:tc>
          <w:tcPr>
            <w:tcW w:w="2925" w:type="pct"/>
            <w:vAlign w:val="center"/>
          </w:tcPr>
          <w:p w14:paraId="5AE193D9"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1AF1D4CF"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4A7DCF0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577C4AD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564FC0EB"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3A5D51B2" w14:textId="77777777" w:rsidTr="00FD7B9A">
        <w:trPr>
          <w:trHeight w:val="227"/>
          <w:jc w:val="center"/>
        </w:trPr>
        <w:tc>
          <w:tcPr>
            <w:tcW w:w="841" w:type="pct"/>
            <w:vMerge/>
            <w:vAlign w:val="center"/>
          </w:tcPr>
          <w:p w14:paraId="03F31058"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1EC6B53F"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Понятие о пунктуации. Система знаков препинания. Основные единицы синтаксиса. Словосочетание. Предложение, сложное синтаксическое целое. Основные выразительные средства синтаксиса. Виды предложений по цели высказывания. Интонационное богатство русской речи. Логическое ударение. Грамматическая основа предложения. Второстепенные члены предложения, их роль в построении текста. Синонимия словосочетаний и предложений. </w:t>
            </w:r>
          </w:p>
        </w:tc>
        <w:tc>
          <w:tcPr>
            <w:tcW w:w="591" w:type="pct"/>
          </w:tcPr>
          <w:p w14:paraId="4823EAFB"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24FA88C2"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7A1B57FF" w14:textId="77777777" w:rsidTr="00FD7B9A">
        <w:trPr>
          <w:trHeight w:val="291"/>
          <w:jc w:val="center"/>
        </w:trPr>
        <w:tc>
          <w:tcPr>
            <w:tcW w:w="841" w:type="pct"/>
            <w:vMerge w:val="restart"/>
          </w:tcPr>
          <w:p w14:paraId="2913DDA0"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6.2.</w:t>
            </w:r>
          </w:p>
          <w:p w14:paraId="7A2A134C"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Нормативное построение словосочетаний и предложений разных типов.</w:t>
            </w:r>
          </w:p>
        </w:tc>
        <w:tc>
          <w:tcPr>
            <w:tcW w:w="2925" w:type="pct"/>
            <w:vAlign w:val="center"/>
          </w:tcPr>
          <w:p w14:paraId="3B333216"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361549FD"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69C43A2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7F738A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5244C2F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32F78FD0" w14:textId="77777777" w:rsidR="00964822" w:rsidRPr="001960B5" w:rsidRDefault="00964822" w:rsidP="001960B5">
            <w:pPr>
              <w:adjustRightInd w:val="0"/>
              <w:snapToGrid w:val="0"/>
              <w:jc w:val="center"/>
              <w:rPr>
                <w:rFonts w:ascii="Times New Roman" w:hAnsi="Times New Roman" w:cs="Times New Roman"/>
                <w:bCs/>
                <w:sz w:val="24"/>
                <w:szCs w:val="24"/>
              </w:rPr>
            </w:pPr>
          </w:p>
          <w:p w14:paraId="5E54E67E" w14:textId="77777777" w:rsidR="00964822" w:rsidRPr="001960B5" w:rsidRDefault="00964822" w:rsidP="001960B5">
            <w:pPr>
              <w:adjustRightInd w:val="0"/>
              <w:snapToGrid w:val="0"/>
              <w:rPr>
                <w:rFonts w:ascii="Times New Roman" w:hAnsi="Times New Roman" w:cs="Times New Roman"/>
                <w:bCs/>
                <w:sz w:val="24"/>
                <w:szCs w:val="24"/>
              </w:rPr>
            </w:pPr>
          </w:p>
        </w:tc>
      </w:tr>
      <w:tr w:rsidR="001960B5" w:rsidRPr="001960B5" w14:paraId="2BAF35CC" w14:textId="77777777" w:rsidTr="00FD7B9A">
        <w:trPr>
          <w:trHeight w:val="1307"/>
          <w:jc w:val="center"/>
        </w:trPr>
        <w:tc>
          <w:tcPr>
            <w:tcW w:w="841" w:type="pct"/>
            <w:vMerge/>
            <w:vAlign w:val="center"/>
          </w:tcPr>
          <w:p w14:paraId="060BC4E1"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0C8CAD4E"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Словосочетание.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w:t>
            </w:r>
          </w:p>
        </w:tc>
        <w:tc>
          <w:tcPr>
            <w:tcW w:w="591" w:type="pct"/>
          </w:tcPr>
          <w:p w14:paraId="0BE13A58"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5A87ED80" w14:textId="77777777" w:rsidR="00964822" w:rsidRPr="001960B5" w:rsidRDefault="00964822" w:rsidP="001960B5">
            <w:pPr>
              <w:adjustRightInd w:val="0"/>
              <w:snapToGrid w:val="0"/>
              <w:jc w:val="center"/>
              <w:rPr>
                <w:rFonts w:ascii="Times New Roman" w:hAnsi="Times New Roman" w:cs="Times New Roman"/>
                <w:bCs/>
                <w:sz w:val="24"/>
                <w:szCs w:val="24"/>
              </w:rPr>
            </w:pPr>
          </w:p>
        </w:tc>
      </w:tr>
      <w:tr w:rsidR="001960B5" w:rsidRPr="001960B5" w14:paraId="64A6D10B" w14:textId="77777777" w:rsidTr="00FD7B9A">
        <w:trPr>
          <w:trHeight w:val="291"/>
          <w:jc w:val="center"/>
        </w:trPr>
        <w:tc>
          <w:tcPr>
            <w:tcW w:w="841" w:type="pct"/>
            <w:vMerge w:val="restart"/>
            <w:vAlign w:val="center"/>
          </w:tcPr>
          <w:p w14:paraId="7BAF94F8"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6.3.</w:t>
            </w:r>
          </w:p>
          <w:p w14:paraId="19F2E156"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Простое предложение.</w:t>
            </w:r>
          </w:p>
          <w:p w14:paraId="15BB61CF" w14:textId="77777777" w:rsidR="00964822" w:rsidRPr="001960B5" w:rsidRDefault="00964822" w:rsidP="001960B5">
            <w:pPr>
              <w:adjustRightInd w:val="0"/>
              <w:snapToGrid w:val="0"/>
              <w:jc w:val="center"/>
              <w:rPr>
                <w:rFonts w:ascii="Times New Roman" w:hAnsi="Times New Roman" w:cs="Times New Roman"/>
                <w:bCs/>
                <w:sz w:val="24"/>
                <w:szCs w:val="24"/>
              </w:rPr>
            </w:pPr>
          </w:p>
        </w:tc>
        <w:tc>
          <w:tcPr>
            <w:tcW w:w="2925" w:type="pct"/>
            <w:vAlign w:val="center"/>
          </w:tcPr>
          <w:p w14:paraId="50A3F334"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3CB5E3CA"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28F0845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E10D94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576CB8C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4, ОК 5, ОК 9</w:t>
            </w:r>
          </w:p>
          <w:p w14:paraId="00F8D24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41AAF9CD" w14:textId="77777777" w:rsidTr="00FD7B9A">
        <w:trPr>
          <w:trHeight w:val="1042"/>
          <w:jc w:val="center"/>
        </w:trPr>
        <w:tc>
          <w:tcPr>
            <w:tcW w:w="841" w:type="pct"/>
            <w:vMerge/>
            <w:vAlign w:val="center"/>
          </w:tcPr>
          <w:p w14:paraId="6EAE6D22"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349DAA5D"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Грамматическая основа простого двусоставного предложения. Согласование сказуемого с подлежащим. Синонимия составных сказуемых. Единство видовременных форм глаголов-сказуемых как средство связи предложений в тексте.</w:t>
            </w:r>
          </w:p>
        </w:tc>
        <w:tc>
          <w:tcPr>
            <w:tcW w:w="591" w:type="pct"/>
          </w:tcPr>
          <w:p w14:paraId="1F9D72C0"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7647F5BB" w14:textId="77777777" w:rsidR="00964822" w:rsidRPr="001960B5" w:rsidRDefault="00964822" w:rsidP="001960B5">
            <w:pPr>
              <w:adjustRightInd w:val="0"/>
              <w:snapToGrid w:val="0"/>
              <w:jc w:val="center"/>
              <w:rPr>
                <w:rFonts w:ascii="Times New Roman" w:hAnsi="Times New Roman" w:cs="Times New Roman"/>
                <w:b/>
                <w:bCs/>
                <w:sz w:val="24"/>
                <w:szCs w:val="24"/>
              </w:rPr>
            </w:pPr>
          </w:p>
        </w:tc>
      </w:tr>
      <w:tr w:rsidR="001960B5" w:rsidRPr="001960B5" w14:paraId="3518A9C2" w14:textId="77777777" w:rsidTr="00FD7B9A">
        <w:trPr>
          <w:trHeight w:val="207"/>
          <w:jc w:val="center"/>
        </w:trPr>
        <w:tc>
          <w:tcPr>
            <w:tcW w:w="841" w:type="pct"/>
            <w:vMerge w:val="restart"/>
            <w:vAlign w:val="center"/>
          </w:tcPr>
          <w:p w14:paraId="573DF27B"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6.4.</w:t>
            </w:r>
          </w:p>
          <w:p w14:paraId="7E8C3DAF"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Виды осложнения простого предложения.</w:t>
            </w:r>
          </w:p>
          <w:p w14:paraId="65275D14" w14:textId="77777777" w:rsidR="00964822" w:rsidRPr="001960B5" w:rsidRDefault="00964822" w:rsidP="001960B5">
            <w:pPr>
              <w:adjustRightInd w:val="0"/>
              <w:snapToGrid w:val="0"/>
              <w:rPr>
                <w:rFonts w:ascii="Times New Roman" w:hAnsi="Times New Roman" w:cs="Times New Roman"/>
                <w:bCs/>
                <w:sz w:val="24"/>
                <w:szCs w:val="24"/>
              </w:rPr>
            </w:pPr>
          </w:p>
        </w:tc>
        <w:tc>
          <w:tcPr>
            <w:tcW w:w="2925" w:type="pct"/>
            <w:vAlign w:val="center"/>
          </w:tcPr>
          <w:p w14:paraId="322AC7DF"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2E42764D"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46C13BF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7E26645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21E385B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308D94E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r w:rsidRPr="001960B5">
              <w:rPr>
                <w:rFonts w:ascii="Times New Roman" w:hAnsi="Times New Roman" w:cs="Times New Roman"/>
                <w:sz w:val="24"/>
                <w:szCs w:val="24"/>
              </w:rPr>
              <w:t>ОК 4, ОК 5, ОК 9</w:t>
            </w:r>
          </w:p>
          <w:p w14:paraId="4296FA9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tc>
      </w:tr>
      <w:tr w:rsidR="001960B5" w:rsidRPr="001960B5" w14:paraId="704A4797" w14:textId="77777777" w:rsidTr="00FD7B9A">
        <w:trPr>
          <w:trHeight w:val="1417"/>
          <w:jc w:val="center"/>
        </w:trPr>
        <w:tc>
          <w:tcPr>
            <w:tcW w:w="841" w:type="pct"/>
            <w:vMerge/>
            <w:vAlign w:val="center"/>
          </w:tcPr>
          <w:p w14:paraId="0E3539B7"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2AF3EAD6"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Роль второстепенных членов предложения в построении текста. Предложения с однородными членами и знаки препинания в них. Предложения с обособленными и уточняющими членами. Знаки препинания при словах, грамматически не связанных с членами предложения. Вводные слова и предложения. Знаки препинания при обращении. </w:t>
            </w:r>
          </w:p>
        </w:tc>
        <w:tc>
          <w:tcPr>
            <w:tcW w:w="591" w:type="pct"/>
          </w:tcPr>
          <w:p w14:paraId="6A84E6E9"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079B6A51" w14:textId="77777777" w:rsidR="00964822" w:rsidRPr="001960B5" w:rsidRDefault="00964822" w:rsidP="001960B5">
            <w:pPr>
              <w:adjustRightInd w:val="0"/>
              <w:snapToGrid w:val="0"/>
              <w:jc w:val="center"/>
              <w:rPr>
                <w:rFonts w:ascii="Times New Roman" w:hAnsi="Times New Roman" w:cs="Times New Roman"/>
                <w:sz w:val="24"/>
                <w:szCs w:val="24"/>
              </w:rPr>
            </w:pPr>
          </w:p>
        </w:tc>
      </w:tr>
      <w:tr w:rsidR="001960B5" w:rsidRPr="001960B5" w14:paraId="70C63D76" w14:textId="77777777" w:rsidTr="00FD7B9A">
        <w:trPr>
          <w:trHeight w:val="291"/>
          <w:jc w:val="center"/>
        </w:trPr>
        <w:tc>
          <w:tcPr>
            <w:tcW w:w="841" w:type="pct"/>
            <w:vMerge w:val="restart"/>
            <w:vAlign w:val="center"/>
          </w:tcPr>
          <w:p w14:paraId="6CA96576"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6.5.</w:t>
            </w:r>
          </w:p>
          <w:p w14:paraId="39A65894"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Способы оформления чужой речи.</w:t>
            </w:r>
          </w:p>
        </w:tc>
        <w:tc>
          <w:tcPr>
            <w:tcW w:w="2925" w:type="pct"/>
            <w:vAlign w:val="center"/>
          </w:tcPr>
          <w:p w14:paraId="3DA0F138"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6252C7CF"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1CC8419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49882AB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r w:rsidRPr="001960B5">
              <w:rPr>
                <w:rFonts w:ascii="Times New Roman" w:hAnsi="Times New Roman" w:cs="Times New Roman"/>
                <w:sz w:val="24"/>
                <w:szCs w:val="24"/>
              </w:rPr>
              <w:t>ОК 4, ОК 5, ОК 9</w:t>
            </w:r>
          </w:p>
          <w:p w14:paraId="07DAD26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tc>
      </w:tr>
      <w:tr w:rsidR="001960B5" w:rsidRPr="001960B5" w14:paraId="5BC7DB36" w14:textId="77777777" w:rsidTr="00FD7B9A">
        <w:trPr>
          <w:trHeight w:val="291"/>
          <w:jc w:val="center"/>
        </w:trPr>
        <w:tc>
          <w:tcPr>
            <w:tcW w:w="841" w:type="pct"/>
            <w:vMerge/>
            <w:vAlign w:val="center"/>
          </w:tcPr>
          <w:p w14:paraId="0030D0BB"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vAlign w:val="center"/>
          </w:tcPr>
          <w:p w14:paraId="6BC448F5"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1.Способы передачи чужой речи. Знаки препинания при прямой речи. Замена прямой речи косвенной. Знаки препинания при цитатах.</w:t>
            </w:r>
          </w:p>
          <w:p w14:paraId="642FD398"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2.Оформление диалога. Знаки препинания при диалоге.</w:t>
            </w:r>
          </w:p>
        </w:tc>
        <w:tc>
          <w:tcPr>
            <w:tcW w:w="591" w:type="pct"/>
          </w:tcPr>
          <w:p w14:paraId="19D5485C"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2645B89B" w14:textId="77777777" w:rsidR="00964822" w:rsidRPr="001960B5" w:rsidRDefault="00964822" w:rsidP="001960B5">
            <w:pPr>
              <w:adjustRightInd w:val="0"/>
              <w:snapToGrid w:val="0"/>
              <w:jc w:val="center"/>
              <w:rPr>
                <w:rFonts w:ascii="Times New Roman" w:hAnsi="Times New Roman" w:cs="Times New Roman"/>
                <w:sz w:val="24"/>
                <w:szCs w:val="24"/>
              </w:rPr>
            </w:pPr>
          </w:p>
        </w:tc>
      </w:tr>
      <w:tr w:rsidR="001960B5" w:rsidRPr="001960B5" w14:paraId="430AAFDD" w14:textId="77777777" w:rsidTr="00FD7B9A">
        <w:trPr>
          <w:trHeight w:val="291"/>
          <w:jc w:val="center"/>
        </w:trPr>
        <w:tc>
          <w:tcPr>
            <w:tcW w:w="841" w:type="pct"/>
            <w:vMerge w:val="restart"/>
            <w:vAlign w:val="center"/>
          </w:tcPr>
          <w:p w14:paraId="1D319CB5"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6.6.</w:t>
            </w:r>
          </w:p>
          <w:p w14:paraId="1355896C"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Типы сложных предложений. Сложносочинённое предложение.</w:t>
            </w:r>
          </w:p>
        </w:tc>
        <w:tc>
          <w:tcPr>
            <w:tcW w:w="2925" w:type="pct"/>
            <w:vAlign w:val="center"/>
          </w:tcPr>
          <w:p w14:paraId="5385BA84"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4C514254"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646A6B5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61A4550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785F9DE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r w:rsidRPr="001960B5">
              <w:rPr>
                <w:rFonts w:ascii="Times New Roman" w:hAnsi="Times New Roman" w:cs="Times New Roman"/>
                <w:sz w:val="24"/>
                <w:szCs w:val="24"/>
              </w:rPr>
              <w:t>ОК 4, ОК 5, ОК 9</w:t>
            </w:r>
          </w:p>
          <w:p w14:paraId="07397A0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tc>
      </w:tr>
      <w:tr w:rsidR="001960B5" w:rsidRPr="001960B5" w14:paraId="18F2F033" w14:textId="77777777" w:rsidTr="00FD7B9A">
        <w:trPr>
          <w:trHeight w:val="1103"/>
          <w:jc w:val="center"/>
        </w:trPr>
        <w:tc>
          <w:tcPr>
            <w:tcW w:w="841" w:type="pct"/>
            <w:vMerge/>
            <w:vAlign w:val="center"/>
          </w:tcPr>
          <w:p w14:paraId="0C0984E9"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643C8707"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Типы сложных предложений. Сложносочиненное предложение. Знаки препинания в сложносочиненном предложении. Синонимика сложносочиненных предложений с различными союзами. Употребление сложносочиненных предложений в речи.</w:t>
            </w:r>
          </w:p>
        </w:tc>
        <w:tc>
          <w:tcPr>
            <w:tcW w:w="591" w:type="pct"/>
          </w:tcPr>
          <w:p w14:paraId="01151414"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20AFF266" w14:textId="77777777" w:rsidR="00964822" w:rsidRPr="001960B5" w:rsidRDefault="00964822" w:rsidP="001960B5">
            <w:pPr>
              <w:adjustRightInd w:val="0"/>
              <w:snapToGrid w:val="0"/>
              <w:jc w:val="center"/>
              <w:rPr>
                <w:rFonts w:ascii="Times New Roman" w:hAnsi="Times New Roman" w:cs="Times New Roman"/>
                <w:sz w:val="24"/>
                <w:szCs w:val="24"/>
              </w:rPr>
            </w:pPr>
          </w:p>
        </w:tc>
      </w:tr>
      <w:tr w:rsidR="001960B5" w:rsidRPr="001960B5" w14:paraId="205D08DC" w14:textId="77777777" w:rsidTr="00FD7B9A">
        <w:trPr>
          <w:trHeight w:val="291"/>
          <w:jc w:val="center"/>
        </w:trPr>
        <w:tc>
          <w:tcPr>
            <w:tcW w:w="841" w:type="pct"/>
            <w:vMerge w:val="restart"/>
            <w:vAlign w:val="center"/>
          </w:tcPr>
          <w:p w14:paraId="3AF59BE6"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6.7.</w:t>
            </w:r>
          </w:p>
          <w:p w14:paraId="7B6A8DB2"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Сложноподчиненное предложение.</w:t>
            </w:r>
          </w:p>
        </w:tc>
        <w:tc>
          <w:tcPr>
            <w:tcW w:w="2925" w:type="pct"/>
            <w:vAlign w:val="center"/>
          </w:tcPr>
          <w:p w14:paraId="41CAE498"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1FB069AC"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4DD2A5C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252EA94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0A209E1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r w:rsidRPr="001960B5">
              <w:rPr>
                <w:rFonts w:ascii="Times New Roman" w:hAnsi="Times New Roman" w:cs="Times New Roman"/>
                <w:sz w:val="24"/>
                <w:szCs w:val="24"/>
              </w:rPr>
              <w:t>ОК 4, ОК 5, ОК 9</w:t>
            </w:r>
          </w:p>
        </w:tc>
      </w:tr>
      <w:tr w:rsidR="001960B5" w:rsidRPr="001960B5" w14:paraId="4C2BFCBD" w14:textId="77777777" w:rsidTr="00FD7B9A">
        <w:trPr>
          <w:trHeight w:val="227"/>
          <w:jc w:val="center"/>
        </w:trPr>
        <w:tc>
          <w:tcPr>
            <w:tcW w:w="841" w:type="pct"/>
            <w:vMerge/>
            <w:vAlign w:val="center"/>
          </w:tcPr>
          <w:p w14:paraId="2C299E1D"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53A38F3B"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tc>
        <w:tc>
          <w:tcPr>
            <w:tcW w:w="591" w:type="pct"/>
          </w:tcPr>
          <w:p w14:paraId="44BABC53"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4AD79996" w14:textId="77777777" w:rsidR="00964822" w:rsidRPr="001960B5" w:rsidRDefault="00964822" w:rsidP="001960B5">
            <w:pPr>
              <w:adjustRightInd w:val="0"/>
              <w:snapToGrid w:val="0"/>
              <w:jc w:val="center"/>
              <w:rPr>
                <w:rFonts w:ascii="Times New Roman" w:hAnsi="Times New Roman" w:cs="Times New Roman"/>
                <w:sz w:val="24"/>
                <w:szCs w:val="24"/>
              </w:rPr>
            </w:pPr>
          </w:p>
        </w:tc>
      </w:tr>
      <w:tr w:rsidR="001960B5" w:rsidRPr="001960B5" w14:paraId="5EEA5F55" w14:textId="77777777" w:rsidTr="00FD7B9A">
        <w:trPr>
          <w:trHeight w:val="291"/>
          <w:jc w:val="center"/>
        </w:trPr>
        <w:tc>
          <w:tcPr>
            <w:tcW w:w="841" w:type="pct"/>
            <w:vMerge w:val="restart"/>
            <w:vAlign w:val="center"/>
          </w:tcPr>
          <w:p w14:paraId="4E8BB20E"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6.8.</w:t>
            </w:r>
          </w:p>
          <w:p w14:paraId="603AA34B"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Бессоюзное сложное предложение.</w:t>
            </w:r>
          </w:p>
        </w:tc>
        <w:tc>
          <w:tcPr>
            <w:tcW w:w="2925" w:type="pct"/>
            <w:vAlign w:val="center"/>
          </w:tcPr>
          <w:p w14:paraId="449756C7"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7CE8E4A9"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0D99157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44D949A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r w:rsidRPr="001960B5">
              <w:rPr>
                <w:rFonts w:ascii="Times New Roman" w:hAnsi="Times New Roman" w:cs="Times New Roman"/>
                <w:sz w:val="24"/>
                <w:szCs w:val="24"/>
              </w:rPr>
              <w:t>ОК 4, ОК 5, ОК 9</w:t>
            </w:r>
          </w:p>
        </w:tc>
      </w:tr>
      <w:tr w:rsidR="001960B5" w:rsidRPr="001960B5" w14:paraId="0E7BECB9" w14:textId="77777777" w:rsidTr="00FD7B9A">
        <w:trPr>
          <w:trHeight w:val="567"/>
          <w:jc w:val="center"/>
        </w:trPr>
        <w:tc>
          <w:tcPr>
            <w:tcW w:w="841" w:type="pct"/>
            <w:vMerge/>
            <w:vAlign w:val="center"/>
          </w:tcPr>
          <w:p w14:paraId="60582268" w14:textId="77777777" w:rsidR="00964822" w:rsidRPr="001960B5" w:rsidRDefault="00964822" w:rsidP="001960B5">
            <w:pPr>
              <w:adjustRightInd w:val="0"/>
              <w:snapToGrid w:val="0"/>
              <w:jc w:val="both"/>
              <w:rPr>
                <w:rFonts w:ascii="Times New Roman" w:hAnsi="Times New Roman" w:cs="Times New Roman"/>
                <w:b/>
                <w:bCs/>
                <w:sz w:val="24"/>
                <w:szCs w:val="24"/>
              </w:rPr>
            </w:pPr>
          </w:p>
        </w:tc>
        <w:tc>
          <w:tcPr>
            <w:tcW w:w="2925" w:type="pct"/>
          </w:tcPr>
          <w:p w14:paraId="302CEA84"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Бессоюзное сложное предложение. Знаки препинания в бессоюзном сложном предложении. Использование бессоюзных сложных предложений в речи.</w:t>
            </w:r>
          </w:p>
        </w:tc>
        <w:tc>
          <w:tcPr>
            <w:tcW w:w="591" w:type="pct"/>
          </w:tcPr>
          <w:p w14:paraId="462D91A9"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5D39D3B7" w14:textId="77777777" w:rsidR="00964822" w:rsidRPr="001960B5" w:rsidRDefault="00964822" w:rsidP="001960B5">
            <w:pPr>
              <w:adjustRightInd w:val="0"/>
              <w:snapToGrid w:val="0"/>
              <w:jc w:val="center"/>
              <w:rPr>
                <w:rFonts w:ascii="Times New Roman" w:hAnsi="Times New Roman" w:cs="Times New Roman"/>
                <w:sz w:val="24"/>
                <w:szCs w:val="24"/>
              </w:rPr>
            </w:pPr>
          </w:p>
        </w:tc>
      </w:tr>
      <w:tr w:rsidR="001960B5" w:rsidRPr="001960B5" w14:paraId="28B181EA" w14:textId="77777777" w:rsidTr="00FD7B9A">
        <w:trPr>
          <w:trHeight w:val="263"/>
          <w:jc w:val="center"/>
        </w:trPr>
        <w:tc>
          <w:tcPr>
            <w:tcW w:w="841" w:type="pct"/>
            <w:vMerge w:val="restart"/>
            <w:vAlign w:val="center"/>
          </w:tcPr>
          <w:p w14:paraId="4335357F"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6.9.</w:t>
            </w:r>
          </w:p>
          <w:p w14:paraId="6B521D21"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Знаки препинания в сложном предложении с разными видами связи.</w:t>
            </w:r>
          </w:p>
        </w:tc>
        <w:tc>
          <w:tcPr>
            <w:tcW w:w="2925" w:type="pct"/>
            <w:vAlign w:val="center"/>
          </w:tcPr>
          <w:p w14:paraId="48346C94"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1E3651B2"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24E8CAA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11B3D40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3AD98BC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r w:rsidRPr="001960B5">
              <w:rPr>
                <w:rFonts w:ascii="Times New Roman" w:hAnsi="Times New Roman" w:cs="Times New Roman"/>
                <w:sz w:val="24"/>
                <w:szCs w:val="24"/>
              </w:rPr>
              <w:t>ОК 4, ОК 5, ОК 9</w:t>
            </w:r>
          </w:p>
          <w:p w14:paraId="46D3069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tc>
      </w:tr>
      <w:tr w:rsidR="001960B5" w:rsidRPr="001960B5" w14:paraId="7DCE8390" w14:textId="77777777" w:rsidTr="00FD7B9A">
        <w:trPr>
          <w:trHeight w:val="421"/>
          <w:jc w:val="center"/>
        </w:trPr>
        <w:tc>
          <w:tcPr>
            <w:tcW w:w="841" w:type="pct"/>
            <w:vMerge/>
            <w:vAlign w:val="center"/>
          </w:tcPr>
          <w:p w14:paraId="3CD1AF6C"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53438BAA"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Знаки препинания в сложном предложении с разными видами связи. Синонимика простых и сложных предложений. Синтаксический разбор сложного предложения.</w:t>
            </w:r>
          </w:p>
        </w:tc>
        <w:tc>
          <w:tcPr>
            <w:tcW w:w="591" w:type="pct"/>
          </w:tcPr>
          <w:p w14:paraId="6151D2E5"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1B1488BD" w14:textId="77777777" w:rsidR="00964822" w:rsidRPr="001960B5" w:rsidRDefault="00964822" w:rsidP="001960B5">
            <w:pPr>
              <w:adjustRightInd w:val="0"/>
              <w:snapToGrid w:val="0"/>
              <w:jc w:val="center"/>
              <w:rPr>
                <w:rFonts w:ascii="Times New Roman" w:hAnsi="Times New Roman" w:cs="Times New Roman"/>
                <w:b/>
                <w:bCs/>
                <w:sz w:val="24"/>
                <w:szCs w:val="24"/>
              </w:rPr>
            </w:pPr>
          </w:p>
        </w:tc>
      </w:tr>
      <w:tr w:rsidR="001960B5" w:rsidRPr="001960B5" w14:paraId="58B31409" w14:textId="77777777" w:rsidTr="00FD7B9A">
        <w:trPr>
          <w:trHeight w:val="295"/>
          <w:jc w:val="center"/>
        </w:trPr>
        <w:tc>
          <w:tcPr>
            <w:tcW w:w="841" w:type="pct"/>
            <w:vMerge w:val="restart"/>
            <w:vAlign w:val="center"/>
          </w:tcPr>
          <w:p w14:paraId="769A2165"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6.10.</w:t>
            </w:r>
          </w:p>
          <w:p w14:paraId="12002A16"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Сложное синтаксическое целое как компонент текста.</w:t>
            </w:r>
          </w:p>
        </w:tc>
        <w:tc>
          <w:tcPr>
            <w:tcW w:w="2925" w:type="pct"/>
            <w:vAlign w:val="center"/>
          </w:tcPr>
          <w:p w14:paraId="2B5B545A"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69BFC9AC"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7DA8C88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4F22360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6E800AA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r w:rsidRPr="001960B5">
              <w:rPr>
                <w:rFonts w:ascii="Times New Roman" w:hAnsi="Times New Roman" w:cs="Times New Roman"/>
                <w:sz w:val="24"/>
                <w:szCs w:val="24"/>
              </w:rPr>
              <w:t>ОК 4, ОК 5, ОК 9</w:t>
            </w:r>
          </w:p>
          <w:p w14:paraId="41258D8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tc>
      </w:tr>
      <w:tr w:rsidR="001960B5" w:rsidRPr="001960B5" w14:paraId="2BAF4034" w14:textId="77777777" w:rsidTr="00FD7B9A">
        <w:trPr>
          <w:trHeight w:val="567"/>
          <w:jc w:val="center"/>
        </w:trPr>
        <w:tc>
          <w:tcPr>
            <w:tcW w:w="841" w:type="pct"/>
            <w:vMerge/>
            <w:vAlign w:val="center"/>
          </w:tcPr>
          <w:p w14:paraId="69148C9C"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vAlign w:val="center"/>
          </w:tcPr>
          <w:p w14:paraId="546339BA"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1.Сложное синтаксическое целое как компонент текста. Его структура и анализ. Период и его построение. </w:t>
            </w:r>
          </w:p>
          <w:p w14:paraId="7DAA747A"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2.Лингвостилистический анализ текста.</w:t>
            </w:r>
          </w:p>
          <w:p w14:paraId="0F435958"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3 Языковой анализ литературного текста.</w:t>
            </w:r>
          </w:p>
        </w:tc>
        <w:tc>
          <w:tcPr>
            <w:tcW w:w="591" w:type="pct"/>
          </w:tcPr>
          <w:p w14:paraId="25C74389"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6876ABF2" w14:textId="77777777" w:rsidR="00964822" w:rsidRPr="001960B5" w:rsidRDefault="00964822" w:rsidP="001960B5">
            <w:pPr>
              <w:adjustRightInd w:val="0"/>
              <w:snapToGrid w:val="0"/>
              <w:jc w:val="center"/>
              <w:rPr>
                <w:rFonts w:ascii="Times New Roman" w:hAnsi="Times New Roman" w:cs="Times New Roman"/>
                <w:sz w:val="24"/>
                <w:szCs w:val="24"/>
              </w:rPr>
            </w:pPr>
          </w:p>
        </w:tc>
      </w:tr>
      <w:tr w:rsidR="001960B5" w:rsidRPr="001960B5" w14:paraId="534DF246" w14:textId="77777777" w:rsidTr="00FD7B9A">
        <w:trPr>
          <w:trHeight w:val="291"/>
          <w:jc w:val="center"/>
        </w:trPr>
        <w:tc>
          <w:tcPr>
            <w:tcW w:w="841" w:type="pct"/>
            <w:vMerge w:val="restart"/>
            <w:vAlign w:val="center"/>
          </w:tcPr>
          <w:p w14:paraId="7D3EC3D5"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6.11</w:t>
            </w:r>
          </w:p>
          <w:p w14:paraId="6BEBC461"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Итоговое занятие.</w:t>
            </w:r>
          </w:p>
        </w:tc>
        <w:tc>
          <w:tcPr>
            <w:tcW w:w="2925" w:type="pct"/>
            <w:vAlign w:val="center"/>
          </w:tcPr>
          <w:p w14:paraId="4ED99CC5" w14:textId="77777777" w:rsidR="00964822" w:rsidRPr="001960B5" w:rsidRDefault="00964822"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0D602230"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3C0C3F2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3CDF084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r w:rsidRPr="001960B5">
              <w:rPr>
                <w:rFonts w:ascii="Times New Roman" w:hAnsi="Times New Roman" w:cs="Times New Roman"/>
                <w:sz w:val="24"/>
                <w:szCs w:val="24"/>
              </w:rPr>
              <w:t>ОК 4, ОК 5, ОК 9</w:t>
            </w:r>
          </w:p>
        </w:tc>
      </w:tr>
      <w:tr w:rsidR="001960B5" w:rsidRPr="001960B5" w14:paraId="3B17674D" w14:textId="77777777" w:rsidTr="00FD7B9A">
        <w:trPr>
          <w:trHeight w:val="291"/>
          <w:jc w:val="center"/>
        </w:trPr>
        <w:tc>
          <w:tcPr>
            <w:tcW w:w="841" w:type="pct"/>
            <w:vMerge/>
            <w:vAlign w:val="center"/>
          </w:tcPr>
          <w:p w14:paraId="705436C7"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69C657D7"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Систематизация знаний и умений, полученных после изучения курса русского языка.</w:t>
            </w:r>
          </w:p>
        </w:tc>
        <w:tc>
          <w:tcPr>
            <w:tcW w:w="591" w:type="pct"/>
          </w:tcPr>
          <w:p w14:paraId="7924D481"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14F94D4E" w14:textId="77777777" w:rsidR="00964822" w:rsidRPr="001960B5" w:rsidRDefault="00964822" w:rsidP="001960B5">
            <w:pPr>
              <w:adjustRightInd w:val="0"/>
              <w:snapToGrid w:val="0"/>
              <w:jc w:val="center"/>
              <w:rPr>
                <w:rFonts w:ascii="Times New Roman" w:hAnsi="Times New Roman" w:cs="Times New Roman"/>
                <w:sz w:val="24"/>
                <w:szCs w:val="24"/>
              </w:rPr>
            </w:pPr>
          </w:p>
        </w:tc>
      </w:tr>
      <w:tr w:rsidR="001960B5" w:rsidRPr="001960B5" w14:paraId="15294EF0" w14:textId="77777777" w:rsidTr="00FD7B9A">
        <w:trPr>
          <w:trHeight w:val="291"/>
          <w:jc w:val="center"/>
        </w:trPr>
        <w:tc>
          <w:tcPr>
            <w:tcW w:w="841" w:type="pct"/>
            <w:vMerge w:val="restart"/>
          </w:tcPr>
          <w:p w14:paraId="0BE2D722"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6.12</w:t>
            </w:r>
          </w:p>
          <w:p w14:paraId="1863E4E2" w14:textId="77777777" w:rsidR="00964822" w:rsidRPr="001960B5" w:rsidRDefault="00964822"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Подготовка к экзамену.</w:t>
            </w:r>
          </w:p>
        </w:tc>
        <w:tc>
          <w:tcPr>
            <w:tcW w:w="2925" w:type="pct"/>
            <w:vAlign w:val="center"/>
          </w:tcPr>
          <w:p w14:paraId="4B50680D" w14:textId="77777777" w:rsidR="00964822" w:rsidRPr="001960B5" w:rsidRDefault="00964822"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591" w:type="pct"/>
            <w:vAlign w:val="center"/>
          </w:tcPr>
          <w:p w14:paraId="66B48C2B"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vMerge w:val="restart"/>
          </w:tcPr>
          <w:p w14:paraId="3772387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33ED2E2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p>
          <w:p w14:paraId="2D118BB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sz w:val="24"/>
                <w:szCs w:val="24"/>
              </w:rPr>
            </w:pPr>
            <w:r w:rsidRPr="001960B5">
              <w:rPr>
                <w:rFonts w:ascii="Times New Roman" w:hAnsi="Times New Roman" w:cs="Times New Roman"/>
                <w:sz w:val="24"/>
                <w:szCs w:val="24"/>
              </w:rPr>
              <w:t>ОК 4, ОК 5, ОК 9</w:t>
            </w:r>
          </w:p>
        </w:tc>
      </w:tr>
      <w:tr w:rsidR="001960B5" w:rsidRPr="001960B5" w14:paraId="28CD6AA2" w14:textId="77777777" w:rsidTr="00FD7B9A">
        <w:trPr>
          <w:trHeight w:val="291"/>
          <w:jc w:val="center"/>
        </w:trPr>
        <w:tc>
          <w:tcPr>
            <w:tcW w:w="841" w:type="pct"/>
            <w:vMerge/>
            <w:vAlign w:val="center"/>
          </w:tcPr>
          <w:p w14:paraId="6CC5F8CB" w14:textId="77777777" w:rsidR="00964822" w:rsidRPr="001960B5" w:rsidRDefault="00964822" w:rsidP="001960B5">
            <w:pPr>
              <w:adjustRightInd w:val="0"/>
              <w:snapToGrid w:val="0"/>
              <w:jc w:val="center"/>
              <w:rPr>
                <w:rFonts w:ascii="Times New Roman" w:hAnsi="Times New Roman" w:cs="Times New Roman"/>
                <w:b/>
                <w:bCs/>
                <w:sz w:val="24"/>
                <w:szCs w:val="24"/>
              </w:rPr>
            </w:pPr>
          </w:p>
        </w:tc>
        <w:tc>
          <w:tcPr>
            <w:tcW w:w="2925" w:type="pct"/>
          </w:tcPr>
          <w:p w14:paraId="01E67903"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Закрепление и систематизация знаний, развитие умений, необходимых для выполнения экзаменационных заданий. </w:t>
            </w:r>
          </w:p>
        </w:tc>
        <w:tc>
          <w:tcPr>
            <w:tcW w:w="591" w:type="pct"/>
          </w:tcPr>
          <w:p w14:paraId="01BD25E9" w14:textId="77777777" w:rsidR="00964822" w:rsidRPr="001960B5" w:rsidRDefault="00964822"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43" w:type="pct"/>
            <w:vMerge/>
          </w:tcPr>
          <w:p w14:paraId="5064098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p>
        </w:tc>
      </w:tr>
      <w:tr w:rsidR="001960B5" w:rsidRPr="001960B5" w14:paraId="3F14C83F" w14:textId="77777777" w:rsidTr="00FD7B9A">
        <w:trPr>
          <w:trHeight w:val="20"/>
          <w:jc w:val="center"/>
        </w:trPr>
        <w:tc>
          <w:tcPr>
            <w:tcW w:w="3766" w:type="pct"/>
            <w:gridSpan w:val="2"/>
            <w:vAlign w:val="center"/>
          </w:tcPr>
          <w:p w14:paraId="6B8093B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Консультация</w:t>
            </w:r>
          </w:p>
        </w:tc>
        <w:tc>
          <w:tcPr>
            <w:tcW w:w="591" w:type="pct"/>
            <w:vAlign w:val="center"/>
          </w:tcPr>
          <w:p w14:paraId="3EAF4BD7"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43" w:type="pct"/>
          </w:tcPr>
          <w:p w14:paraId="65FD3CDD" w14:textId="77777777" w:rsidR="00964822" w:rsidRPr="001960B5" w:rsidRDefault="00964822" w:rsidP="001960B5">
            <w:pPr>
              <w:adjustRightInd w:val="0"/>
              <w:snapToGrid w:val="0"/>
              <w:jc w:val="center"/>
              <w:rPr>
                <w:rFonts w:ascii="Times New Roman" w:hAnsi="Times New Roman" w:cs="Times New Roman"/>
                <w:b/>
                <w:bCs/>
                <w:sz w:val="24"/>
                <w:szCs w:val="24"/>
              </w:rPr>
            </w:pPr>
          </w:p>
        </w:tc>
      </w:tr>
      <w:tr w:rsidR="001960B5" w:rsidRPr="001960B5" w14:paraId="7BBF921D" w14:textId="77777777" w:rsidTr="00FD7B9A">
        <w:trPr>
          <w:trHeight w:val="20"/>
          <w:jc w:val="center"/>
        </w:trPr>
        <w:tc>
          <w:tcPr>
            <w:tcW w:w="3766" w:type="pct"/>
            <w:gridSpan w:val="2"/>
            <w:vAlign w:val="center"/>
          </w:tcPr>
          <w:p w14:paraId="1B52EA3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Экзамен</w:t>
            </w:r>
          </w:p>
        </w:tc>
        <w:tc>
          <w:tcPr>
            <w:tcW w:w="591" w:type="pct"/>
            <w:vAlign w:val="center"/>
          </w:tcPr>
          <w:p w14:paraId="56EEE9FC"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43" w:type="pct"/>
          </w:tcPr>
          <w:p w14:paraId="26934B61" w14:textId="77777777" w:rsidR="00964822" w:rsidRPr="001960B5" w:rsidRDefault="00964822" w:rsidP="001960B5">
            <w:pPr>
              <w:adjustRightInd w:val="0"/>
              <w:snapToGrid w:val="0"/>
              <w:jc w:val="center"/>
              <w:rPr>
                <w:rFonts w:ascii="Times New Roman" w:hAnsi="Times New Roman" w:cs="Times New Roman"/>
                <w:b/>
                <w:bCs/>
                <w:sz w:val="24"/>
                <w:szCs w:val="24"/>
              </w:rPr>
            </w:pPr>
          </w:p>
        </w:tc>
      </w:tr>
      <w:tr w:rsidR="001960B5" w:rsidRPr="001960B5" w14:paraId="58F3C531" w14:textId="77777777" w:rsidTr="00FD7B9A">
        <w:trPr>
          <w:trHeight w:val="20"/>
          <w:jc w:val="center"/>
        </w:trPr>
        <w:tc>
          <w:tcPr>
            <w:tcW w:w="3766" w:type="pct"/>
            <w:gridSpan w:val="2"/>
            <w:vAlign w:val="center"/>
          </w:tcPr>
          <w:p w14:paraId="7F55667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Всего:</w:t>
            </w:r>
          </w:p>
        </w:tc>
        <w:tc>
          <w:tcPr>
            <w:tcW w:w="591" w:type="pct"/>
            <w:vAlign w:val="center"/>
          </w:tcPr>
          <w:p w14:paraId="0A4977F2" w14:textId="77777777" w:rsidR="00964822" w:rsidRPr="001960B5" w:rsidRDefault="00964822"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108</w:t>
            </w:r>
          </w:p>
        </w:tc>
        <w:tc>
          <w:tcPr>
            <w:tcW w:w="643" w:type="pct"/>
          </w:tcPr>
          <w:p w14:paraId="3F8B2ABF" w14:textId="77777777" w:rsidR="00964822" w:rsidRPr="001960B5" w:rsidRDefault="00964822" w:rsidP="001960B5">
            <w:pPr>
              <w:adjustRightInd w:val="0"/>
              <w:snapToGrid w:val="0"/>
              <w:jc w:val="center"/>
              <w:rPr>
                <w:rFonts w:ascii="Times New Roman" w:hAnsi="Times New Roman" w:cs="Times New Roman"/>
                <w:b/>
                <w:bCs/>
                <w:sz w:val="24"/>
                <w:szCs w:val="24"/>
              </w:rPr>
            </w:pPr>
          </w:p>
        </w:tc>
      </w:tr>
    </w:tbl>
    <w:p w14:paraId="1AE0C08B" w14:textId="77777777" w:rsidR="00964822" w:rsidRPr="001960B5" w:rsidRDefault="00964822" w:rsidP="001960B5">
      <w:pPr>
        <w:pStyle w:val="2e"/>
        <w:keepNext/>
        <w:keepLines/>
        <w:tabs>
          <w:tab w:val="left" w:pos="387"/>
          <w:tab w:val="left" w:pos="6624"/>
        </w:tabs>
        <w:spacing w:after="0" w:line="240" w:lineRule="auto"/>
        <w:ind w:firstLine="567"/>
        <w:rPr>
          <w:rFonts w:ascii="Times New Roman" w:hAnsi="Times New Roman" w:cs="Times New Roman"/>
          <w:sz w:val="24"/>
          <w:szCs w:val="24"/>
          <w:lang w:bidi="ru-RU"/>
        </w:rPr>
        <w:sectPr w:rsidR="00964822" w:rsidRPr="001960B5" w:rsidSect="00964822">
          <w:pgSz w:w="16838" w:h="11906" w:orient="landscape"/>
          <w:pgMar w:top="1134" w:right="850" w:bottom="1134" w:left="1701" w:header="709" w:footer="709" w:gutter="0"/>
          <w:cols w:space="720"/>
        </w:sectPr>
      </w:pPr>
    </w:p>
    <w:p w14:paraId="3B4762DF" w14:textId="77777777" w:rsidR="00964822" w:rsidRPr="001960B5" w:rsidRDefault="00964822" w:rsidP="001960B5">
      <w:pPr>
        <w:pStyle w:val="115"/>
        <w:spacing w:after="0" w:line="240" w:lineRule="auto"/>
        <w:ind w:firstLine="567"/>
        <w:jc w:val="both"/>
        <w:rPr>
          <w:rFonts w:ascii="Times New Roman" w:hAnsi="Times New Roman"/>
          <w:color w:val="auto"/>
        </w:rPr>
      </w:pPr>
      <w:r w:rsidRPr="001960B5">
        <w:rPr>
          <w:rFonts w:ascii="Times New Roman" w:hAnsi="Times New Roman"/>
          <w:color w:val="auto"/>
        </w:rPr>
        <w:lastRenderedPageBreak/>
        <w:t xml:space="preserve">2.3. Индивидуальный проект </w:t>
      </w:r>
    </w:p>
    <w:p w14:paraId="3CA8DEB4"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 Самые популярные ошибки в русском языке</w:t>
      </w:r>
    </w:p>
    <w:p w14:paraId="35746320"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2. Новые профессии в современном мире и их названия</w:t>
      </w:r>
    </w:p>
    <w:p w14:paraId="4D0BA442"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3. Пословицы и поговорки в речи студентов медицинского колледжа</w:t>
      </w:r>
    </w:p>
    <w:p w14:paraId="52A94574"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4. Молодежный сленг и жаргон в речи студентов ГБПОУ «ПБМК»</w:t>
      </w:r>
    </w:p>
    <w:p w14:paraId="42DA45F0"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5. Языковые особенности научного стиля речи</w:t>
      </w:r>
    </w:p>
    <w:p w14:paraId="4AB9D703"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6. Аббревиатуры в названиях торговых брендов</w:t>
      </w:r>
    </w:p>
    <w:p w14:paraId="567A6B3A" w14:textId="77777777" w:rsidR="00964822" w:rsidRPr="001960B5" w:rsidRDefault="00964822" w:rsidP="001960B5">
      <w:pPr>
        <w:pStyle w:val="115"/>
        <w:spacing w:after="0" w:line="240" w:lineRule="auto"/>
        <w:ind w:firstLine="567"/>
        <w:rPr>
          <w:rFonts w:ascii="Times New Roman" w:hAnsi="Times New Roman"/>
          <w:b w:val="0"/>
          <w:color w:val="auto"/>
          <w:spacing w:val="-2"/>
          <w:shd w:val="clear" w:color="auto" w:fill="FFFFFF"/>
        </w:rPr>
      </w:pPr>
      <w:r w:rsidRPr="001960B5">
        <w:rPr>
          <w:rFonts w:ascii="Times New Roman" w:hAnsi="Times New Roman"/>
          <w:b w:val="0"/>
          <w:color w:val="auto"/>
          <w:spacing w:val="-2"/>
          <w:shd w:val="clear" w:color="auto" w:fill="FFFFFF"/>
        </w:rPr>
        <w:t xml:space="preserve">7. Происхождение и значение фамилий студентов» </w:t>
      </w:r>
    </w:p>
    <w:p w14:paraId="31706172"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8. «Вклад М.В. Ломоносова в развитие русского языка</w:t>
      </w:r>
    </w:p>
    <w:p w14:paraId="3F570FEE"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9. Российские учёные-лингвисты</w:t>
      </w:r>
    </w:p>
    <w:p w14:paraId="0A0AFC2D"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10. Влияние интернет–сленга на речевую культуру молодежи</w:t>
      </w:r>
    </w:p>
    <w:p w14:paraId="6278EE3D"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11. Русский язык среди других языков мира</w:t>
      </w:r>
    </w:p>
    <w:p w14:paraId="54587439"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12. Невербальные средства общения</w:t>
      </w:r>
    </w:p>
    <w:p w14:paraId="606F9548"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13. Источники и причины засорения речи</w:t>
      </w:r>
    </w:p>
    <w:p w14:paraId="33BEDE8C"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14. Языковой портрет студента колледжа</w:t>
      </w:r>
    </w:p>
    <w:p w14:paraId="3C6C7035"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15. СМИ и культура речи</w:t>
      </w:r>
    </w:p>
    <w:p w14:paraId="271988CF"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16. История происхождения названия улиц моего микрорайона</w:t>
      </w:r>
    </w:p>
    <w:p w14:paraId="19A221BA"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17. История знаков препинания в русском языке</w:t>
      </w:r>
    </w:p>
    <w:p w14:paraId="7BF49CB5"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18. Речь и этикет</w:t>
      </w:r>
    </w:p>
    <w:p w14:paraId="722CB82C"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19. Словарь профессиональных слов</w:t>
      </w:r>
    </w:p>
    <w:p w14:paraId="38A269E5"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20. Имена собственные в русских пословицах и поговорках</w:t>
      </w:r>
    </w:p>
    <w:p w14:paraId="49C53E0C"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21. Ошибки в употреблении паронимов в тексте</w:t>
      </w:r>
    </w:p>
    <w:p w14:paraId="2EEA339E"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22. О чем говорят названия цветов?</w:t>
      </w:r>
    </w:p>
    <w:p w14:paraId="69CB0565"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23. Экология русского языка в современном обществе</w:t>
      </w:r>
    </w:p>
    <w:p w14:paraId="2C9ADB18" w14:textId="77777777" w:rsidR="00964822" w:rsidRPr="001960B5" w:rsidRDefault="00964822" w:rsidP="001960B5">
      <w:pPr>
        <w:pStyle w:val="115"/>
        <w:spacing w:after="0" w:line="240" w:lineRule="auto"/>
        <w:ind w:firstLine="567"/>
        <w:rPr>
          <w:rFonts w:ascii="Times New Roman" w:hAnsi="Times New Roman"/>
          <w:b w:val="0"/>
          <w:color w:val="auto"/>
          <w:spacing w:val="-2"/>
        </w:rPr>
      </w:pPr>
      <w:r w:rsidRPr="001960B5">
        <w:rPr>
          <w:rFonts w:ascii="Times New Roman" w:hAnsi="Times New Roman"/>
          <w:b w:val="0"/>
          <w:color w:val="auto"/>
          <w:spacing w:val="-2"/>
          <w:shd w:val="clear" w:color="auto" w:fill="FFFFFF"/>
        </w:rPr>
        <w:t>24. Влияние социальных сетей на культуру речи студентов</w:t>
      </w:r>
    </w:p>
    <w:p w14:paraId="4BD3F4AB" w14:textId="77777777" w:rsidR="00964822" w:rsidRPr="001960B5" w:rsidRDefault="00964822" w:rsidP="001960B5">
      <w:pPr>
        <w:pStyle w:val="115"/>
        <w:spacing w:after="0" w:line="240" w:lineRule="auto"/>
        <w:ind w:firstLine="567"/>
        <w:rPr>
          <w:rFonts w:ascii="Times New Roman" w:hAnsi="Times New Roman"/>
          <w:b w:val="0"/>
          <w:color w:val="auto"/>
          <w:lang w:bidi="ru-RU"/>
        </w:rPr>
      </w:pPr>
      <w:r w:rsidRPr="001960B5">
        <w:rPr>
          <w:rFonts w:ascii="Times New Roman" w:hAnsi="Times New Roman"/>
          <w:b w:val="0"/>
          <w:color w:val="auto"/>
          <w:spacing w:val="-2"/>
          <w:shd w:val="clear" w:color="auto" w:fill="FFFFFF"/>
        </w:rPr>
        <w:t>25. Виды и причины языковых ошибок.</w:t>
      </w:r>
      <w:r w:rsidRPr="001960B5">
        <w:rPr>
          <w:rFonts w:ascii="Times New Roman" w:hAnsi="Times New Roman"/>
          <w:b w:val="0"/>
          <w:color w:val="auto"/>
          <w:spacing w:val="-2"/>
        </w:rPr>
        <w:br/>
      </w:r>
    </w:p>
    <w:p w14:paraId="1D5E32DE" w14:textId="77777777" w:rsidR="00964822" w:rsidRPr="001960B5" w:rsidRDefault="00964822" w:rsidP="001960B5">
      <w:pPr>
        <w:pStyle w:val="2e"/>
        <w:keepNext/>
        <w:keepLines/>
        <w:tabs>
          <w:tab w:val="left" w:pos="387"/>
        </w:tabs>
        <w:spacing w:after="0" w:line="240" w:lineRule="auto"/>
        <w:ind w:firstLine="567"/>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3. УСЛОВИЯ РЕАЛИЗАЦИИ ПРОГРАММЫ ДИСЦИПЛИНЫ</w:t>
      </w:r>
    </w:p>
    <w:p w14:paraId="41D233F5" w14:textId="77777777" w:rsidR="00964822" w:rsidRPr="001960B5" w:rsidRDefault="00964822" w:rsidP="001960B5">
      <w:pPr>
        <w:ind w:firstLine="709"/>
        <w:contextualSpacing/>
        <w:jc w:val="both"/>
        <w:rPr>
          <w:rFonts w:ascii="Times New Roman" w:hAnsi="Times New Roman" w:cs="Times New Roman"/>
          <w:b/>
          <w:bCs/>
          <w:sz w:val="24"/>
          <w:szCs w:val="24"/>
        </w:rPr>
      </w:pPr>
    </w:p>
    <w:p w14:paraId="38201885" w14:textId="77777777" w:rsidR="00964822" w:rsidRPr="001960B5" w:rsidRDefault="00964822" w:rsidP="001960B5">
      <w:pPr>
        <w:ind w:firstLine="709"/>
        <w:contextualSpacing/>
        <w:jc w:val="both"/>
        <w:rPr>
          <w:rFonts w:ascii="Times New Roman" w:hAnsi="Times New Roman" w:cs="Times New Roman"/>
          <w:b/>
          <w:bCs/>
          <w:sz w:val="24"/>
          <w:szCs w:val="24"/>
        </w:rPr>
      </w:pPr>
      <w:r w:rsidRPr="001960B5">
        <w:rPr>
          <w:rFonts w:ascii="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14:paraId="425969FA" w14:textId="77777777" w:rsidR="00964822" w:rsidRPr="001960B5" w:rsidRDefault="00964822" w:rsidP="001960B5">
      <w:pPr>
        <w:suppressAutoHyphens/>
        <w:ind w:firstLine="709"/>
        <w:jc w:val="both"/>
        <w:rPr>
          <w:rFonts w:ascii="Times New Roman" w:hAnsi="Times New Roman" w:cs="Times New Roman"/>
          <w:bCs/>
          <w:sz w:val="24"/>
          <w:szCs w:val="24"/>
        </w:rPr>
      </w:pPr>
      <w:r w:rsidRPr="001960B5">
        <w:rPr>
          <w:rFonts w:ascii="Times New Roman" w:hAnsi="Times New Roman" w:cs="Times New Roman"/>
          <w:bCs/>
          <w:sz w:val="24"/>
          <w:szCs w:val="24"/>
        </w:rPr>
        <w:t>Кабинет</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Русского языка и Литературы»</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7B43767B" w14:textId="77777777" w:rsidR="00964822" w:rsidRPr="001960B5" w:rsidRDefault="00964822" w:rsidP="001960B5">
      <w:pPr>
        <w:autoSpaceDE w:val="0"/>
        <w:ind w:firstLine="709"/>
        <w:contextualSpacing/>
        <w:jc w:val="both"/>
        <w:rPr>
          <w:rFonts w:ascii="Times New Roman" w:hAnsi="Times New Roman" w:cs="Times New Roman"/>
          <w:b/>
          <w:sz w:val="24"/>
          <w:szCs w:val="24"/>
        </w:rPr>
      </w:pPr>
    </w:p>
    <w:p w14:paraId="662544A4" w14:textId="77777777" w:rsidR="00964822" w:rsidRPr="001960B5" w:rsidRDefault="00964822" w:rsidP="001960B5">
      <w:pPr>
        <w:pStyle w:val="115"/>
        <w:spacing w:line="240" w:lineRule="auto"/>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3EC74070" w14:textId="77777777" w:rsidR="00964822" w:rsidRPr="001960B5" w:rsidRDefault="00964822" w:rsidP="001960B5">
      <w:pPr>
        <w:pStyle w:val="a6"/>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7CFFE200" w14:textId="77777777" w:rsidR="00964822" w:rsidRPr="001960B5" w:rsidRDefault="00964822" w:rsidP="001960B5">
      <w:pPr>
        <w:numPr>
          <w:ilvl w:val="0"/>
          <w:numId w:val="119"/>
        </w:numPr>
        <w:autoSpaceDE w:val="0"/>
        <w:ind w:left="0" w:firstLine="709"/>
        <w:contextualSpacing/>
        <w:jc w:val="both"/>
        <w:rPr>
          <w:rFonts w:ascii="Times New Roman" w:hAnsi="Times New Roman" w:cs="Times New Roman"/>
          <w:sz w:val="24"/>
          <w:szCs w:val="24"/>
        </w:rPr>
      </w:pPr>
      <w:r w:rsidRPr="001960B5">
        <w:rPr>
          <w:rFonts w:ascii="Times New Roman" w:hAnsi="Times New Roman" w:cs="Times New Roman"/>
          <w:sz w:val="24"/>
          <w:szCs w:val="24"/>
        </w:rPr>
        <w:t xml:space="preserve">Бабайцева, В.В. Русский язык. 10-11 классы: учебник: углубленный уровень /В.В.Бабайцева. – 10-е изд., стер. – М.: Просвещение, 2022г. </w:t>
      </w:r>
    </w:p>
    <w:p w14:paraId="7F8E079E" w14:textId="77777777" w:rsidR="00964822" w:rsidRPr="001960B5" w:rsidRDefault="00964822" w:rsidP="001960B5">
      <w:pPr>
        <w:numPr>
          <w:ilvl w:val="0"/>
          <w:numId w:val="119"/>
        </w:numPr>
        <w:autoSpaceDE w:val="0"/>
        <w:ind w:left="0" w:firstLine="709"/>
        <w:contextualSpacing/>
        <w:jc w:val="both"/>
        <w:rPr>
          <w:rFonts w:ascii="Times New Roman" w:hAnsi="Times New Roman" w:cs="Times New Roman"/>
          <w:sz w:val="24"/>
          <w:szCs w:val="24"/>
        </w:rPr>
      </w:pPr>
      <w:r w:rsidRPr="001960B5">
        <w:rPr>
          <w:rFonts w:ascii="Times New Roman" w:hAnsi="Times New Roman" w:cs="Times New Roman"/>
          <w:sz w:val="24"/>
          <w:szCs w:val="24"/>
        </w:rPr>
        <w:t xml:space="preserve">Лобачева, Н.А. Русский язык. Лексикология. Фразеология. Лексикография. Фонетика. Орфоэпия. Графика. Орфография: учебник для спо / Н. А. Лобачева. – 3-е изд., испр. и доп. – Электрон. дан. — Москва: Юрайт, 2023. – 230 с. – (Профессиональное образование). </w:t>
      </w:r>
    </w:p>
    <w:p w14:paraId="06C72EB7" w14:textId="77777777" w:rsidR="00964822" w:rsidRPr="001960B5" w:rsidRDefault="00964822" w:rsidP="001960B5">
      <w:pPr>
        <w:numPr>
          <w:ilvl w:val="0"/>
          <w:numId w:val="119"/>
        </w:numPr>
        <w:autoSpaceDE w:val="0"/>
        <w:ind w:left="0" w:firstLine="709"/>
        <w:contextualSpacing/>
        <w:jc w:val="both"/>
        <w:rPr>
          <w:rFonts w:ascii="Times New Roman" w:hAnsi="Times New Roman" w:cs="Times New Roman"/>
          <w:bCs/>
          <w:iCs/>
          <w:sz w:val="24"/>
          <w:szCs w:val="24"/>
        </w:rPr>
      </w:pPr>
      <w:r w:rsidRPr="001960B5">
        <w:rPr>
          <w:rFonts w:ascii="Times New Roman" w:hAnsi="Times New Roman" w:cs="Times New Roman"/>
          <w:bCs/>
          <w:iCs/>
          <w:sz w:val="24"/>
          <w:szCs w:val="24"/>
        </w:rPr>
        <w:t xml:space="preserve">Лобачева, Н.А. Русский язык. Морфемика. Словообразование. Морфология: учебник для спо / Н. А. Лобачева. </w:t>
      </w:r>
      <w:r w:rsidRPr="001960B5">
        <w:rPr>
          <w:rFonts w:ascii="Times New Roman" w:hAnsi="Times New Roman" w:cs="Times New Roman"/>
          <w:sz w:val="24"/>
          <w:szCs w:val="24"/>
        </w:rPr>
        <w:t>–</w:t>
      </w:r>
      <w:r w:rsidRPr="001960B5">
        <w:rPr>
          <w:rFonts w:ascii="Times New Roman" w:hAnsi="Times New Roman" w:cs="Times New Roman"/>
          <w:bCs/>
          <w:iCs/>
          <w:sz w:val="24"/>
          <w:szCs w:val="24"/>
        </w:rPr>
        <w:t xml:space="preserve"> 3-е изд., испр. и доп. </w:t>
      </w:r>
      <w:r w:rsidRPr="001960B5">
        <w:rPr>
          <w:rFonts w:ascii="Times New Roman" w:hAnsi="Times New Roman" w:cs="Times New Roman"/>
          <w:sz w:val="24"/>
          <w:szCs w:val="24"/>
        </w:rPr>
        <w:t>–</w:t>
      </w:r>
      <w:r w:rsidRPr="001960B5">
        <w:rPr>
          <w:rFonts w:ascii="Times New Roman" w:hAnsi="Times New Roman" w:cs="Times New Roman"/>
          <w:bCs/>
          <w:iCs/>
          <w:sz w:val="24"/>
          <w:szCs w:val="24"/>
        </w:rPr>
        <w:t xml:space="preserve"> Электрон. дан. </w:t>
      </w:r>
      <w:r w:rsidRPr="001960B5">
        <w:rPr>
          <w:rFonts w:ascii="Times New Roman" w:hAnsi="Times New Roman" w:cs="Times New Roman"/>
          <w:sz w:val="24"/>
          <w:szCs w:val="24"/>
        </w:rPr>
        <w:t>–</w:t>
      </w:r>
      <w:r w:rsidRPr="001960B5">
        <w:rPr>
          <w:rFonts w:ascii="Times New Roman" w:hAnsi="Times New Roman" w:cs="Times New Roman"/>
          <w:bCs/>
          <w:iCs/>
          <w:sz w:val="24"/>
          <w:szCs w:val="24"/>
        </w:rPr>
        <w:t xml:space="preserve"> Москва: Юрайт, 2022. </w:t>
      </w:r>
      <w:r w:rsidRPr="001960B5">
        <w:rPr>
          <w:rFonts w:ascii="Times New Roman" w:hAnsi="Times New Roman" w:cs="Times New Roman"/>
          <w:sz w:val="24"/>
          <w:szCs w:val="24"/>
        </w:rPr>
        <w:t>–</w:t>
      </w:r>
      <w:r w:rsidRPr="001960B5">
        <w:rPr>
          <w:rFonts w:ascii="Times New Roman" w:hAnsi="Times New Roman" w:cs="Times New Roman"/>
          <w:bCs/>
          <w:iCs/>
          <w:sz w:val="24"/>
          <w:szCs w:val="24"/>
        </w:rPr>
        <w:t xml:space="preserve"> 206 с. </w:t>
      </w:r>
      <w:r w:rsidRPr="001960B5">
        <w:rPr>
          <w:rFonts w:ascii="Times New Roman" w:hAnsi="Times New Roman" w:cs="Times New Roman"/>
          <w:sz w:val="24"/>
          <w:szCs w:val="24"/>
        </w:rPr>
        <w:t>–</w:t>
      </w:r>
      <w:r w:rsidRPr="001960B5">
        <w:rPr>
          <w:rFonts w:ascii="Times New Roman" w:hAnsi="Times New Roman" w:cs="Times New Roman"/>
          <w:bCs/>
          <w:iCs/>
          <w:sz w:val="24"/>
          <w:szCs w:val="24"/>
        </w:rPr>
        <w:t xml:space="preserve"> (Профессиональное образование). </w:t>
      </w:r>
    </w:p>
    <w:p w14:paraId="2257CEC4" w14:textId="77777777" w:rsidR="00964822" w:rsidRPr="001960B5" w:rsidRDefault="00964822" w:rsidP="001960B5">
      <w:pPr>
        <w:numPr>
          <w:ilvl w:val="0"/>
          <w:numId w:val="119"/>
        </w:numPr>
        <w:autoSpaceDE w:val="0"/>
        <w:ind w:left="0" w:firstLine="709"/>
        <w:contextualSpacing/>
        <w:jc w:val="both"/>
        <w:rPr>
          <w:rFonts w:ascii="Times New Roman" w:hAnsi="Times New Roman" w:cs="Times New Roman"/>
          <w:bCs/>
          <w:iCs/>
          <w:sz w:val="24"/>
          <w:szCs w:val="24"/>
        </w:rPr>
      </w:pPr>
      <w:r w:rsidRPr="001960B5">
        <w:rPr>
          <w:rFonts w:ascii="Times New Roman" w:hAnsi="Times New Roman" w:cs="Times New Roman"/>
          <w:bCs/>
          <w:iCs/>
          <w:sz w:val="24"/>
          <w:szCs w:val="24"/>
        </w:rPr>
        <w:t xml:space="preserve">Лобачева, Н.А. Русский язык. Синтаксис. Пунктуация: учебник для спо / Н. А. Лобачева. </w:t>
      </w:r>
      <w:r w:rsidRPr="001960B5">
        <w:rPr>
          <w:rFonts w:ascii="Times New Roman" w:hAnsi="Times New Roman" w:cs="Times New Roman"/>
          <w:sz w:val="24"/>
          <w:szCs w:val="24"/>
        </w:rPr>
        <w:t xml:space="preserve">– </w:t>
      </w:r>
      <w:r w:rsidRPr="001960B5">
        <w:rPr>
          <w:rFonts w:ascii="Times New Roman" w:hAnsi="Times New Roman" w:cs="Times New Roman"/>
          <w:bCs/>
          <w:iCs/>
          <w:sz w:val="24"/>
          <w:szCs w:val="24"/>
        </w:rPr>
        <w:t xml:space="preserve">3-е изд., испр. и доп. </w:t>
      </w:r>
      <w:r w:rsidRPr="001960B5">
        <w:rPr>
          <w:rFonts w:ascii="Times New Roman" w:hAnsi="Times New Roman" w:cs="Times New Roman"/>
          <w:sz w:val="24"/>
          <w:szCs w:val="24"/>
        </w:rPr>
        <w:t>–</w:t>
      </w:r>
      <w:r w:rsidRPr="001960B5">
        <w:rPr>
          <w:rFonts w:ascii="Times New Roman" w:hAnsi="Times New Roman" w:cs="Times New Roman"/>
          <w:bCs/>
          <w:iCs/>
          <w:sz w:val="24"/>
          <w:szCs w:val="24"/>
        </w:rPr>
        <w:t xml:space="preserve"> Электрон. дан. </w:t>
      </w:r>
      <w:r w:rsidRPr="001960B5">
        <w:rPr>
          <w:rFonts w:ascii="Times New Roman" w:hAnsi="Times New Roman" w:cs="Times New Roman"/>
          <w:sz w:val="24"/>
          <w:szCs w:val="24"/>
        </w:rPr>
        <w:t>–</w:t>
      </w:r>
      <w:r w:rsidRPr="001960B5">
        <w:rPr>
          <w:rFonts w:ascii="Times New Roman" w:hAnsi="Times New Roman" w:cs="Times New Roman"/>
          <w:bCs/>
          <w:iCs/>
          <w:sz w:val="24"/>
          <w:szCs w:val="24"/>
        </w:rPr>
        <w:t xml:space="preserve"> Москва: Юрайт, 2022. </w:t>
      </w:r>
      <w:r w:rsidRPr="001960B5">
        <w:rPr>
          <w:rFonts w:ascii="Times New Roman" w:hAnsi="Times New Roman" w:cs="Times New Roman"/>
          <w:sz w:val="24"/>
          <w:szCs w:val="24"/>
        </w:rPr>
        <w:t>–</w:t>
      </w:r>
      <w:r w:rsidRPr="001960B5">
        <w:rPr>
          <w:rFonts w:ascii="Times New Roman" w:hAnsi="Times New Roman" w:cs="Times New Roman"/>
          <w:bCs/>
          <w:iCs/>
          <w:sz w:val="24"/>
          <w:szCs w:val="24"/>
        </w:rPr>
        <w:t xml:space="preserve"> 123 с. </w:t>
      </w:r>
      <w:r w:rsidRPr="001960B5">
        <w:rPr>
          <w:rFonts w:ascii="Times New Roman" w:hAnsi="Times New Roman" w:cs="Times New Roman"/>
          <w:sz w:val="24"/>
          <w:szCs w:val="24"/>
        </w:rPr>
        <w:t>–</w:t>
      </w:r>
      <w:r w:rsidRPr="001960B5">
        <w:rPr>
          <w:rFonts w:ascii="Times New Roman" w:hAnsi="Times New Roman" w:cs="Times New Roman"/>
          <w:bCs/>
          <w:iCs/>
          <w:sz w:val="24"/>
          <w:szCs w:val="24"/>
        </w:rPr>
        <w:t xml:space="preserve"> (Профессиональное образование). </w:t>
      </w:r>
    </w:p>
    <w:p w14:paraId="1DA3F618" w14:textId="77777777" w:rsidR="00964822" w:rsidRPr="001960B5" w:rsidRDefault="00964822" w:rsidP="001960B5">
      <w:pPr>
        <w:autoSpaceDE w:val="0"/>
        <w:ind w:firstLine="709"/>
        <w:contextualSpacing/>
        <w:jc w:val="both"/>
        <w:rPr>
          <w:rFonts w:ascii="Times New Roman" w:hAnsi="Times New Roman" w:cs="Times New Roman"/>
          <w:b/>
          <w:sz w:val="24"/>
          <w:szCs w:val="24"/>
        </w:rPr>
      </w:pPr>
    </w:p>
    <w:p w14:paraId="3624B5BC" w14:textId="77777777" w:rsidR="00964822" w:rsidRPr="001960B5" w:rsidRDefault="00964822" w:rsidP="001960B5">
      <w:pPr>
        <w:autoSpaceDE w:val="0"/>
        <w:ind w:firstLine="709"/>
        <w:contextualSpacing/>
        <w:jc w:val="both"/>
        <w:rPr>
          <w:rFonts w:ascii="Times New Roman" w:hAnsi="Times New Roman" w:cs="Times New Roman"/>
          <w:b/>
          <w:sz w:val="24"/>
          <w:szCs w:val="24"/>
        </w:rPr>
      </w:pPr>
      <w:r w:rsidRPr="001960B5">
        <w:rPr>
          <w:rFonts w:ascii="Times New Roman" w:hAnsi="Times New Roman" w:cs="Times New Roman"/>
          <w:b/>
          <w:sz w:val="24"/>
          <w:szCs w:val="24"/>
        </w:rPr>
        <w:t xml:space="preserve">3.2.2. Дополнительные источники:  </w:t>
      </w:r>
    </w:p>
    <w:p w14:paraId="395CBDEC" w14:textId="77777777" w:rsidR="00964822" w:rsidRPr="001960B5" w:rsidRDefault="00964822" w:rsidP="001960B5">
      <w:pPr>
        <w:pStyle w:val="1f7"/>
        <w:numPr>
          <w:ilvl w:val="0"/>
          <w:numId w:val="118"/>
        </w:numPr>
        <w:tabs>
          <w:tab w:val="left" w:pos="699"/>
        </w:tabs>
        <w:spacing w:after="0" w:line="240" w:lineRule="auto"/>
        <w:ind w:left="927"/>
        <w:contextualSpacing/>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Гусарова, И.В. Русский язык. 10 класс (базовый, углубленный). Учебник для образовательных организаций. Москва: Издательство «Вентана-граф», </w:t>
      </w:r>
      <w:r w:rsidRPr="001960B5">
        <w:rPr>
          <w:rFonts w:ascii="Times New Roman" w:hAnsi="Times New Roman" w:cs="Times New Roman"/>
          <w:sz w:val="24"/>
          <w:szCs w:val="24"/>
          <w:lang w:bidi="ru-RU"/>
        </w:rPr>
        <w:lastRenderedPageBreak/>
        <w:t xml:space="preserve">«Издательство «Просвещение», 2022. </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 xml:space="preserve"> 480 с. – </w:t>
      </w:r>
      <w:r w:rsidRPr="001960B5">
        <w:rPr>
          <w:rFonts w:ascii="Times New Roman" w:hAnsi="Times New Roman" w:cs="Times New Roman"/>
          <w:sz w:val="24"/>
          <w:szCs w:val="24"/>
          <w:lang w:val="en-US" w:bidi="en-US"/>
        </w:rPr>
        <w:t>ISBN</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978-5-09-101460-0 </w:t>
      </w:r>
    </w:p>
    <w:p w14:paraId="35EECB4B" w14:textId="77777777" w:rsidR="00964822" w:rsidRPr="001960B5" w:rsidRDefault="00964822" w:rsidP="001960B5">
      <w:pPr>
        <w:pStyle w:val="1f7"/>
        <w:numPr>
          <w:ilvl w:val="0"/>
          <w:numId w:val="118"/>
        </w:numPr>
        <w:tabs>
          <w:tab w:val="left" w:pos="699"/>
        </w:tabs>
        <w:spacing w:after="0" w:line="240" w:lineRule="auto"/>
        <w:ind w:left="927"/>
        <w:contextualSpacing/>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Гусарова, И.В. Русский язык. 11 класс (базовый, углубленный). Учебник для образовательных организаций. Москва: Издательство «Вентана-граф», «Издательство «Просвещение», 2022. </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 xml:space="preserve"> 448 с. – </w:t>
      </w:r>
      <w:r w:rsidRPr="001960B5">
        <w:rPr>
          <w:rFonts w:ascii="Times New Roman" w:hAnsi="Times New Roman" w:cs="Times New Roman"/>
          <w:sz w:val="24"/>
          <w:szCs w:val="24"/>
          <w:lang w:val="en-US" w:bidi="en-US"/>
        </w:rPr>
        <w:t xml:space="preserve">ISBN </w:t>
      </w:r>
      <w:r w:rsidRPr="001960B5">
        <w:rPr>
          <w:rFonts w:ascii="Times New Roman" w:hAnsi="Times New Roman" w:cs="Times New Roman"/>
          <w:sz w:val="24"/>
          <w:szCs w:val="24"/>
          <w:lang w:bidi="ru-RU"/>
        </w:rPr>
        <w:t xml:space="preserve">978-5-09-101461-7 </w:t>
      </w:r>
    </w:p>
    <w:p w14:paraId="24F9DDCE" w14:textId="77777777" w:rsidR="00964822" w:rsidRPr="001960B5" w:rsidRDefault="00964822" w:rsidP="001960B5">
      <w:pPr>
        <w:pStyle w:val="1f7"/>
        <w:numPr>
          <w:ilvl w:val="0"/>
          <w:numId w:val="118"/>
        </w:numPr>
        <w:tabs>
          <w:tab w:val="left" w:pos="699"/>
        </w:tabs>
        <w:spacing w:after="0" w:line="240" w:lineRule="auto"/>
        <w:ind w:left="927"/>
        <w:contextualSpacing/>
        <w:jc w:val="both"/>
        <w:rPr>
          <w:rFonts w:ascii="Times New Roman" w:hAnsi="Times New Roman" w:cs="Times New Roman"/>
          <w:sz w:val="24"/>
          <w:szCs w:val="24"/>
        </w:rPr>
      </w:pPr>
      <w:r w:rsidRPr="001960B5">
        <w:rPr>
          <w:rFonts w:ascii="Times New Roman" w:hAnsi="Times New Roman" w:cs="Times New Roman"/>
          <w:sz w:val="24"/>
          <w:szCs w:val="24"/>
        </w:rPr>
        <w:t xml:space="preserve">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w:t>
      </w:r>
    </w:p>
    <w:p w14:paraId="20BEEE58" w14:textId="77777777" w:rsidR="00964822" w:rsidRPr="001960B5" w:rsidRDefault="00964822" w:rsidP="001960B5">
      <w:pPr>
        <w:pStyle w:val="1f7"/>
        <w:tabs>
          <w:tab w:val="left" w:pos="699"/>
        </w:tabs>
        <w:spacing w:after="0" w:line="240" w:lineRule="auto"/>
        <w:contextualSpacing/>
        <w:jc w:val="both"/>
        <w:rPr>
          <w:rFonts w:ascii="Times New Roman" w:hAnsi="Times New Roman" w:cs="Times New Roman"/>
          <w:sz w:val="24"/>
          <w:szCs w:val="24"/>
        </w:rPr>
      </w:pPr>
    </w:p>
    <w:p w14:paraId="57CA7CE2" w14:textId="77777777" w:rsidR="00964822" w:rsidRPr="001960B5" w:rsidRDefault="00964822" w:rsidP="001960B5">
      <w:pPr>
        <w:pStyle w:val="37"/>
        <w:keepNext/>
        <w:keepLines/>
        <w:tabs>
          <w:tab w:val="left" w:pos="411"/>
        </w:tabs>
        <w:spacing w:after="0" w:line="240" w:lineRule="auto"/>
        <w:ind w:left="567"/>
        <w:contextualSpacing/>
        <w:jc w:val="both"/>
        <w:rPr>
          <w:rFonts w:ascii="Times New Roman" w:hAnsi="Times New Roman" w:cs="Times New Roman"/>
          <w:sz w:val="24"/>
          <w:szCs w:val="24"/>
        </w:rPr>
      </w:pPr>
      <w:bookmarkStart w:id="5" w:name="bookmark16"/>
      <w:r w:rsidRPr="001960B5">
        <w:rPr>
          <w:rFonts w:ascii="Times New Roman" w:hAnsi="Times New Roman" w:cs="Times New Roman"/>
          <w:sz w:val="24"/>
          <w:szCs w:val="24"/>
          <w:lang w:bidi="ru-RU"/>
        </w:rPr>
        <w:t>3.2.3. Интернет-ресурсы</w:t>
      </w:r>
      <w:bookmarkEnd w:id="5"/>
      <w:r w:rsidRPr="001960B5">
        <w:rPr>
          <w:rFonts w:ascii="Times New Roman" w:hAnsi="Times New Roman" w:cs="Times New Roman"/>
          <w:sz w:val="24"/>
          <w:szCs w:val="24"/>
          <w:lang w:bidi="ru-RU"/>
        </w:rPr>
        <w:t xml:space="preserve">: </w:t>
      </w:r>
    </w:p>
    <w:p w14:paraId="0E25DEEB" w14:textId="77777777" w:rsidR="00964822" w:rsidRPr="001960B5" w:rsidRDefault="00964822" w:rsidP="001960B5">
      <w:pPr>
        <w:pStyle w:val="1f7"/>
        <w:numPr>
          <w:ilvl w:val="0"/>
          <w:numId w:val="117"/>
        </w:numPr>
        <w:tabs>
          <w:tab w:val="left" w:pos="284"/>
          <w:tab w:val="left" w:pos="993"/>
        </w:tabs>
        <w:spacing w:after="0" w:line="240" w:lineRule="auto"/>
        <w:ind w:left="567"/>
        <w:contextualSpacing/>
        <w:jc w:val="both"/>
        <w:rPr>
          <w:rFonts w:ascii="Times New Roman" w:hAnsi="Times New Roman" w:cs="Times New Roman"/>
          <w:sz w:val="24"/>
          <w:szCs w:val="24"/>
        </w:rPr>
      </w:pPr>
      <w:r w:rsidRPr="001960B5">
        <w:rPr>
          <w:rFonts w:ascii="Times New Roman" w:hAnsi="Times New Roman" w:cs="Times New Roman"/>
          <w:sz w:val="24"/>
          <w:szCs w:val="24"/>
        </w:rPr>
        <w:t>Институт русского языка им. В.В. Виноградова Российской академии наук (</w:t>
      </w:r>
      <w:hyperlink r:id="rId10" w:history="1">
        <w:r w:rsidRPr="001960B5">
          <w:rPr>
            <w:rStyle w:val="af2"/>
            <w:rFonts w:ascii="Times New Roman" w:hAnsi="Times New Roman" w:cs="Times New Roman"/>
            <w:color w:val="auto"/>
            <w:sz w:val="24"/>
            <w:szCs w:val="24"/>
          </w:rPr>
          <w:t>http://www.ruslang.ru</w:t>
        </w:r>
      </w:hyperlink>
      <w:r w:rsidRPr="001960B5">
        <w:rPr>
          <w:rFonts w:ascii="Times New Roman" w:hAnsi="Times New Roman" w:cs="Times New Roman"/>
          <w:sz w:val="24"/>
          <w:szCs w:val="24"/>
        </w:rPr>
        <w:t xml:space="preserve">). </w:t>
      </w:r>
    </w:p>
    <w:p w14:paraId="5DE597AA" w14:textId="77777777" w:rsidR="00964822" w:rsidRPr="001960B5" w:rsidRDefault="00964822" w:rsidP="001960B5">
      <w:pPr>
        <w:pStyle w:val="1f7"/>
        <w:numPr>
          <w:ilvl w:val="0"/>
          <w:numId w:val="117"/>
        </w:numPr>
        <w:tabs>
          <w:tab w:val="left" w:pos="284"/>
          <w:tab w:val="left" w:pos="706"/>
          <w:tab w:val="left" w:pos="993"/>
        </w:tabs>
        <w:spacing w:after="0" w:line="240" w:lineRule="auto"/>
        <w:ind w:left="567"/>
        <w:contextualSpacing/>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КиберЛенинка </w:t>
      </w:r>
      <w:r w:rsidRPr="001960B5">
        <w:rPr>
          <w:rFonts w:ascii="Times New Roman" w:hAnsi="Times New Roman" w:cs="Times New Roman"/>
          <w:sz w:val="24"/>
          <w:szCs w:val="24"/>
          <w:lang w:bidi="en-US"/>
        </w:rPr>
        <w:t>(</w:t>
      </w:r>
      <w:hyperlink r:id="rId11" w:history="1">
        <w:r w:rsidRPr="001960B5">
          <w:rPr>
            <w:rStyle w:val="af2"/>
            <w:rFonts w:ascii="Times New Roman" w:hAnsi="Times New Roman" w:cs="Times New Roman"/>
            <w:color w:val="auto"/>
            <w:sz w:val="24"/>
            <w:szCs w:val="24"/>
          </w:rPr>
          <w:t>https://cyberleninka.ru/</w:t>
        </w:r>
      </w:hyperlink>
      <w:r w:rsidRPr="001960B5">
        <w:rPr>
          <w:rFonts w:ascii="Times New Roman" w:hAnsi="Times New Roman" w:cs="Times New Roman"/>
          <w:sz w:val="24"/>
          <w:szCs w:val="24"/>
        </w:rPr>
        <w:t xml:space="preserve">). </w:t>
      </w:r>
    </w:p>
    <w:p w14:paraId="4BF83ABC" w14:textId="32F209F7" w:rsidR="00964822" w:rsidRPr="001960B5" w:rsidRDefault="00964822" w:rsidP="001960B5">
      <w:pPr>
        <w:pStyle w:val="1f7"/>
        <w:numPr>
          <w:ilvl w:val="0"/>
          <w:numId w:val="117"/>
        </w:numPr>
        <w:tabs>
          <w:tab w:val="left" w:pos="284"/>
          <w:tab w:val="left" w:pos="706"/>
          <w:tab w:val="left" w:pos="993"/>
        </w:tabs>
        <w:spacing w:after="0" w:line="240" w:lineRule="auto"/>
        <w:ind w:left="567"/>
        <w:contextualSpacing/>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Научная электронная библиотека (НЭБ) </w:t>
      </w:r>
      <w:hyperlink r:id="rId12" w:history="1">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http</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www</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elibrary</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ru</w:t>
        </w:r>
        <w:r w:rsidRPr="001960B5">
          <w:rPr>
            <w:rStyle w:val="af2"/>
            <w:rFonts w:ascii="Times New Roman" w:hAnsi="Times New Roman" w:cs="Times New Roman"/>
            <w:color w:val="auto"/>
            <w:sz w:val="24"/>
            <w:szCs w:val="24"/>
            <w:lang w:bidi="en-US"/>
          </w:rPr>
          <w:t>)</w:t>
        </w:r>
      </w:hyperlink>
      <w:r w:rsidRPr="001960B5">
        <w:rPr>
          <w:rFonts w:ascii="Times New Roman" w:hAnsi="Times New Roman" w:cs="Times New Roman"/>
          <w:sz w:val="24"/>
          <w:szCs w:val="24"/>
          <w:lang w:bidi="en-US"/>
        </w:rPr>
        <w:t>.</w:t>
      </w:r>
    </w:p>
    <w:p w14:paraId="0CF2204E" w14:textId="77777777" w:rsidR="00964822" w:rsidRPr="001960B5" w:rsidRDefault="00964822" w:rsidP="001960B5">
      <w:pPr>
        <w:pStyle w:val="1f7"/>
        <w:numPr>
          <w:ilvl w:val="0"/>
          <w:numId w:val="117"/>
        </w:numPr>
        <w:tabs>
          <w:tab w:val="left" w:pos="284"/>
          <w:tab w:val="left" w:pos="706"/>
          <w:tab w:val="left" w:pos="993"/>
        </w:tabs>
        <w:spacing w:after="0" w:line="240" w:lineRule="auto"/>
        <w:ind w:left="567"/>
        <w:contextualSpacing/>
        <w:jc w:val="both"/>
        <w:rPr>
          <w:rFonts w:ascii="Times New Roman" w:hAnsi="Times New Roman" w:cs="Times New Roman"/>
          <w:sz w:val="24"/>
          <w:szCs w:val="24"/>
        </w:rPr>
      </w:pPr>
      <w:r w:rsidRPr="001960B5">
        <w:rPr>
          <w:rFonts w:ascii="Times New Roman" w:hAnsi="Times New Roman" w:cs="Times New Roman"/>
          <w:sz w:val="24"/>
          <w:szCs w:val="24"/>
        </w:rPr>
        <w:t>Национальный корпус русского языка – информационно-справочная система – (</w:t>
      </w:r>
      <w:hyperlink r:id="rId13" w:history="1">
        <w:r w:rsidRPr="001960B5">
          <w:rPr>
            <w:rStyle w:val="af2"/>
            <w:rFonts w:ascii="Times New Roman" w:hAnsi="Times New Roman" w:cs="Times New Roman"/>
            <w:color w:val="auto"/>
            <w:sz w:val="24"/>
            <w:szCs w:val="24"/>
          </w:rPr>
          <w:t>http://www.ruscorpora.ru</w:t>
        </w:r>
      </w:hyperlink>
      <w:r w:rsidRPr="001960B5">
        <w:rPr>
          <w:rFonts w:ascii="Times New Roman" w:hAnsi="Times New Roman" w:cs="Times New Roman"/>
          <w:sz w:val="24"/>
          <w:szCs w:val="24"/>
        </w:rPr>
        <w:t>).</w:t>
      </w:r>
    </w:p>
    <w:p w14:paraId="3FCE1A4A" w14:textId="439B9083" w:rsidR="00964822" w:rsidRPr="001960B5" w:rsidRDefault="00964822" w:rsidP="001960B5">
      <w:pPr>
        <w:pStyle w:val="1f7"/>
        <w:numPr>
          <w:ilvl w:val="0"/>
          <w:numId w:val="117"/>
        </w:numPr>
        <w:tabs>
          <w:tab w:val="left" w:pos="284"/>
          <w:tab w:val="left" w:pos="706"/>
          <w:tab w:val="left" w:pos="993"/>
        </w:tabs>
        <w:spacing w:after="0" w:line="240" w:lineRule="auto"/>
        <w:ind w:left="567"/>
        <w:contextualSpacing/>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Проект Государственного института русского языка имени А.С. Пушкина «Образование на русском» </w:t>
      </w:r>
      <w:hyperlink r:id="rId14" w:history="1">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https</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pushkininstitute</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ru</w:t>
        </w:r>
        <w:r w:rsidRPr="001960B5">
          <w:rPr>
            <w:rStyle w:val="af2"/>
            <w:rFonts w:ascii="Times New Roman" w:hAnsi="Times New Roman" w:cs="Times New Roman"/>
            <w:color w:val="auto"/>
            <w:sz w:val="24"/>
            <w:szCs w:val="24"/>
            <w:lang w:bidi="en-US"/>
          </w:rPr>
          <w:t>/)</w:t>
        </w:r>
      </w:hyperlink>
      <w:r w:rsidRPr="001960B5">
        <w:rPr>
          <w:rFonts w:ascii="Times New Roman" w:hAnsi="Times New Roman" w:cs="Times New Roman"/>
          <w:sz w:val="24"/>
          <w:szCs w:val="24"/>
          <w:lang w:bidi="en-US"/>
        </w:rPr>
        <w:t xml:space="preserve">. </w:t>
      </w:r>
    </w:p>
    <w:p w14:paraId="60D36D6F" w14:textId="77777777" w:rsidR="00964822" w:rsidRPr="001960B5" w:rsidRDefault="00964822" w:rsidP="001960B5">
      <w:pPr>
        <w:pStyle w:val="1f7"/>
        <w:numPr>
          <w:ilvl w:val="0"/>
          <w:numId w:val="117"/>
        </w:numPr>
        <w:tabs>
          <w:tab w:val="left" w:pos="284"/>
          <w:tab w:val="left" w:pos="706"/>
          <w:tab w:val="left" w:pos="993"/>
        </w:tabs>
        <w:spacing w:after="0" w:line="240" w:lineRule="auto"/>
        <w:ind w:left="567"/>
        <w:contextualSpacing/>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Словари и энциклопедии </w:t>
      </w:r>
      <w:r w:rsidRPr="001960B5">
        <w:rPr>
          <w:rFonts w:ascii="Times New Roman" w:hAnsi="Times New Roman" w:cs="Times New Roman"/>
          <w:sz w:val="24"/>
          <w:szCs w:val="24"/>
          <w:lang w:bidi="en-US"/>
        </w:rPr>
        <w:t>(</w:t>
      </w:r>
      <w:hyperlink r:id="rId15" w:history="1">
        <w:r w:rsidRPr="001960B5">
          <w:rPr>
            <w:rStyle w:val="af2"/>
            <w:rFonts w:ascii="Times New Roman" w:hAnsi="Times New Roman" w:cs="Times New Roman"/>
            <w:color w:val="auto"/>
            <w:sz w:val="24"/>
            <w:szCs w:val="24"/>
            <w:lang w:val="en-US" w:bidi="en-US"/>
          </w:rPr>
          <w:t>https</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dic</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academic</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ru</w:t>
        </w:r>
      </w:hyperlink>
      <w:r w:rsidRPr="001960B5">
        <w:rPr>
          <w:rFonts w:ascii="Times New Roman" w:hAnsi="Times New Roman" w:cs="Times New Roman"/>
          <w:sz w:val="24"/>
          <w:szCs w:val="24"/>
          <w:u w:val="single"/>
          <w:lang w:bidi="en-US"/>
        </w:rPr>
        <w:t xml:space="preserve">). </w:t>
      </w:r>
    </w:p>
    <w:p w14:paraId="2A1A3263" w14:textId="77777777" w:rsidR="00964822" w:rsidRPr="001960B5" w:rsidRDefault="00964822" w:rsidP="001960B5">
      <w:pPr>
        <w:pStyle w:val="1f7"/>
        <w:numPr>
          <w:ilvl w:val="0"/>
          <w:numId w:val="117"/>
        </w:numPr>
        <w:tabs>
          <w:tab w:val="left" w:pos="284"/>
          <w:tab w:val="left" w:pos="993"/>
        </w:tabs>
        <w:spacing w:after="0" w:line="240" w:lineRule="auto"/>
        <w:ind w:left="567"/>
        <w:contextualSpacing/>
        <w:jc w:val="both"/>
        <w:rPr>
          <w:rFonts w:ascii="Times New Roman" w:hAnsi="Times New Roman" w:cs="Times New Roman"/>
          <w:sz w:val="24"/>
          <w:szCs w:val="24"/>
        </w:rPr>
        <w:sectPr w:rsidR="00964822" w:rsidRPr="001960B5" w:rsidSect="00964822">
          <w:pgSz w:w="11906" w:h="16838"/>
          <w:pgMar w:top="1134" w:right="850" w:bottom="1134" w:left="1701" w:header="709" w:footer="709" w:gutter="0"/>
          <w:cols w:space="720"/>
        </w:sectPr>
      </w:pPr>
      <w:r w:rsidRPr="001960B5">
        <w:rPr>
          <w:rFonts w:ascii="Times New Roman" w:hAnsi="Times New Roman" w:cs="Times New Roman"/>
          <w:sz w:val="24"/>
          <w:szCs w:val="24"/>
          <w:lang w:bidi="ru-RU"/>
        </w:rPr>
        <w:t>Справочно-информационный интернет-портал «Русский язык» – (</w:t>
      </w:r>
      <w:hyperlink r:id="rId16" w:history="1">
        <w:r w:rsidRPr="001960B5">
          <w:rPr>
            <w:rStyle w:val="af2"/>
            <w:rFonts w:ascii="Times New Roman" w:hAnsi="Times New Roman" w:cs="Times New Roman"/>
            <w:color w:val="auto"/>
            <w:sz w:val="24"/>
            <w:szCs w:val="24"/>
            <w:lang w:bidi="ru-RU"/>
          </w:rPr>
          <w:t>http://www.gramota.ru</w:t>
        </w:r>
      </w:hyperlink>
      <w:r w:rsidRPr="001960B5">
        <w:rPr>
          <w:rFonts w:ascii="Times New Roman" w:hAnsi="Times New Roman" w:cs="Times New Roman"/>
          <w:sz w:val="24"/>
          <w:szCs w:val="24"/>
          <w:lang w:bidi="ru-RU"/>
        </w:rPr>
        <w:t xml:space="preserve">). </w:t>
      </w:r>
    </w:p>
    <w:p w14:paraId="4A0BCB7E" w14:textId="77777777" w:rsidR="001960B5" w:rsidRDefault="001960B5" w:rsidP="001960B5">
      <w:pPr>
        <w:spacing w:after="200"/>
        <w:contextualSpacing/>
        <w:jc w:val="center"/>
        <w:rPr>
          <w:rFonts w:ascii="Times New Roman" w:hAnsi="Times New Roman" w:cs="Times New Roman"/>
          <w:b/>
          <w:sz w:val="24"/>
          <w:szCs w:val="24"/>
        </w:rPr>
      </w:pPr>
    </w:p>
    <w:p w14:paraId="418A7E36" w14:textId="77777777" w:rsidR="00964822" w:rsidRPr="001960B5" w:rsidRDefault="00964822" w:rsidP="001960B5">
      <w:pPr>
        <w:spacing w:after="200"/>
        <w:contextualSpacing/>
        <w:jc w:val="center"/>
        <w:rPr>
          <w:rFonts w:ascii="Times New Roman" w:hAnsi="Times New Roman" w:cs="Times New Roman"/>
          <w:b/>
          <w:sz w:val="24"/>
          <w:szCs w:val="24"/>
        </w:rPr>
      </w:pPr>
      <w:r w:rsidRPr="001960B5">
        <w:rPr>
          <w:rFonts w:ascii="Times New Roman" w:hAnsi="Times New Roman" w:cs="Times New Roman"/>
          <w:b/>
          <w:sz w:val="24"/>
          <w:szCs w:val="24"/>
        </w:rPr>
        <w:t xml:space="preserve">4. КОНТРОЛЬ И ОЦЕНКА </w:t>
      </w:r>
      <w:bookmarkStart w:id="6" w:name="_Hlk114490342"/>
      <w:r w:rsidRPr="001960B5">
        <w:rPr>
          <w:rFonts w:ascii="Times New Roman" w:hAnsi="Times New Roman" w:cs="Times New Roman"/>
          <w:b/>
          <w:sz w:val="24"/>
          <w:szCs w:val="24"/>
        </w:rPr>
        <w:t>РЕЗУЛЬТАТОВ ОСВОЕНИЯ ДИСЦИПЛИН</w:t>
      </w:r>
      <w:bookmarkEnd w:id="6"/>
      <w:r w:rsidRPr="001960B5">
        <w:rPr>
          <w:rFonts w:ascii="Times New Roman" w:hAnsi="Times New Roman" w:cs="Times New Roman"/>
          <w:b/>
          <w:sz w:val="24"/>
          <w:szCs w:val="24"/>
        </w:rPr>
        <w:t>Ы</w:t>
      </w:r>
    </w:p>
    <w:tbl>
      <w:tblPr>
        <w:tblpPr w:leftFromText="180" w:rightFromText="180" w:vertAnchor="text" w:horzAnchor="margin" w:tblpY="2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4096"/>
        <w:gridCol w:w="2163"/>
      </w:tblGrid>
      <w:tr w:rsidR="001960B5" w:rsidRPr="001960B5" w14:paraId="7202D574" w14:textId="77777777" w:rsidTr="00FD7B9A">
        <w:trPr>
          <w:trHeight w:val="510"/>
        </w:trPr>
        <w:tc>
          <w:tcPr>
            <w:tcW w:w="1613" w:type="pct"/>
            <w:tcBorders>
              <w:top w:val="single" w:sz="4" w:space="0" w:color="auto"/>
              <w:left w:val="single" w:sz="4" w:space="0" w:color="auto"/>
              <w:bottom w:val="single" w:sz="4" w:space="0" w:color="auto"/>
              <w:right w:val="single" w:sz="4" w:space="0" w:color="auto"/>
            </w:tcBorders>
          </w:tcPr>
          <w:p w14:paraId="7918A47F"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b/>
                <w:sz w:val="24"/>
                <w:szCs w:val="24"/>
              </w:rPr>
            </w:pPr>
            <w:r w:rsidRPr="001960B5">
              <w:rPr>
                <w:rFonts w:ascii="Times New Roman" w:hAnsi="Times New Roman" w:cs="Times New Roman"/>
                <w:b/>
                <w:sz w:val="24"/>
                <w:szCs w:val="24"/>
              </w:rPr>
              <w:t>Общая/профессиональная компетенция</w:t>
            </w:r>
          </w:p>
        </w:tc>
        <w:tc>
          <w:tcPr>
            <w:tcW w:w="2211" w:type="pct"/>
            <w:tcBorders>
              <w:top w:val="single" w:sz="4" w:space="0" w:color="auto"/>
              <w:left w:val="single" w:sz="4" w:space="0" w:color="auto"/>
              <w:bottom w:val="single" w:sz="4" w:space="0" w:color="auto"/>
              <w:right w:val="single" w:sz="4" w:space="0" w:color="auto"/>
            </w:tcBorders>
            <w:hideMark/>
          </w:tcPr>
          <w:p w14:paraId="416B95E5"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rPr>
            </w:pPr>
            <w:r w:rsidRPr="001960B5">
              <w:rPr>
                <w:rFonts w:ascii="Times New Roman" w:hAnsi="Times New Roman" w:cs="Times New Roman"/>
                <w:b/>
                <w:sz w:val="24"/>
                <w:szCs w:val="24"/>
              </w:rPr>
              <w:t>Раздел/Тема</w:t>
            </w:r>
          </w:p>
        </w:tc>
        <w:tc>
          <w:tcPr>
            <w:tcW w:w="1176" w:type="pct"/>
            <w:tcBorders>
              <w:top w:val="single" w:sz="4" w:space="0" w:color="auto"/>
              <w:left w:val="single" w:sz="4" w:space="0" w:color="auto"/>
              <w:bottom w:val="single" w:sz="4" w:space="0" w:color="auto"/>
              <w:right w:val="single" w:sz="4" w:space="0" w:color="auto"/>
            </w:tcBorders>
            <w:hideMark/>
          </w:tcPr>
          <w:p w14:paraId="57625279"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rPr>
            </w:pPr>
            <w:r w:rsidRPr="001960B5">
              <w:rPr>
                <w:rFonts w:ascii="Times New Roman" w:hAnsi="Times New Roman" w:cs="Times New Roman"/>
                <w:b/>
                <w:sz w:val="24"/>
                <w:szCs w:val="24"/>
              </w:rPr>
              <w:t>Тип оценочных мероприятий</w:t>
            </w:r>
          </w:p>
        </w:tc>
      </w:tr>
      <w:tr w:rsidR="001960B5" w:rsidRPr="001960B5" w14:paraId="5CFDBC54" w14:textId="77777777" w:rsidTr="00FD7B9A">
        <w:trPr>
          <w:trHeight w:val="1291"/>
        </w:trPr>
        <w:tc>
          <w:tcPr>
            <w:tcW w:w="1613" w:type="pct"/>
            <w:tcBorders>
              <w:top w:val="single" w:sz="4" w:space="0" w:color="auto"/>
              <w:left w:val="single" w:sz="4" w:space="0" w:color="auto"/>
              <w:bottom w:val="single" w:sz="4" w:space="0" w:color="auto"/>
              <w:right w:val="single" w:sz="4" w:space="0" w:color="auto"/>
            </w:tcBorders>
            <w:hideMark/>
          </w:tcPr>
          <w:p w14:paraId="71C3B9C0"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ОК 04. Работать в коллективе и команде, эффективно взаимодействовать с коллегами, руководством. </w:t>
            </w:r>
          </w:p>
        </w:tc>
        <w:tc>
          <w:tcPr>
            <w:tcW w:w="2211" w:type="pct"/>
            <w:tcBorders>
              <w:top w:val="single" w:sz="4" w:space="0" w:color="auto"/>
              <w:left w:val="single" w:sz="4" w:space="0" w:color="auto"/>
              <w:bottom w:val="single" w:sz="4" w:space="0" w:color="auto"/>
              <w:right w:val="single" w:sz="4" w:space="0" w:color="auto"/>
            </w:tcBorders>
            <w:hideMark/>
          </w:tcPr>
          <w:p w14:paraId="7CB9E944"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Р3, Тема 3.1, 3.2.</w:t>
            </w:r>
          </w:p>
          <w:p w14:paraId="0336D2EA"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Р5, Тема 5.1, 5.2, 5.3, 5.4, 5.5, 5.6, 5.7, 5.8, 5.9, 5.10.</w:t>
            </w:r>
          </w:p>
          <w:p w14:paraId="6945FC33"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lang w:bidi="ru-RU"/>
              </w:rPr>
              <w:t>Р6, Тема 6.1, 6.2, 6.3, 6.4, 6.5, 6.6, 6.7, 6.8, 6.9, 6.10, 6.11, 6.12.</w:t>
            </w:r>
          </w:p>
        </w:tc>
        <w:tc>
          <w:tcPr>
            <w:tcW w:w="1176" w:type="pct"/>
            <w:tcBorders>
              <w:top w:val="single" w:sz="4" w:space="0" w:color="auto"/>
              <w:left w:val="single" w:sz="4" w:space="0" w:color="auto"/>
              <w:bottom w:val="single" w:sz="4" w:space="0" w:color="auto"/>
              <w:right w:val="single" w:sz="4" w:space="0" w:color="auto"/>
            </w:tcBorders>
            <w:hideMark/>
          </w:tcPr>
          <w:p w14:paraId="3CE91C47"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Аналитическая работа с текстом.</w:t>
            </w:r>
          </w:p>
          <w:p w14:paraId="55EEA1EA"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Реферат, сообщение. </w:t>
            </w:r>
          </w:p>
          <w:p w14:paraId="3EC66AD8"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Тест. </w:t>
            </w:r>
          </w:p>
        </w:tc>
      </w:tr>
      <w:tr w:rsidR="001960B5" w:rsidRPr="001960B5" w14:paraId="67E94DA9" w14:textId="77777777" w:rsidTr="00FD7B9A">
        <w:trPr>
          <w:trHeight w:val="1937"/>
        </w:trPr>
        <w:tc>
          <w:tcPr>
            <w:tcW w:w="1613" w:type="pct"/>
            <w:tcBorders>
              <w:top w:val="single" w:sz="4" w:space="0" w:color="auto"/>
              <w:left w:val="single" w:sz="4" w:space="0" w:color="auto"/>
              <w:bottom w:val="single" w:sz="4" w:space="0" w:color="auto"/>
              <w:right w:val="single" w:sz="4" w:space="0" w:color="auto"/>
            </w:tcBorders>
            <w:hideMark/>
          </w:tcPr>
          <w:p w14:paraId="0D2ED6E2"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11" w:type="pct"/>
            <w:tcBorders>
              <w:top w:val="single" w:sz="4" w:space="0" w:color="auto"/>
              <w:left w:val="single" w:sz="4" w:space="0" w:color="auto"/>
              <w:bottom w:val="single" w:sz="4" w:space="0" w:color="auto"/>
              <w:right w:val="single" w:sz="4" w:space="0" w:color="auto"/>
            </w:tcBorders>
            <w:hideMark/>
          </w:tcPr>
          <w:p w14:paraId="58F652F3"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Р1, Тема 1.1, 1.2, 1.3, 1.5, 1.6, 1.7. </w:t>
            </w:r>
          </w:p>
          <w:p w14:paraId="7CD90C9D"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Р2, Тема 2.1, 2.2, 2.3, 2.4, 2.5, 2.6. </w:t>
            </w:r>
          </w:p>
          <w:p w14:paraId="2DC5E929"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Р3, Тема 3.1, 3.2, 3.3, 3.4, 3.5, 3.6. </w:t>
            </w:r>
          </w:p>
          <w:p w14:paraId="1C8E82C5"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Р4, Тема 4.1, 4.2, 4.3, 4.4, 4.5. </w:t>
            </w:r>
          </w:p>
          <w:p w14:paraId="223B6DE0"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Р5, Тема 5.1, 5.2, 5.3, 5.4, 5.5, 5.6, 5.7, 5.8, 5.9, 5.10.</w:t>
            </w:r>
          </w:p>
          <w:p w14:paraId="5CF2E797"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lang w:bidi="ru-RU"/>
              </w:rPr>
              <w:t xml:space="preserve">Р6, Тема 6.1, 6.2, 6.3, 6.4, 6.5, 6.6, 6.7, 6.8, 6.9, 6.10, 6.11, 6.12. </w:t>
            </w:r>
          </w:p>
        </w:tc>
        <w:tc>
          <w:tcPr>
            <w:tcW w:w="1176" w:type="pct"/>
            <w:tcBorders>
              <w:top w:val="single" w:sz="4" w:space="0" w:color="auto"/>
              <w:left w:val="single" w:sz="4" w:space="0" w:color="auto"/>
              <w:bottom w:val="single" w:sz="4" w:space="0" w:color="auto"/>
              <w:right w:val="single" w:sz="4" w:space="0" w:color="auto"/>
            </w:tcBorders>
            <w:hideMark/>
          </w:tcPr>
          <w:p w14:paraId="6DAB750D"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Аналитическая работа с текстом.</w:t>
            </w:r>
          </w:p>
          <w:p w14:paraId="65B674D2"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Диктант. </w:t>
            </w:r>
          </w:p>
          <w:p w14:paraId="23AC9B4B"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Контрольная работа. </w:t>
            </w:r>
          </w:p>
          <w:p w14:paraId="2FCE6184"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Реферат, сообщение.</w:t>
            </w:r>
          </w:p>
          <w:p w14:paraId="1B7FD38E"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Тест. </w:t>
            </w:r>
          </w:p>
          <w:p w14:paraId="11E3B6D2"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Устный и письменный опрос. </w:t>
            </w:r>
          </w:p>
        </w:tc>
      </w:tr>
      <w:tr w:rsidR="001960B5" w:rsidRPr="001960B5" w14:paraId="2B2A305D" w14:textId="77777777" w:rsidTr="00FD7B9A">
        <w:trPr>
          <w:trHeight w:val="1614"/>
        </w:trPr>
        <w:tc>
          <w:tcPr>
            <w:tcW w:w="1613" w:type="pct"/>
            <w:tcBorders>
              <w:top w:val="single" w:sz="4" w:space="0" w:color="auto"/>
              <w:left w:val="single" w:sz="4" w:space="0" w:color="auto"/>
              <w:bottom w:val="single" w:sz="4" w:space="0" w:color="auto"/>
              <w:right w:val="single" w:sz="4" w:space="0" w:color="auto"/>
            </w:tcBorders>
            <w:hideMark/>
          </w:tcPr>
          <w:p w14:paraId="7C552F26"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tc>
        <w:tc>
          <w:tcPr>
            <w:tcW w:w="2211" w:type="pct"/>
            <w:tcBorders>
              <w:top w:val="single" w:sz="4" w:space="0" w:color="auto"/>
              <w:left w:val="single" w:sz="4" w:space="0" w:color="auto"/>
              <w:bottom w:val="single" w:sz="4" w:space="0" w:color="auto"/>
              <w:right w:val="single" w:sz="4" w:space="0" w:color="auto"/>
            </w:tcBorders>
            <w:hideMark/>
          </w:tcPr>
          <w:p w14:paraId="6AFEAE14"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Р1, Тема 1.1, 1.2, 1.3, 1.8. </w:t>
            </w:r>
          </w:p>
          <w:p w14:paraId="4769170C"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Р2, Тема 2.6.  </w:t>
            </w:r>
          </w:p>
          <w:p w14:paraId="25A602D9"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Р3, Тема 3.5. </w:t>
            </w:r>
          </w:p>
          <w:p w14:paraId="6CC8105A"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Р5, Тема 5.1, 5.2, 5.3, 5.4, 5.5, 5.6, 5.7, 5.8, 5.9, 5.10.</w:t>
            </w:r>
          </w:p>
          <w:p w14:paraId="52283E83"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lang w:bidi="ru-RU"/>
              </w:rPr>
              <w:t>Р6, Тема 6.1, 6.2, 6.3, 6.4, 6.5, 6.6, 6.7, 6.8, 6.9, 6.10, 6.11, 6.12.</w:t>
            </w:r>
          </w:p>
        </w:tc>
        <w:tc>
          <w:tcPr>
            <w:tcW w:w="1176" w:type="pct"/>
            <w:tcBorders>
              <w:top w:val="single" w:sz="4" w:space="0" w:color="auto"/>
              <w:left w:val="single" w:sz="4" w:space="0" w:color="auto"/>
              <w:bottom w:val="single" w:sz="4" w:space="0" w:color="auto"/>
              <w:right w:val="single" w:sz="4" w:space="0" w:color="auto"/>
            </w:tcBorders>
            <w:hideMark/>
          </w:tcPr>
          <w:p w14:paraId="6CF2FE21"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Аналитическая работа с текстом.</w:t>
            </w:r>
          </w:p>
          <w:p w14:paraId="410C3053"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Контрольная работа. </w:t>
            </w:r>
          </w:p>
          <w:p w14:paraId="0BA6AF35"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Реферат, сообщение.</w:t>
            </w:r>
          </w:p>
          <w:p w14:paraId="149C2992"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Тест. </w:t>
            </w:r>
          </w:p>
          <w:p w14:paraId="45F38B0C"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Устный и письменный опрос. </w:t>
            </w:r>
          </w:p>
        </w:tc>
      </w:tr>
      <w:tr w:rsidR="001960B5" w:rsidRPr="001960B5" w14:paraId="741C7632" w14:textId="77777777" w:rsidTr="00FD7B9A">
        <w:trPr>
          <w:trHeight w:val="1121"/>
        </w:trPr>
        <w:tc>
          <w:tcPr>
            <w:tcW w:w="1613" w:type="pct"/>
            <w:tcBorders>
              <w:top w:val="single" w:sz="4" w:space="0" w:color="auto"/>
              <w:left w:val="single" w:sz="4" w:space="0" w:color="auto"/>
              <w:bottom w:val="single" w:sz="4" w:space="0" w:color="auto"/>
              <w:right w:val="single" w:sz="4" w:space="0" w:color="auto"/>
            </w:tcBorders>
            <w:hideMark/>
          </w:tcPr>
          <w:p w14:paraId="0C8E33EF"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Calibri" w:hAnsi="Times New Roman" w:cs="Times New Roman"/>
                <w:iCs/>
                <w:sz w:val="24"/>
                <w:szCs w:val="24"/>
              </w:rPr>
            </w:pPr>
            <w:r w:rsidRPr="001960B5">
              <w:rPr>
                <w:rFonts w:ascii="Times New Roman" w:hAnsi="Times New Roman" w:cs="Times New Roman"/>
                <w:sz w:val="24"/>
                <w:szCs w:val="24"/>
              </w:rPr>
              <w:lastRenderedPageBreak/>
              <w:t xml:space="preserve">ПК 2.1. </w:t>
            </w:r>
            <w:r w:rsidRPr="001960B5">
              <w:rPr>
                <w:rFonts w:ascii="Times New Roman" w:eastAsia="Calibri" w:hAnsi="Times New Roman" w:cs="Times New Roman"/>
                <w:iCs/>
                <w:sz w:val="24"/>
                <w:szCs w:val="24"/>
              </w:rPr>
              <w:t xml:space="preserve"> Вести медицинскую документацию, организовывать деятельность медицинского персонала, находящего в распоряжении.</w:t>
            </w:r>
          </w:p>
          <w:p w14:paraId="466B0AA0"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hAnsi="Times New Roman" w:cs="Times New Roman"/>
                <w:sz w:val="24"/>
                <w:szCs w:val="24"/>
              </w:rPr>
            </w:pPr>
          </w:p>
        </w:tc>
        <w:tc>
          <w:tcPr>
            <w:tcW w:w="2211" w:type="pct"/>
            <w:vMerge w:val="restart"/>
            <w:tcBorders>
              <w:top w:val="single" w:sz="4" w:space="0" w:color="auto"/>
              <w:left w:val="single" w:sz="4" w:space="0" w:color="auto"/>
              <w:right w:val="single" w:sz="4" w:space="0" w:color="auto"/>
            </w:tcBorders>
            <w:hideMark/>
          </w:tcPr>
          <w:p w14:paraId="13837BD0"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rPr>
              <w:t>Р1, Тема 1.3.</w:t>
            </w:r>
            <w:r w:rsidRPr="001960B5">
              <w:rPr>
                <w:rFonts w:ascii="Times New Roman" w:hAnsi="Times New Roman" w:cs="Times New Roman"/>
                <w:sz w:val="24"/>
                <w:szCs w:val="24"/>
                <w:lang w:bidi="ru-RU"/>
              </w:rPr>
              <w:t xml:space="preserve"> П/о-с</w:t>
            </w:r>
          </w:p>
          <w:p w14:paraId="36318C51"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rPr>
              <w:t xml:space="preserve">Р2, Тема 2.3. </w:t>
            </w:r>
            <w:r w:rsidRPr="001960B5">
              <w:rPr>
                <w:rFonts w:ascii="Times New Roman" w:hAnsi="Times New Roman" w:cs="Times New Roman"/>
                <w:sz w:val="24"/>
                <w:szCs w:val="24"/>
                <w:lang w:bidi="ru-RU"/>
              </w:rPr>
              <w:t>П/о-с</w:t>
            </w:r>
          </w:p>
          <w:p w14:paraId="25E0CA48"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rPr>
              <w:t xml:space="preserve">Р2, Тема 2.6. </w:t>
            </w:r>
            <w:r w:rsidRPr="001960B5">
              <w:rPr>
                <w:rFonts w:ascii="Times New Roman" w:hAnsi="Times New Roman" w:cs="Times New Roman"/>
                <w:sz w:val="24"/>
                <w:szCs w:val="24"/>
                <w:lang w:bidi="ru-RU"/>
              </w:rPr>
              <w:t>П/о-с</w:t>
            </w:r>
          </w:p>
          <w:p w14:paraId="3BBCF13E"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lang w:bidi="ru-RU"/>
              </w:rPr>
            </w:pPr>
            <w:r w:rsidRPr="001960B5">
              <w:rPr>
                <w:rFonts w:ascii="Times New Roman" w:hAnsi="Times New Roman" w:cs="Times New Roman"/>
                <w:sz w:val="24"/>
                <w:szCs w:val="24"/>
                <w:lang w:bidi="ru-RU"/>
              </w:rPr>
              <w:t>Р3, Тема 3.5. П/о-с</w:t>
            </w:r>
          </w:p>
          <w:p w14:paraId="5A7F9D21"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b/>
                <w:sz w:val="24"/>
                <w:szCs w:val="24"/>
                <w:lang w:bidi="ru-RU"/>
              </w:rPr>
            </w:pPr>
            <w:r w:rsidRPr="001960B5">
              <w:rPr>
                <w:rFonts w:ascii="Times New Roman" w:hAnsi="Times New Roman" w:cs="Times New Roman"/>
                <w:sz w:val="24"/>
                <w:szCs w:val="24"/>
                <w:lang w:bidi="ru-RU"/>
              </w:rPr>
              <w:t>Р3, Тема 3.6. П/о-с</w:t>
            </w:r>
            <w:r w:rsidRPr="001960B5">
              <w:rPr>
                <w:rFonts w:ascii="Times New Roman" w:hAnsi="Times New Roman" w:cs="Times New Roman"/>
                <w:b/>
                <w:sz w:val="24"/>
                <w:szCs w:val="24"/>
                <w:lang w:bidi="ru-RU"/>
              </w:rPr>
              <w:t xml:space="preserve">   </w:t>
            </w:r>
          </w:p>
          <w:p w14:paraId="6CBBF15F"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lang w:bidi="ru-RU"/>
              </w:rPr>
              <w:t xml:space="preserve"> </w:t>
            </w:r>
          </w:p>
        </w:tc>
        <w:tc>
          <w:tcPr>
            <w:tcW w:w="1176" w:type="pct"/>
            <w:vMerge w:val="restart"/>
            <w:tcBorders>
              <w:top w:val="single" w:sz="4" w:space="0" w:color="auto"/>
              <w:left w:val="single" w:sz="4" w:space="0" w:color="auto"/>
              <w:right w:val="single" w:sz="4" w:space="0" w:color="auto"/>
            </w:tcBorders>
            <w:hideMark/>
          </w:tcPr>
          <w:p w14:paraId="0127C96B"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Диктант. </w:t>
            </w:r>
          </w:p>
          <w:p w14:paraId="6E66C3BE"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Контрольная работа. </w:t>
            </w:r>
          </w:p>
          <w:p w14:paraId="777040DD"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Письменные творческие работы (резюме, автобиография, анкета, объяснительная записка).</w:t>
            </w:r>
          </w:p>
          <w:p w14:paraId="287558CB"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Сочинение. </w:t>
            </w:r>
          </w:p>
          <w:p w14:paraId="38DC3CFD"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Тест. </w:t>
            </w:r>
          </w:p>
        </w:tc>
      </w:tr>
      <w:tr w:rsidR="001960B5" w:rsidRPr="001960B5" w14:paraId="5B838A83" w14:textId="77777777" w:rsidTr="00FD7B9A">
        <w:trPr>
          <w:trHeight w:val="1121"/>
        </w:trPr>
        <w:tc>
          <w:tcPr>
            <w:tcW w:w="1613" w:type="pct"/>
            <w:tcBorders>
              <w:top w:val="single" w:sz="4" w:space="0" w:color="auto"/>
              <w:left w:val="single" w:sz="4" w:space="0" w:color="auto"/>
              <w:bottom w:val="single" w:sz="4" w:space="0" w:color="auto"/>
              <w:right w:val="single" w:sz="4" w:space="0" w:color="auto"/>
            </w:tcBorders>
          </w:tcPr>
          <w:p w14:paraId="02EF5687"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hAnsi="Times New Roman" w:cs="Times New Roman"/>
                <w:sz w:val="24"/>
                <w:szCs w:val="24"/>
              </w:rPr>
            </w:pPr>
            <w:r w:rsidRPr="001960B5">
              <w:rPr>
                <w:rFonts w:ascii="Times New Roman" w:eastAsia="Calibri" w:hAnsi="Times New Roman" w:cs="Times New Roman"/>
                <w:iCs/>
                <w:sz w:val="24"/>
                <w:szCs w:val="24"/>
              </w:rPr>
              <w:t>ПК 3.1. Консультировать население по вопросам профилактики заболеваний</w:t>
            </w:r>
          </w:p>
        </w:tc>
        <w:tc>
          <w:tcPr>
            <w:tcW w:w="2211" w:type="pct"/>
            <w:vMerge/>
            <w:tcBorders>
              <w:left w:val="single" w:sz="4" w:space="0" w:color="auto"/>
              <w:bottom w:val="single" w:sz="4" w:space="0" w:color="auto"/>
              <w:right w:val="single" w:sz="4" w:space="0" w:color="auto"/>
            </w:tcBorders>
          </w:tcPr>
          <w:p w14:paraId="32D71DFC"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p>
        </w:tc>
        <w:tc>
          <w:tcPr>
            <w:tcW w:w="1176" w:type="pct"/>
            <w:vMerge/>
            <w:tcBorders>
              <w:left w:val="single" w:sz="4" w:space="0" w:color="auto"/>
              <w:bottom w:val="single" w:sz="4" w:space="0" w:color="auto"/>
              <w:right w:val="single" w:sz="4" w:space="0" w:color="auto"/>
            </w:tcBorders>
          </w:tcPr>
          <w:p w14:paraId="01A61515" w14:textId="77777777" w:rsidR="00964822" w:rsidRPr="001960B5" w:rsidRDefault="00964822"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hAnsi="Times New Roman" w:cs="Times New Roman"/>
                <w:sz w:val="24"/>
                <w:szCs w:val="24"/>
              </w:rPr>
            </w:pPr>
          </w:p>
        </w:tc>
      </w:tr>
    </w:tbl>
    <w:p w14:paraId="6065B328" w14:textId="77777777" w:rsidR="00964822" w:rsidRPr="001960B5" w:rsidRDefault="00964822" w:rsidP="001960B5">
      <w:pPr>
        <w:tabs>
          <w:tab w:val="left" w:pos="3264"/>
        </w:tabs>
        <w:rPr>
          <w:rFonts w:ascii="Times New Roman" w:hAnsi="Times New Roman" w:cs="Times New Roman"/>
          <w:sz w:val="24"/>
          <w:szCs w:val="24"/>
        </w:rPr>
      </w:pPr>
    </w:p>
    <w:p w14:paraId="3896FC98" w14:textId="77777777" w:rsidR="003244B7" w:rsidRPr="001960B5" w:rsidRDefault="003244B7" w:rsidP="001960B5">
      <w:pPr>
        <w:tabs>
          <w:tab w:val="left" w:pos="3264"/>
        </w:tabs>
        <w:rPr>
          <w:rFonts w:ascii="Times New Roman" w:hAnsi="Times New Roman" w:cs="Times New Roman"/>
          <w:sz w:val="24"/>
          <w:szCs w:val="24"/>
        </w:rPr>
      </w:pPr>
    </w:p>
    <w:p w14:paraId="13651EC0" w14:textId="77777777" w:rsidR="003244B7" w:rsidRPr="001960B5" w:rsidRDefault="003244B7" w:rsidP="001960B5">
      <w:pPr>
        <w:tabs>
          <w:tab w:val="left" w:pos="3264"/>
        </w:tabs>
        <w:rPr>
          <w:rFonts w:ascii="Times New Roman" w:hAnsi="Times New Roman" w:cs="Times New Roman"/>
          <w:sz w:val="24"/>
          <w:szCs w:val="24"/>
        </w:rPr>
      </w:pPr>
    </w:p>
    <w:p w14:paraId="295962D3" w14:textId="77777777" w:rsidR="003244B7" w:rsidRPr="001960B5" w:rsidRDefault="003244B7" w:rsidP="001960B5">
      <w:pPr>
        <w:tabs>
          <w:tab w:val="left" w:pos="3264"/>
        </w:tabs>
        <w:rPr>
          <w:rFonts w:ascii="Times New Roman" w:hAnsi="Times New Roman" w:cs="Times New Roman"/>
          <w:sz w:val="24"/>
          <w:szCs w:val="24"/>
        </w:rPr>
      </w:pPr>
    </w:p>
    <w:p w14:paraId="6530FF88" w14:textId="77777777" w:rsidR="003244B7" w:rsidRPr="001960B5" w:rsidRDefault="003244B7" w:rsidP="001960B5">
      <w:pPr>
        <w:tabs>
          <w:tab w:val="left" w:pos="3264"/>
        </w:tabs>
        <w:rPr>
          <w:rFonts w:ascii="Times New Roman" w:hAnsi="Times New Roman" w:cs="Times New Roman"/>
          <w:sz w:val="24"/>
          <w:szCs w:val="24"/>
        </w:rPr>
      </w:pPr>
    </w:p>
    <w:p w14:paraId="23C7FE2B" w14:textId="77777777" w:rsidR="003244B7" w:rsidRPr="001960B5" w:rsidRDefault="003244B7" w:rsidP="001960B5">
      <w:pPr>
        <w:tabs>
          <w:tab w:val="left" w:pos="3264"/>
        </w:tabs>
        <w:rPr>
          <w:rFonts w:ascii="Times New Roman" w:hAnsi="Times New Roman" w:cs="Times New Roman"/>
          <w:sz w:val="24"/>
          <w:szCs w:val="24"/>
        </w:rPr>
      </w:pPr>
    </w:p>
    <w:p w14:paraId="4A6E7177" w14:textId="77777777" w:rsidR="003244B7" w:rsidRPr="001960B5" w:rsidRDefault="003244B7" w:rsidP="001960B5">
      <w:pPr>
        <w:tabs>
          <w:tab w:val="left" w:pos="3264"/>
        </w:tabs>
        <w:rPr>
          <w:rFonts w:ascii="Times New Roman" w:hAnsi="Times New Roman" w:cs="Times New Roman"/>
          <w:sz w:val="24"/>
          <w:szCs w:val="24"/>
        </w:rPr>
      </w:pPr>
    </w:p>
    <w:p w14:paraId="0A03C4C4" w14:textId="77777777" w:rsidR="003244B7" w:rsidRPr="001960B5" w:rsidRDefault="003244B7" w:rsidP="001960B5">
      <w:pPr>
        <w:tabs>
          <w:tab w:val="left" w:pos="3264"/>
        </w:tabs>
        <w:rPr>
          <w:rFonts w:ascii="Times New Roman" w:hAnsi="Times New Roman" w:cs="Times New Roman"/>
          <w:sz w:val="24"/>
          <w:szCs w:val="24"/>
        </w:rPr>
      </w:pPr>
    </w:p>
    <w:p w14:paraId="4DA04135" w14:textId="77777777" w:rsidR="003244B7" w:rsidRPr="001960B5" w:rsidRDefault="003244B7" w:rsidP="001960B5">
      <w:pPr>
        <w:tabs>
          <w:tab w:val="left" w:pos="3264"/>
        </w:tabs>
        <w:rPr>
          <w:rFonts w:ascii="Times New Roman" w:hAnsi="Times New Roman" w:cs="Times New Roman"/>
          <w:sz w:val="24"/>
          <w:szCs w:val="24"/>
        </w:rPr>
      </w:pPr>
    </w:p>
    <w:p w14:paraId="17F27C54" w14:textId="77777777" w:rsidR="003244B7" w:rsidRPr="001960B5" w:rsidRDefault="003244B7" w:rsidP="001960B5">
      <w:pPr>
        <w:tabs>
          <w:tab w:val="left" w:pos="3264"/>
        </w:tabs>
        <w:rPr>
          <w:rFonts w:ascii="Times New Roman" w:hAnsi="Times New Roman" w:cs="Times New Roman"/>
          <w:sz w:val="24"/>
          <w:szCs w:val="24"/>
        </w:rPr>
      </w:pPr>
    </w:p>
    <w:p w14:paraId="4C984F79" w14:textId="77777777" w:rsidR="003244B7" w:rsidRPr="001960B5" w:rsidRDefault="003244B7" w:rsidP="001960B5">
      <w:pPr>
        <w:tabs>
          <w:tab w:val="left" w:pos="3264"/>
        </w:tabs>
        <w:rPr>
          <w:rFonts w:ascii="Times New Roman" w:hAnsi="Times New Roman" w:cs="Times New Roman"/>
          <w:sz w:val="24"/>
          <w:szCs w:val="24"/>
        </w:rPr>
      </w:pPr>
    </w:p>
    <w:p w14:paraId="0A2DAE33" w14:textId="77777777" w:rsidR="003244B7" w:rsidRPr="001960B5" w:rsidRDefault="003244B7" w:rsidP="001960B5">
      <w:pPr>
        <w:tabs>
          <w:tab w:val="left" w:pos="3264"/>
        </w:tabs>
        <w:rPr>
          <w:rFonts w:ascii="Times New Roman" w:hAnsi="Times New Roman" w:cs="Times New Roman"/>
          <w:sz w:val="24"/>
          <w:szCs w:val="24"/>
        </w:rPr>
      </w:pPr>
    </w:p>
    <w:p w14:paraId="15809AD2" w14:textId="77777777" w:rsidR="003244B7" w:rsidRPr="001960B5" w:rsidRDefault="003244B7" w:rsidP="001960B5">
      <w:pPr>
        <w:tabs>
          <w:tab w:val="left" w:pos="3264"/>
        </w:tabs>
        <w:rPr>
          <w:rFonts w:ascii="Times New Roman" w:hAnsi="Times New Roman" w:cs="Times New Roman"/>
          <w:sz w:val="24"/>
          <w:szCs w:val="24"/>
        </w:rPr>
      </w:pPr>
    </w:p>
    <w:p w14:paraId="01C017ED" w14:textId="77777777" w:rsidR="003244B7" w:rsidRPr="001960B5" w:rsidRDefault="003244B7" w:rsidP="001960B5">
      <w:pPr>
        <w:tabs>
          <w:tab w:val="left" w:pos="3264"/>
        </w:tabs>
        <w:rPr>
          <w:rFonts w:ascii="Times New Roman" w:hAnsi="Times New Roman" w:cs="Times New Roman"/>
          <w:sz w:val="24"/>
          <w:szCs w:val="24"/>
        </w:rPr>
      </w:pPr>
    </w:p>
    <w:p w14:paraId="416283F6" w14:textId="77777777" w:rsidR="003244B7" w:rsidRPr="001960B5" w:rsidRDefault="003244B7" w:rsidP="001960B5">
      <w:pPr>
        <w:tabs>
          <w:tab w:val="left" w:pos="3264"/>
        </w:tabs>
        <w:rPr>
          <w:rFonts w:ascii="Times New Roman" w:hAnsi="Times New Roman" w:cs="Times New Roman"/>
          <w:sz w:val="24"/>
          <w:szCs w:val="24"/>
        </w:rPr>
      </w:pPr>
    </w:p>
    <w:p w14:paraId="7B6D5C4B" w14:textId="77777777" w:rsidR="003244B7" w:rsidRPr="001960B5" w:rsidRDefault="003244B7" w:rsidP="001960B5">
      <w:pPr>
        <w:tabs>
          <w:tab w:val="left" w:pos="3264"/>
        </w:tabs>
        <w:rPr>
          <w:rFonts w:ascii="Times New Roman" w:hAnsi="Times New Roman" w:cs="Times New Roman"/>
          <w:sz w:val="24"/>
          <w:szCs w:val="24"/>
        </w:rPr>
      </w:pPr>
    </w:p>
    <w:p w14:paraId="2D7A979E" w14:textId="77777777" w:rsidR="003244B7" w:rsidRPr="001960B5" w:rsidRDefault="003244B7" w:rsidP="001960B5">
      <w:pPr>
        <w:tabs>
          <w:tab w:val="left" w:pos="3264"/>
        </w:tabs>
        <w:rPr>
          <w:rFonts w:ascii="Times New Roman" w:hAnsi="Times New Roman" w:cs="Times New Roman"/>
          <w:sz w:val="24"/>
          <w:szCs w:val="24"/>
        </w:rPr>
      </w:pPr>
    </w:p>
    <w:p w14:paraId="5317514E" w14:textId="77777777" w:rsidR="003244B7" w:rsidRPr="001960B5" w:rsidRDefault="003244B7" w:rsidP="001960B5">
      <w:pPr>
        <w:tabs>
          <w:tab w:val="left" w:pos="3264"/>
        </w:tabs>
        <w:rPr>
          <w:rFonts w:ascii="Times New Roman" w:hAnsi="Times New Roman" w:cs="Times New Roman"/>
          <w:sz w:val="24"/>
          <w:szCs w:val="24"/>
        </w:rPr>
      </w:pPr>
    </w:p>
    <w:p w14:paraId="4096ED0F" w14:textId="77777777" w:rsidR="003244B7" w:rsidRPr="001960B5" w:rsidRDefault="003244B7" w:rsidP="001960B5">
      <w:pPr>
        <w:tabs>
          <w:tab w:val="left" w:pos="3264"/>
        </w:tabs>
        <w:rPr>
          <w:rFonts w:ascii="Times New Roman" w:hAnsi="Times New Roman" w:cs="Times New Roman"/>
          <w:sz w:val="24"/>
          <w:szCs w:val="24"/>
        </w:rPr>
      </w:pPr>
    </w:p>
    <w:p w14:paraId="79113C7A" w14:textId="77777777" w:rsidR="003244B7" w:rsidRPr="001960B5" w:rsidRDefault="003244B7" w:rsidP="001960B5">
      <w:pPr>
        <w:tabs>
          <w:tab w:val="left" w:pos="3264"/>
        </w:tabs>
        <w:rPr>
          <w:rFonts w:ascii="Times New Roman" w:hAnsi="Times New Roman" w:cs="Times New Roman"/>
          <w:sz w:val="24"/>
          <w:szCs w:val="24"/>
        </w:rPr>
      </w:pPr>
    </w:p>
    <w:p w14:paraId="254A00F8" w14:textId="77777777" w:rsidR="003244B7" w:rsidRPr="001960B5" w:rsidRDefault="003244B7" w:rsidP="001960B5">
      <w:pPr>
        <w:tabs>
          <w:tab w:val="left" w:pos="3264"/>
        </w:tabs>
        <w:rPr>
          <w:rFonts w:ascii="Times New Roman" w:hAnsi="Times New Roman" w:cs="Times New Roman"/>
          <w:sz w:val="24"/>
          <w:szCs w:val="24"/>
        </w:rPr>
      </w:pPr>
    </w:p>
    <w:p w14:paraId="2313EC42" w14:textId="77777777" w:rsidR="003244B7" w:rsidRPr="001960B5" w:rsidRDefault="003244B7" w:rsidP="001960B5">
      <w:pPr>
        <w:tabs>
          <w:tab w:val="left" w:pos="3264"/>
        </w:tabs>
        <w:rPr>
          <w:rFonts w:ascii="Times New Roman" w:hAnsi="Times New Roman" w:cs="Times New Roman"/>
          <w:sz w:val="24"/>
          <w:szCs w:val="24"/>
        </w:rPr>
      </w:pPr>
    </w:p>
    <w:p w14:paraId="4E5B625D" w14:textId="77777777" w:rsidR="003244B7" w:rsidRPr="001960B5" w:rsidRDefault="003244B7" w:rsidP="001960B5">
      <w:pPr>
        <w:tabs>
          <w:tab w:val="left" w:pos="3264"/>
        </w:tabs>
        <w:rPr>
          <w:rFonts w:ascii="Times New Roman" w:hAnsi="Times New Roman" w:cs="Times New Roman"/>
          <w:sz w:val="24"/>
          <w:szCs w:val="24"/>
        </w:rPr>
      </w:pPr>
    </w:p>
    <w:p w14:paraId="22D96114" w14:textId="77777777" w:rsidR="003244B7" w:rsidRPr="001960B5" w:rsidRDefault="003244B7" w:rsidP="001960B5">
      <w:pPr>
        <w:tabs>
          <w:tab w:val="left" w:pos="3264"/>
        </w:tabs>
        <w:rPr>
          <w:rFonts w:ascii="Times New Roman" w:hAnsi="Times New Roman" w:cs="Times New Roman"/>
          <w:sz w:val="24"/>
          <w:szCs w:val="24"/>
        </w:rPr>
      </w:pPr>
    </w:p>
    <w:p w14:paraId="086E0733" w14:textId="77777777" w:rsidR="003244B7" w:rsidRPr="001960B5" w:rsidRDefault="003244B7" w:rsidP="001960B5">
      <w:pPr>
        <w:tabs>
          <w:tab w:val="left" w:pos="3264"/>
        </w:tabs>
        <w:rPr>
          <w:rFonts w:ascii="Times New Roman" w:hAnsi="Times New Roman" w:cs="Times New Roman"/>
          <w:sz w:val="24"/>
          <w:szCs w:val="24"/>
        </w:rPr>
      </w:pPr>
    </w:p>
    <w:p w14:paraId="0016D538" w14:textId="77777777" w:rsidR="003244B7" w:rsidRPr="001960B5" w:rsidRDefault="003244B7" w:rsidP="001960B5">
      <w:pPr>
        <w:tabs>
          <w:tab w:val="left" w:pos="3264"/>
        </w:tabs>
        <w:rPr>
          <w:rFonts w:ascii="Times New Roman" w:hAnsi="Times New Roman" w:cs="Times New Roman"/>
          <w:sz w:val="24"/>
          <w:szCs w:val="24"/>
        </w:rPr>
      </w:pPr>
    </w:p>
    <w:p w14:paraId="06FE86D6" w14:textId="77777777" w:rsidR="003244B7" w:rsidRPr="001960B5" w:rsidRDefault="003244B7" w:rsidP="001960B5">
      <w:pPr>
        <w:tabs>
          <w:tab w:val="left" w:pos="3264"/>
        </w:tabs>
        <w:rPr>
          <w:rFonts w:ascii="Times New Roman" w:hAnsi="Times New Roman" w:cs="Times New Roman"/>
          <w:sz w:val="24"/>
          <w:szCs w:val="24"/>
        </w:rPr>
      </w:pPr>
    </w:p>
    <w:p w14:paraId="6D8769C7" w14:textId="77777777" w:rsidR="003244B7" w:rsidRPr="001960B5" w:rsidRDefault="003244B7" w:rsidP="001960B5">
      <w:pPr>
        <w:tabs>
          <w:tab w:val="left" w:pos="3264"/>
        </w:tabs>
        <w:rPr>
          <w:rFonts w:ascii="Times New Roman" w:hAnsi="Times New Roman" w:cs="Times New Roman"/>
          <w:sz w:val="24"/>
          <w:szCs w:val="24"/>
        </w:rPr>
      </w:pPr>
    </w:p>
    <w:p w14:paraId="7EF1DAF6" w14:textId="77777777" w:rsidR="003244B7" w:rsidRPr="001960B5" w:rsidRDefault="003244B7" w:rsidP="001960B5">
      <w:pPr>
        <w:tabs>
          <w:tab w:val="left" w:pos="3264"/>
        </w:tabs>
        <w:rPr>
          <w:rFonts w:ascii="Times New Roman" w:hAnsi="Times New Roman" w:cs="Times New Roman"/>
          <w:sz w:val="24"/>
          <w:szCs w:val="24"/>
        </w:rPr>
      </w:pPr>
    </w:p>
    <w:p w14:paraId="1F6A1E1C" w14:textId="77777777" w:rsidR="003244B7" w:rsidRPr="001960B5" w:rsidRDefault="003244B7" w:rsidP="001960B5">
      <w:pPr>
        <w:tabs>
          <w:tab w:val="left" w:pos="3264"/>
        </w:tabs>
        <w:rPr>
          <w:rFonts w:ascii="Times New Roman" w:hAnsi="Times New Roman" w:cs="Times New Roman"/>
          <w:sz w:val="24"/>
          <w:szCs w:val="24"/>
        </w:rPr>
      </w:pPr>
    </w:p>
    <w:p w14:paraId="4511CCB2" w14:textId="77777777" w:rsidR="003244B7" w:rsidRPr="001960B5" w:rsidRDefault="003244B7" w:rsidP="001960B5">
      <w:pPr>
        <w:tabs>
          <w:tab w:val="left" w:pos="3264"/>
        </w:tabs>
        <w:rPr>
          <w:rFonts w:ascii="Times New Roman" w:hAnsi="Times New Roman" w:cs="Times New Roman"/>
          <w:sz w:val="24"/>
          <w:szCs w:val="24"/>
        </w:rPr>
      </w:pPr>
    </w:p>
    <w:p w14:paraId="56E6AF2A" w14:textId="77777777" w:rsidR="003244B7" w:rsidRPr="001960B5" w:rsidRDefault="003244B7" w:rsidP="001960B5">
      <w:pPr>
        <w:tabs>
          <w:tab w:val="left" w:pos="3264"/>
        </w:tabs>
        <w:rPr>
          <w:rFonts w:ascii="Times New Roman" w:hAnsi="Times New Roman" w:cs="Times New Roman"/>
          <w:sz w:val="24"/>
          <w:szCs w:val="24"/>
        </w:rPr>
      </w:pPr>
    </w:p>
    <w:p w14:paraId="6ADACAAD" w14:textId="77777777" w:rsidR="003244B7" w:rsidRPr="001960B5" w:rsidRDefault="003244B7" w:rsidP="001960B5">
      <w:pPr>
        <w:tabs>
          <w:tab w:val="left" w:pos="3264"/>
        </w:tabs>
        <w:rPr>
          <w:rFonts w:ascii="Times New Roman" w:hAnsi="Times New Roman" w:cs="Times New Roman"/>
          <w:sz w:val="24"/>
          <w:szCs w:val="24"/>
        </w:rPr>
      </w:pPr>
    </w:p>
    <w:p w14:paraId="669E48AE" w14:textId="77777777" w:rsidR="003244B7" w:rsidRPr="001960B5" w:rsidRDefault="003244B7" w:rsidP="001960B5">
      <w:pPr>
        <w:tabs>
          <w:tab w:val="left" w:pos="3264"/>
        </w:tabs>
        <w:rPr>
          <w:rFonts w:ascii="Times New Roman" w:hAnsi="Times New Roman" w:cs="Times New Roman"/>
          <w:sz w:val="24"/>
          <w:szCs w:val="24"/>
        </w:rPr>
      </w:pPr>
    </w:p>
    <w:p w14:paraId="61572289" w14:textId="77777777" w:rsidR="003244B7" w:rsidRPr="001960B5" w:rsidRDefault="003244B7" w:rsidP="001960B5">
      <w:pPr>
        <w:tabs>
          <w:tab w:val="left" w:pos="3264"/>
        </w:tabs>
        <w:rPr>
          <w:rFonts w:ascii="Times New Roman" w:hAnsi="Times New Roman" w:cs="Times New Roman"/>
          <w:sz w:val="24"/>
          <w:szCs w:val="24"/>
        </w:rPr>
      </w:pPr>
    </w:p>
    <w:p w14:paraId="66D4CE1D" w14:textId="77777777" w:rsidR="003244B7" w:rsidRPr="001960B5" w:rsidRDefault="003244B7" w:rsidP="001960B5">
      <w:pPr>
        <w:tabs>
          <w:tab w:val="left" w:pos="3264"/>
        </w:tabs>
        <w:rPr>
          <w:rFonts w:ascii="Times New Roman" w:hAnsi="Times New Roman" w:cs="Times New Roman"/>
          <w:sz w:val="24"/>
          <w:szCs w:val="24"/>
        </w:rPr>
      </w:pPr>
    </w:p>
    <w:p w14:paraId="0CF42167" w14:textId="77777777" w:rsidR="003244B7" w:rsidRPr="001960B5" w:rsidRDefault="003244B7" w:rsidP="001960B5">
      <w:pPr>
        <w:tabs>
          <w:tab w:val="left" w:pos="3264"/>
        </w:tabs>
        <w:rPr>
          <w:rFonts w:ascii="Times New Roman" w:hAnsi="Times New Roman" w:cs="Times New Roman"/>
          <w:sz w:val="24"/>
          <w:szCs w:val="24"/>
        </w:rPr>
      </w:pPr>
    </w:p>
    <w:p w14:paraId="0CB2315B" w14:textId="77777777" w:rsidR="003244B7" w:rsidRPr="001960B5" w:rsidRDefault="003244B7" w:rsidP="001960B5">
      <w:pPr>
        <w:tabs>
          <w:tab w:val="left" w:pos="3264"/>
        </w:tabs>
        <w:rPr>
          <w:rFonts w:ascii="Times New Roman" w:hAnsi="Times New Roman" w:cs="Times New Roman"/>
          <w:sz w:val="24"/>
          <w:szCs w:val="24"/>
        </w:rPr>
      </w:pPr>
    </w:p>
    <w:p w14:paraId="2B1C27BB" w14:textId="77777777" w:rsidR="003244B7" w:rsidRPr="001960B5" w:rsidRDefault="003244B7" w:rsidP="001960B5">
      <w:pPr>
        <w:tabs>
          <w:tab w:val="left" w:pos="3264"/>
        </w:tabs>
        <w:rPr>
          <w:rFonts w:ascii="Times New Roman" w:hAnsi="Times New Roman" w:cs="Times New Roman"/>
          <w:sz w:val="24"/>
          <w:szCs w:val="24"/>
        </w:rPr>
      </w:pPr>
    </w:p>
    <w:p w14:paraId="722D0932" w14:textId="77777777" w:rsidR="003244B7" w:rsidRPr="001960B5" w:rsidRDefault="003244B7" w:rsidP="001960B5">
      <w:pPr>
        <w:tabs>
          <w:tab w:val="left" w:pos="3264"/>
        </w:tabs>
        <w:rPr>
          <w:rFonts w:ascii="Times New Roman" w:hAnsi="Times New Roman" w:cs="Times New Roman"/>
          <w:sz w:val="24"/>
          <w:szCs w:val="24"/>
        </w:rPr>
      </w:pPr>
    </w:p>
    <w:p w14:paraId="44C6C251"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Приложение 2.2</w:t>
      </w:r>
    </w:p>
    <w:p w14:paraId="181980B5"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к ОПОП</w:t>
      </w:r>
      <w:r w:rsidR="001960B5">
        <w:rPr>
          <w:rFonts w:ascii="Times New Roman" w:hAnsi="Times New Roman" w:cs="Times New Roman"/>
          <w:b/>
          <w:bCs/>
          <w:sz w:val="24"/>
          <w:szCs w:val="24"/>
        </w:rPr>
        <w:t>-П</w:t>
      </w:r>
      <w:r w:rsidRPr="001960B5">
        <w:rPr>
          <w:rFonts w:ascii="Times New Roman" w:hAnsi="Times New Roman" w:cs="Times New Roman"/>
          <w:b/>
          <w:bCs/>
          <w:sz w:val="24"/>
          <w:szCs w:val="24"/>
        </w:rPr>
        <w:t xml:space="preserve"> по специальности</w:t>
      </w:r>
    </w:p>
    <w:p w14:paraId="256B6D15"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iCs/>
          <w:sz w:val="24"/>
          <w:szCs w:val="24"/>
        </w:rPr>
        <w:t>34.02.01 Сестринское дело</w:t>
      </w:r>
    </w:p>
    <w:p w14:paraId="2544837D"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iCs/>
          <w:caps/>
          <w:sz w:val="24"/>
          <w:szCs w:val="24"/>
        </w:rPr>
      </w:pPr>
    </w:p>
    <w:p w14:paraId="5075297A"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39C509B5"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57123D2B"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71C18158"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278C0E4C"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430D40DE"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6E7E5485"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7F7D6447"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087D02A4"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3EDAF105"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705D236E" w14:textId="77777777" w:rsidR="00964822" w:rsidRPr="001960B5" w:rsidRDefault="00964822" w:rsidP="001960B5">
      <w:pPr>
        <w:widowControl w:val="0"/>
        <w:suppressAutoHyphens/>
        <w:autoSpaceDE w:val="0"/>
        <w:autoSpaceDN w:val="0"/>
        <w:adjustRightInd w:val="0"/>
        <w:rPr>
          <w:rFonts w:ascii="Times New Roman" w:hAnsi="Times New Roman" w:cs="Times New Roman"/>
          <w:iCs/>
          <w:caps/>
          <w:sz w:val="24"/>
          <w:szCs w:val="24"/>
        </w:rPr>
      </w:pPr>
    </w:p>
    <w:p w14:paraId="40253244"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6E06258E"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r w:rsidRPr="001960B5">
        <w:rPr>
          <w:rFonts w:ascii="Times New Roman" w:hAnsi="Times New Roman" w:cs="Times New Roman"/>
          <w:b/>
          <w:iCs/>
          <w:sz w:val="24"/>
          <w:szCs w:val="24"/>
        </w:rPr>
        <w:t>Рабочая программа дисциплины</w:t>
      </w:r>
    </w:p>
    <w:p w14:paraId="7CDBA408"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p>
    <w:p w14:paraId="1130B30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iCs/>
          <w:caps/>
          <w:sz w:val="24"/>
          <w:szCs w:val="24"/>
        </w:rPr>
        <w:t>«ООД</w:t>
      </w:r>
      <w:r w:rsidRPr="001960B5">
        <w:rPr>
          <w:rFonts w:ascii="Times New Roman" w:hAnsi="Times New Roman" w:cs="Times New Roman"/>
          <w:b/>
          <w:iCs/>
          <w:sz w:val="24"/>
          <w:szCs w:val="24"/>
        </w:rPr>
        <w:t xml:space="preserve">.02 </w:t>
      </w:r>
      <w:r w:rsidRPr="001960B5">
        <w:rPr>
          <w:rFonts w:ascii="Times New Roman" w:hAnsi="Times New Roman" w:cs="Times New Roman"/>
          <w:b/>
          <w:sz w:val="24"/>
          <w:szCs w:val="24"/>
        </w:rPr>
        <w:t>ЛИТЕРАТУРА»</w:t>
      </w:r>
    </w:p>
    <w:p w14:paraId="1450F19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0050930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2E2572B3" w14:textId="77777777" w:rsidR="00964822" w:rsidRPr="001960B5" w:rsidRDefault="00964822" w:rsidP="001960B5">
      <w:pPr>
        <w:widowControl w:val="0"/>
        <w:suppressAutoHyphens/>
        <w:autoSpaceDE w:val="0"/>
        <w:autoSpaceDN w:val="0"/>
        <w:adjustRightInd w:val="0"/>
        <w:jc w:val="center"/>
        <w:rPr>
          <w:rFonts w:ascii="Times New Roman" w:hAnsi="Times New Roman" w:cs="Times New Roman"/>
          <w:iCs/>
          <w:caps/>
          <w:sz w:val="24"/>
          <w:szCs w:val="24"/>
        </w:rPr>
      </w:pPr>
    </w:p>
    <w:p w14:paraId="6DADF9DE" w14:textId="77777777" w:rsidR="00964822" w:rsidRPr="001960B5" w:rsidRDefault="00964822" w:rsidP="001960B5">
      <w:pPr>
        <w:rPr>
          <w:rFonts w:ascii="Times New Roman" w:hAnsi="Times New Roman" w:cs="Times New Roman"/>
          <w:sz w:val="24"/>
          <w:szCs w:val="24"/>
        </w:rPr>
      </w:pPr>
    </w:p>
    <w:p w14:paraId="4657B4C1" w14:textId="77777777" w:rsidR="00964822" w:rsidRPr="001960B5" w:rsidRDefault="00964822" w:rsidP="001960B5">
      <w:pPr>
        <w:rPr>
          <w:rFonts w:ascii="Times New Roman" w:hAnsi="Times New Roman" w:cs="Times New Roman"/>
          <w:sz w:val="24"/>
          <w:szCs w:val="24"/>
        </w:rPr>
      </w:pPr>
    </w:p>
    <w:p w14:paraId="2DBE3ABD" w14:textId="77777777" w:rsidR="00964822" w:rsidRPr="001960B5" w:rsidRDefault="00964822" w:rsidP="001960B5">
      <w:pPr>
        <w:rPr>
          <w:rFonts w:ascii="Times New Roman" w:hAnsi="Times New Roman" w:cs="Times New Roman"/>
          <w:sz w:val="24"/>
          <w:szCs w:val="24"/>
        </w:rPr>
      </w:pPr>
    </w:p>
    <w:p w14:paraId="75E02A57" w14:textId="77777777" w:rsidR="00964822" w:rsidRPr="001960B5" w:rsidRDefault="00964822" w:rsidP="001960B5">
      <w:pPr>
        <w:rPr>
          <w:rFonts w:ascii="Times New Roman" w:hAnsi="Times New Roman" w:cs="Times New Roman"/>
          <w:sz w:val="24"/>
          <w:szCs w:val="24"/>
        </w:rPr>
      </w:pPr>
    </w:p>
    <w:p w14:paraId="33C548F6" w14:textId="77777777" w:rsidR="00964822" w:rsidRPr="001960B5" w:rsidRDefault="00964822" w:rsidP="001960B5">
      <w:pPr>
        <w:rPr>
          <w:rFonts w:ascii="Times New Roman" w:hAnsi="Times New Roman" w:cs="Times New Roman"/>
          <w:sz w:val="24"/>
          <w:szCs w:val="24"/>
        </w:rPr>
      </w:pPr>
    </w:p>
    <w:p w14:paraId="328CDADD" w14:textId="77777777" w:rsidR="00964822" w:rsidRPr="001960B5" w:rsidRDefault="00964822" w:rsidP="001960B5">
      <w:pPr>
        <w:rPr>
          <w:rFonts w:ascii="Times New Roman" w:hAnsi="Times New Roman" w:cs="Times New Roman"/>
          <w:sz w:val="24"/>
          <w:szCs w:val="24"/>
        </w:rPr>
      </w:pPr>
    </w:p>
    <w:p w14:paraId="60B50D6D" w14:textId="77777777" w:rsidR="00964822" w:rsidRPr="001960B5" w:rsidRDefault="00964822" w:rsidP="001960B5">
      <w:pPr>
        <w:rPr>
          <w:rFonts w:ascii="Times New Roman" w:hAnsi="Times New Roman" w:cs="Times New Roman"/>
          <w:sz w:val="24"/>
          <w:szCs w:val="24"/>
        </w:rPr>
      </w:pPr>
    </w:p>
    <w:p w14:paraId="1CD0F0D5" w14:textId="77777777" w:rsidR="00964822" w:rsidRPr="001960B5" w:rsidRDefault="00964822" w:rsidP="001960B5">
      <w:pPr>
        <w:rPr>
          <w:rFonts w:ascii="Times New Roman" w:hAnsi="Times New Roman" w:cs="Times New Roman"/>
          <w:sz w:val="24"/>
          <w:szCs w:val="24"/>
        </w:rPr>
      </w:pPr>
    </w:p>
    <w:p w14:paraId="16B3D3E1" w14:textId="77777777" w:rsidR="00964822" w:rsidRPr="001960B5" w:rsidRDefault="00964822" w:rsidP="001960B5">
      <w:pPr>
        <w:rPr>
          <w:rFonts w:ascii="Times New Roman" w:hAnsi="Times New Roman" w:cs="Times New Roman"/>
          <w:sz w:val="24"/>
          <w:szCs w:val="24"/>
        </w:rPr>
      </w:pPr>
    </w:p>
    <w:p w14:paraId="0BD41092" w14:textId="77777777" w:rsidR="00964822" w:rsidRPr="001960B5" w:rsidRDefault="00964822" w:rsidP="001960B5">
      <w:pPr>
        <w:rPr>
          <w:rFonts w:ascii="Times New Roman" w:hAnsi="Times New Roman" w:cs="Times New Roman"/>
          <w:sz w:val="24"/>
          <w:szCs w:val="24"/>
        </w:rPr>
      </w:pPr>
    </w:p>
    <w:p w14:paraId="618C5C7F" w14:textId="77777777" w:rsidR="00964822" w:rsidRPr="001960B5" w:rsidRDefault="00964822" w:rsidP="001960B5">
      <w:pPr>
        <w:rPr>
          <w:rFonts w:ascii="Times New Roman" w:hAnsi="Times New Roman" w:cs="Times New Roman"/>
          <w:sz w:val="24"/>
          <w:szCs w:val="24"/>
        </w:rPr>
      </w:pPr>
    </w:p>
    <w:p w14:paraId="60C55B76" w14:textId="77777777" w:rsidR="00964822" w:rsidRPr="001960B5" w:rsidRDefault="00964822" w:rsidP="001960B5">
      <w:pPr>
        <w:rPr>
          <w:rFonts w:ascii="Times New Roman" w:hAnsi="Times New Roman" w:cs="Times New Roman"/>
          <w:sz w:val="24"/>
          <w:szCs w:val="24"/>
        </w:rPr>
      </w:pPr>
    </w:p>
    <w:p w14:paraId="0E52AA38" w14:textId="77777777" w:rsidR="00964822" w:rsidRPr="001960B5" w:rsidRDefault="00964822" w:rsidP="001960B5">
      <w:pPr>
        <w:rPr>
          <w:rFonts w:ascii="Times New Roman" w:hAnsi="Times New Roman" w:cs="Times New Roman"/>
          <w:sz w:val="24"/>
          <w:szCs w:val="24"/>
        </w:rPr>
      </w:pPr>
    </w:p>
    <w:p w14:paraId="1458CC7C" w14:textId="77777777" w:rsidR="00964822" w:rsidRPr="001960B5" w:rsidRDefault="00964822" w:rsidP="001960B5">
      <w:pPr>
        <w:rPr>
          <w:rFonts w:ascii="Times New Roman" w:hAnsi="Times New Roman" w:cs="Times New Roman"/>
          <w:sz w:val="24"/>
          <w:szCs w:val="24"/>
        </w:rPr>
      </w:pPr>
    </w:p>
    <w:p w14:paraId="2DA975FB" w14:textId="77777777" w:rsidR="00964822" w:rsidRPr="001960B5" w:rsidRDefault="00964822" w:rsidP="001960B5">
      <w:pPr>
        <w:rPr>
          <w:rFonts w:ascii="Times New Roman" w:hAnsi="Times New Roman" w:cs="Times New Roman"/>
          <w:sz w:val="24"/>
          <w:szCs w:val="24"/>
        </w:rPr>
      </w:pPr>
    </w:p>
    <w:p w14:paraId="591FFC38" w14:textId="77777777" w:rsidR="00964822" w:rsidRPr="001960B5" w:rsidRDefault="00964822" w:rsidP="001960B5">
      <w:pPr>
        <w:rPr>
          <w:rFonts w:ascii="Times New Roman" w:hAnsi="Times New Roman" w:cs="Times New Roman"/>
          <w:sz w:val="24"/>
          <w:szCs w:val="24"/>
        </w:rPr>
      </w:pPr>
    </w:p>
    <w:p w14:paraId="3B1BC89C" w14:textId="77777777" w:rsidR="00964822" w:rsidRPr="001960B5" w:rsidRDefault="00964822" w:rsidP="001960B5">
      <w:pPr>
        <w:rPr>
          <w:rFonts w:ascii="Times New Roman" w:hAnsi="Times New Roman" w:cs="Times New Roman"/>
          <w:sz w:val="24"/>
          <w:szCs w:val="24"/>
        </w:rPr>
      </w:pPr>
    </w:p>
    <w:p w14:paraId="33EBE177" w14:textId="77777777" w:rsidR="00964822" w:rsidRPr="001960B5" w:rsidRDefault="00964822" w:rsidP="001960B5">
      <w:pPr>
        <w:rPr>
          <w:rFonts w:ascii="Times New Roman" w:hAnsi="Times New Roman" w:cs="Times New Roman"/>
          <w:sz w:val="24"/>
          <w:szCs w:val="24"/>
        </w:rPr>
      </w:pPr>
    </w:p>
    <w:p w14:paraId="7B354F12" w14:textId="77777777" w:rsidR="00964822" w:rsidRPr="001960B5" w:rsidRDefault="00964822" w:rsidP="001960B5">
      <w:pPr>
        <w:rPr>
          <w:rFonts w:ascii="Times New Roman" w:hAnsi="Times New Roman" w:cs="Times New Roman"/>
          <w:sz w:val="24"/>
          <w:szCs w:val="24"/>
        </w:rPr>
      </w:pPr>
    </w:p>
    <w:p w14:paraId="47275243" w14:textId="77777777" w:rsidR="00964822" w:rsidRPr="001960B5" w:rsidRDefault="00964822" w:rsidP="001960B5">
      <w:pPr>
        <w:rPr>
          <w:rFonts w:ascii="Times New Roman" w:hAnsi="Times New Roman" w:cs="Times New Roman"/>
          <w:sz w:val="24"/>
          <w:szCs w:val="24"/>
        </w:rPr>
      </w:pPr>
    </w:p>
    <w:p w14:paraId="4A8B9D65" w14:textId="77777777" w:rsidR="00964822" w:rsidRPr="001960B5" w:rsidRDefault="00964822" w:rsidP="001960B5">
      <w:pPr>
        <w:rPr>
          <w:rFonts w:ascii="Times New Roman" w:hAnsi="Times New Roman" w:cs="Times New Roman"/>
          <w:sz w:val="24"/>
          <w:szCs w:val="24"/>
        </w:rPr>
      </w:pPr>
    </w:p>
    <w:p w14:paraId="69220959" w14:textId="77777777" w:rsidR="00964822" w:rsidRPr="001960B5" w:rsidRDefault="00964822" w:rsidP="001960B5">
      <w:pPr>
        <w:rPr>
          <w:rFonts w:ascii="Times New Roman" w:hAnsi="Times New Roman" w:cs="Times New Roman"/>
          <w:sz w:val="24"/>
          <w:szCs w:val="24"/>
        </w:rPr>
      </w:pPr>
    </w:p>
    <w:p w14:paraId="59CD9D7B" w14:textId="77777777" w:rsidR="00964822" w:rsidRPr="001960B5" w:rsidRDefault="00964822" w:rsidP="001960B5">
      <w:pPr>
        <w:rPr>
          <w:rFonts w:ascii="Times New Roman" w:hAnsi="Times New Roman" w:cs="Times New Roman"/>
          <w:sz w:val="24"/>
          <w:szCs w:val="24"/>
        </w:rPr>
      </w:pPr>
    </w:p>
    <w:p w14:paraId="401F6514" w14:textId="77777777" w:rsidR="00964822" w:rsidRPr="001960B5" w:rsidRDefault="00964822" w:rsidP="001960B5">
      <w:pPr>
        <w:rPr>
          <w:rFonts w:ascii="Times New Roman" w:hAnsi="Times New Roman" w:cs="Times New Roman"/>
          <w:sz w:val="24"/>
          <w:szCs w:val="24"/>
        </w:rPr>
      </w:pPr>
    </w:p>
    <w:p w14:paraId="0F75919A" w14:textId="77777777" w:rsidR="00964822" w:rsidRPr="001960B5" w:rsidRDefault="00964822" w:rsidP="001960B5">
      <w:pPr>
        <w:rPr>
          <w:rFonts w:ascii="Times New Roman" w:hAnsi="Times New Roman" w:cs="Times New Roman"/>
          <w:sz w:val="24"/>
          <w:szCs w:val="24"/>
        </w:rPr>
      </w:pPr>
    </w:p>
    <w:p w14:paraId="2C5F728D" w14:textId="77777777" w:rsidR="00964822" w:rsidRPr="001960B5" w:rsidRDefault="00964822" w:rsidP="001960B5">
      <w:pPr>
        <w:rPr>
          <w:rFonts w:ascii="Times New Roman" w:hAnsi="Times New Roman" w:cs="Times New Roman"/>
          <w:sz w:val="24"/>
          <w:szCs w:val="24"/>
        </w:rPr>
      </w:pPr>
    </w:p>
    <w:p w14:paraId="64BA4823" w14:textId="77777777" w:rsidR="00964822" w:rsidRPr="001960B5" w:rsidRDefault="00964822" w:rsidP="001960B5">
      <w:pPr>
        <w:rPr>
          <w:rFonts w:ascii="Times New Roman" w:hAnsi="Times New Roman" w:cs="Times New Roman"/>
          <w:sz w:val="24"/>
          <w:szCs w:val="24"/>
        </w:rPr>
      </w:pPr>
    </w:p>
    <w:p w14:paraId="596E5A67" w14:textId="77777777" w:rsidR="00964822" w:rsidRPr="001960B5" w:rsidRDefault="00964822" w:rsidP="001960B5">
      <w:pPr>
        <w:rPr>
          <w:rFonts w:ascii="Times New Roman" w:hAnsi="Times New Roman" w:cs="Times New Roman"/>
          <w:sz w:val="24"/>
          <w:szCs w:val="24"/>
        </w:rPr>
      </w:pPr>
    </w:p>
    <w:p w14:paraId="798F0CA3" w14:textId="77777777" w:rsidR="00964822" w:rsidRPr="001960B5" w:rsidRDefault="00964822" w:rsidP="001960B5">
      <w:pPr>
        <w:rPr>
          <w:rFonts w:ascii="Times New Roman" w:hAnsi="Times New Roman" w:cs="Times New Roman"/>
          <w:sz w:val="24"/>
          <w:szCs w:val="24"/>
        </w:rPr>
      </w:pPr>
    </w:p>
    <w:p w14:paraId="7FE4C6A4" w14:textId="77777777" w:rsidR="00964822" w:rsidRPr="001960B5" w:rsidRDefault="00964822" w:rsidP="001960B5">
      <w:pPr>
        <w:jc w:val="center"/>
        <w:rPr>
          <w:rFonts w:ascii="Times New Roman" w:hAnsi="Times New Roman" w:cs="Times New Roman"/>
          <w:b/>
          <w:bCs/>
          <w:sz w:val="24"/>
          <w:szCs w:val="24"/>
        </w:rPr>
        <w:sectPr w:rsidR="00964822" w:rsidRPr="001960B5" w:rsidSect="00964822">
          <w:type w:val="continuous"/>
          <w:pgSz w:w="11906" w:h="16838"/>
          <w:pgMar w:top="1134" w:right="850" w:bottom="1134" w:left="1701" w:header="709" w:footer="709" w:gutter="0"/>
          <w:cols w:space="708"/>
          <w:titlePg/>
          <w:docGrid w:linePitch="360"/>
        </w:sectPr>
      </w:pPr>
      <w:r w:rsidRPr="001960B5">
        <w:rPr>
          <w:rFonts w:ascii="Times New Roman" w:hAnsi="Times New Roman" w:cs="Times New Roman"/>
          <w:b/>
          <w:bCs/>
          <w:sz w:val="24"/>
          <w:szCs w:val="24"/>
        </w:rPr>
        <w:t>2024 г.</w:t>
      </w:r>
    </w:p>
    <w:p w14:paraId="06A5847B" w14:textId="77777777" w:rsidR="00964822" w:rsidRPr="001960B5" w:rsidRDefault="00964822"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val="0"/>
          <w:bCs w:val="0"/>
        </w:rPr>
      </w:pPr>
      <w:r w:rsidRPr="001960B5">
        <w:lastRenderedPageBreak/>
        <w:t>СОДЕРЖАНИЕ ПРОГРАММЫ</w:t>
      </w:r>
    </w:p>
    <w:p w14:paraId="16D822C0" w14:textId="77777777" w:rsidR="00964822" w:rsidRPr="001960B5" w:rsidRDefault="00964822" w:rsidP="001960B5">
      <w:pPr>
        <w:spacing w:before="120"/>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8789"/>
        <w:gridCol w:w="782"/>
      </w:tblGrid>
      <w:tr w:rsidR="001960B5" w:rsidRPr="001960B5" w14:paraId="7395548A" w14:textId="77777777" w:rsidTr="00FD7B9A">
        <w:trPr>
          <w:trHeight w:val="283"/>
        </w:trPr>
        <w:tc>
          <w:tcPr>
            <w:tcW w:w="8789" w:type="dxa"/>
            <w:shd w:val="clear" w:color="auto" w:fill="auto"/>
          </w:tcPr>
          <w:p w14:paraId="7CB9DED6" w14:textId="77777777" w:rsidR="00964822" w:rsidRPr="001960B5" w:rsidRDefault="00964822"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01A6B5B3"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2E0987B" w14:textId="77777777" w:rsidTr="00FD7B9A">
        <w:trPr>
          <w:trHeight w:val="283"/>
        </w:trPr>
        <w:tc>
          <w:tcPr>
            <w:tcW w:w="8789" w:type="dxa"/>
            <w:shd w:val="clear" w:color="auto" w:fill="auto"/>
          </w:tcPr>
          <w:p w14:paraId="42D91B09" w14:textId="77777777" w:rsidR="00964822" w:rsidRPr="001960B5" w:rsidRDefault="00964822"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1.ОБЩАЯ ХАРАКТЕРИСТИКА </w:t>
            </w:r>
          </w:p>
        </w:tc>
        <w:tc>
          <w:tcPr>
            <w:tcW w:w="782" w:type="dxa"/>
            <w:shd w:val="clear" w:color="auto" w:fill="auto"/>
          </w:tcPr>
          <w:p w14:paraId="1DEEF2AD"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663DD6A" w14:textId="77777777" w:rsidTr="00FD7B9A">
        <w:trPr>
          <w:trHeight w:val="283"/>
        </w:trPr>
        <w:tc>
          <w:tcPr>
            <w:tcW w:w="8789" w:type="dxa"/>
            <w:shd w:val="clear" w:color="auto" w:fill="auto"/>
          </w:tcPr>
          <w:p w14:paraId="2D46AB62" w14:textId="77777777" w:rsidR="00964822" w:rsidRPr="001960B5" w:rsidRDefault="00964822" w:rsidP="001960B5">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0B299C75"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A35AEEA" w14:textId="77777777" w:rsidTr="00FD7B9A">
        <w:trPr>
          <w:trHeight w:val="283"/>
        </w:trPr>
        <w:tc>
          <w:tcPr>
            <w:tcW w:w="8789" w:type="dxa"/>
            <w:shd w:val="clear" w:color="auto" w:fill="auto"/>
          </w:tcPr>
          <w:p w14:paraId="50320C17" w14:textId="77777777" w:rsidR="00964822" w:rsidRPr="001960B5" w:rsidRDefault="00964822" w:rsidP="001960B5">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2B06AD5E"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709C9FC" w14:textId="77777777" w:rsidTr="00FD7B9A">
        <w:trPr>
          <w:trHeight w:val="283"/>
        </w:trPr>
        <w:tc>
          <w:tcPr>
            <w:tcW w:w="8789" w:type="dxa"/>
            <w:shd w:val="clear" w:color="auto" w:fill="auto"/>
          </w:tcPr>
          <w:p w14:paraId="38841097" w14:textId="77777777" w:rsidR="00964822" w:rsidRPr="001960B5" w:rsidRDefault="00964822" w:rsidP="001960B5">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3D7D3291"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59D0334" w14:textId="77777777" w:rsidTr="00FD7B9A">
        <w:trPr>
          <w:trHeight w:val="283"/>
        </w:trPr>
        <w:tc>
          <w:tcPr>
            <w:tcW w:w="8789" w:type="dxa"/>
            <w:shd w:val="clear" w:color="auto" w:fill="auto"/>
          </w:tcPr>
          <w:p w14:paraId="1D966BD7"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 xml:space="preserve"> СТРУКТУРА И ОБРАЗОВАТЕЛЬНОЕ СОДЕРЖАНИЕ ДИСЦИПЛИНЫ</w:t>
            </w:r>
          </w:p>
        </w:tc>
        <w:tc>
          <w:tcPr>
            <w:tcW w:w="782" w:type="dxa"/>
            <w:shd w:val="clear" w:color="auto" w:fill="auto"/>
          </w:tcPr>
          <w:p w14:paraId="2EB3DFCA"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08CBAC6" w14:textId="77777777" w:rsidTr="00FD7B9A">
        <w:trPr>
          <w:trHeight w:val="283"/>
        </w:trPr>
        <w:tc>
          <w:tcPr>
            <w:tcW w:w="8789" w:type="dxa"/>
            <w:shd w:val="clear" w:color="auto" w:fill="auto"/>
          </w:tcPr>
          <w:p w14:paraId="3390ABEC" w14:textId="77777777" w:rsidR="00964822" w:rsidRPr="001960B5" w:rsidRDefault="00964822" w:rsidP="001960B5">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782" w:type="dxa"/>
            <w:shd w:val="clear" w:color="auto" w:fill="auto"/>
          </w:tcPr>
          <w:p w14:paraId="502041E4"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C07FB5E" w14:textId="77777777" w:rsidTr="00FD7B9A">
        <w:trPr>
          <w:trHeight w:val="283"/>
        </w:trPr>
        <w:tc>
          <w:tcPr>
            <w:tcW w:w="8789" w:type="dxa"/>
            <w:shd w:val="clear" w:color="auto" w:fill="auto"/>
          </w:tcPr>
          <w:p w14:paraId="31E5E378"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782" w:type="dxa"/>
            <w:shd w:val="clear" w:color="auto" w:fill="auto"/>
          </w:tcPr>
          <w:p w14:paraId="5B544C82"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04D81C2" w14:textId="77777777" w:rsidTr="00FD7B9A">
        <w:trPr>
          <w:trHeight w:val="283"/>
        </w:trPr>
        <w:tc>
          <w:tcPr>
            <w:tcW w:w="8789" w:type="dxa"/>
            <w:shd w:val="clear" w:color="auto" w:fill="auto"/>
          </w:tcPr>
          <w:p w14:paraId="6943291A" w14:textId="77777777" w:rsidR="00964822" w:rsidRPr="001960B5" w:rsidRDefault="00964822" w:rsidP="001960B5">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782" w:type="dxa"/>
            <w:shd w:val="clear" w:color="auto" w:fill="auto"/>
          </w:tcPr>
          <w:p w14:paraId="508CB01F"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624B9C0" w14:textId="77777777" w:rsidTr="00FD7B9A">
        <w:trPr>
          <w:trHeight w:val="283"/>
        </w:trPr>
        <w:tc>
          <w:tcPr>
            <w:tcW w:w="8789" w:type="dxa"/>
            <w:shd w:val="clear" w:color="auto" w:fill="auto"/>
          </w:tcPr>
          <w:p w14:paraId="7877C9E9"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2689F911"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BF188A7" w14:textId="77777777" w:rsidTr="00FD7B9A">
        <w:trPr>
          <w:trHeight w:val="283"/>
        </w:trPr>
        <w:tc>
          <w:tcPr>
            <w:tcW w:w="8789" w:type="dxa"/>
            <w:shd w:val="clear" w:color="auto" w:fill="auto"/>
          </w:tcPr>
          <w:p w14:paraId="19F6B38C" w14:textId="77777777" w:rsidR="00964822" w:rsidRPr="001960B5" w:rsidRDefault="00964822" w:rsidP="001960B5">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782" w:type="dxa"/>
            <w:shd w:val="clear" w:color="auto" w:fill="auto"/>
          </w:tcPr>
          <w:p w14:paraId="2852CF90"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876670F" w14:textId="77777777" w:rsidTr="00FD7B9A">
        <w:trPr>
          <w:trHeight w:val="283"/>
        </w:trPr>
        <w:tc>
          <w:tcPr>
            <w:tcW w:w="8789" w:type="dxa"/>
            <w:shd w:val="clear" w:color="auto" w:fill="auto"/>
          </w:tcPr>
          <w:p w14:paraId="4C143121"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3DAD9D40"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964822" w:rsidRPr="001960B5" w14:paraId="3F1D028C" w14:textId="77777777" w:rsidTr="00FD7B9A">
        <w:trPr>
          <w:trHeight w:val="283"/>
        </w:trPr>
        <w:tc>
          <w:tcPr>
            <w:tcW w:w="8789" w:type="dxa"/>
            <w:shd w:val="clear" w:color="auto" w:fill="auto"/>
          </w:tcPr>
          <w:p w14:paraId="015C76E1"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534953B4" w14:textId="77777777" w:rsidR="00964822" w:rsidRPr="001960B5" w:rsidRDefault="00964822" w:rsidP="001960B5">
            <w:pPr>
              <w:autoSpaceDE w:val="0"/>
              <w:autoSpaceDN w:val="0"/>
              <w:adjustRightInd w:val="0"/>
              <w:spacing w:before="120"/>
              <w:rPr>
                <w:rFonts w:ascii="Times New Roman" w:eastAsia="SimSun" w:hAnsi="Times New Roman" w:cs="Times New Roman"/>
                <w:sz w:val="24"/>
                <w:szCs w:val="24"/>
                <w:lang w:eastAsia="zh-CN"/>
              </w:rPr>
            </w:pPr>
          </w:p>
        </w:tc>
      </w:tr>
    </w:tbl>
    <w:p w14:paraId="56F79837" w14:textId="77777777" w:rsidR="00964822" w:rsidRPr="001960B5" w:rsidRDefault="00964822" w:rsidP="001960B5">
      <w:pPr>
        <w:rPr>
          <w:rFonts w:ascii="Times New Roman" w:hAnsi="Times New Roman" w:cs="Times New Roman"/>
          <w:sz w:val="24"/>
          <w:szCs w:val="24"/>
        </w:rPr>
      </w:pPr>
    </w:p>
    <w:p w14:paraId="73974A46" w14:textId="77777777" w:rsidR="00964822" w:rsidRPr="001960B5" w:rsidRDefault="00964822" w:rsidP="001960B5">
      <w:pPr>
        <w:jc w:val="center"/>
        <w:rPr>
          <w:rFonts w:ascii="Times New Roman" w:hAnsi="Times New Roman" w:cs="Times New Roman"/>
          <w:b/>
          <w:sz w:val="24"/>
          <w:szCs w:val="24"/>
        </w:rPr>
      </w:pPr>
    </w:p>
    <w:p w14:paraId="0E094689" w14:textId="77777777" w:rsidR="00964822" w:rsidRPr="001960B5" w:rsidRDefault="00964822" w:rsidP="001960B5">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bCs/>
          <w:caps/>
          <w:sz w:val="24"/>
          <w:szCs w:val="24"/>
        </w:rPr>
      </w:pPr>
      <w:r w:rsidRPr="001960B5">
        <w:rPr>
          <w:rFonts w:ascii="Times New Roman" w:hAnsi="Times New Roman" w:cs="Times New Roman"/>
          <w:b/>
          <w:bCs/>
          <w:caps/>
          <w:sz w:val="24"/>
          <w:szCs w:val="24"/>
          <w:u w:val="single"/>
        </w:rPr>
        <w:br w:type="page"/>
      </w:r>
      <w:r w:rsidRPr="001960B5">
        <w:rPr>
          <w:rFonts w:ascii="Times New Roman" w:hAnsi="Times New Roman" w:cs="Times New Roman"/>
          <w:b/>
          <w:bCs/>
          <w:caps/>
          <w:sz w:val="24"/>
          <w:szCs w:val="24"/>
        </w:rPr>
        <w:lastRenderedPageBreak/>
        <w:t xml:space="preserve">ОБЩАЯ ХАРАКТЕРИСТИКА РАБОЧЕЙ ПРОГРАММЫ </w:t>
      </w:r>
    </w:p>
    <w:p w14:paraId="14E3A6DA"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jc w:val="center"/>
        <w:rPr>
          <w:rFonts w:ascii="Times New Roman" w:hAnsi="Times New Roman" w:cs="Times New Roman"/>
          <w:b/>
          <w:bCs/>
          <w:caps/>
          <w:sz w:val="24"/>
          <w:szCs w:val="24"/>
        </w:rPr>
      </w:pPr>
      <w:r w:rsidRPr="001960B5">
        <w:rPr>
          <w:rFonts w:ascii="Times New Roman" w:hAnsi="Times New Roman" w:cs="Times New Roman"/>
          <w:b/>
          <w:bCs/>
          <w:caps/>
          <w:sz w:val="24"/>
          <w:szCs w:val="24"/>
        </w:rPr>
        <w:t>ДИСЦИПЛИНЫ</w:t>
      </w:r>
    </w:p>
    <w:p w14:paraId="7C84ABB2"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bCs/>
          <w:sz w:val="24"/>
          <w:szCs w:val="24"/>
        </w:rPr>
      </w:pPr>
      <w:r w:rsidRPr="001960B5">
        <w:rPr>
          <w:rFonts w:ascii="Times New Roman" w:hAnsi="Times New Roman" w:cs="Times New Roman"/>
          <w:b/>
          <w:iCs/>
          <w:caps/>
          <w:sz w:val="24"/>
          <w:szCs w:val="24"/>
        </w:rPr>
        <w:t>«ООД</w:t>
      </w:r>
      <w:r w:rsidRPr="001960B5">
        <w:rPr>
          <w:rFonts w:ascii="Times New Roman" w:hAnsi="Times New Roman" w:cs="Times New Roman"/>
          <w:b/>
          <w:iCs/>
          <w:sz w:val="24"/>
          <w:szCs w:val="24"/>
        </w:rPr>
        <w:t xml:space="preserve">.02 </w:t>
      </w:r>
      <w:r w:rsidRPr="001960B5">
        <w:rPr>
          <w:rFonts w:ascii="Times New Roman" w:hAnsi="Times New Roman" w:cs="Times New Roman"/>
          <w:b/>
          <w:bCs/>
          <w:sz w:val="24"/>
          <w:szCs w:val="24"/>
        </w:rPr>
        <w:t>Литература»</w:t>
      </w:r>
    </w:p>
    <w:p w14:paraId="08BBB5D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bCs/>
          <w:sz w:val="24"/>
          <w:szCs w:val="24"/>
        </w:rPr>
      </w:pPr>
    </w:p>
    <w:p w14:paraId="243BBB6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r w:rsidRPr="001960B5">
        <w:rPr>
          <w:rFonts w:ascii="Times New Roman" w:hAnsi="Times New Roman" w:cs="Times New Roman"/>
          <w:b/>
          <w:bCs/>
          <w:sz w:val="24"/>
          <w:szCs w:val="24"/>
        </w:rPr>
        <w:t>1.1. Место учебной дисциплины в структуре основной профессиональной образовательной программы:</w:t>
      </w:r>
    </w:p>
    <w:p w14:paraId="2291C83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1960B5">
        <w:rPr>
          <w:rFonts w:ascii="Times New Roman" w:hAnsi="Times New Roman" w:cs="Times New Roman"/>
          <w:sz w:val="24"/>
          <w:szCs w:val="24"/>
        </w:rPr>
        <w:t>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34.02.01 «Сестринское дело».</w:t>
      </w:r>
    </w:p>
    <w:p w14:paraId="4DB9F53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p>
    <w:p w14:paraId="72010AA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r w:rsidRPr="001960B5">
        <w:rPr>
          <w:rFonts w:ascii="Times New Roman" w:hAnsi="Times New Roman" w:cs="Times New Roman"/>
          <w:b/>
          <w:bCs/>
          <w:sz w:val="24"/>
          <w:szCs w:val="24"/>
        </w:rPr>
        <w:t>1.2. Цели и планируемые результаты освоения дисциплины:</w:t>
      </w:r>
    </w:p>
    <w:p w14:paraId="2D02BA68" w14:textId="77777777" w:rsidR="00964822" w:rsidRPr="001960B5" w:rsidRDefault="00964822" w:rsidP="001960B5">
      <w:pPr>
        <w:pStyle w:val="afe"/>
        <w:shd w:val="clear" w:color="auto" w:fill="FFFFFF"/>
        <w:spacing w:after="0" w:line="240" w:lineRule="auto"/>
        <w:ind w:firstLine="709"/>
        <w:jc w:val="both"/>
      </w:pPr>
      <w:r w:rsidRPr="001960B5">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14:paraId="5CB5E67F" w14:textId="77777777" w:rsidR="00964822" w:rsidRPr="001960B5" w:rsidRDefault="00964822" w:rsidP="001960B5">
      <w:pPr>
        <w:pStyle w:val="afe"/>
        <w:shd w:val="clear" w:color="auto" w:fill="FFFFFF"/>
        <w:spacing w:after="0" w:line="240" w:lineRule="auto"/>
        <w:ind w:firstLine="709"/>
        <w:jc w:val="both"/>
      </w:pPr>
    </w:p>
    <w:p w14:paraId="49587140" w14:textId="77777777" w:rsidR="00964822" w:rsidRPr="001960B5" w:rsidRDefault="00964822" w:rsidP="001960B5">
      <w:pPr>
        <w:pStyle w:val="afe"/>
        <w:shd w:val="clear" w:color="auto" w:fill="FFFFFF"/>
        <w:spacing w:after="0" w:line="240" w:lineRule="auto"/>
        <w:ind w:left="567" w:firstLine="709"/>
        <w:jc w:val="both"/>
        <w:rPr>
          <w:b/>
          <w:bCs/>
        </w:rPr>
      </w:pPr>
      <w:r w:rsidRPr="001960B5">
        <w:rPr>
          <w:b/>
          <w:bCs/>
        </w:rPr>
        <w:t>1.2.1. Планируемые результаты освоения общеобразовательной дисциплины в соответствии с ФГОС СПО и на основе ФГОС СОО</w:t>
      </w:r>
    </w:p>
    <w:p w14:paraId="60FD794B" w14:textId="77777777" w:rsidR="00964822" w:rsidRPr="001960B5" w:rsidRDefault="00964822"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lang w:bidi="ru-RU"/>
        </w:rPr>
        <w:t>Особое значение учебная дисциплина имеет при формировании и развитии общих компетенций (</w:t>
      </w:r>
      <w:r w:rsidRPr="001960B5">
        <w:rPr>
          <w:rFonts w:ascii="Times New Roman" w:hAnsi="Times New Roman" w:cs="Times New Roman"/>
          <w:sz w:val="24"/>
          <w:szCs w:val="24"/>
        </w:rPr>
        <w:t>ОК 1-6, ОК 9</w:t>
      </w:r>
      <w:r w:rsidRPr="001960B5">
        <w:rPr>
          <w:rFonts w:ascii="Times New Roman" w:hAnsi="Times New Roman" w:cs="Times New Roman"/>
          <w:sz w:val="24"/>
          <w:szCs w:val="24"/>
          <w:lang w:bidi="ru-RU"/>
        </w:rPr>
        <w:t>), профессиональных компетенций (ПК 3.1) в соответствии с ФГОС СПО.</w:t>
      </w:r>
    </w:p>
    <w:p w14:paraId="7723124D" w14:textId="77777777" w:rsidR="00964822" w:rsidRPr="001960B5" w:rsidRDefault="00964822" w:rsidP="001960B5">
      <w:pPr>
        <w:pStyle w:val="1f7"/>
        <w:spacing w:after="0" w:line="240" w:lineRule="auto"/>
        <w:ind w:firstLine="709"/>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Синхронизация предметных, метапредметных результатов из ФГОС СОО с общими и профессиональными компетенциями из ФГОС СПО, представлена в таблице 1.</w:t>
      </w:r>
    </w:p>
    <w:p w14:paraId="17820EEF"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73839D25"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1B3088BC"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2FFA442D"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2F164ECF"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05DA3A96"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200648BD"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2C212FA3"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102D43CE"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338EE32B"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0BADBE58"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236BE1A7"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7CBC9988"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6A5AFCC0"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3F9F45D0"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5C462443"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09EA072B"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p>
    <w:p w14:paraId="7221B484"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sectPr w:rsidR="00964822" w:rsidRPr="001960B5" w:rsidSect="00964822">
          <w:pgSz w:w="11900" w:h="16840"/>
          <w:pgMar w:top="1134" w:right="850" w:bottom="1134" w:left="1701" w:header="703" w:footer="3" w:gutter="0"/>
          <w:cols w:space="720"/>
          <w:noEndnote/>
          <w:docGrid w:linePitch="360"/>
        </w:sectPr>
      </w:pPr>
    </w:p>
    <w:p w14:paraId="12171920" w14:textId="77777777" w:rsidR="00964822" w:rsidRPr="001960B5" w:rsidRDefault="00964822" w:rsidP="001960B5">
      <w:pPr>
        <w:jc w:val="right"/>
        <w:rPr>
          <w:rFonts w:ascii="Times New Roman" w:hAnsi="Times New Roman" w:cs="Times New Roman"/>
          <w:i/>
          <w:sz w:val="24"/>
          <w:szCs w:val="24"/>
          <w:lang w:bidi="ru-RU"/>
        </w:rPr>
      </w:pPr>
      <w:r w:rsidRPr="001960B5">
        <w:rPr>
          <w:rFonts w:ascii="Times New Roman" w:hAnsi="Times New Roman" w:cs="Times New Roman"/>
          <w:i/>
          <w:sz w:val="24"/>
          <w:szCs w:val="24"/>
          <w:lang w:bidi="ru-RU"/>
        </w:rPr>
        <w:lastRenderedPageBreak/>
        <w:t>Таблица 1.</w:t>
      </w:r>
    </w:p>
    <w:p w14:paraId="1B2BAD21" w14:textId="77777777" w:rsidR="00964822" w:rsidRPr="001960B5" w:rsidRDefault="00964822" w:rsidP="001960B5">
      <w:pPr>
        <w:jc w:val="right"/>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4"/>
        <w:gridCol w:w="5517"/>
        <w:gridCol w:w="5286"/>
      </w:tblGrid>
      <w:tr w:rsidR="001960B5" w:rsidRPr="001960B5" w14:paraId="00BA13E9" w14:textId="77777777" w:rsidTr="00FD7B9A">
        <w:trPr>
          <w:trHeight w:val="283"/>
        </w:trPr>
        <w:tc>
          <w:tcPr>
            <w:tcW w:w="3504" w:type="dxa"/>
            <w:vMerge w:val="restart"/>
            <w:shd w:val="clear" w:color="auto" w:fill="auto"/>
          </w:tcPr>
          <w:p w14:paraId="759D8FEB" w14:textId="77777777" w:rsidR="00964822" w:rsidRPr="001960B5" w:rsidRDefault="00964822" w:rsidP="001960B5">
            <w:pPr>
              <w:jc w:val="center"/>
              <w:rPr>
                <w:rFonts w:ascii="Times New Roman" w:hAnsi="Times New Roman" w:cs="Times New Roman"/>
                <w:sz w:val="24"/>
                <w:szCs w:val="24"/>
              </w:rPr>
            </w:pPr>
            <w:r w:rsidRPr="001960B5">
              <w:rPr>
                <w:rFonts w:ascii="Times New Roman" w:eastAsia="Calibri" w:hAnsi="Times New Roman" w:cs="Times New Roman"/>
                <w:b/>
                <w:iCs/>
                <w:sz w:val="24"/>
                <w:szCs w:val="24"/>
              </w:rPr>
              <w:t>Код и наименование формируемых компетенций</w:t>
            </w:r>
          </w:p>
        </w:tc>
        <w:tc>
          <w:tcPr>
            <w:tcW w:w="10999" w:type="dxa"/>
            <w:gridSpan w:val="2"/>
            <w:shd w:val="clear" w:color="auto" w:fill="auto"/>
            <w:vAlign w:val="center"/>
          </w:tcPr>
          <w:p w14:paraId="38A72EC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b/>
                <w:bCs/>
                <w:sz w:val="24"/>
                <w:szCs w:val="24"/>
                <w:lang w:bidi="ru-RU"/>
              </w:rPr>
              <w:t>Планируемые результаты обучения в соответствии с ФГОС СОО и ФОП СОО</w:t>
            </w:r>
          </w:p>
        </w:tc>
      </w:tr>
      <w:tr w:rsidR="001960B5" w:rsidRPr="001960B5" w14:paraId="3509592E" w14:textId="77777777" w:rsidTr="00FD7B9A">
        <w:tc>
          <w:tcPr>
            <w:tcW w:w="3504" w:type="dxa"/>
            <w:vMerge/>
            <w:shd w:val="clear" w:color="auto" w:fill="auto"/>
          </w:tcPr>
          <w:p w14:paraId="7D9A8B09" w14:textId="77777777" w:rsidR="00964822" w:rsidRPr="001960B5" w:rsidRDefault="00964822" w:rsidP="001960B5">
            <w:pPr>
              <w:rPr>
                <w:rFonts w:ascii="Times New Roman" w:hAnsi="Times New Roman" w:cs="Times New Roman"/>
                <w:sz w:val="24"/>
                <w:szCs w:val="24"/>
              </w:rPr>
            </w:pPr>
          </w:p>
        </w:tc>
        <w:tc>
          <w:tcPr>
            <w:tcW w:w="5615" w:type="dxa"/>
            <w:shd w:val="clear" w:color="auto" w:fill="auto"/>
          </w:tcPr>
          <w:p w14:paraId="2CD4DDB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Общие</w:t>
            </w:r>
          </w:p>
        </w:tc>
        <w:tc>
          <w:tcPr>
            <w:tcW w:w="5384" w:type="dxa"/>
            <w:shd w:val="clear" w:color="auto" w:fill="auto"/>
          </w:tcPr>
          <w:p w14:paraId="7D4AAE3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Дисциплинарные</w:t>
            </w:r>
          </w:p>
        </w:tc>
      </w:tr>
      <w:tr w:rsidR="001960B5" w:rsidRPr="001960B5" w14:paraId="501727FC" w14:textId="77777777" w:rsidTr="00FD7B9A">
        <w:trPr>
          <w:trHeight w:val="2266"/>
        </w:trPr>
        <w:tc>
          <w:tcPr>
            <w:tcW w:w="3504" w:type="dxa"/>
            <w:shd w:val="clear" w:color="auto" w:fill="auto"/>
          </w:tcPr>
          <w:p w14:paraId="42AF095C"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ОК 01. Выбирать способы решения задач профессиональной деятельности применительно к различным контекстам.</w:t>
            </w:r>
          </w:p>
          <w:p w14:paraId="5006EB7B" w14:textId="77777777" w:rsidR="00964822" w:rsidRPr="001960B5" w:rsidRDefault="00964822" w:rsidP="001960B5">
            <w:pPr>
              <w:pStyle w:val="affffffa"/>
              <w:spacing w:line="240" w:lineRule="auto"/>
              <w:jc w:val="both"/>
              <w:rPr>
                <w:rFonts w:ascii="Times New Roman" w:hAnsi="Times New Roman" w:cs="Times New Roman"/>
                <w:sz w:val="24"/>
                <w:szCs w:val="24"/>
              </w:rPr>
            </w:pPr>
          </w:p>
        </w:tc>
        <w:tc>
          <w:tcPr>
            <w:tcW w:w="5615" w:type="dxa"/>
            <w:shd w:val="clear" w:color="auto" w:fill="auto"/>
          </w:tcPr>
          <w:p w14:paraId="3484BE74" w14:textId="77777777" w:rsidR="00964822" w:rsidRPr="001960B5" w:rsidRDefault="00964822" w:rsidP="001960B5">
            <w:pPr>
              <w:pStyle w:val="affffffa"/>
              <w:spacing w:line="240" w:lineRule="auto"/>
              <w:jc w:val="both"/>
              <w:rPr>
                <w:rFonts w:ascii="Times New Roman" w:hAnsi="Times New Roman" w:cs="Times New Roman"/>
                <w:i/>
                <w:iCs/>
                <w:sz w:val="24"/>
                <w:szCs w:val="24"/>
                <w:lang w:eastAsia="ru-RU"/>
              </w:rPr>
            </w:pPr>
            <w:r w:rsidRPr="001960B5">
              <w:rPr>
                <w:rFonts w:ascii="Times New Roman" w:hAnsi="Times New Roman" w:cs="Times New Roman"/>
                <w:i/>
                <w:iCs/>
                <w:sz w:val="24"/>
                <w:szCs w:val="24"/>
                <w:lang w:eastAsia="ru-RU" w:bidi="ru-RU"/>
              </w:rPr>
              <w:t>В части трудового воспитания:</w:t>
            </w:r>
          </w:p>
          <w:p w14:paraId="638B29C7" w14:textId="77777777" w:rsidR="00964822" w:rsidRPr="001960B5" w:rsidRDefault="00964822" w:rsidP="001960B5">
            <w:pPr>
              <w:pStyle w:val="affffffa"/>
              <w:numPr>
                <w:ilvl w:val="0"/>
                <w:numId w:val="82"/>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готовность к труду, осознание ценности мастерства, трудолюбие;</w:t>
            </w:r>
          </w:p>
          <w:p w14:paraId="6CCE95A0" w14:textId="77777777" w:rsidR="00964822" w:rsidRPr="001960B5" w:rsidRDefault="00964822" w:rsidP="001960B5">
            <w:pPr>
              <w:pStyle w:val="affffffa"/>
              <w:numPr>
                <w:ilvl w:val="0"/>
                <w:numId w:val="82"/>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C4F0F43" w14:textId="77777777" w:rsidR="00964822" w:rsidRPr="001960B5" w:rsidRDefault="00964822" w:rsidP="001960B5">
            <w:pPr>
              <w:pStyle w:val="affffffa"/>
              <w:numPr>
                <w:ilvl w:val="0"/>
                <w:numId w:val="82"/>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интерес к различным сферам профессиональной деятельности.</w:t>
            </w:r>
          </w:p>
          <w:p w14:paraId="10096C29"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Овладение универсальными учебными познавательными действиями:</w:t>
            </w:r>
          </w:p>
          <w:p w14:paraId="54872D2C" w14:textId="77777777" w:rsidR="00964822" w:rsidRPr="001960B5" w:rsidRDefault="00964822" w:rsidP="001960B5">
            <w:pPr>
              <w:pStyle w:val="affffffa"/>
              <w:spacing w:line="240" w:lineRule="auto"/>
              <w:jc w:val="both"/>
              <w:rPr>
                <w:rFonts w:ascii="Times New Roman" w:hAnsi="Times New Roman" w:cs="Times New Roman"/>
                <w:i/>
                <w:iCs/>
                <w:sz w:val="24"/>
                <w:szCs w:val="24"/>
                <w:lang w:eastAsia="ru-RU"/>
              </w:rPr>
            </w:pPr>
            <w:r w:rsidRPr="001960B5">
              <w:rPr>
                <w:rFonts w:ascii="Times New Roman" w:hAnsi="Times New Roman" w:cs="Times New Roman"/>
                <w:i/>
                <w:iCs/>
                <w:sz w:val="24"/>
                <w:szCs w:val="24"/>
                <w:lang w:eastAsia="ru-RU" w:bidi="ru-RU"/>
              </w:rPr>
              <w:t>а) базовые логические действия:</w:t>
            </w:r>
          </w:p>
          <w:p w14:paraId="60DCC760" w14:textId="77777777" w:rsidR="00964822" w:rsidRPr="001960B5" w:rsidRDefault="00964822" w:rsidP="001960B5">
            <w:pPr>
              <w:pStyle w:val="affffffa"/>
              <w:numPr>
                <w:ilvl w:val="0"/>
                <w:numId w:val="82"/>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самостоятельно формулировать и актуализировать проблему, рассматривать ее всесторонне;</w:t>
            </w:r>
          </w:p>
          <w:p w14:paraId="10D99847" w14:textId="77777777" w:rsidR="00964822" w:rsidRPr="001960B5" w:rsidRDefault="00964822" w:rsidP="001960B5">
            <w:pPr>
              <w:pStyle w:val="affffffa"/>
              <w:numPr>
                <w:ilvl w:val="0"/>
                <w:numId w:val="82"/>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устанавливать существенный признак или основания для сравнения, классификации и обобщения;</w:t>
            </w:r>
          </w:p>
          <w:p w14:paraId="06B38C93" w14:textId="77777777" w:rsidR="00964822" w:rsidRPr="001960B5" w:rsidRDefault="00964822" w:rsidP="001960B5">
            <w:pPr>
              <w:pStyle w:val="affffffa"/>
              <w:numPr>
                <w:ilvl w:val="0"/>
                <w:numId w:val="82"/>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определять цели деятельности, задавать параметры и критерии их достижения;</w:t>
            </w:r>
          </w:p>
          <w:p w14:paraId="3124A065" w14:textId="77777777" w:rsidR="00964822" w:rsidRPr="001960B5" w:rsidRDefault="00964822" w:rsidP="001960B5">
            <w:pPr>
              <w:pStyle w:val="affffffa"/>
              <w:numPr>
                <w:ilvl w:val="0"/>
                <w:numId w:val="82"/>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выявлять закономерности и противоречия в рассматриваемых явлениях;</w:t>
            </w:r>
          </w:p>
          <w:p w14:paraId="652A16FC" w14:textId="77777777" w:rsidR="00964822" w:rsidRPr="001960B5" w:rsidRDefault="00964822" w:rsidP="001960B5">
            <w:pPr>
              <w:pStyle w:val="affffffa"/>
              <w:numPr>
                <w:ilvl w:val="0"/>
                <w:numId w:val="82"/>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14:paraId="1AC0A8A7" w14:textId="77777777" w:rsidR="00964822" w:rsidRPr="001960B5" w:rsidRDefault="00964822" w:rsidP="001960B5">
            <w:pPr>
              <w:pStyle w:val="affffffa"/>
              <w:numPr>
                <w:ilvl w:val="0"/>
                <w:numId w:val="82"/>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развивать креативное мышление при решении жизненных проблем</w:t>
            </w:r>
          </w:p>
          <w:p w14:paraId="6C12BFBE" w14:textId="77777777" w:rsidR="00964822" w:rsidRPr="001960B5" w:rsidRDefault="00964822" w:rsidP="001960B5">
            <w:pPr>
              <w:pStyle w:val="affffffa"/>
              <w:spacing w:line="240" w:lineRule="auto"/>
              <w:jc w:val="both"/>
              <w:rPr>
                <w:rFonts w:ascii="Times New Roman" w:hAnsi="Times New Roman" w:cs="Times New Roman"/>
                <w:i/>
                <w:iCs/>
                <w:sz w:val="24"/>
                <w:szCs w:val="24"/>
                <w:lang w:eastAsia="ru-RU"/>
              </w:rPr>
            </w:pPr>
            <w:r w:rsidRPr="001960B5">
              <w:rPr>
                <w:rFonts w:ascii="Times New Roman" w:hAnsi="Times New Roman" w:cs="Times New Roman"/>
                <w:i/>
                <w:iCs/>
                <w:sz w:val="24"/>
                <w:szCs w:val="24"/>
                <w:lang w:eastAsia="ru-RU" w:bidi="ru-RU"/>
              </w:rPr>
              <w:t>б) базовые исследовательские действия:</w:t>
            </w:r>
          </w:p>
          <w:p w14:paraId="2652DB41" w14:textId="77777777" w:rsidR="00964822" w:rsidRPr="001960B5" w:rsidRDefault="00964822" w:rsidP="001960B5">
            <w:pPr>
              <w:pStyle w:val="affffffa"/>
              <w:numPr>
                <w:ilvl w:val="0"/>
                <w:numId w:val="83"/>
              </w:numPr>
              <w:tabs>
                <w:tab w:val="left" w:pos="149"/>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xml:space="preserve">владеть навыками учебно-исследовательской и проектной деятельности, навыками разрешения </w:t>
            </w:r>
            <w:r w:rsidRPr="001960B5">
              <w:rPr>
                <w:rFonts w:ascii="Times New Roman" w:hAnsi="Times New Roman" w:cs="Times New Roman"/>
                <w:sz w:val="24"/>
                <w:szCs w:val="24"/>
                <w:lang w:eastAsia="ru-RU" w:bidi="ru-RU"/>
              </w:rPr>
              <w:lastRenderedPageBreak/>
              <w:t>проблем;</w:t>
            </w:r>
          </w:p>
          <w:p w14:paraId="53B21093" w14:textId="77777777" w:rsidR="00964822" w:rsidRPr="001960B5" w:rsidRDefault="00964822" w:rsidP="001960B5">
            <w:pPr>
              <w:pStyle w:val="affffffa"/>
              <w:numPr>
                <w:ilvl w:val="0"/>
                <w:numId w:val="83"/>
              </w:numPr>
              <w:tabs>
                <w:tab w:val="left" w:pos="149"/>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132A793" w14:textId="77777777" w:rsidR="00964822" w:rsidRPr="001960B5" w:rsidRDefault="00964822" w:rsidP="001960B5">
            <w:pPr>
              <w:pStyle w:val="affffffa"/>
              <w:numPr>
                <w:ilvl w:val="0"/>
                <w:numId w:val="83"/>
              </w:numPr>
              <w:tabs>
                <w:tab w:val="left" w:pos="149"/>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F5399E1" w14:textId="77777777" w:rsidR="00964822" w:rsidRPr="001960B5" w:rsidRDefault="00964822" w:rsidP="001960B5">
            <w:pPr>
              <w:pStyle w:val="affffffa"/>
              <w:numPr>
                <w:ilvl w:val="0"/>
                <w:numId w:val="83"/>
              </w:numPr>
              <w:tabs>
                <w:tab w:val="left" w:pos="149"/>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уметь переносить знания в познавательную и практическую области жизнедеятельности;</w:t>
            </w:r>
          </w:p>
          <w:p w14:paraId="054320BD" w14:textId="77777777" w:rsidR="00964822" w:rsidRPr="001960B5" w:rsidRDefault="00964822" w:rsidP="001960B5">
            <w:pPr>
              <w:pStyle w:val="affffffa"/>
              <w:numPr>
                <w:ilvl w:val="0"/>
                <w:numId w:val="83"/>
              </w:numPr>
              <w:tabs>
                <w:tab w:val="left" w:pos="149"/>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уметь интегрировать знания из разных предметных областей;</w:t>
            </w:r>
          </w:p>
          <w:p w14:paraId="7B4B9786" w14:textId="77777777" w:rsidR="00964822" w:rsidRPr="001960B5" w:rsidRDefault="00964822" w:rsidP="001960B5">
            <w:pPr>
              <w:pStyle w:val="affffffa"/>
              <w:numPr>
                <w:ilvl w:val="0"/>
                <w:numId w:val="83"/>
              </w:numPr>
              <w:tabs>
                <w:tab w:val="left" w:pos="149"/>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выдвигать новые идеи, предлагать оригинальные подходы и решения;</w:t>
            </w:r>
          </w:p>
          <w:p w14:paraId="1E00D79C"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 способность их использования в познавательной и социальной практике</w:t>
            </w:r>
          </w:p>
        </w:tc>
        <w:tc>
          <w:tcPr>
            <w:tcW w:w="5384" w:type="dxa"/>
            <w:shd w:val="clear" w:color="auto" w:fill="auto"/>
          </w:tcPr>
          <w:p w14:paraId="215C2CC1" w14:textId="77777777" w:rsidR="00964822" w:rsidRPr="001960B5" w:rsidRDefault="00964822" w:rsidP="001960B5">
            <w:pPr>
              <w:pStyle w:val="affffffa"/>
              <w:numPr>
                <w:ilvl w:val="0"/>
                <w:numId w:val="109"/>
              </w:numPr>
              <w:tabs>
                <w:tab w:val="left" w:pos="25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lastRenderedPageBreak/>
              <w:t>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82D9A9D" w14:textId="77777777" w:rsidR="00964822" w:rsidRPr="001960B5" w:rsidRDefault="00964822" w:rsidP="001960B5">
            <w:pPr>
              <w:pStyle w:val="affffffa"/>
              <w:numPr>
                <w:ilvl w:val="0"/>
                <w:numId w:val="109"/>
              </w:numPr>
              <w:tabs>
                <w:tab w:val="left" w:pos="25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xml:space="preserve">осознавать взаимосвязь между языковым, </w:t>
            </w:r>
            <w:r w:rsidRPr="001960B5">
              <w:rPr>
                <w:rFonts w:ascii="Times New Roman" w:hAnsi="Times New Roman" w:cs="Times New Roman"/>
                <w:sz w:val="24"/>
                <w:szCs w:val="24"/>
                <w:lang w:eastAsia="ru-RU"/>
              </w:rPr>
              <w:t>литературным, интеллектуальным, духовно</w:t>
            </w:r>
            <w:r w:rsidRPr="001960B5">
              <w:rPr>
                <w:rFonts w:ascii="Times New Roman" w:hAnsi="Times New Roman" w:cs="Times New Roman"/>
                <w:sz w:val="24"/>
                <w:szCs w:val="24"/>
                <w:lang w:eastAsia="ru-RU" w:bidi="ru-RU"/>
              </w:rPr>
              <w:t xml:space="preserve"> - нравственным развитием личности;</w:t>
            </w:r>
          </w:p>
          <w:p w14:paraId="38916336" w14:textId="77777777" w:rsidR="00964822" w:rsidRPr="001960B5" w:rsidRDefault="00964822" w:rsidP="001960B5">
            <w:pPr>
              <w:pStyle w:val="affffffa"/>
              <w:numPr>
                <w:ilvl w:val="0"/>
                <w:numId w:val="109"/>
              </w:numPr>
              <w:tabs>
                <w:tab w:val="left" w:pos="254"/>
                <w:tab w:val="left" w:pos="315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знать содержание, понимание ключевых проблем и осознание историко-культурного и нравственно-ценностного</w:t>
            </w:r>
            <w:r w:rsidRPr="001960B5">
              <w:rPr>
                <w:rFonts w:ascii="Times New Roman" w:hAnsi="Times New Roman" w:cs="Times New Roman"/>
                <w:sz w:val="24"/>
                <w:szCs w:val="24"/>
                <w:lang w:eastAsia="ru-RU" w:bidi="ru-RU"/>
              </w:rPr>
              <w:tab/>
              <w:t>взаимовлияния</w:t>
            </w:r>
          </w:p>
          <w:p w14:paraId="3C97D0DB" w14:textId="77777777" w:rsidR="00964822" w:rsidRPr="001960B5" w:rsidRDefault="00964822" w:rsidP="001960B5">
            <w:pPr>
              <w:pStyle w:val="affffffa"/>
              <w:tabs>
                <w:tab w:val="left" w:pos="2057"/>
                <w:tab w:val="left" w:pos="3540"/>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произведений</w:t>
            </w:r>
            <w:r w:rsidRPr="001960B5">
              <w:rPr>
                <w:rFonts w:ascii="Times New Roman" w:hAnsi="Times New Roman" w:cs="Times New Roman"/>
                <w:sz w:val="24"/>
                <w:szCs w:val="24"/>
                <w:lang w:eastAsia="ru-RU" w:bidi="ru-RU"/>
              </w:rPr>
              <w:tab/>
              <w:t>русской,</w:t>
            </w:r>
            <w:r w:rsidRPr="001960B5">
              <w:rPr>
                <w:rFonts w:ascii="Times New Roman" w:hAnsi="Times New Roman" w:cs="Times New Roman"/>
                <w:sz w:val="24"/>
                <w:szCs w:val="24"/>
                <w:lang w:eastAsia="ru-RU" w:bidi="ru-RU"/>
              </w:rPr>
              <w:tab/>
              <w:t>зарубежной</w:t>
            </w:r>
          </w:p>
          <w:p w14:paraId="27342AEA"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классической и современной литературы, в том числе литературы народов России;</w:t>
            </w:r>
          </w:p>
          <w:p w14:paraId="175F262E" w14:textId="77777777" w:rsidR="00964822" w:rsidRPr="001960B5" w:rsidRDefault="00964822" w:rsidP="001960B5">
            <w:pPr>
              <w:pStyle w:val="affffffa"/>
              <w:numPr>
                <w:ilvl w:val="0"/>
                <w:numId w:val="109"/>
              </w:numPr>
              <w:tabs>
                <w:tab w:val="left" w:pos="25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38487E0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1960B5" w:rsidRPr="001960B5" w14:paraId="7AE7528B" w14:textId="77777777" w:rsidTr="00FD7B9A">
        <w:tc>
          <w:tcPr>
            <w:tcW w:w="3504" w:type="dxa"/>
            <w:shd w:val="clear" w:color="auto" w:fill="auto"/>
          </w:tcPr>
          <w:p w14:paraId="2365C1CB"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val="en-US" w:bidi="en-US"/>
              </w:rPr>
              <w:lastRenderedPageBreak/>
              <w:t>OK</w:t>
            </w:r>
            <w:r w:rsidRPr="001960B5">
              <w:rPr>
                <w:rFonts w:ascii="Times New Roman" w:hAnsi="Times New Roman" w:cs="Times New Roman"/>
                <w:sz w:val="24"/>
                <w:szCs w:val="24"/>
                <w:lang w:bidi="en-US"/>
              </w:rPr>
              <w:t xml:space="preserve"> 02. </w:t>
            </w:r>
            <w:r w:rsidRPr="001960B5">
              <w:rPr>
                <w:rFonts w:ascii="Times New Roman" w:hAnsi="Times New Roman" w:cs="Times New Roman"/>
                <w:sz w:val="24"/>
                <w:szCs w:val="24"/>
                <w:lang w:bidi="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1C85B05" w14:textId="77777777" w:rsidR="00964822" w:rsidRPr="001960B5" w:rsidRDefault="00964822" w:rsidP="001960B5">
            <w:pPr>
              <w:pStyle w:val="1f7"/>
              <w:spacing w:after="0" w:line="240" w:lineRule="auto"/>
              <w:jc w:val="both"/>
              <w:rPr>
                <w:rFonts w:ascii="Times New Roman" w:hAnsi="Times New Roman" w:cs="Times New Roman"/>
                <w:sz w:val="24"/>
                <w:szCs w:val="24"/>
                <w:lang w:eastAsia="ru-RU"/>
              </w:rPr>
            </w:pPr>
          </w:p>
          <w:p w14:paraId="4E58933A" w14:textId="77777777" w:rsidR="00964822" w:rsidRPr="001960B5" w:rsidRDefault="00964822" w:rsidP="001960B5">
            <w:pPr>
              <w:jc w:val="both"/>
              <w:rPr>
                <w:rFonts w:ascii="Times New Roman" w:hAnsi="Times New Roman" w:cs="Times New Roman"/>
                <w:sz w:val="24"/>
                <w:szCs w:val="24"/>
              </w:rPr>
            </w:pPr>
          </w:p>
        </w:tc>
        <w:tc>
          <w:tcPr>
            <w:tcW w:w="5615" w:type="dxa"/>
            <w:shd w:val="clear" w:color="auto" w:fill="auto"/>
          </w:tcPr>
          <w:p w14:paraId="3714EBB1"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 области ценности научного познания:</w:t>
            </w:r>
          </w:p>
          <w:p w14:paraId="38A2B40D" w14:textId="77777777" w:rsidR="00964822" w:rsidRPr="001960B5" w:rsidRDefault="00964822" w:rsidP="001960B5">
            <w:pPr>
              <w:pStyle w:val="affffffa"/>
              <w:numPr>
                <w:ilvl w:val="0"/>
                <w:numId w:val="84"/>
              </w:numPr>
              <w:tabs>
                <w:tab w:val="left" w:pos="29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совершенствование языковой и читательской культуры как средства взаимодействия между людьми и познания мира;</w:t>
            </w:r>
          </w:p>
          <w:p w14:paraId="54E22CE4" w14:textId="77777777" w:rsidR="00964822" w:rsidRPr="001960B5" w:rsidRDefault="00964822" w:rsidP="001960B5">
            <w:pPr>
              <w:pStyle w:val="affffffa"/>
              <w:numPr>
                <w:ilvl w:val="0"/>
                <w:numId w:val="84"/>
              </w:numPr>
              <w:tabs>
                <w:tab w:val="left" w:pos="29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03E0FC53"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Овладение универсальными учебными познавательными действиями:</w:t>
            </w:r>
          </w:p>
          <w:p w14:paraId="693CB94B"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 работа с информацией:</w:t>
            </w:r>
          </w:p>
          <w:p w14:paraId="599D547A"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3BEAB2F" w14:textId="77777777" w:rsidR="00964822" w:rsidRPr="001960B5" w:rsidRDefault="00964822" w:rsidP="001960B5">
            <w:pPr>
              <w:pStyle w:val="affffffa"/>
              <w:numPr>
                <w:ilvl w:val="0"/>
                <w:numId w:val="85"/>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4B9DBE7" w14:textId="77777777" w:rsidR="00964822" w:rsidRPr="001960B5" w:rsidRDefault="00964822" w:rsidP="001960B5">
            <w:pPr>
              <w:pStyle w:val="affffffa"/>
              <w:numPr>
                <w:ilvl w:val="0"/>
                <w:numId w:val="85"/>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оценивать достоверность, легитимность информации, ее соответствие правовым и морально-этическим нормам;</w:t>
            </w:r>
          </w:p>
          <w:p w14:paraId="2935FEBE" w14:textId="77777777" w:rsidR="00964822" w:rsidRPr="001960B5" w:rsidRDefault="00964822" w:rsidP="001960B5">
            <w:pPr>
              <w:pStyle w:val="affffffa"/>
              <w:numPr>
                <w:ilvl w:val="0"/>
                <w:numId w:val="85"/>
              </w:numPr>
              <w:tabs>
                <w:tab w:val="left" w:pos="27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77A7FF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владеть навыками распознавания и защиты информации, информационной безопасности личности;</w:t>
            </w:r>
          </w:p>
        </w:tc>
        <w:tc>
          <w:tcPr>
            <w:tcW w:w="5384" w:type="dxa"/>
            <w:shd w:val="clear" w:color="auto" w:fill="auto"/>
          </w:tcPr>
          <w:p w14:paraId="518CD2E4" w14:textId="77777777" w:rsidR="00964822" w:rsidRPr="001960B5" w:rsidRDefault="00964822" w:rsidP="001960B5">
            <w:pPr>
              <w:pStyle w:val="affffffa"/>
              <w:numPr>
                <w:ilvl w:val="0"/>
                <w:numId w:val="110"/>
              </w:numPr>
              <w:tabs>
                <w:tab w:val="left" w:pos="206"/>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lastRenderedPageBreak/>
              <w:t>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228367B2" w14:textId="77777777" w:rsidR="00964822" w:rsidRPr="001960B5" w:rsidRDefault="00964822" w:rsidP="001960B5">
            <w:pPr>
              <w:pStyle w:val="affffffa"/>
              <w:numPr>
                <w:ilvl w:val="0"/>
                <w:numId w:val="110"/>
              </w:numPr>
              <w:tabs>
                <w:tab w:val="left" w:pos="206"/>
                <w:tab w:val="left" w:pos="2172"/>
                <w:tab w:val="right" w:pos="472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владеть современными читательскими практиками, культурой восприятия и понимания литературных</w:t>
            </w:r>
            <w:r w:rsidRPr="001960B5">
              <w:rPr>
                <w:rFonts w:ascii="Times New Roman" w:hAnsi="Times New Roman" w:cs="Times New Roman"/>
                <w:sz w:val="24"/>
                <w:szCs w:val="24"/>
                <w:lang w:eastAsia="ru-RU" w:bidi="ru-RU"/>
              </w:rPr>
              <w:tab/>
              <w:t>текстов,</w:t>
            </w:r>
            <w:r w:rsidRPr="001960B5">
              <w:rPr>
                <w:rFonts w:ascii="Times New Roman" w:hAnsi="Times New Roman" w:cs="Times New Roman"/>
                <w:sz w:val="24"/>
                <w:szCs w:val="24"/>
                <w:lang w:eastAsia="ru-RU" w:bidi="ru-RU"/>
              </w:rPr>
              <w:tab/>
              <w:t>умениями</w:t>
            </w:r>
          </w:p>
          <w:p w14:paraId="262DDC9A"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xml:space="preserve">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w:t>
            </w:r>
            <w:r w:rsidRPr="001960B5">
              <w:rPr>
                <w:rFonts w:ascii="Times New Roman" w:hAnsi="Times New Roman" w:cs="Times New Roman"/>
                <w:sz w:val="24"/>
                <w:szCs w:val="24"/>
                <w:lang w:eastAsia="ru-RU" w:bidi="ru-RU"/>
              </w:rPr>
              <w:lastRenderedPageBreak/>
              <w:t>жанров (объем сочинения - не менее 250 слов); владеть умением редактировать и совершенствовать собственные письменные высказывания с</w:t>
            </w:r>
          </w:p>
          <w:p w14:paraId="4874B79E"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учетом норм русского литературного языка;</w:t>
            </w:r>
          </w:p>
          <w:p w14:paraId="40B500AA" w14:textId="77777777" w:rsidR="00964822" w:rsidRPr="001960B5" w:rsidRDefault="00964822" w:rsidP="001960B5">
            <w:pPr>
              <w:pStyle w:val="affffffa"/>
              <w:tabs>
                <w:tab w:val="left" w:pos="1913"/>
                <w:tab w:val="left" w:pos="3300"/>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уметь работать с разными информационными источниками, в том числе в медиапространстве, использовать</w:t>
            </w:r>
            <w:r w:rsidRPr="001960B5">
              <w:rPr>
                <w:rFonts w:ascii="Times New Roman" w:hAnsi="Times New Roman" w:cs="Times New Roman"/>
                <w:sz w:val="24"/>
                <w:szCs w:val="24"/>
                <w:lang w:eastAsia="ru-RU" w:bidi="ru-RU"/>
              </w:rPr>
              <w:tab/>
              <w:t>ресурсы традиционных библиотек и электронных библиотечных систем;</w:t>
            </w:r>
          </w:p>
        </w:tc>
      </w:tr>
      <w:tr w:rsidR="001960B5" w:rsidRPr="001960B5" w14:paraId="07B20BC4" w14:textId="77777777" w:rsidTr="00FD7B9A">
        <w:tc>
          <w:tcPr>
            <w:tcW w:w="3504" w:type="dxa"/>
            <w:shd w:val="clear" w:color="auto" w:fill="auto"/>
          </w:tcPr>
          <w:p w14:paraId="1756A811"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val="en-US" w:bidi="en-US"/>
              </w:rPr>
              <w:lastRenderedPageBreak/>
              <w:t>OK</w:t>
            </w:r>
            <w:r w:rsidRPr="001960B5">
              <w:rPr>
                <w:rFonts w:ascii="Times New Roman" w:hAnsi="Times New Roman" w:cs="Times New Roman"/>
                <w:sz w:val="24"/>
                <w:szCs w:val="24"/>
                <w:lang w:bidi="en-US"/>
              </w:rPr>
              <w:t xml:space="preserve"> 03</w:t>
            </w:r>
            <w:r w:rsidRPr="001960B5">
              <w:rPr>
                <w:rFonts w:ascii="Times New Roman" w:hAnsi="Times New Roman" w:cs="Times New Roman"/>
                <w:sz w:val="24"/>
                <w:szCs w:val="24"/>
                <w:lang w:bidi="ru-RU"/>
              </w:rPr>
              <w:t>.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727A5A88" w14:textId="77777777" w:rsidR="00964822" w:rsidRPr="001960B5" w:rsidRDefault="00964822" w:rsidP="001960B5">
            <w:pPr>
              <w:jc w:val="both"/>
              <w:rPr>
                <w:rFonts w:ascii="Times New Roman" w:hAnsi="Times New Roman" w:cs="Times New Roman"/>
                <w:sz w:val="24"/>
                <w:szCs w:val="24"/>
              </w:rPr>
            </w:pPr>
          </w:p>
        </w:tc>
        <w:tc>
          <w:tcPr>
            <w:tcW w:w="5615" w:type="dxa"/>
            <w:shd w:val="clear" w:color="auto" w:fill="auto"/>
          </w:tcPr>
          <w:p w14:paraId="5AF002C0" w14:textId="77777777" w:rsidR="00964822" w:rsidRPr="001960B5" w:rsidRDefault="00964822" w:rsidP="001960B5">
            <w:pPr>
              <w:pStyle w:val="affffffa"/>
              <w:spacing w:line="240" w:lineRule="auto"/>
              <w:jc w:val="both"/>
              <w:rPr>
                <w:rFonts w:ascii="Times New Roman" w:hAnsi="Times New Roman" w:cs="Times New Roman"/>
                <w:i/>
                <w:iCs/>
                <w:sz w:val="24"/>
                <w:szCs w:val="24"/>
                <w:lang w:eastAsia="ru-RU"/>
              </w:rPr>
            </w:pPr>
            <w:r w:rsidRPr="001960B5">
              <w:rPr>
                <w:rFonts w:ascii="Times New Roman" w:hAnsi="Times New Roman" w:cs="Times New Roman"/>
                <w:i/>
                <w:iCs/>
                <w:sz w:val="24"/>
                <w:szCs w:val="24"/>
                <w:lang w:eastAsia="ru-RU" w:bidi="ru-RU"/>
              </w:rPr>
              <w:t>В области духовно-нравственного воспитания:</w:t>
            </w:r>
          </w:p>
          <w:p w14:paraId="44A65698" w14:textId="77777777" w:rsidR="00964822" w:rsidRPr="001960B5" w:rsidRDefault="00964822" w:rsidP="001960B5">
            <w:pPr>
              <w:pStyle w:val="affffffa"/>
              <w:numPr>
                <w:ilvl w:val="0"/>
                <w:numId w:val="86"/>
              </w:numPr>
              <w:tabs>
                <w:tab w:val="left" w:pos="86"/>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сформированность нравственного сознания, этического поведения;</w:t>
            </w:r>
          </w:p>
          <w:p w14:paraId="3C54CCB3" w14:textId="77777777" w:rsidR="00964822" w:rsidRPr="001960B5" w:rsidRDefault="00964822" w:rsidP="001960B5">
            <w:pPr>
              <w:pStyle w:val="affffffa"/>
              <w:numPr>
                <w:ilvl w:val="0"/>
                <w:numId w:val="86"/>
              </w:numPr>
              <w:tabs>
                <w:tab w:val="left" w:pos="86"/>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способность оценивать ситуацию и принимать осознанные решения, ориентируясь на морально-нравственные нормы и ценности;</w:t>
            </w:r>
          </w:p>
          <w:p w14:paraId="1C3DD3CF" w14:textId="77777777" w:rsidR="00964822" w:rsidRPr="001960B5" w:rsidRDefault="00964822" w:rsidP="001960B5">
            <w:pPr>
              <w:pStyle w:val="affffffa"/>
              <w:numPr>
                <w:ilvl w:val="0"/>
                <w:numId w:val="86"/>
              </w:numPr>
              <w:tabs>
                <w:tab w:val="left" w:pos="86"/>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осознание личного вклада в построение устойчивого будущего;</w:t>
            </w:r>
          </w:p>
          <w:p w14:paraId="0AF36B71" w14:textId="77777777" w:rsidR="00964822" w:rsidRPr="001960B5" w:rsidRDefault="00964822" w:rsidP="001960B5">
            <w:pPr>
              <w:pStyle w:val="affffffa"/>
              <w:numPr>
                <w:ilvl w:val="0"/>
                <w:numId w:val="86"/>
              </w:numPr>
              <w:tabs>
                <w:tab w:val="left" w:pos="86"/>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76D8D37" w14:textId="77777777" w:rsidR="00964822" w:rsidRPr="001960B5" w:rsidRDefault="00964822" w:rsidP="001960B5">
            <w:pPr>
              <w:pStyle w:val="affffffa"/>
              <w:spacing w:line="240" w:lineRule="auto"/>
              <w:jc w:val="both"/>
              <w:rPr>
                <w:rFonts w:ascii="Times New Roman" w:hAnsi="Times New Roman" w:cs="Times New Roman"/>
                <w:i/>
                <w:iCs/>
                <w:sz w:val="24"/>
                <w:szCs w:val="24"/>
                <w:lang w:eastAsia="ru-RU"/>
              </w:rPr>
            </w:pPr>
            <w:r w:rsidRPr="001960B5">
              <w:rPr>
                <w:rFonts w:ascii="Times New Roman" w:hAnsi="Times New Roman" w:cs="Times New Roman"/>
                <w:i/>
                <w:iCs/>
                <w:sz w:val="24"/>
                <w:szCs w:val="24"/>
                <w:lang w:eastAsia="ru-RU" w:bidi="ru-RU"/>
              </w:rPr>
              <w:t>Овладение универсальными регулятивными действиями:</w:t>
            </w:r>
          </w:p>
          <w:p w14:paraId="00CF558B"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а) самоорганизация:</w:t>
            </w:r>
          </w:p>
          <w:p w14:paraId="2D1171D1"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1481ADF" w14:textId="77777777" w:rsidR="00964822" w:rsidRPr="001960B5" w:rsidRDefault="00964822" w:rsidP="001960B5">
            <w:pPr>
              <w:pStyle w:val="affffffa"/>
              <w:numPr>
                <w:ilvl w:val="0"/>
                <w:numId w:val="87"/>
              </w:numPr>
              <w:tabs>
                <w:tab w:val="left" w:pos="240"/>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самостоятельно составлять план решения проблемы с учетом имеющихся ресурсов, собственных возможностей и предпочтений;</w:t>
            </w:r>
          </w:p>
          <w:p w14:paraId="163BA7FB" w14:textId="77777777" w:rsidR="00964822" w:rsidRPr="001960B5" w:rsidRDefault="00964822" w:rsidP="001960B5">
            <w:pPr>
              <w:pStyle w:val="affffffa"/>
              <w:numPr>
                <w:ilvl w:val="0"/>
                <w:numId w:val="87"/>
              </w:numPr>
              <w:tabs>
                <w:tab w:val="left" w:pos="240"/>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давать оценку новым ситуациям;</w:t>
            </w:r>
          </w:p>
          <w:p w14:paraId="09A8048B"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DC2F4BF" w14:textId="77777777" w:rsidR="00964822" w:rsidRPr="001960B5" w:rsidRDefault="00964822" w:rsidP="001960B5">
            <w:pPr>
              <w:pStyle w:val="affffffa"/>
              <w:tabs>
                <w:tab w:val="left" w:pos="26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б) самоконтроль:</w:t>
            </w:r>
          </w:p>
          <w:p w14:paraId="0B33ED9D"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использовать приемы рефлексии для оценки ситуации, выбора верного решения;</w:t>
            </w:r>
          </w:p>
          <w:p w14:paraId="622F4DED"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уметь оценивать риски и своевременно принимать решения по их снижению;</w:t>
            </w:r>
          </w:p>
          <w:p w14:paraId="4BCD73E5" w14:textId="77777777" w:rsidR="00964822" w:rsidRPr="001960B5" w:rsidRDefault="00964822" w:rsidP="001960B5">
            <w:pPr>
              <w:pStyle w:val="affffffa"/>
              <w:tabs>
                <w:tab w:val="left" w:pos="264"/>
                <w:tab w:val="left" w:pos="2546"/>
                <w:tab w:val="left" w:pos="4303"/>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 эмоциональный</w:t>
            </w:r>
            <w:r w:rsidRPr="001960B5">
              <w:rPr>
                <w:rFonts w:ascii="Times New Roman" w:hAnsi="Times New Roman" w:cs="Times New Roman"/>
                <w:sz w:val="24"/>
                <w:szCs w:val="24"/>
                <w:lang w:eastAsia="ru-RU" w:bidi="ru-RU"/>
              </w:rPr>
              <w:tab/>
              <w:t>интеллект, предполагающий</w:t>
            </w:r>
          </w:p>
          <w:p w14:paraId="23E404D7"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сформированность:</w:t>
            </w:r>
            <w:r w:rsidRPr="001960B5">
              <w:rPr>
                <w:rFonts w:ascii="Times New Roman" w:hAnsi="Times New Roman" w:cs="Times New Roman"/>
                <w:sz w:val="24"/>
                <w:szCs w:val="24"/>
                <w:lang w:eastAsia="ru-RU"/>
              </w:rPr>
              <w:t xml:space="preserve"> </w:t>
            </w:r>
            <w:r w:rsidRPr="001960B5">
              <w:rPr>
                <w:rFonts w:ascii="Times New Roman" w:hAnsi="Times New Roman" w:cs="Times New Roman"/>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D9A6E1D" w14:textId="77777777" w:rsidR="00964822" w:rsidRPr="001960B5" w:rsidRDefault="00964822" w:rsidP="001960B5">
            <w:pPr>
              <w:pStyle w:val="affffffa"/>
              <w:numPr>
                <w:ilvl w:val="0"/>
                <w:numId w:val="88"/>
              </w:numPr>
              <w:tabs>
                <w:tab w:val="left" w:pos="490"/>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87F4FB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социальных навыков, включающих способность выстраивать отношения с другими людьми, заботиться, проявлять интерес и разрешать конфликты;</w:t>
            </w:r>
          </w:p>
        </w:tc>
        <w:tc>
          <w:tcPr>
            <w:tcW w:w="5384" w:type="dxa"/>
            <w:shd w:val="clear" w:color="auto" w:fill="auto"/>
          </w:tcPr>
          <w:p w14:paraId="3721D8A7" w14:textId="77777777" w:rsidR="00964822" w:rsidRPr="001960B5" w:rsidRDefault="00964822" w:rsidP="001960B5">
            <w:pPr>
              <w:pStyle w:val="affffffa"/>
              <w:numPr>
                <w:ilvl w:val="0"/>
                <w:numId w:val="113"/>
              </w:numPr>
              <w:tabs>
                <w:tab w:val="left" w:pos="18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lastRenderedPageBreak/>
              <w:t>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88148D9" w14:textId="77777777" w:rsidR="00964822" w:rsidRPr="001960B5" w:rsidRDefault="00964822" w:rsidP="001960B5">
            <w:pPr>
              <w:pStyle w:val="affffffa"/>
              <w:numPr>
                <w:ilvl w:val="0"/>
                <w:numId w:val="113"/>
              </w:numPr>
              <w:tabs>
                <w:tab w:val="left" w:pos="18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02D47FEE" w14:textId="77777777" w:rsidR="00964822" w:rsidRPr="001960B5" w:rsidRDefault="00964822" w:rsidP="001960B5">
            <w:pPr>
              <w:pStyle w:val="affffffa"/>
              <w:numPr>
                <w:ilvl w:val="0"/>
                <w:numId w:val="113"/>
              </w:numPr>
              <w:tabs>
                <w:tab w:val="left" w:pos="18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2D3C91C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lastRenderedPageBreak/>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1960B5" w:rsidRPr="001960B5" w14:paraId="671E9AA0" w14:textId="77777777" w:rsidTr="00FD7B9A">
        <w:tc>
          <w:tcPr>
            <w:tcW w:w="3504" w:type="dxa"/>
            <w:shd w:val="clear" w:color="auto" w:fill="auto"/>
          </w:tcPr>
          <w:p w14:paraId="547A21B6" w14:textId="77777777" w:rsidR="00964822" w:rsidRPr="001960B5" w:rsidRDefault="00964822" w:rsidP="001960B5">
            <w:pPr>
              <w:rPr>
                <w:rFonts w:ascii="Times New Roman" w:hAnsi="Times New Roman" w:cs="Times New Roman"/>
                <w:sz w:val="24"/>
                <w:szCs w:val="24"/>
                <w:lang w:bidi="ru-RU"/>
              </w:rPr>
            </w:pPr>
            <w:r w:rsidRPr="001960B5">
              <w:rPr>
                <w:rFonts w:ascii="Times New Roman" w:hAnsi="Times New Roman" w:cs="Times New Roman"/>
                <w:sz w:val="24"/>
                <w:szCs w:val="24"/>
                <w:lang w:val="en-US" w:bidi="en-US"/>
              </w:rPr>
              <w:lastRenderedPageBreak/>
              <w:t>OK</w:t>
            </w:r>
            <w:r w:rsidRPr="001960B5">
              <w:rPr>
                <w:rFonts w:ascii="Times New Roman" w:hAnsi="Times New Roman" w:cs="Times New Roman"/>
                <w:sz w:val="24"/>
                <w:szCs w:val="24"/>
                <w:lang w:bidi="en-US"/>
              </w:rPr>
              <w:t xml:space="preserve"> 04. </w:t>
            </w:r>
            <w:r w:rsidRPr="001960B5">
              <w:rPr>
                <w:rFonts w:ascii="Times New Roman" w:hAnsi="Times New Roman" w:cs="Times New Roman"/>
                <w:sz w:val="24"/>
                <w:szCs w:val="24"/>
                <w:lang w:bidi="ru-RU"/>
              </w:rPr>
              <w:t>Эффективно взаимодействовать и работать в коллективе и команде</w:t>
            </w:r>
          </w:p>
          <w:p w14:paraId="6C6C3634" w14:textId="77777777" w:rsidR="00964822" w:rsidRPr="001960B5" w:rsidRDefault="00964822" w:rsidP="001960B5">
            <w:pPr>
              <w:jc w:val="both"/>
              <w:rPr>
                <w:rFonts w:ascii="Times New Roman" w:hAnsi="Times New Roman" w:cs="Times New Roman"/>
                <w:sz w:val="24"/>
                <w:szCs w:val="24"/>
              </w:rPr>
            </w:pPr>
          </w:p>
        </w:tc>
        <w:tc>
          <w:tcPr>
            <w:tcW w:w="5615" w:type="dxa"/>
            <w:shd w:val="clear" w:color="auto" w:fill="auto"/>
          </w:tcPr>
          <w:p w14:paraId="0E686919"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готовность к саморазвитию, самостоятельности и самоопределению;</w:t>
            </w:r>
          </w:p>
          <w:p w14:paraId="56948F77"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овладение навыками учебно-исследовательской, проектной и социальной деятельности;</w:t>
            </w:r>
          </w:p>
          <w:p w14:paraId="1C50A897" w14:textId="77777777" w:rsidR="00964822" w:rsidRPr="001960B5" w:rsidRDefault="00964822" w:rsidP="001960B5">
            <w:pPr>
              <w:pStyle w:val="affffffa"/>
              <w:tabs>
                <w:tab w:val="left" w:pos="1721"/>
                <w:tab w:val="left" w:pos="408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Овладение универсальными коммуникативными</w:t>
            </w:r>
          </w:p>
          <w:p w14:paraId="5D6072F5"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действиями:</w:t>
            </w:r>
          </w:p>
          <w:p w14:paraId="5827137E"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б) совместная деятельность:</w:t>
            </w:r>
          </w:p>
          <w:p w14:paraId="6E23B797" w14:textId="77777777" w:rsidR="00964822" w:rsidRPr="001960B5" w:rsidRDefault="00964822" w:rsidP="001960B5">
            <w:pPr>
              <w:pStyle w:val="affffffa"/>
              <w:numPr>
                <w:ilvl w:val="0"/>
                <w:numId w:val="95"/>
              </w:numPr>
              <w:tabs>
                <w:tab w:val="left" w:pos="15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понимать и использовать преимущества командной и индивидуальной работы;</w:t>
            </w:r>
          </w:p>
          <w:p w14:paraId="6B470E7E" w14:textId="77777777" w:rsidR="00964822" w:rsidRPr="001960B5" w:rsidRDefault="00964822" w:rsidP="001960B5">
            <w:pPr>
              <w:pStyle w:val="affffffa"/>
              <w:numPr>
                <w:ilvl w:val="0"/>
                <w:numId w:val="95"/>
              </w:numPr>
              <w:tabs>
                <w:tab w:val="left" w:pos="15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003F4AE" w14:textId="77777777" w:rsidR="00964822" w:rsidRPr="001960B5" w:rsidRDefault="00964822" w:rsidP="001960B5">
            <w:pPr>
              <w:pStyle w:val="affffffa"/>
              <w:numPr>
                <w:ilvl w:val="0"/>
                <w:numId w:val="95"/>
              </w:numPr>
              <w:tabs>
                <w:tab w:val="left" w:pos="15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координировать и выполнять работу в условиях реального, виртуального и комбинированного взаимодействия;</w:t>
            </w:r>
          </w:p>
          <w:p w14:paraId="52CE8942" w14:textId="77777777" w:rsidR="00964822" w:rsidRPr="001960B5" w:rsidRDefault="00964822" w:rsidP="001960B5">
            <w:pPr>
              <w:pStyle w:val="affffffa"/>
              <w:numPr>
                <w:ilvl w:val="0"/>
                <w:numId w:val="95"/>
              </w:numPr>
              <w:tabs>
                <w:tab w:val="left" w:pos="158"/>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14:paraId="58747ED8"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Овладение универсальными регулятивными действиями:</w:t>
            </w:r>
          </w:p>
          <w:p w14:paraId="08330475"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г) принятие себя и других людей:</w:t>
            </w:r>
          </w:p>
          <w:p w14:paraId="283EA3C5" w14:textId="77777777" w:rsidR="00964822" w:rsidRPr="001960B5" w:rsidRDefault="00964822" w:rsidP="001960B5">
            <w:pPr>
              <w:pStyle w:val="affffffa"/>
              <w:numPr>
                <w:ilvl w:val="0"/>
                <w:numId w:val="96"/>
              </w:numPr>
              <w:tabs>
                <w:tab w:val="left" w:pos="15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принимать мотивы и аргументы других людей при анализе результатов деятельности;</w:t>
            </w:r>
          </w:p>
          <w:p w14:paraId="061D76F0" w14:textId="77777777" w:rsidR="00964822" w:rsidRPr="001960B5" w:rsidRDefault="00964822" w:rsidP="001960B5">
            <w:pPr>
              <w:pStyle w:val="affffffa"/>
              <w:numPr>
                <w:ilvl w:val="0"/>
                <w:numId w:val="96"/>
              </w:numPr>
              <w:tabs>
                <w:tab w:val="left" w:pos="15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признавать свое право и право других людей на ошибки;</w:t>
            </w:r>
          </w:p>
          <w:p w14:paraId="33689BC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развивать способность понимать мир с позиции другого человека;</w:t>
            </w:r>
          </w:p>
        </w:tc>
        <w:tc>
          <w:tcPr>
            <w:tcW w:w="5384" w:type="dxa"/>
            <w:shd w:val="clear" w:color="auto" w:fill="auto"/>
          </w:tcPr>
          <w:p w14:paraId="4F2CB273" w14:textId="77777777" w:rsidR="00964822" w:rsidRPr="001960B5" w:rsidRDefault="00964822" w:rsidP="001960B5">
            <w:pPr>
              <w:pStyle w:val="affffffa"/>
              <w:numPr>
                <w:ilvl w:val="0"/>
                <w:numId w:val="114"/>
              </w:numPr>
              <w:tabs>
                <w:tab w:val="left" w:pos="15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осознавать взаимосвязь между языковым, литературным, интеллектуальным, духовно</w:t>
            </w:r>
            <w:r w:rsidRPr="001960B5">
              <w:rPr>
                <w:rFonts w:ascii="Times New Roman" w:hAnsi="Times New Roman" w:cs="Times New Roman"/>
                <w:sz w:val="24"/>
                <w:szCs w:val="24"/>
                <w:lang w:eastAsia="ru-RU" w:bidi="ru-RU"/>
              </w:rPr>
              <w:softHyphen/>
              <w:t>нравственным развитием личности;</w:t>
            </w:r>
          </w:p>
          <w:p w14:paraId="00C6D67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1960B5" w:rsidRPr="001960B5" w14:paraId="3948917C" w14:textId="77777777" w:rsidTr="00FD7B9A">
        <w:tc>
          <w:tcPr>
            <w:tcW w:w="3504" w:type="dxa"/>
            <w:shd w:val="clear" w:color="auto" w:fill="auto"/>
          </w:tcPr>
          <w:p w14:paraId="1C1ECE96"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val="en-US" w:bidi="en-US"/>
              </w:rPr>
              <w:t>OK</w:t>
            </w:r>
            <w:r w:rsidRPr="001960B5">
              <w:rPr>
                <w:rFonts w:ascii="Times New Roman" w:hAnsi="Times New Roman" w:cs="Times New Roman"/>
                <w:sz w:val="24"/>
                <w:szCs w:val="24"/>
                <w:lang w:bidi="en-US"/>
              </w:rPr>
              <w:t xml:space="preserve"> 05. </w:t>
            </w:r>
            <w:r w:rsidRPr="001960B5">
              <w:rPr>
                <w:rFonts w:ascii="Times New Roman" w:hAnsi="Times New Roman" w:cs="Times New Roman"/>
                <w:sz w:val="24"/>
                <w:szCs w:val="24"/>
                <w:lang w:bidi="ru-RU"/>
              </w:rPr>
              <w:t xml:space="preserve">Осуществлять устную и письменную коммуникацию на государственном языке Российской Федерации с учетом особенностей </w:t>
            </w:r>
            <w:r w:rsidRPr="001960B5">
              <w:rPr>
                <w:rFonts w:ascii="Times New Roman" w:hAnsi="Times New Roman" w:cs="Times New Roman"/>
                <w:sz w:val="24"/>
                <w:szCs w:val="24"/>
                <w:lang w:bidi="ru-RU"/>
              </w:rPr>
              <w:lastRenderedPageBreak/>
              <w:t>социального и культурного контекста</w:t>
            </w:r>
          </w:p>
          <w:p w14:paraId="64E802FE" w14:textId="77777777" w:rsidR="00964822" w:rsidRPr="001960B5" w:rsidRDefault="00964822" w:rsidP="001960B5">
            <w:pPr>
              <w:jc w:val="both"/>
              <w:rPr>
                <w:rFonts w:ascii="Times New Roman" w:hAnsi="Times New Roman" w:cs="Times New Roman"/>
                <w:sz w:val="24"/>
                <w:szCs w:val="24"/>
              </w:rPr>
            </w:pPr>
          </w:p>
        </w:tc>
        <w:tc>
          <w:tcPr>
            <w:tcW w:w="5615" w:type="dxa"/>
            <w:shd w:val="clear" w:color="auto" w:fill="auto"/>
          </w:tcPr>
          <w:p w14:paraId="33C7B473"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lastRenderedPageBreak/>
              <w:t>В области эстетического воспитания:</w:t>
            </w:r>
          </w:p>
          <w:p w14:paraId="0F626204" w14:textId="77777777" w:rsidR="00964822" w:rsidRPr="001960B5" w:rsidRDefault="00964822" w:rsidP="001960B5">
            <w:pPr>
              <w:pStyle w:val="affffffa"/>
              <w:numPr>
                <w:ilvl w:val="0"/>
                <w:numId w:val="93"/>
              </w:numPr>
              <w:tabs>
                <w:tab w:val="left" w:pos="182"/>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эстетическое отношение к миру, включая эстетику быта, научного и технического творчества, спорта, труда и общественных отношений;</w:t>
            </w:r>
          </w:p>
          <w:p w14:paraId="4C56FCCF" w14:textId="77777777" w:rsidR="00964822" w:rsidRPr="001960B5" w:rsidRDefault="00964822" w:rsidP="001960B5">
            <w:pPr>
              <w:pStyle w:val="affffffa"/>
              <w:numPr>
                <w:ilvl w:val="0"/>
                <w:numId w:val="93"/>
              </w:numPr>
              <w:tabs>
                <w:tab w:val="left" w:pos="182"/>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xml:space="preserve">способность воспринимать различные виды </w:t>
            </w:r>
            <w:r w:rsidRPr="001960B5">
              <w:rPr>
                <w:rFonts w:ascii="Times New Roman" w:hAnsi="Times New Roman" w:cs="Times New Roman"/>
                <w:sz w:val="24"/>
                <w:szCs w:val="24"/>
                <w:lang w:eastAsia="ru-RU" w:bidi="ru-RU"/>
              </w:rPr>
              <w:lastRenderedPageBreak/>
              <w:t>искусства, традиции и творчество своего и других народов, ощущать эмоциональное воздействие искусства;</w:t>
            </w:r>
          </w:p>
          <w:p w14:paraId="402D645F" w14:textId="77777777" w:rsidR="00964822" w:rsidRPr="001960B5" w:rsidRDefault="00964822" w:rsidP="001960B5">
            <w:pPr>
              <w:pStyle w:val="affffffa"/>
              <w:numPr>
                <w:ilvl w:val="0"/>
                <w:numId w:val="93"/>
              </w:numPr>
              <w:tabs>
                <w:tab w:val="left" w:pos="182"/>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8705BD1" w14:textId="77777777" w:rsidR="00964822" w:rsidRPr="001960B5" w:rsidRDefault="00964822" w:rsidP="001960B5">
            <w:pPr>
              <w:pStyle w:val="affffffa"/>
              <w:numPr>
                <w:ilvl w:val="0"/>
                <w:numId w:val="93"/>
              </w:numPr>
              <w:tabs>
                <w:tab w:val="left" w:pos="182"/>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готовность к самовыражению в разных видах искусства, стремление проявлять качества творческой личности;</w:t>
            </w:r>
          </w:p>
          <w:p w14:paraId="797F2974" w14:textId="77777777" w:rsidR="00964822" w:rsidRPr="001960B5" w:rsidRDefault="00964822" w:rsidP="001960B5">
            <w:pPr>
              <w:pStyle w:val="affffffa"/>
              <w:tabs>
                <w:tab w:val="left" w:pos="1721"/>
                <w:tab w:val="left" w:pos="408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Овладение универсальными коммуникативными</w:t>
            </w:r>
          </w:p>
          <w:p w14:paraId="1E6640C0"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действиями:</w:t>
            </w:r>
          </w:p>
          <w:p w14:paraId="53CED818"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а) общение:</w:t>
            </w:r>
          </w:p>
          <w:p w14:paraId="41450276"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осуществлять коммуникации во всех сферах жизни;</w:t>
            </w:r>
          </w:p>
          <w:p w14:paraId="0F7C385F" w14:textId="77777777" w:rsidR="00964822" w:rsidRPr="001960B5" w:rsidRDefault="00964822" w:rsidP="001960B5">
            <w:pPr>
              <w:pStyle w:val="affffffa"/>
              <w:numPr>
                <w:ilvl w:val="0"/>
                <w:numId w:val="94"/>
              </w:numPr>
              <w:tabs>
                <w:tab w:val="left" w:pos="175"/>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B8B3D4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развернуто и логично излагать свою точку зрения с использованием языковых средств;</w:t>
            </w:r>
          </w:p>
        </w:tc>
        <w:tc>
          <w:tcPr>
            <w:tcW w:w="5384" w:type="dxa"/>
            <w:shd w:val="clear" w:color="auto" w:fill="auto"/>
          </w:tcPr>
          <w:p w14:paraId="17BA7914" w14:textId="77777777" w:rsidR="00964822" w:rsidRPr="001960B5" w:rsidRDefault="00964822" w:rsidP="001960B5">
            <w:pPr>
              <w:pStyle w:val="affffffa"/>
              <w:numPr>
                <w:ilvl w:val="0"/>
                <w:numId w:val="112"/>
              </w:numPr>
              <w:tabs>
                <w:tab w:val="left" w:pos="13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lastRenderedPageBreak/>
              <w:t>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67C3B527" w14:textId="77777777" w:rsidR="00964822" w:rsidRPr="001960B5" w:rsidRDefault="00964822" w:rsidP="001960B5">
            <w:pPr>
              <w:pStyle w:val="affffffa"/>
              <w:numPr>
                <w:ilvl w:val="0"/>
                <w:numId w:val="112"/>
              </w:numPr>
              <w:tabs>
                <w:tab w:val="left" w:pos="13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xml:space="preserve">владеть умениями анализа и интерпретации </w:t>
            </w:r>
            <w:r w:rsidRPr="001960B5">
              <w:rPr>
                <w:rFonts w:ascii="Times New Roman" w:hAnsi="Times New Roman" w:cs="Times New Roman"/>
                <w:sz w:val="24"/>
                <w:szCs w:val="24"/>
                <w:lang w:eastAsia="ru-RU" w:bidi="ru-RU"/>
              </w:rPr>
              <w:lastRenderedPageBreak/>
              <w:t>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5A097E8B"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tc>
      </w:tr>
      <w:tr w:rsidR="001960B5" w:rsidRPr="001960B5" w14:paraId="1905FC04" w14:textId="77777777" w:rsidTr="00FD7B9A">
        <w:tc>
          <w:tcPr>
            <w:tcW w:w="3504" w:type="dxa"/>
            <w:shd w:val="clear" w:color="auto" w:fill="auto"/>
          </w:tcPr>
          <w:p w14:paraId="3002069C"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ОК 06. Проявлять гражданско- патриотическую позицию, демонстрировать осознанное поведение на основе традиционных общечеловеческих ценностей, , применять стандарты антикоррупционного поведения</w:t>
            </w:r>
          </w:p>
          <w:p w14:paraId="58C449DD" w14:textId="77777777" w:rsidR="00964822" w:rsidRPr="001960B5" w:rsidRDefault="00964822" w:rsidP="001960B5">
            <w:pPr>
              <w:pStyle w:val="affffffa"/>
              <w:spacing w:line="240" w:lineRule="auto"/>
              <w:jc w:val="both"/>
              <w:rPr>
                <w:rFonts w:ascii="Times New Roman" w:hAnsi="Times New Roman" w:cs="Times New Roman"/>
                <w:sz w:val="24"/>
                <w:szCs w:val="24"/>
              </w:rPr>
            </w:pPr>
          </w:p>
        </w:tc>
        <w:tc>
          <w:tcPr>
            <w:tcW w:w="5615" w:type="dxa"/>
            <w:shd w:val="clear" w:color="auto" w:fill="auto"/>
          </w:tcPr>
          <w:p w14:paraId="7D529027" w14:textId="77777777" w:rsidR="00964822" w:rsidRPr="001960B5" w:rsidRDefault="00964822" w:rsidP="001960B5">
            <w:pPr>
              <w:pStyle w:val="affffffa"/>
              <w:numPr>
                <w:ilvl w:val="0"/>
                <w:numId w:val="91"/>
              </w:numPr>
              <w:tabs>
                <w:tab w:val="left" w:pos="31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осознание обучающимися российской гражданской идентичности;</w:t>
            </w:r>
          </w:p>
          <w:p w14:paraId="63712572" w14:textId="77777777" w:rsidR="00964822" w:rsidRPr="001960B5" w:rsidRDefault="00964822" w:rsidP="001960B5">
            <w:pPr>
              <w:pStyle w:val="affffffa"/>
              <w:numPr>
                <w:ilvl w:val="0"/>
                <w:numId w:val="91"/>
              </w:numPr>
              <w:tabs>
                <w:tab w:val="left" w:pos="31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w:t>
            </w:r>
            <w:r w:rsidRPr="001960B5">
              <w:rPr>
                <w:rFonts w:ascii="Times New Roman" w:hAnsi="Times New Roman" w:cs="Times New Roman"/>
                <w:sz w:val="24"/>
                <w:szCs w:val="24"/>
                <w:lang w:eastAsia="ru-RU" w:bidi="ru-RU"/>
              </w:rPr>
              <w:softHyphen/>
              <w:t>-культурных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6B67B3B"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 части гражданского воспитания:</w:t>
            </w:r>
          </w:p>
          <w:p w14:paraId="21A240BB" w14:textId="77777777" w:rsidR="00964822" w:rsidRPr="001960B5" w:rsidRDefault="00964822" w:rsidP="001960B5">
            <w:pPr>
              <w:pStyle w:val="affffffa"/>
              <w:numPr>
                <w:ilvl w:val="0"/>
                <w:numId w:val="91"/>
              </w:numPr>
              <w:tabs>
                <w:tab w:val="left" w:pos="31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xml:space="preserve">осознание своих конституционных прав и </w:t>
            </w:r>
            <w:r w:rsidRPr="001960B5">
              <w:rPr>
                <w:rFonts w:ascii="Times New Roman" w:hAnsi="Times New Roman" w:cs="Times New Roman"/>
                <w:sz w:val="24"/>
                <w:szCs w:val="24"/>
                <w:lang w:eastAsia="ru-RU" w:bidi="ru-RU"/>
              </w:rPr>
              <w:lastRenderedPageBreak/>
              <w:t>обязанностей, уважение закона и правопорядка;</w:t>
            </w:r>
          </w:p>
          <w:p w14:paraId="689A058C" w14:textId="77777777" w:rsidR="00964822" w:rsidRPr="001960B5" w:rsidRDefault="00964822" w:rsidP="001960B5">
            <w:pPr>
              <w:pStyle w:val="affffffa"/>
              <w:numPr>
                <w:ilvl w:val="0"/>
                <w:numId w:val="91"/>
              </w:numPr>
              <w:tabs>
                <w:tab w:val="left" w:pos="31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принятие традиционных национальных, общечеловеческих гуманистических и демократических ценностей;</w:t>
            </w:r>
          </w:p>
          <w:p w14:paraId="77D3ADDD" w14:textId="77777777" w:rsidR="00964822" w:rsidRPr="001960B5" w:rsidRDefault="00964822" w:rsidP="001960B5">
            <w:pPr>
              <w:pStyle w:val="affffffa"/>
              <w:numPr>
                <w:ilvl w:val="0"/>
                <w:numId w:val="91"/>
              </w:numPr>
              <w:tabs>
                <w:tab w:val="left" w:pos="31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C1E79B" w14:textId="77777777" w:rsidR="00964822" w:rsidRPr="001960B5" w:rsidRDefault="00964822" w:rsidP="001960B5">
            <w:pPr>
              <w:pStyle w:val="affffffa"/>
              <w:numPr>
                <w:ilvl w:val="0"/>
                <w:numId w:val="91"/>
              </w:numPr>
              <w:tabs>
                <w:tab w:val="left" w:pos="31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FDEE393" w14:textId="77777777" w:rsidR="00964822" w:rsidRPr="001960B5" w:rsidRDefault="00964822" w:rsidP="001960B5">
            <w:pPr>
              <w:pStyle w:val="affffffa"/>
              <w:numPr>
                <w:ilvl w:val="0"/>
                <w:numId w:val="91"/>
              </w:numPr>
              <w:tabs>
                <w:tab w:val="left" w:pos="31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умение взаимодействовать с социальными институтами в соответствии с их функциями и назначением;</w:t>
            </w:r>
          </w:p>
          <w:p w14:paraId="64CD5611" w14:textId="77777777" w:rsidR="00964822" w:rsidRPr="001960B5" w:rsidRDefault="00964822" w:rsidP="001960B5">
            <w:pPr>
              <w:pStyle w:val="affffffa"/>
              <w:numPr>
                <w:ilvl w:val="0"/>
                <w:numId w:val="91"/>
              </w:numPr>
              <w:tabs>
                <w:tab w:val="left" w:pos="31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готовность к гуманитарной и волонтерской деятельности; патриотического воспитания:</w:t>
            </w:r>
          </w:p>
          <w:p w14:paraId="346BB7F2"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сформированное™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37C9CBA" w14:textId="77777777" w:rsidR="00964822" w:rsidRPr="001960B5" w:rsidRDefault="00964822" w:rsidP="001960B5">
            <w:pPr>
              <w:pStyle w:val="affffffa"/>
              <w:numPr>
                <w:ilvl w:val="0"/>
                <w:numId w:val="92"/>
              </w:numPr>
              <w:tabs>
                <w:tab w:val="left" w:pos="27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E954EED" w14:textId="77777777" w:rsidR="00964822" w:rsidRPr="001960B5" w:rsidRDefault="00964822" w:rsidP="001960B5">
            <w:pPr>
              <w:pStyle w:val="affffffa"/>
              <w:numPr>
                <w:ilvl w:val="0"/>
                <w:numId w:val="92"/>
              </w:numPr>
              <w:tabs>
                <w:tab w:val="left" w:pos="27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идейная убежденность, готовность к служению и защите Отечества, ответственность за его судьбу;</w:t>
            </w:r>
          </w:p>
          <w:p w14:paraId="4101E59D"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освоенные обучающимися межпредметные понятия и универсальные учебные действия (регулятивные, познавательные, коммуникативные);</w:t>
            </w:r>
          </w:p>
          <w:p w14:paraId="00D29A45" w14:textId="77777777" w:rsidR="00964822" w:rsidRPr="001960B5" w:rsidRDefault="00964822" w:rsidP="001960B5">
            <w:pPr>
              <w:pStyle w:val="affffffa"/>
              <w:numPr>
                <w:ilvl w:val="0"/>
                <w:numId w:val="92"/>
              </w:numPr>
              <w:tabs>
                <w:tab w:val="left" w:pos="27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 xml:space="preserve">способность их использования в познавательной </w:t>
            </w:r>
            <w:r w:rsidRPr="001960B5">
              <w:rPr>
                <w:rFonts w:ascii="Times New Roman" w:hAnsi="Times New Roman" w:cs="Times New Roman"/>
                <w:sz w:val="24"/>
                <w:szCs w:val="24"/>
                <w:lang w:eastAsia="ru-RU" w:bidi="ru-RU"/>
              </w:rPr>
              <w:lastRenderedPageBreak/>
              <w:t>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A750190"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овладение навыками учебно-исследовательской, проектной и социальной деятельности</w:t>
            </w:r>
          </w:p>
        </w:tc>
        <w:tc>
          <w:tcPr>
            <w:tcW w:w="5384" w:type="dxa"/>
            <w:shd w:val="clear" w:color="auto" w:fill="auto"/>
          </w:tcPr>
          <w:p w14:paraId="65C9C981" w14:textId="77777777" w:rsidR="00964822" w:rsidRPr="001960B5" w:rsidRDefault="00964822" w:rsidP="001960B5">
            <w:pPr>
              <w:pStyle w:val="affffffa"/>
              <w:numPr>
                <w:ilvl w:val="0"/>
                <w:numId w:val="111"/>
              </w:numPr>
              <w:tabs>
                <w:tab w:val="left" w:pos="187"/>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lastRenderedPageBreak/>
              <w:t>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944373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1960B5" w:rsidRPr="001960B5" w14:paraId="1AB973F2" w14:textId="77777777" w:rsidTr="00FD7B9A">
        <w:tc>
          <w:tcPr>
            <w:tcW w:w="3504" w:type="dxa"/>
            <w:shd w:val="clear" w:color="auto" w:fill="auto"/>
          </w:tcPr>
          <w:p w14:paraId="15A1D52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lang w:val="en-US" w:bidi="en-US"/>
              </w:rPr>
              <w:lastRenderedPageBreak/>
              <w:t>OK</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09. Пользоваться  профессиональной документацией на государственном и иностранном языках</w:t>
            </w:r>
            <w:r w:rsidRPr="001960B5">
              <w:rPr>
                <w:rFonts w:ascii="Times New Roman" w:hAnsi="Times New Roman" w:cs="Times New Roman"/>
                <w:sz w:val="24"/>
                <w:szCs w:val="24"/>
              </w:rPr>
              <w:t xml:space="preserve"> </w:t>
            </w:r>
          </w:p>
        </w:tc>
        <w:tc>
          <w:tcPr>
            <w:tcW w:w="5615" w:type="dxa"/>
            <w:shd w:val="clear" w:color="auto" w:fill="auto"/>
          </w:tcPr>
          <w:p w14:paraId="7C7C3A99" w14:textId="77777777" w:rsidR="00964822" w:rsidRPr="001960B5" w:rsidRDefault="00964822" w:rsidP="001960B5">
            <w:pPr>
              <w:pStyle w:val="affffffa"/>
              <w:numPr>
                <w:ilvl w:val="0"/>
                <w:numId w:val="89"/>
              </w:numPr>
              <w:tabs>
                <w:tab w:val="left" w:pos="14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наличие мотивации к обучению и личностному развитию;</w:t>
            </w:r>
          </w:p>
          <w:p w14:paraId="44E0E735"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 области ценности научного познания:</w:t>
            </w:r>
          </w:p>
          <w:p w14:paraId="0312BE30" w14:textId="77777777" w:rsidR="00964822" w:rsidRPr="001960B5" w:rsidRDefault="00964822" w:rsidP="001960B5">
            <w:pPr>
              <w:pStyle w:val="affffffa"/>
              <w:numPr>
                <w:ilvl w:val="0"/>
                <w:numId w:val="89"/>
              </w:numPr>
              <w:tabs>
                <w:tab w:val="left" w:pos="14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сформировать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16FA6D" w14:textId="77777777" w:rsidR="00964822" w:rsidRPr="001960B5" w:rsidRDefault="00964822" w:rsidP="001960B5">
            <w:pPr>
              <w:pStyle w:val="affffffa"/>
              <w:numPr>
                <w:ilvl w:val="0"/>
                <w:numId w:val="89"/>
              </w:numPr>
              <w:tabs>
                <w:tab w:val="left" w:pos="14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совершенствование языковой и читательской культуры как средства взаимодействия между людьми и познания мира;</w:t>
            </w:r>
          </w:p>
          <w:p w14:paraId="6991E9E9" w14:textId="77777777" w:rsidR="00964822" w:rsidRPr="001960B5" w:rsidRDefault="00964822" w:rsidP="001960B5">
            <w:pPr>
              <w:pStyle w:val="affffffa"/>
              <w:numPr>
                <w:ilvl w:val="0"/>
                <w:numId w:val="89"/>
              </w:numPr>
              <w:tabs>
                <w:tab w:val="left" w:pos="144"/>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1DC776F8" w14:textId="77777777" w:rsidR="00964822" w:rsidRPr="001960B5" w:rsidRDefault="00964822" w:rsidP="001960B5">
            <w:pPr>
              <w:pStyle w:val="affffffa"/>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Овладение универсальными учебными познавательными действиями:</w:t>
            </w:r>
          </w:p>
          <w:p w14:paraId="082BBAF9"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б) базовые исследовательские действия:</w:t>
            </w:r>
          </w:p>
          <w:p w14:paraId="10B0A2C0" w14:textId="77777777" w:rsidR="00964822" w:rsidRPr="001960B5" w:rsidRDefault="00964822" w:rsidP="001960B5">
            <w:pPr>
              <w:pStyle w:val="affffffa"/>
              <w:numPr>
                <w:ilvl w:val="0"/>
                <w:numId w:val="90"/>
              </w:numPr>
              <w:tabs>
                <w:tab w:val="left" w:pos="163"/>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владеть навыками учебно-исследовательской и проектной деятельности, навыками разрешения проблем;</w:t>
            </w:r>
          </w:p>
          <w:p w14:paraId="63604D61" w14:textId="77777777" w:rsidR="00964822" w:rsidRPr="001960B5" w:rsidRDefault="00964822" w:rsidP="001960B5">
            <w:pPr>
              <w:pStyle w:val="affffffa"/>
              <w:numPr>
                <w:ilvl w:val="0"/>
                <w:numId w:val="90"/>
              </w:numPr>
              <w:tabs>
                <w:tab w:val="left" w:pos="163"/>
              </w:tabs>
              <w:spacing w:line="240" w:lineRule="auto"/>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способность и готовность к самостоятельному поиску методов решения практических задач, применению различных методов познания</w:t>
            </w:r>
          </w:p>
        </w:tc>
        <w:tc>
          <w:tcPr>
            <w:tcW w:w="5384" w:type="dxa"/>
            <w:shd w:val="clear" w:color="auto" w:fill="auto"/>
          </w:tcPr>
          <w:p w14:paraId="008573D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1960B5" w:rsidRPr="001960B5" w14:paraId="7FD360CB" w14:textId="77777777" w:rsidTr="00FD7B9A">
        <w:trPr>
          <w:trHeight w:val="1701"/>
        </w:trPr>
        <w:tc>
          <w:tcPr>
            <w:tcW w:w="3504" w:type="dxa"/>
            <w:shd w:val="clear" w:color="auto" w:fill="auto"/>
          </w:tcPr>
          <w:p w14:paraId="57A1BBEB" w14:textId="77777777" w:rsidR="00964822" w:rsidRPr="001960B5" w:rsidRDefault="00964822" w:rsidP="001960B5">
            <w:pPr>
              <w:jc w:val="both"/>
              <w:rPr>
                <w:rFonts w:ascii="Times New Roman" w:hAnsi="Times New Roman" w:cs="Times New Roman"/>
                <w:sz w:val="24"/>
                <w:szCs w:val="24"/>
                <w:lang w:bidi="en-US"/>
              </w:rPr>
            </w:pPr>
            <w:r w:rsidRPr="001960B5">
              <w:rPr>
                <w:rFonts w:ascii="Times New Roman" w:hAnsi="Times New Roman" w:cs="Times New Roman"/>
                <w:bCs/>
                <w:sz w:val="24"/>
                <w:szCs w:val="24"/>
              </w:rPr>
              <w:lastRenderedPageBreak/>
              <w:t>ПК 3.1. Консультировать население по вопросам профилактики заболеваний</w:t>
            </w:r>
          </w:p>
        </w:tc>
        <w:tc>
          <w:tcPr>
            <w:tcW w:w="5615" w:type="dxa"/>
            <w:shd w:val="clear" w:color="auto" w:fill="auto"/>
          </w:tcPr>
          <w:p w14:paraId="72B303C4" w14:textId="77777777" w:rsidR="00964822" w:rsidRPr="001960B5" w:rsidRDefault="00964822"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части трудового воспитания:</w:t>
            </w:r>
          </w:p>
          <w:p w14:paraId="58A4732F" w14:textId="77777777" w:rsidR="00964822" w:rsidRPr="001960B5" w:rsidRDefault="00964822" w:rsidP="001960B5">
            <w:pPr>
              <w:pStyle w:val="a6"/>
              <w:numPr>
                <w:ilvl w:val="0"/>
                <w:numId w:val="115"/>
              </w:numPr>
              <w:ind w:left="0" w:firstLine="0"/>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готовность к труду, осознание ценности мастерства, трудолюбие;</w:t>
            </w:r>
          </w:p>
          <w:p w14:paraId="37E3AB04" w14:textId="77777777" w:rsidR="00964822" w:rsidRPr="001960B5" w:rsidRDefault="00964822" w:rsidP="001960B5">
            <w:pPr>
              <w:pStyle w:val="a6"/>
              <w:numPr>
                <w:ilvl w:val="0"/>
                <w:numId w:val="115"/>
              </w:numPr>
              <w:ind w:left="0" w:firstLine="0"/>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xml:space="preserve">готовность к активной деятельности технологической и социальной направленности; </w:t>
            </w:r>
          </w:p>
          <w:p w14:paraId="3424833C" w14:textId="77777777" w:rsidR="00964822" w:rsidRPr="001960B5" w:rsidRDefault="00964822" w:rsidP="001960B5">
            <w:pPr>
              <w:pStyle w:val="a6"/>
              <w:numPr>
                <w:ilvl w:val="0"/>
                <w:numId w:val="115"/>
              </w:numPr>
              <w:ind w:left="0" w:firstLine="0"/>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интерес к различным сферам профессиональной деятельности, жизненные планы</w:t>
            </w:r>
          </w:p>
          <w:p w14:paraId="77CB52E9" w14:textId="77777777" w:rsidR="00964822" w:rsidRPr="001960B5" w:rsidRDefault="00964822"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Овладение универсальными коммуникативными действиями:</w:t>
            </w:r>
          </w:p>
          <w:p w14:paraId="4E38A4BD" w14:textId="77777777" w:rsidR="00964822" w:rsidRPr="001960B5" w:rsidRDefault="00964822"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а) общение:</w:t>
            </w:r>
          </w:p>
          <w:p w14:paraId="6E14B64E" w14:textId="77777777" w:rsidR="00964822" w:rsidRPr="001960B5" w:rsidRDefault="00964822" w:rsidP="001960B5">
            <w:pPr>
              <w:pStyle w:val="a6"/>
              <w:numPr>
                <w:ilvl w:val="0"/>
                <w:numId w:val="116"/>
              </w:numPr>
              <w:ind w:left="0" w:firstLine="0"/>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xml:space="preserve">осуществлять коммуникации во всех сферах жизни;  </w:t>
            </w:r>
          </w:p>
          <w:p w14:paraId="2BA2D1C3" w14:textId="77777777" w:rsidR="00964822" w:rsidRPr="001960B5" w:rsidRDefault="00964822" w:rsidP="001960B5">
            <w:pPr>
              <w:pStyle w:val="a6"/>
              <w:numPr>
                <w:ilvl w:val="0"/>
                <w:numId w:val="116"/>
              </w:numPr>
              <w:ind w:left="0" w:firstLine="0"/>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055F065" w14:textId="77777777" w:rsidR="00964822" w:rsidRPr="001960B5" w:rsidRDefault="00964822" w:rsidP="001960B5">
            <w:pPr>
              <w:pStyle w:val="affffffa"/>
              <w:tabs>
                <w:tab w:val="left" w:pos="144"/>
              </w:tabs>
              <w:spacing w:line="240" w:lineRule="auto"/>
              <w:jc w:val="both"/>
              <w:rPr>
                <w:rFonts w:ascii="Times New Roman" w:hAnsi="Times New Roman" w:cs="Times New Roman"/>
                <w:sz w:val="24"/>
                <w:szCs w:val="24"/>
                <w:lang w:eastAsia="ru-RU" w:bidi="ru-RU"/>
              </w:rPr>
            </w:pPr>
            <w:r w:rsidRPr="001960B5">
              <w:rPr>
                <w:rFonts w:ascii="Times New Roman" w:hAnsi="Times New Roman" w:cs="Times New Roman"/>
                <w:sz w:val="24"/>
                <w:szCs w:val="24"/>
                <w:shd w:val="clear" w:color="auto" w:fill="FFFFFF"/>
              </w:rPr>
              <w:t>развернуто и логично излагать свою точку зрения с использованием языковых средств</w:t>
            </w:r>
          </w:p>
        </w:tc>
        <w:tc>
          <w:tcPr>
            <w:tcW w:w="5384" w:type="dxa"/>
            <w:shd w:val="clear" w:color="auto" w:fill="auto"/>
          </w:tcPr>
          <w:p w14:paraId="1BF42245"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bl>
    <w:p w14:paraId="6B3540A2" w14:textId="77777777" w:rsidR="00964822" w:rsidRPr="001960B5" w:rsidRDefault="00964822" w:rsidP="001960B5">
      <w:pPr>
        <w:pStyle w:val="afe"/>
        <w:shd w:val="clear" w:color="auto" w:fill="FFFFFF"/>
        <w:spacing w:after="0" w:line="240" w:lineRule="auto"/>
        <w:jc w:val="both"/>
        <w:sectPr w:rsidR="00964822" w:rsidRPr="001960B5" w:rsidSect="00964822">
          <w:footerReference w:type="default" r:id="rId17"/>
          <w:pgSz w:w="16838" w:h="11906" w:orient="landscape"/>
          <w:pgMar w:top="1134" w:right="850" w:bottom="1134" w:left="1701" w:header="709" w:footer="709" w:gutter="0"/>
          <w:cols w:space="708"/>
          <w:titlePg/>
          <w:docGrid w:linePitch="360"/>
        </w:sectPr>
      </w:pPr>
    </w:p>
    <w:p w14:paraId="74FD6E79" w14:textId="77777777" w:rsidR="00964822" w:rsidRPr="001960B5" w:rsidRDefault="00964822" w:rsidP="001960B5">
      <w:pPr>
        <w:pStyle w:val="1f4"/>
        <w:rPr>
          <w:rFonts w:ascii="Times New Roman" w:hAnsi="Times New Roman"/>
          <w:lang w:val="ru-RU"/>
        </w:rPr>
      </w:pPr>
      <w:r w:rsidRPr="001960B5">
        <w:rPr>
          <w:rFonts w:ascii="Times New Roman" w:hAnsi="Times New Roman"/>
        </w:rPr>
        <w:lastRenderedPageBreak/>
        <w:t xml:space="preserve">2. Структура и содержание </w:t>
      </w:r>
      <w:r w:rsidRPr="001960B5">
        <w:rPr>
          <w:rFonts w:ascii="Times New Roman" w:hAnsi="Times New Roman"/>
          <w:lang w:val="ru-RU"/>
        </w:rPr>
        <w:t>ДИСЦИПЛИНЫ</w:t>
      </w:r>
    </w:p>
    <w:p w14:paraId="39842041" w14:textId="77777777" w:rsidR="00964822" w:rsidRPr="001960B5" w:rsidRDefault="00964822" w:rsidP="001960B5">
      <w:pPr>
        <w:pStyle w:val="115"/>
        <w:spacing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Overlap w:val="never"/>
        <w:tblW w:w="9807" w:type="dxa"/>
        <w:jc w:val="center"/>
        <w:tblLayout w:type="fixed"/>
        <w:tblCellMar>
          <w:left w:w="10" w:type="dxa"/>
          <w:right w:w="10" w:type="dxa"/>
        </w:tblCellMar>
        <w:tblLook w:val="0000" w:firstRow="0" w:lastRow="0" w:firstColumn="0" w:lastColumn="0" w:noHBand="0" w:noVBand="0"/>
      </w:tblPr>
      <w:tblGrid>
        <w:gridCol w:w="7949"/>
        <w:gridCol w:w="1858"/>
      </w:tblGrid>
      <w:tr w:rsidR="001960B5" w:rsidRPr="001960B5" w14:paraId="50E4FC31"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1CD620AD"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Вид учебной работы</w:t>
            </w:r>
          </w:p>
        </w:tc>
        <w:tc>
          <w:tcPr>
            <w:tcW w:w="1858" w:type="dxa"/>
            <w:tcBorders>
              <w:top w:val="single" w:sz="4" w:space="0" w:color="auto"/>
              <w:left w:val="single" w:sz="4" w:space="0" w:color="auto"/>
              <w:right w:val="single" w:sz="4" w:space="0" w:color="auto"/>
            </w:tcBorders>
            <w:shd w:val="clear" w:color="auto" w:fill="auto"/>
          </w:tcPr>
          <w:p w14:paraId="5DB05620"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eastAsia="Arial" w:hAnsi="Times New Roman" w:cs="Times New Roman"/>
                <w:b/>
                <w:bCs/>
                <w:i/>
                <w:iCs/>
                <w:sz w:val="24"/>
                <w:szCs w:val="24"/>
              </w:rPr>
              <w:t>Объем в часах</w:t>
            </w:r>
          </w:p>
        </w:tc>
      </w:tr>
      <w:tr w:rsidR="001960B5" w:rsidRPr="001960B5" w14:paraId="0BCF07EA"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7BABB339"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Объем образовательной программы дисциплины</w:t>
            </w:r>
          </w:p>
        </w:tc>
        <w:tc>
          <w:tcPr>
            <w:tcW w:w="1858" w:type="dxa"/>
            <w:tcBorders>
              <w:top w:val="single" w:sz="4" w:space="0" w:color="auto"/>
              <w:left w:val="single" w:sz="4" w:space="0" w:color="auto"/>
              <w:right w:val="single" w:sz="4" w:space="0" w:color="auto"/>
            </w:tcBorders>
            <w:shd w:val="clear" w:color="auto" w:fill="auto"/>
          </w:tcPr>
          <w:p w14:paraId="0507803B"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108</w:t>
            </w:r>
          </w:p>
        </w:tc>
      </w:tr>
      <w:tr w:rsidR="001960B5" w:rsidRPr="001960B5" w14:paraId="37DCF20B"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206F637E"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в т.ч.</w:t>
            </w:r>
          </w:p>
        </w:tc>
        <w:tc>
          <w:tcPr>
            <w:tcW w:w="1858" w:type="dxa"/>
            <w:tcBorders>
              <w:top w:val="single" w:sz="4" w:space="0" w:color="auto"/>
              <w:left w:val="single" w:sz="4" w:space="0" w:color="auto"/>
              <w:right w:val="single" w:sz="4" w:space="0" w:color="auto"/>
            </w:tcBorders>
            <w:shd w:val="clear" w:color="auto" w:fill="auto"/>
          </w:tcPr>
          <w:p w14:paraId="6C489730" w14:textId="77777777" w:rsidR="00964822" w:rsidRPr="001960B5" w:rsidRDefault="00964822" w:rsidP="001960B5">
            <w:pPr>
              <w:rPr>
                <w:rFonts w:ascii="Times New Roman" w:hAnsi="Times New Roman" w:cs="Times New Roman"/>
                <w:sz w:val="24"/>
                <w:szCs w:val="24"/>
              </w:rPr>
            </w:pPr>
          </w:p>
        </w:tc>
      </w:tr>
      <w:tr w:rsidR="001960B5" w:rsidRPr="001960B5" w14:paraId="27B762D3"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323E4F29"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1. Основное содержание</w:t>
            </w:r>
          </w:p>
        </w:tc>
        <w:tc>
          <w:tcPr>
            <w:tcW w:w="1858" w:type="dxa"/>
            <w:tcBorders>
              <w:top w:val="single" w:sz="4" w:space="0" w:color="auto"/>
              <w:left w:val="single" w:sz="4" w:space="0" w:color="auto"/>
              <w:right w:val="single" w:sz="4" w:space="0" w:color="auto"/>
            </w:tcBorders>
            <w:shd w:val="clear" w:color="auto" w:fill="auto"/>
          </w:tcPr>
          <w:p w14:paraId="1B6FB675"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108</w:t>
            </w:r>
          </w:p>
        </w:tc>
      </w:tr>
      <w:tr w:rsidR="001960B5" w:rsidRPr="001960B5" w14:paraId="3FF2510C" w14:textId="77777777" w:rsidTr="00FD7B9A">
        <w:trPr>
          <w:trHeight w:hRule="exact" w:val="283"/>
          <w:jc w:val="center"/>
        </w:trPr>
        <w:tc>
          <w:tcPr>
            <w:tcW w:w="9807" w:type="dxa"/>
            <w:gridSpan w:val="2"/>
            <w:tcBorders>
              <w:top w:val="single" w:sz="4" w:space="0" w:color="auto"/>
              <w:left w:val="single" w:sz="4" w:space="0" w:color="auto"/>
              <w:right w:val="single" w:sz="4" w:space="0" w:color="auto"/>
            </w:tcBorders>
            <w:shd w:val="clear" w:color="auto" w:fill="auto"/>
            <w:vAlign w:val="center"/>
          </w:tcPr>
          <w:p w14:paraId="4156F498"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в т. ч.:</w:t>
            </w:r>
          </w:p>
        </w:tc>
      </w:tr>
      <w:tr w:rsidR="001960B5" w:rsidRPr="001960B5" w14:paraId="0AEB6D57" w14:textId="77777777" w:rsidTr="00FD7B9A">
        <w:trPr>
          <w:trHeight w:hRule="exact" w:val="283"/>
          <w:jc w:val="center"/>
        </w:trPr>
        <w:tc>
          <w:tcPr>
            <w:tcW w:w="7949" w:type="dxa"/>
            <w:tcBorders>
              <w:top w:val="single" w:sz="4" w:space="0" w:color="auto"/>
              <w:left w:val="single" w:sz="4" w:space="0" w:color="auto"/>
            </w:tcBorders>
            <w:shd w:val="clear" w:color="auto" w:fill="auto"/>
            <w:vAlign w:val="center"/>
          </w:tcPr>
          <w:p w14:paraId="4E1C0D6E"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теоретическое обучение</w:t>
            </w:r>
          </w:p>
        </w:tc>
        <w:tc>
          <w:tcPr>
            <w:tcW w:w="1858" w:type="dxa"/>
            <w:tcBorders>
              <w:top w:val="single" w:sz="4" w:space="0" w:color="auto"/>
              <w:left w:val="single" w:sz="4" w:space="0" w:color="auto"/>
              <w:right w:val="single" w:sz="4" w:space="0" w:color="auto"/>
            </w:tcBorders>
            <w:shd w:val="clear" w:color="auto" w:fill="auto"/>
            <w:vAlign w:val="center"/>
          </w:tcPr>
          <w:p w14:paraId="253C0729"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102</w:t>
            </w:r>
          </w:p>
        </w:tc>
      </w:tr>
      <w:tr w:rsidR="001960B5" w:rsidRPr="001960B5" w14:paraId="045B0F6D" w14:textId="77777777" w:rsidTr="00FD7B9A">
        <w:trPr>
          <w:trHeight w:hRule="exact" w:val="567"/>
          <w:jc w:val="center"/>
        </w:trPr>
        <w:tc>
          <w:tcPr>
            <w:tcW w:w="7949" w:type="dxa"/>
            <w:tcBorders>
              <w:top w:val="single" w:sz="4" w:space="0" w:color="auto"/>
              <w:left w:val="single" w:sz="4" w:space="0" w:color="auto"/>
            </w:tcBorders>
            <w:shd w:val="clear" w:color="auto" w:fill="auto"/>
          </w:tcPr>
          <w:p w14:paraId="04CE53FD" w14:textId="77777777" w:rsidR="00964822" w:rsidRPr="001960B5" w:rsidRDefault="00964822" w:rsidP="001960B5">
            <w:pPr>
              <w:pStyle w:val="affffffa"/>
              <w:spacing w:line="240" w:lineRule="auto"/>
              <w:rPr>
                <w:rFonts w:ascii="Times New Roman" w:hAnsi="Times New Roman" w:cs="Times New Roman"/>
                <w:b/>
                <w:bCs/>
                <w:i/>
                <w:iCs/>
                <w:sz w:val="24"/>
                <w:szCs w:val="24"/>
              </w:rPr>
            </w:pPr>
            <w:r w:rsidRPr="001960B5">
              <w:rPr>
                <w:rFonts w:ascii="Times New Roman" w:hAnsi="Times New Roman" w:cs="Times New Roman"/>
                <w:b/>
                <w:bCs/>
                <w:i/>
                <w:iCs/>
                <w:sz w:val="24"/>
                <w:szCs w:val="24"/>
              </w:rPr>
              <w:t>Профессионально ориентированное содержание (содержание прикладного модуля)</w:t>
            </w:r>
          </w:p>
        </w:tc>
        <w:tc>
          <w:tcPr>
            <w:tcW w:w="1858" w:type="dxa"/>
            <w:tcBorders>
              <w:top w:val="single" w:sz="4" w:space="0" w:color="auto"/>
              <w:left w:val="single" w:sz="4" w:space="0" w:color="auto"/>
              <w:right w:val="single" w:sz="4" w:space="0" w:color="auto"/>
            </w:tcBorders>
            <w:shd w:val="clear" w:color="auto" w:fill="auto"/>
            <w:vAlign w:val="center"/>
          </w:tcPr>
          <w:p w14:paraId="7A78B8EB"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6</w:t>
            </w:r>
          </w:p>
        </w:tc>
      </w:tr>
      <w:tr w:rsidR="001960B5" w:rsidRPr="001960B5" w14:paraId="31F62AF5" w14:textId="77777777" w:rsidTr="00FD7B9A">
        <w:trPr>
          <w:trHeight w:hRule="exact" w:val="283"/>
          <w:jc w:val="center"/>
        </w:trPr>
        <w:tc>
          <w:tcPr>
            <w:tcW w:w="7949" w:type="dxa"/>
            <w:tcBorders>
              <w:top w:val="single" w:sz="4" w:space="0" w:color="auto"/>
              <w:left w:val="single" w:sz="4" w:space="0" w:color="auto"/>
            </w:tcBorders>
            <w:shd w:val="clear" w:color="auto" w:fill="auto"/>
            <w:vAlign w:val="bottom"/>
          </w:tcPr>
          <w:p w14:paraId="346B8C69"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индивидуальный проект </w:t>
            </w:r>
            <w:r w:rsidRPr="001960B5">
              <w:rPr>
                <w:rFonts w:ascii="Times New Roman" w:eastAsia="Arial" w:hAnsi="Times New Roman" w:cs="Times New Roman"/>
                <w:i/>
                <w:iCs/>
                <w:sz w:val="24"/>
                <w:szCs w:val="24"/>
              </w:rPr>
              <w:t>(да/нет)</w:t>
            </w:r>
          </w:p>
        </w:tc>
        <w:tc>
          <w:tcPr>
            <w:tcW w:w="1858" w:type="dxa"/>
            <w:tcBorders>
              <w:top w:val="single" w:sz="4" w:space="0" w:color="auto"/>
              <w:left w:val="single" w:sz="4" w:space="0" w:color="auto"/>
              <w:right w:val="single" w:sz="4" w:space="0" w:color="auto"/>
            </w:tcBorders>
            <w:shd w:val="clear" w:color="auto" w:fill="auto"/>
            <w:vAlign w:val="bottom"/>
          </w:tcPr>
          <w:p w14:paraId="1CF65A62"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да</w:t>
            </w:r>
          </w:p>
        </w:tc>
      </w:tr>
      <w:tr w:rsidR="00964822" w:rsidRPr="001960B5" w14:paraId="22FAC033" w14:textId="77777777" w:rsidTr="00FD7B9A">
        <w:trPr>
          <w:trHeight w:hRule="exact" w:val="283"/>
          <w:jc w:val="center"/>
        </w:trPr>
        <w:tc>
          <w:tcPr>
            <w:tcW w:w="9807" w:type="dxa"/>
            <w:gridSpan w:val="2"/>
            <w:tcBorders>
              <w:top w:val="single" w:sz="4" w:space="0" w:color="auto"/>
              <w:left w:val="single" w:sz="4" w:space="0" w:color="auto"/>
              <w:bottom w:val="single" w:sz="4" w:space="0" w:color="auto"/>
              <w:right w:val="single" w:sz="4" w:space="0" w:color="auto"/>
            </w:tcBorders>
            <w:shd w:val="clear" w:color="auto" w:fill="auto"/>
          </w:tcPr>
          <w:p w14:paraId="4BDACC2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Промежуточная аттестация в форме дифференцированного зачёта</w:t>
            </w:r>
          </w:p>
          <w:p w14:paraId="23D7A5A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форме дифференцированного зачёта</w:t>
            </w:r>
          </w:p>
        </w:tc>
      </w:tr>
    </w:tbl>
    <w:p w14:paraId="08AC37C7" w14:textId="77777777" w:rsidR="00964822" w:rsidRPr="001960B5" w:rsidRDefault="00964822" w:rsidP="001960B5">
      <w:pPr>
        <w:rPr>
          <w:rFonts w:ascii="Times New Roman" w:hAnsi="Times New Roman" w:cs="Times New Roman"/>
          <w:sz w:val="24"/>
          <w:szCs w:val="24"/>
        </w:rPr>
      </w:pPr>
    </w:p>
    <w:p w14:paraId="51E47933" w14:textId="77777777" w:rsidR="00964822" w:rsidRPr="001960B5" w:rsidRDefault="00964822" w:rsidP="001960B5">
      <w:pPr>
        <w:rPr>
          <w:rFonts w:ascii="Times New Roman" w:hAnsi="Times New Roman" w:cs="Times New Roman"/>
          <w:sz w:val="24"/>
          <w:szCs w:val="24"/>
        </w:rPr>
      </w:pPr>
    </w:p>
    <w:p w14:paraId="450A844D" w14:textId="77777777" w:rsidR="00964822" w:rsidRPr="001960B5" w:rsidRDefault="00964822" w:rsidP="001960B5">
      <w:pPr>
        <w:rPr>
          <w:rFonts w:ascii="Times New Roman" w:hAnsi="Times New Roman" w:cs="Times New Roman"/>
          <w:sz w:val="24"/>
          <w:szCs w:val="24"/>
        </w:rPr>
      </w:pPr>
    </w:p>
    <w:p w14:paraId="3F825198" w14:textId="77777777" w:rsidR="00964822" w:rsidRPr="001960B5" w:rsidRDefault="00964822" w:rsidP="001960B5">
      <w:pPr>
        <w:rPr>
          <w:rFonts w:ascii="Times New Roman" w:hAnsi="Times New Roman" w:cs="Times New Roman"/>
          <w:sz w:val="24"/>
          <w:szCs w:val="24"/>
        </w:rPr>
      </w:pPr>
    </w:p>
    <w:p w14:paraId="058102F9" w14:textId="77777777" w:rsidR="00964822" w:rsidRPr="001960B5" w:rsidRDefault="00964822" w:rsidP="001960B5">
      <w:pPr>
        <w:rPr>
          <w:rFonts w:ascii="Times New Roman" w:hAnsi="Times New Roman" w:cs="Times New Roman"/>
          <w:sz w:val="24"/>
          <w:szCs w:val="24"/>
        </w:rPr>
      </w:pPr>
    </w:p>
    <w:p w14:paraId="415BBA43" w14:textId="77777777" w:rsidR="00964822" w:rsidRPr="001960B5" w:rsidRDefault="00964822" w:rsidP="001960B5">
      <w:pPr>
        <w:rPr>
          <w:rFonts w:ascii="Times New Roman" w:hAnsi="Times New Roman" w:cs="Times New Roman"/>
          <w:sz w:val="24"/>
          <w:szCs w:val="24"/>
        </w:rPr>
      </w:pPr>
    </w:p>
    <w:p w14:paraId="770571D4" w14:textId="77777777" w:rsidR="00964822" w:rsidRPr="001960B5" w:rsidRDefault="00964822" w:rsidP="001960B5">
      <w:pPr>
        <w:rPr>
          <w:rFonts w:ascii="Times New Roman" w:hAnsi="Times New Roman" w:cs="Times New Roman"/>
          <w:sz w:val="24"/>
          <w:szCs w:val="24"/>
        </w:rPr>
      </w:pPr>
    </w:p>
    <w:p w14:paraId="26ECDBE3" w14:textId="77777777" w:rsidR="00964822" w:rsidRPr="001960B5" w:rsidRDefault="00964822" w:rsidP="001960B5">
      <w:pPr>
        <w:rPr>
          <w:rFonts w:ascii="Times New Roman" w:hAnsi="Times New Roman" w:cs="Times New Roman"/>
          <w:sz w:val="24"/>
          <w:szCs w:val="24"/>
        </w:rPr>
      </w:pPr>
    </w:p>
    <w:p w14:paraId="67BC4F55" w14:textId="77777777" w:rsidR="00964822" w:rsidRPr="001960B5" w:rsidRDefault="00964822" w:rsidP="001960B5">
      <w:pPr>
        <w:rPr>
          <w:rFonts w:ascii="Times New Roman" w:hAnsi="Times New Roman" w:cs="Times New Roman"/>
          <w:sz w:val="24"/>
          <w:szCs w:val="24"/>
        </w:rPr>
      </w:pPr>
    </w:p>
    <w:p w14:paraId="3E3C4EBD" w14:textId="77777777" w:rsidR="00964822" w:rsidRPr="001960B5" w:rsidRDefault="00964822" w:rsidP="001960B5">
      <w:pPr>
        <w:rPr>
          <w:rFonts w:ascii="Times New Roman" w:hAnsi="Times New Roman" w:cs="Times New Roman"/>
          <w:sz w:val="24"/>
          <w:szCs w:val="24"/>
        </w:rPr>
      </w:pPr>
    </w:p>
    <w:p w14:paraId="2AA580DA" w14:textId="77777777" w:rsidR="00964822" w:rsidRPr="001960B5" w:rsidRDefault="00964822" w:rsidP="001960B5">
      <w:pPr>
        <w:rPr>
          <w:rFonts w:ascii="Times New Roman" w:hAnsi="Times New Roman" w:cs="Times New Roman"/>
          <w:sz w:val="24"/>
          <w:szCs w:val="24"/>
        </w:rPr>
      </w:pPr>
    </w:p>
    <w:p w14:paraId="2A4CFD05" w14:textId="77777777" w:rsidR="00964822" w:rsidRPr="001960B5" w:rsidRDefault="00964822" w:rsidP="001960B5">
      <w:pPr>
        <w:rPr>
          <w:rFonts w:ascii="Times New Roman" w:hAnsi="Times New Roman" w:cs="Times New Roman"/>
          <w:sz w:val="24"/>
          <w:szCs w:val="24"/>
        </w:rPr>
      </w:pPr>
    </w:p>
    <w:p w14:paraId="669369C7" w14:textId="77777777" w:rsidR="00964822" w:rsidRPr="001960B5" w:rsidRDefault="00964822" w:rsidP="001960B5">
      <w:pPr>
        <w:rPr>
          <w:rFonts w:ascii="Times New Roman" w:hAnsi="Times New Roman" w:cs="Times New Roman"/>
          <w:sz w:val="24"/>
          <w:szCs w:val="24"/>
        </w:rPr>
      </w:pPr>
    </w:p>
    <w:p w14:paraId="404DE3A4" w14:textId="77777777" w:rsidR="00964822" w:rsidRPr="001960B5" w:rsidRDefault="00964822" w:rsidP="001960B5">
      <w:pPr>
        <w:rPr>
          <w:rFonts w:ascii="Times New Roman" w:hAnsi="Times New Roman" w:cs="Times New Roman"/>
          <w:sz w:val="24"/>
          <w:szCs w:val="24"/>
        </w:rPr>
      </w:pPr>
    </w:p>
    <w:p w14:paraId="0722D715" w14:textId="77777777" w:rsidR="00964822" w:rsidRPr="001960B5" w:rsidRDefault="00964822" w:rsidP="001960B5">
      <w:pPr>
        <w:rPr>
          <w:rFonts w:ascii="Times New Roman" w:hAnsi="Times New Roman" w:cs="Times New Roman"/>
          <w:sz w:val="24"/>
          <w:szCs w:val="24"/>
        </w:rPr>
      </w:pPr>
    </w:p>
    <w:p w14:paraId="5EA20590" w14:textId="77777777" w:rsidR="00964822" w:rsidRPr="001960B5" w:rsidRDefault="00964822" w:rsidP="001960B5">
      <w:pPr>
        <w:rPr>
          <w:rFonts w:ascii="Times New Roman" w:hAnsi="Times New Roman" w:cs="Times New Roman"/>
          <w:sz w:val="24"/>
          <w:szCs w:val="24"/>
        </w:rPr>
      </w:pPr>
    </w:p>
    <w:p w14:paraId="08BC435A" w14:textId="77777777" w:rsidR="00964822" w:rsidRPr="001960B5" w:rsidRDefault="00964822" w:rsidP="001960B5">
      <w:pPr>
        <w:rPr>
          <w:rFonts w:ascii="Times New Roman" w:hAnsi="Times New Roman" w:cs="Times New Roman"/>
          <w:sz w:val="24"/>
          <w:szCs w:val="24"/>
        </w:rPr>
      </w:pPr>
    </w:p>
    <w:p w14:paraId="39708599" w14:textId="77777777" w:rsidR="00964822" w:rsidRPr="001960B5" w:rsidRDefault="00964822" w:rsidP="001960B5">
      <w:pPr>
        <w:rPr>
          <w:rFonts w:ascii="Times New Roman" w:hAnsi="Times New Roman" w:cs="Times New Roman"/>
          <w:sz w:val="24"/>
          <w:szCs w:val="24"/>
        </w:rPr>
      </w:pPr>
    </w:p>
    <w:p w14:paraId="2CC21760" w14:textId="77777777" w:rsidR="00964822" w:rsidRPr="001960B5" w:rsidRDefault="00964822" w:rsidP="001960B5">
      <w:pPr>
        <w:rPr>
          <w:rFonts w:ascii="Times New Roman" w:hAnsi="Times New Roman" w:cs="Times New Roman"/>
          <w:sz w:val="24"/>
          <w:szCs w:val="24"/>
        </w:rPr>
      </w:pPr>
    </w:p>
    <w:p w14:paraId="2D077AB8" w14:textId="77777777" w:rsidR="00964822" w:rsidRPr="001960B5" w:rsidRDefault="00964822" w:rsidP="001960B5">
      <w:pPr>
        <w:rPr>
          <w:rFonts w:ascii="Times New Roman" w:hAnsi="Times New Roman" w:cs="Times New Roman"/>
          <w:sz w:val="24"/>
          <w:szCs w:val="24"/>
        </w:rPr>
      </w:pPr>
    </w:p>
    <w:p w14:paraId="12FBAB34" w14:textId="77777777" w:rsidR="00964822" w:rsidRPr="001960B5" w:rsidRDefault="00964822" w:rsidP="001960B5">
      <w:pPr>
        <w:rPr>
          <w:rFonts w:ascii="Times New Roman" w:hAnsi="Times New Roman" w:cs="Times New Roman"/>
          <w:sz w:val="24"/>
          <w:szCs w:val="24"/>
        </w:rPr>
      </w:pPr>
    </w:p>
    <w:p w14:paraId="5BE3B2DF" w14:textId="77777777" w:rsidR="00964822" w:rsidRPr="001960B5" w:rsidRDefault="00964822" w:rsidP="001960B5">
      <w:pPr>
        <w:rPr>
          <w:rFonts w:ascii="Times New Roman" w:hAnsi="Times New Roman" w:cs="Times New Roman"/>
          <w:sz w:val="24"/>
          <w:szCs w:val="24"/>
        </w:rPr>
      </w:pPr>
    </w:p>
    <w:p w14:paraId="4951EBB4" w14:textId="77777777" w:rsidR="00964822" w:rsidRPr="001960B5" w:rsidRDefault="00964822" w:rsidP="001960B5">
      <w:pPr>
        <w:rPr>
          <w:rFonts w:ascii="Times New Roman" w:hAnsi="Times New Roman" w:cs="Times New Roman"/>
          <w:sz w:val="24"/>
          <w:szCs w:val="24"/>
        </w:rPr>
      </w:pPr>
    </w:p>
    <w:p w14:paraId="66CC384C" w14:textId="77777777" w:rsidR="00964822" w:rsidRPr="001960B5" w:rsidRDefault="00964822" w:rsidP="001960B5">
      <w:pPr>
        <w:rPr>
          <w:rFonts w:ascii="Times New Roman" w:hAnsi="Times New Roman" w:cs="Times New Roman"/>
          <w:sz w:val="24"/>
          <w:szCs w:val="24"/>
        </w:rPr>
      </w:pPr>
    </w:p>
    <w:p w14:paraId="4398A8A1" w14:textId="77777777" w:rsidR="00964822" w:rsidRPr="001960B5" w:rsidRDefault="00964822" w:rsidP="001960B5">
      <w:pPr>
        <w:rPr>
          <w:rFonts w:ascii="Times New Roman" w:hAnsi="Times New Roman" w:cs="Times New Roman"/>
          <w:sz w:val="24"/>
          <w:szCs w:val="24"/>
        </w:rPr>
      </w:pPr>
    </w:p>
    <w:p w14:paraId="528A0D57" w14:textId="77777777" w:rsidR="00964822" w:rsidRPr="001960B5" w:rsidRDefault="00964822" w:rsidP="001960B5">
      <w:pPr>
        <w:rPr>
          <w:rFonts w:ascii="Times New Roman" w:hAnsi="Times New Roman" w:cs="Times New Roman"/>
          <w:sz w:val="24"/>
          <w:szCs w:val="24"/>
        </w:rPr>
      </w:pPr>
    </w:p>
    <w:p w14:paraId="152EAF2E" w14:textId="77777777" w:rsidR="00964822" w:rsidRPr="001960B5" w:rsidRDefault="00964822" w:rsidP="001960B5">
      <w:pPr>
        <w:rPr>
          <w:rFonts w:ascii="Times New Roman" w:hAnsi="Times New Roman" w:cs="Times New Roman"/>
          <w:sz w:val="24"/>
          <w:szCs w:val="24"/>
        </w:rPr>
      </w:pPr>
    </w:p>
    <w:p w14:paraId="3B0332C1" w14:textId="77777777" w:rsidR="00964822" w:rsidRPr="001960B5" w:rsidRDefault="00964822" w:rsidP="001960B5">
      <w:pPr>
        <w:rPr>
          <w:rFonts w:ascii="Times New Roman" w:hAnsi="Times New Roman" w:cs="Times New Roman"/>
          <w:sz w:val="24"/>
          <w:szCs w:val="24"/>
        </w:rPr>
      </w:pPr>
    </w:p>
    <w:p w14:paraId="04BEF50D" w14:textId="77777777" w:rsidR="00964822" w:rsidRPr="001960B5" w:rsidRDefault="00964822" w:rsidP="001960B5">
      <w:pPr>
        <w:rPr>
          <w:rFonts w:ascii="Times New Roman" w:hAnsi="Times New Roman" w:cs="Times New Roman"/>
          <w:sz w:val="24"/>
          <w:szCs w:val="24"/>
        </w:rPr>
      </w:pPr>
    </w:p>
    <w:p w14:paraId="2CCBAC85" w14:textId="77777777" w:rsidR="00964822" w:rsidRPr="001960B5" w:rsidRDefault="00964822" w:rsidP="001960B5">
      <w:pPr>
        <w:rPr>
          <w:rFonts w:ascii="Times New Roman" w:hAnsi="Times New Roman" w:cs="Times New Roman"/>
          <w:sz w:val="24"/>
          <w:szCs w:val="24"/>
        </w:rPr>
      </w:pPr>
    </w:p>
    <w:p w14:paraId="1CA63805" w14:textId="77777777" w:rsidR="00964822" w:rsidRPr="001960B5" w:rsidRDefault="00964822" w:rsidP="001960B5">
      <w:pPr>
        <w:rPr>
          <w:rFonts w:ascii="Times New Roman" w:hAnsi="Times New Roman" w:cs="Times New Roman"/>
          <w:sz w:val="24"/>
          <w:szCs w:val="24"/>
        </w:rPr>
      </w:pPr>
    </w:p>
    <w:p w14:paraId="2FBFD928" w14:textId="77777777" w:rsidR="00964822" w:rsidRPr="001960B5" w:rsidRDefault="00964822" w:rsidP="001960B5">
      <w:pPr>
        <w:rPr>
          <w:rFonts w:ascii="Times New Roman" w:hAnsi="Times New Roman" w:cs="Times New Roman"/>
          <w:sz w:val="24"/>
          <w:szCs w:val="24"/>
        </w:rPr>
      </w:pPr>
    </w:p>
    <w:p w14:paraId="6DFA95FD" w14:textId="77777777" w:rsidR="00964822" w:rsidRPr="001960B5" w:rsidRDefault="00964822" w:rsidP="001960B5">
      <w:pPr>
        <w:rPr>
          <w:rFonts w:ascii="Times New Roman" w:hAnsi="Times New Roman" w:cs="Times New Roman"/>
          <w:sz w:val="24"/>
          <w:szCs w:val="24"/>
        </w:rPr>
      </w:pPr>
    </w:p>
    <w:p w14:paraId="41590F89" w14:textId="77777777" w:rsidR="00964822" w:rsidRPr="001960B5" w:rsidRDefault="00964822" w:rsidP="001960B5">
      <w:pPr>
        <w:rPr>
          <w:rFonts w:ascii="Times New Roman" w:hAnsi="Times New Roman" w:cs="Times New Roman"/>
          <w:sz w:val="24"/>
          <w:szCs w:val="24"/>
        </w:rPr>
      </w:pPr>
    </w:p>
    <w:p w14:paraId="10B5C1BB" w14:textId="77777777" w:rsidR="00964822" w:rsidRPr="001960B5" w:rsidRDefault="00964822" w:rsidP="001960B5">
      <w:pPr>
        <w:rPr>
          <w:rFonts w:ascii="Times New Roman" w:hAnsi="Times New Roman" w:cs="Times New Roman"/>
          <w:sz w:val="24"/>
          <w:szCs w:val="24"/>
        </w:rPr>
      </w:pPr>
    </w:p>
    <w:p w14:paraId="27D5D6F0" w14:textId="77777777" w:rsidR="00964822" w:rsidRPr="001960B5" w:rsidRDefault="00964822" w:rsidP="001960B5">
      <w:pPr>
        <w:rPr>
          <w:rFonts w:ascii="Times New Roman" w:hAnsi="Times New Roman" w:cs="Times New Roman"/>
          <w:sz w:val="24"/>
          <w:szCs w:val="24"/>
        </w:rPr>
        <w:sectPr w:rsidR="00964822" w:rsidRPr="001960B5" w:rsidSect="00964822">
          <w:pgSz w:w="11906" w:h="16838"/>
          <w:pgMar w:top="1134" w:right="850" w:bottom="1134" w:left="1701" w:header="709" w:footer="709" w:gutter="0"/>
          <w:cols w:space="708"/>
          <w:titlePg/>
          <w:docGrid w:linePitch="360"/>
        </w:sectPr>
      </w:pPr>
    </w:p>
    <w:p w14:paraId="51A36AE9" w14:textId="77777777" w:rsidR="00964822" w:rsidRPr="001960B5" w:rsidRDefault="003244B7"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2.2</w:t>
      </w:r>
      <w:r w:rsidR="00964822" w:rsidRPr="001960B5">
        <w:rPr>
          <w:rFonts w:ascii="Times New Roman" w:hAnsi="Times New Roman" w:cs="Times New Roman"/>
          <w:b/>
          <w:sz w:val="24"/>
          <w:szCs w:val="24"/>
        </w:rPr>
        <w:t xml:space="preserve">. </w:t>
      </w:r>
      <w:r w:rsidRPr="001960B5">
        <w:rPr>
          <w:rFonts w:ascii="Times New Roman" w:hAnsi="Times New Roman" w:cs="Times New Roman"/>
          <w:b/>
          <w:sz w:val="24"/>
          <w:szCs w:val="24"/>
        </w:rPr>
        <w:t>С</w:t>
      </w:r>
      <w:r w:rsidR="00964822" w:rsidRPr="001960B5">
        <w:rPr>
          <w:rFonts w:ascii="Times New Roman" w:hAnsi="Times New Roman" w:cs="Times New Roman"/>
          <w:b/>
          <w:sz w:val="24"/>
          <w:szCs w:val="24"/>
        </w:rPr>
        <w:t xml:space="preserve">одержание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8742"/>
        <w:gridCol w:w="1115"/>
        <w:gridCol w:w="1795"/>
      </w:tblGrid>
      <w:tr w:rsidR="001960B5" w:rsidRPr="001960B5" w14:paraId="3C088995" w14:textId="77777777" w:rsidTr="00456EF0">
        <w:tc>
          <w:tcPr>
            <w:tcW w:w="952" w:type="pct"/>
            <w:shd w:val="clear" w:color="auto" w:fill="auto"/>
          </w:tcPr>
          <w:p w14:paraId="05494F8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b/>
                <w:sz w:val="24"/>
                <w:szCs w:val="24"/>
              </w:rPr>
              <w:t>Наименование разделов и тем</w:t>
            </w:r>
          </w:p>
        </w:tc>
        <w:tc>
          <w:tcPr>
            <w:tcW w:w="3045" w:type="pct"/>
            <w:shd w:val="clear" w:color="auto" w:fill="auto"/>
          </w:tcPr>
          <w:p w14:paraId="687DA51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b/>
                <w:sz w:val="24"/>
                <w:szCs w:val="24"/>
              </w:rPr>
              <w:t>Содержание учебного материала</w:t>
            </w:r>
          </w:p>
        </w:tc>
        <w:tc>
          <w:tcPr>
            <w:tcW w:w="374" w:type="pct"/>
            <w:shd w:val="clear" w:color="auto" w:fill="auto"/>
          </w:tcPr>
          <w:p w14:paraId="37327D0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b/>
                <w:sz w:val="24"/>
                <w:szCs w:val="24"/>
              </w:rPr>
              <w:t>Объем часов</w:t>
            </w:r>
          </w:p>
        </w:tc>
        <w:tc>
          <w:tcPr>
            <w:tcW w:w="629" w:type="pct"/>
          </w:tcPr>
          <w:p w14:paraId="26F2648F"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Формируемые компетенции</w:t>
            </w:r>
          </w:p>
        </w:tc>
      </w:tr>
      <w:tr w:rsidR="001960B5" w:rsidRPr="001960B5" w14:paraId="1D9D55F3" w14:textId="77777777" w:rsidTr="00456EF0">
        <w:trPr>
          <w:trHeight w:val="227"/>
        </w:trPr>
        <w:tc>
          <w:tcPr>
            <w:tcW w:w="3948" w:type="pct"/>
            <w:gridSpan w:val="2"/>
            <w:shd w:val="clear" w:color="auto" w:fill="auto"/>
          </w:tcPr>
          <w:p w14:paraId="2E92E57B"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ООД 02. «Литература»</w:t>
            </w:r>
          </w:p>
        </w:tc>
        <w:tc>
          <w:tcPr>
            <w:tcW w:w="423" w:type="pct"/>
            <w:shd w:val="clear" w:color="auto" w:fill="auto"/>
          </w:tcPr>
          <w:p w14:paraId="547A7D0B"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108</w:t>
            </w:r>
          </w:p>
        </w:tc>
        <w:tc>
          <w:tcPr>
            <w:tcW w:w="629" w:type="pct"/>
          </w:tcPr>
          <w:p w14:paraId="7A1BF545" w14:textId="77777777" w:rsidR="00964822" w:rsidRPr="001960B5" w:rsidRDefault="00964822" w:rsidP="001960B5">
            <w:pPr>
              <w:rPr>
                <w:rFonts w:ascii="Times New Roman" w:hAnsi="Times New Roman" w:cs="Times New Roman"/>
                <w:sz w:val="24"/>
                <w:szCs w:val="24"/>
              </w:rPr>
            </w:pPr>
          </w:p>
        </w:tc>
      </w:tr>
      <w:tr w:rsidR="001960B5" w:rsidRPr="001960B5" w14:paraId="71F30D97" w14:textId="77777777" w:rsidTr="00456EF0">
        <w:trPr>
          <w:trHeight w:val="227"/>
        </w:trPr>
        <w:tc>
          <w:tcPr>
            <w:tcW w:w="3948" w:type="pct"/>
            <w:gridSpan w:val="2"/>
            <w:shd w:val="clear" w:color="auto" w:fill="auto"/>
          </w:tcPr>
          <w:p w14:paraId="37F704C0"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Раздел 1. Развитие русской литературы и культуры в первой половине XIX века</w:t>
            </w:r>
          </w:p>
        </w:tc>
        <w:tc>
          <w:tcPr>
            <w:tcW w:w="423" w:type="pct"/>
            <w:shd w:val="clear" w:color="auto" w:fill="auto"/>
          </w:tcPr>
          <w:p w14:paraId="1A7DF971"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29" w:type="pct"/>
          </w:tcPr>
          <w:p w14:paraId="6DD726A9" w14:textId="77777777" w:rsidR="00964822" w:rsidRPr="001960B5" w:rsidRDefault="00964822" w:rsidP="001960B5">
            <w:pPr>
              <w:rPr>
                <w:rFonts w:ascii="Times New Roman" w:hAnsi="Times New Roman" w:cs="Times New Roman"/>
                <w:sz w:val="24"/>
                <w:szCs w:val="24"/>
              </w:rPr>
            </w:pPr>
          </w:p>
        </w:tc>
      </w:tr>
      <w:tr w:rsidR="001960B5" w:rsidRPr="001960B5" w14:paraId="0F460B5F" w14:textId="77777777" w:rsidTr="00456EF0">
        <w:trPr>
          <w:trHeight w:val="227"/>
        </w:trPr>
        <w:tc>
          <w:tcPr>
            <w:tcW w:w="854" w:type="pct"/>
            <w:vMerge w:val="restart"/>
            <w:shd w:val="clear" w:color="auto" w:fill="auto"/>
          </w:tcPr>
          <w:p w14:paraId="145D3EC9"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1.1</w:t>
            </w:r>
          </w:p>
          <w:p w14:paraId="583E7245"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Русская литература </w:t>
            </w:r>
          </w:p>
          <w:p w14:paraId="6EB2A551"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I половины XIX века и творчество А.С.Пушкина</w:t>
            </w:r>
          </w:p>
        </w:tc>
        <w:tc>
          <w:tcPr>
            <w:tcW w:w="3094" w:type="pct"/>
            <w:shd w:val="clear" w:color="auto" w:fill="auto"/>
          </w:tcPr>
          <w:p w14:paraId="567D15F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17C0F3E9"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6059EE2F" w14:textId="77777777" w:rsidR="00964822" w:rsidRPr="001960B5" w:rsidRDefault="00964822" w:rsidP="001960B5">
            <w:pPr>
              <w:jc w:val="center"/>
              <w:rPr>
                <w:rFonts w:ascii="Times New Roman" w:hAnsi="Times New Roman" w:cs="Times New Roman"/>
                <w:sz w:val="24"/>
                <w:szCs w:val="24"/>
              </w:rPr>
            </w:pPr>
          </w:p>
          <w:p w14:paraId="75137848" w14:textId="77777777" w:rsidR="00964822" w:rsidRPr="001960B5" w:rsidRDefault="00964822" w:rsidP="001960B5">
            <w:pPr>
              <w:jc w:val="center"/>
              <w:rPr>
                <w:rFonts w:ascii="Times New Roman" w:hAnsi="Times New Roman" w:cs="Times New Roman"/>
                <w:sz w:val="24"/>
                <w:szCs w:val="24"/>
              </w:rPr>
            </w:pPr>
          </w:p>
          <w:p w14:paraId="06FA61FD" w14:textId="77777777" w:rsidR="00964822" w:rsidRPr="001960B5" w:rsidRDefault="00964822" w:rsidP="001960B5">
            <w:pPr>
              <w:jc w:val="center"/>
              <w:rPr>
                <w:rFonts w:ascii="Times New Roman" w:hAnsi="Times New Roman" w:cs="Times New Roman"/>
                <w:sz w:val="24"/>
                <w:szCs w:val="24"/>
              </w:rPr>
            </w:pPr>
          </w:p>
          <w:p w14:paraId="4E8DD5E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32536166"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43CC4A2A" w14:textId="77777777" w:rsidR="00964822" w:rsidRPr="001960B5" w:rsidRDefault="00964822" w:rsidP="001960B5">
            <w:pPr>
              <w:jc w:val="center"/>
              <w:rPr>
                <w:rFonts w:ascii="Times New Roman" w:hAnsi="Times New Roman" w:cs="Times New Roman"/>
                <w:sz w:val="24"/>
                <w:szCs w:val="24"/>
              </w:rPr>
            </w:pPr>
          </w:p>
        </w:tc>
      </w:tr>
      <w:tr w:rsidR="001960B5" w:rsidRPr="001960B5" w14:paraId="0C4B33C4" w14:textId="77777777" w:rsidTr="00456EF0">
        <w:trPr>
          <w:trHeight w:val="283"/>
        </w:trPr>
        <w:tc>
          <w:tcPr>
            <w:tcW w:w="854" w:type="pct"/>
            <w:vMerge/>
            <w:shd w:val="clear" w:color="auto" w:fill="auto"/>
          </w:tcPr>
          <w:p w14:paraId="0D2EF463"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5D62284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1.Историко-культурный процесс и периодизация русской литературы. Специфика литературы как вида искусства. Общая характеристика русской классической литературы, её гуманистический пафос. Самобытность русской литературы (с обобщением ранее изученного материала). </w:t>
            </w:r>
          </w:p>
          <w:p w14:paraId="19AFC2A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2.Основные тенденции развития литературы в конце XVIII — начале XIX века. Творчество М. В. Ломоносова, Г. Р. Державина, Д. И. Фонвизина, И.А.Крылова, Н.М.Карамзина (повторение).</w:t>
            </w:r>
          </w:p>
          <w:p w14:paraId="06CB1D2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3.Историко-культурный процесс рубежа XVIII — XIX веков. Особенности русского романтизма. Литературные общества и кружки. Зарождение русской литературной критики. Становление реализма в русской литературе. </w:t>
            </w:r>
          </w:p>
          <w:p w14:paraId="3929C8D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4.Александр Сергеевич Пушкин (1799—1837). Роль Пушкина в становлении русского литературного языка. Пушкин-мыслитель. Творчество А.С.Пушкина в критике и литературоведении. </w:t>
            </w:r>
          </w:p>
          <w:p w14:paraId="1309D27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5.Стихотворения: «Вольность», «К Чаадаеву», «Деревня», «Свободы сеятель пустынный…», «К морю», «Пророк», «Поэт», «Поэт и толпа», «Поэту», «Элегия» («Безумных лет угасшее веселье…»), «…Вновь я посетил…»,«Воспоминания в Царском Селе», «Погасло дневное светило…», «Редеет облаков летучая гряда…», «Свободы сеятель пустынный…», «Сожженное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потух…», «Брожу ли я вдоль улиц шумных», «Что в имени тебе моем?», «Если жизнь тебя обманет…», «19 октября» (1825).</w:t>
            </w:r>
          </w:p>
          <w:p w14:paraId="7ADCFA12" w14:textId="77777777" w:rsidR="00964822" w:rsidRPr="001960B5" w:rsidRDefault="00964822" w:rsidP="001960B5">
            <w:pPr>
              <w:jc w:val="both"/>
              <w:rPr>
                <w:rFonts w:ascii="Times New Roman" w:eastAsia="Arial" w:hAnsi="Times New Roman" w:cs="Times New Roman"/>
                <w:sz w:val="24"/>
                <w:szCs w:val="24"/>
              </w:rPr>
            </w:pPr>
            <w:r w:rsidRPr="001960B5">
              <w:rPr>
                <w:rFonts w:ascii="Times New Roman" w:eastAsia="Arial" w:hAnsi="Times New Roman" w:cs="Times New Roman"/>
                <w:sz w:val="24"/>
                <w:szCs w:val="24"/>
              </w:rPr>
              <w:t>6. Проблема личности и государства в поэме «Медный всадник».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14:paraId="0A727DA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Теория литературы: лирический герой и лирический сюжет, элегия, поэма, трагедия, конфликт, проблематика, психологическая глубина изображения героев.</w:t>
            </w:r>
          </w:p>
          <w:p w14:paraId="654A2AFB"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Теория литературы: разнообразие жанров в творчестве А.С.Пушкина.</w:t>
            </w:r>
          </w:p>
        </w:tc>
        <w:tc>
          <w:tcPr>
            <w:tcW w:w="423" w:type="pct"/>
            <w:shd w:val="clear" w:color="auto" w:fill="auto"/>
          </w:tcPr>
          <w:p w14:paraId="695FC07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1966800D" w14:textId="77777777" w:rsidR="00964822" w:rsidRPr="001960B5" w:rsidRDefault="00964822" w:rsidP="001960B5">
            <w:pPr>
              <w:jc w:val="center"/>
              <w:rPr>
                <w:rFonts w:ascii="Times New Roman" w:hAnsi="Times New Roman" w:cs="Times New Roman"/>
                <w:sz w:val="24"/>
                <w:szCs w:val="24"/>
              </w:rPr>
            </w:pPr>
          </w:p>
        </w:tc>
      </w:tr>
      <w:tr w:rsidR="001960B5" w:rsidRPr="001960B5" w14:paraId="49DF737A" w14:textId="77777777" w:rsidTr="00456EF0">
        <w:trPr>
          <w:trHeight w:val="227"/>
        </w:trPr>
        <w:tc>
          <w:tcPr>
            <w:tcW w:w="854" w:type="pct"/>
            <w:vMerge w:val="restart"/>
            <w:shd w:val="clear" w:color="auto" w:fill="auto"/>
          </w:tcPr>
          <w:p w14:paraId="3C0D8CCB"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1.2</w:t>
            </w:r>
          </w:p>
          <w:p w14:paraId="6EDF1020"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Художественный мир М.Ю. Лермонтова</w:t>
            </w:r>
          </w:p>
        </w:tc>
        <w:tc>
          <w:tcPr>
            <w:tcW w:w="3094" w:type="pct"/>
            <w:shd w:val="clear" w:color="auto" w:fill="auto"/>
          </w:tcPr>
          <w:p w14:paraId="7E7A874B"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3DA54933"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vAlign w:val="center"/>
          </w:tcPr>
          <w:p w14:paraId="08F5F43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EA758F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550C09C3" w14:textId="77777777" w:rsidR="00964822" w:rsidRPr="001960B5" w:rsidRDefault="00964822" w:rsidP="001960B5">
            <w:pPr>
              <w:jc w:val="center"/>
              <w:rPr>
                <w:rFonts w:ascii="Times New Roman" w:hAnsi="Times New Roman" w:cs="Times New Roman"/>
                <w:sz w:val="24"/>
                <w:szCs w:val="24"/>
              </w:rPr>
            </w:pPr>
          </w:p>
        </w:tc>
      </w:tr>
      <w:tr w:rsidR="001960B5" w:rsidRPr="001960B5" w14:paraId="02902B68" w14:textId="77777777" w:rsidTr="00456EF0">
        <w:trPr>
          <w:trHeight w:val="567"/>
        </w:trPr>
        <w:tc>
          <w:tcPr>
            <w:tcW w:w="854" w:type="pct"/>
            <w:vMerge/>
            <w:shd w:val="clear" w:color="auto" w:fill="auto"/>
          </w:tcPr>
          <w:p w14:paraId="1C5DEFE8"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5AC94FE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 Михаил Юрьевич Лермонтов (1814 — 1841). Личность и жизненный путь М.Ю. Лермонтова (с обобщением ранее изученного). </w:t>
            </w:r>
          </w:p>
          <w:p w14:paraId="780C1D3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2.Темы, мотивы и образы ранней лирики Лермонтова. Жанровое и художественное своеобразие творчества М.Ю. Лермонтова петербургского и кавказского периодов. </w:t>
            </w:r>
          </w:p>
          <w:p w14:paraId="03CA03A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3.Тема одиночества в лирике Лермонтова. Поэт и общество. Трагизм любовной лирики Лермонтова.</w:t>
            </w:r>
          </w:p>
          <w:p w14:paraId="77FADF8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4.Стихотворения: «Дума», «Нет, я не Байрон, я другой…», «Молитва» («Я, Матерь Божия, ныне с молитвою …»),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«Одиночество», «Я не для ангелов и рая…»,  «Мой Демон», «Я не унижусь пред тобой…», «Оправдание», «Она не гордой красотой…», «К портрету», «Силуэт», «Желание», «Листок», «Пленный рыцарь», «Пророк».</w:t>
            </w:r>
          </w:p>
          <w:p w14:paraId="6E5E314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Теория литературы: развитие понятия о романтизме, антитеза, композиция. </w:t>
            </w:r>
          </w:p>
        </w:tc>
        <w:tc>
          <w:tcPr>
            <w:tcW w:w="423" w:type="pct"/>
            <w:shd w:val="clear" w:color="auto" w:fill="auto"/>
          </w:tcPr>
          <w:p w14:paraId="2E957F1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38392012" w14:textId="77777777" w:rsidR="00964822" w:rsidRPr="001960B5" w:rsidRDefault="00964822" w:rsidP="001960B5">
            <w:pPr>
              <w:jc w:val="center"/>
              <w:rPr>
                <w:rFonts w:ascii="Times New Roman" w:hAnsi="Times New Roman" w:cs="Times New Roman"/>
                <w:sz w:val="24"/>
                <w:szCs w:val="24"/>
              </w:rPr>
            </w:pPr>
          </w:p>
        </w:tc>
      </w:tr>
      <w:tr w:rsidR="001960B5" w:rsidRPr="001960B5" w14:paraId="41CAF9A5" w14:textId="77777777" w:rsidTr="00456EF0">
        <w:trPr>
          <w:trHeight w:val="227"/>
        </w:trPr>
        <w:tc>
          <w:tcPr>
            <w:tcW w:w="854" w:type="pct"/>
            <w:vMerge w:val="restart"/>
            <w:shd w:val="clear" w:color="auto" w:fill="auto"/>
          </w:tcPr>
          <w:p w14:paraId="6FDDF897"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1.3</w:t>
            </w:r>
          </w:p>
          <w:p w14:paraId="3196A17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Значение творчества Н.В. Гоголя в русской литературе</w:t>
            </w:r>
          </w:p>
        </w:tc>
        <w:tc>
          <w:tcPr>
            <w:tcW w:w="3094" w:type="pct"/>
            <w:shd w:val="clear" w:color="auto" w:fill="auto"/>
          </w:tcPr>
          <w:p w14:paraId="7ABCE5EF"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3BCDF943"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67E0477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2223A9E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4D39E9CB" w14:textId="77777777" w:rsidR="00964822" w:rsidRPr="001960B5" w:rsidRDefault="00964822" w:rsidP="001960B5">
            <w:pPr>
              <w:jc w:val="center"/>
              <w:rPr>
                <w:rFonts w:ascii="Times New Roman" w:hAnsi="Times New Roman" w:cs="Times New Roman"/>
                <w:sz w:val="24"/>
                <w:szCs w:val="24"/>
              </w:rPr>
            </w:pPr>
          </w:p>
        </w:tc>
      </w:tr>
      <w:tr w:rsidR="001960B5" w:rsidRPr="001960B5" w14:paraId="5DAD4A20" w14:textId="77777777" w:rsidTr="00456EF0">
        <w:trPr>
          <w:trHeight w:val="1984"/>
        </w:trPr>
        <w:tc>
          <w:tcPr>
            <w:tcW w:w="854" w:type="pct"/>
            <w:vMerge/>
            <w:shd w:val="clear" w:color="auto" w:fill="auto"/>
          </w:tcPr>
          <w:p w14:paraId="22D8142C"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568A9EAB"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1.Николай Васильевич Гоголь (1809—1852). 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w:t>
            </w:r>
          </w:p>
          <w:p w14:paraId="1EF5F94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2.Значение творчества Н.В.Гоголя в русской литературе.</w:t>
            </w:r>
          </w:p>
          <w:p w14:paraId="5D69465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3.Повести (на выбор) «Портрет», «Нос». «Выбранные места из переписки с друзьями» (глава «Нужно любить Россию»).</w:t>
            </w:r>
          </w:p>
          <w:p w14:paraId="2ABBD21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4.Теория литературы: литературный тип, деталь, гипербола, гротеск, юмор, сатира</w:t>
            </w:r>
          </w:p>
        </w:tc>
        <w:tc>
          <w:tcPr>
            <w:tcW w:w="423" w:type="pct"/>
            <w:shd w:val="clear" w:color="auto" w:fill="auto"/>
          </w:tcPr>
          <w:p w14:paraId="0276AFF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1E487B42" w14:textId="77777777" w:rsidR="00964822" w:rsidRPr="001960B5" w:rsidRDefault="00964822" w:rsidP="001960B5">
            <w:pPr>
              <w:jc w:val="center"/>
              <w:rPr>
                <w:rFonts w:ascii="Times New Roman" w:hAnsi="Times New Roman" w:cs="Times New Roman"/>
                <w:sz w:val="24"/>
                <w:szCs w:val="24"/>
              </w:rPr>
            </w:pPr>
          </w:p>
        </w:tc>
      </w:tr>
      <w:tr w:rsidR="001960B5" w:rsidRPr="001960B5" w14:paraId="73F0E6BA" w14:textId="77777777" w:rsidTr="00456EF0">
        <w:trPr>
          <w:trHeight w:val="227"/>
        </w:trPr>
        <w:tc>
          <w:tcPr>
            <w:tcW w:w="3948" w:type="pct"/>
            <w:gridSpan w:val="2"/>
            <w:shd w:val="clear" w:color="auto" w:fill="auto"/>
          </w:tcPr>
          <w:p w14:paraId="5C01927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Раздел 2. Особенности развития русской литературы во второй половине XIX века</w:t>
            </w:r>
          </w:p>
        </w:tc>
        <w:tc>
          <w:tcPr>
            <w:tcW w:w="423" w:type="pct"/>
            <w:shd w:val="clear" w:color="auto" w:fill="auto"/>
          </w:tcPr>
          <w:p w14:paraId="435D3EE4"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34/-/-</w:t>
            </w:r>
          </w:p>
        </w:tc>
        <w:tc>
          <w:tcPr>
            <w:tcW w:w="629" w:type="pct"/>
          </w:tcPr>
          <w:p w14:paraId="6B42923C" w14:textId="77777777" w:rsidR="00964822" w:rsidRPr="001960B5" w:rsidRDefault="00964822" w:rsidP="001960B5">
            <w:pPr>
              <w:jc w:val="center"/>
              <w:rPr>
                <w:rFonts w:ascii="Times New Roman" w:hAnsi="Times New Roman" w:cs="Times New Roman"/>
                <w:sz w:val="24"/>
                <w:szCs w:val="24"/>
              </w:rPr>
            </w:pPr>
          </w:p>
        </w:tc>
      </w:tr>
      <w:tr w:rsidR="001960B5" w:rsidRPr="001960B5" w14:paraId="6CD9EC77" w14:textId="77777777" w:rsidTr="00456EF0">
        <w:trPr>
          <w:trHeight w:val="227"/>
        </w:trPr>
        <w:tc>
          <w:tcPr>
            <w:tcW w:w="854" w:type="pct"/>
            <w:vMerge w:val="restart"/>
            <w:shd w:val="clear" w:color="auto" w:fill="auto"/>
          </w:tcPr>
          <w:p w14:paraId="7BD0732A"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2.1</w:t>
            </w:r>
          </w:p>
          <w:p w14:paraId="06DF0D5E"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А.Н. Островский – основоположник русского национального театра.</w:t>
            </w:r>
          </w:p>
        </w:tc>
        <w:tc>
          <w:tcPr>
            <w:tcW w:w="3094" w:type="pct"/>
            <w:shd w:val="clear" w:color="auto" w:fill="auto"/>
          </w:tcPr>
          <w:p w14:paraId="3610936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34F3E8D4"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0C37E403" w14:textId="77777777" w:rsidR="00964822" w:rsidRPr="001960B5" w:rsidRDefault="00964822" w:rsidP="001960B5">
            <w:pPr>
              <w:jc w:val="center"/>
              <w:rPr>
                <w:rFonts w:ascii="Times New Roman" w:hAnsi="Times New Roman" w:cs="Times New Roman"/>
                <w:sz w:val="24"/>
                <w:szCs w:val="24"/>
              </w:rPr>
            </w:pPr>
          </w:p>
          <w:p w14:paraId="5732F62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919C5FA"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4CCCEE2C" w14:textId="77777777" w:rsidR="00964822" w:rsidRPr="001960B5" w:rsidRDefault="00964822" w:rsidP="001960B5">
            <w:pPr>
              <w:jc w:val="center"/>
              <w:rPr>
                <w:rFonts w:ascii="Times New Roman" w:hAnsi="Times New Roman" w:cs="Times New Roman"/>
                <w:sz w:val="24"/>
                <w:szCs w:val="24"/>
              </w:rPr>
            </w:pPr>
          </w:p>
        </w:tc>
      </w:tr>
      <w:tr w:rsidR="001960B5" w:rsidRPr="001960B5" w14:paraId="60DCA147" w14:textId="77777777" w:rsidTr="00456EF0">
        <w:trPr>
          <w:trHeight w:val="283"/>
        </w:trPr>
        <w:tc>
          <w:tcPr>
            <w:tcW w:w="854" w:type="pct"/>
            <w:vMerge/>
            <w:shd w:val="clear" w:color="auto" w:fill="auto"/>
          </w:tcPr>
          <w:p w14:paraId="7F51934D"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778CFDC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1.Александр Николаевич Островский (1823—1886). Жизненный и творческий путь А. Н. Островского (с обобщением ранее изученного). Социально-культурная новизна драматургии А.Н.Островского. Темы «горячего сердца» и «темного царства» в творчестве драматурга.</w:t>
            </w:r>
          </w:p>
          <w:p w14:paraId="76F0075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2.Драма «Гроза». Особенности драматического произведения. Творческая история драмы. Жанровое своеобразие. Художественные особенности драмы. </w:t>
            </w:r>
            <w:r w:rsidRPr="001960B5">
              <w:rPr>
                <w:rFonts w:ascii="Times New Roman" w:hAnsi="Times New Roman" w:cs="Times New Roman"/>
                <w:sz w:val="24"/>
                <w:szCs w:val="24"/>
              </w:rPr>
              <w:lastRenderedPageBreak/>
              <w:t>Самобытность замысла, оригинальность основного характера, сила трагической развязки в судьбе героев драмы. Система образов. Говорящие фамилии.</w:t>
            </w:r>
          </w:p>
          <w:p w14:paraId="71577FC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 Пьеса «Гроза». Значение названия пьесы. Композиция. Нравственная атмосфера города, в котором живёт главная героиня. Город Калинов и его обитатели (система персонажей). «Темное царство» в «Грозе». Конфликт романтической личности с укладом жизни, лишенной народных нравственных основ.</w:t>
            </w:r>
          </w:p>
        </w:tc>
        <w:tc>
          <w:tcPr>
            <w:tcW w:w="423" w:type="pct"/>
            <w:shd w:val="clear" w:color="auto" w:fill="auto"/>
          </w:tcPr>
          <w:p w14:paraId="44CE056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29" w:type="pct"/>
            <w:vMerge/>
            <w:vAlign w:val="center"/>
          </w:tcPr>
          <w:p w14:paraId="2EB13F78" w14:textId="77777777" w:rsidR="00964822" w:rsidRPr="001960B5" w:rsidRDefault="00964822" w:rsidP="001960B5">
            <w:pPr>
              <w:jc w:val="center"/>
              <w:rPr>
                <w:rFonts w:ascii="Times New Roman" w:hAnsi="Times New Roman" w:cs="Times New Roman"/>
                <w:sz w:val="24"/>
                <w:szCs w:val="24"/>
              </w:rPr>
            </w:pPr>
          </w:p>
        </w:tc>
      </w:tr>
      <w:tr w:rsidR="001960B5" w:rsidRPr="001960B5" w14:paraId="307238F4" w14:textId="77777777" w:rsidTr="00456EF0">
        <w:trPr>
          <w:trHeight w:val="227"/>
        </w:trPr>
        <w:tc>
          <w:tcPr>
            <w:tcW w:w="854" w:type="pct"/>
            <w:vMerge w:val="restart"/>
            <w:shd w:val="clear" w:color="auto" w:fill="auto"/>
          </w:tcPr>
          <w:p w14:paraId="0B2413F6"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Тема 2.2 </w:t>
            </w:r>
          </w:p>
          <w:p w14:paraId="021E7ED1"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Нравственный идеал в пьесе. Образ Катерины.</w:t>
            </w:r>
          </w:p>
        </w:tc>
        <w:tc>
          <w:tcPr>
            <w:tcW w:w="3094" w:type="pct"/>
            <w:shd w:val="clear" w:color="auto" w:fill="auto"/>
          </w:tcPr>
          <w:p w14:paraId="66F3BF1C"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2FF7954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vAlign w:val="center"/>
          </w:tcPr>
          <w:p w14:paraId="48278CA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304CC3A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0BFAD2B6" w14:textId="77777777" w:rsidR="00964822" w:rsidRPr="001960B5" w:rsidRDefault="00964822" w:rsidP="001960B5">
            <w:pPr>
              <w:jc w:val="center"/>
              <w:rPr>
                <w:rFonts w:ascii="Times New Roman" w:hAnsi="Times New Roman" w:cs="Times New Roman"/>
                <w:sz w:val="24"/>
                <w:szCs w:val="24"/>
              </w:rPr>
            </w:pPr>
          </w:p>
        </w:tc>
      </w:tr>
      <w:tr w:rsidR="001960B5" w:rsidRPr="001960B5" w14:paraId="1E1815F2" w14:textId="77777777" w:rsidTr="00456EF0">
        <w:tc>
          <w:tcPr>
            <w:tcW w:w="854" w:type="pct"/>
            <w:vMerge/>
            <w:shd w:val="clear" w:color="auto" w:fill="auto"/>
          </w:tcPr>
          <w:p w14:paraId="28FFC242"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76CC1AB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1.Образ Катерины — воплощение лучших качеств женской натуры. Конфликт романтической личности с укладом жизни, лишенной народных нравственных основ. </w:t>
            </w:r>
          </w:p>
          <w:p w14:paraId="0F2AD0C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2.Мотивы искушений, мотив своеволия и свободы в драме. Катерина в оценке Н.А.Добролюбова и Д.И.Писарева.  Позиция автора и его идеал. Роль персонажей второго ряда в пьесе. Статья Н.А. Добролюбова «Луч света в темном царстве.</w:t>
            </w:r>
          </w:p>
          <w:p w14:paraId="78982F8A"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sz w:val="24"/>
                <w:szCs w:val="24"/>
              </w:rPr>
              <w:t>3. Тема «горячего сердца» и «тёмного царства» в пьесе драматурга. Борьба личности за право быть свободной, за свободное проявление духовных сил и возможностей.</w:t>
            </w:r>
          </w:p>
        </w:tc>
        <w:tc>
          <w:tcPr>
            <w:tcW w:w="423" w:type="pct"/>
            <w:shd w:val="clear" w:color="auto" w:fill="auto"/>
          </w:tcPr>
          <w:p w14:paraId="0164CBC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12E96017" w14:textId="77777777" w:rsidR="00964822" w:rsidRPr="001960B5" w:rsidRDefault="00964822" w:rsidP="001960B5">
            <w:pPr>
              <w:jc w:val="center"/>
              <w:rPr>
                <w:rFonts w:ascii="Times New Roman" w:hAnsi="Times New Roman" w:cs="Times New Roman"/>
                <w:sz w:val="24"/>
                <w:szCs w:val="24"/>
              </w:rPr>
            </w:pPr>
          </w:p>
        </w:tc>
      </w:tr>
      <w:tr w:rsidR="001960B5" w:rsidRPr="001960B5" w14:paraId="25741993" w14:textId="77777777" w:rsidTr="00456EF0">
        <w:trPr>
          <w:trHeight w:val="227"/>
        </w:trPr>
        <w:tc>
          <w:tcPr>
            <w:tcW w:w="854" w:type="pct"/>
            <w:vMerge w:val="restart"/>
            <w:shd w:val="clear" w:color="auto" w:fill="auto"/>
          </w:tcPr>
          <w:p w14:paraId="1D0E9DC0"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2.3</w:t>
            </w:r>
          </w:p>
          <w:p w14:paraId="54C68CC1"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Проблема русского национального характера в романе </w:t>
            </w:r>
          </w:p>
          <w:p w14:paraId="60129A92"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И.А. Гончарова «Обломов».</w:t>
            </w:r>
          </w:p>
          <w:p w14:paraId="44C0BC17" w14:textId="77777777" w:rsidR="00964822" w:rsidRPr="001960B5" w:rsidRDefault="00964822" w:rsidP="001960B5">
            <w:pPr>
              <w:rPr>
                <w:rFonts w:ascii="Times New Roman" w:hAnsi="Times New Roman" w:cs="Times New Roman"/>
                <w:b/>
                <w:sz w:val="24"/>
                <w:szCs w:val="24"/>
              </w:rPr>
            </w:pPr>
          </w:p>
          <w:p w14:paraId="30FC8B29" w14:textId="77777777" w:rsidR="00964822" w:rsidRPr="001960B5" w:rsidRDefault="00964822" w:rsidP="001960B5">
            <w:pPr>
              <w:rPr>
                <w:rFonts w:ascii="Times New Roman" w:hAnsi="Times New Roman" w:cs="Times New Roman"/>
                <w:b/>
                <w:sz w:val="24"/>
                <w:szCs w:val="24"/>
              </w:rPr>
            </w:pPr>
          </w:p>
          <w:p w14:paraId="63735E56"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5BF6FD28"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2D5AC14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tcPr>
          <w:p w14:paraId="0DB64B51" w14:textId="77777777" w:rsidR="00964822" w:rsidRPr="001960B5" w:rsidRDefault="00964822" w:rsidP="001960B5">
            <w:pPr>
              <w:rPr>
                <w:rFonts w:ascii="Times New Roman" w:hAnsi="Times New Roman" w:cs="Times New Roman"/>
                <w:sz w:val="24"/>
                <w:szCs w:val="24"/>
              </w:rPr>
            </w:pPr>
          </w:p>
        </w:tc>
      </w:tr>
      <w:tr w:rsidR="001960B5" w:rsidRPr="001960B5" w14:paraId="2325EEBB" w14:textId="77777777" w:rsidTr="00456EF0">
        <w:trPr>
          <w:trHeight w:val="2098"/>
        </w:trPr>
        <w:tc>
          <w:tcPr>
            <w:tcW w:w="854" w:type="pct"/>
            <w:vMerge/>
            <w:shd w:val="clear" w:color="auto" w:fill="auto"/>
          </w:tcPr>
          <w:p w14:paraId="7205EA40"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67F88EE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1.Иван Александрович Гончаров (1812—1891). Жизненный путь и творческая биография И.А.Гончарова. Роль В.Г.Белинского в жизни И.А.Гончарова. «Обломов». </w:t>
            </w:r>
          </w:p>
          <w:p w14:paraId="458E7B3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w:t>
            </w:r>
          </w:p>
          <w:p w14:paraId="06191A1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w:t>
            </w:r>
          </w:p>
          <w:p w14:paraId="0C0B820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 Штольц и Обломов. Прошлое и будущее России. Проблемы любви в романе. Любовь как лад человеческих отношений (Ольга Ильинская — Агафья Пшеницына). Оценка романа «Обломов» в критике (Н. Добролюбова, Д. И. Писарева, И. Анненского и др.). Теория литературы: социально-психологический роман.</w:t>
            </w:r>
          </w:p>
        </w:tc>
        <w:tc>
          <w:tcPr>
            <w:tcW w:w="423" w:type="pct"/>
            <w:shd w:val="clear" w:color="auto" w:fill="auto"/>
          </w:tcPr>
          <w:p w14:paraId="308943C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Align w:val="center"/>
          </w:tcPr>
          <w:p w14:paraId="1CFA0A5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3F6AF49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0536D214" w14:textId="77777777" w:rsidR="00964822" w:rsidRPr="001960B5" w:rsidRDefault="00964822" w:rsidP="001960B5">
            <w:pPr>
              <w:jc w:val="center"/>
              <w:rPr>
                <w:rFonts w:ascii="Times New Roman" w:hAnsi="Times New Roman" w:cs="Times New Roman"/>
                <w:sz w:val="24"/>
                <w:szCs w:val="24"/>
              </w:rPr>
            </w:pPr>
          </w:p>
        </w:tc>
      </w:tr>
      <w:tr w:rsidR="001960B5" w:rsidRPr="001960B5" w14:paraId="76522A09" w14:textId="77777777" w:rsidTr="00456EF0">
        <w:trPr>
          <w:trHeight w:val="227"/>
        </w:trPr>
        <w:tc>
          <w:tcPr>
            <w:tcW w:w="854" w:type="pct"/>
            <w:vMerge w:val="restart"/>
            <w:shd w:val="clear" w:color="auto" w:fill="auto"/>
          </w:tcPr>
          <w:p w14:paraId="01444EE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2.4</w:t>
            </w:r>
          </w:p>
          <w:p w14:paraId="3492EA80"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И.С. Тургенев. Очерк жизни и творчества.</w:t>
            </w:r>
          </w:p>
          <w:p w14:paraId="033B0566"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0A4AD151"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734CD58C"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65A94F2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2B4D6DE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9</w:t>
            </w:r>
          </w:p>
          <w:p w14:paraId="547DB9EA" w14:textId="77777777" w:rsidR="00964822" w:rsidRPr="001960B5" w:rsidRDefault="00964822" w:rsidP="001960B5">
            <w:pPr>
              <w:jc w:val="center"/>
              <w:rPr>
                <w:rFonts w:ascii="Times New Roman" w:hAnsi="Times New Roman" w:cs="Times New Roman"/>
                <w:sz w:val="24"/>
                <w:szCs w:val="24"/>
              </w:rPr>
            </w:pPr>
          </w:p>
        </w:tc>
      </w:tr>
      <w:tr w:rsidR="001960B5" w:rsidRPr="001960B5" w14:paraId="384CEBD5" w14:textId="77777777" w:rsidTr="00456EF0">
        <w:trPr>
          <w:trHeight w:val="1417"/>
        </w:trPr>
        <w:tc>
          <w:tcPr>
            <w:tcW w:w="854" w:type="pct"/>
            <w:vMerge/>
            <w:shd w:val="clear" w:color="auto" w:fill="auto"/>
          </w:tcPr>
          <w:p w14:paraId="492387EA"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7322048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1.Иван Сергеевич Тургенев (1818—1883). Жизненный и творческий путь И.С.Тургенева (с обобщением ранее изученного). Спасское-Лутовиново в судьбе писателя. Психологизм творчества Тургенева. Краткий очерк жизни и творчества. Их художественное своеобразие. </w:t>
            </w:r>
          </w:p>
          <w:p w14:paraId="7B14BE2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2.Тургенев-романист. Типизация общественных явлений в романах И.С.Тургенева. Своеобразие художественной манеры Тургенева-романиста.</w:t>
            </w:r>
          </w:p>
        </w:tc>
        <w:tc>
          <w:tcPr>
            <w:tcW w:w="423" w:type="pct"/>
            <w:shd w:val="clear" w:color="auto" w:fill="auto"/>
          </w:tcPr>
          <w:p w14:paraId="65CFDBF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7236B865" w14:textId="77777777" w:rsidR="00964822" w:rsidRPr="001960B5" w:rsidRDefault="00964822" w:rsidP="001960B5">
            <w:pPr>
              <w:jc w:val="center"/>
              <w:rPr>
                <w:rFonts w:ascii="Times New Roman" w:hAnsi="Times New Roman" w:cs="Times New Roman"/>
                <w:sz w:val="24"/>
                <w:szCs w:val="24"/>
              </w:rPr>
            </w:pPr>
          </w:p>
        </w:tc>
      </w:tr>
      <w:tr w:rsidR="001960B5" w:rsidRPr="001960B5" w14:paraId="1D80491D" w14:textId="77777777" w:rsidTr="00456EF0">
        <w:trPr>
          <w:trHeight w:val="227"/>
        </w:trPr>
        <w:tc>
          <w:tcPr>
            <w:tcW w:w="854" w:type="pct"/>
            <w:vMerge w:val="restart"/>
            <w:shd w:val="clear" w:color="auto" w:fill="auto"/>
          </w:tcPr>
          <w:p w14:paraId="7A002F01"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2.5</w:t>
            </w:r>
          </w:p>
          <w:p w14:paraId="74183764"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Роман «Отцы и дети». Нравственная проблематика.</w:t>
            </w:r>
          </w:p>
          <w:p w14:paraId="6011E53F" w14:textId="77777777" w:rsidR="00964822" w:rsidRPr="001960B5" w:rsidRDefault="00964822" w:rsidP="001960B5">
            <w:pPr>
              <w:jc w:val="center"/>
              <w:rPr>
                <w:rFonts w:ascii="Times New Roman" w:hAnsi="Times New Roman" w:cs="Times New Roman"/>
                <w:b/>
                <w:sz w:val="24"/>
                <w:szCs w:val="24"/>
              </w:rPr>
            </w:pPr>
          </w:p>
          <w:p w14:paraId="29948DB6" w14:textId="77777777" w:rsidR="00964822" w:rsidRPr="001960B5" w:rsidRDefault="00964822" w:rsidP="001960B5">
            <w:pPr>
              <w:jc w:val="center"/>
              <w:rPr>
                <w:rFonts w:ascii="Times New Roman" w:hAnsi="Times New Roman" w:cs="Times New Roman"/>
                <w:b/>
                <w:sz w:val="24"/>
                <w:szCs w:val="24"/>
              </w:rPr>
            </w:pPr>
          </w:p>
          <w:p w14:paraId="430D4134" w14:textId="77777777" w:rsidR="00964822" w:rsidRPr="001960B5" w:rsidRDefault="00964822" w:rsidP="001960B5">
            <w:pPr>
              <w:jc w:val="center"/>
              <w:rPr>
                <w:rFonts w:ascii="Times New Roman" w:hAnsi="Times New Roman" w:cs="Times New Roman"/>
                <w:b/>
                <w:sz w:val="24"/>
                <w:szCs w:val="24"/>
              </w:rPr>
            </w:pPr>
          </w:p>
          <w:p w14:paraId="6E8B49AB" w14:textId="77777777" w:rsidR="00964822" w:rsidRPr="001960B5" w:rsidRDefault="00964822" w:rsidP="001960B5">
            <w:pPr>
              <w:jc w:val="center"/>
              <w:rPr>
                <w:rFonts w:ascii="Times New Roman" w:hAnsi="Times New Roman" w:cs="Times New Roman"/>
                <w:b/>
                <w:sz w:val="24"/>
                <w:szCs w:val="24"/>
              </w:rPr>
            </w:pPr>
          </w:p>
          <w:p w14:paraId="709626E5" w14:textId="77777777" w:rsidR="00964822" w:rsidRPr="001960B5" w:rsidRDefault="00964822" w:rsidP="001960B5">
            <w:pPr>
              <w:jc w:val="center"/>
              <w:rPr>
                <w:rFonts w:ascii="Times New Roman" w:hAnsi="Times New Roman" w:cs="Times New Roman"/>
                <w:b/>
                <w:sz w:val="24"/>
                <w:szCs w:val="24"/>
              </w:rPr>
            </w:pPr>
          </w:p>
          <w:p w14:paraId="4B5F101C" w14:textId="77777777" w:rsidR="00964822" w:rsidRPr="001960B5" w:rsidRDefault="00964822" w:rsidP="001960B5">
            <w:pPr>
              <w:jc w:val="center"/>
              <w:rPr>
                <w:rFonts w:ascii="Times New Roman" w:hAnsi="Times New Roman" w:cs="Times New Roman"/>
                <w:b/>
                <w:sz w:val="24"/>
                <w:szCs w:val="24"/>
              </w:rPr>
            </w:pPr>
          </w:p>
          <w:p w14:paraId="18F9D1D3" w14:textId="77777777" w:rsidR="00964822" w:rsidRPr="001960B5" w:rsidRDefault="00964822" w:rsidP="001960B5">
            <w:pPr>
              <w:jc w:val="center"/>
              <w:rPr>
                <w:rFonts w:ascii="Times New Roman" w:hAnsi="Times New Roman" w:cs="Times New Roman"/>
                <w:b/>
                <w:sz w:val="24"/>
                <w:szCs w:val="24"/>
              </w:rPr>
            </w:pPr>
          </w:p>
          <w:p w14:paraId="42F3425A"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0945411A"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40DF4415"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5043B7F7"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0F54C8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6D84DF88" w14:textId="77777777" w:rsidR="00964822" w:rsidRPr="001960B5" w:rsidRDefault="00964822" w:rsidP="001960B5">
            <w:pPr>
              <w:jc w:val="center"/>
              <w:rPr>
                <w:rFonts w:ascii="Times New Roman" w:hAnsi="Times New Roman" w:cs="Times New Roman"/>
                <w:sz w:val="24"/>
                <w:szCs w:val="24"/>
              </w:rPr>
            </w:pPr>
          </w:p>
        </w:tc>
      </w:tr>
      <w:tr w:rsidR="001960B5" w:rsidRPr="001960B5" w14:paraId="130BAB6D" w14:textId="77777777" w:rsidTr="00456EF0">
        <w:trPr>
          <w:trHeight w:val="3402"/>
        </w:trPr>
        <w:tc>
          <w:tcPr>
            <w:tcW w:w="854" w:type="pct"/>
            <w:vMerge/>
            <w:shd w:val="clear" w:color="auto" w:fill="auto"/>
          </w:tcPr>
          <w:p w14:paraId="5D8195CE"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4F5CE97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1.Роман «Отцы и дети». Смысл названия романа. Отображение в романе общественно-политической обстановки 1860-х годов. Чуткость писателя к нарождающимся явлениям общественной жизни. </w:t>
            </w:r>
          </w:p>
          <w:p w14:paraId="3A76183B"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2.Проблемы поколений, самовоспитания, жизненной активности и вечных человеческих ценностей в романе «Отцы и дети». Утверждение непреходящих духовных ценностей дворянской культуры. Поиск «сознательно – героической» натуры как ответ на противоречия эпохи. Стилистическое богатство, утонченность, поэтичность языка писателя. </w:t>
            </w:r>
          </w:p>
          <w:p w14:paraId="5F8C75A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родители. Сущность споров, конфликт «отцов» и «детей».</w:t>
            </w:r>
          </w:p>
        </w:tc>
        <w:tc>
          <w:tcPr>
            <w:tcW w:w="423" w:type="pct"/>
            <w:shd w:val="clear" w:color="auto" w:fill="auto"/>
          </w:tcPr>
          <w:p w14:paraId="2A89BEC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016822CC" w14:textId="77777777" w:rsidR="00964822" w:rsidRPr="001960B5" w:rsidRDefault="00964822" w:rsidP="001960B5">
            <w:pPr>
              <w:jc w:val="center"/>
              <w:rPr>
                <w:rFonts w:ascii="Times New Roman" w:hAnsi="Times New Roman" w:cs="Times New Roman"/>
                <w:sz w:val="24"/>
                <w:szCs w:val="24"/>
              </w:rPr>
            </w:pPr>
          </w:p>
        </w:tc>
      </w:tr>
      <w:tr w:rsidR="001960B5" w:rsidRPr="001960B5" w14:paraId="0BEAC83C" w14:textId="77777777" w:rsidTr="00456EF0">
        <w:trPr>
          <w:trHeight w:val="227"/>
        </w:trPr>
        <w:tc>
          <w:tcPr>
            <w:tcW w:w="854" w:type="pct"/>
            <w:vMerge w:val="restart"/>
            <w:shd w:val="clear" w:color="auto" w:fill="auto"/>
          </w:tcPr>
          <w:p w14:paraId="41BC3ABB"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2.6</w:t>
            </w:r>
          </w:p>
          <w:p w14:paraId="6D25FDDF"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Испытание любовью в романе.</w:t>
            </w:r>
          </w:p>
          <w:p w14:paraId="658945C0" w14:textId="77777777" w:rsidR="00964822" w:rsidRPr="001960B5" w:rsidRDefault="00964822" w:rsidP="001960B5">
            <w:pPr>
              <w:jc w:val="center"/>
              <w:rPr>
                <w:rFonts w:ascii="Times New Roman" w:hAnsi="Times New Roman" w:cs="Times New Roman"/>
                <w:b/>
                <w:sz w:val="24"/>
                <w:szCs w:val="24"/>
              </w:rPr>
            </w:pPr>
          </w:p>
          <w:p w14:paraId="5E45CCC3" w14:textId="77777777" w:rsidR="00964822" w:rsidRPr="001960B5" w:rsidRDefault="00964822" w:rsidP="001960B5">
            <w:pPr>
              <w:jc w:val="center"/>
              <w:rPr>
                <w:rFonts w:ascii="Times New Roman" w:hAnsi="Times New Roman" w:cs="Times New Roman"/>
                <w:b/>
                <w:sz w:val="24"/>
                <w:szCs w:val="24"/>
              </w:rPr>
            </w:pPr>
          </w:p>
          <w:p w14:paraId="36CD31E7" w14:textId="77777777" w:rsidR="00964822" w:rsidRPr="001960B5" w:rsidRDefault="00964822" w:rsidP="001960B5">
            <w:pPr>
              <w:jc w:val="center"/>
              <w:rPr>
                <w:rFonts w:ascii="Times New Roman" w:hAnsi="Times New Roman" w:cs="Times New Roman"/>
                <w:b/>
                <w:sz w:val="24"/>
                <w:szCs w:val="24"/>
              </w:rPr>
            </w:pPr>
          </w:p>
          <w:p w14:paraId="79003552" w14:textId="77777777" w:rsidR="00964822" w:rsidRPr="001960B5" w:rsidRDefault="00964822" w:rsidP="001960B5">
            <w:pPr>
              <w:jc w:val="center"/>
              <w:rPr>
                <w:rFonts w:ascii="Times New Roman" w:hAnsi="Times New Roman" w:cs="Times New Roman"/>
                <w:b/>
                <w:sz w:val="24"/>
                <w:szCs w:val="24"/>
              </w:rPr>
            </w:pPr>
          </w:p>
          <w:p w14:paraId="180A72CB" w14:textId="77777777" w:rsidR="00964822" w:rsidRPr="001960B5" w:rsidRDefault="00964822" w:rsidP="001960B5">
            <w:pPr>
              <w:jc w:val="center"/>
              <w:rPr>
                <w:rFonts w:ascii="Times New Roman" w:hAnsi="Times New Roman" w:cs="Times New Roman"/>
                <w:b/>
                <w:sz w:val="24"/>
                <w:szCs w:val="24"/>
              </w:rPr>
            </w:pPr>
          </w:p>
          <w:p w14:paraId="63E28DB7"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056399A0"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59093111"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50AC3DE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ACEBF5F"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68908929" w14:textId="77777777" w:rsidR="00964822" w:rsidRPr="001960B5" w:rsidRDefault="00964822" w:rsidP="001960B5">
            <w:pPr>
              <w:jc w:val="center"/>
              <w:rPr>
                <w:rFonts w:ascii="Times New Roman" w:hAnsi="Times New Roman" w:cs="Times New Roman"/>
                <w:sz w:val="24"/>
                <w:szCs w:val="24"/>
              </w:rPr>
            </w:pPr>
          </w:p>
        </w:tc>
      </w:tr>
      <w:tr w:rsidR="001960B5" w:rsidRPr="001960B5" w14:paraId="5845C736" w14:textId="77777777" w:rsidTr="00456EF0">
        <w:trPr>
          <w:trHeight w:val="2154"/>
        </w:trPr>
        <w:tc>
          <w:tcPr>
            <w:tcW w:w="854" w:type="pct"/>
            <w:vMerge/>
            <w:shd w:val="clear" w:color="auto" w:fill="auto"/>
          </w:tcPr>
          <w:p w14:paraId="49104D35"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116ED8E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1.Раскрытие образов главных героев через испытание любовью. Базаров и Одинцова. Любовная интрига в романе и ее роль в раскрытии идейно-эстетического содержания романа, роль пейзажа. </w:t>
            </w:r>
          </w:p>
          <w:p w14:paraId="6484BA7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2.Значение заключительных сцен романа. Авторская позиция в романе. Одиночество героя. Смерть Базарова. Роль композиции в эволюции героя. Своеобразие художественной манеры Тургенева-романиста. </w:t>
            </w:r>
          </w:p>
          <w:p w14:paraId="52F1395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3.Полемика вокруг романа. (Д. Писарев, Н. Страхов, М. Антонович). Теория литературы: Развитие понятия о родах и жанрах литературы (роман). Замысел писателя и объективное значение художественного произведения.                                                                                                                                                                                       </w:t>
            </w:r>
          </w:p>
        </w:tc>
        <w:tc>
          <w:tcPr>
            <w:tcW w:w="423" w:type="pct"/>
            <w:shd w:val="clear" w:color="auto" w:fill="auto"/>
          </w:tcPr>
          <w:p w14:paraId="0B30E87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6E51EEDF" w14:textId="77777777" w:rsidR="00964822" w:rsidRPr="001960B5" w:rsidRDefault="00964822" w:rsidP="001960B5">
            <w:pPr>
              <w:jc w:val="center"/>
              <w:rPr>
                <w:rFonts w:ascii="Times New Roman" w:hAnsi="Times New Roman" w:cs="Times New Roman"/>
                <w:sz w:val="24"/>
                <w:szCs w:val="24"/>
              </w:rPr>
            </w:pPr>
          </w:p>
        </w:tc>
      </w:tr>
      <w:tr w:rsidR="001960B5" w:rsidRPr="001960B5" w14:paraId="00A4CB91" w14:textId="77777777" w:rsidTr="00456EF0">
        <w:tc>
          <w:tcPr>
            <w:tcW w:w="854" w:type="pct"/>
            <w:vMerge w:val="restart"/>
            <w:shd w:val="clear" w:color="auto" w:fill="auto"/>
          </w:tcPr>
          <w:p w14:paraId="07F85988"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2.7</w:t>
            </w:r>
          </w:p>
          <w:p w14:paraId="5D8F73FF"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Художественный мир произведений </w:t>
            </w:r>
          </w:p>
          <w:p w14:paraId="6361E350"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Н.С. Лескова</w:t>
            </w:r>
          </w:p>
        </w:tc>
        <w:tc>
          <w:tcPr>
            <w:tcW w:w="3094" w:type="pct"/>
            <w:shd w:val="clear" w:color="auto" w:fill="auto"/>
          </w:tcPr>
          <w:p w14:paraId="3D5A608F"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4F372863"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vAlign w:val="center"/>
          </w:tcPr>
          <w:p w14:paraId="12154106"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46C3B9A"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5737542B" w14:textId="77777777" w:rsidR="00964822" w:rsidRPr="001960B5" w:rsidRDefault="00964822" w:rsidP="001960B5">
            <w:pPr>
              <w:jc w:val="center"/>
              <w:rPr>
                <w:rFonts w:ascii="Times New Roman" w:hAnsi="Times New Roman" w:cs="Times New Roman"/>
                <w:sz w:val="24"/>
                <w:szCs w:val="24"/>
              </w:rPr>
            </w:pPr>
          </w:p>
        </w:tc>
      </w:tr>
      <w:tr w:rsidR="001960B5" w:rsidRPr="001960B5" w14:paraId="691BE012" w14:textId="77777777" w:rsidTr="00456EF0">
        <w:tc>
          <w:tcPr>
            <w:tcW w:w="854" w:type="pct"/>
            <w:vMerge/>
            <w:shd w:val="clear" w:color="auto" w:fill="auto"/>
          </w:tcPr>
          <w:p w14:paraId="4D223A43"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35220C36" w14:textId="77777777" w:rsidR="00964822" w:rsidRPr="001960B5" w:rsidRDefault="00964822" w:rsidP="001960B5">
            <w:pPr>
              <w:tabs>
                <w:tab w:val="left" w:pos="2604"/>
              </w:tabs>
              <w:jc w:val="both"/>
              <w:rPr>
                <w:rFonts w:ascii="Times New Roman" w:hAnsi="Times New Roman" w:cs="Times New Roman"/>
                <w:sz w:val="24"/>
                <w:szCs w:val="24"/>
              </w:rPr>
            </w:pPr>
            <w:r w:rsidRPr="001960B5">
              <w:rPr>
                <w:rFonts w:ascii="Times New Roman" w:hAnsi="Times New Roman" w:cs="Times New Roman"/>
                <w:sz w:val="24"/>
                <w:szCs w:val="24"/>
              </w:rPr>
              <w:t xml:space="preserve">1.Николай Семенович Лесков (1831—1895). Сведения из биографии (с обобщением ранее изученного). Художественный мир писателя. Праведники. </w:t>
            </w:r>
          </w:p>
          <w:p w14:paraId="763B39D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 Повесть-хроника «Очарованный странник». Особенности композиции и жанра. Образ Ивана Флягина. Тема трагической судьбы талантливого русского человека. </w:t>
            </w:r>
            <w:r w:rsidRPr="001960B5">
              <w:rPr>
                <w:rFonts w:ascii="Times New Roman" w:hAnsi="Times New Roman" w:cs="Times New Roman"/>
                <w:sz w:val="24"/>
                <w:szCs w:val="24"/>
              </w:rPr>
              <w:lastRenderedPageBreak/>
              <w:t>Смысл названия повести. Особенности повествовательной манеры Н.С.Лескова. Традиции житийной литературы в повести «Очарованный странник».</w:t>
            </w:r>
          </w:p>
          <w:p w14:paraId="5926350F" w14:textId="77777777" w:rsidR="00964822" w:rsidRPr="001960B5" w:rsidRDefault="00964822" w:rsidP="001960B5">
            <w:pPr>
              <w:tabs>
                <w:tab w:val="left" w:pos="2604"/>
              </w:tabs>
              <w:jc w:val="both"/>
              <w:rPr>
                <w:rFonts w:ascii="Times New Roman" w:hAnsi="Times New Roman" w:cs="Times New Roman"/>
                <w:sz w:val="24"/>
                <w:szCs w:val="24"/>
              </w:rPr>
            </w:pPr>
            <w:r w:rsidRPr="001960B5">
              <w:rPr>
                <w:rFonts w:ascii="Times New Roman" w:hAnsi="Times New Roman" w:cs="Times New Roman"/>
                <w:sz w:val="24"/>
                <w:szCs w:val="24"/>
              </w:rPr>
              <w:t>3. Повесть</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«Леди Макбет Мценского уезда». Национальный характер в произведениях Н.С.Лескова</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(вспомним ранее изученное произведение «Левша»).</w:t>
            </w:r>
          </w:p>
        </w:tc>
        <w:tc>
          <w:tcPr>
            <w:tcW w:w="423" w:type="pct"/>
            <w:shd w:val="clear" w:color="auto" w:fill="auto"/>
          </w:tcPr>
          <w:p w14:paraId="29CE5F63" w14:textId="77777777" w:rsidR="00964822" w:rsidRPr="001960B5" w:rsidRDefault="00964822" w:rsidP="001960B5">
            <w:pPr>
              <w:jc w:val="center"/>
              <w:rPr>
                <w:rFonts w:ascii="Times New Roman" w:hAnsi="Times New Roman" w:cs="Times New Roman"/>
                <w:sz w:val="24"/>
                <w:szCs w:val="24"/>
              </w:rPr>
            </w:pPr>
          </w:p>
          <w:p w14:paraId="6D2E11C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1B6C338B"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 </w:t>
            </w:r>
          </w:p>
        </w:tc>
        <w:tc>
          <w:tcPr>
            <w:tcW w:w="629" w:type="pct"/>
            <w:vMerge/>
            <w:vAlign w:val="center"/>
          </w:tcPr>
          <w:p w14:paraId="21021CE9" w14:textId="77777777" w:rsidR="00964822" w:rsidRPr="001960B5" w:rsidRDefault="00964822" w:rsidP="001960B5">
            <w:pPr>
              <w:jc w:val="center"/>
              <w:rPr>
                <w:rFonts w:ascii="Times New Roman" w:hAnsi="Times New Roman" w:cs="Times New Roman"/>
                <w:sz w:val="24"/>
                <w:szCs w:val="24"/>
              </w:rPr>
            </w:pPr>
          </w:p>
        </w:tc>
      </w:tr>
      <w:tr w:rsidR="001960B5" w:rsidRPr="001960B5" w14:paraId="01555FF9" w14:textId="77777777" w:rsidTr="00456EF0">
        <w:trPr>
          <w:trHeight w:val="227"/>
        </w:trPr>
        <w:tc>
          <w:tcPr>
            <w:tcW w:w="854" w:type="pct"/>
            <w:vMerge w:val="restart"/>
            <w:shd w:val="clear" w:color="auto" w:fill="auto"/>
          </w:tcPr>
          <w:p w14:paraId="6D70130A"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2.8</w:t>
            </w:r>
          </w:p>
          <w:p w14:paraId="7F97542D"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«Сказки для взрослых» М.Е. Салтыкова-Щедрина.</w:t>
            </w:r>
          </w:p>
          <w:p w14:paraId="6B8531C4"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6FD309F0"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0E311F05"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vAlign w:val="center"/>
          </w:tcPr>
          <w:p w14:paraId="0D7FCCC6"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ADF861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6C2923F5" w14:textId="77777777" w:rsidR="00964822" w:rsidRPr="001960B5" w:rsidRDefault="00964822" w:rsidP="001960B5">
            <w:pPr>
              <w:jc w:val="center"/>
              <w:rPr>
                <w:rFonts w:ascii="Times New Roman" w:hAnsi="Times New Roman" w:cs="Times New Roman"/>
                <w:sz w:val="24"/>
                <w:szCs w:val="24"/>
              </w:rPr>
            </w:pPr>
          </w:p>
        </w:tc>
      </w:tr>
      <w:tr w:rsidR="001960B5" w:rsidRPr="001960B5" w14:paraId="3ADFE41E" w14:textId="77777777" w:rsidTr="00456EF0">
        <w:trPr>
          <w:trHeight w:val="1417"/>
        </w:trPr>
        <w:tc>
          <w:tcPr>
            <w:tcW w:w="854" w:type="pct"/>
            <w:vMerge/>
            <w:shd w:val="clear" w:color="auto" w:fill="auto"/>
          </w:tcPr>
          <w:p w14:paraId="434F9193"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5E907E2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1.Михаил Евграфович Салтыков-Щедрин (1826—1889). Жизненный и творческий путь М. Е. Салтыкова-Щедрина (с обобщением ранее изученного). Мировоззрение писателя.</w:t>
            </w:r>
          </w:p>
          <w:p w14:paraId="6843B97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2.Жанровое своеобразие, тематика и проблематика сказок М.Е.Салтыкова-Щедрина.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14:paraId="092EDF4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14:paraId="6638607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Роль Салтыкова-Щедрина в истории русской литературы.</w:t>
            </w:r>
          </w:p>
          <w:p w14:paraId="1BDA700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4.Сказки М.Е.Салтыкова-Щедрина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14:paraId="2607B2F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Фантастика в сказках М.Е.Салтыкова-Щедрина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пискарь»).</w:t>
            </w:r>
          </w:p>
        </w:tc>
        <w:tc>
          <w:tcPr>
            <w:tcW w:w="423" w:type="pct"/>
            <w:shd w:val="clear" w:color="auto" w:fill="auto"/>
          </w:tcPr>
          <w:p w14:paraId="1069E7C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49ED97A8" w14:textId="77777777" w:rsidR="00964822" w:rsidRPr="001960B5" w:rsidRDefault="00964822" w:rsidP="001960B5">
            <w:pPr>
              <w:jc w:val="center"/>
              <w:rPr>
                <w:rFonts w:ascii="Times New Roman" w:hAnsi="Times New Roman" w:cs="Times New Roman"/>
                <w:sz w:val="24"/>
                <w:szCs w:val="24"/>
              </w:rPr>
            </w:pPr>
          </w:p>
        </w:tc>
      </w:tr>
      <w:tr w:rsidR="001960B5" w:rsidRPr="001960B5" w14:paraId="5222FCD3" w14:textId="77777777" w:rsidTr="00456EF0">
        <w:trPr>
          <w:trHeight w:val="227"/>
        </w:trPr>
        <w:tc>
          <w:tcPr>
            <w:tcW w:w="854" w:type="pct"/>
            <w:vMerge w:val="restart"/>
            <w:shd w:val="clear" w:color="auto" w:fill="auto"/>
          </w:tcPr>
          <w:p w14:paraId="3A3F35CE"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2.9</w:t>
            </w:r>
          </w:p>
          <w:p w14:paraId="25FFF0AF"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Ф.М. Достоевский. Личность и эпоха.</w:t>
            </w:r>
          </w:p>
          <w:p w14:paraId="66C14309"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1F35ABD4"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690DABA5"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4C7ECBA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3757C96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3DD5E79B" w14:textId="77777777" w:rsidR="00964822" w:rsidRPr="001960B5" w:rsidRDefault="00964822" w:rsidP="001960B5">
            <w:pPr>
              <w:jc w:val="center"/>
              <w:rPr>
                <w:rFonts w:ascii="Times New Roman" w:hAnsi="Times New Roman" w:cs="Times New Roman"/>
                <w:sz w:val="24"/>
                <w:szCs w:val="24"/>
              </w:rPr>
            </w:pPr>
          </w:p>
        </w:tc>
      </w:tr>
      <w:tr w:rsidR="001960B5" w:rsidRPr="001960B5" w14:paraId="0D40F6F8" w14:textId="77777777" w:rsidTr="00456EF0">
        <w:trPr>
          <w:trHeight w:val="567"/>
        </w:trPr>
        <w:tc>
          <w:tcPr>
            <w:tcW w:w="854" w:type="pct"/>
            <w:vMerge/>
            <w:shd w:val="clear" w:color="auto" w:fill="auto"/>
          </w:tcPr>
          <w:p w14:paraId="234A0A7D"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6A811D1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1.Федор Михайлович Достоевский (1821—1881). Сведения из жизни писателя (с обобщением ранее изученного). Мировое значение творчества писателя. Этапы творческого пути. Деятельность в кружке Петрашевского. </w:t>
            </w:r>
          </w:p>
          <w:p w14:paraId="7646310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2.Роман «Преступление и наказание». Смысл названия. История создания произведения. Своеобразие жанра. Особенности сюжета. Отображение русской действительности в романе. Социальная и нравственно-философская проблематика романа. </w:t>
            </w:r>
          </w:p>
          <w:p w14:paraId="7DD4D24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3.Тема маленького человека в русской литературе. «Преступление и наказание»- идеологический роман. Каждый персонаж – носитель идеи. «Экономическая» </w:t>
            </w:r>
            <w:r w:rsidRPr="001960B5">
              <w:rPr>
                <w:rFonts w:ascii="Times New Roman" w:hAnsi="Times New Roman" w:cs="Times New Roman"/>
                <w:sz w:val="24"/>
                <w:szCs w:val="24"/>
              </w:rPr>
              <w:lastRenderedPageBreak/>
              <w:t>теория Лужина. Свидригайлов и Раскольников – «одного поля ягоды».  Психологическая суть отношений Раскольникова и Порфирия Петровича.</w:t>
            </w:r>
          </w:p>
        </w:tc>
        <w:tc>
          <w:tcPr>
            <w:tcW w:w="423" w:type="pct"/>
            <w:shd w:val="clear" w:color="auto" w:fill="auto"/>
          </w:tcPr>
          <w:p w14:paraId="6893F915" w14:textId="77777777" w:rsidR="00964822" w:rsidRPr="001960B5" w:rsidRDefault="00964822" w:rsidP="001960B5">
            <w:pPr>
              <w:jc w:val="center"/>
              <w:rPr>
                <w:rFonts w:ascii="Times New Roman" w:hAnsi="Times New Roman" w:cs="Times New Roman"/>
                <w:sz w:val="24"/>
                <w:szCs w:val="24"/>
              </w:rPr>
            </w:pPr>
          </w:p>
          <w:p w14:paraId="0FC78E3F" w14:textId="77777777" w:rsidR="00964822" w:rsidRPr="001960B5" w:rsidRDefault="00964822" w:rsidP="001960B5">
            <w:pPr>
              <w:jc w:val="center"/>
              <w:rPr>
                <w:rFonts w:ascii="Times New Roman" w:hAnsi="Times New Roman" w:cs="Times New Roman"/>
                <w:sz w:val="24"/>
                <w:szCs w:val="24"/>
              </w:rPr>
            </w:pPr>
          </w:p>
          <w:p w14:paraId="75A8C4C6" w14:textId="77777777" w:rsidR="00964822" w:rsidRPr="001960B5" w:rsidRDefault="00964822" w:rsidP="001960B5">
            <w:pPr>
              <w:jc w:val="center"/>
              <w:rPr>
                <w:rFonts w:ascii="Times New Roman" w:hAnsi="Times New Roman" w:cs="Times New Roman"/>
                <w:sz w:val="24"/>
                <w:szCs w:val="24"/>
              </w:rPr>
            </w:pPr>
          </w:p>
          <w:p w14:paraId="6691E17B" w14:textId="77777777" w:rsidR="00964822" w:rsidRPr="001960B5" w:rsidRDefault="00964822" w:rsidP="001960B5">
            <w:pPr>
              <w:jc w:val="center"/>
              <w:rPr>
                <w:rFonts w:ascii="Times New Roman" w:hAnsi="Times New Roman" w:cs="Times New Roman"/>
                <w:sz w:val="24"/>
                <w:szCs w:val="24"/>
              </w:rPr>
            </w:pPr>
          </w:p>
          <w:p w14:paraId="058407C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352AF379" w14:textId="77777777" w:rsidR="00964822" w:rsidRPr="001960B5" w:rsidRDefault="00964822" w:rsidP="001960B5">
            <w:pPr>
              <w:jc w:val="center"/>
              <w:rPr>
                <w:rFonts w:ascii="Times New Roman" w:hAnsi="Times New Roman" w:cs="Times New Roman"/>
                <w:sz w:val="24"/>
                <w:szCs w:val="24"/>
              </w:rPr>
            </w:pPr>
          </w:p>
          <w:p w14:paraId="4BCB39CE" w14:textId="77777777" w:rsidR="00964822" w:rsidRPr="001960B5" w:rsidRDefault="00964822" w:rsidP="001960B5">
            <w:pPr>
              <w:jc w:val="center"/>
              <w:rPr>
                <w:rFonts w:ascii="Times New Roman" w:hAnsi="Times New Roman" w:cs="Times New Roman"/>
                <w:sz w:val="24"/>
                <w:szCs w:val="24"/>
              </w:rPr>
            </w:pPr>
          </w:p>
          <w:p w14:paraId="4E756D4D" w14:textId="77777777" w:rsidR="00964822" w:rsidRPr="001960B5" w:rsidRDefault="00964822" w:rsidP="001960B5">
            <w:pPr>
              <w:jc w:val="center"/>
              <w:rPr>
                <w:rFonts w:ascii="Times New Roman" w:hAnsi="Times New Roman" w:cs="Times New Roman"/>
                <w:sz w:val="24"/>
                <w:szCs w:val="24"/>
              </w:rPr>
            </w:pPr>
          </w:p>
          <w:p w14:paraId="09EEF82B" w14:textId="77777777" w:rsidR="00964822" w:rsidRPr="001960B5" w:rsidRDefault="00964822" w:rsidP="001960B5">
            <w:pPr>
              <w:jc w:val="center"/>
              <w:rPr>
                <w:rFonts w:ascii="Times New Roman" w:hAnsi="Times New Roman" w:cs="Times New Roman"/>
                <w:sz w:val="24"/>
                <w:szCs w:val="24"/>
              </w:rPr>
            </w:pPr>
          </w:p>
        </w:tc>
        <w:tc>
          <w:tcPr>
            <w:tcW w:w="629" w:type="pct"/>
            <w:vMerge/>
            <w:vAlign w:val="center"/>
          </w:tcPr>
          <w:p w14:paraId="2FB35141" w14:textId="77777777" w:rsidR="00964822" w:rsidRPr="001960B5" w:rsidRDefault="00964822" w:rsidP="001960B5">
            <w:pPr>
              <w:jc w:val="center"/>
              <w:rPr>
                <w:rFonts w:ascii="Times New Roman" w:hAnsi="Times New Roman" w:cs="Times New Roman"/>
                <w:sz w:val="24"/>
                <w:szCs w:val="24"/>
              </w:rPr>
            </w:pPr>
          </w:p>
        </w:tc>
      </w:tr>
      <w:tr w:rsidR="001960B5" w:rsidRPr="001960B5" w14:paraId="55391122" w14:textId="77777777" w:rsidTr="00456EF0">
        <w:trPr>
          <w:trHeight w:val="227"/>
        </w:trPr>
        <w:tc>
          <w:tcPr>
            <w:tcW w:w="854" w:type="pct"/>
            <w:vMerge w:val="restart"/>
            <w:shd w:val="clear" w:color="auto" w:fill="auto"/>
          </w:tcPr>
          <w:p w14:paraId="104F3F18"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2.10</w:t>
            </w:r>
          </w:p>
          <w:p w14:paraId="4B343BA2"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«Тварь ли я дрожащая или право имею?» - теория Раскольникова.</w:t>
            </w:r>
          </w:p>
          <w:p w14:paraId="2DE08D5F"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1A9C2EFC"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74C3393C"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00779BC7"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079FC0D7"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16B5BDA5" w14:textId="77777777" w:rsidR="00964822" w:rsidRPr="001960B5" w:rsidRDefault="00964822" w:rsidP="001960B5">
            <w:pPr>
              <w:jc w:val="center"/>
              <w:rPr>
                <w:rFonts w:ascii="Times New Roman" w:hAnsi="Times New Roman" w:cs="Times New Roman"/>
                <w:sz w:val="24"/>
                <w:szCs w:val="24"/>
              </w:rPr>
            </w:pPr>
          </w:p>
        </w:tc>
      </w:tr>
      <w:tr w:rsidR="001960B5" w:rsidRPr="001960B5" w14:paraId="7EEF7CE4" w14:textId="77777777" w:rsidTr="00456EF0">
        <w:trPr>
          <w:trHeight w:val="1833"/>
        </w:trPr>
        <w:tc>
          <w:tcPr>
            <w:tcW w:w="854" w:type="pct"/>
            <w:vMerge/>
            <w:shd w:val="clear" w:color="auto" w:fill="auto"/>
          </w:tcPr>
          <w:p w14:paraId="095331AA"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57A4FC8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1.Социальные и философские основы бунта Раскольникова. Смысл теории Раскольникова.</w:t>
            </w:r>
          </w:p>
          <w:p w14:paraId="6F79BD7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w:t>
            </w:r>
          </w:p>
          <w:p w14:paraId="2C66249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 Драматичность характера и судьбы Родиона Раскольникова. Сны Раскольникова в раскрытии его характера и общей композиции романа. </w:t>
            </w:r>
          </w:p>
          <w:p w14:paraId="6596B50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 Эволюция идеи «двойничества». Роль эпилога в раскрытии своеобразия романа. Своеобразие воплощения авторской позиции.</w:t>
            </w:r>
          </w:p>
        </w:tc>
        <w:tc>
          <w:tcPr>
            <w:tcW w:w="423" w:type="pct"/>
            <w:shd w:val="clear" w:color="auto" w:fill="auto"/>
          </w:tcPr>
          <w:p w14:paraId="61ACD21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3E05C8A7" w14:textId="77777777" w:rsidR="00964822" w:rsidRPr="001960B5" w:rsidRDefault="00964822" w:rsidP="001960B5">
            <w:pPr>
              <w:jc w:val="center"/>
              <w:rPr>
                <w:rFonts w:ascii="Times New Roman" w:hAnsi="Times New Roman" w:cs="Times New Roman"/>
                <w:sz w:val="24"/>
                <w:szCs w:val="24"/>
              </w:rPr>
            </w:pPr>
          </w:p>
        </w:tc>
      </w:tr>
      <w:tr w:rsidR="001960B5" w:rsidRPr="001960B5" w14:paraId="59269A69" w14:textId="77777777" w:rsidTr="00456EF0">
        <w:trPr>
          <w:trHeight w:val="283"/>
        </w:trPr>
        <w:tc>
          <w:tcPr>
            <w:tcW w:w="854" w:type="pct"/>
            <w:vMerge w:val="restart"/>
            <w:shd w:val="clear" w:color="auto" w:fill="auto"/>
          </w:tcPr>
          <w:p w14:paraId="449728F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2.11</w:t>
            </w:r>
          </w:p>
          <w:p w14:paraId="760A97F7"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 xml:space="preserve">«Преступление и наказание» - идеологический роман. </w:t>
            </w:r>
          </w:p>
        </w:tc>
        <w:tc>
          <w:tcPr>
            <w:tcW w:w="3094" w:type="pct"/>
            <w:shd w:val="clear" w:color="auto" w:fill="auto"/>
          </w:tcPr>
          <w:p w14:paraId="0F74C696"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0DF312AE"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41205AC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11485027"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1E37AE4E" w14:textId="77777777" w:rsidR="00964822" w:rsidRPr="001960B5" w:rsidRDefault="00964822" w:rsidP="001960B5">
            <w:pPr>
              <w:pStyle w:val="TableParagraph"/>
              <w:jc w:val="center"/>
              <w:rPr>
                <w:sz w:val="24"/>
                <w:szCs w:val="24"/>
              </w:rPr>
            </w:pPr>
          </w:p>
        </w:tc>
      </w:tr>
      <w:tr w:rsidR="001960B5" w:rsidRPr="001960B5" w14:paraId="5D9F31D1" w14:textId="77777777" w:rsidTr="00456EF0">
        <w:trPr>
          <w:trHeight w:val="850"/>
        </w:trPr>
        <w:tc>
          <w:tcPr>
            <w:tcW w:w="854" w:type="pct"/>
            <w:vMerge/>
            <w:shd w:val="clear" w:color="auto" w:fill="auto"/>
          </w:tcPr>
          <w:p w14:paraId="38FE9133"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1915305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«Преступление и наказание»- идеологический роман. Каждый персонаж – носитель идеи. «Экономическая» теория Лужина. Свидригайлов и Раскольников – «одного поля ягоды».  Психологическая суть отношений Раскольникова и Порфирия Петровича.</w:t>
            </w:r>
          </w:p>
        </w:tc>
        <w:tc>
          <w:tcPr>
            <w:tcW w:w="423" w:type="pct"/>
            <w:shd w:val="clear" w:color="auto" w:fill="auto"/>
          </w:tcPr>
          <w:p w14:paraId="5CEB3E49" w14:textId="77777777" w:rsidR="00964822" w:rsidRPr="001960B5" w:rsidRDefault="00964822" w:rsidP="001960B5">
            <w:pPr>
              <w:jc w:val="center"/>
              <w:rPr>
                <w:rFonts w:ascii="Times New Roman" w:hAnsi="Times New Roman" w:cs="Times New Roman"/>
                <w:sz w:val="24"/>
                <w:szCs w:val="24"/>
              </w:rPr>
            </w:pPr>
          </w:p>
        </w:tc>
        <w:tc>
          <w:tcPr>
            <w:tcW w:w="629" w:type="pct"/>
            <w:vMerge/>
            <w:vAlign w:val="center"/>
          </w:tcPr>
          <w:p w14:paraId="47C14C76" w14:textId="77777777" w:rsidR="00964822" w:rsidRPr="001960B5" w:rsidRDefault="00964822" w:rsidP="001960B5">
            <w:pPr>
              <w:pStyle w:val="TableParagraph"/>
              <w:jc w:val="center"/>
              <w:rPr>
                <w:b/>
                <w:sz w:val="24"/>
                <w:szCs w:val="24"/>
              </w:rPr>
            </w:pPr>
          </w:p>
        </w:tc>
      </w:tr>
      <w:tr w:rsidR="001960B5" w:rsidRPr="001960B5" w14:paraId="72204947" w14:textId="77777777" w:rsidTr="00456EF0">
        <w:trPr>
          <w:trHeight w:val="227"/>
        </w:trPr>
        <w:tc>
          <w:tcPr>
            <w:tcW w:w="854" w:type="pct"/>
            <w:vMerge w:val="restart"/>
            <w:shd w:val="clear" w:color="auto" w:fill="auto"/>
          </w:tcPr>
          <w:p w14:paraId="3F470ECB"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2.12</w:t>
            </w:r>
          </w:p>
          <w:p w14:paraId="240F62DB"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«Их воскресила любовь» (по роману Ф.М.Достоевского «Преступление и наказание»)</w:t>
            </w:r>
          </w:p>
        </w:tc>
        <w:tc>
          <w:tcPr>
            <w:tcW w:w="3094" w:type="pct"/>
            <w:shd w:val="clear" w:color="auto" w:fill="auto"/>
          </w:tcPr>
          <w:p w14:paraId="7D502E9E"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0819530C"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4E939959"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0F6EC8B2"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28161494" w14:textId="77777777" w:rsidR="00964822" w:rsidRPr="001960B5" w:rsidRDefault="00964822" w:rsidP="001960B5">
            <w:pPr>
              <w:jc w:val="center"/>
              <w:rPr>
                <w:rFonts w:ascii="Times New Roman" w:hAnsi="Times New Roman" w:cs="Times New Roman"/>
                <w:sz w:val="24"/>
                <w:szCs w:val="24"/>
              </w:rPr>
            </w:pPr>
          </w:p>
        </w:tc>
      </w:tr>
      <w:tr w:rsidR="001960B5" w:rsidRPr="001960B5" w14:paraId="0D29559C" w14:textId="77777777" w:rsidTr="00456EF0">
        <w:trPr>
          <w:trHeight w:val="1701"/>
        </w:trPr>
        <w:tc>
          <w:tcPr>
            <w:tcW w:w="854" w:type="pct"/>
            <w:vMerge/>
            <w:shd w:val="clear" w:color="auto" w:fill="auto"/>
          </w:tcPr>
          <w:p w14:paraId="5BA82EFD"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5E1F860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Страдание и очищение в романе. Символические образы в романе.</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 xml:space="preserve">Символическое значение образа «вечной Сонечки». </w:t>
            </w:r>
          </w:p>
          <w:p w14:paraId="7A65F73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2.«Правда» Раскольникова и «правда» Сони. Петербург Достоевского.</w:t>
            </w:r>
          </w:p>
          <w:p w14:paraId="34C9BAB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 Библейские мотивы в произведении. Споры вокруг романа и его главного героя.</w:t>
            </w:r>
          </w:p>
          <w:p w14:paraId="3A0BFDA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Теория литературы: полифонизм романов Ф.М.Достоевского, проблемы противоречий в мировоззрении и творчестве писателя.</w:t>
            </w:r>
          </w:p>
        </w:tc>
        <w:tc>
          <w:tcPr>
            <w:tcW w:w="423" w:type="pct"/>
            <w:shd w:val="clear" w:color="auto" w:fill="auto"/>
          </w:tcPr>
          <w:p w14:paraId="790FCCD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6E31F24D" w14:textId="77777777" w:rsidR="00964822" w:rsidRPr="001960B5" w:rsidRDefault="00964822" w:rsidP="001960B5">
            <w:pPr>
              <w:jc w:val="center"/>
              <w:rPr>
                <w:rFonts w:ascii="Times New Roman" w:hAnsi="Times New Roman" w:cs="Times New Roman"/>
                <w:sz w:val="24"/>
                <w:szCs w:val="24"/>
              </w:rPr>
            </w:pPr>
          </w:p>
        </w:tc>
      </w:tr>
      <w:tr w:rsidR="001960B5" w:rsidRPr="001960B5" w14:paraId="4F17AA59" w14:textId="77777777" w:rsidTr="00456EF0">
        <w:trPr>
          <w:trHeight w:val="227"/>
        </w:trPr>
        <w:tc>
          <w:tcPr>
            <w:tcW w:w="854" w:type="pct"/>
            <w:vMerge w:val="restart"/>
            <w:shd w:val="clear" w:color="auto" w:fill="auto"/>
          </w:tcPr>
          <w:p w14:paraId="05C5E8DD"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2.13</w:t>
            </w:r>
          </w:p>
          <w:p w14:paraId="148319B0"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Величие личности Л.Н.Толстого. Роман-эпопея «Война и мир». История создания.</w:t>
            </w:r>
          </w:p>
          <w:p w14:paraId="047D3FA5"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53FF5416"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0549C436"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79F8F486"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EC9BFA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9</w:t>
            </w:r>
          </w:p>
          <w:p w14:paraId="7CC93C35" w14:textId="77777777" w:rsidR="00964822" w:rsidRPr="001960B5" w:rsidRDefault="00964822" w:rsidP="001960B5">
            <w:pPr>
              <w:jc w:val="center"/>
              <w:rPr>
                <w:rFonts w:ascii="Times New Roman" w:hAnsi="Times New Roman" w:cs="Times New Roman"/>
                <w:sz w:val="24"/>
                <w:szCs w:val="24"/>
              </w:rPr>
            </w:pPr>
          </w:p>
        </w:tc>
      </w:tr>
      <w:tr w:rsidR="001960B5" w:rsidRPr="001960B5" w14:paraId="7609A192" w14:textId="77777777" w:rsidTr="00456EF0">
        <w:trPr>
          <w:trHeight w:val="2778"/>
        </w:trPr>
        <w:tc>
          <w:tcPr>
            <w:tcW w:w="854" w:type="pct"/>
            <w:vMerge/>
            <w:shd w:val="clear" w:color="auto" w:fill="auto"/>
          </w:tcPr>
          <w:p w14:paraId="59EF0427"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417F349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1.Роман-эпопея «Война и мир». Жанровое своеобразие романа. Особенности композиционной структуры романа. </w:t>
            </w:r>
          </w:p>
          <w:p w14:paraId="4812732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w:t>
            </w:r>
          </w:p>
          <w:p w14:paraId="06D9872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 Символическое значение «войны» и «мира». Отношение Толстого к войне. История создания, проблематика, композиция романа. </w:t>
            </w:r>
          </w:p>
          <w:p w14:paraId="6221A12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4.Смысл названия. Светское общество в изображении Толстого, осуждение его бездуховности и лжепатриотизма.</w:t>
            </w:r>
          </w:p>
          <w:p w14:paraId="3F31314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Теория литературы: понятие о романе - эпопее.</w:t>
            </w:r>
          </w:p>
        </w:tc>
        <w:tc>
          <w:tcPr>
            <w:tcW w:w="423" w:type="pct"/>
            <w:shd w:val="clear" w:color="auto" w:fill="auto"/>
          </w:tcPr>
          <w:p w14:paraId="5D3C939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77F7BC8F" w14:textId="77777777" w:rsidR="00964822" w:rsidRPr="001960B5" w:rsidRDefault="00964822" w:rsidP="001960B5">
            <w:pPr>
              <w:jc w:val="center"/>
              <w:rPr>
                <w:rFonts w:ascii="Times New Roman" w:hAnsi="Times New Roman" w:cs="Times New Roman"/>
                <w:sz w:val="24"/>
                <w:szCs w:val="24"/>
              </w:rPr>
            </w:pPr>
          </w:p>
        </w:tc>
      </w:tr>
      <w:tr w:rsidR="001960B5" w:rsidRPr="001960B5" w14:paraId="43676DEF" w14:textId="77777777" w:rsidTr="00456EF0">
        <w:trPr>
          <w:trHeight w:val="227"/>
        </w:trPr>
        <w:tc>
          <w:tcPr>
            <w:tcW w:w="854" w:type="pct"/>
            <w:vMerge w:val="restart"/>
            <w:shd w:val="clear" w:color="auto" w:fill="auto"/>
          </w:tcPr>
          <w:p w14:paraId="6A88665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2.14</w:t>
            </w:r>
          </w:p>
          <w:p w14:paraId="0DCAB44E"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«Мысль семейная» в романе «Война и мир»</w:t>
            </w:r>
          </w:p>
          <w:p w14:paraId="3473DD9E"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5C09C299"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7D7B5D5E"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00B9CDA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313EFF6"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5EE99E36" w14:textId="77777777" w:rsidR="00964822" w:rsidRPr="001960B5" w:rsidRDefault="00964822" w:rsidP="001960B5">
            <w:pPr>
              <w:jc w:val="center"/>
              <w:rPr>
                <w:rFonts w:ascii="Times New Roman" w:hAnsi="Times New Roman" w:cs="Times New Roman"/>
                <w:sz w:val="24"/>
                <w:szCs w:val="24"/>
              </w:rPr>
            </w:pPr>
          </w:p>
        </w:tc>
      </w:tr>
      <w:tr w:rsidR="001960B5" w:rsidRPr="001960B5" w14:paraId="23602137" w14:textId="77777777" w:rsidTr="00456EF0">
        <w:trPr>
          <w:trHeight w:val="1134"/>
        </w:trPr>
        <w:tc>
          <w:tcPr>
            <w:tcW w:w="854" w:type="pct"/>
            <w:vMerge/>
            <w:shd w:val="clear" w:color="auto" w:fill="auto"/>
          </w:tcPr>
          <w:p w14:paraId="71F14E60"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5158AFE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Мысль семейная в романе. Авторский идеал семьи в романе.  Сравнение семей Ростовых, Болконских и Курагиных. Судьбы семей.</w:t>
            </w:r>
          </w:p>
          <w:p w14:paraId="526255C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Жизненные нормы и нравственные принципы.  Испытания войной, утратой близких. Женские образы.</w:t>
            </w:r>
          </w:p>
        </w:tc>
        <w:tc>
          <w:tcPr>
            <w:tcW w:w="423" w:type="pct"/>
            <w:shd w:val="clear" w:color="auto" w:fill="auto"/>
          </w:tcPr>
          <w:p w14:paraId="21820AC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14E4AA26" w14:textId="77777777" w:rsidR="00964822" w:rsidRPr="001960B5" w:rsidRDefault="00964822" w:rsidP="001960B5">
            <w:pPr>
              <w:jc w:val="center"/>
              <w:rPr>
                <w:rFonts w:ascii="Times New Roman" w:hAnsi="Times New Roman" w:cs="Times New Roman"/>
                <w:sz w:val="24"/>
                <w:szCs w:val="24"/>
              </w:rPr>
            </w:pPr>
          </w:p>
        </w:tc>
      </w:tr>
      <w:tr w:rsidR="001960B5" w:rsidRPr="001960B5" w14:paraId="2956D33B" w14:textId="77777777" w:rsidTr="00456EF0">
        <w:trPr>
          <w:trHeight w:val="227"/>
        </w:trPr>
        <w:tc>
          <w:tcPr>
            <w:tcW w:w="854" w:type="pct"/>
            <w:vMerge w:val="restart"/>
            <w:shd w:val="clear" w:color="auto" w:fill="auto"/>
          </w:tcPr>
          <w:p w14:paraId="39E6F14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b/>
                <w:sz w:val="24"/>
                <w:szCs w:val="24"/>
              </w:rPr>
              <w:t>Тема 2.15</w:t>
            </w:r>
          </w:p>
          <w:p w14:paraId="6BC40B42" w14:textId="77777777" w:rsidR="00964822" w:rsidRPr="001960B5" w:rsidRDefault="00964822" w:rsidP="001960B5">
            <w:pPr>
              <w:jc w:val="center"/>
              <w:rPr>
                <w:rFonts w:ascii="Times New Roman" w:eastAsia="Calibri" w:hAnsi="Times New Roman" w:cs="Times New Roman"/>
                <w:bCs/>
                <w:sz w:val="24"/>
                <w:szCs w:val="24"/>
              </w:rPr>
            </w:pPr>
            <w:r w:rsidRPr="001960B5">
              <w:rPr>
                <w:rFonts w:ascii="Times New Roman" w:hAnsi="Times New Roman" w:cs="Times New Roman"/>
                <w:bCs/>
                <w:sz w:val="24"/>
                <w:szCs w:val="24"/>
              </w:rPr>
              <w:t>Духовные искания героев романа «Война и мир»</w:t>
            </w:r>
          </w:p>
          <w:p w14:paraId="5AF0DF95"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65BE33AA"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4CD0E71C"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053EFBA9"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C4937B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7FEC5A72" w14:textId="77777777" w:rsidR="00964822" w:rsidRPr="001960B5" w:rsidRDefault="00964822" w:rsidP="001960B5">
            <w:pPr>
              <w:jc w:val="center"/>
              <w:rPr>
                <w:rFonts w:ascii="Times New Roman" w:hAnsi="Times New Roman" w:cs="Times New Roman"/>
                <w:sz w:val="24"/>
                <w:szCs w:val="24"/>
              </w:rPr>
            </w:pPr>
          </w:p>
        </w:tc>
      </w:tr>
      <w:tr w:rsidR="001960B5" w:rsidRPr="001960B5" w14:paraId="37DBDE88" w14:textId="77777777" w:rsidTr="00456EF0">
        <w:trPr>
          <w:trHeight w:val="1417"/>
        </w:trPr>
        <w:tc>
          <w:tcPr>
            <w:tcW w:w="854" w:type="pct"/>
            <w:vMerge/>
            <w:shd w:val="clear" w:color="auto" w:fill="auto"/>
          </w:tcPr>
          <w:p w14:paraId="02F2562E"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25E0CAB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1.Поиск смысла жизни Андрея и Пьера. Идейные искания и “диалектика души”. Духовные искания Андрея Болконского, Пьера Безухова, Наташи Ростовой. </w:t>
            </w:r>
          </w:p>
          <w:p w14:paraId="3BCDF4E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2.Авторский идеал семьи.  История любви князя Андрея и Наташи. Любовь в жизни героев (образы Наташи Ростовой, Элен Курагиной).  </w:t>
            </w:r>
          </w:p>
          <w:p w14:paraId="6738F64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3.Этапы духовного развития Пьера Безухова, взаимоотношения с Наташей. </w:t>
            </w:r>
          </w:p>
        </w:tc>
        <w:tc>
          <w:tcPr>
            <w:tcW w:w="423" w:type="pct"/>
            <w:shd w:val="clear" w:color="auto" w:fill="auto"/>
          </w:tcPr>
          <w:p w14:paraId="0F4D73D1" w14:textId="77777777" w:rsidR="00964822" w:rsidRPr="001960B5" w:rsidRDefault="00964822" w:rsidP="001960B5">
            <w:pPr>
              <w:rPr>
                <w:rFonts w:ascii="Times New Roman" w:hAnsi="Times New Roman" w:cs="Times New Roman"/>
                <w:sz w:val="24"/>
                <w:szCs w:val="24"/>
              </w:rPr>
            </w:pPr>
          </w:p>
          <w:p w14:paraId="2960C0D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7FD3B101" w14:textId="77777777" w:rsidR="00964822" w:rsidRPr="001960B5" w:rsidRDefault="00964822" w:rsidP="001960B5">
            <w:pPr>
              <w:rPr>
                <w:rFonts w:ascii="Times New Roman" w:hAnsi="Times New Roman" w:cs="Times New Roman"/>
                <w:sz w:val="24"/>
                <w:szCs w:val="24"/>
              </w:rPr>
            </w:pPr>
          </w:p>
          <w:p w14:paraId="773A6194" w14:textId="77777777" w:rsidR="00964822" w:rsidRPr="001960B5" w:rsidRDefault="00964822" w:rsidP="001960B5">
            <w:pPr>
              <w:rPr>
                <w:rFonts w:ascii="Times New Roman" w:hAnsi="Times New Roman" w:cs="Times New Roman"/>
                <w:sz w:val="24"/>
                <w:szCs w:val="24"/>
              </w:rPr>
            </w:pPr>
          </w:p>
          <w:p w14:paraId="15BE7277" w14:textId="77777777" w:rsidR="00964822" w:rsidRPr="001960B5" w:rsidRDefault="00964822" w:rsidP="001960B5">
            <w:pPr>
              <w:rPr>
                <w:rFonts w:ascii="Times New Roman" w:hAnsi="Times New Roman" w:cs="Times New Roman"/>
                <w:sz w:val="24"/>
                <w:szCs w:val="24"/>
              </w:rPr>
            </w:pPr>
          </w:p>
        </w:tc>
        <w:tc>
          <w:tcPr>
            <w:tcW w:w="629" w:type="pct"/>
            <w:vMerge/>
            <w:vAlign w:val="center"/>
          </w:tcPr>
          <w:p w14:paraId="4639F0E8" w14:textId="77777777" w:rsidR="00964822" w:rsidRPr="001960B5" w:rsidRDefault="00964822" w:rsidP="001960B5">
            <w:pPr>
              <w:jc w:val="center"/>
              <w:rPr>
                <w:rFonts w:ascii="Times New Roman" w:hAnsi="Times New Roman" w:cs="Times New Roman"/>
                <w:sz w:val="24"/>
                <w:szCs w:val="24"/>
              </w:rPr>
            </w:pPr>
          </w:p>
        </w:tc>
      </w:tr>
      <w:tr w:rsidR="001960B5" w:rsidRPr="001960B5" w14:paraId="7D714DED" w14:textId="77777777" w:rsidTr="00456EF0">
        <w:trPr>
          <w:trHeight w:val="227"/>
        </w:trPr>
        <w:tc>
          <w:tcPr>
            <w:tcW w:w="854" w:type="pct"/>
            <w:vMerge w:val="restart"/>
            <w:shd w:val="clear" w:color="auto" w:fill="auto"/>
          </w:tcPr>
          <w:p w14:paraId="08F4D09D"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2.16</w:t>
            </w:r>
          </w:p>
          <w:p w14:paraId="32F3DC45"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А.П. Чехов: «Медицина моя жена, а литература моя любовница».</w:t>
            </w:r>
          </w:p>
          <w:p w14:paraId="5056169C"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11AE4CD2"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66C5C836" w14:textId="77777777" w:rsidR="00964822" w:rsidRPr="001960B5" w:rsidRDefault="00964822"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2</w:t>
            </w:r>
          </w:p>
        </w:tc>
        <w:tc>
          <w:tcPr>
            <w:tcW w:w="629" w:type="pct"/>
            <w:vMerge w:val="restart"/>
          </w:tcPr>
          <w:p w14:paraId="4C9EBB19"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007C951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467123A5" w14:textId="77777777" w:rsidR="00964822" w:rsidRPr="001960B5" w:rsidRDefault="00964822" w:rsidP="001960B5">
            <w:pPr>
              <w:jc w:val="center"/>
              <w:rPr>
                <w:rFonts w:ascii="Times New Roman" w:hAnsi="Times New Roman" w:cs="Times New Roman"/>
                <w:sz w:val="24"/>
                <w:szCs w:val="24"/>
              </w:rPr>
            </w:pPr>
          </w:p>
        </w:tc>
      </w:tr>
      <w:tr w:rsidR="001960B5" w:rsidRPr="001960B5" w14:paraId="3F27E872" w14:textId="77777777" w:rsidTr="00456EF0">
        <w:trPr>
          <w:trHeight w:val="3118"/>
        </w:trPr>
        <w:tc>
          <w:tcPr>
            <w:tcW w:w="854" w:type="pct"/>
            <w:vMerge/>
            <w:shd w:val="clear" w:color="auto" w:fill="auto"/>
          </w:tcPr>
          <w:p w14:paraId="7EC7725B"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447B179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1.Антон Павлович Чехов  (1860-1904). 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А.П.Чехова. </w:t>
            </w:r>
          </w:p>
          <w:p w14:paraId="4145433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2.Новаторство Чехова. Периодизация творчества Чехова. Работа писателя в журналах. Чехов-репортер.</w:t>
            </w:r>
          </w:p>
          <w:p w14:paraId="1931624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3.Юмористические рассказы. Пародийность ранних рассказов. Новаторство Чехова в поисках жанровых форм. </w:t>
            </w:r>
          </w:p>
          <w:p w14:paraId="16937BC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4.Новый тип рассказа. Герои рассказов Чехова. Особенности изображения «маленького человека» в прозе А.П.Чехова.</w:t>
            </w:r>
          </w:p>
          <w:p w14:paraId="3300808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Рассказы «Попрыгунья», «Душечка», «Дом с мезонином», «Студент», «Ионыч», «Человек в футляре», «Крыжовник», «О любви».  «Дома», «Дама с собачкой», «Палата </w:t>
            </w:r>
            <w:r w:rsidRPr="001960B5">
              <w:rPr>
                <w:rFonts w:ascii="Times New Roman" w:eastAsia="Segoe UI Symbol" w:hAnsi="Times New Roman" w:cs="Times New Roman"/>
                <w:sz w:val="24"/>
                <w:szCs w:val="24"/>
              </w:rPr>
              <w:t>№</w:t>
            </w:r>
            <w:r w:rsidRPr="001960B5">
              <w:rPr>
                <w:rFonts w:ascii="Times New Roman" w:hAnsi="Times New Roman" w:cs="Times New Roman"/>
                <w:sz w:val="24"/>
                <w:szCs w:val="24"/>
              </w:rPr>
              <w:t xml:space="preserve"> 6». </w:t>
            </w:r>
          </w:p>
        </w:tc>
        <w:tc>
          <w:tcPr>
            <w:tcW w:w="423" w:type="pct"/>
            <w:shd w:val="clear" w:color="auto" w:fill="auto"/>
          </w:tcPr>
          <w:p w14:paraId="354F587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40029C03" w14:textId="77777777" w:rsidR="00964822" w:rsidRPr="001960B5" w:rsidRDefault="00964822" w:rsidP="001960B5">
            <w:pPr>
              <w:jc w:val="center"/>
              <w:rPr>
                <w:rFonts w:ascii="Times New Roman" w:hAnsi="Times New Roman" w:cs="Times New Roman"/>
                <w:sz w:val="24"/>
                <w:szCs w:val="24"/>
              </w:rPr>
            </w:pPr>
          </w:p>
        </w:tc>
      </w:tr>
      <w:tr w:rsidR="001960B5" w:rsidRPr="001960B5" w14:paraId="50A788BA" w14:textId="77777777" w:rsidTr="00456EF0">
        <w:tc>
          <w:tcPr>
            <w:tcW w:w="854" w:type="pct"/>
            <w:vMerge w:val="restart"/>
            <w:shd w:val="clear" w:color="auto" w:fill="auto"/>
          </w:tcPr>
          <w:p w14:paraId="790D309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2.17</w:t>
            </w:r>
          </w:p>
          <w:p w14:paraId="0A0DB5CC"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Новаторская драматургия. Пьеса «Вишнёвый сад.</w:t>
            </w:r>
          </w:p>
          <w:p w14:paraId="4B041BB7"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77A815B1"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06551BD1"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vAlign w:val="center"/>
          </w:tcPr>
          <w:p w14:paraId="0A18E5CA"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834271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03CC5362" w14:textId="77777777" w:rsidR="00964822" w:rsidRPr="001960B5" w:rsidRDefault="00964822" w:rsidP="001960B5">
            <w:pPr>
              <w:jc w:val="center"/>
              <w:rPr>
                <w:rFonts w:ascii="Times New Roman" w:hAnsi="Times New Roman" w:cs="Times New Roman"/>
                <w:sz w:val="24"/>
                <w:szCs w:val="24"/>
              </w:rPr>
            </w:pPr>
          </w:p>
        </w:tc>
      </w:tr>
      <w:tr w:rsidR="001960B5" w:rsidRPr="001960B5" w14:paraId="60A180DD" w14:textId="77777777" w:rsidTr="00456EF0">
        <w:trPr>
          <w:trHeight w:val="3118"/>
        </w:trPr>
        <w:tc>
          <w:tcPr>
            <w:tcW w:w="854" w:type="pct"/>
            <w:vMerge/>
            <w:shd w:val="clear" w:color="auto" w:fill="auto"/>
          </w:tcPr>
          <w:p w14:paraId="46353544"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0249488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 Мотив времени. </w:t>
            </w:r>
          </w:p>
          <w:p w14:paraId="5070EA5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2.Драматургия А.П.Чехова и Московский Художественный театр. Театр Чехова — воплощение кризиса современного общества. Роль А.П.Чехова в мировой драматургии театра. Критика о Чехове (И.Анненский, В.Пьецух).</w:t>
            </w:r>
          </w:p>
          <w:p w14:paraId="16DAF06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 Новаторство чеховской драматургии: отсутствие борьбы – интриги, психологический подтекст; сложная жанровая природа. Разлад желаний и стремлений героев и реальностей жизни как основа драматургического конфликта пьесы. Символичность пьесы. </w:t>
            </w:r>
          </w:p>
        </w:tc>
        <w:tc>
          <w:tcPr>
            <w:tcW w:w="423" w:type="pct"/>
            <w:shd w:val="clear" w:color="auto" w:fill="auto"/>
          </w:tcPr>
          <w:p w14:paraId="6844DC3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34C0B9B7" w14:textId="77777777" w:rsidR="00964822" w:rsidRPr="001960B5" w:rsidRDefault="00964822" w:rsidP="001960B5">
            <w:pPr>
              <w:jc w:val="center"/>
              <w:rPr>
                <w:rFonts w:ascii="Times New Roman" w:hAnsi="Times New Roman" w:cs="Times New Roman"/>
                <w:sz w:val="24"/>
                <w:szCs w:val="24"/>
              </w:rPr>
            </w:pPr>
          </w:p>
        </w:tc>
      </w:tr>
      <w:tr w:rsidR="001960B5" w:rsidRPr="001960B5" w14:paraId="2A863BF3" w14:textId="77777777" w:rsidTr="00456EF0">
        <w:trPr>
          <w:trHeight w:val="227"/>
        </w:trPr>
        <w:tc>
          <w:tcPr>
            <w:tcW w:w="3948" w:type="pct"/>
            <w:gridSpan w:val="2"/>
            <w:shd w:val="clear" w:color="auto" w:fill="auto"/>
          </w:tcPr>
          <w:p w14:paraId="2ED980E4"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Раздел 3. Поэзия второй половины XIX века</w:t>
            </w:r>
          </w:p>
        </w:tc>
        <w:tc>
          <w:tcPr>
            <w:tcW w:w="423" w:type="pct"/>
            <w:shd w:val="clear" w:color="auto" w:fill="auto"/>
          </w:tcPr>
          <w:p w14:paraId="6932862A" w14:textId="77777777" w:rsidR="00964822" w:rsidRPr="001960B5" w:rsidRDefault="00964822" w:rsidP="001960B5">
            <w:pPr>
              <w:jc w:val="center"/>
              <w:rPr>
                <w:rFonts w:ascii="Times New Roman" w:eastAsia="Calibri" w:hAnsi="Times New Roman" w:cs="Times New Roman"/>
                <w:b/>
                <w:sz w:val="24"/>
                <w:szCs w:val="24"/>
              </w:rPr>
            </w:pPr>
            <w:r w:rsidRPr="001960B5">
              <w:rPr>
                <w:rFonts w:ascii="Times New Roman" w:eastAsia="Calibri" w:hAnsi="Times New Roman" w:cs="Times New Roman"/>
                <w:b/>
                <w:sz w:val="24"/>
                <w:szCs w:val="24"/>
              </w:rPr>
              <w:t>8/-/-</w:t>
            </w:r>
          </w:p>
        </w:tc>
        <w:tc>
          <w:tcPr>
            <w:tcW w:w="629" w:type="pct"/>
            <w:vAlign w:val="center"/>
          </w:tcPr>
          <w:p w14:paraId="5251E335" w14:textId="77777777" w:rsidR="00964822" w:rsidRPr="001960B5" w:rsidRDefault="00964822" w:rsidP="001960B5">
            <w:pPr>
              <w:jc w:val="center"/>
              <w:rPr>
                <w:rFonts w:ascii="Times New Roman" w:hAnsi="Times New Roman" w:cs="Times New Roman"/>
                <w:sz w:val="24"/>
                <w:szCs w:val="24"/>
              </w:rPr>
            </w:pPr>
          </w:p>
        </w:tc>
      </w:tr>
      <w:tr w:rsidR="001960B5" w:rsidRPr="001960B5" w14:paraId="4F94C2FD" w14:textId="77777777" w:rsidTr="00456EF0">
        <w:tc>
          <w:tcPr>
            <w:tcW w:w="854" w:type="pct"/>
            <w:vMerge w:val="restart"/>
            <w:shd w:val="clear" w:color="auto" w:fill="auto"/>
          </w:tcPr>
          <w:p w14:paraId="7AB6AEFE"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3.1</w:t>
            </w:r>
          </w:p>
          <w:p w14:paraId="4D643EAF"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Поэзия второй половины 19 века.</w:t>
            </w:r>
          </w:p>
          <w:p w14:paraId="19C59585"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Художественные особенности лирики Ф.И.Тютчева.</w:t>
            </w:r>
          </w:p>
          <w:p w14:paraId="4C05CFE7"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1605C0C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75C1C020" w14:textId="77777777" w:rsidR="00964822" w:rsidRPr="001960B5" w:rsidRDefault="00964822"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2</w:t>
            </w:r>
          </w:p>
        </w:tc>
        <w:tc>
          <w:tcPr>
            <w:tcW w:w="629" w:type="pct"/>
            <w:vMerge w:val="restart"/>
            <w:vAlign w:val="center"/>
          </w:tcPr>
          <w:p w14:paraId="24F4750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13B3D1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68A2FB6F" w14:textId="77777777" w:rsidR="00964822" w:rsidRPr="001960B5" w:rsidRDefault="00964822" w:rsidP="001960B5">
            <w:pPr>
              <w:jc w:val="center"/>
              <w:rPr>
                <w:rFonts w:ascii="Times New Roman" w:hAnsi="Times New Roman" w:cs="Times New Roman"/>
                <w:sz w:val="24"/>
                <w:szCs w:val="24"/>
              </w:rPr>
            </w:pPr>
          </w:p>
        </w:tc>
      </w:tr>
      <w:tr w:rsidR="001960B5" w:rsidRPr="001960B5" w14:paraId="6EACD75D" w14:textId="77777777" w:rsidTr="00456EF0">
        <w:tc>
          <w:tcPr>
            <w:tcW w:w="854" w:type="pct"/>
            <w:vMerge/>
            <w:shd w:val="clear" w:color="auto" w:fill="auto"/>
          </w:tcPr>
          <w:p w14:paraId="190952CF"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15BA7C1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Поэзия второй половины XIX века. 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 </w:t>
            </w:r>
          </w:p>
          <w:p w14:paraId="2E3703E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1.Федор Иванович Тютчев (1803—1873). Жизненный и творческий путь Ф.И.Тютчева (с обобщением ранее изученного). Философская, общественно-политическая и любовная лирика Ф.И.Тютчева. Художественные особенности лирики. Символичность образов поэзии, его видение России и ее будущего. </w:t>
            </w:r>
          </w:p>
          <w:p w14:paraId="0F9D795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2.Любовная лирика как способ передачи драматических переживаний. Стихотворения</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«Silentium», «Не то,</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что мните вы,</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 xml:space="preserve">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«Тени сизые смесились…», «29-е января 1837», «Я очи знал, — о, эти очи», «Природа — сфинкс. И тем она верней…», «Нам не дано предугадать…». </w:t>
            </w:r>
          </w:p>
          <w:p w14:paraId="27445F2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3.Стихотворения: «Сны», «О чем ты воешь,</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 xml:space="preserve">ветр ночной?», «Видение», «Святая ночь на небосклон взошла…», «Русская география», «Море и утес», «Пророчество», «Над этой темною толпой…», «Русской женщине», «29-е января 1837», «Я лютеран люблю богослуженье…», «Твой милый взор, невинной страсти </w:t>
            </w:r>
            <w:r w:rsidRPr="001960B5">
              <w:rPr>
                <w:rFonts w:ascii="Times New Roman" w:hAnsi="Times New Roman" w:cs="Times New Roman"/>
                <w:sz w:val="24"/>
                <w:szCs w:val="24"/>
              </w:rPr>
              <w:lastRenderedPageBreak/>
              <w:t>полный…», «Еще томлюсь тоской желаний…», «Люблю глаза твои, мой друг…», «Мечта», «В разлуке есть высокое значенье…», «Не знаю я, коснется 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14:paraId="0502907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Теория литературы:</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 xml:space="preserve">жанры лирики, авторский афоризм.  </w:t>
            </w:r>
          </w:p>
        </w:tc>
        <w:tc>
          <w:tcPr>
            <w:tcW w:w="423" w:type="pct"/>
            <w:shd w:val="clear" w:color="auto" w:fill="auto"/>
          </w:tcPr>
          <w:p w14:paraId="4E6CFB66" w14:textId="77777777" w:rsidR="00964822" w:rsidRPr="001960B5" w:rsidRDefault="00964822" w:rsidP="001960B5">
            <w:pPr>
              <w:rPr>
                <w:rFonts w:ascii="Times New Roman" w:eastAsia="Calibri" w:hAnsi="Times New Roman" w:cs="Times New Roman"/>
                <w:sz w:val="24"/>
                <w:szCs w:val="24"/>
              </w:rPr>
            </w:pPr>
            <w:r w:rsidRPr="001960B5">
              <w:rPr>
                <w:rFonts w:ascii="Times New Roman" w:hAnsi="Times New Roman" w:cs="Times New Roman"/>
                <w:sz w:val="24"/>
                <w:szCs w:val="24"/>
              </w:rPr>
              <w:lastRenderedPageBreak/>
              <w:t xml:space="preserve">2  </w:t>
            </w:r>
          </w:p>
        </w:tc>
        <w:tc>
          <w:tcPr>
            <w:tcW w:w="629" w:type="pct"/>
            <w:vMerge/>
            <w:vAlign w:val="center"/>
          </w:tcPr>
          <w:p w14:paraId="45F54D8C" w14:textId="77777777" w:rsidR="00964822" w:rsidRPr="001960B5" w:rsidRDefault="00964822" w:rsidP="001960B5">
            <w:pPr>
              <w:jc w:val="center"/>
              <w:rPr>
                <w:rFonts w:ascii="Times New Roman" w:hAnsi="Times New Roman" w:cs="Times New Roman"/>
                <w:sz w:val="24"/>
                <w:szCs w:val="24"/>
              </w:rPr>
            </w:pPr>
          </w:p>
        </w:tc>
      </w:tr>
      <w:tr w:rsidR="001960B5" w:rsidRPr="001960B5" w14:paraId="227B635B" w14:textId="77777777" w:rsidTr="00456EF0">
        <w:trPr>
          <w:trHeight w:val="227"/>
        </w:trPr>
        <w:tc>
          <w:tcPr>
            <w:tcW w:w="854" w:type="pct"/>
            <w:vMerge w:val="restart"/>
            <w:shd w:val="clear" w:color="auto" w:fill="auto"/>
          </w:tcPr>
          <w:p w14:paraId="77CEED03"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3.2</w:t>
            </w:r>
          </w:p>
          <w:p w14:paraId="58679163"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Гармоничность и мелодичность лирики А.А. Фета.</w:t>
            </w:r>
          </w:p>
          <w:p w14:paraId="18416234"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1F61133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6A2A48BE"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73358A3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6804877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10CCF90F" w14:textId="77777777" w:rsidR="00964822" w:rsidRPr="001960B5" w:rsidRDefault="00964822" w:rsidP="001960B5">
            <w:pPr>
              <w:jc w:val="center"/>
              <w:rPr>
                <w:rFonts w:ascii="Times New Roman" w:hAnsi="Times New Roman" w:cs="Times New Roman"/>
                <w:sz w:val="24"/>
                <w:szCs w:val="24"/>
              </w:rPr>
            </w:pPr>
          </w:p>
        </w:tc>
      </w:tr>
      <w:tr w:rsidR="001960B5" w:rsidRPr="001960B5" w14:paraId="4BE5A28A" w14:textId="77777777" w:rsidTr="00456EF0">
        <w:trPr>
          <w:trHeight w:val="3685"/>
        </w:trPr>
        <w:tc>
          <w:tcPr>
            <w:tcW w:w="854" w:type="pct"/>
            <w:vMerge/>
            <w:shd w:val="clear" w:color="auto" w:fill="auto"/>
          </w:tcPr>
          <w:p w14:paraId="729F68A8"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687EE3A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1.Афанасий Афанасьевич Фет (1820—1892). Жизненный и творческий путь А.А.Фета (с обобщением ранее изученного). Эстетические взгляды поэта и художественные особенности лирики А.А.Фета. Темы, мотивы и художественное своеобразие лирики А.А.Фета.</w:t>
            </w:r>
          </w:p>
          <w:p w14:paraId="66EF4ED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2.Стихотворения «Шепот,</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робкое дыханье…»,</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Это утро,</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радость эта…»,</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 xml:space="preserve">«Вечер», «Я пришел к тебе с приветом…», </w:t>
            </w:r>
            <w:r w:rsidRPr="001960B5">
              <w:rPr>
                <w:rFonts w:ascii="Times New Roman" w:hAnsi="Times New Roman" w:cs="Times New Roman"/>
                <w:b/>
                <w:sz w:val="24"/>
                <w:szCs w:val="24"/>
              </w:rPr>
              <w:t>«</w:t>
            </w:r>
            <w:r w:rsidRPr="001960B5">
              <w:rPr>
                <w:rFonts w:ascii="Times New Roman" w:hAnsi="Times New Roman" w:cs="Times New Roman"/>
                <w:sz w:val="24"/>
                <w:szCs w:val="24"/>
              </w:rPr>
              <w:t xml:space="preserve"> Еще одно забывчивое слово», «Одним толчком согнать ладью живую…», «Сияла ночь. Луной был полон сад…», «Еще майская ночь…».</w:t>
            </w:r>
          </w:p>
          <w:p w14:paraId="05B130A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3.Стихотворения</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 xml:space="preserve">«Облаком волнистым…», «Какое счастье — ночь, и мы одни…», «Уж верба вся пушистая…», «Вечер», «Я тебе ничего не скажу…». Автобиографическая повесть «Жизнь Степановки, или Лирическое хозяйство». Фет – мастер словесного изображения тончайших состояний в душе человека. Соотнесение человеческой жизни с вечной жизнью и обновлением природы.  «Шепот, робкое дыханье», «Еще майская ночь». Связь творчества Фета с традициями немецкой школы поэтов. Поэзия как выражение идеала и красоты. </w:t>
            </w:r>
          </w:p>
        </w:tc>
        <w:tc>
          <w:tcPr>
            <w:tcW w:w="423" w:type="pct"/>
            <w:shd w:val="clear" w:color="auto" w:fill="auto"/>
          </w:tcPr>
          <w:p w14:paraId="79A5461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547FF4F8" w14:textId="77777777" w:rsidR="00964822" w:rsidRPr="001960B5" w:rsidRDefault="00964822" w:rsidP="001960B5">
            <w:pPr>
              <w:jc w:val="center"/>
              <w:rPr>
                <w:rFonts w:ascii="Times New Roman" w:hAnsi="Times New Roman" w:cs="Times New Roman"/>
                <w:sz w:val="24"/>
                <w:szCs w:val="24"/>
              </w:rPr>
            </w:pPr>
          </w:p>
        </w:tc>
      </w:tr>
      <w:tr w:rsidR="001960B5" w:rsidRPr="001960B5" w14:paraId="0B196476" w14:textId="77777777" w:rsidTr="00456EF0">
        <w:trPr>
          <w:trHeight w:val="227"/>
        </w:trPr>
        <w:tc>
          <w:tcPr>
            <w:tcW w:w="854" w:type="pct"/>
            <w:vMerge w:val="restart"/>
            <w:shd w:val="clear" w:color="auto" w:fill="auto"/>
          </w:tcPr>
          <w:p w14:paraId="439956CF"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3.3</w:t>
            </w:r>
          </w:p>
          <w:p w14:paraId="6CA41265"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 xml:space="preserve">Идейно-тематические и художественные особенности лирики А.К. Толстого. </w:t>
            </w:r>
          </w:p>
          <w:p w14:paraId="6D62ACAB" w14:textId="77777777" w:rsidR="00964822" w:rsidRPr="001960B5" w:rsidRDefault="00964822" w:rsidP="001960B5">
            <w:pPr>
              <w:jc w:val="center"/>
              <w:rPr>
                <w:rFonts w:ascii="Times New Roman" w:hAnsi="Times New Roman" w:cs="Times New Roman"/>
                <w:bCs/>
                <w:sz w:val="24"/>
                <w:szCs w:val="24"/>
              </w:rPr>
            </w:pPr>
          </w:p>
          <w:p w14:paraId="7D86FF3F" w14:textId="77777777" w:rsidR="00964822" w:rsidRPr="001960B5" w:rsidRDefault="00964822" w:rsidP="001960B5">
            <w:pPr>
              <w:jc w:val="center"/>
              <w:rPr>
                <w:rFonts w:ascii="Times New Roman" w:hAnsi="Times New Roman" w:cs="Times New Roman"/>
                <w:b/>
                <w:sz w:val="24"/>
                <w:szCs w:val="24"/>
              </w:rPr>
            </w:pPr>
          </w:p>
          <w:p w14:paraId="3EFB2014"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430A736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02FA5C50" w14:textId="77777777" w:rsidR="00964822" w:rsidRPr="001960B5" w:rsidRDefault="00964822" w:rsidP="001960B5">
            <w:pPr>
              <w:tabs>
                <w:tab w:val="left" w:pos="600"/>
                <w:tab w:val="center" w:pos="671"/>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59B42262" w14:textId="77777777" w:rsidR="00964822" w:rsidRPr="001960B5" w:rsidRDefault="00964822" w:rsidP="001960B5">
            <w:pPr>
              <w:jc w:val="center"/>
              <w:rPr>
                <w:rFonts w:ascii="Times New Roman" w:hAnsi="Times New Roman" w:cs="Times New Roman"/>
                <w:sz w:val="24"/>
                <w:szCs w:val="24"/>
              </w:rPr>
            </w:pPr>
          </w:p>
          <w:p w14:paraId="6E97E1B8" w14:textId="77777777" w:rsidR="00964822" w:rsidRPr="001960B5" w:rsidRDefault="00964822" w:rsidP="001960B5">
            <w:pPr>
              <w:jc w:val="center"/>
              <w:rPr>
                <w:rFonts w:ascii="Times New Roman" w:hAnsi="Times New Roman" w:cs="Times New Roman"/>
                <w:sz w:val="24"/>
                <w:szCs w:val="24"/>
              </w:rPr>
            </w:pPr>
          </w:p>
          <w:p w14:paraId="53BB31B3" w14:textId="77777777" w:rsidR="00964822" w:rsidRPr="001960B5" w:rsidRDefault="00964822" w:rsidP="001960B5">
            <w:pPr>
              <w:jc w:val="center"/>
              <w:rPr>
                <w:rFonts w:ascii="Times New Roman" w:hAnsi="Times New Roman" w:cs="Times New Roman"/>
                <w:sz w:val="24"/>
                <w:szCs w:val="24"/>
              </w:rPr>
            </w:pPr>
          </w:p>
          <w:p w14:paraId="4F6E828F"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D937C5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7E151D7E" w14:textId="77777777" w:rsidR="00964822" w:rsidRPr="001960B5" w:rsidRDefault="00964822" w:rsidP="001960B5">
            <w:pPr>
              <w:jc w:val="center"/>
              <w:rPr>
                <w:rFonts w:ascii="Times New Roman" w:hAnsi="Times New Roman" w:cs="Times New Roman"/>
                <w:sz w:val="24"/>
                <w:szCs w:val="24"/>
              </w:rPr>
            </w:pPr>
          </w:p>
        </w:tc>
      </w:tr>
      <w:tr w:rsidR="001960B5" w:rsidRPr="001960B5" w14:paraId="1FB8357A" w14:textId="77777777" w:rsidTr="00456EF0">
        <w:trPr>
          <w:trHeight w:val="4139"/>
        </w:trPr>
        <w:tc>
          <w:tcPr>
            <w:tcW w:w="854" w:type="pct"/>
            <w:vMerge/>
            <w:shd w:val="clear" w:color="auto" w:fill="auto"/>
          </w:tcPr>
          <w:p w14:paraId="682FB5BE"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095C20A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1.Алексей Константинович Толстой (1817—1875). Жизненный и творческий путь А.К.Толстого. Идейно-тематические и художественные особенности лирики А.К.Толстого. Многожанровость наследия. Сатирическое мастерство Толстого.</w:t>
            </w:r>
          </w:p>
          <w:p w14:paraId="2E5E60D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2.Стихотворения: «Тщетно,</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художник,</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ты мнишь,</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«То было раннею весной…», «Тебя так любят все; один твой тихий вид…».</w:t>
            </w:r>
          </w:p>
          <w:p w14:paraId="75B609B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Стихотворения: «Слеза дрожит в твоем ревнивом</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 весной одетом…». Роман «Князь Серебряный». Драматическая трилогия «Смерть Иоанна Грозного», «Царь Федор Иоаннович», «Царь Борис».</w:t>
            </w:r>
          </w:p>
        </w:tc>
        <w:tc>
          <w:tcPr>
            <w:tcW w:w="423" w:type="pct"/>
            <w:shd w:val="clear" w:color="auto" w:fill="auto"/>
          </w:tcPr>
          <w:p w14:paraId="639ED996" w14:textId="77777777" w:rsidR="00964822" w:rsidRPr="001960B5" w:rsidRDefault="00964822" w:rsidP="001960B5">
            <w:pPr>
              <w:rPr>
                <w:rFonts w:ascii="Times New Roman" w:eastAsia="Calibri"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600E4D4C" w14:textId="77777777" w:rsidR="00964822" w:rsidRPr="001960B5" w:rsidRDefault="00964822" w:rsidP="001960B5">
            <w:pPr>
              <w:jc w:val="center"/>
              <w:rPr>
                <w:rFonts w:ascii="Times New Roman" w:hAnsi="Times New Roman" w:cs="Times New Roman"/>
                <w:sz w:val="24"/>
                <w:szCs w:val="24"/>
              </w:rPr>
            </w:pPr>
          </w:p>
        </w:tc>
      </w:tr>
      <w:tr w:rsidR="001960B5" w:rsidRPr="001960B5" w14:paraId="6195C31B" w14:textId="77777777" w:rsidTr="00456EF0">
        <w:tc>
          <w:tcPr>
            <w:tcW w:w="854" w:type="pct"/>
            <w:vMerge w:val="restart"/>
            <w:shd w:val="clear" w:color="auto" w:fill="auto"/>
          </w:tcPr>
          <w:p w14:paraId="78E84D21"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3.4</w:t>
            </w:r>
          </w:p>
          <w:p w14:paraId="02E3D398"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noProof/>
                <w:sz w:val="24"/>
                <w:szCs w:val="24"/>
                <w:lang w:eastAsia="ru-RU"/>
              </w:rPr>
              <mc:AlternateContent>
                <mc:Choice Requires="wps">
                  <w:drawing>
                    <wp:anchor distT="4294967295" distB="4294967295" distL="114300" distR="114300" simplePos="0" relativeHeight="251659264" behindDoc="0" locked="0" layoutInCell="1" allowOverlap="1" wp14:anchorId="572EF413" wp14:editId="3F5666A0">
                      <wp:simplePos x="0" y="0"/>
                      <wp:positionH relativeFrom="column">
                        <wp:posOffset>-85090</wp:posOffset>
                      </wp:positionH>
                      <wp:positionV relativeFrom="paragraph">
                        <wp:posOffset>4291964</wp:posOffset>
                      </wp:positionV>
                      <wp:extent cx="6019800" cy="0"/>
                      <wp:effectExtent l="0" t="0" r="19050"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EF495C" id="_x0000_t32" coordsize="21600,21600" o:spt="32" o:oned="t" path="m,l21600,21600e" filled="f">
                      <v:path arrowok="t" fillok="f" o:connecttype="none"/>
                      <o:lock v:ext="edit" shapetype="t"/>
                    </v:shapetype>
                    <v:shape id="Прямая со стрелкой 2" o:spid="_x0000_s1026" type="#_x0000_t32" style="position:absolute;margin-left:-6.7pt;margin-top:337.95pt;width:47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"/>
                  </w:pict>
                </mc:Fallback>
              </mc:AlternateContent>
            </w:r>
            <w:r w:rsidRPr="001960B5">
              <w:rPr>
                <w:rFonts w:ascii="Times New Roman" w:hAnsi="Times New Roman" w:cs="Times New Roman"/>
                <w:bCs/>
                <w:sz w:val="24"/>
                <w:szCs w:val="24"/>
              </w:rPr>
              <w:t xml:space="preserve">Своеобразие тем, мотивов и образов поэзии </w:t>
            </w:r>
          </w:p>
          <w:p w14:paraId="79391135"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Н. А. Некрасова.</w:t>
            </w:r>
          </w:p>
          <w:p w14:paraId="1D5617CB"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0ADB82C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22345FA3"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vAlign w:val="center"/>
          </w:tcPr>
          <w:p w14:paraId="4E45C02A"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64E9DDD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7AEFEE4C" w14:textId="77777777" w:rsidR="00964822" w:rsidRPr="001960B5" w:rsidRDefault="00964822" w:rsidP="001960B5">
            <w:pPr>
              <w:jc w:val="center"/>
              <w:rPr>
                <w:rFonts w:ascii="Times New Roman" w:hAnsi="Times New Roman" w:cs="Times New Roman"/>
                <w:sz w:val="24"/>
                <w:szCs w:val="24"/>
              </w:rPr>
            </w:pPr>
          </w:p>
        </w:tc>
      </w:tr>
      <w:tr w:rsidR="001960B5" w:rsidRPr="001960B5" w14:paraId="2FEEDEC2" w14:textId="77777777" w:rsidTr="00456EF0">
        <w:trPr>
          <w:trHeight w:val="1304"/>
        </w:trPr>
        <w:tc>
          <w:tcPr>
            <w:tcW w:w="854" w:type="pct"/>
            <w:vMerge/>
            <w:shd w:val="clear" w:color="auto" w:fill="auto"/>
          </w:tcPr>
          <w:p w14:paraId="496AD96B"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2323CC5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1.Николай Алексеевич Некрасов (1821—1878). Жизненный и творческий путь Н.А.Некрасова (с обобщением ранее изученного). Гражданская позиция поэта. Журнал «Современник». </w:t>
            </w:r>
          </w:p>
          <w:p w14:paraId="2F620F3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2.Своеобразие тем, мотивов и образов поэзии Н. А. Некрасова 1840—1850-х и 1860—1870-х годов. Жанровое своеобразие лирики Некрасова. Любовная лирика Н. А. Некрасова. </w:t>
            </w:r>
          </w:p>
        </w:tc>
        <w:tc>
          <w:tcPr>
            <w:tcW w:w="423" w:type="pct"/>
            <w:shd w:val="clear" w:color="auto" w:fill="auto"/>
          </w:tcPr>
          <w:p w14:paraId="5FEEE8B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6B6229EA" w14:textId="77777777" w:rsidR="00964822" w:rsidRPr="001960B5" w:rsidRDefault="00964822" w:rsidP="001960B5">
            <w:pPr>
              <w:jc w:val="center"/>
              <w:rPr>
                <w:rFonts w:ascii="Times New Roman" w:hAnsi="Times New Roman" w:cs="Times New Roman"/>
                <w:sz w:val="24"/>
                <w:szCs w:val="24"/>
              </w:rPr>
            </w:pPr>
          </w:p>
        </w:tc>
      </w:tr>
      <w:tr w:rsidR="001960B5" w:rsidRPr="001960B5" w14:paraId="4532186F" w14:textId="77777777" w:rsidTr="00456EF0">
        <w:trPr>
          <w:trHeight w:val="283"/>
        </w:trPr>
        <w:tc>
          <w:tcPr>
            <w:tcW w:w="3948" w:type="pct"/>
            <w:gridSpan w:val="2"/>
            <w:shd w:val="clear" w:color="auto" w:fill="auto"/>
          </w:tcPr>
          <w:p w14:paraId="79E48FE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Раздел 4. Особенности развития литературы и других видов искусства в начале XX века</w:t>
            </w:r>
          </w:p>
        </w:tc>
        <w:tc>
          <w:tcPr>
            <w:tcW w:w="423" w:type="pct"/>
            <w:shd w:val="clear" w:color="auto" w:fill="auto"/>
          </w:tcPr>
          <w:p w14:paraId="5072033C"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12/-/-</w:t>
            </w:r>
          </w:p>
        </w:tc>
        <w:tc>
          <w:tcPr>
            <w:tcW w:w="629" w:type="pct"/>
          </w:tcPr>
          <w:p w14:paraId="40F2FF1F" w14:textId="77777777" w:rsidR="00964822" w:rsidRPr="001960B5" w:rsidRDefault="00964822" w:rsidP="001960B5">
            <w:pPr>
              <w:rPr>
                <w:rFonts w:ascii="Times New Roman" w:hAnsi="Times New Roman" w:cs="Times New Roman"/>
                <w:sz w:val="24"/>
                <w:szCs w:val="24"/>
              </w:rPr>
            </w:pPr>
          </w:p>
        </w:tc>
      </w:tr>
      <w:tr w:rsidR="001960B5" w:rsidRPr="001960B5" w14:paraId="7EB4620A" w14:textId="77777777" w:rsidTr="00456EF0">
        <w:trPr>
          <w:trHeight w:val="283"/>
        </w:trPr>
        <w:tc>
          <w:tcPr>
            <w:tcW w:w="854" w:type="pct"/>
            <w:vMerge w:val="restart"/>
            <w:shd w:val="clear" w:color="auto" w:fill="auto"/>
          </w:tcPr>
          <w:p w14:paraId="2DE041CD"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4.1</w:t>
            </w:r>
          </w:p>
          <w:p w14:paraId="0F492965"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Литература начала XX века и влияние творчества И.А.Бунина на русскую поэзию и прозу.</w:t>
            </w:r>
          </w:p>
          <w:p w14:paraId="04C5CBF4"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332E1553"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09F4E826"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137AA8D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63ACDC7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9</w:t>
            </w:r>
          </w:p>
          <w:p w14:paraId="79925ADA" w14:textId="77777777" w:rsidR="00964822" w:rsidRPr="001960B5" w:rsidRDefault="00964822" w:rsidP="001960B5">
            <w:pPr>
              <w:jc w:val="center"/>
              <w:rPr>
                <w:rFonts w:ascii="Times New Roman" w:hAnsi="Times New Roman" w:cs="Times New Roman"/>
                <w:sz w:val="24"/>
                <w:szCs w:val="24"/>
              </w:rPr>
            </w:pPr>
          </w:p>
        </w:tc>
      </w:tr>
      <w:tr w:rsidR="001960B5" w:rsidRPr="001960B5" w14:paraId="4A48DC52" w14:textId="77777777" w:rsidTr="00456EF0">
        <w:trPr>
          <w:trHeight w:val="2833"/>
        </w:trPr>
        <w:tc>
          <w:tcPr>
            <w:tcW w:w="854" w:type="pct"/>
            <w:vMerge/>
            <w:shd w:val="clear" w:color="auto" w:fill="auto"/>
          </w:tcPr>
          <w:p w14:paraId="69221BC8"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5C90B52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1.Особенности развития литературы и других видов искусства в начале XX века.</w:t>
            </w:r>
          </w:p>
          <w:p w14:paraId="368174E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14:paraId="1F6F7BF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3.Основные тенденции развития прозы. Реализм и модернизм в литературном процессе рубежа веков. Стилевая дифференциация реализма (Л. Н.Толстой, В.Г.Короленко, А.П.Чехов, И.С.Шмелев). Дискуссия о кризисе реализма.</w:t>
            </w:r>
            <w:r w:rsidRPr="001960B5">
              <w:rPr>
                <w:rFonts w:ascii="Times New Roman" w:hAnsi="Times New Roman" w:cs="Times New Roman"/>
                <w:spacing w:val="-4"/>
                <w:sz w:val="24"/>
                <w:szCs w:val="24"/>
              </w:rPr>
              <w:t xml:space="preserve"> Роль искусства в жизни общества. Полемика по вопросам литературы. </w:t>
            </w:r>
            <w:r w:rsidRPr="001960B5">
              <w:rPr>
                <w:rFonts w:ascii="Times New Roman" w:hAnsi="Times New Roman" w:cs="Times New Roman"/>
                <w:sz w:val="24"/>
                <w:szCs w:val="24"/>
              </w:rPr>
              <w:t>Д. Мережковский «О причинах упадка и дальнейших путях развития русской литературы», В. Ленин «Партийная организация и партийная литература», В. Брюсов. «Свобода слова», А. Блок «Интеллигенция и революция».</w:t>
            </w:r>
          </w:p>
          <w:p w14:paraId="12F2B03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4.Обращение к малым эпическим формам. Модернизм как реакция на кризис реализма. Журналы сатирического направления («Сатирикон», «Новый Сатирикон»). </w:t>
            </w:r>
          </w:p>
          <w:p w14:paraId="035EAB1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5.Иван Алексеевич Бунин (1870—1953</w:t>
            </w:r>
            <w:r w:rsidRPr="001960B5">
              <w:rPr>
                <w:rFonts w:ascii="Times New Roman" w:hAnsi="Times New Roman" w:cs="Times New Roman"/>
                <w:i/>
                <w:sz w:val="24"/>
                <w:szCs w:val="24"/>
              </w:rPr>
              <w:t>)</w:t>
            </w:r>
            <w:r w:rsidRPr="001960B5">
              <w:rPr>
                <w:rFonts w:ascii="Times New Roman" w:hAnsi="Times New Roman" w:cs="Times New Roman"/>
                <w:sz w:val="24"/>
                <w:szCs w:val="24"/>
              </w:rPr>
              <w:t xml:space="preserve">.Сведения из биографии (с обобщением ранее изученного). Лирика И.А.Бунина. Своеобразие поэтического мира И. А. Бунина. Философичность лирики Бунина. Поэтизация родной природы; мотивы деревенской и усадебной жизни. </w:t>
            </w:r>
          </w:p>
          <w:p w14:paraId="61D5351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6.Проза И. А. Бунина. «Живопись словом» — характерная особенность стиля И.А.Бунина. Судьбы мира и цивилизации в творчестве И.А.Бунина. Русский национальный характер в изображении Бунина. Общая характеристика цикла рассказов «Темные аллеи». </w:t>
            </w:r>
          </w:p>
          <w:p w14:paraId="4B61A61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7.Тема любви в творчестве  И. А.Бунина, новизна ее в сравнении с классической традицией. Слово, подробность, деталь в поэзии и прозе. Рассказы</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«Антоновские яблоки», «Чистый понедельник», «Темные аллеи». Стихотворения Вечер», «Не устану воспевать вас, звезды!..», «И цветы, и шмели, и трава, и колосья…».</w:t>
            </w:r>
          </w:p>
        </w:tc>
        <w:tc>
          <w:tcPr>
            <w:tcW w:w="423" w:type="pct"/>
            <w:shd w:val="clear" w:color="auto" w:fill="auto"/>
          </w:tcPr>
          <w:p w14:paraId="7C2E97A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227DAC54" w14:textId="77777777" w:rsidR="00964822" w:rsidRPr="001960B5" w:rsidRDefault="00964822" w:rsidP="001960B5">
            <w:pPr>
              <w:jc w:val="center"/>
              <w:rPr>
                <w:rFonts w:ascii="Times New Roman" w:hAnsi="Times New Roman" w:cs="Times New Roman"/>
                <w:sz w:val="24"/>
                <w:szCs w:val="24"/>
              </w:rPr>
            </w:pPr>
          </w:p>
        </w:tc>
      </w:tr>
      <w:tr w:rsidR="001960B5" w:rsidRPr="001960B5" w14:paraId="0D93A79B" w14:textId="77777777" w:rsidTr="00456EF0">
        <w:trPr>
          <w:trHeight w:val="227"/>
        </w:trPr>
        <w:tc>
          <w:tcPr>
            <w:tcW w:w="854" w:type="pct"/>
            <w:vMerge w:val="restart"/>
            <w:shd w:val="clear" w:color="auto" w:fill="auto"/>
          </w:tcPr>
          <w:p w14:paraId="68390C67"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4.2</w:t>
            </w:r>
          </w:p>
          <w:p w14:paraId="6F9DCAB8"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Трагизм любви в творчестве А.И.Куприна.</w:t>
            </w:r>
          </w:p>
        </w:tc>
        <w:tc>
          <w:tcPr>
            <w:tcW w:w="3094" w:type="pct"/>
            <w:shd w:val="clear" w:color="auto" w:fill="auto"/>
          </w:tcPr>
          <w:p w14:paraId="1376E5FD"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5361D92D"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6BD56B03"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5773FDB"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9</w:t>
            </w:r>
          </w:p>
          <w:p w14:paraId="7AD9B8CE" w14:textId="77777777" w:rsidR="00964822" w:rsidRPr="001960B5" w:rsidRDefault="00964822" w:rsidP="001960B5">
            <w:pPr>
              <w:jc w:val="center"/>
              <w:rPr>
                <w:rFonts w:ascii="Times New Roman" w:hAnsi="Times New Roman" w:cs="Times New Roman"/>
                <w:sz w:val="24"/>
                <w:szCs w:val="24"/>
              </w:rPr>
            </w:pPr>
          </w:p>
        </w:tc>
      </w:tr>
      <w:tr w:rsidR="001960B5" w:rsidRPr="001960B5" w14:paraId="2059006D" w14:textId="77777777" w:rsidTr="00456EF0">
        <w:trPr>
          <w:trHeight w:val="3118"/>
        </w:trPr>
        <w:tc>
          <w:tcPr>
            <w:tcW w:w="854" w:type="pct"/>
            <w:vMerge/>
            <w:shd w:val="clear" w:color="auto" w:fill="auto"/>
          </w:tcPr>
          <w:p w14:paraId="7491A705"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12C1501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1.Александр Иванович Куприн (1870—1938). Сведения из биографии (с обобщением ранее изученного). Повести «Гранатовый браслет», «Олеся». Воспевание здоровых человеческих чувств в произведениях А.И.Куприна. Традиции романтизма и их влияние на творчество А.И.Куприна. Трагизм любви в творчестве А.И.Куприна. Тема «естественного человека» в творчестве Куприна (повесть «Олеся»). Поэтическое изображение природы, богатство духовного мира героев. 2.Нравственные и социальные проблемы в рассказах Куприна. Осуждение пороков современного общества.</w:t>
            </w:r>
          </w:p>
          <w:p w14:paraId="1D2B7EEB"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А.И.Куприна о любви.</w:t>
            </w:r>
          </w:p>
          <w:p w14:paraId="28B0C60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4.Решение темы любви и истолкование библейского сюжета в повести «Суламифь».</w:t>
            </w:r>
          </w:p>
          <w:p w14:paraId="20AAC1E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Обличительные мотивы в творчестве А.И. Куприна.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Л.Н.Толстого в творчестве Куприна.</w:t>
            </w:r>
          </w:p>
          <w:p w14:paraId="51DDAB4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5.Критики о Куприне (Ю.Айхенвальд, М.Горький, О.Михайлов).</w:t>
            </w:r>
          </w:p>
        </w:tc>
        <w:tc>
          <w:tcPr>
            <w:tcW w:w="423" w:type="pct"/>
            <w:shd w:val="clear" w:color="auto" w:fill="auto"/>
          </w:tcPr>
          <w:p w14:paraId="4001E13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232A1449" w14:textId="77777777" w:rsidR="00964822" w:rsidRPr="001960B5" w:rsidRDefault="00964822" w:rsidP="001960B5">
            <w:pPr>
              <w:jc w:val="center"/>
              <w:rPr>
                <w:rFonts w:ascii="Times New Roman" w:hAnsi="Times New Roman" w:cs="Times New Roman"/>
                <w:sz w:val="24"/>
                <w:szCs w:val="24"/>
              </w:rPr>
            </w:pPr>
          </w:p>
        </w:tc>
      </w:tr>
      <w:tr w:rsidR="001960B5" w:rsidRPr="001960B5" w14:paraId="2B62672C" w14:textId="77777777" w:rsidTr="00456EF0">
        <w:trPr>
          <w:trHeight w:val="283"/>
        </w:trPr>
        <w:tc>
          <w:tcPr>
            <w:tcW w:w="854" w:type="pct"/>
            <w:vMerge w:val="restart"/>
            <w:shd w:val="clear" w:color="auto" w:fill="auto"/>
          </w:tcPr>
          <w:p w14:paraId="11720927"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4.3</w:t>
            </w:r>
          </w:p>
          <w:p w14:paraId="5ED5CF71"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М.Горький. Жизнь и судьба.</w:t>
            </w:r>
          </w:p>
          <w:p w14:paraId="4B841DAF"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2673912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3A953394"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08E8928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D491B4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58A775E3" w14:textId="77777777" w:rsidR="00964822" w:rsidRPr="001960B5" w:rsidRDefault="00964822" w:rsidP="001960B5">
            <w:pPr>
              <w:jc w:val="center"/>
              <w:rPr>
                <w:rFonts w:ascii="Times New Roman" w:hAnsi="Times New Roman" w:cs="Times New Roman"/>
                <w:sz w:val="24"/>
                <w:szCs w:val="24"/>
              </w:rPr>
            </w:pPr>
          </w:p>
        </w:tc>
      </w:tr>
      <w:tr w:rsidR="001960B5" w:rsidRPr="001960B5" w14:paraId="037F277E" w14:textId="77777777" w:rsidTr="00456EF0">
        <w:trPr>
          <w:trHeight w:val="1417"/>
        </w:trPr>
        <w:tc>
          <w:tcPr>
            <w:tcW w:w="854" w:type="pct"/>
            <w:vMerge/>
            <w:shd w:val="clear" w:color="auto" w:fill="auto"/>
          </w:tcPr>
          <w:p w14:paraId="791CD76D"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628165A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1.Максим Горький (1868—1936). Сведения из биографии (с обобщением ранее изученного). М.Горького как ранний образец социалистического реализма. </w:t>
            </w:r>
          </w:p>
          <w:p w14:paraId="1924ED9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2.Правда жизни в рассказах Горького «Челкаш», «Коновалов», «Страсти-мордасти», «Старуха Изергиль» Типы персонажей в романтических рассказах писателя. 3.Тематика и проблематика романтического творчества Горького. Поэтизация гордых и сильных людей. </w:t>
            </w:r>
          </w:p>
        </w:tc>
        <w:tc>
          <w:tcPr>
            <w:tcW w:w="423" w:type="pct"/>
            <w:shd w:val="clear" w:color="auto" w:fill="auto"/>
          </w:tcPr>
          <w:p w14:paraId="38BA94D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68EDBD2C" w14:textId="77777777" w:rsidR="00964822" w:rsidRPr="001960B5" w:rsidRDefault="00964822" w:rsidP="001960B5">
            <w:pPr>
              <w:jc w:val="center"/>
              <w:rPr>
                <w:rFonts w:ascii="Times New Roman" w:hAnsi="Times New Roman" w:cs="Times New Roman"/>
                <w:sz w:val="24"/>
                <w:szCs w:val="24"/>
              </w:rPr>
            </w:pPr>
          </w:p>
        </w:tc>
      </w:tr>
      <w:tr w:rsidR="001960B5" w:rsidRPr="001960B5" w14:paraId="554B5EF5" w14:textId="77777777" w:rsidTr="00456EF0">
        <w:trPr>
          <w:trHeight w:val="227"/>
        </w:trPr>
        <w:tc>
          <w:tcPr>
            <w:tcW w:w="854" w:type="pct"/>
            <w:vMerge w:val="restart"/>
            <w:shd w:val="clear" w:color="auto" w:fill="auto"/>
          </w:tcPr>
          <w:p w14:paraId="401AAC78"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4.4</w:t>
            </w:r>
          </w:p>
          <w:p w14:paraId="5A574B10"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Новаторство Горького-драматурга. Пьеса «На дне».</w:t>
            </w:r>
          </w:p>
        </w:tc>
        <w:tc>
          <w:tcPr>
            <w:tcW w:w="3094" w:type="pct"/>
            <w:shd w:val="clear" w:color="auto" w:fill="auto"/>
          </w:tcPr>
          <w:p w14:paraId="61E78BF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0AF24753"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0BA6E989"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1D59F0F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1E7DA5B9" w14:textId="77777777" w:rsidR="00964822" w:rsidRPr="001960B5" w:rsidRDefault="00964822" w:rsidP="001960B5">
            <w:pPr>
              <w:jc w:val="center"/>
              <w:rPr>
                <w:rFonts w:ascii="Times New Roman" w:hAnsi="Times New Roman" w:cs="Times New Roman"/>
                <w:sz w:val="24"/>
                <w:szCs w:val="24"/>
              </w:rPr>
            </w:pPr>
          </w:p>
        </w:tc>
      </w:tr>
      <w:tr w:rsidR="001960B5" w:rsidRPr="001960B5" w14:paraId="75953952" w14:textId="77777777" w:rsidTr="00456EF0">
        <w:trPr>
          <w:trHeight w:val="227"/>
        </w:trPr>
        <w:tc>
          <w:tcPr>
            <w:tcW w:w="854" w:type="pct"/>
            <w:vMerge/>
            <w:shd w:val="clear" w:color="auto" w:fill="auto"/>
          </w:tcPr>
          <w:p w14:paraId="4786B20C"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1569566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1.Авторская позиция и способ ее воплощения.</w:t>
            </w:r>
          </w:p>
          <w:p w14:paraId="05251B7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Пьеса «На дне». Изображение правды жизни в пьесе и ее философский смысл. Герои пьесы. Спор о назначении человека. Авторская позиция и способы ее </w:t>
            </w:r>
            <w:r w:rsidRPr="001960B5">
              <w:rPr>
                <w:rFonts w:ascii="Times New Roman" w:hAnsi="Times New Roman" w:cs="Times New Roman"/>
                <w:sz w:val="24"/>
                <w:szCs w:val="24"/>
              </w:rPr>
              <w:lastRenderedPageBreak/>
              <w:t>выражения. Новаторство Горького-драматурга. Горький и МХАТ. Критики о Горьком. (А.Луначарский, В.Ходасевич, Ю.Анненский).</w:t>
            </w:r>
          </w:p>
          <w:p w14:paraId="7B9B80D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sz w:val="24"/>
                <w:szCs w:val="24"/>
              </w:rPr>
              <w:t>Теория литературы: развитие понятия о драме.</w:t>
            </w:r>
          </w:p>
        </w:tc>
        <w:tc>
          <w:tcPr>
            <w:tcW w:w="423" w:type="pct"/>
            <w:shd w:val="clear" w:color="auto" w:fill="auto"/>
          </w:tcPr>
          <w:p w14:paraId="17AAA56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29" w:type="pct"/>
            <w:vMerge/>
          </w:tcPr>
          <w:p w14:paraId="0899210A" w14:textId="77777777" w:rsidR="00964822" w:rsidRPr="001960B5" w:rsidRDefault="00964822" w:rsidP="001960B5">
            <w:pPr>
              <w:rPr>
                <w:rFonts w:ascii="Times New Roman" w:hAnsi="Times New Roman" w:cs="Times New Roman"/>
                <w:sz w:val="24"/>
                <w:szCs w:val="24"/>
              </w:rPr>
            </w:pPr>
          </w:p>
        </w:tc>
      </w:tr>
      <w:tr w:rsidR="001960B5" w:rsidRPr="001960B5" w14:paraId="78D0CD10" w14:textId="77777777" w:rsidTr="00456EF0">
        <w:trPr>
          <w:trHeight w:val="283"/>
        </w:trPr>
        <w:tc>
          <w:tcPr>
            <w:tcW w:w="854" w:type="pct"/>
            <w:vMerge w:val="restart"/>
            <w:shd w:val="clear" w:color="auto" w:fill="auto"/>
          </w:tcPr>
          <w:p w14:paraId="78C503EF"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4.5</w:t>
            </w:r>
          </w:p>
          <w:p w14:paraId="3934DF7C"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Серебряный век русской поэзии.</w:t>
            </w:r>
          </w:p>
          <w:p w14:paraId="3C6E7509" w14:textId="77777777" w:rsidR="00964822" w:rsidRPr="001960B5" w:rsidRDefault="00964822" w:rsidP="001960B5">
            <w:pPr>
              <w:jc w:val="center"/>
              <w:rPr>
                <w:rFonts w:ascii="Times New Roman" w:hAnsi="Times New Roman" w:cs="Times New Roman"/>
                <w:b/>
                <w:sz w:val="24"/>
                <w:szCs w:val="24"/>
              </w:rPr>
            </w:pPr>
          </w:p>
          <w:p w14:paraId="748C9DB4" w14:textId="77777777" w:rsidR="00964822" w:rsidRPr="001960B5" w:rsidRDefault="00964822" w:rsidP="001960B5">
            <w:pPr>
              <w:jc w:val="center"/>
              <w:rPr>
                <w:rFonts w:ascii="Times New Roman" w:hAnsi="Times New Roman" w:cs="Times New Roman"/>
                <w:b/>
                <w:sz w:val="24"/>
                <w:szCs w:val="24"/>
              </w:rPr>
            </w:pPr>
          </w:p>
          <w:p w14:paraId="518AEE83" w14:textId="77777777" w:rsidR="00964822" w:rsidRPr="001960B5" w:rsidRDefault="00964822" w:rsidP="001960B5">
            <w:pPr>
              <w:jc w:val="center"/>
              <w:rPr>
                <w:rFonts w:ascii="Times New Roman" w:hAnsi="Times New Roman" w:cs="Times New Roman"/>
                <w:b/>
                <w:sz w:val="24"/>
                <w:szCs w:val="24"/>
              </w:rPr>
            </w:pPr>
          </w:p>
          <w:p w14:paraId="59ECF5A0" w14:textId="77777777" w:rsidR="00964822" w:rsidRPr="001960B5" w:rsidRDefault="00964822" w:rsidP="001960B5">
            <w:pPr>
              <w:jc w:val="center"/>
              <w:rPr>
                <w:rFonts w:ascii="Times New Roman" w:hAnsi="Times New Roman" w:cs="Times New Roman"/>
                <w:b/>
                <w:sz w:val="24"/>
                <w:szCs w:val="24"/>
              </w:rPr>
            </w:pPr>
          </w:p>
          <w:p w14:paraId="7297D363" w14:textId="77777777" w:rsidR="00964822" w:rsidRPr="001960B5" w:rsidRDefault="00964822" w:rsidP="001960B5">
            <w:pPr>
              <w:jc w:val="center"/>
              <w:rPr>
                <w:rFonts w:ascii="Times New Roman" w:hAnsi="Times New Roman" w:cs="Times New Roman"/>
                <w:b/>
                <w:sz w:val="24"/>
                <w:szCs w:val="24"/>
              </w:rPr>
            </w:pPr>
          </w:p>
          <w:p w14:paraId="45957C1E" w14:textId="77777777" w:rsidR="00964822" w:rsidRPr="001960B5" w:rsidRDefault="00964822" w:rsidP="001960B5">
            <w:pPr>
              <w:jc w:val="center"/>
              <w:rPr>
                <w:rFonts w:ascii="Times New Roman" w:hAnsi="Times New Roman" w:cs="Times New Roman"/>
                <w:b/>
                <w:sz w:val="24"/>
                <w:szCs w:val="24"/>
              </w:rPr>
            </w:pPr>
          </w:p>
          <w:p w14:paraId="12C76E2E" w14:textId="77777777" w:rsidR="00964822" w:rsidRPr="001960B5" w:rsidRDefault="00964822" w:rsidP="001960B5">
            <w:pPr>
              <w:jc w:val="center"/>
              <w:rPr>
                <w:rFonts w:ascii="Times New Roman" w:hAnsi="Times New Roman" w:cs="Times New Roman"/>
                <w:b/>
                <w:sz w:val="24"/>
                <w:szCs w:val="24"/>
              </w:rPr>
            </w:pPr>
          </w:p>
          <w:p w14:paraId="07DAA80A" w14:textId="77777777" w:rsidR="00964822" w:rsidRPr="001960B5" w:rsidRDefault="00964822" w:rsidP="001960B5">
            <w:pPr>
              <w:jc w:val="center"/>
              <w:rPr>
                <w:rFonts w:ascii="Times New Roman" w:hAnsi="Times New Roman" w:cs="Times New Roman"/>
                <w:b/>
                <w:sz w:val="24"/>
                <w:szCs w:val="24"/>
              </w:rPr>
            </w:pPr>
          </w:p>
          <w:p w14:paraId="6A6D4C7D" w14:textId="77777777" w:rsidR="00964822" w:rsidRPr="001960B5" w:rsidRDefault="00964822" w:rsidP="001960B5">
            <w:pPr>
              <w:jc w:val="center"/>
              <w:rPr>
                <w:rFonts w:ascii="Times New Roman" w:hAnsi="Times New Roman" w:cs="Times New Roman"/>
                <w:b/>
                <w:sz w:val="24"/>
                <w:szCs w:val="24"/>
              </w:rPr>
            </w:pPr>
          </w:p>
          <w:p w14:paraId="7E1C54D6" w14:textId="77777777" w:rsidR="00964822" w:rsidRPr="001960B5" w:rsidRDefault="00964822" w:rsidP="001960B5">
            <w:pPr>
              <w:jc w:val="center"/>
              <w:rPr>
                <w:rFonts w:ascii="Times New Roman" w:hAnsi="Times New Roman" w:cs="Times New Roman"/>
                <w:b/>
                <w:sz w:val="24"/>
                <w:szCs w:val="24"/>
              </w:rPr>
            </w:pPr>
          </w:p>
          <w:p w14:paraId="1FEF987F" w14:textId="77777777" w:rsidR="00964822" w:rsidRPr="001960B5" w:rsidRDefault="00964822" w:rsidP="001960B5">
            <w:pPr>
              <w:jc w:val="center"/>
              <w:rPr>
                <w:rFonts w:ascii="Times New Roman" w:hAnsi="Times New Roman" w:cs="Times New Roman"/>
                <w:b/>
                <w:sz w:val="24"/>
                <w:szCs w:val="24"/>
              </w:rPr>
            </w:pPr>
          </w:p>
          <w:p w14:paraId="45B9F244" w14:textId="77777777" w:rsidR="00964822" w:rsidRPr="001960B5" w:rsidRDefault="00964822" w:rsidP="001960B5">
            <w:pPr>
              <w:jc w:val="center"/>
              <w:rPr>
                <w:rFonts w:ascii="Times New Roman" w:hAnsi="Times New Roman" w:cs="Times New Roman"/>
                <w:b/>
                <w:sz w:val="24"/>
                <w:szCs w:val="24"/>
              </w:rPr>
            </w:pPr>
          </w:p>
          <w:p w14:paraId="098FE20A" w14:textId="77777777" w:rsidR="00964822" w:rsidRPr="001960B5" w:rsidRDefault="00964822" w:rsidP="001960B5">
            <w:pPr>
              <w:jc w:val="center"/>
              <w:rPr>
                <w:rFonts w:ascii="Times New Roman" w:hAnsi="Times New Roman" w:cs="Times New Roman"/>
                <w:b/>
                <w:sz w:val="24"/>
                <w:szCs w:val="24"/>
              </w:rPr>
            </w:pPr>
          </w:p>
          <w:p w14:paraId="6FDF4A1C" w14:textId="77777777" w:rsidR="00964822" w:rsidRPr="001960B5" w:rsidRDefault="00964822" w:rsidP="001960B5">
            <w:pPr>
              <w:jc w:val="center"/>
              <w:rPr>
                <w:rFonts w:ascii="Times New Roman" w:hAnsi="Times New Roman" w:cs="Times New Roman"/>
                <w:b/>
                <w:sz w:val="24"/>
                <w:szCs w:val="24"/>
              </w:rPr>
            </w:pPr>
          </w:p>
          <w:p w14:paraId="642B0204" w14:textId="77777777" w:rsidR="00964822" w:rsidRPr="001960B5" w:rsidRDefault="00964822" w:rsidP="001960B5">
            <w:pPr>
              <w:jc w:val="center"/>
              <w:rPr>
                <w:rFonts w:ascii="Times New Roman" w:hAnsi="Times New Roman" w:cs="Times New Roman"/>
                <w:b/>
                <w:sz w:val="24"/>
                <w:szCs w:val="24"/>
              </w:rPr>
            </w:pPr>
          </w:p>
          <w:p w14:paraId="60F93861" w14:textId="77777777" w:rsidR="00964822" w:rsidRPr="001960B5" w:rsidRDefault="00964822" w:rsidP="001960B5">
            <w:pPr>
              <w:jc w:val="center"/>
              <w:rPr>
                <w:rFonts w:ascii="Times New Roman" w:hAnsi="Times New Roman" w:cs="Times New Roman"/>
                <w:b/>
                <w:sz w:val="24"/>
                <w:szCs w:val="24"/>
              </w:rPr>
            </w:pPr>
          </w:p>
          <w:p w14:paraId="53F4D4C7" w14:textId="77777777" w:rsidR="00964822" w:rsidRPr="001960B5" w:rsidRDefault="00964822" w:rsidP="001960B5">
            <w:pPr>
              <w:jc w:val="center"/>
              <w:rPr>
                <w:rFonts w:ascii="Times New Roman" w:hAnsi="Times New Roman" w:cs="Times New Roman"/>
                <w:b/>
                <w:sz w:val="24"/>
                <w:szCs w:val="24"/>
              </w:rPr>
            </w:pPr>
          </w:p>
          <w:p w14:paraId="7293B393" w14:textId="77777777" w:rsidR="00964822" w:rsidRPr="001960B5" w:rsidRDefault="00964822" w:rsidP="001960B5">
            <w:pPr>
              <w:jc w:val="center"/>
              <w:rPr>
                <w:rFonts w:ascii="Times New Roman" w:hAnsi="Times New Roman" w:cs="Times New Roman"/>
                <w:b/>
                <w:sz w:val="24"/>
                <w:szCs w:val="24"/>
              </w:rPr>
            </w:pPr>
          </w:p>
          <w:p w14:paraId="275D1414" w14:textId="77777777" w:rsidR="00964822" w:rsidRPr="001960B5" w:rsidRDefault="00964822" w:rsidP="001960B5">
            <w:pPr>
              <w:jc w:val="center"/>
              <w:rPr>
                <w:rFonts w:ascii="Times New Roman" w:hAnsi="Times New Roman" w:cs="Times New Roman"/>
                <w:b/>
                <w:sz w:val="24"/>
                <w:szCs w:val="24"/>
              </w:rPr>
            </w:pPr>
          </w:p>
          <w:p w14:paraId="38D7F88A" w14:textId="77777777" w:rsidR="00964822" w:rsidRPr="001960B5" w:rsidRDefault="00964822" w:rsidP="001960B5">
            <w:pPr>
              <w:jc w:val="center"/>
              <w:rPr>
                <w:rFonts w:ascii="Times New Roman" w:hAnsi="Times New Roman" w:cs="Times New Roman"/>
                <w:b/>
                <w:sz w:val="24"/>
                <w:szCs w:val="24"/>
              </w:rPr>
            </w:pPr>
          </w:p>
          <w:p w14:paraId="5066A597" w14:textId="77777777" w:rsidR="00964822" w:rsidRPr="001960B5" w:rsidRDefault="00964822" w:rsidP="001960B5">
            <w:pPr>
              <w:jc w:val="center"/>
              <w:rPr>
                <w:rFonts w:ascii="Times New Roman" w:hAnsi="Times New Roman" w:cs="Times New Roman"/>
                <w:b/>
                <w:sz w:val="24"/>
                <w:szCs w:val="24"/>
              </w:rPr>
            </w:pPr>
          </w:p>
          <w:p w14:paraId="0CEB7B6F"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40EB022E"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12BF62AD"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533930A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40C8482"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7F444325" w14:textId="77777777" w:rsidR="00964822" w:rsidRPr="001960B5" w:rsidRDefault="00964822" w:rsidP="001960B5">
            <w:pPr>
              <w:jc w:val="center"/>
              <w:rPr>
                <w:rFonts w:ascii="Times New Roman" w:hAnsi="Times New Roman" w:cs="Times New Roman"/>
                <w:sz w:val="24"/>
                <w:szCs w:val="24"/>
              </w:rPr>
            </w:pPr>
          </w:p>
        </w:tc>
      </w:tr>
      <w:tr w:rsidR="001960B5" w:rsidRPr="001960B5" w14:paraId="60AE1F61" w14:textId="77777777" w:rsidTr="00456EF0">
        <w:trPr>
          <w:trHeight w:val="283"/>
        </w:trPr>
        <w:tc>
          <w:tcPr>
            <w:tcW w:w="854" w:type="pct"/>
            <w:vMerge/>
            <w:shd w:val="clear" w:color="auto" w:fill="auto"/>
          </w:tcPr>
          <w:p w14:paraId="7D57CAEE"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2C1110D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1.Серебряный век русской поэзии. 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w:t>
            </w:r>
          </w:p>
          <w:p w14:paraId="25C0A04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2.Проблема традиций и новаторства в литературе начала ХХ века. Формы ее разрешения в творчестве реалистов, символистов, акмеистов, футуристов. 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14:paraId="69D10A1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3.Поэты, творившие вне литературных течений: И.Ф.Анненский, М.И.Цветаева.</w:t>
            </w:r>
          </w:p>
          <w:p w14:paraId="137D402B"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 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«младосимволисты» (А.Белый, А.А.Блок). Философские основы и эстетические принципы символизма, его связь с романтизмом.</w:t>
            </w:r>
          </w:p>
          <w:p w14:paraId="4713785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5. Новокрестьянская поэзия.</w:t>
            </w:r>
          </w:p>
          <w:p w14:paraId="50FD008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Особое место в литературе начала века крестьянской поэзии. Продолжение традиций русской реалистической крестьянской поэзии XIX века в творчестве Н.А.Клюева, С.А.Есенина.</w:t>
            </w:r>
          </w:p>
          <w:p w14:paraId="1509B06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Теория литературы: символизм, акмеизм, футуризм.</w:t>
            </w:r>
          </w:p>
          <w:p w14:paraId="2FC1413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Наизусть: два-три стихотворения поэтов рубежа веков (по выбору студентов). </w:t>
            </w:r>
          </w:p>
        </w:tc>
        <w:tc>
          <w:tcPr>
            <w:tcW w:w="423" w:type="pct"/>
            <w:shd w:val="clear" w:color="auto" w:fill="auto"/>
          </w:tcPr>
          <w:p w14:paraId="23EF1CF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2736141B" w14:textId="77777777" w:rsidR="00964822" w:rsidRPr="001960B5" w:rsidRDefault="00964822" w:rsidP="001960B5">
            <w:pPr>
              <w:jc w:val="center"/>
              <w:rPr>
                <w:rFonts w:ascii="Times New Roman" w:hAnsi="Times New Roman" w:cs="Times New Roman"/>
                <w:sz w:val="24"/>
                <w:szCs w:val="24"/>
              </w:rPr>
            </w:pPr>
          </w:p>
        </w:tc>
      </w:tr>
      <w:tr w:rsidR="001960B5" w:rsidRPr="001960B5" w14:paraId="39B60B85" w14:textId="77777777" w:rsidTr="00456EF0">
        <w:trPr>
          <w:trHeight w:val="227"/>
        </w:trPr>
        <w:tc>
          <w:tcPr>
            <w:tcW w:w="854" w:type="pct"/>
            <w:vMerge w:val="restart"/>
            <w:shd w:val="clear" w:color="auto" w:fill="auto"/>
          </w:tcPr>
          <w:p w14:paraId="12F6C8B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4.6</w:t>
            </w:r>
          </w:p>
          <w:p w14:paraId="207E2331"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lastRenderedPageBreak/>
              <w:t>Образ России в лирике А.А.Блока.</w:t>
            </w:r>
          </w:p>
        </w:tc>
        <w:tc>
          <w:tcPr>
            <w:tcW w:w="3094" w:type="pct"/>
            <w:shd w:val="clear" w:color="auto" w:fill="auto"/>
          </w:tcPr>
          <w:p w14:paraId="2218D011"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2CF2D7AC"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7B489D8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2BCF244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9</w:t>
            </w:r>
          </w:p>
          <w:p w14:paraId="44B0478F" w14:textId="77777777" w:rsidR="00964822" w:rsidRPr="001960B5" w:rsidRDefault="00964822" w:rsidP="001960B5">
            <w:pPr>
              <w:jc w:val="center"/>
              <w:rPr>
                <w:rFonts w:ascii="Times New Roman" w:hAnsi="Times New Roman" w:cs="Times New Roman"/>
                <w:sz w:val="24"/>
                <w:szCs w:val="24"/>
              </w:rPr>
            </w:pPr>
          </w:p>
        </w:tc>
      </w:tr>
      <w:tr w:rsidR="001960B5" w:rsidRPr="001960B5" w14:paraId="4112F732" w14:textId="77777777" w:rsidTr="00456EF0">
        <w:trPr>
          <w:trHeight w:val="3708"/>
        </w:trPr>
        <w:tc>
          <w:tcPr>
            <w:tcW w:w="854" w:type="pct"/>
            <w:vMerge/>
            <w:shd w:val="clear" w:color="auto" w:fill="auto"/>
          </w:tcPr>
          <w:p w14:paraId="17E4CD9A"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3FB0501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1.Александр Александрович Блок (1880—1921). Сведения из биографии (с обобщением ранее изученного). Природа социальных противоречий в изображении поэта. </w:t>
            </w:r>
          </w:p>
          <w:p w14:paraId="69FD05E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2.Тема исторического прошлого в лирике Блока. Тема родины, тревога за судьбу России в лирике Блока. Стихотворения:</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 xml:space="preserve">«Вхожу я в темные храмы», «Незнакомка», «Россия», «В ресторане», «Ночь, улица, фонарь, аптека…», «На железной дороге», «Река раскинулась. Течет…». </w:t>
            </w:r>
          </w:p>
          <w:p w14:paraId="2AD750D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14:paraId="2144581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4.Теория литературы: развитие понятия о художественной образности (образ-символ), развитие понятия о поэме.</w:t>
            </w:r>
          </w:p>
          <w:p w14:paraId="55F42EFD"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sz w:val="24"/>
                <w:szCs w:val="24"/>
              </w:rPr>
              <w:t>Наизусть: два-три стихотворения А.А.Блока (по выбору студентов).</w:t>
            </w:r>
          </w:p>
        </w:tc>
        <w:tc>
          <w:tcPr>
            <w:tcW w:w="423" w:type="pct"/>
            <w:shd w:val="clear" w:color="auto" w:fill="auto"/>
          </w:tcPr>
          <w:p w14:paraId="13BB887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tcPr>
          <w:p w14:paraId="1C6DF314" w14:textId="77777777" w:rsidR="00964822" w:rsidRPr="001960B5" w:rsidRDefault="00964822" w:rsidP="001960B5">
            <w:pPr>
              <w:jc w:val="center"/>
              <w:rPr>
                <w:rFonts w:ascii="Times New Roman" w:hAnsi="Times New Roman" w:cs="Times New Roman"/>
                <w:sz w:val="24"/>
                <w:szCs w:val="24"/>
              </w:rPr>
            </w:pPr>
          </w:p>
        </w:tc>
      </w:tr>
      <w:tr w:rsidR="001960B5" w:rsidRPr="001960B5" w14:paraId="68B10A44" w14:textId="77777777" w:rsidTr="00456EF0">
        <w:trPr>
          <w:trHeight w:val="283"/>
        </w:trPr>
        <w:tc>
          <w:tcPr>
            <w:tcW w:w="3948" w:type="pct"/>
            <w:gridSpan w:val="2"/>
            <w:shd w:val="clear" w:color="auto" w:fill="auto"/>
          </w:tcPr>
          <w:p w14:paraId="0FA20418"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Раздел 5. Особенности развития литературы 1920-х годов</w:t>
            </w:r>
          </w:p>
        </w:tc>
        <w:tc>
          <w:tcPr>
            <w:tcW w:w="423" w:type="pct"/>
            <w:shd w:val="clear" w:color="auto" w:fill="auto"/>
          </w:tcPr>
          <w:p w14:paraId="5583D8C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29" w:type="pct"/>
          </w:tcPr>
          <w:p w14:paraId="3E1FE56B" w14:textId="77777777" w:rsidR="00964822" w:rsidRPr="001960B5" w:rsidRDefault="00964822" w:rsidP="001960B5">
            <w:pPr>
              <w:rPr>
                <w:rFonts w:ascii="Times New Roman" w:hAnsi="Times New Roman" w:cs="Times New Roman"/>
                <w:sz w:val="24"/>
                <w:szCs w:val="24"/>
              </w:rPr>
            </w:pPr>
          </w:p>
        </w:tc>
      </w:tr>
      <w:tr w:rsidR="001960B5" w:rsidRPr="001960B5" w14:paraId="6FCD70FF" w14:textId="77777777" w:rsidTr="00456EF0">
        <w:trPr>
          <w:trHeight w:val="283"/>
        </w:trPr>
        <w:tc>
          <w:tcPr>
            <w:tcW w:w="854" w:type="pct"/>
            <w:vMerge w:val="restart"/>
            <w:shd w:val="clear" w:color="auto" w:fill="auto"/>
          </w:tcPr>
          <w:p w14:paraId="6AE3CF1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5.1</w:t>
            </w:r>
          </w:p>
          <w:p w14:paraId="408C468D"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Творчество В.В. Маяковского.</w:t>
            </w:r>
          </w:p>
          <w:p w14:paraId="607B54AE"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766C7FA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3B6A582D"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79C591D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2B78904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4B434C28" w14:textId="77777777" w:rsidR="00964822" w:rsidRPr="001960B5" w:rsidRDefault="00964822" w:rsidP="001960B5">
            <w:pPr>
              <w:jc w:val="center"/>
              <w:rPr>
                <w:rFonts w:ascii="Times New Roman" w:hAnsi="Times New Roman" w:cs="Times New Roman"/>
                <w:sz w:val="24"/>
                <w:szCs w:val="24"/>
              </w:rPr>
            </w:pPr>
          </w:p>
        </w:tc>
      </w:tr>
      <w:tr w:rsidR="001960B5" w:rsidRPr="001960B5" w14:paraId="34E2EB00" w14:textId="77777777" w:rsidTr="00456EF0">
        <w:trPr>
          <w:trHeight w:val="4422"/>
        </w:trPr>
        <w:tc>
          <w:tcPr>
            <w:tcW w:w="854" w:type="pct"/>
            <w:vMerge/>
            <w:shd w:val="clear" w:color="auto" w:fill="auto"/>
          </w:tcPr>
          <w:p w14:paraId="3774D801"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188F717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1.Владимир Владимирович Маяковский (1893—1930).</w:t>
            </w:r>
          </w:p>
          <w:p w14:paraId="5200803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w:t>
            </w:r>
          </w:p>
          <w:p w14:paraId="7843178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Поэма «Во весь голос». Тема поэта и поэзии. Новаторство поэзии Маяковского. Образ поэта-гражданина.</w:t>
            </w:r>
          </w:p>
          <w:p w14:paraId="40EB025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 «Письмо Татьяне Яковлевой». Стихотворения: «Юбилейное», «Про это», «Разговор с</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фининспектором о поэзии». Вступление к поэме «Во весь голос», поэма «Облако в штанах». Пьесы «Клоп», «Баня».</w:t>
            </w:r>
          </w:p>
          <w:p w14:paraId="12C6A61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Теория литературы: традиции и новаторство в литературе. Новая система стихосложения. Тоническое стихосложение. </w:t>
            </w:r>
          </w:p>
        </w:tc>
        <w:tc>
          <w:tcPr>
            <w:tcW w:w="423" w:type="pct"/>
            <w:shd w:val="clear" w:color="auto" w:fill="auto"/>
          </w:tcPr>
          <w:p w14:paraId="69DEA74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1DC54B35" w14:textId="77777777" w:rsidR="00964822" w:rsidRPr="001960B5" w:rsidRDefault="00964822" w:rsidP="001960B5">
            <w:pPr>
              <w:jc w:val="center"/>
              <w:rPr>
                <w:rFonts w:ascii="Times New Roman" w:hAnsi="Times New Roman" w:cs="Times New Roman"/>
                <w:sz w:val="24"/>
                <w:szCs w:val="24"/>
              </w:rPr>
            </w:pPr>
          </w:p>
        </w:tc>
      </w:tr>
      <w:tr w:rsidR="001960B5" w:rsidRPr="001960B5" w14:paraId="13FFC829" w14:textId="77777777" w:rsidTr="00456EF0">
        <w:trPr>
          <w:trHeight w:val="227"/>
        </w:trPr>
        <w:tc>
          <w:tcPr>
            <w:tcW w:w="854" w:type="pct"/>
            <w:vMerge w:val="restart"/>
            <w:shd w:val="clear" w:color="auto" w:fill="auto"/>
          </w:tcPr>
          <w:p w14:paraId="005E2211"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5.2</w:t>
            </w:r>
          </w:p>
          <w:p w14:paraId="364D8918"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Поэма «Анна Снегина» С.А. Есенина — поэма о судьбе человека и Родины.</w:t>
            </w:r>
          </w:p>
        </w:tc>
        <w:tc>
          <w:tcPr>
            <w:tcW w:w="3094" w:type="pct"/>
            <w:shd w:val="clear" w:color="auto" w:fill="auto"/>
          </w:tcPr>
          <w:p w14:paraId="579129EC"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7702208B"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27A75E39"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AD66F92"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9</w:t>
            </w:r>
          </w:p>
          <w:p w14:paraId="6F831D16" w14:textId="77777777" w:rsidR="00964822" w:rsidRPr="001960B5" w:rsidRDefault="00964822" w:rsidP="001960B5">
            <w:pPr>
              <w:jc w:val="center"/>
              <w:rPr>
                <w:rFonts w:ascii="Times New Roman" w:hAnsi="Times New Roman" w:cs="Times New Roman"/>
                <w:sz w:val="24"/>
                <w:szCs w:val="24"/>
              </w:rPr>
            </w:pPr>
          </w:p>
        </w:tc>
      </w:tr>
      <w:tr w:rsidR="001960B5" w:rsidRPr="001960B5" w14:paraId="3EBB73FF" w14:textId="77777777" w:rsidTr="00456EF0">
        <w:trPr>
          <w:trHeight w:val="3969"/>
        </w:trPr>
        <w:tc>
          <w:tcPr>
            <w:tcW w:w="854" w:type="pct"/>
            <w:vMerge/>
            <w:shd w:val="clear" w:color="auto" w:fill="auto"/>
          </w:tcPr>
          <w:p w14:paraId="56AE876A"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008DC20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1.Сергей Александрович Есенин (1895—1925).Сведения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p w14:paraId="59595C2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2.Поэма «Анна Снегина» </w:t>
            </w:r>
            <w:r w:rsidRPr="001960B5">
              <w:rPr>
                <w:rFonts w:ascii="Times New Roman" w:hAnsi="Times New Roman" w:cs="Times New Roman"/>
                <w:b/>
                <w:sz w:val="24"/>
                <w:szCs w:val="24"/>
              </w:rPr>
              <w:t>—</w:t>
            </w:r>
            <w:r w:rsidRPr="001960B5">
              <w:rPr>
                <w:rFonts w:ascii="Times New Roman" w:hAnsi="Times New Roman" w:cs="Times New Roman"/>
                <w:sz w:val="24"/>
                <w:szCs w:val="24"/>
              </w:rPr>
              <w:t xml:space="preserve"> поэма о судьбе человека и Родины. Лирическое и эпическое в поэме.</w:t>
            </w:r>
          </w:p>
          <w:p w14:paraId="5432688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 Стихотворения: «Гой ты,</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Русь моя родная!», «Письмо</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матери», «Не бродить, не мять в кустах багряных…», «Спит ковыль. Равнина дорогая…», «Письмо к женщине», «Собаке Качалова», «Я покинул родимый дом…», «Неуютная, жидкая лунность…», «Не жалею, не зову, не плачу…», «Шаганэ, ты моя, Шаганэ…»,  «</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Русь», «Сорокоуст», «Мы теперь</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 xml:space="preserve">уходим понемногу…», «Русь Советская». </w:t>
            </w:r>
          </w:p>
          <w:p w14:paraId="2CE0756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Теория литературы: развитие понятия о поэтических средствах художественной выразительности. Наизусть: два-три стихотворения</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(по выбору студентов).</w:t>
            </w:r>
          </w:p>
        </w:tc>
        <w:tc>
          <w:tcPr>
            <w:tcW w:w="423" w:type="pct"/>
            <w:shd w:val="clear" w:color="auto" w:fill="auto"/>
          </w:tcPr>
          <w:p w14:paraId="3A04EE6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tcPr>
          <w:p w14:paraId="6A399950" w14:textId="77777777" w:rsidR="00964822" w:rsidRPr="001960B5" w:rsidRDefault="00964822" w:rsidP="001960B5">
            <w:pPr>
              <w:jc w:val="center"/>
              <w:rPr>
                <w:rFonts w:ascii="Times New Roman" w:hAnsi="Times New Roman" w:cs="Times New Roman"/>
                <w:sz w:val="24"/>
                <w:szCs w:val="24"/>
              </w:rPr>
            </w:pPr>
          </w:p>
        </w:tc>
      </w:tr>
      <w:tr w:rsidR="001960B5" w:rsidRPr="001960B5" w14:paraId="23FC3324" w14:textId="77777777" w:rsidTr="00456EF0">
        <w:trPr>
          <w:trHeight w:val="227"/>
        </w:trPr>
        <w:tc>
          <w:tcPr>
            <w:tcW w:w="3948" w:type="pct"/>
            <w:gridSpan w:val="2"/>
            <w:shd w:val="clear" w:color="auto" w:fill="auto"/>
          </w:tcPr>
          <w:p w14:paraId="385DC0A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РАЗДЕЛ 6. Особенности развития литературы 1930 — начала 1940-х годов</w:t>
            </w:r>
          </w:p>
        </w:tc>
        <w:tc>
          <w:tcPr>
            <w:tcW w:w="423" w:type="pct"/>
            <w:shd w:val="clear" w:color="auto" w:fill="auto"/>
          </w:tcPr>
          <w:p w14:paraId="7FB37C6F"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12/-/-</w:t>
            </w:r>
          </w:p>
        </w:tc>
        <w:tc>
          <w:tcPr>
            <w:tcW w:w="629" w:type="pct"/>
          </w:tcPr>
          <w:p w14:paraId="23B9A503" w14:textId="77777777" w:rsidR="00964822" w:rsidRPr="001960B5" w:rsidRDefault="00964822" w:rsidP="001960B5">
            <w:pPr>
              <w:rPr>
                <w:rFonts w:ascii="Times New Roman" w:hAnsi="Times New Roman" w:cs="Times New Roman"/>
                <w:sz w:val="24"/>
                <w:szCs w:val="24"/>
              </w:rPr>
            </w:pPr>
          </w:p>
        </w:tc>
      </w:tr>
      <w:tr w:rsidR="001960B5" w:rsidRPr="001960B5" w14:paraId="0CB7946C" w14:textId="77777777" w:rsidTr="00456EF0">
        <w:trPr>
          <w:trHeight w:val="227"/>
        </w:trPr>
        <w:tc>
          <w:tcPr>
            <w:tcW w:w="854" w:type="pct"/>
            <w:vMerge w:val="restart"/>
            <w:shd w:val="clear" w:color="auto" w:fill="auto"/>
          </w:tcPr>
          <w:p w14:paraId="1D42B7C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6.1</w:t>
            </w:r>
          </w:p>
          <w:p w14:paraId="2390527D"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Поэтический диалог М.Цветаевой и О.Мандельштама.</w:t>
            </w:r>
          </w:p>
        </w:tc>
        <w:tc>
          <w:tcPr>
            <w:tcW w:w="3094" w:type="pct"/>
            <w:shd w:val="clear" w:color="auto" w:fill="auto"/>
          </w:tcPr>
          <w:p w14:paraId="72B9440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48747ADE"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379A6FE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3AC33E1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6F32D8E4" w14:textId="77777777" w:rsidR="00964822" w:rsidRPr="001960B5" w:rsidRDefault="00964822" w:rsidP="001960B5">
            <w:pPr>
              <w:jc w:val="center"/>
              <w:rPr>
                <w:rFonts w:ascii="Times New Roman" w:hAnsi="Times New Roman" w:cs="Times New Roman"/>
                <w:sz w:val="24"/>
                <w:szCs w:val="24"/>
              </w:rPr>
            </w:pPr>
          </w:p>
        </w:tc>
      </w:tr>
      <w:tr w:rsidR="001960B5" w:rsidRPr="001960B5" w14:paraId="24F6BF64" w14:textId="77777777" w:rsidTr="00456EF0">
        <w:trPr>
          <w:trHeight w:val="283"/>
        </w:trPr>
        <w:tc>
          <w:tcPr>
            <w:tcW w:w="854" w:type="pct"/>
            <w:vMerge/>
            <w:shd w:val="clear" w:color="auto" w:fill="auto"/>
          </w:tcPr>
          <w:p w14:paraId="79C5B4CB"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30B5CD7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1.Марина Ивановна Цветаева (1892—1941). Сведения из биографии. Идейно-тематические особенности поэзии М.И.Цветаевой, конфликт быта и бытия, времени и вечности. Художественные особенности поэзии М.И.Цветаевой.</w:t>
            </w:r>
          </w:p>
          <w:p w14:paraId="4998935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 Фольклорные и литературные образы и мотивы в лирике Цветаевой. Своеобразие поэтического стиля. Стихотворения: «Моим стихам,</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написанным так рано…»,</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«Генералам 12 года», «Кто создан из камня, кто создан из глины…», «Имя твое — птица в руке…», «Тоска по родине! Давно…», «Есть счастливцы и есть счастливицы…», «Хвала богатым». Стихотворения: «Стихи растут как звезды и как</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розы…», «Я счастлива жить образцово и просто…», «Плач матери по новобранцу», «Стихи к Блоку», «Стихи о Москве», «Лебединый стан».</w:t>
            </w:r>
          </w:p>
          <w:p w14:paraId="7D5A530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3.Осип Эмильевич Мандельштам (1891—1938). Сведения из биографии О.Э.Мандельштама. Идейно-тематические и художественные особенности поэзии О.Э.Мандельштама. </w:t>
            </w:r>
          </w:p>
          <w:p w14:paraId="0D2FA07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4.Противостояние поэта «веку-волкодаву». Поиски духовных опор в искусстве и природе. Теория поэтического слова О.Мандельштама. Стихотворения: «Selentium», «Notre Dame», «Бессонница.</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 xml:space="preserve">Гомер. Тугие паруса…», «Ленинград» («Я вернулся в мой город, знакомый до слез…»), «За гремучую доблесть грядущих </w:t>
            </w:r>
            <w:r w:rsidRPr="001960B5">
              <w:rPr>
                <w:rFonts w:ascii="Times New Roman" w:hAnsi="Times New Roman" w:cs="Times New Roman"/>
                <w:sz w:val="24"/>
                <w:szCs w:val="24"/>
              </w:rPr>
              <w:lastRenderedPageBreak/>
              <w:t>веков…», «Квартира тиха, как бумага…», «Золотистого меда струя из бутылки текла…»,«Мы живем под собою не чуя страны…», «Рим», «Европа», «Адмиралтейство», «Айа-София», «На площадь выбежав, свободен…», «Петербургские строфы», «Концерт на вокзале», «Природа — тот же Рим…».</w:t>
            </w:r>
          </w:p>
          <w:p w14:paraId="772AB663"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5.Теория литературы: развитие понятия о средствах поэтической выразительности. </w:t>
            </w:r>
          </w:p>
        </w:tc>
        <w:tc>
          <w:tcPr>
            <w:tcW w:w="423" w:type="pct"/>
            <w:shd w:val="clear" w:color="auto" w:fill="auto"/>
          </w:tcPr>
          <w:p w14:paraId="3CA3DBA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29" w:type="pct"/>
            <w:vMerge/>
            <w:vAlign w:val="center"/>
          </w:tcPr>
          <w:p w14:paraId="752EF194" w14:textId="77777777" w:rsidR="00964822" w:rsidRPr="001960B5" w:rsidRDefault="00964822" w:rsidP="001960B5">
            <w:pPr>
              <w:jc w:val="center"/>
              <w:rPr>
                <w:rFonts w:ascii="Times New Roman" w:hAnsi="Times New Roman" w:cs="Times New Roman"/>
                <w:sz w:val="24"/>
                <w:szCs w:val="24"/>
              </w:rPr>
            </w:pPr>
          </w:p>
        </w:tc>
      </w:tr>
      <w:tr w:rsidR="001960B5" w:rsidRPr="001960B5" w14:paraId="16B7EA64" w14:textId="77777777" w:rsidTr="00456EF0">
        <w:trPr>
          <w:trHeight w:val="227"/>
        </w:trPr>
        <w:tc>
          <w:tcPr>
            <w:tcW w:w="854" w:type="pct"/>
            <w:vMerge w:val="restart"/>
            <w:shd w:val="clear" w:color="auto" w:fill="auto"/>
          </w:tcPr>
          <w:p w14:paraId="29192649"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6.2</w:t>
            </w:r>
          </w:p>
          <w:p w14:paraId="44DE98E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Своеобразие писательской манеры М.А. Булгакова.</w:t>
            </w:r>
          </w:p>
        </w:tc>
        <w:tc>
          <w:tcPr>
            <w:tcW w:w="3094" w:type="pct"/>
            <w:shd w:val="clear" w:color="auto" w:fill="auto"/>
          </w:tcPr>
          <w:p w14:paraId="2A9BF231"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3BA6FE58"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107846D2"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1419963"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7CA66685" w14:textId="77777777" w:rsidR="00964822" w:rsidRPr="001960B5" w:rsidRDefault="00964822" w:rsidP="001960B5">
            <w:pPr>
              <w:jc w:val="center"/>
              <w:rPr>
                <w:rFonts w:ascii="Times New Roman" w:hAnsi="Times New Roman" w:cs="Times New Roman"/>
                <w:sz w:val="24"/>
                <w:szCs w:val="24"/>
              </w:rPr>
            </w:pPr>
          </w:p>
        </w:tc>
      </w:tr>
      <w:tr w:rsidR="001960B5" w:rsidRPr="001960B5" w14:paraId="7CD85EC2" w14:textId="77777777" w:rsidTr="00456EF0">
        <w:trPr>
          <w:trHeight w:val="991"/>
        </w:trPr>
        <w:tc>
          <w:tcPr>
            <w:tcW w:w="854" w:type="pct"/>
            <w:vMerge/>
            <w:shd w:val="clear" w:color="auto" w:fill="auto"/>
          </w:tcPr>
          <w:p w14:paraId="28A7AB5D"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4365C8A1" w14:textId="77777777" w:rsidR="00964822" w:rsidRPr="001960B5" w:rsidRDefault="00964822"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rPr>
              <w:t xml:space="preserve">1.Михаил Афанасьевич Булгаков (1891—1940). Краткий обзор жизни и творчества. Раннее творчество. </w:t>
            </w:r>
            <w:r w:rsidRPr="001960B5">
              <w:rPr>
                <w:rFonts w:ascii="Times New Roman" w:hAnsi="Times New Roman" w:cs="Times New Roman"/>
                <w:sz w:val="24"/>
                <w:szCs w:val="24"/>
                <w:shd w:val="clear" w:color="auto" w:fill="FFFFFF"/>
              </w:rPr>
              <w:t xml:space="preserve">М.А.Булгаков и театр. </w:t>
            </w:r>
            <w:r w:rsidRPr="001960B5">
              <w:rPr>
                <w:rFonts w:ascii="Times New Roman" w:hAnsi="Times New Roman" w:cs="Times New Roman"/>
                <w:sz w:val="24"/>
                <w:szCs w:val="24"/>
              </w:rPr>
              <w:t>Роман «Белая гвардия». Пьеса «Дни Турбиных», «Дьяволиада», «Роковые яйца». Т</w:t>
            </w:r>
            <w:r w:rsidRPr="001960B5">
              <w:rPr>
                <w:rFonts w:ascii="Times New Roman" w:hAnsi="Times New Roman" w:cs="Times New Roman"/>
                <w:sz w:val="24"/>
                <w:szCs w:val="24"/>
                <w:shd w:val="clear" w:color="auto" w:fill="FFFFFF"/>
              </w:rPr>
              <w:t>радиции и новаторство в литературе.</w:t>
            </w:r>
          </w:p>
          <w:p w14:paraId="32CEAB0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 Своеобразие творчества: стилистическая неоднородность, чередование лиризма и сатиры; напряженное действие и смешение жанров в произведениях М.Булгакова.</w:t>
            </w:r>
          </w:p>
        </w:tc>
        <w:tc>
          <w:tcPr>
            <w:tcW w:w="423" w:type="pct"/>
            <w:shd w:val="clear" w:color="auto" w:fill="auto"/>
          </w:tcPr>
          <w:p w14:paraId="3D83B33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007E0026" w14:textId="77777777" w:rsidR="00964822" w:rsidRPr="001960B5" w:rsidRDefault="00964822" w:rsidP="001960B5">
            <w:pPr>
              <w:jc w:val="center"/>
              <w:rPr>
                <w:rFonts w:ascii="Times New Roman" w:hAnsi="Times New Roman" w:cs="Times New Roman"/>
                <w:sz w:val="24"/>
                <w:szCs w:val="24"/>
              </w:rPr>
            </w:pPr>
          </w:p>
        </w:tc>
      </w:tr>
      <w:tr w:rsidR="001960B5" w:rsidRPr="001960B5" w14:paraId="3ACDBE8E" w14:textId="77777777" w:rsidTr="00456EF0">
        <w:trPr>
          <w:trHeight w:val="227"/>
        </w:trPr>
        <w:tc>
          <w:tcPr>
            <w:tcW w:w="854" w:type="pct"/>
            <w:vMerge w:val="restart"/>
            <w:shd w:val="clear" w:color="auto" w:fill="auto"/>
          </w:tcPr>
          <w:p w14:paraId="13B8381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6.3</w:t>
            </w:r>
          </w:p>
          <w:p w14:paraId="1D4C4989"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М.А.Булгаков </w:t>
            </w:r>
          </w:p>
          <w:p w14:paraId="12ADC053"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«Мастер и Маргарита». </w:t>
            </w:r>
          </w:p>
        </w:tc>
        <w:tc>
          <w:tcPr>
            <w:tcW w:w="3094" w:type="pct"/>
            <w:shd w:val="clear" w:color="auto" w:fill="auto"/>
          </w:tcPr>
          <w:p w14:paraId="2EB7E26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5F766B3A"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vAlign w:val="center"/>
          </w:tcPr>
          <w:p w14:paraId="5CFC850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E88728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339D763D" w14:textId="77777777" w:rsidR="00964822" w:rsidRPr="001960B5" w:rsidRDefault="00964822" w:rsidP="001960B5">
            <w:pPr>
              <w:jc w:val="center"/>
              <w:rPr>
                <w:rFonts w:ascii="Times New Roman" w:hAnsi="Times New Roman" w:cs="Times New Roman"/>
                <w:sz w:val="24"/>
                <w:szCs w:val="24"/>
              </w:rPr>
            </w:pPr>
          </w:p>
        </w:tc>
      </w:tr>
      <w:tr w:rsidR="001960B5" w:rsidRPr="001960B5" w14:paraId="6D2AF0E0" w14:textId="77777777" w:rsidTr="00456EF0">
        <w:trPr>
          <w:trHeight w:val="227"/>
        </w:trPr>
        <w:tc>
          <w:tcPr>
            <w:tcW w:w="854" w:type="pct"/>
            <w:vMerge/>
            <w:shd w:val="clear" w:color="auto" w:fill="auto"/>
          </w:tcPr>
          <w:p w14:paraId="02141080" w14:textId="77777777" w:rsidR="00964822" w:rsidRPr="001960B5" w:rsidRDefault="00964822" w:rsidP="001960B5">
            <w:pPr>
              <w:rPr>
                <w:rFonts w:ascii="Times New Roman" w:hAnsi="Times New Roman" w:cs="Times New Roman"/>
                <w:bCs/>
                <w:sz w:val="24"/>
                <w:szCs w:val="24"/>
              </w:rPr>
            </w:pPr>
          </w:p>
        </w:tc>
        <w:tc>
          <w:tcPr>
            <w:tcW w:w="3094" w:type="pct"/>
            <w:shd w:val="clear" w:color="auto" w:fill="auto"/>
          </w:tcPr>
          <w:p w14:paraId="56C9B9D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1.Роман «Мастер и Маргарита». Своеобразие жанра. Многоплановость романа. </w:t>
            </w:r>
          </w:p>
          <w:p w14:paraId="13EB67EB"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2.Система образов. Ершалаимские главы. Москва 1930-х годов. Тайны психологии человека: страх сильных мира перед правдой жизни. Воланд и его окружение. 3.Фантастическое реалистическое в романе. Любовь и судьба Мастера. Традиции русской литературы (творчество Н.В.Гоголя) в творчестве М.Булгакова. Своеобразие писательской манеры.</w:t>
            </w:r>
          </w:p>
          <w:p w14:paraId="48FE61A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4.Теория литературы:</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разнообразие типов романа в советской литературе.</w:t>
            </w:r>
          </w:p>
        </w:tc>
        <w:tc>
          <w:tcPr>
            <w:tcW w:w="423" w:type="pct"/>
            <w:shd w:val="clear" w:color="auto" w:fill="auto"/>
          </w:tcPr>
          <w:p w14:paraId="61F6631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tcPr>
          <w:p w14:paraId="444383FA" w14:textId="77777777" w:rsidR="00964822" w:rsidRPr="001960B5" w:rsidRDefault="00964822" w:rsidP="001960B5">
            <w:pPr>
              <w:rPr>
                <w:rFonts w:ascii="Times New Roman" w:hAnsi="Times New Roman" w:cs="Times New Roman"/>
                <w:sz w:val="24"/>
                <w:szCs w:val="24"/>
              </w:rPr>
            </w:pPr>
          </w:p>
        </w:tc>
      </w:tr>
      <w:tr w:rsidR="001960B5" w:rsidRPr="001960B5" w14:paraId="7D418732" w14:textId="77777777" w:rsidTr="00456EF0">
        <w:trPr>
          <w:trHeight w:val="227"/>
        </w:trPr>
        <w:tc>
          <w:tcPr>
            <w:tcW w:w="854" w:type="pct"/>
            <w:vMerge w:val="restart"/>
            <w:shd w:val="clear" w:color="auto" w:fill="auto"/>
          </w:tcPr>
          <w:p w14:paraId="2367A02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Calibri" w:hAnsi="Times New Roman" w:cs="Times New Roman"/>
                <w:b/>
                <w:sz w:val="24"/>
                <w:szCs w:val="24"/>
              </w:rPr>
            </w:pPr>
            <w:r w:rsidRPr="001960B5">
              <w:rPr>
                <w:rFonts w:ascii="Times New Roman" w:eastAsia="Calibri" w:hAnsi="Times New Roman" w:cs="Times New Roman"/>
                <w:b/>
                <w:sz w:val="24"/>
                <w:szCs w:val="24"/>
              </w:rPr>
              <w:t xml:space="preserve">            Тема 6.4</w:t>
            </w:r>
          </w:p>
          <w:p w14:paraId="5978163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Calibri" w:hAnsi="Times New Roman" w:cs="Times New Roman"/>
                <w:b/>
                <w:sz w:val="24"/>
                <w:szCs w:val="24"/>
              </w:rPr>
            </w:pPr>
            <w:r w:rsidRPr="001960B5">
              <w:rPr>
                <w:rFonts w:ascii="Times New Roman" w:hAnsi="Times New Roman" w:cs="Times New Roman"/>
                <w:bCs/>
                <w:sz w:val="24"/>
                <w:szCs w:val="24"/>
              </w:rPr>
              <w:t>Художественный мир М.А. Шолохова. История создания романа «Тихий Дон».</w:t>
            </w:r>
          </w:p>
        </w:tc>
        <w:tc>
          <w:tcPr>
            <w:tcW w:w="3094" w:type="pct"/>
            <w:shd w:val="clear" w:color="auto" w:fill="auto"/>
          </w:tcPr>
          <w:p w14:paraId="6EF832B6"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vAlign w:val="center"/>
          </w:tcPr>
          <w:p w14:paraId="42BE52F3"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1A80FE3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61A601F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38A7179C" w14:textId="77777777" w:rsidR="00964822" w:rsidRPr="001960B5" w:rsidRDefault="00964822" w:rsidP="001960B5">
            <w:pPr>
              <w:jc w:val="center"/>
              <w:rPr>
                <w:rFonts w:ascii="Times New Roman" w:hAnsi="Times New Roman" w:cs="Times New Roman"/>
                <w:sz w:val="24"/>
                <w:szCs w:val="24"/>
              </w:rPr>
            </w:pPr>
          </w:p>
        </w:tc>
      </w:tr>
      <w:tr w:rsidR="001960B5" w:rsidRPr="001960B5" w14:paraId="2696E926" w14:textId="77777777" w:rsidTr="00456EF0">
        <w:trPr>
          <w:trHeight w:val="3402"/>
        </w:trPr>
        <w:tc>
          <w:tcPr>
            <w:tcW w:w="854" w:type="pct"/>
            <w:vMerge/>
            <w:shd w:val="clear" w:color="auto" w:fill="auto"/>
          </w:tcPr>
          <w:p w14:paraId="55EC8CF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Calibri" w:hAnsi="Times New Roman" w:cs="Times New Roman"/>
                <w:bCs/>
                <w:sz w:val="24"/>
                <w:szCs w:val="24"/>
              </w:rPr>
            </w:pPr>
          </w:p>
        </w:tc>
        <w:tc>
          <w:tcPr>
            <w:tcW w:w="3094" w:type="pct"/>
            <w:shd w:val="clear" w:color="auto" w:fill="auto"/>
          </w:tcPr>
          <w:p w14:paraId="6EE8A6A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1.Михаил Александрович Шолохов (1905—1984). Жизненный и творческий путь писателя. Мир и человек в рассказах М.Шолохова. Глубина реалистических обобщений. Трагический пафос «Донских рассказов». Поэтика раннего творчества М.Шолохова.</w:t>
            </w:r>
          </w:p>
          <w:p w14:paraId="6E4F884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2.Роман-эпопея «Тихий Дон». Роман-эпопея о судьбах русского народа и казачества в годы Гражданской войны. Своеобразие жанра.</w:t>
            </w:r>
          </w:p>
          <w:p w14:paraId="7C2CCE3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w:t>
            </w:r>
          </w:p>
          <w:p w14:paraId="5DEFB82B"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4.Традиции Л.Н.Толстого в романе М. Шолохова. Своеобразие художественной манеры писателя.</w:t>
            </w:r>
          </w:p>
          <w:p w14:paraId="50793FA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5.Теория литературы: развитие понятия о стиле писателя.</w:t>
            </w:r>
          </w:p>
        </w:tc>
        <w:tc>
          <w:tcPr>
            <w:tcW w:w="423" w:type="pct"/>
            <w:shd w:val="clear" w:color="auto" w:fill="auto"/>
          </w:tcPr>
          <w:p w14:paraId="568B06E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2E95096A" w14:textId="77777777" w:rsidR="00964822" w:rsidRPr="001960B5" w:rsidRDefault="00964822" w:rsidP="001960B5">
            <w:pPr>
              <w:jc w:val="center"/>
              <w:rPr>
                <w:rFonts w:ascii="Times New Roman" w:hAnsi="Times New Roman" w:cs="Times New Roman"/>
                <w:sz w:val="24"/>
                <w:szCs w:val="24"/>
              </w:rPr>
            </w:pPr>
          </w:p>
        </w:tc>
      </w:tr>
      <w:tr w:rsidR="001960B5" w:rsidRPr="001960B5" w14:paraId="1DE0C4C7" w14:textId="77777777" w:rsidTr="00456EF0">
        <w:trPr>
          <w:trHeight w:val="227"/>
        </w:trPr>
        <w:tc>
          <w:tcPr>
            <w:tcW w:w="854" w:type="pct"/>
            <w:vMerge w:val="restart"/>
            <w:shd w:val="clear" w:color="auto" w:fill="auto"/>
          </w:tcPr>
          <w:p w14:paraId="067B0EC8"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6.8</w:t>
            </w:r>
          </w:p>
          <w:p w14:paraId="39F2B61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Cs/>
                <w:sz w:val="24"/>
                <w:szCs w:val="24"/>
              </w:rPr>
              <w:t>Духовные искания Григория Мелехова.</w:t>
            </w:r>
          </w:p>
        </w:tc>
        <w:tc>
          <w:tcPr>
            <w:tcW w:w="3094" w:type="pct"/>
            <w:shd w:val="clear" w:color="auto" w:fill="auto"/>
          </w:tcPr>
          <w:p w14:paraId="2F3F98D9"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35D77B2C" w14:textId="77777777" w:rsidR="00964822" w:rsidRPr="001960B5" w:rsidRDefault="00964822"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2</w:t>
            </w:r>
          </w:p>
        </w:tc>
        <w:tc>
          <w:tcPr>
            <w:tcW w:w="629" w:type="pct"/>
            <w:vMerge w:val="restart"/>
          </w:tcPr>
          <w:p w14:paraId="269D259F"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5B9080B"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5676928B" w14:textId="77777777" w:rsidR="00964822" w:rsidRPr="001960B5" w:rsidRDefault="00964822" w:rsidP="001960B5">
            <w:pPr>
              <w:jc w:val="center"/>
              <w:rPr>
                <w:rFonts w:ascii="Times New Roman" w:hAnsi="Times New Roman" w:cs="Times New Roman"/>
                <w:sz w:val="24"/>
                <w:szCs w:val="24"/>
              </w:rPr>
            </w:pPr>
          </w:p>
        </w:tc>
      </w:tr>
      <w:tr w:rsidR="001960B5" w:rsidRPr="001960B5" w14:paraId="253A5611" w14:textId="77777777" w:rsidTr="00456EF0">
        <w:trPr>
          <w:trHeight w:val="680"/>
        </w:trPr>
        <w:tc>
          <w:tcPr>
            <w:tcW w:w="854" w:type="pct"/>
            <w:vMerge/>
            <w:shd w:val="clear" w:color="auto" w:fill="auto"/>
          </w:tcPr>
          <w:p w14:paraId="52E9B77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eastAsia="Calibri" w:hAnsi="Times New Roman" w:cs="Times New Roman"/>
                <w:bCs/>
                <w:sz w:val="24"/>
                <w:szCs w:val="24"/>
              </w:rPr>
            </w:pPr>
          </w:p>
        </w:tc>
        <w:tc>
          <w:tcPr>
            <w:tcW w:w="3094" w:type="pct"/>
            <w:shd w:val="clear" w:color="auto" w:fill="auto"/>
          </w:tcPr>
          <w:p w14:paraId="6B2F703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 Образ Григория Мелехова. Сложность и противоречивость пути Г.Мелехова. Отражение в судьбе главного героя традиций народного правдоискательства.</w:t>
            </w:r>
          </w:p>
          <w:p w14:paraId="15F206F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 Патриотизм и гуманизм романа. Трагедия человека из народа в поворотный момент истории, ее смысл и значение. Женские судьбы. Любовь на страницах романа. Многоплановость повествования.</w:t>
            </w:r>
          </w:p>
        </w:tc>
        <w:tc>
          <w:tcPr>
            <w:tcW w:w="423" w:type="pct"/>
            <w:shd w:val="clear" w:color="auto" w:fill="auto"/>
          </w:tcPr>
          <w:p w14:paraId="01010E51" w14:textId="77777777" w:rsidR="00964822" w:rsidRPr="001960B5" w:rsidRDefault="00964822"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2</w:t>
            </w:r>
          </w:p>
        </w:tc>
        <w:tc>
          <w:tcPr>
            <w:tcW w:w="629" w:type="pct"/>
            <w:vMerge/>
            <w:vAlign w:val="center"/>
          </w:tcPr>
          <w:p w14:paraId="208EE6D6" w14:textId="77777777" w:rsidR="00964822" w:rsidRPr="001960B5" w:rsidRDefault="00964822" w:rsidP="001960B5">
            <w:pPr>
              <w:jc w:val="center"/>
              <w:rPr>
                <w:rFonts w:ascii="Times New Roman" w:hAnsi="Times New Roman" w:cs="Times New Roman"/>
                <w:sz w:val="24"/>
                <w:szCs w:val="24"/>
              </w:rPr>
            </w:pPr>
          </w:p>
        </w:tc>
      </w:tr>
      <w:tr w:rsidR="001960B5" w:rsidRPr="001960B5" w14:paraId="39DE825B" w14:textId="77777777" w:rsidTr="00456EF0">
        <w:trPr>
          <w:trHeight w:val="227"/>
        </w:trPr>
        <w:tc>
          <w:tcPr>
            <w:tcW w:w="854" w:type="pct"/>
            <w:vMerge w:val="restart"/>
            <w:shd w:val="clear" w:color="auto" w:fill="auto"/>
          </w:tcPr>
          <w:p w14:paraId="4A04A39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           Тема 6.9</w:t>
            </w:r>
          </w:p>
          <w:p w14:paraId="2F052FD6"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«Тихий Дон» - роман-эпопея о судьбах русского народа.</w:t>
            </w:r>
          </w:p>
        </w:tc>
        <w:tc>
          <w:tcPr>
            <w:tcW w:w="3094" w:type="pct"/>
            <w:shd w:val="clear" w:color="auto" w:fill="auto"/>
          </w:tcPr>
          <w:p w14:paraId="750901A6"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7591467F"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614A667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E4954C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5E45E13B" w14:textId="77777777" w:rsidR="00964822" w:rsidRPr="001960B5" w:rsidRDefault="00964822" w:rsidP="001960B5">
            <w:pPr>
              <w:jc w:val="center"/>
              <w:rPr>
                <w:rFonts w:ascii="Times New Roman" w:hAnsi="Times New Roman" w:cs="Times New Roman"/>
                <w:sz w:val="24"/>
                <w:szCs w:val="24"/>
              </w:rPr>
            </w:pPr>
          </w:p>
        </w:tc>
      </w:tr>
      <w:tr w:rsidR="001960B5" w:rsidRPr="001960B5" w14:paraId="518FC044" w14:textId="77777777" w:rsidTr="00456EF0">
        <w:trPr>
          <w:trHeight w:val="1134"/>
        </w:trPr>
        <w:tc>
          <w:tcPr>
            <w:tcW w:w="854" w:type="pct"/>
            <w:vMerge/>
            <w:shd w:val="clear" w:color="auto" w:fill="auto"/>
          </w:tcPr>
          <w:p w14:paraId="283BA272"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12D3AA8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1.Изображение гражданской войны в творчестве писателей 20 века.</w:t>
            </w:r>
          </w:p>
          <w:p w14:paraId="5D42094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2.Традиции Л.Н.Толстого в романе М. Шолохова. Своеобразие художественной манеры писателя.</w:t>
            </w:r>
          </w:p>
          <w:p w14:paraId="496BF6B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w:t>
            </w:r>
          </w:p>
          <w:p w14:paraId="4DE57EB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 Теория литературы: развитие понятия о стиле писателя.</w:t>
            </w:r>
          </w:p>
        </w:tc>
        <w:tc>
          <w:tcPr>
            <w:tcW w:w="423" w:type="pct"/>
            <w:shd w:val="clear" w:color="auto" w:fill="auto"/>
          </w:tcPr>
          <w:p w14:paraId="783BD67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2A9FDA8B" w14:textId="77777777" w:rsidR="00964822" w:rsidRPr="001960B5" w:rsidRDefault="00964822" w:rsidP="001960B5">
            <w:pPr>
              <w:jc w:val="center"/>
              <w:rPr>
                <w:rFonts w:ascii="Times New Roman" w:hAnsi="Times New Roman" w:cs="Times New Roman"/>
                <w:sz w:val="24"/>
                <w:szCs w:val="24"/>
              </w:rPr>
            </w:pPr>
          </w:p>
        </w:tc>
      </w:tr>
      <w:tr w:rsidR="001960B5" w:rsidRPr="001960B5" w14:paraId="4AE4FCFA" w14:textId="77777777" w:rsidTr="00456EF0">
        <w:trPr>
          <w:trHeight w:val="227"/>
        </w:trPr>
        <w:tc>
          <w:tcPr>
            <w:tcW w:w="3948" w:type="pct"/>
            <w:gridSpan w:val="2"/>
            <w:shd w:val="clear" w:color="auto" w:fill="auto"/>
          </w:tcPr>
          <w:p w14:paraId="12CFCC45"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Раздел 7. Особенности развития литературы периода ВОВ и первых послевоенных лет</w:t>
            </w:r>
          </w:p>
        </w:tc>
        <w:tc>
          <w:tcPr>
            <w:tcW w:w="423" w:type="pct"/>
            <w:shd w:val="clear" w:color="auto" w:fill="auto"/>
          </w:tcPr>
          <w:p w14:paraId="48DC2531"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8/-/-</w:t>
            </w:r>
          </w:p>
        </w:tc>
        <w:tc>
          <w:tcPr>
            <w:tcW w:w="629" w:type="pct"/>
            <w:vAlign w:val="center"/>
          </w:tcPr>
          <w:p w14:paraId="408BB67F" w14:textId="77777777" w:rsidR="00964822" w:rsidRPr="001960B5" w:rsidRDefault="00964822" w:rsidP="001960B5">
            <w:pPr>
              <w:jc w:val="center"/>
              <w:rPr>
                <w:rFonts w:ascii="Times New Roman" w:hAnsi="Times New Roman" w:cs="Times New Roman"/>
                <w:sz w:val="24"/>
                <w:szCs w:val="24"/>
              </w:rPr>
            </w:pPr>
          </w:p>
        </w:tc>
      </w:tr>
      <w:tr w:rsidR="001960B5" w:rsidRPr="001960B5" w14:paraId="42D1CECE" w14:textId="77777777" w:rsidTr="00456EF0">
        <w:trPr>
          <w:trHeight w:val="227"/>
        </w:trPr>
        <w:tc>
          <w:tcPr>
            <w:tcW w:w="854" w:type="pct"/>
            <w:vMerge w:val="restart"/>
            <w:shd w:val="clear" w:color="auto" w:fill="auto"/>
          </w:tcPr>
          <w:p w14:paraId="4DC9F0AA"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7.1</w:t>
            </w:r>
          </w:p>
          <w:p w14:paraId="57228E89"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Литература и искусство в период ВОВ.</w:t>
            </w:r>
          </w:p>
          <w:p w14:paraId="63C3035F"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4B65390A"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054A1332"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vAlign w:val="center"/>
          </w:tcPr>
          <w:p w14:paraId="05CF217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6444DF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3570C8BD" w14:textId="77777777" w:rsidR="00964822" w:rsidRPr="001960B5" w:rsidRDefault="00964822" w:rsidP="001960B5">
            <w:pPr>
              <w:jc w:val="center"/>
              <w:rPr>
                <w:rFonts w:ascii="Times New Roman" w:hAnsi="Times New Roman" w:cs="Times New Roman"/>
                <w:sz w:val="24"/>
                <w:szCs w:val="24"/>
              </w:rPr>
            </w:pPr>
          </w:p>
        </w:tc>
      </w:tr>
      <w:tr w:rsidR="001960B5" w:rsidRPr="001960B5" w14:paraId="47970373" w14:textId="77777777" w:rsidTr="00456EF0">
        <w:trPr>
          <w:trHeight w:val="3855"/>
        </w:trPr>
        <w:tc>
          <w:tcPr>
            <w:tcW w:w="854" w:type="pct"/>
            <w:vMerge/>
            <w:shd w:val="clear" w:color="auto" w:fill="auto"/>
          </w:tcPr>
          <w:p w14:paraId="05F78E01"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050F75B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1.Особенности развития литературы периода Великой Отечественной войны и первых послевоенных лет. Деятели литературы и искусства на защите Отечества. Живопись А. Дейнеки и А. Пластова. Музыка Д. Шостаковича и песни военных лет (С. Соловьев-Седой, В.Лебедев-Кумач, И.Дунаевский и др.). Кинематограф героической эпохи.</w:t>
            </w:r>
          </w:p>
          <w:p w14:paraId="3D2292B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2.Лирический герой в стихах поэтов-фронтовиков (О. Берггольц, К. Симонов, А. Твардовский, А. Сурков, М. Исаковский, М. Алигер, Ю. Друнина, М. Джалиль и др.). Публицистика военных лет (М.Шолохов, И.Эренбург, А.Толстой). </w:t>
            </w:r>
          </w:p>
          <w:p w14:paraId="72625B2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3.Реалистическое и романтическое изображение войны в прозе: рассказы Л. Соболева, В.Кожевникова, К.Паустовского, М.Шолохова и др.</w:t>
            </w:r>
          </w:p>
          <w:p w14:paraId="424FD29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Повести и романы Б. Горбатова, А. Бека, А. Фадеева. Пьесы: «Русские люди» К.Симонова, «Фронт» А.Корнейчука и др.</w:t>
            </w:r>
          </w:p>
          <w:p w14:paraId="0B4FBD2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 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Э.Казакевича, В.Некрасова, А.Бека, В.Ажаева и др.</w:t>
            </w:r>
          </w:p>
        </w:tc>
        <w:tc>
          <w:tcPr>
            <w:tcW w:w="423" w:type="pct"/>
            <w:shd w:val="clear" w:color="auto" w:fill="auto"/>
          </w:tcPr>
          <w:p w14:paraId="0D18857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00C60413" w14:textId="77777777" w:rsidR="00964822" w:rsidRPr="001960B5" w:rsidRDefault="00964822" w:rsidP="001960B5">
            <w:pPr>
              <w:jc w:val="center"/>
              <w:rPr>
                <w:rFonts w:ascii="Times New Roman" w:hAnsi="Times New Roman" w:cs="Times New Roman"/>
                <w:sz w:val="24"/>
                <w:szCs w:val="24"/>
              </w:rPr>
            </w:pPr>
          </w:p>
        </w:tc>
      </w:tr>
      <w:tr w:rsidR="001960B5" w:rsidRPr="001960B5" w14:paraId="5691D2F8" w14:textId="77777777" w:rsidTr="00456EF0">
        <w:trPr>
          <w:trHeight w:val="227"/>
        </w:trPr>
        <w:tc>
          <w:tcPr>
            <w:tcW w:w="854" w:type="pct"/>
            <w:vMerge w:val="restart"/>
            <w:shd w:val="clear" w:color="auto" w:fill="auto"/>
          </w:tcPr>
          <w:p w14:paraId="076C359D"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7.2</w:t>
            </w:r>
          </w:p>
          <w:p w14:paraId="5D517704"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 xml:space="preserve">Обзор творчества </w:t>
            </w:r>
          </w:p>
          <w:p w14:paraId="194FAA06"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А. Ахматовой. </w:t>
            </w:r>
          </w:p>
        </w:tc>
        <w:tc>
          <w:tcPr>
            <w:tcW w:w="3094" w:type="pct"/>
            <w:shd w:val="clear" w:color="auto" w:fill="auto"/>
          </w:tcPr>
          <w:p w14:paraId="203A6C4B"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7C5930FD"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tcPr>
          <w:p w14:paraId="04B95F83" w14:textId="77777777" w:rsidR="00964822" w:rsidRPr="001960B5" w:rsidRDefault="00964822" w:rsidP="001960B5">
            <w:pPr>
              <w:jc w:val="center"/>
              <w:rPr>
                <w:rFonts w:ascii="Times New Roman" w:hAnsi="Times New Roman" w:cs="Times New Roman"/>
                <w:sz w:val="24"/>
                <w:szCs w:val="24"/>
              </w:rPr>
            </w:pPr>
          </w:p>
        </w:tc>
      </w:tr>
      <w:tr w:rsidR="001960B5" w:rsidRPr="001960B5" w14:paraId="0B422692" w14:textId="77777777" w:rsidTr="00456EF0">
        <w:trPr>
          <w:trHeight w:val="227"/>
        </w:trPr>
        <w:tc>
          <w:tcPr>
            <w:tcW w:w="854" w:type="pct"/>
            <w:vMerge/>
            <w:shd w:val="clear" w:color="auto" w:fill="auto"/>
          </w:tcPr>
          <w:p w14:paraId="33575EA5"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39D69EA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1.Анна Андреевна Ахматова (1889—1966). Жизненный и творческий путь (с обобщением ранее изученного). Ранняя лирика Ахматовой: глубина, яркость переживаний поэта. </w:t>
            </w:r>
          </w:p>
          <w:p w14:paraId="79916E2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Своеобразие лирики Ахматовой.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«Родная земля», «Мне голос был», «Победителям», «Муза».</w:t>
            </w:r>
          </w:p>
          <w:p w14:paraId="5B3B567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14:paraId="0E71B32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4. Поэма «Реквием». Исторический масштаб и трагизм поэмы. Трагизм жизни и судьбы лирической героини и поэтессы. </w:t>
            </w:r>
          </w:p>
          <w:p w14:paraId="3AF3C74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Теория литературы: проблема традиций и новаторства в поэзии, поэтическое мастерство.</w:t>
            </w:r>
          </w:p>
          <w:p w14:paraId="3530A0EC"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sz w:val="24"/>
                <w:szCs w:val="24"/>
              </w:rPr>
              <w:t>Наизусть: два-три стихотворения (по выбору студентов).</w:t>
            </w:r>
          </w:p>
        </w:tc>
        <w:tc>
          <w:tcPr>
            <w:tcW w:w="423" w:type="pct"/>
            <w:shd w:val="clear" w:color="auto" w:fill="auto"/>
          </w:tcPr>
          <w:p w14:paraId="259A4511" w14:textId="77777777" w:rsidR="00964822" w:rsidRPr="001960B5" w:rsidRDefault="00964822"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tcPr>
          <w:p w14:paraId="2A58740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1E67AB4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0A236764" w14:textId="77777777" w:rsidR="00964822" w:rsidRPr="001960B5" w:rsidRDefault="00964822" w:rsidP="001960B5">
            <w:pPr>
              <w:jc w:val="center"/>
              <w:rPr>
                <w:rFonts w:ascii="Times New Roman" w:hAnsi="Times New Roman" w:cs="Times New Roman"/>
                <w:sz w:val="24"/>
                <w:szCs w:val="24"/>
              </w:rPr>
            </w:pPr>
          </w:p>
        </w:tc>
      </w:tr>
      <w:tr w:rsidR="001960B5" w:rsidRPr="001960B5" w14:paraId="0A7621E8" w14:textId="77777777" w:rsidTr="00456EF0">
        <w:trPr>
          <w:trHeight w:val="227"/>
        </w:trPr>
        <w:tc>
          <w:tcPr>
            <w:tcW w:w="854" w:type="pct"/>
            <w:vMerge w:val="restart"/>
            <w:shd w:val="clear" w:color="auto" w:fill="auto"/>
          </w:tcPr>
          <w:p w14:paraId="03CE6E3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7.3</w:t>
            </w:r>
          </w:p>
          <w:p w14:paraId="21669F74"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Лирика Б. Пастернака.</w:t>
            </w:r>
          </w:p>
          <w:p w14:paraId="78FFE174"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0B7927D0"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t>Содержание учебного материала.</w:t>
            </w:r>
          </w:p>
        </w:tc>
        <w:tc>
          <w:tcPr>
            <w:tcW w:w="423" w:type="pct"/>
            <w:shd w:val="clear" w:color="auto" w:fill="auto"/>
            <w:vAlign w:val="center"/>
          </w:tcPr>
          <w:p w14:paraId="41F91607"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0BCEDE9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1A3EFF3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7DD25E3C" w14:textId="77777777" w:rsidR="00964822" w:rsidRPr="001960B5" w:rsidRDefault="00964822" w:rsidP="001960B5">
            <w:pPr>
              <w:jc w:val="center"/>
              <w:rPr>
                <w:rFonts w:ascii="Times New Roman" w:hAnsi="Times New Roman" w:cs="Times New Roman"/>
                <w:sz w:val="24"/>
                <w:szCs w:val="24"/>
              </w:rPr>
            </w:pPr>
          </w:p>
        </w:tc>
      </w:tr>
      <w:tr w:rsidR="001960B5" w:rsidRPr="001960B5" w14:paraId="3B566B4F" w14:textId="77777777" w:rsidTr="00456EF0">
        <w:trPr>
          <w:trHeight w:val="227"/>
        </w:trPr>
        <w:tc>
          <w:tcPr>
            <w:tcW w:w="854" w:type="pct"/>
            <w:vMerge/>
            <w:shd w:val="clear" w:color="auto" w:fill="auto"/>
          </w:tcPr>
          <w:p w14:paraId="70FF695D"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117A1BC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Борис Леонидович Пастернак (1890—1960). Сведения из биографии. Основные мотивы лирики Б.Л.Пастернака. Связь человека и природы в лирике поэта. Эволюция поэтического стиля. Формально-содержательные доминанты поэтического стиля Б.Л.Пастернака. Любовь и поэзия, жизнь и смерть в философской концепции поэта. Стихотворения: «Февраль. Достать чернил и плакать…», «Во всем мне хочется дойти до самой сути…», «Зимняя ночь». Теория литературы: стиль, лирика, лирический цикл, роман.</w:t>
            </w:r>
          </w:p>
          <w:p w14:paraId="148993F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Наизусть: два-три стихотворения (по выбору учащихся).</w:t>
            </w:r>
          </w:p>
        </w:tc>
        <w:tc>
          <w:tcPr>
            <w:tcW w:w="423" w:type="pct"/>
            <w:shd w:val="clear" w:color="auto" w:fill="auto"/>
            <w:vAlign w:val="center"/>
          </w:tcPr>
          <w:p w14:paraId="7CFE344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tcPr>
          <w:p w14:paraId="3F29A2C6" w14:textId="77777777" w:rsidR="00964822" w:rsidRPr="001960B5" w:rsidRDefault="00964822" w:rsidP="001960B5">
            <w:pPr>
              <w:jc w:val="center"/>
              <w:rPr>
                <w:rFonts w:ascii="Times New Roman" w:hAnsi="Times New Roman" w:cs="Times New Roman"/>
                <w:sz w:val="24"/>
                <w:szCs w:val="24"/>
              </w:rPr>
            </w:pPr>
          </w:p>
        </w:tc>
      </w:tr>
      <w:tr w:rsidR="001960B5" w:rsidRPr="001960B5" w14:paraId="36F0B72B" w14:textId="77777777" w:rsidTr="00456EF0">
        <w:trPr>
          <w:trHeight w:val="227"/>
        </w:trPr>
        <w:tc>
          <w:tcPr>
            <w:tcW w:w="854" w:type="pct"/>
            <w:vMerge w:val="restart"/>
            <w:shd w:val="clear" w:color="auto" w:fill="auto"/>
          </w:tcPr>
          <w:p w14:paraId="7D5F865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7.4</w:t>
            </w:r>
          </w:p>
          <w:p w14:paraId="54B0E2B6"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lastRenderedPageBreak/>
              <w:t>Художественный мир романа «Доктор Живаго».</w:t>
            </w:r>
          </w:p>
        </w:tc>
        <w:tc>
          <w:tcPr>
            <w:tcW w:w="3094" w:type="pct"/>
            <w:shd w:val="clear" w:color="auto" w:fill="auto"/>
          </w:tcPr>
          <w:p w14:paraId="20F641C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lastRenderedPageBreak/>
              <w:t>Содержание учебного материала.</w:t>
            </w:r>
          </w:p>
        </w:tc>
        <w:tc>
          <w:tcPr>
            <w:tcW w:w="423" w:type="pct"/>
            <w:shd w:val="clear" w:color="auto" w:fill="auto"/>
            <w:vAlign w:val="center"/>
          </w:tcPr>
          <w:p w14:paraId="2245303A"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5357F3D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0335A7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9</w:t>
            </w:r>
          </w:p>
          <w:p w14:paraId="7D22B117" w14:textId="77777777" w:rsidR="00964822" w:rsidRPr="001960B5" w:rsidRDefault="00964822" w:rsidP="001960B5">
            <w:pPr>
              <w:jc w:val="center"/>
              <w:rPr>
                <w:rFonts w:ascii="Times New Roman" w:hAnsi="Times New Roman" w:cs="Times New Roman"/>
                <w:sz w:val="24"/>
                <w:szCs w:val="24"/>
              </w:rPr>
            </w:pPr>
          </w:p>
        </w:tc>
      </w:tr>
      <w:tr w:rsidR="001960B5" w:rsidRPr="001960B5" w14:paraId="62FFE23D" w14:textId="77777777" w:rsidTr="00456EF0">
        <w:trPr>
          <w:trHeight w:val="1984"/>
        </w:trPr>
        <w:tc>
          <w:tcPr>
            <w:tcW w:w="854" w:type="pct"/>
            <w:vMerge/>
            <w:shd w:val="clear" w:color="auto" w:fill="auto"/>
          </w:tcPr>
          <w:p w14:paraId="4BAFB12E" w14:textId="77777777" w:rsidR="00964822" w:rsidRPr="001960B5" w:rsidRDefault="00964822" w:rsidP="001960B5">
            <w:pPr>
              <w:jc w:val="center"/>
              <w:rPr>
                <w:rFonts w:ascii="Times New Roman" w:eastAsia="Calibri" w:hAnsi="Times New Roman" w:cs="Times New Roman"/>
                <w:bCs/>
                <w:sz w:val="24"/>
                <w:szCs w:val="24"/>
              </w:rPr>
            </w:pPr>
          </w:p>
        </w:tc>
        <w:tc>
          <w:tcPr>
            <w:tcW w:w="3094" w:type="pct"/>
            <w:shd w:val="clear" w:color="auto" w:fill="auto"/>
          </w:tcPr>
          <w:p w14:paraId="2E2D134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Роман «Доктор Живаго» (обзор).</w:t>
            </w:r>
            <w:r w:rsidRPr="001960B5">
              <w:rPr>
                <w:rFonts w:ascii="Times New Roman" w:hAnsi="Times New Roman" w:cs="Times New Roman"/>
                <w:i/>
                <w:sz w:val="24"/>
                <w:szCs w:val="24"/>
              </w:rPr>
              <w:t xml:space="preserve"> </w:t>
            </w:r>
            <w:r w:rsidRPr="001960B5">
              <w:rPr>
                <w:rFonts w:ascii="Times New Roman" w:hAnsi="Times New Roman" w:cs="Times New Roman"/>
                <w:sz w:val="24"/>
                <w:szCs w:val="24"/>
              </w:rPr>
              <w:t>История создания и публикации романа.</w:t>
            </w:r>
            <w:r w:rsidRPr="001960B5">
              <w:rPr>
                <w:rFonts w:ascii="Times New Roman" w:hAnsi="Times New Roman" w:cs="Times New Roman"/>
                <w:i/>
                <w:sz w:val="24"/>
                <w:szCs w:val="24"/>
              </w:rPr>
              <w:t xml:space="preserve"> </w:t>
            </w:r>
            <w:r w:rsidRPr="001960B5">
              <w:rPr>
                <w:rFonts w:ascii="Times New Roman" w:hAnsi="Times New Roman" w:cs="Times New Roman"/>
                <w:sz w:val="24"/>
                <w:szCs w:val="24"/>
              </w:rPr>
              <w:t>Жанровое</w:t>
            </w:r>
            <w:r w:rsidRPr="001960B5">
              <w:rPr>
                <w:rFonts w:ascii="Times New Roman" w:hAnsi="Times New Roman" w:cs="Times New Roman"/>
                <w:i/>
                <w:sz w:val="24"/>
                <w:szCs w:val="24"/>
              </w:rPr>
              <w:t xml:space="preserve"> </w:t>
            </w:r>
            <w:r w:rsidRPr="001960B5">
              <w:rPr>
                <w:rFonts w:ascii="Times New Roman" w:hAnsi="Times New Roman" w:cs="Times New Roman"/>
                <w:sz w:val="24"/>
                <w:szCs w:val="24"/>
              </w:rPr>
              <w:t xml:space="preserve">своеобразие и художественные особенности романа. Тема интеллигенции и революции и ее решение в романе Б.Л.Пастернака.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 </w:t>
            </w:r>
          </w:p>
        </w:tc>
        <w:tc>
          <w:tcPr>
            <w:tcW w:w="423" w:type="pct"/>
            <w:shd w:val="clear" w:color="auto" w:fill="auto"/>
          </w:tcPr>
          <w:p w14:paraId="1249049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16415252" w14:textId="77777777" w:rsidR="00964822" w:rsidRPr="001960B5" w:rsidRDefault="00964822" w:rsidP="001960B5">
            <w:pPr>
              <w:jc w:val="center"/>
              <w:rPr>
                <w:rFonts w:ascii="Times New Roman" w:hAnsi="Times New Roman" w:cs="Times New Roman"/>
                <w:sz w:val="24"/>
                <w:szCs w:val="24"/>
              </w:rPr>
            </w:pPr>
          </w:p>
        </w:tc>
      </w:tr>
      <w:tr w:rsidR="001960B5" w:rsidRPr="001960B5" w14:paraId="1901360E" w14:textId="77777777" w:rsidTr="00456EF0">
        <w:trPr>
          <w:trHeight w:val="283"/>
        </w:trPr>
        <w:tc>
          <w:tcPr>
            <w:tcW w:w="3948" w:type="pct"/>
            <w:gridSpan w:val="2"/>
            <w:shd w:val="clear" w:color="auto" w:fill="auto"/>
          </w:tcPr>
          <w:p w14:paraId="0D971ED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Раздел 8. Особенности развития литературы 1950—1980-х годов</w:t>
            </w:r>
          </w:p>
        </w:tc>
        <w:tc>
          <w:tcPr>
            <w:tcW w:w="423" w:type="pct"/>
            <w:shd w:val="clear" w:color="auto" w:fill="auto"/>
          </w:tcPr>
          <w:p w14:paraId="79861DE6"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12/-/-</w:t>
            </w:r>
          </w:p>
        </w:tc>
        <w:tc>
          <w:tcPr>
            <w:tcW w:w="629" w:type="pct"/>
          </w:tcPr>
          <w:p w14:paraId="293608ED" w14:textId="77777777" w:rsidR="00964822" w:rsidRPr="001960B5" w:rsidRDefault="00964822" w:rsidP="001960B5">
            <w:pPr>
              <w:rPr>
                <w:rFonts w:ascii="Times New Roman" w:hAnsi="Times New Roman" w:cs="Times New Roman"/>
                <w:sz w:val="24"/>
                <w:szCs w:val="24"/>
              </w:rPr>
            </w:pPr>
          </w:p>
        </w:tc>
      </w:tr>
      <w:tr w:rsidR="001960B5" w:rsidRPr="001960B5" w14:paraId="78EB306F" w14:textId="77777777" w:rsidTr="00456EF0">
        <w:trPr>
          <w:trHeight w:val="227"/>
        </w:trPr>
        <w:tc>
          <w:tcPr>
            <w:tcW w:w="854" w:type="pct"/>
            <w:vMerge w:val="restart"/>
            <w:shd w:val="clear" w:color="auto" w:fill="auto"/>
          </w:tcPr>
          <w:p w14:paraId="5E837546"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8.1</w:t>
            </w:r>
          </w:p>
          <w:p w14:paraId="7436F57D"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Развитие литературы 1950—1980-х годов в контексте культуры.</w:t>
            </w:r>
          </w:p>
          <w:p w14:paraId="7B74AE4C"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464F9D68"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77568C19"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tcPr>
          <w:p w14:paraId="4E499BCF" w14:textId="77777777" w:rsidR="00964822" w:rsidRPr="001960B5" w:rsidRDefault="00964822" w:rsidP="001960B5">
            <w:pPr>
              <w:rPr>
                <w:rFonts w:ascii="Times New Roman" w:hAnsi="Times New Roman" w:cs="Times New Roman"/>
                <w:sz w:val="24"/>
                <w:szCs w:val="24"/>
              </w:rPr>
            </w:pPr>
          </w:p>
        </w:tc>
      </w:tr>
      <w:tr w:rsidR="001960B5" w:rsidRPr="001960B5" w14:paraId="0FF70366" w14:textId="77777777" w:rsidTr="00456EF0">
        <w:trPr>
          <w:trHeight w:val="4706"/>
        </w:trPr>
        <w:tc>
          <w:tcPr>
            <w:tcW w:w="854" w:type="pct"/>
            <w:vMerge/>
            <w:shd w:val="clear" w:color="auto" w:fill="auto"/>
          </w:tcPr>
          <w:p w14:paraId="71AE032A"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3BBC516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1.Особенности развития литературы 1950—1980-х годов. Общественно-культурная обстановка в стране во второй половине XX века. </w:t>
            </w:r>
          </w:p>
          <w:p w14:paraId="428AB81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 </w:t>
            </w:r>
          </w:p>
          <w:p w14:paraId="5EC58A5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3.Обзор: И. Эренбург «Оттепель», П. Нилин «Жестокость», В. Гроссман «Жизнь и судьба», В. Дудинцев «Не хлебом единым», Ю.Домбровский  «Факультет ненужных вещей».</w:t>
            </w:r>
          </w:p>
          <w:p w14:paraId="5B58539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4.Освоение опыта русского и европейского авангарда: творчество Э. Денисова, А.Шнитке, С. Губайдулиной и др. Обращение к сюжетам классической литературы в балетном искусстве: Т.Хренников («Любовью за любовь», 1976; «Гусарская баллада», 1979), А.Петров («Сотворение мира», 1971; вокально-хореографические­ симфонии «Пушкин», 1979), В. 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tc>
        <w:tc>
          <w:tcPr>
            <w:tcW w:w="423" w:type="pct"/>
            <w:shd w:val="clear" w:color="auto" w:fill="auto"/>
          </w:tcPr>
          <w:p w14:paraId="668AAB1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Align w:val="center"/>
          </w:tcPr>
          <w:p w14:paraId="70D304F2"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6A71A57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24E568ED" w14:textId="77777777" w:rsidR="00964822" w:rsidRPr="001960B5" w:rsidRDefault="00964822" w:rsidP="001960B5">
            <w:pPr>
              <w:jc w:val="center"/>
              <w:rPr>
                <w:rFonts w:ascii="Times New Roman" w:hAnsi="Times New Roman" w:cs="Times New Roman"/>
                <w:sz w:val="24"/>
                <w:szCs w:val="24"/>
              </w:rPr>
            </w:pPr>
          </w:p>
        </w:tc>
      </w:tr>
      <w:tr w:rsidR="001960B5" w:rsidRPr="001960B5" w14:paraId="61A24F90" w14:textId="77777777" w:rsidTr="00456EF0">
        <w:trPr>
          <w:trHeight w:val="283"/>
        </w:trPr>
        <w:tc>
          <w:tcPr>
            <w:tcW w:w="854" w:type="pct"/>
            <w:vMerge w:val="restart"/>
            <w:shd w:val="clear" w:color="auto" w:fill="auto"/>
          </w:tcPr>
          <w:p w14:paraId="124A157B"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8.2</w:t>
            </w:r>
          </w:p>
          <w:p w14:paraId="3F26D6B7"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lastRenderedPageBreak/>
              <w:t>Социальная и нравственная проблематика литературы второй половины ХХ века</w:t>
            </w:r>
          </w:p>
        </w:tc>
        <w:tc>
          <w:tcPr>
            <w:tcW w:w="3094" w:type="pct"/>
            <w:shd w:val="clear" w:color="auto" w:fill="auto"/>
          </w:tcPr>
          <w:p w14:paraId="50080BD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5FBA0287"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7DFFD852"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B1AB57A"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9</w:t>
            </w:r>
          </w:p>
          <w:p w14:paraId="2AB0F48B" w14:textId="77777777" w:rsidR="00964822" w:rsidRPr="001960B5" w:rsidRDefault="00964822" w:rsidP="001960B5">
            <w:pPr>
              <w:jc w:val="center"/>
              <w:rPr>
                <w:rFonts w:ascii="Times New Roman" w:hAnsi="Times New Roman" w:cs="Times New Roman"/>
                <w:sz w:val="24"/>
                <w:szCs w:val="24"/>
              </w:rPr>
            </w:pPr>
          </w:p>
        </w:tc>
      </w:tr>
      <w:tr w:rsidR="001960B5" w:rsidRPr="001960B5" w14:paraId="797299E6" w14:textId="77777777" w:rsidTr="00456EF0">
        <w:trPr>
          <w:trHeight w:val="4335"/>
        </w:trPr>
        <w:tc>
          <w:tcPr>
            <w:tcW w:w="854" w:type="pct"/>
            <w:vMerge/>
            <w:shd w:val="clear" w:color="auto" w:fill="auto"/>
          </w:tcPr>
          <w:p w14:paraId="2AD323B3"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010D627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 Б.Васильев «А зори здесь тихие».</w:t>
            </w:r>
          </w:p>
          <w:p w14:paraId="79866FC6"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 Художественное своеобразие прозы В.Шаламова, В.Шукшина, В.Быкова, В.Распутина. В. Распутин «Прощание с Матерой», Ю. Бондарев. «Горячий снег», В. Ерофеев. «Москва-Петушки» (обзор).</w:t>
            </w:r>
          </w:p>
          <w:p w14:paraId="357B004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 Публицистическая направленность художественных произведений 1980-х годов. </w:t>
            </w:r>
          </w:p>
          <w:p w14:paraId="4AC5B69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4.Обращение к трагическим страницам истории, размышления об общечеловеческих ценностях. Журналы этого времени, их позиция («Новый мир», «Октябрь», «Знамя» и др.).</w:t>
            </w:r>
          </w:p>
          <w:p w14:paraId="1DFBD90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5.Развитие жанра фантастики. Многонациональность советской литературы. </w:t>
            </w:r>
          </w:p>
        </w:tc>
        <w:tc>
          <w:tcPr>
            <w:tcW w:w="423" w:type="pct"/>
            <w:shd w:val="clear" w:color="auto" w:fill="auto"/>
          </w:tcPr>
          <w:p w14:paraId="61C12D7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4AFA2537" w14:textId="77777777" w:rsidR="00964822" w:rsidRPr="001960B5" w:rsidRDefault="00964822" w:rsidP="001960B5">
            <w:pPr>
              <w:jc w:val="center"/>
              <w:rPr>
                <w:rFonts w:ascii="Times New Roman" w:hAnsi="Times New Roman" w:cs="Times New Roman"/>
                <w:sz w:val="24"/>
                <w:szCs w:val="24"/>
              </w:rPr>
            </w:pPr>
          </w:p>
        </w:tc>
      </w:tr>
      <w:tr w:rsidR="001960B5" w:rsidRPr="001960B5" w14:paraId="1E50BCEA" w14:textId="77777777" w:rsidTr="00456EF0">
        <w:trPr>
          <w:trHeight w:val="227"/>
        </w:trPr>
        <w:tc>
          <w:tcPr>
            <w:tcW w:w="854" w:type="pct"/>
            <w:vMerge w:val="restart"/>
            <w:shd w:val="clear" w:color="auto" w:fill="auto"/>
          </w:tcPr>
          <w:p w14:paraId="3C87147A"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8.3.</w:t>
            </w:r>
          </w:p>
          <w:p w14:paraId="252952FB"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Обзор творчества </w:t>
            </w:r>
          </w:p>
          <w:p w14:paraId="3D6125AD"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А.Т. Твардовского.</w:t>
            </w:r>
          </w:p>
        </w:tc>
        <w:tc>
          <w:tcPr>
            <w:tcW w:w="3094" w:type="pct"/>
            <w:shd w:val="clear" w:color="auto" w:fill="auto"/>
          </w:tcPr>
          <w:p w14:paraId="52EF240E"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3B470E7E"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tcPr>
          <w:p w14:paraId="3003D6B5" w14:textId="77777777" w:rsidR="00964822" w:rsidRPr="001960B5" w:rsidRDefault="00964822" w:rsidP="001960B5">
            <w:pPr>
              <w:rPr>
                <w:rFonts w:ascii="Times New Roman" w:hAnsi="Times New Roman" w:cs="Times New Roman"/>
                <w:sz w:val="24"/>
                <w:szCs w:val="24"/>
              </w:rPr>
            </w:pPr>
          </w:p>
        </w:tc>
      </w:tr>
      <w:tr w:rsidR="001960B5" w:rsidRPr="001960B5" w14:paraId="73818F9D" w14:textId="77777777" w:rsidTr="00456EF0">
        <w:trPr>
          <w:trHeight w:val="3628"/>
        </w:trPr>
        <w:tc>
          <w:tcPr>
            <w:tcW w:w="854" w:type="pct"/>
            <w:vMerge/>
            <w:shd w:val="clear" w:color="auto" w:fill="auto"/>
          </w:tcPr>
          <w:p w14:paraId="1A6C2AB6" w14:textId="77777777" w:rsidR="00964822" w:rsidRPr="001960B5" w:rsidRDefault="00964822" w:rsidP="001960B5">
            <w:pPr>
              <w:jc w:val="center"/>
              <w:rPr>
                <w:rFonts w:ascii="Times New Roman" w:hAnsi="Times New Roman" w:cs="Times New Roman"/>
                <w:sz w:val="24"/>
                <w:szCs w:val="24"/>
              </w:rPr>
            </w:pPr>
          </w:p>
        </w:tc>
        <w:tc>
          <w:tcPr>
            <w:tcW w:w="3094" w:type="pct"/>
            <w:shd w:val="clear" w:color="auto" w:fill="auto"/>
          </w:tcPr>
          <w:p w14:paraId="42AF497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1.Александр Трифонович Твардовский (1910—1971).Сведения из биографии А.Т. Твардовского (с обобщением ранее изученного). Обзор творчества А.Т.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w:t>
            </w:r>
          </w:p>
          <w:p w14:paraId="59A1CFF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 Поэма «По праву памяти»</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3.А.Т.Твардовский — главный редактор журнала «Новый мир»</w:t>
            </w:r>
          </w:p>
          <w:p w14:paraId="2FB414F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4.Стихотворения: «Слово о словах», «Моим критикам»,</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«Вся суть в одном-единственном завете…», «Памяти матери», «Я знаю, никакой моей вины…», «Я убит подо Ржевом».</w:t>
            </w:r>
          </w:p>
          <w:p w14:paraId="2A961B1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5.Теория литературы: стиль, лирика, лироэпика, лирический цикл, поэма.</w:t>
            </w:r>
          </w:p>
        </w:tc>
        <w:tc>
          <w:tcPr>
            <w:tcW w:w="423" w:type="pct"/>
            <w:shd w:val="clear" w:color="auto" w:fill="auto"/>
          </w:tcPr>
          <w:p w14:paraId="5B99C10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Align w:val="center"/>
          </w:tcPr>
          <w:p w14:paraId="34901A6A"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175236AB"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4807EFA6" w14:textId="77777777" w:rsidR="00964822" w:rsidRPr="001960B5" w:rsidRDefault="00964822" w:rsidP="001960B5">
            <w:pPr>
              <w:jc w:val="center"/>
              <w:rPr>
                <w:rFonts w:ascii="Times New Roman" w:hAnsi="Times New Roman" w:cs="Times New Roman"/>
                <w:sz w:val="24"/>
                <w:szCs w:val="24"/>
              </w:rPr>
            </w:pPr>
          </w:p>
        </w:tc>
      </w:tr>
      <w:tr w:rsidR="001960B5" w:rsidRPr="001960B5" w14:paraId="13EA405B" w14:textId="77777777" w:rsidTr="00456EF0">
        <w:trPr>
          <w:trHeight w:val="227"/>
        </w:trPr>
        <w:tc>
          <w:tcPr>
            <w:tcW w:w="854" w:type="pct"/>
            <w:vMerge w:val="restart"/>
            <w:shd w:val="clear" w:color="auto" w:fill="auto"/>
          </w:tcPr>
          <w:p w14:paraId="4C6F71D8"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8.4</w:t>
            </w:r>
          </w:p>
          <w:p w14:paraId="6A6F5664"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 xml:space="preserve">Новый подход к изображению прошлого в повести </w:t>
            </w:r>
          </w:p>
          <w:p w14:paraId="4C521BE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rPr>
              <w:t>А.И. Солженицына «Один день Ивана Денисовича».</w:t>
            </w:r>
          </w:p>
        </w:tc>
        <w:tc>
          <w:tcPr>
            <w:tcW w:w="3094" w:type="pct"/>
            <w:shd w:val="clear" w:color="auto" w:fill="auto"/>
          </w:tcPr>
          <w:p w14:paraId="050499F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1C93BC60" w14:textId="77777777" w:rsidR="00964822" w:rsidRPr="001960B5" w:rsidRDefault="00964822" w:rsidP="001960B5">
            <w:pPr>
              <w:jc w:val="center"/>
              <w:rPr>
                <w:rFonts w:ascii="Times New Roman" w:hAnsi="Times New Roman" w:cs="Times New Roman"/>
                <w:b/>
                <w:bCs/>
                <w:sz w:val="24"/>
                <w:szCs w:val="24"/>
                <w:lang w:val="en-US"/>
              </w:rPr>
            </w:pPr>
            <w:r w:rsidRPr="001960B5">
              <w:rPr>
                <w:rFonts w:ascii="Times New Roman" w:hAnsi="Times New Roman" w:cs="Times New Roman"/>
                <w:b/>
                <w:bCs/>
                <w:sz w:val="24"/>
                <w:szCs w:val="24"/>
                <w:lang w:val="en-US"/>
              </w:rPr>
              <w:t>2</w:t>
            </w:r>
          </w:p>
        </w:tc>
        <w:tc>
          <w:tcPr>
            <w:tcW w:w="629" w:type="pct"/>
            <w:vMerge w:val="restart"/>
          </w:tcPr>
          <w:p w14:paraId="6AAE7D53"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430AB9CF"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9</w:t>
            </w:r>
          </w:p>
          <w:p w14:paraId="0D87202E" w14:textId="77777777" w:rsidR="00964822" w:rsidRPr="001960B5" w:rsidRDefault="00964822" w:rsidP="001960B5">
            <w:pPr>
              <w:jc w:val="center"/>
              <w:rPr>
                <w:rFonts w:ascii="Times New Roman" w:hAnsi="Times New Roman" w:cs="Times New Roman"/>
                <w:sz w:val="24"/>
                <w:szCs w:val="24"/>
              </w:rPr>
            </w:pPr>
          </w:p>
        </w:tc>
      </w:tr>
      <w:tr w:rsidR="001960B5" w:rsidRPr="001960B5" w14:paraId="012A39F8" w14:textId="77777777" w:rsidTr="00456EF0">
        <w:trPr>
          <w:trHeight w:val="2778"/>
        </w:trPr>
        <w:tc>
          <w:tcPr>
            <w:tcW w:w="854" w:type="pct"/>
            <w:vMerge/>
            <w:shd w:val="clear" w:color="auto" w:fill="auto"/>
          </w:tcPr>
          <w:p w14:paraId="1CB3AD04"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340130A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1.Александр Исаевич Солженицын (1918—2008). Обзор жизни и творчества А.И. Солженицына (с обобщением ранее изученного). </w:t>
            </w:r>
          </w:p>
          <w:p w14:paraId="2CB3FAA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w:t>
            </w:r>
          </w:p>
          <w:p w14:paraId="0FA3311C"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3.«Лагерная проза» А.Солженицына: «Архипелаг ГУЛАГ», романы «В круге первом», «Раковый корпус». Публицистика А.И.Солженицына.</w:t>
            </w:r>
          </w:p>
        </w:tc>
        <w:tc>
          <w:tcPr>
            <w:tcW w:w="423" w:type="pct"/>
            <w:shd w:val="clear" w:color="auto" w:fill="auto"/>
          </w:tcPr>
          <w:p w14:paraId="029FB64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441F55C5" w14:textId="77777777" w:rsidR="00964822" w:rsidRPr="001960B5" w:rsidRDefault="00964822" w:rsidP="001960B5">
            <w:pPr>
              <w:jc w:val="center"/>
              <w:rPr>
                <w:rFonts w:ascii="Times New Roman" w:hAnsi="Times New Roman" w:cs="Times New Roman"/>
                <w:sz w:val="24"/>
                <w:szCs w:val="24"/>
              </w:rPr>
            </w:pPr>
          </w:p>
        </w:tc>
      </w:tr>
      <w:tr w:rsidR="001960B5" w:rsidRPr="001960B5" w14:paraId="62DA9F51" w14:textId="77777777" w:rsidTr="00456EF0">
        <w:trPr>
          <w:trHeight w:val="227"/>
        </w:trPr>
        <w:tc>
          <w:tcPr>
            <w:tcW w:w="854" w:type="pct"/>
            <w:vMerge w:val="restart"/>
            <w:shd w:val="clear" w:color="auto" w:fill="auto"/>
          </w:tcPr>
          <w:p w14:paraId="4BFE8994"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8.5</w:t>
            </w:r>
          </w:p>
          <w:p w14:paraId="7EF0CC3A"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Творчество поэтов в 1950—1980-е годы.</w:t>
            </w:r>
          </w:p>
          <w:p w14:paraId="76D7D417" w14:textId="77777777" w:rsidR="00964822" w:rsidRPr="001960B5" w:rsidRDefault="00964822" w:rsidP="001960B5">
            <w:pPr>
              <w:jc w:val="center"/>
              <w:rPr>
                <w:rFonts w:ascii="Times New Roman" w:hAnsi="Times New Roman" w:cs="Times New Roman"/>
                <w:bCs/>
                <w:sz w:val="24"/>
                <w:szCs w:val="24"/>
              </w:rPr>
            </w:pPr>
          </w:p>
        </w:tc>
        <w:tc>
          <w:tcPr>
            <w:tcW w:w="3094" w:type="pct"/>
            <w:shd w:val="clear" w:color="auto" w:fill="auto"/>
          </w:tcPr>
          <w:p w14:paraId="50F05C7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3018CAB4" w14:textId="77777777" w:rsidR="00964822" w:rsidRPr="001960B5" w:rsidRDefault="00964822" w:rsidP="001960B5">
            <w:pPr>
              <w:jc w:val="center"/>
              <w:rPr>
                <w:rFonts w:ascii="Times New Roman" w:hAnsi="Times New Roman" w:cs="Times New Roman"/>
                <w:b/>
                <w:bCs/>
                <w:sz w:val="24"/>
                <w:szCs w:val="24"/>
                <w:lang w:val="en-US"/>
              </w:rPr>
            </w:pPr>
            <w:r w:rsidRPr="001960B5">
              <w:rPr>
                <w:rFonts w:ascii="Times New Roman" w:hAnsi="Times New Roman" w:cs="Times New Roman"/>
                <w:b/>
                <w:bCs/>
                <w:sz w:val="24"/>
                <w:szCs w:val="24"/>
                <w:lang w:val="en-US"/>
              </w:rPr>
              <w:t>2</w:t>
            </w:r>
          </w:p>
        </w:tc>
        <w:tc>
          <w:tcPr>
            <w:tcW w:w="629" w:type="pct"/>
            <w:vMerge w:val="restart"/>
          </w:tcPr>
          <w:p w14:paraId="42252412"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25E5A7B9"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76602E3C" w14:textId="77777777" w:rsidR="00964822" w:rsidRPr="001960B5" w:rsidRDefault="00964822" w:rsidP="001960B5">
            <w:pPr>
              <w:jc w:val="center"/>
              <w:rPr>
                <w:rFonts w:ascii="Times New Roman" w:hAnsi="Times New Roman" w:cs="Times New Roman"/>
                <w:sz w:val="24"/>
                <w:szCs w:val="24"/>
              </w:rPr>
            </w:pPr>
          </w:p>
        </w:tc>
      </w:tr>
      <w:tr w:rsidR="001960B5" w:rsidRPr="001960B5" w14:paraId="57D24F76" w14:textId="77777777" w:rsidTr="00456EF0">
        <w:trPr>
          <w:trHeight w:val="5531"/>
        </w:trPr>
        <w:tc>
          <w:tcPr>
            <w:tcW w:w="854" w:type="pct"/>
            <w:vMerge/>
            <w:shd w:val="clear" w:color="auto" w:fill="auto"/>
          </w:tcPr>
          <w:p w14:paraId="781ED970"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528896E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1.Развитие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14:paraId="5D12B1A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Н.Рубцова. Стихотворения: «Березы», «Поэзия», «Оттепель», «Не пришла»,</w:t>
            </w:r>
            <w:r w:rsidRPr="001960B5">
              <w:rPr>
                <w:rFonts w:ascii="Times New Roman" w:hAnsi="Times New Roman" w:cs="Times New Roman"/>
                <w:b/>
                <w:i/>
                <w:sz w:val="24"/>
                <w:szCs w:val="24"/>
              </w:rPr>
              <w:t xml:space="preserve"> </w:t>
            </w:r>
            <w:r w:rsidRPr="001960B5">
              <w:rPr>
                <w:rFonts w:ascii="Times New Roman" w:hAnsi="Times New Roman" w:cs="Times New Roman"/>
                <w:sz w:val="24"/>
                <w:szCs w:val="24"/>
              </w:rPr>
              <w:t>«О чем писать?», «Сергей Есенин», «В гостях», «Грани».</w:t>
            </w:r>
          </w:p>
          <w:p w14:paraId="313720C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3.Поэзия Р. Гамзатова: функции приема параллелизма, своеобразие лирического героя. Тема родины в поэзии Р.Гамзатова. Соотношение национального и общечеловеческого в поэзии Р.Гамзатова. Стихотворения: «Журавли», «Есть глаза у цветов», «И люблю малиновый рассвет я…», «Не торопись».</w:t>
            </w:r>
          </w:p>
          <w:p w14:paraId="2AF221F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4.Поэзия Б.Окуджавы: художественные средства создания образа, своеобразие лирического героя. Тема войны, образы Москвы и Арбата в поэзии Б.Окуджавы. Стихотворения: «Арбатский дворик», «Арбатский романс», «Ангелы», «Песня кавалергарда», «Мы за ценой не постоим…».</w:t>
            </w:r>
          </w:p>
          <w:p w14:paraId="260E54E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5.Поэзия А.Вознесенского: художественные средства создания образа, своеобразие лирического героя. Тематика стихотворений А.Вознесенского. Стихотворения: «Гойя», «Дорогие литсобратья», «Автопортрет», «Гитара», «Смерть Шукшина», «Памятник».</w:t>
            </w:r>
          </w:p>
          <w:p w14:paraId="0EDCF18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sz w:val="24"/>
                <w:szCs w:val="24"/>
              </w:rPr>
              <w:t>6.Теория литературы: лирика, авторская песня.</w:t>
            </w:r>
          </w:p>
        </w:tc>
        <w:tc>
          <w:tcPr>
            <w:tcW w:w="423" w:type="pct"/>
            <w:shd w:val="clear" w:color="auto" w:fill="auto"/>
          </w:tcPr>
          <w:p w14:paraId="4D2A6AF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tcPr>
          <w:p w14:paraId="6F562B91" w14:textId="77777777" w:rsidR="00964822" w:rsidRPr="001960B5" w:rsidRDefault="00964822" w:rsidP="001960B5">
            <w:pPr>
              <w:rPr>
                <w:rFonts w:ascii="Times New Roman" w:hAnsi="Times New Roman" w:cs="Times New Roman"/>
                <w:sz w:val="24"/>
                <w:szCs w:val="24"/>
              </w:rPr>
            </w:pPr>
          </w:p>
        </w:tc>
      </w:tr>
      <w:tr w:rsidR="001960B5" w:rsidRPr="001960B5" w14:paraId="690C3F26" w14:textId="77777777" w:rsidTr="00456EF0">
        <w:trPr>
          <w:trHeight w:val="227"/>
        </w:trPr>
        <w:tc>
          <w:tcPr>
            <w:tcW w:w="854" w:type="pct"/>
            <w:vMerge w:val="restart"/>
            <w:shd w:val="clear" w:color="auto" w:fill="auto"/>
          </w:tcPr>
          <w:p w14:paraId="3A3F5063"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8.6</w:t>
            </w:r>
          </w:p>
          <w:p w14:paraId="29FBBCBC"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 xml:space="preserve">Нравственная проблематика пьес </w:t>
            </w:r>
          </w:p>
          <w:p w14:paraId="398438D0"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А. Вампилова.</w:t>
            </w:r>
          </w:p>
        </w:tc>
        <w:tc>
          <w:tcPr>
            <w:tcW w:w="3094" w:type="pct"/>
            <w:shd w:val="clear" w:color="auto" w:fill="auto"/>
          </w:tcPr>
          <w:p w14:paraId="2084461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23" w:type="pct"/>
            <w:shd w:val="clear" w:color="auto" w:fill="auto"/>
          </w:tcPr>
          <w:p w14:paraId="0D821250" w14:textId="77777777" w:rsidR="00964822" w:rsidRPr="001960B5" w:rsidRDefault="00964822" w:rsidP="001960B5">
            <w:pPr>
              <w:jc w:val="center"/>
              <w:rPr>
                <w:rFonts w:ascii="Times New Roman" w:hAnsi="Times New Roman" w:cs="Times New Roman"/>
                <w:b/>
                <w:bCs/>
                <w:sz w:val="24"/>
                <w:szCs w:val="24"/>
                <w:lang w:val="en-US"/>
              </w:rPr>
            </w:pPr>
            <w:r w:rsidRPr="001960B5">
              <w:rPr>
                <w:rFonts w:ascii="Times New Roman" w:hAnsi="Times New Roman" w:cs="Times New Roman"/>
                <w:b/>
                <w:bCs/>
                <w:sz w:val="24"/>
                <w:szCs w:val="24"/>
                <w:lang w:val="en-US"/>
              </w:rPr>
              <w:t>2</w:t>
            </w:r>
          </w:p>
        </w:tc>
        <w:tc>
          <w:tcPr>
            <w:tcW w:w="629" w:type="pct"/>
            <w:vMerge w:val="restart"/>
          </w:tcPr>
          <w:p w14:paraId="520549BF" w14:textId="77777777" w:rsidR="00964822" w:rsidRPr="001960B5" w:rsidRDefault="00964822" w:rsidP="001960B5">
            <w:pPr>
              <w:jc w:val="center"/>
              <w:rPr>
                <w:rFonts w:ascii="Times New Roman" w:hAnsi="Times New Roman" w:cs="Times New Roman"/>
                <w:sz w:val="24"/>
                <w:szCs w:val="24"/>
              </w:rPr>
            </w:pPr>
          </w:p>
          <w:p w14:paraId="2FEB178E" w14:textId="77777777" w:rsidR="00964822" w:rsidRPr="001960B5" w:rsidRDefault="00964822" w:rsidP="001960B5">
            <w:pPr>
              <w:jc w:val="center"/>
              <w:rPr>
                <w:rFonts w:ascii="Times New Roman" w:hAnsi="Times New Roman" w:cs="Times New Roman"/>
                <w:sz w:val="24"/>
                <w:szCs w:val="24"/>
              </w:rPr>
            </w:pPr>
          </w:p>
          <w:p w14:paraId="68F35D07" w14:textId="77777777" w:rsidR="00964822" w:rsidRPr="001960B5" w:rsidRDefault="00964822" w:rsidP="001960B5">
            <w:pPr>
              <w:jc w:val="center"/>
              <w:rPr>
                <w:rFonts w:ascii="Times New Roman" w:hAnsi="Times New Roman" w:cs="Times New Roman"/>
                <w:sz w:val="24"/>
                <w:szCs w:val="24"/>
              </w:rPr>
            </w:pPr>
          </w:p>
          <w:p w14:paraId="5B44C97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78F1674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60138CC5" w14:textId="77777777" w:rsidR="00964822" w:rsidRPr="001960B5" w:rsidRDefault="00964822" w:rsidP="001960B5">
            <w:pPr>
              <w:jc w:val="center"/>
              <w:rPr>
                <w:rFonts w:ascii="Times New Roman" w:hAnsi="Times New Roman" w:cs="Times New Roman"/>
                <w:sz w:val="24"/>
                <w:szCs w:val="24"/>
              </w:rPr>
            </w:pPr>
          </w:p>
        </w:tc>
      </w:tr>
      <w:tr w:rsidR="001960B5" w:rsidRPr="001960B5" w14:paraId="0AB02DCE" w14:textId="77777777" w:rsidTr="00456EF0">
        <w:trPr>
          <w:trHeight w:val="5876"/>
        </w:trPr>
        <w:tc>
          <w:tcPr>
            <w:tcW w:w="854" w:type="pct"/>
            <w:vMerge/>
            <w:tcBorders>
              <w:bottom w:val="single" w:sz="4" w:space="0" w:color="000000"/>
            </w:tcBorders>
            <w:shd w:val="clear" w:color="auto" w:fill="auto"/>
          </w:tcPr>
          <w:p w14:paraId="15DF8FFD" w14:textId="77777777" w:rsidR="00964822" w:rsidRPr="001960B5" w:rsidRDefault="00964822" w:rsidP="001960B5">
            <w:pPr>
              <w:jc w:val="center"/>
              <w:rPr>
                <w:rFonts w:ascii="Times New Roman" w:hAnsi="Times New Roman" w:cs="Times New Roman"/>
                <w:b/>
                <w:sz w:val="24"/>
                <w:szCs w:val="24"/>
              </w:rPr>
            </w:pPr>
          </w:p>
        </w:tc>
        <w:tc>
          <w:tcPr>
            <w:tcW w:w="3094" w:type="pct"/>
            <w:tcBorders>
              <w:bottom w:val="single" w:sz="4" w:space="0" w:color="000000"/>
            </w:tcBorders>
            <w:shd w:val="clear" w:color="auto" w:fill="auto"/>
          </w:tcPr>
          <w:p w14:paraId="3CA3A81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1.Особенности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w:t>
            </w:r>
          </w:p>
          <w:p w14:paraId="6D734EC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2.Внимание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w:t>
            </w:r>
          </w:p>
          <w:p w14:paraId="7BA1B70D"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3.Тема любви в драмах А. Володина, Э.Радзинского. Взаимодействие театрального искусства периода «оттепели» с поэзией. Поэтические представления в Театре драмы и комедии на Таганке. Влияние Б.Брехта на режиссуру Ю.Любимова. 4.Тематика и проблематика драматургии 1970— 1980-х годов. Обращение театров к произведениям отечественных прозаиков. Развитие жанра производственной (социологической) драмы. Драматургия В.Розова, А.Арбузова, А.Володина в 1970—1980-х годах. Тип «средненравственного» героя в драматургии А.Вампилова. «Поствампиловская драма».</w:t>
            </w:r>
          </w:p>
          <w:p w14:paraId="05F865B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5.Александр Валентинович Вампилов (1937—1972).Обзор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А.Вампилова «Провинциальные анекдоты». Утверждение добра, любви и милосердия — главный пафос драматургии А.Вампилова.</w:t>
            </w:r>
          </w:p>
          <w:p w14:paraId="2561BD12"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sz w:val="24"/>
                <w:szCs w:val="24"/>
              </w:rPr>
              <w:t>6.Теория литературы: анекдот, драма, герой, система персонажей, конфликт.</w:t>
            </w:r>
          </w:p>
        </w:tc>
        <w:tc>
          <w:tcPr>
            <w:tcW w:w="423" w:type="pct"/>
            <w:tcBorders>
              <w:bottom w:val="single" w:sz="4" w:space="0" w:color="000000"/>
            </w:tcBorders>
            <w:shd w:val="clear" w:color="auto" w:fill="auto"/>
          </w:tcPr>
          <w:p w14:paraId="319F34D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tcBorders>
              <w:bottom w:val="single" w:sz="4" w:space="0" w:color="000000"/>
            </w:tcBorders>
          </w:tcPr>
          <w:p w14:paraId="43BB7CD1" w14:textId="77777777" w:rsidR="00964822" w:rsidRPr="001960B5" w:rsidRDefault="00964822" w:rsidP="001960B5">
            <w:pPr>
              <w:rPr>
                <w:rFonts w:ascii="Times New Roman" w:hAnsi="Times New Roman" w:cs="Times New Roman"/>
                <w:sz w:val="24"/>
                <w:szCs w:val="24"/>
              </w:rPr>
            </w:pPr>
          </w:p>
        </w:tc>
      </w:tr>
      <w:tr w:rsidR="001960B5" w:rsidRPr="001960B5" w14:paraId="0991CDB7" w14:textId="77777777" w:rsidTr="00456EF0">
        <w:trPr>
          <w:trHeight w:val="227"/>
        </w:trPr>
        <w:tc>
          <w:tcPr>
            <w:tcW w:w="3948" w:type="pct"/>
            <w:gridSpan w:val="2"/>
            <w:shd w:val="clear" w:color="auto" w:fill="auto"/>
          </w:tcPr>
          <w:p w14:paraId="23D9DD14" w14:textId="77777777" w:rsidR="00964822" w:rsidRPr="001960B5" w:rsidRDefault="00964822" w:rsidP="001960B5">
            <w:pPr>
              <w:shd w:val="clear" w:color="auto" w:fill="FFFFFF"/>
              <w:rPr>
                <w:rFonts w:ascii="Times New Roman" w:hAnsi="Times New Roman" w:cs="Times New Roman"/>
                <w:sz w:val="24"/>
                <w:szCs w:val="24"/>
                <w:shd w:val="clear" w:color="auto" w:fill="FFFFFF"/>
              </w:rPr>
            </w:pPr>
            <w:r w:rsidRPr="001960B5">
              <w:rPr>
                <w:rFonts w:ascii="Times New Roman" w:hAnsi="Times New Roman" w:cs="Times New Roman"/>
                <w:b/>
                <w:sz w:val="24"/>
                <w:szCs w:val="24"/>
              </w:rPr>
              <w:lastRenderedPageBreak/>
              <w:t>Раздел 9. Зарубежная литература ХХ века.</w:t>
            </w:r>
          </w:p>
        </w:tc>
        <w:tc>
          <w:tcPr>
            <w:tcW w:w="423" w:type="pct"/>
            <w:shd w:val="clear" w:color="auto" w:fill="auto"/>
          </w:tcPr>
          <w:p w14:paraId="7803064E"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29" w:type="pct"/>
          </w:tcPr>
          <w:p w14:paraId="2715C776" w14:textId="77777777" w:rsidR="00964822" w:rsidRPr="001960B5" w:rsidRDefault="00964822" w:rsidP="001960B5">
            <w:pPr>
              <w:rPr>
                <w:rFonts w:ascii="Times New Roman" w:hAnsi="Times New Roman" w:cs="Times New Roman"/>
                <w:sz w:val="24"/>
                <w:szCs w:val="24"/>
              </w:rPr>
            </w:pPr>
          </w:p>
        </w:tc>
      </w:tr>
      <w:tr w:rsidR="001960B5" w:rsidRPr="001960B5" w14:paraId="6546D16E" w14:textId="77777777" w:rsidTr="00456EF0">
        <w:trPr>
          <w:trHeight w:val="227"/>
        </w:trPr>
        <w:tc>
          <w:tcPr>
            <w:tcW w:w="854" w:type="pct"/>
            <w:vMerge w:val="restart"/>
            <w:shd w:val="clear" w:color="auto" w:fill="auto"/>
          </w:tcPr>
          <w:p w14:paraId="398DA2C6"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9.1.</w:t>
            </w:r>
          </w:p>
          <w:p w14:paraId="09AA4FBD"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Основные тенденции развития зарубежной литературы и «культовые» имена.</w:t>
            </w:r>
          </w:p>
        </w:tc>
        <w:tc>
          <w:tcPr>
            <w:tcW w:w="3094" w:type="pct"/>
            <w:shd w:val="clear" w:color="auto" w:fill="auto"/>
          </w:tcPr>
          <w:p w14:paraId="65C1B5E9" w14:textId="77777777" w:rsidR="00964822" w:rsidRPr="001960B5" w:rsidRDefault="00964822" w:rsidP="001960B5">
            <w:pPr>
              <w:shd w:val="clear" w:color="auto" w:fill="FFFFFF"/>
              <w:rPr>
                <w:rFonts w:ascii="Times New Roman" w:hAnsi="Times New Roman" w:cs="Times New Roman"/>
                <w:sz w:val="24"/>
                <w:szCs w:val="24"/>
                <w:shd w:val="clear" w:color="auto" w:fill="FFFFFF"/>
              </w:rPr>
            </w:pPr>
            <w:r w:rsidRPr="001960B5">
              <w:rPr>
                <w:rFonts w:ascii="Times New Roman" w:hAnsi="Times New Roman" w:cs="Times New Roman"/>
                <w:b/>
                <w:sz w:val="24"/>
                <w:szCs w:val="24"/>
              </w:rPr>
              <w:t xml:space="preserve">Содержание </w:t>
            </w:r>
          </w:p>
        </w:tc>
        <w:tc>
          <w:tcPr>
            <w:tcW w:w="423" w:type="pct"/>
            <w:shd w:val="clear" w:color="auto" w:fill="auto"/>
          </w:tcPr>
          <w:p w14:paraId="536CAAF2" w14:textId="77777777" w:rsidR="00964822" w:rsidRPr="001960B5" w:rsidRDefault="00964822" w:rsidP="001960B5">
            <w:pPr>
              <w:jc w:val="center"/>
              <w:rPr>
                <w:rFonts w:ascii="Times New Roman" w:hAnsi="Times New Roman" w:cs="Times New Roman"/>
                <w:b/>
                <w:bCs/>
                <w:sz w:val="24"/>
                <w:szCs w:val="24"/>
                <w:lang w:val="en-US"/>
              </w:rPr>
            </w:pPr>
            <w:r w:rsidRPr="001960B5">
              <w:rPr>
                <w:rFonts w:ascii="Times New Roman" w:hAnsi="Times New Roman" w:cs="Times New Roman"/>
                <w:b/>
                <w:bCs/>
                <w:sz w:val="24"/>
                <w:szCs w:val="24"/>
                <w:lang w:val="en-US"/>
              </w:rPr>
              <w:t>2</w:t>
            </w:r>
          </w:p>
        </w:tc>
        <w:tc>
          <w:tcPr>
            <w:tcW w:w="629" w:type="pct"/>
            <w:vMerge w:val="restart"/>
          </w:tcPr>
          <w:p w14:paraId="0AE6F70F"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9A0B89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05D55C69" w14:textId="77777777" w:rsidR="00964822" w:rsidRPr="001960B5" w:rsidRDefault="00964822" w:rsidP="001960B5">
            <w:pPr>
              <w:jc w:val="center"/>
              <w:rPr>
                <w:rFonts w:ascii="Times New Roman" w:hAnsi="Times New Roman" w:cs="Times New Roman"/>
                <w:sz w:val="24"/>
                <w:szCs w:val="24"/>
              </w:rPr>
            </w:pPr>
          </w:p>
        </w:tc>
      </w:tr>
      <w:tr w:rsidR="001960B5" w:rsidRPr="001960B5" w14:paraId="3C06F923" w14:textId="77777777" w:rsidTr="00456EF0">
        <w:trPr>
          <w:trHeight w:val="283"/>
        </w:trPr>
        <w:tc>
          <w:tcPr>
            <w:tcW w:w="854" w:type="pct"/>
            <w:vMerge/>
            <w:shd w:val="clear" w:color="auto" w:fill="auto"/>
          </w:tcPr>
          <w:p w14:paraId="68DD4605"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0BD41E96" w14:textId="77777777" w:rsidR="00964822" w:rsidRPr="001960B5" w:rsidRDefault="00964822" w:rsidP="001960B5">
            <w:pPr>
              <w:shd w:val="clear" w:color="auto" w:fill="FFFFFF"/>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xml:space="preserve">Западноевропейская и американская литература XX века: основные тенденции развития и «культовые» имена. Б.Шоу «Пигмалион». </w:t>
            </w:r>
          </w:p>
          <w:p w14:paraId="63A62221" w14:textId="77777777" w:rsidR="00964822" w:rsidRPr="001960B5" w:rsidRDefault="00964822" w:rsidP="001960B5">
            <w:pPr>
              <w:shd w:val="clear" w:color="auto" w:fill="FFFFFF"/>
              <w:jc w:val="both"/>
              <w:rPr>
                <w:rFonts w:ascii="Times New Roman" w:hAnsi="Times New Roman" w:cs="Times New Roman"/>
                <w:sz w:val="24"/>
                <w:szCs w:val="24"/>
              </w:rPr>
            </w:pPr>
            <w:r w:rsidRPr="001960B5">
              <w:rPr>
                <w:rFonts w:ascii="Times New Roman" w:hAnsi="Times New Roman" w:cs="Times New Roman"/>
                <w:sz w:val="24"/>
                <w:szCs w:val="24"/>
              </w:rPr>
              <w:t xml:space="preserve">Эрнест Хемингуэй (1899–1961). </w:t>
            </w:r>
            <w:r w:rsidRPr="001960B5">
              <w:rPr>
                <w:rFonts w:ascii="Times New Roman" w:hAnsi="Times New Roman" w:cs="Times New Roman"/>
                <w:sz w:val="24"/>
                <w:szCs w:val="24"/>
                <w:shd w:val="clear" w:color="auto" w:fill="FFFFFF"/>
              </w:rPr>
              <w:t xml:space="preserve">«По ком звонит колокол». </w:t>
            </w:r>
            <w:r w:rsidRPr="001960B5">
              <w:rPr>
                <w:rFonts w:ascii="Times New Roman" w:hAnsi="Times New Roman" w:cs="Times New Roman"/>
                <w:sz w:val="24"/>
                <w:szCs w:val="24"/>
              </w:rPr>
              <w:t>Новелла «Кошка под дождем». Особая атмосфера</w:t>
            </w:r>
          </w:p>
          <w:p w14:paraId="77782A52" w14:textId="77777777" w:rsidR="00964822" w:rsidRPr="001960B5" w:rsidRDefault="00964822" w:rsidP="001960B5">
            <w:pPr>
              <w:shd w:val="clear" w:color="auto" w:fill="FFFFFF"/>
              <w:jc w:val="both"/>
              <w:rPr>
                <w:rFonts w:ascii="Times New Roman" w:hAnsi="Times New Roman" w:cs="Times New Roman"/>
                <w:sz w:val="24"/>
                <w:szCs w:val="24"/>
              </w:rPr>
            </w:pPr>
            <w:r w:rsidRPr="001960B5">
              <w:rPr>
                <w:rFonts w:ascii="Times New Roman" w:hAnsi="Times New Roman" w:cs="Times New Roman"/>
                <w:sz w:val="24"/>
                <w:szCs w:val="24"/>
              </w:rPr>
              <w:t>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p w14:paraId="57FC7FED" w14:textId="77777777" w:rsidR="00964822" w:rsidRPr="001960B5" w:rsidRDefault="00964822"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lastRenderedPageBreak/>
              <w:t xml:space="preserve"> Э.М. Ремарк. «Три товарища». «Триумфальная арка». Ф.Кафка. «Превращение». Г. Гарсиа Маркес. «Сто лет одиночества». С.Кинг. «Мертвая зона»</w:t>
            </w:r>
          </w:p>
          <w:p w14:paraId="0CC495EC"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sz w:val="24"/>
                <w:szCs w:val="24"/>
                <w:shd w:val="clear" w:color="auto" w:fill="FFFFFF"/>
              </w:rPr>
              <w:t>Рей Бредбери (1920-2012). Научно-фантастические рассказы.</w:t>
            </w:r>
          </w:p>
        </w:tc>
        <w:tc>
          <w:tcPr>
            <w:tcW w:w="423" w:type="pct"/>
            <w:shd w:val="clear" w:color="auto" w:fill="auto"/>
          </w:tcPr>
          <w:p w14:paraId="6CB824A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29" w:type="pct"/>
            <w:vMerge/>
            <w:vAlign w:val="center"/>
          </w:tcPr>
          <w:p w14:paraId="6F62CAB2" w14:textId="77777777" w:rsidR="00964822" w:rsidRPr="001960B5" w:rsidRDefault="00964822" w:rsidP="001960B5">
            <w:pPr>
              <w:jc w:val="center"/>
              <w:rPr>
                <w:rFonts w:ascii="Times New Roman" w:hAnsi="Times New Roman" w:cs="Times New Roman"/>
                <w:sz w:val="24"/>
                <w:szCs w:val="24"/>
              </w:rPr>
            </w:pPr>
          </w:p>
        </w:tc>
      </w:tr>
      <w:tr w:rsidR="001960B5" w:rsidRPr="001960B5" w14:paraId="14EB1B23" w14:textId="77777777" w:rsidTr="00456EF0">
        <w:trPr>
          <w:trHeight w:val="227"/>
        </w:trPr>
        <w:tc>
          <w:tcPr>
            <w:tcW w:w="3948" w:type="pct"/>
            <w:gridSpan w:val="2"/>
            <w:shd w:val="clear" w:color="auto" w:fill="auto"/>
          </w:tcPr>
          <w:p w14:paraId="729091E6" w14:textId="77777777" w:rsidR="00964822" w:rsidRPr="001960B5" w:rsidRDefault="00964822"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Раздел 10. Русская литература конца 1980 – 2000-х годов.</w:t>
            </w:r>
          </w:p>
        </w:tc>
        <w:tc>
          <w:tcPr>
            <w:tcW w:w="423" w:type="pct"/>
            <w:shd w:val="clear" w:color="auto" w:fill="auto"/>
            <w:vAlign w:val="center"/>
          </w:tcPr>
          <w:p w14:paraId="2F3A0AC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29" w:type="pct"/>
          </w:tcPr>
          <w:p w14:paraId="60BB8506" w14:textId="77777777" w:rsidR="00964822" w:rsidRPr="001960B5" w:rsidRDefault="00964822" w:rsidP="001960B5">
            <w:pPr>
              <w:jc w:val="center"/>
              <w:rPr>
                <w:rFonts w:ascii="Times New Roman" w:hAnsi="Times New Roman" w:cs="Times New Roman"/>
                <w:sz w:val="24"/>
                <w:szCs w:val="24"/>
              </w:rPr>
            </w:pPr>
          </w:p>
        </w:tc>
      </w:tr>
      <w:tr w:rsidR="001960B5" w:rsidRPr="001960B5" w14:paraId="300B24CF" w14:textId="77777777" w:rsidTr="00456EF0">
        <w:trPr>
          <w:trHeight w:val="227"/>
        </w:trPr>
        <w:tc>
          <w:tcPr>
            <w:tcW w:w="854" w:type="pct"/>
            <w:vMerge w:val="restart"/>
            <w:shd w:val="clear" w:color="auto" w:fill="auto"/>
          </w:tcPr>
          <w:p w14:paraId="1A7CCD08"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10.1.</w:t>
            </w:r>
          </w:p>
          <w:p w14:paraId="40D2720A"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Особенности развития литературы конца 1980—2000-х годов.</w:t>
            </w:r>
          </w:p>
          <w:p w14:paraId="646DC412" w14:textId="77777777" w:rsidR="00964822" w:rsidRPr="001960B5" w:rsidRDefault="00964822"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Поэзия и проза.</w:t>
            </w:r>
          </w:p>
          <w:p w14:paraId="6207C998" w14:textId="77777777" w:rsidR="00964822" w:rsidRPr="001960B5" w:rsidRDefault="00964822" w:rsidP="001960B5">
            <w:pPr>
              <w:rPr>
                <w:rFonts w:ascii="Times New Roman" w:hAnsi="Times New Roman" w:cs="Times New Roman"/>
                <w:b/>
                <w:sz w:val="24"/>
                <w:szCs w:val="24"/>
              </w:rPr>
            </w:pPr>
          </w:p>
        </w:tc>
        <w:tc>
          <w:tcPr>
            <w:tcW w:w="3094" w:type="pct"/>
            <w:shd w:val="clear" w:color="auto" w:fill="auto"/>
          </w:tcPr>
          <w:p w14:paraId="5FCDAB0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vAlign w:val="center"/>
          </w:tcPr>
          <w:p w14:paraId="70261695"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29" w:type="pct"/>
            <w:vMerge w:val="restart"/>
          </w:tcPr>
          <w:p w14:paraId="003D4E70" w14:textId="77777777" w:rsidR="00964822" w:rsidRPr="001960B5" w:rsidRDefault="00964822" w:rsidP="001960B5">
            <w:pPr>
              <w:jc w:val="center"/>
              <w:rPr>
                <w:rFonts w:ascii="Times New Roman" w:hAnsi="Times New Roman" w:cs="Times New Roman"/>
                <w:sz w:val="24"/>
                <w:szCs w:val="24"/>
              </w:rPr>
            </w:pPr>
          </w:p>
          <w:p w14:paraId="4AF6DF5A" w14:textId="77777777" w:rsidR="00964822" w:rsidRPr="001960B5" w:rsidRDefault="00964822" w:rsidP="001960B5">
            <w:pPr>
              <w:jc w:val="center"/>
              <w:rPr>
                <w:rFonts w:ascii="Times New Roman" w:hAnsi="Times New Roman" w:cs="Times New Roman"/>
                <w:sz w:val="24"/>
                <w:szCs w:val="24"/>
              </w:rPr>
            </w:pPr>
          </w:p>
          <w:p w14:paraId="7BE3502B"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A876CF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186D315B" w14:textId="77777777" w:rsidR="00964822" w:rsidRPr="001960B5" w:rsidRDefault="00964822" w:rsidP="001960B5">
            <w:pPr>
              <w:jc w:val="center"/>
              <w:rPr>
                <w:rFonts w:ascii="Times New Roman" w:hAnsi="Times New Roman" w:cs="Times New Roman"/>
                <w:sz w:val="24"/>
                <w:szCs w:val="24"/>
              </w:rPr>
            </w:pPr>
          </w:p>
        </w:tc>
      </w:tr>
      <w:tr w:rsidR="001960B5" w:rsidRPr="001960B5" w14:paraId="1AD3F826" w14:textId="77777777" w:rsidTr="00456EF0">
        <w:trPr>
          <w:trHeight w:val="2268"/>
        </w:trPr>
        <w:tc>
          <w:tcPr>
            <w:tcW w:w="854" w:type="pct"/>
            <w:vMerge/>
            <w:shd w:val="clear" w:color="auto" w:fill="auto"/>
          </w:tcPr>
          <w:p w14:paraId="368FEE3E" w14:textId="77777777" w:rsidR="00964822" w:rsidRPr="001960B5" w:rsidRDefault="00964822" w:rsidP="001960B5">
            <w:pPr>
              <w:rPr>
                <w:rFonts w:ascii="Times New Roman" w:hAnsi="Times New Roman" w:cs="Times New Roman"/>
                <w:sz w:val="24"/>
                <w:szCs w:val="24"/>
              </w:rPr>
            </w:pPr>
          </w:p>
        </w:tc>
        <w:tc>
          <w:tcPr>
            <w:tcW w:w="3094" w:type="pct"/>
            <w:shd w:val="clear" w:color="auto" w:fill="auto"/>
          </w:tcPr>
          <w:p w14:paraId="4AB3A095"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1.Общественно-культурная ситуация в России конца ХХ — начала ХХI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w:t>
            </w:r>
          </w:p>
          <w:p w14:paraId="682448B9"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2. Произведения А. Солженицына, А. Бека, А. Рыбакова, В. Дудинцева, В.Войновича. Отражение постмодернистского мироощущения в современной литературе. Основные направления развития современной литературы.</w:t>
            </w:r>
          </w:p>
          <w:p w14:paraId="5306BDD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3. Проза В. Распутина, Ф. Искандера, Ю. Коваля, В. Маканина, С. Алексиевич, О. Ермакова, В.Астафьева, Г.Владимова, Л.Петрушевской, В.Пьецуха, Т.Толстой и др. </w:t>
            </w:r>
          </w:p>
          <w:p w14:paraId="44ACE83F"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4. Развитие разных традиций в поэзии Б. Ахмадулиной, Т. Бек, Н. Горбаневской, А. Жигулина, В.Соколова, О.Чухонцева, А.Вознесенского, Н.Искренко, Т.Кибирова, М.Сухотина и др. Духовная поэзия С. Аверинцева, И. Ратушинской, Н. Горбаневской и др. Развитие рок-поэзии. Драматургия постперестроечного времени</w:t>
            </w:r>
          </w:p>
        </w:tc>
        <w:tc>
          <w:tcPr>
            <w:tcW w:w="423" w:type="pct"/>
            <w:shd w:val="clear" w:color="auto" w:fill="auto"/>
          </w:tcPr>
          <w:p w14:paraId="3856934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6C5BDA56" w14:textId="77777777" w:rsidR="00964822" w:rsidRPr="001960B5" w:rsidRDefault="00964822" w:rsidP="001960B5">
            <w:pPr>
              <w:jc w:val="center"/>
              <w:rPr>
                <w:rFonts w:ascii="Times New Roman" w:hAnsi="Times New Roman" w:cs="Times New Roman"/>
                <w:sz w:val="24"/>
                <w:szCs w:val="24"/>
              </w:rPr>
            </w:pPr>
          </w:p>
        </w:tc>
      </w:tr>
      <w:tr w:rsidR="001960B5" w:rsidRPr="001960B5" w14:paraId="53B1BD7D" w14:textId="77777777" w:rsidTr="00456EF0">
        <w:trPr>
          <w:trHeight w:val="227"/>
        </w:trPr>
        <w:tc>
          <w:tcPr>
            <w:tcW w:w="3948" w:type="pct"/>
            <w:gridSpan w:val="2"/>
            <w:shd w:val="clear" w:color="auto" w:fill="auto"/>
          </w:tcPr>
          <w:p w14:paraId="50E39AA7" w14:textId="77777777" w:rsidR="00964822" w:rsidRPr="001960B5" w:rsidRDefault="00964822" w:rsidP="001960B5">
            <w:pPr>
              <w:rPr>
                <w:rFonts w:ascii="Times New Roman" w:hAnsi="Times New Roman" w:cs="Times New Roman"/>
                <w:b/>
                <w:sz w:val="24"/>
                <w:szCs w:val="24"/>
                <w:lang w:val="en-US"/>
              </w:rPr>
            </w:pPr>
            <w:r w:rsidRPr="001960B5">
              <w:rPr>
                <w:rFonts w:ascii="Times New Roman" w:hAnsi="Times New Roman" w:cs="Times New Roman"/>
                <w:b/>
                <w:sz w:val="24"/>
                <w:szCs w:val="24"/>
              </w:rPr>
              <w:t>Раздел 1</w:t>
            </w:r>
            <w:r w:rsidRPr="001960B5">
              <w:rPr>
                <w:rFonts w:ascii="Times New Roman" w:hAnsi="Times New Roman" w:cs="Times New Roman"/>
                <w:b/>
                <w:sz w:val="24"/>
                <w:szCs w:val="24"/>
                <w:lang w:val="en-US"/>
              </w:rPr>
              <w:t>1</w:t>
            </w:r>
            <w:r w:rsidRPr="001960B5">
              <w:rPr>
                <w:rFonts w:ascii="Times New Roman" w:hAnsi="Times New Roman" w:cs="Times New Roman"/>
                <w:b/>
                <w:sz w:val="24"/>
                <w:szCs w:val="24"/>
              </w:rPr>
              <w:t>.</w:t>
            </w:r>
            <w:r w:rsidRPr="001960B5">
              <w:rPr>
                <w:rFonts w:ascii="Times New Roman" w:hAnsi="Times New Roman" w:cs="Times New Roman"/>
                <w:b/>
                <w:sz w:val="24"/>
                <w:szCs w:val="24"/>
                <w:lang w:val="en-US"/>
              </w:rPr>
              <w:t xml:space="preserve"> </w:t>
            </w:r>
            <w:r w:rsidRPr="001960B5">
              <w:rPr>
                <w:rFonts w:ascii="Times New Roman" w:hAnsi="Times New Roman" w:cs="Times New Roman"/>
                <w:b/>
                <w:sz w:val="24"/>
                <w:szCs w:val="24"/>
              </w:rPr>
              <w:t>Прикладной модуль.</w:t>
            </w:r>
          </w:p>
        </w:tc>
        <w:tc>
          <w:tcPr>
            <w:tcW w:w="423" w:type="pct"/>
            <w:tcBorders>
              <w:bottom w:val="single" w:sz="4" w:space="0" w:color="000000"/>
            </w:tcBorders>
            <w:shd w:val="clear" w:color="auto" w:fill="auto"/>
          </w:tcPr>
          <w:p w14:paraId="46B0D222" w14:textId="77777777" w:rsidR="00964822" w:rsidRPr="001960B5" w:rsidRDefault="00456EF0" w:rsidP="001960B5">
            <w:pPr>
              <w:jc w:val="center"/>
              <w:rPr>
                <w:rFonts w:ascii="Times New Roman" w:hAnsi="Times New Roman" w:cs="Times New Roman"/>
                <w:b/>
                <w:bCs/>
                <w:sz w:val="24"/>
                <w:szCs w:val="24"/>
              </w:rPr>
            </w:pPr>
            <w:r>
              <w:rPr>
                <w:rFonts w:ascii="Times New Roman" w:hAnsi="Times New Roman" w:cs="Times New Roman"/>
                <w:b/>
                <w:bCs/>
                <w:sz w:val="24"/>
                <w:szCs w:val="24"/>
              </w:rPr>
              <w:t>6</w:t>
            </w:r>
            <w:r w:rsidR="00964822" w:rsidRPr="001960B5">
              <w:rPr>
                <w:rFonts w:ascii="Times New Roman" w:hAnsi="Times New Roman" w:cs="Times New Roman"/>
                <w:b/>
                <w:bCs/>
                <w:sz w:val="24"/>
                <w:szCs w:val="24"/>
              </w:rPr>
              <w:t>/-/-</w:t>
            </w:r>
          </w:p>
        </w:tc>
        <w:tc>
          <w:tcPr>
            <w:tcW w:w="629" w:type="pct"/>
          </w:tcPr>
          <w:p w14:paraId="087A378C" w14:textId="77777777" w:rsidR="00964822" w:rsidRPr="001960B5" w:rsidRDefault="00964822" w:rsidP="001960B5">
            <w:pPr>
              <w:jc w:val="center"/>
              <w:rPr>
                <w:rFonts w:ascii="Times New Roman" w:hAnsi="Times New Roman" w:cs="Times New Roman"/>
                <w:sz w:val="24"/>
                <w:szCs w:val="24"/>
              </w:rPr>
            </w:pPr>
          </w:p>
        </w:tc>
      </w:tr>
      <w:tr w:rsidR="001960B5" w:rsidRPr="001960B5" w14:paraId="0A42E7C4" w14:textId="77777777" w:rsidTr="00456EF0">
        <w:trPr>
          <w:trHeight w:val="227"/>
        </w:trPr>
        <w:tc>
          <w:tcPr>
            <w:tcW w:w="854" w:type="pct"/>
            <w:vMerge w:val="restart"/>
            <w:shd w:val="clear" w:color="auto" w:fill="auto"/>
          </w:tcPr>
          <w:p w14:paraId="64BF5720"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11.1.</w:t>
            </w:r>
          </w:p>
          <w:p w14:paraId="1B7E43FD" w14:textId="77777777" w:rsidR="00964822" w:rsidRPr="00AA21E9" w:rsidRDefault="00964822" w:rsidP="001960B5">
            <w:pPr>
              <w:jc w:val="center"/>
              <w:rPr>
                <w:rStyle w:val="af2"/>
                <w:rFonts w:ascii="Times New Roman" w:hAnsi="Times New Roman" w:cs="Times New Roman"/>
                <w:color w:val="auto"/>
                <w:sz w:val="24"/>
                <w:szCs w:val="24"/>
                <w:u w:val="none"/>
              </w:rPr>
            </w:pPr>
            <w:r w:rsidRPr="00AA21E9">
              <w:rPr>
                <w:rFonts w:ascii="Times New Roman" w:hAnsi="Times New Roman" w:cs="Times New Roman"/>
                <w:sz w:val="24"/>
                <w:szCs w:val="24"/>
              </w:rPr>
              <w:t>М</w:t>
            </w:r>
            <w:r w:rsidRPr="00AA21E9">
              <w:rPr>
                <w:rFonts w:ascii="Times New Roman" w:hAnsi="Times New Roman" w:cs="Times New Roman"/>
                <w:sz w:val="24"/>
                <w:szCs w:val="24"/>
              </w:rPr>
              <w:fldChar w:fldCharType="begin"/>
            </w:r>
            <w:r w:rsidRPr="00AA21E9">
              <w:rPr>
                <w:rFonts w:ascii="Times New Roman" w:hAnsi="Times New Roman" w:cs="Times New Roman"/>
                <w:sz w:val="24"/>
                <w:szCs w:val="24"/>
              </w:rPr>
              <w:instrText xml:space="preserve"> HYPERLINK "https://infourok.ru/grecheskaya-mifologiya-i-medicina-1570231.html" \t "_blank" </w:instrText>
            </w:r>
            <w:r w:rsidRPr="00AA21E9">
              <w:rPr>
                <w:rFonts w:ascii="Times New Roman" w:hAnsi="Times New Roman" w:cs="Times New Roman"/>
                <w:sz w:val="24"/>
                <w:szCs w:val="24"/>
              </w:rPr>
              <w:fldChar w:fldCharType="separate"/>
            </w:r>
            <w:r w:rsidRPr="00AA21E9">
              <w:rPr>
                <w:rStyle w:val="af2"/>
                <w:rFonts w:ascii="Times New Roman" w:hAnsi="Times New Roman" w:cs="Times New Roman"/>
                <w:color w:val="auto"/>
                <w:sz w:val="24"/>
                <w:szCs w:val="24"/>
                <w:u w:val="none"/>
              </w:rPr>
              <w:t>ифология и медицина.</w:t>
            </w:r>
          </w:p>
          <w:p w14:paraId="560300D3" w14:textId="77777777" w:rsidR="00964822" w:rsidRPr="001960B5" w:rsidRDefault="00964822" w:rsidP="001960B5">
            <w:pPr>
              <w:jc w:val="center"/>
              <w:rPr>
                <w:rFonts w:ascii="Times New Roman" w:hAnsi="Times New Roman" w:cs="Times New Roman"/>
                <w:sz w:val="24"/>
                <w:szCs w:val="24"/>
              </w:rPr>
            </w:pPr>
            <w:r w:rsidRPr="00AA21E9">
              <w:rPr>
                <w:rFonts w:ascii="Times New Roman" w:hAnsi="Times New Roman" w:cs="Times New Roman"/>
                <w:sz w:val="24"/>
                <w:szCs w:val="24"/>
              </w:rPr>
              <w:fldChar w:fldCharType="end"/>
            </w:r>
          </w:p>
        </w:tc>
        <w:tc>
          <w:tcPr>
            <w:tcW w:w="3094" w:type="pct"/>
            <w:tcBorders>
              <w:bottom w:val="single" w:sz="4" w:space="0" w:color="000000"/>
            </w:tcBorders>
            <w:shd w:val="clear" w:color="auto" w:fill="auto"/>
          </w:tcPr>
          <w:p w14:paraId="4C43762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tcBorders>
              <w:bottom w:val="single" w:sz="4" w:space="0" w:color="000000"/>
            </w:tcBorders>
            <w:shd w:val="clear" w:color="auto" w:fill="auto"/>
          </w:tcPr>
          <w:p w14:paraId="53192F74" w14:textId="77777777" w:rsidR="00964822" w:rsidRPr="001960B5" w:rsidRDefault="00964822" w:rsidP="001960B5">
            <w:pPr>
              <w:jc w:val="center"/>
              <w:rPr>
                <w:rFonts w:ascii="Times New Roman" w:hAnsi="Times New Roman" w:cs="Times New Roman"/>
                <w:b/>
                <w:bCs/>
                <w:sz w:val="24"/>
                <w:szCs w:val="24"/>
                <w:lang w:val="en-US"/>
              </w:rPr>
            </w:pPr>
            <w:r w:rsidRPr="001960B5">
              <w:rPr>
                <w:rFonts w:ascii="Times New Roman" w:hAnsi="Times New Roman" w:cs="Times New Roman"/>
                <w:b/>
                <w:bCs/>
                <w:sz w:val="24"/>
                <w:szCs w:val="24"/>
                <w:lang w:val="en-US"/>
              </w:rPr>
              <w:t>2</w:t>
            </w:r>
          </w:p>
        </w:tc>
        <w:tc>
          <w:tcPr>
            <w:tcW w:w="629" w:type="pct"/>
            <w:vMerge w:val="restart"/>
          </w:tcPr>
          <w:p w14:paraId="083E5B32"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5B3D4FC6"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5A2A4B2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3.1</w:t>
            </w:r>
          </w:p>
          <w:p w14:paraId="2390EF8E" w14:textId="77777777" w:rsidR="00964822" w:rsidRPr="001960B5" w:rsidRDefault="00964822" w:rsidP="001960B5">
            <w:pPr>
              <w:jc w:val="center"/>
              <w:rPr>
                <w:rFonts w:ascii="Times New Roman" w:hAnsi="Times New Roman" w:cs="Times New Roman"/>
                <w:sz w:val="24"/>
                <w:szCs w:val="24"/>
              </w:rPr>
            </w:pPr>
          </w:p>
        </w:tc>
      </w:tr>
      <w:tr w:rsidR="001960B5" w:rsidRPr="001960B5" w14:paraId="0C6C1EBB" w14:textId="77777777" w:rsidTr="00456EF0">
        <w:trPr>
          <w:trHeight w:val="1077"/>
        </w:trPr>
        <w:tc>
          <w:tcPr>
            <w:tcW w:w="854" w:type="pct"/>
            <w:vMerge/>
            <w:shd w:val="clear" w:color="auto" w:fill="auto"/>
          </w:tcPr>
          <w:p w14:paraId="43C20120"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04B207F0" w14:textId="77777777" w:rsidR="00964822" w:rsidRPr="001960B5" w:rsidRDefault="00456EF0" w:rsidP="001960B5">
            <w:pPr>
              <w:jc w:val="both"/>
              <w:rPr>
                <w:rFonts w:ascii="Times New Roman" w:hAnsi="Times New Roman" w:cs="Times New Roman"/>
                <w:sz w:val="24"/>
                <w:szCs w:val="24"/>
              </w:rPr>
            </w:pPr>
            <w:r w:rsidRPr="00526EB4">
              <w:rPr>
                <w:rFonts w:ascii="Times New Roman" w:hAnsi="Times New Roman" w:cs="Times New Roman"/>
                <w:sz w:val="24"/>
                <w:szCs w:val="24"/>
              </w:rPr>
              <w:t>История медицины, отраженная в мифах народов мира.</w:t>
            </w:r>
            <w:r>
              <w:rPr>
                <w:rFonts w:ascii="Times New Roman" w:hAnsi="Times New Roman" w:cs="Times New Roman"/>
                <w:sz w:val="24"/>
                <w:szCs w:val="24"/>
              </w:rPr>
              <w:t xml:space="preserve"> </w:t>
            </w:r>
            <w:r w:rsidRPr="00526EB4">
              <w:rPr>
                <w:rFonts w:ascii="Times New Roman" w:hAnsi="Times New Roman" w:cs="Times New Roman"/>
                <w:sz w:val="24"/>
                <w:szCs w:val="24"/>
              </w:rPr>
              <w:t>Древняя Греция, история медицины, Прометей, Аполлон, его сын - Асклепий - бог врачей и врачебного искусства; Эпидавр, Махаон, Полида</w:t>
            </w:r>
            <w:r>
              <w:rPr>
                <w:rFonts w:ascii="Times New Roman" w:hAnsi="Times New Roman" w:cs="Times New Roman"/>
                <w:sz w:val="24"/>
                <w:szCs w:val="24"/>
              </w:rPr>
              <w:t xml:space="preserve">р, Эгла, Иасо, Панацея, Гигиея. </w:t>
            </w:r>
            <w:r w:rsidRPr="00526EB4">
              <w:rPr>
                <w:rFonts w:ascii="Times New Roman" w:hAnsi="Times New Roman" w:cs="Times New Roman"/>
                <w:sz w:val="24"/>
                <w:szCs w:val="24"/>
              </w:rPr>
              <w:t>Гомер. Иллиада. Еврипид. Алкеста. О</w:t>
            </w:r>
            <w:r>
              <w:rPr>
                <w:rFonts w:ascii="Times New Roman" w:hAnsi="Times New Roman" w:cs="Times New Roman"/>
                <w:sz w:val="24"/>
                <w:szCs w:val="24"/>
              </w:rPr>
              <w:t xml:space="preserve">видий Публий Назон. Метаморфозы. </w:t>
            </w:r>
            <w:r w:rsidRPr="00526EB4">
              <w:rPr>
                <w:rFonts w:ascii="Times New Roman" w:hAnsi="Times New Roman" w:cs="Times New Roman"/>
                <w:sz w:val="24"/>
                <w:szCs w:val="24"/>
              </w:rPr>
              <w:t>Мифы народов мира.</w:t>
            </w:r>
          </w:p>
        </w:tc>
        <w:tc>
          <w:tcPr>
            <w:tcW w:w="423" w:type="pct"/>
            <w:shd w:val="clear" w:color="auto" w:fill="auto"/>
          </w:tcPr>
          <w:p w14:paraId="3CE7377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0D478954" w14:textId="77777777" w:rsidR="00964822" w:rsidRPr="001960B5" w:rsidRDefault="00964822" w:rsidP="001960B5">
            <w:pPr>
              <w:jc w:val="center"/>
              <w:rPr>
                <w:rFonts w:ascii="Times New Roman" w:hAnsi="Times New Roman" w:cs="Times New Roman"/>
                <w:sz w:val="24"/>
                <w:szCs w:val="24"/>
              </w:rPr>
            </w:pPr>
          </w:p>
        </w:tc>
      </w:tr>
      <w:tr w:rsidR="001960B5" w:rsidRPr="001960B5" w14:paraId="66AF5198" w14:textId="77777777" w:rsidTr="00456EF0">
        <w:tc>
          <w:tcPr>
            <w:tcW w:w="854" w:type="pct"/>
            <w:vMerge w:val="restart"/>
            <w:shd w:val="clear" w:color="auto" w:fill="auto"/>
          </w:tcPr>
          <w:p w14:paraId="2AE39CCA"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11.2.</w:t>
            </w:r>
          </w:p>
          <w:p w14:paraId="7902B557" w14:textId="77777777" w:rsidR="00964822" w:rsidRPr="001960B5" w:rsidRDefault="00964822" w:rsidP="001960B5">
            <w:pPr>
              <w:jc w:val="center"/>
              <w:rPr>
                <w:rFonts w:ascii="Times New Roman" w:hAnsi="Times New Roman" w:cs="Times New Roman"/>
                <w:bCs/>
                <w:sz w:val="24"/>
                <w:szCs w:val="24"/>
                <w:shd w:val="clear" w:color="auto" w:fill="FFFFFF"/>
              </w:rPr>
            </w:pPr>
            <w:r w:rsidRPr="001960B5">
              <w:rPr>
                <w:rFonts w:ascii="Times New Roman" w:hAnsi="Times New Roman" w:cs="Times New Roman"/>
                <w:bCs/>
                <w:sz w:val="24"/>
                <w:szCs w:val="24"/>
                <w:shd w:val="clear" w:color="auto" w:fill="FFFFFF"/>
              </w:rPr>
              <w:t xml:space="preserve">Медицина в произведениях </w:t>
            </w:r>
          </w:p>
          <w:p w14:paraId="77F3C124"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Cs/>
                <w:sz w:val="24"/>
                <w:szCs w:val="24"/>
                <w:shd w:val="clear" w:color="auto" w:fill="FFFFFF"/>
              </w:rPr>
              <w:t>русских классиков.</w:t>
            </w:r>
          </w:p>
        </w:tc>
        <w:tc>
          <w:tcPr>
            <w:tcW w:w="3094" w:type="pct"/>
            <w:shd w:val="clear" w:color="auto" w:fill="auto"/>
          </w:tcPr>
          <w:p w14:paraId="5D4569B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4AF50052" w14:textId="77777777" w:rsidR="00964822" w:rsidRPr="001960B5" w:rsidRDefault="00964822" w:rsidP="001960B5">
            <w:pPr>
              <w:jc w:val="center"/>
              <w:rPr>
                <w:rFonts w:ascii="Times New Roman" w:hAnsi="Times New Roman" w:cs="Times New Roman"/>
                <w:b/>
                <w:bCs/>
                <w:sz w:val="24"/>
                <w:szCs w:val="24"/>
                <w:lang w:val="en-US"/>
              </w:rPr>
            </w:pPr>
            <w:r w:rsidRPr="001960B5">
              <w:rPr>
                <w:rFonts w:ascii="Times New Roman" w:hAnsi="Times New Roman" w:cs="Times New Roman"/>
                <w:b/>
                <w:bCs/>
                <w:sz w:val="24"/>
                <w:szCs w:val="24"/>
                <w:lang w:val="en-US"/>
              </w:rPr>
              <w:t>2</w:t>
            </w:r>
          </w:p>
        </w:tc>
        <w:tc>
          <w:tcPr>
            <w:tcW w:w="629" w:type="pct"/>
            <w:vMerge w:val="restart"/>
            <w:vAlign w:val="center"/>
          </w:tcPr>
          <w:p w14:paraId="341A332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6C28AE63"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6FB702A6"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3.1</w:t>
            </w:r>
          </w:p>
          <w:p w14:paraId="5AED8FB7" w14:textId="77777777" w:rsidR="00964822" w:rsidRPr="001960B5" w:rsidRDefault="00964822" w:rsidP="001960B5">
            <w:pPr>
              <w:jc w:val="center"/>
              <w:rPr>
                <w:rFonts w:ascii="Times New Roman" w:hAnsi="Times New Roman" w:cs="Times New Roman"/>
                <w:sz w:val="24"/>
                <w:szCs w:val="24"/>
              </w:rPr>
            </w:pPr>
          </w:p>
        </w:tc>
      </w:tr>
      <w:tr w:rsidR="00456EF0" w:rsidRPr="001960B5" w14:paraId="3E2FCF97" w14:textId="77777777" w:rsidTr="00456EF0">
        <w:tc>
          <w:tcPr>
            <w:tcW w:w="854" w:type="pct"/>
            <w:vMerge/>
            <w:shd w:val="clear" w:color="auto" w:fill="auto"/>
          </w:tcPr>
          <w:p w14:paraId="6EDA268F" w14:textId="77777777" w:rsidR="00456EF0" w:rsidRPr="001960B5" w:rsidRDefault="00456EF0" w:rsidP="00456EF0">
            <w:pPr>
              <w:jc w:val="center"/>
              <w:rPr>
                <w:rFonts w:ascii="Times New Roman" w:hAnsi="Times New Roman" w:cs="Times New Roman"/>
                <w:bCs/>
                <w:sz w:val="24"/>
                <w:szCs w:val="24"/>
              </w:rPr>
            </w:pPr>
          </w:p>
        </w:tc>
        <w:tc>
          <w:tcPr>
            <w:tcW w:w="3094" w:type="pct"/>
            <w:shd w:val="clear" w:color="auto" w:fill="auto"/>
          </w:tcPr>
          <w:p w14:paraId="42061CD5" w14:textId="77777777" w:rsidR="00456EF0"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Творчество писателей, в чьих произведениях отражены образы врачей. Писатели-врачи.</w:t>
            </w:r>
          </w:p>
          <w:p w14:paraId="7F8CEBF8" w14:textId="77777777" w:rsidR="00456EF0" w:rsidRPr="00526EB4"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1.Художественные образы врача и пациенты, синтез литературы и медицины.</w:t>
            </w:r>
          </w:p>
          <w:p w14:paraId="5C458C11" w14:textId="77777777" w:rsidR="00456EF0" w:rsidRPr="00526EB4"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Л.Н. Толстой. Смерть Ивана Ильича. Анна Каренина.</w:t>
            </w:r>
          </w:p>
          <w:p w14:paraId="731B557E" w14:textId="77777777" w:rsidR="00456EF0" w:rsidRPr="00526EB4"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Болезни Л.Н.Толстого, «муслиновая» болезнь. Болезни героев романа «Война и мир».</w:t>
            </w:r>
          </w:p>
          <w:p w14:paraId="7AABC37F" w14:textId="77777777" w:rsidR="00456EF0" w:rsidRPr="00526EB4"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Образ Базарова в романе И.С.Тургенева «Отцы и дети».</w:t>
            </w:r>
          </w:p>
          <w:p w14:paraId="2A77E1BD" w14:textId="77777777" w:rsidR="00456EF0" w:rsidRPr="00526EB4" w:rsidRDefault="00456EF0" w:rsidP="00456EF0">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rPr>
              <w:lastRenderedPageBreak/>
              <w:t xml:space="preserve">2. </w:t>
            </w:r>
            <w:r w:rsidRPr="00526EB4">
              <w:rPr>
                <w:rFonts w:ascii="Times New Roman" w:hAnsi="Times New Roman" w:cs="Times New Roman"/>
                <w:bCs/>
                <w:color w:val="181818"/>
                <w:sz w:val="24"/>
                <w:szCs w:val="24"/>
                <w:shd w:val="clear" w:color="auto" w:fill="FFFFFF"/>
              </w:rPr>
              <w:t xml:space="preserve">А.П.Чехов-врач. </w:t>
            </w:r>
            <w:r w:rsidRPr="00526EB4">
              <w:rPr>
                <w:rFonts w:ascii="Times New Roman" w:hAnsi="Times New Roman" w:cs="Times New Roman"/>
                <w:sz w:val="24"/>
                <w:szCs w:val="24"/>
                <w:shd w:val="clear" w:color="auto" w:fill="FFFFFF"/>
              </w:rPr>
              <w:t>Профессия врача, медицина, как и литература, подвиг. </w:t>
            </w:r>
          </w:p>
          <w:p w14:paraId="541BDA37" w14:textId="77777777" w:rsidR="00456EF0" w:rsidRPr="00526EB4" w:rsidRDefault="00456EF0" w:rsidP="00456EF0">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Медицинская тематика в  рассказы о врачах, где описываются их рабочие будни или эпизоды из жизни: «Палата № 6» , «Необыкновенный», «Случай из практики», «Враги» , «Попрыгунья». рассказы, где действующими лицами являются заболевшие или умирающие люди («Тиф» , «Три года» , «Цветы запоздалые» , «Мужики» , «Горе» и др.), рассказы о душевном горе персонажей («Припадок» , «Черный монах» , «Палата № 6» ), а также юмористические рассказы («Сельские эскулапы» , «Хирургия» , «Симулянты» , «Аптекарша» , « У постели больного»).</w:t>
            </w:r>
          </w:p>
          <w:p w14:paraId="4B8F3F8E" w14:textId="77777777" w:rsidR="00456EF0" w:rsidRPr="00526EB4" w:rsidRDefault="00456EF0" w:rsidP="00456EF0">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 xml:space="preserve">3. </w:t>
            </w:r>
            <w:r w:rsidRPr="00526EB4">
              <w:rPr>
                <w:rFonts w:ascii="Times New Roman" w:hAnsi="Times New Roman" w:cs="Times New Roman"/>
                <w:bCs/>
                <w:sz w:val="24"/>
                <w:szCs w:val="24"/>
              </w:rPr>
              <w:t xml:space="preserve">Образ врача в жизни и творчестве писателя М.А.Булгакова. </w:t>
            </w:r>
            <w:r w:rsidRPr="00526EB4">
              <w:rPr>
                <w:rFonts w:ascii="Times New Roman" w:hAnsi="Times New Roman" w:cs="Times New Roman"/>
                <w:sz w:val="24"/>
                <w:szCs w:val="24"/>
                <w:shd w:val="clear" w:color="auto" w:fill="FFFFFF"/>
              </w:rPr>
              <w:t>Цикл рассказов «Записки юного врача», а также рассказы «Морфий», «Необыкновенные приключения доктора», «Красная корона», «Китайская история», «Налет», «Богема», «Записки на манжетах».</w:t>
            </w:r>
          </w:p>
          <w:p w14:paraId="518600AE" w14:textId="77777777" w:rsidR="00456EF0" w:rsidRPr="00526EB4" w:rsidRDefault="00456EF0" w:rsidP="00456EF0">
            <w:pPr>
              <w:jc w:val="both"/>
              <w:rPr>
                <w:rFonts w:ascii="Times New Roman" w:hAnsi="Times New Roman" w:cs="Times New Roman"/>
                <w:sz w:val="24"/>
                <w:szCs w:val="24"/>
                <w:shd w:val="clear" w:color="auto" w:fill="FFFFFF"/>
              </w:rPr>
            </w:pPr>
            <w:r w:rsidRPr="00526EB4">
              <w:rPr>
                <w:rFonts w:ascii="Times New Roman" w:hAnsi="Times New Roman" w:cs="Times New Roman"/>
                <w:sz w:val="24"/>
                <w:szCs w:val="24"/>
                <w:shd w:val="clear" w:color="auto" w:fill="FFFFFF"/>
              </w:rPr>
              <w:t>М.А.Булгаков. Собачье сердце. Гениальное открытие профессора Преображенского.  Ответственность врача-ученого за свои действия.</w:t>
            </w:r>
          </w:p>
        </w:tc>
        <w:tc>
          <w:tcPr>
            <w:tcW w:w="423" w:type="pct"/>
            <w:shd w:val="clear" w:color="auto" w:fill="auto"/>
          </w:tcPr>
          <w:p w14:paraId="1CD4E1BD" w14:textId="77777777" w:rsidR="00456EF0" w:rsidRPr="001960B5" w:rsidRDefault="00456EF0" w:rsidP="00456EF0">
            <w:pPr>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29" w:type="pct"/>
            <w:vMerge/>
            <w:vAlign w:val="center"/>
          </w:tcPr>
          <w:p w14:paraId="2DE4D0ED" w14:textId="77777777" w:rsidR="00456EF0" w:rsidRPr="001960B5" w:rsidRDefault="00456EF0" w:rsidP="00456EF0">
            <w:pPr>
              <w:jc w:val="center"/>
              <w:rPr>
                <w:rFonts w:ascii="Times New Roman" w:hAnsi="Times New Roman" w:cs="Times New Roman"/>
                <w:sz w:val="24"/>
                <w:szCs w:val="24"/>
              </w:rPr>
            </w:pPr>
          </w:p>
        </w:tc>
      </w:tr>
      <w:tr w:rsidR="001960B5" w:rsidRPr="001960B5" w14:paraId="2F6AE2CA" w14:textId="77777777" w:rsidTr="00456EF0">
        <w:tc>
          <w:tcPr>
            <w:tcW w:w="854" w:type="pct"/>
            <w:vMerge w:val="restart"/>
            <w:shd w:val="clear" w:color="auto" w:fill="auto"/>
          </w:tcPr>
          <w:p w14:paraId="4B3BB63C"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Тема 11.3</w:t>
            </w:r>
          </w:p>
          <w:p w14:paraId="4CCB0898" w14:textId="77777777" w:rsidR="00964822" w:rsidRPr="001960B5" w:rsidRDefault="00964822" w:rsidP="001960B5">
            <w:pPr>
              <w:jc w:val="center"/>
              <w:rPr>
                <w:rFonts w:ascii="Times New Roman" w:hAnsi="Times New Roman" w:cs="Times New Roman"/>
                <w:bCs/>
                <w:sz w:val="24"/>
                <w:szCs w:val="24"/>
                <w:shd w:val="clear" w:color="auto" w:fill="FFFFFF"/>
              </w:rPr>
            </w:pPr>
            <w:r w:rsidRPr="001960B5">
              <w:rPr>
                <w:rFonts w:ascii="Times New Roman" w:hAnsi="Times New Roman" w:cs="Times New Roman"/>
                <w:bCs/>
                <w:sz w:val="24"/>
                <w:szCs w:val="24"/>
                <w:shd w:val="clear" w:color="auto" w:fill="FFFFFF"/>
              </w:rPr>
              <w:t>Душевные болезни в художественной литературе.</w:t>
            </w:r>
          </w:p>
          <w:p w14:paraId="24157F2B" w14:textId="77777777" w:rsidR="00964822" w:rsidRPr="001960B5" w:rsidRDefault="00964822" w:rsidP="001960B5">
            <w:pPr>
              <w:jc w:val="center"/>
              <w:rPr>
                <w:rFonts w:ascii="Times New Roman" w:hAnsi="Times New Roman" w:cs="Times New Roman"/>
                <w:b/>
                <w:sz w:val="24"/>
                <w:szCs w:val="24"/>
              </w:rPr>
            </w:pPr>
          </w:p>
        </w:tc>
        <w:tc>
          <w:tcPr>
            <w:tcW w:w="3094" w:type="pct"/>
            <w:shd w:val="clear" w:color="auto" w:fill="auto"/>
          </w:tcPr>
          <w:p w14:paraId="67BC6731"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23" w:type="pct"/>
            <w:shd w:val="clear" w:color="auto" w:fill="auto"/>
          </w:tcPr>
          <w:p w14:paraId="41CFA315" w14:textId="77777777" w:rsidR="00964822" w:rsidRPr="001960B5" w:rsidRDefault="00964822" w:rsidP="001960B5">
            <w:pPr>
              <w:jc w:val="center"/>
              <w:rPr>
                <w:rFonts w:ascii="Times New Roman" w:hAnsi="Times New Roman" w:cs="Times New Roman"/>
                <w:b/>
                <w:bCs/>
                <w:sz w:val="24"/>
                <w:szCs w:val="24"/>
                <w:lang w:val="en-US"/>
              </w:rPr>
            </w:pPr>
            <w:r w:rsidRPr="001960B5">
              <w:rPr>
                <w:rFonts w:ascii="Times New Roman" w:hAnsi="Times New Roman" w:cs="Times New Roman"/>
                <w:b/>
                <w:bCs/>
                <w:sz w:val="24"/>
                <w:szCs w:val="24"/>
                <w:lang w:val="en-US"/>
              </w:rPr>
              <w:t>2</w:t>
            </w:r>
          </w:p>
        </w:tc>
        <w:tc>
          <w:tcPr>
            <w:tcW w:w="629" w:type="pct"/>
            <w:vMerge w:val="restart"/>
            <w:vAlign w:val="center"/>
          </w:tcPr>
          <w:p w14:paraId="55B0462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1-6</w:t>
            </w:r>
          </w:p>
          <w:p w14:paraId="667F303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9</w:t>
            </w:r>
          </w:p>
          <w:p w14:paraId="386A5C3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3.1</w:t>
            </w:r>
          </w:p>
          <w:p w14:paraId="63618652" w14:textId="77777777" w:rsidR="00964822" w:rsidRPr="001960B5" w:rsidRDefault="00964822" w:rsidP="001960B5">
            <w:pPr>
              <w:jc w:val="center"/>
              <w:rPr>
                <w:rFonts w:ascii="Times New Roman" w:hAnsi="Times New Roman" w:cs="Times New Roman"/>
                <w:sz w:val="24"/>
                <w:szCs w:val="24"/>
              </w:rPr>
            </w:pPr>
          </w:p>
        </w:tc>
      </w:tr>
      <w:tr w:rsidR="00456EF0" w:rsidRPr="001960B5" w14:paraId="53F5B747" w14:textId="77777777" w:rsidTr="00456EF0">
        <w:tc>
          <w:tcPr>
            <w:tcW w:w="854" w:type="pct"/>
            <w:vMerge/>
            <w:shd w:val="clear" w:color="auto" w:fill="auto"/>
          </w:tcPr>
          <w:p w14:paraId="328B218C" w14:textId="77777777" w:rsidR="00456EF0" w:rsidRPr="001960B5" w:rsidRDefault="00456EF0" w:rsidP="00456EF0">
            <w:pPr>
              <w:jc w:val="center"/>
              <w:rPr>
                <w:rFonts w:ascii="Times New Roman" w:hAnsi="Times New Roman" w:cs="Times New Roman"/>
                <w:b/>
                <w:sz w:val="24"/>
                <w:szCs w:val="24"/>
              </w:rPr>
            </w:pPr>
          </w:p>
        </w:tc>
        <w:tc>
          <w:tcPr>
            <w:tcW w:w="3094" w:type="pct"/>
            <w:shd w:val="clear" w:color="auto" w:fill="auto"/>
          </w:tcPr>
          <w:p w14:paraId="1E92BA40" w14:textId="77777777" w:rsidR="00456EF0"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Изучение медицинской лексики. Медицинские термины и темы, отраженные в произведениях классиков мировой литературы.</w:t>
            </w:r>
          </w:p>
          <w:p w14:paraId="7DFFDA2D" w14:textId="77777777" w:rsidR="00456EF0" w:rsidRPr="00526EB4"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1.Депрессия Евгения Онегина (роман в стихах А.С.Пушкина)</w:t>
            </w:r>
          </w:p>
          <w:p w14:paraId="5B61E1A3" w14:textId="77777777" w:rsidR="00456EF0" w:rsidRPr="00526EB4"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2.Падучая у героев Ф.М.Достоевского (на основе романов «Братья Карамазовы», «Идиот»). Состояние Раскольникова до и после преступления как форма психологического отклонения.</w:t>
            </w:r>
          </w:p>
          <w:p w14:paraId="551A1CA1" w14:textId="77777777" w:rsidR="00456EF0" w:rsidRPr="00526EB4"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3. Зарубежная литература. Дэниел Киз. Цветы для Элджернона</w:t>
            </w:r>
          </w:p>
          <w:p w14:paraId="65C93456" w14:textId="77777777" w:rsidR="00456EF0" w:rsidRPr="00526EB4"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Кен Кизи. Над кукушкиным гнездом. Библия молодых американских бунтарей 60-х, окрестивших себя «хиппи» и «поколением цветов» и восставших против социальных и моральных ценностей своих родителей. </w:t>
            </w:r>
          </w:p>
          <w:p w14:paraId="72E9BE00" w14:textId="77777777" w:rsidR="00456EF0" w:rsidRPr="00526EB4" w:rsidRDefault="00456EF0" w:rsidP="00456EF0">
            <w:pPr>
              <w:jc w:val="both"/>
              <w:rPr>
                <w:rFonts w:ascii="Times New Roman" w:hAnsi="Times New Roman" w:cs="Times New Roman"/>
                <w:sz w:val="24"/>
                <w:szCs w:val="24"/>
              </w:rPr>
            </w:pPr>
            <w:r w:rsidRPr="00526EB4">
              <w:rPr>
                <w:rFonts w:ascii="Times New Roman" w:hAnsi="Times New Roman" w:cs="Times New Roman"/>
                <w:sz w:val="24"/>
                <w:szCs w:val="24"/>
              </w:rPr>
              <w:t>Патрик Зюскинд. Парфюмер. История одного убийцы.</w:t>
            </w:r>
          </w:p>
        </w:tc>
        <w:tc>
          <w:tcPr>
            <w:tcW w:w="423" w:type="pct"/>
            <w:shd w:val="clear" w:color="auto" w:fill="auto"/>
          </w:tcPr>
          <w:p w14:paraId="0C2B0262" w14:textId="77777777" w:rsidR="00456EF0" w:rsidRPr="001960B5" w:rsidRDefault="00456EF0" w:rsidP="00456EF0">
            <w:pPr>
              <w:rPr>
                <w:rFonts w:ascii="Times New Roman" w:hAnsi="Times New Roman" w:cs="Times New Roman"/>
                <w:sz w:val="24"/>
                <w:szCs w:val="24"/>
              </w:rPr>
            </w:pPr>
            <w:r w:rsidRPr="001960B5">
              <w:rPr>
                <w:rFonts w:ascii="Times New Roman" w:hAnsi="Times New Roman" w:cs="Times New Roman"/>
                <w:sz w:val="24"/>
                <w:szCs w:val="24"/>
              </w:rPr>
              <w:t>2</w:t>
            </w:r>
          </w:p>
        </w:tc>
        <w:tc>
          <w:tcPr>
            <w:tcW w:w="629" w:type="pct"/>
            <w:vMerge/>
            <w:vAlign w:val="center"/>
          </w:tcPr>
          <w:p w14:paraId="69073128" w14:textId="77777777" w:rsidR="00456EF0" w:rsidRPr="001960B5" w:rsidRDefault="00456EF0" w:rsidP="00456EF0">
            <w:pPr>
              <w:jc w:val="center"/>
              <w:rPr>
                <w:rFonts w:ascii="Times New Roman" w:hAnsi="Times New Roman" w:cs="Times New Roman"/>
                <w:sz w:val="24"/>
                <w:szCs w:val="24"/>
              </w:rPr>
            </w:pPr>
          </w:p>
        </w:tc>
      </w:tr>
      <w:tr w:rsidR="00456EF0" w:rsidRPr="001960B5" w14:paraId="74F29B72" w14:textId="77777777" w:rsidTr="00456EF0">
        <w:tc>
          <w:tcPr>
            <w:tcW w:w="1" w:type="pct"/>
            <w:gridSpan w:val="2"/>
            <w:shd w:val="clear" w:color="auto" w:fill="auto"/>
          </w:tcPr>
          <w:p w14:paraId="14850047" w14:textId="77777777" w:rsidR="00456EF0" w:rsidRPr="001960B5" w:rsidRDefault="00456EF0" w:rsidP="001960B5">
            <w:pPr>
              <w:jc w:val="both"/>
              <w:rPr>
                <w:rFonts w:ascii="Times New Roman" w:hAnsi="Times New Roman" w:cs="Times New Roman"/>
                <w:b/>
                <w:sz w:val="24"/>
                <w:szCs w:val="24"/>
              </w:rPr>
            </w:pPr>
            <w:r>
              <w:rPr>
                <w:rFonts w:ascii="Times New Roman" w:hAnsi="Times New Roman" w:cs="Times New Roman"/>
                <w:b/>
                <w:sz w:val="24"/>
                <w:szCs w:val="24"/>
              </w:rPr>
              <w:t>Раздел 12 Дифференцированный зачет</w:t>
            </w:r>
          </w:p>
        </w:tc>
        <w:tc>
          <w:tcPr>
            <w:tcW w:w="423" w:type="pct"/>
            <w:shd w:val="clear" w:color="auto" w:fill="auto"/>
          </w:tcPr>
          <w:p w14:paraId="4D686355" w14:textId="77777777" w:rsidR="00456EF0" w:rsidRPr="001960B5" w:rsidRDefault="00AA21E9" w:rsidP="001960B5">
            <w:pPr>
              <w:jc w:val="center"/>
              <w:rPr>
                <w:rFonts w:ascii="Times New Roman" w:hAnsi="Times New Roman" w:cs="Times New Roman"/>
                <w:b/>
                <w:bCs/>
                <w:sz w:val="24"/>
                <w:szCs w:val="24"/>
                <w:lang w:val="en-US"/>
              </w:rPr>
            </w:pPr>
            <w:r>
              <w:rPr>
                <w:rFonts w:ascii="Times New Roman" w:hAnsi="Times New Roman" w:cs="Times New Roman"/>
                <w:b/>
                <w:bCs/>
                <w:sz w:val="24"/>
                <w:szCs w:val="24"/>
              </w:rPr>
              <w:t>2/-/-</w:t>
            </w:r>
          </w:p>
        </w:tc>
        <w:tc>
          <w:tcPr>
            <w:tcW w:w="629" w:type="pct"/>
            <w:vAlign w:val="center"/>
          </w:tcPr>
          <w:p w14:paraId="38B78EEB" w14:textId="77777777" w:rsidR="00456EF0" w:rsidRPr="001960B5" w:rsidRDefault="00456EF0" w:rsidP="001960B5">
            <w:pPr>
              <w:jc w:val="center"/>
              <w:rPr>
                <w:rFonts w:ascii="Times New Roman" w:hAnsi="Times New Roman" w:cs="Times New Roman"/>
                <w:sz w:val="24"/>
                <w:szCs w:val="24"/>
              </w:rPr>
            </w:pPr>
          </w:p>
        </w:tc>
      </w:tr>
      <w:tr w:rsidR="001960B5" w:rsidRPr="001960B5" w14:paraId="4E15B1E3" w14:textId="77777777" w:rsidTr="00456EF0">
        <w:tc>
          <w:tcPr>
            <w:tcW w:w="952" w:type="pct"/>
            <w:vMerge w:val="restart"/>
            <w:shd w:val="clear" w:color="auto" w:fill="auto"/>
          </w:tcPr>
          <w:p w14:paraId="1A424899"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Итоговое занятие</w:t>
            </w:r>
          </w:p>
        </w:tc>
        <w:tc>
          <w:tcPr>
            <w:tcW w:w="3045" w:type="pct"/>
            <w:shd w:val="clear" w:color="auto" w:fill="auto"/>
          </w:tcPr>
          <w:p w14:paraId="7BE7C38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374" w:type="pct"/>
            <w:shd w:val="clear" w:color="auto" w:fill="auto"/>
          </w:tcPr>
          <w:p w14:paraId="05445FB2" w14:textId="77777777" w:rsidR="00964822" w:rsidRPr="001960B5" w:rsidRDefault="00964822" w:rsidP="001960B5">
            <w:pPr>
              <w:jc w:val="center"/>
              <w:rPr>
                <w:rFonts w:ascii="Times New Roman" w:hAnsi="Times New Roman" w:cs="Times New Roman"/>
                <w:b/>
                <w:bCs/>
                <w:sz w:val="24"/>
                <w:szCs w:val="24"/>
                <w:lang w:val="en-US"/>
              </w:rPr>
            </w:pPr>
            <w:r w:rsidRPr="001960B5">
              <w:rPr>
                <w:rFonts w:ascii="Times New Roman" w:hAnsi="Times New Roman" w:cs="Times New Roman"/>
                <w:b/>
                <w:bCs/>
                <w:sz w:val="24"/>
                <w:szCs w:val="24"/>
                <w:lang w:val="en-US"/>
              </w:rPr>
              <w:t>2</w:t>
            </w:r>
          </w:p>
        </w:tc>
        <w:tc>
          <w:tcPr>
            <w:tcW w:w="629" w:type="pct"/>
            <w:vMerge w:val="restart"/>
            <w:vAlign w:val="center"/>
          </w:tcPr>
          <w:p w14:paraId="2B17E0BE" w14:textId="77777777" w:rsidR="00964822" w:rsidRPr="001960B5" w:rsidRDefault="00964822" w:rsidP="001960B5">
            <w:pPr>
              <w:jc w:val="center"/>
              <w:rPr>
                <w:rFonts w:ascii="Times New Roman" w:hAnsi="Times New Roman" w:cs="Times New Roman"/>
                <w:sz w:val="24"/>
                <w:szCs w:val="24"/>
              </w:rPr>
            </w:pPr>
          </w:p>
        </w:tc>
      </w:tr>
      <w:tr w:rsidR="001960B5" w:rsidRPr="001960B5" w14:paraId="18D171F9" w14:textId="77777777" w:rsidTr="00456EF0">
        <w:trPr>
          <w:trHeight w:val="283"/>
        </w:trPr>
        <w:tc>
          <w:tcPr>
            <w:tcW w:w="952" w:type="pct"/>
            <w:vMerge/>
            <w:shd w:val="clear" w:color="auto" w:fill="auto"/>
          </w:tcPr>
          <w:p w14:paraId="31563BA4" w14:textId="77777777" w:rsidR="00964822" w:rsidRPr="001960B5" w:rsidRDefault="00964822" w:rsidP="001960B5">
            <w:pPr>
              <w:jc w:val="center"/>
              <w:rPr>
                <w:rFonts w:ascii="Times New Roman" w:hAnsi="Times New Roman" w:cs="Times New Roman"/>
                <w:sz w:val="24"/>
                <w:szCs w:val="24"/>
              </w:rPr>
            </w:pPr>
          </w:p>
        </w:tc>
        <w:tc>
          <w:tcPr>
            <w:tcW w:w="3045" w:type="pct"/>
            <w:shd w:val="clear" w:color="auto" w:fill="auto"/>
          </w:tcPr>
          <w:p w14:paraId="543AC4D0"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Выполнение контрольных заданий</w:t>
            </w:r>
          </w:p>
        </w:tc>
        <w:tc>
          <w:tcPr>
            <w:tcW w:w="374" w:type="pct"/>
            <w:shd w:val="clear" w:color="auto" w:fill="auto"/>
          </w:tcPr>
          <w:p w14:paraId="6D9D4F47" w14:textId="77777777" w:rsidR="00964822" w:rsidRPr="001960B5" w:rsidRDefault="00AA21E9" w:rsidP="00AA21E9">
            <w:pPr>
              <w:rPr>
                <w:rFonts w:ascii="Times New Roman" w:hAnsi="Times New Roman" w:cs="Times New Roman"/>
                <w:sz w:val="24"/>
                <w:szCs w:val="24"/>
              </w:rPr>
            </w:pPr>
            <w:r>
              <w:rPr>
                <w:rFonts w:ascii="Times New Roman" w:hAnsi="Times New Roman" w:cs="Times New Roman"/>
                <w:sz w:val="24"/>
                <w:szCs w:val="24"/>
              </w:rPr>
              <w:t>2</w:t>
            </w:r>
          </w:p>
        </w:tc>
        <w:tc>
          <w:tcPr>
            <w:tcW w:w="629" w:type="pct"/>
            <w:vMerge/>
          </w:tcPr>
          <w:p w14:paraId="46F75054" w14:textId="77777777" w:rsidR="00964822" w:rsidRPr="001960B5" w:rsidRDefault="00964822" w:rsidP="001960B5">
            <w:pPr>
              <w:jc w:val="center"/>
              <w:rPr>
                <w:rFonts w:ascii="Times New Roman" w:hAnsi="Times New Roman" w:cs="Times New Roman"/>
                <w:sz w:val="24"/>
                <w:szCs w:val="24"/>
              </w:rPr>
            </w:pPr>
          </w:p>
        </w:tc>
      </w:tr>
      <w:tr w:rsidR="001960B5" w:rsidRPr="001960B5" w14:paraId="3DBA6F37" w14:textId="77777777" w:rsidTr="00456EF0">
        <w:tc>
          <w:tcPr>
            <w:tcW w:w="952" w:type="pct"/>
            <w:shd w:val="clear" w:color="auto" w:fill="auto"/>
          </w:tcPr>
          <w:p w14:paraId="360E0D90" w14:textId="77777777" w:rsidR="00964822" w:rsidRPr="001960B5" w:rsidRDefault="00964822" w:rsidP="001960B5">
            <w:pPr>
              <w:rPr>
                <w:rFonts w:ascii="Times New Roman" w:hAnsi="Times New Roman" w:cs="Times New Roman"/>
                <w:sz w:val="24"/>
                <w:szCs w:val="24"/>
              </w:rPr>
            </w:pPr>
          </w:p>
        </w:tc>
        <w:tc>
          <w:tcPr>
            <w:tcW w:w="3045" w:type="pct"/>
            <w:shd w:val="clear" w:color="auto" w:fill="auto"/>
          </w:tcPr>
          <w:p w14:paraId="542B1851" w14:textId="77777777" w:rsidR="00964822" w:rsidRPr="001960B5" w:rsidRDefault="00964822" w:rsidP="001960B5">
            <w:pPr>
              <w:jc w:val="right"/>
              <w:rPr>
                <w:rFonts w:ascii="Times New Roman" w:hAnsi="Times New Roman" w:cs="Times New Roman"/>
                <w:b/>
                <w:sz w:val="24"/>
                <w:szCs w:val="24"/>
              </w:rPr>
            </w:pPr>
            <w:r w:rsidRPr="001960B5">
              <w:rPr>
                <w:rFonts w:ascii="Times New Roman" w:hAnsi="Times New Roman" w:cs="Times New Roman"/>
                <w:b/>
                <w:sz w:val="24"/>
                <w:szCs w:val="24"/>
              </w:rPr>
              <w:t>Всего:</w:t>
            </w:r>
          </w:p>
        </w:tc>
        <w:tc>
          <w:tcPr>
            <w:tcW w:w="374" w:type="pct"/>
            <w:shd w:val="clear" w:color="auto" w:fill="auto"/>
          </w:tcPr>
          <w:p w14:paraId="1450AE73" w14:textId="77777777" w:rsidR="00964822" w:rsidRPr="001960B5" w:rsidRDefault="00964822" w:rsidP="00AA21E9">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108 </w:t>
            </w:r>
          </w:p>
        </w:tc>
        <w:tc>
          <w:tcPr>
            <w:tcW w:w="629" w:type="pct"/>
          </w:tcPr>
          <w:p w14:paraId="76412F24" w14:textId="77777777" w:rsidR="00964822" w:rsidRPr="001960B5" w:rsidRDefault="00964822" w:rsidP="001960B5">
            <w:pPr>
              <w:rPr>
                <w:rFonts w:ascii="Times New Roman" w:hAnsi="Times New Roman" w:cs="Times New Roman"/>
                <w:sz w:val="24"/>
                <w:szCs w:val="24"/>
              </w:rPr>
            </w:pPr>
          </w:p>
        </w:tc>
      </w:tr>
    </w:tbl>
    <w:p w14:paraId="344963A1" w14:textId="77777777" w:rsidR="00AA21E9" w:rsidRDefault="00AA21E9" w:rsidP="001960B5">
      <w:pPr>
        <w:ind w:firstLine="567"/>
        <w:rPr>
          <w:rFonts w:ascii="Times New Roman" w:hAnsi="Times New Roman" w:cs="Times New Roman"/>
          <w:b/>
          <w:sz w:val="24"/>
          <w:szCs w:val="24"/>
        </w:rPr>
      </w:pPr>
    </w:p>
    <w:p w14:paraId="7E7FD85F" w14:textId="77777777" w:rsidR="00AA21E9" w:rsidRDefault="00AA21E9" w:rsidP="001960B5">
      <w:pPr>
        <w:ind w:firstLine="567"/>
        <w:rPr>
          <w:rFonts w:ascii="Times New Roman" w:hAnsi="Times New Roman" w:cs="Times New Roman"/>
          <w:b/>
          <w:sz w:val="24"/>
          <w:szCs w:val="24"/>
        </w:rPr>
      </w:pPr>
    </w:p>
    <w:p w14:paraId="099CC042" w14:textId="77777777" w:rsidR="00AA21E9" w:rsidRDefault="00AA21E9" w:rsidP="001960B5">
      <w:pPr>
        <w:ind w:firstLine="567"/>
        <w:rPr>
          <w:rFonts w:ascii="Times New Roman" w:hAnsi="Times New Roman" w:cs="Times New Roman"/>
          <w:b/>
          <w:sz w:val="24"/>
          <w:szCs w:val="24"/>
        </w:rPr>
      </w:pPr>
    </w:p>
    <w:p w14:paraId="5D884E4F" w14:textId="77777777" w:rsidR="00AA21E9" w:rsidRDefault="00AA21E9" w:rsidP="001960B5">
      <w:pPr>
        <w:ind w:firstLine="567"/>
        <w:rPr>
          <w:rFonts w:ascii="Times New Roman" w:hAnsi="Times New Roman" w:cs="Times New Roman"/>
          <w:b/>
          <w:sz w:val="24"/>
          <w:szCs w:val="24"/>
        </w:rPr>
      </w:pPr>
    </w:p>
    <w:p w14:paraId="51311E97" w14:textId="77777777" w:rsidR="00964822" w:rsidRPr="001960B5" w:rsidRDefault="00964822" w:rsidP="001960B5">
      <w:pPr>
        <w:ind w:firstLine="567"/>
        <w:rPr>
          <w:rFonts w:ascii="Times New Roman" w:hAnsi="Times New Roman" w:cs="Times New Roman"/>
          <w:b/>
          <w:sz w:val="24"/>
          <w:szCs w:val="24"/>
        </w:rPr>
      </w:pPr>
      <w:r w:rsidRPr="001960B5">
        <w:rPr>
          <w:rFonts w:ascii="Times New Roman" w:hAnsi="Times New Roman" w:cs="Times New Roman"/>
          <w:b/>
          <w:sz w:val="24"/>
          <w:szCs w:val="24"/>
        </w:rPr>
        <w:lastRenderedPageBreak/>
        <w:t>2.3. Индивидуальный проект</w:t>
      </w:r>
    </w:p>
    <w:p w14:paraId="646F644A"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1. Моё имя в русской классической литературе</w:t>
      </w:r>
    </w:p>
    <w:p w14:paraId="20675821"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2. Библейские мотивы в русской поэзии</w:t>
      </w:r>
    </w:p>
    <w:p w14:paraId="37ACBD62"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3. Образ Маргариты в романе М.Булгакова «Мастер и Маргарита»</w:t>
      </w:r>
    </w:p>
    <w:p w14:paraId="78EA38CE"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4. Литературные места г.Пермь</w:t>
      </w:r>
    </w:p>
    <w:p w14:paraId="4C923FBB"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5. Жизнь поэмы Н.В.Гоголя «Мертвые души» в искусстве и времени.</w:t>
      </w:r>
    </w:p>
    <w:p w14:paraId="21A3BD61"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6. Fanfiction как литературный феномен XXI века</w:t>
      </w:r>
    </w:p>
    <w:p w14:paraId="21A500EA"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7. Тенденции современной поэзии.</w:t>
      </w:r>
    </w:p>
    <w:p w14:paraId="5220E035"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8. "Жизнь аллегорической повести-сказки Антуана де Сент-Экзюпери</w:t>
      </w:r>
    </w:p>
    <w:p w14:paraId="52462ADE"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9. «Маленький принц» в искусстве и времени."</w:t>
      </w:r>
    </w:p>
    <w:p w14:paraId="68E769C7"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10. Образ А.С. Пушкина в лиреке А,А. Ахматовой</w:t>
      </w:r>
    </w:p>
    <w:p w14:paraId="10D1DD0C"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11. Образ медсестры в поэзии военных лет</w:t>
      </w:r>
    </w:p>
    <w:p w14:paraId="5E19E276"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12. Образ врача в юмористических рассказах А.П. Чехова</w:t>
      </w:r>
    </w:p>
    <w:p w14:paraId="22119F30"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13. Женские судьбы в поэзии Серебряного века</w:t>
      </w:r>
    </w:p>
    <w:p w14:paraId="1914B182" w14:textId="77777777" w:rsidR="00964822" w:rsidRPr="001960B5" w:rsidRDefault="00964822" w:rsidP="001960B5">
      <w:pPr>
        <w:ind w:firstLine="567"/>
        <w:rPr>
          <w:rFonts w:ascii="Times New Roman" w:hAnsi="Times New Roman" w:cs="Times New Roman"/>
          <w:spacing w:val="-2"/>
          <w:sz w:val="24"/>
          <w:szCs w:val="24"/>
        </w:rPr>
      </w:pPr>
      <w:r w:rsidRPr="001960B5">
        <w:rPr>
          <w:rFonts w:ascii="Times New Roman" w:hAnsi="Times New Roman" w:cs="Times New Roman"/>
          <w:spacing w:val="-2"/>
          <w:sz w:val="24"/>
          <w:szCs w:val="24"/>
          <w:shd w:val="clear" w:color="auto" w:fill="FFFFFF"/>
        </w:rPr>
        <w:t>14. Тексты современных песен – поэзия и антипоэзия</w:t>
      </w:r>
    </w:p>
    <w:p w14:paraId="49EA7D20" w14:textId="77777777" w:rsidR="00964822" w:rsidRPr="001960B5" w:rsidRDefault="00964822" w:rsidP="001960B5">
      <w:pPr>
        <w:ind w:firstLine="567"/>
        <w:rPr>
          <w:rFonts w:ascii="Times New Roman" w:hAnsi="Times New Roman" w:cs="Times New Roman"/>
          <w:b/>
          <w:sz w:val="24"/>
          <w:szCs w:val="24"/>
        </w:rPr>
      </w:pPr>
      <w:r w:rsidRPr="001960B5">
        <w:rPr>
          <w:rFonts w:ascii="Times New Roman" w:hAnsi="Times New Roman" w:cs="Times New Roman"/>
          <w:spacing w:val="-2"/>
          <w:sz w:val="24"/>
          <w:szCs w:val="24"/>
          <w:shd w:val="clear" w:color="auto" w:fill="FFFFFF"/>
        </w:rPr>
        <w:t>15. Любовь в творчестве поэтов-бардов</w:t>
      </w:r>
    </w:p>
    <w:p w14:paraId="43CF179B" w14:textId="77777777" w:rsidR="00964822" w:rsidRPr="001960B5" w:rsidRDefault="00964822" w:rsidP="001960B5">
      <w:pPr>
        <w:ind w:firstLine="567"/>
        <w:rPr>
          <w:rFonts w:ascii="Times New Roman" w:hAnsi="Times New Roman" w:cs="Times New Roman"/>
          <w:b/>
          <w:sz w:val="24"/>
          <w:szCs w:val="24"/>
        </w:rPr>
        <w:sectPr w:rsidR="00964822" w:rsidRPr="001960B5" w:rsidSect="00964822">
          <w:pgSz w:w="16838" w:h="11906" w:orient="landscape"/>
          <w:pgMar w:top="1134" w:right="850" w:bottom="1134" w:left="1701" w:header="709" w:footer="709" w:gutter="0"/>
          <w:cols w:space="708"/>
          <w:docGrid w:linePitch="360"/>
        </w:sectPr>
      </w:pPr>
    </w:p>
    <w:p w14:paraId="7AC96D1F" w14:textId="77777777" w:rsidR="00964822" w:rsidRPr="001960B5" w:rsidRDefault="00964822" w:rsidP="001960B5">
      <w:pPr>
        <w:pStyle w:val="2e"/>
        <w:keepNext/>
        <w:keepLines/>
        <w:tabs>
          <w:tab w:val="left" w:pos="387"/>
        </w:tabs>
        <w:spacing w:after="0" w:line="240" w:lineRule="auto"/>
        <w:ind w:firstLine="567"/>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 xml:space="preserve">3. </w:t>
      </w:r>
      <w:bookmarkStart w:id="7" w:name="bookmark22"/>
      <w:bookmarkStart w:id="8" w:name="bookmark21"/>
      <w:r w:rsidRPr="001960B5">
        <w:rPr>
          <w:rFonts w:ascii="Times New Roman" w:hAnsi="Times New Roman" w:cs="Times New Roman"/>
          <w:sz w:val="24"/>
          <w:szCs w:val="24"/>
          <w:lang w:bidi="ru-RU"/>
        </w:rPr>
        <w:t>УСЛОВИЯ РЕАЛИЗАЦИИ УЧЕБНОЙ ДИСЦИПЛИНЫ</w:t>
      </w:r>
      <w:bookmarkEnd w:id="7"/>
      <w:bookmarkEnd w:id="8"/>
    </w:p>
    <w:p w14:paraId="1C6C39F9" w14:textId="77777777" w:rsidR="00964822" w:rsidRPr="001960B5" w:rsidRDefault="00964822" w:rsidP="001960B5">
      <w:pPr>
        <w:pStyle w:val="2e"/>
        <w:keepNext/>
        <w:keepLines/>
        <w:tabs>
          <w:tab w:val="left" w:pos="387"/>
        </w:tabs>
        <w:spacing w:after="0" w:line="240" w:lineRule="auto"/>
        <w:ind w:firstLine="386"/>
        <w:jc w:val="both"/>
        <w:rPr>
          <w:rFonts w:ascii="Times New Roman" w:hAnsi="Times New Roman" w:cs="Times New Roman"/>
          <w:sz w:val="24"/>
          <w:szCs w:val="24"/>
        </w:rPr>
      </w:pPr>
    </w:p>
    <w:p w14:paraId="7EF8B4BC" w14:textId="77777777" w:rsidR="00964822" w:rsidRPr="001960B5" w:rsidRDefault="00964822" w:rsidP="001960B5">
      <w:pPr>
        <w:ind w:firstLine="709"/>
        <w:contextualSpacing/>
        <w:jc w:val="both"/>
        <w:rPr>
          <w:rFonts w:ascii="Times New Roman" w:hAnsi="Times New Roman" w:cs="Times New Roman"/>
          <w:b/>
          <w:bCs/>
          <w:sz w:val="24"/>
          <w:szCs w:val="24"/>
        </w:rPr>
      </w:pPr>
      <w:r w:rsidRPr="001960B5">
        <w:rPr>
          <w:rFonts w:ascii="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14:paraId="263A81BD" w14:textId="77777777" w:rsidR="00964822" w:rsidRPr="001960B5" w:rsidRDefault="00964822" w:rsidP="001960B5">
      <w:pPr>
        <w:suppressAutoHyphens/>
        <w:ind w:firstLine="709"/>
        <w:jc w:val="both"/>
        <w:rPr>
          <w:rFonts w:ascii="Times New Roman" w:hAnsi="Times New Roman" w:cs="Times New Roman"/>
          <w:bCs/>
          <w:sz w:val="24"/>
          <w:szCs w:val="24"/>
        </w:rPr>
      </w:pPr>
      <w:r w:rsidRPr="001960B5">
        <w:rPr>
          <w:rFonts w:ascii="Times New Roman" w:hAnsi="Times New Roman" w:cs="Times New Roman"/>
          <w:bCs/>
          <w:sz w:val="24"/>
          <w:szCs w:val="24"/>
        </w:rPr>
        <w:t>Кабинет</w:t>
      </w:r>
      <w:r w:rsidRPr="001960B5">
        <w:rPr>
          <w:rFonts w:ascii="Times New Roman" w:hAnsi="Times New Roman" w:cs="Times New Roman"/>
          <w:bCs/>
          <w:i/>
          <w:sz w:val="24"/>
          <w:szCs w:val="24"/>
        </w:rPr>
        <w:t xml:space="preserve"> </w:t>
      </w:r>
      <w:r w:rsidRPr="001960B5">
        <w:rPr>
          <w:rFonts w:ascii="Times New Roman" w:hAnsi="Times New Roman" w:cs="Times New Roman"/>
          <w:bCs/>
          <w:iCs/>
          <w:sz w:val="24"/>
          <w:szCs w:val="24"/>
        </w:rPr>
        <w:t>«Русского языка и Литературы</w:t>
      </w:r>
      <w:r w:rsidRPr="001960B5">
        <w:rPr>
          <w:rFonts w:ascii="Times New Roman" w:hAnsi="Times New Roman" w:cs="Times New Roman"/>
          <w:bCs/>
          <w:sz w:val="24"/>
          <w:szCs w:val="24"/>
        </w:rPr>
        <w:t>»</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2D9009CD" w14:textId="77777777" w:rsidR="00964822" w:rsidRPr="001960B5" w:rsidRDefault="00964822" w:rsidP="001960B5">
      <w:pPr>
        <w:autoSpaceDE w:val="0"/>
        <w:ind w:firstLine="709"/>
        <w:contextualSpacing/>
        <w:jc w:val="both"/>
        <w:rPr>
          <w:rFonts w:ascii="Times New Roman" w:hAnsi="Times New Roman" w:cs="Times New Roman"/>
          <w:b/>
          <w:sz w:val="24"/>
          <w:szCs w:val="24"/>
        </w:rPr>
      </w:pPr>
    </w:p>
    <w:p w14:paraId="09D4C4A8" w14:textId="77777777" w:rsidR="00964822" w:rsidRPr="001960B5" w:rsidRDefault="00964822" w:rsidP="001960B5">
      <w:pPr>
        <w:pStyle w:val="115"/>
        <w:spacing w:after="0" w:line="240" w:lineRule="auto"/>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428929F0" w14:textId="77777777" w:rsidR="00964822" w:rsidRPr="001960B5" w:rsidRDefault="00964822" w:rsidP="001960B5">
      <w:pPr>
        <w:pStyle w:val="a6"/>
        <w:ind w:left="708"/>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231AABE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6"/>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1. Литература. 10 класс: учебник для 10 класса общеобразовательных организаций : базовый и углублённый уровни : в двух частях / С. А. Зинин, В. И. Сахаров. - 4-е изд. - Москва : Русское слово, 2022. - (ФГОС. Инновационная школа). – ISBN 978-5-533-02297-2</w:t>
      </w:r>
    </w:p>
    <w:p w14:paraId="5141EDA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6"/>
        <w:jc w:val="both"/>
        <w:rPr>
          <w:rFonts w:ascii="Times New Roman" w:hAnsi="Times New Roman" w:cs="Times New Roman"/>
          <w:b/>
          <w:bCs/>
          <w:i/>
          <w:iCs/>
          <w:sz w:val="24"/>
          <w:szCs w:val="24"/>
          <w:lang w:val="x-none"/>
        </w:rPr>
      </w:pPr>
      <w:r w:rsidRPr="001960B5">
        <w:rPr>
          <w:rFonts w:ascii="Times New Roman" w:hAnsi="Times New Roman" w:cs="Times New Roman"/>
          <w:sz w:val="24"/>
          <w:szCs w:val="24"/>
          <w:shd w:val="clear" w:color="auto" w:fill="FFFFFF"/>
        </w:rPr>
        <w:t xml:space="preserve">2. Литература: учебник для 11 класса общеобразовательных организаций. Базовый и углубленный уровни: в 2 ч. Ч. 2 / С. А. Зинин, В. А. Чалмаев. - Москва : Русское слово-учебник, 2019. - 544 с. : ил. - (ФГОС. Инновационная школа). – </w:t>
      </w:r>
      <w:r w:rsidRPr="001960B5">
        <w:rPr>
          <w:rFonts w:ascii="Times New Roman" w:hAnsi="Times New Roman" w:cs="Times New Roman"/>
          <w:bCs/>
          <w:sz w:val="24"/>
          <w:szCs w:val="24"/>
          <w:shd w:val="clear" w:color="auto" w:fill="FFFFFF"/>
        </w:rPr>
        <w:t>ISBN </w:t>
      </w:r>
      <w:r w:rsidRPr="001960B5">
        <w:rPr>
          <w:rFonts w:ascii="Times New Roman" w:hAnsi="Times New Roman" w:cs="Times New Roman"/>
          <w:sz w:val="24"/>
          <w:szCs w:val="24"/>
          <w:shd w:val="clear" w:color="auto" w:fill="FFFFFF"/>
        </w:rPr>
        <w:t>978-5-533-00881-5 : 0.00</w:t>
      </w:r>
    </w:p>
    <w:p w14:paraId="6947CC21" w14:textId="77777777" w:rsidR="00964822" w:rsidRPr="001960B5" w:rsidRDefault="00964822" w:rsidP="001960B5">
      <w:pPr>
        <w:pStyle w:val="1f7"/>
        <w:tabs>
          <w:tab w:val="left" w:pos="339"/>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3. Фортунатов, Н. М. Русская литература первой трети </w:t>
      </w:r>
      <w:r w:rsidRPr="001960B5">
        <w:rPr>
          <w:rFonts w:ascii="Times New Roman" w:hAnsi="Times New Roman" w:cs="Times New Roman"/>
          <w:sz w:val="24"/>
          <w:szCs w:val="24"/>
          <w:lang w:val="en-US" w:bidi="en-US"/>
        </w:rPr>
        <w:t>XIX</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века: учебник для среднего профессионального образования / Н. М. Фортунатов, М. Г. Уртминцева, И. С. Юхнова. - 3-е изд., перераб. и доп. - Москва: Издательство Юрайт, 2019. - 207 с. - (Профессиональное образование). - </w:t>
      </w:r>
      <w:r w:rsidRPr="001960B5">
        <w:rPr>
          <w:rFonts w:ascii="Times New Roman" w:hAnsi="Times New Roman" w:cs="Times New Roman"/>
          <w:sz w:val="24"/>
          <w:szCs w:val="24"/>
          <w:lang w:val="en-US" w:bidi="en-US"/>
        </w:rPr>
        <w:t>ISBN</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978-5-9916-6020-4. - Текст: электронный // ЭБС Юрайт [сайт].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18"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urait</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bcode</w:t>
        </w:r>
        <w:r w:rsidRPr="001960B5">
          <w:rPr>
            <w:rFonts w:ascii="Times New Roman" w:hAnsi="Times New Roman" w:cs="Times New Roman"/>
            <w:sz w:val="24"/>
            <w:szCs w:val="24"/>
            <w:lang w:bidi="en-US"/>
          </w:rPr>
          <w:t>/433733</w:t>
        </w:r>
      </w:hyperlink>
    </w:p>
    <w:p w14:paraId="026EF65E" w14:textId="77777777" w:rsidR="00964822" w:rsidRPr="001960B5" w:rsidRDefault="00964822" w:rsidP="001960B5">
      <w:pPr>
        <w:pStyle w:val="1f7"/>
        <w:tabs>
          <w:tab w:val="left" w:pos="339"/>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4. Фортунатов, Н. М. Русская литература второй трети </w:t>
      </w:r>
      <w:r w:rsidRPr="001960B5">
        <w:rPr>
          <w:rFonts w:ascii="Times New Roman" w:hAnsi="Times New Roman" w:cs="Times New Roman"/>
          <w:sz w:val="24"/>
          <w:szCs w:val="24"/>
          <w:lang w:val="en-US" w:bidi="en-US"/>
        </w:rPr>
        <w:t>XIX</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века: учебник для среднего профессионального образования / Н. М. Фортунатов, М. Г. Уртминцева, И. С. Юхнова. - 3-е изд., перераб. и доп. - Москва: Издательство Юрайт, 2019. - 246 с. - (Профессиональное образование). - </w:t>
      </w:r>
      <w:r w:rsidRPr="001960B5">
        <w:rPr>
          <w:rFonts w:ascii="Times New Roman" w:hAnsi="Times New Roman" w:cs="Times New Roman"/>
          <w:sz w:val="24"/>
          <w:szCs w:val="24"/>
          <w:lang w:val="en-US" w:bidi="en-US"/>
        </w:rPr>
        <w:t>ISBN</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978-5-534-01043-5. - Текст: электронный // ЭБС Юрайт [сайт].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19"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urait</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bcode</w:t>
        </w:r>
        <w:r w:rsidRPr="001960B5">
          <w:rPr>
            <w:rFonts w:ascii="Times New Roman" w:hAnsi="Times New Roman" w:cs="Times New Roman"/>
            <w:sz w:val="24"/>
            <w:szCs w:val="24"/>
            <w:lang w:bidi="en-US"/>
          </w:rPr>
          <w:t>/433732</w:t>
        </w:r>
      </w:hyperlink>
    </w:p>
    <w:p w14:paraId="75EE2898" w14:textId="77777777" w:rsidR="00964822" w:rsidRPr="001960B5" w:rsidRDefault="00964822" w:rsidP="001960B5">
      <w:pPr>
        <w:pStyle w:val="1f7"/>
        <w:tabs>
          <w:tab w:val="left" w:pos="339"/>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5. Фортунатов, Н. М. Русская литература последней трети </w:t>
      </w:r>
      <w:r w:rsidRPr="001960B5">
        <w:rPr>
          <w:rFonts w:ascii="Times New Roman" w:hAnsi="Times New Roman" w:cs="Times New Roman"/>
          <w:sz w:val="24"/>
          <w:szCs w:val="24"/>
          <w:lang w:val="en-US" w:bidi="en-US"/>
        </w:rPr>
        <w:t>XIX</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века: учебник для среднего профессионального образования / Н. М. Фортунатов, М. Г. Уртминцева, И. С. Юхнова. - 4-е изд., перераб. и доп. - Москва: Издательство Юрайт, 2019. - 310 с. - (Профессиональное образование). - </w:t>
      </w:r>
      <w:r w:rsidRPr="001960B5">
        <w:rPr>
          <w:rFonts w:ascii="Times New Roman" w:hAnsi="Times New Roman" w:cs="Times New Roman"/>
          <w:sz w:val="24"/>
          <w:szCs w:val="24"/>
          <w:lang w:val="en-US" w:bidi="en-US"/>
        </w:rPr>
        <w:t>ISBN</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978-5-534-10666-4. - Текст: электронный // ЭБС Юрайт [сайт].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20"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urait</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bcode</w:t>
        </w:r>
        <w:r w:rsidRPr="001960B5">
          <w:rPr>
            <w:rFonts w:ascii="Times New Roman" w:hAnsi="Times New Roman" w:cs="Times New Roman"/>
            <w:sz w:val="24"/>
            <w:szCs w:val="24"/>
            <w:lang w:bidi="en-US"/>
          </w:rPr>
          <w:t>/431053</w:t>
        </w:r>
      </w:hyperlink>
    </w:p>
    <w:p w14:paraId="4C98551E" w14:textId="77777777" w:rsidR="00964822" w:rsidRPr="001960B5" w:rsidRDefault="00964822" w:rsidP="001960B5">
      <w:pPr>
        <w:pStyle w:val="1f7"/>
        <w:tabs>
          <w:tab w:val="left" w:pos="342"/>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6. История русской литературы </w:t>
      </w:r>
      <w:r w:rsidRPr="001960B5">
        <w:rPr>
          <w:rFonts w:ascii="Times New Roman" w:hAnsi="Times New Roman" w:cs="Times New Roman"/>
          <w:sz w:val="24"/>
          <w:szCs w:val="24"/>
          <w:lang w:val="en-US" w:bidi="en-US"/>
        </w:rPr>
        <w:t>XX</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XXI</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веков: учебник и практикум для вузов / В. А. Мескин [и др.]; под общей редакцией В. А. Мескина. - Москва: Издательство Юрайт, 2020. - 411 с. - (Высшее образование). - </w:t>
      </w:r>
      <w:r w:rsidRPr="001960B5">
        <w:rPr>
          <w:rFonts w:ascii="Times New Roman" w:hAnsi="Times New Roman" w:cs="Times New Roman"/>
          <w:sz w:val="24"/>
          <w:szCs w:val="24"/>
          <w:lang w:val="en-US" w:bidi="en-US"/>
        </w:rPr>
        <w:t>ISBN</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978-5-534-00234-8. - Текст: электронный // ЭБС Юрайт [сайт].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21"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urait</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bcode</w:t>
        </w:r>
        <w:r w:rsidRPr="001960B5">
          <w:rPr>
            <w:rFonts w:ascii="Times New Roman" w:hAnsi="Times New Roman" w:cs="Times New Roman"/>
            <w:sz w:val="24"/>
            <w:szCs w:val="24"/>
            <w:lang w:bidi="en-US"/>
          </w:rPr>
          <w:t>/450436</w:t>
        </w:r>
      </w:hyperlink>
    </w:p>
    <w:p w14:paraId="0B064116" w14:textId="77777777" w:rsidR="00964822" w:rsidRPr="001960B5" w:rsidRDefault="00964822" w:rsidP="001960B5">
      <w:pPr>
        <w:pStyle w:val="1f7"/>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7. Научная электронная библиотека (НЭБ) [Электронный ресурс] </w:t>
      </w:r>
      <w:r w:rsidRPr="001960B5">
        <w:rPr>
          <w:rFonts w:ascii="Times New Roman" w:hAnsi="Times New Roman" w:cs="Times New Roman"/>
          <w:sz w:val="24"/>
          <w:szCs w:val="24"/>
          <w:lang w:bidi="en-US"/>
        </w:rPr>
        <w:t xml:space="preserve">Режим доступа: </w:t>
      </w:r>
      <w:hyperlink r:id="rId22" w:history="1">
        <w:r w:rsidRPr="001960B5">
          <w:rPr>
            <w:rFonts w:ascii="Times New Roman" w:hAnsi="Times New Roman" w:cs="Times New Roman"/>
            <w:sz w:val="24"/>
            <w:szCs w:val="24"/>
            <w:lang w:val="en-US" w:bidi="en-US"/>
          </w:rPr>
          <w:t>http</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www</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elibrary</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hyperlink>
    </w:p>
    <w:p w14:paraId="09FB8CA9" w14:textId="77777777" w:rsidR="00964822" w:rsidRPr="001960B5" w:rsidRDefault="00964822" w:rsidP="001960B5">
      <w:pPr>
        <w:pStyle w:val="1f7"/>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8. Арзамас [Электронный ресурс] </w:t>
      </w:r>
      <w:r w:rsidRPr="001960B5">
        <w:rPr>
          <w:rFonts w:ascii="Times New Roman" w:hAnsi="Times New Roman" w:cs="Times New Roman"/>
          <w:sz w:val="24"/>
          <w:szCs w:val="24"/>
          <w:lang w:bidi="en-US"/>
        </w:rPr>
        <w:t xml:space="preserve">Режим доступа: </w:t>
      </w:r>
      <w:hyperlink r:id="rId23"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arzamas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academy</w:t>
        </w:r>
        <w:r w:rsidRPr="001960B5">
          <w:rPr>
            <w:rFonts w:ascii="Times New Roman" w:hAnsi="Times New Roman" w:cs="Times New Roman"/>
            <w:sz w:val="24"/>
            <w:szCs w:val="24"/>
            <w:lang w:bidi="en-US"/>
          </w:rPr>
          <w:t>/</w:t>
        </w:r>
      </w:hyperlink>
    </w:p>
    <w:p w14:paraId="124FF48E" w14:textId="77777777" w:rsidR="00964822" w:rsidRPr="001960B5" w:rsidRDefault="00964822" w:rsidP="001960B5">
      <w:pPr>
        <w:pStyle w:val="1f7"/>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9. Полка [Электронный ресурс] </w:t>
      </w:r>
      <w:r w:rsidRPr="001960B5">
        <w:rPr>
          <w:rFonts w:ascii="Times New Roman" w:hAnsi="Times New Roman" w:cs="Times New Roman"/>
          <w:sz w:val="24"/>
          <w:szCs w:val="24"/>
          <w:lang w:bidi="en-US"/>
        </w:rPr>
        <w:t>Режим доступа:</w:t>
      </w:r>
      <w:hyperlink r:id="rId24"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polka</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academy</w:t>
        </w:r>
        <w:r w:rsidRPr="001960B5">
          <w:rPr>
            <w:rFonts w:ascii="Times New Roman" w:hAnsi="Times New Roman" w:cs="Times New Roman"/>
            <w:sz w:val="24"/>
            <w:szCs w:val="24"/>
            <w:lang w:bidi="en-US"/>
          </w:rPr>
          <w:t>/</w:t>
        </w:r>
      </w:hyperlink>
    </w:p>
    <w:p w14:paraId="2065B82A" w14:textId="77777777" w:rsidR="00964822" w:rsidRPr="001960B5" w:rsidRDefault="00964822" w:rsidP="001960B5">
      <w:pPr>
        <w:pStyle w:val="1f7"/>
        <w:tabs>
          <w:tab w:val="left" w:pos="339"/>
        </w:tabs>
        <w:spacing w:after="0" w:line="240" w:lineRule="auto"/>
        <w:ind w:firstLine="386"/>
        <w:jc w:val="both"/>
        <w:rPr>
          <w:rFonts w:ascii="Times New Roman" w:hAnsi="Times New Roman" w:cs="Times New Roman"/>
          <w:b/>
          <w:bCs/>
          <w:sz w:val="24"/>
          <w:szCs w:val="24"/>
          <w:lang w:bidi="ru-RU"/>
        </w:rPr>
      </w:pPr>
    </w:p>
    <w:p w14:paraId="7956EF28" w14:textId="77777777" w:rsidR="00964822" w:rsidRPr="001960B5" w:rsidRDefault="00964822" w:rsidP="001960B5">
      <w:pPr>
        <w:pStyle w:val="1f7"/>
        <w:tabs>
          <w:tab w:val="left" w:pos="339"/>
        </w:tabs>
        <w:spacing w:after="0" w:line="240" w:lineRule="auto"/>
        <w:ind w:firstLine="386"/>
        <w:jc w:val="both"/>
        <w:rPr>
          <w:rFonts w:ascii="Times New Roman" w:hAnsi="Times New Roman" w:cs="Times New Roman"/>
          <w:i/>
          <w:sz w:val="24"/>
          <w:szCs w:val="24"/>
        </w:rPr>
      </w:pPr>
      <w:r w:rsidRPr="001960B5">
        <w:rPr>
          <w:rFonts w:ascii="Times New Roman" w:hAnsi="Times New Roman" w:cs="Times New Roman"/>
          <w:b/>
          <w:bCs/>
          <w:i/>
          <w:sz w:val="24"/>
          <w:szCs w:val="24"/>
          <w:lang w:bidi="ru-RU"/>
        </w:rPr>
        <w:t>3.2.2.</w:t>
      </w:r>
      <w:r w:rsidR="003244B7" w:rsidRPr="001960B5">
        <w:rPr>
          <w:rFonts w:ascii="Times New Roman" w:hAnsi="Times New Roman" w:cs="Times New Roman"/>
          <w:b/>
          <w:bCs/>
          <w:i/>
          <w:sz w:val="24"/>
          <w:szCs w:val="24"/>
          <w:lang w:bidi="ru-RU"/>
        </w:rPr>
        <w:t xml:space="preserve"> </w:t>
      </w:r>
      <w:r w:rsidRPr="001960B5">
        <w:rPr>
          <w:rFonts w:ascii="Times New Roman" w:hAnsi="Times New Roman" w:cs="Times New Roman"/>
          <w:b/>
          <w:bCs/>
          <w:i/>
          <w:sz w:val="24"/>
          <w:szCs w:val="24"/>
          <w:lang w:bidi="ru-RU"/>
        </w:rPr>
        <w:t>Дополнительные источники</w:t>
      </w:r>
    </w:p>
    <w:p w14:paraId="1721D1D0" w14:textId="77777777" w:rsidR="00964822" w:rsidRPr="001960B5" w:rsidRDefault="00964822" w:rsidP="001960B5">
      <w:pPr>
        <w:pStyle w:val="1f7"/>
        <w:tabs>
          <w:tab w:val="left" w:pos="339"/>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1. Пеннак Д. Как роман. - М.: Самокат, 2019; «Почему чтение опять стало модным». -</w:t>
      </w:r>
      <w:hyperlink r:id="rId25" w:history="1">
        <w:r w:rsidRPr="001960B5">
          <w:rPr>
            <w:rFonts w:ascii="Times New Roman" w:hAnsi="Times New Roman" w:cs="Times New Roman"/>
            <w:sz w:val="24"/>
            <w:szCs w:val="24"/>
            <w:lang w:bidi="ru-RU"/>
          </w:rPr>
          <w:t xml:space="preserve"> </w:t>
        </w:r>
        <w:r w:rsidRPr="001960B5">
          <w:rPr>
            <w:rFonts w:ascii="Times New Roman" w:hAnsi="Times New Roman" w:cs="Times New Roman"/>
            <w:sz w:val="24"/>
            <w:szCs w:val="24"/>
            <w:u w:val="single"/>
            <w:lang w:val="en-US" w:bidi="en-US"/>
          </w:rPr>
          <w:t>URL</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https</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ru</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player</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fm</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series</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knizhnaia</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polka</w:t>
        </w:r>
      </w:hyperlink>
    </w:p>
    <w:p w14:paraId="077ACAD8" w14:textId="77777777" w:rsidR="00964822" w:rsidRPr="001960B5" w:rsidRDefault="00964822" w:rsidP="001960B5">
      <w:pPr>
        <w:pStyle w:val="1f7"/>
        <w:tabs>
          <w:tab w:val="left" w:pos="339"/>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2. Пранцова Г.В., Романичева Е.С. Современные стратегии чтения: теория и практика. Смысловое чтение и работа с текстом: учебное пособие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Г.В. Пранцова, Е.С. Романичева. </w:t>
      </w:r>
      <w:r w:rsidRPr="001960B5">
        <w:rPr>
          <w:rFonts w:ascii="Times New Roman" w:hAnsi="Times New Roman" w:cs="Times New Roman"/>
          <w:sz w:val="24"/>
          <w:szCs w:val="24"/>
          <w:lang w:bidi="en-US"/>
        </w:rPr>
        <w:t xml:space="preserve">- 3 </w:t>
      </w:r>
      <w:r w:rsidRPr="001960B5">
        <w:rPr>
          <w:rFonts w:ascii="Times New Roman" w:hAnsi="Times New Roman" w:cs="Times New Roman"/>
          <w:sz w:val="24"/>
          <w:szCs w:val="24"/>
          <w:lang w:bidi="ru-RU"/>
        </w:rPr>
        <w:t xml:space="preserve">изд., испр. и доп.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М.: ФОРУМ, </w:t>
      </w:r>
      <w:r w:rsidRPr="001960B5">
        <w:rPr>
          <w:rFonts w:ascii="Times New Roman" w:hAnsi="Times New Roman" w:cs="Times New Roman"/>
          <w:sz w:val="24"/>
          <w:szCs w:val="24"/>
          <w:lang w:bidi="en-US"/>
        </w:rPr>
        <w:t xml:space="preserve">2017. - 368 </w:t>
      </w:r>
      <w:r w:rsidRPr="001960B5">
        <w:rPr>
          <w:rFonts w:ascii="Times New Roman" w:hAnsi="Times New Roman" w:cs="Times New Roman"/>
          <w:sz w:val="24"/>
          <w:szCs w:val="24"/>
          <w:lang w:bidi="ru-RU"/>
        </w:rPr>
        <w:t>с. (Высшее образование).</w:t>
      </w:r>
    </w:p>
    <w:p w14:paraId="0CC46F61" w14:textId="77777777" w:rsidR="00964822" w:rsidRPr="001960B5" w:rsidRDefault="00964822" w:rsidP="001960B5">
      <w:pPr>
        <w:pStyle w:val="1f7"/>
        <w:tabs>
          <w:tab w:val="left" w:pos="342"/>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3. Русский язык и литература [Текст]: учебное пособие для студентов учебных заведений, реализующих программу среднего профессионального образования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В. К. Сигов, Е. В. Иванова, Т. М. Колядович, Е. Н. Чернозёмова.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Москва: ИНФРА-М, </w:t>
      </w:r>
      <w:r w:rsidRPr="001960B5">
        <w:rPr>
          <w:rFonts w:ascii="Times New Roman" w:hAnsi="Times New Roman" w:cs="Times New Roman"/>
          <w:sz w:val="24"/>
          <w:szCs w:val="24"/>
          <w:lang w:bidi="en-US"/>
        </w:rPr>
        <w:t xml:space="preserve">2019. - 22 </w:t>
      </w:r>
      <w:r w:rsidRPr="001960B5">
        <w:rPr>
          <w:rFonts w:ascii="Times New Roman" w:hAnsi="Times New Roman" w:cs="Times New Roman"/>
          <w:sz w:val="24"/>
          <w:szCs w:val="24"/>
          <w:lang w:bidi="ru-RU"/>
        </w:rPr>
        <w:t xml:space="preserve">см.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(Среднее профессиональное образование). Ч. </w:t>
      </w:r>
      <w:r w:rsidRPr="001960B5">
        <w:rPr>
          <w:rFonts w:ascii="Times New Roman" w:hAnsi="Times New Roman" w:cs="Times New Roman"/>
          <w:sz w:val="24"/>
          <w:szCs w:val="24"/>
          <w:lang w:bidi="en-US"/>
        </w:rPr>
        <w:t xml:space="preserve">2: </w:t>
      </w:r>
      <w:r w:rsidRPr="001960B5">
        <w:rPr>
          <w:rFonts w:ascii="Times New Roman" w:hAnsi="Times New Roman" w:cs="Times New Roman"/>
          <w:sz w:val="24"/>
          <w:szCs w:val="24"/>
          <w:lang w:bidi="ru-RU"/>
        </w:rPr>
        <w:t xml:space="preserve">Литература: Ч. </w:t>
      </w:r>
      <w:r w:rsidRPr="001960B5">
        <w:rPr>
          <w:rFonts w:ascii="Times New Roman" w:hAnsi="Times New Roman" w:cs="Times New Roman"/>
          <w:sz w:val="24"/>
          <w:szCs w:val="24"/>
          <w:lang w:bidi="en-US"/>
        </w:rPr>
        <w:t xml:space="preserve">2: </w:t>
      </w:r>
      <w:r w:rsidRPr="001960B5">
        <w:rPr>
          <w:rFonts w:ascii="Times New Roman" w:hAnsi="Times New Roman" w:cs="Times New Roman"/>
          <w:sz w:val="24"/>
          <w:szCs w:val="24"/>
          <w:lang w:bidi="ru-RU"/>
        </w:rPr>
        <w:t xml:space="preserve">учебник. </w:t>
      </w:r>
      <w:r w:rsidRPr="001960B5">
        <w:rPr>
          <w:rFonts w:ascii="Times New Roman" w:hAnsi="Times New Roman" w:cs="Times New Roman"/>
          <w:sz w:val="24"/>
          <w:szCs w:val="24"/>
          <w:lang w:bidi="en-US"/>
        </w:rPr>
        <w:t>- 2019. - 489</w:t>
      </w:r>
    </w:p>
    <w:p w14:paraId="66F18479" w14:textId="77777777" w:rsidR="00964822" w:rsidRPr="001960B5" w:rsidRDefault="00964822" w:rsidP="001960B5">
      <w:pPr>
        <w:pStyle w:val="1f7"/>
        <w:tabs>
          <w:tab w:val="left" w:pos="339"/>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4. Сафонов, А. А. Литература. </w:t>
      </w:r>
      <w:r w:rsidRPr="001960B5">
        <w:rPr>
          <w:rFonts w:ascii="Times New Roman" w:hAnsi="Times New Roman" w:cs="Times New Roman"/>
          <w:sz w:val="24"/>
          <w:szCs w:val="24"/>
          <w:lang w:bidi="en-US"/>
        </w:rPr>
        <w:t xml:space="preserve">10 </w:t>
      </w:r>
      <w:r w:rsidRPr="001960B5">
        <w:rPr>
          <w:rFonts w:ascii="Times New Roman" w:hAnsi="Times New Roman" w:cs="Times New Roman"/>
          <w:sz w:val="24"/>
          <w:szCs w:val="24"/>
          <w:lang w:bidi="ru-RU"/>
        </w:rPr>
        <w:t xml:space="preserve">класс. Хрестоматия: учебное пособие для среднего профессионального образования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А. А. Сафонов; под редакцией М. А. Сафоновой.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lastRenderedPageBreak/>
        <w:t xml:space="preserve">Москва: Издательство Юрайт, </w:t>
      </w:r>
      <w:r w:rsidRPr="001960B5">
        <w:rPr>
          <w:rFonts w:ascii="Times New Roman" w:hAnsi="Times New Roman" w:cs="Times New Roman"/>
          <w:sz w:val="24"/>
          <w:szCs w:val="24"/>
          <w:lang w:bidi="en-US"/>
        </w:rPr>
        <w:t xml:space="preserve">2020. - 211 </w:t>
      </w:r>
      <w:r w:rsidRPr="001960B5">
        <w:rPr>
          <w:rFonts w:ascii="Times New Roman" w:hAnsi="Times New Roman" w:cs="Times New Roman"/>
          <w:sz w:val="24"/>
          <w:szCs w:val="24"/>
          <w:lang w:bidi="ru-RU"/>
        </w:rPr>
        <w:t xml:space="preserve">с.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(Профессиональное образование).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ISBN</w:t>
      </w:r>
      <w:r w:rsidRPr="001960B5">
        <w:rPr>
          <w:rFonts w:ascii="Times New Roman" w:hAnsi="Times New Roman" w:cs="Times New Roman"/>
          <w:sz w:val="24"/>
          <w:szCs w:val="24"/>
          <w:lang w:bidi="en-US"/>
        </w:rPr>
        <w:t xml:space="preserve"> 978-5-534-02275-9. - </w:t>
      </w:r>
      <w:r w:rsidRPr="001960B5">
        <w:rPr>
          <w:rFonts w:ascii="Times New Roman" w:hAnsi="Times New Roman" w:cs="Times New Roman"/>
          <w:sz w:val="24"/>
          <w:szCs w:val="24"/>
          <w:lang w:bidi="ru-RU"/>
        </w:rPr>
        <w:t xml:space="preserve">Текст: электронный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ЭБС Юрайт [сайт].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26"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urait</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bcode</w:t>
        </w:r>
        <w:r w:rsidRPr="001960B5">
          <w:rPr>
            <w:rFonts w:ascii="Times New Roman" w:hAnsi="Times New Roman" w:cs="Times New Roman"/>
            <w:sz w:val="24"/>
            <w:szCs w:val="24"/>
            <w:lang w:bidi="en-US"/>
          </w:rPr>
          <w:t>/453510</w:t>
        </w:r>
      </w:hyperlink>
    </w:p>
    <w:p w14:paraId="5A74048D" w14:textId="77777777" w:rsidR="00964822" w:rsidRPr="001960B5" w:rsidRDefault="00964822" w:rsidP="001960B5">
      <w:pPr>
        <w:pStyle w:val="1f7"/>
        <w:tabs>
          <w:tab w:val="left" w:pos="392"/>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5. 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Юрайт, 2020. - 265 с. - (Профессиональное образование). - </w:t>
      </w:r>
      <w:r w:rsidRPr="001960B5">
        <w:rPr>
          <w:rFonts w:ascii="Times New Roman" w:hAnsi="Times New Roman" w:cs="Times New Roman"/>
          <w:sz w:val="24"/>
          <w:szCs w:val="24"/>
          <w:lang w:val="en-US" w:bidi="en-US"/>
        </w:rPr>
        <w:t>ISBN</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978-5-534-09163-2. - Текст: электронный // ЭБС Юрайт [сайт].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w:t>
      </w:r>
      <w:hyperlink r:id="rId27" w:history="1">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u w:val="single"/>
            <w:lang w:val="en-US" w:bidi="en-US"/>
          </w:rPr>
          <w:t>https</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urait</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ru</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bcode</w:t>
        </w:r>
        <w:r w:rsidRPr="001960B5">
          <w:rPr>
            <w:rFonts w:ascii="Times New Roman" w:hAnsi="Times New Roman" w:cs="Times New Roman"/>
            <w:sz w:val="24"/>
            <w:szCs w:val="24"/>
            <w:u w:val="single"/>
            <w:lang w:bidi="en-US"/>
          </w:rPr>
          <w:t>/453653</w:t>
        </w:r>
      </w:hyperlink>
    </w:p>
    <w:p w14:paraId="2FDF72F6" w14:textId="77777777" w:rsidR="00964822" w:rsidRPr="001960B5" w:rsidRDefault="00964822" w:rsidP="001960B5">
      <w:pPr>
        <w:pStyle w:val="1f7"/>
        <w:tabs>
          <w:tab w:val="left" w:pos="382"/>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6. Сухих И. Н. Литература: учеб. для </w:t>
      </w:r>
      <w:r w:rsidRPr="001960B5">
        <w:rPr>
          <w:rFonts w:ascii="Times New Roman" w:hAnsi="Times New Roman" w:cs="Times New Roman"/>
          <w:sz w:val="24"/>
          <w:szCs w:val="24"/>
          <w:lang w:bidi="en-US"/>
        </w:rPr>
        <w:t xml:space="preserve">11 </w:t>
      </w:r>
      <w:r w:rsidRPr="001960B5">
        <w:rPr>
          <w:rFonts w:ascii="Times New Roman" w:hAnsi="Times New Roman" w:cs="Times New Roman"/>
          <w:sz w:val="24"/>
          <w:szCs w:val="24"/>
          <w:lang w:bidi="ru-RU"/>
        </w:rPr>
        <w:t xml:space="preserve">кл.: сред. (полное) общ. образование (баз. уровень): в </w:t>
      </w:r>
      <w:r w:rsidRPr="001960B5">
        <w:rPr>
          <w:rFonts w:ascii="Times New Roman" w:hAnsi="Times New Roman" w:cs="Times New Roman"/>
          <w:sz w:val="24"/>
          <w:szCs w:val="24"/>
          <w:lang w:bidi="en-US"/>
        </w:rPr>
        <w:t xml:space="preserve">2 </w:t>
      </w:r>
      <w:r w:rsidRPr="001960B5">
        <w:rPr>
          <w:rFonts w:ascii="Times New Roman" w:hAnsi="Times New Roman" w:cs="Times New Roman"/>
          <w:sz w:val="24"/>
          <w:szCs w:val="24"/>
          <w:lang w:bidi="ru-RU"/>
        </w:rPr>
        <w:t xml:space="preserve">ч. Ч. </w:t>
      </w:r>
      <w:r w:rsidRPr="001960B5">
        <w:rPr>
          <w:rFonts w:ascii="Times New Roman" w:hAnsi="Times New Roman" w:cs="Times New Roman"/>
          <w:sz w:val="24"/>
          <w:szCs w:val="24"/>
          <w:lang w:bidi="en-US"/>
        </w:rPr>
        <w:t xml:space="preserve">1. - </w:t>
      </w:r>
      <w:r w:rsidRPr="001960B5">
        <w:rPr>
          <w:rFonts w:ascii="Times New Roman" w:hAnsi="Times New Roman" w:cs="Times New Roman"/>
          <w:sz w:val="24"/>
          <w:szCs w:val="24"/>
          <w:lang w:bidi="ru-RU"/>
        </w:rPr>
        <w:t xml:space="preserve">М.: Изд. центр «Академия», </w:t>
      </w:r>
      <w:r w:rsidRPr="001960B5">
        <w:rPr>
          <w:rFonts w:ascii="Times New Roman" w:hAnsi="Times New Roman" w:cs="Times New Roman"/>
          <w:sz w:val="24"/>
          <w:szCs w:val="24"/>
          <w:lang w:bidi="en-US"/>
        </w:rPr>
        <w:t xml:space="preserve">2019. - 352 </w:t>
      </w:r>
      <w:r w:rsidRPr="001960B5">
        <w:rPr>
          <w:rFonts w:ascii="Times New Roman" w:hAnsi="Times New Roman" w:cs="Times New Roman"/>
          <w:sz w:val="24"/>
          <w:szCs w:val="24"/>
          <w:lang w:bidi="ru-RU"/>
        </w:rPr>
        <w:t>с.</w:t>
      </w:r>
    </w:p>
    <w:p w14:paraId="2A4A03C3" w14:textId="77777777" w:rsidR="00964822" w:rsidRPr="001960B5" w:rsidRDefault="00964822" w:rsidP="001960B5">
      <w:pPr>
        <w:pStyle w:val="1f7"/>
        <w:tabs>
          <w:tab w:val="left" w:pos="382"/>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7. Сухих И. Н. Литература: учеб. для </w:t>
      </w:r>
      <w:r w:rsidRPr="001960B5">
        <w:rPr>
          <w:rFonts w:ascii="Times New Roman" w:hAnsi="Times New Roman" w:cs="Times New Roman"/>
          <w:sz w:val="24"/>
          <w:szCs w:val="24"/>
          <w:lang w:bidi="en-US"/>
        </w:rPr>
        <w:t xml:space="preserve">11 </w:t>
      </w:r>
      <w:r w:rsidRPr="001960B5">
        <w:rPr>
          <w:rFonts w:ascii="Times New Roman" w:hAnsi="Times New Roman" w:cs="Times New Roman"/>
          <w:sz w:val="24"/>
          <w:szCs w:val="24"/>
          <w:lang w:bidi="ru-RU"/>
        </w:rPr>
        <w:t xml:space="preserve">кл.: сред. (полное) общ. образование (баз. уровень): в </w:t>
      </w:r>
      <w:r w:rsidRPr="001960B5">
        <w:rPr>
          <w:rFonts w:ascii="Times New Roman" w:hAnsi="Times New Roman" w:cs="Times New Roman"/>
          <w:sz w:val="24"/>
          <w:szCs w:val="24"/>
          <w:lang w:bidi="en-US"/>
        </w:rPr>
        <w:t xml:space="preserve">2 </w:t>
      </w:r>
      <w:r w:rsidRPr="001960B5">
        <w:rPr>
          <w:rFonts w:ascii="Times New Roman" w:hAnsi="Times New Roman" w:cs="Times New Roman"/>
          <w:sz w:val="24"/>
          <w:szCs w:val="24"/>
          <w:lang w:bidi="ru-RU"/>
        </w:rPr>
        <w:t xml:space="preserve">ч. Ч. </w:t>
      </w:r>
      <w:r w:rsidRPr="001960B5">
        <w:rPr>
          <w:rFonts w:ascii="Times New Roman" w:hAnsi="Times New Roman" w:cs="Times New Roman"/>
          <w:sz w:val="24"/>
          <w:szCs w:val="24"/>
          <w:lang w:bidi="en-US"/>
        </w:rPr>
        <w:t xml:space="preserve">2. - </w:t>
      </w:r>
      <w:r w:rsidRPr="001960B5">
        <w:rPr>
          <w:rFonts w:ascii="Times New Roman" w:hAnsi="Times New Roman" w:cs="Times New Roman"/>
          <w:sz w:val="24"/>
          <w:szCs w:val="24"/>
          <w:lang w:bidi="ru-RU"/>
        </w:rPr>
        <w:t xml:space="preserve">М.: Изд. центр «Академия», </w:t>
      </w:r>
      <w:r w:rsidRPr="001960B5">
        <w:rPr>
          <w:rFonts w:ascii="Times New Roman" w:hAnsi="Times New Roman" w:cs="Times New Roman"/>
          <w:sz w:val="24"/>
          <w:szCs w:val="24"/>
          <w:lang w:bidi="en-US"/>
        </w:rPr>
        <w:t xml:space="preserve">2019. - 368 </w:t>
      </w:r>
      <w:r w:rsidRPr="001960B5">
        <w:rPr>
          <w:rFonts w:ascii="Times New Roman" w:hAnsi="Times New Roman" w:cs="Times New Roman"/>
          <w:sz w:val="24"/>
          <w:szCs w:val="24"/>
          <w:lang w:bidi="ru-RU"/>
        </w:rPr>
        <w:t>с.</w:t>
      </w:r>
    </w:p>
    <w:p w14:paraId="747F12BF" w14:textId="77777777" w:rsidR="00964822" w:rsidRPr="001960B5" w:rsidRDefault="00964822" w:rsidP="001960B5">
      <w:pPr>
        <w:pStyle w:val="1f7"/>
        <w:tabs>
          <w:tab w:val="left" w:pos="397"/>
        </w:tabs>
        <w:spacing w:after="0" w:line="240" w:lineRule="auto"/>
        <w:ind w:firstLine="386"/>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8. Шульгина О.В., Шульгина Д.П. Историко-географические аспекты мемориализации пушкинского наследия (к 220-летию со дня рождения А.С. Пушкина) </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Культура и искусство. </w:t>
      </w:r>
      <w:r w:rsidRPr="001960B5">
        <w:rPr>
          <w:rFonts w:ascii="Times New Roman" w:hAnsi="Times New Roman" w:cs="Times New Roman"/>
          <w:sz w:val="24"/>
          <w:szCs w:val="24"/>
          <w:lang w:bidi="en-US"/>
        </w:rPr>
        <w:t xml:space="preserve">- 2019. - № 7. - </w:t>
      </w:r>
      <w:r w:rsidRPr="001960B5">
        <w:rPr>
          <w:rFonts w:ascii="Times New Roman" w:hAnsi="Times New Roman" w:cs="Times New Roman"/>
          <w:sz w:val="24"/>
          <w:szCs w:val="24"/>
          <w:lang w:bidi="ru-RU"/>
        </w:rPr>
        <w:t xml:space="preserve">С. </w:t>
      </w:r>
      <w:r w:rsidRPr="001960B5">
        <w:rPr>
          <w:rFonts w:ascii="Times New Roman" w:hAnsi="Times New Roman" w:cs="Times New Roman"/>
          <w:sz w:val="24"/>
          <w:szCs w:val="24"/>
          <w:lang w:bidi="en-US"/>
        </w:rPr>
        <w:t xml:space="preserve">37 - 51. </w:t>
      </w:r>
      <w:hyperlink r:id="rId28" w:history="1">
        <w:r w:rsidRPr="001960B5">
          <w:rPr>
            <w:rFonts w:ascii="Times New Roman" w:hAnsi="Times New Roman" w:cs="Times New Roman"/>
            <w:sz w:val="24"/>
            <w:szCs w:val="24"/>
            <w:u w:val="single"/>
            <w:lang w:val="en-US" w:bidi="en-US"/>
          </w:rPr>
          <w:t>URL</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https</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nbpublish</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com</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library</w:t>
        </w:r>
        <w:r w:rsidRPr="001960B5">
          <w:rPr>
            <w:rFonts w:ascii="Times New Roman" w:hAnsi="Times New Roman" w:cs="Times New Roman"/>
            <w:sz w:val="24"/>
            <w:szCs w:val="24"/>
            <w:u w:val="single"/>
            <w:lang w:bidi="en-US"/>
          </w:rPr>
          <w:t xml:space="preserve"> </w:t>
        </w:r>
        <w:r w:rsidRPr="001960B5">
          <w:rPr>
            <w:rFonts w:ascii="Times New Roman" w:hAnsi="Times New Roman" w:cs="Times New Roman"/>
            <w:sz w:val="24"/>
            <w:szCs w:val="24"/>
            <w:u w:val="single"/>
            <w:lang w:val="en-US" w:bidi="en-US"/>
          </w:rPr>
          <w:t>read</w:t>
        </w:r>
        <w:r w:rsidRPr="001960B5">
          <w:rPr>
            <w:rFonts w:ascii="Times New Roman" w:hAnsi="Times New Roman" w:cs="Times New Roman"/>
            <w:sz w:val="24"/>
            <w:szCs w:val="24"/>
            <w:u w:val="single"/>
            <w:lang w:bidi="en-US"/>
          </w:rPr>
          <w:t xml:space="preserve"> </w:t>
        </w:r>
        <w:r w:rsidRPr="001960B5">
          <w:rPr>
            <w:rFonts w:ascii="Times New Roman" w:hAnsi="Times New Roman" w:cs="Times New Roman"/>
            <w:sz w:val="24"/>
            <w:szCs w:val="24"/>
            <w:u w:val="single"/>
            <w:lang w:val="en-US" w:bidi="en-US"/>
          </w:rPr>
          <w:t>article</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php</w:t>
        </w:r>
        <w:r w:rsidRPr="001960B5">
          <w:rPr>
            <w:rFonts w:ascii="Times New Roman" w:hAnsi="Times New Roman" w:cs="Times New Roman"/>
            <w:sz w:val="24"/>
            <w:szCs w:val="24"/>
            <w:u w:val="single"/>
            <w:lang w:bidi="en-US"/>
          </w:rPr>
          <w:t>?</w:t>
        </w:r>
        <w:r w:rsidRPr="001960B5">
          <w:rPr>
            <w:rFonts w:ascii="Times New Roman" w:hAnsi="Times New Roman" w:cs="Times New Roman"/>
            <w:sz w:val="24"/>
            <w:szCs w:val="24"/>
            <w:u w:val="single"/>
            <w:lang w:val="en-US" w:bidi="en-US"/>
          </w:rPr>
          <w:t>id</w:t>
        </w:r>
        <w:r w:rsidRPr="001960B5">
          <w:rPr>
            <w:rFonts w:ascii="Times New Roman" w:hAnsi="Times New Roman" w:cs="Times New Roman"/>
            <w:sz w:val="24"/>
            <w:szCs w:val="24"/>
            <w:u w:val="single"/>
            <w:lang w:bidi="en-US"/>
          </w:rPr>
          <w:t>=29120</w:t>
        </w:r>
      </w:hyperlink>
    </w:p>
    <w:p w14:paraId="49FF3175" w14:textId="77777777" w:rsidR="00964822" w:rsidRPr="001960B5" w:rsidRDefault="00964822" w:rsidP="001960B5">
      <w:pPr>
        <w:ind w:firstLine="709"/>
        <w:rPr>
          <w:rFonts w:ascii="Times New Roman" w:hAnsi="Times New Roman" w:cs="Times New Roman"/>
          <w:sz w:val="24"/>
          <w:szCs w:val="24"/>
        </w:rPr>
      </w:pPr>
    </w:p>
    <w:p w14:paraId="5E1929F2" w14:textId="77777777" w:rsidR="00964822" w:rsidRPr="001960B5" w:rsidRDefault="00964822" w:rsidP="001960B5">
      <w:pPr>
        <w:rPr>
          <w:rFonts w:ascii="Times New Roman" w:hAnsi="Times New Roman" w:cs="Times New Roman"/>
          <w:sz w:val="24"/>
          <w:szCs w:val="24"/>
        </w:rPr>
      </w:pPr>
    </w:p>
    <w:p w14:paraId="066B1DF5" w14:textId="77777777" w:rsidR="00964822" w:rsidRPr="001960B5" w:rsidRDefault="00964822" w:rsidP="001960B5">
      <w:pPr>
        <w:rPr>
          <w:rFonts w:ascii="Times New Roman" w:hAnsi="Times New Roman" w:cs="Times New Roman"/>
          <w:sz w:val="24"/>
          <w:szCs w:val="24"/>
        </w:rPr>
        <w:sectPr w:rsidR="00964822" w:rsidRPr="001960B5" w:rsidSect="00964822">
          <w:pgSz w:w="11906" w:h="16838"/>
          <w:pgMar w:top="1134" w:right="850" w:bottom="1134" w:left="1701" w:header="708" w:footer="708" w:gutter="0"/>
          <w:cols w:space="708"/>
          <w:docGrid w:linePitch="360"/>
        </w:sectPr>
      </w:pPr>
    </w:p>
    <w:p w14:paraId="5668E8D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aps/>
          <w:sz w:val="24"/>
          <w:szCs w:val="24"/>
        </w:rPr>
      </w:pPr>
      <w:r w:rsidRPr="001960B5">
        <w:rPr>
          <w:rFonts w:ascii="Times New Roman" w:hAnsi="Times New Roman" w:cs="Times New Roman"/>
          <w:b/>
          <w:bCs/>
          <w:caps/>
          <w:sz w:val="24"/>
          <w:szCs w:val="24"/>
        </w:rPr>
        <w:lastRenderedPageBreak/>
        <w:t>4.</w:t>
      </w:r>
      <w:r w:rsidR="003244B7" w:rsidRPr="001960B5">
        <w:rPr>
          <w:rFonts w:ascii="Times New Roman" w:hAnsi="Times New Roman" w:cs="Times New Roman"/>
          <w:b/>
          <w:bCs/>
          <w:caps/>
          <w:sz w:val="24"/>
          <w:szCs w:val="24"/>
        </w:rPr>
        <w:t xml:space="preserve"> контроль и оценка результатов </w:t>
      </w:r>
      <w:r w:rsidRPr="001960B5">
        <w:rPr>
          <w:rFonts w:ascii="Times New Roman" w:hAnsi="Times New Roman" w:cs="Times New Roman"/>
          <w:b/>
          <w:bCs/>
          <w:caps/>
          <w:sz w:val="24"/>
          <w:szCs w:val="24"/>
        </w:rPr>
        <w:t>освоения Дисциплины</w:t>
      </w:r>
    </w:p>
    <w:p w14:paraId="11B959B9" w14:textId="77777777" w:rsidR="00964822" w:rsidRPr="001960B5" w:rsidRDefault="00964822" w:rsidP="001960B5">
      <w:pPr>
        <w:pStyle w:val="1f7"/>
        <w:spacing w:after="0" w:line="240" w:lineRule="auto"/>
        <w:ind w:firstLine="567"/>
        <w:jc w:val="both"/>
        <w:rPr>
          <w:rFonts w:ascii="Times New Roman" w:hAnsi="Times New Roman" w:cs="Times New Roman"/>
          <w:b/>
          <w:bCs/>
          <w:sz w:val="24"/>
          <w:szCs w:val="24"/>
          <w:lang w:bidi="ru-RU"/>
        </w:rPr>
      </w:pPr>
    </w:p>
    <w:tbl>
      <w:tblPr>
        <w:tblOverlap w:val="never"/>
        <w:tblW w:w="5000" w:type="pct"/>
        <w:jc w:val="center"/>
        <w:tblCellMar>
          <w:left w:w="10" w:type="dxa"/>
          <w:right w:w="10" w:type="dxa"/>
        </w:tblCellMar>
        <w:tblLook w:val="0000" w:firstRow="0" w:lastRow="0" w:firstColumn="0" w:lastColumn="0" w:noHBand="0" w:noVBand="0"/>
      </w:tblPr>
      <w:tblGrid>
        <w:gridCol w:w="3017"/>
        <w:gridCol w:w="3792"/>
        <w:gridCol w:w="2536"/>
      </w:tblGrid>
      <w:tr w:rsidR="001960B5" w:rsidRPr="001960B5" w14:paraId="7F349528" w14:textId="77777777" w:rsidTr="00FD7B9A">
        <w:trPr>
          <w:trHeight w:hRule="exact" w:val="557"/>
          <w:jc w:val="center"/>
        </w:trPr>
        <w:tc>
          <w:tcPr>
            <w:tcW w:w="1614" w:type="pct"/>
            <w:tcBorders>
              <w:top w:val="single" w:sz="4" w:space="0" w:color="auto"/>
              <w:left w:val="single" w:sz="4" w:space="0" w:color="auto"/>
            </w:tcBorders>
            <w:shd w:val="clear" w:color="auto" w:fill="auto"/>
            <w:vAlign w:val="bottom"/>
          </w:tcPr>
          <w:p w14:paraId="0EB3CAFA" w14:textId="77777777" w:rsidR="00964822" w:rsidRPr="001960B5" w:rsidRDefault="00964822" w:rsidP="001960B5">
            <w:pPr>
              <w:pStyle w:val="affffffa"/>
              <w:spacing w:line="240" w:lineRule="auto"/>
              <w:jc w:val="center"/>
              <w:rPr>
                <w:rFonts w:ascii="Times New Roman" w:hAnsi="Times New Roman" w:cs="Times New Roman"/>
                <w:sz w:val="24"/>
                <w:szCs w:val="24"/>
                <w:lang w:eastAsia="ru-RU"/>
              </w:rPr>
            </w:pPr>
            <w:r w:rsidRPr="001960B5">
              <w:rPr>
                <w:rFonts w:ascii="Times New Roman" w:hAnsi="Times New Roman" w:cs="Times New Roman"/>
                <w:b/>
                <w:bCs/>
                <w:sz w:val="24"/>
                <w:szCs w:val="24"/>
                <w:lang w:eastAsia="ru-RU" w:bidi="ru-RU"/>
              </w:rPr>
              <w:t>Общая/профессиональная компетенция</w:t>
            </w:r>
          </w:p>
        </w:tc>
        <w:tc>
          <w:tcPr>
            <w:tcW w:w="2029" w:type="pct"/>
            <w:tcBorders>
              <w:top w:val="single" w:sz="4" w:space="0" w:color="auto"/>
              <w:left w:val="single" w:sz="4" w:space="0" w:color="auto"/>
            </w:tcBorders>
            <w:shd w:val="clear" w:color="auto" w:fill="auto"/>
          </w:tcPr>
          <w:p w14:paraId="227E9836" w14:textId="77777777" w:rsidR="00964822" w:rsidRPr="001960B5" w:rsidRDefault="00964822" w:rsidP="001960B5">
            <w:pPr>
              <w:pStyle w:val="affffffa"/>
              <w:spacing w:line="240" w:lineRule="auto"/>
              <w:jc w:val="center"/>
              <w:rPr>
                <w:rFonts w:ascii="Times New Roman" w:hAnsi="Times New Roman" w:cs="Times New Roman"/>
                <w:sz w:val="24"/>
                <w:szCs w:val="24"/>
                <w:lang w:eastAsia="ru-RU"/>
              </w:rPr>
            </w:pPr>
            <w:r w:rsidRPr="001960B5">
              <w:rPr>
                <w:rFonts w:ascii="Times New Roman" w:hAnsi="Times New Roman" w:cs="Times New Roman"/>
                <w:b/>
                <w:bCs/>
                <w:sz w:val="24"/>
                <w:szCs w:val="24"/>
                <w:lang w:eastAsia="ru-RU" w:bidi="ru-RU"/>
              </w:rPr>
              <w:t>Раздел/Тема</w:t>
            </w:r>
          </w:p>
        </w:tc>
        <w:tc>
          <w:tcPr>
            <w:tcW w:w="1357" w:type="pct"/>
            <w:tcBorders>
              <w:top w:val="single" w:sz="4" w:space="0" w:color="auto"/>
              <w:left w:val="single" w:sz="4" w:space="0" w:color="auto"/>
              <w:right w:val="single" w:sz="4" w:space="0" w:color="auto"/>
            </w:tcBorders>
            <w:shd w:val="clear" w:color="auto" w:fill="auto"/>
            <w:vAlign w:val="bottom"/>
          </w:tcPr>
          <w:p w14:paraId="6DA21CB7" w14:textId="77777777" w:rsidR="00964822" w:rsidRPr="001960B5" w:rsidRDefault="00964822" w:rsidP="001960B5">
            <w:pPr>
              <w:pStyle w:val="affffffa"/>
              <w:spacing w:line="240" w:lineRule="auto"/>
              <w:jc w:val="center"/>
              <w:rPr>
                <w:rFonts w:ascii="Times New Roman" w:hAnsi="Times New Roman" w:cs="Times New Roman"/>
                <w:sz w:val="24"/>
                <w:szCs w:val="24"/>
                <w:lang w:eastAsia="ru-RU"/>
              </w:rPr>
            </w:pPr>
            <w:r w:rsidRPr="001960B5">
              <w:rPr>
                <w:rFonts w:ascii="Times New Roman" w:hAnsi="Times New Roman" w:cs="Times New Roman"/>
                <w:b/>
                <w:bCs/>
                <w:sz w:val="24"/>
                <w:szCs w:val="24"/>
                <w:lang w:eastAsia="ru-RU" w:bidi="ru-RU"/>
              </w:rPr>
              <w:t>Тип оценочных мероприятия</w:t>
            </w:r>
          </w:p>
        </w:tc>
      </w:tr>
      <w:tr w:rsidR="001960B5" w:rsidRPr="001960B5" w14:paraId="489D955D" w14:textId="77777777" w:rsidTr="00FD7B9A">
        <w:trPr>
          <w:trHeight w:hRule="exact" w:val="3402"/>
          <w:jc w:val="center"/>
        </w:trPr>
        <w:tc>
          <w:tcPr>
            <w:tcW w:w="1614" w:type="pct"/>
            <w:tcBorders>
              <w:top w:val="single" w:sz="4" w:space="0" w:color="auto"/>
              <w:left w:val="single" w:sz="4" w:space="0" w:color="auto"/>
            </w:tcBorders>
            <w:shd w:val="clear" w:color="auto" w:fill="auto"/>
          </w:tcPr>
          <w:p w14:paraId="1F4B2954"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ОК 01. Выбирать способы решения задач профессиональной деятельности применительно к различным контекстам</w:t>
            </w:r>
          </w:p>
        </w:tc>
        <w:tc>
          <w:tcPr>
            <w:tcW w:w="2029" w:type="pct"/>
            <w:tcBorders>
              <w:top w:val="single" w:sz="4" w:space="0" w:color="auto"/>
              <w:left w:val="single" w:sz="4" w:space="0" w:color="auto"/>
            </w:tcBorders>
            <w:shd w:val="clear" w:color="auto" w:fill="auto"/>
            <w:vAlign w:val="bottom"/>
          </w:tcPr>
          <w:p w14:paraId="217D307E"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Р1, Тема 1.1,1.2, П/о-с</w:t>
            </w:r>
          </w:p>
          <w:p w14:paraId="5ABA155C"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2, Темы 2.1, 2.2, 2.3, 2.4, 2.5, 2.6, 2.7, 2.8, 2.9</w:t>
            </w:r>
          </w:p>
          <w:p w14:paraId="2FD23E1E"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3, Темы 3.1, 3.2, 3.3, 3.4,3.5,3.6,3.7</w:t>
            </w:r>
          </w:p>
          <w:p w14:paraId="2FA5DA9E"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4, Темы 4.1,4.2,4.3,4.4,4.5, П/о-с</w:t>
            </w:r>
          </w:p>
          <w:p w14:paraId="08C0B173"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5, Темы 5.1,</w:t>
            </w:r>
          </w:p>
          <w:p w14:paraId="63643848"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6, Темы 6.1,6.2,6.3П/о-с</w:t>
            </w:r>
          </w:p>
          <w:p w14:paraId="16D00224"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7, Темы 7.1., 7.2.</w:t>
            </w:r>
          </w:p>
          <w:p w14:paraId="44EEECB4"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Р8, Темы 8.1,8.2</w:t>
            </w:r>
          </w:p>
          <w:p w14:paraId="1CFB9620"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9, Темы 9.1</w:t>
            </w:r>
          </w:p>
          <w:p w14:paraId="7ABB1034"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10, Темы 10.1, П/о-с</w:t>
            </w:r>
          </w:p>
          <w:p w14:paraId="75699F23"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11, Темы 11.1-11.6, П/о-с</w:t>
            </w:r>
          </w:p>
          <w:p w14:paraId="700AF27B"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p>
          <w:p w14:paraId="6F0540C2"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p>
          <w:p w14:paraId="379237DB" w14:textId="77777777" w:rsidR="00964822" w:rsidRPr="001960B5" w:rsidRDefault="00964822" w:rsidP="001960B5">
            <w:pPr>
              <w:pStyle w:val="affffffa"/>
              <w:spacing w:line="240" w:lineRule="auto"/>
              <w:rPr>
                <w:rFonts w:ascii="Times New Roman" w:hAnsi="Times New Roman" w:cs="Times New Roman"/>
                <w:sz w:val="24"/>
                <w:szCs w:val="24"/>
                <w:lang w:eastAsia="ru-RU"/>
              </w:rPr>
            </w:pPr>
          </w:p>
        </w:tc>
        <w:tc>
          <w:tcPr>
            <w:tcW w:w="1357" w:type="pct"/>
            <w:vMerge w:val="restart"/>
            <w:tcBorders>
              <w:top w:val="single" w:sz="4" w:space="0" w:color="auto"/>
              <w:left w:val="single" w:sz="4" w:space="0" w:color="auto"/>
              <w:right w:val="single" w:sz="4" w:space="0" w:color="auto"/>
            </w:tcBorders>
            <w:shd w:val="clear" w:color="auto" w:fill="auto"/>
          </w:tcPr>
          <w:p w14:paraId="7F759D41"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тестовый контроль;</w:t>
            </w:r>
          </w:p>
          <w:p w14:paraId="5E1EB881"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проверочная работа;</w:t>
            </w:r>
          </w:p>
          <w:p w14:paraId="5B990A4C"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сочинение;</w:t>
            </w:r>
          </w:p>
          <w:p w14:paraId="192CF2DC"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выразительное чтение текста;</w:t>
            </w:r>
          </w:p>
          <w:p w14:paraId="6C6D8EF4"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контрольная работа</w:t>
            </w:r>
          </w:p>
          <w:p w14:paraId="421206D9" w14:textId="77777777" w:rsidR="00964822" w:rsidRPr="001960B5" w:rsidRDefault="00964822" w:rsidP="001960B5">
            <w:pPr>
              <w:pStyle w:val="affffffa"/>
              <w:spacing w:line="240" w:lineRule="auto"/>
              <w:rPr>
                <w:rFonts w:ascii="Times New Roman" w:hAnsi="Times New Roman" w:cs="Times New Roman"/>
                <w:sz w:val="24"/>
                <w:szCs w:val="24"/>
                <w:lang w:eastAsia="ru-RU"/>
              </w:rPr>
            </w:pPr>
          </w:p>
        </w:tc>
      </w:tr>
      <w:tr w:rsidR="001960B5" w:rsidRPr="001960B5" w14:paraId="36CF2DC0" w14:textId="77777777" w:rsidTr="00FD7B9A">
        <w:trPr>
          <w:trHeight w:hRule="exact" w:val="3061"/>
          <w:jc w:val="center"/>
        </w:trPr>
        <w:tc>
          <w:tcPr>
            <w:tcW w:w="1614" w:type="pct"/>
            <w:tcBorders>
              <w:top w:val="single" w:sz="4" w:space="0" w:color="auto"/>
              <w:left w:val="single" w:sz="4" w:space="0" w:color="auto"/>
            </w:tcBorders>
            <w:shd w:val="clear" w:color="auto" w:fill="auto"/>
          </w:tcPr>
          <w:p w14:paraId="6077E527"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29" w:type="pct"/>
            <w:tcBorders>
              <w:top w:val="single" w:sz="4" w:space="0" w:color="auto"/>
              <w:left w:val="single" w:sz="4" w:space="0" w:color="auto"/>
            </w:tcBorders>
            <w:shd w:val="clear" w:color="auto" w:fill="auto"/>
            <w:vAlign w:val="bottom"/>
          </w:tcPr>
          <w:p w14:paraId="729EF73C"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1, Тема 1.1,1.2, П/о-с</w:t>
            </w:r>
          </w:p>
          <w:p w14:paraId="577FB27B"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2, Темы 2.1, 2.2, 2.3, 2.4, 2.5, 2.6,</w:t>
            </w:r>
          </w:p>
          <w:p w14:paraId="58EEF1EC"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2.7, 2.8, 2.9</w:t>
            </w:r>
          </w:p>
          <w:p w14:paraId="61C3D162"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РЗ, Темы 3.1,3.2, 3.3, 3.4,3.5,3.6,3.7</w:t>
            </w:r>
          </w:p>
          <w:p w14:paraId="304496F6"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4, Темы 4.1,4.2,4.3,4.4,4.5, П/о-с</w:t>
            </w:r>
          </w:p>
          <w:p w14:paraId="52602698"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5, Темы 5.1,</w:t>
            </w:r>
          </w:p>
          <w:p w14:paraId="4DB57D25"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6, Темы 6.1,6.2,6.3П/о-с</w:t>
            </w:r>
          </w:p>
          <w:p w14:paraId="468ECBCF"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7, Темы 7.1., 7.2.</w:t>
            </w:r>
          </w:p>
          <w:p w14:paraId="6F2D9618"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Р8, Темы 8.1,8.2</w:t>
            </w:r>
          </w:p>
          <w:p w14:paraId="42E40503"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9, Темы 9.1</w:t>
            </w:r>
          </w:p>
          <w:p w14:paraId="40A12C51"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10, Темы 10.1, П/о-с</w:t>
            </w:r>
          </w:p>
        </w:tc>
        <w:tc>
          <w:tcPr>
            <w:tcW w:w="1357" w:type="pct"/>
            <w:vMerge/>
            <w:tcBorders>
              <w:left w:val="single" w:sz="4" w:space="0" w:color="auto"/>
              <w:right w:val="single" w:sz="4" w:space="0" w:color="auto"/>
            </w:tcBorders>
            <w:shd w:val="clear" w:color="auto" w:fill="auto"/>
          </w:tcPr>
          <w:p w14:paraId="022DEC4E" w14:textId="77777777" w:rsidR="00964822" w:rsidRPr="001960B5" w:rsidRDefault="00964822" w:rsidP="001960B5">
            <w:pPr>
              <w:rPr>
                <w:rFonts w:ascii="Times New Roman" w:hAnsi="Times New Roman" w:cs="Times New Roman"/>
                <w:sz w:val="24"/>
                <w:szCs w:val="24"/>
              </w:rPr>
            </w:pPr>
          </w:p>
        </w:tc>
      </w:tr>
      <w:tr w:rsidR="001960B5" w:rsidRPr="001960B5" w14:paraId="5EEC50DB" w14:textId="77777777" w:rsidTr="00FD7B9A">
        <w:trPr>
          <w:trHeight w:hRule="exact" w:val="3061"/>
          <w:jc w:val="center"/>
        </w:trPr>
        <w:tc>
          <w:tcPr>
            <w:tcW w:w="1614" w:type="pct"/>
            <w:tcBorders>
              <w:top w:val="single" w:sz="4" w:space="0" w:color="auto"/>
              <w:left w:val="single" w:sz="4" w:space="0" w:color="auto"/>
            </w:tcBorders>
            <w:shd w:val="clear" w:color="auto" w:fill="auto"/>
          </w:tcPr>
          <w:p w14:paraId="451AE82F"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lastRenderedPageBreak/>
              <w:t>ОК 03. Планировать и реализовывать собственное профессиональное и личностное развитие</w:t>
            </w:r>
          </w:p>
        </w:tc>
        <w:tc>
          <w:tcPr>
            <w:tcW w:w="2029" w:type="pct"/>
            <w:tcBorders>
              <w:top w:val="single" w:sz="4" w:space="0" w:color="auto"/>
              <w:left w:val="single" w:sz="4" w:space="0" w:color="auto"/>
            </w:tcBorders>
            <w:shd w:val="clear" w:color="auto" w:fill="auto"/>
          </w:tcPr>
          <w:p w14:paraId="344A1DDB"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1, Тема 1.1,1.2, П/о-с</w:t>
            </w:r>
          </w:p>
          <w:p w14:paraId="1A6818AD"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2, Темы 2.1, 2.2, 2.3, 2.4, 2.5, 2.6,</w:t>
            </w:r>
          </w:p>
          <w:p w14:paraId="26876E94"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2.7, 2.8, 2.9</w:t>
            </w:r>
          </w:p>
          <w:p w14:paraId="34A9F36A"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Р3, Темы 3.1,3.2,3.3, 3.4,3.5,3.6,3.7</w:t>
            </w:r>
          </w:p>
          <w:p w14:paraId="76EC0691"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4, Темы 4.1,4.2,4.3,4.4,4.5, П/о-с</w:t>
            </w:r>
          </w:p>
          <w:p w14:paraId="57C4D971"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5, Темы 5.1,</w:t>
            </w:r>
          </w:p>
          <w:p w14:paraId="35D6AC21"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6, Темы 6.1, 6.2, 6.3 П/о-с</w:t>
            </w:r>
          </w:p>
          <w:p w14:paraId="07962CEF"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7, Темы 7.1.,7.2.</w:t>
            </w:r>
          </w:p>
          <w:p w14:paraId="2746701E"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Р8, Темы 8.1,8.2</w:t>
            </w:r>
          </w:p>
          <w:p w14:paraId="5447F794"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9, Темы 9.1</w:t>
            </w:r>
          </w:p>
          <w:p w14:paraId="67F1C9F2"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10, Темы 10.1, П/о-с</w:t>
            </w:r>
          </w:p>
        </w:tc>
        <w:tc>
          <w:tcPr>
            <w:tcW w:w="1357" w:type="pct"/>
            <w:vMerge/>
            <w:tcBorders>
              <w:left w:val="single" w:sz="4" w:space="0" w:color="auto"/>
              <w:right w:val="single" w:sz="4" w:space="0" w:color="auto"/>
            </w:tcBorders>
            <w:shd w:val="clear" w:color="auto" w:fill="auto"/>
          </w:tcPr>
          <w:p w14:paraId="41DD394F" w14:textId="77777777" w:rsidR="00964822" w:rsidRPr="001960B5" w:rsidRDefault="00964822" w:rsidP="001960B5">
            <w:pPr>
              <w:rPr>
                <w:rFonts w:ascii="Times New Roman" w:hAnsi="Times New Roman" w:cs="Times New Roman"/>
                <w:sz w:val="24"/>
                <w:szCs w:val="24"/>
              </w:rPr>
            </w:pPr>
          </w:p>
        </w:tc>
      </w:tr>
      <w:tr w:rsidR="001960B5" w:rsidRPr="001960B5" w14:paraId="6042EE4C" w14:textId="77777777" w:rsidTr="00FD7B9A">
        <w:trPr>
          <w:trHeight w:val="3044"/>
          <w:jc w:val="center"/>
        </w:trPr>
        <w:tc>
          <w:tcPr>
            <w:tcW w:w="1614" w:type="pct"/>
            <w:tcBorders>
              <w:top w:val="single" w:sz="4" w:space="0" w:color="auto"/>
              <w:left w:val="single" w:sz="4" w:space="0" w:color="auto"/>
            </w:tcBorders>
            <w:shd w:val="clear" w:color="auto" w:fill="auto"/>
          </w:tcPr>
          <w:p w14:paraId="2AE6D480"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lastRenderedPageBreak/>
              <w:t>ОК 04. Эффективно взаимодействовать и работать в коллективе и команде</w:t>
            </w:r>
          </w:p>
        </w:tc>
        <w:tc>
          <w:tcPr>
            <w:tcW w:w="2029" w:type="pct"/>
            <w:tcBorders>
              <w:top w:val="single" w:sz="4" w:space="0" w:color="auto"/>
              <w:left w:val="single" w:sz="4" w:space="0" w:color="auto"/>
            </w:tcBorders>
            <w:shd w:val="clear" w:color="auto" w:fill="auto"/>
            <w:vAlign w:val="bottom"/>
          </w:tcPr>
          <w:p w14:paraId="7472FE66"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1, Тема 1.1,1.2, П/о-с</w:t>
            </w:r>
          </w:p>
          <w:p w14:paraId="7A968F54"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2, Темы 2.1, 2.2, 2.3, 2.4, 2.5, 2.6, 2.7, 2.8, 2.9</w:t>
            </w:r>
          </w:p>
          <w:p w14:paraId="7D058884"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3, Темы 3.1, 3.2, 3.3, 3.4,3.5,3.6,3.7</w:t>
            </w:r>
          </w:p>
          <w:p w14:paraId="58532BA9"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4, Темы 4.1,4.2,4.3,4.4,4.5, П/о-с</w:t>
            </w:r>
          </w:p>
          <w:p w14:paraId="09BEC80B"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5, Темы 5.1,</w:t>
            </w:r>
          </w:p>
          <w:p w14:paraId="770CF2B5"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6, Темы 6.1,6.2,6.3П/о-с</w:t>
            </w:r>
          </w:p>
          <w:p w14:paraId="46C80A1B"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7, Темы 7.1., 7.2.</w:t>
            </w:r>
          </w:p>
          <w:p w14:paraId="03388D7F"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Р8, Темы 8.1,8.2</w:t>
            </w:r>
          </w:p>
          <w:p w14:paraId="2B98F2E4"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9, Темы 9.1</w:t>
            </w:r>
          </w:p>
          <w:p w14:paraId="25AADFB0" w14:textId="77777777" w:rsidR="00964822" w:rsidRPr="001960B5" w:rsidRDefault="00964822" w:rsidP="001960B5">
            <w:pPr>
              <w:pStyle w:val="affffffa"/>
              <w:spacing w:line="240" w:lineRule="auto"/>
              <w:rPr>
                <w:rFonts w:ascii="Times New Roman" w:hAnsi="Times New Roman" w:cs="Times New Roman"/>
                <w:sz w:val="24"/>
                <w:szCs w:val="24"/>
                <w:lang w:eastAsia="ru-RU"/>
              </w:rPr>
            </w:pPr>
            <w:r w:rsidRPr="001960B5">
              <w:rPr>
                <w:rFonts w:ascii="Times New Roman" w:hAnsi="Times New Roman" w:cs="Times New Roman"/>
                <w:sz w:val="24"/>
                <w:szCs w:val="24"/>
                <w:lang w:eastAsia="ru-RU" w:bidi="ru-RU"/>
              </w:rPr>
              <w:t>Р 10, Темы 10.1, П/о-с</w:t>
            </w:r>
          </w:p>
        </w:tc>
        <w:tc>
          <w:tcPr>
            <w:tcW w:w="1357" w:type="pct"/>
            <w:vMerge/>
            <w:tcBorders>
              <w:left w:val="single" w:sz="4" w:space="0" w:color="auto"/>
              <w:bottom w:val="single" w:sz="4" w:space="0" w:color="auto"/>
              <w:right w:val="single" w:sz="4" w:space="0" w:color="auto"/>
            </w:tcBorders>
            <w:shd w:val="clear" w:color="auto" w:fill="auto"/>
          </w:tcPr>
          <w:p w14:paraId="275418AA" w14:textId="77777777" w:rsidR="00964822" w:rsidRPr="001960B5" w:rsidRDefault="00964822" w:rsidP="001960B5">
            <w:pPr>
              <w:rPr>
                <w:rFonts w:ascii="Times New Roman" w:hAnsi="Times New Roman" w:cs="Times New Roman"/>
                <w:sz w:val="24"/>
                <w:szCs w:val="24"/>
              </w:rPr>
            </w:pPr>
          </w:p>
        </w:tc>
      </w:tr>
      <w:tr w:rsidR="001960B5" w:rsidRPr="001960B5" w14:paraId="3405447C" w14:textId="77777777" w:rsidTr="00FD7B9A">
        <w:trPr>
          <w:trHeight w:hRule="exact" w:val="3136"/>
          <w:jc w:val="center"/>
        </w:trPr>
        <w:tc>
          <w:tcPr>
            <w:tcW w:w="1614" w:type="pct"/>
            <w:tcBorders>
              <w:top w:val="single" w:sz="4" w:space="0" w:color="auto"/>
              <w:left w:val="single" w:sz="4" w:space="0" w:color="auto"/>
              <w:bottom w:val="single" w:sz="4" w:space="0" w:color="auto"/>
            </w:tcBorders>
            <w:shd w:val="clear" w:color="auto" w:fill="auto"/>
          </w:tcPr>
          <w:p w14:paraId="02BCD0D3"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OK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29" w:type="pct"/>
            <w:tcBorders>
              <w:top w:val="single" w:sz="4" w:space="0" w:color="auto"/>
              <w:left w:val="single" w:sz="4" w:space="0" w:color="auto"/>
              <w:bottom w:val="single" w:sz="4" w:space="0" w:color="auto"/>
            </w:tcBorders>
            <w:shd w:val="clear" w:color="auto" w:fill="auto"/>
            <w:vAlign w:val="bottom"/>
          </w:tcPr>
          <w:p w14:paraId="20A3E1C1"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Р1, Тема 1.1,1.2, П/о-с</w:t>
            </w:r>
          </w:p>
          <w:p w14:paraId="4A187E4F"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2, Темы 2.1, 2.2, 2.3, 2.4, 2.5, 2.6, 2.7, 2.8, 2.9</w:t>
            </w:r>
          </w:p>
          <w:p w14:paraId="28B27B56"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3, Темы 3.1, 3.2, 3.3, 3.4,3.5,3.6,3.7</w:t>
            </w:r>
          </w:p>
          <w:p w14:paraId="62325587"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4, Темы 4.1,4.2,4.3,4.4,4.5, П/о-с</w:t>
            </w:r>
          </w:p>
          <w:p w14:paraId="4007FA3A"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5, Темы 5.1,</w:t>
            </w:r>
          </w:p>
          <w:p w14:paraId="0D176947"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6, Темы 6.1,6.2,6.3П/о-с</w:t>
            </w:r>
          </w:p>
          <w:p w14:paraId="562E72FA"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7, Темы 7.1., 7.2.</w:t>
            </w:r>
          </w:p>
          <w:p w14:paraId="4EFDC4C6"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Р8, Темы 8.1,8.2</w:t>
            </w:r>
          </w:p>
          <w:p w14:paraId="7872C59B"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9, Темы 9.1</w:t>
            </w:r>
          </w:p>
          <w:p w14:paraId="6613B7CE"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10, Темы 10.1, П/о-с</w:t>
            </w:r>
          </w:p>
        </w:tc>
        <w:tc>
          <w:tcPr>
            <w:tcW w:w="1357" w:type="pct"/>
            <w:vMerge/>
            <w:tcBorders>
              <w:left w:val="single" w:sz="4" w:space="0" w:color="auto"/>
              <w:bottom w:val="single" w:sz="4" w:space="0" w:color="auto"/>
              <w:right w:val="single" w:sz="4" w:space="0" w:color="auto"/>
            </w:tcBorders>
            <w:shd w:val="clear" w:color="auto" w:fill="auto"/>
          </w:tcPr>
          <w:p w14:paraId="1D7F3447" w14:textId="77777777" w:rsidR="00964822" w:rsidRPr="001960B5" w:rsidRDefault="00964822" w:rsidP="001960B5">
            <w:pPr>
              <w:rPr>
                <w:rFonts w:ascii="Times New Roman" w:hAnsi="Times New Roman" w:cs="Times New Roman"/>
                <w:sz w:val="24"/>
                <w:szCs w:val="24"/>
              </w:rPr>
            </w:pPr>
          </w:p>
        </w:tc>
      </w:tr>
      <w:tr w:rsidR="001960B5" w:rsidRPr="001960B5" w14:paraId="14067F8F" w14:textId="77777777" w:rsidTr="00FD7B9A">
        <w:trPr>
          <w:trHeight w:hRule="exact" w:val="2483"/>
          <w:jc w:val="center"/>
        </w:trPr>
        <w:tc>
          <w:tcPr>
            <w:tcW w:w="1614" w:type="pct"/>
            <w:tcBorders>
              <w:top w:val="single" w:sz="4" w:space="0" w:color="auto"/>
              <w:left w:val="single" w:sz="4" w:space="0" w:color="auto"/>
              <w:bottom w:val="single" w:sz="4" w:space="0" w:color="auto"/>
            </w:tcBorders>
            <w:shd w:val="clear" w:color="auto" w:fill="auto"/>
          </w:tcPr>
          <w:p w14:paraId="492127D5" w14:textId="77777777" w:rsidR="00964822" w:rsidRPr="001960B5" w:rsidRDefault="0096482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eastAsia="ru-RU" w:bidi="ru-RU"/>
              </w:rPr>
              <w:t xml:space="preserve">ОК 06. </w:t>
            </w:r>
            <w:r w:rsidRPr="001960B5">
              <w:rPr>
                <w:rFonts w:ascii="Times New Roman" w:hAnsi="Times New Roman" w:cs="Times New Roman"/>
                <w:sz w:val="24"/>
                <w:szCs w:val="24"/>
                <w:lang w:bidi="ru-RU"/>
              </w:rPr>
              <w:t>Проявлять гражданско- 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1801E79B"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1C1ED4E4"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65D9EF6A"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4C2A55F"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6A4F34FB"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BB06A9B"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39F6ABF4"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472F7BFE"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03B49CA3"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42E9D921"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203B9E82"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2A3C9AB3"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20784B7"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257B4975"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05BDD36A"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5E644F0A"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4939220D"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2FDC2A62"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2C52CD64"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F9E3C5B"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47E76C0"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329EA228"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0ABF9C7F"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3E35DF2"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497F463"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04877454"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5B865F74"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4D08D409"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66BB3083"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36410A3A"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832177A"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34BB9D4E"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1C8E8817"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23078A29"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34C1C63"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49E9E578"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2D150ED4"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1BE69384"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77B5E0C7"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177D2A7B"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37D371A6"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45BBB34A"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4CD9EA62"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5F019CE6"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5BED0197"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2E62D61F"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20BD3C0E"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16B5A1EE"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5111EDD1" w14:textId="77777777" w:rsidR="00964822" w:rsidRPr="001960B5" w:rsidRDefault="00964822" w:rsidP="001960B5">
            <w:pPr>
              <w:pStyle w:val="affffffa"/>
              <w:spacing w:line="240" w:lineRule="auto"/>
              <w:rPr>
                <w:rFonts w:ascii="Times New Roman" w:hAnsi="Times New Roman" w:cs="Times New Roman"/>
                <w:sz w:val="24"/>
                <w:szCs w:val="24"/>
                <w:lang w:bidi="ru-RU"/>
              </w:rPr>
            </w:pPr>
          </w:p>
          <w:p w14:paraId="37DD5A45"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bidi="ru-RU"/>
              </w:rPr>
              <w:t>аанантикоррупционного поведения</w:t>
            </w:r>
            <w:r w:rsidRPr="001960B5">
              <w:rPr>
                <w:rFonts w:ascii="Times New Roman" w:hAnsi="Times New Roman" w:cs="Times New Roman"/>
                <w:sz w:val="24"/>
                <w:szCs w:val="24"/>
                <w:lang w:eastAsia="ru-RU" w:bidi="ru-RU"/>
              </w:rPr>
              <w:t xml:space="preserve"> межнациональных и межрелигиозных отношений, применять стандарты антикоррупционного поведения</w:t>
            </w:r>
          </w:p>
        </w:tc>
        <w:tc>
          <w:tcPr>
            <w:tcW w:w="2029" w:type="pct"/>
            <w:tcBorders>
              <w:top w:val="single" w:sz="4" w:space="0" w:color="auto"/>
              <w:left w:val="single" w:sz="4" w:space="0" w:color="auto"/>
              <w:bottom w:val="single" w:sz="4" w:space="0" w:color="auto"/>
            </w:tcBorders>
            <w:shd w:val="clear" w:color="auto" w:fill="auto"/>
            <w:vAlign w:val="bottom"/>
          </w:tcPr>
          <w:p w14:paraId="41DCDFC2"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 Тема 1.1,1.2, П/о-с</w:t>
            </w:r>
          </w:p>
          <w:p w14:paraId="5180F562"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2, Темы 2.1, 2.2, 2.3, 2.4, 2.5, 2.6, 2.7, 2.8, 2.9</w:t>
            </w:r>
          </w:p>
          <w:p w14:paraId="5B529D9F"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3, Темы 3.1, 3.2, 3.3, 3.4,3.5,3.6,3.7</w:t>
            </w:r>
          </w:p>
          <w:p w14:paraId="0B75C19E"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4, Темы 4.1,4.2,4.3,4.4,4.5, П/о-с</w:t>
            </w:r>
          </w:p>
          <w:p w14:paraId="3F91909B"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5, Темы 5.1,</w:t>
            </w:r>
          </w:p>
          <w:p w14:paraId="4E656BB7"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6, Темы 6.1,6.2,6.3П/о-с</w:t>
            </w:r>
          </w:p>
          <w:p w14:paraId="23E22A6B"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7, Темы 7.1., 7.2.</w:t>
            </w:r>
          </w:p>
          <w:p w14:paraId="368203AB"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Р8, Темы 8.1,8.2</w:t>
            </w:r>
          </w:p>
          <w:p w14:paraId="34D384D3"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9, Темы 9.1</w:t>
            </w:r>
          </w:p>
          <w:p w14:paraId="319B53FE"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10, Темы 10.1, П/о-с</w:t>
            </w:r>
          </w:p>
        </w:tc>
        <w:tc>
          <w:tcPr>
            <w:tcW w:w="1357" w:type="pct"/>
            <w:vMerge/>
            <w:tcBorders>
              <w:left w:val="single" w:sz="4" w:space="0" w:color="auto"/>
              <w:bottom w:val="single" w:sz="4" w:space="0" w:color="auto"/>
              <w:right w:val="single" w:sz="4" w:space="0" w:color="auto"/>
            </w:tcBorders>
            <w:shd w:val="clear" w:color="auto" w:fill="auto"/>
          </w:tcPr>
          <w:p w14:paraId="2EF1F9BC" w14:textId="77777777" w:rsidR="00964822" w:rsidRPr="001960B5" w:rsidRDefault="00964822" w:rsidP="001960B5">
            <w:pPr>
              <w:rPr>
                <w:rFonts w:ascii="Times New Roman" w:hAnsi="Times New Roman" w:cs="Times New Roman"/>
                <w:sz w:val="24"/>
                <w:szCs w:val="24"/>
              </w:rPr>
            </w:pPr>
          </w:p>
        </w:tc>
      </w:tr>
      <w:tr w:rsidR="001960B5" w:rsidRPr="001960B5" w14:paraId="1CCDCC35" w14:textId="77777777" w:rsidTr="00FD7B9A">
        <w:trPr>
          <w:trHeight w:hRule="exact" w:val="3031"/>
          <w:jc w:val="center"/>
        </w:trPr>
        <w:tc>
          <w:tcPr>
            <w:tcW w:w="1614" w:type="pct"/>
            <w:tcBorders>
              <w:top w:val="single" w:sz="4" w:space="0" w:color="auto"/>
              <w:left w:val="single" w:sz="4" w:space="0" w:color="auto"/>
              <w:bottom w:val="single" w:sz="4" w:space="0" w:color="auto"/>
            </w:tcBorders>
            <w:shd w:val="clear" w:color="auto" w:fill="auto"/>
          </w:tcPr>
          <w:p w14:paraId="585857C1"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lastRenderedPageBreak/>
              <w:t xml:space="preserve">ОК 09. </w:t>
            </w:r>
            <w:r w:rsidRPr="001960B5">
              <w:rPr>
                <w:rFonts w:ascii="Times New Roman" w:hAnsi="Times New Roman" w:cs="Times New Roman"/>
                <w:sz w:val="24"/>
                <w:szCs w:val="24"/>
                <w:lang w:bidi="ru-RU"/>
              </w:rPr>
              <w:t>Пользоваться профессиональной документацией на государственном и иностранном языках</w:t>
            </w:r>
          </w:p>
        </w:tc>
        <w:tc>
          <w:tcPr>
            <w:tcW w:w="2029" w:type="pct"/>
            <w:tcBorders>
              <w:top w:val="single" w:sz="4" w:space="0" w:color="auto"/>
              <w:left w:val="single" w:sz="4" w:space="0" w:color="auto"/>
              <w:bottom w:val="single" w:sz="4" w:space="0" w:color="auto"/>
            </w:tcBorders>
            <w:shd w:val="clear" w:color="auto" w:fill="auto"/>
            <w:vAlign w:val="bottom"/>
          </w:tcPr>
          <w:p w14:paraId="502B79E7"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 Тема 1.1,1.2, П/о-с</w:t>
            </w:r>
          </w:p>
          <w:p w14:paraId="2EF07740"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2, Темы 2.1, 2.2, 2.3, 2.4, 2.5, 2.6,</w:t>
            </w:r>
          </w:p>
          <w:p w14:paraId="5A1B8E0B"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2.7, 2.8, 2.9</w:t>
            </w:r>
          </w:p>
          <w:p w14:paraId="6E2513E2"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РЗ, Темы 3.1,3.2,3.3,3.4,3.5,3.6,3.7</w:t>
            </w:r>
          </w:p>
          <w:p w14:paraId="1F78C7C7"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4, Темы 4.1,4.2,4.3,4.4,4.5, П/о-с</w:t>
            </w:r>
          </w:p>
          <w:p w14:paraId="7794EEBD"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5, Темы 5.1,</w:t>
            </w:r>
          </w:p>
          <w:p w14:paraId="2797B382"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6, Темы 6.1,6.2,6.3П/о-с</w:t>
            </w:r>
          </w:p>
          <w:p w14:paraId="01CE5CF8"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7, Темы 7.1., 7.2.</w:t>
            </w:r>
          </w:p>
          <w:p w14:paraId="64D1484B"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Р8, Темы 8.1,8.2</w:t>
            </w:r>
          </w:p>
          <w:p w14:paraId="4BCF59E9"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9, Темы 9.1</w:t>
            </w:r>
          </w:p>
          <w:p w14:paraId="6CB9295E"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10, Темы 10.1, П/о-с</w:t>
            </w:r>
          </w:p>
        </w:tc>
        <w:tc>
          <w:tcPr>
            <w:tcW w:w="1357" w:type="pct"/>
            <w:vMerge/>
            <w:tcBorders>
              <w:left w:val="single" w:sz="4" w:space="0" w:color="auto"/>
              <w:bottom w:val="single" w:sz="4" w:space="0" w:color="auto"/>
              <w:right w:val="single" w:sz="4" w:space="0" w:color="auto"/>
            </w:tcBorders>
            <w:shd w:val="clear" w:color="auto" w:fill="auto"/>
          </w:tcPr>
          <w:p w14:paraId="1674E04E" w14:textId="77777777" w:rsidR="00964822" w:rsidRPr="001960B5" w:rsidRDefault="00964822" w:rsidP="001960B5">
            <w:pPr>
              <w:rPr>
                <w:rFonts w:ascii="Times New Roman" w:hAnsi="Times New Roman" w:cs="Times New Roman"/>
                <w:sz w:val="24"/>
                <w:szCs w:val="24"/>
              </w:rPr>
            </w:pPr>
          </w:p>
        </w:tc>
      </w:tr>
      <w:tr w:rsidR="00964822" w:rsidRPr="001960B5" w14:paraId="149EF399" w14:textId="77777777" w:rsidTr="00BC798E">
        <w:trPr>
          <w:trHeight w:hRule="exact" w:val="850"/>
          <w:jc w:val="center"/>
        </w:trPr>
        <w:tc>
          <w:tcPr>
            <w:tcW w:w="1614" w:type="pct"/>
            <w:tcBorders>
              <w:top w:val="single" w:sz="4" w:space="0" w:color="auto"/>
              <w:left w:val="single" w:sz="4" w:space="0" w:color="auto"/>
              <w:bottom w:val="single" w:sz="4" w:space="0" w:color="auto"/>
            </w:tcBorders>
            <w:shd w:val="clear" w:color="auto" w:fill="auto"/>
          </w:tcPr>
          <w:p w14:paraId="1E1FC5C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Cs/>
                <w:sz w:val="24"/>
                <w:szCs w:val="24"/>
              </w:rPr>
              <w:lastRenderedPageBreak/>
              <w:t>ПК 3.1. Консультировать население по вопросам профилактики заболеваний</w:t>
            </w:r>
          </w:p>
        </w:tc>
        <w:tc>
          <w:tcPr>
            <w:tcW w:w="2029" w:type="pct"/>
            <w:tcBorders>
              <w:top w:val="single" w:sz="4" w:space="0" w:color="auto"/>
              <w:left w:val="single" w:sz="4" w:space="0" w:color="auto"/>
              <w:bottom w:val="single" w:sz="4" w:space="0" w:color="auto"/>
            </w:tcBorders>
            <w:shd w:val="clear" w:color="auto" w:fill="auto"/>
          </w:tcPr>
          <w:p w14:paraId="43F22EF1"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11, Темы 11.1 П/о-с</w:t>
            </w:r>
          </w:p>
          <w:p w14:paraId="3CFFA55F"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11, Темы 11.2 П/о-с</w:t>
            </w:r>
          </w:p>
          <w:p w14:paraId="367814D7"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Р 11, Темы 11.3 П/о-с</w:t>
            </w:r>
          </w:p>
          <w:p w14:paraId="37C44217"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p>
          <w:p w14:paraId="7F2838DB" w14:textId="77777777" w:rsidR="00964822" w:rsidRPr="001960B5" w:rsidRDefault="00964822" w:rsidP="001960B5">
            <w:pPr>
              <w:pStyle w:val="affffffa"/>
              <w:spacing w:line="240" w:lineRule="auto"/>
              <w:rPr>
                <w:rFonts w:ascii="Times New Roman" w:hAnsi="Times New Roman" w:cs="Times New Roman"/>
                <w:sz w:val="24"/>
                <w:szCs w:val="24"/>
                <w:lang w:eastAsia="ru-RU" w:bidi="ru-RU"/>
              </w:rPr>
            </w:pPr>
          </w:p>
        </w:tc>
        <w:tc>
          <w:tcPr>
            <w:tcW w:w="1357" w:type="pct"/>
            <w:vMerge/>
            <w:tcBorders>
              <w:left w:val="single" w:sz="4" w:space="0" w:color="auto"/>
              <w:right w:val="single" w:sz="4" w:space="0" w:color="auto"/>
            </w:tcBorders>
            <w:shd w:val="clear" w:color="auto" w:fill="auto"/>
          </w:tcPr>
          <w:p w14:paraId="451A14DB" w14:textId="77777777" w:rsidR="00964822" w:rsidRPr="001960B5" w:rsidRDefault="00964822" w:rsidP="001960B5">
            <w:pPr>
              <w:rPr>
                <w:rFonts w:ascii="Times New Roman" w:hAnsi="Times New Roman" w:cs="Times New Roman"/>
                <w:sz w:val="24"/>
                <w:szCs w:val="24"/>
              </w:rPr>
            </w:pPr>
          </w:p>
        </w:tc>
      </w:tr>
    </w:tbl>
    <w:p w14:paraId="30F3E67C" w14:textId="77777777" w:rsidR="00964822" w:rsidRPr="001960B5" w:rsidRDefault="00964822" w:rsidP="001960B5">
      <w:pPr>
        <w:shd w:val="clear" w:color="auto" w:fill="FFFFFF"/>
        <w:ind w:firstLine="567"/>
        <w:jc w:val="center"/>
        <w:rPr>
          <w:rFonts w:ascii="Times New Roman" w:hAnsi="Times New Roman" w:cs="Times New Roman"/>
          <w:sz w:val="24"/>
          <w:szCs w:val="24"/>
        </w:rPr>
      </w:pPr>
    </w:p>
    <w:p w14:paraId="17DDFBD7"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3A1323F3"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0B56E7A3"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20012133"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666351DB"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0B481E78"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68C5A840"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01D4841C"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50DCC604"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40A568DD"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24B4B5DC"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43B18F04"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0DC85AFB"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5A571072"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591EC745"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0CCF8473"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1018F637"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28AA4591"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273B9E40"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3532B72C"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75A9D61E"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0F883383"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772CF0BE"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121CA628"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701F0D31"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724A07A2"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1D13D55A"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1CECAF25"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3F07E2ED"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2C9978B0"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16B7C292"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22B00B38" w14:textId="77777777" w:rsidR="001B1ED6" w:rsidRDefault="001B1ED6" w:rsidP="001960B5">
      <w:pPr>
        <w:shd w:val="clear" w:color="auto" w:fill="FFFFFF"/>
        <w:ind w:firstLine="567"/>
        <w:jc w:val="center"/>
        <w:rPr>
          <w:rFonts w:ascii="Times New Roman" w:hAnsi="Times New Roman" w:cs="Times New Roman"/>
          <w:sz w:val="24"/>
          <w:szCs w:val="24"/>
        </w:rPr>
      </w:pPr>
    </w:p>
    <w:p w14:paraId="56AB3550" w14:textId="77777777" w:rsidR="00BC798E" w:rsidRDefault="00BC798E" w:rsidP="001960B5">
      <w:pPr>
        <w:shd w:val="clear" w:color="auto" w:fill="FFFFFF"/>
        <w:ind w:firstLine="567"/>
        <w:jc w:val="center"/>
        <w:rPr>
          <w:rFonts w:ascii="Times New Roman" w:hAnsi="Times New Roman" w:cs="Times New Roman"/>
          <w:sz w:val="24"/>
          <w:szCs w:val="24"/>
        </w:rPr>
      </w:pPr>
    </w:p>
    <w:p w14:paraId="01293354" w14:textId="77777777" w:rsidR="00BC798E" w:rsidRDefault="00BC798E" w:rsidP="001960B5">
      <w:pPr>
        <w:shd w:val="clear" w:color="auto" w:fill="FFFFFF"/>
        <w:ind w:firstLine="567"/>
        <w:jc w:val="center"/>
        <w:rPr>
          <w:rFonts w:ascii="Times New Roman" w:hAnsi="Times New Roman" w:cs="Times New Roman"/>
          <w:sz w:val="24"/>
          <w:szCs w:val="24"/>
        </w:rPr>
      </w:pPr>
    </w:p>
    <w:p w14:paraId="24A2DB42" w14:textId="77777777" w:rsidR="00BC798E" w:rsidRPr="001960B5" w:rsidRDefault="00BC798E" w:rsidP="001960B5">
      <w:pPr>
        <w:shd w:val="clear" w:color="auto" w:fill="FFFFFF"/>
        <w:ind w:firstLine="567"/>
        <w:jc w:val="center"/>
        <w:rPr>
          <w:rFonts w:ascii="Times New Roman" w:hAnsi="Times New Roman" w:cs="Times New Roman"/>
          <w:sz w:val="24"/>
          <w:szCs w:val="24"/>
        </w:rPr>
      </w:pPr>
    </w:p>
    <w:p w14:paraId="16C2403B"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3526E0D4" w14:textId="77777777" w:rsidR="001B1ED6" w:rsidRPr="001960B5" w:rsidRDefault="001B1ED6" w:rsidP="001960B5">
      <w:pPr>
        <w:shd w:val="clear" w:color="auto" w:fill="FFFFFF"/>
        <w:ind w:firstLine="567"/>
        <w:jc w:val="center"/>
        <w:rPr>
          <w:rFonts w:ascii="Times New Roman" w:hAnsi="Times New Roman" w:cs="Times New Roman"/>
          <w:sz w:val="24"/>
          <w:szCs w:val="24"/>
        </w:rPr>
      </w:pPr>
    </w:p>
    <w:p w14:paraId="2F8BE87D"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Приложение 2.3.</w:t>
      </w:r>
    </w:p>
    <w:p w14:paraId="2562DFD6"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к ОПОП</w:t>
      </w:r>
      <w:r w:rsidR="00BC798E">
        <w:rPr>
          <w:rFonts w:ascii="Times New Roman" w:hAnsi="Times New Roman" w:cs="Times New Roman"/>
          <w:b/>
          <w:bCs/>
          <w:sz w:val="24"/>
          <w:szCs w:val="24"/>
        </w:rPr>
        <w:t>-П</w:t>
      </w:r>
      <w:r w:rsidRPr="001960B5">
        <w:rPr>
          <w:rFonts w:ascii="Times New Roman" w:hAnsi="Times New Roman" w:cs="Times New Roman"/>
          <w:b/>
          <w:bCs/>
          <w:sz w:val="24"/>
          <w:szCs w:val="24"/>
        </w:rPr>
        <w:t xml:space="preserve"> по специальности</w:t>
      </w:r>
    </w:p>
    <w:p w14:paraId="5D31DD75"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iCs/>
          <w:sz w:val="24"/>
          <w:szCs w:val="24"/>
        </w:rPr>
        <w:t>34.02.01 Сестринское дело</w:t>
      </w:r>
    </w:p>
    <w:p w14:paraId="5D09C95A" w14:textId="77777777" w:rsidR="00964822" w:rsidRPr="001960B5" w:rsidRDefault="00964822" w:rsidP="001960B5">
      <w:pPr>
        <w:rPr>
          <w:rFonts w:ascii="Times New Roman" w:hAnsi="Times New Roman" w:cs="Times New Roman"/>
          <w:sz w:val="24"/>
          <w:szCs w:val="24"/>
        </w:rPr>
      </w:pPr>
    </w:p>
    <w:p w14:paraId="5B7E5CCF" w14:textId="77777777" w:rsidR="00964822" w:rsidRPr="001960B5" w:rsidRDefault="00964822" w:rsidP="001960B5">
      <w:pPr>
        <w:rPr>
          <w:rFonts w:ascii="Times New Roman" w:hAnsi="Times New Roman" w:cs="Times New Roman"/>
          <w:sz w:val="24"/>
          <w:szCs w:val="24"/>
        </w:rPr>
      </w:pPr>
    </w:p>
    <w:p w14:paraId="19BB463F" w14:textId="77777777" w:rsidR="00964822" w:rsidRPr="001960B5" w:rsidRDefault="00964822" w:rsidP="001960B5">
      <w:pPr>
        <w:rPr>
          <w:rFonts w:ascii="Times New Roman" w:hAnsi="Times New Roman" w:cs="Times New Roman"/>
          <w:sz w:val="24"/>
          <w:szCs w:val="24"/>
        </w:rPr>
      </w:pPr>
    </w:p>
    <w:p w14:paraId="40829895" w14:textId="77777777" w:rsidR="00964822" w:rsidRPr="001960B5" w:rsidRDefault="00964822" w:rsidP="001960B5">
      <w:pPr>
        <w:rPr>
          <w:rFonts w:ascii="Times New Roman" w:hAnsi="Times New Roman" w:cs="Times New Roman"/>
          <w:sz w:val="24"/>
          <w:szCs w:val="24"/>
        </w:rPr>
      </w:pPr>
    </w:p>
    <w:p w14:paraId="6D2460B8" w14:textId="77777777" w:rsidR="00964822" w:rsidRPr="001960B5" w:rsidRDefault="00964822" w:rsidP="001960B5">
      <w:pPr>
        <w:rPr>
          <w:rFonts w:ascii="Times New Roman" w:hAnsi="Times New Roman" w:cs="Times New Roman"/>
          <w:sz w:val="24"/>
          <w:szCs w:val="24"/>
        </w:rPr>
      </w:pPr>
    </w:p>
    <w:p w14:paraId="279F75D2" w14:textId="77777777" w:rsidR="00964822" w:rsidRPr="001960B5" w:rsidRDefault="00964822" w:rsidP="001960B5">
      <w:pPr>
        <w:rPr>
          <w:rFonts w:ascii="Times New Roman" w:hAnsi="Times New Roman" w:cs="Times New Roman"/>
          <w:sz w:val="24"/>
          <w:szCs w:val="24"/>
        </w:rPr>
      </w:pPr>
    </w:p>
    <w:p w14:paraId="2B77C03F" w14:textId="77777777" w:rsidR="00964822" w:rsidRPr="001960B5" w:rsidRDefault="00964822" w:rsidP="001960B5">
      <w:pPr>
        <w:rPr>
          <w:rFonts w:ascii="Times New Roman" w:hAnsi="Times New Roman" w:cs="Times New Roman"/>
          <w:sz w:val="24"/>
          <w:szCs w:val="24"/>
        </w:rPr>
      </w:pPr>
    </w:p>
    <w:p w14:paraId="2C170B40" w14:textId="77777777" w:rsidR="00964822" w:rsidRPr="001960B5" w:rsidRDefault="00964822" w:rsidP="001960B5">
      <w:pPr>
        <w:rPr>
          <w:rFonts w:ascii="Times New Roman" w:hAnsi="Times New Roman" w:cs="Times New Roman"/>
          <w:sz w:val="24"/>
          <w:szCs w:val="24"/>
        </w:rPr>
      </w:pPr>
    </w:p>
    <w:p w14:paraId="0B177257" w14:textId="77777777" w:rsidR="00964822" w:rsidRPr="001960B5" w:rsidRDefault="00964822" w:rsidP="001960B5">
      <w:pPr>
        <w:rPr>
          <w:rFonts w:ascii="Times New Roman" w:hAnsi="Times New Roman" w:cs="Times New Roman"/>
          <w:sz w:val="24"/>
          <w:szCs w:val="24"/>
        </w:rPr>
      </w:pPr>
    </w:p>
    <w:p w14:paraId="1D8A3026" w14:textId="77777777" w:rsidR="001B1ED6" w:rsidRPr="001960B5" w:rsidRDefault="001B1ED6" w:rsidP="001960B5">
      <w:pPr>
        <w:rPr>
          <w:rFonts w:ascii="Times New Roman" w:hAnsi="Times New Roman" w:cs="Times New Roman"/>
          <w:sz w:val="24"/>
          <w:szCs w:val="24"/>
        </w:rPr>
      </w:pPr>
    </w:p>
    <w:p w14:paraId="5965F2A7" w14:textId="77777777" w:rsidR="001B1ED6" w:rsidRPr="001960B5" w:rsidRDefault="001B1ED6" w:rsidP="001960B5">
      <w:pPr>
        <w:rPr>
          <w:rFonts w:ascii="Times New Roman" w:hAnsi="Times New Roman" w:cs="Times New Roman"/>
          <w:sz w:val="24"/>
          <w:szCs w:val="24"/>
        </w:rPr>
      </w:pPr>
    </w:p>
    <w:p w14:paraId="371ACA22" w14:textId="77777777" w:rsidR="001B1ED6" w:rsidRPr="001960B5" w:rsidRDefault="001B1ED6" w:rsidP="001960B5">
      <w:pPr>
        <w:rPr>
          <w:rFonts w:ascii="Times New Roman" w:hAnsi="Times New Roman" w:cs="Times New Roman"/>
          <w:sz w:val="24"/>
          <w:szCs w:val="24"/>
        </w:rPr>
      </w:pPr>
    </w:p>
    <w:p w14:paraId="19C94F8C" w14:textId="77777777" w:rsidR="001B1ED6" w:rsidRPr="001960B5" w:rsidRDefault="001B1ED6" w:rsidP="001960B5">
      <w:pPr>
        <w:rPr>
          <w:rFonts w:ascii="Times New Roman" w:hAnsi="Times New Roman" w:cs="Times New Roman"/>
          <w:sz w:val="24"/>
          <w:szCs w:val="24"/>
        </w:rPr>
      </w:pPr>
    </w:p>
    <w:p w14:paraId="5AFD757D" w14:textId="77777777" w:rsidR="001B1ED6" w:rsidRPr="001960B5" w:rsidRDefault="001B1ED6" w:rsidP="001960B5">
      <w:pPr>
        <w:rPr>
          <w:rFonts w:ascii="Times New Roman" w:hAnsi="Times New Roman" w:cs="Times New Roman"/>
          <w:sz w:val="24"/>
          <w:szCs w:val="24"/>
        </w:rPr>
      </w:pPr>
    </w:p>
    <w:p w14:paraId="48912F20" w14:textId="77777777" w:rsidR="001B1ED6" w:rsidRPr="001960B5" w:rsidRDefault="001B1ED6" w:rsidP="001960B5">
      <w:pPr>
        <w:rPr>
          <w:rFonts w:ascii="Times New Roman" w:hAnsi="Times New Roman" w:cs="Times New Roman"/>
          <w:sz w:val="24"/>
          <w:szCs w:val="24"/>
        </w:rPr>
      </w:pPr>
    </w:p>
    <w:p w14:paraId="04C9BBFD" w14:textId="77777777" w:rsidR="001B1ED6" w:rsidRPr="001960B5" w:rsidRDefault="001B1ED6" w:rsidP="001960B5">
      <w:pPr>
        <w:rPr>
          <w:rFonts w:ascii="Times New Roman" w:hAnsi="Times New Roman" w:cs="Times New Roman"/>
          <w:sz w:val="24"/>
          <w:szCs w:val="24"/>
        </w:rPr>
      </w:pPr>
    </w:p>
    <w:p w14:paraId="4A3D98D3" w14:textId="77777777" w:rsidR="001B1ED6" w:rsidRPr="001960B5" w:rsidRDefault="001B1ED6" w:rsidP="001960B5">
      <w:pPr>
        <w:rPr>
          <w:rFonts w:ascii="Times New Roman" w:hAnsi="Times New Roman" w:cs="Times New Roman"/>
          <w:sz w:val="24"/>
          <w:szCs w:val="24"/>
        </w:rPr>
      </w:pPr>
    </w:p>
    <w:p w14:paraId="381CAE2B" w14:textId="77777777" w:rsidR="001B1ED6" w:rsidRPr="001960B5" w:rsidRDefault="001B1ED6" w:rsidP="001960B5">
      <w:pPr>
        <w:rPr>
          <w:rFonts w:ascii="Times New Roman" w:hAnsi="Times New Roman" w:cs="Times New Roman"/>
          <w:sz w:val="24"/>
          <w:szCs w:val="24"/>
        </w:rPr>
      </w:pPr>
    </w:p>
    <w:p w14:paraId="3F528774"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Рабочая программа учебной дисциплины</w:t>
      </w:r>
    </w:p>
    <w:p w14:paraId="5C235331" w14:textId="77777777" w:rsidR="00964822" w:rsidRPr="001960B5" w:rsidRDefault="00964822" w:rsidP="001960B5">
      <w:pPr>
        <w:jc w:val="center"/>
        <w:rPr>
          <w:rFonts w:ascii="Times New Roman" w:hAnsi="Times New Roman" w:cs="Times New Roman"/>
          <w:b/>
          <w:sz w:val="24"/>
          <w:szCs w:val="24"/>
        </w:rPr>
      </w:pPr>
    </w:p>
    <w:p w14:paraId="523B67C6"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«ООД.03 ИНОСТРАННЫЙ ЯЗЫК»</w:t>
      </w:r>
    </w:p>
    <w:p w14:paraId="4C090320" w14:textId="77777777" w:rsidR="00964822" w:rsidRPr="001960B5" w:rsidRDefault="00964822" w:rsidP="001960B5">
      <w:pPr>
        <w:rPr>
          <w:rFonts w:ascii="Times New Roman" w:hAnsi="Times New Roman" w:cs="Times New Roman"/>
          <w:sz w:val="24"/>
          <w:szCs w:val="24"/>
        </w:rPr>
      </w:pPr>
    </w:p>
    <w:p w14:paraId="10C9C78E" w14:textId="77777777" w:rsidR="00964822" w:rsidRPr="001960B5" w:rsidRDefault="00964822" w:rsidP="001960B5">
      <w:pPr>
        <w:rPr>
          <w:rFonts w:ascii="Times New Roman" w:hAnsi="Times New Roman" w:cs="Times New Roman"/>
          <w:sz w:val="24"/>
          <w:szCs w:val="24"/>
        </w:rPr>
      </w:pPr>
    </w:p>
    <w:p w14:paraId="27F95FC4" w14:textId="77777777" w:rsidR="00964822" w:rsidRPr="001960B5" w:rsidRDefault="00964822" w:rsidP="001960B5">
      <w:pPr>
        <w:rPr>
          <w:rFonts w:ascii="Times New Roman" w:hAnsi="Times New Roman" w:cs="Times New Roman"/>
          <w:sz w:val="24"/>
          <w:szCs w:val="24"/>
        </w:rPr>
      </w:pPr>
    </w:p>
    <w:p w14:paraId="24DB9921" w14:textId="77777777" w:rsidR="00964822" w:rsidRPr="001960B5" w:rsidRDefault="00964822" w:rsidP="001960B5">
      <w:pPr>
        <w:rPr>
          <w:rFonts w:ascii="Times New Roman" w:hAnsi="Times New Roman" w:cs="Times New Roman"/>
          <w:sz w:val="24"/>
          <w:szCs w:val="24"/>
        </w:rPr>
      </w:pPr>
    </w:p>
    <w:p w14:paraId="178E3FF0" w14:textId="77777777" w:rsidR="00964822" w:rsidRPr="001960B5" w:rsidRDefault="00964822" w:rsidP="001960B5">
      <w:pPr>
        <w:rPr>
          <w:rFonts w:ascii="Times New Roman" w:hAnsi="Times New Roman" w:cs="Times New Roman"/>
          <w:sz w:val="24"/>
          <w:szCs w:val="24"/>
        </w:rPr>
      </w:pPr>
    </w:p>
    <w:p w14:paraId="47378F76" w14:textId="77777777" w:rsidR="00964822" w:rsidRPr="001960B5" w:rsidRDefault="00964822" w:rsidP="001960B5">
      <w:pPr>
        <w:rPr>
          <w:rFonts w:ascii="Times New Roman" w:hAnsi="Times New Roman" w:cs="Times New Roman"/>
          <w:sz w:val="24"/>
          <w:szCs w:val="24"/>
        </w:rPr>
      </w:pPr>
    </w:p>
    <w:p w14:paraId="39878154" w14:textId="77777777" w:rsidR="00964822" w:rsidRPr="001960B5" w:rsidRDefault="00964822" w:rsidP="001960B5">
      <w:pPr>
        <w:rPr>
          <w:rFonts w:ascii="Times New Roman" w:hAnsi="Times New Roman" w:cs="Times New Roman"/>
          <w:sz w:val="24"/>
          <w:szCs w:val="24"/>
        </w:rPr>
      </w:pPr>
    </w:p>
    <w:p w14:paraId="1E7936BB" w14:textId="77777777" w:rsidR="00964822" w:rsidRPr="001960B5" w:rsidRDefault="00964822" w:rsidP="001960B5">
      <w:pPr>
        <w:rPr>
          <w:rFonts w:ascii="Times New Roman" w:hAnsi="Times New Roman" w:cs="Times New Roman"/>
          <w:sz w:val="24"/>
          <w:szCs w:val="24"/>
        </w:rPr>
      </w:pPr>
    </w:p>
    <w:p w14:paraId="2B3554CA" w14:textId="77777777" w:rsidR="00964822" w:rsidRPr="001960B5" w:rsidRDefault="00964822" w:rsidP="001960B5">
      <w:pPr>
        <w:rPr>
          <w:rFonts w:ascii="Times New Roman" w:hAnsi="Times New Roman" w:cs="Times New Roman"/>
          <w:sz w:val="24"/>
          <w:szCs w:val="24"/>
        </w:rPr>
      </w:pPr>
    </w:p>
    <w:p w14:paraId="38028D58" w14:textId="77777777" w:rsidR="00964822" w:rsidRPr="001960B5" w:rsidRDefault="00964822" w:rsidP="001960B5">
      <w:pPr>
        <w:rPr>
          <w:rFonts w:ascii="Times New Roman" w:hAnsi="Times New Roman" w:cs="Times New Roman"/>
          <w:sz w:val="24"/>
          <w:szCs w:val="24"/>
        </w:rPr>
      </w:pPr>
    </w:p>
    <w:p w14:paraId="54F53924" w14:textId="77777777" w:rsidR="00964822" w:rsidRPr="001960B5" w:rsidRDefault="00964822" w:rsidP="001960B5">
      <w:pPr>
        <w:rPr>
          <w:rFonts w:ascii="Times New Roman" w:hAnsi="Times New Roman" w:cs="Times New Roman"/>
          <w:sz w:val="24"/>
          <w:szCs w:val="24"/>
        </w:rPr>
      </w:pPr>
    </w:p>
    <w:p w14:paraId="5E9E018D" w14:textId="77777777" w:rsidR="00964822" w:rsidRPr="001960B5" w:rsidRDefault="00964822" w:rsidP="001960B5">
      <w:pPr>
        <w:rPr>
          <w:rFonts w:ascii="Times New Roman" w:hAnsi="Times New Roman" w:cs="Times New Roman"/>
          <w:sz w:val="24"/>
          <w:szCs w:val="24"/>
        </w:rPr>
      </w:pPr>
    </w:p>
    <w:p w14:paraId="6EAE7881" w14:textId="77777777" w:rsidR="00964822" w:rsidRPr="001960B5" w:rsidRDefault="00964822" w:rsidP="001960B5">
      <w:pPr>
        <w:rPr>
          <w:rFonts w:ascii="Times New Roman" w:hAnsi="Times New Roman" w:cs="Times New Roman"/>
          <w:sz w:val="24"/>
          <w:szCs w:val="24"/>
        </w:rPr>
      </w:pPr>
    </w:p>
    <w:p w14:paraId="3651D77D" w14:textId="77777777" w:rsidR="00964822" w:rsidRPr="001960B5" w:rsidRDefault="00964822" w:rsidP="001960B5">
      <w:pPr>
        <w:rPr>
          <w:rFonts w:ascii="Times New Roman" w:hAnsi="Times New Roman" w:cs="Times New Roman"/>
          <w:sz w:val="24"/>
          <w:szCs w:val="24"/>
        </w:rPr>
      </w:pPr>
    </w:p>
    <w:p w14:paraId="7CC49C2A" w14:textId="77777777" w:rsidR="00964822" w:rsidRPr="001960B5" w:rsidRDefault="00964822" w:rsidP="001960B5">
      <w:pPr>
        <w:rPr>
          <w:rFonts w:ascii="Times New Roman" w:hAnsi="Times New Roman" w:cs="Times New Roman"/>
          <w:sz w:val="24"/>
          <w:szCs w:val="24"/>
        </w:rPr>
      </w:pPr>
    </w:p>
    <w:p w14:paraId="1DA7FB95" w14:textId="77777777" w:rsidR="00964822" w:rsidRPr="001960B5" w:rsidRDefault="00964822" w:rsidP="001960B5">
      <w:pPr>
        <w:rPr>
          <w:rFonts w:ascii="Times New Roman" w:hAnsi="Times New Roman" w:cs="Times New Roman"/>
          <w:sz w:val="24"/>
          <w:szCs w:val="24"/>
        </w:rPr>
      </w:pPr>
    </w:p>
    <w:p w14:paraId="506B5493" w14:textId="77777777" w:rsidR="00964822" w:rsidRPr="001960B5" w:rsidRDefault="00964822" w:rsidP="001960B5">
      <w:pPr>
        <w:rPr>
          <w:rFonts w:ascii="Times New Roman" w:hAnsi="Times New Roman" w:cs="Times New Roman"/>
          <w:sz w:val="24"/>
          <w:szCs w:val="24"/>
        </w:rPr>
      </w:pPr>
    </w:p>
    <w:p w14:paraId="40987640" w14:textId="77777777" w:rsidR="00964822" w:rsidRPr="001960B5" w:rsidRDefault="00964822" w:rsidP="001960B5">
      <w:pPr>
        <w:rPr>
          <w:rFonts w:ascii="Times New Roman" w:hAnsi="Times New Roman" w:cs="Times New Roman"/>
          <w:sz w:val="24"/>
          <w:szCs w:val="24"/>
        </w:rPr>
      </w:pPr>
    </w:p>
    <w:p w14:paraId="33FD4FD7" w14:textId="77777777" w:rsidR="00964822" w:rsidRPr="001960B5" w:rsidRDefault="00964822" w:rsidP="001960B5">
      <w:pPr>
        <w:jc w:val="center"/>
        <w:rPr>
          <w:rFonts w:ascii="Times New Roman" w:hAnsi="Times New Roman" w:cs="Times New Roman"/>
          <w:sz w:val="24"/>
          <w:szCs w:val="24"/>
        </w:rPr>
      </w:pPr>
    </w:p>
    <w:p w14:paraId="17ECB5BD" w14:textId="77777777" w:rsidR="001B1ED6" w:rsidRPr="001960B5" w:rsidRDefault="001B1ED6" w:rsidP="001960B5">
      <w:pPr>
        <w:jc w:val="center"/>
        <w:rPr>
          <w:rFonts w:ascii="Times New Roman" w:hAnsi="Times New Roman" w:cs="Times New Roman"/>
          <w:sz w:val="24"/>
          <w:szCs w:val="24"/>
        </w:rPr>
      </w:pPr>
    </w:p>
    <w:p w14:paraId="6F04C3D6" w14:textId="77777777" w:rsidR="001B1ED6" w:rsidRPr="001960B5" w:rsidRDefault="001B1ED6" w:rsidP="001960B5">
      <w:pPr>
        <w:jc w:val="center"/>
        <w:rPr>
          <w:rFonts w:ascii="Times New Roman" w:hAnsi="Times New Roman" w:cs="Times New Roman"/>
          <w:sz w:val="24"/>
          <w:szCs w:val="24"/>
        </w:rPr>
      </w:pPr>
    </w:p>
    <w:p w14:paraId="24D9E114" w14:textId="77777777" w:rsidR="001B1ED6" w:rsidRPr="001960B5" w:rsidRDefault="001B1ED6" w:rsidP="001960B5">
      <w:pPr>
        <w:jc w:val="center"/>
        <w:rPr>
          <w:rFonts w:ascii="Times New Roman" w:hAnsi="Times New Roman" w:cs="Times New Roman"/>
          <w:sz w:val="24"/>
          <w:szCs w:val="24"/>
        </w:rPr>
      </w:pPr>
    </w:p>
    <w:p w14:paraId="559C8B50" w14:textId="77777777" w:rsidR="001B1ED6" w:rsidRPr="001960B5" w:rsidRDefault="001B1ED6" w:rsidP="001960B5">
      <w:pPr>
        <w:jc w:val="center"/>
        <w:rPr>
          <w:rFonts w:ascii="Times New Roman" w:hAnsi="Times New Roman" w:cs="Times New Roman"/>
          <w:sz w:val="24"/>
          <w:szCs w:val="24"/>
        </w:rPr>
      </w:pPr>
    </w:p>
    <w:p w14:paraId="71996E1A" w14:textId="77777777" w:rsidR="001B1ED6" w:rsidRPr="001960B5" w:rsidRDefault="001B1ED6" w:rsidP="001960B5">
      <w:pPr>
        <w:jc w:val="center"/>
        <w:rPr>
          <w:rFonts w:ascii="Times New Roman" w:hAnsi="Times New Roman" w:cs="Times New Roman"/>
          <w:sz w:val="24"/>
          <w:szCs w:val="24"/>
        </w:rPr>
      </w:pPr>
    </w:p>
    <w:p w14:paraId="2621C6D2" w14:textId="77777777" w:rsidR="001B1ED6" w:rsidRPr="001960B5" w:rsidRDefault="001B1ED6" w:rsidP="001960B5">
      <w:pPr>
        <w:jc w:val="center"/>
        <w:rPr>
          <w:rFonts w:ascii="Times New Roman" w:hAnsi="Times New Roman" w:cs="Times New Roman"/>
          <w:sz w:val="24"/>
          <w:szCs w:val="24"/>
        </w:rPr>
      </w:pPr>
    </w:p>
    <w:p w14:paraId="78D52500" w14:textId="77777777" w:rsidR="001B1ED6" w:rsidRPr="001960B5" w:rsidRDefault="001B1ED6" w:rsidP="001960B5">
      <w:pPr>
        <w:jc w:val="center"/>
        <w:rPr>
          <w:rFonts w:ascii="Times New Roman" w:hAnsi="Times New Roman" w:cs="Times New Roman"/>
          <w:sz w:val="24"/>
          <w:szCs w:val="24"/>
        </w:rPr>
      </w:pPr>
    </w:p>
    <w:p w14:paraId="23F9727A" w14:textId="77777777" w:rsidR="001B1ED6" w:rsidRPr="001960B5" w:rsidRDefault="001B1ED6" w:rsidP="001960B5">
      <w:pPr>
        <w:jc w:val="center"/>
        <w:rPr>
          <w:rFonts w:ascii="Times New Roman" w:hAnsi="Times New Roman" w:cs="Times New Roman"/>
          <w:sz w:val="24"/>
          <w:szCs w:val="24"/>
        </w:rPr>
      </w:pPr>
    </w:p>
    <w:p w14:paraId="33A9875D" w14:textId="77777777" w:rsidR="00964822" w:rsidRPr="001960B5" w:rsidRDefault="00964822" w:rsidP="001960B5">
      <w:pPr>
        <w:jc w:val="center"/>
        <w:rPr>
          <w:rFonts w:ascii="Times New Roman" w:hAnsi="Times New Roman" w:cs="Times New Roman"/>
          <w:b/>
          <w:bCs/>
          <w:sz w:val="24"/>
          <w:szCs w:val="24"/>
        </w:rPr>
        <w:sectPr w:rsidR="00964822" w:rsidRPr="001960B5" w:rsidSect="00964822">
          <w:type w:val="continuous"/>
          <w:pgSz w:w="11906" w:h="16838"/>
          <w:pgMar w:top="1134" w:right="850" w:bottom="1134" w:left="1701" w:header="709" w:footer="709" w:gutter="0"/>
          <w:cols w:space="708"/>
          <w:titlePg/>
          <w:docGrid w:linePitch="360"/>
        </w:sectPr>
      </w:pPr>
      <w:r w:rsidRPr="001960B5">
        <w:rPr>
          <w:rFonts w:ascii="Times New Roman" w:hAnsi="Times New Roman" w:cs="Times New Roman"/>
          <w:b/>
          <w:bCs/>
          <w:sz w:val="24"/>
          <w:szCs w:val="24"/>
        </w:rPr>
        <w:t xml:space="preserve">2024 г. </w:t>
      </w:r>
    </w:p>
    <w:p w14:paraId="09BADAD9" w14:textId="77777777" w:rsidR="00964822" w:rsidRPr="001960B5" w:rsidRDefault="00964822"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val="0"/>
          <w:bCs w:val="0"/>
        </w:rPr>
      </w:pPr>
      <w:r w:rsidRPr="001960B5">
        <w:lastRenderedPageBreak/>
        <w:t>СОДЕРЖАНИЕ ПРОГРАММЫ</w:t>
      </w:r>
    </w:p>
    <w:p w14:paraId="606A6510" w14:textId="77777777" w:rsidR="00964822" w:rsidRPr="001960B5" w:rsidRDefault="00964822" w:rsidP="001960B5">
      <w:pPr>
        <w:spacing w:before="120"/>
        <w:rPr>
          <w:rFonts w:ascii="Times New Roman" w:hAnsi="Times New Roman" w:cs="Times New Roman"/>
          <w:sz w:val="24"/>
          <w:szCs w:val="24"/>
        </w:rPr>
      </w:pPr>
    </w:p>
    <w:tbl>
      <w:tblPr>
        <w:tblW w:w="5000" w:type="pct"/>
        <w:tblLook w:val="0000" w:firstRow="0" w:lastRow="0" w:firstColumn="0" w:lastColumn="0" w:noHBand="0" w:noVBand="0"/>
      </w:tblPr>
      <w:tblGrid>
        <w:gridCol w:w="8584"/>
        <w:gridCol w:w="765"/>
      </w:tblGrid>
      <w:tr w:rsidR="001960B5" w:rsidRPr="001960B5" w14:paraId="478E1906" w14:textId="77777777" w:rsidTr="001B1ED6">
        <w:trPr>
          <w:trHeight w:val="283"/>
        </w:trPr>
        <w:tc>
          <w:tcPr>
            <w:tcW w:w="4591" w:type="pct"/>
            <w:shd w:val="clear" w:color="auto" w:fill="auto"/>
          </w:tcPr>
          <w:p w14:paraId="6CB3F36C" w14:textId="77777777" w:rsidR="00964822" w:rsidRPr="001960B5" w:rsidRDefault="00964822"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4E8E638E"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7425F5B" w14:textId="77777777" w:rsidTr="001B1ED6">
        <w:trPr>
          <w:trHeight w:val="283"/>
        </w:trPr>
        <w:tc>
          <w:tcPr>
            <w:tcW w:w="4591" w:type="pct"/>
            <w:shd w:val="clear" w:color="auto" w:fill="auto"/>
          </w:tcPr>
          <w:p w14:paraId="3162DE3C" w14:textId="77777777" w:rsidR="00964822" w:rsidRPr="001960B5" w:rsidRDefault="00964822"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1.ОБЩАЯ ХАРАКТЕРИСТИКА </w:t>
            </w:r>
          </w:p>
        </w:tc>
        <w:tc>
          <w:tcPr>
            <w:tcW w:w="409" w:type="pct"/>
            <w:shd w:val="clear" w:color="auto" w:fill="auto"/>
          </w:tcPr>
          <w:p w14:paraId="38F48295"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1D2FC21" w14:textId="77777777" w:rsidTr="001B1ED6">
        <w:trPr>
          <w:trHeight w:val="283"/>
        </w:trPr>
        <w:tc>
          <w:tcPr>
            <w:tcW w:w="4591" w:type="pct"/>
            <w:shd w:val="clear" w:color="auto" w:fill="auto"/>
          </w:tcPr>
          <w:p w14:paraId="6850D5A3" w14:textId="77777777" w:rsidR="00964822" w:rsidRPr="001960B5" w:rsidRDefault="00964822" w:rsidP="001960B5">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0020B52C"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175D1E5" w14:textId="77777777" w:rsidTr="001B1ED6">
        <w:trPr>
          <w:trHeight w:val="283"/>
        </w:trPr>
        <w:tc>
          <w:tcPr>
            <w:tcW w:w="4591" w:type="pct"/>
            <w:shd w:val="clear" w:color="auto" w:fill="auto"/>
          </w:tcPr>
          <w:p w14:paraId="161F38BD" w14:textId="77777777" w:rsidR="00964822" w:rsidRPr="001960B5" w:rsidRDefault="00964822" w:rsidP="001960B5">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46D055BB"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1C110DB" w14:textId="77777777" w:rsidTr="001B1ED6">
        <w:trPr>
          <w:trHeight w:val="283"/>
        </w:trPr>
        <w:tc>
          <w:tcPr>
            <w:tcW w:w="4591" w:type="pct"/>
            <w:shd w:val="clear" w:color="auto" w:fill="auto"/>
          </w:tcPr>
          <w:p w14:paraId="60021003" w14:textId="77777777" w:rsidR="00964822" w:rsidRPr="001960B5" w:rsidRDefault="00964822" w:rsidP="001960B5">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4A2D2A6A"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3A41D6B" w14:textId="77777777" w:rsidTr="001B1ED6">
        <w:trPr>
          <w:trHeight w:val="283"/>
        </w:trPr>
        <w:tc>
          <w:tcPr>
            <w:tcW w:w="4591" w:type="pct"/>
            <w:shd w:val="clear" w:color="auto" w:fill="auto"/>
          </w:tcPr>
          <w:p w14:paraId="26B06E10"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 xml:space="preserve"> СТРУКТУРА И ОБРАЗОВАТЕЛЬНОЕ СОДЕРЖАНИЕ ДИСЦИПЛИНЫ</w:t>
            </w:r>
          </w:p>
        </w:tc>
        <w:tc>
          <w:tcPr>
            <w:tcW w:w="409" w:type="pct"/>
            <w:shd w:val="clear" w:color="auto" w:fill="auto"/>
          </w:tcPr>
          <w:p w14:paraId="597B20BF"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7969517" w14:textId="77777777" w:rsidTr="001B1ED6">
        <w:trPr>
          <w:trHeight w:val="283"/>
        </w:trPr>
        <w:tc>
          <w:tcPr>
            <w:tcW w:w="4591" w:type="pct"/>
            <w:shd w:val="clear" w:color="auto" w:fill="auto"/>
          </w:tcPr>
          <w:p w14:paraId="2A099080" w14:textId="77777777" w:rsidR="00964822" w:rsidRPr="001960B5" w:rsidRDefault="00964822" w:rsidP="001960B5">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409" w:type="pct"/>
            <w:shd w:val="clear" w:color="auto" w:fill="auto"/>
          </w:tcPr>
          <w:p w14:paraId="4BF9574A"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B04A78E" w14:textId="77777777" w:rsidTr="001B1ED6">
        <w:trPr>
          <w:trHeight w:val="283"/>
        </w:trPr>
        <w:tc>
          <w:tcPr>
            <w:tcW w:w="4591" w:type="pct"/>
            <w:shd w:val="clear" w:color="auto" w:fill="auto"/>
          </w:tcPr>
          <w:p w14:paraId="26E259B7"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409" w:type="pct"/>
            <w:shd w:val="clear" w:color="auto" w:fill="auto"/>
          </w:tcPr>
          <w:p w14:paraId="54988A76"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74BD0B3" w14:textId="77777777" w:rsidTr="001B1ED6">
        <w:trPr>
          <w:trHeight w:val="283"/>
        </w:trPr>
        <w:tc>
          <w:tcPr>
            <w:tcW w:w="4591" w:type="pct"/>
            <w:shd w:val="clear" w:color="auto" w:fill="auto"/>
          </w:tcPr>
          <w:p w14:paraId="7C9CF8DB" w14:textId="77777777" w:rsidR="00964822" w:rsidRPr="001960B5" w:rsidRDefault="00964822" w:rsidP="001960B5">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409" w:type="pct"/>
            <w:shd w:val="clear" w:color="auto" w:fill="auto"/>
          </w:tcPr>
          <w:p w14:paraId="2D03D695"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7E88DA4" w14:textId="77777777" w:rsidTr="001B1ED6">
        <w:trPr>
          <w:trHeight w:val="283"/>
        </w:trPr>
        <w:tc>
          <w:tcPr>
            <w:tcW w:w="4591" w:type="pct"/>
            <w:shd w:val="clear" w:color="auto" w:fill="auto"/>
          </w:tcPr>
          <w:p w14:paraId="029209D8"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37905A64"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6BE57C1" w14:textId="77777777" w:rsidTr="001B1ED6">
        <w:trPr>
          <w:trHeight w:val="283"/>
        </w:trPr>
        <w:tc>
          <w:tcPr>
            <w:tcW w:w="4591" w:type="pct"/>
            <w:shd w:val="clear" w:color="auto" w:fill="auto"/>
          </w:tcPr>
          <w:p w14:paraId="6F8E98DA" w14:textId="77777777" w:rsidR="00964822" w:rsidRPr="001960B5" w:rsidRDefault="00964822" w:rsidP="001960B5">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409" w:type="pct"/>
            <w:shd w:val="clear" w:color="auto" w:fill="auto"/>
          </w:tcPr>
          <w:p w14:paraId="4C8ADFF3"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15B9C34" w14:textId="77777777" w:rsidTr="001B1ED6">
        <w:trPr>
          <w:trHeight w:val="283"/>
        </w:trPr>
        <w:tc>
          <w:tcPr>
            <w:tcW w:w="4591" w:type="pct"/>
            <w:shd w:val="clear" w:color="auto" w:fill="auto"/>
          </w:tcPr>
          <w:p w14:paraId="4F393EDC"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622D5D27"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964822" w:rsidRPr="001960B5" w14:paraId="04C507F8" w14:textId="77777777" w:rsidTr="001B1ED6">
        <w:trPr>
          <w:trHeight w:val="283"/>
        </w:trPr>
        <w:tc>
          <w:tcPr>
            <w:tcW w:w="4591" w:type="pct"/>
            <w:shd w:val="clear" w:color="auto" w:fill="auto"/>
          </w:tcPr>
          <w:p w14:paraId="3284341C"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14CFD903" w14:textId="77777777" w:rsidR="00964822" w:rsidRPr="001960B5" w:rsidRDefault="00964822" w:rsidP="001960B5">
            <w:pPr>
              <w:autoSpaceDE w:val="0"/>
              <w:autoSpaceDN w:val="0"/>
              <w:adjustRightInd w:val="0"/>
              <w:spacing w:before="120"/>
              <w:rPr>
                <w:rFonts w:ascii="Times New Roman" w:eastAsia="SimSun" w:hAnsi="Times New Roman" w:cs="Times New Roman"/>
                <w:sz w:val="24"/>
                <w:szCs w:val="24"/>
                <w:lang w:eastAsia="zh-CN"/>
              </w:rPr>
            </w:pPr>
          </w:p>
        </w:tc>
      </w:tr>
    </w:tbl>
    <w:p w14:paraId="15CF75F2" w14:textId="77777777" w:rsidR="00964822" w:rsidRPr="001960B5" w:rsidRDefault="00964822" w:rsidP="001960B5">
      <w:pPr>
        <w:rPr>
          <w:rFonts w:ascii="Times New Roman" w:hAnsi="Times New Roman" w:cs="Times New Roman"/>
          <w:sz w:val="24"/>
          <w:szCs w:val="24"/>
        </w:rPr>
      </w:pPr>
    </w:p>
    <w:p w14:paraId="52EC93A0" w14:textId="77777777" w:rsidR="00964822" w:rsidRPr="001960B5" w:rsidRDefault="00964822" w:rsidP="001960B5">
      <w:pPr>
        <w:jc w:val="center"/>
        <w:rPr>
          <w:rFonts w:ascii="Times New Roman" w:hAnsi="Times New Roman" w:cs="Times New Roman"/>
          <w:b/>
          <w:sz w:val="24"/>
          <w:szCs w:val="24"/>
        </w:rPr>
      </w:pPr>
    </w:p>
    <w:p w14:paraId="58E846FD" w14:textId="77777777" w:rsidR="00964822" w:rsidRPr="001960B5" w:rsidRDefault="00964822" w:rsidP="001960B5">
      <w:pPr>
        <w:jc w:val="center"/>
        <w:rPr>
          <w:rFonts w:ascii="Times New Roman" w:hAnsi="Times New Roman" w:cs="Times New Roman"/>
          <w:b/>
          <w:sz w:val="24"/>
          <w:szCs w:val="24"/>
        </w:rPr>
      </w:pPr>
    </w:p>
    <w:p w14:paraId="61F8429B" w14:textId="77777777" w:rsidR="00964822" w:rsidRPr="001960B5" w:rsidRDefault="00964822" w:rsidP="001960B5">
      <w:pPr>
        <w:jc w:val="center"/>
        <w:rPr>
          <w:rFonts w:ascii="Times New Roman" w:hAnsi="Times New Roman" w:cs="Times New Roman"/>
          <w:b/>
          <w:sz w:val="24"/>
          <w:szCs w:val="24"/>
        </w:rPr>
      </w:pPr>
    </w:p>
    <w:p w14:paraId="0C202754" w14:textId="77777777" w:rsidR="00964822" w:rsidRPr="001960B5" w:rsidRDefault="00964822" w:rsidP="001960B5">
      <w:pPr>
        <w:jc w:val="center"/>
        <w:rPr>
          <w:rFonts w:ascii="Times New Roman" w:hAnsi="Times New Roman" w:cs="Times New Roman"/>
          <w:b/>
          <w:sz w:val="24"/>
          <w:szCs w:val="24"/>
        </w:rPr>
      </w:pPr>
    </w:p>
    <w:p w14:paraId="48916E06" w14:textId="77777777" w:rsidR="00964822" w:rsidRPr="001960B5" w:rsidRDefault="00964822" w:rsidP="001960B5">
      <w:pPr>
        <w:jc w:val="center"/>
        <w:rPr>
          <w:rFonts w:ascii="Times New Roman" w:hAnsi="Times New Roman" w:cs="Times New Roman"/>
          <w:b/>
          <w:sz w:val="24"/>
          <w:szCs w:val="24"/>
        </w:rPr>
      </w:pPr>
    </w:p>
    <w:p w14:paraId="0E36B1FA" w14:textId="77777777" w:rsidR="00964822" w:rsidRPr="001960B5" w:rsidRDefault="00964822" w:rsidP="001960B5">
      <w:pPr>
        <w:jc w:val="center"/>
        <w:rPr>
          <w:rFonts w:ascii="Times New Roman" w:hAnsi="Times New Roman" w:cs="Times New Roman"/>
          <w:b/>
          <w:sz w:val="24"/>
          <w:szCs w:val="24"/>
        </w:rPr>
      </w:pPr>
    </w:p>
    <w:p w14:paraId="63567678" w14:textId="77777777" w:rsidR="00964822" w:rsidRPr="001960B5" w:rsidRDefault="00964822" w:rsidP="001960B5">
      <w:pPr>
        <w:jc w:val="center"/>
        <w:rPr>
          <w:rFonts w:ascii="Times New Roman" w:hAnsi="Times New Roman" w:cs="Times New Roman"/>
          <w:b/>
          <w:sz w:val="24"/>
          <w:szCs w:val="24"/>
        </w:rPr>
      </w:pPr>
    </w:p>
    <w:p w14:paraId="070BD1B5" w14:textId="77777777" w:rsidR="00964822" w:rsidRPr="001960B5" w:rsidRDefault="00964822" w:rsidP="001960B5">
      <w:pPr>
        <w:jc w:val="center"/>
        <w:rPr>
          <w:rFonts w:ascii="Times New Roman" w:hAnsi="Times New Roman" w:cs="Times New Roman"/>
          <w:b/>
          <w:sz w:val="24"/>
          <w:szCs w:val="24"/>
        </w:rPr>
      </w:pPr>
    </w:p>
    <w:p w14:paraId="6B78C6BF" w14:textId="77777777" w:rsidR="00964822" w:rsidRPr="001960B5" w:rsidRDefault="00964822" w:rsidP="001960B5">
      <w:pPr>
        <w:jc w:val="center"/>
        <w:rPr>
          <w:rFonts w:ascii="Times New Roman" w:hAnsi="Times New Roman" w:cs="Times New Roman"/>
          <w:b/>
          <w:sz w:val="24"/>
          <w:szCs w:val="24"/>
        </w:rPr>
      </w:pPr>
    </w:p>
    <w:p w14:paraId="136D7DDB" w14:textId="77777777" w:rsidR="00964822" w:rsidRPr="001960B5" w:rsidRDefault="00964822" w:rsidP="001960B5">
      <w:pPr>
        <w:jc w:val="center"/>
        <w:rPr>
          <w:rFonts w:ascii="Times New Roman" w:hAnsi="Times New Roman" w:cs="Times New Roman"/>
          <w:b/>
          <w:sz w:val="24"/>
          <w:szCs w:val="24"/>
        </w:rPr>
      </w:pPr>
    </w:p>
    <w:p w14:paraId="6A8206C2" w14:textId="77777777" w:rsidR="00964822" w:rsidRPr="001960B5" w:rsidRDefault="00964822" w:rsidP="001960B5">
      <w:pPr>
        <w:jc w:val="center"/>
        <w:rPr>
          <w:rFonts w:ascii="Times New Roman" w:hAnsi="Times New Roman" w:cs="Times New Roman"/>
          <w:b/>
          <w:sz w:val="24"/>
          <w:szCs w:val="24"/>
        </w:rPr>
      </w:pPr>
    </w:p>
    <w:p w14:paraId="194A3644" w14:textId="77777777" w:rsidR="00964822" w:rsidRPr="001960B5" w:rsidRDefault="00964822" w:rsidP="001960B5">
      <w:pPr>
        <w:jc w:val="center"/>
        <w:rPr>
          <w:rFonts w:ascii="Times New Roman" w:hAnsi="Times New Roman" w:cs="Times New Roman"/>
          <w:b/>
          <w:sz w:val="24"/>
          <w:szCs w:val="24"/>
        </w:rPr>
      </w:pPr>
    </w:p>
    <w:p w14:paraId="4F1096DC" w14:textId="77777777" w:rsidR="00964822" w:rsidRPr="001960B5" w:rsidRDefault="00964822" w:rsidP="001960B5">
      <w:pPr>
        <w:jc w:val="center"/>
        <w:rPr>
          <w:rFonts w:ascii="Times New Roman" w:hAnsi="Times New Roman" w:cs="Times New Roman"/>
          <w:b/>
          <w:sz w:val="24"/>
          <w:szCs w:val="24"/>
        </w:rPr>
      </w:pPr>
    </w:p>
    <w:p w14:paraId="4A784CB0" w14:textId="77777777" w:rsidR="00964822" w:rsidRPr="001960B5" w:rsidRDefault="00964822" w:rsidP="001960B5">
      <w:pPr>
        <w:jc w:val="center"/>
        <w:rPr>
          <w:rFonts w:ascii="Times New Roman" w:hAnsi="Times New Roman" w:cs="Times New Roman"/>
          <w:b/>
          <w:sz w:val="24"/>
          <w:szCs w:val="24"/>
        </w:rPr>
      </w:pPr>
    </w:p>
    <w:p w14:paraId="0422E2D1" w14:textId="77777777" w:rsidR="001B1ED6" w:rsidRPr="001960B5" w:rsidRDefault="001B1ED6" w:rsidP="001960B5">
      <w:pPr>
        <w:jc w:val="center"/>
        <w:rPr>
          <w:rFonts w:ascii="Times New Roman" w:hAnsi="Times New Roman" w:cs="Times New Roman"/>
          <w:b/>
          <w:sz w:val="24"/>
          <w:szCs w:val="24"/>
        </w:rPr>
      </w:pPr>
    </w:p>
    <w:p w14:paraId="49642E76" w14:textId="77777777" w:rsidR="001B1ED6" w:rsidRPr="001960B5" w:rsidRDefault="001B1ED6" w:rsidP="001960B5">
      <w:pPr>
        <w:jc w:val="center"/>
        <w:rPr>
          <w:rFonts w:ascii="Times New Roman" w:hAnsi="Times New Roman" w:cs="Times New Roman"/>
          <w:b/>
          <w:sz w:val="24"/>
          <w:szCs w:val="24"/>
        </w:rPr>
      </w:pPr>
    </w:p>
    <w:p w14:paraId="23574A19" w14:textId="77777777" w:rsidR="001B1ED6" w:rsidRPr="001960B5" w:rsidRDefault="001B1ED6" w:rsidP="001960B5">
      <w:pPr>
        <w:jc w:val="center"/>
        <w:rPr>
          <w:rFonts w:ascii="Times New Roman" w:hAnsi="Times New Roman" w:cs="Times New Roman"/>
          <w:b/>
          <w:sz w:val="24"/>
          <w:szCs w:val="24"/>
        </w:rPr>
      </w:pPr>
    </w:p>
    <w:p w14:paraId="66C263C4" w14:textId="77777777" w:rsidR="001B1ED6" w:rsidRPr="001960B5" w:rsidRDefault="001B1ED6" w:rsidP="001960B5">
      <w:pPr>
        <w:jc w:val="center"/>
        <w:rPr>
          <w:rFonts w:ascii="Times New Roman" w:hAnsi="Times New Roman" w:cs="Times New Roman"/>
          <w:b/>
          <w:sz w:val="24"/>
          <w:szCs w:val="24"/>
        </w:rPr>
      </w:pPr>
    </w:p>
    <w:p w14:paraId="4A7A495E" w14:textId="77777777" w:rsidR="001B1ED6" w:rsidRPr="001960B5" w:rsidRDefault="001B1ED6" w:rsidP="001960B5">
      <w:pPr>
        <w:jc w:val="center"/>
        <w:rPr>
          <w:rFonts w:ascii="Times New Roman" w:hAnsi="Times New Roman" w:cs="Times New Roman"/>
          <w:b/>
          <w:sz w:val="24"/>
          <w:szCs w:val="24"/>
        </w:rPr>
      </w:pPr>
    </w:p>
    <w:p w14:paraId="505D7BF5" w14:textId="77777777" w:rsidR="001B1ED6" w:rsidRPr="001960B5" w:rsidRDefault="001B1ED6" w:rsidP="001960B5">
      <w:pPr>
        <w:jc w:val="center"/>
        <w:rPr>
          <w:rFonts w:ascii="Times New Roman" w:hAnsi="Times New Roman" w:cs="Times New Roman"/>
          <w:b/>
          <w:sz w:val="24"/>
          <w:szCs w:val="24"/>
        </w:rPr>
      </w:pPr>
    </w:p>
    <w:p w14:paraId="2D69338E" w14:textId="77777777" w:rsidR="001B1ED6" w:rsidRPr="001960B5" w:rsidRDefault="001B1ED6" w:rsidP="001960B5">
      <w:pPr>
        <w:jc w:val="center"/>
        <w:rPr>
          <w:rFonts w:ascii="Times New Roman" w:hAnsi="Times New Roman" w:cs="Times New Roman"/>
          <w:b/>
          <w:sz w:val="24"/>
          <w:szCs w:val="24"/>
        </w:rPr>
      </w:pPr>
    </w:p>
    <w:p w14:paraId="37EBA85A" w14:textId="77777777" w:rsidR="001B1ED6" w:rsidRPr="001960B5" w:rsidRDefault="001B1ED6" w:rsidP="001960B5">
      <w:pPr>
        <w:jc w:val="center"/>
        <w:rPr>
          <w:rFonts w:ascii="Times New Roman" w:hAnsi="Times New Roman" w:cs="Times New Roman"/>
          <w:b/>
          <w:sz w:val="24"/>
          <w:szCs w:val="24"/>
        </w:rPr>
      </w:pPr>
    </w:p>
    <w:p w14:paraId="66A64F66" w14:textId="77777777" w:rsidR="001B1ED6" w:rsidRPr="001960B5" w:rsidRDefault="001B1ED6" w:rsidP="001960B5">
      <w:pPr>
        <w:jc w:val="center"/>
        <w:rPr>
          <w:rFonts w:ascii="Times New Roman" w:hAnsi="Times New Roman" w:cs="Times New Roman"/>
          <w:b/>
          <w:sz w:val="24"/>
          <w:szCs w:val="24"/>
        </w:rPr>
      </w:pPr>
    </w:p>
    <w:p w14:paraId="1540D991" w14:textId="77777777" w:rsidR="001B1ED6" w:rsidRPr="001960B5" w:rsidRDefault="001B1ED6" w:rsidP="001960B5">
      <w:pPr>
        <w:jc w:val="center"/>
        <w:rPr>
          <w:rFonts w:ascii="Times New Roman" w:hAnsi="Times New Roman" w:cs="Times New Roman"/>
          <w:b/>
          <w:sz w:val="24"/>
          <w:szCs w:val="24"/>
        </w:rPr>
      </w:pPr>
    </w:p>
    <w:p w14:paraId="73E75D86" w14:textId="77777777" w:rsidR="001B1ED6" w:rsidRPr="001960B5" w:rsidRDefault="001B1ED6" w:rsidP="001960B5">
      <w:pPr>
        <w:jc w:val="center"/>
        <w:rPr>
          <w:rFonts w:ascii="Times New Roman" w:hAnsi="Times New Roman" w:cs="Times New Roman"/>
          <w:b/>
          <w:sz w:val="24"/>
          <w:szCs w:val="24"/>
        </w:rPr>
      </w:pPr>
    </w:p>
    <w:p w14:paraId="0DFBD352" w14:textId="77777777" w:rsidR="001B1ED6" w:rsidRPr="001960B5" w:rsidRDefault="001B1ED6" w:rsidP="001960B5">
      <w:pPr>
        <w:jc w:val="center"/>
        <w:rPr>
          <w:rFonts w:ascii="Times New Roman" w:hAnsi="Times New Roman" w:cs="Times New Roman"/>
          <w:b/>
          <w:sz w:val="24"/>
          <w:szCs w:val="24"/>
        </w:rPr>
      </w:pPr>
    </w:p>
    <w:p w14:paraId="10E6AB29" w14:textId="77777777" w:rsidR="00964822" w:rsidRPr="001960B5" w:rsidRDefault="00964822" w:rsidP="001960B5">
      <w:pPr>
        <w:jc w:val="center"/>
        <w:rPr>
          <w:rFonts w:ascii="Times New Roman" w:hAnsi="Times New Roman" w:cs="Times New Roman"/>
          <w:b/>
          <w:sz w:val="24"/>
          <w:szCs w:val="24"/>
        </w:rPr>
      </w:pPr>
    </w:p>
    <w:p w14:paraId="7C410A79" w14:textId="77777777" w:rsidR="00964822" w:rsidRPr="001960B5" w:rsidRDefault="00964822" w:rsidP="001960B5">
      <w:pPr>
        <w:pStyle w:val="a6"/>
        <w:numPr>
          <w:ilvl w:val="0"/>
          <w:numId w:val="2"/>
        </w:num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ОБЩАЯ ХАРАКТЕРИСТИКА РАБОЧЕЙ ПРОГРАММЫ</w:t>
      </w:r>
    </w:p>
    <w:p w14:paraId="663BC834"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«ООД. 03 Иностранный язык»</w:t>
      </w:r>
    </w:p>
    <w:p w14:paraId="1E7C63A9" w14:textId="77777777" w:rsidR="00964822" w:rsidRPr="001960B5" w:rsidRDefault="00964822" w:rsidP="001960B5">
      <w:pPr>
        <w:rPr>
          <w:rFonts w:ascii="Times New Roman" w:hAnsi="Times New Roman" w:cs="Times New Roman"/>
          <w:sz w:val="24"/>
          <w:szCs w:val="24"/>
        </w:rPr>
      </w:pPr>
    </w:p>
    <w:p w14:paraId="25080C09"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b/>
          <w:sz w:val="24"/>
          <w:szCs w:val="24"/>
        </w:rPr>
        <w:t>1.1. Место учебной дисциплины в структуре основной профессиональной образовательной программы</w:t>
      </w:r>
      <w:r w:rsidRPr="001960B5">
        <w:rPr>
          <w:rFonts w:ascii="Times New Roman" w:hAnsi="Times New Roman" w:cs="Times New Roman"/>
          <w:sz w:val="24"/>
          <w:szCs w:val="24"/>
        </w:rPr>
        <w:t>:</w:t>
      </w:r>
    </w:p>
    <w:p w14:paraId="40C26D3E" w14:textId="77777777" w:rsidR="00964822" w:rsidRPr="001960B5" w:rsidRDefault="00964822" w:rsidP="001960B5">
      <w:pPr>
        <w:ind w:firstLine="567"/>
        <w:jc w:val="both"/>
        <w:rPr>
          <w:rFonts w:ascii="Times New Roman" w:hAnsi="Times New Roman" w:cs="Times New Roman"/>
          <w:bCs/>
          <w:sz w:val="24"/>
          <w:szCs w:val="24"/>
        </w:rPr>
      </w:pPr>
      <w:r w:rsidRPr="001960B5">
        <w:rPr>
          <w:rFonts w:ascii="Times New Roman" w:hAnsi="Times New Roman" w:cs="Times New Roman"/>
          <w:sz w:val="24"/>
          <w:szCs w:val="24"/>
        </w:rPr>
        <w:t xml:space="preserve">Дисциплина «Иностранный язык»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w:t>
      </w:r>
      <w:r w:rsidRPr="001960B5">
        <w:rPr>
          <w:rFonts w:ascii="Times New Roman" w:hAnsi="Times New Roman" w:cs="Times New Roman"/>
          <w:bCs/>
          <w:iCs/>
          <w:sz w:val="24"/>
          <w:szCs w:val="24"/>
        </w:rPr>
        <w:t>34.02.01 Сестринское дело.</w:t>
      </w:r>
    </w:p>
    <w:p w14:paraId="7DE5B14C" w14:textId="77777777" w:rsidR="00964822" w:rsidRPr="001960B5" w:rsidRDefault="00964822" w:rsidP="001960B5">
      <w:pPr>
        <w:ind w:firstLine="567"/>
        <w:jc w:val="both"/>
        <w:rPr>
          <w:rFonts w:ascii="Times New Roman" w:hAnsi="Times New Roman" w:cs="Times New Roman"/>
          <w:sz w:val="24"/>
          <w:szCs w:val="24"/>
        </w:rPr>
      </w:pPr>
    </w:p>
    <w:p w14:paraId="6FCF9F47" w14:textId="77777777" w:rsidR="00964822" w:rsidRPr="001960B5" w:rsidRDefault="00964822" w:rsidP="001960B5">
      <w:pPr>
        <w:ind w:firstLine="567"/>
        <w:jc w:val="both"/>
        <w:rPr>
          <w:rFonts w:ascii="Times New Roman" w:hAnsi="Times New Roman" w:cs="Times New Roman"/>
          <w:b/>
          <w:sz w:val="24"/>
          <w:szCs w:val="24"/>
        </w:rPr>
      </w:pPr>
      <w:r w:rsidRPr="001960B5">
        <w:rPr>
          <w:rFonts w:ascii="Times New Roman" w:hAnsi="Times New Roman" w:cs="Times New Roman"/>
          <w:b/>
          <w:sz w:val="24"/>
          <w:szCs w:val="24"/>
        </w:rPr>
        <w:t>1.2. Цели и планируемые результаты освоения дисциплины:</w:t>
      </w:r>
    </w:p>
    <w:p w14:paraId="0B1E4B93"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Содержание программы общеобразовательной дисциплины «Иностранный язык» направлено на достижение следующих целей:</w:t>
      </w:r>
    </w:p>
    <w:p w14:paraId="244605B8" w14:textId="77777777" w:rsidR="00964822" w:rsidRPr="001960B5" w:rsidRDefault="00964822" w:rsidP="001960B5">
      <w:pPr>
        <w:pStyle w:val="a6"/>
        <w:numPr>
          <w:ilvl w:val="0"/>
          <w:numId w:val="105"/>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 и культурном мире;</w:t>
      </w:r>
    </w:p>
    <w:p w14:paraId="2D5629FA" w14:textId="77777777" w:rsidR="00964822" w:rsidRPr="001960B5" w:rsidRDefault="00964822" w:rsidP="001960B5">
      <w:pPr>
        <w:pStyle w:val="a6"/>
        <w:numPr>
          <w:ilvl w:val="0"/>
          <w:numId w:val="105"/>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5D953642" w14:textId="77777777" w:rsidR="00964822" w:rsidRPr="001960B5" w:rsidRDefault="00964822" w:rsidP="001960B5">
      <w:pPr>
        <w:pStyle w:val="a6"/>
        <w:numPr>
          <w:ilvl w:val="0"/>
          <w:numId w:val="105"/>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404F6508" w14:textId="77777777" w:rsidR="00964822" w:rsidRPr="001960B5" w:rsidRDefault="00964822" w:rsidP="001960B5">
      <w:pPr>
        <w:ind w:firstLine="567"/>
        <w:jc w:val="both"/>
        <w:rPr>
          <w:rFonts w:ascii="Times New Roman" w:hAnsi="Times New Roman" w:cs="Times New Roman"/>
          <w:sz w:val="24"/>
          <w:szCs w:val="24"/>
        </w:rPr>
      </w:pPr>
    </w:p>
    <w:p w14:paraId="40E3C2B1" w14:textId="77777777" w:rsidR="00964822" w:rsidRPr="001960B5" w:rsidRDefault="00964822" w:rsidP="001960B5">
      <w:pPr>
        <w:ind w:firstLine="567"/>
        <w:jc w:val="both"/>
        <w:rPr>
          <w:rFonts w:ascii="Times New Roman" w:hAnsi="Times New Roman" w:cs="Times New Roman"/>
          <w:b/>
          <w:sz w:val="24"/>
          <w:szCs w:val="24"/>
        </w:rPr>
      </w:pPr>
      <w:r w:rsidRPr="001960B5">
        <w:rPr>
          <w:rFonts w:ascii="Times New Roman" w:hAnsi="Times New Roman" w:cs="Times New Roman"/>
          <w:b/>
          <w:sz w:val="24"/>
          <w:szCs w:val="24"/>
        </w:rPr>
        <w:t>1.3 Планируемые результаты освоения общеобразовательной дисциплины в соответствии с ФГОС СПО и на основе ФГОС СОО</w:t>
      </w:r>
    </w:p>
    <w:p w14:paraId="7CB0D185"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Особое значение учебная дисциплина имеет при формировании и развитии общих компетенций (ОК. 01, 02, 04, 09), профессиональных компетенций (ПК. 3.1, 3.2) в соответствии с ФГОС СПО.</w:t>
      </w:r>
    </w:p>
    <w:p w14:paraId="2662D7A0"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38F6D5CA"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Синхронизация предметных и метапредметных результатов из ФГОС СОО с общими и профессиональными компетенциями из ФГОС СПО представлена в таблице 1.</w:t>
      </w:r>
    </w:p>
    <w:p w14:paraId="707476DA" w14:textId="77777777" w:rsidR="00964822" w:rsidRPr="001960B5" w:rsidRDefault="00964822" w:rsidP="001960B5">
      <w:pPr>
        <w:ind w:firstLine="567"/>
        <w:jc w:val="both"/>
        <w:rPr>
          <w:rFonts w:ascii="Times New Roman" w:hAnsi="Times New Roman" w:cs="Times New Roman"/>
          <w:sz w:val="24"/>
          <w:szCs w:val="24"/>
        </w:rPr>
      </w:pPr>
    </w:p>
    <w:p w14:paraId="3F008C8C" w14:textId="77777777" w:rsidR="00964822" w:rsidRPr="001960B5" w:rsidRDefault="00964822" w:rsidP="001960B5">
      <w:pPr>
        <w:rPr>
          <w:rFonts w:ascii="Times New Roman" w:hAnsi="Times New Roman" w:cs="Times New Roman"/>
          <w:sz w:val="24"/>
          <w:szCs w:val="24"/>
        </w:rPr>
      </w:pPr>
    </w:p>
    <w:p w14:paraId="131C9A5F" w14:textId="77777777" w:rsidR="00964822" w:rsidRPr="001960B5" w:rsidRDefault="00964822" w:rsidP="001960B5">
      <w:pPr>
        <w:rPr>
          <w:rFonts w:ascii="Times New Roman" w:hAnsi="Times New Roman" w:cs="Times New Roman"/>
          <w:sz w:val="24"/>
          <w:szCs w:val="24"/>
        </w:rPr>
      </w:pPr>
    </w:p>
    <w:p w14:paraId="4B5AFB3D" w14:textId="77777777" w:rsidR="00964822" w:rsidRPr="001960B5" w:rsidRDefault="00964822" w:rsidP="001960B5">
      <w:pPr>
        <w:rPr>
          <w:rFonts w:ascii="Times New Roman" w:hAnsi="Times New Roman" w:cs="Times New Roman"/>
          <w:sz w:val="24"/>
          <w:szCs w:val="24"/>
        </w:rPr>
      </w:pPr>
    </w:p>
    <w:p w14:paraId="7C652CFF" w14:textId="77777777" w:rsidR="00964822" w:rsidRPr="001960B5" w:rsidRDefault="00964822" w:rsidP="001960B5">
      <w:pPr>
        <w:rPr>
          <w:rFonts w:ascii="Times New Roman" w:hAnsi="Times New Roman" w:cs="Times New Roman"/>
          <w:sz w:val="24"/>
          <w:szCs w:val="24"/>
        </w:rPr>
      </w:pPr>
    </w:p>
    <w:p w14:paraId="507C2AAC" w14:textId="77777777" w:rsidR="00964822" w:rsidRPr="001960B5" w:rsidRDefault="00964822" w:rsidP="001960B5">
      <w:pPr>
        <w:rPr>
          <w:rFonts w:ascii="Times New Roman" w:hAnsi="Times New Roman" w:cs="Times New Roman"/>
          <w:sz w:val="24"/>
          <w:szCs w:val="24"/>
        </w:rPr>
      </w:pPr>
    </w:p>
    <w:p w14:paraId="467DE206" w14:textId="77777777" w:rsidR="00964822" w:rsidRPr="001960B5" w:rsidRDefault="00964822" w:rsidP="001960B5">
      <w:pPr>
        <w:rPr>
          <w:rFonts w:ascii="Times New Roman" w:hAnsi="Times New Roman" w:cs="Times New Roman"/>
          <w:sz w:val="24"/>
          <w:szCs w:val="24"/>
        </w:rPr>
      </w:pPr>
    </w:p>
    <w:p w14:paraId="6654DC57" w14:textId="77777777" w:rsidR="00964822" w:rsidRPr="001960B5" w:rsidRDefault="00964822" w:rsidP="001960B5">
      <w:pPr>
        <w:rPr>
          <w:rFonts w:ascii="Times New Roman" w:hAnsi="Times New Roman" w:cs="Times New Roman"/>
          <w:sz w:val="24"/>
          <w:szCs w:val="24"/>
        </w:rPr>
      </w:pPr>
    </w:p>
    <w:p w14:paraId="6095DF7A" w14:textId="77777777" w:rsidR="00964822" w:rsidRPr="001960B5" w:rsidRDefault="00964822" w:rsidP="001960B5">
      <w:pPr>
        <w:rPr>
          <w:rFonts w:ascii="Times New Roman" w:hAnsi="Times New Roman" w:cs="Times New Roman"/>
          <w:sz w:val="24"/>
          <w:szCs w:val="24"/>
        </w:rPr>
      </w:pPr>
    </w:p>
    <w:p w14:paraId="70AB3E68" w14:textId="77777777" w:rsidR="00964822" w:rsidRPr="001960B5" w:rsidRDefault="00964822" w:rsidP="001960B5">
      <w:pPr>
        <w:rPr>
          <w:rFonts w:ascii="Times New Roman" w:hAnsi="Times New Roman" w:cs="Times New Roman"/>
          <w:sz w:val="24"/>
          <w:szCs w:val="24"/>
        </w:rPr>
      </w:pPr>
    </w:p>
    <w:p w14:paraId="74861BFB" w14:textId="77777777" w:rsidR="00964822" w:rsidRPr="001960B5" w:rsidRDefault="00964822" w:rsidP="001960B5">
      <w:pPr>
        <w:rPr>
          <w:rFonts w:ascii="Times New Roman" w:hAnsi="Times New Roman" w:cs="Times New Roman"/>
          <w:sz w:val="24"/>
          <w:szCs w:val="24"/>
        </w:rPr>
      </w:pPr>
    </w:p>
    <w:p w14:paraId="57EC644B" w14:textId="77777777" w:rsidR="00964822" w:rsidRPr="001960B5" w:rsidRDefault="00964822" w:rsidP="001960B5">
      <w:pPr>
        <w:rPr>
          <w:rFonts w:ascii="Times New Roman" w:hAnsi="Times New Roman" w:cs="Times New Roman"/>
          <w:sz w:val="24"/>
          <w:szCs w:val="24"/>
        </w:rPr>
      </w:pPr>
    </w:p>
    <w:p w14:paraId="22D071AE" w14:textId="77777777" w:rsidR="00964822" w:rsidRPr="001960B5" w:rsidRDefault="00964822" w:rsidP="001960B5">
      <w:pPr>
        <w:rPr>
          <w:rFonts w:ascii="Times New Roman" w:hAnsi="Times New Roman" w:cs="Times New Roman"/>
          <w:sz w:val="24"/>
          <w:szCs w:val="24"/>
        </w:rPr>
      </w:pPr>
    </w:p>
    <w:p w14:paraId="31A5F149" w14:textId="77777777" w:rsidR="00964822" w:rsidRPr="001960B5" w:rsidRDefault="00964822" w:rsidP="001960B5">
      <w:pPr>
        <w:rPr>
          <w:rFonts w:ascii="Times New Roman" w:hAnsi="Times New Roman" w:cs="Times New Roman"/>
          <w:sz w:val="24"/>
          <w:szCs w:val="24"/>
        </w:rPr>
      </w:pPr>
    </w:p>
    <w:p w14:paraId="46264587" w14:textId="77777777" w:rsidR="00964822" w:rsidRPr="001960B5" w:rsidRDefault="00964822" w:rsidP="001960B5">
      <w:pPr>
        <w:rPr>
          <w:rFonts w:ascii="Times New Roman" w:hAnsi="Times New Roman" w:cs="Times New Roman"/>
          <w:sz w:val="24"/>
          <w:szCs w:val="24"/>
        </w:rPr>
        <w:sectPr w:rsidR="00964822" w:rsidRPr="001960B5" w:rsidSect="001B1ED6">
          <w:pgSz w:w="11900" w:h="16840"/>
          <w:pgMar w:top="1134" w:right="850" w:bottom="1134" w:left="1701" w:header="283" w:footer="283" w:gutter="0"/>
          <w:cols w:space="720"/>
          <w:noEndnote/>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3"/>
        <w:gridCol w:w="5388"/>
        <w:gridCol w:w="5516"/>
      </w:tblGrid>
      <w:tr w:rsidR="001960B5" w:rsidRPr="001960B5" w14:paraId="690E4023" w14:textId="77777777" w:rsidTr="00FD7B9A">
        <w:trPr>
          <w:trHeight w:val="283"/>
        </w:trPr>
        <w:tc>
          <w:tcPr>
            <w:tcW w:w="3617" w:type="dxa"/>
            <w:vMerge w:val="restart"/>
            <w:shd w:val="clear" w:color="auto" w:fill="auto"/>
          </w:tcPr>
          <w:p w14:paraId="454614E0"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Общие и профессиональные компетенции в соответствии с ФГОС СПО</w:t>
            </w:r>
          </w:p>
        </w:tc>
        <w:tc>
          <w:tcPr>
            <w:tcW w:w="11771" w:type="dxa"/>
            <w:gridSpan w:val="2"/>
            <w:shd w:val="clear" w:color="auto" w:fill="auto"/>
            <w:vAlign w:val="center"/>
          </w:tcPr>
          <w:p w14:paraId="2C9B9E2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Планируемые результаты обучения в соответствии с ФГОС СОО и ФОП СОО</w:t>
            </w:r>
          </w:p>
        </w:tc>
      </w:tr>
      <w:tr w:rsidR="001960B5" w:rsidRPr="001960B5" w14:paraId="1177F842" w14:textId="77777777" w:rsidTr="00FD7B9A">
        <w:tc>
          <w:tcPr>
            <w:tcW w:w="3617" w:type="dxa"/>
            <w:vMerge/>
            <w:shd w:val="clear" w:color="auto" w:fill="auto"/>
          </w:tcPr>
          <w:p w14:paraId="62BF6AFC" w14:textId="77777777" w:rsidR="00964822" w:rsidRPr="001960B5" w:rsidRDefault="00964822" w:rsidP="001960B5">
            <w:pPr>
              <w:rPr>
                <w:rFonts w:ascii="Times New Roman" w:hAnsi="Times New Roman" w:cs="Times New Roman"/>
                <w:sz w:val="24"/>
                <w:szCs w:val="24"/>
              </w:rPr>
            </w:pPr>
          </w:p>
        </w:tc>
        <w:tc>
          <w:tcPr>
            <w:tcW w:w="5966" w:type="dxa"/>
            <w:shd w:val="clear" w:color="auto" w:fill="auto"/>
          </w:tcPr>
          <w:p w14:paraId="6478317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Общие</w:t>
            </w:r>
          </w:p>
        </w:tc>
        <w:tc>
          <w:tcPr>
            <w:tcW w:w="5805" w:type="dxa"/>
            <w:shd w:val="clear" w:color="auto" w:fill="auto"/>
          </w:tcPr>
          <w:p w14:paraId="720DAB7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Дисциплинарные</w:t>
            </w:r>
          </w:p>
        </w:tc>
      </w:tr>
      <w:tr w:rsidR="001960B5" w:rsidRPr="001960B5" w14:paraId="2A6A7578" w14:textId="77777777" w:rsidTr="00FD7B9A">
        <w:tc>
          <w:tcPr>
            <w:tcW w:w="3617" w:type="dxa"/>
            <w:shd w:val="clear" w:color="auto" w:fill="auto"/>
          </w:tcPr>
          <w:p w14:paraId="427BB18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1E574332" w14:textId="77777777" w:rsidR="00964822" w:rsidRPr="001960B5" w:rsidRDefault="00964822" w:rsidP="001960B5">
            <w:pPr>
              <w:rPr>
                <w:rFonts w:ascii="Times New Roman" w:hAnsi="Times New Roman" w:cs="Times New Roman"/>
                <w:sz w:val="24"/>
                <w:szCs w:val="24"/>
              </w:rPr>
            </w:pPr>
          </w:p>
        </w:tc>
        <w:tc>
          <w:tcPr>
            <w:tcW w:w="5966" w:type="dxa"/>
            <w:shd w:val="clear" w:color="auto" w:fill="auto"/>
          </w:tcPr>
          <w:p w14:paraId="14B987E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 части трудового воспитания:</w:t>
            </w:r>
          </w:p>
          <w:p w14:paraId="2C9F0E8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готовность к труду, осознание ценности мастерства, трудолюбие;</w:t>
            </w:r>
          </w:p>
          <w:p w14:paraId="6CFDC6B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EBDE4C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интерес к различным сферам профессиональной деятельности.</w:t>
            </w:r>
          </w:p>
          <w:p w14:paraId="35FE6F0D"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Овладение универсальными учебными познавательными действиями:</w:t>
            </w:r>
          </w:p>
          <w:p w14:paraId="7CF70782" w14:textId="77777777" w:rsidR="00964822" w:rsidRPr="001960B5" w:rsidRDefault="00964822" w:rsidP="001960B5">
            <w:pPr>
              <w:rPr>
                <w:rFonts w:ascii="Times New Roman" w:hAnsi="Times New Roman" w:cs="Times New Roman"/>
                <w:i/>
                <w:sz w:val="24"/>
                <w:szCs w:val="24"/>
              </w:rPr>
            </w:pPr>
            <w:r w:rsidRPr="001960B5">
              <w:rPr>
                <w:rFonts w:ascii="Times New Roman" w:hAnsi="Times New Roman" w:cs="Times New Roman"/>
                <w:i/>
                <w:sz w:val="24"/>
                <w:szCs w:val="24"/>
              </w:rPr>
              <w:t>а) базовые логические действия:</w:t>
            </w:r>
          </w:p>
          <w:p w14:paraId="2BE7F28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самостоятельно формулировать и актуализировать проблему, рассматривать ее всесторонне;</w:t>
            </w:r>
          </w:p>
          <w:p w14:paraId="7C4EDE1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78ABA83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определять цели деятельности, задавать параметры и критерии их достижения;</w:t>
            </w:r>
          </w:p>
          <w:p w14:paraId="6C605FB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выявлять закономерности и противоречия в рассматриваемых явлениях;</w:t>
            </w:r>
          </w:p>
          <w:p w14:paraId="484458A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0108E30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развивать креативное мышление при решении жизненных проблем</w:t>
            </w:r>
          </w:p>
          <w:p w14:paraId="4CFAEC92" w14:textId="77777777" w:rsidR="00964822" w:rsidRPr="001960B5" w:rsidRDefault="00964822" w:rsidP="001960B5">
            <w:pPr>
              <w:rPr>
                <w:rFonts w:ascii="Times New Roman" w:hAnsi="Times New Roman" w:cs="Times New Roman"/>
                <w:i/>
                <w:sz w:val="24"/>
                <w:szCs w:val="24"/>
              </w:rPr>
            </w:pPr>
            <w:r w:rsidRPr="001960B5">
              <w:rPr>
                <w:rFonts w:ascii="Times New Roman" w:hAnsi="Times New Roman" w:cs="Times New Roman"/>
                <w:i/>
                <w:sz w:val="24"/>
                <w:szCs w:val="24"/>
              </w:rPr>
              <w:t>б) базовые исследовательские действия:</w:t>
            </w:r>
          </w:p>
          <w:p w14:paraId="5152732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w:t>
            </w:r>
          </w:p>
          <w:p w14:paraId="6317B95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02E1E3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449F52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444DC1F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уметь интегрировать знания из разных предметных областей;</w:t>
            </w:r>
          </w:p>
          <w:p w14:paraId="7616E57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выдвигать новые идеи, предлагать оригинальные подходы и решения; </w:t>
            </w:r>
          </w:p>
          <w:p w14:paraId="676CE92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способность их использования в познавательной и социальной практике;</w:t>
            </w:r>
          </w:p>
          <w:p w14:paraId="583A6E5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вносить коррективы в деятельность, оценивать соответствие результатов целям, оценивать риски последствий деятельности;</w:t>
            </w:r>
          </w:p>
          <w:p w14:paraId="54A7D74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развивать креативное мышление при решении жизненных проблем.</w:t>
            </w:r>
          </w:p>
          <w:p w14:paraId="45FA5FD6" w14:textId="77777777" w:rsidR="00964822" w:rsidRPr="001960B5" w:rsidRDefault="00964822" w:rsidP="001960B5">
            <w:pPr>
              <w:rPr>
                <w:rFonts w:ascii="Times New Roman" w:hAnsi="Times New Roman" w:cs="Times New Roman"/>
                <w:sz w:val="24"/>
                <w:szCs w:val="24"/>
              </w:rPr>
            </w:pPr>
          </w:p>
        </w:tc>
        <w:tc>
          <w:tcPr>
            <w:tcW w:w="5805" w:type="dxa"/>
            <w:shd w:val="clear" w:color="auto" w:fill="auto"/>
          </w:tcPr>
          <w:p w14:paraId="313B728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50A674F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1CE14D1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w:t>
            </w:r>
            <w:r w:rsidRPr="001960B5">
              <w:rPr>
                <w:rFonts w:ascii="Times New Roman" w:hAnsi="Times New Roman" w:cs="Times New Roman"/>
                <w:sz w:val="24"/>
                <w:szCs w:val="24"/>
              </w:rPr>
              <w:lastRenderedPageBreak/>
              <w:t>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0A56674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w:t>
            </w:r>
            <w:r w:rsidRPr="001960B5">
              <w:rPr>
                <w:rFonts w:ascii="Times New Roman" w:hAnsi="Times New Roman" w:cs="Times New Roman"/>
                <w:sz w:val="24"/>
                <w:szCs w:val="24"/>
              </w:rPr>
              <w:tab/>
              <w:t>основного</w:t>
            </w:r>
            <w:r w:rsidRPr="001960B5">
              <w:rPr>
                <w:rFonts w:ascii="Times New Roman" w:hAnsi="Times New Roman" w:cs="Times New Roman"/>
                <w:sz w:val="24"/>
                <w:szCs w:val="24"/>
              </w:rPr>
              <w:tab/>
              <w:t>содержания,</w:t>
            </w:r>
            <w:r w:rsidRPr="001960B5">
              <w:rPr>
                <w:rFonts w:ascii="Times New Roman" w:hAnsi="Times New Roman" w:cs="Times New Roman"/>
                <w:sz w:val="24"/>
                <w:szCs w:val="24"/>
              </w:rPr>
              <w:tab/>
              <w:t>с</w:t>
            </w:r>
            <w:r w:rsidRPr="001960B5">
              <w:rPr>
                <w:rFonts w:ascii="Times New Roman" w:hAnsi="Times New Roman" w:cs="Times New Roman"/>
                <w:sz w:val="24"/>
                <w:szCs w:val="24"/>
              </w:rPr>
              <w:tab/>
              <w:t>пониманием</w:t>
            </w:r>
          </w:p>
          <w:p w14:paraId="2FC41FE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нужной/интересующей/запрашиваемой информации;</w:t>
            </w:r>
          </w:p>
          <w:p w14:paraId="12089AF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w:t>
            </w:r>
            <w:r w:rsidRPr="001960B5">
              <w:rPr>
                <w:rFonts w:ascii="Times New Roman" w:hAnsi="Times New Roman" w:cs="Times New Roman"/>
                <w:sz w:val="24"/>
                <w:szCs w:val="24"/>
              </w:rPr>
              <w:tab/>
              <w:t>основного</w:t>
            </w:r>
            <w:r w:rsidRPr="001960B5">
              <w:rPr>
                <w:rFonts w:ascii="Times New Roman" w:hAnsi="Times New Roman" w:cs="Times New Roman"/>
                <w:sz w:val="24"/>
                <w:szCs w:val="24"/>
              </w:rPr>
              <w:tab/>
              <w:t>содержания,</w:t>
            </w:r>
            <w:r w:rsidRPr="001960B5">
              <w:rPr>
                <w:rFonts w:ascii="Times New Roman" w:hAnsi="Times New Roman" w:cs="Times New Roman"/>
                <w:sz w:val="24"/>
                <w:szCs w:val="24"/>
              </w:rPr>
              <w:tab/>
              <w:t>с</w:t>
            </w:r>
            <w:r w:rsidRPr="001960B5">
              <w:rPr>
                <w:rFonts w:ascii="Times New Roman" w:hAnsi="Times New Roman" w:cs="Times New Roman"/>
                <w:sz w:val="24"/>
                <w:szCs w:val="24"/>
              </w:rPr>
              <w:tab/>
              <w:t>пониманием</w:t>
            </w:r>
          </w:p>
          <w:p w14:paraId="6F2EACF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нужной/интересующей/запрашиваемой информации, с полным пониманием прочитанного; </w:t>
            </w:r>
          </w:p>
          <w:p w14:paraId="6CAF078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читать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11C19B7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w:t>
            </w:r>
            <w:r w:rsidRPr="001960B5">
              <w:rPr>
                <w:rFonts w:ascii="Times New Roman" w:hAnsi="Times New Roman" w:cs="Times New Roman"/>
                <w:sz w:val="24"/>
                <w:szCs w:val="24"/>
              </w:rPr>
              <w:lastRenderedPageBreak/>
              <w:t xml:space="preserve">таблицу, графики, диаграммы, прочитанный/прослушанный текст; </w:t>
            </w:r>
          </w:p>
          <w:p w14:paraId="4B77009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заполнять таблицу, кратко фиксируя содержание</w:t>
            </w:r>
          </w:p>
          <w:p w14:paraId="2F5DCC0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3C695DC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w:t>
            </w:r>
            <w:r w:rsidRPr="001960B5">
              <w:rPr>
                <w:rFonts w:ascii="Times New Roman" w:hAnsi="Times New Roman" w:cs="Times New Roman"/>
                <w:sz w:val="24"/>
                <w:szCs w:val="24"/>
              </w:rPr>
              <w:softHyphen/>
              <w:t>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31401D7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не ставить точку после заголовка; правильно оформлять прямую речь, электронное сообщение личного характера;</w:t>
            </w:r>
          </w:p>
          <w:p w14:paraId="03B8686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548B0EE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выявление признаков изученных грамматических и лексических явлений по заданным основаниям;</w:t>
            </w:r>
          </w:p>
          <w:p w14:paraId="75C70CE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7045FB9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47D1A06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w:t>
            </w:r>
            <w:r w:rsidRPr="001960B5">
              <w:rPr>
                <w:rFonts w:ascii="Times New Roman" w:hAnsi="Times New Roman" w:cs="Times New Roman"/>
                <w:sz w:val="24"/>
                <w:szCs w:val="24"/>
              </w:rPr>
              <w:lastRenderedPageBreak/>
              <w:t>уважение к иной культуре; соблюдать нормы вежливости в межкультурном общении;</w:t>
            </w:r>
          </w:p>
          <w:p w14:paraId="5003737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F70C91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4DE2CD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1960B5" w:rsidRPr="001960B5" w14:paraId="54A7BB5D" w14:textId="77777777" w:rsidTr="00FD7B9A">
        <w:tc>
          <w:tcPr>
            <w:tcW w:w="3617" w:type="dxa"/>
            <w:shd w:val="clear" w:color="auto" w:fill="auto"/>
          </w:tcPr>
          <w:p w14:paraId="512935C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OK 02. Использовать современные средства поиска, анализа и интерпретации </w:t>
            </w:r>
            <w:r w:rsidRPr="001960B5">
              <w:rPr>
                <w:rFonts w:ascii="Times New Roman" w:hAnsi="Times New Roman" w:cs="Times New Roman"/>
                <w:sz w:val="24"/>
                <w:szCs w:val="24"/>
              </w:rPr>
              <w:lastRenderedPageBreak/>
              <w:t>информации, и информационные технологии для выполнения задач профессиональной деятельности</w:t>
            </w:r>
          </w:p>
          <w:p w14:paraId="35006A62" w14:textId="77777777" w:rsidR="00964822" w:rsidRPr="001960B5" w:rsidRDefault="00964822" w:rsidP="001960B5">
            <w:pPr>
              <w:rPr>
                <w:rFonts w:ascii="Times New Roman" w:hAnsi="Times New Roman" w:cs="Times New Roman"/>
                <w:sz w:val="24"/>
                <w:szCs w:val="24"/>
              </w:rPr>
            </w:pPr>
          </w:p>
        </w:tc>
        <w:tc>
          <w:tcPr>
            <w:tcW w:w="5966" w:type="dxa"/>
            <w:shd w:val="clear" w:color="auto" w:fill="auto"/>
          </w:tcPr>
          <w:p w14:paraId="6BFE04B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В области ценности научного познания: </w:t>
            </w:r>
          </w:p>
          <w:p w14:paraId="0B070B5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 сформированное мировоззрения, соответствующего современному уровню </w:t>
            </w:r>
            <w:r w:rsidRPr="001960B5">
              <w:rPr>
                <w:rFonts w:ascii="Times New Roman" w:hAnsi="Times New Roman" w:cs="Times New Roman"/>
                <w:sz w:val="24"/>
                <w:szCs w:val="24"/>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14:paraId="284BBB7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7C628A8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в группе.</w:t>
            </w:r>
          </w:p>
          <w:p w14:paraId="6B6A65BD"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Овладение универсальными учебными познавательными действиями:</w:t>
            </w:r>
          </w:p>
          <w:p w14:paraId="6BCE031C" w14:textId="77777777" w:rsidR="00964822" w:rsidRPr="001960B5" w:rsidRDefault="00964822" w:rsidP="001960B5">
            <w:pPr>
              <w:rPr>
                <w:rFonts w:ascii="Times New Roman" w:hAnsi="Times New Roman" w:cs="Times New Roman"/>
                <w:i/>
                <w:sz w:val="24"/>
                <w:szCs w:val="24"/>
              </w:rPr>
            </w:pPr>
            <w:r w:rsidRPr="001960B5">
              <w:rPr>
                <w:rFonts w:ascii="Times New Roman" w:hAnsi="Times New Roman" w:cs="Times New Roman"/>
                <w:i/>
                <w:sz w:val="24"/>
                <w:szCs w:val="24"/>
              </w:rPr>
              <w:t>в) работа с информацией:</w:t>
            </w:r>
          </w:p>
          <w:p w14:paraId="595A485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7957B6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CAD1EA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14:paraId="587DB18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9105F1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владеть навыками распознавания и защиты информации, информационной безопасности личности.</w:t>
            </w:r>
          </w:p>
        </w:tc>
        <w:tc>
          <w:tcPr>
            <w:tcW w:w="5805" w:type="dxa"/>
            <w:shd w:val="clear" w:color="auto" w:fill="auto"/>
          </w:tcPr>
          <w:p w14:paraId="341D918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 владеть социокультурными знаниями и умениями: знать/понимать речевые различия в ситуациях официального и неофициального </w:t>
            </w:r>
            <w:r w:rsidRPr="001960B5">
              <w:rPr>
                <w:rFonts w:ascii="Times New Roman" w:hAnsi="Times New Roman" w:cs="Times New Roman"/>
                <w:sz w:val="24"/>
                <w:szCs w:val="24"/>
              </w:rPr>
              <w:lastRenderedPageBreak/>
              <w:t>общения в рамках тематического содержания речи и использовать лексико-грамматические средства с учетом этих различий;</w:t>
            </w:r>
          </w:p>
          <w:p w14:paraId="6D65F35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B361D8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61705A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C3FBFA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1960B5">
              <w:rPr>
                <w:rFonts w:ascii="Times New Roman" w:hAnsi="Times New Roman" w:cs="Times New Roman"/>
                <w:sz w:val="24"/>
                <w:szCs w:val="24"/>
              </w:rPr>
              <w:lastRenderedPageBreak/>
              <w:t>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1960B5" w:rsidRPr="001960B5" w14:paraId="030DE0CD" w14:textId="77777777" w:rsidTr="00FD7B9A">
        <w:tc>
          <w:tcPr>
            <w:tcW w:w="3617" w:type="dxa"/>
            <w:shd w:val="clear" w:color="auto" w:fill="auto"/>
          </w:tcPr>
          <w:p w14:paraId="41CBAEE2" w14:textId="77777777" w:rsidR="00964822" w:rsidRPr="001960B5" w:rsidRDefault="00964822" w:rsidP="001960B5">
            <w:pPr>
              <w:rPr>
                <w:rFonts w:ascii="Times New Roman" w:hAnsi="Times New Roman" w:cs="Times New Roman"/>
                <w:sz w:val="24"/>
                <w:szCs w:val="24"/>
              </w:rPr>
            </w:pPr>
            <w:r w:rsidRPr="001960B5">
              <w:rPr>
                <w:rFonts w:ascii="Times New Roman" w:eastAsia="Times New Roman" w:hAnsi="Times New Roman" w:cs="Times New Roman"/>
                <w:sz w:val="24"/>
                <w:szCs w:val="24"/>
              </w:rPr>
              <w:lastRenderedPageBreak/>
              <w:t>ОК 04. Эффективно взаимодействовать и работать в коллективе и команде</w:t>
            </w:r>
          </w:p>
        </w:tc>
        <w:tc>
          <w:tcPr>
            <w:tcW w:w="5966" w:type="dxa"/>
            <w:shd w:val="clear" w:color="auto" w:fill="auto"/>
          </w:tcPr>
          <w:p w14:paraId="3E00F49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готовность к саморазвитию, самостоятельности и самоопределению;</w:t>
            </w:r>
          </w:p>
          <w:p w14:paraId="45B4DCB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овладение навыками учебно-исследовательской, проектной и социальной деятельности;</w:t>
            </w:r>
          </w:p>
          <w:p w14:paraId="46841C5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Овладение универсальными коммуникативными действиями</w:t>
            </w:r>
            <w:r w:rsidRPr="001960B5">
              <w:rPr>
                <w:rFonts w:ascii="Times New Roman" w:hAnsi="Times New Roman" w:cs="Times New Roman"/>
                <w:sz w:val="24"/>
                <w:szCs w:val="24"/>
              </w:rPr>
              <w:t xml:space="preserve">: </w:t>
            </w:r>
          </w:p>
          <w:p w14:paraId="55410B5A" w14:textId="77777777" w:rsidR="00964822" w:rsidRPr="001960B5" w:rsidRDefault="00964822" w:rsidP="001960B5">
            <w:pPr>
              <w:rPr>
                <w:rFonts w:ascii="Times New Roman" w:hAnsi="Times New Roman" w:cs="Times New Roman"/>
                <w:i/>
                <w:sz w:val="24"/>
                <w:szCs w:val="24"/>
              </w:rPr>
            </w:pPr>
            <w:r w:rsidRPr="001960B5">
              <w:rPr>
                <w:rFonts w:ascii="Times New Roman" w:hAnsi="Times New Roman" w:cs="Times New Roman"/>
                <w:i/>
                <w:sz w:val="24"/>
                <w:szCs w:val="24"/>
              </w:rPr>
              <w:t xml:space="preserve">б) совместная деятельность: </w:t>
            </w:r>
          </w:p>
          <w:p w14:paraId="3B5D674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понимать и использовать преимущества командной и индивидуальной работы;</w:t>
            </w:r>
          </w:p>
          <w:p w14:paraId="09507BC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FA9E28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63642F5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1578A513"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Овладение универсальными регулятивными действиями:</w:t>
            </w:r>
          </w:p>
          <w:p w14:paraId="50619188" w14:textId="77777777" w:rsidR="00964822" w:rsidRPr="001960B5" w:rsidRDefault="00964822" w:rsidP="001960B5">
            <w:pPr>
              <w:rPr>
                <w:rFonts w:ascii="Times New Roman" w:hAnsi="Times New Roman" w:cs="Times New Roman"/>
                <w:i/>
                <w:sz w:val="24"/>
                <w:szCs w:val="24"/>
              </w:rPr>
            </w:pPr>
            <w:r w:rsidRPr="001960B5">
              <w:rPr>
                <w:rFonts w:ascii="Times New Roman" w:hAnsi="Times New Roman" w:cs="Times New Roman"/>
                <w:sz w:val="24"/>
                <w:szCs w:val="24"/>
              </w:rPr>
              <w:t xml:space="preserve"> </w:t>
            </w:r>
            <w:r w:rsidRPr="001960B5">
              <w:rPr>
                <w:rFonts w:ascii="Times New Roman" w:hAnsi="Times New Roman" w:cs="Times New Roman"/>
                <w:i/>
                <w:sz w:val="24"/>
                <w:szCs w:val="24"/>
              </w:rPr>
              <w:t>г) принятие себя и других людей:</w:t>
            </w:r>
          </w:p>
          <w:p w14:paraId="4A19011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принимать мотивы и аргументы других людей при анализе результатов деятельности;</w:t>
            </w:r>
          </w:p>
          <w:p w14:paraId="3C4CDF9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признавать свое право и право других людей на ошибки;</w:t>
            </w:r>
          </w:p>
          <w:p w14:paraId="6C2BBD0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развивать способность понимать мир с позиции другого человека.</w:t>
            </w:r>
            <w:r w:rsidRPr="001960B5">
              <w:rPr>
                <w:rFonts w:ascii="Times New Roman" w:hAnsi="Times New Roman" w:cs="Times New Roman"/>
                <w:sz w:val="24"/>
                <w:szCs w:val="24"/>
              </w:rPr>
              <w:tab/>
            </w:r>
          </w:p>
        </w:tc>
        <w:tc>
          <w:tcPr>
            <w:tcW w:w="5805" w:type="dxa"/>
            <w:shd w:val="clear" w:color="auto" w:fill="auto"/>
          </w:tcPr>
          <w:p w14:paraId="6500002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4C1291A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1960B5">
              <w:rPr>
                <w:rFonts w:ascii="Times New Roman" w:hAnsi="Times New Roman" w:cs="Times New Roman"/>
                <w:sz w:val="24"/>
                <w:szCs w:val="24"/>
              </w:rPr>
              <w:lastRenderedPageBreak/>
              <w:t>иностранном языке и применением информационно-коммуникационных технологий;</w:t>
            </w:r>
          </w:p>
          <w:p w14:paraId="7F6A004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соблюдать правила информационной безопасности в ситуациях повседневной жизни и при работе в информационно</w:t>
            </w:r>
            <w:r w:rsidRPr="001960B5">
              <w:rPr>
                <w:rFonts w:ascii="Times New Roman" w:hAnsi="Times New Roman" w:cs="Times New Roman"/>
                <w:sz w:val="24"/>
                <w:szCs w:val="24"/>
              </w:rPr>
              <w:softHyphen/>
              <w:t xml:space="preserve">телекоммуникационной сети "Интернет" (далее - сеть Интернет); </w:t>
            </w:r>
          </w:p>
          <w:p w14:paraId="209919A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 использовать приобретенные умения и навыки в процессе онлайн- обучения иностранному языку; </w:t>
            </w:r>
          </w:p>
          <w:p w14:paraId="2C7AEE1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использовать иноязычные словари и справочники, в том числе информационно-справочные системы в электронной форме</w:t>
            </w:r>
          </w:p>
        </w:tc>
      </w:tr>
      <w:tr w:rsidR="001960B5" w:rsidRPr="001960B5" w14:paraId="599B0BF7" w14:textId="77777777" w:rsidTr="00FD7B9A">
        <w:tc>
          <w:tcPr>
            <w:tcW w:w="3617" w:type="dxa"/>
            <w:shd w:val="clear" w:color="auto" w:fill="auto"/>
          </w:tcPr>
          <w:p w14:paraId="4675BB2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OK 09. Пользоваться профессиональной документацией на государственном и иностранном языках</w:t>
            </w:r>
          </w:p>
          <w:p w14:paraId="2D9A17EC" w14:textId="77777777" w:rsidR="00964822" w:rsidRPr="001960B5" w:rsidRDefault="00964822" w:rsidP="001960B5">
            <w:pPr>
              <w:rPr>
                <w:rFonts w:ascii="Times New Roman" w:hAnsi="Times New Roman" w:cs="Times New Roman"/>
                <w:sz w:val="24"/>
                <w:szCs w:val="24"/>
              </w:rPr>
            </w:pPr>
          </w:p>
        </w:tc>
        <w:tc>
          <w:tcPr>
            <w:tcW w:w="5966" w:type="dxa"/>
            <w:shd w:val="clear" w:color="auto" w:fill="auto"/>
          </w:tcPr>
          <w:p w14:paraId="0B94852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наличие мотивации к обучению и личностному развитию;</w:t>
            </w:r>
          </w:p>
          <w:p w14:paraId="5BC55A3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 области ценности научного познания:</w:t>
            </w:r>
          </w:p>
          <w:p w14:paraId="3D231ED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сформированное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763DC2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1D0286A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04F4D2D8"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Овладение универсальными учебными познавательными действиями:</w:t>
            </w:r>
          </w:p>
          <w:p w14:paraId="3F496CF4" w14:textId="77777777" w:rsidR="00964822" w:rsidRPr="001960B5" w:rsidRDefault="00964822" w:rsidP="001960B5">
            <w:pPr>
              <w:rPr>
                <w:rFonts w:ascii="Times New Roman" w:hAnsi="Times New Roman" w:cs="Times New Roman"/>
                <w:i/>
                <w:sz w:val="24"/>
                <w:szCs w:val="24"/>
              </w:rPr>
            </w:pPr>
            <w:r w:rsidRPr="001960B5">
              <w:rPr>
                <w:rFonts w:ascii="Times New Roman" w:hAnsi="Times New Roman" w:cs="Times New Roman"/>
                <w:i/>
                <w:sz w:val="24"/>
                <w:szCs w:val="24"/>
              </w:rPr>
              <w:t>б) базовые исследовательские действия:</w:t>
            </w:r>
          </w:p>
          <w:p w14:paraId="7EE5A73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14:paraId="4B4D4D1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способность и готовность к самостоятельному поиску методов решения практических задач, применению различных методов познания;</w:t>
            </w:r>
          </w:p>
          <w:p w14:paraId="6F92355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715B60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14:paraId="76F51FF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осуществлять целенаправленный поиск переноса средств и способов действия в профессиональную среду.</w:t>
            </w:r>
          </w:p>
        </w:tc>
        <w:tc>
          <w:tcPr>
            <w:tcW w:w="5805" w:type="dxa"/>
            <w:shd w:val="clear" w:color="auto" w:fill="auto"/>
          </w:tcPr>
          <w:p w14:paraId="34D7C5A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w:t>
            </w:r>
            <w:r w:rsidRPr="001960B5">
              <w:rPr>
                <w:rFonts w:ascii="Times New Roman" w:hAnsi="Times New Roman" w:cs="Times New Roman"/>
                <w:sz w:val="24"/>
                <w:szCs w:val="24"/>
              </w:rPr>
              <w:tab/>
              <w:t>содержания,</w:t>
            </w:r>
            <w:r w:rsidRPr="001960B5">
              <w:rPr>
                <w:rFonts w:ascii="Times New Roman" w:hAnsi="Times New Roman" w:cs="Times New Roman"/>
                <w:sz w:val="24"/>
                <w:szCs w:val="24"/>
              </w:rPr>
              <w:tab/>
              <w:t>с</w:t>
            </w:r>
            <w:r w:rsidRPr="001960B5">
              <w:rPr>
                <w:rFonts w:ascii="Times New Roman" w:hAnsi="Times New Roman" w:cs="Times New Roman"/>
                <w:sz w:val="24"/>
                <w:szCs w:val="24"/>
              </w:rPr>
              <w:tab/>
              <w:t>пониманием</w:t>
            </w:r>
          </w:p>
          <w:p w14:paraId="54C78FB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нужной/интересующей/запрашиваемой информации;</w:t>
            </w:r>
          </w:p>
          <w:p w14:paraId="06E1EBE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422BC4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sidRPr="001960B5">
              <w:rPr>
                <w:rFonts w:ascii="Times New Roman" w:hAnsi="Times New Roman" w:cs="Times New Roman"/>
                <w:sz w:val="24"/>
                <w:szCs w:val="24"/>
              </w:rPr>
              <w:lastRenderedPageBreak/>
              <w:t xml:space="preserve">иностранном языке и применением информационно-коммуникационных технологий; </w:t>
            </w:r>
          </w:p>
          <w:p w14:paraId="639DC9B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w:t>
            </w:r>
          </w:p>
          <w:p w14:paraId="374FFD6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 использовать приобретенные умения и навыки в процессе онлайн-обучения иностранному языку; </w:t>
            </w:r>
          </w:p>
          <w:p w14:paraId="12B8E0F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использовать иноязычные словари и справочники, в том числе информационно-справочные системы в электронной форме.</w:t>
            </w:r>
          </w:p>
        </w:tc>
      </w:tr>
      <w:tr w:rsidR="001960B5" w:rsidRPr="001960B5" w14:paraId="50156640" w14:textId="77777777" w:rsidTr="00FD7B9A">
        <w:tc>
          <w:tcPr>
            <w:tcW w:w="3617" w:type="dxa"/>
            <w:shd w:val="clear" w:color="auto" w:fill="auto"/>
          </w:tcPr>
          <w:p w14:paraId="2C26F153" w14:textId="77777777" w:rsidR="00964822" w:rsidRPr="001960B5" w:rsidRDefault="00964822"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ПК 3.1. Консультировать население по вопросам профилактики заболеваний.</w:t>
            </w:r>
          </w:p>
          <w:p w14:paraId="6D04DAE3" w14:textId="77777777" w:rsidR="00964822" w:rsidRPr="001960B5" w:rsidRDefault="00964822" w:rsidP="001960B5">
            <w:pPr>
              <w:rPr>
                <w:rFonts w:ascii="Times New Roman" w:hAnsi="Times New Roman" w:cs="Times New Roman"/>
                <w:sz w:val="24"/>
                <w:szCs w:val="24"/>
              </w:rPr>
            </w:pPr>
          </w:p>
        </w:tc>
        <w:tc>
          <w:tcPr>
            <w:tcW w:w="5966" w:type="dxa"/>
            <w:vMerge w:val="restart"/>
            <w:shd w:val="clear" w:color="auto" w:fill="auto"/>
          </w:tcPr>
          <w:p w14:paraId="6E4E1938" w14:textId="77777777" w:rsidR="00964822" w:rsidRPr="001960B5" w:rsidRDefault="00964822"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 части трудового воспитания:</w:t>
            </w:r>
          </w:p>
          <w:p w14:paraId="452A62C5" w14:textId="77777777" w:rsidR="00964822" w:rsidRPr="001960B5" w:rsidRDefault="00964822" w:rsidP="001960B5">
            <w:pPr>
              <w:pStyle w:val="a6"/>
              <w:numPr>
                <w:ilvl w:val="0"/>
                <w:numId w:val="107"/>
              </w:numPr>
              <w:suppressAutoHyphens/>
              <w:contextualSpacing w:val="0"/>
              <w:rPr>
                <w:rFonts w:ascii="Times New Roman" w:hAnsi="Times New Roman" w:cs="Times New Roman"/>
                <w:sz w:val="24"/>
                <w:szCs w:val="24"/>
              </w:rPr>
            </w:pPr>
            <w:r w:rsidRPr="001960B5">
              <w:rPr>
                <w:rFonts w:ascii="Times New Roman" w:hAnsi="Times New Roman" w:cs="Times New Roman"/>
                <w:sz w:val="24"/>
                <w:szCs w:val="24"/>
              </w:rPr>
              <w:t>готовность к труду, осознание ценности мастерства, трудолюбие;</w:t>
            </w:r>
          </w:p>
          <w:p w14:paraId="061BE8ED" w14:textId="77777777" w:rsidR="00964822" w:rsidRPr="001960B5" w:rsidRDefault="00964822" w:rsidP="001960B5">
            <w:pPr>
              <w:pStyle w:val="a6"/>
              <w:numPr>
                <w:ilvl w:val="0"/>
                <w:numId w:val="107"/>
              </w:numPr>
              <w:suppressAutoHyphens/>
              <w:contextualSpacing w:val="0"/>
              <w:rPr>
                <w:rFonts w:ascii="Times New Roman" w:hAnsi="Times New Roman" w:cs="Times New Roman"/>
                <w:sz w:val="24"/>
                <w:szCs w:val="24"/>
              </w:rPr>
            </w:pPr>
            <w:r w:rsidRPr="001960B5">
              <w:rPr>
                <w:rFonts w:ascii="Times New Roman" w:hAnsi="Times New Roman" w:cs="Times New Roman"/>
                <w:sz w:val="24"/>
                <w:szCs w:val="24"/>
              </w:rPr>
              <w:t xml:space="preserve">готовность к активной деятельности технологической и социальной направленности, </w:t>
            </w:r>
          </w:p>
          <w:p w14:paraId="77C378E7" w14:textId="77777777" w:rsidR="00964822" w:rsidRPr="001960B5" w:rsidRDefault="00964822" w:rsidP="001960B5">
            <w:pPr>
              <w:pStyle w:val="a6"/>
              <w:numPr>
                <w:ilvl w:val="0"/>
                <w:numId w:val="107"/>
              </w:numPr>
              <w:suppressAutoHyphens/>
              <w:contextualSpacing w:val="0"/>
              <w:rPr>
                <w:rFonts w:ascii="Times New Roman" w:hAnsi="Times New Roman" w:cs="Times New Roman"/>
                <w:sz w:val="24"/>
                <w:szCs w:val="24"/>
              </w:rPr>
            </w:pPr>
            <w:r w:rsidRPr="001960B5">
              <w:rPr>
                <w:rFonts w:ascii="Times New Roman" w:hAnsi="Times New Roman" w:cs="Times New Roman"/>
                <w:sz w:val="24"/>
                <w:szCs w:val="24"/>
              </w:rPr>
              <w:t>интерес к различным сферам профессиональной деятельности, жизненные планы</w:t>
            </w:r>
          </w:p>
          <w:p w14:paraId="21022796" w14:textId="77777777" w:rsidR="00964822" w:rsidRPr="001960B5" w:rsidRDefault="00964822"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Овладение универсальными коммуникативными действиями:</w:t>
            </w:r>
          </w:p>
          <w:p w14:paraId="6AB56E18" w14:textId="77777777" w:rsidR="00964822" w:rsidRPr="001960B5" w:rsidRDefault="00964822"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а) общение:</w:t>
            </w:r>
          </w:p>
          <w:p w14:paraId="4D4D8F4C" w14:textId="77777777" w:rsidR="00964822" w:rsidRPr="001960B5" w:rsidRDefault="00964822" w:rsidP="001960B5">
            <w:pPr>
              <w:pStyle w:val="a6"/>
              <w:numPr>
                <w:ilvl w:val="0"/>
                <w:numId w:val="108"/>
              </w:numPr>
              <w:suppressAutoHyphens/>
              <w:contextualSpacing w:val="0"/>
              <w:rPr>
                <w:rFonts w:ascii="Times New Roman" w:hAnsi="Times New Roman" w:cs="Times New Roman"/>
                <w:sz w:val="24"/>
                <w:szCs w:val="24"/>
              </w:rPr>
            </w:pPr>
            <w:r w:rsidRPr="001960B5">
              <w:rPr>
                <w:rFonts w:ascii="Times New Roman" w:hAnsi="Times New Roman" w:cs="Times New Roman"/>
                <w:sz w:val="24"/>
                <w:szCs w:val="24"/>
              </w:rPr>
              <w:t xml:space="preserve">осуществлять коммуникации во всех сферах жизни;  </w:t>
            </w:r>
          </w:p>
          <w:p w14:paraId="337F24C3" w14:textId="77777777" w:rsidR="00964822" w:rsidRPr="001960B5" w:rsidRDefault="00964822" w:rsidP="001960B5">
            <w:pPr>
              <w:pStyle w:val="a6"/>
              <w:numPr>
                <w:ilvl w:val="0"/>
                <w:numId w:val="108"/>
              </w:numPr>
              <w:suppressAutoHyphens/>
              <w:contextualSpacing w:val="0"/>
              <w:rPr>
                <w:rFonts w:ascii="Times New Roman" w:hAnsi="Times New Roman" w:cs="Times New Roman"/>
                <w:sz w:val="24"/>
                <w:szCs w:val="24"/>
              </w:rPr>
            </w:pPr>
            <w:r w:rsidRPr="001960B5">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FB211A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развернуто и логично излагать свою точку зрения с использованием языковых средств</w:t>
            </w:r>
          </w:p>
        </w:tc>
        <w:tc>
          <w:tcPr>
            <w:tcW w:w="5805" w:type="dxa"/>
            <w:vMerge w:val="restart"/>
            <w:shd w:val="clear" w:color="auto" w:fill="auto"/>
          </w:tcPr>
          <w:p w14:paraId="5D5AF739" w14:textId="77777777" w:rsidR="00964822" w:rsidRPr="001960B5" w:rsidRDefault="00964822"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lastRenderedPageBreak/>
              <w:t>–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05CB2638" w14:textId="77777777" w:rsidR="00964822" w:rsidRPr="001960B5" w:rsidRDefault="00964822"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xml:space="preserve">    говорение: уметь вести разные виды диалога (в том числе комбинированный) в стандартных ситуациях неофициального и официального </w:t>
            </w:r>
            <w:r w:rsidRPr="001960B5">
              <w:rPr>
                <w:rFonts w:ascii="Times New Roman" w:hAnsi="Times New Roman" w:cs="Times New Roman"/>
                <w:sz w:val="24"/>
                <w:szCs w:val="24"/>
              </w:rPr>
              <w:lastRenderedPageBreak/>
              <w:t xml:space="preserve">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w:t>
            </w:r>
          </w:p>
          <w:p w14:paraId="5D85E405" w14:textId="77777777" w:rsidR="00964822" w:rsidRPr="001960B5" w:rsidRDefault="00964822"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 </w:t>
            </w:r>
          </w:p>
          <w:p w14:paraId="74897E10" w14:textId="77777777" w:rsidR="00964822" w:rsidRPr="001960B5" w:rsidRDefault="00964822"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xml:space="preserve">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9B61B61" w14:textId="77777777" w:rsidR="00964822" w:rsidRPr="001960B5" w:rsidRDefault="00964822"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xml:space="preserve">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 сплошные тексты (таблицы, диаграммы, </w:t>
            </w:r>
            <w:r w:rsidRPr="001960B5">
              <w:rPr>
                <w:rFonts w:ascii="Times New Roman" w:hAnsi="Times New Roman" w:cs="Times New Roman"/>
                <w:sz w:val="24"/>
                <w:szCs w:val="24"/>
              </w:rPr>
              <w:lastRenderedPageBreak/>
              <w:t>графики) и понимать представленную в них информацию;</w:t>
            </w:r>
          </w:p>
          <w:p w14:paraId="3A4543E9" w14:textId="77777777" w:rsidR="00964822" w:rsidRPr="001960B5" w:rsidRDefault="00964822"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xml:space="preserve">   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0E4B1C29" w14:textId="77777777" w:rsidR="00964822" w:rsidRPr="001960B5" w:rsidRDefault="00964822"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xml:space="preserve">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 </w:t>
            </w:r>
          </w:p>
          <w:p w14:paraId="7284148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 справочные системы в электронной форме.</w:t>
            </w:r>
          </w:p>
        </w:tc>
      </w:tr>
      <w:tr w:rsidR="00964822" w:rsidRPr="001960B5" w14:paraId="093CD927" w14:textId="77777777" w:rsidTr="00FD7B9A">
        <w:tc>
          <w:tcPr>
            <w:tcW w:w="3617" w:type="dxa"/>
            <w:shd w:val="clear" w:color="auto" w:fill="auto"/>
          </w:tcPr>
          <w:p w14:paraId="600076FF" w14:textId="77777777" w:rsidR="00964822" w:rsidRPr="001960B5" w:rsidRDefault="00964822" w:rsidP="001960B5">
            <w:pPr>
              <w:rPr>
                <w:rFonts w:ascii="Times New Roman" w:hAnsi="Times New Roman" w:cs="Times New Roman"/>
                <w:sz w:val="24"/>
                <w:szCs w:val="24"/>
              </w:rPr>
            </w:pPr>
            <w:r w:rsidRPr="001960B5">
              <w:rPr>
                <w:rFonts w:ascii="Times New Roman" w:eastAsia="Times New Roman" w:hAnsi="Times New Roman" w:cs="Times New Roman"/>
                <w:sz w:val="24"/>
                <w:szCs w:val="24"/>
              </w:rPr>
              <w:t>ПК 3.2. Пропагандировать здоровый образ жизни.</w:t>
            </w:r>
          </w:p>
        </w:tc>
        <w:tc>
          <w:tcPr>
            <w:tcW w:w="5966" w:type="dxa"/>
            <w:vMerge/>
            <w:shd w:val="clear" w:color="auto" w:fill="auto"/>
          </w:tcPr>
          <w:p w14:paraId="0CE1F4FF" w14:textId="77777777" w:rsidR="00964822" w:rsidRPr="001960B5" w:rsidRDefault="00964822" w:rsidP="001960B5">
            <w:pPr>
              <w:rPr>
                <w:rFonts w:ascii="Times New Roman" w:hAnsi="Times New Roman" w:cs="Times New Roman"/>
                <w:sz w:val="24"/>
                <w:szCs w:val="24"/>
              </w:rPr>
            </w:pPr>
          </w:p>
        </w:tc>
        <w:tc>
          <w:tcPr>
            <w:tcW w:w="5805" w:type="dxa"/>
            <w:vMerge/>
            <w:shd w:val="clear" w:color="auto" w:fill="auto"/>
          </w:tcPr>
          <w:p w14:paraId="5380A4BD" w14:textId="77777777" w:rsidR="00964822" w:rsidRPr="001960B5" w:rsidRDefault="00964822" w:rsidP="001960B5">
            <w:pPr>
              <w:rPr>
                <w:rFonts w:ascii="Times New Roman" w:hAnsi="Times New Roman" w:cs="Times New Roman"/>
                <w:sz w:val="24"/>
                <w:szCs w:val="24"/>
              </w:rPr>
            </w:pPr>
          </w:p>
        </w:tc>
      </w:tr>
    </w:tbl>
    <w:p w14:paraId="7E63759F" w14:textId="77777777" w:rsidR="00964822" w:rsidRPr="001960B5" w:rsidRDefault="00964822" w:rsidP="001960B5">
      <w:pPr>
        <w:rPr>
          <w:rFonts w:ascii="Times New Roman" w:hAnsi="Times New Roman" w:cs="Times New Roman"/>
          <w:sz w:val="24"/>
          <w:szCs w:val="24"/>
        </w:rPr>
      </w:pPr>
    </w:p>
    <w:p w14:paraId="48A44767" w14:textId="77777777" w:rsidR="00964822" w:rsidRPr="001960B5" w:rsidRDefault="00964822" w:rsidP="001960B5">
      <w:pPr>
        <w:rPr>
          <w:rFonts w:ascii="Times New Roman" w:hAnsi="Times New Roman" w:cs="Times New Roman"/>
          <w:sz w:val="24"/>
          <w:szCs w:val="24"/>
        </w:rPr>
        <w:sectPr w:rsidR="00964822" w:rsidRPr="001960B5" w:rsidSect="00964822">
          <w:footerReference w:type="default" r:id="rId29"/>
          <w:pgSz w:w="16838" w:h="11906" w:orient="landscape"/>
          <w:pgMar w:top="1134" w:right="850" w:bottom="1134" w:left="1701" w:header="709" w:footer="709" w:gutter="0"/>
          <w:cols w:space="708"/>
          <w:titlePg/>
          <w:docGrid w:linePitch="360"/>
        </w:sectPr>
      </w:pPr>
    </w:p>
    <w:p w14:paraId="615410F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2. СТРУКТУРА И ОБРАЗОВАТЕЛЬНОЕ СОДЕРЖАНИЕ ДИСЦИПЛИНЫ</w:t>
      </w:r>
    </w:p>
    <w:p w14:paraId="711B7F5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46F0FB8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u w:val="single"/>
        </w:rPr>
      </w:pPr>
      <w:r w:rsidRPr="001960B5">
        <w:rPr>
          <w:rFonts w:ascii="Times New Roman" w:hAnsi="Times New Roman" w:cs="Times New Roman"/>
          <w:b/>
          <w:sz w:val="24"/>
          <w:szCs w:val="24"/>
        </w:rPr>
        <w:t>2.1. Трудоемкость освоения дисциплины</w:t>
      </w:r>
    </w:p>
    <w:tbl>
      <w:tblPr>
        <w:tblOverlap w:val="never"/>
        <w:tblW w:w="9807" w:type="dxa"/>
        <w:jc w:val="center"/>
        <w:tblLayout w:type="fixed"/>
        <w:tblCellMar>
          <w:left w:w="10" w:type="dxa"/>
          <w:right w:w="10" w:type="dxa"/>
        </w:tblCellMar>
        <w:tblLook w:val="0000" w:firstRow="0" w:lastRow="0" w:firstColumn="0" w:lastColumn="0" w:noHBand="0" w:noVBand="0"/>
      </w:tblPr>
      <w:tblGrid>
        <w:gridCol w:w="7949"/>
        <w:gridCol w:w="1858"/>
      </w:tblGrid>
      <w:tr w:rsidR="001960B5" w:rsidRPr="001960B5" w14:paraId="3AA2181D"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25ED680B"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Вид учебной работы</w:t>
            </w:r>
          </w:p>
        </w:tc>
        <w:tc>
          <w:tcPr>
            <w:tcW w:w="1858" w:type="dxa"/>
            <w:tcBorders>
              <w:top w:val="single" w:sz="4" w:space="0" w:color="auto"/>
              <w:left w:val="single" w:sz="4" w:space="0" w:color="auto"/>
              <w:right w:val="single" w:sz="4" w:space="0" w:color="auto"/>
            </w:tcBorders>
            <w:shd w:val="clear" w:color="auto" w:fill="auto"/>
          </w:tcPr>
          <w:p w14:paraId="1FBD4238" w14:textId="77777777" w:rsidR="00964822" w:rsidRPr="001960B5" w:rsidRDefault="00964822" w:rsidP="001960B5">
            <w:pPr>
              <w:rPr>
                <w:rFonts w:ascii="Times New Roman" w:hAnsi="Times New Roman" w:cs="Times New Roman"/>
                <w:b/>
                <w:i/>
                <w:sz w:val="24"/>
                <w:szCs w:val="24"/>
              </w:rPr>
            </w:pPr>
            <w:r w:rsidRPr="001960B5">
              <w:rPr>
                <w:rFonts w:ascii="Times New Roman" w:hAnsi="Times New Roman" w:cs="Times New Roman"/>
                <w:b/>
                <w:i/>
                <w:sz w:val="24"/>
                <w:szCs w:val="24"/>
              </w:rPr>
              <w:t>Объем в часах</w:t>
            </w:r>
          </w:p>
        </w:tc>
      </w:tr>
      <w:tr w:rsidR="001960B5" w:rsidRPr="001960B5" w14:paraId="3663F5CF"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7783EC18"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Объем образовательной программы дисциплины</w:t>
            </w:r>
          </w:p>
        </w:tc>
        <w:tc>
          <w:tcPr>
            <w:tcW w:w="1858" w:type="dxa"/>
            <w:tcBorders>
              <w:top w:val="single" w:sz="4" w:space="0" w:color="auto"/>
              <w:left w:val="single" w:sz="4" w:space="0" w:color="auto"/>
              <w:right w:val="single" w:sz="4" w:space="0" w:color="auto"/>
            </w:tcBorders>
            <w:shd w:val="clear" w:color="auto" w:fill="auto"/>
          </w:tcPr>
          <w:p w14:paraId="1B055393"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72</w:t>
            </w:r>
          </w:p>
        </w:tc>
      </w:tr>
      <w:tr w:rsidR="001960B5" w:rsidRPr="001960B5" w14:paraId="1456C2EF"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33D9E403"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 т.ч.</w:t>
            </w:r>
          </w:p>
        </w:tc>
        <w:tc>
          <w:tcPr>
            <w:tcW w:w="1858" w:type="dxa"/>
            <w:tcBorders>
              <w:top w:val="single" w:sz="4" w:space="0" w:color="auto"/>
              <w:left w:val="single" w:sz="4" w:space="0" w:color="auto"/>
              <w:right w:val="single" w:sz="4" w:space="0" w:color="auto"/>
            </w:tcBorders>
            <w:shd w:val="clear" w:color="auto" w:fill="auto"/>
          </w:tcPr>
          <w:p w14:paraId="490D0A73" w14:textId="77777777" w:rsidR="00964822" w:rsidRPr="001960B5" w:rsidRDefault="00964822" w:rsidP="001960B5">
            <w:pPr>
              <w:jc w:val="center"/>
              <w:rPr>
                <w:rFonts w:ascii="Times New Roman" w:hAnsi="Times New Roman" w:cs="Times New Roman"/>
                <w:b/>
                <w:sz w:val="24"/>
                <w:szCs w:val="24"/>
              </w:rPr>
            </w:pPr>
          </w:p>
        </w:tc>
      </w:tr>
      <w:tr w:rsidR="001960B5" w:rsidRPr="001960B5" w14:paraId="2C8F904E"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5F81068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1. Основное содержание</w:t>
            </w:r>
          </w:p>
        </w:tc>
        <w:tc>
          <w:tcPr>
            <w:tcW w:w="1858" w:type="dxa"/>
            <w:tcBorders>
              <w:top w:val="single" w:sz="4" w:space="0" w:color="auto"/>
              <w:left w:val="single" w:sz="4" w:space="0" w:color="auto"/>
              <w:right w:val="single" w:sz="4" w:space="0" w:color="auto"/>
            </w:tcBorders>
            <w:shd w:val="clear" w:color="auto" w:fill="auto"/>
          </w:tcPr>
          <w:p w14:paraId="73E4D36A"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64</w:t>
            </w:r>
          </w:p>
        </w:tc>
      </w:tr>
      <w:tr w:rsidR="001960B5" w:rsidRPr="001960B5" w14:paraId="00345107" w14:textId="77777777" w:rsidTr="00FD7B9A">
        <w:trPr>
          <w:trHeight w:hRule="exact" w:val="283"/>
          <w:jc w:val="center"/>
        </w:trPr>
        <w:tc>
          <w:tcPr>
            <w:tcW w:w="9807" w:type="dxa"/>
            <w:gridSpan w:val="2"/>
            <w:tcBorders>
              <w:top w:val="single" w:sz="4" w:space="0" w:color="auto"/>
              <w:left w:val="single" w:sz="4" w:space="0" w:color="auto"/>
              <w:right w:val="single" w:sz="4" w:space="0" w:color="auto"/>
            </w:tcBorders>
            <w:shd w:val="clear" w:color="auto" w:fill="auto"/>
            <w:vAlign w:val="center"/>
          </w:tcPr>
          <w:p w14:paraId="1A9FD17C"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 т. ч.:</w:t>
            </w:r>
          </w:p>
        </w:tc>
      </w:tr>
      <w:tr w:rsidR="001960B5" w:rsidRPr="001960B5" w14:paraId="40DC0005" w14:textId="77777777" w:rsidTr="00FD7B9A">
        <w:trPr>
          <w:trHeight w:hRule="exact" w:val="283"/>
          <w:jc w:val="center"/>
        </w:trPr>
        <w:tc>
          <w:tcPr>
            <w:tcW w:w="7949" w:type="dxa"/>
            <w:tcBorders>
              <w:top w:val="single" w:sz="4" w:space="0" w:color="auto"/>
              <w:left w:val="single" w:sz="4" w:space="0" w:color="auto"/>
            </w:tcBorders>
            <w:shd w:val="clear" w:color="auto" w:fill="auto"/>
            <w:vAlign w:val="center"/>
          </w:tcPr>
          <w:p w14:paraId="721517E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практические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2E424EF6"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64</w:t>
            </w:r>
          </w:p>
        </w:tc>
      </w:tr>
      <w:tr w:rsidR="001960B5" w:rsidRPr="001960B5" w14:paraId="1F02C1F3" w14:textId="77777777" w:rsidTr="00FD7B9A">
        <w:trPr>
          <w:trHeight w:hRule="exact" w:val="567"/>
          <w:jc w:val="center"/>
        </w:trPr>
        <w:tc>
          <w:tcPr>
            <w:tcW w:w="7949" w:type="dxa"/>
            <w:tcBorders>
              <w:top w:val="single" w:sz="4" w:space="0" w:color="auto"/>
              <w:left w:val="single" w:sz="4" w:space="0" w:color="auto"/>
            </w:tcBorders>
            <w:shd w:val="clear" w:color="auto" w:fill="auto"/>
          </w:tcPr>
          <w:p w14:paraId="52F992B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2. Профессионально ориентированное содержание (содержание прикладного модуля)</w:t>
            </w:r>
          </w:p>
        </w:tc>
        <w:tc>
          <w:tcPr>
            <w:tcW w:w="1858" w:type="dxa"/>
            <w:tcBorders>
              <w:top w:val="single" w:sz="4" w:space="0" w:color="auto"/>
              <w:left w:val="single" w:sz="4" w:space="0" w:color="auto"/>
              <w:right w:val="single" w:sz="4" w:space="0" w:color="auto"/>
            </w:tcBorders>
            <w:shd w:val="clear" w:color="auto" w:fill="auto"/>
            <w:vAlign w:val="center"/>
          </w:tcPr>
          <w:p w14:paraId="4B7D3FBB"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8</w:t>
            </w:r>
          </w:p>
        </w:tc>
      </w:tr>
      <w:tr w:rsidR="001960B5" w:rsidRPr="001960B5" w14:paraId="4650473D" w14:textId="77777777" w:rsidTr="00FD7B9A">
        <w:trPr>
          <w:trHeight w:hRule="exact" w:val="283"/>
          <w:jc w:val="center"/>
        </w:trPr>
        <w:tc>
          <w:tcPr>
            <w:tcW w:w="7949" w:type="dxa"/>
            <w:tcBorders>
              <w:top w:val="single" w:sz="4" w:space="0" w:color="auto"/>
              <w:left w:val="single" w:sz="4" w:space="0" w:color="auto"/>
            </w:tcBorders>
            <w:shd w:val="clear" w:color="auto" w:fill="auto"/>
            <w:vAlign w:val="center"/>
          </w:tcPr>
          <w:p w14:paraId="47D7590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 т. ч.:</w:t>
            </w:r>
          </w:p>
        </w:tc>
        <w:tc>
          <w:tcPr>
            <w:tcW w:w="1858" w:type="dxa"/>
            <w:tcBorders>
              <w:top w:val="single" w:sz="4" w:space="0" w:color="auto"/>
              <w:left w:val="single" w:sz="4" w:space="0" w:color="auto"/>
              <w:right w:val="single" w:sz="4" w:space="0" w:color="auto"/>
            </w:tcBorders>
            <w:shd w:val="clear" w:color="auto" w:fill="auto"/>
          </w:tcPr>
          <w:p w14:paraId="2B7F1B8A" w14:textId="77777777" w:rsidR="00964822" w:rsidRPr="001960B5" w:rsidRDefault="00964822" w:rsidP="001960B5">
            <w:pPr>
              <w:jc w:val="center"/>
              <w:rPr>
                <w:rFonts w:ascii="Times New Roman" w:hAnsi="Times New Roman" w:cs="Times New Roman"/>
                <w:b/>
                <w:sz w:val="24"/>
                <w:szCs w:val="24"/>
              </w:rPr>
            </w:pPr>
          </w:p>
        </w:tc>
      </w:tr>
      <w:tr w:rsidR="001960B5" w:rsidRPr="001960B5" w14:paraId="2052ABE2" w14:textId="77777777" w:rsidTr="00FD7B9A">
        <w:trPr>
          <w:trHeight w:hRule="exact" w:val="283"/>
          <w:jc w:val="center"/>
        </w:trPr>
        <w:tc>
          <w:tcPr>
            <w:tcW w:w="7949" w:type="dxa"/>
            <w:tcBorders>
              <w:top w:val="single" w:sz="4" w:space="0" w:color="auto"/>
              <w:left w:val="single" w:sz="4" w:space="0" w:color="auto"/>
            </w:tcBorders>
            <w:shd w:val="clear" w:color="auto" w:fill="auto"/>
            <w:vAlign w:val="center"/>
          </w:tcPr>
          <w:p w14:paraId="10C9BB4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практические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2622CE57"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8</w:t>
            </w:r>
          </w:p>
        </w:tc>
      </w:tr>
      <w:tr w:rsidR="001960B5" w:rsidRPr="001960B5" w14:paraId="74AD3620" w14:textId="77777777" w:rsidTr="00FD7B9A">
        <w:trPr>
          <w:trHeight w:hRule="exact" w:val="283"/>
          <w:jc w:val="center"/>
        </w:trPr>
        <w:tc>
          <w:tcPr>
            <w:tcW w:w="7949" w:type="dxa"/>
            <w:tcBorders>
              <w:top w:val="single" w:sz="4" w:space="0" w:color="auto"/>
              <w:left w:val="single" w:sz="4" w:space="0" w:color="auto"/>
            </w:tcBorders>
            <w:shd w:val="clear" w:color="auto" w:fill="auto"/>
            <w:vAlign w:val="bottom"/>
          </w:tcPr>
          <w:p w14:paraId="1E98D37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индивидуальный проект (да/нет)</w:t>
            </w:r>
          </w:p>
        </w:tc>
        <w:tc>
          <w:tcPr>
            <w:tcW w:w="1858" w:type="dxa"/>
            <w:tcBorders>
              <w:top w:val="single" w:sz="4" w:space="0" w:color="auto"/>
              <w:left w:val="single" w:sz="4" w:space="0" w:color="auto"/>
              <w:right w:val="single" w:sz="4" w:space="0" w:color="auto"/>
            </w:tcBorders>
            <w:shd w:val="clear" w:color="auto" w:fill="auto"/>
            <w:vAlign w:val="bottom"/>
          </w:tcPr>
          <w:p w14:paraId="67F6732B"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да</w:t>
            </w:r>
          </w:p>
        </w:tc>
      </w:tr>
      <w:tr w:rsidR="00964822" w:rsidRPr="001960B5" w14:paraId="3527A82A" w14:textId="77777777" w:rsidTr="00FD7B9A">
        <w:trPr>
          <w:trHeight w:hRule="exact" w:val="283"/>
          <w:jc w:val="center"/>
        </w:trPr>
        <w:tc>
          <w:tcPr>
            <w:tcW w:w="7949" w:type="dxa"/>
            <w:tcBorders>
              <w:top w:val="single" w:sz="4" w:space="0" w:color="auto"/>
              <w:left w:val="single" w:sz="4" w:space="0" w:color="auto"/>
              <w:bottom w:val="single" w:sz="4" w:space="0" w:color="auto"/>
            </w:tcBorders>
            <w:shd w:val="clear" w:color="auto" w:fill="auto"/>
          </w:tcPr>
          <w:p w14:paraId="34024CFB"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Промежуточная аттестация (дифференцированный зачет)</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57500DA0" w14:textId="77777777" w:rsidR="00964822" w:rsidRPr="001960B5" w:rsidRDefault="00964822" w:rsidP="001960B5">
            <w:pPr>
              <w:rPr>
                <w:rFonts w:ascii="Times New Roman" w:hAnsi="Times New Roman" w:cs="Times New Roman"/>
                <w:sz w:val="24"/>
                <w:szCs w:val="24"/>
              </w:rPr>
            </w:pPr>
          </w:p>
        </w:tc>
      </w:tr>
    </w:tbl>
    <w:p w14:paraId="4D6B2275" w14:textId="77777777" w:rsidR="00964822" w:rsidRPr="001960B5" w:rsidRDefault="00964822" w:rsidP="001960B5">
      <w:pPr>
        <w:rPr>
          <w:rFonts w:ascii="Times New Roman" w:hAnsi="Times New Roman" w:cs="Times New Roman"/>
          <w:sz w:val="24"/>
          <w:szCs w:val="24"/>
        </w:rPr>
      </w:pPr>
    </w:p>
    <w:p w14:paraId="2215BC1F" w14:textId="77777777" w:rsidR="00964822" w:rsidRPr="001960B5" w:rsidRDefault="00964822" w:rsidP="001960B5">
      <w:pPr>
        <w:rPr>
          <w:rFonts w:ascii="Times New Roman" w:hAnsi="Times New Roman" w:cs="Times New Roman"/>
          <w:sz w:val="24"/>
          <w:szCs w:val="24"/>
        </w:rPr>
      </w:pPr>
    </w:p>
    <w:p w14:paraId="36DEAE08" w14:textId="77777777" w:rsidR="00964822" w:rsidRPr="001960B5" w:rsidRDefault="00964822" w:rsidP="001960B5">
      <w:pPr>
        <w:rPr>
          <w:rFonts w:ascii="Times New Roman" w:hAnsi="Times New Roman" w:cs="Times New Roman"/>
          <w:sz w:val="24"/>
          <w:szCs w:val="24"/>
        </w:rPr>
      </w:pPr>
    </w:p>
    <w:p w14:paraId="17C7284C" w14:textId="77777777" w:rsidR="00964822" w:rsidRPr="001960B5" w:rsidRDefault="00964822" w:rsidP="001960B5">
      <w:pPr>
        <w:rPr>
          <w:rFonts w:ascii="Times New Roman" w:hAnsi="Times New Roman" w:cs="Times New Roman"/>
          <w:sz w:val="24"/>
          <w:szCs w:val="24"/>
        </w:rPr>
      </w:pPr>
    </w:p>
    <w:p w14:paraId="4E61B8B6" w14:textId="77777777" w:rsidR="00964822" w:rsidRPr="001960B5" w:rsidRDefault="00964822" w:rsidP="001960B5">
      <w:pPr>
        <w:rPr>
          <w:rFonts w:ascii="Times New Roman" w:hAnsi="Times New Roman" w:cs="Times New Roman"/>
          <w:sz w:val="24"/>
          <w:szCs w:val="24"/>
        </w:rPr>
      </w:pPr>
    </w:p>
    <w:p w14:paraId="15F7F470" w14:textId="77777777" w:rsidR="00964822" w:rsidRPr="001960B5" w:rsidRDefault="00964822" w:rsidP="001960B5">
      <w:pPr>
        <w:rPr>
          <w:rFonts w:ascii="Times New Roman" w:hAnsi="Times New Roman" w:cs="Times New Roman"/>
          <w:sz w:val="24"/>
          <w:szCs w:val="24"/>
        </w:rPr>
        <w:sectPr w:rsidR="00964822" w:rsidRPr="001960B5" w:rsidSect="00964822">
          <w:pgSz w:w="11906" w:h="16838"/>
          <w:pgMar w:top="1134" w:right="850" w:bottom="1134" w:left="1701" w:header="709" w:footer="709" w:gutter="0"/>
          <w:cols w:space="708"/>
          <w:titlePg/>
          <w:docGrid w:linePitch="360"/>
        </w:sectPr>
      </w:pPr>
    </w:p>
    <w:p w14:paraId="646929C1" w14:textId="77777777" w:rsidR="00964822" w:rsidRPr="001960B5" w:rsidRDefault="00964822" w:rsidP="001960B5">
      <w:pPr>
        <w:rPr>
          <w:rFonts w:ascii="Times New Roman" w:hAnsi="Times New Roman" w:cs="Times New Roman"/>
          <w:b/>
          <w:bCs/>
          <w:sz w:val="24"/>
          <w:szCs w:val="24"/>
        </w:rPr>
      </w:pPr>
      <w:r w:rsidRPr="001960B5">
        <w:rPr>
          <w:rFonts w:ascii="Times New Roman" w:hAnsi="Times New Roman" w:cs="Times New Roman"/>
          <w:b/>
          <w:sz w:val="24"/>
          <w:szCs w:val="24"/>
        </w:rPr>
        <w:lastRenderedPageBreak/>
        <w:t xml:space="preserve">2.2. Содержание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9"/>
        <w:gridCol w:w="8835"/>
        <w:gridCol w:w="1208"/>
        <w:gridCol w:w="1795"/>
      </w:tblGrid>
      <w:tr w:rsidR="001960B5" w:rsidRPr="001960B5" w14:paraId="3FFB07EA" w14:textId="77777777" w:rsidTr="001B1ED6">
        <w:tc>
          <w:tcPr>
            <w:tcW w:w="866" w:type="pct"/>
            <w:shd w:val="clear" w:color="auto" w:fill="auto"/>
          </w:tcPr>
          <w:p w14:paraId="3173AC61"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разделов и тем</w:t>
            </w:r>
          </w:p>
        </w:tc>
        <w:tc>
          <w:tcPr>
            <w:tcW w:w="3106" w:type="pct"/>
            <w:shd w:val="clear" w:color="auto" w:fill="auto"/>
          </w:tcPr>
          <w:p w14:paraId="3DA8C1DB"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Содержание учебного материала</w:t>
            </w:r>
          </w:p>
        </w:tc>
        <w:tc>
          <w:tcPr>
            <w:tcW w:w="435" w:type="pct"/>
            <w:shd w:val="clear" w:color="auto" w:fill="auto"/>
          </w:tcPr>
          <w:p w14:paraId="0E21C661"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Объем часов</w:t>
            </w:r>
          </w:p>
        </w:tc>
        <w:tc>
          <w:tcPr>
            <w:tcW w:w="593" w:type="pct"/>
          </w:tcPr>
          <w:p w14:paraId="40C42638"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Формируемые компетенции</w:t>
            </w:r>
          </w:p>
        </w:tc>
      </w:tr>
      <w:tr w:rsidR="001960B5" w:rsidRPr="001960B5" w14:paraId="69C03609" w14:textId="77777777" w:rsidTr="001B1ED6">
        <w:trPr>
          <w:trHeight w:val="227"/>
        </w:trPr>
        <w:tc>
          <w:tcPr>
            <w:tcW w:w="3972" w:type="pct"/>
            <w:gridSpan w:val="2"/>
            <w:shd w:val="clear" w:color="auto" w:fill="auto"/>
          </w:tcPr>
          <w:p w14:paraId="1C6B601F" w14:textId="77777777" w:rsidR="00964822" w:rsidRPr="001960B5" w:rsidRDefault="001B1ED6" w:rsidP="001960B5">
            <w:pPr>
              <w:rPr>
                <w:rFonts w:ascii="Times New Roman" w:hAnsi="Times New Roman" w:cs="Times New Roman"/>
                <w:b/>
                <w:sz w:val="24"/>
                <w:szCs w:val="24"/>
              </w:rPr>
            </w:pPr>
            <w:r w:rsidRPr="001960B5">
              <w:rPr>
                <w:rFonts w:ascii="Times New Roman" w:hAnsi="Times New Roman" w:cs="Times New Roman"/>
                <w:b/>
                <w:sz w:val="24"/>
                <w:szCs w:val="24"/>
              </w:rPr>
              <w:t>ОО</w:t>
            </w:r>
            <w:r w:rsidR="00964822" w:rsidRPr="001960B5">
              <w:rPr>
                <w:rFonts w:ascii="Times New Roman" w:hAnsi="Times New Roman" w:cs="Times New Roman"/>
                <w:b/>
                <w:sz w:val="24"/>
                <w:szCs w:val="24"/>
              </w:rPr>
              <w:t>Д 03. «Иностранный язык»</w:t>
            </w:r>
          </w:p>
        </w:tc>
        <w:tc>
          <w:tcPr>
            <w:tcW w:w="435" w:type="pct"/>
            <w:shd w:val="clear" w:color="auto" w:fill="auto"/>
          </w:tcPr>
          <w:p w14:paraId="5E533D02"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0/72/0</w:t>
            </w:r>
          </w:p>
        </w:tc>
        <w:tc>
          <w:tcPr>
            <w:tcW w:w="593" w:type="pct"/>
          </w:tcPr>
          <w:p w14:paraId="3A5854F6" w14:textId="77777777" w:rsidR="00964822" w:rsidRPr="001960B5" w:rsidRDefault="00964822" w:rsidP="001960B5">
            <w:pPr>
              <w:rPr>
                <w:rFonts w:ascii="Times New Roman" w:hAnsi="Times New Roman" w:cs="Times New Roman"/>
                <w:sz w:val="24"/>
                <w:szCs w:val="24"/>
              </w:rPr>
            </w:pPr>
          </w:p>
        </w:tc>
      </w:tr>
      <w:tr w:rsidR="001960B5" w:rsidRPr="001960B5" w14:paraId="7DDCEB81" w14:textId="77777777" w:rsidTr="001B1ED6">
        <w:trPr>
          <w:trHeight w:val="227"/>
        </w:trPr>
        <w:tc>
          <w:tcPr>
            <w:tcW w:w="3972" w:type="pct"/>
            <w:gridSpan w:val="2"/>
            <w:shd w:val="clear" w:color="auto" w:fill="auto"/>
          </w:tcPr>
          <w:p w14:paraId="0DE5DAD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Раздел 1. Вводно – коррективный</w:t>
            </w:r>
          </w:p>
        </w:tc>
        <w:tc>
          <w:tcPr>
            <w:tcW w:w="435" w:type="pct"/>
            <w:shd w:val="clear" w:color="auto" w:fill="auto"/>
          </w:tcPr>
          <w:p w14:paraId="4609A008"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0/10/0</w:t>
            </w:r>
          </w:p>
        </w:tc>
        <w:tc>
          <w:tcPr>
            <w:tcW w:w="593" w:type="pct"/>
          </w:tcPr>
          <w:p w14:paraId="7A4D2DA4" w14:textId="77777777" w:rsidR="00964822" w:rsidRPr="001960B5" w:rsidRDefault="00964822" w:rsidP="001960B5">
            <w:pPr>
              <w:rPr>
                <w:rFonts w:ascii="Times New Roman" w:hAnsi="Times New Roman" w:cs="Times New Roman"/>
                <w:sz w:val="24"/>
                <w:szCs w:val="24"/>
              </w:rPr>
            </w:pPr>
          </w:p>
        </w:tc>
      </w:tr>
      <w:tr w:rsidR="001960B5" w:rsidRPr="001960B5" w14:paraId="471795C5" w14:textId="77777777" w:rsidTr="001B1ED6">
        <w:trPr>
          <w:trHeight w:val="283"/>
        </w:trPr>
        <w:tc>
          <w:tcPr>
            <w:tcW w:w="866" w:type="pct"/>
            <w:vMerge w:val="restart"/>
            <w:shd w:val="clear" w:color="auto" w:fill="auto"/>
          </w:tcPr>
          <w:p w14:paraId="1F43A8AE"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1.1</w:t>
            </w:r>
          </w:p>
          <w:p w14:paraId="01AAD59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Правила чтения и произношения</w:t>
            </w:r>
          </w:p>
        </w:tc>
        <w:tc>
          <w:tcPr>
            <w:tcW w:w="3106" w:type="pct"/>
            <w:shd w:val="clear" w:color="auto" w:fill="auto"/>
          </w:tcPr>
          <w:p w14:paraId="11D07BB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0626D302"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1A79AEB3"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492FBAA1" w14:textId="77777777" w:rsidR="00964822" w:rsidRPr="001960B5" w:rsidRDefault="00964822" w:rsidP="001960B5">
            <w:pPr>
              <w:jc w:val="center"/>
              <w:rPr>
                <w:rFonts w:ascii="Times New Roman" w:hAnsi="Times New Roman" w:cs="Times New Roman"/>
                <w:sz w:val="24"/>
                <w:szCs w:val="24"/>
              </w:rPr>
            </w:pPr>
          </w:p>
        </w:tc>
      </w:tr>
      <w:tr w:rsidR="001960B5" w:rsidRPr="001960B5" w14:paraId="3EE9E6DF" w14:textId="77777777" w:rsidTr="001B1ED6">
        <w:trPr>
          <w:trHeight w:val="283"/>
        </w:trPr>
        <w:tc>
          <w:tcPr>
            <w:tcW w:w="866" w:type="pct"/>
            <w:vMerge/>
            <w:shd w:val="clear" w:color="auto" w:fill="auto"/>
          </w:tcPr>
          <w:p w14:paraId="6ED973E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73FDD0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Фонетический минимум для чтения и письма</w:t>
            </w:r>
          </w:p>
        </w:tc>
        <w:tc>
          <w:tcPr>
            <w:tcW w:w="435" w:type="pct"/>
            <w:shd w:val="clear" w:color="auto" w:fill="auto"/>
          </w:tcPr>
          <w:p w14:paraId="581012DD"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7BB08BA3" w14:textId="77777777" w:rsidR="00964822" w:rsidRPr="001960B5" w:rsidRDefault="00964822" w:rsidP="001960B5">
            <w:pPr>
              <w:jc w:val="center"/>
              <w:rPr>
                <w:rFonts w:ascii="Times New Roman" w:hAnsi="Times New Roman" w:cs="Times New Roman"/>
                <w:sz w:val="24"/>
                <w:szCs w:val="24"/>
              </w:rPr>
            </w:pPr>
          </w:p>
        </w:tc>
      </w:tr>
      <w:tr w:rsidR="001960B5" w:rsidRPr="001960B5" w14:paraId="5A55E85B" w14:textId="77777777" w:rsidTr="001B1ED6">
        <w:trPr>
          <w:trHeight w:val="283"/>
        </w:trPr>
        <w:tc>
          <w:tcPr>
            <w:tcW w:w="866" w:type="pct"/>
            <w:vMerge/>
            <w:shd w:val="clear" w:color="auto" w:fill="auto"/>
          </w:tcPr>
          <w:p w14:paraId="2E4AE030"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9876FDA"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2BDAAC94" w14:textId="77777777" w:rsidR="00964822" w:rsidRPr="001960B5" w:rsidRDefault="00964822" w:rsidP="001960B5">
            <w:pPr>
              <w:rPr>
                <w:rFonts w:ascii="Times New Roman" w:hAnsi="Times New Roman" w:cs="Times New Roman"/>
                <w:sz w:val="24"/>
                <w:szCs w:val="24"/>
              </w:rPr>
            </w:pPr>
          </w:p>
        </w:tc>
        <w:tc>
          <w:tcPr>
            <w:tcW w:w="593" w:type="pct"/>
            <w:vMerge/>
          </w:tcPr>
          <w:p w14:paraId="7F1B6DF2" w14:textId="77777777" w:rsidR="00964822" w:rsidRPr="001960B5" w:rsidRDefault="00964822" w:rsidP="001960B5">
            <w:pPr>
              <w:jc w:val="center"/>
              <w:rPr>
                <w:rFonts w:ascii="Times New Roman" w:hAnsi="Times New Roman" w:cs="Times New Roman"/>
                <w:sz w:val="24"/>
                <w:szCs w:val="24"/>
              </w:rPr>
            </w:pPr>
          </w:p>
        </w:tc>
      </w:tr>
      <w:tr w:rsidR="001960B5" w:rsidRPr="001960B5" w14:paraId="682BBD1C" w14:textId="77777777" w:rsidTr="001B1ED6">
        <w:trPr>
          <w:trHeight w:val="283"/>
        </w:trPr>
        <w:tc>
          <w:tcPr>
            <w:tcW w:w="866" w:type="pct"/>
            <w:vMerge/>
            <w:shd w:val="clear" w:color="auto" w:fill="auto"/>
          </w:tcPr>
          <w:p w14:paraId="2CBFC63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4253AE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Английская транскрипция. Правила чтения и произношения</w:t>
            </w:r>
          </w:p>
        </w:tc>
        <w:tc>
          <w:tcPr>
            <w:tcW w:w="435" w:type="pct"/>
            <w:shd w:val="clear" w:color="auto" w:fill="auto"/>
          </w:tcPr>
          <w:p w14:paraId="3351657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54AF67BE" w14:textId="77777777" w:rsidR="00964822" w:rsidRPr="001960B5" w:rsidRDefault="00964822" w:rsidP="001960B5">
            <w:pPr>
              <w:jc w:val="center"/>
              <w:rPr>
                <w:rFonts w:ascii="Times New Roman" w:hAnsi="Times New Roman" w:cs="Times New Roman"/>
                <w:sz w:val="24"/>
                <w:szCs w:val="24"/>
              </w:rPr>
            </w:pPr>
          </w:p>
        </w:tc>
      </w:tr>
      <w:tr w:rsidR="001960B5" w:rsidRPr="001960B5" w14:paraId="50A209AC" w14:textId="77777777" w:rsidTr="001B1ED6">
        <w:trPr>
          <w:trHeight w:val="227"/>
        </w:trPr>
        <w:tc>
          <w:tcPr>
            <w:tcW w:w="866" w:type="pct"/>
            <w:vMerge w:val="restart"/>
            <w:shd w:val="clear" w:color="auto" w:fill="auto"/>
          </w:tcPr>
          <w:p w14:paraId="7102DA3F"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1.2</w:t>
            </w:r>
          </w:p>
          <w:p w14:paraId="157BA57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Имя существительное</w:t>
            </w:r>
          </w:p>
        </w:tc>
        <w:tc>
          <w:tcPr>
            <w:tcW w:w="3106" w:type="pct"/>
            <w:shd w:val="clear" w:color="auto" w:fill="auto"/>
          </w:tcPr>
          <w:p w14:paraId="438876F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6548B14D"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30C6D36E"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56A9F17C" w14:textId="77777777" w:rsidR="00964822" w:rsidRPr="001960B5" w:rsidRDefault="00964822" w:rsidP="001960B5">
            <w:pPr>
              <w:jc w:val="center"/>
              <w:rPr>
                <w:rFonts w:ascii="Times New Roman" w:hAnsi="Times New Roman" w:cs="Times New Roman"/>
                <w:sz w:val="24"/>
                <w:szCs w:val="24"/>
              </w:rPr>
            </w:pPr>
          </w:p>
        </w:tc>
      </w:tr>
      <w:tr w:rsidR="001960B5" w:rsidRPr="001960B5" w14:paraId="475D5AD5" w14:textId="77777777" w:rsidTr="001B1ED6">
        <w:trPr>
          <w:trHeight w:val="567"/>
        </w:trPr>
        <w:tc>
          <w:tcPr>
            <w:tcW w:w="866" w:type="pct"/>
            <w:vMerge/>
            <w:shd w:val="clear" w:color="auto" w:fill="auto"/>
          </w:tcPr>
          <w:p w14:paraId="7359ED57"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BF304F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Грамматическое явление «Притяжательный падеж существительных», «Множественное число существительных»</w:t>
            </w:r>
          </w:p>
        </w:tc>
        <w:tc>
          <w:tcPr>
            <w:tcW w:w="435" w:type="pct"/>
            <w:shd w:val="clear" w:color="auto" w:fill="auto"/>
          </w:tcPr>
          <w:p w14:paraId="1513246C"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1A68F3CA" w14:textId="77777777" w:rsidR="00964822" w:rsidRPr="001960B5" w:rsidRDefault="00964822" w:rsidP="001960B5">
            <w:pPr>
              <w:jc w:val="center"/>
              <w:rPr>
                <w:rFonts w:ascii="Times New Roman" w:hAnsi="Times New Roman" w:cs="Times New Roman"/>
                <w:sz w:val="24"/>
                <w:szCs w:val="24"/>
              </w:rPr>
            </w:pPr>
          </w:p>
        </w:tc>
      </w:tr>
      <w:tr w:rsidR="001960B5" w:rsidRPr="001960B5" w14:paraId="7CEBB9FE" w14:textId="77777777" w:rsidTr="001B1ED6">
        <w:trPr>
          <w:trHeight w:val="283"/>
        </w:trPr>
        <w:tc>
          <w:tcPr>
            <w:tcW w:w="866" w:type="pct"/>
            <w:vMerge/>
            <w:shd w:val="clear" w:color="auto" w:fill="auto"/>
          </w:tcPr>
          <w:p w14:paraId="63727E09"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A5A053F"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2A8823E5" w14:textId="77777777" w:rsidR="00964822" w:rsidRPr="001960B5" w:rsidRDefault="00964822" w:rsidP="001960B5">
            <w:pPr>
              <w:rPr>
                <w:rFonts w:ascii="Times New Roman" w:hAnsi="Times New Roman" w:cs="Times New Roman"/>
                <w:sz w:val="24"/>
                <w:szCs w:val="24"/>
              </w:rPr>
            </w:pPr>
          </w:p>
        </w:tc>
        <w:tc>
          <w:tcPr>
            <w:tcW w:w="593" w:type="pct"/>
            <w:vMerge/>
          </w:tcPr>
          <w:p w14:paraId="43D5D225" w14:textId="77777777" w:rsidR="00964822" w:rsidRPr="001960B5" w:rsidRDefault="00964822" w:rsidP="001960B5">
            <w:pPr>
              <w:jc w:val="center"/>
              <w:rPr>
                <w:rFonts w:ascii="Times New Roman" w:hAnsi="Times New Roman" w:cs="Times New Roman"/>
                <w:sz w:val="24"/>
                <w:szCs w:val="24"/>
              </w:rPr>
            </w:pPr>
          </w:p>
        </w:tc>
      </w:tr>
      <w:tr w:rsidR="001960B5" w:rsidRPr="001960B5" w14:paraId="65E83460" w14:textId="77777777" w:rsidTr="001B1ED6">
        <w:trPr>
          <w:trHeight w:val="567"/>
        </w:trPr>
        <w:tc>
          <w:tcPr>
            <w:tcW w:w="866" w:type="pct"/>
            <w:vMerge/>
            <w:shd w:val="clear" w:color="auto" w:fill="auto"/>
          </w:tcPr>
          <w:p w14:paraId="7A4B3C55"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3567AD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Имя существительное: множественное число, притяжательный падеж существительных. Артикль: неопределенный, определенный; происхождение, употребление</w:t>
            </w:r>
          </w:p>
        </w:tc>
        <w:tc>
          <w:tcPr>
            <w:tcW w:w="435" w:type="pct"/>
            <w:shd w:val="clear" w:color="auto" w:fill="auto"/>
          </w:tcPr>
          <w:p w14:paraId="17B394F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5F65F801" w14:textId="77777777" w:rsidR="00964822" w:rsidRPr="001960B5" w:rsidRDefault="00964822" w:rsidP="001960B5">
            <w:pPr>
              <w:jc w:val="center"/>
              <w:rPr>
                <w:rFonts w:ascii="Times New Roman" w:hAnsi="Times New Roman" w:cs="Times New Roman"/>
                <w:sz w:val="24"/>
                <w:szCs w:val="24"/>
              </w:rPr>
            </w:pPr>
          </w:p>
        </w:tc>
      </w:tr>
      <w:tr w:rsidR="001960B5" w:rsidRPr="001960B5" w14:paraId="3480350B" w14:textId="77777777" w:rsidTr="001B1ED6">
        <w:trPr>
          <w:trHeight w:val="227"/>
        </w:trPr>
        <w:tc>
          <w:tcPr>
            <w:tcW w:w="866" w:type="pct"/>
            <w:vMerge w:val="restart"/>
            <w:shd w:val="clear" w:color="auto" w:fill="auto"/>
          </w:tcPr>
          <w:p w14:paraId="182E23F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1.3</w:t>
            </w:r>
          </w:p>
          <w:p w14:paraId="3D25789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Числительные</w:t>
            </w:r>
          </w:p>
          <w:p w14:paraId="619020D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Местоимения</w:t>
            </w:r>
          </w:p>
        </w:tc>
        <w:tc>
          <w:tcPr>
            <w:tcW w:w="3106" w:type="pct"/>
            <w:shd w:val="clear" w:color="auto" w:fill="auto"/>
          </w:tcPr>
          <w:p w14:paraId="71494FE4"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248AD1F8"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vAlign w:val="center"/>
          </w:tcPr>
          <w:p w14:paraId="7CA5DF8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027DF081" w14:textId="77777777" w:rsidR="00964822" w:rsidRPr="001960B5" w:rsidRDefault="00964822" w:rsidP="001960B5">
            <w:pPr>
              <w:jc w:val="center"/>
              <w:rPr>
                <w:rFonts w:ascii="Times New Roman" w:hAnsi="Times New Roman" w:cs="Times New Roman"/>
                <w:sz w:val="24"/>
                <w:szCs w:val="24"/>
              </w:rPr>
            </w:pPr>
          </w:p>
        </w:tc>
      </w:tr>
      <w:tr w:rsidR="001960B5" w:rsidRPr="001960B5" w14:paraId="06858FDD" w14:textId="77777777" w:rsidTr="001B1ED6">
        <w:trPr>
          <w:trHeight w:val="283"/>
        </w:trPr>
        <w:tc>
          <w:tcPr>
            <w:tcW w:w="866" w:type="pct"/>
            <w:vMerge/>
            <w:shd w:val="clear" w:color="auto" w:fill="auto"/>
          </w:tcPr>
          <w:p w14:paraId="357FB8F9"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FE7E7F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Грамматическое явление «Количественные и порядковые числительные»</w:t>
            </w:r>
          </w:p>
        </w:tc>
        <w:tc>
          <w:tcPr>
            <w:tcW w:w="435" w:type="pct"/>
            <w:shd w:val="clear" w:color="auto" w:fill="auto"/>
          </w:tcPr>
          <w:p w14:paraId="7EBBFCAC"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0CD94700" w14:textId="77777777" w:rsidR="00964822" w:rsidRPr="001960B5" w:rsidRDefault="00964822" w:rsidP="001960B5">
            <w:pPr>
              <w:jc w:val="center"/>
              <w:rPr>
                <w:rFonts w:ascii="Times New Roman" w:hAnsi="Times New Roman" w:cs="Times New Roman"/>
                <w:sz w:val="24"/>
                <w:szCs w:val="24"/>
              </w:rPr>
            </w:pPr>
          </w:p>
        </w:tc>
      </w:tr>
      <w:tr w:rsidR="001960B5" w:rsidRPr="001960B5" w14:paraId="7D6C463E" w14:textId="77777777" w:rsidTr="001B1ED6">
        <w:trPr>
          <w:trHeight w:val="188"/>
        </w:trPr>
        <w:tc>
          <w:tcPr>
            <w:tcW w:w="866" w:type="pct"/>
            <w:vMerge/>
            <w:shd w:val="clear" w:color="auto" w:fill="auto"/>
          </w:tcPr>
          <w:p w14:paraId="4CECC1FD"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1DAE34C"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354EB307" w14:textId="77777777" w:rsidR="00964822" w:rsidRPr="001960B5" w:rsidRDefault="00964822" w:rsidP="001960B5">
            <w:pPr>
              <w:rPr>
                <w:rFonts w:ascii="Times New Roman" w:hAnsi="Times New Roman" w:cs="Times New Roman"/>
                <w:sz w:val="24"/>
                <w:szCs w:val="24"/>
              </w:rPr>
            </w:pPr>
          </w:p>
        </w:tc>
        <w:tc>
          <w:tcPr>
            <w:tcW w:w="593" w:type="pct"/>
            <w:vMerge/>
          </w:tcPr>
          <w:p w14:paraId="2736D3E9" w14:textId="77777777" w:rsidR="00964822" w:rsidRPr="001960B5" w:rsidRDefault="00964822" w:rsidP="001960B5">
            <w:pPr>
              <w:jc w:val="center"/>
              <w:rPr>
                <w:rFonts w:ascii="Times New Roman" w:hAnsi="Times New Roman" w:cs="Times New Roman"/>
                <w:sz w:val="24"/>
                <w:szCs w:val="24"/>
              </w:rPr>
            </w:pPr>
          </w:p>
        </w:tc>
      </w:tr>
      <w:tr w:rsidR="001960B5" w:rsidRPr="001960B5" w14:paraId="3D84F1D5" w14:textId="77777777" w:rsidTr="001B1ED6">
        <w:trPr>
          <w:trHeight w:val="567"/>
        </w:trPr>
        <w:tc>
          <w:tcPr>
            <w:tcW w:w="866" w:type="pct"/>
            <w:vMerge/>
            <w:shd w:val="clear" w:color="auto" w:fill="auto"/>
          </w:tcPr>
          <w:p w14:paraId="3DCFA5F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21FE9A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Числительные: количественные (простые, сложные, производные) и порядковые. </w:t>
            </w:r>
          </w:p>
          <w:p w14:paraId="7D53601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Местоимения: личные, притяжательные, вопросительные, указательные, возвратные</w:t>
            </w:r>
          </w:p>
        </w:tc>
        <w:tc>
          <w:tcPr>
            <w:tcW w:w="435" w:type="pct"/>
            <w:shd w:val="clear" w:color="auto" w:fill="auto"/>
          </w:tcPr>
          <w:p w14:paraId="029B3E7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18B6F295" w14:textId="77777777" w:rsidR="00964822" w:rsidRPr="001960B5" w:rsidRDefault="00964822" w:rsidP="001960B5">
            <w:pPr>
              <w:jc w:val="center"/>
              <w:rPr>
                <w:rFonts w:ascii="Times New Roman" w:hAnsi="Times New Roman" w:cs="Times New Roman"/>
                <w:sz w:val="24"/>
                <w:szCs w:val="24"/>
              </w:rPr>
            </w:pPr>
          </w:p>
        </w:tc>
      </w:tr>
      <w:tr w:rsidR="001960B5" w:rsidRPr="001960B5" w14:paraId="5B478FD7" w14:textId="77777777" w:rsidTr="001B1ED6">
        <w:trPr>
          <w:trHeight w:val="283"/>
        </w:trPr>
        <w:tc>
          <w:tcPr>
            <w:tcW w:w="866" w:type="pct"/>
            <w:vMerge w:val="restart"/>
            <w:shd w:val="clear" w:color="auto" w:fill="auto"/>
          </w:tcPr>
          <w:p w14:paraId="303E4F99" w14:textId="77777777" w:rsidR="00964822" w:rsidRPr="001960B5" w:rsidRDefault="00964822" w:rsidP="001960B5">
            <w:pPr>
              <w:rPr>
                <w:rFonts w:ascii="Times New Roman" w:hAnsi="Times New Roman" w:cs="Times New Roman"/>
                <w:b/>
                <w:sz w:val="24"/>
                <w:szCs w:val="24"/>
                <w:lang w:val="en-US"/>
              </w:rPr>
            </w:pPr>
            <w:r w:rsidRPr="001960B5">
              <w:rPr>
                <w:rFonts w:ascii="Times New Roman" w:hAnsi="Times New Roman" w:cs="Times New Roman"/>
                <w:b/>
                <w:sz w:val="24"/>
                <w:szCs w:val="24"/>
              </w:rPr>
              <w:t>Тема</w:t>
            </w:r>
            <w:r w:rsidRPr="001960B5">
              <w:rPr>
                <w:rFonts w:ascii="Times New Roman" w:hAnsi="Times New Roman" w:cs="Times New Roman"/>
                <w:b/>
                <w:sz w:val="24"/>
                <w:szCs w:val="24"/>
                <w:lang w:val="en-US"/>
              </w:rPr>
              <w:t xml:space="preserve"> 1.4</w:t>
            </w:r>
          </w:p>
          <w:p w14:paraId="6180648A" w14:textId="77777777" w:rsidR="00964822" w:rsidRPr="001960B5" w:rsidRDefault="00964822" w:rsidP="001960B5">
            <w:pPr>
              <w:rPr>
                <w:rFonts w:ascii="Times New Roman" w:hAnsi="Times New Roman" w:cs="Times New Roman"/>
                <w:sz w:val="24"/>
                <w:szCs w:val="24"/>
                <w:lang w:val="en-US"/>
              </w:rPr>
            </w:pPr>
            <w:r w:rsidRPr="001960B5">
              <w:rPr>
                <w:rFonts w:ascii="Times New Roman" w:hAnsi="Times New Roman" w:cs="Times New Roman"/>
                <w:sz w:val="24"/>
                <w:szCs w:val="24"/>
              </w:rPr>
              <w:t>Глагол</w:t>
            </w:r>
            <w:r w:rsidRPr="001960B5">
              <w:rPr>
                <w:rFonts w:ascii="Times New Roman" w:hAnsi="Times New Roman" w:cs="Times New Roman"/>
                <w:sz w:val="24"/>
                <w:szCs w:val="24"/>
                <w:lang w:val="en-US"/>
              </w:rPr>
              <w:t xml:space="preserve"> to be</w:t>
            </w:r>
          </w:p>
          <w:p w14:paraId="159DF8AC" w14:textId="77777777" w:rsidR="00964822" w:rsidRPr="001960B5" w:rsidRDefault="00964822" w:rsidP="001960B5">
            <w:pPr>
              <w:rPr>
                <w:rFonts w:ascii="Times New Roman" w:hAnsi="Times New Roman" w:cs="Times New Roman"/>
                <w:sz w:val="24"/>
                <w:szCs w:val="24"/>
                <w:lang w:val="en-US"/>
              </w:rPr>
            </w:pPr>
            <w:r w:rsidRPr="001960B5">
              <w:rPr>
                <w:rFonts w:ascii="Times New Roman" w:hAnsi="Times New Roman" w:cs="Times New Roman"/>
                <w:sz w:val="24"/>
                <w:szCs w:val="24"/>
              </w:rPr>
              <w:t>Глагол</w:t>
            </w:r>
            <w:r w:rsidRPr="001960B5">
              <w:rPr>
                <w:rFonts w:ascii="Times New Roman" w:hAnsi="Times New Roman" w:cs="Times New Roman"/>
                <w:sz w:val="24"/>
                <w:szCs w:val="24"/>
                <w:lang w:val="en-US"/>
              </w:rPr>
              <w:t xml:space="preserve"> to have</w:t>
            </w:r>
          </w:p>
        </w:tc>
        <w:tc>
          <w:tcPr>
            <w:tcW w:w="3106" w:type="pct"/>
            <w:shd w:val="clear" w:color="auto" w:fill="auto"/>
          </w:tcPr>
          <w:p w14:paraId="68599F98"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514C8480"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7F840D1F"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07F84A50" w14:textId="77777777" w:rsidR="00964822" w:rsidRPr="001960B5" w:rsidRDefault="00964822" w:rsidP="001960B5">
            <w:pPr>
              <w:jc w:val="center"/>
              <w:rPr>
                <w:rFonts w:ascii="Times New Roman" w:hAnsi="Times New Roman" w:cs="Times New Roman"/>
                <w:sz w:val="24"/>
                <w:szCs w:val="24"/>
              </w:rPr>
            </w:pPr>
          </w:p>
        </w:tc>
      </w:tr>
      <w:tr w:rsidR="001960B5" w:rsidRPr="001960B5" w14:paraId="63A68E21" w14:textId="77777777" w:rsidTr="001B1ED6">
        <w:trPr>
          <w:trHeight w:val="227"/>
        </w:trPr>
        <w:tc>
          <w:tcPr>
            <w:tcW w:w="866" w:type="pct"/>
            <w:vMerge/>
            <w:shd w:val="clear" w:color="auto" w:fill="auto"/>
          </w:tcPr>
          <w:p w14:paraId="63660E75"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D45992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Грамматическое явление «Настоящее время глагола to be»</w:t>
            </w:r>
          </w:p>
        </w:tc>
        <w:tc>
          <w:tcPr>
            <w:tcW w:w="435" w:type="pct"/>
            <w:shd w:val="clear" w:color="auto" w:fill="auto"/>
          </w:tcPr>
          <w:p w14:paraId="5211A0FF" w14:textId="77777777" w:rsidR="00964822" w:rsidRPr="001960B5" w:rsidRDefault="00964822" w:rsidP="001960B5">
            <w:pPr>
              <w:rPr>
                <w:rFonts w:ascii="Times New Roman" w:hAnsi="Times New Roman" w:cs="Times New Roman"/>
                <w:sz w:val="24"/>
                <w:szCs w:val="24"/>
              </w:rPr>
            </w:pPr>
          </w:p>
        </w:tc>
        <w:tc>
          <w:tcPr>
            <w:tcW w:w="593" w:type="pct"/>
            <w:vMerge/>
          </w:tcPr>
          <w:p w14:paraId="095A2E15" w14:textId="77777777" w:rsidR="00964822" w:rsidRPr="001960B5" w:rsidRDefault="00964822" w:rsidP="001960B5">
            <w:pPr>
              <w:jc w:val="center"/>
              <w:rPr>
                <w:rFonts w:ascii="Times New Roman" w:hAnsi="Times New Roman" w:cs="Times New Roman"/>
                <w:sz w:val="24"/>
                <w:szCs w:val="24"/>
              </w:rPr>
            </w:pPr>
          </w:p>
        </w:tc>
      </w:tr>
      <w:tr w:rsidR="001960B5" w:rsidRPr="001960B5" w14:paraId="61CEDF5D" w14:textId="77777777" w:rsidTr="001B1ED6">
        <w:trPr>
          <w:trHeight w:val="283"/>
        </w:trPr>
        <w:tc>
          <w:tcPr>
            <w:tcW w:w="866" w:type="pct"/>
            <w:vMerge/>
            <w:shd w:val="clear" w:color="auto" w:fill="auto"/>
          </w:tcPr>
          <w:p w14:paraId="07A7722A"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DD3777F"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749C0C7D" w14:textId="77777777" w:rsidR="00964822" w:rsidRPr="001960B5" w:rsidRDefault="00964822" w:rsidP="001960B5">
            <w:pPr>
              <w:rPr>
                <w:rFonts w:ascii="Times New Roman" w:hAnsi="Times New Roman" w:cs="Times New Roman"/>
                <w:sz w:val="24"/>
                <w:szCs w:val="24"/>
              </w:rPr>
            </w:pPr>
          </w:p>
        </w:tc>
        <w:tc>
          <w:tcPr>
            <w:tcW w:w="593" w:type="pct"/>
            <w:vMerge/>
          </w:tcPr>
          <w:p w14:paraId="219810F2" w14:textId="77777777" w:rsidR="00964822" w:rsidRPr="001960B5" w:rsidRDefault="00964822" w:rsidP="001960B5">
            <w:pPr>
              <w:jc w:val="center"/>
              <w:rPr>
                <w:rFonts w:ascii="Times New Roman" w:hAnsi="Times New Roman" w:cs="Times New Roman"/>
                <w:sz w:val="24"/>
                <w:szCs w:val="24"/>
              </w:rPr>
            </w:pPr>
          </w:p>
        </w:tc>
      </w:tr>
      <w:tr w:rsidR="001960B5" w:rsidRPr="001960B5" w14:paraId="2E039EB8" w14:textId="77777777" w:rsidTr="001B1ED6">
        <w:trPr>
          <w:trHeight w:val="283"/>
        </w:trPr>
        <w:tc>
          <w:tcPr>
            <w:tcW w:w="866" w:type="pct"/>
            <w:vMerge/>
            <w:shd w:val="clear" w:color="auto" w:fill="auto"/>
          </w:tcPr>
          <w:p w14:paraId="585BEF9D"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A044B6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Глагол to be: особенности, спряжение в настоящем времени</w:t>
            </w:r>
            <w:r w:rsidRPr="001960B5">
              <w:rPr>
                <w:rFonts w:ascii="Times New Roman" w:hAnsi="Times New Roman" w:cs="Times New Roman"/>
                <w:sz w:val="24"/>
                <w:szCs w:val="24"/>
              </w:rPr>
              <w:tab/>
            </w:r>
          </w:p>
        </w:tc>
        <w:tc>
          <w:tcPr>
            <w:tcW w:w="435" w:type="pct"/>
            <w:shd w:val="clear" w:color="auto" w:fill="auto"/>
          </w:tcPr>
          <w:p w14:paraId="71CD817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73EB896A" w14:textId="77777777" w:rsidR="00964822" w:rsidRPr="001960B5" w:rsidRDefault="00964822" w:rsidP="001960B5">
            <w:pPr>
              <w:jc w:val="center"/>
              <w:rPr>
                <w:rFonts w:ascii="Times New Roman" w:hAnsi="Times New Roman" w:cs="Times New Roman"/>
                <w:sz w:val="24"/>
                <w:szCs w:val="24"/>
              </w:rPr>
            </w:pPr>
          </w:p>
        </w:tc>
      </w:tr>
      <w:tr w:rsidR="001960B5" w:rsidRPr="001960B5" w14:paraId="16E01170" w14:textId="77777777" w:rsidTr="001B1ED6">
        <w:trPr>
          <w:trHeight w:val="283"/>
        </w:trPr>
        <w:tc>
          <w:tcPr>
            <w:tcW w:w="866" w:type="pct"/>
            <w:vMerge w:val="restart"/>
            <w:shd w:val="clear" w:color="auto" w:fill="auto"/>
          </w:tcPr>
          <w:p w14:paraId="5BECD26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Тема 1.5</w:t>
            </w:r>
            <w:r w:rsidRPr="001960B5">
              <w:rPr>
                <w:rFonts w:ascii="Times New Roman" w:hAnsi="Times New Roman" w:cs="Times New Roman"/>
                <w:sz w:val="24"/>
                <w:szCs w:val="24"/>
              </w:rPr>
              <w:t xml:space="preserve"> </w:t>
            </w:r>
          </w:p>
          <w:p w14:paraId="274FD5C4"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sz w:val="24"/>
                <w:szCs w:val="24"/>
              </w:rPr>
              <w:t>Систематизация грамматических знаний</w:t>
            </w:r>
          </w:p>
          <w:p w14:paraId="3CC883B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Имя существительное</w:t>
            </w:r>
          </w:p>
          <w:p w14:paraId="7371D03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Числительные</w:t>
            </w:r>
          </w:p>
          <w:p w14:paraId="704D5B1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Местоимения</w:t>
            </w:r>
          </w:p>
          <w:p w14:paraId="62AC797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Глаголы</w:t>
            </w:r>
          </w:p>
          <w:p w14:paraId="0DBCAAA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to be, to have</w:t>
            </w:r>
          </w:p>
        </w:tc>
        <w:tc>
          <w:tcPr>
            <w:tcW w:w="3106" w:type="pct"/>
            <w:shd w:val="clear" w:color="auto" w:fill="auto"/>
          </w:tcPr>
          <w:p w14:paraId="19EC0CD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35" w:type="pct"/>
            <w:shd w:val="clear" w:color="auto" w:fill="auto"/>
          </w:tcPr>
          <w:p w14:paraId="0FB50F63"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301C11C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3FE387DD" w14:textId="77777777" w:rsidR="00964822" w:rsidRPr="001960B5" w:rsidRDefault="00964822" w:rsidP="001960B5">
            <w:pPr>
              <w:jc w:val="center"/>
              <w:rPr>
                <w:rFonts w:ascii="Times New Roman" w:hAnsi="Times New Roman" w:cs="Times New Roman"/>
                <w:sz w:val="24"/>
                <w:szCs w:val="24"/>
              </w:rPr>
            </w:pPr>
          </w:p>
        </w:tc>
      </w:tr>
      <w:tr w:rsidR="001960B5" w:rsidRPr="001960B5" w14:paraId="511644C2" w14:textId="77777777" w:rsidTr="001B1ED6">
        <w:trPr>
          <w:trHeight w:val="567"/>
        </w:trPr>
        <w:tc>
          <w:tcPr>
            <w:tcW w:w="866" w:type="pct"/>
            <w:vMerge/>
            <w:shd w:val="clear" w:color="auto" w:fill="auto"/>
          </w:tcPr>
          <w:p w14:paraId="2D09BB99"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96EA21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Активный и пассивный грамматический минимум. Систематизация знаний по изученным грамматическим явлениям.</w:t>
            </w:r>
          </w:p>
        </w:tc>
        <w:tc>
          <w:tcPr>
            <w:tcW w:w="435" w:type="pct"/>
            <w:shd w:val="clear" w:color="auto" w:fill="auto"/>
          </w:tcPr>
          <w:p w14:paraId="544E21F4" w14:textId="77777777" w:rsidR="00964822" w:rsidRPr="001960B5" w:rsidRDefault="00964822" w:rsidP="001960B5">
            <w:pPr>
              <w:rPr>
                <w:rFonts w:ascii="Times New Roman" w:hAnsi="Times New Roman" w:cs="Times New Roman"/>
                <w:sz w:val="24"/>
                <w:szCs w:val="24"/>
              </w:rPr>
            </w:pPr>
          </w:p>
        </w:tc>
        <w:tc>
          <w:tcPr>
            <w:tcW w:w="593" w:type="pct"/>
            <w:vMerge/>
          </w:tcPr>
          <w:p w14:paraId="54796B4D" w14:textId="77777777" w:rsidR="00964822" w:rsidRPr="001960B5" w:rsidRDefault="00964822" w:rsidP="001960B5">
            <w:pPr>
              <w:rPr>
                <w:rFonts w:ascii="Times New Roman" w:hAnsi="Times New Roman" w:cs="Times New Roman"/>
                <w:sz w:val="24"/>
                <w:szCs w:val="24"/>
              </w:rPr>
            </w:pPr>
          </w:p>
        </w:tc>
      </w:tr>
      <w:tr w:rsidR="001960B5" w:rsidRPr="001960B5" w14:paraId="5BCB5B35" w14:textId="77777777" w:rsidTr="001B1ED6">
        <w:trPr>
          <w:trHeight w:val="283"/>
        </w:trPr>
        <w:tc>
          <w:tcPr>
            <w:tcW w:w="866" w:type="pct"/>
            <w:vMerge/>
            <w:shd w:val="clear" w:color="auto" w:fill="auto"/>
          </w:tcPr>
          <w:p w14:paraId="5E58B3D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BF95359"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76FF2EEE" w14:textId="77777777" w:rsidR="00964822" w:rsidRPr="001960B5" w:rsidRDefault="00964822" w:rsidP="001960B5">
            <w:pPr>
              <w:rPr>
                <w:rFonts w:ascii="Times New Roman" w:hAnsi="Times New Roman" w:cs="Times New Roman"/>
                <w:sz w:val="24"/>
                <w:szCs w:val="24"/>
              </w:rPr>
            </w:pPr>
          </w:p>
        </w:tc>
        <w:tc>
          <w:tcPr>
            <w:tcW w:w="593" w:type="pct"/>
            <w:vMerge/>
          </w:tcPr>
          <w:p w14:paraId="36B86A1B" w14:textId="77777777" w:rsidR="00964822" w:rsidRPr="001960B5" w:rsidRDefault="00964822" w:rsidP="001960B5">
            <w:pPr>
              <w:rPr>
                <w:rFonts w:ascii="Times New Roman" w:hAnsi="Times New Roman" w:cs="Times New Roman"/>
                <w:sz w:val="24"/>
                <w:szCs w:val="24"/>
              </w:rPr>
            </w:pPr>
          </w:p>
        </w:tc>
      </w:tr>
      <w:tr w:rsidR="001960B5" w:rsidRPr="001960B5" w14:paraId="5F4D6F37" w14:textId="77777777" w:rsidTr="001B1ED6">
        <w:trPr>
          <w:trHeight w:val="283"/>
        </w:trPr>
        <w:tc>
          <w:tcPr>
            <w:tcW w:w="866" w:type="pct"/>
            <w:vMerge/>
            <w:shd w:val="clear" w:color="auto" w:fill="auto"/>
          </w:tcPr>
          <w:p w14:paraId="2376F272"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53FD25D" w14:textId="77777777" w:rsidR="00964822" w:rsidRPr="001960B5" w:rsidRDefault="00964822" w:rsidP="001960B5">
            <w:pPr>
              <w:rPr>
                <w:rFonts w:ascii="Times New Roman" w:hAnsi="Times New Roman" w:cs="Times New Roman"/>
                <w:bCs/>
                <w:sz w:val="24"/>
                <w:szCs w:val="24"/>
              </w:rPr>
            </w:pPr>
            <w:r w:rsidRPr="001960B5">
              <w:rPr>
                <w:rFonts w:ascii="Times New Roman" w:hAnsi="Times New Roman" w:cs="Times New Roman"/>
                <w:bCs/>
                <w:sz w:val="24"/>
                <w:szCs w:val="24"/>
              </w:rPr>
              <w:t>Контроль грамматических навыков</w:t>
            </w:r>
          </w:p>
        </w:tc>
        <w:tc>
          <w:tcPr>
            <w:tcW w:w="435" w:type="pct"/>
            <w:shd w:val="clear" w:color="auto" w:fill="auto"/>
          </w:tcPr>
          <w:p w14:paraId="1C75F03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738C0FF7" w14:textId="77777777" w:rsidR="00964822" w:rsidRPr="001960B5" w:rsidRDefault="00964822" w:rsidP="001960B5">
            <w:pPr>
              <w:rPr>
                <w:rFonts w:ascii="Times New Roman" w:hAnsi="Times New Roman" w:cs="Times New Roman"/>
                <w:sz w:val="24"/>
                <w:szCs w:val="24"/>
              </w:rPr>
            </w:pPr>
          </w:p>
        </w:tc>
      </w:tr>
      <w:tr w:rsidR="001960B5" w:rsidRPr="001960B5" w14:paraId="2C15E9D0" w14:textId="77777777" w:rsidTr="001B1ED6">
        <w:trPr>
          <w:trHeight w:val="227"/>
        </w:trPr>
        <w:tc>
          <w:tcPr>
            <w:tcW w:w="3972" w:type="pct"/>
            <w:gridSpan w:val="2"/>
            <w:shd w:val="clear" w:color="auto" w:fill="auto"/>
          </w:tcPr>
          <w:p w14:paraId="38B06DD1"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Раздел 2. Основной развивающий</w:t>
            </w:r>
          </w:p>
        </w:tc>
        <w:tc>
          <w:tcPr>
            <w:tcW w:w="435" w:type="pct"/>
            <w:shd w:val="clear" w:color="auto" w:fill="auto"/>
          </w:tcPr>
          <w:p w14:paraId="6371C6C9"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0/20/0</w:t>
            </w:r>
          </w:p>
        </w:tc>
        <w:tc>
          <w:tcPr>
            <w:tcW w:w="593" w:type="pct"/>
          </w:tcPr>
          <w:p w14:paraId="1EE40163" w14:textId="77777777" w:rsidR="00964822" w:rsidRPr="001960B5" w:rsidRDefault="00964822" w:rsidP="001960B5">
            <w:pPr>
              <w:rPr>
                <w:rFonts w:ascii="Times New Roman" w:hAnsi="Times New Roman" w:cs="Times New Roman"/>
                <w:sz w:val="24"/>
                <w:szCs w:val="24"/>
              </w:rPr>
            </w:pPr>
          </w:p>
        </w:tc>
      </w:tr>
      <w:tr w:rsidR="001960B5" w:rsidRPr="001960B5" w14:paraId="2C8D203C" w14:textId="77777777" w:rsidTr="001B1ED6">
        <w:trPr>
          <w:trHeight w:val="227"/>
        </w:trPr>
        <w:tc>
          <w:tcPr>
            <w:tcW w:w="866" w:type="pct"/>
            <w:shd w:val="clear" w:color="auto" w:fill="auto"/>
          </w:tcPr>
          <w:p w14:paraId="5FB7A8E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Блок II «Знакомство»</w:t>
            </w:r>
          </w:p>
        </w:tc>
        <w:tc>
          <w:tcPr>
            <w:tcW w:w="3106" w:type="pct"/>
            <w:shd w:val="clear" w:color="auto" w:fill="auto"/>
          </w:tcPr>
          <w:p w14:paraId="23D785A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Обучение лексической стороне речи, чтению, говорению, письму.</w:t>
            </w:r>
          </w:p>
          <w:p w14:paraId="1E301CE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Грамматический практикум: настоящее неопределенное время, имя прилагательное, степени сравнения прилагательных, наречия (времени, места), степени сравнения наречий, обозначение времени.</w:t>
            </w:r>
          </w:p>
        </w:tc>
        <w:tc>
          <w:tcPr>
            <w:tcW w:w="435" w:type="pct"/>
            <w:shd w:val="clear" w:color="auto" w:fill="auto"/>
          </w:tcPr>
          <w:p w14:paraId="36D2C38F" w14:textId="77777777" w:rsidR="00964822" w:rsidRPr="001960B5" w:rsidRDefault="00964822" w:rsidP="001960B5">
            <w:pPr>
              <w:jc w:val="center"/>
              <w:rPr>
                <w:rFonts w:ascii="Times New Roman" w:hAnsi="Times New Roman" w:cs="Times New Roman"/>
                <w:b/>
                <w:bCs/>
                <w:sz w:val="24"/>
                <w:szCs w:val="24"/>
              </w:rPr>
            </w:pPr>
          </w:p>
        </w:tc>
        <w:tc>
          <w:tcPr>
            <w:tcW w:w="593" w:type="pct"/>
          </w:tcPr>
          <w:p w14:paraId="4EA50A68" w14:textId="77777777" w:rsidR="00964822" w:rsidRPr="001960B5" w:rsidRDefault="00964822" w:rsidP="001960B5">
            <w:pPr>
              <w:rPr>
                <w:rFonts w:ascii="Times New Roman" w:hAnsi="Times New Roman" w:cs="Times New Roman"/>
                <w:sz w:val="24"/>
                <w:szCs w:val="24"/>
              </w:rPr>
            </w:pPr>
          </w:p>
        </w:tc>
      </w:tr>
      <w:tr w:rsidR="001960B5" w:rsidRPr="001960B5" w14:paraId="7D636873" w14:textId="77777777" w:rsidTr="001B1ED6">
        <w:trPr>
          <w:trHeight w:val="227"/>
        </w:trPr>
        <w:tc>
          <w:tcPr>
            <w:tcW w:w="866" w:type="pct"/>
            <w:vMerge w:val="restart"/>
            <w:shd w:val="clear" w:color="auto" w:fill="auto"/>
          </w:tcPr>
          <w:p w14:paraId="3D1A593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2.1</w:t>
            </w:r>
          </w:p>
          <w:p w14:paraId="36DD6E6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Знакомство</w:t>
            </w:r>
          </w:p>
        </w:tc>
        <w:tc>
          <w:tcPr>
            <w:tcW w:w="3106" w:type="pct"/>
            <w:shd w:val="clear" w:color="auto" w:fill="auto"/>
          </w:tcPr>
          <w:p w14:paraId="67E0E33E"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397AB776"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33DCFFF6"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40544EE4" w14:textId="77777777" w:rsidR="00964822" w:rsidRPr="001960B5" w:rsidRDefault="00964822" w:rsidP="001960B5">
            <w:pPr>
              <w:jc w:val="center"/>
              <w:rPr>
                <w:rFonts w:ascii="Times New Roman" w:hAnsi="Times New Roman" w:cs="Times New Roman"/>
                <w:sz w:val="24"/>
                <w:szCs w:val="24"/>
              </w:rPr>
            </w:pPr>
          </w:p>
        </w:tc>
      </w:tr>
      <w:tr w:rsidR="001960B5" w:rsidRPr="001960B5" w14:paraId="043F3082" w14:textId="77777777" w:rsidTr="001B1ED6">
        <w:trPr>
          <w:trHeight w:val="283"/>
        </w:trPr>
        <w:tc>
          <w:tcPr>
            <w:tcW w:w="866" w:type="pct"/>
            <w:vMerge/>
            <w:shd w:val="clear" w:color="auto" w:fill="auto"/>
          </w:tcPr>
          <w:p w14:paraId="69AB0BF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1F8182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05C3FDFF"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4AF3C0FB" w14:textId="77777777" w:rsidR="00964822" w:rsidRPr="001960B5" w:rsidRDefault="00964822" w:rsidP="001960B5">
            <w:pPr>
              <w:jc w:val="center"/>
              <w:rPr>
                <w:rFonts w:ascii="Times New Roman" w:hAnsi="Times New Roman" w:cs="Times New Roman"/>
                <w:sz w:val="24"/>
                <w:szCs w:val="24"/>
              </w:rPr>
            </w:pPr>
          </w:p>
        </w:tc>
      </w:tr>
      <w:tr w:rsidR="001960B5" w:rsidRPr="001960B5" w14:paraId="099D90B4" w14:textId="77777777" w:rsidTr="001B1ED6">
        <w:trPr>
          <w:trHeight w:val="283"/>
        </w:trPr>
        <w:tc>
          <w:tcPr>
            <w:tcW w:w="866" w:type="pct"/>
            <w:vMerge/>
            <w:shd w:val="clear" w:color="auto" w:fill="auto"/>
          </w:tcPr>
          <w:p w14:paraId="07349E1B"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8A2321A"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5168BD13" w14:textId="77777777" w:rsidR="00964822" w:rsidRPr="001960B5" w:rsidRDefault="00964822" w:rsidP="001960B5">
            <w:pPr>
              <w:rPr>
                <w:rFonts w:ascii="Times New Roman" w:hAnsi="Times New Roman" w:cs="Times New Roman"/>
                <w:sz w:val="24"/>
                <w:szCs w:val="24"/>
              </w:rPr>
            </w:pPr>
          </w:p>
        </w:tc>
        <w:tc>
          <w:tcPr>
            <w:tcW w:w="593" w:type="pct"/>
            <w:vMerge/>
          </w:tcPr>
          <w:p w14:paraId="3A2A737F" w14:textId="77777777" w:rsidR="00964822" w:rsidRPr="001960B5" w:rsidRDefault="00964822" w:rsidP="001960B5">
            <w:pPr>
              <w:jc w:val="center"/>
              <w:rPr>
                <w:rFonts w:ascii="Times New Roman" w:hAnsi="Times New Roman" w:cs="Times New Roman"/>
                <w:sz w:val="24"/>
                <w:szCs w:val="24"/>
              </w:rPr>
            </w:pPr>
          </w:p>
        </w:tc>
      </w:tr>
      <w:tr w:rsidR="001960B5" w:rsidRPr="001960B5" w14:paraId="2D2EB8A8" w14:textId="77777777" w:rsidTr="001B1ED6">
        <w:trPr>
          <w:trHeight w:val="567"/>
        </w:trPr>
        <w:tc>
          <w:tcPr>
            <w:tcW w:w="866" w:type="pct"/>
            <w:vMerge/>
            <w:shd w:val="clear" w:color="auto" w:fill="auto"/>
          </w:tcPr>
          <w:p w14:paraId="7CC4FA6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BC6C69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Приветствие, прощание, представление себя и других людей в официальной и неофициальной обстановке</w:t>
            </w:r>
          </w:p>
        </w:tc>
        <w:tc>
          <w:tcPr>
            <w:tcW w:w="435" w:type="pct"/>
            <w:shd w:val="clear" w:color="auto" w:fill="auto"/>
          </w:tcPr>
          <w:p w14:paraId="03BD56D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11BA251E" w14:textId="77777777" w:rsidR="00964822" w:rsidRPr="001960B5" w:rsidRDefault="00964822" w:rsidP="001960B5">
            <w:pPr>
              <w:jc w:val="center"/>
              <w:rPr>
                <w:rFonts w:ascii="Times New Roman" w:hAnsi="Times New Roman" w:cs="Times New Roman"/>
                <w:sz w:val="24"/>
                <w:szCs w:val="24"/>
              </w:rPr>
            </w:pPr>
          </w:p>
        </w:tc>
      </w:tr>
      <w:tr w:rsidR="001960B5" w:rsidRPr="001960B5" w14:paraId="4F32E1D0" w14:textId="77777777" w:rsidTr="001B1ED6">
        <w:trPr>
          <w:trHeight w:val="227"/>
        </w:trPr>
        <w:tc>
          <w:tcPr>
            <w:tcW w:w="866" w:type="pct"/>
            <w:vMerge w:val="restart"/>
            <w:shd w:val="clear" w:color="auto" w:fill="auto"/>
          </w:tcPr>
          <w:p w14:paraId="746EC6D1"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Тема.2.2</w:t>
            </w:r>
          </w:p>
          <w:p w14:paraId="58CE2C3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Я и моя семья</w:t>
            </w:r>
          </w:p>
        </w:tc>
        <w:tc>
          <w:tcPr>
            <w:tcW w:w="3106" w:type="pct"/>
            <w:shd w:val="clear" w:color="auto" w:fill="auto"/>
          </w:tcPr>
          <w:p w14:paraId="7882662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3D951CBD"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1C7C583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695078B0" w14:textId="77777777" w:rsidR="00964822" w:rsidRPr="001960B5" w:rsidRDefault="00964822" w:rsidP="001960B5">
            <w:pPr>
              <w:jc w:val="center"/>
              <w:rPr>
                <w:rFonts w:ascii="Times New Roman" w:hAnsi="Times New Roman" w:cs="Times New Roman"/>
                <w:sz w:val="24"/>
                <w:szCs w:val="24"/>
              </w:rPr>
            </w:pPr>
          </w:p>
        </w:tc>
      </w:tr>
      <w:tr w:rsidR="001960B5" w:rsidRPr="001960B5" w14:paraId="117AA61B" w14:textId="77777777" w:rsidTr="001B1ED6">
        <w:trPr>
          <w:trHeight w:val="283"/>
        </w:trPr>
        <w:tc>
          <w:tcPr>
            <w:tcW w:w="866" w:type="pct"/>
            <w:vMerge/>
            <w:shd w:val="clear" w:color="auto" w:fill="auto"/>
          </w:tcPr>
          <w:p w14:paraId="6E0DB549"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EF0B1B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12DED7F5"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0A0F8C01" w14:textId="77777777" w:rsidR="00964822" w:rsidRPr="001960B5" w:rsidRDefault="00964822" w:rsidP="001960B5">
            <w:pPr>
              <w:jc w:val="center"/>
              <w:rPr>
                <w:rFonts w:ascii="Times New Roman" w:hAnsi="Times New Roman" w:cs="Times New Roman"/>
                <w:sz w:val="24"/>
                <w:szCs w:val="24"/>
              </w:rPr>
            </w:pPr>
          </w:p>
        </w:tc>
      </w:tr>
      <w:tr w:rsidR="001960B5" w:rsidRPr="001960B5" w14:paraId="74BF4EB1" w14:textId="77777777" w:rsidTr="001B1ED6">
        <w:trPr>
          <w:trHeight w:val="283"/>
        </w:trPr>
        <w:tc>
          <w:tcPr>
            <w:tcW w:w="866" w:type="pct"/>
            <w:vMerge/>
            <w:shd w:val="clear" w:color="auto" w:fill="auto"/>
          </w:tcPr>
          <w:p w14:paraId="294325F0"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01330A5"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4B3DF638" w14:textId="77777777" w:rsidR="00964822" w:rsidRPr="001960B5" w:rsidRDefault="00964822" w:rsidP="001960B5">
            <w:pPr>
              <w:rPr>
                <w:rFonts w:ascii="Times New Roman" w:hAnsi="Times New Roman" w:cs="Times New Roman"/>
                <w:sz w:val="24"/>
                <w:szCs w:val="24"/>
              </w:rPr>
            </w:pPr>
          </w:p>
        </w:tc>
        <w:tc>
          <w:tcPr>
            <w:tcW w:w="593" w:type="pct"/>
            <w:vMerge/>
          </w:tcPr>
          <w:p w14:paraId="231B98BD" w14:textId="77777777" w:rsidR="00964822" w:rsidRPr="001960B5" w:rsidRDefault="00964822" w:rsidP="001960B5">
            <w:pPr>
              <w:jc w:val="center"/>
              <w:rPr>
                <w:rFonts w:ascii="Times New Roman" w:hAnsi="Times New Roman" w:cs="Times New Roman"/>
                <w:sz w:val="24"/>
                <w:szCs w:val="24"/>
              </w:rPr>
            </w:pPr>
          </w:p>
        </w:tc>
      </w:tr>
      <w:tr w:rsidR="001960B5" w:rsidRPr="001960B5" w14:paraId="066E01AE" w14:textId="77777777" w:rsidTr="001B1ED6">
        <w:trPr>
          <w:trHeight w:val="283"/>
        </w:trPr>
        <w:tc>
          <w:tcPr>
            <w:tcW w:w="866" w:type="pct"/>
            <w:vMerge/>
            <w:shd w:val="clear" w:color="auto" w:fill="auto"/>
          </w:tcPr>
          <w:p w14:paraId="6A3AD9C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EC2974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Я и моя семья: мои родители, мои родственники</w:t>
            </w:r>
          </w:p>
        </w:tc>
        <w:tc>
          <w:tcPr>
            <w:tcW w:w="435" w:type="pct"/>
            <w:shd w:val="clear" w:color="auto" w:fill="auto"/>
          </w:tcPr>
          <w:p w14:paraId="3A31E6F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277674DD" w14:textId="77777777" w:rsidR="00964822" w:rsidRPr="001960B5" w:rsidRDefault="00964822" w:rsidP="001960B5">
            <w:pPr>
              <w:jc w:val="center"/>
              <w:rPr>
                <w:rFonts w:ascii="Times New Roman" w:hAnsi="Times New Roman" w:cs="Times New Roman"/>
                <w:sz w:val="24"/>
                <w:szCs w:val="24"/>
              </w:rPr>
            </w:pPr>
          </w:p>
        </w:tc>
      </w:tr>
      <w:tr w:rsidR="001960B5" w:rsidRPr="001960B5" w14:paraId="0B08EA2E" w14:textId="77777777" w:rsidTr="001B1ED6">
        <w:trPr>
          <w:trHeight w:val="227"/>
        </w:trPr>
        <w:tc>
          <w:tcPr>
            <w:tcW w:w="866" w:type="pct"/>
            <w:vMerge w:val="restart"/>
            <w:shd w:val="clear" w:color="auto" w:fill="auto"/>
          </w:tcPr>
          <w:p w14:paraId="454316F3"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Тема 2.3 </w:t>
            </w:r>
          </w:p>
          <w:p w14:paraId="39D43E9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Настоящее неопределенное время</w:t>
            </w:r>
          </w:p>
        </w:tc>
        <w:tc>
          <w:tcPr>
            <w:tcW w:w="3106" w:type="pct"/>
            <w:shd w:val="clear" w:color="auto" w:fill="auto"/>
          </w:tcPr>
          <w:p w14:paraId="1E7230A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1DC12B92"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vAlign w:val="center"/>
          </w:tcPr>
          <w:p w14:paraId="16B13CA9"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2870D0D9" w14:textId="77777777" w:rsidR="00964822" w:rsidRPr="001960B5" w:rsidRDefault="00964822" w:rsidP="001960B5">
            <w:pPr>
              <w:jc w:val="center"/>
              <w:rPr>
                <w:rFonts w:ascii="Times New Roman" w:hAnsi="Times New Roman" w:cs="Times New Roman"/>
                <w:sz w:val="24"/>
                <w:szCs w:val="24"/>
              </w:rPr>
            </w:pPr>
          </w:p>
        </w:tc>
      </w:tr>
      <w:tr w:rsidR="001960B5" w:rsidRPr="001960B5" w14:paraId="7F1DF5BD" w14:textId="77777777" w:rsidTr="001B1ED6">
        <w:trPr>
          <w:trHeight w:val="283"/>
        </w:trPr>
        <w:tc>
          <w:tcPr>
            <w:tcW w:w="866" w:type="pct"/>
            <w:vMerge/>
            <w:shd w:val="clear" w:color="auto" w:fill="auto"/>
          </w:tcPr>
          <w:p w14:paraId="700C95EA"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DE01C7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Грамматическое явление «Настоящее неопределенное время»</w:t>
            </w:r>
          </w:p>
        </w:tc>
        <w:tc>
          <w:tcPr>
            <w:tcW w:w="435" w:type="pct"/>
            <w:shd w:val="clear" w:color="auto" w:fill="auto"/>
          </w:tcPr>
          <w:p w14:paraId="09B178DF"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7876C2D9" w14:textId="77777777" w:rsidR="00964822" w:rsidRPr="001960B5" w:rsidRDefault="00964822" w:rsidP="001960B5">
            <w:pPr>
              <w:jc w:val="center"/>
              <w:rPr>
                <w:rFonts w:ascii="Times New Roman" w:hAnsi="Times New Roman" w:cs="Times New Roman"/>
                <w:sz w:val="24"/>
                <w:szCs w:val="24"/>
              </w:rPr>
            </w:pPr>
          </w:p>
        </w:tc>
      </w:tr>
      <w:tr w:rsidR="001960B5" w:rsidRPr="001960B5" w14:paraId="2CEE6B83" w14:textId="77777777" w:rsidTr="001B1ED6">
        <w:trPr>
          <w:trHeight w:val="283"/>
        </w:trPr>
        <w:tc>
          <w:tcPr>
            <w:tcW w:w="866" w:type="pct"/>
            <w:vMerge/>
            <w:shd w:val="clear" w:color="auto" w:fill="auto"/>
          </w:tcPr>
          <w:p w14:paraId="3B695E0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44A0571"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36BFAF65"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72B88C61" w14:textId="77777777" w:rsidR="00964822" w:rsidRPr="001960B5" w:rsidRDefault="00964822" w:rsidP="001960B5">
            <w:pPr>
              <w:jc w:val="center"/>
              <w:rPr>
                <w:rFonts w:ascii="Times New Roman" w:hAnsi="Times New Roman" w:cs="Times New Roman"/>
                <w:sz w:val="24"/>
                <w:szCs w:val="24"/>
              </w:rPr>
            </w:pPr>
          </w:p>
        </w:tc>
      </w:tr>
      <w:tr w:rsidR="001960B5" w:rsidRPr="001960B5" w14:paraId="14B8060B" w14:textId="77777777" w:rsidTr="001B1ED6">
        <w:trPr>
          <w:trHeight w:val="567"/>
        </w:trPr>
        <w:tc>
          <w:tcPr>
            <w:tcW w:w="866" w:type="pct"/>
            <w:vMerge/>
            <w:shd w:val="clear" w:color="auto" w:fill="auto"/>
          </w:tcPr>
          <w:p w14:paraId="519F473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67D20B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Настоящее неопределенное время: образование, употребление в повествовательном, вопросительном и отрицательном предложениях</w:t>
            </w:r>
          </w:p>
        </w:tc>
        <w:tc>
          <w:tcPr>
            <w:tcW w:w="435" w:type="pct"/>
            <w:shd w:val="clear" w:color="auto" w:fill="auto"/>
          </w:tcPr>
          <w:p w14:paraId="695DDF3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vAlign w:val="center"/>
          </w:tcPr>
          <w:p w14:paraId="5149BBD7" w14:textId="77777777" w:rsidR="00964822" w:rsidRPr="001960B5" w:rsidRDefault="00964822" w:rsidP="001960B5">
            <w:pPr>
              <w:jc w:val="center"/>
              <w:rPr>
                <w:rFonts w:ascii="Times New Roman" w:hAnsi="Times New Roman" w:cs="Times New Roman"/>
                <w:sz w:val="24"/>
                <w:szCs w:val="24"/>
              </w:rPr>
            </w:pPr>
          </w:p>
        </w:tc>
      </w:tr>
      <w:tr w:rsidR="001960B5" w:rsidRPr="001960B5" w14:paraId="071DB58D" w14:textId="77777777" w:rsidTr="001B1ED6">
        <w:trPr>
          <w:trHeight w:val="227"/>
        </w:trPr>
        <w:tc>
          <w:tcPr>
            <w:tcW w:w="866" w:type="pct"/>
            <w:vMerge w:val="restart"/>
            <w:shd w:val="clear" w:color="auto" w:fill="auto"/>
          </w:tcPr>
          <w:p w14:paraId="72CC8CC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2.4</w:t>
            </w:r>
          </w:p>
          <w:p w14:paraId="2C42157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Мои увлечения</w:t>
            </w:r>
          </w:p>
        </w:tc>
        <w:tc>
          <w:tcPr>
            <w:tcW w:w="3106" w:type="pct"/>
            <w:shd w:val="clear" w:color="auto" w:fill="auto"/>
          </w:tcPr>
          <w:p w14:paraId="7E3D9E3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1CEA873C"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6C52BC92"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3D191A96" w14:textId="77777777" w:rsidR="00964822" w:rsidRPr="001960B5" w:rsidRDefault="00964822" w:rsidP="001960B5">
            <w:pPr>
              <w:jc w:val="center"/>
              <w:rPr>
                <w:rFonts w:ascii="Times New Roman" w:hAnsi="Times New Roman" w:cs="Times New Roman"/>
                <w:sz w:val="24"/>
                <w:szCs w:val="24"/>
              </w:rPr>
            </w:pPr>
          </w:p>
        </w:tc>
      </w:tr>
      <w:tr w:rsidR="001960B5" w:rsidRPr="001960B5" w14:paraId="5ADE72A7" w14:textId="77777777" w:rsidTr="001B1ED6">
        <w:trPr>
          <w:trHeight w:val="283"/>
        </w:trPr>
        <w:tc>
          <w:tcPr>
            <w:tcW w:w="866" w:type="pct"/>
            <w:vMerge/>
            <w:shd w:val="clear" w:color="auto" w:fill="auto"/>
          </w:tcPr>
          <w:p w14:paraId="19CA9986"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C705F1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4DFD55D7" w14:textId="77777777" w:rsidR="00964822" w:rsidRPr="001960B5" w:rsidRDefault="00964822" w:rsidP="001960B5">
            <w:pPr>
              <w:rPr>
                <w:rFonts w:ascii="Times New Roman" w:hAnsi="Times New Roman" w:cs="Times New Roman"/>
                <w:sz w:val="24"/>
                <w:szCs w:val="24"/>
              </w:rPr>
            </w:pPr>
          </w:p>
        </w:tc>
        <w:tc>
          <w:tcPr>
            <w:tcW w:w="593" w:type="pct"/>
            <w:vMerge/>
          </w:tcPr>
          <w:p w14:paraId="0AD2FA71" w14:textId="77777777" w:rsidR="00964822" w:rsidRPr="001960B5" w:rsidRDefault="00964822" w:rsidP="001960B5">
            <w:pPr>
              <w:jc w:val="center"/>
              <w:rPr>
                <w:rFonts w:ascii="Times New Roman" w:hAnsi="Times New Roman" w:cs="Times New Roman"/>
                <w:sz w:val="24"/>
                <w:szCs w:val="24"/>
              </w:rPr>
            </w:pPr>
          </w:p>
        </w:tc>
      </w:tr>
      <w:tr w:rsidR="001960B5" w:rsidRPr="001960B5" w14:paraId="43A67179" w14:textId="77777777" w:rsidTr="001B1ED6">
        <w:trPr>
          <w:trHeight w:val="283"/>
        </w:trPr>
        <w:tc>
          <w:tcPr>
            <w:tcW w:w="866" w:type="pct"/>
            <w:vMerge/>
            <w:shd w:val="clear" w:color="auto" w:fill="auto"/>
          </w:tcPr>
          <w:p w14:paraId="22E153F3"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95E5E9B"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7460252A" w14:textId="77777777" w:rsidR="00964822" w:rsidRPr="001960B5" w:rsidRDefault="00964822" w:rsidP="001960B5">
            <w:pPr>
              <w:rPr>
                <w:rFonts w:ascii="Times New Roman" w:hAnsi="Times New Roman" w:cs="Times New Roman"/>
                <w:sz w:val="24"/>
                <w:szCs w:val="24"/>
              </w:rPr>
            </w:pPr>
          </w:p>
        </w:tc>
        <w:tc>
          <w:tcPr>
            <w:tcW w:w="593" w:type="pct"/>
            <w:vMerge/>
          </w:tcPr>
          <w:p w14:paraId="277EB9B1" w14:textId="77777777" w:rsidR="00964822" w:rsidRPr="001960B5" w:rsidRDefault="00964822" w:rsidP="001960B5">
            <w:pPr>
              <w:jc w:val="center"/>
              <w:rPr>
                <w:rFonts w:ascii="Times New Roman" w:hAnsi="Times New Roman" w:cs="Times New Roman"/>
                <w:sz w:val="24"/>
                <w:szCs w:val="24"/>
              </w:rPr>
            </w:pPr>
          </w:p>
        </w:tc>
      </w:tr>
      <w:tr w:rsidR="001960B5" w:rsidRPr="001960B5" w14:paraId="386E0FDE" w14:textId="77777777" w:rsidTr="001B1ED6">
        <w:trPr>
          <w:trHeight w:val="283"/>
        </w:trPr>
        <w:tc>
          <w:tcPr>
            <w:tcW w:w="866" w:type="pct"/>
            <w:vMerge/>
            <w:shd w:val="clear" w:color="auto" w:fill="auto"/>
          </w:tcPr>
          <w:p w14:paraId="635C154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EAA562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Мои увлечения: хобби, спорт, игры</w:t>
            </w:r>
          </w:p>
        </w:tc>
        <w:tc>
          <w:tcPr>
            <w:tcW w:w="435" w:type="pct"/>
            <w:shd w:val="clear" w:color="auto" w:fill="auto"/>
          </w:tcPr>
          <w:p w14:paraId="47B924C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24C51973" w14:textId="77777777" w:rsidR="00964822" w:rsidRPr="001960B5" w:rsidRDefault="00964822" w:rsidP="001960B5">
            <w:pPr>
              <w:jc w:val="center"/>
              <w:rPr>
                <w:rFonts w:ascii="Times New Roman" w:hAnsi="Times New Roman" w:cs="Times New Roman"/>
                <w:sz w:val="24"/>
                <w:szCs w:val="24"/>
              </w:rPr>
            </w:pPr>
          </w:p>
        </w:tc>
      </w:tr>
      <w:tr w:rsidR="001960B5" w:rsidRPr="001960B5" w14:paraId="5F430C5F" w14:textId="77777777" w:rsidTr="001B1ED6">
        <w:trPr>
          <w:trHeight w:val="132"/>
        </w:trPr>
        <w:tc>
          <w:tcPr>
            <w:tcW w:w="866" w:type="pct"/>
            <w:vMerge w:val="restart"/>
            <w:shd w:val="clear" w:color="auto" w:fill="auto"/>
          </w:tcPr>
          <w:p w14:paraId="71638F3D"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2.5.</w:t>
            </w:r>
          </w:p>
          <w:p w14:paraId="137AFDF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Внешность</w:t>
            </w:r>
          </w:p>
          <w:p w14:paraId="706DA84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Мой друг</w:t>
            </w:r>
          </w:p>
        </w:tc>
        <w:tc>
          <w:tcPr>
            <w:tcW w:w="3106" w:type="pct"/>
            <w:shd w:val="clear" w:color="auto" w:fill="auto"/>
          </w:tcPr>
          <w:p w14:paraId="39DE54F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216E23D5"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vAlign w:val="center"/>
          </w:tcPr>
          <w:p w14:paraId="19615A47"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46D11C9A" w14:textId="77777777" w:rsidR="00964822" w:rsidRPr="001960B5" w:rsidRDefault="00964822" w:rsidP="001960B5">
            <w:pPr>
              <w:jc w:val="center"/>
              <w:rPr>
                <w:rFonts w:ascii="Times New Roman" w:hAnsi="Times New Roman" w:cs="Times New Roman"/>
                <w:sz w:val="24"/>
                <w:szCs w:val="24"/>
              </w:rPr>
            </w:pPr>
          </w:p>
        </w:tc>
      </w:tr>
      <w:tr w:rsidR="001960B5" w:rsidRPr="001960B5" w14:paraId="4587A7D5" w14:textId="77777777" w:rsidTr="001B1ED6">
        <w:trPr>
          <w:trHeight w:val="57"/>
        </w:trPr>
        <w:tc>
          <w:tcPr>
            <w:tcW w:w="866" w:type="pct"/>
            <w:vMerge/>
            <w:shd w:val="clear" w:color="auto" w:fill="auto"/>
          </w:tcPr>
          <w:p w14:paraId="2A3E7CD8"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A48264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7CF0B03A"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38A5A3BF" w14:textId="77777777" w:rsidR="00964822" w:rsidRPr="001960B5" w:rsidRDefault="00964822" w:rsidP="001960B5">
            <w:pPr>
              <w:jc w:val="center"/>
              <w:rPr>
                <w:rFonts w:ascii="Times New Roman" w:hAnsi="Times New Roman" w:cs="Times New Roman"/>
                <w:sz w:val="24"/>
                <w:szCs w:val="24"/>
              </w:rPr>
            </w:pPr>
          </w:p>
        </w:tc>
      </w:tr>
      <w:tr w:rsidR="001960B5" w:rsidRPr="001960B5" w14:paraId="383B5459" w14:textId="77777777" w:rsidTr="001B1ED6">
        <w:trPr>
          <w:trHeight w:val="57"/>
        </w:trPr>
        <w:tc>
          <w:tcPr>
            <w:tcW w:w="866" w:type="pct"/>
            <w:vMerge/>
            <w:shd w:val="clear" w:color="auto" w:fill="auto"/>
          </w:tcPr>
          <w:p w14:paraId="003E813B"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8F068A8"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39EBE606"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29E4591C" w14:textId="77777777" w:rsidR="00964822" w:rsidRPr="001960B5" w:rsidRDefault="00964822" w:rsidP="001960B5">
            <w:pPr>
              <w:jc w:val="center"/>
              <w:rPr>
                <w:rFonts w:ascii="Times New Roman" w:hAnsi="Times New Roman" w:cs="Times New Roman"/>
                <w:sz w:val="24"/>
                <w:szCs w:val="24"/>
              </w:rPr>
            </w:pPr>
          </w:p>
        </w:tc>
      </w:tr>
      <w:tr w:rsidR="001960B5" w:rsidRPr="001960B5" w14:paraId="6F1DAD76" w14:textId="77777777" w:rsidTr="001B1ED6">
        <w:trPr>
          <w:trHeight w:val="57"/>
        </w:trPr>
        <w:tc>
          <w:tcPr>
            <w:tcW w:w="866" w:type="pct"/>
            <w:vMerge/>
            <w:shd w:val="clear" w:color="auto" w:fill="auto"/>
          </w:tcPr>
          <w:p w14:paraId="571FB79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6D407B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Описание внешнего вида человека, черт характера</w:t>
            </w:r>
            <w:r w:rsidRPr="001960B5">
              <w:rPr>
                <w:rFonts w:ascii="Times New Roman" w:hAnsi="Times New Roman" w:cs="Times New Roman"/>
                <w:sz w:val="24"/>
                <w:szCs w:val="24"/>
              </w:rPr>
              <w:tab/>
            </w:r>
          </w:p>
        </w:tc>
        <w:tc>
          <w:tcPr>
            <w:tcW w:w="435" w:type="pct"/>
            <w:shd w:val="clear" w:color="auto" w:fill="auto"/>
          </w:tcPr>
          <w:p w14:paraId="3F38866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vAlign w:val="center"/>
          </w:tcPr>
          <w:p w14:paraId="768889DC" w14:textId="77777777" w:rsidR="00964822" w:rsidRPr="001960B5" w:rsidRDefault="00964822" w:rsidP="001960B5">
            <w:pPr>
              <w:jc w:val="center"/>
              <w:rPr>
                <w:rFonts w:ascii="Times New Roman" w:hAnsi="Times New Roman" w:cs="Times New Roman"/>
                <w:sz w:val="24"/>
                <w:szCs w:val="24"/>
              </w:rPr>
            </w:pPr>
          </w:p>
        </w:tc>
      </w:tr>
      <w:tr w:rsidR="001960B5" w:rsidRPr="001960B5" w14:paraId="4B812751" w14:textId="77777777" w:rsidTr="001B1ED6">
        <w:trPr>
          <w:trHeight w:val="113"/>
        </w:trPr>
        <w:tc>
          <w:tcPr>
            <w:tcW w:w="866" w:type="pct"/>
            <w:vMerge w:val="restart"/>
            <w:shd w:val="clear" w:color="auto" w:fill="auto"/>
          </w:tcPr>
          <w:p w14:paraId="6094817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2.6</w:t>
            </w:r>
          </w:p>
          <w:p w14:paraId="3C37F7A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Имя прилагательное</w:t>
            </w:r>
          </w:p>
        </w:tc>
        <w:tc>
          <w:tcPr>
            <w:tcW w:w="3106" w:type="pct"/>
            <w:shd w:val="clear" w:color="auto" w:fill="auto"/>
          </w:tcPr>
          <w:p w14:paraId="4A25268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0E42CC01"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3398EB2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0C80FD46" w14:textId="77777777" w:rsidR="00964822" w:rsidRPr="001960B5" w:rsidRDefault="00964822" w:rsidP="001960B5">
            <w:pPr>
              <w:jc w:val="center"/>
              <w:rPr>
                <w:rFonts w:ascii="Times New Roman" w:hAnsi="Times New Roman" w:cs="Times New Roman"/>
                <w:sz w:val="24"/>
                <w:szCs w:val="24"/>
              </w:rPr>
            </w:pPr>
          </w:p>
        </w:tc>
      </w:tr>
      <w:tr w:rsidR="001960B5" w:rsidRPr="001960B5" w14:paraId="3618190A" w14:textId="77777777" w:rsidTr="001B1ED6">
        <w:trPr>
          <w:trHeight w:val="283"/>
        </w:trPr>
        <w:tc>
          <w:tcPr>
            <w:tcW w:w="866" w:type="pct"/>
            <w:vMerge/>
            <w:shd w:val="clear" w:color="auto" w:fill="auto"/>
          </w:tcPr>
          <w:p w14:paraId="34CE33C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5A6367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Грамматическое явление «Имя прилагательное»</w:t>
            </w:r>
          </w:p>
        </w:tc>
        <w:tc>
          <w:tcPr>
            <w:tcW w:w="435" w:type="pct"/>
            <w:shd w:val="clear" w:color="auto" w:fill="auto"/>
          </w:tcPr>
          <w:p w14:paraId="3484116D"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499D6427" w14:textId="77777777" w:rsidR="00964822" w:rsidRPr="001960B5" w:rsidRDefault="00964822" w:rsidP="001960B5">
            <w:pPr>
              <w:jc w:val="center"/>
              <w:rPr>
                <w:rFonts w:ascii="Times New Roman" w:hAnsi="Times New Roman" w:cs="Times New Roman"/>
                <w:sz w:val="24"/>
                <w:szCs w:val="24"/>
              </w:rPr>
            </w:pPr>
          </w:p>
        </w:tc>
      </w:tr>
      <w:tr w:rsidR="001960B5" w:rsidRPr="001960B5" w14:paraId="02DB1EEA" w14:textId="77777777" w:rsidTr="001B1ED6">
        <w:trPr>
          <w:trHeight w:val="283"/>
        </w:trPr>
        <w:tc>
          <w:tcPr>
            <w:tcW w:w="866" w:type="pct"/>
            <w:vMerge/>
            <w:shd w:val="clear" w:color="auto" w:fill="auto"/>
          </w:tcPr>
          <w:p w14:paraId="55856B8C"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A7BCEAB"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7AB47D23" w14:textId="77777777" w:rsidR="00964822" w:rsidRPr="001960B5" w:rsidRDefault="00964822" w:rsidP="001960B5">
            <w:pPr>
              <w:rPr>
                <w:rFonts w:ascii="Times New Roman" w:hAnsi="Times New Roman" w:cs="Times New Roman"/>
                <w:sz w:val="24"/>
                <w:szCs w:val="24"/>
              </w:rPr>
            </w:pPr>
          </w:p>
        </w:tc>
        <w:tc>
          <w:tcPr>
            <w:tcW w:w="593" w:type="pct"/>
            <w:vMerge/>
          </w:tcPr>
          <w:p w14:paraId="7931B434" w14:textId="77777777" w:rsidR="00964822" w:rsidRPr="001960B5" w:rsidRDefault="00964822" w:rsidP="001960B5">
            <w:pPr>
              <w:jc w:val="center"/>
              <w:rPr>
                <w:rFonts w:ascii="Times New Roman" w:hAnsi="Times New Roman" w:cs="Times New Roman"/>
                <w:sz w:val="24"/>
                <w:szCs w:val="24"/>
              </w:rPr>
            </w:pPr>
          </w:p>
        </w:tc>
      </w:tr>
      <w:tr w:rsidR="001960B5" w:rsidRPr="001960B5" w14:paraId="41F58E3C" w14:textId="77777777" w:rsidTr="001B1ED6">
        <w:trPr>
          <w:trHeight w:val="283"/>
        </w:trPr>
        <w:tc>
          <w:tcPr>
            <w:tcW w:w="866" w:type="pct"/>
            <w:vMerge/>
            <w:shd w:val="clear" w:color="auto" w:fill="auto"/>
          </w:tcPr>
          <w:p w14:paraId="2B3D9967"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532C63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Имя прилагательное: положительная, сравнительная, превосходная степень сравнения.</w:t>
            </w:r>
          </w:p>
        </w:tc>
        <w:tc>
          <w:tcPr>
            <w:tcW w:w="435" w:type="pct"/>
            <w:shd w:val="clear" w:color="auto" w:fill="auto"/>
          </w:tcPr>
          <w:p w14:paraId="37EABC2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43417A17" w14:textId="77777777" w:rsidR="00964822" w:rsidRPr="001960B5" w:rsidRDefault="00964822" w:rsidP="001960B5">
            <w:pPr>
              <w:jc w:val="center"/>
              <w:rPr>
                <w:rFonts w:ascii="Times New Roman" w:hAnsi="Times New Roman" w:cs="Times New Roman"/>
                <w:sz w:val="24"/>
                <w:szCs w:val="24"/>
              </w:rPr>
            </w:pPr>
          </w:p>
        </w:tc>
      </w:tr>
      <w:tr w:rsidR="001960B5" w:rsidRPr="001960B5" w14:paraId="23E3A9F1" w14:textId="77777777" w:rsidTr="001B1ED6">
        <w:trPr>
          <w:trHeight w:val="227"/>
        </w:trPr>
        <w:tc>
          <w:tcPr>
            <w:tcW w:w="866" w:type="pct"/>
            <w:vMerge w:val="restart"/>
            <w:shd w:val="clear" w:color="auto" w:fill="auto"/>
          </w:tcPr>
          <w:p w14:paraId="045E7163"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2.7</w:t>
            </w:r>
          </w:p>
          <w:p w14:paraId="3630916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Мой рабочий день</w:t>
            </w:r>
          </w:p>
          <w:p w14:paraId="0047A76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7ED61EC"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48D27639"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4D0E489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38049C0E" w14:textId="77777777" w:rsidR="00964822" w:rsidRPr="001960B5" w:rsidRDefault="00964822" w:rsidP="001960B5">
            <w:pPr>
              <w:jc w:val="center"/>
              <w:rPr>
                <w:rFonts w:ascii="Times New Roman" w:hAnsi="Times New Roman" w:cs="Times New Roman"/>
                <w:sz w:val="24"/>
                <w:szCs w:val="24"/>
              </w:rPr>
            </w:pPr>
          </w:p>
        </w:tc>
      </w:tr>
      <w:tr w:rsidR="001960B5" w:rsidRPr="001960B5" w14:paraId="049A8DAA" w14:textId="77777777" w:rsidTr="001B1ED6">
        <w:trPr>
          <w:trHeight w:val="283"/>
        </w:trPr>
        <w:tc>
          <w:tcPr>
            <w:tcW w:w="866" w:type="pct"/>
            <w:vMerge/>
            <w:shd w:val="clear" w:color="auto" w:fill="auto"/>
          </w:tcPr>
          <w:p w14:paraId="6FFB48C2"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6231BE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5BF18C09"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5C96146D" w14:textId="77777777" w:rsidR="00964822" w:rsidRPr="001960B5" w:rsidRDefault="00964822" w:rsidP="001960B5">
            <w:pPr>
              <w:rPr>
                <w:rFonts w:ascii="Times New Roman" w:hAnsi="Times New Roman" w:cs="Times New Roman"/>
                <w:sz w:val="24"/>
                <w:szCs w:val="24"/>
              </w:rPr>
            </w:pPr>
          </w:p>
        </w:tc>
      </w:tr>
      <w:tr w:rsidR="001960B5" w:rsidRPr="001960B5" w14:paraId="6F0E8D05" w14:textId="77777777" w:rsidTr="001B1ED6">
        <w:trPr>
          <w:trHeight w:val="20"/>
        </w:trPr>
        <w:tc>
          <w:tcPr>
            <w:tcW w:w="866" w:type="pct"/>
            <w:vMerge/>
            <w:shd w:val="clear" w:color="auto" w:fill="auto"/>
          </w:tcPr>
          <w:p w14:paraId="38397419"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F27A58C"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7F06A3C1"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3CC51049" w14:textId="77777777" w:rsidR="00964822" w:rsidRPr="001960B5" w:rsidRDefault="00964822" w:rsidP="001960B5">
            <w:pPr>
              <w:rPr>
                <w:rFonts w:ascii="Times New Roman" w:hAnsi="Times New Roman" w:cs="Times New Roman"/>
                <w:sz w:val="24"/>
                <w:szCs w:val="24"/>
              </w:rPr>
            </w:pPr>
          </w:p>
        </w:tc>
      </w:tr>
      <w:tr w:rsidR="001960B5" w:rsidRPr="001960B5" w14:paraId="56A9E6D4" w14:textId="77777777" w:rsidTr="001B1ED6">
        <w:trPr>
          <w:trHeight w:val="20"/>
        </w:trPr>
        <w:tc>
          <w:tcPr>
            <w:tcW w:w="866" w:type="pct"/>
            <w:vMerge/>
            <w:shd w:val="clear" w:color="auto" w:fill="auto"/>
          </w:tcPr>
          <w:p w14:paraId="1C44E41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9F00A9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Мой рабочий день: распорядок дня</w:t>
            </w:r>
          </w:p>
        </w:tc>
        <w:tc>
          <w:tcPr>
            <w:tcW w:w="435" w:type="pct"/>
            <w:shd w:val="clear" w:color="auto" w:fill="auto"/>
          </w:tcPr>
          <w:p w14:paraId="28D25B4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vAlign w:val="center"/>
          </w:tcPr>
          <w:p w14:paraId="29059821" w14:textId="77777777" w:rsidR="00964822" w:rsidRPr="001960B5" w:rsidRDefault="00964822" w:rsidP="001960B5">
            <w:pPr>
              <w:rPr>
                <w:rFonts w:ascii="Times New Roman" w:hAnsi="Times New Roman" w:cs="Times New Roman"/>
                <w:sz w:val="24"/>
                <w:szCs w:val="24"/>
              </w:rPr>
            </w:pPr>
          </w:p>
        </w:tc>
      </w:tr>
      <w:tr w:rsidR="001960B5" w:rsidRPr="001960B5" w14:paraId="0E7C68BD" w14:textId="77777777" w:rsidTr="001B1ED6">
        <w:trPr>
          <w:trHeight w:val="227"/>
        </w:trPr>
        <w:tc>
          <w:tcPr>
            <w:tcW w:w="866" w:type="pct"/>
            <w:vMerge w:val="restart"/>
            <w:shd w:val="clear" w:color="auto" w:fill="auto"/>
          </w:tcPr>
          <w:p w14:paraId="4F093FBC"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2.8</w:t>
            </w:r>
          </w:p>
          <w:p w14:paraId="30DEFEA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 магазине</w:t>
            </w:r>
          </w:p>
          <w:p w14:paraId="75DBB04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80626F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6F120B7A"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224F2C2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525E80B4" w14:textId="77777777" w:rsidR="00964822" w:rsidRPr="001960B5" w:rsidRDefault="00964822" w:rsidP="001960B5">
            <w:pPr>
              <w:jc w:val="center"/>
              <w:rPr>
                <w:rFonts w:ascii="Times New Roman" w:hAnsi="Times New Roman" w:cs="Times New Roman"/>
                <w:sz w:val="24"/>
                <w:szCs w:val="24"/>
              </w:rPr>
            </w:pPr>
          </w:p>
        </w:tc>
      </w:tr>
      <w:tr w:rsidR="001960B5" w:rsidRPr="001960B5" w14:paraId="4B5358C6" w14:textId="77777777" w:rsidTr="001B1ED6">
        <w:trPr>
          <w:trHeight w:val="283"/>
        </w:trPr>
        <w:tc>
          <w:tcPr>
            <w:tcW w:w="866" w:type="pct"/>
            <w:vMerge/>
            <w:shd w:val="clear" w:color="auto" w:fill="auto"/>
          </w:tcPr>
          <w:p w14:paraId="55CACAFD"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FDA2BD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4FCFDDF2"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748271C4" w14:textId="77777777" w:rsidR="00964822" w:rsidRPr="001960B5" w:rsidRDefault="00964822" w:rsidP="001960B5">
            <w:pPr>
              <w:jc w:val="center"/>
              <w:rPr>
                <w:rFonts w:ascii="Times New Roman" w:hAnsi="Times New Roman" w:cs="Times New Roman"/>
                <w:sz w:val="24"/>
                <w:szCs w:val="24"/>
              </w:rPr>
            </w:pPr>
          </w:p>
        </w:tc>
      </w:tr>
      <w:tr w:rsidR="001960B5" w:rsidRPr="001960B5" w14:paraId="61DC0F2A" w14:textId="77777777" w:rsidTr="001B1ED6">
        <w:trPr>
          <w:trHeight w:val="283"/>
        </w:trPr>
        <w:tc>
          <w:tcPr>
            <w:tcW w:w="866" w:type="pct"/>
            <w:vMerge/>
            <w:shd w:val="clear" w:color="auto" w:fill="auto"/>
          </w:tcPr>
          <w:p w14:paraId="57818569"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EE7F30D"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4363EE66"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6BBD8D21" w14:textId="77777777" w:rsidR="00964822" w:rsidRPr="001960B5" w:rsidRDefault="00964822" w:rsidP="001960B5">
            <w:pPr>
              <w:jc w:val="center"/>
              <w:rPr>
                <w:rFonts w:ascii="Times New Roman" w:hAnsi="Times New Roman" w:cs="Times New Roman"/>
                <w:sz w:val="24"/>
                <w:szCs w:val="24"/>
              </w:rPr>
            </w:pPr>
          </w:p>
        </w:tc>
      </w:tr>
      <w:tr w:rsidR="001960B5" w:rsidRPr="001960B5" w14:paraId="337105BB" w14:textId="77777777" w:rsidTr="001B1ED6">
        <w:trPr>
          <w:trHeight w:val="283"/>
        </w:trPr>
        <w:tc>
          <w:tcPr>
            <w:tcW w:w="866" w:type="pct"/>
            <w:vMerge/>
            <w:shd w:val="clear" w:color="auto" w:fill="auto"/>
          </w:tcPr>
          <w:p w14:paraId="523EB8EA"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B48D01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Магазины, товары, совершение покупок</w:t>
            </w:r>
          </w:p>
        </w:tc>
        <w:tc>
          <w:tcPr>
            <w:tcW w:w="435" w:type="pct"/>
            <w:shd w:val="clear" w:color="auto" w:fill="auto"/>
          </w:tcPr>
          <w:p w14:paraId="4364999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vAlign w:val="center"/>
          </w:tcPr>
          <w:p w14:paraId="0565F4E7" w14:textId="77777777" w:rsidR="00964822" w:rsidRPr="001960B5" w:rsidRDefault="00964822" w:rsidP="001960B5">
            <w:pPr>
              <w:jc w:val="center"/>
              <w:rPr>
                <w:rFonts w:ascii="Times New Roman" w:hAnsi="Times New Roman" w:cs="Times New Roman"/>
                <w:sz w:val="24"/>
                <w:szCs w:val="24"/>
              </w:rPr>
            </w:pPr>
          </w:p>
        </w:tc>
      </w:tr>
      <w:tr w:rsidR="001960B5" w:rsidRPr="001960B5" w14:paraId="615B00DE" w14:textId="77777777" w:rsidTr="001B1ED6">
        <w:tc>
          <w:tcPr>
            <w:tcW w:w="866" w:type="pct"/>
            <w:vMerge w:val="restart"/>
            <w:shd w:val="clear" w:color="auto" w:fill="auto"/>
          </w:tcPr>
          <w:p w14:paraId="11F5992C"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2.9</w:t>
            </w:r>
          </w:p>
          <w:p w14:paraId="1601F65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Питание</w:t>
            </w:r>
          </w:p>
          <w:p w14:paraId="64543AC6"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E5FAF9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07E0491E"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4261B0C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38C7BAEE" w14:textId="77777777" w:rsidR="00964822" w:rsidRPr="001960B5" w:rsidRDefault="00964822" w:rsidP="001960B5">
            <w:pPr>
              <w:jc w:val="center"/>
              <w:rPr>
                <w:rFonts w:ascii="Times New Roman" w:hAnsi="Times New Roman" w:cs="Times New Roman"/>
                <w:sz w:val="24"/>
                <w:szCs w:val="24"/>
              </w:rPr>
            </w:pPr>
          </w:p>
        </w:tc>
      </w:tr>
      <w:tr w:rsidR="001960B5" w:rsidRPr="001960B5" w14:paraId="2470B0D0" w14:textId="77777777" w:rsidTr="001B1ED6">
        <w:trPr>
          <w:trHeight w:val="283"/>
        </w:trPr>
        <w:tc>
          <w:tcPr>
            <w:tcW w:w="866" w:type="pct"/>
            <w:vMerge/>
            <w:shd w:val="clear" w:color="auto" w:fill="auto"/>
          </w:tcPr>
          <w:p w14:paraId="7B3D3EA1"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7989B9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34963930"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021CC2FA" w14:textId="77777777" w:rsidR="00964822" w:rsidRPr="001960B5" w:rsidRDefault="00964822" w:rsidP="001960B5">
            <w:pPr>
              <w:jc w:val="center"/>
              <w:rPr>
                <w:rFonts w:ascii="Times New Roman" w:hAnsi="Times New Roman" w:cs="Times New Roman"/>
                <w:sz w:val="24"/>
                <w:szCs w:val="24"/>
              </w:rPr>
            </w:pPr>
          </w:p>
        </w:tc>
      </w:tr>
      <w:tr w:rsidR="001960B5" w:rsidRPr="001960B5" w14:paraId="792DB2FC" w14:textId="77777777" w:rsidTr="001B1ED6">
        <w:tc>
          <w:tcPr>
            <w:tcW w:w="866" w:type="pct"/>
            <w:vMerge/>
            <w:shd w:val="clear" w:color="auto" w:fill="auto"/>
          </w:tcPr>
          <w:p w14:paraId="123BD3B0"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C34D34B"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319A9B3F"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13427FCE" w14:textId="77777777" w:rsidR="00964822" w:rsidRPr="001960B5" w:rsidRDefault="00964822" w:rsidP="001960B5">
            <w:pPr>
              <w:jc w:val="center"/>
              <w:rPr>
                <w:rFonts w:ascii="Times New Roman" w:hAnsi="Times New Roman" w:cs="Times New Roman"/>
                <w:sz w:val="24"/>
                <w:szCs w:val="24"/>
              </w:rPr>
            </w:pPr>
          </w:p>
        </w:tc>
      </w:tr>
      <w:tr w:rsidR="001960B5" w:rsidRPr="001960B5" w14:paraId="691DC62B" w14:textId="77777777" w:rsidTr="001B1ED6">
        <w:tc>
          <w:tcPr>
            <w:tcW w:w="866" w:type="pct"/>
            <w:vMerge/>
            <w:shd w:val="clear" w:color="auto" w:fill="auto"/>
          </w:tcPr>
          <w:p w14:paraId="693873B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5BD262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Еда полезная и вредная, способы приготовления пищи. Еда в ресторане и дома.</w:t>
            </w:r>
          </w:p>
        </w:tc>
        <w:tc>
          <w:tcPr>
            <w:tcW w:w="435" w:type="pct"/>
            <w:shd w:val="clear" w:color="auto" w:fill="auto"/>
          </w:tcPr>
          <w:p w14:paraId="346D6FC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vAlign w:val="center"/>
          </w:tcPr>
          <w:p w14:paraId="6564DA76" w14:textId="77777777" w:rsidR="00964822" w:rsidRPr="001960B5" w:rsidRDefault="00964822" w:rsidP="001960B5">
            <w:pPr>
              <w:jc w:val="center"/>
              <w:rPr>
                <w:rFonts w:ascii="Times New Roman" w:hAnsi="Times New Roman" w:cs="Times New Roman"/>
                <w:sz w:val="24"/>
                <w:szCs w:val="24"/>
              </w:rPr>
            </w:pPr>
          </w:p>
        </w:tc>
      </w:tr>
      <w:tr w:rsidR="001960B5" w:rsidRPr="001960B5" w14:paraId="02B83F54" w14:textId="77777777" w:rsidTr="001B1ED6">
        <w:tc>
          <w:tcPr>
            <w:tcW w:w="866" w:type="pct"/>
            <w:vMerge w:val="restart"/>
            <w:shd w:val="clear" w:color="auto" w:fill="auto"/>
          </w:tcPr>
          <w:p w14:paraId="36484FA4"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2.10</w:t>
            </w:r>
          </w:p>
          <w:p w14:paraId="0F240F4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Путешествия</w:t>
            </w:r>
          </w:p>
          <w:p w14:paraId="756A3828"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6F946ED"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2422B742"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vAlign w:val="center"/>
          </w:tcPr>
          <w:p w14:paraId="62DD2B8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59DCB27D" w14:textId="77777777" w:rsidR="00964822" w:rsidRPr="001960B5" w:rsidRDefault="00964822" w:rsidP="001960B5">
            <w:pPr>
              <w:jc w:val="center"/>
              <w:rPr>
                <w:rFonts w:ascii="Times New Roman" w:hAnsi="Times New Roman" w:cs="Times New Roman"/>
                <w:sz w:val="24"/>
                <w:szCs w:val="24"/>
              </w:rPr>
            </w:pPr>
          </w:p>
        </w:tc>
      </w:tr>
      <w:tr w:rsidR="001960B5" w:rsidRPr="001960B5" w14:paraId="62FF2C7C" w14:textId="77777777" w:rsidTr="001B1ED6">
        <w:tc>
          <w:tcPr>
            <w:tcW w:w="866" w:type="pct"/>
            <w:vMerge/>
            <w:shd w:val="clear" w:color="auto" w:fill="auto"/>
          </w:tcPr>
          <w:p w14:paraId="71622BCA"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E36E00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7A3CDF21"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0C48E17D" w14:textId="77777777" w:rsidR="00964822" w:rsidRPr="001960B5" w:rsidRDefault="00964822" w:rsidP="001960B5">
            <w:pPr>
              <w:jc w:val="center"/>
              <w:rPr>
                <w:rFonts w:ascii="Times New Roman" w:hAnsi="Times New Roman" w:cs="Times New Roman"/>
                <w:sz w:val="24"/>
                <w:szCs w:val="24"/>
              </w:rPr>
            </w:pPr>
          </w:p>
        </w:tc>
      </w:tr>
      <w:tr w:rsidR="001960B5" w:rsidRPr="001960B5" w14:paraId="1094CB4D" w14:textId="77777777" w:rsidTr="001B1ED6">
        <w:tc>
          <w:tcPr>
            <w:tcW w:w="866" w:type="pct"/>
            <w:vMerge/>
            <w:shd w:val="clear" w:color="auto" w:fill="auto"/>
          </w:tcPr>
          <w:p w14:paraId="725A7419"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324E83C"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09EDF0BC"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083912D9" w14:textId="77777777" w:rsidR="00964822" w:rsidRPr="001960B5" w:rsidRDefault="00964822" w:rsidP="001960B5">
            <w:pPr>
              <w:jc w:val="center"/>
              <w:rPr>
                <w:rFonts w:ascii="Times New Roman" w:hAnsi="Times New Roman" w:cs="Times New Roman"/>
                <w:sz w:val="24"/>
                <w:szCs w:val="24"/>
              </w:rPr>
            </w:pPr>
          </w:p>
        </w:tc>
      </w:tr>
      <w:tr w:rsidR="001960B5" w:rsidRPr="001960B5" w14:paraId="066738EB" w14:textId="77777777" w:rsidTr="001B1ED6">
        <w:tc>
          <w:tcPr>
            <w:tcW w:w="866" w:type="pct"/>
            <w:vMerge/>
            <w:shd w:val="clear" w:color="auto" w:fill="auto"/>
          </w:tcPr>
          <w:p w14:paraId="374812DA"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30812C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Путешествия самолетом, поездом, автобусом, на машине; морской круиз.</w:t>
            </w:r>
          </w:p>
        </w:tc>
        <w:tc>
          <w:tcPr>
            <w:tcW w:w="435" w:type="pct"/>
            <w:shd w:val="clear" w:color="auto" w:fill="auto"/>
          </w:tcPr>
          <w:p w14:paraId="47C5577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vAlign w:val="center"/>
          </w:tcPr>
          <w:p w14:paraId="78B9AE78" w14:textId="77777777" w:rsidR="00964822" w:rsidRPr="001960B5" w:rsidRDefault="00964822" w:rsidP="001960B5">
            <w:pPr>
              <w:jc w:val="center"/>
              <w:rPr>
                <w:rFonts w:ascii="Times New Roman" w:hAnsi="Times New Roman" w:cs="Times New Roman"/>
                <w:sz w:val="24"/>
                <w:szCs w:val="24"/>
              </w:rPr>
            </w:pPr>
          </w:p>
        </w:tc>
      </w:tr>
      <w:tr w:rsidR="001960B5" w:rsidRPr="001960B5" w14:paraId="1B6596B5" w14:textId="77777777" w:rsidTr="001B1ED6">
        <w:trPr>
          <w:trHeight w:val="227"/>
        </w:trPr>
        <w:tc>
          <w:tcPr>
            <w:tcW w:w="3972" w:type="pct"/>
            <w:gridSpan w:val="2"/>
            <w:shd w:val="clear" w:color="auto" w:fill="auto"/>
          </w:tcPr>
          <w:p w14:paraId="40FF44A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Раздел 3 «как дела, подросток?»</w:t>
            </w:r>
          </w:p>
        </w:tc>
        <w:tc>
          <w:tcPr>
            <w:tcW w:w="435" w:type="pct"/>
            <w:shd w:val="clear" w:color="auto" w:fill="auto"/>
          </w:tcPr>
          <w:p w14:paraId="1BF94D67"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0/12/0</w:t>
            </w:r>
          </w:p>
        </w:tc>
        <w:tc>
          <w:tcPr>
            <w:tcW w:w="593" w:type="pct"/>
            <w:vAlign w:val="center"/>
          </w:tcPr>
          <w:p w14:paraId="461B2BA1" w14:textId="77777777" w:rsidR="00964822" w:rsidRPr="001960B5" w:rsidRDefault="00964822" w:rsidP="001960B5">
            <w:pPr>
              <w:jc w:val="center"/>
              <w:rPr>
                <w:rFonts w:ascii="Times New Roman" w:hAnsi="Times New Roman" w:cs="Times New Roman"/>
                <w:sz w:val="24"/>
                <w:szCs w:val="24"/>
              </w:rPr>
            </w:pPr>
          </w:p>
        </w:tc>
      </w:tr>
      <w:tr w:rsidR="001960B5" w:rsidRPr="001960B5" w14:paraId="4E720923" w14:textId="77777777" w:rsidTr="001B1ED6">
        <w:tc>
          <w:tcPr>
            <w:tcW w:w="866" w:type="pct"/>
            <w:shd w:val="clear" w:color="auto" w:fill="auto"/>
          </w:tcPr>
          <w:p w14:paraId="235361B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Блок III «Как дела, подросток?»</w:t>
            </w:r>
          </w:p>
        </w:tc>
        <w:tc>
          <w:tcPr>
            <w:tcW w:w="3106" w:type="pct"/>
            <w:shd w:val="clear" w:color="auto" w:fill="auto"/>
          </w:tcPr>
          <w:p w14:paraId="50D879A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Обучение лексической стороне речи, чтению, письму.</w:t>
            </w:r>
          </w:p>
          <w:p w14:paraId="1BBFE32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Грамматический практикум: модальные глаголы, оборот there is/are; прошедшее неопределенное время, будущее неопределенное время. Обучение лексической стороне речи, чтению, письму.</w:t>
            </w:r>
          </w:p>
          <w:p w14:paraId="2B79D65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Грамматический практикум: оборот there is/are; прошедшее неопределенное время, будущее неопределенное время.</w:t>
            </w:r>
          </w:p>
        </w:tc>
        <w:tc>
          <w:tcPr>
            <w:tcW w:w="435" w:type="pct"/>
            <w:shd w:val="clear" w:color="auto" w:fill="auto"/>
          </w:tcPr>
          <w:p w14:paraId="7C21720B" w14:textId="77777777" w:rsidR="00964822" w:rsidRPr="001960B5" w:rsidRDefault="00964822" w:rsidP="001960B5">
            <w:pPr>
              <w:rPr>
                <w:rFonts w:ascii="Times New Roman" w:hAnsi="Times New Roman" w:cs="Times New Roman"/>
                <w:sz w:val="24"/>
                <w:szCs w:val="24"/>
              </w:rPr>
            </w:pPr>
          </w:p>
        </w:tc>
        <w:tc>
          <w:tcPr>
            <w:tcW w:w="593" w:type="pct"/>
            <w:vAlign w:val="center"/>
          </w:tcPr>
          <w:p w14:paraId="2A20FC0B" w14:textId="77777777" w:rsidR="00964822" w:rsidRPr="001960B5" w:rsidRDefault="00964822" w:rsidP="001960B5">
            <w:pPr>
              <w:jc w:val="center"/>
              <w:rPr>
                <w:rFonts w:ascii="Times New Roman" w:hAnsi="Times New Roman" w:cs="Times New Roman"/>
                <w:sz w:val="24"/>
                <w:szCs w:val="24"/>
              </w:rPr>
            </w:pPr>
          </w:p>
        </w:tc>
      </w:tr>
      <w:tr w:rsidR="001960B5" w:rsidRPr="001960B5" w14:paraId="1DBDDECE" w14:textId="77777777" w:rsidTr="001B1ED6">
        <w:tc>
          <w:tcPr>
            <w:tcW w:w="866" w:type="pct"/>
            <w:vMerge w:val="restart"/>
            <w:shd w:val="clear" w:color="auto" w:fill="auto"/>
          </w:tcPr>
          <w:p w14:paraId="07D56713"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3.1</w:t>
            </w:r>
            <w:r w:rsidRPr="001960B5">
              <w:rPr>
                <w:rFonts w:ascii="Times New Roman" w:hAnsi="Times New Roman" w:cs="Times New Roman"/>
                <w:b/>
                <w:sz w:val="24"/>
                <w:szCs w:val="24"/>
              </w:rPr>
              <w:tab/>
            </w:r>
          </w:p>
          <w:p w14:paraId="20DFF1D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Проблемы подростков</w:t>
            </w:r>
          </w:p>
        </w:tc>
        <w:tc>
          <w:tcPr>
            <w:tcW w:w="3106" w:type="pct"/>
            <w:shd w:val="clear" w:color="auto" w:fill="auto"/>
          </w:tcPr>
          <w:p w14:paraId="4A4D5F7B"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1554C921"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vAlign w:val="center"/>
          </w:tcPr>
          <w:p w14:paraId="70B4A97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5DD70A95" w14:textId="77777777" w:rsidR="00964822" w:rsidRPr="001960B5" w:rsidRDefault="00964822" w:rsidP="001960B5">
            <w:pPr>
              <w:jc w:val="center"/>
              <w:rPr>
                <w:rFonts w:ascii="Times New Roman" w:hAnsi="Times New Roman" w:cs="Times New Roman"/>
                <w:sz w:val="24"/>
                <w:szCs w:val="24"/>
              </w:rPr>
            </w:pPr>
          </w:p>
        </w:tc>
      </w:tr>
      <w:tr w:rsidR="001960B5" w:rsidRPr="001960B5" w14:paraId="1C775D13" w14:textId="77777777" w:rsidTr="001B1ED6">
        <w:tc>
          <w:tcPr>
            <w:tcW w:w="866" w:type="pct"/>
            <w:vMerge/>
            <w:shd w:val="clear" w:color="auto" w:fill="auto"/>
          </w:tcPr>
          <w:p w14:paraId="18195529"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EE4D4F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4BCA1397"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225E733B" w14:textId="77777777" w:rsidR="00964822" w:rsidRPr="001960B5" w:rsidRDefault="00964822" w:rsidP="001960B5">
            <w:pPr>
              <w:jc w:val="center"/>
              <w:rPr>
                <w:rFonts w:ascii="Times New Roman" w:hAnsi="Times New Roman" w:cs="Times New Roman"/>
                <w:sz w:val="24"/>
                <w:szCs w:val="24"/>
              </w:rPr>
            </w:pPr>
          </w:p>
        </w:tc>
      </w:tr>
      <w:tr w:rsidR="001960B5" w:rsidRPr="001960B5" w14:paraId="50DCD6C5" w14:textId="77777777" w:rsidTr="001B1ED6">
        <w:tc>
          <w:tcPr>
            <w:tcW w:w="866" w:type="pct"/>
            <w:vMerge/>
            <w:shd w:val="clear" w:color="auto" w:fill="auto"/>
          </w:tcPr>
          <w:p w14:paraId="2A3A760C"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FCF8387"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76F58B5C"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44F046E7" w14:textId="77777777" w:rsidR="00964822" w:rsidRPr="001960B5" w:rsidRDefault="00964822" w:rsidP="001960B5">
            <w:pPr>
              <w:jc w:val="center"/>
              <w:rPr>
                <w:rFonts w:ascii="Times New Roman" w:hAnsi="Times New Roman" w:cs="Times New Roman"/>
                <w:sz w:val="24"/>
                <w:szCs w:val="24"/>
              </w:rPr>
            </w:pPr>
          </w:p>
        </w:tc>
      </w:tr>
      <w:tr w:rsidR="001960B5" w:rsidRPr="001960B5" w14:paraId="4E8EDC51" w14:textId="77777777" w:rsidTr="001B1ED6">
        <w:tc>
          <w:tcPr>
            <w:tcW w:w="866" w:type="pct"/>
            <w:vMerge/>
            <w:shd w:val="clear" w:color="auto" w:fill="auto"/>
          </w:tcPr>
          <w:p w14:paraId="43282F0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7A0720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Проблемы подростков: взаимопонимание поколений, зависимость от ТВ, интернета, компьютера</w:t>
            </w:r>
          </w:p>
        </w:tc>
        <w:tc>
          <w:tcPr>
            <w:tcW w:w="435" w:type="pct"/>
            <w:shd w:val="clear" w:color="auto" w:fill="auto"/>
          </w:tcPr>
          <w:p w14:paraId="61449FD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vAlign w:val="center"/>
          </w:tcPr>
          <w:p w14:paraId="20B4AE49" w14:textId="77777777" w:rsidR="00964822" w:rsidRPr="001960B5" w:rsidRDefault="00964822" w:rsidP="001960B5">
            <w:pPr>
              <w:jc w:val="center"/>
              <w:rPr>
                <w:rFonts w:ascii="Times New Roman" w:hAnsi="Times New Roman" w:cs="Times New Roman"/>
                <w:sz w:val="24"/>
                <w:szCs w:val="24"/>
              </w:rPr>
            </w:pPr>
          </w:p>
        </w:tc>
      </w:tr>
      <w:tr w:rsidR="001960B5" w:rsidRPr="001960B5" w14:paraId="53593D4A" w14:textId="77777777" w:rsidTr="001B1ED6">
        <w:trPr>
          <w:trHeight w:val="227"/>
        </w:trPr>
        <w:tc>
          <w:tcPr>
            <w:tcW w:w="866" w:type="pct"/>
            <w:vMerge w:val="restart"/>
            <w:shd w:val="clear" w:color="auto" w:fill="auto"/>
          </w:tcPr>
          <w:p w14:paraId="59A6F94C"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3.2</w:t>
            </w:r>
          </w:p>
          <w:p w14:paraId="75B6CBB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Будущее простое время</w:t>
            </w:r>
          </w:p>
        </w:tc>
        <w:tc>
          <w:tcPr>
            <w:tcW w:w="3106" w:type="pct"/>
            <w:shd w:val="clear" w:color="auto" w:fill="auto"/>
          </w:tcPr>
          <w:p w14:paraId="00B16BDF"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3183F565"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2E6A040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342A3C54" w14:textId="77777777" w:rsidR="00964822" w:rsidRPr="001960B5" w:rsidRDefault="00964822" w:rsidP="001960B5">
            <w:pPr>
              <w:jc w:val="center"/>
              <w:rPr>
                <w:rFonts w:ascii="Times New Roman" w:hAnsi="Times New Roman" w:cs="Times New Roman"/>
                <w:sz w:val="24"/>
                <w:szCs w:val="24"/>
              </w:rPr>
            </w:pPr>
          </w:p>
        </w:tc>
      </w:tr>
      <w:tr w:rsidR="001960B5" w:rsidRPr="001960B5" w14:paraId="7ACA15AE" w14:textId="77777777" w:rsidTr="001B1ED6">
        <w:trPr>
          <w:trHeight w:val="283"/>
        </w:trPr>
        <w:tc>
          <w:tcPr>
            <w:tcW w:w="866" w:type="pct"/>
            <w:vMerge/>
            <w:shd w:val="clear" w:color="auto" w:fill="auto"/>
          </w:tcPr>
          <w:p w14:paraId="21912F1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9C94AF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Грамматическое явление «Будущее простое время» (образование и функции в действительном залоге).</w:t>
            </w:r>
          </w:p>
        </w:tc>
        <w:tc>
          <w:tcPr>
            <w:tcW w:w="435" w:type="pct"/>
            <w:shd w:val="clear" w:color="auto" w:fill="auto"/>
          </w:tcPr>
          <w:p w14:paraId="1A4EDBDA"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5E54EB0C" w14:textId="77777777" w:rsidR="00964822" w:rsidRPr="001960B5" w:rsidRDefault="00964822" w:rsidP="001960B5">
            <w:pPr>
              <w:jc w:val="center"/>
              <w:rPr>
                <w:rFonts w:ascii="Times New Roman" w:hAnsi="Times New Roman" w:cs="Times New Roman"/>
                <w:sz w:val="24"/>
                <w:szCs w:val="24"/>
              </w:rPr>
            </w:pPr>
          </w:p>
        </w:tc>
      </w:tr>
      <w:tr w:rsidR="001960B5" w:rsidRPr="001960B5" w14:paraId="2058590B" w14:textId="77777777" w:rsidTr="001B1ED6">
        <w:trPr>
          <w:trHeight w:val="283"/>
        </w:trPr>
        <w:tc>
          <w:tcPr>
            <w:tcW w:w="866" w:type="pct"/>
            <w:vMerge/>
            <w:shd w:val="clear" w:color="auto" w:fill="auto"/>
          </w:tcPr>
          <w:p w14:paraId="35AEAAC0"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8D94904"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12D2D9F3" w14:textId="77777777" w:rsidR="00964822" w:rsidRPr="001960B5" w:rsidRDefault="00964822" w:rsidP="001960B5">
            <w:pPr>
              <w:rPr>
                <w:rFonts w:ascii="Times New Roman" w:hAnsi="Times New Roman" w:cs="Times New Roman"/>
                <w:sz w:val="24"/>
                <w:szCs w:val="24"/>
              </w:rPr>
            </w:pPr>
          </w:p>
        </w:tc>
        <w:tc>
          <w:tcPr>
            <w:tcW w:w="593" w:type="pct"/>
            <w:vMerge/>
          </w:tcPr>
          <w:p w14:paraId="3DFFFB4C" w14:textId="77777777" w:rsidR="00964822" w:rsidRPr="001960B5" w:rsidRDefault="00964822" w:rsidP="001960B5">
            <w:pPr>
              <w:jc w:val="center"/>
              <w:rPr>
                <w:rFonts w:ascii="Times New Roman" w:hAnsi="Times New Roman" w:cs="Times New Roman"/>
                <w:sz w:val="24"/>
                <w:szCs w:val="24"/>
              </w:rPr>
            </w:pPr>
          </w:p>
        </w:tc>
      </w:tr>
      <w:tr w:rsidR="001960B5" w:rsidRPr="001960B5" w14:paraId="451DF2A2" w14:textId="77777777" w:rsidTr="001B1ED6">
        <w:trPr>
          <w:trHeight w:val="283"/>
        </w:trPr>
        <w:tc>
          <w:tcPr>
            <w:tcW w:w="866" w:type="pct"/>
            <w:vMerge/>
            <w:shd w:val="clear" w:color="auto" w:fill="auto"/>
          </w:tcPr>
          <w:p w14:paraId="785CCAF1"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AE2787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Построение утвердительных, вопросительных и отрицательных предложений.</w:t>
            </w:r>
          </w:p>
        </w:tc>
        <w:tc>
          <w:tcPr>
            <w:tcW w:w="435" w:type="pct"/>
            <w:shd w:val="clear" w:color="auto" w:fill="auto"/>
          </w:tcPr>
          <w:p w14:paraId="7D350D7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7752F8C1" w14:textId="77777777" w:rsidR="00964822" w:rsidRPr="001960B5" w:rsidRDefault="00964822" w:rsidP="001960B5">
            <w:pPr>
              <w:jc w:val="center"/>
              <w:rPr>
                <w:rFonts w:ascii="Times New Roman" w:hAnsi="Times New Roman" w:cs="Times New Roman"/>
                <w:sz w:val="24"/>
                <w:szCs w:val="24"/>
              </w:rPr>
            </w:pPr>
          </w:p>
        </w:tc>
      </w:tr>
      <w:tr w:rsidR="001960B5" w:rsidRPr="001960B5" w14:paraId="5E24A800" w14:textId="77777777" w:rsidTr="001B1ED6">
        <w:trPr>
          <w:trHeight w:val="227"/>
        </w:trPr>
        <w:tc>
          <w:tcPr>
            <w:tcW w:w="866" w:type="pct"/>
            <w:vMerge w:val="restart"/>
            <w:shd w:val="clear" w:color="auto" w:fill="auto"/>
          </w:tcPr>
          <w:p w14:paraId="28F207B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3.3</w:t>
            </w:r>
          </w:p>
          <w:p w14:paraId="681DFF2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Занятия спортом</w:t>
            </w:r>
          </w:p>
          <w:p w14:paraId="61D21338"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33830F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2DBA9971"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6A9D629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32DCDD5B" w14:textId="77777777" w:rsidR="00964822" w:rsidRPr="001960B5" w:rsidRDefault="00964822" w:rsidP="001960B5">
            <w:pPr>
              <w:jc w:val="center"/>
              <w:rPr>
                <w:rFonts w:ascii="Times New Roman" w:hAnsi="Times New Roman" w:cs="Times New Roman"/>
                <w:sz w:val="24"/>
                <w:szCs w:val="24"/>
              </w:rPr>
            </w:pPr>
          </w:p>
        </w:tc>
      </w:tr>
      <w:tr w:rsidR="001960B5" w:rsidRPr="001960B5" w14:paraId="17ADCB44" w14:textId="77777777" w:rsidTr="001B1ED6">
        <w:trPr>
          <w:trHeight w:val="283"/>
        </w:trPr>
        <w:tc>
          <w:tcPr>
            <w:tcW w:w="866" w:type="pct"/>
            <w:vMerge/>
            <w:shd w:val="clear" w:color="auto" w:fill="auto"/>
          </w:tcPr>
          <w:p w14:paraId="3F4DEDD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BA9B21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2821C831"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3309BD3E" w14:textId="77777777" w:rsidR="00964822" w:rsidRPr="001960B5" w:rsidRDefault="00964822" w:rsidP="001960B5">
            <w:pPr>
              <w:rPr>
                <w:rFonts w:ascii="Times New Roman" w:hAnsi="Times New Roman" w:cs="Times New Roman"/>
                <w:sz w:val="24"/>
                <w:szCs w:val="24"/>
              </w:rPr>
            </w:pPr>
          </w:p>
        </w:tc>
      </w:tr>
      <w:tr w:rsidR="001960B5" w:rsidRPr="001960B5" w14:paraId="34D1DAF0" w14:textId="77777777" w:rsidTr="001B1ED6">
        <w:trPr>
          <w:trHeight w:val="283"/>
        </w:trPr>
        <w:tc>
          <w:tcPr>
            <w:tcW w:w="866" w:type="pct"/>
            <w:vMerge/>
            <w:shd w:val="clear" w:color="auto" w:fill="auto"/>
          </w:tcPr>
          <w:p w14:paraId="015BBE15"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797DEF5"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585120BD" w14:textId="77777777" w:rsidR="00964822" w:rsidRPr="001960B5" w:rsidRDefault="00964822" w:rsidP="001960B5">
            <w:pPr>
              <w:rPr>
                <w:rFonts w:ascii="Times New Roman" w:hAnsi="Times New Roman" w:cs="Times New Roman"/>
                <w:sz w:val="24"/>
                <w:szCs w:val="24"/>
              </w:rPr>
            </w:pPr>
          </w:p>
        </w:tc>
        <w:tc>
          <w:tcPr>
            <w:tcW w:w="593" w:type="pct"/>
            <w:vMerge/>
          </w:tcPr>
          <w:p w14:paraId="3B61DFC2" w14:textId="77777777" w:rsidR="00964822" w:rsidRPr="001960B5" w:rsidRDefault="00964822" w:rsidP="001960B5">
            <w:pPr>
              <w:rPr>
                <w:rFonts w:ascii="Times New Roman" w:hAnsi="Times New Roman" w:cs="Times New Roman"/>
                <w:sz w:val="24"/>
                <w:szCs w:val="24"/>
              </w:rPr>
            </w:pPr>
          </w:p>
        </w:tc>
      </w:tr>
      <w:tr w:rsidR="001960B5" w:rsidRPr="001960B5" w14:paraId="2B235255" w14:textId="77777777" w:rsidTr="001B1ED6">
        <w:trPr>
          <w:trHeight w:val="283"/>
        </w:trPr>
        <w:tc>
          <w:tcPr>
            <w:tcW w:w="866" w:type="pct"/>
            <w:vMerge/>
            <w:shd w:val="clear" w:color="auto" w:fill="auto"/>
          </w:tcPr>
          <w:p w14:paraId="71C8EB46"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3F6BE3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Виды спорта, спортивные игры. Олимпийские игры</w:t>
            </w:r>
          </w:p>
        </w:tc>
        <w:tc>
          <w:tcPr>
            <w:tcW w:w="435" w:type="pct"/>
            <w:shd w:val="clear" w:color="auto" w:fill="auto"/>
          </w:tcPr>
          <w:p w14:paraId="6BEBF91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56C05254" w14:textId="77777777" w:rsidR="00964822" w:rsidRPr="001960B5" w:rsidRDefault="00964822" w:rsidP="001960B5">
            <w:pPr>
              <w:rPr>
                <w:rFonts w:ascii="Times New Roman" w:hAnsi="Times New Roman" w:cs="Times New Roman"/>
                <w:sz w:val="24"/>
                <w:szCs w:val="24"/>
              </w:rPr>
            </w:pPr>
          </w:p>
        </w:tc>
      </w:tr>
      <w:tr w:rsidR="001960B5" w:rsidRPr="001960B5" w14:paraId="56EE3356" w14:textId="77777777" w:rsidTr="001B1ED6">
        <w:trPr>
          <w:trHeight w:val="283"/>
        </w:trPr>
        <w:tc>
          <w:tcPr>
            <w:tcW w:w="866" w:type="pct"/>
            <w:vMerge w:val="restart"/>
            <w:shd w:val="clear" w:color="auto" w:fill="auto"/>
          </w:tcPr>
          <w:p w14:paraId="051A5D5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3.4</w:t>
            </w:r>
          </w:p>
          <w:p w14:paraId="5F7BEA5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Компьютер в жизни подростка</w:t>
            </w:r>
          </w:p>
        </w:tc>
        <w:tc>
          <w:tcPr>
            <w:tcW w:w="3106" w:type="pct"/>
            <w:shd w:val="clear" w:color="auto" w:fill="auto"/>
          </w:tcPr>
          <w:p w14:paraId="2FD9B844"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4E7EC612"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7081714F"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30E4DC8F" w14:textId="77777777" w:rsidR="00964822" w:rsidRPr="001960B5" w:rsidRDefault="00964822" w:rsidP="001960B5">
            <w:pPr>
              <w:jc w:val="center"/>
              <w:rPr>
                <w:rFonts w:ascii="Times New Roman" w:hAnsi="Times New Roman" w:cs="Times New Roman"/>
                <w:sz w:val="24"/>
                <w:szCs w:val="24"/>
              </w:rPr>
            </w:pPr>
          </w:p>
        </w:tc>
      </w:tr>
      <w:tr w:rsidR="001960B5" w:rsidRPr="001960B5" w14:paraId="10D66D51" w14:textId="77777777" w:rsidTr="001B1ED6">
        <w:trPr>
          <w:trHeight w:val="283"/>
        </w:trPr>
        <w:tc>
          <w:tcPr>
            <w:tcW w:w="866" w:type="pct"/>
            <w:vMerge/>
            <w:shd w:val="clear" w:color="auto" w:fill="auto"/>
          </w:tcPr>
          <w:p w14:paraId="0B345ED6"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326DD2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34FE2D54" w14:textId="77777777" w:rsidR="00964822" w:rsidRPr="001960B5" w:rsidRDefault="00964822" w:rsidP="001960B5">
            <w:pPr>
              <w:rPr>
                <w:rFonts w:ascii="Times New Roman" w:hAnsi="Times New Roman" w:cs="Times New Roman"/>
                <w:sz w:val="24"/>
                <w:szCs w:val="24"/>
              </w:rPr>
            </w:pPr>
          </w:p>
        </w:tc>
        <w:tc>
          <w:tcPr>
            <w:tcW w:w="593" w:type="pct"/>
            <w:vMerge/>
          </w:tcPr>
          <w:p w14:paraId="161DD08D" w14:textId="77777777" w:rsidR="00964822" w:rsidRPr="001960B5" w:rsidRDefault="00964822" w:rsidP="001960B5">
            <w:pPr>
              <w:jc w:val="center"/>
              <w:rPr>
                <w:rFonts w:ascii="Times New Roman" w:hAnsi="Times New Roman" w:cs="Times New Roman"/>
                <w:sz w:val="24"/>
                <w:szCs w:val="24"/>
              </w:rPr>
            </w:pPr>
          </w:p>
        </w:tc>
      </w:tr>
      <w:tr w:rsidR="001960B5" w:rsidRPr="001960B5" w14:paraId="5064BC76" w14:textId="77777777" w:rsidTr="001B1ED6">
        <w:trPr>
          <w:trHeight w:val="283"/>
        </w:trPr>
        <w:tc>
          <w:tcPr>
            <w:tcW w:w="866" w:type="pct"/>
            <w:vMerge/>
            <w:shd w:val="clear" w:color="auto" w:fill="auto"/>
          </w:tcPr>
          <w:p w14:paraId="0D2C89D5"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0B055D9"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07DA126B" w14:textId="77777777" w:rsidR="00964822" w:rsidRPr="001960B5" w:rsidRDefault="00964822" w:rsidP="001960B5">
            <w:pPr>
              <w:rPr>
                <w:rFonts w:ascii="Times New Roman" w:hAnsi="Times New Roman" w:cs="Times New Roman"/>
                <w:sz w:val="24"/>
                <w:szCs w:val="24"/>
              </w:rPr>
            </w:pPr>
          </w:p>
        </w:tc>
        <w:tc>
          <w:tcPr>
            <w:tcW w:w="593" w:type="pct"/>
            <w:vMerge/>
          </w:tcPr>
          <w:p w14:paraId="54014945" w14:textId="77777777" w:rsidR="00964822" w:rsidRPr="001960B5" w:rsidRDefault="00964822" w:rsidP="001960B5">
            <w:pPr>
              <w:jc w:val="center"/>
              <w:rPr>
                <w:rFonts w:ascii="Times New Roman" w:hAnsi="Times New Roman" w:cs="Times New Roman"/>
                <w:sz w:val="24"/>
                <w:szCs w:val="24"/>
              </w:rPr>
            </w:pPr>
          </w:p>
        </w:tc>
      </w:tr>
      <w:tr w:rsidR="001960B5" w:rsidRPr="001960B5" w14:paraId="0E2306DD" w14:textId="77777777" w:rsidTr="001B1ED6">
        <w:trPr>
          <w:trHeight w:val="283"/>
        </w:trPr>
        <w:tc>
          <w:tcPr>
            <w:tcW w:w="866" w:type="pct"/>
            <w:vMerge/>
            <w:shd w:val="clear" w:color="auto" w:fill="auto"/>
          </w:tcPr>
          <w:p w14:paraId="439EDBAD"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05E496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Компьютер: плюсы и минусы</w:t>
            </w:r>
          </w:p>
        </w:tc>
        <w:tc>
          <w:tcPr>
            <w:tcW w:w="435" w:type="pct"/>
            <w:shd w:val="clear" w:color="auto" w:fill="auto"/>
          </w:tcPr>
          <w:p w14:paraId="7C32A7D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3E5CEDFE" w14:textId="77777777" w:rsidR="00964822" w:rsidRPr="001960B5" w:rsidRDefault="00964822" w:rsidP="001960B5">
            <w:pPr>
              <w:jc w:val="center"/>
              <w:rPr>
                <w:rFonts w:ascii="Times New Roman" w:hAnsi="Times New Roman" w:cs="Times New Roman"/>
                <w:sz w:val="24"/>
                <w:szCs w:val="24"/>
              </w:rPr>
            </w:pPr>
          </w:p>
        </w:tc>
      </w:tr>
      <w:tr w:rsidR="001960B5" w:rsidRPr="001960B5" w14:paraId="33F5FF4F" w14:textId="77777777" w:rsidTr="001B1ED6">
        <w:trPr>
          <w:trHeight w:val="283"/>
        </w:trPr>
        <w:tc>
          <w:tcPr>
            <w:tcW w:w="866" w:type="pct"/>
            <w:vMerge w:val="restart"/>
            <w:shd w:val="clear" w:color="auto" w:fill="auto"/>
          </w:tcPr>
          <w:p w14:paraId="70CAFABD" w14:textId="77777777" w:rsidR="00964822" w:rsidRPr="001960B5" w:rsidRDefault="00964822" w:rsidP="001960B5">
            <w:pPr>
              <w:rPr>
                <w:rFonts w:ascii="Times New Roman" w:hAnsi="Times New Roman" w:cs="Times New Roman"/>
                <w:b/>
                <w:sz w:val="24"/>
                <w:szCs w:val="24"/>
                <w:lang w:val="en-US"/>
              </w:rPr>
            </w:pPr>
            <w:r w:rsidRPr="001960B5">
              <w:rPr>
                <w:rFonts w:ascii="Times New Roman" w:hAnsi="Times New Roman" w:cs="Times New Roman"/>
                <w:b/>
                <w:sz w:val="24"/>
                <w:szCs w:val="24"/>
              </w:rPr>
              <w:t>Тема</w:t>
            </w:r>
            <w:r w:rsidRPr="001960B5">
              <w:rPr>
                <w:rFonts w:ascii="Times New Roman" w:hAnsi="Times New Roman" w:cs="Times New Roman"/>
                <w:b/>
                <w:sz w:val="24"/>
                <w:szCs w:val="24"/>
                <w:lang w:val="en-US"/>
              </w:rPr>
              <w:t xml:space="preserve"> 3.5</w:t>
            </w:r>
          </w:p>
          <w:p w14:paraId="3602162D" w14:textId="77777777" w:rsidR="00964822" w:rsidRPr="001960B5" w:rsidRDefault="00964822" w:rsidP="001960B5">
            <w:pPr>
              <w:rPr>
                <w:rFonts w:ascii="Times New Roman" w:hAnsi="Times New Roman" w:cs="Times New Roman"/>
                <w:sz w:val="24"/>
                <w:szCs w:val="24"/>
                <w:lang w:val="en-US"/>
              </w:rPr>
            </w:pPr>
            <w:r w:rsidRPr="001960B5">
              <w:rPr>
                <w:rFonts w:ascii="Times New Roman" w:hAnsi="Times New Roman" w:cs="Times New Roman"/>
                <w:sz w:val="24"/>
                <w:szCs w:val="24"/>
              </w:rPr>
              <w:t>Оборот</w:t>
            </w:r>
            <w:r w:rsidRPr="001960B5">
              <w:rPr>
                <w:rFonts w:ascii="Times New Roman" w:hAnsi="Times New Roman" w:cs="Times New Roman"/>
                <w:sz w:val="24"/>
                <w:szCs w:val="24"/>
                <w:lang w:val="en-US"/>
              </w:rPr>
              <w:t xml:space="preserve"> there is/are</w:t>
            </w:r>
          </w:p>
        </w:tc>
        <w:tc>
          <w:tcPr>
            <w:tcW w:w="3106" w:type="pct"/>
            <w:shd w:val="clear" w:color="auto" w:fill="auto"/>
          </w:tcPr>
          <w:p w14:paraId="09199D6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36B774B2"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37049E1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4730BE01" w14:textId="77777777" w:rsidR="00964822" w:rsidRPr="001960B5" w:rsidRDefault="00964822" w:rsidP="001960B5">
            <w:pPr>
              <w:jc w:val="center"/>
              <w:rPr>
                <w:rFonts w:ascii="Times New Roman" w:hAnsi="Times New Roman" w:cs="Times New Roman"/>
                <w:sz w:val="24"/>
                <w:szCs w:val="24"/>
              </w:rPr>
            </w:pPr>
          </w:p>
        </w:tc>
      </w:tr>
      <w:tr w:rsidR="001960B5" w:rsidRPr="001960B5" w14:paraId="798C41A4" w14:textId="77777777" w:rsidTr="001B1ED6">
        <w:trPr>
          <w:trHeight w:val="283"/>
        </w:trPr>
        <w:tc>
          <w:tcPr>
            <w:tcW w:w="866" w:type="pct"/>
            <w:vMerge/>
            <w:shd w:val="clear" w:color="auto" w:fill="auto"/>
          </w:tcPr>
          <w:p w14:paraId="7F505675"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811C1C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Грамматическое явление «Оборот there is/are»</w:t>
            </w:r>
          </w:p>
        </w:tc>
        <w:tc>
          <w:tcPr>
            <w:tcW w:w="435" w:type="pct"/>
            <w:shd w:val="clear" w:color="auto" w:fill="auto"/>
          </w:tcPr>
          <w:p w14:paraId="6C432809" w14:textId="77777777" w:rsidR="00964822" w:rsidRPr="001960B5" w:rsidRDefault="00964822" w:rsidP="001960B5">
            <w:pPr>
              <w:rPr>
                <w:rFonts w:ascii="Times New Roman" w:hAnsi="Times New Roman" w:cs="Times New Roman"/>
                <w:sz w:val="24"/>
                <w:szCs w:val="24"/>
              </w:rPr>
            </w:pPr>
          </w:p>
        </w:tc>
        <w:tc>
          <w:tcPr>
            <w:tcW w:w="593" w:type="pct"/>
            <w:vMerge/>
          </w:tcPr>
          <w:p w14:paraId="6763C512" w14:textId="77777777" w:rsidR="00964822" w:rsidRPr="001960B5" w:rsidRDefault="00964822" w:rsidP="001960B5">
            <w:pPr>
              <w:jc w:val="center"/>
              <w:rPr>
                <w:rFonts w:ascii="Times New Roman" w:hAnsi="Times New Roman" w:cs="Times New Roman"/>
                <w:sz w:val="24"/>
                <w:szCs w:val="24"/>
              </w:rPr>
            </w:pPr>
          </w:p>
        </w:tc>
      </w:tr>
      <w:tr w:rsidR="001960B5" w:rsidRPr="001960B5" w14:paraId="4A8382EE" w14:textId="77777777" w:rsidTr="001B1ED6">
        <w:trPr>
          <w:trHeight w:val="283"/>
        </w:trPr>
        <w:tc>
          <w:tcPr>
            <w:tcW w:w="866" w:type="pct"/>
            <w:vMerge/>
            <w:shd w:val="clear" w:color="auto" w:fill="auto"/>
          </w:tcPr>
          <w:p w14:paraId="14BF2552"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4076E45"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2C1DF860" w14:textId="77777777" w:rsidR="00964822" w:rsidRPr="001960B5" w:rsidRDefault="00964822" w:rsidP="001960B5">
            <w:pPr>
              <w:rPr>
                <w:rFonts w:ascii="Times New Roman" w:hAnsi="Times New Roman" w:cs="Times New Roman"/>
                <w:sz w:val="24"/>
                <w:szCs w:val="24"/>
              </w:rPr>
            </w:pPr>
          </w:p>
        </w:tc>
        <w:tc>
          <w:tcPr>
            <w:tcW w:w="593" w:type="pct"/>
            <w:vMerge/>
          </w:tcPr>
          <w:p w14:paraId="14CE5444" w14:textId="77777777" w:rsidR="00964822" w:rsidRPr="001960B5" w:rsidRDefault="00964822" w:rsidP="001960B5">
            <w:pPr>
              <w:jc w:val="center"/>
              <w:rPr>
                <w:rFonts w:ascii="Times New Roman" w:hAnsi="Times New Roman" w:cs="Times New Roman"/>
                <w:sz w:val="24"/>
                <w:szCs w:val="24"/>
              </w:rPr>
            </w:pPr>
          </w:p>
        </w:tc>
      </w:tr>
      <w:tr w:rsidR="001960B5" w:rsidRPr="001960B5" w14:paraId="4D647D30" w14:textId="77777777" w:rsidTr="001B1ED6">
        <w:trPr>
          <w:trHeight w:val="283"/>
        </w:trPr>
        <w:tc>
          <w:tcPr>
            <w:tcW w:w="866" w:type="pct"/>
            <w:vMerge/>
            <w:shd w:val="clear" w:color="auto" w:fill="auto"/>
          </w:tcPr>
          <w:p w14:paraId="3242B037"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36EF9F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Оборот there is/are в настоящем времени: употребление, порядок слов в предложении с оборотом, перевод предложений на русский язык</w:t>
            </w:r>
          </w:p>
        </w:tc>
        <w:tc>
          <w:tcPr>
            <w:tcW w:w="435" w:type="pct"/>
            <w:shd w:val="clear" w:color="auto" w:fill="auto"/>
          </w:tcPr>
          <w:p w14:paraId="13780CE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7F9334FB" w14:textId="77777777" w:rsidR="00964822" w:rsidRPr="001960B5" w:rsidRDefault="00964822" w:rsidP="001960B5">
            <w:pPr>
              <w:jc w:val="center"/>
              <w:rPr>
                <w:rFonts w:ascii="Times New Roman" w:hAnsi="Times New Roman" w:cs="Times New Roman"/>
                <w:sz w:val="24"/>
                <w:szCs w:val="24"/>
              </w:rPr>
            </w:pPr>
          </w:p>
        </w:tc>
      </w:tr>
      <w:tr w:rsidR="001960B5" w:rsidRPr="001960B5" w14:paraId="534623DB" w14:textId="77777777" w:rsidTr="001B1ED6">
        <w:trPr>
          <w:trHeight w:val="283"/>
        </w:trPr>
        <w:tc>
          <w:tcPr>
            <w:tcW w:w="866" w:type="pct"/>
            <w:vMerge w:val="restart"/>
            <w:shd w:val="clear" w:color="auto" w:fill="auto"/>
          </w:tcPr>
          <w:p w14:paraId="23238BF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3.6</w:t>
            </w:r>
          </w:p>
          <w:p w14:paraId="25BCF09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Прошедшее неопределенное время</w:t>
            </w:r>
          </w:p>
        </w:tc>
        <w:tc>
          <w:tcPr>
            <w:tcW w:w="3106" w:type="pct"/>
            <w:shd w:val="clear" w:color="auto" w:fill="auto"/>
          </w:tcPr>
          <w:p w14:paraId="5C66F911"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756DF90F"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16F8A64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5C0F553E" w14:textId="77777777" w:rsidR="00964822" w:rsidRPr="001960B5" w:rsidRDefault="00964822" w:rsidP="001960B5">
            <w:pPr>
              <w:jc w:val="center"/>
              <w:rPr>
                <w:rFonts w:ascii="Times New Roman" w:hAnsi="Times New Roman" w:cs="Times New Roman"/>
                <w:sz w:val="24"/>
                <w:szCs w:val="24"/>
              </w:rPr>
            </w:pPr>
          </w:p>
        </w:tc>
      </w:tr>
      <w:tr w:rsidR="001960B5" w:rsidRPr="001960B5" w14:paraId="3DE99706" w14:textId="77777777" w:rsidTr="001B1ED6">
        <w:trPr>
          <w:trHeight w:val="283"/>
        </w:trPr>
        <w:tc>
          <w:tcPr>
            <w:tcW w:w="866" w:type="pct"/>
            <w:vMerge/>
            <w:shd w:val="clear" w:color="auto" w:fill="auto"/>
          </w:tcPr>
          <w:p w14:paraId="44DA7DD2"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D19C56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Грамматическое явление «Прошедшее неопределенное время»</w:t>
            </w:r>
          </w:p>
        </w:tc>
        <w:tc>
          <w:tcPr>
            <w:tcW w:w="435" w:type="pct"/>
            <w:shd w:val="clear" w:color="auto" w:fill="auto"/>
          </w:tcPr>
          <w:p w14:paraId="30B680F2" w14:textId="77777777" w:rsidR="00964822" w:rsidRPr="001960B5" w:rsidRDefault="00964822" w:rsidP="001960B5">
            <w:pPr>
              <w:rPr>
                <w:rFonts w:ascii="Times New Roman" w:hAnsi="Times New Roman" w:cs="Times New Roman"/>
                <w:sz w:val="24"/>
                <w:szCs w:val="24"/>
              </w:rPr>
            </w:pPr>
          </w:p>
        </w:tc>
        <w:tc>
          <w:tcPr>
            <w:tcW w:w="593" w:type="pct"/>
            <w:vMerge/>
          </w:tcPr>
          <w:p w14:paraId="647D81CE" w14:textId="77777777" w:rsidR="00964822" w:rsidRPr="001960B5" w:rsidRDefault="00964822" w:rsidP="001960B5">
            <w:pPr>
              <w:jc w:val="center"/>
              <w:rPr>
                <w:rFonts w:ascii="Times New Roman" w:hAnsi="Times New Roman" w:cs="Times New Roman"/>
                <w:sz w:val="24"/>
                <w:szCs w:val="24"/>
              </w:rPr>
            </w:pPr>
          </w:p>
        </w:tc>
      </w:tr>
      <w:tr w:rsidR="001960B5" w:rsidRPr="001960B5" w14:paraId="784D467A" w14:textId="77777777" w:rsidTr="001B1ED6">
        <w:trPr>
          <w:trHeight w:val="283"/>
        </w:trPr>
        <w:tc>
          <w:tcPr>
            <w:tcW w:w="866" w:type="pct"/>
            <w:vMerge/>
            <w:shd w:val="clear" w:color="auto" w:fill="auto"/>
          </w:tcPr>
          <w:p w14:paraId="45539D31"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3C23CBD"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3DA0F3A1" w14:textId="77777777" w:rsidR="00964822" w:rsidRPr="001960B5" w:rsidRDefault="00964822" w:rsidP="001960B5">
            <w:pPr>
              <w:rPr>
                <w:rFonts w:ascii="Times New Roman" w:hAnsi="Times New Roman" w:cs="Times New Roman"/>
                <w:sz w:val="24"/>
                <w:szCs w:val="24"/>
              </w:rPr>
            </w:pPr>
          </w:p>
        </w:tc>
        <w:tc>
          <w:tcPr>
            <w:tcW w:w="593" w:type="pct"/>
            <w:vMerge/>
          </w:tcPr>
          <w:p w14:paraId="62AF4094" w14:textId="77777777" w:rsidR="00964822" w:rsidRPr="001960B5" w:rsidRDefault="00964822" w:rsidP="001960B5">
            <w:pPr>
              <w:jc w:val="center"/>
              <w:rPr>
                <w:rFonts w:ascii="Times New Roman" w:hAnsi="Times New Roman" w:cs="Times New Roman"/>
                <w:sz w:val="24"/>
                <w:szCs w:val="24"/>
              </w:rPr>
            </w:pPr>
          </w:p>
        </w:tc>
      </w:tr>
      <w:tr w:rsidR="001960B5" w:rsidRPr="001960B5" w14:paraId="4925781B" w14:textId="77777777" w:rsidTr="001B1ED6">
        <w:trPr>
          <w:trHeight w:val="283"/>
        </w:trPr>
        <w:tc>
          <w:tcPr>
            <w:tcW w:w="866" w:type="pct"/>
            <w:vMerge/>
            <w:shd w:val="clear" w:color="auto" w:fill="auto"/>
          </w:tcPr>
          <w:p w14:paraId="4795B8EC"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5E4004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Прошедшее неопределенное время: образование и употребление в повествовательном, вопросительном и отрицательном предложениях</w:t>
            </w:r>
          </w:p>
        </w:tc>
        <w:tc>
          <w:tcPr>
            <w:tcW w:w="435" w:type="pct"/>
            <w:shd w:val="clear" w:color="auto" w:fill="auto"/>
          </w:tcPr>
          <w:p w14:paraId="26EBE67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42F4EC99" w14:textId="77777777" w:rsidR="00964822" w:rsidRPr="001960B5" w:rsidRDefault="00964822" w:rsidP="001960B5">
            <w:pPr>
              <w:jc w:val="center"/>
              <w:rPr>
                <w:rFonts w:ascii="Times New Roman" w:hAnsi="Times New Roman" w:cs="Times New Roman"/>
                <w:sz w:val="24"/>
                <w:szCs w:val="24"/>
              </w:rPr>
            </w:pPr>
          </w:p>
        </w:tc>
      </w:tr>
      <w:tr w:rsidR="001960B5" w:rsidRPr="001960B5" w14:paraId="4A760527" w14:textId="77777777" w:rsidTr="001B1ED6">
        <w:trPr>
          <w:trHeight w:val="283"/>
        </w:trPr>
        <w:tc>
          <w:tcPr>
            <w:tcW w:w="3972" w:type="pct"/>
            <w:gridSpan w:val="2"/>
            <w:shd w:val="clear" w:color="auto" w:fill="auto"/>
          </w:tcPr>
          <w:p w14:paraId="3D7D8B6F" w14:textId="77777777" w:rsidR="00964822" w:rsidRPr="001960B5" w:rsidRDefault="001B1ED6" w:rsidP="001960B5">
            <w:pPr>
              <w:rPr>
                <w:rFonts w:ascii="Times New Roman" w:hAnsi="Times New Roman" w:cs="Times New Roman"/>
                <w:b/>
                <w:sz w:val="24"/>
                <w:szCs w:val="24"/>
              </w:rPr>
            </w:pPr>
            <w:r w:rsidRPr="001960B5">
              <w:rPr>
                <w:rFonts w:ascii="Times New Roman" w:hAnsi="Times New Roman" w:cs="Times New Roman"/>
                <w:b/>
                <w:sz w:val="24"/>
                <w:szCs w:val="24"/>
              </w:rPr>
              <w:t>Раздел</w:t>
            </w:r>
            <w:r w:rsidR="00964822" w:rsidRPr="001960B5">
              <w:rPr>
                <w:rFonts w:ascii="Times New Roman" w:hAnsi="Times New Roman" w:cs="Times New Roman"/>
                <w:b/>
                <w:sz w:val="24"/>
                <w:szCs w:val="24"/>
              </w:rPr>
              <w:t xml:space="preserve"> 4.  «Российская Федерация»</w:t>
            </w:r>
          </w:p>
        </w:tc>
        <w:tc>
          <w:tcPr>
            <w:tcW w:w="435" w:type="pct"/>
            <w:shd w:val="clear" w:color="auto" w:fill="auto"/>
          </w:tcPr>
          <w:p w14:paraId="145B032F"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0/8/0</w:t>
            </w:r>
          </w:p>
        </w:tc>
        <w:tc>
          <w:tcPr>
            <w:tcW w:w="593" w:type="pct"/>
          </w:tcPr>
          <w:p w14:paraId="0295DE19" w14:textId="77777777" w:rsidR="00964822" w:rsidRPr="001960B5" w:rsidRDefault="00964822" w:rsidP="001960B5">
            <w:pPr>
              <w:jc w:val="center"/>
              <w:rPr>
                <w:rFonts w:ascii="Times New Roman" w:hAnsi="Times New Roman" w:cs="Times New Roman"/>
                <w:sz w:val="24"/>
                <w:szCs w:val="24"/>
              </w:rPr>
            </w:pPr>
          </w:p>
        </w:tc>
      </w:tr>
      <w:tr w:rsidR="001960B5" w:rsidRPr="001960B5" w14:paraId="39B6FC4F" w14:textId="77777777" w:rsidTr="001B1ED6">
        <w:trPr>
          <w:trHeight w:val="283"/>
        </w:trPr>
        <w:tc>
          <w:tcPr>
            <w:tcW w:w="3972" w:type="pct"/>
            <w:gridSpan w:val="2"/>
            <w:shd w:val="clear" w:color="auto" w:fill="auto"/>
          </w:tcPr>
          <w:p w14:paraId="2CB0791F"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Блок IV Обучение лексической стороне речи, чтению, письму.</w:t>
            </w:r>
          </w:p>
        </w:tc>
        <w:tc>
          <w:tcPr>
            <w:tcW w:w="435" w:type="pct"/>
            <w:shd w:val="clear" w:color="auto" w:fill="auto"/>
          </w:tcPr>
          <w:p w14:paraId="09235D7A" w14:textId="77777777" w:rsidR="00964822" w:rsidRPr="001960B5" w:rsidRDefault="00964822" w:rsidP="001960B5">
            <w:pPr>
              <w:rPr>
                <w:rFonts w:ascii="Times New Roman" w:hAnsi="Times New Roman" w:cs="Times New Roman"/>
                <w:sz w:val="24"/>
                <w:szCs w:val="24"/>
              </w:rPr>
            </w:pPr>
          </w:p>
        </w:tc>
        <w:tc>
          <w:tcPr>
            <w:tcW w:w="593" w:type="pct"/>
          </w:tcPr>
          <w:p w14:paraId="2CC5C22D" w14:textId="77777777" w:rsidR="00964822" w:rsidRPr="001960B5" w:rsidRDefault="00964822" w:rsidP="001960B5">
            <w:pPr>
              <w:jc w:val="center"/>
              <w:rPr>
                <w:rFonts w:ascii="Times New Roman" w:hAnsi="Times New Roman" w:cs="Times New Roman"/>
                <w:sz w:val="24"/>
                <w:szCs w:val="24"/>
              </w:rPr>
            </w:pPr>
          </w:p>
        </w:tc>
      </w:tr>
      <w:tr w:rsidR="001960B5" w:rsidRPr="001960B5" w14:paraId="0D8BE7DA" w14:textId="77777777" w:rsidTr="001B1ED6">
        <w:trPr>
          <w:trHeight w:val="283"/>
        </w:trPr>
        <w:tc>
          <w:tcPr>
            <w:tcW w:w="866" w:type="pct"/>
            <w:vMerge w:val="restart"/>
            <w:shd w:val="clear" w:color="auto" w:fill="auto"/>
          </w:tcPr>
          <w:p w14:paraId="3BFA32E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4.1</w:t>
            </w:r>
          </w:p>
          <w:p w14:paraId="087E7C7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Россия</w:t>
            </w:r>
          </w:p>
          <w:p w14:paraId="777A9B5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5A5D024"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352EBAD6"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5CC281B3"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2CF6A7B0" w14:textId="77777777" w:rsidR="00964822" w:rsidRPr="001960B5" w:rsidRDefault="00964822" w:rsidP="001960B5">
            <w:pPr>
              <w:jc w:val="center"/>
              <w:rPr>
                <w:rFonts w:ascii="Times New Roman" w:hAnsi="Times New Roman" w:cs="Times New Roman"/>
                <w:sz w:val="24"/>
                <w:szCs w:val="24"/>
              </w:rPr>
            </w:pPr>
          </w:p>
        </w:tc>
      </w:tr>
      <w:tr w:rsidR="001960B5" w:rsidRPr="001960B5" w14:paraId="42867C45" w14:textId="77777777" w:rsidTr="001B1ED6">
        <w:trPr>
          <w:trHeight w:val="283"/>
        </w:trPr>
        <w:tc>
          <w:tcPr>
            <w:tcW w:w="866" w:type="pct"/>
            <w:vMerge/>
            <w:shd w:val="clear" w:color="auto" w:fill="auto"/>
          </w:tcPr>
          <w:p w14:paraId="4B4A52A9"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D520DA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4FE203CD" w14:textId="77777777" w:rsidR="00964822" w:rsidRPr="001960B5" w:rsidRDefault="00964822" w:rsidP="001960B5">
            <w:pPr>
              <w:rPr>
                <w:rFonts w:ascii="Times New Roman" w:hAnsi="Times New Roman" w:cs="Times New Roman"/>
                <w:sz w:val="24"/>
                <w:szCs w:val="24"/>
              </w:rPr>
            </w:pPr>
          </w:p>
        </w:tc>
        <w:tc>
          <w:tcPr>
            <w:tcW w:w="593" w:type="pct"/>
            <w:vMerge/>
          </w:tcPr>
          <w:p w14:paraId="2CB8A45E" w14:textId="77777777" w:rsidR="00964822" w:rsidRPr="001960B5" w:rsidRDefault="00964822" w:rsidP="001960B5">
            <w:pPr>
              <w:jc w:val="center"/>
              <w:rPr>
                <w:rFonts w:ascii="Times New Roman" w:hAnsi="Times New Roman" w:cs="Times New Roman"/>
                <w:sz w:val="24"/>
                <w:szCs w:val="24"/>
              </w:rPr>
            </w:pPr>
          </w:p>
        </w:tc>
      </w:tr>
      <w:tr w:rsidR="001960B5" w:rsidRPr="001960B5" w14:paraId="0EA5E6BD" w14:textId="77777777" w:rsidTr="001B1ED6">
        <w:trPr>
          <w:trHeight w:val="283"/>
        </w:trPr>
        <w:tc>
          <w:tcPr>
            <w:tcW w:w="866" w:type="pct"/>
            <w:vMerge/>
            <w:shd w:val="clear" w:color="auto" w:fill="auto"/>
          </w:tcPr>
          <w:p w14:paraId="3C5A3FE7"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D525CC7"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0BBE32A9" w14:textId="77777777" w:rsidR="00964822" w:rsidRPr="001960B5" w:rsidRDefault="00964822" w:rsidP="001960B5">
            <w:pPr>
              <w:rPr>
                <w:rFonts w:ascii="Times New Roman" w:hAnsi="Times New Roman" w:cs="Times New Roman"/>
                <w:sz w:val="24"/>
                <w:szCs w:val="24"/>
              </w:rPr>
            </w:pPr>
          </w:p>
        </w:tc>
        <w:tc>
          <w:tcPr>
            <w:tcW w:w="593" w:type="pct"/>
            <w:vMerge/>
          </w:tcPr>
          <w:p w14:paraId="1AAA3452" w14:textId="77777777" w:rsidR="00964822" w:rsidRPr="001960B5" w:rsidRDefault="00964822" w:rsidP="001960B5">
            <w:pPr>
              <w:jc w:val="center"/>
              <w:rPr>
                <w:rFonts w:ascii="Times New Roman" w:hAnsi="Times New Roman" w:cs="Times New Roman"/>
                <w:sz w:val="24"/>
                <w:szCs w:val="24"/>
              </w:rPr>
            </w:pPr>
          </w:p>
        </w:tc>
      </w:tr>
      <w:tr w:rsidR="001960B5" w:rsidRPr="001960B5" w14:paraId="43BC8521" w14:textId="77777777" w:rsidTr="001B1ED6">
        <w:trPr>
          <w:trHeight w:val="283"/>
        </w:trPr>
        <w:tc>
          <w:tcPr>
            <w:tcW w:w="866" w:type="pct"/>
            <w:vMerge/>
            <w:shd w:val="clear" w:color="auto" w:fill="auto"/>
          </w:tcPr>
          <w:p w14:paraId="0D9195F0"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531D14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Россия - географическое положение, национальные символы, государственное и политическое устройство</w:t>
            </w:r>
          </w:p>
        </w:tc>
        <w:tc>
          <w:tcPr>
            <w:tcW w:w="435" w:type="pct"/>
            <w:shd w:val="clear" w:color="auto" w:fill="auto"/>
          </w:tcPr>
          <w:p w14:paraId="0336A0B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61C0FD26" w14:textId="77777777" w:rsidR="00964822" w:rsidRPr="001960B5" w:rsidRDefault="00964822" w:rsidP="001960B5">
            <w:pPr>
              <w:jc w:val="center"/>
              <w:rPr>
                <w:rFonts w:ascii="Times New Roman" w:hAnsi="Times New Roman" w:cs="Times New Roman"/>
                <w:sz w:val="24"/>
                <w:szCs w:val="24"/>
              </w:rPr>
            </w:pPr>
          </w:p>
        </w:tc>
      </w:tr>
      <w:tr w:rsidR="001960B5" w:rsidRPr="001960B5" w14:paraId="6A878DEA" w14:textId="77777777" w:rsidTr="001B1ED6">
        <w:trPr>
          <w:trHeight w:val="283"/>
        </w:trPr>
        <w:tc>
          <w:tcPr>
            <w:tcW w:w="866" w:type="pct"/>
            <w:vMerge w:val="restart"/>
            <w:shd w:val="clear" w:color="auto" w:fill="auto"/>
          </w:tcPr>
          <w:p w14:paraId="324C2A2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4.2</w:t>
            </w:r>
          </w:p>
          <w:p w14:paraId="2EFA6BA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 xml:space="preserve">Города РФ. </w:t>
            </w:r>
          </w:p>
          <w:p w14:paraId="580153D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Москва</w:t>
            </w:r>
          </w:p>
          <w:p w14:paraId="45FB2FD5"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066E37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1630DA9F"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6B3FB471"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05FA331D" w14:textId="77777777" w:rsidR="00964822" w:rsidRPr="001960B5" w:rsidRDefault="00964822" w:rsidP="001960B5">
            <w:pPr>
              <w:jc w:val="center"/>
              <w:rPr>
                <w:rFonts w:ascii="Times New Roman" w:hAnsi="Times New Roman" w:cs="Times New Roman"/>
                <w:sz w:val="24"/>
                <w:szCs w:val="24"/>
              </w:rPr>
            </w:pPr>
          </w:p>
        </w:tc>
      </w:tr>
      <w:tr w:rsidR="001960B5" w:rsidRPr="001960B5" w14:paraId="6EFBE708" w14:textId="77777777" w:rsidTr="001B1ED6">
        <w:trPr>
          <w:trHeight w:val="283"/>
        </w:trPr>
        <w:tc>
          <w:tcPr>
            <w:tcW w:w="866" w:type="pct"/>
            <w:vMerge/>
            <w:shd w:val="clear" w:color="auto" w:fill="auto"/>
          </w:tcPr>
          <w:p w14:paraId="6D5C348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55910A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44E124F2" w14:textId="77777777" w:rsidR="00964822" w:rsidRPr="001960B5" w:rsidRDefault="00964822" w:rsidP="001960B5">
            <w:pPr>
              <w:rPr>
                <w:rFonts w:ascii="Times New Roman" w:hAnsi="Times New Roman" w:cs="Times New Roman"/>
                <w:sz w:val="24"/>
                <w:szCs w:val="24"/>
              </w:rPr>
            </w:pPr>
          </w:p>
        </w:tc>
        <w:tc>
          <w:tcPr>
            <w:tcW w:w="593" w:type="pct"/>
            <w:vMerge/>
          </w:tcPr>
          <w:p w14:paraId="0C5333EE" w14:textId="77777777" w:rsidR="00964822" w:rsidRPr="001960B5" w:rsidRDefault="00964822" w:rsidP="001960B5">
            <w:pPr>
              <w:jc w:val="center"/>
              <w:rPr>
                <w:rFonts w:ascii="Times New Roman" w:hAnsi="Times New Roman" w:cs="Times New Roman"/>
                <w:sz w:val="24"/>
                <w:szCs w:val="24"/>
              </w:rPr>
            </w:pPr>
          </w:p>
        </w:tc>
      </w:tr>
      <w:tr w:rsidR="001960B5" w:rsidRPr="001960B5" w14:paraId="15972759" w14:textId="77777777" w:rsidTr="001B1ED6">
        <w:trPr>
          <w:trHeight w:val="283"/>
        </w:trPr>
        <w:tc>
          <w:tcPr>
            <w:tcW w:w="866" w:type="pct"/>
            <w:vMerge/>
            <w:shd w:val="clear" w:color="auto" w:fill="auto"/>
          </w:tcPr>
          <w:p w14:paraId="50DB193D"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0641267"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1A22B9B6" w14:textId="77777777" w:rsidR="00964822" w:rsidRPr="001960B5" w:rsidRDefault="00964822" w:rsidP="001960B5">
            <w:pPr>
              <w:rPr>
                <w:rFonts w:ascii="Times New Roman" w:hAnsi="Times New Roman" w:cs="Times New Roman"/>
                <w:sz w:val="24"/>
                <w:szCs w:val="24"/>
              </w:rPr>
            </w:pPr>
          </w:p>
        </w:tc>
        <w:tc>
          <w:tcPr>
            <w:tcW w:w="593" w:type="pct"/>
            <w:vMerge/>
          </w:tcPr>
          <w:p w14:paraId="413B28C0" w14:textId="77777777" w:rsidR="00964822" w:rsidRPr="001960B5" w:rsidRDefault="00964822" w:rsidP="001960B5">
            <w:pPr>
              <w:jc w:val="center"/>
              <w:rPr>
                <w:rFonts w:ascii="Times New Roman" w:hAnsi="Times New Roman" w:cs="Times New Roman"/>
                <w:sz w:val="24"/>
                <w:szCs w:val="24"/>
              </w:rPr>
            </w:pPr>
          </w:p>
        </w:tc>
      </w:tr>
      <w:tr w:rsidR="001960B5" w:rsidRPr="001960B5" w14:paraId="31621C03" w14:textId="77777777" w:rsidTr="001B1ED6">
        <w:trPr>
          <w:trHeight w:val="283"/>
        </w:trPr>
        <w:tc>
          <w:tcPr>
            <w:tcW w:w="866" w:type="pct"/>
            <w:vMerge/>
            <w:shd w:val="clear" w:color="auto" w:fill="auto"/>
          </w:tcPr>
          <w:p w14:paraId="62CD45F7"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801FD4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Москва-столица Российской Федерации</w:t>
            </w:r>
          </w:p>
        </w:tc>
        <w:tc>
          <w:tcPr>
            <w:tcW w:w="435" w:type="pct"/>
            <w:shd w:val="clear" w:color="auto" w:fill="auto"/>
          </w:tcPr>
          <w:p w14:paraId="7F5D8F5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4351BA3A" w14:textId="77777777" w:rsidR="00964822" w:rsidRPr="001960B5" w:rsidRDefault="00964822" w:rsidP="001960B5">
            <w:pPr>
              <w:jc w:val="center"/>
              <w:rPr>
                <w:rFonts w:ascii="Times New Roman" w:hAnsi="Times New Roman" w:cs="Times New Roman"/>
                <w:sz w:val="24"/>
                <w:szCs w:val="24"/>
              </w:rPr>
            </w:pPr>
          </w:p>
        </w:tc>
      </w:tr>
      <w:tr w:rsidR="001960B5" w:rsidRPr="001960B5" w14:paraId="2BA634D1" w14:textId="77777777" w:rsidTr="001B1ED6">
        <w:trPr>
          <w:trHeight w:val="283"/>
        </w:trPr>
        <w:tc>
          <w:tcPr>
            <w:tcW w:w="866" w:type="pct"/>
            <w:vMerge w:val="restart"/>
            <w:shd w:val="clear" w:color="auto" w:fill="auto"/>
          </w:tcPr>
          <w:p w14:paraId="1BD969DF"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4.3</w:t>
            </w:r>
          </w:p>
          <w:p w14:paraId="7EBF4E2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Города РФ</w:t>
            </w:r>
          </w:p>
          <w:p w14:paraId="0C2511B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Санкт-Петербург</w:t>
            </w:r>
          </w:p>
          <w:p w14:paraId="05258F7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CFEB1D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35" w:type="pct"/>
            <w:shd w:val="clear" w:color="auto" w:fill="auto"/>
          </w:tcPr>
          <w:p w14:paraId="21F92926"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6EAC587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64C9C562" w14:textId="77777777" w:rsidR="00964822" w:rsidRPr="001960B5" w:rsidRDefault="00964822" w:rsidP="001960B5">
            <w:pPr>
              <w:jc w:val="center"/>
              <w:rPr>
                <w:rFonts w:ascii="Times New Roman" w:hAnsi="Times New Roman" w:cs="Times New Roman"/>
                <w:sz w:val="24"/>
                <w:szCs w:val="24"/>
              </w:rPr>
            </w:pPr>
          </w:p>
        </w:tc>
      </w:tr>
      <w:tr w:rsidR="001960B5" w:rsidRPr="001960B5" w14:paraId="77F76AAF" w14:textId="77777777" w:rsidTr="001B1ED6">
        <w:trPr>
          <w:trHeight w:val="283"/>
        </w:trPr>
        <w:tc>
          <w:tcPr>
            <w:tcW w:w="866" w:type="pct"/>
            <w:vMerge/>
            <w:shd w:val="clear" w:color="auto" w:fill="auto"/>
          </w:tcPr>
          <w:p w14:paraId="2245053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CE5561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15254F2F" w14:textId="77777777" w:rsidR="00964822" w:rsidRPr="001960B5" w:rsidRDefault="00964822" w:rsidP="001960B5">
            <w:pPr>
              <w:rPr>
                <w:rFonts w:ascii="Times New Roman" w:hAnsi="Times New Roman" w:cs="Times New Roman"/>
                <w:sz w:val="24"/>
                <w:szCs w:val="24"/>
              </w:rPr>
            </w:pPr>
          </w:p>
        </w:tc>
        <w:tc>
          <w:tcPr>
            <w:tcW w:w="593" w:type="pct"/>
            <w:vMerge/>
          </w:tcPr>
          <w:p w14:paraId="535B7DD6" w14:textId="77777777" w:rsidR="00964822" w:rsidRPr="001960B5" w:rsidRDefault="00964822" w:rsidP="001960B5">
            <w:pPr>
              <w:jc w:val="center"/>
              <w:rPr>
                <w:rFonts w:ascii="Times New Roman" w:hAnsi="Times New Roman" w:cs="Times New Roman"/>
                <w:sz w:val="24"/>
                <w:szCs w:val="24"/>
              </w:rPr>
            </w:pPr>
          </w:p>
        </w:tc>
      </w:tr>
      <w:tr w:rsidR="001960B5" w:rsidRPr="001960B5" w14:paraId="52DC188C" w14:textId="77777777" w:rsidTr="001B1ED6">
        <w:trPr>
          <w:trHeight w:val="283"/>
        </w:trPr>
        <w:tc>
          <w:tcPr>
            <w:tcW w:w="866" w:type="pct"/>
            <w:vMerge/>
            <w:shd w:val="clear" w:color="auto" w:fill="auto"/>
          </w:tcPr>
          <w:p w14:paraId="69C4A3A6"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7C6FCAF"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67D89632" w14:textId="77777777" w:rsidR="00964822" w:rsidRPr="001960B5" w:rsidRDefault="00964822" w:rsidP="001960B5">
            <w:pPr>
              <w:rPr>
                <w:rFonts w:ascii="Times New Roman" w:hAnsi="Times New Roman" w:cs="Times New Roman"/>
                <w:sz w:val="24"/>
                <w:szCs w:val="24"/>
              </w:rPr>
            </w:pPr>
          </w:p>
        </w:tc>
        <w:tc>
          <w:tcPr>
            <w:tcW w:w="593" w:type="pct"/>
            <w:vMerge/>
          </w:tcPr>
          <w:p w14:paraId="7B06E715" w14:textId="77777777" w:rsidR="00964822" w:rsidRPr="001960B5" w:rsidRDefault="00964822" w:rsidP="001960B5">
            <w:pPr>
              <w:jc w:val="center"/>
              <w:rPr>
                <w:rFonts w:ascii="Times New Roman" w:hAnsi="Times New Roman" w:cs="Times New Roman"/>
                <w:sz w:val="24"/>
                <w:szCs w:val="24"/>
              </w:rPr>
            </w:pPr>
          </w:p>
        </w:tc>
      </w:tr>
      <w:tr w:rsidR="001960B5" w:rsidRPr="001960B5" w14:paraId="63A3703E" w14:textId="77777777" w:rsidTr="001B1ED6">
        <w:trPr>
          <w:trHeight w:val="283"/>
        </w:trPr>
        <w:tc>
          <w:tcPr>
            <w:tcW w:w="866" w:type="pct"/>
            <w:vMerge/>
            <w:shd w:val="clear" w:color="auto" w:fill="auto"/>
          </w:tcPr>
          <w:p w14:paraId="60A69FE1"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3505F9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Санкт-Петербург - культурная столица РФ</w:t>
            </w:r>
          </w:p>
        </w:tc>
        <w:tc>
          <w:tcPr>
            <w:tcW w:w="435" w:type="pct"/>
            <w:shd w:val="clear" w:color="auto" w:fill="auto"/>
          </w:tcPr>
          <w:p w14:paraId="6D70106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7F330713" w14:textId="77777777" w:rsidR="00964822" w:rsidRPr="001960B5" w:rsidRDefault="00964822" w:rsidP="001960B5">
            <w:pPr>
              <w:jc w:val="center"/>
              <w:rPr>
                <w:rFonts w:ascii="Times New Roman" w:hAnsi="Times New Roman" w:cs="Times New Roman"/>
                <w:sz w:val="24"/>
                <w:szCs w:val="24"/>
              </w:rPr>
            </w:pPr>
          </w:p>
        </w:tc>
      </w:tr>
      <w:tr w:rsidR="001960B5" w:rsidRPr="001960B5" w14:paraId="3C7F9994" w14:textId="77777777" w:rsidTr="001B1ED6">
        <w:trPr>
          <w:trHeight w:val="283"/>
        </w:trPr>
        <w:tc>
          <w:tcPr>
            <w:tcW w:w="866" w:type="pct"/>
            <w:vMerge w:val="restart"/>
            <w:shd w:val="clear" w:color="auto" w:fill="auto"/>
          </w:tcPr>
          <w:p w14:paraId="1015DC9C"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4.4</w:t>
            </w:r>
          </w:p>
          <w:p w14:paraId="31BCF73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Известные люди России</w:t>
            </w:r>
          </w:p>
          <w:p w14:paraId="396572D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3F47FBA"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55D4A436"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59AC9ACF"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4DBBE651" w14:textId="77777777" w:rsidR="00964822" w:rsidRPr="001960B5" w:rsidRDefault="00964822" w:rsidP="001960B5">
            <w:pPr>
              <w:jc w:val="center"/>
              <w:rPr>
                <w:rFonts w:ascii="Times New Roman" w:hAnsi="Times New Roman" w:cs="Times New Roman"/>
                <w:sz w:val="24"/>
                <w:szCs w:val="24"/>
              </w:rPr>
            </w:pPr>
          </w:p>
        </w:tc>
      </w:tr>
      <w:tr w:rsidR="001960B5" w:rsidRPr="001960B5" w14:paraId="7A39D516" w14:textId="77777777" w:rsidTr="001B1ED6">
        <w:trPr>
          <w:trHeight w:val="283"/>
        </w:trPr>
        <w:tc>
          <w:tcPr>
            <w:tcW w:w="866" w:type="pct"/>
            <w:vMerge/>
            <w:shd w:val="clear" w:color="auto" w:fill="auto"/>
          </w:tcPr>
          <w:p w14:paraId="063388AD"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20F1A6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1873EAA9" w14:textId="77777777" w:rsidR="00964822" w:rsidRPr="001960B5" w:rsidRDefault="00964822" w:rsidP="001960B5">
            <w:pPr>
              <w:rPr>
                <w:rFonts w:ascii="Times New Roman" w:hAnsi="Times New Roman" w:cs="Times New Roman"/>
                <w:sz w:val="24"/>
                <w:szCs w:val="24"/>
              </w:rPr>
            </w:pPr>
          </w:p>
        </w:tc>
        <w:tc>
          <w:tcPr>
            <w:tcW w:w="593" w:type="pct"/>
            <w:vMerge/>
          </w:tcPr>
          <w:p w14:paraId="31FE0CB2" w14:textId="77777777" w:rsidR="00964822" w:rsidRPr="001960B5" w:rsidRDefault="00964822" w:rsidP="001960B5">
            <w:pPr>
              <w:rPr>
                <w:rFonts w:ascii="Times New Roman" w:hAnsi="Times New Roman" w:cs="Times New Roman"/>
                <w:sz w:val="24"/>
                <w:szCs w:val="24"/>
              </w:rPr>
            </w:pPr>
          </w:p>
        </w:tc>
      </w:tr>
      <w:tr w:rsidR="001960B5" w:rsidRPr="001960B5" w14:paraId="1FC8AA20" w14:textId="77777777" w:rsidTr="001B1ED6">
        <w:trPr>
          <w:trHeight w:val="283"/>
        </w:trPr>
        <w:tc>
          <w:tcPr>
            <w:tcW w:w="866" w:type="pct"/>
            <w:vMerge/>
            <w:shd w:val="clear" w:color="auto" w:fill="auto"/>
          </w:tcPr>
          <w:p w14:paraId="17B0B7B0"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18396CD"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603D3BB2" w14:textId="77777777" w:rsidR="00964822" w:rsidRPr="001960B5" w:rsidRDefault="00964822" w:rsidP="001960B5">
            <w:pPr>
              <w:rPr>
                <w:rFonts w:ascii="Times New Roman" w:hAnsi="Times New Roman" w:cs="Times New Roman"/>
                <w:sz w:val="24"/>
                <w:szCs w:val="24"/>
              </w:rPr>
            </w:pPr>
          </w:p>
        </w:tc>
        <w:tc>
          <w:tcPr>
            <w:tcW w:w="593" w:type="pct"/>
            <w:vMerge/>
          </w:tcPr>
          <w:p w14:paraId="2827F402" w14:textId="77777777" w:rsidR="00964822" w:rsidRPr="001960B5" w:rsidRDefault="00964822" w:rsidP="001960B5">
            <w:pPr>
              <w:rPr>
                <w:rFonts w:ascii="Times New Roman" w:hAnsi="Times New Roman" w:cs="Times New Roman"/>
                <w:sz w:val="24"/>
                <w:szCs w:val="24"/>
              </w:rPr>
            </w:pPr>
          </w:p>
        </w:tc>
      </w:tr>
      <w:tr w:rsidR="001960B5" w:rsidRPr="001960B5" w14:paraId="499BAEA0" w14:textId="77777777" w:rsidTr="001B1ED6">
        <w:trPr>
          <w:trHeight w:val="283"/>
        </w:trPr>
        <w:tc>
          <w:tcPr>
            <w:tcW w:w="866" w:type="pct"/>
            <w:vMerge/>
            <w:shd w:val="clear" w:color="auto" w:fill="auto"/>
          </w:tcPr>
          <w:p w14:paraId="70334658"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A1E8B1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Выдающиеся люди России - выдающиеся ученые, политики, писатели, поэты, путешественники</w:t>
            </w:r>
          </w:p>
        </w:tc>
        <w:tc>
          <w:tcPr>
            <w:tcW w:w="435" w:type="pct"/>
            <w:shd w:val="clear" w:color="auto" w:fill="auto"/>
          </w:tcPr>
          <w:p w14:paraId="00C9D0A3" w14:textId="77777777" w:rsidR="00964822" w:rsidRPr="001960B5" w:rsidRDefault="00964822" w:rsidP="001960B5">
            <w:pPr>
              <w:rPr>
                <w:rFonts w:ascii="Times New Roman" w:hAnsi="Times New Roman" w:cs="Times New Roman"/>
                <w:sz w:val="24"/>
                <w:szCs w:val="24"/>
              </w:rPr>
            </w:pPr>
          </w:p>
        </w:tc>
        <w:tc>
          <w:tcPr>
            <w:tcW w:w="593" w:type="pct"/>
            <w:vMerge/>
          </w:tcPr>
          <w:p w14:paraId="5955BF60" w14:textId="77777777" w:rsidR="00964822" w:rsidRPr="001960B5" w:rsidRDefault="00964822" w:rsidP="001960B5">
            <w:pPr>
              <w:rPr>
                <w:rFonts w:ascii="Times New Roman" w:hAnsi="Times New Roman" w:cs="Times New Roman"/>
                <w:sz w:val="24"/>
                <w:szCs w:val="24"/>
              </w:rPr>
            </w:pPr>
          </w:p>
        </w:tc>
      </w:tr>
      <w:tr w:rsidR="001960B5" w:rsidRPr="001960B5" w14:paraId="6FAA8D7F" w14:textId="77777777" w:rsidTr="001B1ED6">
        <w:trPr>
          <w:trHeight w:val="283"/>
        </w:trPr>
        <w:tc>
          <w:tcPr>
            <w:tcW w:w="3972" w:type="pct"/>
            <w:gridSpan w:val="2"/>
            <w:shd w:val="clear" w:color="auto" w:fill="auto"/>
          </w:tcPr>
          <w:p w14:paraId="748712E1"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Раздел 5 «Путешествие по англоязычным странам»</w:t>
            </w:r>
          </w:p>
        </w:tc>
        <w:tc>
          <w:tcPr>
            <w:tcW w:w="435" w:type="pct"/>
            <w:shd w:val="clear" w:color="auto" w:fill="auto"/>
          </w:tcPr>
          <w:p w14:paraId="7CEC2B02"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0/14/0</w:t>
            </w:r>
          </w:p>
        </w:tc>
        <w:tc>
          <w:tcPr>
            <w:tcW w:w="593" w:type="pct"/>
          </w:tcPr>
          <w:p w14:paraId="0B3AF3E0" w14:textId="77777777" w:rsidR="00964822" w:rsidRPr="001960B5" w:rsidRDefault="00964822" w:rsidP="001960B5">
            <w:pPr>
              <w:rPr>
                <w:rFonts w:ascii="Times New Roman" w:hAnsi="Times New Roman" w:cs="Times New Roman"/>
                <w:sz w:val="24"/>
                <w:szCs w:val="24"/>
              </w:rPr>
            </w:pPr>
          </w:p>
        </w:tc>
      </w:tr>
      <w:tr w:rsidR="001960B5" w:rsidRPr="001960B5" w14:paraId="7A19825A" w14:textId="77777777" w:rsidTr="001B1ED6">
        <w:trPr>
          <w:trHeight w:val="283"/>
        </w:trPr>
        <w:tc>
          <w:tcPr>
            <w:tcW w:w="866" w:type="pct"/>
            <w:shd w:val="clear" w:color="auto" w:fill="auto"/>
          </w:tcPr>
          <w:p w14:paraId="7D03390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Блок V</w:t>
            </w:r>
          </w:p>
          <w:p w14:paraId="7FAF66A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«Путешествие по англоязычным странам»</w:t>
            </w:r>
          </w:p>
        </w:tc>
        <w:tc>
          <w:tcPr>
            <w:tcW w:w="3106" w:type="pct"/>
            <w:shd w:val="clear" w:color="auto" w:fill="auto"/>
          </w:tcPr>
          <w:p w14:paraId="07012B6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Обучение лексической стороне речи, обучение чтению, говорению, письму</w:t>
            </w:r>
          </w:p>
          <w:p w14:paraId="52EA93BD" w14:textId="77777777" w:rsidR="00964822" w:rsidRPr="001960B5" w:rsidRDefault="00964822" w:rsidP="001960B5">
            <w:pPr>
              <w:rPr>
                <w:rFonts w:ascii="Times New Roman" w:hAnsi="Times New Roman" w:cs="Times New Roman"/>
                <w:sz w:val="24"/>
                <w:szCs w:val="24"/>
              </w:rPr>
            </w:pPr>
          </w:p>
          <w:p w14:paraId="0C328F88" w14:textId="77777777" w:rsidR="00964822" w:rsidRPr="001960B5" w:rsidRDefault="00964822" w:rsidP="001960B5">
            <w:pPr>
              <w:rPr>
                <w:rFonts w:ascii="Times New Roman" w:hAnsi="Times New Roman" w:cs="Times New Roman"/>
                <w:sz w:val="24"/>
                <w:szCs w:val="24"/>
              </w:rPr>
            </w:pPr>
          </w:p>
        </w:tc>
        <w:tc>
          <w:tcPr>
            <w:tcW w:w="435" w:type="pct"/>
            <w:shd w:val="clear" w:color="auto" w:fill="auto"/>
          </w:tcPr>
          <w:p w14:paraId="0AB90E08" w14:textId="77777777" w:rsidR="00964822" w:rsidRPr="001960B5" w:rsidRDefault="00964822" w:rsidP="001960B5">
            <w:pPr>
              <w:jc w:val="center"/>
              <w:rPr>
                <w:rFonts w:ascii="Times New Roman" w:hAnsi="Times New Roman" w:cs="Times New Roman"/>
                <w:b/>
                <w:bCs/>
                <w:sz w:val="24"/>
                <w:szCs w:val="24"/>
              </w:rPr>
            </w:pPr>
          </w:p>
        </w:tc>
        <w:tc>
          <w:tcPr>
            <w:tcW w:w="593" w:type="pct"/>
          </w:tcPr>
          <w:p w14:paraId="785BF02A" w14:textId="77777777" w:rsidR="00964822" w:rsidRPr="001960B5" w:rsidRDefault="00964822" w:rsidP="001960B5">
            <w:pPr>
              <w:jc w:val="center"/>
              <w:rPr>
                <w:rFonts w:ascii="Times New Roman" w:hAnsi="Times New Roman" w:cs="Times New Roman"/>
                <w:sz w:val="24"/>
                <w:szCs w:val="24"/>
              </w:rPr>
            </w:pPr>
          </w:p>
        </w:tc>
      </w:tr>
      <w:tr w:rsidR="001960B5" w:rsidRPr="001960B5" w14:paraId="193DE013" w14:textId="77777777" w:rsidTr="001B1ED6">
        <w:trPr>
          <w:trHeight w:val="283"/>
        </w:trPr>
        <w:tc>
          <w:tcPr>
            <w:tcW w:w="866" w:type="pct"/>
            <w:vMerge w:val="restart"/>
            <w:shd w:val="clear" w:color="auto" w:fill="auto"/>
          </w:tcPr>
          <w:p w14:paraId="3FAAA3B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5.1</w:t>
            </w:r>
          </w:p>
          <w:p w14:paraId="1057886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Роль иностранных языков в современном мире</w:t>
            </w:r>
          </w:p>
        </w:tc>
        <w:tc>
          <w:tcPr>
            <w:tcW w:w="3106" w:type="pct"/>
            <w:shd w:val="clear" w:color="auto" w:fill="auto"/>
          </w:tcPr>
          <w:p w14:paraId="0918F153"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1CEEB414"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0C7F1C37"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036A1F42" w14:textId="77777777" w:rsidR="00964822" w:rsidRPr="001960B5" w:rsidRDefault="00964822" w:rsidP="001960B5">
            <w:pPr>
              <w:jc w:val="center"/>
              <w:rPr>
                <w:rFonts w:ascii="Times New Roman" w:hAnsi="Times New Roman" w:cs="Times New Roman"/>
                <w:sz w:val="24"/>
                <w:szCs w:val="24"/>
              </w:rPr>
            </w:pPr>
          </w:p>
        </w:tc>
      </w:tr>
      <w:tr w:rsidR="001960B5" w:rsidRPr="001960B5" w14:paraId="4CD9FC61" w14:textId="77777777" w:rsidTr="001B1ED6">
        <w:trPr>
          <w:trHeight w:val="283"/>
        </w:trPr>
        <w:tc>
          <w:tcPr>
            <w:tcW w:w="866" w:type="pct"/>
            <w:vMerge/>
            <w:shd w:val="clear" w:color="auto" w:fill="auto"/>
          </w:tcPr>
          <w:p w14:paraId="75C9FC1C"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0D9BBC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1C049F13" w14:textId="77777777" w:rsidR="00964822" w:rsidRPr="001960B5" w:rsidRDefault="00964822" w:rsidP="001960B5">
            <w:pPr>
              <w:jc w:val="center"/>
              <w:rPr>
                <w:rFonts w:ascii="Times New Roman" w:hAnsi="Times New Roman" w:cs="Times New Roman"/>
                <w:b/>
                <w:bCs/>
                <w:sz w:val="24"/>
                <w:szCs w:val="24"/>
              </w:rPr>
            </w:pPr>
          </w:p>
        </w:tc>
        <w:tc>
          <w:tcPr>
            <w:tcW w:w="593" w:type="pct"/>
            <w:vMerge/>
          </w:tcPr>
          <w:p w14:paraId="78576C13" w14:textId="77777777" w:rsidR="00964822" w:rsidRPr="001960B5" w:rsidRDefault="00964822" w:rsidP="001960B5">
            <w:pPr>
              <w:jc w:val="center"/>
              <w:rPr>
                <w:rFonts w:ascii="Times New Roman" w:hAnsi="Times New Roman" w:cs="Times New Roman"/>
                <w:sz w:val="24"/>
                <w:szCs w:val="24"/>
              </w:rPr>
            </w:pPr>
          </w:p>
        </w:tc>
      </w:tr>
      <w:tr w:rsidR="001960B5" w:rsidRPr="001960B5" w14:paraId="10E9EB3F" w14:textId="77777777" w:rsidTr="001B1ED6">
        <w:trPr>
          <w:trHeight w:val="283"/>
        </w:trPr>
        <w:tc>
          <w:tcPr>
            <w:tcW w:w="866" w:type="pct"/>
            <w:vMerge/>
            <w:shd w:val="clear" w:color="auto" w:fill="auto"/>
          </w:tcPr>
          <w:p w14:paraId="61B3E93B"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E076E06"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0E14C41C" w14:textId="77777777" w:rsidR="00964822" w:rsidRPr="001960B5" w:rsidRDefault="00964822" w:rsidP="001960B5">
            <w:pPr>
              <w:rPr>
                <w:rFonts w:ascii="Times New Roman" w:hAnsi="Times New Roman" w:cs="Times New Roman"/>
                <w:sz w:val="24"/>
                <w:szCs w:val="24"/>
              </w:rPr>
            </w:pPr>
          </w:p>
        </w:tc>
        <w:tc>
          <w:tcPr>
            <w:tcW w:w="593" w:type="pct"/>
            <w:vMerge/>
          </w:tcPr>
          <w:p w14:paraId="4DB4172D" w14:textId="77777777" w:rsidR="00964822" w:rsidRPr="001960B5" w:rsidRDefault="00964822" w:rsidP="001960B5">
            <w:pPr>
              <w:jc w:val="center"/>
              <w:rPr>
                <w:rFonts w:ascii="Times New Roman" w:hAnsi="Times New Roman" w:cs="Times New Roman"/>
                <w:sz w:val="24"/>
                <w:szCs w:val="24"/>
              </w:rPr>
            </w:pPr>
          </w:p>
        </w:tc>
      </w:tr>
      <w:tr w:rsidR="001960B5" w:rsidRPr="001960B5" w14:paraId="43180E40" w14:textId="77777777" w:rsidTr="001B1ED6">
        <w:trPr>
          <w:trHeight w:val="283"/>
        </w:trPr>
        <w:tc>
          <w:tcPr>
            <w:tcW w:w="866" w:type="pct"/>
            <w:vMerge/>
            <w:shd w:val="clear" w:color="auto" w:fill="auto"/>
          </w:tcPr>
          <w:p w14:paraId="78F297D1"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DB7152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Роль английского языка в современном мире.</w:t>
            </w:r>
          </w:p>
        </w:tc>
        <w:tc>
          <w:tcPr>
            <w:tcW w:w="435" w:type="pct"/>
            <w:shd w:val="clear" w:color="auto" w:fill="auto"/>
          </w:tcPr>
          <w:p w14:paraId="43B3461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4F95DBA4" w14:textId="77777777" w:rsidR="00964822" w:rsidRPr="001960B5" w:rsidRDefault="00964822" w:rsidP="001960B5">
            <w:pPr>
              <w:jc w:val="center"/>
              <w:rPr>
                <w:rFonts w:ascii="Times New Roman" w:hAnsi="Times New Roman" w:cs="Times New Roman"/>
                <w:sz w:val="24"/>
                <w:szCs w:val="24"/>
              </w:rPr>
            </w:pPr>
          </w:p>
        </w:tc>
      </w:tr>
      <w:tr w:rsidR="001960B5" w:rsidRPr="001960B5" w14:paraId="3D1DE7E6" w14:textId="77777777" w:rsidTr="001B1ED6">
        <w:trPr>
          <w:trHeight w:val="283"/>
        </w:trPr>
        <w:tc>
          <w:tcPr>
            <w:tcW w:w="866" w:type="pct"/>
            <w:vMerge w:val="restart"/>
            <w:shd w:val="clear" w:color="auto" w:fill="auto"/>
          </w:tcPr>
          <w:p w14:paraId="0CE787C4"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5.2</w:t>
            </w:r>
          </w:p>
          <w:p w14:paraId="29502DD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Великобритания</w:t>
            </w:r>
          </w:p>
          <w:p w14:paraId="03FC51F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1E0A8E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22BB6BCC"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0B234376"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62DFC1E2" w14:textId="77777777" w:rsidR="00964822" w:rsidRPr="001960B5" w:rsidRDefault="00964822" w:rsidP="001960B5">
            <w:pPr>
              <w:jc w:val="center"/>
              <w:rPr>
                <w:rFonts w:ascii="Times New Roman" w:hAnsi="Times New Roman" w:cs="Times New Roman"/>
                <w:sz w:val="24"/>
                <w:szCs w:val="24"/>
              </w:rPr>
            </w:pPr>
          </w:p>
        </w:tc>
      </w:tr>
      <w:tr w:rsidR="001960B5" w:rsidRPr="001960B5" w14:paraId="54393372" w14:textId="77777777" w:rsidTr="001B1ED6">
        <w:trPr>
          <w:trHeight w:val="283"/>
        </w:trPr>
        <w:tc>
          <w:tcPr>
            <w:tcW w:w="866" w:type="pct"/>
            <w:vMerge/>
            <w:shd w:val="clear" w:color="auto" w:fill="auto"/>
          </w:tcPr>
          <w:p w14:paraId="3F563281"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8DC516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672CEF9B" w14:textId="77777777" w:rsidR="00964822" w:rsidRPr="001960B5" w:rsidRDefault="00964822" w:rsidP="001960B5">
            <w:pPr>
              <w:rPr>
                <w:rFonts w:ascii="Times New Roman" w:hAnsi="Times New Roman" w:cs="Times New Roman"/>
                <w:sz w:val="24"/>
                <w:szCs w:val="24"/>
              </w:rPr>
            </w:pPr>
          </w:p>
        </w:tc>
        <w:tc>
          <w:tcPr>
            <w:tcW w:w="593" w:type="pct"/>
            <w:vMerge/>
          </w:tcPr>
          <w:p w14:paraId="41F0F6CF" w14:textId="77777777" w:rsidR="00964822" w:rsidRPr="001960B5" w:rsidRDefault="00964822" w:rsidP="001960B5">
            <w:pPr>
              <w:jc w:val="center"/>
              <w:rPr>
                <w:rFonts w:ascii="Times New Roman" w:hAnsi="Times New Roman" w:cs="Times New Roman"/>
                <w:sz w:val="24"/>
                <w:szCs w:val="24"/>
              </w:rPr>
            </w:pPr>
          </w:p>
        </w:tc>
      </w:tr>
      <w:tr w:rsidR="001960B5" w:rsidRPr="001960B5" w14:paraId="32D75B3D" w14:textId="77777777" w:rsidTr="001B1ED6">
        <w:trPr>
          <w:trHeight w:val="283"/>
        </w:trPr>
        <w:tc>
          <w:tcPr>
            <w:tcW w:w="866" w:type="pct"/>
            <w:vMerge/>
            <w:shd w:val="clear" w:color="auto" w:fill="auto"/>
          </w:tcPr>
          <w:p w14:paraId="31778ADC"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5216E9B8" w14:textId="77777777" w:rsidR="00964822" w:rsidRPr="001960B5" w:rsidRDefault="00964822" w:rsidP="001960B5">
            <w:pPr>
              <w:rPr>
                <w:rFonts w:ascii="Times New Roman" w:hAnsi="Times New Roman" w:cs="Times New Roman"/>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541122D7" w14:textId="77777777" w:rsidR="00964822" w:rsidRPr="001960B5" w:rsidRDefault="00964822" w:rsidP="001960B5">
            <w:pPr>
              <w:rPr>
                <w:rFonts w:ascii="Times New Roman" w:hAnsi="Times New Roman" w:cs="Times New Roman"/>
                <w:sz w:val="24"/>
                <w:szCs w:val="24"/>
              </w:rPr>
            </w:pPr>
          </w:p>
        </w:tc>
        <w:tc>
          <w:tcPr>
            <w:tcW w:w="593" w:type="pct"/>
            <w:vMerge/>
          </w:tcPr>
          <w:p w14:paraId="30727AA2" w14:textId="77777777" w:rsidR="00964822" w:rsidRPr="001960B5" w:rsidRDefault="00964822" w:rsidP="001960B5">
            <w:pPr>
              <w:jc w:val="center"/>
              <w:rPr>
                <w:rFonts w:ascii="Times New Roman" w:hAnsi="Times New Roman" w:cs="Times New Roman"/>
                <w:sz w:val="24"/>
                <w:szCs w:val="24"/>
              </w:rPr>
            </w:pPr>
          </w:p>
        </w:tc>
      </w:tr>
      <w:tr w:rsidR="001960B5" w:rsidRPr="001960B5" w14:paraId="0751514E" w14:textId="77777777" w:rsidTr="001B1ED6">
        <w:trPr>
          <w:trHeight w:val="283"/>
        </w:trPr>
        <w:tc>
          <w:tcPr>
            <w:tcW w:w="866" w:type="pct"/>
            <w:vMerge/>
            <w:shd w:val="clear" w:color="auto" w:fill="auto"/>
          </w:tcPr>
          <w:p w14:paraId="0AD40A75"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3A1CF1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Великобритания - географическое положение, климат, политический строй.</w:t>
            </w:r>
          </w:p>
        </w:tc>
        <w:tc>
          <w:tcPr>
            <w:tcW w:w="435" w:type="pct"/>
            <w:shd w:val="clear" w:color="auto" w:fill="auto"/>
          </w:tcPr>
          <w:p w14:paraId="7191B197" w14:textId="77777777" w:rsidR="00964822" w:rsidRPr="001960B5" w:rsidRDefault="00964822" w:rsidP="001960B5">
            <w:pPr>
              <w:rPr>
                <w:rFonts w:ascii="Times New Roman" w:hAnsi="Times New Roman" w:cs="Times New Roman"/>
                <w:sz w:val="24"/>
                <w:szCs w:val="24"/>
              </w:rPr>
            </w:pPr>
          </w:p>
        </w:tc>
        <w:tc>
          <w:tcPr>
            <w:tcW w:w="593" w:type="pct"/>
            <w:vMerge/>
          </w:tcPr>
          <w:p w14:paraId="7D56D5B4" w14:textId="77777777" w:rsidR="00964822" w:rsidRPr="001960B5" w:rsidRDefault="00964822" w:rsidP="001960B5">
            <w:pPr>
              <w:jc w:val="center"/>
              <w:rPr>
                <w:rFonts w:ascii="Times New Roman" w:hAnsi="Times New Roman" w:cs="Times New Roman"/>
                <w:sz w:val="24"/>
                <w:szCs w:val="24"/>
              </w:rPr>
            </w:pPr>
          </w:p>
        </w:tc>
      </w:tr>
      <w:tr w:rsidR="001960B5" w:rsidRPr="001960B5" w14:paraId="13468132" w14:textId="77777777" w:rsidTr="001B1ED6">
        <w:trPr>
          <w:trHeight w:val="283"/>
        </w:trPr>
        <w:tc>
          <w:tcPr>
            <w:tcW w:w="866" w:type="pct"/>
            <w:vMerge w:val="restart"/>
            <w:shd w:val="clear" w:color="auto" w:fill="auto"/>
          </w:tcPr>
          <w:p w14:paraId="55A8DB0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5.3</w:t>
            </w:r>
          </w:p>
          <w:p w14:paraId="49E67BA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sz w:val="24"/>
                <w:szCs w:val="24"/>
              </w:rPr>
              <w:t>Столица Великобритании</w:t>
            </w:r>
          </w:p>
          <w:p w14:paraId="2A22515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Лондон</w:t>
            </w:r>
          </w:p>
        </w:tc>
        <w:tc>
          <w:tcPr>
            <w:tcW w:w="3106" w:type="pct"/>
            <w:shd w:val="clear" w:color="auto" w:fill="auto"/>
          </w:tcPr>
          <w:p w14:paraId="01966B3E"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029CE2B3"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57B190D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520E8D10" w14:textId="77777777" w:rsidR="00964822" w:rsidRPr="001960B5" w:rsidRDefault="00964822" w:rsidP="001960B5">
            <w:pPr>
              <w:jc w:val="center"/>
              <w:rPr>
                <w:rFonts w:ascii="Times New Roman" w:hAnsi="Times New Roman" w:cs="Times New Roman"/>
                <w:sz w:val="24"/>
                <w:szCs w:val="24"/>
              </w:rPr>
            </w:pPr>
          </w:p>
        </w:tc>
      </w:tr>
      <w:tr w:rsidR="001960B5" w:rsidRPr="001960B5" w14:paraId="1C4016F3" w14:textId="77777777" w:rsidTr="001B1ED6">
        <w:trPr>
          <w:trHeight w:val="283"/>
        </w:trPr>
        <w:tc>
          <w:tcPr>
            <w:tcW w:w="866" w:type="pct"/>
            <w:vMerge/>
            <w:shd w:val="clear" w:color="auto" w:fill="auto"/>
          </w:tcPr>
          <w:p w14:paraId="12D7219A"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230BA8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0270C5FB" w14:textId="77777777" w:rsidR="00964822" w:rsidRPr="001960B5" w:rsidRDefault="00964822" w:rsidP="001960B5">
            <w:pPr>
              <w:rPr>
                <w:rFonts w:ascii="Times New Roman" w:hAnsi="Times New Roman" w:cs="Times New Roman"/>
                <w:sz w:val="24"/>
                <w:szCs w:val="24"/>
              </w:rPr>
            </w:pPr>
          </w:p>
        </w:tc>
        <w:tc>
          <w:tcPr>
            <w:tcW w:w="593" w:type="pct"/>
            <w:vMerge/>
          </w:tcPr>
          <w:p w14:paraId="3B67E81B" w14:textId="77777777" w:rsidR="00964822" w:rsidRPr="001960B5" w:rsidRDefault="00964822" w:rsidP="001960B5">
            <w:pPr>
              <w:jc w:val="center"/>
              <w:rPr>
                <w:rFonts w:ascii="Times New Roman" w:hAnsi="Times New Roman" w:cs="Times New Roman"/>
                <w:sz w:val="24"/>
                <w:szCs w:val="24"/>
              </w:rPr>
            </w:pPr>
          </w:p>
        </w:tc>
      </w:tr>
      <w:tr w:rsidR="001960B5" w:rsidRPr="001960B5" w14:paraId="14F93551" w14:textId="77777777" w:rsidTr="001B1ED6">
        <w:trPr>
          <w:trHeight w:val="283"/>
        </w:trPr>
        <w:tc>
          <w:tcPr>
            <w:tcW w:w="866" w:type="pct"/>
            <w:vMerge/>
            <w:shd w:val="clear" w:color="auto" w:fill="auto"/>
          </w:tcPr>
          <w:p w14:paraId="61BD292A"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0E115A3"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4607DED6" w14:textId="77777777" w:rsidR="00964822" w:rsidRPr="001960B5" w:rsidRDefault="00964822" w:rsidP="001960B5">
            <w:pPr>
              <w:rPr>
                <w:rFonts w:ascii="Times New Roman" w:hAnsi="Times New Roman" w:cs="Times New Roman"/>
                <w:sz w:val="24"/>
                <w:szCs w:val="24"/>
              </w:rPr>
            </w:pPr>
          </w:p>
        </w:tc>
        <w:tc>
          <w:tcPr>
            <w:tcW w:w="593" w:type="pct"/>
            <w:vMerge/>
          </w:tcPr>
          <w:p w14:paraId="36FCA2AA" w14:textId="77777777" w:rsidR="00964822" w:rsidRPr="001960B5" w:rsidRDefault="00964822" w:rsidP="001960B5">
            <w:pPr>
              <w:jc w:val="center"/>
              <w:rPr>
                <w:rFonts w:ascii="Times New Roman" w:hAnsi="Times New Roman" w:cs="Times New Roman"/>
                <w:sz w:val="24"/>
                <w:szCs w:val="24"/>
              </w:rPr>
            </w:pPr>
          </w:p>
        </w:tc>
      </w:tr>
      <w:tr w:rsidR="001960B5" w:rsidRPr="001960B5" w14:paraId="3DAA732A" w14:textId="77777777" w:rsidTr="001B1ED6">
        <w:trPr>
          <w:trHeight w:val="283"/>
        </w:trPr>
        <w:tc>
          <w:tcPr>
            <w:tcW w:w="866" w:type="pct"/>
            <w:vMerge/>
            <w:shd w:val="clear" w:color="auto" w:fill="auto"/>
          </w:tcPr>
          <w:p w14:paraId="377F2AE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49EE9B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Столица Великобритании Лондон и его достопримечательности.</w:t>
            </w:r>
          </w:p>
        </w:tc>
        <w:tc>
          <w:tcPr>
            <w:tcW w:w="435" w:type="pct"/>
            <w:shd w:val="clear" w:color="auto" w:fill="auto"/>
          </w:tcPr>
          <w:p w14:paraId="7F79EC7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0371BE9E" w14:textId="77777777" w:rsidR="00964822" w:rsidRPr="001960B5" w:rsidRDefault="00964822" w:rsidP="001960B5">
            <w:pPr>
              <w:jc w:val="center"/>
              <w:rPr>
                <w:rFonts w:ascii="Times New Roman" w:hAnsi="Times New Roman" w:cs="Times New Roman"/>
                <w:sz w:val="24"/>
                <w:szCs w:val="24"/>
              </w:rPr>
            </w:pPr>
          </w:p>
        </w:tc>
      </w:tr>
      <w:tr w:rsidR="001960B5" w:rsidRPr="001960B5" w14:paraId="63D68E04" w14:textId="77777777" w:rsidTr="001B1ED6">
        <w:trPr>
          <w:trHeight w:val="283"/>
        </w:trPr>
        <w:tc>
          <w:tcPr>
            <w:tcW w:w="866" w:type="pct"/>
            <w:vMerge w:val="restart"/>
            <w:shd w:val="clear" w:color="auto" w:fill="auto"/>
          </w:tcPr>
          <w:p w14:paraId="4F10DBD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5.4</w:t>
            </w:r>
          </w:p>
          <w:p w14:paraId="54CE88D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Путешествие по Соединенному Королевству</w:t>
            </w:r>
          </w:p>
          <w:p w14:paraId="12639F3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Шотландия</w:t>
            </w:r>
          </w:p>
          <w:p w14:paraId="12E0641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Уэльс</w:t>
            </w:r>
          </w:p>
        </w:tc>
        <w:tc>
          <w:tcPr>
            <w:tcW w:w="3106" w:type="pct"/>
            <w:shd w:val="clear" w:color="auto" w:fill="auto"/>
          </w:tcPr>
          <w:p w14:paraId="456C8F0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70B82D73"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64B4852B"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7C65AE24" w14:textId="77777777" w:rsidR="00964822" w:rsidRPr="001960B5" w:rsidRDefault="00964822" w:rsidP="001960B5">
            <w:pPr>
              <w:jc w:val="center"/>
              <w:rPr>
                <w:rFonts w:ascii="Times New Roman" w:hAnsi="Times New Roman" w:cs="Times New Roman"/>
                <w:sz w:val="24"/>
                <w:szCs w:val="24"/>
              </w:rPr>
            </w:pPr>
          </w:p>
        </w:tc>
      </w:tr>
      <w:tr w:rsidR="001960B5" w:rsidRPr="001960B5" w14:paraId="369002F6" w14:textId="77777777" w:rsidTr="001B1ED6">
        <w:trPr>
          <w:trHeight w:val="283"/>
        </w:trPr>
        <w:tc>
          <w:tcPr>
            <w:tcW w:w="866" w:type="pct"/>
            <w:vMerge/>
            <w:shd w:val="clear" w:color="auto" w:fill="auto"/>
          </w:tcPr>
          <w:p w14:paraId="391321D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E07298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63CFE3E5" w14:textId="77777777" w:rsidR="00964822" w:rsidRPr="001960B5" w:rsidRDefault="00964822" w:rsidP="001960B5">
            <w:pPr>
              <w:rPr>
                <w:rFonts w:ascii="Times New Roman" w:hAnsi="Times New Roman" w:cs="Times New Roman"/>
                <w:sz w:val="24"/>
                <w:szCs w:val="24"/>
              </w:rPr>
            </w:pPr>
          </w:p>
        </w:tc>
        <w:tc>
          <w:tcPr>
            <w:tcW w:w="593" w:type="pct"/>
            <w:vMerge/>
          </w:tcPr>
          <w:p w14:paraId="3966C493" w14:textId="77777777" w:rsidR="00964822" w:rsidRPr="001960B5" w:rsidRDefault="00964822" w:rsidP="001960B5">
            <w:pPr>
              <w:jc w:val="center"/>
              <w:rPr>
                <w:rFonts w:ascii="Times New Roman" w:hAnsi="Times New Roman" w:cs="Times New Roman"/>
                <w:sz w:val="24"/>
                <w:szCs w:val="24"/>
              </w:rPr>
            </w:pPr>
          </w:p>
        </w:tc>
      </w:tr>
      <w:tr w:rsidR="001960B5" w:rsidRPr="001960B5" w14:paraId="5D056DB2" w14:textId="77777777" w:rsidTr="001B1ED6">
        <w:trPr>
          <w:trHeight w:val="283"/>
        </w:trPr>
        <w:tc>
          <w:tcPr>
            <w:tcW w:w="866" w:type="pct"/>
            <w:vMerge/>
            <w:shd w:val="clear" w:color="auto" w:fill="auto"/>
          </w:tcPr>
          <w:p w14:paraId="4DCE5CC0"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0C9133C"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3CF3A456" w14:textId="77777777" w:rsidR="00964822" w:rsidRPr="001960B5" w:rsidRDefault="00964822" w:rsidP="001960B5">
            <w:pPr>
              <w:rPr>
                <w:rFonts w:ascii="Times New Roman" w:hAnsi="Times New Roman" w:cs="Times New Roman"/>
                <w:sz w:val="24"/>
                <w:szCs w:val="24"/>
              </w:rPr>
            </w:pPr>
          </w:p>
        </w:tc>
        <w:tc>
          <w:tcPr>
            <w:tcW w:w="593" w:type="pct"/>
            <w:vMerge/>
          </w:tcPr>
          <w:p w14:paraId="69F45247" w14:textId="77777777" w:rsidR="00964822" w:rsidRPr="001960B5" w:rsidRDefault="00964822" w:rsidP="001960B5">
            <w:pPr>
              <w:jc w:val="center"/>
              <w:rPr>
                <w:rFonts w:ascii="Times New Roman" w:hAnsi="Times New Roman" w:cs="Times New Roman"/>
                <w:sz w:val="24"/>
                <w:szCs w:val="24"/>
              </w:rPr>
            </w:pPr>
          </w:p>
        </w:tc>
      </w:tr>
      <w:tr w:rsidR="001960B5" w:rsidRPr="001960B5" w14:paraId="17E4D567" w14:textId="77777777" w:rsidTr="001B1ED6">
        <w:trPr>
          <w:trHeight w:val="283"/>
        </w:trPr>
        <w:tc>
          <w:tcPr>
            <w:tcW w:w="866" w:type="pct"/>
            <w:vMerge/>
            <w:shd w:val="clear" w:color="auto" w:fill="auto"/>
          </w:tcPr>
          <w:p w14:paraId="344E21D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474858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Шотландия – национальная символика, политическое устройство, традиции</w:t>
            </w:r>
          </w:p>
          <w:p w14:paraId="753358C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Уэльс – национальная символика, политическое устройство, традиции</w:t>
            </w:r>
          </w:p>
        </w:tc>
        <w:tc>
          <w:tcPr>
            <w:tcW w:w="435" w:type="pct"/>
            <w:shd w:val="clear" w:color="auto" w:fill="auto"/>
          </w:tcPr>
          <w:p w14:paraId="4DE1576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58E30287" w14:textId="77777777" w:rsidR="00964822" w:rsidRPr="001960B5" w:rsidRDefault="00964822" w:rsidP="001960B5">
            <w:pPr>
              <w:jc w:val="center"/>
              <w:rPr>
                <w:rFonts w:ascii="Times New Roman" w:hAnsi="Times New Roman" w:cs="Times New Roman"/>
                <w:sz w:val="24"/>
                <w:szCs w:val="24"/>
              </w:rPr>
            </w:pPr>
          </w:p>
        </w:tc>
      </w:tr>
      <w:tr w:rsidR="001960B5" w:rsidRPr="001960B5" w14:paraId="03EA12DD" w14:textId="77777777" w:rsidTr="001B1ED6">
        <w:trPr>
          <w:trHeight w:val="283"/>
        </w:trPr>
        <w:tc>
          <w:tcPr>
            <w:tcW w:w="866" w:type="pct"/>
            <w:vMerge w:val="restart"/>
            <w:shd w:val="clear" w:color="auto" w:fill="auto"/>
          </w:tcPr>
          <w:p w14:paraId="40DB9A8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5.5</w:t>
            </w:r>
          </w:p>
          <w:p w14:paraId="43C3D2C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Путешествие по Соединенному Королевству</w:t>
            </w:r>
          </w:p>
          <w:p w14:paraId="4A7B17A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Северная Ирландия</w:t>
            </w:r>
          </w:p>
        </w:tc>
        <w:tc>
          <w:tcPr>
            <w:tcW w:w="3106" w:type="pct"/>
            <w:shd w:val="clear" w:color="auto" w:fill="auto"/>
          </w:tcPr>
          <w:p w14:paraId="6F47544E"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435" w:type="pct"/>
            <w:shd w:val="clear" w:color="auto" w:fill="auto"/>
          </w:tcPr>
          <w:p w14:paraId="1E7A3118"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50BA29D4"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10E38821" w14:textId="77777777" w:rsidR="00964822" w:rsidRPr="001960B5" w:rsidRDefault="00964822" w:rsidP="001960B5">
            <w:pPr>
              <w:jc w:val="center"/>
              <w:rPr>
                <w:rFonts w:ascii="Times New Roman" w:hAnsi="Times New Roman" w:cs="Times New Roman"/>
                <w:sz w:val="24"/>
                <w:szCs w:val="24"/>
              </w:rPr>
            </w:pPr>
          </w:p>
        </w:tc>
      </w:tr>
      <w:tr w:rsidR="001960B5" w:rsidRPr="001960B5" w14:paraId="1992A170" w14:textId="77777777" w:rsidTr="001B1ED6">
        <w:trPr>
          <w:trHeight w:val="283"/>
        </w:trPr>
        <w:tc>
          <w:tcPr>
            <w:tcW w:w="866" w:type="pct"/>
            <w:vMerge/>
            <w:shd w:val="clear" w:color="auto" w:fill="auto"/>
          </w:tcPr>
          <w:p w14:paraId="45E25697"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720C27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5ED00586" w14:textId="77777777" w:rsidR="00964822" w:rsidRPr="001960B5" w:rsidRDefault="00964822" w:rsidP="001960B5">
            <w:pPr>
              <w:rPr>
                <w:rFonts w:ascii="Times New Roman" w:hAnsi="Times New Roman" w:cs="Times New Roman"/>
                <w:sz w:val="24"/>
                <w:szCs w:val="24"/>
              </w:rPr>
            </w:pPr>
          </w:p>
        </w:tc>
        <w:tc>
          <w:tcPr>
            <w:tcW w:w="593" w:type="pct"/>
            <w:vMerge/>
          </w:tcPr>
          <w:p w14:paraId="6D70C06A" w14:textId="77777777" w:rsidR="00964822" w:rsidRPr="001960B5" w:rsidRDefault="00964822" w:rsidP="001960B5">
            <w:pPr>
              <w:jc w:val="center"/>
              <w:rPr>
                <w:rFonts w:ascii="Times New Roman" w:hAnsi="Times New Roman" w:cs="Times New Roman"/>
                <w:sz w:val="24"/>
                <w:szCs w:val="24"/>
              </w:rPr>
            </w:pPr>
          </w:p>
        </w:tc>
      </w:tr>
      <w:tr w:rsidR="001960B5" w:rsidRPr="001960B5" w14:paraId="45C57CD3" w14:textId="77777777" w:rsidTr="001B1ED6">
        <w:trPr>
          <w:trHeight w:val="283"/>
        </w:trPr>
        <w:tc>
          <w:tcPr>
            <w:tcW w:w="866" w:type="pct"/>
            <w:vMerge/>
            <w:shd w:val="clear" w:color="auto" w:fill="auto"/>
          </w:tcPr>
          <w:p w14:paraId="2948142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D39635F"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2DA6197E" w14:textId="77777777" w:rsidR="00964822" w:rsidRPr="001960B5" w:rsidRDefault="00964822" w:rsidP="001960B5">
            <w:pPr>
              <w:rPr>
                <w:rFonts w:ascii="Times New Roman" w:hAnsi="Times New Roman" w:cs="Times New Roman"/>
                <w:sz w:val="24"/>
                <w:szCs w:val="24"/>
              </w:rPr>
            </w:pPr>
          </w:p>
        </w:tc>
        <w:tc>
          <w:tcPr>
            <w:tcW w:w="593" w:type="pct"/>
            <w:vMerge/>
          </w:tcPr>
          <w:p w14:paraId="582CB26A" w14:textId="77777777" w:rsidR="00964822" w:rsidRPr="001960B5" w:rsidRDefault="00964822" w:rsidP="001960B5">
            <w:pPr>
              <w:jc w:val="center"/>
              <w:rPr>
                <w:rFonts w:ascii="Times New Roman" w:hAnsi="Times New Roman" w:cs="Times New Roman"/>
                <w:sz w:val="24"/>
                <w:szCs w:val="24"/>
              </w:rPr>
            </w:pPr>
          </w:p>
        </w:tc>
      </w:tr>
      <w:tr w:rsidR="001960B5" w:rsidRPr="001960B5" w14:paraId="6D997954" w14:textId="77777777" w:rsidTr="001B1ED6">
        <w:trPr>
          <w:trHeight w:val="283"/>
        </w:trPr>
        <w:tc>
          <w:tcPr>
            <w:tcW w:w="866" w:type="pct"/>
            <w:vMerge/>
            <w:shd w:val="clear" w:color="auto" w:fill="auto"/>
          </w:tcPr>
          <w:p w14:paraId="44528F35"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E4CB4F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Северная Ирландия – национальная символика, политическое устройство, традиции</w:t>
            </w:r>
          </w:p>
        </w:tc>
        <w:tc>
          <w:tcPr>
            <w:tcW w:w="435" w:type="pct"/>
            <w:shd w:val="clear" w:color="auto" w:fill="auto"/>
          </w:tcPr>
          <w:p w14:paraId="4FC6C02B" w14:textId="77777777" w:rsidR="00964822" w:rsidRPr="001960B5" w:rsidRDefault="00964822" w:rsidP="001960B5">
            <w:pPr>
              <w:rPr>
                <w:rFonts w:ascii="Times New Roman" w:hAnsi="Times New Roman" w:cs="Times New Roman"/>
                <w:sz w:val="24"/>
                <w:szCs w:val="24"/>
              </w:rPr>
            </w:pPr>
          </w:p>
        </w:tc>
        <w:tc>
          <w:tcPr>
            <w:tcW w:w="593" w:type="pct"/>
            <w:vMerge/>
          </w:tcPr>
          <w:p w14:paraId="16C70F0F" w14:textId="77777777" w:rsidR="00964822" w:rsidRPr="001960B5" w:rsidRDefault="00964822" w:rsidP="001960B5">
            <w:pPr>
              <w:jc w:val="center"/>
              <w:rPr>
                <w:rFonts w:ascii="Times New Roman" w:hAnsi="Times New Roman" w:cs="Times New Roman"/>
                <w:sz w:val="24"/>
                <w:szCs w:val="24"/>
              </w:rPr>
            </w:pPr>
          </w:p>
        </w:tc>
      </w:tr>
      <w:tr w:rsidR="001960B5" w:rsidRPr="001960B5" w14:paraId="52BBE2D6" w14:textId="77777777" w:rsidTr="001B1ED6">
        <w:trPr>
          <w:trHeight w:val="283"/>
        </w:trPr>
        <w:tc>
          <w:tcPr>
            <w:tcW w:w="866" w:type="pct"/>
            <w:vMerge w:val="restart"/>
            <w:shd w:val="clear" w:color="auto" w:fill="auto"/>
          </w:tcPr>
          <w:p w14:paraId="33D0854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5.6</w:t>
            </w:r>
          </w:p>
          <w:p w14:paraId="6195AEB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Соединенные Штаты Америки</w:t>
            </w:r>
          </w:p>
        </w:tc>
        <w:tc>
          <w:tcPr>
            <w:tcW w:w="3106" w:type="pct"/>
            <w:shd w:val="clear" w:color="auto" w:fill="auto"/>
          </w:tcPr>
          <w:p w14:paraId="465C659E"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61B32EA5"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32115E63"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5F5ECBC3" w14:textId="77777777" w:rsidR="00964822" w:rsidRPr="001960B5" w:rsidRDefault="00964822" w:rsidP="001960B5">
            <w:pPr>
              <w:jc w:val="center"/>
              <w:rPr>
                <w:rFonts w:ascii="Times New Roman" w:hAnsi="Times New Roman" w:cs="Times New Roman"/>
                <w:sz w:val="24"/>
                <w:szCs w:val="24"/>
              </w:rPr>
            </w:pPr>
          </w:p>
        </w:tc>
      </w:tr>
      <w:tr w:rsidR="001960B5" w:rsidRPr="001960B5" w14:paraId="58F99489" w14:textId="77777777" w:rsidTr="001B1ED6">
        <w:trPr>
          <w:trHeight w:val="283"/>
        </w:trPr>
        <w:tc>
          <w:tcPr>
            <w:tcW w:w="866" w:type="pct"/>
            <w:vMerge/>
            <w:shd w:val="clear" w:color="auto" w:fill="auto"/>
          </w:tcPr>
          <w:p w14:paraId="0CFA1445"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0E85D7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1D56026F" w14:textId="77777777" w:rsidR="00964822" w:rsidRPr="001960B5" w:rsidRDefault="00964822" w:rsidP="001960B5">
            <w:pPr>
              <w:rPr>
                <w:rFonts w:ascii="Times New Roman" w:hAnsi="Times New Roman" w:cs="Times New Roman"/>
                <w:sz w:val="24"/>
                <w:szCs w:val="24"/>
              </w:rPr>
            </w:pPr>
          </w:p>
        </w:tc>
        <w:tc>
          <w:tcPr>
            <w:tcW w:w="593" w:type="pct"/>
            <w:vMerge/>
          </w:tcPr>
          <w:p w14:paraId="07A82755" w14:textId="77777777" w:rsidR="00964822" w:rsidRPr="001960B5" w:rsidRDefault="00964822" w:rsidP="001960B5">
            <w:pPr>
              <w:jc w:val="center"/>
              <w:rPr>
                <w:rFonts w:ascii="Times New Roman" w:hAnsi="Times New Roman" w:cs="Times New Roman"/>
                <w:sz w:val="24"/>
                <w:szCs w:val="24"/>
              </w:rPr>
            </w:pPr>
          </w:p>
        </w:tc>
      </w:tr>
      <w:tr w:rsidR="001960B5" w:rsidRPr="001960B5" w14:paraId="5D97876A" w14:textId="77777777" w:rsidTr="001B1ED6">
        <w:trPr>
          <w:trHeight w:val="283"/>
        </w:trPr>
        <w:tc>
          <w:tcPr>
            <w:tcW w:w="866" w:type="pct"/>
            <w:vMerge/>
            <w:shd w:val="clear" w:color="auto" w:fill="auto"/>
          </w:tcPr>
          <w:p w14:paraId="79C42F7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65F1245" w14:textId="77777777" w:rsidR="00964822" w:rsidRPr="001960B5" w:rsidRDefault="00964822"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435" w:type="pct"/>
            <w:shd w:val="clear" w:color="auto" w:fill="auto"/>
          </w:tcPr>
          <w:p w14:paraId="384CDA14" w14:textId="77777777" w:rsidR="00964822" w:rsidRPr="001960B5" w:rsidRDefault="00964822" w:rsidP="001960B5">
            <w:pPr>
              <w:rPr>
                <w:rFonts w:ascii="Times New Roman" w:hAnsi="Times New Roman" w:cs="Times New Roman"/>
                <w:sz w:val="24"/>
                <w:szCs w:val="24"/>
              </w:rPr>
            </w:pPr>
          </w:p>
        </w:tc>
        <w:tc>
          <w:tcPr>
            <w:tcW w:w="593" w:type="pct"/>
            <w:vMerge/>
          </w:tcPr>
          <w:p w14:paraId="7756F23A" w14:textId="77777777" w:rsidR="00964822" w:rsidRPr="001960B5" w:rsidRDefault="00964822" w:rsidP="001960B5">
            <w:pPr>
              <w:jc w:val="center"/>
              <w:rPr>
                <w:rFonts w:ascii="Times New Roman" w:hAnsi="Times New Roman" w:cs="Times New Roman"/>
                <w:sz w:val="24"/>
                <w:szCs w:val="24"/>
              </w:rPr>
            </w:pPr>
          </w:p>
        </w:tc>
      </w:tr>
      <w:tr w:rsidR="001960B5" w:rsidRPr="001960B5" w14:paraId="43B88957" w14:textId="77777777" w:rsidTr="001B1ED6">
        <w:trPr>
          <w:trHeight w:val="283"/>
        </w:trPr>
        <w:tc>
          <w:tcPr>
            <w:tcW w:w="866" w:type="pct"/>
            <w:vMerge/>
            <w:shd w:val="clear" w:color="auto" w:fill="auto"/>
          </w:tcPr>
          <w:p w14:paraId="1932E087"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FDC478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США - географическое положение, население, политическое устройство</w:t>
            </w:r>
          </w:p>
        </w:tc>
        <w:tc>
          <w:tcPr>
            <w:tcW w:w="435" w:type="pct"/>
            <w:shd w:val="clear" w:color="auto" w:fill="auto"/>
          </w:tcPr>
          <w:p w14:paraId="50B1C20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4E6CEC78" w14:textId="77777777" w:rsidR="00964822" w:rsidRPr="001960B5" w:rsidRDefault="00964822" w:rsidP="001960B5">
            <w:pPr>
              <w:jc w:val="center"/>
              <w:rPr>
                <w:rFonts w:ascii="Times New Roman" w:hAnsi="Times New Roman" w:cs="Times New Roman"/>
                <w:sz w:val="24"/>
                <w:szCs w:val="24"/>
              </w:rPr>
            </w:pPr>
          </w:p>
        </w:tc>
      </w:tr>
      <w:tr w:rsidR="001960B5" w:rsidRPr="001960B5" w14:paraId="30D868D1" w14:textId="77777777" w:rsidTr="001B1ED6">
        <w:trPr>
          <w:trHeight w:val="283"/>
        </w:trPr>
        <w:tc>
          <w:tcPr>
            <w:tcW w:w="866" w:type="pct"/>
            <w:vMerge w:val="restart"/>
            <w:shd w:val="clear" w:color="auto" w:fill="auto"/>
          </w:tcPr>
          <w:p w14:paraId="1979AEF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5.7</w:t>
            </w:r>
          </w:p>
          <w:p w14:paraId="6C3A03D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Знакомство с городами США</w:t>
            </w:r>
          </w:p>
        </w:tc>
        <w:tc>
          <w:tcPr>
            <w:tcW w:w="3106" w:type="pct"/>
            <w:shd w:val="clear" w:color="auto" w:fill="auto"/>
          </w:tcPr>
          <w:p w14:paraId="08B1F4DF"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35" w:type="pct"/>
            <w:shd w:val="clear" w:color="auto" w:fill="auto"/>
          </w:tcPr>
          <w:p w14:paraId="2E0BD778"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1755E2E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 9</w:t>
            </w:r>
          </w:p>
          <w:p w14:paraId="54ED5B67" w14:textId="77777777" w:rsidR="00964822" w:rsidRPr="001960B5" w:rsidRDefault="00964822" w:rsidP="001960B5">
            <w:pPr>
              <w:jc w:val="center"/>
              <w:rPr>
                <w:rFonts w:ascii="Times New Roman" w:hAnsi="Times New Roman" w:cs="Times New Roman"/>
                <w:sz w:val="24"/>
                <w:szCs w:val="24"/>
              </w:rPr>
            </w:pPr>
          </w:p>
        </w:tc>
      </w:tr>
      <w:tr w:rsidR="001960B5" w:rsidRPr="001960B5" w14:paraId="1226B85D" w14:textId="77777777" w:rsidTr="001B1ED6">
        <w:trPr>
          <w:trHeight w:val="283"/>
        </w:trPr>
        <w:tc>
          <w:tcPr>
            <w:tcW w:w="866" w:type="pct"/>
            <w:vMerge/>
            <w:shd w:val="clear" w:color="auto" w:fill="auto"/>
          </w:tcPr>
          <w:p w14:paraId="7939F110"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3EE1FC8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7EA1C1D9" w14:textId="77777777" w:rsidR="00964822" w:rsidRPr="001960B5" w:rsidRDefault="00964822" w:rsidP="001960B5">
            <w:pPr>
              <w:rPr>
                <w:rFonts w:ascii="Times New Roman" w:hAnsi="Times New Roman" w:cs="Times New Roman"/>
                <w:sz w:val="24"/>
                <w:szCs w:val="24"/>
              </w:rPr>
            </w:pPr>
          </w:p>
        </w:tc>
        <w:tc>
          <w:tcPr>
            <w:tcW w:w="593" w:type="pct"/>
            <w:vMerge/>
          </w:tcPr>
          <w:p w14:paraId="1E9696DF" w14:textId="77777777" w:rsidR="00964822" w:rsidRPr="001960B5" w:rsidRDefault="00964822" w:rsidP="001960B5">
            <w:pPr>
              <w:rPr>
                <w:rFonts w:ascii="Times New Roman" w:hAnsi="Times New Roman" w:cs="Times New Roman"/>
                <w:sz w:val="24"/>
                <w:szCs w:val="24"/>
              </w:rPr>
            </w:pPr>
          </w:p>
        </w:tc>
      </w:tr>
      <w:tr w:rsidR="001960B5" w:rsidRPr="001960B5" w14:paraId="42DC43D0" w14:textId="77777777" w:rsidTr="001B1ED6">
        <w:trPr>
          <w:trHeight w:val="283"/>
        </w:trPr>
        <w:tc>
          <w:tcPr>
            <w:tcW w:w="866" w:type="pct"/>
            <w:vMerge/>
            <w:shd w:val="clear" w:color="auto" w:fill="auto"/>
          </w:tcPr>
          <w:p w14:paraId="727B88F8"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842935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w:t>
            </w:r>
          </w:p>
        </w:tc>
        <w:tc>
          <w:tcPr>
            <w:tcW w:w="435" w:type="pct"/>
            <w:shd w:val="clear" w:color="auto" w:fill="auto"/>
          </w:tcPr>
          <w:p w14:paraId="7D1B7D8B" w14:textId="77777777" w:rsidR="00964822" w:rsidRPr="001960B5" w:rsidRDefault="00964822" w:rsidP="001960B5">
            <w:pPr>
              <w:rPr>
                <w:rFonts w:ascii="Times New Roman" w:hAnsi="Times New Roman" w:cs="Times New Roman"/>
                <w:sz w:val="24"/>
                <w:szCs w:val="24"/>
              </w:rPr>
            </w:pPr>
          </w:p>
        </w:tc>
        <w:tc>
          <w:tcPr>
            <w:tcW w:w="593" w:type="pct"/>
            <w:vMerge/>
          </w:tcPr>
          <w:p w14:paraId="22AC30E3" w14:textId="77777777" w:rsidR="00964822" w:rsidRPr="001960B5" w:rsidRDefault="00964822" w:rsidP="001960B5">
            <w:pPr>
              <w:rPr>
                <w:rFonts w:ascii="Times New Roman" w:hAnsi="Times New Roman" w:cs="Times New Roman"/>
                <w:sz w:val="24"/>
                <w:szCs w:val="24"/>
              </w:rPr>
            </w:pPr>
          </w:p>
        </w:tc>
      </w:tr>
      <w:tr w:rsidR="001960B5" w:rsidRPr="001960B5" w14:paraId="7BE92450" w14:textId="77777777" w:rsidTr="001B1ED6">
        <w:trPr>
          <w:trHeight w:val="283"/>
        </w:trPr>
        <w:tc>
          <w:tcPr>
            <w:tcW w:w="866" w:type="pct"/>
            <w:vMerge/>
            <w:shd w:val="clear" w:color="auto" w:fill="auto"/>
          </w:tcPr>
          <w:p w14:paraId="17226A1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1E4DB56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Вашингтон – столица США. Нью-Йорк – «Современный Вавилон»</w:t>
            </w:r>
          </w:p>
        </w:tc>
        <w:tc>
          <w:tcPr>
            <w:tcW w:w="435" w:type="pct"/>
            <w:shd w:val="clear" w:color="auto" w:fill="auto"/>
          </w:tcPr>
          <w:p w14:paraId="2635D6BD" w14:textId="77777777" w:rsidR="00964822" w:rsidRPr="001960B5" w:rsidRDefault="00964822" w:rsidP="001960B5">
            <w:pPr>
              <w:rPr>
                <w:rFonts w:ascii="Times New Roman" w:hAnsi="Times New Roman" w:cs="Times New Roman"/>
                <w:sz w:val="24"/>
                <w:szCs w:val="24"/>
              </w:rPr>
            </w:pPr>
          </w:p>
        </w:tc>
        <w:tc>
          <w:tcPr>
            <w:tcW w:w="593" w:type="pct"/>
            <w:vMerge/>
          </w:tcPr>
          <w:p w14:paraId="7A7BD6B7" w14:textId="77777777" w:rsidR="00964822" w:rsidRPr="001960B5" w:rsidRDefault="00964822" w:rsidP="001960B5">
            <w:pPr>
              <w:rPr>
                <w:rFonts w:ascii="Times New Roman" w:hAnsi="Times New Roman" w:cs="Times New Roman"/>
                <w:sz w:val="24"/>
                <w:szCs w:val="24"/>
              </w:rPr>
            </w:pPr>
          </w:p>
        </w:tc>
      </w:tr>
      <w:tr w:rsidR="001960B5" w:rsidRPr="001960B5" w14:paraId="70B4187F" w14:textId="77777777" w:rsidTr="001B1ED6">
        <w:trPr>
          <w:trHeight w:val="283"/>
        </w:trPr>
        <w:tc>
          <w:tcPr>
            <w:tcW w:w="3972" w:type="pct"/>
            <w:gridSpan w:val="2"/>
            <w:shd w:val="clear" w:color="auto" w:fill="auto"/>
          </w:tcPr>
          <w:p w14:paraId="3A22F864"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Раздел 6. «Иностранный язык для специальных целей»</w:t>
            </w:r>
          </w:p>
        </w:tc>
        <w:tc>
          <w:tcPr>
            <w:tcW w:w="435" w:type="pct"/>
            <w:shd w:val="clear" w:color="auto" w:fill="auto"/>
          </w:tcPr>
          <w:p w14:paraId="6A9FDA62"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0/8/0</w:t>
            </w:r>
          </w:p>
        </w:tc>
        <w:tc>
          <w:tcPr>
            <w:tcW w:w="593" w:type="pct"/>
          </w:tcPr>
          <w:p w14:paraId="1189DB70" w14:textId="77777777" w:rsidR="00964822" w:rsidRPr="001960B5" w:rsidRDefault="00964822" w:rsidP="001960B5">
            <w:pPr>
              <w:rPr>
                <w:rFonts w:ascii="Times New Roman" w:hAnsi="Times New Roman" w:cs="Times New Roman"/>
                <w:sz w:val="24"/>
                <w:szCs w:val="24"/>
              </w:rPr>
            </w:pPr>
          </w:p>
        </w:tc>
      </w:tr>
      <w:tr w:rsidR="001960B5" w:rsidRPr="001960B5" w14:paraId="20E301DB" w14:textId="77777777" w:rsidTr="001B1ED6">
        <w:trPr>
          <w:trHeight w:val="283"/>
        </w:trPr>
        <w:tc>
          <w:tcPr>
            <w:tcW w:w="866" w:type="pct"/>
            <w:vMerge w:val="restart"/>
            <w:shd w:val="clear" w:color="auto" w:fill="auto"/>
          </w:tcPr>
          <w:p w14:paraId="481CC4E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6.1</w:t>
            </w:r>
          </w:p>
          <w:p w14:paraId="12BAF36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Современный мир профессий. Роль иностранного языка в медицине</w:t>
            </w:r>
          </w:p>
        </w:tc>
        <w:tc>
          <w:tcPr>
            <w:tcW w:w="3106" w:type="pct"/>
            <w:shd w:val="clear" w:color="auto" w:fill="auto"/>
          </w:tcPr>
          <w:p w14:paraId="29180784"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Содержание учебного материала</w:t>
            </w:r>
          </w:p>
        </w:tc>
        <w:tc>
          <w:tcPr>
            <w:tcW w:w="435" w:type="pct"/>
            <w:shd w:val="clear" w:color="auto" w:fill="auto"/>
          </w:tcPr>
          <w:p w14:paraId="19E511AC"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03E3A83D"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1,2,4,9</w:t>
            </w:r>
          </w:p>
          <w:p w14:paraId="4FB9DAD7"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w:t>
            </w:r>
          </w:p>
          <w:p w14:paraId="280D4A2A"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ПК. 3.2</w:t>
            </w:r>
          </w:p>
        </w:tc>
      </w:tr>
      <w:tr w:rsidR="001960B5" w:rsidRPr="001960B5" w14:paraId="4C165EBF" w14:textId="77777777" w:rsidTr="001B1ED6">
        <w:trPr>
          <w:trHeight w:val="283"/>
        </w:trPr>
        <w:tc>
          <w:tcPr>
            <w:tcW w:w="866" w:type="pct"/>
            <w:vMerge/>
            <w:shd w:val="clear" w:color="auto" w:fill="auto"/>
          </w:tcPr>
          <w:p w14:paraId="3FCAE4CF"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5B8A02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Лексика: профессионально ориентированная лексика, лексика делового общения.</w:t>
            </w:r>
          </w:p>
          <w:p w14:paraId="76E4F8E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Грамматика: грамматические структуры, типичные для научно-популярных текстов</w:t>
            </w:r>
          </w:p>
        </w:tc>
        <w:tc>
          <w:tcPr>
            <w:tcW w:w="435" w:type="pct"/>
            <w:shd w:val="clear" w:color="auto" w:fill="auto"/>
          </w:tcPr>
          <w:p w14:paraId="492D4547" w14:textId="77777777" w:rsidR="00964822" w:rsidRPr="001960B5" w:rsidRDefault="00964822" w:rsidP="001960B5">
            <w:pPr>
              <w:rPr>
                <w:rFonts w:ascii="Times New Roman" w:hAnsi="Times New Roman" w:cs="Times New Roman"/>
                <w:sz w:val="24"/>
                <w:szCs w:val="24"/>
              </w:rPr>
            </w:pPr>
          </w:p>
        </w:tc>
        <w:tc>
          <w:tcPr>
            <w:tcW w:w="593" w:type="pct"/>
            <w:vMerge/>
          </w:tcPr>
          <w:p w14:paraId="68C797C5" w14:textId="77777777" w:rsidR="00964822" w:rsidRPr="001960B5" w:rsidRDefault="00964822" w:rsidP="001960B5">
            <w:pPr>
              <w:jc w:val="center"/>
              <w:rPr>
                <w:rFonts w:ascii="Times New Roman" w:hAnsi="Times New Roman" w:cs="Times New Roman"/>
                <w:sz w:val="24"/>
                <w:szCs w:val="24"/>
              </w:rPr>
            </w:pPr>
          </w:p>
        </w:tc>
      </w:tr>
      <w:tr w:rsidR="001960B5" w:rsidRPr="001960B5" w14:paraId="654128E8" w14:textId="77777777" w:rsidTr="001B1ED6">
        <w:trPr>
          <w:trHeight w:val="283"/>
        </w:trPr>
        <w:tc>
          <w:tcPr>
            <w:tcW w:w="866" w:type="pct"/>
            <w:vMerge/>
            <w:shd w:val="clear" w:color="auto" w:fill="auto"/>
          </w:tcPr>
          <w:p w14:paraId="113D9ABC"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365CD81"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w:t>
            </w:r>
          </w:p>
        </w:tc>
        <w:tc>
          <w:tcPr>
            <w:tcW w:w="435" w:type="pct"/>
            <w:shd w:val="clear" w:color="auto" w:fill="auto"/>
          </w:tcPr>
          <w:p w14:paraId="738991F8" w14:textId="77777777" w:rsidR="00964822" w:rsidRPr="001960B5" w:rsidRDefault="00964822" w:rsidP="001960B5">
            <w:pPr>
              <w:rPr>
                <w:rFonts w:ascii="Times New Roman" w:hAnsi="Times New Roman" w:cs="Times New Roman"/>
                <w:sz w:val="24"/>
                <w:szCs w:val="24"/>
              </w:rPr>
            </w:pPr>
          </w:p>
        </w:tc>
        <w:tc>
          <w:tcPr>
            <w:tcW w:w="593" w:type="pct"/>
            <w:vMerge/>
          </w:tcPr>
          <w:p w14:paraId="7FB1DB90" w14:textId="77777777" w:rsidR="00964822" w:rsidRPr="001960B5" w:rsidRDefault="00964822" w:rsidP="001960B5">
            <w:pPr>
              <w:jc w:val="center"/>
              <w:rPr>
                <w:rFonts w:ascii="Times New Roman" w:hAnsi="Times New Roman" w:cs="Times New Roman"/>
                <w:sz w:val="24"/>
                <w:szCs w:val="24"/>
              </w:rPr>
            </w:pPr>
          </w:p>
        </w:tc>
      </w:tr>
      <w:tr w:rsidR="001960B5" w:rsidRPr="001960B5" w14:paraId="05DB0E3E" w14:textId="77777777" w:rsidTr="001B1ED6">
        <w:trPr>
          <w:trHeight w:val="850"/>
        </w:trPr>
        <w:tc>
          <w:tcPr>
            <w:tcW w:w="866" w:type="pct"/>
            <w:vMerge/>
            <w:shd w:val="clear" w:color="auto" w:fill="auto"/>
          </w:tcPr>
          <w:p w14:paraId="0FCB476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47E8B8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Основные понятия в медицинской профессии. Особенности подготовки по медицинской профессии/специальности.</w:t>
            </w:r>
          </w:p>
          <w:p w14:paraId="05BB05A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Специфика работы и основные принципы деятельности по профессии/специальности</w:t>
            </w:r>
          </w:p>
        </w:tc>
        <w:tc>
          <w:tcPr>
            <w:tcW w:w="435" w:type="pct"/>
            <w:shd w:val="clear" w:color="auto" w:fill="auto"/>
          </w:tcPr>
          <w:p w14:paraId="72D54C3B"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7BDA6ED6" w14:textId="77777777" w:rsidR="00964822" w:rsidRPr="001960B5" w:rsidRDefault="00964822" w:rsidP="001960B5">
            <w:pPr>
              <w:jc w:val="center"/>
              <w:rPr>
                <w:rFonts w:ascii="Times New Roman" w:hAnsi="Times New Roman" w:cs="Times New Roman"/>
                <w:sz w:val="24"/>
                <w:szCs w:val="24"/>
              </w:rPr>
            </w:pPr>
          </w:p>
        </w:tc>
      </w:tr>
      <w:tr w:rsidR="001960B5" w:rsidRPr="001960B5" w14:paraId="50192F22" w14:textId="77777777" w:rsidTr="001B1ED6">
        <w:trPr>
          <w:trHeight w:val="227"/>
        </w:trPr>
        <w:tc>
          <w:tcPr>
            <w:tcW w:w="866" w:type="pct"/>
            <w:vMerge w:val="restart"/>
            <w:shd w:val="clear" w:color="auto" w:fill="auto"/>
          </w:tcPr>
          <w:p w14:paraId="3FBE15CC"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6.2</w:t>
            </w:r>
          </w:p>
          <w:p w14:paraId="7A57129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Мир профессий. Проблемы выбора профессии.</w:t>
            </w:r>
          </w:p>
        </w:tc>
        <w:tc>
          <w:tcPr>
            <w:tcW w:w="3106" w:type="pct"/>
            <w:shd w:val="clear" w:color="auto" w:fill="auto"/>
          </w:tcPr>
          <w:p w14:paraId="79702E3F"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Содержание учебного материала</w:t>
            </w:r>
          </w:p>
        </w:tc>
        <w:tc>
          <w:tcPr>
            <w:tcW w:w="435" w:type="pct"/>
            <w:shd w:val="clear" w:color="auto" w:fill="auto"/>
          </w:tcPr>
          <w:p w14:paraId="5FAB248A"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43A5B38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1,2,4,9</w:t>
            </w:r>
          </w:p>
          <w:p w14:paraId="46E4088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w:t>
            </w:r>
          </w:p>
          <w:p w14:paraId="3527BA0C"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ПК. 3.2</w:t>
            </w:r>
          </w:p>
        </w:tc>
      </w:tr>
      <w:tr w:rsidR="001960B5" w:rsidRPr="001960B5" w14:paraId="774ED089" w14:textId="77777777" w:rsidTr="001B1ED6">
        <w:trPr>
          <w:trHeight w:val="283"/>
        </w:trPr>
        <w:tc>
          <w:tcPr>
            <w:tcW w:w="866" w:type="pct"/>
            <w:vMerge/>
            <w:shd w:val="clear" w:color="auto" w:fill="auto"/>
          </w:tcPr>
          <w:p w14:paraId="7131FDD8"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5E4472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418A4410"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7061E9AF" w14:textId="77777777" w:rsidR="00964822" w:rsidRPr="001960B5" w:rsidRDefault="00964822" w:rsidP="001960B5">
            <w:pPr>
              <w:jc w:val="center"/>
              <w:rPr>
                <w:rFonts w:ascii="Times New Roman" w:hAnsi="Times New Roman" w:cs="Times New Roman"/>
                <w:sz w:val="24"/>
                <w:szCs w:val="24"/>
              </w:rPr>
            </w:pPr>
          </w:p>
        </w:tc>
      </w:tr>
      <w:tr w:rsidR="001960B5" w:rsidRPr="001960B5" w14:paraId="7D43D694" w14:textId="77777777" w:rsidTr="001B1ED6">
        <w:trPr>
          <w:trHeight w:val="283"/>
        </w:trPr>
        <w:tc>
          <w:tcPr>
            <w:tcW w:w="866" w:type="pct"/>
            <w:vMerge/>
            <w:shd w:val="clear" w:color="auto" w:fill="auto"/>
          </w:tcPr>
          <w:p w14:paraId="25A3229D"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7E73AAD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w:t>
            </w:r>
          </w:p>
        </w:tc>
        <w:tc>
          <w:tcPr>
            <w:tcW w:w="435" w:type="pct"/>
            <w:shd w:val="clear" w:color="auto" w:fill="auto"/>
          </w:tcPr>
          <w:p w14:paraId="366DD0B9" w14:textId="77777777" w:rsidR="00964822" w:rsidRPr="001960B5" w:rsidRDefault="00964822" w:rsidP="001960B5">
            <w:pPr>
              <w:rPr>
                <w:rFonts w:ascii="Times New Roman" w:hAnsi="Times New Roman" w:cs="Times New Roman"/>
                <w:sz w:val="24"/>
                <w:szCs w:val="24"/>
              </w:rPr>
            </w:pPr>
          </w:p>
        </w:tc>
        <w:tc>
          <w:tcPr>
            <w:tcW w:w="593" w:type="pct"/>
            <w:vMerge/>
          </w:tcPr>
          <w:p w14:paraId="2DED2226" w14:textId="77777777" w:rsidR="00964822" w:rsidRPr="001960B5" w:rsidRDefault="00964822" w:rsidP="001960B5">
            <w:pPr>
              <w:jc w:val="center"/>
              <w:rPr>
                <w:rFonts w:ascii="Times New Roman" w:hAnsi="Times New Roman" w:cs="Times New Roman"/>
                <w:sz w:val="24"/>
                <w:szCs w:val="24"/>
              </w:rPr>
            </w:pPr>
          </w:p>
        </w:tc>
      </w:tr>
      <w:tr w:rsidR="001960B5" w:rsidRPr="001960B5" w14:paraId="580482C4" w14:textId="77777777" w:rsidTr="001B1ED6">
        <w:trPr>
          <w:trHeight w:val="283"/>
        </w:trPr>
        <w:tc>
          <w:tcPr>
            <w:tcW w:w="866" w:type="pct"/>
            <w:vMerge/>
            <w:shd w:val="clear" w:color="auto" w:fill="auto"/>
          </w:tcPr>
          <w:p w14:paraId="2E8BF69C"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A80887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Медицинские учебные заведения</w:t>
            </w:r>
          </w:p>
        </w:tc>
        <w:tc>
          <w:tcPr>
            <w:tcW w:w="435" w:type="pct"/>
            <w:shd w:val="clear" w:color="auto" w:fill="auto"/>
          </w:tcPr>
          <w:p w14:paraId="400086F0"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6F457E20" w14:textId="77777777" w:rsidR="00964822" w:rsidRPr="001960B5" w:rsidRDefault="00964822" w:rsidP="001960B5">
            <w:pPr>
              <w:jc w:val="center"/>
              <w:rPr>
                <w:rFonts w:ascii="Times New Roman" w:hAnsi="Times New Roman" w:cs="Times New Roman"/>
                <w:sz w:val="24"/>
                <w:szCs w:val="24"/>
              </w:rPr>
            </w:pPr>
          </w:p>
        </w:tc>
      </w:tr>
      <w:tr w:rsidR="001960B5" w:rsidRPr="001960B5" w14:paraId="77D8473B" w14:textId="77777777" w:rsidTr="001B1ED6">
        <w:trPr>
          <w:trHeight w:val="227"/>
        </w:trPr>
        <w:tc>
          <w:tcPr>
            <w:tcW w:w="866" w:type="pct"/>
            <w:vMerge w:val="restart"/>
            <w:shd w:val="clear" w:color="auto" w:fill="auto"/>
          </w:tcPr>
          <w:p w14:paraId="40197DD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Тема 6.3</w:t>
            </w:r>
          </w:p>
          <w:p w14:paraId="2CFD2C0C"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Твое здоровье</w:t>
            </w:r>
          </w:p>
        </w:tc>
        <w:tc>
          <w:tcPr>
            <w:tcW w:w="3106" w:type="pct"/>
            <w:shd w:val="clear" w:color="auto" w:fill="auto"/>
          </w:tcPr>
          <w:p w14:paraId="078F8FC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Содержание учебного материала</w:t>
            </w:r>
          </w:p>
        </w:tc>
        <w:tc>
          <w:tcPr>
            <w:tcW w:w="435" w:type="pct"/>
            <w:shd w:val="clear" w:color="auto" w:fill="auto"/>
          </w:tcPr>
          <w:p w14:paraId="298B3004"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tcPr>
          <w:p w14:paraId="5BBDCCD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ОК 1,2,4,9</w:t>
            </w:r>
          </w:p>
          <w:p w14:paraId="1B672CB8"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w:t>
            </w:r>
          </w:p>
          <w:p w14:paraId="602B4A8F"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ПК. 3.2</w:t>
            </w:r>
          </w:p>
        </w:tc>
      </w:tr>
      <w:tr w:rsidR="001960B5" w:rsidRPr="001960B5" w14:paraId="68C5C330" w14:textId="77777777" w:rsidTr="001B1ED6">
        <w:trPr>
          <w:trHeight w:val="283"/>
        </w:trPr>
        <w:tc>
          <w:tcPr>
            <w:tcW w:w="866" w:type="pct"/>
            <w:vMerge/>
            <w:shd w:val="clear" w:color="auto" w:fill="auto"/>
          </w:tcPr>
          <w:p w14:paraId="3F31A93B"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F360D9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Лексический минимум для чтения и устного общения</w:t>
            </w:r>
          </w:p>
        </w:tc>
        <w:tc>
          <w:tcPr>
            <w:tcW w:w="435" w:type="pct"/>
            <w:shd w:val="clear" w:color="auto" w:fill="auto"/>
          </w:tcPr>
          <w:p w14:paraId="07B3DC1B" w14:textId="77777777" w:rsidR="00964822" w:rsidRPr="001960B5" w:rsidRDefault="00964822" w:rsidP="001960B5">
            <w:pPr>
              <w:rPr>
                <w:rFonts w:ascii="Times New Roman" w:hAnsi="Times New Roman" w:cs="Times New Roman"/>
                <w:sz w:val="24"/>
                <w:szCs w:val="24"/>
              </w:rPr>
            </w:pPr>
          </w:p>
        </w:tc>
        <w:tc>
          <w:tcPr>
            <w:tcW w:w="593" w:type="pct"/>
            <w:vMerge/>
            <w:vAlign w:val="center"/>
          </w:tcPr>
          <w:p w14:paraId="1A0FBCAC" w14:textId="77777777" w:rsidR="00964822" w:rsidRPr="001960B5" w:rsidRDefault="00964822" w:rsidP="001960B5">
            <w:pPr>
              <w:rPr>
                <w:rFonts w:ascii="Times New Roman" w:hAnsi="Times New Roman" w:cs="Times New Roman"/>
                <w:sz w:val="24"/>
                <w:szCs w:val="24"/>
              </w:rPr>
            </w:pPr>
          </w:p>
        </w:tc>
      </w:tr>
      <w:tr w:rsidR="001960B5" w:rsidRPr="001960B5" w14:paraId="26413636" w14:textId="77777777" w:rsidTr="001B1ED6">
        <w:trPr>
          <w:trHeight w:val="283"/>
        </w:trPr>
        <w:tc>
          <w:tcPr>
            <w:tcW w:w="866" w:type="pct"/>
            <w:vMerge/>
            <w:shd w:val="clear" w:color="auto" w:fill="auto"/>
          </w:tcPr>
          <w:p w14:paraId="05DDE4D4"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2CA04B1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w:t>
            </w:r>
          </w:p>
        </w:tc>
        <w:tc>
          <w:tcPr>
            <w:tcW w:w="435" w:type="pct"/>
            <w:shd w:val="clear" w:color="auto" w:fill="auto"/>
          </w:tcPr>
          <w:p w14:paraId="1C6CB1E8" w14:textId="77777777" w:rsidR="00964822" w:rsidRPr="001960B5" w:rsidRDefault="00964822" w:rsidP="001960B5">
            <w:pPr>
              <w:rPr>
                <w:rFonts w:ascii="Times New Roman" w:hAnsi="Times New Roman" w:cs="Times New Roman"/>
                <w:sz w:val="24"/>
                <w:szCs w:val="24"/>
              </w:rPr>
            </w:pPr>
          </w:p>
        </w:tc>
        <w:tc>
          <w:tcPr>
            <w:tcW w:w="593" w:type="pct"/>
            <w:vMerge/>
          </w:tcPr>
          <w:p w14:paraId="10F1C5E2" w14:textId="77777777" w:rsidR="00964822" w:rsidRPr="001960B5" w:rsidRDefault="00964822" w:rsidP="001960B5">
            <w:pPr>
              <w:rPr>
                <w:rFonts w:ascii="Times New Roman" w:hAnsi="Times New Roman" w:cs="Times New Roman"/>
                <w:sz w:val="24"/>
                <w:szCs w:val="24"/>
              </w:rPr>
            </w:pPr>
          </w:p>
        </w:tc>
      </w:tr>
      <w:tr w:rsidR="001960B5" w:rsidRPr="001960B5" w14:paraId="4A4E3883" w14:textId="77777777" w:rsidTr="001B1ED6">
        <w:trPr>
          <w:trHeight w:val="283"/>
        </w:trPr>
        <w:tc>
          <w:tcPr>
            <w:tcW w:w="866" w:type="pct"/>
            <w:vMerge/>
            <w:shd w:val="clear" w:color="auto" w:fill="auto"/>
          </w:tcPr>
          <w:p w14:paraId="2EC9778E"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01FC566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Укрепление здоровья. Правила здорового образа жизни.</w:t>
            </w:r>
          </w:p>
        </w:tc>
        <w:tc>
          <w:tcPr>
            <w:tcW w:w="435" w:type="pct"/>
            <w:shd w:val="clear" w:color="auto" w:fill="auto"/>
          </w:tcPr>
          <w:p w14:paraId="488C9D9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55878034" w14:textId="77777777" w:rsidR="00964822" w:rsidRPr="001960B5" w:rsidRDefault="00964822" w:rsidP="001960B5">
            <w:pPr>
              <w:rPr>
                <w:rFonts w:ascii="Times New Roman" w:hAnsi="Times New Roman" w:cs="Times New Roman"/>
                <w:sz w:val="24"/>
                <w:szCs w:val="24"/>
              </w:rPr>
            </w:pPr>
          </w:p>
        </w:tc>
      </w:tr>
      <w:tr w:rsidR="001960B5" w:rsidRPr="001960B5" w14:paraId="263C496E" w14:textId="77777777" w:rsidTr="001B1ED6">
        <w:tc>
          <w:tcPr>
            <w:tcW w:w="866" w:type="pct"/>
            <w:vMerge w:val="restart"/>
            <w:shd w:val="clear" w:color="auto" w:fill="auto"/>
          </w:tcPr>
          <w:p w14:paraId="35DAC97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Итоговое занятие</w:t>
            </w:r>
          </w:p>
        </w:tc>
        <w:tc>
          <w:tcPr>
            <w:tcW w:w="3106" w:type="pct"/>
            <w:shd w:val="clear" w:color="auto" w:fill="auto"/>
          </w:tcPr>
          <w:p w14:paraId="256FA5D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Содержание учебного материала</w:t>
            </w:r>
          </w:p>
        </w:tc>
        <w:tc>
          <w:tcPr>
            <w:tcW w:w="435" w:type="pct"/>
            <w:shd w:val="clear" w:color="auto" w:fill="auto"/>
          </w:tcPr>
          <w:p w14:paraId="4739C0C8" w14:textId="77777777" w:rsidR="00964822" w:rsidRPr="001960B5" w:rsidRDefault="0096482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3" w:type="pct"/>
            <w:vMerge w:val="restart"/>
            <w:vAlign w:val="center"/>
          </w:tcPr>
          <w:p w14:paraId="0DA5A1C9" w14:textId="77777777" w:rsidR="00964822" w:rsidRPr="001960B5" w:rsidRDefault="00964822" w:rsidP="001960B5">
            <w:pPr>
              <w:rPr>
                <w:rFonts w:ascii="Times New Roman" w:hAnsi="Times New Roman" w:cs="Times New Roman"/>
                <w:sz w:val="24"/>
                <w:szCs w:val="24"/>
              </w:rPr>
            </w:pPr>
          </w:p>
        </w:tc>
      </w:tr>
      <w:tr w:rsidR="001960B5" w:rsidRPr="001960B5" w14:paraId="6C89A628" w14:textId="77777777" w:rsidTr="001B1ED6">
        <w:trPr>
          <w:trHeight w:val="283"/>
        </w:trPr>
        <w:tc>
          <w:tcPr>
            <w:tcW w:w="866" w:type="pct"/>
            <w:vMerge/>
            <w:shd w:val="clear" w:color="auto" w:fill="auto"/>
          </w:tcPr>
          <w:p w14:paraId="71D9B748"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4859397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Решение тестовых заданий</w:t>
            </w:r>
          </w:p>
        </w:tc>
        <w:tc>
          <w:tcPr>
            <w:tcW w:w="435" w:type="pct"/>
            <w:shd w:val="clear" w:color="auto" w:fill="auto"/>
          </w:tcPr>
          <w:p w14:paraId="21FDA0A9"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93" w:type="pct"/>
            <w:vMerge/>
          </w:tcPr>
          <w:p w14:paraId="1A09297F" w14:textId="77777777" w:rsidR="00964822" w:rsidRPr="001960B5" w:rsidRDefault="00964822" w:rsidP="001960B5">
            <w:pPr>
              <w:rPr>
                <w:rFonts w:ascii="Times New Roman" w:hAnsi="Times New Roman" w:cs="Times New Roman"/>
                <w:sz w:val="24"/>
                <w:szCs w:val="24"/>
              </w:rPr>
            </w:pPr>
          </w:p>
        </w:tc>
      </w:tr>
      <w:tr w:rsidR="001960B5" w:rsidRPr="001960B5" w14:paraId="4E479331" w14:textId="77777777" w:rsidTr="001B1ED6">
        <w:tc>
          <w:tcPr>
            <w:tcW w:w="866" w:type="pct"/>
            <w:shd w:val="clear" w:color="auto" w:fill="auto"/>
          </w:tcPr>
          <w:p w14:paraId="77B82F22" w14:textId="77777777" w:rsidR="00964822" w:rsidRPr="001960B5" w:rsidRDefault="00964822" w:rsidP="001960B5">
            <w:pPr>
              <w:rPr>
                <w:rFonts w:ascii="Times New Roman" w:hAnsi="Times New Roman" w:cs="Times New Roman"/>
                <w:sz w:val="24"/>
                <w:szCs w:val="24"/>
              </w:rPr>
            </w:pPr>
          </w:p>
        </w:tc>
        <w:tc>
          <w:tcPr>
            <w:tcW w:w="3106" w:type="pct"/>
            <w:shd w:val="clear" w:color="auto" w:fill="auto"/>
          </w:tcPr>
          <w:p w14:paraId="6FF52D0D" w14:textId="77777777" w:rsidR="00964822" w:rsidRPr="001960B5" w:rsidRDefault="00964822" w:rsidP="001960B5">
            <w:pPr>
              <w:jc w:val="right"/>
              <w:rPr>
                <w:rFonts w:ascii="Times New Roman" w:hAnsi="Times New Roman" w:cs="Times New Roman"/>
                <w:b/>
                <w:sz w:val="24"/>
                <w:szCs w:val="24"/>
              </w:rPr>
            </w:pPr>
            <w:r w:rsidRPr="001960B5">
              <w:rPr>
                <w:rFonts w:ascii="Times New Roman" w:hAnsi="Times New Roman" w:cs="Times New Roman"/>
                <w:b/>
                <w:sz w:val="24"/>
                <w:szCs w:val="24"/>
              </w:rPr>
              <w:t>Всего:</w:t>
            </w:r>
          </w:p>
        </w:tc>
        <w:tc>
          <w:tcPr>
            <w:tcW w:w="435" w:type="pct"/>
            <w:shd w:val="clear" w:color="auto" w:fill="auto"/>
          </w:tcPr>
          <w:p w14:paraId="2BCE35BF"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72 часа</w:t>
            </w:r>
          </w:p>
        </w:tc>
        <w:tc>
          <w:tcPr>
            <w:tcW w:w="593" w:type="pct"/>
          </w:tcPr>
          <w:p w14:paraId="20F0BB21" w14:textId="77777777" w:rsidR="00964822" w:rsidRPr="001960B5" w:rsidRDefault="00964822" w:rsidP="001960B5">
            <w:pPr>
              <w:rPr>
                <w:rFonts w:ascii="Times New Roman" w:hAnsi="Times New Roman" w:cs="Times New Roman"/>
                <w:sz w:val="24"/>
                <w:szCs w:val="24"/>
              </w:rPr>
            </w:pPr>
          </w:p>
        </w:tc>
      </w:tr>
    </w:tbl>
    <w:p w14:paraId="2AE68D1A" w14:textId="77777777" w:rsidR="00964822" w:rsidRPr="001960B5" w:rsidRDefault="00964822" w:rsidP="001960B5">
      <w:pPr>
        <w:pStyle w:val="115"/>
        <w:spacing w:after="0" w:line="240" w:lineRule="auto"/>
        <w:ind w:firstLine="567"/>
        <w:jc w:val="both"/>
        <w:rPr>
          <w:rFonts w:ascii="Times New Roman" w:hAnsi="Times New Roman"/>
          <w:i/>
          <w:iCs/>
          <w:color w:val="auto"/>
        </w:rPr>
      </w:pPr>
      <w:r w:rsidRPr="001960B5">
        <w:rPr>
          <w:rFonts w:ascii="Times New Roman" w:hAnsi="Times New Roman"/>
          <w:color w:val="auto"/>
        </w:rPr>
        <w:lastRenderedPageBreak/>
        <w:t xml:space="preserve">2.3. Индивидуальный проект </w:t>
      </w:r>
    </w:p>
    <w:p w14:paraId="69BFF12A" w14:textId="77777777" w:rsidR="00964822" w:rsidRPr="001960B5" w:rsidRDefault="00964822"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Тематика индивидуальных проектов (работ)</w:t>
      </w:r>
    </w:p>
    <w:p w14:paraId="0393C67B"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Моя семья.</w:t>
      </w:r>
    </w:p>
    <w:p w14:paraId="57321793"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Мои увлечения (хобби).</w:t>
      </w:r>
    </w:p>
    <w:p w14:paraId="37BF59C4"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Традиции питания британцев/американцев/в моей семье.</w:t>
      </w:r>
    </w:p>
    <w:p w14:paraId="42E3753E"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Спорт в моей жизни.</w:t>
      </w:r>
    </w:p>
    <w:p w14:paraId="2B15987A"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Мой выбор профессии.</w:t>
      </w:r>
    </w:p>
    <w:p w14:paraId="768748B3"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Плюсы и минусы моей профессии.</w:t>
      </w:r>
    </w:p>
    <w:p w14:paraId="3EFCE6B3"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Проблемы подростков.</w:t>
      </w:r>
    </w:p>
    <w:p w14:paraId="072B3B9F"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Достопримечательности Москвы.</w:t>
      </w:r>
    </w:p>
    <w:p w14:paraId="209AE707"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Кремль – «сердце Москвы».</w:t>
      </w:r>
    </w:p>
    <w:p w14:paraId="719DCE15"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С.Петербург – «северная Венеция».</w:t>
      </w:r>
    </w:p>
    <w:p w14:paraId="4DF7F3F7"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Мосты С.Петербурга.</w:t>
      </w:r>
    </w:p>
    <w:p w14:paraId="3C5719C8"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Обычаи, традиции, праздники моего народа.</w:t>
      </w:r>
    </w:p>
    <w:p w14:paraId="7484D955"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 xml:space="preserve">Выдающиеся люди России (ученые, политики, писатели, поэты, композиторы, путешественники, общественные деятели). </w:t>
      </w:r>
    </w:p>
    <w:p w14:paraId="27927D41"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Зачем я изучаю иностранный язык.</w:t>
      </w:r>
    </w:p>
    <w:p w14:paraId="39DBE554"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По городам Соединенного Королевства/ США.</w:t>
      </w:r>
    </w:p>
    <w:p w14:paraId="43F9A2A1"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rPr>
        <w:t xml:space="preserve">Праздники в </w:t>
      </w:r>
      <w:r w:rsidRPr="001960B5">
        <w:rPr>
          <w:rFonts w:ascii="Times New Roman" w:hAnsi="Times New Roman"/>
          <w:sz w:val="24"/>
          <w:szCs w:val="24"/>
          <w:shd w:val="clear" w:color="auto" w:fill="FFFFFF"/>
        </w:rPr>
        <w:t>Великобритании</w:t>
      </w:r>
      <w:r w:rsidRPr="001960B5">
        <w:rPr>
          <w:rFonts w:ascii="Times New Roman" w:hAnsi="Times New Roman"/>
          <w:sz w:val="24"/>
          <w:szCs w:val="24"/>
        </w:rPr>
        <w:t>/США.</w:t>
      </w:r>
    </w:p>
    <w:p w14:paraId="5AE0CF88"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shd w:val="clear" w:color="auto" w:fill="FFFFFF"/>
        </w:rPr>
      </w:pPr>
      <w:r w:rsidRPr="001960B5">
        <w:rPr>
          <w:rFonts w:ascii="Times New Roman" w:hAnsi="Times New Roman"/>
          <w:sz w:val="24"/>
          <w:szCs w:val="24"/>
        </w:rPr>
        <w:t xml:space="preserve">Известные люди </w:t>
      </w:r>
      <w:r w:rsidRPr="001960B5">
        <w:rPr>
          <w:rFonts w:ascii="Times New Roman" w:hAnsi="Times New Roman"/>
          <w:sz w:val="24"/>
          <w:szCs w:val="24"/>
          <w:shd w:val="clear" w:color="auto" w:fill="FFFFFF"/>
        </w:rPr>
        <w:t>Великобритании /США</w:t>
      </w:r>
      <w:r w:rsidRPr="001960B5">
        <w:rPr>
          <w:rFonts w:ascii="Times New Roman" w:hAnsi="Times New Roman"/>
          <w:sz w:val="24"/>
          <w:szCs w:val="24"/>
        </w:rPr>
        <w:t xml:space="preserve"> (поэты, писатели, композиторы, ученые, общественные деятели).</w:t>
      </w:r>
    </w:p>
    <w:p w14:paraId="7D867476" w14:textId="77777777" w:rsidR="00964822" w:rsidRPr="001960B5" w:rsidRDefault="00964822" w:rsidP="001960B5">
      <w:pPr>
        <w:pStyle w:val="affffff6"/>
        <w:numPr>
          <w:ilvl w:val="0"/>
          <w:numId w:val="106"/>
        </w:numPr>
        <w:ind w:left="0" w:firstLine="567"/>
        <w:rPr>
          <w:rFonts w:ascii="Times New Roman" w:hAnsi="Times New Roman"/>
          <w:sz w:val="24"/>
          <w:szCs w:val="24"/>
          <w:shd w:val="clear" w:color="auto" w:fill="FFFFFF"/>
        </w:rPr>
      </w:pPr>
      <w:r w:rsidRPr="001960B5">
        <w:rPr>
          <w:rFonts w:ascii="Times New Roman" w:hAnsi="Times New Roman"/>
          <w:sz w:val="24"/>
          <w:szCs w:val="24"/>
          <w:shd w:val="clear" w:color="auto" w:fill="FFFFFF"/>
        </w:rPr>
        <w:t>История английского чаепития.</w:t>
      </w:r>
    </w:p>
    <w:p w14:paraId="2A2ECDD4" w14:textId="77777777" w:rsidR="00964822" w:rsidRPr="001960B5" w:rsidRDefault="00964822" w:rsidP="001960B5">
      <w:pPr>
        <w:pStyle w:val="affffff6"/>
        <w:numPr>
          <w:ilvl w:val="0"/>
          <w:numId w:val="106"/>
        </w:numPr>
        <w:ind w:left="0" w:firstLine="567"/>
        <w:rPr>
          <w:rFonts w:ascii="Times New Roman" w:hAnsi="Times New Roman"/>
          <w:sz w:val="24"/>
          <w:szCs w:val="24"/>
          <w:shd w:val="clear" w:color="auto" w:fill="FFFFFF"/>
        </w:rPr>
      </w:pPr>
      <w:r w:rsidRPr="001960B5">
        <w:rPr>
          <w:rFonts w:ascii="Times New Roman" w:hAnsi="Times New Roman"/>
          <w:sz w:val="24"/>
          <w:szCs w:val="24"/>
          <w:shd w:val="clear" w:color="auto" w:fill="FFFFFF"/>
        </w:rPr>
        <w:t>История загадочного Стоунхенджа.</w:t>
      </w:r>
    </w:p>
    <w:p w14:paraId="609AF456"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shd w:val="clear" w:color="auto" w:fill="FFFFFF"/>
        </w:rPr>
        <w:t>История исконно британских фамилий и имён.</w:t>
      </w:r>
    </w:p>
    <w:p w14:paraId="339C7B88" w14:textId="77777777" w:rsidR="00964822" w:rsidRPr="001960B5" w:rsidRDefault="00964822" w:rsidP="001960B5">
      <w:pPr>
        <w:pStyle w:val="affffff6"/>
        <w:numPr>
          <w:ilvl w:val="0"/>
          <w:numId w:val="106"/>
        </w:numPr>
        <w:tabs>
          <w:tab w:val="num" w:pos="720"/>
        </w:tabs>
        <w:ind w:left="0" w:firstLine="567"/>
        <w:rPr>
          <w:rFonts w:ascii="Times New Roman" w:hAnsi="Times New Roman"/>
          <w:sz w:val="24"/>
          <w:szCs w:val="24"/>
        </w:rPr>
      </w:pPr>
      <w:r w:rsidRPr="001960B5">
        <w:rPr>
          <w:rFonts w:ascii="Times New Roman" w:hAnsi="Times New Roman"/>
          <w:sz w:val="24"/>
          <w:szCs w:val="24"/>
          <w:shd w:val="clear" w:color="auto" w:fill="FFFFFF"/>
        </w:rPr>
        <w:t>Культура английских свадебных традиций.</w:t>
      </w:r>
    </w:p>
    <w:p w14:paraId="153BE6A7" w14:textId="77777777" w:rsidR="00964822" w:rsidRPr="001960B5" w:rsidRDefault="00964822" w:rsidP="001960B5">
      <w:pPr>
        <w:ind w:firstLine="567"/>
        <w:rPr>
          <w:rFonts w:ascii="Times New Roman" w:hAnsi="Times New Roman" w:cs="Times New Roman"/>
          <w:sz w:val="24"/>
          <w:szCs w:val="24"/>
        </w:rPr>
        <w:sectPr w:rsidR="00964822" w:rsidRPr="001960B5" w:rsidSect="00964822">
          <w:pgSz w:w="16838" w:h="11906" w:orient="landscape"/>
          <w:pgMar w:top="1134" w:right="850" w:bottom="1134" w:left="1701" w:header="709" w:footer="709" w:gutter="0"/>
          <w:cols w:space="708"/>
          <w:docGrid w:linePitch="360"/>
        </w:sectPr>
      </w:pPr>
      <w:r w:rsidRPr="001960B5">
        <w:rPr>
          <w:rFonts w:ascii="Times New Roman" w:hAnsi="Times New Roman" w:cs="Times New Roman"/>
          <w:sz w:val="24"/>
          <w:szCs w:val="24"/>
          <w:shd w:val="clear" w:color="auto" w:fill="FFFFFF"/>
        </w:rPr>
        <w:t>Просто ли быть королем  Великобритании?</w:t>
      </w:r>
      <w:r w:rsidRPr="001960B5">
        <w:rPr>
          <w:rFonts w:ascii="Times New Roman" w:hAnsi="Times New Roman" w:cs="Times New Roman"/>
          <w:sz w:val="24"/>
          <w:szCs w:val="24"/>
        </w:rPr>
        <w:br/>
      </w:r>
    </w:p>
    <w:p w14:paraId="360C4AC4" w14:textId="77777777" w:rsidR="00964822" w:rsidRPr="001960B5" w:rsidRDefault="00964822" w:rsidP="001960B5">
      <w:pPr>
        <w:jc w:val="center"/>
        <w:rPr>
          <w:rFonts w:ascii="Times New Roman" w:hAnsi="Times New Roman" w:cs="Times New Roman"/>
          <w:b/>
          <w:sz w:val="24"/>
          <w:szCs w:val="24"/>
        </w:rPr>
      </w:pPr>
      <w:bookmarkStart w:id="9" w:name="_Hlk168580624"/>
      <w:r w:rsidRPr="001960B5">
        <w:rPr>
          <w:rFonts w:ascii="Times New Roman" w:hAnsi="Times New Roman" w:cs="Times New Roman"/>
          <w:b/>
          <w:sz w:val="24"/>
          <w:szCs w:val="24"/>
        </w:rPr>
        <w:lastRenderedPageBreak/>
        <w:t>3. УСЛОВИЯ РЕАЛИЗАЦИИ ПРОГРАММЫ ДИСЦИПЛИНЫ</w:t>
      </w:r>
    </w:p>
    <w:p w14:paraId="109D2097" w14:textId="77777777" w:rsidR="00964822" w:rsidRPr="001960B5" w:rsidRDefault="00964822" w:rsidP="001960B5">
      <w:pPr>
        <w:rPr>
          <w:rFonts w:ascii="Times New Roman" w:hAnsi="Times New Roman" w:cs="Times New Roman"/>
          <w:sz w:val="24"/>
          <w:szCs w:val="24"/>
        </w:rPr>
      </w:pPr>
    </w:p>
    <w:p w14:paraId="76F7FD18" w14:textId="77777777" w:rsidR="00964822" w:rsidRPr="001960B5" w:rsidRDefault="00964822" w:rsidP="001960B5">
      <w:pPr>
        <w:ind w:firstLine="709"/>
        <w:contextualSpacing/>
        <w:jc w:val="both"/>
        <w:rPr>
          <w:rFonts w:ascii="Times New Roman" w:hAnsi="Times New Roman" w:cs="Times New Roman"/>
          <w:b/>
          <w:bCs/>
          <w:sz w:val="24"/>
          <w:szCs w:val="24"/>
        </w:rPr>
      </w:pPr>
      <w:r w:rsidRPr="001960B5">
        <w:rPr>
          <w:rFonts w:ascii="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14:paraId="22B5836C" w14:textId="77777777" w:rsidR="00964822" w:rsidRPr="001960B5" w:rsidRDefault="00964822" w:rsidP="001960B5">
      <w:pPr>
        <w:suppressAutoHyphens/>
        <w:ind w:firstLine="709"/>
        <w:jc w:val="both"/>
        <w:rPr>
          <w:rFonts w:ascii="Times New Roman" w:hAnsi="Times New Roman" w:cs="Times New Roman"/>
          <w:bCs/>
          <w:sz w:val="24"/>
          <w:szCs w:val="24"/>
        </w:rPr>
      </w:pPr>
      <w:r w:rsidRPr="001960B5">
        <w:rPr>
          <w:rFonts w:ascii="Times New Roman" w:hAnsi="Times New Roman" w:cs="Times New Roman"/>
          <w:sz w:val="24"/>
          <w:szCs w:val="24"/>
        </w:rPr>
        <w:t>Кабинет «Иностранного языка и Иностранного языка в профессиональной деятельности»,</w:t>
      </w:r>
      <w:r w:rsidRPr="001960B5">
        <w:rPr>
          <w:rFonts w:ascii="Times New Roman" w:hAnsi="Times New Roman" w:cs="Times New Roman"/>
          <w:bCs/>
          <w:sz w:val="24"/>
          <w:szCs w:val="24"/>
        </w:rPr>
        <w:t xml:space="preserve"> 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287F89E5" w14:textId="77777777" w:rsidR="00964822" w:rsidRPr="001960B5" w:rsidRDefault="00964822" w:rsidP="001960B5">
      <w:pPr>
        <w:ind w:firstLine="709"/>
        <w:jc w:val="center"/>
        <w:rPr>
          <w:rFonts w:ascii="Times New Roman" w:hAnsi="Times New Roman" w:cs="Times New Roman"/>
          <w:sz w:val="24"/>
          <w:szCs w:val="24"/>
        </w:rPr>
      </w:pPr>
      <w:r w:rsidRPr="001960B5">
        <w:rPr>
          <w:rFonts w:ascii="Times New Roman" w:hAnsi="Times New Roman" w:cs="Times New Roman"/>
          <w:sz w:val="24"/>
          <w:szCs w:val="24"/>
        </w:rPr>
        <w:t> </w:t>
      </w:r>
    </w:p>
    <w:p w14:paraId="3FD9F0DB" w14:textId="77777777" w:rsidR="00964822" w:rsidRPr="001960B5" w:rsidRDefault="00964822" w:rsidP="001960B5">
      <w:pPr>
        <w:suppressAutoHyphens/>
        <w:ind w:firstLine="567"/>
        <w:jc w:val="both"/>
        <w:rPr>
          <w:rFonts w:ascii="Times New Roman" w:hAnsi="Times New Roman" w:cs="Times New Roman"/>
          <w:b/>
          <w:bCs/>
          <w:sz w:val="24"/>
          <w:szCs w:val="24"/>
        </w:rPr>
      </w:pPr>
      <w:r w:rsidRPr="001960B5">
        <w:rPr>
          <w:rFonts w:ascii="Times New Roman" w:hAnsi="Times New Roman" w:cs="Times New Roman"/>
          <w:b/>
          <w:sz w:val="24"/>
          <w:szCs w:val="24"/>
          <w:lang w:eastAsia="zh-CN"/>
        </w:rPr>
        <w:t>3.2. Учебно-методическое освоение дисциплины</w:t>
      </w:r>
    </w:p>
    <w:p w14:paraId="26F9D328"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b/>
          <w:sz w:val="24"/>
          <w:szCs w:val="24"/>
          <w:lang w:val="x-none" w:eastAsia="x-none"/>
        </w:rPr>
        <w:t xml:space="preserve">3.2.1. </w:t>
      </w:r>
      <w:r w:rsidRPr="001960B5">
        <w:rPr>
          <w:rFonts w:ascii="Times New Roman" w:hAnsi="Times New Roman" w:cs="Times New Roman"/>
          <w:b/>
          <w:sz w:val="24"/>
          <w:szCs w:val="24"/>
          <w:lang w:eastAsia="x-none"/>
        </w:rPr>
        <w:t>Основные печатные</w:t>
      </w:r>
      <w:r w:rsidRPr="001960B5">
        <w:rPr>
          <w:rFonts w:ascii="Times New Roman" w:hAnsi="Times New Roman" w:cs="Times New Roman"/>
          <w:b/>
          <w:sz w:val="24"/>
          <w:szCs w:val="24"/>
          <w:lang w:val="x-none" w:eastAsia="x-none"/>
        </w:rPr>
        <w:t xml:space="preserve"> издания</w:t>
      </w:r>
      <w:r w:rsidRPr="001960B5">
        <w:rPr>
          <w:rFonts w:ascii="Times New Roman" w:hAnsi="Times New Roman" w:cs="Times New Roman"/>
          <w:b/>
          <w:sz w:val="24"/>
          <w:szCs w:val="24"/>
          <w:lang w:eastAsia="x-none"/>
        </w:rPr>
        <w:t xml:space="preserve"> и электронные издания</w:t>
      </w:r>
      <w:r w:rsidRPr="001960B5">
        <w:rPr>
          <w:rFonts w:ascii="Times New Roman" w:hAnsi="Times New Roman" w:cs="Times New Roman"/>
          <w:sz w:val="24"/>
          <w:szCs w:val="24"/>
          <w:lang w:val="x-none"/>
        </w:rPr>
        <w:t xml:space="preserve"> </w:t>
      </w:r>
    </w:p>
    <w:bookmarkEnd w:id="9"/>
    <w:p w14:paraId="592677F3"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1. Агабекян И.П. Английский язык для ССУЗОВ: учебное пособие. - Москва: Проспект, 2019 </w:t>
      </w:r>
    </w:p>
    <w:p w14:paraId="33D49DFD"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 Козырева Л.Г. Английский язык для медицинских колледжей и училищ. - Ростов-на-Дону: Феникс, 2020</w:t>
      </w:r>
    </w:p>
    <w:p w14:paraId="7EBDBE4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3. Голицынский Ю. Английский язык. Грамматика Сборник упражнений СПб: Каро, 2019</w:t>
      </w:r>
    </w:p>
    <w:p w14:paraId="5039EC62"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4. Англо-русский, русско-английский словарь «Эксмо», Москва, 2019</w:t>
      </w:r>
    </w:p>
    <w:p w14:paraId="592E3ACD"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5. Смирнова, Е. Ю. Английский язык. Базовый уровень : электронная форма учебного пособия для СПО / Е. Ю. Смирнова, Ю. А. Смирнов. - Москва : Просвещение, 2023. - 256 с. - ISBN 978-5-09-107559-5. - Текст : электронный. - URL: https://znanium.ru/catalog/product/2109043 (дата обращения: 12.05.2024)</w:t>
      </w:r>
      <w:r w:rsidRPr="001960B5">
        <w:rPr>
          <w:rFonts w:ascii="Times New Roman" w:hAnsi="Times New Roman" w:cs="Times New Roman"/>
          <w:sz w:val="24"/>
          <w:szCs w:val="24"/>
        </w:rPr>
        <w:tab/>
      </w:r>
    </w:p>
    <w:p w14:paraId="5D92A416" w14:textId="77777777" w:rsidR="00964822" w:rsidRPr="001960B5" w:rsidRDefault="00964822" w:rsidP="001960B5">
      <w:pPr>
        <w:ind w:firstLine="567"/>
        <w:jc w:val="both"/>
        <w:rPr>
          <w:rFonts w:ascii="Times New Roman" w:hAnsi="Times New Roman" w:cs="Times New Roman"/>
          <w:b/>
          <w:sz w:val="24"/>
          <w:szCs w:val="24"/>
        </w:rPr>
      </w:pPr>
    </w:p>
    <w:p w14:paraId="5DADC31F" w14:textId="77777777" w:rsidR="00964822" w:rsidRPr="001960B5" w:rsidRDefault="00964822" w:rsidP="001960B5">
      <w:pPr>
        <w:ind w:firstLine="567"/>
        <w:jc w:val="both"/>
        <w:rPr>
          <w:rFonts w:ascii="Times New Roman" w:hAnsi="Times New Roman" w:cs="Times New Roman"/>
          <w:b/>
          <w:sz w:val="24"/>
          <w:szCs w:val="24"/>
        </w:rPr>
      </w:pPr>
      <w:r w:rsidRPr="001960B5">
        <w:rPr>
          <w:rFonts w:ascii="Times New Roman" w:hAnsi="Times New Roman" w:cs="Times New Roman"/>
          <w:b/>
          <w:sz w:val="24"/>
          <w:szCs w:val="24"/>
        </w:rPr>
        <w:t>3.2.2. Дополнительные источники:</w:t>
      </w:r>
    </w:p>
    <w:p w14:paraId="6E236203"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 Романова, Л. И. Английская грамматика: тестовый комплекс / Л. Романова. - Москва: Айрис :Magna Media, 2019. - 1 CD-ROM. - (Океан знаний). - Загл. с титул. экрана. - Текст. Изображение. Устная речь: электронные.</w:t>
      </w:r>
    </w:p>
    <w:p w14:paraId="5E74008E"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2. Грамматика английского  языка </w:t>
      </w:r>
      <w:hyperlink r:id="rId30" w:history="1">
        <w:r w:rsidRPr="001960B5">
          <w:rPr>
            <w:rFonts w:ascii="Times New Roman" w:hAnsi="Times New Roman" w:cs="Times New Roman"/>
            <w:sz w:val="24"/>
            <w:szCs w:val="24"/>
          </w:rPr>
          <w:t>https://www.native-english.ru/</w:t>
        </w:r>
      </w:hyperlink>
    </w:p>
    <w:p w14:paraId="23461DFB"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3. Английский язык для всех. https://m.vk.com&gt;beginenglish_ru</w:t>
      </w:r>
    </w:p>
    <w:p w14:paraId="53F8EA38"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4. Онлайн-словари «Мультиплекс»: </w:t>
      </w:r>
      <w:hyperlink r:id="rId31" w:history="1">
        <w:r w:rsidRPr="001960B5">
          <w:rPr>
            <w:rFonts w:ascii="Times New Roman" w:hAnsi="Times New Roman" w:cs="Times New Roman"/>
            <w:sz w:val="24"/>
            <w:szCs w:val="24"/>
          </w:rPr>
          <w:t>http://www.edu.ru</w:t>
        </w:r>
      </w:hyperlink>
      <w:r w:rsidRPr="001960B5">
        <w:rPr>
          <w:rFonts w:ascii="Times New Roman" w:hAnsi="Times New Roman" w:cs="Times New Roman"/>
          <w:sz w:val="24"/>
          <w:szCs w:val="24"/>
        </w:rPr>
        <w:t>.window.katаlog</w:t>
      </w:r>
    </w:p>
    <w:p w14:paraId="0F3E3D7D" w14:textId="77777777" w:rsidR="00964822" w:rsidRPr="001960B5" w:rsidRDefault="00964822" w:rsidP="001960B5">
      <w:pPr>
        <w:ind w:firstLine="567"/>
        <w:jc w:val="both"/>
        <w:rPr>
          <w:rFonts w:ascii="Times New Roman" w:hAnsi="Times New Roman" w:cs="Times New Roman"/>
          <w:b/>
          <w:sz w:val="24"/>
          <w:szCs w:val="24"/>
        </w:rPr>
      </w:pPr>
      <w:r w:rsidRPr="001960B5">
        <w:rPr>
          <w:rFonts w:ascii="Times New Roman" w:hAnsi="Times New Roman" w:cs="Times New Roman"/>
          <w:b/>
          <w:sz w:val="24"/>
          <w:szCs w:val="24"/>
        </w:rPr>
        <w:t>Интернет-ресурсы</w:t>
      </w:r>
    </w:p>
    <w:p w14:paraId="61C9A166"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Википедия. Свободная энциклопедия: http://www. ruwikipedia. Org</w:t>
      </w:r>
    </w:p>
    <w:p w14:paraId="0F41C0B7"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Интернет-ресурсы для изучающих английский язык </w:t>
      </w:r>
      <w:hyperlink r:id="rId32" w:history="1">
        <w:r w:rsidRPr="001960B5">
          <w:rPr>
            <w:rFonts w:ascii="Times New Roman" w:hAnsi="Times New Roman" w:cs="Times New Roman"/>
            <w:sz w:val="24"/>
            <w:szCs w:val="24"/>
          </w:rPr>
          <w:t>http://www.edu.ru</w:t>
        </w:r>
      </w:hyperlink>
      <w:r w:rsidRPr="001960B5">
        <w:rPr>
          <w:rFonts w:ascii="Times New Roman" w:hAnsi="Times New Roman" w:cs="Times New Roman"/>
          <w:sz w:val="24"/>
          <w:szCs w:val="24"/>
        </w:rPr>
        <w:t>.learn-english onlinе.net</w:t>
      </w:r>
    </w:p>
    <w:p w14:paraId="688AED37"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Каталог информационной системы «Единое окно доступа к образовательным ресурсам»:  </w:t>
      </w:r>
      <w:hyperlink r:id="rId33" w:history="1">
        <w:r w:rsidRPr="001960B5">
          <w:rPr>
            <w:rFonts w:ascii="Times New Roman" w:hAnsi="Times New Roman" w:cs="Times New Roman"/>
            <w:sz w:val="24"/>
            <w:szCs w:val="24"/>
          </w:rPr>
          <w:t>http://www.onlain/multiplex.ru</w:t>
        </w:r>
      </w:hyperlink>
    </w:p>
    <w:p w14:paraId="34BB54C9"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Онлайн-словари «Мультиплекс»: </w:t>
      </w:r>
      <w:hyperlink r:id="rId34" w:history="1">
        <w:r w:rsidRPr="001960B5">
          <w:rPr>
            <w:rStyle w:val="af2"/>
            <w:rFonts w:ascii="Times New Roman" w:hAnsi="Times New Roman" w:cs="Times New Roman"/>
            <w:color w:val="auto"/>
            <w:sz w:val="24"/>
            <w:szCs w:val="24"/>
          </w:rPr>
          <w:t>http://www.edu.ru.window.katаlog</w:t>
        </w:r>
      </w:hyperlink>
      <w:r w:rsidRPr="001960B5">
        <w:rPr>
          <w:rFonts w:ascii="Times New Roman" w:hAnsi="Times New Roman" w:cs="Times New Roman"/>
          <w:sz w:val="24"/>
          <w:szCs w:val="24"/>
        </w:rPr>
        <w:t xml:space="preserve"> </w:t>
      </w:r>
      <w:hyperlink r:id="rId35" w:history="1">
        <w:r w:rsidRPr="001960B5">
          <w:rPr>
            <w:rStyle w:val="af2"/>
            <w:rFonts w:ascii="Times New Roman" w:hAnsi="Times New Roman" w:cs="Times New Roman"/>
            <w:color w:val="auto"/>
            <w:sz w:val="24"/>
            <w:szCs w:val="24"/>
          </w:rPr>
          <w:t>http://www.britannica.co.uk</w:t>
        </w:r>
      </w:hyperlink>
      <w:r w:rsidRPr="001960B5">
        <w:rPr>
          <w:rFonts w:ascii="Times New Roman" w:hAnsi="Times New Roman" w:cs="Times New Roman"/>
          <w:sz w:val="24"/>
          <w:szCs w:val="24"/>
        </w:rPr>
        <w:t xml:space="preserve"> </w:t>
      </w:r>
      <w:hyperlink r:id="rId36" w:history="1">
        <w:r w:rsidRPr="001960B5">
          <w:rPr>
            <w:rFonts w:ascii="Times New Roman" w:hAnsi="Times New Roman" w:cs="Times New Roman"/>
            <w:sz w:val="24"/>
            <w:szCs w:val="24"/>
          </w:rPr>
          <w:t>https://www/englishhelp.ru</w:t>
        </w:r>
      </w:hyperlink>
    </w:p>
    <w:p w14:paraId="11B07BE3"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Грамматика английского языка </w:t>
      </w:r>
      <w:hyperlink r:id="rId37" w:history="1">
        <w:r w:rsidRPr="001960B5">
          <w:rPr>
            <w:rFonts w:ascii="Times New Roman" w:hAnsi="Times New Roman" w:cs="Times New Roman"/>
            <w:sz w:val="24"/>
            <w:szCs w:val="24"/>
          </w:rPr>
          <w:t>https://www.native-english.ru/</w:t>
        </w:r>
      </w:hyperlink>
    </w:p>
    <w:p w14:paraId="3A8D7747" w14:textId="77777777" w:rsidR="00964822" w:rsidRPr="001960B5" w:rsidRDefault="00964822"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Английский язык для всех https://m.vk.com&gt; beginenglish_ru/</w:t>
      </w:r>
    </w:p>
    <w:p w14:paraId="6025A107" w14:textId="77777777" w:rsidR="00964822" w:rsidRPr="001960B5" w:rsidRDefault="00964822" w:rsidP="001960B5">
      <w:pPr>
        <w:ind w:firstLine="567"/>
        <w:rPr>
          <w:rFonts w:ascii="Times New Roman" w:hAnsi="Times New Roman" w:cs="Times New Roman"/>
          <w:sz w:val="24"/>
          <w:szCs w:val="24"/>
        </w:rPr>
        <w:sectPr w:rsidR="00964822" w:rsidRPr="001960B5" w:rsidSect="00964822">
          <w:pgSz w:w="11906" w:h="16838"/>
          <w:pgMar w:top="1134" w:right="850" w:bottom="1134" w:left="1701" w:header="708" w:footer="708" w:gutter="0"/>
          <w:cols w:space="708"/>
          <w:docGrid w:linePitch="360"/>
        </w:sectPr>
      </w:pPr>
    </w:p>
    <w:p w14:paraId="1E9F7943" w14:textId="77777777" w:rsidR="001B1ED6" w:rsidRPr="001960B5" w:rsidRDefault="001B1ED6" w:rsidP="001960B5">
      <w:pPr>
        <w:jc w:val="center"/>
        <w:rPr>
          <w:rFonts w:ascii="Times New Roman" w:hAnsi="Times New Roman" w:cs="Times New Roman"/>
          <w:b/>
          <w:sz w:val="24"/>
          <w:szCs w:val="24"/>
        </w:rPr>
      </w:pPr>
    </w:p>
    <w:p w14:paraId="66FBD282"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 КОНТРОЛЬ И ОЦЕНКА РЕЗУЛЬТАТОВ ОСВОЕНИЯ ДИСЦИПЛИНЫ</w:t>
      </w:r>
    </w:p>
    <w:p w14:paraId="65C7B6E4" w14:textId="77777777" w:rsidR="00964822" w:rsidRPr="001960B5" w:rsidRDefault="00964822" w:rsidP="001960B5">
      <w:pPr>
        <w:rPr>
          <w:rFonts w:ascii="Times New Roman" w:hAnsi="Times New Roman" w:cs="Times New Roman"/>
          <w:sz w:val="24"/>
          <w:szCs w:val="24"/>
        </w:rPr>
      </w:pPr>
    </w:p>
    <w:tbl>
      <w:tblPr>
        <w:tblOverlap w:val="never"/>
        <w:tblW w:w="5000" w:type="pct"/>
        <w:jc w:val="center"/>
        <w:tblCellMar>
          <w:left w:w="10" w:type="dxa"/>
          <w:right w:w="10" w:type="dxa"/>
        </w:tblCellMar>
        <w:tblLook w:val="0000" w:firstRow="0" w:lastRow="0" w:firstColumn="0" w:lastColumn="0" w:noHBand="0" w:noVBand="0"/>
      </w:tblPr>
      <w:tblGrid>
        <w:gridCol w:w="3129"/>
        <w:gridCol w:w="3104"/>
        <w:gridCol w:w="3112"/>
      </w:tblGrid>
      <w:tr w:rsidR="001960B5" w:rsidRPr="001960B5" w14:paraId="47B889EB" w14:textId="77777777" w:rsidTr="00BC798E">
        <w:trPr>
          <w:trHeight w:hRule="exact" w:val="552"/>
          <w:jc w:val="center"/>
        </w:trPr>
        <w:tc>
          <w:tcPr>
            <w:tcW w:w="1674" w:type="pct"/>
            <w:tcBorders>
              <w:top w:val="single" w:sz="4" w:space="0" w:color="auto"/>
              <w:left w:val="single" w:sz="4" w:space="0" w:color="auto"/>
            </w:tcBorders>
            <w:shd w:val="clear" w:color="auto" w:fill="auto"/>
          </w:tcPr>
          <w:p w14:paraId="39C037B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Общая/профессиональная компетенция</w:t>
            </w:r>
          </w:p>
        </w:tc>
        <w:tc>
          <w:tcPr>
            <w:tcW w:w="1661" w:type="pct"/>
            <w:tcBorders>
              <w:top w:val="single" w:sz="4" w:space="0" w:color="auto"/>
              <w:left w:val="single" w:sz="4" w:space="0" w:color="auto"/>
            </w:tcBorders>
            <w:shd w:val="clear" w:color="auto" w:fill="auto"/>
          </w:tcPr>
          <w:p w14:paraId="1E268774"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Раздел/Тема</w:t>
            </w:r>
          </w:p>
        </w:tc>
        <w:tc>
          <w:tcPr>
            <w:tcW w:w="1665" w:type="pct"/>
            <w:tcBorders>
              <w:top w:val="single" w:sz="4" w:space="0" w:color="auto"/>
              <w:left w:val="single" w:sz="4" w:space="0" w:color="auto"/>
              <w:right w:val="single" w:sz="4" w:space="0" w:color="auto"/>
            </w:tcBorders>
            <w:shd w:val="clear" w:color="auto" w:fill="auto"/>
          </w:tcPr>
          <w:p w14:paraId="47273F6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Тип оценочных мероприятий</w:t>
            </w:r>
          </w:p>
        </w:tc>
      </w:tr>
      <w:tr w:rsidR="001960B5" w:rsidRPr="001960B5" w14:paraId="09618D8E" w14:textId="77777777" w:rsidTr="00BC798E">
        <w:trPr>
          <w:trHeight w:hRule="exact" w:val="1984"/>
          <w:jc w:val="center"/>
        </w:trPr>
        <w:tc>
          <w:tcPr>
            <w:tcW w:w="1674" w:type="pct"/>
            <w:tcBorders>
              <w:top w:val="single" w:sz="4" w:space="0" w:color="auto"/>
              <w:left w:val="single" w:sz="4" w:space="0" w:color="auto"/>
            </w:tcBorders>
            <w:shd w:val="clear" w:color="auto" w:fill="auto"/>
          </w:tcPr>
          <w:p w14:paraId="0D8FCFF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612B1205" w14:textId="77777777" w:rsidR="00964822" w:rsidRPr="001960B5" w:rsidRDefault="00964822" w:rsidP="001960B5">
            <w:pPr>
              <w:rPr>
                <w:rFonts w:ascii="Times New Roman" w:hAnsi="Times New Roman" w:cs="Times New Roman"/>
                <w:sz w:val="24"/>
                <w:szCs w:val="24"/>
              </w:rPr>
            </w:pPr>
          </w:p>
        </w:tc>
        <w:tc>
          <w:tcPr>
            <w:tcW w:w="1661" w:type="pct"/>
            <w:tcBorders>
              <w:top w:val="single" w:sz="4" w:space="0" w:color="auto"/>
              <w:left w:val="single" w:sz="4" w:space="0" w:color="auto"/>
            </w:tcBorders>
            <w:shd w:val="clear" w:color="auto" w:fill="auto"/>
          </w:tcPr>
          <w:p w14:paraId="4C5F465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1 Тема 1.1, 1.2, 1.3, 1.4, 1.5</w:t>
            </w:r>
          </w:p>
          <w:p w14:paraId="7E1A99D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2 Тема 2.1, 2.2, 2.3, 2.4, 2.5, 2.6, 2.7, 2.8, 2.9, 2.10</w:t>
            </w:r>
          </w:p>
          <w:p w14:paraId="5D8C1728"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Р 3 Тема 3.1, 3.2, 3.3, 3.4, 3.5 </w:t>
            </w:r>
          </w:p>
          <w:p w14:paraId="62613BC3"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4 Тема 4.1,4.2, 4.3, 4.4</w:t>
            </w:r>
          </w:p>
          <w:p w14:paraId="473E86B3"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5 Тема 5.1, 5.2, 5.3, 5.4, 5.5, 5.6, 5.7</w:t>
            </w:r>
          </w:p>
        </w:tc>
        <w:tc>
          <w:tcPr>
            <w:tcW w:w="1665" w:type="pct"/>
            <w:tcBorders>
              <w:top w:val="single" w:sz="4" w:space="0" w:color="auto"/>
              <w:left w:val="single" w:sz="4" w:space="0" w:color="auto"/>
              <w:right w:val="single" w:sz="4" w:space="0" w:color="auto"/>
            </w:tcBorders>
            <w:shd w:val="clear" w:color="auto" w:fill="auto"/>
          </w:tcPr>
          <w:p w14:paraId="44C2593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формы- резюме. Письма</w:t>
            </w:r>
          </w:p>
          <w:p w14:paraId="6EE58B2A"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Презентация, постер, ролевые игры, заметки, тесты</w:t>
            </w:r>
          </w:p>
          <w:p w14:paraId="7718B195" w14:textId="77777777" w:rsidR="00964822" w:rsidRPr="001960B5" w:rsidRDefault="00964822" w:rsidP="001960B5">
            <w:pPr>
              <w:rPr>
                <w:rFonts w:ascii="Times New Roman" w:hAnsi="Times New Roman" w:cs="Times New Roman"/>
                <w:sz w:val="24"/>
                <w:szCs w:val="24"/>
              </w:rPr>
            </w:pPr>
          </w:p>
        </w:tc>
      </w:tr>
      <w:tr w:rsidR="001960B5" w:rsidRPr="001960B5" w14:paraId="1E046C7B" w14:textId="77777777" w:rsidTr="00BC798E">
        <w:trPr>
          <w:trHeight w:hRule="exact" w:val="2268"/>
          <w:jc w:val="center"/>
        </w:trPr>
        <w:tc>
          <w:tcPr>
            <w:tcW w:w="1674" w:type="pct"/>
            <w:tcBorders>
              <w:top w:val="single" w:sz="4" w:space="0" w:color="auto"/>
              <w:left w:val="single" w:sz="4" w:space="0" w:color="auto"/>
            </w:tcBorders>
            <w:shd w:val="clear" w:color="auto" w:fill="auto"/>
          </w:tcPr>
          <w:p w14:paraId="7E802DC4"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668A65A" w14:textId="77777777" w:rsidR="00964822" w:rsidRPr="001960B5" w:rsidRDefault="00964822" w:rsidP="001960B5">
            <w:pPr>
              <w:rPr>
                <w:rFonts w:ascii="Times New Roman" w:hAnsi="Times New Roman" w:cs="Times New Roman"/>
                <w:sz w:val="24"/>
                <w:szCs w:val="24"/>
              </w:rPr>
            </w:pPr>
          </w:p>
        </w:tc>
        <w:tc>
          <w:tcPr>
            <w:tcW w:w="1661" w:type="pct"/>
            <w:tcBorders>
              <w:top w:val="single" w:sz="4" w:space="0" w:color="auto"/>
              <w:left w:val="single" w:sz="4" w:space="0" w:color="auto"/>
            </w:tcBorders>
            <w:shd w:val="clear" w:color="auto" w:fill="auto"/>
          </w:tcPr>
          <w:p w14:paraId="47C27EC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1 Тема 1.1, 1.2, 1.3, 1.4, 1.5</w:t>
            </w:r>
          </w:p>
          <w:p w14:paraId="0B862EA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2 Тема 2.1, 2.2, 2.3, 2.4, 2.5, 2.6, 2.7, 2.8, 2.9, 2.10</w:t>
            </w:r>
          </w:p>
          <w:p w14:paraId="35B7688C"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Р 3 Тема 3.1, 3.2, 3.3, 3.4, 3.5 </w:t>
            </w:r>
          </w:p>
          <w:p w14:paraId="5832941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4 Тема 4.1,4.2, 4.3, 4.4</w:t>
            </w:r>
          </w:p>
          <w:p w14:paraId="2767BF93"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Р 5 Тема 5.1, 5.2, 5.3, 5.4, 5.5, 5.6, 5.7</w:t>
            </w:r>
          </w:p>
        </w:tc>
        <w:tc>
          <w:tcPr>
            <w:tcW w:w="1665" w:type="pct"/>
            <w:tcBorders>
              <w:top w:val="single" w:sz="4" w:space="0" w:color="auto"/>
              <w:left w:val="single" w:sz="4" w:space="0" w:color="auto"/>
              <w:right w:val="single" w:sz="4" w:space="0" w:color="auto"/>
            </w:tcBorders>
            <w:shd w:val="clear" w:color="auto" w:fill="auto"/>
          </w:tcPr>
          <w:p w14:paraId="522D2AFD"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формы- резюме. Письма</w:t>
            </w:r>
          </w:p>
          <w:p w14:paraId="29D71BC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Презентация, постер, ролевые игры, заметки, тесты</w:t>
            </w:r>
          </w:p>
          <w:p w14:paraId="3C518267" w14:textId="77777777" w:rsidR="00964822" w:rsidRPr="001960B5" w:rsidRDefault="00964822" w:rsidP="001960B5">
            <w:pPr>
              <w:rPr>
                <w:rFonts w:ascii="Times New Roman" w:hAnsi="Times New Roman" w:cs="Times New Roman"/>
                <w:sz w:val="24"/>
                <w:szCs w:val="24"/>
              </w:rPr>
            </w:pPr>
          </w:p>
        </w:tc>
      </w:tr>
      <w:tr w:rsidR="001960B5" w:rsidRPr="001960B5" w14:paraId="491B87CF" w14:textId="77777777" w:rsidTr="00BC798E">
        <w:trPr>
          <w:trHeight w:hRule="exact" w:val="1984"/>
          <w:jc w:val="center"/>
        </w:trPr>
        <w:tc>
          <w:tcPr>
            <w:tcW w:w="1674" w:type="pct"/>
            <w:tcBorders>
              <w:top w:val="single" w:sz="4" w:space="0" w:color="auto"/>
              <w:left w:val="single" w:sz="4" w:space="0" w:color="auto"/>
            </w:tcBorders>
            <w:shd w:val="clear" w:color="auto" w:fill="auto"/>
          </w:tcPr>
          <w:p w14:paraId="2AC273F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ОК 04. Эффективно взаимодействовать и работать в коллективе и команде</w:t>
            </w:r>
          </w:p>
        </w:tc>
        <w:tc>
          <w:tcPr>
            <w:tcW w:w="1661" w:type="pct"/>
            <w:tcBorders>
              <w:top w:val="single" w:sz="4" w:space="0" w:color="auto"/>
              <w:left w:val="single" w:sz="4" w:space="0" w:color="auto"/>
            </w:tcBorders>
            <w:shd w:val="clear" w:color="auto" w:fill="auto"/>
          </w:tcPr>
          <w:p w14:paraId="00E796F0"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1 Тема 1.1, 1.2, 1.3, 1.4, 1.5</w:t>
            </w:r>
          </w:p>
          <w:p w14:paraId="4F961E3F"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2 Тема 2.1, 2.2, 2.3, 2.4, 2.5, 2.6, 2.7, 2.8, 2.9, 2.10</w:t>
            </w:r>
          </w:p>
          <w:p w14:paraId="4D134568"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Р 3 Тема 3.1, 3.2, 3.3, 3.4, 3.5 </w:t>
            </w:r>
          </w:p>
          <w:p w14:paraId="775A890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4 Тема 4.1,4.2, 4.3, 4.4</w:t>
            </w:r>
          </w:p>
          <w:p w14:paraId="674716F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5 Тема 5.1, 5.2, 5.3, 5.4, 5.5, 5.6, 5.7</w:t>
            </w:r>
          </w:p>
        </w:tc>
        <w:tc>
          <w:tcPr>
            <w:tcW w:w="1665" w:type="pct"/>
            <w:tcBorders>
              <w:top w:val="single" w:sz="4" w:space="0" w:color="auto"/>
              <w:left w:val="single" w:sz="4" w:space="0" w:color="auto"/>
              <w:right w:val="single" w:sz="4" w:space="0" w:color="auto"/>
            </w:tcBorders>
            <w:shd w:val="clear" w:color="auto" w:fill="auto"/>
          </w:tcPr>
          <w:p w14:paraId="2D48409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формы- резюме. Письма</w:t>
            </w:r>
          </w:p>
          <w:p w14:paraId="47E3CD28"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Презентация, постер, ролевые игры, заметки, тесты</w:t>
            </w:r>
          </w:p>
          <w:p w14:paraId="0942569E"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Устный опрос.</w:t>
            </w:r>
          </w:p>
          <w:p w14:paraId="5101B22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Выполнение заданий дифференцированного зачета</w:t>
            </w:r>
          </w:p>
        </w:tc>
      </w:tr>
      <w:tr w:rsidR="001960B5" w:rsidRPr="001960B5" w14:paraId="5130BA24" w14:textId="77777777" w:rsidTr="00BC798E">
        <w:trPr>
          <w:trHeight w:hRule="exact" w:val="1984"/>
          <w:jc w:val="center"/>
        </w:trPr>
        <w:tc>
          <w:tcPr>
            <w:tcW w:w="1674" w:type="pct"/>
            <w:tcBorders>
              <w:top w:val="single" w:sz="4" w:space="0" w:color="auto"/>
              <w:left w:val="single" w:sz="4" w:space="0" w:color="auto"/>
            </w:tcBorders>
            <w:shd w:val="clear" w:color="auto" w:fill="auto"/>
          </w:tcPr>
          <w:p w14:paraId="4035F8A6"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OK 09. Пользоваться профессиональной документацией на государственном и иностранном языках</w:t>
            </w:r>
          </w:p>
          <w:p w14:paraId="7190DA15" w14:textId="77777777" w:rsidR="00964822" w:rsidRPr="001960B5" w:rsidRDefault="00964822" w:rsidP="001960B5">
            <w:pPr>
              <w:rPr>
                <w:rFonts w:ascii="Times New Roman" w:hAnsi="Times New Roman" w:cs="Times New Roman"/>
                <w:sz w:val="24"/>
                <w:szCs w:val="24"/>
              </w:rPr>
            </w:pPr>
          </w:p>
        </w:tc>
        <w:tc>
          <w:tcPr>
            <w:tcW w:w="1661" w:type="pct"/>
            <w:tcBorders>
              <w:top w:val="single" w:sz="4" w:space="0" w:color="auto"/>
              <w:left w:val="single" w:sz="4" w:space="0" w:color="auto"/>
            </w:tcBorders>
            <w:shd w:val="clear" w:color="auto" w:fill="auto"/>
          </w:tcPr>
          <w:p w14:paraId="5D0B596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1 Тема 1.1, 1.2, 1.3, 1.4, 1.5</w:t>
            </w:r>
          </w:p>
          <w:p w14:paraId="1771B55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2 Тема 2.1, 2.2, 2.3, 2.4, 2.5, 2.6, 2.7, 2.8, 2.9, 2.10</w:t>
            </w:r>
          </w:p>
          <w:p w14:paraId="004673D2"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Р 3 Тема 3.1, 3.2, 3.3, 3.4, 3.5 </w:t>
            </w:r>
          </w:p>
          <w:p w14:paraId="29D5EF05"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4 Тема 4.1,4.2, 4.3, 4.4</w:t>
            </w:r>
          </w:p>
          <w:p w14:paraId="0F3F6159"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5 Тема 5.1, 5.2, 5.3, 5.4, 5.5, 5.6, 5.7</w:t>
            </w:r>
          </w:p>
        </w:tc>
        <w:tc>
          <w:tcPr>
            <w:tcW w:w="1665" w:type="pct"/>
            <w:tcBorders>
              <w:top w:val="single" w:sz="4" w:space="0" w:color="auto"/>
              <w:left w:val="single" w:sz="4" w:space="0" w:color="auto"/>
              <w:right w:val="single" w:sz="4" w:space="0" w:color="auto"/>
            </w:tcBorders>
            <w:shd w:val="clear" w:color="auto" w:fill="auto"/>
          </w:tcPr>
          <w:p w14:paraId="0D863C9F"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формы- резюме. Письма</w:t>
            </w:r>
          </w:p>
          <w:p w14:paraId="71D05675"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Презентация, постер, ролевые игры, заметки, тесты</w:t>
            </w:r>
          </w:p>
          <w:p w14:paraId="6091B745" w14:textId="77777777" w:rsidR="00964822" w:rsidRPr="001960B5" w:rsidRDefault="00964822" w:rsidP="001960B5">
            <w:pPr>
              <w:pStyle w:val="affffffa"/>
              <w:spacing w:line="240" w:lineRule="auto"/>
              <w:jc w:val="both"/>
              <w:rPr>
                <w:rFonts w:ascii="Times New Roman" w:hAnsi="Times New Roman" w:cs="Times New Roman"/>
                <w:sz w:val="24"/>
                <w:szCs w:val="24"/>
              </w:rPr>
            </w:pPr>
          </w:p>
        </w:tc>
      </w:tr>
      <w:tr w:rsidR="001960B5" w:rsidRPr="001960B5" w14:paraId="55AE9EA7" w14:textId="77777777" w:rsidTr="00BC798E">
        <w:trPr>
          <w:trHeight w:hRule="exact" w:val="567"/>
          <w:jc w:val="center"/>
        </w:trPr>
        <w:tc>
          <w:tcPr>
            <w:tcW w:w="1674" w:type="pct"/>
            <w:tcBorders>
              <w:top w:val="single" w:sz="4" w:space="0" w:color="auto"/>
              <w:left w:val="single" w:sz="4" w:space="0" w:color="auto"/>
              <w:bottom w:val="single" w:sz="4" w:space="0" w:color="auto"/>
            </w:tcBorders>
            <w:shd w:val="clear" w:color="auto" w:fill="auto"/>
          </w:tcPr>
          <w:p w14:paraId="5561DC61" w14:textId="77777777" w:rsidR="00964822" w:rsidRPr="001960B5" w:rsidRDefault="00964822"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3.1. Консультировать население по вопросам профилактики заболеваний.</w:t>
            </w:r>
          </w:p>
          <w:p w14:paraId="26506542" w14:textId="77777777" w:rsidR="00964822" w:rsidRPr="001960B5" w:rsidRDefault="00964822" w:rsidP="001960B5">
            <w:pPr>
              <w:rPr>
                <w:rFonts w:ascii="Times New Roman" w:hAnsi="Times New Roman" w:cs="Times New Roman"/>
                <w:sz w:val="24"/>
                <w:szCs w:val="24"/>
              </w:rPr>
            </w:pPr>
          </w:p>
        </w:tc>
        <w:tc>
          <w:tcPr>
            <w:tcW w:w="1661" w:type="pct"/>
            <w:vMerge w:val="restart"/>
            <w:tcBorders>
              <w:top w:val="single" w:sz="4" w:space="0" w:color="auto"/>
              <w:left w:val="single" w:sz="4" w:space="0" w:color="auto"/>
            </w:tcBorders>
            <w:shd w:val="clear" w:color="auto" w:fill="auto"/>
          </w:tcPr>
          <w:p w14:paraId="75495DA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Р 6 Тема 6.1, 6.2, 6.3, 6.4</w:t>
            </w:r>
          </w:p>
        </w:tc>
        <w:tc>
          <w:tcPr>
            <w:tcW w:w="1665" w:type="pct"/>
            <w:vMerge w:val="restart"/>
            <w:tcBorders>
              <w:top w:val="single" w:sz="4" w:space="0" w:color="auto"/>
              <w:left w:val="single" w:sz="4" w:space="0" w:color="auto"/>
              <w:right w:val="single" w:sz="4" w:space="0" w:color="auto"/>
            </w:tcBorders>
            <w:shd w:val="clear" w:color="auto" w:fill="auto"/>
          </w:tcPr>
          <w:p w14:paraId="1A9AD737"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Тесты</w:t>
            </w:r>
          </w:p>
          <w:p w14:paraId="413F2316"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Проект.</w:t>
            </w:r>
          </w:p>
          <w:p w14:paraId="2E31CF1F"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Ролевые игры</w:t>
            </w:r>
          </w:p>
          <w:p w14:paraId="47E3A0B8" w14:textId="77777777" w:rsidR="00964822" w:rsidRPr="001960B5" w:rsidRDefault="00964822" w:rsidP="001960B5">
            <w:pPr>
              <w:pStyle w:val="affffffa"/>
              <w:spacing w:line="240" w:lineRule="auto"/>
              <w:jc w:val="both"/>
              <w:rPr>
                <w:rFonts w:ascii="Times New Roman" w:hAnsi="Times New Roman" w:cs="Times New Roman"/>
                <w:sz w:val="24"/>
                <w:szCs w:val="24"/>
                <w:lang w:bidi="en-US"/>
              </w:rPr>
            </w:pPr>
            <w:r w:rsidRPr="001960B5">
              <w:rPr>
                <w:rFonts w:ascii="Times New Roman" w:hAnsi="Times New Roman" w:cs="Times New Roman"/>
                <w:sz w:val="24"/>
                <w:szCs w:val="24"/>
              </w:rPr>
              <w:t xml:space="preserve">Круглый стол-дебаты "Доклад с презентацией Видеозапись выступления </w:t>
            </w:r>
            <w:r w:rsidRPr="001960B5">
              <w:rPr>
                <w:rFonts w:ascii="Times New Roman" w:hAnsi="Times New Roman" w:cs="Times New Roman"/>
                <w:sz w:val="24"/>
                <w:szCs w:val="24"/>
                <w:lang w:val="en-US" w:bidi="en-US"/>
              </w:rPr>
              <w:t>QUIZ</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Frequently</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asked</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questions</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FAQs</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about</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VK</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Telegram</w:t>
            </w:r>
            <w:r w:rsidRPr="001960B5">
              <w:rPr>
                <w:rFonts w:ascii="Times New Roman" w:hAnsi="Times New Roman" w:cs="Times New Roman"/>
                <w:sz w:val="24"/>
                <w:szCs w:val="24"/>
                <w:lang w:bidi="en-US"/>
              </w:rPr>
              <w:t>?</w:t>
            </w:r>
          </w:p>
          <w:p w14:paraId="02997F20" w14:textId="77777777" w:rsidR="00964822" w:rsidRPr="001960B5" w:rsidRDefault="00964822" w:rsidP="001960B5">
            <w:pPr>
              <w:pStyle w:val="affffffa"/>
              <w:tabs>
                <w:tab w:val="left" w:pos="2076"/>
              </w:tabs>
              <w:spacing w:line="240" w:lineRule="auto"/>
              <w:rPr>
                <w:rFonts w:ascii="Times New Roman" w:hAnsi="Times New Roman" w:cs="Times New Roman"/>
                <w:sz w:val="24"/>
                <w:szCs w:val="24"/>
              </w:rPr>
            </w:pPr>
            <w:r w:rsidRPr="001960B5">
              <w:rPr>
                <w:rFonts w:ascii="Times New Roman" w:hAnsi="Times New Roman" w:cs="Times New Roman"/>
                <w:sz w:val="24"/>
                <w:szCs w:val="24"/>
              </w:rPr>
              <w:t>Выполнение заданий дифференцированного зачета</w:t>
            </w:r>
          </w:p>
        </w:tc>
      </w:tr>
      <w:tr w:rsidR="00964822" w:rsidRPr="001960B5" w14:paraId="24E96563" w14:textId="77777777" w:rsidTr="00BC798E">
        <w:trPr>
          <w:trHeight w:hRule="exact" w:val="2551"/>
          <w:jc w:val="center"/>
        </w:trPr>
        <w:tc>
          <w:tcPr>
            <w:tcW w:w="1674" w:type="pct"/>
            <w:tcBorders>
              <w:top w:val="single" w:sz="4" w:space="0" w:color="auto"/>
              <w:left w:val="single" w:sz="4" w:space="0" w:color="auto"/>
              <w:bottom w:val="single" w:sz="4" w:space="0" w:color="auto"/>
            </w:tcBorders>
            <w:shd w:val="clear" w:color="auto" w:fill="auto"/>
          </w:tcPr>
          <w:p w14:paraId="27095712" w14:textId="77777777" w:rsidR="00964822" w:rsidRPr="001960B5" w:rsidRDefault="00964822"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3.2. Пропагандировать здоровый образ жизни.</w:t>
            </w:r>
          </w:p>
        </w:tc>
        <w:tc>
          <w:tcPr>
            <w:tcW w:w="1661" w:type="pct"/>
            <w:vMerge/>
            <w:tcBorders>
              <w:left w:val="single" w:sz="4" w:space="0" w:color="auto"/>
              <w:bottom w:val="single" w:sz="4" w:space="0" w:color="auto"/>
            </w:tcBorders>
            <w:shd w:val="clear" w:color="auto" w:fill="auto"/>
          </w:tcPr>
          <w:p w14:paraId="2C5E1552" w14:textId="77777777" w:rsidR="00964822" w:rsidRPr="001960B5" w:rsidRDefault="00964822" w:rsidP="001960B5">
            <w:pPr>
              <w:rPr>
                <w:rFonts w:ascii="Times New Roman" w:hAnsi="Times New Roman" w:cs="Times New Roman"/>
                <w:b/>
                <w:sz w:val="24"/>
                <w:szCs w:val="24"/>
              </w:rPr>
            </w:pPr>
          </w:p>
        </w:tc>
        <w:tc>
          <w:tcPr>
            <w:tcW w:w="1665" w:type="pct"/>
            <w:vMerge/>
            <w:tcBorders>
              <w:left w:val="single" w:sz="4" w:space="0" w:color="auto"/>
              <w:bottom w:val="single" w:sz="4" w:space="0" w:color="auto"/>
              <w:right w:val="single" w:sz="4" w:space="0" w:color="auto"/>
            </w:tcBorders>
            <w:shd w:val="clear" w:color="auto" w:fill="auto"/>
          </w:tcPr>
          <w:p w14:paraId="3064C514" w14:textId="77777777" w:rsidR="00964822" w:rsidRPr="001960B5" w:rsidRDefault="00964822" w:rsidP="001960B5">
            <w:pPr>
              <w:pStyle w:val="affffffa"/>
              <w:spacing w:line="240" w:lineRule="auto"/>
              <w:jc w:val="both"/>
              <w:rPr>
                <w:rFonts w:ascii="Times New Roman" w:hAnsi="Times New Roman" w:cs="Times New Roman"/>
                <w:sz w:val="24"/>
                <w:szCs w:val="24"/>
              </w:rPr>
            </w:pPr>
          </w:p>
        </w:tc>
      </w:tr>
    </w:tbl>
    <w:p w14:paraId="28E347A1" w14:textId="77777777" w:rsidR="00964822" w:rsidRPr="001960B5" w:rsidRDefault="00964822" w:rsidP="001960B5">
      <w:pPr>
        <w:rPr>
          <w:rFonts w:ascii="Times New Roman" w:hAnsi="Times New Roman" w:cs="Times New Roman"/>
          <w:sz w:val="24"/>
          <w:szCs w:val="24"/>
        </w:rPr>
      </w:pPr>
    </w:p>
    <w:p w14:paraId="323FBBF6" w14:textId="77777777" w:rsidR="001B1ED6" w:rsidRPr="001960B5" w:rsidRDefault="001B1ED6" w:rsidP="001960B5">
      <w:pPr>
        <w:rPr>
          <w:rFonts w:ascii="Times New Roman" w:hAnsi="Times New Roman" w:cs="Times New Roman"/>
          <w:sz w:val="24"/>
          <w:szCs w:val="24"/>
        </w:rPr>
      </w:pPr>
    </w:p>
    <w:p w14:paraId="521AA95A" w14:textId="77777777" w:rsidR="001B1ED6" w:rsidRPr="001960B5" w:rsidRDefault="001B1ED6" w:rsidP="001960B5">
      <w:pPr>
        <w:rPr>
          <w:rFonts w:ascii="Times New Roman" w:hAnsi="Times New Roman" w:cs="Times New Roman"/>
          <w:sz w:val="24"/>
          <w:szCs w:val="24"/>
        </w:rPr>
      </w:pPr>
    </w:p>
    <w:p w14:paraId="63DFCB7E" w14:textId="77777777" w:rsidR="001B1ED6" w:rsidRPr="001960B5" w:rsidRDefault="001B1ED6" w:rsidP="001960B5">
      <w:pPr>
        <w:rPr>
          <w:rFonts w:ascii="Times New Roman" w:hAnsi="Times New Roman" w:cs="Times New Roman"/>
          <w:sz w:val="24"/>
          <w:szCs w:val="24"/>
        </w:rPr>
      </w:pPr>
    </w:p>
    <w:p w14:paraId="1B8E8CE6" w14:textId="77777777" w:rsidR="001B1ED6" w:rsidRPr="001960B5" w:rsidRDefault="001B1ED6" w:rsidP="001960B5">
      <w:pPr>
        <w:rPr>
          <w:rFonts w:ascii="Times New Roman" w:hAnsi="Times New Roman" w:cs="Times New Roman"/>
          <w:sz w:val="24"/>
          <w:szCs w:val="24"/>
        </w:rPr>
      </w:pPr>
    </w:p>
    <w:p w14:paraId="46C00B27" w14:textId="77777777" w:rsidR="001B1ED6" w:rsidRPr="001960B5" w:rsidRDefault="001B1ED6" w:rsidP="001960B5">
      <w:pPr>
        <w:rPr>
          <w:rFonts w:ascii="Times New Roman" w:hAnsi="Times New Roman" w:cs="Times New Roman"/>
          <w:sz w:val="24"/>
          <w:szCs w:val="24"/>
        </w:rPr>
      </w:pPr>
    </w:p>
    <w:p w14:paraId="5078A877" w14:textId="77777777" w:rsidR="001B1ED6" w:rsidRDefault="001B1ED6" w:rsidP="001960B5">
      <w:pPr>
        <w:rPr>
          <w:rFonts w:ascii="Times New Roman" w:hAnsi="Times New Roman" w:cs="Times New Roman"/>
          <w:sz w:val="24"/>
          <w:szCs w:val="24"/>
        </w:rPr>
      </w:pPr>
    </w:p>
    <w:p w14:paraId="3FE3BA24" w14:textId="77777777" w:rsidR="00BC798E" w:rsidRDefault="00BC798E" w:rsidP="001960B5">
      <w:pPr>
        <w:rPr>
          <w:rFonts w:ascii="Times New Roman" w:hAnsi="Times New Roman" w:cs="Times New Roman"/>
          <w:sz w:val="24"/>
          <w:szCs w:val="24"/>
        </w:rPr>
      </w:pPr>
    </w:p>
    <w:p w14:paraId="1E68D9E9" w14:textId="77777777" w:rsidR="00BC798E" w:rsidRDefault="00BC798E" w:rsidP="001960B5">
      <w:pPr>
        <w:rPr>
          <w:rFonts w:ascii="Times New Roman" w:hAnsi="Times New Roman" w:cs="Times New Roman"/>
          <w:sz w:val="24"/>
          <w:szCs w:val="24"/>
        </w:rPr>
      </w:pPr>
    </w:p>
    <w:p w14:paraId="377C8986" w14:textId="77777777" w:rsidR="00BC798E" w:rsidRDefault="00BC798E" w:rsidP="001960B5">
      <w:pPr>
        <w:rPr>
          <w:rFonts w:ascii="Times New Roman" w:hAnsi="Times New Roman" w:cs="Times New Roman"/>
          <w:sz w:val="24"/>
          <w:szCs w:val="24"/>
        </w:rPr>
      </w:pPr>
    </w:p>
    <w:p w14:paraId="3FB4B744" w14:textId="77777777" w:rsidR="00BC798E" w:rsidRDefault="00BC798E" w:rsidP="001960B5">
      <w:pPr>
        <w:rPr>
          <w:rFonts w:ascii="Times New Roman" w:hAnsi="Times New Roman" w:cs="Times New Roman"/>
          <w:sz w:val="24"/>
          <w:szCs w:val="24"/>
        </w:rPr>
      </w:pPr>
    </w:p>
    <w:p w14:paraId="12E78086" w14:textId="77777777" w:rsidR="00BC798E" w:rsidRDefault="00BC798E" w:rsidP="001960B5">
      <w:pPr>
        <w:rPr>
          <w:rFonts w:ascii="Times New Roman" w:hAnsi="Times New Roman" w:cs="Times New Roman"/>
          <w:sz w:val="24"/>
          <w:szCs w:val="24"/>
        </w:rPr>
      </w:pPr>
    </w:p>
    <w:p w14:paraId="563A5FD5" w14:textId="77777777" w:rsidR="00BC798E" w:rsidRDefault="00BC798E" w:rsidP="001960B5">
      <w:pPr>
        <w:rPr>
          <w:rFonts w:ascii="Times New Roman" w:hAnsi="Times New Roman" w:cs="Times New Roman"/>
          <w:sz w:val="24"/>
          <w:szCs w:val="24"/>
        </w:rPr>
      </w:pPr>
    </w:p>
    <w:p w14:paraId="187B4F57" w14:textId="77777777" w:rsidR="00BC798E" w:rsidRDefault="00BC798E" w:rsidP="001960B5">
      <w:pPr>
        <w:rPr>
          <w:rFonts w:ascii="Times New Roman" w:hAnsi="Times New Roman" w:cs="Times New Roman"/>
          <w:sz w:val="24"/>
          <w:szCs w:val="24"/>
        </w:rPr>
      </w:pPr>
    </w:p>
    <w:p w14:paraId="4D9F71BB" w14:textId="77777777" w:rsidR="00BC798E" w:rsidRPr="001960B5" w:rsidRDefault="00BC798E" w:rsidP="001960B5">
      <w:pPr>
        <w:rPr>
          <w:rFonts w:ascii="Times New Roman" w:hAnsi="Times New Roman" w:cs="Times New Roman"/>
          <w:sz w:val="24"/>
          <w:szCs w:val="24"/>
        </w:rPr>
      </w:pPr>
    </w:p>
    <w:p w14:paraId="78DAE474" w14:textId="77777777" w:rsidR="001B1ED6" w:rsidRPr="001960B5" w:rsidRDefault="001B1ED6" w:rsidP="001960B5">
      <w:pPr>
        <w:rPr>
          <w:rFonts w:ascii="Times New Roman" w:hAnsi="Times New Roman" w:cs="Times New Roman"/>
          <w:sz w:val="24"/>
          <w:szCs w:val="24"/>
        </w:rPr>
      </w:pPr>
    </w:p>
    <w:p w14:paraId="007B27F6" w14:textId="77777777" w:rsidR="001B1ED6" w:rsidRPr="001960B5" w:rsidRDefault="001B1ED6" w:rsidP="001960B5">
      <w:pPr>
        <w:rPr>
          <w:rFonts w:ascii="Times New Roman" w:hAnsi="Times New Roman" w:cs="Times New Roman"/>
          <w:sz w:val="24"/>
          <w:szCs w:val="24"/>
        </w:rPr>
      </w:pPr>
    </w:p>
    <w:p w14:paraId="0FB8B88D" w14:textId="77777777" w:rsidR="001B1ED6" w:rsidRPr="001960B5" w:rsidRDefault="001B1ED6" w:rsidP="001960B5">
      <w:pPr>
        <w:rPr>
          <w:rFonts w:ascii="Times New Roman" w:hAnsi="Times New Roman" w:cs="Times New Roman"/>
          <w:sz w:val="24"/>
          <w:szCs w:val="24"/>
        </w:rPr>
      </w:pPr>
    </w:p>
    <w:p w14:paraId="3C8CA4D5"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b/>
          <w:bCs/>
          <w:iCs/>
          <w:sz w:val="24"/>
          <w:szCs w:val="24"/>
        </w:rPr>
      </w:pPr>
      <w:r w:rsidRPr="001960B5">
        <w:rPr>
          <w:rFonts w:ascii="Times New Roman" w:hAnsi="Times New Roman" w:cs="Times New Roman"/>
          <w:b/>
          <w:bCs/>
          <w:iCs/>
          <w:caps/>
          <w:sz w:val="24"/>
          <w:szCs w:val="24"/>
        </w:rPr>
        <w:lastRenderedPageBreak/>
        <w:t>п</w:t>
      </w:r>
      <w:r w:rsidR="001B1ED6" w:rsidRPr="001960B5">
        <w:rPr>
          <w:rFonts w:ascii="Times New Roman" w:hAnsi="Times New Roman" w:cs="Times New Roman"/>
          <w:b/>
          <w:bCs/>
          <w:iCs/>
          <w:sz w:val="24"/>
          <w:szCs w:val="24"/>
        </w:rPr>
        <w:t>риложение 2.4.</w:t>
      </w:r>
    </w:p>
    <w:p w14:paraId="7A9C59C7" w14:textId="77777777" w:rsidR="00964822" w:rsidRPr="001960B5" w:rsidRDefault="00964822" w:rsidP="001960B5">
      <w:pPr>
        <w:jc w:val="right"/>
        <w:rPr>
          <w:rFonts w:ascii="Times New Roman" w:hAnsi="Times New Roman" w:cs="Times New Roman"/>
          <w:b/>
          <w:bCs/>
          <w:iCs/>
          <w:sz w:val="24"/>
          <w:szCs w:val="24"/>
        </w:rPr>
      </w:pPr>
      <w:r w:rsidRPr="001960B5">
        <w:rPr>
          <w:rFonts w:ascii="Times New Roman" w:hAnsi="Times New Roman" w:cs="Times New Roman"/>
          <w:b/>
          <w:bCs/>
          <w:iCs/>
          <w:sz w:val="24"/>
          <w:szCs w:val="24"/>
        </w:rPr>
        <w:t>к ОПОП-П по специальности</w:t>
      </w:r>
    </w:p>
    <w:p w14:paraId="5B2D1A15" w14:textId="77777777" w:rsidR="00964822" w:rsidRPr="001960B5" w:rsidRDefault="001B1ED6" w:rsidP="001960B5">
      <w:pPr>
        <w:widowControl w:val="0"/>
        <w:suppressAutoHyphens/>
        <w:autoSpaceDE w:val="0"/>
        <w:autoSpaceDN w:val="0"/>
        <w:adjustRightInd w:val="0"/>
        <w:jc w:val="right"/>
        <w:rPr>
          <w:rFonts w:ascii="Times New Roman" w:hAnsi="Times New Roman" w:cs="Times New Roman"/>
          <w:b/>
          <w:bCs/>
          <w:iCs/>
          <w:caps/>
          <w:sz w:val="24"/>
          <w:szCs w:val="24"/>
        </w:rPr>
      </w:pPr>
      <w:r w:rsidRPr="001960B5">
        <w:rPr>
          <w:rFonts w:ascii="Times New Roman" w:hAnsi="Times New Roman" w:cs="Times New Roman"/>
          <w:b/>
          <w:bCs/>
          <w:iCs/>
          <w:sz w:val="24"/>
          <w:szCs w:val="24"/>
        </w:rPr>
        <w:t>34.02.01</w:t>
      </w:r>
      <w:r w:rsidR="00964822" w:rsidRPr="001960B5">
        <w:rPr>
          <w:rFonts w:ascii="Times New Roman" w:hAnsi="Times New Roman" w:cs="Times New Roman"/>
          <w:b/>
          <w:bCs/>
          <w:iCs/>
          <w:sz w:val="24"/>
          <w:szCs w:val="24"/>
        </w:rPr>
        <w:t xml:space="preserve"> Сестринское дело</w:t>
      </w:r>
    </w:p>
    <w:p w14:paraId="6C4E7BF5" w14:textId="77777777" w:rsidR="00964822" w:rsidRPr="001960B5" w:rsidRDefault="00964822" w:rsidP="001960B5">
      <w:pPr>
        <w:widowControl w:val="0"/>
        <w:suppressAutoHyphens/>
        <w:autoSpaceDE w:val="0"/>
        <w:autoSpaceDN w:val="0"/>
        <w:adjustRightInd w:val="0"/>
        <w:jc w:val="right"/>
        <w:rPr>
          <w:rFonts w:ascii="Times New Roman" w:hAnsi="Times New Roman" w:cs="Times New Roman"/>
          <w:i/>
          <w:iCs/>
          <w:caps/>
          <w:sz w:val="24"/>
          <w:szCs w:val="24"/>
        </w:rPr>
      </w:pPr>
    </w:p>
    <w:p w14:paraId="19F6482A"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83B24F0"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3004CF13"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4388D51B"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73645867"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6BA06153"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02C29B60"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7ECF6CD7"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768F726F"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782606AE"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65DB32E0"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253BAA59" w14:textId="77777777" w:rsidR="001B1ED6" w:rsidRPr="001960B5" w:rsidRDefault="001B1ED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7D02CC2E" w14:textId="77777777" w:rsidR="001B1ED6" w:rsidRPr="001960B5" w:rsidRDefault="001B1ED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6F5FF539" w14:textId="77777777" w:rsidR="001B1ED6" w:rsidRPr="001960B5" w:rsidRDefault="001B1ED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4F4F76EE" w14:textId="77777777" w:rsidR="001B1ED6" w:rsidRPr="001960B5" w:rsidRDefault="001B1ED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36925F9A"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286A7A4D"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7E2B045"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r w:rsidRPr="001960B5">
        <w:rPr>
          <w:rFonts w:ascii="Times New Roman" w:hAnsi="Times New Roman" w:cs="Times New Roman"/>
          <w:b/>
          <w:iCs/>
          <w:sz w:val="24"/>
          <w:szCs w:val="24"/>
        </w:rPr>
        <w:t>Рабочая программа учебной дисциплины</w:t>
      </w:r>
    </w:p>
    <w:p w14:paraId="6E9107CD"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u w:val="single"/>
        </w:rPr>
      </w:pPr>
    </w:p>
    <w:p w14:paraId="4CE5414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«ООД.04 МАТЕМАТИКА»</w:t>
      </w:r>
    </w:p>
    <w:p w14:paraId="120619BC" w14:textId="77777777" w:rsidR="00964822" w:rsidRPr="001960B5" w:rsidRDefault="00964822" w:rsidP="001960B5">
      <w:pPr>
        <w:tabs>
          <w:tab w:val="left" w:pos="916"/>
          <w:tab w:val="left" w:pos="1832"/>
          <w:tab w:val="left" w:pos="2748"/>
          <w:tab w:val="left" w:pos="3664"/>
          <w:tab w:val="left" w:pos="4580"/>
          <w:tab w:val="center" w:pos="4808"/>
          <w:tab w:val="left" w:pos="5496"/>
          <w:tab w:val="left" w:pos="6412"/>
          <w:tab w:val="left" w:pos="7065"/>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p>
    <w:p w14:paraId="0F160C14"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caps/>
          <w:sz w:val="24"/>
          <w:szCs w:val="24"/>
        </w:rPr>
      </w:pPr>
    </w:p>
    <w:p w14:paraId="5BDA1961" w14:textId="77777777" w:rsidR="00964822" w:rsidRPr="001960B5" w:rsidRDefault="00964822" w:rsidP="001960B5">
      <w:pPr>
        <w:tabs>
          <w:tab w:val="left" w:pos="6789"/>
        </w:tabs>
        <w:rPr>
          <w:rFonts w:ascii="Times New Roman" w:hAnsi="Times New Roman" w:cs="Times New Roman"/>
          <w:sz w:val="24"/>
          <w:szCs w:val="24"/>
        </w:rPr>
      </w:pPr>
      <w:r w:rsidRPr="001960B5">
        <w:rPr>
          <w:rFonts w:ascii="Times New Roman" w:hAnsi="Times New Roman" w:cs="Times New Roman"/>
          <w:iCs/>
          <w:caps/>
          <w:sz w:val="24"/>
          <w:szCs w:val="24"/>
        </w:rPr>
        <w:tab/>
      </w:r>
    </w:p>
    <w:p w14:paraId="590C8E54" w14:textId="77777777" w:rsidR="00964822" w:rsidRPr="001960B5" w:rsidRDefault="00964822" w:rsidP="001960B5">
      <w:pPr>
        <w:widowControl w:val="0"/>
        <w:tabs>
          <w:tab w:val="left" w:pos="916"/>
          <w:tab w:val="left" w:pos="6195"/>
        </w:tabs>
        <w:suppressAutoHyphens/>
        <w:autoSpaceDE w:val="0"/>
        <w:autoSpaceDN w:val="0"/>
        <w:adjustRightInd w:val="0"/>
        <w:rPr>
          <w:rFonts w:ascii="Times New Roman" w:hAnsi="Times New Roman" w:cs="Times New Roman"/>
          <w:iCs/>
          <w:caps/>
          <w:sz w:val="24"/>
          <w:szCs w:val="24"/>
        </w:rPr>
      </w:pPr>
    </w:p>
    <w:p w14:paraId="51BD2287"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caps/>
          <w:sz w:val="24"/>
          <w:szCs w:val="24"/>
        </w:rPr>
      </w:pPr>
    </w:p>
    <w:p w14:paraId="5FE2721A"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0D404037"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74EC3F9D"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26516EBC"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1D11F026"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5436B114"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iCs/>
          <w:sz w:val="24"/>
          <w:szCs w:val="24"/>
        </w:rPr>
      </w:pPr>
    </w:p>
    <w:p w14:paraId="51342CD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iCs/>
          <w:spacing w:val="-2"/>
          <w:sz w:val="24"/>
          <w:szCs w:val="24"/>
        </w:rPr>
      </w:pPr>
    </w:p>
    <w:p w14:paraId="59A95FD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51CEA13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7F0C445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14A7FEF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0BEC95A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0E361EA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4D42D79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18559D6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2784B20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28AE1A5F" w14:textId="77777777" w:rsidR="00964822"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3A367CF6" w14:textId="77777777" w:rsidR="00BC798E" w:rsidRDefault="00BC798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5764CA06" w14:textId="77777777" w:rsidR="00BC798E" w:rsidRDefault="00BC798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50A72E28" w14:textId="77777777" w:rsidR="00BC798E" w:rsidRDefault="00BC798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38A2968A" w14:textId="77777777" w:rsidR="00BC798E" w:rsidRDefault="00BC798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5075F616" w14:textId="77777777" w:rsidR="00BC798E" w:rsidRDefault="00BC798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iCs/>
          <w:sz w:val="24"/>
          <w:szCs w:val="24"/>
        </w:rPr>
      </w:pPr>
    </w:p>
    <w:p w14:paraId="586E8E8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sectPr w:rsidR="00964822" w:rsidRPr="001960B5" w:rsidSect="00964822">
          <w:footerReference w:type="default" r:id="rId38"/>
          <w:footerReference w:type="first" r:id="rId39"/>
          <w:type w:val="continuous"/>
          <w:pgSz w:w="11906" w:h="16838"/>
          <w:pgMar w:top="1134" w:right="850" w:bottom="1134" w:left="1701" w:header="709" w:footer="709" w:gutter="0"/>
          <w:cols w:space="720"/>
          <w:docGrid w:linePitch="272"/>
        </w:sectPr>
      </w:pPr>
      <w:r w:rsidRPr="001960B5">
        <w:rPr>
          <w:rFonts w:ascii="Times New Roman" w:hAnsi="Times New Roman" w:cs="Times New Roman"/>
          <w:b/>
          <w:iCs/>
          <w:sz w:val="24"/>
          <w:szCs w:val="24"/>
        </w:rPr>
        <w:t>2024 г.</w:t>
      </w:r>
    </w:p>
    <w:p w14:paraId="245F618F" w14:textId="77777777" w:rsidR="00964822" w:rsidRPr="001960B5" w:rsidRDefault="00964822"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b w:val="0"/>
          <w:bCs w:val="0"/>
        </w:rPr>
      </w:pPr>
      <w:r w:rsidRPr="001960B5">
        <w:lastRenderedPageBreak/>
        <w:t>СОДЕРЖАНИЕ ПРОГРАММЫ</w:t>
      </w:r>
    </w:p>
    <w:p w14:paraId="7A2E7679" w14:textId="77777777" w:rsidR="00964822" w:rsidRPr="001960B5" w:rsidRDefault="00964822" w:rsidP="001960B5">
      <w:pPr>
        <w:spacing w:before="120"/>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8789"/>
        <w:gridCol w:w="782"/>
      </w:tblGrid>
      <w:tr w:rsidR="001960B5" w:rsidRPr="001960B5" w14:paraId="0564ACB1" w14:textId="77777777" w:rsidTr="00FD7B9A">
        <w:trPr>
          <w:trHeight w:val="283"/>
        </w:trPr>
        <w:tc>
          <w:tcPr>
            <w:tcW w:w="8789" w:type="dxa"/>
            <w:shd w:val="clear" w:color="auto" w:fill="auto"/>
          </w:tcPr>
          <w:p w14:paraId="638403C1" w14:textId="77777777" w:rsidR="00964822" w:rsidRPr="001960B5" w:rsidRDefault="00964822"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5A90F06F"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D5999D8" w14:textId="77777777" w:rsidTr="00FD7B9A">
        <w:trPr>
          <w:trHeight w:val="283"/>
        </w:trPr>
        <w:tc>
          <w:tcPr>
            <w:tcW w:w="8789" w:type="dxa"/>
            <w:shd w:val="clear" w:color="auto" w:fill="auto"/>
          </w:tcPr>
          <w:p w14:paraId="0241B807" w14:textId="77777777" w:rsidR="00964822" w:rsidRPr="001960B5" w:rsidRDefault="00964822"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 ОБЩАЯ ХАРАКТЕРИСТИКА </w:t>
            </w:r>
          </w:p>
        </w:tc>
        <w:tc>
          <w:tcPr>
            <w:tcW w:w="782" w:type="dxa"/>
            <w:shd w:val="clear" w:color="auto" w:fill="auto"/>
          </w:tcPr>
          <w:p w14:paraId="2E3DA116"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45E35DE" w14:textId="77777777" w:rsidTr="00FD7B9A">
        <w:trPr>
          <w:trHeight w:val="283"/>
        </w:trPr>
        <w:tc>
          <w:tcPr>
            <w:tcW w:w="8789" w:type="dxa"/>
            <w:shd w:val="clear" w:color="auto" w:fill="auto"/>
          </w:tcPr>
          <w:p w14:paraId="416FBD93" w14:textId="77777777" w:rsidR="00964822" w:rsidRPr="001960B5" w:rsidRDefault="00964822" w:rsidP="001960B5">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76C87C87"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1B892AE" w14:textId="77777777" w:rsidTr="00FD7B9A">
        <w:trPr>
          <w:trHeight w:val="283"/>
        </w:trPr>
        <w:tc>
          <w:tcPr>
            <w:tcW w:w="8789" w:type="dxa"/>
            <w:shd w:val="clear" w:color="auto" w:fill="auto"/>
          </w:tcPr>
          <w:p w14:paraId="2D452BA3" w14:textId="77777777" w:rsidR="00964822" w:rsidRPr="001960B5" w:rsidRDefault="00964822" w:rsidP="001960B5">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51A7E993"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83E4C79" w14:textId="77777777" w:rsidTr="00FD7B9A">
        <w:trPr>
          <w:trHeight w:val="283"/>
        </w:trPr>
        <w:tc>
          <w:tcPr>
            <w:tcW w:w="8789" w:type="dxa"/>
            <w:shd w:val="clear" w:color="auto" w:fill="auto"/>
          </w:tcPr>
          <w:p w14:paraId="10DFF4BB" w14:textId="77777777" w:rsidR="00964822" w:rsidRPr="001960B5" w:rsidRDefault="00964822" w:rsidP="001960B5">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7ABC6366"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621F1DF" w14:textId="77777777" w:rsidTr="00FD7B9A">
        <w:trPr>
          <w:trHeight w:val="283"/>
        </w:trPr>
        <w:tc>
          <w:tcPr>
            <w:tcW w:w="8789" w:type="dxa"/>
            <w:shd w:val="clear" w:color="auto" w:fill="auto"/>
          </w:tcPr>
          <w:p w14:paraId="790880B7"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 xml:space="preserve"> СТРУКТУРА И ОБРАЗОВАТЕЛЬНОЕ СОДЕРЖАНИЕ ДИСЦИПЛИНЫ</w:t>
            </w:r>
          </w:p>
        </w:tc>
        <w:tc>
          <w:tcPr>
            <w:tcW w:w="782" w:type="dxa"/>
            <w:shd w:val="clear" w:color="auto" w:fill="auto"/>
          </w:tcPr>
          <w:p w14:paraId="563EE69D"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E026E17" w14:textId="77777777" w:rsidTr="00FD7B9A">
        <w:trPr>
          <w:trHeight w:val="283"/>
        </w:trPr>
        <w:tc>
          <w:tcPr>
            <w:tcW w:w="8789" w:type="dxa"/>
            <w:shd w:val="clear" w:color="auto" w:fill="auto"/>
          </w:tcPr>
          <w:p w14:paraId="1F48D3E0" w14:textId="77777777" w:rsidR="00964822" w:rsidRPr="001960B5" w:rsidRDefault="00964822" w:rsidP="001960B5">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782" w:type="dxa"/>
            <w:shd w:val="clear" w:color="auto" w:fill="auto"/>
          </w:tcPr>
          <w:p w14:paraId="47F50660"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CD7624C" w14:textId="77777777" w:rsidTr="00FD7B9A">
        <w:trPr>
          <w:trHeight w:val="283"/>
        </w:trPr>
        <w:tc>
          <w:tcPr>
            <w:tcW w:w="8789" w:type="dxa"/>
            <w:shd w:val="clear" w:color="auto" w:fill="auto"/>
          </w:tcPr>
          <w:p w14:paraId="5E461A55"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782" w:type="dxa"/>
            <w:shd w:val="clear" w:color="auto" w:fill="auto"/>
          </w:tcPr>
          <w:p w14:paraId="426D0EA3"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87CEB10" w14:textId="77777777" w:rsidTr="00FD7B9A">
        <w:trPr>
          <w:trHeight w:val="283"/>
        </w:trPr>
        <w:tc>
          <w:tcPr>
            <w:tcW w:w="8789" w:type="dxa"/>
            <w:shd w:val="clear" w:color="auto" w:fill="auto"/>
          </w:tcPr>
          <w:p w14:paraId="1DE2EAB5" w14:textId="77777777" w:rsidR="00964822" w:rsidRPr="001960B5" w:rsidRDefault="00964822" w:rsidP="001960B5">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782" w:type="dxa"/>
            <w:shd w:val="clear" w:color="auto" w:fill="auto"/>
          </w:tcPr>
          <w:p w14:paraId="2552E737"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06BE95E" w14:textId="77777777" w:rsidTr="00FD7B9A">
        <w:trPr>
          <w:trHeight w:val="283"/>
        </w:trPr>
        <w:tc>
          <w:tcPr>
            <w:tcW w:w="8789" w:type="dxa"/>
            <w:shd w:val="clear" w:color="auto" w:fill="auto"/>
          </w:tcPr>
          <w:p w14:paraId="6B52CCF4"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628DAE7D"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2A8256F" w14:textId="77777777" w:rsidTr="00FD7B9A">
        <w:trPr>
          <w:trHeight w:val="283"/>
        </w:trPr>
        <w:tc>
          <w:tcPr>
            <w:tcW w:w="8789" w:type="dxa"/>
            <w:shd w:val="clear" w:color="auto" w:fill="auto"/>
          </w:tcPr>
          <w:p w14:paraId="76E4B3EE" w14:textId="77777777" w:rsidR="00964822" w:rsidRPr="001960B5" w:rsidRDefault="00964822" w:rsidP="001960B5">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782" w:type="dxa"/>
            <w:shd w:val="clear" w:color="auto" w:fill="auto"/>
          </w:tcPr>
          <w:p w14:paraId="3ED7AA2C"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DA5AF89" w14:textId="77777777" w:rsidTr="00FD7B9A">
        <w:trPr>
          <w:trHeight w:val="283"/>
        </w:trPr>
        <w:tc>
          <w:tcPr>
            <w:tcW w:w="8789" w:type="dxa"/>
            <w:shd w:val="clear" w:color="auto" w:fill="auto"/>
          </w:tcPr>
          <w:p w14:paraId="37B11028"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1EC599B0" w14:textId="77777777" w:rsidR="00964822" w:rsidRPr="001960B5" w:rsidRDefault="00964822"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6AC18EF" w14:textId="77777777" w:rsidTr="00FD7B9A">
        <w:trPr>
          <w:trHeight w:val="283"/>
        </w:trPr>
        <w:tc>
          <w:tcPr>
            <w:tcW w:w="8789" w:type="dxa"/>
            <w:shd w:val="clear" w:color="auto" w:fill="auto"/>
          </w:tcPr>
          <w:p w14:paraId="784BCFE4" w14:textId="77777777" w:rsidR="00964822" w:rsidRPr="001960B5" w:rsidRDefault="00964822"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 Контроль и оценка результатов Освоения дисциплины</w:t>
            </w:r>
          </w:p>
        </w:tc>
        <w:tc>
          <w:tcPr>
            <w:tcW w:w="782" w:type="dxa"/>
            <w:shd w:val="clear" w:color="auto" w:fill="auto"/>
          </w:tcPr>
          <w:p w14:paraId="0F7355B7" w14:textId="77777777" w:rsidR="00964822" w:rsidRPr="001960B5" w:rsidRDefault="00964822" w:rsidP="001960B5">
            <w:pPr>
              <w:autoSpaceDE w:val="0"/>
              <w:autoSpaceDN w:val="0"/>
              <w:adjustRightInd w:val="0"/>
              <w:spacing w:before="120"/>
              <w:rPr>
                <w:rFonts w:ascii="Times New Roman" w:eastAsia="SimSun" w:hAnsi="Times New Roman" w:cs="Times New Roman"/>
                <w:sz w:val="24"/>
                <w:szCs w:val="24"/>
                <w:lang w:eastAsia="zh-CN"/>
              </w:rPr>
            </w:pPr>
          </w:p>
        </w:tc>
      </w:tr>
    </w:tbl>
    <w:p w14:paraId="23455F4B" w14:textId="77777777" w:rsidR="00964822" w:rsidRPr="001960B5" w:rsidRDefault="00964822" w:rsidP="001960B5">
      <w:pPr>
        <w:spacing w:after="200"/>
        <w:rPr>
          <w:rFonts w:ascii="Times New Roman" w:hAnsi="Times New Roman" w:cs="Times New Roman"/>
          <w:bCs/>
          <w:i/>
          <w:sz w:val="24"/>
          <w:szCs w:val="24"/>
        </w:rPr>
      </w:pPr>
      <w:r w:rsidRPr="001960B5">
        <w:rPr>
          <w:rFonts w:ascii="Times New Roman" w:hAnsi="Times New Roman" w:cs="Times New Roman"/>
          <w:bCs/>
          <w:i/>
          <w:sz w:val="24"/>
          <w:szCs w:val="24"/>
        </w:rPr>
        <w:br w:type="page"/>
      </w:r>
    </w:p>
    <w:p w14:paraId="37658B40" w14:textId="77777777" w:rsidR="00964822" w:rsidRPr="001960B5" w:rsidRDefault="00964822" w:rsidP="001960B5">
      <w:pPr>
        <w:pStyle w:val="12"/>
        <w:keepNext/>
        <w:numPr>
          <w:ilvl w:val="1"/>
          <w:numId w:val="68"/>
        </w:numPr>
        <w:tabs>
          <w:tab w:val="clear" w:pos="1440"/>
          <w:tab w:val="num" w:pos="284"/>
        </w:tabs>
        <w:autoSpaceDE w:val="0"/>
        <w:autoSpaceDN w:val="0"/>
        <w:spacing w:before="0" w:beforeAutospacing="0" w:after="0" w:afterAutospacing="0"/>
        <w:ind w:left="0" w:firstLine="0"/>
      </w:pPr>
      <w:r w:rsidRPr="001960B5">
        <w:lastRenderedPageBreak/>
        <w:t xml:space="preserve">ОБЩАЯ ХАРАКТЕРИСТИКА РАБОЧЕЙ ПРОГРАММЫ ДИСЦИПЛИНЫ  </w:t>
      </w:r>
    </w:p>
    <w:p w14:paraId="4D9BE945" w14:textId="77777777" w:rsidR="00964822" w:rsidRPr="001960B5" w:rsidRDefault="00964822" w:rsidP="001960B5">
      <w:pPr>
        <w:pStyle w:val="12"/>
        <w:autoSpaceDE w:val="0"/>
        <w:autoSpaceDN w:val="0"/>
        <w:spacing w:before="0" w:beforeAutospacing="0" w:after="0" w:afterAutospacing="0"/>
      </w:pPr>
      <w:r w:rsidRPr="001960B5">
        <w:t>«ООД.04 Математика»</w:t>
      </w:r>
    </w:p>
    <w:p w14:paraId="7150DFC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46A665E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1.1. Место учебной дисциплины в структуре основной профессиональной образовательной программы:</w:t>
      </w:r>
    </w:p>
    <w:p w14:paraId="789F61BF" w14:textId="77777777" w:rsidR="00964822" w:rsidRPr="001960B5" w:rsidRDefault="0096482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Общеобразовательная дисциплина «Математика» является обязательной частью общеобразовательного цикла основной профессиональной образовательной программы в соответствии с ФГОС СПО по специальности </w:t>
      </w:r>
      <w:r w:rsidRPr="001960B5">
        <w:rPr>
          <w:rFonts w:ascii="Times New Roman" w:hAnsi="Times New Roman" w:cs="Times New Roman"/>
          <w:iCs/>
          <w:sz w:val="24"/>
          <w:szCs w:val="24"/>
        </w:rPr>
        <w:t>34.02.01 Сестринское дело.</w:t>
      </w:r>
    </w:p>
    <w:p w14:paraId="1575C3A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61DF29B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1960B5">
        <w:rPr>
          <w:rFonts w:ascii="Times New Roman" w:hAnsi="Times New Roman" w:cs="Times New Roman"/>
          <w:b/>
          <w:sz w:val="24"/>
          <w:szCs w:val="24"/>
        </w:rPr>
        <w:t>1.2. Цели и планируемые результаты освоения учебной дисциплины:</w:t>
      </w:r>
    </w:p>
    <w:p w14:paraId="49513C95" w14:textId="77777777" w:rsidR="00964822" w:rsidRPr="001960B5" w:rsidRDefault="00964822" w:rsidP="001960B5">
      <w:pPr>
        <w:ind w:firstLine="709"/>
        <w:jc w:val="both"/>
        <w:rPr>
          <w:rFonts w:ascii="Times New Roman" w:hAnsi="Times New Roman" w:cs="Times New Roman"/>
          <w:b/>
          <w:sz w:val="24"/>
          <w:szCs w:val="24"/>
        </w:rPr>
      </w:pPr>
      <w:r w:rsidRPr="001960B5">
        <w:rPr>
          <w:rFonts w:ascii="Times New Roman" w:hAnsi="Times New Roman" w:cs="Times New Roman"/>
          <w:b/>
          <w:sz w:val="24"/>
          <w:szCs w:val="24"/>
        </w:rPr>
        <w:t>1.2.1. Цель дисциплины:</w:t>
      </w:r>
    </w:p>
    <w:p w14:paraId="4C8E02CF" w14:textId="77777777" w:rsidR="00964822" w:rsidRPr="001960B5" w:rsidRDefault="00964822" w:rsidP="001960B5">
      <w:pPr>
        <w:autoSpaceDE w:val="0"/>
        <w:autoSpaceDN w:val="0"/>
        <w:adjustRightInd w:val="0"/>
        <w:ind w:firstLine="709"/>
        <w:jc w:val="both"/>
        <w:rPr>
          <w:rFonts w:ascii="Times New Roman" w:hAnsi="Times New Roman" w:cs="Times New Roman"/>
          <w:sz w:val="24"/>
          <w:szCs w:val="24"/>
        </w:rPr>
      </w:pPr>
      <w:r w:rsidRPr="001960B5">
        <w:rPr>
          <w:rFonts w:ascii="Times New Roman" w:hAnsi="Times New Roman" w:cs="Times New Roman"/>
          <w:sz w:val="24"/>
          <w:szCs w:val="24"/>
        </w:rPr>
        <w:t>Содержание программы общеобразовательной дисциплины «</w:t>
      </w:r>
      <w:r w:rsidRPr="001960B5">
        <w:rPr>
          <w:rFonts w:ascii="Times New Roman" w:hAnsi="Times New Roman" w:cs="Times New Roman"/>
          <w:iCs/>
          <w:sz w:val="24"/>
          <w:szCs w:val="24"/>
        </w:rPr>
        <w:t>Математика» направлено на достижение результатов ее изучения в соответствии с требованиями ФГОС СОО с учетом профессиональной направленности.</w:t>
      </w:r>
    </w:p>
    <w:p w14:paraId="7F0EA180" w14:textId="77777777" w:rsidR="00964822" w:rsidRPr="001960B5" w:rsidRDefault="00964822" w:rsidP="001960B5">
      <w:pPr>
        <w:pStyle w:val="Pa1"/>
        <w:spacing w:line="240" w:lineRule="auto"/>
        <w:ind w:firstLine="709"/>
        <w:jc w:val="both"/>
        <w:rPr>
          <w:rFonts w:ascii="Times New Roman" w:hAnsi="Times New Roman"/>
        </w:rPr>
      </w:pPr>
      <w:r w:rsidRPr="001960B5">
        <w:rPr>
          <w:rFonts w:ascii="Times New Roman" w:hAnsi="Times New Roman"/>
        </w:rPr>
        <w:t>Приоритетными целями обучения математике на базовом уровне являются:</w:t>
      </w:r>
    </w:p>
    <w:p w14:paraId="6F56B7B0" w14:textId="77777777" w:rsidR="00964822" w:rsidRPr="001960B5" w:rsidRDefault="00964822" w:rsidP="001960B5">
      <w:pPr>
        <w:numPr>
          <w:ilvl w:val="0"/>
          <w:numId w:val="98"/>
        </w:num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формирование центральных математических понятий (чис</w:t>
      </w:r>
      <w:r w:rsidRPr="001960B5">
        <w:rPr>
          <w:rFonts w:ascii="Times New Roman" w:hAnsi="Times New Roman" w:cs="Times New Roman"/>
          <w:sz w:val="24"/>
          <w:szCs w:val="24"/>
        </w:rPr>
        <w:softHyphen/>
        <w:t>ло, величина, геометрическая фигура, переменная, вероят</w:t>
      </w:r>
      <w:r w:rsidRPr="001960B5">
        <w:rPr>
          <w:rFonts w:ascii="Times New Roman" w:hAnsi="Times New Roman" w:cs="Times New Roman"/>
          <w:sz w:val="24"/>
          <w:szCs w:val="24"/>
        </w:rPr>
        <w:softHyphen/>
        <w:t>ность, функция), обеспечивающих преемственность и пер</w:t>
      </w:r>
      <w:r w:rsidRPr="001960B5">
        <w:rPr>
          <w:rFonts w:ascii="Times New Roman" w:hAnsi="Times New Roman" w:cs="Times New Roman"/>
          <w:sz w:val="24"/>
          <w:szCs w:val="24"/>
        </w:rPr>
        <w:softHyphen/>
        <w:t>спективность математического образования обучающихся;</w:t>
      </w:r>
    </w:p>
    <w:p w14:paraId="6CD1D571" w14:textId="77777777" w:rsidR="00964822" w:rsidRPr="001960B5" w:rsidRDefault="00964822" w:rsidP="001960B5">
      <w:pPr>
        <w:numPr>
          <w:ilvl w:val="0"/>
          <w:numId w:val="98"/>
        </w:num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подведение учащихся на доступном для них уровне к осоз</w:t>
      </w:r>
      <w:r w:rsidRPr="001960B5">
        <w:rPr>
          <w:rFonts w:ascii="Times New Roman" w:hAnsi="Times New Roman" w:cs="Times New Roman"/>
          <w:sz w:val="24"/>
          <w:szCs w:val="24"/>
        </w:rPr>
        <w:softHyphen/>
        <w:t>нанию взаимосвязи математики и окружающего мира, пони</w:t>
      </w:r>
      <w:r w:rsidRPr="001960B5">
        <w:rPr>
          <w:rFonts w:ascii="Times New Roman" w:hAnsi="Times New Roman" w:cs="Times New Roman"/>
          <w:sz w:val="24"/>
          <w:szCs w:val="24"/>
        </w:rPr>
        <w:softHyphen/>
        <w:t>мание математики как части общей культуры человечества;</w:t>
      </w:r>
    </w:p>
    <w:p w14:paraId="48F64FA7" w14:textId="77777777" w:rsidR="00964822" w:rsidRPr="001960B5" w:rsidRDefault="00964822" w:rsidP="001960B5">
      <w:pPr>
        <w:numPr>
          <w:ilvl w:val="0"/>
          <w:numId w:val="98"/>
        </w:num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развитие интеллектуальных и творческих способностей уча</w:t>
      </w:r>
      <w:r w:rsidRPr="001960B5">
        <w:rPr>
          <w:rFonts w:ascii="Times New Roman" w:hAnsi="Times New Roman" w:cs="Times New Roman"/>
          <w:sz w:val="24"/>
          <w:szCs w:val="24"/>
        </w:rPr>
        <w:softHyphen/>
        <w:t>щихся, познавательной активности, исследовательских уме</w:t>
      </w:r>
      <w:r w:rsidRPr="001960B5">
        <w:rPr>
          <w:rFonts w:ascii="Times New Roman" w:hAnsi="Times New Roman" w:cs="Times New Roman"/>
          <w:sz w:val="24"/>
          <w:szCs w:val="24"/>
        </w:rPr>
        <w:softHyphen/>
        <w:t>ний, критичности мышления, интереса к изучению матема</w:t>
      </w:r>
      <w:r w:rsidRPr="001960B5">
        <w:rPr>
          <w:rFonts w:ascii="Times New Roman" w:hAnsi="Times New Roman" w:cs="Times New Roman"/>
          <w:sz w:val="24"/>
          <w:szCs w:val="24"/>
        </w:rPr>
        <w:softHyphen/>
        <w:t>тики;</w:t>
      </w:r>
    </w:p>
    <w:p w14:paraId="2C5AA065" w14:textId="77777777" w:rsidR="00964822" w:rsidRPr="001960B5" w:rsidRDefault="00964822" w:rsidP="001960B5">
      <w:pPr>
        <w:numPr>
          <w:ilvl w:val="0"/>
          <w:numId w:val="98"/>
        </w:num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формирование функциональной математической грамотно</w:t>
      </w:r>
      <w:r w:rsidRPr="001960B5">
        <w:rPr>
          <w:rFonts w:ascii="Times New Roman" w:hAnsi="Times New Roman" w:cs="Times New Roman"/>
          <w:sz w:val="24"/>
          <w:szCs w:val="24"/>
        </w:rPr>
        <w:softHyphen/>
        <w:t>сти: умения распознавать математические аспекты в реаль</w:t>
      </w:r>
      <w:r w:rsidRPr="001960B5">
        <w:rPr>
          <w:rFonts w:ascii="Times New Roman" w:hAnsi="Times New Roman" w:cs="Times New Roman"/>
          <w:sz w:val="24"/>
          <w:szCs w:val="24"/>
        </w:rPr>
        <w:softHyphen/>
        <w:t>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w:t>
      </w:r>
      <w:r w:rsidRPr="001960B5">
        <w:rPr>
          <w:rFonts w:ascii="Times New Roman" w:hAnsi="Times New Roman" w:cs="Times New Roman"/>
          <w:sz w:val="24"/>
          <w:szCs w:val="24"/>
        </w:rPr>
        <w:softHyphen/>
        <w:t>тические модели, применять освоенный математический ап</w:t>
      </w:r>
      <w:r w:rsidRPr="001960B5">
        <w:rPr>
          <w:rFonts w:ascii="Times New Roman" w:hAnsi="Times New Roman" w:cs="Times New Roman"/>
          <w:sz w:val="24"/>
          <w:szCs w:val="24"/>
        </w:rPr>
        <w:softHyphen/>
        <w:t>парат для решения практико-ориентированных задач, ин</w:t>
      </w:r>
      <w:r w:rsidRPr="001960B5">
        <w:rPr>
          <w:rFonts w:ascii="Times New Roman" w:hAnsi="Times New Roman" w:cs="Times New Roman"/>
          <w:sz w:val="24"/>
          <w:szCs w:val="24"/>
        </w:rPr>
        <w:softHyphen/>
        <w:t>терпретировать и оценивать полученные результаты.</w:t>
      </w:r>
    </w:p>
    <w:p w14:paraId="2BC81DA8" w14:textId="77777777" w:rsidR="00964822" w:rsidRPr="001960B5" w:rsidRDefault="00964822" w:rsidP="001960B5">
      <w:pPr>
        <w:pStyle w:val="afe"/>
        <w:shd w:val="clear" w:color="auto" w:fill="FFFFFF"/>
        <w:spacing w:after="0" w:line="240" w:lineRule="auto"/>
        <w:jc w:val="both"/>
      </w:pPr>
    </w:p>
    <w:p w14:paraId="37267D24" w14:textId="77777777" w:rsidR="00964822" w:rsidRPr="001960B5" w:rsidRDefault="00964822" w:rsidP="001960B5">
      <w:pPr>
        <w:pStyle w:val="1f2"/>
        <w:widowControl/>
        <w:numPr>
          <w:ilvl w:val="2"/>
          <w:numId w:val="103"/>
        </w:numPr>
        <w:shd w:val="clear" w:color="auto" w:fill="FFFFFF"/>
        <w:ind w:left="0" w:firstLine="709"/>
        <w:jc w:val="both"/>
        <w:rPr>
          <w:b/>
          <w:bCs/>
          <w:lang w:val="ru-RU"/>
        </w:rPr>
      </w:pPr>
      <w:r w:rsidRPr="001960B5">
        <w:rPr>
          <w:b/>
          <w:bCs/>
          <w:lang w:val="ru-RU"/>
        </w:rPr>
        <w:t>Планируемые результаты освоения общеобразовательной дисциплины в соответствии с ФГОС СПО и на основе ФГОС СОО</w:t>
      </w:r>
    </w:p>
    <w:p w14:paraId="5A9B9004"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Особое значение учебная дисциплина имеет при формировании и развитии общих компетенций (ОК 01-07), профессиональных компетенций (ПК. 3.3) в соответствии с ФГОС СПО.</w:t>
      </w:r>
    </w:p>
    <w:p w14:paraId="1CF0BD4D"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5A9AF043"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05002A83" w14:textId="77777777" w:rsidR="00964822" w:rsidRPr="001960B5" w:rsidRDefault="00964822" w:rsidP="001960B5">
      <w:pPr>
        <w:pStyle w:val="1f7"/>
        <w:spacing w:after="0" w:line="240" w:lineRule="auto"/>
        <w:ind w:firstLine="567"/>
        <w:jc w:val="both"/>
        <w:rPr>
          <w:rFonts w:ascii="Times New Roman" w:hAnsi="Times New Roman" w:cs="Times New Roman"/>
          <w:sz w:val="24"/>
          <w:szCs w:val="24"/>
          <w:lang w:bidi="ru-RU"/>
        </w:rPr>
        <w:sectPr w:rsidR="00964822" w:rsidRPr="001960B5" w:rsidSect="00964822">
          <w:pgSz w:w="11906" w:h="16838"/>
          <w:pgMar w:top="1134" w:right="850" w:bottom="1134" w:left="1701" w:header="709" w:footer="709" w:gutter="0"/>
          <w:pgNumType w:start="3"/>
          <w:cols w:space="720"/>
          <w:docGrid w:linePitch="299"/>
        </w:sectPr>
      </w:pPr>
    </w:p>
    <w:p w14:paraId="726B93D7" w14:textId="77777777" w:rsidR="00BC798E" w:rsidRPr="001960B5" w:rsidRDefault="00BC798E" w:rsidP="00BC798E">
      <w:pPr>
        <w:tabs>
          <w:tab w:val="center" w:pos="4678"/>
        </w:tabs>
        <w:jc w:val="right"/>
        <w:rPr>
          <w:rFonts w:ascii="Times New Roman" w:hAnsi="Times New Roman" w:cs="Times New Roman"/>
          <w:i/>
          <w:sz w:val="24"/>
          <w:szCs w:val="24"/>
        </w:rPr>
      </w:pPr>
      <w:r w:rsidRPr="001960B5">
        <w:rPr>
          <w:rFonts w:ascii="Times New Roman" w:hAnsi="Times New Roman" w:cs="Times New Roman"/>
          <w:i/>
          <w:sz w:val="24"/>
          <w:szCs w:val="24"/>
        </w:rPr>
        <w:lastRenderedPageBreak/>
        <w:t xml:space="preserve">Таблица 1. </w:t>
      </w:r>
    </w:p>
    <w:p w14:paraId="24139E69" w14:textId="77777777" w:rsidR="00BC798E" w:rsidRDefault="00BC798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4"/>
        <w:gridCol w:w="5394"/>
        <w:gridCol w:w="5239"/>
      </w:tblGrid>
      <w:tr w:rsidR="001960B5" w:rsidRPr="001960B5" w14:paraId="27D4B79A" w14:textId="77777777" w:rsidTr="00BC798E">
        <w:trPr>
          <w:trHeight w:val="283"/>
        </w:trPr>
        <w:tc>
          <w:tcPr>
            <w:tcW w:w="3644" w:type="dxa"/>
            <w:vMerge w:val="restart"/>
            <w:shd w:val="clear" w:color="auto" w:fill="auto"/>
          </w:tcPr>
          <w:p w14:paraId="1FB0ED00"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b/>
                <w:bCs/>
                <w:sz w:val="24"/>
                <w:szCs w:val="24"/>
                <w:lang w:bidi="ru-RU"/>
              </w:rPr>
              <w:t>Общие и профессиональные компетенции в соответствии с ФГОС СПО</w:t>
            </w:r>
          </w:p>
        </w:tc>
        <w:tc>
          <w:tcPr>
            <w:tcW w:w="10633" w:type="dxa"/>
            <w:gridSpan w:val="2"/>
            <w:shd w:val="clear" w:color="auto" w:fill="auto"/>
            <w:vAlign w:val="center"/>
          </w:tcPr>
          <w:p w14:paraId="6180DE15"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b/>
                <w:bCs/>
                <w:sz w:val="24"/>
                <w:szCs w:val="24"/>
                <w:lang w:bidi="ru-RU"/>
              </w:rPr>
              <w:t>Планируемые результаты обучения в соответствии с ФГОС СОО и ФОП СОО</w:t>
            </w:r>
          </w:p>
        </w:tc>
      </w:tr>
      <w:tr w:rsidR="001960B5" w:rsidRPr="001960B5" w14:paraId="228E44F7" w14:textId="77777777" w:rsidTr="00BC798E">
        <w:tc>
          <w:tcPr>
            <w:tcW w:w="3644" w:type="dxa"/>
            <w:vMerge/>
            <w:shd w:val="clear" w:color="auto" w:fill="auto"/>
          </w:tcPr>
          <w:p w14:paraId="26945EF8" w14:textId="77777777" w:rsidR="00964822" w:rsidRPr="001960B5" w:rsidRDefault="00964822" w:rsidP="001960B5">
            <w:pPr>
              <w:rPr>
                <w:rFonts w:ascii="Times New Roman" w:hAnsi="Times New Roman" w:cs="Times New Roman"/>
                <w:sz w:val="24"/>
                <w:szCs w:val="24"/>
              </w:rPr>
            </w:pPr>
          </w:p>
        </w:tc>
        <w:tc>
          <w:tcPr>
            <w:tcW w:w="5394" w:type="dxa"/>
            <w:shd w:val="clear" w:color="auto" w:fill="auto"/>
          </w:tcPr>
          <w:p w14:paraId="250C29A3"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Общие</w:t>
            </w:r>
          </w:p>
        </w:tc>
        <w:tc>
          <w:tcPr>
            <w:tcW w:w="5239" w:type="dxa"/>
            <w:shd w:val="clear" w:color="auto" w:fill="auto"/>
          </w:tcPr>
          <w:p w14:paraId="5EA60803"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Дисциплинарные</w:t>
            </w:r>
          </w:p>
        </w:tc>
      </w:tr>
      <w:tr w:rsidR="001960B5" w:rsidRPr="001960B5" w14:paraId="33CCBF5D" w14:textId="77777777" w:rsidTr="00BC798E">
        <w:tc>
          <w:tcPr>
            <w:tcW w:w="3644" w:type="dxa"/>
            <w:shd w:val="clear" w:color="auto" w:fill="auto"/>
          </w:tcPr>
          <w:p w14:paraId="46F88475" w14:textId="77777777" w:rsidR="00964822" w:rsidRPr="001960B5" w:rsidRDefault="00964822" w:rsidP="001960B5">
            <w:pPr>
              <w:rPr>
                <w:rFonts w:ascii="Times New Roman" w:hAnsi="Times New Roman" w:cs="Times New Roman"/>
                <w:sz w:val="24"/>
                <w:szCs w:val="24"/>
                <w:lang w:bidi="ru-RU"/>
              </w:rPr>
            </w:pPr>
            <w:r w:rsidRPr="001960B5">
              <w:rPr>
                <w:rFonts w:ascii="Times New Roman" w:hAnsi="Times New Roman" w:cs="Times New Roman"/>
                <w:sz w:val="24"/>
                <w:szCs w:val="24"/>
                <w:lang w:bidi="ru-RU"/>
              </w:rPr>
              <w:t>ОК 01. Выбирать способы решения задач профессиональной деятельности применительно к различным контекстам</w:t>
            </w:r>
          </w:p>
          <w:p w14:paraId="46FE5658" w14:textId="77777777" w:rsidR="00964822" w:rsidRPr="001960B5" w:rsidRDefault="00964822" w:rsidP="001960B5">
            <w:pPr>
              <w:rPr>
                <w:rFonts w:ascii="Times New Roman" w:eastAsia="Courier New" w:hAnsi="Times New Roman" w:cs="Times New Roman"/>
                <w:sz w:val="24"/>
                <w:szCs w:val="24"/>
                <w:lang w:bidi="ru-RU"/>
              </w:rPr>
            </w:pPr>
          </w:p>
        </w:tc>
        <w:tc>
          <w:tcPr>
            <w:tcW w:w="5394" w:type="dxa"/>
            <w:shd w:val="clear" w:color="auto" w:fill="auto"/>
          </w:tcPr>
          <w:p w14:paraId="26433FA4" w14:textId="77777777" w:rsidR="00964822" w:rsidRPr="001960B5" w:rsidRDefault="00964822" w:rsidP="001960B5">
            <w:pPr>
              <w:pStyle w:val="affffffa"/>
              <w:spacing w:line="240" w:lineRule="auto"/>
              <w:jc w:val="both"/>
              <w:rPr>
                <w:rFonts w:ascii="Times New Roman" w:hAnsi="Times New Roman" w:cs="Times New Roman"/>
                <w:b/>
                <w:bCs/>
                <w:sz w:val="24"/>
                <w:szCs w:val="24"/>
              </w:rPr>
            </w:pPr>
            <w:r w:rsidRPr="001960B5">
              <w:rPr>
                <w:rFonts w:ascii="Times New Roman" w:hAnsi="Times New Roman" w:cs="Times New Roman"/>
                <w:b/>
                <w:bCs/>
                <w:sz w:val="24"/>
                <w:szCs w:val="24"/>
                <w:u w:val="single"/>
                <w:lang w:bidi="ru-RU"/>
              </w:rPr>
              <w:t>Гражданское воспитание</w:t>
            </w:r>
          </w:p>
          <w:p w14:paraId="7CED4FF7" w14:textId="77777777" w:rsidR="00964822" w:rsidRPr="001960B5" w:rsidRDefault="00964822" w:rsidP="001960B5">
            <w:pPr>
              <w:pStyle w:val="affffffa"/>
              <w:tabs>
                <w:tab w:val="left" w:pos="1934"/>
                <w:tab w:val="left" w:pos="3754"/>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Сформировать</w:t>
            </w:r>
            <w:r w:rsidRPr="001960B5">
              <w:rPr>
                <w:rFonts w:ascii="Times New Roman" w:hAnsi="Times New Roman" w:cs="Times New Roman"/>
                <w:sz w:val="24"/>
                <w:szCs w:val="24"/>
                <w:lang w:bidi="ru-RU"/>
              </w:rPr>
              <w:tab/>
              <w:t>гражданскую</w:t>
            </w:r>
            <w:r w:rsidRPr="001960B5">
              <w:rPr>
                <w:rFonts w:ascii="Times New Roman" w:hAnsi="Times New Roman" w:cs="Times New Roman"/>
                <w:sz w:val="24"/>
                <w:szCs w:val="24"/>
                <w:lang w:bidi="ru-RU"/>
              </w:rPr>
              <w:tab/>
              <w:t>позицию</w:t>
            </w:r>
          </w:p>
          <w:p w14:paraId="3721AB52" w14:textId="77777777" w:rsidR="00964822" w:rsidRPr="001960B5" w:rsidRDefault="00964822" w:rsidP="001960B5">
            <w:pPr>
              <w:pStyle w:val="affffffa"/>
              <w:tabs>
                <w:tab w:val="right" w:pos="458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обучающегося как активного и ответственного члена российского общества, принимать традиционные национальные, общечеловеческие</w:t>
            </w:r>
            <w:r w:rsidRPr="001960B5">
              <w:rPr>
                <w:rFonts w:ascii="Times New Roman" w:hAnsi="Times New Roman" w:cs="Times New Roman"/>
                <w:sz w:val="24"/>
                <w:szCs w:val="24"/>
                <w:lang w:bidi="ru-RU"/>
              </w:rPr>
              <w:tab/>
              <w:t>гуманистические и</w:t>
            </w:r>
          </w:p>
          <w:p w14:paraId="21B6348B" w14:textId="77777777" w:rsidR="00964822" w:rsidRPr="001960B5" w:rsidRDefault="00964822" w:rsidP="001960B5">
            <w:pPr>
              <w:pStyle w:val="affffffa"/>
              <w:tabs>
                <w:tab w:val="left" w:pos="1882"/>
                <w:tab w:val="left" w:pos="3077"/>
                <w:tab w:val="right" w:pos="458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демократические</w:t>
            </w:r>
            <w:r w:rsidRPr="001960B5">
              <w:rPr>
                <w:rFonts w:ascii="Times New Roman" w:hAnsi="Times New Roman" w:cs="Times New Roman"/>
                <w:sz w:val="24"/>
                <w:szCs w:val="24"/>
                <w:lang w:bidi="ru-RU"/>
              </w:rPr>
              <w:tab/>
              <w:t>ценности;</w:t>
            </w:r>
            <w:r w:rsidRPr="001960B5">
              <w:rPr>
                <w:rFonts w:ascii="Times New Roman" w:hAnsi="Times New Roman" w:cs="Times New Roman"/>
                <w:sz w:val="24"/>
                <w:szCs w:val="24"/>
                <w:lang w:bidi="ru-RU"/>
              </w:rPr>
              <w:tab/>
              <w:t>быть</w:t>
            </w:r>
            <w:r w:rsidRPr="001960B5">
              <w:rPr>
                <w:rFonts w:ascii="Times New Roman" w:hAnsi="Times New Roman" w:cs="Times New Roman"/>
                <w:sz w:val="24"/>
                <w:szCs w:val="24"/>
                <w:lang w:bidi="ru-RU"/>
              </w:rPr>
              <w:tab/>
              <w:t>готовым</w:t>
            </w:r>
          </w:p>
          <w:p w14:paraId="660A8479" w14:textId="77777777" w:rsidR="00964822" w:rsidRPr="001960B5" w:rsidRDefault="00964822" w:rsidP="001960B5">
            <w:pPr>
              <w:pStyle w:val="affffffa"/>
              <w:tabs>
                <w:tab w:val="left" w:pos="1867"/>
                <w:tab w:val="right" w:pos="457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противостоять</w:t>
            </w:r>
            <w:r w:rsidRPr="001960B5">
              <w:rPr>
                <w:rFonts w:ascii="Times New Roman" w:hAnsi="Times New Roman" w:cs="Times New Roman"/>
                <w:sz w:val="24"/>
                <w:szCs w:val="24"/>
                <w:lang w:bidi="ru-RU"/>
              </w:rPr>
              <w:tab/>
              <w:t>идеологии</w:t>
            </w:r>
            <w:r w:rsidRPr="001960B5">
              <w:rPr>
                <w:rFonts w:ascii="Times New Roman" w:hAnsi="Times New Roman" w:cs="Times New Roman"/>
                <w:sz w:val="24"/>
                <w:szCs w:val="24"/>
                <w:lang w:bidi="ru-RU"/>
              </w:rPr>
              <w:tab/>
              <w:t>экстремизма,</w:t>
            </w:r>
          </w:p>
          <w:p w14:paraId="3C88F6D7" w14:textId="77777777" w:rsidR="00964822" w:rsidRPr="001960B5" w:rsidRDefault="00964822" w:rsidP="001960B5">
            <w:pPr>
              <w:pStyle w:val="affffffa"/>
              <w:tabs>
                <w:tab w:val="left" w:pos="1771"/>
                <w:tab w:val="left" w:pos="3701"/>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национализма, ксенофобии, дискриминации по социальным,</w:t>
            </w:r>
            <w:r w:rsidRPr="001960B5">
              <w:rPr>
                <w:rFonts w:ascii="Times New Roman" w:hAnsi="Times New Roman" w:cs="Times New Roman"/>
                <w:sz w:val="24"/>
                <w:szCs w:val="24"/>
                <w:lang w:bidi="ru-RU"/>
              </w:rPr>
              <w:tab/>
              <w:t>религиозным,</w:t>
            </w:r>
            <w:r w:rsidRPr="001960B5">
              <w:rPr>
                <w:rFonts w:ascii="Times New Roman" w:hAnsi="Times New Roman" w:cs="Times New Roman"/>
                <w:sz w:val="24"/>
                <w:szCs w:val="24"/>
                <w:lang w:bidi="ru-RU"/>
              </w:rPr>
              <w:tab/>
              <w:t>расовым,</w:t>
            </w:r>
          </w:p>
          <w:p w14:paraId="6D726A9F" w14:textId="77777777" w:rsidR="00964822" w:rsidRPr="001960B5" w:rsidRDefault="00964822" w:rsidP="001960B5">
            <w:pPr>
              <w:pStyle w:val="affffffa"/>
              <w:tabs>
                <w:tab w:val="left" w:pos="1517"/>
                <w:tab w:val="left" w:pos="3154"/>
                <w:tab w:val="right" w:pos="458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национальным признакам; быть готовым вести совместную</w:t>
            </w:r>
            <w:r w:rsidRPr="001960B5">
              <w:rPr>
                <w:rFonts w:ascii="Times New Roman" w:hAnsi="Times New Roman" w:cs="Times New Roman"/>
                <w:sz w:val="24"/>
                <w:szCs w:val="24"/>
                <w:lang w:bidi="ru-RU"/>
              </w:rPr>
              <w:tab/>
              <w:t>деятельность</w:t>
            </w:r>
            <w:r w:rsidRPr="001960B5">
              <w:rPr>
                <w:rFonts w:ascii="Times New Roman" w:hAnsi="Times New Roman" w:cs="Times New Roman"/>
                <w:sz w:val="24"/>
                <w:szCs w:val="24"/>
                <w:lang w:bidi="ru-RU"/>
              </w:rPr>
              <w:tab/>
              <w:t>в</w:t>
            </w:r>
            <w:r w:rsidRPr="001960B5">
              <w:rPr>
                <w:rFonts w:ascii="Times New Roman" w:hAnsi="Times New Roman" w:cs="Times New Roman"/>
                <w:sz w:val="24"/>
                <w:szCs w:val="24"/>
                <w:lang w:bidi="ru-RU"/>
              </w:rPr>
              <w:tab/>
              <w:t>интересах</w:t>
            </w:r>
          </w:p>
          <w:p w14:paraId="597151C4" w14:textId="77777777" w:rsidR="00964822" w:rsidRPr="001960B5" w:rsidRDefault="00964822" w:rsidP="001960B5">
            <w:pPr>
              <w:pStyle w:val="affffffa"/>
              <w:tabs>
                <w:tab w:val="left" w:pos="2194"/>
                <w:tab w:val="left" w:pos="4042"/>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гражданского</w:t>
            </w:r>
            <w:r w:rsidRPr="001960B5">
              <w:rPr>
                <w:rFonts w:ascii="Times New Roman" w:hAnsi="Times New Roman" w:cs="Times New Roman"/>
                <w:sz w:val="24"/>
                <w:szCs w:val="24"/>
                <w:lang w:bidi="ru-RU"/>
              </w:rPr>
              <w:tab/>
              <w:t>общества;</w:t>
            </w:r>
            <w:r w:rsidRPr="001960B5">
              <w:rPr>
                <w:rFonts w:ascii="Times New Roman" w:hAnsi="Times New Roman" w:cs="Times New Roman"/>
                <w:sz w:val="24"/>
                <w:szCs w:val="24"/>
                <w:lang w:bidi="ru-RU"/>
              </w:rPr>
              <w:tab/>
              <w:t>уметь</w:t>
            </w:r>
          </w:p>
          <w:p w14:paraId="6B5ABDB8" w14:textId="77777777" w:rsidR="00964822" w:rsidRPr="001960B5" w:rsidRDefault="00964822" w:rsidP="001960B5">
            <w:pPr>
              <w:pStyle w:val="affffffa"/>
              <w:spacing w:line="240" w:lineRule="auto"/>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взаимодействовать с социальными институтами в соответствии с их функциями и назначением.</w:t>
            </w:r>
          </w:p>
          <w:p w14:paraId="132D1CCE" w14:textId="77777777" w:rsidR="00964822" w:rsidRPr="001960B5" w:rsidRDefault="00964822" w:rsidP="001960B5">
            <w:pPr>
              <w:pStyle w:val="affffffa"/>
              <w:spacing w:line="240" w:lineRule="auto"/>
              <w:jc w:val="both"/>
              <w:rPr>
                <w:rFonts w:ascii="Times New Roman" w:hAnsi="Times New Roman" w:cs="Times New Roman"/>
                <w:b/>
                <w:bCs/>
                <w:sz w:val="24"/>
                <w:szCs w:val="24"/>
              </w:rPr>
            </w:pPr>
            <w:r w:rsidRPr="001960B5">
              <w:rPr>
                <w:rFonts w:ascii="Times New Roman" w:hAnsi="Times New Roman" w:cs="Times New Roman"/>
                <w:b/>
                <w:bCs/>
                <w:sz w:val="24"/>
                <w:szCs w:val="24"/>
                <w:u w:val="single"/>
                <w:lang w:bidi="ru-RU"/>
              </w:rPr>
              <w:t>Базовые логические действия</w:t>
            </w:r>
          </w:p>
          <w:p w14:paraId="44B6C01C" w14:textId="77777777" w:rsidR="00964822" w:rsidRPr="001960B5" w:rsidRDefault="00964822" w:rsidP="001960B5">
            <w:pPr>
              <w:pStyle w:val="affffffa"/>
              <w:tabs>
                <w:tab w:val="left" w:pos="1186"/>
                <w:tab w:val="left" w:pos="301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Выявлять и характеризовать существенные признаки математических объектов, понятий, отношений между понятиями; воспринимать, формулировать и преобразовывать суждения; выявлять математические закономерности, взаимосвязи и противоречия в фактах, данных, наблюдениях и утверждениях; делать выводы с использованием законов логики; проводить самостоятельно доказательства математических утверждений, выбирать</w:t>
            </w:r>
            <w:r w:rsidRPr="001960B5">
              <w:rPr>
                <w:rFonts w:ascii="Times New Roman" w:hAnsi="Times New Roman" w:cs="Times New Roman"/>
                <w:sz w:val="24"/>
                <w:szCs w:val="24"/>
                <w:lang w:bidi="ru-RU"/>
              </w:rPr>
              <w:tab/>
              <w:t>способ решения</w:t>
            </w:r>
          </w:p>
          <w:p w14:paraId="31F4D1A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математической задачи.</w:t>
            </w:r>
          </w:p>
        </w:tc>
        <w:tc>
          <w:tcPr>
            <w:tcW w:w="5239" w:type="dxa"/>
            <w:shd w:val="clear" w:color="auto" w:fill="auto"/>
          </w:tcPr>
          <w:p w14:paraId="181AF711" w14:textId="77777777" w:rsidR="00964822" w:rsidRPr="001960B5" w:rsidRDefault="00964822" w:rsidP="001960B5">
            <w:pPr>
              <w:pStyle w:val="affffffa"/>
              <w:tabs>
                <w:tab w:val="left" w:pos="1229"/>
                <w:tab w:val="left" w:pos="3226"/>
                <w:tab w:val="right" w:pos="4733"/>
              </w:tabs>
              <w:spacing w:line="240" w:lineRule="auto"/>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Уметь оперировать понятиями: определение, аксиома, теорема, следствие, свойство, признак, доказательство, равносильные формулировки; </w:t>
            </w:r>
          </w:p>
          <w:p w14:paraId="5D84F807" w14:textId="77777777" w:rsidR="00964822" w:rsidRPr="001960B5" w:rsidRDefault="00964822" w:rsidP="001960B5">
            <w:pPr>
              <w:pStyle w:val="affffffa"/>
              <w:tabs>
                <w:tab w:val="left" w:pos="1229"/>
                <w:tab w:val="left" w:pos="3226"/>
                <w:tab w:val="right" w:pos="473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умение</w:t>
            </w:r>
            <w:r w:rsidRPr="001960B5">
              <w:rPr>
                <w:rFonts w:ascii="Times New Roman" w:hAnsi="Times New Roman" w:cs="Times New Roman"/>
                <w:sz w:val="24"/>
                <w:szCs w:val="24"/>
                <w:lang w:bidi="ru-RU"/>
              </w:rPr>
              <w:tab/>
              <w:t>формулировать</w:t>
            </w:r>
            <w:r w:rsidRPr="001960B5">
              <w:rPr>
                <w:rFonts w:ascii="Times New Roman" w:hAnsi="Times New Roman" w:cs="Times New Roman"/>
                <w:sz w:val="24"/>
                <w:szCs w:val="24"/>
                <w:lang w:bidi="ru-RU"/>
              </w:rPr>
              <w:tab/>
              <w:t>обратное</w:t>
            </w:r>
            <w:r w:rsidRPr="001960B5">
              <w:rPr>
                <w:rFonts w:ascii="Times New Roman" w:hAnsi="Times New Roman" w:cs="Times New Roman"/>
                <w:sz w:val="24"/>
                <w:szCs w:val="24"/>
                <w:lang w:bidi="ru-RU"/>
              </w:rPr>
              <w:tab/>
              <w:t>и</w:t>
            </w:r>
          </w:p>
          <w:p w14:paraId="512C0EDE" w14:textId="77777777" w:rsidR="00964822" w:rsidRPr="001960B5" w:rsidRDefault="00964822" w:rsidP="001960B5">
            <w:pPr>
              <w:pStyle w:val="affffffa"/>
              <w:tabs>
                <w:tab w:val="left" w:pos="2078"/>
                <w:tab w:val="right" w:pos="4718"/>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противоположное</w:t>
            </w:r>
            <w:r w:rsidRPr="001960B5">
              <w:rPr>
                <w:rFonts w:ascii="Times New Roman" w:hAnsi="Times New Roman" w:cs="Times New Roman"/>
                <w:sz w:val="24"/>
                <w:szCs w:val="24"/>
                <w:lang w:bidi="ru-RU"/>
              </w:rPr>
              <w:tab/>
              <w:t>утверждение,</w:t>
            </w:r>
            <w:r w:rsidRPr="001960B5">
              <w:rPr>
                <w:rFonts w:ascii="Times New Roman" w:hAnsi="Times New Roman" w:cs="Times New Roman"/>
                <w:sz w:val="24"/>
                <w:szCs w:val="24"/>
                <w:lang w:bidi="ru-RU"/>
              </w:rPr>
              <w:tab/>
              <w:t>приводить</w:t>
            </w:r>
          </w:p>
          <w:p w14:paraId="22432AD3" w14:textId="77777777" w:rsidR="00964822" w:rsidRPr="001960B5" w:rsidRDefault="00964822" w:rsidP="001960B5">
            <w:pPr>
              <w:pStyle w:val="affffffa"/>
              <w:tabs>
                <w:tab w:val="left" w:pos="2146"/>
                <w:tab w:val="right" w:pos="4718"/>
              </w:tabs>
              <w:spacing w:line="240" w:lineRule="auto"/>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примеры и контрпримеры, использовать метод математической</w:t>
            </w:r>
            <w:r w:rsidRPr="001960B5">
              <w:rPr>
                <w:rFonts w:ascii="Times New Roman" w:hAnsi="Times New Roman" w:cs="Times New Roman"/>
                <w:sz w:val="24"/>
                <w:szCs w:val="24"/>
                <w:lang w:bidi="ru-RU"/>
              </w:rPr>
              <w:tab/>
              <w:t>индукции;</w:t>
            </w:r>
            <w:r w:rsidRPr="001960B5">
              <w:rPr>
                <w:rFonts w:ascii="Times New Roman" w:hAnsi="Times New Roman" w:cs="Times New Roman"/>
                <w:sz w:val="24"/>
                <w:szCs w:val="24"/>
                <w:lang w:bidi="ru-RU"/>
              </w:rPr>
              <w:tab/>
            </w:r>
          </w:p>
          <w:p w14:paraId="05CEA1C5" w14:textId="77777777" w:rsidR="00964822" w:rsidRPr="001960B5" w:rsidRDefault="00964822" w:rsidP="001960B5">
            <w:pPr>
              <w:pStyle w:val="affffffa"/>
              <w:tabs>
                <w:tab w:val="left" w:pos="2146"/>
                <w:tab w:val="right" w:pos="4718"/>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проводить доказательные рассуждения при решении задач, оценивать</w:t>
            </w:r>
            <w:r w:rsidRPr="001960B5">
              <w:rPr>
                <w:rFonts w:ascii="Times New Roman" w:hAnsi="Times New Roman" w:cs="Times New Roman"/>
                <w:sz w:val="24"/>
                <w:szCs w:val="24"/>
                <w:lang w:bidi="ru-RU"/>
              </w:rPr>
              <w:tab/>
              <w:t>логическую</w:t>
            </w:r>
            <w:r w:rsidRPr="001960B5">
              <w:rPr>
                <w:rFonts w:ascii="Times New Roman" w:hAnsi="Times New Roman" w:cs="Times New Roman"/>
                <w:sz w:val="24"/>
                <w:szCs w:val="24"/>
                <w:lang w:bidi="ru-RU"/>
              </w:rPr>
              <w:tab/>
              <w:t>правильность</w:t>
            </w:r>
          </w:p>
          <w:p w14:paraId="6320B01F"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рассуждений.</w:t>
            </w:r>
          </w:p>
          <w:p w14:paraId="78117FE2" w14:textId="77777777" w:rsidR="00964822" w:rsidRPr="001960B5" w:rsidRDefault="00964822" w:rsidP="001960B5">
            <w:pPr>
              <w:pStyle w:val="affffffa"/>
              <w:tabs>
                <w:tab w:val="left" w:pos="931"/>
                <w:tab w:val="left" w:pos="2146"/>
                <w:tab w:val="left" w:pos="365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Уметь</w:t>
            </w:r>
            <w:r w:rsidRPr="001960B5">
              <w:rPr>
                <w:rFonts w:ascii="Times New Roman" w:hAnsi="Times New Roman" w:cs="Times New Roman"/>
                <w:sz w:val="24"/>
                <w:szCs w:val="24"/>
                <w:lang w:bidi="ru-RU"/>
              </w:rPr>
              <w:tab/>
              <w:t>свободно</w:t>
            </w:r>
            <w:r w:rsidRPr="001960B5">
              <w:rPr>
                <w:rFonts w:ascii="Times New Roman" w:hAnsi="Times New Roman" w:cs="Times New Roman"/>
                <w:sz w:val="24"/>
                <w:szCs w:val="24"/>
                <w:lang w:bidi="ru-RU"/>
              </w:rPr>
              <w:tab/>
              <w:t>оперировать</w:t>
            </w:r>
            <w:r w:rsidRPr="001960B5">
              <w:rPr>
                <w:rFonts w:ascii="Times New Roman" w:hAnsi="Times New Roman" w:cs="Times New Roman"/>
                <w:sz w:val="24"/>
                <w:szCs w:val="24"/>
                <w:lang w:bidi="ru-RU"/>
              </w:rPr>
              <w:tab/>
              <w:t>понятиями:</w:t>
            </w:r>
          </w:p>
          <w:p w14:paraId="5263ED26" w14:textId="77777777" w:rsidR="00964822" w:rsidRPr="001960B5" w:rsidRDefault="00964822" w:rsidP="001960B5">
            <w:pPr>
              <w:pStyle w:val="affffffa"/>
              <w:tabs>
                <w:tab w:val="left" w:pos="1325"/>
                <w:tab w:val="left" w:pos="1795"/>
                <w:tab w:val="left" w:pos="2256"/>
                <w:tab w:val="left" w:pos="3922"/>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движение, параллельный перенос, симметрия на плоскости</w:t>
            </w:r>
            <w:r w:rsidRPr="001960B5">
              <w:rPr>
                <w:rFonts w:ascii="Times New Roman" w:hAnsi="Times New Roman" w:cs="Times New Roman"/>
                <w:sz w:val="24"/>
                <w:szCs w:val="24"/>
                <w:lang w:bidi="ru-RU"/>
              </w:rPr>
              <w:tab/>
              <w:t>и</w:t>
            </w:r>
            <w:r w:rsidRPr="001960B5">
              <w:rPr>
                <w:rFonts w:ascii="Times New Roman" w:hAnsi="Times New Roman" w:cs="Times New Roman"/>
                <w:sz w:val="24"/>
                <w:szCs w:val="24"/>
                <w:lang w:bidi="ru-RU"/>
              </w:rPr>
              <w:tab/>
              <w:t>в</w:t>
            </w:r>
            <w:r w:rsidRPr="001960B5">
              <w:rPr>
                <w:rFonts w:ascii="Times New Roman" w:hAnsi="Times New Roman" w:cs="Times New Roman"/>
                <w:sz w:val="24"/>
                <w:szCs w:val="24"/>
                <w:lang w:bidi="ru-RU"/>
              </w:rPr>
              <w:tab/>
              <w:t>пространстве,</w:t>
            </w:r>
            <w:r w:rsidRPr="001960B5">
              <w:rPr>
                <w:rFonts w:ascii="Times New Roman" w:hAnsi="Times New Roman" w:cs="Times New Roman"/>
                <w:sz w:val="24"/>
                <w:szCs w:val="24"/>
                <w:lang w:bidi="ru-RU"/>
              </w:rPr>
              <w:tab/>
              <w:t>поворот,</w:t>
            </w:r>
          </w:p>
          <w:p w14:paraId="5E8DA1F2"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7A8AA444" w14:textId="77777777" w:rsidR="00964822" w:rsidRPr="001960B5" w:rsidRDefault="00964822" w:rsidP="001960B5">
            <w:pPr>
              <w:pStyle w:val="affffffa"/>
              <w:tabs>
                <w:tab w:val="left" w:pos="1018"/>
                <w:tab w:val="left" w:pos="2405"/>
                <w:tab w:val="left" w:pos="2789"/>
                <w:tab w:val="right" w:pos="4718"/>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Уметь выбирать подходящий метод для решения задачи; понимать значимость математики в изучении природных и общественных процессов и явлений; умение распознавать проявление законов</w:t>
            </w:r>
            <w:r w:rsidRPr="001960B5">
              <w:rPr>
                <w:rFonts w:ascii="Times New Roman" w:hAnsi="Times New Roman" w:cs="Times New Roman"/>
                <w:sz w:val="24"/>
                <w:szCs w:val="24"/>
                <w:lang w:bidi="ru-RU"/>
              </w:rPr>
              <w:tab/>
              <w:t>математики в искусстве, умение приводить примеры математических открытий российской и мировой математической науки.</w:t>
            </w:r>
          </w:p>
        </w:tc>
      </w:tr>
      <w:tr w:rsidR="001960B5" w:rsidRPr="001960B5" w14:paraId="5EBD5212" w14:textId="77777777" w:rsidTr="00BC798E">
        <w:tc>
          <w:tcPr>
            <w:tcW w:w="3644" w:type="dxa"/>
            <w:shd w:val="clear" w:color="auto" w:fill="auto"/>
          </w:tcPr>
          <w:p w14:paraId="50D61399" w14:textId="77777777" w:rsidR="00964822" w:rsidRPr="001960B5" w:rsidRDefault="00964822" w:rsidP="001960B5">
            <w:pPr>
              <w:rPr>
                <w:rFonts w:ascii="Times New Roman" w:hAnsi="Times New Roman" w:cs="Times New Roman"/>
                <w:sz w:val="24"/>
                <w:szCs w:val="24"/>
                <w:lang w:bidi="ru-RU"/>
              </w:rPr>
            </w:pPr>
            <w:r w:rsidRPr="001960B5">
              <w:rPr>
                <w:rFonts w:ascii="Times New Roman" w:hAnsi="Times New Roman" w:cs="Times New Roman"/>
                <w:sz w:val="24"/>
                <w:szCs w:val="24"/>
                <w:lang w:val="en-US" w:bidi="en-US"/>
              </w:rPr>
              <w:lastRenderedPageBreak/>
              <w:t>OK</w:t>
            </w:r>
            <w:r w:rsidRPr="001960B5">
              <w:rPr>
                <w:rFonts w:ascii="Times New Roman" w:hAnsi="Times New Roman" w:cs="Times New Roman"/>
                <w:sz w:val="24"/>
                <w:szCs w:val="24"/>
                <w:lang w:bidi="en-US"/>
              </w:rPr>
              <w:t xml:space="preserve"> 02. </w:t>
            </w:r>
            <w:r w:rsidRPr="001960B5">
              <w:rPr>
                <w:rFonts w:ascii="Times New Roman" w:hAnsi="Times New Roman" w:cs="Times New Roman"/>
                <w:sz w:val="24"/>
                <w:szCs w:val="24"/>
                <w:lang w:bidi="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FBAB2FE" w14:textId="77777777" w:rsidR="00964822" w:rsidRPr="001960B5" w:rsidRDefault="00964822" w:rsidP="001960B5">
            <w:pPr>
              <w:rPr>
                <w:rFonts w:ascii="Times New Roman" w:eastAsia="Courier New" w:hAnsi="Times New Roman" w:cs="Times New Roman"/>
                <w:sz w:val="24"/>
                <w:szCs w:val="24"/>
                <w:lang w:bidi="ru-RU"/>
              </w:rPr>
            </w:pPr>
          </w:p>
        </w:tc>
        <w:tc>
          <w:tcPr>
            <w:tcW w:w="5394" w:type="dxa"/>
            <w:shd w:val="clear" w:color="auto" w:fill="auto"/>
          </w:tcPr>
          <w:p w14:paraId="78718F04" w14:textId="77777777" w:rsidR="00964822" w:rsidRPr="001960B5" w:rsidRDefault="00964822" w:rsidP="001960B5">
            <w:pPr>
              <w:pStyle w:val="affffffa"/>
              <w:spacing w:line="240" w:lineRule="auto"/>
              <w:jc w:val="both"/>
              <w:rPr>
                <w:rFonts w:ascii="Times New Roman" w:hAnsi="Times New Roman" w:cs="Times New Roman"/>
                <w:b/>
                <w:bCs/>
                <w:sz w:val="24"/>
                <w:szCs w:val="24"/>
              </w:rPr>
            </w:pPr>
            <w:r w:rsidRPr="001960B5">
              <w:rPr>
                <w:rFonts w:ascii="Times New Roman" w:hAnsi="Times New Roman" w:cs="Times New Roman"/>
                <w:b/>
                <w:bCs/>
                <w:sz w:val="24"/>
                <w:szCs w:val="24"/>
                <w:u w:val="single"/>
                <w:lang w:bidi="ru-RU"/>
              </w:rPr>
              <w:t>Трудовое воспитание</w:t>
            </w:r>
          </w:p>
          <w:p w14:paraId="37887701" w14:textId="77777777" w:rsidR="00964822" w:rsidRPr="001960B5" w:rsidRDefault="00964822" w:rsidP="001960B5">
            <w:pPr>
              <w:pStyle w:val="1f7"/>
              <w:spacing w:after="0" w:line="240" w:lineRule="auto"/>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Быть готовым к труду, осознавать ценности трудолюбия;</w:t>
            </w:r>
            <w:r w:rsidRPr="001960B5">
              <w:rPr>
                <w:rFonts w:ascii="Times New Roman" w:hAnsi="Times New Roman" w:cs="Times New Roman"/>
                <w:sz w:val="24"/>
                <w:szCs w:val="24"/>
                <w:lang w:bidi="ru-RU"/>
              </w:rPr>
              <w:tab/>
              <w:t>быть</w:t>
            </w:r>
            <w:r w:rsidRPr="001960B5">
              <w:rPr>
                <w:rFonts w:ascii="Times New Roman" w:hAnsi="Times New Roman" w:cs="Times New Roman"/>
                <w:sz w:val="24"/>
                <w:szCs w:val="24"/>
                <w:lang w:bidi="ru-RU"/>
              </w:rPr>
              <w:tab/>
              <w:t>готовым</w:t>
            </w:r>
            <w:r w:rsidRPr="001960B5">
              <w:rPr>
                <w:rFonts w:ascii="Times New Roman" w:hAnsi="Times New Roman" w:cs="Times New Roman"/>
                <w:sz w:val="24"/>
                <w:szCs w:val="24"/>
                <w:lang w:bidi="ru-RU"/>
              </w:rPr>
              <w:tab/>
              <w:t>к</w:t>
            </w:r>
            <w:r w:rsidRPr="001960B5">
              <w:rPr>
                <w:rFonts w:ascii="Times New Roman" w:hAnsi="Times New Roman" w:cs="Times New Roman"/>
                <w:sz w:val="24"/>
                <w:szCs w:val="24"/>
                <w:lang w:bidi="ru-RU"/>
              </w:rPr>
              <w:tab/>
              <w:t>активной деятельности технологической и социальной направленности, быть способным инициировать, планировать и самостоятельно выполнять такую деятельность; проявлять интерес к различным сферам профессиональной деятельности, уметь совершать осознанный выбор будущей профессии и реализовывать собственные жизненные планы; быть готовым и способным к образованию и самообразованию на протяжении всей жизни.</w:t>
            </w:r>
          </w:p>
          <w:p w14:paraId="094A203B" w14:textId="77777777" w:rsidR="00964822" w:rsidRPr="001960B5" w:rsidRDefault="00964822" w:rsidP="001960B5">
            <w:pPr>
              <w:pStyle w:val="1f7"/>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u w:val="single"/>
                <w:lang w:bidi="ru-RU"/>
              </w:rPr>
              <w:t>Работа с информацией</w:t>
            </w:r>
          </w:p>
          <w:p w14:paraId="7BC33A1E" w14:textId="77777777" w:rsidR="00964822" w:rsidRPr="001960B5" w:rsidRDefault="00964822" w:rsidP="001960B5">
            <w:pPr>
              <w:pStyle w:val="1f7"/>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Выявлять дефициты информации, данных, необходимых для ответа на вопрос и для решения задачи; выбирать информацию из источников различных типов; структурировать информацию, представлять ее в различных формах; оценивать надежность информации по самостоятельно сформулированным критериям.</w:t>
            </w:r>
          </w:p>
          <w:p w14:paraId="0B998411" w14:textId="77777777" w:rsidR="00964822" w:rsidRPr="001960B5" w:rsidRDefault="00964822" w:rsidP="001960B5">
            <w:pPr>
              <w:pStyle w:val="1f7"/>
              <w:tabs>
                <w:tab w:val="left" w:pos="1373"/>
                <w:tab w:val="left" w:pos="3816"/>
              </w:tabs>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w:t>
            </w:r>
          </w:p>
          <w:p w14:paraId="1B6C3AB3" w14:textId="77777777" w:rsidR="00964822" w:rsidRPr="001960B5" w:rsidRDefault="00964822" w:rsidP="001960B5">
            <w:pPr>
              <w:pStyle w:val="1f7"/>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lastRenderedPageBreak/>
              <w:t>монотонность функции, экстремум функции, наибольшее и наименьшее значения функции на промежутке; уметь проводить исследование функции;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систем.</w:t>
            </w:r>
          </w:p>
        </w:tc>
        <w:tc>
          <w:tcPr>
            <w:tcW w:w="5239" w:type="dxa"/>
            <w:shd w:val="clear" w:color="auto" w:fill="auto"/>
          </w:tcPr>
          <w:p w14:paraId="2214932F" w14:textId="77777777" w:rsidR="00964822" w:rsidRPr="001960B5" w:rsidRDefault="00964822" w:rsidP="001960B5">
            <w:pPr>
              <w:pStyle w:val="affffffa"/>
              <w:tabs>
                <w:tab w:val="left" w:pos="1214"/>
                <w:tab w:val="left" w:pos="2386"/>
                <w:tab w:val="left" w:pos="3576"/>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lastRenderedPageBreak/>
              <w:t>Уметь свободно оперировать понятиями: график функции,</w:t>
            </w:r>
            <w:r w:rsidRPr="001960B5">
              <w:rPr>
                <w:rFonts w:ascii="Times New Roman" w:hAnsi="Times New Roman" w:cs="Times New Roman"/>
                <w:sz w:val="24"/>
                <w:szCs w:val="24"/>
                <w:lang w:bidi="ru-RU"/>
              </w:rPr>
              <w:tab/>
              <w:t>обратная</w:t>
            </w:r>
            <w:r w:rsidRPr="001960B5">
              <w:rPr>
                <w:rFonts w:ascii="Times New Roman" w:hAnsi="Times New Roman" w:cs="Times New Roman"/>
                <w:sz w:val="24"/>
                <w:szCs w:val="24"/>
                <w:lang w:bidi="ru-RU"/>
              </w:rPr>
              <w:tab/>
              <w:t>функция,</w:t>
            </w:r>
            <w:r w:rsidRPr="001960B5">
              <w:rPr>
                <w:rFonts w:ascii="Times New Roman" w:hAnsi="Times New Roman" w:cs="Times New Roman"/>
                <w:sz w:val="24"/>
                <w:szCs w:val="24"/>
                <w:lang w:bidi="ru-RU"/>
              </w:rPr>
              <w:tab/>
              <w:t>композиция</w:t>
            </w:r>
          </w:p>
          <w:p w14:paraId="0A5F47B9"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функций,</w:t>
            </w:r>
            <w:r w:rsidRPr="001960B5">
              <w:rPr>
                <w:rFonts w:ascii="Times New Roman" w:hAnsi="Times New Roman" w:cs="Times New Roman"/>
                <w:sz w:val="24"/>
                <w:szCs w:val="24"/>
                <w:lang w:bidi="ru-RU"/>
              </w:rPr>
              <w:tab/>
              <w:t>линейная</w:t>
            </w:r>
            <w:r w:rsidRPr="001960B5">
              <w:rPr>
                <w:rFonts w:ascii="Times New Roman" w:hAnsi="Times New Roman" w:cs="Times New Roman"/>
                <w:sz w:val="24"/>
                <w:szCs w:val="24"/>
                <w:lang w:bidi="ru-RU"/>
              </w:rPr>
              <w:tab/>
              <w:t>функция,</w:t>
            </w:r>
            <w:r w:rsidRPr="001960B5">
              <w:rPr>
                <w:rFonts w:ascii="Times New Roman" w:hAnsi="Times New Roman" w:cs="Times New Roman"/>
                <w:sz w:val="24"/>
                <w:szCs w:val="24"/>
                <w:lang w:bidi="ru-RU"/>
              </w:rPr>
              <w:tab/>
              <w:t xml:space="preserve">квадратичная </w:t>
            </w:r>
          </w:p>
          <w:p w14:paraId="044F28ED" w14:textId="77777777" w:rsidR="00964822" w:rsidRPr="001960B5" w:rsidRDefault="00964822" w:rsidP="001960B5">
            <w:pPr>
              <w:pStyle w:val="1f7"/>
              <w:tabs>
                <w:tab w:val="left" w:pos="3970"/>
              </w:tabs>
              <w:spacing w:after="0" w:line="240" w:lineRule="auto"/>
              <w:rPr>
                <w:rFonts w:ascii="Times New Roman" w:hAnsi="Times New Roman" w:cs="Times New Roman"/>
                <w:sz w:val="24"/>
                <w:szCs w:val="24"/>
              </w:rPr>
            </w:pPr>
            <w:r w:rsidRPr="001960B5">
              <w:rPr>
                <w:rFonts w:ascii="Times New Roman" w:hAnsi="Times New Roman" w:cs="Times New Roman"/>
                <w:sz w:val="24"/>
                <w:szCs w:val="24"/>
                <w:lang w:bidi="ru-RU"/>
              </w:rPr>
              <w:t>Уметь оперировать понятиями:</w:t>
            </w:r>
            <w:r w:rsidRPr="001960B5">
              <w:rPr>
                <w:rFonts w:ascii="Times New Roman" w:hAnsi="Times New Roman" w:cs="Times New Roman"/>
                <w:sz w:val="24"/>
                <w:szCs w:val="24"/>
                <w:lang w:bidi="ru-RU"/>
              </w:rPr>
              <w:tab/>
              <w:t>среднее</w:t>
            </w:r>
          </w:p>
          <w:p w14:paraId="6BE1BFB9" w14:textId="77777777" w:rsidR="00964822" w:rsidRPr="001960B5" w:rsidRDefault="0096482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арифметическое, медиана,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4E84FBD1" w14:textId="77777777" w:rsidR="00964822" w:rsidRPr="001960B5" w:rsidRDefault="00964822" w:rsidP="001960B5">
            <w:pPr>
              <w:pStyle w:val="affffffa"/>
              <w:tabs>
                <w:tab w:val="left" w:pos="1358"/>
                <w:tab w:val="left" w:pos="3754"/>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уметь использовать векторный и координатный метод для решения геометрических задач и задач других учебных предметов.</w:t>
            </w:r>
          </w:p>
        </w:tc>
      </w:tr>
      <w:tr w:rsidR="001960B5" w:rsidRPr="001960B5" w14:paraId="6F4FFF18" w14:textId="77777777" w:rsidTr="00BC798E">
        <w:tc>
          <w:tcPr>
            <w:tcW w:w="3644" w:type="dxa"/>
            <w:shd w:val="clear" w:color="auto" w:fill="auto"/>
          </w:tcPr>
          <w:p w14:paraId="200271E1" w14:textId="77777777" w:rsidR="00964822" w:rsidRPr="001960B5" w:rsidRDefault="00964822" w:rsidP="001960B5">
            <w:pPr>
              <w:pStyle w:val="affffffa"/>
              <w:tabs>
                <w:tab w:val="left" w:pos="658"/>
                <w:tab w:val="left" w:pos="1282"/>
                <w:tab w:val="left" w:pos="2866"/>
                <w:tab w:val="left" w:pos="3336"/>
              </w:tabs>
              <w:spacing w:line="240" w:lineRule="auto"/>
              <w:jc w:val="both"/>
              <w:rPr>
                <w:rFonts w:ascii="Times New Roman" w:hAnsi="Times New Roman" w:cs="Times New Roman"/>
                <w:sz w:val="24"/>
                <w:szCs w:val="24"/>
                <w:lang w:bidi="ru-RU"/>
              </w:rPr>
            </w:pPr>
            <w:r w:rsidRPr="001960B5">
              <w:rPr>
                <w:rFonts w:ascii="Times New Roman" w:hAnsi="Times New Roman" w:cs="Times New Roman"/>
                <w:sz w:val="24"/>
                <w:szCs w:val="24"/>
                <w:lang w:bidi="en-US"/>
              </w:rPr>
              <w:lastRenderedPageBreak/>
              <w:t>ОК 03</w:t>
            </w:r>
            <w:r w:rsidRPr="001960B5">
              <w:rPr>
                <w:rFonts w:ascii="Times New Roman" w:hAnsi="Times New Roman" w:cs="Times New Roman"/>
                <w:sz w:val="24"/>
                <w:szCs w:val="24"/>
                <w:lang w:bidi="ru-RU"/>
              </w:rPr>
              <w:tab/>
            </w:r>
          </w:p>
          <w:p w14:paraId="18D78973" w14:textId="77777777" w:rsidR="00964822" w:rsidRPr="001960B5" w:rsidRDefault="00964822" w:rsidP="001960B5">
            <w:pPr>
              <w:pStyle w:val="affffffa"/>
              <w:tabs>
                <w:tab w:val="left" w:pos="658"/>
                <w:tab w:val="left" w:pos="1282"/>
                <w:tab w:val="left" w:pos="2866"/>
                <w:tab w:val="left" w:pos="3336"/>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1FC0C9E9" w14:textId="77777777" w:rsidR="00964822" w:rsidRPr="001960B5" w:rsidRDefault="00964822" w:rsidP="001960B5">
            <w:pPr>
              <w:rPr>
                <w:rFonts w:ascii="Times New Roman" w:hAnsi="Times New Roman" w:cs="Times New Roman"/>
                <w:sz w:val="24"/>
                <w:szCs w:val="24"/>
                <w:lang w:bidi="en-US"/>
              </w:rPr>
            </w:pPr>
          </w:p>
        </w:tc>
        <w:tc>
          <w:tcPr>
            <w:tcW w:w="5394" w:type="dxa"/>
            <w:shd w:val="clear" w:color="auto" w:fill="auto"/>
          </w:tcPr>
          <w:p w14:paraId="420EADE9" w14:textId="77777777" w:rsidR="00964822" w:rsidRPr="001960B5" w:rsidRDefault="00964822" w:rsidP="001960B5">
            <w:pPr>
              <w:pStyle w:val="affffffa"/>
              <w:spacing w:line="240" w:lineRule="auto"/>
              <w:jc w:val="both"/>
              <w:rPr>
                <w:rFonts w:ascii="Times New Roman" w:hAnsi="Times New Roman" w:cs="Times New Roman"/>
                <w:b/>
                <w:bCs/>
                <w:sz w:val="24"/>
                <w:szCs w:val="24"/>
              </w:rPr>
            </w:pPr>
            <w:r w:rsidRPr="001960B5">
              <w:rPr>
                <w:rFonts w:ascii="Times New Roman" w:hAnsi="Times New Roman" w:cs="Times New Roman"/>
                <w:b/>
                <w:bCs/>
                <w:sz w:val="24"/>
                <w:szCs w:val="24"/>
                <w:u w:val="single"/>
                <w:lang w:bidi="ru-RU"/>
              </w:rPr>
              <w:t>Духовно-нравственное воспитание</w:t>
            </w:r>
          </w:p>
          <w:p w14:paraId="48329B4F" w14:textId="77777777" w:rsidR="00964822" w:rsidRPr="001960B5" w:rsidRDefault="00964822" w:rsidP="001960B5">
            <w:pPr>
              <w:pStyle w:val="affffffa"/>
              <w:tabs>
                <w:tab w:val="left" w:pos="1560"/>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Осознавать духовные ценности российского народа; сформировать нравственное сознание, этическое поведение; быть способным оценивать ситуацию и принимать осознанные решения, ориентируясь на морально-нравственные нормы и ценности; осознавать личный вклад в построение устойчивого будущего.</w:t>
            </w:r>
          </w:p>
          <w:p w14:paraId="587D1378" w14:textId="77777777" w:rsidR="00964822" w:rsidRPr="001960B5" w:rsidRDefault="00964822" w:rsidP="001960B5">
            <w:pPr>
              <w:pStyle w:val="affffffa"/>
              <w:spacing w:line="240" w:lineRule="auto"/>
              <w:jc w:val="both"/>
              <w:rPr>
                <w:rFonts w:ascii="Times New Roman" w:hAnsi="Times New Roman" w:cs="Times New Roman"/>
                <w:b/>
                <w:bCs/>
                <w:sz w:val="24"/>
                <w:szCs w:val="24"/>
              </w:rPr>
            </w:pPr>
            <w:r w:rsidRPr="001960B5">
              <w:rPr>
                <w:rFonts w:ascii="Times New Roman" w:hAnsi="Times New Roman" w:cs="Times New Roman"/>
                <w:b/>
                <w:bCs/>
                <w:sz w:val="24"/>
                <w:szCs w:val="24"/>
                <w:u w:val="single"/>
                <w:lang w:bidi="ru-RU"/>
              </w:rPr>
              <w:t>Регулятивные действия</w:t>
            </w:r>
          </w:p>
          <w:p w14:paraId="5160C067" w14:textId="77777777" w:rsidR="00964822" w:rsidRPr="001960B5" w:rsidRDefault="00964822" w:rsidP="001960B5">
            <w:pPr>
              <w:pStyle w:val="affffffa"/>
              <w:spacing w:line="240" w:lineRule="auto"/>
              <w:jc w:val="both"/>
              <w:rPr>
                <w:rFonts w:ascii="Times New Roman" w:hAnsi="Times New Roman" w:cs="Times New Roman"/>
                <w:sz w:val="24"/>
                <w:szCs w:val="24"/>
                <w:u w:val="single"/>
                <w:lang w:bidi="ru-RU"/>
              </w:rPr>
            </w:pPr>
            <w:r w:rsidRPr="001960B5">
              <w:rPr>
                <w:rFonts w:ascii="Times New Roman" w:hAnsi="Times New Roman" w:cs="Times New Roman"/>
                <w:sz w:val="24"/>
                <w:szCs w:val="24"/>
                <w:lang w:bidi="ru-RU"/>
              </w:rPr>
              <w:t>Составлять план, алгоритм решения задачи, владеть навыками познавательной рефлексии, владеть способами самопроверки и самоконтроля процесса и результата решения математической задачи; предвидеть трудности, которые могут возникнуть при решении задачи; оценивать соответствие результата цели и условиям.</w:t>
            </w:r>
          </w:p>
        </w:tc>
        <w:tc>
          <w:tcPr>
            <w:tcW w:w="5239" w:type="dxa"/>
            <w:shd w:val="clear" w:color="auto" w:fill="auto"/>
          </w:tcPr>
          <w:p w14:paraId="07C21925" w14:textId="77777777" w:rsidR="00964822" w:rsidRPr="001960B5" w:rsidRDefault="00964822" w:rsidP="001960B5">
            <w:pPr>
              <w:pStyle w:val="affffffa"/>
              <w:tabs>
                <w:tab w:val="left" w:pos="869"/>
                <w:tab w:val="left" w:pos="2318"/>
                <w:tab w:val="left" w:pos="3667"/>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Уметь</w:t>
            </w:r>
            <w:r w:rsidRPr="001960B5">
              <w:rPr>
                <w:rFonts w:ascii="Times New Roman" w:hAnsi="Times New Roman" w:cs="Times New Roman"/>
                <w:sz w:val="24"/>
                <w:szCs w:val="24"/>
                <w:lang w:bidi="ru-RU"/>
              </w:rPr>
              <w:tab/>
              <w:t>оперировать</w:t>
            </w:r>
            <w:r w:rsidRPr="001960B5">
              <w:rPr>
                <w:rFonts w:ascii="Times New Roman" w:hAnsi="Times New Roman" w:cs="Times New Roman"/>
                <w:sz w:val="24"/>
                <w:szCs w:val="24"/>
                <w:lang w:bidi="ru-RU"/>
              </w:rPr>
              <w:tab/>
              <w:t>понятиями:</w:t>
            </w:r>
            <w:r w:rsidRPr="001960B5">
              <w:rPr>
                <w:rFonts w:ascii="Times New Roman" w:hAnsi="Times New Roman" w:cs="Times New Roman"/>
                <w:sz w:val="24"/>
                <w:szCs w:val="24"/>
                <w:lang w:bidi="ru-RU"/>
              </w:rPr>
              <w:tab/>
              <w:t>тождество,</w:t>
            </w:r>
          </w:p>
          <w:p w14:paraId="3C4B5F3B" w14:textId="77777777" w:rsidR="00964822" w:rsidRPr="001960B5" w:rsidRDefault="00964822" w:rsidP="001960B5">
            <w:pPr>
              <w:pStyle w:val="affffffa"/>
              <w:tabs>
                <w:tab w:val="left" w:pos="1632"/>
                <w:tab w:val="left" w:pos="365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уравнение, неравенство, система уравнений и неравенств,</w:t>
            </w:r>
            <w:r w:rsidRPr="001960B5">
              <w:rPr>
                <w:rFonts w:ascii="Times New Roman" w:hAnsi="Times New Roman" w:cs="Times New Roman"/>
                <w:sz w:val="24"/>
                <w:szCs w:val="24"/>
                <w:lang w:bidi="ru-RU"/>
              </w:rPr>
              <w:tab/>
              <w:t>равносильность</w:t>
            </w:r>
            <w:r w:rsidRPr="001960B5">
              <w:rPr>
                <w:rFonts w:ascii="Times New Roman" w:hAnsi="Times New Roman" w:cs="Times New Roman"/>
                <w:sz w:val="24"/>
                <w:szCs w:val="24"/>
                <w:lang w:bidi="ru-RU"/>
              </w:rPr>
              <w:tab/>
              <w:t>уравнений,</w:t>
            </w:r>
          </w:p>
          <w:p w14:paraId="32913C84" w14:textId="77777777" w:rsidR="00964822" w:rsidRPr="001960B5" w:rsidRDefault="00964822" w:rsidP="001960B5">
            <w:pPr>
              <w:pStyle w:val="affffffa"/>
              <w:tabs>
                <w:tab w:val="left" w:pos="1522"/>
                <w:tab w:val="left" w:pos="2117"/>
                <w:tab w:val="left" w:pos="3298"/>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неравенств</w:t>
            </w:r>
            <w:r w:rsidRPr="001960B5">
              <w:rPr>
                <w:rFonts w:ascii="Times New Roman" w:hAnsi="Times New Roman" w:cs="Times New Roman"/>
                <w:sz w:val="24"/>
                <w:szCs w:val="24"/>
                <w:lang w:bidi="ru-RU"/>
              </w:rPr>
              <w:tab/>
              <w:t>и</w:t>
            </w:r>
            <w:r w:rsidRPr="001960B5">
              <w:rPr>
                <w:rFonts w:ascii="Times New Roman" w:hAnsi="Times New Roman" w:cs="Times New Roman"/>
                <w:sz w:val="24"/>
                <w:szCs w:val="24"/>
                <w:lang w:bidi="ru-RU"/>
              </w:rPr>
              <w:tab/>
              <w:t>систем,</w:t>
            </w:r>
            <w:r w:rsidRPr="001960B5">
              <w:rPr>
                <w:rFonts w:ascii="Times New Roman" w:hAnsi="Times New Roman" w:cs="Times New Roman"/>
                <w:sz w:val="24"/>
                <w:szCs w:val="24"/>
                <w:lang w:bidi="ru-RU"/>
              </w:rPr>
              <w:tab/>
              <w:t>рациональные,</w:t>
            </w:r>
          </w:p>
          <w:p w14:paraId="08CB64E1" w14:textId="77777777" w:rsidR="00964822" w:rsidRPr="001960B5" w:rsidRDefault="00964822" w:rsidP="001960B5">
            <w:pPr>
              <w:pStyle w:val="affffffa"/>
              <w:tabs>
                <w:tab w:val="left" w:pos="1920"/>
                <w:tab w:val="right" w:pos="4685"/>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иррациональные,</w:t>
            </w:r>
            <w:r w:rsidRPr="001960B5">
              <w:rPr>
                <w:rFonts w:ascii="Times New Roman" w:hAnsi="Times New Roman" w:cs="Times New Roman"/>
                <w:sz w:val="24"/>
                <w:szCs w:val="24"/>
                <w:lang w:bidi="ru-RU"/>
              </w:rPr>
              <w:tab/>
              <w:t>показательные,</w:t>
            </w:r>
            <w:r w:rsidRPr="001960B5">
              <w:rPr>
                <w:rFonts w:ascii="Times New Roman" w:hAnsi="Times New Roman" w:cs="Times New Roman"/>
                <w:sz w:val="24"/>
                <w:szCs w:val="24"/>
                <w:lang w:bidi="ru-RU"/>
              </w:rPr>
              <w:tab/>
              <w:t>степенные,</w:t>
            </w:r>
          </w:p>
          <w:p w14:paraId="7DE9C5CE" w14:textId="77777777" w:rsidR="00964822" w:rsidRPr="001960B5" w:rsidRDefault="00964822" w:rsidP="001960B5">
            <w:pPr>
              <w:pStyle w:val="affffffa"/>
              <w:tabs>
                <w:tab w:val="right" w:pos="4690"/>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логарифмические, тригонометрические уравнения, неравенства и системы; уметь решать уравнения, неравенства и системы с помощью различных приемов; применять уравнения, неравенства, </w:t>
            </w:r>
            <w:r w:rsidRPr="001960B5">
              <w:rPr>
                <w:rFonts w:ascii="Times New Roman" w:hAnsi="Times New Roman" w:cs="Times New Roman"/>
                <w:sz w:val="24"/>
                <w:szCs w:val="24"/>
                <w:lang w:bidi="ru-RU"/>
              </w:rPr>
              <w:tab/>
              <w:t>их системы для решения математических задач и задач из различных областей науки и реальной жизни.</w:t>
            </w:r>
          </w:p>
          <w:p w14:paraId="0C566746" w14:textId="77777777" w:rsidR="00964822" w:rsidRPr="001960B5" w:rsidRDefault="00964822" w:rsidP="001960B5">
            <w:pPr>
              <w:pStyle w:val="affffffa"/>
              <w:tabs>
                <w:tab w:val="left" w:pos="1661"/>
                <w:tab w:val="left" w:pos="3398"/>
                <w:tab w:val="left" w:pos="460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Уметь моделировать реальные ситуации на языке математики; составлять выражения, уравнения, неравенства и их системы по условию задачи, исследовать</w:t>
            </w:r>
            <w:r w:rsidRPr="001960B5">
              <w:rPr>
                <w:rFonts w:ascii="Times New Roman" w:hAnsi="Times New Roman" w:cs="Times New Roman"/>
                <w:sz w:val="24"/>
                <w:szCs w:val="24"/>
                <w:lang w:bidi="ru-RU"/>
              </w:rPr>
              <w:tab/>
              <w:t>построенные</w:t>
            </w:r>
            <w:r w:rsidRPr="001960B5">
              <w:rPr>
                <w:rFonts w:ascii="Times New Roman" w:hAnsi="Times New Roman" w:cs="Times New Roman"/>
                <w:sz w:val="24"/>
                <w:szCs w:val="24"/>
                <w:lang w:bidi="ru-RU"/>
              </w:rPr>
              <w:tab/>
              <w:t>модели</w:t>
            </w:r>
            <w:r w:rsidRPr="001960B5">
              <w:rPr>
                <w:rFonts w:ascii="Times New Roman" w:hAnsi="Times New Roman" w:cs="Times New Roman"/>
                <w:sz w:val="24"/>
                <w:szCs w:val="24"/>
                <w:lang w:bidi="ru-RU"/>
              </w:rPr>
              <w:tab/>
              <w:t>с</w:t>
            </w:r>
          </w:p>
          <w:p w14:paraId="69C4B095" w14:textId="77777777" w:rsidR="00964822" w:rsidRPr="001960B5" w:rsidRDefault="00964822" w:rsidP="001960B5">
            <w:pPr>
              <w:pStyle w:val="affffffa"/>
              <w:tabs>
                <w:tab w:val="center" w:pos="2702"/>
                <w:tab w:val="right" w:pos="4685"/>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использованием</w:t>
            </w:r>
            <w:r w:rsidRPr="001960B5">
              <w:rPr>
                <w:rFonts w:ascii="Times New Roman" w:hAnsi="Times New Roman" w:cs="Times New Roman"/>
                <w:sz w:val="24"/>
                <w:szCs w:val="24"/>
                <w:lang w:bidi="ru-RU"/>
              </w:rPr>
              <w:tab/>
              <w:t>аппарата</w:t>
            </w:r>
            <w:r w:rsidRPr="001960B5">
              <w:rPr>
                <w:rFonts w:ascii="Times New Roman" w:hAnsi="Times New Roman" w:cs="Times New Roman"/>
                <w:sz w:val="24"/>
                <w:szCs w:val="24"/>
                <w:lang w:bidi="ru-RU"/>
              </w:rPr>
              <w:tab/>
              <w:t>алгебры,</w:t>
            </w:r>
          </w:p>
          <w:p w14:paraId="39B74143" w14:textId="77777777" w:rsidR="00964822" w:rsidRPr="001960B5" w:rsidRDefault="00964822" w:rsidP="001960B5">
            <w:pPr>
              <w:pStyle w:val="affffffa"/>
              <w:tabs>
                <w:tab w:val="center" w:pos="2712"/>
                <w:tab w:val="right" w:pos="4685"/>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интерпретировать</w:t>
            </w:r>
            <w:r w:rsidRPr="001960B5">
              <w:rPr>
                <w:rFonts w:ascii="Times New Roman" w:hAnsi="Times New Roman" w:cs="Times New Roman"/>
                <w:sz w:val="24"/>
                <w:szCs w:val="24"/>
                <w:lang w:bidi="ru-RU"/>
              </w:rPr>
              <w:tab/>
              <w:t>полученный</w:t>
            </w:r>
            <w:r w:rsidRPr="001960B5">
              <w:rPr>
                <w:rFonts w:ascii="Times New Roman" w:hAnsi="Times New Roman" w:cs="Times New Roman"/>
                <w:sz w:val="24"/>
                <w:szCs w:val="24"/>
                <w:lang w:bidi="ru-RU"/>
              </w:rPr>
              <w:tab/>
              <w:t>результат; строить математические модели с помощью геометрических понятий и величин, решать связанные</w:t>
            </w:r>
            <w:r w:rsidRPr="001960B5">
              <w:rPr>
                <w:rFonts w:ascii="Times New Roman" w:hAnsi="Times New Roman" w:cs="Times New Roman"/>
                <w:sz w:val="24"/>
                <w:szCs w:val="24"/>
                <w:lang w:bidi="ru-RU"/>
              </w:rPr>
              <w:tab/>
              <w:t>с</w:t>
            </w:r>
            <w:r w:rsidRPr="001960B5">
              <w:rPr>
                <w:rFonts w:ascii="Times New Roman" w:hAnsi="Times New Roman" w:cs="Times New Roman"/>
                <w:sz w:val="24"/>
                <w:szCs w:val="24"/>
                <w:lang w:bidi="ru-RU"/>
              </w:rPr>
              <w:tab/>
              <w:t>ними практические задачи; составлять</w:t>
            </w:r>
            <w:r w:rsidRPr="001960B5">
              <w:rPr>
                <w:rFonts w:ascii="Times New Roman" w:hAnsi="Times New Roman" w:cs="Times New Roman"/>
                <w:sz w:val="24"/>
                <w:szCs w:val="24"/>
                <w:lang w:bidi="ru-RU"/>
              </w:rPr>
              <w:tab/>
              <w:t xml:space="preserve">вероятностную модель и интерпретировать полученный результат; решать прикладные задачи средствами математического анализа, в том числе </w:t>
            </w:r>
            <w:r w:rsidRPr="001960B5">
              <w:rPr>
                <w:rFonts w:ascii="Times New Roman" w:hAnsi="Times New Roman" w:cs="Times New Roman"/>
                <w:sz w:val="24"/>
                <w:szCs w:val="24"/>
                <w:lang w:bidi="ru-RU"/>
              </w:rPr>
              <w:lastRenderedPageBreak/>
              <w:t>социально-экономического и физического характера.</w:t>
            </w:r>
          </w:p>
          <w:p w14:paraId="464F67DA" w14:textId="77777777" w:rsidR="00964822" w:rsidRPr="001960B5" w:rsidRDefault="00964822" w:rsidP="001960B5">
            <w:pPr>
              <w:pStyle w:val="affffffa"/>
              <w:tabs>
                <w:tab w:val="left" w:pos="1214"/>
                <w:tab w:val="left" w:pos="2386"/>
                <w:tab w:val="left" w:pos="3576"/>
              </w:tabs>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Уметь оперировать понятиями: комплексное число, сопряженные комплексные числа, модуль и аргумент комплексного числа, форма записи комплексных чисел; уметь производить действия с комплексными числами.</w:t>
            </w:r>
          </w:p>
        </w:tc>
      </w:tr>
      <w:tr w:rsidR="001960B5" w:rsidRPr="001960B5" w14:paraId="5E7F6631" w14:textId="77777777" w:rsidTr="00BC798E">
        <w:tc>
          <w:tcPr>
            <w:tcW w:w="3644" w:type="dxa"/>
            <w:shd w:val="clear" w:color="auto" w:fill="auto"/>
          </w:tcPr>
          <w:p w14:paraId="6AFA20F2" w14:textId="77777777" w:rsidR="00964822" w:rsidRPr="001960B5" w:rsidRDefault="00964822" w:rsidP="001960B5">
            <w:pPr>
              <w:rPr>
                <w:rFonts w:ascii="Times New Roman" w:hAnsi="Times New Roman" w:cs="Times New Roman"/>
                <w:sz w:val="24"/>
                <w:szCs w:val="24"/>
                <w:lang w:bidi="ru-RU"/>
              </w:rPr>
            </w:pPr>
            <w:r w:rsidRPr="001960B5">
              <w:rPr>
                <w:rFonts w:ascii="Times New Roman" w:hAnsi="Times New Roman" w:cs="Times New Roman"/>
                <w:sz w:val="24"/>
                <w:szCs w:val="24"/>
                <w:lang w:val="en-US" w:bidi="en-US"/>
              </w:rPr>
              <w:lastRenderedPageBreak/>
              <w:t>OK</w:t>
            </w:r>
            <w:r w:rsidRPr="001960B5">
              <w:rPr>
                <w:rFonts w:ascii="Times New Roman" w:hAnsi="Times New Roman" w:cs="Times New Roman"/>
                <w:sz w:val="24"/>
                <w:szCs w:val="24"/>
                <w:lang w:bidi="en-US"/>
              </w:rPr>
              <w:t xml:space="preserve"> 04. </w:t>
            </w:r>
            <w:r w:rsidRPr="001960B5">
              <w:rPr>
                <w:rFonts w:ascii="Times New Roman" w:hAnsi="Times New Roman" w:cs="Times New Roman"/>
                <w:sz w:val="24"/>
                <w:szCs w:val="24"/>
                <w:lang w:bidi="ru-RU"/>
              </w:rPr>
              <w:t>Эффективно взаимодействовать и работать в коллективе и команде</w:t>
            </w:r>
          </w:p>
          <w:p w14:paraId="18CECD0B" w14:textId="77777777" w:rsidR="00964822" w:rsidRPr="001960B5" w:rsidRDefault="00964822" w:rsidP="001960B5">
            <w:pPr>
              <w:rPr>
                <w:rFonts w:ascii="Times New Roman" w:hAnsi="Times New Roman" w:cs="Times New Roman"/>
                <w:sz w:val="24"/>
                <w:szCs w:val="24"/>
              </w:rPr>
            </w:pPr>
          </w:p>
          <w:p w14:paraId="509CCC7A" w14:textId="77777777" w:rsidR="00964822" w:rsidRPr="001960B5" w:rsidRDefault="00964822" w:rsidP="001960B5">
            <w:pPr>
              <w:rPr>
                <w:rFonts w:ascii="Times New Roman" w:hAnsi="Times New Roman" w:cs="Times New Roman"/>
                <w:sz w:val="24"/>
                <w:szCs w:val="24"/>
              </w:rPr>
            </w:pPr>
          </w:p>
        </w:tc>
        <w:tc>
          <w:tcPr>
            <w:tcW w:w="5394" w:type="dxa"/>
            <w:shd w:val="clear" w:color="auto" w:fill="auto"/>
          </w:tcPr>
          <w:p w14:paraId="2A5D47FA" w14:textId="77777777" w:rsidR="00964822" w:rsidRPr="001960B5" w:rsidRDefault="00964822" w:rsidP="001960B5">
            <w:pPr>
              <w:pStyle w:val="affffffa"/>
              <w:spacing w:line="240" w:lineRule="auto"/>
              <w:rPr>
                <w:rFonts w:ascii="Times New Roman" w:hAnsi="Times New Roman" w:cs="Times New Roman"/>
                <w:b/>
                <w:bCs/>
                <w:sz w:val="24"/>
                <w:szCs w:val="24"/>
              </w:rPr>
            </w:pPr>
            <w:r w:rsidRPr="001960B5">
              <w:rPr>
                <w:rFonts w:ascii="Times New Roman" w:hAnsi="Times New Roman" w:cs="Times New Roman"/>
                <w:b/>
                <w:bCs/>
                <w:sz w:val="24"/>
                <w:szCs w:val="24"/>
                <w:u w:val="single"/>
                <w:lang w:bidi="ru-RU"/>
              </w:rPr>
              <w:t>Эстетическое воспитание</w:t>
            </w:r>
          </w:p>
          <w:p w14:paraId="579F0BA0"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Сформировать эстетическое отношение к миру, включая эстетику быта, научного и технического творчества, спорта, труда и общественных отношений; быть способным воспринимать различные виды искусства, традиции и творчество своего и других народов; быть убежденным в значимости для личности и общества отечественного и мирового искусства, этнических культурных традиций и народного творчества.</w:t>
            </w:r>
          </w:p>
          <w:p w14:paraId="0B8DCFBF" w14:textId="77777777" w:rsidR="00964822" w:rsidRPr="001960B5" w:rsidRDefault="00964822" w:rsidP="001960B5">
            <w:pPr>
              <w:pStyle w:val="affffffa"/>
              <w:spacing w:line="240" w:lineRule="auto"/>
              <w:jc w:val="both"/>
              <w:rPr>
                <w:rFonts w:ascii="Times New Roman" w:hAnsi="Times New Roman" w:cs="Times New Roman"/>
                <w:b/>
                <w:bCs/>
                <w:sz w:val="24"/>
                <w:szCs w:val="24"/>
              </w:rPr>
            </w:pPr>
            <w:r w:rsidRPr="001960B5">
              <w:rPr>
                <w:rFonts w:ascii="Times New Roman" w:hAnsi="Times New Roman" w:cs="Times New Roman"/>
                <w:b/>
                <w:bCs/>
                <w:sz w:val="24"/>
                <w:szCs w:val="24"/>
                <w:u w:val="single"/>
                <w:lang w:bidi="ru-RU"/>
              </w:rPr>
              <w:t>Ценности научного познания</w:t>
            </w:r>
          </w:p>
          <w:p w14:paraId="5A6784F6" w14:textId="77777777" w:rsidR="00964822" w:rsidRPr="001960B5" w:rsidRDefault="00964822" w:rsidP="001960B5">
            <w:pPr>
              <w:pStyle w:val="affffffa"/>
              <w:tabs>
                <w:tab w:val="left" w:pos="1622"/>
                <w:tab w:val="left" w:pos="2621"/>
                <w:tab w:val="left" w:pos="3739"/>
                <w:tab w:val="left" w:pos="4570"/>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Сформировать мировоззрение, соответствующее современному</w:t>
            </w:r>
            <w:r w:rsidRPr="001960B5">
              <w:rPr>
                <w:rFonts w:ascii="Times New Roman" w:hAnsi="Times New Roman" w:cs="Times New Roman"/>
                <w:sz w:val="24"/>
                <w:szCs w:val="24"/>
                <w:lang w:bidi="ru-RU"/>
              </w:rPr>
              <w:tab/>
              <w:t>уровню</w:t>
            </w:r>
            <w:r w:rsidRPr="001960B5">
              <w:rPr>
                <w:rFonts w:ascii="Times New Roman" w:hAnsi="Times New Roman" w:cs="Times New Roman"/>
                <w:sz w:val="24"/>
                <w:szCs w:val="24"/>
                <w:lang w:bidi="ru-RU"/>
              </w:rPr>
              <w:tab/>
              <w:t>развития</w:t>
            </w:r>
            <w:r w:rsidRPr="001960B5">
              <w:rPr>
                <w:rFonts w:ascii="Times New Roman" w:hAnsi="Times New Roman" w:cs="Times New Roman"/>
                <w:sz w:val="24"/>
                <w:szCs w:val="24"/>
                <w:lang w:bidi="ru-RU"/>
              </w:rPr>
              <w:tab/>
              <w:t>науки</w:t>
            </w:r>
            <w:r w:rsidRPr="001960B5">
              <w:rPr>
                <w:rFonts w:ascii="Times New Roman" w:hAnsi="Times New Roman" w:cs="Times New Roman"/>
                <w:sz w:val="24"/>
                <w:szCs w:val="24"/>
                <w:lang w:bidi="ru-RU"/>
              </w:rPr>
              <w:tab/>
              <w:t>и</w:t>
            </w:r>
          </w:p>
          <w:p w14:paraId="5064C282"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общественной практики, основанное на диалоге культур, способствующее осознанию своего места в поликультурном мире; осознавать ценность научной деятельности, быть готовым осуществлять проектную и исследовательскую деятельность индивидуально и в группе.</w:t>
            </w:r>
          </w:p>
          <w:p w14:paraId="4486D9B5" w14:textId="77777777" w:rsidR="00964822" w:rsidRPr="001960B5" w:rsidRDefault="00964822" w:rsidP="001960B5">
            <w:pPr>
              <w:pStyle w:val="affffffa"/>
              <w:tabs>
                <w:tab w:val="left" w:pos="1867"/>
                <w:tab w:val="left" w:pos="3739"/>
              </w:tabs>
              <w:spacing w:line="240" w:lineRule="auto"/>
              <w:jc w:val="both"/>
              <w:rPr>
                <w:rFonts w:ascii="Times New Roman" w:hAnsi="Times New Roman" w:cs="Times New Roman"/>
                <w:b/>
                <w:bCs/>
                <w:sz w:val="24"/>
                <w:szCs w:val="24"/>
                <w:u w:val="single"/>
                <w:lang w:bidi="ru-RU"/>
              </w:rPr>
            </w:pPr>
            <w:r w:rsidRPr="001960B5">
              <w:rPr>
                <w:rFonts w:ascii="Times New Roman" w:hAnsi="Times New Roman" w:cs="Times New Roman"/>
                <w:b/>
                <w:bCs/>
                <w:sz w:val="24"/>
                <w:szCs w:val="24"/>
                <w:u w:val="single"/>
                <w:lang w:bidi="ru-RU"/>
              </w:rPr>
              <w:t xml:space="preserve">Базовые исследовательские действия </w:t>
            </w:r>
          </w:p>
          <w:p w14:paraId="045ABE7D" w14:textId="77777777" w:rsidR="00964822" w:rsidRPr="001960B5" w:rsidRDefault="00964822" w:rsidP="001960B5">
            <w:pPr>
              <w:pStyle w:val="affffffa"/>
              <w:tabs>
                <w:tab w:val="left" w:pos="1867"/>
                <w:tab w:val="left" w:pos="373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Использовать вопросы как исследовательский инструмент познания; формулировать вопросы, фиксирующие</w:t>
            </w:r>
            <w:r w:rsidRPr="001960B5">
              <w:rPr>
                <w:rFonts w:ascii="Times New Roman" w:hAnsi="Times New Roman" w:cs="Times New Roman"/>
                <w:sz w:val="24"/>
                <w:szCs w:val="24"/>
                <w:lang w:bidi="ru-RU"/>
              </w:rPr>
              <w:tab/>
              <w:t>противоречие,</w:t>
            </w:r>
            <w:r w:rsidRPr="001960B5">
              <w:rPr>
                <w:rFonts w:ascii="Times New Roman" w:hAnsi="Times New Roman" w:cs="Times New Roman"/>
                <w:sz w:val="24"/>
                <w:szCs w:val="24"/>
                <w:lang w:bidi="ru-RU"/>
              </w:rPr>
              <w:tab/>
              <w:t>проблему,</w:t>
            </w:r>
          </w:p>
          <w:p w14:paraId="284A6AB3" w14:textId="77777777" w:rsidR="00964822" w:rsidRPr="001960B5" w:rsidRDefault="00964822" w:rsidP="001960B5">
            <w:pPr>
              <w:pStyle w:val="affffffa"/>
              <w:tabs>
                <w:tab w:val="left" w:pos="1138"/>
                <w:tab w:val="left" w:pos="3024"/>
                <w:tab w:val="left" w:pos="3811"/>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устанавливать искомое и данное, формировать гипотезу, аргументировать свою позицию, мнение; проводить самостоятельно спланированный эксперимент; самостоятельно </w:t>
            </w:r>
            <w:r w:rsidRPr="001960B5">
              <w:rPr>
                <w:rFonts w:ascii="Times New Roman" w:hAnsi="Times New Roman" w:cs="Times New Roman"/>
                <w:sz w:val="24"/>
                <w:szCs w:val="24"/>
                <w:lang w:bidi="ru-RU"/>
              </w:rPr>
              <w:lastRenderedPageBreak/>
              <w:t>формулировать обобщения и выводы по результатам</w:t>
            </w:r>
            <w:r w:rsidRPr="001960B5">
              <w:rPr>
                <w:rFonts w:ascii="Times New Roman" w:hAnsi="Times New Roman" w:cs="Times New Roman"/>
                <w:sz w:val="24"/>
                <w:szCs w:val="24"/>
                <w:lang w:bidi="ru-RU"/>
              </w:rPr>
              <w:tab/>
              <w:t>проведенного наблюдения, исследования;</w:t>
            </w:r>
            <w:r w:rsidRPr="001960B5">
              <w:rPr>
                <w:rFonts w:ascii="Times New Roman" w:hAnsi="Times New Roman" w:cs="Times New Roman"/>
                <w:sz w:val="24"/>
                <w:szCs w:val="24"/>
                <w:lang w:bidi="ru-RU"/>
              </w:rPr>
              <w:tab/>
              <w:t>прогнозировать возможное развитие процесса.</w:t>
            </w:r>
          </w:p>
          <w:p w14:paraId="49EC0BBA" w14:textId="77777777" w:rsidR="00964822" w:rsidRPr="001960B5" w:rsidRDefault="00964822" w:rsidP="001960B5">
            <w:pPr>
              <w:pStyle w:val="affffffa"/>
              <w:spacing w:line="240" w:lineRule="auto"/>
              <w:jc w:val="both"/>
              <w:rPr>
                <w:rFonts w:ascii="Times New Roman" w:hAnsi="Times New Roman" w:cs="Times New Roman"/>
                <w:b/>
                <w:bCs/>
                <w:sz w:val="24"/>
                <w:szCs w:val="24"/>
              </w:rPr>
            </w:pPr>
            <w:r w:rsidRPr="001960B5">
              <w:rPr>
                <w:rFonts w:ascii="Times New Roman" w:hAnsi="Times New Roman" w:cs="Times New Roman"/>
                <w:b/>
                <w:bCs/>
                <w:sz w:val="24"/>
                <w:szCs w:val="24"/>
                <w:u w:val="single"/>
                <w:lang w:bidi="ru-RU"/>
              </w:rPr>
              <w:t>Коммуникативные действия</w:t>
            </w:r>
          </w:p>
          <w:p w14:paraId="7F8AA8F8" w14:textId="77777777" w:rsidR="00964822" w:rsidRPr="001960B5" w:rsidRDefault="00964822" w:rsidP="001960B5">
            <w:pPr>
              <w:pStyle w:val="affffffa"/>
              <w:tabs>
                <w:tab w:val="left" w:pos="1589"/>
                <w:tab w:val="left" w:pos="2846"/>
                <w:tab w:val="left" w:pos="4018"/>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Воспринимать и формулировать суждения в соответствии с условиями и целями общения; в ходе обсуждения задавать вопросы по существу обсуждаемой темы, проблемы, решаемой задачи; представлять результат</w:t>
            </w:r>
            <w:r w:rsidRPr="001960B5">
              <w:rPr>
                <w:rFonts w:ascii="Times New Roman" w:hAnsi="Times New Roman" w:cs="Times New Roman"/>
                <w:sz w:val="24"/>
                <w:szCs w:val="24"/>
                <w:lang w:bidi="ru-RU"/>
              </w:rPr>
              <w:tab/>
              <w:t>решения</w:t>
            </w:r>
            <w:r w:rsidRPr="001960B5">
              <w:rPr>
                <w:rFonts w:ascii="Times New Roman" w:hAnsi="Times New Roman" w:cs="Times New Roman"/>
                <w:sz w:val="24"/>
                <w:szCs w:val="24"/>
                <w:lang w:bidi="ru-RU"/>
              </w:rPr>
              <w:tab/>
              <w:t>задачи;</w:t>
            </w:r>
          </w:p>
          <w:p w14:paraId="05814076" w14:textId="77777777" w:rsidR="00964822" w:rsidRPr="001960B5" w:rsidRDefault="00964822" w:rsidP="001960B5">
            <w:pPr>
              <w:pStyle w:val="affffffa"/>
              <w:tabs>
                <w:tab w:val="left" w:pos="1253"/>
                <w:tab w:val="left" w:pos="1728"/>
                <w:tab w:val="left" w:pos="3341"/>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понимать</w:t>
            </w:r>
            <w:r w:rsidRPr="001960B5">
              <w:rPr>
                <w:rFonts w:ascii="Times New Roman" w:hAnsi="Times New Roman" w:cs="Times New Roman"/>
                <w:sz w:val="24"/>
                <w:szCs w:val="24"/>
                <w:lang w:bidi="ru-RU"/>
              </w:rPr>
              <w:tab/>
              <w:t>и</w:t>
            </w:r>
            <w:r w:rsidRPr="001960B5">
              <w:rPr>
                <w:rFonts w:ascii="Times New Roman" w:hAnsi="Times New Roman" w:cs="Times New Roman"/>
                <w:sz w:val="24"/>
                <w:szCs w:val="24"/>
                <w:lang w:bidi="ru-RU"/>
              </w:rPr>
              <w:tab/>
              <w:t>использовать</w:t>
            </w:r>
            <w:r w:rsidRPr="001960B5">
              <w:rPr>
                <w:rFonts w:ascii="Times New Roman" w:hAnsi="Times New Roman" w:cs="Times New Roman"/>
                <w:sz w:val="24"/>
                <w:szCs w:val="24"/>
                <w:lang w:bidi="ru-RU"/>
              </w:rPr>
              <w:tab/>
              <w:t>преимущества</w:t>
            </w:r>
          </w:p>
          <w:p w14:paraId="4A92A6D7" w14:textId="77777777" w:rsidR="00964822" w:rsidRPr="001960B5" w:rsidRDefault="00964822" w:rsidP="001960B5">
            <w:pPr>
              <w:pStyle w:val="affffffa"/>
              <w:tabs>
                <w:tab w:val="left" w:pos="1142"/>
                <w:tab w:val="left" w:pos="2270"/>
                <w:tab w:val="left" w:pos="3149"/>
                <w:tab w:val="left" w:pos="4594"/>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командной и индивидуальной работы при решении учебных</w:t>
            </w:r>
            <w:r w:rsidRPr="001960B5">
              <w:rPr>
                <w:rFonts w:ascii="Times New Roman" w:hAnsi="Times New Roman" w:cs="Times New Roman"/>
                <w:sz w:val="24"/>
                <w:szCs w:val="24"/>
                <w:lang w:bidi="ru-RU"/>
              </w:rPr>
              <w:tab/>
              <w:t>задач; участвовать в групповых формах работы.</w:t>
            </w:r>
          </w:p>
        </w:tc>
        <w:tc>
          <w:tcPr>
            <w:tcW w:w="5239" w:type="dxa"/>
            <w:shd w:val="clear" w:color="auto" w:fill="auto"/>
          </w:tcPr>
          <w:p w14:paraId="771753E1" w14:textId="77777777" w:rsidR="00964822" w:rsidRPr="001960B5" w:rsidRDefault="00964822" w:rsidP="001960B5">
            <w:pPr>
              <w:pStyle w:val="affffffa"/>
              <w:tabs>
                <w:tab w:val="left" w:pos="1099"/>
                <w:tab w:val="left" w:pos="1565"/>
                <w:tab w:val="left" w:pos="3494"/>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lastRenderedPageBreak/>
              <w:t>Уметь свободно оперировать понятиями: степень с целым показателем, корень натуральной степени, степень с рациональным показателем, степень</w:t>
            </w:r>
            <w:r w:rsidRPr="001960B5">
              <w:rPr>
                <w:rFonts w:ascii="Times New Roman" w:hAnsi="Times New Roman" w:cs="Times New Roman"/>
                <w:sz w:val="24"/>
                <w:szCs w:val="24"/>
                <w:lang w:bidi="ru-RU"/>
              </w:rPr>
              <w:tab/>
              <w:t>с действительным показателем, логарифм числа, синус, косинус и тангенс произвольного числа.</w:t>
            </w:r>
          </w:p>
          <w:p w14:paraId="54F9CD68" w14:textId="77777777" w:rsidR="00964822" w:rsidRPr="001960B5" w:rsidRDefault="00964822" w:rsidP="001960B5">
            <w:pPr>
              <w:pStyle w:val="affffffa"/>
              <w:tabs>
                <w:tab w:val="left" w:pos="1704"/>
                <w:tab w:val="left" w:pos="2947"/>
                <w:tab w:val="left" w:pos="3840"/>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w:t>
            </w:r>
            <w:r w:rsidRPr="001960B5">
              <w:rPr>
                <w:rFonts w:ascii="Times New Roman" w:hAnsi="Times New Roman" w:cs="Times New Roman"/>
                <w:sz w:val="24"/>
                <w:szCs w:val="24"/>
                <w:lang w:bidi="ru-RU"/>
              </w:rPr>
              <w:tab/>
              <w:t>интеграл;</w:t>
            </w:r>
            <w:r w:rsidRPr="001960B5">
              <w:rPr>
                <w:rFonts w:ascii="Times New Roman" w:hAnsi="Times New Roman" w:cs="Times New Roman"/>
                <w:sz w:val="24"/>
                <w:szCs w:val="24"/>
                <w:lang w:bidi="ru-RU"/>
              </w:rPr>
              <w:tab/>
              <w:t>уметь</w:t>
            </w:r>
            <w:r w:rsidRPr="001960B5">
              <w:rPr>
                <w:rFonts w:ascii="Times New Roman" w:hAnsi="Times New Roman" w:cs="Times New Roman"/>
                <w:sz w:val="24"/>
                <w:szCs w:val="24"/>
                <w:lang w:bidi="ru-RU"/>
              </w:rPr>
              <w:tab/>
              <w:t>находить</w:t>
            </w:r>
          </w:p>
          <w:p w14:paraId="0E49F390" w14:textId="77777777" w:rsidR="00964822" w:rsidRPr="001960B5" w:rsidRDefault="00964822" w:rsidP="001960B5">
            <w:pPr>
              <w:pStyle w:val="affffffa"/>
              <w:tabs>
                <w:tab w:val="left" w:pos="1426"/>
                <w:tab w:val="left" w:pos="2587"/>
                <w:tab w:val="right" w:pos="4685"/>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асимптоты графика функции; умение вычислять производные суммы, произведения, частного и композиции</w:t>
            </w:r>
            <w:r w:rsidRPr="001960B5">
              <w:rPr>
                <w:rFonts w:ascii="Times New Roman" w:hAnsi="Times New Roman" w:cs="Times New Roman"/>
                <w:sz w:val="24"/>
                <w:szCs w:val="24"/>
                <w:lang w:bidi="ru-RU"/>
              </w:rPr>
              <w:tab/>
              <w:t>функций,</w:t>
            </w:r>
            <w:r w:rsidRPr="001960B5">
              <w:rPr>
                <w:rFonts w:ascii="Times New Roman" w:hAnsi="Times New Roman" w:cs="Times New Roman"/>
                <w:sz w:val="24"/>
                <w:szCs w:val="24"/>
                <w:lang w:bidi="ru-RU"/>
              </w:rPr>
              <w:tab/>
              <w:t>находить</w:t>
            </w:r>
            <w:r w:rsidRPr="001960B5">
              <w:rPr>
                <w:rFonts w:ascii="Times New Roman" w:hAnsi="Times New Roman" w:cs="Times New Roman"/>
                <w:sz w:val="24"/>
                <w:szCs w:val="24"/>
                <w:lang w:bidi="ru-RU"/>
              </w:rPr>
              <w:tab/>
              <w:t>уравнение</w:t>
            </w:r>
          </w:p>
          <w:p w14:paraId="46119A8D" w14:textId="77777777" w:rsidR="00964822" w:rsidRPr="001960B5" w:rsidRDefault="00964822" w:rsidP="001960B5">
            <w:pPr>
              <w:pStyle w:val="affffffa"/>
              <w:tabs>
                <w:tab w:val="left" w:pos="1454"/>
                <w:tab w:val="left" w:pos="1867"/>
                <w:tab w:val="left" w:pos="2957"/>
                <w:tab w:val="right" w:pos="4685"/>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касательной</w:t>
            </w:r>
            <w:r w:rsidRPr="001960B5">
              <w:rPr>
                <w:rFonts w:ascii="Times New Roman" w:hAnsi="Times New Roman" w:cs="Times New Roman"/>
                <w:sz w:val="24"/>
                <w:szCs w:val="24"/>
                <w:lang w:bidi="ru-RU"/>
              </w:rPr>
              <w:tab/>
              <w:t>к</w:t>
            </w:r>
            <w:r w:rsidRPr="001960B5">
              <w:rPr>
                <w:rFonts w:ascii="Times New Roman" w:hAnsi="Times New Roman" w:cs="Times New Roman"/>
                <w:sz w:val="24"/>
                <w:szCs w:val="24"/>
                <w:lang w:bidi="ru-RU"/>
              </w:rPr>
              <w:tab/>
              <w:t>графику</w:t>
            </w:r>
            <w:r w:rsidRPr="001960B5">
              <w:rPr>
                <w:rFonts w:ascii="Times New Roman" w:hAnsi="Times New Roman" w:cs="Times New Roman"/>
                <w:sz w:val="24"/>
                <w:szCs w:val="24"/>
                <w:lang w:bidi="ru-RU"/>
              </w:rPr>
              <w:tab/>
              <w:t>функции;</w:t>
            </w:r>
            <w:r w:rsidRPr="001960B5">
              <w:rPr>
                <w:rFonts w:ascii="Times New Roman" w:hAnsi="Times New Roman" w:cs="Times New Roman"/>
                <w:sz w:val="24"/>
                <w:szCs w:val="24"/>
                <w:lang w:bidi="ru-RU"/>
              </w:rPr>
              <w:tab/>
              <w:t>уметь</w:t>
            </w:r>
          </w:p>
          <w:p w14:paraId="2C62F8C1" w14:textId="77777777" w:rsidR="00964822" w:rsidRPr="001960B5" w:rsidRDefault="00964822" w:rsidP="001960B5">
            <w:pPr>
              <w:pStyle w:val="affffffa"/>
              <w:tabs>
                <w:tab w:val="left" w:pos="1565"/>
                <w:tab w:val="left" w:pos="2030"/>
                <w:tab w:val="left" w:pos="2741"/>
                <w:tab w:val="left" w:pos="364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использовать производную для исследования функций, для нахождения наилучшего решения в прикладных,</w:t>
            </w:r>
            <w:r w:rsidRPr="001960B5">
              <w:rPr>
                <w:rFonts w:ascii="Times New Roman" w:hAnsi="Times New Roman" w:cs="Times New Roman"/>
                <w:sz w:val="24"/>
                <w:szCs w:val="24"/>
                <w:lang w:bidi="ru-RU"/>
              </w:rPr>
              <w:tab/>
              <w:t>в</w:t>
            </w:r>
            <w:r w:rsidRPr="001960B5">
              <w:rPr>
                <w:rFonts w:ascii="Times New Roman" w:hAnsi="Times New Roman" w:cs="Times New Roman"/>
                <w:sz w:val="24"/>
                <w:szCs w:val="24"/>
                <w:lang w:bidi="ru-RU"/>
              </w:rPr>
              <w:tab/>
              <w:t>том</w:t>
            </w:r>
            <w:r w:rsidRPr="001960B5">
              <w:rPr>
                <w:rFonts w:ascii="Times New Roman" w:hAnsi="Times New Roman" w:cs="Times New Roman"/>
                <w:sz w:val="24"/>
                <w:szCs w:val="24"/>
                <w:lang w:bidi="ru-RU"/>
              </w:rPr>
              <w:tab/>
              <w:t>числе</w:t>
            </w:r>
            <w:r w:rsidRPr="001960B5">
              <w:rPr>
                <w:rFonts w:ascii="Times New Roman" w:hAnsi="Times New Roman" w:cs="Times New Roman"/>
                <w:sz w:val="24"/>
                <w:szCs w:val="24"/>
                <w:lang w:bidi="ru-RU"/>
              </w:rPr>
              <w:tab/>
              <w:t>социально</w:t>
            </w:r>
            <w:r w:rsidRPr="001960B5">
              <w:rPr>
                <w:rFonts w:ascii="Times New Roman" w:hAnsi="Times New Roman" w:cs="Times New Roman"/>
                <w:sz w:val="24"/>
                <w:szCs w:val="24"/>
                <w:lang w:bidi="ru-RU"/>
              </w:rPr>
              <w:softHyphen/>
            </w:r>
          </w:p>
          <w:p w14:paraId="6BEDBC4F" w14:textId="77777777" w:rsidR="00964822" w:rsidRPr="001960B5" w:rsidRDefault="00964822" w:rsidP="001960B5">
            <w:pPr>
              <w:pStyle w:val="affffffa"/>
              <w:tabs>
                <w:tab w:val="left" w:pos="1622"/>
                <w:tab w:val="right" w:pos="4694"/>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экономических и физических задачах, для определения скорости и ускорения; находить площади и объемы фигур с помощью интеграла; приводить примеры</w:t>
            </w:r>
            <w:r w:rsidRPr="001960B5">
              <w:rPr>
                <w:rFonts w:ascii="Times New Roman" w:hAnsi="Times New Roman" w:cs="Times New Roman"/>
                <w:sz w:val="24"/>
                <w:szCs w:val="24"/>
                <w:lang w:bidi="ru-RU"/>
              </w:rPr>
              <w:tab/>
              <w:t>математического моделирования с помощью дифференциальных уравнений.</w:t>
            </w:r>
          </w:p>
          <w:p w14:paraId="1A5E0562" w14:textId="77777777" w:rsidR="00964822" w:rsidRPr="001960B5" w:rsidRDefault="00964822" w:rsidP="001960B5">
            <w:pPr>
              <w:pStyle w:val="affffffa"/>
              <w:tabs>
                <w:tab w:val="left" w:pos="922"/>
                <w:tab w:val="left" w:pos="2122"/>
                <w:tab w:val="left" w:pos="3624"/>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Уметь</w:t>
            </w:r>
            <w:r w:rsidRPr="001960B5">
              <w:rPr>
                <w:rFonts w:ascii="Times New Roman" w:hAnsi="Times New Roman" w:cs="Times New Roman"/>
                <w:sz w:val="24"/>
                <w:szCs w:val="24"/>
                <w:lang w:bidi="ru-RU"/>
              </w:rPr>
              <w:tab/>
              <w:t>свободно</w:t>
            </w:r>
            <w:r w:rsidRPr="001960B5">
              <w:rPr>
                <w:rFonts w:ascii="Times New Roman" w:hAnsi="Times New Roman" w:cs="Times New Roman"/>
                <w:sz w:val="24"/>
                <w:szCs w:val="24"/>
                <w:lang w:bidi="ru-RU"/>
              </w:rPr>
              <w:tab/>
              <w:t>оперировать</w:t>
            </w:r>
            <w:r w:rsidRPr="001960B5">
              <w:rPr>
                <w:rFonts w:ascii="Times New Roman" w:hAnsi="Times New Roman" w:cs="Times New Roman"/>
                <w:sz w:val="24"/>
                <w:szCs w:val="24"/>
                <w:lang w:bidi="ru-RU"/>
              </w:rPr>
              <w:tab/>
              <w:t>понятиями:</w:t>
            </w:r>
          </w:p>
          <w:p w14:paraId="24013C9F" w14:textId="77777777" w:rsidR="00964822" w:rsidRPr="001960B5" w:rsidRDefault="00964822" w:rsidP="001960B5">
            <w:pPr>
              <w:pStyle w:val="affffffa"/>
              <w:tabs>
                <w:tab w:val="left" w:pos="1349"/>
                <w:tab w:val="left" w:pos="2141"/>
                <w:tab w:val="left" w:pos="2558"/>
                <w:tab w:val="right" w:pos="4690"/>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сочетание, перестановка, число сочетаний, число перестановок; бином Ньютона; уметь применять </w:t>
            </w:r>
            <w:r w:rsidRPr="001960B5">
              <w:rPr>
                <w:rFonts w:ascii="Times New Roman" w:hAnsi="Times New Roman" w:cs="Times New Roman"/>
                <w:sz w:val="24"/>
                <w:szCs w:val="24"/>
                <w:lang w:bidi="ru-RU"/>
              </w:rPr>
              <w:lastRenderedPageBreak/>
              <w:t xml:space="preserve">комбинаторные факты и рассуждения для решения задач; умение оперировать понятиями: случайный опыт и случайное событие, вероятность </w:t>
            </w:r>
            <w:r w:rsidRPr="001960B5">
              <w:rPr>
                <w:rFonts w:ascii="Times New Roman" w:hAnsi="Times New Roman" w:cs="Times New Roman"/>
                <w:sz w:val="24"/>
                <w:szCs w:val="24"/>
                <w:lang w:bidi="ru-RU"/>
              </w:rPr>
              <w:tab/>
              <w:t>случайного события; уметь вычислять</w:t>
            </w:r>
            <w:r w:rsidRPr="001960B5">
              <w:rPr>
                <w:rFonts w:ascii="Times New Roman" w:hAnsi="Times New Roman" w:cs="Times New Roman"/>
                <w:sz w:val="24"/>
                <w:szCs w:val="24"/>
                <w:lang w:bidi="ru-RU"/>
              </w:rPr>
              <w:tab/>
              <w:t>вероятность</w:t>
            </w:r>
            <w:r w:rsidRPr="001960B5">
              <w:rPr>
                <w:rFonts w:ascii="Times New Roman" w:hAnsi="Times New Roman" w:cs="Times New Roman"/>
                <w:sz w:val="24"/>
                <w:szCs w:val="24"/>
                <w:lang w:bidi="ru-RU"/>
              </w:rPr>
              <w:tab/>
              <w:t>с использованием графических методов;</w:t>
            </w:r>
            <w:r w:rsidRPr="001960B5">
              <w:rPr>
                <w:rFonts w:ascii="Times New Roman" w:hAnsi="Times New Roman" w:cs="Times New Roman"/>
                <w:sz w:val="24"/>
                <w:szCs w:val="24"/>
                <w:lang w:bidi="ru-RU"/>
              </w:rPr>
              <w:tab/>
              <w:t xml:space="preserve"> применять формулы сложения</w:t>
            </w:r>
            <w:r w:rsidRPr="001960B5">
              <w:rPr>
                <w:rFonts w:ascii="Times New Roman" w:hAnsi="Times New Roman" w:cs="Times New Roman"/>
                <w:sz w:val="24"/>
                <w:szCs w:val="24"/>
                <w:lang w:bidi="ru-RU"/>
              </w:rPr>
              <w:tab/>
              <w:t>и</w:t>
            </w:r>
            <w:r w:rsidRPr="001960B5">
              <w:rPr>
                <w:rFonts w:ascii="Times New Roman" w:hAnsi="Times New Roman" w:cs="Times New Roman"/>
                <w:sz w:val="24"/>
                <w:szCs w:val="24"/>
                <w:lang w:bidi="ru-RU"/>
              </w:rPr>
              <w:tab/>
              <w:t>умножения</w:t>
            </w:r>
            <w:r w:rsidRPr="001960B5">
              <w:rPr>
                <w:rFonts w:ascii="Times New Roman" w:hAnsi="Times New Roman" w:cs="Times New Roman"/>
                <w:sz w:val="24"/>
                <w:szCs w:val="24"/>
                <w:lang w:bidi="ru-RU"/>
              </w:rPr>
              <w:tab/>
              <w:t>вероятностей, комбинаторные факты и формулы при решении задач; оценивать вероятности реальных событий; знакомство со случайными величинами; уметь приводить примеры проявления закона больших чисел в природных и общественных явлениях.</w:t>
            </w:r>
          </w:p>
        </w:tc>
      </w:tr>
      <w:tr w:rsidR="001960B5" w:rsidRPr="001960B5" w14:paraId="073E32CB" w14:textId="77777777" w:rsidTr="00BC798E">
        <w:tc>
          <w:tcPr>
            <w:tcW w:w="3644" w:type="dxa"/>
            <w:shd w:val="clear" w:color="auto" w:fill="auto"/>
          </w:tcPr>
          <w:p w14:paraId="58805C1D" w14:textId="77777777" w:rsidR="00964822" w:rsidRPr="001960B5" w:rsidRDefault="00964822" w:rsidP="001960B5">
            <w:pPr>
              <w:rPr>
                <w:rFonts w:ascii="Times New Roman" w:hAnsi="Times New Roman" w:cs="Times New Roman"/>
                <w:sz w:val="24"/>
                <w:szCs w:val="24"/>
                <w:lang w:bidi="en-US"/>
              </w:rPr>
            </w:pPr>
            <w:r w:rsidRPr="001960B5">
              <w:rPr>
                <w:rFonts w:ascii="Times New Roman" w:hAnsi="Times New Roman" w:cs="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5394" w:type="dxa"/>
            <w:shd w:val="clear" w:color="auto" w:fill="auto"/>
          </w:tcPr>
          <w:p w14:paraId="4F5A971B" w14:textId="77777777" w:rsidR="00964822" w:rsidRPr="001960B5" w:rsidRDefault="00964822" w:rsidP="001960B5">
            <w:pPr>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В области эстетического воспитания:</w:t>
            </w:r>
          </w:p>
          <w:p w14:paraId="6163C717" w14:textId="77777777" w:rsidR="00964822" w:rsidRPr="001960B5" w:rsidRDefault="00964822" w:rsidP="001960B5">
            <w:pPr>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4BD9A6DB" w14:textId="77777777" w:rsidR="00964822" w:rsidRPr="001960B5" w:rsidRDefault="00964822" w:rsidP="001960B5">
            <w:pPr>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77E2EFCE" w14:textId="77777777" w:rsidR="00964822" w:rsidRPr="001960B5" w:rsidRDefault="00964822" w:rsidP="001960B5">
            <w:pPr>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5816A047" w14:textId="77777777" w:rsidR="00964822" w:rsidRPr="001960B5" w:rsidRDefault="00964822" w:rsidP="001960B5">
            <w:pPr>
              <w:jc w:val="both"/>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 xml:space="preserve">- готовность к самовыражению в разных видах искусства, стремление проявлять качества творческой личности; </w:t>
            </w:r>
          </w:p>
          <w:p w14:paraId="770FBA1A" w14:textId="77777777" w:rsidR="00964822" w:rsidRPr="001960B5" w:rsidRDefault="00964822" w:rsidP="001960B5">
            <w:pPr>
              <w:shd w:val="clear" w:color="auto" w:fill="FFFFFF"/>
              <w:jc w:val="both"/>
              <w:textAlignment w:val="baseline"/>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Овладение универсальными коммуникативными действиями:</w:t>
            </w:r>
          </w:p>
          <w:p w14:paraId="31637061" w14:textId="77777777" w:rsidR="00964822" w:rsidRPr="001960B5" w:rsidRDefault="00964822" w:rsidP="001960B5">
            <w:pPr>
              <w:shd w:val="clear" w:color="auto" w:fill="FFFFFF"/>
              <w:jc w:val="both"/>
              <w:textAlignment w:val="baseline"/>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а) общение:</w:t>
            </w:r>
          </w:p>
          <w:p w14:paraId="4EDB19AC" w14:textId="77777777" w:rsidR="00964822" w:rsidRPr="001960B5" w:rsidRDefault="00964822" w:rsidP="001960B5">
            <w:pPr>
              <w:shd w:val="clear" w:color="auto" w:fill="FFFFFF"/>
              <w:jc w:val="both"/>
              <w:textAlignment w:val="baseline"/>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lastRenderedPageBreak/>
              <w:t>- осуществлять коммуникации во всех сферах жизни;</w:t>
            </w:r>
          </w:p>
          <w:p w14:paraId="4674AC8F" w14:textId="77777777" w:rsidR="00964822" w:rsidRPr="001960B5" w:rsidRDefault="00964822" w:rsidP="001960B5">
            <w:pPr>
              <w:shd w:val="clear" w:color="auto" w:fill="FFFFFF"/>
              <w:jc w:val="both"/>
              <w:textAlignment w:val="baseline"/>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050CB1F6" w14:textId="77777777" w:rsidR="00964822" w:rsidRPr="001960B5" w:rsidRDefault="00964822" w:rsidP="001960B5">
            <w:pPr>
              <w:pStyle w:val="affffffa"/>
              <w:spacing w:line="240" w:lineRule="auto"/>
              <w:rPr>
                <w:rFonts w:ascii="Times New Roman" w:hAnsi="Times New Roman" w:cs="Times New Roman"/>
                <w:b/>
                <w:bCs/>
                <w:sz w:val="24"/>
                <w:szCs w:val="24"/>
                <w:u w:val="single"/>
                <w:lang w:bidi="ru-RU"/>
              </w:rPr>
            </w:pPr>
            <w:r w:rsidRPr="001960B5">
              <w:rPr>
                <w:rFonts w:ascii="Times New Roman" w:eastAsia="Calibri" w:hAnsi="Times New Roman" w:cs="Times New Roman"/>
                <w:iCs/>
                <w:sz w:val="24"/>
                <w:szCs w:val="24"/>
              </w:rPr>
              <w:t>- развернуто и логично излагать свою точку зрения с использованием языковых средств</w:t>
            </w:r>
          </w:p>
        </w:tc>
        <w:tc>
          <w:tcPr>
            <w:tcW w:w="5239" w:type="dxa"/>
            <w:shd w:val="clear" w:color="auto" w:fill="auto"/>
          </w:tcPr>
          <w:p w14:paraId="5313CCD5" w14:textId="77777777" w:rsidR="00964822" w:rsidRPr="001960B5" w:rsidRDefault="00964822" w:rsidP="001960B5">
            <w:pPr>
              <w:pStyle w:val="paragraph"/>
              <w:spacing w:before="0" w:beforeAutospacing="0" w:after="0" w:afterAutospacing="0"/>
              <w:ind w:left="205" w:right="238"/>
              <w:jc w:val="both"/>
              <w:textAlignment w:val="baseline"/>
            </w:pPr>
            <w:r w:rsidRPr="001960B5">
              <w:rPr>
                <w:rStyle w:val="normaltextrun"/>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1960B5">
              <w:rPr>
                <w:rStyle w:val="eop"/>
                <w:rFonts w:eastAsiaTheme="majorEastAsia"/>
              </w:rPr>
              <w:t> </w:t>
            </w:r>
          </w:p>
          <w:p w14:paraId="39A5F680" w14:textId="77777777" w:rsidR="00964822" w:rsidRPr="001960B5" w:rsidRDefault="00964822" w:rsidP="001960B5">
            <w:pPr>
              <w:pStyle w:val="paragraph"/>
              <w:spacing w:before="0" w:beforeAutospacing="0" w:after="0" w:afterAutospacing="0"/>
              <w:ind w:left="205" w:right="238"/>
              <w:jc w:val="both"/>
              <w:textAlignment w:val="baseline"/>
              <w:rPr>
                <w:rStyle w:val="normaltextrun"/>
              </w:rPr>
            </w:pPr>
            <w:r w:rsidRPr="001960B5">
              <w:rPr>
                <w:rStyle w:val="spellingerror"/>
              </w:rPr>
              <w:t>- у</w:t>
            </w:r>
            <w:r w:rsidRPr="001960B5">
              <w:rPr>
                <w:rStyle w:val="normaltextrun"/>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w:t>
            </w:r>
            <w:r w:rsidRPr="001960B5">
              <w:rPr>
                <w:rStyle w:val="normaltextrun"/>
              </w:rPr>
              <w:lastRenderedPageBreak/>
              <w:t xml:space="preserve">плоскости, расстояние между прямыми, расстояние между плоскостями;  </w:t>
            </w:r>
          </w:p>
          <w:p w14:paraId="2EEE4E4A" w14:textId="77777777" w:rsidR="00964822" w:rsidRPr="001960B5" w:rsidRDefault="00964822" w:rsidP="001960B5">
            <w:pPr>
              <w:pStyle w:val="affffffa"/>
              <w:tabs>
                <w:tab w:val="left" w:pos="1099"/>
                <w:tab w:val="left" w:pos="1565"/>
                <w:tab w:val="left" w:pos="3494"/>
              </w:tabs>
              <w:spacing w:line="240" w:lineRule="auto"/>
              <w:jc w:val="both"/>
              <w:rPr>
                <w:rFonts w:ascii="Times New Roman" w:hAnsi="Times New Roman" w:cs="Times New Roman"/>
                <w:sz w:val="24"/>
                <w:szCs w:val="24"/>
                <w:lang w:bidi="ru-RU"/>
              </w:rPr>
            </w:pPr>
            <w:r w:rsidRPr="001960B5">
              <w:rPr>
                <w:rStyle w:val="normaltextrun"/>
                <w:rFonts w:ascii="Times New Roman" w:hAnsi="Times New Roman" w:cs="Times New Roman"/>
                <w:sz w:val="24"/>
                <w:szCs w:val="24"/>
              </w:rPr>
              <w:t>- уметь использовать при решении задач изученные факты и теоремы планиметрии; умение оценивать размеры объектов окружающего мира</w:t>
            </w:r>
          </w:p>
        </w:tc>
      </w:tr>
      <w:tr w:rsidR="001960B5" w:rsidRPr="001960B5" w14:paraId="553D3159" w14:textId="77777777" w:rsidTr="00BC798E">
        <w:tc>
          <w:tcPr>
            <w:tcW w:w="3644" w:type="dxa"/>
            <w:shd w:val="clear" w:color="auto" w:fill="auto"/>
          </w:tcPr>
          <w:p w14:paraId="782F5B47" w14:textId="77777777" w:rsidR="00964822" w:rsidRPr="001960B5" w:rsidRDefault="0096482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4BCDA236" w14:textId="77777777" w:rsidR="00964822" w:rsidRPr="001960B5" w:rsidRDefault="00964822" w:rsidP="001960B5">
            <w:pPr>
              <w:pStyle w:val="affffffa"/>
              <w:spacing w:line="240" w:lineRule="auto"/>
              <w:rPr>
                <w:rFonts w:ascii="Times New Roman" w:hAnsi="Times New Roman" w:cs="Times New Roman"/>
                <w:sz w:val="24"/>
                <w:szCs w:val="24"/>
                <w:lang w:bidi="en-US"/>
              </w:rPr>
            </w:pPr>
          </w:p>
        </w:tc>
        <w:tc>
          <w:tcPr>
            <w:tcW w:w="5394" w:type="dxa"/>
            <w:shd w:val="clear" w:color="auto" w:fill="auto"/>
          </w:tcPr>
          <w:p w14:paraId="2AD4CF5B"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u w:val="single"/>
                <w:lang w:bidi="ru-RU"/>
              </w:rPr>
              <w:t>Гражданское воспитание</w:t>
            </w:r>
          </w:p>
          <w:p w14:paraId="41239273" w14:textId="77777777" w:rsidR="00964822" w:rsidRPr="001960B5" w:rsidRDefault="00964822" w:rsidP="001960B5">
            <w:pPr>
              <w:pStyle w:val="affffffa"/>
              <w:tabs>
                <w:tab w:val="left" w:pos="1987"/>
                <w:tab w:val="left" w:pos="385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Сформировать</w:t>
            </w:r>
            <w:r w:rsidRPr="001960B5">
              <w:rPr>
                <w:rFonts w:ascii="Times New Roman" w:hAnsi="Times New Roman" w:cs="Times New Roman"/>
                <w:sz w:val="24"/>
                <w:szCs w:val="24"/>
                <w:lang w:bidi="ru-RU"/>
              </w:rPr>
              <w:tab/>
              <w:t>гражданскую</w:t>
            </w:r>
            <w:r w:rsidRPr="001960B5">
              <w:rPr>
                <w:rFonts w:ascii="Times New Roman" w:hAnsi="Times New Roman" w:cs="Times New Roman"/>
                <w:sz w:val="24"/>
                <w:szCs w:val="24"/>
                <w:lang w:bidi="ru-RU"/>
              </w:rPr>
              <w:tab/>
              <w:t>позицию</w:t>
            </w:r>
          </w:p>
          <w:p w14:paraId="0CB62F0E" w14:textId="77777777" w:rsidR="00964822" w:rsidRPr="001960B5" w:rsidRDefault="00964822" w:rsidP="001960B5">
            <w:pPr>
              <w:pStyle w:val="affffffa"/>
              <w:tabs>
                <w:tab w:val="left" w:pos="878"/>
                <w:tab w:val="left" w:pos="2395"/>
                <w:tab w:val="left" w:pos="3686"/>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обучающегося как активного и ответственного члена российского общества,</w:t>
            </w:r>
            <w:r w:rsidRPr="001960B5">
              <w:rPr>
                <w:rFonts w:ascii="Times New Roman" w:hAnsi="Times New Roman" w:cs="Times New Roman"/>
                <w:sz w:val="24"/>
                <w:szCs w:val="24"/>
                <w:lang w:bidi="ru-RU"/>
              </w:rPr>
              <w:tab/>
              <w:t>принимать традиционные национальные, общечеловеческие гуманистические и демократические ценности; быть готовым противостоять идеологии экстремизма,</w:t>
            </w:r>
            <w:r w:rsidRPr="001960B5">
              <w:rPr>
                <w:rFonts w:ascii="Times New Roman" w:hAnsi="Times New Roman" w:cs="Times New Roman"/>
                <w:sz w:val="24"/>
                <w:szCs w:val="24"/>
                <w:lang w:bidi="ru-RU"/>
              </w:rPr>
              <w:tab/>
              <w:t>национализма, ксенофобии, дискриминации по социальным, религиозным, расовым, национальным признакам; быть</w:t>
            </w:r>
          </w:p>
          <w:p w14:paraId="4437E76E"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готовым вести совместную деятельность в интересах гражданского общества; уметь взаимодействовать с социальными институтами в соответствии с их функциями и назначением.</w:t>
            </w:r>
          </w:p>
          <w:p w14:paraId="2FB63B68" w14:textId="77777777" w:rsidR="00964822" w:rsidRPr="001960B5" w:rsidRDefault="00964822"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u w:val="single"/>
                <w:lang w:bidi="ru-RU"/>
              </w:rPr>
              <w:t>Патриотическое воспитание</w:t>
            </w:r>
          </w:p>
          <w:p w14:paraId="7D11D374" w14:textId="77777777" w:rsidR="00964822" w:rsidRPr="001960B5" w:rsidRDefault="00964822" w:rsidP="001960B5">
            <w:pPr>
              <w:pStyle w:val="affffffa"/>
              <w:tabs>
                <w:tab w:val="left" w:pos="1834"/>
                <w:tab w:val="left" w:pos="3432"/>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Сформировать</w:t>
            </w:r>
            <w:r w:rsidRPr="001960B5">
              <w:rPr>
                <w:rFonts w:ascii="Times New Roman" w:hAnsi="Times New Roman" w:cs="Times New Roman"/>
                <w:sz w:val="24"/>
                <w:szCs w:val="24"/>
                <w:lang w:bidi="ru-RU"/>
              </w:rPr>
              <w:tab/>
              <w:t>российскую</w:t>
            </w:r>
            <w:r w:rsidRPr="001960B5">
              <w:rPr>
                <w:rFonts w:ascii="Times New Roman" w:hAnsi="Times New Roman" w:cs="Times New Roman"/>
                <w:sz w:val="24"/>
                <w:szCs w:val="24"/>
                <w:lang w:bidi="ru-RU"/>
              </w:rPr>
              <w:tab/>
              <w:t>гражданскую</w:t>
            </w:r>
          </w:p>
          <w:p w14:paraId="2FE9FEB4" w14:textId="77777777" w:rsidR="00964822" w:rsidRPr="001960B5" w:rsidRDefault="00964822" w:rsidP="001960B5">
            <w:pPr>
              <w:pStyle w:val="affffffa"/>
              <w:tabs>
                <w:tab w:val="left" w:pos="1522"/>
                <w:tab w:val="left" w:pos="2966"/>
                <w:tab w:val="left" w:pos="3725"/>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идентичность, патриотизм, уважение к своему народу, чувство ответственности перед Родиной, гордость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w:t>
            </w:r>
          </w:p>
        </w:tc>
        <w:tc>
          <w:tcPr>
            <w:tcW w:w="5239" w:type="dxa"/>
            <w:shd w:val="clear" w:color="auto" w:fill="auto"/>
          </w:tcPr>
          <w:p w14:paraId="3EDD1915" w14:textId="77777777" w:rsidR="00964822" w:rsidRPr="001960B5" w:rsidRDefault="00964822" w:rsidP="001960B5">
            <w:pPr>
              <w:pStyle w:val="affffffa"/>
              <w:tabs>
                <w:tab w:val="left" w:pos="1214"/>
                <w:tab w:val="left" w:pos="3202"/>
                <w:tab w:val="right" w:pos="4690"/>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w:t>
            </w:r>
            <w:r w:rsidRPr="001960B5">
              <w:rPr>
                <w:rFonts w:ascii="Times New Roman" w:hAnsi="Times New Roman" w:cs="Times New Roman"/>
                <w:sz w:val="24"/>
                <w:szCs w:val="24"/>
                <w:lang w:bidi="ru-RU"/>
              </w:rPr>
              <w:tab/>
              <w:t>индукции; проводить доказательные рассуждения при решении задач, оценивать логическую</w:t>
            </w:r>
            <w:r w:rsidRPr="001960B5">
              <w:rPr>
                <w:rFonts w:ascii="Times New Roman" w:hAnsi="Times New Roman" w:cs="Times New Roman"/>
                <w:sz w:val="24"/>
                <w:szCs w:val="24"/>
                <w:lang w:bidi="ru-RU"/>
              </w:rPr>
              <w:tab/>
              <w:t>правильность</w:t>
            </w:r>
          </w:p>
          <w:p w14:paraId="4317FE5D"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рассуждений.</w:t>
            </w:r>
          </w:p>
          <w:p w14:paraId="0A86176C" w14:textId="77777777" w:rsidR="00964822" w:rsidRPr="001960B5" w:rsidRDefault="00964822" w:rsidP="001960B5">
            <w:pPr>
              <w:pStyle w:val="affffffa"/>
              <w:tabs>
                <w:tab w:val="left" w:pos="1008"/>
                <w:tab w:val="left" w:pos="2390"/>
                <w:tab w:val="left" w:pos="2765"/>
                <w:tab w:val="left" w:pos="401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Уметь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1960B5" w:rsidRPr="001960B5" w14:paraId="197278B0" w14:textId="77777777" w:rsidTr="00BC798E">
        <w:tc>
          <w:tcPr>
            <w:tcW w:w="3644" w:type="dxa"/>
            <w:shd w:val="clear" w:color="auto" w:fill="auto"/>
          </w:tcPr>
          <w:p w14:paraId="279AF621" w14:textId="77777777" w:rsidR="00964822" w:rsidRPr="001960B5" w:rsidRDefault="00964822" w:rsidP="001960B5">
            <w:pPr>
              <w:pStyle w:val="affffffa"/>
              <w:tabs>
                <w:tab w:val="left" w:pos="1656"/>
                <w:tab w:val="left" w:pos="3134"/>
                <w:tab w:val="left" w:pos="4622"/>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ОК 07. Содействовать сохранению окружающей среды, </w:t>
            </w:r>
            <w:r w:rsidRPr="001960B5">
              <w:rPr>
                <w:rFonts w:ascii="Times New Roman" w:hAnsi="Times New Roman" w:cs="Times New Roman"/>
                <w:sz w:val="24"/>
                <w:szCs w:val="24"/>
                <w:lang w:bidi="ru-RU"/>
              </w:rPr>
              <w:lastRenderedPageBreak/>
              <w:t>ресурсосбережению, применять знания об изменении климата, принципы бережливого производства,</w:t>
            </w:r>
            <w:r w:rsidRPr="001960B5">
              <w:rPr>
                <w:rFonts w:ascii="Times New Roman" w:hAnsi="Times New Roman" w:cs="Times New Roman"/>
                <w:sz w:val="24"/>
                <w:szCs w:val="24"/>
                <w:lang w:bidi="ru-RU"/>
              </w:rPr>
              <w:tab/>
              <w:t>эффективно действовать в чрезвычайных ситуациях.</w:t>
            </w:r>
          </w:p>
          <w:p w14:paraId="7EE11ECF" w14:textId="77777777" w:rsidR="00964822" w:rsidRPr="001960B5" w:rsidRDefault="00964822" w:rsidP="001960B5">
            <w:pPr>
              <w:rPr>
                <w:rFonts w:ascii="Times New Roman" w:hAnsi="Times New Roman" w:cs="Times New Roman"/>
                <w:sz w:val="24"/>
                <w:szCs w:val="24"/>
                <w:lang w:bidi="en-US"/>
              </w:rPr>
            </w:pPr>
          </w:p>
        </w:tc>
        <w:tc>
          <w:tcPr>
            <w:tcW w:w="5394" w:type="dxa"/>
            <w:shd w:val="clear" w:color="auto" w:fill="auto"/>
          </w:tcPr>
          <w:p w14:paraId="1D67EEB3"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u w:val="single"/>
                <w:lang w:bidi="ru-RU"/>
              </w:rPr>
              <w:lastRenderedPageBreak/>
              <w:t>Экологическое воспитание</w:t>
            </w:r>
          </w:p>
          <w:p w14:paraId="373D1A7A" w14:textId="77777777" w:rsidR="00964822" w:rsidRPr="001960B5" w:rsidRDefault="00964822" w:rsidP="001960B5">
            <w:pPr>
              <w:pStyle w:val="affffffa"/>
              <w:tabs>
                <w:tab w:val="left" w:pos="1771"/>
                <w:tab w:val="left" w:pos="3014"/>
                <w:tab w:val="left" w:pos="457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Сформировать экологическую культуру; понимать </w:t>
            </w:r>
            <w:r w:rsidRPr="001960B5">
              <w:rPr>
                <w:rFonts w:ascii="Times New Roman" w:hAnsi="Times New Roman" w:cs="Times New Roman"/>
                <w:sz w:val="24"/>
                <w:szCs w:val="24"/>
                <w:lang w:bidi="ru-RU"/>
              </w:rPr>
              <w:lastRenderedPageBreak/>
              <w:t>влияние социально-экономических процессов на состояние природной и социальной среды, осознавать глобальный характер экологических</w:t>
            </w:r>
            <w:r w:rsidRPr="001960B5">
              <w:rPr>
                <w:rFonts w:ascii="Times New Roman" w:hAnsi="Times New Roman" w:cs="Times New Roman"/>
                <w:sz w:val="24"/>
                <w:szCs w:val="24"/>
                <w:lang w:bidi="ru-RU"/>
              </w:rPr>
              <w:tab/>
              <w:t>проблем; планировать</w:t>
            </w:r>
            <w:r w:rsidRPr="001960B5">
              <w:rPr>
                <w:rFonts w:ascii="Times New Roman" w:hAnsi="Times New Roman" w:cs="Times New Roman"/>
                <w:sz w:val="24"/>
                <w:szCs w:val="24"/>
                <w:lang w:bidi="ru-RU"/>
              </w:rPr>
              <w:tab/>
              <w:t>и осуществлять действия в окружающей среде на основе знания целей устойчивого развития человечества; уметь прогнозировать неблагоприятные экологические последствия предпринимаемых действий, предотвращать их; расширять опыт деятельности экологической направленности.</w:t>
            </w:r>
          </w:p>
          <w:p w14:paraId="3E2D7ECE"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u w:val="single"/>
                <w:lang w:bidi="ru-RU"/>
              </w:rPr>
              <w:t>Физическое воспитание</w:t>
            </w:r>
          </w:p>
          <w:p w14:paraId="72667F6C" w14:textId="77777777" w:rsidR="00964822" w:rsidRPr="001960B5" w:rsidRDefault="00964822" w:rsidP="001960B5">
            <w:pPr>
              <w:pStyle w:val="affffffa"/>
              <w:tabs>
                <w:tab w:val="left" w:pos="1766"/>
                <w:tab w:val="left" w:pos="3202"/>
                <w:tab w:val="left" w:pos="3576"/>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Сформировать здоровый и безопасный образ жизни, ответственное отношение к своему здоровью; потребность в физическом совершенствовании, занятиях спортивно оздоровительной деятельностью.;</w:t>
            </w:r>
          </w:p>
        </w:tc>
        <w:tc>
          <w:tcPr>
            <w:tcW w:w="5239" w:type="dxa"/>
            <w:shd w:val="clear" w:color="auto" w:fill="auto"/>
          </w:tcPr>
          <w:p w14:paraId="61334339" w14:textId="77777777" w:rsidR="00964822" w:rsidRPr="001960B5" w:rsidRDefault="00964822" w:rsidP="001960B5">
            <w:pPr>
              <w:pStyle w:val="affffffa"/>
              <w:tabs>
                <w:tab w:val="left" w:pos="1661"/>
                <w:tab w:val="left" w:pos="3398"/>
                <w:tab w:val="left" w:pos="460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lastRenderedPageBreak/>
              <w:t xml:space="preserve">Уметь моделировать реальные ситуации на языке математики; составлять выражения, </w:t>
            </w:r>
            <w:r w:rsidRPr="001960B5">
              <w:rPr>
                <w:rFonts w:ascii="Times New Roman" w:hAnsi="Times New Roman" w:cs="Times New Roman"/>
                <w:sz w:val="24"/>
                <w:szCs w:val="24"/>
                <w:lang w:bidi="ru-RU"/>
              </w:rPr>
              <w:lastRenderedPageBreak/>
              <w:t>уравнения, неравенства и их системы по условию задачи, исследовать</w:t>
            </w:r>
            <w:r w:rsidRPr="001960B5">
              <w:rPr>
                <w:rFonts w:ascii="Times New Roman" w:hAnsi="Times New Roman" w:cs="Times New Roman"/>
                <w:sz w:val="24"/>
                <w:szCs w:val="24"/>
                <w:lang w:bidi="ru-RU"/>
              </w:rPr>
              <w:tab/>
              <w:t>построенные</w:t>
            </w:r>
            <w:r w:rsidRPr="001960B5">
              <w:rPr>
                <w:rFonts w:ascii="Times New Roman" w:hAnsi="Times New Roman" w:cs="Times New Roman"/>
                <w:sz w:val="24"/>
                <w:szCs w:val="24"/>
                <w:lang w:bidi="ru-RU"/>
              </w:rPr>
              <w:tab/>
              <w:t>модели</w:t>
            </w:r>
            <w:r w:rsidRPr="001960B5">
              <w:rPr>
                <w:rFonts w:ascii="Times New Roman" w:hAnsi="Times New Roman" w:cs="Times New Roman"/>
                <w:sz w:val="24"/>
                <w:szCs w:val="24"/>
                <w:lang w:bidi="ru-RU"/>
              </w:rPr>
              <w:tab/>
              <w:t>с</w:t>
            </w:r>
          </w:p>
          <w:p w14:paraId="06A6DE9E" w14:textId="77777777" w:rsidR="00964822" w:rsidRPr="001960B5" w:rsidRDefault="00964822" w:rsidP="001960B5">
            <w:pPr>
              <w:pStyle w:val="affffffa"/>
              <w:tabs>
                <w:tab w:val="left" w:pos="2136"/>
                <w:tab w:val="left" w:pos="3725"/>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использованием</w:t>
            </w:r>
            <w:r w:rsidRPr="001960B5">
              <w:rPr>
                <w:rFonts w:ascii="Times New Roman" w:hAnsi="Times New Roman" w:cs="Times New Roman"/>
                <w:sz w:val="24"/>
                <w:szCs w:val="24"/>
                <w:lang w:bidi="ru-RU"/>
              </w:rPr>
              <w:tab/>
              <w:t>аппарата</w:t>
            </w:r>
            <w:r w:rsidRPr="001960B5">
              <w:rPr>
                <w:rFonts w:ascii="Times New Roman" w:hAnsi="Times New Roman" w:cs="Times New Roman"/>
                <w:sz w:val="24"/>
                <w:szCs w:val="24"/>
                <w:lang w:bidi="ru-RU"/>
              </w:rPr>
              <w:tab/>
              <w:t>алгебры, интерпретировать</w:t>
            </w:r>
            <w:r w:rsidRPr="001960B5">
              <w:rPr>
                <w:rFonts w:ascii="Times New Roman" w:hAnsi="Times New Roman" w:cs="Times New Roman"/>
                <w:sz w:val="24"/>
                <w:szCs w:val="24"/>
                <w:lang w:bidi="ru-RU"/>
              </w:rPr>
              <w:tab/>
              <w:t>полученный</w:t>
            </w:r>
            <w:r w:rsidRPr="001960B5">
              <w:rPr>
                <w:rFonts w:ascii="Times New Roman" w:hAnsi="Times New Roman" w:cs="Times New Roman"/>
                <w:sz w:val="24"/>
                <w:szCs w:val="24"/>
                <w:lang w:bidi="ru-RU"/>
              </w:rPr>
              <w:tab/>
              <w:t>результат;</w:t>
            </w:r>
          </w:p>
          <w:p w14:paraId="4AB6FF02" w14:textId="77777777" w:rsidR="00964822" w:rsidRPr="001960B5" w:rsidRDefault="00964822" w:rsidP="001960B5">
            <w:pPr>
              <w:pStyle w:val="affffffa"/>
              <w:tabs>
                <w:tab w:val="left" w:pos="1262"/>
                <w:tab w:val="left" w:pos="1656"/>
                <w:tab w:val="left" w:pos="2443"/>
                <w:tab w:val="left" w:pos="401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строить математические модели с помощью геометрических понятий и величин, решать связанные</w:t>
            </w:r>
            <w:r w:rsidRPr="001960B5">
              <w:rPr>
                <w:rFonts w:ascii="Times New Roman" w:hAnsi="Times New Roman" w:cs="Times New Roman"/>
                <w:sz w:val="24"/>
                <w:szCs w:val="24"/>
                <w:lang w:bidi="ru-RU"/>
              </w:rPr>
              <w:tab/>
              <w:t>с</w:t>
            </w:r>
            <w:r w:rsidRPr="001960B5">
              <w:rPr>
                <w:rFonts w:ascii="Times New Roman" w:hAnsi="Times New Roman" w:cs="Times New Roman"/>
                <w:sz w:val="24"/>
                <w:szCs w:val="24"/>
                <w:lang w:bidi="ru-RU"/>
              </w:rPr>
              <w:tab/>
              <w:t>ними</w:t>
            </w:r>
            <w:r w:rsidRPr="001960B5">
              <w:rPr>
                <w:rFonts w:ascii="Times New Roman" w:hAnsi="Times New Roman" w:cs="Times New Roman"/>
                <w:sz w:val="24"/>
                <w:szCs w:val="24"/>
                <w:lang w:bidi="ru-RU"/>
              </w:rPr>
              <w:tab/>
              <w:t>практические</w:t>
            </w:r>
            <w:r w:rsidRPr="001960B5">
              <w:rPr>
                <w:rFonts w:ascii="Times New Roman" w:hAnsi="Times New Roman" w:cs="Times New Roman"/>
                <w:sz w:val="24"/>
                <w:szCs w:val="24"/>
                <w:lang w:bidi="ru-RU"/>
              </w:rPr>
              <w:tab/>
              <w:t>задачи;</w:t>
            </w:r>
          </w:p>
          <w:p w14:paraId="6961BEA0" w14:textId="77777777" w:rsidR="00964822" w:rsidRPr="001960B5" w:rsidRDefault="00964822" w:rsidP="001960B5">
            <w:pPr>
              <w:pStyle w:val="affffffa"/>
              <w:tabs>
                <w:tab w:val="left" w:pos="1498"/>
                <w:tab w:val="left" w:pos="3418"/>
                <w:tab w:val="left" w:pos="457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составлять</w:t>
            </w:r>
            <w:r w:rsidRPr="001960B5">
              <w:rPr>
                <w:rFonts w:ascii="Times New Roman" w:hAnsi="Times New Roman" w:cs="Times New Roman"/>
                <w:sz w:val="24"/>
                <w:szCs w:val="24"/>
                <w:lang w:bidi="ru-RU"/>
              </w:rPr>
              <w:tab/>
              <w:t>вероятностную</w:t>
            </w:r>
            <w:r w:rsidRPr="001960B5">
              <w:rPr>
                <w:rFonts w:ascii="Times New Roman" w:hAnsi="Times New Roman" w:cs="Times New Roman"/>
                <w:sz w:val="24"/>
                <w:szCs w:val="24"/>
                <w:lang w:bidi="ru-RU"/>
              </w:rPr>
              <w:tab/>
              <w:t>модель</w:t>
            </w:r>
            <w:r w:rsidRPr="001960B5">
              <w:rPr>
                <w:rFonts w:ascii="Times New Roman" w:hAnsi="Times New Roman" w:cs="Times New Roman"/>
                <w:sz w:val="24"/>
                <w:szCs w:val="24"/>
                <w:lang w:bidi="ru-RU"/>
              </w:rPr>
              <w:tab/>
              <w:t>и</w:t>
            </w:r>
          </w:p>
          <w:p w14:paraId="65DAE43A" w14:textId="77777777" w:rsidR="00964822" w:rsidRPr="001960B5" w:rsidRDefault="00964822" w:rsidP="001960B5">
            <w:pPr>
              <w:pStyle w:val="affffffa"/>
              <w:tabs>
                <w:tab w:val="left" w:pos="1099"/>
                <w:tab w:val="left" w:pos="1565"/>
                <w:tab w:val="left" w:pos="3494"/>
              </w:tabs>
              <w:spacing w:line="240" w:lineRule="auto"/>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tc>
      </w:tr>
      <w:tr w:rsidR="00964822" w:rsidRPr="001960B5" w14:paraId="6C9C667B" w14:textId="77777777" w:rsidTr="00BC798E">
        <w:tc>
          <w:tcPr>
            <w:tcW w:w="3644" w:type="dxa"/>
            <w:tcBorders>
              <w:top w:val="single" w:sz="4" w:space="0" w:color="000000"/>
              <w:left w:val="single" w:sz="4" w:space="0" w:color="000000"/>
              <w:bottom w:val="single" w:sz="4" w:space="0" w:color="000000"/>
              <w:right w:val="single" w:sz="4" w:space="0" w:color="000000"/>
            </w:tcBorders>
            <w:shd w:val="clear" w:color="auto" w:fill="auto"/>
          </w:tcPr>
          <w:p w14:paraId="578CB5D4" w14:textId="77777777" w:rsidR="00964822" w:rsidRPr="001960B5" w:rsidRDefault="00964822" w:rsidP="001960B5">
            <w:pPr>
              <w:pStyle w:val="affffffa"/>
              <w:tabs>
                <w:tab w:val="left" w:pos="1656"/>
                <w:tab w:val="left" w:pos="3134"/>
                <w:tab w:val="left" w:pos="4622"/>
              </w:tabs>
              <w:spacing w:line="240" w:lineRule="auto"/>
              <w:jc w:val="both"/>
              <w:rPr>
                <w:rFonts w:ascii="Times New Roman" w:hAnsi="Times New Roman" w:cs="Times New Roman"/>
                <w:sz w:val="24"/>
                <w:szCs w:val="24"/>
                <w:lang w:bidi="ru-RU"/>
              </w:rPr>
            </w:pPr>
            <w:r w:rsidRPr="001960B5">
              <w:rPr>
                <w:rFonts w:ascii="Times New Roman" w:eastAsia="Times New Roman" w:hAnsi="Times New Roman" w:cs="Times New Roman"/>
                <w:sz w:val="24"/>
                <w:szCs w:val="24"/>
                <w:lang w:eastAsia="ru-RU"/>
              </w:rPr>
              <w:lastRenderedPageBreak/>
              <w:t>ПК 3.3. Участвовать в проведении профилактических осмотров и диспансеризации населения.</w:t>
            </w:r>
          </w:p>
        </w:tc>
        <w:tc>
          <w:tcPr>
            <w:tcW w:w="5394" w:type="dxa"/>
            <w:tcBorders>
              <w:top w:val="single" w:sz="4" w:space="0" w:color="000000"/>
              <w:left w:val="single" w:sz="4" w:space="0" w:color="000000"/>
              <w:bottom w:val="single" w:sz="4" w:space="0" w:color="000000"/>
              <w:right w:val="single" w:sz="4" w:space="0" w:color="000000"/>
            </w:tcBorders>
            <w:shd w:val="clear" w:color="auto" w:fill="auto"/>
          </w:tcPr>
          <w:p w14:paraId="4C286134"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В части трудового воспитания:</w:t>
            </w:r>
          </w:p>
          <w:p w14:paraId="4425E3E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готовность к труду, осознание ценности мастерства, трудолюбие;</w:t>
            </w:r>
          </w:p>
          <w:p w14:paraId="7CA4F0DA"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готовность к активной деятельности технологической и социальной направленности, </w:t>
            </w:r>
          </w:p>
          <w:p w14:paraId="5EB8D687"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интерес к различным сферам профессиональной деятельности, жизненные планы</w:t>
            </w:r>
          </w:p>
          <w:p w14:paraId="740AD24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Овладение универсальными коммуникативными действиями:</w:t>
            </w:r>
          </w:p>
          <w:p w14:paraId="5E31FACE"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а) общение:</w:t>
            </w:r>
          </w:p>
          <w:p w14:paraId="3E6FAB58"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осуществлять коммуникации во всех сферах жизни;  </w:t>
            </w:r>
          </w:p>
          <w:p w14:paraId="5D0D2822" w14:textId="77777777" w:rsidR="00964822" w:rsidRPr="001960B5" w:rsidRDefault="00964822"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5CC98009" w14:textId="77777777" w:rsidR="00964822" w:rsidRPr="001960B5" w:rsidRDefault="00964822" w:rsidP="001960B5">
            <w:pPr>
              <w:pStyle w:val="affffffa"/>
              <w:tabs>
                <w:tab w:val="left" w:pos="144"/>
              </w:tabs>
              <w:spacing w:line="240" w:lineRule="auto"/>
              <w:jc w:val="both"/>
              <w:rPr>
                <w:rFonts w:ascii="Times New Roman" w:hAnsi="Times New Roman" w:cs="Times New Roman"/>
                <w:sz w:val="24"/>
                <w:szCs w:val="24"/>
                <w:u w:val="single"/>
                <w:lang w:bidi="ru-RU"/>
              </w:rPr>
            </w:pPr>
            <w:r w:rsidRPr="001960B5">
              <w:rPr>
                <w:rFonts w:ascii="Times New Roman" w:hAnsi="Times New Roman" w:cs="Times New Roman"/>
                <w:sz w:val="24"/>
                <w:szCs w:val="24"/>
              </w:rPr>
              <w:t xml:space="preserve">развернуто и логично излагать свою точку зрения </w:t>
            </w:r>
            <w:r w:rsidRPr="001960B5">
              <w:rPr>
                <w:rFonts w:ascii="Times New Roman" w:hAnsi="Times New Roman" w:cs="Times New Roman"/>
                <w:sz w:val="24"/>
                <w:szCs w:val="24"/>
              </w:rPr>
              <w:lastRenderedPageBreak/>
              <w:t>с использованием языковых средств</w:t>
            </w:r>
          </w:p>
        </w:tc>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3941B163" w14:textId="77777777" w:rsidR="00964822" w:rsidRPr="001960B5" w:rsidRDefault="00964822" w:rsidP="001960B5">
            <w:pPr>
              <w:pStyle w:val="paragraph"/>
              <w:spacing w:before="0" w:beforeAutospacing="0" w:after="0" w:afterAutospacing="0"/>
              <w:jc w:val="both"/>
              <w:textAlignment w:val="baseline"/>
              <w:rPr>
                <w:rStyle w:val="spellingerror"/>
              </w:rPr>
            </w:pPr>
            <w:r w:rsidRPr="001960B5">
              <w:rPr>
                <w:rStyle w:val="spellingerror"/>
              </w:rPr>
              <w:lastRenderedPageBreak/>
              <w:t>Умение оперировать понятиями: рациональная функция, показательная функция, степенная функция, логарифмическая функция, тригонометрическая функция,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283EEDD2" w14:textId="77777777" w:rsidR="00964822" w:rsidRPr="001960B5" w:rsidRDefault="00964822" w:rsidP="001960B5">
            <w:pPr>
              <w:pStyle w:val="paragraph"/>
              <w:spacing w:before="0" w:beforeAutospacing="0" w:after="0" w:afterAutospacing="0"/>
              <w:jc w:val="both"/>
              <w:textAlignment w:val="baseline"/>
              <w:rPr>
                <w:rStyle w:val="spellingerror"/>
              </w:rPr>
            </w:pPr>
            <w:r w:rsidRPr="001960B5">
              <w:rPr>
                <w:rStyle w:val="spellingerror"/>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w:t>
            </w:r>
            <w:r w:rsidRPr="001960B5">
              <w:rPr>
                <w:rStyle w:val="spellingerror"/>
              </w:rPr>
              <w:lastRenderedPageBreak/>
              <w:t>задачи, исследовать полученное решение и оценивать правдоподобность результатов;</w:t>
            </w:r>
          </w:p>
          <w:p w14:paraId="11365660" w14:textId="77777777" w:rsidR="00964822" w:rsidRPr="001960B5" w:rsidRDefault="00964822" w:rsidP="001960B5">
            <w:pPr>
              <w:pStyle w:val="affffffa"/>
              <w:tabs>
                <w:tab w:val="left" w:pos="1608"/>
                <w:tab w:val="left" w:pos="2021"/>
                <w:tab w:val="left" w:pos="3965"/>
              </w:tabs>
              <w:spacing w:line="240" w:lineRule="auto"/>
              <w:jc w:val="both"/>
              <w:rPr>
                <w:rFonts w:ascii="Times New Roman" w:hAnsi="Times New Roman" w:cs="Times New Roman"/>
                <w:sz w:val="24"/>
                <w:szCs w:val="24"/>
                <w:lang w:bidi="ru-RU"/>
              </w:rPr>
            </w:pPr>
            <w:r w:rsidRPr="001960B5">
              <w:rPr>
                <w:rStyle w:val="spellingerror"/>
                <w:rFonts w:ascii="Times New Roman" w:hAnsi="Times New Roman" w:cs="Times New Roman"/>
                <w:sz w:val="24"/>
                <w:szCs w:val="24"/>
              </w:rPr>
              <w:t xml:space="preserve"> –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r>
    </w:tbl>
    <w:p w14:paraId="4714731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768F5313" w14:textId="77777777" w:rsidR="00964822" w:rsidRPr="001960B5" w:rsidRDefault="00964822" w:rsidP="001960B5">
      <w:pPr>
        <w:spacing w:after="200"/>
        <w:rPr>
          <w:rFonts w:ascii="Times New Roman" w:hAnsi="Times New Roman" w:cs="Times New Roman"/>
          <w:sz w:val="24"/>
          <w:szCs w:val="24"/>
        </w:rPr>
        <w:sectPr w:rsidR="00964822" w:rsidRPr="001960B5" w:rsidSect="00964822">
          <w:pgSz w:w="16838" w:h="11906" w:orient="landscape"/>
          <w:pgMar w:top="1134" w:right="850" w:bottom="1134" w:left="1701" w:header="709" w:footer="709" w:gutter="0"/>
          <w:pgNumType w:start="5"/>
          <w:cols w:space="720"/>
          <w:docGrid w:linePitch="272"/>
        </w:sectPr>
      </w:pPr>
      <w:r w:rsidRPr="001960B5">
        <w:rPr>
          <w:rFonts w:ascii="Times New Roman" w:hAnsi="Times New Roman" w:cs="Times New Roman"/>
          <w:sz w:val="24"/>
          <w:szCs w:val="24"/>
        </w:rPr>
        <w:br w:type="page"/>
      </w:r>
    </w:p>
    <w:p w14:paraId="7373026D" w14:textId="77777777" w:rsidR="00964822" w:rsidRPr="001960B5" w:rsidRDefault="00964822" w:rsidP="001960B5">
      <w:pPr>
        <w:pStyle w:val="a6"/>
        <w:numPr>
          <w:ilvl w:val="0"/>
          <w:numId w:val="69"/>
        </w:num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СТРУКТУРА И СОДЕРЖАНИЕ УЧЕБНОЙ ДИСЦИПЛИНЫ</w:t>
      </w:r>
    </w:p>
    <w:p w14:paraId="1E30F9A0" w14:textId="77777777" w:rsidR="00964822" w:rsidRPr="001960B5" w:rsidRDefault="00964822" w:rsidP="001960B5">
      <w:pPr>
        <w:pStyle w:val="a6"/>
        <w:ind w:left="0"/>
        <w:rPr>
          <w:rFonts w:ascii="Times New Roman" w:hAnsi="Times New Roman" w:cs="Times New Roman"/>
          <w:b/>
          <w:sz w:val="24"/>
          <w:szCs w:val="24"/>
        </w:rPr>
      </w:pPr>
    </w:p>
    <w:p w14:paraId="57E52380" w14:textId="77777777" w:rsidR="00964822" w:rsidRPr="001960B5" w:rsidRDefault="00964822" w:rsidP="001960B5">
      <w:pPr>
        <w:pStyle w:val="a6"/>
        <w:numPr>
          <w:ilvl w:val="1"/>
          <w:numId w:val="39"/>
        </w:numPr>
        <w:ind w:left="517" w:hanging="517"/>
        <w:jc w:val="both"/>
        <w:rPr>
          <w:rFonts w:ascii="Times New Roman" w:hAnsi="Times New Roman" w:cs="Times New Roman"/>
          <w:b/>
          <w:sz w:val="24"/>
          <w:szCs w:val="24"/>
        </w:rPr>
      </w:pPr>
      <w:r w:rsidRPr="001960B5">
        <w:rPr>
          <w:rFonts w:ascii="Times New Roman" w:hAnsi="Times New Roman" w:cs="Times New Roman"/>
          <w:b/>
          <w:sz w:val="24"/>
          <w:szCs w:val="24"/>
        </w:rPr>
        <w:t>Объем учебной дисциплины и виды учебной работы.</w:t>
      </w:r>
    </w:p>
    <w:tbl>
      <w:tblPr>
        <w:tblOverlap w:val="never"/>
        <w:tblW w:w="9807" w:type="dxa"/>
        <w:jc w:val="center"/>
        <w:tblLayout w:type="fixed"/>
        <w:tblCellMar>
          <w:left w:w="10" w:type="dxa"/>
          <w:right w:w="10" w:type="dxa"/>
        </w:tblCellMar>
        <w:tblLook w:val="0000" w:firstRow="0" w:lastRow="0" w:firstColumn="0" w:lastColumn="0" w:noHBand="0" w:noVBand="0"/>
      </w:tblPr>
      <w:tblGrid>
        <w:gridCol w:w="7949"/>
        <w:gridCol w:w="1858"/>
      </w:tblGrid>
      <w:tr w:rsidR="001960B5" w:rsidRPr="001960B5" w14:paraId="7530FB0A"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0C8FBE12"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Вид учебной работы</w:t>
            </w:r>
          </w:p>
        </w:tc>
        <w:tc>
          <w:tcPr>
            <w:tcW w:w="1858" w:type="dxa"/>
            <w:tcBorders>
              <w:top w:val="single" w:sz="4" w:space="0" w:color="auto"/>
              <w:left w:val="single" w:sz="4" w:space="0" w:color="auto"/>
              <w:right w:val="single" w:sz="4" w:space="0" w:color="auto"/>
            </w:tcBorders>
            <w:shd w:val="clear" w:color="auto" w:fill="auto"/>
          </w:tcPr>
          <w:p w14:paraId="017B607B"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eastAsia="Arial" w:hAnsi="Times New Roman" w:cs="Times New Roman"/>
                <w:b/>
                <w:bCs/>
                <w:i/>
                <w:iCs/>
                <w:sz w:val="24"/>
                <w:szCs w:val="24"/>
              </w:rPr>
              <w:t>Объем в часах</w:t>
            </w:r>
          </w:p>
        </w:tc>
      </w:tr>
      <w:tr w:rsidR="001960B5" w:rsidRPr="001960B5" w14:paraId="6609172A"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731B9CDA"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Объем образовательной программы дисциплины</w:t>
            </w:r>
          </w:p>
        </w:tc>
        <w:tc>
          <w:tcPr>
            <w:tcW w:w="1858" w:type="dxa"/>
            <w:tcBorders>
              <w:top w:val="single" w:sz="4" w:space="0" w:color="auto"/>
              <w:left w:val="single" w:sz="4" w:space="0" w:color="auto"/>
              <w:right w:val="single" w:sz="4" w:space="0" w:color="auto"/>
            </w:tcBorders>
            <w:shd w:val="clear" w:color="auto" w:fill="auto"/>
          </w:tcPr>
          <w:p w14:paraId="055D4412"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182</w:t>
            </w:r>
          </w:p>
        </w:tc>
      </w:tr>
      <w:tr w:rsidR="001960B5" w:rsidRPr="001960B5" w14:paraId="14A5F5FA"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05CAA20B"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в т.ч.</w:t>
            </w:r>
          </w:p>
        </w:tc>
        <w:tc>
          <w:tcPr>
            <w:tcW w:w="1858" w:type="dxa"/>
            <w:tcBorders>
              <w:top w:val="single" w:sz="4" w:space="0" w:color="auto"/>
              <w:left w:val="single" w:sz="4" w:space="0" w:color="auto"/>
              <w:right w:val="single" w:sz="4" w:space="0" w:color="auto"/>
            </w:tcBorders>
            <w:shd w:val="clear" w:color="auto" w:fill="auto"/>
          </w:tcPr>
          <w:p w14:paraId="49B7362B" w14:textId="77777777" w:rsidR="00964822" w:rsidRPr="001960B5" w:rsidRDefault="00964822" w:rsidP="001960B5">
            <w:pPr>
              <w:rPr>
                <w:rFonts w:ascii="Times New Roman" w:hAnsi="Times New Roman" w:cs="Times New Roman"/>
                <w:sz w:val="24"/>
                <w:szCs w:val="24"/>
              </w:rPr>
            </w:pPr>
          </w:p>
        </w:tc>
      </w:tr>
      <w:tr w:rsidR="001960B5" w:rsidRPr="001960B5" w14:paraId="76D94CC4" w14:textId="77777777" w:rsidTr="00FD7B9A">
        <w:trPr>
          <w:trHeight w:hRule="exact" w:val="283"/>
          <w:jc w:val="center"/>
        </w:trPr>
        <w:tc>
          <w:tcPr>
            <w:tcW w:w="7949" w:type="dxa"/>
            <w:tcBorders>
              <w:top w:val="single" w:sz="4" w:space="0" w:color="auto"/>
              <w:left w:val="single" w:sz="4" w:space="0" w:color="auto"/>
            </w:tcBorders>
            <w:shd w:val="clear" w:color="auto" w:fill="auto"/>
          </w:tcPr>
          <w:p w14:paraId="3DDA2FF1"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1. Основное содержание</w:t>
            </w:r>
          </w:p>
        </w:tc>
        <w:tc>
          <w:tcPr>
            <w:tcW w:w="1858" w:type="dxa"/>
            <w:tcBorders>
              <w:top w:val="single" w:sz="4" w:space="0" w:color="auto"/>
              <w:left w:val="single" w:sz="4" w:space="0" w:color="auto"/>
              <w:right w:val="single" w:sz="4" w:space="0" w:color="auto"/>
            </w:tcBorders>
            <w:shd w:val="clear" w:color="auto" w:fill="auto"/>
          </w:tcPr>
          <w:p w14:paraId="766E0C43"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152</w:t>
            </w:r>
          </w:p>
        </w:tc>
      </w:tr>
      <w:tr w:rsidR="001960B5" w:rsidRPr="001960B5" w14:paraId="31544492" w14:textId="77777777" w:rsidTr="00FD7B9A">
        <w:trPr>
          <w:trHeight w:hRule="exact" w:val="283"/>
          <w:jc w:val="center"/>
        </w:trPr>
        <w:tc>
          <w:tcPr>
            <w:tcW w:w="9807" w:type="dxa"/>
            <w:gridSpan w:val="2"/>
            <w:tcBorders>
              <w:top w:val="single" w:sz="4" w:space="0" w:color="auto"/>
              <w:left w:val="single" w:sz="4" w:space="0" w:color="auto"/>
              <w:right w:val="single" w:sz="4" w:space="0" w:color="auto"/>
            </w:tcBorders>
            <w:shd w:val="clear" w:color="auto" w:fill="auto"/>
            <w:vAlign w:val="center"/>
          </w:tcPr>
          <w:p w14:paraId="0962E0BC"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в т. ч.:</w:t>
            </w:r>
          </w:p>
        </w:tc>
      </w:tr>
      <w:tr w:rsidR="001960B5" w:rsidRPr="001960B5" w14:paraId="49EB3772" w14:textId="77777777" w:rsidTr="00FD7B9A">
        <w:trPr>
          <w:trHeight w:hRule="exact" w:val="283"/>
          <w:jc w:val="center"/>
        </w:trPr>
        <w:tc>
          <w:tcPr>
            <w:tcW w:w="7949" w:type="dxa"/>
            <w:tcBorders>
              <w:top w:val="single" w:sz="4" w:space="0" w:color="auto"/>
              <w:left w:val="single" w:sz="4" w:space="0" w:color="auto"/>
            </w:tcBorders>
            <w:shd w:val="clear" w:color="auto" w:fill="auto"/>
            <w:vAlign w:val="center"/>
          </w:tcPr>
          <w:p w14:paraId="08D75854"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теоретические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48644656"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152</w:t>
            </w:r>
          </w:p>
        </w:tc>
      </w:tr>
      <w:tr w:rsidR="001960B5" w:rsidRPr="001960B5" w14:paraId="1FEC2C78" w14:textId="77777777" w:rsidTr="00FD7B9A">
        <w:trPr>
          <w:trHeight w:hRule="exact" w:val="567"/>
          <w:jc w:val="center"/>
        </w:trPr>
        <w:tc>
          <w:tcPr>
            <w:tcW w:w="7949" w:type="dxa"/>
            <w:tcBorders>
              <w:top w:val="single" w:sz="4" w:space="0" w:color="auto"/>
              <w:left w:val="single" w:sz="4" w:space="0" w:color="auto"/>
            </w:tcBorders>
            <w:shd w:val="clear" w:color="auto" w:fill="auto"/>
          </w:tcPr>
          <w:p w14:paraId="5FBAE0F6"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2. Профессионально ориентированное содержание (содержание прикладного модуля)</w:t>
            </w:r>
          </w:p>
        </w:tc>
        <w:tc>
          <w:tcPr>
            <w:tcW w:w="1858" w:type="dxa"/>
            <w:tcBorders>
              <w:top w:val="single" w:sz="4" w:space="0" w:color="auto"/>
              <w:left w:val="single" w:sz="4" w:space="0" w:color="auto"/>
              <w:right w:val="single" w:sz="4" w:space="0" w:color="auto"/>
            </w:tcBorders>
            <w:shd w:val="clear" w:color="auto" w:fill="auto"/>
            <w:vAlign w:val="center"/>
          </w:tcPr>
          <w:p w14:paraId="1F552153"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18</w:t>
            </w:r>
          </w:p>
        </w:tc>
      </w:tr>
      <w:tr w:rsidR="001960B5" w:rsidRPr="001960B5" w14:paraId="691426C8" w14:textId="77777777" w:rsidTr="00FD7B9A">
        <w:trPr>
          <w:trHeight w:hRule="exact" w:val="283"/>
          <w:jc w:val="center"/>
        </w:trPr>
        <w:tc>
          <w:tcPr>
            <w:tcW w:w="7949" w:type="dxa"/>
            <w:tcBorders>
              <w:top w:val="single" w:sz="4" w:space="0" w:color="auto"/>
              <w:left w:val="single" w:sz="4" w:space="0" w:color="auto"/>
            </w:tcBorders>
            <w:shd w:val="clear" w:color="auto" w:fill="auto"/>
            <w:vAlign w:val="center"/>
          </w:tcPr>
          <w:p w14:paraId="4272BDBA"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в т. ч.:</w:t>
            </w:r>
          </w:p>
        </w:tc>
        <w:tc>
          <w:tcPr>
            <w:tcW w:w="1858" w:type="dxa"/>
            <w:tcBorders>
              <w:top w:val="single" w:sz="4" w:space="0" w:color="auto"/>
              <w:left w:val="single" w:sz="4" w:space="0" w:color="auto"/>
              <w:right w:val="single" w:sz="4" w:space="0" w:color="auto"/>
            </w:tcBorders>
            <w:shd w:val="clear" w:color="auto" w:fill="auto"/>
          </w:tcPr>
          <w:p w14:paraId="46E56302" w14:textId="77777777" w:rsidR="00964822" w:rsidRPr="001960B5" w:rsidRDefault="00964822" w:rsidP="001960B5">
            <w:pPr>
              <w:rPr>
                <w:rFonts w:ascii="Times New Roman" w:hAnsi="Times New Roman" w:cs="Times New Roman"/>
                <w:sz w:val="24"/>
                <w:szCs w:val="24"/>
              </w:rPr>
            </w:pPr>
          </w:p>
        </w:tc>
      </w:tr>
      <w:tr w:rsidR="001960B5" w:rsidRPr="001960B5" w14:paraId="5AD8A05F" w14:textId="77777777" w:rsidTr="00FD7B9A">
        <w:trPr>
          <w:trHeight w:hRule="exact" w:val="283"/>
          <w:jc w:val="center"/>
        </w:trPr>
        <w:tc>
          <w:tcPr>
            <w:tcW w:w="7949" w:type="dxa"/>
            <w:tcBorders>
              <w:top w:val="single" w:sz="4" w:space="0" w:color="auto"/>
              <w:left w:val="single" w:sz="4" w:space="0" w:color="auto"/>
            </w:tcBorders>
            <w:shd w:val="clear" w:color="auto" w:fill="auto"/>
            <w:vAlign w:val="center"/>
          </w:tcPr>
          <w:p w14:paraId="4520A571"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теоретические занятия</w:t>
            </w:r>
          </w:p>
        </w:tc>
        <w:tc>
          <w:tcPr>
            <w:tcW w:w="1858" w:type="dxa"/>
            <w:tcBorders>
              <w:top w:val="single" w:sz="4" w:space="0" w:color="auto"/>
              <w:left w:val="single" w:sz="4" w:space="0" w:color="auto"/>
              <w:right w:val="single" w:sz="4" w:space="0" w:color="auto"/>
            </w:tcBorders>
            <w:shd w:val="clear" w:color="auto" w:fill="auto"/>
          </w:tcPr>
          <w:p w14:paraId="1077B147" w14:textId="77777777" w:rsidR="00964822" w:rsidRPr="001960B5" w:rsidRDefault="00964822" w:rsidP="001960B5">
            <w:pPr>
              <w:jc w:val="center"/>
              <w:rPr>
                <w:rFonts w:ascii="Times New Roman" w:hAnsi="Times New Roman" w:cs="Times New Roman"/>
                <w:sz w:val="24"/>
                <w:szCs w:val="24"/>
              </w:rPr>
            </w:pPr>
            <w:r w:rsidRPr="001960B5">
              <w:rPr>
                <w:rFonts w:ascii="Times New Roman" w:hAnsi="Times New Roman" w:cs="Times New Roman"/>
                <w:sz w:val="24"/>
                <w:szCs w:val="24"/>
              </w:rPr>
              <w:t>18</w:t>
            </w:r>
          </w:p>
        </w:tc>
      </w:tr>
      <w:tr w:rsidR="001960B5" w:rsidRPr="001960B5" w14:paraId="521D0E67" w14:textId="77777777" w:rsidTr="00FD7B9A">
        <w:trPr>
          <w:trHeight w:hRule="exact" w:val="283"/>
          <w:jc w:val="center"/>
        </w:trPr>
        <w:tc>
          <w:tcPr>
            <w:tcW w:w="7949" w:type="dxa"/>
            <w:tcBorders>
              <w:top w:val="single" w:sz="4" w:space="0" w:color="auto"/>
              <w:left w:val="single" w:sz="4" w:space="0" w:color="auto"/>
            </w:tcBorders>
            <w:shd w:val="clear" w:color="auto" w:fill="auto"/>
            <w:vAlign w:val="bottom"/>
          </w:tcPr>
          <w:p w14:paraId="438D4377"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индивидуальный проект </w:t>
            </w:r>
            <w:r w:rsidRPr="001960B5">
              <w:rPr>
                <w:rFonts w:ascii="Times New Roman" w:eastAsia="Arial" w:hAnsi="Times New Roman" w:cs="Times New Roman"/>
                <w:i/>
                <w:iCs/>
                <w:sz w:val="24"/>
                <w:szCs w:val="24"/>
              </w:rPr>
              <w:t>(да/нет)</w:t>
            </w:r>
          </w:p>
        </w:tc>
        <w:tc>
          <w:tcPr>
            <w:tcW w:w="1858" w:type="dxa"/>
            <w:tcBorders>
              <w:top w:val="single" w:sz="4" w:space="0" w:color="auto"/>
              <w:left w:val="single" w:sz="4" w:space="0" w:color="auto"/>
              <w:right w:val="single" w:sz="4" w:space="0" w:color="auto"/>
            </w:tcBorders>
            <w:shd w:val="clear" w:color="auto" w:fill="auto"/>
            <w:vAlign w:val="bottom"/>
          </w:tcPr>
          <w:p w14:paraId="1D61F5BD" w14:textId="77777777" w:rsidR="00964822" w:rsidRPr="001960B5" w:rsidRDefault="0096482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Cs/>
                <w:sz w:val="24"/>
                <w:szCs w:val="24"/>
              </w:rPr>
              <w:t>да</w:t>
            </w:r>
          </w:p>
        </w:tc>
      </w:tr>
      <w:tr w:rsidR="001960B5" w:rsidRPr="001960B5" w14:paraId="64151AF3" w14:textId="77777777" w:rsidTr="00FD7B9A">
        <w:trPr>
          <w:trHeight w:hRule="exact" w:val="283"/>
          <w:jc w:val="center"/>
        </w:trPr>
        <w:tc>
          <w:tcPr>
            <w:tcW w:w="7949" w:type="dxa"/>
            <w:tcBorders>
              <w:top w:val="single" w:sz="4" w:space="0" w:color="auto"/>
              <w:left w:val="single" w:sz="4" w:space="0" w:color="auto"/>
            </w:tcBorders>
            <w:shd w:val="clear" w:color="auto" w:fill="auto"/>
            <w:vAlign w:val="bottom"/>
          </w:tcPr>
          <w:p w14:paraId="3FBE6ED8" w14:textId="77777777" w:rsidR="00964822" w:rsidRPr="001960B5" w:rsidRDefault="00964822" w:rsidP="001960B5">
            <w:pPr>
              <w:pStyle w:val="affffffa"/>
              <w:spacing w:line="240" w:lineRule="auto"/>
              <w:rPr>
                <w:rFonts w:ascii="Times New Roman" w:hAnsi="Times New Roman" w:cs="Times New Roman"/>
                <w:b/>
                <w:sz w:val="24"/>
                <w:szCs w:val="24"/>
              </w:rPr>
            </w:pPr>
            <w:r w:rsidRPr="001960B5">
              <w:rPr>
                <w:rFonts w:ascii="Times New Roman" w:hAnsi="Times New Roman" w:cs="Times New Roman"/>
                <w:b/>
                <w:sz w:val="24"/>
                <w:szCs w:val="24"/>
              </w:rPr>
              <w:t>Самостоятельная работа</w:t>
            </w:r>
          </w:p>
        </w:tc>
        <w:tc>
          <w:tcPr>
            <w:tcW w:w="1858" w:type="dxa"/>
            <w:tcBorders>
              <w:top w:val="single" w:sz="4" w:space="0" w:color="auto"/>
              <w:left w:val="single" w:sz="4" w:space="0" w:color="auto"/>
              <w:right w:val="single" w:sz="4" w:space="0" w:color="auto"/>
            </w:tcBorders>
            <w:shd w:val="clear" w:color="auto" w:fill="auto"/>
            <w:vAlign w:val="bottom"/>
          </w:tcPr>
          <w:p w14:paraId="07AF1DC1" w14:textId="77777777" w:rsidR="00964822" w:rsidRPr="001960B5" w:rsidRDefault="00964822" w:rsidP="001960B5">
            <w:pPr>
              <w:pStyle w:val="affffffa"/>
              <w:spacing w:line="240" w:lineRule="auto"/>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r>
      <w:tr w:rsidR="001960B5" w:rsidRPr="001960B5" w14:paraId="0280F9A6" w14:textId="77777777" w:rsidTr="00FD7B9A">
        <w:trPr>
          <w:trHeight w:hRule="exact" w:val="283"/>
          <w:jc w:val="center"/>
        </w:trPr>
        <w:tc>
          <w:tcPr>
            <w:tcW w:w="7949" w:type="dxa"/>
            <w:tcBorders>
              <w:top w:val="single" w:sz="4" w:space="0" w:color="auto"/>
              <w:left w:val="single" w:sz="4" w:space="0" w:color="auto"/>
              <w:bottom w:val="single" w:sz="4" w:space="0" w:color="auto"/>
            </w:tcBorders>
            <w:shd w:val="clear" w:color="auto" w:fill="auto"/>
          </w:tcPr>
          <w:p w14:paraId="18B7D211" w14:textId="77777777" w:rsidR="00964822" w:rsidRPr="001960B5" w:rsidRDefault="00964822" w:rsidP="001960B5">
            <w:pPr>
              <w:pStyle w:val="affffffa"/>
              <w:spacing w:line="240" w:lineRule="auto"/>
              <w:rPr>
                <w:rFonts w:ascii="Times New Roman" w:hAnsi="Times New Roman" w:cs="Times New Roman"/>
                <w:b/>
                <w:bCs/>
                <w:sz w:val="24"/>
                <w:szCs w:val="24"/>
              </w:rPr>
            </w:pPr>
            <w:r w:rsidRPr="001960B5">
              <w:rPr>
                <w:rFonts w:ascii="Times New Roman" w:hAnsi="Times New Roman" w:cs="Times New Roman"/>
                <w:b/>
                <w:bCs/>
                <w:sz w:val="24"/>
                <w:szCs w:val="24"/>
              </w:rPr>
              <w:t>Консультация</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5F029E5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r>
      <w:tr w:rsidR="00964822" w:rsidRPr="001960B5" w14:paraId="0C9129E3" w14:textId="77777777" w:rsidTr="00FD7B9A">
        <w:trPr>
          <w:trHeight w:hRule="exact" w:val="283"/>
          <w:jc w:val="center"/>
        </w:trPr>
        <w:tc>
          <w:tcPr>
            <w:tcW w:w="7949" w:type="dxa"/>
            <w:tcBorders>
              <w:top w:val="single" w:sz="4" w:space="0" w:color="auto"/>
              <w:left w:val="single" w:sz="4" w:space="0" w:color="auto"/>
              <w:bottom w:val="single" w:sz="4" w:space="0" w:color="auto"/>
            </w:tcBorders>
            <w:shd w:val="clear" w:color="auto" w:fill="auto"/>
          </w:tcPr>
          <w:p w14:paraId="28F615D2" w14:textId="77777777" w:rsidR="00964822" w:rsidRPr="001960B5" w:rsidRDefault="0096482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Промежуточная аттестация (</w:t>
            </w:r>
            <w:r w:rsidRPr="001960B5">
              <w:rPr>
                <w:rFonts w:ascii="Times New Roman" w:hAnsi="Times New Roman" w:cs="Times New Roman"/>
                <w:b/>
                <w:sz w:val="24"/>
                <w:szCs w:val="24"/>
              </w:rPr>
              <w:t>экзамен</w:t>
            </w:r>
            <w:r w:rsidRPr="001960B5">
              <w:rPr>
                <w:rFonts w:ascii="Times New Roman" w:hAnsi="Times New Roman" w:cs="Times New Roman"/>
                <w:b/>
                <w:bCs/>
                <w:sz w:val="24"/>
                <w:szCs w:val="24"/>
              </w:rPr>
              <w:t>)</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03AFDBD5"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r>
    </w:tbl>
    <w:p w14:paraId="3800A316" w14:textId="77777777" w:rsidR="00964822" w:rsidRPr="001960B5" w:rsidRDefault="00964822" w:rsidP="001960B5">
      <w:pPr>
        <w:rPr>
          <w:rFonts w:ascii="Times New Roman" w:hAnsi="Times New Roman" w:cs="Times New Roman"/>
          <w:sz w:val="24"/>
          <w:szCs w:val="24"/>
        </w:rPr>
      </w:pPr>
    </w:p>
    <w:p w14:paraId="0B7D509F" w14:textId="77777777" w:rsidR="00964822" w:rsidRPr="001960B5" w:rsidRDefault="00964822" w:rsidP="001960B5">
      <w:pPr>
        <w:rPr>
          <w:rFonts w:ascii="Times New Roman" w:hAnsi="Times New Roman" w:cs="Times New Roman"/>
          <w:sz w:val="24"/>
          <w:szCs w:val="24"/>
        </w:rPr>
      </w:pPr>
    </w:p>
    <w:p w14:paraId="618A9E21" w14:textId="77777777" w:rsidR="00964822" w:rsidRPr="001960B5" w:rsidRDefault="00964822" w:rsidP="001960B5">
      <w:pPr>
        <w:rPr>
          <w:rFonts w:ascii="Times New Roman" w:hAnsi="Times New Roman" w:cs="Times New Roman"/>
          <w:sz w:val="24"/>
          <w:szCs w:val="24"/>
        </w:rPr>
      </w:pPr>
    </w:p>
    <w:p w14:paraId="1DE144F0" w14:textId="77777777" w:rsidR="00964822" w:rsidRPr="001960B5" w:rsidRDefault="00964822" w:rsidP="001960B5">
      <w:pPr>
        <w:rPr>
          <w:rFonts w:ascii="Times New Roman" w:hAnsi="Times New Roman" w:cs="Times New Roman"/>
          <w:sz w:val="24"/>
          <w:szCs w:val="24"/>
        </w:rPr>
      </w:pPr>
    </w:p>
    <w:p w14:paraId="661E62B5" w14:textId="77777777" w:rsidR="00964822" w:rsidRPr="001960B5" w:rsidRDefault="00964822" w:rsidP="001960B5">
      <w:pPr>
        <w:rPr>
          <w:rFonts w:ascii="Times New Roman" w:hAnsi="Times New Roman" w:cs="Times New Roman"/>
          <w:sz w:val="24"/>
          <w:szCs w:val="24"/>
        </w:rPr>
      </w:pPr>
    </w:p>
    <w:p w14:paraId="36BDAA72" w14:textId="77777777" w:rsidR="00964822" w:rsidRPr="001960B5" w:rsidRDefault="00964822" w:rsidP="001960B5">
      <w:pPr>
        <w:rPr>
          <w:rFonts w:ascii="Times New Roman" w:hAnsi="Times New Roman" w:cs="Times New Roman"/>
          <w:sz w:val="24"/>
          <w:szCs w:val="24"/>
        </w:rPr>
      </w:pPr>
    </w:p>
    <w:p w14:paraId="2540B873" w14:textId="77777777" w:rsidR="00964822" w:rsidRPr="001960B5" w:rsidRDefault="00964822" w:rsidP="001960B5">
      <w:pPr>
        <w:rPr>
          <w:rFonts w:ascii="Times New Roman" w:hAnsi="Times New Roman" w:cs="Times New Roman"/>
          <w:sz w:val="24"/>
          <w:szCs w:val="24"/>
        </w:rPr>
      </w:pPr>
    </w:p>
    <w:p w14:paraId="3EF0CFDF" w14:textId="77777777" w:rsidR="00964822" w:rsidRPr="001960B5" w:rsidRDefault="00964822" w:rsidP="001960B5">
      <w:pPr>
        <w:rPr>
          <w:rFonts w:ascii="Times New Roman" w:hAnsi="Times New Roman" w:cs="Times New Roman"/>
          <w:sz w:val="24"/>
          <w:szCs w:val="24"/>
        </w:rPr>
      </w:pPr>
    </w:p>
    <w:p w14:paraId="37636B6A" w14:textId="77777777" w:rsidR="00964822" w:rsidRPr="001960B5" w:rsidRDefault="00964822" w:rsidP="001960B5">
      <w:pPr>
        <w:rPr>
          <w:rFonts w:ascii="Times New Roman" w:hAnsi="Times New Roman" w:cs="Times New Roman"/>
          <w:sz w:val="24"/>
          <w:szCs w:val="24"/>
        </w:rPr>
      </w:pPr>
    </w:p>
    <w:p w14:paraId="7C1C8D55" w14:textId="77777777" w:rsidR="00964822" w:rsidRPr="001960B5" w:rsidRDefault="00964822" w:rsidP="001960B5">
      <w:pPr>
        <w:rPr>
          <w:rFonts w:ascii="Times New Roman" w:hAnsi="Times New Roman" w:cs="Times New Roman"/>
          <w:sz w:val="24"/>
          <w:szCs w:val="24"/>
        </w:rPr>
      </w:pPr>
    </w:p>
    <w:p w14:paraId="6E66EF2F" w14:textId="77777777" w:rsidR="00964822" w:rsidRPr="001960B5" w:rsidRDefault="00964822" w:rsidP="001960B5">
      <w:pPr>
        <w:rPr>
          <w:rFonts w:ascii="Times New Roman" w:hAnsi="Times New Roman" w:cs="Times New Roman"/>
          <w:sz w:val="24"/>
          <w:szCs w:val="24"/>
        </w:rPr>
      </w:pPr>
    </w:p>
    <w:p w14:paraId="7DF2E145" w14:textId="77777777" w:rsidR="00964822" w:rsidRPr="001960B5" w:rsidRDefault="00964822" w:rsidP="001960B5">
      <w:pPr>
        <w:rPr>
          <w:rFonts w:ascii="Times New Roman" w:hAnsi="Times New Roman" w:cs="Times New Roman"/>
          <w:sz w:val="24"/>
          <w:szCs w:val="24"/>
        </w:rPr>
      </w:pPr>
    </w:p>
    <w:p w14:paraId="69B9165D" w14:textId="77777777" w:rsidR="00964822" w:rsidRPr="001960B5" w:rsidRDefault="00964822" w:rsidP="001960B5">
      <w:pPr>
        <w:rPr>
          <w:rFonts w:ascii="Times New Roman" w:hAnsi="Times New Roman" w:cs="Times New Roman"/>
          <w:sz w:val="24"/>
          <w:szCs w:val="24"/>
        </w:rPr>
      </w:pPr>
    </w:p>
    <w:p w14:paraId="7C9BE930" w14:textId="77777777" w:rsidR="00964822" w:rsidRPr="001960B5" w:rsidRDefault="00964822" w:rsidP="001960B5">
      <w:pPr>
        <w:rPr>
          <w:rFonts w:ascii="Times New Roman" w:hAnsi="Times New Roman" w:cs="Times New Roman"/>
          <w:sz w:val="24"/>
          <w:szCs w:val="24"/>
        </w:rPr>
      </w:pPr>
    </w:p>
    <w:p w14:paraId="044DDCDD" w14:textId="77777777" w:rsidR="00964822" w:rsidRPr="001960B5" w:rsidRDefault="00964822" w:rsidP="001960B5">
      <w:pPr>
        <w:rPr>
          <w:rFonts w:ascii="Times New Roman" w:hAnsi="Times New Roman" w:cs="Times New Roman"/>
          <w:sz w:val="24"/>
          <w:szCs w:val="24"/>
        </w:rPr>
      </w:pPr>
    </w:p>
    <w:p w14:paraId="3A1EB8AB" w14:textId="77777777" w:rsidR="00964822" w:rsidRPr="001960B5" w:rsidRDefault="00964822" w:rsidP="001960B5">
      <w:pPr>
        <w:rPr>
          <w:rFonts w:ascii="Times New Roman" w:hAnsi="Times New Roman" w:cs="Times New Roman"/>
          <w:sz w:val="24"/>
          <w:szCs w:val="24"/>
        </w:rPr>
      </w:pPr>
    </w:p>
    <w:p w14:paraId="479F3C4E" w14:textId="77777777" w:rsidR="00964822" w:rsidRPr="001960B5" w:rsidRDefault="00964822" w:rsidP="001960B5">
      <w:pPr>
        <w:rPr>
          <w:rFonts w:ascii="Times New Roman" w:hAnsi="Times New Roman" w:cs="Times New Roman"/>
          <w:sz w:val="24"/>
          <w:szCs w:val="24"/>
        </w:rPr>
      </w:pPr>
    </w:p>
    <w:p w14:paraId="42D9616A" w14:textId="77777777" w:rsidR="00964822" w:rsidRPr="001960B5" w:rsidRDefault="00964822" w:rsidP="001960B5">
      <w:pPr>
        <w:rPr>
          <w:rFonts w:ascii="Times New Roman" w:hAnsi="Times New Roman" w:cs="Times New Roman"/>
          <w:sz w:val="24"/>
          <w:szCs w:val="24"/>
        </w:rPr>
      </w:pPr>
    </w:p>
    <w:p w14:paraId="287AFA9F" w14:textId="77777777" w:rsidR="00964822" w:rsidRPr="001960B5" w:rsidRDefault="00964822" w:rsidP="001960B5">
      <w:pPr>
        <w:rPr>
          <w:rFonts w:ascii="Times New Roman" w:eastAsia="Calibri" w:hAnsi="Times New Roman" w:cs="Times New Roman"/>
          <w:b/>
          <w:sz w:val="24"/>
          <w:szCs w:val="24"/>
        </w:rPr>
        <w:sectPr w:rsidR="00964822" w:rsidRPr="001960B5" w:rsidSect="00964822">
          <w:pgSz w:w="11906" w:h="16838"/>
          <w:pgMar w:top="1134" w:right="850" w:bottom="1134" w:left="1701" w:header="709" w:footer="709" w:gutter="0"/>
          <w:pgNumType w:start="14"/>
          <w:cols w:space="720"/>
          <w:docGrid w:linePitch="272"/>
        </w:sectPr>
      </w:pPr>
    </w:p>
    <w:p w14:paraId="10ED7ACF" w14:textId="77777777" w:rsidR="00964822" w:rsidRPr="001960B5" w:rsidRDefault="001B1ED6" w:rsidP="001960B5">
      <w:pPr>
        <w:spacing w:after="200"/>
        <w:rPr>
          <w:rFonts w:ascii="Times New Roman" w:hAnsi="Times New Roman" w:cs="Times New Roman"/>
          <w:b/>
          <w:sz w:val="24"/>
          <w:szCs w:val="24"/>
        </w:rPr>
      </w:pPr>
      <w:r w:rsidRPr="001960B5">
        <w:rPr>
          <w:rFonts w:ascii="Times New Roman" w:hAnsi="Times New Roman" w:cs="Times New Roman"/>
          <w:b/>
          <w:sz w:val="24"/>
          <w:szCs w:val="24"/>
        </w:rPr>
        <w:lastRenderedPageBreak/>
        <w:t>2.2. С</w:t>
      </w:r>
      <w:r w:rsidR="00964822" w:rsidRPr="001960B5">
        <w:rPr>
          <w:rFonts w:ascii="Times New Roman" w:hAnsi="Times New Roman" w:cs="Times New Roman"/>
          <w:b/>
          <w:sz w:val="24"/>
          <w:szCs w:val="24"/>
        </w:rPr>
        <w:t>одержание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8297"/>
        <w:gridCol w:w="1169"/>
        <w:gridCol w:w="1795"/>
      </w:tblGrid>
      <w:tr w:rsidR="001960B5" w:rsidRPr="001960B5" w14:paraId="2FC4B0C0" w14:textId="77777777" w:rsidTr="00FD7B9A">
        <w:trPr>
          <w:trHeight w:val="690"/>
        </w:trPr>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18D10E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Наименование разделов и тем</w:t>
            </w:r>
          </w:p>
        </w:tc>
        <w:tc>
          <w:tcPr>
            <w:tcW w:w="2914" w:type="pct"/>
            <w:tcBorders>
              <w:top w:val="single" w:sz="4" w:space="0" w:color="auto"/>
              <w:left w:val="single" w:sz="4" w:space="0" w:color="auto"/>
              <w:bottom w:val="single" w:sz="4" w:space="0" w:color="auto"/>
              <w:right w:val="single" w:sz="4" w:space="0" w:color="auto"/>
            </w:tcBorders>
            <w:shd w:val="clear" w:color="auto" w:fill="auto"/>
            <w:vAlign w:val="center"/>
          </w:tcPr>
          <w:p w14:paraId="1BCDF5C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475AFCA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Объем часов</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089AA55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Формируемые компетенции</w:t>
            </w:r>
          </w:p>
        </w:tc>
      </w:tr>
      <w:tr w:rsidR="001960B5" w:rsidRPr="001960B5" w14:paraId="64A57E44" w14:textId="77777777" w:rsidTr="00FD7B9A">
        <w:trPr>
          <w:trHeight w:val="20"/>
        </w:trPr>
        <w:tc>
          <w:tcPr>
            <w:tcW w:w="3979" w:type="pct"/>
            <w:gridSpan w:val="2"/>
            <w:tcBorders>
              <w:top w:val="single" w:sz="4" w:space="0" w:color="auto"/>
              <w:left w:val="single" w:sz="4" w:space="0" w:color="auto"/>
              <w:bottom w:val="single" w:sz="4" w:space="0" w:color="auto"/>
              <w:right w:val="single" w:sz="4" w:space="0" w:color="auto"/>
            </w:tcBorders>
            <w:shd w:val="clear" w:color="auto" w:fill="auto"/>
          </w:tcPr>
          <w:p w14:paraId="27BD828E" w14:textId="77777777" w:rsidR="001B1ED6" w:rsidRPr="001960B5" w:rsidRDefault="001B1ED6" w:rsidP="001960B5">
            <w:pPr>
              <w:pStyle w:val="affffff6"/>
              <w:rPr>
                <w:rFonts w:ascii="Times New Roman" w:hAnsi="Times New Roman"/>
                <w:b/>
                <w:sz w:val="24"/>
                <w:szCs w:val="24"/>
              </w:rPr>
            </w:pPr>
            <w:r w:rsidRPr="001960B5">
              <w:rPr>
                <w:rFonts w:ascii="Times New Roman" w:hAnsi="Times New Roman"/>
                <w:b/>
                <w:sz w:val="24"/>
                <w:szCs w:val="24"/>
              </w:rPr>
              <w:t xml:space="preserve">ООД.04 Математика </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2C463C08" w14:textId="77777777" w:rsidR="001B1ED6" w:rsidRPr="001960B5" w:rsidRDefault="001B1ED6" w:rsidP="001960B5">
            <w:pPr>
              <w:pStyle w:val="affffff6"/>
              <w:jc w:val="center"/>
              <w:rPr>
                <w:rFonts w:ascii="Times New Roman" w:hAnsi="Times New Roman"/>
                <w:b/>
                <w:sz w:val="24"/>
                <w:szCs w:val="24"/>
              </w:rPr>
            </w:pPr>
            <w:r w:rsidRPr="001960B5">
              <w:rPr>
                <w:rFonts w:ascii="Times New Roman" w:hAnsi="Times New Roman"/>
                <w:b/>
                <w:sz w:val="24"/>
                <w:szCs w:val="24"/>
              </w:rPr>
              <w:t>182</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1D79CC76" w14:textId="77777777" w:rsidR="001B1ED6" w:rsidRPr="001960B5" w:rsidRDefault="001B1ED6" w:rsidP="001960B5">
            <w:pPr>
              <w:pStyle w:val="affffff6"/>
              <w:jc w:val="center"/>
              <w:rPr>
                <w:rFonts w:ascii="Times New Roman" w:hAnsi="Times New Roman"/>
                <w:b/>
                <w:sz w:val="24"/>
                <w:szCs w:val="24"/>
              </w:rPr>
            </w:pPr>
          </w:p>
        </w:tc>
      </w:tr>
      <w:tr w:rsidR="001960B5" w:rsidRPr="001960B5" w14:paraId="11A5052D" w14:textId="77777777" w:rsidTr="00FD7B9A">
        <w:trPr>
          <w:trHeight w:val="20"/>
        </w:trPr>
        <w:tc>
          <w:tcPr>
            <w:tcW w:w="3979" w:type="pct"/>
            <w:gridSpan w:val="2"/>
            <w:tcBorders>
              <w:top w:val="single" w:sz="4" w:space="0" w:color="auto"/>
              <w:left w:val="single" w:sz="4" w:space="0" w:color="auto"/>
              <w:bottom w:val="single" w:sz="4" w:space="0" w:color="auto"/>
              <w:right w:val="single" w:sz="4" w:space="0" w:color="auto"/>
            </w:tcBorders>
            <w:shd w:val="clear" w:color="auto" w:fill="auto"/>
          </w:tcPr>
          <w:p w14:paraId="3BE9E7C5" w14:textId="77777777" w:rsidR="00964822" w:rsidRPr="001960B5" w:rsidRDefault="00964822" w:rsidP="001960B5">
            <w:pPr>
              <w:pStyle w:val="affffff6"/>
              <w:rPr>
                <w:rFonts w:ascii="Times New Roman" w:hAnsi="Times New Roman"/>
                <w:b/>
                <w:sz w:val="24"/>
                <w:szCs w:val="24"/>
              </w:rPr>
            </w:pPr>
            <w:r w:rsidRPr="001960B5">
              <w:rPr>
                <w:rFonts w:ascii="Times New Roman" w:hAnsi="Times New Roman"/>
                <w:b/>
                <w:sz w:val="24"/>
                <w:szCs w:val="24"/>
              </w:rPr>
              <w:t xml:space="preserve">Раздел 1. </w:t>
            </w:r>
            <w:r w:rsidRPr="001960B5">
              <w:rPr>
                <w:rFonts w:ascii="Times New Roman" w:hAnsi="Times New Roman"/>
                <w:b/>
                <w:bCs/>
                <w:sz w:val="24"/>
                <w:szCs w:val="24"/>
              </w:rPr>
              <w:t>Введение</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176D4E14" w14:textId="77777777" w:rsidR="00964822" w:rsidRPr="001960B5" w:rsidRDefault="00964822" w:rsidP="001960B5">
            <w:pPr>
              <w:pStyle w:val="affffff6"/>
              <w:jc w:val="center"/>
              <w:rPr>
                <w:rFonts w:ascii="Times New Roman" w:hAnsi="Times New Roman"/>
                <w:b/>
                <w:sz w:val="24"/>
                <w:szCs w:val="24"/>
              </w:rPr>
            </w:pPr>
            <w:r w:rsidRPr="001960B5">
              <w:rPr>
                <w:rFonts w:ascii="Times New Roman" w:hAnsi="Times New Roman"/>
                <w:b/>
                <w:sz w:val="24"/>
                <w:szCs w:val="24"/>
              </w:rPr>
              <w:t>4/-/-</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5759231D" w14:textId="77777777" w:rsidR="00964822" w:rsidRPr="001960B5" w:rsidRDefault="00964822" w:rsidP="001960B5">
            <w:pPr>
              <w:pStyle w:val="affffff6"/>
              <w:jc w:val="center"/>
              <w:rPr>
                <w:rFonts w:ascii="Times New Roman" w:hAnsi="Times New Roman"/>
                <w:b/>
                <w:sz w:val="24"/>
                <w:szCs w:val="24"/>
              </w:rPr>
            </w:pPr>
          </w:p>
        </w:tc>
      </w:tr>
      <w:tr w:rsidR="001960B5" w:rsidRPr="001960B5" w14:paraId="7CB7BB00" w14:textId="77777777" w:rsidTr="00FD7B9A">
        <w:trPr>
          <w:trHeight w:val="283"/>
        </w:trPr>
        <w:tc>
          <w:tcPr>
            <w:tcW w:w="1066" w:type="pct"/>
            <w:vMerge w:val="restart"/>
            <w:tcBorders>
              <w:top w:val="single" w:sz="4" w:space="0" w:color="auto"/>
              <w:left w:val="single" w:sz="4" w:space="0" w:color="auto"/>
              <w:right w:val="single" w:sz="4" w:space="0" w:color="auto"/>
            </w:tcBorders>
          </w:tcPr>
          <w:p w14:paraId="02C4499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Тема 1.1.</w:t>
            </w:r>
          </w:p>
          <w:p w14:paraId="3F471EA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Преобразования алгебраических выражений</w:t>
            </w:r>
          </w:p>
        </w:tc>
        <w:tc>
          <w:tcPr>
            <w:tcW w:w="2914" w:type="pct"/>
            <w:tcBorders>
              <w:top w:val="single" w:sz="4" w:space="0" w:color="auto"/>
              <w:left w:val="single" w:sz="4" w:space="0" w:color="auto"/>
              <w:bottom w:val="single" w:sz="4" w:space="0" w:color="auto"/>
              <w:right w:val="single" w:sz="4" w:space="0" w:color="auto"/>
            </w:tcBorders>
            <w:shd w:val="clear" w:color="auto" w:fill="auto"/>
            <w:vAlign w:val="center"/>
          </w:tcPr>
          <w:p w14:paraId="267105B5" w14:textId="77777777" w:rsidR="00964822" w:rsidRPr="001960B5" w:rsidRDefault="00964822" w:rsidP="001960B5">
            <w:pPr>
              <w:pStyle w:val="affffff6"/>
              <w:rPr>
                <w:rFonts w:ascii="Times New Roman" w:hAnsi="Times New Roman"/>
                <w:b/>
                <w:sz w:val="24"/>
                <w:szCs w:val="24"/>
              </w:rPr>
            </w:pPr>
            <w:r w:rsidRPr="001960B5">
              <w:rPr>
                <w:rFonts w:ascii="Times New Roman" w:hAnsi="Times New Roman"/>
                <w:b/>
                <w:sz w:val="24"/>
                <w:szCs w:val="24"/>
              </w:rPr>
              <w:t xml:space="preserve">Содержание </w:t>
            </w:r>
          </w:p>
        </w:tc>
        <w:tc>
          <w:tcPr>
            <w:tcW w:w="418" w:type="pct"/>
            <w:tcBorders>
              <w:top w:val="single" w:sz="4" w:space="0" w:color="auto"/>
              <w:left w:val="single" w:sz="4" w:space="0" w:color="auto"/>
              <w:right w:val="single" w:sz="4" w:space="0" w:color="auto"/>
            </w:tcBorders>
            <w:shd w:val="clear" w:color="auto" w:fill="auto"/>
            <w:vAlign w:val="center"/>
          </w:tcPr>
          <w:p w14:paraId="58F4AAF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top w:val="single" w:sz="4" w:space="0" w:color="auto"/>
              <w:left w:val="single" w:sz="4" w:space="0" w:color="auto"/>
              <w:right w:val="single" w:sz="4" w:space="0" w:color="auto"/>
            </w:tcBorders>
          </w:tcPr>
          <w:p w14:paraId="3D4FF17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 02</w:t>
            </w:r>
          </w:p>
          <w:p w14:paraId="3EEF485C"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3.3</w:t>
            </w:r>
          </w:p>
        </w:tc>
      </w:tr>
      <w:tr w:rsidR="001960B5" w:rsidRPr="001960B5" w14:paraId="1BEFEF8A" w14:textId="77777777" w:rsidTr="00FD7B9A">
        <w:trPr>
          <w:trHeight w:val="825"/>
        </w:trPr>
        <w:tc>
          <w:tcPr>
            <w:tcW w:w="1066" w:type="pct"/>
            <w:vMerge/>
            <w:tcBorders>
              <w:left w:val="single" w:sz="4" w:space="0" w:color="auto"/>
              <w:right w:val="single" w:sz="4" w:space="0" w:color="auto"/>
            </w:tcBorders>
            <w:vAlign w:val="center"/>
          </w:tcPr>
          <w:p w14:paraId="2F8DD71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6F80D947" w14:textId="77777777" w:rsidR="00964822" w:rsidRPr="001960B5" w:rsidRDefault="00964822" w:rsidP="001960B5">
            <w:pPr>
              <w:pStyle w:val="a6"/>
              <w:ind w:left="0"/>
              <w:contextualSpacing w:val="0"/>
              <w:rPr>
                <w:rFonts w:ascii="Times New Roman" w:hAnsi="Times New Roman" w:cs="Times New Roman"/>
                <w:sz w:val="24"/>
                <w:szCs w:val="24"/>
              </w:rPr>
            </w:pPr>
            <w:r w:rsidRPr="001960B5">
              <w:rPr>
                <w:rFonts w:ascii="Times New Roman" w:hAnsi="Times New Roman" w:cs="Times New Roman"/>
                <w:sz w:val="24"/>
                <w:szCs w:val="24"/>
              </w:rPr>
              <w:t>Введение. Роль математики в современном мире и в будущей профессиональной деятельности. Требования к предмету: тетради, учебники, зачеты, экзамены. Множества чисел: натуральные, целые, рациональные, иррациональные, действительные числа с примерами. Алгебраические вычисления. Преобразования алгебраических выражений. Формулы сокращенного умножения.</w:t>
            </w:r>
          </w:p>
        </w:tc>
        <w:tc>
          <w:tcPr>
            <w:tcW w:w="418" w:type="pct"/>
            <w:vMerge w:val="restart"/>
            <w:tcBorders>
              <w:left w:val="single" w:sz="4" w:space="0" w:color="auto"/>
              <w:right w:val="single" w:sz="4" w:space="0" w:color="auto"/>
            </w:tcBorders>
            <w:shd w:val="clear" w:color="auto" w:fill="auto"/>
            <w:vAlign w:val="center"/>
          </w:tcPr>
          <w:p w14:paraId="3D1C6FC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603" w:type="pct"/>
            <w:vMerge/>
            <w:tcBorders>
              <w:left w:val="single" w:sz="4" w:space="0" w:color="auto"/>
              <w:right w:val="single" w:sz="4" w:space="0" w:color="auto"/>
            </w:tcBorders>
            <w:vAlign w:val="center"/>
          </w:tcPr>
          <w:p w14:paraId="06F9103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C94B5C8" w14:textId="77777777" w:rsidTr="00FD7B9A">
        <w:trPr>
          <w:trHeight w:val="113"/>
        </w:trPr>
        <w:tc>
          <w:tcPr>
            <w:tcW w:w="1066" w:type="pct"/>
            <w:vMerge/>
            <w:tcBorders>
              <w:left w:val="single" w:sz="4" w:space="0" w:color="auto"/>
              <w:right w:val="single" w:sz="4" w:space="0" w:color="auto"/>
            </w:tcBorders>
            <w:vAlign w:val="center"/>
          </w:tcPr>
          <w:p w14:paraId="5EC547A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515A357F" w14:textId="77777777" w:rsidR="00964822" w:rsidRPr="001960B5" w:rsidRDefault="00964822" w:rsidP="001960B5">
            <w:pPr>
              <w:pStyle w:val="a6"/>
              <w:ind w:left="0"/>
              <w:contextualSpacing w:val="0"/>
              <w:rPr>
                <w:rFonts w:ascii="Times New Roman" w:hAnsi="Times New Roman" w:cs="Times New Roman"/>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418" w:type="pct"/>
            <w:vMerge/>
            <w:tcBorders>
              <w:left w:val="single" w:sz="4" w:space="0" w:color="auto"/>
              <w:right w:val="single" w:sz="4" w:space="0" w:color="auto"/>
            </w:tcBorders>
            <w:shd w:val="clear" w:color="auto" w:fill="auto"/>
            <w:vAlign w:val="center"/>
          </w:tcPr>
          <w:p w14:paraId="0CC3179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603" w:type="pct"/>
            <w:vMerge/>
            <w:tcBorders>
              <w:left w:val="single" w:sz="4" w:space="0" w:color="auto"/>
              <w:right w:val="single" w:sz="4" w:space="0" w:color="auto"/>
            </w:tcBorders>
            <w:vAlign w:val="center"/>
          </w:tcPr>
          <w:p w14:paraId="336CB62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3744559" w14:textId="77777777" w:rsidTr="00FD7B9A">
        <w:trPr>
          <w:trHeight w:val="227"/>
        </w:trPr>
        <w:tc>
          <w:tcPr>
            <w:tcW w:w="1066" w:type="pct"/>
            <w:vMerge/>
            <w:tcBorders>
              <w:left w:val="single" w:sz="4" w:space="0" w:color="auto"/>
              <w:bottom w:val="single" w:sz="4" w:space="0" w:color="auto"/>
              <w:right w:val="single" w:sz="4" w:space="0" w:color="auto"/>
            </w:tcBorders>
            <w:vAlign w:val="center"/>
          </w:tcPr>
          <w:p w14:paraId="200E9BA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6B7692B6" w14:textId="77777777" w:rsidR="00964822" w:rsidRPr="001960B5" w:rsidRDefault="00964822" w:rsidP="001960B5">
            <w:pPr>
              <w:pStyle w:val="a6"/>
              <w:ind w:left="0"/>
              <w:contextualSpacing w:val="0"/>
              <w:rPr>
                <w:rFonts w:ascii="Times New Roman" w:hAnsi="Times New Roman" w:cs="Times New Roman"/>
                <w:sz w:val="24"/>
                <w:szCs w:val="24"/>
              </w:rPr>
            </w:pPr>
            <w:r w:rsidRPr="001960B5">
              <w:rPr>
                <w:rFonts w:ascii="Times New Roman" w:hAnsi="Times New Roman" w:cs="Times New Roman"/>
                <w:sz w:val="24"/>
                <w:szCs w:val="24"/>
              </w:rPr>
              <w:t>Проценты, пропорция. Применение процентов в медицине.</w:t>
            </w:r>
          </w:p>
        </w:tc>
        <w:tc>
          <w:tcPr>
            <w:tcW w:w="418" w:type="pct"/>
            <w:vMerge/>
            <w:tcBorders>
              <w:left w:val="single" w:sz="4" w:space="0" w:color="auto"/>
              <w:bottom w:val="single" w:sz="4" w:space="0" w:color="auto"/>
              <w:right w:val="single" w:sz="4" w:space="0" w:color="auto"/>
            </w:tcBorders>
            <w:shd w:val="clear" w:color="auto" w:fill="auto"/>
            <w:vAlign w:val="center"/>
          </w:tcPr>
          <w:p w14:paraId="3EE734A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603" w:type="pct"/>
            <w:vMerge/>
            <w:tcBorders>
              <w:left w:val="single" w:sz="4" w:space="0" w:color="auto"/>
              <w:right w:val="single" w:sz="4" w:space="0" w:color="auto"/>
            </w:tcBorders>
            <w:vAlign w:val="center"/>
          </w:tcPr>
          <w:p w14:paraId="46DC7B5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0B22CD5" w14:textId="77777777" w:rsidTr="00FD7B9A">
        <w:trPr>
          <w:trHeight w:val="283"/>
        </w:trPr>
        <w:tc>
          <w:tcPr>
            <w:tcW w:w="1066" w:type="pct"/>
            <w:vMerge w:val="restart"/>
            <w:tcBorders>
              <w:left w:val="single" w:sz="4" w:space="0" w:color="auto"/>
              <w:right w:val="single" w:sz="4" w:space="0" w:color="auto"/>
            </w:tcBorders>
          </w:tcPr>
          <w:p w14:paraId="6E95162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Тема 1.2.</w:t>
            </w:r>
          </w:p>
          <w:p w14:paraId="688010E3" w14:textId="77777777" w:rsidR="00964822" w:rsidRPr="001960B5" w:rsidRDefault="00964822" w:rsidP="001960B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bCs/>
                <w:sz w:val="24"/>
                <w:szCs w:val="24"/>
              </w:rPr>
            </w:pPr>
            <w:r w:rsidRPr="001960B5">
              <w:rPr>
                <w:rFonts w:ascii="Times New Roman" w:hAnsi="Times New Roman" w:cs="Times New Roman"/>
                <w:sz w:val="24"/>
                <w:szCs w:val="24"/>
              </w:rPr>
              <w:t>Решение уравнений и неравенств</w:t>
            </w:r>
          </w:p>
        </w:tc>
        <w:tc>
          <w:tcPr>
            <w:tcW w:w="2914" w:type="pct"/>
            <w:tcBorders>
              <w:top w:val="single" w:sz="4" w:space="0" w:color="auto"/>
              <w:left w:val="single" w:sz="4" w:space="0" w:color="auto"/>
              <w:bottom w:val="single" w:sz="4" w:space="0" w:color="auto"/>
              <w:right w:val="single" w:sz="4" w:space="0" w:color="auto"/>
            </w:tcBorders>
          </w:tcPr>
          <w:p w14:paraId="1414C72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bottom w:val="single" w:sz="4" w:space="0" w:color="auto"/>
              <w:right w:val="single" w:sz="4" w:space="0" w:color="auto"/>
            </w:tcBorders>
            <w:shd w:val="clear" w:color="auto" w:fill="auto"/>
          </w:tcPr>
          <w:p w14:paraId="7C2A0D1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tcPr>
          <w:p w14:paraId="744451D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7C03968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p>
        </w:tc>
      </w:tr>
      <w:tr w:rsidR="001960B5" w:rsidRPr="001960B5" w14:paraId="389B96B4" w14:textId="77777777" w:rsidTr="00FD7B9A">
        <w:trPr>
          <w:trHeight w:val="988"/>
        </w:trPr>
        <w:tc>
          <w:tcPr>
            <w:tcW w:w="1066" w:type="pct"/>
            <w:vMerge/>
            <w:tcBorders>
              <w:left w:val="single" w:sz="4" w:space="0" w:color="auto"/>
              <w:bottom w:val="single" w:sz="4" w:space="0" w:color="auto"/>
              <w:right w:val="single" w:sz="4" w:space="0" w:color="auto"/>
            </w:tcBorders>
          </w:tcPr>
          <w:p w14:paraId="3E6EA9FE" w14:textId="77777777" w:rsidR="00964822" w:rsidRPr="001960B5" w:rsidRDefault="00964822" w:rsidP="001960B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p>
        </w:tc>
        <w:tc>
          <w:tcPr>
            <w:tcW w:w="2914" w:type="pct"/>
            <w:tcBorders>
              <w:top w:val="single" w:sz="4" w:space="0" w:color="auto"/>
              <w:left w:val="single" w:sz="4" w:space="0" w:color="auto"/>
              <w:bottom w:val="single" w:sz="4" w:space="0" w:color="auto"/>
              <w:right w:val="single" w:sz="4" w:space="0" w:color="auto"/>
            </w:tcBorders>
          </w:tcPr>
          <w:p w14:paraId="367C3B1C"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уравнений первой и второй степени.</w:t>
            </w:r>
          </w:p>
          <w:p w14:paraId="56F45FBC"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линейных уравнений с модулем. Решение систем уравнений. Решение линейных неравенств.</w:t>
            </w:r>
          </w:p>
          <w:p w14:paraId="7809A2D5" w14:textId="77777777" w:rsidR="00964822" w:rsidRPr="001960B5" w:rsidRDefault="00964822" w:rsidP="001960B5">
            <w:pPr>
              <w:pStyle w:val="a6"/>
              <w:ind w:left="0"/>
              <w:contextualSpacing w:val="0"/>
              <w:rPr>
                <w:rFonts w:ascii="Times New Roman" w:hAnsi="Times New Roman" w:cs="Times New Roman"/>
                <w:sz w:val="24"/>
                <w:szCs w:val="24"/>
              </w:rPr>
            </w:pPr>
            <w:r w:rsidRPr="001960B5">
              <w:rPr>
                <w:rFonts w:ascii="Times New Roman" w:hAnsi="Times New Roman" w:cs="Times New Roman"/>
                <w:sz w:val="24"/>
                <w:szCs w:val="24"/>
              </w:rPr>
              <w:t>Контрольная работа (входной контроль).</w:t>
            </w:r>
          </w:p>
        </w:tc>
        <w:tc>
          <w:tcPr>
            <w:tcW w:w="418" w:type="pct"/>
            <w:tcBorders>
              <w:left w:val="single" w:sz="4" w:space="0" w:color="auto"/>
              <w:bottom w:val="single" w:sz="4" w:space="0" w:color="auto"/>
              <w:right w:val="single" w:sz="4" w:space="0" w:color="auto"/>
            </w:tcBorders>
            <w:shd w:val="clear" w:color="auto" w:fill="auto"/>
            <w:vAlign w:val="center"/>
          </w:tcPr>
          <w:p w14:paraId="24B8C90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603" w:type="pct"/>
            <w:vMerge/>
            <w:tcBorders>
              <w:left w:val="single" w:sz="4" w:space="0" w:color="auto"/>
              <w:bottom w:val="single" w:sz="4" w:space="0" w:color="auto"/>
              <w:right w:val="single" w:sz="4" w:space="0" w:color="auto"/>
            </w:tcBorders>
            <w:vAlign w:val="center"/>
          </w:tcPr>
          <w:p w14:paraId="6004F0E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AF12DCF" w14:textId="77777777" w:rsidTr="00FD7B9A">
        <w:trPr>
          <w:trHeight w:val="228"/>
        </w:trPr>
        <w:tc>
          <w:tcPr>
            <w:tcW w:w="3979" w:type="pct"/>
            <w:gridSpan w:val="2"/>
            <w:tcBorders>
              <w:top w:val="single" w:sz="4" w:space="0" w:color="auto"/>
              <w:left w:val="single" w:sz="4" w:space="0" w:color="auto"/>
              <w:bottom w:val="single" w:sz="4" w:space="0" w:color="auto"/>
              <w:right w:val="single" w:sz="4" w:space="0" w:color="auto"/>
            </w:tcBorders>
            <w:shd w:val="clear" w:color="auto" w:fill="auto"/>
          </w:tcPr>
          <w:p w14:paraId="43F152BA" w14:textId="77777777" w:rsidR="00964822" w:rsidRPr="001960B5" w:rsidRDefault="00964822" w:rsidP="001960B5">
            <w:pPr>
              <w:pStyle w:val="affffff6"/>
              <w:rPr>
                <w:rFonts w:ascii="Times New Roman" w:hAnsi="Times New Roman"/>
                <w:b/>
                <w:sz w:val="24"/>
                <w:szCs w:val="24"/>
              </w:rPr>
            </w:pPr>
            <w:r w:rsidRPr="001960B5">
              <w:rPr>
                <w:rFonts w:ascii="Times New Roman" w:hAnsi="Times New Roman"/>
                <w:b/>
                <w:sz w:val="24"/>
                <w:szCs w:val="24"/>
              </w:rPr>
              <w:t xml:space="preserve">Раздел 2. </w:t>
            </w:r>
            <w:r w:rsidRPr="001960B5">
              <w:rPr>
                <w:rFonts w:ascii="Times New Roman" w:hAnsi="Times New Roman"/>
                <w:b/>
                <w:bCs/>
                <w:sz w:val="24"/>
                <w:szCs w:val="24"/>
              </w:rPr>
              <w:t>Основы тригонометрии</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1BFF9385" w14:textId="77777777" w:rsidR="00964822" w:rsidRPr="001960B5" w:rsidRDefault="00964822" w:rsidP="001960B5">
            <w:pPr>
              <w:pStyle w:val="affffff6"/>
              <w:jc w:val="center"/>
              <w:rPr>
                <w:rFonts w:ascii="Times New Roman" w:hAnsi="Times New Roman"/>
                <w:b/>
                <w:sz w:val="24"/>
                <w:szCs w:val="24"/>
              </w:rPr>
            </w:pPr>
            <w:r w:rsidRPr="001960B5">
              <w:rPr>
                <w:rFonts w:ascii="Times New Roman" w:hAnsi="Times New Roman"/>
                <w:b/>
                <w:sz w:val="24"/>
                <w:szCs w:val="24"/>
              </w:rPr>
              <w:t>24/-/-</w:t>
            </w:r>
          </w:p>
        </w:tc>
        <w:tc>
          <w:tcPr>
            <w:tcW w:w="603" w:type="pct"/>
            <w:tcBorders>
              <w:top w:val="single" w:sz="4" w:space="0" w:color="auto"/>
              <w:left w:val="single" w:sz="4" w:space="0" w:color="auto"/>
              <w:bottom w:val="single" w:sz="4" w:space="0" w:color="auto"/>
              <w:right w:val="single" w:sz="4" w:space="0" w:color="auto"/>
            </w:tcBorders>
            <w:shd w:val="clear" w:color="auto" w:fill="auto"/>
          </w:tcPr>
          <w:p w14:paraId="36CB2903" w14:textId="77777777" w:rsidR="00964822" w:rsidRPr="001960B5" w:rsidRDefault="00964822" w:rsidP="001960B5">
            <w:pPr>
              <w:pStyle w:val="affffff6"/>
              <w:jc w:val="center"/>
              <w:rPr>
                <w:rFonts w:ascii="Times New Roman" w:hAnsi="Times New Roman"/>
                <w:b/>
                <w:sz w:val="24"/>
                <w:szCs w:val="24"/>
              </w:rPr>
            </w:pPr>
          </w:p>
        </w:tc>
      </w:tr>
      <w:tr w:rsidR="001960B5" w:rsidRPr="001960B5" w14:paraId="3B5F802F" w14:textId="77777777" w:rsidTr="00FD7B9A">
        <w:trPr>
          <w:trHeight w:val="244"/>
          <w:hidden/>
        </w:trPr>
        <w:tc>
          <w:tcPr>
            <w:tcW w:w="1066" w:type="pct"/>
            <w:vMerge w:val="restart"/>
            <w:tcBorders>
              <w:top w:val="single" w:sz="4" w:space="0" w:color="auto"/>
              <w:left w:val="single" w:sz="4" w:space="0" w:color="auto"/>
              <w:right w:val="single" w:sz="4" w:space="0" w:color="auto"/>
            </w:tcBorders>
            <w:vAlign w:val="center"/>
          </w:tcPr>
          <w:p w14:paraId="01773040" w14:textId="77777777" w:rsidR="00964822" w:rsidRPr="001960B5" w:rsidRDefault="00964822" w:rsidP="001960B5">
            <w:pPr>
              <w:pStyle w:val="a6"/>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vanish/>
                <w:sz w:val="24"/>
                <w:szCs w:val="24"/>
              </w:rPr>
            </w:pPr>
          </w:p>
          <w:p w14:paraId="5482B6C1" w14:textId="77777777" w:rsidR="00964822" w:rsidRPr="001960B5" w:rsidRDefault="00964822" w:rsidP="001960B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2.1. </w:t>
            </w:r>
            <w:r w:rsidRPr="001960B5">
              <w:rPr>
                <w:rFonts w:ascii="Times New Roman" w:hAnsi="Times New Roman" w:cs="Times New Roman"/>
                <w:b/>
                <w:sz w:val="24"/>
                <w:szCs w:val="24"/>
              </w:rPr>
              <w:br/>
            </w:r>
            <w:r w:rsidRPr="001960B5">
              <w:rPr>
                <w:rFonts w:ascii="Times New Roman" w:hAnsi="Times New Roman" w:cs="Times New Roman"/>
                <w:sz w:val="24"/>
                <w:szCs w:val="24"/>
              </w:rPr>
              <w:t>Радианная мера угла. Основные тригонометрические функции.</w:t>
            </w:r>
          </w:p>
        </w:tc>
        <w:tc>
          <w:tcPr>
            <w:tcW w:w="2914" w:type="pct"/>
            <w:tcBorders>
              <w:top w:val="single" w:sz="4" w:space="0" w:color="auto"/>
              <w:left w:val="single" w:sz="4" w:space="0" w:color="auto"/>
              <w:bottom w:val="single" w:sz="4" w:space="0" w:color="auto"/>
              <w:right w:val="single" w:sz="4" w:space="0" w:color="auto"/>
            </w:tcBorders>
            <w:shd w:val="clear" w:color="auto" w:fill="auto"/>
          </w:tcPr>
          <w:p w14:paraId="35A9EA19" w14:textId="77777777" w:rsidR="00964822" w:rsidRPr="001960B5" w:rsidRDefault="00964822" w:rsidP="001960B5">
            <w:pPr>
              <w:pStyle w:val="affffff6"/>
              <w:rPr>
                <w:rFonts w:ascii="Times New Roman" w:hAnsi="Times New Roman"/>
                <w:b/>
                <w:sz w:val="24"/>
                <w:szCs w:val="24"/>
              </w:rPr>
            </w:pPr>
            <w:r w:rsidRPr="001960B5">
              <w:rPr>
                <w:rFonts w:ascii="Times New Roman" w:hAnsi="Times New Roman"/>
                <w:b/>
                <w:sz w:val="24"/>
                <w:szCs w:val="24"/>
              </w:rPr>
              <w:t xml:space="preserve">Содержание </w:t>
            </w:r>
          </w:p>
        </w:tc>
        <w:tc>
          <w:tcPr>
            <w:tcW w:w="418" w:type="pct"/>
            <w:tcBorders>
              <w:top w:val="single" w:sz="4" w:space="0" w:color="auto"/>
              <w:left w:val="single" w:sz="4" w:space="0" w:color="auto"/>
              <w:right w:val="single" w:sz="4" w:space="0" w:color="auto"/>
            </w:tcBorders>
            <w:vAlign w:val="center"/>
          </w:tcPr>
          <w:p w14:paraId="52869A2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top w:val="single" w:sz="4" w:space="0" w:color="auto"/>
              <w:left w:val="single" w:sz="4" w:space="0" w:color="auto"/>
              <w:right w:val="single" w:sz="4" w:space="0" w:color="auto"/>
            </w:tcBorders>
            <w:vAlign w:val="center"/>
          </w:tcPr>
          <w:p w14:paraId="10D562B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03,04</w:t>
            </w:r>
          </w:p>
          <w:p w14:paraId="6538494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3D46FDE" w14:textId="77777777" w:rsidTr="00FD7B9A">
        <w:trPr>
          <w:trHeight w:val="624"/>
        </w:trPr>
        <w:tc>
          <w:tcPr>
            <w:tcW w:w="1066" w:type="pct"/>
            <w:vMerge/>
            <w:tcBorders>
              <w:left w:val="single" w:sz="4" w:space="0" w:color="auto"/>
              <w:right w:val="single" w:sz="4" w:space="0" w:color="auto"/>
            </w:tcBorders>
          </w:tcPr>
          <w:p w14:paraId="59C553A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2914" w:type="pct"/>
            <w:tcBorders>
              <w:top w:val="single" w:sz="4" w:space="0" w:color="auto"/>
              <w:left w:val="single" w:sz="4" w:space="0" w:color="auto"/>
              <w:right w:val="single" w:sz="4" w:space="0" w:color="auto"/>
            </w:tcBorders>
            <w:vAlign w:val="center"/>
          </w:tcPr>
          <w:p w14:paraId="0228146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Радианная мера угла: Числовая окружность, четверти; 1 радиан, число ПИ; Связь градусной и радианной меры. Основные тригонометрические функции: определения синуса, косинуса, тангенса и котангенса; таблица значений тригонометрических функций; основные тригонометрические тождества.</w:t>
            </w:r>
          </w:p>
        </w:tc>
        <w:tc>
          <w:tcPr>
            <w:tcW w:w="418" w:type="pct"/>
            <w:tcBorders>
              <w:left w:val="single" w:sz="4" w:space="0" w:color="auto"/>
              <w:right w:val="single" w:sz="4" w:space="0" w:color="auto"/>
            </w:tcBorders>
            <w:vAlign w:val="center"/>
          </w:tcPr>
          <w:p w14:paraId="56A467B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7C2CF58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01444E5" w14:textId="77777777" w:rsidTr="00FD7B9A">
        <w:trPr>
          <w:trHeight w:val="238"/>
        </w:trPr>
        <w:tc>
          <w:tcPr>
            <w:tcW w:w="1066" w:type="pct"/>
            <w:vMerge w:val="restart"/>
            <w:tcBorders>
              <w:left w:val="single" w:sz="4" w:space="0" w:color="auto"/>
              <w:right w:val="single" w:sz="4" w:space="0" w:color="auto"/>
            </w:tcBorders>
            <w:vAlign w:val="center"/>
          </w:tcPr>
          <w:p w14:paraId="67D49573" w14:textId="77777777" w:rsidR="00964822" w:rsidRPr="001960B5" w:rsidRDefault="00964822" w:rsidP="001960B5">
            <w:pPr>
              <w:pStyle w:val="a6"/>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2.2. </w:t>
            </w:r>
            <w:r w:rsidRPr="001960B5">
              <w:rPr>
                <w:rFonts w:ascii="Times New Roman" w:hAnsi="Times New Roman" w:cs="Times New Roman"/>
                <w:b/>
                <w:sz w:val="24"/>
                <w:szCs w:val="24"/>
              </w:rPr>
              <w:br/>
            </w:r>
            <w:r w:rsidRPr="001960B5">
              <w:rPr>
                <w:rFonts w:ascii="Times New Roman" w:hAnsi="Times New Roman" w:cs="Times New Roman"/>
                <w:bCs/>
                <w:sz w:val="24"/>
                <w:szCs w:val="24"/>
              </w:rPr>
              <w:t>Основные формулы тригонометрии.</w:t>
            </w:r>
          </w:p>
        </w:tc>
        <w:tc>
          <w:tcPr>
            <w:tcW w:w="2914" w:type="pct"/>
            <w:tcBorders>
              <w:top w:val="single" w:sz="4" w:space="0" w:color="auto"/>
              <w:left w:val="single" w:sz="4" w:space="0" w:color="auto"/>
              <w:right w:val="single" w:sz="4" w:space="0" w:color="auto"/>
            </w:tcBorders>
            <w:vAlign w:val="center"/>
          </w:tcPr>
          <w:p w14:paraId="61765C01" w14:textId="77777777" w:rsidR="00964822" w:rsidRPr="001960B5" w:rsidRDefault="00964822" w:rsidP="001960B5">
            <w:pPr>
              <w:rPr>
                <w:rFonts w:ascii="Times New Roman" w:hAnsi="Times New Roman" w:cs="Times New Roman"/>
                <w:bCs/>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4B47C8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B1A7C5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 06</w:t>
            </w:r>
          </w:p>
          <w:p w14:paraId="722211D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8592CC5" w14:textId="77777777" w:rsidTr="00FD7B9A">
        <w:trPr>
          <w:trHeight w:val="412"/>
        </w:trPr>
        <w:tc>
          <w:tcPr>
            <w:tcW w:w="1066" w:type="pct"/>
            <w:vMerge/>
            <w:tcBorders>
              <w:left w:val="single" w:sz="4" w:space="0" w:color="auto"/>
              <w:right w:val="single" w:sz="4" w:space="0" w:color="auto"/>
            </w:tcBorders>
            <w:vAlign w:val="center"/>
          </w:tcPr>
          <w:p w14:paraId="44A3D78A" w14:textId="77777777" w:rsidR="00964822" w:rsidRPr="001960B5" w:rsidRDefault="00964822" w:rsidP="001960B5">
            <w:pPr>
              <w:pStyle w:val="a6"/>
              <w:numPr>
                <w:ilvl w:val="1"/>
                <w:numId w:val="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5C909482"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Формулы сложения. Формулы приведения. Формулы суммы (разности).</w:t>
            </w:r>
          </w:p>
          <w:p w14:paraId="319E3517" w14:textId="77777777" w:rsidR="00964822" w:rsidRPr="001960B5" w:rsidRDefault="00964822" w:rsidP="001960B5">
            <w:pPr>
              <w:rPr>
                <w:rFonts w:ascii="Times New Roman" w:hAnsi="Times New Roman" w:cs="Times New Roman"/>
                <w:sz w:val="24"/>
                <w:szCs w:val="24"/>
              </w:rPr>
            </w:pPr>
          </w:p>
        </w:tc>
        <w:tc>
          <w:tcPr>
            <w:tcW w:w="418" w:type="pct"/>
            <w:tcBorders>
              <w:left w:val="single" w:sz="4" w:space="0" w:color="auto"/>
              <w:right w:val="single" w:sz="4" w:space="0" w:color="auto"/>
            </w:tcBorders>
            <w:vAlign w:val="center"/>
          </w:tcPr>
          <w:p w14:paraId="1D67827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27057B5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3CA63C7" w14:textId="77777777" w:rsidTr="00FD7B9A">
        <w:trPr>
          <w:trHeight w:val="249"/>
        </w:trPr>
        <w:tc>
          <w:tcPr>
            <w:tcW w:w="1066" w:type="pct"/>
            <w:vMerge w:val="restart"/>
            <w:tcBorders>
              <w:left w:val="single" w:sz="4" w:space="0" w:color="auto"/>
              <w:right w:val="single" w:sz="4" w:space="0" w:color="auto"/>
            </w:tcBorders>
            <w:vAlign w:val="center"/>
          </w:tcPr>
          <w:p w14:paraId="30174095" w14:textId="77777777" w:rsidR="00964822" w:rsidRPr="001960B5" w:rsidRDefault="00964822" w:rsidP="001960B5">
            <w:pPr>
              <w:pStyle w:val="a6"/>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2.3. </w:t>
            </w:r>
            <w:r w:rsidRPr="001960B5">
              <w:rPr>
                <w:rFonts w:ascii="Times New Roman" w:hAnsi="Times New Roman" w:cs="Times New Roman"/>
                <w:b/>
                <w:sz w:val="24"/>
                <w:szCs w:val="24"/>
              </w:rPr>
              <w:br/>
            </w:r>
            <w:r w:rsidRPr="001960B5">
              <w:rPr>
                <w:rFonts w:ascii="Times New Roman" w:hAnsi="Times New Roman" w:cs="Times New Roman"/>
                <w:sz w:val="24"/>
                <w:szCs w:val="24"/>
              </w:rPr>
              <w:t>Основные формулы тригонометрии.</w:t>
            </w:r>
          </w:p>
        </w:tc>
        <w:tc>
          <w:tcPr>
            <w:tcW w:w="2914" w:type="pct"/>
            <w:tcBorders>
              <w:top w:val="single" w:sz="4" w:space="0" w:color="auto"/>
              <w:left w:val="single" w:sz="4" w:space="0" w:color="auto"/>
              <w:right w:val="single" w:sz="4" w:space="0" w:color="auto"/>
            </w:tcBorders>
            <w:vAlign w:val="center"/>
          </w:tcPr>
          <w:p w14:paraId="071564C1"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5AC704A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200B1C0B"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 06</w:t>
            </w:r>
          </w:p>
          <w:p w14:paraId="653F988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DED084C" w14:textId="77777777" w:rsidTr="00FD7B9A">
        <w:trPr>
          <w:trHeight w:val="412"/>
        </w:trPr>
        <w:tc>
          <w:tcPr>
            <w:tcW w:w="1066" w:type="pct"/>
            <w:vMerge/>
            <w:tcBorders>
              <w:left w:val="single" w:sz="4" w:space="0" w:color="auto"/>
              <w:right w:val="single" w:sz="4" w:space="0" w:color="auto"/>
            </w:tcBorders>
            <w:vAlign w:val="center"/>
          </w:tcPr>
          <w:p w14:paraId="1662BE1C" w14:textId="77777777" w:rsidR="00964822" w:rsidRPr="001960B5" w:rsidRDefault="00964822" w:rsidP="001960B5">
            <w:pPr>
              <w:pStyle w:val="a6"/>
              <w:numPr>
                <w:ilvl w:val="1"/>
                <w:numId w:val="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6523F277" w14:textId="77777777" w:rsidR="00964822" w:rsidRPr="001960B5" w:rsidRDefault="00964822" w:rsidP="001960B5">
            <w:pPr>
              <w:rPr>
                <w:rFonts w:ascii="Times New Roman" w:hAnsi="Times New Roman" w:cs="Times New Roman"/>
                <w:sz w:val="24"/>
                <w:szCs w:val="24"/>
              </w:rPr>
            </w:pPr>
            <w:r w:rsidRPr="001960B5">
              <w:rPr>
                <w:rFonts w:ascii="Times New Roman" w:hAnsi="Times New Roman" w:cs="Times New Roman"/>
                <w:sz w:val="24"/>
                <w:szCs w:val="24"/>
              </w:rPr>
              <w:t>Формулы двойного аргумента. Формулы половинного аргумента.</w:t>
            </w:r>
          </w:p>
        </w:tc>
        <w:tc>
          <w:tcPr>
            <w:tcW w:w="418" w:type="pct"/>
            <w:tcBorders>
              <w:left w:val="single" w:sz="4" w:space="0" w:color="auto"/>
              <w:right w:val="single" w:sz="4" w:space="0" w:color="auto"/>
            </w:tcBorders>
            <w:vAlign w:val="center"/>
          </w:tcPr>
          <w:p w14:paraId="2F19A53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5E3C44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656A3FD" w14:textId="77777777" w:rsidTr="00FD7B9A">
        <w:trPr>
          <w:trHeight w:val="273"/>
        </w:trPr>
        <w:tc>
          <w:tcPr>
            <w:tcW w:w="1066" w:type="pct"/>
            <w:vMerge w:val="restart"/>
            <w:tcBorders>
              <w:left w:val="single" w:sz="4" w:space="0" w:color="auto"/>
              <w:right w:val="single" w:sz="4" w:space="0" w:color="auto"/>
            </w:tcBorders>
            <w:vAlign w:val="center"/>
          </w:tcPr>
          <w:p w14:paraId="596409CC" w14:textId="77777777" w:rsidR="00964822" w:rsidRPr="001960B5" w:rsidRDefault="00964822" w:rsidP="001960B5">
            <w:pPr>
              <w:pStyle w:val="a6"/>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2.4. </w:t>
            </w:r>
            <w:r w:rsidRPr="001960B5">
              <w:rPr>
                <w:rFonts w:ascii="Times New Roman" w:hAnsi="Times New Roman" w:cs="Times New Roman"/>
                <w:sz w:val="24"/>
                <w:szCs w:val="24"/>
              </w:rPr>
              <w:t>Применение основных тригонометрических формул к преобразованию выражений.</w:t>
            </w:r>
          </w:p>
        </w:tc>
        <w:tc>
          <w:tcPr>
            <w:tcW w:w="2914" w:type="pct"/>
            <w:tcBorders>
              <w:top w:val="single" w:sz="4" w:space="0" w:color="auto"/>
              <w:left w:val="single" w:sz="4" w:space="0" w:color="auto"/>
              <w:right w:val="single" w:sz="4" w:space="0" w:color="auto"/>
            </w:tcBorders>
            <w:vAlign w:val="center"/>
          </w:tcPr>
          <w:p w14:paraId="6DD8CE2B"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316A398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32D340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 06</w:t>
            </w:r>
          </w:p>
          <w:p w14:paraId="0831B76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B4E2FD9" w14:textId="77777777" w:rsidTr="00FD7B9A">
        <w:trPr>
          <w:trHeight w:val="825"/>
        </w:trPr>
        <w:tc>
          <w:tcPr>
            <w:tcW w:w="1066" w:type="pct"/>
            <w:vMerge/>
            <w:tcBorders>
              <w:left w:val="single" w:sz="4" w:space="0" w:color="auto"/>
              <w:right w:val="single" w:sz="4" w:space="0" w:color="auto"/>
            </w:tcBorders>
            <w:vAlign w:val="center"/>
          </w:tcPr>
          <w:p w14:paraId="74DE277A" w14:textId="77777777" w:rsidR="00964822" w:rsidRPr="001960B5" w:rsidRDefault="00964822" w:rsidP="001960B5">
            <w:pPr>
              <w:pStyle w:val="a6"/>
              <w:numPr>
                <w:ilvl w:val="1"/>
                <w:numId w:val="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099D7C3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Cs/>
                <w:sz w:val="24"/>
                <w:szCs w:val="24"/>
              </w:rPr>
              <w:t>Применение основных тригонометрических формул к преобразованию выражений</w:t>
            </w:r>
            <w:r w:rsidRPr="001960B5">
              <w:rPr>
                <w:rFonts w:ascii="Times New Roman" w:hAnsi="Times New Roman" w:cs="Times New Roman"/>
                <w:sz w:val="24"/>
                <w:szCs w:val="24"/>
              </w:rPr>
              <w:t>.</w:t>
            </w:r>
          </w:p>
          <w:p w14:paraId="79B31E6C" w14:textId="77777777" w:rsidR="00964822" w:rsidRPr="001960B5" w:rsidRDefault="00964822" w:rsidP="001960B5">
            <w:pPr>
              <w:pStyle w:val="a6"/>
              <w:ind w:left="0"/>
              <w:rPr>
                <w:rFonts w:ascii="Times New Roman" w:hAnsi="Times New Roman" w:cs="Times New Roman"/>
                <w:bCs/>
                <w:sz w:val="24"/>
                <w:szCs w:val="24"/>
              </w:rPr>
            </w:pPr>
            <w:r w:rsidRPr="001960B5">
              <w:rPr>
                <w:rFonts w:ascii="Times New Roman" w:hAnsi="Times New Roman" w:cs="Times New Roman"/>
                <w:sz w:val="24"/>
                <w:szCs w:val="24"/>
              </w:rPr>
              <w:t>Контрольная работа № 1.</w:t>
            </w:r>
          </w:p>
        </w:tc>
        <w:tc>
          <w:tcPr>
            <w:tcW w:w="418" w:type="pct"/>
            <w:tcBorders>
              <w:left w:val="single" w:sz="4" w:space="0" w:color="auto"/>
              <w:right w:val="single" w:sz="4" w:space="0" w:color="auto"/>
            </w:tcBorders>
            <w:vAlign w:val="center"/>
          </w:tcPr>
          <w:p w14:paraId="67A30A4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74CDEEC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0C2498A" w14:textId="77777777" w:rsidTr="00FD7B9A">
        <w:trPr>
          <w:trHeight w:val="295"/>
        </w:trPr>
        <w:tc>
          <w:tcPr>
            <w:tcW w:w="1066" w:type="pct"/>
            <w:vMerge w:val="restart"/>
            <w:tcBorders>
              <w:left w:val="single" w:sz="4" w:space="0" w:color="auto"/>
              <w:right w:val="single" w:sz="4" w:space="0" w:color="auto"/>
            </w:tcBorders>
            <w:vAlign w:val="center"/>
          </w:tcPr>
          <w:p w14:paraId="218E4C82" w14:textId="77777777" w:rsidR="00964822" w:rsidRPr="001960B5" w:rsidRDefault="00964822" w:rsidP="001960B5">
            <w:pPr>
              <w:pStyle w:val="a6"/>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sz w:val="24"/>
                <w:szCs w:val="24"/>
              </w:rPr>
            </w:pPr>
            <w:r w:rsidRPr="001960B5">
              <w:rPr>
                <w:rFonts w:ascii="Times New Roman" w:hAnsi="Times New Roman" w:cs="Times New Roman"/>
                <w:b/>
                <w:bCs/>
                <w:sz w:val="24"/>
                <w:szCs w:val="24"/>
              </w:rPr>
              <w:lastRenderedPageBreak/>
              <w:t>Тема</w:t>
            </w:r>
            <w:r w:rsidRPr="001960B5">
              <w:rPr>
                <w:rFonts w:ascii="Times New Roman" w:hAnsi="Times New Roman" w:cs="Times New Roman"/>
                <w:b/>
                <w:sz w:val="24"/>
                <w:szCs w:val="24"/>
              </w:rPr>
              <w:t xml:space="preserve"> 2.5. </w:t>
            </w:r>
            <w:r w:rsidRPr="001960B5">
              <w:rPr>
                <w:rFonts w:ascii="Times New Roman" w:hAnsi="Times New Roman" w:cs="Times New Roman"/>
                <w:b/>
                <w:sz w:val="24"/>
                <w:szCs w:val="24"/>
              </w:rPr>
              <w:br/>
            </w:r>
            <w:r w:rsidRPr="001960B5">
              <w:rPr>
                <w:rFonts w:ascii="Times New Roman" w:hAnsi="Times New Roman" w:cs="Times New Roman"/>
                <w:sz w:val="24"/>
                <w:szCs w:val="24"/>
              </w:rPr>
              <w:t>Функции синус, косинус, их свойства и графики.</w:t>
            </w:r>
          </w:p>
        </w:tc>
        <w:tc>
          <w:tcPr>
            <w:tcW w:w="2914" w:type="pct"/>
            <w:tcBorders>
              <w:top w:val="single" w:sz="4" w:space="0" w:color="auto"/>
              <w:left w:val="single" w:sz="4" w:space="0" w:color="auto"/>
              <w:bottom w:val="single" w:sz="4" w:space="0" w:color="auto"/>
              <w:right w:val="single" w:sz="4" w:space="0" w:color="auto"/>
            </w:tcBorders>
            <w:vAlign w:val="center"/>
          </w:tcPr>
          <w:p w14:paraId="6B19E54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5B7E9F2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23AC6F7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 06</w:t>
            </w:r>
          </w:p>
          <w:p w14:paraId="293CE8F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FA96843" w14:textId="77777777" w:rsidTr="00FD7B9A">
        <w:trPr>
          <w:trHeight w:val="412"/>
        </w:trPr>
        <w:tc>
          <w:tcPr>
            <w:tcW w:w="1066" w:type="pct"/>
            <w:vMerge/>
            <w:tcBorders>
              <w:left w:val="single" w:sz="4" w:space="0" w:color="auto"/>
              <w:right w:val="single" w:sz="4" w:space="0" w:color="auto"/>
            </w:tcBorders>
            <w:vAlign w:val="center"/>
          </w:tcPr>
          <w:p w14:paraId="588BE5A2" w14:textId="77777777" w:rsidR="00964822" w:rsidRPr="001960B5" w:rsidRDefault="00964822" w:rsidP="001960B5">
            <w:pPr>
              <w:pStyle w:val="a6"/>
              <w:numPr>
                <w:ilvl w:val="1"/>
                <w:numId w:val="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09F5620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Функции синус, косинус, их основные свойства и графики.</w:t>
            </w:r>
          </w:p>
        </w:tc>
        <w:tc>
          <w:tcPr>
            <w:tcW w:w="418" w:type="pct"/>
            <w:tcBorders>
              <w:left w:val="single" w:sz="4" w:space="0" w:color="auto"/>
              <w:right w:val="single" w:sz="4" w:space="0" w:color="auto"/>
            </w:tcBorders>
            <w:vAlign w:val="center"/>
          </w:tcPr>
          <w:p w14:paraId="25BE68C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14C68A0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CEF6FD0" w14:textId="77777777" w:rsidTr="00FD7B9A">
        <w:trPr>
          <w:trHeight w:val="293"/>
        </w:trPr>
        <w:tc>
          <w:tcPr>
            <w:tcW w:w="1066" w:type="pct"/>
            <w:vMerge w:val="restart"/>
            <w:tcBorders>
              <w:left w:val="single" w:sz="4" w:space="0" w:color="auto"/>
              <w:right w:val="single" w:sz="4" w:space="0" w:color="auto"/>
            </w:tcBorders>
            <w:vAlign w:val="center"/>
          </w:tcPr>
          <w:p w14:paraId="41119DA5" w14:textId="77777777" w:rsidR="00964822" w:rsidRPr="001960B5" w:rsidRDefault="00964822" w:rsidP="001960B5">
            <w:pPr>
              <w:pStyle w:val="a6"/>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2.6. </w:t>
            </w:r>
            <w:r w:rsidRPr="001960B5">
              <w:rPr>
                <w:rFonts w:ascii="Times New Roman" w:hAnsi="Times New Roman" w:cs="Times New Roman"/>
                <w:b/>
                <w:sz w:val="24"/>
                <w:szCs w:val="24"/>
              </w:rPr>
              <w:br/>
            </w:r>
            <w:r w:rsidRPr="001960B5">
              <w:rPr>
                <w:rFonts w:ascii="Times New Roman" w:hAnsi="Times New Roman" w:cs="Times New Roman"/>
                <w:sz w:val="24"/>
                <w:szCs w:val="24"/>
              </w:rPr>
              <w:t>Функции тангенс, котангенс, их свойства и графики.</w:t>
            </w:r>
          </w:p>
        </w:tc>
        <w:tc>
          <w:tcPr>
            <w:tcW w:w="2914" w:type="pct"/>
            <w:tcBorders>
              <w:top w:val="single" w:sz="4" w:space="0" w:color="auto"/>
              <w:left w:val="single" w:sz="4" w:space="0" w:color="auto"/>
              <w:bottom w:val="single" w:sz="4" w:space="0" w:color="auto"/>
              <w:right w:val="single" w:sz="4" w:space="0" w:color="auto"/>
            </w:tcBorders>
            <w:vAlign w:val="center"/>
          </w:tcPr>
          <w:p w14:paraId="5BD98B7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3C8743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C1EC129"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 06</w:t>
            </w:r>
          </w:p>
          <w:p w14:paraId="42E52CA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41F636C" w14:textId="77777777" w:rsidTr="00FD7B9A">
        <w:trPr>
          <w:trHeight w:val="555"/>
        </w:trPr>
        <w:tc>
          <w:tcPr>
            <w:tcW w:w="1066" w:type="pct"/>
            <w:vMerge/>
            <w:tcBorders>
              <w:left w:val="single" w:sz="4" w:space="0" w:color="auto"/>
              <w:right w:val="single" w:sz="4" w:space="0" w:color="auto"/>
            </w:tcBorders>
            <w:vAlign w:val="center"/>
          </w:tcPr>
          <w:p w14:paraId="38A17AA5" w14:textId="77777777" w:rsidR="00964822" w:rsidRPr="001960B5" w:rsidRDefault="00964822" w:rsidP="001960B5">
            <w:pPr>
              <w:pStyle w:val="a6"/>
              <w:numPr>
                <w:ilvl w:val="1"/>
                <w:numId w:val="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25EADDF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Функции тангенс, котангенс, их основные свойства и графики.</w:t>
            </w:r>
          </w:p>
        </w:tc>
        <w:tc>
          <w:tcPr>
            <w:tcW w:w="418" w:type="pct"/>
            <w:tcBorders>
              <w:left w:val="single" w:sz="4" w:space="0" w:color="auto"/>
              <w:right w:val="single" w:sz="4" w:space="0" w:color="auto"/>
            </w:tcBorders>
            <w:vAlign w:val="center"/>
          </w:tcPr>
          <w:p w14:paraId="3E5308C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12849A4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68C35E3" w14:textId="77777777" w:rsidTr="00FD7B9A">
        <w:trPr>
          <w:trHeight w:val="309"/>
        </w:trPr>
        <w:tc>
          <w:tcPr>
            <w:tcW w:w="1066" w:type="pct"/>
            <w:vMerge w:val="restart"/>
            <w:tcBorders>
              <w:left w:val="single" w:sz="4" w:space="0" w:color="auto"/>
              <w:right w:val="single" w:sz="4" w:space="0" w:color="auto"/>
            </w:tcBorders>
          </w:tcPr>
          <w:p w14:paraId="4335E09B" w14:textId="77777777" w:rsidR="00964822" w:rsidRPr="001960B5" w:rsidRDefault="00964822" w:rsidP="001960B5">
            <w:pPr>
              <w:pStyle w:val="a6"/>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2.7. </w:t>
            </w:r>
            <w:r w:rsidRPr="001960B5">
              <w:rPr>
                <w:rFonts w:ascii="Times New Roman" w:hAnsi="Times New Roman" w:cs="Times New Roman"/>
                <w:sz w:val="24"/>
                <w:szCs w:val="24"/>
              </w:rPr>
              <w:t>Тригонометрические функции.</w:t>
            </w:r>
          </w:p>
        </w:tc>
        <w:tc>
          <w:tcPr>
            <w:tcW w:w="2914" w:type="pct"/>
            <w:tcBorders>
              <w:top w:val="single" w:sz="4" w:space="0" w:color="auto"/>
              <w:left w:val="single" w:sz="4" w:space="0" w:color="auto"/>
              <w:right w:val="single" w:sz="4" w:space="0" w:color="auto"/>
            </w:tcBorders>
            <w:vAlign w:val="center"/>
          </w:tcPr>
          <w:p w14:paraId="04F660E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AEFE8B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0BF7EC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2D70AC3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3.3</w:t>
            </w:r>
          </w:p>
        </w:tc>
      </w:tr>
      <w:tr w:rsidR="001960B5" w:rsidRPr="001960B5" w14:paraId="7FE834EB" w14:textId="77777777" w:rsidTr="00FD7B9A">
        <w:trPr>
          <w:trHeight w:val="20"/>
        </w:trPr>
        <w:tc>
          <w:tcPr>
            <w:tcW w:w="1066" w:type="pct"/>
            <w:vMerge/>
            <w:tcBorders>
              <w:left w:val="single" w:sz="4" w:space="0" w:color="auto"/>
              <w:right w:val="single" w:sz="4" w:space="0" w:color="auto"/>
            </w:tcBorders>
            <w:vAlign w:val="center"/>
          </w:tcPr>
          <w:p w14:paraId="5BFC393A" w14:textId="77777777" w:rsidR="00964822" w:rsidRPr="001960B5" w:rsidRDefault="00964822" w:rsidP="001960B5">
            <w:pPr>
              <w:pStyle w:val="a6"/>
              <w:numPr>
                <w:ilvl w:val="1"/>
                <w:numId w:val="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762C584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Период тригонометрических функций. Построение графиков тригонометрических функций. Проверочная работа.</w:t>
            </w:r>
          </w:p>
        </w:tc>
        <w:tc>
          <w:tcPr>
            <w:tcW w:w="418" w:type="pct"/>
            <w:vMerge w:val="restart"/>
            <w:tcBorders>
              <w:left w:val="single" w:sz="4" w:space="0" w:color="auto"/>
              <w:right w:val="single" w:sz="4" w:space="0" w:color="auto"/>
            </w:tcBorders>
            <w:vAlign w:val="center"/>
          </w:tcPr>
          <w:p w14:paraId="1E42D54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4FD2E5C"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11D5A9C" w14:textId="77777777" w:rsidTr="00FD7B9A">
        <w:trPr>
          <w:trHeight w:val="203"/>
        </w:trPr>
        <w:tc>
          <w:tcPr>
            <w:tcW w:w="1066" w:type="pct"/>
            <w:vMerge/>
            <w:tcBorders>
              <w:left w:val="single" w:sz="4" w:space="0" w:color="auto"/>
              <w:right w:val="single" w:sz="4" w:space="0" w:color="auto"/>
            </w:tcBorders>
            <w:vAlign w:val="center"/>
          </w:tcPr>
          <w:p w14:paraId="0A430FBD" w14:textId="77777777" w:rsidR="00964822" w:rsidRPr="001960B5" w:rsidRDefault="00964822" w:rsidP="001960B5">
            <w:pPr>
              <w:pStyle w:val="a6"/>
              <w:numPr>
                <w:ilvl w:val="1"/>
                <w:numId w:val="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49BF7C9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418" w:type="pct"/>
            <w:vMerge/>
            <w:tcBorders>
              <w:left w:val="single" w:sz="4" w:space="0" w:color="auto"/>
              <w:right w:val="single" w:sz="4" w:space="0" w:color="auto"/>
            </w:tcBorders>
            <w:vAlign w:val="center"/>
          </w:tcPr>
          <w:p w14:paraId="521B3F7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7A5D875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91B84D2" w14:textId="77777777" w:rsidTr="00FD7B9A">
        <w:trPr>
          <w:trHeight w:val="202"/>
        </w:trPr>
        <w:tc>
          <w:tcPr>
            <w:tcW w:w="1066" w:type="pct"/>
            <w:vMerge/>
            <w:tcBorders>
              <w:left w:val="single" w:sz="4" w:space="0" w:color="auto"/>
              <w:right w:val="single" w:sz="4" w:space="0" w:color="auto"/>
            </w:tcBorders>
            <w:vAlign w:val="center"/>
          </w:tcPr>
          <w:p w14:paraId="0E29FC66" w14:textId="77777777" w:rsidR="00964822" w:rsidRPr="001960B5" w:rsidRDefault="00964822" w:rsidP="001960B5">
            <w:pPr>
              <w:pStyle w:val="a6"/>
              <w:numPr>
                <w:ilvl w:val="1"/>
                <w:numId w:val="7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7BC493EB"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Использование тригонометрических графиков в медицине.</w:t>
            </w:r>
          </w:p>
        </w:tc>
        <w:tc>
          <w:tcPr>
            <w:tcW w:w="418" w:type="pct"/>
            <w:vMerge/>
            <w:tcBorders>
              <w:left w:val="single" w:sz="4" w:space="0" w:color="auto"/>
              <w:right w:val="single" w:sz="4" w:space="0" w:color="auto"/>
            </w:tcBorders>
            <w:vAlign w:val="center"/>
          </w:tcPr>
          <w:p w14:paraId="3F6B876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1B37073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A9E8131" w14:textId="77777777" w:rsidTr="00FD7B9A">
        <w:trPr>
          <w:trHeight w:val="283"/>
        </w:trPr>
        <w:tc>
          <w:tcPr>
            <w:tcW w:w="1066" w:type="pct"/>
            <w:vMerge w:val="restart"/>
            <w:tcBorders>
              <w:left w:val="single" w:sz="4" w:space="0" w:color="auto"/>
              <w:right w:val="single" w:sz="4" w:space="0" w:color="auto"/>
            </w:tcBorders>
            <w:vAlign w:val="center"/>
          </w:tcPr>
          <w:p w14:paraId="1FC3319A" w14:textId="77777777" w:rsidR="00964822" w:rsidRPr="001960B5" w:rsidRDefault="00964822" w:rsidP="001960B5">
            <w:pPr>
              <w:pStyle w:val="24"/>
              <w:tabs>
                <w:tab w:val="left" w:pos="426"/>
              </w:tabs>
              <w:jc w:val="left"/>
            </w:pPr>
            <w:r w:rsidRPr="001960B5">
              <w:rPr>
                <w:b/>
                <w:bCs/>
              </w:rPr>
              <w:t>Тема</w:t>
            </w:r>
            <w:r w:rsidRPr="001960B5">
              <w:rPr>
                <w:b/>
              </w:rPr>
              <w:t xml:space="preserve"> 2.8. </w:t>
            </w:r>
            <w:r w:rsidRPr="001960B5">
              <w:rPr>
                <w:b/>
              </w:rPr>
              <w:br/>
            </w:r>
            <w:r w:rsidRPr="001960B5">
              <w:t>Обратные тригонометрические функции.</w:t>
            </w:r>
          </w:p>
        </w:tc>
        <w:tc>
          <w:tcPr>
            <w:tcW w:w="2914" w:type="pct"/>
            <w:tcBorders>
              <w:top w:val="single" w:sz="4" w:space="0" w:color="auto"/>
              <w:left w:val="single" w:sz="4" w:space="0" w:color="auto"/>
              <w:right w:val="single" w:sz="4" w:space="0" w:color="auto"/>
            </w:tcBorders>
            <w:vAlign w:val="center"/>
          </w:tcPr>
          <w:p w14:paraId="1E529519" w14:textId="77777777" w:rsidR="00964822" w:rsidRPr="001960B5" w:rsidRDefault="00964822" w:rsidP="001960B5">
            <w:pPr>
              <w:pStyle w:val="a6"/>
              <w:ind w:left="0"/>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612EA3B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54C8AB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p w14:paraId="7471538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17BF19E" w14:textId="77777777" w:rsidTr="00FD7B9A">
        <w:trPr>
          <w:trHeight w:val="657"/>
        </w:trPr>
        <w:tc>
          <w:tcPr>
            <w:tcW w:w="1066" w:type="pct"/>
            <w:vMerge/>
            <w:tcBorders>
              <w:left w:val="single" w:sz="4" w:space="0" w:color="auto"/>
              <w:right w:val="single" w:sz="4" w:space="0" w:color="auto"/>
            </w:tcBorders>
            <w:vAlign w:val="center"/>
          </w:tcPr>
          <w:p w14:paraId="6DCF0725" w14:textId="77777777" w:rsidR="00964822" w:rsidRPr="001960B5" w:rsidRDefault="00964822" w:rsidP="001960B5">
            <w:pPr>
              <w:pStyle w:val="24"/>
              <w:numPr>
                <w:ilvl w:val="1"/>
                <w:numId w:val="70"/>
              </w:numPr>
              <w:tabs>
                <w:tab w:val="left" w:pos="426"/>
              </w:tabs>
              <w:ind w:left="0" w:right="0" w:firstLine="0"/>
              <w:jc w:val="left"/>
              <w:rPr>
                <w:b/>
              </w:rPr>
            </w:pPr>
          </w:p>
        </w:tc>
        <w:tc>
          <w:tcPr>
            <w:tcW w:w="2914" w:type="pct"/>
            <w:tcBorders>
              <w:top w:val="single" w:sz="4" w:space="0" w:color="auto"/>
              <w:left w:val="single" w:sz="4" w:space="0" w:color="auto"/>
              <w:right w:val="single" w:sz="4" w:space="0" w:color="auto"/>
            </w:tcBorders>
            <w:vAlign w:val="center"/>
          </w:tcPr>
          <w:p w14:paraId="3A52082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Введение нового символа </w:t>
            </w:r>
            <w:r w:rsidRPr="001960B5">
              <w:rPr>
                <w:rFonts w:ascii="Times New Roman" w:hAnsi="Times New Roman" w:cs="Times New Roman"/>
                <w:b/>
                <w:sz w:val="24"/>
                <w:szCs w:val="24"/>
                <w:lang w:val="en-US"/>
              </w:rPr>
              <w:t>Arc</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Определения: Арксинуса; Арккосинуса; Арктангенса; Арккотангенса.</w:t>
            </w:r>
          </w:p>
        </w:tc>
        <w:tc>
          <w:tcPr>
            <w:tcW w:w="418" w:type="pct"/>
            <w:tcBorders>
              <w:left w:val="single" w:sz="4" w:space="0" w:color="auto"/>
              <w:right w:val="single" w:sz="4" w:space="0" w:color="auto"/>
            </w:tcBorders>
            <w:vAlign w:val="center"/>
          </w:tcPr>
          <w:p w14:paraId="7810C2B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360B104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8F6CF99" w14:textId="77777777" w:rsidTr="00FD7B9A">
        <w:trPr>
          <w:trHeight w:val="281"/>
        </w:trPr>
        <w:tc>
          <w:tcPr>
            <w:tcW w:w="1066" w:type="pct"/>
            <w:vMerge w:val="restart"/>
            <w:tcBorders>
              <w:left w:val="single" w:sz="4" w:space="0" w:color="auto"/>
              <w:right w:val="single" w:sz="4" w:space="0" w:color="auto"/>
            </w:tcBorders>
            <w:vAlign w:val="center"/>
          </w:tcPr>
          <w:p w14:paraId="6AF13055" w14:textId="77777777" w:rsidR="00964822" w:rsidRPr="001960B5" w:rsidRDefault="00964822" w:rsidP="001960B5">
            <w:pPr>
              <w:pStyle w:val="24"/>
              <w:tabs>
                <w:tab w:val="left" w:pos="426"/>
              </w:tabs>
              <w:jc w:val="left"/>
            </w:pPr>
            <w:r w:rsidRPr="001960B5">
              <w:rPr>
                <w:b/>
                <w:bCs/>
              </w:rPr>
              <w:t>Тема</w:t>
            </w:r>
            <w:r w:rsidRPr="001960B5">
              <w:rPr>
                <w:b/>
              </w:rPr>
              <w:t xml:space="preserve"> 2.9. </w:t>
            </w:r>
            <w:r w:rsidRPr="001960B5">
              <w:rPr>
                <w:b/>
              </w:rPr>
              <w:br/>
            </w:r>
            <w:r w:rsidRPr="001960B5">
              <w:t>Решение простейших тригонометрических уравнений.</w:t>
            </w:r>
          </w:p>
        </w:tc>
        <w:tc>
          <w:tcPr>
            <w:tcW w:w="2914" w:type="pct"/>
            <w:tcBorders>
              <w:top w:val="single" w:sz="4" w:space="0" w:color="auto"/>
              <w:left w:val="single" w:sz="4" w:space="0" w:color="auto"/>
              <w:right w:val="single" w:sz="4" w:space="0" w:color="auto"/>
            </w:tcBorders>
            <w:vAlign w:val="center"/>
          </w:tcPr>
          <w:p w14:paraId="41D8295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CB696D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23C5A4B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04,06</w:t>
            </w:r>
          </w:p>
          <w:p w14:paraId="704C44C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D55487B" w14:textId="77777777" w:rsidTr="00FD7B9A">
        <w:trPr>
          <w:trHeight w:val="555"/>
        </w:trPr>
        <w:tc>
          <w:tcPr>
            <w:tcW w:w="1066" w:type="pct"/>
            <w:vMerge/>
            <w:tcBorders>
              <w:left w:val="single" w:sz="4" w:space="0" w:color="auto"/>
              <w:right w:val="single" w:sz="4" w:space="0" w:color="auto"/>
            </w:tcBorders>
            <w:vAlign w:val="center"/>
          </w:tcPr>
          <w:p w14:paraId="6F86E3A4" w14:textId="77777777" w:rsidR="00964822" w:rsidRPr="001960B5" w:rsidRDefault="00964822" w:rsidP="001960B5">
            <w:pPr>
              <w:pStyle w:val="24"/>
              <w:numPr>
                <w:ilvl w:val="1"/>
                <w:numId w:val="70"/>
              </w:numPr>
              <w:tabs>
                <w:tab w:val="left" w:pos="426"/>
              </w:tabs>
              <w:ind w:left="0" w:right="0" w:firstLine="0"/>
              <w:jc w:val="left"/>
              <w:rPr>
                <w:b/>
              </w:rPr>
            </w:pPr>
          </w:p>
        </w:tc>
        <w:tc>
          <w:tcPr>
            <w:tcW w:w="2914" w:type="pct"/>
            <w:tcBorders>
              <w:top w:val="single" w:sz="4" w:space="0" w:color="auto"/>
              <w:left w:val="single" w:sz="4" w:space="0" w:color="auto"/>
              <w:right w:val="single" w:sz="4" w:space="0" w:color="auto"/>
            </w:tcBorders>
            <w:vAlign w:val="center"/>
          </w:tcPr>
          <w:p w14:paraId="24D7FA39"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Решение уравнений вида: </w:t>
            </w:r>
            <w:r w:rsidRPr="001960B5">
              <w:rPr>
                <w:rFonts w:ascii="Times New Roman" w:hAnsi="Times New Roman" w:cs="Times New Roman"/>
                <w:sz w:val="24"/>
                <w:szCs w:val="24"/>
                <w:lang w:val="en-US"/>
              </w:rPr>
              <w:t>y</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sinx</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val="en-US"/>
              </w:rPr>
              <w:t>y</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cosx</w:t>
            </w:r>
            <w:r w:rsidRPr="001960B5">
              <w:rPr>
                <w:rFonts w:ascii="Times New Roman" w:hAnsi="Times New Roman" w:cs="Times New Roman"/>
                <w:sz w:val="24"/>
                <w:szCs w:val="24"/>
              </w:rPr>
              <w:t xml:space="preserve">. Решение уравнений вида </w:t>
            </w:r>
            <w:r w:rsidRPr="001960B5">
              <w:rPr>
                <w:rFonts w:ascii="Times New Roman" w:hAnsi="Times New Roman" w:cs="Times New Roman"/>
                <w:sz w:val="24"/>
                <w:szCs w:val="24"/>
                <w:lang w:val="en-US"/>
              </w:rPr>
              <w:t>y</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tgx</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val="en-US"/>
              </w:rPr>
              <w:t>y</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ctgx</w:t>
            </w:r>
            <w:r w:rsidRPr="001960B5">
              <w:rPr>
                <w:rFonts w:ascii="Times New Roman" w:hAnsi="Times New Roman" w:cs="Times New Roman"/>
                <w:sz w:val="24"/>
                <w:szCs w:val="24"/>
              </w:rPr>
              <w:t>.</w:t>
            </w:r>
          </w:p>
        </w:tc>
        <w:tc>
          <w:tcPr>
            <w:tcW w:w="418" w:type="pct"/>
            <w:tcBorders>
              <w:left w:val="single" w:sz="4" w:space="0" w:color="auto"/>
              <w:right w:val="single" w:sz="4" w:space="0" w:color="auto"/>
            </w:tcBorders>
            <w:vAlign w:val="center"/>
          </w:tcPr>
          <w:p w14:paraId="0CA7291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3DF01D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5E0EF11" w14:textId="77777777" w:rsidTr="00FD7B9A">
        <w:trPr>
          <w:trHeight w:val="297"/>
        </w:trPr>
        <w:tc>
          <w:tcPr>
            <w:tcW w:w="1066" w:type="pct"/>
            <w:vMerge w:val="restart"/>
            <w:tcBorders>
              <w:left w:val="single" w:sz="4" w:space="0" w:color="auto"/>
              <w:right w:val="single" w:sz="4" w:space="0" w:color="auto"/>
            </w:tcBorders>
            <w:vAlign w:val="center"/>
          </w:tcPr>
          <w:p w14:paraId="6BCA47D6" w14:textId="77777777" w:rsidR="00964822" w:rsidRPr="001960B5" w:rsidRDefault="00964822" w:rsidP="001960B5">
            <w:pPr>
              <w:pStyle w:val="24"/>
              <w:tabs>
                <w:tab w:val="left" w:pos="426"/>
              </w:tabs>
              <w:jc w:val="left"/>
            </w:pPr>
            <w:r w:rsidRPr="001960B5">
              <w:rPr>
                <w:b/>
                <w:bCs/>
              </w:rPr>
              <w:t>Тема</w:t>
            </w:r>
            <w:r w:rsidRPr="001960B5">
              <w:rPr>
                <w:b/>
              </w:rPr>
              <w:t xml:space="preserve"> 2.10. </w:t>
            </w:r>
            <w:r w:rsidRPr="001960B5">
              <w:rPr>
                <w:b/>
              </w:rPr>
              <w:br/>
            </w:r>
            <w:r w:rsidRPr="001960B5">
              <w:t>Решение простейших тригонометрических неравенств.</w:t>
            </w:r>
          </w:p>
        </w:tc>
        <w:tc>
          <w:tcPr>
            <w:tcW w:w="2914" w:type="pct"/>
            <w:tcBorders>
              <w:top w:val="single" w:sz="4" w:space="0" w:color="auto"/>
              <w:left w:val="single" w:sz="4" w:space="0" w:color="auto"/>
              <w:right w:val="single" w:sz="4" w:space="0" w:color="auto"/>
            </w:tcBorders>
            <w:vAlign w:val="center"/>
          </w:tcPr>
          <w:p w14:paraId="4A32BC9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779398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20A0DFF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p w14:paraId="56BDAE9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7809F22" w14:textId="77777777" w:rsidTr="00FD7B9A">
        <w:trPr>
          <w:trHeight w:val="20"/>
        </w:trPr>
        <w:tc>
          <w:tcPr>
            <w:tcW w:w="1066" w:type="pct"/>
            <w:vMerge/>
            <w:tcBorders>
              <w:left w:val="single" w:sz="4" w:space="0" w:color="auto"/>
              <w:right w:val="single" w:sz="4" w:space="0" w:color="auto"/>
            </w:tcBorders>
            <w:vAlign w:val="center"/>
          </w:tcPr>
          <w:p w14:paraId="614028D4" w14:textId="77777777" w:rsidR="00964822" w:rsidRPr="001960B5" w:rsidRDefault="00964822" w:rsidP="001960B5">
            <w:pPr>
              <w:pStyle w:val="24"/>
              <w:numPr>
                <w:ilvl w:val="1"/>
                <w:numId w:val="70"/>
              </w:numPr>
              <w:tabs>
                <w:tab w:val="left" w:pos="426"/>
              </w:tabs>
              <w:ind w:left="0" w:right="0" w:firstLine="0"/>
              <w:jc w:val="left"/>
              <w:rPr>
                <w:b/>
              </w:rPr>
            </w:pPr>
          </w:p>
        </w:tc>
        <w:tc>
          <w:tcPr>
            <w:tcW w:w="2914" w:type="pct"/>
            <w:tcBorders>
              <w:top w:val="single" w:sz="4" w:space="0" w:color="auto"/>
              <w:left w:val="single" w:sz="4" w:space="0" w:color="auto"/>
              <w:right w:val="single" w:sz="4" w:space="0" w:color="auto"/>
            </w:tcBorders>
            <w:vAlign w:val="center"/>
          </w:tcPr>
          <w:p w14:paraId="756B3C0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простейших тригонометрических неравенств.</w:t>
            </w:r>
          </w:p>
        </w:tc>
        <w:tc>
          <w:tcPr>
            <w:tcW w:w="418" w:type="pct"/>
            <w:tcBorders>
              <w:left w:val="single" w:sz="4" w:space="0" w:color="auto"/>
              <w:right w:val="single" w:sz="4" w:space="0" w:color="auto"/>
            </w:tcBorders>
            <w:vAlign w:val="center"/>
          </w:tcPr>
          <w:p w14:paraId="2DEBECA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EE1CCF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4360D13" w14:textId="77777777" w:rsidTr="00FD7B9A">
        <w:trPr>
          <w:trHeight w:val="299"/>
        </w:trPr>
        <w:tc>
          <w:tcPr>
            <w:tcW w:w="1066" w:type="pct"/>
            <w:vMerge w:val="restart"/>
            <w:tcBorders>
              <w:left w:val="single" w:sz="4" w:space="0" w:color="auto"/>
              <w:right w:val="single" w:sz="4" w:space="0" w:color="auto"/>
            </w:tcBorders>
            <w:vAlign w:val="center"/>
          </w:tcPr>
          <w:p w14:paraId="2C65A3CF" w14:textId="77777777" w:rsidR="00964822" w:rsidRPr="001960B5" w:rsidRDefault="00964822" w:rsidP="001960B5">
            <w:pPr>
              <w:pStyle w:val="24"/>
              <w:tabs>
                <w:tab w:val="left" w:pos="426"/>
              </w:tabs>
              <w:jc w:val="left"/>
            </w:pPr>
            <w:r w:rsidRPr="001960B5">
              <w:rPr>
                <w:b/>
                <w:bCs/>
              </w:rPr>
              <w:t>Тема</w:t>
            </w:r>
            <w:r w:rsidRPr="001960B5">
              <w:rPr>
                <w:b/>
              </w:rPr>
              <w:t xml:space="preserve"> 2.11. </w:t>
            </w:r>
            <w:r w:rsidRPr="001960B5">
              <w:rPr>
                <w:b/>
              </w:rPr>
              <w:br/>
            </w:r>
            <w:r w:rsidRPr="001960B5">
              <w:t>Решение простейших тригонометрических уравнений и неравенств.</w:t>
            </w:r>
          </w:p>
        </w:tc>
        <w:tc>
          <w:tcPr>
            <w:tcW w:w="2914" w:type="pct"/>
            <w:tcBorders>
              <w:top w:val="single" w:sz="4" w:space="0" w:color="auto"/>
              <w:left w:val="single" w:sz="4" w:space="0" w:color="auto"/>
              <w:right w:val="single" w:sz="4" w:space="0" w:color="auto"/>
            </w:tcBorders>
            <w:vAlign w:val="center"/>
          </w:tcPr>
          <w:p w14:paraId="524A087A"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D3406B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4FF25E8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04,06</w:t>
            </w:r>
          </w:p>
          <w:p w14:paraId="2020C51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2E77583" w14:textId="77777777" w:rsidTr="00FD7B9A">
        <w:trPr>
          <w:trHeight w:val="113"/>
        </w:trPr>
        <w:tc>
          <w:tcPr>
            <w:tcW w:w="1066" w:type="pct"/>
            <w:vMerge/>
            <w:tcBorders>
              <w:left w:val="single" w:sz="4" w:space="0" w:color="auto"/>
              <w:right w:val="single" w:sz="4" w:space="0" w:color="auto"/>
            </w:tcBorders>
            <w:vAlign w:val="center"/>
          </w:tcPr>
          <w:p w14:paraId="48A06632" w14:textId="77777777" w:rsidR="00964822" w:rsidRPr="001960B5" w:rsidRDefault="00964822" w:rsidP="001960B5">
            <w:pPr>
              <w:pStyle w:val="24"/>
              <w:numPr>
                <w:ilvl w:val="1"/>
                <w:numId w:val="70"/>
              </w:numPr>
              <w:tabs>
                <w:tab w:val="left" w:pos="426"/>
              </w:tabs>
              <w:ind w:left="0" w:right="0" w:firstLine="0"/>
              <w:jc w:val="left"/>
              <w:rPr>
                <w:b/>
              </w:rPr>
            </w:pPr>
          </w:p>
        </w:tc>
        <w:tc>
          <w:tcPr>
            <w:tcW w:w="2914" w:type="pct"/>
            <w:tcBorders>
              <w:top w:val="single" w:sz="4" w:space="0" w:color="auto"/>
              <w:left w:val="single" w:sz="4" w:space="0" w:color="auto"/>
              <w:right w:val="single" w:sz="4" w:space="0" w:color="auto"/>
            </w:tcBorders>
            <w:vAlign w:val="center"/>
          </w:tcPr>
          <w:p w14:paraId="4C7D7344"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Решение </w:t>
            </w:r>
            <w:r w:rsidR="00AA21E9" w:rsidRPr="001960B5">
              <w:rPr>
                <w:rFonts w:ascii="Times New Roman" w:hAnsi="Times New Roman" w:cs="Times New Roman"/>
                <w:sz w:val="24"/>
                <w:szCs w:val="24"/>
              </w:rPr>
              <w:t>простейших тригонометрических</w:t>
            </w:r>
            <w:r w:rsidRPr="001960B5">
              <w:rPr>
                <w:rFonts w:ascii="Times New Roman" w:hAnsi="Times New Roman" w:cs="Times New Roman"/>
                <w:sz w:val="24"/>
                <w:szCs w:val="24"/>
              </w:rPr>
              <w:t xml:space="preserve"> уравнений и неравенств.  Контрольная работа № 2.</w:t>
            </w:r>
          </w:p>
        </w:tc>
        <w:tc>
          <w:tcPr>
            <w:tcW w:w="418" w:type="pct"/>
            <w:tcBorders>
              <w:left w:val="single" w:sz="4" w:space="0" w:color="auto"/>
              <w:right w:val="single" w:sz="4" w:space="0" w:color="auto"/>
            </w:tcBorders>
            <w:vAlign w:val="center"/>
          </w:tcPr>
          <w:p w14:paraId="03BBCF2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706974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5FF2B41" w14:textId="77777777" w:rsidTr="00FD7B9A">
        <w:trPr>
          <w:trHeight w:val="283"/>
        </w:trPr>
        <w:tc>
          <w:tcPr>
            <w:tcW w:w="1066" w:type="pct"/>
            <w:vMerge w:val="restart"/>
            <w:tcBorders>
              <w:left w:val="single" w:sz="4" w:space="0" w:color="auto"/>
              <w:right w:val="single" w:sz="4" w:space="0" w:color="auto"/>
            </w:tcBorders>
            <w:vAlign w:val="center"/>
          </w:tcPr>
          <w:p w14:paraId="7493E4D3" w14:textId="77777777" w:rsidR="00964822" w:rsidRPr="001960B5" w:rsidRDefault="00964822" w:rsidP="001960B5">
            <w:pPr>
              <w:pStyle w:val="24"/>
              <w:tabs>
                <w:tab w:val="left" w:pos="426"/>
              </w:tabs>
              <w:jc w:val="left"/>
            </w:pPr>
            <w:r w:rsidRPr="001960B5">
              <w:rPr>
                <w:b/>
                <w:bCs/>
              </w:rPr>
              <w:t>Тема</w:t>
            </w:r>
            <w:r w:rsidRPr="001960B5">
              <w:rPr>
                <w:b/>
              </w:rPr>
              <w:t xml:space="preserve"> 2.12.</w:t>
            </w:r>
            <w:r w:rsidRPr="001960B5">
              <w:rPr>
                <w:b/>
              </w:rPr>
              <w:br/>
              <w:t xml:space="preserve"> </w:t>
            </w:r>
            <w:r w:rsidRPr="001960B5">
              <w:t>Примеры решений тригонометрических уравнений и систем уравнений.</w:t>
            </w:r>
          </w:p>
        </w:tc>
        <w:tc>
          <w:tcPr>
            <w:tcW w:w="2914" w:type="pct"/>
            <w:tcBorders>
              <w:top w:val="single" w:sz="4" w:space="0" w:color="auto"/>
              <w:left w:val="single" w:sz="4" w:space="0" w:color="auto"/>
              <w:right w:val="single" w:sz="4" w:space="0" w:color="auto"/>
            </w:tcBorders>
            <w:vAlign w:val="center"/>
          </w:tcPr>
          <w:p w14:paraId="68BE625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6AD0A9C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20D49B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03,04</w:t>
            </w:r>
          </w:p>
          <w:p w14:paraId="32D30F4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B9A1F1F" w14:textId="77777777" w:rsidTr="00FD7B9A">
        <w:trPr>
          <w:trHeight w:val="690"/>
        </w:trPr>
        <w:tc>
          <w:tcPr>
            <w:tcW w:w="1066" w:type="pct"/>
            <w:vMerge/>
            <w:tcBorders>
              <w:left w:val="single" w:sz="4" w:space="0" w:color="auto"/>
              <w:right w:val="single" w:sz="4" w:space="0" w:color="auto"/>
            </w:tcBorders>
            <w:vAlign w:val="center"/>
          </w:tcPr>
          <w:p w14:paraId="092B497D" w14:textId="77777777" w:rsidR="00964822" w:rsidRPr="001960B5" w:rsidRDefault="00964822" w:rsidP="001960B5">
            <w:pPr>
              <w:pStyle w:val="24"/>
              <w:numPr>
                <w:ilvl w:val="1"/>
                <w:numId w:val="70"/>
              </w:numPr>
              <w:tabs>
                <w:tab w:val="left" w:pos="426"/>
              </w:tabs>
              <w:ind w:left="0" w:right="0" w:firstLine="0"/>
              <w:jc w:val="left"/>
              <w:rPr>
                <w:b/>
              </w:rPr>
            </w:pPr>
          </w:p>
        </w:tc>
        <w:tc>
          <w:tcPr>
            <w:tcW w:w="2914" w:type="pct"/>
            <w:tcBorders>
              <w:top w:val="single" w:sz="4" w:space="0" w:color="auto"/>
              <w:left w:val="single" w:sz="4" w:space="0" w:color="auto"/>
              <w:right w:val="single" w:sz="4" w:space="0" w:color="auto"/>
            </w:tcBorders>
            <w:vAlign w:val="center"/>
          </w:tcPr>
          <w:p w14:paraId="5CAEF0F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тригонометрических уравнений и систем уравнений. Проверочная работа.</w:t>
            </w:r>
          </w:p>
        </w:tc>
        <w:tc>
          <w:tcPr>
            <w:tcW w:w="418" w:type="pct"/>
            <w:tcBorders>
              <w:left w:val="single" w:sz="4" w:space="0" w:color="auto"/>
              <w:right w:val="single" w:sz="4" w:space="0" w:color="auto"/>
            </w:tcBorders>
            <w:vAlign w:val="center"/>
          </w:tcPr>
          <w:p w14:paraId="3E5F022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DE37F5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EA9E406" w14:textId="77777777" w:rsidTr="00FD7B9A">
        <w:trPr>
          <w:trHeight w:val="163"/>
        </w:trPr>
        <w:tc>
          <w:tcPr>
            <w:tcW w:w="3979" w:type="pct"/>
            <w:gridSpan w:val="2"/>
            <w:tcBorders>
              <w:left w:val="single" w:sz="4" w:space="0" w:color="auto"/>
              <w:right w:val="single" w:sz="4" w:space="0" w:color="auto"/>
            </w:tcBorders>
            <w:shd w:val="clear" w:color="auto" w:fill="auto"/>
            <w:vAlign w:val="center"/>
          </w:tcPr>
          <w:p w14:paraId="62A8F0A1" w14:textId="77777777" w:rsidR="00964822" w:rsidRPr="001960B5" w:rsidRDefault="00964822" w:rsidP="001960B5">
            <w:pPr>
              <w:pStyle w:val="affffff6"/>
              <w:rPr>
                <w:rFonts w:ascii="Times New Roman" w:hAnsi="Times New Roman"/>
                <w:b/>
                <w:sz w:val="24"/>
                <w:szCs w:val="24"/>
              </w:rPr>
            </w:pPr>
            <w:r w:rsidRPr="001960B5">
              <w:rPr>
                <w:rFonts w:ascii="Times New Roman" w:hAnsi="Times New Roman"/>
                <w:b/>
                <w:sz w:val="24"/>
                <w:szCs w:val="24"/>
              </w:rPr>
              <w:lastRenderedPageBreak/>
              <w:t>Раздел 3. Функции, их свойства и графики</w:t>
            </w:r>
          </w:p>
        </w:tc>
        <w:tc>
          <w:tcPr>
            <w:tcW w:w="418" w:type="pct"/>
            <w:tcBorders>
              <w:left w:val="single" w:sz="4" w:space="0" w:color="auto"/>
              <w:right w:val="single" w:sz="4" w:space="0" w:color="auto"/>
            </w:tcBorders>
            <w:shd w:val="clear" w:color="auto" w:fill="auto"/>
            <w:vAlign w:val="center"/>
          </w:tcPr>
          <w:p w14:paraId="062440CF" w14:textId="77777777" w:rsidR="00964822" w:rsidRPr="001960B5" w:rsidRDefault="00964822" w:rsidP="001960B5">
            <w:pPr>
              <w:pStyle w:val="affffff6"/>
              <w:jc w:val="center"/>
              <w:rPr>
                <w:rFonts w:ascii="Times New Roman" w:hAnsi="Times New Roman"/>
                <w:b/>
                <w:sz w:val="24"/>
                <w:szCs w:val="24"/>
              </w:rPr>
            </w:pPr>
            <w:r w:rsidRPr="001960B5">
              <w:rPr>
                <w:rFonts w:ascii="Times New Roman" w:hAnsi="Times New Roman"/>
                <w:b/>
                <w:sz w:val="24"/>
                <w:szCs w:val="24"/>
              </w:rPr>
              <w:t>12/-/-</w:t>
            </w:r>
          </w:p>
        </w:tc>
        <w:tc>
          <w:tcPr>
            <w:tcW w:w="603" w:type="pct"/>
            <w:tcBorders>
              <w:left w:val="single" w:sz="4" w:space="0" w:color="auto"/>
              <w:right w:val="single" w:sz="4" w:space="0" w:color="auto"/>
            </w:tcBorders>
            <w:shd w:val="clear" w:color="auto" w:fill="auto"/>
            <w:vAlign w:val="center"/>
          </w:tcPr>
          <w:p w14:paraId="37D70364" w14:textId="77777777" w:rsidR="00964822" w:rsidRPr="001960B5" w:rsidRDefault="00964822" w:rsidP="001960B5">
            <w:pPr>
              <w:pStyle w:val="affffff6"/>
              <w:jc w:val="center"/>
              <w:rPr>
                <w:rFonts w:ascii="Times New Roman" w:hAnsi="Times New Roman"/>
                <w:b/>
                <w:sz w:val="24"/>
                <w:szCs w:val="24"/>
              </w:rPr>
            </w:pPr>
          </w:p>
        </w:tc>
      </w:tr>
      <w:tr w:rsidR="001960B5" w:rsidRPr="001960B5" w14:paraId="3E918E9A" w14:textId="77777777" w:rsidTr="00FD7B9A">
        <w:trPr>
          <w:trHeight w:val="157"/>
        </w:trPr>
        <w:tc>
          <w:tcPr>
            <w:tcW w:w="1066" w:type="pct"/>
            <w:vMerge w:val="restart"/>
            <w:tcBorders>
              <w:left w:val="single" w:sz="4" w:space="0" w:color="auto"/>
              <w:right w:val="single" w:sz="4" w:space="0" w:color="auto"/>
            </w:tcBorders>
            <w:shd w:val="clear" w:color="auto" w:fill="auto"/>
            <w:vAlign w:val="center"/>
          </w:tcPr>
          <w:p w14:paraId="669DAC1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3.1. </w:t>
            </w:r>
            <w:r w:rsidRPr="001960B5">
              <w:rPr>
                <w:rFonts w:ascii="Times New Roman" w:hAnsi="Times New Roman" w:cs="Times New Roman"/>
                <w:b/>
                <w:sz w:val="24"/>
                <w:szCs w:val="24"/>
              </w:rPr>
              <w:br/>
            </w:r>
            <w:r w:rsidRPr="001960B5">
              <w:rPr>
                <w:rFonts w:ascii="Times New Roman" w:hAnsi="Times New Roman" w:cs="Times New Roman"/>
                <w:sz w:val="24"/>
                <w:szCs w:val="24"/>
              </w:rPr>
              <w:t>Числовая функция, ее свойства и графики.</w:t>
            </w:r>
          </w:p>
        </w:tc>
        <w:tc>
          <w:tcPr>
            <w:tcW w:w="2914" w:type="pct"/>
            <w:tcBorders>
              <w:left w:val="single" w:sz="4" w:space="0" w:color="auto"/>
              <w:right w:val="single" w:sz="4" w:space="0" w:color="auto"/>
            </w:tcBorders>
            <w:shd w:val="clear" w:color="auto" w:fill="auto"/>
            <w:vAlign w:val="center"/>
          </w:tcPr>
          <w:p w14:paraId="49DF0BF9" w14:textId="77777777" w:rsidR="00964822" w:rsidRPr="001960B5" w:rsidRDefault="00964822" w:rsidP="001960B5">
            <w:pPr>
              <w:pStyle w:val="affffff6"/>
              <w:rPr>
                <w:rFonts w:ascii="Times New Roman" w:hAnsi="Times New Roman"/>
                <w:b/>
                <w:sz w:val="24"/>
                <w:szCs w:val="24"/>
              </w:rPr>
            </w:pPr>
            <w:r w:rsidRPr="001960B5">
              <w:rPr>
                <w:rFonts w:ascii="Times New Roman" w:hAnsi="Times New Roman"/>
                <w:b/>
                <w:sz w:val="24"/>
                <w:szCs w:val="24"/>
              </w:rPr>
              <w:t xml:space="preserve">Содержание </w:t>
            </w:r>
          </w:p>
        </w:tc>
        <w:tc>
          <w:tcPr>
            <w:tcW w:w="418" w:type="pct"/>
            <w:tcBorders>
              <w:left w:val="single" w:sz="4" w:space="0" w:color="auto"/>
              <w:right w:val="single" w:sz="4" w:space="0" w:color="auto"/>
            </w:tcBorders>
            <w:shd w:val="clear" w:color="auto" w:fill="auto"/>
            <w:vAlign w:val="center"/>
          </w:tcPr>
          <w:p w14:paraId="0CDB3CB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shd w:val="clear" w:color="auto" w:fill="auto"/>
            <w:vAlign w:val="center"/>
          </w:tcPr>
          <w:p w14:paraId="51B498C9"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 07</w:t>
            </w:r>
          </w:p>
          <w:p w14:paraId="1856373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266C4C1" w14:textId="77777777" w:rsidTr="00FD7B9A">
        <w:trPr>
          <w:trHeight w:val="347"/>
        </w:trPr>
        <w:tc>
          <w:tcPr>
            <w:tcW w:w="1066" w:type="pct"/>
            <w:vMerge/>
            <w:tcBorders>
              <w:left w:val="single" w:sz="4" w:space="0" w:color="auto"/>
              <w:right w:val="single" w:sz="4" w:space="0" w:color="auto"/>
            </w:tcBorders>
            <w:vAlign w:val="center"/>
          </w:tcPr>
          <w:p w14:paraId="71187E50" w14:textId="77777777" w:rsidR="00964822" w:rsidRPr="001960B5" w:rsidRDefault="00964822" w:rsidP="001960B5">
            <w:pPr>
              <w:rPr>
                <w:rFonts w:ascii="Times New Roman" w:hAnsi="Times New Roman" w:cs="Times New Roman"/>
                <w:b/>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53B2B12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Числовая функция, область определения, область значений, график функции.</w:t>
            </w:r>
          </w:p>
        </w:tc>
        <w:tc>
          <w:tcPr>
            <w:tcW w:w="418" w:type="pct"/>
            <w:tcBorders>
              <w:left w:val="single" w:sz="4" w:space="0" w:color="auto"/>
              <w:right w:val="single" w:sz="4" w:space="0" w:color="auto"/>
            </w:tcBorders>
            <w:shd w:val="clear" w:color="auto" w:fill="auto"/>
            <w:vAlign w:val="center"/>
          </w:tcPr>
          <w:p w14:paraId="094238C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shd w:val="clear" w:color="auto" w:fill="auto"/>
            <w:vAlign w:val="center"/>
          </w:tcPr>
          <w:p w14:paraId="4C87D79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DD9A7C7" w14:textId="77777777" w:rsidTr="00FD7B9A">
        <w:trPr>
          <w:trHeight w:val="293"/>
        </w:trPr>
        <w:tc>
          <w:tcPr>
            <w:tcW w:w="1066" w:type="pct"/>
            <w:vMerge w:val="restart"/>
            <w:tcBorders>
              <w:left w:val="single" w:sz="4" w:space="0" w:color="auto"/>
              <w:right w:val="single" w:sz="4" w:space="0" w:color="auto"/>
            </w:tcBorders>
            <w:vAlign w:val="center"/>
          </w:tcPr>
          <w:p w14:paraId="0B96CE1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3.2. </w:t>
            </w:r>
            <w:r w:rsidRPr="001960B5">
              <w:rPr>
                <w:rFonts w:ascii="Times New Roman" w:hAnsi="Times New Roman" w:cs="Times New Roman"/>
                <w:sz w:val="24"/>
                <w:szCs w:val="24"/>
              </w:rPr>
              <w:t>Четные и нечетные функции.  Построение графиков функций.</w:t>
            </w:r>
          </w:p>
        </w:tc>
        <w:tc>
          <w:tcPr>
            <w:tcW w:w="2914" w:type="pct"/>
            <w:tcBorders>
              <w:top w:val="single" w:sz="4" w:space="0" w:color="auto"/>
              <w:left w:val="single" w:sz="4" w:space="0" w:color="auto"/>
              <w:bottom w:val="single" w:sz="4" w:space="0" w:color="auto"/>
              <w:right w:val="single" w:sz="4" w:space="0" w:color="auto"/>
            </w:tcBorders>
            <w:vAlign w:val="center"/>
          </w:tcPr>
          <w:p w14:paraId="336E42F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80BF76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shd w:val="clear" w:color="auto" w:fill="auto"/>
            <w:vAlign w:val="center"/>
          </w:tcPr>
          <w:p w14:paraId="6E1F76B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 07</w:t>
            </w:r>
          </w:p>
          <w:p w14:paraId="481B640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19B056F" w14:textId="77777777" w:rsidTr="00FD7B9A">
        <w:trPr>
          <w:trHeight w:val="555"/>
        </w:trPr>
        <w:tc>
          <w:tcPr>
            <w:tcW w:w="1066" w:type="pct"/>
            <w:vMerge/>
            <w:tcBorders>
              <w:left w:val="single" w:sz="4" w:space="0" w:color="auto"/>
              <w:right w:val="single" w:sz="4" w:space="0" w:color="auto"/>
            </w:tcBorders>
            <w:vAlign w:val="center"/>
          </w:tcPr>
          <w:p w14:paraId="02065676" w14:textId="77777777" w:rsidR="00964822" w:rsidRPr="001960B5" w:rsidRDefault="00964822" w:rsidP="001960B5">
            <w:pPr>
              <w:pStyle w:val="a6"/>
              <w:numPr>
                <w:ilvl w:val="1"/>
                <w:numId w:val="71"/>
              </w:numPr>
              <w:ind w:left="0" w:firstLine="0"/>
              <w:rPr>
                <w:rFonts w:ascii="Times New Roman" w:hAnsi="Times New Roman" w:cs="Times New Roman"/>
                <w:b/>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482FA63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Четная функция, нечетная функция, свойства графиков.</w:t>
            </w:r>
          </w:p>
        </w:tc>
        <w:tc>
          <w:tcPr>
            <w:tcW w:w="418" w:type="pct"/>
            <w:tcBorders>
              <w:left w:val="single" w:sz="4" w:space="0" w:color="auto"/>
              <w:right w:val="single" w:sz="4" w:space="0" w:color="auto"/>
            </w:tcBorders>
            <w:vAlign w:val="center"/>
          </w:tcPr>
          <w:p w14:paraId="6707578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shd w:val="clear" w:color="auto" w:fill="auto"/>
            <w:vAlign w:val="center"/>
          </w:tcPr>
          <w:p w14:paraId="1FB6C47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9DF549E" w14:textId="77777777" w:rsidTr="00FD7B9A">
        <w:trPr>
          <w:trHeight w:val="309"/>
        </w:trPr>
        <w:tc>
          <w:tcPr>
            <w:tcW w:w="1066" w:type="pct"/>
            <w:vMerge w:val="restart"/>
            <w:tcBorders>
              <w:left w:val="single" w:sz="4" w:space="0" w:color="auto"/>
              <w:right w:val="single" w:sz="4" w:space="0" w:color="auto"/>
            </w:tcBorders>
            <w:vAlign w:val="center"/>
          </w:tcPr>
          <w:p w14:paraId="732C39C1"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3.3. </w:t>
            </w:r>
            <w:r w:rsidR="00AA21E9" w:rsidRPr="001960B5">
              <w:rPr>
                <w:rFonts w:ascii="Times New Roman" w:hAnsi="Times New Roman" w:cs="Times New Roman"/>
                <w:sz w:val="24"/>
                <w:szCs w:val="24"/>
              </w:rPr>
              <w:t>Возрастание и</w:t>
            </w:r>
            <w:r w:rsidRPr="001960B5">
              <w:rPr>
                <w:rFonts w:ascii="Times New Roman" w:hAnsi="Times New Roman" w:cs="Times New Roman"/>
                <w:sz w:val="24"/>
                <w:szCs w:val="24"/>
              </w:rPr>
              <w:t xml:space="preserve"> убывание функций. Экстремумы.</w:t>
            </w:r>
          </w:p>
        </w:tc>
        <w:tc>
          <w:tcPr>
            <w:tcW w:w="2914" w:type="pct"/>
            <w:tcBorders>
              <w:top w:val="single" w:sz="4" w:space="0" w:color="auto"/>
              <w:left w:val="single" w:sz="4" w:space="0" w:color="auto"/>
              <w:bottom w:val="single" w:sz="4" w:space="0" w:color="auto"/>
              <w:right w:val="single" w:sz="4" w:space="0" w:color="auto"/>
            </w:tcBorders>
          </w:tcPr>
          <w:p w14:paraId="02B0976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BAE033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shd w:val="clear" w:color="auto" w:fill="auto"/>
            <w:vAlign w:val="center"/>
          </w:tcPr>
          <w:p w14:paraId="6DBF48C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 07</w:t>
            </w:r>
          </w:p>
          <w:p w14:paraId="5E57D04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74A17C4" w14:textId="77777777" w:rsidTr="00FD7B9A">
        <w:trPr>
          <w:trHeight w:val="555"/>
        </w:trPr>
        <w:tc>
          <w:tcPr>
            <w:tcW w:w="1066" w:type="pct"/>
            <w:vMerge/>
            <w:tcBorders>
              <w:left w:val="single" w:sz="4" w:space="0" w:color="auto"/>
              <w:right w:val="single" w:sz="4" w:space="0" w:color="auto"/>
            </w:tcBorders>
            <w:vAlign w:val="center"/>
          </w:tcPr>
          <w:p w14:paraId="37BE1D25" w14:textId="77777777" w:rsidR="00964822" w:rsidRPr="001960B5" w:rsidRDefault="00964822" w:rsidP="001960B5">
            <w:pPr>
              <w:pStyle w:val="a6"/>
              <w:numPr>
                <w:ilvl w:val="1"/>
                <w:numId w:val="71"/>
              </w:numPr>
              <w:ind w:left="0" w:firstLine="0"/>
              <w:rPr>
                <w:rFonts w:ascii="Times New Roman" w:hAnsi="Times New Roman" w:cs="Times New Roman"/>
                <w:b/>
                <w:sz w:val="24"/>
                <w:szCs w:val="24"/>
              </w:rPr>
            </w:pPr>
          </w:p>
        </w:tc>
        <w:tc>
          <w:tcPr>
            <w:tcW w:w="2914" w:type="pct"/>
            <w:tcBorders>
              <w:top w:val="single" w:sz="4" w:space="0" w:color="auto"/>
              <w:left w:val="single" w:sz="4" w:space="0" w:color="auto"/>
              <w:bottom w:val="single" w:sz="4" w:space="0" w:color="auto"/>
              <w:right w:val="single" w:sz="4" w:space="0" w:color="auto"/>
            </w:tcBorders>
          </w:tcPr>
          <w:p w14:paraId="1370F5E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Возрастающая функция, убывающая функция, точки минимума, точки максимума, экстремумы.</w:t>
            </w:r>
          </w:p>
        </w:tc>
        <w:tc>
          <w:tcPr>
            <w:tcW w:w="418" w:type="pct"/>
            <w:tcBorders>
              <w:left w:val="single" w:sz="4" w:space="0" w:color="auto"/>
              <w:right w:val="single" w:sz="4" w:space="0" w:color="auto"/>
            </w:tcBorders>
            <w:vAlign w:val="center"/>
          </w:tcPr>
          <w:p w14:paraId="6F9744A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shd w:val="clear" w:color="auto" w:fill="auto"/>
            <w:vAlign w:val="center"/>
          </w:tcPr>
          <w:p w14:paraId="1930FC41"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97DA67A" w14:textId="77777777" w:rsidTr="00FD7B9A">
        <w:trPr>
          <w:trHeight w:val="311"/>
        </w:trPr>
        <w:tc>
          <w:tcPr>
            <w:tcW w:w="1066" w:type="pct"/>
            <w:vMerge w:val="restart"/>
            <w:tcBorders>
              <w:left w:val="single" w:sz="4" w:space="0" w:color="auto"/>
              <w:right w:val="single" w:sz="4" w:space="0" w:color="auto"/>
            </w:tcBorders>
            <w:vAlign w:val="center"/>
          </w:tcPr>
          <w:p w14:paraId="407E7EF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3.4. </w:t>
            </w:r>
            <w:r w:rsidRPr="001960B5">
              <w:rPr>
                <w:rFonts w:ascii="Times New Roman" w:hAnsi="Times New Roman" w:cs="Times New Roman"/>
                <w:sz w:val="24"/>
                <w:szCs w:val="24"/>
              </w:rPr>
              <w:t>Возрастание и убывание тригонометрических функций</w:t>
            </w:r>
          </w:p>
        </w:tc>
        <w:tc>
          <w:tcPr>
            <w:tcW w:w="2914" w:type="pct"/>
            <w:tcBorders>
              <w:top w:val="single" w:sz="4" w:space="0" w:color="auto"/>
              <w:left w:val="single" w:sz="4" w:space="0" w:color="auto"/>
              <w:bottom w:val="single" w:sz="4" w:space="0" w:color="auto"/>
              <w:right w:val="single" w:sz="4" w:space="0" w:color="auto"/>
            </w:tcBorders>
            <w:vAlign w:val="center"/>
          </w:tcPr>
          <w:p w14:paraId="4FDA800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0C6DAD3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shd w:val="clear" w:color="auto" w:fill="auto"/>
            <w:vAlign w:val="bottom"/>
          </w:tcPr>
          <w:p w14:paraId="669BAED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7D8F31F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D2CE932" w14:textId="77777777" w:rsidTr="00FD7B9A">
        <w:trPr>
          <w:trHeight w:val="555"/>
        </w:trPr>
        <w:tc>
          <w:tcPr>
            <w:tcW w:w="1066" w:type="pct"/>
            <w:vMerge/>
            <w:tcBorders>
              <w:left w:val="single" w:sz="4" w:space="0" w:color="auto"/>
              <w:right w:val="single" w:sz="4" w:space="0" w:color="auto"/>
            </w:tcBorders>
            <w:vAlign w:val="center"/>
          </w:tcPr>
          <w:p w14:paraId="646881FE" w14:textId="77777777" w:rsidR="00964822" w:rsidRPr="001960B5" w:rsidRDefault="00964822" w:rsidP="001960B5">
            <w:pPr>
              <w:pStyle w:val="a6"/>
              <w:numPr>
                <w:ilvl w:val="1"/>
                <w:numId w:val="71"/>
              </w:numPr>
              <w:ind w:left="0" w:firstLine="0"/>
              <w:rPr>
                <w:rFonts w:ascii="Times New Roman" w:hAnsi="Times New Roman" w:cs="Times New Roman"/>
                <w:b/>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184FC7D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Проверочная работа. Возрастание и убывание тригонометрических функций</w:t>
            </w:r>
          </w:p>
        </w:tc>
        <w:tc>
          <w:tcPr>
            <w:tcW w:w="418" w:type="pct"/>
            <w:tcBorders>
              <w:left w:val="single" w:sz="4" w:space="0" w:color="auto"/>
              <w:right w:val="single" w:sz="4" w:space="0" w:color="auto"/>
            </w:tcBorders>
            <w:vAlign w:val="center"/>
          </w:tcPr>
          <w:p w14:paraId="47B333E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shd w:val="clear" w:color="auto" w:fill="auto"/>
            <w:vAlign w:val="bottom"/>
          </w:tcPr>
          <w:p w14:paraId="40DB6E8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9272C7C" w14:textId="77777777" w:rsidTr="00FD7B9A">
        <w:trPr>
          <w:trHeight w:val="328"/>
        </w:trPr>
        <w:tc>
          <w:tcPr>
            <w:tcW w:w="1066" w:type="pct"/>
            <w:vMerge w:val="restart"/>
            <w:tcBorders>
              <w:left w:val="single" w:sz="4" w:space="0" w:color="auto"/>
              <w:right w:val="single" w:sz="4" w:space="0" w:color="auto"/>
            </w:tcBorders>
            <w:vAlign w:val="center"/>
          </w:tcPr>
          <w:p w14:paraId="7EFAF20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3.5. </w:t>
            </w:r>
            <w:r w:rsidRPr="001960B5">
              <w:rPr>
                <w:rFonts w:ascii="Times New Roman" w:hAnsi="Times New Roman" w:cs="Times New Roman"/>
                <w:sz w:val="24"/>
                <w:szCs w:val="24"/>
              </w:rPr>
              <w:t>Исследование функций.</w:t>
            </w:r>
          </w:p>
        </w:tc>
        <w:tc>
          <w:tcPr>
            <w:tcW w:w="2914" w:type="pct"/>
            <w:tcBorders>
              <w:top w:val="single" w:sz="4" w:space="0" w:color="auto"/>
              <w:left w:val="single" w:sz="4" w:space="0" w:color="auto"/>
              <w:right w:val="single" w:sz="4" w:space="0" w:color="auto"/>
            </w:tcBorders>
            <w:vAlign w:val="center"/>
          </w:tcPr>
          <w:p w14:paraId="7C2533EA"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3A458B9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shd w:val="clear" w:color="auto" w:fill="auto"/>
            <w:vAlign w:val="center"/>
          </w:tcPr>
          <w:p w14:paraId="190A371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37F04F8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F1BED47" w14:textId="77777777" w:rsidTr="00FD7B9A">
        <w:trPr>
          <w:trHeight w:val="57"/>
        </w:trPr>
        <w:tc>
          <w:tcPr>
            <w:tcW w:w="1066" w:type="pct"/>
            <w:vMerge/>
            <w:tcBorders>
              <w:left w:val="single" w:sz="4" w:space="0" w:color="auto"/>
              <w:right w:val="single" w:sz="4" w:space="0" w:color="auto"/>
            </w:tcBorders>
            <w:vAlign w:val="center"/>
          </w:tcPr>
          <w:p w14:paraId="0EE24700" w14:textId="77777777" w:rsidR="00964822" w:rsidRPr="001960B5" w:rsidRDefault="00964822" w:rsidP="001960B5">
            <w:pPr>
              <w:pStyle w:val="a6"/>
              <w:numPr>
                <w:ilvl w:val="1"/>
                <w:numId w:val="71"/>
              </w:numPr>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19CA761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Схема исследования функции. Исследование элементарных функций.</w:t>
            </w:r>
          </w:p>
        </w:tc>
        <w:tc>
          <w:tcPr>
            <w:tcW w:w="418" w:type="pct"/>
            <w:tcBorders>
              <w:left w:val="single" w:sz="4" w:space="0" w:color="auto"/>
              <w:right w:val="single" w:sz="4" w:space="0" w:color="auto"/>
            </w:tcBorders>
            <w:vAlign w:val="center"/>
          </w:tcPr>
          <w:p w14:paraId="0720EE7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shd w:val="clear" w:color="auto" w:fill="auto"/>
            <w:vAlign w:val="center"/>
          </w:tcPr>
          <w:p w14:paraId="156998E9"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5AB1100" w14:textId="77777777" w:rsidTr="00FD7B9A">
        <w:trPr>
          <w:trHeight w:val="339"/>
        </w:trPr>
        <w:tc>
          <w:tcPr>
            <w:tcW w:w="1066" w:type="pct"/>
            <w:vMerge w:val="restart"/>
            <w:tcBorders>
              <w:left w:val="single" w:sz="4" w:space="0" w:color="auto"/>
              <w:right w:val="single" w:sz="4" w:space="0" w:color="auto"/>
            </w:tcBorders>
          </w:tcPr>
          <w:p w14:paraId="3D6A6CF9"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3.6. </w:t>
            </w:r>
            <w:r w:rsidRPr="001960B5">
              <w:rPr>
                <w:rFonts w:ascii="Times New Roman" w:hAnsi="Times New Roman" w:cs="Times New Roman"/>
                <w:sz w:val="24"/>
                <w:szCs w:val="24"/>
              </w:rPr>
              <w:t>Исследование тригонометрических функций.</w:t>
            </w:r>
          </w:p>
        </w:tc>
        <w:tc>
          <w:tcPr>
            <w:tcW w:w="2914" w:type="pct"/>
            <w:tcBorders>
              <w:top w:val="single" w:sz="4" w:space="0" w:color="auto"/>
              <w:left w:val="single" w:sz="4" w:space="0" w:color="auto"/>
              <w:right w:val="single" w:sz="4" w:space="0" w:color="auto"/>
            </w:tcBorders>
            <w:vAlign w:val="center"/>
          </w:tcPr>
          <w:p w14:paraId="36E35E6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BAA70D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shd w:val="clear" w:color="auto" w:fill="auto"/>
            <w:vAlign w:val="center"/>
          </w:tcPr>
          <w:p w14:paraId="64B88C0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16E0B5C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3.3</w:t>
            </w:r>
          </w:p>
        </w:tc>
      </w:tr>
      <w:tr w:rsidR="001960B5" w:rsidRPr="001960B5" w14:paraId="550189DE" w14:textId="77777777" w:rsidTr="00FD7B9A">
        <w:trPr>
          <w:trHeight w:val="170"/>
        </w:trPr>
        <w:tc>
          <w:tcPr>
            <w:tcW w:w="1066" w:type="pct"/>
            <w:vMerge/>
            <w:tcBorders>
              <w:left w:val="single" w:sz="4" w:space="0" w:color="auto"/>
              <w:right w:val="single" w:sz="4" w:space="0" w:color="auto"/>
            </w:tcBorders>
            <w:vAlign w:val="center"/>
          </w:tcPr>
          <w:p w14:paraId="4EB80830" w14:textId="77777777" w:rsidR="00964822" w:rsidRPr="001960B5" w:rsidRDefault="00964822" w:rsidP="001960B5">
            <w:pPr>
              <w:pStyle w:val="a6"/>
              <w:numPr>
                <w:ilvl w:val="1"/>
                <w:numId w:val="71"/>
              </w:numPr>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051EF574"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Особенности исследования тригонометрических функций. Контрольная работа № 3.</w:t>
            </w:r>
          </w:p>
        </w:tc>
        <w:tc>
          <w:tcPr>
            <w:tcW w:w="418" w:type="pct"/>
            <w:vMerge w:val="restart"/>
            <w:tcBorders>
              <w:left w:val="single" w:sz="4" w:space="0" w:color="auto"/>
              <w:right w:val="single" w:sz="4" w:space="0" w:color="auto"/>
            </w:tcBorders>
            <w:vAlign w:val="center"/>
          </w:tcPr>
          <w:p w14:paraId="0FBB18B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shd w:val="clear" w:color="auto" w:fill="auto"/>
            <w:vAlign w:val="center"/>
          </w:tcPr>
          <w:p w14:paraId="17AFF97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2FAB437" w14:textId="77777777" w:rsidTr="00FD7B9A">
        <w:trPr>
          <w:trHeight w:val="203"/>
        </w:trPr>
        <w:tc>
          <w:tcPr>
            <w:tcW w:w="1066" w:type="pct"/>
            <w:vMerge/>
            <w:tcBorders>
              <w:left w:val="single" w:sz="4" w:space="0" w:color="auto"/>
              <w:right w:val="single" w:sz="4" w:space="0" w:color="auto"/>
            </w:tcBorders>
            <w:vAlign w:val="center"/>
          </w:tcPr>
          <w:p w14:paraId="3712E25D" w14:textId="77777777" w:rsidR="00964822" w:rsidRPr="001960B5" w:rsidRDefault="00964822" w:rsidP="001960B5">
            <w:pPr>
              <w:pStyle w:val="a6"/>
              <w:numPr>
                <w:ilvl w:val="1"/>
                <w:numId w:val="71"/>
              </w:numPr>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6A82E60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418" w:type="pct"/>
            <w:vMerge/>
            <w:tcBorders>
              <w:left w:val="single" w:sz="4" w:space="0" w:color="auto"/>
              <w:right w:val="single" w:sz="4" w:space="0" w:color="auto"/>
            </w:tcBorders>
            <w:vAlign w:val="center"/>
          </w:tcPr>
          <w:p w14:paraId="3ABF3EA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shd w:val="clear" w:color="auto" w:fill="auto"/>
            <w:vAlign w:val="center"/>
          </w:tcPr>
          <w:p w14:paraId="55D3A20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8AA8573" w14:textId="77777777" w:rsidTr="00FD7B9A">
        <w:trPr>
          <w:trHeight w:val="202"/>
        </w:trPr>
        <w:tc>
          <w:tcPr>
            <w:tcW w:w="1066" w:type="pct"/>
            <w:vMerge/>
            <w:tcBorders>
              <w:left w:val="single" w:sz="4" w:space="0" w:color="auto"/>
              <w:right w:val="single" w:sz="4" w:space="0" w:color="auto"/>
            </w:tcBorders>
            <w:vAlign w:val="center"/>
          </w:tcPr>
          <w:p w14:paraId="56E07021" w14:textId="77777777" w:rsidR="00964822" w:rsidRPr="001960B5" w:rsidRDefault="00964822" w:rsidP="001960B5">
            <w:pPr>
              <w:pStyle w:val="a6"/>
              <w:numPr>
                <w:ilvl w:val="1"/>
                <w:numId w:val="71"/>
              </w:numPr>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7B3A8D2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Начальные сведения и  чтение кардиограммы пациента.</w:t>
            </w:r>
          </w:p>
        </w:tc>
        <w:tc>
          <w:tcPr>
            <w:tcW w:w="418" w:type="pct"/>
            <w:vMerge/>
            <w:tcBorders>
              <w:left w:val="single" w:sz="4" w:space="0" w:color="auto"/>
              <w:right w:val="single" w:sz="4" w:space="0" w:color="auto"/>
            </w:tcBorders>
            <w:vAlign w:val="center"/>
          </w:tcPr>
          <w:p w14:paraId="104547D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shd w:val="clear" w:color="auto" w:fill="auto"/>
            <w:vAlign w:val="center"/>
          </w:tcPr>
          <w:p w14:paraId="4CE0D72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383CDAE" w14:textId="77777777" w:rsidTr="00FD7B9A">
        <w:trPr>
          <w:trHeight w:val="283"/>
        </w:trPr>
        <w:tc>
          <w:tcPr>
            <w:tcW w:w="3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E72E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Раздел 4. Дифференциальное исчисление</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3B1AF7D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28/-/-</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14:paraId="14A39B2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6C0CAEA3" w14:textId="77777777" w:rsidTr="00FD7B9A">
        <w:trPr>
          <w:trHeight w:val="283"/>
        </w:trPr>
        <w:tc>
          <w:tcPr>
            <w:tcW w:w="1066" w:type="pct"/>
            <w:vMerge w:val="restart"/>
            <w:tcBorders>
              <w:left w:val="single" w:sz="4" w:space="0" w:color="auto"/>
              <w:right w:val="single" w:sz="4" w:space="0" w:color="auto"/>
            </w:tcBorders>
            <w:vAlign w:val="center"/>
          </w:tcPr>
          <w:p w14:paraId="527673FC" w14:textId="77777777" w:rsidR="00964822" w:rsidRPr="001960B5" w:rsidRDefault="00964822" w:rsidP="001960B5">
            <w:pPr>
              <w:pStyle w:val="24"/>
              <w:jc w:val="left"/>
            </w:pPr>
            <w:r w:rsidRPr="001960B5">
              <w:rPr>
                <w:b/>
                <w:bCs/>
              </w:rPr>
              <w:t>Тема</w:t>
            </w:r>
            <w:r w:rsidRPr="001960B5">
              <w:rPr>
                <w:b/>
              </w:rPr>
              <w:t xml:space="preserve"> 4.1. </w:t>
            </w:r>
            <w:r w:rsidRPr="001960B5">
              <w:t>Понятие о производной.</w:t>
            </w:r>
          </w:p>
        </w:tc>
        <w:tc>
          <w:tcPr>
            <w:tcW w:w="2914" w:type="pct"/>
            <w:tcBorders>
              <w:top w:val="single" w:sz="4" w:space="0" w:color="auto"/>
              <w:left w:val="single" w:sz="4" w:space="0" w:color="auto"/>
              <w:bottom w:val="single" w:sz="4" w:space="0" w:color="auto"/>
              <w:right w:val="single" w:sz="4" w:space="0" w:color="auto"/>
            </w:tcBorders>
            <w:vAlign w:val="center"/>
          </w:tcPr>
          <w:p w14:paraId="254C7A5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01FE35C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1060A79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670954F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95304FE" w14:textId="77777777" w:rsidTr="00FD7B9A">
        <w:trPr>
          <w:trHeight w:val="539"/>
        </w:trPr>
        <w:tc>
          <w:tcPr>
            <w:tcW w:w="1066" w:type="pct"/>
            <w:vMerge/>
            <w:tcBorders>
              <w:left w:val="single" w:sz="4" w:space="0" w:color="auto"/>
              <w:right w:val="single" w:sz="4" w:space="0" w:color="auto"/>
            </w:tcBorders>
            <w:vAlign w:val="center"/>
          </w:tcPr>
          <w:p w14:paraId="3D94A48B"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0A792FC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Приращение аргумента, функции. Чертеж.  Понятие о производной: введение, определение, обозначение. Таблица основных производных.</w:t>
            </w:r>
          </w:p>
        </w:tc>
        <w:tc>
          <w:tcPr>
            <w:tcW w:w="418" w:type="pct"/>
            <w:tcBorders>
              <w:left w:val="single" w:sz="4" w:space="0" w:color="auto"/>
              <w:right w:val="single" w:sz="4" w:space="0" w:color="auto"/>
            </w:tcBorders>
            <w:vAlign w:val="center"/>
          </w:tcPr>
          <w:p w14:paraId="6629CEF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CF68B8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DFAB2C4" w14:textId="77777777" w:rsidTr="00FD7B9A">
        <w:trPr>
          <w:trHeight w:val="283"/>
        </w:trPr>
        <w:tc>
          <w:tcPr>
            <w:tcW w:w="1066" w:type="pct"/>
            <w:vMerge w:val="restart"/>
            <w:tcBorders>
              <w:left w:val="single" w:sz="4" w:space="0" w:color="auto"/>
              <w:right w:val="single" w:sz="4" w:space="0" w:color="auto"/>
            </w:tcBorders>
            <w:vAlign w:val="center"/>
          </w:tcPr>
          <w:p w14:paraId="10F36D67" w14:textId="77777777" w:rsidR="00964822" w:rsidRPr="001960B5" w:rsidRDefault="00964822" w:rsidP="001960B5">
            <w:pPr>
              <w:pStyle w:val="24"/>
              <w:jc w:val="left"/>
            </w:pPr>
            <w:r w:rsidRPr="001960B5">
              <w:rPr>
                <w:b/>
                <w:bCs/>
              </w:rPr>
              <w:t>Тема</w:t>
            </w:r>
            <w:r w:rsidRPr="001960B5">
              <w:rPr>
                <w:b/>
              </w:rPr>
              <w:t xml:space="preserve"> 4.2. </w:t>
            </w:r>
            <w:r w:rsidRPr="001960B5">
              <w:rPr>
                <w:b/>
              </w:rPr>
              <w:br/>
            </w:r>
            <w:r w:rsidRPr="001960B5">
              <w:t>Правила вычисления производных.</w:t>
            </w:r>
          </w:p>
        </w:tc>
        <w:tc>
          <w:tcPr>
            <w:tcW w:w="2914" w:type="pct"/>
            <w:tcBorders>
              <w:top w:val="single" w:sz="4" w:space="0" w:color="auto"/>
              <w:left w:val="single" w:sz="4" w:space="0" w:color="auto"/>
              <w:bottom w:val="single" w:sz="4" w:space="0" w:color="auto"/>
              <w:right w:val="single" w:sz="4" w:space="0" w:color="auto"/>
            </w:tcBorders>
            <w:vAlign w:val="center"/>
          </w:tcPr>
          <w:p w14:paraId="65B8B5D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A243C5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B2BA38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06</w:t>
            </w:r>
          </w:p>
          <w:p w14:paraId="342D6EA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BED58FC" w14:textId="77777777" w:rsidTr="00FD7B9A">
        <w:trPr>
          <w:trHeight w:val="20"/>
        </w:trPr>
        <w:tc>
          <w:tcPr>
            <w:tcW w:w="1066" w:type="pct"/>
            <w:vMerge/>
            <w:tcBorders>
              <w:left w:val="single" w:sz="4" w:space="0" w:color="auto"/>
              <w:right w:val="single" w:sz="4" w:space="0" w:color="auto"/>
            </w:tcBorders>
            <w:vAlign w:val="center"/>
          </w:tcPr>
          <w:p w14:paraId="25A8E897"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5BEFA519"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Основные правила дифференцирования.</w:t>
            </w:r>
          </w:p>
        </w:tc>
        <w:tc>
          <w:tcPr>
            <w:tcW w:w="418" w:type="pct"/>
            <w:tcBorders>
              <w:left w:val="single" w:sz="4" w:space="0" w:color="auto"/>
              <w:right w:val="single" w:sz="4" w:space="0" w:color="auto"/>
            </w:tcBorders>
            <w:vAlign w:val="center"/>
          </w:tcPr>
          <w:p w14:paraId="139D8B6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1DFA71D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ECB95CE" w14:textId="77777777" w:rsidTr="00FD7B9A">
        <w:trPr>
          <w:trHeight w:val="283"/>
        </w:trPr>
        <w:tc>
          <w:tcPr>
            <w:tcW w:w="1066" w:type="pct"/>
            <w:vMerge w:val="restart"/>
            <w:tcBorders>
              <w:left w:val="single" w:sz="4" w:space="0" w:color="auto"/>
              <w:right w:val="single" w:sz="4" w:space="0" w:color="auto"/>
            </w:tcBorders>
            <w:vAlign w:val="center"/>
          </w:tcPr>
          <w:p w14:paraId="4B7B9144"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lastRenderedPageBreak/>
              <w:t>Тема</w:t>
            </w:r>
            <w:r w:rsidRPr="001960B5">
              <w:rPr>
                <w:rFonts w:ascii="Times New Roman" w:hAnsi="Times New Roman" w:cs="Times New Roman"/>
                <w:b/>
                <w:sz w:val="24"/>
                <w:szCs w:val="24"/>
              </w:rPr>
              <w:t xml:space="preserve"> 4.3. </w:t>
            </w:r>
            <w:r w:rsidRPr="001960B5">
              <w:rPr>
                <w:rFonts w:ascii="Times New Roman" w:hAnsi="Times New Roman" w:cs="Times New Roman"/>
                <w:sz w:val="24"/>
                <w:szCs w:val="24"/>
              </w:rPr>
              <w:t>Производная сложной функции.</w:t>
            </w:r>
          </w:p>
        </w:tc>
        <w:tc>
          <w:tcPr>
            <w:tcW w:w="2914" w:type="pct"/>
            <w:tcBorders>
              <w:top w:val="single" w:sz="4" w:space="0" w:color="auto"/>
              <w:left w:val="single" w:sz="4" w:space="0" w:color="auto"/>
              <w:bottom w:val="single" w:sz="4" w:space="0" w:color="auto"/>
              <w:right w:val="single" w:sz="4" w:space="0" w:color="auto"/>
            </w:tcBorders>
            <w:vAlign w:val="center"/>
          </w:tcPr>
          <w:p w14:paraId="5E80AFC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09E32E9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B80436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06</w:t>
            </w:r>
          </w:p>
          <w:p w14:paraId="32A5D43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052E267" w14:textId="77777777" w:rsidTr="00FD7B9A">
        <w:trPr>
          <w:trHeight w:val="20"/>
        </w:trPr>
        <w:tc>
          <w:tcPr>
            <w:tcW w:w="1066" w:type="pct"/>
            <w:vMerge/>
            <w:tcBorders>
              <w:left w:val="single" w:sz="4" w:space="0" w:color="auto"/>
              <w:right w:val="single" w:sz="4" w:space="0" w:color="auto"/>
            </w:tcBorders>
            <w:vAlign w:val="center"/>
          </w:tcPr>
          <w:p w14:paraId="033EC66C" w14:textId="77777777" w:rsidR="00964822" w:rsidRPr="001960B5" w:rsidRDefault="00964822" w:rsidP="001960B5">
            <w:pPr>
              <w:pStyle w:val="a6"/>
              <w:numPr>
                <w:ilvl w:val="0"/>
                <w:numId w:val="75"/>
              </w:numPr>
              <w:ind w:left="0" w:firstLine="0"/>
              <w:rPr>
                <w:rFonts w:ascii="Times New Roman" w:hAnsi="Times New Roman" w:cs="Times New Roman"/>
                <w:b/>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1A4ED4C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Проверочная работа. Правила вычисления производных сложных функций.</w:t>
            </w:r>
          </w:p>
        </w:tc>
        <w:tc>
          <w:tcPr>
            <w:tcW w:w="418" w:type="pct"/>
            <w:tcBorders>
              <w:left w:val="single" w:sz="4" w:space="0" w:color="auto"/>
              <w:right w:val="single" w:sz="4" w:space="0" w:color="auto"/>
            </w:tcBorders>
            <w:vAlign w:val="center"/>
          </w:tcPr>
          <w:p w14:paraId="5D44E0C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367136D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04E1EE2" w14:textId="77777777" w:rsidTr="00FD7B9A">
        <w:trPr>
          <w:trHeight w:val="283"/>
        </w:trPr>
        <w:tc>
          <w:tcPr>
            <w:tcW w:w="1066" w:type="pct"/>
            <w:vMerge w:val="restart"/>
            <w:tcBorders>
              <w:left w:val="single" w:sz="4" w:space="0" w:color="auto"/>
              <w:right w:val="single" w:sz="4" w:space="0" w:color="auto"/>
            </w:tcBorders>
            <w:vAlign w:val="center"/>
          </w:tcPr>
          <w:p w14:paraId="76C457A4" w14:textId="77777777" w:rsidR="00964822" w:rsidRPr="001960B5" w:rsidRDefault="00964822" w:rsidP="001960B5">
            <w:pPr>
              <w:pStyle w:val="24"/>
              <w:jc w:val="left"/>
            </w:pPr>
            <w:r w:rsidRPr="001960B5">
              <w:rPr>
                <w:b/>
                <w:bCs/>
              </w:rPr>
              <w:t>Тема</w:t>
            </w:r>
            <w:r w:rsidRPr="001960B5">
              <w:rPr>
                <w:b/>
              </w:rPr>
              <w:t xml:space="preserve"> 4.4. </w:t>
            </w:r>
            <w:r w:rsidRPr="001960B5">
              <w:t>Геометрический смысл производной. Касательная к графику функции.</w:t>
            </w:r>
          </w:p>
        </w:tc>
        <w:tc>
          <w:tcPr>
            <w:tcW w:w="2914" w:type="pct"/>
            <w:tcBorders>
              <w:top w:val="single" w:sz="4" w:space="0" w:color="auto"/>
              <w:left w:val="single" w:sz="4" w:space="0" w:color="auto"/>
              <w:bottom w:val="single" w:sz="4" w:space="0" w:color="auto"/>
              <w:right w:val="single" w:sz="4" w:space="0" w:color="auto"/>
            </w:tcBorders>
            <w:vAlign w:val="center"/>
          </w:tcPr>
          <w:p w14:paraId="656320B1"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6EA18B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DC30C5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05,06</w:t>
            </w:r>
          </w:p>
          <w:p w14:paraId="3EBCE94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15643CC" w14:textId="77777777" w:rsidTr="00FD7B9A">
        <w:trPr>
          <w:trHeight w:val="690"/>
        </w:trPr>
        <w:tc>
          <w:tcPr>
            <w:tcW w:w="1066" w:type="pct"/>
            <w:vMerge/>
            <w:tcBorders>
              <w:left w:val="single" w:sz="4" w:space="0" w:color="auto"/>
              <w:right w:val="single" w:sz="4" w:space="0" w:color="auto"/>
            </w:tcBorders>
            <w:vAlign w:val="center"/>
          </w:tcPr>
          <w:p w14:paraId="0003B8FE"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29DCA98A"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Проверочная работа. Геометрический смысл производной. Касательная к графику функции: определение, угловой коэффициент, уравнение.</w:t>
            </w:r>
          </w:p>
        </w:tc>
        <w:tc>
          <w:tcPr>
            <w:tcW w:w="418" w:type="pct"/>
            <w:tcBorders>
              <w:left w:val="single" w:sz="4" w:space="0" w:color="auto"/>
              <w:right w:val="single" w:sz="4" w:space="0" w:color="auto"/>
            </w:tcBorders>
            <w:vAlign w:val="center"/>
          </w:tcPr>
          <w:p w14:paraId="1160CEA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9E3C05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F8A9AAB" w14:textId="77777777" w:rsidTr="00FD7B9A">
        <w:trPr>
          <w:trHeight w:val="283"/>
        </w:trPr>
        <w:tc>
          <w:tcPr>
            <w:tcW w:w="1066" w:type="pct"/>
            <w:vMerge w:val="restart"/>
            <w:tcBorders>
              <w:left w:val="single" w:sz="4" w:space="0" w:color="auto"/>
              <w:right w:val="single" w:sz="4" w:space="0" w:color="auto"/>
            </w:tcBorders>
            <w:vAlign w:val="center"/>
          </w:tcPr>
          <w:p w14:paraId="2573D336" w14:textId="77777777" w:rsidR="00964822" w:rsidRPr="001960B5" w:rsidRDefault="00964822" w:rsidP="001960B5">
            <w:pPr>
              <w:pStyle w:val="24"/>
              <w:jc w:val="left"/>
            </w:pPr>
            <w:r w:rsidRPr="001960B5">
              <w:rPr>
                <w:b/>
                <w:bCs/>
              </w:rPr>
              <w:t>Тема</w:t>
            </w:r>
            <w:r w:rsidRPr="001960B5">
              <w:rPr>
                <w:b/>
              </w:rPr>
              <w:t xml:space="preserve"> 4.5. </w:t>
            </w:r>
            <w:r w:rsidRPr="001960B5">
              <w:t>Механический смысл производной. Производная в физике и технике.</w:t>
            </w:r>
          </w:p>
        </w:tc>
        <w:tc>
          <w:tcPr>
            <w:tcW w:w="2914" w:type="pct"/>
            <w:tcBorders>
              <w:top w:val="single" w:sz="4" w:space="0" w:color="auto"/>
              <w:left w:val="single" w:sz="4" w:space="0" w:color="auto"/>
              <w:bottom w:val="single" w:sz="4" w:space="0" w:color="auto"/>
              <w:right w:val="single" w:sz="4" w:space="0" w:color="auto"/>
            </w:tcBorders>
          </w:tcPr>
          <w:p w14:paraId="677A79E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60A2C6F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tcPr>
          <w:p w14:paraId="5FB6DE5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06</w:t>
            </w:r>
          </w:p>
          <w:p w14:paraId="057CCB2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B451E52" w14:textId="77777777" w:rsidTr="00FD7B9A">
        <w:trPr>
          <w:trHeight w:val="690"/>
        </w:trPr>
        <w:tc>
          <w:tcPr>
            <w:tcW w:w="1066" w:type="pct"/>
            <w:vMerge/>
            <w:tcBorders>
              <w:left w:val="single" w:sz="4" w:space="0" w:color="auto"/>
              <w:right w:val="single" w:sz="4" w:space="0" w:color="auto"/>
            </w:tcBorders>
            <w:vAlign w:val="center"/>
          </w:tcPr>
          <w:p w14:paraId="235C637F"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tcPr>
          <w:p w14:paraId="2A61BCA8" w14:textId="77777777" w:rsidR="00964822" w:rsidRPr="001960B5" w:rsidRDefault="00964822" w:rsidP="001960B5">
            <w:pPr>
              <w:pStyle w:val="a6"/>
              <w:ind w:left="0"/>
              <w:rPr>
                <w:rFonts w:ascii="Times New Roman" w:hAnsi="Times New Roman" w:cs="Times New Roman"/>
                <w:sz w:val="24"/>
                <w:szCs w:val="24"/>
              </w:rPr>
            </w:pPr>
          </w:p>
          <w:p w14:paraId="028F316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Механический смысл производной. Решение задач.</w:t>
            </w:r>
          </w:p>
        </w:tc>
        <w:tc>
          <w:tcPr>
            <w:tcW w:w="418" w:type="pct"/>
            <w:tcBorders>
              <w:left w:val="single" w:sz="4" w:space="0" w:color="auto"/>
              <w:right w:val="single" w:sz="4" w:space="0" w:color="auto"/>
            </w:tcBorders>
            <w:vAlign w:val="center"/>
          </w:tcPr>
          <w:p w14:paraId="4A66207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tcPr>
          <w:p w14:paraId="4AF95BD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23B9A78" w14:textId="77777777" w:rsidTr="00FD7B9A">
        <w:trPr>
          <w:trHeight w:val="283"/>
        </w:trPr>
        <w:tc>
          <w:tcPr>
            <w:tcW w:w="1066" w:type="pct"/>
            <w:vMerge w:val="restart"/>
            <w:tcBorders>
              <w:left w:val="single" w:sz="4" w:space="0" w:color="auto"/>
              <w:right w:val="single" w:sz="4" w:space="0" w:color="auto"/>
            </w:tcBorders>
            <w:vAlign w:val="center"/>
          </w:tcPr>
          <w:p w14:paraId="05A91A1E" w14:textId="77777777" w:rsidR="00964822" w:rsidRPr="001960B5" w:rsidRDefault="00964822" w:rsidP="001960B5">
            <w:pPr>
              <w:pStyle w:val="24"/>
              <w:jc w:val="left"/>
            </w:pPr>
            <w:r w:rsidRPr="001960B5">
              <w:rPr>
                <w:b/>
                <w:bCs/>
              </w:rPr>
              <w:t>Тема</w:t>
            </w:r>
            <w:r w:rsidRPr="001960B5">
              <w:rPr>
                <w:b/>
              </w:rPr>
              <w:t xml:space="preserve"> 4.6. </w:t>
            </w:r>
            <w:r w:rsidRPr="001960B5">
              <w:t>Применение непрерывности. Применение производной.</w:t>
            </w:r>
          </w:p>
        </w:tc>
        <w:tc>
          <w:tcPr>
            <w:tcW w:w="2914" w:type="pct"/>
            <w:tcBorders>
              <w:top w:val="single" w:sz="4" w:space="0" w:color="auto"/>
              <w:left w:val="single" w:sz="4" w:space="0" w:color="auto"/>
              <w:bottom w:val="single" w:sz="4" w:space="0" w:color="auto"/>
              <w:right w:val="single" w:sz="4" w:space="0" w:color="auto"/>
            </w:tcBorders>
            <w:vAlign w:val="center"/>
          </w:tcPr>
          <w:p w14:paraId="435B9AB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C4AF93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348205A"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110E075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3.3</w:t>
            </w:r>
          </w:p>
        </w:tc>
      </w:tr>
      <w:tr w:rsidR="001960B5" w:rsidRPr="001960B5" w14:paraId="21D48E3A" w14:textId="77777777" w:rsidTr="00FD7B9A">
        <w:trPr>
          <w:trHeight w:val="113"/>
        </w:trPr>
        <w:tc>
          <w:tcPr>
            <w:tcW w:w="1066" w:type="pct"/>
            <w:vMerge/>
            <w:tcBorders>
              <w:left w:val="single" w:sz="4" w:space="0" w:color="auto"/>
              <w:right w:val="single" w:sz="4" w:space="0" w:color="auto"/>
            </w:tcBorders>
            <w:vAlign w:val="center"/>
          </w:tcPr>
          <w:p w14:paraId="23A1EAF3"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15BF41B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Понятие о непрерывности. Приближенные вычисления. </w:t>
            </w:r>
          </w:p>
        </w:tc>
        <w:tc>
          <w:tcPr>
            <w:tcW w:w="418" w:type="pct"/>
            <w:vMerge w:val="restart"/>
            <w:tcBorders>
              <w:left w:val="single" w:sz="4" w:space="0" w:color="auto"/>
              <w:right w:val="single" w:sz="4" w:space="0" w:color="auto"/>
            </w:tcBorders>
            <w:vAlign w:val="center"/>
          </w:tcPr>
          <w:p w14:paraId="6548263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1BEE58E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1CAA11C" w14:textId="77777777" w:rsidTr="00FD7B9A">
        <w:trPr>
          <w:trHeight w:val="263"/>
        </w:trPr>
        <w:tc>
          <w:tcPr>
            <w:tcW w:w="1066" w:type="pct"/>
            <w:vMerge/>
            <w:tcBorders>
              <w:left w:val="single" w:sz="4" w:space="0" w:color="auto"/>
              <w:right w:val="single" w:sz="4" w:space="0" w:color="auto"/>
            </w:tcBorders>
            <w:vAlign w:val="center"/>
          </w:tcPr>
          <w:p w14:paraId="7260FC6B"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0DC07B4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418" w:type="pct"/>
            <w:vMerge/>
            <w:tcBorders>
              <w:left w:val="single" w:sz="4" w:space="0" w:color="auto"/>
              <w:right w:val="single" w:sz="4" w:space="0" w:color="auto"/>
            </w:tcBorders>
            <w:vAlign w:val="center"/>
          </w:tcPr>
          <w:p w14:paraId="2C46F82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39AA354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0C66FEB" w14:textId="77777777" w:rsidTr="00FD7B9A">
        <w:trPr>
          <w:trHeight w:val="57"/>
        </w:trPr>
        <w:tc>
          <w:tcPr>
            <w:tcW w:w="1066" w:type="pct"/>
            <w:vMerge/>
            <w:tcBorders>
              <w:left w:val="single" w:sz="4" w:space="0" w:color="auto"/>
              <w:right w:val="single" w:sz="4" w:space="0" w:color="auto"/>
            </w:tcBorders>
            <w:vAlign w:val="center"/>
          </w:tcPr>
          <w:p w14:paraId="6593917A"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6940DB2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Применение дифференциальных уравнений в медицине</w:t>
            </w:r>
          </w:p>
        </w:tc>
        <w:tc>
          <w:tcPr>
            <w:tcW w:w="418" w:type="pct"/>
            <w:vMerge/>
            <w:tcBorders>
              <w:left w:val="single" w:sz="4" w:space="0" w:color="auto"/>
              <w:right w:val="single" w:sz="4" w:space="0" w:color="auto"/>
            </w:tcBorders>
            <w:vAlign w:val="center"/>
          </w:tcPr>
          <w:p w14:paraId="782414D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1B41A79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8BB5FEA" w14:textId="77777777" w:rsidTr="00FD7B9A">
        <w:trPr>
          <w:trHeight w:val="283"/>
        </w:trPr>
        <w:tc>
          <w:tcPr>
            <w:tcW w:w="1066" w:type="pct"/>
            <w:vMerge w:val="restart"/>
            <w:tcBorders>
              <w:left w:val="single" w:sz="4" w:space="0" w:color="auto"/>
              <w:right w:val="single" w:sz="4" w:space="0" w:color="auto"/>
            </w:tcBorders>
            <w:vAlign w:val="center"/>
          </w:tcPr>
          <w:p w14:paraId="17C06915" w14:textId="77777777" w:rsidR="00964822" w:rsidRPr="001960B5" w:rsidRDefault="00964822" w:rsidP="001960B5">
            <w:pPr>
              <w:pStyle w:val="24"/>
              <w:jc w:val="left"/>
            </w:pPr>
            <w:r w:rsidRPr="001960B5">
              <w:rPr>
                <w:b/>
                <w:bCs/>
              </w:rPr>
              <w:t>Тема</w:t>
            </w:r>
            <w:r w:rsidRPr="001960B5">
              <w:rPr>
                <w:b/>
              </w:rPr>
              <w:t xml:space="preserve"> 4.7. </w:t>
            </w:r>
            <w:r w:rsidRPr="001960B5">
              <w:t>Применение производной.</w:t>
            </w:r>
          </w:p>
        </w:tc>
        <w:tc>
          <w:tcPr>
            <w:tcW w:w="2914" w:type="pct"/>
            <w:tcBorders>
              <w:top w:val="single" w:sz="4" w:space="0" w:color="auto"/>
              <w:left w:val="single" w:sz="4" w:space="0" w:color="auto"/>
              <w:bottom w:val="single" w:sz="4" w:space="0" w:color="auto"/>
              <w:right w:val="single" w:sz="4" w:space="0" w:color="auto"/>
            </w:tcBorders>
            <w:vAlign w:val="center"/>
          </w:tcPr>
          <w:p w14:paraId="4B8C14E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5809FC2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121BBDD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06</w:t>
            </w:r>
          </w:p>
          <w:p w14:paraId="4D4E87C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7C54062" w14:textId="77777777" w:rsidTr="00FD7B9A">
        <w:trPr>
          <w:trHeight w:val="412"/>
        </w:trPr>
        <w:tc>
          <w:tcPr>
            <w:tcW w:w="1066" w:type="pct"/>
            <w:vMerge/>
            <w:tcBorders>
              <w:left w:val="single" w:sz="4" w:space="0" w:color="auto"/>
              <w:right w:val="single" w:sz="4" w:space="0" w:color="auto"/>
            </w:tcBorders>
            <w:vAlign w:val="center"/>
          </w:tcPr>
          <w:p w14:paraId="275B7B8F"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7B9FF7D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Обобщение темы «Применение производной». Контрольная работа № 4.</w:t>
            </w:r>
          </w:p>
        </w:tc>
        <w:tc>
          <w:tcPr>
            <w:tcW w:w="418" w:type="pct"/>
            <w:tcBorders>
              <w:left w:val="single" w:sz="4" w:space="0" w:color="auto"/>
              <w:right w:val="single" w:sz="4" w:space="0" w:color="auto"/>
            </w:tcBorders>
            <w:vAlign w:val="center"/>
          </w:tcPr>
          <w:p w14:paraId="42F3B33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1A303DF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7F4F3F7" w14:textId="77777777" w:rsidTr="00FD7B9A">
        <w:trPr>
          <w:trHeight w:val="283"/>
        </w:trPr>
        <w:tc>
          <w:tcPr>
            <w:tcW w:w="1066" w:type="pct"/>
            <w:vMerge w:val="restart"/>
            <w:tcBorders>
              <w:left w:val="single" w:sz="4" w:space="0" w:color="auto"/>
              <w:right w:val="single" w:sz="4" w:space="0" w:color="auto"/>
            </w:tcBorders>
            <w:vAlign w:val="center"/>
          </w:tcPr>
          <w:p w14:paraId="7543D6C6" w14:textId="77777777" w:rsidR="00964822" w:rsidRPr="001960B5" w:rsidRDefault="00964822" w:rsidP="001960B5">
            <w:pPr>
              <w:pStyle w:val="24"/>
              <w:jc w:val="left"/>
            </w:pPr>
            <w:r w:rsidRPr="001960B5">
              <w:rPr>
                <w:b/>
                <w:bCs/>
              </w:rPr>
              <w:t>Тема</w:t>
            </w:r>
            <w:r w:rsidRPr="001960B5">
              <w:rPr>
                <w:b/>
              </w:rPr>
              <w:t xml:space="preserve"> 4.8. </w:t>
            </w:r>
            <w:r w:rsidRPr="001960B5">
              <w:t>Признаки возрастания, убывания функции.</w:t>
            </w:r>
          </w:p>
        </w:tc>
        <w:tc>
          <w:tcPr>
            <w:tcW w:w="2914" w:type="pct"/>
            <w:tcBorders>
              <w:top w:val="single" w:sz="4" w:space="0" w:color="auto"/>
              <w:left w:val="single" w:sz="4" w:space="0" w:color="auto"/>
              <w:bottom w:val="single" w:sz="4" w:space="0" w:color="auto"/>
              <w:right w:val="single" w:sz="4" w:space="0" w:color="auto"/>
            </w:tcBorders>
            <w:vAlign w:val="center"/>
          </w:tcPr>
          <w:p w14:paraId="46936EB4"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10AC42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351336E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04,05</w:t>
            </w:r>
          </w:p>
          <w:p w14:paraId="3D2DFAA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DFFE40F" w14:textId="77777777" w:rsidTr="00FD7B9A">
        <w:trPr>
          <w:trHeight w:val="412"/>
        </w:trPr>
        <w:tc>
          <w:tcPr>
            <w:tcW w:w="1066" w:type="pct"/>
            <w:vMerge/>
            <w:tcBorders>
              <w:left w:val="single" w:sz="4" w:space="0" w:color="auto"/>
              <w:right w:val="single" w:sz="4" w:space="0" w:color="auto"/>
            </w:tcBorders>
            <w:vAlign w:val="center"/>
          </w:tcPr>
          <w:p w14:paraId="7B401FC5"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660FCEFC"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Признак возрастания (убывания) функции. Решение примеров и задач.</w:t>
            </w:r>
          </w:p>
        </w:tc>
        <w:tc>
          <w:tcPr>
            <w:tcW w:w="418" w:type="pct"/>
            <w:tcBorders>
              <w:left w:val="single" w:sz="4" w:space="0" w:color="auto"/>
              <w:right w:val="single" w:sz="4" w:space="0" w:color="auto"/>
            </w:tcBorders>
            <w:vAlign w:val="center"/>
          </w:tcPr>
          <w:p w14:paraId="078494A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447B53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6CF2604" w14:textId="77777777" w:rsidTr="00FD7B9A">
        <w:trPr>
          <w:trHeight w:val="283"/>
        </w:trPr>
        <w:tc>
          <w:tcPr>
            <w:tcW w:w="1066" w:type="pct"/>
            <w:vMerge w:val="restart"/>
            <w:tcBorders>
              <w:left w:val="single" w:sz="4" w:space="0" w:color="auto"/>
              <w:right w:val="single" w:sz="4" w:space="0" w:color="auto"/>
            </w:tcBorders>
            <w:vAlign w:val="center"/>
          </w:tcPr>
          <w:p w14:paraId="6CDCEE8F" w14:textId="77777777" w:rsidR="00964822" w:rsidRPr="001960B5" w:rsidRDefault="00964822" w:rsidP="001960B5">
            <w:pPr>
              <w:pStyle w:val="24"/>
              <w:jc w:val="left"/>
            </w:pPr>
            <w:r w:rsidRPr="001960B5">
              <w:rPr>
                <w:b/>
                <w:bCs/>
              </w:rPr>
              <w:t>Тема</w:t>
            </w:r>
            <w:r w:rsidRPr="001960B5">
              <w:rPr>
                <w:b/>
              </w:rPr>
              <w:t xml:space="preserve"> 4.9. </w:t>
            </w:r>
            <w:r w:rsidRPr="001960B5">
              <w:t>Признаки максимума, минимума функции.</w:t>
            </w:r>
          </w:p>
        </w:tc>
        <w:tc>
          <w:tcPr>
            <w:tcW w:w="2914" w:type="pct"/>
            <w:tcBorders>
              <w:top w:val="single" w:sz="4" w:space="0" w:color="auto"/>
              <w:left w:val="single" w:sz="4" w:space="0" w:color="auto"/>
              <w:bottom w:val="single" w:sz="4" w:space="0" w:color="auto"/>
              <w:right w:val="single" w:sz="4" w:space="0" w:color="auto"/>
            </w:tcBorders>
            <w:vAlign w:val="center"/>
          </w:tcPr>
          <w:p w14:paraId="72B8DF5A"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395D863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3F1E17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0162652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8DF4709" w14:textId="77777777" w:rsidTr="00FD7B9A">
        <w:trPr>
          <w:trHeight w:val="57"/>
        </w:trPr>
        <w:tc>
          <w:tcPr>
            <w:tcW w:w="1066" w:type="pct"/>
            <w:vMerge/>
            <w:tcBorders>
              <w:left w:val="single" w:sz="4" w:space="0" w:color="auto"/>
              <w:right w:val="single" w:sz="4" w:space="0" w:color="auto"/>
            </w:tcBorders>
            <w:vAlign w:val="center"/>
          </w:tcPr>
          <w:p w14:paraId="43F23EAC"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3F5B1BE9"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Проверочная работа. Критические точки. Признак максимума (минимума) функции. Решение примеров и задач.</w:t>
            </w:r>
          </w:p>
        </w:tc>
        <w:tc>
          <w:tcPr>
            <w:tcW w:w="418" w:type="pct"/>
            <w:tcBorders>
              <w:left w:val="single" w:sz="4" w:space="0" w:color="auto"/>
              <w:right w:val="single" w:sz="4" w:space="0" w:color="auto"/>
            </w:tcBorders>
            <w:vAlign w:val="center"/>
          </w:tcPr>
          <w:p w14:paraId="254A81C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36626C3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2DA4D20" w14:textId="77777777" w:rsidTr="00FD7B9A">
        <w:trPr>
          <w:trHeight w:val="289"/>
        </w:trPr>
        <w:tc>
          <w:tcPr>
            <w:tcW w:w="1066" w:type="pct"/>
            <w:vMerge w:val="restart"/>
            <w:tcBorders>
              <w:left w:val="single" w:sz="4" w:space="0" w:color="auto"/>
              <w:right w:val="single" w:sz="4" w:space="0" w:color="auto"/>
            </w:tcBorders>
            <w:vAlign w:val="center"/>
          </w:tcPr>
          <w:p w14:paraId="28B50D2C" w14:textId="77777777" w:rsidR="00964822" w:rsidRPr="001960B5" w:rsidRDefault="00964822" w:rsidP="001960B5">
            <w:pPr>
              <w:pStyle w:val="24"/>
              <w:jc w:val="left"/>
            </w:pPr>
            <w:r w:rsidRPr="001960B5">
              <w:rPr>
                <w:b/>
                <w:bCs/>
              </w:rPr>
              <w:t>Тема</w:t>
            </w:r>
            <w:r w:rsidRPr="001960B5">
              <w:rPr>
                <w:b/>
              </w:rPr>
              <w:t xml:space="preserve"> 4.10. </w:t>
            </w:r>
            <w:r w:rsidRPr="001960B5">
              <w:t>Наибольшее и наименьшее значение функции.</w:t>
            </w:r>
          </w:p>
        </w:tc>
        <w:tc>
          <w:tcPr>
            <w:tcW w:w="2914" w:type="pct"/>
            <w:tcBorders>
              <w:top w:val="single" w:sz="4" w:space="0" w:color="auto"/>
              <w:left w:val="single" w:sz="4" w:space="0" w:color="auto"/>
              <w:bottom w:val="single" w:sz="4" w:space="0" w:color="auto"/>
              <w:right w:val="single" w:sz="4" w:space="0" w:color="auto"/>
            </w:tcBorders>
            <w:vAlign w:val="center"/>
          </w:tcPr>
          <w:p w14:paraId="44C70FD9"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3B7E0E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03B0AE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541E20B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804FA8F" w14:textId="77777777" w:rsidTr="00FD7B9A">
        <w:trPr>
          <w:trHeight w:val="412"/>
        </w:trPr>
        <w:tc>
          <w:tcPr>
            <w:tcW w:w="1066" w:type="pct"/>
            <w:vMerge/>
            <w:tcBorders>
              <w:left w:val="single" w:sz="4" w:space="0" w:color="auto"/>
              <w:right w:val="single" w:sz="4" w:space="0" w:color="auto"/>
            </w:tcBorders>
            <w:vAlign w:val="center"/>
          </w:tcPr>
          <w:p w14:paraId="2BCD7807"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04826F4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Проверочная работа. Наибольшее и наименьшее значение функции. Решение задач.</w:t>
            </w:r>
          </w:p>
        </w:tc>
        <w:tc>
          <w:tcPr>
            <w:tcW w:w="418" w:type="pct"/>
            <w:tcBorders>
              <w:left w:val="single" w:sz="4" w:space="0" w:color="auto"/>
              <w:right w:val="single" w:sz="4" w:space="0" w:color="auto"/>
            </w:tcBorders>
            <w:vAlign w:val="center"/>
          </w:tcPr>
          <w:p w14:paraId="1AF2A16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92693E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B26E27F" w14:textId="77777777" w:rsidTr="00FD7B9A">
        <w:trPr>
          <w:trHeight w:val="283"/>
        </w:trPr>
        <w:tc>
          <w:tcPr>
            <w:tcW w:w="1066" w:type="pct"/>
            <w:vMerge w:val="restart"/>
            <w:tcBorders>
              <w:left w:val="single" w:sz="4" w:space="0" w:color="auto"/>
              <w:right w:val="single" w:sz="4" w:space="0" w:color="auto"/>
            </w:tcBorders>
          </w:tcPr>
          <w:p w14:paraId="420CFA2B" w14:textId="77777777" w:rsidR="00964822" w:rsidRPr="001960B5" w:rsidRDefault="00964822" w:rsidP="001960B5">
            <w:pPr>
              <w:pStyle w:val="24"/>
              <w:jc w:val="left"/>
            </w:pPr>
            <w:r w:rsidRPr="001960B5">
              <w:rPr>
                <w:b/>
                <w:bCs/>
              </w:rPr>
              <w:t>Тема</w:t>
            </w:r>
            <w:r w:rsidRPr="001960B5">
              <w:rPr>
                <w:b/>
              </w:rPr>
              <w:t xml:space="preserve"> 4.11. </w:t>
            </w:r>
            <w:r w:rsidRPr="001960B5">
              <w:t>Применение производной к первичному исследованию функции.</w:t>
            </w:r>
          </w:p>
        </w:tc>
        <w:tc>
          <w:tcPr>
            <w:tcW w:w="2914" w:type="pct"/>
            <w:tcBorders>
              <w:top w:val="single" w:sz="4" w:space="0" w:color="auto"/>
              <w:left w:val="single" w:sz="4" w:space="0" w:color="auto"/>
              <w:bottom w:val="single" w:sz="4" w:space="0" w:color="auto"/>
              <w:right w:val="single" w:sz="4" w:space="0" w:color="auto"/>
            </w:tcBorders>
            <w:vAlign w:val="center"/>
          </w:tcPr>
          <w:p w14:paraId="06E622A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5CB609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264656F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73839CE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AC8E418" w14:textId="77777777" w:rsidTr="00FD7B9A">
        <w:trPr>
          <w:trHeight w:val="967"/>
        </w:trPr>
        <w:tc>
          <w:tcPr>
            <w:tcW w:w="1066" w:type="pct"/>
            <w:vMerge/>
            <w:tcBorders>
              <w:left w:val="single" w:sz="4" w:space="0" w:color="auto"/>
              <w:right w:val="single" w:sz="4" w:space="0" w:color="auto"/>
            </w:tcBorders>
            <w:vAlign w:val="center"/>
          </w:tcPr>
          <w:p w14:paraId="3DCBEBCB"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5321936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Применение производной к исследованию свойств функции. </w:t>
            </w:r>
          </w:p>
        </w:tc>
        <w:tc>
          <w:tcPr>
            <w:tcW w:w="418" w:type="pct"/>
            <w:tcBorders>
              <w:left w:val="single" w:sz="4" w:space="0" w:color="auto"/>
              <w:right w:val="single" w:sz="4" w:space="0" w:color="auto"/>
            </w:tcBorders>
            <w:vAlign w:val="center"/>
          </w:tcPr>
          <w:p w14:paraId="4A219DC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6AECBB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1DA87CA" w14:textId="77777777" w:rsidTr="00FD7B9A">
        <w:trPr>
          <w:trHeight w:val="300"/>
        </w:trPr>
        <w:tc>
          <w:tcPr>
            <w:tcW w:w="1066" w:type="pct"/>
            <w:vMerge w:val="restart"/>
            <w:tcBorders>
              <w:left w:val="single" w:sz="4" w:space="0" w:color="auto"/>
              <w:right w:val="single" w:sz="4" w:space="0" w:color="auto"/>
            </w:tcBorders>
            <w:vAlign w:val="center"/>
          </w:tcPr>
          <w:p w14:paraId="07E35FAA" w14:textId="77777777" w:rsidR="00964822" w:rsidRPr="001960B5" w:rsidRDefault="00964822" w:rsidP="001960B5">
            <w:pPr>
              <w:pStyle w:val="24"/>
              <w:jc w:val="left"/>
            </w:pPr>
            <w:r w:rsidRPr="001960B5">
              <w:rPr>
                <w:b/>
                <w:bCs/>
              </w:rPr>
              <w:lastRenderedPageBreak/>
              <w:t>Тема</w:t>
            </w:r>
            <w:r w:rsidRPr="001960B5">
              <w:rPr>
                <w:b/>
              </w:rPr>
              <w:t xml:space="preserve"> 4.12. </w:t>
            </w:r>
            <w:r w:rsidRPr="001960B5">
              <w:t>Исследование функции с помощью производной.</w:t>
            </w:r>
          </w:p>
        </w:tc>
        <w:tc>
          <w:tcPr>
            <w:tcW w:w="2914" w:type="pct"/>
            <w:tcBorders>
              <w:top w:val="single" w:sz="4" w:space="0" w:color="auto"/>
              <w:left w:val="single" w:sz="4" w:space="0" w:color="auto"/>
              <w:bottom w:val="single" w:sz="4" w:space="0" w:color="auto"/>
              <w:right w:val="single" w:sz="4" w:space="0" w:color="auto"/>
            </w:tcBorders>
            <w:vAlign w:val="center"/>
          </w:tcPr>
          <w:p w14:paraId="38D9A27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039D74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16041C1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36B6E77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6A6161D" w14:textId="77777777" w:rsidTr="00FD7B9A">
        <w:trPr>
          <w:trHeight w:val="412"/>
        </w:trPr>
        <w:tc>
          <w:tcPr>
            <w:tcW w:w="1066" w:type="pct"/>
            <w:vMerge/>
            <w:tcBorders>
              <w:left w:val="single" w:sz="4" w:space="0" w:color="auto"/>
              <w:right w:val="single" w:sz="4" w:space="0" w:color="auto"/>
            </w:tcBorders>
            <w:vAlign w:val="center"/>
          </w:tcPr>
          <w:p w14:paraId="579815C4"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0087E1B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примеров.</w:t>
            </w:r>
          </w:p>
        </w:tc>
        <w:tc>
          <w:tcPr>
            <w:tcW w:w="418" w:type="pct"/>
            <w:tcBorders>
              <w:left w:val="single" w:sz="4" w:space="0" w:color="auto"/>
              <w:right w:val="single" w:sz="4" w:space="0" w:color="auto"/>
            </w:tcBorders>
            <w:vAlign w:val="center"/>
          </w:tcPr>
          <w:p w14:paraId="77E9DC7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1BC0F5C"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2C7247B" w14:textId="77777777" w:rsidTr="00FD7B9A">
        <w:trPr>
          <w:trHeight w:val="311"/>
        </w:trPr>
        <w:tc>
          <w:tcPr>
            <w:tcW w:w="1066" w:type="pct"/>
            <w:vMerge w:val="restart"/>
            <w:tcBorders>
              <w:left w:val="single" w:sz="4" w:space="0" w:color="auto"/>
              <w:right w:val="single" w:sz="4" w:space="0" w:color="auto"/>
            </w:tcBorders>
            <w:vAlign w:val="center"/>
          </w:tcPr>
          <w:p w14:paraId="2CAB1A46" w14:textId="77777777" w:rsidR="00964822" w:rsidRPr="001960B5" w:rsidRDefault="00964822" w:rsidP="001960B5">
            <w:pPr>
              <w:pStyle w:val="24"/>
              <w:jc w:val="left"/>
            </w:pPr>
            <w:r w:rsidRPr="001960B5">
              <w:rPr>
                <w:b/>
                <w:bCs/>
              </w:rPr>
              <w:t>Тема</w:t>
            </w:r>
            <w:r w:rsidRPr="001960B5">
              <w:rPr>
                <w:b/>
              </w:rPr>
              <w:t xml:space="preserve"> 4.13. </w:t>
            </w:r>
            <w:r w:rsidRPr="001960B5">
              <w:t>Исследование функции с помощью производной.</w:t>
            </w:r>
          </w:p>
        </w:tc>
        <w:tc>
          <w:tcPr>
            <w:tcW w:w="2914" w:type="pct"/>
            <w:tcBorders>
              <w:top w:val="single" w:sz="4" w:space="0" w:color="auto"/>
              <w:left w:val="single" w:sz="4" w:space="0" w:color="auto"/>
              <w:right w:val="single" w:sz="4" w:space="0" w:color="auto"/>
            </w:tcBorders>
            <w:vAlign w:val="center"/>
          </w:tcPr>
          <w:p w14:paraId="3B1BAAB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F70628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057FC1A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11353F3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8E01B4A" w14:textId="77777777" w:rsidTr="00FD7B9A">
        <w:trPr>
          <w:trHeight w:val="412"/>
        </w:trPr>
        <w:tc>
          <w:tcPr>
            <w:tcW w:w="1066" w:type="pct"/>
            <w:vMerge/>
            <w:tcBorders>
              <w:left w:val="single" w:sz="4" w:space="0" w:color="auto"/>
              <w:right w:val="single" w:sz="4" w:space="0" w:color="auto"/>
            </w:tcBorders>
            <w:vAlign w:val="center"/>
          </w:tcPr>
          <w:p w14:paraId="6CCF540E" w14:textId="77777777" w:rsidR="00964822" w:rsidRPr="001960B5" w:rsidRDefault="00964822" w:rsidP="001960B5">
            <w:pPr>
              <w:pStyle w:val="24"/>
              <w:numPr>
                <w:ilvl w:val="0"/>
                <w:numId w:val="75"/>
              </w:numPr>
              <w:ind w:left="0" w:right="0" w:firstLine="0"/>
              <w:jc w:val="left"/>
              <w:rPr>
                <w:b/>
              </w:rPr>
            </w:pPr>
          </w:p>
        </w:tc>
        <w:tc>
          <w:tcPr>
            <w:tcW w:w="2914" w:type="pct"/>
            <w:tcBorders>
              <w:left w:val="single" w:sz="4" w:space="0" w:color="auto"/>
              <w:bottom w:val="single" w:sz="4" w:space="0" w:color="auto"/>
              <w:right w:val="single" w:sz="4" w:space="0" w:color="auto"/>
            </w:tcBorders>
            <w:vAlign w:val="center"/>
          </w:tcPr>
          <w:p w14:paraId="68D880F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примеров.</w:t>
            </w:r>
          </w:p>
        </w:tc>
        <w:tc>
          <w:tcPr>
            <w:tcW w:w="418" w:type="pct"/>
            <w:tcBorders>
              <w:left w:val="single" w:sz="4" w:space="0" w:color="auto"/>
              <w:right w:val="single" w:sz="4" w:space="0" w:color="auto"/>
            </w:tcBorders>
            <w:vAlign w:val="center"/>
          </w:tcPr>
          <w:p w14:paraId="54D8628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C48332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6C60C0D" w14:textId="77777777" w:rsidTr="00FD7B9A">
        <w:trPr>
          <w:trHeight w:val="323"/>
        </w:trPr>
        <w:tc>
          <w:tcPr>
            <w:tcW w:w="1066" w:type="pct"/>
            <w:vMerge w:val="restart"/>
            <w:tcBorders>
              <w:left w:val="single" w:sz="4" w:space="0" w:color="auto"/>
              <w:right w:val="single" w:sz="4" w:space="0" w:color="auto"/>
            </w:tcBorders>
            <w:vAlign w:val="center"/>
          </w:tcPr>
          <w:p w14:paraId="5883CCD5" w14:textId="77777777" w:rsidR="00964822" w:rsidRPr="001960B5" w:rsidRDefault="00964822" w:rsidP="001960B5">
            <w:pPr>
              <w:pStyle w:val="24"/>
              <w:jc w:val="left"/>
            </w:pPr>
            <w:r w:rsidRPr="001960B5">
              <w:rPr>
                <w:b/>
                <w:bCs/>
              </w:rPr>
              <w:t>Тема</w:t>
            </w:r>
            <w:r w:rsidRPr="001960B5">
              <w:rPr>
                <w:b/>
              </w:rPr>
              <w:t xml:space="preserve"> 4.14. </w:t>
            </w:r>
            <w:r w:rsidRPr="001960B5">
              <w:t>Применение производной к исследованию функции.</w:t>
            </w:r>
          </w:p>
        </w:tc>
        <w:tc>
          <w:tcPr>
            <w:tcW w:w="2914" w:type="pct"/>
            <w:tcBorders>
              <w:top w:val="single" w:sz="4" w:space="0" w:color="auto"/>
              <w:left w:val="single" w:sz="4" w:space="0" w:color="auto"/>
              <w:bottom w:val="single" w:sz="4" w:space="0" w:color="auto"/>
              <w:right w:val="single" w:sz="4" w:space="0" w:color="auto"/>
            </w:tcBorders>
          </w:tcPr>
          <w:p w14:paraId="5355F73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3FB0CF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12E55B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199A7D4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B67E6AE" w14:textId="77777777" w:rsidTr="00FD7B9A">
        <w:trPr>
          <w:trHeight w:val="555"/>
        </w:trPr>
        <w:tc>
          <w:tcPr>
            <w:tcW w:w="1066" w:type="pct"/>
            <w:vMerge/>
            <w:tcBorders>
              <w:left w:val="single" w:sz="4" w:space="0" w:color="auto"/>
              <w:right w:val="single" w:sz="4" w:space="0" w:color="auto"/>
            </w:tcBorders>
            <w:vAlign w:val="center"/>
          </w:tcPr>
          <w:p w14:paraId="06C92C16" w14:textId="77777777" w:rsidR="00964822" w:rsidRPr="001960B5" w:rsidRDefault="00964822" w:rsidP="001960B5">
            <w:pPr>
              <w:pStyle w:val="24"/>
              <w:numPr>
                <w:ilvl w:val="0"/>
                <w:numId w:val="75"/>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tcPr>
          <w:p w14:paraId="6EAD07E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задач. Контрольная работа № 5.</w:t>
            </w:r>
          </w:p>
        </w:tc>
        <w:tc>
          <w:tcPr>
            <w:tcW w:w="418" w:type="pct"/>
            <w:tcBorders>
              <w:left w:val="single" w:sz="4" w:space="0" w:color="auto"/>
              <w:right w:val="single" w:sz="4" w:space="0" w:color="auto"/>
            </w:tcBorders>
            <w:vAlign w:val="center"/>
          </w:tcPr>
          <w:p w14:paraId="7F1526C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97E3FF1"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685CEDA" w14:textId="77777777" w:rsidTr="00FD7B9A">
        <w:trPr>
          <w:trHeight w:val="184"/>
        </w:trPr>
        <w:tc>
          <w:tcPr>
            <w:tcW w:w="3979" w:type="pct"/>
            <w:gridSpan w:val="2"/>
            <w:tcBorders>
              <w:left w:val="single" w:sz="4" w:space="0" w:color="auto"/>
              <w:right w:val="single" w:sz="4" w:space="0" w:color="auto"/>
            </w:tcBorders>
            <w:shd w:val="clear" w:color="auto" w:fill="auto"/>
            <w:vAlign w:val="center"/>
          </w:tcPr>
          <w:p w14:paraId="4C096AC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Раздел 5. Интегральное исчисление</w:t>
            </w:r>
          </w:p>
        </w:tc>
        <w:tc>
          <w:tcPr>
            <w:tcW w:w="418" w:type="pct"/>
            <w:tcBorders>
              <w:left w:val="single" w:sz="4" w:space="0" w:color="auto"/>
              <w:right w:val="single" w:sz="4" w:space="0" w:color="auto"/>
            </w:tcBorders>
            <w:shd w:val="clear" w:color="auto" w:fill="auto"/>
            <w:vAlign w:val="center"/>
          </w:tcPr>
          <w:p w14:paraId="2052AF7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12/-/-</w:t>
            </w:r>
          </w:p>
        </w:tc>
        <w:tc>
          <w:tcPr>
            <w:tcW w:w="603" w:type="pct"/>
            <w:tcBorders>
              <w:left w:val="single" w:sz="4" w:space="0" w:color="auto"/>
              <w:right w:val="single" w:sz="4" w:space="0" w:color="auto"/>
            </w:tcBorders>
            <w:shd w:val="clear" w:color="auto" w:fill="auto"/>
            <w:vAlign w:val="center"/>
          </w:tcPr>
          <w:p w14:paraId="1F2200C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960B5" w:rsidRPr="001960B5" w14:paraId="100F7D9A" w14:textId="77777777" w:rsidTr="00FD7B9A">
        <w:trPr>
          <w:trHeight w:val="137"/>
        </w:trPr>
        <w:tc>
          <w:tcPr>
            <w:tcW w:w="1066" w:type="pct"/>
            <w:vMerge w:val="restart"/>
            <w:tcBorders>
              <w:left w:val="single" w:sz="4" w:space="0" w:color="auto"/>
              <w:right w:val="single" w:sz="4" w:space="0" w:color="auto"/>
            </w:tcBorders>
            <w:vAlign w:val="center"/>
          </w:tcPr>
          <w:p w14:paraId="065D703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5.1. </w:t>
            </w:r>
            <w:r w:rsidRPr="001960B5">
              <w:rPr>
                <w:rFonts w:ascii="Times New Roman" w:hAnsi="Times New Roman" w:cs="Times New Roman"/>
                <w:b/>
                <w:sz w:val="24"/>
                <w:szCs w:val="24"/>
              </w:rPr>
              <w:br/>
            </w:r>
            <w:r w:rsidRPr="001960B5">
              <w:rPr>
                <w:rFonts w:ascii="Times New Roman" w:hAnsi="Times New Roman" w:cs="Times New Roman"/>
                <w:sz w:val="24"/>
                <w:szCs w:val="24"/>
              </w:rPr>
              <w:t>Понятие о первообразной.</w:t>
            </w:r>
          </w:p>
        </w:tc>
        <w:tc>
          <w:tcPr>
            <w:tcW w:w="2914" w:type="pct"/>
            <w:tcBorders>
              <w:top w:val="single" w:sz="4" w:space="0" w:color="auto"/>
              <w:left w:val="single" w:sz="4" w:space="0" w:color="auto"/>
              <w:bottom w:val="single" w:sz="4" w:space="0" w:color="auto"/>
              <w:right w:val="single" w:sz="4" w:space="0" w:color="auto"/>
            </w:tcBorders>
            <w:vAlign w:val="center"/>
          </w:tcPr>
          <w:p w14:paraId="49A7B57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1EA7AB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B7387F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03,04</w:t>
            </w:r>
          </w:p>
          <w:p w14:paraId="7A32F5E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6CB0196" w14:textId="77777777" w:rsidTr="00FD7B9A">
        <w:trPr>
          <w:trHeight w:val="20"/>
        </w:trPr>
        <w:tc>
          <w:tcPr>
            <w:tcW w:w="1066" w:type="pct"/>
            <w:vMerge/>
            <w:tcBorders>
              <w:left w:val="single" w:sz="4" w:space="0" w:color="auto"/>
              <w:right w:val="single" w:sz="4" w:space="0" w:color="auto"/>
            </w:tcBorders>
            <w:vAlign w:val="center"/>
          </w:tcPr>
          <w:p w14:paraId="3D522DB9" w14:textId="77777777" w:rsidR="00964822" w:rsidRPr="001960B5" w:rsidRDefault="00964822" w:rsidP="001960B5">
            <w:pPr>
              <w:pStyle w:val="24"/>
              <w:numPr>
                <w:ilvl w:val="0"/>
                <w:numId w:val="76"/>
              </w:numPr>
              <w:ind w:left="0" w:right="0" w:firstLine="0"/>
              <w:jc w:val="left"/>
            </w:pPr>
          </w:p>
        </w:tc>
        <w:tc>
          <w:tcPr>
            <w:tcW w:w="2914" w:type="pct"/>
            <w:tcBorders>
              <w:top w:val="single" w:sz="4" w:space="0" w:color="auto"/>
              <w:left w:val="single" w:sz="4" w:space="0" w:color="auto"/>
              <w:right w:val="single" w:sz="4" w:space="0" w:color="auto"/>
            </w:tcBorders>
            <w:vAlign w:val="center"/>
          </w:tcPr>
          <w:p w14:paraId="14B0F591"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Введение (пример из механики). Определение первообразной. Интегрирование. Общий вид первообразных. Таблица первообразных. Решение примеров.</w:t>
            </w:r>
          </w:p>
        </w:tc>
        <w:tc>
          <w:tcPr>
            <w:tcW w:w="418" w:type="pct"/>
            <w:tcBorders>
              <w:left w:val="single" w:sz="4" w:space="0" w:color="auto"/>
              <w:right w:val="single" w:sz="4" w:space="0" w:color="auto"/>
            </w:tcBorders>
            <w:vAlign w:val="center"/>
          </w:tcPr>
          <w:p w14:paraId="63C9699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0E5466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83726E9" w14:textId="77777777" w:rsidTr="00FD7B9A">
        <w:trPr>
          <w:trHeight w:val="335"/>
        </w:trPr>
        <w:tc>
          <w:tcPr>
            <w:tcW w:w="1066" w:type="pct"/>
            <w:vMerge w:val="restart"/>
            <w:tcBorders>
              <w:left w:val="single" w:sz="4" w:space="0" w:color="auto"/>
              <w:right w:val="single" w:sz="4" w:space="0" w:color="auto"/>
            </w:tcBorders>
            <w:vAlign w:val="center"/>
          </w:tcPr>
          <w:p w14:paraId="2508B05C"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5.2. </w:t>
            </w:r>
            <w:r w:rsidRPr="001960B5">
              <w:rPr>
                <w:rFonts w:ascii="Times New Roman" w:hAnsi="Times New Roman" w:cs="Times New Roman"/>
                <w:b/>
                <w:sz w:val="24"/>
                <w:szCs w:val="24"/>
              </w:rPr>
              <w:br/>
            </w:r>
            <w:r w:rsidRPr="001960B5">
              <w:rPr>
                <w:rFonts w:ascii="Times New Roman" w:hAnsi="Times New Roman" w:cs="Times New Roman"/>
                <w:sz w:val="24"/>
                <w:szCs w:val="24"/>
              </w:rPr>
              <w:t>Правила нахождения первообразной.</w:t>
            </w:r>
          </w:p>
        </w:tc>
        <w:tc>
          <w:tcPr>
            <w:tcW w:w="2914" w:type="pct"/>
            <w:tcBorders>
              <w:top w:val="single" w:sz="4" w:space="0" w:color="auto"/>
              <w:left w:val="single" w:sz="4" w:space="0" w:color="auto"/>
              <w:right w:val="single" w:sz="4" w:space="0" w:color="auto"/>
            </w:tcBorders>
            <w:vAlign w:val="center"/>
          </w:tcPr>
          <w:p w14:paraId="59627D3B"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326B290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41207A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03,04</w:t>
            </w:r>
          </w:p>
          <w:p w14:paraId="52BB584B"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BAA9A83" w14:textId="77777777" w:rsidTr="00FD7B9A">
        <w:trPr>
          <w:trHeight w:val="427"/>
        </w:trPr>
        <w:tc>
          <w:tcPr>
            <w:tcW w:w="1066" w:type="pct"/>
            <w:vMerge/>
            <w:tcBorders>
              <w:left w:val="single" w:sz="4" w:space="0" w:color="auto"/>
              <w:right w:val="single" w:sz="4" w:space="0" w:color="auto"/>
            </w:tcBorders>
            <w:vAlign w:val="center"/>
          </w:tcPr>
          <w:p w14:paraId="76DCA789" w14:textId="77777777" w:rsidR="00964822" w:rsidRPr="001960B5" w:rsidRDefault="00964822" w:rsidP="001960B5">
            <w:pPr>
              <w:pStyle w:val="a6"/>
              <w:numPr>
                <w:ilvl w:val="1"/>
                <w:numId w:val="76"/>
              </w:numPr>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0A142C6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Три правила нахождения первообразных. Проверочная работа. Применение первообразной</w:t>
            </w:r>
          </w:p>
        </w:tc>
        <w:tc>
          <w:tcPr>
            <w:tcW w:w="418" w:type="pct"/>
            <w:tcBorders>
              <w:left w:val="single" w:sz="4" w:space="0" w:color="auto"/>
              <w:right w:val="single" w:sz="4" w:space="0" w:color="auto"/>
            </w:tcBorders>
            <w:vAlign w:val="center"/>
          </w:tcPr>
          <w:p w14:paraId="42F7579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25E7E0D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CD2BC3D" w14:textId="77777777" w:rsidTr="00FD7B9A">
        <w:trPr>
          <w:trHeight w:val="206"/>
        </w:trPr>
        <w:tc>
          <w:tcPr>
            <w:tcW w:w="1066" w:type="pct"/>
            <w:vMerge w:val="restart"/>
            <w:tcBorders>
              <w:left w:val="single" w:sz="4" w:space="0" w:color="auto"/>
              <w:right w:val="single" w:sz="4" w:space="0" w:color="auto"/>
            </w:tcBorders>
            <w:vAlign w:val="center"/>
          </w:tcPr>
          <w:p w14:paraId="6AF662B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5.3. </w:t>
            </w:r>
            <w:r w:rsidRPr="001960B5">
              <w:rPr>
                <w:rFonts w:ascii="Times New Roman" w:hAnsi="Times New Roman" w:cs="Times New Roman"/>
                <w:b/>
                <w:sz w:val="24"/>
                <w:szCs w:val="24"/>
              </w:rPr>
              <w:br/>
            </w:r>
            <w:r w:rsidRPr="001960B5">
              <w:rPr>
                <w:rFonts w:ascii="Times New Roman" w:hAnsi="Times New Roman" w:cs="Times New Roman"/>
                <w:sz w:val="24"/>
                <w:szCs w:val="24"/>
              </w:rPr>
              <w:t>Площадь криволинейной трапеции.</w:t>
            </w:r>
          </w:p>
        </w:tc>
        <w:tc>
          <w:tcPr>
            <w:tcW w:w="2914" w:type="pct"/>
            <w:tcBorders>
              <w:top w:val="single" w:sz="4" w:space="0" w:color="auto"/>
              <w:left w:val="single" w:sz="4" w:space="0" w:color="auto"/>
              <w:right w:val="single" w:sz="4" w:space="0" w:color="auto"/>
            </w:tcBorders>
            <w:vAlign w:val="center"/>
          </w:tcPr>
          <w:p w14:paraId="0935D921"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1D787F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487619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03,04</w:t>
            </w:r>
          </w:p>
          <w:p w14:paraId="08B903C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069F1FB" w14:textId="77777777" w:rsidTr="00FD7B9A">
        <w:trPr>
          <w:trHeight w:val="412"/>
        </w:trPr>
        <w:tc>
          <w:tcPr>
            <w:tcW w:w="1066" w:type="pct"/>
            <w:vMerge/>
            <w:tcBorders>
              <w:left w:val="single" w:sz="4" w:space="0" w:color="auto"/>
              <w:right w:val="single" w:sz="4" w:space="0" w:color="auto"/>
            </w:tcBorders>
            <w:vAlign w:val="center"/>
          </w:tcPr>
          <w:p w14:paraId="7B8C4CEB" w14:textId="77777777" w:rsidR="00964822" w:rsidRPr="001960B5" w:rsidRDefault="00964822" w:rsidP="001960B5">
            <w:pPr>
              <w:pStyle w:val="a6"/>
              <w:numPr>
                <w:ilvl w:val="1"/>
                <w:numId w:val="76"/>
              </w:numPr>
              <w:ind w:left="0" w:firstLine="0"/>
              <w:rPr>
                <w:rFonts w:ascii="Times New Roman" w:hAnsi="Times New Roman" w:cs="Times New Roman"/>
                <w:b/>
                <w:sz w:val="24"/>
                <w:szCs w:val="24"/>
              </w:rPr>
            </w:pPr>
          </w:p>
        </w:tc>
        <w:tc>
          <w:tcPr>
            <w:tcW w:w="2914" w:type="pct"/>
            <w:tcBorders>
              <w:top w:val="single" w:sz="4" w:space="0" w:color="auto"/>
              <w:left w:val="single" w:sz="4" w:space="0" w:color="auto"/>
              <w:right w:val="single" w:sz="4" w:space="0" w:color="auto"/>
            </w:tcBorders>
            <w:vAlign w:val="center"/>
          </w:tcPr>
          <w:p w14:paraId="506FCEA1"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Криволинейная трапеция: чертеж, определение, вычисление площади криволинейной трапеции.</w:t>
            </w:r>
          </w:p>
        </w:tc>
        <w:tc>
          <w:tcPr>
            <w:tcW w:w="418" w:type="pct"/>
            <w:tcBorders>
              <w:left w:val="single" w:sz="4" w:space="0" w:color="auto"/>
              <w:right w:val="single" w:sz="4" w:space="0" w:color="auto"/>
            </w:tcBorders>
            <w:vAlign w:val="center"/>
          </w:tcPr>
          <w:p w14:paraId="6C56C8A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85DC561"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49DF9D2" w14:textId="77777777" w:rsidTr="00FD7B9A">
        <w:trPr>
          <w:trHeight w:val="283"/>
        </w:trPr>
        <w:tc>
          <w:tcPr>
            <w:tcW w:w="1066" w:type="pct"/>
            <w:vMerge w:val="restart"/>
            <w:tcBorders>
              <w:left w:val="single" w:sz="4" w:space="0" w:color="auto"/>
              <w:right w:val="single" w:sz="4" w:space="0" w:color="auto"/>
            </w:tcBorders>
            <w:vAlign w:val="center"/>
          </w:tcPr>
          <w:p w14:paraId="1B74F89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5.4. </w:t>
            </w:r>
            <w:r w:rsidRPr="001960B5">
              <w:rPr>
                <w:rFonts w:ascii="Times New Roman" w:hAnsi="Times New Roman" w:cs="Times New Roman"/>
                <w:b/>
                <w:sz w:val="24"/>
                <w:szCs w:val="24"/>
              </w:rPr>
              <w:br/>
            </w:r>
            <w:r w:rsidRPr="001960B5">
              <w:rPr>
                <w:rFonts w:ascii="Times New Roman" w:hAnsi="Times New Roman" w:cs="Times New Roman"/>
                <w:sz w:val="24"/>
                <w:szCs w:val="24"/>
              </w:rPr>
              <w:t>Интеграл. Формула Ньютона-Лейбница.</w:t>
            </w:r>
          </w:p>
        </w:tc>
        <w:tc>
          <w:tcPr>
            <w:tcW w:w="2914" w:type="pct"/>
            <w:tcBorders>
              <w:left w:val="single" w:sz="4" w:space="0" w:color="auto"/>
              <w:right w:val="single" w:sz="4" w:space="0" w:color="auto"/>
            </w:tcBorders>
            <w:vAlign w:val="center"/>
          </w:tcPr>
          <w:p w14:paraId="71705FA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F11DA4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AF110B1"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03,04</w:t>
            </w:r>
          </w:p>
          <w:p w14:paraId="3D1A4A3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5CE746B" w14:textId="77777777" w:rsidTr="00FD7B9A">
        <w:trPr>
          <w:trHeight w:val="57"/>
        </w:trPr>
        <w:tc>
          <w:tcPr>
            <w:tcW w:w="1066" w:type="pct"/>
            <w:vMerge/>
            <w:tcBorders>
              <w:left w:val="single" w:sz="4" w:space="0" w:color="auto"/>
              <w:right w:val="single" w:sz="4" w:space="0" w:color="auto"/>
            </w:tcBorders>
            <w:vAlign w:val="center"/>
          </w:tcPr>
          <w:p w14:paraId="2B85BEF6" w14:textId="77777777" w:rsidR="00964822" w:rsidRPr="001960B5" w:rsidRDefault="00964822" w:rsidP="001960B5">
            <w:pPr>
              <w:pStyle w:val="a6"/>
              <w:numPr>
                <w:ilvl w:val="1"/>
                <w:numId w:val="76"/>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44FBBCC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Проверочная работа. Неопределенный интеграл. Формула Ньютона-Лейбница. Решение примеров. Итоговая контрольная работа за 1 семестр.</w:t>
            </w:r>
          </w:p>
        </w:tc>
        <w:tc>
          <w:tcPr>
            <w:tcW w:w="418" w:type="pct"/>
            <w:tcBorders>
              <w:left w:val="single" w:sz="4" w:space="0" w:color="auto"/>
              <w:right w:val="single" w:sz="4" w:space="0" w:color="auto"/>
            </w:tcBorders>
            <w:vAlign w:val="center"/>
          </w:tcPr>
          <w:p w14:paraId="08852CB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7810C12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3573447" w14:textId="77777777" w:rsidTr="00FD7B9A">
        <w:trPr>
          <w:trHeight w:val="274"/>
        </w:trPr>
        <w:tc>
          <w:tcPr>
            <w:tcW w:w="1066" w:type="pct"/>
            <w:vMerge w:val="restart"/>
            <w:tcBorders>
              <w:left w:val="single" w:sz="4" w:space="0" w:color="auto"/>
              <w:right w:val="single" w:sz="4" w:space="0" w:color="auto"/>
            </w:tcBorders>
          </w:tcPr>
          <w:p w14:paraId="4C550DE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5.5. </w:t>
            </w:r>
            <w:r w:rsidRPr="001960B5">
              <w:rPr>
                <w:rFonts w:ascii="Times New Roman" w:hAnsi="Times New Roman" w:cs="Times New Roman"/>
                <w:sz w:val="24"/>
                <w:szCs w:val="24"/>
              </w:rPr>
              <w:t>Применение интеграла.</w:t>
            </w:r>
          </w:p>
        </w:tc>
        <w:tc>
          <w:tcPr>
            <w:tcW w:w="2914" w:type="pct"/>
            <w:tcBorders>
              <w:left w:val="single" w:sz="4" w:space="0" w:color="auto"/>
              <w:right w:val="single" w:sz="4" w:space="0" w:color="auto"/>
            </w:tcBorders>
            <w:vAlign w:val="center"/>
          </w:tcPr>
          <w:p w14:paraId="7603395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4BCE54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0DB4A0B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6585A6A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3.3</w:t>
            </w:r>
          </w:p>
        </w:tc>
      </w:tr>
      <w:tr w:rsidR="001960B5" w:rsidRPr="001960B5" w14:paraId="70579B26" w14:textId="77777777" w:rsidTr="00FD7B9A">
        <w:trPr>
          <w:trHeight w:val="278"/>
        </w:trPr>
        <w:tc>
          <w:tcPr>
            <w:tcW w:w="1066" w:type="pct"/>
            <w:vMerge/>
            <w:tcBorders>
              <w:left w:val="single" w:sz="4" w:space="0" w:color="auto"/>
              <w:right w:val="single" w:sz="4" w:space="0" w:color="auto"/>
            </w:tcBorders>
            <w:vAlign w:val="center"/>
          </w:tcPr>
          <w:p w14:paraId="537D58F0" w14:textId="77777777" w:rsidR="00964822" w:rsidRPr="001960B5" w:rsidRDefault="00964822" w:rsidP="001960B5">
            <w:pPr>
              <w:pStyle w:val="a6"/>
              <w:numPr>
                <w:ilvl w:val="1"/>
                <w:numId w:val="76"/>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0AC9E48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Вычисление площадей. Вычисление объемов тел. </w:t>
            </w:r>
          </w:p>
        </w:tc>
        <w:tc>
          <w:tcPr>
            <w:tcW w:w="418" w:type="pct"/>
            <w:vMerge w:val="restart"/>
            <w:tcBorders>
              <w:left w:val="single" w:sz="4" w:space="0" w:color="auto"/>
              <w:right w:val="single" w:sz="4" w:space="0" w:color="auto"/>
            </w:tcBorders>
            <w:vAlign w:val="center"/>
          </w:tcPr>
          <w:p w14:paraId="7E50D3C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7DD85C3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A601B18" w14:textId="77777777" w:rsidTr="00FD7B9A">
        <w:trPr>
          <w:trHeight w:val="135"/>
        </w:trPr>
        <w:tc>
          <w:tcPr>
            <w:tcW w:w="1066" w:type="pct"/>
            <w:vMerge/>
            <w:tcBorders>
              <w:left w:val="single" w:sz="4" w:space="0" w:color="auto"/>
              <w:right w:val="single" w:sz="4" w:space="0" w:color="auto"/>
            </w:tcBorders>
            <w:vAlign w:val="center"/>
          </w:tcPr>
          <w:p w14:paraId="6BE7FEE8" w14:textId="77777777" w:rsidR="00964822" w:rsidRPr="001960B5" w:rsidRDefault="00964822" w:rsidP="001960B5">
            <w:pPr>
              <w:pStyle w:val="a6"/>
              <w:numPr>
                <w:ilvl w:val="1"/>
                <w:numId w:val="76"/>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3E2AFF1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418" w:type="pct"/>
            <w:vMerge/>
            <w:tcBorders>
              <w:left w:val="single" w:sz="4" w:space="0" w:color="auto"/>
              <w:right w:val="single" w:sz="4" w:space="0" w:color="auto"/>
            </w:tcBorders>
            <w:vAlign w:val="center"/>
          </w:tcPr>
          <w:p w14:paraId="12891C7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311554B9"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33EA1F4" w14:textId="77777777" w:rsidTr="00FD7B9A">
        <w:trPr>
          <w:trHeight w:val="135"/>
        </w:trPr>
        <w:tc>
          <w:tcPr>
            <w:tcW w:w="1066" w:type="pct"/>
            <w:vMerge/>
            <w:tcBorders>
              <w:left w:val="single" w:sz="4" w:space="0" w:color="auto"/>
              <w:right w:val="single" w:sz="4" w:space="0" w:color="auto"/>
            </w:tcBorders>
            <w:vAlign w:val="center"/>
          </w:tcPr>
          <w:p w14:paraId="73FC320B" w14:textId="77777777" w:rsidR="00964822" w:rsidRPr="001960B5" w:rsidRDefault="00964822" w:rsidP="001960B5">
            <w:pPr>
              <w:pStyle w:val="a6"/>
              <w:numPr>
                <w:ilvl w:val="1"/>
                <w:numId w:val="76"/>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2D18D76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Применение интегралов в медицине.</w:t>
            </w:r>
          </w:p>
        </w:tc>
        <w:tc>
          <w:tcPr>
            <w:tcW w:w="418" w:type="pct"/>
            <w:vMerge/>
            <w:tcBorders>
              <w:left w:val="single" w:sz="4" w:space="0" w:color="auto"/>
              <w:right w:val="single" w:sz="4" w:space="0" w:color="auto"/>
            </w:tcBorders>
            <w:vAlign w:val="center"/>
          </w:tcPr>
          <w:p w14:paraId="2D0BF9D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3F7D414B"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9A48CAB" w14:textId="77777777" w:rsidTr="00FD7B9A">
        <w:trPr>
          <w:trHeight w:val="273"/>
        </w:trPr>
        <w:tc>
          <w:tcPr>
            <w:tcW w:w="1066" w:type="pct"/>
            <w:vMerge w:val="restart"/>
            <w:tcBorders>
              <w:left w:val="single" w:sz="4" w:space="0" w:color="auto"/>
              <w:right w:val="single" w:sz="4" w:space="0" w:color="auto"/>
            </w:tcBorders>
            <w:vAlign w:val="center"/>
          </w:tcPr>
          <w:p w14:paraId="54D7E0F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5.6. </w:t>
            </w:r>
            <w:r w:rsidRPr="001960B5">
              <w:rPr>
                <w:rFonts w:ascii="Times New Roman" w:hAnsi="Times New Roman" w:cs="Times New Roman"/>
                <w:b/>
                <w:sz w:val="24"/>
                <w:szCs w:val="24"/>
              </w:rPr>
              <w:br/>
            </w:r>
            <w:r w:rsidRPr="001960B5">
              <w:rPr>
                <w:rFonts w:ascii="Times New Roman" w:hAnsi="Times New Roman" w:cs="Times New Roman"/>
                <w:sz w:val="24"/>
                <w:szCs w:val="24"/>
              </w:rPr>
              <w:t>Интегралы.</w:t>
            </w:r>
          </w:p>
        </w:tc>
        <w:tc>
          <w:tcPr>
            <w:tcW w:w="2914" w:type="pct"/>
            <w:tcBorders>
              <w:left w:val="single" w:sz="4" w:space="0" w:color="auto"/>
              <w:right w:val="single" w:sz="4" w:space="0" w:color="auto"/>
            </w:tcBorders>
            <w:vAlign w:val="center"/>
          </w:tcPr>
          <w:p w14:paraId="78DE169B"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B161EF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1AAE978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03,04</w:t>
            </w:r>
          </w:p>
          <w:p w14:paraId="36F755D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6B6B7A0" w14:textId="77777777" w:rsidTr="00FD7B9A">
        <w:trPr>
          <w:trHeight w:val="113"/>
        </w:trPr>
        <w:tc>
          <w:tcPr>
            <w:tcW w:w="1066" w:type="pct"/>
            <w:vMerge/>
            <w:tcBorders>
              <w:left w:val="single" w:sz="4" w:space="0" w:color="auto"/>
              <w:right w:val="single" w:sz="4" w:space="0" w:color="auto"/>
            </w:tcBorders>
            <w:vAlign w:val="center"/>
          </w:tcPr>
          <w:p w14:paraId="48B5501E" w14:textId="77777777" w:rsidR="00964822" w:rsidRPr="001960B5" w:rsidRDefault="00964822" w:rsidP="001960B5">
            <w:pPr>
              <w:pStyle w:val="a6"/>
              <w:numPr>
                <w:ilvl w:val="1"/>
                <w:numId w:val="76"/>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6ECF5A2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Обобщение темы. Контрольная работа №  6.</w:t>
            </w:r>
          </w:p>
        </w:tc>
        <w:tc>
          <w:tcPr>
            <w:tcW w:w="418" w:type="pct"/>
            <w:tcBorders>
              <w:left w:val="single" w:sz="4" w:space="0" w:color="auto"/>
              <w:right w:val="single" w:sz="4" w:space="0" w:color="auto"/>
            </w:tcBorders>
            <w:vAlign w:val="center"/>
          </w:tcPr>
          <w:p w14:paraId="23C1658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D61A9AA"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13BA2D0" w14:textId="77777777" w:rsidTr="00FD7B9A">
        <w:trPr>
          <w:trHeight w:val="276"/>
        </w:trPr>
        <w:tc>
          <w:tcPr>
            <w:tcW w:w="3979" w:type="pct"/>
            <w:gridSpan w:val="2"/>
            <w:tcBorders>
              <w:left w:val="single" w:sz="4" w:space="0" w:color="auto"/>
              <w:right w:val="single" w:sz="4" w:space="0" w:color="auto"/>
            </w:tcBorders>
            <w:shd w:val="clear" w:color="auto" w:fill="auto"/>
            <w:vAlign w:val="center"/>
          </w:tcPr>
          <w:p w14:paraId="1AAF38F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Раздел 6</w:t>
            </w:r>
            <w:r w:rsidRPr="001960B5">
              <w:rPr>
                <w:rFonts w:ascii="Times New Roman" w:hAnsi="Times New Roman" w:cs="Times New Roman"/>
                <w:sz w:val="24"/>
                <w:szCs w:val="24"/>
              </w:rPr>
              <w:t xml:space="preserve">. </w:t>
            </w:r>
            <w:r w:rsidRPr="001960B5">
              <w:rPr>
                <w:rFonts w:ascii="Times New Roman" w:hAnsi="Times New Roman" w:cs="Times New Roman"/>
                <w:b/>
                <w:sz w:val="24"/>
                <w:szCs w:val="24"/>
              </w:rPr>
              <w:t>Показательная, логарифмическая и степенная функции</w:t>
            </w:r>
          </w:p>
        </w:tc>
        <w:tc>
          <w:tcPr>
            <w:tcW w:w="418" w:type="pct"/>
            <w:tcBorders>
              <w:left w:val="single" w:sz="4" w:space="0" w:color="auto"/>
              <w:right w:val="single" w:sz="4" w:space="0" w:color="auto"/>
            </w:tcBorders>
            <w:shd w:val="clear" w:color="auto" w:fill="auto"/>
            <w:vAlign w:val="center"/>
          </w:tcPr>
          <w:p w14:paraId="4F28116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28/-/-</w:t>
            </w:r>
          </w:p>
        </w:tc>
        <w:tc>
          <w:tcPr>
            <w:tcW w:w="603" w:type="pct"/>
            <w:tcBorders>
              <w:left w:val="single" w:sz="4" w:space="0" w:color="auto"/>
              <w:right w:val="single" w:sz="4" w:space="0" w:color="auto"/>
            </w:tcBorders>
            <w:shd w:val="clear" w:color="auto" w:fill="auto"/>
            <w:vAlign w:val="center"/>
          </w:tcPr>
          <w:p w14:paraId="4F314BF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960B5" w:rsidRPr="001960B5" w14:paraId="3B0AB796" w14:textId="77777777" w:rsidTr="00FD7B9A">
        <w:trPr>
          <w:trHeight w:val="137"/>
        </w:trPr>
        <w:tc>
          <w:tcPr>
            <w:tcW w:w="1066" w:type="pct"/>
            <w:vMerge w:val="restart"/>
            <w:tcBorders>
              <w:left w:val="single" w:sz="4" w:space="0" w:color="auto"/>
              <w:right w:val="single" w:sz="4" w:space="0" w:color="auto"/>
            </w:tcBorders>
            <w:vAlign w:val="center"/>
          </w:tcPr>
          <w:p w14:paraId="57E1D0D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6.1. </w:t>
            </w:r>
            <w:r w:rsidRPr="001960B5">
              <w:rPr>
                <w:rFonts w:ascii="Times New Roman" w:hAnsi="Times New Roman" w:cs="Times New Roman"/>
                <w:b/>
                <w:sz w:val="24"/>
                <w:szCs w:val="24"/>
              </w:rPr>
              <w:br/>
            </w:r>
            <w:r w:rsidRPr="001960B5">
              <w:rPr>
                <w:rFonts w:ascii="Times New Roman" w:hAnsi="Times New Roman" w:cs="Times New Roman"/>
                <w:sz w:val="24"/>
                <w:szCs w:val="24"/>
              </w:rPr>
              <w:t xml:space="preserve">Корень </w:t>
            </w:r>
            <w:r w:rsidRPr="001960B5">
              <w:rPr>
                <w:rFonts w:ascii="Times New Roman" w:hAnsi="Times New Roman" w:cs="Times New Roman"/>
                <w:sz w:val="24"/>
                <w:szCs w:val="24"/>
                <w:lang w:val="en-US"/>
              </w:rPr>
              <w:t>n</w:t>
            </w:r>
            <w:r w:rsidRPr="001960B5">
              <w:rPr>
                <w:rFonts w:ascii="Times New Roman" w:hAnsi="Times New Roman" w:cs="Times New Roman"/>
                <w:sz w:val="24"/>
                <w:szCs w:val="24"/>
              </w:rPr>
              <w:t>-ой степени и его свойства.</w:t>
            </w:r>
          </w:p>
        </w:tc>
        <w:tc>
          <w:tcPr>
            <w:tcW w:w="2914" w:type="pct"/>
            <w:tcBorders>
              <w:top w:val="single" w:sz="4" w:space="0" w:color="auto"/>
              <w:left w:val="single" w:sz="4" w:space="0" w:color="auto"/>
              <w:bottom w:val="single" w:sz="4" w:space="0" w:color="auto"/>
              <w:right w:val="single" w:sz="4" w:space="0" w:color="auto"/>
            </w:tcBorders>
            <w:vAlign w:val="center"/>
          </w:tcPr>
          <w:p w14:paraId="0D169D2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3798C0F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A2F494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031AED3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D7FC621" w14:textId="77777777" w:rsidTr="00FD7B9A">
        <w:trPr>
          <w:trHeight w:val="539"/>
        </w:trPr>
        <w:tc>
          <w:tcPr>
            <w:tcW w:w="1066" w:type="pct"/>
            <w:vMerge/>
            <w:tcBorders>
              <w:left w:val="single" w:sz="4" w:space="0" w:color="auto"/>
              <w:right w:val="single" w:sz="4" w:space="0" w:color="auto"/>
            </w:tcBorders>
            <w:vAlign w:val="center"/>
          </w:tcPr>
          <w:p w14:paraId="2531CB37" w14:textId="77777777" w:rsidR="00964822" w:rsidRPr="001960B5" w:rsidRDefault="00964822" w:rsidP="001960B5">
            <w:pPr>
              <w:pStyle w:val="24"/>
              <w:numPr>
                <w:ilvl w:val="0"/>
                <w:numId w:val="77"/>
              </w:numPr>
              <w:ind w:left="0" w:right="0" w:firstLine="0"/>
              <w:jc w:val="left"/>
            </w:pPr>
          </w:p>
        </w:tc>
        <w:tc>
          <w:tcPr>
            <w:tcW w:w="2914" w:type="pct"/>
            <w:tcBorders>
              <w:top w:val="single" w:sz="4" w:space="0" w:color="auto"/>
              <w:left w:val="single" w:sz="4" w:space="0" w:color="auto"/>
              <w:bottom w:val="single" w:sz="4" w:space="0" w:color="auto"/>
              <w:right w:val="single" w:sz="4" w:space="0" w:color="auto"/>
            </w:tcBorders>
            <w:vAlign w:val="center"/>
          </w:tcPr>
          <w:p w14:paraId="024DBFAC"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Корень </w:t>
            </w:r>
            <w:r w:rsidRPr="001960B5">
              <w:rPr>
                <w:rFonts w:ascii="Times New Roman" w:hAnsi="Times New Roman" w:cs="Times New Roman"/>
                <w:sz w:val="24"/>
                <w:szCs w:val="24"/>
                <w:lang w:val="en-US"/>
              </w:rPr>
              <w:t>n</w:t>
            </w:r>
            <w:r w:rsidRPr="001960B5">
              <w:rPr>
                <w:rFonts w:ascii="Times New Roman" w:hAnsi="Times New Roman" w:cs="Times New Roman"/>
                <w:sz w:val="24"/>
                <w:szCs w:val="24"/>
              </w:rPr>
              <w:t>-ой степени. Арифметический корень Основные свойства корней. Иррациональные уравнения.</w:t>
            </w:r>
          </w:p>
        </w:tc>
        <w:tc>
          <w:tcPr>
            <w:tcW w:w="418" w:type="pct"/>
            <w:tcBorders>
              <w:left w:val="single" w:sz="4" w:space="0" w:color="auto"/>
              <w:right w:val="single" w:sz="4" w:space="0" w:color="auto"/>
            </w:tcBorders>
            <w:vAlign w:val="center"/>
          </w:tcPr>
          <w:p w14:paraId="7BBECFE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23B718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CDF29D4" w14:textId="77777777" w:rsidTr="00FD7B9A">
        <w:trPr>
          <w:trHeight w:val="271"/>
        </w:trPr>
        <w:tc>
          <w:tcPr>
            <w:tcW w:w="1066" w:type="pct"/>
            <w:vMerge w:val="restart"/>
            <w:tcBorders>
              <w:left w:val="single" w:sz="4" w:space="0" w:color="auto"/>
              <w:right w:val="single" w:sz="4" w:space="0" w:color="auto"/>
            </w:tcBorders>
            <w:vAlign w:val="center"/>
          </w:tcPr>
          <w:p w14:paraId="49E0914A"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lastRenderedPageBreak/>
              <w:t>Тема</w:t>
            </w:r>
            <w:r w:rsidRPr="001960B5">
              <w:rPr>
                <w:rFonts w:ascii="Times New Roman" w:hAnsi="Times New Roman" w:cs="Times New Roman"/>
                <w:b/>
                <w:sz w:val="24"/>
                <w:szCs w:val="24"/>
              </w:rPr>
              <w:t xml:space="preserve"> 6.2. </w:t>
            </w:r>
            <w:r w:rsidRPr="001960B5">
              <w:rPr>
                <w:rFonts w:ascii="Times New Roman" w:hAnsi="Times New Roman" w:cs="Times New Roman"/>
                <w:b/>
                <w:sz w:val="24"/>
                <w:szCs w:val="24"/>
              </w:rPr>
              <w:br/>
            </w:r>
            <w:r w:rsidRPr="001960B5">
              <w:rPr>
                <w:rFonts w:ascii="Times New Roman" w:hAnsi="Times New Roman" w:cs="Times New Roman"/>
                <w:sz w:val="24"/>
                <w:szCs w:val="24"/>
              </w:rPr>
              <w:t>Степень с рациональным показателем.</w:t>
            </w:r>
          </w:p>
        </w:tc>
        <w:tc>
          <w:tcPr>
            <w:tcW w:w="2914" w:type="pct"/>
            <w:tcBorders>
              <w:top w:val="single" w:sz="4" w:space="0" w:color="auto"/>
              <w:left w:val="single" w:sz="4" w:space="0" w:color="auto"/>
              <w:bottom w:val="single" w:sz="4" w:space="0" w:color="auto"/>
              <w:right w:val="single" w:sz="4" w:space="0" w:color="auto"/>
            </w:tcBorders>
            <w:vAlign w:val="center"/>
          </w:tcPr>
          <w:p w14:paraId="4732B1A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ED6317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A34FF0A"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5E292E3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EAA09AD" w14:textId="77777777" w:rsidTr="00FD7B9A">
        <w:trPr>
          <w:trHeight w:val="412"/>
        </w:trPr>
        <w:tc>
          <w:tcPr>
            <w:tcW w:w="1066" w:type="pct"/>
            <w:vMerge/>
            <w:tcBorders>
              <w:left w:val="single" w:sz="4" w:space="0" w:color="auto"/>
              <w:right w:val="single" w:sz="4" w:space="0" w:color="auto"/>
            </w:tcBorders>
            <w:vAlign w:val="center"/>
          </w:tcPr>
          <w:p w14:paraId="4854A426"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top w:val="single" w:sz="4" w:space="0" w:color="auto"/>
              <w:left w:val="single" w:sz="4" w:space="0" w:color="auto"/>
              <w:bottom w:val="single" w:sz="4" w:space="0" w:color="auto"/>
              <w:right w:val="single" w:sz="4" w:space="0" w:color="auto"/>
            </w:tcBorders>
            <w:vAlign w:val="center"/>
          </w:tcPr>
          <w:p w14:paraId="722A22A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Степень с рациональным показателем: определение, свойства. Решение примеров.</w:t>
            </w:r>
          </w:p>
        </w:tc>
        <w:tc>
          <w:tcPr>
            <w:tcW w:w="418" w:type="pct"/>
            <w:tcBorders>
              <w:left w:val="single" w:sz="4" w:space="0" w:color="auto"/>
              <w:right w:val="single" w:sz="4" w:space="0" w:color="auto"/>
            </w:tcBorders>
            <w:vAlign w:val="center"/>
          </w:tcPr>
          <w:p w14:paraId="557FC97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225FC23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9AB985B" w14:textId="77777777" w:rsidTr="00FD7B9A">
        <w:trPr>
          <w:trHeight w:val="283"/>
        </w:trPr>
        <w:tc>
          <w:tcPr>
            <w:tcW w:w="1066" w:type="pct"/>
            <w:vMerge w:val="restart"/>
            <w:tcBorders>
              <w:left w:val="single" w:sz="4" w:space="0" w:color="auto"/>
              <w:right w:val="single" w:sz="4" w:space="0" w:color="auto"/>
            </w:tcBorders>
            <w:vAlign w:val="center"/>
          </w:tcPr>
          <w:p w14:paraId="6C4201F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6.3. </w:t>
            </w:r>
            <w:r w:rsidRPr="001960B5">
              <w:rPr>
                <w:rFonts w:ascii="Times New Roman" w:hAnsi="Times New Roman" w:cs="Times New Roman"/>
                <w:sz w:val="24"/>
                <w:szCs w:val="24"/>
              </w:rPr>
              <w:t>Показательная функция</w:t>
            </w:r>
          </w:p>
          <w:p w14:paraId="3B51816C" w14:textId="77777777" w:rsidR="00964822" w:rsidRPr="001960B5" w:rsidRDefault="00964822" w:rsidP="001960B5">
            <w:pPr>
              <w:pStyle w:val="a6"/>
              <w:ind w:left="0"/>
              <w:rPr>
                <w:rFonts w:ascii="Times New Roman" w:hAnsi="Times New Roman" w:cs="Times New Roman"/>
                <w:b/>
                <w:sz w:val="24"/>
                <w:szCs w:val="24"/>
              </w:rPr>
            </w:pPr>
            <w:r w:rsidRPr="001960B5">
              <w:rPr>
                <w:rFonts w:ascii="Times New Roman" w:hAnsi="Times New Roman" w:cs="Times New Roman"/>
                <w:sz w:val="24"/>
                <w:szCs w:val="24"/>
              </w:rPr>
              <w:t>и ее свойства.</w:t>
            </w:r>
          </w:p>
        </w:tc>
        <w:tc>
          <w:tcPr>
            <w:tcW w:w="2914" w:type="pct"/>
            <w:tcBorders>
              <w:left w:val="single" w:sz="4" w:space="0" w:color="auto"/>
              <w:right w:val="single" w:sz="4" w:space="0" w:color="auto"/>
            </w:tcBorders>
            <w:vAlign w:val="center"/>
          </w:tcPr>
          <w:p w14:paraId="40DEE44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1E83BA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05464B6B"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74C80D1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9A69FEA" w14:textId="77777777" w:rsidTr="00FD7B9A">
        <w:trPr>
          <w:trHeight w:val="412"/>
        </w:trPr>
        <w:tc>
          <w:tcPr>
            <w:tcW w:w="1066" w:type="pct"/>
            <w:vMerge/>
            <w:tcBorders>
              <w:left w:val="single" w:sz="4" w:space="0" w:color="auto"/>
              <w:right w:val="single" w:sz="4" w:space="0" w:color="auto"/>
            </w:tcBorders>
            <w:vAlign w:val="center"/>
          </w:tcPr>
          <w:p w14:paraId="0700A2EB"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3E76CC44"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Проверочная работа. Определение показательной функции, ее свойства, график.</w:t>
            </w:r>
          </w:p>
        </w:tc>
        <w:tc>
          <w:tcPr>
            <w:tcW w:w="418" w:type="pct"/>
            <w:tcBorders>
              <w:left w:val="single" w:sz="4" w:space="0" w:color="auto"/>
              <w:right w:val="single" w:sz="4" w:space="0" w:color="auto"/>
            </w:tcBorders>
            <w:vAlign w:val="center"/>
          </w:tcPr>
          <w:p w14:paraId="6E871DB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08B436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A105DB2" w14:textId="77777777" w:rsidTr="00FD7B9A">
        <w:trPr>
          <w:trHeight w:val="283"/>
        </w:trPr>
        <w:tc>
          <w:tcPr>
            <w:tcW w:w="1066" w:type="pct"/>
            <w:vMerge w:val="restart"/>
            <w:tcBorders>
              <w:left w:val="single" w:sz="4" w:space="0" w:color="auto"/>
              <w:right w:val="single" w:sz="4" w:space="0" w:color="auto"/>
            </w:tcBorders>
            <w:vAlign w:val="center"/>
          </w:tcPr>
          <w:p w14:paraId="58519C6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6.4. </w:t>
            </w:r>
            <w:r w:rsidRPr="001960B5">
              <w:rPr>
                <w:rFonts w:ascii="Times New Roman" w:hAnsi="Times New Roman" w:cs="Times New Roman"/>
                <w:b/>
                <w:sz w:val="24"/>
                <w:szCs w:val="24"/>
              </w:rPr>
              <w:br/>
            </w:r>
            <w:r w:rsidRPr="001960B5">
              <w:rPr>
                <w:rFonts w:ascii="Times New Roman" w:hAnsi="Times New Roman" w:cs="Times New Roman"/>
                <w:sz w:val="24"/>
                <w:szCs w:val="24"/>
              </w:rPr>
              <w:t>Решение показательных уравнений.</w:t>
            </w:r>
          </w:p>
        </w:tc>
        <w:tc>
          <w:tcPr>
            <w:tcW w:w="2914" w:type="pct"/>
            <w:tcBorders>
              <w:left w:val="single" w:sz="4" w:space="0" w:color="auto"/>
              <w:right w:val="single" w:sz="4" w:space="0" w:color="auto"/>
            </w:tcBorders>
            <w:vAlign w:val="center"/>
          </w:tcPr>
          <w:p w14:paraId="4DE96DA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0F1FE0B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4FD299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0F3186E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844917C" w14:textId="77777777" w:rsidTr="00FD7B9A">
        <w:trPr>
          <w:trHeight w:val="412"/>
        </w:trPr>
        <w:tc>
          <w:tcPr>
            <w:tcW w:w="1066" w:type="pct"/>
            <w:vMerge/>
            <w:tcBorders>
              <w:left w:val="single" w:sz="4" w:space="0" w:color="auto"/>
              <w:right w:val="single" w:sz="4" w:space="0" w:color="auto"/>
            </w:tcBorders>
            <w:vAlign w:val="center"/>
          </w:tcPr>
          <w:p w14:paraId="60E76E72"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2985042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показательных уравнений.</w:t>
            </w:r>
          </w:p>
        </w:tc>
        <w:tc>
          <w:tcPr>
            <w:tcW w:w="418" w:type="pct"/>
            <w:tcBorders>
              <w:left w:val="single" w:sz="4" w:space="0" w:color="auto"/>
              <w:right w:val="single" w:sz="4" w:space="0" w:color="auto"/>
            </w:tcBorders>
            <w:vAlign w:val="center"/>
          </w:tcPr>
          <w:p w14:paraId="6EFC0B0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63EF4DC"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07DB170" w14:textId="77777777" w:rsidTr="00FD7B9A">
        <w:trPr>
          <w:trHeight w:val="283"/>
        </w:trPr>
        <w:tc>
          <w:tcPr>
            <w:tcW w:w="1066" w:type="pct"/>
            <w:vMerge w:val="restart"/>
            <w:tcBorders>
              <w:left w:val="single" w:sz="4" w:space="0" w:color="auto"/>
              <w:right w:val="single" w:sz="4" w:space="0" w:color="auto"/>
            </w:tcBorders>
            <w:vAlign w:val="center"/>
          </w:tcPr>
          <w:p w14:paraId="098E1BAA"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6.5. </w:t>
            </w:r>
            <w:r w:rsidRPr="001960B5">
              <w:rPr>
                <w:rFonts w:ascii="Times New Roman" w:hAnsi="Times New Roman" w:cs="Times New Roman"/>
                <w:b/>
                <w:sz w:val="24"/>
                <w:szCs w:val="24"/>
              </w:rPr>
              <w:br/>
            </w:r>
            <w:r w:rsidRPr="001960B5">
              <w:rPr>
                <w:rFonts w:ascii="Times New Roman" w:hAnsi="Times New Roman" w:cs="Times New Roman"/>
                <w:sz w:val="24"/>
                <w:szCs w:val="24"/>
              </w:rPr>
              <w:t>Решение показательных неравенств.</w:t>
            </w:r>
          </w:p>
        </w:tc>
        <w:tc>
          <w:tcPr>
            <w:tcW w:w="2914" w:type="pct"/>
            <w:tcBorders>
              <w:left w:val="single" w:sz="4" w:space="0" w:color="auto"/>
              <w:right w:val="single" w:sz="4" w:space="0" w:color="auto"/>
            </w:tcBorders>
            <w:vAlign w:val="center"/>
          </w:tcPr>
          <w:p w14:paraId="2BC8058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3388CB6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21F12E6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3C8EE1E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C4AF524" w14:textId="77777777" w:rsidTr="00FD7B9A">
        <w:trPr>
          <w:trHeight w:val="412"/>
        </w:trPr>
        <w:tc>
          <w:tcPr>
            <w:tcW w:w="1066" w:type="pct"/>
            <w:vMerge/>
            <w:tcBorders>
              <w:left w:val="single" w:sz="4" w:space="0" w:color="auto"/>
              <w:right w:val="single" w:sz="4" w:space="0" w:color="auto"/>
            </w:tcBorders>
            <w:vAlign w:val="center"/>
          </w:tcPr>
          <w:p w14:paraId="010CF0F4"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68847D41"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показательных неравенств.</w:t>
            </w:r>
          </w:p>
        </w:tc>
        <w:tc>
          <w:tcPr>
            <w:tcW w:w="418" w:type="pct"/>
            <w:tcBorders>
              <w:left w:val="single" w:sz="4" w:space="0" w:color="auto"/>
              <w:right w:val="single" w:sz="4" w:space="0" w:color="auto"/>
            </w:tcBorders>
            <w:vAlign w:val="center"/>
          </w:tcPr>
          <w:p w14:paraId="3DC624C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757E608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90AE577" w14:textId="77777777" w:rsidTr="00FD7B9A">
        <w:trPr>
          <w:trHeight w:val="283"/>
        </w:trPr>
        <w:tc>
          <w:tcPr>
            <w:tcW w:w="1066" w:type="pct"/>
            <w:vMerge w:val="restart"/>
            <w:tcBorders>
              <w:left w:val="single" w:sz="4" w:space="0" w:color="auto"/>
              <w:right w:val="single" w:sz="4" w:space="0" w:color="auto"/>
            </w:tcBorders>
            <w:vAlign w:val="center"/>
          </w:tcPr>
          <w:p w14:paraId="32AB198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6.6. </w:t>
            </w:r>
            <w:r w:rsidRPr="001960B5">
              <w:rPr>
                <w:rFonts w:ascii="Times New Roman" w:hAnsi="Times New Roman" w:cs="Times New Roman"/>
                <w:b/>
                <w:sz w:val="24"/>
                <w:szCs w:val="24"/>
              </w:rPr>
              <w:br/>
            </w:r>
            <w:r w:rsidRPr="001960B5">
              <w:rPr>
                <w:rFonts w:ascii="Times New Roman" w:hAnsi="Times New Roman" w:cs="Times New Roman"/>
                <w:sz w:val="24"/>
                <w:szCs w:val="24"/>
              </w:rPr>
              <w:t>Решение показательных уравнений и неравенств.</w:t>
            </w:r>
          </w:p>
        </w:tc>
        <w:tc>
          <w:tcPr>
            <w:tcW w:w="2914" w:type="pct"/>
            <w:tcBorders>
              <w:left w:val="single" w:sz="4" w:space="0" w:color="auto"/>
              <w:right w:val="single" w:sz="4" w:space="0" w:color="auto"/>
            </w:tcBorders>
            <w:vAlign w:val="center"/>
          </w:tcPr>
          <w:p w14:paraId="69002E41"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6FB735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3785AB6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1E0C4DA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C629014" w14:textId="77777777" w:rsidTr="00FD7B9A">
        <w:trPr>
          <w:trHeight w:val="555"/>
        </w:trPr>
        <w:tc>
          <w:tcPr>
            <w:tcW w:w="1066" w:type="pct"/>
            <w:vMerge/>
            <w:tcBorders>
              <w:left w:val="single" w:sz="4" w:space="0" w:color="auto"/>
              <w:right w:val="single" w:sz="4" w:space="0" w:color="auto"/>
            </w:tcBorders>
            <w:vAlign w:val="center"/>
          </w:tcPr>
          <w:p w14:paraId="1211E71E"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53DC180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показательных уравнений и неравенств. Контрольная работа № 7.</w:t>
            </w:r>
          </w:p>
        </w:tc>
        <w:tc>
          <w:tcPr>
            <w:tcW w:w="418" w:type="pct"/>
            <w:tcBorders>
              <w:left w:val="single" w:sz="4" w:space="0" w:color="auto"/>
              <w:right w:val="single" w:sz="4" w:space="0" w:color="auto"/>
            </w:tcBorders>
            <w:vAlign w:val="center"/>
          </w:tcPr>
          <w:p w14:paraId="3D93A6B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4701F0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B33F6CD" w14:textId="77777777" w:rsidTr="00FD7B9A">
        <w:trPr>
          <w:trHeight w:val="283"/>
        </w:trPr>
        <w:tc>
          <w:tcPr>
            <w:tcW w:w="1066" w:type="pct"/>
            <w:vMerge w:val="restart"/>
            <w:tcBorders>
              <w:left w:val="single" w:sz="4" w:space="0" w:color="auto"/>
              <w:right w:val="single" w:sz="4" w:space="0" w:color="auto"/>
            </w:tcBorders>
            <w:vAlign w:val="center"/>
          </w:tcPr>
          <w:p w14:paraId="2C3E2EE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6.7. </w:t>
            </w:r>
            <w:r w:rsidRPr="001960B5">
              <w:rPr>
                <w:rFonts w:ascii="Times New Roman" w:hAnsi="Times New Roman" w:cs="Times New Roman"/>
                <w:b/>
                <w:sz w:val="24"/>
                <w:szCs w:val="24"/>
              </w:rPr>
              <w:br/>
            </w:r>
            <w:r w:rsidRPr="001960B5">
              <w:rPr>
                <w:rFonts w:ascii="Times New Roman" w:hAnsi="Times New Roman" w:cs="Times New Roman"/>
                <w:sz w:val="24"/>
                <w:szCs w:val="24"/>
              </w:rPr>
              <w:t>Логарифмы и их свойства.</w:t>
            </w:r>
          </w:p>
        </w:tc>
        <w:tc>
          <w:tcPr>
            <w:tcW w:w="2914" w:type="pct"/>
            <w:tcBorders>
              <w:left w:val="single" w:sz="4" w:space="0" w:color="auto"/>
              <w:right w:val="single" w:sz="4" w:space="0" w:color="auto"/>
            </w:tcBorders>
            <w:vAlign w:val="center"/>
          </w:tcPr>
          <w:p w14:paraId="6899188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544E9BA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6B640B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78DE822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94164C2" w14:textId="77777777" w:rsidTr="00FD7B9A">
        <w:trPr>
          <w:trHeight w:val="412"/>
        </w:trPr>
        <w:tc>
          <w:tcPr>
            <w:tcW w:w="1066" w:type="pct"/>
            <w:vMerge/>
            <w:tcBorders>
              <w:left w:val="single" w:sz="4" w:space="0" w:color="auto"/>
              <w:right w:val="single" w:sz="4" w:space="0" w:color="auto"/>
            </w:tcBorders>
            <w:vAlign w:val="center"/>
          </w:tcPr>
          <w:p w14:paraId="638FC7D9"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1DF2C49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Логарифм: определение, свойства. Выполнение упражнений.</w:t>
            </w:r>
          </w:p>
        </w:tc>
        <w:tc>
          <w:tcPr>
            <w:tcW w:w="418" w:type="pct"/>
            <w:tcBorders>
              <w:left w:val="single" w:sz="4" w:space="0" w:color="auto"/>
              <w:right w:val="single" w:sz="4" w:space="0" w:color="auto"/>
            </w:tcBorders>
            <w:vAlign w:val="center"/>
          </w:tcPr>
          <w:p w14:paraId="056BEEB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18B23FAC"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2F90C56" w14:textId="77777777" w:rsidTr="00FD7B9A">
        <w:trPr>
          <w:trHeight w:val="283"/>
        </w:trPr>
        <w:tc>
          <w:tcPr>
            <w:tcW w:w="1066" w:type="pct"/>
            <w:vMerge w:val="restart"/>
            <w:tcBorders>
              <w:left w:val="single" w:sz="4" w:space="0" w:color="auto"/>
              <w:right w:val="single" w:sz="4" w:space="0" w:color="auto"/>
            </w:tcBorders>
            <w:vAlign w:val="center"/>
          </w:tcPr>
          <w:p w14:paraId="2CC30D9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6.8. </w:t>
            </w:r>
            <w:r w:rsidRPr="001960B5">
              <w:rPr>
                <w:rFonts w:ascii="Times New Roman" w:hAnsi="Times New Roman" w:cs="Times New Roman"/>
                <w:b/>
                <w:sz w:val="24"/>
                <w:szCs w:val="24"/>
              </w:rPr>
              <w:br/>
            </w:r>
            <w:r w:rsidRPr="001960B5">
              <w:rPr>
                <w:rFonts w:ascii="Times New Roman" w:hAnsi="Times New Roman" w:cs="Times New Roman"/>
                <w:sz w:val="24"/>
                <w:szCs w:val="24"/>
              </w:rPr>
              <w:t>Логарифмы и их свойства.</w:t>
            </w:r>
          </w:p>
        </w:tc>
        <w:tc>
          <w:tcPr>
            <w:tcW w:w="2914" w:type="pct"/>
            <w:tcBorders>
              <w:left w:val="single" w:sz="4" w:space="0" w:color="auto"/>
              <w:right w:val="single" w:sz="4" w:space="0" w:color="auto"/>
            </w:tcBorders>
            <w:vAlign w:val="center"/>
          </w:tcPr>
          <w:p w14:paraId="51ED2CA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2D6D17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62FABE9"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7DE2DB0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02501C7" w14:textId="77777777" w:rsidTr="00FD7B9A">
        <w:trPr>
          <w:trHeight w:val="412"/>
        </w:trPr>
        <w:tc>
          <w:tcPr>
            <w:tcW w:w="1066" w:type="pct"/>
            <w:vMerge/>
            <w:tcBorders>
              <w:left w:val="single" w:sz="4" w:space="0" w:color="auto"/>
              <w:right w:val="single" w:sz="4" w:space="0" w:color="auto"/>
            </w:tcBorders>
            <w:vAlign w:val="center"/>
          </w:tcPr>
          <w:p w14:paraId="275AF7AA"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67DC05FB"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Выполнение упражнений. Проверочная работа.</w:t>
            </w:r>
          </w:p>
        </w:tc>
        <w:tc>
          <w:tcPr>
            <w:tcW w:w="418" w:type="pct"/>
            <w:tcBorders>
              <w:left w:val="single" w:sz="4" w:space="0" w:color="auto"/>
              <w:right w:val="single" w:sz="4" w:space="0" w:color="auto"/>
            </w:tcBorders>
            <w:vAlign w:val="center"/>
          </w:tcPr>
          <w:p w14:paraId="7EDE5B2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335ADEE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12D69C3" w14:textId="77777777" w:rsidTr="00FD7B9A">
        <w:trPr>
          <w:trHeight w:val="283"/>
        </w:trPr>
        <w:tc>
          <w:tcPr>
            <w:tcW w:w="1066" w:type="pct"/>
            <w:vMerge w:val="restart"/>
            <w:tcBorders>
              <w:left w:val="single" w:sz="4" w:space="0" w:color="auto"/>
              <w:right w:val="single" w:sz="4" w:space="0" w:color="auto"/>
            </w:tcBorders>
            <w:vAlign w:val="center"/>
          </w:tcPr>
          <w:p w14:paraId="66C2174B"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6.9. </w:t>
            </w:r>
            <w:r w:rsidRPr="001960B5">
              <w:rPr>
                <w:rFonts w:ascii="Times New Roman" w:hAnsi="Times New Roman" w:cs="Times New Roman"/>
                <w:sz w:val="24"/>
                <w:szCs w:val="24"/>
              </w:rPr>
              <w:t>Логарифмическая функция</w:t>
            </w:r>
          </w:p>
          <w:p w14:paraId="3F047695" w14:textId="77777777" w:rsidR="00964822" w:rsidRPr="001960B5" w:rsidRDefault="00964822" w:rsidP="001960B5">
            <w:pPr>
              <w:pStyle w:val="a6"/>
              <w:ind w:left="0"/>
              <w:rPr>
                <w:rFonts w:ascii="Times New Roman" w:hAnsi="Times New Roman" w:cs="Times New Roman"/>
                <w:b/>
                <w:sz w:val="24"/>
                <w:szCs w:val="24"/>
              </w:rPr>
            </w:pPr>
            <w:r w:rsidRPr="001960B5">
              <w:rPr>
                <w:rFonts w:ascii="Times New Roman" w:hAnsi="Times New Roman" w:cs="Times New Roman"/>
                <w:sz w:val="24"/>
                <w:szCs w:val="24"/>
              </w:rPr>
              <w:t>и ее свойства</w:t>
            </w:r>
            <w:r w:rsidRPr="001960B5">
              <w:rPr>
                <w:rFonts w:ascii="Times New Roman" w:hAnsi="Times New Roman" w:cs="Times New Roman"/>
                <w:b/>
                <w:sz w:val="24"/>
                <w:szCs w:val="24"/>
              </w:rPr>
              <w:t>.</w:t>
            </w:r>
          </w:p>
        </w:tc>
        <w:tc>
          <w:tcPr>
            <w:tcW w:w="2914" w:type="pct"/>
            <w:tcBorders>
              <w:left w:val="single" w:sz="4" w:space="0" w:color="auto"/>
              <w:right w:val="single" w:sz="4" w:space="0" w:color="auto"/>
            </w:tcBorders>
            <w:vAlign w:val="center"/>
          </w:tcPr>
          <w:p w14:paraId="2945FFE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D772F9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069723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484EC6C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3.3</w:t>
            </w:r>
          </w:p>
        </w:tc>
      </w:tr>
      <w:tr w:rsidR="001960B5" w:rsidRPr="001960B5" w14:paraId="14D9D43B" w14:textId="77777777" w:rsidTr="00FD7B9A">
        <w:trPr>
          <w:trHeight w:val="170"/>
        </w:trPr>
        <w:tc>
          <w:tcPr>
            <w:tcW w:w="1066" w:type="pct"/>
            <w:vMerge/>
            <w:tcBorders>
              <w:left w:val="single" w:sz="4" w:space="0" w:color="auto"/>
              <w:right w:val="single" w:sz="4" w:space="0" w:color="auto"/>
            </w:tcBorders>
            <w:vAlign w:val="center"/>
          </w:tcPr>
          <w:p w14:paraId="163F15AA"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0D2EDA9A"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Определение логарифмической функции, ее свойства, график. </w:t>
            </w:r>
          </w:p>
        </w:tc>
        <w:tc>
          <w:tcPr>
            <w:tcW w:w="418" w:type="pct"/>
            <w:vMerge w:val="restart"/>
            <w:tcBorders>
              <w:left w:val="single" w:sz="4" w:space="0" w:color="auto"/>
              <w:right w:val="single" w:sz="4" w:space="0" w:color="auto"/>
            </w:tcBorders>
            <w:vAlign w:val="center"/>
          </w:tcPr>
          <w:p w14:paraId="5984F02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BFD05F1"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13934CC" w14:textId="77777777" w:rsidTr="00FD7B9A">
        <w:trPr>
          <w:trHeight w:val="210"/>
        </w:trPr>
        <w:tc>
          <w:tcPr>
            <w:tcW w:w="1066" w:type="pct"/>
            <w:vMerge/>
            <w:tcBorders>
              <w:left w:val="single" w:sz="4" w:space="0" w:color="auto"/>
              <w:right w:val="single" w:sz="4" w:space="0" w:color="auto"/>
            </w:tcBorders>
            <w:vAlign w:val="center"/>
          </w:tcPr>
          <w:p w14:paraId="03AFA192"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03D6121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418" w:type="pct"/>
            <w:vMerge/>
            <w:tcBorders>
              <w:left w:val="single" w:sz="4" w:space="0" w:color="auto"/>
              <w:right w:val="single" w:sz="4" w:space="0" w:color="auto"/>
            </w:tcBorders>
            <w:vAlign w:val="center"/>
          </w:tcPr>
          <w:p w14:paraId="4681C59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7B8610A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C3E56D2" w14:textId="77777777" w:rsidTr="00FD7B9A">
        <w:trPr>
          <w:trHeight w:val="210"/>
        </w:trPr>
        <w:tc>
          <w:tcPr>
            <w:tcW w:w="1066" w:type="pct"/>
            <w:vMerge/>
            <w:tcBorders>
              <w:left w:val="single" w:sz="4" w:space="0" w:color="auto"/>
              <w:right w:val="single" w:sz="4" w:space="0" w:color="auto"/>
            </w:tcBorders>
            <w:vAlign w:val="center"/>
          </w:tcPr>
          <w:p w14:paraId="6AAB726A"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4E51337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Зрительное опознавание предмета с точки зрения логарифма.</w:t>
            </w:r>
          </w:p>
        </w:tc>
        <w:tc>
          <w:tcPr>
            <w:tcW w:w="418" w:type="pct"/>
            <w:vMerge/>
            <w:tcBorders>
              <w:left w:val="single" w:sz="4" w:space="0" w:color="auto"/>
              <w:right w:val="single" w:sz="4" w:space="0" w:color="auto"/>
            </w:tcBorders>
            <w:vAlign w:val="center"/>
          </w:tcPr>
          <w:p w14:paraId="1C2FFF6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7864C09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FBCF03D" w14:textId="77777777" w:rsidTr="00FD7B9A">
        <w:trPr>
          <w:trHeight w:val="283"/>
        </w:trPr>
        <w:tc>
          <w:tcPr>
            <w:tcW w:w="1066" w:type="pct"/>
            <w:vMerge w:val="restart"/>
            <w:tcBorders>
              <w:left w:val="single" w:sz="4" w:space="0" w:color="auto"/>
              <w:right w:val="single" w:sz="4" w:space="0" w:color="auto"/>
            </w:tcBorders>
            <w:vAlign w:val="center"/>
          </w:tcPr>
          <w:p w14:paraId="0E95A60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6.10.</w:t>
            </w:r>
            <w:r w:rsidRPr="001960B5">
              <w:rPr>
                <w:rFonts w:ascii="Times New Roman" w:hAnsi="Times New Roman" w:cs="Times New Roman"/>
                <w:b/>
                <w:sz w:val="24"/>
                <w:szCs w:val="24"/>
              </w:rPr>
              <w:br/>
            </w:r>
            <w:r w:rsidRPr="001960B5">
              <w:rPr>
                <w:rFonts w:ascii="Times New Roman" w:hAnsi="Times New Roman" w:cs="Times New Roman"/>
                <w:sz w:val="24"/>
                <w:szCs w:val="24"/>
              </w:rPr>
              <w:t>Решение логарифмических уравнений.</w:t>
            </w:r>
          </w:p>
        </w:tc>
        <w:tc>
          <w:tcPr>
            <w:tcW w:w="2914" w:type="pct"/>
            <w:tcBorders>
              <w:left w:val="single" w:sz="4" w:space="0" w:color="auto"/>
              <w:right w:val="single" w:sz="4" w:space="0" w:color="auto"/>
            </w:tcBorders>
            <w:vAlign w:val="center"/>
          </w:tcPr>
          <w:p w14:paraId="1E0E6DE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A9ADBD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11F14F7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7181E86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E35EFE7" w14:textId="77777777" w:rsidTr="00FD7B9A">
        <w:trPr>
          <w:trHeight w:val="412"/>
        </w:trPr>
        <w:tc>
          <w:tcPr>
            <w:tcW w:w="1066" w:type="pct"/>
            <w:vMerge/>
            <w:tcBorders>
              <w:left w:val="single" w:sz="4" w:space="0" w:color="auto"/>
              <w:right w:val="single" w:sz="4" w:space="0" w:color="auto"/>
            </w:tcBorders>
            <w:vAlign w:val="center"/>
          </w:tcPr>
          <w:p w14:paraId="2E5918B9"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2B162C6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логарифмических уравнений.</w:t>
            </w:r>
          </w:p>
        </w:tc>
        <w:tc>
          <w:tcPr>
            <w:tcW w:w="418" w:type="pct"/>
            <w:tcBorders>
              <w:left w:val="single" w:sz="4" w:space="0" w:color="auto"/>
              <w:right w:val="single" w:sz="4" w:space="0" w:color="auto"/>
            </w:tcBorders>
            <w:vAlign w:val="center"/>
          </w:tcPr>
          <w:p w14:paraId="0CB231E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2B32280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C5CE363" w14:textId="77777777" w:rsidTr="00FD7B9A">
        <w:trPr>
          <w:trHeight w:val="283"/>
        </w:trPr>
        <w:tc>
          <w:tcPr>
            <w:tcW w:w="1066" w:type="pct"/>
            <w:vMerge w:val="restart"/>
            <w:tcBorders>
              <w:left w:val="single" w:sz="4" w:space="0" w:color="auto"/>
              <w:right w:val="single" w:sz="4" w:space="0" w:color="auto"/>
            </w:tcBorders>
            <w:vAlign w:val="center"/>
          </w:tcPr>
          <w:p w14:paraId="36415194"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6.11. </w:t>
            </w:r>
            <w:r w:rsidRPr="001960B5">
              <w:rPr>
                <w:rFonts w:ascii="Times New Roman" w:hAnsi="Times New Roman" w:cs="Times New Roman"/>
                <w:b/>
                <w:sz w:val="24"/>
                <w:szCs w:val="24"/>
              </w:rPr>
              <w:br/>
            </w:r>
            <w:r w:rsidRPr="001960B5">
              <w:rPr>
                <w:rFonts w:ascii="Times New Roman" w:hAnsi="Times New Roman" w:cs="Times New Roman"/>
                <w:sz w:val="24"/>
                <w:szCs w:val="24"/>
              </w:rPr>
              <w:t>Решение логарифмических неравенств</w:t>
            </w:r>
          </w:p>
        </w:tc>
        <w:tc>
          <w:tcPr>
            <w:tcW w:w="2914" w:type="pct"/>
            <w:tcBorders>
              <w:left w:val="single" w:sz="4" w:space="0" w:color="auto"/>
              <w:right w:val="single" w:sz="4" w:space="0" w:color="auto"/>
            </w:tcBorders>
            <w:vAlign w:val="center"/>
          </w:tcPr>
          <w:p w14:paraId="02E35A6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670F1D3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49E1C3D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75230AA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E41012B" w14:textId="77777777" w:rsidTr="00FD7B9A">
        <w:trPr>
          <w:trHeight w:val="412"/>
        </w:trPr>
        <w:tc>
          <w:tcPr>
            <w:tcW w:w="1066" w:type="pct"/>
            <w:vMerge/>
            <w:tcBorders>
              <w:left w:val="single" w:sz="4" w:space="0" w:color="auto"/>
              <w:right w:val="single" w:sz="4" w:space="0" w:color="auto"/>
            </w:tcBorders>
            <w:vAlign w:val="center"/>
          </w:tcPr>
          <w:p w14:paraId="728C3FAD"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0973D39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логарифмических неравенств.</w:t>
            </w:r>
          </w:p>
        </w:tc>
        <w:tc>
          <w:tcPr>
            <w:tcW w:w="418" w:type="pct"/>
            <w:tcBorders>
              <w:left w:val="single" w:sz="4" w:space="0" w:color="auto"/>
              <w:right w:val="single" w:sz="4" w:space="0" w:color="auto"/>
            </w:tcBorders>
            <w:vAlign w:val="center"/>
          </w:tcPr>
          <w:p w14:paraId="3B886E7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7C02B0A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CFC3BDE" w14:textId="77777777" w:rsidTr="00FD7B9A">
        <w:trPr>
          <w:trHeight w:val="295"/>
        </w:trPr>
        <w:tc>
          <w:tcPr>
            <w:tcW w:w="1066" w:type="pct"/>
            <w:vMerge w:val="restart"/>
            <w:tcBorders>
              <w:left w:val="single" w:sz="4" w:space="0" w:color="auto"/>
              <w:right w:val="single" w:sz="4" w:space="0" w:color="auto"/>
            </w:tcBorders>
            <w:vAlign w:val="center"/>
          </w:tcPr>
          <w:p w14:paraId="6ED68F2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Тема</w:t>
            </w:r>
            <w:r w:rsidRPr="001960B5">
              <w:rPr>
                <w:rFonts w:ascii="Times New Roman" w:hAnsi="Times New Roman" w:cs="Times New Roman"/>
                <w:b/>
                <w:sz w:val="24"/>
                <w:szCs w:val="24"/>
              </w:rPr>
              <w:t xml:space="preserve"> 6.12. </w:t>
            </w:r>
            <w:r w:rsidRPr="001960B5">
              <w:rPr>
                <w:rFonts w:ascii="Times New Roman" w:hAnsi="Times New Roman" w:cs="Times New Roman"/>
                <w:b/>
                <w:sz w:val="24"/>
                <w:szCs w:val="24"/>
              </w:rPr>
              <w:br/>
            </w:r>
            <w:r w:rsidRPr="001960B5">
              <w:rPr>
                <w:rFonts w:ascii="Times New Roman" w:hAnsi="Times New Roman" w:cs="Times New Roman"/>
                <w:sz w:val="24"/>
                <w:szCs w:val="24"/>
              </w:rPr>
              <w:t>Решение логарифмических уравнений и неравенств.</w:t>
            </w:r>
          </w:p>
        </w:tc>
        <w:tc>
          <w:tcPr>
            <w:tcW w:w="2914" w:type="pct"/>
            <w:tcBorders>
              <w:left w:val="single" w:sz="4" w:space="0" w:color="auto"/>
              <w:right w:val="single" w:sz="4" w:space="0" w:color="auto"/>
            </w:tcBorders>
            <w:vAlign w:val="center"/>
          </w:tcPr>
          <w:p w14:paraId="383DF441"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3BD0207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3A7AD15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14BEF65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46D9B68" w14:textId="77777777" w:rsidTr="00FD7B9A">
        <w:trPr>
          <w:trHeight w:val="555"/>
        </w:trPr>
        <w:tc>
          <w:tcPr>
            <w:tcW w:w="1066" w:type="pct"/>
            <w:vMerge/>
            <w:tcBorders>
              <w:left w:val="single" w:sz="4" w:space="0" w:color="auto"/>
              <w:right w:val="single" w:sz="4" w:space="0" w:color="auto"/>
            </w:tcBorders>
            <w:vAlign w:val="center"/>
          </w:tcPr>
          <w:p w14:paraId="7391A78F"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35D6192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логарифмических уравнений и неравенств. Контрольная работа № 8.</w:t>
            </w:r>
          </w:p>
        </w:tc>
        <w:tc>
          <w:tcPr>
            <w:tcW w:w="418" w:type="pct"/>
            <w:tcBorders>
              <w:left w:val="single" w:sz="4" w:space="0" w:color="auto"/>
              <w:right w:val="single" w:sz="4" w:space="0" w:color="auto"/>
            </w:tcBorders>
            <w:vAlign w:val="center"/>
          </w:tcPr>
          <w:p w14:paraId="718FBEE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329BF75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60B2AD3" w14:textId="77777777" w:rsidTr="00FD7B9A">
        <w:trPr>
          <w:trHeight w:val="297"/>
        </w:trPr>
        <w:tc>
          <w:tcPr>
            <w:tcW w:w="1066" w:type="pct"/>
            <w:vMerge w:val="restart"/>
            <w:tcBorders>
              <w:left w:val="single" w:sz="4" w:space="0" w:color="auto"/>
              <w:right w:val="single" w:sz="4" w:space="0" w:color="auto"/>
            </w:tcBorders>
            <w:vAlign w:val="center"/>
          </w:tcPr>
          <w:p w14:paraId="1BEF987C"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lastRenderedPageBreak/>
              <w:t>Тема</w:t>
            </w:r>
            <w:r w:rsidRPr="001960B5">
              <w:rPr>
                <w:rFonts w:ascii="Times New Roman" w:hAnsi="Times New Roman" w:cs="Times New Roman"/>
                <w:b/>
                <w:sz w:val="24"/>
                <w:szCs w:val="24"/>
              </w:rPr>
              <w:t xml:space="preserve"> 6.13. </w:t>
            </w:r>
            <w:r w:rsidRPr="001960B5">
              <w:rPr>
                <w:rFonts w:ascii="Times New Roman" w:hAnsi="Times New Roman" w:cs="Times New Roman"/>
                <w:sz w:val="24"/>
                <w:szCs w:val="24"/>
              </w:rPr>
              <w:t>Производная показательной и логарифмической функций.</w:t>
            </w:r>
          </w:p>
        </w:tc>
        <w:tc>
          <w:tcPr>
            <w:tcW w:w="2914" w:type="pct"/>
            <w:tcBorders>
              <w:left w:val="single" w:sz="4" w:space="0" w:color="auto"/>
              <w:right w:val="single" w:sz="4" w:space="0" w:color="auto"/>
            </w:tcBorders>
            <w:vAlign w:val="center"/>
          </w:tcPr>
          <w:p w14:paraId="51B98D4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566D105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3119B58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4254B0B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A396EED" w14:textId="77777777" w:rsidTr="00FD7B9A">
        <w:trPr>
          <w:trHeight w:val="555"/>
        </w:trPr>
        <w:tc>
          <w:tcPr>
            <w:tcW w:w="1066" w:type="pct"/>
            <w:vMerge/>
            <w:tcBorders>
              <w:left w:val="single" w:sz="4" w:space="0" w:color="auto"/>
              <w:right w:val="single" w:sz="4" w:space="0" w:color="auto"/>
            </w:tcBorders>
            <w:vAlign w:val="center"/>
          </w:tcPr>
          <w:p w14:paraId="3576C728" w14:textId="77777777" w:rsidR="00964822" w:rsidRPr="001960B5" w:rsidRDefault="00964822" w:rsidP="001960B5">
            <w:pPr>
              <w:pStyle w:val="a6"/>
              <w:numPr>
                <w:ilvl w:val="0"/>
                <w:numId w:val="77"/>
              </w:numPr>
              <w:ind w:left="0" w:firstLine="0"/>
              <w:rPr>
                <w:rFonts w:ascii="Times New Roman" w:hAnsi="Times New Roman" w:cs="Times New Roman"/>
                <w:b/>
                <w:sz w:val="24"/>
                <w:szCs w:val="24"/>
              </w:rPr>
            </w:pPr>
          </w:p>
        </w:tc>
        <w:tc>
          <w:tcPr>
            <w:tcW w:w="2914" w:type="pct"/>
            <w:tcBorders>
              <w:left w:val="single" w:sz="4" w:space="0" w:color="auto"/>
              <w:right w:val="single" w:sz="4" w:space="0" w:color="auto"/>
            </w:tcBorders>
            <w:vAlign w:val="center"/>
          </w:tcPr>
          <w:p w14:paraId="28C30F9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Число </w:t>
            </w:r>
            <w:r w:rsidRPr="001960B5">
              <w:rPr>
                <w:rFonts w:ascii="Times New Roman" w:hAnsi="Times New Roman" w:cs="Times New Roman"/>
                <w:i/>
                <w:sz w:val="24"/>
                <w:szCs w:val="24"/>
              </w:rPr>
              <w:t>е</w:t>
            </w:r>
            <w:r w:rsidRPr="001960B5">
              <w:rPr>
                <w:rFonts w:ascii="Times New Roman" w:hAnsi="Times New Roman" w:cs="Times New Roman"/>
                <w:sz w:val="24"/>
                <w:szCs w:val="24"/>
              </w:rPr>
              <w:t>. Натуральный логарифм. Производная показательной функции и логарифмической функции. Первообразная показательной функции.</w:t>
            </w:r>
          </w:p>
        </w:tc>
        <w:tc>
          <w:tcPr>
            <w:tcW w:w="418" w:type="pct"/>
            <w:tcBorders>
              <w:left w:val="single" w:sz="4" w:space="0" w:color="auto"/>
              <w:right w:val="single" w:sz="4" w:space="0" w:color="auto"/>
            </w:tcBorders>
            <w:vAlign w:val="center"/>
          </w:tcPr>
          <w:p w14:paraId="5E39E75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E6C425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B11248E" w14:textId="77777777" w:rsidTr="00FD7B9A">
        <w:trPr>
          <w:trHeight w:val="313"/>
        </w:trPr>
        <w:tc>
          <w:tcPr>
            <w:tcW w:w="1066" w:type="pct"/>
            <w:vMerge w:val="restart"/>
            <w:tcBorders>
              <w:left w:val="single" w:sz="4" w:space="0" w:color="auto"/>
              <w:right w:val="single" w:sz="4" w:space="0" w:color="auto"/>
            </w:tcBorders>
            <w:vAlign w:val="center"/>
          </w:tcPr>
          <w:p w14:paraId="18614ED8" w14:textId="77777777" w:rsidR="00964822" w:rsidRPr="001960B5" w:rsidRDefault="00964822" w:rsidP="001960B5">
            <w:pPr>
              <w:pStyle w:val="24"/>
              <w:jc w:val="left"/>
            </w:pPr>
            <w:r w:rsidRPr="001960B5">
              <w:rPr>
                <w:b/>
                <w:bCs/>
              </w:rPr>
              <w:t>Тема</w:t>
            </w:r>
            <w:r w:rsidRPr="001960B5">
              <w:rPr>
                <w:b/>
              </w:rPr>
              <w:t xml:space="preserve"> 6.14. </w:t>
            </w:r>
            <w:r w:rsidRPr="001960B5">
              <w:rPr>
                <w:b/>
              </w:rPr>
              <w:br/>
            </w:r>
            <w:r w:rsidRPr="001960B5">
              <w:t>Степенная функция и ее свойства.</w:t>
            </w:r>
          </w:p>
        </w:tc>
        <w:tc>
          <w:tcPr>
            <w:tcW w:w="2914" w:type="pct"/>
            <w:tcBorders>
              <w:left w:val="single" w:sz="4" w:space="0" w:color="auto"/>
              <w:right w:val="single" w:sz="4" w:space="0" w:color="auto"/>
            </w:tcBorders>
            <w:vAlign w:val="center"/>
          </w:tcPr>
          <w:p w14:paraId="681A78A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5A9383B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832117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04,07</w:t>
            </w:r>
          </w:p>
          <w:p w14:paraId="63D6308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C17E3DB" w14:textId="77777777" w:rsidTr="00FD7B9A">
        <w:trPr>
          <w:trHeight w:val="412"/>
        </w:trPr>
        <w:tc>
          <w:tcPr>
            <w:tcW w:w="1066" w:type="pct"/>
            <w:vMerge/>
            <w:tcBorders>
              <w:left w:val="single" w:sz="4" w:space="0" w:color="auto"/>
              <w:right w:val="single" w:sz="4" w:space="0" w:color="auto"/>
            </w:tcBorders>
            <w:vAlign w:val="center"/>
          </w:tcPr>
          <w:p w14:paraId="4BB4302E" w14:textId="77777777" w:rsidR="00964822" w:rsidRPr="001960B5" w:rsidRDefault="00964822" w:rsidP="001960B5">
            <w:pPr>
              <w:pStyle w:val="24"/>
              <w:numPr>
                <w:ilvl w:val="0"/>
                <w:numId w:val="77"/>
              </w:numPr>
              <w:ind w:left="0" w:right="0" w:firstLine="0"/>
              <w:jc w:val="left"/>
              <w:rPr>
                <w:b/>
              </w:rPr>
            </w:pPr>
          </w:p>
        </w:tc>
        <w:tc>
          <w:tcPr>
            <w:tcW w:w="2914" w:type="pct"/>
            <w:tcBorders>
              <w:left w:val="single" w:sz="4" w:space="0" w:color="auto"/>
              <w:right w:val="single" w:sz="4" w:space="0" w:color="auto"/>
            </w:tcBorders>
            <w:vAlign w:val="center"/>
          </w:tcPr>
          <w:p w14:paraId="5AA9315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Определение степенной функции, ее свойства, график. Проверочная работа.</w:t>
            </w:r>
          </w:p>
        </w:tc>
        <w:tc>
          <w:tcPr>
            <w:tcW w:w="418" w:type="pct"/>
            <w:tcBorders>
              <w:left w:val="single" w:sz="4" w:space="0" w:color="auto"/>
              <w:right w:val="single" w:sz="4" w:space="0" w:color="auto"/>
            </w:tcBorders>
            <w:vAlign w:val="center"/>
          </w:tcPr>
          <w:p w14:paraId="27D6041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8688089"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3F56013" w14:textId="77777777" w:rsidTr="00FD7B9A">
        <w:trPr>
          <w:trHeight w:val="264"/>
        </w:trPr>
        <w:tc>
          <w:tcPr>
            <w:tcW w:w="3979" w:type="pct"/>
            <w:gridSpan w:val="2"/>
            <w:tcBorders>
              <w:left w:val="single" w:sz="4" w:space="0" w:color="auto"/>
              <w:right w:val="single" w:sz="4" w:space="0" w:color="auto"/>
            </w:tcBorders>
            <w:shd w:val="clear" w:color="auto" w:fill="auto"/>
            <w:vAlign w:val="center"/>
          </w:tcPr>
          <w:p w14:paraId="7B8D2B7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Раздел 7.  Декартовы координаты и векторы в пространстве</w:t>
            </w:r>
          </w:p>
        </w:tc>
        <w:tc>
          <w:tcPr>
            <w:tcW w:w="418" w:type="pct"/>
            <w:tcBorders>
              <w:left w:val="single" w:sz="4" w:space="0" w:color="auto"/>
              <w:right w:val="single" w:sz="4" w:space="0" w:color="auto"/>
            </w:tcBorders>
            <w:shd w:val="clear" w:color="auto" w:fill="auto"/>
            <w:vAlign w:val="center"/>
          </w:tcPr>
          <w:p w14:paraId="71C9451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03" w:type="pct"/>
            <w:tcBorders>
              <w:left w:val="single" w:sz="4" w:space="0" w:color="auto"/>
              <w:right w:val="single" w:sz="4" w:space="0" w:color="auto"/>
            </w:tcBorders>
            <w:shd w:val="clear" w:color="auto" w:fill="auto"/>
            <w:vAlign w:val="center"/>
          </w:tcPr>
          <w:p w14:paraId="516BE9C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960B5" w:rsidRPr="001960B5" w14:paraId="045EC316" w14:textId="77777777" w:rsidTr="00FD7B9A">
        <w:trPr>
          <w:trHeight w:val="137"/>
        </w:trPr>
        <w:tc>
          <w:tcPr>
            <w:tcW w:w="1066" w:type="pct"/>
            <w:vMerge w:val="restart"/>
            <w:tcBorders>
              <w:left w:val="single" w:sz="4" w:space="0" w:color="auto"/>
              <w:right w:val="single" w:sz="4" w:space="0" w:color="auto"/>
            </w:tcBorders>
            <w:vAlign w:val="center"/>
          </w:tcPr>
          <w:p w14:paraId="67738361" w14:textId="77777777" w:rsidR="00964822" w:rsidRPr="001960B5" w:rsidRDefault="00964822" w:rsidP="001960B5">
            <w:pPr>
              <w:pStyle w:val="24"/>
              <w:jc w:val="left"/>
            </w:pPr>
            <w:r w:rsidRPr="001960B5">
              <w:rPr>
                <w:b/>
                <w:bCs/>
              </w:rPr>
              <w:t>Тема</w:t>
            </w:r>
            <w:r w:rsidRPr="001960B5">
              <w:rPr>
                <w:b/>
              </w:rPr>
              <w:t xml:space="preserve"> 7.1. </w:t>
            </w:r>
            <w:r w:rsidRPr="001960B5">
              <w:rPr>
                <w:b/>
              </w:rPr>
              <w:br/>
            </w:r>
            <w:r w:rsidRPr="001960B5">
              <w:t>Декартовы координаты в пространстве.</w:t>
            </w:r>
          </w:p>
        </w:tc>
        <w:tc>
          <w:tcPr>
            <w:tcW w:w="2914" w:type="pct"/>
            <w:tcBorders>
              <w:top w:val="single" w:sz="4" w:space="0" w:color="auto"/>
              <w:left w:val="single" w:sz="4" w:space="0" w:color="auto"/>
              <w:bottom w:val="single" w:sz="4" w:space="0" w:color="auto"/>
              <w:right w:val="single" w:sz="4" w:space="0" w:color="auto"/>
            </w:tcBorders>
            <w:vAlign w:val="center"/>
          </w:tcPr>
          <w:p w14:paraId="55840F3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6483E7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C914FB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05,06,07</w:t>
            </w:r>
          </w:p>
          <w:p w14:paraId="4DAD172C"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E068E83" w14:textId="77777777" w:rsidTr="00FD7B9A">
        <w:trPr>
          <w:trHeight w:val="539"/>
        </w:trPr>
        <w:tc>
          <w:tcPr>
            <w:tcW w:w="1066" w:type="pct"/>
            <w:vMerge/>
            <w:tcBorders>
              <w:left w:val="single" w:sz="4" w:space="0" w:color="auto"/>
              <w:right w:val="single" w:sz="4" w:space="0" w:color="auto"/>
            </w:tcBorders>
            <w:vAlign w:val="center"/>
          </w:tcPr>
          <w:p w14:paraId="426EDD23" w14:textId="77777777" w:rsidR="00964822" w:rsidRPr="001960B5" w:rsidRDefault="00964822" w:rsidP="001960B5">
            <w:pPr>
              <w:pStyle w:val="24"/>
              <w:numPr>
                <w:ilvl w:val="0"/>
                <w:numId w:val="72"/>
              </w:numPr>
              <w:ind w:left="0" w:right="0" w:firstLine="0"/>
              <w:jc w:val="left"/>
            </w:pPr>
          </w:p>
        </w:tc>
        <w:tc>
          <w:tcPr>
            <w:tcW w:w="2914" w:type="pct"/>
            <w:tcBorders>
              <w:top w:val="single" w:sz="4" w:space="0" w:color="auto"/>
              <w:left w:val="single" w:sz="4" w:space="0" w:color="auto"/>
              <w:bottom w:val="single" w:sz="4" w:space="0" w:color="auto"/>
              <w:right w:val="single" w:sz="4" w:space="0" w:color="auto"/>
            </w:tcBorders>
            <w:vAlign w:val="center"/>
          </w:tcPr>
          <w:p w14:paraId="32265FC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Введение. Чертеж. Определения: координатные оси, начало координат, координатные полуплоскости.  Расстояние между точками. Координаты середины отрезка.</w:t>
            </w:r>
          </w:p>
        </w:tc>
        <w:tc>
          <w:tcPr>
            <w:tcW w:w="418" w:type="pct"/>
            <w:tcBorders>
              <w:left w:val="single" w:sz="4" w:space="0" w:color="auto"/>
              <w:right w:val="single" w:sz="4" w:space="0" w:color="auto"/>
            </w:tcBorders>
            <w:vAlign w:val="center"/>
          </w:tcPr>
          <w:p w14:paraId="0534595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4550DF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1C71B9B" w14:textId="77777777" w:rsidTr="00FD7B9A">
        <w:trPr>
          <w:trHeight w:val="328"/>
        </w:trPr>
        <w:tc>
          <w:tcPr>
            <w:tcW w:w="1066" w:type="pct"/>
            <w:vMerge w:val="restart"/>
            <w:tcBorders>
              <w:left w:val="single" w:sz="4" w:space="0" w:color="auto"/>
              <w:right w:val="single" w:sz="4" w:space="0" w:color="auto"/>
            </w:tcBorders>
            <w:vAlign w:val="center"/>
          </w:tcPr>
          <w:p w14:paraId="2C95E4C6" w14:textId="77777777" w:rsidR="00964822" w:rsidRPr="001960B5" w:rsidRDefault="00964822" w:rsidP="001960B5">
            <w:pPr>
              <w:pStyle w:val="24"/>
              <w:jc w:val="left"/>
            </w:pPr>
            <w:r w:rsidRPr="001960B5">
              <w:rPr>
                <w:b/>
                <w:bCs/>
              </w:rPr>
              <w:t>Тема</w:t>
            </w:r>
            <w:r w:rsidRPr="001960B5">
              <w:rPr>
                <w:b/>
              </w:rPr>
              <w:t xml:space="preserve"> 7.2. </w:t>
            </w:r>
            <w:r w:rsidRPr="001960B5">
              <w:rPr>
                <w:b/>
              </w:rPr>
              <w:br/>
            </w:r>
            <w:r w:rsidRPr="001960B5">
              <w:t>Векторы в пространстве.</w:t>
            </w:r>
          </w:p>
        </w:tc>
        <w:tc>
          <w:tcPr>
            <w:tcW w:w="2914" w:type="pct"/>
            <w:tcBorders>
              <w:left w:val="single" w:sz="4" w:space="0" w:color="auto"/>
              <w:right w:val="single" w:sz="4" w:space="0" w:color="auto"/>
            </w:tcBorders>
            <w:vAlign w:val="center"/>
          </w:tcPr>
          <w:p w14:paraId="0D7647B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0DA9EB6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4AB8C9E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05,06,07</w:t>
            </w:r>
          </w:p>
          <w:p w14:paraId="2E26639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2055128" w14:textId="77777777" w:rsidTr="00FD7B9A">
        <w:trPr>
          <w:trHeight w:val="412"/>
        </w:trPr>
        <w:tc>
          <w:tcPr>
            <w:tcW w:w="1066" w:type="pct"/>
            <w:vMerge/>
            <w:tcBorders>
              <w:left w:val="single" w:sz="4" w:space="0" w:color="auto"/>
              <w:right w:val="single" w:sz="4" w:space="0" w:color="auto"/>
            </w:tcBorders>
            <w:vAlign w:val="center"/>
          </w:tcPr>
          <w:p w14:paraId="1E7ABFEF" w14:textId="77777777" w:rsidR="00964822" w:rsidRPr="001960B5" w:rsidRDefault="00964822" w:rsidP="001960B5">
            <w:pPr>
              <w:pStyle w:val="24"/>
              <w:numPr>
                <w:ilvl w:val="1"/>
                <w:numId w:val="72"/>
              </w:numPr>
              <w:ind w:left="0" w:right="0" w:firstLine="0"/>
              <w:jc w:val="left"/>
              <w:rPr>
                <w:b/>
              </w:rPr>
            </w:pPr>
          </w:p>
        </w:tc>
        <w:tc>
          <w:tcPr>
            <w:tcW w:w="2914" w:type="pct"/>
            <w:tcBorders>
              <w:left w:val="single" w:sz="4" w:space="0" w:color="auto"/>
              <w:right w:val="single" w:sz="4" w:space="0" w:color="auto"/>
            </w:tcBorders>
            <w:vAlign w:val="center"/>
          </w:tcPr>
          <w:p w14:paraId="6621F74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Векторы в пространстве. Действия над векторами в пространстве: сумма, произведение, скалярное произведение, угол между векторами, длина вектора.</w:t>
            </w:r>
          </w:p>
          <w:p w14:paraId="40178B19" w14:textId="77777777" w:rsidR="00964822" w:rsidRPr="001960B5" w:rsidRDefault="00964822" w:rsidP="001960B5">
            <w:pPr>
              <w:pStyle w:val="a6"/>
              <w:ind w:left="0"/>
              <w:rPr>
                <w:rFonts w:ascii="Times New Roman" w:hAnsi="Times New Roman" w:cs="Times New Roman"/>
                <w:sz w:val="24"/>
                <w:szCs w:val="24"/>
              </w:rPr>
            </w:pPr>
          </w:p>
        </w:tc>
        <w:tc>
          <w:tcPr>
            <w:tcW w:w="418" w:type="pct"/>
            <w:tcBorders>
              <w:left w:val="single" w:sz="4" w:space="0" w:color="auto"/>
              <w:right w:val="single" w:sz="4" w:space="0" w:color="auto"/>
            </w:tcBorders>
            <w:vAlign w:val="center"/>
          </w:tcPr>
          <w:p w14:paraId="62401C0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080A34B"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42B2618" w14:textId="77777777" w:rsidTr="00FD7B9A">
        <w:trPr>
          <w:trHeight w:val="297"/>
        </w:trPr>
        <w:tc>
          <w:tcPr>
            <w:tcW w:w="1066" w:type="pct"/>
            <w:vMerge w:val="restart"/>
            <w:tcBorders>
              <w:left w:val="single" w:sz="4" w:space="0" w:color="auto"/>
              <w:right w:val="single" w:sz="4" w:space="0" w:color="auto"/>
            </w:tcBorders>
            <w:vAlign w:val="center"/>
          </w:tcPr>
          <w:p w14:paraId="51074E5C" w14:textId="77777777" w:rsidR="00964822" w:rsidRPr="001960B5" w:rsidRDefault="00964822" w:rsidP="001960B5">
            <w:pPr>
              <w:pStyle w:val="24"/>
              <w:jc w:val="left"/>
            </w:pPr>
            <w:r w:rsidRPr="001960B5">
              <w:rPr>
                <w:b/>
                <w:bCs/>
              </w:rPr>
              <w:t>Тема</w:t>
            </w:r>
            <w:r w:rsidRPr="001960B5">
              <w:rPr>
                <w:b/>
              </w:rPr>
              <w:t xml:space="preserve"> 7.3. </w:t>
            </w:r>
            <w:r w:rsidRPr="001960B5">
              <w:rPr>
                <w:b/>
              </w:rPr>
              <w:br/>
            </w:r>
            <w:r w:rsidRPr="001960B5">
              <w:t>Векторы в пространстве.</w:t>
            </w:r>
          </w:p>
        </w:tc>
        <w:tc>
          <w:tcPr>
            <w:tcW w:w="2914" w:type="pct"/>
            <w:tcBorders>
              <w:left w:val="single" w:sz="4" w:space="0" w:color="auto"/>
              <w:right w:val="single" w:sz="4" w:space="0" w:color="auto"/>
            </w:tcBorders>
            <w:vAlign w:val="center"/>
          </w:tcPr>
          <w:p w14:paraId="20560FB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0A6AA3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34DCD0A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05,06,07</w:t>
            </w:r>
          </w:p>
          <w:p w14:paraId="163E6EB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366116C" w14:textId="77777777" w:rsidTr="00FD7B9A">
        <w:trPr>
          <w:trHeight w:val="283"/>
        </w:trPr>
        <w:tc>
          <w:tcPr>
            <w:tcW w:w="1066" w:type="pct"/>
            <w:vMerge/>
            <w:tcBorders>
              <w:left w:val="single" w:sz="4" w:space="0" w:color="auto"/>
              <w:right w:val="single" w:sz="4" w:space="0" w:color="auto"/>
            </w:tcBorders>
            <w:vAlign w:val="center"/>
          </w:tcPr>
          <w:p w14:paraId="366153F7" w14:textId="77777777" w:rsidR="00964822" w:rsidRPr="001960B5" w:rsidRDefault="00964822" w:rsidP="001960B5">
            <w:pPr>
              <w:pStyle w:val="24"/>
              <w:numPr>
                <w:ilvl w:val="1"/>
                <w:numId w:val="72"/>
              </w:numPr>
              <w:ind w:left="0" w:right="0" w:firstLine="0"/>
              <w:jc w:val="left"/>
              <w:rPr>
                <w:b/>
              </w:rPr>
            </w:pPr>
          </w:p>
        </w:tc>
        <w:tc>
          <w:tcPr>
            <w:tcW w:w="2914" w:type="pct"/>
            <w:tcBorders>
              <w:left w:val="single" w:sz="4" w:space="0" w:color="auto"/>
              <w:right w:val="single" w:sz="4" w:space="0" w:color="auto"/>
            </w:tcBorders>
            <w:vAlign w:val="center"/>
          </w:tcPr>
          <w:p w14:paraId="4EDEFE4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Выполнение упражнений. Контрольная работа № 9.</w:t>
            </w:r>
          </w:p>
        </w:tc>
        <w:tc>
          <w:tcPr>
            <w:tcW w:w="418" w:type="pct"/>
            <w:tcBorders>
              <w:left w:val="single" w:sz="4" w:space="0" w:color="auto"/>
              <w:right w:val="single" w:sz="4" w:space="0" w:color="auto"/>
            </w:tcBorders>
            <w:vAlign w:val="center"/>
          </w:tcPr>
          <w:p w14:paraId="5BCDB19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7D222EB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E7FDDD8" w14:textId="77777777" w:rsidTr="00FD7B9A">
        <w:trPr>
          <w:trHeight w:val="256"/>
        </w:trPr>
        <w:tc>
          <w:tcPr>
            <w:tcW w:w="3979" w:type="pct"/>
            <w:gridSpan w:val="2"/>
            <w:tcBorders>
              <w:left w:val="single" w:sz="4" w:space="0" w:color="auto"/>
              <w:right w:val="single" w:sz="4" w:space="0" w:color="auto"/>
            </w:tcBorders>
            <w:shd w:val="clear" w:color="auto" w:fill="auto"/>
            <w:vAlign w:val="center"/>
          </w:tcPr>
          <w:p w14:paraId="1DB71CE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Раздел 8. Прямые и плоскости в пространстве</w:t>
            </w:r>
          </w:p>
        </w:tc>
        <w:tc>
          <w:tcPr>
            <w:tcW w:w="418" w:type="pct"/>
            <w:tcBorders>
              <w:left w:val="single" w:sz="4" w:space="0" w:color="auto"/>
              <w:right w:val="single" w:sz="4" w:space="0" w:color="auto"/>
            </w:tcBorders>
            <w:shd w:val="clear" w:color="auto" w:fill="auto"/>
            <w:vAlign w:val="center"/>
          </w:tcPr>
          <w:p w14:paraId="14DC740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10/-/-</w:t>
            </w:r>
          </w:p>
        </w:tc>
        <w:tc>
          <w:tcPr>
            <w:tcW w:w="603" w:type="pct"/>
            <w:tcBorders>
              <w:left w:val="single" w:sz="4" w:space="0" w:color="auto"/>
              <w:right w:val="single" w:sz="4" w:space="0" w:color="auto"/>
            </w:tcBorders>
            <w:shd w:val="clear" w:color="auto" w:fill="auto"/>
            <w:vAlign w:val="center"/>
          </w:tcPr>
          <w:p w14:paraId="685C0D8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960B5" w:rsidRPr="001960B5" w14:paraId="7922AE82" w14:textId="77777777" w:rsidTr="00FD7B9A">
        <w:trPr>
          <w:trHeight w:val="137"/>
        </w:trPr>
        <w:tc>
          <w:tcPr>
            <w:tcW w:w="1066" w:type="pct"/>
            <w:vMerge w:val="restart"/>
            <w:tcBorders>
              <w:left w:val="single" w:sz="4" w:space="0" w:color="auto"/>
              <w:right w:val="single" w:sz="4" w:space="0" w:color="auto"/>
            </w:tcBorders>
            <w:vAlign w:val="center"/>
          </w:tcPr>
          <w:p w14:paraId="7A6E6D39" w14:textId="77777777" w:rsidR="00964822" w:rsidRPr="001960B5" w:rsidRDefault="00964822" w:rsidP="001960B5">
            <w:pPr>
              <w:pStyle w:val="24"/>
              <w:jc w:val="left"/>
            </w:pPr>
            <w:r w:rsidRPr="001960B5">
              <w:rPr>
                <w:b/>
                <w:bCs/>
              </w:rPr>
              <w:t>Тема</w:t>
            </w:r>
            <w:r w:rsidRPr="001960B5">
              <w:rPr>
                <w:b/>
              </w:rPr>
              <w:t xml:space="preserve"> 8.1. </w:t>
            </w:r>
            <w:r w:rsidRPr="001960B5">
              <w:rPr>
                <w:b/>
              </w:rPr>
              <w:br/>
            </w:r>
            <w:r w:rsidRPr="001960B5">
              <w:t>Аксиомы стереометрии и простейшие следствия.</w:t>
            </w:r>
          </w:p>
        </w:tc>
        <w:tc>
          <w:tcPr>
            <w:tcW w:w="2914" w:type="pct"/>
            <w:tcBorders>
              <w:top w:val="single" w:sz="4" w:space="0" w:color="auto"/>
              <w:left w:val="single" w:sz="4" w:space="0" w:color="auto"/>
              <w:bottom w:val="single" w:sz="4" w:space="0" w:color="auto"/>
              <w:right w:val="single" w:sz="4" w:space="0" w:color="auto"/>
            </w:tcBorders>
            <w:vAlign w:val="center"/>
          </w:tcPr>
          <w:p w14:paraId="79612807" w14:textId="77777777" w:rsidR="00964822" w:rsidRPr="001960B5" w:rsidRDefault="00964822" w:rsidP="001960B5">
            <w:pPr>
              <w:rPr>
                <w:rFonts w:ascii="Times New Roman" w:hAnsi="Times New Roman" w:cs="Times New Roman"/>
                <w:bCs/>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F498C5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39A439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05,06,07</w:t>
            </w:r>
          </w:p>
          <w:p w14:paraId="3020E5F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AA49C30" w14:textId="77777777" w:rsidTr="00FD7B9A">
        <w:trPr>
          <w:trHeight w:val="539"/>
        </w:trPr>
        <w:tc>
          <w:tcPr>
            <w:tcW w:w="1066" w:type="pct"/>
            <w:vMerge/>
            <w:tcBorders>
              <w:left w:val="single" w:sz="4" w:space="0" w:color="auto"/>
              <w:right w:val="single" w:sz="4" w:space="0" w:color="auto"/>
            </w:tcBorders>
            <w:vAlign w:val="center"/>
          </w:tcPr>
          <w:p w14:paraId="428DAE82" w14:textId="77777777" w:rsidR="00964822" w:rsidRPr="001960B5" w:rsidRDefault="00964822" w:rsidP="001960B5">
            <w:pPr>
              <w:pStyle w:val="24"/>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506C7FA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Введение. Стереометрия, основные фигуры в пространстве. Аксиомы стереометрии и простейшие следствия из аксиом.</w:t>
            </w:r>
          </w:p>
        </w:tc>
        <w:tc>
          <w:tcPr>
            <w:tcW w:w="418" w:type="pct"/>
            <w:tcBorders>
              <w:left w:val="single" w:sz="4" w:space="0" w:color="auto"/>
              <w:right w:val="single" w:sz="4" w:space="0" w:color="auto"/>
            </w:tcBorders>
            <w:vAlign w:val="center"/>
          </w:tcPr>
          <w:p w14:paraId="6D6AF08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3A996AD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5C18BBE" w14:textId="77777777" w:rsidTr="00FD7B9A">
        <w:trPr>
          <w:trHeight w:val="170"/>
        </w:trPr>
        <w:tc>
          <w:tcPr>
            <w:tcW w:w="1066" w:type="pct"/>
            <w:vMerge w:val="restart"/>
            <w:tcBorders>
              <w:left w:val="single" w:sz="4" w:space="0" w:color="auto"/>
              <w:right w:val="single" w:sz="4" w:space="0" w:color="auto"/>
            </w:tcBorders>
            <w:vAlign w:val="center"/>
          </w:tcPr>
          <w:p w14:paraId="0808AE5D" w14:textId="77777777" w:rsidR="00964822" w:rsidRPr="001960B5" w:rsidRDefault="00964822" w:rsidP="001960B5">
            <w:pPr>
              <w:pStyle w:val="24"/>
              <w:jc w:val="left"/>
            </w:pPr>
            <w:r w:rsidRPr="001960B5">
              <w:rPr>
                <w:b/>
                <w:bCs/>
              </w:rPr>
              <w:t>Тема</w:t>
            </w:r>
            <w:r w:rsidRPr="001960B5">
              <w:rPr>
                <w:b/>
              </w:rPr>
              <w:t xml:space="preserve"> 8.2. </w:t>
            </w:r>
            <w:r w:rsidRPr="001960B5">
              <w:t>Параллельность прямых и плоскостей.</w:t>
            </w:r>
          </w:p>
        </w:tc>
        <w:tc>
          <w:tcPr>
            <w:tcW w:w="2914" w:type="pct"/>
            <w:tcBorders>
              <w:left w:val="single" w:sz="4" w:space="0" w:color="auto"/>
              <w:right w:val="single" w:sz="4" w:space="0" w:color="auto"/>
            </w:tcBorders>
            <w:vAlign w:val="center"/>
          </w:tcPr>
          <w:p w14:paraId="5015DFDB"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239A5A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2893FFDC"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06,07</w:t>
            </w:r>
          </w:p>
          <w:p w14:paraId="50CB63D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38D3C62" w14:textId="77777777" w:rsidTr="00FD7B9A">
        <w:trPr>
          <w:trHeight w:val="412"/>
        </w:trPr>
        <w:tc>
          <w:tcPr>
            <w:tcW w:w="1066" w:type="pct"/>
            <w:vMerge/>
            <w:tcBorders>
              <w:left w:val="single" w:sz="4" w:space="0" w:color="auto"/>
              <w:right w:val="single" w:sz="4" w:space="0" w:color="auto"/>
            </w:tcBorders>
            <w:vAlign w:val="center"/>
          </w:tcPr>
          <w:p w14:paraId="0D1AB5B1" w14:textId="77777777" w:rsidR="00964822" w:rsidRPr="001960B5" w:rsidRDefault="00964822" w:rsidP="001960B5">
            <w:pPr>
              <w:pStyle w:val="24"/>
              <w:numPr>
                <w:ilvl w:val="1"/>
                <w:numId w:val="78"/>
              </w:numPr>
              <w:ind w:left="0" w:right="0" w:firstLine="0"/>
              <w:jc w:val="left"/>
              <w:rPr>
                <w:b/>
              </w:rPr>
            </w:pPr>
          </w:p>
        </w:tc>
        <w:tc>
          <w:tcPr>
            <w:tcW w:w="2914" w:type="pct"/>
            <w:tcBorders>
              <w:left w:val="single" w:sz="4" w:space="0" w:color="auto"/>
              <w:right w:val="single" w:sz="4" w:space="0" w:color="auto"/>
            </w:tcBorders>
            <w:vAlign w:val="center"/>
          </w:tcPr>
          <w:p w14:paraId="54B90D9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Параллельные прямые в пространстве. Признак параллельности прямых. Признак параллельности прямой и плоскости. Признак параллельности плоскостей. Существование плоскости, параллельной данной плоскости. Свойства параллельных плоскостей.</w:t>
            </w:r>
          </w:p>
        </w:tc>
        <w:tc>
          <w:tcPr>
            <w:tcW w:w="418" w:type="pct"/>
            <w:tcBorders>
              <w:left w:val="single" w:sz="4" w:space="0" w:color="auto"/>
              <w:right w:val="single" w:sz="4" w:space="0" w:color="auto"/>
            </w:tcBorders>
            <w:vAlign w:val="center"/>
          </w:tcPr>
          <w:p w14:paraId="5A4AF58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8B930A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4A56B2C" w14:textId="77777777" w:rsidTr="00FD7B9A">
        <w:trPr>
          <w:trHeight w:val="113"/>
        </w:trPr>
        <w:tc>
          <w:tcPr>
            <w:tcW w:w="1066" w:type="pct"/>
            <w:vMerge w:val="restart"/>
            <w:tcBorders>
              <w:left w:val="single" w:sz="4" w:space="0" w:color="auto"/>
              <w:right w:val="single" w:sz="4" w:space="0" w:color="auto"/>
            </w:tcBorders>
            <w:vAlign w:val="center"/>
          </w:tcPr>
          <w:p w14:paraId="1C5245C8" w14:textId="77777777" w:rsidR="00964822" w:rsidRPr="001960B5" w:rsidRDefault="00964822" w:rsidP="001960B5">
            <w:pPr>
              <w:pStyle w:val="24"/>
              <w:jc w:val="left"/>
            </w:pPr>
            <w:r w:rsidRPr="001960B5">
              <w:rPr>
                <w:b/>
                <w:bCs/>
              </w:rPr>
              <w:t>Тема</w:t>
            </w:r>
            <w:r w:rsidRPr="001960B5">
              <w:rPr>
                <w:b/>
              </w:rPr>
              <w:t xml:space="preserve"> 8.3. </w:t>
            </w:r>
            <w:r w:rsidRPr="001960B5">
              <w:t>Перпендикулярность прямых и плоскостей.</w:t>
            </w:r>
          </w:p>
        </w:tc>
        <w:tc>
          <w:tcPr>
            <w:tcW w:w="2914" w:type="pct"/>
            <w:tcBorders>
              <w:left w:val="single" w:sz="4" w:space="0" w:color="auto"/>
              <w:right w:val="single" w:sz="4" w:space="0" w:color="auto"/>
            </w:tcBorders>
            <w:vAlign w:val="center"/>
          </w:tcPr>
          <w:p w14:paraId="1B4BDCC1"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8609C7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3D5EB46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753CB2D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94FC645" w14:textId="77777777" w:rsidTr="00FD7B9A">
        <w:trPr>
          <w:trHeight w:val="555"/>
        </w:trPr>
        <w:tc>
          <w:tcPr>
            <w:tcW w:w="1066" w:type="pct"/>
            <w:vMerge/>
            <w:tcBorders>
              <w:left w:val="single" w:sz="4" w:space="0" w:color="auto"/>
              <w:right w:val="single" w:sz="4" w:space="0" w:color="auto"/>
            </w:tcBorders>
            <w:vAlign w:val="center"/>
          </w:tcPr>
          <w:p w14:paraId="490D5013" w14:textId="77777777" w:rsidR="00964822" w:rsidRPr="001960B5" w:rsidRDefault="00964822" w:rsidP="001960B5">
            <w:pPr>
              <w:pStyle w:val="24"/>
              <w:numPr>
                <w:ilvl w:val="1"/>
                <w:numId w:val="78"/>
              </w:numPr>
              <w:ind w:left="0" w:right="0" w:firstLine="0"/>
              <w:jc w:val="left"/>
              <w:rPr>
                <w:b/>
              </w:rPr>
            </w:pPr>
          </w:p>
        </w:tc>
        <w:tc>
          <w:tcPr>
            <w:tcW w:w="2914" w:type="pct"/>
            <w:tcBorders>
              <w:left w:val="single" w:sz="4" w:space="0" w:color="auto"/>
              <w:right w:val="single" w:sz="4" w:space="0" w:color="auto"/>
            </w:tcBorders>
            <w:vAlign w:val="center"/>
          </w:tcPr>
          <w:p w14:paraId="1EC5C19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Перпендикулярность прямых и плоскостей. Признак перпендикулярности прямой и плоскости. Свойства перпендикулярных плоскостей. Перпендикуляр и наклонная. Теорема о трёх перпендикулярах.  Признак перпендикулярности плоскостей. Расстояние между скрещивающимися прямыми.</w:t>
            </w:r>
          </w:p>
        </w:tc>
        <w:tc>
          <w:tcPr>
            <w:tcW w:w="418" w:type="pct"/>
            <w:tcBorders>
              <w:left w:val="single" w:sz="4" w:space="0" w:color="auto"/>
              <w:right w:val="single" w:sz="4" w:space="0" w:color="auto"/>
            </w:tcBorders>
            <w:vAlign w:val="center"/>
          </w:tcPr>
          <w:p w14:paraId="23A1A6A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B8285B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2AAFA6A" w14:textId="77777777" w:rsidTr="00FD7B9A">
        <w:trPr>
          <w:trHeight w:val="227"/>
        </w:trPr>
        <w:tc>
          <w:tcPr>
            <w:tcW w:w="1066" w:type="pct"/>
            <w:vMerge w:val="restart"/>
            <w:tcBorders>
              <w:left w:val="single" w:sz="4" w:space="0" w:color="auto"/>
              <w:right w:val="single" w:sz="4" w:space="0" w:color="auto"/>
            </w:tcBorders>
            <w:vAlign w:val="center"/>
          </w:tcPr>
          <w:p w14:paraId="74761F47" w14:textId="77777777" w:rsidR="00964822" w:rsidRPr="001960B5" w:rsidRDefault="00964822" w:rsidP="001960B5">
            <w:pPr>
              <w:pStyle w:val="24"/>
              <w:jc w:val="left"/>
            </w:pPr>
            <w:r w:rsidRPr="001960B5">
              <w:rPr>
                <w:b/>
                <w:bCs/>
              </w:rPr>
              <w:lastRenderedPageBreak/>
              <w:t>Тема</w:t>
            </w:r>
            <w:r w:rsidRPr="001960B5">
              <w:rPr>
                <w:b/>
              </w:rPr>
              <w:t xml:space="preserve"> 8.4. </w:t>
            </w:r>
            <w:r w:rsidRPr="001960B5">
              <w:rPr>
                <w:b/>
              </w:rPr>
              <w:br/>
            </w:r>
            <w:r w:rsidRPr="001960B5">
              <w:t>Взаимное расположение прямых и плоскостей.</w:t>
            </w:r>
          </w:p>
        </w:tc>
        <w:tc>
          <w:tcPr>
            <w:tcW w:w="2914" w:type="pct"/>
            <w:tcBorders>
              <w:left w:val="single" w:sz="4" w:space="0" w:color="auto"/>
              <w:right w:val="single" w:sz="4" w:space="0" w:color="auto"/>
            </w:tcBorders>
            <w:vAlign w:val="center"/>
          </w:tcPr>
          <w:p w14:paraId="729ADB4E" w14:textId="77777777" w:rsidR="00964822" w:rsidRPr="001960B5" w:rsidRDefault="00964822" w:rsidP="001960B5">
            <w:pPr>
              <w:pStyle w:val="a6"/>
              <w:ind w:left="0"/>
              <w:rPr>
                <w:rFonts w:ascii="Times New Roman" w:hAnsi="Times New Roman" w:cs="Times New Roman"/>
                <w:bCs/>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39DC2A8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4E59871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5BA060B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9997FBF" w14:textId="77777777" w:rsidTr="00FD7B9A">
        <w:trPr>
          <w:trHeight w:val="555"/>
        </w:trPr>
        <w:tc>
          <w:tcPr>
            <w:tcW w:w="1066" w:type="pct"/>
            <w:vMerge/>
            <w:tcBorders>
              <w:left w:val="single" w:sz="4" w:space="0" w:color="auto"/>
              <w:right w:val="single" w:sz="4" w:space="0" w:color="auto"/>
            </w:tcBorders>
            <w:vAlign w:val="center"/>
          </w:tcPr>
          <w:p w14:paraId="6455753E" w14:textId="77777777" w:rsidR="00964822" w:rsidRPr="001960B5" w:rsidRDefault="00964822" w:rsidP="001960B5">
            <w:pPr>
              <w:pStyle w:val="24"/>
              <w:numPr>
                <w:ilvl w:val="1"/>
                <w:numId w:val="78"/>
              </w:numPr>
              <w:ind w:left="0" w:right="0" w:firstLine="0"/>
              <w:jc w:val="left"/>
              <w:rPr>
                <w:b/>
              </w:rPr>
            </w:pPr>
          </w:p>
        </w:tc>
        <w:tc>
          <w:tcPr>
            <w:tcW w:w="2914" w:type="pct"/>
            <w:tcBorders>
              <w:left w:val="single" w:sz="4" w:space="0" w:color="auto"/>
              <w:right w:val="single" w:sz="4" w:space="0" w:color="auto"/>
            </w:tcBorders>
            <w:vAlign w:val="center"/>
          </w:tcPr>
          <w:p w14:paraId="3D7FC954"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Взаимное расположение прямых в пространстве. Решение задач.</w:t>
            </w:r>
          </w:p>
        </w:tc>
        <w:tc>
          <w:tcPr>
            <w:tcW w:w="418" w:type="pct"/>
            <w:tcBorders>
              <w:left w:val="single" w:sz="4" w:space="0" w:color="auto"/>
              <w:right w:val="single" w:sz="4" w:space="0" w:color="auto"/>
            </w:tcBorders>
            <w:vAlign w:val="center"/>
          </w:tcPr>
          <w:p w14:paraId="6A5B746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18C9769"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17FAF49" w14:textId="77777777" w:rsidTr="00FD7B9A">
        <w:trPr>
          <w:trHeight w:val="283"/>
        </w:trPr>
        <w:tc>
          <w:tcPr>
            <w:tcW w:w="1066" w:type="pct"/>
            <w:vMerge w:val="restart"/>
            <w:tcBorders>
              <w:left w:val="single" w:sz="4" w:space="0" w:color="auto"/>
              <w:right w:val="single" w:sz="4" w:space="0" w:color="auto"/>
            </w:tcBorders>
            <w:vAlign w:val="center"/>
          </w:tcPr>
          <w:p w14:paraId="30C68BBE" w14:textId="77777777" w:rsidR="00964822" w:rsidRPr="001960B5" w:rsidRDefault="00964822" w:rsidP="001960B5">
            <w:pPr>
              <w:pStyle w:val="24"/>
              <w:jc w:val="left"/>
            </w:pPr>
            <w:r w:rsidRPr="001960B5">
              <w:rPr>
                <w:b/>
                <w:bCs/>
              </w:rPr>
              <w:t>Тема</w:t>
            </w:r>
            <w:r w:rsidRPr="001960B5">
              <w:rPr>
                <w:b/>
              </w:rPr>
              <w:t xml:space="preserve"> 8.5. </w:t>
            </w:r>
            <w:r w:rsidRPr="001960B5">
              <w:rPr>
                <w:b/>
              </w:rPr>
              <w:br/>
            </w:r>
            <w:r w:rsidRPr="001960B5">
              <w:t>Взаимное расположение прямых и плоскостей.</w:t>
            </w:r>
          </w:p>
        </w:tc>
        <w:tc>
          <w:tcPr>
            <w:tcW w:w="2914" w:type="pct"/>
            <w:tcBorders>
              <w:left w:val="single" w:sz="4" w:space="0" w:color="auto"/>
              <w:right w:val="single" w:sz="4" w:space="0" w:color="auto"/>
            </w:tcBorders>
            <w:vAlign w:val="center"/>
          </w:tcPr>
          <w:p w14:paraId="4BEBCB3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FDF087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1A54AC21"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3D5C1AD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CB3EF46" w14:textId="77777777" w:rsidTr="00FD7B9A">
        <w:trPr>
          <w:trHeight w:val="555"/>
        </w:trPr>
        <w:tc>
          <w:tcPr>
            <w:tcW w:w="1066" w:type="pct"/>
            <w:vMerge/>
            <w:tcBorders>
              <w:left w:val="single" w:sz="4" w:space="0" w:color="auto"/>
              <w:right w:val="single" w:sz="4" w:space="0" w:color="auto"/>
            </w:tcBorders>
            <w:vAlign w:val="center"/>
          </w:tcPr>
          <w:p w14:paraId="6A7447ED" w14:textId="77777777" w:rsidR="00964822" w:rsidRPr="001960B5" w:rsidRDefault="00964822" w:rsidP="001960B5">
            <w:pPr>
              <w:pStyle w:val="24"/>
              <w:numPr>
                <w:ilvl w:val="1"/>
                <w:numId w:val="78"/>
              </w:numPr>
              <w:ind w:left="0" w:right="0" w:firstLine="0"/>
              <w:jc w:val="left"/>
              <w:rPr>
                <w:b/>
              </w:rPr>
            </w:pPr>
          </w:p>
        </w:tc>
        <w:tc>
          <w:tcPr>
            <w:tcW w:w="2914" w:type="pct"/>
            <w:tcBorders>
              <w:left w:val="single" w:sz="4" w:space="0" w:color="auto"/>
              <w:right w:val="single" w:sz="4" w:space="0" w:color="auto"/>
            </w:tcBorders>
            <w:vAlign w:val="center"/>
          </w:tcPr>
          <w:p w14:paraId="09F8491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Взаимное расположение прямых в пространстве. Решение задач. Контрольная работа № 10.</w:t>
            </w:r>
          </w:p>
        </w:tc>
        <w:tc>
          <w:tcPr>
            <w:tcW w:w="418" w:type="pct"/>
            <w:tcBorders>
              <w:left w:val="single" w:sz="4" w:space="0" w:color="auto"/>
              <w:right w:val="single" w:sz="4" w:space="0" w:color="auto"/>
            </w:tcBorders>
            <w:vAlign w:val="center"/>
          </w:tcPr>
          <w:p w14:paraId="1518796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6F5546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1326140" w14:textId="77777777" w:rsidTr="00FD7B9A">
        <w:trPr>
          <w:trHeight w:val="291"/>
        </w:trPr>
        <w:tc>
          <w:tcPr>
            <w:tcW w:w="3979" w:type="pct"/>
            <w:gridSpan w:val="2"/>
            <w:tcBorders>
              <w:left w:val="single" w:sz="4" w:space="0" w:color="auto"/>
              <w:right w:val="single" w:sz="4" w:space="0" w:color="auto"/>
            </w:tcBorders>
            <w:shd w:val="clear" w:color="auto" w:fill="auto"/>
            <w:vAlign w:val="center"/>
          </w:tcPr>
          <w:p w14:paraId="4DEF33E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Раздел 9.  Геометрические тела и поверхности</w:t>
            </w:r>
            <w:r w:rsidRPr="001960B5">
              <w:rPr>
                <w:rFonts w:ascii="Times New Roman" w:hAnsi="Times New Roman" w:cs="Times New Roman"/>
                <w:sz w:val="24"/>
                <w:szCs w:val="24"/>
              </w:rPr>
              <w:t xml:space="preserve">. </w:t>
            </w:r>
          </w:p>
        </w:tc>
        <w:tc>
          <w:tcPr>
            <w:tcW w:w="418" w:type="pct"/>
            <w:tcBorders>
              <w:left w:val="single" w:sz="4" w:space="0" w:color="auto"/>
              <w:right w:val="single" w:sz="4" w:space="0" w:color="auto"/>
            </w:tcBorders>
            <w:shd w:val="clear" w:color="auto" w:fill="auto"/>
            <w:vAlign w:val="center"/>
          </w:tcPr>
          <w:p w14:paraId="6CA83A0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18/-/-</w:t>
            </w:r>
          </w:p>
        </w:tc>
        <w:tc>
          <w:tcPr>
            <w:tcW w:w="603" w:type="pct"/>
            <w:tcBorders>
              <w:left w:val="single" w:sz="4" w:space="0" w:color="auto"/>
              <w:right w:val="single" w:sz="4" w:space="0" w:color="auto"/>
            </w:tcBorders>
            <w:shd w:val="clear" w:color="auto" w:fill="auto"/>
            <w:vAlign w:val="center"/>
          </w:tcPr>
          <w:p w14:paraId="0CC809F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960B5" w:rsidRPr="001960B5" w14:paraId="33E328BE" w14:textId="77777777" w:rsidTr="00FD7B9A">
        <w:trPr>
          <w:trHeight w:val="137"/>
        </w:trPr>
        <w:tc>
          <w:tcPr>
            <w:tcW w:w="1066" w:type="pct"/>
            <w:vMerge w:val="restart"/>
            <w:tcBorders>
              <w:left w:val="single" w:sz="4" w:space="0" w:color="auto"/>
              <w:right w:val="single" w:sz="4" w:space="0" w:color="auto"/>
            </w:tcBorders>
            <w:vAlign w:val="center"/>
          </w:tcPr>
          <w:p w14:paraId="34C9DA5F" w14:textId="77777777" w:rsidR="00964822" w:rsidRPr="001960B5" w:rsidRDefault="00964822" w:rsidP="001960B5">
            <w:pPr>
              <w:pStyle w:val="24"/>
              <w:jc w:val="left"/>
            </w:pPr>
            <w:r w:rsidRPr="001960B5">
              <w:rPr>
                <w:b/>
                <w:bCs/>
              </w:rPr>
              <w:t>Тема</w:t>
            </w:r>
            <w:r w:rsidRPr="001960B5">
              <w:rPr>
                <w:b/>
              </w:rPr>
              <w:t xml:space="preserve"> 9.1. </w:t>
            </w:r>
            <w:r w:rsidRPr="001960B5">
              <w:t>Многогранники.</w:t>
            </w:r>
          </w:p>
        </w:tc>
        <w:tc>
          <w:tcPr>
            <w:tcW w:w="2914" w:type="pct"/>
            <w:tcBorders>
              <w:top w:val="single" w:sz="4" w:space="0" w:color="auto"/>
              <w:left w:val="single" w:sz="4" w:space="0" w:color="auto"/>
              <w:bottom w:val="single" w:sz="4" w:space="0" w:color="auto"/>
              <w:right w:val="single" w:sz="4" w:space="0" w:color="auto"/>
            </w:tcBorders>
            <w:vAlign w:val="center"/>
          </w:tcPr>
          <w:p w14:paraId="3ECB4DB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8726D0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8CE95AA"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285083F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9859AEE" w14:textId="77777777" w:rsidTr="00FD7B9A">
        <w:trPr>
          <w:trHeight w:val="283"/>
        </w:trPr>
        <w:tc>
          <w:tcPr>
            <w:tcW w:w="1066" w:type="pct"/>
            <w:vMerge/>
            <w:tcBorders>
              <w:left w:val="single" w:sz="4" w:space="0" w:color="auto"/>
              <w:right w:val="single" w:sz="4" w:space="0" w:color="auto"/>
            </w:tcBorders>
            <w:vAlign w:val="center"/>
          </w:tcPr>
          <w:p w14:paraId="2C9ED997" w14:textId="77777777" w:rsidR="00964822" w:rsidRPr="001960B5" w:rsidRDefault="00964822" w:rsidP="001960B5">
            <w:pPr>
              <w:pStyle w:val="24"/>
              <w:numPr>
                <w:ilvl w:val="0"/>
                <w:numId w:val="74"/>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650E442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Введение. Двугранный угол. Трехгранный и многогранный углы. Многогранники.</w:t>
            </w:r>
          </w:p>
        </w:tc>
        <w:tc>
          <w:tcPr>
            <w:tcW w:w="418" w:type="pct"/>
            <w:tcBorders>
              <w:left w:val="single" w:sz="4" w:space="0" w:color="auto"/>
              <w:right w:val="single" w:sz="4" w:space="0" w:color="auto"/>
            </w:tcBorders>
            <w:vAlign w:val="center"/>
          </w:tcPr>
          <w:p w14:paraId="6F59854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859D67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26EAD88" w14:textId="77777777" w:rsidTr="00FD7B9A">
        <w:trPr>
          <w:trHeight w:val="283"/>
        </w:trPr>
        <w:tc>
          <w:tcPr>
            <w:tcW w:w="1066" w:type="pct"/>
            <w:vMerge w:val="restart"/>
            <w:tcBorders>
              <w:left w:val="single" w:sz="4" w:space="0" w:color="auto"/>
              <w:right w:val="single" w:sz="4" w:space="0" w:color="auto"/>
            </w:tcBorders>
            <w:vAlign w:val="center"/>
          </w:tcPr>
          <w:p w14:paraId="65954E10" w14:textId="77777777" w:rsidR="00964822" w:rsidRPr="001960B5" w:rsidRDefault="00964822" w:rsidP="001960B5">
            <w:pPr>
              <w:pStyle w:val="24"/>
              <w:jc w:val="left"/>
            </w:pPr>
            <w:r w:rsidRPr="001960B5">
              <w:rPr>
                <w:b/>
                <w:bCs/>
              </w:rPr>
              <w:t>Тема</w:t>
            </w:r>
            <w:r w:rsidRPr="001960B5">
              <w:rPr>
                <w:b/>
              </w:rPr>
              <w:t xml:space="preserve"> 9.2. </w:t>
            </w:r>
            <w:r w:rsidRPr="001960B5">
              <w:rPr>
                <w:b/>
              </w:rPr>
              <w:br/>
            </w:r>
            <w:r w:rsidRPr="001960B5">
              <w:t>Призма. Параллелепипед.</w:t>
            </w:r>
          </w:p>
        </w:tc>
        <w:tc>
          <w:tcPr>
            <w:tcW w:w="2914" w:type="pct"/>
            <w:tcBorders>
              <w:top w:val="single" w:sz="4" w:space="0" w:color="auto"/>
              <w:left w:val="single" w:sz="4" w:space="0" w:color="auto"/>
              <w:bottom w:val="single" w:sz="4" w:space="0" w:color="auto"/>
              <w:right w:val="single" w:sz="4" w:space="0" w:color="auto"/>
            </w:tcBorders>
            <w:vAlign w:val="center"/>
          </w:tcPr>
          <w:p w14:paraId="2BE09F1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6344290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48E7763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72AF196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ADF0A7C" w14:textId="77777777" w:rsidTr="00FD7B9A">
        <w:trPr>
          <w:trHeight w:val="435"/>
        </w:trPr>
        <w:tc>
          <w:tcPr>
            <w:tcW w:w="1066" w:type="pct"/>
            <w:vMerge/>
            <w:tcBorders>
              <w:left w:val="single" w:sz="4" w:space="0" w:color="auto"/>
              <w:right w:val="single" w:sz="4" w:space="0" w:color="auto"/>
            </w:tcBorders>
            <w:vAlign w:val="center"/>
          </w:tcPr>
          <w:p w14:paraId="2B0412E6" w14:textId="77777777" w:rsidR="00964822" w:rsidRPr="001960B5" w:rsidRDefault="00964822" w:rsidP="001960B5">
            <w:pPr>
              <w:pStyle w:val="24"/>
              <w:numPr>
                <w:ilvl w:val="0"/>
                <w:numId w:val="79"/>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5655C8E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Призма. Прямая призма. Параллелепипед. Прямоугольный параллелепипед. Решение задач.</w:t>
            </w:r>
          </w:p>
        </w:tc>
        <w:tc>
          <w:tcPr>
            <w:tcW w:w="418" w:type="pct"/>
            <w:tcBorders>
              <w:left w:val="single" w:sz="4" w:space="0" w:color="auto"/>
              <w:right w:val="single" w:sz="4" w:space="0" w:color="auto"/>
            </w:tcBorders>
            <w:vAlign w:val="center"/>
          </w:tcPr>
          <w:p w14:paraId="3408834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5A2352E"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D532391" w14:textId="77777777" w:rsidTr="00FD7B9A">
        <w:trPr>
          <w:trHeight w:val="278"/>
        </w:trPr>
        <w:tc>
          <w:tcPr>
            <w:tcW w:w="1066" w:type="pct"/>
            <w:vMerge w:val="restart"/>
            <w:tcBorders>
              <w:left w:val="single" w:sz="4" w:space="0" w:color="auto"/>
              <w:right w:val="single" w:sz="4" w:space="0" w:color="auto"/>
            </w:tcBorders>
            <w:vAlign w:val="center"/>
          </w:tcPr>
          <w:p w14:paraId="59A24303" w14:textId="77777777" w:rsidR="00964822" w:rsidRPr="001960B5" w:rsidRDefault="00964822" w:rsidP="001960B5">
            <w:pPr>
              <w:pStyle w:val="24"/>
              <w:jc w:val="left"/>
            </w:pPr>
            <w:r w:rsidRPr="001960B5">
              <w:rPr>
                <w:b/>
                <w:bCs/>
              </w:rPr>
              <w:t>Тема</w:t>
            </w:r>
            <w:r w:rsidRPr="001960B5">
              <w:rPr>
                <w:b/>
              </w:rPr>
              <w:t xml:space="preserve"> 9.3. </w:t>
            </w:r>
            <w:r w:rsidRPr="001960B5">
              <w:rPr>
                <w:b/>
              </w:rPr>
              <w:br/>
            </w:r>
            <w:r w:rsidRPr="001960B5">
              <w:t>Пирамида.</w:t>
            </w:r>
          </w:p>
        </w:tc>
        <w:tc>
          <w:tcPr>
            <w:tcW w:w="2914" w:type="pct"/>
            <w:tcBorders>
              <w:top w:val="single" w:sz="4" w:space="0" w:color="auto"/>
              <w:left w:val="single" w:sz="4" w:space="0" w:color="auto"/>
              <w:bottom w:val="single" w:sz="4" w:space="0" w:color="auto"/>
              <w:right w:val="single" w:sz="4" w:space="0" w:color="auto"/>
            </w:tcBorders>
            <w:vAlign w:val="center"/>
          </w:tcPr>
          <w:p w14:paraId="40F1AF9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2EB1EF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10F7FA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2AA23EE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31B4A0D" w14:textId="77777777" w:rsidTr="00FD7B9A">
        <w:trPr>
          <w:trHeight w:val="283"/>
        </w:trPr>
        <w:tc>
          <w:tcPr>
            <w:tcW w:w="1066" w:type="pct"/>
            <w:vMerge/>
            <w:tcBorders>
              <w:left w:val="single" w:sz="4" w:space="0" w:color="auto"/>
              <w:right w:val="single" w:sz="4" w:space="0" w:color="auto"/>
            </w:tcBorders>
            <w:vAlign w:val="center"/>
          </w:tcPr>
          <w:p w14:paraId="698845BE" w14:textId="77777777" w:rsidR="00964822" w:rsidRPr="001960B5" w:rsidRDefault="00964822" w:rsidP="001960B5">
            <w:pPr>
              <w:pStyle w:val="24"/>
              <w:numPr>
                <w:ilvl w:val="0"/>
                <w:numId w:val="79"/>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2BE8829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Пирамида. Правильная пирамида. Усеченная пирамида. Решение задач.</w:t>
            </w:r>
          </w:p>
        </w:tc>
        <w:tc>
          <w:tcPr>
            <w:tcW w:w="418" w:type="pct"/>
            <w:tcBorders>
              <w:left w:val="single" w:sz="4" w:space="0" w:color="auto"/>
              <w:right w:val="single" w:sz="4" w:space="0" w:color="auto"/>
            </w:tcBorders>
            <w:vAlign w:val="center"/>
          </w:tcPr>
          <w:p w14:paraId="11E671F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50ADB591"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D26CA80" w14:textId="77777777" w:rsidTr="00FD7B9A">
        <w:trPr>
          <w:trHeight w:val="283"/>
        </w:trPr>
        <w:tc>
          <w:tcPr>
            <w:tcW w:w="1066" w:type="pct"/>
            <w:vMerge w:val="restart"/>
            <w:tcBorders>
              <w:left w:val="single" w:sz="4" w:space="0" w:color="auto"/>
              <w:right w:val="single" w:sz="4" w:space="0" w:color="auto"/>
            </w:tcBorders>
            <w:vAlign w:val="center"/>
          </w:tcPr>
          <w:p w14:paraId="38F4AE6A" w14:textId="77777777" w:rsidR="00964822" w:rsidRPr="001960B5" w:rsidRDefault="00964822" w:rsidP="001960B5">
            <w:pPr>
              <w:pStyle w:val="24"/>
              <w:jc w:val="left"/>
            </w:pPr>
            <w:r w:rsidRPr="001960B5">
              <w:rPr>
                <w:b/>
                <w:bCs/>
              </w:rPr>
              <w:t>Тема</w:t>
            </w:r>
            <w:r w:rsidRPr="001960B5">
              <w:rPr>
                <w:b/>
              </w:rPr>
              <w:t xml:space="preserve"> 9.4. </w:t>
            </w:r>
            <w:r w:rsidRPr="001960B5">
              <w:rPr>
                <w:b/>
              </w:rPr>
              <w:br/>
            </w:r>
            <w:r w:rsidRPr="001960B5">
              <w:t>Правильные многогранники.</w:t>
            </w:r>
          </w:p>
        </w:tc>
        <w:tc>
          <w:tcPr>
            <w:tcW w:w="2914" w:type="pct"/>
            <w:tcBorders>
              <w:top w:val="single" w:sz="4" w:space="0" w:color="auto"/>
              <w:left w:val="single" w:sz="4" w:space="0" w:color="auto"/>
              <w:bottom w:val="single" w:sz="4" w:space="0" w:color="auto"/>
              <w:right w:val="single" w:sz="4" w:space="0" w:color="auto"/>
            </w:tcBorders>
            <w:vAlign w:val="center"/>
          </w:tcPr>
          <w:p w14:paraId="1DD3DC3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63B5182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356C840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1F11138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5173217" w14:textId="77777777" w:rsidTr="00FD7B9A">
        <w:trPr>
          <w:trHeight w:val="283"/>
        </w:trPr>
        <w:tc>
          <w:tcPr>
            <w:tcW w:w="1066" w:type="pct"/>
            <w:vMerge/>
            <w:tcBorders>
              <w:left w:val="single" w:sz="4" w:space="0" w:color="auto"/>
              <w:right w:val="single" w:sz="4" w:space="0" w:color="auto"/>
            </w:tcBorders>
            <w:vAlign w:val="center"/>
          </w:tcPr>
          <w:p w14:paraId="04339401" w14:textId="77777777" w:rsidR="00964822" w:rsidRPr="001960B5" w:rsidRDefault="00964822" w:rsidP="001960B5">
            <w:pPr>
              <w:pStyle w:val="24"/>
              <w:numPr>
                <w:ilvl w:val="0"/>
                <w:numId w:val="79"/>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49C1957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Правильные многогранники. Решение задач.</w:t>
            </w:r>
          </w:p>
        </w:tc>
        <w:tc>
          <w:tcPr>
            <w:tcW w:w="418" w:type="pct"/>
            <w:tcBorders>
              <w:left w:val="single" w:sz="4" w:space="0" w:color="auto"/>
              <w:right w:val="single" w:sz="4" w:space="0" w:color="auto"/>
            </w:tcBorders>
            <w:vAlign w:val="center"/>
          </w:tcPr>
          <w:p w14:paraId="228F214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7FBE1E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8112C7C" w14:textId="77777777" w:rsidTr="00FD7B9A">
        <w:trPr>
          <w:trHeight w:val="283"/>
        </w:trPr>
        <w:tc>
          <w:tcPr>
            <w:tcW w:w="1066" w:type="pct"/>
            <w:vMerge w:val="restart"/>
            <w:tcBorders>
              <w:left w:val="single" w:sz="4" w:space="0" w:color="auto"/>
              <w:right w:val="single" w:sz="4" w:space="0" w:color="auto"/>
            </w:tcBorders>
            <w:vAlign w:val="center"/>
          </w:tcPr>
          <w:p w14:paraId="25E972E6" w14:textId="77777777" w:rsidR="00964822" w:rsidRPr="001960B5" w:rsidRDefault="00964822" w:rsidP="001960B5">
            <w:pPr>
              <w:pStyle w:val="24"/>
              <w:jc w:val="left"/>
            </w:pPr>
            <w:r w:rsidRPr="001960B5">
              <w:rPr>
                <w:b/>
                <w:bCs/>
              </w:rPr>
              <w:t>Тема</w:t>
            </w:r>
            <w:r w:rsidRPr="001960B5">
              <w:rPr>
                <w:b/>
              </w:rPr>
              <w:t xml:space="preserve"> 9.5. </w:t>
            </w:r>
            <w:r w:rsidRPr="001960B5">
              <w:t>Многогранники.</w:t>
            </w:r>
          </w:p>
          <w:p w14:paraId="07E9B388" w14:textId="77777777" w:rsidR="00964822" w:rsidRPr="001960B5" w:rsidRDefault="00964822" w:rsidP="001960B5">
            <w:pPr>
              <w:pStyle w:val="24"/>
              <w:jc w:val="left"/>
              <w:rPr>
                <w:b/>
              </w:rPr>
            </w:pPr>
            <w:r w:rsidRPr="001960B5">
              <w:t>Решение задач.</w:t>
            </w:r>
          </w:p>
        </w:tc>
        <w:tc>
          <w:tcPr>
            <w:tcW w:w="2914" w:type="pct"/>
            <w:tcBorders>
              <w:top w:val="single" w:sz="4" w:space="0" w:color="auto"/>
              <w:left w:val="single" w:sz="4" w:space="0" w:color="auto"/>
              <w:bottom w:val="single" w:sz="4" w:space="0" w:color="auto"/>
              <w:right w:val="single" w:sz="4" w:space="0" w:color="auto"/>
            </w:tcBorders>
            <w:vAlign w:val="center"/>
          </w:tcPr>
          <w:p w14:paraId="2B9910F2"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A2BD1A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E16E74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7FB3996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2B7E1CC" w14:textId="77777777" w:rsidTr="00FD7B9A">
        <w:trPr>
          <w:trHeight w:val="283"/>
        </w:trPr>
        <w:tc>
          <w:tcPr>
            <w:tcW w:w="1066" w:type="pct"/>
            <w:vMerge/>
            <w:tcBorders>
              <w:left w:val="single" w:sz="4" w:space="0" w:color="auto"/>
              <w:right w:val="single" w:sz="4" w:space="0" w:color="auto"/>
            </w:tcBorders>
            <w:vAlign w:val="center"/>
          </w:tcPr>
          <w:p w14:paraId="35E454B5" w14:textId="77777777" w:rsidR="00964822" w:rsidRPr="001960B5" w:rsidRDefault="00964822" w:rsidP="001960B5">
            <w:pPr>
              <w:pStyle w:val="24"/>
              <w:numPr>
                <w:ilvl w:val="0"/>
                <w:numId w:val="79"/>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13927E6C"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задач. Контрольная  работа № 11.</w:t>
            </w:r>
          </w:p>
        </w:tc>
        <w:tc>
          <w:tcPr>
            <w:tcW w:w="418" w:type="pct"/>
            <w:tcBorders>
              <w:left w:val="single" w:sz="4" w:space="0" w:color="auto"/>
              <w:right w:val="single" w:sz="4" w:space="0" w:color="auto"/>
            </w:tcBorders>
            <w:vAlign w:val="center"/>
          </w:tcPr>
          <w:p w14:paraId="7608A07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400EE0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E735FDD" w14:textId="77777777" w:rsidTr="00FD7B9A">
        <w:trPr>
          <w:trHeight w:val="280"/>
        </w:trPr>
        <w:tc>
          <w:tcPr>
            <w:tcW w:w="1066" w:type="pct"/>
            <w:vMerge w:val="restart"/>
            <w:tcBorders>
              <w:left w:val="single" w:sz="4" w:space="0" w:color="auto"/>
              <w:right w:val="single" w:sz="4" w:space="0" w:color="auto"/>
            </w:tcBorders>
            <w:vAlign w:val="center"/>
          </w:tcPr>
          <w:p w14:paraId="135E40DB" w14:textId="77777777" w:rsidR="00964822" w:rsidRPr="001960B5" w:rsidRDefault="00964822" w:rsidP="001960B5">
            <w:pPr>
              <w:pStyle w:val="24"/>
              <w:jc w:val="left"/>
            </w:pPr>
            <w:r w:rsidRPr="001960B5">
              <w:rPr>
                <w:b/>
                <w:bCs/>
              </w:rPr>
              <w:t>Тема</w:t>
            </w:r>
            <w:r w:rsidRPr="001960B5">
              <w:rPr>
                <w:b/>
              </w:rPr>
              <w:t xml:space="preserve"> 9.6. </w:t>
            </w:r>
            <w:r w:rsidRPr="001960B5">
              <w:rPr>
                <w:b/>
              </w:rPr>
              <w:br/>
            </w:r>
            <w:r w:rsidRPr="001960B5">
              <w:t>Тела вращения. Цилиндр.</w:t>
            </w:r>
          </w:p>
        </w:tc>
        <w:tc>
          <w:tcPr>
            <w:tcW w:w="2914" w:type="pct"/>
            <w:tcBorders>
              <w:left w:val="single" w:sz="4" w:space="0" w:color="auto"/>
              <w:right w:val="single" w:sz="4" w:space="0" w:color="auto"/>
            </w:tcBorders>
            <w:vAlign w:val="center"/>
          </w:tcPr>
          <w:p w14:paraId="21EABAD9"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50ECD8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3EFA4C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7B92813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3.3</w:t>
            </w:r>
          </w:p>
        </w:tc>
      </w:tr>
      <w:tr w:rsidR="001960B5" w:rsidRPr="001960B5" w14:paraId="3849EC91" w14:textId="77777777" w:rsidTr="00FD7B9A">
        <w:trPr>
          <w:trHeight w:val="57"/>
        </w:trPr>
        <w:tc>
          <w:tcPr>
            <w:tcW w:w="1066" w:type="pct"/>
            <w:vMerge/>
            <w:tcBorders>
              <w:left w:val="single" w:sz="4" w:space="0" w:color="auto"/>
              <w:right w:val="single" w:sz="4" w:space="0" w:color="auto"/>
            </w:tcBorders>
            <w:vAlign w:val="center"/>
          </w:tcPr>
          <w:p w14:paraId="6B316F22" w14:textId="77777777" w:rsidR="00964822" w:rsidRPr="001960B5" w:rsidRDefault="00964822" w:rsidP="001960B5">
            <w:pPr>
              <w:pStyle w:val="24"/>
              <w:numPr>
                <w:ilvl w:val="0"/>
                <w:numId w:val="79"/>
              </w:numPr>
              <w:ind w:left="0" w:right="0" w:firstLine="0"/>
              <w:jc w:val="left"/>
              <w:rPr>
                <w:b/>
              </w:rPr>
            </w:pPr>
          </w:p>
        </w:tc>
        <w:tc>
          <w:tcPr>
            <w:tcW w:w="2914" w:type="pct"/>
            <w:tcBorders>
              <w:left w:val="single" w:sz="4" w:space="0" w:color="auto"/>
              <w:right w:val="single" w:sz="4" w:space="0" w:color="auto"/>
            </w:tcBorders>
            <w:vAlign w:val="center"/>
          </w:tcPr>
          <w:p w14:paraId="628160F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Тела вращения. Цилиндр. Решение задач. </w:t>
            </w:r>
          </w:p>
        </w:tc>
        <w:tc>
          <w:tcPr>
            <w:tcW w:w="418" w:type="pct"/>
            <w:vMerge w:val="restart"/>
            <w:tcBorders>
              <w:left w:val="single" w:sz="4" w:space="0" w:color="auto"/>
              <w:right w:val="single" w:sz="4" w:space="0" w:color="auto"/>
            </w:tcBorders>
            <w:vAlign w:val="center"/>
          </w:tcPr>
          <w:p w14:paraId="1872AAA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209428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A090F33" w14:textId="77777777" w:rsidTr="00FD7B9A">
        <w:trPr>
          <w:trHeight w:val="278"/>
        </w:trPr>
        <w:tc>
          <w:tcPr>
            <w:tcW w:w="1066" w:type="pct"/>
            <w:vMerge/>
            <w:tcBorders>
              <w:left w:val="single" w:sz="4" w:space="0" w:color="auto"/>
              <w:right w:val="single" w:sz="4" w:space="0" w:color="auto"/>
            </w:tcBorders>
            <w:vAlign w:val="center"/>
          </w:tcPr>
          <w:p w14:paraId="07054103" w14:textId="77777777" w:rsidR="00964822" w:rsidRPr="001960B5" w:rsidRDefault="00964822" w:rsidP="001960B5">
            <w:pPr>
              <w:pStyle w:val="24"/>
              <w:jc w:val="left"/>
              <w:rPr>
                <w:b/>
              </w:rPr>
            </w:pPr>
          </w:p>
        </w:tc>
        <w:tc>
          <w:tcPr>
            <w:tcW w:w="2914" w:type="pct"/>
            <w:tcBorders>
              <w:left w:val="single" w:sz="4" w:space="0" w:color="auto"/>
              <w:right w:val="single" w:sz="4" w:space="0" w:color="auto"/>
            </w:tcBorders>
            <w:vAlign w:val="center"/>
          </w:tcPr>
          <w:p w14:paraId="6F9BBB6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418" w:type="pct"/>
            <w:vMerge/>
            <w:tcBorders>
              <w:left w:val="single" w:sz="4" w:space="0" w:color="auto"/>
              <w:right w:val="single" w:sz="4" w:space="0" w:color="auto"/>
            </w:tcBorders>
            <w:vAlign w:val="center"/>
          </w:tcPr>
          <w:p w14:paraId="4471117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40B710B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3F30E46" w14:textId="77777777" w:rsidTr="00FD7B9A">
        <w:trPr>
          <w:trHeight w:val="277"/>
        </w:trPr>
        <w:tc>
          <w:tcPr>
            <w:tcW w:w="1066" w:type="pct"/>
            <w:vMerge/>
            <w:tcBorders>
              <w:left w:val="single" w:sz="4" w:space="0" w:color="auto"/>
              <w:right w:val="single" w:sz="4" w:space="0" w:color="auto"/>
            </w:tcBorders>
            <w:vAlign w:val="center"/>
          </w:tcPr>
          <w:p w14:paraId="589905BF" w14:textId="77777777" w:rsidR="00964822" w:rsidRPr="001960B5" w:rsidRDefault="00964822" w:rsidP="001960B5">
            <w:pPr>
              <w:pStyle w:val="24"/>
              <w:jc w:val="left"/>
              <w:rPr>
                <w:b/>
              </w:rPr>
            </w:pPr>
          </w:p>
        </w:tc>
        <w:tc>
          <w:tcPr>
            <w:tcW w:w="2914" w:type="pct"/>
            <w:tcBorders>
              <w:left w:val="single" w:sz="4" w:space="0" w:color="auto"/>
              <w:right w:val="single" w:sz="4" w:space="0" w:color="auto"/>
            </w:tcBorders>
            <w:vAlign w:val="center"/>
          </w:tcPr>
          <w:p w14:paraId="017E51A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Геометрия в медицине.</w:t>
            </w:r>
          </w:p>
        </w:tc>
        <w:tc>
          <w:tcPr>
            <w:tcW w:w="418" w:type="pct"/>
            <w:vMerge/>
            <w:tcBorders>
              <w:left w:val="single" w:sz="4" w:space="0" w:color="auto"/>
              <w:right w:val="single" w:sz="4" w:space="0" w:color="auto"/>
            </w:tcBorders>
            <w:vAlign w:val="center"/>
          </w:tcPr>
          <w:p w14:paraId="660EF7F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674A9996"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83FEDB2" w14:textId="77777777" w:rsidTr="00FD7B9A">
        <w:trPr>
          <w:trHeight w:val="295"/>
        </w:trPr>
        <w:tc>
          <w:tcPr>
            <w:tcW w:w="1066" w:type="pct"/>
            <w:vMerge w:val="restart"/>
            <w:tcBorders>
              <w:left w:val="single" w:sz="4" w:space="0" w:color="auto"/>
              <w:right w:val="single" w:sz="4" w:space="0" w:color="auto"/>
            </w:tcBorders>
            <w:vAlign w:val="center"/>
          </w:tcPr>
          <w:p w14:paraId="0E7753CC" w14:textId="77777777" w:rsidR="00964822" w:rsidRPr="001960B5" w:rsidRDefault="00964822" w:rsidP="001960B5">
            <w:pPr>
              <w:pStyle w:val="24"/>
              <w:jc w:val="left"/>
            </w:pPr>
            <w:r w:rsidRPr="001960B5">
              <w:rPr>
                <w:b/>
                <w:bCs/>
              </w:rPr>
              <w:t>Тема</w:t>
            </w:r>
            <w:r w:rsidRPr="001960B5">
              <w:rPr>
                <w:b/>
              </w:rPr>
              <w:t xml:space="preserve"> 9.7. </w:t>
            </w:r>
            <w:r w:rsidRPr="001960B5">
              <w:rPr>
                <w:b/>
              </w:rPr>
              <w:br/>
            </w:r>
            <w:r w:rsidRPr="001960B5">
              <w:t>Конус.</w:t>
            </w:r>
          </w:p>
        </w:tc>
        <w:tc>
          <w:tcPr>
            <w:tcW w:w="2914" w:type="pct"/>
            <w:tcBorders>
              <w:left w:val="single" w:sz="4" w:space="0" w:color="auto"/>
              <w:right w:val="single" w:sz="4" w:space="0" w:color="auto"/>
            </w:tcBorders>
            <w:vAlign w:val="center"/>
          </w:tcPr>
          <w:p w14:paraId="12D66DB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73BA63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664C10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724D3D9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95F13C9" w14:textId="77777777" w:rsidTr="00FD7B9A">
        <w:trPr>
          <w:trHeight w:val="227"/>
        </w:trPr>
        <w:tc>
          <w:tcPr>
            <w:tcW w:w="1066" w:type="pct"/>
            <w:vMerge/>
            <w:tcBorders>
              <w:left w:val="single" w:sz="4" w:space="0" w:color="auto"/>
              <w:right w:val="single" w:sz="4" w:space="0" w:color="auto"/>
            </w:tcBorders>
            <w:vAlign w:val="center"/>
          </w:tcPr>
          <w:p w14:paraId="678E8F9E" w14:textId="77777777" w:rsidR="00964822" w:rsidRPr="001960B5" w:rsidRDefault="00964822" w:rsidP="001960B5">
            <w:pPr>
              <w:pStyle w:val="24"/>
              <w:numPr>
                <w:ilvl w:val="0"/>
                <w:numId w:val="79"/>
              </w:numPr>
              <w:ind w:left="0" w:right="0" w:firstLine="0"/>
              <w:jc w:val="left"/>
              <w:rPr>
                <w:b/>
              </w:rPr>
            </w:pPr>
          </w:p>
        </w:tc>
        <w:tc>
          <w:tcPr>
            <w:tcW w:w="2914" w:type="pct"/>
            <w:tcBorders>
              <w:left w:val="single" w:sz="4" w:space="0" w:color="auto"/>
              <w:right w:val="single" w:sz="4" w:space="0" w:color="auto"/>
            </w:tcBorders>
            <w:vAlign w:val="center"/>
          </w:tcPr>
          <w:p w14:paraId="632884F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Конус. Усеченный конус. Решение задач. </w:t>
            </w:r>
          </w:p>
        </w:tc>
        <w:tc>
          <w:tcPr>
            <w:tcW w:w="418" w:type="pct"/>
            <w:tcBorders>
              <w:left w:val="single" w:sz="4" w:space="0" w:color="auto"/>
              <w:right w:val="single" w:sz="4" w:space="0" w:color="auto"/>
            </w:tcBorders>
            <w:vAlign w:val="center"/>
          </w:tcPr>
          <w:p w14:paraId="2481555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10B3B62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C9C7472" w14:textId="77777777" w:rsidTr="00FD7B9A">
        <w:trPr>
          <w:trHeight w:val="297"/>
        </w:trPr>
        <w:tc>
          <w:tcPr>
            <w:tcW w:w="1066" w:type="pct"/>
            <w:vMerge w:val="restart"/>
            <w:tcBorders>
              <w:left w:val="single" w:sz="4" w:space="0" w:color="auto"/>
              <w:right w:val="single" w:sz="4" w:space="0" w:color="auto"/>
            </w:tcBorders>
            <w:vAlign w:val="center"/>
          </w:tcPr>
          <w:p w14:paraId="2F86F344" w14:textId="77777777" w:rsidR="00964822" w:rsidRPr="001960B5" w:rsidRDefault="00964822" w:rsidP="001960B5">
            <w:pPr>
              <w:pStyle w:val="24"/>
              <w:jc w:val="left"/>
              <w:rPr>
                <w:b/>
              </w:rPr>
            </w:pPr>
            <w:r w:rsidRPr="001960B5">
              <w:rPr>
                <w:b/>
                <w:bCs/>
              </w:rPr>
              <w:t>Тема</w:t>
            </w:r>
            <w:r w:rsidRPr="001960B5">
              <w:rPr>
                <w:b/>
              </w:rPr>
              <w:t xml:space="preserve"> 9.8. </w:t>
            </w:r>
            <w:r w:rsidRPr="001960B5">
              <w:rPr>
                <w:b/>
              </w:rPr>
              <w:br/>
            </w:r>
            <w:r w:rsidRPr="001960B5">
              <w:t>Шар.</w:t>
            </w:r>
          </w:p>
        </w:tc>
        <w:tc>
          <w:tcPr>
            <w:tcW w:w="2914" w:type="pct"/>
            <w:tcBorders>
              <w:left w:val="single" w:sz="4" w:space="0" w:color="auto"/>
              <w:right w:val="single" w:sz="4" w:space="0" w:color="auto"/>
            </w:tcBorders>
            <w:vAlign w:val="center"/>
          </w:tcPr>
          <w:p w14:paraId="672F4B19"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C60DE4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4B3C9F6A"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6FBC79E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FA9B3E7" w14:textId="77777777" w:rsidTr="00FD7B9A">
        <w:trPr>
          <w:trHeight w:val="227"/>
        </w:trPr>
        <w:tc>
          <w:tcPr>
            <w:tcW w:w="1066" w:type="pct"/>
            <w:vMerge/>
            <w:tcBorders>
              <w:left w:val="single" w:sz="4" w:space="0" w:color="auto"/>
              <w:right w:val="single" w:sz="4" w:space="0" w:color="auto"/>
            </w:tcBorders>
            <w:vAlign w:val="center"/>
          </w:tcPr>
          <w:p w14:paraId="092C0CD0" w14:textId="77777777" w:rsidR="00964822" w:rsidRPr="001960B5" w:rsidRDefault="00964822" w:rsidP="001960B5">
            <w:pPr>
              <w:pStyle w:val="24"/>
              <w:numPr>
                <w:ilvl w:val="0"/>
                <w:numId w:val="79"/>
              </w:numPr>
              <w:ind w:left="0" w:right="0" w:firstLine="0"/>
              <w:jc w:val="left"/>
              <w:rPr>
                <w:b/>
              </w:rPr>
            </w:pPr>
          </w:p>
        </w:tc>
        <w:tc>
          <w:tcPr>
            <w:tcW w:w="2914" w:type="pct"/>
            <w:tcBorders>
              <w:left w:val="single" w:sz="4" w:space="0" w:color="auto"/>
              <w:right w:val="single" w:sz="4" w:space="0" w:color="auto"/>
            </w:tcBorders>
            <w:vAlign w:val="center"/>
          </w:tcPr>
          <w:p w14:paraId="79F4416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Шар. Решение задач. </w:t>
            </w:r>
          </w:p>
        </w:tc>
        <w:tc>
          <w:tcPr>
            <w:tcW w:w="418" w:type="pct"/>
            <w:tcBorders>
              <w:left w:val="single" w:sz="4" w:space="0" w:color="auto"/>
              <w:right w:val="single" w:sz="4" w:space="0" w:color="auto"/>
            </w:tcBorders>
            <w:vAlign w:val="center"/>
          </w:tcPr>
          <w:p w14:paraId="2A7E155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204728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6337343" w14:textId="77777777" w:rsidTr="00FD7B9A">
        <w:trPr>
          <w:trHeight w:val="113"/>
        </w:trPr>
        <w:tc>
          <w:tcPr>
            <w:tcW w:w="1066" w:type="pct"/>
            <w:vMerge w:val="restart"/>
            <w:tcBorders>
              <w:left w:val="single" w:sz="4" w:space="0" w:color="auto"/>
              <w:right w:val="single" w:sz="4" w:space="0" w:color="auto"/>
            </w:tcBorders>
            <w:vAlign w:val="center"/>
          </w:tcPr>
          <w:p w14:paraId="6C67741D" w14:textId="77777777" w:rsidR="00964822" w:rsidRPr="001960B5" w:rsidRDefault="00964822" w:rsidP="001960B5">
            <w:pPr>
              <w:pStyle w:val="24"/>
              <w:jc w:val="left"/>
            </w:pPr>
            <w:r w:rsidRPr="001960B5">
              <w:rPr>
                <w:b/>
                <w:bCs/>
              </w:rPr>
              <w:t>Тема</w:t>
            </w:r>
            <w:r w:rsidRPr="001960B5">
              <w:rPr>
                <w:b/>
              </w:rPr>
              <w:t xml:space="preserve"> 9.9. </w:t>
            </w:r>
            <w:r w:rsidRPr="001960B5">
              <w:rPr>
                <w:b/>
              </w:rPr>
              <w:br/>
            </w:r>
            <w:r w:rsidRPr="001960B5">
              <w:t>Тела вращения.</w:t>
            </w:r>
          </w:p>
          <w:p w14:paraId="57DE7C83" w14:textId="77777777" w:rsidR="00964822" w:rsidRPr="001960B5" w:rsidRDefault="00964822" w:rsidP="001960B5">
            <w:pPr>
              <w:pStyle w:val="24"/>
              <w:jc w:val="left"/>
              <w:rPr>
                <w:b/>
              </w:rPr>
            </w:pPr>
            <w:r w:rsidRPr="001960B5">
              <w:t>Решение задач.</w:t>
            </w:r>
          </w:p>
        </w:tc>
        <w:tc>
          <w:tcPr>
            <w:tcW w:w="2914" w:type="pct"/>
            <w:tcBorders>
              <w:left w:val="single" w:sz="4" w:space="0" w:color="auto"/>
              <w:right w:val="single" w:sz="4" w:space="0" w:color="auto"/>
            </w:tcBorders>
            <w:vAlign w:val="center"/>
          </w:tcPr>
          <w:p w14:paraId="0D5B90B9"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0CCBC89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00DB62B0"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7B65A9E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04F1667" w14:textId="77777777" w:rsidTr="00FD7B9A">
        <w:trPr>
          <w:trHeight w:val="412"/>
        </w:trPr>
        <w:tc>
          <w:tcPr>
            <w:tcW w:w="1066" w:type="pct"/>
            <w:vMerge/>
            <w:tcBorders>
              <w:left w:val="single" w:sz="4" w:space="0" w:color="auto"/>
              <w:right w:val="single" w:sz="4" w:space="0" w:color="auto"/>
            </w:tcBorders>
            <w:vAlign w:val="center"/>
          </w:tcPr>
          <w:p w14:paraId="7ED991D9" w14:textId="77777777" w:rsidR="00964822" w:rsidRPr="001960B5" w:rsidRDefault="00964822" w:rsidP="001960B5">
            <w:pPr>
              <w:pStyle w:val="24"/>
              <w:numPr>
                <w:ilvl w:val="0"/>
                <w:numId w:val="79"/>
              </w:numPr>
              <w:ind w:left="0" w:right="0" w:firstLine="0"/>
              <w:jc w:val="left"/>
              <w:rPr>
                <w:b/>
              </w:rPr>
            </w:pPr>
          </w:p>
        </w:tc>
        <w:tc>
          <w:tcPr>
            <w:tcW w:w="2914" w:type="pct"/>
            <w:tcBorders>
              <w:left w:val="single" w:sz="4" w:space="0" w:color="auto"/>
              <w:right w:val="single" w:sz="4" w:space="0" w:color="auto"/>
            </w:tcBorders>
            <w:vAlign w:val="center"/>
          </w:tcPr>
          <w:p w14:paraId="7BBD411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задач. Контрольная работа № 12.</w:t>
            </w:r>
          </w:p>
        </w:tc>
        <w:tc>
          <w:tcPr>
            <w:tcW w:w="418" w:type="pct"/>
            <w:tcBorders>
              <w:left w:val="single" w:sz="4" w:space="0" w:color="auto"/>
              <w:right w:val="single" w:sz="4" w:space="0" w:color="auto"/>
            </w:tcBorders>
            <w:vAlign w:val="center"/>
          </w:tcPr>
          <w:p w14:paraId="26771AF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2519F0A"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01B179A" w14:textId="77777777" w:rsidTr="00FD7B9A">
        <w:trPr>
          <w:trHeight w:val="271"/>
        </w:trPr>
        <w:tc>
          <w:tcPr>
            <w:tcW w:w="3979" w:type="pct"/>
            <w:gridSpan w:val="2"/>
            <w:tcBorders>
              <w:left w:val="single" w:sz="4" w:space="0" w:color="auto"/>
              <w:right w:val="single" w:sz="4" w:space="0" w:color="auto"/>
            </w:tcBorders>
            <w:shd w:val="clear" w:color="auto" w:fill="auto"/>
            <w:vAlign w:val="center"/>
          </w:tcPr>
          <w:p w14:paraId="051B4A1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Раздел 10.  Объемы и площади поверхностей, геометрических тел</w:t>
            </w:r>
          </w:p>
        </w:tc>
        <w:tc>
          <w:tcPr>
            <w:tcW w:w="418" w:type="pct"/>
            <w:tcBorders>
              <w:left w:val="single" w:sz="4" w:space="0" w:color="auto"/>
              <w:right w:val="single" w:sz="4" w:space="0" w:color="auto"/>
            </w:tcBorders>
            <w:shd w:val="clear" w:color="auto" w:fill="auto"/>
            <w:vAlign w:val="center"/>
          </w:tcPr>
          <w:p w14:paraId="02F6BBB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8/-/-</w:t>
            </w:r>
          </w:p>
        </w:tc>
        <w:tc>
          <w:tcPr>
            <w:tcW w:w="603" w:type="pct"/>
            <w:tcBorders>
              <w:left w:val="single" w:sz="4" w:space="0" w:color="auto"/>
              <w:right w:val="single" w:sz="4" w:space="0" w:color="auto"/>
            </w:tcBorders>
            <w:shd w:val="clear" w:color="auto" w:fill="auto"/>
            <w:vAlign w:val="center"/>
          </w:tcPr>
          <w:p w14:paraId="4E8CF18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960B5" w:rsidRPr="001960B5" w14:paraId="3AA9F644" w14:textId="77777777" w:rsidTr="00FD7B9A">
        <w:trPr>
          <w:trHeight w:val="137"/>
        </w:trPr>
        <w:tc>
          <w:tcPr>
            <w:tcW w:w="1066" w:type="pct"/>
            <w:vMerge w:val="restart"/>
            <w:tcBorders>
              <w:left w:val="single" w:sz="4" w:space="0" w:color="auto"/>
              <w:right w:val="single" w:sz="4" w:space="0" w:color="auto"/>
            </w:tcBorders>
            <w:vAlign w:val="center"/>
          </w:tcPr>
          <w:p w14:paraId="7A65189A" w14:textId="77777777" w:rsidR="00964822" w:rsidRPr="001960B5" w:rsidRDefault="00964822" w:rsidP="001960B5">
            <w:pPr>
              <w:pStyle w:val="24"/>
              <w:jc w:val="left"/>
            </w:pPr>
            <w:r w:rsidRPr="001960B5">
              <w:rPr>
                <w:b/>
                <w:bCs/>
              </w:rPr>
              <w:t>Тема</w:t>
            </w:r>
            <w:r w:rsidRPr="001960B5">
              <w:rPr>
                <w:b/>
              </w:rPr>
              <w:t xml:space="preserve"> 10.1. </w:t>
            </w:r>
            <w:r w:rsidRPr="001960B5">
              <w:rPr>
                <w:b/>
              </w:rPr>
              <w:br/>
            </w:r>
            <w:r w:rsidRPr="001960B5">
              <w:t>Объемы многогранников.</w:t>
            </w:r>
          </w:p>
        </w:tc>
        <w:tc>
          <w:tcPr>
            <w:tcW w:w="2914" w:type="pct"/>
            <w:tcBorders>
              <w:top w:val="single" w:sz="4" w:space="0" w:color="auto"/>
              <w:left w:val="single" w:sz="4" w:space="0" w:color="auto"/>
              <w:bottom w:val="single" w:sz="4" w:space="0" w:color="auto"/>
              <w:right w:val="single" w:sz="4" w:space="0" w:color="auto"/>
            </w:tcBorders>
            <w:vAlign w:val="center"/>
          </w:tcPr>
          <w:p w14:paraId="136DCBDA"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632201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C051D0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6B37119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234C196" w14:textId="77777777" w:rsidTr="00FD7B9A">
        <w:trPr>
          <w:trHeight w:val="227"/>
        </w:trPr>
        <w:tc>
          <w:tcPr>
            <w:tcW w:w="1066" w:type="pct"/>
            <w:vMerge/>
            <w:tcBorders>
              <w:left w:val="single" w:sz="4" w:space="0" w:color="auto"/>
              <w:right w:val="single" w:sz="4" w:space="0" w:color="auto"/>
            </w:tcBorders>
            <w:vAlign w:val="center"/>
          </w:tcPr>
          <w:p w14:paraId="25595BA8" w14:textId="77777777" w:rsidR="00964822" w:rsidRPr="001960B5" w:rsidRDefault="00964822" w:rsidP="001960B5">
            <w:pPr>
              <w:pStyle w:val="24"/>
              <w:numPr>
                <w:ilvl w:val="0"/>
                <w:numId w:val="80"/>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701E0469"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Понятие объема. Объёмы прямоугольного параллелепипеда, наклонного параллелепипеда, призмы, пирамиды,  усеченной пирамиды. Решение задач.</w:t>
            </w:r>
          </w:p>
        </w:tc>
        <w:tc>
          <w:tcPr>
            <w:tcW w:w="418" w:type="pct"/>
            <w:tcBorders>
              <w:left w:val="single" w:sz="4" w:space="0" w:color="auto"/>
              <w:right w:val="single" w:sz="4" w:space="0" w:color="auto"/>
            </w:tcBorders>
            <w:vAlign w:val="center"/>
          </w:tcPr>
          <w:p w14:paraId="4A9C1BD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1E3FB8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65272B1D" w14:textId="77777777" w:rsidTr="00FD7B9A">
        <w:trPr>
          <w:trHeight w:val="313"/>
        </w:trPr>
        <w:tc>
          <w:tcPr>
            <w:tcW w:w="1066" w:type="pct"/>
            <w:vMerge w:val="restart"/>
            <w:tcBorders>
              <w:left w:val="single" w:sz="4" w:space="0" w:color="auto"/>
              <w:right w:val="single" w:sz="4" w:space="0" w:color="auto"/>
            </w:tcBorders>
            <w:vAlign w:val="center"/>
          </w:tcPr>
          <w:p w14:paraId="3CF347AC" w14:textId="77777777" w:rsidR="00964822" w:rsidRPr="001960B5" w:rsidRDefault="00964822" w:rsidP="001960B5">
            <w:pPr>
              <w:pStyle w:val="24"/>
              <w:jc w:val="left"/>
              <w:rPr>
                <w:b/>
              </w:rPr>
            </w:pPr>
            <w:r w:rsidRPr="001960B5">
              <w:rPr>
                <w:b/>
                <w:bCs/>
              </w:rPr>
              <w:lastRenderedPageBreak/>
              <w:t>Тема</w:t>
            </w:r>
            <w:r w:rsidRPr="001960B5">
              <w:rPr>
                <w:b/>
              </w:rPr>
              <w:t xml:space="preserve"> 10.2. </w:t>
            </w:r>
            <w:r w:rsidRPr="001960B5">
              <w:rPr>
                <w:b/>
              </w:rPr>
              <w:br/>
            </w:r>
            <w:r w:rsidRPr="001960B5">
              <w:t>Объемы тел вращения.</w:t>
            </w:r>
          </w:p>
        </w:tc>
        <w:tc>
          <w:tcPr>
            <w:tcW w:w="2914" w:type="pct"/>
            <w:tcBorders>
              <w:top w:val="single" w:sz="4" w:space="0" w:color="auto"/>
              <w:left w:val="single" w:sz="4" w:space="0" w:color="auto"/>
              <w:bottom w:val="single" w:sz="4" w:space="0" w:color="auto"/>
              <w:right w:val="single" w:sz="4" w:space="0" w:color="auto"/>
            </w:tcBorders>
            <w:vAlign w:val="center"/>
          </w:tcPr>
          <w:p w14:paraId="5C116375"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221656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63C21D1"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7BEA435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3.3</w:t>
            </w:r>
          </w:p>
        </w:tc>
      </w:tr>
      <w:tr w:rsidR="001960B5" w:rsidRPr="001960B5" w14:paraId="29D81767" w14:textId="77777777" w:rsidTr="00FD7B9A">
        <w:trPr>
          <w:trHeight w:val="555"/>
        </w:trPr>
        <w:tc>
          <w:tcPr>
            <w:tcW w:w="1066" w:type="pct"/>
            <w:vMerge/>
            <w:tcBorders>
              <w:left w:val="single" w:sz="4" w:space="0" w:color="auto"/>
              <w:right w:val="single" w:sz="4" w:space="0" w:color="auto"/>
            </w:tcBorders>
            <w:vAlign w:val="center"/>
          </w:tcPr>
          <w:p w14:paraId="2AADD9C5" w14:textId="77777777" w:rsidR="00964822" w:rsidRPr="001960B5" w:rsidRDefault="00964822" w:rsidP="001960B5">
            <w:pPr>
              <w:pStyle w:val="24"/>
              <w:numPr>
                <w:ilvl w:val="0"/>
                <w:numId w:val="80"/>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6A88130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Объемы цилиндра, конуса, усеченного конуса, шара, шарового сегмента, шарового сектора. Решение задач. </w:t>
            </w:r>
          </w:p>
        </w:tc>
        <w:tc>
          <w:tcPr>
            <w:tcW w:w="418" w:type="pct"/>
            <w:vMerge w:val="restart"/>
            <w:tcBorders>
              <w:left w:val="single" w:sz="4" w:space="0" w:color="auto"/>
              <w:right w:val="single" w:sz="4" w:space="0" w:color="auto"/>
            </w:tcBorders>
            <w:vAlign w:val="center"/>
          </w:tcPr>
          <w:p w14:paraId="0150250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7AA8692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3FA6BFD" w14:textId="77777777" w:rsidTr="00FD7B9A">
        <w:trPr>
          <w:trHeight w:val="278"/>
        </w:trPr>
        <w:tc>
          <w:tcPr>
            <w:tcW w:w="1066" w:type="pct"/>
            <w:vMerge/>
            <w:tcBorders>
              <w:left w:val="single" w:sz="4" w:space="0" w:color="auto"/>
              <w:right w:val="single" w:sz="4" w:space="0" w:color="auto"/>
            </w:tcBorders>
            <w:vAlign w:val="center"/>
          </w:tcPr>
          <w:p w14:paraId="62069C03" w14:textId="77777777" w:rsidR="00964822" w:rsidRPr="001960B5" w:rsidRDefault="00964822" w:rsidP="001960B5">
            <w:pPr>
              <w:pStyle w:val="24"/>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329C17E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418" w:type="pct"/>
            <w:vMerge/>
            <w:tcBorders>
              <w:left w:val="single" w:sz="4" w:space="0" w:color="auto"/>
              <w:right w:val="single" w:sz="4" w:space="0" w:color="auto"/>
            </w:tcBorders>
            <w:vAlign w:val="center"/>
          </w:tcPr>
          <w:p w14:paraId="294CBEB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003D8A9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004038B" w14:textId="77777777" w:rsidTr="00FD7B9A">
        <w:trPr>
          <w:trHeight w:val="277"/>
        </w:trPr>
        <w:tc>
          <w:tcPr>
            <w:tcW w:w="1066" w:type="pct"/>
            <w:vMerge/>
            <w:tcBorders>
              <w:left w:val="single" w:sz="4" w:space="0" w:color="auto"/>
              <w:right w:val="single" w:sz="4" w:space="0" w:color="auto"/>
            </w:tcBorders>
            <w:vAlign w:val="center"/>
          </w:tcPr>
          <w:p w14:paraId="490DBE66" w14:textId="77777777" w:rsidR="00964822" w:rsidRPr="001960B5" w:rsidRDefault="00964822" w:rsidP="001960B5">
            <w:pPr>
              <w:pStyle w:val="24"/>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2F4E301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Методы визуализации объема в медицине.</w:t>
            </w:r>
          </w:p>
        </w:tc>
        <w:tc>
          <w:tcPr>
            <w:tcW w:w="418" w:type="pct"/>
            <w:vMerge/>
            <w:tcBorders>
              <w:left w:val="single" w:sz="4" w:space="0" w:color="auto"/>
              <w:right w:val="single" w:sz="4" w:space="0" w:color="auto"/>
            </w:tcBorders>
            <w:vAlign w:val="center"/>
          </w:tcPr>
          <w:p w14:paraId="65979E7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04A66F2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D13BF8B" w14:textId="77777777" w:rsidTr="00FD7B9A">
        <w:trPr>
          <w:trHeight w:val="316"/>
        </w:trPr>
        <w:tc>
          <w:tcPr>
            <w:tcW w:w="1066" w:type="pct"/>
            <w:vMerge w:val="restart"/>
            <w:tcBorders>
              <w:left w:val="single" w:sz="4" w:space="0" w:color="auto"/>
              <w:right w:val="single" w:sz="4" w:space="0" w:color="auto"/>
            </w:tcBorders>
            <w:vAlign w:val="center"/>
          </w:tcPr>
          <w:p w14:paraId="35089814" w14:textId="77777777" w:rsidR="00964822" w:rsidRPr="001960B5" w:rsidRDefault="00964822" w:rsidP="001960B5">
            <w:pPr>
              <w:pStyle w:val="24"/>
              <w:jc w:val="left"/>
            </w:pPr>
            <w:r w:rsidRPr="001960B5">
              <w:rPr>
                <w:b/>
                <w:bCs/>
              </w:rPr>
              <w:t>Тема</w:t>
            </w:r>
            <w:r w:rsidRPr="001960B5">
              <w:rPr>
                <w:b/>
              </w:rPr>
              <w:t xml:space="preserve"> 10.3. </w:t>
            </w:r>
            <w:r w:rsidRPr="001960B5">
              <w:rPr>
                <w:b/>
              </w:rPr>
              <w:br/>
            </w:r>
            <w:r w:rsidRPr="001960B5">
              <w:t>Площади поверхностей.</w:t>
            </w:r>
          </w:p>
        </w:tc>
        <w:tc>
          <w:tcPr>
            <w:tcW w:w="2914" w:type="pct"/>
            <w:tcBorders>
              <w:left w:val="single" w:sz="4" w:space="0" w:color="auto"/>
              <w:right w:val="single" w:sz="4" w:space="0" w:color="auto"/>
            </w:tcBorders>
            <w:vAlign w:val="center"/>
          </w:tcPr>
          <w:p w14:paraId="25BF140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E70334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216B63F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2FE631DD"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E8DB01E" w14:textId="77777777" w:rsidTr="00FD7B9A">
        <w:trPr>
          <w:trHeight w:val="412"/>
        </w:trPr>
        <w:tc>
          <w:tcPr>
            <w:tcW w:w="1066" w:type="pct"/>
            <w:vMerge/>
            <w:tcBorders>
              <w:left w:val="single" w:sz="4" w:space="0" w:color="auto"/>
              <w:right w:val="single" w:sz="4" w:space="0" w:color="auto"/>
            </w:tcBorders>
            <w:vAlign w:val="center"/>
          </w:tcPr>
          <w:p w14:paraId="69A807EE" w14:textId="77777777" w:rsidR="00964822" w:rsidRPr="001960B5" w:rsidRDefault="00964822" w:rsidP="001960B5">
            <w:pPr>
              <w:pStyle w:val="24"/>
              <w:numPr>
                <w:ilvl w:val="0"/>
                <w:numId w:val="80"/>
              </w:numPr>
              <w:ind w:left="0" w:right="0" w:firstLine="0"/>
              <w:jc w:val="left"/>
              <w:rPr>
                <w:b/>
              </w:rPr>
            </w:pPr>
          </w:p>
        </w:tc>
        <w:tc>
          <w:tcPr>
            <w:tcW w:w="2914" w:type="pct"/>
            <w:tcBorders>
              <w:left w:val="single" w:sz="4" w:space="0" w:color="auto"/>
              <w:right w:val="single" w:sz="4" w:space="0" w:color="auto"/>
            </w:tcBorders>
            <w:vAlign w:val="center"/>
          </w:tcPr>
          <w:p w14:paraId="6E452224"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Площадь боковой поверхности цилиндра, боковой поверхности конуса, сферы. Решение задач.</w:t>
            </w:r>
          </w:p>
        </w:tc>
        <w:tc>
          <w:tcPr>
            <w:tcW w:w="418" w:type="pct"/>
            <w:tcBorders>
              <w:left w:val="single" w:sz="4" w:space="0" w:color="auto"/>
              <w:right w:val="single" w:sz="4" w:space="0" w:color="auto"/>
            </w:tcBorders>
            <w:vAlign w:val="center"/>
          </w:tcPr>
          <w:p w14:paraId="6D3BBE2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27FAE0C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2FA6A2B" w14:textId="77777777" w:rsidTr="00FD7B9A">
        <w:trPr>
          <w:trHeight w:val="285"/>
        </w:trPr>
        <w:tc>
          <w:tcPr>
            <w:tcW w:w="1066" w:type="pct"/>
            <w:vMerge w:val="restart"/>
            <w:tcBorders>
              <w:left w:val="single" w:sz="4" w:space="0" w:color="auto"/>
              <w:right w:val="single" w:sz="4" w:space="0" w:color="auto"/>
            </w:tcBorders>
            <w:vAlign w:val="center"/>
          </w:tcPr>
          <w:p w14:paraId="7CAA64D5" w14:textId="77777777" w:rsidR="00964822" w:rsidRPr="001960B5" w:rsidRDefault="00964822" w:rsidP="001960B5">
            <w:pPr>
              <w:pStyle w:val="24"/>
              <w:jc w:val="left"/>
            </w:pPr>
            <w:r w:rsidRPr="001960B5">
              <w:rPr>
                <w:b/>
                <w:bCs/>
              </w:rPr>
              <w:t>Тема</w:t>
            </w:r>
            <w:r w:rsidRPr="001960B5">
              <w:rPr>
                <w:b/>
              </w:rPr>
              <w:t xml:space="preserve"> 10.4. </w:t>
            </w:r>
            <w:r w:rsidRPr="001960B5">
              <w:rPr>
                <w:b/>
              </w:rPr>
              <w:br/>
            </w:r>
            <w:r w:rsidRPr="001960B5">
              <w:t>Объемы и площади поверхностей и геометрических тел.</w:t>
            </w:r>
          </w:p>
        </w:tc>
        <w:tc>
          <w:tcPr>
            <w:tcW w:w="2914" w:type="pct"/>
            <w:tcBorders>
              <w:left w:val="single" w:sz="4" w:space="0" w:color="auto"/>
              <w:right w:val="single" w:sz="4" w:space="0" w:color="auto"/>
            </w:tcBorders>
            <w:vAlign w:val="center"/>
          </w:tcPr>
          <w:p w14:paraId="2FEB3BD6"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6E634F5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2E7AB32"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02,06</w:t>
            </w:r>
          </w:p>
          <w:p w14:paraId="3C9FA14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8025B20" w14:textId="77777777" w:rsidTr="00FD7B9A">
        <w:trPr>
          <w:trHeight w:val="555"/>
        </w:trPr>
        <w:tc>
          <w:tcPr>
            <w:tcW w:w="1066" w:type="pct"/>
            <w:vMerge/>
            <w:tcBorders>
              <w:left w:val="single" w:sz="4" w:space="0" w:color="auto"/>
              <w:right w:val="single" w:sz="4" w:space="0" w:color="auto"/>
            </w:tcBorders>
            <w:vAlign w:val="center"/>
          </w:tcPr>
          <w:p w14:paraId="6BC7E3DC" w14:textId="77777777" w:rsidR="00964822" w:rsidRPr="001960B5" w:rsidRDefault="00964822" w:rsidP="001960B5">
            <w:pPr>
              <w:pStyle w:val="24"/>
              <w:numPr>
                <w:ilvl w:val="0"/>
                <w:numId w:val="80"/>
              </w:numPr>
              <w:ind w:left="0" w:right="0" w:firstLine="0"/>
              <w:jc w:val="left"/>
              <w:rPr>
                <w:b/>
              </w:rPr>
            </w:pPr>
          </w:p>
        </w:tc>
        <w:tc>
          <w:tcPr>
            <w:tcW w:w="2914" w:type="pct"/>
            <w:tcBorders>
              <w:left w:val="single" w:sz="4" w:space="0" w:color="auto"/>
              <w:right w:val="single" w:sz="4" w:space="0" w:color="auto"/>
            </w:tcBorders>
            <w:vAlign w:val="center"/>
          </w:tcPr>
          <w:p w14:paraId="6E7D72D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задач. Контрольная работа № 13.</w:t>
            </w:r>
          </w:p>
        </w:tc>
        <w:tc>
          <w:tcPr>
            <w:tcW w:w="418" w:type="pct"/>
            <w:tcBorders>
              <w:left w:val="single" w:sz="4" w:space="0" w:color="auto"/>
              <w:right w:val="single" w:sz="4" w:space="0" w:color="auto"/>
            </w:tcBorders>
            <w:vAlign w:val="center"/>
          </w:tcPr>
          <w:p w14:paraId="5DACA9E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3FEFB7A"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C15B3FD" w14:textId="77777777" w:rsidTr="00FD7B9A">
        <w:trPr>
          <w:trHeight w:val="299"/>
        </w:trPr>
        <w:tc>
          <w:tcPr>
            <w:tcW w:w="3979" w:type="pct"/>
            <w:gridSpan w:val="2"/>
            <w:tcBorders>
              <w:left w:val="single" w:sz="4" w:space="0" w:color="auto"/>
              <w:right w:val="single" w:sz="4" w:space="0" w:color="auto"/>
            </w:tcBorders>
            <w:shd w:val="clear" w:color="auto" w:fill="auto"/>
            <w:vAlign w:val="center"/>
          </w:tcPr>
          <w:p w14:paraId="7D6EB25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Раздел 11</w:t>
            </w:r>
            <w:r w:rsidRPr="001960B5">
              <w:rPr>
                <w:rFonts w:ascii="Times New Roman" w:hAnsi="Times New Roman" w:cs="Times New Roman"/>
                <w:sz w:val="24"/>
                <w:szCs w:val="24"/>
              </w:rPr>
              <w:t>.  </w:t>
            </w:r>
            <w:r w:rsidRPr="001960B5">
              <w:rPr>
                <w:rFonts w:ascii="Times New Roman" w:hAnsi="Times New Roman" w:cs="Times New Roman"/>
                <w:b/>
                <w:sz w:val="24"/>
                <w:szCs w:val="24"/>
              </w:rPr>
              <w:t>Вероятность и статистика</w:t>
            </w:r>
          </w:p>
        </w:tc>
        <w:tc>
          <w:tcPr>
            <w:tcW w:w="418" w:type="pct"/>
            <w:tcBorders>
              <w:left w:val="single" w:sz="4" w:space="0" w:color="auto"/>
              <w:right w:val="single" w:sz="4" w:space="0" w:color="auto"/>
            </w:tcBorders>
            <w:shd w:val="clear" w:color="auto" w:fill="auto"/>
            <w:vAlign w:val="center"/>
          </w:tcPr>
          <w:p w14:paraId="1ABD8E8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8/-/-</w:t>
            </w:r>
          </w:p>
        </w:tc>
        <w:tc>
          <w:tcPr>
            <w:tcW w:w="603" w:type="pct"/>
            <w:tcBorders>
              <w:left w:val="single" w:sz="4" w:space="0" w:color="auto"/>
              <w:right w:val="single" w:sz="4" w:space="0" w:color="auto"/>
            </w:tcBorders>
            <w:shd w:val="clear" w:color="auto" w:fill="auto"/>
            <w:vAlign w:val="center"/>
          </w:tcPr>
          <w:p w14:paraId="7511848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960B5" w:rsidRPr="001960B5" w14:paraId="7C919D33" w14:textId="77777777" w:rsidTr="00FD7B9A">
        <w:trPr>
          <w:trHeight w:val="137"/>
        </w:trPr>
        <w:tc>
          <w:tcPr>
            <w:tcW w:w="1066" w:type="pct"/>
            <w:vMerge w:val="restart"/>
            <w:tcBorders>
              <w:left w:val="single" w:sz="4" w:space="0" w:color="auto"/>
              <w:right w:val="single" w:sz="4" w:space="0" w:color="auto"/>
            </w:tcBorders>
            <w:vAlign w:val="center"/>
          </w:tcPr>
          <w:p w14:paraId="27A6CA74" w14:textId="77777777" w:rsidR="00964822" w:rsidRPr="001960B5" w:rsidRDefault="00964822" w:rsidP="001960B5">
            <w:pPr>
              <w:pStyle w:val="24"/>
              <w:jc w:val="left"/>
            </w:pPr>
            <w:r w:rsidRPr="001960B5">
              <w:rPr>
                <w:b/>
                <w:bCs/>
              </w:rPr>
              <w:t>Тема</w:t>
            </w:r>
            <w:r w:rsidRPr="001960B5">
              <w:rPr>
                <w:b/>
              </w:rPr>
              <w:t xml:space="preserve"> 11.1. </w:t>
            </w:r>
            <w:r w:rsidRPr="001960B5">
              <w:t>Представление данных и описательная статистика.</w:t>
            </w:r>
          </w:p>
        </w:tc>
        <w:tc>
          <w:tcPr>
            <w:tcW w:w="2914" w:type="pct"/>
            <w:tcBorders>
              <w:top w:val="single" w:sz="4" w:space="0" w:color="auto"/>
              <w:left w:val="single" w:sz="4" w:space="0" w:color="auto"/>
              <w:bottom w:val="single" w:sz="4" w:space="0" w:color="auto"/>
              <w:right w:val="single" w:sz="4" w:space="0" w:color="auto"/>
            </w:tcBorders>
            <w:vAlign w:val="center"/>
          </w:tcPr>
          <w:p w14:paraId="44B179F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679FD60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9E3F08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03, 07</w:t>
            </w:r>
          </w:p>
          <w:p w14:paraId="388FB7F9"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4FB7CB6" w14:textId="77777777" w:rsidTr="00FD7B9A">
        <w:trPr>
          <w:trHeight w:val="325"/>
        </w:trPr>
        <w:tc>
          <w:tcPr>
            <w:tcW w:w="1066" w:type="pct"/>
            <w:vMerge/>
            <w:tcBorders>
              <w:left w:val="single" w:sz="4" w:space="0" w:color="auto"/>
              <w:right w:val="single" w:sz="4" w:space="0" w:color="auto"/>
            </w:tcBorders>
            <w:vAlign w:val="center"/>
          </w:tcPr>
          <w:p w14:paraId="7948B43F" w14:textId="77777777" w:rsidR="00964822" w:rsidRPr="001960B5" w:rsidRDefault="00964822" w:rsidP="001960B5">
            <w:pPr>
              <w:pStyle w:val="24"/>
              <w:numPr>
                <w:ilvl w:val="0"/>
                <w:numId w:val="81"/>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7537C580" w14:textId="77777777" w:rsidR="00964822" w:rsidRPr="001960B5" w:rsidRDefault="00204DF3" w:rsidP="001960B5">
            <w:pPr>
              <w:pStyle w:val="afe"/>
              <w:spacing w:after="0" w:line="240" w:lineRule="auto"/>
            </w:pPr>
            <w:hyperlink r:id="rId40" w:anchor="Среднее арифметическое" w:history="1">
              <w:r w:rsidR="00964822" w:rsidRPr="001960B5">
                <w:rPr>
                  <w:rStyle w:val="af2"/>
                  <w:color w:val="auto"/>
                  <w:u w:val="none"/>
                </w:rPr>
                <w:t>Среднее арифметическое</w:t>
              </w:r>
            </w:hyperlink>
            <w:r w:rsidR="00964822" w:rsidRPr="001960B5">
              <w:t xml:space="preserve">. </w:t>
            </w:r>
            <w:hyperlink r:id="rId41" w:anchor="Медиана" w:history="1">
              <w:r w:rsidR="00964822" w:rsidRPr="001960B5">
                <w:rPr>
                  <w:rStyle w:val="af2"/>
                  <w:color w:val="auto"/>
                  <w:u w:val="none"/>
                </w:rPr>
                <w:t>Медиана</w:t>
              </w:r>
            </w:hyperlink>
            <w:r w:rsidR="00964822" w:rsidRPr="001960B5">
              <w:t xml:space="preserve">. </w:t>
            </w:r>
            <w:hyperlink r:id="rId42" w:anchor="Мода" w:history="1">
              <w:r w:rsidR="00964822" w:rsidRPr="001960B5">
                <w:rPr>
                  <w:rStyle w:val="af2"/>
                  <w:color w:val="auto"/>
                  <w:u w:val="none"/>
                </w:rPr>
                <w:t>Мода</w:t>
              </w:r>
            </w:hyperlink>
            <w:r w:rsidR="00964822" w:rsidRPr="001960B5">
              <w:t xml:space="preserve">. </w:t>
            </w:r>
            <w:hyperlink r:id="rId43" w:anchor="Среднее геометрическое" w:history="1">
              <w:r w:rsidR="00964822" w:rsidRPr="001960B5">
                <w:rPr>
                  <w:rStyle w:val="af2"/>
                  <w:color w:val="auto"/>
                  <w:u w:val="none"/>
                </w:rPr>
                <w:t>Среднее геометрическое</w:t>
              </w:r>
            </w:hyperlink>
            <w:r w:rsidR="00964822" w:rsidRPr="001960B5">
              <w:t xml:space="preserve">. </w:t>
            </w:r>
            <w:hyperlink r:id="rId44" w:anchor="Взвешенное среднее" w:history="1">
              <w:r w:rsidR="00964822" w:rsidRPr="001960B5">
                <w:rPr>
                  <w:rStyle w:val="af2"/>
                  <w:color w:val="auto"/>
                  <w:u w:val="none"/>
                </w:rPr>
                <w:t>Взвешенное среднее</w:t>
              </w:r>
            </w:hyperlink>
            <w:r w:rsidR="00964822" w:rsidRPr="001960B5">
              <w:t xml:space="preserve">. </w:t>
            </w:r>
            <w:hyperlink r:id="rId45" w:anchor="Размах (интервал изменения)" w:history="1">
              <w:r w:rsidR="00964822" w:rsidRPr="001960B5">
                <w:rPr>
                  <w:rStyle w:val="af2"/>
                  <w:color w:val="auto"/>
                  <w:u w:val="none"/>
                </w:rPr>
                <w:t>Размах (интервал изменения)</w:t>
              </w:r>
            </w:hyperlink>
            <w:r w:rsidR="00964822" w:rsidRPr="001960B5">
              <w:t>.</w:t>
            </w:r>
            <w:hyperlink r:id="rId46" w:anchor="Дисперсия" w:history="1">
              <w:r w:rsidR="00964822" w:rsidRPr="001960B5">
                <w:rPr>
                  <w:rStyle w:val="af2"/>
                  <w:color w:val="auto"/>
                  <w:u w:val="none"/>
                </w:rPr>
                <w:t>Дисперсия</w:t>
              </w:r>
            </w:hyperlink>
            <w:r w:rsidR="00964822" w:rsidRPr="001960B5">
              <w:t xml:space="preserve">. </w:t>
            </w:r>
            <w:hyperlink r:id="rId47" w:anchor="Стандартное отклонение" w:history="1">
              <w:r w:rsidR="00964822" w:rsidRPr="001960B5">
                <w:rPr>
                  <w:rStyle w:val="af2"/>
                  <w:color w:val="auto"/>
                  <w:u w:val="none"/>
                </w:rPr>
                <w:t>Среднеквадратическое отклонение, стандартное отклонение выборки</w:t>
              </w:r>
            </w:hyperlink>
            <w:r w:rsidR="001B1ED6" w:rsidRPr="001960B5">
              <w:t>.</w:t>
            </w:r>
          </w:p>
        </w:tc>
        <w:tc>
          <w:tcPr>
            <w:tcW w:w="418" w:type="pct"/>
            <w:tcBorders>
              <w:left w:val="single" w:sz="4" w:space="0" w:color="auto"/>
              <w:right w:val="single" w:sz="4" w:space="0" w:color="auto"/>
            </w:tcBorders>
            <w:vAlign w:val="center"/>
          </w:tcPr>
          <w:p w14:paraId="77A0C00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CF2AD9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2D757BCE" w14:textId="77777777" w:rsidTr="00FD7B9A">
        <w:trPr>
          <w:trHeight w:val="254"/>
        </w:trPr>
        <w:tc>
          <w:tcPr>
            <w:tcW w:w="1066" w:type="pct"/>
            <w:vMerge w:val="restart"/>
            <w:tcBorders>
              <w:left w:val="single" w:sz="4" w:space="0" w:color="auto"/>
              <w:right w:val="single" w:sz="4" w:space="0" w:color="auto"/>
            </w:tcBorders>
            <w:vAlign w:val="center"/>
          </w:tcPr>
          <w:p w14:paraId="2EEC24C4" w14:textId="77777777" w:rsidR="00964822" w:rsidRPr="001960B5" w:rsidRDefault="00964822" w:rsidP="001960B5">
            <w:pPr>
              <w:pStyle w:val="24"/>
              <w:jc w:val="left"/>
            </w:pPr>
            <w:r w:rsidRPr="001960B5">
              <w:rPr>
                <w:b/>
                <w:bCs/>
              </w:rPr>
              <w:t>Тема</w:t>
            </w:r>
            <w:r w:rsidRPr="001960B5">
              <w:rPr>
                <w:b/>
              </w:rPr>
              <w:t xml:space="preserve"> 11.2. </w:t>
            </w:r>
            <w:r w:rsidRPr="001960B5">
              <w:rPr>
                <w:b/>
              </w:rPr>
              <w:br/>
            </w:r>
            <w:r w:rsidRPr="001960B5">
              <w:t>Элементы комбинаторики.</w:t>
            </w:r>
          </w:p>
        </w:tc>
        <w:tc>
          <w:tcPr>
            <w:tcW w:w="2914" w:type="pct"/>
            <w:tcBorders>
              <w:left w:val="single" w:sz="4" w:space="0" w:color="auto"/>
              <w:right w:val="single" w:sz="4" w:space="0" w:color="auto"/>
            </w:tcBorders>
            <w:vAlign w:val="center"/>
          </w:tcPr>
          <w:p w14:paraId="344B3418" w14:textId="77777777" w:rsidR="00964822" w:rsidRPr="001960B5" w:rsidRDefault="00964822" w:rsidP="001960B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41A3BB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3D726BE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03, 07</w:t>
            </w:r>
          </w:p>
          <w:p w14:paraId="69A3014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27180BC" w14:textId="77777777" w:rsidTr="00FD7B9A">
        <w:trPr>
          <w:trHeight w:val="412"/>
        </w:trPr>
        <w:tc>
          <w:tcPr>
            <w:tcW w:w="1066" w:type="pct"/>
            <w:vMerge/>
            <w:tcBorders>
              <w:left w:val="single" w:sz="4" w:space="0" w:color="auto"/>
              <w:right w:val="single" w:sz="4" w:space="0" w:color="auto"/>
            </w:tcBorders>
            <w:vAlign w:val="center"/>
          </w:tcPr>
          <w:p w14:paraId="0F1B5459" w14:textId="77777777" w:rsidR="00964822" w:rsidRPr="001960B5" w:rsidRDefault="00964822" w:rsidP="001960B5">
            <w:pPr>
              <w:pStyle w:val="24"/>
              <w:numPr>
                <w:ilvl w:val="0"/>
                <w:numId w:val="81"/>
              </w:numPr>
              <w:ind w:left="0" w:right="0" w:firstLine="0"/>
              <w:jc w:val="left"/>
              <w:rPr>
                <w:b/>
              </w:rPr>
            </w:pPr>
          </w:p>
        </w:tc>
        <w:tc>
          <w:tcPr>
            <w:tcW w:w="2914" w:type="pct"/>
            <w:tcBorders>
              <w:left w:val="single" w:sz="4" w:space="0" w:color="auto"/>
              <w:right w:val="single" w:sz="4" w:space="0" w:color="auto"/>
            </w:tcBorders>
            <w:vAlign w:val="center"/>
          </w:tcPr>
          <w:p w14:paraId="267F8AE3" w14:textId="77777777" w:rsidR="00964822" w:rsidRPr="001960B5" w:rsidRDefault="00964822" w:rsidP="001960B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1960B5">
              <w:rPr>
                <w:rFonts w:ascii="Times New Roman" w:hAnsi="Times New Roman" w:cs="Times New Roman"/>
                <w:sz w:val="24"/>
                <w:szCs w:val="24"/>
              </w:rPr>
              <w:t>Элементы комбинаторики.</w:t>
            </w:r>
            <w:r w:rsidRPr="001960B5">
              <w:rPr>
                <w:rFonts w:ascii="Times New Roman" w:hAnsi="Times New Roman" w:cs="Times New Roman"/>
                <w:bCs/>
                <w:sz w:val="24"/>
                <w:szCs w:val="24"/>
              </w:rPr>
              <w:t xml:space="preserve"> П</w:t>
            </w:r>
            <w:r w:rsidR="001B1ED6" w:rsidRPr="001960B5">
              <w:rPr>
                <w:rFonts w:ascii="Times New Roman" w:hAnsi="Times New Roman" w:cs="Times New Roman"/>
                <w:bCs/>
                <w:sz w:val="24"/>
                <w:szCs w:val="24"/>
              </w:rPr>
              <w:t>рименение формул комбинаторики.</w:t>
            </w:r>
          </w:p>
        </w:tc>
        <w:tc>
          <w:tcPr>
            <w:tcW w:w="418" w:type="pct"/>
            <w:tcBorders>
              <w:left w:val="single" w:sz="4" w:space="0" w:color="auto"/>
              <w:right w:val="single" w:sz="4" w:space="0" w:color="auto"/>
            </w:tcBorders>
            <w:vAlign w:val="center"/>
          </w:tcPr>
          <w:p w14:paraId="05FFF4E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76395AA"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A453428" w14:textId="77777777" w:rsidTr="00FD7B9A">
        <w:trPr>
          <w:trHeight w:val="265"/>
        </w:trPr>
        <w:tc>
          <w:tcPr>
            <w:tcW w:w="1066" w:type="pct"/>
            <w:vMerge w:val="restart"/>
            <w:tcBorders>
              <w:left w:val="single" w:sz="4" w:space="0" w:color="auto"/>
              <w:right w:val="single" w:sz="4" w:space="0" w:color="auto"/>
            </w:tcBorders>
            <w:vAlign w:val="center"/>
          </w:tcPr>
          <w:p w14:paraId="67648E4D" w14:textId="77777777" w:rsidR="00964822" w:rsidRPr="001960B5" w:rsidRDefault="00964822" w:rsidP="001960B5">
            <w:pPr>
              <w:pStyle w:val="24"/>
              <w:jc w:val="left"/>
            </w:pPr>
            <w:r w:rsidRPr="001960B5">
              <w:rPr>
                <w:b/>
                <w:bCs/>
              </w:rPr>
              <w:t>Тема</w:t>
            </w:r>
            <w:r w:rsidRPr="001960B5">
              <w:rPr>
                <w:b/>
              </w:rPr>
              <w:t xml:space="preserve"> 11.3. </w:t>
            </w:r>
            <w:r w:rsidRPr="001960B5">
              <w:rPr>
                <w:b/>
              </w:rPr>
              <w:br/>
            </w:r>
            <w:r w:rsidRPr="001960B5">
              <w:t>Основные понятия теории вероятности.</w:t>
            </w:r>
          </w:p>
        </w:tc>
        <w:tc>
          <w:tcPr>
            <w:tcW w:w="2914" w:type="pct"/>
            <w:tcBorders>
              <w:left w:val="single" w:sz="4" w:space="0" w:color="auto"/>
              <w:right w:val="single" w:sz="4" w:space="0" w:color="auto"/>
            </w:tcBorders>
            <w:vAlign w:val="center"/>
          </w:tcPr>
          <w:p w14:paraId="17B4104B" w14:textId="77777777" w:rsidR="00964822" w:rsidRPr="001960B5" w:rsidRDefault="00964822" w:rsidP="001960B5">
            <w:pPr>
              <w:pStyle w:val="a6"/>
              <w:tabs>
                <w:tab w:val="left" w:pos="916"/>
                <w:tab w:val="left" w:pos="1832"/>
                <w:tab w:val="left" w:pos="2748"/>
                <w:tab w:val="left" w:pos="3664"/>
                <w:tab w:val="left" w:pos="4580"/>
                <w:tab w:val="left" w:pos="5496"/>
              </w:tabs>
              <w:ind w:left="0"/>
              <w:rPr>
                <w:rFonts w:ascii="Times New Roman" w:hAnsi="Times New Roman" w:cs="Times New Roman"/>
                <w:bCs/>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71E1CB6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7E46586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03, 07</w:t>
            </w:r>
          </w:p>
          <w:p w14:paraId="6BB9999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4F5283C" w14:textId="77777777" w:rsidTr="00FD7B9A">
        <w:trPr>
          <w:trHeight w:val="412"/>
        </w:trPr>
        <w:tc>
          <w:tcPr>
            <w:tcW w:w="1066" w:type="pct"/>
            <w:vMerge/>
            <w:tcBorders>
              <w:left w:val="single" w:sz="4" w:space="0" w:color="auto"/>
              <w:right w:val="single" w:sz="4" w:space="0" w:color="auto"/>
            </w:tcBorders>
            <w:vAlign w:val="center"/>
          </w:tcPr>
          <w:p w14:paraId="5BEEAC56" w14:textId="77777777" w:rsidR="00964822" w:rsidRPr="001960B5" w:rsidRDefault="00964822" w:rsidP="001960B5">
            <w:pPr>
              <w:pStyle w:val="24"/>
              <w:numPr>
                <w:ilvl w:val="0"/>
                <w:numId w:val="81"/>
              </w:numPr>
              <w:ind w:left="0" w:right="0" w:firstLine="0"/>
              <w:jc w:val="left"/>
              <w:rPr>
                <w:b/>
              </w:rPr>
            </w:pPr>
          </w:p>
        </w:tc>
        <w:tc>
          <w:tcPr>
            <w:tcW w:w="2914" w:type="pct"/>
            <w:tcBorders>
              <w:left w:val="single" w:sz="4" w:space="0" w:color="auto"/>
              <w:right w:val="single" w:sz="4" w:space="0" w:color="auto"/>
            </w:tcBorders>
            <w:vAlign w:val="center"/>
          </w:tcPr>
          <w:p w14:paraId="6E5635DB" w14:textId="77777777" w:rsidR="00964822" w:rsidRPr="001960B5" w:rsidRDefault="00964822" w:rsidP="001960B5">
            <w:pPr>
              <w:pStyle w:val="a6"/>
              <w:tabs>
                <w:tab w:val="left" w:pos="916"/>
                <w:tab w:val="left" w:pos="1832"/>
                <w:tab w:val="left" w:pos="2748"/>
                <w:tab w:val="left" w:pos="3664"/>
                <w:tab w:val="left" w:pos="4580"/>
                <w:tab w:val="left" w:pos="5496"/>
              </w:tabs>
              <w:ind w:left="0"/>
              <w:rPr>
                <w:rFonts w:ascii="Times New Roman" w:hAnsi="Times New Roman" w:cs="Times New Roman"/>
                <w:sz w:val="24"/>
                <w:szCs w:val="24"/>
              </w:rPr>
            </w:pPr>
            <w:r w:rsidRPr="001960B5">
              <w:rPr>
                <w:rFonts w:ascii="Times New Roman" w:hAnsi="Times New Roman" w:cs="Times New Roman"/>
                <w:sz w:val="24"/>
                <w:szCs w:val="24"/>
              </w:rPr>
              <w:t xml:space="preserve">Теория вероятности. Основные понятия и определения. </w:t>
            </w:r>
            <w:r w:rsidRPr="001960B5">
              <w:rPr>
                <w:rFonts w:ascii="Times New Roman" w:hAnsi="Times New Roman" w:cs="Times New Roman"/>
                <w:bCs/>
                <w:sz w:val="24"/>
                <w:szCs w:val="24"/>
              </w:rPr>
              <w:t>Основные теоремы и формулы вероятностей событий. Случайные величины и их числовые характеристики.</w:t>
            </w:r>
          </w:p>
        </w:tc>
        <w:tc>
          <w:tcPr>
            <w:tcW w:w="418" w:type="pct"/>
            <w:tcBorders>
              <w:left w:val="single" w:sz="4" w:space="0" w:color="auto"/>
              <w:right w:val="single" w:sz="4" w:space="0" w:color="auto"/>
            </w:tcBorders>
            <w:vAlign w:val="center"/>
          </w:tcPr>
          <w:p w14:paraId="7C5D11D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19831624"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0FCC090" w14:textId="77777777" w:rsidTr="00FD7B9A">
        <w:trPr>
          <w:trHeight w:val="113"/>
        </w:trPr>
        <w:tc>
          <w:tcPr>
            <w:tcW w:w="1066" w:type="pct"/>
            <w:vMerge w:val="restart"/>
            <w:tcBorders>
              <w:left w:val="single" w:sz="4" w:space="0" w:color="auto"/>
              <w:right w:val="single" w:sz="4" w:space="0" w:color="auto"/>
            </w:tcBorders>
            <w:vAlign w:val="center"/>
          </w:tcPr>
          <w:p w14:paraId="5C1578BC" w14:textId="77777777" w:rsidR="00964822" w:rsidRPr="001960B5" w:rsidRDefault="00964822" w:rsidP="001960B5">
            <w:pPr>
              <w:pStyle w:val="24"/>
              <w:jc w:val="left"/>
            </w:pPr>
            <w:r w:rsidRPr="001960B5">
              <w:rPr>
                <w:b/>
                <w:bCs/>
              </w:rPr>
              <w:t>Тема</w:t>
            </w:r>
            <w:r w:rsidRPr="001960B5">
              <w:rPr>
                <w:b/>
              </w:rPr>
              <w:t xml:space="preserve"> 11.4. </w:t>
            </w:r>
            <w:r w:rsidRPr="001960B5">
              <w:rPr>
                <w:b/>
              </w:rPr>
              <w:br/>
            </w:r>
            <w:r w:rsidRPr="001960B5">
              <w:t>Основные понятия математической статистики</w:t>
            </w:r>
          </w:p>
        </w:tc>
        <w:tc>
          <w:tcPr>
            <w:tcW w:w="2914" w:type="pct"/>
            <w:tcBorders>
              <w:left w:val="single" w:sz="4" w:space="0" w:color="auto"/>
              <w:right w:val="single" w:sz="4" w:space="0" w:color="auto"/>
            </w:tcBorders>
            <w:vAlign w:val="center"/>
          </w:tcPr>
          <w:p w14:paraId="3EC5B690" w14:textId="77777777" w:rsidR="00964822" w:rsidRPr="001960B5" w:rsidRDefault="00964822" w:rsidP="001960B5">
            <w:pPr>
              <w:pStyle w:val="a6"/>
              <w:tabs>
                <w:tab w:val="left" w:pos="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41F98C3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1D8565B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01,02</w:t>
            </w:r>
          </w:p>
          <w:p w14:paraId="219BCC63"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3.3</w:t>
            </w:r>
          </w:p>
        </w:tc>
      </w:tr>
      <w:tr w:rsidR="001960B5" w:rsidRPr="001960B5" w14:paraId="0528B6C1" w14:textId="77777777" w:rsidTr="00FD7B9A">
        <w:trPr>
          <w:trHeight w:val="555"/>
        </w:trPr>
        <w:tc>
          <w:tcPr>
            <w:tcW w:w="1066" w:type="pct"/>
            <w:vMerge/>
            <w:tcBorders>
              <w:left w:val="single" w:sz="4" w:space="0" w:color="auto"/>
              <w:right w:val="single" w:sz="4" w:space="0" w:color="auto"/>
            </w:tcBorders>
            <w:vAlign w:val="center"/>
          </w:tcPr>
          <w:p w14:paraId="2B7442E9" w14:textId="77777777" w:rsidR="00964822" w:rsidRPr="001960B5" w:rsidRDefault="00964822" w:rsidP="001960B5">
            <w:pPr>
              <w:pStyle w:val="24"/>
              <w:numPr>
                <w:ilvl w:val="0"/>
                <w:numId w:val="81"/>
              </w:numPr>
              <w:ind w:left="0" w:right="0" w:firstLine="0"/>
              <w:jc w:val="left"/>
              <w:rPr>
                <w:b/>
              </w:rPr>
            </w:pPr>
          </w:p>
        </w:tc>
        <w:tc>
          <w:tcPr>
            <w:tcW w:w="2914" w:type="pct"/>
            <w:tcBorders>
              <w:left w:val="single" w:sz="4" w:space="0" w:color="auto"/>
              <w:right w:val="single" w:sz="4" w:space="0" w:color="auto"/>
            </w:tcBorders>
            <w:vAlign w:val="center"/>
          </w:tcPr>
          <w:p w14:paraId="26379C05" w14:textId="77777777" w:rsidR="00964822" w:rsidRPr="001960B5" w:rsidRDefault="00964822" w:rsidP="001960B5">
            <w:pPr>
              <w:pStyle w:val="a6"/>
              <w:tabs>
                <w:tab w:val="left" w:pos="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1960B5">
              <w:rPr>
                <w:rFonts w:ascii="Times New Roman" w:hAnsi="Times New Roman" w:cs="Times New Roman"/>
                <w:bCs/>
                <w:sz w:val="24"/>
                <w:szCs w:val="24"/>
              </w:rPr>
              <w:t xml:space="preserve">Математическая статистика. Основные задачи и понятия математической статистики. Медицинская статистика. </w:t>
            </w:r>
          </w:p>
        </w:tc>
        <w:tc>
          <w:tcPr>
            <w:tcW w:w="418" w:type="pct"/>
            <w:vMerge w:val="restart"/>
            <w:tcBorders>
              <w:left w:val="single" w:sz="4" w:space="0" w:color="auto"/>
              <w:right w:val="single" w:sz="4" w:space="0" w:color="auto"/>
            </w:tcBorders>
            <w:vAlign w:val="center"/>
          </w:tcPr>
          <w:p w14:paraId="3E69283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3386287"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76014568" w14:textId="77777777" w:rsidTr="00FD7B9A">
        <w:trPr>
          <w:trHeight w:val="278"/>
        </w:trPr>
        <w:tc>
          <w:tcPr>
            <w:tcW w:w="1066" w:type="pct"/>
            <w:vMerge/>
            <w:tcBorders>
              <w:left w:val="single" w:sz="4" w:space="0" w:color="auto"/>
              <w:right w:val="single" w:sz="4" w:space="0" w:color="auto"/>
            </w:tcBorders>
            <w:vAlign w:val="center"/>
          </w:tcPr>
          <w:p w14:paraId="05F7B833" w14:textId="77777777" w:rsidR="00964822" w:rsidRPr="001960B5" w:rsidRDefault="00964822" w:rsidP="001960B5">
            <w:pPr>
              <w:pStyle w:val="24"/>
              <w:jc w:val="left"/>
              <w:rPr>
                <w:b/>
              </w:rPr>
            </w:pPr>
          </w:p>
        </w:tc>
        <w:tc>
          <w:tcPr>
            <w:tcW w:w="2914" w:type="pct"/>
            <w:tcBorders>
              <w:left w:val="single" w:sz="4" w:space="0" w:color="auto"/>
              <w:right w:val="single" w:sz="4" w:space="0" w:color="auto"/>
            </w:tcBorders>
            <w:vAlign w:val="center"/>
          </w:tcPr>
          <w:p w14:paraId="0B6224D8" w14:textId="77777777" w:rsidR="00964822" w:rsidRPr="001960B5" w:rsidRDefault="00964822" w:rsidP="001960B5">
            <w:pPr>
              <w:pStyle w:val="a6"/>
              <w:tabs>
                <w:tab w:val="left" w:pos="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418" w:type="pct"/>
            <w:vMerge/>
            <w:tcBorders>
              <w:left w:val="single" w:sz="4" w:space="0" w:color="auto"/>
              <w:right w:val="single" w:sz="4" w:space="0" w:color="auto"/>
            </w:tcBorders>
            <w:vAlign w:val="center"/>
          </w:tcPr>
          <w:p w14:paraId="4F2C1B4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6A2058F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72BAD96" w14:textId="77777777" w:rsidTr="00FD7B9A">
        <w:trPr>
          <w:trHeight w:val="277"/>
        </w:trPr>
        <w:tc>
          <w:tcPr>
            <w:tcW w:w="1066" w:type="pct"/>
            <w:vMerge/>
            <w:tcBorders>
              <w:left w:val="single" w:sz="4" w:space="0" w:color="auto"/>
              <w:right w:val="single" w:sz="4" w:space="0" w:color="auto"/>
            </w:tcBorders>
            <w:vAlign w:val="center"/>
          </w:tcPr>
          <w:p w14:paraId="29D08C89" w14:textId="77777777" w:rsidR="00964822" w:rsidRPr="001960B5" w:rsidRDefault="00964822" w:rsidP="001960B5">
            <w:pPr>
              <w:pStyle w:val="24"/>
              <w:jc w:val="left"/>
              <w:rPr>
                <w:b/>
              </w:rPr>
            </w:pPr>
          </w:p>
        </w:tc>
        <w:tc>
          <w:tcPr>
            <w:tcW w:w="2914" w:type="pct"/>
            <w:tcBorders>
              <w:left w:val="single" w:sz="4" w:space="0" w:color="auto"/>
              <w:right w:val="single" w:sz="4" w:space="0" w:color="auto"/>
            </w:tcBorders>
            <w:vAlign w:val="center"/>
          </w:tcPr>
          <w:p w14:paraId="40AC3105" w14:textId="77777777" w:rsidR="00964822" w:rsidRPr="001960B5" w:rsidRDefault="00964822" w:rsidP="001960B5">
            <w:pPr>
              <w:pStyle w:val="a6"/>
              <w:tabs>
                <w:tab w:val="left" w:pos="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1960B5">
              <w:rPr>
                <w:rFonts w:ascii="Times New Roman" w:hAnsi="Times New Roman" w:cs="Times New Roman"/>
                <w:bCs/>
                <w:sz w:val="24"/>
                <w:szCs w:val="24"/>
              </w:rPr>
              <w:t>Приложение математической статистики  в различных отраслях медицины.</w:t>
            </w:r>
          </w:p>
        </w:tc>
        <w:tc>
          <w:tcPr>
            <w:tcW w:w="418" w:type="pct"/>
            <w:vMerge/>
            <w:tcBorders>
              <w:left w:val="single" w:sz="4" w:space="0" w:color="auto"/>
              <w:right w:val="single" w:sz="4" w:space="0" w:color="auto"/>
            </w:tcBorders>
            <w:vAlign w:val="center"/>
          </w:tcPr>
          <w:p w14:paraId="28E1711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03" w:type="pct"/>
            <w:vMerge/>
            <w:tcBorders>
              <w:left w:val="single" w:sz="4" w:space="0" w:color="auto"/>
              <w:right w:val="single" w:sz="4" w:space="0" w:color="auto"/>
            </w:tcBorders>
            <w:vAlign w:val="center"/>
          </w:tcPr>
          <w:p w14:paraId="6BBB9AB9"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6CAFB20" w14:textId="77777777" w:rsidTr="00FD7B9A">
        <w:trPr>
          <w:trHeight w:val="283"/>
        </w:trPr>
        <w:tc>
          <w:tcPr>
            <w:tcW w:w="3979" w:type="pct"/>
            <w:gridSpan w:val="2"/>
            <w:tcBorders>
              <w:left w:val="single" w:sz="4" w:space="0" w:color="auto"/>
              <w:right w:val="single" w:sz="4" w:space="0" w:color="auto"/>
            </w:tcBorders>
            <w:shd w:val="clear" w:color="auto" w:fill="auto"/>
            <w:vAlign w:val="center"/>
          </w:tcPr>
          <w:p w14:paraId="01AF091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Раздел 12</w:t>
            </w:r>
            <w:r w:rsidRPr="001960B5">
              <w:rPr>
                <w:rFonts w:ascii="Times New Roman" w:hAnsi="Times New Roman" w:cs="Times New Roman"/>
                <w:sz w:val="24"/>
                <w:szCs w:val="24"/>
              </w:rPr>
              <w:t>.  </w:t>
            </w:r>
            <w:r w:rsidRPr="001960B5">
              <w:rPr>
                <w:rFonts w:ascii="Times New Roman" w:hAnsi="Times New Roman" w:cs="Times New Roman"/>
                <w:b/>
                <w:sz w:val="24"/>
                <w:szCs w:val="24"/>
              </w:rPr>
              <w:t>Итоговый раздел</w:t>
            </w:r>
          </w:p>
        </w:tc>
        <w:tc>
          <w:tcPr>
            <w:tcW w:w="418" w:type="pct"/>
            <w:tcBorders>
              <w:left w:val="single" w:sz="4" w:space="0" w:color="auto"/>
              <w:right w:val="single" w:sz="4" w:space="0" w:color="auto"/>
            </w:tcBorders>
            <w:shd w:val="clear" w:color="auto" w:fill="auto"/>
            <w:vAlign w:val="center"/>
          </w:tcPr>
          <w:p w14:paraId="32FBA62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12/-/-</w:t>
            </w:r>
          </w:p>
        </w:tc>
        <w:tc>
          <w:tcPr>
            <w:tcW w:w="603" w:type="pct"/>
            <w:tcBorders>
              <w:left w:val="single" w:sz="4" w:space="0" w:color="auto"/>
              <w:right w:val="single" w:sz="4" w:space="0" w:color="auto"/>
            </w:tcBorders>
            <w:shd w:val="clear" w:color="auto" w:fill="auto"/>
            <w:vAlign w:val="center"/>
          </w:tcPr>
          <w:p w14:paraId="7B21B28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1960B5" w:rsidRPr="001960B5" w14:paraId="79B30B67" w14:textId="77777777" w:rsidTr="00FD7B9A">
        <w:trPr>
          <w:trHeight w:val="137"/>
        </w:trPr>
        <w:tc>
          <w:tcPr>
            <w:tcW w:w="1066" w:type="pct"/>
            <w:vMerge w:val="restart"/>
            <w:tcBorders>
              <w:left w:val="single" w:sz="4" w:space="0" w:color="auto"/>
              <w:right w:val="single" w:sz="4" w:space="0" w:color="auto"/>
            </w:tcBorders>
            <w:vAlign w:val="center"/>
          </w:tcPr>
          <w:p w14:paraId="4410CDDF" w14:textId="77777777" w:rsidR="00964822" w:rsidRPr="001960B5" w:rsidRDefault="00964822" w:rsidP="001960B5">
            <w:pPr>
              <w:pStyle w:val="24"/>
              <w:jc w:val="left"/>
              <w:rPr>
                <w:b/>
              </w:rPr>
            </w:pPr>
            <w:r w:rsidRPr="001960B5">
              <w:rPr>
                <w:b/>
                <w:bCs/>
              </w:rPr>
              <w:t>Тема</w:t>
            </w:r>
            <w:r w:rsidRPr="001960B5">
              <w:rPr>
                <w:b/>
              </w:rPr>
              <w:t xml:space="preserve"> 12.1. </w:t>
            </w:r>
            <w:r w:rsidRPr="001960B5">
              <w:t>Повторение</w:t>
            </w:r>
            <w:r w:rsidRPr="001960B5">
              <w:rPr>
                <w:b/>
              </w:rPr>
              <w:t>.</w:t>
            </w:r>
          </w:p>
        </w:tc>
        <w:tc>
          <w:tcPr>
            <w:tcW w:w="2914" w:type="pct"/>
            <w:tcBorders>
              <w:top w:val="single" w:sz="4" w:space="0" w:color="auto"/>
              <w:left w:val="single" w:sz="4" w:space="0" w:color="auto"/>
              <w:bottom w:val="single" w:sz="4" w:space="0" w:color="auto"/>
              <w:right w:val="single" w:sz="4" w:space="0" w:color="auto"/>
            </w:tcBorders>
            <w:vAlign w:val="center"/>
          </w:tcPr>
          <w:p w14:paraId="53B6B64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37BD2EE"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6057C81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03, 07</w:t>
            </w:r>
          </w:p>
          <w:p w14:paraId="22A39C6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2851C50" w14:textId="77777777" w:rsidTr="00FD7B9A">
        <w:trPr>
          <w:trHeight w:val="227"/>
        </w:trPr>
        <w:tc>
          <w:tcPr>
            <w:tcW w:w="1066" w:type="pct"/>
            <w:vMerge/>
            <w:tcBorders>
              <w:left w:val="single" w:sz="4" w:space="0" w:color="auto"/>
              <w:right w:val="single" w:sz="4" w:space="0" w:color="auto"/>
            </w:tcBorders>
            <w:vAlign w:val="center"/>
          </w:tcPr>
          <w:p w14:paraId="64C96A46" w14:textId="77777777" w:rsidR="00964822" w:rsidRPr="001960B5" w:rsidRDefault="00964822" w:rsidP="001960B5">
            <w:pPr>
              <w:pStyle w:val="24"/>
              <w:numPr>
                <w:ilvl w:val="0"/>
                <w:numId w:val="81"/>
              </w:numPr>
              <w:ind w:left="0" w:right="0" w:firstLine="0"/>
              <w:jc w:val="left"/>
              <w:rPr>
                <w:b/>
              </w:rPr>
            </w:pPr>
          </w:p>
        </w:tc>
        <w:tc>
          <w:tcPr>
            <w:tcW w:w="2914" w:type="pct"/>
            <w:tcBorders>
              <w:top w:val="single" w:sz="4" w:space="0" w:color="auto"/>
              <w:left w:val="single" w:sz="4" w:space="0" w:color="auto"/>
              <w:bottom w:val="single" w:sz="4" w:space="0" w:color="auto"/>
              <w:right w:val="single" w:sz="4" w:space="0" w:color="auto"/>
            </w:tcBorders>
            <w:vAlign w:val="center"/>
          </w:tcPr>
          <w:p w14:paraId="1DFEE30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Повторение разделов курса дисциплины 1 – 5.</w:t>
            </w:r>
          </w:p>
        </w:tc>
        <w:tc>
          <w:tcPr>
            <w:tcW w:w="418" w:type="pct"/>
            <w:tcBorders>
              <w:left w:val="single" w:sz="4" w:space="0" w:color="auto"/>
              <w:right w:val="single" w:sz="4" w:space="0" w:color="auto"/>
            </w:tcBorders>
            <w:vAlign w:val="center"/>
          </w:tcPr>
          <w:p w14:paraId="5657ACE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7C91DAD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634ED3D" w14:textId="77777777" w:rsidTr="00FD7B9A">
        <w:trPr>
          <w:trHeight w:val="227"/>
        </w:trPr>
        <w:tc>
          <w:tcPr>
            <w:tcW w:w="1066" w:type="pct"/>
            <w:vMerge w:val="restart"/>
            <w:tcBorders>
              <w:left w:val="single" w:sz="4" w:space="0" w:color="auto"/>
              <w:right w:val="single" w:sz="4" w:space="0" w:color="auto"/>
            </w:tcBorders>
            <w:vAlign w:val="center"/>
          </w:tcPr>
          <w:p w14:paraId="479BD126" w14:textId="77777777" w:rsidR="00964822" w:rsidRPr="001960B5" w:rsidRDefault="00964822" w:rsidP="001960B5">
            <w:pPr>
              <w:pStyle w:val="24"/>
              <w:jc w:val="left"/>
            </w:pPr>
            <w:r w:rsidRPr="001960B5">
              <w:rPr>
                <w:b/>
                <w:bCs/>
              </w:rPr>
              <w:lastRenderedPageBreak/>
              <w:t>Тема</w:t>
            </w:r>
            <w:r w:rsidRPr="001960B5">
              <w:rPr>
                <w:b/>
              </w:rPr>
              <w:t xml:space="preserve"> 12.2. </w:t>
            </w:r>
            <w:r w:rsidRPr="001960B5">
              <w:t>Повторение.</w:t>
            </w:r>
          </w:p>
        </w:tc>
        <w:tc>
          <w:tcPr>
            <w:tcW w:w="2914" w:type="pct"/>
            <w:tcBorders>
              <w:left w:val="single" w:sz="4" w:space="0" w:color="auto"/>
              <w:right w:val="single" w:sz="4" w:space="0" w:color="auto"/>
            </w:tcBorders>
            <w:vAlign w:val="center"/>
          </w:tcPr>
          <w:p w14:paraId="3FB37F7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642DCED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4C6533C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03, 07</w:t>
            </w:r>
          </w:p>
          <w:p w14:paraId="617FFDB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6C83841" w14:textId="77777777" w:rsidTr="00FD7B9A">
        <w:trPr>
          <w:trHeight w:val="227"/>
        </w:trPr>
        <w:tc>
          <w:tcPr>
            <w:tcW w:w="1066" w:type="pct"/>
            <w:vMerge/>
            <w:tcBorders>
              <w:left w:val="single" w:sz="4" w:space="0" w:color="auto"/>
              <w:right w:val="single" w:sz="4" w:space="0" w:color="auto"/>
            </w:tcBorders>
            <w:vAlign w:val="center"/>
          </w:tcPr>
          <w:p w14:paraId="377DE087" w14:textId="77777777" w:rsidR="00964822" w:rsidRPr="001960B5" w:rsidRDefault="00964822" w:rsidP="001960B5">
            <w:pPr>
              <w:pStyle w:val="24"/>
              <w:numPr>
                <w:ilvl w:val="1"/>
                <w:numId w:val="101"/>
              </w:numPr>
              <w:ind w:left="0" w:right="0" w:firstLine="0"/>
              <w:jc w:val="left"/>
              <w:rPr>
                <w:b/>
              </w:rPr>
            </w:pPr>
          </w:p>
        </w:tc>
        <w:tc>
          <w:tcPr>
            <w:tcW w:w="2914" w:type="pct"/>
            <w:tcBorders>
              <w:left w:val="single" w:sz="4" w:space="0" w:color="auto"/>
              <w:right w:val="single" w:sz="4" w:space="0" w:color="auto"/>
            </w:tcBorders>
            <w:vAlign w:val="center"/>
          </w:tcPr>
          <w:p w14:paraId="731B6AB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Повторение разделов курса дисциплины 6 – 8.</w:t>
            </w:r>
          </w:p>
        </w:tc>
        <w:tc>
          <w:tcPr>
            <w:tcW w:w="418" w:type="pct"/>
            <w:tcBorders>
              <w:left w:val="single" w:sz="4" w:space="0" w:color="auto"/>
              <w:right w:val="single" w:sz="4" w:space="0" w:color="auto"/>
            </w:tcBorders>
            <w:vAlign w:val="center"/>
          </w:tcPr>
          <w:p w14:paraId="7DD8E55C"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4E3EB58"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5921060" w14:textId="77777777" w:rsidTr="00FD7B9A">
        <w:trPr>
          <w:trHeight w:val="227"/>
        </w:trPr>
        <w:tc>
          <w:tcPr>
            <w:tcW w:w="1066" w:type="pct"/>
            <w:vMerge w:val="restart"/>
            <w:tcBorders>
              <w:left w:val="single" w:sz="4" w:space="0" w:color="auto"/>
              <w:right w:val="single" w:sz="4" w:space="0" w:color="auto"/>
            </w:tcBorders>
            <w:vAlign w:val="center"/>
          </w:tcPr>
          <w:p w14:paraId="3A22F2AD" w14:textId="77777777" w:rsidR="00964822" w:rsidRPr="001960B5" w:rsidRDefault="00964822" w:rsidP="001960B5">
            <w:pPr>
              <w:pStyle w:val="24"/>
              <w:jc w:val="left"/>
              <w:rPr>
                <w:b/>
              </w:rPr>
            </w:pPr>
            <w:r w:rsidRPr="001960B5">
              <w:rPr>
                <w:b/>
                <w:bCs/>
              </w:rPr>
              <w:t>Тема</w:t>
            </w:r>
            <w:r w:rsidRPr="001960B5">
              <w:rPr>
                <w:b/>
              </w:rPr>
              <w:t xml:space="preserve"> 12.3. </w:t>
            </w:r>
            <w:r w:rsidRPr="001960B5">
              <w:rPr>
                <w:b/>
              </w:rPr>
              <w:br/>
            </w:r>
            <w:r w:rsidRPr="001960B5">
              <w:t>Итоговая контрольная работа</w:t>
            </w:r>
            <w:r w:rsidRPr="001960B5">
              <w:rPr>
                <w:b/>
              </w:rPr>
              <w:t>.</w:t>
            </w:r>
          </w:p>
        </w:tc>
        <w:tc>
          <w:tcPr>
            <w:tcW w:w="2914" w:type="pct"/>
            <w:tcBorders>
              <w:left w:val="single" w:sz="4" w:space="0" w:color="auto"/>
              <w:right w:val="single" w:sz="4" w:space="0" w:color="auto"/>
            </w:tcBorders>
            <w:vAlign w:val="center"/>
          </w:tcPr>
          <w:p w14:paraId="69C4A140"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376AFC4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1E5C019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03, 07</w:t>
            </w:r>
          </w:p>
          <w:p w14:paraId="4AB5A54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CC290AF" w14:textId="77777777" w:rsidTr="00FD7B9A">
        <w:trPr>
          <w:trHeight w:val="170"/>
        </w:trPr>
        <w:tc>
          <w:tcPr>
            <w:tcW w:w="1066" w:type="pct"/>
            <w:vMerge/>
            <w:tcBorders>
              <w:left w:val="single" w:sz="4" w:space="0" w:color="auto"/>
              <w:right w:val="single" w:sz="4" w:space="0" w:color="auto"/>
            </w:tcBorders>
            <w:vAlign w:val="center"/>
          </w:tcPr>
          <w:p w14:paraId="3F8AF137" w14:textId="77777777" w:rsidR="00964822" w:rsidRPr="001960B5" w:rsidRDefault="00964822" w:rsidP="001960B5">
            <w:pPr>
              <w:pStyle w:val="24"/>
              <w:numPr>
                <w:ilvl w:val="1"/>
                <w:numId w:val="101"/>
              </w:numPr>
              <w:ind w:left="0" w:right="0" w:firstLine="0"/>
              <w:jc w:val="left"/>
              <w:rPr>
                <w:b/>
              </w:rPr>
            </w:pPr>
          </w:p>
        </w:tc>
        <w:tc>
          <w:tcPr>
            <w:tcW w:w="2914" w:type="pct"/>
            <w:tcBorders>
              <w:left w:val="single" w:sz="4" w:space="0" w:color="auto"/>
              <w:right w:val="single" w:sz="4" w:space="0" w:color="auto"/>
            </w:tcBorders>
            <w:vAlign w:val="center"/>
          </w:tcPr>
          <w:p w14:paraId="5054A99D"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 xml:space="preserve">Контрольная работа за </w:t>
            </w:r>
            <w:r w:rsidRPr="001960B5">
              <w:rPr>
                <w:rFonts w:ascii="Times New Roman" w:hAnsi="Times New Roman" w:cs="Times New Roman"/>
                <w:sz w:val="24"/>
                <w:szCs w:val="24"/>
                <w:lang w:val="en-US"/>
              </w:rPr>
              <w:t>II</w:t>
            </w:r>
            <w:r w:rsidRPr="001960B5">
              <w:rPr>
                <w:rFonts w:ascii="Times New Roman" w:hAnsi="Times New Roman" w:cs="Times New Roman"/>
                <w:sz w:val="24"/>
                <w:szCs w:val="24"/>
              </w:rPr>
              <w:t xml:space="preserve"> семестр</w:t>
            </w:r>
          </w:p>
        </w:tc>
        <w:tc>
          <w:tcPr>
            <w:tcW w:w="418" w:type="pct"/>
            <w:tcBorders>
              <w:left w:val="single" w:sz="4" w:space="0" w:color="auto"/>
              <w:right w:val="single" w:sz="4" w:space="0" w:color="auto"/>
            </w:tcBorders>
            <w:vAlign w:val="center"/>
          </w:tcPr>
          <w:p w14:paraId="5AFBD5A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0A4178C3"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4C89DA5" w14:textId="77777777" w:rsidTr="00FD7B9A">
        <w:trPr>
          <w:trHeight w:val="170"/>
        </w:trPr>
        <w:tc>
          <w:tcPr>
            <w:tcW w:w="1066" w:type="pct"/>
            <w:vMerge w:val="restart"/>
            <w:tcBorders>
              <w:left w:val="single" w:sz="4" w:space="0" w:color="auto"/>
              <w:right w:val="single" w:sz="4" w:space="0" w:color="auto"/>
            </w:tcBorders>
            <w:vAlign w:val="center"/>
          </w:tcPr>
          <w:p w14:paraId="1F3533C3" w14:textId="77777777" w:rsidR="00964822" w:rsidRPr="001960B5" w:rsidRDefault="00964822" w:rsidP="001960B5">
            <w:pPr>
              <w:pStyle w:val="24"/>
              <w:jc w:val="left"/>
            </w:pPr>
            <w:r w:rsidRPr="001960B5">
              <w:rPr>
                <w:b/>
                <w:bCs/>
              </w:rPr>
              <w:t>Тема</w:t>
            </w:r>
            <w:r w:rsidRPr="001960B5">
              <w:rPr>
                <w:b/>
              </w:rPr>
              <w:t xml:space="preserve"> 12.4. </w:t>
            </w:r>
            <w:r w:rsidRPr="001960B5">
              <w:t>Подготовка к экзамену.</w:t>
            </w:r>
          </w:p>
        </w:tc>
        <w:tc>
          <w:tcPr>
            <w:tcW w:w="2914" w:type="pct"/>
            <w:tcBorders>
              <w:left w:val="single" w:sz="4" w:space="0" w:color="auto"/>
              <w:right w:val="single" w:sz="4" w:space="0" w:color="auto"/>
            </w:tcBorders>
            <w:vAlign w:val="center"/>
          </w:tcPr>
          <w:p w14:paraId="570F7D6E"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084BCAA4"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5EA9BBB6"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03, 07</w:t>
            </w:r>
          </w:p>
          <w:p w14:paraId="30930F8F"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7A129B4" w14:textId="77777777" w:rsidTr="00FD7B9A">
        <w:trPr>
          <w:trHeight w:val="57"/>
        </w:trPr>
        <w:tc>
          <w:tcPr>
            <w:tcW w:w="1066" w:type="pct"/>
            <w:vMerge/>
            <w:tcBorders>
              <w:left w:val="single" w:sz="4" w:space="0" w:color="auto"/>
              <w:right w:val="single" w:sz="4" w:space="0" w:color="auto"/>
            </w:tcBorders>
            <w:vAlign w:val="center"/>
          </w:tcPr>
          <w:p w14:paraId="6F547B5C" w14:textId="77777777" w:rsidR="00964822" w:rsidRPr="001960B5" w:rsidRDefault="00964822" w:rsidP="001960B5">
            <w:pPr>
              <w:pStyle w:val="24"/>
              <w:numPr>
                <w:ilvl w:val="1"/>
                <w:numId w:val="101"/>
              </w:numPr>
              <w:ind w:left="0" w:right="0" w:firstLine="0"/>
              <w:jc w:val="left"/>
              <w:rPr>
                <w:b/>
              </w:rPr>
            </w:pPr>
          </w:p>
        </w:tc>
        <w:tc>
          <w:tcPr>
            <w:tcW w:w="2914" w:type="pct"/>
            <w:tcBorders>
              <w:left w:val="single" w:sz="4" w:space="0" w:color="auto"/>
              <w:right w:val="single" w:sz="4" w:space="0" w:color="auto"/>
            </w:tcBorders>
            <w:vAlign w:val="center"/>
          </w:tcPr>
          <w:p w14:paraId="170D700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Рассмотрение и повторение тем, необходимых для подготовки к экзамену.</w:t>
            </w:r>
          </w:p>
          <w:p w14:paraId="798ED2AB" w14:textId="77777777" w:rsidR="00964822" w:rsidRPr="001960B5" w:rsidRDefault="00964822" w:rsidP="001960B5">
            <w:pPr>
              <w:pStyle w:val="a6"/>
              <w:ind w:left="0"/>
              <w:rPr>
                <w:rFonts w:ascii="Times New Roman" w:hAnsi="Times New Roman" w:cs="Times New Roman"/>
                <w:sz w:val="24"/>
                <w:szCs w:val="24"/>
              </w:rPr>
            </w:pPr>
          </w:p>
        </w:tc>
        <w:tc>
          <w:tcPr>
            <w:tcW w:w="418" w:type="pct"/>
            <w:tcBorders>
              <w:left w:val="single" w:sz="4" w:space="0" w:color="auto"/>
              <w:right w:val="single" w:sz="4" w:space="0" w:color="auto"/>
            </w:tcBorders>
            <w:vAlign w:val="center"/>
          </w:tcPr>
          <w:p w14:paraId="7734D112"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40458F8F"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0ECCC2C2" w14:textId="77777777" w:rsidTr="00FD7B9A">
        <w:trPr>
          <w:trHeight w:val="170"/>
        </w:trPr>
        <w:tc>
          <w:tcPr>
            <w:tcW w:w="1066" w:type="pct"/>
            <w:vMerge w:val="restart"/>
            <w:tcBorders>
              <w:left w:val="single" w:sz="4" w:space="0" w:color="auto"/>
              <w:right w:val="single" w:sz="4" w:space="0" w:color="auto"/>
            </w:tcBorders>
            <w:vAlign w:val="center"/>
          </w:tcPr>
          <w:p w14:paraId="0CC9C68B" w14:textId="77777777" w:rsidR="00964822" w:rsidRPr="001960B5" w:rsidRDefault="00964822" w:rsidP="001960B5">
            <w:pPr>
              <w:pStyle w:val="24"/>
              <w:jc w:val="left"/>
            </w:pPr>
            <w:r w:rsidRPr="001960B5">
              <w:rPr>
                <w:b/>
                <w:bCs/>
              </w:rPr>
              <w:t>Тема</w:t>
            </w:r>
            <w:r w:rsidRPr="001960B5">
              <w:rPr>
                <w:b/>
              </w:rPr>
              <w:t xml:space="preserve"> 12.5. </w:t>
            </w:r>
            <w:r w:rsidRPr="001960B5">
              <w:t>Подготовка к экзамену.</w:t>
            </w:r>
          </w:p>
        </w:tc>
        <w:tc>
          <w:tcPr>
            <w:tcW w:w="2914" w:type="pct"/>
            <w:tcBorders>
              <w:left w:val="single" w:sz="4" w:space="0" w:color="auto"/>
              <w:right w:val="single" w:sz="4" w:space="0" w:color="auto"/>
            </w:tcBorders>
            <w:vAlign w:val="center"/>
          </w:tcPr>
          <w:p w14:paraId="33D28868"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2EC7C351"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409CC37B"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03, 07</w:t>
            </w:r>
          </w:p>
          <w:p w14:paraId="5904235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A20907B" w14:textId="77777777" w:rsidTr="00FD7B9A">
        <w:trPr>
          <w:trHeight w:val="170"/>
        </w:trPr>
        <w:tc>
          <w:tcPr>
            <w:tcW w:w="1066" w:type="pct"/>
            <w:vMerge/>
            <w:tcBorders>
              <w:left w:val="single" w:sz="4" w:space="0" w:color="auto"/>
              <w:right w:val="single" w:sz="4" w:space="0" w:color="auto"/>
            </w:tcBorders>
            <w:vAlign w:val="center"/>
          </w:tcPr>
          <w:p w14:paraId="60585382" w14:textId="77777777" w:rsidR="00964822" w:rsidRPr="001960B5" w:rsidRDefault="00964822" w:rsidP="001960B5">
            <w:pPr>
              <w:pStyle w:val="24"/>
              <w:numPr>
                <w:ilvl w:val="1"/>
                <w:numId w:val="101"/>
              </w:numPr>
              <w:ind w:left="0" w:right="0" w:firstLine="0"/>
              <w:jc w:val="left"/>
              <w:rPr>
                <w:b/>
              </w:rPr>
            </w:pPr>
          </w:p>
        </w:tc>
        <w:tc>
          <w:tcPr>
            <w:tcW w:w="2914" w:type="pct"/>
            <w:tcBorders>
              <w:left w:val="single" w:sz="4" w:space="0" w:color="auto"/>
              <w:right w:val="single" w:sz="4" w:space="0" w:color="auto"/>
            </w:tcBorders>
            <w:vAlign w:val="center"/>
          </w:tcPr>
          <w:p w14:paraId="3788838F"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Рассмотрение и повторение тем, необходимых для подготовки к экзамену.</w:t>
            </w:r>
          </w:p>
          <w:p w14:paraId="0B2BDCEB" w14:textId="77777777" w:rsidR="00964822" w:rsidRPr="001960B5" w:rsidRDefault="00964822" w:rsidP="001960B5">
            <w:pPr>
              <w:pStyle w:val="a6"/>
              <w:ind w:left="0"/>
              <w:rPr>
                <w:rFonts w:ascii="Times New Roman" w:hAnsi="Times New Roman" w:cs="Times New Roman"/>
                <w:sz w:val="24"/>
                <w:szCs w:val="24"/>
              </w:rPr>
            </w:pPr>
          </w:p>
        </w:tc>
        <w:tc>
          <w:tcPr>
            <w:tcW w:w="418" w:type="pct"/>
            <w:tcBorders>
              <w:left w:val="single" w:sz="4" w:space="0" w:color="auto"/>
              <w:right w:val="single" w:sz="4" w:space="0" w:color="auto"/>
            </w:tcBorders>
            <w:vAlign w:val="center"/>
          </w:tcPr>
          <w:p w14:paraId="2CC6E04A"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497443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5D565A0" w14:textId="77777777" w:rsidTr="00FD7B9A">
        <w:trPr>
          <w:trHeight w:val="57"/>
        </w:trPr>
        <w:tc>
          <w:tcPr>
            <w:tcW w:w="1066" w:type="pct"/>
            <w:vMerge w:val="restart"/>
            <w:tcBorders>
              <w:left w:val="single" w:sz="4" w:space="0" w:color="auto"/>
              <w:right w:val="single" w:sz="4" w:space="0" w:color="auto"/>
            </w:tcBorders>
            <w:vAlign w:val="center"/>
          </w:tcPr>
          <w:p w14:paraId="6E536F62" w14:textId="77777777" w:rsidR="00964822" w:rsidRPr="001960B5" w:rsidRDefault="00964822" w:rsidP="001960B5">
            <w:pPr>
              <w:pStyle w:val="24"/>
              <w:jc w:val="left"/>
            </w:pPr>
            <w:r w:rsidRPr="001960B5">
              <w:rPr>
                <w:b/>
                <w:bCs/>
              </w:rPr>
              <w:t>Тема</w:t>
            </w:r>
            <w:r w:rsidRPr="001960B5">
              <w:rPr>
                <w:b/>
              </w:rPr>
              <w:t xml:space="preserve"> 12.6. </w:t>
            </w:r>
            <w:r w:rsidRPr="001960B5">
              <w:rPr>
                <w:b/>
              </w:rPr>
              <w:br/>
            </w:r>
            <w:r w:rsidRPr="001960B5">
              <w:t>Итоговое занятие.</w:t>
            </w:r>
          </w:p>
        </w:tc>
        <w:tc>
          <w:tcPr>
            <w:tcW w:w="2914" w:type="pct"/>
            <w:tcBorders>
              <w:left w:val="single" w:sz="4" w:space="0" w:color="auto"/>
              <w:right w:val="single" w:sz="4" w:space="0" w:color="auto"/>
            </w:tcBorders>
            <w:vAlign w:val="center"/>
          </w:tcPr>
          <w:p w14:paraId="11E5055B"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418" w:type="pct"/>
            <w:tcBorders>
              <w:left w:val="single" w:sz="4" w:space="0" w:color="auto"/>
              <w:right w:val="single" w:sz="4" w:space="0" w:color="auto"/>
            </w:tcBorders>
            <w:vAlign w:val="center"/>
          </w:tcPr>
          <w:p w14:paraId="1A0B2630"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03" w:type="pct"/>
            <w:vMerge w:val="restart"/>
            <w:tcBorders>
              <w:left w:val="single" w:sz="4" w:space="0" w:color="auto"/>
              <w:right w:val="single" w:sz="4" w:space="0" w:color="auto"/>
            </w:tcBorders>
            <w:vAlign w:val="center"/>
          </w:tcPr>
          <w:p w14:paraId="38C4C6C5"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03, 07</w:t>
            </w:r>
          </w:p>
          <w:p w14:paraId="700A4A68"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15193BE" w14:textId="77777777" w:rsidTr="00FD7B9A">
        <w:trPr>
          <w:trHeight w:val="20"/>
        </w:trPr>
        <w:tc>
          <w:tcPr>
            <w:tcW w:w="1066" w:type="pct"/>
            <w:vMerge/>
            <w:tcBorders>
              <w:left w:val="single" w:sz="4" w:space="0" w:color="auto"/>
              <w:right w:val="single" w:sz="4" w:space="0" w:color="auto"/>
            </w:tcBorders>
            <w:vAlign w:val="center"/>
          </w:tcPr>
          <w:p w14:paraId="76A8900D" w14:textId="77777777" w:rsidR="00964822" w:rsidRPr="001960B5" w:rsidRDefault="00964822" w:rsidP="001960B5">
            <w:pPr>
              <w:pStyle w:val="24"/>
              <w:numPr>
                <w:ilvl w:val="1"/>
                <w:numId w:val="101"/>
              </w:numPr>
              <w:ind w:left="0" w:right="0" w:firstLine="0"/>
              <w:jc w:val="left"/>
              <w:rPr>
                <w:b/>
              </w:rPr>
            </w:pPr>
          </w:p>
        </w:tc>
        <w:tc>
          <w:tcPr>
            <w:tcW w:w="2914" w:type="pct"/>
            <w:tcBorders>
              <w:left w:val="single" w:sz="4" w:space="0" w:color="auto"/>
              <w:right w:val="single" w:sz="4" w:space="0" w:color="auto"/>
            </w:tcBorders>
            <w:vAlign w:val="center"/>
          </w:tcPr>
          <w:p w14:paraId="3BAB3643"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Решение заданий из демонстрационного экзамена по математике (базовый уровень).</w:t>
            </w:r>
          </w:p>
        </w:tc>
        <w:tc>
          <w:tcPr>
            <w:tcW w:w="418" w:type="pct"/>
            <w:tcBorders>
              <w:left w:val="single" w:sz="4" w:space="0" w:color="auto"/>
              <w:right w:val="single" w:sz="4" w:space="0" w:color="auto"/>
            </w:tcBorders>
            <w:vAlign w:val="center"/>
          </w:tcPr>
          <w:p w14:paraId="324D85C7"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03" w:type="pct"/>
            <w:vMerge/>
            <w:tcBorders>
              <w:left w:val="single" w:sz="4" w:space="0" w:color="auto"/>
              <w:right w:val="single" w:sz="4" w:space="0" w:color="auto"/>
            </w:tcBorders>
            <w:vAlign w:val="center"/>
          </w:tcPr>
          <w:p w14:paraId="6311EA2C"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BAEE361" w14:textId="77777777" w:rsidTr="00FD7B9A">
        <w:trPr>
          <w:trHeight w:val="113"/>
        </w:trPr>
        <w:tc>
          <w:tcPr>
            <w:tcW w:w="1066" w:type="pct"/>
            <w:tcBorders>
              <w:left w:val="single" w:sz="4" w:space="0" w:color="auto"/>
              <w:right w:val="single" w:sz="4" w:space="0" w:color="auto"/>
            </w:tcBorders>
            <w:vAlign w:val="center"/>
          </w:tcPr>
          <w:p w14:paraId="719DC03B" w14:textId="77777777" w:rsidR="00964822" w:rsidRPr="001960B5" w:rsidRDefault="00964822" w:rsidP="001960B5">
            <w:pPr>
              <w:pStyle w:val="24"/>
              <w:jc w:val="left"/>
              <w:rPr>
                <w:b/>
              </w:rPr>
            </w:pPr>
            <w:r w:rsidRPr="001960B5">
              <w:rPr>
                <w:b/>
              </w:rPr>
              <w:t>Промежуточная аттестация</w:t>
            </w:r>
          </w:p>
        </w:tc>
        <w:tc>
          <w:tcPr>
            <w:tcW w:w="2914" w:type="pct"/>
            <w:tcBorders>
              <w:left w:val="single" w:sz="4" w:space="0" w:color="auto"/>
              <w:right w:val="single" w:sz="4" w:space="0" w:color="auto"/>
            </w:tcBorders>
            <w:vAlign w:val="center"/>
          </w:tcPr>
          <w:p w14:paraId="4BE479F7" w14:textId="77777777" w:rsidR="00964822" w:rsidRPr="001960B5" w:rsidRDefault="00964822"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Самостоятельная работа. Сообщение по теме «Математика в медицине»</w:t>
            </w:r>
          </w:p>
        </w:tc>
        <w:tc>
          <w:tcPr>
            <w:tcW w:w="418" w:type="pct"/>
            <w:tcBorders>
              <w:left w:val="single" w:sz="4" w:space="0" w:color="auto"/>
              <w:right w:val="single" w:sz="4" w:space="0" w:color="auto"/>
            </w:tcBorders>
            <w:vAlign w:val="center"/>
          </w:tcPr>
          <w:p w14:paraId="1727CD2D" w14:textId="77777777" w:rsidR="00964822" w:rsidRPr="001960B5" w:rsidRDefault="0096482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03" w:type="pct"/>
            <w:tcBorders>
              <w:left w:val="single" w:sz="4" w:space="0" w:color="auto"/>
              <w:right w:val="single" w:sz="4" w:space="0" w:color="auto"/>
            </w:tcBorders>
            <w:vAlign w:val="center"/>
          </w:tcPr>
          <w:p w14:paraId="6CF70605" w14:textId="77777777" w:rsidR="00964822" w:rsidRPr="001960B5" w:rsidRDefault="00964822" w:rsidP="001960B5">
            <w:pPr>
              <w:tabs>
                <w:tab w:val="left" w:pos="7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1F6A9629" w14:textId="77777777" w:rsidTr="00FD7B9A">
        <w:trPr>
          <w:trHeight w:val="113"/>
        </w:trPr>
        <w:tc>
          <w:tcPr>
            <w:tcW w:w="1066" w:type="pct"/>
            <w:tcBorders>
              <w:left w:val="single" w:sz="4" w:space="0" w:color="auto"/>
              <w:right w:val="single" w:sz="4" w:space="0" w:color="auto"/>
            </w:tcBorders>
          </w:tcPr>
          <w:p w14:paraId="5F55D9ED" w14:textId="77777777" w:rsidR="00964822" w:rsidRPr="001960B5" w:rsidRDefault="00964822" w:rsidP="001960B5">
            <w:pPr>
              <w:rPr>
                <w:rFonts w:ascii="Times New Roman" w:hAnsi="Times New Roman" w:cs="Times New Roman"/>
                <w:b/>
                <w:sz w:val="24"/>
                <w:szCs w:val="24"/>
              </w:rPr>
            </w:pPr>
          </w:p>
        </w:tc>
        <w:tc>
          <w:tcPr>
            <w:tcW w:w="2914" w:type="pct"/>
            <w:tcBorders>
              <w:left w:val="single" w:sz="4" w:space="0" w:color="auto"/>
              <w:right w:val="single" w:sz="4" w:space="0" w:color="auto"/>
            </w:tcBorders>
          </w:tcPr>
          <w:p w14:paraId="7B964331"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Консультации</w:t>
            </w:r>
          </w:p>
        </w:tc>
        <w:tc>
          <w:tcPr>
            <w:tcW w:w="418" w:type="pct"/>
            <w:tcBorders>
              <w:left w:val="single" w:sz="4" w:space="0" w:color="auto"/>
              <w:right w:val="single" w:sz="4" w:space="0" w:color="auto"/>
            </w:tcBorders>
          </w:tcPr>
          <w:p w14:paraId="4E9CB6CC"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03" w:type="pct"/>
            <w:tcBorders>
              <w:left w:val="single" w:sz="4" w:space="0" w:color="auto"/>
              <w:right w:val="single" w:sz="4" w:space="0" w:color="auto"/>
            </w:tcBorders>
            <w:vAlign w:val="center"/>
          </w:tcPr>
          <w:p w14:paraId="6D1D7DA8" w14:textId="77777777" w:rsidR="00964822" w:rsidRPr="001960B5" w:rsidRDefault="00964822" w:rsidP="001960B5">
            <w:pPr>
              <w:jc w:val="center"/>
              <w:rPr>
                <w:rFonts w:ascii="Times New Roman" w:hAnsi="Times New Roman" w:cs="Times New Roman"/>
                <w:sz w:val="24"/>
                <w:szCs w:val="24"/>
              </w:rPr>
            </w:pPr>
          </w:p>
        </w:tc>
      </w:tr>
      <w:tr w:rsidR="001960B5" w:rsidRPr="001960B5" w14:paraId="57008662" w14:textId="77777777" w:rsidTr="00FD7B9A">
        <w:trPr>
          <w:trHeight w:val="227"/>
        </w:trPr>
        <w:tc>
          <w:tcPr>
            <w:tcW w:w="1066" w:type="pct"/>
            <w:tcBorders>
              <w:left w:val="single" w:sz="4" w:space="0" w:color="auto"/>
              <w:right w:val="single" w:sz="4" w:space="0" w:color="auto"/>
            </w:tcBorders>
          </w:tcPr>
          <w:p w14:paraId="570F6DBF" w14:textId="77777777" w:rsidR="00964822" w:rsidRPr="001960B5" w:rsidRDefault="00964822" w:rsidP="001960B5">
            <w:pPr>
              <w:rPr>
                <w:rFonts w:ascii="Times New Roman" w:hAnsi="Times New Roman" w:cs="Times New Roman"/>
                <w:sz w:val="24"/>
                <w:szCs w:val="24"/>
              </w:rPr>
            </w:pPr>
          </w:p>
        </w:tc>
        <w:tc>
          <w:tcPr>
            <w:tcW w:w="2914" w:type="pct"/>
            <w:tcBorders>
              <w:left w:val="single" w:sz="4" w:space="0" w:color="auto"/>
              <w:right w:val="single" w:sz="4" w:space="0" w:color="auto"/>
            </w:tcBorders>
          </w:tcPr>
          <w:p w14:paraId="05F223D6"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Экзамен</w:t>
            </w:r>
          </w:p>
        </w:tc>
        <w:tc>
          <w:tcPr>
            <w:tcW w:w="418" w:type="pct"/>
            <w:tcBorders>
              <w:left w:val="single" w:sz="4" w:space="0" w:color="auto"/>
              <w:right w:val="single" w:sz="4" w:space="0" w:color="auto"/>
            </w:tcBorders>
          </w:tcPr>
          <w:p w14:paraId="35558E5A"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03" w:type="pct"/>
            <w:tcBorders>
              <w:left w:val="single" w:sz="4" w:space="0" w:color="auto"/>
              <w:right w:val="single" w:sz="4" w:space="0" w:color="auto"/>
            </w:tcBorders>
          </w:tcPr>
          <w:p w14:paraId="2E42E2B8" w14:textId="77777777" w:rsidR="00964822" w:rsidRPr="001960B5" w:rsidRDefault="00964822" w:rsidP="001960B5">
            <w:pPr>
              <w:jc w:val="center"/>
              <w:rPr>
                <w:rFonts w:ascii="Times New Roman" w:hAnsi="Times New Roman" w:cs="Times New Roman"/>
                <w:sz w:val="24"/>
                <w:szCs w:val="24"/>
              </w:rPr>
            </w:pPr>
          </w:p>
        </w:tc>
      </w:tr>
      <w:tr w:rsidR="00964822" w:rsidRPr="001960B5" w14:paraId="241A1D65" w14:textId="77777777" w:rsidTr="00FD7B9A">
        <w:trPr>
          <w:trHeight w:val="170"/>
        </w:trPr>
        <w:tc>
          <w:tcPr>
            <w:tcW w:w="1066" w:type="pct"/>
            <w:tcBorders>
              <w:left w:val="single" w:sz="4" w:space="0" w:color="auto"/>
              <w:right w:val="single" w:sz="4" w:space="0" w:color="auto"/>
            </w:tcBorders>
          </w:tcPr>
          <w:p w14:paraId="4A3039C3" w14:textId="77777777" w:rsidR="00964822" w:rsidRPr="001960B5" w:rsidRDefault="00964822" w:rsidP="001960B5">
            <w:pPr>
              <w:rPr>
                <w:rFonts w:ascii="Times New Roman" w:hAnsi="Times New Roman" w:cs="Times New Roman"/>
                <w:sz w:val="24"/>
                <w:szCs w:val="24"/>
              </w:rPr>
            </w:pPr>
          </w:p>
        </w:tc>
        <w:tc>
          <w:tcPr>
            <w:tcW w:w="2914" w:type="pct"/>
            <w:tcBorders>
              <w:left w:val="single" w:sz="4" w:space="0" w:color="auto"/>
              <w:right w:val="single" w:sz="4" w:space="0" w:color="auto"/>
            </w:tcBorders>
          </w:tcPr>
          <w:p w14:paraId="3724D7B7" w14:textId="77777777" w:rsidR="00964822" w:rsidRPr="001960B5" w:rsidRDefault="00964822" w:rsidP="001960B5">
            <w:pPr>
              <w:rPr>
                <w:rFonts w:ascii="Times New Roman" w:hAnsi="Times New Roman" w:cs="Times New Roman"/>
                <w:b/>
                <w:sz w:val="24"/>
                <w:szCs w:val="24"/>
              </w:rPr>
            </w:pPr>
            <w:r w:rsidRPr="001960B5">
              <w:rPr>
                <w:rFonts w:ascii="Times New Roman" w:hAnsi="Times New Roman" w:cs="Times New Roman"/>
                <w:b/>
                <w:sz w:val="24"/>
                <w:szCs w:val="24"/>
              </w:rPr>
              <w:t>Всего</w:t>
            </w:r>
          </w:p>
        </w:tc>
        <w:tc>
          <w:tcPr>
            <w:tcW w:w="418" w:type="pct"/>
            <w:tcBorders>
              <w:left w:val="single" w:sz="4" w:space="0" w:color="auto"/>
              <w:right w:val="single" w:sz="4" w:space="0" w:color="auto"/>
            </w:tcBorders>
          </w:tcPr>
          <w:p w14:paraId="1B745436" w14:textId="77777777" w:rsidR="00964822" w:rsidRPr="001960B5" w:rsidRDefault="0096482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182</w:t>
            </w:r>
          </w:p>
        </w:tc>
        <w:tc>
          <w:tcPr>
            <w:tcW w:w="603" w:type="pct"/>
            <w:tcBorders>
              <w:left w:val="single" w:sz="4" w:space="0" w:color="auto"/>
              <w:right w:val="single" w:sz="4" w:space="0" w:color="auto"/>
            </w:tcBorders>
          </w:tcPr>
          <w:p w14:paraId="58CF4F17" w14:textId="77777777" w:rsidR="00964822" w:rsidRPr="001960B5" w:rsidRDefault="00964822" w:rsidP="001960B5">
            <w:pPr>
              <w:jc w:val="center"/>
              <w:rPr>
                <w:rFonts w:ascii="Times New Roman" w:hAnsi="Times New Roman" w:cs="Times New Roman"/>
                <w:sz w:val="24"/>
                <w:szCs w:val="24"/>
              </w:rPr>
            </w:pPr>
          </w:p>
        </w:tc>
      </w:tr>
    </w:tbl>
    <w:p w14:paraId="18E65EB8" w14:textId="77777777" w:rsidR="001B1ED6" w:rsidRPr="001960B5" w:rsidRDefault="001B1ED6" w:rsidP="001960B5">
      <w:pPr>
        <w:pStyle w:val="115"/>
        <w:spacing w:after="0" w:line="240" w:lineRule="auto"/>
        <w:ind w:firstLine="567"/>
        <w:jc w:val="both"/>
        <w:rPr>
          <w:rFonts w:ascii="Times New Roman" w:hAnsi="Times New Roman"/>
          <w:color w:val="auto"/>
        </w:rPr>
      </w:pPr>
    </w:p>
    <w:p w14:paraId="58CC8711" w14:textId="77777777" w:rsidR="00964822" w:rsidRPr="001960B5" w:rsidRDefault="00964822" w:rsidP="001960B5">
      <w:pPr>
        <w:pStyle w:val="115"/>
        <w:spacing w:after="0" w:line="240" w:lineRule="auto"/>
        <w:ind w:firstLine="567"/>
        <w:jc w:val="both"/>
        <w:rPr>
          <w:rFonts w:ascii="Times New Roman" w:hAnsi="Times New Roman"/>
          <w:i/>
          <w:iCs/>
          <w:color w:val="auto"/>
        </w:rPr>
      </w:pPr>
      <w:r w:rsidRPr="001960B5">
        <w:rPr>
          <w:rFonts w:ascii="Times New Roman" w:hAnsi="Times New Roman"/>
          <w:color w:val="auto"/>
        </w:rPr>
        <w:t xml:space="preserve">2.3. Индивидуальный проект </w:t>
      </w:r>
    </w:p>
    <w:p w14:paraId="3966894B"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Алгоритмы извлечения корня n-й степени.</w:t>
      </w:r>
    </w:p>
    <w:p w14:paraId="2DADCE3A"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Алгоритмы решения показательных уравнений и неравенств.</w:t>
      </w:r>
    </w:p>
    <w:p w14:paraId="7FCD4196"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Векторы в пространстве.</w:t>
      </w:r>
    </w:p>
    <w:p w14:paraId="005A1261"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Все загадки и применение Бутылки Клейна.</w:t>
      </w:r>
    </w:p>
    <w:p w14:paraId="1A7FC285"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Геометрические формы в искусстве.</w:t>
      </w:r>
    </w:p>
    <w:p w14:paraId="32563366"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Геометрия Лобачевского как пример аксиоматической теории.</w:t>
      </w:r>
    </w:p>
    <w:p w14:paraId="2FFE920D"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Графы и их использование.</w:t>
      </w:r>
    </w:p>
    <w:p w14:paraId="5435B90A"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Графы и их применение в архитектуре.</w:t>
      </w:r>
    </w:p>
    <w:p w14:paraId="2C0896F1"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Есть ли физический смысл в производной и первообразной?</w:t>
      </w:r>
    </w:p>
    <w:p w14:paraId="60935B03"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Загадки Циклоиды.</w:t>
      </w:r>
    </w:p>
    <w:p w14:paraId="10177C87"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Загадочный мир фракталов.</w:t>
      </w:r>
    </w:p>
    <w:p w14:paraId="7010F2E0"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Задачи механического происхождения (геометрия масс, экстремальные задачи).</w:t>
      </w:r>
    </w:p>
    <w:p w14:paraId="55425F2E"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Знакомство с графами</w:t>
      </w:r>
    </w:p>
    <w:p w14:paraId="6E4A3F73"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lastRenderedPageBreak/>
        <w:t>Интеграл и его применение в жизни человека.</w:t>
      </w:r>
    </w:p>
    <w:p w14:paraId="31711384"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Использование и применение дифференциальных уравнений.</w:t>
      </w:r>
    </w:p>
    <w:p w14:paraId="5A0688CA"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Исследование ленты Мёбиуса и её свойств: топологический курьез или удивительное открытие в мире науки?</w:t>
      </w:r>
    </w:p>
    <w:p w14:paraId="47BAA56B"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Логарифмическая функция и ее применение в жизни человека.</w:t>
      </w:r>
    </w:p>
    <w:p w14:paraId="5E68D342"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Математика в архитектуре. Платоновы тела. Симметрия и гармония окружающего мира.</w:t>
      </w:r>
    </w:p>
    <w:p w14:paraId="767D7F90"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Математика на шахматной доске.</w:t>
      </w:r>
    </w:p>
    <w:p w14:paraId="4793A96E"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Математическая логика и ее достижения.</w:t>
      </w:r>
    </w:p>
    <w:p w14:paraId="06D7AD04"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Математические рассуждения и доказательства в математике.</w:t>
      </w:r>
    </w:p>
    <w:p w14:paraId="1B1533F1"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Метод математической индукции и его применение.</w:t>
      </w:r>
    </w:p>
    <w:p w14:paraId="177674F4"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Методы решения игровых задач.</w:t>
      </w:r>
    </w:p>
    <w:p w14:paraId="3671644C"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Методы решения показательных уравнений и неравенств (логарифмических, иррациональных, тригонометрических).</w:t>
      </w:r>
    </w:p>
    <w:p w14:paraId="37217F2B" w14:textId="77777777" w:rsidR="00964822" w:rsidRPr="001960B5" w:rsidRDefault="00964822" w:rsidP="001960B5">
      <w:pPr>
        <w:pStyle w:val="a6"/>
        <w:numPr>
          <w:ilvl w:val="0"/>
          <w:numId w:val="100"/>
        </w:numPr>
        <w:spacing w:after="200"/>
        <w:rPr>
          <w:rFonts w:ascii="Times New Roman" w:hAnsi="Times New Roman" w:cs="Times New Roman"/>
          <w:sz w:val="24"/>
          <w:szCs w:val="24"/>
        </w:rPr>
      </w:pPr>
      <w:r w:rsidRPr="001960B5">
        <w:rPr>
          <w:rFonts w:ascii="Times New Roman" w:hAnsi="Times New Roman" w:cs="Times New Roman"/>
          <w:sz w:val="24"/>
          <w:szCs w:val="24"/>
        </w:rPr>
        <w:t>Нахождение объема тела и центра масс тела с помощью интеграла.</w:t>
      </w:r>
    </w:p>
    <w:p w14:paraId="1B185A02" w14:textId="77777777" w:rsidR="00964822" w:rsidRPr="001960B5" w:rsidRDefault="00964822" w:rsidP="001960B5">
      <w:pPr>
        <w:rPr>
          <w:rFonts w:ascii="Times New Roman" w:hAnsi="Times New Roman" w:cs="Times New Roman"/>
          <w:b/>
          <w:sz w:val="24"/>
          <w:szCs w:val="24"/>
        </w:rPr>
      </w:pPr>
    </w:p>
    <w:p w14:paraId="1041B9D9" w14:textId="77777777" w:rsidR="00964822" w:rsidRPr="001960B5" w:rsidRDefault="00964822" w:rsidP="001960B5">
      <w:pPr>
        <w:rPr>
          <w:rFonts w:ascii="Times New Roman" w:hAnsi="Times New Roman" w:cs="Times New Roman"/>
          <w:sz w:val="24"/>
          <w:szCs w:val="24"/>
        </w:rPr>
      </w:pPr>
    </w:p>
    <w:p w14:paraId="4483795F" w14:textId="77777777" w:rsidR="00964822" w:rsidRPr="001960B5" w:rsidRDefault="00964822" w:rsidP="001960B5">
      <w:pPr>
        <w:rPr>
          <w:rFonts w:ascii="Times New Roman" w:hAnsi="Times New Roman" w:cs="Times New Roman"/>
          <w:sz w:val="24"/>
          <w:szCs w:val="24"/>
        </w:rPr>
      </w:pPr>
    </w:p>
    <w:p w14:paraId="02D40C8E" w14:textId="77777777" w:rsidR="00964822" w:rsidRPr="001960B5" w:rsidRDefault="00964822" w:rsidP="001960B5">
      <w:pPr>
        <w:rPr>
          <w:rFonts w:ascii="Times New Roman" w:hAnsi="Times New Roman" w:cs="Times New Roman"/>
          <w:b/>
          <w:sz w:val="24"/>
          <w:szCs w:val="24"/>
        </w:rPr>
        <w:sectPr w:rsidR="00964822" w:rsidRPr="001960B5" w:rsidSect="00964822">
          <w:pgSz w:w="16840" w:h="11907" w:orient="landscape"/>
          <w:pgMar w:top="1134" w:right="850" w:bottom="1134" w:left="1701" w:header="709" w:footer="709" w:gutter="0"/>
          <w:pgNumType w:start="15"/>
          <w:cols w:space="720"/>
        </w:sectPr>
      </w:pPr>
    </w:p>
    <w:p w14:paraId="1BF24B4D" w14:textId="77777777" w:rsidR="00964822" w:rsidRPr="001960B5" w:rsidRDefault="00964822" w:rsidP="00BC798E">
      <w:pPr>
        <w:pStyle w:val="1f4"/>
        <w:spacing w:after="0"/>
        <w:rPr>
          <w:rFonts w:ascii="Times New Roman" w:hAnsi="Times New Roman"/>
          <w:lang w:val="ru-RU"/>
        </w:rPr>
      </w:pPr>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393F86CB" w14:textId="77777777" w:rsidR="00964822" w:rsidRPr="001960B5" w:rsidRDefault="00964822" w:rsidP="00BC798E">
      <w:pPr>
        <w:pStyle w:val="115"/>
        <w:spacing w:after="0" w:line="240" w:lineRule="auto"/>
        <w:rPr>
          <w:rFonts w:ascii="Times New Roman" w:hAnsi="Times New Roman"/>
          <w:color w:val="auto"/>
        </w:rPr>
      </w:pPr>
      <w:r w:rsidRPr="001960B5">
        <w:rPr>
          <w:rFonts w:ascii="Times New Roman" w:hAnsi="Times New Roman"/>
          <w:color w:val="auto"/>
        </w:rPr>
        <w:t>3.1. Материально-техническое обеспечение</w:t>
      </w:r>
    </w:p>
    <w:p w14:paraId="5522DE9B" w14:textId="77777777" w:rsidR="00964822" w:rsidRPr="001960B5" w:rsidRDefault="00964822" w:rsidP="00BC798E">
      <w:pPr>
        <w:suppressAutoHyphens/>
        <w:ind w:firstLine="709"/>
        <w:jc w:val="both"/>
        <w:rPr>
          <w:rFonts w:ascii="Times New Roman" w:hAnsi="Times New Roman" w:cs="Times New Roman"/>
          <w:bCs/>
          <w:sz w:val="24"/>
          <w:szCs w:val="24"/>
        </w:rPr>
      </w:pPr>
      <w:r w:rsidRPr="001960B5">
        <w:rPr>
          <w:rFonts w:ascii="Times New Roman" w:hAnsi="Times New Roman" w:cs="Times New Roman"/>
          <w:bCs/>
          <w:sz w:val="24"/>
          <w:szCs w:val="24"/>
        </w:rPr>
        <w:t>Кабинет «Математики»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35C2B760" w14:textId="77777777" w:rsidR="00964822" w:rsidRPr="001960B5" w:rsidRDefault="00964822" w:rsidP="00BC798E">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p>
    <w:p w14:paraId="0A01BA44" w14:textId="77777777" w:rsidR="00964822" w:rsidRPr="001960B5" w:rsidRDefault="00964822" w:rsidP="00BC798E">
      <w:pPr>
        <w:pStyle w:val="115"/>
        <w:spacing w:after="0" w:line="240" w:lineRule="auto"/>
        <w:ind w:firstLine="567"/>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7F5374C0" w14:textId="77777777" w:rsidR="00964822" w:rsidRPr="001960B5" w:rsidRDefault="00964822" w:rsidP="00BC798E">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3FB2F6D7" w14:textId="77777777" w:rsidR="00964822" w:rsidRPr="001960B5" w:rsidRDefault="00964822" w:rsidP="00BC798E">
      <w:pPr>
        <w:pStyle w:val="a6"/>
        <w:numPr>
          <w:ilvl w:val="0"/>
          <w:numId w:val="97"/>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Козлов, В. В. Математика: алгебра и начала математического анализа, геометрия: учебник для 11 класса. Базовый и углублённый уровни   / В. В. Козлов, А. А. Никитин, В. С. Белоносов и др. ; под ред. В. В. Козлова и А. А. Никитина. - 3-е изд. - Москва: ООО "Русское слово - учебник", 2020. - 400 с. (ФГОС. Инновационная школа) - ISBN 978-5-533-01649-0. - Текст: электронный // ЭБС "Консультант студента»: [сайт]. - URL: https://www.studentlibrary.ru/book/ISBN9785533016490.html (дата обращения: 30.05.2024). - Режим доступа: по подписке.</w:t>
      </w:r>
    </w:p>
    <w:p w14:paraId="4FB47125" w14:textId="77777777" w:rsidR="00964822" w:rsidRPr="001960B5" w:rsidRDefault="00964822" w:rsidP="00BC798E">
      <w:pPr>
        <w:pStyle w:val="a6"/>
        <w:numPr>
          <w:ilvl w:val="0"/>
          <w:numId w:val="97"/>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Козлов, В. В. Математика: алгебра и начала математического анализа, геометрия : учебник для 10 класса общеобразовательных организаций. Базовый и углублённый уровни   / В. В. Козлов, А. А. Никитин, В. С. Белоносов и др. ; под ред. В. В. Козлова и А. А. Никитина. - 4-е изд. - Москва: ООО "Русское слово - учебник", 2020. - 464 с. (ФГОС. Инновационная школа) - ISBN 978-5-533-01648-3. - Текст: электронный // ЭБС "Консультант студента" : [сайт]. - URL: https://www.studentlibrary.ru/book/ISBN9785533016483.html (дата обращения: 30.05.2024). - Режим доступа: по подписке.</w:t>
      </w:r>
    </w:p>
    <w:p w14:paraId="58656684" w14:textId="77777777" w:rsidR="00964822" w:rsidRPr="001960B5" w:rsidRDefault="00964822" w:rsidP="00BC798E">
      <w:pPr>
        <w:ind w:firstLine="567"/>
        <w:jc w:val="both"/>
        <w:rPr>
          <w:rFonts w:ascii="Times New Roman" w:hAnsi="Times New Roman" w:cs="Times New Roman"/>
          <w:b/>
          <w:sz w:val="24"/>
          <w:szCs w:val="24"/>
        </w:rPr>
      </w:pPr>
    </w:p>
    <w:p w14:paraId="451ABA22" w14:textId="77777777" w:rsidR="00964822" w:rsidRPr="00BC798E" w:rsidRDefault="00964822" w:rsidP="00BC798E">
      <w:pPr>
        <w:ind w:firstLine="567"/>
        <w:jc w:val="both"/>
        <w:rPr>
          <w:rFonts w:ascii="Times New Roman" w:hAnsi="Times New Roman" w:cs="Times New Roman"/>
          <w:b/>
          <w:i/>
          <w:sz w:val="24"/>
          <w:szCs w:val="24"/>
        </w:rPr>
      </w:pPr>
      <w:r w:rsidRPr="00BC798E">
        <w:rPr>
          <w:rFonts w:ascii="Times New Roman" w:hAnsi="Times New Roman" w:cs="Times New Roman"/>
          <w:b/>
          <w:i/>
          <w:sz w:val="24"/>
          <w:szCs w:val="24"/>
        </w:rPr>
        <w:t>3.2.2. Дополнительные источники</w:t>
      </w:r>
    </w:p>
    <w:p w14:paraId="2D637E93" w14:textId="77777777" w:rsidR="00964822" w:rsidRPr="001960B5" w:rsidRDefault="00964822" w:rsidP="00BC798E">
      <w:pPr>
        <w:pStyle w:val="a6"/>
        <w:numPr>
          <w:ilvl w:val="0"/>
          <w:numId w:val="10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Колмогоров А.Н. Алгебра и начала математического анализа. 10- 11 кл. – Москва: Просвещение, 2018</w:t>
      </w:r>
    </w:p>
    <w:p w14:paraId="5CFB872C" w14:textId="77777777" w:rsidR="00964822" w:rsidRPr="001960B5" w:rsidRDefault="00964822" w:rsidP="00BC798E">
      <w:pPr>
        <w:pStyle w:val="a6"/>
        <w:numPr>
          <w:ilvl w:val="0"/>
          <w:numId w:val="10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 Погорелов А.В. Математика: алгебра и начала математического анализа, геометрия. Геометрия. 10-11 кл. – Москва: Просвещение, 2019</w:t>
      </w:r>
    </w:p>
    <w:p w14:paraId="387D7E8C" w14:textId="77777777" w:rsidR="00964822" w:rsidRPr="001960B5" w:rsidRDefault="00964822" w:rsidP="00BC798E">
      <w:pPr>
        <w:tabs>
          <w:tab w:val="left" w:pos="632"/>
          <w:tab w:val="left" w:pos="5472"/>
          <w:tab w:val="left" w:pos="7136"/>
        </w:tabs>
        <w:ind w:firstLine="567"/>
        <w:jc w:val="both"/>
        <w:rPr>
          <w:rFonts w:ascii="Times New Roman" w:hAnsi="Times New Roman" w:cs="Times New Roman"/>
          <w:b/>
          <w:sz w:val="24"/>
          <w:szCs w:val="24"/>
        </w:rPr>
      </w:pPr>
      <w:r w:rsidRPr="001960B5">
        <w:rPr>
          <w:rFonts w:ascii="Times New Roman" w:hAnsi="Times New Roman" w:cs="Times New Roman"/>
          <w:b/>
          <w:sz w:val="24"/>
          <w:szCs w:val="24"/>
        </w:rPr>
        <w:t>Интернет-ресурсы</w:t>
      </w:r>
    </w:p>
    <w:p w14:paraId="416C995A" w14:textId="77777777" w:rsidR="00964822" w:rsidRPr="001960B5" w:rsidRDefault="00964822" w:rsidP="00BC798E">
      <w:pPr>
        <w:pStyle w:val="a6"/>
        <w:numPr>
          <w:ilvl w:val="2"/>
          <w:numId w:val="73"/>
        </w:numPr>
        <w:tabs>
          <w:tab w:val="clear" w:pos="1069"/>
          <w:tab w:val="num" w:pos="0"/>
          <w:tab w:val="left" w:pos="993"/>
          <w:tab w:val="left" w:pos="7136"/>
        </w:tabs>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Математика: алгебра и начала математического анализа; Геометрия [Электронный ресурс] / Луканкин А.Г. - М. : ГЭОТАР-Медиа, 2018. - ISBN 978-5-9704-4361-3 - Режим доступа: </w:t>
      </w:r>
      <w:hyperlink r:id="rId48" w:history="1">
        <w:r w:rsidRPr="001960B5">
          <w:rPr>
            <w:rStyle w:val="af2"/>
            <w:rFonts w:ascii="Times New Roman" w:hAnsi="Times New Roman" w:cs="Times New Roman"/>
            <w:color w:val="auto"/>
            <w:sz w:val="24"/>
            <w:szCs w:val="24"/>
          </w:rPr>
          <w:t>http://www.medcollegelib.ru/book/ISBN9785970443613.html</w:t>
        </w:r>
      </w:hyperlink>
    </w:p>
    <w:p w14:paraId="7E43D906" w14:textId="77777777" w:rsidR="00964822" w:rsidRPr="001960B5" w:rsidRDefault="00964822" w:rsidP="00BC798E">
      <w:pPr>
        <w:pStyle w:val="a6"/>
        <w:numPr>
          <w:ilvl w:val="2"/>
          <w:numId w:val="73"/>
        </w:numPr>
        <w:tabs>
          <w:tab w:val="clear" w:pos="1069"/>
          <w:tab w:val="num" w:pos="0"/>
          <w:tab w:val="left" w:pos="993"/>
          <w:tab w:val="left" w:pos="7136"/>
        </w:tabs>
        <w:ind w:left="0" w:firstLine="567"/>
        <w:jc w:val="both"/>
        <w:rPr>
          <w:rFonts w:ascii="Times New Roman" w:hAnsi="Times New Roman" w:cs="Times New Roman"/>
          <w:b/>
          <w:sz w:val="24"/>
          <w:szCs w:val="24"/>
        </w:rPr>
      </w:pPr>
      <w:r w:rsidRPr="001960B5">
        <w:rPr>
          <w:rFonts w:ascii="Times New Roman" w:hAnsi="Times New Roman" w:cs="Times New Roman"/>
          <w:sz w:val="24"/>
          <w:szCs w:val="24"/>
        </w:rPr>
        <w:t>Федеральный центр информационно-образовательных ресурсов (ФЦИОР).</w:t>
      </w:r>
    </w:p>
    <w:p w14:paraId="0BE9B863" w14:textId="77777777" w:rsidR="00964822" w:rsidRPr="001960B5" w:rsidRDefault="00964822" w:rsidP="00BC798E">
      <w:pPr>
        <w:pStyle w:val="a6"/>
        <w:tabs>
          <w:tab w:val="num" w:pos="0"/>
          <w:tab w:val="left" w:pos="993"/>
          <w:tab w:val="left" w:pos="7136"/>
        </w:tabs>
        <w:ind w:left="0" w:firstLine="567"/>
        <w:jc w:val="both"/>
        <w:rPr>
          <w:rFonts w:ascii="Times New Roman" w:hAnsi="Times New Roman" w:cs="Times New Roman"/>
          <w:b/>
          <w:sz w:val="24"/>
          <w:szCs w:val="24"/>
        </w:rPr>
      </w:pPr>
      <w:r w:rsidRPr="001960B5">
        <w:rPr>
          <w:rFonts w:ascii="Times New Roman" w:hAnsi="Times New Roman" w:cs="Times New Roman"/>
          <w:sz w:val="24"/>
          <w:szCs w:val="24"/>
        </w:rPr>
        <w:t xml:space="preserve">Режим доступа: </w:t>
      </w:r>
      <w:hyperlink r:id="rId49" w:history="1">
        <w:r w:rsidRPr="001960B5">
          <w:rPr>
            <w:rStyle w:val="af2"/>
            <w:rFonts w:ascii="Times New Roman" w:hAnsi="Times New Roman" w:cs="Times New Roman"/>
            <w:color w:val="auto"/>
            <w:sz w:val="24"/>
            <w:szCs w:val="24"/>
          </w:rPr>
          <w:t>http://fcior.edu.ru/catalog/srednee_professionalnoe</w:t>
        </w:r>
      </w:hyperlink>
    </w:p>
    <w:p w14:paraId="20537586" w14:textId="77777777" w:rsidR="00BC798E" w:rsidRPr="00BC798E" w:rsidRDefault="00964822" w:rsidP="00BC798E">
      <w:pPr>
        <w:pStyle w:val="a6"/>
        <w:numPr>
          <w:ilvl w:val="2"/>
          <w:numId w:val="73"/>
        </w:numPr>
        <w:tabs>
          <w:tab w:val="clear" w:pos="1069"/>
          <w:tab w:val="num" w:pos="0"/>
          <w:tab w:val="left" w:pos="993"/>
          <w:tab w:val="left" w:pos="7136"/>
        </w:tabs>
        <w:ind w:left="0" w:firstLine="567"/>
        <w:jc w:val="both"/>
        <w:rPr>
          <w:rFonts w:ascii="Times New Roman" w:hAnsi="Times New Roman" w:cs="Times New Roman"/>
          <w:b/>
          <w:sz w:val="24"/>
          <w:szCs w:val="24"/>
        </w:rPr>
      </w:pPr>
      <w:r w:rsidRPr="001960B5">
        <w:rPr>
          <w:rFonts w:ascii="Times New Roman" w:hAnsi="Times New Roman" w:cs="Times New Roman"/>
          <w:sz w:val="24"/>
          <w:szCs w:val="24"/>
        </w:rPr>
        <w:t xml:space="preserve">Единая коллекции цифровых образовательных ресурсов. Режим доступа: </w:t>
      </w:r>
      <w:hyperlink r:id="rId50" w:history="1">
        <w:r w:rsidRPr="001960B5">
          <w:rPr>
            <w:rStyle w:val="af2"/>
            <w:rFonts w:ascii="Times New Roman" w:hAnsi="Times New Roman" w:cs="Times New Roman"/>
            <w:color w:val="auto"/>
            <w:sz w:val="24"/>
            <w:szCs w:val="24"/>
          </w:rPr>
          <w:t>http://school-collection.edu.ru/</w:t>
        </w:r>
      </w:hyperlink>
      <w:r w:rsidRPr="001960B5">
        <w:rPr>
          <w:rStyle w:val="af2"/>
          <w:rFonts w:ascii="Times New Roman" w:hAnsi="Times New Roman" w:cs="Times New Roman"/>
          <w:color w:val="auto"/>
          <w:sz w:val="24"/>
          <w:szCs w:val="24"/>
        </w:rPr>
        <w:br/>
      </w:r>
    </w:p>
    <w:p w14:paraId="3CD05B10" w14:textId="77777777" w:rsidR="00964822" w:rsidRPr="00BC798E" w:rsidRDefault="00BC798E" w:rsidP="00BC798E">
      <w:pPr>
        <w:tabs>
          <w:tab w:val="left" w:pos="993"/>
          <w:tab w:val="left" w:pos="7136"/>
        </w:tabs>
        <w:jc w:val="center"/>
        <w:rPr>
          <w:rFonts w:ascii="Times New Roman" w:hAnsi="Times New Roman" w:cs="Times New Roman"/>
          <w:b/>
          <w:sz w:val="24"/>
          <w:szCs w:val="24"/>
        </w:rPr>
      </w:pPr>
      <w:r>
        <w:rPr>
          <w:rFonts w:ascii="Times New Roman" w:hAnsi="Times New Roman" w:cs="Times New Roman"/>
          <w:b/>
          <w:sz w:val="24"/>
          <w:szCs w:val="24"/>
        </w:rPr>
        <w:t xml:space="preserve">4. </w:t>
      </w:r>
      <w:r w:rsidR="00964822" w:rsidRPr="00BC798E">
        <w:rPr>
          <w:rFonts w:ascii="Times New Roman" w:hAnsi="Times New Roman" w:cs="Times New Roman"/>
          <w:b/>
          <w:sz w:val="24"/>
          <w:szCs w:val="24"/>
        </w:rPr>
        <w:t>КОНТРОЛЬ И ОЦЕНКА РЕЗУЛЬТАТОВ ОСВОЕНИЯ ДИСЦИПЛИНЫ</w:t>
      </w:r>
    </w:p>
    <w:p w14:paraId="2042564C" w14:textId="77777777" w:rsidR="00964822" w:rsidRDefault="00964822" w:rsidP="00BC798E">
      <w:pPr>
        <w:tabs>
          <w:tab w:val="num" w:pos="284"/>
        </w:tabs>
        <w:ind w:hanging="284"/>
        <w:rPr>
          <w:rFonts w:ascii="Times New Roman" w:hAnsi="Times New Roman" w:cs="Times New Roman"/>
          <w:sz w:val="24"/>
          <w:szCs w:val="24"/>
        </w:rPr>
      </w:pPr>
    </w:p>
    <w:tbl>
      <w:tblPr>
        <w:tblStyle w:val="a5"/>
        <w:tblW w:w="0" w:type="auto"/>
        <w:tblLook w:val="04A0" w:firstRow="1" w:lastRow="0" w:firstColumn="1" w:lastColumn="0" w:noHBand="0" w:noVBand="1"/>
      </w:tblPr>
      <w:tblGrid>
        <w:gridCol w:w="2395"/>
        <w:gridCol w:w="4643"/>
        <w:gridCol w:w="2307"/>
      </w:tblGrid>
      <w:tr w:rsidR="00BC798E" w14:paraId="21C7D1D0" w14:textId="77777777" w:rsidTr="006A775E">
        <w:tc>
          <w:tcPr>
            <w:tcW w:w="2396" w:type="dxa"/>
          </w:tcPr>
          <w:p w14:paraId="2BF56126" w14:textId="77777777" w:rsidR="00BC798E" w:rsidRDefault="00BC798E" w:rsidP="00BC798E">
            <w:pPr>
              <w:pStyle w:val="affffffa"/>
              <w:spacing w:line="240" w:lineRule="auto"/>
              <w:jc w:val="center"/>
              <w:rPr>
                <w:rFonts w:ascii="Times New Roman" w:hAnsi="Times New Roman" w:cs="Times New Roman"/>
                <w:b/>
                <w:bCs/>
                <w:sz w:val="24"/>
                <w:szCs w:val="24"/>
                <w:lang w:bidi="ru-RU"/>
              </w:rPr>
            </w:pPr>
            <w:r w:rsidRPr="001960B5">
              <w:rPr>
                <w:rFonts w:ascii="Times New Roman" w:hAnsi="Times New Roman" w:cs="Times New Roman"/>
                <w:b/>
                <w:bCs/>
                <w:sz w:val="24"/>
                <w:szCs w:val="24"/>
                <w:lang w:bidi="ru-RU"/>
              </w:rPr>
              <w:t>Общая/</w:t>
            </w:r>
          </w:p>
          <w:p w14:paraId="7F9CC9D7" w14:textId="77777777" w:rsidR="00BC798E" w:rsidRDefault="00BC798E" w:rsidP="00BC798E">
            <w:pPr>
              <w:tabs>
                <w:tab w:val="num" w:pos="284"/>
              </w:tabs>
              <w:jc w:val="center"/>
              <w:rPr>
                <w:rFonts w:ascii="Times New Roman" w:hAnsi="Times New Roman" w:cs="Times New Roman"/>
                <w:sz w:val="24"/>
                <w:szCs w:val="24"/>
              </w:rPr>
            </w:pPr>
            <w:r w:rsidRPr="001960B5">
              <w:rPr>
                <w:rFonts w:ascii="Times New Roman" w:hAnsi="Times New Roman" w:cs="Times New Roman"/>
                <w:b/>
                <w:bCs/>
                <w:sz w:val="24"/>
                <w:szCs w:val="24"/>
                <w:lang w:bidi="ru-RU"/>
              </w:rPr>
              <w:t>Профессиональная</w:t>
            </w:r>
            <w:r>
              <w:rPr>
                <w:rFonts w:ascii="Times New Roman" w:hAnsi="Times New Roman" w:cs="Times New Roman"/>
                <w:b/>
                <w:bCs/>
                <w:sz w:val="24"/>
                <w:szCs w:val="24"/>
                <w:lang w:bidi="ru-RU"/>
              </w:rPr>
              <w:t xml:space="preserve"> </w:t>
            </w:r>
            <w:r w:rsidRPr="001960B5">
              <w:rPr>
                <w:rFonts w:ascii="Times New Roman" w:hAnsi="Times New Roman" w:cs="Times New Roman"/>
                <w:b/>
                <w:bCs/>
                <w:sz w:val="24"/>
                <w:szCs w:val="24"/>
                <w:lang w:bidi="ru-RU"/>
              </w:rPr>
              <w:t>компетенция</w:t>
            </w:r>
          </w:p>
        </w:tc>
        <w:tc>
          <w:tcPr>
            <w:tcW w:w="4642" w:type="dxa"/>
          </w:tcPr>
          <w:p w14:paraId="3CF8318B" w14:textId="77777777" w:rsidR="00BC798E" w:rsidRDefault="00BC798E" w:rsidP="00BC798E">
            <w:pPr>
              <w:tabs>
                <w:tab w:val="num" w:pos="284"/>
              </w:tabs>
              <w:jc w:val="center"/>
              <w:rPr>
                <w:rFonts w:ascii="Times New Roman" w:hAnsi="Times New Roman" w:cs="Times New Roman"/>
                <w:sz w:val="24"/>
                <w:szCs w:val="24"/>
              </w:rPr>
            </w:pPr>
            <w:r w:rsidRPr="001960B5">
              <w:rPr>
                <w:rFonts w:ascii="Times New Roman" w:hAnsi="Times New Roman" w:cs="Times New Roman"/>
                <w:b/>
                <w:bCs/>
                <w:sz w:val="24"/>
                <w:szCs w:val="24"/>
                <w:lang w:bidi="ru-RU"/>
              </w:rPr>
              <w:t>Раздел/Тема</w:t>
            </w:r>
          </w:p>
        </w:tc>
        <w:tc>
          <w:tcPr>
            <w:tcW w:w="2307" w:type="dxa"/>
          </w:tcPr>
          <w:p w14:paraId="189185D4" w14:textId="77777777" w:rsidR="00BC798E" w:rsidRDefault="00BC798E" w:rsidP="00BC798E">
            <w:pPr>
              <w:tabs>
                <w:tab w:val="num" w:pos="284"/>
              </w:tabs>
              <w:jc w:val="center"/>
              <w:rPr>
                <w:rFonts w:ascii="Times New Roman" w:hAnsi="Times New Roman" w:cs="Times New Roman"/>
                <w:sz w:val="24"/>
                <w:szCs w:val="24"/>
              </w:rPr>
            </w:pPr>
            <w:r>
              <w:rPr>
                <w:rFonts w:ascii="Times New Roman" w:hAnsi="Times New Roman" w:cs="Times New Roman"/>
                <w:b/>
                <w:bCs/>
                <w:sz w:val="24"/>
                <w:szCs w:val="24"/>
                <w:lang w:bidi="ru-RU"/>
              </w:rPr>
              <w:t>Тип оценочных мероприятий</w:t>
            </w:r>
          </w:p>
        </w:tc>
      </w:tr>
      <w:tr w:rsidR="006A775E" w14:paraId="7ED1C017" w14:textId="77777777" w:rsidTr="00BC798E">
        <w:tc>
          <w:tcPr>
            <w:tcW w:w="2405" w:type="dxa"/>
          </w:tcPr>
          <w:p w14:paraId="09C8CA18" w14:textId="77777777" w:rsidR="006A775E" w:rsidRDefault="006A775E" w:rsidP="00BC798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ОК 01.</w:t>
            </w:r>
          </w:p>
        </w:tc>
        <w:tc>
          <w:tcPr>
            <w:tcW w:w="4961" w:type="dxa"/>
          </w:tcPr>
          <w:p w14:paraId="76FDB0AA" w14:textId="77777777" w:rsidR="006A775E" w:rsidRPr="001960B5" w:rsidRDefault="006A775E" w:rsidP="00BC798E">
            <w:pPr>
              <w:pStyle w:val="affffffa"/>
              <w:spacing w:line="240" w:lineRule="auto"/>
              <w:rPr>
                <w:rFonts w:ascii="Times New Roman" w:hAnsi="Times New Roman" w:cs="Times New Roman"/>
                <w:sz w:val="24"/>
                <w:szCs w:val="24"/>
              </w:rPr>
            </w:pPr>
            <w:r>
              <w:rPr>
                <w:rFonts w:ascii="Times New Roman" w:hAnsi="Times New Roman" w:cs="Times New Roman"/>
                <w:sz w:val="24"/>
                <w:szCs w:val="24"/>
                <w:lang w:bidi="ru-RU"/>
              </w:rPr>
              <w:t>Р.1</w:t>
            </w:r>
            <w:r w:rsidRPr="001960B5">
              <w:rPr>
                <w:rFonts w:ascii="Times New Roman" w:hAnsi="Times New Roman" w:cs="Times New Roman"/>
                <w:sz w:val="24"/>
                <w:szCs w:val="24"/>
                <w:lang w:bidi="ru-RU"/>
              </w:rPr>
              <w:t xml:space="preserve"> Тема 1.1</w:t>
            </w:r>
          </w:p>
          <w:p w14:paraId="7D6F6191" w14:textId="77777777" w:rsidR="006A775E" w:rsidRPr="001960B5" w:rsidRDefault="006A775E" w:rsidP="00BC798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w:t>
            </w:r>
            <w:r>
              <w:rPr>
                <w:rFonts w:ascii="Times New Roman" w:hAnsi="Times New Roman" w:cs="Times New Roman"/>
                <w:sz w:val="24"/>
                <w:szCs w:val="24"/>
                <w:lang w:bidi="ru-RU"/>
              </w:rPr>
              <w:t>.2</w:t>
            </w:r>
            <w:r w:rsidRPr="001960B5">
              <w:rPr>
                <w:rFonts w:ascii="Times New Roman" w:hAnsi="Times New Roman" w:cs="Times New Roman"/>
                <w:sz w:val="24"/>
                <w:szCs w:val="24"/>
                <w:lang w:bidi="ru-RU"/>
              </w:rPr>
              <w:t xml:space="preserve"> Темы 2.7</w:t>
            </w:r>
          </w:p>
          <w:p w14:paraId="34FEE299" w14:textId="77777777" w:rsidR="006A775E" w:rsidRPr="001960B5" w:rsidRDefault="006A775E" w:rsidP="00BC798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w:t>
            </w:r>
            <w:r>
              <w:rPr>
                <w:rFonts w:ascii="Times New Roman" w:hAnsi="Times New Roman" w:cs="Times New Roman"/>
                <w:sz w:val="24"/>
                <w:szCs w:val="24"/>
                <w:lang w:bidi="ru-RU"/>
              </w:rPr>
              <w:t>.3</w:t>
            </w:r>
            <w:r w:rsidRPr="001960B5">
              <w:rPr>
                <w:rFonts w:ascii="Times New Roman" w:hAnsi="Times New Roman" w:cs="Times New Roman"/>
                <w:sz w:val="24"/>
                <w:szCs w:val="24"/>
                <w:lang w:bidi="ru-RU"/>
              </w:rPr>
              <w:t xml:space="preserve"> Темы 3.6</w:t>
            </w:r>
          </w:p>
          <w:p w14:paraId="3147E937" w14:textId="77777777" w:rsidR="006A775E" w:rsidRPr="001960B5" w:rsidRDefault="006A775E" w:rsidP="00BC798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w:t>
            </w:r>
            <w:r>
              <w:rPr>
                <w:rFonts w:ascii="Times New Roman" w:hAnsi="Times New Roman" w:cs="Times New Roman"/>
                <w:sz w:val="24"/>
                <w:szCs w:val="24"/>
                <w:lang w:bidi="ru-RU"/>
              </w:rPr>
              <w:t>.4</w:t>
            </w:r>
            <w:r w:rsidRPr="001960B5">
              <w:rPr>
                <w:rFonts w:ascii="Times New Roman" w:hAnsi="Times New Roman" w:cs="Times New Roman"/>
                <w:sz w:val="24"/>
                <w:szCs w:val="24"/>
                <w:lang w:bidi="ru-RU"/>
              </w:rPr>
              <w:t xml:space="preserve"> Темы 4.6</w:t>
            </w:r>
          </w:p>
          <w:p w14:paraId="2ECAB075" w14:textId="77777777" w:rsidR="006A775E" w:rsidRPr="001960B5" w:rsidRDefault="006A775E" w:rsidP="00BC798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w:t>
            </w:r>
            <w:r>
              <w:rPr>
                <w:rFonts w:ascii="Times New Roman" w:hAnsi="Times New Roman" w:cs="Times New Roman"/>
                <w:sz w:val="24"/>
                <w:szCs w:val="24"/>
                <w:lang w:bidi="ru-RU"/>
              </w:rPr>
              <w:t>.5</w:t>
            </w:r>
            <w:r w:rsidRPr="001960B5">
              <w:rPr>
                <w:rFonts w:ascii="Times New Roman" w:hAnsi="Times New Roman" w:cs="Times New Roman"/>
                <w:sz w:val="24"/>
                <w:szCs w:val="24"/>
                <w:lang w:bidi="ru-RU"/>
              </w:rPr>
              <w:t xml:space="preserve"> Темы 5.5</w:t>
            </w:r>
          </w:p>
          <w:p w14:paraId="30E04B4D" w14:textId="77777777" w:rsidR="006A775E" w:rsidRPr="001960B5" w:rsidRDefault="006A775E" w:rsidP="00BC798E">
            <w:pPr>
              <w:pStyle w:val="affffffa"/>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Р.6</w:t>
            </w:r>
            <w:r w:rsidRPr="001960B5">
              <w:rPr>
                <w:rFonts w:ascii="Times New Roman" w:hAnsi="Times New Roman" w:cs="Times New Roman"/>
                <w:sz w:val="24"/>
                <w:szCs w:val="24"/>
                <w:lang w:bidi="ru-RU"/>
              </w:rPr>
              <w:t xml:space="preserve"> Темы 6.9</w:t>
            </w:r>
          </w:p>
          <w:p w14:paraId="27B597CD" w14:textId="77777777" w:rsidR="006A775E" w:rsidRPr="001960B5" w:rsidRDefault="006A775E" w:rsidP="00BC798E">
            <w:pPr>
              <w:pStyle w:val="affffffa"/>
              <w:spacing w:line="240" w:lineRule="auto"/>
              <w:rPr>
                <w:rFonts w:ascii="Times New Roman" w:hAnsi="Times New Roman" w:cs="Times New Roman"/>
                <w:sz w:val="24"/>
                <w:szCs w:val="24"/>
              </w:rPr>
            </w:pPr>
            <w:r>
              <w:rPr>
                <w:rFonts w:ascii="Times New Roman" w:hAnsi="Times New Roman" w:cs="Times New Roman"/>
                <w:sz w:val="24"/>
                <w:szCs w:val="24"/>
                <w:lang w:bidi="ru-RU"/>
              </w:rPr>
              <w:t>Р.9</w:t>
            </w:r>
            <w:r w:rsidRPr="001960B5">
              <w:rPr>
                <w:rFonts w:ascii="Times New Roman" w:hAnsi="Times New Roman" w:cs="Times New Roman"/>
                <w:sz w:val="24"/>
                <w:szCs w:val="24"/>
                <w:lang w:bidi="ru-RU"/>
              </w:rPr>
              <w:t xml:space="preserve"> Темы 9.6, 9.7, 9.8</w:t>
            </w:r>
          </w:p>
          <w:p w14:paraId="7C8D4A3E" w14:textId="77777777" w:rsidR="006A775E" w:rsidRPr="001960B5" w:rsidRDefault="006A775E" w:rsidP="00BC798E">
            <w:pPr>
              <w:pStyle w:val="affffffa"/>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Р.10</w:t>
            </w:r>
            <w:r w:rsidRPr="001960B5">
              <w:rPr>
                <w:rFonts w:ascii="Times New Roman" w:hAnsi="Times New Roman" w:cs="Times New Roman"/>
                <w:sz w:val="24"/>
                <w:szCs w:val="24"/>
                <w:lang w:bidi="ru-RU"/>
              </w:rPr>
              <w:t xml:space="preserve"> Темы 10.2</w:t>
            </w:r>
          </w:p>
          <w:p w14:paraId="53662442" w14:textId="77777777" w:rsidR="006A775E" w:rsidRDefault="006A775E" w:rsidP="00BC798E">
            <w:pPr>
              <w:tabs>
                <w:tab w:val="num" w:pos="284"/>
              </w:tabs>
              <w:rPr>
                <w:rFonts w:ascii="Times New Roman" w:hAnsi="Times New Roman" w:cs="Times New Roman"/>
                <w:sz w:val="24"/>
                <w:szCs w:val="24"/>
              </w:rPr>
            </w:pPr>
            <w:r>
              <w:rPr>
                <w:rFonts w:ascii="Times New Roman" w:hAnsi="Times New Roman" w:cs="Times New Roman"/>
                <w:sz w:val="24"/>
                <w:szCs w:val="24"/>
                <w:lang w:bidi="ru-RU"/>
              </w:rPr>
              <w:t>Р.11</w:t>
            </w:r>
            <w:r w:rsidRPr="001960B5">
              <w:rPr>
                <w:rFonts w:ascii="Times New Roman" w:hAnsi="Times New Roman" w:cs="Times New Roman"/>
                <w:sz w:val="24"/>
                <w:szCs w:val="24"/>
                <w:lang w:bidi="ru-RU"/>
              </w:rPr>
              <w:t xml:space="preserve"> Темы 11.4</w:t>
            </w:r>
          </w:p>
        </w:tc>
        <w:tc>
          <w:tcPr>
            <w:tcW w:w="1979" w:type="dxa"/>
            <w:vMerge w:val="restart"/>
          </w:tcPr>
          <w:p w14:paraId="1089DC02" w14:textId="77777777" w:rsidR="006A775E" w:rsidRPr="001960B5" w:rsidRDefault="006A775E" w:rsidP="00BC798E">
            <w:pPr>
              <w:pStyle w:val="affffffa"/>
              <w:numPr>
                <w:ilvl w:val="0"/>
                <w:numId w:val="99"/>
              </w:numPr>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Устный опрос;</w:t>
            </w:r>
          </w:p>
          <w:p w14:paraId="13C9FF03" w14:textId="77777777" w:rsidR="006A775E" w:rsidRPr="001960B5" w:rsidRDefault="006A775E" w:rsidP="00BC798E">
            <w:pPr>
              <w:pStyle w:val="affffffa"/>
              <w:numPr>
                <w:ilvl w:val="0"/>
                <w:numId w:val="99"/>
              </w:numPr>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Работа у доски;</w:t>
            </w:r>
          </w:p>
          <w:p w14:paraId="4748D81A" w14:textId="77777777" w:rsidR="006A775E" w:rsidRPr="001960B5" w:rsidRDefault="006A775E" w:rsidP="00BC798E">
            <w:pPr>
              <w:pStyle w:val="affffffa"/>
              <w:numPr>
                <w:ilvl w:val="0"/>
                <w:numId w:val="99"/>
              </w:numPr>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Тест;</w:t>
            </w:r>
          </w:p>
          <w:p w14:paraId="50973842" w14:textId="77777777" w:rsidR="006A775E" w:rsidRPr="001960B5" w:rsidRDefault="006A775E" w:rsidP="00BC798E">
            <w:pPr>
              <w:pStyle w:val="affffffa"/>
              <w:numPr>
                <w:ilvl w:val="0"/>
                <w:numId w:val="99"/>
              </w:numPr>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Математический диктант;</w:t>
            </w:r>
          </w:p>
          <w:p w14:paraId="54561B82" w14:textId="77777777" w:rsidR="006A775E" w:rsidRPr="001960B5" w:rsidRDefault="006A775E" w:rsidP="00BC798E">
            <w:pPr>
              <w:pStyle w:val="affffffa"/>
              <w:numPr>
                <w:ilvl w:val="0"/>
                <w:numId w:val="99"/>
              </w:numPr>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Проверочная работа;</w:t>
            </w:r>
          </w:p>
          <w:p w14:paraId="066A3AC6" w14:textId="77777777" w:rsidR="006A775E" w:rsidRPr="001960B5" w:rsidRDefault="006A775E" w:rsidP="00BC798E">
            <w:pPr>
              <w:pStyle w:val="affffffa"/>
              <w:numPr>
                <w:ilvl w:val="0"/>
                <w:numId w:val="99"/>
              </w:numPr>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Контрольная работа;</w:t>
            </w:r>
          </w:p>
          <w:p w14:paraId="345D6AAA" w14:textId="77777777" w:rsidR="006A775E" w:rsidRDefault="006A775E" w:rsidP="00BC798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Экзамен</w:t>
            </w:r>
          </w:p>
        </w:tc>
      </w:tr>
      <w:tr w:rsidR="006A775E" w14:paraId="76969559" w14:textId="77777777" w:rsidTr="006A775E">
        <w:tc>
          <w:tcPr>
            <w:tcW w:w="2396" w:type="dxa"/>
          </w:tcPr>
          <w:p w14:paraId="4FC3255F" w14:textId="77777777" w:rsidR="006A775E" w:rsidRDefault="006A775E" w:rsidP="00BC798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ОК 02</w:t>
            </w:r>
          </w:p>
        </w:tc>
        <w:tc>
          <w:tcPr>
            <w:tcW w:w="4642" w:type="dxa"/>
          </w:tcPr>
          <w:p w14:paraId="0C7D8076" w14:textId="77777777" w:rsidR="006A775E" w:rsidRPr="001960B5" w:rsidRDefault="006A775E" w:rsidP="006A775E">
            <w:pPr>
              <w:pStyle w:val="affffffa"/>
              <w:spacing w:line="240" w:lineRule="auto"/>
              <w:rPr>
                <w:rFonts w:ascii="Times New Roman" w:hAnsi="Times New Roman" w:cs="Times New Roman"/>
                <w:sz w:val="24"/>
                <w:szCs w:val="24"/>
              </w:rPr>
            </w:pPr>
            <w:r>
              <w:rPr>
                <w:rFonts w:ascii="Times New Roman" w:hAnsi="Times New Roman" w:cs="Times New Roman"/>
                <w:sz w:val="24"/>
                <w:szCs w:val="24"/>
                <w:lang w:bidi="ru-RU"/>
              </w:rPr>
              <w:t>Р.1</w:t>
            </w:r>
            <w:r w:rsidRPr="001960B5">
              <w:rPr>
                <w:rFonts w:ascii="Times New Roman" w:hAnsi="Times New Roman" w:cs="Times New Roman"/>
                <w:sz w:val="24"/>
                <w:szCs w:val="24"/>
                <w:lang w:bidi="ru-RU"/>
              </w:rPr>
              <w:t xml:space="preserve"> Тема 1.1</w:t>
            </w:r>
          </w:p>
          <w:p w14:paraId="45B5E544" w14:textId="77777777" w:rsidR="006A775E" w:rsidRPr="001960B5" w:rsidRDefault="006A775E" w:rsidP="006A775E">
            <w:pPr>
              <w:pStyle w:val="affffffa"/>
              <w:spacing w:line="240" w:lineRule="auto"/>
              <w:rPr>
                <w:rFonts w:ascii="Times New Roman" w:hAnsi="Times New Roman" w:cs="Times New Roman"/>
                <w:sz w:val="24"/>
                <w:szCs w:val="24"/>
              </w:rPr>
            </w:pPr>
            <w:r>
              <w:rPr>
                <w:rFonts w:ascii="Times New Roman" w:hAnsi="Times New Roman" w:cs="Times New Roman"/>
                <w:sz w:val="24"/>
                <w:szCs w:val="24"/>
                <w:lang w:bidi="ru-RU"/>
              </w:rPr>
              <w:t>Р.2</w:t>
            </w:r>
            <w:r w:rsidRPr="001960B5">
              <w:rPr>
                <w:rFonts w:ascii="Times New Roman" w:hAnsi="Times New Roman" w:cs="Times New Roman"/>
                <w:sz w:val="24"/>
                <w:szCs w:val="24"/>
                <w:lang w:bidi="ru-RU"/>
              </w:rPr>
              <w:t xml:space="preserve"> Тем</w:t>
            </w:r>
            <w:r>
              <w:rPr>
                <w:rFonts w:ascii="Times New Roman" w:hAnsi="Times New Roman" w:cs="Times New Roman"/>
                <w:sz w:val="24"/>
                <w:szCs w:val="24"/>
                <w:lang w:bidi="ru-RU"/>
              </w:rPr>
              <w:t>ы 2.2, 2.3, 2.4, 2.5, 2.6, 2.12</w:t>
            </w:r>
          </w:p>
          <w:p w14:paraId="6E293698" w14:textId="77777777" w:rsidR="006A775E" w:rsidRPr="001960B5" w:rsidRDefault="006A775E" w:rsidP="006A775E">
            <w:pPr>
              <w:pStyle w:val="affffffa"/>
              <w:spacing w:line="240" w:lineRule="auto"/>
              <w:rPr>
                <w:rFonts w:ascii="Times New Roman" w:hAnsi="Times New Roman" w:cs="Times New Roman"/>
                <w:sz w:val="24"/>
                <w:szCs w:val="24"/>
              </w:rPr>
            </w:pPr>
            <w:r>
              <w:rPr>
                <w:rFonts w:ascii="Times New Roman" w:hAnsi="Times New Roman" w:cs="Times New Roman"/>
                <w:sz w:val="24"/>
                <w:szCs w:val="24"/>
                <w:lang w:bidi="ru-RU"/>
              </w:rPr>
              <w:lastRenderedPageBreak/>
              <w:t>Р.3</w:t>
            </w:r>
            <w:r w:rsidRPr="001960B5">
              <w:rPr>
                <w:rFonts w:ascii="Times New Roman" w:hAnsi="Times New Roman" w:cs="Times New Roman"/>
                <w:sz w:val="24"/>
                <w:szCs w:val="24"/>
                <w:lang w:bidi="ru-RU"/>
              </w:rPr>
              <w:t xml:space="preserve"> Темы 3.6</w:t>
            </w:r>
          </w:p>
          <w:p w14:paraId="3E205DB4" w14:textId="77777777" w:rsidR="006A775E" w:rsidRPr="001960B5" w:rsidRDefault="006A775E" w:rsidP="006A775E">
            <w:pPr>
              <w:pStyle w:val="affffffa"/>
              <w:spacing w:line="240" w:lineRule="auto"/>
              <w:rPr>
                <w:rFonts w:ascii="Times New Roman" w:hAnsi="Times New Roman" w:cs="Times New Roman"/>
                <w:sz w:val="24"/>
                <w:szCs w:val="24"/>
              </w:rPr>
            </w:pPr>
            <w:r>
              <w:rPr>
                <w:rFonts w:ascii="Times New Roman" w:hAnsi="Times New Roman" w:cs="Times New Roman"/>
                <w:sz w:val="24"/>
                <w:szCs w:val="24"/>
                <w:lang w:bidi="ru-RU"/>
              </w:rPr>
              <w:t>Р.4</w:t>
            </w:r>
            <w:r w:rsidRPr="001960B5">
              <w:rPr>
                <w:rFonts w:ascii="Times New Roman" w:hAnsi="Times New Roman" w:cs="Times New Roman"/>
                <w:sz w:val="24"/>
                <w:szCs w:val="24"/>
                <w:lang w:bidi="ru-RU"/>
              </w:rPr>
              <w:t xml:space="preserve"> Темы 4.6</w:t>
            </w:r>
          </w:p>
          <w:p w14:paraId="7AB79F39" w14:textId="77777777" w:rsidR="006A775E" w:rsidRPr="001960B5" w:rsidRDefault="006A775E" w:rsidP="006A775E">
            <w:pPr>
              <w:pStyle w:val="affffffa"/>
              <w:spacing w:line="240" w:lineRule="auto"/>
              <w:rPr>
                <w:rFonts w:ascii="Times New Roman" w:hAnsi="Times New Roman" w:cs="Times New Roman"/>
                <w:sz w:val="24"/>
                <w:szCs w:val="24"/>
              </w:rPr>
            </w:pPr>
            <w:r>
              <w:rPr>
                <w:rFonts w:ascii="Times New Roman" w:hAnsi="Times New Roman" w:cs="Times New Roman"/>
                <w:sz w:val="24"/>
                <w:szCs w:val="24"/>
                <w:lang w:bidi="ru-RU"/>
              </w:rPr>
              <w:t>Р.5</w:t>
            </w:r>
            <w:r w:rsidRPr="001960B5">
              <w:rPr>
                <w:rFonts w:ascii="Times New Roman" w:hAnsi="Times New Roman" w:cs="Times New Roman"/>
                <w:sz w:val="24"/>
                <w:szCs w:val="24"/>
                <w:lang w:bidi="ru-RU"/>
              </w:rPr>
              <w:t xml:space="preserve"> Темы 5.5</w:t>
            </w:r>
          </w:p>
          <w:p w14:paraId="71644FEE" w14:textId="77777777" w:rsidR="006A775E" w:rsidRPr="001960B5" w:rsidRDefault="006A775E" w:rsidP="006A775E">
            <w:pPr>
              <w:pStyle w:val="affffffa"/>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Р.6</w:t>
            </w:r>
            <w:r w:rsidRPr="001960B5">
              <w:rPr>
                <w:rFonts w:ascii="Times New Roman" w:hAnsi="Times New Roman" w:cs="Times New Roman"/>
                <w:sz w:val="24"/>
                <w:szCs w:val="24"/>
                <w:lang w:bidi="ru-RU"/>
              </w:rPr>
              <w:t xml:space="preserve"> Темы 6.9</w:t>
            </w:r>
          </w:p>
          <w:p w14:paraId="305B51FA" w14:textId="77777777" w:rsidR="006A775E" w:rsidRPr="001960B5" w:rsidRDefault="006A775E" w:rsidP="006A775E">
            <w:pPr>
              <w:pStyle w:val="affffffa"/>
              <w:spacing w:line="240" w:lineRule="auto"/>
              <w:rPr>
                <w:rFonts w:ascii="Times New Roman" w:hAnsi="Times New Roman" w:cs="Times New Roman"/>
                <w:sz w:val="24"/>
                <w:szCs w:val="24"/>
              </w:rPr>
            </w:pPr>
            <w:r>
              <w:rPr>
                <w:rFonts w:ascii="Times New Roman" w:hAnsi="Times New Roman" w:cs="Times New Roman"/>
                <w:sz w:val="24"/>
                <w:szCs w:val="24"/>
                <w:lang w:bidi="ru-RU"/>
              </w:rPr>
              <w:t>Р.8 Темы 8.3, 8.4, 8.5</w:t>
            </w:r>
          </w:p>
          <w:p w14:paraId="3A64A8AE" w14:textId="77777777" w:rsidR="006A775E" w:rsidRPr="001960B5" w:rsidRDefault="006A775E" w:rsidP="006A775E">
            <w:pPr>
              <w:pStyle w:val="affffffa"/>
              <w:spacing w:line="240" w:lineRule="auto"/>
              <w:rPr>
                <w:rFonts w:ascii="Times New Roman" w:hAnsi="Times New Roman" w:cs="Times New Roman"/>
                <w:sz w:val="24"/>
                <w:szCs w:val="24"/>
              </w:rPr>
            </w:pPr>
            <w:r>
              <w:rPr>
                <w:rFonts w:ascii="Times New Roman" w:hAnsi="Times New Roman" w:cs="Times New Roman"/>
                <w:sz w:val="24"/>
                <w:szCs w:val="24"/>
                <w:lang w:bidi="ru-RU"/>
              </w:rPr>
              <w:t>Р.9</w:t>
            </w:r>
            <w:r w:rsidRPr="001960B5">
              <w:rPr>
                <w:rFonts w:ascii="Times New Roman" w:hAnsi="Times New Roman" w:cs="Times New Roman"/>
                <w:sz w:val="24"/>
                <w:szCs w:val="24"/>
                <w:lang w:bidi="ru-RU"/>
              </w:rPr>
              <w:t xml:space="preserve"> Темы 9.1, 9.2,9.3,9.4,9.5, 9.6, 9.7, 9.8,</w:t>
            </w:r>
            <w:r>
              <w:rPr>
                <w:rFonts w:ascii="Times New Roman" w:hAnsi="Times New Roman" w:cs="Times New Roman"/>
                <w:sz w:val="24"/>
                <w:szCs w:val="24"/>
                <w:lang w:bidi="ru-RU"/>
              </w:rPr>
              <w:t xml:space="preserve"> 9.9</w:t>
            </w:r>
          </w:p>
          <w:p w14:paraId="42A7F247" w14:textId="77777777" w:rsidR="006A775E" w:rsidRPr="001960B5" w:rsidRDefault="006A775E" w:rsidP="006A775E">
            <w:pPr>
              <w:pStyle w:val="affffffa"/>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Р.10</w:t>
            </w:r>
            <w:r w:rsidRPr="001960B5">
              <w:rPr>
                <w:rFonts w:ascii="Times New Roman" w:hAnsi="Times New Roman" w:cs="Times New Roman"/>
                <w:sz w:val="24"/>
                <w:szCs w:val="24"/>
                <w:lang w:bidi="ru-RU"/>
              </w:rPr>
              <w:t xml:space="preserve"> Темы 10.1,10.2, 10.3, 10.4,</w:t>
            </w:r>
          </w:p>
          <w:p w14:paraId="40066A2E" w14:textId="77777777" w:rsidR="006A775E" w:rsidRDefault="006A775E" w:rsidP="006A775E">
            <w:pPr>
              <w:tabs>
                <w:tab w:val="num" w:pos="284"/>
              </w:tabs>
              <w:rPr>
                <w:rFonts w:ascii="Times New Roman" w:hAnsi="Times New Roman" w:cs="Times New Roman"/>
                <w:sz w:val="24"/>
                <w:szCs w:val="24"/>
              </w:rPr>
            </w:pPr>
            <w:r>
              <w:rPr>
                <w:rFonts w:ascii="Times New Roman" w:hAnsi="Times New Roman" w:cs="Times New Roman"/>
                <w:sz w:val="24"/>
                <w:szCs w:val="24"/>
                <w:lang w:bidi="ru-RU"/>
              </w:rPr>
              <w:t xml:space="preserve">Р.11 </w:t>
            </w:r>
            <w:r w:rsidRPr="001960B5">
              <w:rPr>
                <w:rFonts w:ascii="Times New Roman" w:hAnsi="Times New Roman" w:cs="Times New Roman"/>
                <w:sz w:val="24"/>
                <w:szCs w:val="24"/>
                <w:lang w:bidi="ru-RU"/>
              </w:rPr>
              <w:t>Темы 11.4</w:t>
            </w:r>
          </w:p>
        </w:tc>
        <w:tc>
          <w:tcPr>
            <w:tcW w:w="2307" w:type="dxa"/>
            <w:vMerge/>
          </w:tcPr>
          <w:p w14:paraId="51243F20" w14:textId="77777777" w:rsidR="006A775E" w:rsidRDefault="006A775E" w:rsidP="00BC798E">
            <w:pPr>
              <w:tabs>
                <w:tab w:val="num" w:pos="284"/>
              </w:tabs>
              <w:rPr>
                <w:rFonts w:ascii="Times New Roman" w:hAnsi="Times New Roman" w:cs="Times New Roman"/>
                <w:sz w:val="24"/>
                <w:szCs w:val="24"/>
              </w:rPr>
            </w:pPr>
          </w:p>
        </w:tc>
      </w:tr>
      <w:tr w:rsidR="006A775E" w14:paraId="59CF5A66" w14:textId="77777777" w:rsidTr="006A775E">
        <w:tc>
          <w:tcPr>
            <w:tcW w:w="2396" w:type="dxa"/>
          </w:tcPr>
          <w:p w14:paraId="09EC78A9" w14:textId="77777777" w:rsidR="006A775E" w:rsidRDefault="006A775E" w:rsidP="00BC798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lastRenderedPageBreak/>
              <w:t>ОК 03</w:t>
            </w:r>
          </w:p>
        </w:tc>
        <w:tc>
          <w:tcPr>
            <w:tcW w:w="4642" w:type="dxa"/>
          </w:tcPr>
          <w:p w14:paraId="4FDDB2A7" w14:textId="77777777" w:rsidR="006A775E" w:rsidRPr="001960B5" w:rsidRDefault="006A775E" w:rsidP="006A775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 2, Темы 2.1</w:t>
            </w:r>
          </w:p>
          <w:p w14:paraId="071B808C"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3, Темы 3.1, 3.2, 3.3</w:t>
            </w:r>
          </w:p>
          <w:p w14:paraId="451F2019"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4, Темы 4.1,4.2,4.3,4.4,4.5, 4.6, 4.7, 4.8,4.9, 4.10,4.11, 4.12, 4.13, 4.14,</w:t>
            </w:r>
          </w:p>
          <w:p w14:paraId="561F437C"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5, Темы 5.1, 5.2, 5.3, 5.4, 5.6,</w:t>
            </w:r>
          </w:p>
          <w:p w14:paraId="086CD52D" w14:textId="77777777" w:rsidR="006A775E" w:rsidRPr="001960B5" w:rsidRDefault="006A775E" w:rsidP="006A775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 11, Темы 11.1, 11.2, 11.3</w:t>
            </w:r>
          </w:p>
          <w:p w14:paraId="523ACCC1" w14:textId="77777777" w:rsidR="006A775E" w:rsidRDefault="006A775E" w:rsidP="006A775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Р 12 Темы 12.1, 12.2, 12.3, 12.4, 12.5, 12.6</w:t>
            </w:r>
          </w:p>
        </w:tc>
        <w:tc>
          <w:tcPr>
            <w:tcW w:w="2307" w:type="dxa"/>
            <w:vMerge/>
          </w:tcPr>
          <w:p w14:paraId="34CDE4CD" w14:textId="77777777" w:rsidR="006A775E" w:rsidRDefault="006A775E" w:rsidP="00BC798E">
            <w:pPr>
              <w:tabs>
                <w:tab w:val="num" w:pos="284"/>
              </w:tabs>
              <w:rPr>
                <w:rFonts w:ascii="Times New Roman" w:hAnsi="Times New Roman" w:cs="Times New Roman"/>
                <w:sz w:val="24"/>
                <w:szCs w:val="24"/>
              </w:rPr>
            </w:pPr>
          </w:p>
        </w:tc>
      </w:tr>
      <w:tr w:rsidR="006A775E" w14:paraId="2BB1066D" w14:textId="77777777" w:rsidTr="006A775E">
        <w:tc>
          <w:tcPr>
            <w:tcW w:w="2396" w:type="dxa"/>
          </w:tcPr>
          <w:p w14:paraId="02CBD14D" w14:textId="77777777" w:rsidR="006A775E" w:rsidRDefault="006A775E" w:rsidP="00BC798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ОК 04</w:t>
            </w:r>
          </w:p>
        </w:tc>
        <w:tc>
          <w:tcPr>
            <w:tcW w:w="4642" w:type="dxa"/>
          </w:tcPr>
          <w:p w14:paraId="60292D12"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Р1, Тема 1.2</w:t>
            </w:r>
          </w:p>
          <w:p w14:paraId="26B2EAED"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2, Темы 2.1, 2.7, 2.9, 2.11, 2.12,</w:t>
            </w:r>
          </w:p>
          <w:p w14:paraId="38EB5958"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3, Темы 3.4,3.5</w:t>
            </w:r>
          </w:p>
          <w:p w14:paraId="37CF573E" w14:textId="77777777" w:rsidR="006A775E" w:rsidRPr="001960B5" w:rsidRDefault="006A775E" w:rsidP="006A775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 4, Темы 4.1</w:t>
            </w:r>
          </w:p>
          <w:p w14:paraId="2852A9EF"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 xml:space="preserve"> Р 5, Темы 5.1, 5.2, 5.3, 5.4, 5.6,</w:t>
            </w:r>
          </w:p>
          <w:p w14:paraId="064E0973" w14:textId="77777777" w:rsidR="006A775E" w:rsidRDefault="006A775E" w:rsidP="006A775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Р 6, Темы 6.1,6.2,6.3, 6.4,6.5, 6.6, 6.7, 6.8, 6.10,6.11, 6.12, 6.13, 6.14</w:t>
            </w:r>
          </w:p>
        </w:tc>
        <w:tc>
          <w:tcPr>
            <w:tcW w:w="2307" w:type="dxa"/>
            <w:vMerge/>
          </w:tcPr>
          <w:p w14:paraId="7ACD2929" w14:textId="77777777" w:rsidR="006A775E" w:rsidRDefault="006A775E" w:rsidP="00BC798E">
            <w:pPr>
              <w:tabs>
                <w:tab w:val="num" w:pos="284"/>
              </w:tabs>
              <w:rPr>
                <w:rFonts w:ascii="Times New Roman" w:hAnsi="Times New Roman" w:cs="Times New Roman"/>
                <w:sz w:val="24"/>
                <w:szCs w:val="24"/>
              </w:rPr>
            </w:pPr>
          </w:p>
        </w:tc>
      </w:tr>
      <w:tr w:rsidR="006A775E" w14:paraId="75221301" w14:textId="77777777" w:rsidTr="006A775E">
        <w:tc>
          <w:tcPr>
            <w:tcW w:w="2396" w:type="dxa"/>
          </w:tcPr>
          <w:p w14:paraId="4150593E" w14:textId="77777777" w:rsidR="006A775E" w:rsidRDefault="006A775E" w:rsidP="00BC798E">
            <w:pPr>
              <w:tabs>
                <w:tab w:val="num" w:pos="284"/>
              </w:tabs>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ОК 05</w:t>
            </w:r>
          </w:p>
        </w:tc>
        <w:tc>
          <w:tcPr>
            <w:tcW w:w="4642" w:type="dxa"/>
          </w:tcPr>
          <w:p w14:paraId="427C6A9A" w14:textId="77777777" w:rsidR="006A775E" w:rsidRPr="001960B5" w:rsidRDefault="006A775E" w:rsidP="006A775E">
            <w:pPr>
              <w:contextualSpacing/>
              <w:jc w:val="both"/>
              <w:rPr>
                <w:rFonts w:ascii="Times New Roman" w:hAnsi="Times New Roman" w:cs="Times New Roman"/>
                <w:bCs/>
                <w:sz w:val="24"/>
                <w:szCs w:val="24"/>
              </w:rPr>
            </w:pPr>
            <w:r w:rsidRPr="001960B5">
              <w:rPr>
                <w:rFonts w:ascii="Times New Roman" w:hAnsi="Times New Roman" w:cs="Times New Roman"/>
                <w:bCs/>
                <w:sz w:val="24"/>
                <w:szCs w:val="24"/>
              </w:rPr>
              <w:t>Р 4, Тема 4.4, 4.8</w:t>
            </w:r>
          </w:p>
          <w:p w14:paraId="3A126FEF"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 7, Темы 7.1, 7.2 П-о/</w:t>
            </w:r>
            <w:r w:rsidRPr="001960B5">
              <w:rPr>
                <w:rFonts w:ascii="Times New Roman" w:hAnsi="Times New Roman" w:cs="Times New Roman"/>
                <w:sz w:val="24"/>
                <w:szCs w:val="24"/>
                <w:lang w:val="en-US"/>
              </w:rPr>
              <w:t>c</w:t>
            </w:r>
            <w:r w:rsidRPr="001960B5">
              <w:rPr>
                <w:rFonts w:ascii="Times New Roman" w:hAnsi="Times New Roman" w:cs="Times New Roman"/>
                <w:sz w:val="24"/>
                <w:szCs w:val="24"/>
              </w:rPr>
              <w:t>, 7.3</w:t>
            </w:r>
          </w:p>
          <w:p w14:paraId="705D036E" w14:textId="77777777" w:rsidR="006A775E" w:rsidRDefault="006A775E" w:rsidP="006A775E">
            <w:pPr>
              <w:tabs>
                <w:tab w:val="num" w:pos="284"/>
              </w:tabs>
              <w:rPr>
                <w:rFonts w:ascii="Times New Roman" w:hAnsi="Times New Roman" w:cs="Times New Roman"/>
                <w:sz w:val="24"/>
                <w:szCs w:val="24"/>
              </w:rPr>
            </w:pPr>
            <w:r w:rsidRPr="001960B5">
              <w:rPr>
                <w:rFonts w:ascii="Times New Roman" w:hAnsi="Times New Roman" w:cs="Times New Roman"/>
                <w:sz w:val="24"/>
                <w:szCs w:val="24"/>
              </w:rPr>
              <w:t>Р 8, Темы 8.1</w:t>
            </w:r>
          </w:p>
        </w:tc>
        <w:tc>
          <w:tcPr>
            <w:tcW w:w="2307" w:type="dxa"/>
            <w:vMerge/>
          </w:tcPr>
          <w:p w14:paraId="3B598A79" w14:textId="77777777" w:rsidR="006A775E" w:rsidRDefault="006A775E" w:rsidP="00BC798E">
            <w:pPr>
              <w:tabs>
                <w:tab w:val="num" w:pos="284"/>
              </w:tabs>
              <w:rPr>
                <w:rFonts w:ascii="Times New Roman" w:hAnsi="Times New Roman" w:cs="Times New Roman"/>
                <w:sz w:val="24"/>
                <w:szCs w:val="24"/>
              </w:rPr>
            </w:pPr>
          </w:p>
        </w:tc>
      </w:tr>
      <w:tr w:rsidR="006A775E" w14:paraId="18B856AD" w14:textId="77777777" w:rsidTr="006A775E">
        <w:tc>
          <w:tcPr>
            <w:tcW w:w="2396" w:type="dxa"/>
          </w:tcPr>
          <w:p w14:paraId="373FFF68" w14:textId="77777777" w:rsidR="006A775E" w:rsidRDefault="006A775E" w:rsidP="00BC798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ОК 06</w:t>
            </w:r>
          </w:p>
        </w:tc>
        <w:tc>
          <w:tcPr>
            <w:tcW w:w="4642" w:type="dxa"/>
          </w:tcPr>
          <w:p w14:paraId="2D35FDF1"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2, Темы 2.2, 2.3,2.4, 2.5, 2.6, 2.7, 2.9, 2.11</w:t>
            </w:r>
          </w:p>
          <w:p w14:paraId="0B5BD322" w14:textId="77777777" w:rsidR="006A775E" w:rsidRPr="001960B5" w:rsidRDefault="006A775E" w:rsidP="006A775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 4, Темы 4.2,4.3,4.4,4.5, 4.7, 4.8,4.9</w:t>
            </w:r>
          </w:p>
          <w:p w14:paraId="5CBF64E4"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7, Темы 7.1., 7.2, 7.3,</w:t>
            </w:r>
          </w:p>
          <w:p w14:paraId="358E58BE"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Р8, Темы 8.1,8.2, 8.3, 8.4, 8.5,</w:t>
            </w:r>
          </w:p>
          <w:p w14:paraId="30EF49AA"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9, Темы 9.1, 9.2,9.3,9.4,9.5, 9.9</w:t>
            </w:r>
          </w:p>
          <w:p w14:paraId="66E9D406" w14:textId="77777777" w:rsidR="006A775E" w:rsidRDefault="006A775E" w:rsidP="006A775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Р 10, Темы 10.1,10.3, 10.4</w:t>
            </w:r>
          </w:p>
        </w:tc>
        <w:tc>
          <w:tcPr>
            <w:tcW w:w="2307" w:type="dxa"/>
            <w:vMerge/>
          </w:tcPr>
          <w:p w14:paraId="3377DF25" w14:textId="77777777" w:rsidR="006A775E" w:rsidRDefault="006A775E" w:rsidP="00BC798E">
            <w:pPr>
              <w:tabs>
                <w:tab w:val="num" w:pos="284"/>
              </w:tabs>
              <w:rPr>
                <w:rFonts w:ascii="Times New Roman" w:hAnsi="Times New Roman" w:cs="Times New Roman"/>
                <w:sz w:val="24"/>
                <w:szCs w:val="24"/>
              </w:rPr>
            </w:pPr>
          </w:p>
        </w:tc>
      </w:tr>
      <w:tr w:rsidR="006A775E" w14:paraId="1D31203C" w14:textId="77777777" w:rsidTr="006A775E">
        <w:tc>
          <w:tcPr>
            <w:tcW w:w="2396" w:type="dxa"/>
          </w:tcPr>
          <w:p w14:paraId="72E1E238" w14:textId="77777777" w:rsidR="006A775E" w:rsidRDefault="006A775E" w:rsidP="00BC798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ОК 07</w:t>
            </w:r>
          </w:p>
        </w:tc>
        <w:tc>
          <w:tcPr>
            <w:tcW w:w="4642" w:type="dxa"/>
          </w:tcPr>
          <w:p w14:paraId="5EB06119"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2, Темы 2.8, 2.10</w:t>
            </w:r>
          </w:p>
          <w:p w14:paraId="2F89E582"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3, Темы 3.1, 3.2, 3.3</w:t>
            </w:r>
          </w:p>
          <w:p w14:paraId="58367581"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4, Темы 4.10,4.11, 4.12, 4.13, 4.14,</w:t>
            </w:r>
          </w:p>
          <w:p w14:paraId="3C46C86E"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6, Темы 6.1,6.2,6.3, 6.4,6.5, 6.6, 6.7, 6.8, 6.10,6.11, 6.12, 6.13, 6.14,</w:t>
            </w:r>
          </w:p>
          <w:p w14:paraId="0283F364"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7, Темы 7.1., 7.2, 7.3,</w:t>
            </w:r>
          </w:p>
          <w:p w14:paraId="1B1CE520"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Р8, Темы 8.1,8.2</w:t>
            </w:r>
          </w:p>
          <w:p w14:paraId="3E8EAD08" w14:textId="77777777" w:rsidR="006A775E" w:rsidRPr="001960B5" w:rsidRDefault="006A775E" w:rsidP="006A775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 11, Темы 11.1, 11.2, 11.3, 11.</w:t>
            </w:r>
          </w:p>
          <w:p w14:paraId="0290E36D" w14:textId="77777777" w:rsidR="006A775E" w:rsidRDefault="006A775E" w:rsidP="006A775E">
            <w:pPr>
              <w:tabs>
                <w:tab w:val="num" w:pos="284"/>
              </w:tabs>
              <w:rPr>
                <w:rFonts w:ascii="Times New Roman" w:hAnsi="Times New Roman" w:cs="Times New Roman"/>
                <w:sz w:val="24"/>
                <w:szCs w:val="24"/>
              </w:rPr>
            </w:pPr>
            <w:r w:rsidRPr="001960B5">
              <w:rPr>
                <w:rFonts w:ascii="Times New Roman" w:hAnsi="Times New Roman" w:cs="Times New Roman"/>
                <w:sz w:val="24"/>
                <w:szCs w:val="24"/>
                <w:lang w:bidi="ru-RU"/>
              </w:rPr>
              <w:t>Р 12 Темы 12.1, 12.2, 12.3, 12.4, 12.5, 12.6</w:t>
            </w:r>
          </w:p>
        </w:tc>
        <w:tc>
          <w:tcPr>
            <w:tcW w:w="2307" w:type="dxa"/>
            <w:vMerge/>
          </w:tcPr>
          <w:p w14:paraId="0B718612" w14:textId="77777777" w:rsidR="006A775E" w:rsidRDefault="006A775E" w:rsidP="00BC798E">
            <w:pPr>
              <w:tabs>
                <w:tab w:val="num" w:pos="284"/>
              </w:tabs>
              <w:rPr>
                <w:rFonts w:ascii="Times New Roman" w:hAnsi="Times New Roman" w:cs="Times New Roman"/>
                <w:sz w:val="24"/>
                <w:szCs w:val="24"/>
              </w:rPr>
            </w:pPr>
          </w:p>
        </w:tc>
      </w:tr>
      <w:tr w:rsidR="006A775E" w14:paraId="65DDECDA" w14:textId="77777777" w:rsidTr="006A775E">
        <w:tc>
          <w:tcPr>
            <w:tcW w:w="2396" w:type="dxa"/>
          </w:tcPr>
          <w:p w14:paraId="00AE510B" w14:textId="77777777" w:rsidR="006A775E" w:rsidRDefault="006A775E" w:rsidP="00BC798E">
            <w:pPr>
              <w:tabs>
                <w:tab w:val="num" w:pos="284"/>
              </w:tabs>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ПК 3.3. Участвовать в проведении профилактических осмотров и диспансеризации населения.</w:t>
            </w:r>
          </w:p>
        </w:tc>
        <w:tc>
          <w:tcPr>
            <w:tcW w:w="4642" w:type="dxa"/>
          </w:tcPr>
          <w:p w14:paraId="3A67C084" w14:textId="77777777" w:rsidR="006A775E" w:rsidRPr="001960B5" w:rsidRDefault="006A775E" w:rsidP="006A775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 1, Темы 1.1 п/о с</w:t>
            </w:r>
          </w:p>
          <w:p w14:paraId="39515BEA" w14:textId="77777777" w:rsidR="006A775E" w:rsidRPr="001960B5" w:rsidRDefault="006A775E" w:rsidP="006A775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 2, Темы 2.7 п/о с</w:t>
            </w:r>
          </w:p>
          <w:p w14:paraId="013FE013" w14:textId="77777777" w:rsidR="006A775E" w:rsidRPr="001960B5" w:rsidRDefault="006A775E" w:rsidP="006A775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 3, Темы 3.6 п/о с</w:t>
            </w:r>
          </w:p>
          <w:p w14:paraId="0A83F7FF"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4, Темы 4.6 п/о с</w:t>
            </w:r>
          </w:p>
          <w:p w14:paraId="03CDA2DF"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5, Темы  5.5, п/о с</w:t>
            </w:r>
          </w:p>
          <w:p w14:paraId="02EDEA98"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6, Темы 6.9 п/о с</w:t>
            </w:r>
          </w:p>
          <w:p w14:paraId="7C4D6D12" w14:textId="77777777" w:rsidR="006A775E" w:rsidRPr="001960B5" w:rsidRDefault="006A775E" w:rsidP="006A775E">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 9, Темы 9.6, п/о с</w:t>
            </w:r>
          </w:p>
          <w:p w14:paraId="415E354E" w14:textId="77777777" w:rsidR="006A775E" w:rsidRPr="001960B5" w:rsidRDefault="006A775E" w:rsidP="006A775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Р 10, Темы  10.2 п/о с</w:t>
            </w:r>
          </w:p>
          <w:p w14:paraId="562FB78B" w14:textId="77777777" w:rsidR="006A775E" w:rsidRDefault="006A775E" w:rsidP="006A775E">
            <w:pPr>
              <w:pStyle w:val="affffffa"/>
              <w:spacing w:line="240" w:lineRule="auto"/>
              <w:rPr>
                <w:rFonts w:ascii="Times New Roman" w:hAnsi="Times New Roman" w:cs="Times New Roman"/>
                <w:sz w:val="24"/>
                <w:szCs w:val="24"/>
                <w:lang w:bidi="ru-RU"/>
              </w:rPr>
            </w:pPr>
            <w:r>
              <w:rPr>
                <w:rFonts w:ascii="Times New Roman" w:hAnsi="Times New Roman" w:cs="Times New Roman"/>
                <w:sz w:val="24"/>
                <w:szCs w:val="24"/>
                <w:lang w:bidi="ru-RU"/>
              </w:rPr>
              <w:t>Р 11, Темы 11.4 п/о с</w:t>
            </w:r>
          </w:p>
        </w:tc>
        <w:tc>
          <w:tcPr>
            <w:tcW w:w="2307" w:type="dxa"/>
            <w:vMerge/>
          </w:tcPr>
          <w:p w14:paraId="7FA130E6" w14:textId="77777777" w:rsidR="006A775E" w:rsidRDefault="006A775E" w:rsidP="00BC798E">
            <w:pPr>
              <w:tabs>
                <w:tab w:val="num" w:pos="284"/>
              </w:tabs>
              <w:rPr>
                <w:rFonts w:ascii="Times New Roman" w:hAnsi="Times New Roman" w:cs="Times New Roman"/>
                <w:sz w:val="24"/>
                <w:szCs w:val="24"/>
              </w:rPr>
            </w:pPr>
          </w:p>
        </w:tc>
      </w:tr>
    </w:tbl>
    <w:p w14:paraId="0DD4466F" w14:textId="77777777" w:rsidR="00BC798E" w:rsidRDefault="00BC798E" w:rsidP="00BC798E">
      <w:pPr>
        <w:tabs>
          <w:tab w:val="num" w:pos="284"/>
        </w:tabs>
        <w:ind w:hanging="284"/>
        <w:rPr>
          <w:rFonts w:ascii="Times New Roman" w:hAnsi="Times New Roman" w:cs="Times New Roman"/>
          <w:sz w:val="24"/>
          <w:szCs w:val="24"/>
        </w:rPr>
      </w:pPr>
    </w:p>
    <w:p w14:paraId="239EBEA2" w14:textId="77777777" w:rsidR="006A775E" w:rsidRDefault="006A775E" w:rsidP="001960B5">
      <w:pPr>
        <w:widowControl w:val="0"/>
        <w:autoSpaceDE w:val="0"/>
        <w:autoSpaceDN w:val="0"/>
        <w:adjustRightInd w:val="0"/>
        <w:jc w:val="right"/>
        <w:rPr>
          <w:rFonts w:ascii="Times New Roman" w:hAnsi="Times New Roman" w:cs="Times New Roman"/>
          <w:b/>
          <w:bCs/>
          <w:caps/>
          <w:sz w:val="24"/>
          <w:szCs w:val="24"/>
        </w:rPr>
      </w:pPr>
    </w:p>
    <w:p w14:paraId="1C040A12" w14:textId="77777777" w:rsidR="003705D2" w:rsidRPr="001960B5" w:rsidRDefault="003705D2" w:rsidP="001960B5">
      <w:pPr>
        <w:widowControl w:val="0"/>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caps/>
          <w:sz w:val="24"/>
          <w:szCs w:val="24"/>
        </w:rPr>
        <w:lastRenderedPageBreak/>
        <w:t>п</w:t>
      </w:r>
      <w:r w:rsidRPr="001960B5">
        <w:rPr>
          <w:rFonts w:ascii="Times New Roman" w:hAnsi="Times New Roman" w:cs="Times New Roman"/>
          <w:b/>
          <w:bCs/>
          <w:sz w:val="24"/>
          <w:szCs w:val="24"/>
        </w:rPr>
        <w:t>риложение 2.5.</w:t>
      </w:r>
    </w:p>
    <w:p w14:paraId="62031760" w14:textId="77777777" w:rsidR="003705D2" w:rsidRPr="001960B5" w:rsidRDefault="003705D2" w:rsidP="001960B5">
      <w:pPr>
        <w:widowControl w:val="0"/>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2BA4989D" w14:textId="77777777" w:rsidR="003705D2" w:rsidRPr="001960B5" w:rsidRDefault="003705D2" w:rsidP="006A775E">
      <w:pPr>
        <w:widowControl w:val="0"/>
        <w:autoSpaceDE w:val="0"/>
        <w:autoSpaceDN w:val="0"/>
        <w:adjustRightInd w:val="0"/>
        <w:jc w:val="right"/>
        <w:rPr>
          <w:rFonts w:ascii="Times New Roman" w:hAnsi="Times New Roman" w:cs="Times New Roman"/>
          <w:b/>
          <w:bCs/>
          <w:caps/>
          <w:sz w:val="24"/>
          <w:szCs w:val="24"/>
        </w:rPr>
      </w:pPr>
      <w:r w:rsidRPr="001960B5">
        <w:rPr>
          <w:rFonts w:ascii="Times New Roman" w:hAnsi="Times New Roman" w:cs="Times New Roman"/>
          <w:b/>
          <w:bCs/>
          <w:sz w:val="24"/>
          <w:szCs w:val="24"/>
        </w:rPr>
        <w:t>34.02.01 Сестринское дело</w:t>
      </w:r>
    </w:p>
    <w:p w14:paraId="647F9799" w14:textId="77777777" w:rsidR="003705D2" w:rsidRPr="001960B5" w:rsidRDefault="003705D2" w:rsidP="001960B5">
      <w:pPr>
        <w:widowControl w:val="0"/>
        <w:rPr>
          <w:rFonts w:ascii="Times New Roman" w:hAnsi="Times New Roman" w:cs="Times New Roman"/>
          <w:iCs/>
          <w:caps/>
          <w:sz w:val="24"/>
          <w:szCs w:val="24"/>
        </w:rPr>
      </w:pPr>
    </w:p>
    <w:p w14:paraId="0DE7BD40" w14:textId="77777777" w:rsidR="003705D2" w:rsidRPr="001960B5" w:rsidRDefault="003705D2" w:rsidP="001960B5">
      <w:pPr>
        <w:widowControl w:val="0"/>
        <w:rPr>
          <w:rFonts w:ascii="Times New Roman" w:hAnsi="Times New Roman" w:cs="Times New Roman"/>
          <w:iCs/>
          <w:caps/>
          <w:sz w:val="24"/>
          <w:szCs w:val="24"/>
        </w:rPr>
      </w:pPr>
    </w:p>
    <w:p w14:paraId="0E53EC9C" w14:textId="77777777" w:rsidR="003705D2" w:rsidRPr="001960B5" w:rsidRDefault="003705D2" w:rsidP="001960B5">
      <w:pPr>
        <w:widowControl w:val="0"/>
        <w:rPr>
          <w:rFonts w:ascii="Times New Roman" w:hAnsi="Times New Roman" w:cs="Times New Roman"/>
          <w:iCs/>
          <w:caps/>
          <w:sz w:val="24"/>
          <w:szCs w:val="24"/>
        </w:rPr>
      </w:pPr>
    </w:p>
    <w:p w14:paraId="44A8E487" w14:textId="77777777" w:rsidR="003705D2" w:rsidRPr="001960B5" w:rsidRDefault="003705D2" w:rsidP="001960B5">
      <w:pPr>
        <w:widowControl w:val="0"/>
        <w:rPr>
          <w:rFonts w:ascii="Times New Roman" w:hAnsi="Times New Roman" w:cs="Times New Roman"/>
          <w:iCs/>
          <w:caps/>
          <w:sz w:val="24"/>
          <w:szCs w:val="24"/>
        </w:rPr>
      </w:pPr>
    </w:p>
    <w:p w14:paraId="1E53F04D" w14:textId="77777777" w:rsidR="003705D2" w:rsidRPr="001960B5" w:rsidRDefault="003705D2" w:rsidP="001960B5">
      <w:pPr>
        <w:widowControl w:val="0"/>
        <w:rPr>
          <w:rFonts w:ascii="Times New Roman" w:hAnsi="Times New Roman" w:cs="Times New Roman"/>
          <w:iCs/>
          <w:caps/>
          <w:sz w:val="24"/>
          <w:szCs w:val="24"/>
        </w:rPr>
      </w:pPr>
    </w:p>
    <w:p w14:paraId="15368AF9" w14:textId="77777777" w:rsidR="003705D2" w:rsidRPr="001960B5" w:rsidRDefault="003705D2" w:rsidP="001960B5">
      <w:pPr>
        <w:widowControl w:val="0"/>
        <w:rPr>
          <w:rFonts w:ascii="Times New Roman" w:hAnsi="Times New Roman" w:cs="Times New Roman"/>
          <w:iCs/>
          <w:caps/>
          <w:sz w:val="24"/>
          <w:szCs w:val="24"/>
        </w:rPr>
      </w:pPr>
    </w:p>
    <w:p w14:paraId="687E337E" w14:textId="77777777" w:rsidR="003705D2" w:rsidRPr="001960B5" w:rsidRDefault="003705D2" w:rsidP="001960B5">
      <w:pPr>
        <w:widowControl w:val="0"/>
        <w:rPr>
          <w:rFonts w:ascii="Times New Roman" w:hAnsi="Times New Roman" w:cs="Times New Roman"/>
          <w:iCs/>
          <w:caps/>
          <w:sz w:val="24"/>
          <w:szCs w:val="24"/>
        </w:rPr>
      </w:pPr>
    </w:p>
    <w:p w14:paraId="4C8A5C16" w14:textId="77777777" w:rsidR="003705D2" w:rsidRPr="001960B5" w:rsidRDefault="003705D2" w:rsidP="001960B5">
      <w:pPr>
        <w:widowControl w:val="0"/>
        <w:jc w:val="center"/>
        <w:rPr>
          <w:rFonts w:ascii="Times New Roman" w:hAnsi="Times New Roman" w:cs="Times New Roman"/>
          <w:iCs/>
          <w:caps/>
          <w:sz w:val="24"/>
          <w:szCs w:val="24"/>
        </w:rPr>
      </w:pPr>
    </w:p>
    <w:p w14:paraId="72FBA6BC" w14:textId="77777777" w:rsidR="003705D2" w:rsidRPr="001960B5" w:rsidRDefault="003705D2" w:rsidP="001960B5">
      <w:pPr>
        <w:widowControl w:val="0"/>
        <w:jc w:val="center"/>
        <w:rPr>
          <w:rFonts w:ascii="Times New Roman" w:hAnsi="Times New Roman" w:cs="Times New Roman"/>
          <w:iCs/>
          <w:caps/>
          <w:sz w:val="24"/>
          <w:szCs w:val="24"/>
        </w:rPr>
      </w:pPr>
    </w:p>
    <w:p w14:paraId="3B3865F8" w14:textId="77777777" w:rsidR="003705D2" w:rsidRPr="001960B5" w:rsidRDefault="003705D2" w:rsidP="001960B5">
      <w:pPr>
        <w:widowControl w:val="0"/>
        <w:jc w:val="center"/>
        <w:rPr>
          <w:rFonts w:ascii="Times New Roman" w:hAnsi="Times New Roman" w:cs="Times New Roman"/>
          <w:iCs/>
          <w:caps/>
          <w:sz w:val="24"/>
          <w:szCs w:val="24"/>
        </w:rPr>
      </w:pPr>
    </w:p>
    <w:p w14:paraId="7DACB5AE" w14:textId="77777777" w:rsidR="003705D2" w:rsidRPr="001960B5" w:rsidRDefault="003705D2" w:rsidP="001960B5">
      <w:pPr>
        <w:widowControl w:val="0"/>
        <w:jc w:val="center"/>
        <w:rPr>
          <w:rFonts w:ascii="Times New Roman" w:hAnsi="Times New Roman" w:cs="Times New Roman"/>
          <w:iCs/>
          <w:caps/>
          <w:sz w:val="24"/>
          <w:szCs w:val="24"/>
        </w:rPr>
      </w:pPr>
    </w:p>
    <w:p w14:paraId="65C2C533" w14:textId="77777777" w:rsidR="001B1ED6" w:rsidRPr="001960B5" w:rsidRDefault="001B1ED6" w:rsidP="001960B5">
      <w:pPr>
        <w:widowControl w:val="0"/>
        <w:jc w:val="center"/>
        <w:rPr>
          <w:rFonts w:ascii="Times New Roman" w:hAnsi="Times New Roman" w:cs="Times New Roman"/>
          <w:iCs/>
          <w:caps/>
          <w:sz w:val="24"/>
          <w:szCs w:val="24"/>
        </w:rPr>
      </w:pPr>
    </w:p>
    <w:p w14:paraId="7C14326E" w14:textId="77777777" w:rsidR="001B1ED6" w:rsidRPr="001960B5" w:rsidRDefault="001B1ED6" w:rsidP="001960B5">
      <w:pPr>
        <w:widowControl w:val="0"/>
        <w:jc w:val="center"/>
        <w:rPr>
          <w:rFonts w:ascii="Times New Roman" w:hAnsi="Times New Roman" w:cs="Times New Roman"/>
          <w:iCs/>
          <w:caps/>
          <w:sz w:val="24"/>
          <w:szCs w:val="24"/>
        </w:rPr>
      </w:pPr>
    </w:p>
    <w:p w14:paraId="2DDF9E4C" w14:textId="77777777" w:rsidR="001B1ED6" w:rsidRPr="001960B5" w:rsidRDefault="001B1ED6" w:rsidP="001960B5">
      <w:pPr>
        <w:widowControl w:val="0"/>
        <w:jc w:val="center"/>
        <w:rPr>
          <w:rFonts w:ascii="Times New Roman" w:hAnsi="Times New Roman" w:cs="Times New Roman"/>
          <w:iCs/>
          <w:caps/>
          <w:sz w:val="24"/>
          <w:szCs w:val="24"/>
        </w:rPr>
      </w:pPr>
    </w:p>
    <w:p w14:paraId="76C898A8" w14:textId="77777777" w:rsidR="001B1ED6" w:rsidRPr="001960B5" w:rsidRDefault="001B1ED6" w:rsidP="001960B5">
      <w:pPr>
        <w:widowControl w:val="0"/>
        <w:jc w:val="center"/>
        <w:rPr>
          <w:rFonts w:ascii="Times New Roman" w:hAnsi="Times New Roman" w:cs="Times New Roman"/>
          <w:iCs/>
          <w:caps/>
          <w:sz w:val="24"/>
          <w:szCs w:val="24"/>
        </w:rPr>
      </w:pPr>
    </w:p>
    <w:p w14:paraId="08955713" w14:textId="77777777" w:rsidR="001B1ED6" w:rsidRPr="001960B5" w:rsidRDefault="001B1ED6" w:rsidP="001960B5">
      <w:pPr>
        <w:widowControl w:val="0"/>
        <w:jc w:val="center"/>
        <w:rPr>
          <w:rFonts w:ascii="Times New Roman" w:hAnsi="Times New Roman" w:cs="Times New Roman"/>
          <w:iCs/>
          <w:caps/>
          <w:sz w:val="24"/>
          <w:szCs w:val="24"/>
        </w:rPr>
      </w:pPr>
    </w:p>
    <w:p w14:paraId="643A390F" w14:textId="77777777" w:rsidR="001B1ED6" w:rsidRPr="001960B5" w:rsidRDefault="001B1ED6" w:rsidP="001960B5">
      <w:pPr>
        <w:widowControl w:val="0"/>
        <w:jc w:val="center"/>
        <w:rPr>
          <w:rFonts w:ascii="Times New Roman" w:hAnsi="Times New Roman" w:cs="Times New Roman"/>
          <w:iCs/>
          <w:caps/>
          <w:sz w:val="24"/>
          <w:szCs w:val="24"/>
        </w:rPr>
      </w:pPr>
    </w:p>
    <w:p w14:paraId="28ABE764" w14:textId="77777777" w:rsidR="001B1ED6" w:rsidRPr="001960B5" w:rsidRDefault="001B1ED6" w:rsidP="001960B5">
      <w:pPr>
        <w:widowControl w:val="0"/>
        <w:jc w:val="center"/>
        <w:rPr>
          <w:rFonts w:ascii="Times New Roman" w:hAnsi="Times New Roman" w:cs="Times New Roman"/>
          <w:iCs/>
          <w:caps/>
          <w:sz w:val="24"/>
          <w:szCs w:val="24"/>
        </w:rPr>
      </w:pPr>
    </w:p>
    <w:p w14:paraId="65D8B33A" w14:textId="77777777" w:rsidR="001B1ED6" w:rsidRPr="001960B5" w:rsidRDefault="001B1ED6" w:rsidP="001960B5">
      <w:pPr>
        <w:widowControl w:val="0"/>
        <w:jc w:val="center"/>
        <w:rPr>
          <w:rFonts w:ascii="Times New Roman" w:hAnsi="Times New Roman" w:cs="Times New Roman"/>
          <w:iCs/>
          <w:caps/>
          <w:sz w:val="24"/>
          <w:szCs w:val="24"/>
        </w:rPr>
      </w:pPr>
    </w:p>
    <w:p w14:paraId="4560B859" w14:textId="77777777" w:rsidR="001B1ED6" w:rsidRPr="001960B5" w:rsidRDefault="001B1ED6" w:rsidP="001960B5">
      <w:pPr>
        <w:widowControl w:val="0"/>
        <w:jc w:val="center"/>
        <w:rPr>
          <w:rFonts w:ascii="Times New Roman" w:hAnsi="Times New Roman" w:cs="Times New Roman"/>
          <w:iCs/>
          <w:caps/>
          <w:sz w:val="24"/>
          <w:szCs w:val="24"/>
        </w:rPr>
      </w:pPr>
    </w:p>
    <w:p w14:paraId="2A8D06F9" w14:textId="77777777" w:rsidR="001B1ED6" w:rsidRPr="001960B5" w:rsidRDefault="001B1ED6" w:rsidP="001960B5">
      <w:pPr>
        <w:widowControl w:val="0"/>
        <w:jc w:val="center"/>
        <w:rPr>
          <w:rFonts w:ascii="Times New Roman" w:hAnsi="Times New Roman" w:cs="Times New Roman"/>
          <w:iCs/>
          <w:caps/>
          <w:sz w:val="24"/>
          <w:szCs w:val="24"/>
        </w:rPr>
      </w:pPr>
    </w:p>
    <w:p w14:paraId="7F5153B9" w14:textId="77777777" w:rsidR="003705D2" w:rsidRPr="001960B5" w:rsidRDefault="003705D2" w:rsidP="001960B5">
      <w:pPr>
        <w:widowControl w:val="0"/>
        <w:jc w:val="center"/>
        <w:rPr>
          <w:rFonts w:ascii="Times New Roman" w:hAnsi="Times New Roman" w:cs="Times New Roman"/>
          <w:iCs/>
          <w:caps/>
          <w:sz w:val="24"/>
          <w:szCs w:val="24"/>
        </w:rPr>
      </w:pPr>
    </w:p>
    <w:p w14:paraId="6E05D52B" w14:textId="77777777" w:rsidR="003705D2" w:rsidRPr="001960B5" w:rsidRDefault="003705D2" w:rsidP="001960B5">
      <w:pPr>
        <w:widowControl w:val="0"/>
        <w:jc w:val="center"/>
        <w:rPr>
          <w:rFonts w:ascii="Times New Roman" w:hAnsi="Times New Roman" w:cs="Times New Roman"/>
          <w:iCs/>
          <w:caps/>
          <w:sz w:val="24"/>
          <w:szCs w:val="24"/>
        </w:rPr>
      </w:pPr>
    </w:p>
    <w:p w14:paraId="70CFC14A" w14:textId="77777777" w:rsidR="003705D2" w:rsidRPr="001960B5" w:rsidRDefault="003705D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iCs/>
          <w:caps/>
          <w:sz w:val="24"/>
          <w:szCs w:val="24"/>
        </w:rPr>
      </w:pPr>
    </w:p>
    <w:p w14:paraId="6D3718A9" w14:textId="77777777" w:rsidR="003705D2" w:rsidRPr="001960B5" w:rsidRDefault="003705D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caps/>
          <w:sz w:val="24"/>
          <w:szCs w:val="24"/>
        </w:rPr>
      </w:pPr>
      <w:r w:rsidRPr="001960B5">
        <w:rPr>
          <w:rFonts w:ascii="Times New Roman" w:hAnsi="Times New Roman" w:cs="Times New Roman"/>
          <w:b/>
          <w:iCs/>
          <w:sz w:val="24"/>
          <w:szCs w:val="24"/>
        </w:rPr>
        <w:t>Рабочая программа учебной дисциплины</w:t>
      </w:r>
    </w:p>
    <w:p w14:paraId="75B9F112"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p>
    <w:p w14:paraId="79622C1B"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iCs/>
          <w:sz w:val="24"/>
          <w:szCs w:val="24"/>
        </w:rPr>
        <w:t xml:space="preserve">«ООД.05 </w:t>
      </w:r>
      <w:r w:rsidRPr="001960B5">
        <w:rPr>
          <w:rFonts w:ascii="Times New Roman" w:hAnsi="Times New Roman" w:cs="Times New Roman"/>
          <w:b/>
          <w:sz w:val="24"/>
          <w:szCs w:val="24"/>
        </w:rPr>
        <w:t>ИНФОРМАТИКА»</w:t>
      </w:r>
    </w:p>
    <w:p w14:paraId="46430FA7"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15BC5FA6"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76AE1EF2" w14:textId="77777777" w:rsidR="003705D2" w:rsidRPr="001960B5" w:rsidRDefault="003705D2" w:rsidP="001960B5">
      <w:pPr>
        <w:widowControl w:val="0"/>
        <w:jc w:val="center"/>
        <w:rPr>
          <w:rFonts w:ascii="Times New Roman" w:hAnsi="Times New Roman" w:cs="Times New Roman"/>
          <w:iCs/>
          <w:caps/>
          <w:sz w:val="24"/>
          <w:szCs w:val="24"/>
        </w:rPr>
      </w:pPr>
    </w:p>
    <w:p w14:paraId="10E61A3C" w14:textId="77777777" w:rsidR="003705D2" w:rsidRPr="001960B5" w:rsidRDefault="003705D2" w:rsidP="001960B5">
      <w:pPr>
        <w:rPr>
          <w:rFonts w:ascii="Times New Roman" w:hAnsi="Times New Roman" w:cs="Times New Roman"/>
          <w:sz w:val="24"/>
          <w:szCs w:val="24"/>
        </w:rPr>
      </w:pPr>
    </w:p>
    <w:p w14:paraId="66892E0F" w14:textId="77777777" w:rsidR="003705D2" w:rsidRPr="001960B5" w:rsidRDefault="003705D2" w:rsidP="001960B5">
      <w:pPr>
        <w:rPr>
          <w:rFonts w:ascii="Times New Roman" w:hAnsi="Times New Roman" w:cs="Times New Roman"/>
          <w:sz w:val="24"/>
          <w:szCs w:val="24"/>
        </w:rPr>
      </w:pPr>
    </w:p>
    <w:p w14:paraId="37B8F37B" w14:textId="77777777" w:rsidR="003705D2" w:rsidRPr="001960B5" w:rsidRDefault="003705D2" w:rsidP="001960B5">
      <w:pPr>
        <w:rPr>
          <w:rFonts w:ascii="Times New Roman" w:hAnsi="Times New Roman" w:cs="Times New Roman"/>
          <w:sz w:val="24"/>
          <w:szCs w:val="24"/>
        </w:rPr>
      </w:pPr>
    </w:p>
    <w:p w14:paraId="4D617D17" w14:textId="77777777" w:rsidR="003705D2" w:rsidRPr="001960B5" w:rsidRDefault="003705D2" w:rsidP="001960B5">
      <w:pPr>
        <w:rPr>
          <w:rFonts w:ascii="Times New Roman" w:hAnsi="Times New Roman" w:cs="Times New Roman"/>
          <w:sz w:val="24"/>
          <w:szCs w:val="24"/>
        </w:rPr>
      </w:pPr>
    </w:p>
    <w:p w14:paraId="3008B92B" w14:textId="77777777" w:rsidR="003705D2" w:rsidRPr="001960B5" w:rsidRDefault="003705D2" w:rsidP="001960B5">
      <w:pPr>
        <w:rPr>
          <w:rFonts w:ascii="Times New Roman" w:hAnsi="Times New Roman" w:cs="Times New Roman"/>
          <w:sz w:val="24"/>
          <w:szCs w:val="24"/>
        </w:rPr>
      </w:pPr>
    </w:p>
    <w:p w14:paraId="59B469FB" w14:textId="77777777" w:rsidR="003705D2" w:rsidRPr="001960B5" w:rsidRDefault="003705D2" w:rsidP="001960B5">
      <w:pPr>
        <w:rPr>
          <w:rFonts w:ascii="Times New Roman" w:hAnsi="Times New Roman" w:cs="Times New Roman"/>
          <w:sz w:val="24"/>
          <w:szCs w:val="24"/>
        </w:rPr>
      </w:pPr>
    </w:p>
    <w:p w14:paraId="7952A755" w14:textId="77777777" w:rsidR="003705D2" w:rsidRPr="001960B5" w:rsidRDefault="003705D2" w:rsidP="001960B5">
      <w:pPr>
        <w:rPr>
          <w:rFonts w:ascii="Times New Roman" w:hAnsi="Times New Roman" w:cs="Times New Roman"/>
          <w:sz w:val="24"/>
          <w:szCs w:val="24"/>
        </w:rPr>
      </w:pPr>
    </w:p>
    <w:p w14:paraId="72EA7052" w14:textId="77777777" w:rsidR="003705D2" w:rsidRPr="001960B5" w:rsidRDefault="003705D2" w:rsidP="001960B5">
      <w:pPr>
        <w:rPr>
          <w:rFonts w:ascii="Times New Roman" w:hAnsi="Times New Roman" w:cs="Times New Roman"/>
          <w:sz w:val="24"/>
          <w:szCs w:val="24"/>
        </w:rPr>
      </w:pPr>
    </w:p>
    <w:p w14:paraId="26E3F127" w14:textId="77777777" w:rsidR="003705D2" w:rsidRPr="001960B5" w:rsidRDefault="003705D2" w:rsidP="001960B5">
      <w:pPr>
        <w:rPr>
          <w:rFonts w:ascii="Times New Roman" w:hAnsi="Times New Roman" w:cs="Times New Roman"/>
          <w:sz w:val="24"/>
          <w:szCs w:val="24"/>
        </w:rPr>
      </w:pPr>
    </w:p>
    <w:p w14:paraId="11A72649" w14:textId="77777777" w:rsidR="003705D2" w:rsidRPr="001960B5" w:rsidRDefault="003705D2" w:rsidP="001960B5">
      <w:pPr>
        <w:rPr>
          <w:rFonts w:ascii="Times New Roman" w:hAnsi="Times New Roman" w:cs="Times New Roman"/>
          <w:sz w:val="24"/>
          <w:szCs w:val="24"/>
        </w:rPr>
      </w:pPr>
    </w:p>
    <w:p w14:paraId="54746C13" w14:textId="77777777" w:rsidR="003705D2" w:rsidRPr="001960B5" w:rsidRDefault="003705D2" w:rsidP="001960B5">
      <w:pPr>
        <w:rPr>
          <w:rFonts w:ascii="Times New Roman" w:hAnsi="Times New Roman" w:cs="Times New Roman"/>
          <w:sz w:val="24"/>
          <w:szCs w:val="24"/>
        </w:rPr>
      </w:pPr>
    </w:p>
    <w:p w14:paraId="1162FF87" w14:textId="77777777" w:rsidR="003705D2" w:rsidRPr="001960B5" w:rsidRDefault="003705D2" w:rsidP="001960B5">
      <w:pPr>
        <w:rPr>
          <w:rFonts w:ascii="Times New Roman" w:hAnsi="Times New Roman" w:cs="Times New Roman"/>
          <w:sz w:val="24"/>
          <w:szCs w:val="24"/>
        </w:rPr>
      </w:pPr>
    </w:p>
    <w:p w14:paraId="1DF1A3BB" w14:textId="77777777" w:rsidR="003705D2" w:rsidRPr="001960B5" w:rsidRDefault="003705D2" w:rsidP="001960B5">
      <w:pPr>
        <w:rPr>
          <w:rFonts w:ascii="Times New Roman" w:hAnsi="Times New Roman" w:cs="Times New Roman"/>
          <w:sz w:val="24"/>
          <w:szCs w:val="24"/>
        </w:rPr>
      </w:pPr>
    </w:p>
    <w:p w14:paraId="5A22ED90" w14:textId="77777777" w:rsidR="003705D2" w:rsidRPr="001960B5" w:rsidRDefault="003705D2" w:rsidP="001960B5">
      <w:pPr>
        <w:rPr>
          <w:rFonts w:ascii="Times New Roman" w:hAnsi="Times New Roman" w:cs="Times New Roman"/>
          <w:sz w:val="24"/>
          <w:szCs w:val="24"/>
        </w:rPr>
      </w:pPr>
    </w:p>
    <w:p w14:paraId="090082BC" w14:textId="77777777" w:rsidR="003705D2" w:rsidRPr="001960B5" w:rsidRDefault="003705D2" w:rsidP="001960B5">
      <w:pPr>
        <w:rPr>
          <w:rFonts w:ascii="Times New Roman" w:hAnsi="Times New Roman" w:cs="Times New Roman"/>
          <w:sz w:val="24"/>
          <w:szCs w:val="24"/>
        </w:rPr>
      </w:pPr>
    </w:p>
    <w:p w14:paraId="73A41C78" w14:textId="77777777" w:rsidR="003705D2" w:rsidRPr="001960B5" w:rsidRDefault="003705D2" w:rsidP="001960B5">
      <w:pPr>
        <w:rPr>
          <w:rFonts w:ascii="Times New Roman" w:hAnsi="Times New Roman" w:cs="Times New Roman"/>
          <w:sz w:val="24"/>
          <w:szCs w:val="24"/>
        </w:rPr>
      </w:pPr>
    </w:p>
    <w:p w14:paraId="79E50DF1" w14:textId="77777777" w:rsidR="003705D2" w:rsidRDefault="003705D2" w:rsidP="001960B5">
      <w:pPr>
        <w:rPr>
          <w:rFonts w:ascii="Times New Roman" w:hAnsi="Times New Roman" w:cs="Times New Roman"/>
          <w:sz w:val="24"/>
          <w:szCs w:val="24"/>
        </w:rPr>
      </w:pPr>
    </w:p>
    <w:p w14:paraId="6354DB8C" w14:textId="77777777" w:rsidR="006A775E" w:rsidRDefault="006A775E" w:rsidP="001960B5">
      <w:pPr>
        <w:rPr>
          <w:rFonts w:ascii="Times New Roman" w:hAnsi="Times New Roman" w:cs="Times New Roman"/>
          <w:sz w:val="24"/>
          <w:szCs w:val="24"/>
        </w:rPr>
      </w:pPr>
    </w:p>
    <w:p w14:paraId="49777395" w14:textId="77777777" w:rsidR="003705D2" w:rsidRPr="001960B5" w:rsidRDefault="003705D2" w:rsidP="001960B5">
      <w:pPr>
        <w:jc w:val="center"/>
        <w:rPr>
          <w:rFonts w:ascii="Times New Roman" w:hAnsi="Times New Roman" w:cs="Times New Roman"/>
          <w:b/>
          <w:bCs/>
          <w:iCs/>
          <w:sz w:val="24"/>
          <w:szCs w:val="24"/>
        </w:rPr>
      </w:pPr>
      <w:r w:rsidRPr="001960B5">
        <w:rPr>
          <w:rFonts w:ascii="Times New Roman" w:hAnsi="Times New Roman" w:cs="Times New Roman"/>
          <w:b/>
          <w:bCs/>
          <w:sz w:val="24"/>
          <w:szCs w:val="24"/>
        </w:rPr>
        <w:t xml:space="preserve">2024 г. </w:t>
      </w:r>
      <w:r w:rsidRPr="001960B5">
        <w:rPr>
          <w:rFonts w:ascii="Times New Roman" w:hAnsi="Times New Roman" w:cs="Times New Roman"/>
          <w:b/>
          <w:bCs/>
          <w:sz w:val="24"/>
          <w:szCs w:val="24"/>
        </w:rPr>
        <w:br w:type="page"/>
      </w:r>
    </w:p>
    <w:p w14:paraId="069A0049" w14:textId="77777777" w:rsidR="003705D2" w:rsidRPr="001960B5" w:rsidRDefault="003705D2" w:rsidP="00AA21E9">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b w:val="0"/>
          <w:bCs w:val="0"/>
        </w:rPr>
      </w:pPr>
      <w:r w:rsidRPr="001960B5">
        <w:lastRenderedPageBreak/>
        <w:t>СОДЕРЖАНИЕ ПРОГРАММЫ</w:t>
      </w:r>
    </w:p>
    <w:p w14:paraId="5D09AC3C" w14:textId="77777777" w:rsidR="003705D2" w:rsidRPr="001960B5" w:rsidRDefault="003705D2" w:rsidP="00AA21E9">
      <w:pPr>
        <w:spacing w:before="120"/>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8789"/>
        <w:gridCol w:w="782"/>
      </w:tblGrid>
      <w:tr w:rsidR="001960B5" w:rsidRPr="001960B5" w14:paraId="39741DE3" w14:textId="77777777" w:rsidTr="00FD7B9A">
        <w:trPr>
          <w:trHeight w:val="283"/>
        </w:trPr>
        <w:tc>
          <w:tcPr>
            <w:tcW w:w="8789" w:type="dxa"/>
            <w:hideMark/>
          </w:tcPr>
          <w:p w14:paraId="57217115" w14:textId="77777777" w:rsidR="003705D2" w:rsidRPr="001960B5" w:rsidRDefault="003705D2" w:rsidP="00AA21E9">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782" w:type="dxa"/>
          </w:tcPr>
          <w:p w14:paraId="38FC1310"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168CD23" w14:textId="77777777" w:rsidTr="00FD7B9A">
        <w:trPr>
          <w:trHeight w:val="283"/>
        </w:trPr>
        <w:tc>
          <w:tcPr>
            <w:tcW w:w="8789" w:type="dxa"/>
            <w:hideMark/>
          </w:tcPr>
          <w:p w14:paraId="36AB5579" w14:textId="77777777" w:rsidR="003705D2" w:rsidRPr="001960B5" w:rsidRDefault="003705D2" w:rsidP="00AA21E9">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 ОБЩАЯ ХАРАКТЕРИСТИКА </w:t>
            </w:r>
          </w:p>
        </w:tc>
        <w:tc>
          <w:tcPr>
            <w:tcW w:w="782" w:type="dxa"/>
          </w:tcPr>
          <w:p w14:paraId="65FACBC9"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FD9AC7C" w14:textId="77777777" w:rsidTr="00FD7B9A">
        <w:trPr>
          <w:trHeight w:val="283"/>
        </w:trPr>
        <w:tc>
          <w:tcPr>
            <w:tcW w:w="8789" w:type="dxa"/>
            <w:hideMark/>
          </w:tcPr>
          <w:p w14:paraId="0C929FDE" w14:textId="77777777" w:rsidR="003705D2" w:rsidRPr="001960B5" w:rsidRDefault="003705D2" w:rsidP="00AA21E9">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tcPr>
          <w:p w14:paraId="700BCD8E"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4C0E899" w14:textId="77777777" w:rsidTr="00FD7B9A">
        <w:trPr>
          <w:trHeight w:val="283"/>
        </w:trPr>
        <w:tc>
          <w:tcPr>
            <w:tcW w:w="8789" w:type="dxa"/>
            <w:hideMark/>
          </w:tcPr>
          <w:p w14:paraId="2CBADA1A" w14:textId="77777777" w:rsidR="003705D2" w:rsidRPr="001960B5" w:rsidRDefault="003705D2" w:rsidP="00AA21E9">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782" w:type="dxa"/>
          </w:tcPr>
          <w:p w14:paraId="174DF51C"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AB5921C" w14:textId="77777777" w:rsidTr="00FD7B9A">
        <w:trPr>
          <w:trHeight w:val="283"/>
        </w:trPr>
        <w:tc>
          <w:tcPr>
            <w:tcW w:w="8789" w:type="dxa"/>
            <w:hideMark/>
          </w:tcPr>
          <w:p w14:paraId="17A7FC9E" w14:textId="77777777" w:rsidR="003705D2" w:rsidRPr="001960B5" w:rsidRDefault="003705D2" w:rsidP="00AA21E9">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tcPr>
          <w:p w14:paraId="2292F45E"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A6CD258" w14:textId="77777777" w:rsidTr="00FD7B9A">
        <w:trPr>
          <w:trHeight w:val="283"/>
        </w:trPr>
        <w:tc>
          <w:tcPr>
            <w:tcW w:w="8789" w:type="dxa"/>
            <w:hideMark/>
          </w:tcPr>
          <w:p w14:paraId="22B345D1" w14:textId="77777777" w:rsidR="003705D2" w:rsidRPr="001960B5" w:rsidRDefault="003705D2" w:rsidP="00AA21E9">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 xml:space="preserve"> СТРУКТУРА И ОБРАЗОВАТЕЛЬНОЕ СОДЕРЖАНИЕ ДИСЦИПЛИНЫ</w:t>
            </w:r>
          </w:p>
        </w:tc>
        <w:tc>
          <w:tcPr>
            <w:tcW w:w="782" w:type="dxa"/>
          </w:tcPr>
          <w:p w14:paraId="528A3053"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FD71F76" w14:textId="77777777" w:rsidTr="00FD7B9A">
        <w:trPr>
          <w:trHeight w:val="283"/>
        </w:trPr>
        <w:tc>
          <w:tcPr>
            <w:tcW w:w="8789" w:type="dxa"/>
            <w:hideMark/>
          </w:tcPr>
          <w:p w14:paraId="5BCE4CEA" w14:textId="77777777" w:rsidR="003705D2" w:rsidRPr="001960B5" w:rsidRDefault="003705D2" w:rsidP="00AA21E9">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782" w:type="dxa"/>
          </w:tcPr>
          <w:p w14:paraId="146989C6"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1DD8452" w14:textId="77777777" w:rsidTr="00FD7B9A">
        <w:trPr>
          <w:trHeight w:val="283"/>
        </w:trPr>
        <w:tc>
          <w:tcPr>
            <w:tcW w:w="8789" w:type="dxa"/>
            <w:hideMark/>
          </w:tcPr>
          <w:p w14:paraId="6ADEC3FC" w14:textId="77777777" w:rsidR="003705D2" w:rsidRPr="001960B5" w:rsidRDefault="003705D2" w:rsidP="00AA21E9">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782" w:type="dxa"/>
          </w:tcPr>
          <w:p w14:paraId="7F119DBE"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5AB464E" w14:textId="77777777" w:rsidTr="00FD7B9A">
        <w:trPr>
          <w:trHeight w:val="283"/>
        </w:trPr>
        <w:tc>
          <w:tcPr>
            <w:tcW w:w="8789" w:type="dxa"/>
            <w:hideMark/>
          </w:tcPr>
          <w:p w14:paraId="0A2A3933" w14:textId="77777777" w:rsidR="003705D2" w:rsidRPr="001960B5" w:rsidRDefault="003705D2" w:rsidP="00AA21E9">
            <w:pPr>
              <w:pStyle w:val="115"/>
              <w:spacing w:before="120" w:after="0" w:line="240" w:lineRule="auto"/>
              <w:ind w:firstLine="0"/>
              <w:jc w:val="both"/>
              <w:rPr>
                <w:rFonts w:ascii="Times New Roman" w:hAnsi="Times New Roman"/>
                <w:b w:val="0"/>
                <w:bCs w:val="0"/>
                <w:color w:val="auto"/>
                <w:lang w:eastAsia="en-US"/>
              </w:rPr>
            </w:pPr>
            <w:r w:rsidRPr="001960B5">
              <w:rPr>
                <w:rFonts w:ascii="Times New Roman" w:hAnsi="Times New Roman"/>
                <w:b w:val="0"/>
                <w:bCs w:val="0"/>
                <w:color w:val="auto"/>
                <w:lang w:eastAsia="en-US"/>
              </w:rPr>
              <w:t xml:space="preserve">2.3. Индивидуальный проект </w:t>
            </w:r>
          </w:p>
        </w:tc>
        <w:tc>
          <w:tcPr>
            <w:tcW w:w="782" w:type="dxa"/>
          </w:tcPr>
          <w:p w14:paraId="10E1133A"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3112724" w14:textId="77777777" w:rsidTr="00FD7B9A">
        <w:trPr>
          <w:trHeight w:val="283"/>
        </w:trPr>
        <w:tc>
          <w:tcPr>
            <w:tcW w:w="8789" w:type="dxa"/>
            <w:hideMark/>
          </w:tcPr>
          <w:p w14:paraId="36B4D496" w14:textId="77777777" w:rsidR="003705D2" w:rsidRPr="001960B5" w:rsidRDefault="003705D2" w:rsidP="00AA21E9">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782" w:type="dxa"/>
          </w:tcPr>
          <w:p w14:paraId="524C4573"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EFE9E1B" w14:textId="77777777" w:rsidTr="00FD7B9A">
        <w:trPr>
          <w:trHeight w:val="283"/>
        </w:trPr>
        <w:tc>
          <w:tcPr>
            <w:tcW w:w="8789" w:type="dxa"/>
            <w:hideMark/>
          </w:tcPr>
          <w:p w14:paraId="54176C2A" w14:textId="77777777" w:rsidR="003705D2" w:rsidRPr="001960B5" w:rsidRDefault="003705D2" w:rsidP="00AA21E9">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782" w:type="dxa"/>
          </w:tcPr>
          <w:p w14:paraId="219D6A2A"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D876ED6" w14:textId="77777777" w:rsidTr="00FD7B9A">
        <w:trPr>
          <w:trHeight w:val="283"/>
        </w:trPr>
        <w:tc>
          <w:tcPr>
            <w:tcW w:w="8789" w:type="dxa"/>
            <w:hideMark/>
          </w:tcPr>
          <w:p w14:paraId="79044B45" w14:textId="77777777" w:rsidR="003705D2" w:rsidRPr="001960B5" w:rsidRDefault="003705D2" w:rsidP="00AA21E9">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782" w:type="dxa"/>
          </w:tcPr>
          <w:p w14:paraId="34C891A0" w14:textId="77777777" w:rsidR="003705D2" w:rsidRPr="001960B5" w:rsidRDefault="003705D2" w:rsidP="00AA21E9">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804E75B" w14:textId="77777777" w:rsidTr="00FD7B9A">
        <w:trPr>
          <w:trHeight w:val="283"/>
        </w:trPr>
        <w:tc>
          <w:tcPr>
            <w:tcW w:w="8789" w:type="dxa"/>
            <w:hideMark/>
          </w:tcPr>
          <w:p w14:paraId="1FB3B4B4" w14:textId="77777777" w:rsidR="003705D2" w:rsidRPr="001960B5" w:rsidRDefault="003705D2" w:rsidP="00AA21E9">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 Контроль и оценка результатов Освоения дисциплины</w:t>
            </w:r>
          </w:p>
        </w:tc>
        <w:tc>
          <w:tcPr>
            <w:tcW w:w="782" w:type="dxa"/>
          </w:tcPr>
          <w:p w14:paraId="4C281044" w14:textId="77777777" w:rsidR="003705D2" w:rsidRPr="001960B5" w:rsidRDefault="003705D2" w:rsidP="00AA21E9">
            <w:pPr>
              <w:autoSpaceDE w:val="0"/>
              <w:autoSpaceDN w:val="0"/>
              <w:adjustRightInd w:val="0"/>
              <w:spacing w:before="120"/>
              <w:rPr>
                <w:rFonts w:ascii="Times New Roman" w:eastAsia="SimSun" w:hAnsi="Times New Roman" w:cs="Times New Roman"/>
                <w:sz w:val="24"/>
                <w:szCs w:val="24"/>
                <w:lang w:eastAsia="zh-CN"/>
              </w:rPr>
            </w:pPr>
          </w:p>
        </w:tc>
      </w:tr>
    </w:tbl>
    <w:p w14:paraId="2F2C620E" w14:textId="77777777" w:rsidR="003705D2" w:rsidRPr="001960B5" w:rsidRDefault="003705D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br w:type="page"/>
      </w:r>
    </w:p>
    <w:p w14:paraId="54BA7E50" w14:textId="77777777" w:rsidR="003705D2" w:rsidRPr="001960B5" w:rsidRDefault="003705D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imes New Roman" w:hAnsi="Times New Roman" w:cs="Times New Roman"/>
          <w:b/>
          <w:bCs/>
          <w:caps/>
          <w:sz w:val="24"/>
          <w:szCs w:val="24"/>
        </w:rPr>
      </w:pPr>
      <w:r w:rsidRPr="001960B5">
        <w:rPr>
          <w:rFonts w:ascii="Times New Roman" w:hAnsi="Times New Roman" w:cs="Times New Roman"/>
          <w:b/>
          <w:bCs/>
          <w:caps/>
          <w:sz w:val="24"/>
          <w:szCs w:val="24"/>
        </w:rPr>
        <w:lastRenderedPageBreak/>
        <w:t xml:space="preserve">1. ОБЩАЯ ХАРАКТЕРИСТИКА РАБОЧЕЙ ПРОГРАММЫ </w:t>
      </w:r>
    </w:p>
    <w:p w14:paraId="118CAAFE" w14:textId="77777777" w:rsidR="003705D2" w:rsidRPr="001960B5" w:rsidRDefault="003705D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aps/>
          <w:sz w:val="24"/>
          <w:szCs w:val="24"/>
        </w:rPr>
      </w:pPr>
      <w:r w:rsidRPr="001960B5">
        <w:rPr>
          <w:rFonts w:ascii="Times New Roman" w:hAnsi="Times New Roman" w:cs="Times New Roman"/>
          <w:b/>
          <w:sz w:val="24"/>
          <w:szCs w:val="24"/>
        </w:rPr>
        <w:t>ОБЩЕОБРАЗОВАТЕЛЬНОЙ</w:t>
      </w:r>
      <w:r w:rsidRPr="001960B5">
        <w:rPr>
          <w:rFonts w:ascii="Times New Roman" w:hAnsi="Times New Roman" w:cs="Times New Roman"/>
          <w:b/>
          <w:bCs/>
          <w:caps/>
          <w:sz w:val="24"/>
          <w:szCs w:val="24"/>
        </w:rPr>
        <w:t xml:space="preserve"> ДИСЦИПЛИНЫ</w:t>
      </w:r>
    </w:p>
    <w:p w14:paraId="5C888346" w14:textId="77777777" w:rsidR="003705D2" w:rsidRPr="001960B5" w:rsidRDefault="003705D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iCs/>
          <w:sz w:val="24"/>
          <w:szCs w:val="24"/>
        </w:rPr>
        <w:t xml:space="preserve">«ООД. 05 </w:t>
      </w:r>
      <w:r w:rsidRPr="001960B5">
        <w:rPr>
          <w:rFonts w:ascii="Times New Roman" w:hAnsi="Times New Roman" w:cs="Times New Roman"/>
          <w:b/>
          <w:bCs/>
          <w:sz w:val="24"/>
          <w:szCs w:val="24"/>
        </w:rPr>
        <w:t>Информатика</w:t>
      </w:r>
      <w:r w:rsidRPr="001960B5">
        <w:rPr>
          <w:rFonts w:ascii="Times New Roman" w:hAnsi="Times New Roman" w:cs="Times New Roman"/>
          <w:b/>
          <w:bCs/>
          <w:caps/>
          <w:sz w:val="24"/>
          <w:szCs w:val="24"/>
        </w:rPr>
        <w:t>»</w:t>
      </w:r>
    </w:p>
    <w:p w14:paraId="7C210CB0"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14:paraId="1AF0AA3C"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1.1. Место учебной дисциплины в структуре основной профессиональной образовательной программы:</w:t>
      </w:r>
    </w:p>
    <w:p w14:paraId="1DBF81A9"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Общеобразовательная дисциплина «Информатика»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w:t>
      </w:r>
      <w:r w:rsidRPr="001960B5">
        <w:rPr>
          <w:rFonts w:ascii="Times New Roman" w:hAnsi="Times New Roman" w:cs="Times New Roman"/>
          <w:iCs/>
          <w:sz w:val="24"/>
          <w:szCs w:val="24"/>
        </w:rPr>
        <w:t>34.02.01 Сестринское дело</w:t>
      </w:r>
      <w:r w:rsidRPr="001960B5">
        <w:rPr>
          <w:rFonts w:ascii="Times New Roman" w:hAnsi="Times New Roman" w:cs="Times New Roman"/>
          <w:sz w:val="24"/>
          <w:szCs w:val="24"/>
        </w:rPr>
        <w:t>»</w:t>
      </w:r>
    </w:p>
    <w:p w14:paraId="56DDFD45"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p>
    <w:p w14:paraId="1D4A27D8"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1.2. Цели и планируемые результаты освоения дисциплины:</w:t>
      </w:r>
    </w:p>
    <w:p w14:paraId="40E752E6" w14:textId="77777777" w:rsidR="003705D2" w:rsidRPr="001960B5" w:rsidRDefault="003705D2" w:rsidP="001960B5">
      <w:pPr>
        <w:pStyle w:val="1f7"/>
        <w:spacing w:after="0" w:line="240" w:lineRule="auto"/>
        <w:ind w:firstLine="720"/>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05641BB3" w14:textId="77777777" w:rsidR="003705D2" w:rsidRPr="001960B5" w:rsidRDefault="003705D2" w:rsidP="001960B5">
      <w:pPr>
        <w:pStyle w:val="1f2"/>
        <w:shd w:val="clear" w:color="auto" w:fill="FFFFFF"/>
        <w:ind w:firstLine="567"/>
        <w:jc w:val="both"/>
        <w:rPr>
          <w:lang w:val="ru-RU"/>
        </w:rPr>
      </w:pPr>
    </w:p>
    <w:p w14:paraId="6C8742D8" w14:textId="77777777" w:rsidR="003705D2" w:rsidRPr="001960B5" w:rsidRDefault="003705D2" w:rsidP="001960B5">
      <w:pPr>
        <w:pStyle w:val="1f2"/>
        <w:widowControl/>
        <w:shd w:val="clear" w:color="auto" w:fill="FFFFFF"/>
        <w:ind w:firstLine="567"/>
        <w:jc w:val="both"/>
        <w:rPr>
          <w:b/>
          <w:bCs/>
          <w:lang w:val="ru-RU"/>
        </w:rPr>
      </w:pPr>
      <w:r w:rsidRPr="001960B5">
        <w:rPr>
          <w:b/>
          <w:bCs/>
          <w:lang w:val="ru-RU"/>
        </w:rPr>
        <w:t>1.3. Планируемые результаты освоения общеобразовательной дисциплины в соответствии с ФГОС СПО и на основе ФГОС СОО</w:t>
      </w:r>
    </w:p>
    <w:p w14:paraId="1C1C47BD" w14:textId="77777777" w:rsidR="003705D2" w:rsidRPr="001960B5" w:rsidRDefault="003705D2" w:rsidP="001960B5">
      <w:pPr>
        <w:pStyle w:val="1f7"/>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Особое значение учебная дисциплина имеет при формировании и развитии общих компетенций (ОК</w:t>
      </w:r>
      <w:r w:rsidR="001B1ED6" w:rsidRPr="001960B5">
        <w:rPr>
          <w:rFonts w:ascii="Times New Roman" w:hAnsi="Times New Roman" w:cs="Times New Roman"/>
          <w:sz w:val="24"/>
          <w:szCs w:val="24"/>
          <w:lang w:bidi="ru-RU"/>
        </w:rPr>
        <w:t>.01, 02</w:t>
      </w:r>
      <w:r w:rsidRPr="001960B5">
        <w:rPr>
          <w:rFonts w:ascii="Times New Roman" w:hAnsi="Times New Roman" w:cs="Times New Roman"/>
          <w:sz w:val="24"/>
          <w:szCs w:val="24"/>
          <w:lang w:bidi="ru-RU"/>
        </w:rPr>
        <w:t>), профессиональных компетенций (ПК</w:t>
      </w:r>
      <w:r w:rsidR="001B1ED6" w:rsidRPr="001960B5">
        <w:rPr>
          <w:rFonts w:ascii="Times New Roman" w:hAnsi="Times New Roman" w:cs="Times New Roman"/>
          <w:sz w:val="24"/>
          <w:szCs w:val="24"/>
          <w:lang w:bidi="ru-RU"/>
        </w:rPr>
        <w:t>.2.2</w:t>
      </w:r>
      <w:r w:rsidRPr="001960B5">
        <w:rPr>
          <w:rFonts w:ascii="Times New Roman" w:hAnsi="Times New Roman" w:cs="Times New Roman"/>
          <w:sz w:val="24"/>
          <w:szCs w:val="24"/>
          <w:lang w:bidi="ru-RU"/>
        </w:rPr>
        <w:t>) в соответствии с ФГОС СПО.</w:t>
      </w:r>
    </w:p>
    <w:p w14:paraId="03F8ED76" w14:textId="77777777" w:rsidR="003705D2" w:rsidRPr="001960B5" w:rsidRDefault="003705D2" w:rsidP="001960B5">
      <w:pPr>
        <w:pStyle w:val="1f7"/>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7FBA8C7F" w14:textId="77777777" w:rsidR="003705D2" w:rsidRPr="001960B5" w:rsidRDefault="003705D2" w:rsidP="001960B5">
      <w:pPr>
        <w:pStyle w:val="1f7"/>
        <w:spacing w:after="0" w:line="240" w:lineRule="auto"/>
        <w:ind w:firstLine="567"/>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Синхронизация предметных, метапредметных результатов из ФГОС СОО с общими и профессиональными компетенциями из ФГОС СПО, представлена в таблице 1.</w:t>
      </w:r>
    </w:p>
    <w:p w14:paraId="32ACF307" w14:textId="77777777" w:rsidR="003705D2" w:rsidRPr="001960B5" w:rsidRDefault="003705D2" w:rsidP="001960B5">
      <w:pPr>
        <w:pStyle w:val="1f7"/>
        <w:spacing w:after="0" w:line="240" w:lineRule="auto"/>
        <w:ind w:firstLine="567"/>
        <w:rPr>
          <w:rFonts w:ascii="Times New Roman" w:hAnsi="Times New Roman" w:cs="Times New Roman"/>
          <w:sz w:val="24"/>
          <w:szCs w:val="24"/>
        </w:rPr>
      </w:pPr>
    </w:p>
    <w:p w14:paraId="2FF41601" w14:textId="77777777" w:rsidR="003705D2" w:rsidRPr="001960B5" w:rsidRDefault="003705D2" w:rsidP="001960B5">
      <w:pPr>
        <w:pStyle w:val="1f7"/>
        <w:spacing w:after="0" w:line="240" w:lineRule="auto"/>
        <w:ind w:firstLine="567"/>
        <w:rPr>
          <w:rFonts w:ascii="Times New Roman" w:hAnsi="Times New Roman" w:cs="Times New Roman"/>
          <w:sz w:val="24"/>
          <w:szCs w:val="24"/>
        </w:rPr>
      </w:pPr>
    </w:p>
    <w:p w14:paraId="41FD02A0" w14:textId="77777777" w:rsidR="003705D2" w:rsidRPr="001960B5" w:rsidRDefault="003705D2" w:rsidP="001960B5">
      <w:pPr>
        <w:pStyle w:val="1f7"/>
        <w:spacing w:after="0" w:line="240" w:lineRule="auto"/>
        <w:ind w:firstLine="567"/>
        <w:rPr>
          <w:rFonts w:ascii="Times New Roman" w:hAnsi="Times New Roman" w:cs="Times New Roman"/>
          <w:sz w:val="24"/>
          <w:szCs w:val="24"/>
        </w:rPr>
      </w:pPr>
    </w:p>
    <w:p w14:paraId="225A7AEF" w14:textId="77777777" w:rsidR="003705D2" w:rsidRPr="001960B5" w:rsidRDefault="003705D2" w:rsidP="001960B5">
      <w:pPr>
        <w:pStyle w:val="1f7"/>
        <w:spacing w:after="0" w:line="240" w:lineRule="auto"/>
        <w:ind w:firstLine="567"/>
        <w:rPr>
          <w:rFonts w:ascii="Times New Roman" w:hAnsi="Times New Roman" w:cs="Times New Roman"/>
          <w:sz w:val="24"/>
          <w:szCs w:val="24"/>
        </w:rPr>
      </w:pPr>
    </w:p>
    <w:p w14:paraId="042AEF41" w14:textId="77777777" w:rsidR="003705D2" w:rsidRPr="001960B5" w:rsidRDefault="003705D2" w:rsidP="001960B5">
      <w:pPr>
        <w:pStyle w:val="1f7"/>
        <w:spacing w:after="0" w:line="240" w:lineRule="auto"/>
        <w:ind w:firstLine="567"/>
        <w:rPr>
          <w:rFonts w:ascii="Times New Roman" w:hAnsi="Times New Roman" w:cs="Times New Roman"/>
          <w:sz w:val="24"/>
          <w:szCs w:val="24"/>
        </w:rPr>
      </w:pPr>
    </w:p>
    <w:p w14:paraId="7E294E93" w14:textId="77777777" w:rsidR="003705D2" w:rsidRPr="001960B5" w:rsidRDefault="003705D2" w:rsidP="001960B5">
      <w:pPr>
        <w:pStyle w:val="1f7"/>
        <w:spacing w:after="0" w:line="240" w:lineRule="auto"/>
        <w:ind w:firstLine="567"/>
        <w:rPr>
          <w:rFonts w:ascii="Times New Roman" w:hAnsi="Times New Roman" w:cs="Times New Roman"/>
          <w:sz w:val="24"/>
          <w:szCs w:val="24"/>
        </w:rPr>
      </w:pPr>
    </w:p>
    <w:p w14:paraId="11B865ED" w14:textId="77777777" w:rsidR="003705D2" w:rsidRPr="001960B5" w:rsidRDefault="003705D2" w:rsidP="001960B5">
      <w:pPr>
        <w:pStyle w:val="1f7"/>
        <w:spacing w:after="0" w:line="240" w:lineRule="auto"/>
        <w:ind w:firstLine="567"/>
        <w:rPr>
          <w:rFonts w:ascii="Times New Roman" w:hAnsi="Times New Roman" w:cs="Times New Roman"/>
          <w:sz w:val="24"/>
          <w:szCs w:val="24"/>
        </w:rPr>
        <w:sectPr w:rsidR="003705D2" w:rsidRPr="001960B5" w:rsidSect="00964822">
          <w:footerReference w:type="default" r:id="rId51"/>
          <w:footerReference w:type="first" r:id="rId52"/>
          <w:type w:val="continuous"/>
          <w:pgSz w:w="11906" w:h="16838"/>
          <w:pgMar w:top="1134" w:right="850" w:bottom="1134" w:left="1701" w:header="0" w:footer="709" w:gutter="0"/>
          <w:cols w:space="720"/>
          <w:formProt w:val="0"/>
          <w:titlePg/>
          <w:docGrid w:linePitch="272"/>
        </w:sectPr>
      </w:pPr>
    </w:p>
    <w:tbl>
      <w:tblPr>
        <w:tblW w:w="14503" w:type="dxa"/>
        <w:tblLayout w:type="fixed"/>
        <w:tblLook w:val="04A0" w:firstRow="1" w:lastRow="0" w:firstColumn="1" w:lastColumn="0" w:noHBand="0" w:noVBand="1"/>
      </w:tblPr>
      <w:tblGrid>
        <w:gridCol w:w="3457"/>
        <w:gridCol w:w="5691"/>
        <w:gridCol w:w="5355"/>
      </w:tblGrid>
      <w:tr w:rsidR="001960B5" w:rsidRPr="001960B5" w14:paraId="6D4CC1EA" w14:textId="77777777" w:rsidTr="00FD7B9A">
        <w:trPr>
          <w:trHeight w:val="283"/>
        </w:trPr>
        <w:tc>
          <w:tcPr>
            <w:tcW w:w="34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2AE6C6"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b/>
                <w:bCs/>
                <w:sz w:val="24"/>
                <w:szCs w:val="24"/>
                <w:lang w:bidi="ru-RU"/>
              </w:rPr>
              <w:lastRenderedPageBreak/>
              <w:t>Общие и профессиональные компетенции в соответствии с ФГОС СПО</w:t>
            </w:r>
          </w:p>
        </w:tc>
        <w:tc>
          <w:tcPr>
            <w:tcW w:w="110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E4242E"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b/>
                <w:bCs/>
                <w:sz w:val="24"/>
                <w:szCs w:val="24"/>
                <w:lang w:bidi="ru-RU"/>
              </w:rPr>
              <w:t>Планируемые результаты обучения в соответствии с ФГОС СОО и ФОП СОО</w:t>
            </w:r>
          </w:p>
        </w:tc>
      </w:tr>
      <w:tr w:rsidR="001960B5" w:rsidRPr="001960B5" w14:paraId="55682AE5" w14:textId="77777777" w:rsidTr="00FD7B9A">
        <w:tc>
          <w:tcPr>
            <w:tcW w:w="3457" w:type="dxa"/>
            <w:vMerge/>
            <w:tcBorders>
              <w:top w:val="single" w:sz="4" w:space="0" w:color="000000"/>
              <w:left w:val="single" w:sz="4" w:space="0" w:color="000000"/>
              <w:bottom w:val="single" w:sz="4" w:space="0" w:color="000000"/>
              <w:right w:val="single" w:sz="4" w:space="0" w:color="000000"/>
            </w:tcBorders>
            <w:shd w:val="clear" w:color="auto" w:fill="auto"/>
          </w:tcPr>
          <w:p w14:paraId="34B8199B" w14:textId="77777777" w:rsidR="003705D2" w:rsidRPr="001960B5" w:rsidRDefault="003705D2" w:rsidP="001960B5">
            <w:pPr>
              <w:widowControl w:val="0"/>
              <w:rPr>
                <w:rFonts w:ascii="Times New Roman" w:hAnsi="Times New Roman" w:cs="Times New Roman"/>
                <w:sz w:val="24"/>
                <w:szCs w:val="24"/>
              </w:rPr>
            </w:pPr>
          </w:p>
        </w:tc>
        <w:tc>
          <w:tcPr>
            <w:tcW w:w="5691" w:type="dxa"/>
            <w:tcBorders>
              <w:top w:val="single" w:sz="4" w:space="0" w:color="000000"/>
              <w:left w:val="single" w:sz="4" w:space="0" w:color="000000"/>
              <w:bottom w:val="single" w:sz="4" w:space="0" w:color="000000"/>
              <w:right w:val="single" w:sz="4" w:space="0" w:color="000000"/>
            </w:tcBorders>
            <w:shd w:val="clear" w:color="auto" w:fill="auto"/>
          </w:tcPr>
          <w:p w14:paraId="15BB22DB"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sz w:val="24"/>
                <w:szCs w:val="24"/>
                <w:lang w:bidi="ru-RU"/>
              </w:rPr>
              <w:t>Общие</w:t>
            </w:r>
          </w:p>
        </w:tc>
        <w:tc>
          <w:tcPr>
            <w:tcW w:w="5355" w:type="dxa"/>
            <w:tcBorders>
              <w:top w:val="single" w:sz="4" w:space="0" w:color="000000"/>
              <w:left w:val="single" w:sz="4" w:space="0" w:color="000000"/>
              <w:bottom w:val="single" w:sz="4" w:space="0" w:color="000000"/>
              <w:right w:val="single" w:sz="4" w:space="0" w:color="000000"/>
            </w:tcBorders>
            <w:shd w:val="clear" w:color="auto" w:fill="auto"/>
          </w:tcPr>
          <w:p w14:paraId="4734F357"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sz w:val="24"/>
                <w:szCs w:val="24"/>
                <w:lang w:bidi="ru-RU"/>
              </w:rPr>
              <w:t>Дисциплинарные</w:t>
            </w:r>
          </w:p>
        </w:tc>
      </w:tr>
      <w:tr w:rsidR="001960B5" w:rsidRPr="001960B5" w14:paraId="48BC14A5" w14:textId="77777777" w:rsidTr="00FD7B9A">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18426850" w14:textId="77777777" w:rsidR="003705D2" w:rsidRPr="001960B5" w:rsidRDefault="003705D2" w:rsidP="001960B5">
            <w:pPr>
              <w:widowControl w:val="0"/>
              <w:rPr>
                <w:rFonts w:ascii="Times New Roman" w:hAnsi="Times New Roman" w:cs="Times New Roman"/>
                <w:sz w:val="24"/>
                <w:szCs w:val="24"/>
                <w:lang w:bidi="ru-RU"/>
              </w:rPr>
            </w:pPr>
            <w:r w:rsidRPr="001960B5">
              <w:rPr>
                <w:rFonts w:ascii="Times New Roman" w:hAnsi="Times New Roman" w:cs="Times New Roman"/>
                <w:sz w:val="24"/>
                <w:szCs w:val="24"/>
                <w:lang w:bidi="ru-RU"/>
              </w:rPr>
              <w:t>ОК 01. Выбирать способы решения задач профессиональной деятельности применительно к различным контекстам</w:t>
            </w:r>
          </w:p>
          <w:p w14:paraId="46A885BA" w14:textId="77777777" w:rsidR="003705D2" w:rsidRPr="001960B5" w:rsidRDefault="003705D2" w:rsidP="001960B5">
            <w:pPr>
              <w:pStyle w:val="affffffa"/>
              <w:tabs>
                <w:tab w:val="left" w:pos="490"/>
                <w:tab w:val="left" w:pos="1022"/>
                <w:tab w:val="left" w:pos="2405"/>
                <w:tab w:val="left" w:pos="3082"/>
                <w:tab w:val="left" w:pos="4608"/>
              </w:tabs>
              <w:spacing w:line="240" w:lineRule="auto"/>
              <w:rPr>
                <w:rFonts w:ascii="Times New Roman" w:hAnsi="Times New Roman" w:cs="Times New Roman"/>
                <w:sz w:val="24"/>
                <w:szCs w:val="24"/>
              </w:rPr>
            </w:pPr>
          </w:p>
        </w:tc>
        <w:tc>
          <w:tcPr>
            <w:tcW w:w="5691" w:type="dxa"/>
            <w:tcBorders>
              <w:top w:val="single" w:sz="4" w:space="0" w:color="000000"/>
              <w:left w:val="single" w:sz="4" w:space="0" w:color="000000"/>
              <w:bottom w:val="single" w:sz="4" w:space="0" w:color="000000"/>
              <w:right w:val="single" w:sz="4" w:space="0" w:color="000000"/>
            </w:tcBorders>
            <w:shd w:val="clear" w:color="auto" w:fill="auto"/>
          </w:tcPr>
          <w:p w14:paraId="4A1F010B"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lang w:bidi="ru-RU"/>
              </w:rPr>
              <w:t>В части трудового воспитания:</w:t>
            </w:r>
          </w:p>
          <w:p w14:paraId="2277DFFC" w14:textId="77777777" w:rsidR="003705D2" w:rsidRPr="001960B5" w:rsidRDefault="003705D2" w:rsidP="001960B5">
            <w:pPr>
              <w:pStyle w:val="affffffa"/>
              <w:numPr>
                <w:ilvl w:val="0"/>
                <w:numId w:val="56"/>
              </w:numPr>
              <w:tabs>
                <w:tab w:val="left" w:pos="182"/>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готовность к труду, осознание ценности мастерства, трудолюбие;</w:t>
            </w:r>
          </w:p>
          <w:p w14:paraId="6BD889FB" w14:textId="77777777" w:rsidR="003705D2" w:rsidRPr="001960B5" w:rsidRDefault="003705D2" w:rsidP="001960B5">
            <w:pPr>
              <w:pStyle w:val="affffffa"/>
              <w:numPr>
                <w:ilvl w:val="0"/>
                <w:numId w:val="56"/>
              </w:numPr>
              <w:tabs>
                <w:tab w:val="left" w:pos="182"/>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D324E4D" w14:textId="77777777" w:rsidR="003705D2" w:rsidRPr="001960B5" w:rsidRDefault="003705D2" w:rsidP="001960B5">
            <w:pPr>
              <w:pStyle w:val="affffffa"/>
              <w:numPr>
                <w:ilvl w:val="0"/>
                <w:numId w:val="56"/>
              </w:numPr>
              <w:tabs>
                <w:tab w:val="left" w:pos="182"/>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интерес к различным сферам профессиональной деятельности,</w:t>
            </w:r>
          </w:p>
          <w:p w14:paraId="3DF2E45F" w14:textId="77777777" w:rsidR="003705D2" w:rsidRPr="001960B5" w:rsidRDefault="003705D2" w:rsidP="001960B5">
            <w:pPr>
              <w:pStyle w:val="affffffa"/>
              <w:tabs>
                <w:tab w:val="left" w:pos="1884"/>
                <w:tab w:val="left" w:pos="4414"/>
              </w:tabs>
              <w:spacing w:line="240" w:lineRule="auto"/>
              <w:rPr>
                <w:rFonts w:ascii="Times New Roman" w:hAnsi="Times New Roman" w:cs="Times New Roman"/>
                <w:sz w:val="24"/>
                <w:szCs w:val="24"/>
              </w:rPr>
            </w:pPr>
            <w:r w:rsidRPr="001960B5">
              <w:rPr>
                <w:rFonts w:ascii="Times New Roman" w:hAnsi="Times New Roman" w:cs="Times New Roman"/>
                <w:b/>
                <w:bCs/>
                <w:sz w:val="24"/>
                <w:szCs w:val="24"/>
                <w:lang w:bidi="ru-RU"/>
              </w:rPr>
              <w:t>Овладение универсальными учебными</w:t>
            </w:r>
          </w:p>
          <w:p w14:paraId="2A2FE8DB"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lang w:bidi="ru-RU"/>
              </w:rPr>
              <w:t>познавательными действиями:</w:t>
            </w:r>
          </w:p>
          <w:p w14:paraId="0B04D2F5"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lang w:bidi="ru-RU"/>
              </w:rPr>
              <w:t>а) базовые логические действия:</w:t>
            </w:r>
          </w:p>
          <w:p w14:paraId="531DB9B9" w14:textId="77777777" w:rsidR="003705D2" w:rsidRPr="001960B5" w:rsidRDefault="003705D2" w:rsidP="001960B5">
            <w:pPr>
              <w:pStyle w:val="affffffa"/>
              <w:numPr>
                <w:ilvl w:val="0"/>
                <w:numId w:val="57"/>
              </w:numPr>
              <w:tabs>
                <w:tab w:val="left" w:pos="202"/>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самостоятельно формулировать и актуализировать проблему, рассматривать ее всесторонне;</w:t>
            </w:r>
          </w:p>
          <w:p w14:paraId="366ADB4E" w14:textId="77777777" w:rsidR="003705D2" w:rsidRPr="001960B5" w:rsidRDefault="003705D2" w:rsidP="001960B5">
            <w:pPr>
              <w:pStyle w:val="affffffa"/>
              <w:numPr>
                <w:ilvl w:val="0"/>
                <w:numId w:val="57"/>
              </w:numPr>
              <w:tabs>
                <w:tab w:val="left" w:pos="202"/>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устанавливать существенный признак или основания для сравнения, классификации и обобщения;</w:t>
            </w:r>
          </w:p>
          <w:p w14:paraId="3C6C04CC" w14:textId="77777777" w:rsidR="003705D2" w:rsidRPr="001960B5" w:rsidRDefault="003705D2" w:rsidP="001960B5">
            <w:pPr>
              <w:widowControl w:val="0"/>
              <w:rPr>
                <w:rFonts w:ascii="Times New Roman" w:hAnsi="Times New Roman" w:cs="Times New Roman"/>
                <w:sz w:val="24"/>
                <w:szCs w:val="24"/>
                <w:lang w:bidi="ru-RU"/>
              </w:rPr>
            </w:pPr>
            <w:r w:rsidRPr="001960B5">
              <w:rPr>
                <w:rFonts w:ascii="Times New Roman" w:hAnsi="Times New Roman" w:cs="Times New Roman"/>
                <w:sz w:val="24"/>
                <w:szCs w:val="24"/>
                <w:lang w:bidi="ru-RU"/>
              </w:rPr>
              <w:t>определять цели деятельности, задавать параметры и критерии их достижения;</w:t>
            </w:r>
          </w:p>
          <w:p w14:paraId="1700C833" w14:textId="77777777" w:rsidR="003705D2" w:rsidRPr="001960B5" w:rsidRDefault="003705D2" w:rsidP="001960B5">
            <w:pPr>
              <w:pStyle w:val="affffffa"/>
              <w:numPr>
                <w:ilvl w:val="0"/>
                <w:numId w:val="59"/>
              </w:numPr>
              <w:tabs>
                <w:tab w:val="left" w:pos="326"/>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выявлять закономерности и противоречия в рассматриваемых явлениях;</w:t>
            </w:r>
          </w:p>
          <w:p w14:paraId="140D07F3" w14:textId="77777777" w:rsidR="003705D2" w:rsidRPr="001960B5" w:rsidRDefault="003705D2" w:rsidP="001960B5">
            <w:pPr>
              <w:pStyle w:val="affffffa"/>
              <w:numPr>
                <w:ilvl w:val="0"/>
                <w:numId w:val="59"/>
              </w:numPr>
              <w:tabs>
                <w:tab w:val="left" w:pos="326"/>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вносить коррективы в деятельность, оценивать соответствие результатов целям, оценивать риски последствий деятельности;</w:t>
            </w:r>
          </w:p>
          <w:p w14:paraId="52F6AA53" w14:textId="77777777" w:rsidR="003705D2" w:rsidRPr="001960B5" w:rsidRDefault="003705D2" w:rsidP="001960B5">
            <w:pPr>
              <w:pStyle w:val="affffffa"/>
              <w:numPr>
                <w:ilvl w:val="0"/>
                <w:numId w:val="59"/>
              </w:numPr>
              <w:tabs>
                <w:tab w:val="left" w:pos="326"/>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развивать креативное мышление при решении жизненных проблем</w:t>
            </w:r>
          </w:p>
          <w:p w14:paraId="5BF12311"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lang w:bidi="ru-RU"/>
              </w:rPr>
              <w:t>б) базовые исследовательские действия:</w:t>
            </w:r>
          </w:p>
          <w:p w14:paraId="4CDB391D" w14:textId="77777777" w:rsidR="003705D2" w:rsidRPr="001960B5" w:rsidRDefault="003705D2" w:rsidP="001960B5">
            <w:pPr>
              <w:pStyle w:val="affffffa"/>
              <w:numPr>
                <w:ilvl w:val="0"/>
                <w:numId w:val="60"/>
              </w:numPr>
              <w:tabs>
                <w:tab w:val="left" w:pos="288"/>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владеть навыками учебно-исследовательской и проектной деятельности, навыками разрешения проблем;</w:t>
            </w:r>
          </w:p>
          <w:p w14:paraId="112AE3A2" w14:textId="77777777" w:rsidR="003705D2" w:rsidRPr="001960B5" w:rsidRDefault="003705D2" w:rsidP="001960B5">
            <w:pPr>
              <w:pStyle w:val="affffffa"/>
              <w:numPr>
                <w:ilvl w:val="0"/>
                <w:numId w:val="60"/>
              </w:numPr>
              <w:tabs>
                <w:tab w:val="left" w:pos="288"/>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 xml:space="preserve">выявлять причинно-следственные связи и </w:t>
            </w:r>
            <w:r w:rsidRPr="001960B5">
              <w:rPr>
                <w:rFonts w:ascii="Times New Roman" w:hAnsi="Times New Roman" w:cs="Times New Roman"/>
                <w:sz w:val="24"/>
                <w:szCs w:val="24"/>
                <w:lang w:bidi="ru-RU"/>
              </w:rPr>
              <w:lastRenderedPageBreak/>
              <w:t>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56B6604" w14:textId="77777777" w:rsidR="003705D2" w:rsidRPr="001960B5" w:rsidRDefault="003705D2" w:rsidP="001960B5">
            <w:pPr>
              <w:pStyle w:val="affffffa"/>
              <w:numPr>
                <w:ilvl w:val="0"/>
                <w:numId w:val="60"/>
              </w:numPr>
              <w:tabs>
                <w:tab w:val="left" w:pos="288"/>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43568B6" w14:textId="77777777" w:rsidR="003705D2" w:rsidRPr="001960B5" w:rsidRDefault="003705D2" w:rsidP="001960B5">
            <w:pPr>
              <w:pStyle w:val="affffffa"/>
              <w:numPr>
                <w:ilvl w:val="0"/>
                <w:numId w:val="60"/>
              </w:numPr>
              <w:tabs>
                <w:tab w:val="left" w:pos="288"/>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уметь переносить знания в познавательную и практическую области жизнедеятельности;</w:t>
            </w:r>
          </w:p>
          <w:p w14:paraId="3FFF1656" w14:textId="77777777" w:rsidR="003705D2" w:rsidRPr="001960B5" w:rsidRDefault="003705D2" w:rsidP="001960B5">
            <w:pPr>
              <w:pStyle w:val="affffffa"/>
              <w:numPr>
                <w:ilvl w:val="0"/>
                <w:numId w:val="60"/>
              </w:numPr>
              <w:tabs>
                <w:tab w:val="left" w:pos="288"/>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уметь интегрировать знания из разных предметных областей;</w:t>
            </w:r>
          </w:p>
          <w:p w14:paraId="3808C3C6" w14:textId="77777777" w:rsidR="003705D2" w:rsidRPr="001960B5" w:rsidRDefault="003705D2" w:rsidP="001960B5">
            <w:pPr>
              <w:pStyle w:val="affffffa"/>
              <w:numPr>
                <w:ilvl w:val="0"/>
                <w:numId w:val="60"/>
              </w:numPr>
              <w:tabs>
                <w:tab w:val="left" w:pos="288"/>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выдвигать новые идеи, предлагать оригинальные подходы и решения;</w:t>
            </w:r>
          </w:p>
          <w:p w14:paraId="434B574D"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lang w:bidi="ru-RU"/>
              </w:rPr>
              <w:t>способность их использования в познавательной и социальной практике</w:t>
            </w:r>
          </w:p>
        </w:tc>
        <w:tc>
          <w:tcPr>
            <w:tcW w:w="5355" w:type="dxa"/>
            <w:tcBorders>
              <w:top w:val="single" w:sz="4" w:space="0" w:color="000000"/>
              <w:left w:val="single" w:sz="4" w:space="0" w:color="000000"/>
              <w:bottom w:val="single" w:sz="4" w:space="0" w:color="000000"/>
              <w:right w:val="single" w:sz="4" w:space="0" w:color="000000"/>
            </w:tcBorders>
            <w:shd w:val="clear" w:color="auto" w:fill="auto"/>
          </w:tcPr>
          <w:p w14:paraId="3C60ECAE" w14:textId="77777777" w:rsidR="003705D2" w:rsidRPr="001960B5" w:rsidRDefault="003705D2" w:rsidP="001960B5">
            <w:pPr>
              <w:pStyle w:val="affffffa"/>
              <w:numPr>
                <w:ilvl w:val="0"/>
                <w:numId w:val="58"/>
              </w:numPr>
              <w:tabs>
                <w:tab w:val="left" w:pos="144"/>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lastRenderedPageBreak/>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6D64A287"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lang w:bidi="ru-RU"/>
              </w:rPr>
              <w:t>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960B5" w:rsidRPr="001960B5" w14:paraId="56350067" w14:textId="77777777" w:rsidTr="00FD7B9A">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7270E4AA" w14:textId="77777777" w:rsidR="003705D2" w:rsidRPr="001960B5" w:rsidRDefault="003705D2" w:rsidP="001960B5">
            <w:pPr>
              <w:widowControl w:val="0"/>
              <w:rPr>
                <w:rFonts w:ascii="Times New Roman" w:hAnsi="Times New Roman" w:cs="Times New Roman"/>
                <w:sz w:val="24"/>
                <w:szCs w:val="24"/>
                <w:lang w:bidi="ru-RU"/>
              </w:rPr>
            </w:pPr>
            <w:r w:rsidRPr="001960B5">
              <w:rPr>
                <w:rFonts w:ascii="Times New Roman" w:hAnsi="Times New Roman" w:cs="Times New Roman"/>
                <w:sz w:val="24"/>
                <w:szCs w:val="24"/>
                <w:lang w:val="en-US" w:bidi="en-US"/>
              </w:rPr>
              <w:lastRenderedPageBreak/>
              <w:t>OK</w:t>
            </w:r>
            <w:r w:rsidRPr="001960B5">
              <w:rPr>
                <w:rFonts w:ascii="Times New Roman" w:hAnsi="Times New Roman" w:cs="Times New Roman"/>
                <w:sz w:val="24"/>
                <w:szCs w:val="24"/>
                <w:lang w:bidi="en-US"/>
              </w:rPr>
              <w:t xml:space="preserve"> 02. </w:t>
            </w:r>
            <w:r w:rsidRPr="001960B5">
              <w:rPr>
                <w:rFonts w:ascii="Times New Roman" w:hAnsi="Times New Roman" w:cs="Times New Roman"/>
                <w:sz w:val="24"/>
                <w:szCs w:val="24"/>
                <w:lang w:bidi="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0014F15" w14:textId="77777777" w:rsidR="003705D2" w:rsidRPr="001960B5" w:rsidRDefault="003705D2" w:rsidP="001960B5">
            <w:pPr>
              <w:widowControl w:val="0"/>
              <w:rPr>
                <w:rFonts w:ascii="Times New Roman" w:hAnsi="Times New Roman" w:cs="Times New Roman"/>
                <w:sz w:val="24"/>
                <w:szCs w:val="24"/>
              </w:rPr>
            </w:pPr>
          </w:p>
        </w:tc>
        <w:tc>
          <w:tcPr>
            <w:tcW w:w="5691" w:type="dxa"/>
            <w:tcBorders>
              <w:top w:val="single" w:sz="4" w:space="0" w:color="000000"/>
              <w:left w:val="single" w:sz="4" w:space="0" w:color="000000"/>
              <w:bottom w:val="single" w:sz="4" w:space="0" w:color="000000"/>
              <w:right w:val="single" w:sz="4" w:space="0" w:color="000000"/>
            </w:tcBorders>
            <w:shd w:val="clear" w:color="auto" w:fill="auto"/>
          </w:tcPr>
          <w:p w14:paraId="7D43C63F"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lang w:bidi="ru-RU"/>
              </w:rPr>
              <w:t>В области ценности научного познания:</w:t>
            </w:r>
          </w:p>
          <w:p w14:paraId="2C195533" w14:textId="77777777" w:rsidR="003705D2" w:rsidRPr="001960B5" w:rsidRDefault="003705D2" w:rsidP="001960B5">
            <w:pPr>
              <w:pStyle w:val="affffffa"/>
              <w:numPr>
                <w:ilvl w:val="0"/>
                <w:numId w:val="61"/>
              </w:numPr>
              <w:tabs>
                <w:tab w:val="left" w:pos="1025"/>
                <w:tab w:val="left" w:pos="1027"/>
                <w:tab w:val="left" w:pos="3876"/>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сформированное™</w:t>
            </w:r>
            <w:r w:rsidRPr="001960B5">
              <w:rPr>
                <w:rFonts w:ascii="Times New Roman" w:hAnsi="Times New Roman" w:cs="Times New Roman"/>
                <w:sz w:val="24"/>
                <w:szCs w:val="24"/>
                <w:lang w:bidi="ru-RU"/>
              </w:rPr>
              <w:tab/>
              <w:t>мировоззрения,</w:t>
            </w:r>
          </w:p>
          <w:p w14:paraId="62E6582C"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9D1773C" w14:textId="77777777" w:rsidR="003705D2" w:rsidRPr="001960B5" w:rsidRDefault="003705D2" w:rsidP="001960B5">
            <w:pPr>
              <w:pStyle w:val="affffffa"/>
              <w:numPr>
                <w:ilvl w:val="0"/>
                <w:numId w:val="61"/>
              </w:numPr>
              <w:tabs>
                <w:tab w:val="left" w:pos="1027"/>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совершенствование языковой и читательской культуры как средства взаимодействия между людьми и познания мира;</w:t>
            </w:r>
          </w:p>
          <w:p w14:paraId="33D81E2D" w14:textId="77777777" w:rsidR="003705D2" w:rsidRPr="001960B5" w:rsidRDefault="003705D2" w:rsidP="001960B5">
            <w:pPr>
              <w:pStyle w:val="affffffa"/>
              <w:numPr>
                <w:ilvl w:val="0"/>
                <w:numId w:val="61"/>
              </w:numPr>
              <w:tabs>
                <w:tab w:val="left" w:pos="1027"/>
                <w:tab w:val="left" w:pos="1692"/>
                <w:tab w:val="left" w:pos="3646"/>
                <w:tab w:val="left" w:pos="5335"/>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осознание ценности научной деятельности, готовность</w:t>
            </w:r>
            <w:r w:rsidRPr="001960B5">
              <w:rPr>
                <w:rFonts w:ascii="Times New Roman" w:hAnsi="Times New Roman" w:cs="Times New Roman"/>
                <w:sz w:val="24"/>
                <w:szCs w:val="24"/>
                <w:lang w:bidi="ru-RU"/>
              </w:rPr>
              <w:tab/>
              <w:t>осуществлять</w:t>
            </w:r>
            <w:r w:rsidRPr="001960B5">
              <w:rPr>
                <w:rFonts w:ascii="Times New Roman" w:hAnsi="Times New Roman" w:cs="Times New Roman"/>
                <w:sz w:val="24"/>
                <w:szCs w:val="24"/>
                <w:lang w:bidi="ru-RU"/>
              </w:rPr>
              <w:tab/>
              <w:t>проектную</w:t>
            </w:r>
            <w:r w:rsidRPr="001960B5">
              <w:rPr>
                <w:rFonts w:ascii="Times New Roman" w:hAnsi="Times New Roman" w:cs="Times New Roman"/>
                <w:sz w:val="24"/>
                <w:szCs w:val="24"/>
                <w:lang w:bidi="ru-RU"/>
              </w:rPr>
              <w:tab/>
              <w:t>и</w:t>
            </w:r>
          </w:p>
          <w:p w14:paraId="050A74F9"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исследовательскую деятельность индивидуально и в группе;</w:t>
            </w:r>
          </w:p>
          <w:p w14:paraId="7D363903" w14:textId="77777777" w:rsidR="003705D2" w:rsidRPr="001960B5" w:rsidRDefault="003705D2" w:rsidP="001960B5">
            <w:pPr>
              <w:pStyle w:val="affffffa"/>
              <w:tabs>
                <w:tab w:val="left" w:pos="1884"/>
                <w:tab w:val="left" w:pos="4414"/>
              </w:tabs>
              <w:spacing w:line="240" w:lineRule="auto"/>
              <w:rPr>
                <w:rFonts w:ascii="Times New Roman" w:hAnsi="Times New Roman" w:cs="Times New Roman"/>
                <w:sz w:val="24"/>
                <w:szCs w:val="24"/>
              </w:rPr>
            </w:pPr>
            <w:r w:rsidRPr="001960B5">
              <w:rPr>
                <w:rFonts w:ascii="Times New Roman" w:hAnsi="Times New Roman" w:cs="Times New Roman"/>
                <w:b/>
                <w:bCs/>
                <w:sz w:val="24"/>
                <w:szCs w:val="24"/>
                <w:lang w:bidi="ru-RU"/>
              </w:rPr>
              <w:t>Овладение универсальнымиучебными</w:t>
            </w:r>
          </w:p>
          <w:p w14:paraId="24363003"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lang w:bidi="ru-RU"/>
              </w:rPr>
              <w:t>познавательными действиями:</w:t>
            </w:r>
          </w:p>
          <w:p w14:paraId="4DDCA9BF"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lang w:bidi="ru-RU"/>
              </w:rPr>
              <w:t>в) работа с информацией:</w:t>
            </w:r>
          </w:p>
          <w:p w14:paraId="2568E93E" w14:textId="77777777" w:rsidR="003705D2" w:rsidRPr="001960B5" w:rsidRDefault="003705D2" w:rsidP="001960B5">
            <w:pPr>
              <w:pStyle w:val="affffffa"/>
              <w:numPr>
                <w:ilvl w:val="0"/>
                <w:numId w:val="62"/>
              </w:numPr>
              <w:tabs>
                <w:tab w:val="left" w:pos="302"/>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 xml:space="preserve">владеть навыками получения информации из источников разных типов, самостоятельно </w:t>
            </w:r>
            <w:r w:rsidRPr="001960B5">
              <w:rPr>
                <w:rFonts w:ascii="Times New Roman" w:hAnsi="Times New Roman" w:cs="Times New Roman"/>
                <w:sz w:val="24"/>
                <w:szCs w:val="24"/>
                <w:lang w:bidi="ru-RU"/>
              </w:rPr>
              <w:lastRenderedPageBreak/>
              <w:t>осуществлять поиск, анализ, систематизацию и интерпретацию информации различных видов и форм представления;</w:t>
            </w:r>
          </w:p>
          <w:p w14:paraId="44C8B5BB" w14:textId="77777777" w:rsidR="003705D2" w:rsidRPr="001960B5" w:rsidRDefault="003705D2" w:rsidP="001960B5">
            <w:pPr>
              <w:pStyle w:val="affffffa"/>
              <w:numPr>
                <w:ilvl w:val="0"/>
                <w:numId w:val="62"/>
              </w:numPr>
              <w:tabs>
                <w:tab w:val="left" w:pos="302"/>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2F0A857" w14:textId="77777777" w:rsidR="003705D2" w:rsidRPr="001960B5" w:rsidRDefault="003705D2" w:rsidP="001960B5">
            <w:pPr>
              <w:widowControl w:val="0"/>
              <w:rPr>
                <w:rFonts w:ascii="Times New Roman" w:hAnsi="Times New Roman" w:cs="Times New Roman"/>
                <w:sz w:val="24"/>
                <w:szCs w:val="24"/>
                <w:lang w:bidi="ru-RU"/>
              </w:rPr>
            </w:pPr>
            <w:r w:rsidRPr="001960B5">
              <w:rPr>
                <w:rFonts w:ascii="Times New Roman" w:hAnsi="Times New Roman" w:cs="Times New Roman"/>
                <w:sz w:val="24"/>
                <w:szCs w:val="24"/>
                <w:lang w:bidi="ru-RU"/>
              </w:rPr>
              <w:t>оценивать достоверность, легитимность информации, ее соответствие правовым и морально-этическим нормам;</w:t>
            </w:r>
          </w:p>
          <w:p w14:paraId="4576F08A" w14:textId="77777777" w:rsidR="003705D2" w:rsidRPr="001960B5" w:rsidRDefault="003705D2" w:rsidP="001960B5">
            <w:pPr>
              <w:pStyle w:val="affffffa"/>
              <w:numPr>
                <w:ilvl w:val="0"/>
                <w:numId w:val="64"/>
              </w:numPr>
              <w:tabs>
                <w:tab w:val="left" w:pos="403"/>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EF6BD4A"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lang w:bidi="ru-RU"/>
              </w:rPr>
              <w:t>владеть навыками распознавания и защиты информации, информационной безопасности личности</w:t>
            </w:r>
          </w:p>
        </w:tc>
        <w:tc>
          <w:tcPr>
            <w:tcW w:w="5355" w:type="dxa"/>
            <w:tcBorders>
              <w:top w:val="single" w:sz="4" w:space="0" w:color="000000"/>
              <w:left w:val="single" w:sz="4" w:space="0" w:color="000000"/>
              <w:bottom w:val="single" w:sz="4" w:space="0" w:color="000000"/>
              <w:right w:val="single" w:sz="4" w:space="0" w:color="000000"/>
            </w:tcBorders>
            <w:shd w:val="clear" w:color="auto" w:fill="auto"/>
          </w:tcPr>
          <w:p w14:paraId="5AC8B3F2" w14:textId="77777777" w:rsidR="003705D2" w:rsidRPr="001960B5" w:rsidRDefault="003705D2" w:rsidP="001960B5">
            <w:pPr>
              <w:pStyle w:val="affffffa"/>
              <w:numPr>
                <w:ilvl w:val="0"/>
                <w:numId w:val="63"/>
              </w:numPr>
              <w:tabs>
                <w:tab w:val="left" w:pos="230"/>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lastRenderedPageBreak/>
              <w:t>владеть представлениями о роли информации и связанных с ней процессов в природе,технике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0AC32B0" w14:textId="77777777" w:rsidR="003705D2" w:rsidRPr="001960B5" w:rsidRDefault="003705D2" w:rsidP="001960B5">
            <w:pPr>
              <w:pStyle w:val="affffffa"/>
              <w:numPr>
                <w:ilvl w:val="0"/>
                <w:numId w:val="63"/>
              </w:numPr>
              <w:tabs>
                <w:tab w:val="left" w:pos="230"/>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 xml:space="preserve">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w:t>
            </w:r>
            <w:r w:rsidRPr="001960B5">
              <w:rPr>
                <w:rFonts w:ascii="Times New Roman" w:hAnsi="Times New Roman" w:cs="Times New Roman"/>
                <w:sz w:val="24"/>
                <w:szCs w:val="24"/>
                <w:lang w:bidi="ru-RU"/>
              </w:rPr>
              <w:lastRenderedPageBreak/>
              <w:t>специализации;</w:t>
            </w:r>
          </w:p>
          <w:p w14:paraId="492179BB" w14:textId="77777777" w:rsidR="003705D2" w:rsidRPr="001960B5" w:rsidRDefault="003705D2" w:rsidP="001960B5">
            <w:pPr>
              <w:pStyle w:val="affffffa"/>
              <w:numPr>
                <w:ilvl w:val="0"/>
                <w:numId w:val="63"/>
              </w:numPr>
              <w:tabs>
                <w:tab w:val="left" w:pos="230"/>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14:paraId="2447D513" w14:textId="77777777" w:rsidR="003705D2" w:rsidRPr="001960B5" w:rsidRDefault="003705D2" w:rsidP="001960B5">
            <w:pPr>
              <w:pStyle w:val="affffffa"/>
              <w:numPr>
                <w:ilvl w:val="0"/>
                <w:numId w:val="63"/>
              </w:numPr>
              <w:tabs>
                <w:tab w:val="left" w:pos="230"/>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72C60115"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312471E6" w14:textId="77777777" w:rsidR="003705D2" w:rsidRPr="001960B5" w:rsidRDefault="003705D2" w:rsidP="001960B5">
            <w:pPr>
              <w:pStyle w:val="affffffa"/>
              <w:numPr>
                <w:ilvl w:val="0"/>
                <w:numId w:val="65"/>
              </w:numPr>
              <w:tabs>
                <w:tab w:val="left" w:pos="139"/>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E32545A" w14:textId="77777777" w:rsidR="003705D2" w:rsidRPr="001960B5" w:rsidRDefault="003705D2" w:rsidP="001960B5">
            <w:pPr>
              <w:widowControl w:val="0"/>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уметь реализовать этапы решения задач на компьютере;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w:t>
            </w:r>
            <w:r w:rsidRPr="001960B5">
              <w:rPr>
                <w:rFonts w:ascii="Times New Roman" w:hAnsi="Times New Roman" w:cs="Times New Roman"/>
                <w:sz w:val="24"/>
                <w:szCs w:val="24"/>
                <w:lang w:bidi="ru-RU"/>
              </w:rPr>
              <w:lastRenderedPageBreak/>
              <w:t>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4BDAEBB1" w14:textId="77777777" w:rsidR="003705D2" w:rsidRPr="001960B5" w:rsidRDefault="003705D2" w:rsidP="001960B5">
            <w:pPr>
              <w:pStyle w:val="affffffa"/>
              <w:numPr>
                <w:ilvl w:val="0"/>
                <w:numId w:val="66"/>
              </w:numPr>
              <w:tabs>
                <w:tab w:val="left" w:pos="134"/>
              </w:tabs>
              <w:suppressAutoHyphen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2890CDD4"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lang w:bidi="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1960B5" w:rsidRPr="001960B5" w14:paraId="0D903705" w14:textId="77777777" w:rsidTr="00FD7B9A">
        <w:tc>
          <w:tcPr>
            <w:tcW w:w="3457" w:type="dxa"/>
            <w:tcBorders>
              <w:top w:val="single" w:sz="4" w:space="0" w:color="000000"/>
              <w:left w:val="single" w:sz="4" w:space="0" w:color="000000"/>
              <w:bottom w:val="single" w:sz="4" w:space="0" w:color="000000"/>
              <w:right w:val="single" w:sz="4" w:space="0" w:color="000000"/>
            </w:tcBorders>
            <w:shd w:val="clear" w:color="auto" w:fill="auto"/>
          </w:tcPr>
          <w:p w14:paraId="4A5D46B6" w14:textId="77777777" w:rsidR="003705D2" w:rsidRPr="001960B5" w:rsidRDefault="003705D2" w:rsidP="001960B5">
            <w:pPr>
              <w:widowControl w:val="0"/>
              <w:rPr>
                <w:rFonts w:ascii="Times New Roman" w:hAnsi="Times New Roman" w:cs="Times New Roman"/>
                <w:sz w:val="24"/>
                <w:szCs w:val="24"/>
                <w:lang w:bidi="en-US"/>
              </w:rPr>
            </w:pPr>
            <w:r w:rsidRPr="001960B5">
              <w:rPr>
                <w:rFonts w:ascii="Times New Roman" w:eastAsia="Calibri" w:hAnsi="Times New Roman" w:cs="Times New Roman"/>
                <w:bCs/>
                <w:sz w:val="24"/>
                <w:szCs w:val="24"/>
              </w:rPr>
              <w:lastRenderedPageBreak/>
              <w:t>ПК 2.2. Использовать в работе медицинские информационные системы и информационно-телекоммуникационную сеть "Интернет"</w:t>
            </w:r>
          </w:p>
        </w:tc>
        <w:tc>
          <w:tcPr>
            <w:tcW w:w="5691" w:type="dxa"/>
            <w:tcBorders>
              <w:top w:val="single" w:sz="4" w:space="0" w:color="000000"/>
              <w:left w:val="single" w:sz="4" w:space="0" w:color="000000"/>
              <w:bottom w:val="single" w:sz="4" w:space="0" w:color="000000"/>
              <w:right w:val="single" w:sz="4" w:space="0" w:color="000000"/>
            </w:tcBorders>
            <w:shd w:val="clear" w:color="auto" w:fill="auto"/>
          </w:tcPr>
          <w:p w14:paraId="776E7F0B"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В части трудового воспитания:</w:t>
            </w:r>
          </w:p>
          <w:p w14:paraId="650CBB69" w14:textId="77777777" w:rsidR="003705D2" w:rsidRPr="001960B5" w:rsidRDefault="003705D2" w:rsidP="001960B5">
            <w:pPr>
              <w:pStyle w:val="a6"/>
              <w:numPr>
                <w:ilvl w:val="0"/>
                <w:numId w:val="67"/>
              </w:numPr>
              <w:suppressAutoHyphens/>
              <w:ind w:left="0" w:firstLine="0"/>
              <w:rPr>
                <w:rFonts w:ascii="Times New Roman" w:hAnsi="Times New Roman" w:cs="Times New Roman"/>
                <w:bCs/>
                <w:iCs/>
                <w:sz w:val="24"/>
                <w:szCs w:val="24"/>
              </w:rPr>
            </w:pPr>
            <w:r w:rsidRPr="001960B5">
              <w:rPr>
                <w:rFonts w:ascii="Times New Roman" w:hAnsi="Times New Roman" w:cs="Times New Roman"/>
                <w:bCs/>
                <w:iCs/>
                <w:sz w:val="24"/>
                <w:szCs w:val="24"/>
              </w:rPr>
              <w:t>готовность к труду, осознание ценности мастерства, трудолюбие;</w:t>
            </w:r>
          </w:p>
          <w:p w14:paraId="347E9312" w14:textId="77777777" w:rsidR="003705D2" w:rsidRPr="001960B5" w:rsidRDefault="003705D2" w:rsidP="001960B5">
            <w:pPr>
              <w:pStyle w:val="a6"/>
              <w:numPr>
                <w:ilvl w:val="0"/>
                <w:numId w:val="67"/>
              </w:numPr>
              <w:suppressAutoHyphens/>
              <w:ind w:left="0" w:firstLine="0"/>
              <w:rPr>
                <w:rFonts w:ascii="Times New Roman" w:hAnsi="Times New Roman" w:cs="Times New Roman"/>
                <w:bCs/>
                <w:iCs/>
                <w:sz w:val="24"/>
                <w:szCs w:val="24"/>
              </w:rPr>
            </w:pPr>
            <w:r w:rsidRPr="001960B5">
              <w:rPr>
                <w:rFonts w:ascii="Times New Roman" w:hAnsi="Times New Roman" w:cs="Times New Roman"/>
                <w:bCs/>
                <w:iCs/>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6DCF0E7" w14:textId="77777777" w:rsidR="003705D2" w:rsidRPr="001960B5" w:rsidRDefault="003705D2" w:rsidP="001960B5">
            <w:pPr>
              <w:pStyle w:val="a6"/>
              <w:numPr>
                <w:ilvl w:val="0"/>
                <w:numId w:val="67"/>
              </w:numPr>
              <w:suppressAutoHyphens/>
              <w:ind w:left="0" w:firstLine="0"/>
              <w:rPr>
                <w:rFonts w:ascii="Times New Roman" w:hAnsi="Times New Roman" w:cs="Times New Roman"/>
                <w:bCs/>
                <w:iCs/>
                <w:sz w:val="24"/>
                <w:szCs w:val="24"/>
              </w:rPr>
            </w:pPr>
            <w:r w:rsidRPr="001960B5">
              <w:rPr>
                <w:rFonts w:ascii="Times New Roman" w:hAnsi="Times New Roman" w:cs="Times New Roman"/>
                <w:bCs/>
                <w:iCs/>
                <w:sz w:val="24"/>
                <w:szCs w:val="24"/>
              </w:rPr>
              <w:lastRenderedPageBreak/>
              <w:t xml:space="preserve">интерес к различным сферам профессиональной деятельности. </w:t>
            </w:r>
          </w:p>
          <w:p w14:paraId="1512C62E"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Метапредметные результаты:</w:t>
            </w:r>
          </w:p>
          <w:p w14:paraId="0C499AB8"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Овладение универсальными регулятивными действиями:</w:t>
            </w:r>
          </w:p>
          <w:p w14:paraId="7EC14DAC"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а) самоорганизация:</w:t>
            </w:r>
          </w:p>
          <w:p w14:paraId="58CDAE9A"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w:t>
            </w:r>
          </w:p>
          <w:p w14:paraId="65B0322B"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давать оценку новым ситуациям;</w:t>
            </w:r>
          </w:p>
          <w:p w14:paraId="33818EDD"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расширять рамки учебного предмета на основе личных предпочтений;</w:t>
            </w:r>
          </w:p>
          <w:p w14:paraId="0C5275B3"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делать осознанный выбор, аргументировать его, брать ответственность за решение; оценивать приобретенный опыт;</w:t>
            </w:r>
          </w:p>
          <w:p w14:paraId="527A1D75"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1C8EBA5"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б) самоконтроль:</w:t>
            </w:r>
          </w:p>
          <w:p w14:paraId="0404E021" w14:textId="77777777" w:rsidR="003705D2" w:rsidRPr="001960B5" w:rsidRDefault="003705D2" w:rsidP="001960B5">
            <w:pPr>
              <w:rPr>
                <w:rFonts w:ascii="Times New Roman" w:eastAsia="Calibri" w:hAnsi="Times New Roman" w:cs="Times New Roman"/>
                <w:bCs/>
                <w:iCs/>
                <w:sz w:val="24"/>
                <w:szCs w:val="24"/>
              </w:rPr>
            </w:pPr>
            <w:r w:rsidRPr="001960B5">
              <w:rPr>
                <w:rFonts w:ascii="Times New Roman" w:eastAsia="Calibri" w:hAnsi="Times New Roman" w:cs="Times New Roman"/>
                <w:bCs/>
                <w:iCs/>
                <w:sz w:val="24"/>
                <w:szCs w:val="24"/>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4A16F488" w14:textId="77777777" w:rsidR="003705D2" w:rsidRPr="001960B5" w:rsidRDefault="003705D2" w:rsidP="001960B5">
            <w:pPr>
              <w:pStyle w:val="affffffa"/>
              <w:spacing w:line="240" w:lineRule="auto"/>
              <w:rPr>
                <w:rFonts w:ascii="Times New Roman" w:hAnsi="Times New Roman" w:cs="Times New Roman"/>
                <w:b/>
                <w:bCs/>
                <w:sz w:val="24"/>
                <w:szCs w:val="24"/>
                <w:lang w:bidi="ru-RU"/>
              </w:rPr>
            </w:pPr>
            <w:r w:rsidRPr="001960B5">
              <w:rPr>
                <w:rFonts w:ascii="Times New Roman" w:eastAsia="Calibri" w:hAnsi="Times New Roman" w:cs="Times New Roman"/>
                <w:bCs/>
                <w:iCs/>
                <w:sz w:val="24"/>
                <w:szCs w:val="24"/>
              </w:rPr>
              <w:t>использовать приемы рефлексии для оценки ситуации, выбора верного решения; уметь оценивать риски и своевременно принимать решения по их снижению;</w:t>
            </w:r>
          </w:p>
        </w:tc>
        <w:tc>
          <w:tcPr>
            <w:tcW w:w="5355" w:type="dxa"/>
            <w:tcBorders>
              <w:top w:val="single" w:sz="4" w:space="0" w:color="000000"/>
              <w:left w:val="single" w:sz="4" w:space="0" w:color="000000"/>
              <w:bottom w:val="single" w:sz="4" w:space="0" w:color="000000"/>
              <w:right w:val="single" w:sz="4" w:space="0" w:color="000000"/>
            </w:tcBorders>
            <w:shd w:val="clear" w:color="auto" w:fill="auto"/>
          </w:tcPr>
          <w:p w14:paraId="6DAFD521" w14:textId="77777777" w:rsidR="003705D2" w:rsidRPr="001960B5" w:rsidRDefault="003705D2" w:rsidP="001960B5">
            <w:pPr>
              <w:pStyle w:val="affffffa"/>
              <w:tabs>
                <w:tab w:val="left" w:pos="230"/>
              </w:tabs>
              <w:spacing w:line="240" w:lineRule="auto"/>
              <w:rPr>
                <w:rFonts w:ascii="Times New Roman" w:hAnsi="Times New Roman" w:cs="Times New Roman"/>
                <w:sz w:val="24"/>
                <w:szCs w:val="24"/>
                <w:lang w:bidi="ru-RU"/>
              </w:rPr>
            </w:pPr>
            <w:r w:rsidRPr="001960B5">
              <w:rPr>
                <w:rFonts w:ascii="Times New Roman" w:eastAsia="Times New Roman" w:hAnsi="Times New Roman" w:cs="Times New Roman"/>
                <w:sz w:val="24"/>
                <w:szCs w:val="24"/>
                <w:lang w:eastAsia="ru-RU"/>
              </w:rPr>
              <w:lastRenderedPageBreak/>
              <w:t xml:space="preserve">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w:t>
            </w:r>
            <w:r w:rsidRPr="001960B5">
              <w:rPr>
                <w:rFonts w:ascii="Times New Roman" w:eastAsia="Times New Roman" w:hAnsi="Times New Roman" w:cs="Times New Roman"/>
                <w:sz w:val="24"/>
                <w:szCs w:val="24"/>
                <w:lang w:eastAsia="ru-RU"/>
              </w:rPr>
              <w:lastRenderedPageBreak/>
              <w:t>областях; иметь представление об использовании информационных технологий в различных профессиональных сферах</w:t>
            </w:r>
          </w:p>
        </w:tc>
      </w:tr>
    </w:tbl>
    <w:p w14:paraId="709B812C" w14:textId="77777777" w:rsidR="003705D2" w:rsidRPr="001960B5" w:rsidRDefault="003705D2" w:rsidP="001960B5">
      <w:pPr>
        <w:jc w:val="both"/>
        <w:rPr>
          <w:rFonts w:ascii="Times New Roman" w:hAnsi="Times New Roman" w:cs="Times New Roman"/>
          <w:sz w:val="24"/>
          <w:szCs w:val="24"/>
          <w:lang w:bidi="en-US"/>
        </w:rPr>
        <w:sectPr w:rsidR="003705D2" w:rsidRPr="001960B5" w:rsidSect="00964822">
          <w:footerReference w:type="default" r:id="rId53"/>
          <w:footerReference w:type="first" r:id="rId54"/>
          <w:pgSz w:w="16838" w:h="11906" w:orient="landscape"/>
          <w:pgMar w:top="1134" w:right="850" w:bottom="1134" w:left="1701" w:header="0" w:footer="709" w:gutter="0"/>
          <w:cols w:space="720"/>
          <w:formProt w:val="0"/>
          <w:titlePg/>
          <w:docGrid w:linePitch="360"/>
        </w:sectPr>
      </w:pPr>
    </w:p>
    <w:p w14:paraId="18B76455" w14:textId="77777777" w:rsidR="003705D2" w:rsidRPr="001960B5" w:rsidRDefault="003705D2" w:rsidP="001960B5">
      <w:pPr>
        <w:pStyle w:val="1f4"/>
        <w:spacing w:after="0"/>
        <w:rPr>
          <w:rFonts w:ascii="Times New Roman" w:hAnsi="Times New Roman"/>
          <w:lang w:val="ru-RU"/>
        </w:rPr>
      </w:pPr>
      <w:bookmarkStart w:id="10" w:name="_Toc152334663"/>
      <w:bookmarkStart w:id="11" w:name="_Toc156294569"/>
      <w:bookmarkStart w:id="12" w:name="_Toc156825291"/>
      <w:r w:rsidRPr="001960B5">
        <w:rPr>
          <w:rFonts w:ascii="Times New Roman" w:hAnsi="Times New Roman"/>
        </w:rPr>
        <w:lastRenderedPageBreak/>
        <w:t xml:space="preserve">2. Структура и содержание </w:t>
      </w:r>
      <w:bookmarkEnd w:id="10"/>
      <w:r w:rsidRPr="001960B5">
        <w:rPr>
          <w:rFonts w:ascii="Times New Roman" w:hAnsi="Times New Roman"/>
          <w:lang w:val="ru-RU"/>
        </w:rPr>
        <w:t>ДИСЦИПЛИНЫ</w:t>
      </w:r>
      <w:bookmarkEnd w:id="11"/>
      <w:bookmarkEnd w:id="12"/>
    </w:p>
    <w:p w14:paraId="4E90C15B" w14:textId="77777777" w:rsidR="003705D2" w:rsidRPr="001960B5" w:rsidRDefault="003705D2" w:rsidP="001960B5">
      <w:pPr>
        <w:pStyle w:val="115"/>
        <w:spacing w:after="0" w:line="240" w:lineRule="auto"/>
        <w:rPr>
          <w:rFonts w:ascii="Times New Roman" w:hAnsi="Times New Roman"/>
          <w:color w:val="auto"/>
        </w:rPr>
      </w:pPr>
      <w:bookmarkStart w:id="13" w:name="_Toc152334664"/>
      <w:bookmarkStart w:id="14" w:name="_Toc156294570"/>
      <w:bookmarkStart w:id="15" w:name="_Toc156825292"/>
      <w:r w:rsidRPr="001960B5">
        <w:rPr>
          <w:rFonts w:ascii="Times New Roman" w:hAnsi="Times New Roman"/>
          <w:color w:val="auto"/>
        </w:rPr>
        <w:t xml:space="preserve">2.1. Трудоемкость освоения </w:t>
      </w:r>
      <w:bookmarkEnd w:id="13"/>
      <w:r w:rsidRPr="001960B5">
        <w:rPr>
          <w:rFonts w:ascii="Times New Roman" w:hAnsi="Times New Roman"/>
          <w:color w:val="auto"/>
        </w:rPr>
        <w:t>дисциплины</w:t>
      </w:r>
      <w:bookmarkEnd w:id="14"/>
      <w:bookmarkEnd w:id="15"/>
      <w:r w:rsidRPr="001960B5">
        <w:rPr>
          <w:rFonts w:ascii="Times New Roman" w:hAnsi="Times New Roman"/>
          <w:color w:val="auto"/>
        </w:rPr>
        <w:t xml:space="preserve"> </w:t>
      </w:r>
    </w:p>
    <w:p w14:paraId="2256ADE8" w14:textId="77777777" w:rsidR="003705D2" w:rsidRPr="001960B5" w:rsidRDefault="003705D2" w:rsidP="001960B5">
      <w:pPr>
        <w:pStyle w:val="a6"/>
        <w:ind w:left="0"/>
        <w:rPr>
          <w:rFonts w:ascii="Times New Roman" w:hAnsi="Times New Roman" w:cs="Times New Roman"/>
          <w:b/>
          <w:bCs/>
          <w:sz w:val="24"/>
          <w:szCs w:val="24"/>
        </w:rPr>
      </w:pPr>
    </w:p>
    <w:tbl>
      <w:tblPr>
        <w:tblW w:w="9807" w:type="dxa"/>
        <w:jc w:val="center"/>
        <w:tblLayout w:type="fixed"/>
        <w:tblCellMar>
          <w:left w:w="10" w:type="dxa"/>
          <w:right w:w="10" w:type="dxa"/>
        </w:tblCellMar>
        <w:tblLook w:val="0000" w:firstRow="0" w:lastRow="0" w:firstColumn="0" w:lastColumn="0" w:noHBand="0" w:noVBand="0"/>
      </w:tblPr>
      <w:tblGrid>
        <w:gridCol w:w="7949"/>
        <w:gridCol w:w="1858"/>
      </w:tblGrid>
      <w:tr w:rsidR="001960B5" w:rsidRPr="001960B5" w14:paraId="3B43933B" w14:textId="77777777" w:rsidTr="00FD7B9A">
        <w:trPr>
          <w:trHeight w:hRule="exact" w:val="283"/>
          <w:jc w:val="center"/>
        </w:trPr>
        <w:tc>
          <w:tcPr>
            <w:tcW w:w="7948" w:type="dxa"/>
            <w:tcBorders>
              <w:top w:val="single" w:sz="4" w:space="0" w:color="000000"/>
              <w:left w:val="single" w:sz="4" w:space="0" w:color="000000"/>
            </w:tcBorders>
            <w:shd w:val="clear" w:color="auto" w:fill="auto"/>
          </w:tcPr>
          <w:p w14:paraId="725A5BB2" w14:textId="77777777" w:rsidR="003705D2" w:rsidRPr="001960B5" w:rsidRDefault="003705D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Вид учебной работы</w:t>
            </w:r>
          </w:p>
        </w:tc>
        <w:tc>
          <w:tcPr>
            <w:tcW w:w="1858" w:type="dxa"/>
            <w:tcBorders>
              <w:top w:val="single" w:sz="4" w:space="0" w:color="000000"/>
              <w:left w:val="single" w:sz="4" w:space="0" w:color="000000"/>
              <w:right w:val="single" w:sz="4" w:space="0" w:color="000000"/>
            </w:tcBorders>
            <w:shd w:val="clear" w:color="auto" w:fill="auto"/>
          </w:tcPr>
          <w:p w14:paraId="0F7CA145" w14:textId="77777777" w:rsidR="003705D2" w:rsidRPr="001960B5" w:rsidRDefault="003705D2" w:rsidP="001960B5">
            <w:pPr>
              <w:pStyle w:val="affffffa"/>
              <w:spacing w:line="240" w:lineRule="auto"/>
              <w:jc w:val="center"/>
              <w:rPr>
                <w:rFonts w:ascii="Times New Roman" w:hAnsi="Times New Roman" w:cs="Times New Roman"/>
                <w:sz w:val="24"/>
                <w:szCs w:val="24"/>
              </w:rPr>
            </w:pPr>
            <w:r w:rsidRPr="001960B5">
              <w:rPr>
                <w:rFonts w:ascii="Times New Roman" w:eastAsia="Arial" w:hAnsi="Times New Roman" w:cs="Times New Roman"/>
                <w:b/>
                <w:bCs/>
                <w:i/>
                <w:iCs/>
                <w:sz w:val="24"/>
                <w:szCs w:val="24"/>
              </w:rPr>
              <w:t>Объем в часах</w:t>
            </w:r>
          </w:p>
        </w:tc>
      </w:tr>
      <w:tr w:rsidR="001960B5" w:rsidRPr="001960B5" w14:paraId="7E7558F1" w14:textId="77777777" w:rsidTr="00FD7B9A">
        <w:trPr>
          <w:trHeight w:hRule="exact" w:val="283"/>
          <w:jc w:val="center"/>
        </w:trPr>
        <w:tc>
          <w:tcPr>
            <w:tcW w:w="7948" w:type="dxa"/>
            <w:tcBorders>
              <w:top w:val="single" w:sz="4" w:space="0" w:color="000000"/>
              <w:left w:val="single" w:sz="4" w:space="0" w:color="000000"/>
            </w:tcBorders>
            <w:shd w:val="clear" w:color="auto" w:fill="auto"/>
          </w:tcPr>
          <w:p w14:paraId="2A741CFF"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Объем образовательной программы дисциплины</w:t>
            </w:r>
          </w:p>
        </w:tc>
        <w:tc>
          <w:tcPr>
            <w:tcW w:w="1858" w:type="dxa"/>
            <w:tcBorders>
              <w:top w:val="single" w:sz="4" w:space="0" w:color="000000"/>
              <w:left w:val="single" w:sz="4" w:space="0" w:color="000000"/>
              <w:right w:val="single" w:sz="4" w:space="0" w:color="000000"/>
            </w:tcBorders>
            <w:shd w:val="clear" w:color="auto" w:fill="auto"/>
          </w:tcPr>
          <w:p w14:paraId="43891EF4" w14:textId="77777777" w:rsidR="003705D2" w:rsidRPr="001960B5" w:rsidRDefault="003705D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72</w:t>
            </w:r>
          </w:p>
        </w:tc>
      </w:tr>
      <w:tr w:rsidR="001960B5" w:rsidRPr="001960B5" w14:paraId="036B2CDD" w14:textId="77777777" w:rsidTr="00FD7B9A">
        <w:trPr>
          <w:trHeight w:hRule="exact" w:val="283"/>
          <w:jc w:val="center"/>
        </w:trPr>
        <w:tc>
          <w:tcPr>
            <w:tcW w:w="7948" w:type="dxa"/>
            <w:tcBorders>
              <w:top w:val="single" w:sz="4" w:space="0" w:color="000000"/>
              <w:left w:val="single" w:sz="4" w:space="0" w:color="000000"/>
            </w:tcBorders>
            <w:shd w:val="clear" w:color="auto" w:fill="auto"/>
          </w:tcPr>
          <w:p w14:paraId="76E221BD"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в т.ч.</w:t>
            </w:r>
          </w:p>
        </w:tc>
        <w:tc>
          <w:tcPr>
            <w:tcW w:w="1858" w:type="dxa"/>
            <w:tcBorders>
              <w:top w:val="single" w:sz="4" w:space="0" w:color="000000"/>
              <w:left w:val="single" w:sz="4" w:space="0" w:color="000000"/>
              <w:right w:val="single" w:sz="4" w:space="0" w:color="000000"/>
            </w:tcBorders>
            <w:shd w:val="clear" w:color="auto" w:fill="auto"/>
          </w:tcPr>
          <w:p w14:paraId="5C354A2B" w14:textId="77777777" w:rsidR="003705D2" w:rsidRPr="001960B5" w:rsidRDefault="003705D2" w:rsidP="001960B5">
            <w:pPr>
              <w:widowControl w:val="0"/>
              <w:rPr>
                <w:rFonts w:ascii="Times New Roman" w:hAnsi="Times New Roman" w:cs="Times New Roman"/>
                <w:sz w:val="24"/>
                <w:szCs w:val="24"/>
              </w:rPr>
            </w:pPr>
          </w:p>
        </w:tc>
      </w:tr>
      <w:tr w:rsidR="001960B5" w:rsidRPr="001960B5" w14:paraId="08A8CD49" w14:textId="77777777" w:rsidTr="00FD7B9A">
        <w:trPr>
          <w:trHeight w:hRule="exact" w:val="283"/>
          <w:jc w:val="center"/>
        </w:trPr>
        <w:tc>
          <w:tcPr>
            <w:tcW w:w="7948" w:type="dxa"/>
            <w:tcBorders>
              <w:top w:val="single" w:sz="4" w:space="0" w:color="000000"/>
              <w:left w:val="single" w:sz="4" w:space="0" w:color="000000"/>
            </w:tcBorders>
            <w:shd w:val="clear" w:color="auto" w:fill="auto"/>
          </w:tcPr>
          <w:p w14:paraId="41A4DA93"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1. Основное содержание</w:t>
            </w:r>
          </w:p>
        </w:tc>
        <w:tc>
          <w:tcPr>
            <w:tcW w:w="1858" w:type="dxa"/>
            <w:tcBorders>
              <w:top w:val="single" w:sz="4" w:space="0" w:color="000000"/>
              <w:left w:val="single" w:sz="4" w:space="0" w:color="000000"/>
              <w:right w:val="single" w:sz="4" w:space="0" w:color="000000"/>
            </w:tcBorders>
            <w:shd w:val="clear" w:color="auto" w:fill="auto"/>
          </w:tcPr>
          <w:p w14:paraId="6C620D65" w14:textId="77777777" w:rsidR="003705D2" w:rsidRPr="001960B5" w:rsidRDefault="00AA21E9" w:rsidP="001960B5">
            <w:pPr>
              <w:pStyle w:val="affffffa"/>
              <w:spacing w:line="240" w:lineRule="auto"/>
              <w:jc w:val="center"/>
              <w:rPr>
                <w:rFonts w:ascii="Times New Roman" w:hAnsi="Times New Roman" w:cs="Times New Roman"/>
                <w:sz w:val="24"/>
                <w:szCs w:val="24"/>
              </w:rPr>
            </w:pPr>
            <w:r>
              <w:rPr>
                <w:rFonts w:ascii="Times New Roman" w:hAnsi="Times New Roman" w:cs="Times New Roman"/>
                <w:b/>
                <w:bCs/>
                <w:sz w:val="24"/>
                <w:szCs w:val="24"/>
              </w:rPr>
              <w:t>60</w:t>
            </w:r>
          </w:p>
        </w:tc>
      </w:tr>
      <w:tr w:rsidR="001960B5" w:rsidRPr="001960B5" w14:paraId="55F99BFF" w14:textId="77777777" w:rsidTr="00FD7B9A">
        <w:trPr>
          <w:trHeight w:hRule="exact" w:val="283"/>
          <w:jc w:val="center"/>
        </w:trPr>
        <w:tc>
          <w:tcPr>
            <w:tcW w:w="9806" w:type="dxa"/>
            <w:gridSpan w:val="2"/>
            <w:tcBorders>
              <w:top w:val="single" w:sz="4" w:space="0" w:color="000000"/>
              <w:left w:val="single" w:sz="4" w:space="0" w:color="000000"/>
              <w:right w:val="single" w:sz="4" w:space="0" w:color="000000"/>
            </w:tcBorders>
            <w:shd w:val="clear" w:color="auto" w:fill="auto"/>
            <w:vAlign w:val="center"/>
          </w:tcPr>
          <w:p w14:paraId="4ED82B15"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в т. ч.:</w:t>
            </w:r>
          </w:p>
        </w:tc>
      </w:tr>
      <w:tr w:rsidR="001960B5" w:rsidRPr="001960B5" w14:paraId="57ECBD40" w14:textId="77777777" w:rsidTr="00FD7B9A">
        <w:trPr>
          <w:trHeight w:hRule="exact" w:val="283"/>
          <w:jc w:val="center"/>
        </w:trPr>
        <w:tc>
          <w:tcPr>
            <w:tcW w:w="7948" w:type="dxa"/>
            <w:tcBorders>
              <w:top w:val="single" w:sz="4" w:space="0" w:color="000000"/>
              <w:left w:val="single" w:sz="4" w:space="0" w:color="000000"/>
            </w:tcBorders>
            <w:shd w:val="clear" w:color="auto" w:fill="auto"/>
            <w:vAlign w:val="center"/>
          </w:tcPr>
          <w:p w14:paraId="63E25788"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теоретические занятия</w:t>
            </w:r>
          </w:p>
        </w:tc>
        <w:tc>
          <w:tcPr>
            <w:tcW w:w="1858" w:type="dxa"/>
            <w:tcBorders>
              <w:top w:val="single" w:sz="4" w:space="0" w:color="000000"/>
              <w:left w:val="single" w:sz="4" w:space="0" w:color="000000"/>
              <w:right w:val="single" w:sz="4" w:space="0" w:color="000000"/>
            </w:tcBorders>
            <w:shd w:val="clear" w:color="auto" w:fill="auto"/>
            <w:vAlign w:val="center"/>
          </w:tcPr>
          <w:p w14:paraId="7D44EAB3" w14:textId="77777777" w:rsidR="003705D2" w:rsidRPr="001960B5" w:rsidRDefault="003705D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12</w:t>
            </w:r>
          </w:p>
        </w:tc>
      </w:tr>
      <w:tr w:rsidR="001960B5" w:rsidRPr="001960B5" w14:paraId="66E6A6C1" w14:textId="77777777" w:rsidTr="00FD7B9A">
        <w:trPr>
          <w:trHeight w:hRule="exact" w:val="283"/>
          <w:jc w:val="center"/>
        </w:trPr>
        <w:tc>
          <w:tcPr>
            <w:tcW w:w="7948" w:type="dxa"/>
            <w:tcBorders>
              <w:top w:val="single" w:sz="4" w:space="0" w:color="000000"/>
              <w:left w:val="single" w:sz="4" w:space="0" w:color="000000"/>
            </w:tcBorders>
            <w:shd w:val="clear" w:color="auto" w:fill="auto"/>
            <w:vAlign w:val="center"/>
          </w:tcPr>
          <w:p w14:paraId="30253391"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практические занятия</w:t>
            </w:r>
          </w:p>
        </w:tc>
        <w:tc>
          <w:tcPr>
            <w:tcW w:w="1858" w:type="dxa"/>
            <w:tcBorders>
              <w:top w:val="single" w:sz="4" w:space="0" w:color="000000"/>
              <w:left w:val="single" w:sz="4" w:space="0" w:color="000000"/>
              <w:right w:val="single" w:sz="4" w:space="0" w:color="000000"/>
            </w:tcBorders>
            <w:shd w:val="clear" w:color="auto" w:fill="auto"/>
            <w:vAlign w:val="center"/>
          </w:tcPr>
          <w:p w14:paraId="1E380A0F" w14:textId="77777777" w:rsidR="003705D2" w:rsidRPr="001960B5" w:rsidRDefault="00AA21E9" w:rsidP="001960B5">
            <w:pPr>
              <w:pStyle w:val="affffffa"/>
              <w:spacing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1960B5" w:rsidRPr="001960B5" w14:paraId="6950DC7C" w14:textId="77777777" w:rsidTr="00FD7B9A">
        <w:trPr>
          <w:trHeight w:hRule="exact" w:val="567"/>
          <w:jc w:val="center"/>
        </w:trPr>
        <w:tc>
          <w:tcPr>
            <w:tcW w:w="7948" w:type="dxa"/>
            <w:tcBorders>
              <w:top w:val="single" w:sz="4" w:space="0" w:color="000000"/>
              <w:left w:val="single" w:sz="4" w:space="0" w:color="000000"/>
            </w:tcBorders>
            <w:shd w:val="clear" w:color="auto" w:fill="auto"/>
          </w:tcPr>
          <w:p w14:paraId="39983AFE"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2. Профессионально ориентированное содержание (содержание прикладного модуля)</w:t>
            </w:r>
          </w:p>
        </w:tc>
        <w:tc>
          <w:tcPr>
            <w:tcW w:w="1858" w:type="dxa"/>
            <w:tcBorders>
              <w:top w:val="single" w:sz="4" w:space="0" w:color="000000"/>
              <w:left w:val="single" w:sz="4" w:space="0" w:color="000000"/>
              <w:right w:val="single" w:sz="4" w:space="0" w:color="000000"/>
            </w:tcBorders>
            <w:shd w:val="clear" w:color="auto" w:fill="auto"/>
            <w:vAlign w:val="center"/>
          </w:tcPr>
          <w:p w14:paraId="201BE5F0" w14:textId="77777777" w:rsidR="003705D2" w:rsidRPr="001960B5" w:rsidRDefault="00AA21E9" w:rsidP="001960B5">
            <w:pPr>
              <w:pStyle w:val="affffffa"/>
              <w:spacing w:line="240" w:lineRule="auto"/>
              <w:jc w:val="center"/>
              <w:rPr>
                <w:rFonts w:ascii="Times New Roman" w:hAnsi="Times New Roman" w:cs="Times New Roman"/>
                <w:sz w:val="24"/>
                <w:szCs w:val="24"/>
              </w:rPr>
            </w:pPr>
            <w:r>
              <w:rPr>
                <w:rFonts w:ascii="Times New Roman" w:hAnsi="Times New Roman" w:cs="Times New Roman"/>
                <w:b/>
                <w:bCs/>
                <w:sz w:val="24"/>
                <w:szCs w:val="24"/>
              </w:rPr>
              <w:t>12</w:t>
            </w:r>
          </w:p>
        </w:tc>
      </w:tr>
      <w:tr w:rsidR="001960B5" w:rsidRPr="001960B5" w14:paraId="39C3C827" w14:textId="77777777" w:rsidTr="00FD7B9A">
        <w:trPr>
          <w:trHeight w:hRule="exact" w:val="283"/>
          <w:jc w:val="center"/>
        </w:trPr>
        <w:tc>
          <w:tcPr>
            <w:tcW w:w="7948" w:type="dxa"/>
            <w:tcBorders>
              <w:top w:val="single" w:sz="4" w:space="0" w:color="000000"/>
              <w:left w:val="single" w:sz="4" w:space="0" w:color="000000"/>
            </w:tcBorders>
            <w:shd w:val="clear" w:color="auto" w:fill="auto"/>
            <w:vAlign w:val="center"/>
          </w:tcPr>
          <w:p w14:paraId="5E277901"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в т. ч.:</w:t>
            </w:r>
          </w:p>
        </w:tc>
        <w:tc>
          <w:tcPr>
            <w:tcW w:w="1858" w:type="dxa"/>
            <w:tcBorders>
              <w:top w:val="single" w:sz="4" w:space="0" w:color="000000"/>
              <w:left w:val="single" w:sz="4" w:space="0" w:color="000000"/>
              <w:right w:val="single" w:sz="4" w:space="0" w:color="000000"/>
            </w:tcBorders>
            <w:shd w:val="clear" w:color="auto" w:fill="auto"/>
          </w:tcPr>
          <w:p w14:paraId="2B5A1426" w14:textId="77777777" w:rsidR="003705D2" w:rsidRPr="001960B5" w:rsidRDefault="003705D2" w:rsidP="001960B5">
            <w:pPr>
              <w:widowControl w:val="0"/>
              <w:rPr>
                <w:rFonts w:ascii="Times New Roman" w:hAnsi="Times New Roman" w:cs="Times New Roman"/>
                <w:sz w:val="24"/>
                <w:szCs w:val="24"/>
              </w:rPr>
            </w:pPr>
          </w:p>
        </w:tc>
      </w:tr>
      <w:tr w:rsidR="001960B5" w:rsidRPr="001960B5" w14:paraId="0868DD8D" w14:textId="77777777" w:rsidTr="00FD7B9A">
        <w:trPr>
          <w:trHeight w:hRule="exact" w:val="283"/>
          <w:jc w:val="center"/>
        </w:trPr>
        <w:tc>
          <w:tcPr>
            <w:tcW w:w="7948" w:type="dxa"/>
            <w:tcBorders>
              <w:top w:val="single" w:sz="4" w:space="0" w:color="000000"/>
              <w:left w:val="single" w:sz="4" w:space="0" w:color="000000"/>
            </w:tcBorders>
            <w:shd w:val="clear" w:color="auto" w:fill="auto"/>
            <w:vAlign w:val="center"/>
          </w:tcPr>
          <w:p w14:paraId="26E24B8C"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практические занятия</w:t>
            </w:r>
          </w:p>
        </w:tc>
        <w:tc>
          <w:tcPr>
            <w:tcW w:w="1858" w:type="dxa"/>
            <w:tcBorders>
              <w:top w:val="single" w:sz="4" w:space="0" w:color="000000"/>
              <w:left w:val="single" w:sz="4" w:space="0" w:color="000000"/>
              <w:right w:val="single" w:sz="4" w:space="0" w:color="000000"/>
            </w:tcBorders>
            <w:shd w:val="clear" w:color="auto" w:fill="auto"/>
            <w:vAlign w:val="center"/>
          </w:tcPr>
          <w:p w14:paraId="5279095C" w14:textId="77777777" w:rsidR="003705D2" w:rsidRPr="001960B5" w:rsidRDefault="00AA21E9" w:rsidP="001960B5">
            <w:pPr>
              <w:pStyle w:val="affffffa"/>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1960B5" w:rsidRPr="001960B5" w14:paraId="31464FEA" w14:textId="77777777" w:rsidTr="00FD7B9A">
        <w:trPr>
          <w:trHeight w:hRule="exact" w:val="283"/>
          <w:jc w:val="center"/>
        </w:trPr>
        <w:tc>
          <w:tcPr>
            <w:tcW w:w="7948" w:type="dxa"/>
            <w:tcBorders>
              <w:top w:val="single" w:sz="4" w:space="0" w:color="000000"/>
              <w:left w:val="single" w:sz="4" w:space="0" w:color="000000"/>
            </w:tcBorders>
            <w:shd w:val="clear" w:color="auto" w:fill="auto"/>
            <w:vAlign w:val="bottom"/>
          </w:tcPr>
          <w:p w14:paraId="3A081682"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индивидуальный проект </w:t>
            </w:r>
            <w:r w:rsidRPr="001960B5">
              <w:rPr>
                <w:rFonts w:ascii="Times New Roman" w:eastAsia="Arial" w:hAnsi="Times New Roman" w:cs="Times New Roman"/>
                <w:i/>
                <w:iCs/>
                <w:sz w:val="24"/>
                <w:szCs w:val="24"/>
              </w:rPr>
              <w:t>(да/нет)</w:t>
            </w:r>
          </w:p>
        </w:tc>
        <w:tc>
          <w:tcPr>
            <w:tcW w:w="1858" w:type="dxa"/>
            <w:tcBorders>
              <w:top w:val="single" w:sz="4" w:space="0" w:color="000000"/>
              <w:left w:val="single" w:sz="4" w:space="0" w:color="000000"/>
              <w:right w:val="single" w:sz="4" w:space="0" w:color="000000"/>
            </w:tcBorders>
            <w:shd w:val="clear" w:color="auto" w:fill="auto"/>
            <w:vAlign w:val="bottom"/>
          </w:tcPr>
          <w:p w14:paraId="63543A1D" w14:textId="77777777" w:rsidR="003705D2" w:rsidRPr="001960B5" w:rsidRDefault="003705D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да</w:t>
            </w:r>
          </w:p>
        </w:tc>
      </w:tr>
      <w:tr w:rsidR="003705D2" w:rsidRPr="001960B5" w14:paraId="08FFD0C8" w14:textId="77777777" w:rsidTr="00FD7B9A">
        <w:trPr>
          <w:trHeight w:hRule="exact" w:val="283"/>
          <w:jc w:val="center"/>
        </w:trPr>
        <w:tc>
          <w:tcPr>
            <w:tcW w:w="7948" w:type="dxa"/>
            <w:tcBorders>
              <w:top w:val="single" w:sz="4" w:space="0" w:color="000000"/>
              <w:left w:val="single" w:sz="4" w:space="0" w:color="000000"/>
              <w:bottom w:val="single" w:sz="4" w:space="0" w:color="000000"/>
            </w:tcBorders>
            <w:shd w:val="clear" w:color="auto" w:fill="auto"/>
          </w:tcPr>
          <w:p w14:paraId="717494A1" w14:textId="77777777" w:rsidR="003705D2" w:rsidRPr="001960B5" w:rsidRDefault="003705D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Промежуточная аттестация (</w:t>
            </w:r>
            <w:r w:rsidRPr="001960B5">
              <w:rPr>
                <w:rFonts w:ascii="Times New Roman" w:hAnsi="Times New Roman" w:cs="Times New Roman"/>
                <w:b/>
                <w:sz w:val="24"/>
                <w:szCs w:val="24"/>
              </w:rPr>
              <w:t>дифференцированный зачет</w:t>
            </w:r>
            <w:r w:rsidRPr="001960B5">
              <w:rPr>
                <w:rFonts w:ascii="Times New Roman" w:hAnsi="Times New Roman" w:cs="Times New Roman"/>
                <w:b/>
                <w:bCs/>
                <w:sz w:val="24"/>
                <w:szCs w:val="24"/>
              </w:rPr>
              <w:t>)</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14:paraId="2076CF6A" w14:textId="77777777" w:rsidR="003705D2" w:rsidRPr="001960B5" w:rsidRDefault="003705D2" w:rsidP="001960B5">
            <w:pPr>
              <w:widowControl w:val="0"/>
              <w:jc w:val="center"/>
              <w:rPr>
                <w:rFonts w:ascii="Times New Roman" w:hAnsi="Times New Roman" w:cs="Times New Roman"/>
                <w:sz w:val="24"/>
                <w:szCs w:val="24"/>
              </w:rPr>
            </w:pPr>
          </w:p>
        </w:tc>
      </w:tr>
    </w:tbl>
    <w:p w14:paraId="58F92FC5" w14:textId="77777777" w:rsidR="003705D2" w:rsidRPr="001960B5" w:rsidRDefault="003705D2" w:rsidP="001960B5">
      <w:pPr>
        <w:spacing w:after="299"/>
        <w:rPr>
          <w:rFonts w:ascii="Times New Roman" w:hAnsi="Times New Roman" w:cs="Times New Roman"/>
          <w:sz w:val="24"/>
          <w:szCs w:val="24"/>
        </w:rPr>
      </w:pPr>
    </w:p>
    <w:p w14:paraId="6AAA6B5C" w14:textId="77777777" w:rsidR="003705D2" w:rsidRPr="001960B5" w:rsidRDefault="003705D2" w:rsidP="001960B5">
      <w:pPr>
        <w:rPr>
          <w:rFonts w:ascii="Times New Roman" w:hAnsi="Times New Roman" w:cs="Times New Roman"/>
          <w:sz w:val="24"/>
          <w:szCs w:val="24"/>
        </w:rPr>
      </w:pPr>
    </w:p>
    <w:p w14:paraId="26E59D9D" w14:textId="77777777" w:rsidR="003705D2" w:rsidRPr="001960B5" w:rsidRDefault="003705D2" w:rsidP="001960B5">
      <w:pPr>
        <w:rPr>
          <w:rFonts w:ascii="Times New Roman" w:eastAsia="Calibri" w:hAnsi="Times New Roman" w:cs="Times New Roman"/>
          <w:sz w:val="24"/>
          <w:szCs w:val="24"/>
        </w:rPr>
        <w:sectPr w:rsidR="003705D2" w:rsidRPr="001960B5" w:rsidSect="00964822">
          <w:footerReference w:type="default" r:id="rId55"/>
          <w:pgSz w:w="11906" w:h="16838"/>
          <w:pgMar w:top="1134" w:right="850" w:bottom="1134" w:left="1701" w:header="0" w:footer="709" w:gutter="0"/>
          <w:cols w:space="720"/>
          <w:formProt w:val="0"/>
          <w:docGrid w:linePitch="272"/>
        </w:sectPr>
      </w:pPr>
    </w:p>
    <w:p w14:paraId="51DC46CF" w14:textId="77777777" w:rsidR="003705D2" w:rsidRPr="001960B5" w:rsidRDefault="003705D2" w:rsidP="001960B5">
      <w:pPr>
        <w:rPr>
          <w:rFonts w:ascii="Times New Roman" w:eastAsia="Calibri" w:hAnsi="Times New Roman" w:cs="Times New Roman"/>
          <w:b/>
          <w:sz w:val="24"/>
          <w:szCs w:val="24"/>
        </w:rPr>
      </w:pPr>
      <w:r w:rsidRPr="001960B5">
        <w:rPr>
          <w:rFonts w:ascii="Times New Roman" w:eastAsia="Calibri" w:hAnsi="Times New Roman" w:cs="Times New Roman"/>
          <w:b/>
          <w:sz w:val="24"/>
          <w:szCs w:val="24"/>
        </w:rPr>
        <w:lastRenderedPageBreak/>
        <w:t xml:space="preserve">2.2. Содержание дисциплины </w:t>
      </w:r>
    </w:p>
    <w:tbl>
      <w:tblPr>
        <w:tblW w:w="5000" w:type="pct"/>
        <w:tblLayout w:type="fixed"/>
        <w:tblLook w:val="04A0" w:firstRow="1" w:lastRow="0" w:firstColumn="1" w:lastColumn="0" w:noHBand="0" w:noVBand="1"/>
      </w:tblPr>
      <w:tblGrid>
        <w:gridCol w:w="2437"/>
        <w:gridCol w:w="8176"/>
        <w:gridCol w:w="1797"/>
        <w:gridCol w:w="1867"/>
      </w:tblGrid>
      <w:tr w:rsidR="001960B5" w:rsidRPr="001960B5" w14:paraId="7F782929" w14:textId="77777777" w:rsidTr="00AA21E9">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54493" w14:textId="77777777" w:rsidR="003705D2" w:rsidRPr="001960B5" w:rsidRDefault="003705D2" w:rsidP="001960B5">
            <w:pPr>
              <w:widowControl w:val="0"/>
              <w:jc w:val="center"/>
              <w:rPr>
                <w:rFonts w:ascii="Times New Roman" w:hAnsi="Times New Roman" w:cs="Times New Roman"/>
                <w:b/>
                <w:bCs/>
                <w:sz w:val="24"/>
                <w:szCs w:val="24"/>
              </w:rPr>
            </w:pPr>
            <w:bookmarkStart w:id="16" w:name="_Hlk152667363"/>
            <w:bookmarkEnd w:id="16"/>
            <w:r w:rsidRPr="001960B5">
              <w:rPr>
                <w:rFonts w:ascii="Times New Roman" w:hAnsi="Times New Roman" w:cs="Times New Roman"/>
                <w:b/>
                <w:bCs/>
                <w:sz w:val="24"/>
                <w:szCs w:val="24"/>
              </w:rPr>
              <w:t>Наименование разделов и тем</w:t>
            </w:r>
          </w:p>
        </w:tc>
        <w:tc>
          <w:tcPr>
            <w:tcW w:w="81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478EC"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E4FAE14"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1867" w:type="dxa"/>
            <w:tcBorders>
              <w:top w:val="single" w:sz="4" w:space="0" w:color="000000"/>
              <w:left w:val="single" w:sz="4" w:space="0" w:color="000000"/>
              <w:bottom w:val="single" w:sz="4" w:space="0" w:color="000000"/>
              <w:right w:val="single" w:sz="4" w:space="0" w:color="000000"/>
            </w:tcBorders>
          </w:tcPr>
          <w:p w14:paraId="31D625E2"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3AAFA273" w14:textId="77777777" w:rsidTr="00AA21E9">
        <w:trPr>
          <w:trHeight w:val="227"/>
        </w:trPr>
        <w:tc>
          <w:tcPr>
            <w:tcW w:w="10613" w:type="dxa"/>
            <w:gridSpan w:val="2"/>
            <w:tcBorders>
              <w:top w:val="single" w:sz="4" w:space="0" w:color="000000"/>
              <w:left w:val="single" w:sz="4" w:space="0" w:color="000000"/>
              <w:bottom w:val="single" w:sz="4" w:space="0" w:color="000000"/>
              <w:right w:val="single" w:sz="4" w:space="0" w:color="000000"/>
            </w:tcBorders>
            <w:shd w:val="clear" w:color="auto" w:fill="auto"/>
          </w:tcPr>
          <w:p w14:paraId="3FD016D6" w14:textId="77777777" w:rsidR="003705D2" w:rsidRPr="001960B5" w:rsidRDefault="003705D2" w:rsidP="001960B5">
            <w:pPr>
              <w:widowControl w:val="0"/>
              <w:rPr>
                <w:rFonts w:ascii="Times New Roman" w:hAnsi="Times New Roman" w:cs="Times New Roman"/>
                <w:b/>
                <w:bCs/>
                <w:sz w:val="24"/>
                <w:szCs w:val="24"/>
              </w:rPr>
            </w:pPr>
            <w:r w:rsidRPr="001960B5">
              <w:rPr>
                <w:rFonts w:ascii="Times New Roman" w:hAnsi="Times New Roman" w:cs="Times New Roman"/>
                <w:b/>
                <w:bCs/>
                <w:sz w:val="24"/>
                <w:szCs w:val="24"/>
              </w:rPr>
              <w:t>ООД 05. «Информатика»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D08DCD8"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12/60/-</w:t>
            </w:r>
          </w:p>
        </w:tc>
        <w:tc>
          <w:tcPr>
            <w:tcW w:w="1867" w:type="dxa"/>
            <w:tcBorders>
              <w:top w:val="single" w:sz="4" w:space="0" w:color="000000"/>
              <w:left w:val="single" w:sz="4" w:space="0" w:color="000000"/>
              <w:bottom w:val="single" w:sz="4" w:space="0" w:color="000000"/>
              <w:right w:val="single" w:sz="4" w:space="0" w:color="000000"/>
            </w:tcBorders>
          </w:tcPr>
          <w:p w14:paraId="480D20C9" w14:textId="77777777" w:rsidR="003705D2" w:rsidRPr="001960B5" w:rsidRDefault="003705D2" w:rsidP="001960B5">
            <w:pPr>
              <w:widowControl w:val="0"/>
              <w:rPr>
                <w:rFonts w:ascii="Times New Roman" w:hAnsi="Times New Roman" w:cs="Times New Roman"/>
                <w:sz w:val="24"/>
                <w:szCs w:val="24"/>
              </w:rPr>
            </w:pPr>
          </w:p>
        </w:tc>
      </w:tr>
      <w:tr w:rsidR="001960B5" w:rsidRPr="001960B5" w14:paraId="12FAE8FB"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F7F109"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w:t>
            </w:r>
          </w:p>
          <w:p w14:paraId="08E6EF9E"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Информация и информационные процессы</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E8331EE"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A1F2D69" w14:textId="77777777" w:rsidR="003705D2" w:rsidRPr="001960B5" w:rsidRDefault="003705D2" w:rsidP="001960B5">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091DE698"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5B2419B4"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5C7A278E"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EC8AFD0"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40D951B"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Понятие «информация» как фундаментальное понятие современной науки.</w:t>
            </w:r>
          </w:p>
          <w:p w14:paraId="081DFEC9"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Представление об основных информационных процессах, о системах. Кодирование информации Информация и информационные процессы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1C40D8F" w14:textId="77777777" w:rsidR="003705D2" w:rsidRPr="001960B5" w:rsidRDefault="003705D2" w:rsidP="001960B5">
            <w:pPr>
              <w:widowControl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5948E4B0"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53A684B2"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4C477B"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w:t>
            </w:r>
          </w:p>
          <w:p w14:paraId="6A5F0BCE"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Подходы к измерению информации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B54BAAC"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C8A3458" w14:textId="77777777" w:rsidR="003705D2" w:rsidRPr="001960B5" w:rsidRDefault="003705D2" w:rsidP="001960B5">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3D070855"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51D78217"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5911AF2A" w14:textId="77777777" w:rsidTr="00AA21E9">
        <w:trPr>
          <w:trHeight w:val="5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63D806C"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0748E51"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Подходы к измерению информации (содержательный, алфавитный, вероятностный).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284A686" w14:textId="77777777" w:rsidR="003705D2" w:rsidRPr="001960B5" w:rsidRDefault="003705D2" w:rsidP="001960B5">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75F52823"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264085F6"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679C031"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7CEDAC9"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5AC39B2" w14:textId="77777777" w:rsidR="003705D2" w:rsidRPr="001960B5" w:rsidRDefault="003705D2" w:rsidP="001960B5">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B2E31FD"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1A69544E" w14:textId="77777777" w:rsidTr="00AA21E9">
        <w:trPr>
          <w:trHeight w:val="56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45FFA0C"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108635E"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9D8F226"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12CE9651"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2453E352"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D3F4A0"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w:t>
            </w:r>
          </w:p>
          <w:p w14:paraId="3F5C721F"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Компьютер и цифровое представление информации.</w:t>
            </w:r>
          </w:p>
          <w:p w14:paraId="5892DA7D"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Устройство компьютера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4D4D557"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4091B9C" w14:textId="77777777" w:rsidR="003705D2" w:rsidRPr="001960B5" w:rsidRDefault="003705D2" w:rsidP="001960B5">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2C750192"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1FCA05F9"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457BC84E"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1448DAA"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DFB9A88"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Принципы построения компьютеров. Принцип открытой архитектуры. Магистраль.</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8644333" w14:textId="77777777" w:rsidR="003705D2" w:rsidRPr="001960B5" w:rsidRDefault="003705D2" w:rsidP="001960B5">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7972D5AA"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10D0EDC9" w14:textId="77777777" w:rsidTr="00AA21E9">
        <w:trPr>
          <w:trHeight w:val="188"/>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8C02164"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DCDD6FD"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CBD83B3" w14:textId="77777777" w:rsidR="003705D2" w:rsidRPr="001960B5" w:rsidRDefault="003705D2" w:rsidP="001960B5">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D723110"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701DA23B" w14:textId="77777777" w:rsidTr="00AA21E9">
        <w:trPr>
          <w:trHeight w:val="56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A3EE99F"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A955C0B"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EF8DF52"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5C9C3803"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32F12C6E"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E594CA"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w:t>
            </w:r>
          </w:p>
          <w:p w14:paraId="7189DDD3"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Кодирование информации.</w:t>
            </w:r>
          </w:p>
          <w:p w14:paraId="510FDCB1"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Системы счисления</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89241A6"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DED64DB" w14:textId="77777777" w:rsidR="003705D2" w:rsidRPr="001960B5" w:rsidRDefault="003705D2" w:rsidP="001960B5">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27430073"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5074FBEA"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631B0FB2" w14:textId="77777777" w:rsidTr="00AA21E9">
        <w:trPr>
          <w:trHeight w:val="22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9424B6E"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F54A223"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Представление о различных системах счисления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CDCF720" w14:textId="77777777" w:rsidR="003705D2" w:rsidRPr="001960B5" w:rsidRDefault="003705D2" w:rsidP="001960B5">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4015B5F" w14:textId="77777777" w:rsidR="003705D2" w:rsidRPr="001960B5" w:rsidRDefault="003705D2" w:rsidP="001960B5">
            <w:pPr>
              <w:widowControl w:val="0"/>
              <w:rPr>
                <w:rFonts w:ascii="Times New Roman" w:hAnsi="Times New Roman" w:cs="Times New Roman"/>
                <w:sz w:val="24"/>
                <w:szCs w:val="24"/>
              </w:rPr>
            </w:pPr>
          </w:p>
        </w:tc>
      </w:tr>
      <w:tr w:rsidR="001960B5" w:rsidRPr="001960B5" w14:paraId="0EA6195E"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03604BF"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360C823"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2EABBC2" w14:textId="77777777" w:rsidR="003705D2" w:rsidRPr="001960B5" w:rsidRDefault="003705D2" w:rsidP="001960B5">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231E189" w14:textId="77777777" w:rsidR="003705D2" w:rsidRPr="001960B5" w:rsidRDefault="003705D2" w:rsidP="001960B5">
            <w:pPr>
              <w:widowControl w:val="0"/>
              <w:rPr>
                <w:rFonts w:ascii="Times New Roman" w:hAnsi="Times New Roman" w:cs="Times New Roman"/>
                <w:sz w:val="24"/>
                <w:szCs w:val="24"/>
              </w:rPr>
            </w:pPr>
          </w:p>
        </w:tc>
      </w:tr>
      <w:tr w:rsidR="001960B5" w:rsidRPr="001960B5" w14:paraId="224A3AAC"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527E166"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5FECD03"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 xml:space="preserve">Представление вещественного числа в системе счисления с любым основанием, перевод числа из недесятичной позиционной системы </w:t>
            </w:r>
            <w:r w:rsidRPr="001960B5">
              <w:rPr>
                <w:rFonts w:ascii="Times New Roman" w:hAnsi="Times New Roman" w:cs="Times New Roman"/>
                <w:sz w:val="24"/>
                <w:szCs w:val="24"/>
              </w:rPr>
              <w:lastRenderedPageBreak/>
              <w:t>счисления в десятичную, перевод вещественного числа из 10 СС в другую СС, арифметические действия в разных СС. Представление числовых данных: общие принципы представления данных, форматы представления чисел.</w:t>
            </w:r>
          </w:p>
          <w:p w14:paraId="0B0BC675"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Представление текстовых данных: кодовые таблицы символов, объем текстовых данных. Представление графических данных. Представление звуковых данных. Представление видеоданных. Кодирование данных произвольного вида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DC92C3A"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1867" w:type="dxa"/>
            <w:vMerge/>
            <w:tcBorders>
              <w:top w:val="single" w:sz="4" w:space="0" w:color="000000"/>
              <w:left w:val="single" w:sz="4" w:space="0" w:color="000000"/>
              <w:bottom w:val="single" w:sz="4" w:space="0" w:color="000000"/>
              <w:right w:val="single" w:sz="4" w:space="0" w:color="000000"/>
            </w:tcBorders>
          </w:tcPr>
          <w:p w14:paraId="09B28FFB" w14:textId="77777777" w:rsidR="003705D2" w:rsidRPr="001960B5" w:rsidRDefault="003705D2" w:rsidP="001960B5">
            <w:pPr>
              <w:widowControl w:val="0"/>
              <w:rPr>
                <w:rFonts w:ascii="Times New Roman" w:hAnsi="Times New Roman" w:cs="Times New Roman"/>
                <w:sz w:val="24"/>
                <w:szCs w:val="24"/>
              </w:rPr>
            </w:pPr>
          </w:p>
        </w:tc>
      </w:tr>
      <w:tr w:rsidR="001960B5" w:rsidRPr="001960B5" w14:paraId="4B0FD27F"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B98B97"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5</w:t>
            </w:r>
          </w:p>
          <w:p w14:paraId="2D2CCEB0"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Элементы комбинаторики, теории множеств и математической логики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B01FD92"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6699665" w14:textId="77777777" w:rsidR="003705D2" w:rsidRPr="001960B5" w:rsidRDefault="003705D2" w:rsidP="001960B5">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BBB57B1"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7D1FE136"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2FAAF931" w14:textId="77777777" w:rsidTr="00AA21E9">
        <w:trPr>
          <w:trHeight w:val="56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90B31F9"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D88DD25"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Основные понятия алгебры логики: высказывание, логические операции, построение таблицы истинности логического выражения.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698BD6B" w14:textId="77777777" w:rsidR="003705D2" w:rsidRPr="001960B5" w:rsidRDefault="003705D2" w:rsidP="001960B5">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CA777C8"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63B1E3EE"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D2695DB"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C4FD038"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CF3D021" w14:textId="77777777" w:rsidR="003705D2" w:rsidRPr="001960B5" w:rsidRDefault="003705D2" w:rsidP="001960B5">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0846F63"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14A82844"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A821FCA"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D0A6BAA"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3D12616"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09AEDEDB" w14:textId="77777777" w:rsidR="003705D2" w:rsidRPr="001960B5" w:rsidRDefault="003705D2" w:rsidP="001960B5">
            <w:pPr>
              <w:widowControl w:val="0"/>
              <w:jc w:val="center"/>
              <w:rPr>
                <w:rFonts w:ascii="Times New Roman" w:hAnsi="Times New Roman" w:cs="Times New Roman"/>
                <w:sz w:val="24"/>
                <w:szCs w:val="24"/>
              </w:rPr>
            </w:pPr>
          </w:p>
        </w:tc>
      </w:tr>
      <w:tr w:rsidR="001960B5" w:rsidRPr="001960B5" w14:paraId="4617A075"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1D6EBB"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6</w:t>
            </w:r>
          </w:p>
          <w:p w14:paraId="0E2DADFD" w14:textId="77777777" w:rsidR="003705D2" w:rsidRPr="001960B5" w:rsidRDefault="003705D2" w:rsidP="001960B5">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Компьютерные сети: локальные сети, сеть Интернет</w:t>
            </w:r>
          </w:p>
          <w:p w14:paraId="09788347"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F50EF64"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EFCBCCD" w14:textId="77777777" w:rsidR="003705D2" w:rsidRPr="001960B5" w:rsidRDefault="003705D2" w:rsidP="001960B5">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0E3C67D" w14:textId="77777777" w:rsidR="003705D2" w:rsidRPr="001960B5" w:rsidRDefault="003705D2" w:rsidP="001960B5">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0D425DDD" w14:textId="77777777" w:rsidR="003705D2" w:rsidRPr="001960B5" w:rsidRDefault="00AA21E9" w:rsidP="001960B5">
            <w:pPr>
              <w:widowControl w:val="0"/>
              <w:jc w:val="center"/>
              <w:rPr>
                <w:rFonts w:ascii="Times New Roman" w:hAnsi="Times New Roman" w:cs="Times New Roman"/>
                <w:sz w:val="24"/>
                <w:szCs w:val="24"/>
              </w:rPr>
            </w:pPr>
            <w:r w:rsidRPr="001960B5">
              <w:rPr>
                <w:rFonts w:ascii="Times New Roman" w:hAnsi="Times New Roman" w:cs="Times New Roman"/>
                <w:sz w:val="24"/>
                <w:szCs w:val="24"/>
              </w:rPr>
              <w:t>ПК. 2.2</w:t>
            </w:r>
          </w:p>
        </w:tc>
      </w:tr>
      <w:tr w:rsidR="001960B5" w:rsidRPr="001960B5" w14:paraId="48C34C6C"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37372B0" w14:textId="77777777" w:rsidR="003705D2" w:rsidRPr="001960B5" w:rsidRDefault="003705D2" w:rsidP="001960B5">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F0376AB" w14:textId="77777777" w:rsidR="003705D2" w:rsidRPr="001960B5" w:rsidRDefault="003705D2" w:rsidP="001960B5">
            <w:pPr>
              <w:widowControl w:val="0"/>
              <w:rPr>
                <w:rFonts w:ascii="Times New Roman" w:hAnsi="Times New Roman" w:cs="Times New Roman"/>
                <w:sz w:val="24"/>
                <w:szCs w:val="24"/>
              </w:rPr>
            </w:pPr>
            <w:r w:rsidRPr="001960B5">
              <w:rPr>
                <w:rFonts w:ascii="Times New Roman" w:hAnsi="Times New Roman" w:cs="Times New Roman"/>
                <w:sz w:val="24"/>
                <w:szCs w:val="24"/>
              </w:rPr>
              <w:t>Компьютерные сети их классификация.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2EC68D1" w14:textId="77777777" w:rsidR="003705D2" w:rsidRPr="001960B5" w:rsidRDefault="003705D2" w:rsidP="001960B5">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527E0CF1" w14:textId="77777777" w:rsidR="003705D2" w:rsidRPr="001960B5" w:rsidRDefault="003705D2" w:rsidP="001960B5">
            <w:pPr>
              <w:widowControl w:val="0"/>
              <w:jc w:val="center"/>
              <w:rPr>
                <w:rFonts w:ascii="Times New Roman" w:hAnsi="Times New Roman" w:cs="Times New Roman"/>
                <w:sz w:val="24"/>
                <w:szCs w:val="24"/>
              </w:rPr>
            </w:pPr>
          </w:p>
        </w:tc>
      </w:tr>
      <w:tr w:rsidR="00AA21E9" w:rsidRPr="001960B5" w14:paraId="703F4A48"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757A108"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7C9628F" w14:textId="77777777" w:rsidR="00AA21E9" w:rsidRPr="00526EB4" w:rsidRDefault="00AA21E9" w:rsidP="00AA21E9">
            <w:pPr>
              <w:widowControl w:val="0"/>
              <w:rPr>
                <w:rFonts w:ascii="Times New Roman" w:eastAsia="Times New Roman" w:hAnsi="Times New Roman" w:cs="Times New Roman"/>
                <w:b/>
                <w:bCs/>
                <w:sz w:val="24"/>
                <w:szCs w:val="24"/>
                <w:lang w:eastAsia="ru-RU"/>
              </w:rPr>
            </w:pPr>
            <w:r w:rsidRPr="00526EB4">
              <w:rPr>
                <w:rFonts w:ascii="Times New Roman" w:hAnsi="Times New Roman" w:cs="Times New Roman"/>
                <w:b/>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3D6D9B3"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46A620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EA11548"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7119EA6"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A000EC4"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F431B1E"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0C74244B"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6EAF298" w14:textId="77777777" w:rsidTr="00AA21E9">
        <w:trPr>
          <w:trHeight w:val="56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4BA424C"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88E40F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45F1806"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2F298548"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15B59C9"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69B072"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7</w:t>
            </w:r>
          </w:p>
          <w:p w14:paraId="17A2EF97"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Службы Интернета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0CE361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1FE0012"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6855AC12"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39B72035"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FAD71EB"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8904743" w14:textId="77777777" w:rsidR="00AA21E9" w:rsidRPr="001960B5" w:rsidRDefault="00AA21E9" w:rsidP="00AA21E9">
            <w:pPr>
              <w:widowControl w:val="0"/>
              <w:jc w:val="center"/>
              <w:rPr>
                <w:rFonts w:ascii="Times New Roman" w:eastAsia="Calibri"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20ACDFA"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Службы и сервисы Интернета (электронная почта, видеоконференции, форумы, мессенджеры, социальные сети). Поисковые системы. Поиск информации профессионального содержания. Электронная коммерция. Цифровые сервисы государственных услуг. Достоверность информации в Интернете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38CB43A" w14:textId="77777777" w:rsidR="00AA21E9" w:rsidRPr="001960B5" w:rsidRDefault="00AA21E9" w:rsidP="00AA21E9">
            <w:pPr>
              <w:widowControl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77EB0F0E" w14:textId="77777777" w:rsidR="00AA21E9" w:rsidRPr="001960B5" w:rsidRDefault="00AA21E9" w:rsidP="00AA21E9">
            <w:pPr>
              <w:widowControl w:val="0"/>
              <w:rPr>
                <w:rFonts w:ascii="Times New Roman" w:hAnsi="Times New Roman" w:cs="Times New Roman"/>
                <w:sz w:val="24"/>
                <w:szCs w:val="24"/>
              </w:rPr>
            </w:pPr>
          </w:p>
        </w:tc>
      </w:tr>
      <w:tr w:rsidR="00AA21E9" w:rsidRPr="001960B5" w14:paraId="3FA1E2CB"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F7F228"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8</w:t>
            </w:r>
          </w:p>
          <w:p w14:paraId="42119B55"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Сетевое хранение данных и цифрового контента</w:t>
            </w:r>
          </w:p>
          <w:p w14:paraId="3880EB90"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D9CB6E"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25E05D0"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1C11E803"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75FE80D8"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5E258B4"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0865732"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CBDDA5"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Облачные сервисы.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40303E5"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72B932E4"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55972D4"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771BF3E"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C27CC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D3A7EB2"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681B2B4F"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8B158F9"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39715E5"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2FB4C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 xml:space="preserve">Организация личного информационного пространства. Облачные сервисы. Разделение прав доступа в облачных хранилищах. Соблюдение мер безопасности, предотвращающих незаконное распространение </w:t>
            </w:r>
            <w:r w:rsidRPr="001960B5">
              <w:rPr>
                <w:rFonts w:ascii="Times New Roman" w:hAnsi="Times New Roman" w:cs="Times New Roman"/>
                <w:sz w:val="24"/>
                <w:szCs w:val="24"/>
              </w:rPr>
              <w:lastRenderedPageBreak/>
              <w:t>персональных данных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F3808AA"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lastRenderedPageBreak/>
              <w:t>4</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23B16D0D"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B2C4E81"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AF2CB5"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9</w:t>
            </w:r>
          </w:p>
          <w:p w14:paraId="39531D4E"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Информационная безопасность</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498156C"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97AB324"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3373CEE"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49292990"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379C9F3"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DCC98DB"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D10FC46"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 Вредоносные программы. Антивирусные программы. Безопасность в Интернете (сетевые угрозы, мошенничество).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FAAE6DD" w14:textId="77777777" w:rsidR="00AA21E9" w:rsidRPr="001960B5" w:rsidRDefault="00AA21E9" w:rsidP="00AA21E9">
            <w:pPr>
              <w:widowControl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5A679988" w14:textId="77777777" w:rsidR="00AA21E9" w:rsidRPr="001960B5" w:rsidRDefault="00AA21E9" w:rsidP="00AA21E9">
            <w:pPr>
              <w:widowControl w:val="0"/>
              <w:rPr>
                <w:rFonts w:ascii="Times New Roman" w:hAnsi="Times New Roman" w:cs="Times New Roman"/>
                <w:sz w:val="24"/>
                <w:szCs w:val="24"/>
              </w:rPr>
            </w:pPr>
          </w:p>
        </w:tc>
      </w:tr>
      <w:tr w:rsidR="00AA21E9" w:rsidRPr="001960B5" w14:paraId="54112448" w14:textId="77777777" w:rsidTr="00AA21E9">
        <w:trPr>
          <w:trHeight w:val="132"/>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455D6D"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10</w:t>
            </w:r>
          </w:p>
          <w:p w14:paraId="3A1DD286"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Обработка информации в текстовых процессорах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52233C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C2A1724"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65C6877C"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0C487DDC"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42A2799" w14:textId="77777777" w:rsidTr="00AA21E9">
        <w:trPr>
          <w:trHeight w:val="5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0A9C350"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BB68FC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Текстовые документы.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5B6BC95"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6E6D5A32"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BA52EEB" w14:textId="77777777" w:rsidTr="00AA21E9">
        <w:trPr>
          <w:trHeight w:val="5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03E071B"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6A3474A"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0F2A95E"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68583990"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D472C6B" w14:textId="77777777" w:rsidTr="00AA21E9">
        <w:trPr>
          <w:trHeight w:val="57"/>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B05AC8A"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3B8E255"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6CF9332"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544EC778"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2035A0EF" w14:textId="77777777" w:rsidTr="00AA21E9">
        <w:trPr>
          <w:trHeight w:val="11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7FFF4D"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11</w:t>
            </w:r>
          </w:p>
          <w:p w14:paraId="6F7225AE"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Технологии создания структурированных текстовых документов</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91C75F5"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3E5E14B"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500B0F2"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4690FE51" w14:textId="77777777" w:rsidR="00AA21E9" w:rsidRPr="001960B5" w:rsidRDefault="00AA21E9" w:rsidP="00AA21E9">
            <w:pPr>
              <w:widowControl w:val="0"/>
              <w:jc w:val="center"/>
              <w:rPr>
                <w:rFonts w:ascii="Times New Roman" w:hAnsi="Times New Roman" w:cs="Times New Roman"/>
                <w:sz w:val="24"/>
                <w:szCs w:val="24"/>
              </w:rPr>
            </w:pPr>
          </w:p>
          <w:p w14:paraId="4379516D"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ПК. 2.2</w:t>
            </w:r>
          </w:p>
        </w:tc>
      </w:tr>
      <w:tr w:rsidR="00AA21E9" w:rsidRPr="001960B5" w14:paraId="49F7B714"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46BBE9A"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47BE240"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Многостраничные документы.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FA395F4"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51BC904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8A7A125"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F375873"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94919FB"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47682BC"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18223E4"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288E2B7A"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1DDCE92"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54AB7D7" w14:textId="77777777" w:rsidR="00AA21E9" w:rsidRPr="001960B5" w:rsidRDefault="00AA21E9" w:rsidP="00AA21E9">
            <w:pPr>
              <w:widowControl w:val="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E7B963B"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63F618C"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03EFD4B"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126A535"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29CE3C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Структура документа. Гипертекстовые документы. Совместная работа над документом. Шаблоны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7DC31E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25740DB7"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2F3D1386"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B8821F4"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12</w:t>
            </w:r>
          </w:p>
          <w:p w14:paraId="708B6348"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Компьютерная графика и мультимедиа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E6CB299"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B0C71B9"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7738D64"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3703FE3C"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490D089"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522B958"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02D519E"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Компьютерная графика и её виды.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5A0DC69"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173482F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18A3BDD" w14:textId="77777777" w:rsidTr="00AA21E9">
        <w:trPr>
          <w:trHeight w:val="2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29D0850"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D54B828"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629C13A"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6AE6C115"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551A0A4" w14:textId="77777777" w:rsidTr="00AA21E9">
        <w:trPr>
          <w:trHeight w:val="2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F27633B"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5168F06"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D79A2B0"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0E62F4AF"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112B2C4"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8C567F"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13</w:t>
            </w:r>
          </w:p>
          <w:p w14:paraId="4DDF1257"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Технологии обработки графических объектов</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1CF6309"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C16F211"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67512694"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2F41F9A3"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BC9ED91" w14:textId="77777777" w:rsidTr="00AA21E9">
        <w:trPr>
          <w:trHeight w:val="2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560C6CC"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CB73F6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D08FEBB"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3D21265F"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9CC2B89" w14:textId="77777777" w:rsidTr="00AA21E9">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ABB276"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14</w:t>
            </w:r>
          </w:p>
          <w:p w14:paraId="71EA2A16"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Представление профессиональной информации в виде презентаций</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F5D8A4C"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28F6CA4"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534779B0"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781431EC"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7DAE3D0"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8AF09E6"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E1BA24F"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Принципы мультимедия.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52E7DCD"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039CF7CB" w14:textId="77777777" w:rsidR="00AA21E9" w:rsidRPr="001960B5" w:rsidRDefault="00AA21E9" w:rsidP="00AA21E9">
            <w:pPr>
              <w:widowControl w:val="0"/>
              <w:rPr>
                <w:rFonts w:ascii="Times New Roman" w:hAnsi="Times New Roman" w:cs="Times New Roman"/>
                <w:sz w:val="24"/>
                <w:szCs w:val="24"/>
              </w:rPr>
            </w:pPr>
          </w:p>
        </w:tc>
      </w:tr>
      <w:tr w:rsidR="00AA21E9" w:rsidRPr="001960B5" w14:paraId="4A194BCC" w14:textId="77777777" w:rsidTr="00AA21E9">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3627DD3"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481EAA2"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71320AC"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53D91577" w14:textId="77777777" w:rsidR="00AA21E9" w:rsidRPr="001960B5" w:rsidRDefault="00AA21E9" w:rsidP="00AA21E9">
            <w:pPr>
              <w:widowControl w:val="0"/>
              <w:rPr>
                <w:rFonts w:ascii="Times New Roman" w:hAnsi="Times New Roman" w:cs="Times New Roman"/>
                <w:sz w:val="24"/>
                <w:szCs w:val="24"/>
              </w:rPr>
            </w:pPr>
          </w:p>
        </w:tc>
      </w:tr>
      <w:tr w:rsidR="00AA21E9" w:rsidRPr="001960B5" w14:paraId="6D0F6800" w14:textId="77777777" w:rsidTr="00AA21E9">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77DBB95"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D92213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Интерактивное представление информации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A120065"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0FA5F75D" w14:textId="77777777" w:rsidR="00AA21E9" w:rsidRPr="001960B5" w:rsidRDefault="00AA21E9" w:rsidP="00AA21E9">
            <w:pPr>
              <w:widowControl w:val="0"/>
              <w:rPr>
                <w:rFonts w:ascii="Times New Roman" w:hAnsi="Times New Roman" w:cs="Times New Roman"/>
                <w:sz w:val="24"/>
                <w:szCs w:val="24"/>
              </w:rPr>
            </w:pPr>
          </w:p>
        </w:tc>
      </w:tr>
      <w:tr w:rsidR="00AA21E9" w:rsidRPr="001960B5" w14:paraId="6AD64E3F" w14:textId="77777777" w:rsidTr="00AA21E9">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15B134"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15</w:t>
            </w:r>
          </w:p>
          <w:p w14:paraId="723BCC43"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Гипертекстовое представление информации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B182544"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85AAD71"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79BCBF1C"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58FC8710"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2D8E186" w14:textId="77777777" w:rsidTr="00AA21E9">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A84B422"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FFF4FE6"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Язык разметки гипертекста HTML. Оформление гипертекстовой страницы. Веб-сайты и веб-страницы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0A8F256"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7C65A787"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5E9CA18" w14:textId="77777777" w:rsidTr="00AA21E9">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550B8B5"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4CAC839"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270360F"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45D6A0F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E016071" w14:textId="77777777" w:rsidTr="00AA21E9">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4FAD490"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5B9439F"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Оформление гипертекстовой страницы. Веб-сайты и веб-страницы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F64042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4B001A65"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4481063" w14:textId="77777777" w:rsidTr="00AA21E9">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5DDC163"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16</w:t>
            </w:r>
          </w:p>
          <w:p w14:paraId="5750FA36"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Модели и моделирование. Этапы моделирования</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89BBE36"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9DCFA3A" w14:textId="77777777" w:rsidR="00AA21E9" w:rsidRPr="001960B5" w:rsidRDefault="00AA21E9" w:rsidP="00AA21E9">
            <w:pPr>
              <w:widowControl w:val="0"/>
              <w:jc w:val="center"/>
              <w:rPr>
                <w:rFonts w:ascii="Times New Roman" w:eastAsia="Calibri" w:hAnsi="Times New Roman" w:cs="Times New Roman"/>
                <w:b/>
                <w:sz w:val="24"/>
                <w:szCs w:val="24"/>
              </w:rPr>
            </w:pPr>
            <w:r w:rsidRPr="001960B5">
              <w:rPr>
                <w:rFonts w:ascii="Times New Roman" w:eastAsia="Calibri"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5D787064"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707C86B0"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4D4921A" w14:textId="77777777" w:rsidTr="00AA21E9">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BA988F3"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1F783CF"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F885227" w14:textId="77777777" w:rsidR="00AA21E9" w:rsidRPr="001960B5" w:rsidRDefault="00AA21E9" w:rsidP="00AA21E9">
            <w:pPr>
              <w:widowControl w:val="0"/>
              <w:rPr>
                <w:rFonts w:ascii="Times New Roman" w:eastAsia="Calibri"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7BC44D40" w14:textId="77777777" w:rsidR="00AA21E9" w:rsidRPr="001960B5" w:rsidRDefault="00AA21E9" w:rsidP="00AA21E9">
            <w:pPr>
              <w:widowControl w:val="0"/>
              <w:rPr>
                <w:rFonts w:ascii="Times New Roman" w:hAnsi="Times New Roman" w:cs="Times New Roman"/>
                <w:sz w:val="24"/>
                <w:szCs w:val="24"/>
              </w:rPr>
            </w:pPr>
          </w:p>
        </w:tc>
      </w:tr>
      <w:tr w:rsidR="00AA21E9" w:rsidRPr="001960B5" w14:paraId="427D77B5" w14:textId="77777777" w:rsidTr="00AA21E9">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9F5C10A"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3FB956B"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59FFC38"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059BBBBA" w14:textId="77777777" w:rsidR="00AA21E9" w:rsidRPr="001960B5" w:rsidRDefault="00AA21E9" w:rsidP="00AA21E9">
            <w:pPr>
              <w:widowControl w:val="0"/>
              <w:rPr>
                <w:rFonts w:ascii="Times New Roman" w:hAnsi="Times New Roman" w:cs="Times New Roman"/>
                <w:sz w:val="24"/>
                <w:szCs w:val="24"/>
              </w:rPr>
            </w:pPr>
          </w:p>
        </w:tc>
      </w:tr>
      <w:tr w:rsidR="00AA21E9" w:rsidRPr="001960B5" w14:paraId="00161908" w14:textId="77777777" w:rsidTr="00AA21E9">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26629E0"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4616F63"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Виды моделей. Адекватность модели. Основные этапы компьютерного моделирования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8FAE9DB"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3CEA3593" w14:textId="77777777" w:rsidR="00AA21E9" w:rsidRPr="001960B5" w:rsidRDefault="00AA21E9" w:rsidP="00AA21E9">
            <w:pPr>
              <w:widowControl w:val="0"/>
              <w:rPr>
                <w:rFonts w:ascii="Times New Roman" w:hAnsi="Times New Roman" w:cs="Times New Roman"/>
                <w:sz w:val="24"/>
                <w:szCs w:val="24"/>
              </w:rPr>
            </w:pPr>
          </w:p>
        </w:tc>
      </w:tr>
      <w:tr w:rsidR="00AA21E9" w:rsidRPr="001960B5" w14:paraId="7064D4D8"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CAE61A"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17</w:t>
            </w:r>
          </w:p>
          <w:p w14:paraId="04EA5502"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Списки, графы, деревья</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CCBDBA9"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3B6A322"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309D26CB"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17E6129D"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6150FE2"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7464B11"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EBABAE6"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Структура информации. Списки, графы, деревья. Алгоритм построения дерева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CA0B65D"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2C80D917"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10208E8"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10F4AB6"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2B1FA63"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0DF92BE"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C0D3047"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4CBE54B"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61C8286"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EC82B25"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Списки, графы, деревья. Алгоритм построения дерева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02BE37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2EC20879"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F63287F"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286694"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18</w:t>
            </w:r>
          </w:p>
          <w:p w14:paraId="11F43108"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Математические модели в профессиональной области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009BDB8"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0C0366C"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8F4D3BC"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036B8893"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5A4154A"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A1579B6"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4EB1256"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Элементы теории игр (выигрышная стратегия)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92B3134" w14:textId="77777777" w:rsidR="00AA21E9" w:rsidRPr="001960B5" w:rsidRDefault="00AA21E9" w:rsidP="00AA21E9">
            <w:pPr>
              <w:widowControl w:val="0"/>
              <w:rPr>
                <w:rFonts w:ascii="Times New Roman" w:eastAsia="Calibri"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290B6811"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D548958"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2D18BCD"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BED2218"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341DED8"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110EBC25"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3DDEDD0"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F25E4C3"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BC5E6FA"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Алгоритмы моделирования кратчайших путей между вершинами (Алгоритм Дейкстры, Метод динамического программирования).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23AF25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3A70C90E"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0E3763A"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F9023B"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19</w:t>
            </w:r>
          </w:p>
          <w:p w14:paraId="42D757B7"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Понятие алгоритма и основные алгоритмические структуры</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A4CEFDB"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49A7F5F"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6153F0C"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3820798A"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607FDF3"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13B79C5"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1BB4738"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Понятие алгоритма.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8A80237"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069CDC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0E97132"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BA5FEA8"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A2779C1"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776AB5E"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E990F37"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BA24F6A"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6A85830"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34C1F27"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Свойства алгоритма. Способы записи алгоритма. Основные алгоритмические структуры. Запись алгоритмов на языке программирования (Pascal, Python, Java, C++, С#). Анализ алгоритмов с помощью трассировочных таблиц</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A53DC5A"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2E3969F3"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E899D96"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CD81EE"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20</w:t>
            </w:r>
          </w:p>
          <w:p w14:paraId="02FE5B03"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Анализ алгоритмов в профессиональной области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2F62381"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7BD0C84"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5A961013"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49F386DD"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5007560"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06F3A0B"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6127476"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Структурированные типы данных.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D0AC31B"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0EBE6C2"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097D80F"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DA38FA1"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6CA16B1"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1D539E1"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C1A1B58"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3217D79"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C489029"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6CF777F"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0280DB1"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2BA20EE0"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25AF10D7"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D7331F"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21</w:t>
            </w:r>
          </w:p>
          <w:p w14:paraId="78D0ED86"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Базы</w:t>
            </w:r>
          </w:p>
          <w:p w14:paraId="0235268B"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данных как модель предметной области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C145586"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321C3E8"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01657E0A"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2DA1088C" w14:textId="77777777" w:rsidR="00AA21E9" w:rsidRPr="001960B5" w:rsidRDefault="00AA21E9" w:rsidP="00AA21E9">
            <w:pPr>
              <w:widowControl w:val="0"/>
              <w:jc w:val="center"/>
              <w:rPr>
                <w:rFonts w:ascii="Times New Roman" w:hAnsi="Times New Roman" w:cs="Times New Roman"/>
                <w:sz w:val="24"/>
                <w:szCs w:val="24"/>
              </w:rPr>
            </w:pPr>
          </w:p>
          <w:p w14:paraId="15D19E35"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ПК 2.2</w:t>
            </w:r>
          </w:p>
        </w:tc>
      </w:tr>
      <w:tr w:rsidR="00AA21E9" w:rsidRPr="001960B5" w14:paraId="5615B9F2"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825BF11"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B1FBEC9"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Таблицы и реляционные базы данных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BE711D1"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AA34EE0" w14:textId="77777777" w:rsidR="00AA21E9" w:rsidRPr="001960B5" w:rsidRDefault="00AA21E9" w:rsidP="00AA21E9">
            <w:pPr>
              <w:widowControl w:val="0"/>
              <w:rPr>
                <w:rFonts w:ascii="Times New Roman" w:hAnsi="Times New Roman" w:cs="Times New Roman"/>
                <w:sz w:val="24"/>
                <w:szCs w:val="24"/>
              </w:rPr>
            </w:pPr>
          </w:p>
        </w:tc>
      </w:tr>
      <w:tr w:rsidR="00AA21E9" w:rsidRPr="001960B5" w14:paraId="6509BEDE"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A8B5933"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EE9BCA9"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7F79602"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104292E3" w14:textId="77777777" w:rsidR="00AA21E9" w:rsidRPr="001960B5" w:rsidRDefault="00AA21E9" w:rsidP="00AA21E9">
            <w:pPr>
              <w:widowControl w:val="0"/>
              <w:rPr>
                <w:rFonts w:ascii="Times New Roman" w:hAnsi="Times New Roman" w:cs="Times New Roman"/>
                <w:sz w:val="24"/>
                <w:szCs w:val="24"/>
              </w:rPr>
            </w:pPr>
          </w:p>
        </w:tc>
      </w:tr>
      <w:tr w:rsidR="00AA21E9" w:rsidRPr="001960B5" w14:paraId="7C3EC5F3"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1EC3186"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D34CA95" w14:textId="77777777" w:rsidR="00AA21E9" w:rsidRPr="001960B5" w:rsidRDefault="00AA21E9" w:rsidP="00AA21E9">
            <w:pPr>
              <w:widowControl w:val="0"/>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D4C74FF"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9311D53" w14:textId="77777777" w:rsidR="00AA21E9" w:rsidRPr="001960B5" w:rsidRDefault="00AA21E9" w:rsidP="00AA21E9">
            <w:pPr>
              <w:widowControl w:val="0"/>
              <w:rPr>
                <w:rFonts w:ascii="Times New Roman" w:hAnsi="Times New Roman" w:cs="Times New Roman"/>
                <w:sz w:val="24"/>
                <w:szCs w:val="24"/>
              </w:rPr>
            </w:pPr>
          </w:p>
        </w:tc>
      </w:tr>
      <w:tr w:rsidR="00AA21E9" w:rsidRPr="001960B5" w14:paraId="379A586F"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F3D0274"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293C354"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Базы данных как модель предметной области.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9B9474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03F05FDD" w14:textId="77777777" w:rsidR="00AA21E9" w:rsidRPr="001960B5" w:rsidRDefault="00AA21E9" w:rsidP="00AA21E9">
            <w:pPr>
              <w:widowControl w:val="0"/>
              <w:rPr>
                <w:rFonts w:ascii="Times New Roman" w:hAnsi="Times New Roman" w:cs="Times New Roman"/>
                <w:sz w:val="24"/>
                <w:szCs w:val="24"/>
              </w:rPr>
            </w:pPr>
          </w:p>
        </w:tc>
      </w:tr>
      <w:tr w:rsidR="00AA21E9" w:rsidRPr="001960B5" w14:paraId="5C31973A"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3F682D"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22</w:t>
            </w:r>
          </w:p>
          <w:p w14:paraId="168C55A0"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Технологии обработки информации в электронных таблицах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0BD9559"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4172FFB"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28986FF3"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7B0B86DB" w14:textId="77777777" w:rsidR="00AA21E9" w:rsidRPr="001960B5" w:rsidRDefault="00AA21E9" w:rsidP="00AA21E9">
            <w:pPr>
              <w:widowControl w:val="0"/>
              <w:jc w:val="center"/>
              <w:rPr>
                <w:rFonts w:ascii="Times New Roman" w:hAnsi="Times New Roman" w:cs="Times New Roman"/>
                <w:sz w:val="24"/>
                <w:szCs w:val="24"/>
              </w:rPr>
            </w:pPr>
          </w:p>
          <w:p w14:paraId="044167A3"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ПК 2.2</w:t>
            </w:r>
          </w:p>
        </w:tc>
      </w:tr>
      <w:tr w:rsidR="00AA21E9" w:rsidRPr="001960B5" w14:paraId="78E8ED59"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583830E"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1479B02"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3127D5C" w14:textId="77777777" w:rsidR="00AA21E9" w:rsidRPr="001960B5" w:rsidRDefault="00AA21E9" w:rsidP="00AA21E9">
            <w:pPr>
              <w:widowControl w:val="0"/>
              <w:rPr>
                <w:rFonts w:ascii="Times New Roman" w:hAnsi="Times New Roman" w:cs="Times New Roman"/>
                <w:bCs/>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75FFFE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C99D14E"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AE66486"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3AB1F75"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Табличный процессор. Приемы ввода, редактирования, форматирования в табличном процессоре. Адресация. Сортировка, фильтрация, условное форматирование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6E27684" w14:textId="77777777" w:rsidR="00AA21E9" w:rsidRPr="001960B5" w:rsidRDefault="00AA21E9" w:rsidP="00AA21E9">
            <w:pPr>
              <w:widowControl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58E96378"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96B6BCA"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FF6798"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23</w:t>
            </w:r>
          </w:p>
          <w:p w14:paraId="7835E5EB"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Формулы и функции в электронных таблицах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6C24EF3"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75B8D61"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7E4B988D"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35286304"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9D3AA91"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9130E55"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B19A693"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Формулы и функции в электронных таблицах.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2182B1F"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43B164E"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92208B8"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8435CA8"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B468D06"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C9CD98C"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852BCCE"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D71721D"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9B56B8A"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FEB47CE"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02E65EE"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1F0928DD"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6563F8F"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33957B"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24</w:t>
            </w:r>
          </w:p>
          <w:p w14:paraId="09FA6C73"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Визуализация данных в электронных таблицах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71F264E"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10D76D2"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6C94331F"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0C7A2E7E"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FFB239D"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5D13C18"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6FB5B2D"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Визуализация данных в электронных таблицах</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3E5D44C"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30E2055"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052F813"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092037F"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C9CE139"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979297D"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18397BE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718CC19" w14:textId="77777777" w:rsidTr="00AA21E9">
        <w:trPr>
          <w:trHeight w:val="20"/>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A03E2B8"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21D8363"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Создание и форматирование диаграмм в табличном процессоре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1463EF1"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7EE94C15"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75A63D7"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5AB3DF"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25</w:t>
            </w:r>
          </w:p>
          <w:p w14:paraId="4BB35537"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Моделирование в электронных таблицах</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9D90BB4"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6A2C15F"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3CE13034"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26031ACD" w14:textId="77777777" w:rsidR="00AA21E9" w:rsidRPr="001960B5" w:rsidRDefault="00AA21E9" w:rsidP="00AA21E9">
            <w:pPr>
              <w:widowControl w:val="0"/>
              <w:jc w:val="center"/>
              <w:rPr>
                <w:rFonts w:ascii="Times New Roman" w:hAnsi="Times New Roman" w:cs="Times New Roman"/>
                <w:sz w:val="24"/>
                <w:szCs w:val="24"/>
              </w:rPr>
            </w:pPr>
          </w:p>
          <w:p w14:paraId="6027F121"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ПК 2.2</w:t>
            </w:r>
          </w:p>
        </w:tc>
      </w:tr>
      <w:tr w:rsidR="00AA21E9" w:rsidRPr="001960B5" w14:paraId="7F589CB7"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61B51BAD"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BF39D53"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Моделирование в электронных таблицах (на примерах задач из профессиональной области)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BE7856B"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0BF634EA"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B0847B1"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5812307"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6297179"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EF3160F"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0EA214E5"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EB9D0BB"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7B33B7A"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1FD79A3" w14:textId="77777777" w:rsidR="00AA21E9" w:rsidRPr="001960B5" w:rsidRDefault="00AA21E9" w:rsidP="00AA21E9">
            <w:pPr>
              <w:widowControl w:val="0"/>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4300C2C"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24FE96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9DC2E8B"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9899EAE"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F993FB7"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Решение задач в табличном процессоре Excel</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52E4CC2"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3C43A34A"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553FE96"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F24A1C"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26</w:t>
            </w:r>
          </w:p>
          <w:p w14:paraId="1011F62E"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Технология обработки числовой информации</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C1E0CAB"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7D8BA50"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60705FC2"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5216875E"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208FA8BD"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25A8760"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6084146"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Технология обработки числовой информации с помощью электронных калькуляторов</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5BCD447"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82863F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E2C13E7"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249225E"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AB84379"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A012BD5"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9FB7107"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562837F"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C045039"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C86633E" w14:textId="77777777" w:rsidR="00AA21E9" w:rsidRPr="001960B5" w:rsidRDefault="00AA21E9" w:rsidP="00AA21E9">
            <w:pPr>
              <w:widowControl w:val="0"/>
              <w:jc w:val="both"/>
              <w:rPr>
                <w:rFonts w:ascii="Times New Roman" w:hAnsi="Times New Roman" w:cs="Times New Roman"/>
                <w:sz w:val="24"/>
                <w:szCs w:val="24"/>
              </w:rPr>
            </w:pPr>
            <w:r w:rsidRPr="001960B5">
              <w:rPr>
                <w:rFonts w:ascii="Times New Roman" w:hAnsi="Times New Roman" w:cs="Times New Roman"/>
                <w:sz w:val="24"/>
                <w:szCs w:val="24"/>
              </w:rPr>
              <w:t>Технология обработки числовой информации в табличном процессоре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A99EE68"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1E5BDE0E"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ED58336"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5B72C1"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27</w:t>
            </w:r>
          </w:p>
          <w:p w14:paraId="224E4B3A"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Растровая и векторная графика.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0A8C650"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5CCC786"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2C0F3F11"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5FF32B6B"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BF7ECA0"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0177234"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85089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0A73836" w14:textId="77777777" w:rsidR="00AA21E9" w:rsidRPr="001960B5" w:rsidRDefault="00AA21E9" w:rsidP="00AA21E9">
            <w:pPr>
              <w:widowControl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4A2441AA" w14:textId="77777777" w:rsidR="00AA21E9" w:rsidRPr="001960B5" w:rsidRDefault="00AA21E9" w:rsidP="00AA21E9">
            <w:pPr>
              <w:widowControl w:val="0"/>
              <w:rPr>
                <w:rFonts w:ascii="Times New Roman" w:hAnsi="Times New Roman" w:cs="Times New Roman"/>
                <w:sz w:val="24"/>
                <w:szCs w:val="24"/>
              </w:rPr>
            </w:pPr>
          </w:p>
        </w:tc>
      </w:tr>
      <w:tr w:rsidR="00AA21E9" w:rsidRPr="001960B5" w14:paraId="327400D5"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3D961C"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28</w:t>
            </w:r>
          </w:p>
          <w:p w14:paraId="52B47DDF"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GIMP как проект GNU.</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14DBBB6"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E271DF1"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DB484E3"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215AC63E"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B0A1912"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750A9B9"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C8BD67A"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GIMP как программа для различных операционных систем.</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BAFEFF7"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795DB48"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15C0187"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D709F0F"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492BBEC"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C400C6C"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0297436"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FA23936"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1B35D94"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919BFD3"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Особенности проекта в качестве представителя класса свободного программного обеспечения. Установка на различные платформы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BE0B8F3"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57241E10"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5571A0A"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798796"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29</w:t>
            </w:r>
          </w:p>
          <w:p w14:paraId="2A535D76"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Интерфейс GIMP.</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B3534C8"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336D059"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08E3AB32"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212B4DDF"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5C77101"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98EA3AF"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02A574E"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Интерфейс и настройка его частей.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363FFEF"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E5E614B"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5FC9D742"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F472FBF"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8FF79F1"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BF5FE4C"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07298B18"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2B4BE1B"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D53DA03"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4DF998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Интерфейс и настройка его частей. Однооконный и многооконный режим. Управление диалогами. Окно слоёв изображения Окно слоёв изображения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111B439"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5F3BC300"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5AB976E"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EDC2E3"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30</w:t>
            </w:r>
          </w:p>
          <w:p w14:paraId="4E5A5754"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Быстрая маска и преобразование цвета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AD51BB0"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C941789"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3857D27D"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1C32D895"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7AD5FEA"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2DD45DC"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DCDB5C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Графические отображение области выделения.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7C4721C"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65A77A9"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53491F5"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14585D3"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32BC631"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15F3E22"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DDF93C3"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29DE826"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CD0300F"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9D070F0"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Преобразование цвета в изображении с помощью применения маски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C897795"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70BD8B82"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3934816"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DFBF43"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31</w:t>
            </w:r>
          </w:p>
          <w:p w14:paraId="18B955CB"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Заливка, фильтры и инструменты рисования</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91D0851"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9D4CE6A"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43FF7AD2"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3B179A9D"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28568BDB"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4413FAC"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6346E7F"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Заливка. Фильтры.</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47FBCC7"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379F26F"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11A9D92"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B400A08"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2CD9499"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3CA7432"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28D86800"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A3AC762"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51BAE26"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1F4C5EA"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Использование заливки. Фильтры: размытие, улучшение, искажения, свет и тень, шум, выделение краёв, декорация, проекция</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659813E"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22BFFC32"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BDDFF3A"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FFBD6F"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32</w:t>
            </w:r>
          </w:p>
          <w:p w14:paraId="1D134C6E"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Выделение. Контуры.</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867CA3E"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10C65B6F"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24AE5990"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4FAEB18B"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74430329"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0E955D31"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324E3DD"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Инструменты выделения области и объекта.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9465E92"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6BA6ACE0" w14:textId="77777777" w:rsidR="00AA21E9" w:rsidRPr="001960B5" w:rsidRDefault="00AA21E9" w:rsidP="00AA21E9">
            <w:pPr>
              <w:widowControl w:val="0"/>
              <w:rPr>
                <w:rFonts w:ascii="Times New Roman" w:hAnsi="Times New Roman" w:cs="Times New Roman"/>
                <w:sz w:val="24"/>
                <w:szCs w:val="24"/>
              </w:rPr>
            </w:pPr>
          </w:p>
        </w:tc>
      </w:tr>
      <w:tr w:rsidR="00AA21E9" w:rsidRPr="001960B5" w14:paraId="3FC6333A"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9DD2A6A"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4B0FB5A"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4A7732D"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36FA6A21" w14:textId="77777777" w:rsidR="00AA21E9" w:rsidRPr="001960B5" w:rsidRDefault="00AA21E9" w:rsidP="00AA21E9">
            <w:pPr>
              <w:widowControl w:val="0"/>
              <w:rPr>
                <w:rFonts w:ascii="Times New Roman" w:hAnsi="Times New Roman" w:cs="Times New Roman"/>
                <w:sz w:val="24"/>
                <w:szCs w:val="24"/>
              </w:rPr>
            </w:pPr>
          </w:p>
        </w:tc>
      </w:tr>
      <w:tr w:rsidR="00AA21E9" w:rsidRPr="001960B5" w14:paraId="5D62EA7B"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31A81D99"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9845525"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4C328C3"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DFF7CC8" w14:textId="77777777" w:rsidR="00AA21E9" w:rsidRPr="001960B5" w:rsidRDefault="00AA21E9" w:rsidP="00AA21E9">
            <w:pPr>
              <w:widowControl w:val="0"/>
              <w:rPr>
                <w:rFonts w:ascii="Times New Roman" w:hAnsi="Times New Roman" w:cs="Times New Roman"/>
                <w:sz w:val="24"/>
                <w:szCs w:val="24"/>
              </w:rPr>
            </w:pPr>
          </w:p>
        </w:tc>
      </w:tr>
      <w:tr w:rsidR="00AA21E9" w:rsidRPr="001960B5" w14:paraId="0A2A79F4" w14:textId="77777777" w:rsidTr="00AA21E9">
        <w:trPr>
          <w:trHeight w:val="283"/>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CA6B1E"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33</w:t>
            </w:r>
          </w:p>
          <w:p w14:paraId="0E7C3019"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Комбинирование изображений</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D4DEC86" w14:textId="77777777" w:rsidR="00AA21E9" w:rsidRPr="001960B5" w:rsidRDefault="00AA21E9" w:rsidP="00AA21E9">
            <w:pPr>
              <w:widowControl w:val="0"/>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177A86C"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2685059C"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58350B5C" w14:textId="77777777" w:rsidR="00AA21E9" w:rsidRPr="001960B5" w:rsidRDefault="00AA21E9" w:rsidP="00AA21E9">
            <w:pPr>
              <w:widowControl w:val="0"/>
              <w:jc w:val="center"/>
              <w:rPr>
                <w:rFonts w:ascii="Times New Roman" w:hAnsi="Times New Roman" w:cs="Times New Roman"/>
                <w:sz w:val="24"/>
                <w:szCs w:val="24"/>
              </w:rPr>
            </w:pPr>
          </w:p>
          <w:p w14:paraId="0601B286"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ПК 2.2</w:t>
            </w:r>
          </w:p>
        </w:tc>
      </w:tr>
      <w:tr w:rsidR="00AA21E9" w:rsidRPr="001960B5" w14:paraId="1B38324F"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A952CC1"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7E2BAE8"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Понятие градиента.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00294B79"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4B4117BB"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7A5C4BB"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55EECC9A"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52C09DC"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5831590"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50DF0A95"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6D3C69B4"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D79022A"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3654E2FE" w14:textId="77777777" w:rsidR="00AA21E9" w:rsidRPr="001960B5" w:rsidRDefault="00AA21E9" w:rsidP="00AA21E9">
            <w:pPr>
              <w:widowControl w:val="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1950D07"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7E21AED0"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18B431E"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1B0203E"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CD1BC1F"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Плавные переходы от одних цветов к другим. Графические отображение области выделения. Преобразование цвета в изображении с помощью применения маски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52AC3AF"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44A1E2EC"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0638DD4F"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69A7F09"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34</w:t>
            </w:r>
          </w:p>
          <w:p w14:paraId="10084B66"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Создание анимированного изображения в формате GIF</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941345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581AE7E"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B0FFD27"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4F6F91CA"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8BC7872"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E8EDAE4"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597049B3"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Формат GIF. Ограничения GIF.</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3C82EF2"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71BDC85C"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BA0FD39"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1656D2E"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7B1A474A" w14:textId="77777777" w:rsidR="00AA21E9" w:rsidRPr="001960B5" w:rsidRDefault="00AA21E9" w:rsidP="00AA21E9">
            <w:pPr>
              <w:widowControl w:val="0"/>
              <w:rPr>
                <w:rFonts w:ascii="Times New Roman" w:hAnsi="Times New Roman" w:cs="Times New Roman"/>
                <w:sz w:val="24"/>
                <w:szCs w:val="24"/>
              </w:rPr>
            </w:pPr>
            <w:r w:rsidRPr="001960B5">
              <w:rPr>
                <w:rFonts w:ascii="Times New Roman" w:eastAsia="Calibri" w:hAnsi="Times New Roman" w:cs="Times New Roman"/>
                <w:b/>
                <w:sz w:val="24"/>
                <w:szCs w:val="24"/>
              </w:rPr>
              <w:t>В том числе практических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A2DC9F5"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09A9A163"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476295E8"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7A1F5EA0"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07E280C"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Создание изображения в формате GIF с помощью GIMP.  Использование анимации для наглядного представления процессов с несколькими этапами</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2D31B05"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17C04D4F"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344EB1E0" w14:textId="77777777" w:rsidTr="00AA21E9">
        <w:trPr>
          <w:trHeight w:val="227"/>
        </w:trPr>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1DC6B1"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35</w:t>
            </w:r>
          </w:p>
          <w:p w14:paraId="0D5C2CE0"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Проектная работа «Создание серии баннеров для графического оформления сайта»</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432462C"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7BAD3B0"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tcPr>
          <w:p w14:paraId="1557C847" w14:textId="77777777" w:rsidR="00AA21E9" w:rsidRPr="001960B5" w:rsidRDefault="00AA21E9" w:rsidP="00AA21E9">
            <w:pPr>
              <w:widowControl w:val="0"/>
              <w:jc w:val="center"/>
              <w:rPr>
                <w:rFonts w:ascii="Times New Roman" w:hAnsi="Times New Roman" w:cs="Times New Roman"/>
                <w:sz w:val="24"/>
                <w:szCs w:val="24"/>
              </w:rPr>
            </w:pPr>
            <w:r w:rsidRPr="001960B5">
              <w:rPr>
                <w:rFonts w:ascii="Times New Roman" w:hAnsi="Times New Roman" w:cs="Times New Roman"/>
                <w:sz w:val="24"/>
                <w:szCs w:val="24"/>
              </w:rPr>
              <w:t>ОК 1,2</w:t>
            </w:r>
          </w:p>
          <w:p w14:paraId="63AB0E41" w14:textId="77777777" w:rsidR="00AA21E9" w:rsidRPr="001960B5" w:rsidRDefault="00AA21E9" w:rsidP="00AA21E9">
            <w:pPr>
              <w:widowControl w:val="0"/>
              <w:jc w:val="center"/>
              <w:rPr>
                <w:rFonts w:ascii="Times New Roman" w:hAnsi="Times New Roman" w:cs="Times New Roman"/>
                <w:sz w:val="24"/>
                <w:szCs w:val="24"/>
              </w:rPr>
            </w:pPr>
          </w:p>
        </w:tc>
      </w:tr>
      <w:tr w:rsidR="00AA21E9" w:rsidRPr="001960B5" w14:paraId="19FD2507"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A0AA52F"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56FC881"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Проектная работа «Создание серии баннеров для графического оформления сайта»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7C6BBAD3"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vAlign w:val="center"/>
          </w:tcPr>
          <w:p w14:paraId="4BEB392C" w14:textId="77777777" w:rsidR="00AA21E9" w:rsidRPr="001960B5" w:rsidRDefault="00AA21E9" w:rsidP="00AA21E9">
            <w:pPr>
              <w:widowControl w:val="0"/>
              <w:rPr>
                <w:rFonts w:ascii="Times New Roman" w:hAnsi="Times New Roman" w:cs="Times New Roman"/>
                <w:sz w:val="24"/>
                <w:szCs w:val="24"/>
              </w:rPr>
            </w:pPr>
          </w:p>
        </w:tc>
      </w:tr>
      <w:tr w:rsidR="00AA21E9" w:rsidRPr="001960B5" w14:paraId="020F9498"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1F82416E"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6314E22A"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333550DB" w14:textId="77777777" w:rsidR="00AA21E9" w:rsidRPr="001960B5" w:rsidRDefault="00AA21E9" w:rsidP="00AA21E9">
            <w:pPr>
              <w:widowControl w:val="0"/>
              <w:rPr>
                <w:rFonts w:ascii="Times New Roman" w:hAnsi="Times New Roman" w:cs="Times New Roman"/>
                <w:sz w:val="24"/>
                <w:szCs w:val="24"/>
              </w:rPr>
            </w:pPr>
          </w:p>
        </w:tc>
        <w:tc>
          <w:tcPr>
            <w:tcW w:w="1867" w:type="dxa"/>
            <w:vMerge/>
            <w:tcBorders>
              <w:top w:val="single" w:sz="4" w:space="0" w:color="000000"/>
              <w:left w:val="single" w:sz="4" w:space="0" w:color="000000"/>
              <w:bottom w:val="single" w:sz="4" w:space="0" w:color="000000"/>
              <w:right w:val="single" w:sz="4" w:space="0" w:color="000000"/>
            </w:tcBorders>
          </w:tcPr>
          <w:p w14:paraId="1F6BB51B" w14:textId="77777777" w:rsidR="00AA21E9" w:rsidRPr="001960B5" w:rsidRDefault="00AA21E9" w:rsidP="00AA21E9">
            <w:pPr>
              <w:widowControl w:val="0"/>
              <w:rPr>
                <w:rFonts w:ascii="Times New Roman" w:hAnsi="Times New Roman" w:cs="Times New Roman"/>
                <w:sz w:val="24"/>
                <w:szCs w:val="24"/>
              </w:rPr>
            </w:pPr>
          </w:p>
        </w:tc>
      </w:tr>
      <w:tr w:rsidR="00AA21E9" w:rsidRPr="001960B5" w14:paraId="453B24AA"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2AC43F25"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45B74390"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Проектная работа «Создание серии баннеров для графического оформления сайта»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22A7C2FB"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18EFDE98" w14:textId="77777777" w:rsidR="00AA21E9" w:rsidRPr="001960B5" w:rsidRDefault="00AA21E9" w:rsidP="00AA21E9">
            <w:pPr>
              <w:widowControl w:val="0"/>
              <w:rPr>
                <w:rFonts w:ascii="Times New Roman" w:hAnsi="Times New Roman" w:cs="Times New Roman"/>
                <w:sz w:val="24"/>
                <w:szCs w:val="24"/>
              </w:rPr>
            </w:pPr>
          </w:p>
        </w:tc>
      </w:tr>
      <w:tr w:rsidR="00AA21E9" w:rsidRPr="001960B5" w14:paraId="4943CBD6" w14:textId="77777777" w:rsidTr="00AA21E9">
        <w:tc>
          <w:tcPr>
            <w:tcW w:w="24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FA777C"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Итоговое занятие</w:t>
            </w: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0BC68ED7"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5B6289D2" w14:textId="77777777" w:rsidR="00AA21E9" w:rsidRPr="001960B5" w:rsidRDefault="00AA21E9" w:rsidP="00AA21E9">
            <w:pPr>
              <w:widowControl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14:paraId="6E4E3493" w14:textId="77777777" w:rsidR="00AA21E9" w:rsidRPr="001960B5" w:rsidRDefault="00AA21E9" w:rsidP="00AA21E9">
            <w:pPr>
              <w:widowControl w:val="0"/>
              <w:rPr>
                <w:rFonts w:ascii="Times New Roman" w:hAnsi="Times New Roman" w:cs="Times New Roman"/>
                <w:sz w:val="24"/>
                <w:szCs w:val="24"/>
              </w:rPr>
            </w:pPr>
          </w:p>
        </w:tc>
      </w:tr>
      <w:tr w:rsidR="00AA21E9" w:rsidRPr="001960B5" w14:paraId="2DDEEE8A" w14:textId="77777777" w:rsidTr="00AA21E9">
        <w:trPr>
          <w:trHeight w:val="283"/>
        </w:trPr>
        <w:tc>
          <w:tcPr>
            <w:tcW w:w="2437" w:type="dxa"/>
            <w:vMerge/>
            <w:tcBorders>
              <w:top w:val="single" w:sz="4" w:space="0" w:color="000000"/>
              <w:left w:val="single" w:sz="4" w:space="0" w:color="000000"/>
              <w:bottom w:val="single" w:sz="4" w:space="0" w:color="000000"/>
              <w:right w:val="single" w:sz="4" w:space="0" w:color="000000"/>
            </w:tcBorders>
            <w:shd w:val="clear" w:color="auto" w:fill="auto"/>
          </w:tcPr>
          <w:p w14:paraId="48EFA1E4"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2C2276CE" w14:textId="77777777" w:rsidR="00AA21E9" w:rsidRPr="00526EB4" w:rsidRDefault="00AA21E9" w:rsidP="00AA21E9">
            <w:pPr>
              <w:widowControl w:val="0"/>
              <w:jc w:val="both"/>
              <w:rPr>
                <w:rFonts w:ascii="Times New Roman" w:hAnsi="Times New Roman" w:cs="Times New Roman"/>
                <w:sz w:val="24"/>
                <w:szCs w:val="24"/>
              </w:rPr>
            </w:pPr>
            <w:r w:rsidRPr="00526EB4">
              <w:rPr>
                <w:rFonts w:ascii="Times New Roman" w:hAnsi="Times New Roman" w:cs="Times New Roman"/>
                <w:sz w:val="24"/>
                <w:szCs w:val="24"/>
              </w:rPr>
              <w:t>Решение тестовых заданий</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4134818C" w14:textId="77777777" w:rsidR="00AA21E9" w:rsidRPr="001960B5" w:rsidRDefault="00AA21E9" w:rsidP="00AA21E9">
            <w:pPr>
              <w:widowControl w:val="0"/>
              <w:rPr>
                <w:rFonts w:ascii="Times New Roman" w:hAnsi="Times New Roman" w:cs="Times New Roman"/>
                <w:sz w:val="24"/>
                <w:szCs w:val="24"/>
              </w:rPr>
            </w:pPr>
            <w:r w:rsidRPr="001960B5">
              <w:rPr>
                <w:rFonts w:ascii="Times New Roman" w:hAnsi="Times New Roman" w:cs="Times New Roman"/>
                <w:sz w:val="24"/>
                <w:szCs w:val="24"/>
              </w:rPr>
              <w:t>2</w:t>
            </w:r>
          </w:p>
        </w:tc>
        <w:tc>
          <w:tcPr>
            <w:tcW w:w="1867" w:type="dxa"/>
            <w:vMerge/>
            <w:tcBorders>
              <w:top w:val="single" w:sz="4" w:space="0" w:color="000000"/>
              <w:left w:val="single" w:sz="4" w:space="0" w:color="000000"/>
              <w:bottom w:val="single" w:sz="4" w:space="0" w:color="000000"/>
              <w:right w:val="single" w:sz="4" w:space="0" w:color="000000"/>
            </w:tcBorders>
          </w:tcPr>
          <w:p w14:paraId="165AA0FE" w14:textId="77777777" w:rsidR="00AA21E9" w:rsidRPr="001960B5" w:rsidRDefault="00AA21E9" w:rsidP="00AA21E9">
            <w:pPr>
              <w:widowControl w:val="0"/>
              <w:rPr>
                <w:rFonts w:ascii="Times New Roman" w:hAnsi="Times New Roman" w:cs="Times New Roman"/>
                <w:sz w:val="24"/>
                <w:szCs w:val="24"/>
              </w:rPr>
            </w:pPr>
          </w:p>
        </w:tc>
      </w:tr>
      <w:tr w:rsidR="00AA21E9" w:rsidRPr="001960B5" w14:paraId="49FB705B" w14:textId="77777777" w:rsidTr="00AA21E9">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5C71FBCC" w14:textId="77777777" w:rsidR="00AA21E9" w:rsidRPr="001960B5" w:rsidRDefault="00AA21E9" w:rsidP="00AA21E9">
            <w:pPr>
              <w:widowControl w:val="0"/>
              <w:jc w:val="center"/>
              <w:rPr>
                <w:rFonts w:ascii="Times New Roman" w:hAnsi="Times New Roman" w:cs="Times New Roman"/>
                <w:b/>
                <w:bCs/>
                <w:sz w:val="24"/>
                <w:szCs w:val="24"/>
              </w:rPr>
            </w:pPr>
          </w:p>
        </w:tc>
        <w:tc>
          <w:tcPr>
            <w:tcW w:w="8176" w:type="dxa"/>
            <w:tcBorders>
              <w:top w:val="single" w:sz="4" w:space="0" w:color="000000"/>
              <w:left w:val="single" w:sz="4" w:space="0" w:color="000000"/>
              <w:bottom w:val="single" w:sz="4" w:space="0" w:color="000000"/>
              <w:right w:val="single" w:sz="4" w:space="0" w:color="000000"/>
            </w:tcBorders>
            <w:shd w:val="clear" w:color="auto" w:fill="auto"/>
          </w:tcPr>
          <w:p w14:paraId="1BD5AEE2" w14:textId="77777777" w:rsidR="00AA21E9" w:rsidRPr="001960B5" w:rsidRDefault="00AA21E9" w:rsidP="00AA21E9">
            <w:pPr>
              <w:widowControl w:val="0"/>
              <w:rPr>
                <w:rFonts w:ascii="Times New Roman" w:hAnsi="Times New Roman" w:cs="Times New Roman"/>
                <w:b/>
                <w:bCs/>
                <w:sz w:val="24"/>
                <w:szCs w:val="24"/>
              </w:rPr>
            </w:pPr>
            <w:r w:rsidRPr="001960B5">
              <w:rPr>
                <w:rFonts w:ascii="Times New Roman" w:hAnsi="Times New Roman" w:cs="Times New Roman"/>
                <w:b/>
                <w:bCs/>
                <w:sz w:val="24"/>
                <w:szCs w:val="24"/>
              </w:rPr>
              <w:t>Всего:</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14:paraId="6FA2CB8C" w14:textId="77777777" w:rsidR="00AA21E9" w:rsidRPr="001960B5" w:rsidRDefault="00AA21E9" w:rsidP="00AA21E9">
            <w:pPr>
              <w:widowControl w:val="0"/>
              <w:jc w:val="center"/>
              <w:rPr>
                <w:rFonts w:ascii="Times New Roman" w:hAnsi="Times New Roman" w:cs="Times New Roman"/>
                <w:b/>
                <w:bCs/>
                <w:sz w:val="24"/>
                <w:szCs w:val="24"/>
              </w:rPr>
            </w:pPr>
            <w:r w:rsidRPr="001960B5">
              <w:rPr>
                <w:rFonts w:ascii="Times New Roman" w:hAnsi="Times New Roman" w:cs="Times New Roman"/>
                <w:b/>
                <w:bCs/>
                <w:sz w:val="24"/>
                <w:szCs w:val="24"/>
              </w:rPr>
              <w:t>72</w:t>
            </w:r>
          </w:p>
        </w:tc>
        <w:tc>
          <w:tcPr>
            <w:tcW w:w="1867" w:type="dxa"/>
            <w:tcBorders>
              <w:top w:val="single" w:sz="4" w:space="0" w:color="000000"/>
              <w:left w:val="single" w:sz="4" w:space="0" w:color="000000"/>
              <w:bottom w:val="single" w:sz="4" w:space="0" w:color="000000"/>
              <w:right w:val="single" w:sz="4" w:space="0" w:color="000000"/>
            </w:tcBorders>
          </w:tcPr>
          <w:p w14:paraId="5367A395" w14:textId="77777777" w:rsidR="00AA21E9" w:rsidRPr="001960B5" w:rsidRDefault="00AA21E9" w:rsidP="00AA21E9">
            <w:pPr>
              <w:widowControl w:val="0"/>
              <w:rPr>
                <w:rFonts w:ascii="Times New Roman" w:hAnsi="Times New Roman" w:cs="Times New Roman"/>
                <w:sz w:val="24"/>
                <w:szCs w:val="24"/>
              </w:rPr>
            </w:pPr>
            <w:bookmarkStart w:id="17" w:name="_Hlk152667363_Copy_1"/>
            <w:bookmarkEnd w:id="17"/>
          </w:p>
        </w:tc>
      </w:tr>
    </w:tbl>
    <w:p w14:paraId="4E123C1C" w14:textId="77777777" w:rsidR="003705D2" w:rsidRPr="001960B5" w:rsidRDefault="003705D2" w:rsidP="001960B5">
      <w:pPr>
        <w:rPr>
          <w:rFonts w:ascii="Times New Roman" w:hAnsi="Times New Roman" w:cs="Times New Roman"/>
          <w:sz w:val="24"/>
          <w:szCs w:val="24"/>
        </w:rPr>
        <w:sectPr w:rsidR="003705D2" w:rsidRPr="001960B5" w:rsidSect="00964822">
          <w:footerReference w:type="default" r:id="rId56"/>
          <w:pgSz w:w="16838" w:h="11906" w:orient="landscape"/>
          <w:pgMar w:top="1134" w:right="850" w:bottom="1134" w:left="1701" w:header="0" w:footer="709" w:gutter="0"/>
          <w:cols w:space="720"/>
          <w:formProt w:val="0"/>
          <w:docGrid w:linePitch="272"/>
        </w:sectPr>
      </w:pPr>
    </w:p>
    <w:p w14:paraId="17A5B0EE" w14:textId="77777777" w:rsidR="00DC52C4" w:rsidRDefault="00DC52C4" w:rsidP="00DC52C4">
      <w:pPr>
        <w:shd w:val="clear" w:color="auto" w:fill="FFFFFF"/>
        <w:jc w:val="both"/>
        <w:rPr>
          <w:rFonts w:ascii="Times New Roman" w:eastAsia="Times New Roman" w:hAnsi="Times New Roman" w:cs="Times New Roman"/>
          <w:b/>
          <w:bCs/>
          <w:i/>
          <w:iCs/>
          <w:sz w:val="24"/>
          <w:szCs w:val="24"/>
          <w:lang w:eastAsia="ru-RU"/>
        </w:rPr>
      </w:pPr>
      <w:bookmarkStart w:id="18" w:name="_Toc152334671"/>
      <w:bookmarkStart w:id="19" w:name="_Toc156294574"/>
      <w:bookmarkStart w:id="20" w:name="_Toc156825296"/>
      <w:r>
        <w:rPr>
          <w:rFonts w:ascii="Times New Roman" w:eastAsia="Times New Roman" w:hAnsi="Times New Roman" w:cs="Times New Roman"/>
          <w:b/>
          <w:bCs/>
          <w:i/>
          <w:iCs/>
          <w:sz w:val="24"/>
          <w:szCs w:val="24"/>
          <w:lang w:eastAsia="ru-RU"/>
        </w:rPr>
        <w:lastRenderedPageBreak/>
        <w:t>2.3. Индивидуальный проект</w:t>
      </w:r>
    </w:p>
    <w:p w14:paraId="4A8152F5"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 Безопасность работы в сети Интернет</w:t>
      </w:r>
    </w:p>
    <w:p w14:paraId="5E585931"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2. Интернет – плюсы и минусы</w:t>
      </w:r>
    </w:p>
    <w:p w14:paraId="7E62A4FB"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3. Компьютерная зависимость</w:t>
      </w:r>
    </w:p>
    <w:p w14:paraId="29603EE0"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4. Разработка сайта по интересующей тематике</w:t>
      </w:r>
    </w:p>
    <w:p w14:paraId="6C58DD6E"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5. Устройства памяти, их применение в персональных компьютерах и основные</w:t>
      </w:r>
    </w:p>
    <w:p w14:paraId="2833BECC"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направления их развития.</w:t>
      </w:r>
    </w:p>
    <w:p w14:paraId="642B5912"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6. Применение видеокарт в современных ПК, рабочих и графических станций.</w:t>
      </w:r>
    </w:p>
    <w:p w14:paraId="6E04F3E2"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7. Способы увеличения быстродействия компьютера в различных операционных</w:t>
      </w:r>
    </w:p>
    <w:p w14:paraId="4F0D17F7"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системах.</w:t>
      </w:r>
    </w:p>
    <w:p w14:paraId="445D4A1A"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8. Облачные технологии.</w:t>
      </w:r>
    </w:p>
    <w:p w14:paraId="49F0AC73"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9. Сравнение мобильных платформ ОС iOS и Андроид.</w:t>
      </w:r>
    </w:p>
    <w:p w14:paraId="31148BEC"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10. Роль компьютерных технологий в развитии средств мировых коммуникаций.</w:t>
      </w:r>
    </w:p>
    <w:p w14:paraId="7C48B5E5"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11. Сравнительный анализ процессоров AMD, Intel, Baikal Electronics</w:t>
      </w:r>
    </w:p>
    <w:p w14:paraId="0C77183E"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12. Искусственный интеллект: его возможности и потенциал.</w:t>
      </w:r>
    </w:p>
    <w:p w14:paraId="4FE9B45A"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13. Этические нормы поведения в информационной сети.</w:t>
      </w:r>
    </w:p>
    <w:p w14:paraId="53B8B284"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14. Преимущества и недостатки работы с ноутбуком, нетбуком, карманным компьютером.</w:t>
      </w:r>
    </w:p>
    <w:p w14:paraId="6FA55947"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15. Негативное воздействие компьютера на здоровье человека и способы защиты.</w:t>
      </w:r>
    </w:p>
    <w:p w14:paraId="355EE524"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16. Значение компьютерных технологий в жизни современного человека.</w:t>
      </w:r>
    </w:p>
    <w:p w14:paraId="148962BC"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17. Информационные технологии в системе современного образования.</w:t>
      </w:r>
    </w:p>
    <w:p w14:paraId="759D72CD"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18. Современные технологии и их возможности.</w:t>
      </w:r>
    </w:p>
    <w:p w14:paraId="344A1EA1"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19. Всемирная сеть Интернет: доступы к сети и основные каналы связи.</w:t>
      </w:r>
    </w:p>
    <w:p w14:paraId="1A85DF95"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20. Основные принципы функционирования сети Интернет.</w:t>
      </w:r>
    </w:p>
    <w:p w14:paraId="1CDF097C"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21. Разновидности поисковых систем в Интернете.</w:t>
      </w:r>
    </w:p>
    <w:p w14:paraId="337B8FEC"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22. Беспроводной Интернет: особенности его функционирования.</w:t>
      </w:r>
    </w:p>
    <w:p w14:paraId="264D1B37"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23. Система защиты информации в Интернете.</w:t>
      </w:r>
    </w:p>
    <w:p w14:paraId="7719D595" w14:textId="77777777" w:rsidR="00DC52C4" w:rsidRDefault="00DC52C4" w:rsidP="00DC52C4">
      <w:pPr>
        <w:shd w:val="clear" w:color="auto" w:fill="FFFFFF"/>
        <w:jc w:val="both"/>
        <w:rPr>
          <w:rFonts w:ascii="Arial" w:eastAsia="Times New Roman" w:hAnsi="Arial" w:cs="Arial"/>
          <w:sz w:val="23"/>
          <w:szCs w:val="23"/>
          <w:lang w:eastAsia="ru-RU"/>
        </w:rPr>
      </w:pPr>
      <w:r>
        <w:rPr>
          <w:rFonts w:ascii="Times New Roman" w:eastAsia="Times New Roman" w:hAnsi="Times New Roman" w:cs="Times New Roman"/>
          <w:sz w:val="24"/>
          <w:szCs w:val="24"/>
          <w:lang w:eastAsia="ru-RU"/>
        </w:rPr>
        <w:t>24. Средства удаленного управления ПК, удаленная инсталляция операционных систем.</w:t>
      </w:r>
    </w:p>
    <w:p w14:paraId="4716BF46" w14:textId="77777777" w:rsidR="00DC52C4" w:rsidRDefault="00DC52C4" w:rsidP="001960B5">
      <w:pPr>
        <w:pStyle w:val="1f4"/>
        <w:spacing w:after="0"/>
        <w:rPr>
          <w:rFonts w:ascii="Times New Roman" w:hAnsi="Times New Roman"/>
          <w:lang w:val="ru-RU"/>
        </w:rPr>
      </w:pPr>
    </w:p>
    <w:p w14:paraId="2C98CAFA" w14:textId="0688BF12" w:rsidR="003705D2" w:rsidRPr="001960B5" w:rsidRDefault="003705D2" w:rsidP="001960B5">
      <w:pPr>
        <w:pStyle w:val="1f4"/>
        <w:spacing w:after="0"/>
        <w:rPr>
          <w:rFonts w:ascii="Times New Roman" w:hAnsi="Times New Roman"/>
          <w:lang w:val="ru-RU"/>
        </w:rPr>
      </w:pPr>
      <w:r w:rsidRPr="001960B5">
        <w:rPr>
          <w:rFonts w:ascii="Times New Roman" w:hAnsi="Times New Roman"/>
        </w:rPr>
        <w:t xml:space="preserve">3. Условия реализации </w:t>
      </w:r>
      <w:bookmarkEnd w:id="18"/>
      <w:r w:rsidRPr="001960B5">
        <w:rPr>
          <w:rFonts w:ascii="Times New Roman" w:hAnsi="Times New Roman"/>
          <w:lang w:val="ru-RU"/>
        </w:rPr>
        <w:t>ДИСЦИПЛИНЫ</w:t>
      </w:r>
      <w:bookmarkEnd w:id="19"/>
      <w:bookmarkEnd w:id="20"/>
    </w:p>
    <w:p w14:paraId="7CAF9343" w14:textId="77777777" w:rsidR="006A775E" w:rsidRDefault="006A775E" w:rsidP="001960B5">
      <w:pPr>
        <w:pStyle w:val="115"/>
        <w:spacing w:after="0" w:line="240" w:lineRule="auto"/>
        <w:rPr>
          <w:rFonts w:ascii="Times New Roman" w:hAnsi="Times New Roman"/>
          <w:color w:val="auto"/>
        </w:rPr>
      </w:pPr>
      <w:bookmarkStart w:id="21" w:name="_Toc152334672"/>
      <w:bookmarkStart w:id="22" w:name="_Toc156294575"/>
      <w:bookmarkStart w:id="23" w:name="_Toc156825297"/>
    </w:p>
    <w:p w14:paraId="76B16540" w14:textId="77777777" w:rsidR="003705D2" w:rsidRPr="001960B5" w:rsidRDefault="003705D2" w:rsidP="001960B5">
      <w:pPr>
        <w:pStyle w:val="115"/>
        <w:spacing w:after="0" w:line="240" w:lineRule="auto"/>
        <w:rPr>
          <w:rFonts w:ascii="Times New Roman" w:hAnsi="Times New Roman"/>
          <w:color w:val="auto"/>
        </w:rPr>
      </w:pPr>
      <w:r w:rsidRPr="001960B5">
        <w:rPr>
          <w:rFonts w:ascii="Times New Roman" w:hAnsi="Times New Roman"/>
          <w:color w:val="auto"/>
        </w:rPr>
        <w:t>3.1. Материально-техническое обеспечение</w:t>
      </w:r>
      <w:bookmarkEnd w:id="21"/>
      <w:bookmarkEnd w:id="22"/>
      <w:bookmarkEnd w:id="23"/>
    </w:p>
    <w:p w14:paraId="0E864875" w14:textId="77777777" w:rsidR="003705D2" w:rsidRPr="001960B5" w:rsidRDefault="003705D2" w:rsidP="001960B5">
      <w:pPr>
        <w:ind w:firstLine="709"/>
        <w:jc w:val="both"/>
        <w:rPr>
          <w:rFonts w:ascii="Times New Roman" w:hAnsi="Times New Roman" w:cs="Times New Roman"/>
          <w:bCs/>
          <w:sz w:val="24"/>
          <w:szCs w:val="24"/>
        </w:rPr>
      </w:pPr>
      <w:r w:rsidRPr="001960B5">
        <w:rPr>
          <w:rFonts w:ascii="Times New Roman" w:hAnsi="Times New Roman" w:cs="Times New Roman"/>
          <w:bCs/>
          <w:sz w:val="24"/>
          <w:szCs w:val="24"/>
        </w:rPr>
        <w:t>Кабинет «Информатики и Информационных технологий в профессиональной деятельности»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50965BE3" w14:textId="77777777" w:rsidR="003705D2" w:rsidRPr="001960B5" w:rsidRDefault="003705D2" w:rsidP="001960B5">
      <w:pPr>
        <w:pStyle w:val="1f7"/>
        <w:keepNext/>
        <w:keepLines/>
        <w:tabs>
          <w:tab w:val="left" w:pos="284"/>
          <w:tab w:val="left" w:pos="3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14:paraId="334FF3D3" w14:textId="77777777" w:rsidR="003705D2" w:rsidRPr="001960B5" w:rsidRDefault="003705D2" w:rsidP="001960B5">
      <w:pPr>
        <w:pStyle w:val="115"/>
        <w:spacing w:after="0" w:line="240" w:lineRule="auto"/>
        <w:ind w:firstLine="567"/>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1D49AFC2" w14:textId="77777777" w:rsidR="003705D2" w:rsidRPr="001960B5" w:rsidRDefault="003705D2"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2EE8719B" w14:textId="77777777" w:rsidR="003705D2" w:rsidRPr="001960B5" w:rsidRDefault="003705D2" w:rsidP="001960B5">
      <w:pPr>
        <w:ind w:firstLine="567"/>
        <w:rPr>
          <w:rFonts w:ascii="Times New Roman" w:eastAsia="Calibri" w:hAnsi="Times New Roman" w:cs="Times New Roman"/>
          <w:sz w:val="24"/>
          <w:szCs w:val="24"/>
        </w:rPr>
      </w:pPr>
      <w:r w:rsidRPr="001960B5">
        <w:rPr>
          <w:rFonts w:ascii="Times New Roman" w:eastAsia="Calibri" w:hAnsi="Times New Roman" w:cs="Times New Roman"/>
          <w:sz w:val="24"/>
          <w:szCs w:val="24"/>
        </w:rPr>
        <w:t>1. Босова Л., Босова А. Информатика 10 класс. Учебник. Базовый уровень.- БИНОМ Лаборатория знаний, 2021</w:t>
      </w:r>
    </w:p>
    <w:p w14:paraId="265B0FC4" w14:textId="77777777" w:rsidR="003705D2" w:rsidRPr="001960B5" w:rsidRDefault="003705D2" w:rsidP="001960B5">
      <w:pPr>
        <w:pStyle w:val="37"/>
        <w:keepNext/>
        <w:keepLines/>
        <w:tabs>
          <w:tab w:val="left" w:pos="352"/>
        </w:tabs>
        <w:spacing w:after="0" w:line="240" w:lineRule="auto"/>
        <w:ind w:firstLine="567"/>
        <w:jc w:val="both"/>
        <w:rPr>
          <w:rFonts w:ascii="Times New Roman" w:eastAsia="Calibri" w:hAnsi="Times New Roman" w:cs="Times New Roman"/>
          <w:b w:val="0"/>
          <w:sz w:val="24"/>
          <w:szCs w:val="24"/>
          <w:lang w:eastAsia="en-US"/>
        </w:rPr>
      </w:pPr>
      <w:r w:rsidRPr="001960B5">
        <w:rPr>
          <w:rFonts w:ascii="Times New Roman" w:eastAsia="Calibri" w:hAnsi="Times New Roman" w:cs="Times New Roman"/>
          <w:b w:val="0"/>
          <w:sz w:val="24"/>
          <w:szCs w:val="24"/>
          <w:lang w:eastAsia="en-US"/>
        </w:rPr>
        <w:t>2. Босова Л., Босова А. Информатика 11 класс. Учебник. Базовый уровень.- БИНОМ Лаборатория знаний, 2021</w:t>
      </w:r>
    </w:p>
    <w:p w14:paraId="0E789E7C" w14:textId="77777777" w:rsidR="003705D2" w:rsidRPr="001960B5" w:rsidRDefault="003705D2" w:rsidP="001960B5">
      <w:pPr>
        <w:pStyle w:val="37"/>
        <w:keepNext/>
        <w:keepLines/>
        <w:tabs>
          <w:tab w:val="left" w:pos="352"/>
        </w:tabs>
        <w:spacing w:after="0" w:line="240" w:lineRule="auto"/>
        <w:ind w:firstLine="567"/>
        <w:jc w:val="both"/>
        <w:rPr>
          <w:rFonts w:ascii="Times New Roman" w:hAnsi="Times New Roman" w:cs="Times New Roman"/>
          <w:sz w:val="24"/>
          <w:szCs w:val="24"/>
          <w:lang w:bidi="ru-RU"/>
        </w:rPr>
      </w:pPr>
    </w:p>
    <w:p w14:paraId="4464AB13" w14:textId="77777777" w:rsidR="003705D2" w:rsidRPr="001960B5" w:rsidRDefault="003705D2" w:rsidP="001960B5">
      <w:pPr>
        <w:pStyle w:val="37"/>
        <w:keepNext/>
        <w:keepLines/>
        <w:tabs>
          <w:tab w:val="left" w:pos="352"/>
        </w:tabs>
        <w:spacing w:after="0" w:line="240" w:lineRule="auto"/>
        <w:ind w:firstLine="567"/>
        <w:jc w:val="both"/>
        <w:rPr>
          <w:rFonts w:ascii="Times New Roman" w:hAnsi="Times New Roman" w:cs="Times New Roman"/>
          <w:i/>
          <w:iCs/>
          <w:sz w:val="24"/>
          <w:szCs w:val="24"/>
        </w:rPr>
      </w:pPr>
      <w:r w:rsidRPr="001960B5">
        <w:rPr>
          <w:rFonts w:ascii="Times New Roman" w:hAnsi="Times New Roman" w:cs="Times New Roman"/>
          <w:i/>
          <w:iCs/>
          <w:sz w:val="24"/>
          <w:szCs w:val="24"/>
          <w:lang w:bidi="ru-RU"/>
        </w:rPr>
        <w:t>Дополнительные источники:</w:t>
      </w:r>
    </w:p>
    <w:p w14:paraId="6503E24C" w14:textId="77777777" w:rsidR="003705D2" w:rsidRPr="001960B5" w:rsidRDefault="003705D2" w:rsidP="001960B5">
      <w:pPr>
        <w:ind w:firstLine="567"/>
        <w:rPr>
          <w:rFonts w:ascii="Times New Roman" w:eastAsia="Calibri" w:hAnsi="Times New Roman" w:cs="Times New Roman"/>
          <w:sz w:val="24"/>
          <w:szCs w:val="24"/>
        </w:rPr>
      </w:pPr>
      <w:r w:rsidRPr="001960B5">
        <w:rPr>
          <w:rFonts w:ascii="Times New Roman" w:eastAsia="Calibri" w:hAnsi="Times New Roman" w:cs="Times New Roman"/>
          <w:sz w:val="24"/>
          <w:szCs w:val="24"/>
        </w:rPr>
        <w:t>1. Омельченко В.П. Информатика .- Москва.: ГЭОТАР- Медиа, 2017</w:t>
      </w:r>
    </w:p>
    <w:p w14:paraId="610D7B1D" w14:textId="77777777" w:rsidR="003705D2" w:rsidRPr="001960B5" w:rsidRDefault="003705D2" w:rsidP="001960B5">
      <w:pPr>
        <w:ind w:firstLine="567"/>
        <w:rPr>
          <w:rFonts w:ascii="Times New Roman" w:eastAsia="Calibri" w:hAnsi="Times New Roman" w:cs="Times New Roman"/>
          <w:sz w:val="24"/>
          <w:szCs w:val="24"/>
        </w:rPr>
      </w:pPr>
      <w:r w:rsidRPr="001960B5">
        <w:rPr>
          <w:rFonts w:ascii="Times New Roman" w:eastAsia="Calibri" w:hAnsi="Times New Roman" w:cs="Times New Roman"/>
          <w:sz w:val="24"/>
          <w:szCs w:val="24"/>
        </w:rPr>
        <w:t>2. Омельченко В.П. Информатика: практикум.- Москва.: ГЭОТАР- Медиа, 2016</w:t>
      </w:r>
    </w:p>
    <w:p w14:paraId="5D38EAE3" w14:textId="77777777" w:rsidR="003705D2" w:rsidRPr="001960B5" w:rsidRDefault="003705D2" w:rsidP="001960B5">
      <w:pPr>
        <w:ind w:firstLine="567"/>
        <w:rPr>
          <w:rFonts w:ascii="Times New Roman" w:eastAsia="Calibri" w:hAnsi="Times New Roman" w:cs="Times New Roman"/>
          <w:sz w:val="24"/>
          <w:szCs w:val="24"/>
        </w:rPr>
      </w:pPr>
      <w:r w:rsidRPr="001960B5">
        <w:rPr>
          <w:rFonts w:ascii="Times New Roman" w:eastAsia="Calibri" w:hAnsi="Times New Roman" w:cs="Times New Roman"/>
          <w:sz w:val="24"/>
          <w:szCs w:val="24"/>
        </w:rPr>
        <w:t>1.</w:t>
      </w:r>
      <w:r w:rsidRPr="001960B5">
        <w:rPr>
          <w:rFonts w:ascii="Times New Roman" w:eastAsia="Calibri" w:hAnsi="Times New Roman" w:cs="Times New Roman"/>
          <w:sz w:val="24"/>
          <w:szCs w:val="24"/>
        </w:rPr>
        <w:tab/>
        <w:t>Единая коллекция цифровых образовательных ресурсов [Электронный ресурс] URL: http://www.School-collection.edu.ru.</w:t>
      </w:r>
    </w:p>
    <w:p w14:paraId="6B98011F" w14:textId="77777777" w:rsidR="003705D2" w:rsidRPr="001960B5" w:rsidRDefault="003705D2" w:rsidP="001960B5">
      <w:pPr>
        <w:ind w:firstLine="567"/>
        <w:rPr>
          <w:rFonts w:ascii="Times New Roman" w:eastAsia="Calibri" w:hAnsi="Times New Roman" w:cs="Times New Roman"/>
          <w:sz w:val="24"/>
          <w:szCs w:val="24"/>
        </w:rPr>
      </w:pPr>
      <w:r w:rsidRPr="001960B5">
        <w:rPr>
          <w:rFonts w:ascii="Times New Roman" w:eastAsia="Calibri" w:hAnsi="Times New Roman" w:cs="Times New Roman"/>
          <w:sz w:val="24"/>
          <w:szCs w:val="24"/>
        </w:rPr>
        <w:t>3.</w:t>
      </w:r>
      <w:r w:rsidRPr="001960B5">
        <w:rPr>
          <w:rFonts w:ascii="Times New Roman" w:eastAsia="Calibri" w:hAnsi="Times New Roman" w:cs="Times New Roman"/>
          <w:sz w:val="24"/>
          <w:szCs w:val="24"/>
        </w:rPr>
        <w:tab/>
        <w:t xml:space="preserve">Открытые интернет-курсы «Интуит» по курсу «Информатика»). [Электронный ресурс] URL: http://www.intuit.ru/studies/courses </w:t>
      </w:r>
    </w:p>
    <w:p w14:paraId="416FE95D" w14:textId="77777777" w:rsidR="003705D2" w:rsidRPr="001960B5" w:rsidRDefault="003705D2" w:rsidP="001960B5">
      <w:pPr>
        <w:ind w:firstLine="567"/>
        <w:rPr>
          <w:rFonts w:ascii="Times New Roman" w:eastAsia="Calibri" w:hAnsi="Times New Roman" w:cs="Times New Roman"/>
          <w:sz w:val="24"/>
          <w:szCs w:val="24"/>
        </w:rPr>
      </w:pPr>
      <w:r w:rsidRPr="001960B5">
        <w:rPr>
          <w:rFonts w:ascii="Times New Roman" w:eastAsia="Calibri" w:hAnsi="Times New Roman" w:cs="Times New Roman"/>
          <w:sz w:val="24"/>
          <w:szCs w:val="24"/>
        </w:rPr>
        <w:t>4.</w:t>
      </w:r>
      <w:r w:rsidRPr="001960B5">
        <w:rPr>
          <w:rFonts w:ascii="Times New Roman" w:eastAsia="Calibri" w:hAnsi="Times New Roman" w:cs="Times New Roman"/>
          <w:sz w:val="24"/>
          <w:szCs w:val="24"/>
        </w:rPr>
        <w:tab/>
        <w:t>Открытые электронные курсы «ИИТО ЮНЕСКО» по информационным технологиям [Электронный ресурс]  URL: http://www.lms.iite.unesco.org.</w:t>
      </w:r>
    </w:p>
    <w:p w14:paraId="7D586C39" w14:textId="77777777" w:rsidR="003705D2" w:rsidRPr="001960B5" w:rsidRDefault="003705D2" w:rsidP="001960B5">
      <w:pPr>
        <w:ind w:firstLine="567"/>
        <w:rPr>
          <w:rFonts w:ascii="Times New Roman" w:eastAsia="Calibri" w:hAnsi="Times New Roman" w:cs="Times New Roman"/>
          <w:sz w:val="24"/>
          <w:szCs w:val="24"/>
        </w:rPr>
      </w:pPr>
      <w:r w:rsidRPr="001960B5">
        <w:rPr>
          <w:rFonts w:ascii="Times New Roman" w:eastAsia="Calibri" w:hAnsi="Times New Roman" w:cs="Times New Roman"/>
          <w:sz w:val="24"/>
          <w:szCs w:val="24"/>
        </w:rPr>
        <w:t>5.</w:t>
      </w:r>
      <w:r w:rsidRPr="001960B5">
        <w:rPr>
          <w:rFonts w:ascii="Times New Roman" w:eastAsia="Calibri" w:hAnsi="Times New Roman" w:cs="Times New Roman"/>
          <w:sz w:val="24"/>
          <w:szCs w:val="24"/>
        </w:rPr>
        <w:tab/>
        <w:t>Открытая электронная библиотека «ИИТО ЮНЕСКО» по ИКТ в образовании [Электронный ресурс]URL: http://ru.iite.unesco.org/</w:t>
      </w:r>
    </w:p>
    <w:p w14:paraId="443CC5EF" w14:textId="77777777" w:rsidR="003705D2" w:rsidRPr="001960B5" w:rsidRDefault="003705D2" w:rsidP="001960B5">
      <w:pPr>
        <w:ind w:firstLine="567"/>
        <w:rPr>
          <w:rFonts w:ascii="Times New Roman" w:eastAsia="Calibri" w:hAnsi="Times New Roman" w:cs="Times New Roman"/>
          <w:sz w:val="24"/>
          <w:szCs w:val="24"/>
        </w:rPr>
      </w:pPr>
      <w:r w:rsidRPr="001960B5">
        <w:rPr>
          <w:rFonts w:ascii="Times New Roman" w:eastAsia="Calibri" w:hAnsi="Times New Roman" w:cs="Times New Roman"/>
          <w:sz w:val="24"/>
          <w:szCs w:val="24"/>
        </w:rPr>
        <w:lastRenderedPageBreak/>
        <w:t>6.</w:t>
      </w:r>
      <w:r w:rsidRPr="001960B5">
        <w:rPr>
          <w:rFonts w:ascii="Times New Roman" w:eastAsia="Calibri" w:hAnsi="Times New Roman" w:cs="Times New Roman"/>
          <w:sz w:val="24"/>
          <w:szCs w:val="24"/>
        </w:rPr>
        <w:tab/>
        <w:t>Мегаэнциклопедия Кирилла и Мефодия, разделы «Наука / Математика. Кибернетика» и «Техника / Компьютеры и Интернет»</w:t>
      </w:r>
    </w:p>
    <w:p w14:paraId="6A824C25" w14:textId="77777777" w:rsidR="003705D2" w:rsidRPr="001960B5" w:rsidRDefault="003705D2" w:rsidP="001960B5">
      <w:pPr>
        <w:ind w:firstLine="567"/>
        <w:rPr>
          <w:rFonts w:ascii="Times New Roman" w:eastAsia="Calibri" w:hAnsi="Times New Roman" w:cs="Times New Roman"/>
          <w:sz w:val="24"/>
          <w:szCs w:val="24"/>
        </w:rPr>
      </w:pPr>
      <w:r w:rsidRPr="001960B5">
        <w:rPr>
          <w:rFonts w:ascii="Times New Roman" w:eastAsia="Calibri" w:hAnsi="Times New Roman" w:cs="Times New Roman"/>
          <w:sz w:val="24"/>
          <w:szCs w:val="24"/>
        </w:rPr>
        <w:t>[Электронный ресурс] URL: http://www.Megabook.ru.</w:t>
      </w:r>
    </w:p>
    <w:p w14:paraId="23B01DFB"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rPr>
          <w:rFonts w:ascii="Times New Roman" w:hAnsi="Times New Roman" w:cs="Times New Roman"/>
          <w:b/>
          <w:bCs/>
          <w:sz w:val="24"/>
          <w:szCs w:val="24"/>
        </w:rPr>
      </w:pPr>
    </w:p>
    <w:p w14:paraId="367AE74C" w14:textId="77777777" w:rsidR="003705D2" w:rsidRPr="001960B5" w:rsidRDefault="003705D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caps/>
          <w:sz w:val="24"/>
          <w:szCs w:val="24"/>
        </w:rPr>
      </w:pPr>
      <w:r w:rsidRPr="001960B5">
        <w:rPr>
          <w:rFonts w:ascii="Times New Roman" w:hAnsi="Times New Roman" w:cs="Times New Roman"/>
          <w:b/>
          <w:bCs/>
          <w:caps/>
          <w:sz w:val="24"/>
          <w:szCs w:val="24"/>
        </w:rPr>
        <w:t>4. контроль и оценка результатов освоения Дисциплины</w:t>
      </w:r>
    </w:p>
    <w:p w14:paraId="24082288" w14:textId="77777777" w:rsidR="003705D2" w:rsidRPr="001960B5" w:rsidRDefault="003705D2" w:rsidP="001960B5">
      <w:pPr>
        <w:pStyle w:val="1f7"/>
        <w:spacing w:after="0" w:line="240" w:lineRule="auto"/>
        <w:rPr>
          <w:rFonts w:ascii="Times New Roman" w:hAnsi="Times New Roman" w:cs="Times New Roman"/>
          <w:b/>
          <w:bCs/>
          <w:sz w:val="24"/>
          <w:szCs w:val="24"/>
          <w:lang w:bidi="ru-RU"/>
        </w:rPr>
      </w:pPr>
    </w:p>
    <w:tbl>
      <w:tblPr>
        <w:tblW w:w="5155" w:type="pct"/>
        <w:jc w:val="center"/>
        <w:tblLayout w:type="fixed"/>
        <w:tblCellMar>
          <w:left w:w="10" w:type="dxa"/>
          <w:right w:w="10" w:type="dxa"/>
        </w:tblCellMar>
        <w:tblLook w:val="0000" w:firstRow="0" w:lastRow="0" w:firstColumn="0" w:lastColumn="0" w:noHBand="0" w:noVBand="0"/>
      </w:tblPr>
      <w:tblGrid>
        <w:gridCol w:w="3256"/>
        <w:gridCol w:w="3747"/>
        <w:gridCol w:w="2632"/>
      </w:tblGrid>
      <w:tr w:rsidR="001960B5" w:rsidRPr="001960B5" w14:paraId="5781236F" w14:textId="77777777" w:rsidTr="006A775E">
        <w:trPr>
          <w:trHeight w:hRule="exact" w:val="567"/>
          <w:jc w:val="center"/>
        </w:trPr>
        <w:tc>
          <w:tcPr>
            <w:tcW w:w="3256" w:type="dxa"/>
            <w:tcBorders>
              <w:top w:val="single" w:sz="4" w:space="0" w:color="000000"/>
              <w:left w:val="single" w:sz="4" w:space="0" w:color="000000"/>
            </w:tcBorders>
            <w:shd w:val="clear" w:color="auto" w:fill="auto"/>
          </w:tcPr>
          <w:p w14:paraId="67217FAA" w14:textId="77777777" w:rsidR="003705D2" w:rsidRPr="001960B5" w:rsidRDefault="003705D2" w:rsidP="001960B5">
            <w:pPr>
              <w:pStyle w:val="affffffa"/>
              <w:spacing w:line="240" w:lineRule="auto"/>
              <w:jc w:val="center"/>
              <w:rPr>
                <w:rFonts w:ascii="Times New Roman" w:hAnsi="Times New Roman" w:cs="Times New Roman"/>
                <w:b/>
                <w:bCs/>
                <w:sz w:val="24"/>
                <w:szCs w:val="24"/>
              </w:rPr>
            </w:pPr>
            <w:r w:rsidRPr="001960B5">
              <w:rPr>
                <w:rFonts w:ascii="Times New Roman" w:hAnsi="Times New Roman" w:cs="Times New Roman"/>
                <w:b/>
                <w:bCs/>
                <w:sz w:val="24"/>
                <w:szCs w:val="24"/>
              </w:rPr>
              <w:t>Общая/профессиональная компетенция</w:t>
            </w:r>
          </w:p>
        </w:tc>
        <w:tc>
          <w:tcPr>
            <w:tcW w:w="3747" w:type="dxa"/>
            <w:tcBorders>
              <w:top w:val="single" w:sz="4" w:space="0" w:color="000000"/>
              <w:left w:val="single" w:sz="4" w:space="0" w:color="000000"/>
            </w:tcBorders>
            <w:shd w:val="clear" w:color="auto" w:fill="auto"/>
          </w:tcPr>
          <w:p w14:paraId="0B2B88CF" w14:textId="77777777" w:rsidR="003705D2" w:rsidRPr="001960B5" w:rsidRDefault="003705D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Раздел/Тема</w:t>
            </w:r>
          </w:p>
        </w:tc>
        <w:tc>
          <w:tcPr>
            <w:tcW w:w="2632" w:type="dxa"/>
            <w:tcBorders>
              <w:top w:val="single" w:sz="4" w:space="0" w:color="000000"/>
              <w:left w:val="single" w:sz="4" w:space="0" w:color="000000"/>
              <w:right w:val="single" w:sz="4" w:space="0" w:color="000000"/>
            </w:tcBorders>
            <w:shd w:val="clear" w:color="auto" w:fill="auto"/>
          </w:tcPr>
          <w:p w14:paraId="202C1DD4" w14:textId="77777777" w:rsidR="003705D2" w:rsidRPr="001960B5" w:rsidRDefault="003705D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Тип оценочных мероприятий</w:t>
            </w:r>
          </w:p>
        </w:tc>
      </w:tr>
      <w:tr w:rsidR="00AA21E9" w:rsidRPr="001960B5" w14:paraId="7116FD68" w14:textId="77777777" w:rsidTr="006A775E">
        <w:trPr>
          <w:trHeight w:hRule="exact" w:val="283"/>
          <w:jc w:val="center"/>
        </w:trPr>
        <w:tc>
          <w:tcPr>
            <w:tcW w:w="3256" w:type="dxa"/>
            <w:tcBorders>
              <w:top w:val="single" w:sz="4" w:space="0" w:color="000000"/>
              <w:left w:val="single" w:sz="4" w:space="0" w:color="000000"/>
            </w:tcBorders>
            <w:shd w:val="clear" w:color="auto" w:fill="auto"/>
          </w:tcPr>
          <w:p w14:paraId="103935DD" w14:textId="77777777" w:rsidR="00AA21E9" w:rsidRPr="001960B5" w:rsidRDefault="00AA21E9"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ОК 01</w:t>
            </w:r>
          </w:p>
        </w:tc>
        <w:tc>
          <w:tcPr>
            <w:tcW w:w="3747" w:type="dxa"/>
            <w:tcBorders>
              <w:top w:val="single" w:sz="4" w:space="0" w:color="000000"/>
              <w:left w:val="single" w:sz="4" w:space="0" w:color="000000"/>
            </w:tcBorders>
            <w:shd w:val="clear" w:color="auto" w:fill="auto"/>
          </w:tcPr>
          <w:p w14:paraId="7DD41F45" w14:textId="77777777" w:rsidR="00AA21E9" w:rsidRPr="001960B5" w:rsidRDefault="00AA21E9"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Тема 1-35</w:t>
            </w:r>
          </w:p>
        </w:tc>
        <w:tc>
          <w:tcPr>
            <w:tcW w:w="2632" w:type="dxa"/>
            <w:vMerge w:val="restart"/>
            <w:tcBorders>
              <w:top w:val="single" w:sz="4" w:space="0" w:color="000000"/>
              <w:left w:val="single" w:sz="4" w:space="0" w:color="000000"/>
              <w:right w:val="single" w:sz="4" w:space="0" w:color="000000"/>
            </w:tcBorders>
            <w:shd w:val="clear" w:color="auto" w:fill="auto"/>
          </w:tcPr>
          <w:p w14:paraId="4DC09EEA" w14:textId="77777777" w:rsidR="00AA21E9" w:rsidRPr="001960B5" w:rsidRDefault="00AA21E9" w:rsidP="00E3079B">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Тестирование</w:t>
            </w:r>
          </w:p>
          <w:p w14:paraId="719D52CB" w14:textId="77777777" w:rsidR="00AA21E9" w:rsidRPr="001960B5" w:rsidRDefault="00AA21E9" w:rsidP="00E3079B">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Выполнение практических заданий</w:t>
            </w:r>
          </w:p>
          <w:p w14:paraId="3B7E2324" w14:textId="77777777" w:rsidR="00AA21E9" w:rsidRPr="001960B5" w:rsidRDefault="00AA21E9" w:rsidP="00E3079B">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Дифференцированный зачет</w:t>
            </w:r>
          </w:p>
        </w:tc>
      </w:tr>
      <w:tr w:rsidR="00AA21E9" w:rsidRPr="001960B5" w14:paraId="5F45953C" w14:textId="77777777" w:rsidTr="00E3079B">
        <w:trPr>
          <w:trHeight w:hRule="exact" w:val="283"/>
          <w:jc w:val="center"/>
        </w:trPr>
        <w:tc>
          <w:tcPr>
            <w:tcW w:w="3256" w:type="dxa"/>
            <w:tcBorders>
              <w:top w:val="single" w:sz="4" w:space="0" w:color="000000"/>
              <w:left w:val="single" w:sz="4" w:space="0" w:color="000000"/>
            </w:tcBorders>
            <w:shd w:val="clear" w:color="auto" w:fill="auto"/>
          </w:tcPr>
          <w:p w14:paraId="1A047D1D" w14:textId="77777777" w:rsidR="00AA21E9" w:rsidRPr="001960B5" w:rsidRDefault="00AA21E9"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ОК 02</w:t>
            </w:r>
          </w:p>
        </w:tc>
        <w:tc>
          <w:tcPr>
            <w:tcW w:w="3747" w:type="dxa"/>
            <w:tcBorders>
              <w:top w:val="single" w:sz="4" w:space="0" w:color="000000"/>
              <w:left w:val="single" w:sz="4" w:space="0" w:color="000000"/>
            </w:tcBorders>
            <w:shd w:val="clear" w:color="auto" w:fill="auto"/>
          </w:tcPr>
          <w:p w14:paraId="39407E9A" w14:textId="77777777" w:rsidR="00AA21E9" w:rsidRPr="001960B5" w:rsidRDefault="00AA21E9"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Тема 1-35</w:t>
            </w:r>
          </w:p>
        </w:tc>
        <w:tc>
          <w:tcPr>
            <w:tcW w:w="2632" w:type="dxa"/>
            <w:vMerge/>
            <w:tcBorders>
              <w:left w:val="single" w:sz="4" w:space="0" w:color="000000"/>
              <w:right w:val="single" w:sz="4" w:space="0" w:color="000000"/>
            </w:tcBorders>
            <w:shd w:val="clear" w:color="auto" w:fill="auto"/>
          </w:tcPr>
          <w:p w14:paraId="7A45B534" w14:textId="77777777" w:rsidR="00AA21E9" w:rsidRPr="001960B5" w:rsidRDefault="00AA21E9" w:rsidP="001960B5">
            <w:pPr>
              <w:pStyle w:val="affffffa"/>
              <w:spacing w:line="240" w:lineRule="auto"/>
              <w:jc w:val="center"/>
              <w:rPr>
                <w:rFonts w:ascii="Times New Roman" w:hAnsi="Times New Roman" w:cs="Times New Roman"/>
                <w:b/>
                <w:sz w:val="24"/>
                <w:szCs w:val="24"/>
              </w:rPr>
            </w:pPr>
          </w:p>
        </w:tc>
      </w:tr>
      <w:tr w:rsidR="00AA21E9" w:rsidRPr="001960B5" w14:paraId="5E6C4983" w14:textId="77777777" w:rsidTr="0065768F">
        <w:trPr>
          <w:trHeight w:hRule="exact" w:val="567"/>
          <w:jc w:val="center"/>
        </w:trPr>
        <w:tc>
          <w:tcPr>
            <w:tcW w:w="3256" w:type="dxa"/>
            <w:tcBorders>
              <w:top w:val="single" w:sz="4" w:space="0" w:color="000000"/>
              <w:left w:val="single" w:sz="4" w:space="0" w:color="000000"/>
              <w:bottom w:val="single" w:sz="4" w:space="0" w:color="000000"/>
            </w:tcBorders>
            <w:shd w:val="clear" w:color="auto" w:fill="auto"/>
          </w:tcPr>
          <w:p w14:paraId="0B7AF6B1" w14:textId="77777777" w:rsidR="00AA21E9" w:rsidRPr="001960B5" w:rsidRDefault="00AA21E9"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rPr>
              <w:t xml:space="preserve">ПК.2.2 </w:t>
            </w:r>
          </w:p>
        </w:tc>
        <w:tc>
          <w:tcPr>
            <w:tcW w:w="3747" w:type="dxa"/>
            <w:tcBorders>
              <w:top w:val="single" w:sz="4" w:space="0" w:color="000000"/>
              <w:left w:val="single" w:sz="4" w:space="0" w:color="000000"/>
              <w:bottom w:val="single" w:sz="4" w:space="0" w:color="000000"/>
            </w:tcBorders>
            <w:shd w:val="clear" w:color="auto" w:fill="auto"/>
          </w:tcPr>
          <w:p w14:paraId="07569A41" w14:textId="77777777" w:rsidR="00AA21E9" w:rsidRPr="00E3079B" w:rsidRDefault="00E3079B" w:rsidP="00E3079B">
            <w:pPr>
              <w:pStyle w:val="affffffa"/>
              <w:spacing w:line="240" w:lineRule="auto"/>
              <w:rPr>
                <w:rFonts w:ascii="Times New Roman" w:hAnsi="Times New Roman" w:cs="Times New Roman"/>
                <w:b/>
                <w:sz w:val="24"/>
                <w:szCs w:val="24"/>
              </w:rPr>
            </w:pPr>
            <w:r w:rsidRPr="00E3079B">
              <w:rPr>
                <w:rFonts w:ascii="Times New Roman" w:hAnsi="Times New Roman" w:cs="Times New Roman"/>
                <w:sz w:val="24"/>
                <w:szCs w:val="24"/>
              </w:rPr>
              <w:t>Тема 6 Тема 11 Тема 21 Тема 22 Тема 25 Тема 33</w:t>
            </w:r>
          </w:p>
        </w:tc>
        <w:tc>
          <w:tcPr>
            <w:tcW w:w="2632" w:type="dxa"/>
            <w:vMerge/>
            <w:tcBorders>
              <w:left w:val="single" w:sz="4" w:space="0" w:color="000000"/>
              <w:bottom w:val="single" w:sz="4" w:space="0" w:color="000000"/>
              <w:right w:val="single" w:sz="4" w:space="0" w:color="000000"/>
            </w:tcBorders>
            <w:shd w:val="clear" w:color="auto" w:fill="auto"/>
          </w:tcPr>
          <w:p w14:paraId="20685AB3" w14:textId="77777777" w:rsidR="00AA21E9" w:rsidRPr="001960B5" w:rsidRDefault="00AA21E9" w:rsidP="001960B5">
            <w:pPr>
              <w:pStyle w:val="affffffa"/>
              <w:spacing w:line="240" w:lineRule="auto"/>
              <w:jc w:val="center"/>
              <w:rPr>
                <w:rFonts w:ascii="Times New Roman" w:hAnsi="Times New Roman" w:cs="Times New Roman"/>
                <w:sz w:val="24"/>
                <w:szCs w:val="24"/>
              </w:rPr>
            </w:pPr>
          </w:p>
        </w:tc>
      </w:tr>
    </w:tbl>
    <w:p w14:paraId="7B4D012D" w14:textId="77777777" w:rsidR="003705D2" w:rsidRPr="001960B5" w:rsidRDefault="003705D2" w:rsidP="001960B5">
      <w:pPr>
        <w:rPr>
          <w:rFonts w:ascii="Times New Roman" w:hAnsi="Times New Roman" w:cs="Times New Roman"/>
          <w:sz w:val="24"/>
          <w:szCs w:val="24"/>
        </w:rPr>
      </w:pPr>
    </w:p>
    <w:p w14:paraId="54330C57" w14:textId="77777777" w:rsidR="003705D2" w:rsidRPr="001960B5" w:rsidRDefault="003705D2" w:rsidP="001960B5">
      <w:pPr>
        <w:rPr>
          <w:rFonts w:ascii="Times New Roman" w:hAnsi="Times New Roman" w:cs="Times New Roman"/>
          <w:sz w:val="24"/>
          <w:szCs w:val="24"/>
        </w:rPr>
      </w:pPr>
    </w:p>
    <w:p w14:paraId="456D3C26" w14:textId="77777777" w:rsidR="003705D2" w:rsidRPr="001960B5" w:rsidRDefault="003705D2" w:rsidP="001960B5">
      <w:pPr>
        <w:rPr>
          <w:rFonts w:ascii="Times New Roman" w:hAnsi="Times New Roman" w:cs="Times New Roman"/>
          <w:sz w:val="24"/>
          <w:szCs w:val="24"/>
        </w:rPr>
      </w:pPr>
    </w:p>
    <w:p w14:paraId="0AA94FC8" w14:textId="77777777" w:rsidR="003705D2" w:rsidRPr="001960B5" w:rsidRDefault="003705D2" w:rsidP="001960B5">
      <w:pPr>
        <w:rPr>
          <w:rFonts w:ascii="Times New Roman" w:hAnsi="Times New Roman" w:cs="Times New Roman"/>
          <w:sz w:val="24"/>
          <w:szCs w:val="24"/>
        </w:rPr>
      </w:pPr>
    </w:p>
    <w:p w14:paraId="1C665432" w14:textId="77777777" w:rsidR="003705D2" w:rsidRPr="001960B5" w:rsidRDefault="003705D2" w:rsidP="001960B5">
      <w:pPr>
        <w:rPr>
          <w:rFonts w:ascii="Times New Roman" w:hAnsi="Times New Roman" w:cs="Times New Roman"/>
          <w:sz w:val="24"/>
          <w:szCs w:val="24"/>
        </w:rPr>
      </w:pPr>
    </w:p>
    <w:p w14:paraId="1CB8BFE8" w14:textId="77777777" w:rsidR="003705D2" w:rsidRPr="001960B5" w:rsidRDefault="003705D2" w:rsidP="001960B5">
      <w:pPr>
        <w:rPr>
          <w:rFonts w:ascii="Times New Roman" w:hAnsi="Times New Roman" w:cs="Times New Roman"/>
          <w:sz w:val="24"/>
          <w:szCs w:val="24"/>
        </w:rPr>
      </w:pPr>
    </w:p>
    <w:p w14:paraId="76A6F488" w14:textId="77777777" w:rsidR="003705D2" w:rsidRPr="001960B5" w:rsidRDefault="003705D2" w:rsidP="001960B5">
      <w:pPr>
        <w:rPr>
          <w:rFonts w:ascii="Times New Roman" w:hAnsi="Times New Roman" w:cs="Times New Roman"/>
          <w:sz w:val="24"/>
          <w:szCs w:val="24"/>
        </w:rPr>
      </w:pPr>
    </w:p>
    <w:p w14:paraId="7DFFE9A8" w14:textId="77777777" w:rsidR="003705D2" w:rsidRPr="001960B5" w:rsidRDefault="003705D2" w:rsidP="001960B5">
      <w:pPr>
        <w:rPr>
          <w:rFonts w:ascii="Times New Roman" w:hAnsi="Times New Roman" w:cs="Times New Roman"/>
          <w:sz w:val="24"/>
          <w:szCs w:val="24"/>
        </w:rPr>
      </w:pPr>
    </w:p>
    <w:p w14:paraId="5DB3D3BB" w14:textId="77777777" w:rsidR="003705D2" w:rsidRPr="001960B5" w:rsidRDefault="003705D2" w:rsidP="001960B5">
      <w:pPr>
        <w:rPr>
          <w:rFonts w:ascii="Times New Roman" w:hAnsi="Times New Roman" w:cs="Times New Roman"/>
          <w:sz w:val="24"/>
          <w:szCs w:val="24"/>
        </w:rPr>
      </w:pPr>
    </w:p>
    <w:p w14:paraId="56CE96F5" w14:textId="77777777" w:rsidR="003705D2" w:rsidRDefault="003705D2" w:rsidP="001960B5">
      <w:pPr>
        <w:rPr>
          <w:rFonts w:ascii="Times New Roman" w:hAnsi="Times New Roman" w:cs="Times New Roman"/>
          <w:sz w:val="24"/>
          <w:szCs w:val="24"/>
        </w:rPr>
      </w:pPr>
    </w:p>
    <w:p w14:paraId="4E820FAB" w14:textId="77777777" w:rsidR="00E3079B" w:rsidRPr="001960B5" w:rsidRDefault="00E3079B" w:rsidP="001960B5">
      <w:pPr>
        <w:rPr>
          <w:rFonts w:ascii="Times New Roman" w:hAnsi="Times New Roman" w:cs="Times New Roman"/>
          <w:sz w:val="24"/>
          <w:szCs w:val="24"/>
        </w:rPr>
      </w:pPr>
    </w:p>
    <w:p w14:paraId="6E9FE4B7" w14:textId="77777777" w:rsidR="003705D2" w:rsidRPr="001960B5" w:rsidRDefault="003705D2" w:rsidP="001960B5">
      <w:pPr>
        <w:rPr>
          <w:rFonts w:ascii="Times New Roman" w:hAnsi="Times New Roman" w:cs="Times New Roman"/>
          <w:sz w:val="24"/>
          <w:szCs w:val="24"/>
        </w:rPr>
      </w:pPr>
    </w:p>
    <w:p w14:paraId="07163945" w14:textId="1B2B3796" w:rsidR="003705D2" w:rsidRDefault="003705D2" w:rsidP="001960B5">
      <w:pPr>
        <w:rPr>
          <w:rFonts w:ascii="Times New Roman" w:hAnsi="Times New Roman" w:cs="Times New Roman"/>
          <w:sz w:val="24"/>
          <w:szCs w:val="24"/>
        </w:rPr>
      </w:pPr>
    </w:p>
    <w:p w14:paraId="6400273E" w14:textId="74EE66BD" w:rsidR="000B2211" w:rsidRDefault="000B2211" w:rsidP="001960B5">
      <w:pPr>
        <w:rPr>
          <w:rFonts w:ascii="Times New Roman" w:hAnsi="Times New Roman" w:cs="Times New Roman"/>
          <w:sz w:val="24"/>
          <w:szCs w:val="24"/>
        </w:rPr>
      </w:pPr>
    </w:p>
    <w:p w14:paraId="78E84C1B" w14:textId="02BC93EF" w:rsidR="000B2211" w:rsidRDefault="000B2211" w:rsidP="001960B5">
      <w:pPr>
        <w:rPr>
          <w:rFonts w:ascii="Times New Roman" w:hAnsi="Times New Roman" w:cs="Times New Roman"/>
          <w:sz w:val="24"/>
          <w:szCs w:val="24"/>
        </w:rPr>
      </w:pPr>
    </w:p>
    <w:p w14:paraId="1783EF80" w14:textId="3B87B368" w:rsidR="000B2211" w:rsidRDefault="000B2211" w:rsidP="001960B5">
      <w:pPr>
        <w:rPr>
          <w:rFonts w:ascii="Times New Roman" w:hAnsi="Times New Roman" w:cs="Times New Roman"/>
          <w:sz w:val="24"/>
          <w:szCs w:val="24"/>
        </w:rPr>
      </w:pPr>
    </w:p>
    <w:p w14:paraId="5FFA6636" w14:textId="242FFFC2" w:rsidR="000B2211" w:rsidRDefault="000B2211" w:rsidP="001960B5">
      <w:pPr>
        <w:rPr>
          <w:rFonts w:ascii="Times New Roman" w:hAnsi="Times New Roman" w:cs="Times New Roman"/>
          <w:sz w:val="24"/>
          <w:szCs w:val="24"/>
        </w:rPr>
      </w:pPr>
    </w:p>
    <w:p w14:paraId="60737CA8" w14:textId="4982284D" w:rsidR="000B2211" w:rsidRDefault="000B2211" w:rsidP="001960B5">
      <w:pPr>
        <w:rPr>
          <w:rFonts w:ascii="Times New Roman" w:hAnsi="Times New Roman" w:cs="Times New Roman"/>
          <w:sz w:val="24"/>
          <w:szCs w:val="24"/>
        </w:rPr>
      </w:pPr>
    </w:p>
    <w:p w14:paraId="2150E1B3" w14:textId="36EF4DB2" w:rsidR="000B2211" w:rsidRDefault="000B2211" w:rsidP="001960B5">
      <w:pPr>
        <w:rPr>
          <w:rFonts w:ascii="Times New Roman" w:hAnsi="Times New Roman" w:cs="Times New Roman"/>
          <w:sz w:val="24"/>
          <w:szCs w:val="24"/>
        </w:rPr>
      </w:pPr>
    </w:p>
    <w:p w14:paraId="15846BF3" w14:textId="142E0B4B" w:rsidR="000B2211" w:rsidRDefault="000B2211" w:rsidP="001960B5">
      <w:pPr>
        <w:rPr>
          <w:rFonts w:ascii="Times New Roman" w:hAnsi="Times New Roman" w:cs="Times New Roman"/>
          <w:sz w:val="24"/>
          <w:szCs w:val="24"/>
        </w:rPr>
      </w:pPr>
    </w:p>
    <w:p w14:paraId="4573F0B2" w14:textId="0BE5BC33" w:rsidR="000B2211" w:rsidRDefault="000B2211" w:rsidP="001960B5">
      <w:pPr>
        <w:rPr>
          <w:rFonts w:ascii="Times New Roman" w:hAnsi="Times New Roman" w:cs="Times New Roman"/>
          <w:sz w:val="24"/>
          <w:szCs w:val="24"/>
        </w:rPr>
      </w:pPr>
    </w:p>
    <w:p w14:paraId="0771BAB6" w14:textId="311484DA" w:rsidR="000B2211" w:rsidRDefault="000B2211" w:rsidP="001960B5">
      <w:pPr>
        <w:rPr>
          <w:rFonts w:ascii="Times New Roman" w:hAnsi="Times New Roman" w:cs="Times New Roman"/>
          <w:sz w:val="24"/>
          <w:szCs w:val="24"/>
        </w:rPr>
      </w:pPr>
    </w:p>
    <w:p w14:paraId="7B396387" w14:textId="63AC250E" w:rsidR="000B2211" w:rsidRDefault="000B2211" w:rsidP="001960B5">
      <w:pPr>
        <w:rPr>
          <w:rFonts w:ascii="Times New Roman" w:hAnsi="Times New Roman" w:cs="Times New Roman"/>
          <w:sz w:val="24"/>
          <w:szCs w:val="24"/>
        </w:rPr>
      </w:pPr>
    </w:p>
    <w:p w14:paraId="5E168365" w14:textId="20BB9674" w:rsidR="000B2211" w:rsidRDefault="000B2211" w:rsidP="001960B5">
      <w:pPr>
        <w:rPr>
          <w:rFonts w:ascii="Times New Roman" w:hAnsi="Times New Roman" w:cs="Times New Roman"/>
          <w:sz w:val="24"/>
          <w:szCs w:val="24"/>
        </w:rPr>
      </w:pPr>
    </w:p>
    <w:p w14:paraId="5787B509" w14:textId="0C38EC65" w:rsidR="000B2211" w:rsidRDefault="000B2211" w:rsidP="001960B5">
      <w:pPr>
        <w:rPr>
          <w:rFonts w:ascii="Times New Roman" w:hAnsi="Times New Roman" w:cs="Times New Roman"/>
          <w:sz w:val="24"/>
          <w:szCs w:val="24"/>
        </w:rPr>
      </w:pPr>
    </w:p>
    <w:p w14:paraId="7ED19529" w14:textId="4954481F" w:rsidR="000B2211" w:rsidRDefault="000B2211" w:rsidP="001960B5">
      <w:pPr>
        <w:rPr>
          <w:rFonts w:ascii="Times New Roman" w:hAnsi="Times New Roman" w:cs="Times New Roman"/>
          <w:sz w:val="24"/>
          <w:szCs w:val="24"/>
        </w:rPr>
      </w:pPr>
    </w:p>
    <w:p w14:paraId="415F9B6A" w14:textId="0BD9F64C" w:rsidR="000B2211" w:rsidRDefault="000B2211" w:rsidP="001960B5">
      <w:pPr>
        <w:rPr>
          <w:rFonts w:ascii="Times New Roman" w:hAnsi="Times New Roman" w:cs="Times New Roman"/>
          <w:sz w:val="24"/>
          <w:szCs w:val="24"/>
        </w:rPr>
      </w:pPr>
    </w:p>
    <w:p w14:paraId="43CA6B58" w14:textId="4784EF7A" w:rsidR="000B2211" w:rsidRDefault="000B2211" w:rsidP="001960B5">
      <w:pPr>
        <w:rPr>
          <w:rFonts w:ascii="Times New Roman" w:hAnsi="Times New Roman" w:cs="Times New Roman"/>
          <w:sz w:val="24"/>
          <w:szCs w:val="24"/>
        </w:rPr>
      </w:pPr>
    </w:p>
    <w:p w14:paraId="51E3F35C" w14:textId="30FBFAAC" w:rsidR="000B2211" w:rsidRDefault="000B2211" w:rsidP="001960B5">
      <w:pPr>
        <w:rPr>
          <w:rFonts w:ascii="Times New Roman" w:hAnsi="Times New Roman" w:cs="Times New Roman"/>
          <w:sz w:val="24"/>
          <w:szCs w:val="24"/>
        </w:rPr>
      </w:pPr>
    </w:p>
    <w:p w14:paraId="4DCC61B0" w14:textId="34CC8889" w:rsidR="000B2211" w:rsidRDefault="000B2211" w:rsidP="001960B5">
      <w:pPr>
        <w:rPr>
          <w:rFonts w:ascii="Times New Roman" w:hAnsi="Times New Roman" w:cs="Times New Roman"/>
          <w:sz w:val="24"/>
          <w:szCs w:val="24"/>
        </w:rPr>
      </w:pPr>
    </w:p>
    <w:p w14:paraId="259EC351" w14:textId="56B7C235" w:rsidR="000B2211" w:rsidRDefault="000B2211" w:rsidP="001960B5">
      <w:pPr>
        <w:rPr>
          <w:rFonts w:ascii="Times New Roman" w:hAnsi="Times New Roman" w:cs="Times New Roman"/>
          <w:sz w:val="24"/>
          <w:szCs w:val="24"/>
        </w:rPr>
      </w:pPr>
    </w:p>
    <w:p w14:paraId="62A2458A" w14:textId="0652BA9E" w:rsidR="000B2211" w:rsidRDefault="000B2211" w:rsidP="001960B5">
      <w:pPr>
        <w:rPr>
          <w:rFonts w:ascii="Times New Roman" w:hAnsi="Times New Roman" w:cs="Times New Roman"/>
          <w:sz w:val="24"/>
          <w:szCs w:val="24"/>
        </w:rPr>
      </w:pPr>
    </w:p>
    <w:p w14:paraId="2ECE0010" w14:textId="2FE53649" w:rsidR="000B2211" w:rsidRDefault="000B2211" w:rsidP="001960B5">
      <w:pPr>
        <w:rPr>
          <w:rFonts w:ascii="Times New Roman" w:hAnsi="Times New Roman" w:cs="Times New Roman"/>
          <w:sz w:val="24"/>
          <w:szCs w:val="24"/>
        </w:rPr>
      </w:pPr>
    </w:p>
    <w:p w14:paraId="07606B82" w14:textId="19091DAA" w:rsidR="000B2211" w:rsidRDefault="000B2211" w:rsidP="001960B5">
      <w:pPr>
        <w:rPr>
          <w:rFonts w:ascii="Times New Roman" w:hAnsi="Times New Roman" w:cs="Times New Roman"/>
          <w:sz w:val="24"/>
          <w:szCs w:val="24"/>
        </w:rPr>
      </w:pPr>
    </w:p>
    <w:p w14:paraId="0DC3C885" w14:textId="2AF04DEA" w:rsidR="000B2211" w:rsidRDefault="000B2211" w:rsidP="001960B5">
      <w:pPr>
        <w:rPr>
          <w:rFonts w:ascii="Times New Roman" w:hAnsi="Times New Roman" w:cs="Times New Roman"/>
          <w:sz w:val="24"/>
          <w:szCs w:val="24"/>
        </w:rPr>
      </w:pPr>
    </w:p>
    <w:p w14:paraId="5FE9DB4E" w14:textId="298F1C40" w:rsidR="000B2211" w:rsidRDefault="000B2211" w:rsidP="001960B5">
      <w:pPr>
        <w:rPr>
          <w:rFonts w:ascii="Times New Roman" w:hAnsi="Times New Roman" w:cs="Times New Roman"/>
          <w:sz w:val="24"/>
          <w:szCs w:val="24"/>
        </w:rPr>
      </w:pPr>
    </w:p>
    <w:p w14:paraId="723B7FB7" w14:textId="77777777" w:rsidR="000B2211" w:rsidRPr="001960B5" w:rsidRDefault="000B2211" w:rsidP="001960B5">
      <w:pPr>
        <w:rPr>
          <w:rFonts w:ascii="Times New Roman" w:hAnsi="Times New Roman" w:cs="Times New Roman"/>
          <w:sz w:val="24"/>
          <w:szCs w:val="24"/>
        </w:rPr>
      </w:pPr>
    </w:p>
    <w:p w14:paraId="7A9FB80C" w14:textId="77777777" w:rsidR="003705D2" w:rsidRPr="001960B5" w:rsidRDefault="003705D2" w:rsidP="001960B5">
      <w:pPr>
        <w:rPr>
          <w:rFonts w:ascii="Times New Roman" w:hAnsi="Times New Roman" w:cs="Times New Roman"/>
          <w:sz w:val="24"/>
          <w:szCs w:val="24"/>
        </w:rPr>
      </w:pPr>
    </w:p>
    <w:p w14:paraId="5C649619" w14:textId="77777777" w:rsidR="003705D2" w:rsidRPr="001960B5" w:rsidRDefault="003705D2" w:rsidP="001960B5">
      <w:pPr>
        <w:rPr>
          <w:rFonts w:ascii="Times New Roman" w:hAnsi="Times New Roman" w:cs="Times New Roman"/>
          <w:sz w:val="24"/>
          <w:szCs w:val="24"/>
        </w:rPr>
      </w:pPr>
    </w:p>
    <w:p w14:paraId="19DF3319" w14:textId="77777777" w:rsidR="003705D2" w:rsidRPr="001960B5" w:rsidRDefault="003705D2" w:rsidP="001960B5">
      <w:pPr>
        <w:rPr>
          <w:rFonts w:ascii="Times New Roman" w:hAnsi="Times New Roman" w:cs="Times New Roman"/>
          <w:sz w:val="24"/>
          <w:szCs w:val="24"/>
        </w:rPr>
      </w:pPr>
    </w:p>
    <w:p w14:paraId="22B7FCC8" w14:textId="77777777" w:rsidR="008C4532" w:rsidRPr="001960B5" w:rsidRDefault="003705D2" w:rsidP="001960B5">
      <w:pPr>
        <w:tabs>
          <w:tab w:val="left" w:pos="1080"/>
        </w:tabs>
        <w:jc w:val="right"/>
        <w:rPr>
          <w:rFonts w:ascii="Times New Roman" w:hAnsi="Times New Roman" w:cs="Times New Roman"/>
          <w:b/>
          <w:sz w:val="24"/>
          <w:szCs w:val="24"/>
        </w:rPr>
      </w:pPr>
      <w:r w:rsidRPr="001960B5">
        <w:rPr>
          <w:rFonts w:ascii="Times New Roman" w:hAnsi="Times New Roman" w:cs="Times New Roman"/>
          <w:sz w:val="24"/>
          <w:szCs w:val="24"/>
        </w:rPr>
        <w:lastRenderedPageBreak/>
        <w:tab/>
      </w:r>
      <w:bookmarkEnd w:id="1"/>
      <w:r w:rsidR="008C4532" w:rsidRPr="001960B5">
        <w:rPr>
          <w:rFonts w:ascii="Times New Roman" w:hAnsi="Times New Roman" w:cs="Times New Roman"/>
          <w:b/>
          <w:sz w:val="24"/>
          <w:szCs w:val="24"/>
        </w:rPr>
        <w:t>Приложение 2.6.</w:t>
      </w:r>
      <w:bookmarkEnd w:id="2"/>
      <w:bookmarkEnd w:id="3"/>
    </w:p>
    <w:p w14:paraId="07694F10" w14:textId="77777777" w:rsidR="008C4532" w:rsidRPr="001960B5" w:rsidRDefault="008C4532" w:rsidP="001960B5">
      <w:pPr>
        <w:pStyle w:val="35"/>
        <w:spacing w:after="0" w:line="240" w:lineRule="auto"/>
        <w:rPr>
          <w:b w:val="0"/>
          <w:bCs w:val="0"/>
          <w:sz w:val="24"/>
          <w:szCs w:val="24"/>
        </w:rPr>
      </w:pPr>
      <w:r w:rsidRPr="001960B5">
        <w:rPr>
          <w:sz w:val="24"/>
          <w:szCs w:val="24"/>
        </w:rPr>
        <w:t>к ОПОП-П специальности</w:t>
      </w:r>
    </w:p>
    <w:p w14:paraId="6E0ADA72" w14:textId="77777777" w:rsidR="008C4532" w:rsidRPr="001960B5" w:rsidRDefault="008C4532" w:rsidP="001960B5">
      <w:pPr>
        <w:widowControl w:val="0"/>
        <w:suppressAutoHyphens/>
        <w:autoSpaceDE w:val="0"/>
        <w:autoSpaceDN w:val="0"/>
        <w:adjustRightInd w:val="0"/>
        <w:jc w:val="right"/>
        <w:rPr>
          <w:rFonts w:ascii="Times New Roman" w:hAnsi="Times New Roman" w:cs="Times New Roman"/>
          <w:b/>
          <w:bCs/>
          <w:caps/>
          <w:sz w:val="24"/>
          <w:szCs w:val="24"/>
        </w:rPr>
      </w:pPr>
      <w:r w:rsidRPr="001960B5">
        <w:rPr>
          <w:rFonts w:ascii="Times New Roman" w:hAnsi="Times New Roman" w:cs="Times New Roman"/>
          <w:b/>
          <w:bCs/>
          <w:sz w:val="24"/>
          <w:szCs w:val="24"/>
        </w:rPr>
        <w:t>34.02.01 Сестринское дело</w:t>
      </w:r>
    </w:p>
    <w:p w14:paraId="316B4C1D"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7C53C262"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34551F3D"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409C47E5"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467EE2C6"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0CCEA3D1"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6E6F5341"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3FD9C5A5"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20802D79"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705D4F53"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46B91139"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44D68B1A"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75A344A6"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138D9D34"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3AD481F9"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058AFC23" w14:textId="77777777" w:rsidR="008C4532" w:rsidRPr="001960B5" w:rsidRDefault="008C4532" w:rsidP="001960B5">
      <w:pPr>
        <w:widowControl w:val="0"/>
        <w:suppressAutoHyphens/>
        <w:autoSpaceDE w:val="0"/>
        <w:autoSpaceDN w:val="0"/>
        <w:adjustRightInd w:val="0"/>
        <w:rPr>
          <w:rFonts w:ascii="Times New Roman" w:hAnsi="Times New Roman" w:cs="Times New Roman"/>
          <w:iCs/>
          <w:caps/>
          <w:sz w:val="24"/>
          <w:szCs w:val="24"/>
        </w:rPr>
      </w:pPr>
    </w:p>
    <w:p w14:paraId="3FF7738D" w14:textId="77777777" w:rsidR="008C4532" w:rsidRPr="001960B5" w:rsidRDefault="008C453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318C1D7" w14:textId="77777777" w:rsidR="008C4532" w:rsidRPr="001960B5" w:rsidRDefault="008C453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r w:rsidRPr="001960B5">
        <w:rPr>
          <w:rFonts w:ascii="Times New Roman" w:hAnsi="Times New Roman" w:cs="Times New Roman"/>
          <w:b/>
          <w:iCs/>
          <w:sz w:val="24"/>
          <w:szCs w:val="24"/>
        </w:rPr>
        <w:t>Рабочая программа дисциплины</w:t>
      </w:r>
    </w:p>
    <w:p w14:paraId="37D111E0" w14:textId="77777777" w:rsidR="008C4532" w:rsidRPr="001960B5" w:rsidRDefault="008C453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p>
    <w:p w14:paraId="6AA77DC3"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iCs/>
          <w:sz w:val="24"/>
          <w:szCs w:val="24"/>
        </w:rPr>
        <w:t xml:space="preserve">«ООД.06 </w:t>
      </w:r>
      <w:r w:rsidRPr="001960B5">
        <w:rPr>
          <w:rFonts w:ascii="Times New Roman" w:hAnsi="Times New Roman" w:cs="Times New Roman"/>
          <w:b/>
          <w:sz w:val="24"/>
          <w:szCs w:val="24"/>
        </w:rPr>
        <w:t>ФИЗИКА»</w:t>
      </w:r>
    </w:p>
    <w:p w14:paraId="3690954E"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63BCA7A7"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57789519" w14:textId="77777777" w:rsidR="008C4532" w:rsidRPr="001960B5" w:rsidRDefault="008C4532" w:rsidP="001960B5">
      <w:pPr>
        <w:widowControl w:val="0"/>
        <w:suppressAutoHyphens/>
        <w:autoSpaceDE w:val="0"/>
        <w:autoSpaceDN w:val="0"/>
        <w:adjustRightInd w:val="0"/>
        <w:jc w:val="center"/>
        <w:rPr>
          <w:rFonts w:ascii="Times New Roman" w:hAnsi="Times New Roman" w:cs="Times New Roman"/>
          <w:iCs/>
          <w:caps/>
          <w:sz w:val="24"/>
          <w:szCs w:val="24"/>
        </w:rPr>
      </w:pPr>
    </w:p>
    <w:p w14:paraId="47FCBB58" w14:textId="77777777" w:rsidR="008C4532" w:rsidRPr="001960B5" w:rsidRDefault="008C4532" w:rsidP="001960B5">
      <w:pPr>
        <w:rPr>
          <w:rFonts w:ascii="Times New Roman" w:hAnsi="Times New Roman" w:cs="Times New Roman"/>
          <w:sz w:val="24"/>
          <w:szCs w:val="24"/>
        </w:rPr>
      </w:pPr>
    </w:p>
    <w:p w14:paraId="45AC01F3" w14:textId="77777777" w:rsidR="008C4532" w:rsidRPr="001960B5" w:rsidRDefault="008C4532" w:rsidP="001960B5">
      <w:pPr>
        <w:rPr>
          <w:rFonts w:ascii="Times New Roman" w:hAnsi="Times New Roman" w:cs="Times New Roman"/>
          <w:sz w:val="24"/>
          <w:szCs w:val="24"/>
        </w:rPr>
      </w:pPr>
    </w:p>
    <w:p w14:paraId="72D39F17" w14:textId="77777777" w:rsidR="008C4532" w:rsidRPr="001960B5" w:rsidRDefault="008C4532" w:rsidP="001960B5">
      <w:pPr>
        <w:rPr>
          <w:rFonts w:ascii="Times New Roman" w:hAnsi="Times New Roman" w:cs="Times New Roman"/>
          <w:sz w:val="24"/>
          <w:szCs w:val="24"/>
        </w:rPr>
      </w:pPr>
    </w:p>
    <w:p w14:paraId="3B8B3110" w14:textId="77777777" w:rsidR="008C4532" w:rsidRPr="001960B5" w:rsidRDefault="008C4532" w:rsidP="001960B5">
      <w:pPr>
        <w:rPr>
          <w:rFonts w:ascii="Times New Roman" w:hAnsi="Times New Roman" w:cs="Times New Roman"/>
          <w:sz w:val="24"/>
          <w:szCs w:val="24"/>
        </w:rPr>
      </w:pPr>
    </w:p>
    <w:p w14:paraId="65E60874" w14:textId="77777777" w:rsidR="008C4532" w:rsidRPr="001960B5" w:rsidRDefault="008C4532" w:rsidP="001960B5">
      <w:pPr>
        <w:rPr>
          <w:rFonts w:ascii="Times New Roman" w:hAnsi="Times New Roman" w:cs="Times New Roman"/>
          <w:sz w:val="24"/>
          <w:szCs w:val="24"/>
        </w:rPr>
      </w:pPr>
    </w:p>
    <w:p w14:paraId="44DF3B95" w14:textId="77777777" w:rsidR="008C4532" w:rsidRPr="001960B5" w:rsidRDefault="008C4532" w:rsidP="001960B5">
      <w:pPr>
        <w:rPr>
          <w:rFonts w:ascii="Times New Roman" w:hAnsi="Times New Roman" w:cs="Times New Roman"/>
          <w:sz w:val="24"/>
          <w:szCs w:val="24"/>
        </w:rPr>
      </w:pPr>
    </w:p>
    <w:p w14:paraId="42FD9D1E" w14:textId="77777777" w:rsidR="008C4532" w:rsidRPr="001960B5" w:rsidRDefault="008C4532" w:rsidP="001960B5">
      <w:pPr>
        <w:rPr>
          <w:rFonts w:ascii="Times New Roman" w:hAnsi="Times New Roman" w:cs="Times New Roman"/>
          <w:sz w:val="24"/>
          <w:szCs w:val="24"/>
        </w:rPr>
      </w:pPr>
    </w:p>
    <w:p w14:paraId="16816783" w14:textId="77777777" w:rsidR="008C4532" w:rsidRPr="001960B5" w:rsidRDefault="008C4532" w:rsidP="001960B5">
      <w:pPr>
        <w:rPr>
          <w:rFonts w:ascii="Times New Roman" w:hAnsi="Times New Roman" w:cs="Times New Roman"/>
          <w:sz w:val="24"/>
          <w:szCs w:val="24"/>
        </w:rPr>
      </w:pPr>
    </w:p>
    <w:p w14:paraId="7D6CB75F" w14:textId="77777777" w:rsidR="008C4532" w:rsidRPr="001960B5" w:rsidRDefault="008C4532" w:rsidP="001960B5">
      <w:pPr>
        <w:rPr>
          <w:rFonts w:ascii="Times New Roman" w:hAnsi="Times New Roman" w:cs="Times New Roman"/>
          <w:sz w:val="24"/>
          <w:szCs w:val="24"/>
        </w:rPr>
      </w:pPr>
    </w:p>
    <w:p w14:paraId="4EC3ACD9" w14:textId="77777777" w:rsidR="008C4532" w:rsidRPr="001960B5" w:rsidRDefault="008C4532" w:rsidP="001960B5">
      <w:pPr>
        <w:rPr>
          <w:rFonts w:ascii="Times New Roman" w:hAnsi="Times New Roman" w:cs="Times New Roman"/>
          <w:sz w:val="24"/>
          <w:szCs w:val="24"/>
        </w:rPr>
      </w:pPr>
    </w:p>
    <w:p w14:paraId="43CAEC0E" w14:textId="77777777" w:rsidR="008C4532" w:rsidRPr="001960B5" w:rsidRDefault="008C4532" w:rsidP="001960B5">
      <w:pPr>
        <w:rPr>
          <w:rFonts w:ascii="Times New Roman" w:hAnsi="Times New Roman" w:cs="Times New Roman"/>
          <w:sz w:val="24"/>
          <w:szCs w:val="24"/>
        </w:rPr>
      </w:pPr>
    </w:p>
    <w:p w14:paraId="5ACEAC27" w14:textId="77777777" w:rsidR="008C4532" w:rsidRPr="001960B5" w:rsidRDefault="008C4532" w:rsidP="001960B5">
      <w:pPr>
        <w:rPr>
          <w:rFonts w:ascii="Times New Roman" w:hAnsi="Times New Roman" w:cs="Times New Roman"/>
          <w:sz w:val="24"/>
          <w:szCs w:val="24"/>
        </w:rPr>
      </w:pPr>
    </w:p>
    <w:p w14:paraId="45AF308E" w14:textId="77777777" w:rsidR="008C4532" w:rsidRPr="001960B5" w:rsidRDefault="008C4532" w:rsidP="001960B5">
      <w:pPr>
        <w:rPr>
          <w:rFonts w:ascii="Times New Roman" w:hAnsi="Times New Roman" w:cs="Times New Roman"/>
          <w:sz w:val="24"/>
          <w:szCs w:val="24"/>
        </w:rPr>
      </w:pPr>
    </w:p>
    <w:p w14:paraId="6CE69000" w14:textId="77777777" w:rsidR="008C4532" w:rsidRPr="001960B5" w:rsidRDefault="008C4532" w:rsidP="001960B5">
      <w:pPr>
        <w:rPr>
          <w:rFonts w:ascii="Times New Roman" w:hAnsi="Times New Roman" w:cs="Times New Roman"/>
          <w:sz w:val="24"/>
          <w:szCs w:val="24"/>
        </w:rPr>
      </w:pPr>
    </w:p>
    <w:p w14:paraId="642F36BA" w14:textId="77777777" w:rsidR="008C4532" w:rsidRPr="001960B5" w:rsidRDefault="008C4532" w:rsidP="001960B5">
      <w:pPr>
        <w:rPr>
          <w:rFonts w:ascii="Times New Roman" w:hAnsi="Times New Roman" w:cs="Times New Roman"/>
          <w:sz w:val="24"/>
          <w:szCs w:val="24"/>
        </w:rPr>
      </w:pPr>
    </w:p>
    <w:p w14:paraId="0253589D" w14:textId="77777777" w:rsidR="008C4532" w:rsidRPr="001960B5" w:rsidRDefault="008C4532" w:rsidP="001960B5">
      <w:pPr>
        <w:rPr>
          <w:rFonts w:ascii="Times New Roman" w:hAnsi="Times New Roman" w:cs="Times New Roman"/>
          <w:sz w:val="24"/>
          <w:szCs w:val="24"/>
        </w:rPr>
      </w:pPr>
    </w:p>
    <w:p w14:paraId="527B26BF" w14:textId="77777777" w:rsidR="008C4532" w:rsidRPr="001960B5" w:rsidRDefault="008C4532" w:rsidP="001960B5">
      <w:pPr>
        <w:rPr>
          <w:rFonts w:ascii="Times New Roman" w:hAnsi="Times New Roman" w:cs="Times New Roman"/>
          <w:sz w:val="24"/>
          <w:szCs w:val="24"/>
        </w:rPr>
      </w:pPr>
    </w:p>
    <w:p w14:paraId="598A5191" w14:textId="77777777" w:rsidR="008C4532" w:rsidRPr="001960B5" w:rsidRDefault="008C4532" w:rsidP="001960B5">
      <w:pPr>
        <w:rPr>
          <w:rFonts w:ascii="Times New Roman" w:hAnsi="Times New Roman" w:cs="Times New Roman"/>
          <w:sz w:val="24"/>
          <w:szCs w:val="24"/>
        </w:rPr>
      </w:pPr>
    </w:p>
    <w:p w14:paraId="2A6812E6" w14:textId="77777777" w:rsidR="008C4532" w:rsidRPr="001960B5" w:rsidRDefault="008C4532" w:rsidP="001960B5">
      <w:pPr>
        <w:rPr>
          <w:rFonts w:ascii="Times New Roman" w:hAnsi="Times New Roman" w:cs="Times New Roman"/>
          <w:sz w:val="24"/>
          <w:szCs w:val="24"/>
        </w:rPr>
      </w:pPr>
    </w:p>
    <w:p w14:paraId="75A9D89E" w14:textId="77777777" w:rsidR="008C4532" w:rsidRPr="001960B5" w:rsidRDefault="008C4532" w:rsidP="001960B5">
      <w:pPr>
        <w:rPr>
          <w:rFonts w:ascii="Times New Roman" w:hAnsi="Times New Roman" w:cs="Times New Roman"/>
          <w:sz w:val="24"/>
          <w:szCs w:val="24"/>
        </w:rPr>
      </w:pPr>
    </w:p>
    <w:p w14:paraId="0FE82827" w14:textId="77777777" w:rsidR="008C4532" w:rsidRPr="001960B5" w:rsidRDefault="008C4532" w:rsidP="001960B5">
      <w:pPr>
        <w:rPr>
          <w:rFonts w:ascii="Times New Roman" w:hAnsi="Times New Roman" w:cs="Times New Roman"/>
          <w:sz w:val="24"/>
          <w:szCs w:val="24"/>
        </w:rPr>
      </w:pPr>
    </w:p>
    <w:p w14:paraId="5859124B" w14:textId="77777777" w:rsidR="008C4532" w:rsidRPr="001960B5" w:rsidRDefault="008C4532" w:rsidP="001960B5">
      <w:pPr>
        <w:rPr>
          <w:rFonts w:ascii="Times New Roman" w:hAnsi="Times New Roman" w:cs="Times New Roman"/>
          <w:sz w:val="24"/>
          <w:szCs w:val="24"/>
        </w:rPr>
      </w:pPr>
    </w:p>
    <w:p w14:paraId="6C1FB4F0" w14:textId="77777777" w:rsidR="008C4532" w:rsidRPr="001960B5" w:rsidRDefault="008C4532" w:rsidP="001960B5">
      <w:pPr>
        <w:rPr>
          <w:rFonts w:ascii="Times New Roman" w:hAnsi="Times New Roman" w:cs="Times New Roman"/>
          <w:sz w:val="24"/>
          <w:szCs w:val="24"/>
        </w:rPr>
      </w:pPr>
    </w:p>
    <w:p w14:paraId="176D5865" w14:textId="77777777" w:rsidR="008C4532" w:rsidRPr="001960B5" w:rsidRDefault="008C4532" w:rsidP="001960B5">
      <w:pPr>
        <w:rPr>
          <w:rFonts w:ascii="Times New Roman" w:hAnsi="Times New Roman" w:cs="Times New Roman"/>
          <w:sz w:val="24"/>
          <w:szCs w:val="24"/>
        </w:rPr>
      </w:pPr>
    </w:p>
    <w:p w14:paraId="58E4E23F" w14:textId="77777777" w:rsidR="008C4532" w:rsidRPr="001960B5" w:rsidRDefault="008C4532" w:rsidP="001960B5">
      <w:pPr>
        <w:rPr>
          <w:rFonts w:ascii="Times New Roman" w:hAnsi="Times New Roman" w:cs="Times New Roman"/>
          <w:sz w:val="24"/>
          <w:szCs w:val="24"/>
        </w:rPr>
      </w:pPr>
    </w:p>
    <w:p w14:paraId="5FC876A2" w14:textId="77777777" w:rsidR="008C4532" w:rsidRPr="001960B5" w:rsidRDefault="008C4532" w:rsidP="001960B5">
      <w:pPr>
        <w:jc w:val="center"/>
        <w:rPr>
          <w:rFonts w:ascii="Times New Roman" w:hAnsi="Times New Roman" w:cs="Times New Roman"/>
          <w:b/>
          <w:bCs/>
          <w:sz w:val="24"/>
          <w:szCs w:val="24"/>
        </w:rPr>
        <w:sectPr w:rsidR="008C4532" w:rsidRPr="001960B5" w:rsidSect="00964822">
          <w:type w:val="continuous"/>
          <w:pgSz w:w="11906" w:h="16838"/>
          <w:pgMar w:top="1134" w:right="850" w:bottom="1134" w:left="1701" w:header="709" w:footer="709" w:gutter="0"/>
          <w:cols w:space="708"/>
          <w:titlePg/>
          <w:docGrid w:linePitch="360"/>
        </w:sectPr>
      </w:pPr>
      <w:r w:rsidRPr="001960B5">
        <w:rPr>
          <w:rFonts w:ascii="Times New Roman" w:hAnsi="Times New Roman" w:cs="Times New Roman"/>
          <w:b/>
          <w:bCs/>
          <w:sz w:val="24"/>
          <w:szCs w:val="24"/>
        </w:rPr>
        <w:t xml:space="preserve">2024 г. </w:t>
      </w:r>
    </w:p>
    <w:p w14:paraId="287C0656" w14:textId="77777777" w:rsidR="008C4532" w:rsidRPr="001960B5" w:rsidRDefault="008C4532" w:rsidP="00E3079B">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b w:val="0"/>
          <w:bCs w:val="0"/>
        </w:rPr>
      </w:pPr>
      <w:r w:rsidRPr="001960B5">
        <w:lastRenderedPageBreak/>
        <w:t>СОДЕРЖАНИЕ ПРОГРАММЫ</w:t>
      </w:r>
    </w:p>
    <w:p w14:paraId="390BD0C8" w14:textId="77777777" w:rsidR="008C4532" w:rsidRPr="001960B5" w:rsidRDefault="008C4532" w:rsidP="00E3079B">
      <w:pPr>
        <w:spacing w:before="120"/>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8789"/>
        <w:gridCol w:w="782"/>
      </w:tblGrid>
      <w:tr w:rsidR="001960B5" w:rsidRPr="001960B5" w14:paraId="7BBE43D6" w14:textId="77777777" w:rsidTr="00FD7B9A">
        <w:trPr>
          <w:trHeight w:val="283"/>
        </w:trPr>
        <w:tc>
          <w:tcPr>
            <w:tcW w:w="8789" w:type="dxa"/>
            <w:shd w:val="clear" w:color="auto" w:fill="auto"/>
          </w:tcPr>
          <w:p w14:paraId="155563B2" w14:textId="77777777" w:rsidR="008C4532" w:rsidRPr="001960B5" w:rsidRDefault="008C4532" w:rsidP="00E3079B">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07DE71BE"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9739716" w14:textId="77777777" w:rsidTr="00FD7B9A">
        <w:trPr>
          <w:trHeight w:val="283"/>
        </w:trPr>
        <w:tc>
          <w:tcPr>
            <w:tcW w:w="8789" w:type="dxa"/>
            <w:shd w:val="clear" w:color="auto" w:fill="auto"/>
          </w:tcPr>
          <w:p w14:paraId="4D3D6353" w14:textId="77777777" w:rsidR="008C4532" w:rsidRPr="001960B5" w:rsidRDefault="008C4532" w:rsidP="00E3079B">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 ОБЩАЯ ХАРАКТЕРИСТИКА </w:t>
            </w:r>
          </w:p>
        </w:tc>
        <w:tc>
          <w:tcPr>
            <w:tcW w:w="782" w:type="dxa"/>
            <w:shd w:val="clear" w:color="auto" w:fill="auto"/>
          </w:tcPr>
          <w:p w14:paraId="47184749"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8CE3B10" w14:textId="77777777" w:rsidTr="00FD7B9A">
        <w:trPr>
          <w:trHeight w:val="283"/>
        </w:trPr>
        <w:tc>
          <w:tcPr>
            <w:tcW w:w="8789" w:type="dxa"/>
            <w:shd w:val="clear" w:color="auto" w:fill="auto"/>
          </w:tcPr>
          <w:p w14:paraId="3277D91F" w14:textId="77777777" w:rsidR="008C4532" w:rsidRPr="001960B5" w:rsidRDefault="008C4532" w:rsidP="00E3079B">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3AD14198"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920A1C7" w14:textId="77777777" w:rsidTr="00FD7B9A">
        <w:trPr>
          <w:trHeight w:val="283"/>
        </w:trPr>
        <w:tc>
          <w:tcPr>
            <w:tcW w:w="8789" w:type="dxa"/>
            <w:shd w:val="clear" w:color="auto" w:fill="auto"/>
          </w:tcPr>
          <w:p w14:paraId="6ABC9C4B" w14:textId="77777777" w:rsidR="008C4532" w:rsidRPr="001960B5" w:rsidRDefault="008C4532" w:rsidP="00E3079B">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60C4CE06"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0F3217B" w14:textId="77777777" w:rsidTr="00FD7B9A">
        <w:trPr>
          <w:trHeight w:val="283"/>
        </w:trPr>
        <w:tc>
          <w:tcPr>
            <w:tcW w:w="8789" w:type="dxa"/>
            <w:shd w:val="clear" w:color="auto" w:fill="auto"/>
          </w:tcPr>
          <w:p w14:paraId="73EB5B2E" w14:textId="77777777" w:rsidR="008C4532" w:rsidRPr="001960B5" w:rsidRDefault="008C4532" w:rsidP="00E3079B">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2715F8B6"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C25BE8E" w14:textId="77777777" w:rsidTr="00FD7B9A">
        <w:trPr>
          <w:trHeight w:val="283"/>
        </w:trPr>
        <w:tc>
          <w:tcPr>
            <w:tcW w:w="8789" w:type="dxa"/>
            <w:shd w:val="clear" w:color="auto" w:fill="auto"/>
          </w:tcPr>
          <w:p w14:paraId="5A582A79" w14:textId="77777777" w:rsidR="008C4532" w:rsidRPr="001960B5" w:rsidRDefault="008C4532" w:rsidP="00E3079B">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СТРУКТУРА И ОБРАЗОВАТЕЛЬНОЕ СОДЕРЖАНИЕ ДИСЦИПЛИНЫ</w:t>
            </w:r>
          </w:p>
        </w:tc>
        <w:tc>
          <w:tcPr>
            <w:tcW w:w="782" w:type="dxa"/>
            <w:shd w:val="clear" w:color="auto" w:fill="auto"/>
          </w:tcPr>
          <w:p w14:paraId="0362460B"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30540C9" w14:textId="77777777" w:rsidTr="00FD7B9A">
        <w:trPr>
          <w:trHeight w:val="283"/>
        </w:trPr>
        <w:tc>
          <w:tcPr>
            <w:tcW w:w="8789" w:type="dxa"/>
            <w:shd w:val="clear" w:color="auto" w:fill="auto"/>
          </w:tcPr>
          <w:p w14:paraId="7F0C2E04" w14:textId="77777777" w:rsidR="008C4532" w:rsidRPr="001960B5" w:rsidRDefault="008C4532" w:rsidP="00E3079B">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782" w:type="dxa"/>
            <w:shd w:val="clear" w:color="auto" w:fill="auto"/>
          </w:tcPr>
          <w:p w14:paraId="114E46F8"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EBABF41" w14:textId="77777777" w:rsidTr="00FD7B9A">
        <w:trPr>
          <w:trHeight w:val="283"/>
        </w:trPr>
        <w:tc>
          <w:tcPr>
            <w:tcW w:w="8789" w:type="dxa"/>
            <w:shd w:val="clear" w:color="auto" w:fill="auto"/>
          </w:tcPr>
          <w:p w14:paraId="7B930455" w14:textId="77777777" w:rsidR="008C4532" w:rsidRPr="001960B5" w:rsidRDefault="008C4532" w:rsidP="00E3079B">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782" w:type="dxa"/>
            <w:shd w:val="clear" w:color="auto" w:fill="auto"/>
          </w:tcPr>
          <w:p w14:paraId="521A1C41"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8702197" w14:textId="77777777" w:rsidTr="00FD7B9A">
        <w:trPr>
          <w:trHeight w:val="283"/>
        </w:trPr>
        <w:tc>
          <w:tcPr>
            <w:tcW w:w="8789" w:type="dxa"/>
            <w:shd w:val="clear" w:color="auto" w:fill="auto"/>
          </w:tcPr>
          <w:p w14:paraId="6D48120D" w14:textId="77777777" w:rsidR="008C4532" w:rsidRPr="001960B5" w:rsidRDefault="008C4532" w:rsidP="00E3079B">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782" w:type="dxa"/>
            <w:shd w:val="clear" w:color="auto" w:fill="auto"/>
          </w:tcPr>
          <w:p w14:paraId="00E97D14"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E9DE247" w14:textId="77777777" w:rsidTr="00FD7B9A">
        <w:trPr>
          <w:trHeight w:val="283"/>
        </w:trPr>
        <w:tc>
          <w:tcPr>
            <w:tcW w:w="8789" w:type="dxa"/>
            <w:shd w:val="clear" w:color="auto" w:fill="auto"/>
          </w:tcPr>
          <w:p w14:paraId="20C54F9C" w14:textId="77777777" w:rsidR="008C4532" w:rsidRPr="001960B5" w:rsidRDefault="008C4532" w:rsidP="00E3079B">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4C8BEA07"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9A6981E" w14:textId="77777777" w:rsidTr="00FD7B9A">
        <w:trPr>
          <w:trHeight w:val="283"/>
        </w:trPr>
        <w:tc>
          <w:tcPr>
            <w:tcW w:w="8789" w:type="dxa"/>
            <w:shd w:val="clear" w:color="auto" w:fill="auto"/>
          </w:tcPr>
          <w:p w14:paraId="79FE83C6" w14:textId="77777777" w:rsidR="008C4532" w:rsidRPr="001960B5" w:rsidRDefault="008C4532" w:rsidP="00E3079B">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782" w:type="dxa"/>
            <w:shd w:val="clear" w:color="auto" w:fill="auto"/>
          </w:tcPr>
          <w:p w14:paraId="341235CC"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8F65BFB" w14:textId="77777777" w:rsidTr="00FD7B9A">
        <w:trPr>
          <w:trHeight w:val="283"/>
        </w:trPr>
        <w:tc>
          <w:tcPr>
            <w:tcW w:w="8789" w:type="dxa"/>
            <w:shd w:val="clear" w:color="auto" w:fill="auto"/>
          </w:tcPr>
          <w:p w14:paraId="47269BE7" w14:textId="77777777" w:rsidR="008C4532" w:rsidRPr="001960B5" w:rsidRDefault="008C4532" w:rsidP="00E3079B">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2F37C110" w14:textId="77777777" w:rsidR="008C4532" w:rsidRPr="001960B5" w:rsidRDefault="008C4532" w:rsidP="00E3079B">
            <w:pPr>
              <w:autoSpaceDE w:val="0"/>
              <w:autoSpaceDN w:val="0"/>
              <w:adjustRightInd w:val="0"/>
              <w:spacing w:before="120"/>
              <w:jc w:val="center"/>
              <w:rPr>
                <w:rFonts w:ascii="Times New Roman" w:eastAsia="SimSun" w:hAnsi="Times New Roman" w:cs="Times New Roman"/>
                <w:sz w:val="24"/>
                <w:szCs w:val="24"/>
                <w:lang w:eastAsia="zh-CN"/>
              </w:rPr>
            </w:pPr>
          </w:p>
        </w:tc>
      </w:tr>
      <w:tr w:rsidR="008C4532" w:rsidRPr="001960B5" w14:paraId="0F55B10A" w14:textId="77777777" w:rsidTr="00FD7B9A">
        <w:trPr>
          <w:trHeight w:val="283"/>
        </w:trPr>
        <w:tc>
          <w:tcPr>
            <w:tcW w:w="8789" w:type="dxa"/>
            <w:shd w:val="clear" w:color="auto" w:fill="auto"/>
          </w:tcPr>
          <w:p w14:paraId="6E336580" w14:textId="77777777" w:rsidR="008C4532" w:rsidRPr="001960B5" w:rsidRDefault="008C4532" w:rsidP="00E3079B">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44C9DDFB" w14:textId="77777777" w:rsidR="008C4532" w:rsidRPr="001960B5" w:rsidRDefault="008C4532" w:rsidP="00E3079B">
            <w:pPr>
              <w:autoSpaceDE w:val="0"/>
              <w:autoSpaceDN w:val="0"/>
              <w:adjustRightInd w:val="0"/>
              <w:spacing w:before="120"/>
              <w:rPr>
                <w:rFonts w:ascii="Times New Roman" w:eastAsia="SimSun" w:hAnsi="Times New Roman" w:cs="Times New Roman"/>
                <w:sz w:val="24"/>
                <w:szCs w:val="24"/>
                <w:lang w:eastAsia="zh-CN"/>
              </w:rPr>
            </w:pPr>
          </w:p>
        </w:tc>
      </w:tr>
    </w:tbl>
    <w:p w14:paraId="657591B7" w14:textId="77777777" w:rsidR="008C4532" w:rsidRPr="001960B5" w:rsidRDefault="008C4532" w:rsidP="001960B5">
      <w:pPr>
        <w:pStyle w:val="Default"/>
        <w:jc w:val="both"/>
        <w:rPr>
          <w:bCs/>
          <w:color w:val="auto"/>
        </w:rPr>
      </w:pPr>
    </w:p>
    <w:p w14:paraId="6A640573" w14:textId="77777777" w:rsidR="008C4532" w:rsidRPr="001960B5" w:rsidRDefault="008C4532" w:rsidP="001960B5">
      <w:pPr>
        <w:pStyle w:val="Default"/>
        <w:jc w:val="both"/>
        <w:rPr>
          <w:bCs/>
          <w:color w:val="auto"/>
        </w:rPr>
      </w:pPr>
    </w:p>
    <w:p w14:paraId="1A32032B" w14:textId="77777777" w:rsidR="008C4532" w:rsidRPr="001960B5" w:rsidRDefault="008C4532" w:rsidP="001960B5">
      <w:pPr>
        <w:pStyle w:val="Default"/>
        <w:jc w:val="both"/>
        <w:rPr>
          <w:bCs/>
          <w:color w:val="auto"/>
        </w:rPr>
      </w:pPr>
    </w:p>
    <w:p w14:paraId="0BB03BCD" w14:textId="77777777" w:rsidR="008C4532" w:rsidRPr="001960B5" w:rsidRDefault="008C4532" w:rsidP="001960B5">
      <w:pPr>
        <w:pStyle w:val="Default"/>
        <w:jc w:val="both"/>
        <w:rPr>
          <w:bCs/>
          <w:color w:val="auto"/>
        </w:rPr>
      </w:pPr>
    </w:p>
    <w:p w14:paraId="02F2DD46" w14:textId="77777777" w:rsidR="008C4532" w:rsidRPr="001960B5" w:rsidRDefault="008C4532" w:rsidP="001960B5">
      <w:pPr>
        <w:pStyle w:val="Default"/>
        <w:jc w:val="both"/>
        <w:rPr>
          <w:bCs/>
          <w:color w:val="auto"/>
        </w:rPr>
      </w:pPr>
    </w:p>
    <w:p w14:paraId="3A1F89F1" w14:textId="77777777" w:rsidR="008C4532" w:rsidRPr="001960B5" w:rsidRDefault="008C4532" w:rsidP="001960B5">
      <w:pPr>
        <w:pStyle w:val="Default"/>
        <w:rPr>
          <w:color w:val="auto"/>
        </w:rPr>
      </w:pPr>
    </w:p>
    <w:p w14:paraId="66FBAF47"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iCs/>
          <w:sz w:val="24"/>
          <w:szCs w:val="24"/>
        </w:rPr>
      </w:pPr>
    </w:p>
    <w:p w14:paraId="608027A2" w14:textId="77777777" w:rsidR="008C4532" w:rsidRPr="006A775E" w:rsidRDefault="008C4532" w:rsidP="006A775E">
      <w:pPr>
        <w:pStyle w:val="a6"/>
        <w:ind w:left="0"/>
        <w:jc w:val="center"/>
        <w:rPr>
          <w:rFonts w:ascii="Times New Roman" w:hAnsi="Times New Roman" w:cs="Times New Roman"/>
          <w:b/>
          <w:sz w:val="24"/>
          <w:szCs w:val="24"/>
        </w:rPr>
      </w:pPr>
      <w:r w:rsidRPr="006A775E">
        <w:rPr>
          <w:rFonts w:ascii="Times New Roman" w:hAnsi="Times New Roman" w:cs="Times New Roman"/>
          <w:b/>
          <w:bCs/>
          <w:caps/>
          <w:sz w:val="24"/>
          <w:szCs w:val="24"/>
          <w:u w:val="single"/>
        </w:rPr>
        <w:br w:type="page"/>
      </w:r>
      <w:r w:rsidR="006A775E" w:rsidRPr="006A775E">
        <w:rPr>
          <w:rFonts w:ascii="Times New Roman" w:hAnsi="Times New Roman" w:cs="Times New Roman"/>
          <w:b/>
          <w:bCs/>
          <w:caps/>
          <w:sz w:val="24"/>
          <w:szCs w:val="24"/>
        </w:rPr>
        <w:lastRenderedPageBreak/>
        <w:t xml:space="preserve">1. </w:t>
      </w:r>
      <w:r w:rsidRPr="006A775E">
        <w:rPr>
          <w:rFonts w:ascii="Times New Roman" w:hAnsi="Times New Roman" w:cs="Times New Roman"/>
          <w:b/>
          <w:sz w:val="24"/>
          <w:szCs w:val="24"/>
        </w:rPr>
        <w:t>ОБЩАЯ ХАРАКТЕРИСТИКА РАБОЧЕЙ ПРОГРАММЫ</w:t>
      </w:r>
    </w:p>
    <w:p w14:paraId="2F7D60D2"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«ООД.06 Физика»</w:t>
      </w:r>
    </w:p>
    <w:p w14:paraId="77F83280" w14:textId="77777777" w:rsidR="008C4532" w:rsidRPr="001960B5" w:rsidRDefault="008C4532" w:rsidP="001960B5">
      <w:pPr>
        <w:jc w:val="center"/>
        <w:rPr>
          <w:rFonts w:ascii="Times New Roman" w:hAnsi="Times New Roman" w:cs="Times New Roman"/>
          <w:sz w:val="24"/>
          <w:szCs w:val="24"/>
        </w:rPr>
      </w:pPr>
    </w:p>
    <w:p w14:paraId="07B64D04" w14:textId="77777777" w:rsidR="008C4532" w:rsidRPr="001960B5" w:rsidRDefault="008C4532" w:rsidP="001960B5">
      <w:pPr>
        <w:ind w:firstLine="567"/>
        <w:jc w:val="both"/>
        <w:rPr>
          <w:rFonts w:ascii="Times New Roman" w:hAnsi="Times New Roman" w:cs="Times New Roman"/>
          <w:sz w:val="24"/>
          <w:szCs w:val="24"/>
        </w:rPr>
      </w:pPr>
      <w:r w:rsidRPr="001960B5">
        <w:rPr>
          <w:rFonts w:ascii="Times New Roman" w:hAnsi="Times New Roman" w:cs="Times New Roman"/>
          <w:b/>
          <w:sz w:val="24"/>
          <w:szCs w:val="24"/>
        </w:rPr>
        <w:t>1.1. Место учебной дисциплины в структуре основной профессиональной образовательной программы</w:t>
      </w:r>
      <w:r w:rsidRPr="001960B5">
        <w:rPr>
          <w:rFonts w:ascii="Times New Roman" w:hAnsi="Times New Roman" w:cs="Times New Roman"/>
          <w:sz w:val="24"/>
          <w:szCs w:val="24"/>
        </w:rPr>
        <w:t>:</w:t>
      </w:r>
    </w:p>
    <w:p w14:paraId="77B5574F" w14:textId="77777777" w:rsidR="008C4532" w:rsidRPr="001960B5" w:rsidRDefault="008C4532"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Учебная дисциплина «Физика» является обязательной частью общеобразовательного цикла в соответствии с ФГОС СПО по специальности 34.02.01 Сестринское дело.</w:t>
      </w:r>
    </w:p>
    <w:p w14:paraId="02E36F22" w14:textId="77777777" w:rsidR="008C4532" w:rsidRPr="001960B5" w:rsidRDefault="008C4532"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6A2B2186" w14:textId="77777777" w:rsidR="008C4532" w:rsidRPr="001960B5" w:rsidRDefault="008C4532" w:rsidP="001960B5">
      <w:pPr>
        <w:pStyle w:val="17"/>
        <w:spacing w:before="0"/>
        <w:ind w:firstLine="567"/>
        <w:rPr>
          <w:sz w:val="24"/>
          <w:szCs w:val="24"/>
          <w:lang w:eastAsia="ru-RU"/>
        </w:rPr>
      </w:pPr>
      <w:r w:rsidRPr="001960B5">
        <w:rPr>
          <w:sz w:val="24"/>
          <w:szCs w:val="24"/>
          <w:lang w:eastAsia="ru-RU"/>
        </w:rPr>
        <w:t>1.2. Цели и планируемые результаты освоения дисциплины:</w:t>
      </w:r>
    </w:p>
    <w:p w14:paraId="13B1F809" w14:textId="77777777" w:rsidR="008C4532" w:rsidRPr="001960B5" w:rsidRDefault="008C4532" w:rsidP="001960B5">
      <w:pPr>
        <w:pStyle w:val="17"/>
        <w:spacing w:before="0"/>
        <w:ind w:firstLine="567"/>
        <w:rPr>
          <w:sz w:val="24"/>
          <w:szCs w:val="24"/>
        </w:rPr>
      </w:pPr>
      <w:r w:rsidRPr="001960B5">
        <w:rPr>
          <w:sz w:val="24"/>
          <w:szCs w:val="24"/>
        </w:rPr>
        <w:t>1.2.1. Цели дисциплины:</w:t>
      </w:r>
    </w:p>
    <w:p w14:paraId="2D854065" w14:textId="77777777" w:rsidR="008C4532" w:rsidRPr="001960B5" w:rsidRDefault="008C4532" w:rsidP="001960B5">
      <w:pPr>
        <w:pStyle w:val="a6"/>
        <w:tabs>
          <w:tab w:val="left" w:pos="993"/>
        </w:tabs>
        <w:ind w:left="0" w:firstLine="567"/>
        <w:jc w:val="both"/>
        <w:rPr>
          <w:rFonts w:ascii="Times New Roman" w:hAnsi="Times New Roman" w:cs="Times New Roman"/>
          <w:b/>
          <w:sz w:val="24"/>
          <w:szCs w:val="24"/>
        </w:rPr>
      </w:pPr>
      <w:r w:rsidRPr="001960B5">
        <w:rPr>
          <w:rFonts w:ascii="Times New Roman" w:hAnsi="Times New Roman" w:cs="Times New Roman"/>
          <w:sz w:val="24"/>
          <w:szCs w:val="24"/>
        </w:rPr>
        <w:t xml:space="preserve">Содержание программы общеобразовательной дисциплины Физика направлено на достижение следующих </w:t>
      </w:r>
      <w:r w:rsidRPr="001960B5">
        <w:rPr>
          <w:rFonts w:ascii="Times New Roman" w:hAnsi="Times New Roman" w:cs="Times New Roman"/>
          <w:b/>
          <w:sz w:val="24"/>
          <w:szCs w:val="24"/>
        </w:rPr>
        <w:t>целей:</w:t>
      </w:r>
    </w:p>
    <w:p w14:paraId="6C043556" w14:textId="77777777" w:rsidR="008C4532" w:rsidRPr="001960B5" w:rsidRDefault="008C4532" w:rsidP="001960B5">
      <w:pPr>
        <w:pStyle w:val="a6"/>
        <w:widowControl w:val="0"/>
        <w:numPr>
          <w:ilvl w:val="0"/>
          <w:numId w:val="55"/>
        </w:numPr>
        <w:tabs>
          <w:tab w:val="left" w:pos="993"/>
          <w:tab w:val="left" w:pos="1196"/>
        </w:tabs>
        <w:autoSpaceDE w:val="0"/>
        <w:autoSpaceDN w:val="0"/>
        <w:ind w:left="0" w:firstLine="567"/>
        <w:contextualSpacing w:val="0"/>
        <w:jc w:val="both"/>
        <w:rPr>
          <w:rFonts w:ascii="Times New Roman" w:hAnsi="Times New Roman" w:cs="Times New Roman"/>
          <w:sz w:val="24"/>
          <w:szCs w:val="24"/>
        </w:rPr>
      </w:pPr>
      <w:r w:rsidRPr="001960B5">
        <w:rPr>
          <w:rFonts w:ascii="Times New Roman" w:hAnsi="Times New Roman" w:cs="Times New Roman"/>
          <w:sz w:val="24"/>
          <w:szCs w:val="24"/>
        </w:rPr>
        <w:t>формирование у обучающихся уверенности в ценности образования,</w:t>
      </w:r>
      <w:r w:rsidRPr="001960B5">
        <w:rPr>
          <w:rFonts w:ascii="Times New Roman" w:hAnsi="Times New Roman" w:cs="Times New Roman"/>
          <w:spacing w:val="-61"/>
          <w:sz w:val="24"/>
          <w:szCs w:val="24"/>
        </w:rPr>
        <w:t xml:space="preserve"> </w:t>
      </w:r>
      <w:r w:rsidRPr="001960B5">
        <w:rPr>
          <w:rFonts w:ascii="Times New Roman" w:hAnsi="Times New Roman" w:cs="Times New Roman"/>
          <w:sz w:val="24"/>
          <w:szCs w:val="24"/>
        </w:rPr>
        <w:t>значимости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физических</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знаний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для</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современного</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квалифицированного</w:t>
      </w:r>
      <w:r w:rsidRPr="001960B5">
        <w:rPr>
          <w:rFonts w:ascii="Times New Roman" w:hAnsi="Times New Roman" w:cs="Times New Roman"/>
          <w:spacing w:val="-61"/>
          <w:sz w:val="24"/>
          <w:szCs w:val="24"/>
        </w:rPr>
        <w:t xml:space="preserve"> </w:t>
      </w:r>
      <w:r w:rsidRPr="001960B5">
        <w:rPr>
          <w:rFonts w:ascii="Times New Roman" w:hAnsi="Times New Roman" w:cs="Times New Roman"/>
          <w:sz w:val="24"/>
          <w:szCs w:val="24"/>
        </w:rPr>
        <w:t>специалиста</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при</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осуществлении</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его</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профессиональной</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деятельности;</w:t>
      </w:r>
    </w:p>
    <w:p w14:paraId="787F0B7E" w14:textId="77777777" w:rsidR="008C4532" w:rsidRPr="001960B5" w:rsidRDefault="008C4532" w:rsidP="001960B5">
      <w:pPr>
        <w:pStyle w:val="a6"/>
        <w:widowControl w:val="0"/>
        <w:numPr>
          <w:ilvl w:val="0"/>
          <w:numId w:val="55"/>
        </w:numPr>
        <w:tabs>
          <w:tab w:val="left" w:pos="993"/>
          <w:tab w:val="left" w:pos="1196"/>
        </w:tabs>
        <w:autoSpaceDE w:val="0"/>
        <w:autoSpaceDN w:val="0"/>
        <w:ind w:left="0" w:firstLine="567"/>
        <w:contextualSpacing w:val="0"/>
        <w:jc w:val="both"/>
        <w:rPr>
          <w:rFonts w:ascii="Times New Roman" w:hAnsi="Times New Roman" w:cs="Times New Roman"/>
          <w:sz w:val="24"/>
          <w:szCs w:val="24"/>
        </w:rPr>
      </w:pPr>
      <w:r w:rsidRPr="001960B5">
        <w:rPr>
          <w:rFonts w:ascii="Times New Roman" w:hAnsi="Times New Roman" w:cs="Times New Roman"/>
          <w:sz w:val="24"/>
          <w:szCs w:val="24"/>
        </w:rPr>
        <w:t>формирование естественно-научной грамотности;</w:t>
      </w:r>
    </w:p>
    <w:p w14:paraId="3CE8C64D" w14:textId="77777777" w:rsidR="008C4532" w:rsidRPr="001960B5" w:rsidRDefault="008C4532" w:rsidP="001960B5">
      <w:pPr>
        <w:pStyle w:val="a6"/>
        <w:widowControl w:val="0"/>
        <w:numPr>
          <w:ilvl w:val="0"/>
          <w:numId w:val="55"/>
        </w:numPr>
        <w:tabs>
          <w:tab w:val="left" w:pos="993"/>
          <w:tab w:val="left" w:pos="1196"/>
        </w:tabs>
        <w:autoSpaceDE w:val="0"/>
        <w:autoSpaceDN w:val="0"/>
        <w:ind w:left="0" w:firstLine="567"/>
        <w:contextualSpacing w:val="0"/>
        <w:jc w:val="both"/>
        <w:rPr>
          <w:rFonts w:ascii="Times New Roman" w:hAnsi="Times New Roman" w:cs="Times New Roman"/>
          <w:sz w:val="24"/>
          <w:szCs w:val="24"/>
        </w:rPr>
      </w:pPr>
      <w:r w:rsidRPr="001960B5">
        <w:rPr>
          <w:rFonts w:ascii="Times New Roman" w:hAnsi="Times New Roman" w:cs="Times New Roman"/>
          <w:sz w:val="24"/>
          <w:szCs w:val="24"/>
        </w:rPr>
        <w:t>овладение</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специфической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системой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физических</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понятий,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терминологией</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и</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символикой;</w:t>
      </w:r>
    </w:p>
    <w:p w14:paraId="490C569B" w14:textId="77777777" w:rsidR="008C4532" w:rsidRPr="001960B5" w:rsidRDefault="008C4532" w:rsidP="001960B5">
      <w:pPr>
        <w:pStyle w:val="a6"/>
        <w:widowControl w:val="0"/>
        <w:numPr>
          <w:ilvl w:val="0"/>
          <w:numId w:val="55"/>
        </w:numPr>
        <w:tabs>
          <w:tab w:val="left" w:pos="993"/>
          <w:tab w:val="left" w:pos="1197"/>
        </w:tabs>
        <w:autoSpaceDE w:val="0"/>
        <w:autoSpaceDN w:val="0"/>
        <w:ind w:left="0" w:firstLine="567"/>
        <w:contextualSpacing w:val="0"/>
        <w:jc w:val="both"/>
        <w:rPr>
          <w:rFonts w:ascii="Times New Roman" w:hAnsi="Times New Roman" w:cs="Times New Roman"/>
          <w:sz w:val="24"/>
          <w:szCs w:val="24"/>
        </w:rPr>
      </w:pPr>
      <w:r w:rsidRPr="001960B5">
        <w:rPr>
          <w:rFonts w:ascii="Times New Roman" w:hAnsi="Times New Roman" w:cs="Times New Roman"/>
          <w:sz w:val="24"/>
          <w:szCs w:val="24"/>
        </w:rPr>
        <w:t>освоение</w:t>
      </w:r>
      <w:r w:rsidRPr="001960B5">
        <w:rPr>
          <w:rFonts w:ascii="Times New Roman" w:hAnsi="Times New Roman" w:cs="Times New Roman"/>
          <w:spacing w:val="-4"/>
          <w:sz w:val="24"/>
          <w:szCs w:val="24"/>
        </w:rPr>
        <w:t xml:space="preserve"> </w:t>
      </w:r>
      <w:r w:rsidRPr="001960B5">
        <w:rPr>
          <w:rFonts w:ascii="Times New Roman" w:hAnsi="Times New Roman" w:cs="Times New Roman"/>
          <w:sz w:val="24"/>
          <w:szCs w:val="24"/>
        </w:rPr>
        <w:t>основных</w:t>
      </w:r>
      <w:r w:rsidRPr="001960B5">
        <w:rPr>
          <w:rFonts w:ascii="Times New Roman" w:hAnsi="Times New Roman" w:cs="Times New Roman"/>
          <w:spacing w:val="-5"/>
          <w:sz w:val="24"/>
          <w:szCs w:val="24"/>
        </w:rPr>
        <w:t xml:space="preserve"> </w:t>
      </w:r>
      <w:r w:rsidRPr="001960B5">
        <w:rPr>
          <w:rFonts w:ascii="Times New Roman" w:hAnsi="Times New Roman" w:cs="Times New Roman"/>
          <w:sz w:val="24"/>
          <w:szCs w:val="24"/>
        </w:rPr>
        <w:t>физических</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теорий,</w:t>
      </w:r>
      <w:r w:rsidRPr="001960B5">
        <w:rPr>
          <w:rFonts w:ascii="Times New Roman" w:hAnsi="Times New Roman" w:cs="Times New Roman"/>
          <w:spacing w:val="-6"/>
          <w:sz w:val="24"/>
          <w:szCs w:val="24"/>
        </w:rPr>
        <w:t xml:space="preserve"> </w:t>
      </w:r>
      <w:r w:rsidRPr="001960B5">
        <w:rPr>
          <w:rFonts w:ascii="Times New Roman" w:hAnsi="Times New Roman" w:cs="Times New Roman"/>
          <w:sz w:val="24"/>
          <w:szCs w:val="24"/>
        </w:rPr>
        <w:t>законов,</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закономерностей;</w:t>
      </w:r>
    </w:p>
    <w:p w14:paraId="796361F4" w14:textId="77777777" w:rsidR="008C4532" w:rsidRPr="001960B5" w:rsidRDefault="008C4532" w:rsidP="001960B5">
      <w:pPr>
        <w:pStyle w:val="a6"/>
        <w:widowControl w:val="0"/>
        <w:numPr>
          <w:ilvl w:val="0"/>
          <w:numId w:val="55"/>
        </w:numPr>
        <w:tabs>
          <w:tab w:val="left" w:pos="993"/>
          <w:tab w:val="left" w:pos="1197"/>
        </w:tabs>
        <w:autoSpaceDE w:val="0"/>
        <w:autoSpaceDN w:val="0"/>
        <w:ind w:left="0" w:firstLine="567"/>
        <w:contextualSpacing w:val="0"/>
        <w:jc w:val="both"/>
        <w:rPr>
          <w:rFonts w:ascii="Times New Roman" w:hAnsi="Times New Roman" w:cs="Times New Roman"/>
          <w:sz w:val="24"/>
          <w:szCs w:val="24"/>
        </w:rPr>
      </w:pPr>
      <w:r w:rsidRPr="001960B5">
        <w:rPr>
          <w:rFonts w:ascii="Times New Roman" w:hAnsi="Times New Roman" w:cs="Times New Roman"/>
          <w:sz w:val="24"/>
          <w:szCs w:val="24"/>
        </w:rPr>
        <w:t>овладение</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основными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методами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научного</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познания</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природы,</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используемыми в физике (наблюдение, описание, измерение, выдвижение</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гипотез,</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проведение</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эксперимента);</w:t>
      </w:r>
    </w:p>
    <w:p w14:paraId="74B1D230" w14:textId="77777777" w:rsidR="008C4532" w:rsidRPr="001960B5" w:rsidRDefault="008C4532" w:rsidP="001960B5">
      <w:pPr>
        <w:pStyle w:val="a6"/>
        <w:widowControl w:val="0"/>
        <w:numPr>
          <w:ilvl w:val="0"/>
          <w:numId w:val="55"/>
        </w:numPr>
        <w:tabs>
          <w:tab w:val="left" w:pos="993"/>
          <w:tab w:val="left" w:pos="1197"/>
        </w:tabs>
        <w:autoSpaceDE w:val="0"/>
        <w:autoSpaceDN w:val="0"/>
        <w:ind w:left="0" w:firstLine="567"/>
        <w:contextualSpacing w:val="0"/>
        <w:jc w:val="both"/>
        <w:rPr>
          <w:rFonts w:ascii="Times New Roman" w:hAnsi="Times New Roman" w:cs="Times New Roman"/>
          <w:sz w:val="24"/>
          <w:szCs w:val="24"/>
        </w:rPr>
      </w:pPr>
      <w:r w:rsidRPr="001960B5">
        <w:rPr>
          <w:rFonts w:ascii="Times New Roman" w:hAnsi="Times New Roman" w:cs="Times New Roman"/>
          <w:sz w:val="24"/>
          <w:szCs w:val="24"/>
        </w:rPr>
        <w:t>овладение</w:t>
      </w:r>
      <w:r w:rsidRPr="001960B5">
        <w:rPr>
          <w:rFonts w:ascii="Times New Roman" w:hAnsi="Times New Roman" w:cs="Times New Roman"/>
          <w:spacing w:val="-10"/>
          <w:sz w:val="24"/>
          <w:szCs w:val="24"/>
        </w:rPr>
        <w:t xml:space="preserve"> </w:t>
      </w:r>
      <w:r w:rsidRPr="001960B5">
        <w:rPr>
          <w:rFonts w:ascii="Times New Roman" w:hAnsi="Times New Roman" w:cs="Times New Roman"/>
          <w:sz w:val="24"/>
          <w:szCs w:val="24"/>
        </w:rPr>
        <w:t>умениями</w:t>
      </w:r>
      <w:r w:rsidRPr="001960B5">
        <w:rPr>
          <w:rFonts w:ascii="Times New Roman" w:hAnsi="Times New Roman" w:cs="Times New Roman"/>
          <w:spacing w:val="-9"/>
          <w:sz w:val="24"/>
          <w:szCs w:val="24"/>
        </w:rPr>
        <w:t xml:space="preserve"> </w:t>
      </w:r>
      <w:r w:rsidRPr="001960B5">
        <w:rPr>
          <w:rFonts w:ascii="Times New Roman" w:hAnsi="Times New Roman" w:cs="Times New Roman"/>
          <w:sz w:val="24"/>
          <w:szCs w:val="24"/>
        </w:rPr>
        <w:t>обрабатывать</w:t>
      </w:r>
      <w:r w:rsidRPr="001960B5">
        <w:rPr>
          <w:rFonts w:ascii="Times New Roman" w:hAnsi="Times New Roman" w:cs="Times New Roman"/>
          <w:spacing w:val="-8"/>
          <w:sz w:val="24"/>
          <w:szCs w:val="24"/>
        </w:rPr>
        <w:t xml:space="preserve"> </w:t>
      </w:r>
      <w:r w:rsidRPr="001960B5">
        <w:rPr>
          <w:rFonts w:ascii="Times New Roman" w:hAnsi="Times New Roman" w:cs="Times New Roman"/>
          <w:sz w:val="24"/>
          <w:szCs w:val="24"/>
        </w:rPr>
        <w:t>данные</w:t>
      </w:r>
      <w:r w:rsidRPr="001960B5">
        <w:rPr>
          <w:rFonts w:ascii="Times New Roman" w:hAnsi="Times New Roman" w:cs="Times New Roman"/>
          <w:spacing w:val="-10"/>
          <w:sz w:val="24"/>
          <w:szCs w:val="24"/>
        </w:rPr>
        <w:t xml:space="preserve"> </w:t>
      </w:r>
      <w:r w:rsidRPr="001960B5">
        <w:rPr>
          <w:rFonts w:ascii="Times New Roman" w:hAnsi="Times New Roman" w:cs="Times New Roman"/>
          <w:sz w:val="24"/>
          <w:szCs w:val="24"/>
        </w:rPr>
        <w:t>эксперимента,</w:t>
      </w:r>
      <w:r w:rsidRPr="001960B5">
        <w:rPr>
          <w:rFonts w:ascii="Times New Roman" w:hAnsi="Times New Roman" w:cs="Times New Roman"/>
          <w:spacing w:val="-11"/>
          <w:sz w:val="24"/>
          <w:szCs w:val="24"/>
        </w:rPr>
        <w:t xml:space="preserve"> </w:t>
      </w:r>
      <w:r w:rsidRPr="001960B5">
        <w:rPr>
          <w:rFonts w:ascii="Times New Roman" w:hAnsi="Times New Roman" w:cs="Times New Roman"/>
          <w:sz w:val="24"/>
          <w:szCs w:val="24"/>
        </w:rPr>
        <w:t>объяснять</w:t>
      </w:r>
      <w:r w:rsidRPr="001960B5">
        <w:rPr>
          <w:rFonts w:ascii="Times New Roman" w:hAnsi="Times New Roman" w:cs="Times New Roman"/>
          <w:spacing w:val="-61"/>
          <w:sz w:val="24"/>
          <w:szCs w:val="24"/>
        </w:rPr>
        <w:t xml:space="preserve"> </w:t>
      </w:r>
      <w:r w:rsidRPr="001960B5">
        <w:rPr>
          <w:rFonts w:ascii="Times New Roman" w:hAnsi="Times New Roman" w:cs="Times New Roman"/>
          <w:sz w:val="24"/>
          <w:szCs w:val="24"/>
        </w:rPr>
        <w:t>полученные</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результаты,</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устанавливать</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зависимости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между</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физическими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величинами</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в</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наблюдаемом</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явлении,</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делать</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выводы;</w:t>
      </w:r>
    </w:p>
    <w:p w14:paraId="64D961B6" w14:textId="77777777" w:rsidR="008C4532" w:rsidRPr="001960B5" w:rsidRDefault="008C4532" w:rsidP="001960B5">
      <w:pPr>
        <w:pStyle w:val="a6"/>
        <w:widowControl w:val="0"/>
        <w:numPr>
          <w:ilvl w:val="0"/>
          <w:numId w:val="55"/>
        </w:numPr>
        <w:tabs>
          <w:tab w:val="left" w:pos="993"/>
          <w:tab w:val="left" w:pos="1197"/>
        </w:tabs>
        <w:autoSpaceDE w:val="0"/>
        <w:autoSpaceDN w:val="0"/>
        <w:ind w:left="0" w:firstLine="567"/>
        <w:contextualSpacing w:val="0"/>
        <w:jc w:val="both"/>
        <w:rPr>
          <w:rFonts w:ascii="Times New Roman" w:hAnsi="Times New Roman" w:cs="Times New Roman"/>
          <w:sz w:val="24"/>
          <w:szCs w:val="24"/>
        </w:rPr>
      </w:pPr>
      <w:r w:rsidRPr="001960B5">
        <w:rPr>
          <w:rFonts w:ascii="Times New Roman" w:hAnsi="Times New Roman" w:cs="Times New Roman"/>
          <w:sz w:val="24"/>
          <w:szCs w:val="24"/>
        </w:rPr>
        <w:t>формирование умения решать физические задачи разных уровней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сложности;</w:t>
      </w:r>
    </w:p>
    <w:p w14:paraId="02868113" w14:textId="77777777" w:rsidR="008C4532" w:rsidRPr="001960B5" w:rsidRDefault="008C4532" w:rsidP="001960B5">
      <w:pPr>
        <w:pStyle w:val="a6"/>
        <w:widowControl w:val="0"/>
        <w:numPr>
          <w:ilvl w:val="0"/>
          <w:numId w:val="55"/>
        </w:numPr>
        <w:tabs>
          <w:tab w:val="left" w:pos="993"/>
          <w:tab w:val="left" w:pos="1198"/>
        </w:tabs>
        <w:autoSpaceDE w:val="0"/>
        <w:autoSpaceDN w:val="0"/>
        <w:ind w:left="0" w:firstLine="567"/>
        <w:contextualSpacing w:val="0"/>
        <w:jc w:val="both"/>
        <w:rPr>
          <w:rFonts w:ascii="Times New Roman" w:hAnsi="Times New Roman" w:cs="Times New Roman"/>
          <w:sz w:val="24"/>
          <w:szCs w:val="24"/>
        </w:rPr>
      </w:pPr>
      <w:r w:rsidRPr="001960B5">
        <w:rPr>
          <w:rFonts w:ascii="Times New Roman" w:hAnsi="Times New Roman" w:cs="Times New Roman"/>
          <w:sz w:val="24"/>
          <w:szCs w:val="24"/>
        </w:rPr>
        <w:t>развитие познавательных интересов, интеллектуальных и творческих</w:t>
      </w:r>
      <w:r w:rsidRPr="001960B5">
        <w:rPr>
          <w:rFonts w:ascii="Times New Roman" w:hAnsi="Times New Roman" w:cs="Times New Roman"/>
          <w:spacing w:val="-61"/>
          <w:sz w:val="24"/>
          <w:szCs w:val="24"/>
        </w:rPr>
        <w:t xml:space="preserve"> </w:t>
      </w:r>
      <w:r w:rsidRPr="001960B5">
        <w:rPr>
          <w:rFonts w:ascii="Times New Roman" w:hAnsi="Times New Roman" w:cs="Times New Roman"/>
          <w:sz w:val="24"/>
          <w:szCs w:val="24"/>
        </w:rPr>
        <w:t>способностей в процессе приобретения знаний с использованием различных</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источников</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информации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и</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современных</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информационных</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технологий;</w:t>
      </w:r>
      <w:r w:rsidRPr="001960B5">
        <w:rPr>
          <w:rFonts w:ascii="Times New Roman" w:hAnsi="Times New Roman" w:cs="Times New Roman"/>
          <w:spacing w:val="1"/>
          <w:sz w:val="24"/>
          <w:szCs w:val="24"/>
        </w:rPr>
        <w:t xml:space="preserve"> </w:t>
      </w:r>
      <w:r w:rsidRPr="001960B5">
        <w:rPr>
          <w:rFonts w:ascii="Times New Roman" w:hAnsi="Times New Roman" w:cs="Times New Roman"/>
          <w:sz w:val="24"/>
          <w:szCs w:val="24"/>
        </w:rPr>
        <w:t>умений</w:t>
      </w:r>
      <w:r w:rsidRPr="001960B5">
        <w:rPr>
          <w:rFonts w:ascii="Times New Roman" w:hAnsi="Times New Roman" w:cs="Times New Roman"/>
          <w:spacing w:val="-7"/>
          <w:sz w:val="24"/>
          <w:szCs w:val="24"/>
        </w:rPr>
        <w:t xml:space="preserve"> </w:t>
      </w:r>
      <w:r w:rsidRPr="001960B5">
        <w:rPr>
          <w:rFonts w:ascii="Times New Roman" w:hAnsi="Times New Roman" w:cs="Times New Roman"/>
          <w:sz w:val="24"/>
          <w:szCs w:val="24"/>
        </w:rPr>
        <w:t>формулировать</w:t>
      </w:r>
      <w:r w:rsidRPr="001960B5">
        <w:rPr>
          <w:rFonts w:ascii="Times New Roman" w:hAnsi="Times New Roman" w:cs="Times New Roman"/>
          <w:spacing w:val="-7"/>
          <w:sz w:val="24"/>
          <w:szCs w:val="24"/>
        </w:rPr>
        <w:t xml:space="preserve"> </w:t>
      </w:r>
      <w:r w:rsidRPr="001960B5">
        <w:rPr>
          <w:rFonts w:ascii="Times New Roman" w:hAnsi="Times New Roman" w:cs="Times New Roman"/>
          <w:sz w:val="24"/>
          <w:szCs w:val="24"/>
        </w:rPr>
        <w:t>и</w:t>
      </w:r>
      <w:r w:rsidRPr="001960B5">
        <w:rPr>
          <w:rFonts w:ascii="Times New Roman" w:hAnsi="Times New Roman" w:cs="Times New Roman"/>
          <w:spacing w:val="-7"/>
          <w:sz w:val="24"/>
          <w:szCs w:val="24"/>
        </w:rPr>
        <w:t xml:space="preserve"> </w:t>
      </w:r>
      <w:r w:rsidRPr="001960B5">
        <w:rPr>
          <w:rFonts w:ascii="Times New Roman" w:hAnsi="Times New Roman" w:cs="Times New Roman"/>
          <w:sz w:val="24"/>
          <w:szCs w:val="24"/>
        </w:rPr>
        <w:t>обосновывать</w:t>
      </w:r>
      <w:r w:rsidRPr="001960B5">
        <w:rPr>
          <w:rFonts w:ascii="Times New Roman" w:hAnsi="Times New Roman" w:cs="Times New Roman"/>
          <w:spacing w:val="-6"/>
          <w:sz w:val="24"/>
          <w:szCs w:val="24"/>
        </w:rPr>
        <w:t xml:space="preserve"> </w:t>
      </w:r>
      <w:r w:rsidRPr="001960B5">
        <w:rPr>
          <w:rFonts w:ascii="Times New Roman" w:hAnsi="Times New Roman" w:cs="Times New Roman"/>
          <w:sz w:val="24"/>
          <w:szCs w:val="24"/>
        </w:rPr>
        <w:t>собственную</w:t>
      </w:r>
      <w:r w:rsidRPr="001960B5">
        <w:rPr>
          <w:rFonts w:ascii="Times New Roman" w:hAnsi="Times New Roman" w:cs="Times New Roman"/>
          <w:spacing w:val="-8"/>
          <w:sz w:val="24"/>
          <w:szCs w:val="24"/>
        </w:rPr>
        <w:t xml:space="preserve"> </w:t>
      </w:r>
      <w:r w:rsidRPr="001960B5">
        <w:rPr>
          <w:rFonts w:ascii="Times New Roman" w:hAnsi="Times New Roman" w:cs="Times New Roman"/>
          <w:sz w:val="24"/>
          <w:szCs w:val="24"/>
        </w:rPr>
        <w:t>позицию</w:t>
      </w:r>
      <w:r w:rsidRPr="001960B5">
        <w:rPr>
          <w:rFonts w:ascii="Times New Roman" w:hAnsi="Times New Roman" w:cs="Times New Roman"/>
          <w:spacing w:val="-8"/>
          <w:sz w:val="24"/>
          <w:szCs w:val="24"/>
        </w:rPr>
        <w:t xml:space="preserve"> </w:t>
      </w:r>
      <w:r w:rsidRPr="001960B5">
        <w:rPr>
          <w:rFonts w:ascii="Times New Roman" w:hAnsi="Times New Roman" w:cs="Times New Roman"/>
          <w:sz w:val="24"/>
          <w:szCs w:val="24"/>
        </w:rPr>
        <w:t>по</w:t>
      </w:r>
      <w:r w:rsidRPr="001960B5">
        <w:rPr>
          <w:rFonts w:ascii="Times New Roman" w:hAnsi="Times New Roman" w:cs="Times New Roman"/>
          <w:spacing w:val="-5"/>
          <w:sz w:val="24"/>
          <w:szCs w:val="24"/>
        </w:rPr>
        <w:t xml:space="preserve"> </w:t>
      </w:r>
      <w:r w:rsidRPr="001960B5">
        <w:rPr>
          <w:rFonts w:ascii="Times New Roman" w:hAnsi="Times New Roman" w:cs="Times New Roman"/>
          <w:sz w:val="24"/>
          <w:szCs w:val="24"/>
        </w:rPr>
        <w:t>отношению</w:t>
      </w:r>
      <w:r w:rsidRPr="001960B5">
        <w:rPr>
          <w:rFonts w:ascii="Times New Roman" w:hAnsi="Times New Roman" w:cs="Times New Roman"/>
          <w:spacing w:val="-61"/>
          <w:sz w:val="24"/>
          <w:szCs w:val="24"/>
        </w:rPr>
        <w:t xml:space="preserve"> </w:t>
      </w:r>
      <w:r w:rsidRPr="001960B5">
        <w:rPr>
          <w:rFonts w:ascii="Times New Roman" w:hAnsi="Times New Roman" w:cs="Times New Roman"/>
          <w:sz w:val="24"/>
          <w:szCs w:val="24"/>
        </w:rPr>
        <w:t>к</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физической</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информации,</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получаемой</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из разных</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 xml:space="preserve">источников; </w:t>
      </w:r>
    </w:p>
    <w:p w14:paraId="7D127656" w14:textId="77777777" w:rsidR="008C4532" w:rsidRPr="001960B5" w:rsidRDefault="008C4532" w:rsidP="001960B5">
      <w:pPr>
        <w:pStyle w:val="a6"/>
        <w:widowControl w:val="0"/>
        <w:numPr>
          <w:ilvl w:val="0"/>
          <w:numId w:val="55"/>
        </w:numPr>
        <w:tabs>
          <w:tab w:val="left" w:pos="993"/>
          <w:tab w:val="left" w:pos="1198"/>
        </w:tabs>
        <w:autoSpaceDE w:val="0"/>
        <w:autoSpaceDN w:val="0"/>
        <w:ind w:left="0" w:firstLine="567"/>
        <w:contextualSpacing w:val="0"/>
        <w:jc w:val="both"/>
        <w:rPr>
          <w:rFonts w:ascii="Times New Roman" w:hAnsi="Times New Roman" w:cs="Times New Roman"/>
          <w:sz w:val="24"/>
          <w:szCs w:val="24"/>
        </w:rPr>
      </w:pPr>
      <w:r w:rsidRPr="001960B5">
        <w:rPr>
          <w:rFonts w:ascii="Times New Roman" w:hAnsi="Times New Roman" w:cs="Times New Roman"/>
          <w:sz w:val="24"/>
          <w:szCs w:val="24"/>
        </w:rPr>
        <w:t>воспитание</w:t>
      </w:r>
      <w:r w:rsidRPr="001960B5">
        <w:rPr>
          <w:rFonts w:ascii="Times New Roman" w:hAnsi="Times New Roman" w:cs="Times New Roman"/>
          <w:spacing w:val="-4"/>
          <w:sz w:val="24"/>
          <w:szCs w:val="24"/>
        </w:rPr>
        <w:t xml:space="preserve"> </w:t>
      </w:r>
      <w:r w:rsidRPr="001960B5">
        <w:rPr>
          <w:rFonts w:ascii="Times New Roman" w:hAnsi="Times New Roman" w:cs="Times New Roman"/>
          <w:sz w:val="24"/>
          <w:szCs w:val="24"/>
        </w:rPr>
        <w:t>чувства</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гордости</w:t>
      </w:r>
      <w:r w:rsidRPr="001960B5">
        <w:rPr>
          <w:rFonts w:ascii="Times New Roman" w:hAnsi="Times New Roman" w:cs="Times New Roman"/>
          <w:spacing w:val="-4"/>
          <w:sz w:val="24"/>
          <w:szCs w:val="24"/>
        </w:rPr>
        <w:t xml:space="preserve"> </w:t>
      </w:r>
      <w:r w:rsidRPr="001960B5">
        <w:rPr>
          <w:rFonts w:ascii="Times New Roman" w:hAnsi="Times New Roman" w:cs="Times New Roman"/>
          <w:sz w:val="24"/>
          <w:szCs w:val="24"/>
        </w:rPr>
        <w:t>за</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российскую</w:t>
      </w:r>
      <w:r w:rsidRPr="001960B5">
        <w:rPr>
          <w:rFonts w:ascii="Times New Roman" w:hAnsi="Times New Roman" w:cs="Times New Roman"/>
          <w:spacing w:val="-3"/>
          <w:sz w:val="24"/>
          <w:szCs w:val="24"/>
        </w:rPr>
        <w:t xml:space="preserve"> </w:t>
      </w:r>
      <w:r w:rsidRPr="001960B5">
        <w:rPr>
          <w:rFonts w:ascii="Times New Roman" w:hAnsi="Times New Roman" w:cs="Times New Roman"/>
          <w:sz w:val="24"/>
          <w:szCs w:val="24"/>
        </w:rPr>
        <w:t>физическую</w:t>
      </w:r>
      <w:r w:rsidRPr="001960B5">
        <w:rPr>
          <w:rFonts w:ascii="Times New Roman" w:hAnsi="Times New Roman" w:cs="Times New Roman"/>
          <w:spacing w:val="-4"/>
          <w:sz w:val="24"/>
          <w:szCs w:val="24"/>
        </w:rPr>
        <w:t xml:space="preserve"> </w:t>
      </w:r>
      <w:r w:rsidRPr="001960B5">
        <w:rPr>
          <w:rFonts w:ascii="Times New Roman" w:hAnsi="Times New Roman" w:cs="Times New Roman"/>
          <w:sz w:val="24"/>
          <w:szCs w:val="24"/>
        </w:rPr>
        <w:t>науку.</w:t>
      </w:r>
    </w:p>
    <w:p w14:paraId="4852C98A" w14:textId="77777777" w:rsidR="008C4532" w:rsidRPr="001960B5" w:rsidRDefault="008C4532" w:rsidP="001960B5">
      <w:pPr>
        <w:suppressAutoHyphens/>
        <w:ind w:firstLine="567"/>
        <w:jc w:val="both"/>
        <w:rPr>
          <w:rFonts w:ascii="Times New Roman" w:hAnsi="Times New Roman" w:cs="Times New Roman"/>
          <w:sz w:val="24"/>
          <w:szCs w:val="24"/>
        </w:rPr>
      </w:pPr>
    </w:p>
    <w:p w14:paraId="2B0A8D20" w14:textId="77777777" w:rsidR="008C4532" w:rsidRPr="001960B5" w:rsidRDefault="008C4532" w:rsidP="001960B5">
      <w:pPr>
        <w:suppressAutoHyphens/>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1.2.2. Планируемые результаты освоения общеобразовательной дисциплины</w:t>
      </w:r>
      <w:r w:rsidRPr="001960B5">
        <w:rPr>
          <w:rFonts w:ascii="Times New Roman" w:eastAsia="Calibri" w:hAnsi="Times New Roman" w:cs="Times New Roman"/>
          <w:b/>
          <w:bCs/>
          <w:sz w:val="24"/>
          <w:szCs w:val="24"/>
        </w:rPr>
        <w:t xml:space="preserve"> в соответствии с ФГОС СПО и на основе ФГОС СОО</w:t>
      </w:r>
    </w:p>
    <w:p w14:paraId="4ED4BDDF" w14:textId="77777777" w:rsidR="008C4532" w:rsidRPr="001960B5" w:rsidRDefault="008C4532" w:rsidP="001960B5">
      <w:pPr>
        <w:pStyle w:val="1f7"/>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Особое значение учебная дисциплина имеет при формировании и развитии общих компетенций (</w:t>
      </w:r>
      <w:r w:rsidRPr="001960B5">
        <w:rPr>
          <w:rFonts w:ascii="Times New Roman" w:hAnsi="Times New Roman" w:cs="Times New Roman"/>
          <w:sz w:val="24"/>
          <w:szCs w:val="24"/>
        </w:rPr>
        <w:t>ОК 01, ОК 02, ОК 03, ОК 04, ОК 05, ОК 07</w:t>
      </w:r>
      <w:r w:rsidRPr="001960B5">
        <w:rPr>
          <w:rFonts w:ascii="Times New Roman" w:hAnsi="Times New Roman" w:cs="Times New Roman"/>
          <w:sz w:val="24"/>
          <w:szCs w:val="24"/>
          <w:lang w:bidi="ru-RU"/>
        </w:rPr>
        <w:t>), профессиональных компетенций (</w:t>
      </w:r>
      <w:r w:rsidRPr="001960B5">
        <w:rPr>
          <w:rFonts w:ascii="Times New Roman" w:hAnsi="Times New Roman" w:cs="Times New Roman"/>
          <w:sz w:val="24"/>
          <w:szCs w:val="24"/>
        </w:rPr>
        <w:t>ПК 1.1</w:t>
      </w:r>
      <w:r w:rsidRPr="001960B5">
        <w:rPr>
          <w:rFonts w:ascii="Times New Roman" w:hAnsi="Times New Roman" w:cs="Times New Roman"/>
          <w:sz w:val="24"/>
          <w:szCs w:val="24"/>
          <w:lang w:bidi="ru-RU"/>
        </w:rPr>
        <w:t>) в соответствии с ФГОС СПО.</w:t>
      </w:r>
    </w:p>
    <w:p w14:paraId="5284E529" w14:textId="77777777" w:rsidR="008C4532" w:rsidRPr="001960B5" w:rsidRDefault="008C4532" w:rsidP="001960B5">
      <w:pPr>
        <w:pStyle w:val="1f7"/>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4F5824DE" w14:textId="77777777" w:rsidR="008C4532" w:rsidRPr="001960B5" w:rsidRDefault="008C4532" w:rsidP="001960B5">
      <w:pPr>
        <w:pStyle w:val="1f7"/>
        <w:spacing w:after="0" w:line="240" w:lineRule="auto"/>
        <w:ind w:firstLine="567"/>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038B43BA" w14:textId="77777777" w:rsidR="008C4532" w:rsidRPr="001960B5" w:rsidRDefault="008C4532"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sectPr w:rsidR="008C4532" w:rsidRPr="001960B5" w:rsidSect="00964822">
          <w:type w:val="continuous"/>
          <w:pgSz w:w="11906" w:h="16838"/>
          <w:pgMar w:top="1134" w:right="850" w:bottom="1134" w:left="1701" w:header="709" w:footer="709" w:gutter="0"/>
          <w:pgNumType w:start="1"/>
          <w:cols w:space="720"/>
          <w:docGrid w:linePitch="272"/>
        </w:sectPr>
      </w:pPr>
    </w:p>
    <w:p w14:paraId="10B1D957" w14:textId="77777777" w:rsidR="008C4532" w:rsidRDefault="008C4532" w:rsidP="001960B5">
      <w:pPr>
        <w:jc w:val="right"/>
        <w:rPr>
          <w:rFonts w:ascii="Times New Roman" w:hAnsi="Times New Roman" w:cs="Times New Roman"/>
          <w:i/>
          <w:sz w:val="24"/>
          <w:szCs w:val="24"/>
          <w:lang w:val="en-US"/>
        </w:rPr>
      </w:pPr>
      <w:r w:rsidRPr="001960B5">
        <w:rPr>
          <w:rFonts w:ascii="Times New Roman" w:hAnsi="Times New Roman" w:cs="Times New Roman"/>
          <w:i/>
          <w:sz w:val="24"/>
          <w:szCs w:val="24"/>
          <w:lang w:val="en-US"/>
        </w:rPr>
        <w:lastRenderedPageBreak/>
        <w:t>Таблица 1</w:t>
      </w:r>
    </w:p>
    <w:p w14:paraId="11EB9CE0" w14:textId="77777777" w:rsidR="00FF652E" w:rsidRPr="001960B5" w:rsidRDefault="00FF652E" w:rsidP="001960B5">
      <w:pPr>
        <w:jc w:val="right"/>
        <w:rPr>
          <w:rFonts w:ascii="Times New Roman" w:hAnsi="Times New Roman" w:cs="Times New Roman"/>
          <w:i/>
          <w:sz w:val="24"/>
          <w:szCs w:val="24"/>
        </w:rPr>
      </w:pPr>
    </w:p>
    <w:tbl>
      <w:tblPr>
        <w:tblOverlap w:val="never"/>
        <w:tblW w:w="15310" w:type="dxa"/>
        <w:tblInd w:w="-431" w:type="dxa"/>
        <w:tblLayout w:type="fixed"/>
        <w:tblCellMar>
          <w:left w:w="10" w:type="dxa"/>
          <w:right w:w="10" w:type="dxa"/>
        </w:tblCellMar>
        <w:tblLook w:val="04A0" w:firstRow="1" w:lastRow="0" w:firstColumn="1" w:lastColumn="0" w:noHBand="0" w:noVBand="1"/>
      </w:tblPr>
      <w:tblGrid>
        <w:gridCol w:w="3687"/>
        <w:gridCol w:w="4961"/>
        <w:gridCol w:w="6662"/>
      </w:tblGrid>
      <w:tr w:rsidR="001960B5" w:rsidRPr="001960B5" w14:paraId="78239B35" w14:textId="77777777" w:rsidTr="00FD7B9A">
        <w:tc>
          <w:tcPr>
            <w:tcW w:w="3687" w:type="dxa"/>
            <w:vMerge w:val="restart"/>
            <w:tcBorders>
              <w:top w:val="single" w:sz="4" w:space="0" w:color="auto"/>
              <w:left w:val="single" w:sz="4" w:space="0" w:color="auto"/>
            </w:tcBorders>
            <w:shd w:val="clear" w:color="auto" w:fill="auto"/>
          </w:tcPr>
          <w:p w14:paraId="16EDEEAE" w14:textId="77777777" w:rsidR="008C4532" w:rsidRPr="001960B5" w:rsidRDefault="008C4532" w:rsidP="001960B5">
            <w:pPr>
              <w:pStyle w:val="affffffa"/>
              <w:spacing w:before="120" w:after="120" w:line="240" w:lineRule="auto"/>
              <w:jc w:val="center"/>
              <w:rPr>
                <w:rFonts w:ascii="Times New Roman" w:hAnsi="Times New Roman" w:cs="Times New Roman"/>
                <w:b/>
                <w:bCs/>
                <w:sz w:val="24"/>
                <w:szCs w:val="24"/>
              </w:rPr>
            </w:pPr>
            <w:r w:rsidRPr="001960B5">
              <w:rPr>
                <w:rFonts w:ascii="Times New Roman" w:hAnsi="Times New Roman" w:cs="Times New Roman"/>
                <w:b/>
                <w:bCs/>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shd w:val="clear" w:color="auto" w:fill="auto"/>
          </w:tcPr>
          <w:p w14:paraId="40EA509E" w14:textId="77777777" w:rsidR="008C4532" w:rsidRPr="001960B5" w:rsidRDefault="008C4532" w:rsidP="001960B5">
            <w:pPr>
              <w:pStyle w:val="affffffa"/>
              <w:tabs>
                <w:tab w:val="left" w:pos="163"/>
                <w:tab w:val="left" w:pos="2314"/>
                <w:tab w:val="left" w:pos="3110"/>
                <w:tab w:val="left" w:pos="4162"/>
                <w:tab w:val="left" w:pos="4570"/>
              </w:tabs>
              <w:spacing w:before="120" w:after="120" w:line="240" w:lineRule="auto"/>
              <w:jc w:val="center"/>
              <w:rPr>
                <w:rFonts w:ascii="Times New Roman" w:hAnsi="Times New Roman" w:cs="Times New Roman"/>
                <w:b/>
                <w:sz w:val="24"/>
                <w:szCs w:val="24"/>
              </w:rPr>
            </w:pPr>
            <w:r w:rsidRPr="001960B5">
              <w:rPr>
                <w:rFonts w:ascii="Times New Roman" w:hAnsi="Times New Roman" w:cs="Times New Roman"/>
                <w:b/>
                <w:sz w:val="24"/>
                <w:szCs w:val="24"/>
              </w:rPr>
              <w:t>Планируемые результаты освоения дисциплины</w:t>
            </w:r>
          </w:p>
        </w:tc>
      </w:tr>
      <w:tr w:rsidR="001960B5" w:rsidRPr="001960B5" w14:paraId="12EF52F3" w14:textId="77777777" w:rsidTr="00FD7B9A">
        <w:tc>
          <w:tcPr>
            <w:tcW w:w="3687" w:type="dxa"/>
            <w:vMerge/>
            <w:tcBorders>
              <w:left w:val="single" w:sz="4" w:space="0" w:color="auto"/>
              <w:bottom w:val="single" w:sz="4" w:space="0" w:color="auto"/>
            </w:tcBorders>
            <w:shd w:val="clear" w:color="auto" w:fill="auto"/>
          </w:tcPr>
          <w:p w14:paraId="090629FB" w14:textId="77777777" w:rsidR="008C4532" w:rsidRPr="001960B5" w:rsidRDefault="008C4532" w:rsidP="001960B5">
            <w:pPr>
              <w:pStyle w:val="affffffa"/>
              <w:spacing w:before="120" w:after="120" w:line="240" w:lineRule="auto"/>
              <w:rPr>
                <w:rFonts w:ascii="Times New Roman" w:hAnsi="Times New Roman" w:cs="Times New Roman"/>
                <w:b/>
                <w:bCs/>
                <w:sz w:val="24"/>
                <w:szCs w:val="24"/>
              </w:rPr>
            </w:pPr>
          </w:p>
        </w:tc>
        <w:tc>
          <w:tcPr>
            <w:tcW w:w="4961" w:type="dxa"/>
            <w:tcBorders>
              <w:top w:val="single" w:sz="4" w:space="0" w:color="auto"/>
              <w:left w:val="single" w:sz="4" w:space="0" w:color="auto"/>
              <w:bottom w:val="single" w:sz="4" w:space="0" w:color="auto"/>
            </w:tcBorders>
            <w:shd w:val="clear" w:color="auto" w:fill="auto"/>
          </w:tcPr>
          <w:p w14:paraId="4C85410C" w14:textId="77777777" w:rsidR="008C4532" w:rsidRPr="001960B5" w:rsidRDefault="008C4532" w:rsidP="001960B5">
            <w:pPr>
              <w:pStyle w:val="affffffa"/>
              <w:spacing w:before="120" w:after="120" w:line="240" w:lineRule="auto"/>
              <w:jc w:val="center"/>
              <w:rPr>
                <w:rFonts w:ascii="Times New Roman" w:hAnsi="Times New Roman" w:cs="Times New Roman"/>
                <w:b/>
                <w:bCs/>
                <w:sz w:val="24"/>
                <w:szCs w:val="24"/>
              </w:rPr>
            </w:pPr>
            <w:r w:rsidRPr="001960B5">
              <w:rPr>
                <w:rFonts w:ascii="Times New Roman" w:hAnsi="Times New Roman" w:cs="Times New Roman"/>
                <w:b/>
                <w:bCs/>
                <w:sz w:val="24"/>
                <w:szCs w:val="24"/>
              </w:rPr>
              <w:t>Общие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F1D5269" w14:textId="77777777" w:rsidR="008C4532" w:rsidRPr="001960B5" w:rsidRDefault="008C4532" w:rsidP="001960B5">
            <w:pPr>
              <w:pStyle w:val="affffffa"/>
              <w:tabs>
                <w:tab w:val="left" w:pos="163"/>
                <w:tab w:val="left" w:pos="2314"/>
                <w:tab w:val="left" w:pos="3110"/>
                <w:tab w:val="left" w:pos="4162"/>
                <w:tab w:val="left" w:pos="4570"/>
              </w:tabs>
              <w:spacing w:before="120" w:after="120" w:line="240" w:lineRule="auto"/>
              <w:jc w:val="center"/>
              <w:rPr>
                <w:rFonts w:ascii="Times New Roman" w:hAnsi="Times New Roman" w:cs="Times New Roman"/>
                <w:b/>
                <w:sz w:val="24"/>
                <w:szCs w:val="24"/>
              </w:rPr>
            </w:pPr>
            <w:r w:rsidRPr="001960B5">
              <w:rPr>
                <w:rFonts w:ascii="Times New Roman" w:hAnsi="Times New Roman" w:cs="Times New Roman"/>
                <w:b/>
                <w:sz w:val="24"/>
                <w:szCs w:val="24"/>
              </w:rPr>
              <w:t>Дисциплинарные</w:t>
            </w:r>
          </w:p>
        </w:tc>
      </w:tr>
      <w:tr w:rsidR="001960B5" w:rsidRPr="001960B5" w14:paraId="3B211292" w14:textId="77777777" w:rsidTr="00FD7B9A">
        <w:tc>
          <w:tcPr>
            <w:tcW w:w="3687" w:type="dxa"/>
            <w:tcBorders>
              <w:top w:val="single" w:sz="4" w:space="0" w:color="auto"/>
              <w:left w:val="single" w:sz="4" w:space="0" w:color="auto"/>
              <w:bottom w:val="single" w:sz="4" w:space="0" w:color="auto"/>
            </w:tcBorders>
            <w:shd w:val="clear" w:color="auto" w:fill="auto"/>
          </w:tcPr>
          <w:p w14:paraId="024DEEBA" w14:textId="77777777" w:rsidR="008C4532" w:rsidRPr="001960B5" w:rsidRDefault="008C4532" w:rsidP="001960B5">
            <w:pPr>
              <w:pStyle w:val="affffffa"/>
              <w:spacing w:line="240" w:lineRule="auto"/>
              <w:rPr>
                <w:rFonts w:ascii="Times New Roman" w:hAnsi="Times New Roman" w:cs="Times New Roman"/>
                <w:b/>
                <w:bCs/>
                <w:sz w:val="24"/>
                <w:szCs w:val="24"/>
              </w:rPr>
            </w:pPr>
            <w:r w:rsidRPr="001960B5">
              <w:rPr>
                <w:rFonts w:ascii="Times New Roman" w:hAnsi="Times New Roman" w:cs="Times New Roman"/>
                <w:b/>
                <w:bCs/>
                <w:sz w:val="24"/>
                <w:szCs w:val="24"/>
              </w:rPr>
              <w:t xml:space="preserve">ОК 01. </w:t>
            </w:r>
          </w:p>
          <w:p w14:paraId="02CBFCC3" w14:textId="77777777" w:rsidR="008C4532" w:rsidRPr="001960B5" w:rsidRDefault="008C4532" w:rsidP="001960B5">
            <w:pPr>
              <w:pStyle w:val="affffffa"/>
              <w:spacing w:line="240" w:lineRule="auto"/>
              <w:ind w:right="274"/>
              <w:rPr>
                <w:rFonts w:ascii="Times New Roman" w:hAnsi="Times New Roman" w:cs="Times New Roman"/>
                <w:sz w:val="24"/>
                <w:szCs w:val="24"/>
              </w:rPr>
            </w:pPr>
            <w:r w:rsidRPr="001960B5">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p w14:paraId="66AC783E" w14:textId="77777777" w:rsidR="008C4532" w:rsidRPr="001960B5" w:rsidRDefault="008C4532" w:rsidP="001960B5">
            <w:pPr>
              <w:pStyle w:val="affffffa"/>
              <w:spacing w:line="240" w:lineRule="auto"/>
              <w:ind w:right="274"/>
              <w:rPr>
                <w:rFonts w:ascii="Times New Roman" w:hAnsi="Times New Roman" w:cs="Times New Roman"/>
                <w:sz w:val="24"/>
                <w:szCs w:val="24"/>
              </w:rPr>
            </w:pPr>
          </w:p>
          <w:p w14:paraId="018DC43B" w14:textId="77777777" w:rsidR="008C4532" w:rsidRPr="001960B5" w:rsidRDefault="008C4532" w:rsidP="001960B5">
            <w:pPr>
              <w:ind w:right="274"/>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tcBorders>
            <w:shd w:val="clear" w:color="auto" w:fill="auto"/>
          </w:tcPr>
          <w:p w14:paraId="36ADB1DF"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В части трудового воспитания:</w:t>
            </w:r>
          </w:p>
          <w:p w14:paraId="408D98D2" w14:textId="77777777" w:rsidR="008C4532" w:rsidRPr="001960B5" w:rsidRDefault="008C4532" w:rsidP="001960B5">
            <w:pPr>
              <w:pStyle w:val="affffffa"/>
              <w:numPr>
                <w:ilvl w:val="0"/>
                <w:numId w:val="40"/>
              </w:numPr>
              <w:tabs>
                <w:tab w:val="left" w:pos="168"/>
              </w:tabs>
              <w:spacing w:line="240" w:lineRule="auto"/>
              <w:rPr>
                <w:rFonts w:ascii="Times New Roman" w:hAnsi="Times New Roman" w:cs="Times New Roman"/>
                <w:sz w:val="24"/>
                <w:szCs w:val="24"/>
              </w:rPr>
            </w:pPr>
            <w:r w:rsidRPr="001960B5">
              <w:rPr>
                <w:rFonts w:ascii="Times New Roman" w:hAnsi="Times New Roman" w:cs="Times New Roman"/>
                <w:sz w:val="24"/>
                <w:szCs w:val="24"/>
              </w:rPr>
              <w:t>готовность к труду, осознание ценности мастерства, трудолюбие;</w:t>
            </w:r>
          </w:p>
          <w:p w14:paraId="132C894F" w14:textId="77777777" w:rsidR="008C4532" w:rsidRPr="001960B5" w:rsidRDefault="008C4532" w:rsidP="001960B5">
            <w:pPr>
              <w:pStyle w:val="affffffa"/>
              <w:numPr>
                <w:ilvl w:val="0"/>
                <w:numId w:val="40"/>
              </w:numPr>
              <w:tabs>
                <w:tab w:val="left" w:pos="168"/>
                <w:tab w:val="left" w:pos="1555"/>
                <w:tab w:val="left" w:pos="1978"/>
                <w:tab w:val="left" w:pos="3854"/>
                <w:tab w:val="left" w:pos="5189"/>
              </w:tabs>
              <w:spacing w:line="240" w:lineRule="auto"/>
              <w:rPr>
                <w:rFonts w:ascii="Times New Roman" w:hAnsi="Times New Roman" w:cs="Times New Roman"/>
                <w:sz w:val="24"/>
                <w:szCs w:val="24"/>
              </w:rPr>
            </w:pPr>
            <w:r w:rsidRPr="001960B5">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такуюдеятельность;</w:t>
            </w:r>
          </w:p>
          <w:p w14:paraId="2E9C4716" w14:textId="77777777" w:rsidR="008C4532" w:rsidRPr="001960B5" w:rsidRDefault="008C4532" w:rsidP="001960B5">
            <w:pPr>
              <w:pStyle w:val="affffffa"/>
              <w:numPr>
                <w:ilvl w:val="0"/>
                <w:numId w:val="40"/>
              </w:numPr>
              <w:tabs>
                <w:tab w:val="left" w:pos="168"/>
              </w:tabs>
              <w:spacing w:line="240" w:lineRule="auto"/>
              <w:rPr>
                <w:rFonts w:ascii="Times New Roman" w:hAnsi="Times New Roman" w:cs="Times New Roman"/>
                <w:sz w:val="24"/>
                <w:szCs w:val="24"/>
              </w:rPr>
            </w:pPr>
            <w:r w:rsidRPr="001960B5">
              <w:rPr>
                <w:rFonts w:ascii="Times New Roman" w:hAnsi="Times New Roman" w:cs="Times New Roman"/>
                <w:sz w:val="24"/>
                <w:szCs w:val="24"/>
              </w:rPr>
              <w:t>интерес к различным сферам профессиональной деятельности,</w:t>
            </w:r>
          </w:p>
          <w:p w14:paraId="3C5FD0FD"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Овладение универсальными учебными познавательными действиями:</w:t>
            </w:r>
          </w:p>
          <w:p w14:paraId="42E14404"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а) базовые логические действия:</w:t>
            </w:r>
          </w:p>
          <w:p w14:paraId="56FB1994" w14:textId="77777777" w:rsidR="008C4532" w:rsidRPr="001960B5" w:rsidRDefault="008C4532" w:rsidP="001960B5">
            <w:pPr>
              <w:pStyle w:val="affffffa"/>
              <w:numPr>
                <w:ilvl w:val="0"/>
                <w:numId w:val="40"/>
              </w:numPr>
              <w:tabs>
                <w:tab w:val="left" w:pos="16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самостоятельно формулировать и актуализировать проблему, рассматривать ее всесторонне;</w:t>
            </w:r>
          </w:p>
          <w:p w14:paraId="7A113195" w14:textId="77777777" w:rsidR="008C4532" w:rsidRPr="001960B5" w:rsidRDefault="008C4532" w:rsidP="001960B5">
            <w:pPr>
              <w:pStyle w:val="affffffa"/>
              <w:numPr>
                <w:ilvl w:val="0"/>
                <w:numId w:val="40"/>
              </w:numPr>
              <w:tabs>
                <w:tab w:val="left" w:pos="168"/>
              </w:tabs>
              <w:spacing w:line="240" w:lineRule="auto"/>
              <w:rPr>
                <w:rFonts w:ascii="Times New Roman" w:hAnsi="Times New Roman" w:cs="Times New Roman"/>
                <w:sz w:val="24"/>
                <w:szCs w:val="24"/>
              </w:rPr>
            </w:pPr>
            <w:r w:rsidRPr="001960B5">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00A813C6" w14:textId="77777777" w:rsidR="008C4532" w:rsidRPr="001960B5" w:rsidRDefault="008C4532" w:rsidP="001960B5">
            <w:pPr>
              <w:pStyle w:val="affffffa"/>
              <w:numPr>
                <w:ilvl w:val="0"/>
                <w:numId w:val="41"/>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определять цели деятельности, задавать параметры и критерии их достижения;</w:t>
            </w:r>
          </w:p>
          <w:p w14:paraId="4B0B431C" w14:textId="77777777" w:rsidR="008C4532" w:rsidRPr="001960B5" w:rsidRDefault="008C4532" w:rsidP="001960B5">
            <w:pPr>
              <w:pStyle w:val="affffffa"/>
              <w:numPr>
                <w:ilvl w:val="0"/>
                <w:numId w:val="41"/>
              </w:numPr>
              <w:tabs>
                <w:tab w:val="left" w:pos="144"/>
                <w:tab w:val="left" w:pos="1416"/>
                <w:tab w:val="left" w:pos="3413"/>
                <w:tab w:val="left" w:pos="3907"/>
                <w:tab w:val="left" w:pos="5669"/>
              </w:tabs>
              <w:spacing w:line="240" w:lineRule="auto"/>
              <w:rPr>
                <w:rFonts w:ascii="Times New Roman" w:hAnsi="Times New Roman" w:cs="Times New Roman"/>
                <w:sz w:val="24"/>
                <w:szCs w:val="24"/>
              </w:rPr>
            </w:pPr>
            <w:r w:rsidRPr="001960B5">
              <w:rPr>
                <w:rFonts w:ascii="Times New Roman" w:hAnsi="Times New Roman" w:cs="Times New Roman"/>
                <w:sz w:val="24"/>
                <w:szCs w:val="24"/>
              </w:rPr>
              <w:t>выявлять закономерности и противоречия врассматриваемых явлениях;</w:t>
            </w:r>
          </w:p>
          <w:p w14:paraId="0A1A5B26" w14:textId="77777777" w:rsidR="008C4532" w:rsidRPr="001960B5" w:rsidRDefault="008C4532" w:rsidP="001960B5">
            <w:pPr>
              <w:pStyle w:val="affffffa"/>
              <w:numPr>
                <w:ilvl w:val="0"/>
                <w:numId w:val="41"/>
              </w:numPr>
              <w:tabs>
                <w:tab w:val="left" w:pos="144"/>
                <w:tab w:val="left" w:pos="1229"/>
                <w:tab w:val="left" w:pos="2693"/>
                <w:tab w:val="left" w:pos="3091"/>
                <w:tab w:val="left" w:pos="4757"/>
              </w:tabs>
              <w:spacing w:line="240" w:lineRule="auto"/>
              <w:rPr>
                <w:rFonts w:ascii="Times New Roman" w:hAnsi="Times New Roman" w:cs="Times New Roman"/>
                <w:sz w:val="24"/>
                <w:szCs w:val="24"/>
              </w:rPr>
            </w:pPr>
            <w:r w:rsidRPr="001960B5">
              <w:rPr>
                <w:rFonts w:ascii="Times New Roman" w:hAnsi="Times New Roman" w:cs="Times New Roman"/>
                <w:sz w:val="24"/>
                <w:szCs w:val="24"/>
              </w:rPr>
              <w:t>вносить коррективы в деятельность, оцениватьсоответствие результатов целям, оценивать рискипоследствий деятельности;</w:t>
            </w:r>
          </w:p>
          <w:p w14:paraId="302774CE" w14:textId="77777777" w:rsidR="008C4532" w:rsidRPr="001960B5" w:rsidRDefault="008C4532" w:rsidP="001960B5">
            <w:pPr>
              <w:pStyle w:val="affffffa"/>
              <w:numPr>
                <w:ilvl w:val="0"/>
                <w:numId w:val="41"/>
              </w:numPr>
              <w:tabs>
                <w:tab w:val="left" w:pos="144"/>
                <w:tab w:val="left" w:pos="1450"/>
                <w:tab w:val="left" w:pos="2894"/>
                <w:tab w:val="left" w:pos="4234"/>
                <w:tab w:val="left" w:pos="4901"/>
              </w:tabs>
              <w:spacing w:line="240" w:lineRule="auto"/>
              <w:rPr>
                <w:rFonts w:ascii="Times New Roman" w:hAnsi="Times New Roman" w:cs="Times New Roman"/>
                <w:sz w:val="24"/>
                <w:szCs w:val="24"/>
              </w:rPr>
            </w:pPr>
            <w:r w:rsidRPr="001960B5">
              <w:rPr>
                <w:rFonts w:ascii="Times New Roman" w:hAnsi="Times New Roman" w:cs="Times New Roman"/>
                <w:sz w:val="24"/>
                <w:szCs w:val="24"/>
              </w:rPr>
              <w:t>развивать креативное мышление при решениижизненных проблем</w:t>
            </w:r>
          </w:p>
          <w:p w14:paraId="74B8DEEB"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lastRenderedPageBreak/>
              <w:t>б)</w:t>
            </w:r>
            <w:r w:rsidRPr="001960B5">
              <w:rPr>
                <w:rFonts w:ascii="Times New Roman" w:hAnsi="Times New Roman" w:cs="Times New Roman"/>
                <w:b/>
                <w:bCs/>
                <w:sz w:val="24"/>
                <w:szCs w:val="24"/>
                <w:lang w:val="en-US"/>
              </w:rPr>
              <w:t xml:space="preserve"> </w:t>
            </w:r>
            <w:r w:rsidRPr="001960B5">
              <w:rPr>
                <w:rFonts w:ascii="Times New Roman" w:hAnsi="Times New Roman" w:cs="Times New Roman"/>
                <w:b/>
                <w:bCs/>
                <w:sz w:val="24"/>
                <w:szCs w:val="24"/>
              </w:rPr>
              <w:t>базовые исследовательские действия:</w:t>
            </w:r>
          </w:p>
          <w:p w14:paraId="734CE6A3" w14:textId="77777777" w:rsidR="008C4532" w:rsidRPr="001960B5" w:rsidRDefault="008C4532" w:rsidP="001960B5">
            <w:pPr>
              <w:pStyle w:val="affffffa"/>
              <w:widowControl/>
              <w:numPr>
                <w:ilvl w:val="0"/>
                <w:numId w:val="41"/>
              </w:numPr>
              <w:tabs>
                <w:tab w:val="left" w:pos="144"/>
                <w:tab w:val="left" w:pos="1277"/>
                <w:tab w:val="left" w:pos="2592"/>
                <w:tab w:val="left" w:pos="5659"/>
              </w:tabs>
              <w:spacing w:line="240" w:lineRule="auto"/>
              <w:rPr>
                <w:rFonts w:ascii="Times New Roman" w:hAnsi="Times New Roman" w:cs="Times New Roman"/>
                <w:sz w:val="24"/>
                <w:szCs w:val="24"/>
              </w:rPr>
            </w:pPr>
            <w:r w:rsidRPr="001960B5">
              <w:rPr>
                <w:rFonts w:ascii="Times New Roman" w:hAnsi="Times New Roman" w:cs="Times New Roman"/>
                <w:sz w:val="24"/>
                <w:szCs w:val="24"/>
              </w:rPr>
              <w:t>владеть навыками учебно- исследовательской и проектной деятельности, навыками разрешения  проблем; находить аргументы для доказательства своих утверждений, задавать параметры и критерии решения;</w:t>
            </w:r>
          </w:p>
          <w:p w14:paraId="6838F26C" w14:textId="77777777" w:rsidR="008C4532" w:rsidRPr="001960B5" w:rsidRDefault="008C4532" w:rsidP="001960B5">
            <w:pPr>
              <w:pStyle w:val="affffffa"/>
              <w:widowControl/>
              <w:numPr>
                <w:ilvl w:val="0"/>
                <w:numId w:val="43"/>
              </w:numPr>
              <w:tabs>
                <w:tab w:val="left" w:pos="134"/>
              </w:tabs>
              <w:spacing w:line="240" w:lineRule="auto"/>
              <w:rPr>
                <w:rFonts w:ascii="Times New Roman" w:hAnsi="Times New Roman" w:cs="Times New Roman"/>
                <w:sz w:val="24"/>
                <w:szCs w:val="24"/>
              </w:rPr>
            </w:pPr>
            <w:r w:rsidRPr="001960B5">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B91922" w14:textId="77777777" w:rsidR="008C4532" w:rsidRPr="001960B5" w:rsidRDefault="008C4532" w:rsidP="001960B5">
            <w:pPr>
              <w:pStyle w:val="affffffa"/>
              <w:widowControl/>
              <w:numPr>
                <w:ilvl w:val="0"/>
                <w:numId w:val="43"/>
              </w:numPr>
              <w:tabs>
                <w:tab w:val="left" w:pos="134"/>
                <w:tab w:val="left" w:pos="970"/>
                <w:tab w:val="left" w:pos="2357"/>
                <w:tab w:val="left" w:pos="3293"/>
                <w:tab w:val="left" w:pos="3658"/>
                <w:tab w:val="left" w:pos="5659"/>
              </w:tabs>
              <w:spacing w:line="240" w:lineRule="auto"/>
              <w:rPr>
                <w:rFonts w:ascii="Times New Roman" w:hAnsi="Times New Roman" w:cs="Times New Roman"/>
                <w:sz w:val="24"/>
                <w:szCs w:val="24"/>
              </w:rPr>
            </w:pPr>
            <w:r w:rsidRPr="001960B5">
              <w:rPr>
                <w:rFonts w:ascii="Times New Roman" w:hAnsi="Times New Roman" w:cs="Times New Roman"/>
                <w:sz w:val="24"/>
                <w:szCs w:val="24"/>
              </w:rPr>
              <w:t>уметь переносить знания в познавательную и</w:t>
            </w:r>
          </w:p>
          <w:p w14:paraId="37062FE1" w14:textId="77777777" w:rsidR="008C4532" w:rsidRPr="001960B5" w:rsidRDefault="008C4532" w:rsidP="001960B5">
            <w:pPr>
              <w:pStyle w:val="affffffa"/>
              <w:widowControl/>
              <w:spacing w:line="240" w:lineRule="auto"/>
              <w:rPr>
                <w:rFonts w:ascii="Times New Roman" w:hAnsi="Times New Roman" w:cs="Times New Roman"/>
                <w:sz w:val="24"/>
                <w:szCs w:val="24"/>
              </w:rPr>
            </w:pPr>
            <w:r w:rsidRPr="001960B5">
              <w:rPr>
                <w:rFonts w:ascii="Times New Roman" w:hAnsi="Times New Roman" w:cs="Times New Roman"/>
                <w:sz w:val="24"/>
                <w:szCs w:val="24"/>
              </w:rPr>
              <w:t>практическую области жизнедеятельности;</w:t>
            </w:r>
          </w:p>
          <w:p w14:paraId="03678E67" w14:textId="77777777" w:rsidR="008C4532" w:rsidRPr="001960B5" w:rsidRDefault="008C4532" w:rsidP="001960B5">
            <w:pPr>
              <w:pStyle w:val="affffffa"/>
              <w:widowControl/>
              <w:numPr>
                <w:ilvl w:val="0"/>
                <w:numId w:val="43"/>
              </w:numPr>
              <w:tabs>
                <w:tab w:val="left" w:pos="134"/>
              </w:tabs>
              <w:spacing w:line="240" w:lineRule="auto"/>
              <w:rPr>
                <w:rFonts w:ascii="Times New Roman" w:hAnsi="Times New Roman" w:cs="Times New Roman"/>
                <w:sz w:val="24"/>
                <w:szCs w:val="24"/>
              </w:rPr>
            </w:pPr>
            <w:r w:rsidRPr="001960B5">
              <w:rPr>
                <w:rFonts w:ascii="Times New Roman" w:hAnsi="Times New Roman" w:cs="Times New Roman"/>
                <w:sz w:val="24"/>
                <w:szCs w:val="24"/>
              </w:rPr>
              <w:t>уметь интегрировать знания из разных предметных областей;</w:t>
            </w:r>
          </w:p>
          <w:p w14:paraId="36CEB9B8" w14:textId="77777777" w:rsidR="008C4532" w:rsidRPr="001960B5" w:rsidRDefault="008C4532" w:rsidP="001960B5">
            <w:pPr>
              <w:pStyle w:val="affffffa"/>
              <w:widowControl/>
              <w:numPr>
                <w:ilvl w:val="0"/>
                <w:numId w:val="43"/>
              </w:numPr>
              <w:tabs>
                <w:tab w:val="left" w:pos="134"/>
              </w:tabs>
              <w:spacing w:line="240" w:lineRule="auto"/>
              <w:rPr>
                <w:rFonts w:ascii="Times New Roman" w:hAnsi="Times New Roman" w:cs="Times New Roman"/>
                <w:sz w:val="24"/>
                <w:szCs w:val="24"/>
              </w:rPr>
            </w:pPr>
            <w:r w:rsidRPr="001960B5">
              <w:rPr>
                <w:rFonts w:ascii="Times New Roman" w:hAnsi="Times New Roman" w:cs="Times New Roman"/>
                <w:sz w:val="24"/>
                <w:szCs w:val="24"/>
              </w:rPr>
              <w:t>выдвигать новые идеи, предлагать оригинальные подходы и решения;</w:t>
            </w:r>
          </w:p>
          <w:p w14:paraId="33B79971"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способность их использования в познавательной и социальной практике, выявлять причинно-следственные связи иактуализировать задачу, выдвигать гипотезу ее решения,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865679" w14:textId="77777777" w:rsidR="008C4532" w:rsidRPr="001960B5" w:rsidRDefault="008C4532" w:rsidP="001960B5">
            <w:pPr>
              <w:pStyle w:val="affffffa"/>
              <w:numPr>
                <w:ilvl w:val="0"/>
                <w:numId w:val="42"/>
              </w:numPr>
              <w:tabs>
                <w:tab w:val="left" w:pos="163"/>
                <w:tab w:val="left" w:pos="2314"/>
                <w:tab w:val="left" w:pos="3110"/>
                <w:tab w:val="left" w:pos="4162"/>
                <w:tab w:val="left" w:pos="4570"/>
              </w:tabs>
              <w:spacing w:line="240" w:lineRule="auto"/>
              <w:rPr>
                <w:rFonts w:ascii="Times New Roman" w:hAnsi="Times New Roman" w:cs="Times New Roman"/>
                <w:sz w:val="24"/>
                <w:szCs w:val="24"/>
              </w:rPr>
            </w:pPr>
            <w:r w:rsidRPr="001960B5">
              <w:rPr>
                <w:rFonts w:ascii="Times New Roman" w:hAnsi="Times New Roman" w:cs="Times New Roman"/>
                <w:sz w:val="24"/>
                <w:szCs w:val="24"/>
              </w:rPr>
              <w:lastRenderedPageBreak/>
              <w:t>сформированность представления о роли и месте физики и астрономии в современной научной картине мира, о системообразующей роли физики в развитииестественных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физики в формировании кругозора и функциональнойграмотности человека для решения практических задач;</w:t>
            </w:r>
          </w:p>
          <w:p w14:paraId="2DB0324E" w14:textId="77777777" w:rsidR="008C4532" w:rsidRPr="001960B5" w:rsidRDefault="008C4532" w:rsidP="001960B5">
            <w:pPr>
              <w:pStyle w:val="affffffa"/>
              <w:tabs>
                <w:tab w:val="left" w:pos="163"/>
                <w:tab w:val="left" w:pos="2314"/>
                <w:tab w:val="left" w:pos="3110"/>
                <w:tab w:val="left" w:pos="4162"/>
                <w:tab w:val="left" w:pos="4570"/>
              </w:tabs>
              <w:spacing w:line="240" w:lineRule="auto"/>
              <w:rPr>
                <w:rFonts w:ascii="Times New Roman" w:hAnsi="Times New Roman" w:cs="Times New Roman"/>
                <w:sz w:val="24"/>
                <w:szCs w:val="24"/>
              </w:rPr>
            </w:pPr>
          </w:p>
          <w:p w14:paraId="5B86A5B6" w14:textId="77777777" w:rsidR="008C4532" w:rsidRPr="001960B5" w:rsidRDefault="008C4532" w:rsidP="001960B5">
            <w:pPr>
              <w:pStyle w:val="affffffa"/>
              <w:numPr>
                <w:ilvl w:val="0"/>
                <w:numId w:val="42"/>
              </w:numPr>
              <w:tabs>
                <w:tab w:val="left" w:pos="163"/>
                <w:tab w:val="left" w:pos="1075"/>
                <w:tab w:val="left" w:pos="2040"/>
                <w:tab w:val="left" w:pos="3240"/>
                <w:tab w:val="left" w:pos="4742"/>
              </w:tabs>
              <w:spacing w:line="240" w:lineRule="auto"/>
              <w:rPr>
                <w:rFonts w:ascii="Times New Roman" w:hAnsi="Times New Roman" w:cs="Times New Roman"/>
                <w:sz w:val="24"/>
                <w:szCs w:val="24"/>
              </w:rPr>
            </w:pPr>
            <w:r w:rsidRPr="001960B5">
              <w:rPr>
                <w:rFonts w:ascii="Times New Roman" w:hAnsi="Times New Roman" w:cs="Times New Roman"/>
                <w:sz w:val="24"/>
                <w:szCs w:val="24"/>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модель,выделять физические величины и формулы, необходимые для ее решения, проводить расчеты и оценивать реальность полученного значенияфизической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57902CFA" w14:textId="77777777" w:rsidR="008C4532" w:rsidRPr="001960B5" w:rsidRDefault="008C4532" w:rsidP="001960B5">
            <w:pPr>
              <w:pStyle w:val="affffffa"/>
              <w:tabs>
                <w:tab w:val="left" w:pos="163"/>
                <w:tab w:val="left" w:pos="1075"/>
                <w:tab w:val="left" w:pos="2040"/>
                <w:tab w:val="left" w:pos="3240"/>
                <w:tab w:val="left" w:pos="4742"/>
              </w:tabs>
              <w:spacing w:line="240" w:lineRule="auto"/>
              <w:rPr>
                <w:rFonts w:ascii="Times New Roman" w:hAnsi="Times New Roman" w:cs="Times New Roman"/>
                <w:sz w:val="24"/>
                <w:szCs w:val="24"/>
              </w:rPr>
            </w:pPr>
          </w:p>
          <w:p w14:paraId="511A684F" w14:textId="77777777" w:rsidR="008C4532" w:rsidRPr="001960B5" w:rsidRDefault="008C4532" w:rsidP="001960B5">
            <w:pPr>
              <w:pStyle w:val="affffffa"/>
              <w:widowControl/>
              <w:numPr>
                <w:ilvl w:val="0"/>
                <w:numId w:val="42"/>
              </w:numPr>
              <w:tabs>
                <w:tab w:val="left" w:pos="163"/>
                <w:tab w:val="left" w:pos="1488"/>
                <w:tab w:val="left" w:pos="4142"/>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w:t>
            </w:r>
            <w:r w:rsidRPr="001960B5">
              <w:rPr>
                <w:rFonts w:ascii="Times New Roman" w:hAnsi="Times New Roman" w:cs="Times New Roman"/>
                <w:sz w:val="24"/>
                <w:szCs w:val="24"/>
              </w:rPr>
              <w:lastRenderedPageBreak/>
              <w:t>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7D207157" w14:textId="77777777" w:rsidR="008C4532" w:rsidRPr="001960B5" w:rsidRDefault="008C4532" w:rsidP="001960B5">
            <w:pPr>
              <w:pStyle w:val="affffffa"/>
              <w:widowControl/>
              <w:tabs>
                <w:tab w:val="left" w:pos="163"/>
                <w:tab w:val="left" w:pos="1488"/>
                <w:tab w:val="left" w:pos="4142"/>
              </w:tabs>
              <w:spacing w:line="240" w:lineRule="auto"/>
              <w:rPr>
                <w:rFonts w:ascii="Times New Roman" w:hAnsi="Times New Roman" w:cs="Times New Roman"/>
                <w:sz w:val="24"/>
                <w:szCs w:val="24"/>
              </w:rPr>
            </w:pPr>
          </w:p>
          <w:p w14:paraId="60A92438" w14:textId="77777777" w:rsidR="008C4532" w:rsidRPr="001960B5" w:rsidRDefault="008C4532" w:rsidP="001960B5">
            <w:pPr>
              <w:pStyle w:val="affffffa"/>
              <w:widowControl/>
              <w:tabs>
                <w:tab w:val="left" w:pos="1368"/>
                <w:tab w:val="left" w:pos="2554"/>
                <w:tab w:val="left" w:pos="3720"/>
                <w:tab w:val="left" w:pos="4848"/>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 владение закономерностями, законами и теориями (закон всемирного тяготения, </w:t>
            </w:r>
            <w:r w:rsidRPr="001960B5">
              <w:rPr>
                <w:rFonts w:ascii="Times New Roman" w:hAnsi="Times New Roman" w:cs="Times New Roman"/>
                <w:sz w:val="24"/>
                <w:szCs w:val="24"/>
                <w:lang w:val="en-US" w:bidi="en-US"/>
              </w:rPr>
              <w:t>I</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rPr>
              <w:t>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w:t>
            </w:r>
          </w:p>
          <w:p w14:paraId="53DF5DDF" w14:textId="77777777" w:rsidR="008C4532" w:rsidRPr="001960B5" w:rsidRDefault="008C4532" w:rsidP="001960B5">
            <w:pPr>
              <w:pStyle w:val="affffffa"/>
              <w:numPr>
                <w:ilvl w:val="0"/>
                <w:numId w:val="42"/>
              </w:numPr>
              <w:tabs>
                <w:tab w:val="left" w:pos="163"/>
                <w:tab w:val="left" w:pos="1488"/>
                <w:tab w:val="left" w:pos="4142"/>
              </w:tabs>
              <w:spacing w:line="240" w:lineRule="auto"/>
              <w:rPr>
                <w:rFonts w:ascii="Times New Roman" w:hAnsi="Times New Roman" w:cs="Times New Roman"/>
                <w:sz w:val="24"/>
                <w:szCs w:val="24"/>
              </w:rPr>
            </w:pPr>
            <w:r w:rsidRPr="001960B5">
              <w:rPr>
                <w:rFonts w:ascii="Times New Roman" w:hAnsi="Times New Roman" w:cs="Times New Roman"/>
                <w:sz w:val="24"/>
                <w:szCs w:val="24"/>
              </w:rPr>
              <w:t>распада); уверенное использование законов и закономерностей при анализе физических явлений и процессов.</w:t>
            </w:r>
          </w:p>
        </w:tc>
      </w:tr>
      <w:tr w:rsidR="001960B5" w:rsidRPr="001960B5" w14:paraId="11D96EB8" w14:textId="77777777" w:rsidTr="00FD7B9A">
        <w:tc>
          <w:tcPr>
            <w:tcW w:w="3687" w:type="dxa"/>
            <w:tcBorders>
              <w:top w:val="single" w:sz="4" w:space="0" w:color="auto"/>
              <w:left w:val="single" w:sz="4" w:space="0" w:color="auto"/>
              <w:bottom w:val="single" w:sz="4" w:space="0" w:color="auto"/>
            </w:tcBorders>
            <w:shd w:val="clear" w:color="auto" w:fill="auto"/>
          </w:tcPr>
          <w:p w14:paraId="7ED24DB7" w14:textId="77777777" w:rsidR="008C4532" w:rsidRPr="001960B5" w:rsidRDefault="008C4532" w:rsidP="001960B5">
            <w:pPr>
              <w:pStyle w:val="affffffa"/>
              <w:widowControl/>
              <w:spacing w:line="240" w:lineRule="auto"/>
              <w:rPr>
                <w:rFonts w:ascii="Times New Roman" w:hAnsi="Times New Roman" w:cs="Times New Roman"/>
                <w:b/>
                <w:bCs/>
                <w:sz w:val="24"/>
                <w:szCs w:val="24"/>
                <w:lang w:bidi="en-US"/>
              </w:rPr>
            </w:pPr>
            <w:r w:rsidRPr="001960B5">
              <w:rPr>
                <w:rFonts w:ascii="Times New Roman" w:hAnsi="Times New Roman" w:cs="Times New Roman"/>
                <w:b/>
                <w:bCs/>
                <w:sz w:val="24"/>
                <w:szCs w:val="24"/>
                <w:lang w:val="en-US" w:bidi="en-US"/>
              </w:rPr>
              <w:lastRenderedPageBreak/>
              <w:t>OK</w:t>
            </w:r>
            <w:r w:rsidRPr="001960B5">
              <w:rPr>
                <w:rFonts w:ascii="Times New Roman" w:hAnsi="Times New Roman" w:cs="Times New Roman"/>
                <w:b/>
                <w:bCs/>
                <w:sz w:val="24"/>
                <w:szCs w:val="24"/>
                <w:lang w:bidi="en-US"/>
              </w:rPr>
              <w:t xml:space="preserve"> 02. </w:t>
            </w:r>
          </w:p>
          <w:p w14:paraId="64FC6E26" w14:textId="77777777" w:rsidR="008C4532" w:rsidRPr="001960B5" w:rsidRDefault="008C4532" w:rsidP="001960B5">
            <w:pPr>
              <w:pStyle w:val="affffffa"/>
              <w:widowControl/>
              <w:spacing w:line="240" w:lineRule="auto"/>
              <w:rPr>
                <w:rFonts w:ascii="Times New Roman" w:hAnsi="Times New Roman" w:cs="Times New Roman"/>
                <w:sz w:val="24"/>
                <w:szCs w:val="24"/>
              </w:rPr>
            </w:pPr>
            <w:r w:rsidRPr="001960B5">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431A8DA2" w14:textId="77777777" w:rsidR="008C4532" w:rsidRPr="001960B5" w:rsidRDefault="008C4532" w:rsidP="001960B5">
            <w:pPr>
              <w:pStyle w:val="affffffa"/>
              <w:widowControl/>
              <w:spacing w:line="240" w:lineRule="auto"/>
              <w:rPr>
                <w:rFonts w:ascii="Times New Roman" w:hAnsi="Times New Roman" w:cs="Times New Roman"/>
                <w:sz w:val="24"/>
                <w:szCs w:val="24"/>
              </w:rPr>
            </w:pPr>
          </w:p>
          <w:p w14:paraId="6CB853EB" w14:textId="77777777" w:rsidR="008C4532" w:rsidRPr="001960B5" w:rsidRDefault="008C4532" w:rsidP="001960B5">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tcBorders>
            <w:shd w:val="clear" w:color="auto" w:fill="auto"/>
          </w:tcPr>
          <w:p w14:paraId="767856ED" w14:textId="77777777" w:rsidR="008C4532" w:rsidRPr="001960B5" w:rsidRDefault="008C4532" w:rsidP="001960B5">
            <w:pPr>
              <w:pStyle w:val="affffffa"/>
              <w:widowControl/>
              <w:spacing w:line="240" w:lineRule="auto"/>
              <w:rPr>
                <w:rFonts w:ascii="Times New Roman" w:hAnsi="Times New Roman" w:cs="Times New Roman"/>
                <w:sz w:val="24"/>
                <w:szCs w:val="24"/>
              </w:rPr>
            </w:pPr>
            <w:r w:rsidRPr="001960B5">
              <w:rPr>
                <w:rFonts w:ascii="Times New Roman" w:hAnsi="Times New Roman" w:cs="Times New Roman"/>
                <w:b/>
                <w:bCs/>
                <w:sz w:val="24"/>
                <w:szCs w:val="24"/>
              </w:rPr>
              <w:t>В области ценности научного познания:</w:t>
            </w:r>
          </w:p>
          <w:p w14:paraId="01ABCC58" w14:textId="77777777" w:rsidR="008C4532" w:rsidRPr="001960B5" w:rsidRDefault="008C4532" w:rsidP="001960B5">
            <w:pPr>
              <w:pStyle w:val="affffffa"/>
              <w:widowControl/>
              <w:numPr>
                <w:ilvl w:val="0"/>
                <w:numId w:val="44"/>
              </w:numPr>
              <w:tabs>
                <w:tab w:val="left" w:pos="144"/>
                <w:tab w:val="left" w:pos="1387"/>
                <w:tab w:val="left" w:pos="3091"/>
                <w:tab w:val="left" w:pos="3744"/>
                <w:tab w:val="left" w:pos="4982"/>
              </w:tabs>
              <w:spacing w:line="240" w:lineRule="auto"/>
              <w:rPr>
                <w:rFonts w:ascii="Times New Roman" w:hAnsi="Times New Roman" w:cs="Times New Roman"/>
                <w:sz w:val="24"/>
                <w:szCs w:val="24"/>
              </w:rPr>
            </w:pPr>
            <w:r w:rsidRPr="001960B5">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культур,способствующего осознанию своего места вполикультурном мире;</w:t>
            </w:r>
          </w:p>
          <w:p w14:paraId="36CB0464"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2574418E" w14:textId="77777777" w:rsidR="008C4532" w:rsidRPr="001960B5" w:rsidRDefault="008C4532" w:rsidP="001960B5">
            <w:pPr>
              <w:pStyle w:val="affffffa"/>
              <w:numPr>
                <w:ilvl w:val="0"/>
                <w:numId w:val="45"/>
              </w:numPr>
              <w:tabs>
                <w:tab w:val="left" w:pos="144"/>
                <w:tab w:val="left" w:pos="1781"/>
                <w:tab w:val="left" w:pos="3288"/>
                <w:tab w:val="left" w:pos="3854"/>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осознание ценности научной деятельности, </w:t>
            </w:r>
            <w:r w:rsidRPr="001960B5">
              <w:rPr>
                <w:rFonts w:ascii="Times New Roman" w:hAnsi="Times New Roman" w:cs="Times New Roman"/>
                <w:sz w:val="24"/>
                <w:szCs w:val="24"/>
              </w:rPr>
              <w:lastRenderedPageBreak/>
              <w:t>готовность осуществлять проектную и исследовательскую деятельность индивидуально и в группе;</w:t>
            </w:r>
          </w:p>
          <w:p w14:paraId="7803AB2A" w14:textId="77777777" w:rsidR="008C4532" w:rsidRPr="001960B5" w:rsidRDefault="008C4532" w:rsidP="001960B5">
            <w:pPr>
              <w:pStyle w:val="affffffa"/>
              <w:numPr>
                <w:ilvl w:val="0"/>
                <w:numId w:val="45"/>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b/>
                <w:bCs/>
                <w:sz w:val="24"/>
                <w:szCs w:val="24"/>
              </w:rPr>
              <w:t>Овладение универсальными учебными познавательными действиями:</w:t>
            </w:r>
          </w:p>
          <w:p w14:paraId="3FCA6E82"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в) работа с информацией:</w:t>
            </w:r>
          </w:p>
          <w:p w14:paraId="53FE3BA1" w14:textId="77777777" w:rsidR="008C4532" w:rsidRPr="001960B5" w:rsidRDefault="008C4532" w:rsidP="001960B5">
            <w:pPr>
              <w:pStyle w:val="affffffa"/>
              <w:numPr>
                <w:ilvl w:val="0"/>
                <w:numId w:val="46"/>
              </w:numPr>
              <w:tabs>
                <w:tab w:val="left" w:pos="154"/>
                <w:tab w:val="left" w:pos="1253"/>
                <w:tab w:val="left" w:pos="2568"/>
                <w:tab w:val="left" w:pos="3955"/>
                <w:tab w:val="left" w:pos="5558"/>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5B42777D" w14:textId="77777777" w:rsidR="008C4532" w:rsidRPr="001960B5" w:rsidRDefault="008C4532" w:rsidP="001960B5">
            <w:pPr>
              <w:pStyle w:val="affffffa"/>
              <w:numPr>
                <w:ilvl w:val="0"/>
                <w:numId w:val="46"/>
              </w:numPr>
              <w:tabs>
                <w:tab w:val="left" w:pos="154"/>
                <w:tab w:val="left" w:pos="1253"/>
                <w:tab w:val="left" w:pos="2568"/>
                <w:tab w:val="left" w:pos="3955"/>
                <w:tab w:val="left" w:pos="555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FEED4BF" w14:textId="77777777" w:rsidR="008C4532" w:rsidRPr="001960B5" w:rsidRDefault="008C4532" w:rsidP="001960B5">
            <w:pPr>
              <w:pStyle w:val="affffffa"/>
              <w:numPr>
                <w:ilvl w:val="0"/>
                <w:numId w:val="46"/>
              </w:numPr>
              <w:tabs>
                <w:tab w:val="left" w:pos="154"/>
              </w:tabs>
              <w:spacing w:line="240" w:lineRule="auto"/>
              <w:rPr>
                <w:rFonts w:ascii="Times New Roman" w:hAnsi="Times New Roman" w:cs="Times New Roman"/>
                <w:sz w:val="24"/>
                <w:szCs w:val="24"/>
              </w:rPr>
            </w:pPr>
            <w:r w:rsidRPr="001960B5">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14:paraId="2864712A" w14:textId="77777777" w:rsidR="008C4532" w:rsidRPr="001960B5" w:rsidRDefault="008C4532" w:rsidP="001960B5">
            <w:pPr>
              <w:pStyle w:val="affffffa"/>
              <w:numPr>
                <w:ilvl w:val="0"/>
                <w:numId w:val="46"/>
              </w:numPr>
              <w:tabs>
                <w:tab w:val="left" w:pos="154"/>
                <w:tab w:val="left" w:pos="1992"/>
                <w:tab w:val="left" w:pos="3384"/>
                <w:tab w:val="left" w:pos="5664"/>
              </w:tabs>
              <w:spacing w:line="240" w:lineRule="auto"/>
              <w:rPr>
                <w:rFonts w:ascii="Times New Roman" w:hAnsi="Times New Roman" w:cs="Times New Roman"/>
                <w:sz w:val="24"/>
                <w:szCs w:val="24"/>
              </w:rPr>
            </w:pPr>
            <w:r w:rsidRPr="001960B5">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0562091" w14:textId="77777777" w:rsidR="008C4532" w:rsidRPr="001960B5" w:rsidRDefault="008C4532" w:rsidP="001960B5">
            <w:pPr>
              <w:pStyle w:val="affffffa"/>
              <w:widowControl/>
              <w:numPr>
                <w:ilvl w:val="0"/>
                <w:numId w:val="44"/>
              </w:numPr>
              <w:tabs>
                <w:tab w:val="left" w:pos="144"/>
                <w:tab w:val="left" w:pos="1296"/>
                <w:tab w:val="left" w:pos="2650"/>
                <w:tab w:val="left" w:pos="4531"/>
                <w:tab w:val="left" w:pos="5035"/>
              </w:tabs>
              <w:spacing w:line="240" w:lineRule="auto"/>
              <w:rPr>
                <w:rFonts w:ascii="Times New Roman" w:hAnsi="Times New Roman" w:cs="Times New Roman"/>
                <w:sz w:val="24"/>
                <w:szCs w:val="24"/>
              </w:rPr>
            </w:pPr>
            <w:r w:rsidRPr="001960B5">
              <w:rPr>
                <w:rFonts w:ascii="Times New Roman" w:hAnsi="Times New Roman" w:cs="Times New Roman"/>
                <w:sz w:val="24"/>
                <w:szCs w:val="24"/>
              </w:rPr>
              <w:t>владение навыками распознавания и защиты информации, информационной безопасности личности.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2C1903" w14:textId="77777777" w:rsidR="008C4532" w:rsidRPr="001960B5" w:rsidRDefault="008C4532" w:rsidP="001960B5">
            <w:pPr>
              <w:pStyle w:val="affffffa"/>
              <w:widowControl/>
              <w:tabs>
                <w:tab w:val="left" w:pos="1637"/>
                <w:tab w:val="left" w:pos="3000"/>
                <w:tab w:val="left" w:pos="4814"/>
              </w:tabs>
              <w:spacing w:line="240" w:lineRule="auto"/>
              <w:rPr>
                <w:rFonts w:ascii="Times New Roman" w:hAnsi="Times New Roman" w:cs="Times New Roman"/>
                <w:sz w:val="24"/>
                <w:szCs w:val="24"/>
              </w:rPr>
            </w:pPr>
            <w:r w:rsidRPr="001960B5">
              <w:rPr>
                <w:rFonts w:ascii="Times New Roman" w:hAnsi="Times New Roman" w:cs="Times New Roman"/>
                <w:sz w:val="24"/>
                <w:szCs w:val="24"/>
              </w:rPr>
              <w:lastRenderedPageBreak/>
              <w:t>-умение учитывать границы применения изученных физических моделей: материальная точка,</w:t>
            </w:r>
          </w:p>
          <w:p w14:paraId="7DC88D16" w14:textId="77777777" w:rsidR="008C4532" w:rsidRPr="001960B5" w:rsidRDefault="008C4532" w:rsidP="001960B5">
            <w:pPr>
              <w:pStyle w:val="affffffa"/>
              <w:widowControl/>
              <w:spacing w:line="240" w:lineRule="auto"/>
              <w:rPr>
                <w:rFonts w:ascii="Times New Roman" w:hAnsi="Times New Roman" w:cs="Times New Roman"/>
                <w:sz w:val="24"/>
                <w:szCs w:val="24"/>
              </w:rPr>
            </w:pPr>
            <w:r w:rsidRPr="001960B5">
              <w:rPr>
                <w:rFonts w:ascii="Times New Roman" w:hAnsi="Times New Roman" w:cs="Times New Roman"/>
                <w:sz w:val="24"/>
                <w:szCs w:val="24"/>
              </w:rPr>
              <w:t>инерциальная система отсчета, идеальный газ;модели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1960B5" w:rsidRPr="001960B5" w14:paraId="192964B1" w14:textId="77777777" w:rsidTr="00FD7B9A">
        <w:tc>
          <w:tcPr>
            <w:tcW w:w="3687" w:type="dxa"/>
            <w:tcBorders>
              <w:top w:val="single" w:sz="4" w:space="0" w:color="auto"/>
              <w:left w:val="single" w:sz="4" w:space="0" w:color="auto"/>
              <w:bottom w:val="single" w:sz="4" w:space="0" w:color="auto"/>
            </w:tcBorders>
            <w:shd w:val="clear" w:color="auto" w:fill="auto"/>
          </w:tcPr>
          <w:p w14:paraId="5D7947B5" w14:textId="77777777" w:rsidR="008C4532" w:rsidRPr="001960B5" w:rsidRDefault="008C4532" w:rsidP="001960B5">
            <w:pPr>
              <w:pStyle w:val="affffffa"/>
              <w:spacing w:line="240" w:lineRule="auto"/>
              <w:ind w:right="131"/>
              <w:rPr>
                <w:rFonts w:ascii="Times New Roman" w:hAnsi="Times New Roman" w:cs="Times New Roman"/>
                <w:b/>
                <w:bCs/>
                <w:sz w:val="24"/>
                <w:szCs w:val="24"/>
                <w:lang w:bidi="en-US"/>
              </w:rPr>
            </w:pPr>
            <w:r w:rsidRPr="001960B5">
              <w:rPr>
                <w:rFonts w:ascii="Times New Roman" w:hAnsi="Times New Roman" w:cs="Times New Roman"/>
                <w:b/>
                <w:bCs/>
                <w:sz w:val="24"/>
                <w:szCs w:val="24"/>
                <w:lang w:val="en-US" w:bidi="en-US"/>
              </w:rPr>
              <w:lastRenderedPageBreak/>
              <w:t>OK</w:t>
            </w:r>
            <w:r w:rsidRPr="001960B5">
              <w:rPr>
                <w:rFonts w:ascii="Times New Roman" w:hAnsi="Times New Roman" w:cs="Times New Roman"/>
                <w:b/>
                <w:bCs/>
                <w:sz w:val="24"/>
                <w:szCs w:val="24"/>
                <w:lang w:bidi="en-US"/>
              </w:rPr>
              <w:t xml:space="preserve"> 03. </w:t>
            </w:r>
          </w:p>
          <w:p w14:paraId="10C0D3CE" w14:textId="77777777" w:rsidR="008C4532" w:rsidRPr="001960B5" w:rsidRDefault="008C4532" w:rsidP="001960B5">
            <w:pPr>
              <w:pStyle w:val="affffffa"/>
              <w:spacing w:line="240" w:lineRule="auto"/>
              <w:ind w:right="131"/>
              <w:rPr>
                <w:rFonts w:ascii="Times New Roman" w:hAnsi="Times New Roman" w:cs="Times New Roman"/>
                <w:sz w:val="24"/>
                <w:szCs w:val="24"/>
              </w:rPr>
            </w:pPr>
            <w:r w:rsidRPr="001960B5">
              <w:rPr>
                <w:rFonts w:ascii="Times New Roman" w:hAnsi="Times New Roman" w:cs="Times New Roman"/>
                <w:sz w:val="24"/>
                <w:szCs w:val="24"/>
              </w:rPr>
              <w:t xml:space="preserve">Планировать и реализовывать собственное профессиональное и личностное развитие, предпринимательскую </w:t>
            </w:r>
            <w:r w:rsidRPr="001960B5">
              <w:rPr>
                <w:rFonts w:ascii="Times New Roman" w:hAnsi="Times New Roman" w:cs="Times New Roman"/>
                <w:sz w:val="24"/>
                <w:szCs w:val="24"/>
              </w:rPr>
              <w:lastRenderedPageBreak/>
              <w:t>деятельность в профессиональной сфере, использовать знания по финансовой грамотности в различных жизненных ситуациях</w:t>
            </w:r>
          </w:p>
        </w:tc>
        <w:tc>
          <w:tcPr>
            <w:tcW w:w="4961" w:type="dxa"/>
            <w:tcBorders>
              <w:top w:val="single" w:sz="4" w:space="0" w:color="auto"/>
              <w:left w:val="single" w:sz="4" w:space="0" w:color="auto"/>
              <w:bottom w:val="single" w:sz="4" w:space="0" w:color="auto"/>
            </w:tcBorders>
            <w:shd w:val="clear" w:color="auto" w:fill="auto"/>
          </w:tcPr>
          <w:p w14:paraId="508A52A3"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lastRenderedPageBreak/>
              <w:t>В области духовно-нравственного воспитания:</w:t>
            </w:r>
          </w:p>
          <w:p w14:paraId="65911805" w14:textId="77777777" w:rsidR="008C4532" w:rsidRPr="001960B5" w:rsidRDefault="008C4532" w:rsidP="001960B5">
            <w:pPr>
              <w:pStyle w:val="affffffa"/>
              <w:numPr>
                <w:ilvl w:val="0"/>
                <w:numId w:val="47"/>
              </w:numPr>
              <w:tabs>
                <w:tab w:val="left" w:pos="230"/>
                <w:tab w:val="left" w:pos="2741"/>
                <w:tab w:val="left" w:pos="4810"/>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сформированность нравственного сознания, этического поведения; способность оценивать ситуацию и принимать осознанные решения, </w:t>
            </w:r>
            <w:r w:rsidRPr="001960B5">
              <w:rPr>
                <w:rFonts w:ascii="Times New Roman" w:hAnsi="Times New Roman" w:cs="Times New Roman"/>
                <w:sz w:val="24"/>
                <w:szCs w:val="24"/>
              </w:rPr>
              <w:lastRenderedPageBreak/>
              <w:t>ориентируясь на морально-нравственные нормы и ценности; осознание личного вклада в построение устойчивого будущего;</w:t>
            </w:r>
          </w:p>
          <w:p w14:paraId="0A536BBC" w14:textId="77777777" w:rsidR="008C4532" w:rsidRPr="001960B5" w:rsidRDefault="008C4532" w:rsidP="001960B5">
            <w:pPr>
              <w:pStyle w:val="affffffa"/>
              <w:numPr>
                <w:ilvl w:val="0"/>
                <w:numId w:val="47"/>
              </w:numPr>
              <w:tabs>
                <w:tab w:val="left" w:pos="230"/>
              </w:tabs>
              <w:spacing w:line="240" w:lineRule="auto"/>
              <w:rPr>
                <w:rFonts w:ascii="Times New Roman" w:hAnsi="Times New Roman" w:cs="Times New Roman"/>
                <w:sz w:val="24"/>
                <w:szCs w:val="24"/>
              </w:rPr>
            </w:pPr>
            <w:r w:rsidRPr="001960B5">
              <w:rPr>
                <w:rFonts w:ascii="Times New Roman" w:hAnsi="Times New Roman" w:cs="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D58BEB3" w14:textId="77777777" w:rsidR="008C4532" w:rsidRPr="001960B5" w:rsidRDefault="008C4532" w:rsidP="001960B5">
            <w:pPr>
              <w:pStyle w:val="affffffa"/>
              <w:spacing w:line="240" w:lineRule="auto"/>
              <w:rPr>
                <w:rFonts w:ascii="Times New Roman" w:hAnsi="Times New Roman" w:cs="Times New Roman"/>
                <w:b/>
                <w:bCs/>
                <w:sz w:val="24"/>
                <w:szCs w:val="24"/>
              </w:rPr>
            </w:pPr>
            <w:r w:rsidRPr="001960B5">
              <w:rPr>
                <w:rFonts w:ascii="Times New Roman" w:hAnsi="Times New Roman" w:cs="Times New Roman"/>
                <w:b/>
                <w:bCs/>
                <w:sz w:val="24"/>
                <w:szCs w:val="24"/>
              </w:rPr>
              <w:t>Овладение универсальными регулятивными действиями:</w:t>
            </w:r>
          </w:p>
          <w:p w14:paraId="1098A3BC"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а) самоорганизация:</w:t>
            </w:r>
          </w:p>
          <w:p w14:paraId="4ACE1A72" w14:textId="77777777" w:rsidR="008C4532" w:rsidRPr="001960B5" w:rsidRDefault="008C4532" w:rsidP="001960B5">
            <w:pPr>
              <w:pStyle w:val="affffffa"/>
              <w:numPr>
                <w:ilvl w:val="0"/>
                <w:numId w:val="48"/>
              </w:numPr>
              <w:tabs>
                <w:tab w:val="left" w:pos="149"/>
                <w:tab w:val="left" w:pos="2270"/>
                <w:tab w:val="left" w:pos="4171"/>
              </w:tabs>
              <w:spacing w:line="240" w:lineRule="auto"/>
              <w:rPr>
                <w:rFonts w:ascii="Times New Roman" w:hAnsi="Times New Roman" w:cs="Times New Roman"/>
                <w:sz w:val="24"/>
                <w:szCs w:val="24"/>
              </w:rPr>
            </w:pPr>
            <w:r w:rsidRPr="001960B5">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FD95543" w14:textId="77777777" w:rsidR="008C4532" w:rsidRPr="001960B5" w:rsidRDefault="008C4532" w:rsidP="001960B5">
            <w:pPr>
              <w:pStyle w:val="affffffa"/>
              <w:numPr>
                <w:ilvl w:val="0"/>
                <w:numId w:val="48"/>
              </w:numPr>
              <w:tabs>
                <w:tab w:val="left" w:pos="149"/>
              </w:tabs>
              <w:spacing w:line="240" w:lineRule="auto"/>
              <w:rPr>
                <w:rFonts w:ascii="Times New Roman" w:hAnsi="Times New Roman" w:cs="Times New Roman"/>
                <w:sz w:val="24"/>
                <w:szCs w:val="24"/>
              </w:rPr>
            </w:pPr>
            <w:r w:rsidRPr="001960B5">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14:paraId="2FA8E0FB" w14:textId="77777777" w:rsidR="008C4532" w:rsidRPr="001960B5" w:rsidRDefault="008C4532" w:rsidP="001960B5">
            <w:pPr>
              <w:pStyle w:val="affffffa"/>
              <w:numPr>
                <w:ilvl w:val="0"/>
                <w:numId w:val="48"/>
              </w:numPr>
              <w:tabs>
                <w:tab w:val="left" w:pos="149"/>
              </w:tabs>
              <w:spacing w:line="240" w:lineRule="auto"/>
              <w:rPr>
                <w:rFonts w:ascii="Times New Roman" w:hAnsi="Times New Roman" w:cs="Times New Roman"/>
                <w:sz w:val="24"/>
                <w:szCs w:val="24"/>
              </w:rPr>
            </w:pPr>
            <w:r w:rsidRPr="001960B5">
              <w:rPr>
                <w:rFonts w:ascii="Times New Roman" w:hAnsi="Times New Roman" w:cs="Times New Roman"/>
                <w:sz w:val="24"/>
                <w:szCs w:val="24"/>
              </w:rPr>
              <w:t>давать оценку новым ситуациям;</w:t>
            </w:r>
          </w:p>
          <w:p w14:paraId="7CCBB766" w14:textId="77777777" w:rsidR="008C4532" w:rsidRPr="001960B5" w:rsidRDefault="008C4532" w:rsidP="001960B5">
            <w:pPr>
              <w:pStyle w:val="affffffa"/>
              <w:spacing w:line="240" w:lineRule="auto"/>
              <w:rPr>
                <w:rFonts w:ascii="Times New Roman" w:hAnsi="Times New Roman" w:cs="Times New Roman"/>
                <w:b/>
                <w:bCs/>
                <w:sz w:val="24"/>
                <w:szCs w:val="24"/>
              </w:rPr>
            </w:pPr>
            <w:r w:rsidRPr="001960B5">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E47C96E"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б) самоконтроль:</w:t>
            </w:r>
          </w:p>
          <w:p w14:paraId="130740BA"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использовать приемы рефлексии для оценки ситуации, выбора верного решения;</w:t>
            </w:r>
          </w:p>
          <w:p w14:paraId="184AE927" w14:textId="77777777" w:rsidR="008C4532" w:rsidRPr="001960B5" w:rsidRDefault="008C4532" w:rsidP="001960B5">
            <w:pPr>
              <w:pStyle w:val="affffffa"/>
              <w:numPr>
                <w:ilvl w:val="0"/>
                <w:numId w:val="48"/>
              </w:numPr>
              <w:tabs>
                <w:tab w:val="left" w:pos="149"/>
              </w:tabs>
              <w:spacing w:line="240" w:lineRule="auto"/>
              <w:ind w:left="132"/>
              <w:rPr>
                <w:rFonts w:ascii="Times New Roman" w:hAnsi="Times New Roman" w:cs="Times New Roman"/>
                <w:sz w:val="24"/>
                <w:szCs w:val="24"/>
              </w:rPr>
            </w:pPr>
            <w:r w:rsidRPr="001960B5">
              <w:rPr>
                <w:rFonts w:ascii="Times New Roman" w:hAnsi="Times New Roman" w:cs="Times New Roman"/>
                <w:sz w:val="24"/>
                <w:szCs w:val="24"/>
              </w:rPr>
              <w:t>уметь оценивать риски и своевременно принимать решения по их снижению;</w:t>
            </w:r>
          </w:p>
          <w:p w14:paraId="0CDF3EE2" w14:textId="77777777" w:rsidR="008C4532" w:rsidRPr="001960B5" w:rsidRDefault="008C4532" w:rsidP="001960B5">
            <w:pPr>
              <w:pStyle w:val="affffffa"/>
              <w:tabs>
                <w:tab w:val="left" w:pos="2674"/>
                <w:tab w:val="left" w:pos="4085"/>
              </w:tabs>
              <w:spacing w:line="240" w:lineRule="auto"/>
              <w:rPr>
                <w:rFonts w:ascii="Times New Roman" w:hAnsi="Times New Roman" w:cs="Times New Roman"/>
                <w:sz w:val="24"/>
                <w:szCs w:val="24"/>
              </w:rPr>
            </w:pPr>
            <w:r w:rsidRPr="001960B5">
              <w:rPr>
                <w:rFonts w:ascii="Times New Roman" w:hAnsi="Times New Roman" w:cs="Times New Roman"/>
                <w:b/>
                <w:bCs/>
                <w:sz w:val="24"/>
                <w:szCs w:val="24"/>
              </w:rPr>
              <w:t>в) эмоциональный интеллект, предполагающий</w:t>
            </w:r>
          </w:p>
          <w:p w14:paraId="6B7C230A"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сформированность:</w:t>
            </w:r>
          </w:p>
          <w:p w14:paraId="145926A7"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внутренней мотивации, включающей стремление к достижению цели и успеху, </w:t>
            </w:r>
            <w:r w:rsidRPr="001960B5">
              <w:rPr>
                <w:rFonts w:ascii="Times New Roman" w:hAnsi="Times New Roman" w:cs="Times New Roman"/>
                <w:sz w:val="24"/>
                <w:szCs w:val="24"/>
              </w:rPr>
              <w:lastRenderedPageBreak/>
              <w:t>оптимизм, инициативность, умение действовать, исходя из своих возможностей;</w:t>
            </w:r>
          </w:p>
          <w:p w14:paraId="3B2C9D6D" w14:textId="77777777" w:rsidR="008C4532" w:rsidRPr="001960B5" w:rsidRDefault="008C4532" w:rsidP="001960B5">
            <w:pPr>
              <w:pStyle w:val="affffffa"/>
              <w:tabs>
                <w:tab w:val="left" w:pos="1440"/>
                <w:tab w:val="left" w:pos="3168"/>
                <w:tab w:val="left" w:pos="4853"/>
              </w:tabs>
              <w:spacing w:line="240" w:lineRule="auto"/>
              <w:rPr>
                <w:rFonts w:ascii="Times New Roman" w:hAnsi="Times New Roman" w:cs="Times New Roman"/>
                <w:sz w:val="24"/>
                <w:szCs w:val="24"/>
              </w:rPr>
            </w:pPr>
            <w:r w:rsidRPr="001960B5">
              <w:rPr>
                <w:rFonts w:ascii="Times New Roman" w:hAnsi="Times New Roman" w:cs="Times New Roman"/>
                <w:sz w:val="24"/>
                <w:szCs w:val="24"/>
              </w:rPr>
              <w:t>- эмпатии, включающей способность понимать</w:t>
            </w:r>
          </w:p>
          <w:p w14:paraId="39A02063"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эмоциональное состояние других, учитывать его при осуществлении коммуникации, способность к сочувствию и сопереживанию;</w:t>
            </w:r>
          </w:p>
          <w:p w14:paraId="4F073BDF" w14:textId="77777777" w:rsidR="008C4532" w:rsidRPr="001960B5" w:rsidRDefault="008C4532" w:rsidP="001960B5">
            <w:pPr>
              <w:pStyle w:val="affffffa"/>
              <w:tabs>
                <w:tab w:val="left" w:pos="1560"/>
                <w:tab w:val="left" w:pos="2822"/>
                <w:tab w:val="left" w:pos="4483"/>
              </w:tabs>
              <w:spacing w:line="240" w:lineRule="auto"/>
              <w:rPr>
                <w:rFonts w:ascii="Times New Roman" w:hAnsi="Times New Roman" w:cs="Times New Roman"/>
                <w:sz w:val="24"/>
                <w:szCs w:val="24"/>
              </w:rPr>
            </w:pPr>
            <w:r w:rsidRPr="001960B5">
              <w:rPr>
                <w:rFonts w:ascii="Times New Roman" w:hAnsi="Times New Roman" w:cs="Times New Roman"/>
                <w:sz w:val="24"/>
                <w:szCs w:val="24"/>
              </w:rPr>
              <w:t>социальных навыков, включающих способность</w:t>
            </w:r>
          </w:p>
          <w:p w14:paraId="6390C5E8"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выстраивать отношения с другими людьми, заботиться, проявлять интерес и разрешать конфликты.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0544B3" w14:textId="77777777" w:rsidR="008C4532" w:rsidRPr="001960B5" w:rsidRDefault="008C4532" w:rsidP="001960B5">
            <w:pPr>
              <w:pStyle w:val="affffffa"/>
              <w:tabs>
                <w:tab w:val="left" w:pos="1618"/>
                <w:tab w:val="left" w:pos="2616"/>
                <w:tab w:val="right" w:pos="4075"/>
                <w:tab w:val="right" w:pos="5400"/>
              </w:tabs>
              <w:spacing w:line="240" w:lineRule="auto"/>
              <w:rPr>
                <w:rFonts w:ascii="Times New Roman" w:hAnsi="Times New Roman" w:cs="Times New Roman"/>
                <w:sz w:val="24"/>
                <w:szCs w:val="24"/>
              </w:rPr>
            </w:pPr>
            <w:r w:rsidRPr="001960B5">
              <w:rPr>
                <w:rFonts w:ascii="Times New Roman" w:hAnsi="Times New Roman" w:cs="Times New Roman"/>
                <w:sz w:val="24"/>
                <w:szCs w:val="24"/>
              </w:rPr>
              <w:lastRenderedPageBreak/>
              <w:t xml:space="preserve">- владение основными методами научного познания, используемыми в физике: умение проводить прямые и косвенные измерения физических величин, выбирая оптимальный способ измерения и используяизвестные методы оценки погрешностей измерений, проводить исследование </w:t>
            </w:r>
            <w:r w:rsidRPr="001960B5">
              <w:rPr>
                <w:rFonts w:ascii="Times New Roman" w:hAnsi="Times New Roman" w:cs="Times New Roman"/>
                <w:sz w:val="24"/>
                <w:szCs w:val="24"/>
              </w:rPr>
              <w:lastRenderedPageBreak/>
              <w:t>зависимостей физических величин с использованием прямых измерений, объяснять полученные результаты, используяфизические теории, законы и понятия, и делать выводы; соблюдать правила безопасного труда при проведении исследований в рамках учебногоэксперимента и учебно-исследовательскойдеятельности с использованием цифровыхизмерительных устройств и лабораторногооборудования; сформированность представлений о методах получения научных астрономических знаний - овладение (сформированность представления) правилами записи физических формул рельефно-точечнойсистемы обозначений Л. Брайля (для слепых и слабовидящих обучающихся).</w:t>
            </w:r>
          </w:p>
        </w:tc>
      </w:tr>
      <w:tr w:rsidR="001960B5" w:rsidRPr="001960B5" w14:paraId="7F6219EC" w14:textId="77777777" w:rsidTr="00FD7B9A">
        <w:tc>
          <w:tcPr>
            <w:tcW w:w="3687" w:type="dxa"/>
            <w:tcBorders>
              <w:top w:val="single" w:sz="4" w:space="0" w:color="auto"/>
              <w:left w:val="single" w:sz="4" w:space="0" w:color="auto"/>
              <w:bottom w:val="single" w:sz="4" w:space="0" w:color="auto"/>
            </w:tcBorders>
            <w:shd w:val="clear" w:color="auto" w:fill="auto"/>
          </w:tcPr>
          <w:p w14:paraId="64088FB9" w14:textId="77777777" w:rsidR="008C4532" w:rsidRPr="001960B5" w:rsidRDefault="008C4532" w:rsidP="001960B5">
            <w:pPr>
              <w:rPr>
                <w:rFonts w:ascii="Times New Roman" w:hAnsi="Times New Roman" w:cs="Times New Roman"/>
                <w:b/>
                <w:sz w:val="24"/>
                <w:szCs w:val="24"/>
              </w:rPr>
            </w:pPr>
            <w:r w:rsidRPr="001960B5">
              <w:rPr>
                <w:rFonts w:ascii="Times New Roman" w:hAnsi="Times New Roman" w:cs="Times New Roman"/>
                <w:sz w:val="24"/>
                <w:szCs w:val="24"/>
              </w:rPr>
              <w:lastRenderedPageBreak/>
              <w:br/>
            </w:r>
            <w:r w:rsidRPr="001960B5">
              <w:rPr>
                <w:rFonts w:ascii="Times New Roman" w:hAnsi="Times New Roman" w:cs="Times New Roman"/>
                <w:b/>
                <w:sz w:val="24"/>
                <w:szCs w:val="24"/>
              </w:rPr>
              <w:t>OK 04.</w:t>
            </w:r>
          </w:p>
          <w:p w14:paraId="377E999A"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Эффективно взаимодействовать и работать в коллективе и команде</w:t>
            </w:r>
          </w:p>
          <w:p w14:paraId="0ED78A48" w14:textId="77777777" w:rsidR="008C4532" w:rsidRPr="001960B5" w:rsidRDefault="008C4532" w:rsidP="001960B5">
            <w:pPr>
              <w:ind w:right="132" w:firstLine="33"/>
              <w:jc w:val="both"/>
              <w:rPr>
                <w:rFonts w:ascii="Times New Roman" w:eastAsia="Courier New" w:hAnsi="Times New Roman" w:cs="Times New Roman"/>
                <w:b/>
                <w:bCs/>
                <w:sz w:val="24"/>
                <w:szCs w:val="24"/>
                <w:lang w:bidi="ru-RU"/>
              </w:rPr>
            </w:pPr>
          </w:p>
          <w:p w14:paraId="7DE09DC1" w14:textId="77777777" w:rsidR="008C4532" w:rsidRPr="001960B5" w:rsidRDefault="008C4532" w:rsidP="001960B5">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tcBorders>
            <w:shd w:val="clear" w:color="auto" w:fill="auto"/>
          </w:tcPr>
          <w:p w14:paraId="2D10FEC2" w14:textId="77777777" w:rsidR="008C4532" w:rsidRPr="001960B5" w:rsidRDefault="008C4532" w:rsidP="001960B5">
            <w:pPr>
              <w:pStyle w:val="affffffa"/>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 готовность и способность к образованию исаморазвитию, самостоятельности и самоопределению; -овладение навыками учебно-исследовательской,</w:t>
            </w:r>
          </w:p>
          <w:p w14:paraId="000A25E2" w14:textId="77777777" w:rsidR="008C4532" w:rsidRPr="001960B5" w:rsidRDefault="008C4532" w:rsidP="001960B5">
            <w:pPr>
              <w:pStyle w:val="affffffa"/>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проектной и социальной деятельности;</w:t>
            </w:r>
          </w:p>
          <w:p w14:paraId="205BF491" w14:textId="77777777" w:rsidR="008C4532" w:rsidRPr="001960B5" w:rsidRDefault="008C4532" w:rsidP="001960B5">
            <w:pPr>
              <w:pStyle w:val="affffffa"/>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Овладение универсальными коммуникативными</w:t>
            </w:r>
          </w:p>
          <w:p w14:paraId="02C231A0" w14:textId="77777777" w:rsidR="008C4532" w:rsidRPr="001960B5" w:rsidRDefault="008C4532" w:rsidP="001960B5">
            <w:pPr>
              <w:pStyle w:val="affffffa"/>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действиями:</w:t>
            </w:r>
          </w:p>
          <w:p w14:paraId="6EF68B28" w14:textId="77777777" w:rsidR="008C4532" w:rsidRPr="001960B5" w:rsidRDefault="008C4532" w:rsidP="001960B5">
            <w:pPr>
              <w:pStyle w:val="affffffa"/>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б) совместная деятельность:</w:t>
            </w:r>
          </w:p>
          <w:p w14:paraId="03457B0B" w14:textId="77777777" w:rsidR="008C4532" w:rsidRPr="001960B5" w:rsidRDefault="008C4532" w:rsidP="001960B5">
            <w:pPr>
              <w:pStyle w:val="affffffa"/>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 понимать и использовать преимущества командной ииндивидуальной работы;</w:t>
            </w:r>
          </w:p>
          <w:p w14:paraId="1B8E02A1" w14:textId="77777777" w:rsidR="008C4532" w:rsidRPr="001960B5" w:rsidRDefault="008C4532" w:rsidP="001960B5">
            <w:pPr>
              <w:pStyle w:val="affffffa"/>
              <w:numPr>
                <w:ilvl w:val="0"/>
                <w:numId w:val="49"/>
              </w:numPr>
              <w:tabs>
                <w:tab w:val="left" w:pos="158"/>
                <w:tab w:val="left" w:pos="1733"/>
                <w:tab w:val="left" w:pos="2726"/>
                <w:tab w:val="left" w:pos="4392"/>
              </w:tabs>
              <w:spacing w:line="240" w:lineRule="auto"/>
              <w:rPr>
                <w:rFonts w:ascii="Times New Roman" w:hAnsi="Times New Roman" w:cs="Times New Roman"/>
                <w:sz w:val="24"/>
                <w:szCs w:val="24"/>
              </w:rPr>
            </w:pPr>
            <w:r w:rsidRPr="001960B5">
              <w:rPr>
                <w:rFonts w:ascii="Times New Roman" w:hAnsi="Times New Roman" w:cs="Times New Roman"/>
                <w:sz w:val="24"/>
                <w:szCs w:val="24"/>
              </w:rPr>
              <w:t>принимать цели совместной деятельности,</w:t>
            </w:r>
          </w:p>
          <w:p w14:paraId="3207A5B8" w14:textId="77777777" w:rsidR="008C4532" w:rsidRPr="001960B5" w:rsidRDefault="008C4532" w:rsidP="001960B5">
            <w:pPr>
              <w:pStyle w:val="affffffa"/>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A6D5C68" w14:textId="77777777" w:rsidR="008C4532" w:rsidRPr="001960B5" w:rsidRDefault="008C4532" w:rsidP="001960B5">
            <w:pPr>
              <w:pStyle w:val="affffffa"/>
              <w:numPr>
                <w:ilvl w:val="0"/>
                <w:numId w:val="49"/>
              </w:numPr>
              <w:tabs>
                <w:tab w:val="left" w:pos="158"/>
                <w:tab w:val="left" w:pos="1517"/>
                <w:tab w:val="left" w:pos="3307"/>
                <w:tab w:val="left" w:pos="3883"/>
              </w:tabs>
              <w:spacing w:line="240" w:lineRule="auto"/>
              <w:rPr>
                <w:rFonts w:ascii="Times New Roman" w:hAnsi="Times New Roman" w:cs="Times New Roman"/>
                <w:sz w:val="24"/>
                <w:szCs w:val="24"/>
              </w:rPr>
            </w:pPr>
            <w:r w:rsidRPr="001960B5">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007EF673" w14:textId="77777777" w:rsidR="008C4532" w:rsidRPr="001960B5" w:rsidRDefault="008C4532" w:rsidP="001960B5">
            <w:pPr>
              <w:pStyle w:val="affffffa"/>
              <w:numPr>
                <w:ilvl w:val="0"/>
                <w:numId w:val="49"/>
              </w:numPr>
              <w:tabs>
                <w:tab w:val="left" w:pos="158"/>
                <w:tab w:val="left" w:pos="1421"/>
                <w:tab w:val="left" w:pos="2832"/>
                <w:tab w:val="left" w:pos="4186"/>
                <w:tab w:val="left" w:pos="5659"/>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21C14623" w14:textId="77777777" w:rsidR="008C4532" w:rsidRPr="001960B5" w:rsidRDefault="008C4532" w:rsidP="001960B5">
            <w:pPr>
              <w:pStyle w:val="affffffa"/>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Овладение универсальными регулятивными </w:t>
            </w:r>
            <w:r w:rsidRPr="001960B5">
              <w:rPr>
                <w:rFonts w:ascii="Times New Roman" w:hAnsi="Times New Roman" w:cs="Times New Roman"/>
                <w:sz w:val="24"/>
                <w:szCs w:val="24"/>
              </w:rPr>
              <w:lastRenderedPageBreak/>
              <w:t>действиями: г) принятие себя и других людей:</w:t>
            </w:r>
          </w:p>
          <w:p w14:paraId="0EAC7493" w14:textId="77777777" w:rsidR="008C4532" w:rsidRPr="001960B5" w:rsidRDefault="008C4532" w:rsidP="001960B5">
            <w:pPr>
              <w:pStyle w:val="affffffa"/>
              <w:numPr>
                <w:ilvl w:val="0"/>
                <w:numId w:val="49"/>
              </w:numPr>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принимать мотивы и аргументы других людей при анализе результатов деятельности;</w:t>
            </w:r>
          </w:p>
          <w:p w14:paraId="0900F1CD" w14:textId="77777777" w:rsidR="008C4532" w:rsidRPr="001960B5" w:rsidRDefault="008C4532" w:rsidP="001960B5">
            <w:pPr>
              <w:pStyle w:val="affffffa"/>
              <w:tabs>
                <w:tab w:val="left" w:pos="158"/>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признавать свое право и право других людей на ошибки; развивать способность понимать </w:t>
            </w:r>
            <w:r w:rsidR="00FF652E">
              <w:rPr>
                <w:rFonts w:ascii="Times New Roman" w:hAnsi="Times New Roman" w:cs="Times New Roman"/>
                <w:sz w:val="24"/>
                <w:szCs w:val="24"/>
              </w:rPr>
              <w:t>мир с позиции другого человека.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448FEC2" w14:textId="77777777" w:rsidR="008C4532" w:rsidRPr="001960B5" w:rsidRDefault="008C4532" w:rsidP="001960B5">
            <w:pPr>
              <w:ind w:left="132"/>
              <w:rPr>
                <w:rFonts w:ascii="Times New Roman" w:hAnsi="Times New Roman" w:cs="Times New Roman"/>
                <w:sz w:val="24"/>
                <w:szCs w:val="24"/>
              </w:rPr>
            </w:pPr>
            <w:r w:rsidRPr="001960B5">
              <w:rPr>
                <w:rFonts w:ascii="Times New Roman" w:hAnsi="Times New Roman" w:cs="Times New Roman"/>
                <w:sz w:val="24"/>
                <w:szCs w:val="24"/>
              </w:rPr>
              <w:lastRenderedPageBreak/>
              <w:t>-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решениерассматриваемой проблемы.</w:t>
            </w:r>
          </w:p>
        </w:tc>
      </w:tr>
      <w:tr w:rsidR="001960B5" w:rsidRPr="001960B5" w14:paraId="242BD1E2" w14:textId="77777777" w:rsidTr="00FD7B9A">
        <w:trPr>
          <w:trHeight w:val="20"/>
        </w:trPr>
        <w:tc>
          <w:tcPr>
            <w:tcW w:w="3687" w:type="dxa"/>
            <w:tcBorders>
              <w:top w:val="single" w:sz="4" w:space="0" w:color="auto"/>
              <w:left w:val="single" w:sz="4" w:space="0" w:color="auto"/>
              <w:bottom w:val="single" w:sz="4" w:space="0" w:color="auto"/>
            </w:tcBorders>
            <w:shd w:val="clear" w:color="auto" w:fill="auto"/>
          </w:tcPr>
          <w:p w14:paraId="71897931"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lastRenderedPageBreak/>
              <w:br w:type="page"/>
            </w:r>
            <w:r w:rsidRPr="001960B5">
              <w:rPr>
                <w:rFonts w:ascii="Times New Roman" w:hAnsi="Times New Roman" w:cs="Times New Roman"/>
                <w:b/>
                <w:bCs/>
                <w:sz w:val="24"/>
                <w:szCs w:val="24"/>
                <w:lang w:val="en-US" w:bidi="en-US"/>
              </w:rPr>
              <w:t>OK</w:t>
            </w:r>
            <w:r w:rsidRPr="001960B5">
              <w:rPr>
                <w:rFonts w:ascii="Times New Roman" w:hAnsi="Times New Roman" w:cs="Times New Roman"/>
                <w:b/>
                <w:bCs/>
                <w:sz w:val="24"/>
                <w:szCs w:val="24"/>
                <w:lang w:bidi="en-US"/>
              </w:rPr>
              <w:t xml:space="preserve"> 05. </w:t>
            </w:r>
            <w:r w:rsidRPr="001960B5">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1FB382C" w14:textId="77777777" w:rsidR="008C4532" w:rsidRPr="001960B5" w:rsidRDefault="008C4532" w:rsidP="001960B5">
            <w:pPr>
              <w:pStyle w:val="affffffa"/>
              <w:spacing w:line="240" w:lineRule="auto"/>
              <w:rPr>
                <w:rFonts w:ascii="Times New Roman" w:hAnsi="Times New Roman" w:cs="Times New Roman"/>
                <w:sz w:val="24"/>
                <w:szCs w:val="24"/>
              </w:rPr>
            </w:pPr>
          </w:p>
          <w:p w14:paraId="5DA6D510" w14:textId="77777777" w:rsidR="008C4532" w:rsidRPr="001960B5" w:rsidRDefault="008C4532" w:rsidP="001960B5">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tcBorders>
            <w:shd w:val="clear" w:color="auto" w:fill="auto"/>
          </w:tcPr>
          <w:p w14:paraId="6448A1EC"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В области эстетического воспитания:</w:t>
            </w:r>
          </w:p>
          <w:p w14:paraId="5178D624" w14:textId="77777777" w:rsidR="008C4532" w:rsidRPr="001960B5" w:rsidRDefault="008C4532" w:rsidP="001960B5">
            <w:pPr>
              <w:pStyle w:val="affffffa"/>
              <w:numPr>
                <w:ilvl w:val="0"/>
                <w:numId w:val="50"/>
              </w:numPr>
              <w:tabs>
                <w:tab w:val="left" w:pos="134"/>
              </w:tabs>
              <w:spacing w:line="240" w:lineRule="auto"/>
              <w:rPr>
                <w:rFonts w:ascii="Times New Roman" w:hAnsi="Times New Roman" w:cs="Times New Roman"/>
                <w:sz w:val="24"/>
                <w:szCs w:val="24"/>
              </w:rPr>
            </w:pPr>
            <w:r w:rsidRPr="001960B5">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14:paraId="23BC0323" w14:textId="77777777" w:rsidR="008C4532" w:rsidRPr="001960B5" w:rsidRDefault="008C4532" w:rsidP="001960B5">
            <w:pPr>
              <w:pStyle w:val="affffffa"/>
              <w:numPr>
                <w:ilvl w:val="0"/>
                <w:numId w:val="50"/>
              </w:numPr>
              <w:tabs>
                <w:tab w:val="left" w:pos="134"/>
              </w:tabs>
              <w:spacing w:line="240" w:lineRule="auto"/>
              <w:rPr>
                <w:rFonts w:ascii="Times New Roman" w:hAnsi="Times New Roman" w:cs="Times New Roman"/>
                <w:sz w:val="24"/>
                <w:szCs w:val="24"/>
              </w:rPr>
            </w:pPr>
            <w:r w:rsidRPr="001960B5">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ED12A4E" w14:textId="77777777" w:rsidR="008C4532" w:rsidRPr="001960B5" w:rsidRDefault="008C4532" w:rsidP="001960B5">
            <w:pPr>
              <w:pStyle w:val="affffffa"/>
              <w:numPr>
                <w:ilvl w:val="0"/>
                <w:numId w:val="50"/>
              </w:numPr>
              <w:tabs>
                <w:tab w:val="left" w:pos="134"/>
                <w:tab w:val="left" w:pos="1810"/>
                <w:tab w:val="left" w:pos="2194"/>
                <w:tab w:val="left" w:pos="3394"/>
              </w:tabs>
              <w:spacing w:line="240" w:lineRule="auto"/>
              <w:rPr>
                <w:rFonts w:ascii="Times New Roman" w:hAnsi="Times New Roman" w:cs="Times New Roman"/>
                <w:sz w:val="24"/>
                <w:szCs w:val="24"/>
              </w:rPr>
            </w:pPr>
            <w:r w:rsidRPr="001960B5">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w:t>
            </w:r>
          </w:p>
          <w:p w14:paraId="3950F550"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культурных традиций и народного творчества;</w:t>
            </w:r>
          </w:p>
          <w:p w14:paraId="71DFC504"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30962B2E" w14:textId="77777777" w:rsidR="008C4532" w:rsidRPr="001960B5" w:rsidRDefault="008C4532" w:rsidP="001960B5">
            <w:pPr>
              <w:pStyle w:val="affffffa"/>
              <w:tabs>
                <w:tab w:val="left" w:pos="1565"/>
                <w:tab w:val="left" w:pos="3778"/>
              </w:tabs>
              <w:spacing w:line="240" w:lineRule="auto"/>
              <w:rPr>
                <w:rFonts w:ascii="Times New Roman" w:hAnsi="Times New Roman" w:cs="Times New Roman"/>
                <w:sz w:val="24"/>
                <w:szCs w:val="24"/>
              </w:rPr>
            </w:pPr>
            <w:r w:rsidRPr="001960B5">
              <w:rPr>
                <w:rFonts w:ascii="Times New Roman" w:hAnsi="Times New Roman" w:cs="Times New Roman"/>
                <w:b/>
                <w:bCs/>
                <w:sz w:val="24"/>
                <w:szCs w:val="24"/>
              </w:rPr>
              <w:t>Овладение универсальными коммуникативными</w:t>
            </w:r>
          </w:p>
          <w:p w14:paraId="0C035FF3"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действиями:</w:t>
            </w:r>
          </w:p>
          <w:p w14:paraId="7884B7C1"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а) общение:</w:t>
            </w:r>
          </w:p>
          <w:p w14:paraId="168A5616" w14:textId="77777777" w:rsidR="008C4532" w:rsidRPr="001960B5" w:rsidRDefault="008C4532" w:rsidP="001960B5">
            <w:pPr>
              <w:pStyle w:val="affffffa"/>
              <w:numPr>
                <w:ilvl w:val="0"/>
                <w:numId w:val="50"/>
              </w:numPr>
              <w:tabs>
                <w:tab w:val="left" w:pos="134"/>
              </w:tabs>
              <w:spacing w:line="240" w:lineRule="auto"/>
              <w:rPr>
                <w:rFonts w:ascii="Times New Roman" w:hAnsi="Times New Roman" w:cs="Times New Roman"/>
                <w:sz w:val="24"/>
                <w:szCs w:val="24"/>
              </w:rPr>
            </w:pPr>
            <w:r w:rsidRPr="001960B5">
              <w:rPr>
                <w:rFonts w:ascii="Times New Roman" w:hAnsi="Times New Roman" w:cs="Times New Roman"/>
                <w:sz w:val="24"/>
                <w:szCs w:val="24"/>
              </w:rPr>
              <w:t>осуществлять коммуникации во всех сферах жизни;</w:t>
            </w:r>
          </w:p>
          <w:p w14:paraId="54153DEB" w14:textId="77777777" w:rsidR="008C4532" w:rsidRPr="001960B5" w:rsidRDefault="008C4532" w:rsidP="001960B5">
            <w:pPr>
              <w:pStyle w:val="affffffa"/>
              <w:numPr>
                <w:ilvl w:val="0"/>
                <w:numId w:val="50"/>
              </w:numPr>
              <w:tabs>
                <w:tab w:val="left" w:pos="134"/>
                <w:tab w:val="left" w:pos="1843"/>
                <w:tab w:val="left" w:pos="3619"/>
                <w:tab w:val="left" w:pos="4858"/>
              </w:tabs>
              <w:spacing w:line="240" w:lineRule="auto"/>
              <w:rPr>
                <w:rFonts w:ascii="Times New Roman" w:hAnsi="Times New Roman" w:cs="Times New Roman"/>
                <w:sz w:val="24"/>
                <w:szCs w:val="24"/>
              </w:rPr>
            </w:pPr>
            <w:r w:rsidRPr="001960B5">
              <w:rPr>
                <w:rFonts w:ascii="Times New Roman" w:hAnsi="Times New Roman" w:cs="Times New Roman"/>
                <w:sz w:val="24"/>
                <w:szCs w:val="24"/>
              </w:rPr>
              <w:t>распознавать невербальные средства общения,</w:t>
            </w:r>
          </w:p>
          <w:p w14:paraId="4DF5357D"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понимать значение социальных знаков, распознавать предпосылки конфликтных ситуаций и смягчатьконфликты;</w:t>
            </w:r>
          </w:p>
          <w:p w14:paraId="5311E370" w14:textId="77777777" w:rsidR="008C4532" w:rsidRPr="001960B5" w:rsidRDefault="008C4532" w:rsidP="001960B5">
            <w:pPr>
              <w:pStyle w:val="affffffa"/>
              <w:tabs>
                <w:tab w:val="left" w:pos="1618"/>
                <w:tab w:val="left" w:pos="3250"/>
                <w:tab w:val="left" w:pos="4478"/>
                <w:tab w:val="left" w:pos="4906"/>
              </w:tabs>
              <w:spacing w:line="240" w:lineRule="auto"/>
              <w:rPr>
                <w:rFonts w:ascii="Times New Roman" w:hAnsi="Times New Roman" w:cs="Times New Roman"/>
                <w:sz w:val="24"/>
                <w:szCs w:val="24"/>
              </w:rPr>
            </w:pPr>
            <w:r w:rsidRPr="001960B5">
              <w:rPr>
                <w:rFonts w:ascii="Times New Roman" w:hAnsi="Times New Roman" w:cs="Times New Roman"/>
                <w:sz w:val="24"/>
                <w:szCs w:val="24"/>
              </w:rPr>
              <w:t>-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04F1028" w14:textId="77777777" w:rsidR="008C4532" w:rsidRPr="001960B5" w:rsidRDefault="008C4532" w:rsidP="001960B5">
            <w:pPr>
              <w:pStyle w:val="affffffa"/>
              <w:tabs>
                <w:tab w:val="left" w:pos="845"/>
              </w:tabs>
              <w:spacing w:line="240" w:lineRule="auto"/>
              <w:rPr>
                <w:rFonts w:ascii="Times New Roman" w:hAnsi="Times New Roman" w:cs="Times New Roman"/>
                <w:sz w:val="24"/>
                <w:szCs w:val="24"/>
              </w:rPr>
            </w:pPr>
            <w:r w:rsidRPr="001960B5">
              <w:rPr>
                <w:rFonts w:ascii="Times New Roman" w:hAnsi="Times New Roman" w:cs="Times New Roman"/>
                <w:sz w:val="24"/>
                <w:szCs w:val="24"/>
              </w:rPr>
              <w:t>- умение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тел,колебательное движение, резонанс, волновоедвижение; диффузия, броуновское движение,строение жидкостей и твердых тел, изменение объема тел при нагревании (охлаждении), тепловоеравновесие,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током,взаимодействие магнитов, электромагнитнаяиндукция, действие магнитного поля на проводник с током и движущийся заряд, электромагнитныеколебания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1960B5" w:rsidRPr="001960B5" w14:paraId="68E36F66" w14:textId="77777777" w:rsidTr="00FD7B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7" w:type="dxa"/>
            <w:shd w:val="clear" w:color="auto" w:fill="auto"/>
          </w:tcPr>
          <w:p w14:paraId="401F8E9D"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 xml:space="preserve">ОК 07. </w:t>
            </w:r>
            <w:r w:rsidRPr="001960B5">
              <w:rPr>
                <w:rFonts w:ascii="Times New Roman" w:hAnsi="Times New Roman" w:cs="Times New Roman"/>
                <w:sz w:val="24"/>
                <w:szCs w:val="24"/>
              </w:rPr>
              <w:t xml:space="preserve">Содействовать сохранению </w:t>
            </w:r>
            <w:r w:rsidRPr="001960B5">
              <w:rPr>
                <w:rFonts w:ascii="Times New Roman" w:hAnsi="Times New Roman" w:cs="Times New Roman"/>
                <w:sz w:val="24"/>
                <w:szCs w:val="24"/>
              </w:rPr>
              <w:lastRenderedPageBreak/>
              <w:t>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15AEE9C4" w14:textId="77777777" w:rsidR="008C4532" w:rsidRPr="001960B5" w:rsidRDefault="008C4532" w:rsidP="001960B5">
            <w:pPr>
              <w:pStyle w:val="affffffa"/>
              <w:spacing w:line="240" w:lineRule="auto"/>
              <w:rPr>
                <w:rFonts w:ascii="Times New Roman" w:hAnsi="Times New Roman" w:cs="Times New Roman"/>
                <w:sz w:val="24"/>
                <w:szCs w:val="24"/>
              </w:rPr>
            </w:pPr>
          </w:p>
          <w:p w14:paraId="724AB7AD" w14:textId="77777777" w:rsidR="008C4532" w:rsidRPr="001960B5" w:rsidRDefault="008C4532" w:rsidP="001960B5">
            <w:pPr>
              <w:rPr>
                <w:rFonts w:ascii="Times New Roman" w:eastAsia="Courier New" w:hAnsi="Times New Roman" w:cs="Times New Roman"/>
                <w:sz w:val="24"/>
                <w:szCs w:val="24"/>
                <w:lang w:bidi="ru-RU"/>
              </w:rPr>
            </w:pPr>
          </w:p>
          <w:p w14:paraId="37755FE2" w14:textId="77777777" w:rsidR="008C4532" w:rsidRPr="001960B5" w:rsidRDefault="008C4532" w:rsidP="001960B5">
            <w:pPr>
              <w:rPr>
                <w:rFonts w:ascii="Times New Roman" w:hAnsi="Times New Roman" w:cs="Times New Roman"/>
                <w:sz w:val="24"/>
                <w:szCs w:val="24"/>
              </w:rPr>
            </w:pPr>
          </w:p>
          <w:p w14:paraId="2CEC3AA4" w14:textId="77777777" w:rsidR="008C4532" w:rsidRPr="001960B5" w:rsidRDefault="008C4532" w:rsidP="001960B5">
            <w:pPr>
              <w:pStyle w:val="affffffa"/>
              <w:spacing w:line="240" w:lineRule="auto"/>
              <w:rPr>
                <w:rFonts w:ascii="Times New Roman" w:hAnsi="Times New Roman" w:cs="Times New Roman"/>
                <w:sz w:val="24"/>
                <w:szCs w:val="24"/>
              </w:rPr>
            </w:pPr>
          </w:p>
        </w:tc>
        <w:tc>
          <w:tcPr>
            <w:tcW w:w="4961" w:type="dxa"/>
            <w:shd w:val="clear" w:color="auto" w:fill="auto"/>
          </w:tcPr>
          <w:p w14:paraId="7D9281BD"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lastRenderedPageBreak/>
              <w:t>В области экологического воспитания:</w:t>
            </w:r>
          </w:p>
          <w:p w14:paraId="78881988" w14:textId="77777777" w:rsidR="008C4532" w:rsidRPr="001960B5" w:rsidRDefault="008C4532" w:rsidP="001960B5">
            <w:pPr>
              <w:pStyle w:val="affffffa"/>
              <w:numPr>
                <w:ilvl w:val="0"/>
                <w:numId w:val="51"/>
              </w:numPr>
              <w:tabs>
                <w:tab w:val="left" w:pos="144"/>
                <w:tab w:val="left" w:pos="1171"/>
                <w:tab w:val="left" w:pos="4166"/>
                <w:tab w:val="left" w:pos="5549"/>
              </w:tabs>
              <w:spacing w:line="240" w:lineRule="auto"/>
              <w:ind w:right="326"/>
              <w:rPr>
                <w:rFonts w:ascii="Times New Roman" w:hAnsi="Times New Roman" w:cs="Times New Roman"/>
                <w:sz w:val="24"/>
                <w:szCs w:val="24"/>
              </w:rPr>
            </w:pPr>
            <w:r w:rsidRPr="001960B5">
              <w:rPr>
                <w:rFonts w:ascii="Times New Roman" w:hAnsi="Times New Roman" w:cs="Times New Roman"/>
                <w:sz w:val="24"/>
                <w:szCs w:val="24"/>
              </w:rPr>
              <w:lastRenderedPageBreak/>
              <w:t>сформированность экологической культуры, понимание влияния социально-экономических процессов на</w:t>
            </w:r>
          </w:p>
          <w:p w14:paraId="18486993" w14:textId="77777777" w:rsidR="008C4532" w:rsidRPr="001960B5" w:rsidRDefault="008C4532" w:rsidP="001960B5">
            <w:pPr>
              <w:pStyle w:val="affffffa"/>
              <w:spacing w:line="240" w:lineRule="auto"/>
              <w:ind w:right="326"/>
              <w:rPr>
                <w:rFonts w:ascii="Times New Roman" w:hAnsi="Times New Roman" w:cs="Times New Roman"/>
                <w:sz w:val="24"/>
                <w:szCs w:val="24"/>
              </w:rPr>
            </w:pPr>
            <w:r w:rsidRPr="001960B5">
              <w:rPr>
                <w:rFonts w:ascii="Times New Roman" w:hAnsi="Times New Roman" w:cs="Times New Roman"/>
                <w:sz w:val="24"/>
                <w:szCs w:val="24"/>
              </w:rPr>
              <w:t>состояние природной и социальной среды, осознание глобального характера экологических проблем;</w:t>
            </w:r>
          </w:p>
          <w:p w14:paraId="2D06E6EC" w14:textId="77777777" w:rsidR="008C4532" w:rsidRPr="001960B5" w:rsidRDefault="008C4532" w:rsidP="001960B5">
            <w:pPr>
              <w:pStyle w:val="affffffa"/>
              <w:numPr>
                <w:ilvl w:val="0"/>
                <w:numId w:val="51"/>
              </w:numPr>
              <w:tabs>
                <w:tab w:val="left" w:pos="144"/>
              </w:tabs>
              <w:spacing w:line="240" w:lineRule="auto"/>
              <w:ind w:right="326"/>
              <w:rPr>
                <w:rFonts w:ascii="Times New Roman" w:hAnsi="Times New Roman" w:cs="Times New Roman"/>
                <w:sz w:val="24"/>
                <w:szCs w:val="24"/>
              </w:rPr>
            </w:pPr>
            <w:r w:rsidRPr="001960B5">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7CD5C040" w14:textId="77777777" w:rsidR="008C4532" w:rsidRPr="001960B5" w:rsidRDefault="008C4532" w:rsidP="001960B5">
            <w:pPr>
              <w:pStyle w:val="affffffa"/>
              <w:numPr>
                <w:ilvl w:val="0"/>
                <w:numId w:val="51"/>
              </w:numPr>
              <w:tabs>
                <w:tab w:val="left" w:pos="144"/>
              </w:tabs>
              <w:spacing w:line="240" w:lineRule="auto"/>
              <w:ind w:right="326"/>
              <w:rPr>
                <w:rFonts w:ascii="Times New Roman" w:hAnsi="Times New Roman" w:cs="Times New Roman"/>
                <w:sz w:val="24"/>
                <w:szCs w:val="24"/>
              </w:rPr>
            </w:pPr>
            <w:r w:rsidRPr="001960B5">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14:paraId="2F3D5342" w14:textId="77777777" w:rsidR="008C4532" w:rsidRPr="001960B5" w:rsidRDefault="008C4532" w:rsidP="001960B5">
            <w:pPr>
              <w:pStyle w:val="affffffa"/>
              <w:numPr>
                <w:ilvl w:val="0"/>
                <w:numId w:val="51"/>
              </w:numPr>
              <w:tabs>
                <w:tab w:val="left" w:pos="144"/>
                <w:tab w:val="left" w:pos="1704"/>
                <w:tab w:val="left" w:pos="2626"/>
                <w:tab w:val="left" w:pos="4306"/>
              </w:tabs>
              <w:spacing w:line="240" w:lineRule="auto"/>
              <w:ind w:right="326"/>
              <w:rPr>
                <w:rFonts w:ascii="Times New Roman" w:hAnsi="Times New Roman" w:cs="Times New Roman"/>
                <w:sz w:val="24"/>
                <w:szCs w:val="24"/>
              </w:rPr>
            </w:pPr>
            <w:r w:rsidRPr="001960B5">
              <w:rPr>
                <w:rFonts w:ascii="Times New Roman" w:hAnsi="Times New Roman" w:cs="Times New Roman"/>
                <w:sz w:val="24"/>
                <w:szCs w:val="24"/>
              </w:rPr>
              <w:t>расширение опыта деятельности экологической</w:t>
            </w:r>
          </w:p>
          <w:p w14:paraId="5EAFD621"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направленности на основе знаний по физике.</w:t>
            </w:r>
          </w:p>
        </w:tc>
        <w:tc>
          <w:tcPr>
            <w:tcW w:w="6662" w:type="dxa"/>
            <w:shd w:val="clear" w:color="auto" w:fill="auto"/>
          </w:tcPr>
          <w:p w14:paraId="1AB690F3" w14:textId="77777777" w:rsidR="008C4532" w:rsidRPr="001960B5" w:rsidRDefault="008C4532" w:rsidP="001960B5">
            <w:pPr>
              <w:pStyle w:val="affffffa"/>
              <w:tabs>
                <w:tab w:val="left" w:pos="1584"/>
                <w:tab w:val="left" w:pos="2520"/>
                <w:tab w:val="left" w:pos="3907"/>
              </w:tabs>
              <w:spacing w:line="240" w:lineRule="auto"/>
              <w:ind w:left="221"/>
              <w:rPr>
                <w:rFonts w:ascii="Times New Roman" w:hAnsi="Times New Roman" w:cs="Times New Roman"/>
                <w:sz w:val="24"/>
                <w:szCs w:val="24"/>
              </w:rPr>
            </w:pPr>
            <w:r w:rsidRPr="001960B5">
              <w:rPr>
                <w:rFonts w:ascii="Times New Roman" w:hAnsi="Times New Roman" w:cs="Times New Roman"/>
                <w:sz w:val="24"/>
                <w:szCs w:val="24"/>
              </w:rPr>
              <w:lastRenderedPageBreak/>
              <w:t xml:space="preserve">- сформированность умения применять полученные знания </w:t>
            </w:r>
            <w:r w:rsidRPr="001960B5">
              <w:rPr>
                <w:rFonts w:ascii="Times New Roman" w:hAnsi="Times New Roman" w:cs="Times New Roman"/>
                <w:sz w:val="24"/>
                <w:szCs w:val="24"/>
              </w:rPr>
              <w:lastRenderedPageBreak/>
              <w:t>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необходимостиприменения достижений физики и технологий для рационального природопользования.</w:t>
            </w:r>
          </w:p>
        </w:tc>
      </w:tr>
      <w:tr w:rsidR="001960B5" w:rsidRPr="001960B5" w14:paraId="7F58D686" w14:textId="77777777" w:rsidTr="00FD7B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7" w:type="dxa"/>
            <w:shd w:val="clear" w:color="auto" w:fill="auto"/>
          </w:tcPr>
          <w:p w14:paraId="783593F0" w14:textId="77777777" w:rsidR="008C4532" w:rsidRPr="001960B5" w:rsidRDefault="008C4532" w:rsidP="001960B5">
            <w:pPr>
              <w:pStyle w:val="afe"/>
              <w:spacing w:after="0" w:line="240" w:lineRule="auto"/>
              <w:rPr>
                <w:b/>
                <w:iCs/>
              </w:rPr>
            </w:pPr>
            <w:r w:rsidRPr="001960B5">
              <w:rPr>
                <w:iCs/>
              </w:rPr>
              <w:lastRenderedPageBreak/>
              <w:t xml:space="preserve">ПК.1.1. </w:t>
            </w:r>
          </w:p>
          <w:p w14:paraId="3A795001" w14:textId="77777777" w:rsidR="008C4532" w:rsidRPr="001960B5" w:rsidRDefault="008C4532" w:rsidP="001960B5">
            <w:pPr>
              <w:pStyle w:val="afe"/>
              <w:spacing w:after="0" w:line="240" w:lineRule="auto"/>
              <w:rPr>
                <w:b/>
                <w:bCs/>
                <w:i/>
                <w:iCs/>
              </w:rPr>
            </w:pPr>
            <w:r w:rsidRPr="001960B5">
              <w:rPr>
                <w:iCs/>
              </w:rPr>
              <w:t>Организовывать рабочее место</w:t>
            </w:r>
          </w:p>
          <w:p w14:paraId="5AFF0CE7" w14:textId="77777777" w:rsidR="008C4532" w:rsidRPr="001960B5" w:rsidRDefault="008C4532" w:rsidP="001960B5">
            <w:pPr>
              <w:pStyle w:val="afe"/>
              <w:spacing w:after="0" w:line="240" w:lineRule="auto"/>
              <w:rPr>
                <w:bCs/>
                <w:iCs/>
              </w:rPr>
            </w:pPr>
          </w:p>
        </w:tc>
        <w:tc>
          <w:tcPr>
            <w:tcW w:w="4961" w:type="dxa"/>
            <w:shd w:val="clear" w:color="auto" w:fill="auto"/>
          </w:tcPr>
          <w:p w14:paraId="059EF242" w14:textId="77777777" w:rsidR="008C4532" w:rsidRPr="001960B5" w:rsidRDefault="008C4532" w:rsidP="001960B5">
            <w:pPr>
              <w:rPr>
                <w:rFonts w:ascii="Times New Roman" w:hAnsi="Times New Roman" w:cs="Times New Roman"/>
                <w:b/>
                <w:bCs/>
                <w:sz w:val="24"/>
                <w:szCs w:val="24"/>
                <w:shd w:val="clear" w:color="auto" w:fill="FFFFFF"/>
              </w:rPr>
            </w:pPr>
            <w:r w:rsidRPr="001960B5">
              <w:rPr>
                <w:rFonts w:ascii="Times New Roman" w:hAnsi="Times New Roman" w:cs="Times New Roman"/>
                <w:b/>
                <w:bCs/>
                <w:sz w:val="24"/>
                <w:szCs w:val="24"/>
                <w:shd w:val="clear" w:color="auto" w:fill="FFFFFF"/>
              </w:rPr>
              <w:t>В части трудового воспитания:</w:t>
            </w:r>
          </w:p>
          <w:p w14:paraId="3DC07683" w14:textId="77777777" w:rsidR="008C4532" w:rsidRPr="001960B5" w:rsidRDefault="008C4532" w:rsidP="001960B5">
            <w:pPr>
              <w:rPr>
                <w:rFonts w:ascii="Times New Roman" w:hAnsi="Times New Roman" w:cs="Times New Roman"/>
                <w:bCs/>
                <w:sz w:val="24"/>
                <w:szCs w:val="24"/>
                <w:shd w:val="clear" w:color="auto" w:fill="FFFFFF"/>
              </w:rPr>
            </w:pPr>
            <w:r w:rsidRPr="001960B5">
              <w:rPr>
                <w:rFonts w:ascii="Times New Roman" w:hAnsi="Times New Roman" w:cs="Times New Roman"/>
                <w:bCs/>
                <w:sz w:val="24"/>
                <w:szCs w:val="24"/>
                <w:shd w:val="clear" w:color="auto" w:fill="FFFFFF"/>
              </w:rPr>
              <w:t>-готовность к труду, осознание ценности мастерства, трудолюбие;</w:t>
            </w:r>
          </w:p>
          <w:p w14:paraId="1B8F63B2" w14:textId="77777777" w:rsidR="008C4532" w:rsidRPr="001960B5" w:rsidRDefault="008C4532" w:rsidP="001960B5">
            <w:pPr>
              <w:rPr>
                <w:rFonts w:ascii="Times New Roman" w:hAnsi="Times New Roman" w:cs="Times New Roman"/>
                <w:bCs/>
                <w:sz w:val="24"/>
                <w:szCs w:val="24"/>
                <w:shd w:val="clear" w:color="auto" w:fill="FFFFFF"/>
              </w:rPr>
            </w:pPr>
            <w:r w:rsidRPr="001960B5">
              <w:rPr>
                <w:rFonts w:ascii="Times New Roman" w:hAnsi="Times New Roman" w:cs="Times New Roman"/>
                <w:bCs/>
                <w:sz w:val="24"/>
                <w:szCs w:val="24"/>
                <w:shd w:val="clear" w:color="auto" w:fill="FFFFFF"/>
              </w:rPr>
              <w:t xml:space="preserve">-готовность к активной деятельности технологической и социальной направленности, </w:t>
            </w:r>
          </w:p>
          <w:p w14:paraId="66F070EA" w14:textId="77777777" w:rsidR="008C4532" w:rsidRPr="001960B5" w:rsidRDefault="008C4532" w:rsidP="001960B5">
            <w:pPr>
              <w:pStyle w:val="affffffa"/>
              <w:tabs>
                <w:tab w:val="left" w:pos="149"/>
              </w:tabs>
              <w:spacing w:line="240" w:lineRule="auto"/>
              <w:rPr>
                <w:rFonts w:ascii="Times New Roman" w:hAnsi="Times New Roman" w:cs="Times New Roman"/>
                <w:b/>
                <w:sz w:val="24"/>
                <w:szCs w:val="24"/>
              </w:rPr>
            </w:pPr>
            <w:r w:rsidRPr="001960B5">
              <w:rPr>
                <w:rFonts w:ascii="Times New Roman" w:hAnsi="Times New Roman" w:cs="Times New Roman"/>
                <w:bCs/>
                <w:sz w:val="24"/>
                <w:szCs w:val="24"/>
                <w:shd w:val="clear" w:color="auto" w:fill="FFFFFF"/>
              </w:rPr>
              <w:t>-интерес к различным сферам профессиональной деятельности, жизненные планы</w:t>
            </w:r>
          </w:p>
        </w:tc>
        <w:tc>
          <w:tcPr>
            <w:tcW w:w="6662" w:type="dxa"/>
            <w:shd w:val="clear" w:color="auto" w:fill="auto"/>
          </w:tcPr>
          <w:p w14:paraId="3128A543" w14:textId="77777777" w:rsidR="008C4532" w:rsidRPr="001960B5" w:rsidRDefault="008C4532" w:rsidP="001960B5">
            <w:pPr>
              <w:rPr>
                <w:rFonts w:ascii="Times New Roman" w:hAnsi="Times New Roman" w:cs="Times New Roman"/>
                <w:bCs/>
                <w:sz w:val="24"/>
                <w:szCs w:val="24"/>
              </w:rPr>
            </w:pPr>
            <w:r w:rsidRPr="001960B5">
              <w:rPr>
                <w:rFonts w:ascii="Times New Roman" w:hAnsi="Times New Roman" w:cs="Times New Roman"/>
                <w:sz w:val="24"/>
                <w:szCs w:val="24"/>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w:t>
            </w:r>
          </w:p>
        </w:tc>
      </w:tr>
    </w:tbl>
    <w:p w14:paraId="0E2AD50F" w14:textId="77777777" w:rsidR="008C4532" w:rsidRPr="001960B5" w:rsidRDefault="008C4532" w:rsidP="001960B5">
      <w:pPr>
        <w:rPr>
          <w:rFonts w:ascii="Times New Roman" w:hAnsi="Times New Roman" w:cs="Times New Roman"/>
          <w:b/>
          <w:sz w:val="24"/>
          <w:szCs w:val="24"/>
        </w:rPr>
      </w:pPr>
    </w:p>
    <w:p w14:paraId="1C3C5607" w14:textId="77777777" w:rsidR="008C4532" w:rsidRPr="001960B5" w:rsidRDefault="008C4532" w:rsidP="001960B5">
      <w:pPr>
        <w:rPr>
          <w:rFonts w:ascii="Times New Roman" w:hAnsi="Times New Roman" w:cs="Times New Roman"/>
          <w:b/>
          <w:sz w:val="24"/>
          <w:szCs w:val="24"/>
        </w:rPr>
      </w:pPr>
      <w:r w:rsidRPr="001960B5">
        <w:rPr>
          <w:rFonts w:ascii="Times New Roman" w:hAnsi="Times New Roman" w:cs="Times New Roman"/>
          <w:b/>
          <w:sz w:val="24"/>
          <w:szCs w:val="24"/>
        </w:rPr>
        <w:br w:type="page"/>
      </w:r>
    </w:p>
    <w:p w14:paraId="51BCF926" w14:textId="77777777" w:rsidR="008C4532" w:rsidRPr="001960B5" w:rsidRDefault="008C4532" w:rsidP="001960B5">
      <w:pPr>
        <w:suppressAutoHyphens/>
        <w:spacing w:after="240"/>
        <w:jc w:val="center"/>
        <w:rPr>
          <w:rFonts w:ascii="Times New Roman" w:hAnsi="Times New Roman" w:cs="Times New Roman"/>
          <w:b/>
          <w:sz w:val="24"/>
          <w:szCs w:val="24"/>
        </w:rPr>
        <w:sectPr w:rsidR="008C4532" w:rsidRPr="001960B5" w:rsidSect="00964822">
          <w:footerReference w:type="default" r:id="rId57"/>
          <w:pgSz w:w="16838" w:h="11906" w:orient="landscape"/>
          <w:pgMar w:top="1134" w:right="850" w:bottom="1134" w:left="1701" w:header="709" w:footer="709" w:gutter="0"/>
          <w:cols w:space="708"/>
          <w:titlePg/>
          <w:docGrid w:linePitch="360"/>
        </w:sectPr>
      </w:pPr>
    </w:p>
    <w:p w14:paraId="59AEFFE5" w14:textId="77777777" w:rsidR="0065768F" w:rsidRPr="0065768F" w:rsidRDefault="0065768F" w:rsidP="0065768F">
      <w:pPr>
        <w:pStyle w:val="1f4"/>
        <w:spacing w:after="0"/>
        <w:rPr>
          <w:rFonts w:ascii="Times New Roman" w:hAnsi="Times New Roman"/>
          <w:lang w:val="ru-RU"/>
        </w:rPr>
      </w:pPr>
      <w:r w:rsidRPr="0065768F">
        <w:rPr>
          <w:rFonts w:ascii="Times New Roman" w:hAnsi="Times New Roman"/>
        </w:rPr>
        <w:lastRenderedPageBreak/>
        <w:t xml:space="preserve">2. Структура и содержание </w:t>
      </w:r>
      <w:r w:rsidRPr="0065768F">
        <w:rPr>
          <w:rFonts w:ascii="Times New Roman" w:hAnsi="Times New Roman"/>
          <w:lang w:val="ru-RU"/>
        </w:rPr>
        <w:t>ДИСЦИПЛИНЫ</w:t>
      </w:r>
    </w:p>
    <w:p w14:paraId="299BCCE8" w14:textId="77777777" w:rsidR="0065768F" w:rsidRPr="0065768F" w:rsidRDefault="0065768F" w:rsidP="0065768F">
      <w:pPr>
        <w:pStyle w:val="115"/>
        <w:spacing w:after="0" w:line="240" w:lineRule="auto"/>
        <w:rPr>
          <w:rFonts w:ascii="Times New Roman" w:hAnsi="Times New Roman"/>
        </w:rPr>
      </w:pPr>
      <w:r w:rsidRPr="0065768F">
        <w:rPr>
          <w:rFonts w:ascii="Times New Roman" w:hAnsi="Times New Roman"/>
        </w:rPr>
        <w:t xml:space="preserve">2.1. Трудоемкость освоения дисциплины </w:t>
      </w:r>
    </w:p>
    <w:p w14:paraId="5910BC84" w14:textId="77777777" w:rsidR="0065768F" w:rsidRPr="0065768F" w:rsidRDefault="0065768F" w:rsidP="0065768F">
      <w:pPr>
        <w:pStyle w:val="a6"/>
        <w:ind w:left="0"/>
        <w:rPr>
          <w:rFonts w:ascii="Times New Roman" w:hAnsi="Times New Roman" w:cs="Times New Roman"/>
          <w:b/>
          <w:bCs/>
          <w:sz w:val="24"/>
          <w:szCs w:val="24"/>
        </w:rPr>
      </w:pPr>
    </w:p>
    <w:tbl>
      <w:tblPr>
        <w:tblW w:w="5000" w:type="pct"/>
        <w:jc w:val="center"/>
        <w:tblCellMar>
          <w:left w:w="10" w:type="dxa"/>
          <w:right w:w="10" w:type="dxa"/>
        </w:tblCellMar>
        <w:tblLook w:val="0000" w:firstRow="0" w:lastRow="0" w:firstColumn="0" w:lastColumn="0" w:noHBand="0" w:noVBand="0"/>
      </w:tblPr>
      <w:tblGrid>
        <w:gridCol w:w="7575"/>
        <w:gridCol w:w="1770"/>
      </w:tblGrid>
      <w:tr w:rsidR="0065768F" w:rsidRPr="0065768F" w14:paraId="6A001CC4" w14:textId="77777777" w:rsidTr="0065768F">
        <w:trPr>
          <w:trHeight w:hRule="exact" w:val="283"/>
          <w:jc w:val="center"/>
        </w:trPr>
        <w:tc>
          <w:tcPr>
            <w:tcW w:w="4053" w:type="pct"/>
            <w:tcBorders>
              <w:top w:val="single" w:sz="4" w:space="0" w:color="000000"/>
              <w:left w:val="single" w:sz="4" w:space="0" w:color="000000"/>
            </w:tcBorders>
            <w:shd w:val="clear" w:color="auto" w:fill="auto"/>
          </w:tcPr>
          <w:p w14:paraId="721D04CB" w14:textId="77777777" w:rsidR="0065768F" w:rsidRPr="0065768F" w:rsidRDefault="0065768F" w:rsidP="0065768F">
            <w:pPr>
              <w:pStyle w:val="affffffa"/>
              <w:spacing w:line="240" w:lineRule="auto"/>
              <w:jc w:val="center"/>
              <w:rPr>
                <w:rFonts w:ascii="Times New Roman" w:hAnsi="Times New Roman" w:cs="Times New Roman"/>
                <w:sz w:val="24"/>
                <w:szCs w:val="24"/>
              </w:rPr>
            </w:pPr>
            <w:r w:rsidRPr="0065768F">
              <w:rPr>
                <w:rFonts w:ascii="Times New Roman" w:hAnsi="Times New Roman" w:cs="Times New Roman"/>
                <w:b/>
                <w:bCs/>
                <w:sz w:val="24"/>
                <w:szCs w:val="24"/>
              </w:rPr>
              <w:t>Вид учебной работы</w:t>
            </w:r>
          </w:p>
        </w:tc>
        <w:tc>
          <w:tcPr>
            <w:tcW w:w="947" w:type="pct"/>
            <w:tcBorders>
              <w:top w:val="single" w:sz="4" w:space="0" w:color="000000"/>
              <w:left w:val="single" w:sz="4" w:space="0" w:color="000000"/>
              <w:right w:val="single" w:sz="4" w:space="0" w:color="000000"/>
            </w:tcBorders>
            <w:shd w:val="clear" w:color="auto" w:fill="auto"/>
          </w:tcPr>
          <w:p w14:paraId="5E4DCEB7" w14:textId="77777777" w:rsidR="0065768F" w:rsidRPr="0065768F" w:rsidRDefault="0065768F" w:rsidP="0065768F">
            <w:pPr>
              <w:pStyle w:val="affffffa"/>
              <w:spacing w:line="240" w:lineRule="auto"/>
              <w:jc w:val="center"/>
              <w:rPr>
                <w:rFonts w:ascii="Times New Roman" w:hAnsi="Times New Roman" w:cs="Times New Roman"/>
                <w:sz w:val="24"/>
                <w:szCs w:val="24"/>
              </w:rPr>
            </w:pPr>
            <w:r w:rsidRPr="0065768F">
              <w:rPr>
                <w:rFonts w:ascii="Times New Roman" w:eastAsia="Arial" w:hAnsi="Times New Roman" w:cs="Times New Roman"/>
                <w:b/>
                <w:bCs/>
                <w:i/>
                <w:iCs/>
                <w:sz w:val="24"/>
                <w:szCs w:val="24"/>
              </w:rPr>
              <w:t>Объем в часах</w:t>
            </w:r>
          </w:p>
        </w:tc>
      </w:tr>
      <w:tr w:rsidR="0065768F" w:rsidRPr="0065768F" w14:paraId="41ADBA6B" w14:textId="77777777" w:rsidTr="0065768F">
        <w:trPr>
          <w:trHeight w:hRule="exact" w:val="283"/>
          <w:jc w:val="center"/>
        </w:trPr>
        <w:tc>
          <w:tcPr>
            <w:tcW w:w="4053" w:type="pct"/>
            <w:tcBorders>
              <w:top w:val="single" w:sz="4" w:space="0" w:color="000000"/>
              <w:left w:val="single" w:sz="4" w:space="0" w:color="000000"/>
            </w:tcBorders>
            <w:shd w:val="clear" w:color="auto" w:fill="auto"/>
          </w:tcPr>
          <w:p w14:paraId="215C86B0"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b/>
                <w:bCs/>
                <w:sz w:val="24"/>
                <w:szCs w:val="24"/>
              </w:rPr>
              <w:t>Объем образовательной программы дисциплины</w:t>
            </w:r>
          </w:p>
        </w:tc>
        <w:tc>
          <w:tcPr>
            <w:tcW w:w="947" w:type="pct"/>
            <w:tcBorders>
              <w:top w:val="single" w:sz="4" w:space="0" w:color="000000"/>
              <w:left w:val="single" w:sz="4" w:space="0" w:color="000000"/>
              <w:right w:val="single" w:sz="4" w:space="0" w:color="000000"/>
            </w:tcBorders>
            <w:shd w:val="clear" w:color="auto" w:fill="auto"/>
          </w:tcPr>
          <w:p w14:paraId="75A7CE99" w14:textId="77777777" w:rsidR="0065768F" w:rsidRPr="0065768F" w:rsidRDefault="0065768F" w:rsidP="0065768F">
            <w:pPr>
              <w:pStyle w:val="affffffa"/>
              <w:spacing w:line="240" w:lineRule="auto"/>
              <w:jc w:val="center"/>
              <w:rPr>
                <w:rFonts w:ascii="Times New Roman" w:hAnsi="Times New Roman" w:cs="Times New Roman"/>
                <w:sz w:val="24"/>
                <w:szCs w:val="24"/>
              </w:rPr>
            </w:pPr>
            <w:r w:rsidRPr="0065768F">
              <w:rPr>
                <w:rFonts w:ascii="Times New Roman" w:hAnsi="Times New Roman" w:cs="Times New Roman"/>
                <w:b/>
                <w:bCs/>
                <w:sz w:val="24"/>
                <w:szCs w:val="24"/>
              </w:rPr>
              <w:t>82</w:t>
            </w:r>
          </w:p>
        </w:tc>
      </w:tr>
      <w:tr w:rsidR="0065768F" w:rsidRPr="0065768F" w14:paraId="6A7BC0F6" w14:textId="77777777" w:rsidTr="0065768F">
        <w:trPr>
          <w:trHeight w:hRule="exact" w:val="283"/>
          <w:jc w:val="center"/>
        </w:trPr>
        <w:tc>
          <w:tcPr>
            <w:tcW w:w="4053" w:type="pct"/>
            <w:tcBorders>
              <w:top w:val="single" w:sz="4" w:space="0" w:color="000000"/>
              <w:left w:val="single" w:sz="4" w:space="0" w:color="000000"/>
            </w:tcBorders>
            <w:shd w:val="clear" w:color="auto" w:fill="auto"/>
          </w:tcPr>
          <w:p w14:paraId="40D57802"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b/>
                <w:bCs/>
                <w:sz w:val="24"/>
                <w:szCs w:val="24"/>
              </w:rPr>
              <w:t>в т.ч.</w:t>
            </w:r>
          </w:p>
        </w:tc>
        <w:tc>
          <w:tcPr>
            <w:tcW w:w="947" w:type="pct"/>
            <w:tcBorders>
              <w:top w:val="single" w:sz="4" w:space="0" w:color="000000"/>
              <w:left w:val="single" w:sz="4" w:space="0" w:color="000000"/>
              <w:right w:val="single" w:sz="4" w:space="0" w:color="000000"/>
            </w:tcBorders>
            <w:shd w:val="clear" w:color="auto" w:fill="auto"/>
          </w:tcPr>
          <w:p w14:paraId="5869B619" w14:textId="77777777" w:rsidR="0065768F" w:rsidRPr="0065768F" w:rsidRDefault="0065768F" w:rsidP="0065768F">
            <w:pPr>
              <w:widowControl w:val="0"/>
              <w:rPr>
                <w:rFonts w:ascii="Times New Roman" w:hAnsi="Times New Roman" w:cs="Times New Roman"/>
                <w:sz w:val="24"/>
                <w:szCs w:val="24"/>
              </w:rPr>
            </w:pPr>
          </w:p>
        </w:tc>
      </w:tr>
      <w:tr w:rsidR="0065768F" w:rsidRPr="0065768F" w14:paraId="1FF62962" w14:textId="77777777" w:rsidTr="0065768F">
        <w:trPr>
          <w:trHeight w:hRule="exact" w:val="283"/>
          <w:jc w:val="center"/>
        </w:trPr>
        <w:tc>
          <w:tcPr>
            <w:tcW w:w="4053" w:type="pct"/>
            <w:tcBorders>
              <w:top w:val="single" w:sz="4" w:space="0" w:color="000000"/>
              <w:left w:val="single" w:sz="4" w:space="0" w:color="000000"/>
            </w:tcBorders>
            <w:shd w:val="clear" w:color="auto" w:fill="auto"/>
          </w:tcPr>
          <w:p w14:paraId="28A67C14"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b/>
                <w:bCs/>
                <w:sz w:val="24"/>
                <w:szCs w:val="24"/>
              </w:rPr>
              <w:t>1. Основное содержание</w:t>
            </w:r>
          </w:p>
        </w:tc>
        <w:tc>
          <w:tcPr>
            <w:tcW w:w="947" w:type="pct"/>
            <w:tcBorders>
              <w:top w:val="single" w:sz="4" w:space="0" w:color="000000"/>
              <w:left w:val="single" w:sz="4" w:space="0" w:color="000000"/>
              <w:right w:val="single" w:sz="4" w:space="0" w:color="000000"/>
            </w:tcBorders>
            <w:shd w:val="clear" w:color="auto" w:fill="auto"/>
          </w:tcPr>
          <w:p w14:paraId="15F2D586" w14:textId="77777777" w:rsidR="0065768F" w:rsidRPr="0065768F" w:rsidRDefault="0065768F" w:rsidP="0065768F">
            <w:pPr>
              <w:pStyle w:val="affffffa"/>
              <w:spacing w:line="240" w:lineRule="auto"/>
              <w:jc w:val="center"/>
              <w:rPr>
                <w:rFonts w:ascii="Times New Roman" w:hAnsi="Times New Roman" w:cs="Times New Roman"/>
                <w:sz w:val="24"/>
                <w:szCs w:val="24"/>
              </w:rPr>
            </w:pPr>
            <w:r w:rsidRPr="0065768F">
              <w:rPr>
                <w:rFonts w:ascii="Times New Roman" w:hAnsi="Times New Roman" w:cs="Times New Roman"/>
                <w:b/>
                <w:bCs/>
                <w:sz w:val="24"/>
                <w:szCs w:val="24"/>
              </w:rPr>
              <w:t>66</w:t>
            </w:r>
          </w:p>
        </w:tc>
      </w:tr>
      <w:tr w:rsidR="0065768F" w:rsidRPr="0065768F" w14:paraId="7228A2F3" w14:textId="77777777" w:rsidTr="0065768F">
        <w:trPr>
          <w:trHeight w:hRule="exact" w:val="283"/>
          <w:jc w:val="center"/>
        </w:trPr>
        <w:tc>
          <w:tcPr>
            <w:tcW w:w="5000" w:type="pct"/>
            <w:gridSpan w:val="2"/>
            <w:tcBorders>
              <w:top w:val="single" w:sz="4" w:space="0" w:color="000000"/>
              <w:left w:val="single" w:sz="4" w:space="0" w:color="000000"/>
              <w:right w:val="single" w:sz="4" w:space="0" w:color="000000"/>
            </w:tcBorders>
            <w:shd w:val="clear" w:color="auto" w:fill="auto"/>
            <w:vAlign w:val="center"/>
          </w:tcPr>
          <w:p w14:paraId="419E54D1"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sz w:val="24"/>
                <w:szCs w:val="24"/>
              </w:rPr>
              <w:t>в т. ч.:</w:t>
            </w:r>
          </w:p>
        </w:tc>
      </w:tr>
      <w:tr w:rsidR="0065768F" w:rsidRPr="0065768F" w14:paraId="34DF17A0" w14:textId="77777777" w:rsidTr="0065768F">
        <w:trPr>
          <w:trHeight w:hRule="exact" w:val="283"/>
          <w:jc w:val="center"/>
        </w:trPr>
        <w:tc>
          <w:tcPr>
            <w:tcW w:w="4053" w:type="pct"/>
            <w:tcBorders>
              <w:top w:val="single" w:sz="4" w:space="0" w:color="000000"/>
              <w:left w:val="single" w:sz="4" w:space="0" w:color="000000"/>
            </w:tcBorders>
            <w:shd w:val="clear" w:color="auto" w:fill="auto"/>
            <w:vAlign w:val="center"/>
          </w:tcPr>
          <w:p w14:paraId="1C0039FE"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sz w:val="24"/>
                <w:szCs w:val="24"/>
              </w:rPr>
              <w:t>теоретические занятия</w:t>
            </w:r>
          </w:p>
        </w:tc>
        <w:tc>
          <w:tcPr>
            <w:tcW w:w="947" w:type="pct"/>
            <w:tcBorders>
              <w:top w:val="single" w:sz="4" w:space="0" w:color="000000"/>
              <w:left w:val="single" w:sz="4" w:space="0" w:color="000000"/>
              <w:right w:val="single" w:sz="4" w:space="0" w:color="000000"/>
            </w:tcBorders>
            <w:shd w:val="clear" w:color="auto" w:fill="auto"/>
            <w:vAlign w:val="center"/>
          </w:tcPr>
          <w:p w14:paraId="4FBD8689" w14:textId="77777777" w:rsidR="0065768F" w:rsidRPr="0065768F" w:rsidRDefault="0065768F" w:rsidP="0065768F">
            <w:pPr>
              <w:pStyle w:val="affffffa"/>
              <w:spacing w:line="240" w:lineRule="auto"/>
              <w:jc w:val="center"/>
              <w:rPr>
                <w:rFonts w:ascii="Times New Roman" w:hAnsi="Times New Roman" w:cs="Times New Roman"/>
                <w:sz w:val="24"/>
                <w:szCs w:val="24"/>
              </w:rPr>
            </w:pPr>
            <w:r w:rsidRPr="0065768F">
              <w:rPr>
                <w:rFonts w:ascii="Times New Roman" w:hAnsi="Times New Roman" w:cs="Times New Roman"/>
                <w:sz w:val="24"/>
                <w:szCs w:val="24"/>
              </w:rPr>
              <w:t>32</w:t>
            </w:r>
          </w:p>
        </w:tc>
      </w:tr>
      <w:tr w:rsidR="0065768F" w:rsidRPr="0065768F" w14:paraId="3133EF58" w14:textId="77777777" w:rsidTr="0065768F">
        <w:trPr>
          <w:trHeight w:hRule="exact" w:val="283"/>
          <w:jc w:val="center"/>
        </w:trPr>
        <w:tc>
          <w:tcPr>
            <w:tcW w:w="4053" w:type="pct"/>
            <w:tcBorders>
              <w:top w:val="single" w:sz="4" w:space="0" w:color="000000"/>
              <w:left w:val="single" w:sz="4" w:space="0" w:color="000000"/>
            </w:tcBorders>
            <w:shd w:val="clear" w:color="auto" w:fill="auto"/>
            <w:vAlign w:val="center"/>
          </w:tcPr>
          <w:p w14:paraId="6D9A3781"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sz w:val="24"/>
                <w:szCs w:val="24"/>
              </w:rPr>
              <w:t>практические занятия</w:t>
            </w:r>
          </w:p>
        </w:tc>
        <w:tc>
          <w:tcPr>
            <w:tcW w:w="947" w:type="pct"/>
            <w:tcBorders>
              <w:top w:val="single" w:sz="4" w:space="0" w:color="000000"/>
              <w:left w:val="single" w:sz="4" w:space="0" w:color="000000"/>
              <w:right w:val="single" w:sz="4" w:space="0" w:color="000000"/>
            </w:tcBorders>
            <w:shd w:val="clear" w:color="auto" w:fill="auto"/>
            <w:vAlign w:val="center"/>
          </w:tcPr>
          <w:p w14:paraId="50503CA9" w14:textId="77777777" w:rsidR="0065768F" w:rsidRPr="0065768F" w:rsidRDefault="0065768F" w:rsidP="0065768F">
            <w:pPr>
              <w:pStyle w:val="affffffa"/>
              <w:spacing w:line="240" w:lineRule="auto"/>
              <w:jc w:val="center"/>
              <w:rPr>
                <w:rFonts w:ascii="Times New Roman" w:hAnsi="Times New Roman" w:cs="Times New Roman"/>
                <w:sz w:val="24"/>
                <w:szCs w:val="24"/>
              </w:rPr>
            </w:pPr>
            <w:r w:rsidRPr="0065768F">
              <w:rPr>
                <w:rFonts w:ascii="Times New Roman" w:hAnsi="Times New Roman" w:cs="Times New Roman"/>
                <w:sz w:val="24"/>
                <w:szCs w:val="24"/>
              </w:rPr>
              <w:t>18</w:t>
            </w:r>
          </w:p>
        </w:tc>
      </w:tr>
      <w:tr w:rsidR="0065768F" w:rsidRPr="0065768F" w14:paraId="70029F01" w14:textId="77777777" w:rsidTr="0065768F">
        <w:trPr>
          <w:trHeight w:hRule="exact" w:val="567"/>
          <w:jc w:val="center"/>
        </w:trPr>
        <w:tc>
          <w:tcPr>
            <w:tcW w:w="4053" w:type="pct"/>
            <w:tcBorders>
              <w:top w:val="single" w:sz="4" w:space="0" w:color="000000"/>
              <w:left w:val="single" w:sz="4" w:space="0" w:color="000000"/>
            </w:tcBorders>
            <w:shd w:val="clear" w:color="auto" w:fill="auto"/>
          </w:tcPr>
          <w:p w14:paraId="3071D58A"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b/>
                <w:bCs/>
                <w:sz w:val="24"/>
                <w:szCs w:val="24"/>
              </w:rPr>
              <w:t>2. Профессионально ориентированное содержание (содержание прикладного модуля)</w:t>
            </w:r>
          </w:p>
        </w:tc>
        <w:tc>
          <w:tcPr>
            <w:tcW w:w="947" w:type="pct"/>
            <w:tcBorders>
              <w:top w:val="single" w:sz="4" w:space="0" w:color="000000"/>
              <w:left w:val="single" w:sz="4" w:space="0" w:color="000000"/>
              <w:right w:val="single" w:sz="4" w:space="0" w:color="000000"/>
            </w:tcBorders>
            <w:shd w:val="clear" w:color="auto" w:fill="auto"/>
            <w:vAlign w:val="center"/>
          </w:tcPr>
          <w:p w14:paraId="1A19EF6B" w14:textId="77777777" w:rsidR="0065768F" w:rsidRPr="0065768F" w:rsidRDefault="0065768F" w:rsidP="0065768F">
            <w:pPr>
              <w:pStyle w:val="affffffa"/>
              <w:spacing w:line="240" w:lineRule="auto"/>
              <w:jc w:val="center"/>
              <w:rPr>
                <w:rFonts w:ascii="Times New Roman" w:hAnsi="Times New Roman" w:cs="Times New Roman"/>
                <w:sz w:val="24"/>
                <w:szCs w:val="24"/>
              </w:rPr>
            </w:pPr>
            <w:r w:rsidRPr="0065768F">
              <w:rPr>
                <w:rFonts w:ascii="Times New Roman" w:hAnsi="Times New Roman" w:cs="Times New Roman"/>
                <w:b/>
                <w:bCs/>
                <w:sz w:val="24"/>
                <w:szCs w:val="24"/>
              </w:rPr>
              <w:t>16</w:t>
            </w:r>
          </w:p>
        </w:tc>
      </w:tr>
      <w:tr w:rsidR="0065768F" w:rsidRPr="0065768F" w14:paraId="09E2EA97" w14:textId="77777777" w:rsidTr="0065768F">
        <w:trPr>
          <w:trHeight w:hRule="exact" w:val="283"/>
          <w:jc w:val="center"/>
        </w:trPr>
        <w:tc>
          <w:tcPr>
            <w:tcW w:w="4053" w:type="pct"/>
            <w:tcBorders>
              <w:top w:val="single" w:sz="4" w:space="0" w:color="000000"/>
              <w:left w:val="single" w:sz="4" w:space="0" w:color="000000"/>
            </w:tcBorders>
            <w:shd w:val="clear" w:color="auto" w:fill="auto"/>
            <w:vAlign w:val="center"/>
          </w:tcPr>
          <w:p w14:paraId="2F9ADFFA"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sz w:val="24"/>
                <w:szCs w:val="24"/>
              </w:rPr>
              <w:t>в т. ч.:</w:t>
            </w:r>
          </w:p>
        </w:tc>
        <w:tc>
          <w:tcPr>
            <w:tcW w:w="947" w:type="pct"/>
            <w:tcBorders>
              <w:top w:val="single" w:sz="4" w:space="0" w:color="000000"/>
              <w:left w:val="single" w:sz="4" w:space="0" w:color="000000"/>
              <w:right w:val="single" w:sz="4" w:space="0" w:color="000000"/>
            </w:tcBorders>
            <w:shd w:val="clear" w:color="auto" w:fill="auto"/>
          </w:tcPr>
          <w:p w14:paraId="638F41F9" w14:textId="77777777" w:rsidR="0065768F" w:rsidRPr="0065768F" w:rsidRDefault="0065768F" w:rsidP="0065768F">
            <w:pPr>
              <w:widowControl w:val="0"/>
              <w:rPr>
                <w:rFonts w:ascii="Times New Roman" w:hAnsi="Times New Roman" w:cs="Times New Roman"/>
                <w:sz w:val="24"/>
                <w:szCs w:val="24"/>
              </w:rPr>
            </w:pPr>
          </w:p>
        </w:tc>
      </w:tr>
      <w:tr w:rsidR="0065768F" w:rsidRPr="0065768F" w14:paraId="185A0F97" w14:textId="77777777" w:rsidTr="0065768F">
        <w:trPr>
          <w:trHeight w:hRule="exact" w:val="283"/>
          <w:jc w:val="center"/>
        </w:trPr>
        <w:tc>
          <w:tcPr>
            <w:tcW w:w="4053" w:type="pct"/>
            <w:tcBorders>
              <w:top w:val="single" w:sz="4" w:space="0" w:color="000000"/>
              <w:left w:val="single" w:sz="4" w:space="0" w:color="000000"/>
            </w:tcBorders>
            <w:shd w:val="clear" w:color="auto" w:fill="auto"/>
            <w:vAlign w:val="center"/>
          </w:tcPr>
          <w:p w14:paraId="614E635E"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sz w:val="24"/>
                <w:szCs w:val="24"/>
              </w:rPr>
              <w:t>практические занятия</w:t>
            </w:r>
          </w:p>
        </w:tc>
        <w:tc>
          <w:tcPr>
            <w:tcW w:w="947" w:type="pct"/>
            <w:tcBorders>
              <w:top w:val="single" w:sz="4" w:space="0" w:color="000000"/>
              <w:left w:val="single" w:sz="4" w:space="0" w:color="000000"/>
              <w:right w:val="single" w:sz="4" w:space="0" w:color="000000"/>
            </w:tcBorders>
            <w:shd w:val="clear" w:color="auto" w:fill="auto"/>
            <w:vAlign w:val="center"/>
          </w:tcPr>
          <w:p w14:paraId="1746F60D" w14:textId="77777777" w:rsidR="0065768F" w:rsidRPr="0065768F" w:rsidRDefault="0065768F" w:rsidP="0065768F">
            <w:pPr>
              <w:pStyle w:val="affffffa"/>
              <w:spacing w:line="240" w:lineRule="auto"/>
              <w:jc w:val="center"/>
              <w:rPr>
                <w:rFonts w:ascii="Times New Roman" w:hAnsi="Times New Roman" w:cs="Times New Roman"/>
                <w:sz w:val="24"/>
                <w:szCs w:val="24"/>
              </w:rPr>
            </w:pPr>
            <w:r w:rsidRPr="0065768F">
              <w:rPr>
                <w:rFonts w:ascii="Times New Roman" w:hAnsi="Times New Roman" w:cs="Times New Roman"/>
                <w:sz w:val="24"/>
                <w:szCs w:val="24"/>
              </w:rPr>
              <w:t>16</w:t>
            </w:r>
          </w:p>
        </w:tc>
      </w:tr>
      <w:tr w:rsidR="0065768F" w:rsidRPr="0065768F" w14:paraId="728FC76A" w14:textId="77777777" w:rsidTr="0065768F">
        <w:trPr>
          <w:trHeight w:hRule="exact" w:val="283"/>
          <w:jc w:val="center"/>
        </w:trPr>
        <w:tc>
          <w:tcPr>
            <w:tcW w:w="4053" w:type="pct"/>
            <w:tcBorders>
              <w:top w:val="single" w:sz="4" w:space="0" w:color="000000"/>
              <w:left w:val="single" w:sz="4" w:space="0" w:color="000000"/>
            </w:tcBorders>
            <w:shd w:val="clear" w:color="auto" w:fill="auto"/>
            <w:vAlign w:val="bottom"/>
          </w:tcPr>
          <w:p w14:paraId="5214D68A"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sz w:val="24"/>
                <w:szCs w:val="24"/>
              </w:rPr>
              <w:t xml:space="preserve">индивидуальный проект </w:t>
            </w:r>
            <w:r w:rsidRPr="0065768F">
              <w:rPr>
                <w:rFonts w:ascii="Times New Roman" w:eastAsia="Arial" w:hAnsi="Times New Roman" w:cs="Times New Roman"/>
                <w:i/>
                <w:iCs/>
                <w:sz w:val="24"/>
                <w:szCs w:val="24"/>
              </w:rPr>
              <w:t>(да/нет)</w:t>
            </w:r>
          </w:p>
        </w:tc>
        <w:tc>
          <w:tcPr>
            <w:tcW w:w="947" w:type="pct"/>
            <w:tcBorders>
              <w:top w:val="single" w:sz="4" w:space="0" w:color="000000"/>
              <w:left w:val="single" w:sz="4" w:space="0" w:color="000000"/>
              <w:right w:val="single" w:sz="4" w:space="0" w:color="000000"/>
            </w:tcBorders>
            <w:shd w:val="clear" w:color="auto" w:fill="auto"/>
            <w:vAlign w:val="bottom"/>
          </w:tcPr>
          <w:p w14:paraId="04775F4D" w14:textId="77777777" w:rsidR="0065768F" w:rsidRPr="0065768F" w:rsidRDefault="0065768F" w:rsidP="0065768F">
            <w:pPr>
              <w:pStyle w:val="affffffa"/>
              <w:spacing w:line="240" w:lineRule="auto"/>
              <w:jc w:val="center"/>
              <w:rPr>
                <w:rFonts w:ascii="Times New Roman" w:hAnsi="Times New Roman" w:cs="Times New Roman"/>
                <w:sz w:val="24"/>
                <w:szCs w:val="24"/>
              </w:rPr>
            </w:pPr>
            <w:r w:rsidRPr="0065768F">
              <w:rPr>
                <w:rFonts w:ascii="Times New Roman" w:hAnsi="Times New Roman" w:cs="Times New Roman"/>
                <w:b/>
                <w:bCs/>
                <w:sz w:val="24"/>
                <w:szCs w:val="24"/>
              </w:rPr>
              <w:t>да</w:t>
            </w:r>
          </w:p>
        </w:tc>
      </w:tr>
      <w:tr w:rsidR="0065768F" w:rsidRPr="0065768F" w14:paraId="16DAD894" w14:textId="77777777" w:rsidTr="0065768F">
        <w:trPr>
          <w:trHeight w:hRule="exact" w:val="283"/>
          <w:jc w:val="center"/>
        </w:trPr>
        <w:tc>
          <w:tcPr>
            <w:tcW w:w="4053" w:type="pct"/>
            <w:tcBorders>
              <w:top w:val="single" w:sz="4" w:space="0" w:color="000000"/>
              <w:left w:val="single" w:sz="4" w:space="0" w:color="000000"/>
              <w:bottom w:val="single" w:sz="4" w:space="0" w:color="000000"/>
            </w:tcBorders>
            <w:shd w:val="clear" w:color="auto" w:fill="auto"/>
          </w:tcPr>
          <w:p w14:paraId="10E2216D" w14:textId="77777777" w:rsidR="0065768F" w:rsidRPr="0065768F" w:rsidRDefault="0065768F" w:rsidP="0065768F">
            <w:pPr>
              <w:pStyle w:val="affffffa"/>
              <w:spacing w:line="240" w:lineRule="auto"/>
              <w:rPr>
                <w:rFonts w:ascii="Times New Roman" w:hAnsi="Times New Roman" w:cs="Times New Roman"/>
                <w:sz w:val="24"/>
                <w:szCs w:val="24"/>
              </w:rPr>
            </w:pPr>
            <w:r w:rsidRPr="0065768F">
              <w:rPr>
                <w:rFonts w:ascii="Times New Roman" w:hAnsi="Times New Roman" w:cs="Times New Roman"/>
                <w:b/>
                <w:bCs/>
                <w:sz w:val="24"/>
                <w:szCs w:val="24"/>
              </w:rPr>
              <w:t>Промежуточная аттестация (</w:t>
            </w:r>
            <w:r w:rsidRPr="0065768F">
              <w:rPr>
                <w:rFonts w:ascii="Times New Roman" w:hAnsi="Times New Roman" w:cs="Times New Roman"/>
                <w:b/>
                <w:sz w:val="24"/>
                <w:szCs w:val="24"/>
              </w:rPr>
              <w:t>дифференцированный зачет</w:t>
            </w:r>
            <w:r w:rsidRPr="0065768F">
              <w:rPr>
                <w:rFonts w:ascii="Times New Roman" w:hAnsi="Times New Roman" w:cs="Times New Roman"/>
                <w:b/>
                <w:bCs/>
                <w:sz w:val="24"/>
                <w:szCs w:val="24"/>
              </w:rPr>
              <w:t>)</w:t>
            </w:r>
          </w:p>
        </w:tc>
        <w:tc>
          <w:tcPr>
            <w:tcW w:w="947" w:type="pct"/>
            <w:tcBorders>
              <w:top w:val="single" w:sz="4" w:space="0" w:color="000000"/>
              <w:left w:val="single" w:sz="4" w:space="0" w:color="000000"/>
              <w:bottom w:val="single" w:sz="4" w:space="0" w:color="000000"/>
              <w:right w:val="single" w:sz="4" w:space="0" w:color="000000"/>
            </w:tcBorders>
            <w:shd w:val="clear" w:color="auto" w:fill="auto"/>
          </w:tcPr>
          <w:p w14:paraId="4E290613" w14:textId="77777777" w:rsidR="0065768F" w:rsidRPr="0065768F" w:rsidRDefault="0065768F" w:rsidP="0065768F">
            <w:pPr>
              <w:widowControl w:val="0"/>
              <w:jc w:val="center"/>
              <w:rPr>
                <w:rFonts w:ascii="Times New Roman" w:hAnsi="Times New Roman" w:cs="Times New Roman"/>
                <w:sz w:val="24"/>
                <w:szCs w:val="24"/>
              </w:rPr>
            </w:pPr>
          </w:p>
        </w:tc>
      </w:tr>
    </w:tbl>
    <w:p w14:paraId="64B358CA" w14:textId="77777777" w:rsidR="008C4532" w:rsidRDefault="008C4532" w:rsidP="001960B5">
      <w:pPr>
        <w:suppressAutoHyphens/>
        <w:spacing w:after="240"/>
        <w:rPr>
          <w:rFonts w:ascii="Times New Roman" w:hAnsi="Times New Roman" w:cs="Times New Roman"/>
          <w:b/>
          <w:sz w:val="24"/>
          <w:szCs w:val="24"/>
        </w:rPr>
      </w:pPr>
    </w:p>
    <w:p w14:paraId="4F6231F8" w14:textId="77777777" w:rsidR="00E3079B" w:rsidRDefault="00E3079B" w:rsidP="001960B5">
      <w:pPr>
        <w:suppressAutoHyphens/>
        <w:spacing w:after="240"/>
        <w:rPr>
          <w:rFonts w:ascii="Times New Roman" w:hAnsi="Times New Roman" w:cs="Times New Roman"/>
          <w:b/>
          <w:sz w:val="24"/>
          <w:szCs w:val="24"/>
        </w:rPr>
      </w:pPr>
    </w:p>
    <w:p w14:paraId="0523E937" w14:textId="77777777" w:rsidR="00E3079B" w:rsidRPr="001960B5" w:rsidRDefault="00E3079B" w:rsidP="001960B5">
      <w:pPr>
        <w:suppressAutoHyphens/>
        <w:spacing w:after="240"/>
        <w:rPr>
          <w:rFonts w:ascii="Times New Roman" w:hAnsi="Times New Roman" w:cs="Times New Roman"/>
          <w:b/>
          <w:sz w:val="24"/>
          <w:szCs w:val="24"/>
        </w:rPr>
      </w:pPr>
    </w:p>
    <w:p w14:paraId="4DB68898" w14:textId="77777777" w:rsidR="008C4532" w:rsidRPr="001960B5" w:rsidRDefault="008C4532" w:rsidP="001960B5">
      <w:pPr>
        <w:pStyle w:val="a6"/>
        <w:ind w:left="375"/>
        <w:rPr>
          <w:rFonts w:ascii="Times New Roman" w:hAnsi="Times New Roman" w:cs="Times New Roman"/>
          <w:b/>
          <w:sz w:val="24"/>
          <w:szCs w:val="24"/>
        </w:rPr>
      </w:pPr>
    </w:p>
    <w:p w14:paraId="6EA31019" w14:textId="77777777" w:rsidR="008C4532" w:rsidRPr="001960B5" w:rsidRDefault="008C4532" w:rsidP="001960B5">
      <w:pPr>
        <w:rPr>
          <w:rFonts w:ascii="Times New Roman" w:hAnsi="Times New Roman" w:cs="Times New Roman"/>
          <w:sz w:val="24"/>
          <w:szCs w:val="24"/>
        </w:rPr>
        <w:sectPr w:rsidR="008C4532" w:rsidRPr="001960B5" w:rsidSect="00964822">
          <w:pgSz w:w="11906" w:h="16838"/>
          <w:pgMar w:top="1134" w:right="850" w:bottom="1134" w:left="1701" w:header="709" w:footer="709" w:gutter="0"/>
          <w:cols w:space="708"/>
          <w:titlePg/>
          <w:docGrid w:linePitch="360"/>
        </w:sectPr>
      </w:pPr>
    </w:p>
    <w:p w14:paraId="00AD89F8"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sz w:val="24"/>
          <w:szCs w:val="24"/>
        </w:rPr>
        <w:lastRenderedPageBreak/>
        <w:t xml:space="preserve">2.2. Содержание дисциплины  </w:t>
      </w:r>
    </w:p>
    <w:tbl>
      <w:tblPr>
        <w:tblOverlap w:val="never"/>
        <w:tblW w:w="5000" w:type="pct"/>
        <w:tblCellMar>
          <w:left w:w="10" w:type="dxa"/>
          <w:right w:w="10" w:type="dxa"/>
        </w:tblCellMar>
        <w:tblLook w:val="04A0" w:firstRow="1" w:lastRow="0" w:firstColumn="1" w:lastColumn="0" w:noHBand="0" w:noVBand="1"/>
      </w:tblPr>
      <w:tblGrid>
        <w:gridCol w:w="8"/>
        <w:gridCol w:w="2162"/>
        <w:gridCol w:w="57"/>
        <w:gridCol w:w="9403"/>
        <w:gridCol w:w="979"/>
        <w:gridCol w:w="1668"/>
      </w:tblGrid>
      <w:tr w:rsidR="001960B5" w:rsidRPr="001960B5" w14:paraId="6ABE9761" w14:textId="77777777" w:rsidTr="00FF652E">
        <w:trPr>
          <w:trHeight w:val="283"/>
        </w:trPr>
        <w:tc>
          <w:tcPr>
            <w:tcW w:w="780" w:type="pct"/>
            <w:gridSpan w:val="3"/>
            <w:tcBorders>
              <w:top w:val="single" w:sz="4" w:space="0" w:color="auto"/>
              <w:left w:val="single" w:sz="4" w:space="0" w:color="auto"/>
            </w:tcBorders>
            <w:shd w:val="clear" w:color="auto" w:fill="auto"/>
            <w:vAlign w:val="center"/>
          </w:tcPr>
          <w:p w14:paraId="1C929E60"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Наименование разделов и тем</w:t>
            </w:r>
          </w:p>
        </w:tc>
        <w:tc>
          <w:tcPr>
            <w:tcW w:w="3293" w:type="pct"/>
            <w:tcBorders>
              <w:top w:val="single" w:sz="4" w:space="0" w:color="auto"/>
              <w:left w:val="single" w:sz="4" w:space="0" w:color="auto"/>
              <w:bottom w:val="single" w:sz="4" w:space="0" w:color="auto"/>
            </w:tcBorders>
            <w:shd w:val="clear" w:color="auto" w:fill="auto"/>
            <w:vAlign w:val="center"/>
          </w:tcPr>
          <w:p w14:paraId="3FD293F4"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343" w:type="pct"/>
            <w:tcBorders>
              <w:top w:val="single" w:sz="4" w:space="0" w:color="auto"/>
              <w:left w:val="single" w:sz="4" w:space="0" w:color="auto"/>
            </w:tcBorders>
            <w:shd w:val="clear" w:color="auto" w:fill="auto"/>
            <w:vAlign w:val="center"/>
          </w:tcPr>
          <w:p w14:paraId="0C82DD22"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 xml:space="preserve">Объем </w:t>
            </w:r>
            <w:r w:rsidRPr="001960B5">
              <w:rPr>
                <w:rFonts w:ascii="Times New Roman" w:hAnsi="Times New Roman" w:cs="Times New Roman"/>
                <w:b/>
                <w:bCs/>
                <w:sz w:val="24"/>
                <w:szCs w:val="24"/>
              </w:rPr>
              <w:br/>
              <w:t>часов</w:t>
            </w:r>
          </w:p>
        </w:tc>
        <w:tc>
          <w:tcPr>
            <w:tcW w:w="585" w:type="pct"/>
            <w:tcBorders>
              <w:top w:val="single" w:sz="4" w:space="0" w:color="auto"/>
              <w:left w:val="single" w:sz="4" w:space="0" w:color="auto"/>
              <w:right w:val="single" w:sz="4" w:space="0" w:color="auto"/>
            </w:tcBorders>
            <w:shd w:val="clear" w:color="auto" w:fill="auto"/>
          </w:tcPr>
          <w:p w14:paraId="136A2949"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Формируемые компетенции</w:t>
            </w:r>
          </w:p>
        </w:tc>
      </w:tr>
      <w:tr w:rsidR="001960B5" w:rsidRPr="001960B5" w14:paraId="6F0246BA"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4073" w:type="pct"/>
            <w:gridSpan w:val="4"/>
            <w:shd w:val="clear" w:color="auto" w:fill="auto"/>
          </w:tcPr>
          <w:p w14:paraId="2CC2577B"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b/>
                <w:sz w:val="24"/>
                <w:szCs w:val="24"/>
              </w:rPr>
              <w:t>ООД 07. «Физика»</w:t>
            </w:r>
          </w:p>
        </w:tc>
        <w:tc>
          <w:tcPr>
            <w:tcW w:w="343" w:type="pct"/>
            <w:shd w:val="clear" w:color="auto" w:fill="auto"/>
          </w:tcPr>
          <w:p w14:paraId="36A2CB19"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32/50</w:t>
            </w:r>
          </w:p>
        </w:tc>
        <w:tc>
          <w:tcPr>
            <w:tcW w:w="585" w:type="pct"/>
            <w:shd w:val="clear" w:color="auto" w:fill="auto"/>
          </w:tcPr>
          <w:p w14:paraId="1E564784" w14:textId="77777777" w:rsidR="008C4532" w:rsidRPr="001960B5" w:rsidRDefault="008C4532" w:rsidP="001960B5">
            <w:pPr>
              <w:rPr>
                <w:rFonts w:ascii="Times New Roman" w:hAnsi="Times New Roman" w:cs="Times New Roman"/>
                <w:sz w:val="24"/>
                <w:szCs w:val="24"/>
              </w:rPr>
            </w:pPr>
          </w:p>
        </w:tc>
      </w:tr>
      <w:tr w:rsidR="001960B5" w:rsidRPr="001960B5" w14:paraId="775641C2"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4073" w:type="pct"/>
            <w:gridSpan w:val="4"/>
            <w:shd w:val="clear" w:color="auto" w:fill="auto"/>
          </w:tcPr>
          <w:p w14:paraId="45603B1E"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РАЗДЕЛ 1. </w:t>
            </w:r>
            <w:r w:rsidRPr="001960B5">
              <w:rPr>
                <w:rFonts w:ascii="Times New Roman" w:hAnsi="Times New Roman" w:cs="Times New Roman"/>
                <w:b/>
                <w:bCs/>
                <w:sz w:val="24"/>
                <w:szCs w:val="24"/>
                <w:lang w:bidi="ru-RU"/>
              </w:rPr>
              <w:t>Механика</w:t>
            </w:r>
          </w:p>
        </w:tc>
        <w:tc>
          <w:tcPr>
            <w:tcW w:w="343" w:type="pct"/>
            <w:shd w:val="clear" w:color="auto" w:fill="auto"/>
          </w:tcPr>
          <w:p w14:paraId="17C8B6F5"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6/8</w:t>
            </w:r>
          </w:p>
        </w:tc>
        <w:tc>
          <w:tcPr>
            <w:tcW w:w="585" w:type="pct"/>
            <w:shd w:val="clear" w:color="auto" w:fill="auto"/>
          </w:tcPr>
          <w:p w14:paraId="0A1F8C4E" w14:textId="77777777" w:rsidR="008C4532" w:rsidRPr="001960B5" w:rsidRDefault="008C4532" w:rsidP="001960B5">
            <w:pPr>
              <w:rPr>
                <w:rFonts w:ascii="Times New Roman" w:hAnsi="Times New Roman" w:cs="Times New Roman"/>
                <w:sz w:val="24"/>
                <w:szCs w:val="24"/>
              </w:rPr>
            </w:pPr>
          </w:p>
        </w:tc>
      </w:tr>
      <w:tr w:rsidR="001960B5" w:rsidRPr="001960B5" w14:paraId="6ED23EA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43259CDF"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1.1.</w:t>
            </w:r>
          </w:p>
          <w:p w14:paraId="14FFF859" w14:textId="77777777" w:rsidR="008C4532" w:rsidRPr="001960B5" w:rsidRDefault="008C4532" w:rsidP="001960B5">
            <w:pPr>
              <w:jc w:val="center"/>
              <w:rPr>
                <w:rFonts w:ascii="Times New Roman" w:hAnsi="Times New Roman" w:cs="Times New Roman"/>
                <w:bCs/>
                <w:sz w:val="24"/>
                <w:szCs w:val="24"/>
              </w:rPr>
            </w:pPr>
            <w:r w:rsidRPr="001960B5">
              <w:rPr>
                <w:rFonts w:ascii="Times New Roman" w:hAnsi="Times New Roman" w:cs="Times New Roman"/>
                <w:sz w:val="24"/>
                <w:szCs w:val="24"/>
                <w:lang w:bidi="ru-RU"/>
              </w:rPr>
              <w:t xml:space="preserve">Основы </w:t>
            </w:r>
            <w:r w:rsidRPr="001960B5">
              <w:rPr>
                <w:rFonts w:ascii="Times New Roman" w:hAnsi="Times New Roman" w:cs="Times New Roman"/>
                <w:sz w:val="24"/>
                <w:szCs w:val="24"/>
                <w:lang w:bidi="ru-RU"/>
              </w:rPr>
              <w:br/>
              <w:t>кинематики</w:t>
            </w:r>
          </w:p>
        </w:tc>
        <w:tc>
          <w:tcPr>
            <w:tcW w:w="3293" w:type="pct"/>
            <w:shd w:val="clear" w:color="auto" w:fill="auto"/>
          </w:tcPr>
          <w:p w14:paraId="3AE71FEF"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4FC0F71B"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val="restart"/>
            <w:shd w:val="clear" w:color="auto" w:fill="auto"/>
          </w:tcPr>
          <w:p w14:paraId="38D49423"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p>
          <w:p w14:paraId="4E43C793"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02</w:t>
            </w:r>
          </w:p>
          <w:p w14:paraId="194C2979"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04</w:t>
            </w:r>
          </w:p>
          <w:p w14:paraId="19DFBCFC"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05</w:t>
            </w:r>
          </w:p>
          <w:p w14:paraId="3761C19A" w14:textId="77777777" w:rsidR="008C4532" w:rsidRPr="001960B5" w:rsidRDefault="008C4532" w:rsidP="001960B5">
            <w:pPr>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3C4CF14F"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7A46818F"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12BAC6DE"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226BF4AA"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Основы кинематики. Механическое движение и его виды. Материальная точка. Относительность механического движения</w:t>
            </w:r>
            <w:r w:rsidRPr="001960B5">
              <w:rPr>
                <w:rFonts w:ascii="Times New Roman" w:hAnsi="Times New Roman" w:cs="Times New Roman"/>
                <w:b/>
                <w:bCs/>
                <w:sz w:val="24"/>
                <w:szCs w:val="24"/>
                <w:lang w:bidi="ru-RU"/>
              </w:rPr>
              <w:t xml:space="preserve">. </w:t>
            </w:r>
            <w:r w:rsidRPr="001960B5">
              <w:rPr>
                <w:rFonts w:ascii="Times New Roman" w:hAnsi="Times New Roman" w:cs="Times New Roman"/>
                <w:sz w:val="24"/>
                <w:szCs w:val="24"/>
                <w:lang w:bidi="ru-RU"/>
              </w:rPr>
              <w:t>Система отсчета. Принцип относительности Галилея. Траектория. Путь. Перемещение. Равномерное прямолинейное движение. Скорость. Уравнение движения.</w:t>
            </w:r>
          </w:p>
        </w:tc>
        <w:tc>
          <w:tcPr>
            <w:tcW w:w="343" w:type="pct"/>
            <w:shd w:val="clear" w:color="auto" w:fill="auto"/>
          </w:tcPr>
          <w:p w14:paraId="2295D236"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68AE1AC9" w14:textId="77777777" w:rsidR="008C4532" w:rsidRPr="001960B5" w:rsidRDefault="008C4532" w:rsidP="001960B5">
            <w:pPr>
              <w:jc w:val="center"/>
              <w:rPr>
                <w:rFonts w:ascii="Times New Roman" w:hAnsi="Times New Roman" w:cs="Times New Roman"/>
                <w:sz w:val="24"/>
                <w:szCs w:val="24"/>
              </w:rPr>
            </w:pPr>
          </w:p>
        </w:tc>
      </w:tr>
      <w:tr w:rsidR="001960B5" w:rsidRPr="001960B5" w14:paraId="672A5D6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7DE54468"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5F7E348D"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07B2FF49"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vAlign w:val="center"/>
          </w:tcPr>
          <w:p w14:paraId="78F842DF" w14:textId="77777777" w:rsidR="008C4532" w:rsidRPr="001960B5" w:rsidRDefault="008C4532" w:rsidP="001960B5">
            <w:pPr>
              <w:jc w:val="center"/>
              <w:rPr>
                <w:rFonts w:ascii="Times New Roman" w:hAnsi="Times New Roman" w:cs="Times New Roman"/>
                <w:sz w:val="24"/>
                <w:szCs w:val="24"/>
              </w:rPr>
            </w:pPr>
          </w:p>
        </w:tc>
      </w:tr>
      <w:tr w:rsidR="001960B5" w:rsidRPr="001960B5" w14:paraId="5105375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5F4ECE2D"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6D487B4C"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Мгновенная и средняя скорости. Ускорение. Прямолинейное движение с постоянным ускорением. Движение с постоянным ускорением свободного падения. Равномерное движение точки по окружности, угловая скорость. Центростремительное ускорение. Кинематика абсолютно твердого тела.</w:t>
            </w:r>
          </w:p>
        </w:tc>
        <w:tc>
          <w:tcPr>
            <w:tcW w:w="343" w:type="pct"/>
            <w:shd w:val="clear" w:color="auto" w:fill="auto"/>
          </w:tcPr>
          <w:p w14:paraId="10AF027B"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24FEE381"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616A95E4" w14:textId="77777777" w:rsidR="008C4532" w:rsidRPr="001960B5" w:rsidRDefault="008C4532" w:rsidP="001960B5">
            <w:pPr>
              <w:jc w:val="center"/>
              <w:rPr>
                <w:rFonts w:ascii="Times New Roman" w:hAnsi="Times New Roman" w:cs="Times New Roman"/>
                <w:sz w:val="24"/>
                <w:szCs w:val="24"/>
              </w:rPr>
            </w:pPr>
          </w:p>
        </w:tc>
      </w:tr>
      <w:tr w:rsidR="001960B5" w:rsidRPr="001960B5" w14:paraId="6A49163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50294445" w14:textId="77777777" w:rsidR="008C4532" w:rsidRPr="001960B5" w:rsidRDefault="008C4532" w:rsidP="001960B5">
            <w:pPr>
              <w:jc w:val="center"/>
              <w:rPr>
                <w:rFonts w:ascii="Times New Roman" w:hAnsi="Times New Roman" w:cs="Times New Roman"/>
                <w:sz w:val="24"/>
                <w:szCs w:val="24"/>
              </w:rPr>
            </w:pPr>
          </w:p>
        </w:tc>
        <w:tc>
          <w:tcPr>
            <w:tcW w:w="3293" w:type="pct"/>
            <w:tcBorders>
              <w:bottom w:val="single" w:sz="4" w:space="0" w:color="auto"/>
            </w:tcBorders>
            <w:shd w:val="clear" w:color="auto" w:fill="auto"/>
          </w:tcPr>
          <w:p w14:paraId="5A2CFD55"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0AFF7FCC"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06D66764" w14:textId="77777777" w:rsidR="008C4532" w:rsidRPr="001960B5" w:rsidRDefault="008C4532" w:rsidP="001960B5">
            <w:pPr>
              <w:jc w:val="center"/>
              <w:rPr>
                <w:rFonts w:ascii="Times New Roman" w:hAnsi="Times New Roman" w:cs="Times New Roman"/>
                <w:sz w:val="24"/>
                <w:szCs w:val="24"/>
              </w:rPr>
            </w:pPr>
          </w:p>
        </w:tc>
      </w:tr>
      <w:tr w:rsidR="001960B5" w:rsidRPr="001960B5" w14:paraId="385F27F6"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10E6CA66" w14:textId="77777777" w:rsidR="008C4532" w:rsidRPr="001960B5" w:rsidRDefault="008C4532" w:rsidP="001960B5">
            <w:pPr>
              <w:jc w:val="center"/>
              <w:rPr>
                <w:rFonts w:ascii="Times New Roman" w:hAnsi="Times New Roman" w:cs="Times New Roman"/>
                <w:sz w:val="24"/>
                <w:szCs w:val="24"/>
              </w:rPr>
            </w:pPr>
          </w:p>
        </w:tc>
        <w:tc>
          <w:tcPr>
            <w:tcW w:w="3293" w:type="pct"/>
            <w:tcBorders>
              <w:top w:val="single" w:sz="4" w:space="0" w:color="auto"/>
            </w:tcBorders>
            <w:shd w:val="clear" w:color="auto" w:fill="auto"/>
          </w:tcPr>
          <w:p w14:paraId="00EF734A" w14:textId="77777777" w:rsidR="008C4532" w:rsidRPr="001960B5" w:rsidRDefault="008C4532" w:rsidP="001960B5">
            <w:pPr>
              <w:pStyle w:val="affffffa"/>
              <w:spacing w:line="240" w:lineRule="auto"/>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Двигательная активность человека и ее значение для организма;</w:t>
            </w:r>
            <w:r w:rsidR="00310F13" w:rsidRPr="001960B5">
              <w:rPr>
                <w:rFonts w:ascii="Times New Roman" w:hAnsi="Times New Roman" w:cs="Times New Roman"/>
                <w:sz w:val="24"/>
                <w:szCs w:val="24"/>
              </w:rPr>
              <w:t xml:space="preserve"> </w:t>
            </w:r>
            <w:r w:rsidRPr="001960B5">
              <w:rPr>
                <w:rFonts w:ascii="Times New Roman" w:hAnsi="Times New Roman" w:cs="Times New Roman"/>
                <w:sz w:val="24"/>
                <w:szCs w:val="24"/>
              </w:rPr>
              <w:t>влияние на организм человека скорости и ускорения.</w:t>
            </w:r>
          </w:p>
        </w:tc>
        <w:tc>
          <w:tcPr>
            <w:tcW w:w="343" w:type="pct"/>
            <w:tcBorders>
              <w:top w:val="single" w:sz="4" w:space="0" w:color="auto"/>
            </w:tcBorders>
            <w:shd w:val="clear" w:color="auto" w:fill="auto"/>
          </w:tcPr>
          <w:p w14:paraId="7D269540"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4C38C15F" w14:textId="77777777" w:rsidR="008C4532" w:rsidRPr="001960B5" w:rsidRDefault="008C4532" w:rsidP="001960B5">
            <w:pPr>
              <w:jc w:val="center"/>
              <w:rPr>
                <w:rFonts w:ascii="Times New Roman" w:hAnsi="Times New Roman" w:cs="Times New Roman"/>
                <w:sz w:val="24"/>
                <w:szCs w:val="24"/>
              </w:rPr>
            </w:pPr>
          </w:p>
        </w:tc>
      </w:tr>
      <w:tr w:rsidR="001960B5" w:rsidRPr="001960B5" w14:paraId="2FE2C4E0"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358CE907"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1.2.</w:t>
            </w:r>
          </w:p>
          <w:p w14:paraId="79D47127"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 xml:space="preserve">Основы </w:t>
            </w:r>
            <w:r w:rsidRPr="001960B5">
              <w:rPr>
                <w:rFonts w:ascii="Times New Roman" w:hAnsi="Times New Roman" w:cs="Times New Roman"/>
                <w:sz w:val="24"/>
                <w:szCs w:val="24"/>
                <w:lang w:bidi="ru-RU"/>
              </w:rPr>
              <w:br/>
              <w:t>динамики</w:t>
            </w:r>
          </w:p>
        </w:tc>
        <w:tc>
          <w:tcPr>
            <w:tcW w:w="3293" w:type="pct"/>
            <w:shd w:val="clear" w:color="auto" w:fill="auto"/>
          </w:tcPr>
          <w:p w14:paraId="6605ED89" w14:textId="77777777" w:rsidR="008C4532" w:rsidRPr="001960B5" w:rsidRDefault="008C4532" w:rsidP="00FF652E">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Содержание </w:t>
            </w:r>
          </w:p>
        </w:tc>
        <w:tc>
          <w:tcPr>
            <w:tcW w:w="343" w:type="pct"/>
            <w:shd w:val="clear" w:color="auto" w:fill="auto"/>
          </w:tcPr>
          <w:p w14:paraId="0C769117"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585" w:type="pct"/>
            <w:vMerge w:val="restart"/>
            <w:shd w:val="clear" w:color="auto" w:fill="auto"/>
            <w:vAlign w:val="center"/>
          </w:tcPr>
          <w:p w14:paraId="3BA8DD8C"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p>
          <w:p w14:paraId="5848148E"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02</w:t>
            </w:r>
          </w:p>
          <w:p w14:paraId="60497D7A"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04</w:t>
            </w:r>
          </w:p>
          <w:p w14:paraId="7E5F8EC1"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05</w:t>
            </w:r>
          </w:p>
          <w:p w14:paraId="32F46F5C" w14:textId="77777777" w:rsidR="008C4532" w:rsidRPr="001960B5" w:rsidRDefault="008C4532" w:rsidP="001960B5">
            <w:pPr>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6660EFF7"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656177D0"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29A79FAA"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1EA511E1"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Основы динамики.</w:t>
            </w:r>
            <w:r w:rsidR="00310F13" w:rsidRPr="001960B5">
              <w:rPr>
                <w:rFonts w:ascii="Times New Roman" w:hAnsi="Times New Roman" w:cs="Times New Roman"/>
                <w:sz w:val="24"/>
                <w:szCs w:val="24"/>
                <w:lang w:bidi="ru-RU"/>
              </w:rPr>
              <w:t xml:space="preserve"> </w:t>
            </w:r>
            <w:r w:rsidRPr="001960B5">
              <w:rPr>
                <w:rFonts w:ascii="Times New Roman" w:hAnsi="Times New Roman" w:cs="Times New Roman"/>
                <w:sz w:val="24"/>
                <w:szCs w:val="24"/>
                <w:lang w:bidi="ru-RU"/>
              </w:rPr>
              <w:t>Основная задача динамики. Сила. Масса. Законы механики Ньютона. Силы в природе.</w:t>
            </w:r>
          </w:p>
        </w:tc>
        <w:tc>
          <w:tcPr>
            <w:tcW w:w="343" w:type="pct"/>
            <w:shd w:val="clear" w:color="auto" w:fill="auto"/>
          </w:tcPr>
          <w:p w14:paraId="3DABA567"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7CF530E3" w14:textId="77777777" w:rsidR="008C4532" w:rsidRPr="001960B5" w:rsidRDefault="008C4532" w:rsidP="001960B5">
            <w:pPr>
              <w:jc w:val="center"/>
              <w:rPr>
                <w:rFonts w:ascii="Times New Roman" w:hAnsi="Times New Roman" w:cs="Times New Roman"/>
                <w:sz w:val="24"/>
                <w:szCs w:val="24"/>
              </w:rPr>
            </w:pPr>
          </w:p>
        </w:tc>
      </w:tr>
      <w:tr w:rsidR="001960B5" w:rsidRPr="001960B5" w14:paraId="68E45CC0"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673E506F"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5CA0A56A" w14:textId="77777777" w:rsidR="008C4532" w:rsidRPr="001960B5" w:rsidRDefault="008C4532" w:rsidP="001960B5">
            <w:pPr>
              <w:rPr>
                <w:rFonts w:ascii="Times New Roman" w:hAnsi="Times New Roman" w:cs="Times New Roman"/>
                <w:b/>
                <w:sz w:val="24"/>
                <w:szCs w:val="24"/>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19F6AD59"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tcPr>
          <w:p w14:paraId="27650101" w14:textId="77777777" w:rsidR="008C4532" w:rsidRPr="001960B5" w:rsidRDefault="008C4532" w:rsidP="001960B5">
            <w:pPr>
              <w:jc w:val="center"/>
              <w:rPr>
                <w:rFonts w:ascii="Times New Roman" w:hAnsi="Times New Roman" w:cs="Times New Roman"/>
                <w:sz w:val="24"/>
                <w:szCs w:val="24"/>
              </w:rPr>
            </w:pPr>
          </w:p>
        </w:tc>
      </w:tr>
      <w:tr w:rsidR="001960B5" w:rsidRPr="001960B5" w14:paraId="082ADCC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1BC72657"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4216A35C"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 xml:space="preserve">Сила тяжести и сила всемирного тяготения. Закон всемирного тяготения. Первая космическая скорость. Вес. Невесомость. Силы упругости. Силы трения. </w:t>
            </w:r>
            <w:r w:rsidRPr="001960B5">
              <w:rPr>
                <w:rFonts w:ascii="Times New Roman" w:hAnsi="Times New Roman" w:cs="Times New Roman"/>
                <w:sz w:val="24"/>
                <w:szCs w:val="24"/>
              </w:rPr>
              <w:t>Рычаги и их применение. Момент силы, правило моментов.</w:t>
            </w:r>
          </w:p>
        </w:tc>
        <w:tc>
          <w:tcPr>
            <w:tcW w:w="343" w:type="pct"/>
            <w:shd w:val="clear" w:color="auto" w:fill="auto"/>
          </w:tcPr>
          <w:p w14:paraId="7985CC65"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1CFF45F0" w14:textId="77777777" w:rsidR="008C4532" w:rsidRPr="001960B5" w:rsidRDefault="008C4532" w:rsidP="001960B5">
            <w:pPr>
              <w:jc w:val="center"/>
              <w:rPr>
                <w:rFonts w:ascii="Times New Roman" w:hAnsi="Times New Roman" w:cs="Times New Roman"/>
                <w:sz w:val="24"/>
                <w:szCs w:val="24"/>
              </w:rPr>
            </w:pPr>
          </w:p>
        </w:tc>
      </w:tr>
      <w:tr w:rsidR="001960B5" w:rsidRPr="001960B5" w14:paraId="751E77EC"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6F64C144" w14:textId="77777777" w:rsidR="008C4532" w:rsidRPr="001960B5" w:rsidRDefault="008C4532" w:rsidP="001960B5">
            <w:pPr>
              <w:jc w:val="center"/>
              <w:rPr>
                <w:rFonts w:ascii="Times New Roman" w:hAnsi="Times New Roman" w:cs="Times New Roman"/>
                <w:bCs/>
                <w:sz w:val="24"/>
                <w:szCs w:val="24"/>
              </w:rPr>
            </w:pPr>
          </w:p>
        </w:tc>
        <w:tc>
          <w:tcPr>
            <w:tcW w:w="3293" w:type="pct"/>
            <w:tcBorders>
              <w:bottom w:val="single" w:sz="4" w:space="0" w:color="auto"/>
            </w:tcBorders>
            <w:shd w:val="clear" w:color="auto" w:fill="auto"/>
          </w:tcPr>
          <w:p w14:paraId="07573B07"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38802F9E"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28AFA375" w14:textId="77777777" w:rsidR="008C4532" w:rsidRPr="001960B5" w:rsidRDefault="008C4532" w:rsidP="001960B5">
            <w:pPr>
              <w:jc w:val="center"/>
              <w:rPr>
                <w:rFonts w:ascii="Times New Roman" w:hAnsi="Times New Roman" w:cs="Times New Roman"/>
                <w:sz w:val="24"/>
                <w:szCs w:val="24"/>
              </w:rPr>
            </w:pPr>
          </w:p>
        </w:tc>
      </w:tr>
      <w:tr w:rsidR="001960B5" w:rsidRPr="001960B5" w14:paraId="32F3FB3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2CEB9052" w14:textId="77777777" w:rsidR="008C4532" w:rsidRPr="001960B5" w:rsidRDefault="008C4532" w:rsidP="001960B5">
            <w:pPr>
              <w:jc w:val="center"/>
              <w:rPr>
                <w:rFonts w:ascii="Times New Roman" w:hAnsi="Times New Roman" w:cs="Times New Roman"/>
                <w:bCs/>
                <w:sz w:val="24"/>
                <w:szCs w:val="24"/>
              </w:rPr>
            </w:pPr>
          </w:p>
        </w:tc>
        <w:tc>
          <w:tcPr>
            <w:tcW w:w="3293" w:type="pct"/>
            <w:tcBorders>
              <w:top w:val="single" w:sz="4" w:space="0" w:color="auto"/>
            </w:tcBorders>
            <w:shd w:val="clear" w:color="auto" w:fill="auto"/>
          </w:tcPr>
          <w:p w14:paraId="640C6FBB" w14:textId="77777777" w:rsidR="008C4532" w:rsidRPr="001960B5" w:rsidRDefault="008C4532" w:rsidP="001960B5">
            <w:pPr>
              <w:pStyle w:val="affffffa"/>
              <w:spacing w:line="240" w:lineRule="auto"/>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рычажные и пружинные весы; рычаги в теле человека; физические основы процедуры массажа; принцип действия центрифуги.</w:t>
            </w:r>
          </w:p>
        </w:tc>
        <w:tc>
          <w:tcPr>
            <w:tcW w:w="343" w:type="pct"/>
            <w:tcBorders>
              <w:top w:val="single" w:sz="4" w:space="0" w:color="auto"/>
            </w:tcBorders>
            <w:shd w:val="clear" w:color="auto" w:fill="auto"/>
          </w:tcPr>
          <w:p w14:paraId="4C273FE2"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18CAB0F9" w14:textId="77777777" w:rsidR="008C4532" w:rsidRPr="001960B5" w:rsidRDefault="008C4532" w:rsidP="001960B5">
            <w:pPr>
              <w:jc w:val="center"/>
              <w:rPr>
                <w:rFonts w:ascii="Times New Roman" w:hAnsi="Times New Roman" w:cs="Times New Roman"/>
                <w:sz w:val="24"/>
                <w:szCs w:val="24"/>
              </w:rPr>
            </w:pPr>
          </w:p>
        </w:tc>
      </w:tr>
      <w:tr w:rsidR="001960B5" w:rsidRPr="001960B5" w14:paraId="3EBAF1A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54F8BCF3"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1.3.</w:t>
            </w:r>
          </w:p>
          <w:p w14:paraId="6575A5EB"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sz w:val="24"/>
                <w:szCs w:val="24"/>
                <w:lang w:bidi="ru-RU"/>
              </w:rPr>
              <w:t>Законы сохранения в механике</w:t>
            </w:r>
          </w:p>
        </w:tc>
        <w:tc>
          <w:tcPr>
            <w:tcW w:w="3293" w:type="pct"/>
            <w:shd w:val="clear" w:color="auto" w:fill="auto"/>
          </w:tcPr>
          <w:p w14:paraId="6D6B1AEF" w14:textId="77777777" w:rsidR="008C4532" w:rsidRPr="001960B5" w:rsidRDefault="008C4532" w:rsidP="00FF652E">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40F5389D"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585" w:type="pct"/>
            <w:vMerge w:val="restart"/>
            <w:shd w:val="clear" w:color="auto" w:fill="auto"/>
            <w:vAlign w:val="center"/>
          </w:tcPr>
          <w:p w14:paraId="1A89A732"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p>
          <w:p w14:paraId="2DDFD992"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02</w:t>
            </w:r>
          </w:p>
          <w:p w14:paraId="7FAA768C"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04</w:t>
            </w:r>
          </w:p>
          <w:p w14:paraId="4992E81F"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lastRenderedPageBreak/>
              <w:t>ОК 05</w:t>
            </w:r>
          </w:p>
          <w:p w14:paraId="23DFD27E" w14:textId="77777777" w:rsidR="008C4532" w:rsidRPr="001960B5" w:rsidRDefault="008C4532" w:rsidP="001960B5">
            <w:pPr>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5C9AEE75" w14:textId="77777777" w:rsidR="008C4532" w:rsidRPr="001960B5" w:rsidRDefault="008C4532" w:rsidP="001960B5">
            <w:pPr>
              <w:jc w:val="center"/>
              <w:rPr>
                <w:rFonts w:ascii="Times New Roman" w:hAnsi="Times New Roman" w:cs="Times New Roman"/>
                <w:sz w:val="24"/>
                <w:szCs w:val="24"/>
                <w:lang w:bidi="ru-RU"/>
              </w:rPr>
            </w:pPr>
          </w:p>
        </w:tc>
      </w:tr>
      <w:tr w:rsidR="001960B5" w:rsidRPr="001960B5" w14:paraId="22F75D0C"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24D60DEE" w14:textId="77777777" w:rsidR="008C4532" w:rsidRPr="001960B5" w:rsidRDefault="008C4532" w:rsidP="001960B5">
            <w:pPr>
              <w:jc w:val="center"/>
              <w:rPr>
                <w:rFonts w:ascii="Times New Roman" w:hAnsi="Times New Roman" w:cs="Times New Roman"/>
                <w:b/>
                <w:sz w:val="24"/>
                <w:szCs w:val="24"/>
              </w:rPr>
            </w:pPr>
          </w:p>
        </w:tc>
        <w:tc>
          <w:tcPr>
            <w:tcW w:w="3293" w:type="pct"/>
            <w:shd w:val="clear" w:color="auto" w:fill="auto"/>
          </w:tcPr>
          <w:p w14:paraId="42E13103"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Законы сохранения в механике </w:t>
            </w:r>
          </w:p>
          <w:p w14:paraId="542219DA"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lang w:bidi="ru-RU"/>
              </w:rPr>
              <w:t>Импульс тела. Импульс силы. Закон сохранения импульса. Реактивное движение.</w:t>
            </w:r>
          </w:p>
        </w:tc>
        <w:tc>
          <w:tcPr>
            <w:tcW w:w="343" w:type="pct"/>
            <w:shd w:val="clear" w:color="auto" w:fill="auto"/>
          </w:tcPr>
          <w:p w14:paraId="3B46B143" w14:textId="77777777" w:rsidR="008C4532" w:rsidRPr="001960B5" w:rsidRDefault="008C4532"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585" w:type="pct"/>
            <w:vMerge/>
            <w:shd w:val="clear" w:color="auto" w:fill="auto"/>
            <w:vAlign w:val="center"/>
          </w:tcPr>
          <w:p w14:paraId="220B34DA" w14:textId="77777777" w:rsidR="008C4532" w:rsidRPr="001960B5" w:rsidRDefault="008C4532" w:rsidP="001960B5">
            <w:pPr>
              <w:jc w:val="center"/>
              <w:rPr>
                <w:rFonts w:ascii="Times New Roman" w:hAnsi="Times New Roman" w:cs="Times New Roman"/>
                <w:sz w:val="24"/>
                <w:szCs w:val="24"/>
                <w:lang w:bidi="ru-RU"/>
              </w:rPr>
            </w:pPr>
          </w:p>
        </w:tc>
      </w:tr>
      <w:tr w:rsidR="001960B5" w:rsidRPr="001960B5" w14:paraId="5ABEFD4E"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06B964A3" w14:textId="77777777" w:rsidR="008C4532" w:rsidRPr="001960B5" w:rsidRDefault="008C4532" w:rsidP="001960B5">
            <w:pPr>
              <w:jc w:val="center"/>
              <w:rPr>
                <w:rFonts w:ascii="Times New Roman" w:hAnsi="Times New Roman" w:cs="Times New Roman"/>
                <w:b/>
                <w:sz w:val="24"/>
                <w:szCs w:val="24"/>
              </w:rPr>
            </w:pPr>
          </w:p>
        </w:tc>
        <w:tc>
          <w:tcPr>
            <w:tcW w:w="3293" w:type="pct"/>
            <w:shd w:val="clear" w:color="auto" w:fill="auto"/>
          </w:tcPr>
          <w:p w14:paraId="11567B70" w14:textId="77777777" w:rsidR="008C4532" w:rsidRPr="001960B5" w:rsidRDefault="008C4532" w:rsidP="001960B5">
            <w:pPr>
              <w:jc w:val="both"/>
              <w:rPr>
                <w:rFonts w:ascii="Times New Roman" w:hAnsi="Times New Roman" w:cs="Times New Roman"/>
                <w:b/>
                <w:sz w:val="24"/>
                <w:szCs w:val="24"/>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3DCA3055"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shd w:val="clear" w:color="auto" w:fill="auto"/>
            <w:vAlign w:val="center"/>
          </w:tcPr>
          <w:p w14:paraId="10AD1302" w14:textId="77777777" w:rsidR="008C4532" w:rsidRPr="001960B5" w:rsidRDefault="008C4532" w:rsidP="001960B5">
            <w:pPr>
              <w:jc w:val="center"/>
              <w:rPr>
                <w:rFonts w:ascii="Times New Roman" w:hAnsi="Times New Roman" w:cs="Times New Roman"/>
                <w:sz w:val="24"/>
                <w:szCs w:val="24"/>
                <w:lang w:bidi="ru-RU"/>
              </w:rPr>
            </w:pPr>
          </w:p>
        </w:tc>
      </w:tr>
      <w:tr w:rsidR="001960B5" w:rsidRPr="001960B5" w14:paraId="5911498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6C088169" w14:textId="77777777" w:rsidR="008C4532" w:rsidRPr="001960B5" w:rsidRDefault="008C4532" w:rsidP="001960B5">
            <w:pPr>
              <w:jc w:val="center"/>
              <w:rPr>
                <w:rFonts w:ascii="Times New Roman" w:hAnsi="Times New Roman" w:cs="Times New Roman"/>
                <w:b/>
                <w:sz w:val="24"/>
                <w:szCs w:val="24"/>
              </w:rPr>
            </w:pPr>
          </w:p>
        </w:tc>
        <w:tc>
          <w:tcPr>
            <w:tcW w:w="3293" w:type="pct"/>
            <w:shd w:val="clear" w:color="auto" w:fill="auto"/>
          </w:tcPr>
          <w:p w14:paraId="1D597E73" w14:textId="77777777" w:rsidR="008C4532" w:rsidRPr="001960B5" w:rsidRDefault="008C4532" w:rsidP="001960B5">
            <w:pPr>
              <w:jc w:val="both"/>
              <w:rPr>
                <w:rFonts w:ascii="Times New Roman" w:eastAsia="Calibri" w:hAnsi="Times New Roman" w:cs="Times New Roman"/>
                <w:b/>
                <w:bCs/>
                <w:sz w:val="24"/>
                <w:szCs w:val="24"/>
              </w:rPr>
            </w:pPr>
            <w:r w:rsidRPr="001960B5">
              <w:rPr>
                <w:rFonts w:ascii="Times New Roman" w:hAnsi="Times New Roman" w:cs="Times New Roman"/>
                <w:sz w:val="24"/>
                <w:szCs w:val="24"/>
                <w:lang w:bidi="ru-RU"/>
              </w:rPr>
              <w:t>Механическая работа и мощность. Кинетическая энергия. Потенциальная энергия.</w:t>
            </w:r>
          </w:p>
        </w:tc>
        <w:tc>
          <w:tcPr>
            <w:tcW w:w="343" w:type="pct"/>
            <w:shd w:val="clear" w:color="auto" w:fill="auto"/>
          </w:tcPr>
          <w:p w14:paraId="0D54CB6F"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090D2A02" w14:textId="77777777" w:rsidR="008C4532" w:rsidRPr="001960B5" w:rsidRDefault="008C4532" w:rsidP="001960B5">
            <w:pPr>
              <w:jc w:val="center"/>
              <w:rPr>
                <w:rFonts w:ascii="Times New Roman" w:hAnsi="Times New Roman" w:cs="Times New Roman"/>
                <w:sz w:val="24"/>
                <w:szCs w:val="24"/>
                <w:lang w:bidi="ru-RU"/>
              </w:rPr>
            </w:pPr>
          </w:p>
        </w:tc>
      </w:tr>
      <w:tr w:rsidR="001960B5" w:rsidRPr="001960B5" w14:paraId="69720BF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073F49E4"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220274FD"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Закон сохранения механической энергии. Работа силы тяжести и силы упругости. Применение законов сохранения. Границы применимости классической механики.</w:t>
            </w:r>
          </w:p>
        </w:tc>
        <w:tc>
          <w:tcPr>
            <w:tcW w:w="343" w:type="pct"/>
            <w:shd w:val="clear" w:color="auto" w:fill="auto"/>
          </w:tcPr>
          <w:p w14:paraId="534EDA7C"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1320B951" w14:textId="77777777" w:rsidR="008C4532" w:rsidRPr="001960B5" w:rsidRDefault="008C4532" w:rsidP="001960B5">
            <w:pPr>
              <w:jc w:val="center"/>
              <w:rPr>
                <w:rFonts w:ascii="Times New Roman" w:hAnsi="Times New Roman" w:cs="Times New Roman"/>
                <w:sz w:val="24"/>
                <w:szCs w:val="24"/>
              </w:rPr>
            </w:pPr>
          </w:p>
        </w:tc>
      </w:tr>
      <w:tr w:rsidR="001960B5" w:rsidRPr="001960B5" w14:paraId="383ACEA8"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4073" w:type="pct"/>
            <w:gridSpan w:val="4"/>
            <w:shd w:val="clear" w:color="auto" w:fill="auto"/>
          </w:tcPr>
          <w:p w14:paraId="57424E76"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РАЗДЕЛ 2. </w:t>
            </w:r>
            <w:r w:rsidRPr="001960B5">
              <w:rPr>
                <w:rFonts w:ascii="Times New Roman" w:hAnsi="Times New Roman" w:cs="Times New Roman"/>
                <w:b/>
                <w:bCs/>
                <w:sz w:val="24"/>
                <w:szCs w:val="24"/>
                <w:lang w:bidi="ru-RU"/>
              </w:rPr>
              <w:t>Молекулярная физика и термодинамика</w:t>
            </w:r>
          </w:p>
        </w:tc>
        <w:tc>
          <w:tcPr>
            <w:tcW w:w="343" w:type="pct"/>
            <w:shd w:val="clear" w:color="auto" w:fill="auto"/>
          </w:tcPr>
          <w:p w14:paraId="25C8DA23"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6/10</w:t>
            </w:r>
          </w:p>
        </w:tc>
        <w:tc>
          <w:tcPr>
            <w:tcW w:w="585" w:type="pct"/>
            <w:shd w:val="clear" w:color="auto" w:fill="auto"/>
          </w:tcPr>
          <w:p w14:paraId="25653F51" w14:textId="77777777" w:rsidR="008C4532" w:rsidRPr="001960B5" w:rsidRDefault="008C4532" w:rsidP="001960B5">
            <w:pPr>
              <w:jc w:val="center"/>
              <w:rPr>
                <w:rFonts w:ascii="Times New Roman" w:hAnsi="Times New Roman" w:cs="Times New Roman"/>
                <w:sz w:val="24"/>
                <w:szCs w:val="24"/>
              </w:rPr>
            </w:pPr>
          </w:p>
        </w:tc>
      </w:tr>
      <w:tr w:rsidR="001960B5" w:rsidRPr="001960B5" w14:paraId="4EA83CB3"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4316E0C4"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2.1.</w:t>
            </w:r>
          </w:p>
          <w:p w14:paraId="5FB9A1F5" w14:textId="77777777" w:rsidR="008C4532" w:rsidRPr="001960B5" w:rsidRDefault="008C4532" w:rsidP="001960B5">
            <w:pPr>
              <w:jc w:val="center"/>
              <w:rPr>
                <w:rFonts w:ascii="Times New Roman" w:hAnsi="Times New Roman" w:cs="Times New Roman"/>
                <w:bCs/>
                <w:sz w:val="24"/>
                <w:szCs w:val="24"/>
              </w:rPr>
            </w:pPr>
            <w:r w:rsidRPr="001960B5">
              <w:rPr>
                <w:rFonts w:ascii="Times New Roman" w:hAnsi="Times New Roman" w:cs="Times New Roman"/>
                <w:sz w:val="24"/>
                <w:szCs w:val="24"/>
                <w:lang w:bidi="ru-RU"/>
              </w:rPr>
              <w:t xml:space="preserve">Основы </w:t>
            </w:r>
            <w:r w:rsidRPr="001960B5">
              <w:rPr>
                <w:rFonts w:ascii="Times New Roman" w:hAnsi="Times New Roman" w:cs="Times New Roman"/>
                <w:sz w:val="24"/>
                <w:szCs w:val="24"/>
                <w:lang w:bidi="ru-RU"/>
              </w:rPr>
              <w:br/>
              <w:t>молекулярно-кинетической теории</w:t>
            </w:r>
          </w:p>
        </w:tc>
        <w:tc>
          <w:tcPr>
            <w:tcW w:w="3293" w:type="pct"/>
            <w:shd w:val="clear" w:color="auto" w:fill="auto"/>
          </w:tcPr>
          <w:p w14:paraId="6F871D47" w14:textId="77777777" w:rsidR="008C4532" w:rsidRPr="001960B5" w:rsidRDefault="008C4532" w:rsidP="00FF652E">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2D7B0E80"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585" w:type="pct"/>
            <w:vMerge w:val="restart"/>
            <w:shd w:val="clear" w:color="auto" w:fill="auto"/>
          </w:tcPr>
          <w:p w14:paraId="64E818F1"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3711CA97"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4095D20E"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78BD9FB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272D8229"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17E71E49"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Основы молекулярно-кинетической теории. Размеры и масса молекул и атомов. Броуновское движение. Строение газообразных, жидких и твердых тел.</w:t>
            </w:r>
          </w:p>
        </w:tc>
        <w:tc>
          <w:tcPr>
            <w:tcW w:w="343" w:type="pct"/>
            <w:shd w:val="clear" w:color="auto" w:fill="auto"/>
          </w:tcPr>
          <w:p w14:paraId="1881A3A0"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406EE114" w14:textId="77777777" w:rsidR="008C4532" w:rsidRPr="001960B5" w:rsidRDefault="008C4532" w:rsidP="001960B5">
            <w:pPr>
              <w:jc w:val="center"/>
              <w:rPr>
                <w:rFonts w:ascii="Times New Roman" w:hAnsi="Times New Roman" w:cs="Times New Roman"/>
                <w:sz w:val="24"/>
                <w:szCs w:val="24"/>
              </w:rPr>
            </w:pPr>
          </w:p>
        </w:tc>
      </w:tr>
      <w:tr w:rsidR="001960B5" w:rsidRPr="001960B5" w14:paraId="7A2FD48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1DA44AEE"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42DB493A" w14:textId="77777777" w:rsidR="008C4532" w:rsidRPr="001960B5" w:rsidRDefault="008C4532" w:rsidP="001960B5">
            <w:pPr>
              <w:jc w:val="both"/>
              <w:rPr>
                <w:rFonts w:ascii="Times New Roman" w:hAnsi="Times New Roman" w:cs="Times New Roman"/>
                <w:sz w:val="24"/>
                <w:szCs w:val="24"/>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71951BD2"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shd w:val="clear" w:color="auto" w:fill="auto"/>
            <w:vAlign w:val="center"/>
          </w:tcPr>
          <w:p w14:paraId="00593AC2" w14:textId="77777777" w:rsidR="008C4532" w:rsidRPr="001960B5" w:rsidRDefault="008C4532" w:rsidP="001960B5">
            <w:pPr>
              <w:jc w:val="center"/>
              <w:rPr>
                <w:rFonts w:ascii="Times New Roman" w:hAnsi="Times New Roman" w:cs="Times New Roman"/>
                <w:sz w:val="24"/>
                <w:szCs w:val="24"/>
              </w:rPr>
            </w:pPr>
          </w:p>
        </w:tc>
      </w:tr>
      <w:tr w:rsidR="001960B5" w:rsidRPr="001960B5" w14:paraId="50F2333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17F84344"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2A3946DF"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Идеальный газ. Давление газа. Основное уравнение молекулярно-кинетической теории газов. Температура и ее измерение. Абсолютный нуль температуры. Термодинамическая шкала температуры. </w:t>
            </w:r>
          </w:p>
        </w:tc>
        <w:tc>
          <w:tcPr>
            <w:tcW w:w="343" w:type="pct"/>
            <w:shd w:val="clear" w:color="auto" w:fill="auto"/>
          </w:tcPr>
          <w:p w14:paraId="72609135"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7DAF80EE" w14:textId="77777777" w:rsidR="008C4532" w:rsidRPr="001960B5" w:rsidRDefault="008C4532" w:rsidP="001960B5">
            <w:pPr>
              <w:jc w:val="center"/>
              <w:rPr>
                <w:rFonts w:ascii="Times New Roman" w:hAnsi="Times New Roman" w:cs="Times New Roman"/>
                <w:sz w:val="24"/>
                <w:szCs w:val="24"/>
              </w:rPr>
            </w:pPr>
          </w:p>
        </w:tc>
      </w:tr>
      <w:tr w:rsidR="001960B5" w:rsidRPr="001960B5" w14:paraId="129BCEF7"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76A33EC2" w14:textId="77777777" w:rsidR="008C4532" w:rsidRPr="001960B5" w:rsidRDefault="008C4532" w:rsidP="001960B5">
            <w:pPr>
              <w:jc w:val="center"/>
              <w:rPr>
                <w:rFonts w:ascii="Times New Roman" w:hAnsi="Times New Roman" w:cs="Times New Roman"/>
                <w:bCs/>
                <w:sz w:val="24"/>
                <w:szCs w:val="24"/>
              </w:rPr>
            </w:pPr>
          </w:p>
        </w:tc>
        <w:tc>
          <w:tcPr>
            <w:tcW w:w="3293" w:type="pct"/>
            <w:tcBorders>
              <w:bottom w:val="single" w:sz="4" w:space="0" w:color="auto"/>
            </w:tcBorders>
            <w:shd w:val="clear" w:color="auto" w:fill="auto"/>
          </w:tcPr>
          <w:p w14:paraId="6FAB95C1" w14:textId="77777777" w:rsidR="008C4532" w:rsidRPr="001960B5" w:rsidRDefault="008C4532" w:rsidP="001960B5">
            <w:pPr>
              <w:pStyle w:val="affffffa"/>
              <w:spacing w:line="240" w:lineRule="auto"/>
              <w:rPr>
                <w:rFonts w:ascii="Times New Roman" w:hAnsi="Times New Roman" w:cs="Times New Roman"/>
                <w:b/>
                <w:sz w:val="24"/>
                <w:szCs w:val="24"/>
              </w:rPr>
            </w:pPr>
            <w:r w:rsidRPr="001960B5">
              <w:rPr>
                <w:rFonts w:ascii="Times New Roman" w:hAnsi="Times New Roman" w:cs="Times New Roman"/>
                <w:sz w:val="24"/>
                <w:szCs w:val="24"/>
                <w:lang w:bidi="ru-RU"/>
              </w:rPr>
              <w:t>Скорости движения молекул и их измерение. Уравнение состояния идеального газа. Изопроцессы и их графики. Газовые законы. Изучение одного из изопроцессов.</w:t>
            </w:r>
          </w:p>
        </w:tc>
        <w:tc>
          <w:tcPr>
            <w:tcW w:w="343" w:type="pct"/>
            <w:tcBorders>
              <w:bottom w:val="single" w:sz="4" w:space="0" w:color="auto"/>
            </w:tcBorders>
            <w:shd w:val="clear" w:color="auto" w:fill="auto"/>
          </w:tcPr>
          <w:p w14:paraId="249D01EE"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365FC1D5" w14:textId="77777777" w:rsidR="008C4532" w:rsidRPr="001960B5" w:rsidRDefault="008C4532" w:rsidP="001960B5">
            <w:pPr>
              <w:jc w:val="center"/>
              <w:rPr>
                <w:rFonts w:ascii="Times New Roman" w:hAnsi="Times New Roman" w:cs="Times New Roman"/>
                <w:sz w:val="24"/>
                <w:szCs w:val="24"/>
              </w:rPr>
            </w:pPr>
          </w:p>
        </w:tc>
      </w:tr>
      <w:tr w:rsidR="001960B5" w:rsidRPr="001960B5" w14:paraId="5D3457E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7E5F9140" w14:textId="77777777" w:rsidR="008C4532" w:rsidRPr="001960B5" w:rsidRDefault="008C4532" w:rsidP="001960B5">
            <w:pPr>
              <w:jc w:val="center"/>
              <w:rPr>
                <w:rFonts w:ascii="Times New Roman" w:hAnsi="Times New Roman" w:cs="Times New Roman"/>
                <w:bCs/>
                <w:sz w:val="24"/>
                <w:szCs w:val="24"/>
              </w:rPr>
            </w:pPr>
          </w:p>
        </w:tc>
        <w:tc>
          <w:tcPr>
            <w:tcW w:w="3293" w:type="pct"/>
            <w:tcBorders>
              <w:bottom w:val="single" w:sz="4" w:space="0" w:color="auto"/>
            </w:tcBorders>
            <w:shd w:val="clear" w:color="auto" w:fill="auto"/>
          </w:tcPr>
          <w:p w14:paraId="335434F1"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407FE295"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05245097" w14:textId="77777777" w:rsidR="008C4532" w:rsidRPr="001960B5" w:rsidRDefault="008C4532" w:rsidP="001960B5">
            <w:pPr>
              <w:jc w:val="center"/>
              <w:rPr>
                <w:rFonts w:ascii="Times New Roman" w:hAnsi="Times New Roman" w:cs="Times New Roman"/>
                <w:sz w:val="24"/>
                <w:szCs w:val="24"/>
              </w:rPr>
            </w:pPr>
          </w:p>
        </w:tc>
      </w:tr>
      <w:tr w:rsidR="001960B5" w:rsidRPr="001960B5" w14:paraId="7501E13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3C1CB805" w14:textId="77777777" w:rsidR="008C4532" w:rsidRPr="001960B5" w:rsidRDefault="008C4532" w:rsidP="001960B5">
            <w:pPr>
              <w:jc w:val="center"/>
              <w:rPr>
                <w:rFonts w:ascii="Times New Roman" w:hAnsi="Times New Roman" w:cs="Times New Roman"/>
                <w:bCs/>
                <w:sz w:val="24"/>
                <w:szCs w:val="24"/>
              </w:rPr>
            </w:pPr>
          </w:p>
        </w:tc>
        <w:tc>
          <w:tcPr>
            <w:tcW w:w="3293" w:type="pct"/>
            <w:tcBorders>
              <w:top w:val="single" w:sz="4" w:space="0" w:color="auto"/>
            </w:tcBorders>
            <w:shd w:val="clear" w:color="auto" w:fill="auto"/>
          </w:tcPr>
          <w:p w14:paraId="34CC6AC3"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температура человека; измерение температуры человека и окружающей среды; использование низких температур для лечения, хранения препаратов.</w:t>
            </w:r>
          </w:p>
        </w:tc>
        <w:tc>
          <w:tcPr>
            <w:tcW w:w="343" w:type="pct"/>
            <w:tcBorders>
              <w:top w:val="single" w:sz="4" w:space="0" w:color="auto"/>
            </w:tcBorders>
            <w:shd w:val="clear" w:color="auto" w:fill="auto"/>
          </w:tcPr>
          <w:p w14:paraId="2128979A"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2D4CC3D7" w14:textId="77777777" w:rsidR="008C4532" w:rsidRPr="001960B5" w:rsidRDefault="008C4532" w:rsidP="001960B5">
            <w:pPr>
              <w:jc w:val="center"/>
              <w:rPr>
                <w:rFonts w:ascii="Times New Roman" w:hAnsi="Times New Roman" w:cs="Times New Roman"/>
                <w:sz w:val="24"/>
                <w:szCs w:val="24"/>
              </w:rPr>
            </w:pPr>
          </w:p>
        </w:tc>
      </w:tr>
      <w:tr w:rsidR="001960B5" w:rsidRPr="001960B5" w14:paraId="69E32AC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642A4AE8"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2.2.</w:t>
            </w:r>
          </w:p>
          <w:p w14:paraId="45888238"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 xml:space="preserve">Основы </w:t>
            </w:r>
            <w:r w:rsidRPr="001960B5">
              <w:rPr>
                <w:rFonts w:ascii="Times New Roman" w:hAnsi="Times New Roman" w:cs="Times New Roman"/>
                <w:sz w:val="24"/>
                <w:szCs w:val="24"/>
                <w:lang w:bidi="ru-RU"/>
              </w:rPr>
              <w:br/>
              <w:t>термодинамики</w:t>
            </w:r>
          </w:p>
        </w:tc>
        <w:tc>
          <w:tcPr>
            <w:tcW w:w="3293" w:type="pct"/>
            <w:shd w:val="clear" w:color="auto" w:fill="auto"/>
          </w:tcPr>
          <w:p w14:paraId="20F87351" w14:textId="77777777" w:rsidR="008C4532" w:rsidRPr="001960B5" w:rsidRDefault="008C4532" w:rsidP="00FF652E">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766C9D26"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585" w:type="pct"/>
            <w:vMerge w:val="restart"/>
            <w:shd w:val="clear" w:color="auto" w:fill="auto"/>
          </w:tcPr>
          <w:p w14:paraId="3FD5B9E2"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0548EF58"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5A12A715" w14:textId="77777777" w:rsidR="008C4532" w:rsidRPr="001960B5" w:rsidRDefault="008C4532" w:rsidP="001960B5">
            <w:pPr>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ПК 1.1</w:t>
            </w:r>
          </w:p>
          <w:p w14:paraId="18A0BF9A" w14:textId="77777777" w:rsidR="008C4532" w:rsidRPr="001960B5" w:rsidRDefault="008C4532" w:rsidP="001960B5">
            <w:pPr>
              <w:jc w:val="center"/>
              <w:rPr>
                <w:rFonts w:ascii="Times New Roman" w:hAnsi="Times New Roman" w:cs="Times New Roman"/>
                <w:sz w:val="24"/>
                <w:szCs w:val="24"/>
              </w:rPr>
            </w:pPr>
          </w:p>
        </w:tc>
      </w:tr>
      <w:tr w:rsidR="001960B5" w:rsidRPr="001960B5" w14:paraId="16FDAD9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4AEDA242"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1976A920"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Основы термодинамики. </w:t>
            </w:r>
          </w:p>
          <w:p w14:paraId="784300B8"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Внутренняя энергия. Работа и теплопередача. Количество теплоты. Уравнение теплового баланса.</w:t>
            </w:r>
          </w:p>
        </w:tc>
        <w:tc>
          <w:tcPr>
            <w:tcW w:w="343" w:type="pct"/>
            <w:shd w:val="clear" w:color="auto" w:fill="auto"/>
          </w:tcPr>
          <w:p w14:paraId="3D7F99B7"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6338D985" w14:textId="77777777" w:rsidR="008C4532" w:rsidRPr="001960B5" w:rsidRDefault="008C4532" w:rsidP="001960B5">
            <w:pPr>
              <w:jc w:val="center"/>
              <w:rPr>
                <w:rFonts w:ascii="Times New Roman" w:hAnsi="Times New Roman" w:cs="Times New Roman"/>
                <w:sz w:val="24"/>
                <w:szCs w:val="24"/>
              </w:rPr>
            </w:pPr>
          </w:p>
        </w:tc>
      </w:tr>
      <w:tr w:rsidR="001960B5" w:rsidRPr="001960B5" w14:paraId="4E3DEF6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1CF85CE2"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7F100F55"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262929CA"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shd w:val="clear" w:color="auto" w:fill="auto"/>
            <w:vAlign w:val="center"/>
          </w:tcPr>
          <w:p w14:paraId="1434F23E" w14:textId="77777777" w:rsidR="008C4532" w:rsidRPr="001960B5" w:rsidRDefault="008C4532" w:rsidP="001960B5">
            <w:pPr>
              <w:jc w:val="center"/>
              <w:rPr>
                <w:rFonts w:ascii="Times New Roman" w:hAnsi="Times New Roman" w:cs="Times New Roman"/>
                <w:sz w:val="24"/>
                <w:szCs w:val="24"/>
              </w:rPr>
            </w:pPr>
          </w:p>
        </w:tc>
      </w:tr>
      <w:tr w:rsidR="001960B5" w:rsidRPr="001960B5" w14:paraId="72979CBD"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3916ACDF"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35F2A80D"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Первое начало термодинамики. Адиабатный процесс. Второе начало термодинамики.</w:t>
            </w:r>
          </w:p>
        </w:tc>
        <w:tc>
          <w:tcPr>
            <w:tcW w:w="343" w:type="pct"/>
            <w:shd w:val="clear" w:color="auto" w:fill="auto"/>
          </w:tcPr>
          <w:p w14:paraId="3925C7AD"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796A003A" w14:textId="77777777" w:rsidR="008C4532" w:rsidRPr="001960B5" w:rsidRDefault="008C4532" w:rsidP="001960B5">
            <w:pPr>
              <w:jc w:val="center"/>
              <w:rPr>
                <w:rFonts w:ascii="Times New Roman" w:hAnsi="Times New Roman" w:cs="Times New Roman"/>
                <w:sz w:val="24"/>
                <w:szCs w:val="24"/>
              </w:rPr>
            </w:pPr>
          </w:p>
        </w:tc>
      </w:tr>
      <w:tr w:rsidR="001960B5" w:rsidRPr="001960B5" w14:paraId="2A080605"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3D64FF9D"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66AEF4BD"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Тепловые двигатели. КПД теплового двигателя. Охрана природы.</w:t>
            </w:r>
          </w:p>
        </w:tc>
        <w:tc>
          <w:tcPr>
            <w:tcW w:w="343" w:type="pct"/>
            <w:shd w:val="clear" w:color="auto" w:fill="auto"/>
          </w:tcPr>
          <w:p w14:paraId="60EFD42B"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6BAB69D5" w14:textId="77777777" w:rsidR="008C4532" w:rsidRPr="001960B5" w:rsidRDefault="008C4532" w:rsidP="001960B5">
            <w:pPr>
              <w:jc w:val="center"/>
              <w:rPr>
                <w:rFonts w:ascii="Times New Roman" w:hAnsi="Times New Roman" w:cs="Times New Roman"/>
                <w:sz w:val="24"/>
                <w:szCs w:val="24"/>
              </w:rPr>
            </w:pPr>
          </w:p>
        </w:tc>
      </w:tr>
      <w:tr w:rsidR="001960B5" w:rsidRPr="001960B5" w14:paraId="7A358FDF"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10DBA830" w14:textId="77777777" w:rsidR="008C4532" w:rsidRPr="001960B5" w:rsidRDefault="008C4532" w:rsidP="001960B5">
            <w:pPr>
              <w:jc w:val="center"/>
              <w:rPr>
                <w:rFonts w:ascii="Times New Roman" w:hAnsi="Times New Roman" w:cs="Times New Roman"/>
                <w:bCs/>
                <w:sz w:val="24"/>
                <w:szCs w:val="24"/>
              </w:rPr>
            </w:pPr>
          </w:p>
        </w:tc>
        <w:tc>
          <w:tcPr>
            <w:tcW w:w="3293" w:type="pct"/>
            <w:tcBorders>
              <w:bottom w:val="single" w:sz="4" w:space="0" w:color="auto"/>
            </w:tcBorders>
            <w:shd w:val="clear" w:color="auto" w:fill="auto"/>
          </w:tcPr>
          <w:p w14:paraId="55D00005"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279D9DB4"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64B7CCB8" w14:textId="77777777" w:rsidR="008C4532" w:rsidRPr="001960B5" w:rsidRDefault="008C4532" w:rsidP="001960B5">
            <w:pPr>
              <w:jc w:val="center"/>
              <w:rPr>
                <w:rFonts w:ascii="Times New Roman" w:hAnsi="Times New Roman" w:cs="Times New Roman"/>
                <w:sz w:val="24"/>
                <w:szCs w:val="24"/>
              </w:rPr>
            </w:pPr>
          </w:p>
        </w:tc>
      </w:tr>
      <w:tr w:rsidR="001960B5" w:rsidRPr="001960B5" w14:paraId="42762455"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73DD66D4" w14:textId="77777777" w:rsidR="008C4532" w:rsidRPr="001960B5" w:rsidRDefault="008C4532" w:rsidP="001960B5">
            <w:pPr>
              <w:jc w:val="center"/>
              <w:rPr>
                <w:rFonts w:ascii="Times New Roman" w:hAnsi="Times New Roman" w:cs="Times New Roman"/>
                <w:bCs/>
                <w:sz w:val="24"/>
                <w:szCs w:val="24"/>
              </w:rPr>
            </w:pPr>
          </w:p>
        </w:tc>
        <w:tc>
          <w:tcPr>
            <w:tcW w:w="3293" w:type="pct"/>
            <w:tcBorders>
              <w:top w:val="single" w:sz="4" w:space="0" w:color="auto"/>
            </w:tcBorders>
            <w:shd w:val="clear" w:color="auto" w:fill="auto"/>
          </w:tcPr>
          <w:p w14:paraId="0FBEC6EF"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rPr>
              <w:t>Первое начало термодинамики в жизнедеятельности организма. Физические основы терморегуляции живого организма; термостат.</w:t>
            </w:r>
          </w:p>
        </w:tc>
        <w:tc>
          <w:tcPr>
            <w:tcW w:w="343" w:type="pct"/>
            <w:tcBorders>
              <w:top w:val="single" w:sz="4" w:space="0" w:color="auto"/>
            </w:tcBorders>
            <w:shd w:val="clear" w:color="auto" w:fill="auto"/>
          </w:tcPr>
          <w:p w14:paraId="24E2724D"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1E47C5A6" w14:textId="77777777" w:rsidR="008C4532" w:rsidRPr="001960B5" w:rsidRDefault="008C4532" w:rsidP="001960B5">
            <w:pPr>
              <w:jc w:val="center"/>
              <w:rPr>
                <w:rFonts w:ascii="Times New Roman" w:hAnsi="Times New Roman" w:cs="Times New Roman"/>
                <w:sz w:val="24"/>
                <w:szCs w:val="24"/>
              </w:rPr>
            </w:pPr>
          </w:p>
        </w:tc>
      </w:tr>
      <w:tr w:rsidR="001960B5" w:rsidRPr="001960B5" w14:paraId="3BBFE0D6"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495C9F1B"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2.3.</w:t>
            </w:r>
          </w:p>
          <w:p w14:paraId="01509A91"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 xml:space="preserve">Агрегатные </w:t>
            </w:r>
            <w:r w:rsidRPr="001960B5">
              <w:rPr>
                <w:rFonts w:ascii="Times New Roman" w:hAnsi="Times New Roman" w:cs="Times New Roman"/>
                <w:sz w:val="24"/>
                <w:szCs w:val="24"/>
                <w:lang w:bidi="ru-RU"/>
              </w:rPr>
              <w:br/>
              <w:t xml:space="preserve">состояния </w:t>
            </w:r>
            <w:r w:rsidRPr="001960B5">
              <w:rPr>
                <w:rFonts w:ascii="Times New Roman" w:hAnsi="Times New Roman" w:cs="Times New Roman"/>
                <w:sz w:val="24"/>
                <w:szCs w:val="24"/>
                <w:lang w:bidi="ru-RU"/>
              </w:rPr>
              <w:br/>
              <w:t>вещества</w:t>
            </w:r>
          </w:p>
        </w:tc>
        <w:tc>
          <w:tcPr>
            <w:tcW w:w="3293" w:type="pct"/>
            <w:shd w:val="clear" w:color="auto" w:fill="auto"/>
          </w:tcPr>
          <w:p w14:paraId="0C46524B" w14:textId="77777777" w:rsidR="008C4532" w:rsidRPr="001960B5" w:rsidRDefault="008C4532" w:rsidP="00FF652E">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00CFC1C5"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val="restart"/>
            <w:shd w:val="clear" w:color="auto" w:fill="auto"/>
            <w:vAlign w:val="center"/>
          </w:tcPr>
          <w:p w14:paraId="3D495C39"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4263DB00"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0BD565FF" w14:textId="77777777" w:rsidR="008C4532" w:rsidRPr="001960B5" w:rsidRDefault="008C4532" w:rsidP="001960B5">
            <w:pPr>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ПК 1.1</w:t>
            </w:r>
          </w:p>
          <w:p w14:paraId="14B696B2" w14:textId="77777777" w:rsidR="008C4532" w:rsidRPr="001960B5" w:rsidRDefault="008C4532" w:rsidP="001960B5">
            <w:pPr>
              <w:jc w:val="center"/>
              <w:rPr>
                <w:rFonts w:ascii="Times New Roman" w:hAnsi="Times New Roman" w:cs="Times New Roman"/>
                <w:sz w:val="24"/>
                <w:szCs w:val="24"/>
              </w:rPr>
            </w:pPr>
          </w:p>
        </w:tc>
      </w:tr>
      <w:tr w:rsidR="001960B5" w:rsidRPr="001960B5" w14:paraId="4DABFF52"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4B215818" w14:textId="77777777" w:rsidR="008C4532" w:rsidRPr="001960B5" w:rsidRDefault="008C4532" w:rsidP="001960B5">
            <w:pPr>
              <w:jc w:val="center"/>
              <w:rPr>
                <w:rFonts w:ascii="Times New Roman" w:eastAsia="Calibri" w:hAnsi="Times New Roman" w:cs="Times New Roman"/>
                <w:sz w:val="24"/>
                <w:szCs w:val="24"/>
              </w:rPr>
            </w:pPr>
          </w:p>
        </w:tc>
        <w:tc>
          <w:tcPr>
            <w:tcW w:w="3293" w:type="pct"/>
            <w:shd w:val="clear" w:color="auto" w:fill="auto"/>
          </w:tcPr>
          <w:p w14:paraId="593D6F34"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Агрегатные состояния вещества </w:t>
            </w:r>
          </w:p>
          <w:p w14:paraId="24DFF99B"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Испарение и конденсация. Насыщенный пар и его свойства. Относительная влажность воздуха. Приборы для определения влажности воздуха. Определение влажности воздуха. Кипение. Зависимость температуры кипения от давления.</w:t>
            </w:r>
          </w:p>
        </w:tc>
        <w:tc>
          <w:tcPr>
            <w:tcW w:w="343" w:type="pct"/>
            <w:shd w:val="clear" w:color="auto" w:fill="auto"/>
          </w:tcPr>
          <w:p w14:paraId="3F776F5F"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63F874F6" w14:textId="77777777" w:rsidR="008C4532" w:rsidRPr="001960B5" w:rsidRDefault="008C4532" w:rsidP="001960B5">
            <w:pPr>
              <w:jc w:val="center"/>
              <w:rPr>
                <w:rFonts w:ascii="Times New Roman" w:hAnsi="Times New Roman" w:cs="Times New Roman"/>
                <w:sz w:val="24"/>
                <w:szCs w:val="24"/>
              </w:rPr>
            </w:pPr>
          </w:p>
        </w:tc>
      </w:tr>
      <w:tr w:rsidR="001960B5" w:rsidRPr="001960B5" w14:paraId="3E00CA0D"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5A6ED397" w14:textId="77777777" w:rsidR="008C4532" w:rsidRPr="001960B5" w:rsidRDefault="008C4532" w:rsidP="001960B5">
            <w:pPr>
              <w:jc w:val="center"/>
              <w:rPr>
                <w:rFonts w:ascii="Times New Roman" w:eastAsia="Calibri" w:hAnsi="Times New Roman" w:cs="Times New Roman"/>
                <w:sz w:val="24"/>
                <w:szCs w:val="24"/>
              </w:rPr>
            </w:pPr>
          </w:p>
        </w:tc>
        <w:tc>
          <w:tcPr>
            <w:tcW w:w="3293" w:type="pct"/>
            <w:shd w:val="clear" w:color="auto" w:fill="auto"/>
          </w:tcPr>
          <w:p w14:paraId="68B829C9"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7C27ED5E" w14:textId="77777777" w:rsidR="008C4532" w:rsidRPr="001960B5" w:rsidRDefault="008C4532"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585" w:type="pct"/>
            <w:vMerge/>
            <w:shd w:val="clear" w:color="auto" w:fill="auto"/>
            <w:vAlign w:val="center"/>
          </w:tcPr>
          <w:p w14:paraId="22CA17D3" w14:textId="77777777" w:rsidR="008C4532" w:rsidRPr="001960B5" w:rsidRDefault="008C4532" w:rsidP="001960B5">
            <w:pPr>
              <w:jc w:val="center"/>
              <w:rPr>
                <w:rFonts w:ascii="Times New Roman" w:hAnsi="Times New Roman" w:cs="Times New Roman"/>
                <w:sz w:val="24"/>
                <w:szCs w:val="24"/>
              </w:rPr>
            </w:pPr>
          </w:p>
        </w:tc>
      </w:tr>
      <w:tr w:rsidR="001960B5" w:rsidRPr="001960B5" w14:paraId="7ABF5A70"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3F542ABE" w14:textId="77777777" w:rsidR="008C4532" w:rsidRPr="001960B5" w:rsidRDefault="008C4532" w:rsidP="001960B5">
            <w:pPr>
              <w:jc w:val="center"/>
              <w:rPr>
                <w:rFonts w:ascii="Times New Roman" w:eastAsia="Calibri" w:hAnsi="Times New Roman" w:cs="Times New Roman"/>
                <w:sz w:val="24"/>
                <w:szCs w:val="24"/>
              </w:rPr>
            </w:pPr>
          </w:p>
        </w:tc>
        <w:tc>
          <w:tcPr>
            <w:tcW w:w="3293" w:type="pct"/>
            <w:shd w:val="clear" w:color="auto" w:fill="auto"/>
          </w:tcPr>
          <w:p w14:paraId="1AF88295"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Характеристика жидкого состояния вещества. Ближний порядок. Поверхностное натяжение. Смачивание. Капиллярные явления. Характеристика твердого состояния вещества. Кристаллические и аморфные тела.</w:t>
            </w:r>
          </w:p>
        </w:tc>
        <w:tc>
          <w:tcPr>
            <w:tcW w:w="343" w:type="pct"/>
            <w:shd w:val="clear" w:color="auto" w:fill="auto"/>
          </w:tcPr>
          <w:p w14:paraId="4AB65383"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4FAEAA12" w14:textId="77777777" w:rsidR="008C4532" w:rsidRPr="001960B5" w:rsidRDefault="008C4532" w:rsidP="001960B5">
            <w:pPr>
              <w:jc w:val="center"/>
              <w:rPr>
                <w:rFonts w:ascii="Times New Roman" w:hAnsi="Times New Roman" w:cs="Times New Roman"/>
                <w:sz w:val="24"/>
                <w:szCs w:val="24"/>
              </w:rPr>
            </w:pPr>
          </w:p>
        </w:tc>
      </w:tr>
      <w:tr w:rsidR="001960B5" w:rsidRPr="001960B5" w14:paraId="709124F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19FD7C17" w14:textId="77777777" w:rsidR="008C4532" w:rsidRPr="001960B5" w:rsidRDefault="008C4532" w:rsidP="001960B5">
            <w:pPr>
              <w:jc w:val="center"/>
              <w:rPr>
                <w:rFonts w:ascii="Times New Roman" w:eastAsia="Calibri" w:hAnsi="Times New Roman" w:cs="Times New Roman"/>
                <w:sz w:val="24"/>
                <w:szCs w:val="24"/>
              </w:rPr>
            </w:pPr>
          </w:p>
        </w:tc>
        <w:tc>
          <w:tcPr>
            <w:tcW w:w="3293" w:type="pct"/>
            <w:tcBorders>
              <w:bottom w:val="single" w:sz="4" w:space="0" w:color="auto"/>
            </w:tcBorders>
            <w:shd w:val="clear" w:color="auto" w:fill="auto"/>
          </w:tcPr>
          <w:p w14:paraId="2C8E4C82"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6A19DC02"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7D1A2F2F" w14:textId="77777777" w:rsidR="008C4532" w:rsidRPr="001960B5" w:rsidRDefault="008C4532" w:rsidP="001960B5">
            <w:pPr>
              <w:jc w:val="center"/>
              <w:rPr>
                <w:rFonts w:ascii="Times New Roman" w:hAnsi="Times New Roman" w:cs="Times New Roman"/>
                <w:sz w:val="24"/>
                <w:szCs w:val="24"/>
              </w:rPr>
            </w:pPr>
          </w:p>
        </w:tc>
      </w:tr>
      <w:tr w:rsidR="001960B5" w:rsidRPr="001960B5" w14:paraId="700CB39C"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0B432FF5" w14:textId="77777777" w:rsidR="008C4532" w:rsidRPr="001960B5" w:rsidRDefault="008C4532" w:rsidP="001960B5">
            <w:pPr>
              <w:jc w:val="center"/>
              <w:rPr>
                <w:rFonts w:ascii="Times New Roman" w:eastAsia="Calibri" w:hAnsi="Times New Roman" w:cs="Times New Roman"/>
                <w:sz w:val="24"/>
                <w:szCs w:val="24"/>
              </w:rPr>
            </w:pPr>
          </w:p>
        </w:tc>
        <w:tc>
          <w:tcPr>
            <w:tcW w:w="3293" w:type="pct"/>
            <w:tcBorders>
              <w:top w:val="single" w:sz="4" w:space="0" w:color="auto"/>
            </w:tcBorders>
            <w:shd w:val="clear" w:color="auto" w:fill="auto"/>
          </w:tcPr>
          <w:p w14:paraId="2B938DF7"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кровеносная система человека; использование явления капиллярности при заборе крови; шприц; дистилляция; ингаляции; исследование механических свойств тканей и жидкостей организма; измерение артериального давления. Скорость оседания эритроцитов СОЭ; скорость растворения лекарства в крови.</w:t>
            </w:r>
          </w:p>
        </w:tc>
        <w:tc>
          <w:tcPr>
            <w:tcW w:w="343" w:type="pct"/>
            <w:tcBorders>
              <w:top w:val="single" w:sz="4" w:space="0" w:color="auto"/>
            </w:tcBorders>
            <w:shd w:val="clear" w:color="auto" w:fill="auto"/>
          </w:tcPr>
          <w:p w14:paraId="56BA0CE7"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3A8DE165" w14:textId="77777777" w:rsidR="008C4532" w:rsidRPr="001960B5" w:rsidRDefault="008C4532" w:rsidP="001960B5">
            <w:pPr>
              <w:jc w:val="center"/>
              <w:rPr>
                <w:rFonts w:ascii="Times New Roman" w:hAnsi="Times New Roman" w:cs="Times New Roman"/>
                <w:sz w:val="24"/>
                <w:szCs w:val="24"/>
              </w:rPr>
            </w:pPr>
          </w:p>
        </w:tc>
      </w:tr>
      <w:tr w:rsidR="001960B5" w:rsidRPr="001960B5" w14:paraId="51017278"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4073" w:type="pct"/>
            <w:gridSpan w:val="4"/>
            <w:shd w:val="clear" w:color="auto" w:fill="auto"/>
          </w:tcPr>
          <w:p w14:paraId="3253524C"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b/>
                <w:sz w:val="24"/>
                <w:szCs w:val="24"/>
              </w:rPr>
              <w:t>РАЗДЕЛ 3. Электродинамика</w:t>
            </w:r>
          </w:p>
        </w:tc>
        <w:tc>
          <w:tcPr>
            <w:tcW w:w="343" w:type="pct"/>
            <w:shd w:val="clear" w:color="auto" w:fill="auto"/>
          </w:tcPr>
          <w:p w14:paraId="4188F35E" w14:textId="77777777" w:rsidR="008C4532" w:rsidRPr="001960B5" w:rsidRDefault="008C4532" w:rsidP="001960B5">
            <w:pPr>
              <w:jc w:val="center"/>
              <w:rPr>
                <w:rFonts w:ascii="Times New Roman" w:eastAsia="Calibri" w:hAnsi="Times New Roman" w:cs="Times New Roman"/>
                <w:b/>
                <w:sz w:val="24"/>
                <w:szCs w:val="24"/>
              </w:rPr>
            </w:pPr>
            <w:r w:rsidRPr="001960B5">
              <w:rPr>
                <w:rFonts w:ascii="Times New Roman" w:eastAsia="Calibri" w:hAnsi="Times New Roman" w:cs="Times New Roman"/>
                <w:b/>
                <w:sz w:val="24"/>
                <w:szCs w:val="24"/>
              </w:rPr>
              <w:t>8/10</w:t>
            </w:r>
          </w:p>
        </w:tc>
        <w:tc>
          <w:tcPr>
            <w:tcW w:w="585" w:type="pct"/>
            <w:shd w:val="clear" w:color="auto" w:fill="auto"/>
            <w:vAlign w:val="center"/>
          </w:tcPr>
          <w:p w14:paraId="3DED3B1C" w14:textId="77777777" w:rsidR="008C4532" w:rsidRPr="001960B5" w:rsidRDefault="008C4532" w:rsidP="001960B5">
            <w:pPr>
              <w:jc w:val="center"/>
              <w:rPr>
                <w:rFonts w:ascii="Times New Roman" w:hAnsi="Times New Roman" w:cs="Times New Roman"/>
                <w:sz w:val="24"/>
                <w:szCs w:val="24"/>
              </w:rPr>
            </w:pPr>
          </w:p>
        </w:tc>
      </w:tr>
      <w:tr w:rsidR="001960B5" w:rsidRPr="001960B5" w14:paraId="6770545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3F914281"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3.1.</w:t>
            </w:r>
          </w:p>
          <w:p w14:paraId="42B131B2"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 xml:space="preserve">Электрическое </w:t>
            </w:r>
            <w:r w:rsidRPr="001960B5">
              <w:rPr>
                <w:rFonts w:ascii="Times New Roman" w:hAnsi="Times New Roman" w:cs="Times New Roman"/>
                <w:sz w:val="24"/>
                <w:szCs w:val="24"/>
                <w:lang w:bidi="ru-RU"/>
              </w:rPr>
              <w:br/>
              <w:t>поле</w:t>
            </w:r>
          </w:p>
        </w:tc>
        <w:tc>
          <w:tcPr>
            <w:tcW w:w="3293" w:type="pct"/>
            <w:shd w:val="clear" w:color="auto" w:fill="auto"/>
          </w:tcPr>
          <w:p w14:paraId="22CC438C" w14:textId="77777777" w:rsidR="008C4532" w:rsidRPr="001960B5" w:rsidRDefault="008C4532" w:rsidP="00FF652E">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11480916"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val="restart"/>
            <w:shd w:val="clear" w:color="auto" w:fill="auto"/>
            <w:vAlign w:val="center"/>
          </w:tcPr>
          <w:p w14:paraId="13913F73"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463BE9EE"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038A306C"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1D557F6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5B611EF1"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37ECF55E"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Электрическое поле.</w:t>
            </w:r>
          </w:p>
          <w:p w14:paraId="188DED9E"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lang w:bidi="ru-RU"/>
              </w:rPr>
              <w:t>Электрические заряды. Элементарный электрический заряд. Закон сохранения заряда. Закон Кулона. Электрическое поле. Напряженность электрического поля. Принцип суперпозиции полей. Проводники в электрическом поле. Диэлектрики в электрическом поле. Поляризация диэлектриков.</w:t>
            </w:r>
          </w:p>
        </w:tc>
        <w:tc>
          <w:tcPr>
            <w:tcW w:w="343" w:type="pct"/>
            <w:shd w:val="clear" w:color="auto" w:fill="auto"/>
          </w:tcPr>
          <w:p w14:paraId="17E19168"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4393EF70" w14:textId="77777777" w:rsidR="008C4532" w:rsidRPr="001960B5" w:rsidRDefault="008C4532" w:rsidP="001960B5">
            <w:pPr>
              <w:jc w:val="center"/>
              <w:rPr>
                <w:rFonts w:ascii="Times New Roman" w:hAnsi="Times New Roman" w:cs="Times New Roman"/>
                <w:sz w:val="24"/>
                <w:szCs w:val="24"/>
              </w:rPr>
            </w:pPr>
          </w:p>
        </w:tc>
      </w:tr>
      <w:tr w:rsidR="001960B5" w:rsidRPr="001960B5" w14:paraId="338BD087"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7405FCA4"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24BA1871"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12485A14"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vAlign w:val="center"/>
          </w:tcPr>
          <w:p w14:paraId="7CB47F7D" w14:textId="77777777" w:rsidR="008C4532" w:rsidRPr="001960B5" w:rsidRDefault="008C4532" w:rsidP="001960B5">
            <w:pPr>
              <w:jc w:val="center"/>
              <w:rPr>
                <w:rFonts w:ascii="Times New Roman" w:hAnsi="Times New Roman" w:cs="Times New Roman"/>
                <w:sz w:val="24"/>
                <w:szCs w:val="24"/>
              </w:rPr>
            </w:pPr>
          </w:p>
        </w:tc>
      </w:tr>
      <w:tr w:rsidR="001960B5" w:rsidRPr="001960B5" w14:paraId="54920D4F"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15CB9719"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3E705B92"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Потенциал. Разность потенциалов. Эквипотенциальные поверхности. Связь между напряженностью и разностью потенциалов электрического поля. Электроемкость. Конденсаторы. Энергия заряженного конденсатора. Применение конденсаторов.</w:t>
            </w:r>
          </w:p>
        </w:tc>
        <w:tc>
          <w:tcPr>
            <w:tcW w:w="343" w:type="pct"/>
            <w:shd w:val="clear" w:color="auto" w:fill="auto"/>
          </w:tcPr>
          <w:p w14:paraId="7775C06F"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7B645EB4" w14:textId="77777777" w:rsidR="008C4532" w:rsidRPr="001960B5" w:rsidRDefault="008C4532" w:rsidP="001960B5">
            <w:pPr>
              <w:jc w:val="center"/>
              <w:rPr>
                <w:rFonts w:ascii="Times New Roman" w:hAnsi="Times New Roman" w:cs="Times New Roman"/>
                <w:sz w:val="24"/>
                <w:szCs w:val="24"/>
              </w:rPr>
            </w:pPr>
          </w:p>
        </w:tc>
      </w:tr>
      <w:tr w:rsidR="001960B5" w:rsidRPr="001960B5" w14:paraId="11C2033F"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02157B86" w14:textId="77777777" w:rsidR="008C4532" w:rsidRPr="001960B5" w:rsidRDefault="008C4532" w:rsidP="001960B5">
            <w:pPr>
              <w:jc w:val="center"/>
              <w:rPr>
                <w:rFonts w:ascii="Times New Roman" w:hAnsi="Times New Roman" w:cs="Times New Roman"/>
                <w:bCs/>
                <w:sz w:val="24"/>
                <w:szCs w:val="24"/>
              </w:rPr>
            </w:pPr>
          </w:p>
        </w:tc>
        <w:tc>
          <w:tcPr>
            <w:tcW w:w="3293" w:type="pct"/>
            <w:tcBorders>
              <w:bottom w:val="single" w:sz="4" w:space="0" w:color="auto"/>
            </w:tcBorders>
            <w:shd w:val="clear" w:color="auto" w:fill="auto"/>
          </w:tcPr>
          <w:p w14:paraId="0D3085C5"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198891FD"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585" w:type="pct"/>
            <w:vMerge/>
            <w:shd w:val="clear" w:color="auto" w:fill="auto"/>
            <w:vAlign w:val="center"/>
          </w:tcPr>
          <w:p w14:paraId="275562F4" w14:textId="77777777" w:rsidR="008C4532" w:rsidRPr="001960B5" w:rsidRDefault="008C4532" w:rsidP="001960B5">
            <w:pPr>
              <w:jc w:val="center"/>
              <w:rPr>
                <w:rFonts w:ascii="Times New Roman" w:hAnsi="Times New Roman" w:cs="Times New Roman"/>
                <w:sz w:val="24"/>
                <w:szCs w:val="24"/>
              </w:rPr>
            </w:pPr>
          </w:p>
        </w:tc>
      </w:tr>
      <w:tr w:rsidR="001960B5" w:rsidRPr="001960B5" w14:paraId="1C6A53DE"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5B03467D" w14:textId="77777777" w:rsidR="008C4532" w:rsidRPr="001960B5" w:rsidRDefault="008C4532" w:rsidP="001960B5">
            <w:pPr>
              <w:jc w:val="center"/>
              <w:rPr>
                <w:rFonts w:ascii="Times New Roman" w:hAnsi="Times New Roman" w:cs="Times New Roman"/>
                <w:bCs/>
                <w:sz w:val="24"/>
                <w:szCs w:val="24"/>
              </w:rPr>
            </w:pPr>
          </w:p>
        </w:tc>
        <w:tc>
          <w:tcPr>
            <w:tcW w:w="3293" w:type="pct"/>
            <w:tcBorders>
              <w:top w:val="single" w:sz="4" w:space="0" w:color="auto"/>
            </w:tcBorders>
            <w:shd w:val="clear" w:color="auto" w:fill="auto"/>
          </w:tcPr>
          <w:p w14:paraId="27B40D41"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электрические процессы вживых организмах; Биоэлектрический потенциал; электрография; Применение низкочастотного электростатического поля в клинической практике.</w:t>
            </w:r>
          </w:p>
        </w:tc>
        <w:tc>
          <w:tcPr>
            <w:tcW w:w="343" w:type="pct"/>
            <w:tcBorders>
              <w:top w:val="single" w:sz="4" w:space="0" w:color="auto"/>
            </w:tcBorders>
            <w:shd w:val="clear" w:color="auto" w:fill="auto"/>
          </w:tcPr>
          <w:p w14:paraId="416D3EB2"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585" w:type="pct"/>
            <w:vMerge/>
            <w:shd w:val="clear" w:color="auto" w:fill="auto"/>
            <w:vAlign w:val="center"/>
          </w:tcPr>
          <w:p w14:paraId="170B0277" w14:textId="77777777" w:rsidR="008C4532" w:rsidRPr="001960B5" w:rsidRDefault="008C4532" w:rsidP="001960B5">
            <w:pPr>
              <w:jc w:val="center"/>
              <w:rPr>
                <w:rFonts w:ascii="Times New Roman" w:hAnsi="Times New Roman" w:cs="Times New Roman"/>
                <w:sz w:val="24"/>
                <w:szCs w:val="24"/>
              </w:rPr>
            </w:pPr>
          </w:p>
        </w:tc>
      </w:tr>
      <w:tr w:rsidR="001960B5" w:rsidRPr="001960B5" w14:paraId="5C2DFFF5"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36202DD0"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3.2.</w:t>
            </w:r>
          </w:p>
          <w:p w14:paraId="0B8A46F4"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Законы постоянного тока</w:t>
            </w:r>
          </w:p>
        </w:tc>
        <w:tc>
          <w:tcPr>
            <w:tcW w:w="3293" w:type="pct"/>
            <w:shd w:val="clear" w:color="auto" w:fill="auto"/>
          </w:tcPr>
          <w:p w14:paraId="52D0AF91" w14:textId="77777777" w:rsidR="008C4532" w:rsidRPr="001960B5" w:rsidRDefault="008C4532" w:rsidP="00FF652E">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2AEC3EF8"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val="restart"/>
            <w:shd w:val="clear" w:color="auto" w:fill="auto"/>
            <w:vAlign w:val="center"/>
          </w:tcPr>
          <w:p w14:paraId="44387C25"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45FF7F4B"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75C330A4"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560B891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6BC147EC" w14:textId="77777777" w:rsidR="008C4532" w:rsidRPr="001960B5" w:rsidRDefault="008C4532" w:rsidP="001960B5">
            <w:pPr>
              <w:jc w:val="center"/>
              <w:rPr>
                <w:rFonts w:ascii="Times New Roman" w:hAnsi="Times New Roman" w:cs="Times New Roman"/>
                <w:b/>
                <w:sz w:val="24"/>
                <w:szCs w:val="24"/>
              </w:rPr>
            </w:pPr>
          </w:p>
        </w:tc>
        <w:tc>
          <w:tcPr>
            <w:tcW w:w="3293" w:type="pct"/>
            <w:shd w:val="clear" w:color="auto" w:fill="auto"/>
          </w:tcPr>
          <w:p w14:paraId="70F1147B" w14:textId="77777777" w:rsidR="008C4532" w:rsidRPr="001960B5" w:rsidRDefault="008C4532" w:rsidP="001960B5">
            <w:pPr>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Законы постоянного тока </w:t>
            </w:r>
          </w:p>
          <w:p w14:paraId="6BAB9450"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lang w:bidi="ru-RU"/>
              </w:rPr>
              <w:t>Условия, необходимые для возникновения и поддержания электрического тока. Сила тока. Электрическое сопротивление. Закон Ома для участка цепи.</w:t>
            </w:r>
          </w:p>
        </w:tc>
        <w:tc>
          <w:tcPr>
            <w:tcW w:w="343" w:type="pct"/>
            <w:shd w:val="clear" w:color="auto" w:fill="auto"/>
          </w:tcPr>
          <w:p w14:paraId="3065B4FA"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48DCB4A9" w14:textId="77777777" w:rsidR="008C4532" w:rsidRPr="001960B5" w:rsidRDefault="008C4532" w:rsidP="001960B5">
            <w:pPr>
              <w:jc w:val="center"/>
              <w:rPr>
                <w:rFonts w:ascii="Times New Roman" w:hAnsi="Times New Roman" w:cs="Times New Roman"/>
                <w:sz w:val="24"/>
                <w:szCs w:val="24"/>
              </w:rPr>
            </w:pPr>
          </w:p>
        </w:tc>
      </w:tr>
      <w:tr w:rsidR="001960B5" w:rsidRPr="001960B5" w14:paraId="23F713C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13962A91" w14:textId="77777777" w:rsidR="008C4532" w:rsidRPr="001960B5" w:rsidRDefault="008C4532" w:rsidP="001960B5">
            <w:pPr>
              <w:jc w:val="center"/>
              <w:rPr>
                <w:rFonts w:ascii="Times New Roman" w:hAnsi="Times New Roman" w:cs="Times New Roman"/>
                <w:b/>
                <w:sz w:val="24"/>
                <w:szCs w:val="24"/>
              </w:rPr>
            </w:pPr>
          </w:p>
        </w:tc>
        <w:tc>
          <w:tcPr>
            <w:tcW w:w="3293" w:type="pct"/>
            <w:shd w:val="clear" w:color="auto" w:fill="auto"/>
          </w:tcPr>
          <w:p w14:paraId="02EBCAE8" w14:textId="77777777" w:rsidR="008C4532" w:rsidRPr="001960B5" w:rsidRDefault="008C4532" w:rsidP="001960B5">
            <w:pPr>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2AD3CBAC"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vAlign w:val="center"/>
          </w:tcPr>
          <w:p w14:paraId="1A395177" w14:textId="77777777" w:rsidR="008C4532" w:rsidRPr="001960B5" w:rsidRDefault="008C4532" w:rsidP="001960B5">
            <w:pPr>
              <w:jc w:val="center"/>
              <w:rPr>
                <w:rFonts w:ascii="Times New Roman" w:hAnsi="Times New Roman" w:cs="Times New Roman"/>
                <w:sz w:val="24"/>
                <w:szCs w:val="24"/>
              </w:rPr>
            </w:pPr>
          </w:p>
        </w:tc>
      </w:tr>
      <w:tr w:rsidR="001960B5" w:rsidRPr="001960B5" w14:paraId="63A606EC"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58BD9E91" w14:textId="77777777" w:rsidR="008C4532" w:rsidRPr="001960B5" w:rsidRDefault="008C4532" w:rsidP="001960B5">
            <w:pPr>
              <w:jc w:val="center"/>
              <w:rPr>
                <w:rFonts w:ascii="Times New Roman" w:hAnsi="Times New Roman" w:cs="Times New Roman"/>
                <w:b/>
                <w:sz w:val="24"/>
                <w:szCs w:val="24"/>
              </w:rPr>
            </w:pPr>
          </w:p>
        </w:tc>
        <w:tc>
          <w:tcPr>
            <w:tcW w:w="3293" w:type="pct"/>
            <w:shd w:val="clear" w:color="auto" w:fill="auto"/>
          </w:tcPr>
          <w:p w14:paraId="7D78F724" w14:textId="77777777" w:rsidR="008C4532" w:rsidRPr="001960B5" w:rsidRDefault="008C4532" w:rsidP="001960B5">
            <w:pPr>
              <w:pStyle w:val="affffffa"/>
              <w:tabs>
                <w:tab w:val="left" w:pos="254"/>
              </w:tabs>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Параллельное и последовательное соединение проводников. Изучение законов последовательного и параллельного соединений проводников. Работа и мощность постоянного тока. Тепловое действие тока Закон Джоуля—Ленца. Электродвижущая сила источника тока. Закон Ома для полной цепи.Измерение ЭДС и внутреннего </w:t>
            </w:r>
            <w:r w:rsidRPr="001960B5">
              <w:rPr>
                <w:rFonts w:ascii="Times New Roman" w:hAnsi="Times New Roman" w:cs="Times New Roman"/>
                <w:sz w:val="24"/>
                <w:szCs w:val="24"/>
                <w:lang w:bidi="ru-RU"/>
              </w:rPr>
              <w:lastRenderedPageBreak/>
              <w:t>сопротивления источника тока.</w:t>
            </w:r>
          </w:p>
        </w:tc>
        <w:tc>
          <w:tcPr>
            <w:tcW w:w="343" w:type="pct"/>
            <w:shd w:val="clear" w:color="auto" w:fill="auto"/>
          </w:tcPr>
          <w:p w14:paraId="24AE1172"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585" w:type="pct"/>
            <w:vMerge/>
            <w:shd w:val="clear" w:color="auto" w:fill="auto"/>
            <w:vAlign w:val="center"/>
          </w:tcPr>
          <w:p w14:paraId="44E01582" w14:textId="77777777" w:rsidR="008C4532" w:rsidRPr="001960B5" w:rsidRDefault="008C4532" w:rsidP="001960B5">
            <w:pPr>
              <w:jc w:val="center"/>
              <w:rPr>
                <w:rFonts w:ascii="Times New Roman" w:hAnsi="Times New Roman" w:cs="Times New Roman"/>
                <w:sz w:val="24"/>
                <w:szCs w:val="24"/>
              </w:rPr>
            </w:pPr>
          </w:p>
        </w:tc>
      </w:tr>
      <w:tr w:rsidR="001960B5" w:rsidRPr="001960B5" w14:paraId="0DB3C06C"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73647EBF" w14:textId="77777777" w:rsidR="008C4532" w:rsidRPr="001960B5" w:rsidRDefault="008C4532" w:rsidP="001960B5">
            <w:pPr>
              <w:jc w:val="center"/>
              <w:rPr>
                <w:rFonts w:ascii="Times New Roman" w:hAnsi="Times New Roman" w:cs="Times New Roman"/>
                <w:b/>
                <w:sz w:val="24"/>
                <w:szCs w:val="24"/>
              </w:rPr>
            </w:pPr>
          </w:p>
        </w:tc>
        <w:tc>
          <w:tcPr>
            <w:tcW w:w="3293" w:type="pct"/>
            <w:tcBorders>
              <w:bottom w:val="single" w:sz="4" w:space="0" w:color="auto"/>
            </w:tcBorders>
            <w:shd w:val="clear" w:color="auto" w:fill="auto"/>
          </w:tcPr>
          <w:p w14:paraId="715F5E9E"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72BDCFB4"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585" w:type="pct"/>
            <w:vMerge/>
            <w:shd w:val="clear" w:color="auto" w:fill="auto"/>
            <w:vAlign w:val="center"/>
          </w:tcPr>
          <w:p w14:paraId="76D6136A" w14:textId="77777777" w:rsidR="008C4532" w:rsidRPr="001960B5" w:rsidRDefault="008C4532" w:rsidP="001960B5">
            <w:pPr>
              <w:jc w:val="center"/>
              <w:rPr>
                <w:rFonts w:ascii="Times New Roman" w:hAnsi="Times New Roman" w:cs="Times New Roman"/>
                <w:sz w:val="24"/>
                <w:szCs w:val="24"/>
              </w:rPr>
            </w:pPr>
          </w:p>
        </w:tc>
      </w:tr>
      <w:tr w:rsidR="001960B5" w:rsidRPr="001960B5" w14:paraId="59BEA956"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43E9ACE7" w14:textId="77777777" w:rsidR="008C4532" w:rsidRPr="001960B5" w:rsidRDefault="008C4532" w:rsidP="001960B5">
            <w:pPr>
              <w:jc w:val="center"/>
              <w:rPr>
                <w:rFonts w:ascii="Times New Roman" w:hAnsi="Times New Roman" w:cs="Times New Roman"/>
                <w:b/>
                <w:sz w:val="24"/>
                <w:szCs w:val="24"/>
              </w:rPr>
            </w:pPr>
          </w:p>
        </w:tc>
        <w:tc>
          <w:tcPr>
            <w:tcW w:w="3293" w:type="pct"/>
            <w:tcBorders>
              <w:top w:val="single" w:sz="4" w:space="0" w:color="auto"/>
            </w:tcBorders>
            <w:shd w:val="clear" w:color="auto" w:fill="auto"/>
          </w:tcPr>
          <w:p w14:paraId="769AE033" w14:textId="77777777" w:rsidR="008C4532" w:rsidRPr="001960B5" w:rsidRDefault="008C4532" w:rsidP="001960B5">
            <w:pPr>
              <w:pStyle w:val="affffffa"/>
              <w:tabs>
                <w:tab w:val="left" w:pos="254"/>
              </w:tabs>
              <w:spacing w:line="240" w:lineRule="auto"/>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действие постоянного тока на организм человека.</w:t>
            </w:r>
          </w:p>
        </w:tc>
        <w:tc>
          <w:tcPr>
            <w:tcW w:w="343" w:type="pct"/>
            <w:tcBorders>
              <w:top w:val="single" w:sz="4" w:space="0" w:color="auto"/>
            </w:tcBorders>
            <w:shd w:val="clear" w:color="auto" w:fill="auto"/>
          </w:tcPr>
          <w:p w14:paraId="2E97ECE7" w14:textId="77777777" w:rsidR="008C4532" w:rsidRPr="001960B5" w:rsidRDefault="008C4532"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c>
        <w:tc>
          <w:tcPr>
            <w:tcW w:w="585" w:type="pct"/>
            <w:vMerge/>
            <w:shd w:val="clear" w:color="auto" w:fill="auto"/>
            <w:vAlign w:val="center"/>
          </w:tcPr>
          <w:p w14:paraId="156834CF" w14:textId="77777777" w:rsidR="008C4532" w:rsidRPr="001960B5" w:rsidRDefault="008C4532" w:rsidP="001960B5">
            <w:pPr>
              <w:jc w:val="center"/>
              <w:rPr>
                <w:rFonts w:ascii="Times New Roman" w:hAnsi="Times New Roman" w:cs="Times New Roman"/>
                <w:sz w:val="24"/>
                <w:szCs w:val="24"/>
              </w:rPr>
            </w:pPr>
          </w:p>
        </w:tc>
      </w:tr>
      <w:tr w:rsidR="001960B5" w:rsidRPr="001960B5" w14:paraId="29C48F8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027334AB"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3.3.</w:t>
            </w:r>
          </w:p>
          <w:p w14:paraId="18B8313B"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 xml:space="preserve">Электрический ток в различных </w:t>
            </w:r>
            <w:r w:rsidRPr="001960B5">
              <w:rPr>
                <w:rFonts w:ascii="Times New Roman" w:hAnsi="Times New Roman" w:cs="Times New Roman"/>
                <w:sz w:val="24"/>
                <w:szCs w:val="24"/>
                <w:lang w:bidi="ru-RU"/>
              </w:rPr>
              <w:br/>
              <w:t>средах</w:t>
            </w:r>
          </w:p>
        </w:tc>
        <w:tc>
          <w:tcPr>
            <w:tcW w:w="3293" w:type="pct"/>
            <w:shd w:val="clear" w:color="auto" w:fill="auto"/>
          </w:tcPr>
          <w:p w14:paraId="6D45653F" w14:textId="77777777" w:rsidR="008C4532" w:rsidRPr="001960B5" w:rsidRDefault="008C4532" w:rsidP="00FF652E">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1A4A174D"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val="restart"/>
            <w:shd w:val="clear" w:color="auto" w:fill="auto"/>
            <w:vAlign w:val="center"/>
          </w:tcPr>
          <w:p w14:paraId="276CB0BA"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0FC49B8D"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04902ABF"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4FA1774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74C39D23"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0F703929"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Электрический ток в различных средах.</w:t>
            </w:r>
          </w:p>
          <w:p w14:paraId="5F4D8DAB"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 Электрический ток в металлах, в электролитах, газах, в вакууме.</w:t>
            </w:r>
          </w:p>
        </w:tc>
        <w:tc>
          <w:tcPr>
            <w:tcW w:w="343" w:type="pct"/>
            <w:shd w:val="clear" w:color="auto" w:fill="auto"/>
          </w:tcPr>
          <w:p w14:paraId="3D40C6AB"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79125706" w14:textId="77777777" w:rsidR="008C4532" w:rsidRPr="001960B5" w:rsidRDefault="008C4532" w:rsidP="001960B5">
            <w:pPr>
              <w:jc w:val="center"/>
              <w:rPr>
                <w:rFonts w:ascii="Times New Roman" w:hAnsi="Times New Roman" w:cs="Times New Roman"/>
                <w:sz w:val="24"/>
                <w:szCs w:val="24"/>
              </w:rPr>
            </w:pPr>
          </w:p>
        </w:tc>
      </w:tr>
      <w:tr w:rsidR="001960B5" w:rsidRPr="001960B5" w14:paraId="57BB5388"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00694FBD"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6324A594"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0FF10725"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vAlign w:val="center"/>
          </w:tcPr>
          <w:p w14:paraId="2CABD947" w14:textId="77777777" w:rsidR="008C4532" w:rsidRPr="001960B5" w:rsidRDefault="008C4532" w:rsidP="001960B5">
            <w:pPr>
              <w:jc w:val="center"/>
              <w:rPr>
                <w:rFonts w:ascii="Times New Roman" w:hAnsi="Times New Roman" w:cs="Times New Roman"/>
                <w:sz w:val="24"/>
                <w:szCs w:val="24"/>
              </w:rPr>
            </w:pPr>
          </w:p>
        </w:tc>
      </w:tr>
      <w:tr w:rsidR="001960B5" w:rsidRPr="001960B5" w14:paraId="575D9D7F"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488060F9"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0014FEC3"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lang w:bidi="ru-RU"/>
              </w:rPr>
              <w:t>Электролиз. Закон электролиза Фарадея. Виды газовых разрядов. Термоэлектронная эмиссия. Плазма. Электрический ток в полупроводниках. Собственная и примесная проводимости. Р</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n</w:t>
            </w:r>
            <w:r w:rsidRPr="001960B5">
              <w:rPr>
                <w:rFonts w:ascii="Times New Roman" w:hAnsi="Times New Roman" w:cs="Times New Roman"/>
                <w:sz w:val="24"/>
                <w:szCs w:val="24"/>
                <w:lang w:bidi="ru-RU"/>
              </w:rPr>
              <w:t>переход. Полупроводниковые приборы. Применение полупроводников.</w:t>
            </w:r>
          </w:p>
        </w:tc>
        <w:tc>
          <w:tcPr>
            <w:tcW w:w="343" w:type="pct"/>
            <w:shd w:val="clear" w:color="auto" w:fill="auto"/>
          </w:tcPr>
          <w:p w14:paraId="407E2B33"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434C0B63" w14:textId="77777777" w:rsidR="008C4532" w:rsidRPr="001960B5" w:rsidRDefault="008C4532" w:rsidP="001960B5">
            <w:pPr>
              <w:jc w:val="center"/>
              <w:rPr>
                <w:rFonts w:ascii="Times New Roman" w:hAnsi="Times New Roman" w:cs="Times New Roman"/>
                <w:sz w:val="24"/>
                <w:szCs w:val="24"/>
              </w:rPr>
            </w:pPr>
          </w:p>
        </w:tc>
      </w:tr>
      <w:tr w:rsidR="001960B5" w:rsidRPr="001960B5" w14:paraId="5533B25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3D6FE462" w14:textId="77777777" w:rsidR="008C4532" w:rsidRPr="001960B5" w:rsidRDefault="008C4532" w:rsidP="001960B5">
            <w:pPr>
              <w:jc w:val="center"/>
              <w:rPr>
                <w:rFonts w:ascii="Times New Roman" w:hAnsi="Times New Roman" w:cs="Times New Roman"/>
                <w:bCs/>
                <w:sz w:val="24"/>
                <w:szCs w:val="24"/>
              </w:rPr>
            </w:pPr>
          </w:p>
        </w:tc>
        <w:tc>
          <w:tcPr>
            <w:tcW w:w="3293" w:type="pct"/>
            <w:tcBorders>
              <w:bottom w:val="single" w:sz="4" w:space="0" w:color="auto"/>
            </w:tcBorders>
            <w:shd w:val="clear" w:color="auto" w:fill="auto"/>
          </w:tcPr>
          <w:p w14:paraId="089955E0"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7D8036C8"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3AC290A4" w14:textId="77777777" w:rsidR="008C4532" w:rsidRPr="001960B5" w:rsidRDefault="008C4532" w:rsidP="001960B5">
            <w:pPr>
              <w:jc w:val="center"/>
              <w:rPr>
                <w:rFonts w:ascii="Times New Roman" w:hAnsi="Times New Roman" w:cs="Times New Roman"/>
                <w:sz w:val="24"/>
                <w:szCs w:val="24"/>
              </w:rPr>
            </w:pPr>
          </w:p>
        </w:tc>
      </w:tr>
      <w:tr w:rsidR="001960B5" w:rsidRPr="001960B5" w14:paraId="4BF836E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3B4D16AF" w14:textId="77777777" w:rsidR="008C4532" w:rsidRPr="001960B5" w:rsidRDefault="008C4532" w:rsidP="001960B5">
            <w:pPr>
              <w:jc w:val="center"/>
              <w:rPr>
                <w:rFonts w:ascii="Times New Roman" w:hAnsi="Times New Roman" w:cs="Times New Roman"/>
                <w:bCs/>
                <w:sz w:val="24"/>
                <w:szCs w:val="24"/>
              </w:rPr>
            </w:pPr>
          </w:p>
        </w:tc>
        <w:tc>
          <w:tcPr>
            <w:tcW w:w="3293" w:type="pct"/>
            <w:tcBorders>
              <w:top w:val="single" w:sz="4" w:space="0" w:color="auto"/>
            </w:tcBorders>
            <w:shd w:val="clear" w:color="auto" w:fill="auto"/>
          </w:tcPr>
          <w:p w14:paraId="176C0D12" w14:textId="77777777" w:rsidR="008C4532" w:rsidRPr="001960B5" w:rsidRDefault="008C4532" w:rsidP="001960B5">
            <w:pPr>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гальванизация; электрофорез.</w:t>
            </w:r>
          </w:p>
        </w:tc>
        <w:tc>
          <w:tcPr>
            <w:tcW w:w="343" w:type="pct"/>
            <w:tcBorders>
              <w:top w:val="single" w:sz="4" w:space="0" w:color="auto"/>
            </w:tcBorders>
            <w:shd w:val="clear" w:color="auto" w:fill="auto"/>
          </w:tcPr>
          <w:p w14:paraId="273E28AF"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16AB7D72" w14:textId="77777777" w:rsidR="008C4532" w:rsidRPr="001960B5" w:rsidRDefault="008C4532" w:rsidP="001960B5">
            <w:pPr>
              <w:jc w:val="center"/>
              <w:rPr>
                <w:rFonts w:ascii="Times New Roman" w:hAnsi="Times New Roman" w:cs="Times New Roman"/>
                <w:sz w:val="24"/>
                <w:szCs w:val="24"/>
              </w:rPr>
            </w:pPr>
          </w:p>
        </w:tc>
      </w:tr>
      <w:tr w:rsidR="001960B5" w:rsidRPr="001960B5" w14:paraId="73CEA94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0C5F60D7"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3.4</w:t>
            </w:r>
          </w:p>
          <w:p w14:paraId="4212C390"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sz w:val="24"/>
                <w:szCs w:val="24"/>
                <w:lang w:bidi="ru-RU"/>
              </w:rPr>
              <w:t>Магнитное поле</w:t>
            </w:r>
          </w:p>
        </w:tc>
        <w:tc>
          <w:tcPr>
            <w:tcW w:w="3293" w:type="pct"/>
            <w:shd w:val="clear" w:color="auto" w:fill="auto"/>
          </w:tcPr>
          <w:p w14:paraId="64E552A3" w14:textId="77777777" w:rsidR="008C4532" w:rsidRPr="001960B5" w:rsidRDefault="008C4532" w:rsidP="00FF652E">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4CA02390"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val="restart"/>
            <w:shd w:val="clear" w:color="auto" w:fill="auto"/>
            <w:vAlign w:val="center"/>
          </w:tcPr>
          <w:p w14:paraId="368117D1"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117B71DD"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47CBE2F5"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62DF922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5A4094DB"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7A9B78D6"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Магнитное поле.  Вектор индукции магнитного поля. Взаимодействие токов. Магнитные свойства веществ.</w:t>
            </w:r>
          </w:p>
        </w:tc>
        <w:tc>
          <w:tcPr>
            <w:tcW w:w="343" w:type="pct"/>
            <w:shd w:val="clear" w:color="auto" w:fill="auto"/>
          </w:tcPr>
          <w:p w14:paraId="39779D6F"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3CDF702F" w14:textId="77777777" w:rsidR="008C4532" w:rsidRPr="001960B5" w:rsidRDefault="008C4532" w:rsidP="001960B5">
            <w:pPr>
              <w:jc w:val="center"/>
              <w:rPr>
                <w:rFonts w:ascii="Times New Roman" w:hAnsi="Times New Roman" w:cs="Times New Roman"/>
                <w:sz w:val="24"/>
                <w:szCs w:val="24"/>
              </w:rPr>
            </w:pPr>
          </w:p>
        </w:tc>
      </w:tr>
      <w:tr w:rsidR="001960B5" w:rsidRPr="001960B5" w14:paraId="41F8FE1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35F64B77"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44B9ECA5"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2BB85CAB"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vAlign w:val="center"/>
          </w:tcPr>
          <w:p w14:paraId="5AC7E715" w14:textId="77777777" w:rsidR="008C4532" w:rsidRPr="001960B5" w:rsidRDefault="008C4532" w:rsidP="001960B5">
            <w:pPr>
              <w:jc w:val="center"/>
              <w:rPr>
                <w:rFonts w:ascii="Times New Roman" w:hAnsi="Times New Roman" w:cs="Times New Roman"/>
                <w:sz w:val="24"/>
                <w:szCs w:val="24"/>
              </w:rPr>
            </w:pPr>
          </w:p>
        </w:tc>
      </w:tr>
      <w:tr w:rsidR="001960B5" w:rsidRPr="001960B5" w14:paraId="2B359F96"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0838ED63"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0AF79C73"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Сила Ампера. Применение силы Ампера. Магнитный поток. Действие магнитного поля на движущийся заряд. Сила Лоренца. Применение силы Лоренца. Солнечная активность и её влияние на Землю. Магнитные бури.</w:t>
            </w:r>
          </w:p>
        </w:tc>
        <w:tc>
          <w:tcPr>
            <w:tcW w:w="343" w:type="pct"/>
            <w:shd w:val="clear" w:color="auto" w:fill="auto"/>
          </w:tcPr>
          <w:p w14:paraId="5839A511"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367E6D58" w14:textId="77777777" w:rsidR="008C4532" w:rsidRPr="001960B5" w:rsidRDefault="008C4532" w:rsidP="001960B5">
            <w:pPr>
              <w:jc w:val="center"/>
              <w:rPr>
                <w:rFonts w:ascii="Times New Roman" w:hAnsi="Times New Roman" w:cs="Times New Roman"/>
                <w:sz w:val="24"/>
                <w:szCs w:val="24"/>
              </w:rPr>
            </w:pPr>
          </w:p>
        </w:tc>
      </w:tr>
      <w:tr w:rsidR="001960B5" w:rsidRPr="001960B5" w14:paraId="501875AA"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4338166F" w14:textId="77777777" w:rsidR="008C4532" w:rsidRPr="001960B5" w:rsidRDefault="008C4532" w:rsidP="001960B5">
            <w:pPr>
              <w:jc w:val="center"/>
              <w:rPr>
                <w:rFonts w:ascii="Times New Roman" w:hAnsi="Times New Roman" w:cs="Times New Roman"/>
                <w:sz w:val="24"/>
                <w:szCs w:val="24"/>
              </w:rPr>
            </w:pPr>
          </w:p>
        </w:tc>
        <w:tc>
          <w:tcPr>
            <w:tcW w:w="3293" w:type="pct"/>
            <w:tcBorders>
              <w:bottom w:val="single" w:sz="4" w:space="0" w:color="auto"/>
            </w:tcBorders>
            <w:shd w:val="clear" w:color="auto" w:fill="auto"/>
          </w:tcPr>
          <w:p w14:paraId="59C16B1A"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6C36A8EC"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07FB55D5" w14:textId="77777777" w:rsidR="008C4532" w:rsidRPr="001960B5" w:rsidRDefault="008C4532" w:rsidP="001960B5">
            <w:pPr>
              <w:jc w:val="center"/>
              <w:rPr>
                <w:rFonts w:ascii="Times New Roman" w:hAnsi="Times New Roman" w:cs="Times New Roman"/>
                <w:sz w:val="24"/>
                <w:szCs w:val="24"/>
              </w:rPr>
            </w:pPr>
          </w:p>
        </w:tc>
      </w:tr>
      <w:tr w:rsidR="001960B5" w:rsidRPr="001960B5" w14:paraId="0D759B8E"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tcPr>
          <w:p w14:paraId="5566D7D1" w14:textId="77777777" w:rsidR="008C4532" w:rsidRPr="001960B5" w:rsidRDefault="008C4532" w:rsidP="001960B5">
            <w:pPr>
              <w:jc w:val="center"/>
              <w:rPr>
                <w:rFonts w:ascii="Times New Roman" w:hAnsi="Times New Roman" w:cs="Times New Roman"/>
                <w:sz w:val="24"/>
                <w:szCs w:val="24"/>
              </w:rPr>
            </w:pPr>
          </w:p>
        </w:tc>
        <w:tc>
          <w:tcPr>
            <w:tcW w:w="3293" w:type="pct"/>
            <w:tcBorders>
              <w:top w:val="single" w:sz="4" w:space="0" w:color="auto"/>
            </w:tcBorders>
            <w:shd w:val="clear" w:color="auto" w:fill="auto"/>
          </w:tcPr>
          <w:p w14:paraId="65725DB1"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магнитотерапия. Влияние магнитного поля Земли на живые организмы.</w:t>
            </w:r>
          </w:p>
        </w:tc>
        <w:tc>
          <w:tcPr>
            <w:tcW w:w="343" w:type="pct"/>
            <w:tcBorders>
              <w:top w:val="single" w:sz="4" w:space="0" w:color="auto"/>
            </w:tcBorders>
            <w:shd w:val="clear" w:color="auto" w:fill="auto"/>
          </w:tcPr>
          <w:p w14:paraId="6F81374C"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4B33634F" w14:textId="77777777" w:rsidR="008C4532" w:rsidRPr="001960B5" w:rsidRDefault="008C4532" w:rsidP="001960B5">
            <w:pPr>
              <w:jc w:val="center"/>
              <w:rPr>
                <w:rFonts w:ascii="Times New Roman" w:hAnsi="Times New Roman" w:cs="Times New Roman"/>
                <w:sz w:val="24"/>
                <w:szCs w:val="24"/>
              </w:rPr>
            </w:pPr>
          </w:p>
        </w:tc>
      </w:tr>
      <w:tr w:rsidR="001960B5" w:rsidRPr="001960B5" w14:paraId="1BFC9F5C"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val="restart"/>
            <w:shd w:val="clear" w:color="auto" w:fill="auto"/>
          </w:tcPr>
          <w:p w14:paraId="73DD3F7E"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3.5. </w:t>
            </w:r>
          </w:p>
          <w:p w14:paraId="09D9CBB9"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Электромагнитная индукция</w:t>
            </w:r>
          </w:p>
        </w:tc>
        <w:tc>
          <w:tcPr>
            <w:tcW w:w="3293" w:type="pct"/>
            <w:shd w:val="clear" w:color="auto" w:fill="auto"/>
          </w:tcPr>
          <w:p w14:paraId="036930EF" w14:textId="77777777" w:rsidR="008C4532" w:rsidRPr="001960B5" w:rsidRDefault="008C4532" w:rsidP="00FF652E">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7586E131"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val="restart"/>
            <w:shd w:val="clear" w:color="auto" w:fill="auto"/>
            <w:vAlign w:val="center"/>
          </w:tcPr>
          <w:p w14:paraId="527A009F"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2D76BC4A"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3F222545"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233F6178"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457A575A"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0175E3C0"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Электромагнитная индукция. </w:t>
            </w:r>
          </w:p>
        </w:tc>
        <w:tc>
          <w:tcPr>
            <w:tcW w:w="343" w:type="pct"/>
            <w:shd w:val="clear" w:color="auto" w:fill="auto"/>
          </w:tcPr>
          <w:p w14:paraId="22AEFE3D" w14:textId="77777777" w:rsidR="008C4532" w:rsidRPr="001960B5" w:rsidRDefault="008C4532" w:rsidP="001960B5">
            <w:pPr>
              <w:jc w:val="center"/>
              <w:rPr>
                <w:rFonts w:ascii="Times New Roman" w:hAnsi="Times New Roman" w:cs="Times New Roman"/>
                <w:sz w:val="24"/>
                <w:szCs w:val="24"/>
              </w:rPr>
            </w:pPr>
          </w:p>
        </w:tc>
        <w:tc>
          <w:tcPr>
            <w:tcW w:w="585" w:type="pct"/>
            <w:vMerge/>
            <w:shd w:val="clear" w:color="auto" w:fill="auto"/>
            <w:vAlign w:val="center"/>
          </w:tcPr>
          <w:p w14:paraId="2E5C3A90" w14:textId="77777777" w:rsidR="008C4532" w:rsidRPr="001960B5" w:rsidRDefault="008C4532" w:rsidP="001960B5">
            <w:pPr>
              <w:jc w:val="center"/>
              <w:rPr>
                <w:rFonts w:ascii="Times New Roman" w:hAnsi="Times New Roman" w:cs="Times New Roman"/>
                <w:sz w:val="24"/>
                <w:szCs w:val="24"/>
              </w:rPr>
            </w:pPr>
          </w:p>
        </w:tc>
      </w:tr>
      <w:tr w:rsidR="001960B5" w:rsidRPr="001960B5" w14:paraId="1C0D01F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518B0ECC"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5EC39444"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101BE94B"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vAlign w:val="center"/>
          </w:tcPr>
          <w:p w14:paraId="19D1AE00" w14:textId="77777777" w:rsidR="008C4532" w:rsidRPr="001960B5" w:rsidRDefault="008C4532" w:rsidP="001960B5">
            <w:pPr>
              <w:jc w:val="center"/>
              <w:rPr>
                <w:rFonts w:ascii="Times New Roman" w:hAnsi="Times New Roman" w:cs="Times New Roman"/>
                <w:sz w:val="24"/>
                <w:szCs w:val="24"/>
              </w:rPr>
            </w:pPr>
          </w:p>
        </w:tc>
      </w:tr>
      <w:tr w:rsidR="001960B5" w:rsidRPr="001960B5" w14:paraId="7651295A"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3A11B4B4"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544E31E9"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Изучение явления электромагнитной индукции. Закон электромагнитной индукции. Правило Ленца. Вихревое электрическое поле. ЭДС индукции в движущихся проводниках.Явление самоиндукции Индуктивность. Энергия магнитного поля тока. Электромагнитное поле.</w:t>
            </w:r>
          </w:p>
        </w:tc>
        <w:tc>
          <w:tcPr>
            <w:tcW w:w="343" w:type="pct"/>
            <w:shd w:val="clear" w:color="auto" w:fill="auto"/>
          </w:tcPr>
          <w:p w14:paraId="56DD8D49"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0C821AF7" w14:textId="77777777" w:rsidR="008C4532" w:rsidRPr="001960B5" w:rsidRDefault="008C4532" w:rsidP="001960B5">
            <w:pPr>
              <w:jc w:val="center"/>
              <w:rPr>
                <w:rFonts w:ascii="Times New Roman" w:hAnsi="Times New Roman" w:cs="Times New Roman"/>
                <w:sz w:val="24"/>
                <w:szCs w:val="24"/>
              </w:rPr>
            </w:pPr>
          </w:p>
        </w:tc>
      </w:tr>
      <w:tr w:rsidR="001960B5" w:rsidRPr="001960B5" w14:paraId="08948CE3"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22AC67AB" w14:textId="77777777" w:rsidR="008C4532" w:rsidRPr="001960B5" w:rsidRDefault="008C4532" w:rsidP="001960B5">
            <w:pPr>
              <w:jc w:val="center"/>
              <w:rPr>
                <w:rFonts w:ascii="Times New Roman" w:hAnsi="Times New Roman" w:cs="Times New Roman"/>
                <w:sz w:val="24"/>
                <w:szCs w:val="24"/>
              </w:rPr>
            </w:pPr>
          </w:p>
        </w:tc>
        <w:tc>
          <w:tcPr>
            <w:tcW w:w="3293" w:type="pct"/>
            <w:tcBorders>
              <w:bottom w:val="single" w:sz="4" w:space="0" w:color="auto"/>
            </w:tcBorders>
            <w:shd w:val="clear" w:color="auto" w:fill="auto"/>
          </w:tcPr>
          <w:p w14:paraId="4B11DC45"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073C120B"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268CF4B5" w14:textId="77777777" w:rsidR="008C4532" w:rsidRPr="001960B5" w:rsidRDefault="008C4532" w:rsidP="001960B5">
            <w:pPr>
              <w:jc w:val="center"/>
              <w:rPr>
                <w:rFonts w:ascii="Times New Roman" w:hAnsi="Times New Roman" w:cs="Times New Roman"/>
                <w:sz w:val="24"/>
                <w:szCs w:val="24"/>
              </w:rPr>
            </w:pPr>
          </w:p>
        </w:tc>
      </w:tr>
      <w:tr w:rsidR="001960B5" w:rsidRPr="001960B5" w14:paraId="16E93297"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80" w:type="pct"/>
            <w:gridSpan w:val="3"/>
            <w:vMerge/>
            <w:shd w:val="clear" w:color="auto" w:fill="auto"/>
            <w:vAlign w:val="center"/>
          </w:tcPr>
          <w:p w14:paraId="45ED9EBB" w14:textId="77777777" w:rsidR="008C4532" w:rsidRPr="001960B5" w:rsidRDefault="008C4532" w:rsidP="001960B5">
            <w:pPr>
              <w:jc w:val="center"/>
              <w:rPr>
                <w:rFonts w:ascii="Times New Roman" w:hAnsi="Times New Roman" w:cs="Times New Roman"/>
                <w:sz w:val="24"/>
                <w:szCs w:val="24"/>
              </w:rPr>
            </w:pPr>
          </w:p>
        </w:tc>
        <w:tc>
          <w:tcPr>
            <w:tcW w:w="3293" w:type="pct"/>
            <w:tcBorders>
              <w:top w:val="single" w:sz="4" w:space="0" w:color="auto"/>
            </w:tcBorders>
            <w:shd w:val="clear" w:color="auto" w:fill="auto"/>
          </w:tcPr>
          <w:p w14:paraId="47EF4399"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применение токов Фуко в лечебных целях.</w:t>
            </w:r>
          </w:p>
        </w:tc>
        <w:tc>
          <w:tcPr>
            <w:tcW w:w="343" w:type="pct"/>
            <w:tcBorders>
              <w:top w:val="single" w:sz="4" w:space="0" w:color="auto"/>
            </w:tcBorders>
            <w:shd w:val="clear" w:color="auto" w:fill="auto"/>
          </w:tcPr>
          <w:p w14:paraId="4101325A"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65F58481" w14:textId="77777777" w:rsidR="008C4532" w:rsidRPr="001960B5" w:rsidRDefault="008C4532" w:rsidP="001960B5">
            <w:pPr>
              <w:jc w:val="center"/>
              <w:rPr>
                <w:rFonts w:ascii="Times New Roman" w:hAnsi="Times New Roman" w:cs="Times New Roman"/>
                <w:sz w:val="24"/>
                <w:szCs w:val="24"/>
              </w:rPr>
            </w:pPr>
          </w:p>
        </w:tc>
      </w:tr>
      <w:tr w:rsidR="001960B5" w:rsidRPr="001960B5" w14:paraId="2F5269E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4070" w:type="pct"/>
            <w:gridSpan w:val="3"/>
            <w:shd w:val="clear" w:color="auto" w:fill="auto"/>
          </w:tcPr>
          <w:p w14:paraId="0B4689A6" w14:textId="77777777" w:rsidR="008C4532" w:rsidRPr="001960B5" w:rsidRDefault="008C4532"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РАЗДЕЛ 4. </w:t>
            </w:r>
            <w:r w:rsidRPr="001960B5">
              <w:rPr>
                <w:rFonts w:ascii="Times New Roman" w:hAnsi="Times New Roman" w:cs="Times New Roman"/>
                <w:b/>
                <w:bCs/>
                <w:sz w:val="24"/>
                <w:szCs w:val="24"/>
                <w:lang w:bidi="ru-RU"/>
              </w:rPr>
              <w:t>Колебания и волны</w:t>
            </w:r>
          </w:p>
        </w:tc>
        <w:tc>
          <w:tcPr>
            <w:tcW w:w="343" w:type="pct"/>
            <w:shd w:val="clear" w:color="auto" w:fill="auto"/>
          </w:tcPr>
          <w:p w14:paraId="2C1B6106"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4/8</w:t>
            </w:r>
          </w:p>
        </w:tc>
        <w:tc>
          <w:tcPr>
            <w:tcW w:w="585" w:type="pct"/>
            <w:shd w:val="clear" w:color="auto" w:fill="auto"/>
          </w:tcPr>
          <w:p w14:paraId="3165F41A" w14:textId="77777777" w:rsidR="008C4532" w:rsidRPr="001960B5" w:rsidRDefault="008C4532" w:rsidP="001960B5">
            <w:pPr>
              <w:rPr>
                <w:rFonts w:ascii="Times New Roman" w:hAnsi="Times New Roman" w:cs="Times New Roman"/>
                <w:sz w:val="24"/>
                <w:szCs w:val="24"/>
              </w:rPr>
            </w:pPr>
          </w:p>
        </w:tc>
      </w:tr>
      <w:tr w:rsidR="001960B5" w:rsidRPr="001960B5" w14:paraId="6FF0CB8A"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val="restart"/>
            <w:shd w:val="clear" w:color="auto" w:fill="auto"/>
          </w:tcPr>
          <w:p w14:paraId="07B4ADD1"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4.1.</w:t>
            </w:r>
          </w:p>
          <w:p w14:paraId="397CCC92" w14:textId="77777777" w:rsidR="008C4532" w:rsidRPr="001960B5" w:rsidRDefault="008C4532" w:rsidP="001960B5">
            <w:pPr>
              <w:jc w:val="center"/>
              <w:rPr>
                <w:rFonts w:ascii="Times New Roman" w:hAnsi="Times New Roman" w:cs="Times New Roman"/>
                <w:bCs/>
                <w:sz w:val="24"/>
                <w:szCs w:val="24"/>
              </w:rPr>
            </w:pPr>
            <w:r w:rsidRPr="001960B5">
              <w:rPr>
                <w:rFonts w:ascii="Times New Roman" w:hAnsi="Times New Roman" w:cs="Times New Roman"/>
                <w:sz w:val="24"/>
                <w:szCs w:val="24"/>
                <w:lang w:bidi="ru-RU"/>
              </w:rPr>
              <w:t xml:space="preserve">Механические </w:t>
            </w:r>
            <w:r w:rsidRPr="001960B5">
              <w:rPr>
                <w:rFonts w:ascii="Times New Roman" w:hAnsi="Times New Roman" w:cs="Times New Roman"/>
                <w:sz w:val="24"/>
                <w:szCs w:val="24"/>
                <w:lang w:bidi="ru-RU"/>
              </w:rPr>
              <w:br/>
              <w:t>колебания и волны</w:t>
            </w:r>
          </w:p>
        </w:tc>
        <w:tc>
          <w:tcPr>
            <w:tcW w:w="3293" w:type="pct"/>
            <w:shd w:val="clear" w:color="auto" w:fill="auto"/>
          </w:tcPr>
          <w:p w14:paraId="03C0C5E0" w14:textId="77777777" w:rsidR="008C4532" w:rsidRPr="001960B5" w:rsidRDefault="008C4532" w:rsidP="00FF652E">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1573C4C5"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585" w:type="pct"/>
            <w:vMerge w:val="restart"/>
            <w:shd w:val="clear" w:color="auto" w:fill="auto"/>
            <w:vAlign w:val="center"/>
          </w:tcPr>
          <w:p w14:paraId="15507B5B"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4B9917F7"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4B394AA0"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101A5897"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03BD7129"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15AAE779"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Механические колебания и волны. </w:t>
            </w:r>
          </w:p>
          <w:p w14:paraId="587EBB90"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Гармонические колебания. Свободные механические колебания. Превращение энергии при колебательном движении.</w:t>
            </w:r>
          </w:p>
        </w:tc>
        <w:tc>
          <w:tcPr>
            <w:tcW w:w="343" w:type="pct"/>
            <w:shd w:val="clear" w:color="auto" w:fill="auto"/>
          </w:tcPr>
          <w:p w14:paraId="10EE5C68"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235BB423" w14:textId="77777777" w:rsidR="008C4532" w:rsidRPr="001960B5" w:rsidRDefault="008C4532" w:rsidP="001960B5">
            <w:pPr>
              <w:jc w:val="center"/>
              <w:rPr>
                <w:rFonts w:ascii="Times New Roman" w:hAnsi="Times New Roman" w:cs="Times New Roman"/>
                <w:sz w:val="24"/>
                <w:szCs w:val="24"/>
              </w:rPr>
            </w:pPr>
          </w:p>
        </w:tc>
      </w:tr>
      <w:tr w:rsidR="001960B5" w:rsidRPr="001960B5" w14:paraId="30201973"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5DC56355" w14:textId="77777777" w:rsidR="008C4532" w:rsidRPr="001960B5" w:rsidRDefault="008C4532" w:rsidP="001960B5">
            <w:pPr>
              <w:jc w:val="center"/>
              <w:rPr>
                <w:rFonts w:ascii="Times New Roman" w:hAnsi="Times New Roman" w:cs="Times New Roman"/>
                <w:sz w:val="24"/>
                <w:szCs w:val="24"/>
              </w:rPr>
            </w:pPr>
          </w:p>
        </w:tc>
        <w:tc>
          <w:tcPr>
            <w:tcW w:w="3293" w:type="pct"/>
            <w:shd w:val="clear" w:color="auto" w:fill="auto"/>
          </w:tcPr>
          <w:p w14:paraId="7880A2D8" w14:textId="77777777" w:rsidR="008C4532" w:rsidRPr="001960B5" w:rsidRDefault="008C4532" w:rsidP="001960B5">
            <w:pPr>
              <w:pStyle w:val="affffffa"/>
              <w:tabs>
                <w:tab w:val="left" w:pos="619"/>
                <w:tab w:val="left" w:pos="3710"/>
                <w:tab w:val="left" w:pos="5602"/>
                <w:tab w:val="left" w:pos="6749"/>
                <w:tab w:val="left" w:pos="8179"/>
              </w:tabs>
              <w:spacing w:line="240" w:lineRule="auto"/>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79F4390B"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shd w:val="clear" w:color="auto" w:fill="auto"/>
            <w:vAlign w:val="center"/>
          </w:tcPr>
          <w:p w14:paraId="293D4F83" w14:textId="77777777" w:rsidR="008C4532" w:rsidRPr="001960B5" w:rsidRDefault="008C4532" w:rsidP="001960B5">
            <w:pPr>
              <w:jc w:val="center"/>
              <w:rPr>
                <w:rFonts w:ascii="Times New Roman" w:hAnsi="Times New Roman" w:cs="Times New Roman"/>
                <w:sz w:val="24"/>
                <w:szCs w:val="24"/>
              </w:rPr>
            </w:pPr>
          </w:p>
        </w:tc>
      </w:tr>
      <w:tr w:rsidR="001960B5" w:rsidRPr="001960B5" w14:paraId="5A2A8B0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5A7D27D8" w14:textId="77777777" w:rsidR="008C4532" w:rsidRPr="001960B5" w:rsidRDefault="008C4532" w:rsidP="001960B5">
            <w:pPr>
              <w:jc w:val="center"/>
              <w:rPr>
                <w:rFonts w:ascii="Times New Roman" w:hAnsi="Times New Roman" w:cs="Times New Roman"/>
                <w:sz w:val="24"/>
                <w:szCs w:val="24"/>
              </w:rPr>
            </w:pPr>
          </w:p>
        </w:tc>
        <w:tc>
          <w:tcPr>
            <w:tcW w:w="3293" w:type="pct"/>
            <w:vMerge w:val="restart"/>
            <w:shd w:val="clear" w:color="auto" w:fill="auto"/>
          </w:tcPr>
          <w:p w14:paraId="0E6E65DC" w14:textId="77777777" w:rsidR="008C4532" w:rsidRPr="001960B5" w:rsidRDefault="008C4532" w:rsidP="001960B5">
            <w:pPr>
              <w:pStyle w:val="affffffa"/>
              <w:tabs>
                <w:tab w:val="left" w:pos="619"/>
                <w:tab w:val="left" w:pos="3710"/>
                <w:tab w:val="left" w:pos="5602"/>
                <w:tab w:val="left" w:pos="6749"/>
                <w:tab w:val="left" w:pos="8179"/>
              </w:tabs>
              <w:spacing w:line="240" w:lineRule="auto"/>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Математический маятник. Пружинный маятник. Вынужденные механические колебания. Резонанс. Поперечные и продольные волны. Характеристики волны. Звуковые волны. Ультразвук и его применение.</w:t>
            </w:r>
          </w:p>
        </w:tc>
        <w:tc>
          <w:tcPr>
            <w:tcW w:w="343" w:type="pct"/>
            <w:tcBorders>
              <w:bottom w:val="single" w:sz="4" w:space="0" w:color="000000"/>
            </w:tcBorders>
            <w:shd w:val="clear" w:color="auto" w:fill="auto"/>
          </w:tcPr>
          <w:p w14:paraId="3C465AF9"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721CE92E" w14:textId="77777777" w:rsidR="008C4532" w:rsidRPr="001960B5" w:rsidRDefault="008C4532" w:rsidP="001960B5">
            <w:pPr>
              <w:jc w:val="center"/>
              <w:rPr>
                <w:rFonts w:ascii="Times New Roman" w:hAnsi="Times New Roman" w:cs="Times New Roman"/>
                <w:sz w:val="24"/>
                <w:szCs w:val="24"/>
              </w:rPr>
            </w:pPr>
          </w:p>
        </w:tc>
      </w:tr>
      <w:tr w:rsidR="001960B5" w:rsidRPr="001960B5" w14:paraId="0653F4D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2D24C5E4" w14:textId="77777777" w:rsidR="008C4532" w:rsidRPr="001960B5" w:rsidRDefault="008C4532" w:rsidP="001960B5">
            <w:pPr>
              <w:jc w:val="center"/>
              <w:rPr>
                <w:rFonts w:ascii="Times New Roman" w:hAnsi="Times New Roman" w:cs="Times New Roman"/>
                <w:sz w:val="24"/>
                <w:szCs w:val="24"/>
              </w:rPr>
            </w:pPr>
          </w:p>
        </w:tc>
        <w:tc>
          <w:tcPr>
            <w:tcW w:w="3293" w:type="pct"/>
            <w:vMerge/>
            <w:tcBorders>
              <w:bottom w:val="single" w:sz="4" w:space="0" w:color="000000"/>
            </w:tcBorders>
            <w:shd w:val="clear" w:color="auto" w:fill="auto"/>
          </w:tcPr>
          <w:p w14:paraId="76C88BB3" w14:textId="77777777" w:rsidR="008C4532" w:rsidRPr="001960B5" w:rsidRDefault="008C4532" w:rsidP="001960B5">
            <w:pPr>
              <w:pStyle w:val="affffffa"/>
              <w:tabs>
                <w:tab w:val="left" w:pos="619"/>
                <w:tab w:val="left" w:pos="3710"/>
                <w:tab w:val="left" w:pos="5602"/>
                <w:tab w:val="left" w:pos="6749"/>
                <w:tab w:val="left" w:pos="8179"/>
              </w:tabs>
              <w:spacing w:line="240" w:lineRule="auto"/>
              <w:jc w:val="both"/>
              <w:rPr>
                <w:rFonts w:ascii="Times New Roman" w:hAnsi="Times New Roman" w:cs="Times New Roman"/>
                <w:sz w:val="24"/>
                <w:szCs w:val="24"/>
              </w:rPr>
            </w:pPr>
          </w:p>
        </w:tc>
        <w:tc>
          <w:tcPr>
            <w:tcW w:w="343" w:type="pct"/>
            <w:tcBorders>
              <w:bottom w:val="single" w:sz="4" w:space="0" w:color="000000"/>
            </w:tcBorders>
            <w:shd w:val="clear" w:color="auto" w:fill="auto"/>
          </w:tcPr>
          <w:p w14:paraId="06A443FF"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66D14BC0" w14:textId="77777777" w:rsidR="008C4532" w:rsidRPr="001960B5" w:rsidRDefault="008C4532" w:rsidP="001960B5">
            <w:pPr>
              <w:jc w:val="center"/>
              <w:rPr>
                <w:rFonts w:ascii="Times New Roman" w:hAnsi="Times New Roman" w:cs="Times New Roman"/>
                <w:sz w:val="24"/>
                <w:szCs w:val="24"/>
              </w:rPr>
            </w:pPr>
          </w:p>
        </w:tc>
      </w:tr>
      <w:tr w:rsidR="001960B5" w:rsidRPr="001960B5" w14:paraId="70BD8A02"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5DE4D21E" w14:textId="77777777" w:rsidR="008C4532" w:rsidRPr="001960B5" w:rsidRDefault="008C4532" w:rsidP="001960B5">
            <w:pPr>
              <w:jc w:val="center"/>
              <w:rPr>
                <w:rFonts w:ascii="Times New Roman" w:hAnsi="Times New Roman" w:cs="Times New Roman"/>
                <w:sz w:val="24"/>
                <w:szCs w:val="24"/>
              </w:rPr>
            </w:pPr>
          </w:p>
        </w:tc>
        <w:tc>
          <w:tcPr>
            <w:tcW w:w="3293" w:type="pct"/>
            <w:tcBorders>
              <w:bottom w:val="single" w:sz="4" w:space="0" w:color="auto"/>
            </w:tcBorders>
            <w:shd w:val="clear" w:color="auto" w:fill="auto"/>
          </w:tcPr>
          <w:p w14:paraId="2E5DA5F6"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59B498C5"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0055A592" w14:textId="77777777" w:rsidR="008C4532" w:rsidRPr="001960B5" w:rsidRDefault="008C4532" w:rsidP="001960B5">
            <w:pPr>
              <w:jc w:val="center"/>
              <w:rPr>
                <w:rFonts w:ascii="Times New Roman" w:hAnsi="Times New Roman" w:cs="Times New Roman"/>
                <w:sz w:val="24"/>
                <w:szCs w:val="24"/>
              </w:rPr>
            </w:pPr>
          </w:p>
        </w:tc>
      </w:tr>
      <w:tr w:rsidR="001960B5" w:rsidRPr="001960B5" w14:paraId="1FC95587"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tcBorders>
              <w:bottom w:val="single" w:sz="4" w:space="0" w:color="000000"/>
            </w:tcBorders>
            <w:shd w:val="clear" w:color="auto" w:fill="auto"/>
          </w:tcPr>
          <w:p w14:paraId="326462DE" w14:textId="77777777" w:rsidR="008C4532" w:rsidRPr="001960B5" w:rsidRDefault="008C4532" w:rsidP="001960B5">
            <w:pPr>
              <w:jc w:val="center"/>
              <w:rPr>
                <w:rFonts w:ascii="Times New Roman" w:hAnsi="Times New Roman" w:cs="Times New Roman"/>
                <w:sz w:val="24"/>
                <w:szCs w:val="24"/>
              </w:rPr>
            </w:pPr>
          </w:p>
        </w:tc>
        <w:tc>
          <w:tcPr>
            <w:tcW w:w="3293" w:type="pct"/>
            <w:tcBorders>
              <w:top w:val="single" w:sz="4" w:space="0" w:color="auto"/>
              <w:bottom w:val="single" w:sz="4" w:space="0" w:color="000000"/>
            </w:tcBorders>
            <w:shd w:val="clear" w:color="auto" w:fill="auto"/>
          </w:tcPr>
          <w:p w14:paraId="5031B557" w14:textId="77777777" w:rsidR="008C4532" w:rsidRPr="001960B5" w:rsidRDefault="008C4532" w:rsidP="001960B5">
            <w:pPr>
              <w:pStyle w:val="affffffa"/>
              <w:tabs>
                <w:tab w:val="left" w:pos="619"/>
                <w:tab w:val="left" w:pos="3710"/>
                <w:tab w:val="left" w:pos="5602"/>
                <w:tab w:val="left" w:pos="6749"/>
                <w:tab w:val="left" w:pos="8179"/>
              </w:tabs>
              <w:spacing w:line="240" w:lineRule="auto"/>
              <w:jc w:val="both"/>
              <w:rPr>
                <w:rFonts w:ascii="Times New Roman" w:hAnsi="Times New Roman" w:cs="Times New Roman"/>
                <w:b/>
                <w:sz w:val="24"/>
                <w:szCs w:val="24"/>
              </w:rPr>
            </w:pPr>
            <w:r w:rsidRPr="001960B5">
              <w:rPr>
                <w:rFonts w:ascii="Times New Roman" w:hAnsi="Times New Roman" w:cs="Times New Roman"/>
                <w:sz w:val="24"/>
                <w:szCs w:val="24"/>
              </w:rPr>
              <w:t>Механические колебания в организме человека.  Влияние вибрации на организм человека. Влияние звука на организм человека. Звуковые методы исследования. Применение ультразвука в медицине, фармакологии, лабораторной диагностике.</w:t>
            </w:r>
          </w:p>
        </w:tc>
        <w:tc>
          <w:tcPr>
            <w:tcW w:w="343" w:type="pct"/>
            <w:tcBorders>
              <w:top w:val="single" w:sz="4" w:space="0" w:color="auto"/>
              <w:bottom w:val="single" w:sz="4" w:space="0" w:color="000000"/>
            </w:tcBorders>
            <w:shd w:val="clear" w:color="auto" w:fill="auto"/>
          </w:tcPr>
          <w:p w14:paraId="1E06AA84" w14:textId="77777777" w:rsidR="008C4532" w:rsidRPr="001960B5" w:rsidRDefault="008C4532" w:rsidP="001960B5">
            <w:pPr>
              <w:rPr>
                <w:rFonts w:ascii="Times New Roman" w:hAnsi="Times New Roman" w:cs="Times New Roman"/>
                <w:sz w:val="24"/>
                <w:szCs w:val="24"/>
              </w:rPr>
            </w:pPr>
          </w:p>
        </w:tc>
        <w:tc>
          <w:tcPr>
            <w:tcW w:w="585" w:type="pct"/>
            <w:vMerge/>
            <w:tcBorders>
              <w:bottom w:val="single" w:sz="4" w:space="0" w:color="000000"/>
            </w:tcBorders>
            <w:shd w:val="clear" w:color="auto" w:fill="auto"/>
            <w:vAlign w:val="center"/>
          </w:tcPr>
          <w:p w14:paraId="00C8509D" w14:textId="77777777" w:rsidR="008C4532" w:rsidRPr="001960B5" w:rsidRDefault="008C4532" w:rsidP="001960B5">
            <w:pPr>
              <w:jc w:val="center"/>
              <w:rPr>
                <w:rFonts w:ascii="Times New Roman" w:hAnsi="Times New Roman" w:cs="Times New Roman"/>
                <w:sz w:val="24"/>
                <w:szCs w:val="24"/>
              </w:rPr>
            </w:pPr>
          </w:p>
        </w:tc>
      </w:tr>
      <w:tr w:rsidR="001960B5" w:rsidRPr="001960B5" w14:paraId="54A5C07C"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val="restart"/>
            <w:shd w:val="clear" w:color="auto" w:fill="auto"/>
          </w:tcPr>
          <w:p w14:paraId="09E2E241"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4.2.</w:t>
            </w:r>
          </w:p>
          <w:p w14:paraId="600E9E28"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sz w:val="24"/>
                <w:szCs w:val="24"/>
                <w:lang w:bidi="ru-RU"/>
              </w:rPr>
              <w:t>Электромагнитные колебания и волны</w:t>
            </w:r>
          </w:p>
        </w:tc>
        <w:tc>
          <w:tcPr>
            <w:tcW w:w="3293" w:type="pct"/>
            <w:shd w:val="clear" w:color="auto" w:fill="auto"/>
          </w:tcPr>
          <w:p w14:paraId="2BD6521E" w14:textId="77777777" w:rsidR="008C4532" w:rsidRPr="001960B5" w:rsidRDefault="008C4532" w:rsidP="00FF652E">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58190224"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585" w:type="pct"/>
            <w:vMerge w:val="restart"/>
            <w:shd w:val="clear" w:color="auto" w:fill="auto"/>
            <w:vAlign w:val="center"/>
          </w:tcPr>
          <w:p w14:paraId="52741697"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r w:rsidRPr="001960B5">
              <w:rPr>
                <w:rFonts w:ascii="Times New Roman" w:hAnsi="Times New Roman" w:cs="Times New Roman"/>
                <w:sz w:val="24"/>
                <w:szCs w:val="24"/>
              </w:rPr>
              <w:t>-</w:t>
            </w:r>
            <w:r w:rsidRPr="001960B5">
              <w:rPr>
                <w:rFonts w:ascii="Times New Roman" w:hAnsi="Times New Roman" w:cs="Times New Roman"/>
                <w:sz w:val="24"/>
                <w:szCs w:val="24"/>
                <w:lang w:bidi="ru-RU"/>
              </w:rPr>
              <w:t>ОК 05</w:t>
            </w:r>
          </w:p>
          <w:p w14:paraId="4A936DD4"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14E94917"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193FA52D"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75D639AC"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366F7984" w14:textId="77777777" w:rsidR="008C4532" w:rsidRPr="001960B5" w:rsidRDefault="008C4532" w:rsidP="001960B5">
            <w:pPr>
              <w:pStyle w:val="affffffa"/>
              <w:tabs>
                <w:tab w:val="left" w:pos="1018"/>
                <w:tab w:val="left" w:pos="2376"/>
                <w:tab w:val="left" w:pos="4123"/>
                <w:tab w:val="left" w:pos="5530"/>
                <w:tab w:val="left" w:pos="6672"/>
                <w:tab w:val="left" w:pos="7853"/>
              </w:tabs>
              <w:spacing w:line="240" w:lineRule="auto"/>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Электромагнитные колебания и волны.</w:t>
            </w:r>
          </w:p>
          <w:p w14:paraId="6D958482" w14:textId="77777777" w:rsidR="008C4532" w:rsidRPr="001960B5" w:rsidRDefault="008C4532" w:rsidP="001960B5">
            <w:pPr>
              <w:pStyle w:val="affffffa"/>
              <w:tabs>
                <w:tab w:val="left" w:pos="1018"/>
                <w:tab w:val="left" w:pos="2376"/>
                <w:tab w:val="left" w:pos="4123"/>
                <w:tab w:val="left" w:pos="5530"/>
                <w:tab w:val="left" w:pos="6672"/>
                <w:tab w:val="left" w:pos="785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Свободные электромагнитные колебания. Превращение энергии в колебательном контуре. Период свободных электрических колебаний. Формула Томсона. Затухающие</w:t>
            </w:r>
          </w:p>
          <w:p w14:paraId="1C095AFA" w14:textId="77777777" w:rsidR="008C4532" w:rsidRPr="001960B5" w:rsidRDefault="008C4532" w:rsidP="001960B5">
            <w:pPr>
              <w:pStyle w:val="affffffa"/>
              <w:tabs>
                <w:tab w:val="left" w:pos="1018"/>
                <w:tab w:val="left" w:pos="2376"/>
                <w:tab w:val="left" w:pos="4123"/>
                <w:tab w:val="left" w:pos="5530"/>
                <w:tab w:val="left" w:pos="6672"/>
                <w:tab w:val="left" w:pos="785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электромагнитные колебания. Вынужденные электрические колебания.</w:t>
            </w:r>
          </w:p>
        </w:tc>
        <w:tc>
          <w:tcPr>
            <w:tcW w:w="343" w:type="pct"/>
            <w:shd w:val="clear" w:color="auto" w:fill="auto"/>
          </w:tcPr>
          <w:p w14:paraId="2DF3E417"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008213D6" w14:textId="77777777" w:rsidR="008C4532" w:rsidRPr="001960B5" w:rsidRDefault="008C4532" w:rsidP="001960B5">
            <w:pPr>
              <w:jc w:val="center"/>
              <w:rPr>
                <w:rFonts w:ascii="Times New Roman" w:hAnsi="Times New Roman" w:cs="Times New Roman"/>
                <w:sz w:val="24"/>
                <w:szCs w:val="24"/>
              </w:rPr>
            </w:pPr>
          </w:p>
        </w:tc>
      </w:tr>
      <w:tr w:rsidR="001960B5" w:rsidRPr="001960B5" w14:paraId="21B03FCA"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39B07E2D" w14:textId="77777777" w:rsidR="008C4532" w:rsidRPr="001960B5" w:rsidRDefault="008C4532" w:rsidP="001960B5">
            <w:pPr>
              <w:jc w:val="center"/>
              <w:rPr>
                <w:rFonts w:ascii="Times New Roman" w:hAnsi="Times New Roman" w:cs="Times New Roman"/>
                <w:bCs/>
                <w:sz w:val="24"/>
                <w:szCs w:val="24"/>
              </w:rPr>
            </w:pPr>
          </w:p>
        </w:tc>
        <w:tc>
          <w:tcPr>
            <w:tcW w:w="3293" w:type="pct"/>
            <w:shd w:val="clear" w:color="auto" w:fill="auto"/>
          </w:tcPr>
          <w:p w14:paraId="42E5469F" w14:textId="77777777" w:rsidR="008C4532" w:rsidRPr="001960B5" w:rsidRDefault="008C4532" w:rsidP="001960B5">
            <w:pPr>
              <w:pStyle w:val="affffffa"/>
              <w:tabs>
                <w:tab w:val="left" w:pos="1018"/>
                <w:tab w:val="left" w:pos="2376"/>
                <w:tab w:val="left" w:pos="4123"/>
                <w:tab w:val="left" w:pos="5530"/>
                <w:tab w:val="left" w:pos="6672"/>
                <w:tab w:val="left" w:pos="7853"/>
              </w:tabs>
              <w:spacing w:line="240" w:lineRule="auto"/>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70D321D1"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shd w:val="clear" w:color="auto" w:fill="auto"/>
            <w:vAlign w:val="center"/>
          </w:tcPr>
          <w:p w14:paraId="6EC549E1" w14:textId="77777777" w:rsidR="008C4532" w:rsidRPr="001960B5" w:rsidRDefault="008C4532" w:rsidP="001960B5">
            <w:pPr>
              <w:jc w:val="center"/>
              <w:rPr>
                <w:rFonts w:ascii="Times New Roman" w:hAnsi="Times New Roman" w:cs="Times New Roman"/>
                <w:sz w:val="24"/>
                <w:szCs w:val="24"/>
              </w:rPr>
            </w:pPr>
          </w:p>
        </w:tc>
      </w:tr>
      <w:tr w:rsidR="001960B5" w:rsidRPr="001960B5" w14:paraId="5E9FADE2"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018BF663" w14:textId="77777777" w:rsidR="008C4532" w:rsidRPr="001960B5" w:rsidRDefault="008C4532" w:rsidP="001960B5">
            <w:pPr>
              <w:jc w:val="center"/>
              <w:rPr>
                <w:rFonts w:ascii="Times New Roman" w:hAnsi="Times New Roman" w:cs="Times New Roman"/>
                <w:bCs/>
                <w:sz w:val="24"/>
                <w:szCs w:val="24"/>
              </w:rPr>
            </w:pPr>
          </w:p>
        </w:tc>
        <w:tc>
          <w:tcPr>
            <w:tcW w:w="3293" w:type="pct"/>
            <w:vMerge w:val="restart"/>
            <w:shd w:val="clear" w:color="auto" w:fill="auto"/>
          </w:tcPr>
          <w:p w14:paraId="7177EACF" w14:textId="77777777" w:rsidR="008C4532" w:rsidRPr="001960B5" w:rsidRDefault="008C4532" w:rsidP="001960B5">
            <w:pPr>
              <w:pStyle w:val="affffffa"/>
              <w:tabs>
                <w:tab w:val="left" w:pos="1018"/>
                <w:tab w:val="left" w:pos="2376"/>
                <w:tab w:val="left" w:pos="4123"/>
                <w:tab w:val="left" w:pos="5530"/>
                <w:tab w:val="left" w:pos="6672"/>
                <w:tab w:val="left" w:pos="785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 Переменный ток. Резонанс в электрической цепи. Генератор переменного тока. Трансформаторы.Получение, передача и распределение электроэнергии. Электромагнитные волны. Свойства электромагнитных волн. Открытый колебательный контур. Опыты Г.Герца. Изобретение радио А.С. Поповым. Понятие о радиосвязи. Принцип радиосвязи. Применение электромагнитных волн.</w:t>
            </w:r>
          </w:p>
        </w:tc>
        <w:tc>
          <w:tcPr>
            <w:tcW w:w="343" w:type="pct"/>
            <w:shd w:val="clear" w:color="auto" w:fill="auto"/>
          </w:tcPr>
          <w:p w14:paraId="207805E8"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37875A4B" w14:textId="77777777" w:rsidR="008C4532" w:rsidRPr="001960B5" w:rsidRDefault="008C4532" w:rsidP="001960B5">
            <w:pPr>
              <w:jc w:val="center"/>
              <w:rPr>
                <w:rFonts w:ascii="Times New Roman" w:hAnsi="Times New Roman" w:cs="Times New Roman"/>
                <w:sz w:val="24"/>
                <w:szCs w:val="24"/>
              </w:rPr>
            </w:pPr>
          </w:p>
        </w:tc>
      </w:tr>
      <w:tr w:rsidR="001960B5" w:rsidRPr="001960B5" w14:paraId="68E86755"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2EDEB19C" w14:textId="77777777" w:rsidR="008C4532" w:rsidRPr="001960B5" w:rsidRDefault="008C4532" w:rsidP="001960B5">
            <w:pPr>
              <w:jc w:val="center"/>
              <w:rPr>
                <w:rFonts w:ascii="Times New Roman" w:hAnsi="Times New Roman" w:cs="Times New Roman"/>
                <w:bCs/>
                <w:sz w:val="24"/>
                <w:szCs w:val="24"/>
              </w:rPr>
            </w:pPr>
          </w:p>
        </w:tc>
        <w:tc>
          <w:tcPr>
            <w:tcW w:w="3293" w:type="pct"/>
            <w:vMerge/>
            <w:shd w:val="clear" w:color="auto" w:fill="auto"/>
          </w:tcPr>
          <w:p w14:paraId="305086D6" w14:textId="77777777" w:rsidR="008C4532" w:rsidRPr="001960B5" w:rsidRDefault="008C4532" w:rsidP="001960B5">
            <w:pPr>
              <w:pStyle w:val="affffffa"/>
              <w:tabs>
                <w:tab w:val="left" w:pos="3955"/>
              </w:tabs>
              <w:spacing w:line="240" w:lineRule="auto"/>
              <w:jc w:val="both"/>
              <w:rPr>
                <w:rFonts w:ascii="Times New Roman" w:hAnsi="Times New Roman" w:cs="Times New Roman"/>
                <w:sz w:val="24"/>
                <w:szCs w:val="24"/>
                <w:lang w:bidi="ru-RU"/>
              </w:rPr>
            </w:pPr>
          </w:p>
        </w:tc>
        <w:tc>
          <w:tcPr>
            <w:tcW w:w="343" w:type="pct"/>
            <w:shd w:val="clear" w:color="auto" w:fill="auto"/>
          </w:tcPr>
          <w:p w14:paraId="1C519F6E"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025DF0B8" w14:textId="77777777" w:rsidR="008C4532" w:rsidRPr="001960B5" w:rsidRDefault="008C4532" w:rsidP="001960B5">
            <w:pPr>
              <w:pStyle w:val="affffffa"/>
              <w:spacing w:line="240" w:lineRule="auto"/>
              <w:jc w:val="center"/>
              <w:rPr>
                <w:rFonts w:ascii="Times New Roman" w:hAnsi="Times New Roman" w:cs="Times New Roman"/>
                <w:sz w:val="24"/>
                <w:szCs w:val="24"/>
                <w:lang w:bidi="ru-RU"/>
              </w:rPr>
            </w:pPr>
          </w:p>
        </w:tc>
      </w:tr>
      <w:tr w:rsidR="001960B5" w:rsidRPr="001960B5" w14:paraId="55D19FE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36D11354" w14:textId="77777777" w:rsidR="008C4532" w:rsidRPr="001960B5" w:rsidRDefault="008C4532" w:rsidP="001960B5">
            <w:pPr>
              <w:jc w:val="center"/>
              <w:rPr>
                <w:rFonts w:ascii="Times New Roman" w:hAnsi="Times New Roman" w:cs="Times New Roman"/>
                <w:bCs/>
                <w:sz w:val="24"/>
                <w:szCs w:val="24"/>
              </w:rPr>
            </w:pPr>
          </w:p>
        </w:tc>
        <w:tc>
          <w:tcPr>
            <w:tcW w:w="3293" w:type="pct"/>
            <w:tcBorders>
              <w:bottom w:val="single" w:sz="4" w:space="0" w:color="auto"/>
            </w:tcBorders>
            <w:shd w:val="clear" w:color="auto" w:fill="auto"/>
          </w:tcPr>
          <w:p w14:paraId="0DDF5A21" w14:textId="77777777" w:rsidR="008C4532" w:rsidRPr="001960B5" w:rsidRDefault="008C4532" w:rsidP="001960B5">
            <w:pPr>
              <w:pStyle w:val="affffffa"/>
              <w:tabs>
                <w:tab w:val="left" w:pos="3955"/>
              </w:tabs>
              <w:spacing w:line="240" w:lineRule="auto"/>
              <w:jc w:val="both"/>
              <w:rPr>
                <w:rFonts w:ascii="Times New Roman" w:hAnsi="Times New Roman" w:cs="Times New Roman"/>
                <w:sz w:val="24"/>
                <w:szCs w:val="24"/>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4C916AF2" w14:textId="77777777" w:rsidR="008C4532" w:rsidRPr="001960B5" w:rsidRDefault="008C4532" w:rsidP="001960B5">
            <w:pPr>
              <w:rPr>
                <w:rFonts w:ascii="Times New Roman" w:hAnsi="Times New Roman" w:cs="Times New Roman"/>
                <w:sz w:val="24"/>
                <w:szCs w:val="24"/>
              </w:rPr>
            </w:pPr>
          </w:p>
        </w:tc>
        <w:tc>
          <w:tcPr>
            <w:tcW w:w="585" w:type="pct"/>
            <w:vMerge w:val="restart"/>
            <w:shd w:val="clear" w:color="auto" w:fill="auto"/>
            <w:vAlign w:val="center"/>
          </w:tcPr>
          <w:p w14:paraId="01C0A048" w14:textId="77777777" w:rsidR="008C4532" w:rsidRPr="001960B5" w:rsidRDefault="008C4532" w:rsidP="001960B5">
            <w:pPr>
              <w:jc w:val="center"/>
              <w:rPr>
                <w:rFonts w:ascii="Times New Roman" w:hAnsi="Times New Roman" w:cs="Times New Roman"/>
                <w:sz w:val="24"/>
                <w:szCs w:val="24"/>
              </w:rPr>
            </w:pPr>
          </w:p>
        </w:tc>
      </w:tr>
      <w:tr w:rsidR="001960B5" w:rsidRPr="001960B5" w14:paraId="76C9E16C"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77" w:type="pct"/>
            <w:gridSpan w:val="2"/>
            <w:vMerge/>
            <w:shd w:val="clear" w:color="auto" w:fill="auto"/>
          </w:tcPr>
          <w:p w14:paraId="65EF5DA5" w14:textId="77777777" w:rsidR="008C4532" w:rsidRPr="001960B5" w:rsidRDefault="008C4532" w:rsidP="001960B5">
            <w:pPr>
              <w:jc w:val="center"/>
              <w:rPr>
                <w:rFonts w:ascii="Times New Roman" w:hAnsi="Times New Roman" w:cs="Times New Roman"/>
                <w:bCs/>
                <w:sz w:val="24"/>
                <w:szCs w:val="24"/>
              </w:rPr>
            </w:pPr>
          </w:p>
        </w:tc>
        <w:tc>
          <w:tcPr>
            <w:tcW w:w="3293" w:type="pct"/>
            <w:tcBorders>
              <w:top w:val="single" w:sz="4" w:space="0" w:color="auto"/>
            </w:tcBorders>
            <w:shd w:val="clear" w:color="auto" w:fill="auto"/>
          </w:tcPr>
          <w:p w14:paraId="2AE86ACB" w14:textId="77777777" w:rsidR="008C4532" w:rsidRPr="001960B5" w:rsidRDefault="008C4532" w:rsidP="001960B5">
            <w:pPr>
              <w:pStyle w:val="affffffa"/>
              <w:tabs>
                <w:tab w:val="left" w:pos="3955"/>
              </w:tabs>
              <w:spacing w:line="240" w:lineRule="auto"/>
              <w:jc w:val="both"/>
              <w:rPr>
                <w:rFonts w:ascii="Times New Roman" w:hAnsi="Times New Roman" w:cs="Times New Roman"/>
                <w:b/>
                <w:sz w:val="24"/>
                <w:szCs w:val="24"/>
              </w:rPr>
            </w:pPr>
            <w:r w:rsidRPr="001960B5">
              <w:rPr>
                <w:rFonts w:ascii="Times New Roman" w:hAnsi="Times New Roman" w:cs="Times New Roman"/>
                <w:sz w:val="24"/>
                <w:szCs w:val="24"/>
              </w:rPr>
              <w:t>Действие переменного тока на человека; техника безопасности при использовании электрооборудования. Воздействие электромагнитных волн различных диапазонов  на организм человека. Применение электромагнитных волн для диагностики и лечения.</w:t>
            </w:r>
          </w:p>
        </w:tc>
        <w:tc>
          <w:tcPr>
            <w:tcW w:w="343" w:type="pct"/>
            <w:tcBorders>
              <w:top w:val="single" w:sz="4" w:space="0" w:color="auto"/>
            </w:tcBorders>
            <w:shd w:val="clear" w:color="auto" w:fill="auto"/>
          </w:tcPr>
          <w:p w14:paraId="3155BE25"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416C6776" w14:textId="77777777" w:rsidR="008C4532" w:rsidRPr="001960B5" w:rsidRDefault="008C4532" w:rsidP="001960B5">
            <w:pPr>
              <w:jc w:val="center"/>
              <w:rPr>
                <w:rFonts w:ascii="Times New Roman" w:hAnsi="Times New Roman" w:cs="Times New Roman"/>
                <w:sz w:val="24"/>
                <w:szCs w:val="24"/>
              </w:rPr>
            </w:pPr>
          </w:p>
        </w:tc>
      </w:tr>
      <w:tr w:rsidR="001960B5" w:rsidRPr="001960B5" w14:paraId="30A1A65D"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4070" w:type="pct"/>
            <w:gridSpan w:val="3"/>
            <w:shd w:val="clear" w:color="auto" w:fill="auto"/>
          </w:tcPr>
          <w:p w14:paraId="39D9D7FB" w14:textId="77777777" w:rsidR="008C4532" w:rsidRPr="001960B5" w:rsidRDefault="008C4532"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РАЗДЕЛ 5. </w:t>
            </w:r>
            <w:r w:rsidRPr="001960B5">
              <w:rPr>
                <w:rFonts w:ascii="Times New Roman" w:hAnsi="Times New Roman" w:cs="Times New Roman"/>
                <w:b/>
                <w:bCs/>
                <w:sz w:val="24"/>
                <w:szCs w:val="24"/>
                <w:lang w:bidi="ru-RU"/>
              </w:rPr>
              <w:t>Оптика</w:t>
            </w:r>
          </w:p>
        </w:tc>
        <w:tc>
          <w:tcPr>
            <w:tcW w:w="343" w:type="pct"/>
            <w:shd w:val="clear" w:color="auto" w:fill="auto"/>
          </w:tcPr>
          <w:p w14:paraId="753F99D0"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4/6</w:t>
            </w:r>
          </w:p>
        </w:tc>
        <w:tc>
          <w:tcPr>
            <w:tcW w:w="585" w:type="pct"/>
            <w:shd w:val="clear" w:color="auto" w:fill="auto"/>
          </w:tcPr>
          <w:p w14:paraId="23FCB467" w14:textId="77777777" w:rsidR="008C4532" w:rsidRPr="001960B5" w:rsidRDefault="008C4532" w:rsidP="001960B5">
            <w:pPr>
              <w:rPr>
                <w:rFonts w:ascii="Times New Roman" w:hAnsi="Times New Roman" w:cs="Times New Roman"/>
                <w:sz w:val="24"/>
                <w:szCs w:val="24"/>
              </w:rPr>
            </w:pPr>
          </w:p>
        </w:tc>
      </w:tr>
      <w:tr w:rsidR="001960B5" w:rsidRPr="001960B5" w14:paraId="4A6992F3"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val="restart"/>
            <w:shd w:val="clear" w:color="auto" w:fill="auto"/>
          </w:tcPr>
          <w:p w14:paraId="44781A8C"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5.1.</w:t>
            </w:r>
          </w:p>
          <w:p w14:paraId="4E9F41C1" w14:textId="77777777" w:rsidR="008C4532" w:rsidRPr="001960B5" w:rsidRDefault="008C4532" w:rsidP="001960B5">
            <w:pPr>
              <w:jc w:val="center"/>
              <w:rPr>
                <w:rFonts w:ascii="Times New Roman" w:hAnsi="Times New Roman" w:cs="Times New Roman"/>
                <w:bCs/>
                <w:sz w:val="24"/>
                <w:szCs w:val="24"/>
              </w:rPr>
            </w:pPr>
            <w:r w:rsidRPr="001960B5">
              <w:rPr>
                <w:rFonts w:ascii="Times New Roman" w:hAnsi="Times New Roman" w:cs="Times New Roman"/>
                <w:sz w:val="24"/>
                <w:szCs w:val="24"/>
                <w:lang w:bidi="ru-RU"/>
              </w:rPr>
              <w:lastRenderedPageBreak/>
              <w:t>Природа света</w:t>
            </w:r>
          </w:p>
        </w:tc>
        <w:tc>
          <w:tcPr>
            <w:tcW w:w="3312" w:type="pct"/>
            <w:gridSpan w:val="2"/>
            <w:shd w:val="clear" w:color="auto" w:fill="auto"/>
          </w:tcPr>
          <w:p w14:paraId="4EAA5B3C" w14:textId="77777777" w:rsidR="008C4532" w:rsidRPr="001960B5" w:rsidRDefault="008C4532" w:rsidP="00FF652E">
            <w:pPr>
              <w:jc w:val="both"/>
              <w:rPr>
                <w:rFonts w:ascii="Times New Roman" w:hAnsi="Times New Roman" w:cs="Times New Roman"/>
                <w:sz w:val="24"/>
                <w:szCs w:val="24"/>
              </w:rPr>
            </w:pPr>
            <w:r w:rsidRPr="001960B5">
              <w:rPr>
                <w:rFonts w:ascii="Times New Roman" w:hAnsi="Times New Roman" w:cs="Times New Roman"/>
                <w:b/>
                <w:sz w:val="24"/>
                <w:szCs w:val="24"/>
              </w:rPr>
              <w:lastRenderedPageBreak/>
              <w:t xml:space="preserve">Содержание </w:t>
            </w:r>
          </w:p>
        </w:tc>
        <w:tc>
          <w:tcPr>
            <w:tcW w:w="343" w:type="pct"/>
            <w:shd w:val="clear" w:color="auto" w:fill="auto"/>
          </w:tcPr>
          <w:p w14:paraId="787AE9A1"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val="restart"/>
            <w:shd w:val="clear" w:color="auto" w:fill="auto"/>
          </w:tcPr>
          <w:p w14:paraId="1E61C7B7"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p>
          <w:p w14:paraId="283785A2"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lastRenderedPageBreak/>
              <w:t>ОК 02</w:t>
            </w:r>
          </w:p>
          <w:p w14:paraId="750E5CA2"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04</w:t>
            </w:r>
          </w:p>
          <w:p w14:paraId="4304A950"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05</w:t>
            </w:r>
          </w:p>
          <w:p w14:paraId="24E042A6"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6EB31FB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tcPr>
          <w:p w14:paraId="4F375A67" w14:textId="77777777" w:rsidR="008C4532" w:rsidRPr="001960B5" w:rsidRDefault="008C4532" w:rsidP="001960B5">
            <w:pPr>
              <w:jc w:val="center"/>
              <w:rPr>
                <w:rFonts w:ascii="Times New Roman" w:hAnsi="Times New Roman" w:cs="Times New Roman"/>
                <w:sz w:val="24"/>
                <w:szCs w:val="24"/>
              </w:rPr>
            </w:pPr>
          </w:p>
        </w:tc>
        <w:tc>
          <w:tcPr>
            <w:tcW w:w="3312" w:type="pct"/>
            <w:gridSpan w:val="2"/>
            <w:shd w:val="clear" w:color="auto" w:fill="auto"/>
          </w:tcPr>
          <w:p w14:paraId="1994115D"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Природа света.  Точечный источник света. Скорость распространения света. Законы отражения и преломления света. Принцип Гюйгенса. Солнечные и лунные затмения. Полное отражение.</w:t>
            </w:r>
          </w:p>
        </w:tc>
        <w:tc>
          <w:tcPr>
            <w:tcW w:w="343" w:type="pct"/>
            <w:shd w:val="clear" w:color="auto" w:fill="auto"/>
          </w:tcPr>
          <w:p w14:paraId="606ADE7F"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7EE69370" w14:textId="77777777" w:rsidR="008C4532" w:rsidRPr="001960B5" w:rsidRDefault="008C4532" w:rsidP="001960B5">
            <w:pPr>
              <w:jc w:val="center"/>
              <w:rPr>
                <w:rFonts w:ascii="Times New Roman" w:hAnsi="Times New Roman" w:cs="Times New Roman"/>
                <w:sz w:val="24"/>
                <w:szCs w:val="24"/>
              </w:rPr>
            </w:pPr>
          </w:p>
        </w:tc>
      </w:tr>
      <w:tr w:rsidR="001960B5" w:rsidRPr="001960B5" w14:paraId="55076EDD"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tcPr>
          <w:p w14:paraId="68D42B82" w14:textId="77777777" w:rsidR="008C4532" w:rsidRPr="001960B5" w:rsidRDefault="008C4532" w:rsidP="001960B5">
            <w:pPr>
              <w:jc w:val="center"/>
              <w:rPr>
                <w:rFonts w:ascii="Times New Roman" w:hAnsi="Times New Roman" w:cs="Times New Roman"/>
                <w:sz w:val="24"/>
                <w:szCs w:val="24"/>
              </w:rPr>
            </w:pPr>
          </w:p>
        </w:tc>
        <w:tc>
          <w:tcPr>
            <w:tcW w:w="3312" w:type="pct"/>
            <w:gridSpan w:val="2"/>
            <w:shd w:val="clear" w:color="auto" w:fill="auto"/>
          </w:tcPr>
          <w:p w14:paraId="2E960274"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4BE8E904"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vAlign w:val="center"/>
          </w:tcPr>
          <w:p w14:paraId="4140263B" w14:textId="77777777" w:rsidR="008C4532" w:rsidRPr="001960B5" w:rsidRDefault="008C4532" w:rsidP="001960B5">
            <w:pPr>
              <w:jc w:val="center"/>
              <w:rPr>
                <w:rFonts w:ascii="Times New Roman" w:hAnsi="Times New Roman" w:cs="Times New Roman"/>
                <w:sz w:val="24"/>
                <w:szCs w:val="24"/>
              </w:rPr>
            </w:pPr>
          </w:p>
        </w:tc>
      </w:tr>
      <w:tr w:rsidR="001960B5" w:rsidRPr="001960B5" w14:paraId="466E29EF"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tcPr>
          <w:p w14:paraId="1934EE6D" w14:textId="77777777" w:rsidR="008C4532" w:rsidRPr="001960B5" w:rsidRDefault="008C4532" w:rsidP="001960B5">
            <w:pPr>
              <w:jc w:val="center"/>
              <w:rPr>
                <w:rFonts w:ascii="Times New Roman" w:hAnsi="Times New Roman" w:cs="Times New Roman"/>
                <w:sz w:val="24"/>
                <w:szCs w:val="24"/>
              </w:rPr>
            </w:pPr>
          </w:p>
        </w:tc>
        <w:tc>
          <w:tcPr>
            <w:tcW w:w="3312" w:type="pct"/>
            <w:gridSpan w:val="2"/>
            <w:tcBorders>
              <w:bottom w:val="single" w:sz="4" w:space="0" w:color="000000"/>
            </w:tcBorders>
            <w:shd w:val="clear" w:color="auto" w:fill="auto"/>
          </w:tcPr>
          <w:p w14:paraId="1EAB92C8"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Линзы. Построение изображения в линзах. Формула тонкой линзы. Увеличение линзы. Глаз как оптическая система. Оптические приборы. Телескопы.</w:t>
            </w:r>
          </w:p>
          <w:p w14:paraId="372ACB90"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Определение показателя преломления стекла</w:t>
            </w:r>
          </w:p>
        </w:tc>
        <w:tc>
          <w:tcPr>
            <w:tcW w:w="343" w:type="pct"/>
            <w:tcBorders>
              <w:bottom w:val="single" w:sz="4" w:space="0" w:color="000000"/>
            </w:tcBorders>
            <w:shd w:val="clear" w:color="auto" w:fill="auto"/>
          </w:tcPr>
          <w:p w14:paraId="7FD02308"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6EDCF44C"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2D94F455" w14:textId="77777777" w:rsidR="008C4532" w:rsidRPr="001960B5" w:rsidRDefault="008C4532" w:rsidP="001960B5">
            <w:pPr>
              <w:jc w:val="center"/>
              <w:rPr>
                <w:rFonts w:ascii="Times New Roman" w:hAnsi="Times New Roman" w:cs="Times New Roman"/>
                <w:sz w:val="24"/>
                <w:szCs w:val="24"/>
              </w:rPr>
            </w:pPr>
          </w:p>
        </w:tc>
      </w:tr>
      <w:tr w:rsidR="001960B5" w:rsidRPr="001960B5" w14:paraId="4C1CE66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tcPr>
          <w:p w14:paraId="0B4B937D" w14:textId="77777777" w:rsidR="008C4532" w:rsidRPr="001960B5" w:rsidRDefault="008C4532" w:rsidP="001960B5">
            <w:pPr>
              <w:jc w:val="center"/>
              <w:rPr>
                <w:rFonts w:ascii="Times New Roman" w:hAnsi="Times New Roman" w:cs="Times New Roman"/>
                <w:sz w:val="24"/>
                <w:szCs w:val="24"/>
              </w:rPr>
            </w:pPr>
          </w:p>
        </w:tc>
        <w:tc>
          <w:tcPr>
            <w:tcW w:w="3312" w:type="pct"/>
            <w:gridSpan w:val="2"/>
            <w:tcBorders>
              <w:bottom w:val="single" w:sz="4" w:space="0" w:color="auto"/>
            </w:tcBorders>
            <w:shd w:val="clear" w:color="auto" w:fill="auto"/>
          </w:tcPr>
          <w:p w14:paraId="6D65D7D5" w14:textId="77777777" w:rsidR="008C4532" w:rsidRPr="001960B5" w:rsidRDefault="008C4532" w:rsidP="001960B5">
            <w:pPr>
              <w:pStyle w:val="affffffa"/>
              <w:tabs>
                <w:tab w:val="left" w:pos="3955"/>
              </w:tabs>
              <w:spacing w:line="240" w:lineRule="auto"/>
              <w:jc w:val="both"/>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7715F3C5"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vAlign w:val="center"/>
          </w:tcPr>
          <w:p w14:paraId="2035D444" w14:textId="77777777" w:rsidR="008C4532" w:rsidRPr="001960B5" w:rsidRDefault="008C4532" w:rsidP="001960B5">
            <w:pPr>
              <w:jc w:val="center"/>
              <w:rPr>
                <w:rFonts w:ascii="Times New Roman" w:hAnsi="Times New Roman" w:cs="Times New Roman"/>
                <w:sz w:val="24"/>
                <w:szCs w:val="24"/>
              </w:rPr>
            </w:pPr>
          </w:p>
        </w:tc>
      </w:tr>
      <w:tr w:rsidR="001960B5" w:rsidRPr="001960B5" w14:paraId="424E69D6"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tcBorders>
              <w:bottom w:val="single" w:sz="4" w:space="0" w:color="000000"/>
            </w:tcBorders>
            <w:shd w:val="clear" w:color="auto" w:fill="auto"/>
          </w:tcPr>
          <w:p w14:paraId="0BBF017D" w14:textId="77777777" w:rsidR="008C4532" w:rsidRPr="001960B5" w:rsidRDefault="008C4532" w:rsidP="001960B5">
            <w:pPr>
              <w:jc w:val="center"/>
              <w:rPr>
                <w:rFonts w:ascii="Times New Roman" w:hAnsi="Times New Roman" w:cs="Times New Roman"/>
                <w:sz w:val="24"/>
                <w:szCs w:val="24"/>
              </w:rPr>
            </w:pPr>
          </w:p>
        </w:tc>
        <w:tc>
          <w:tcPr>
            <w:tcW w:w="3312" w:type="pct"/>
            <w:gridSpan w:val="2"/>
            <w:tcBorders>
              <w:top w:val="single" w:sz="4" w:space="0" w:color="auto"/>
              <w:bottom w:val="single" w:sz="4" w:space="0" w:color="000000"/>
            </w:tcBorders>
            <w:shd w:val="clear" w:color="auto" w:fill="auto"/>
          </w:tcPr>
          <w:p w14:paraId="39A8E19E"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rPr>
              <w:t>Применение в медицине, фармакологии, лабораторной диагностике: очки, микроскоп.</w:t>
            </w:r>
          </w:p>
        </w:tc>
        <w:tc>
          <w:tcPr>
            <w:tcW w:w="343" w:type="pct"/>
            <w:tcBorders>
              <w:top w:val="single" w:sz="4" w:space="0" w:color="auto"/>
              <w:bottom w:val="single" w:sz="4" w:space="0" w:color="000000"/>
            </w:tcBorders>
            <w:shd w:val="clear" w:color="auto" w:fill="auto"/>
          </w:tcPr>
          <w:p w14:paraId="1EE42FA2" w14:textId="77777777" w:rsidR="008C4532" w:rsidRPr="001960B5" w:rsidRDefault="008C4532" w:rsidP="001960B5">
            <w:pPr>
              <w:rPr>
                <w:rFonts w:ascii="Times New Roman" w:hAnsi="Times New Roman" w:cs="Times New Roman"/>
                <w:sz w:val="24"/>
                <w:szCs w:val="24"/>
              </w:rPr>
            </w:pPr>
          </w:p>
        </w:tc>
        <w:tc>
          <w:tcPr>
            <w:tcW w:w="585" w:type="pct"/>
            <w:vMerge/>
            <w:tcBorders>
              <w:bottom w:val="single" w:sz="4" w:space="0" w:color="000000"/>
            </w:tcBorders>
            <w:shd w:val="clear" w:color="auto" w:fill="auto"/>
            <w:vAlign w:val="center"/>
          </w:tcPr>
          <w:p w14:paraId="33042D66" w14:textId="77777777" w:rsidR="008C4532" w:rsidRPr="001960B5" w:rsidRDefault="008C4532" w:rsidP="001960B5">
            <w:pPr>
              <w:jc w:val="center"/>
              <w:rPr>
                <w:rFonts w:ascii="Times New Roman" w:hAnsi="Times New Roman" w:cs="Times New Roman"/>
                <w:sz w:val="24"/>
                <w:szCs w:val="24"/>
              </w:rPr>
            </w:pPr>
          </w:p>
        </w:tc>
      </w:tr>
      <w:tr w:rsidR="001960B5" w:rsidRPr="001960B5" w14:paraId="7268FF0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val="restart"/>
            <w:shd w:val="clear" w:color="auto" w:fill="auto"/>
          </w:tcPr>
          <w:p w14:paraId="553F1108"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5.2.</w:t>
            </w:r>
          </w:p>
          <w:p w14:paraId="6F7D3506" w14:textId="77777777" w:rsidR="008C4532" w:rsidRPr="001960B5" w:rsidRDefault="008C4532" w:rsidP="001960B5">
            <w:pPr>
              <w:jc w:val="center"/>
              <w:rPr>
                <w:rFonts w:ascii="Times New Roman" w:hAnsi="Times New Roman" w:cs="Times New Roman"/>
                <w:bCs/>
                <w:sz w:val="24"/>
                <w:szCs w:val="24"/>
              </w:rPr>
            </w:pPr>
            <w:r w:rsidRPr="001960B5">
              <w:rPr>
                <w:rFonts w:ascii="Times New Roman" w:hAnsi="Times New Roman" w:cs="Times New Roman"/>
                <w:sz w:val="24"/>
                <w:szCs w:val="24"/>
                <w:lang w:bidi="ru-RU"/>
              </w:rPr>
              <w:t>Волновые свойства света</w:t>
            </w:r>
          </w:p>
        </w:tc>
        <w:tc>
          <w:tcPr>
            <w:tcW w:w="3312" w:type="pct"/>
            <w:gridSpan w:val="2"/>
            <w:shd w:val="clear" w:color="auto" w:fill="auto"/>
          </w:tcPr>
          <w:p w14:paraId="31680E35" w14:textId="77777777" w:rsidR="008C4532" w:rsidRPr="001960B5" w:rsidRDefault="008C4532" w:rsidP="00FF652E">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7FF5D7CC"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val="restart"/>
            <w:shd w:val="clear" w:color="auto" w:fill="auto"/>
          </w:tcPr>
          <w:p w14:paraId="1564B76E"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p>
          <w:p w14:paraId="53DDB66D"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02</w:t>
            </w:r>
          </w:p>
          <w:p w14:paraId="7BAC47AA"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04</w:t>
            </w:r>
          </w:p>
          <w:p w14:paraId="1B463D52"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05</w:t>
            </w:r>
          </w:p>
          <w:p w14:paraId="70AB304D"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3D1DE9C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tcPr>
          <w:p w14:paraId="410D399D" w14:textId="77777777" w:rsidR="008C4532" w:rsidRPr="001960B5" w:rsidRDefault="008C4532" w:rsidP="001960B5">
            <w:pPr>
              <w:jc w:val="center"/>
              <w:rPr>
                <w:rFonts w:ascii="Times New Roman" w:hAnsi="Times New Roman" w:cs="Times New Roman"/>
                <w:b/>
                <w:sz w:val="24"/>
                <w:szCs w:val="24"/>
              </w:rPr>
            </w:pPr>
          </w:p>
        </w:tc>
        <w:tc>
          <w:tcPr>
            <w:tcW w:w="3312" w:type="pct"/>
            <w:gridSpan w:val="2"/>
            <w:shd w:val="clear" w:color="auto" w:fill="auto"/>
          </w:tcPr>
          <w:p w14:paraId="3368162D" w14:textId="77777777" w:rsidR="008C4532" w:rsidRPr="001960B5" w:rsidRDefault="008C4532" w:rsidP="001960B5">
            <w:pPr>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Волновые свойства света. 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Определение длины световой волны с помощью дифракционной решетки. Поляризация поперечных волн. Поляризация света. Поляроиды. Дисперсия света. </w:t>
            </w:r>
          </w:p>
        </w:tc>
        <w:tc>
          <w:tcPr>
            <w:tcW w:w="343" w:type="pct"/>
            <w:shd w:val="clear" w:color="auto" w:fill="auto"/>
          </w:tcPr>
          <w:p w14:paraId="3B278388"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tcPr>
          <w:p w14:paraId="75EDC14F" w14:textId="77777777" w:rsidR="008C4532" w:rsidRPr="001960B5" w:rsidRDefault="008C4532" w:rsidP="001960B5">
            <w:pPr>
              <w:jc w:val="center"/>
              <w:rPr>
                <w:rFonts w:ascii="Times New Roman" w:hAnsi="Times New Roman" w:cs="Times New Roman"/>
                <w:sz w:val="24"/>
                <w:szCs w:val="24"/>
              </w:rPr>
            </w:pPr>
          </w:p>
        </w:tc>
      </w:tr>
      <w:tr w:rsidR="001960B5" w:rsidRPr="001960B5" w14:paraId="31491D7E"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tcPr>
          <w:p w14:paraId="3F9EA80D" w14:textId="77777777" w:rsidR="008C4532" w:rsidRPr="001960B5" w:rsidRDefault="008C4532" w:rsidP="001960B5">
            <w:pPr>
              <w:jc w:val="center"/>
              <w:rPr>
                <w:rFonts w:ascii="Times New Roman" w:hAnsi="Times New Roman" w:cs="Times New Roman"/>
                <w:b/>
                <w:sz w:val="24"/>
                <w:szCs w:val="24"/>
              </w:rPr>
            </w:pPr>
          </w:p>
        </w:tc>
        <w:tc>
          <w:tcPr>
            <w:tcW w:w="3312" w:type="pct"/>
            <w:gridSpan w:val="2"/>
            <w:shd w:val="clear" w:color="auto" w:fill="auto"/>
          </w:tcPr>
          <w:p w14:paraId="44A1C101"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0C762BBE"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tcPr>
          <w:p w14:paraId="2C78CC7A" w14:textId="77777777" w:rsidR="008C4532" w:rsidRPr="001960B5" w:rsidRDefault="008C4532" w:rsidP="001960B5">
            <w:pPr>
              <w:jc w:val="center"/>
              <w:rPr>
                <w:rFonts w:ascii="Times New Roman" w:hAnsi="Times New Roman" w:cs="Times New Roman"/>
                <w:sz w:val="24"/>
                <w:szCs w:val="24"/>
              </w:rPr>
            </w:pPr>
          </w:p>
        </w:tc>
      </w:tr>
      <w:tr w:rsidR="001960B5" w:rsidRPr="001960B5" w14:paraId="2284A9C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tcPr>
          <w:p w14:paraId="5CFD34F3" w14:textId="77777777" w:rsidR="008C4532" w:rsidRPr="001960B5" w:rsidRDefault="008C4532" w:rsidP="001960B5">
            <w:pPr>
              <w:jc w:val="center"/>
              <w:rPr>
                <w:rFonts w:ascii="Times New Roman" w:hAnsi="Times New Roman" w:cs="Times New Roman"/>
                <w:b/>
                <w:sz w:val="24"/>
                <w:szCs w:val="24"/>
              </w:rPr>
            </w:pPr>
          </w:p>
        </w:tc>
        <w:tc>
          <w:tcPr>
            <w:tcW w:w="3312" w:type="pct"/>
            <w:gridSpan w:val="2"/>
            <w:shd w:val="clear" w:color="auto" w:fill="auto"/>
          </w:tcPr>
          <w:p w14:paraId="78E547BC" w14:textId="77777777" w:rsidR="008C4532" w:rsidRPr="001960B5" w:rsidRDefault="008C4532" w:rsidP="001960B5">
            <w:pPr>
              <w:rPr>
                <w:rFonts w:ascii="Times New Roman" w:hAnsi="Times New Roman" w:cs="Times New Roman"/>
                <w:sz w:val="24"/>
                <w:szCs w:val="24"/>
                <w:lang w:bidi="ru-RU"/>
              </w:rPr>
            </w:pPr>
            <w:r w:rsidRPr="001960B5">
              <w:rPr>
                <w:rFonts w:ascii="Times New Roman" w:hAnsi="Times New Roman" w:cs="Times New Roman"/>
                <w:sz w:val="24"/>
                <w:szCs w:val="24"/>
                <w:lang w:bidi="ru-RU"/>
              </w:rPr>
              <w:t>Виды излучений. Виды спектров. Спектры испускания. Спектры поглощения. Спектральный анализ. Спектральные классы звезд. Ультрафиолетовое излучение. Инфракрасное излучение. Рентгеновские лучи. Их природа и свойства. Шкала электромагнитных излучений</w:t>
            </w:r>
          </w:p>
        </w:tc>
        <w:tc>
          <w:tcPr>
            <w:tcW w:w="343" w:type="pct"/>
            <w:shd w:val="clear" w:color="auto" w:fill="auto"/>
          </w:tcPr>
          <w:p w14:paraId="0EFDE200"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tcPr>
          <w:p w14:paraId="3CD3C04A" w14:textId="77777777" w:rsidR="008C4532" w:rsidRPr="001960B5" w:rsidRDefault="008C4532" w:rsidP="001960B5">
            <w:pPr>
              <w:jc w:val="center"/>
              <w:rPr>
                <w:rFonts w:ascii="Times New Roman" w:hAnsi="Times New Roman" w:cs="Times New Roman"/>
                <w:sz w:val="24"/>
                <w:szCs w:val="24"/>
              </w:rPr>
            </w:pPr>
          </w:p>
        </w:tc>
      </w:tr>
      <w:tr w:rsidR="001960B5" w:rsidRPr="001960B5" w14:paraId="0D931DF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tcPr>
          <w:p w14:paraId="567126E8" w14:textId="77777777" w:rsidR="008C4532" w:rsidRPr="001960B5" w:rsidRDefault="008C4532" w:rsidP="001960B5">
            <w:pPr>
              <w:jc w:val="center"/>
              <w:rPr>
                <w:rFonts w:ascii="Times New Roman" w:hAnsi="Times New Roman" w:cs="Times New Roman"/>
                <w:b/>
                <w:sz w:val="24"/>
                <w:szCs w:val="24"/>
              </w:rPr>
            </w:pPr>
          </w:p>
        </w:tc>
        <w:tc>
          <w:tcPr>
            <w:tcW w:w="3312" w:type="pct"/>
            <w:gridSpan w:val="2"/>
            <w:tcBorders>
              <w:bottom w:val="single" w:sz="4" w:space="0" w:color="auto"/>
            </w:tcBorders>
            <w:shd w:val="clear" w:color="auto" w:fill="auto"/>
          </w:tcPr>
          <w:p w14:paraId="4DEE6B4C" w14:textId="77777777" w:rsidR="008C4532" w:rsidRPr="001960B5" w:rsidRDefault="008C4532" w:rsidP="001960B5">
            <w:pPr>
              <w:pStyle w:val="affffffa"/>
              <w:tabs>
                <w:tab w:val="left" w:pos="3955"/>
              </w:tabs>
              <w:spacing w:line="240" w:lineRule="auto"/>
              <w:jc w:val="both"/>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4E97145B"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tcPr>
          <w:p w14:paraId="14F4C76B" w14:textId="77777777" w:rsidR="008C4532" w:rsidRPr="001960B5" w:rsidRDefault="008C4532" w:rsidP="001960B5">
            <w:pPr>
              <w:jc w:val="center"/>
              <w:rPr>
                <w:rFonts w:ascii="Times New Roman" w:hAnsi="Times New Roman" w:cs="Times New Roman"/>
                <w:sz w:val="24"/>
                <w:szCs w:val="24"/>
              </w:rPr>
            </w:pPr>
          </w:p>
        </w:tc>
      </w:tr>
      <w:tr w:rsidR="001960B5" w:rsidRPr="001960B5" w14:paraId="68000C2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tcPr>
          <w:p w14:paraId="5FF1CBF2" w14:textId="77777777" w:rsidR="008C4532" w:rsidRPr="001960B5" w:rsidRDefault="008C4532" w:rsidP="001960B5">
            <w:pPr>
              <w:jc w:val="center"/>
              <w:rPr>
                <w:rFonts w:ascii="Times New Roman" w:hAnsi="Times New Roman" w:cs="Times New Roman"/>
                <w:b/>
                <w:sz w:val="24"/>
                <w:szCs w:val="24"/>
              </w:rPr>
            </w:pPr>
          </w:p>
        </w:tc>
        <w:tc>
          <w:tcPr>
            <w:tcW w:w="3312" w:type="pct"/>
            <w:gridSpan w:val="2"/>
            <w:tcBorders>
              <w:top w:val="single" w:sz="4" w:space="0" w:color="auto"/>
            </w:tcBorders>
            <w:shd w:val="clear" w:color="auto" w:fill="auto"/>
          </w:tcPr>
          <w:p w14:paraId="5A29F1BB" w14:textId="77777777" w:rsidR="008C4532" w:rsidRPr="001960B5" w:rsidRDefault="008C4532" w:rsidP="001960B5">
            <w:pPr>
              <w:rPr>
                <w:rFonts w:ascii="Times New Roman" w:hAnsi="Times New Roman" w:cs="Times New Roman"/>
                <w:b/>
                <w:sz w:val="24"/>
                <w:szCs w:val="24"/>
              </w:rPr>
            </w:pPr>
            <w:r w:rsidRPr="001960B5">
              <w:rPr>
                <w:rFonts w:ascii="Times New Roman" w:hAnsi="Times New Roman" w:cs="Times New Roman"/>
                <w:sz w:val="24"/>
                <w:szCs w:val="24"/>
              </w:rPr>
              <w:t>Применение поляризации в лабораторных исследованиях и для контроля лекарственных препаратов. Рентгеновские исследования.</w:t>
            </w:r>
          </w:p>
        </w:tc>
        <w:tc>
          <w:tcPr>
            <w:tcW w:w="343" w:type="pct"/>
            <w:tcBorders>
              <w:top w:val="single" w:sz="4" w:space="0" w:color="auto"/>
            </w:tcBorders>
            <w:shd w:val="clear" w:color="auto" w:fill="auto"/>
          </w:tcPr>
          <w:p w14:paraId="162B8594" w14:textId="77777777" w:rsidR="008C4532" w:rsidRPr="001960B5" w:rsidRDefault="008C4532" w:rsidP="001960B5">
            <w:pPr>
              <w:rPr>
                <w:rFonts w:ascii="Times New Roman" w:hAnsi="Times New Roman" w:cs="Times New Roman"/>
                <w:sz w:val="24"/>
                <w:szCs w:val="24"/>
              </w:rPr>
            </w:pPr>
          </w:p>
        </w:tc>
        <w:tc>
          <w:tcPr>
            <w:tcW w:w="585" w:type="pct"/>
            <w:vMerge/>
            <w:shd w:val="clear" w:color="auto" w:fill="auto"/>
          </w:tcPr>
          <w:p w14:paraId="1EB02ECC" w14:textId="77777777" w:rsidR="008C4532" w:rsidRPr="001960B5" w:rsidRDefault="008C4532" w:rsidP="001960B5">
            <w:pPr>
              <w:jc w:val="center"/>
              <w:rPr>
                <w:rFonts w:ascii="Times New Roman" w:hAnsi="Times New Roman" w:cs="Times New Roman"/>
                <w:sz w:val="24"/>
                <w:szCs w:val="24"/>
              </w:rPr>
            </w:pPr>
          </w:p>
        </w:tc>
      </w:tr>
      <w:tr w:rsidR="001960B5" w:rsidRPr="001960B5" w14:paraId="72D4B3CA"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val="restart"/>
            <w:shd w:val="clear" w:color="auto" w:fill="auto"/>
          </w:tcPr>
          <w:p w14:paraId="64DEBE95"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5.3.</w:t>
            </w:r>
          </w:p>
          <w:p w14:paraId="50423D7C" w14:textId="77777777" w:rsidR="008C4532" w:rsidRPr="001960B5" w:rsidRDefault="008C4532" w:rsidP="001960B5">
            <w:pPr>
              <w:jc w:val="center"/>
              <w:rPr>
                <w:rFonts w:ascii="Times New Roman" w:hAnsi="Times New Roman" w:cs="Times New Roman"/>
                <w:bCs/>
                <w:sz w:val="24"/>
                <w:szCs w:val="24"/>
              </w:rPr>
            </w:pPr>
            <w:r w:rsidRPr="001960B5">
              <w:rPr>
                <w:rFonts w:ascii="Times New Roman" w:hAnsi="Times New Roman" w:cs="Times New Roman"/>
                <w:sz w:val="24"/>
                <w:szCs w:val="24"/>
                <w:lang w:bidi="ru-RU"/>
              </w:rPr>
              <w:t>Специальная теория относительности</w:t>
            </w:r>
          </w:p>
        </w:tc>
        <w:tc>
          <w:tcPr>
            <w:tcW w:w="3312" w:type="pct"/>
            <w:gridSpan w:val="2"/>
            <w:shd w:val="clear" w:color="auto" w:fill="auto"/>
          </w:tcPr>
          <w:p w14:paraId="183D9258" w14:textId="77777777" w:rsidR="008C4532" w:rsidRPr="001960B5" w:rsidRDefault="008C4532" w:rsidP="00FF652E">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0D23FAB6"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val="restart"/>
            <w:shd w:val="clear" w:color="auto" w:fill="auto"/>
          </w:tcPr>
          <w:p w14:paraId="3855C932"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p>
          <w:p w14:paraId="4E145C07"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02</w:t>
            </w:r>
          </w:p>
          <w:p w14:paraId="7E1B62B7"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04</w:t>
            </w:r>
          </w:p>
          <w:p w14:paraId="7BA6EF14"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05</w:t>
            </w:r>
          </w:p>
          <w:p w14:paraId="4E2EC1FC" w14:textId="77777777" w:rsidR="008C4532" w:rsidRPr="001960B5" w:rsidRDefault="008C4532" w:rsidP="001960B5">
            <w:pPr>
              <w:pStyle w:val="affffffa"/>
              <w:spacing w:line="240" w:lineRule="auto"/>
              <w:jc w:val="center"/>
              <w:rPr>
                <w:rFonts w:ascii="Times New Roman" w:hAnsi="Times New Roman" w:cs="Times New Roman"/>
                <w:sz w:val="24"/>
                <w:szCs w:val="24"/>
              </w:rPr>
            </w:pPr>
          </w:p>
        </w:tc>
      </w:tr>
      <w:tr w:rsidR="001960B5" w:rsidRPr="001960B5" w14:paraId="5AE8D74B"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vAlign w:val="center"/>
          </w:tcPr>
          <w:p w14:paraId="65024504" w14:textId="77777777" w:rsidR="008C4532" w:rsidRPr="001960B5" w:rsidRDefault="008C4532" w:rsidP="001960B5">
            <w:pPr>
              <w:jc w:val="center"/>
              <w:rPr>
                <w:rFonts w:ascii="Times New Roman" w:hAnsi="Times New Roman" w:cs="Times New Roman"/>
                <w:sz w:val="24"/>
                <w:szCs w:val="24"/>
              </w:rPr>
            </w:pPr>
          </w:p>
        </w:tc>
        <w:tc>
          <w:tcPr>
            <w:tcW w:w="3312" w:type="pct"/>
            <w:gridSpan w:val="2"/>
            <w:shd w:val="clear" w:color="auto" w:fill="auto"/>
          </w:tcPr>
          <w:p w14:paraId="231E9561"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Специальная теория относительности</w:t>
            </w:r>
          </w:p>
        </w:tc>
        <w:tc>
          <w:tcPr>
            <w:tcW w:w="343" w:type="pct"/>
            <w:shd w:val="clear" w:color="auto" w:fill="auto"/>
          </w:tcPr>
          <w:p w14:paraId="6755656E" w14:textId="77777777" w:rsidR="008C4532" w:rsidRPr="001960B5" w:rsidRDefault="008C4532" w:rsidP="001960B5">
            <w:pPr>
              <w:jc w:val="center"/>
              <w:rPr>
                <w:rFonts w:ascii="Times New Roman" w:hAnsi="Times New Roman" w:cs="Times New Roman"/>
                <w:sz w:val="24"/>
                <w:szCs w:val="24"/>
              </w:rPr>
            </w:pPr>
          </w:p>
        </w:tc>
        <w:tc>
          <w:tcPr>
            <w:tcW w:w="585" w:type="pct"/>
            <w:vMerge/>
            <w:shd w:val="clear" w:color="auto" w:fill="auto"/>
            <w:vAlign w:val="center"/>
          </w:tcPr>
          <w:p w14:paraId="522119D5" w14:textId="77777777" w:rsidR="008C4532" w:rsidRPr="001960B5" w:rsidRDefault="008C4532" w:rsidP="001960B5">
            <w:pPr>
              <w:jc w:val="center"/>
              <w:rPr>
                <w:rFonts w:ascii="Times New Roman" w:hAnsi="Times New Roman" w:cs="Times New Roman"/>
                <w:sz w:val="24"/>
                <w:szCs w:val="24"/>
              </w:rPr>
            </w:pPr>
          </w:p>
        </w:tc>
      </w:tr>
      <w:tr w:rsidR="001960B5" w:rsidRPr="001960B5" w14:paraId="09AAE98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vAlign w:val="center"/>
          </w:tcPr>
          <w:p w14:paraId="31984D0F" w14:textId="77777777" w:rsidR="008C4532" w:rsidRPr="001960B5" w:rsidRDefault="008C4532" w:rsidP="001960B5">
            <w:pPr>
              <w:jc w:val="center"/>
              <w:rPr>
                <w:rFonts w:ascii="Times New Roman" w:hAnsi="Times New Roman" w:cs="Times New Roman"/>
                <w:sz w:val="24"/>
                <w:szCs w:val="24"/>
              </w:rPr>
            </w:pPr>
          </w:p>
        </w:tc>
        <w:tc>
          <w:tcPr>
            <w:tcW w:w="3312" w:type="pct"/>
            <w:gridSpan w:val="2"/>
            <w:shd w:val="clear" w:color="auto" w:fill="auto"/>
          </w:tcPr>
          <w:p w14:paraId="3AD1191B"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02BD06CA"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shd w:val="clear" w:color="auto" w:fill="auto"/>
            <w:vAlign w:val="center"/>
          </w:tcPr>
          <w:p w14:paraId="28BA2F07" w14:textId="77777777" w:rsidR="008C4532" w:rsidRPr="001960B5" w:rsidRDefault="008C4532" w:rsidP="001960B5">
            <w:pPr>
              <w:jc w:val="center"/>
              <w:rPr>
                <w:rFonts w:ascii="Times New Roman" w:hAnsi="Times New Roman" w:cs="Times New Roman"/>
                <w:sz w:val="24"/>
                <w:szCs w:val="24"/>
              </w:rPr>
            </w:pPr>
          </w:p>
        </w:tc>
      </w:tr>
      <w:tr w:rsidR="001960B5" w:rsidRPr="001960B5" w14:paraId="4097AAD9"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3" w:type="pct"/>
          <w:trHeight w:val="283"/>
        </w:trPr>
        <w:tc>
          <w:tcPr>
            <w:tcW w:w="757" w:type="pct"/>
            <w:vMerge/>
            <w:shd w:val="clear" w:color="auto" w:fill="auto"/>
            <w:vAlign w:val="center"/>
          </w:tcPr>
          <w:p w14:paraId="7CCCA8B1" w14:textId="77777777" w:rsidR="008C4532" w:rsidRPr="001960B5" w:rsidRDefault="008C4532" w:rsidP="001960B5">
            <w:pPr>
              <w:jc w:val="center"/>
              <w:rPr>
                <w:rFonts w:ascii="Times New Roman" w:hAnsi="Times New Roman" w:cs="Times New Roman"/>
                <w:sz w:val="24"/>
                <w:szCs w:val="24"/>
              </w:rPr>
            </w:pPr>
          </w:p>
        </w:tc>
        <w:tc>
          <w:tcPr>
            <w:tcW w:w="3312" w:type="pct"/>
            <w:gridSpan w:val="2"/>
            <w:shd w:val="clear" w:color="auto" w:fill="auto"/>
          </w:tcPr>
          <w:p w14:paraId="52707C4B"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343" w:type="pct"/>
            <w:shd w:val="clear" w:color="auto" w:fill="auto"/>
          </w:tcPr>
          <w:p w14:paraId="405D3BF6"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shd w:val="clear" w:color="auto" w:fill="auto"/>
            <w:vAlign w:val="center"/>
          </w:tcPr>
          <w:p w14:paraId="53D229BA" w14:textId="77777777" w:rsidR="008C4532" w:rsidRPr="001960B5" w:rsidRDefault="008C4532" w:rsidP="001960B5">
            <w:pPr>
              <w:jc w:val="center"/>
              <w:rPr>
                <w:rFonts w:ascii="Times New Roman" w:hAnsi="Times New Roman" w:cs="Times New Roman"/>
                <w:sz w:val="24"/>
                <w:szCs w:val="24"/>
              </w:rPr>
            </w:pPr>
          </w:p>
        </w:tc>
      </w:tr>
      <w:tr w:rsidR="001960B5" w:rsidRPr="001960B5" w14:paraId="02C488AE"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4073" w:type="pct"/>
            <w:gridSpan w:val="4"/>
            <w:shd w:val="clear" w:color="auto" w:fill="auto"/>
          </w:tcPr>
          <w:p w14:paraId="15821E5A" w14:textId="77777777" w:rsidR="008C4532" w:rsidRPr="001960B5" w:rsidRDefault="008C4532" w:rsidP="001960B5">
            <w:pPr>
              <w:jc w:val="both"/>
              <w:rPr>
                <w:rFonts w:ascii="Times New Roman" w:hAnsi="Times New Roman" w:cs="Times New Roman"/>
                <w:b/>
                <w:sz w:val="24"/>
                <w:szCs w:val="24"/>
              </w:rPr>
            </w:pPr>
            <w:r w:rsidRPr="001960B5">
              <w:rPr>
                <w:rFonts w:ascii="Times New Roman" w:eastAsia="Calibri" w:hAnsi="Times New Roman" w:cs="Times New Roman"/>
                <w:b/>
                <w:sz w:val="24"/>
                <w:szCs w:val="24"/>
              </w:rPr>
              <w:br w:type="page"/>
            </w:r>
            <w:r w:rsidRPr="001960B5">
              <w:rPr>
                <w:rFonts w:ascii="Times New Roman" w:hAnsi="Times New Roman" w:cs="Times New Roman"/>
                <w:b/>
                <w:sz w:val="24"/>
                <w:szCs w:val="24"/>
              </w:rPr>
              <w:t xml:space="preserve">РАЗДЕЛ 6. </w:t>
            </w:r>
            <w:r w:rsidRPr="001960B5">
              <w:rPr>
                <w:rFonts w:ascii="Times New Roman" w:hAnsi="Times New Roman" w:cs="Times New Roman"/>
                <w:b/>
                <w:bCs/>
                <w:sz w:val="24"/>
                <w:szCs w:val="24"/>
                <w:lang w:bidi="ru-RU"/>
              </w:rPr>
              <w:t>Квантовая физика</w:t>
            </w:r>
          </w:p>
        </w:tc>
        <w:tc>
          <w:tcPr>
            <w:tcW w:w="343" w:type="pct"/>
            <w:shd w:val="clear" w:color="auto" w:fill="auto"/>
          </w:tcPr>
          <w:p w14:paraId="3BD31C2A"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4/8</w:t>
            </w:r>
          </w:p>
        </w:tc>
        <w:tc>
          <w:tcPr>
            <w:tcW w:w="585" w:type="pct"/>
          </w:tcPr>
          <w:p w14:paraId="2CEC5D50" w14:textId="77777777" w:rsidR="008C4532" w:rsidRPr="001960B5" w:rsidRDefault="008C4532" w:rsidP="001960B5">
            <w:pPr>
              <w:jc w:val="center"/>
              <w:rPr>
                <w:rFonts w:ascii="Times New Roman" w:hAnsi="Times New Roman" w:cs="Times New Roman"/>
                <w:sz w:val="24"/>
                <w:szCs w:val="24"/>
              </w:rPr>
            </w:pPr>
          </w:p>
        </w:tc>
      </w:tr>
      <w:tr w:rsidR="001960B5" w:rsidRPr="001960B5" w14:paraId="7A8CED50"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val="restart"/>
            <w:shd w:val="clear" w:color="auto" w:fill="auto"/>
          </w:tcPr>
          <w:p w14:paraId="48BC1AAE"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6.1.</w:t>
            </w:r>
          </w:p>
          <w:p w14:paraId="73586A24" w14:textId="77777777" w:rsidR="008C4532" w:rsidRPr="001960B5" w:rsidRDefault="008C4532" w:rsidP="001960B5">
            <w:pPr>
              <w:jc w:val="center"/>
              <w:rPr>
                <w:rFonts w:ascii="Times New Roman" w:hAnsi="Times New Roman" w:cs="Times New Roman"/>
                <w:bCs/>
                <w:sz w:val="24"/>
                <w:szCs w:val="24"/>
              </w:rPr>
            </w:pPr>
            <w:r w:rsidRPr="001960B5">
              <w:rPr>
                <w:rFonts w:ascii="Times New Roman" w:hAnsi="Times New Roman" w:cs="Times New Roman"/>
                <w:sz w:val="24"/>
                <w:szCs w:val="24"/>
                <w:lang w:bidi="ru-RU"/>
              </w:rPr>
              <w:t>Квантовая оптика</w:t>
            </w:r>
          </w:p>
        </w:tc>
        <w:tc>
          <w:tcPr>
            <w:tcW w:w="3312" w:type="pct"/>
            <w:gridSpan w:val="2"/>
            <w:shd w:val="clear" w:color="auto" w:fill="auto"/>
          </w:tcPr>
          <w:p w14:paraId="21ECCB42" w14:textId="77777777" w:rsidR="008C4532" w:rsidRPr="001960B5" w:rsidRDefault="008C4532" w:rsidP="00FF652E">
            <w:pPr>
              <w:jc w:val="both"/>
              <w:rPr>
                <w:rFonts w:ascii="Times New Roman" w:hAnsi="Times New Roman" w:cs="Times New Roman"/>
                <w:sz w:val="24"/>
                <w:szCs w:val="24"/>
              </w:rPr>
            </w:pPr>
            <w:r w:rsidRPr="001960B5">
              <w:rPr>
                <w:rFonts w:ascii="Times New Roman" w:hAnsi="Times New Roman" w:cs="Times New Roman"/>
                <w:b/>
                <w:sz w:val="24"/>
                <w:szCs w:val="24"/>
              </w:rPr>
              <w:t xml:space="preserve">Содержание </w:t>
            </w:r>
          </w:p>
        </w:tc>
        <w:tc>
          <w:tcPr>
            <w:tcW w:w="343" w:type="pct"/>
            <w:shd w:val="clear" w:color="auto" w:fill="auto"/>
          </w:tcPr>
          <w:p w14:paraId="143E7746"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85" w:type="pct"/>
            <w:vMerge w:val="restart"/>
          </w:tcPr>
          <w:p w14:paraId="3B72792B"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p>
          <w:p w14:paraId="319F3E10"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02</w:t>
            </w:r>
          </w:p>
          <w:p w14:paraId="451CC4AD"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lastRenderedPageBreak/>
              <w:t>ОК 04</w:t>
            </w:r>
          </w:p>
          <w:p w14:paraId="7BB20B05"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05</w:t>
            </w:r>
          </w:p>
          <w:p w14:paraId="785DA76A" w14:textId="77777777" w:rsidR="008C4532" w:rsidRPr="001960B5" w:rsidRDefault="008C4532" w:rsidP="001960B5">
            <w:pPr>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3BEC7D3A"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4BF0CB25"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tcPr>
          <w:p w14:paraId="0B790EB3" w14:textId="77777777" w:rsidR="008C4532" w:rsidRPr="001960B5" w:rsidRDefault="008C4532" w:rsidP="001960B5">
            <w:pPr>
              <w:jc w:val="center"/>
              <w:rPr>
                <w:rFonts w:ascii="Times New Roman" w:hAnsi="Times New Roman" w:cs="Times New Roman"/>
                <w:sz w:val="24"/>
                <w:szCs w:val="24"/>
              </w:rPr>
            </w:pPr>
          </w:p>
        </w:tc>
        <w:tc>
          <w:tcPr>
            <w:tcW w:w="3312" w:type="pct"/>
            <w:gridSpan w:val="2"/>
            <w:shd w:val="clear" w:color="auto" w:fill="auto"/>
          </w:tcPr>
          <w:p w14:paraId="3E35AD96"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Квантовая оптика </w:t>
            </w:r>
          </w:p>
          <w:p w14:paraId="2C51350D"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lastRenderedPageBreak/>
              <w:t>Квантовая гипотеза Планка. Тепловое излучение. Корпускулярно-волновой дуализм</w:t>
            </w:r>
            <w:r w:rsidRPr="001960B5">
              <w:rPr>
                <w:rFonts w:ascii="Times New Roman" w:hAnsi="Times New Roman" w:cs="Times New Roman"/>
                <w:b/>
                <w:bCs/>
                <w:sz w:val="24"/>
                <w:szCs w:val="24"/>
                <w:lang w:bidi="ru-RU"/>
              </w:rPr>
              <w:t xml:space="preserve">. </w:t>
            </w:r>
            <w:r w:rsidRPr="001960B5">
              <w:rPr>
                <w:rFonts w:ascii="Times New Roman" w:hAnsi="Times New Roman" w:cs="Times New Roman"/>
                <w:sz w:val="24"/>
                <w:szCs w:val="24"/>
                <w:lang w:bidi="ru-RU"/>
              </w:rPr>
              <w:t xml:space="preserve">Фотоны. Гипотеза де Бройля о волновых свойствах частиц. </w:t>
            </w:r>
          </w:p>
        </w:tc>
        <w:tc>
          <w:tcPr>
            <w:tcW w:w="343" w:type="pct"/>
            <w:shd w:val="clear" w:color="auto" w:fill="auto"/>
          </w:tcPr>
          <w:p w14:paraId="426CFA3B"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585" w:type="pct"/>
            <w:vMerge/>
            <w:vAlign w:val="center"/>
          </w:tcPr>
          <w:p w14:paraId="69C88059" w14:textId="77777777" w:rsidR="008C4532" w:rsidRPr="001960B5" w:rsidRDefault="008C4532" w:rsidP="001960B5">
            <w:pPr>
              <w:jc w:val="center"/>
              <w:rPr>
                <w:rFonts w:ascii="Times New Roman" w:hAnsi="Times New Roman" w:cs="Times New Roman"/>
                <w:sz w:val="24"/>
                <w:szCs w:val="24"/>
              </w:rPr>
            </w:pPr>
          </w:p>
        </w:tc>
      </w:tr>
      <w:tr w:rsidR="001960B5" w:rsidRPr="001960B5" w14:paraId="148BDDF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tcPr>
          <w:p w14:paraId="6FAE2B19" w14:textId="77777777" w:rsidR="008C4532" w:rsidRPr="001960B5" w:rsidRDefault="008C4532" w:rsidP="001960B5">
            <w:pPr>
              <w:jc w:val="center"/>
              <w:rPr>
                <w:rFonts w:ascii="Times New Roman" w:hAnsi="Times New Roman" w:cs="Times New Roman"/>
                <w:sz w:val="24"/>
                <w:szCs w:val="24"/>
              </w:rPr>
            </w:pPr>
          </w:p>
        </w:tc>
        <w:tc>
          <w:tcPr>
            <w:tcW w:w="3312" w:type="pct"/>
            <w:gridSpan w:val="2"/>
            <w:shd w:val="clear" w:color="auto" w:fill="auto"/>
          </w:tcPr>
          <w:p w14:paraId="07B84410"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tcPr>
          <w:p w14:paraId="4317D588"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85" w:type="pct"/>
            <w:vMerge/>
            <w:vAlign w:val="center"/>
          </w:tcPr>
          <w:p w14:paraId="04679355" w14:textId="77777777" w:rsidR="008C4532" w:rsidRPr="001960B5" w:rsidRDefault="008C4532" w:rsidP="001960B5">
            <w:pPr>
              <w:jc w:val="center"/>
              <w:rPr>
                <w:rFonts w:ascii="Times New Roman" w:hAnsi="Times New Roman" w:cs="Times New Roman"/>
                <w:sz w:val="24"/>
                <w:szCs w:val="24"/>
              </w:rPr>
            </w:pPr>
          </w:p>
        </w:tc>
      </w:tr>
      <w:tr w:rsidR="001960B5" w:rsidRPr="001960B5" w14:paraId="72FA2804"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tcPr>
          <w:p w14:paraId="54CE8459" w14:textId="77777777" w:rsidR="008C4532" w:rsidRPr="001960B5" w:rsidRDefault="008C4532" w:rsidP="001960B5">
            <w:pPr>
              <w:jc w:val="center"/>
              <w:rPr>
                <w:rFonts w:ascii="Times New Roman" w:hAnsi="Times New Roman" w:cs="Times New Roman"/>
                <w:sz w:val="24"/>
                <w:szCs w:val="24"/>
              </w:rPr>
            </w:pPr>
          </w:p>
        </w:tc>
        <w:tc>
          <w:tcPr>
            <w:tcW w:w="3312" w:type="pct"/>
            <w:gridSpan w:val="2"/>
            <w:shd w:val="clear" w:color="auto" w:fill="auto"/>
          </w:tcPr>
          <w:p w14:paraId="11B838B4"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sz w:val="24"/>
                <w:szCs w:val="24"/>
                <w:lang w:bidi="ru-RU"/>
              </w:rPr>
              <w:t>Давление света. Химическое действие света. Опыты П.Н. Лебедева и Н.И. Вавилова. Фотоэффект. Уравнение Эйнштейна для фотоэффекта. Применение фотоэффекта</w:t>
            </w:r>
          </w:p>
        </w:tc>
        <w:tc>
          <w:tcPr>
            <w:tcW w:w="343" w:type="pct"/>
            <w:shd w:val="clear" w:color="auto" w:fill="auto"/>
          </w:tcPr>
          <w:p w14:paraId="63641A38"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vAlign w:val="center"/>
          </w:tcPr>
          <w:p w14:paraId="124EC577" w14:textId="77777777" w:rsidR="008C4532" w:rsidRPr="001960B5" w:rsidRDefault="008C4532" w:rsidP="001960B5">
            <w:pPr>
              <w:jc w:val="center"/>
              <w:rPr>
                <w:rFonts w:ascii="Times New Roman" w:hAnsi="Times New Roman" w:cs="Times New Roman"/>
                <w:sz w:val="24"/>
                <w:szCs w:val="24"/>
              </w:rPr>
            </w:pPr>
          </w:p>
        </w:tc>
      </w:tr>
      <w:tr w:rsidR="001960B5" w:rsidRPr="001960B5" w14:paraId="72D76133"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tcPr>
          <w:p w14:paraId="01DE0DBB" w14:textId="77777777" w:rsidR="008C4532" w:rsidRPr="001960B5" w:rsidRDefault="008C4532" w:rsidP="001960B5">
            <w:pPr>
              <w:jc w:val="center"/>
              <w:rPr>
                <w:rFonts w:ascii="Times New Roman" w:hAnsi="Times New Roman" w:cs="Times New Roman"/>
                <w:sz w:val="24"/>
                <w:szCs w:val="24"/>
              </w:rPr>
            </w:pPr>
          </w:p>
        </w:tc>
        <w:tc>
          <w:tcPr>
            <w:tcW w:w="3312" w:type="pct"/>
            <w:gridSpan w:val="2"/>
            <w:tcBorders>
              <w:bottom w:val="single" w:sz="4" w:space="0" w:color="auto"/>
            </w:tcBorders>
            <w:shd w:val="clear" w:color="auto" w:fill="auto"/>
          </w:tcPr>
          <w:p w14:paraId="3EC15E2E" w14:textId="77777777" w:rsidR="008C4532" w:rsidRPr="001960B5" w:rsidRDefault="008C4532" w:rsidP="001960B5">
            <w:pPr>
              <w:pStyle w:val="affffffa"/>
              <w:spacing w:line="240" w:lineRule="auto"/>
              <w:rPr>
                <w:rFonts w:ascii="Times New Roman" w:hAnsi="Times New Roman" w:cs="Times New Roman"/>
                <w:sz w:val="24"/>
                <w:szCs w:val="24"/>
                <w:lang w:bidi="ru-RU"/>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1B46DABD" w14:textId="77777777" w:rsidR="008C4532" w:rsidRPr="001960B5" w:rsidRDefault="008C4532" w:rsidP="001960B5">
            <w:pPr>
              <w:rPr>
                <w:rFonts w:ascii="Times New Roman" w:hAnsi="Times New Roman" w:cs="Times New Roman"/>
                <w:sz w:val="24"/>
                <w:szCs w:val="24"/>
              </w:rPr>
            </w:pPr>
          </w:p>
        </w:tc>
        <w:tc>
          <w:tcPr>
            <w:tcW w:w="585" w:type="pct"/>
            <w:vMerge/>
            <w:vAlign w:val="center"/>
          </w:tcPr>
          <w:p w14:paraId="08424ED8" w14:textId="77777777" w:rsidR="008C4532" w:rsidRPr="001960B5" w:rsidRDefault="008C4532" w:rsidP="001960B5">
            <w:pPr>
              <w:jc w:val="center"/>
              <w:rPr>
                <w:rFonts w:ascii="Times New Roman" w:hAnsi="Times New Roman" w:cs="Times New Roman"/>
                <w:sz w:val="24"/>
                <w:szCs w:val="24"/>
              </w:rPr>
            </w:pPr>
          </w:p>
        </w:tc>
      </w:tr>
      <w:tr w:rsidR="001960B5" w:rsidRPr="001960B5" w14:paraId="03A56278"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tcPr>
          <w:p w14:paraId="4BB8CC3A" w14:textId="77777777" w:rsidR="008C4532" w:rsidRPr="001960B5" w:rsidRDefault="008C4532" w:rsidP="001960B5">
            <w:pPr>
              <w:jc w:val="center"/>
              <w:rPr>
                <w:rFonts w:ascii="Times New Roman" w:hAnsi="Times New Roman" w:cs="Times New Roman"/>
                <w:sz w:val="24"/>
                <w:szCs w:val="24"/>
              </w:rPr>
            </w:pPr>
          </w:p>
        </w:tc>
        <w:tc>
          <w:tcPr>
            <w:tcW w:w="3312" w:type="pct"/>
            <w:gridSpan w:val="2"/>
            <w:tcBorders>
              <w:top w:val="single" w:sz="4" w:space="0" w:color="auto"/>
            </w:tcBorders>
            <w:shd w:val="clear" w:color="auto" w:fill="auto"/>
          </w:tcPr>
          <w:p w14:paraId="0B7F99BA" w14:textId="77777777" w:rsidR="008C4532" w:rsidRPr="001960B5" w:rsidRDefault="008C4532" w:rsidP="001960B5">
            <w:pPr>
              <w:pStyle w:val="affffffa"/>
              <w:spacing w:line="240" w:lineRule="auto"/>
              <w:rPr>
                <w:rFonts w:ascii="Times New Roman" w:hAnsi="Times New Roman" w:cs="Times New Roman"/>
                <w:b/>
                <w:sz w:val="24"/>
                <w:szCs w:val="24"/>
              </w:rPr>
            </w:pPr>
            <w:r w:rsidRPr="001960B5">
              <w:rPr>
                <w:rFonts w:ascii="Times New Roman" w:hAnsi="Times New Roman" w:cs="Times New Roman"/>
                <w:sz w:val="24"/>
                <w:szCs w:val="24"/>
              </w:rPr>
              <w:t>Термография; фотобиологические процессы; применение фотоэффекта в лабораторных исследованиях и для контроля лекарственных препаратов. Фотоколори́метр.  Применение лазера в медицине, фармакологии, лабораторной диагностике</w:t>
            </w:r>
          </w:p>
        </w:tc>
        <w:tc>
          <w:tcPr>
            <w:tcW w:w="343" w:type="pct"/>
            <w:tcBorders>
              <w:top w:val="single" w:sz="4" w:space="0" w:color="auto"/>
            </w:tcBorders>
            <w:shd w:val="clear" w:color="auto" w:fill="auto"/>
          </w:tcPr>
          <w:p w14:paraId="39392114" w14:textId="77777777" w:rsidR="008C4532" w:rsidRPr="001960B5" w:rsidRDefault="008C4532" w:rsidP="001960B5">
            <w:pPr>
              <w:rPr>
                <w:rFonts w:ascii="Times New Roman" w:hAnsi="Times New Roman" w:cs="Times New Roman"/>
                <w:sz w:val="24"/>
                <w:szCs w:val="24"/>
              </w:rPr>
            </w:pPr>
          </w:p>
        </w:tc>
        <w:tc>
          <w:tcPr>
            <w:tcW w:w="585" w:type="pct"/>
            <w:vMerge/>
            <w:vAlign w:val="center"/>
          </w:tcPr>
          <w:p w14:paraId="5FB6D20F" w14:textId="77777777" w:rsidR="008C4532" w:rsidRPr="001960B5" w:rsidRDefault="008C4532" w:rsidP="001960B5">
            <w:pPr>
              <w:jc w:val="center"/>
              <w:rPr>
                <w:rFonts w:ascii="Times New Roman" w:hAnsi="Times New Roman" w:cs="Times New Roman"/>
                <w:sz w:val="24"/>
                <w:szCs w:val="24"/>
              </w:rPr>
            </w:pPr>
          </w:p>
        </w:tc>
      </w:tr>
      <w:tr w:rsidR="001960B5" w:rsidRPr="001960B5" w14:paraId="32A71073"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val="restart"/>
            <w:shd w:val="clear" w:color="auto" w:fill="auto"/>
          </w:tcPr>
          <w:p w14:paraId="7ABF40F9"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6.2.</w:t>
            </w:r>
          </w:p>
          <w:p w14:paraId="162C972E" w14:textId="77777777" w:rsidR="008C4532" w:rsidRPr="001960B5" w:rsidRDefault="008C4532" w:rsidP="001960B5">
            <w:pPr>
              <w:jc w:val="center"/>
              <w:rPr>
                <w:rFonts w:ascii="Times New Roman" w:hAnsi="Times New Roman" w:cs="Times New Roman"/>
                <w:bCs/>
                <w:sz w:val="24"/>
                <w:szCs w:val="24"/>
              </w:rPr>
            </w:pPr>
            <w:r w:rsidRPr="001960B5">
              <w:rPr>
                <w:rFonts w:ascii="Times New Roman" w:hAnsi="Times New Roman" w:cs="Times New Roman"/>
                <w:sz w:val="24"/>
                <w:szCs w:val="24"/>
                <w:lang w:bidi="ru-RU"/>
              </w:rPr>
              <w:t xml:space="preserve">Физика атома и </w:t>
            </w:r>
            <w:r w:rsidRPr="001960B5">
              <w:rPr>
                <w:rFonts w:ascii="Times New Roman" w:hAnsi="Times New Roman" w:cs="Times New Roman"/>
                <w:sz w:val="24"/>
                <w:szCs w:val="24"/>
                <w:lang w:bidi="ru-RU"/>
              </w:rPr>
              <w:br/>
              <w:t>атомного ядра</w:t>
            </w:r>
          </w:p>
        </w:tc>
        <w:tc>
          <w:tcPr>
            <w:tcW w:w="3312" w:type="pct"/>
            <w:gridSpan w:val="2"/>
            <w:shd w:val="clear" w:color="auto" w:fill="auto"/>
          </w:tcPr>
          <w:p w14:paraId="47B089F7" w14:textId="77777777" w:rsidR="008C4532" w:rsidRPr="001960B5" w:rsidRDefault="008C4532" w:rsidP="00FF652E">
            <w:pPr>
              <w:jc w:val="both"/>
              <w:rPr>
                <w:rFonts w:ascii="Times New Roman" w:hAnsi="Times New Roman" w:cs="Times New Roman"/>
                <w:b/>
                <w:sz w:val="24"/>
                <w:szCs w:val="24"/>
              </w:rPr>
            </w:pPr>
            <w:r w:rsidRPr="001960B5">
              <w:rPr>
                <w:rFonts w:ascii="Times New Roman" w:hAnsi="Times New Roman" w:cs="Times New Roman"/>
                <w:b/>
                <w:sz w:val="24"/>
                <w:szCs w:val="24"/>
              </w:rPr>
              <w:t>Содержание</w:t>
            </w:r>
          </w:p>
        </w:tc>
        <w:tc>
          <w:tcPr>
            <w:tcW w:w="343" w:type="pct"/>
            <w:shd w:val="clear" w:color="auto" w:fill="auto"/>
            <w:vAlign w:val="center"/>
          </w:tcPr>
          <w:p w14:paraId="5AA9A2CB" w14:textId="77777777" w:rsidR="008C4532" w:rsidRPr="001960B5" w:rsidRDefault="008C4532"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585" w:type="pct"/>
            <w:vMerge w:val="restart"/>
          </w:tcPr>
          <w:p w14:paraId="38D72C53"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01</w:t>
            </w:r>
          </w:p>
          <w:p w14:paraId="31CC392E"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02</w:t>
            </w:r>
          </w:p>
          <w:p w14:paraId="02BA6910"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04</w:t>
            </w:r>
          </w:p>
          <w:p w14:paraId="445D4C00"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sz w:val="24"/>
                <w:szCs w:val="24"/>
                <w:lang w:bidi="ru-RU"/>
              </w:rPr>
              <w:t>ОК 05</w:t>
            </w:r>
          </w:p>
          <w:p w14:paraId="4A3976E4" w14:textId="77777777" w:rsidR="008C4532" w:rsidRPr="001960B5" w:rsidRDefault="008C4532" w:rsidP="001960B5">
            <w:pPr>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ОК 07</w:t>
            </w:r>
          </w:p>
          <w:p w14:paraId="1992DFF9" w14:textId="77777777" w:rsidR="008C4532" w:rsidRPr="001960B5" w:rsidRDefault="008C4532"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ПК 1.1</w:t>
            </w:r>
          </w:p>
        </w:tc>
      </w:tr>
      <w:tr w:rsidR="001960B5" w:rsidRPr="001960B5" w14:paraId="5F81A317"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vAlign w:val="center"/>
          </w:tcPr>
          <w:p w14:paraId="4E2EE012" w14:textId="77777777" w:rsidR="008C4532" w:rsidRPr="001960B5" w:rsidRDefault="008C4532" w:rsidP="001960B5">
            <w:pPr>
              <w:jc w:val="center"/>
              <w:rPr>
                <w:rFonts w:ascii="Times New Roman" w:hAnsi="Times New Roman" w:cs="Times New Roman"/>
                <w:b/>
                <w:sz w:val="24"/>
                <w:szCs w:val="24"/>
              </w:rPr>
            </w:pPr>
          </w:p>
        </w:tc>
        <w:tc>
          <w:tcPr>
            <w:tcW w:w="3312" w:type="pct"/>
            <w:gridSpan w:val="2"/>
            <w:shd w:val="clear" w:color="auto" w:fill="auto"/>
          </w:tcPr>
          <w:p w14:paraId="7756F9A3" w14:textId="77777777" w:rsidR="008C4532" w:rsidRPr="001960B5" w:rsidRDefault="008C4532" w:rsidP="001960B5">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Физика атома и атомного ядра.</w:t>
            </w:r>
          </w:p>
          <w:p w14:paraId="5EB3E005"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 Развитие взглядов на строение вещества. Модели строения атомного ядра. Ядерная модель атома. Опыты Э.Резерфорда. Модель атома водорода по Н.Бору. Квантовые постулаты Бора. Лазеры. Радиоактивность.</w:t>
            </w:r>
          </w:p>
        </w:tc>
        <w:tc>
          <w:tcPr>
            <w:tcW w:w="343" w:type="pct"/>
            <w:shd w:val="clear" w:color="auto" w:fill="auto"/>
            <w:vAlign w:val="center"/>
          </w:tcPr>
          <w:p w14:paraId="35A5F8C2" w14:textId="77777777" w:rsidR="008C4532" w:rsidRPr="001960B5" w:rsidRDefault="008C4532"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585" w:type="pct"/>
            <w:vMerge/>
          </w:tcPr>
          <w:p w14:paraId="3B44F541" w14:textId="77777777" w:rsidR="008C4532" w:rsidRPr="001960B5" w:rsidRDefault="008C4532" w:rsidP="001960B5">
            <w:pPr>
              <w:jc w:val="center"/>
              <w:rPr>
                <w:rFonts w:ascii="Times New Roman" w:hAnsi="Times New Roman" w:cs="Times New Roman"/>
                <w:sz w:val="24"/>
                <w:szCs w:val="24"/>
              </w:rPr>
            </w:pPr>
          </w:p>
        </w:tc>
      </w:tr>
      <w:tr w:rsidR="001960B5" w:rsidRPr="001960B5" w14:paraId="2FDC651C"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vAlign w:val="center"/>
          </w:tcPr>
          <w:p w14:paraId="0B5A9974" w14:textId="77777777" w:rsidR="008C4532" w:rsidRPr="001960B5" w:rsidRDefault="008C4532" w:rsidP="001960B5">
            <w:pPr>
              <w:jc w:val="center"/>
              <w:rPr>
                <w:rFonts w:ascii="Times New Roman" w:hAnsi="Times New Roman" w:cs="Times New Roman"/>
                <w:b/>
                <w:sz w:val="24"/>
                <w:szCs w:val="24"/>
              </w:rPr>
            </w:pPr>
          </w:p>
        </w:tc>
        <w:tc>
          <w:tcPr>
            <w:tcW w:w="3312" w:type="pct"/>
            <w:gridSpan w:val="2"/>
            <w:shd w:val="clear" w:color="auto" w:fill="auto"/>
          </w:tcPr>
          <w:p w14:paraId="2DBDA06D" w14:textId="77777777" w:rsidR="008C4532" w:rsidRPr="001960B5" w:rsidRDefault="008C4532" w:rsidP="001960B5">
            <w:pPr>
              <w:pStyle w:val="affffffa"/>
              <w:tabs>
                <w:tab w:val="left" w:pos="1296"/>
                <w:tab w:val="left" w:pos="2712"/>
                <w:tab w:val="left" w:pos="3413"/>
                <w:tab w:val="left" w:pos="4834"/>
              </w:tabs>
              <w:spacing w:line="240" w:lineRule="auto"/>
              <w:rPr>
                <w:rFonts w:ascii="Times New Roman" w:hAnsi="Times New Roman" w:cs="Times New Roman"/>
                <w:sz w:val="24"/>
                <w:szCs w:val="24"/>
                <w:lang w:bidi="ru-RU"/>
              </w:rPr>
            </w:pPr>
            <w:r w:rsidRPr="001960B5">
              <w:rPr>
                <w:rFonts w:ascii="Times New Roman" w:eastAsia="Calibri" w:hAnsi="Times New Roman" w:cs="Times New Roman"/>
                <w:b/>
                <w:bCs/>
                <w:sz w:val="24"/>
                <w:szCs w:val="24"/>
              </w:rPr>
              <w:t>В том числе практических занятий</w:t>
            </w:r>
          </w:p>
        </w:tc>
        <w:tc>
          <w:tcPr>
            <w:tcW w:w="343" w:type="pct"/>
            <w:shd w:val="clear" w:color="auto" w:fill="auto"/>
            <w:vAlign w:val="center"/>
          </w:tcPr>
          <w:p w14:paraId="5EC052A8" w14:textId="77777777" w:rsidR="008C4532" w:rsidRPr="001960B5" w:rsidRDefault="008C4532" w:rsidP="001960B5">
            <w:pP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585" w:type="pct"/>
            <w:vMerge/>
          </w:tcPr>
          <w:p w14:paraId="132FE7CD" w14:textId="77777777" w:rsidR="008C4532" w:rsidRPr="001960B5" w:rsidRDefault="008C4532" w:rsidP="001960B5">
            <w:pPr>
              <w:jc w:val="center"/>
              <w:rPr>
                <w:rFonts w:ascii="Times New Roman" w:hAnsi="Times New Roman" w:cs="Times New Roman"/>
                <w:sz w:val="24"/>
                <w:szCs w:val="24"/>
              </w:rPr>
            </w:pPr>
          </w:p>
        </w:tc>
      </w:tr>
      <w:tr w:rsidR="001960B5" w:rsidRPr="001960B5" w14:paraId="3BDC4D4A"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vAlign w:val="center"/>
          </w:tcPr>
          <w:p w14:paraId="351FC182" w14:textId="77777777" w:rsidR="008C4532" w:rsidRPr="001960B5" w:rsidRDefault="008C4532" w:rsidP="001960B5">
            <w:pPr>
              <w:jc w:val="center"/>
              <w:rPr>
                <w:rFonts w:ascii="Times New Roman" w:hAnsi="Times New Roman" w:cs="Times New Roman"/>
                <w:b/>
                <w:sz w:val="24"/>
                <w:szCs w:val="24"/>
              </w:rPr>
            </w:pPr>
          </w:p>
        </w:tc>
        <w:tc>
          <w:tcPr>
            <w:tcW w:w="3312" w:type="pct"/>
            <w:gridSpan w:val="2"/>
            <w:vMerge w:val="restart"/>
            <w:shd w:val="clear" w:color="auto" w:fill="auto"/>
          </w:tcPr>
          <w:p w14:paraId="1E4F6601" w14:textId="77777777" w:rsidR="008C4532" w:rsidRPr="001960B5" w:rsidRDefault="008C4532" w:rsidP="001960B5">
            <w:pPr>
              <w:pStyle w:val="affffffa"/>
              <w:tabs>
                <w:tab w:val="left" w:pos="1296"/>
                <w:tab w:val="left" w:pos="2712"/>
                <w:tab w:val="left" w:pos="3413"/>
                <w:tab w:val="left" w:pos="4834"/>
              </w:tabs>
              <w:spacing w:line="240" w:lineRule="auto"/>
              <w:rPr>
                <w:rFonts w:ascii="Times New Roman" w:hAnsi="Times New Roman" w:cs="Times New Roman"/>
                <w:sz w:val="24"/>
                <w:szCs w:val="24"/>
              </w:rPr>
            </w:pPr>
            <w:r w:rsidRPr="001960B5">
              <w:rPr>
                <w:rFonts w:ascii="Times New Roman" w:hAnsi="Times New Roman" w:cs="Times New Roman"/>
                <w:sz w:val="24"/>
                <w:szCs w:val="24"/>
                <w:lang w:bidi="ru-RU"/>
              </w:rPr>
              <w:t>Закон радиоактивного распада. Радиоактивные превращения. Способы наблюдения и регистрации заряженных частиц. Строение атомного ядра. Дефект массы, энергия связи и устойчивость атомных ядер. Ядерные реакции. Ядерная энергетика. Энергетический выход ядерных реакций. Искусственная радиоактивность. Деление тяжелых ядер. 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343" w:type="pct"/>
            <w:shd w:val="clear" w:color="auto" w:fill="auto"/>
            <w:vAlign w:val="center"/>
          </w:tcPr>
          <w:p w14:paraId="6708FCAB" w14:textId="77777777" w:rsidR="008C4532" w:rsidRPr="001960B5" w:rsidRDefault="008C4532"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585" w:type="pct"/>
            <w:vMerge/>
          </w:tcPr>
          <w:p w14:paraId="5ED210D3" w14:textId="77777777" w:rsidR="008C4532" w:rsidRPr="001960B5" w:rsidRDefault="008C4532" w:rsidP="001960B5">
            <w:pPr>
              <w:jc w:val="center"/>
              <w:rPr>
                <w:rFonts w:ascii="Times New Roman" w:hAnsi="Times New Roman" w:cs="Times New Roman"/>
                <w:sz w:val="24"/>
                <w:szCs w:val="24"/>
              </w:rPr>
            </w:pPr>
          </w:p>
        </w:tc>
      </w:tr>
      <w:tr w:rsidR="001960B5" w:rsidRPr="001960B5" w14:paraId="6ABC53AA"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tcPr>
          <w:p w14:paraId="0D8DD32C" w14:textId="77777777" w:rsidR="008C4532" w:rsidRPr="001960B5" w:rsidRDefault="008C4532" w:rsidP="001960B5">
            <w:pPr>
              <w:jc w:val="center"/>
              <w:rPr>
                <w:rFonts w:ascii="Times New Roman" w:hAnsi="Times New Roman" w:cs="Times New Roman"/>
                <w:sz w:val="24"/>
                <w:szCs w:val="24"/>
              </w:rPr>
            </w:pPr>
          </w:p>
        </w:tc>
        <w:tc>
          <w:tcPr>
            <w:tcW w:w="3312" w:type="pct"/>
            <w:gridSpan w:val="2"/>
            <w:vMerge/>
            <w:shd w:val="clear" w:color="auto" w:fill="auto"/>
          </w:tcPr>
          <w:p w14:paraId="14EAF6CF" w14:textId="77777777" w:rsidR="008C4532" w:rsidRPr="001960B5" w:rsidRDefault="008C4532" w:rsidP="001960B5">
            <w:pPr>
              <w:jc w:val="both"/>
              <w:rPr>
                <w:rFonts w:ascii="Times New Roman" w:hAnsi="Times New Roman" w:cs="Times New Roman"/>
                <w:sz w:val="24"/>
                <w:szCs w:val="24"/>
              </w:rPr>
            </w:pPr>
          </w:p>
        </w:tc>
        <w:tc>
          <w:tcPr>
            <w:tcW w:w="343" w:type="pct"/>
            <w:shd w:val="clear" w:color="auto" w:fill="auto"/>
          </w:tcPr>
          <w:p w14:paraId="150B230B"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tcPr>
          <w:p w14:paraId="674C072E" w14:textId="77777777" w:rsidR="008C4532" w:rsidRPr="001960B5" w:rsidRDefault="008C4532" w:rsidP="001960B5">
            <w:pPr>
              <w:jc w:val="center"/>
              <w:rPr>
                <w:rFonts w:ascii="Times New Roman" w:hAnsi="Times New Roman" w:cs="Times New Roman"/>
                <w:sz w:val="24"/>
                <w:szCs w:val="24"/>
              </w:rPr>
            </w:pPr>
          </w:p>
        </w:tc>
      </w:tr>
      <w:tr w:rsidR="001960B5" w:rsidRPr="001960B5" w14:paraId="6C75C0DA"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tcPr>
          <w:p w14:paraId="55E2866F" w14:textId="77777777" w:rsidR="008C4532" w:rsidRPr="001960B5" w:rsidRDefault="008C4532" w:rsidP="001960B5">
            <w:pPr>
              <w:jc w:val="center"/>
              <w:rPr>
                <w:rFonts w:ascii="Times New Roman" w:hAnsi="Times New Roman" w:cs="Times New Roman"/>
                <w:sz w:val="24"/>
                <w:szCs w:val="24"/>
              </w:rPr>
            </w:pPr>
          </w:p>
        </w:tc>
        <w:tc>
          <w:tcPr>
            <w:tcW w:w="3312" w:type="pct"/>
            <w:gridSpan w:val="2"/>
            <w:tcBorders>
              <w:bottom w:val="single" w:sz="4" w:space="0" w:color="auto"/>
            </w:tcBorders>
            <w:shd w:val="clear" w:color="auto" w:fill="auto"/>
          </w:tcPr>
          <w:p w14:paraId="6E4C3CD1" w14:textId="77777777" w:rsidR="008C4532" w:rsidRPr="001960B5" w:rsidRDefault="008C4532"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sz w:val="24"/>
                <w:szCs w:val="24"/>
              </w:rPr>
              <w:t xml:space="preserve">Профессионально-ориентированное содержание. </w:t>
            </w:r>
          </w:p>
        </w:tc>
        <w:tc>
          <w:tcPr>
            <w:tcW w:w="343" w:type="pct"/>
            <w:tcBorders>
              <w:bottom w:val="single" w:sz="4" w:space="0" w:color="auto"/>
            </w:tcBorders>
            <w:shd w:val="clear" w:color="auto" w:fill="auto"/>
          </w:tcPr>
          <w:p w14:paraId="7DC61EB9" w14:textId="77777777" w:rsidR="008C4532" w:rsidRPr="001960B5" w:rsidRDefault="008C4532" w:rsidP="001960B5">
            <w:pPr>
              <w:rPr>
                <w:rFonts w:ascii="Times New Roman" w:hAnsi="Times New Roman" w:cs="Times New Roman"/>
                <w:sz w:val="24"/>
                <w:szCs w:val="24"/>
              </w:rPr>
            </w:pPr>
          </w:p>
        </w:tc>
        <w:tc>
          <w:tcPr>
            <w:tcW w:w="585" w:type="pct"/>
            <w:vMerge/>
          </w:tcPr>
          <w:p w14:paraId="3495A8B4" w14:textId="77777777" w:rsidR="008C4532" w:rsidRPr="001960B5" w:rsidRDefault="008C4532" w:rsidP="001960B5">
            <w:pPr>
              <w:jc w:val="center"/>
              <w:rPr>
                <w:rFonts w:ascii="Times New Roman" w:hAnsi="Times New Roman" w:cs="Times New Roman"/>
                <w:sz w:val="24"/>
                <w:szCs w:val="24"/>
              </w:rPr>
            </w:pPr>
          </w:p>
        </w:tc>
      </w:tr>
      <w:tr w:rsidR="001960B5" w:rsidRPr="001960B5" w14:paraId="38D44A0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tcPr>
          <w:p w14:paraId="7C7465A0" w14:textId="77777777" w:rsidR="008C4532" w:rsidRPr="001960B5" w:rsidRDefault="008C4532" w:rsidP="001960B5">
            <w:pPr>
              <w:jc w:val="center"/>
              <w:rPr>
                <w:rFonts w:ascii="Times New Roman" w:hAnsi="Times New Roman" w:cs="Times New Roman"/>
                <w:sz w:val="24"/>
                <w:szCs w:val="24"/>
              </w:rPr>
            </w:pPr>
          </w:p>
        </w:tc>
        <w:tc>
          <w:tcPr>
            <w:tcW w:w="3312" w:type="pct"/>
            <w:gridSpan w:val="2"/>
            <w:tcBorders>
              <w:top w:val="single" w:sz="4" w:space="0" w:color="auto"/>
            </w:tcBorders>
            <w:shd w:val="clear" w:color="auto" w:fill="auto"/>
          </w:tcPr>
          <w:p w14:paraId="186BA3D6" w14:textId="77777777" w:rsidR="008C4532" w:rsidRPr="001960B5" w:rsidRDefault="008C4532" w:rsidP="001960B5">
            <w:pPr>
              <w:jc w:val="both"/>
              <w:rPr>
                <w:rFonts w:ascii="Times New Roman" w:hAnsi="Times New Roman" w:cs="Times New Roman"/>
                <w:b/>
                <w:sz w:val="24"/>
                <w:szCs w:val="24"/>
              </w:rPr>
            </w:pPr>
            <w:r w:rsidRPr="001960B5">
              <w:rPr>
                <w:rFonts w:ascii="Times New Roman" w:hAnsi="Times New Roman" w:cs="Times New Roman"/>
                <w:sz w:val="24"/>
                <w:szCs w:val="24"/>
              </w:rPr>
              <w:t>Биофизические основы действия ионизирующего излучения; использование радионуклидов для диагностики и терапии.</w:t>
            </w:r>
          </w:p>
        </w:tc>
        <w:tc>
          <w:tcPr>
            <w:tcW w:w="343" w:type="pct"/>
            <w:tcBorders>
              <w:top w:val="single" w:sz="4" w:space="0" w:color="auto"/>
            </w:tcBorders>
            <w:shd w:val="clear" w:color="auto" w:fill="auto"/>
          </w:tcPr>
          <w:p w14:paraId="74791431" w14:textId="77777777" w:rsidR="008C4532" w:rsidRPr="001960B5" w:rsidRDefault="008C4532" w:rsidP="001960B5">
            <w:pPr>
              <w:rPr>
                <w:rFonts w:ascii="Times New Roman" w:hAnsi="Times New Roman" w:cs="Times New Roman"/>
                <w:sz w:val="24"/>
                <w:szCs w:val="24"/>
              </w:rPr>
            </w:pPr>
          </w:p>
        </w:tc>
        <w:tc>
          <w:tcPr>
            <w:tcW w:w="585" w:type="pct"/>
            <w:vMerge/>
          </w:tcPr>
          <w:p w14:paraId="640898A1" w14:textId="77777777" w:rsidR="008C4532" w:rsidRPr="001960B5" w:rsidRDefault="008C4532" w:rsidP="001960B5">
            <w:pPr>
              <w:jc w:val="center"/>
              <w:rPr>
                <w:rFonts w:ascii="Times New Roman" w:hAnsi="Times New Roman" w:cs="Times New Roman"/>
                <w:sz w:val="24"/>
                <w:szCs w:val="24"/>
              </w:rPr>
            </w:pPr>
          </w:p>
        </w:tc>
      </w:tr>
      <w:tr w:rsidR="001960B5" w:rsidRPr="001960B5" w14:paraId="3616D335"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vMerge/>
            <w:shd w:val="clear" w:color="auto" w:fill="auto"/>
          </w:tcPr>
          <w:p w14:paraId="4327E952" w14:textId="77777777" w:rsidR="008C4532" w:rsidRPr="001960B5" w:rsidRDefault="008C4532" w:rsidP="001960B5">
            <w:pPr>
              <w:jc w:val="center"/>
              <w:rPr>
                <w:rFonts w:ascii="Times New Roman" w:hAnsi="Times New Roman" w:cs="Times New Roman"/>
                <w:sz w:val="24"/>
                <w:szCs w:val="24"/>
              </w:rPr>
            </w:pPr>
          </w:p>
        </w:tc>
        <w:tc>
          <w:tcPr>
            <w:tcW w:w="3312" w:type="pct"/>
            <w:gridSpan w:val="2"/>
            <w:shd w:val="clear" w:color="auto" w:fill="auto"/>
          </w:tcPr>
          <w:p w14:paraId="6D2ECA46" w14:textId="77777777" w:rsidR="008C4532" w:rsidRPr="001960B5" w:rsidRDefault="008C4532" w:rsidP="001960B5">
            <w:pPr>
              <w:jc w:val="both"/>
              <w:rPr>
                <w:rFonts w:ascii="Times New Roman" w:hAnsi="Times New Roman" w:cs="Times New Roman"/>
                <w:sz w:val="24"/>
                <w:szCs w:val="24"/>
              </w:rPr>
            </w:pPr>
            <w:r w:rsidRPr="001960B5">
              <w:rPr>
                <w:rFonts w:ascii="Times New Roman" w:hAnsi="Times New Roman" w:cs="Times New Roman"/>
                <w:b/>
                <w:sz w:val="24"/>
                <w:szCs w:val="24"/>
              </w:rPr>
              <w:t>Итоговое занятие</w:t>
            </w:r>
            <w:r w:rsidRPr="001960B5">
              <w:rPr>
                <w:rFonts w:ascii="Times New Roman" w:hAnsi="Times New Roman" w:cs="Times New Roman"/>
                <w:sz w:val="24"/>
                <w:szCs w:val="24"/>
              </w:rPr>
              <w:t>. Решение тестовых заданий и задач</w:t>
            </w:r>
          </w:p>
        </w:tc>
        <w:tc>
          <w:tcPr>
            <w:tcW w:w="343" w:type="pct"/>
            <w:shd w:val="clear" w:color="auto" w:fill="auto"/>
          </w:tcPr>
          <w:p w14:paraId="3712D751"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585" w:type="pct"/>
            <w:vMerge/>
          </w:tcPr>
          <w:p w14:paraId="68DB09E0" w14:textId="77777777" w:rsidR="008C4532" w:rsidRPr="001960B5" w:rsidRDefault="008C4532" w:rsidP="001960B5">
            <w:pPr>
              <w:jc w:val="center"/>
              <w:rPr>
                <w:rFonts w:ascii="Times New Roman" w:hAnsi="Times New Roman" w:cs="Times New Roman"/>
                <w:sz w:val="24"/>
                <w:szCs w:val="24"/>
              </w:rPr>
            </w:pPr>
          </w:p>
        </w:tc>
      </w:tr>
      <w:tr w:rsidR="008C4532" w:rsidRPr="001960B5" w14:paraId="68B38961" w14:textId="77777777" w:rsidTr="00FF652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3"/>
        </w:trPr>
        <w:tc>
          <w:tcPr>
            <w:tcW w:w="760" w:type="pct"/>
            <w:gridSpan w:val="2"/>
            <w:shd w:val="clear" w:color="auto" w:fill="auto"/>
          </w:tcPr>
          <w:p w14:paraId="24B16342" w14:textId="77777777" w:rsidR="008C4532" w:rsidRPr="001960B5" w:rsidRDefault="008C4532" w:rsidP="001960B5">
            <w:pPr>
              <w:rPr>
                <w:rFonts w:ascii="Times New Roman" w:hAnsi="Times New Roman" w:cs="Times New Roman"/>
                <w:sz w:val="24"/>
                <w:szCs w:val="24"/>
              </w:rPr>
            </w:pPr>
          </w:p>
        </w:tc>
        <w:tc>
          <w:tcPr>
            <w:tcW w:w="3312" w:type="pct"/>
            <w:gridSpan w:val="2"/>
            <w:shd w:val="clear" w:color="auto" w:fill="auto"/>
          </w:tcPr>
          <w:p w14:paraId="4439ADFF" w14:textId="77777777" w:rsidR="008C4532" w:rsidRPr="001960B5" w:rsidRDefault="008C4532" w:rsidP="001960B5">
            <w:pPr>
              <w:jc w:val="right"/>
              <w:rPr>
                <w:rFonts w:ascii="Times New Roman" w:hAnsi="Times New Roman" w:cs="Times New Roman"/>
                <w:b/>
                <w:sz w:val="24"/>
                <w:szCs w:val="24"/>
              </w:rPr>
            </w:pPr>
            <w:r w:rsidRPr="001960B5">
              <w:rPr>
                <w:rFonts w:ascii="Times New Roman" w:hAnsi="Times New Roman" w:cs="Times New Roman"/>
                <w:b/>
                <w:sz w:val="24"/>
                <w:szCs w:val="24"/>
              </w:rPr>
              <w:t>Всего:</w:t>
            </w:r>
          </w:p>
        </w:tc>
        <w:tc>
          <w:tcPr>
            <w:tcW w:w="343" w:type="pct"/>
            <w:shd w:val="clear" w:color="auto" w:fill="auto"/>
          </w:tcPr>
          <w:p w14:paraId="73D4F35D"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82 </w:t>
            </w:r>
          </w:p>
        </w:tc>
        <w:tc>
          <w:tcPr>
            <w:tcW w:w="585" w:type="pct"/>
          </w:tcPr>
          <w:p w14:paraId="4B892DEC" w14:textId="77777777" w:rsidR="008C4532" w:rsidRPr="001960B5" w:rsidRDefault="008C4532" w:rsidP="001960B5">
            <w:pPr>
              <w:rPr>
                <w:rFonts w:ascii="Times New Roman" w:hAnsi="Times New Roman" w:cs="Times New Roman"/>
                <w:sz w:val="24"/>
                <w:szCs w:val="24"/>
              </w:rPr>
            </w:pPr>
          </w:p>
        </w:tc>
      </w:tr>
    </w:tbl>
    <w:p w14:paraId="4AAA357D" w14:textId="77777777" w:rsidR="00FF652E" w:rsidRDefault="00FF652E" w:rsidP="00FF652E">
      <w:pPr>
        <w:pStyle w:val="115"/>
        <w:spacing w:after="0" w:line="240" w:lineRule="auto"/>
        <w:ind w:firstLine="0"/>
        <w:jc w:val="both"/>
        <w:rPr>
          <w:rFonts w:ascii="Times New Roman" w:hAnsi="Times New Roman"/>
          <w:color w:val="auto"/>
        </w:rPr>
      </w:pPr>
      <w:bookmarkStart w:id="24" w:name="_Toc156294573"/>
      <w:bookmarkStart w:id="25" w:name="_Toc156825295"/>
    </w:p>
    <w:p w14:paraId="7ED2E1C9" w14:textId="77777777" w:rsidR="008C4532" w:rsidRPr="001960B5" w:rsidRDefault="008C4532" w:rsidP="00FF652E">
      <w:pPr>
        <w:pStyle w:val="115"/>
        <w:spacing w:after="0" w:line="240" w:lineRule="auto"/>
        <w:ind w:firstLine="0"/>
        <w:jc w:val="both"/>
        <w:rPr>
          <w:rFonts w:ascii="Times New Roman" w:hAnsi="Times New Roman"/>
          <w:color w:val="auto"/>
        </w:rPr>
      </w:pPr>
      <w:r w:rsidRPr="001960B5">
        <w:rPr>
          <w:rFonts w:ascii="Times New Roman" w:hAnsi="Times New Roman"/>
          <w:color w:val="auto"/>
        </w:rPr>
        <w:t xml:space="preserve">2.3. Индивидуальный проект </w:t>
      </w:r>
      <w:bookmarkEnd w:id="24"/>
      <w:bookmarkEnd w:id="25"/>
    </w:p>
    <w:p w14:paraId="7B2CD301"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Физические основы электрокардиографии.</w:t>
      </w:r>
    </w:p>
    <w:p w14:paraId="01A7B84A"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Применение магнита в медицине – магнитотерапия.</w:t>
      </w:r>
    </w:p>
    <w:p w14:paraId="1A55AA27"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Физика сердца.</w:t>
      </w:r>
    </w:p>
    <w:p w14:paraId="636D67A5"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Глаз человека как оптический прибор.</w:t>
      </w:r>
    </w:p>
    <w:p w14:paraId="772E033C"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Квантовые генераторы и их применение в медицине.</w:t>
      </w:r>
    </w:p>
    <w:p w14:paraId="3B3F18AC"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lastRenderedPageBreak/>
        <w:t>Сверхвысотное излучение в медицине.</w:t>
      </w:r>
    </w:p>
    <w:p w14:paraId="7EA24C55"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Влияние атмосферного давления на здоровье и самочувствие человека.</w:t>
      </w:r>
    </w:p>
    <w:p w14:paraId="33574E84"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Нанотехнологии в медицине.</w:t>
      </w:r>
    </w:p>
    <w:p w14:paraId="376BFEB0"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Бионика. Технический взгляд на живую природу.</w:t>
      </w:r>
    </w:p>
    <w:p w14:paraId="45166C85"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Оптика в медицине: коррекция близорукости и дальнозоркости с помощью линзы.</w:t>
      </w:r>
    </w:p>
    <w:p w14:paraId="084E0835"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Методы определения артериального давления.</w:t>
      </w:r>
    </w:p>
    <w:p w14:paraId="349D7D38"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Можно ли увидеть мысль?</w:t>
      </w:r>
    </w:p>
    <w:p w14:paraId="18D9AE61"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Ультразвук. Ультразвуковое лечение заболеваний.</w:t>
      </w:r>
    </w:p>
    <w:p w14:paraId="72037B54"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Лучевая терапия в медицине.</w:t>
      </w:r>
    </w:p>
    <w:p w14:paraId="0A9F3949"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Архитектура мостов.</w:t>
      </w:r>
    </w:p>
    <w:p w14:paraId="19654B10"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Изучение моющих средств. Физика мыла.</w:t>
      </w:r>
    </w:p>
    <w:p w14:paraId="5DFD585D"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Магнитные поля, их измерения и воздействие на живые организмы.</w:t>
      </w:r>
    </w:p>
    <w:p w14:paraId="5B33C06D"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Мобильный телефон с точки зрения физики.</w:t>
      </w:r>
    </w:p>
    <w:p w14:paraId="6B69EADD"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Неблагоприятные последствия работы тепловых двигателей.</w:t>
      </w:r>
    </w:p>
    <w:p w14:paraId="5964153F"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Альтернативная энергетика.</w:t>
      </w:r>
    </w:p>
    <w:p w14:paraId="6F90008E"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Производство, передача и использование электрической энергии.</w:t>
      </w:r>
    </w:p>
    <w:p w14:paraId="02722C4B"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Оптические явления в природе.</w:t>
      </w:r>
    </w:p>
    <w:p w14:paraId="7119F184"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Влияние магнитных бурь на здоровье человека.</w:t>
      </w:r>
    </w:p>
    <w:p w14:paraId="0B533E9C"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Влияние ультразвука на здоровье человека и ультразвуковая диагностика.</w:t>
      </w:r>
    </w:p>
    <w:p w14:paraId="13958F36"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Аспекты влияния музыки и звуков на организм человека.</w:t>
      </w:r>
    </w:p>
    <w:p w14:paraId="6BA3C85B"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В чем секрет термоса?</w:t>
      </w:r>
    </w:p>
    <w:p w14:paraId="054A3EAD"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Энергосберегающие лампы: «за» и «против».</w:t>
      </w:r>
    </w:p>
    <w:p w14:paraId="0C5330D1"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Равновесие в природе.</w:t>
      </w:r>
    </w:p>
    <w:p w14:paraId="6E847DB7"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Энергия из органических удобрений.</w:t>
      </w:r>
    </w:p>
    <w:p w14:paraId="51E2AFAF"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Беспроводная передача энергии.</w:t>
      </w:r>
    </w:p>
    <w:p w14:paraId="007AA512"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Шаровая молния.</w:t>
      </w:r>
    </w:p>
    <w:p w14:paraId="7C1B4481"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Полярное сияние.</w:t>
      </w:r>
    </w:p>
    <w:p w14:paraId="3D200612"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Сверхпроводимость и сверхпроводники.</w:t>
      </w:r>
    </w:p>
    <w:p w14:paraId="1095B3A3"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Плазма – четвертое состояние вещества.</w:t>
      </w:r>
    </w:p>
    <w:p w14:paraId="5A19388C"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Современная спутниковая связь.</w:t>
      </w:r>
    </w:p>
    <w:p w14:paraId="149B45E1"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Физические основы электрокардиографии.</w:t>
      </w:r>
    </w:p>
    <w:p w14:paraId="23D4753F"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Применение магнита в медицине – магнитотерапия.</w:t>
      </w:r>
    </w:p>
    <w:p w14:paraId="28A2C7AE"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Физика сердца.</w:t>
      </w:r>
    </w:p>
    <w:p w14:paraId="07D3373B"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Глаз человека как оптический прибор.</w:t>
      </w:r>
    </w:p>
    <w:p w14:paraId="4CFA7DD1"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lastRenderedPageBreak/>
        <w:t>Квантовые генераторы и их применение в медицине.</w:t>
      </w:r>
    </w:p>
    <w:p w14:paraId="40B99B49"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Сверхвысотное излучение в медицине.</w:t>
      </w:r>
    </w:p>
    <w:p w14:paraId="2B8709A0"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Влияние атмосферного давления на здоровье и самочувствие человека.</w:t>
      </w:r>
    </w:p>
    <w:p w14:paraId="76890B40"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Нанотехнологии в медицине.</w:t>
      </w:r>
    </w:p>
    <w:p w14:paraId="02818513"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Бионика. Технический взгляд на живую природу.</w:t>
      </w:r>
    </w:p>
    <w:p w14:paraId="3DDACFE4"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Оптика в медицине: коррекция близорукости и дальнозоркости с помощью линзы.</w:t>
      </w:r>
    </w:p>
    <w:p w14:paraId="0E663B32"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Методы определения артериального давления.</w:t>
      </w:r>
    </w:p>
    <w:p w14:paraId="02F99DB9"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Можно ли увидеть мысль?</w:t>
      </w:r>
    </w:p>
    <w:p w14:paraId="3D246A4B"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Ультразвук. Ультразвуковое лечение заболеваний.</w:t>
      </w:r>
    </w:p>
    <w:p w14:paraId="390E9FE8"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Лучевая терапия в медицине.</w:t>
      </w:r>
    </w:p>
    <w:p w14:paraId="01195DE7"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Архитектура мостов.</w:t>
      </w:r>
    </w:p>
    <w:p w14:paraId="4534197F"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Изучение моющих средств. Физика мыла.</w:t>
      </w:r>
    </w:p>
    <w:p w14:paraId="7AC2E7EA"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Магнитные поля, их измерения и воздействие на живые организмы.</w:t>
      </w:r>
    </w:p>
    <w:p w14:paraId="2247EBF4"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Мобильный телефон с точки зрения физики.</w:t>
      </w:r>
    </w:p>
    <w:p w14:paraId="3C33B181"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Неблагоприятные последствия работы тепловых двигателей.</w:t>
      </w:r>
    </w:p>
    <w:p w14:paraId="262D6EBE"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Альтернативная энергетика.</w:t>
      </w:r>
    </w:p>
    <w:p w14:paraId="37FE3070"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Производство, передача и использование электрической энергии.</w:t>
      </w:r>
    </w:p>
    <w:p w14:paraId="2D95021E"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Оптические явления в природе.</w:t>
      </w:r>
    </w:p>
    <w:p w14:paraId="487F1309"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Влияние магнитных бурь на здоровье человека.</w:t>
      </w:r>
    </w:p>
    <w:p w14:paraId="4E0A2DD0"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Влияние ультразвука на здоровье человека и ультразвуковая диагностика.</w:t>
      </w:r>
    </w:p>
    <w:p w14:paraId="778C73D4"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Аспекты влияния музыки и звуков на организм человека.</w:t>
      </w:r>
    </w:p>
    <w:p w14:paraId="6244821A"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В чем секрет термоса?</w:t>
      </w:r>
    </w:p>
    <w:p w14:paraId="79400379"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Энергосберегающие лампы: «за» и «против».</w:t>
      </w:r>
    </w:p>
    <w:p w14:paraId="27D2259B"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Равновесие в природе.</w:t>
      </w:r>
    </w:p>
    <w:p w14:paraId="43F96D78"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Энергия из органических удобрений.</w:t>
      </w:r>
    </w:p>
    <w:p w14:paraId="52E97D58"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Беспроводная передача энергии.</w:t>
      </w:r>
    </w:p>
    <w:p w14:paraId="627A7042"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Шаровая молния.</w:t>
      </w:r>
    </w:p>
    <w:p w14:paraId="0E318546"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Полярное сияние.</w:t>
      </w:r>
    </w:p>
    <w:p w14:paraId="1CD2741F"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Сверхпроводимость и сверхпроводники.</w:t>
      </w:r>
    </w:p>
    <w:p w14:paraId="50BD8AC0"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Плазма – четвертое состояние вещества.</w:t>
      </w:r>
    </w:p>
    <w:p w14:paraId="1280B827" w14:textId="77777777" w:rsidR="008C4532" w:rsidRPr="001960B5" w:rsidRDefault="008C4532" w:rsidP="001960B5">
      <w:pPr>
        <w:pStyle w:val="a6"/>
        <w:numPr>
          <w:ilvl w:val="0"/>
          <w:numId w:val="53"/>
        </w:numPr>
        <w:ind w:left="0" w:firstLine="0"/>
        <w:jc w:val="both"/>
        <w:rPr>
          <w:rFonts w:ascii="Times New Roman" w:hAnsi="Times New Roman" w:cs="Times New Roman"/>
          <w:sz w:val="24"/>
          <w:szCs w:val="24"/>
        </w:rPr>
      </w:pPr>
      <w:r w:rsidRPr="001960B5">
        <w:rPr>
          <w:rFonts w:ascii="Times New Roman" w:hAnsi="Times New Roman" w:cs="Times New Roman"/>
          <w:sz w:val="24"/>
          <w:szCs w:val="24"/>
        </w:rPr>
        <w:t>Современная спутниковая связь.</w:t>
      </w:r>
    </w:p>
    <w:p w14:paraId="6F255FD2" w14:textId="77777777" w:rsidR="008C4532" w:rsidRPr="001960B5" w:rsidRDefault="008C4532" w:rsidP="001960B5">
      <w:pPr>
        <w:rPr>
          <w:rFonts w:ascii="Times New Roman" w:hAnsi="Times New Roman" w:cs="Times New Roman"/>
          <w:sz w:val="24"/>
          <w:szCs w:val="24"/>
        </w:rPr>
      </w:pPr>
      <w:r w:rsidRPr="001960B5">
        <w:rPr>
          <w:rFonts w:ascii="Times New Roman" w:hAnsi="Times New Roman" w:cs="Times New Roman"/>
          <w:sz w:val="24"/>
          <w:szCs w:val="24"/>
        </w:rPr>
        <w:br w:type="page"/>
      </w:r>
    </w:p>
    <w:p w14:paraId="07D9E936" w14:textId="77777777" w:rsidR="008C4532" w:rsidRPr="001960B5" w:rsidRDefault="008C4532" w:rsidP="001960B5">
      <w:pPr>
        <w:pStyle w:val="2e"/>
        <w:keepNext/>
        <w:keepLines/>
        <w:tabs>
          <w:tab w:val="left" w:pos="387"/>
        </w:tabs>
        <w:spacing w:after="0" w:line="240" w:lineRule="auto"/>
        <w:ind w:firstLine="567"/>
        <w:jc w:val="center"/>
        <w:rPr>
          <w:rFonts w:ascii="Times New Roman" w:hAnsi="Times New Roman" w:cs="Times New Roman"/>
          <w:sz w:val="24"/>
          <w:szCs w:val="24"/>
          <w:lang w:bidi="ru-RU"/>
        </w:rPr>
        <w:sectPr w:rsidR="008C4532" w:rsidRPr="001960B5" w:rsidSect="00964822">
          <w:pgSz w:w="16838" w:h="11906" w:orient="landscape"/>
          <w:pgMar w:top="1134" w:right="850" w:bottom="1134" w:left="1701" w:header="709" w:footer="709" w:gutter="0"/>
          <w:cols w:space="708"/>
          <w:docGrid w:linePitch="360"/>
        </w:sectPr>
      </w:pPr>
    </w:p>
    <w:p w14:paraId="4DD48213" w14:textId="77777777" w:rsidR="008C4532" w:rsidRPr="001960B5" w:rsidRDefault="008C4532" w:rsidP="001960B5">
      <w:pPr>
        <w:pStyle w:val="1f4"/>
        <w:spacing w:after="0"/>
        <w:rPr>
          <w:rFonts w:ascii="Times New Roman" w:hAnsi="Times New Roman"/>
          <w:lang w:val="ru-RU"/>
        </w:rPr>
      </w:pPr>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6C8EFB5A" w14:textId="77777777" w:rsidR="008C4532" w:rsidRPr="001960B5" w:rsidRDefault="008C4532" w:rsidP="001960B5">
      <w:pPr>
        <w:pStyle w:val="115"/>
        <w:spacing w:after="0" w:line="240" w:lineRule="auto"/>
        <w:rPr>
          <w:rFonts w:ascii="Times New Roman" w:hAnsi="Times New Roman"/>
          <w:color w:val="auto"/>
        </w:rPr>
      </w:pPr>
    </w:p>
    <w:p w14:paraId="444D8D7A" w14:textId="77777777" w:rsidR="008C4532" w:rsidRPr="001960B5" w:rsidRDefault="008C4532" w:rsidP="001960B5">
      <w:pPr>
        <w:pStyle w:val="115"/>
        <w:spacing w:after="0" w:line="240" w:lineRule="auto"/>
        <w:ind w:firstLine="567"/>
        <w:jc w:val="both"/>
        <w:rPr>
          <w:rFonts w:ascii="Times New Roman" w:hAnsi="Times New Roman"/>
          <w:color w:val="auto"/>
        </w:rPr>
      </w:pPr>
      <w:r w:rsidRPr="001960B5">
        <w:rPr>
          <w:rFonts w:ascii="Times New Roman" w:hAnsi="Times New Roman"/>
          <w:color w:val="auto"/>
        </w:rPr>
        <w:t>3.1. Материально-техническое обеспечение</w:t>
      </w:r>
    </w:p>
    <w:p w14:paraId="6E395CCE" w14:textId="77777777" w:rsidR="008C4532" w:rsidRPr="001960B5" w:rsidRDefault="008C4532"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 «Физики»,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оснащенный(е)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29AA42B9" w14:textId="77777777" w:rsidR="008C4532" w:rsidRPr="001960B5" w:rsidRDefault="008C4532" w:rsidP="001960B5">
      <w:pPr>
        <w:pStyle w:val="1f7"/>
        <w:keepNext/>
        <w:keepLines/>
        <w:tabs>
          <w:tab w:val="left" w:pos="284"/>
          <w:tab w:val="left" w:pos="3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p>
    <w:p w14:paraId="03CE7EAA" w14:textId="77777777" w:rsidR="008C4532" w:rsidRPr="001960B5" w:rsidRDefault="008C4532" w:rsidP="001960B5">
      <w:pPr>
        <w:pStyle w:val="115"/>
        <w:spacing w:after="0" w:line="240" w:lineRule="auto"/>
        <w:ind w:firstLine="567"/>
        <w:jc w:val="both"/>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23DDEFDD" w14:textId="77777777" w:rsidR="008C4532" w:rsidRPr="001960B5" w:rsidRDefault="008C4532" w:rsidP="001960B5">
      <w:pPr>
        <w:pStyle w:val="a6"/>
        <w:ind w:left="0" w:firstLine="567"/>
        <w:jc w:val="both"/>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1447BC4B" w14:textId="77777777" w:rsidR="008C4532" w:rsidRPr="001960B5" w:rsidRDefault="008C4532" w:rsidP="001960B5">
      <w:pPr>
        <w:ind w:firstLine="567"/>
        <w:contextualSpacing/>
        <w:jc w:val="both"/>
        <w:rPr>
          <w:rFonts w:ascii="Times New Roman" w:hAnsi="Times New Roman" w:cs="Times New Roman"/>
          <w:sz w:val="24"/>
          <w:szCs w:val="24"/>
        </w:rPr>
      </w:pPr>
      <w:r w:rsidRPr="001960B5">
        <w:rPr>
          <w:rFonts w:ascii="Times New Roman" w:hAnsi="Times New Roman" w:cs="Times New Roman"/>
          <w:sz w:val="24"/>
          <w:szCs w:val="24"/>
        </w:rPr>
        <w:t>1.Мякишев Г.Я., Буховцев Б.Б., Чаругин В.М. Физика. 10 кл.: Учебник для общеобразовательных учебных заведений. — М.: Просвещение,  2020.</w:t>
      </w:r>
    </w:p>
    <w:p w14:paraId="1F0F35E8" w14:textId="77777777" w:rsidR="008C4532" w:rsidRPr="001960B5" w:rsidRDefault="008C4532" w:rsidP="001960B5">
      <w:pPr>
        <w:ind w:firstLine="567"/>
        <w:contextualSpacing/>
        <w:jc w:val="both"/>
        <w:rPr>
          <w:rFonts w:ascii="Times New Roman" w:hAnsi="Times New Roman" w:cs="Times New Roman"/>
          <w:sz w:val="24"/>
          <w:szCs w:val="24"/>
        </w:rPr>
      </w:pPr>
      <w:r w:rsidRPr="001960B5">
        <w:rPr>
          <w:rFonts w:ascii="Times New Roman" w:hAnsi="Times New Roman" w:cs="Times New Roman"/>
          <w:sz w:val="24"/>
          <w:szCs w:val="24"/>
        </w:rPr>
        <w:t>2.Мякишев Г.Я., Буховцев Б.Б., Чаругин В.М. Физика. 11 кл.: Учебник для общеобразовательных учебных заведений. — М.: Просвещение,  2020.</w:t>
      </w:r>
    </w:p>
    <w:p w14:paraId="2593C2A6" w14:textId="77777777" w:rsidR="008C4532" w:rsidRPr="001960B5" w:rsidRDefault="008C4532" w:rsidP="001960B5">
      <w:pPr>
        <w:ind w:firstLine="567"/>
        <w:contextualSpacing/>
        <w:jc w:val="both"/>
        <w:rPr>
          <w:rFonts w:ascii="Times New Roman" w:hAnsi="Times New Roman" w:cs="Times New Roman"/>
          <w:b/>
          <w:sz w:val="24"/>
          <w:szCs w:val="24"/>
        </w:rPr>
      </w:pPr>
    </w:p>
    <w:p w14:paraId="309F2B14" w14:textId="77777777" w:rsidR="008C4532" w:rsidRPr="001960B5" w:rsidRDefault="008C4532" w:rsidP="001960B5">
      <w:pPr>
        <w:ind w:firstLine="567"/>
        <w:jc w:val="both"/>
        <w:rPr>
          <w:rFonts w:ascii="Times New Roman" w:hAnsi="Times New Roman" w:cs="Times New Roman"/>
          <w:b/>
          <w:i/>
          <w:iCs/>
          <w:sz w:val="24"/>
          <w:szCs w:val="24"/>
        </w:rPr>
      </w:pPr>
      <w:r w:rsidRPr="001960B5">
        <w:rPr>
          <w:rFonts w:ascii="Times New Roman" w:hAnsi="Times New Roman" w:cs="Times New Roman"/>
          <w:b/>
          <w:i/>
          <w:iCs/>
          <w:sz w:val="24"/>
          <w:szCs w:val="24"/>
        </w:rPr>
        <w:t>Дополнительные источники:</w:t>
      </w:r>
    </w:p>
    <w:p w14:paraId="654470C2" w14:textId="77777777" w:rsidR="008C4532" w:rsidRPr="001960B5" w:rsidRDefault="008C4532" w:rsidP="001960B5">
      <w:pPr>
        <w:pStyle w:val="a6"/>
        <w:numPr>
          <w:ilvl w:val="0"/>
          <w:numId w:val="15"/>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Изергин, Э.Т.  Физика. Учебники для 10 класса общеобразовательных учреждений. Базовый уровень.  – М.: «Русское слово», 2021. Режим доступа: </w:t>
      </w:r>
      <w:hyperlink r:id="rId58" w:history="1">
        <w:r w:rsidRPr="001960B5">
          <w:rPr>
            <w:rStyle w:val="af2"/>
            <w:rFonts w:ascii="Times New Roman" w:hAnsi="Times New Roman" w:cs="Times New Roman"/>
            <w:color w:val="auto"/>
            <w:sz w:val="24"/>
            <w:szCs w:val="24"/>
          </w:rPr>
          <w:t>https://www.studentlibrary.ru/book/ISBN9785533020022.html</w:t>
        </w:r>
      </w:hyperlink>
    </w:p>
    <w:p w14:paraId="0DA6C228" w14:textId="77777777" w:rsidR="008C4532" w:rsidRPr="001960B5" w:rsidRDefault="008C4532" w:rsidP="001960B5">
      <w:pPr>
        <w:pStyle w:val="a6"/>
        <w:numPr>
          <w:ilvl w:val="0"/>
          <w:numId w:val="15"/>
        </w:numPr>
        <w:ind w:left="0" w:firstLine="567"/>
        <w:jc w:val="both"/>
        <w:rPr>
          <w:rStyle w:val="af2"/>
          <w:rFonts w:ascii="Times New Roman" w:hAnsi="Times New Roman" w:cs="Times New Roman"/>
          <w:color w:val="auto"/>
          <w:sz w:val="24"/>
          <w:szCs w:val="24"/>
        </w:rPr>
      </w:pPr>
      <w:r w:rsidRPr="001960B5">
        <w:rPr>
          <w:rFonts w:ascii="Times New Roman" w:hAnsi="Times New Roman" w:cs="Times New Roman"/>
          <w:sz w:val="24"/>
          <w:szCs w:val="24"/>
        </w:rPr>
        <w:t xml:space="preserve">Изергин, Э.Т.  Физика. Учебники для 11 класса общеобразовательных учреждений. Базовый уровень.  – М.: «Русское слово», 2021. Режим доступа: </w:t>
      </w:r>
      <w:hyperlink r:id="rId59" w:history="1">
        <w:r w:rsidRPr="001960B5">
          <w:rPr>
            <w:rStyle w:val="af2"/>
            <w:rFonts w:ascii="Times New Roman" w:hAnsi="Times New Roman" w:cs="Times New Roman"/>
            <w:color w:val="auto"/>
            <w:sz w:val="24"/>
            <w:szCs w:val="24"/>
          </w:rPr>
          <w:t>https://www.studentlibrary.ru/book/ISBN9785533020039.html</w:t>
        </w:r>
      </w:hyperlink>
    </w:p>
    <w:p w14:paraId="51733FCA" w14:textId="77777777" w:rsidR="008C4532" w:rsidRPr="001960B5" w:rsidRDefault="008C4532" w:rsidP="001960B5">
      <w:pPr>
        <w:ind w:firstLine="567"/>
        <w:jc w:val="both"/>
        <w:rPr>
          <w:rFonts w:ascii="Times New Roman" w:hAnsi="Times New Roman" w:cs="Times New Roman"/>
          <w:b/>
          <w:sz w:val="24"/>
          <w:szCs w:val="24"/>
        </w:rPr>
      </w:pPr>
      <w:r w:rsidRPr="001960B5">
        <w:rPr>
          <w:rFonts w:ascii="Times New Roman" w:hAnsi="Times New Roman" w:cs="Times New Roman"/>
          <w:b/>
          <w:sz w:val="24"/>
          <w:szCs w:val="24"/>
        </w:rPr>
        <w:t>Интернет-ресурсы</w:t>
      </w:r>
    </w:p>
    <w:p w14:paraId="4D62F842" w14:textId="77777777" w:rsidR="008C4532" w:rsidRPr="001960B5" w:rsidRDefault="008C4532" w:rsidP="001960B5">
      <w:pPr>
        <w:pStyle w:val="a6"/>
        <w:numPr>
          <w:ilvl w:val="0"/>
          <w:numId w:val="54"/>
        </w:numPr>
        <w:ind w:left="0" w:firstLine="567"/>
        <w:jc w:val="both"/>
        <w:rPr>
          <w:rFonts w:ascii="Times New Roman" w:hAnsi="Times New Roman" w:cs="Times New Roman"/>
          <w:sz w:val="24"/>
          <w:szCs w:val="24"/>
        </w:rPr>
      </w:pPr>
      <w:r w:rsidRPr="001960B5">
        <w:rPr>
          <w:rFonts w:ascii="Times New Roman" w:eastAsia="Times New Roman" w:hAnsi="Times New Roman" w:cs="Times New Roman"/>
          <w:sz w:val="24"/>
          <w:szCs w:val="24"/>
        </w:rPr>
        <w:t>Федорова В.Н., Фаустов Е.В.Физика</w:t>
      </w:r>
      <w:r w:rsidRPr="001960B5">
        <w:rPr>
          <w:rFonts w:ascii="Times New Roman" w:hAnsi="Times New Roman" w:cs="Times New Roman"/>
          <w:sz w:val="24"/>
          <w:szCs w:val="24"/>
        </w:rPr>
        <w:t xml:space="preserve">.Учебник. </w:t>
      </w:r>
      <w:r w:rsidRPr="001960B5">
        <w:rPr>
          <w:rFonts w:ascii="Times New Roman" w:eastAsia="Times New Roman" w:hAnsi="Times New Roman" w:cs="Times New Roman"/>
          <w:sz w:val="24"/>
          <w:szCs w:val="24"/>
        </w:rPr>
        <w:t>ГЭОТАР-Медиа</w:t>
      </w:r>
      <w:r w:rsidRPr="001960B5">
        <w:rPr>
          <w:rFonts w:ascii="Times New Roman" w:hAnsi="Times New Roman" w:cs="Times New Roman"/>
          <w:sz w:val="24"/>
          <w:szCs w:val="24"/>
        </w:rPr>
        <w:t xml:space="preserve">.2019. Режим доступа: </w:t>
      </w:r>
      <w:hyperlink r:id="rId60" w:history="1">
        <w:r w:rsidRPr="001960B5">
          <w:rPr>
            <w:rStyle w:val="af2"/>
            <w:rFonts w:ascii="Times New Roman" w:hAnsi="Times New Roman" w:cs="Times New Roman"/>
            <w:color w:val="auto"/>
            <w:sz w:val="24"/>
            <w:szCs w:val="24"/>
          </w:rPr>
          <w:t>https://www.studentlibrary.ru/?SSr=07E7050F3E172</w:t>
        </w:r>
      </w:hyperlink>
    </w:p>
    <w:p w14:paraId="68DAC794" w14:textId="77777777" w:rsidR="008C4532" w:rsidRPr="001960B5" w:rsidRDefault="008C4532" w:rsidP="001960B5">
      <w:pPr>
        <w:pStyle w:val="a6"/>
        <w:numPr>
          <w:ilvl w:val="0"/>
          <w:numId w:val="5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Рымкевич А.П. Физика. Задачник. 10-11 кл.: пособие для общеобразовательных учреждений. – М.: Дрофа, 2019.</w:t>
      </w:r>
    </w:p>
    <w:p w14:paraId="2C275D2C" w14:textId="77777777" w:rsidR="008C4532" w:rsidRPr="001960B5" w:rsidRDefault="008C4532" w:rsidP="001960B5">
      <w:pPr>
        <w:pStyle w:val="a6"/>
        <w:numPr>
          <w:ilvl w:val="0"/>
          <w:numId w:val="5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Касаткина И.Л. Мы повторяем физику. В 2-х томах. Репетитор для учащихся 9, 10 и 11 классов школ, гимназий, лицеев, колледжей, подготовительных курсов, абитуриентов и студентов. - Ростов - на – Дону: Феникс, 2015.</w:t>
      </w:r>
    </w:p>
    <w:p w14:paraId="7D2E23BE" w14:textId="77777777" w:rsidR="008C4532" w:rsidRPr="001960B5" w:rsidRDefault="008C4532" w:rsidP="001960B5">
      <w:pPr>
        <w:pStyle w:val="a6"/>
        <w:numPr>
          <w:ilvl w:val="0"/>
          <w:numId w:val="5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Касьянов В.А. Физика  Учебники для 10 и 11 классов  общеобразовательных учебных  заведений, 5-е издание, стереотипное.  М.: Дрофа, 2020..</w:t>
      </w:r>
    </w:p>
    <w:p w14:paraId="6E1E2A27" w14:textId="77777777" w:rsidR="008C4532" w:rsidRPr="001960B5" w:rsidRDefault="008C4532" w:rsidP="001960B5">
      <w:pPr>
        <w:pStyle w:val="a6"/>
        <w:numPr>
          <w:ilvl w:val="0"/>
          <w:numId w:val="5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Федеральный центр информационно-образовательных ресурсов. Режим доступа: </w:t>
      </w:r>
      <w:hyperlink r:id="rId61" w:history="1">
        <w:r w:rsidRPr="001960B5">
          <w:rPr>
            <w:rStyle w:val="af2"/>
            <w:rFonts w:ascii="Times New Roman" w:hAnsi="Times New Roman" w:cs="Times New Roman"/>
            <w:color w:val="auto"/>
            <w:sz w:val="24"/>
            <w:szCs w:val="24"/>
          </w:rPr>
          <w:t>www.fcior.edu.ru</w:t>
        </w:r>
      </w:hyperlink>
      <w:r w:rsidRPr="001960B5">
        <w:rPr>
          <w:rFonts w:ascii="Times New Roman" w:hAnsi="Times New Roman" w:cs="Times New Roman"/>
          <w:sz w:val="24"/>
          <w:szCs w:val="24"/>
        </w:rPr>
        <w:t>;</w:t>
      </w:r>
    </w:p>
    <w:p w14:paraId="16441D5F" w14:textId="77777777" w:rsidR="008C4532" w:rsidRPr="001960B5" w:rsidRDefault="008C4532" w:rsidP="001960B5">
      <w:pPr>
        <w:pStyle w:val="a6"/>
        <w:numPr>
          <w:ilvl w:val="0"/>
          <w:numId w:val="5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Российский образовательный портал. Доступность, качество, эффективность. Режим доступа: </w:t>
      </w:r>
      <w:hyperlink r:id="rId62" w:history="1">
        <w:r w:rsidRPr="001960B5">
          <w:rPr>
            <w:rStyle w:val="af2"/>
            <w:rFonts w:ascii="Times New Roman" w:hAnsi="Times New Roman" w:cs="Times New Roman"/>
            <w:color w:val="auto"/>
            <w:sz w:val="24"/>
            <w:szCs w:val="24"/>
          </w:rPr>
          <w:t>www.school.edu.ru</w:t>
        </w:r>
      </w:hyperlink>
      <w:r w:rsidRPr="001960B5">
        <w:rPr>
          <w:rFonts w:ascii="Times New Roman" w:hAnsi="Times New Roman" w:cs="Times New Roman"/>
          <w:sz w:val="24"/>
          <w:szCs w:val="24"/>
        </w:rPr>
        <w:t>;</w:t>
      </w:r>
    </w:p>
    <w:p w14:paraId="4E277B16" w14:textId="77777777" w:rsidR="008C4532" w:rsidRPr="001960B5" w:rsidRDefault="008C4532" w:rsidP="001960B5">
      <w:pPr>
        <w:pStyle w:val="a6"/>
        <w:numPr>
          <w:ilvl w:val="0"/>
          <w:numId w:val="54"/>
        </w:numPr>
        <w:ind w:left="0"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Образовательные ресурсы Интернета – Физика. Режим доступа: </w:t>
      </w:r>
      <w:hyperlink r:id="rId63" w:history="1">
        <w:r w:rsidRPr="001960B5">
          <w:rPr>
            <w:rStyle w:val="af2"/>
            <w:rFonts w:ascii="Times New Roman" w:hAnsi="Times New Roman" w:cs="Times New Roman"/>
            <w:color w:val="auto"/>
            <w:sz w:val="24"/>
            <w:szCs w:val="24"/>
          </w:rPr>
          <w:t>https://alleng.org/edu/phys1.htm</w:t>
        </w:r>
      </w:hyperlink>
      <w:r w:rsidRPr="001960B5">
        <w:rPr>
          <w:rFonts w:ascii="Times New Roman" w:hAnsi="Times New Roman" w:cs="Times New Roman"/>
          <w:sz w:val="24"/>
          <w:szCs w:val="24"/>
        </w:rPr>
        <w:t>;</w:t>
      </w:r>
    </w:p>
    <w:p w14:paraId="5BA9CFF6" w14:textId="77777777" w:rsidR="008C4532" w:rsidRPr="001960B5" w:rsidRDefault="008C4532" w:rsidP="001960B5">
      <w:pPr>
        <w:pStyle w:val="a6"/>
        <w:numPr>
          <w:ilvl w:val="0"/>
          <w:numId w:val="54"/>
        </w:numPr>
        <w:ind w:left="0" w:firstLine="709"/>
        <w:jc w:val="both"/>
        <w:rPr>
          <w:rFonts w:ascii="Times New Roman" w:hAnsi="Times New Roman" w:cs="Times New Roman"/>
          <w:sz w:val="24"/>
          <w:szCs w:val="24"/>
        </w:rPr>
      </w:pPr>
      <w:r w:rsidRPr="001960B5">
        <w:rPr>
          <w:rFonts w:ascii="Times New Roman" w:hAnsi="Times New Roman" w:cs="Times New Roman"/>
          <w:sz w:val="24"/>
          <w:szCs w:val="24"/>
        </w:rPr>
        <w:t>Единая коллекция цифровых образовательных ресурсов. Режим доступа: www.school-collection.edu.ru;</w:t>
      </w:r>
    </w:p>
    <w:p w14:paraId="1C9BE976" w14:textId="77777777" w:rsidR="008C4532" w:rsidRPr="001960B5" w:rsidRDefault="008C4532" w:rsidP="001960B5">
      <w:pPr>
        <w:ind w:firstLine="567"/>
        <w:rPr>
          <w:rFonts w:ascii="Times New Roman" w:hAnsi="Times New Roman" w:cs="Times New Roman"/>
          <w:b/>
          <w:sz w:val="24"/>
          <w:szCs w:val="24"/>
        </w:rPr>
      </w:pPr>
    </w:p>
    <w:p w14:paraId="24580639" w14:textId="77777777" w:rsidR="008C4532" w:rsidRPr="001960B5" w:rsidRDefault="008C4532"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 КОНТРОЛЬ И ОЦЕНКА РЕЗУЛЬТАТОВ ОСВОЕНИЯ ДИСЦИПЛИНЫ</w:t>
      </w:r>
    </w:p>
    <w:p w14:paraId="5FF36E94" w14:textId="77777777" w:rsidR="008C4532" w:rsidRPr="001960B5" w:rsidRDefault="008C4532" w:rsidP="001960B5">
      <w:pPr>
        <w:contextualSpacing/>
        <w:jc w:val="center"/>
        <w:rPr>
          <w:rFonts w:ascii="Times New Roman" w:hAnsi="Times New Roman" w:cs="Times New Roman"/>
          <w:b/>
          <w:sz w:val="24"/>
          <w:szCs w:val="24"/>
        </w:rPr>
      </w:pPr>
    </w:p>
    <w:tbl>
      <w:tblPr>
        <w:tblOverlap w:val="never"/>
        <w:tblW w:w="9815" w:type="dxa"/>
        <w:tblLayout w:type="fixed"/>
        <w:tblCellMar>
          <w:left w:w="10" w:type="dxa"/>
          <w:right w:w="10" w:type="dxa"/>
        </w:tblCellMar>
        <w:tblLook w:val="04A0" w:firstRow="1" w:lastRow="0" w:firstColumn="1" w:lastColumn="0" w:noHBand="0" w:noVBand="1"/>
      </w:tblPr>
      <w:tblGrid>
        <w:gridCol w:w="2547"/>
        <w:gridCol w:w="4211"/>
        <w:gridCol w:w="3057"/>
      </w:tblGrid>
      <w:tr w:rsidR="001960B5" w:rsidRPr="001960B5" w14:paraId="401175E1" w14:textId="77777777" w:rsidTr="00FF652E">
        <w:trPr>
          <w:trHeight w:hRule="exact" w:val="850"/>
        </w:trPr>
        <w:tc>
          <w:tcPr>
            <w:tcW w:w="2547" w:type="dxa"/>
            <w:tcBorders>
              <w:top w:val="single" w:sz="4" w:space="0" w:color="auto"/>
              <w:left w:val="single" w:sz="4" w:space="0" w:color="auto"/>
            </w:tcBorders>
            <w:shd w:val="clear" w:color="auto" w:fill="auto"/>
            <w:vAlign w:val="bottom"/>
          </w:tcPr>
          <w:p w14:paraId="18E6149C"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Код и наименование формируемых компетенций</w:t>
            </w:r>
          </w:p>
        </w:tc>
        <w:tc>
          <w:tcPr>
            <w:tcW w:w="4211" w:type="dxa"/>
            <w:tcBorders>
              <w:top w:val="single" w:sz="4" w:space="0" w:color="auto"/>
              <w:left w:val="single" w:sz="4" w:space="0" w:color="auto"/>
            </w:tcBorders>
            <w:shd w:val="clear" w:color="auto" w:fill="auto"/>
          </w:tcPr>
          <w:p w14:paraId="4DB16D47" w14:textId="77777777" w:rsidR="008C4532" w:rsidRPr="001960B5" w:rsidRDefault="008C4532" w:rsidP="001960B5">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Раздел/Тема</w:t>
            </w:r>
          </w:p>
        </w:tc>
        <w:tc>
          <w:tcPr>
            <w:tcW w:w="3057" w:type="dxa"/>
            <w:tcBorders>
              <w:top w:val="single" w:sz="4" w:space="0" w:color="auto"/>
              <w:left w:val="single" w:sz="4" w:space="0" w:color="auto"/>
              <w:right w:val="single" w:sz="4" w:space="0" w:color="auto"/>
            </w:tcBorders>
            <w:shd w:val="clear" w:color="auto" w:fill="auto"/>
          </w:tcPr>
          <w:p w14:paraId="2ABA1702" w14:textId="77777777" w:rsidR="008C4532" w:rsidRPr="001960B5" w:rsidRDefault="008C4532" w:rsidP="00FF652E">
            <w:pPr>
              <w:pStyle w:val="affffffa"/>
              <w:spacing w:line="240" w:lineRule="auto"/>
              <w:jc w:val="center"/>
              <w:rPr>
                <w:rFonts w:ascii="Times New Roman" w:hAnsi="Times New Roman" w:cs="Times New Roman"/>
                <w:sz w:val="24"/>
                <w:szCs w:val="24"/>
              </w:rPr>
            </w:pPr>
            <w:r w:rsidRPr="001960B5">
              <w:rPr>
                <w:rFonts w:ascii="Times New Roman" w:hAnsi="Times New Roman" w:cs="Times New Roman"/>
                <w:b/>
                <w:bCs/>
                <w:sz w:val="24"/>
                <w:szCs w:val="24"/>
              </w:rPr>
              <w:t>Тип оценочных мероприятий</w:t>
            </w:r>
          </w:p>
        </w:tc>
      </w:tr>
      <w:tr w:rsidR="00FF652E" w:rsidRPr="001960B5" w14:paraId="30C492A2" w14:textId="77777777" w:rsidTr="00FF652E">
        <w:tc>
          <w:tcPr>
            <w:tcW w:w="2547" w:type="dxa"/>
            <w:tcBorders>
              <w:top w:val="single" w:sz="4" w:space="0" w:color="auto"/>
              <w:left w:val="single" w:sz="4" w:space="0" w:color="auto"/>
            </w:tcBorders>
            <w:shd w:val="clear" w:color="auto" w:fill="auto"/>
          </w:tcPr>
          <w:p w14:paraId="78E3FD85" w14:textId="77777777" w:rsidR="00FF652E" w:rsidRPr="001960B5" w:rsidRDefault="00FF652E" w:rsidP="00FF652E">
            <w:pPr>
              <w:pStyle w:val="affffffa"/>
              <w:spacing w:line="240" w:lineRule="auto"/>
              <w:rPr>
                <w:rFonts w:ascii="Times New Roman" w:eastAsia="Courier New" w:hAnsi="Times New Roman" w:cs="Times New Roman"/>
                <w:sz w:val="24"/>
                <w:szCs w:val="24"/>
                <w:lang w:bidi="ru-RU"/>
              </w:rPr>
            </w:pPr>
            <w:r w:rsidRPr="001960B5">
              <w:rPr>
                <w:rFonts w:ascii="Times New Roman" w:hAnsi="Times New Roman" w:cs="Times New Roman"/>
                <w:b/>
                <w:bCs/>
                <w:sz w:val="24"/>
                <w:szCs w:val="24"/>
              </w:rPr>
              <w:t xml:space="preserve">ОК 01. </w:t>
            </w:r>
          </w:p>
        </w:tc>
        <w:tc>
          <w:tcPr>
            <w:tcW w:w="4211" w:type="dxa"/>
            <w:tcBorders>
              <w:top w:val="single" w:sz="4" w:space="0" w:color="auto"/>
              <w:left w:val="single" w:sz="4" w:space="0" w:color="auto"/>
            </w:tcBorders>
            <w:shd w:val="clear" w:color="auto" w:fill="auto"/>
          </w:tcPr>
          <w:p w14:paraId="5D81CDC7"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1. Темы 1.1., 1.2, 1.3 Раздел 2. Темы 2.1., 2.2., 2.3.</w:t>
            </w:r>
          </w:p>
          <w:p w14:paraId="57C02BE0"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3. Темы 3.1., </w:t>
            </w:r>
            <w:r w:rsidRPr="001960B5">
              <w:rPr>
                <w:rFonts w:ascii="Times New Roman" w:hAnsi="Times New Roman" w:cs="Times New Roman"/>
                <w:sz w:val="24"/>
                <w:szCs w:val="24"/>
                <w:lang w:bidi="en-US"/>
              </w:rPr>
              <w:t xml:space="preserve">3.2., 3.3., 3.4., </w:t>
            </w:r>
            <w:r w:rsidRPr="001960B5">
              <w:rPr>
                <w:rFonts w:ascii="Times New Roman" w:hAnsi="Times New Roman" w:cs="Times New Roman"/>
                <w:sz w:val="24"/>
                <w:szCs w:val="24"/>
              </w:rPr>
              <w:t>3.5.</w:t>
            </w:r>
          </w:p>
          <w:p w14:paraId="02600F63"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4. Темы 4.1., 4.2.</w:t>
            </w:r>
          </w:p>
          <w:p w14:paraId="3A3B08BB"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5. Темы 5.1., 5.2., 5.3.</w:t>
            </w:r>
          </w:p>
          <w:p w14:paraId="05CAB785" w14:textId="77777777" w:rsidR="00FF652E" w:rsidRPr="001960B5" w:rsidRDefault="00FF652E" w:rsidP="001960B5">
            <w:pPr>
              <w:pStyle w:val="affffffa"/>
              <w:spacing w:line="240" w:lineRule="auto"/>
              <w:rPr>
                <w:rFonts w:ascii="Times New Roman" w:hAnsi="Times New Roman" w:cs="Times New Roman"/>
                <w:sz w:val="24"/>
                <w:szCs w:val="24"/>
              </w:rPr>
            </w:pPr>
            <w:r>
              <w:rPr>
                <w:rFonts w:ascii="Times New Roman" w:hAnsi="Times New Roman" w:cs="Times New Roman"/>
                <w:sz w:val="24"/>
                <w:szCs w:val="24"/>
              </w:rPr>
              <w:t>Раздел 6. Темы 6.1., 6.2.</w:t>
            </w:r>
          </w:p>
        </w:tc>
        <w:tc>
          <w:tcPr>
            <w:tcW w:w="3057" w:type="dxa"/>
            <w:vMerge w:val="restart"/>
            <w:tcBorders>
              <w:top w:val="single" w:sz="4" w:space="0" w:color="auto"/>
              <w:left w:val="single" w:sz="4" w:space="0" w:color="auto"/>
              <w:right w:val="single" w:sz="4" w:space="0" w:color="auto"/>
            </w:tcBorders>
            <w:shd w:val="clear" w:color="auto" w:fill="auto"/>
          </w:tcPr>
          <w:p w14:paraId="4CEF1BAB"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устный опрос;</w:t>
            </w:r>
          </w:p>
          <w:p w14:paraId="0C054B5C"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фронтальный опрос;</w:t>
            </w:r>
          </w:p>
          <w:p w14:paraId="4228D2E7"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оценка контрольных работ;</w:t>
            </w:r>
          </w:p>
          <w:p w14:paraId="332FB086"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наблюдение за ходом выполнения лабораторных работ;</w:t>
            </w:r>
          </w:p>
          <w:p w14:paraId="4793DEE5"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оценка выполнения лабораторных работ;</w:t>
            </w:r>
          </w:p>
          <w:p w14:paraId="0EDAC558"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оценка практических работ </w:t>
            </w:r>
            <w:r w:rsidRPr="001960B5">
              <w:rPr>
                <w:rFonts w:ascii="Times New Roman" w:hAnsi="Times New Roman" w:cs="Times New Roman"/>
                <w:sz w:val="24"/>
                <w:szCs w:val="24"/>
              </w:rPr>
              <w:lastRenderedPageBreak/>
              <w:t>(решения качественных, расчетных, профессионально ориентированных задач);</w:t>
            </w:r>
          </w:p>
          <w:p w14:paraId="79D185C0"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оценка тестовых заданий;</w:t>
            </w:r>
          </w:p>
          <w:p w14:paraId="76050D35"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наблюдение за ходом выполнения индивидуальных проектов и оценка выполненных проектов;</w:t>
            </w:r>
          </w:p>
          <w:p w14:paraId="3AD8B133"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оценка выполнения домашних самостоятельных работ;</w:t>
            </w:r>
          </w:p>
          <w:p w14:paraId="2612D09D"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наблюдение и оценка решения кейс-задач;</w:t>
            </w:r>
          </w:p>
          <w:p w14:paraId="3AD9DDC5"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наблюдение и оценка деловой игры;</w:t>
            </w:r>
          </w:p>
          <w:p w14:paraId="531D9406" w14:textId="77777777" w:rsidR="00FF652E" w:rsidRPr="001960B5" w:rsidRDefault="00FF652E" w:rsidP="001960B5">
            <w:pPr>
              <w:pStyle w:val="affffffa"/>
              <w:numPr>
                <w:ilvl w:val="0"/>
                <w:numId w:val="52"/>
              </w:numPr>
              <w:tabs>
                <w:tab w:val="left" w:pos="144"/>
              </w:tabs>
              <w:spacing w:line="240" w:lineRule="auto"/>
              <w:rPr>
                <w:rFonts w:ascii="Times New Roman" w:hAnsi="Times New Roman" w:cs="Times New Roman"/>
                <w:sz w:val="24"/>
                <w:szCs w:val="24"/>
              </w:rPr>
            </w:pPr>
            <w:r w:rsidRPr="001960B5">
              <w:rPr>
                <w:rFonts w:ascii="Times New Roman" w:hAnsi="Times New Roman" w:cs="Times New Roman"/>
                <w:sz w:val="24"/>
                <w:szCs w:val="24"/>
              </w:rPr>
              <w:t>дифференцированный зачет.</w:t>
            </w:r>
          </w:p>
        </w:tc>
      </w:tr>
      <w:tr w:rsidR="00FF652E" w:rsidRPr="001960B5" w14:paraId="74796BC0" w14:textId="77777777" w:rsidTr="00FF652E">
        <w:tc>
          <w:tcPr>
            <w:tcW w:w="2547" w:type="dxa"/>
            <w:tcBorders>
              <w:top w:val="single" w:sz="4" w:space="0" w:color="auto"/>
              <w:left w:val="single" w:sz="4" w:space="0" w:color="auto"/>
            </w:tcBorders>
            <w:shd w:val="clear" w:color="auto" w:fill="auto"/>
          </w:tcPr>
          <w:p w14:paraId="003A0C46" w14:textId="77777777" w:rsidR="00FF652E" w:rsidRPr="001960B5" w:rsidRDefault="00FF652E" w:rsidP="00FF652E">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 xml:space="preserve">ОК 02. </w:t>
            </w:r>
          </w:p>
        </w:tc>
        <w:tc>
          <w:tcPr>
            <w:tcW w:w="4211" w:type="dxa"/>
            <w:tcBorders>
              <w:top w:val="single" w:sz="4" w:space="0" w:color="auto"/>
              <w:left w:val="single" w:sz="4" w:space="0" w:color="auto"/>
            </w:tcBorders>
            <w:shd w:val="clear" w:color="auto" w:fill="auto"/>
          </w:tcPr>
          <w:p w14:paraId="4DF58E7A"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1. Темы 1.1., 1.2, 1.3 Раздел 2. Темы 2.1., 2.2., 2.3. Раздел 3. Темы 3.1., </w:t>
            </w:r>
            <w:r w:rsidRPr="001960B5">
              <w:rPr>
                <w:rFonts w:ascii="Times New Roman" w:hAnsi="Times New Roman" w:cs="Times New Roman"/>
                <w:sz w:val="24"/>
                <w:szCs w:val="24"/>
                <w:lang w:val="en-US" w:bidi="en-US"/>
              </w:rPr>
              <w:t xml:space="preserve">3.2., 3.3., 3.4., </w:t>
            </w:r>
            <w:r w:rsidRPr="001960B5">
              <w:rPr>
                <w:rFonts w:ascii="Times New Roman" w:hAnsi="Times New Roman" w:cs="Times New Roman"/>
                <w:sz w:val="24"/>
                <w:szCs w:val="24"/>
              </w:rPr>
              <w:t>3.5.</w:t>
            </w:r>
          </w:p>
          <w:p w14:paraId="6067CF3D"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lastRenderedPageBreak/>
              <w:t>Раздел 4. Темы 4.1., 4.2.</w:t>
            </w:r>
          </w:p>
          <w:p w14:paraId="09863520"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5. Темы 5.1., 5.2., 5.3.</w:t>
            </w:r>
          </w:p>
          <w:p w14:paraId="7CB0B78E" w14:textId="77777777" w:rsidR="00FF652E" w:rsidRPr="001960B5" w:rsidRDefault="00FF652E" w:rsidP="001960B5">
            <w:pPr>
              <w:pStyle w:val="affffffa"/>
              <w:spacing w:line="240" w:lineRule="auto"/>
              <w:rPr>
                <w:rFonts w:ascii="Times New Roman" w:hAnsi="Times New Roman" w:cs="Times New Roman"/>
                <w:sz w:val="24"/>
                <w:szCs w:val="24"/>
              </w:rPr>
            </w:pPr>
            <w:r>
              <w:rPr>
                <w:rFonts w:ascii="Times New Roman" w:hAnsi="Times New Roman" w:cs="Times New Roman"/>
                <w:sz w:val="24"/>
                <w:szCs w:val="24"/>
              </w:rPr>
              <w:t>Раздел 6. Темы 6.1., 6.2.</w:t>
            </w:r>
          </w:p>
        </w:tc>
        <w:tc>
          <w:tcPr>
            <w:tcW w:w="3057" w:type="dxa"/>
            <w:vMerge/>
            <w:tcBorders>
              <w:left w:val="single" w:sz="4" w:space="0" w:color="auto"/>
              <w:right w:val="single" w:sz="4" w:space="0" w:color="auto"/>
            </w:tcBorders>
            <w:shd w:val="clear" w:color="auto" w:fill="auto"/>
          </w:tcPr>
          <w:p w14:paraId="227EC5DD" w14:textId="77777777" w:rsidR="00FF652E" w:rsidRPr="001960B5" w:rsidRDefault="00FF652E" w:rsidP="001960B5">
            <w:pPr>
              <w:rPr>
                <w:rFonts w:ascii="Times New Roman" w:hAnsi="Times New Roman" w:cs="Times New Roman"/>
                <w:sz w:val="24"/>
                <w:szCs w:val="24"/>
              </w:rPr>
            </w:pPr>
          </w:p>
        </w:tc>
      </w:tr>
      <w:tr w:rsidR="00FF652E" w:rsidRPr="001960B5" w14:paraId="21832EC4" w14:textId="77777777" w:rsidTr="00FF652E">
        <w:tc>
          <w:tcPr>
            <w:tcW w:w="2547" w:type="dxa"/>
            <w:tcBorders>
              <w:top w:val="single" w:sz="4" w:space="0" w:color="auto"/>
              <w:left w:val="single" w:sz="4" w:space="0" w:color="auto"/>
            </w:tcBorders>
            <w:shd w:val="clear" w:color="auto" w:fill="auto"/>
          </w:tcPr>
          <w:p w14:paraId="712794FD" w14:textId="77777777" w:rsidR="00FF652E" w:rsidRPr="001960B5" w:rsidRDefault="00FF652E" w:rsidP="00FF652E">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lastRenderedPageBreak/>
              <w:t xml:space="preserve">ОК 03. </w:t>
            </w:r>
          </w:p>
        </w:tc>
        <w:tc>
          <w:tcPr>
            <w:tcW w:w="4211" w:type="dxa"/>
            <w:tcBorders>
              <w:top w:val="single" w:sz="4" w:space="0" w:color="auto"/>
              <w:left w:val="single" w:sz="4" w:space="0" w:color="auto"/>
            </w:tcBorders>
            <w:shd w:val="clear" w:color="auto" w:fill="auto"/>
          </w:tcPr>
          <w:p w14:paraId="168BB203"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2. Темы 2.1., 2.2., 2.3.</w:t>
            </w:r>
          </w:p>
          <w:p w14:paraId="0838D990"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3. Темы 3.1., </w:t>
            </w:r>
            <w:r w:rsidRPr="001960B5">
              <w:rPr>
                <w:rFonts w:ascii="Times New Roman" w:hAnsi="Times New Roman" w:cs="Times New Roman"/>
                <w:sz w:val="24"/>
                <w:szCs w:val="24"/>
                <w:lang w:bidi="en-US"/>
              </w:rPr>
              <w:t xml:space="preserve">3.2., 3.3., 3.4., </w:t>
            </w:r>
            <w:r w:rsidRPr="001960B5">
              <w:rPr>
                <w:rFonts w:ascii="Times New Roman" w:hAnsi="Times New Roman" w:cs="Times New Roman"/>
                <w:sz w:val="24"/>
                <w:szCs w:val="24"/>
              </w:rPr>
              <w:t>3.5.</w:t>
            </w:r>
          </w:p>
          <w:p w14:paraId="07FF0CD5" w14:textId="77777777" w:rsidR="00FF652E" w:rsidRPr="001960B5" w:rsidRDefault="00FF652E" w:rsidP="001960B5">
            <w:pPr>
              <w:pStyle w:val="affffffa"/>
              <w:spacing w:line="240" w:lineRule="auto"/>
              <w:rPr>
                <w:rFonts w:ascii="Times New Roman" w:hAnsi="Times New Roman" w:cs="Times New Roman"/>
                <w:sz w:val="24"/>
                <w:szCs w:val="24"/>
              </w:rPr>
            </w:pPr>
            <w:r>
              <w:rPr>
                <w:rFonts w:ascii="Times New Roman" w:hAnsi="Times New Roman" w:cs="Times New Roman"/>
                <w:sz w:val="24"/>
                <w:szCs w:val="24"/>
              </w:rPr>
              <w:t>Раздел 4. Темы 4.1., 4.2.</w:t>
            </w:r>
          </w:p>
        </w:tc>
        <w:tc>
          <w:tcPr>
            <w:tcW w:w="3057" w:type="dxa"/>
            <w:vMerge/>
            <w:tcBorders>
              <w:left w:val="single" w:sz="4" w:space="0" w:color="auto"/>
              <w:right w:val="single" w:sz="4" w:space="0" w:color="auto"/>
            </w:tcBorders>
            <w:shd w:val="clear" w:color="auto" w:fill="auto"/>
          </w:tcPr>
          <w:p w14:paraId="5E9BFE99" w14:textId="77777777" w:rsidR="00FF652E" w:rsidRPr="001960B5" w:rsidRDefault="00FF652E" w:rsidP="001960B5">
            <w:pPr>
              <w:rPr>
                <w:rFonts w:ascii="Times New Roman" w:hAnsi="Times New Roman" w:cs="Times New Roman"/>
                <w:sz w:val="24"/>
                <w:szCs w:val="24"/>
              </w:rPr>
            </w:pPr>
          </w:p>
        </w:tc>
      </w:tr>
      <w:tr w:rsidR="00FF652E" w:rsidRPr="001960B5" w14:paraId="2CD0C962" w14:textId="77777777" w:rsidTr="00FF652E">
        <w:tc>
          <w:tcPr>
            <w:tcW w:w="2547" w:type="dxa"/>
            <w:tcBorders>
              <w:top w:val="single" w:sz="4" w:space="0" w:color="auto"/>
              <w:left w:val="single" w:sz="4" w:space="0" w:color="auto"/>
            </w:tcBorders>
            <w:shd w:val="clear" w:color="auto" w:fill="auto"/>
          </w:tcPr>
          <w:p w14:paraId="40A5E05B" w14:textId="77777777" w:rsidR="00FF652E" w:rsidRPr="001960B5" w:rsidRDefault="00FF652E" w:rsidP="00FF652E">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 xml:space="preserve">ОК 04. </w:t>
            </w:r>
          </w:p>
        </w:tc>
        <w:tc>
          <w:tcPr>
            <w:tcW w:w="4211" w:type="dxa"/>
            <w:tcBorders>
              <w:top w:val="single" w:sz="4" w:space="0" w:color="auto"/>
              <w:left w:val="single" w:sz="4" w:space="0" w:color="auto"/>
            </w:tcBorders>
            <w:shd w:val="clear" w:color="auto" w:fill="auto"/>
          </w:tcPr>
          <w:p w14:paraId="369CE404"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1. Темы 1.1., 1.2, 1.3 Раздел 2. Темы 2.1., 2.2., 2.3.</w:t>
            </w:r>
          </w:p>
          <w:p w14:paraId="3BE448F1"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3. Темы 3.1., </w:t>
            </w:r>
            <w:r w:rsidRPr="001960B5">
              <w:rPr>
                <w:rFonts w:ascii="Times New Roman" w:hAnsi="Times New Roman" w:cs="Times New Roman"/>
                <w:sz w:val="24"/>
                <w:szCs w:val="24"/>
                <w:lang w:bidi="en-US"/>
              </w:rPr>
              <w:t xml:space="preserve">3.2., 3.3., 3.4., </w:t>
            </w:r>
            <w:r w:rsidRPr="001960B5">
              <w:rPr>
                <w:rFonts w:ascii="Times New Roman" w:hAnsi="Times New Roman" w:cs="Times New Roman"/>
                <w:sz w:val="24"/>
                <w:szCs w:val="24"/>
              </w:rPr>
              <w:t>3.5.</w:t>
            </w:r>
          </w:p>
          <w:p w14:paraId="3FCF1713"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4. Темы 4.1., 4.2.</w:t>
            </w:r>
          </w:p>
          <w:p w14:paraId="06B4FF5C"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5. Темы 5.1., 5.2., 5.3.</w:t>
            </w:r>
          </w:p>
          <w:p w14:paraId="68B51C86" w14:textId="77777777" w:rsidR="00FF652E" w:rsidRPr="001960B5" w:rsidRDefault="00FF652E" w:rsidP="001960B5">
            <w:pPr>
              <w:pStyle w:val="affffffa"/>
              <w:spacing w:line="240" w:lineRule="auto"/>
              <w:rPr>
                <w:rFonts w:ascii="Times New Roman" w:hAnsi="Times New Roman" w:cs="Times New Roman"/>
                <w:sz w:val="24"/>
                <w:szCs w:val="24"/>
              </w:rPr>
            </w:pPr>
            <w:r>
              <w:rPr>
                <w:rFonts w:ascii="Times New Roman" w:hAnsi="Times New Roman" w:cs="Times New Roman"/>
                <w:sz w:val="24"/>
                <w:szCs w:val="24"/>
              </w:rPr>
              <w:t>Раздел 6. Темы 6.1., 6.2.</w:t>
            </w:r>
          </w:p>
        </w:tc>
        <w:tc>
          <w:tcPr>
            <w:tcW w:w="3057" w:type="dxa"/>
            <w:vMerge/>
            <w:tcBorders>
              <w:left w:val="single" w:sz="4" w:space="0" w:color="auto"/>
              <w:right w:val="single" w:sz="4" w:space="0" w:color="auto"/>
            </w:tcBorders>
            <w:shd w:val="clear" w:color="auto" w:fill="auto"/>
          </w:tcPr>
          <w:p w14:paraId="0714320D" w14:textId="77777777" w:rsidR="00FF652E" w:rsidRPr="001960B5" w:rsidRDefault="00FF652E" w:rsidP="001960B5">
            <w:pPr>
              <w:rPr>
                <w:rFonts w:ascii="Times New Roman" w:hAnsi="Times New Roman" w:cs="Times New Roman"/>
                <w:sz w:val="24"/>
                <w:szCs w:val="24"/>
              </w:rPr>
            </w:pPr>
          </w:p>
        </w:tc>
      </w:tr>
      <w:tr w:rsidR="00FF652E" w:rsidRPr="001960B5" w14:paraId="1E89159A" w14:textId="77777777" w:rsidTr="00103018">
        <w:tc>
          <w:tcPr>
            <w:tcW w:w="2547" w:type="dxa"/>
            <w:tcBorders>
              <w:top w:val="single" w:sz="4" w:space="0" w:color="auto"/>
              <w:left w:val="single" w:sz="4" w:space="0" w:color="auto"/>
              <w:bottom w:val="single" w:sz="4" w:space="0" w:color="auto"/>
            </w:tcBorders>
            <w:shd w:val="clear" w:color="auto" w:fill="auto"/>
          </w:tcPr>
          <w:p w14:paraId="60CA71F7"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 xml:space="preserve">ОК 05. </w:t>
            </w:r>
          </w:p>
          <w:p w14:paraId="518307DE" w14:textId="77777777" w:rsidR="00FF652E" w:rsidRPr="001960B5" w:rsidRDefault="00FF652E" w:rsidP="001960B5">
            <w:pPr>
              <w:pStyle w:val="affffffa"/>
              <w:spacing w:line="240" w:lineRule="auto"/>
              <w:rPr>
                <w:rFonts w:ascii="Times New Roman" w:hAnsi="Times New Roman" w:cs="Times New Roman"/>
                <w:sz w:val="24"/>
                <w:szCs w:val="24"/>
              </w:rPr>
            </w:pPr>
          </w:p>
        </w:tc>
        <w:tc>
          <w:tcPr>
            <w:tcW w:w="4211" w:type="dxa"/>
            <w:tcBorders>
              <w:top w:val="single" w:sz="4" w:space="0" w:color="auto"/>
              <w:left w:val="single" w:sz="4" w:space="0" w:color="auto"/>
              <w:bottom w:val="single" w:sz="4" w:space="0" w:color="auto"/>
            </w:tcBorders>
            <w:shd w:val="clear" w:color="auto" w:fill="auto"/>
          </w:tcPr>
          <w:p w14:paraId="2AD1A225"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1. Темы 1.1., 1.2, 1.3 </w:t>
            </w:r>
          </w:p>
          <w:p w14:paraId="47463EC1"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2. Темы 2.1., 2.2., 2.3. </w:t>
            </w:r>
          </w:p>
          <w:p w14:paraId="6CE25FBB"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3. Темы 3.1., </w:t>
            </w:r>
            <w:r w:rsidRPr="001960B5">
              <w:rPr>
                <w:rFonts w:ascii="Times New Roman" w:hAnsi="Times New Roman" w:cs="Times New Roman"/>
                <w:sz w:val="24"/>
                <w:szCs w:val="24"/>
                <w:lang w:bidi="en-US"/>
              </w:rPr>
              <w:t xml:space="preserve">3.2., 3.3., 3.4., </w:t>
            </w:r>
            <w:r w:rsidRPr="001960B5">
              <w:rPr>
                <w:rFonts w:ascii="Times New Roman" w:hAnsi="Times New Roman" w:cs="Times New Roman"/>
                <w:sz w:val="24"/>
                <w:szCs w:val="24"/>
              </w:rPr>
              <w:t>3.5.</w:t>
            </w:r>
          </w:p>
          <w:p w14:paraId="437F7F2C"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4. Темы 4.1., 4.2.</w:t>
            </w:r>
          </w:p>
          <w:p w14:paraId="0D3E86BE"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5. Темы 5.1., 5.2., 5.3.</w:t>
            </w:r>
          </w:p>
          <w:p w14:paraId="32C3CCA3"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6. Темы 6.1., 6.2.</w:t>
            </w:r>
          </w:p>
        </w:tc>
        <w:tc>
          <w:tcPr>
            <w:tcW w:w="3057" w:type="dxa"/>
            <w:vMerge/>
            <w:tcBorders>
              <w:left w:val="single" w:sz="4" w:space="0" w:color="auto"/>
              <w:right w:val="single" w:sz="4" w:space="0" w:color="auto"/>
            </w:tcBorders>
            <w:shd w:val="clear" w:color="auto" w:fill="auto"/>
          </w:tcPr>
          <w:p w14:paraId="1C8E6A1A" w14:textId="77777777" w:rsidR="00FF652E" w:rsidRPr="001960B5" w:rsidRDefault="00FF652E" w:rsidP="001960B5">
            <w:pPr>
              <w:rPr>
                <w:rFonts w:ascii="Times New Roman" w:hAnsi="Times New Roman" w:cs="Times New Roman"/>
                <w:sz w:val="24"/>
                <w:szCs w:val="24"/>
              </w:rPr>
            </w:pPr>
          </w:p>
        </w:tc>
      </w:tr>
      <w:tr w:rsidR="00FF652E" w:rsidRPr="001960B5" w14:paraId="7F49D703" w14:textId="77777777" w:rsidTr="00FF652E">
        <w:tc>
          <w:tcPr>
            <w:tcW w:w="2547" w:type="dxa"/>
            <w:tcBorders>
              <w:top w:val="single" w:sz="4" w:space="0" w:color="auto"/>
              <w:left w:val="single" w:sz="4" w:space="0" w:color="auto"/>
              <w:bottom w:val="single" w:sz="4" w:space="0" w:color="auto"/>
            </w:tcBorders>
            <w:shd w:val="clear" w:color="auto" w:fill="auto"/>
          </w:tcPr>
          <w:p w14:paraId="0C0E8A98" w14:textId="77777777" w:rsidR="00FF652E" w:rsidRPr="001960B5" w:rsidRDefault="00FF652E" w:rsidP="00FF652E">
            <w:pPr>
              <w:pStyle w:val="affffffa"/>
              <w:spacing w:line="240" w:lineRule="auto"/>
              <w:rPr>
                <w:rFonts w:ascii="Times New Roman" w:hAnsi="Times New Roman" w:cs="Times New Roman"/>
                <w:sz w:val="24"/>
                <w:szCs w:val="24"/>
              </w:rPr>
            </w:pPr>
            <w:r w:rsidRPr="001960B5">
              <w:rPr>
                <w:rFonts w:ascii="Times New Roman" w:hAnsi="Times New Roman" w:cs="Times New Roman"/>
                <w:b/>
                <w:bCs/>
                <w:sz w:val="24"/>
                <w:szCs w:val="24"/>
              </w:rPr>
              <w:t xml:space="preserve">ОК 07. </w:t>
            </w:r>
          </w:p>
        </w:tc>
        <w:tc>
          <w:tcPr>
            <w:tcW w:w="4211" w:type="dxa"/>
            <w:tcBorders>
              <w:top w:val="single" w:sz="4" w:space="0" w:color="auto"/>
              <w:left w:val="single" w:sz="4" w:space="0" w:color="auto"/>
              <w:bottom w:val="single" w:sz="4" w:space="0" w:color="auto"/>
            </w:tcBorders>
            <w:shd w:val="clear" w:color="auto" w:fill="auto"/>
          </w:tcPr>
          <w:p w14:paraId="24E78DF0"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1. Темы 1.1., 1.2, 1.3 </w:t>
            </w:r>
          </w:p>
          <w:p w14:paraId="623CE3D0"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2. Темы 2.1., 2.2., 2.3.</w:t>
            </w:r>
          </w:p>
          <w:p w14:paraId="54FC822C"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3. Темы 3.1., </w:t>
            </w:r>
            <w:r w:rsidRPr="001960B5">
              <w:rPr>
                <w:rFonts w:ascii="Times New Roman" w:hAnsi="Times New Roman" w:cs="Times New Roman"/>
                <w:sz w:val="24"/>
                <w:szCs w:val="24"/>
                <w:lang w:bidi="en-US"/>
              </w:rPr>
              <w:t xml:space="preserve">3.2., 3.3., 3.4., </w:t>
            </w:r>
            <w:r w:rsidRPr="001960B5">
              <w:rPr>
                <w:rFonts w:ascii="Times New Roman" w:hAnsi="Times New Roman" w:cs="Times New Roman"/>
                <w:sz w:val="24"/>
                <w:szCs w:val="24"/>
              </w:rPr>
              <w:t>3.5.</w:t>
            </w:r>
          </w:p>
          <w:p w14:paraId="761AA321"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4. Темы 4.1., 4.2.</w:t>
            </w:r>
          </w:p>
          <w:p w14:paraId="76F11E53" w14:textId="77777777" w:rsidR="00FF652E" w:rsidRPr="001960B5" w:rsidRDefault="00FF652E" w:rsidP="001960B5">
            <w:pPr>
              <w:pStyle w:val="affffffa"/>
              <w:spacing w:line="240" w:lineRule="auto"/>
              <w:rPr>
                <w:rFonts w:ascii="Times New Roman" w:hAnsi="Times New Roman" w:cs="Times New Roman"/>
                <w:sz w:val="24"/>
                <w:szCs w:val="24"/>
              </w:rPr>
            </w:pPr>
            <w:r>
              <w:rPr>
                <w:rFonts w:ascii="Times New Roman" w:hAnsi="Times New Roman" w:cs="Times New Roman"/>
                <w:sz w:val="24"/>
                <w:szCs w:val="24"/>
              </w:rPr>
              <w:t>Раздел 6. Темы 6.1., 6.2.</w:t>
            </w:r>
          </w:p>
        </w:tc>
        <w:tc>
          <w:tcPr>
            <w:tcW w:w="3057" w:type="dxa"/>
            <w:vMerge/>
            <w:tcBorders>
              <w:left w:val="single" w:sz="4" w:space="0" w:color="auto"/>
              <w:right w:val="single" w:sz="4" w:space="0" w:color="auto"/>
            </w:tcBorders>
            <w:shd w:val="clear" w:color="auto" w:fill="auto"/>
          </w:tcPr>
          <w:p w14:paraId="1B254161" w14:textId="77777777" w:rsidR="00FF652E" w:rsidRPr="001960B5" w:rsidRDefault="00FF652E" w:rsidP="001960B5">
            <w:pPr>
              <w:rPr>
                <w:rFonts w:ascii="Times New Roman" w:hAnsi="Times New Roman" w:cs="Times New Roman"/>
                <w:sz w:val="24"/>
                <w:szCs w:val="24"/>
              </w:rPr>
            </w:pPr>
          </w:p>
        </w:tc>
      </w:tr>
      <w:tr w:rsidR="00FF652E" w:rsidRPr="001960B5" w14:paraId="6EBF9344" w14:textId="77777777" w:rsidTr="00FF652E">
        <w:tc>
          <w:tcPr>
            <w:tcW w:w="2547" w:type="dxa"/>
            <w:tcBorders>
              <w:top w:val="single" w:sz="4" w:space="0" w:color="auto"/>
              <w:left w:val="single" w:sz="4" w:space="0" w:color="auto"/>
              <w:bottom w:val="single" w:sz="4" w:space="0" w:color="auto"/>
            </w:tcBorders>
            <w:shd w:val="clear" w:color="auto" w:fill="auto"/>
          </w:tcPr>
          <w:p w14:paraId="4ECA97CF" w14:textId="77777777" w:rsidR="00FF652E" w:rsidRPr="001960B5" w:rsidRDefault="00FF652E" w:rsidP="001960B5">
            <w:pPr>
              <w:pStyle w:val="afe"/>
              <w:spacing w:after="0" w:line="240" w:lineRule="auto"/>
              <w:rPr>
                <w:b/>
                <w:bCs/>
                <w:i/>
                <w:iCs/>
              </w:rPr>
            </w:pPr>
            <w:r w:rsidRPr="001960B5">
              <w:rPr>
                <w:b/>
                <w:iCs/>
              </w:rPr>
              <w:t>ПК.1.1.</w:t>
            </w:r>
            <w:r w:rsidRPr="001960B5">
              <w:rPr>
                <w:bCs/>
                <w:iCs/>
              </w:rPr>
              <w:t xml:space="preserve"> </w:t>
            </w:r>
            <w:r w:rsidRPr="001960B5">
              <w:rPr>
                <w:iCs/>
              </w:rPr>
              <w:t>Организовывать рабочее место</w:t>
            </w:r>
          </w:p>
          <w:p w14:paraId="4D2EB4A5" w14:textId="77777777" w:rsidR="00FF652E" w:rsidRPr="001960B5" w:rsidRDefault="00FF652E" w:rsidP="001960B5">
            <w:pPr>
              <w:pStyle w:val="affffffa"/>
              <w:spacing w:line="240" w:lineRule="auto"/>
              <w:rPr>
                <w:rFonts w:ascii="Times New Roman" w:hAnsi="Times New Roman" w:cs="Times New Roman"/>
                <w:sz w:val="24"/>
                <w:szCs w:val="24"/>
              </w:rPr>
            </w:pPr>
          </w:p>
        </w:tc>
        <w:tc>
          <w:tcPr>
            <w:tcW w:w="4211" w:type="dxa"/>
            <w:tcBorders>
              <w:top w:val="single" w:sz="4" w:space="0" w:color="auto"/>
              <w:left w:val="single" w:sz="4" w:space="0" w:color="auto"/>
              <w:bottom w:val="single" w:sz="4" w:space="0" w:color="auto"/>
            </w:tcBorders>
            <w:shd w:val="clear" w:color="auto" w:fill="auto"/>
          </w:tcPr>
          <w:p w14:paraId="13D4EC9E"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1. Темы 1.1., 1.2</w:t>
            </w:r>
          </w:p>
          <w:p w14:paraId="6A863898"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2. Темы 2.1., 2.2., 2.3.</w:t>
            </w:r>
          </w:p>
          <w:p w14:paraId="3A361F32"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Раздел 3. Темы 3.1., </w:t>
            </w:r>
            <w:r w:rsidRPr="001960B5">
              <w:rPr>
                <w:rFonts w:ascii="Times New Roman" w:hAnsi="Times New Roman" w:cs="Times New Roman"/>
                <w:sz w:val="24"/>
                <w:szCs w:val="24"/>
                <w:lang w:bidi="en-US"/>
              </w:rPr>
              <w:t xml:space="preserve">3.2., 3.3., 3.4., </w:t>
            </w:r>
            <w:r w:rsidRPr="001960B5">
              <w:rPr>
                <w:rFonts w:ascii="Times New Roman" w:hAnsi="Times New Roman" w:cs="Times New Roman"/>
                <w:sz w:val="24"/>
                <w:szCs w:val="24"/>
              </w:rPr>
              <w:t>3.5.</w:t>
            </w:r>
          </w:p>
          <w:p w14:paraId="4957A44B"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4. Темы 4.1., 4.2.</w:t>
            </w:r>
          </w:p>
          <w:p w14:paraId="4246B700"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5. Темы 5.1., 5.2.</w:t>
            </w:r>
          </w:p>
          <w:p w14:paraId="2DE7481A" w14:textId="77777777" w:rsidR="00FF652E" w:rsidRPr="001960B5" w:rsidRDefault="00FF652E"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Раздел 6. Темы 6.1., 6.2.</w:t>
            </w:r>
          </w:p>
        </w:tc>
        <w:tc>
          <w:tcPr>
            <w:tcW w:w="3057" w:type="dxa"/>
            <w:vMerge/>
            <w:tcBorders>
              <w:left w:val="single" w:sz="4" w:space="0" w:color="auto"/>
              <w:bottom w:val="single" w:sz="4" w:space="0" w:color="auto"/>
              <w:right w:val="single" w:sz="4" w:space="0" w:color="auto"/>
            </w:tcBorders>
            <w:shd w:val="clear" w:color="auto" w:fill="auto"/>
          </w:tcPr>
          <w:p w14:paraId="1CC5E3C4" w14:textId="77777777" w:rsidR="00FF652E" w:rsidRPr="001960B5" w:rsidRDefault="00FF652E" w:rsidP="001960B5">
            <w:pPr>
              <w:rPr>
                <w:rFonts w:ascii="Times New Roman" w:hAnsi="Times New Roman" w:cs="Times New Roman"/>
                <w:sz w:val="24"/>
                <w:szCs w:val="24"/>
              </w:rPr>
            </w:pPr>
          </w:p>
        </w:tc>
      </w:tr>
    </w:tbl>
    <w:p w14:paraId="46819954" w14:textId="77777777" w:rsidR="008C4532" w:rsidRPr="001960B5" w:rsidRDefault="008C4532" w:rsidP="001960B5">
      <w:pPr>
        <w:contextualSpacing/>
        <w:jc w:val="both"/>
        <w:rPr>
          <w:rFonts w:ascii="Times New Roman" w:hAnsi="Times New Roman" w:cs="Times New Roman"/>
          <w:sz w:val="24"/>
          <w:szCs w:val="24"/>
        </w:rPr>
      </w:pPr>
    </w:p>
    <w:p w14:paraId="74E40EA5" w14:textId="77777777" w:rsidR="008C4532" w:rsidRDefault="008C4532" w:rsidP="001960B5">
      <w:pPr>
        <w:contextualSpacing/>
        <w:jc w:val="both"/>
        <w:rPr>
          <w:rFonts w:ascii="Times New Roman" w:hAnsi="Times New Roman" w:cs="Times New Roman"/>
          <w:sz w:val="24"/>
          <w:szCs w:val="24"/>
        </w:rPr>
      </w:pPr>
    </w:p>
    <w:p w14:paraId="6C12B5B1" w14:textId="77777777" w:rsidR="00FF652E" w:rsidRDefault="00FF652E" w:rsidP="001960B5">
      <w:pPr>
        <w:contextualSpacing/>
        <w:jc w:val="both"/>
        <w:rPr>
          <w:rFonts w:ascii="Times New Roman" w:hAnsi="Times New Roman" w:cs="Times New Roman"/>
          <w:sz w:val="24"/>
          <w:szCs w:val="24"/>
        </w:rPr>
      </w:pPr>
    </w:p>
    <w:p w14:paraId="24D13AEB" w14:textId="77777777" w:rsidR="00FF652E" w:rsidRDefault="00FF652E" w:rsidP="001960B5">
      <w:pPr>
        <w:contextualSpacing/>
        <w:jc w:val="both"/>
        <w:rPr>
          <w:rFonts w:ascii="Times New Roman" w:hAnsi="Times New Roman" w:cs="Times New Roman"/>
          <w:sz w:val="24"/>
          <w:szCs w:val="24"/>
        </w:rPr>
      </w:pPr>
    </w:p>
    <w:p w14:paraId="09CE0757" w14:textId="77777777" w:rsidR="00FF652E" w:rsidRDefault="00FF652E" w:rsidP="001960B5">
      <w:pPr>
        <w:contextualSpacing/>
        <w:jc w:val="both"/>
        <w:rPr>
          <w:rFonts w:ascii="Times New Roman" w:hAnsi="Times New Roman" w:cs="Times New Roman"/>
          <w:sz w:val="24"/>
          <w:szCs w:val="24"/>
        </w:rPr>
      </w:pPr>
    </w:p>
    <w:p w14:paraId="3FFC5066" w14:textId="77777777" w:rsidR="00FF652E" w:rsidRDefault="00FF652E" w:rsidP="001960B5">
      <w:pPr>
        <w:contextualSpacing/>
        <w:jc w:val="both"/>
        <w:rPr>
          <w:rFonts w:ascii="Times New Roman" w:hAnsi="Times New Roman" w:cs="Times New Roman"/>
          <w:sz w:val="24"/>
          <w:szCs w:val="24"/>
        </w:rPr>
      </w:pPr>
    </w:p>
    <w:p w14:paraId="4DA530F2" w14:textId="77777777" w:rsidR="00FF652E" w:rsidRDefault="00FF652E" w:rsidP="001960B5">
      <w:pPr>
        <w:contextualSpacing/>
        <w:jc w:val="both"/>
        <w:rPr>
          <w:rFonts w:ascii="Times New Roman" w:hAnsi="Times New Roman" w:cs="Times New Roman"/>
          <w:sz w:val="24"/>
          <w:szCs w:val="24"/>
        </w:rPr>
      </w:pPr>
    </w:p>
    <w:p w14:paraId="5553903A" w14:textId="77777777" w:rsidR="00FF652E" w:rsidRDefault="00FF652E" w:rsidP="001960B5">
      <w:pPr>
        <w:contextualSpacing/>
        <w:jc w:val="both"/>
        <w:rPr>
          <w:rFonts w:ascii="Times New Roman" w:hAnsi="Times New Roman" w:cs="Times New Roman"/>
          <w:sz w:val="24"/>
          <w:szCs w:val="24"/>
        </w:rPr>
      </w:pPr>
    </w:p>
    <w:p w14:paraId="01D0D286" w14:textId="77777777" w:rsidR="00FF652E" w:rsidRDefault="00FF652E" w:rsidP="001960B5">
      <w:pPr>
        <w:contextualSpacing/>
        <w:jc w:val="both"/>
        <w:rPr>
          <w:rFonts w:ascii="Times New Roman" w:hAnsi="Times New Roman" w:cs="Times New Roman"/>
          <w:sz w:val="24"/>
          <w:szCs w:val="24"/>
        </w:rPr>
      </w:pPr>
    </w:p>
    <w:p w14:paraId="4328FCCD" w14:textId="77777777" w:rsidR="00FF652E" w:rsidRDefault="00FF652E" w:rsidP="001960B5">
      <w:pPr>
        <w:contextualSpacing/>
        <w:jc w:val="both"/>
        <w:rPr>
          <w:rFonts w:ascii="Times New Roman" w:hAnsi="Times New Roman" w:cs="Times New Roman"/>
          <w:sz w:val="24"/>
          <w:szCs w:val="24"/>
        </w:rPr>
      </w:pPr>
    </w:p>
    <w:p w14:paraId="16771F11" w14:textId="77777777" w:rsidR="00FF652E" w:rsidRDefault="00FF652E" w:rsidP="001960B5">
      <w:pPr>
        <w:contextualSpacing/>
        <w:jc w:val="both"/>
        <w:rPr>
          <w:rFonts w:ascii="Times New Roman" w:hAnsi="Times New Roman" w:cs="Times New Roman"/>
          <w:sz w:val="24"/>
          <w:szCs w:val="24"/>
        </w:rPr>
      </w:pPr>
    </w:p>
    <w:p w14:paraId="72EF8A71" w14:textId="77777777" w:rsidR="00FF652E" w:rsidRDefault="00FF652E" w:rsidP="001960B5">
      <w:pPr>
        <w:contextualSpacing/>
        <w:jc w:val="both"/>
        <w:rPr>
          <w:rFonts w:ascii="Times New Roman" w:hAnsi="Times New Roman" w:cs="Times New Roman"/>
          <w:sz w:val="24"/>
          <w:szCs w:val="24"/>
        </w:rPr>
      </w:pPr>
    </w:p>
    <w:p w14:paraId="6A9F04E3" w14:textId="77777777" w:rsidR="00FF652E" w:rsidRDefault="00FF652E" w:rsidP="001960B5">
      <w:pPr>
        <w:contextualSpacing/>
        <w:jc w:val="both"/>
        <w:rPr>
          <w:rFonts w:ascii="Times New Roman" w:hAnsi="Times New Roman" w:cs="Times New Roman"/>
          <w:sz w:val="24"/>
          <w:szCs w:val="24"/>
        </w:rPr>
      </w:pPr>
    </w:p>
    <w:p w14:paraId="718B71C5" w14:textId="77777777" w:rsidR="00FF652E" w:rsidRDefault="00FF652E" w:rsidP="001960B5">
      <w:pPr>
        <w:contextualSpacing/>
        <w:jc w:val="both"/>
        <w:rPr>
          <w:rFonts w:ascii="Times New Roman" w:hAnsi="Times New Roman" w:cs="Times New Roman"/>
          <w:sz w:val="24"/>
          <w:szCs w:val="24"/>
        </w:rPr>
      </w:pPr>
    </w:p>
    <w:p w14:paraId="0D9895B2" w14:textId="77777777" w:rsidR="00FF652E" w:rsidRDefault="00FF652E" w:rsidP="001960B5">
      <w:pPr>
        <w:contextualSpacing/>
        <w:jc w:val="both"/>
        <w:rPr>
          <w:rFonts w:ascii="Times New Roman" w:hAnsi="Times New Roman" w:cs="Times New Roman"/>
          <w:sz w:val="24"/>
          <w:szCs w:val="24"/>
        </w:rPr>
      </w:pPr>
    </w:p>
    <w:p w14:paraId="31B37C58" w14:textId="77777777" w:rsidR="00FF652E" w:rsidRDefault="00FF652E" w:rsidP="001960B5">
      <w:pPr>
        <w:contextualSpacing/>
        <w:jc w:val="both"/>
        <w:rPr>
          <w:rFonts w:ascii="Times New Roman" w:hAnsi="Times New Roman" w:cs="Times New Roman"/>
          <w:sz w:val="24"/>
          <w:szCs w:val="24"/>
        </w:rPr>
      </w:pPr>
    </w:p>
    <w:p w14:paraId="4DB61C07" w14:textId="77777777" w:rsidR="00FF652E" w:rsidRDefault="00FF652E" w:rsidP="001960B5">
      <w:pPr>
        <w:contextualSpacing/>
        <w:jc w:val="both"/>
        <w:rPr>
          <w:rFonts w:ascii="Times New Roman" w:hAnsi="Times New Roman" w:cs="Times New Roman"/>
          <w:sz w:val="24"/>
          <w:szCs w:val="24"/>
        </w:rPr>
      </w:pPr>
    </w:p>
    <w:p w14:paraId="5E5E0D23" w14:textId="77777777" w:rsidR="00FF652E" w:rsidRDefault="00FF652E" w:rsidP="001960B5">
      <w:pPr>
        <w:contextualSpacing/>
        <w:jc w:val="both"/>
        <w:rPr>
          <w:rFonts w:ascii="Times New Roman" w:hAnsi="Times New Roman" w:cs="Times New Roman"/>
          <w:sz w:val="24"/>
          <w:szCs w:val="24"/>
        </w:rPr>
      </w:pPr>
    </w:p>
    <w:p w14:paraId="592AD453" w14:textId="77777777" w:rsidR="00FF652E" w:rsidRDefault="00FF652E" w:rsidP="001960B5">
      <w:pPr>
        <w:contextualSpacing/>
        <w:jc w:val="both"/>
        <w:rPr>
          <w:rFonts w:ascii="Times New Roman" w:hAnsi="Times New Roman" w:cs="Times New Roman"/>
          <w:sz w:val="24"/>
          <w:szCs w:val="24"/>
        </w:rPr>
      </w:pPr>
    </w:p>
    <w:p w14:paraId="5B206179" w14:textId="77777777" w:rsidR="00FF652E" w:rsidRDefault="00FF652E" w:rsidP="001960B5">
      <w:pPr>
        <w:contextualSpacing/>
        <w:jc w:val="both"/>
        <w:rPr>
          <w:rFonts w:ascii="Times New Roman" w:hAnsi="Times New Roman" w:cs="Times New Roman"/>
          <w:sz w:val="24"/>
          <w:szCs w:val="24"/>
        </w:rPr>
      </w:pPr>
    </w:p>
    <w:p w14:paraId="04483953" w14:textId="77777777" w:rsidR="00FF652E" w:rsidRDefault="00FF652E" w:rsidP="001960B5">
      <w:pPr>
        <w:contextualSpacing/>
        <w:jc w:val="both"/>
        <w:rPr>
          <w:rFonts w:ascii="Times New Roman" w:hAnsi="Times New Roman" w:cs="Times New Roman"/>
          <w:sz w:val="24"/>
          <w:szCs w:val="24"/>
        </w:rPr>
      </w:pPr>
    </w:p>
    <w:p w14:paraId="61CBDAE0" w14:textId="77777777" w:rsidR="00FF652E" w:rsidRPr="001960B5" w:rsidRDefault="00FF652E" w:rsidP="001960B5">
      <w:pPr>
        <w:contextualSpacing/>
        <w:jc w:val="both"/>
        <w:rPr>
          <w:rFonts w:ascii="Times New Roman" w:hAnsi="Times New Roman" w:cs="Times New Roman"/>
          <w:sz w:val="24"/>
          <w:szCs w:val="24"/>
        </w:rPr>
      </w:pPr>
    </w:p>
    <w:p w14:paraId="6498A647" w14:textId="77777777" w:rsidR="008C4532" w:rsidRPr="001960B5" w:rsidRDefault="008C4532" w:rsidP="001960B5">
      <w:pPr>
        <w:contextualSpacing/>
        <w:jc w:val="center"/>
        <w:rPr>
          <w:rFonts w:ascii="Times New Roman" w:hAnsi="Times New Roman" w:cs="Times New Roman"/>
          <w:b/>
          <w:sz w:val="24"/>
          <w:szCs w:val="24"/>
        </w:rPr>
      </w:pPr>
    </w:p>
    <w:p w14:paraId="4F2FE901" w14:textId="77777777" w:rsidR="00C761BE" w:rsidRPr="001960B5" w:rsidRDefault="00C761BE" w:rsidP="001960B5">
      <w:pPr>
        <w:jc w:val="right"/>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lastRenderedPageBreak/>
        <w:t xml:space="preserve">Приложение 2.7 </w:t>
      </w:r>
    </w:p>
    <w:p w14:paraId="7C0AA4D3" w14:textId="77777777" w:rsidR="00C761BE" w:rsidRPr="001960B5" w:rsidRDefault="00C761BE" w:rsidP="001960B5">
      <w:pPr>
        <w:jc w:val="right"/>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к ОПОП-П по специальности</w:t>
      </w:r>
    </w:p>
    <w:p w14:paraId="3F622E36" w14:textId="77777777" w:rsidR="00C761BE" w:rsidRPr="001960B5" w:rsidRDefault="00C761BE" w:rsidP="001960B5">
      <w:pPr>
        <w:jc w:val="right"/>
        <w:rPr>
          <w:rFonts w:ascii="Times New Roman" w:hAnsi="Times New Roman" w:cs="Times New Roman"/>
          <w:b/>
          <w:bCs/>
          <w:sz w:val="24"/>
          <w:szCs w:val="24"/>
        </w:rPr>
      </w:pPr>
      <w:r w:rsidRPr="001960B5">
        <w:rPr>
          <w:rFonts w:ascii="Times New Roman" w:hAnsi="Times New Roman" w:cs="Times New Roman"/>
          <w:b/>
          <w:sz w:val="24"/>
          <w:szCs w:val="24"/>
        </w:rPr>
        <w:t>34.02.01 Сестринское дело</w:t>
      </w:r>
    </w:p>
    <w:p w14:paraId="34939553" w14:textId="77777777" w:rsidR="00C761BE" w:rsidRPr="001960B5" w:rsidRDefault="00C761BE" w:rsidP="001960B5">
      <w:pPr>
        <w:rPr>
          <w:rFonts w:ascii="Times New Roman" w:eastAsia="Times New Roman" w:hAnsi="Times New Roman" w:cs="Times New Roman"/>
          <w:sz w:val="24"/>
          <w:szCs w:val="24"/>
        </w:rPr>
      </w:pPr>
    </w:p>
    <w:p w14:paraId="1CD4647A" w14:textId="77777777" w:rsidR="00C761BE" w:rsidRPr="001960B5" w:rsidRDefault="00C761BE" w:rsidP="001960B5">
      <w:pPr>
        <w:rPr>
          <w:rFonts w:ascii="Times New Roman" w:eastAsia="Times New Roman" w:hAnsi="Times New Roman" w:cs="Times New Roman"/>
          <w:sz w:val="24"/>
          <w:szCs w:val="24"/>
        </w:rPr>
      </w:pPr>
    </w:p>
    <w:p w14:paraId="1B1F4F33" w14:textId="77777777" w:rsidR="00C761BE" w:rsidRPr="001960B5" w:rsidRDefault="00C761BE" w:rsidP="001960B5">
      <w:pPr>
        <w:jc w:val="center"/>
        <w:rPr>
          <w:rFonts w:ascii="Times New Roman" w:eastAsia="Times New Roman" w:hAnsi="Times New Roman" w:cs="Times New Roman"/>
          <w:b/>
          <w:bCs/>
          <w:sz w:val="24"/>
          <w:szCs w:val="24"/>
        </w:rPr>
      </w:pPr>
    </w:p>
    <w:p w14:paraId="1B2E17D2" w14:textId="77777777" w:rsidR="00C761BE" w:rsidRPr="001960B5" w:rsidRDefault="00C761BE" w:rsidP="001960B5">
      <w:pPr>
        <w:jc w:val="center"/>
        <w:rPr>
          <w:rFonts w:ascii="Times New Roman" w:eastAsia="Times New Roman" w:hAnsi="Times New Roman" w:cs="Times New Roman"/>
          <w:b/>
          <w:bCs/>
          <w:sz w:val="24"/>
          <w:szCs w:val="24"/>
        </w:rPr>
      </w:pPr>
    </w:p>
    <w:p w14:paraId="525480EB" w14:textId="77777777" w:rsidR="00C761BE" w:rsidRPr="001960B5" w:rsidRDefault="00C761BE" w:rsidP="001960B5">
      <w:pPr>
        <w:jc w:val="center"/>
        <w:rPr>
          <w:rFonts w:ascii="Times New Roman" w:eastAsia="Times New Roman" w:hAnsi="Times New Roman" w:cs="Times New Roman"/>
          <w:b/>
          <w:bCs/>
          <w:sz w:val="24"/>
          <w:szCs w:val="24"/>
        </w:rPr>
      </w:pPr>
    </w:p>
    <w:p w14:paraId="0EE2A8F7" w14:textId="77777777" w:rsidR="00C761BE" w:rsidRPr="001960B5" w:rsidRDefault="00C761BE" w:rsidP="001960B5">
      <w:pPr>
        <w:jc w:val="center"/>
        <w:rPr>
          <w:rFonts w:ascii="Times New Roman" w:eastAsia="Times New Roman" w:hAnsi="Times New Roman" w:cs="Times New Roman"/>
          <w:b/>
          <w:bCs/>
          <w:sz w:val="24"/>
          <w:szCs w:val="24"/>
        </w:rPr>
      </w:pPr>
    </w:p>
    <w:p w14:paraId="2878CD4B" w14:textId="77777777" w:rsidR="00C761BE" w:rsidRPr="001960B5" w:rsidRDefault="00C761BE" w:rsidP="001960B5">
      <w:pPr>
        <w:jc w:val="center"/>
        <w:rPr>
          <w:rFonts w:ascii="Times New Roman" w:eastAsia="Times New Roman" w:hAnsi="Times New Roman" w:cs="Times New Roman"/>
          <w:b/>
          <w:bCs/>
          <w:sz w:val="24"/>
          <w:szCs w:val="24"/>
        </w:rPr>
      </w:pPr>
    </w:p>
    <w:p w14:paraId="3D688D9D" w14:textId="77777777" w:rsidR="00C761BE" w:rsidRPr="001960B5" w:rsidRDefault="00C761BE" w:rsidP="001960B5">
      <w:pPr>
        <w:jc w:val="center"/>
        <w:rPr>
          <w:rFonts w:ascii="Times New Roman" w:eastAsia="Times New Roman" w:hAnsi="Times New Roman" w:cs="Times New Roman"/>
          <w:b/>
          <w:bCs/>
          <w:sz w:val="24"/>
          <w:szCs w:val="24"/>
        </w:rPr>
      </w:pPr>
    </w:p>
    <w:p w14:paraId="6F0D91EE" w14:textId="77777777" w:rsidR="00C761BE" w:rsidRPr="001960B5" w:rsidRDefault="00C761BE" w:rsidP="001960B5">
      <w:pPr>
        <w:jc w:val="center"/>
        <w:rPr>
          <w:rFonts w:ascii="Times New Roman" w:eastAsia="Times New Roman" w:hAnsi="Times New Roman" w:cs="Times New Roman"/>
          <w:b/>
          <w:bCs/>
          <w:sz w:val="24"/>
          <w:szCs w:val="24"/>
        </w:rPr>
      </w:pPr>
    </w:p>
    <w:p w14:paraId="76A445C1" w14:textId="77777777" w:rsidR="00C761BE" w:rsidRPr="001960B5" w:rsidRDefault="00C761BE" w:rsidP="001960B5">
      <w:pPr>
        <w:jc w:val="center"/>
        <w:rPr>
          <w:rFonts w:ascii="Times New Roman" w:eastAsia="Times New Roman" w:hAnsi="Times New Roman" w:cs="Times New Roman"/>
          <w:b/>
          <w:bCs/>
          <w:sz w:val="24"/>
          <w:szCs w:val="24"/>
        </w:rPr>
      </w:pPr>
    </w:p>
    <w:p w14:paraId="1714E557" w14:textId="77777777" w:rsidR="00C761BE" w:rsidRPr="001960B5" w:rsidRDefault="00C761BE" w:rsidP="001960B5">
      <w:pPr>
        <w:jc w:val="center"/>
        <w:rPr>
          <w:rFonts w:ascii="Times New Roman" w:eastAsia="Times New Roman" w:hAnsi="Times New Roman" w:cs="Times New Roman"/>
          <w:b/>
          <w:bCs/>
          <w:sz w:val="24"/>
          <w:szCs w:val="24"/>
        </w:rPr>
      </w:pPr>
    </w:p>
    <w:p w14:paraId="17AF078F" w14:textId="77777777" w:rsidR="00C761BE" w:rsidRPr="001960B5" w:rsidRDefault="00C761BE" w:rsidP="001960B5">
      <w:pPr>
        <w:jc w:val="center"/>
        <w:rPr>
          <w:rFonts w:ascii="Times New Roman" w:eastAsia="Times New Roman" w:hAnsi="Times New Roman" w:cs="Times New Roman"/>
          <w:b/>
          <w:bCs/>
          <w:sz w:val="24"/>
          <w:szCs w:val="24"/>
        </w:rPr>
      </w:pPr>
    </w:p>
    <w:p w14:paraId="30C1C155" w14:textId="77777777" w:rsidR="00C761BE" w:rsidRPr="001960B5" w:rsidRDefault="00C761BE" w:rsidP="001960B5">
      <w:pPr>
        <w:jc w:val="center"/>
        <w:rPr>
          <w:rFonts w:ascii="Times New Roman" w:eastAsia="Times New Roman" w:hAnsi="Times New Roman" w:cs="Times New Roman"/>
          <w:b/>
          <w:bCs/>
          <w:sz w:val="24"/>
          <w:szCs w:val="24"/>
        </w:rPr>
      </w:pPr>
    </w:p>
    <w:p w14:paraId="14229F31" w14:textId="77777777" w:rsidR="00C761BE" w:rsidRPr="001960B5" w:rsidRDefault="00C761BE" w:rsidP="001960B5">
      <w:pPr>
        <w:jc w:val="center"/>
        <w:rPr>
          <w:rFonts w:ascii="Times New Roman" w:eastAsia="Times New Roman" w:hAnsi="Times New Roman" w:cs="Times New Roman"/>
          <w:b/>
          <w:bCs/>
          <w:sz w:val="24"/>
          <w:szCs w:val="24"/>
        </w:rPr>
      </w:pPr>
    </w:p>
    <w:p w14:paraId="0F41CEF4" w14:textId="77777777" w:rsidR="00C761BE" w:rsidRPr="001960B5" w:rsidRDefault="00C761BE" w:rsidP="001960B5">
      <w:pPr>
        <w:jc w:val="center"/>
        <w:rPr>
          <w:rFonts w:ascii="Times New Roman" w:eastAsia="Times New Roman" w:hAnsi="Times New Roman" w:cs="Times New Roman"/>
          <w:b/>
          <w:bCs/>
          <w:sz w:val="24"/>
          <w:szCs w:val="24"/>
        </w:rPr>
      </w:pPr>
    </w:p>
    <w:p w14:paraId="6AAD2A4C" w14:textId="77777777" w:rsidR="00C761BE" w:rsidRPr="001960B5" w:rsidRDefault="006F54DE" w:rsidP="001960B5">
      <w:pPr>
        <w:jc w:val="cente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Рабочая программа дисциплины</w:t>
      </w:r>
    </w:p>
    <w:p w14:paraId="103CA6A4" w14:textId="77777777" w:rsidR="00C761BE" w:rsidRPr="001960B5" w:rsidRDefault="00C761BE" w:rsidP="001960B5">
      <w:pPr>
        <w:jc w:val="center"/>
        <w:rPr>
          <w:rFonts w:ascii="Times New Roman" w:eastAsia="Times New Roman" w:hAnsi="Times New Roman" w:cs="Times New Roman"/>
          <w:b/>
          <w:bCs/>
          <w:sz w:val="24"/>
          <w:szCs w:val="24"/>
        </w:rPr>
      </w:pPr>
    </w:p>
    <w:p w14:paraId="01D18CD1" w14:textId="77777777" w:rsidR="00C761BE" w:rsidRPr="001960B5" w:rsidRDefault="00C761BE" w:rsidP="001960B5">
      <w:pPr>
        <w:jc w:val="cente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ООД. 07 ИСТОРИЯ </w:t>
      </w:r>
    </w:p>
    <w:p w14:paraId="5F13D9FB" w14:textId="77777777" w:rsidR="00C761BE" w:rsidRPr="001960B5" w:rsidRDefault="00C761BE" w:rsidP="001960B5">
      <w:pPr>
        <w:rPr>
          <w:rFonts w:ascii="Times New Roman" w:eastAsia="Calibri" w:hAnsi="Times New Roman" w:cs="Times New Roman"/>
          <w:sz w:val="24"/>
          <w:szCs w:val="24"/>
        </w:rPr>
      </w:pPr>
    </w:p>
    <w:p w14:paraId="179E6AE6" w14:textId="77777777" w:rsidR="00C761BE" w:rsidRPr="001960B5" w:rsidRDefault="00C761BE" w:rsidP="001960B5">
      <w:pPr>
        <w:rPr>
          <w:rFonts w:ascii="Times New Roman" w:eastAsia="Calibri" w:hAnsi="Times New Roman" w:cs="Times New Roman"/>
          <w:sz w:val="24"/>
          <w:szCs w:val="24"/>
        </w:rPr>
      </w:pPr>
    </w:p>
    <w:p w14:paraId="3377B593" w14:textId="77777777" w:rsidR="00C761BE" w:rsidRPr="001960B5" w:rsidRDefault="00C761BE" w:rsidP="001960B5">
      <w:pPr>
        <w:rPr>
          <w:rFonts w:ascii="Times New Roman" w:eastAsia="Calibri" w:hAnsi="Times New Roman" w:cs="Times New Roman"/>
          <w:sz w:val="24"/>
          <w:szCs w:val="24"/>
        </w:rPr>
      </w:pPr>
    </w:p>
    <w:p w14:paraId="127D8ED7" w14:textId="77777777" w:rsidR="00C761BE" w:rsidRPr="001960B5" w:rsidRDefault="00C761BE" w:rsidP="001960B5">
      <w:pPr>
        <w:jc w:val="center"/>
        <w:rPr>
          <w:rFonts w:ascii="Times New Roman" w:eastAsia="Times New Roman" w:hAnsi="Times New Roman" w:cs="Times New Roman"/>
          <w:sz w:val="24"/>
          <w:szCs w:val="24"/>
        </w:rPr>
      </w:pPr>
    </w:p>
    <w:p w14:paraId="75DD77B0" w14:textId="77777777" w:rsidR="00C761BE" w:rsidRPr="001960B5" w:rsidRDefault="00C761BE" w:rsidP="001960B5">
      <w:pPr>
        <w:jc w:val="center"/>
        <w:rPr>
          <w:rFonts w:ascii="Times New Roman" w:eastAsia="Times New Roman" w:hAnsi="Times New Roman" w:cs="Times New Roman"/>
          <w:sz w:val="24"/>
          <w:szCs w:val="24"/>
        </w:rPr>
      </w:pPr>
    </w:p>
    <w:p w14:paraId="4C4593DF" w14:textId="77777777" w:rsidR="00C761BE" w:rsidRPr="001960B5" w:rsidRDefault="00C761BE" w:rsidP="001960B5">
      <w:pPr>
        <w:jc w:val="center"/>
        <w:rPr>
          <w:rFonts w:ascii="Times New Roman" w:eastAsia="Times New Roman" w:hAnsi="Times New Roman" w:cs="Times New Roman"/>
          <w:sz w:val="24"/>
          <w:szCs w:val="24"/>
        </w:rPr>
      </w:pPr>
    </w:p>
    <w:p w14:paraId="2446B272" w14:textId="77777777" w:rsidR="00C761BE" w:rsidRPr="001960B5" w:rsidRDefault="00C761BE" w:rsidP="001960B5">
      <w:pPr>
        <w:jc w:val="center"/>
        <w:rPr>
          <w:rFonts w:ascii="Times New Roman" w:eastAsia="Times New Roman" w:hAnsi="Times New Roman" w:cs="Times New Roman"/>
          <w:sz w:val="24"/>
          <w:szCs w:val="24"/>
        </w:rPr>
      </w:pPr>
    </w:p>
    <w:p w14:paraId="4738907D" w14:textId="77777777" w:rsidR="00C761BE" w:rsidRPr="001960B5" w:rsidRDefault="00C761BE" w:rsidP="001960B5">
      <w:pPr>
        <w:jc w:val="center"/>
        <w:rPr>
          <w:rFonts w:ascii="Times New Roman" w:eastAsia="Times New Roman" w:hAnsi="Times New Roman" w:cs="Times New Roman"/>
          <w:sz w:val="24"/>
          <w:szCs w:val="24"/>
        </w:rPr>
      </w:pPr>
    </w:p>
    <w:p w14:paraId="600BD36A" w14:textId="77777777" w:rsidR="00C761BE" w:rsidRPr="001960B5" w:rsidRDefault="00C761BE" w:rsidP="001960B5">
      <w:pPr>
        <w:jc w:val="center"/>
        <w:rPr>
          <w:rFonts w:ascii="Times New Roman" w:eastAsia="Times New Roman" w:hAnsi="Times New Roman" w:cs="Times New Roman"/>
          <w:sz w:val="24"/>
          <w:szCs w:val="24"/>
        </w:rPr>
      </w:pPr>
    </w:p>
    <w:p w14:paraId="40BA78B4" w14:textId="77777777" w:rsidR="00C761BE" w:rsidRPr="001960B5" w:rsidRDefault="00C761BE" w:rsidP="001960B5">
      <w:pPr>
        <w:jc w:val="center"/>
        <w:rPr>
          <w:rFonts w:ascii="Times New Roman" w:eastAsia="Times New Roman" w:hAnsi="Times New Roman" w:cs="Times New Roman"/>
          <w:sz w:val="24"/>
          <w:szCs w:val="24"/>
        </w:rPr>
      </w:pPr>
    </w:p>
    <w:p w14:paraId="4CB55A25" w14:textId="77777777" w:rsidR="00C761BE" w:rsidRPr="001960B5" w:rsidRDefault="00C761BE" w:rsidP="001960B5">
      <w:pPr>
        <w:jc w:val="center"/>
        <w:rPr>
          <w:rFonts w:ascii="Times New Roman" w:eastAsia="Times New Roman" w:hAnsi="Times New Roman" w:cs="Times New Roman"/>
          <w:sz w:val="24"/>
          <w:szCs w:val="24"/>
        </w:rPr>
      </w:pPr>
    </w:p>
    <w:p w14:paraId="64502597" w14:textId="77777777" w:rsidR="00C761BE" w:rsidRPr="001960B5" w:rsidRDefault="00C761BE" w:rsidP="001960B5">
      <w:pPr>
        <w:jc w:val="center"/>
        <w:rPr>
          <w:rFonts w:ascii="Times New Roman" w:eastAsia="Times New Roman" w:hAnsi="Times New Roman" w:cs="Times New Roman"/>
          <w:sz w:val="24"/>
          <w:szCs w:val="24"/>
        </w:rPr>
      </w:pPr>
    </w:p>
    <w:p w14:paraId="71BEFE20" w14:textId="77777777" w:rsidR="00C761BE" w:rsidRPr="001960B5" w:rsidRDefault="00C761BE" w:rsidP="001960B5">
      <w:pPr>
        <w:jc w:val="center"/>
        <w:rPr>
          <w:rFonts w:ascii="Times New Roman" w:eastAsia="Times New Roman" w:hAnsi="Times New Roman" w:cs="Times New Roman"/>
          <w:sz w:val="24"/>
          <w:szCs w:val="24"/>
        </w:rPr>
      </w:pPr>
    </w:p>
    <w:p w14:paraId="4727FD86" w14:textId="77777777" w:rsidR="00C761BE" w:rsidRPr="001960B5" w:rsidRDefault="00C761BE" w:rsidP="001960B5">
      <w:pPr>
        <w:jc w:val="center"/>
        <w:rPr>
          <w:rFonts w:ascii="Times New Roman" w:eastAsia="Times New Roman" w:hAnsi="Times New Roman" w:cs="Times New Roman"/>
          <w:sz w:val="24"/>
          <w:szCs w:val="24"/>
        </w:rPr>
      </w:pPr>
    </w:p>
    <w:p w14:paraId="6435C6BC" w14:textId="77777777" w:rsidR="00C761BE" w:rsidRPr="001960B5" w:rsidRDefault="00C761BE" w:rsidP="001960B5">
      <w:pPr>
        <w:jc w:val="center"/>
        <w:rPr>
          <w:rFonts w:ascii="Times New Roman" w:eastAsia="Times New Roman" w:hAnsi="Times New Roman" w:cs="Times New Roman"/>
          <w:sz w:val="24"/>
          <w:szCs w:val="24"/>
        </w:rPr>
      </w:pPr>
    </w:p>
    <w:p w14:paraId="7E15F7F4" w14:textId="77777777" w:rsidR="00C761BE" w:rsidRPr="001960B5" w:rsidRDefault="00C761BE" w:rsidP="001960B5">
      <w:pPr>
        <w:jc w:val="center"/>
        <w:rPr>
          <w:rFonts w:ascii="Times New Roman" w:eastAsia="Times New Roman" w:hAnsi="Times New Roman" w:cs="Times New Roman"/>
          <w:sz w:val="24"/>
          <w:szCs w:val="24"/>
        </w:rPr>
      </w:pPr>
    </w:p>
    <w:p w14:paraId="2BD64DCB" w14:textId="77777777" w:rsidR="00C761BE" w:rsidRPr="001960B5" w:rsidRDefault="00C761BE" w:rsidP="001960B5">
      <w:pPr>
        <w:jc w:val="center"/>
        <w:rPr>
          <w:rFonts w:ascii="Times New Roman" w:eastAsia="Times New Roman" w:hAnsi="Times New Roman" w:cs="Times New Roman"/>
          <w:sz w:val="24"/>
          <w:szCs w:val="24"/>
        </w:rPr>
      </w:pPr>
    </w:p>
    <w:p w14:paraId="57732BDA" w14:textId="77777777" w:rsidR="00C761BE" w:rsidRPr="001960B5" w:rsidRDefault="00C761BE" w:rsidP="001960B5">
      <w:pPr>
        <w:jc w:val="center"/>
        <w:rPr>
          <w:rFonts w:ascii="Times New Roman" w:eastAsia="Times New Roman" w:hAnsi="Times New Roman" w:cs="Times New Roman"/>
          <w:sz w:val="24"/>
          <w:szCs w:val="24"/>
        </w:rPr>
      </w:pPr>
    </w:p>
    <w:p w14:paraId="7866327E" w14:textId="77777777" w:rsidR="00C761BE" w:rsidRPr="001960B5" w:rsidRDefault="00C761BE" w:rsidP="001960B5">
      <w:pPr>
        <w:jc w:val="center"/>
        <w:rPr>
          <w:rFonts w:ascii="Times New Roman" w:eastAsia="Times New Roman" w:hAnsi="Times New Roman" w:cs="Times New Roman"/>
          <w:sz w:val="24"/>
          <w:szCs w:val="24"/>
        </w:rPr>
      </w:pPr>
    </w:p>
    <w:p w14:paraId="03AC05FC" w14:textId="77777777" w:rsidR="00C761BE" w:rsidRPr="001960B5" w:rsidRDefault="00C761BE" w:rsidP="001960B5">
      <w:pPr>
        <w:jc w:val="center"/>
        <w:rPr>
          <w:rFonts w:ascii="Times New Roman" w:eastAsia="Times New Roman" w:hAnsi="Times New Roman" w:cs="Times New Roman"/>
          <w:sz w:val="24"/>
          <w:szCs w:val="24"/>
        </w:rPr>
      </w:pPr>
    </w:p>
    <w:p w14:paraId="796E51E9" w14:textId="77777777" w:rsidR="00C761BE" w:rsidRPr="001960B5" w:rsidRDefault="00C761BE" w:rsidP="001960B5">
      <w:pPr>
        <w:jc w:val="center"/>
        <w:rPr>
          <w:rFonts w:ascii="Times New Roman" w:eastAsia="Times New Roman" w:hAnsi="Times New Roman" w:cs="Times New Roman"/>
          <w:sz w:val="24"/>
          <w:szCs w:val="24"/>
        </w:rPr>
      </w:pPr>
    </w:p>
    <w:p w14:paraId="18494EC9" w14:textId="77777777" w:rsidR="00C761BE" w:rsidRPr="001960B5" w:rsidRDefault="00C761BE" w:rsidP="001960B5">
      <w:pPr>
        <w:jc w:val="center"/>
        <w:rPr>
          <w:rFonts w:ascii="Times New Roman" w:eastAsia="Times New Roman" w:hAnsi="Times New Roman" w:cs="Times New Roman"/>
          <w:sz w:val="24"/>
          <w:szCs w:val="24"/>
        </w:rPr>
      </w:pPr>
    </w:p>
    <w:p w14:paraId="4F60214D" w14:textId="77777777" w:rsidR="00C761BE" w:rsidRPr="001960B5" w:rsidRDefault="00C761BE" w:rsidP="001960B5">
      <w:pPr>
        <w:jc w:val="center"/>
        <w:rPr>
          <w:rFonts w:ascii="Times New Roman" w:eastAsia="Times New Roman" w:hAnsi="Times New Roman" w:cs="Times New Roman"/>
          <w:sz w:val="24"/>
          <w:szCs w:val="24"/>
        </w:rPr>
      </w:pPr>
    </w:p>
    <w:p w14:paraId="35EA6E3A" w14:textId="77777777" w:rsidR="00C761BE" w:rsidRPr="001960B5" w:rsidRDefault="00C761BE" w:rsidP="001960B5">
      <w:pPr>
        <w:jc w:val="center"/>
        <w:rPr>
          <w:rFonts w:ascii="Times New Roman" w:eastAsia="Times New Roman" w:hAnsi="Times New Roman" w:cs="Times New Roman"/>
          <w:sz w:val="24"/>
          <w:szCs w:val="24"/>
        </w:rPr>
      </w:pPr>
    </w:p>
    <w:p w14:paraId="7D936615" w14:textId="77777777" w:rsidR="00C761BE" w:rsidRPr="001960B5" w:rsidRDefault="00C761BE" w:rsidP="001960B5">
      <w:pPr>
        <w:jc w:val="center"/>
        <w:rPr>
          <w:rFonts w:ascii="Times New Roman" w:eastAsia="Times New Roman" w:hAnsi="Times New Roman" w:cs="Times New Roman"/>
          <w:sz w:val="24"/>
          <w:szCs w:val="24"/>
        </w:rPr>
      </w:pPr>
    </w:p>
    <w:p w14:paraId="1AC02A9E" w14:textId="77777777" w:rsidR="00C761BE" w:rsidRPr="001960B5" w:rsidRDefault="00C761BE" w:rsidP="001960B5">
      <w:pPr>
        <w:jc w:val="center"/>
        <w:rPr>
          <w:rFonts w:ascii="Times New Roman" w:eastAsia="Times New Roman" w:hAnsi="Times New Roman" w:cs="Times New Roman"/>
          <w:sz w:val="24"/>
          <w:szCs w:val="24"/>
        </w:rPr>
      </w:pPr>
    </w:p>
    <w:p w14:paraId="592FB3F5" w14:textId="77777777" w:rsidR="00C761BE" w:rsidRPr="001960B5" w:rsidRDefault="00C761BE" w:rsidP="001960B5">
      <w:pPr>
        <w:jc w:val="center"/>
        <w:rPr>
          <w:rFonts w:ascii="Times New Roman" w:eastAsia="Times New Roman" w:hAnsi="Times New Roman" w:cs="Times New Roman"/>
          <w:sz w:val="24"/>
          <w:szCs w:val="24"/>
        </w:rPr>
      </w:pPr>
    </w:p>
    <w:p w14:paraId="16179F90" w14:textId="77777777" w:rsidR="00C761BE" w:rsidRPr="001960B5" w:rsidRDefault="00C761BE" w:rsidP="001960B5">
      <w:pPr>
        <w:jc w:val="center"/>
        <w:rPr>
          <w:rFonts w:ascii="Times New Roman" w:eastAsia="Times New Roman" w:hAnsi="Times New Roman" w:cs="Times New Roman"/>
          <w:sz w:val="24"/>
          <w:szCs w:val="24"/>
        </w:rPr>
      </w:pPr>
    </w:p>
    <w:p w14:paraId="23511DD2" w14:textId="77777777" w:rsidR="00C761BE" w:rsidRDefault="00C761BE" w:rsidP="001960B5">
      <w:pPr>
        <w:jc w:val="center"/>
        <w:rPr>
          <w:rFonts w:ascii="Times New Roman" w:eastAsia="Times New Roman" w:hAnsi="Times New Roman" w:cs="Times New Roman"/>
          <w:sz w:val="24"/>
          <w:szCs w:val="24"/>
        </w:rPr>
      </w:pPr>
    </w:p>
    <w:p w14:paraId="79F1D834" w14:textId="77777777" w:rsidR="00FF652E" w:rsidRPr="001960B5" w:rsidRDefault="00FF652E" w:rsidP="001960B5">
      <w:pPr>
        <w:jc w:val="center"/>
        <w:rPr>
          <w:rFonts w:ascii="Times New Roman" w:eastAsia="Times New Roman" w:hAnsi="Times New Roman" w:cs="Times New Roman"/>
          <w:sz w:val="24"/>
          <w:szCs w:val="24"/>
        </w:rPr>
      </w:pPr>
    </w:p>
    <w:p w14:paraId="4E0037B4"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2024 г.</w:t>
      </w:r>
      <w:r w:rsidRPr="001960B5">
        <w:rPr>
          <w:rFonts w:ascii="Times New Roman" w:eastAsia="Times New Roman" w:hAnsi="Times New Roman" w:cs="Times New Roman"/>
          <w:b/>
          <w:sz w:val="24"/>
          <w:szCs w:val="24"/>
        </w:rPr>
        <w:br w:type="page"/>
      </w:r>
    </w:p>
    <w:sdt>
      <w:sdtPr>
        <w:rPr>
          <w:rFonts w:asciiTheme="minorHAnsi" w:eastAsia="Calibri" w:hAnsiTheme="minorHAnsi" w:cstheme="minorBidi"/>
          <w:b w:val="0"/>
          <w:bCs w:val="0"/>
          <w:kern w:val="0"/>
          <w:sz w:val="22"/>
          <w:szCs w:val="22"/>
          <w:lang w:eastAsia="en-US"/>
        </w:rPr>
        <w:id w:val="-171873629"/>
        <w:docPartObj>
          <w:docPartGallery w:val="Table of Contents"/>
          <w:docPartUnique/>
        </w:docPartObj>
      </w:sdtPr>
      <w:sdtEndPr>
        <w:rPr>
          <w:rFonts w:eastAsia="Times New Roman"/>
        </w:rPr>
      </w:sdtEndPr>
      <w:sdtContent>
        <w:p w14:paraId="7965D51F" w14:textId="77777777" w:rsidR="00C761BE" w:rsidRPr="001960B5" w:rsidRDefault="00C761BE"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b w:val="0"/>
              <w:bCs w:val="0"/>
            </w:rPr>
          </w:pPr>
          <w:r w:rsidRPr="001960B5">
            <w:t>СОДЕРЖАНИЕ ПРОГРАММЫ</w:t>
          </w:r>
        </w:p>
        <w:p w14:paraId="52ADF335" w14:textId="77777777" w:rsidR="00C761BE" w:rsidRPr="001960B5" w:rsidRDefault="00C761BE" w:rsidP="001960B5">
          <w:pPr>
            <w:spacing w:before="120"/>
            <w:rPr>
              <w:rFonts w:ascii="Times New Roman" w:hAnsi="Times New Roman" w:cs="Times New Roman"/>
              <w:sz w:val="24"/>
              <w:szCs w:val="24"/>
            </w:rPr>
          </w:pPr>
        </w:p>
        <w:tbl>
          <w:tblPr>
            <w:tblW w:w="5000" w:type="pct"/>
            <w:tblLook w:val="0000" w:firstRow="0" w:lastRow="0" w:firstColumn="0" w:lastColumn="0" w:noHBand="0" w:noVBand="0"/>
          </w:tblPr>
          <w:tblGrid>
            <w:gridCol w:w="8590"/>
            <w:gridCol w:w="765"/>
          </w:tblGrid>
          <w:tr w:rsidR="001960B5" w:rsidRPr="001960B5" w14:paraId="5DA5A3BE" w14:textId="77777777" w:rsidTr="006F54DE">
            <w:trPr>
              <w:trHeight w:val="283"/>
            </w:trPr>
            <w:tc>
              <w:tcPr>
                <w:tcW w:w="4591" w:type="pct"/>
                <w:shd w:val="clear" w:color="auto" w:fill="auto"/>
              </w:tcPr>
              <w:p w14:paraId="76581649" w14:textId="77777777" w:rsidR="00C761BE" w:rsidRPr="001960B5" w:rsidRDefault="00C761BE"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2C5BED26"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B759863" w14:textId="77777777" w:rsidTr="006F54DE">
            <w:trPr>
              <w:trHeight w:val="283"/>
            </w:trPr>
            <w:tc>
              <w:tcPr>
                <w:tcW w:w="4591" w:type="pct"/>
                <w:shd w:val="clear" w:color="auto" w:fill="auto"/>
              </w:tcPr>
              <w:p w14:paraId="3687A12B" w14:textId="77777777" w:rsidR="00C761BE" w:rsidRPr="001960B5" w:rsidRDefault="00C761BE"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 ОБЩАЯ ХАРАКТЕРИСТИКА </w:t>
                </w:r>
              </w:p>
            </w:tc>
            <w:tc>
              <w:tcPr>
                <w:tcW w:w="409" w:type="pct"/>
                <w:shd w:val="clear" w:color="auto" w:fill="auto"/>
              </w:tcPr>
              <w:p w14:paraId="0C3EACBD"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7862A82" w14:textId="77777777" w:rsidTr="006F54DE">
            <w:trPr>
              <w:trHeight w:val="283"/>
            </w:trPr>
            <w:tc>
              <w:tcPr>
                <w:tcW w:w="4591" w:type="pct"/>
                <w:shd w:val="clear" w:color="auto" w:fill="auto"/>
              </w:tcPr>
              <w:p w14:paraId="496403FA" w14:textId="77777777" w:rsidR="00C761BE" w:rsidRPr="001960B5" w:rsidRDefault="00C761BE" w:rsidP="001960B5">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1CF96AE2"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F4B1B89" w14:textId="77777777" w:rsidTr="006F54DE">
            <w:trPr>
              <w:trHeight w:val="283"/>
            </w:trPr>
            <w:tc>
              <w:tcPr>
                <w:tcW w:w="4591" w:type="pct"/>
                <w:shd w:val="clear" w:color="auto" w:fill="auto"/>
              </w:tcPr>
              <w:p w14:paraId="61197EDD" w14:textId="77777777" w:rsidR="00C761BE" w:rsidRPr="001960B5" w:rsidRDefault="00C761BE" w:rsidP="001960B5">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2A24C29F"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284E0F7" w14:textId="77777777" w:rsidTr="006F54DE">
            <w:trPr>
              <w:trHeight w:val="283"/>
            </w:trPr>
            <w:tc>
              <w:tcPr>
                <w:tcW w:w="4591" w:type="pct"/>
                <w:shd w:val="clear" w:color="auto" w:fill="auto"/>
              </w:tcPr>
              <w:p w14:paraId="5F6C4570" w14:textId="77777777" w:rsidR="00C761BE" w:rsidRPr="001960B5" w:rsidRDefault="00C761BE" w:rsidP="001960B5">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57B0BE64"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D4C2D6A" w14:textId="77777777" w:rsidTr="006F54DE">
            <w:trPr>
              <w:trHeight w:val="283"/>
            </w:trPr>
            <w:tc>
              <w:tcPr>
                <w:tcW w:w="4591" w:type="pct"/>
                <w:shd w:val="clear" w:color="auto" w:fill="auto"/>
              </w:tcPr>
              <w:p w14:paraId="2EB72704"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СТРУКТУРА И ОБРАЗОВАТЕЛЬНОЕ СОДЕРЖАНИЕ ДИСЦИПЛИНЫ</w:t>
                </w:r>
              </w:p>
            </w:tc>
            <w:tc>
              <w:tcPr>
                <w:tcW w:w="409" w:type="pct"/>
                <w:shd w:val="clear" w:color="auto" w:fill="auto"/>
              </w:tcPr>
              <w:p w14:paraId="4360A2A3"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9396233" w14:textId="77777777" w:rsidTr="006F54DE">
            <w:trPr>
              <w:trHeight w:val="283"/>
            </w:trPr>
            <w:tc>
              <w:tcPr>
                <w:tcW w:w="4591" w:type="pct"/>
                <w:shd w:val="clear" w:color="auto" w:fill="auto"/>
              </w:tcPr>
              <w:p w14:paraId="1E77326C" w14:textId="77777777" w:rsidR="00C761BE" w:rsidRPr="001960B5" w:rsidRDefault="00C761BE" w:rsidP="001960B5">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409" w:type="pct"/>
                <w:shd w:val="clear" w:color="auto" w:fill="auto"/>
              </w:tcPr>
              <w:p w14:paraId="5DD616E6"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2673356" w14:textId="77777777" w:rsidTr="006F54DE">
            <w:trPr>
              <w:trHeight w:val="283"/>
            </w:trPr>
            <w:tc>
              <w:tcPr>
                <w:tcW w:w="4591" w:type="pct"/>
                <w:shd w:val="clear" w:color="auto" w:fill="auto"/>
              </w:tcPr>
              <w:p w14:paraId="297926E7"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409" w:type="pct"/>
                <w:shd w:val="clear" w:color="auto" w:fill="auto"/>
              </w:tcPr>
              <w:p w14:paraId="27D646CF"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2601740" w14:textId="77777777" w:rsidTr="006F54DE">
            <w:trPr>
              <w:trHeight w:val="283"/>
            </w:trPr>
            <w:tc>
              <w:tcPr>
                <w:tcW w:w="4591" w:type="pct"/>
                <w:shd w:val="clear" w:color="auto" w:fill="auto"/>
              </w:tcPr>
              <w:p w14:paraId="2C2956AA" w14:textId="77777777" w:rsidR="00C761BE" w:rsidRPr="001960B5" w:rsidRDefault="00C761BE" w:rsidP="001960B5">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409" w:type="pct"/>
                <w:shd w:val="clear" w:color="auto" w:fill="auto"/>
              </w:tcPr>
              <w:p w14:paraId="48EE8B3A"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BE6503F" w14:textId="77777777" w:rsidTr="006F54DE">
            <w:trPr>
              <w:trHeight w:val="283"/>
            </w:trPr>
            <w:tc>
              <w:tcPr>
                <w:tcW w:w="4591" w:type="pct"/>
                <w:shd w:val="clear" w:color="auto" w:fill="auto"/>
              </w:tcPr>
              <w:p w14:paraId="3B68AA4C"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3959FA5B"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A4019BE" w14:textId="77777777" w:rsidTr="006F54DE">
            <w:trPr>
              <w:trHeight w:val="283"/>
            </w:trPr>
            <w:tc>
              <w:tcPr>
                <w:tcW w:w="4591" w:type="pct"/>
                <w:shd w:val="clear" w:color="auto" w:fill="auto"/>
              </w:tcPr>
              <w:p w14:paraId="5DA15CE6" w14:textId="77777777" w:rsidR="00C761BE" w:rsidRPr="001960B5" w:rsidRDefault="00C761BE" w:rsidP="001960B5">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409" w:type="pct"/>
                <w:shd w:val="clear" w:color="auto" w:fill="auto"/>
              </w:tcPr>
              <w:p w14:paraId="1275BF7F"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25F1F7D" w14:textId="77777777" w:rsidTr="006F54DE">
            <w:trPr>
              <w:trHeight w:val="283"/>
            </w:trPr>
            <w:tc>
              <w:tcPr>
                <w:tcW w:w="4591" w:type="pct"/>
                <w:shd w:val="clear" w:color="auto" w:fill="auto"/>
              </w:tcPr>
              <w:p w14:paraId="1828671E"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61089C40"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841CB8A" w14:textId="77777777" w:rsidTr="006F54DE">
            <w:trPr>
              <w:trHeight w:val="283"/>
            </w:trPr>
            <w:tc>
              <w:tcPr>
                <w:tcW w:w="4591" w:type="pct"/>
                <w:shd w:val="clear" w:color="auto" w:fill="auto"/>
              </w:tcPr>
              <w:p w14:paraId="3647C8E4"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7AF29B6E" w14:textId="77777777" w:rsidR="00C761BE" w:rsidRPr="001960B5" w:rsidRDefault="00C761BE" w:rsidP="001960B5">
                <w:pPr>
                  <w:autoSpaceDE w:val="0"/>
                  <w:autoSpaceDN w:val="0"/>
                  <w:adjustRightInd w:val="0"/>
                  <w:spacing w:before="120"/>
                  <w:rPr>
                    <w:rFonts w:ascii="Times New Roman" w:eastAsia="SimSun" w:hAnsi="Times New Roman" w:cs="Times New Roman"/>
                    <w:sz w:val="24"/>
                    <w:szCs w:val="24"/>
                    <w:lang w:eastAsia="zh-CN"/>
                  </w:rPr>
                </w:pPr>
              </w:p>
            </w:tc>
          </w:tr>
        </w:tbl>
        <w:p w14:paraId="1F2A3B49" w14:textId="77777777" w:rsidR="00C761BE" w:rsidRPr="001960B5" w:rsidRDefault="00204DF3" w:rsidP="001960B5">
          <w:pPr>
            <w:keepNext/>
            <w:keepLines/>
            <w:jc w:val="center"/>
            <w:rPr>
              <w:rFonts w:ascii="Times New Roman" w:eastAsia="Times New Roman" w:hAnsi="Times New Roman" w:cs="Times New Roman"/>
              <w:sz w:val="24"/>
              <w:szCs w:val="24"/>
              <w:lang w:eastAsia="ru-RU"/>
            </w:rPr>
          </w:pPr>
        </w:p>
      </w:sdtContent>
    </w:sdt>
    <w:p w14:paraId="3231244E"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224A9470"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222D46D6" w14:textId="77777777" w:rsidR="00C761BE" w:rsidRPr="001960B5" w:rsidRDefault="00C761BE" w:rsidP="001960B5">
      <w:pPr>
        <w:widowControl w:val="0"/>
        <w:tabs>
          <w:tab w:val="left" w:pos="0"/>
        </w:tabs>
        <w:suppressAutoHyphens/>
        <w:rPr>
          <w:rFonts w:ascii="Times New Roman" w:eastAsia="Times New Roman" w:hAnsi="Times New Roman" w:cs="Times New Roman"/>
          <w:sz w:val="24"/>
          <w:szCs w:val="24"/>
          <w:vertAlign w:val="superscript"/>
        </w:rPr>
      </w:pPr>
      <w:r w:rsidRPr="001960B5">
        <w:rPr>
          <w:rFonts w:ascii="Times New Roman" w:eastAsia="Times New Roman" w:hAnsi="Times New Roman" w:cs="Times New Roman"/>
          <w:sz w:val="24"/>
          <w:szCs w:val="24"/>
          <w:vertAlign w:val="superscript"/>
        </w:rPr>
        <w:br w:type="page"/>
      </w:r>
    </w:p>
    <w:p w14:paraId="3E03316C" w14:textId="77777777" w:rsidR="006F54DE" w:rsidRPr="001960B5" w:rsidRDefault="00C761BE" w:rsidP="001960B5">
      <w:pPr>
        <w:widowControl w:val="0"/>
        <w:numPr>
          <w:ilvl w:val="0"/>
          <w:numId w:val="16"/>
        </w:numPr>
        <w:suppressAutoHyphens/>
        <w:autoSpaceDE w:val="0"/>
        <w:autoSpaceDN w:val="0"/>
        <w:ind w:left="0" w:firstLine="0"/>
        <w:jc w:val="center"/>
        <w:rPr>
          <w:rFonts w:ascii="Times New Roman" w:eastAsia="Times New Roman" w:hAnsi="Times New Roman" w:cs="Times New Roman"/>
          <w:b/>
          <w:bCs/>
          <w:sz w:val="24"/>
          <w:szCs w:val="24"/>
        </w:rPr>
      </w:pPr>
      <w:bookmarkStart w:id="26" w:name="_Toc113637405"/>
      <w:r w:rsidRPr="001960B5">
        <w:rPr>
          <w:rFonts w:ascii="Times New Roman" w:eastAsia="Times New Roman" w:hAnsi="Times New Roman" w:cs="Times New Roman"/>
          <w:b/>
          <w:bCs/>
          <w:sz w:val="24"/>
          <w:szCs w:val="24"/>
        </w:rPr>
        <w:lastRenderedPageBreak/>
        <w:t>ОБЩАЯ ХАРАКТЕРИСТИКА РАБОЧЕЙ ПРОГРАММЫ ОБЩЕОБРАЗОВАТЕЛЬНОЙ ДИСЦИПЛИНЫ</w:t>
      </w:r>
      <w:bookmarkEnd w:id="26"/>
      <w:r w:rsidR="006F54DE" w:rsidRPr="001960B5">
        <w:rPr>
          <w:rFonts w:ascii="Times New Roman" w:eastAsia="Times New Roman" w:hAnsi="Times New Roman" w:cs="Times New Roman"/>
          <w:b/>
          <w:bCs/>
          <w:sz w:val="24"/>
          <w:szCs w:val="24"/>
        </w:rPr>
        <w:t xml:space="preserve"> </w:t>
      </w:r>
    </w:p>
    <w:p w14:paraId="1B8BC01F" w14:textId="77777777" w:rsidR="00C761BE" w:rsidRPr="001960B5" w:rsidRDefault="006F54DE" w:rsidP="001960B5">
      <w:pPr>
        <w:widowControl w:val="0"/>
        <w:suppressAutoHyphens/>
        <w:autoSpaceDE w:val="0"/>
        <w:autoSpaceDN w:val="0"/>
        <w:jc w:val="cente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w:t>
      </w:r>
      <w:r w:rsidR="00C761BE" w:rsidRPr="001960B5">
        <w:rPr>
          <w:rFonts w:ascii="Times New Roman" w:eastAsia="Times New Roman" w:hAnsi="Times New Roman" w:cs="Times New Roman"/>
          <w:b/>
          <w:bCs/>
          <w:sz w:val="24"/>
          <w:szCs w:val="24"/>
        </w:rPr>
        <w:t xml:space="preserve">ООД.07 </w:t>
      </w:r>
      <w:r w:rsidRPr="001960B5">
        <w:rPr>
          <w:rFonts w:ascii="Times New Roman" w:eastAsia="Times New Roman" w:hAnsi="Times New Roman" w:cs="Times New Roman"/>
          <w:b/>
          <w:bCs/>
          <w:sz w:val="24"/>
          <w:szCs w:val="24"/>
        </w:rPr>
        <w:t>История»</w:t>
      </w:r>
    </w:p>
    <w:p w14:paraId="5B562E7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p>
    <w:p w14:paraId="144176D5" w14:textId="77777777" w:rsidR="00C761BE" w:rsidRPr="001960B5" w:rsidRDefault="00C761BE" w:rsidP="001960B5">
      <w:pPr>
        <w:tabs>
          <w:tab w:val="left" w:pos="709"/>
          <w:tab w:val="left" w:pos="10992"/>
          <w:tab w:val="left" w:pos="11908"/>
          <w:tab w:val="left" w:pos="12824"/>
          <w:tab w:val="left" w:pos="13740"/>
          <w:tab w:val="left" w:pos="14656"/>
        </w:tabs>
        <w:ind w:firstLine="567"/>
        <w:jc w:val="both"/>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1.1 Место дисциплины в структуре образовательной программы СПО</w:t>
      </w:r>
    </w:p>
    <w:p w14:paraId="2E787690" w14:textId="77777777" w:rsidR="00C761BE" w:rsidRPr="001960B5" w:rsidRDefault="00C761BE" w:rsidP="001960B5">
      <w:pPr>
        <w:widowControl w:val="0"/>
        <w:tabs>
          <w:tab w:val="left" w:pos="10076"/>
          <w:tab w:val="left" w:pos="10992"/>
          <w:tab w:val="left" w:pos="11908"/>
          <w:tab w:val="left" w:pos="12824"/>
          <w:tab w:val="left" w:pos="13740"/>
          <w:tab w:val="left" w:pos="14656"/>
        </w:tabs>
        <w:autoSpaceDE w:val="0"/>
        <w:autoSpaceDN w:val="0"/>
        <w:ind w:firstLine="567"/>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 xml:space="preserve">Общеобразовательная дисциплина </w:t>
      </w:r>
      <w:r w:rsidR="006F54DE" w:rsidRPr="001960B5">
        <w:rPr>
          <w:rFonts w:ascii="Times New Roman" w:eastAsia="Times New Roman" w:hAnsi="Times New Roman" w:cs="Times New Roman"/>
          <w:sz w:val="24"/>
          <w:szCs w:val="24"/>
          <w:lang w:eastAsia="ru-RU"/>
        </w:rPr>
        <w:t>«</w:t>
      </w:r>
      <w:r w:rsidRPr="001960B5">
        <w:rPr>
          <w:rFonts w:ascii="Times New Roman" w:eastAsia="Times New Roman" w:hAnsi="Times New Roman" w:cs="Times New Roman"/>
          <w:sz w:val="24"/>
          <w:szCs w:val="24"/>
          <w:lang w:eastAsia="ru-RU"/>
        </w:rPr>
        <w:t>История</w:t>
      </w:r>
      <w:r w:rsidR="006F54DE" w:rsidRPr="001960B5">
        <w:rPr>
          <w:rFonts w:ascii="Times New Roman" w:eastAsia="Times New Roman" w:hAnsi="Times New Roman" w:cs="Times New Roman"/>
          <w:sz w:val="24"/>
          <w:szCs w:val="24"/>
          <w:lang w:eastAsia="ru-RU"/>
        </w:rPr>
        <w:t>»</w:t>
      </w:r>
      <w:r w:rsidRPr="001960B5">
        <w:rPr>
          <w:rFonts w:ascii="Times New Roman" w:eastAsia="Times New Roman" w:hAnsi="Times New Roman" w:cs="Times New Roman"/>
          <w:sz w:val="24"/>
          <w:szCs w:val="24"/>
          <w:lang w:eastAsia="ru-RU"/>
        </w:rPr>
        <w:t xml:space="preserve"> является обязательной частью общеобразовательного цикла образовательной программы в соответствии с ФГОС по специальности 34.02.01 Сестринское дело</w:t>
      </w:r>
    </w:p>
    <w:p w14:paraId="5E693A18" w14:textId="77777777" w:rsidR="00C761BE" w:rsidRPr="001960B5" w:rsidRDefault="00C761BE" w:rsidP="001960B5">
      <w:pPr>
        <w:widowControl w:val="0"/>
        <w:tabs>
          <w:tab w:val="left" w:pos="10076"/>
          <w:tab w:val="left" w:pos="10992"/>
          <w:tab w:val="left" w:pos="11908"/>
          <w:tab w:val="left" w:pos="12824"/>
          <w:tab w:val="left" w:pos="13740"/>
          <w:tab w:val="left" w:pos="14656"/>
        </w:tabs>
        <w:autoSpaceDE w:val="0"/>
        <w:autoSpaceDN w:val="0"/>
        <w:ind w:firstLine="567"/>
        <w:jc w:val="both"/>
        <w:rPr>
          <w:rFonts w:ascii="Times New Roman" w:eastAsia="Times New Roman" w:hAnsi="Times New Roman" w:cs="Times New Roman"/>
          <w:sz w:val="24"/>
          <w:szCs w:val="24"/>
          <w:lang w:eastAsia="ru-RU"/>
        </w:rPr>
      </w:pPr>
    </w:p>
    <w:p w14:paraId="05E68503" w14:textId="77777777" w:rsidR="00C761BE" w:rsidRPr="001960B5" w:rsidRDefault="00C761BE" w:rsidP="001960B5">
      <w:pPr>
        <w:ind w:firstLine="567"/>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1.2. Цели и планируемые результаты освоения дисциплины:</w:t>
      </w:r>
    </w:p>
    <w:p w14:paraId="778972D8" w14:textId="77777777" w:rsidR="00C761BE" w:rsidRPr="001960B5" w:rsidRDefault="00C761BE" w:rsidP="001960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1.2.1. Цель общеобразовательной дисциплины: </w:t>
      </w:r>
    </w:p>
    <w:p w14:paraId="6F07AF7E" w14:textId="77777777" w:rsidR="00C761BE" w:rsidRPr="001960B5" w:rsidRDefault="00C761BE" w:rsidP="001960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14E46BB0" w14:textId="77777777" w:rsidR="00C761BE" w:rsidRPr="001960B5" w:rsidRDefault="00C761BE" w:rsidP="001960B5">
      <w:pPr>
        <w:suppressAutoHyphens/>
        <w:ind w:firstLine="567"/>
        <w:jc w:val="both"/>
        <w:rPr>
          <w:rFonts w:ascii="Times New Roman" w:eastAsia="Times New Roman" w:hAnsi="Times New Roman" w:cs="Times New Roman"/>
          <w:b/>
          <w:bCs/>
          <w:sz w:val="24"/>
          <w:szCs w:val="24"/>
        </w:rPr>
      </w:pPr>
    </w:p>
    <w:p w14:paraId="1A03FC9B" w14:textId="77777777" w:rsidR="00C761BE" w:rsidRPr="001960B5" w:rsidRDefault="00C761BE" w:rsidP="001960B5">
      <w:pPr>
        <w:suppressAutoHyphens/>
        <w:ind w:firstLine="567"/>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1960B5">
        <w:rPr>
          <w:rFonts w:ascii="Times New Roman" w:eastAsia="Calibri" w:hAnsi="Times New Roman" w:cs="Times New Roman"/>
          <w:b/>
          <w:bCs/>
          <w:sz w:val="24"/>
          <w:szCs w:val="24"/>
        </w:rPr>
        <w:t xml:space="preserve"> в соответствии с ФГОС СПО и на основе ФГОС СОО</w:t>
      </w:r>
    </w:p>
    <w:p w14:paraId="25FE8C98" w14:textId="77777777" w:rsidR="00C761BE" w:rsidRPr="001960B5" w:rsidRDefault="00C761BE"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Особое значение дисциплина имеет при формировании ОК 1,2,4,5,6 и ПК 3.2.</w:t>
      </w:r>
    </w:p>
    <w:p w14:paraId="3164653B" w14:textId="77777777" w:rsidR="006F54DE" w:rsidRPr="001960B5" w:rsidRDefault="006F54DE" w:rsidP="001960B5">
      <w:pPr>
        <w:widowControl w:val="0"/>
        <w:ind w:firstLine="567"/>
        <w:jc w:val="both"/>
        <w:rPr>
          <w:rFonts w:ascii="Times New Roman" w:eastAsia="Tahoma" w:hAnsi="Times New Roman" w:cs="Times New Roman"/>
          <w:sz w:val="24"/>
          <w:szCs w:val="24"/>
        </w:rPr>
      </w:pPr>
      <w:r w:rsidRPr="001960B5">
        <w:rPr>
          <w:rFonts w:ascii="Times New Roman" w:eastAsia="Tahoma" w:hAnsi="Times New Roman" w:cs="Times New Roman"/>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738C633E" w14:textId="77777777" w:rsidR="006F54DE" w:rsidRPr="001960B5" w:rsidRDefault="006F54DE"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lang w:eastAsia="ru-RU"/>
        </w:rPr>
      </w:pPr>
      <w:r w:rsidRPr="001960B5">
        <w:rPr>
          <w:rFonts w:ascii="Times New Roman" w:eastAsia="Tahoma" w:hAnsi="Times New Roman" w:cs="Times New Roman"/>
          <w:sz w:val="24"/>
          <w:szCs w:val="24"/>
          <w:lang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6BC8476B" w14:textId="77777777" w:rsidR="00C761BE" w:rsidRPr="001960B5" w:rsidRDefault="00C761BE" w:rsidP="001960B5">
      <w:pPr>
        <w:suppressAutoHyphens/>
        <w:ind w:firstLine="567"/>
        <w:jc w:val="both"/>
        <w:rPr>
          <w:rFonts w:ascii="Times New Roman" w:eastAsia="Times New Roman" w:hAnsi="Times New Roman" w:cs="Times New Roman"/>
          <w:sz w:val="24"/>
          <w:szCs w:val="24"/>
        </w:rPr>
        <w:sectPr w:rsidR="00C761BE" w:rsidRPr="001960B5" w:rsidSect="00964822">
          <w:footerReference w:type="even" r:id="rId64"/>
          <w:type w:val="continuous"/>
          <w:pgSz w:w="11906" w:h="16838"/>
          <w:pgMar w:top="1134" w:right="850" w:bottom="1134" w:left="1701" w:header="708" w:footer="708" w:gutter="0"/>
          <w:cols w:space="720"/>
          <w:titlePg/>
          <w:docGrid w:linePitch="360"/>
        </w:sectPr>
      </w:pPr>
    </w:p>
    <w:p w14:paraId="7D68C47C" w14:textId="77777777" w:rsidR="006F54DE" w:rsidRPr="001960B5" w:rsidRDefault="006F54DE" w:rsidP="001960B5">
      <w:pPr>
        <w:tabs>
          <w:tab w:val="center" w:pos="4678"/>
        </w:tabs>
        <w:jc w:val="right"/>
        <w:rPr>
          <w:rFonts w:ascii="Times New Roman" w:hAnsi="Times New Roman" w:cs="Times New Roman"/>
          <w:i/>
          <w:sz w:val="24"/>
          <w:szCs w:val="24"/>
        </w:rPr>
      </w:pPr>
      <w:r w:rsidRPr="001960B5">
        <w:rPr>
          <w:rFonts w:ascii="Times New Roman" w:hAnsi="Times New Roman" w:cs="Times New Roman"/>
          <w:i/>
          <w:sz w:val="24"/>
          <w:szCs w:val="24"/>
        </w:rPr>
        <w:lastRenderedPageBreak/>
        <w:t xml:space="preserve">Таблица 1. </w:t>
      </w:r>
    </w:p>
    <w:p w14:paraId="3746C98D" w14:textId="77777777" w:rsidR="00C761BE" w:rsidRPr="001960B5" w:rsidRDefault="00C761BE" w:rsidP="001960B5">
      <w:pPr>
        <w:suppressAutoHyphens/>
        <w:ind w:firstLine="709"/>
        <w:jc w:val="both"/>
        <w:rPr>
          <w:rFonts w:ascii="Times New Roman" w:eastAsia="Times New Roman" w:hAnsi="Times New Roman" w:cs="Times New Roman"/>
          <w:sz w:val="24"/>
          <w:szCs w:val="24"/>
        </w:rPr>
      </w:pP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4760"/>
        <w:gridCol w:w="6393"/>
      </w:tblGrid>
      <w:tr w:rsidR="001960B5" w:rsidRPr="001960B5" w14:paraId="1300D48E" w14:textId="77777777" w:rsidTr="006F54DE">
        <w:trPr>
          <w:cantSplit/>
          <w:trHeight w:val="416"/>
        </w:trPr>
        <w:tc>
          <w:tcPr>
            <w:tcW w:w="1094" w:type="pct"/>
            <w:vMerge w:val="restart"/>
            <w:vAlign w:val="center"/>
          </w:tcPr>
          <w:p w14:paraId="31AEED7B" w14:textId="77777777" w:rsidR="00C761BE" w:rsidRPr="001960B5" w:rsidRDefault="00C761BE" w:rsidP="001960B5">
            <w:pPr>
              <w:suppressAutoHyphens/>
              <w:jc w:val="center"/>
              <w:rPr>
                <w:rFonts w:ascii="Times New Roman" w:hAnsi="Times New Roman" w:cs="Times New Roman"/>
                <w:b/>
                <w:iCs/>
                <w:sz w:val="24"/>
                <w:szCs w:val="24"/>
              </w:rPr>
            </w:pPr>
            <w:r w:rsidRPr="001960B5">
              <w:rPr>
                <w:rFonts w:ascii="Times New Roman" w:eastAsia="Calibri" w:hAnsi="Times New Roman" w:cs="Times New Roman"/>
                <w:b/>
                <w:iCs/>
                <w:sz w:val="24"/>
                <w:szCs w:val="24"/>
              </w:rPr>
              <w:t>Код и наименование формируемых компетенций</w:t>
            </w:r>
          </w:p>
        </w:tc>
        <w:tc>
          <w:tcPr>
            <w:tcW w:w="3906" w:type="pct"/>
            <w:gridSpan w:val="2"/>
            <w:tcBorders>
              <w:top w:val="single" w:sz="4" w:space="0" w:color="auto"/>
              <w:left w:val="single" w:sz="4" w:space="0" w:color="auto"/>
              <w:bottom w:val="single" w:sz="4" w:space="0" w:color="auto"/>
              <w:right w:val="single" w:sz="4" w:space="0" w:color="auto"/>
            </w:tcBorders>
            <w:vAlign w:val="center"/>
          </w:tcPr>
          <w:p w14:paraId="1ED9578F" w14:textId="77777777" w:rsidR="00C761BE" w:rsidRPr="001960B5" w:rsidRDefault="00C761BE" w:rsidP="001960B5">
            <w:pPr>
              <w:suppressAutoHyphens/>
              <w:jc w:val="center"/>
              <w:rPr>
                <w:rFonts w:ascii="Times New Roman" w:hAnsi="Times New Roman" w:cs="Times New Roman"/>
                <w:b/>
                <w:iCs/>
                <w:sz w:val="24"/>
                <w:szCs w:val="24"/>
              </w:rPr>
            </w:pPr>
            <w:r w:rsidRPr="001960B5">
              <w:rPr>
                <w:rFonts w:ascii="Times New Roman" w:eastAsia="Calibri" w:hAnsi="Times New Roman" w:cs="Times New Roman"/>
                <w:b/>
                <w:iCs/>
                <w:sz w:val="24"/>
                <w:szCs w:val="24"/>
              </w:rPr>
              <w:t>Планируемые результаты освоения дисциплины</w:t>
            </w:r>
          </w:p>
        </w:tc>
      </w:tr>
      <w:tr w:rsidR="001960B5" w:rsidRPr="001960B5" w14:paraId="422CE381" w14:textId="77777777" w:rsidTr="006F54DE">
        <w:trPr>
          <w:cantSplit/>
          <w:trHeight w:val="281"/>
        </w:trPr>
        <w:tc>
          <w:tcPr>
            <w:tcW w:w="1094" w:type="pct"/>
            <w:vMerge/>
            <w:tcBorders>
              <w:left w:val="single" w:sz="4" w:space="0" w:color="auto"/>
              <w:bottom w:val="single" w:sz="4" w:space="0" w:color="auto"/>
              <w:right w:val="single" w:sz="4" w:space="0" w:color="auto"/>
            </w:tcBorders>
            <w:vAlign w:val="center"/>
            <w:hideMark/>
          </w:tcPr>
          <w:p w14:paraId="21E709A1" w14:textId="77777777" w:rsidR="00C761BE" w:rsidRPr="001960B5" w:rsidRDefault="00C761BE" w:rsidP="001960B5">
            <w:pPr>
              <w:suppressAutoHyphens/>
              <w:jc w:val="center"/>
              <w:rPr>
                <w:rFonts w:ascii="Times New Roman" w:hAnsi="Times New Roman" w:cs="Times New Roman"/>
                <w:iCs/>
                <w:sz w:val="24"/>
                <w:szCs w:val="24"/>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37692840" w14:textId="77777777" w:rsidR="00C761BE" w:rsidRPr="001960B5" w:rsidRDefault="00C761BE"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Общие</w:t>
            </w:r>
          </w:p>
        </w:tc>
        <w:tc>
          <w:tcPr>
            <w:tcW w:w="2239" w:type="pct"/>
            <w:tcBorders>
              <w:top w:val="single" w:sz="4" w:space="0" w:color="auto"/>
              <w:left w:val="single" w:sz="4" w:space="0" w:color="auto"/>
              <w:bottom w:val="single" w:sz="4" w:space="0" w:color="auto"/>
              <w:right w:val="single" w:sz="4" w:space="0" w:color="auto"/>
            </w:tcBorders>
            <w:vAlign w:val="center"/>
            <w:hideMark/>
          </w:tcPr>
          <w:p w14:paraId="5839F305" w14:textId="77777777" w:rsidR="00C761BE" w:rsidRPr="001960B5" w:rsidRDefault="00C761BE"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Дисциплинарные</w:t>
            </w:r>
          </w:p>
        </w:tc>
      </w:tr>
      <w:tr w:rsidR="001960B5" w:rsidRPr="001960B5" w14:paraId="370D7DA6" w14:textId="77777777" w:rsidTr="006F54DE">
        <w:trPr>
          <w:trHeight w:val="841"/>
        </w:trPr>
        <w:tc>
          <w:tcPr>
            <w:tcW w:w="1094" w:type="pct"/>
            <w:tcBorders>
              <w:top w:val="single" w:sz="4" w:space="0" w:color="auto"/>
              <w:left w:val="single" w:sz="4" w:space="0" w:color="auto"/>
              <w:bottom w:val="single" w:sz="4" w:space="0" w:color="auto"/>
              <w:right w:val="single" w:sz="4" w:space="0" w:color="auto"/>
            </w:tcBorders>
            <w:hideMark/>
          </w:tcPr>
          <w:p w14:paraId="4F2099CA" w14:textId="77777777" w:rsidR="00C761BE" w:rsidRPr="001960B5" w:rsidRDefault="00C761BE" w:rsidP="001960B5">
            <w:pPr>
              <w:suppressAutoHyphens/>
              <w:jc w:val="both"/>
              <w:rPr>
                <w:rFonts w:ascii="Times New Roman" w:hAnsi="Times New Roman" w:cs="Times New Roman"/>
                <w:sz w:val="24"/>
                <w:szCs w:val="24"/>
              </w:rPr>
            </w:pPr>
            <w:r w:rsidRPr="001960B5">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1667" w:type="pct"/>
            <w:tcBorders>
              <w:top w:val="single" w:sz="4" w:space="0" w:color="auto"/>
              <w:left w:val="single" w:sz="4" w:space="0" w:color="auto"/>
              <w:bottom w:val="single" w:sz="4" w:space="0" w:color="auto"/>
              <w:right w:val="single" w:sz="4" w:space="0" w:color="auto"/>
            </w:tcBorders>
            <w:hideMark/>
          </w:tcPr>
          <w:p w14:paraId="30B8B0A0"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части трудового воспитания:</w:t>
            </w:r>
          </w:p>
          <w:p w14:paraId="385CC69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к труду, осознание ценности мастерства, трудолюбие;</w:t>
            </w:r>
            <w:r w:rsidRPr="001960B5">
              <w:rPr>
                <w:rFonts w:ascii="Times New Roman" w:hAnsi="Times New Roman" w:cs="Times New Roman"/>
                <w:iCs/>
                <w:sz w:val="24"/>
                <w:szCs w:val="24"/>
              </w:rPr>
              <w:t xml:space="preserve"> </w:t>
            </w:r>
          </w:p>
          <w:p w14:paraId="5A3B47E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960B5">
              <w:rPr>
                <w:rFonts w:ascii="Times New Roman" w:hAnsi="Times New Roman" w:cs="Times New Roman"/>
                <w:iCs/>
                <w:sz w:val="24"/>
                <w:szCs w:val="24"/>
              </w:rPr>
              <w:t xml:space="preserve"> </w:t>
            </w:r>
          </w:p>
          <w:p w14:paraId="2F413EFB" w14:textId="77777777" w:rsidR="00C761BE" w:rsidRPr="001960B5" w:rsidRDefault="00C761BE" w:rsidP="001960B5">
            <w:pPr>
              <w:jc w:val="both"/>
              <w:rPr>
                <w:rFonts w:ascii="Times New Roman" w:hAnsi="Times New Roman" w:cs="Times New Roman"/>
                <w:strike/>
                <w:sz w:val="24"/>
                <w:szCs w:val="24"/>
                <w:shd w:val="clear" w:color="auto" w:fill="FFFFFF"/>
              </w:rPr>
            </w:pPr>
            <w:r w:rsidRPr="001960B5">
              <w:rPr>
                <w:rFonts w:ascii="Times New Roman" w:hAnsi="Times New Roman" w:cs="Times New Roman"/>
                <w:sz w:val="24"/>
                <w:szCs w:val="24"/>
                <w:shd w:val="clear" w:color="auto" w:fill="FFFFFF"/>
              </w:rPr>
              <w:t>- интерес к различным сферам профессиональной деятельности,</w:t>
            </w:r>
          </w:p>
          <w:p w14:paraId="7519FE85" w14:textId="77777777" w:rsidR="00C761BE" w:rsidRPr="001960B5" w:rsidRDefault="00C761BE" w:rsidP="001960B5">
            <w:pPr>
              <w:jc w:val="both"/>
              <w:rPr>
                <w:rStyle w:val="dt-m"/>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Овладение универсальными учебными познавательными действиями:</w:t>
            </w:r>
          </w:p>
          <w:p w14:paraId="01461E45"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Style w:val="dt-m"/>
                <w:rFonts w:ascii="Times New Roman" w:hAnsi="Times New Roman" w:cs="Times New Roman"/>
                <w:sz w:val="24"/>
                <w:szCs w:val="24"/>
                <w:shd w:val="clear" w:color="auto" w:fill="FFFFFF"/>
              </w:rPr>
              <w:t xml:space="preserve"> а) </w:t>
            </w:r>
            <w:r w:rsidRPr="001960B5">
              <w:rPr>
                <w:rFonts w:ascii="Times New Roman" w:hAnsi="Times New Roman" w:cs="Times New Roman"/>
                <w:sz w:val="24"/>
                <w:szCs w:val="24"/>
                <w:shd w:val="clear" w:color="auto" w:fill="FFFFFF"/>
              </w:rPr>
              <w:t>базовые логические действия:</w:t>
            </w:r>
          </w:p>
          <w:p w14:paraId="7A03EA8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xml:space="preserve">- самостоятельно формулировать и актуализировать проблему, рассматривать ее всесторонне; </w:t>
            </w:r>
          </w:p>
          <w:p w14:paraId="0349E085"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 xml:space="preserve">- устанавливать существенный признак или основания для сравнения, классификации и обобщения; </w:t>
            </w:r>
          </w:p>
          <w:p w14:paraId="4436FD4C"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 определять цели деятельности, задавать параметры и критерии их достижения;</w:t>
            </w:r>
          </w:p>
          <w:p w14:paraId="0CA0222F"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 xml:space="preserve">- выявлять закономерности и противоречия в рассматриваемых явлениях; </w:t>
            </w:r>
          </w:p>
          <w:p w14:paraId="764C19D2"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 вносить коррективы в деятельность, оценивать соответствие результатов целям, оценивать риски последствий деятельности;</w:t>
            </w:r>
            <w:r w:rsidRPr="001960B5">
              <w:rPr>
                <w:iCs/>
              </w:rPr>
              <w:t xml:space="preserve"> </w:t>
            </w:r>
          </w:p>
          <w:p w14:paraId="608788B2"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w:t>
            </w:r>
            <w:r w:rsidRPr="001960B5">
              <w:rPr>
                <w:rFonts w:ascii="Times New Roman" w:eastAsia="Times New Roman" w:hAnsi="Times New Roman" w:cs="Times New Roman"/>
                <w:sz w:val="24"/>
                <w:szCs w:val="24"/>
                <w:lang w:eastAsia="ru-RU"/>
              </w:rPr>
              <w:t>развивать креативное мышление при решении жизненных проблем</w:t>
            </w:r>
            <w:r w:rsidRPr="001960B5">
              <w:rPr>
                <w:rFonts w:ascii="Times New Roman" w:hAnsi="Times New Roman" w:cs="Times New Roman"/>
                <w:iCs/>
                <w:sz w:val="24"/>
                <w:szCs w:val="24"/>
              </w:rPr>
              <w:t xml:space="preserve"> </w:t>
            </w:r>
          </w:p>
          <w:p w14:paraId="4A93F4CC"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Style w:val="dt-m"/>
                <w:rFonts w:ascii="Times New Roman" w:hAnsi="Times New Roman" w:cs="Times New Roman"/>
                <w:sz w:val="24"/>
                <w:szCs w:val="24"/>
                <w:shd w:val="clear" w:color="auto" w:fill="FFFFFF"/>
              </w:rPr>
              <w:lastRenderedPageBreak/>
              <w:t>б)</w:t>
            </w:r>
            <w:r w:rsidRPr="001960B5">
              <w:rPr>
                <w:rFonts w:ascii="Times New Roman" w:hAnsi="Times New Roman" w:cs="Times New Roman"/>
                <w:sz w:val="24"/>
                <w:szCs w:val="24"/>
                <w:shd w:val="clear" w:color="auto" w:fill="FFFFFF"/>
              </w:rPr>
              <w:t> базовые исследовательские действия:</w:t>
            </w:r>
          </w:p>
          <w:p w14:paraId="292311AC"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владеть навыками учебно-исследовательской и проектной деятельности, навыками разрешения проблем;</w:t>
            </w:r>
            <w:r w:rsidRPr="001960B5">
              <w:rPr>
                <w:rFonts w:ascii="Times New Roman" w:hAnsi="Times New Roman" w:cs="Times New Roman"/>
                <w:iCs/>
                <w:sz w:val="24"/>
                <w:szCs w:val="24"/>
              </w:rPr>
              <w:t xml:space="preserve"> </w:t>
            </w:r>
          </w:p>
          <w:p w14:paraId="4169CBFA"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960B5">
              <w:rPr>
                <w:rFonts w:ascii="Times New Roman" w:hAnsi="Times New Roman" w:cs="Times New Roman"/>
                <w:iCs/>
                <w:sz w:val="24"/>
                <w:szCs w:val="24"/>
              </w:rPr>
              <w:t xml:space="preserve"> </w:t>
            </w:r>
          </w:p>
          <w:p w14:paraId="12C2FD28" w14:textId="77777777" w:rsidR="00C761BE" w:rsidRPr="001960B5" w:rsidRDefault="00C761BE" w:rsidP="001960B5">
            <w:pPr>
              <w:shd w:val="clear" w:color="auto" w:fill="FFFFFF"/>
              <w:jc w:val="both"/>
              <w:textAlignment w:val="baseline"/>
              <w:rPr>
                <w:rFonts w:ascii="Times New Roman" w:hAnsi="Times New Roman" w:cs="Times New Roman"/>
                <w:iCs/>
                <w:sz w:val="24"/>
                <w:szCs w:val="24"/>
              </w:rPr>
            </w:pPr>
            <w:r w:rsidRPr="001960B5">
              <w:rPr>
                <w:rFonts w:ascii="Times New Roman" w:eastAsia="Times New Roman" w:hAnsi="Times New Roman" w:cs="Times New Roman"/>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960B5">
              <w:rPr>
                <w:rFonts w:ascii="Times New Roman" w:hAnsi="Times New Roman" w:cs="Times New Roman"/>
                <w:iCs/>
                <w:sz w:val="24"/>
                <w:szCs w:val="24"/>
              </w:rPr>
              <w:t xml:space="preserve"> </w:t>
            </w:r>
          </w:p>
          <w:p w14:paraId="5D769802"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уметь переносить знания в познавательную и практическую области жизнедеятельности;</w:t>
            </w:r>
          </w:p>
          <w:p w14:paraId="29B27293"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уметь интегрировать знания из разных предметных областей;</w:t>
            </w:r>
            <w:r w:rsidRPr="001960B5">
              <w:rPr>
                <w:rFonts w:ascii="Times New Roman" w:hAnsi="Times New Roman" w:cs="Times New Roman"/>
                <w:iCs/>
                <w:sz w:val="24"/>
                <w:szCs w:val="24"/>
              </w:rPr>
              <w:t xml:space="preserve"> </w:t>
            </w:r>
          </w:p>
          <w:p w14:paraId="3DE22FD1"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выдвигать новые идеи, предлагать оригинальные подходы и решения;</w:t>
            </w:r>
            <w:r w:rsidRPr="001960B5">
              <w:rPr>
                <w:rFonts w:ascii="Times New Roman" w:hAnsi="Times New Roman" w:cs="Times New Roman"/>
                <w:iCs/>
                <w:sz w:val="24"/>
                <w:szCs w:val="24"/>
              </w:rPr>
              <w:t xml:space="preserve"> </w:t>
            </w:r>
          </w:p>
          <w:p w14:paraId="29514A88" w14:textId="77777777" w:rsidR="00C761BE" w:rsidRPr="001960B5" w:rsidRDefault="00C761BE" w:rsidP="001960B5">
            <w:pPr>
              <w:suppressAutoHyphens/>
              <w:jc w:val="both"/>
              <w:rPr>
                <w:rFonts w:ascii="Times New Roman" w:hAnsi="Times New Roman" w:cs="Times New Roman"/>
                <w:bCs/>
                <w:iCs/>
                <w:sz w:val="24"/>
                <w:szCs w:val="24"/>
              </w:rPr>
            </w:pPr>
            <w:r w:rsidRPr="001960B5">
              <w:rPr>
                <w:rFonts w:ascii="Times New Roman" w:hAnsi="Times New Roman" w:cs="Times New Roman"/>
                <w:sz w:val="24"/>
                <w:szCs w:val="24"/>
              </w:rPr>
              <w:t xml:space="preserve">- способность их использования в познавательной и социальной практике </w:t>
            </w:r>
          </w:p>
        </w:tc>
        <w:tc>
          <w:tcPr>
            <w:tcW w:w="2239" w:type="pct"/>
            <w:tcBorders>
              <w:top w:val="single" w:sz="4" w:space="0" w:color="auto"/>
              <w:left w:val="single" w:sz="4" w:space="0" w:color="auto"/>
              <w:bottom w:val="single" w:sz="4" w:space="0" w:color="auto"/>
              <w:right w:val="single" w:sz="4" w:space="0" w:color="auto"/>
            </w:tcBorders>
            <w:hideMark/>
          </w:tcPr>
          <w:p w14:paraId="2EA50292" w14:textId="77777777" w:rsidR="00C761BE" w:rsidRPr="001960B5" w:rsidRDefault="00C761BE" w:rsidP="001960B5">
            <w:pPr>
              <w:pStyle w:val="pt-a-000081"/>
              <w:shd w:val="clear" w:color="auto" w:fill="FFFFFF"/>
              <w:spacing w:before="0" w:beforeAutospacing="0" w:after="0" w:afterAutospacing="0"/>
              <w:jc w:val="both"/>
              <w:rPr>
                <w:rFonts w:eastAsiaTheme="minorHAnsi"/>
                <w:iCs/>
                <w:lang w:eastAsia="en-US"/>
              </w:rPr>
            </w:pPr>
            <w:r w:rsidRPr="001960B5">
              <w:lastRenderedPageBreak/>
              <w:t>-</w:t>
            </w:r>
            <w:r w:rsidRPr="001960B5">
              <w:rPr>
                <w:rFonts w:eastAsiaTheme="minorHAnsi"/>
                <w:iCs/>
                <w:lang w:eastAsia="en-U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B60799A" w14:textId="77777777" w:rsidR="00C761BE" w:rsidRPr="001960B5" w:rsidRDefault="00C761BE" w:rsidP="001960B5">
            <w:pPr>
              <w:widowControl w:val="0"/>
              <w:tabs>
                <w:tab w:val="left" w:pos="1195"/>
              </w:tabs>
              <w:autoSpaceDE w:val="0"/>
              <w:autoSpaceDN w:val="0"/>
              <w:jc w:val="both"/>
              <w:rPr>
                <w:rFonts w:ascii="Times New Roman" w:hAnsi="Times New Roman" w:cs="Times New Roman"/>
                <w:iCs/>
                <w:sz w:val="24"/>
                <w:szCs w:val="24"/>
              </w:rPr>
            </w:pPr>
            <w:r w:rsidRPr="001960B5">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0F25C544" w14:textId="77777777" w:rsidR="00C761BE" w:rsidRPr="001960B5" w:rsidRDefault="00C761BE" w:rsidP="001960B5">
            <w:pPr>
              <w:widowControl w:val="0"/>
              <w:tabs>
                <w:tab w:val="left" w:pos="1181"/>
              </w:tabs>
              <w:autoSpaceDE w:val="0"/>
              <w:autoSpaceDN w:val="0"/>
              <w:jc w:val="both"/>
              <w:rPr>
                <w:rFonts w:ascii="Times New Roman" w:hAnsi="Times New Roman" w:cs="Times New Roman"/>
                <w:sz w:val="24"/>
                <w:szCs w:val="24"/>
              </w:rPr>
            </w:pPr>
            <w:r w:rsidRPr="001960B5">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1960B5" w:rsidRPr="001960B5" w14:paraId="7BB1C9FD" w14:textId="77777777" w:rsidTr="006F54DE">
        <w:trPr>
          <w:trHeight w:val="841"/>
        </w:trPr>
        <w:tc>
          <w:tcPr>
            <w:tcW w:w="1094" w:type="pct"/>
            <w:tcBorders>
              <w:top w:val="single" w:sz="4" w:space="0" w:color="auto"/>
              <w:left w:val="single" w:sz="4" w:space="0" w:color="auto"/>
              <w:bottom w:val="single" w:sz="4" w:space="0" w:color="auto"/>
              <w:right w:val="single" w:sz="4" w:space="0" w:color="auto"/>
            </w:tcBorders>
            <w:hideMark/>
          </w:tcPr>
          <w:p w14:paraId="1B9A08C6" w14:textId="77777777" w:rsidR="00C761BE" w:rsidRPr="001960B5" w:rsidRDefault="00C761BE" w:rsidP="001960B5">
            <w:pPr>
              <w:suppressAutoHyphens/>
              <w:jc w:val="both"/>
              <w:rPr>
                <w:rFonts w:ascii="Times New Roman" w:hAnsi="Times New Roman" w:cs="Times New Roman"/>
                <w:sz w:val="24"/>
                <w:szCs w:val="24"/>
              </w:rPr>
            </w:pPr>
            <w:r w:rsidRPr="001960B5">
              <w:rPr>
                <w:rFonts w:ascii="Times New Roman" w:hAnsi="Times New Roman" w:cs="Times New Roman"/>
                <w:iCs/>
                <w:sz w:val="24"/>
                <w:szCs w:val="24"/>
              </w:rPr>
              <w:lastRenderedPageBreak/>
              <w:t>ОК</w:t>
            </w:r>
            <w:r w:rsidRPr="001960B5">
              <w:rPr>
                <w:rFonts w:ascii="Times New Roman" w:hAnsi="Times New Roman" w:cs="Times New Roman"/>
                <w:iCs/>
                <w:sz w:val="24"/>
                <w:szCs w:val="24"/>
                <w:lang w:val="en-US"/>
              </w:rPr>
              <w:t> </w:t>
            </w:r>
            <w:r w:rsidRPr="001960B5">
              <w:rPr>
                <w:rFonts w:ascii="Times New Roman" w:hAnsi="Times New Roman" w:cs="Times New Roman"/>
                <w:iCs/>
                <w:sz w:val="24"/>
                <w:szCs w:val="24"/>
              </w:rPr>
              <w:t xml:space="preserve">02. </w:t>
            </w:r>
            <w:r w:rsidRPr="001960B5">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67" w:type="pct"/>
            <w:tcBorders>
              <w:top w:val="single" w:sz="4" w:space="0" w:color="auto"/>
              <w:left w:val="single" w:sz="4" w:space="0" w:color="auto"/>
              <w:bottom w:val="single" w:sz="4" w:space="0" w:color="auto"/>
              <w:right w:val="single" w:sz="4" w:space="0" w:color="auto"/>
            </w:tcBorders>
          </w:tcPr>
          <w:p w14:paraId="7F4F41A2"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области ценности научного познания:</w:t>
            </w:r>
          </w:p>
          <w:p w14:paraId="1E95DC6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960B5">
              <w:rPr>
                <w:rFonts w:ascii="Times New Roman" w:hAnsi="Times New Roman" w:cs="Times New Roman"/>
                <w:iCs/>
                <w:sz w:val="24"/>
                <w:szCs w:val="24"/>
              </w:rPr>
              <w:t xml:space="preserve"> </w:t>
            </w:r>
          </w:p>
          <w:p w14:paraId="76358C05"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7F49A0E3" w14:textId="77777777" w:rsidR="00C761BE" w:rsidRPr="001960B5" w:rsidRDefault="00C761BE" w:rsidP="001960B5">
            <w:pPr>
              <w:jc w:val="both"/>
              <w:rPr>
                <w:rFonts w:ascii="Times New Roman" w:hAnsi="Times New Roman" w:cs="Times New Roman"/>
                <w:iCs/>
                <w:sz w:val="24"/>
                <w:szCs w:val="24"/>
              </w:rPr>
            </w:pPr>
            <w:r w:rsidRPr="001960B5">
              <w:rPr>
                <w:rFonts w:ascii="Times New Roman" w:hAnsi="Times New Roman" w:cs="Times New Roman"/>
                <w:sz w:val="24"/>
                <w:szCs w:val="24"/>
                <w:shd w:val="clear" w:color="auto" w:fill="FFFFFF"/>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46AE1515" w14:textId="77777777" w:rsidR="00C761BE" w:rsidRPr="001960B5" w:rsidRDefault="00C761BE" w:rsidP="001960B5">
            <w:pPr>
              <w:jc w:val="both"/>
              <w:rPr>
                <w:rStyle w:val="dt-m"/>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Овладение универсальными учебными познавательными действиями:</w:t>
            </w:r>
          </w:p>
          <w:p w14:paraId="1F6BA0C5"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в) работа с информацией:</w:t>
            </w:r>
          </w:p>
          <w:p w14:paraId="7F036CBF"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16FCAA8"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8BE5ED4"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оценивать достоверность, легитимность информации, ее соответствие правовым и морально-этическим нормам;</w:t>
            </w:r>
            <w:r w:rsidRPr="001960B5">
              <w:rPr>
                <w:rFonts w:ascii="Times New Roman" w:hAnsi="Times New Roman" w:cs="Times New Roman"/>
                <w:sz w:val="24"/>
                <w:szCs w:val="24"/>
                <w:shd w:val="clear" w:color="auto" w:fill="FFFFFF"/>
              </w:rPr>
              <w:t xml:space="preserve"> </w:t>
            </w:r>
          </w:p>
          <w:p w14:paraId="3A48D604"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747199E" w14:textId="77777777" w:rsidR="00C761BE" w:rsidRPr="001960B5" w:rsidRDefault="00C761BE" w:rsidP="001960B5">
            <w:pPr>
              <w:suppressAutoHyphens/>
              <w:jc w:val="both"/>
              <w:rPr>
                <w:rFonts w:ascii="Times New Roman" w:hAnsi="Times New Roman" w:cs="Times New Roman"/>
                <w:iCs/>
                <w:sz w:val="24"/>
                <w:szCs w:val="24"/>
              </w:rPr>
            </w:pPr>
            <w:r w:rsidRPr="001960B5">
              <w:rPr>
                <w:rFonts w:ascii="Times New Roman" w:eastAsia="Times New Roman" w:hAnsi="Times New Roman" w:cs="Times New Roman"/>
                <w:sz w:val="24"/>
                <w:szCs w:val="24"/>
                <w:lang w:eastAsia="ru-RU"/>
              </w:rPr>
              <w:t>- владеть навыками распознавания и защиты информации, информационной безопасности личности</w:t>
            </w:r>
            <w:r w:rsidRPr="001960B5">
              <w:rPr>
                <w:rFonts w:ascii="Times New Roman" w:hAnsi="Times New Roman" w:cs="Times New Roman"/>
                <w:iCs/>
                <w:sz w:val="24"/>
                <w:szCs w:val="24"/>
              </w:rPr>
              <w:t xml:space="preserve"> </w:t>
            </w:r>
          </w:p>
        </w:tc>
        <w:tc>
          <w:tcPr>
            <w:tcW w:w="2239" w:type="pct"/>
            <w:tcBorders>
              <w:top w:val="single" w:sz="4" w:space="0" w:color="auto"/>
              <w:left w:val="single" w:sz="4" w:space="0" w:color="auto"/>
              <w:bottom w:val="single" w:sz="4" w:space="0" w:color="auto"/>
              <w:right w:val="single" w:sz="4" w:space="0" w:color="auto"/>
            </w:tcBorders>
          </w:tcPr>
          <w:p w14:paraId="1DAE84CA" w14:textId="77777777" w:rsidR="00C761BE" w:rsidRPr="001960B5" w:rsidRDefault="00C761BE" w:rsidP="001960B5">
            <w:pPr>
              <w:pStyle w:val="pt-a-000081"/>
              <w:shd w:val="clear" w:color="auto" w:fill="FFFFFF"/>
              <w:spacing w:before="0" w:beforeAutospacing="0" w:after="0" w:afterAutospacing="0"/>
              <w:jc w:val="both"/>
              <w:rPr>
                <w:rFonts w:eastAsiaTheme="minorHAnsi"/>
                <w:lang w:eastAsia="en-US"/>
              </w:rPr>
            </w:pPr>
            <w:r w:rsidRPr="001960B5">
              <w:lastRenderedPageBreak/>
              <w:t>-</w:t>
            </w:r>
            <w:r w:rsidRPr="001960B5">
              <w:rPr>
                <w:rFonts w:eastAsiaTheme="minorHAnsi"/>
                <w:bCs/>
                <w:iCs/>
                <w:lang w:eastAsia="en-US"/>
              </w:rPr>
              <w:t xml:space="preserve"> </w:t>
            </w:r>
            <w:r w:rsidRPr="001960B5">
              <w:rPr>
                <w:rFonts w:eastAsiaTheme="minorHAns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4B28EA50" w14:textId="77777777" w:rsidR="00C761BE" w:rsidRPr="001960B5" w:rsidRDefault="00C761BE" w:rsidP="001960B5">
            <w:pPr>
              <w:widowControl w:val="0"/>
              <w:tabs>
                <w:tab w:val="left" w:pos="1177"/>
              </w:tabs>
              <w:autoSpaceDE w:val="0"/>
              <w:autoSpaceDN w:val="0"/>
              <w:jc w:val="both"/>
              <w:rPr>
                <w:rFonts w:ascii="Times New Roman" w:hAnsi="Times New Roman" w:cs="Times New Roman"/>
                <w:sz w:val="24"/>
                <w:szCs w:val="24"/>
              </w:rPr>
            </w:pPr>
            <w:r w:rsidRPr="001960B5">
              <w:rPr>
                <w:rFonts w:ascii="Times New Roman" w:hAnsi="Times New Roman" w:cs="Times New Roman"/>
                <w:bCs/>
                <w:iCs/>
                <w:sz w:val="24"/>
                <w:szCs w:val="24"/>
              </w:rPr>
              <w:t xml:space="preserve">- уметь объяснять критерии поиска исторических источников и находить их; учитывать при работе специфику современных источников социальной и личной </w:t>
            </w:r>
            <w:r w:rsidRPr="001960B5">
              <w:rPr>
                <w:rFonts w:ascii="Times New Roman" w:hAnsi="Times New Roman" w:cs="Times New Roman"/>
                <w:bCs/>
                <w:iCs/>
                <w:sz w:val="24"/>
                <w:szCs w:val="24"/>
              </w:rPr>
              <w:lastRenderedPageBreak/>
              <w:t>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1960B5" w:rsidRPr="001960B5" w14:paraId="25A907C4" w14:textId="77777777" w:rsidTr="006F54DE">
        <w:trPr>
          <w:trHeight w:val="696"/>
        </w:trPr>
        <w:tc>
          <w:tcPr>
            <w:tcW w:w="1094" w:type="pct"/>
            <w:tcBorders>
              <w:top w:val="single" w:sz="4" w:space="0" w:color="auto"/>
              <w:left w:val="single" w:sz="4" w:space="0" w:color="auto"/>
              <w:bottom w:val="single" w:sz="4" w:space="0" w:color="auto"/>
              <w:right w:val="single" w:sz="4" w:space="0" w:color="auto"/>
            </w:tcBorders>
            <w:hideMark/>
          </w:tcPr>
          <w:p w14:paraId="6E9EE153" w14:textId="77777777" w:rsidR="00C761BE" w:rsidRPr="001960B5" w:rsidRDefault="00C761BE" w:rsidP="001960B5">
            <w:pPr>
              <w:suppressAutoHyphens/>
              <w:jc w:val="both"/>
              <w:rPr>
                <w:rFonts w:ascii="Times New Roman" w:hAnsi="Times New Roman" w:cs="Times New Roman"/>
                <w:sz w:val="24"/>
                <w:szCs w:val="24"/>
              </w:rPr>
            </w:pPr>
            <w:r w:rsidRPr="001960B5">
              <w:rPr>
                <w:rFonts w:ascii="Times New Roman" w:hAnsi="Times New Roman" w:cs="Times New Roman"/>
                <w:iCs/>
                <w:sz w:val="24"/>
                <w:szCs w:val="24"/>
              </w:rPr>
              <w:lastRenderedPageBreak/>
              <w:t xml:space="preserve">ОК 04. </w:t>
            </w:r>
            <w:r w:rsidRPr="001960B5">
              <w:rPr>
                <w:rFonts w:ascii="Times New Roman" w:hAnsi="Times New Roman" w:cs="Times New Roman"/>
                <w:sz w:val="24"/>
                <w:szCs w:val="24"/>
              </w:rPr>
              <w:t xml:space="preserve">Эффективно взаимодействовать и </w:t>
            </w:r>
            <w:r w:rsidRPr="001960B5">
              <w:rPr>
                <w:rFonts w:ascii="Times New Roman" w:hAnsi="Times New Roman" w:cs="Times New Roman"/>
                <w:sz w:val="24"/>
                <w:szCs w:val="24"/>
              </w:rPr>
              <w:lastRenderedPageBreak/>
              <w:t>работать в коллективе и команде</w:t>
            </w:r>
          </w:p>
        </w:tc>
        <w:tc>
          <w:tcPr>
            <w:tcW w:w="1667" w:type="pct"/>
            <w:tcBorders>
              <w:top w:val="single" w:sz="4" w:space="0" w:color="auto"/>
              <w:left w:val="single" w:sz="4" w:space="0" w:color="auto"/>
              <w:bottom w:val="single" w:sz="4" w:space="0" w:color="auto"/>
              <w:right w:val="single" w:sz="4" w:space="0" w:color="auto"/>
            </w:tcBorders>
            <w:hideMark/>
          </w:tcPr>
          <w:p w14:paraId="60371514"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lastRenderedPageBreak/>
              <w:t>- готовность к саморазвитию, самостоятельности и самоопределению;</w:t>
            </w:r>
          </w:p>
          <w:p w14:paraId="3C3077B5" w14:textId="77777777" w:rsidR="00C761BE" w:rsidRPr="001960B5" w:rsidRDefault="00C761BE" w:rsidP="001960B5">
            <w:pPr>
              <w:pStyle w:val="dt-p"/>
              <w:shd w:val="clear" w:color="auto" w:fill="FFFFFF"/>
              <w:spacing w:before="0" w:beforeAutospacing="0" w:after="0" w:afterAutospacing="0"/>
              <w:jc w:val="both"/>
              <w:textAlignment w:val="baseline"/>
            </w:pPr>
            <w:r w:rsidRPr="001960B5">
              <w:lastRenderedPageBreak/>
              <w:t>-овладение навыками учебно-исследовательской, проектной и социальной деятельности;</w:t>
            </w:r>
          </w:p>
          <w:p w14:paraId="2A6D339F"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Овладение универсальными коммуникативными действиями:</w:t>
            </w:r>
          </w:p>
          <w:p w14:paraId="3A621E93"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б) совместная деятельность:</w:t>
            </w:r>
          </w:p>
          <w:p w14:paraId="613BAFA3"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понимать и использовать преимущества командной и индивидуальной работы;</w:t>
            </w:r>
          </w:p>
          <w:p w14:paraId="49CDEFEF"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w:t>
            </w:r>
            <w:r w:rsidRPr="001960B5">
              <w:rPr>
                <w:rFonts w:ascii="Times New Roman" w:eastAsia="Times New Roman" w:hAnsi="Times New Roman" w:cs="Times New Roman"/>
                <w:sz w:val="24"/>
                <w:szCs w:val="24"/>
                <w:lang w:val="en-US" w:eastAsia="ru-RU"/>
              </w:rPr>
              <w:t> </w:t>
            </w:r>
            <w:r w:rsidRPr="001960B5">
              <w:rPr>
                <w:rFonts w:ascii="Times New Roman" w:eastAsia="Times New Roman" w:hAnsi="Times New Roman" w:cs="Times New Roman"/>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C7A76FE"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координировать и выполнять работу в условиях реального, виртуального и комбинированного взаимодействия;</w:t>
            </w:r>
          </w:p>
          <w:p w14:paraId="0133DFF2"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3E22E928"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Овладение универсальными регулятивными действиями:</w:t>
            </w:r>
          </w:p>
          <w:p w14:paraId="5C577DBF"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г) принятие себя и других людей:</w:t>
            </w:r>
          </w:p>
          <w:p w14:paraId="237FE201"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принимать мотивы и аргументы других людей при анализе результатов деятельности;</w:t>
            </w:r>
          </w:p>
          <w:p w14:paraId="7C0DFD20"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признавать свое право и право других людей на ошибки;</w:t>
            </w:r>
          </w:p>
          <w:p w14:paraId="3FB4C0BE" w14:textId="77777777" w:rsidR="00C761BE" w:rsidRPr="001960B5" w:rsidRDefault="00C761BE" w:rsidP="001960B5">
            <w:pPr>
              <w:pStyle w:val="s1"/>
              <w:shd w:val="clear" w:color="auto" w:fill="FFFFFF"/>
              <w:spacing w:before="0" w:beforeAutospacing="0" w:after="0" w:afterAutospacing="0"/>
              <w:jc w:val="both"/>
              <w:rPr>
                <w:rFonts w:eastAsiaTheme="minorHAnsi"/>
                <w:bCs/>
                <w:iCs/>
                <w:lang w:eastAsia="en-US"/>
              </w:rPr>
            </w:pPr>
            <w:r w:rsidRPr="001960B5">
              <w:t>- развивать способность понимать мир с позиции другого человека</w:t>
            </w:r>
          </w:p>
        </w:tc>
        <w:tc>
          <w:tcPr>
            <w:tcW w:w="2239" w:type="pct"/>
            <w:tcBorders>
              <w:top w:val="single" w:sz="4" w:space="0" w:color="auto"/>
              <w:left w:val="single" w:sz="4" w:space="0" w:color="auto"/>
              <w:bottom w:val="single" w:sz="4" w:space="0" w:color="auto"/>
              <w:right w:val="single" w:sz="4" w:space="0" w:color="auto"/>
            </w:tcBorders>
          </w:tcPr>
          <w:p w14:paraId="14530647" w14:textId="77777777" w:rsidR="00C761BE" w:rsidRPr="001960B5" w:rsidRDefault="00C761BE" w:rsidP="001960B5">
            <w:pPr>
              <w:pStyle w:val="pt-a-000044"/>
              <w:shd w:val="clear" w:color="auto" w:fill="FFFFFF"/>
              <w:spacing w:before="0" w:beforeAutospacing="0" w:after="0" w:afterAutospacing="0"/>
              <w:jc w:val="both"/>
              <w:rPr>
                <w:rFonts w:eastAsiaTheme="minorHAnsi"/>
                <w:lang w:eastAsia="en-US"/>
              </w:rPr>
            </w:pPr>
            <w:r w:rsidRPr="001960B5">
              <w:lastRenderedPageBreak/>
              <w:t>-</w:t>
            </w:r>
            <w:r w:rsidRPr="001960B5">
              <w:rPr>
                <w:rFonts w:eastAsiaTheme="minorHAnsi"/>
                <w:bCs/>
                <w:iCs/>
                <w:lang w:eastAsia="en-US"/>
              </w:rPr>
              <w:t xml:space="preserve"> </w:t>
            </w:r>
            <w:r w:rsidRPr="001960B5">
              <w:rPr>
                <w:rFonts w:eastAsiaTheme="minorHAnsi"/>
                <w:lang w:eastAsia="en-US"/>
              </w:rPr>
              <w:t xml:space="preserve">приобретать опыт осуществления проектной деятельности в форме участия ‎в подготовке учебных проектов по новейшей истории, в том числе – ‎на региональном </w:t>
            </w:r>
            <w:r w:rsidRPr="001960B5">
              <w:rPr>
                <w:rFonts w:eastAsiaTheme="minorHAnsi"/>
                <w:lang w:eastAsia="en-US"/>
              </w:rPr>
              <w:lastRenderedPageBreak/>
              <w:t>материале (с использованием ресурсов библиотек, музеев и т.д.);</w:t>
            </w:r>
          </w:p>
          <w:p w14:paraId="50248FAF" w14:textId="77777777" w:rsidR="00C761BE" w:rsidRPr="001960B5" w:rsidRDefault="00C761BE" w:rsidP="001960B5">
            <w:pPr>
              <w:suppressAutoHyphens/>
              <w:jc w:val="both"/>
              <w:rPr>
                <w:rFonts w:ascii="Times New Roman" w:hAnsi="Times New Roman" w:cs="Times New Roman"/>
                <w:b/>
                <w:bCs/>
                <w:iCs/>
                <w:spacing w:val="-4"/>
                <w:sz w:val="24"/>
                <w:szCs w:val="24"/>
              </w:rPr>
            </w:pPr>
            <w:r w:rsidRPr="001960B5">
              <w:rPr>
                <w:rFonts w:ascii="Times New Roman" w:hAnsi="Times New Roman" w:cs="Times New Roman"/>
                <w:bCs/>
                <w:iCs/>
                <w:sz w:val="24"/>
                <w:szCs w:val="24"/>
              </w:rPr>
              <w:t xml:space="preserve">- </w:t>
            </w:r>
            <w:r w:rsidRPr="001960B5">
              <w:rPr>
                <w:rFonts w:ascii="Times New Roman" w:hAnsi="Times New Roman" w:cs="Times New Roman"/>
                <w:sz w:val="24"/>
                <w:szCs w:val="24"/>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1960B5" w:rsidRPr="001960B5" w14:paraId="2E825A10" w14:textId="77777777" w:rsidTr="006F54DE">
        <w:trPr>
          <w:trHeight w:val="4104"/>
        </w:trPr>
        <w:tc>
          <w:tcPr>
            <w:tcW w:w="1094" w:type="pct"/>
            <w:tcBorders>
              <w:top w:val="single" w:sz="4" w:space="0" w:color="auto"/>
              <w:left w:val="single" w:sz="4" w:space="0" w:color="auto"/>
              <w:bottom w:val="single" w:sz="4" w:space="0" w:color="auto"/>
              <w:right w:val="single" w:sz="4" w:space="0" w:color="auto"/>
            </w:tcBorders>
            <w:hideMark/>
          </w:tcPr>
          <w:p w14:paraId="609B9FDA" w14:textId="77777777" w:rsidR="00C761BE" w:rsidRPr="001960B5" w:rsidRDefault="00C761BE" w:rsidP="001960B5">
            <w:pPr>
              <w:suppressAutoHyphens/>
              <w:rPr>
                <w:rFonts w:ascii="Times New Roman" w:hAnsi="Times New Roman" w:cs="Times New Roman"/>
                <w:sz w:val="24"/>
                <w:szCs w:val="24"/>
              </w:rPr>
            </w:pPr>
            <w:r w:rsidRPr="001960B5">
              <w:rPr>
                <w:rFonts w:ascii="Times New Roman" w:hAnsi="Times New Roman" w:cs="Times New Roman"/>
                <w:iCs/>
                <w:sz w:val="24"/>
                <w:szCs w:val="24"/>
              </w:rPr>
              <w:lastRenderedPageBreak/>
              <w:t xml:space="preserve">ОК 05. </w:t>
            </w:r>
            <w:r w:rsidRPr="001960B5">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667" w:type="pct"/>
            <w:tcBorders>
              <w:top w:val="single" w:sz="4" w:space="0" w:color="auto"/>
              <w:left w:val="single" w:sz="4" w:space="0" w:color="auto"/>
              <w:bottom w:val="single" w:sz="4" w:space="0" w:color="auto"/>
              <w:right w:val="single" w:sz="4" w:space="0" w:color="auto"/>
            </w:tcBorders>
            <w:hideMark/>
          </w:tcPr>
          <w:p w14:paraId="4D504A22"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области эстетического воспитания:</w:t>
            </w:r>
          </w:p>
          <w:p w14:paraId="1C38CF53"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4A7655E1"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8C9717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3124B61"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0FE292B8"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u w:val="single"/>
                <w:lang w:eastAsia="ru-RU"/>
              </w:rPr>
            </w:pPr>
            <w:r w:rsidRPr="001960B5">
              <w:rPr>
                <w:rFonts w:ascii="Times New Roman" w:eastAsia="Times New Roman" w:hAnsi="Times New Roman" w:cs="Times New Roman"/>
                <w:sz w:val="24"/>
                <w:szCs w:val="24"/>
                <w:lang w:eastAsia="ru-RU"/>
              </w:rPr>
              <w:t>Овладение универсальными коммуникативными действиями:</w:t>
            </w:r>
          </w:p>
          <w:p w14:paraId="02236574"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а) общение:</w:t>
            </w:r>
          </w:p>
          <w:p w14:paraId="22F7C6FE"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осуществлять коммуникации во всех сферах жизни;</w:t>
            </w:r>
          </w:p>
          <w:p w14:paraId="1699CC6E"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5444D63" w14:textId="77777777" w:rsidR="00C761BE" w:rsidRPr="001960B5" w:rsidRDefault="00C761BE" w:rsidP="001960B5">
            <w:pPr>
              <w:pStyle w:val="s1"/>
              <w:shd w:val="clear" w:color="auto" w:fill="FFFFFF"/>
              <w:spacing w:before="0" w:beforeAutospacing="0" w:after="0" w:afterAutospacing="0"/>
              <w:jc w:val="both"/>
              <w:rPr>
                <w:rFonts w:eastAsiaTheme="minorHAnsi"/>
                <w:bCs/>
                <w:iCs/>
                <w:lang w:eastAsia="en-US"/>
              </w:rPr>
            </w:pPr>
            <w:r w:rsidRPr="001960B5">
              <w:t>- развернуто и логично излагать свою точку зрения с использованием языковых средств</w:t>
            </w:r>
          </w:p>
        </w:tc>
        <w:tc>
          <w:tcPr>
            <w:tcW w:w="2239" w:type="pct"/>
            <w:tcBorders>
              <w:top w:val="single" w:sz="4" w:space="0" w:color="auto"/>
              <w:left w:val="single" w:sz="4" w:space="0" w:color="auto"/>
              <w:bottom w:val="single" w:sz="4" w:space="0" w:color="auto"/>
              <w:right w:val="single" w:sz="4" w:space="0" w:color="auto"/>
            </w:tcBorders>
            <w:hideMark/>
          </w:tcPr>
          <w:p w14:paraId="485995FF" w14:textId="77777777" w:rsidR="00C761BE" w:rsidRPr="001960B5" w:rsidRDefault="00C761BE" w:rsidP="001960B5">
            <w:pPr>
              <w:pStyle w:val="pt-a-000081"/>
              <w:shd w:val="clear" w:color="auto" w:fill="FFFFFF"/>
              <w:spacing w:before="0" w:beforeAutospacing="0" w:after="0" w:afterAutospacing="0"/>
              <w:jc w:val="both"/>
              <w:rPr>
                <w:rFonts w:eastAsiaTheme="minorHAnsi"/>
                <w:bCs/>
                <w:iCs/>
                <w:lang w:eastAsia="en-US"/>
              </w:rPr>
            </w:pPr>
            <w:r w:rsidRPr="001960B5">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2FDC38F8" w14:textId="77777777" w:rsidR="00C761BE" w:rsidRPr="001960B5" w:rsidRDefault="00C761BE" w:rsidP="001960B5">
            <w:pPr>
              <w:widowControl w:val="0"/>
              <w:tabs>
                <w:tab w:val="left" w:pos="1157"/>
              </w:tabs>
              <w:autoSpaceDE w:val="0"/>
              <w:autoSpaceDN w:val="0"/>
              <w:jc w:val="both"/>
              <w:rPr>
                <w:rFonts w:ascii="Times New Roman" w:hAnsi="Times New Roman" w:cs="Times New Roman"/>
                <w:bCs/>
                <w:iCs/>
                <w:sz w:val="24"/>
                <w:szCs w:val="24"/>
              </w:rPr>
            </w:pPr>
            <w:r w:rsidRPr="001960B5">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1960B5" w:rsidRPr="001960B5" w14:paraId="721C8877" w14:textId="77777777" w:rsidTr="006F54DE">
        <w:trPr>
          <w:trHeight w:val="271"/>
        </w:trPr>
        <w:tc>
          <w:tcPr>
            <w:tcW w:w="1094" w:type="pct"/>
            <w:tcBorders>
              <w:top w:val="single" w:sz="4" w:space="0" w:color="auto"/>
              <w:left w:val="single" w:sz="4" w:space="0" w:color="auto"/>
              <w:bottom w:val="single" w:sz="4" w:space="0" w:color="auto"/>
              <w:right w:val="single" w:sz="4" w:space="0" w:color="auto"/>
            </w:tcBorders>
            <w:hideMark/>
          </w:tcPr>
          <w:p w14:paraId="59C5D4BA" w14:textId="77777777" w:rsidR="00C761BE" w:rsidRPr="001960B5" w:rsidRDefault="00C761BE" w:rsidP="001960B5">
            <w:pPr>
              <w:suppressAutoHyphens/>
              <w:rPr>
                <w:rFonts w:ascii="Times New Roman" w:hAnsi="Times New Roman" w:cs="Times New Roman"/>
                <w:sz w:val="24"/>
                <w:szCs w:val="24"/>
              </w:rPr>
            </w:pPr>
            <w:r w:rsidRPr="001960B5">
              <w:rPr>
                <w:rFonts w:ascii="Times New Roman" w:hAnsi="Times New Roman" w:cs="Times New Roman"/>
                <w:iCs/>
                <w:sz w:val="24"/>
                <w:szCs w:val="24"/>
              </w:rPr>
              <w:t xml:space="preserve">ОК 06. </w:t>
            </w:r>
            <w:r w:rsidRPr="001960B5">
              <w:rPr>
                <w:rFonts w:ascii="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w:t>
            </w:r>
            <w:r w:rsidRPr="001960B5">
              <w:rPr>
                <w:rFonts w:ascii="Times New Roman" w:hAnsi="Times New Roman" w:cs="Times New Roman"/>
                <w:sz w:val="24"/>
                <w:szCs w:val="24"/>
              </w:rPr>
              <w:lastRenderedPageBreak/>
              <w:t>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667" w:type="pct"/>
            <w:tcBorders>
              <w:top w:val="single" w:sz="4" w:space="0" w:color="auto"/>
              <w:left w:val="single" w:sz="4" w:space="0" w:color="auto"/>
              <w:bottom w:val="single" w:sz="4" w:space="0" w:color="auto"/>
              <w:right w:val="single" w:sz="4" w:space="0" w:color="auto"/>
            </w:tcBorders>
            <w:hideMark/>
          </w:tcPr>
          <w:p w14:paraId="157ED743" w14:textId="77777777" w:rsidR="00C761BE" w:rsidRPr="001960B5" w:rsidRDefault="00C761BE" w:rsidP="001960B5">
            <w:pPr>
              <w:jc w:val="both"/>
              <w:rPr>
                <w:rFonts w:ascii="Times New Roman" w:hAnsi="Times New Roman" w:cs="Times New Roman"/>
                <w:iCs/>
                <w:sz w:val="24"/>
                <w:szCs w:val="24"/>
              </w:rPr>
            </w:pPr>
            <w:r w:rsidRPr="001960B5">
              <w:rPr>
                <w:rFonts w:ascii="Times New Roman" w:hAnsi="Times New Roman" w:cs="Times New Roman"/>
                <w:sz w:val="24"/>
                <w:szCs w:val="24"/>
                <w:shd w:val="clear" w:color="auto" w:fill="FFFFFF"/>
              </w:rPr>
              <w:lastRenderedPageBreak/>
              <w:t>- осознание обучающимися российской гражданской идентичности;</w:t>
            </w:r>
          </w:p>
          <w:p w14:paraId="3E14EA33"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w:t>
            </w:r>
            <w:r w:rsidRPr="001960B5">
              <w:rPr>
                <w:rFonts w:ascii="Times New Roman" w:hAnsi="Times New Roman" w:cs="Times New Roman"/>
                <w:sz w:val="24"/>
                <w:szCs w:val="24"/>
                <w:shd w:val="clear" w:color="auto" w:fill="FFFFFF"/>
              </w:rPr>
              <w:lastRenderedPageBreak/>
              <w:t>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3697D98"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части гражданского воспитания:</w:t>
            </w:r>
          </w:p>
          <w:p w14:paraId="41040C9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осознание своих конституционных прав и обязанностей, уважение закона и правопорядка;</w:t>
            </w:r>
          </w:p>
          <w:p w14:paraId="53646EB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-принятие традиционных национальных, общечеловеческих гуманистических и демократических ценностей;</w:t>
            </w:r>
          </w:p>
          <w:p w14:paraId="4EF895EF"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19CCCC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6769287D" w14:textId="77777777" w:rsidR="00C761BE" w:rsidRPr="001960B5" w:rsidRDefault="00C761BE" w:rsidP="001960B5">
            <w:pPr>
              <w:tabs>
                <w:tab w:val="left" w:pos="419"/>
              </w:tabs>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умение взаимодействовать с социальными институтами в соответствии с их функциями и назначением;</w:t>
            </w:r>
          </w:p>
          <w:p w14:paraId="48432BB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к гуманитарной и волонтерской деятельности;</w:t>
            </w:r>
            <w:r w:rsidRPr="001960B5">
              <w:rPr>
                <w:rFonts w:ascii="Times New Roman" w:hAnsi="Times New Roman" w:cs="Times New Roman"/>
                <w:iCs/>
                <w:sz w:val="24"/>
                <w:szCs w:val="24"/>
              </w:rPr>
              <w:t xml:space="preserve"> </w:t>
            </w:r>
          </w:p>
          <w:p w14:paraId="53F0B8F6"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патриотического воспитания:</w:t>
            </w:r>
          </w:p>
          <w:p w14:paraId="54F49905"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w:t>
            </w:r>
            <w:r w:rsidRPr="001960B5">
              <w:rPr>
                <w:rFonts w:ascii="Times New Roman" w:hAnsi="Times New Roman" w:cs="Times New Roman"/>
                <w:sz w:val="24"/>
                <w:szCs w:val="24"/>
                <w:shd w:val="clear" w:color="auto" w:fill="FFFFFF"/>
              </w:rPr>
              <w:lastRenderedPageBreak/>
              <w:t>свой край, свою Родину, свой язык и культуру, прошлое и настоящее многонационального народа России;</w:t>
            </w:r>
          </w:p>
          <w:p w14:paraId="469F44FC"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7264E29"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идейная убежденность, готовность к служению и защите Отечества, ответственность за его судьбу;</w:t>
            </w:r>
          </w:p>
          <w:p w14:paraId="43917A33"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3F09C14E"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449B1D0" w14:textId="77777777" w:rsidR="00C761BE" w:rsidRPr="001960B5" w:rsidRDefault="00C761BE" w:rsidP="001960B5">
            <w:pPr>
              <w:pStyle w:val="s1"/>
              <w:shd w:val="clear" w:color="auto" w:fill="FFFFFF"/>
              <w:spacing w:before="0" w:beforeAutospacing="0" w:after="0" w:afterAutospacing="0"/>
              <w:jc w:val="both"/>
              <w:rPr>
                <w:rFonts w:eastAsiaTheme="minorHAnsi"/>
                <w:bCs/>
                <w:iCs/>
                <w:lang w:eastAsia="en-US"/>
              </w:rPr>
            </w:pPr>
            <w:r w:rsidRPr="001960B5">
              <w:t>- овладение навыками учебно-исследовательской, проектной и социальной деятельности</w:t>
            </w:r>
          </w:p>
        </w:tc>
        <w:tc>
          <w:tcPr>
            <w:tcW w:w="2239" w:type="pct"/>
            <w:tcBorders>
              <w:top w:val="single" w:sz="4" w:space="0" w:color="auto"/>
              <w:left w:val="single" w:sz="4" w:space="0" w:color="auto"/>
              <w:bottom w:val="single" w:sz="4" w:space="0" w:color="auto"/>
              <w:right w:val="single" w:sz="4" w:space="0" w:color="auto"/>
            </w:tcBorders>
          </w:tcPr>
          <w:p w14:paraId="4A3768A8" w14:textId="77777777" w:rsidR="00C761BE" w:rsidRPr="001960B5" w:rsidRDefault="00C761BE" w:rsidP="001960B5">
            <w:pPr>
              <w:pStyle w:val="pt-a-000081"/>
              <w:shd w:val="clear" w:color="auto" w:fill="FFFFFF"/>
              <w:spacing w:before="0" w:beforeAutospacing="0" w:after="0" w:afterAutospacing="0"/>
              <w:jc w:val="both"/>
              <w:rPr>
                <w:rFonts w:eastAsiaTheme="minorHAnsi"/>
                <w:lang w:eastAsia="en-US"/>
              </w:rPr>
            </w:pPr>
            <w:r w:rsidRPr="001960B5">
              <w:rPr>
                <w:rFonts w:eastAsiaTheme="minorHAnsi"/>
                <w:lang w:eastAsia="en-US"/>
              </w:rPr>
              <w:lastRenderedPageBreak/>
              <w:t xml:space="preserve">-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w:t>
            </w:r>
            <w:r w:rsidRPr="001960B5">
              <w:rPr>
                <w:rFonts w:eastAsiaTheme="minorHAnsi"/>
                <w:lang w:eastAsia="en-US"/>
              </w:rPr>
              <w:lastRenderedPageBreak/>
              <w:t>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AB6C4AE" w14:textId="77777777" w:rsidR="00C761BE" w:rsidRPr="001960B5" w:rsidRDefault="00C761BE" w:rsidP="001960B5">
            <w:pPr>
              <w:pStyle w:val="pt-a-000081"/>
              <w:shd w:val="clear" w:color="auto" w:fill="FFFFFF"/>
              <w:spacing w:before="0" w:beforeAutospacing="0" w:after="0" w:afterAutospacing="0"/>
              <w:jc w:val="both"/>
              <w:rPr>
                <w:rFonts w:eastAsiaTheme="minorHAnsi"/>
                <w:lang w:eastAsia="en-US"/>
              </w:rPr>
            </w:pPr>
            <w:r w:rsidRPr="001960B5">
              <w:rPr>
                <w:rFonts w:eastAsiaTheme="minorHAns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60A42445" w14:textId="77777777" w:rsidR="00C761BE" w:rsidRPr="001960B5" w:rsidRDefault="00C761BE" w:rsidP="001960B5">
            <w:pPr>
              <w:pStyle w:val="pt-a-000081"/>
              <w:shd w:val="clear" w:color="auto" w:fill="FFFFFF"/>
              <w:spacing w:before="0" w:beforeAutospacing="0" w:after="0" w:afterAutospacing="0"/>
              <w:jc w:val="both"/>
              <w:rPr>
                <w:rFonts w:eastAsiaTheme="minorHAnsi"/>
                <w:lang w:eastAsia="en-US"/>
              </w:rPr>
            </w:pPr>
            <w:r w:rsidRPr="001960B5">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4105BD6" w14:textId="77777777" w:rsidR="00C761BE" w:rsidRPr="001960B5" w:rsidRDefault="00C761BE" w:rsidP="001960B5">
            <w:pPr>
              <w:pStyle w:val="pt-a-000081"/>
              <w:shd w:val="clear" w:color="auto" w:fill="FFFFFF"/>
              <w:spacing w:before="0" w:beforeAutospacing="0" w:after="0" w:afterAutospacing="0"/>
              <w:jc w:val="both"/>
              <w:rPr>
                <w:rFonts w:eastAsiaTheme="minorHAnsi"/>
                <w:lang w:eastAsia="en-US"/>
              </w:rPr>
            </w:pPr>
            <w:r w:rsidRPr="001960B5">
              <w:rPr>
                <w:rFonts w:eastAsiaTheme="minorHAnsi"/>
                <w:lang w:eastAsia="en-US"/>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29FE261" w14:textId="77777777" w:rsidR="00C761BE" w:rsidRPr="001960B5" w:rsidRDefault="00C761BE" w:rsidP="001960B5">
            <w:pPr>
              <w:pStyle w:val="pt-a-000081"/>
              <w:shd w:val="clear" w:color="auto" w:fill="FFFFFF"/>
              <w:spacing w:before="0" w:beforeAutospacing="0" w:after="0" w:afterAutospacing="0"/>
              <w:jc w:val="both"/>
              <w:rPr>
                <w:rFonts w:eastAsiaTheme="minorHAnsi"/>
                <w:lang w:eastAsia="en-US"/>
              </w:rPr>
            </w:pPr>
            <w:r w:rsidRPr="001960B5">
              <w:rPr>
                <w:rFonts w:eastAsiaTheme="minorHAnsi"/>
                <w:lang w:eastAsia="en-US"/>
              </w:rPr>
              <w:t>-</w:t>
            </w:r>
            <w:r w:rsidRPr="001960B5">
              <w:rPr>
                <w:rFonts w:eastAsiaTheme="minorHAnsi"/>
                <w:lang w:val="en-US" w:eastAsia="en-US"/>
              </w:rPr>
              <w:t> </w:t>
            </w:r>
            <w:r w:rsidRPr="001960B5">
              <w:rPr>
                <w:rFonts w:eastAsiaTheme="minorHAnsi"/>
                <w:lang w:eastAsia="en-US"/>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5ABC8192" w14:textId="77777777" w:rsidR="00C761BE" w:rsidRPr="001960B5" w:rsidRDefault="00C761BE" w:rsidP="001960B5">
            <w:pPr>
              <w:pStyle w:val="pt-a-000081"/>
              <w:shd w:val="clear" w:color="auto" w:fill="FFFFFF"/>
              <w:spacing w:before="0" w:beforeAutospacing="0" w:after="0" w:afterAutospacing="0"/>
              <w:jc w:val="both"/>
              <w:rPr>
                <w:rFonts w:eastAsiaTheme="minorHAnsi"/>
                <w:lang w:eastAsia="en-US"/>
              </w:rPr>
            </w:pPr>
            <w:r w:rsidRPr="001960B5">
              <w:rPr>
                <w:rFonts w:eastAsiaTheme="minorHAnsi"/>
                <w:lang w:eastAsia="en-US"/>
              </w:rPr>
              <w:lastRenderedPageBreak/>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CC3B22E" w14:textId="77777777" w:rsidR="00C761BE" w:rsidRPr="001960B5" w:rsidRDefault="00C761BE" w:rsidP="001960B5">
            <w:pPr>
              <w:pStyle w:val="pt-a-000044"/>
              <w:shd w:val="clear" w:color="auto" w:fill="FFFFFF"/>
              <w:spacing w:before="0" w:beforeAutospacing="0" w:after="0" w:afterAutospacing="0"/>
              <w:jc w:val="both"/>
              <w:rPr>
                <w:rFonts w:eastAsiaTheme="minorHAnsi"/>
                <w:lang w:eastAsia="en-US"/>
              </w:rPr>
            </w:pPr>
            <w:r w:rsidRPr="001960B5">
              <w:rPr>
                <w:rFonts w:eastAsiaTheme="minorHAns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4A975704" w14:textId="77777777" w:rsidR="00C761BE" w:rsidRPr="001960B5" w:rsidRDefault="00C761BE" w:rsidP="001960B5">
            <w:pPr>
              <w:pStyle w:val="pt-a-000040"/>
              <w:shd w:val="clear" w:color="auto" w:fill="FFFFFF"/>
              <w:spacing w:before="0" w:beforeAutospacing="0" w:after="0" w:afterAutospacing="0"/>
              <w:jc w:val="both"/>
              <w:rPr>
                <w:rFonts w:eastAsiaTheme="minorHAnsi"/>
                <w:lang w:eastAsia="en-US"/>
              </w:rPr>
            </w:pPr>
            <w:r w:rsidRPr="001960B5">
              <w:rPr>
                <w:rFonts w:eastAsiaTheme="minorHAnsi"/>
                <w:lang w:eastAsia="en-US"/>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2AF21929" w14:textId="77777777" w:rsidR="00C761BE" w:rsidRPr="001960B5" w:rsidRDefault="00C761BE" w:rsidP="001960B5">
            <w:pPr>
              <w:widowControl w:val="0"/>
              <w:tabs>
                <w:tab w:val="left" w:pos="1215"/>
              </w:tabs>
              <w:autoSpaceDE w:val="0"/>
              <w:autoSpaceDN w:val="0"/>
              <w:jc w:val="both"/>
              <w:rPr>
                <w:rFonts w:ascii="Times New Roman" w:hAnsi="Times New Roman" w:cs="Times New Roman"/>
                <w:sz w:val="24"/>
                <w:szCs w:val="24"/>
              </w:rPr>
            </w:pPr>
            <w:r w:rsidRPr="001960B5">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24BBF22B" w14:textId="77777777" w:rsidR="00C761BE" w:rsidRPr="001960B5" w:rsidRDefault="00C761BE" w:rsidP="001960B5">
            <w:pPr>
              <w:widowControl w:val="0"/>
              <w:tabs>
                <w:tab w:val="left" w:pos="1201"/>
              </w:tabs>
              <w:autoSpaceDE w:val="0"/>
              <w:autoSpaceDN w:val="0"/>
              <w:jc w:val="both"/>
              <w:rPr>
                <w:rFonts w:ascii="Times New Roman" w:hAnsi="Times New Roman" w:cs="Times New Roman"/>
                <w:sz w:val="24"/>
                <w:szCs w:val="24"/>
              </w:rPr>
            </w:pPr>
            <w:r w:rsidRPr="001960B5">
              <w:rPr>
                <w:rFonts w:ascii="Times New Roman" w:hAnsi="Times New Roman" w:cs="Times New Roman"/>
                <w:sz w:val="24"/>
                <w:szCs w:val="24"/>
              </w:rPr>
              <w:t>-уметь характеризовать вклад российской культуры в мировую культуру;</w:t>
            </w:r>
          </w:p>
          <w:p w14:paraId="59461EE8" w14:textId="77777777" w:rsidR="00C761BE" w:rsidRPr="001960B5" w:rsidRDefault="00C761BE" w:rsidP="001960B5">
            <w:pPr>
              <w:widowControl w:val="0"/>
              <w:tabs>
                <w:tab w:val="left" w:pos="1197"/>
              </w:tabs>
              <w:autoSpaceDE w:val="0"/>
              <w:autoSpaceDN w:val="0"/>
              <w:jc w:val="both"/>
              <w:rPr>
                <w:rFonts w:ascii="Times New Roman" w:hAnsi="Times New Roman" w:cs="Times New Roman"/>
                <w:sz w:val="24"/>
                <w:szCs w:val="24"/>
              </w:rPr>
            </w:pPr>
            <w:r w:rsidRPr="001960B5">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1960B5" w:rsidRPr="001960B5" w14:paraId="321209B1" w14:textId="77777777" w:rsidTr="006F54DE">
        <w:trPr>
          <w:trHeight w:val="271"/>
        </w:trPr>
        <w:tc>
          <w:tcPr>
            <w:tcW w:w="1094" w:type="pct"/>
            <w:tcBorders>
              <w:top w:val="single" w:sz="4" w:space="0" w:color="auto"/>
              <w:left w:val="single" w:sz="4" w:space="0" w:color="auto"/>
              <w:bottom w:val="single" w:sz="4" w:space="0" w:color="auto"/>
              <w:right w:val="single" w:sz="4" w:space="0" w:color="auto"/>
            </w:tcBorders>
          </w:tcPr>
          <w:p w14:paraId="4BAC236F" w14:textId="77777777" w:rsidR="00C761BE" w:rsidRPr="001960B5" w:rsidRDefault="00C761BE" w:rsidP="001960B5">
            <w:pPr>
              <w:suppressAutoHyphens/>
              <w:rPr>
                <w:rFonts w:ascii="Times New Roman" w:hAnsi="Times New Roman" w:cs="Times New Roman"/>
                <w:bCs/>
                <w:sz w:val="24"/>
                <w:szCs w:val="24"/>
              </w:rPr>
            </w:pPr>
            <w:r w:rsidRPr="001960B5">
              <w:rPr>
                <w:rFonts w:ascii="Times New Roman" w:hAnsi="Times New Roman" w:cs="Times New Roman"/>
                <w:bCs/>
                <w:sz w:val="24"/>
                <w:szCs w:val="24"/>
              </w:rPr>
              <w:lastRenderedPageBreak/>
              <w:t>ПК 3.2.  Пропагандировать здоровый образ жизни</w:t>
            </w:r>
          </w:p>
        </w:tc>
        <w:tc>
          <w:tcPr>
            <w:tcW w:w="1667" w:type="pct"/>
            <w:tcBorders>
              <w:top w:val="single" w:sz="4" w:space="0" w:color="auto"/>
              <w:left w:val="single" w:sz="4" w:space="0" w:color="auto"/>
              <w:bottom w:val="single" w:sz="4" w:space="0" w:color="auto"/>
              <w:right w:val="single" w:sz="4" w:space="0" w:color="auto"/>
            </w:tcBorders>
          </w:tcPr>
          <w:p w14:paraId="25D829E0" w14:textId="77777777" w:rsidR="00C761BE" w:rsidRPr="001960B5" w:rsidRDefault="00C761BE" w:rsidP="001960B5">
            <w:pPr>
              <w:pStyle w:val="s1"/>
              <w:shd w:val="clear" w:color="auto" w:fill="FFFFFF"/>
              <w:spacing w:before="0" w:beforeAutospacing="0" w:after="0" w:afterAutospacing="0"/>
              <w:rPr>
                <w:rFonts w:eastAsiaTheme="minorHAnsi"/>
                <w:bCs/>
                <w:iCs/>
                <w:lang w:eastAsia="en-US"/>
              </w:rPr>
            </w:pPr>
            <w:r w:rsidRPr="001960B5">
              <w:rPr>
                <w:rFonts w:eastAsiaTheme="minorHAnsi"/>
                <w:bCs/>
                <w:iCs/>
                <w:lang w:eastAsia="en-US"/>
              </w:rPr>
              <w:t>В части трудового воспитания:</w:t>
            </w:r>
          </w:p>
          <w:p w14:paraId="70CB33F7" w14:textId="77777777" w:rsidR="00C761BE" w:rsidRPr="001960B5" w:rsidRDefault="00C761BE" w:rsidP="001960B5">
            <w:pPr>
              <w:pStyle w:val="s1"/>
              <w:numPr>
                <w:ilvl w:val="0"/>
                <w:numId w:val="17"/>
              </w:numPr>
              <w:shd w:val="clear" w:color="auto" w:fill="FFFFFF"/>
              <w:spacing w:before="0" w:beforeAutospacing="0" w:after="0" w:afterAutospacing="0"/>
              <w:ind w:left="0" w:firstLine="0"/>
              <w:rPr>
                <w:rFonts w:eastAsiaTheme="minorHAnsi"/>
                <w:bCs/>
                <w:iCs/>
                <w:lang w:eastAsia="en-US"/>
              </w:rPr>
            </w:pPr>
            <w:r w:rsidRPr="001960B5">
              <w:rPr>
                <w:rFonts w:eastAsiaTheme="minorHAnsi"/>
                <w:bCs/>
                <w:iCs/>
                <w:lang w:eastAsia="en-US"/>
              </w:rPr>
              <w:t>готовность к труду, осознание ценности мастерства, трудолюбие;</w:t>
            </w:r>
          </w:p>
          <w:p w14:paraId="3E957069" w14:textId="77777777" w:rsidR="00C761BE" w:rsidRPr="001960B5" w:rsidRDefault="00C761BE" w:rsidP="001960B5">
            <w:pPr>
              <w:pStyle w:val="s1"/>
              <w:numPr>
                <w:ilvl w:val="0"/>
                <w:numId w:val="17"/>
              </w:numPr>
              <w:shd w:val="clear" w:color="auto" w:fill="FFFFFF"/>
              <w:spacing w:before="0" w:beforeAutospacing="0" w:after="0" w:afterAutospacing="0"/>
              <w:ind w:left="0" w:firstLine="0"/>
              <w:rPr>
                <w:rFonts w:eastAsiaTheme="minorHAnsi"/>
                <w:bCs/>
                <w:iCs/>
                <w:lang w:eastAsia="en-US"/>
              </w:rPr>
            </w:pPr>
            <w:r w:rsidRPr="001960B5">
              <w:rPr>
                <w:rFonts w:eastAsiaTheme="minorHAnsi"/>
                <w:bCs/>
                <w:iCs/>
                <w:lang w:eastAsia="en-US"/>
              </w:rPr>
              <w:t xml:space="preserve">готовность к активной деятельности технологической и социальной направленности, </w:t>
            </w:r>
          </w:p>
          <w:p w14:paraId="0606325B" w14:textId="77777777" w:rsidR="00C761BE" w:rsidRPr="001960B5" w:rsidRDefault="00C761BE" w:rsidP="001960B5">
            <w:pPr>
              <w:pStyle w:val="s1"/>
              <w:numPr>
                <w:ilvl w:val="0"/>
                <w:numId w:val="17"/>
              </w:numPr>
              <w:shd w:val="clear" w:color="auto" w:fill="FFFFFF"/>
              <w:spacing w:before="0" w:beforeAutospacing="0" w:after="0" w:afterAutospacing="0"/>
              <w:ind w:left="0" w:firstLine="0"/>
              <w:rPr>
                <w:rFonts w:eastAsiaTheme="minorHAnsi"/>
                <w:bCs/>
                <w:iCs/>
                <w:lang w:eastAsia="en-US"/>
              </w:rPr>
            </w:pPr>
            <w:r w:rsidRPr="001960B5">
              <w:rPr>
                <w:rFonts w:eastAsiaTheme="minorHAnsi"/>
                <w:bCs/>
                <w:iCs/>
                <w:lang w:eastAsia="en-US"/>
              </w:rPr>
              <w:lastRenderedPageBreak/>
              <w:t>интерес к различным сферам профессиональной деятельности, жизненные планы</w:t>
            </w:r>
          </w:p>
          <w:p w14:paraId="36C6881A" w14:textId="77777777" w:rsidR="00C761BE" w:rsidRPr="001960B5" w:rsidRDefault="00C761BE" w:rsidP="001960B5">
            <w:pPr>
              <w:pStyle w:val="s1"/>
              <w:shd w:val="clear" w:color="auto" w:fill="FFFFFF"/>
              <w:spacing w:before="0" w:beforeAutospacing="0" w:after="0" w:afterAutospacing="0"/>
              <w:rPr>
                <w:rFonts w:eastAsiaTheme="minorHAnsi"/>
                <w:bCs/>
                <w:iCs/>
                <w:lang w:eastAsia="en-US"/>
              </w:rPr>
            </w:pPr>
            <w:r w:rsidRPr="001960B5">
              <w:rPr>
                <w:rFonts w:eastAsiaTheme="minorHAnsi"/>
                <w:bCs/>
                <w:iCs/>
                <w:lang w:eastAsia="en-US"/>
              </w:rPr>
              <w:t>Овладение универсальными коммуникативными действиями:</w:t>
            </w:r>
          </w:p>
          <w:p w14:paraId="79602C60" w14:textId="77777777" w:rsidR="00C761BE" w:rsidRPr="001960B5" w:rsidRDefault="00C761BE" w:rsidP="001960B5">
            <w:pPr>
              <w:pStyle w:val="s1"/>
              <w:shd w:val="clear" w:color="auto" w:fill="FFFFFF"/>
              <w:spacing w:before="0" w:beforeAutospacing="0" w:after="0" w:afterAutospacing="0"/>
              <w:rPr>
                <w:rFonts w:eastAsiaTheme="minorHAnsi"/>
                <w:bCs/>
                <w:iCs/>
                <w:lang w:eastAsia="en-US"/>
              </w:rPr>
            </w:pPr>
            <w:r w:rsidRPr="001960B5">
              <w:rPr>
                <w:rFonts w:eastAsiaTheme="minorHAnsi"/>
                <w:bCs/>
                <w:iCs/>
                <w:lang w:eastAsia="en-US"/>
              </w:rPr>
              <w:t>а) общение:</w:t>
            </w:r>
          </w:p>
          <w:p w14:paraId="79936465" w14:textId="77777777" w:rsidR="00C761BE" w:rsidRPr="001960B5" w:rsidRDefault="00C761BE" w:rsidP="001960B5">
            <w:pPr>
              <w:pStyle w:val="s1"/>
              <w:numPr>
                <w:ilvl w:val="0"/>
                <w:numId w:val="18"/>
              </w:numPr>
              <w:shd w:val="clear" w:color="auto" w:fill="FFFFFF"/>
              <w:spacing w:before="0" w:beforeAutospacing="0" w:after="0" w:afterAutospacing="0"/>
              <w:ind w:left="0" w:firstLine="0"/>
              <w:rPr>
                <w:rFonts w:eastAsiaTheme="minorHAnsi"/>
                <w:bCs/>
                <w:iCs/>
                <w:lang w:eastAsia="en-US"/>
              </w:rPr>
            </w:pPr>
            <w:r w:rsidRPr="001960B5">
              <w:rPr>
                <w:rFonts w:eastAsiaTheme="minorHAnsi"/>
                <w:bCs/>
                <w:iCs/>
                <w:lang w:eastAsia="en-US"/>
              </w:rPr>
              <w:t xml:space="preserve">осуществлять коммуникации во всех сферах жизни;  </w:t>
            </w:r>
          </w:p>
          <w:p w14:paraId="267F6AE8" w14:textId="77777777" w:rsidR="00C761BE" w:rsidRPr="001960B5" w:rsidRDefault="00C761BE" w:rsidP="001960B5">
            <w:pPr>
              <w:pStyle w:val="s1"/>
              <w:numPr>
                <w:ilvl w:val="0"/>
                <w:numId w:val="18"/>
              </w:numPr>
              <w:shd w:val="clear" w:color="auto" w:fill="FFFFFF"/>
              <w:spacing w:before="0" w:beforeAutospacing="0" w:after="0" w:afterAutospacing="0"/>
              <w:ind w:left="0" w:firstLine="0"/>
              <w:rPr>
                <w:rFonts w:eastAsiaTheme="minorHAnsi"/>
                <w:bCs/>
                <w:iCs/>
                <w:lang w:eastAsia="en-US"/>
              </w:rPr>
            </w:pPr>
            <w:r w:rsidRPr="001960B5">
              <w:rPr>
                <w:rFonts w:eastAsiaTheme="minorHAnsi"/>
                <w:bCs/>
                <w:iCs/>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013515A2" w14:textId="77777777" w:rsidR="00C761BE" w:rsidRPr="001960B5" w:rsidRDefault="00C761BE" w:rsidP="001960B5">
            <w:pPr>
              <w:pStyle w:val="s1"/>
              <w:numPr>
                <w:ilvl w:val="0"/>
                <w:numId w:val="18"/>
              </w:numPr>
              <w:shd w:val="clear" w:color="auto" w:fill="FFFFFF"/>
              <w:spacing w:before="0" w:beforeAutospacing="0" w:after="0" w:afterAutospacing="0"/>
              <w:ind w:left="0" w:firstLine="0"/>
              <w:rPr>
                <w:rFonts w:eastAsiaTheme="minorHAnsi"/>
                <w:bCs/>
                <w:iCs/>
                <w:lang w:eastAsia="en-US"/>
              </w:rPr>
            </w:pPr>
            <w:r w:rsidRPr="001960B5">
              <w:rPr>
                <w:rFonts w:eastAsiaTheme="minorHAnsi"/>
                <w:bCs/>
                <w:iCs/>
                <w:lang w:eastAsia="en-US"/>
              </w:rPr>
              <w:t>развернуто и логично излагать свою точку зрения с использованием языковых средств</w:t>
            </w:r>
          </w:p>
        </w:tc>
        <w:tc>
          <w:tcPr>
            <w:tcW w:w="2239" w:type="pct"/>
            <w:tcBorders>
              <w:top w:val="single" w:sz="4" w:space="0" w:color="auto"/>
              <w:left w:val="single" w:sz="4" w:space="0" w:color="auto"/>
              <w:bottom w:val="single" w:sz="4" w:space="0" w:color="auto"/>
              <w:right w:val="single" w:sz="4" w:space="0" w:color="auto"/>
            </w:tcBorders>
          </w:tcPr>
          <w:p w14:paraId="6C8BA909"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lastRenderedPageBreak/>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44E0BF86"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xml:space="preserve">- уметь защищать историческую правду, не допускать </w:t>
            </w:r>
            <w:r w:rsidRPr="001960B5">
              <w:rPr>
                <w:rFonts w:ascii="Times New Roman" w:hAnsi="Times New Roman" w:cs="Times New Roman"/>
                <w:sz w:val="24"/>
                <w:szCs w:val="24"/>
              </w:rPr>
              <w:lastRenderedPageBreak/>
              <w:t>умаления подвига ‎народа при защите Отечества, готовность давать отпор фальсификациям российской ‎истории;</w:t>
            </w:r>
          </w:p>
          <w:p w14:paraId="7D20436E"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59C7C54D"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5FE8FC01"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-уметь характеризовать вклад российской культуры в мировую культуру;</w:t>
            </w:r>
          </w:p>
          <w:p w14:paraId="081894D3"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bl>
    <w:p w14:paraId="790A972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317"/>
        </w:tabs>
        <w:jc w:val="both"/>
        <w:rPr>
          <w:rFonts w:ascii="Times New Roman" w:eastAsia="Times New Roman" w:hAnsi="Times New Roman" w:cs="Times New Roman"/>
          <w:sz w:val="24"/>
          <w:szCs w:val="24"/>
        </w:rPr>
        <w:sectPr w:rsidR="00C761BE" w:rsidRPr="001960B5" w:rsidSect="00964822">
          <w:type w:val="continuous"/>
          <w:pgSz w:w="16838" w:h="11906" w:orient="landscape"/>
          <w:pgMar w:top="1134" w:right="850" w:bottom="1134" w:left="1701" w:header="709" w:footer="709" w:gutter="0"/>
          <w:cols w:space="720"/>
          <w:docGrid w:linePitch="360"/>
        </w:sectPr>
      </w:pPr>
    </w:p>
    <w:p w14:paraId="26549FF0" w14:textId="77777777" w:rsidR="00C761BE" w:rsidRPr="001960B5" w:rsidRDefault="00C761BE" w:rsidP="001960B5">
      <w:pPr>
        <w:keepNext/>
        <w:autoSpaceDE w:val="0"/>
        <w:autoSpaceDN w:val="0"/>
        <w:jc w:val="center"/>
        <w:outlineLvl w:val="0"/>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lastRenderedPageBreak/>
        <w:t xml:space="preserve">2. </w:t>
      </w:r>
      <w:r w:rsidR="00FF652E" w:rsidRPr="001960B5">
        <w:rPr>
          <w:rFonts w:ascii="Times New Roman" w:hAnsi="Times New Roman" w:cs="Times New Roman"/>
          <w:b/>
          <w:sz w:val="24"/>
          <w:szCs w:val="24"/>
        </w:rPr>
        <w:t>СТРУКТУРА И ОБРАЗОВАТЕЛЬНОЕ СОДЕРЖАНИЕ ДИСЦИПЛИНЫ</w:t>
      </w:r>
    </w:p>
    <w:p w14:paraId="178870AA" w14:textId="77777777" w:rsidR="00C761BE" w:rsidRPr="001960B5" w:rsidRDefault="00C761BE" w:rsidP="001960B5">
      <w:pPr>
        <w:keepNext/>
        <w:autoSpaceDE w:val="0"/>
        <w:autoSpaceDN w:val="0"/>
        <w:ind w:firstLine="709"/>
        <w:jc w:val="center"/>
        <w:outlineLvl w:val="0"/>
        <w:rPr>
          <w:rFonts w:ascii="Times New Roman" w:eastAsia="Times New Roman" w:hAnsi="Times New Roman" w:cs="Times New Roman"/>
          <w:b/>
          <w:bCs/>
          <w:sz w:val="24"/>
          <w:szCs w:val="24"/>
          <w:lang w:eastAsia="ru-RU"/>
        </w:rPr>
      </w:pPr>
    </w:p>
    <w:p w14:paraId="6856DF41" w14:textId="77777777" w:rsidR="00C761BE" w:rsidRPr="001960B5" w:rsidRDefault="00C761BE" w:rsidP="001960B5">
      <w:pPr>
        <w:pStyle w:val="115"/>
        <w:spacing w:after="0" w:line="240" w:lineRule="auto"/>
        <w:ind w:firstLine="0"/>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316"/>
        <w:gridCol w:w="2023"/>
      </w:tblGrid>
      <w:tr w:rsidR="001960B5" w:rsidRPr="001960B5" w14:paraId="3E36E33F" w14:textId="77777777" w:rsidTr="006F54DE">
        <w:trPr>
          <w:trHeight w:val="283"/>
        </w:trPr>
        <w:tc>
          <w:tcPr>
            <w:tcW w:w="3917" w:type="pct"/>
            <w:tcBorders>
              <w:top w:val="single" w:sz="6" w:space="0" w:color="000000"/>
              <w:left w:val="single" w:sz="6" w:space="0" w:color="000000"/>
              <w:bottom w:val="single" w:sz="6" w:space="0" w:color="000000"/>
              <w:right w:val="single" w:sz="6" w:space="0" w:color="000000"/>
            </w:tcBorders>
            <w:shd w:val="clear" w:color="auto" w:fill="auto"/>
          </w:tcPr>
          <w:p w14:paraId="67BFB4FA"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Вид учебной работы</w:t>
            </w:r>
          </w:p>
        </w:tc>
        <w:tc>
          <w:tcPr>
            <w:tcW w:w="1083" w:type="pct"/>
            <w:tcBorders>
              <w:top w:val="single" w:sz="6" w:space="0" w:color="000000"/>
              <w:left w:val="single" w:sz="6" w:space="0" w:color="000000"/>
              <w:bottom w:val="single" w:sz="6" w:space="0" w:color="000000"/>
              <w:right w:val="single" w:sz="6" w:space="0" w:color="000000"/>
            </w:tcBorders>
            <w:shd w:val="clear" w:color="auto" w:fill="auto"/>
          </w:tcPr>
          <w:p w14:paraId="408EB808" w14:textId="77777777" w:rsidR="00C761BE" w:rsidRPr="001960B5" w:rsidRDefault="00C761BE" w:rsidP="001960B5">
            <w:pPr>
              <w:jc w:val="center"/>
              <w:rPr>
                <w:rFonts w:ascii="Times New Roman" w:eastAsia="Calibri" w:hAnsi="Times New Roman" w:cs="Times New Roman"/>
                <w:b/>
                <w:bCs/>
                <w:i/>
                <w:sz w:val="24"/>
                <w:szCs w:val="24"/>
              </w:rPr>
            </w:pPr>
            <w:r w:rsidRPr="001960B5">
              <w:rPr>
                <w:rFonts w:ascii="Times New Roman" w:eastAsia="Calibri" w:hAnsi="Times New Roman" w:cs="Times New Roman"/>
                <w:b/>
                <w:bCs/>
                <w:i/>
                <w:sz w:val="24"/>
                <w:szCs w:val="24"/>
              </w:rPr>
              <w:t>Объем в часах</w:t>
            </w:r>
          </w:p>
        </w:tc>
      </w:tr>
      <w:tr w:rsidR="001960B5" w:rsidRPr="001960B5" w14:paraId="2B6BA747" w14:textId="77777777" w:rsidTr="006F54DE">
        <w:trPr>
          <w:trHeight w:val="283"/>
        </w:trPr>
        <w:tc>
          <w:tcPr>
            <w:tcW w:w="3917" w:type="pct"/>
            <w:tcBorders>
              <w:top w:val="single" w:sz="6" w:space="0" w:color="000000"/>
              <w:left w:val="single" w:sz="6" w:space="0" w:color="000000"/>
              <w:bottom w:val="single" w:sz="6" w:space="0" w:color="000000"/>
              <w:right w:val="single" w:sz="6" w:space="0" w:color="000000"/>
            </w:tcBorders>
            <w:shd w:val="clear" w:color="auto" w:fill="auto"/>
          </w:tcPr>
          <w:p w14:paraId="5AB8C7A5" w14:textId="77777777" w:rsidR="00C761BE" w:rsidRPr="001960B5" w:rsidRDefault="00C761BE"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Объем образовательной программы дисциплины</w:t>
            </w:r>
          </w:p>
        </w:tc>
        <w:tc>
          <w:tcPr>
            <w:tcW w:w="1083" w:type="pct"/>
            <w:tcBorders>
              <w:top w:val="single" w:sz="6" w:space="0" w:color="000000"/>
              <w:left w:val="single" w:sz="6" w:space="0" w:color="000000"/>
              <w:bottom w:val="single" w:sz="6" w:space="0" w:color="000000"/>
              <w:right w:val="single" w:sz="6" w:space="0" w:color="000000"/>
            </w:tcBorders>
            <w:shd w:val="clear" w:color="auto" w:fill="auto"/>
          </w:tcPr>
          <w:p w14:paraId="7DCFE406"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138</w:t>
            </w:r>
          </w:p>
        </w:tc>
      </w:tr>
      <w:tr w:rsidR="001960B5" w:rsidRPr="001960B5" w14:paraId="16FEC3B4" w14:textId="77777777" w:rsidTr="006F54DE">
        <w:trPr>
          <w:trHeight w:val="227"/>
        </w:trPr>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5BFD1440" w14:textId="77777777" w:rsidR="00C761BE" w:rsidRPr="001960B5" w:rsidRDefault="00C761BE"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в т. ч.:</w:t>
            </w:r>
          </w:p>
        </w:tc>
      </w:tr>
      <w:tr w:rsidR="001960B5" w:rsidRPr="001960B5" w14:paraId="1FB6D497" w14:textId="77777777" w:rsidTr="006F54DE">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46A68BCF" w14:textId="77777777" w:rsidR="00C761BE" w:rsidRPr="001960B5" w:rsidRDefault="00C761BE" w:rsidP="001960B5">
            <w:pPr>
              <w:jc w:val="both"/>
              <w:rPr>
                <w:rFonts w:ascii="Times New Roman" w:eastAsia="Times New Roman" w:hAnsi="Times New Roman" w:cs="Times New Roman"/>
                <w:b/>
                <w:bCs/>
                <w:iCs/>
                <w:sz w:val="24"/>
                <w:szCs w:val="24"/>
              </w:rPr>
            </w:pPr>
            <w:r w:rsidRPr="001960B5">
              <w:rPr>
                <w:rFonts w:ascii="Times New Roman" w:eastAsia="Calibri" w:hAnsi="Times New Roman" w:cs="Times New Roman"/>
                <w:b/>
                <w:bCs/>
                <w:sz w:val="24"/>
                <w:szCs w:val="24"/>
              </w:rPr>
              <w:t>Основное содержание</w:t>
            </w:r>
          </w:p>
        </w:tc>
        <w:tc>
          <w:tcPr>
            <w:tcW w:w="1083" w:type="pct"/>
            <w:tcBorders>
              <w:top w:val="single" w:sz="6" w:space="0" w:color="000000"/>
              <w:left w:val="single" w:sz="6" w:space="0" w:color="000000"/>
              <w:bottom w:val="single" w:sz="6" w:space="0" w:color="000000"/>
              <w:right w:val="single" w:sz="6" w:space="0" w:color="000000"/>
            </w:tcBorders>
            <w:vAlign w:val="center"/>
          </w:tcPr>
          <w:p w14:paraId="7E4E5F9C" w14:textId="77777777" w:rsidR="00C761BE" w:rsidRPr="001960B5" w:rsidRDefault="00C761BE" w:rsidP="001960B5">
            <w:pPr>
              <w:jc w:val="center"/>
              <w:rPr>
                <w:rFonts w:ascii="Times New Roman" w:eastAsia="Times New Roman" w:hAnsi="Times New Roman" w:cs="Times New Roman"/>
                <w:b/>
                <w:bCs/>
                <w:iCs/>
                <w:sz w:val="24"/>
                <w:szCs w:val="24"/>
              </w:rPr>
            </w:pPr>
            <w:r w:rsidRPr="001960B5">
              <w:rPr>
                <w:rFonts w:ascii="Times New Roman" w:eastAsia="Times New Roman" w:hAnsi="Times New Roman" w:cs="Times New Roman"/>
                <w:b/>
                <w:bCs/>
                <w:iCs/>
                <w:sz w:val="24"/>
                <w:szCs w:val="24"/>
              </w:rPr>
              <w:t>128</w:t>
            </w:r>
          </w:p>
        </w:tc>
      </w:tr>
      <w:tr w:rsidR="001960B5" w:rsidRPr="001960B5" w14:paraId="75DD2F80" w14:textId="77777777" w:rsidTr="006F54DE">
        <w:trPr>
          <w:trHeight w:val="170"/>
        </w:trPr>
        <w:tc>
          <w:tcPr>
            <w:tcW w:w="3917" w:type="pct"/>
            <w:tcBorders>
              <w:top w:val="single" w:sz="6" w:space="0" w:color="000000"/>
              <w:left w:val="single" w:sz="6" w:space="0" w:color="000000"/>
              <w:bottom w:val="single" w:sz="6" w:space="0" w:color="000000"/>
              <w:right w:val="single" w:sz="6" w:space="0" w:color="000000"/>
            </w:tcBorders>
            <w:vAlign w:val="center"/>
          </w:tcPr>
          <w:p w14:paraId="44067481"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в т. ч.:</w:t>
            </w:r>
          </w:p>
        </w:tc>
        <w:tc>
          <w:tcPr>
            <w:tcW w:w="1083" w:type="pct"/>
            <w:tcBorders>
              <w:top w:val="single" w:sz="6" w:space="0" w:color="000000"/>
              <w:left w:val="single" w:sz="6" w:space="0" w:color="000000"/>
              <w:bottom w:val="single" w:sz="6" w:space="0" w:color="000000"/>
              <w:right w:val="single" w:sz="6" w:space="0" w:color="000000"/>
            </w:tcBorders>
            <w:vAlign w:val="center"/>
          </w:tcPr>
          <w:p w14:paraId="46B055ED" w14:textId="77777777" w:rsidR="00C761BE" w:rsidRPr="001960B5" w:rsidRDefault="00C761BE" w:rsidP="001960B5">
            <w:pPr>
              <w:jc w:val="center"/>
              <w:rPr>
                <w:rFonts w:ascii="Times New Roman" w:eastAsia="Times New Roman" w:hAnsi="Times New Roman" w:cs="Times New Roman"/>
                <w:iCs/>
                <w:sz w:val="24"/>
                <w:szCs w:val="24"/>
              </w:rPr>
            </w:pPr>
          </w:p>
        </w:tc>
      </w:tr>
      <w:tr w:rsidR="001960B5" w:rsidRPr="001960B5" w14:paraId="75126C84" w14:textId="77777777" w:rsidTr="006F54DE">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41742980"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теоретическое обучение</w:t>
            </w:r>
          </w:p>
        </w:tc>
        <w:tc>
          <w:tcPr>
            <w:tcW w:w="1083" w:type="pct"/>
            <w:tcBorders>
              <w:top w:val="single" w:sz="6" w:space="0" w:color="000000"/>
              <w:left w:val="single" w:sz="6" w:space="0" w:color="000000"/>
              <w:bottom w:val="single" w:sz="6" w:space="0" w:color="000000"/>
              <w:right w:val="single" w:sz="6" w:space="0" w:color="000000"/>
            </w:tcBorders>
          </w:tcPr>
          <w:p w14:paraId="2068F1D6" w14:textId="77777777" w:rsidR="00C761BE" w:rsidRPr="001960B5" w:rsidRDefault="00C761BE" w:rsidP="001960B5">
            <w:pPr>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128</w:t>
            </w:r>
          </w:p>
        </w:tc>
      </w:tr>
      <w:tr w:rsidR="001960B5" w:rsidRPr="001960B5" w14:paraId="59916DBC" w14:textId="77777777" w:rsidTr="006F54DE">
        <w:trPr>
          <w:trHeight w:val="227"/>
        </w:trPr>
        <w:tc>
          <w:tcPr>
            <w:tcW w:w="3917" w:type="pct"/>
            <w:tcBorders>
              <w:top w:val="single" w:sz="6" w:space="0" w:color="000000"/>
              <w:left w:val="single" w:sz="6" w:space="0" w:color="000000"/>
              <w:bottom w:val="single" w:sz="6" w:space="0" w:color="000000"/>
              <w:right w:val="single" w:sz="6" w:space="0" w:color="000000"/>
            </w:tcBorders>
            <w:vAlign w:val="center"/>
          </w:tcPr>
          <w:p w14:paraId="5ED9F29F"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практические занятия</w:t>
            </w:r>
          </w:p>
        </w:tc>
        <w:tc>
          <w:tcPr>
            <w:tcW w:w="1083" w:type="pct"/>
            <w:tcBorders>
              <w:top w:val="single" w:sz="6" w:space="0" w:color="000000"/>
              <w:left w:val="single" w:sz="6" w:space="0" w:color="000000"/>
              <w:right w:val="single" w:sz="6" w:space="0" w:color="000000"/>
            </w:tcBorders>
          </w:tcPr>
          <w:p w14:paraId="6A3DA28A" w14:textId="77777777" w:rsidR="00C761BE" w:rsidRPr="001960B5" w:rsidRDefault="00C761BE" w:rsidP="001960B5">
            <w:pPr>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0</w:t>
            </w:r>
          </w:p>
        </w:tc>
      </w:tr>
      <w:tr w:rsidR="001960B5" w:rsidRPr="001960B5" w14:paraId="1C96DD4D" w14:textId="77777777" w:rsidTr="006F54DE">
        <w:trPr>
          <w:trHeight w:val="490"/>
        </w:trPr>
        <w:tc>
          <w:tcPr>
            <w:tcW w:w="3917" w:type="pct"/>
            <w:tcBorders>
              <w:top w:val="single" w:sz="6" w:space="0" w:color="000000"/>
              <w:left w:val="single" w:sz="6" w:space="0" w:color="000000"/>
              <w:bottom w:val="single" w:sz="6" w:space="0" w:color="000000"/>
              <w:right w:val="single" w:sz="6" w:space="0" w:color="000000"/>
            </w:tcBorders>
            <w:vAlign w:val="center"/>
          </w:tcPr>
          <w:p w14:paraId="3B2BAAD3" w14:textId="77777777" w:rsidR="00C761BE" w:rsidRPr="001960B5" w:rsidRDefault="00C761BE"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Профессионально-ориентированное содержание (содержание прикладного модуля)</w:t>
            </w:r>
          </w:p>
        </w:tc>
        <w:tc>
          <w:tcPr>
            <w:tcW w:w="1083" w:type="pct"/>
            <w:tcBorders>
              <w:left w:val="single" w:sz="6" w:space="0" w:color="000000"/>
              <w:bottom w:val="single" w:sz="6" w:space="0" w:color="000000"/>
              <w:right w:val="single" w:sz="6" w:space="0" w:color="000000"/>
            </w:tcBorders>
            <w:vAlign w:val="center"/>
          </w:tcPr>
          <w:p w14:paraId="15453F37"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8</w:t>
            </w:r>
          </w:p>
        </w:tc>
      </w:tr>
      <w:tr w:rsidR="001960B5" w:rsidRPr="001960B5" w14:paraId="58B6C1D0" w14:textId="77777777" w:rsidTr="006F54DE">
        <w:trPr>
          <w:trHeight w:val="227"/>
        </w:trPr>
        <w:tc>
          <w:tcPr>
            <w:tcW w:w="3917" w:type="pct"/>
            <w:tcBorders>
              <w:top w:val="single" w:sz="6" w:space="0" w:color="000000"/>
              <w:left w:val="single" w:sz="6" w:space="0" w:color="000000"/>
              <w:bottom w:val="single" w:sz="6" w:space="0" w:color="000000"/>
              <w:right w:val="single" w:sz="6" w:space="0" w:color="000000"/>
            </w:tcBorders>
            <w:vAlign w:val="center"/>
          </w:tcPr>
          <w:p w14:paraId="62B48EEA"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в т. ч.:</w:t>
            </w:r>
          </w:p>
        </w:tc>
        <w:tc>
          <w:tcPr>
            <w:tcW w:w="1083" w:type="pct"/>
            <w:tcBorders>
              <w:left w:val="single" w:sz="6" w:space="0" w:color="000000"/>
              <w:bottom w:val="single" w:sz="6" w:space="0" w:color="000000"/>
              <w:right w:val="single" w:sz="6" w:space="0" w:color="000000"/>
            </w:tcBorders>
            <w:vAlign w:val="center"/>
          </w:tcPr>
          <w:p w14:paraId="43DB8CD6" w14:textId="77777777" w:rsidR="00C761BE" w:rsidRPr="001960B5" w:rsidRDefault="00C761BE" w:rsidP="001960B5">
            <w:pPr>
              <w:jc w:val="center"/>
              <w:rPr>
                <w:rFonts w:ascii="Times New Roman" w:eastAsia="Calibri" w:hAnsi="Times New Roman" w:cs="Times New Roman"/>
                <w:sz w:val="24"/>
                <w:szCs w:val="24"/>
              </w:rPr>
            </w:pPr>
          </w:p>
        </w:tc>
      </w:tr>
      <w:tr w:rsidR="001960B5" w:rsidRPr="001960B5" w14:paraId="5B8669E5" w14:textId="77777777" w:rsidTr="006F54DE">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76361AC1"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Calibri" w:hAnsi="Times New Roman" w:cs="Times New Roman"/>
                <w:sz w:val="24"/>
                <w:szCs w:val="24"/>
              </w:rPr>
              <w:t>теоретическое обучение</w:t>
            </w:r>
          </w:p>
        </w:tc>
        <w:tc>
          <w:tcPr>
            <w:tcW w:w="1083" w:type="pct"/>
            <w:tcBorders>
              <w:top w:val="single" w:sz="6" w:space="0" w:color="000000"/>
              <w:left w:val="single" w:sz="6" w:space="0" w:color="000000"/>
              <w:bottom w:val="single" w:sz="6" w:space="0" w:color="000000"/>
              <w:right w:val="single" w:sz="6" w:space="0" w:color="000000"/>
            </w:tcBorders>
          </w:tcPr>
          <w:p w14:paraId="14AD6849" w14:textId="77777777" w:rsidR="00C761BE" w:rsidRPr="001960B5" w:rsidRDefault="00C761BE" w:rsidP="001960B5">
            <w:pPr>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8</w:t>
            </w:r>
          </w:p>
        </w:tc>
      </w:tr>
      <w:tr w:rsidR="001960B5" w:rsidRPr="001960B5" w14:paraId="3F00C9E7" w14:textId="77777777" w:rsidTr="006F54DE">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4E996AEE"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практические занятия</w:t>
            </w:r>
          </w:p>
        </w:tc>
        <w:tc>
          <w:tcPr>
            <w:tcW w:w="1083" w:type="pct"/>
            <w:tcBorders>
              <w:top w:val="single" w:sz="6" w:space="0" w:color="000000"/>
              <w:left w:val="single" w:sz="6" w:space="0" w:color="000000"/>
              <w:bottom w:val="single" w:sz="6" w:space="0" w:color="000000"/>
              <w:right w:val="single" w:sz="6" w:space="0" w:color="000000"/>
            </w:tcBorders>
          </w:tcPr>
          <w:p w14:paraId="6EA80626" w14:textId="77777777" w:rsidR="00C761BE" w:rsidRPr="001960B5" w:rsidRDefault="00C761BE" w:rsidP="001960B5">
            <w:pPr>
              <w:jc w:val="center"/>
              <w:rPr>
                <w:rFonts w:ascii="Times New Roman" w:eastAsia="Calibri" w:hAnsi="Times New Roman" w:cs="Times New Roman"/>
                <w:sz w:val="24"/>
                <w:szCs w:val="24"/>
              </w:rPr>
            </w:pPr>
            <w:r w:rsidRPr="001960B5">
              <w:rPr>
                <w:rFonts w:ascii="Times New Roman" w:eastAsia="Calibri" w:hAnsi="Times New Roman" w:cs="Times New Roman"/>
                <w:sz w:val="24"/>
                <w:szCs w:val="24"/>
              </w:rPr>
              <w:t>0</w:t>
            </w:r>
          </w:p>
        </w:tc>
      </w:tr>
      <w:tr w:rsidR="001960B5" w:rsidRPr="001960B5" w14:paraId="2CE8BFD3" w14:textId="77777777" w:rsidTr="006F54DE">
        <w:trPr>
          <w:trHeight w:val="227"/>
        </w:trPr>
        <w:tc>
          <w:tcPr>
            <w:tcW w:w="3917" w:type="pct"/>
            <w:tcBorders>
              <w:top w:val="single" w:sz="6" w:space="0" w:color="000000"/>
              <w:left w:val="single" w:sz="6" w:space="0" w:color="000000"/>
              <w:bottom w:val="single" w:sz="6" w:space="0" w:color="000000"/>
              <w:right w:val="single" w:sz="6" w:space="0" w:color="000000"/>
            </w:tcBorders>
            <w:vAlign w:val="center"/>
          </w:tcPr>
          <w:p w14:paraId="1C4E848D" w14:textId="77777777" w:rsidR="00C761BE" w:rsidRPr="001960B5" w:rsidRDefault="00C761BE" w:rsidP="001960B5">
            <w:pPr>
              <w:jc w:val="both"/>
              <w:rPr>
                <w:rFonts w:ascii="Times New Roman" w:eastAsia="Calibri" w:hAnsi="Times New Roman" w:cs="Times New Roman"/>
                <w:b/>
                <w:sz w:val="24"/>
                <w:szCs w:val="24"/>
              </w:rPr>
            </w:pPr>
            <w:r w:rsidRPr="001960B5">
              <w:rPr>
                <w:rFonts w:ascii="Times New Roman" w:eastAsia="Calibri" w:hAnsi="Times New Roman" w:cs="Times New Roman"/>
                <w:b/>
                <w:sz w:val="24"/>
                <w:szCs w:val="24"/>
              </w:rPr>
              <w:t>Самостоятельная работа</w:t>
            </w:r>
          </w:p>
        </w:tc>
        <w:tc>
          <w:tcPr>
            <w:tcW w:w="1083" w:type="pct"/>
            <w:tcBorders>
              <w:top w:val="single" w:sz="6" w:space="0" w:color="000000"/>
              <w:left w:val="single" w:sz="6" w:space="0" w:color="000000"/>
              <w:bottom w:val="single" w:sz="6" w:space="0" w:color="000000"/>
              <w:right w:val="single" w:sz="6" w:space="0" w:color="000000"/>
            </w:tcBorders>
          </w:tcPr>
          <w:p w14:paraId="0B3FE2B4" w14:textId="77777777" w:rsidR="00C761BE" w:rsidRPr="001960B5" w:rsidRDefault="00C761BE" w:rsidP="001960B5">
            <w:pPr>
              <w:jc w:val="center"/>
              <w:rPr>
                <w:rFonts w:ascii="Times New Roman" w:eastAsia="Calibri" w:hAnsi="Times New Roman" w:cs="Times New Roman"/>
                <w:sz w:val="24"/>
                <w:szCs w:val="24"/>
              </w:rPr>
            </w:pPr>
          </w:p>
        </w:tc>
      </w:tr>
      <w:tr w:rsidR="001960B5" w:rsidRPr="001960B5" w14:paraId="2D0B1AF4" w14:textId="77777777" w:rsidTr="006F54DE">
        <w:trPr>
          <w:trHeight w:val="170"/>
        </w:trPr>
        <w:tc>
          <w:tcPr>
            <w:tcW w:w="3917" w:type="pct"/>
            <w:tcBorders>
              <w:top w:val="single" w:sz="6" w:space="0" w:color="000000"/>
              <w:left w:val="single" w:sz="6" w:space="0" w:color="000000"/>
              <w:bottom w:val="single" w:sz="6" w:space="0" w:color="000000"/>
              <w:right w:val="single" w:sz="6" w:space="0" w:color="000000"/>
            </w:tcBorders>
            <w:vAlign w:val="center"/>
          </w:tcPr>
          <w:p w14:paraId="7813D079"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Выполнение индивидуального проекта</w:t>
            </w:r>
          </w:p>
        </w:tc>
        <w:tc>
          <w:tcPr>
            <w:tcW w:w="1083" w:type="pct"/>
            <w:tcBorders>
              <w:top w:val="single" w:sz="6" w:space="0" w:color="000000"/>
              <w:left w:val="single" w:sz="6" w:space="0" w:color="000000"/>
              <w:bottom w:val="single" w:sz="6" w:space="0" w:color="000000"/>
              <w:right w:val="single" w:sz="6" w:space="0" w:color="000000"/>
            </w:tcBorders>
          </w:tcPr>
          <w:p w14:paraId="2B31B575" w14:textId="77777777" w:rsidR="00C761BE" w:rsidRPr="001960B5" w:rsidRDefault="00C761BE" w:rsidP="001960B5">
            <w:pPr>
              <w:jc w:val="center"/>
              <w:rPr>
                <w:rFonts w:ascii="Times New Roman" w:eastAsia="Calibri" w:hAnsi="Times New Roman" w:cs="Times New Roman"/>
                <w:b/>
                <w:sz w:val="24"/>
                <w:szCs w:val="24"/>
              </w:rPr>
            </w:pPr>
            <w:r w:rsidRPr="001960B5">
              <w:rPr>
                <w:rFonts w:ascii="Times New Roman" w:eastAsia="Calibri" w:hAnsi="Times New Roman" w:cs="Times New Roman"/>
                <w:b/>
                <w:sz w:val="24"/>
                <w:szCs w:val="24"/>
              </w:rPr>
              <w:t>2</w:t>
            </w:r>
          </w:p>
        </w:tc>
      </w:tr>
      <w:tr w:rsidR="001960B5" w:rsidRPr="001960B5" w14:paraId="3B26959C" w14:textId="77777777" w:rsidTr="006F54DE">
        <w:trPr>
          <w:trHeight w:val="283"/>
        </w:trPr>
        <w:tc>
          <w:tcPr>
            <w:tcW w:w="3917" w:type="pct"/>
            <w:tcBorders>
              <w:top w:val="single" w:sz="6" w:space="0" w:color="000000"/>
              <w:left w:val="single" w:sz="6" w:space="0" w:color="000000"/>
              <w:bottom w:val="single" w:sz="6" w:space="0" w:color="000000"/>
              <w:right w:val="single" w:sz="6" w:space="0" w:color="000000"/>
            </w:tcBorders>
            <w:vAlign w:val="center"/>
          </w:tcPr>
          <w:p w14:paraId="1E15C721" w14:textId="77777777" w:rsidR="00C761BE" w:rsidRPr="001960B5" w:rsidRDefault="00C761BE" w:rsidP="001960B5">
            <w:pPr>
              <w:jc w:val="both"/>
              <w:rPr>
                <w:rFonts w:ascii="Times New Roman" w:eastAsia="Calibri" w:hAnsi="Times New Roman" w:cs="Times New Roman"/>
                <w:i/>
                <w:sz w:val="24"/>
                <w:szCs w:val="24"/>
              </w:rPr>
            </w:pPr>
            <w:r w:rsidRPr="001960B5">
              <w:rPr>
                <w:rFonts w:ascii="Times New Roman" w:eastAsia="Calibri" w:hAnsi="Times New Roman" w:cs="Times New Roman"/>
                <w:sz w:val="24"/>
                <w:szCs w:val="24"/>
              </w:rPr>
              <w:t>Промежуточная аттестация  - дифференцированный зачет</w:t>
            </w:r>
          </w:p>
        </w:tc>
        <w:tc>
          <w:tcPr>
            <w:tcW w:w="1083" w:type="pct"/>
            <w:tcBorders>
              <w:top w:val="single" w:sz="6" w:space="0" w:color="000000"/>
              <w:left w:val="single" w:sz="6" w:space="0" w:color="000000"/>
              <w:bottom w:val="single" w:sz="6" w:space="0" w:color="000000"/>
              <w:right w:val="single" w:sz="6" w:space="0" w:color="000000"/>
            </w:tcBorders>
            <w:vAlign w:val="center"/>
          </w:tcPr>
          <w:p w14:paraId="4484F137" w14:textId="77777777" w:rsidR="00C761BE" w:rsidRPr="001960B5" w:rsidRDefault="00C761BE" w:rsidP="001960B5">
            <w:pPr>
              <w:jc w:val="center"/>
              <w:rPr>
                <w:rFonts w:ascii="Times New Roman" w:eastAsia="Calibri" w:hAnsi="Times New Roman" w:cs="Times New Roman"/>
                <w:b/>
                <w:sz w:val="24"/>
                <w:szCs w:val="24"/>
                <w:lang w:val="en-US"/>
              </w:rPr>
            </w:pPr>
          </w:p>
        </w:tc>
      </w:tr>
    </w:tbl>
    <w:p w14:paraId="52465837" w14:textId="77777777" w:rsidR="00C761BE" w:rsidRPr="001960B5" w:rsidRDefault="00C761BE" w:rsidP="001960B5">
      <w:pPr>
        <w:jc w:val="center"/>
        <w:rPr>
          <w:rFonts w:ascii="Times New Roman" w:eastAsia="Times New Roman" w:hAnsi="Times New Roman" w:cs="Times New Roman"/>
          <w:b/>
          <w:sz w:val="24"/>
          <w:szCs w:val="24"/>
        </w:rPr>
        <w:sectPr w:rsidR="00C761BE" w:rsidRPr="001960B5" w:rsidSect="00964822">
          <w:type w:val="continuous"/>
          <w:pgSz w:w="11906" w:h="16838"/>
          <w:pgMar w:top="1134" w:right="850" w:bottom="1134" w:left="1701" w:header="709" w:footer="709" w:gutter="0"/>
          <w:cols w:space="720"/>
          <w:docGrid w:linePitch="360"/>
        </w:sectPr>
      </w:pPr>
    </w:p>
    <w:p w14:paraId="6FB307F3" w14:textId="77777777" w:rsidR="00C761BE" w:rsidRPr="001960B5" w:rsidRDefault="006F54DE" w:rsidP="001960B5">
      <w:pP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lastRenderedPageBreak/>
        <w:t>2.2. Содержание</w:t>
      </w:r>
      <w:r w:rsidR="00C761BE" w:rsidRPr="001960B5">
        <w:rPr>
          <w:rFonts w:ascii="Times New Roman" w:eastAsia="Times New Roman" w:hAnsi="Times New Roman" w:cs="Times New Roman"/>
          <w:b/>
          <w:sz w:val="24"/>
          <w:szCs w:val="24"/>
          <w:lang w:eastAsia="ru-RU"/>
        </w:rPr>
        <w:t xml:space="preserve">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8595"/>
        <w:gridCol w:w="1890"/>
        <w:gridCol w:w="1902"/>
      </w:tblGrid>
      <w:tr w:rsidR="001960B5" w:rsidRPr="001960B5" w14:paraId="29D6B186" w14:textId="77777777" w:rsidTr="006F54DE">
        <w:trPr>
          <w:trHeight w:val="20"/>
        </w:trPr>
        <w:tc>
          <w:tcPr>
            <w:tcW w:w="662" w:type="pct"/>
            <w:vAlign w:val="center"/>
          </w:tcPr>
          <w:p w14:paraId="4244EA8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1960B5">
              <w:rPr>
                <w:rFonts w:ascii="Times New Roman" w:eastAsia="Times New Roman" w:hAnsi="Times New Roman" w:cs="Times New Roman"/>
                <w:b/>
                <w:bCs/>
                <w:sz w:val="24"/>
                <w:szCs w:val="24"/>
                <w:lang w:eastAsia="ru-RU"/>
              </w:rPr>
              <w:t>Наименование разделов и тем</w:t>
            </w:r>
          </w:p>
        </w:tc>
        <w:tc>
          <w:tcPr>
            <w:tcW w:w="3010" w:type="pct"/>
            <w:vAlign w:val="center"/>
          </w:tcPr>
          <w:p w14:paraId="68E6944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1960B5">
              <w:rPr>
                <w:rFonts w:ascii="Times New Roman" w:eastAsia="Times New Roman" w:hAnsi="Times New Roman" w:cs="Times New Roman"/>
                <w:b/>
                <w:bCs/>
                <w:sz w:val="24"/>
                <w:szCs w:val="24"/>
                <w:lang w:eastAsia="ru-RU"/>
              </w:rPr>
              <w:t xml:space="preserve">Содержание учебного материала, практических и лабораторных занятий, </w:t>
            </w:r>
          </w:p>
        </w:tc>
        <w:tc>
          <w:tcPr>
            <w:tcW w:w="662" w:type="pct"/>
          </w:tcPr>
          <w:p w14:paraId="70D4954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66" w:type="pct"/>
          </w:tcPr>
          <w:p w14:paraId="266FCB4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74016496" w14:textId="77777777" w:rsidTr="006F54DE">
        <w:trPr>
          <w:trHeight w:val="20"/>
        </w:trPr>
        <w:tc>
          <w:tcPr>
            <w:tcW w:w="3672" w:type="pct"/>
            <w:gridSpan w:val="2"/>
          </w:tcPr>
          <w:p w14:paraId="2C651AC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Раздел 1. </w:t>
            </w:r>
            <w:r w:rsidRPr="001960B5">
              <w:rPr>
                <w:rFonts w:ascii="Times New Roman" w:eastAsia="Times New Roman" w:hAnsi="Times New Roman" w:cs="Times New Roman"/>
                <w:b/>
                <w:bCs/>
                <w:sz w:val="24"/>
                <w:szCs w:val="24"/>
              </w:rPr>
              <w:t>Россия в годы Первой мировой войны и Первая мировая война и послевоенный кризис Великой Российской революции (1914–1922)</w:t>
            </w:r>
          </w:p>
        </w:tc>
        <w:tc>
          <w:tcPr>
            <w:tcW w:w="662" w:type="pct"/>
            <w:vAlign w:val="center"/>
          </w:tcPr>
          <w:p w14:paraId="3DC10781" w14:textId="77777777" w:rsidR="00C761BE" w:rsidRPr="001960B5" w:rsidRDefault="00C761BE"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24/-/-</w:t>
            </w:r>
          </w:p>
        </w:tc>
        <w:tc>
          <w:tcPr>
            <w:tcW w:w="666" w:type="pct"/>
            <w:shd w:val="clear" w:color="auto" w:fill="FFFFFF" w:themeFill="background1"/>
            <w:vAlign w:val="center"/>
          </w:tcPr>
          <w:p w14:paraId="3149B71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1960B5" w:rsidRPr="001960B5" w14:paraId="39436762" w14:textId="77777777" w:rsidTr="006F54DE">
        <w:trPr>
          <w:trHeight w:val="20"/>
        </w:trPr>
        <w:tc>
          <w:tcPr>
            <w:tcW w:w="662" w:type="pct"/>
            <w:vMerge w:val="restart"/>
          </w:tcPr>
          <w:p w14:paraId="747CC507" w14:textId="77777777" w:rsidR="00C761BE" w:rsidRPr="001960B5" w:rsidRDefault="00C761BE" w:rsidP="001960B5">
            <w:pP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Тема 1.1.</w:t>
            </w:r>
          </w:p>
          <w:p w14:paraId="719F852B" w14:textId="77777777" w:rsidR="00C761BE" w:rsidRPr="001960B5" w:rsidRDefault="00C761BE"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rPr>
              <w:t>Россия и мир в годы Первой мировой войны</w:t>
            </w:r>
          </w:p>
        </w:tc>
        <w:tc>
          <w:tcPr>
            <w:tcW w:w="3010" w:type="pct"/>
          </w:tcPr>
          <w:p w14:paraId="0FC4A48E"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662" w:type="pct"/>
            <w:vAlign w:val="center"/>
          </w:tcPr>
          <w:p w14:paraId="05E99EA7"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8</w:t>
            </w:r>
          </w:p>
        </w:tc>
        <w:tc>
          <w:tcPr>
            <w:tcW w:w="666" w:type="pct"/>
            <w:vMerge w:val="restart"/>
            <w:shd w:val="clear" w:color="auto" w:fill="FFFFFF" w:themeFill="background1"/>
            <w:vAlign w:val="center"/>
          </w:tcPr>
          <w:p w14:paraId="6E780F95"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02</w:t>
            </w:r>
          </w:p>
          <w:p w14:paraId="0EFAB9B3"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43B2B12A"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06</w:t>
            </w:r>
          </w:p>
        </w:tc>
      </w:tr>
      <w:tr w:rsidR="001960B5" w:rsidRPr="001960B5" w14:paraId="028326AE" w14:textId="77777777" w:rsidTr="006F54DE">
        <w:trPr>
          <w:trHeight w:val="20"/>
        </w:trPr>
        <w:tc>
          <w:tcPr>
            <w:tcW w:w="662" w:type="pct"/>
            <w:vMerge/>
          </w:tcPr>
          <w:p w14:paraId="69E1ED3F" w14:textId="77777777" w:rsidR="00C761BE" w:rsidRPr="001960B5" w:rsidRDefault="00C761BE" w:rsidP="001960B5">
            <w:pPr>
              <w:rPr>
                <w:rFonts w:ascii="Times New Roman" w:eastAsia="Times New Roman" w:hAnsi="Times New Roman" w:cs="Times New Roman"/>
                <w:b/>
                <w:bCs/>
                <w:sz w:val="24"/>
                <w:szCs w:val="24"/>
                <w:lang w:eastAsia="ru-RU"/>
              </w:rPr>
            </w:pPr>
          </w:p>
        </w:tc>
        <w:tc>
          <w:tcPr>
            <w:tcW w:w="3010" w:type="pct"/>
          </w:tcPr>
          <w:p w14:paraId="1B57712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Новейшая история как этап развития человечества. Мир в начале ХХ в. Новейшая история: понятие, хронологические рамки, периодизация</w:t>
            </w:r>
            <w:r w:rsidRPr="001960B5">
              <w:rPr>
                <w:rFonts w:ascii="Times New Roman" w:eastAsia="Times New Roman" w:hAnsi="Times New Roman" w:cs="Times New Roman"/>
                <w:iCs/>
                <w:sz w:val="24"/>
                <w:szCs w:val="24"/>
              </w:rPr>
              <w:t xml:space="preserve">. </w:t>
            </w:r>
            <w:r w:rsidRPr="001960B5">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049C3119"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tc>
        <w:tc>
          <w:tcPr>
            <w:tcW w:w="662" w:type="pct"/>
            <w:vAlign w:val="center"/>
          </w:tcPr>
          <w:p w14:paraId="77143657"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FFFFFF" w:themeFill="background1"/>
            <w:vAlign w:val="center"/>
          </w:tcPr>
          <w:p w14:paraId="5D759287"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77818ECD" w14:textId="77777777" w:rsidTr="006F54DE">
        <w:trPr>
          <w:trHeight w:val="20"/>
        </w:trPr>
        <w:tc>
          <w:tcPr>
            <w:tcW w:w="662" w:type="pct"/>
            <w:vMerge/>
          </w:tcPr>
          <w:p w14:paraId="7C6F8852" w14:textId="77777777" w:rsidR="00C761BE" w:rsidRPr="001960B5" w:rsidRDefault="00C761BE" w:rsidP="001960B5">
            <w:pPr>
              <w:rPr>
                <w:rFonts w:ascii="Times New Roman" w:eastAsia="Times New Roman" w:hAnsi="Times New Roman" w:cs="Times New Roman"/>
                <w:b/>
                <w:bCs/>
                <w:sz w:val="24"/>
                <w:szCs w:val="24"/>
                <w:lang w:eastAsia="ru-RU"/>
              </w:rPr>
            </w:pPr>
          </w:p>
        </w:tc>
        <w:tc>
          <w:tcPr>
            <w:tcW w:w="3010" w:type="pct"/>
          </w:tcPr>
          <w:p w14:paraId="5DCDAAF3"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Россия накануне Первой мировой войны: проблемы внутреннего развития, внешняя политика.</w:t>
            </w:r>
          </w:p>
          <w:p w14:paraId="3624121B"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Cs/>
                <w:sz w:val="24"/>
                <w:szCs w:val="24"/>
              </w:rPr>
              <w:t>Причины и начало и ход Первой мировой войны.</w:t>
            </w:r>
            <w:r w:rsidRPr="001960B5">
              <w:rPr>
                <w:rFonts w:ascii="Times New Roman" w:eastAsia="Times New Roman" w:hAnsi="Times New Roman" w:cs="Times New Roman"/>
                <w:sz w:val="24"/>
                <w:szCs w:val="24"/>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20D769E1"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0305AEF0"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tc>
        <w:tc>
          <w:tcPr>
            <w:tcW w:w="662" w:type="pct"/>
            <w:vAlign w:val="center"/>
          </w:tcPr>
          <w:p w14:paraId="0C14EAA2"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FFFFFF" w:themeFill="background1"/>
            <w:vAlign w:val="center"/>
          </w:tcPr>
          <w:p w14:paraId="1979FA3C"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621A9911" w14:textId="77777777" w:rsidTr="006F54DE">
        <w:trPr>
          <w:trHeight w:val="20"/>
        </w:trPr>
        <w:tc>
          <w:tcPr>
            <w:tcW w:w="662" w:type="pct"/>
            <w:vMerge/>
          </w:tcPr>
          <w:p w14:paraId="40503636" w14:textId="77777777" w:rsidR="00C761BE" w:rsidRPr="001960B5" w:rsidRDefault="00C761BE" w:rsidP="001960B5">
            <w:pPr>
              <w:rPr>
                <w:rFonts w:ascii="Times New Roman" w:eastAsia="Times New Roman" w:hAnsi="Times New Roman" w:cs="Times New Roman"/>
                <w:b/>
                <w:bCs/>
                <w:sz w:val="24"/>
                <w:szCs w:val="24"/>
                <w:lang w:eastAsia="ru-RU"/>
              </w:rPr>
            </w:pPr>
          </w:p>
        </w:tc>
        <w:tc>
          <w:tcPr>
            <w:tcW w:w="3010" w:type="pct"/>
          </w:tcPr>
          <w:p w14:paraId="603C8EDB"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Cs/>
                <w:sz w:val="24"/>
                <w:szCs w:val="24"/>
              </w:rPr>
              <w:t>Российское государство и общество в годы Первой мировой войны.</w:t>
            </w:r>
          </w:p>
          <w:p w14:paraId="0E414E37"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7A62419C"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c>
          <w:tcPr>
            <w:tcW w:w="662" w:type="pct"/>
            <w:vAlign w:val="center"/>
          </w:tcPr>
          <w:p w14:paraId="267BEF44"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FFFFFF" w:themeFill="background1"/>
            <w:vAlign w:val="center"/>
          </w:tcPr>
          <w:p w14:paraId="7B96C543"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2523E98A" w14:textId="77777777" w:rsidTr="006F54DE">
        <w:trPr>
          <w:trHeight w:val="20"/>
        </w:trPr>
        <w:tc>
          <w:tcPr>
            <w:tcW w:w="662" w:type="pct"/>
            <w:vMerge/>
          </w:tcPr>
          <w:p w14:paraId="316F1996" w14:textId="77777777" w:rsidR="00C761BE" w:rsidRPr="001960B5" w:rsidRDefault="00C761BE" w:rsidP="001960B5">
            <w:pPr>
              <w:rPr>
                <w:rFonts w:ascii="Times New Roman" w:eastAsia="Times New Roman" w:hAnsi="Times New Roman" w:cs="Times New Roman"/>
                <w:b/>
                <w:bCs/>
                <w:sz w:val="24"/>
                <w:szCs w:val="24"/>
                <w:lang w:eastAsia="ru-RU"/>
              </w:rPr>
            </w:pPr>
          </w:p>
        </w:tc>
        <w:tc>
          <w:tcPr>
            <w:tcW w:w="3010" w:type="pct"/>
          </w:tcPr>
          <w:p w14:paraId="0E35655D"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17E5A68" w14:textId="77777777" w:rsidR="00C761BE" w:rsidRPr="001960B5" w:rsidRDefault="00C761BE" w:rsidP="001960B5">
            <w:pPr>
              <w:jc w:val="both"/>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 xml:space="preserve">Итоги Первой мировой войны. </w:t>
            </w:r>
            <w:r w:rsidRPr="001960B5">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662" w:type="pct"/>
            <w:vAlign w:val="center"/>
          </w:tcPr>
          <w:p w14:paraId="575F1568"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FFFFFF" w:themeFill="background1"/>
            <w:vAlign w:val="center"/>
          </w:tcPr>
          <w:p w14:paraId="75C51783"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75420378" w14:textId="77777777" w:rsidTr="006F54DE">
        <w:trPr>
          <w:trHeight w:val="20"/>
        </w:trPr>
        <w:tc>
          <w:tcPr>
            <w:tcW w:w="662" w:type="pct"/>
            <w:vMerge w:val="restart"/>
          </w:tcPr>
          <w:p w14:paraId="6DC30ACD"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1.2. </w:t>
            </w:r>
          </w:p>
          <w:p w14:paraId="6E825919"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Основные этапы и хронология революционных событий 1917 г. </w:t>
            </w:r>
          </w:p>
          <w:p w14:paraId="19A11363" w14:textId="77777777" w:rsidR="00C761BE" w:rsidRPr="001960B5" w:rsidRDefault="00C761BE"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rPr>
              <w:t>Первые революционные преобразования большевиков</w:t>
            </w:r>
          </w:p>
        </w:tc>
        <w:tc>
          <w:tcPr>
            <w:tcW w:w="3010" w:type="pct"/>
          </w:tcPr>
          <w:p w14:paraId="537187D1"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662" w:type="pct"/>
            <w:vAlign w:val="center"/>
          </w:tcPr>
          <w:p w14:paraId="4574485F"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8</w:t>
            </w:r>
          </w:p>
        </w:tc>
        <w:tc>
          <w:tcPr>
            <w:tcW w:w="666" w:type="pct"/>
            <w:vMerge w:val="restart"/>
            <w:shd w:val="clear" w:color="auto" w:fill="auto"/>
            <w:vAlign w:val="center"/>
          </w:tcPr>
          <w:p w14:paraId="1909507C"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02</w:t>
            </w:r>
          </w:p>
          <w:p w14:paraId="15617513"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04</w:t>
            </w:r>
          </w:p>
          <w:p w14:paraId="56D50D14"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4663946D"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06</w:t>
            </w:r>
          </w:p>
        </w:tc>
      </w:tr>
      <w:tr w:rsidR="001960B5" w:rsidRPr="001960B5" w14:paraId="70D15D63" w14:textId="77777777" w:rsidTr="006F54DE">
        <w:trPr>
          <w:trHeight w:val="20"/>
        </w:trPr>
        <w:tc>
          <w:tcPr>
            <w:tcW w:w="662" w:type="pct"/>
            <w:vMerge/>
          </w:tcPr>
          <w:p w14:paraId="008C05B0"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16C2E46B"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Причины Великой российской революции и ее начальный этап. </w:t>
            </w:r>
          </w:p>
          <w:p w14:paraId="4DC1882E"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c>
          <w:tcPr>
            <w:tcW w:w="662" w:type="pct"/>
            <w:vAlign w:val="center"/>
          </w:tcPr>
          <w:p w14:paraId="1492319B"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4785BDDB"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42FDFCB0" w14:textId="77777777" w:rsidTr="006F54DE">
        <w:trPr>
          <w:trHeight w:val="20"/>
        </w:trPr>
        <w:tc>
          <w:tcPr>
            <w:tcW w:w="662" w:type="pct"/>
            <w:vMerge/>
          </w:tcPr>
          <w:p w14:paraId="2AF88F36"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1C9AC1FE"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w:t>
            </w:r>
            <w:r w:rsidRPr="001960B5">
              <w:rPr>
                <w:rFonts w:ascii="Times New Roman" w:eastAsia="Times New Roman" w:hAnsi="Times New Roman" w:cs="Times New Roman"/>
                <w:sz w:val="24"/>
                <w:szCs w:val="24"/>
              </w:rPr>
              <w:lastRenderedPageBreak/>
              <w:t>Формирование Временного правительства и программа его деятельности. Петроградский Совет рабочих и солдатских депутатов и его декреты.</w:t>
            </w:r>
          </w:p>
        </w:tc>
        <w:tc>
          <w:tcPr>
            <w:tcW w:w="662" w:type="pct"/>
            <w:vAlign w:val="center"/>
          </w:tcPr>
          <w:p w14:paraId="7810E9AA"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3BE10808"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3BDA830D" w14:textId="77777777" w:rsidTr="006F54DE">
        <w:trPr>
          <w:trHeight w:val="20"/>
        </w:trPr>
        <w:tc>
          <w:tcPr>
            <w:tcW w:w="662" w:type="pct"/>
            <w:vMerge/>
          </w:tcPr>
          <w:p w14:paraId="24D3C75A"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6B93923F"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175E70D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Первые революционные преобразования большевиков.</w:t>
            </w:r>
          </w:p>
        </w:tc>
        <w:tc>
          <w:tcPr>
            <w:tcW w:w="662" w:type="pct"/>
            <w:vAlign w:val="center"/>
          </w:tcPr>
          <w:p w14:paraId="1D1B24E6"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356341A7"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6AAC755E" w14:textId="77777777" w:rsidTr="006F54DE">
        <w:trPr>
          <w:trHeight w:val="20"/>
        </w:trPr>
        <w:tc>
          <w:tcPr>
            <w:tcW w:w="662" w:type="pct"/>
            <w:vMerge/>
          </w:tcPr>
          <w:p w14:paraId="48E26C54"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3162ADDB"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31B46E25"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662" w:type="pct"/>
            <w:vAlign w:val="center"/>
          </w:tcPr>
          <w:p w14:paraId="71F25522"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78B8F56E"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0B409B1E" w14:textId="77777777" w:rsidTr="006F54DE">
        <w:trPr>
          <w:trHeight w:val="284"/>
        </w:trPr>
        <w:tc>
          <w:tcPr>
            <w:tcW w:w="662" w:type="pct"/>
            <w:vMerge w:val="restart"/>
          </w:tcPr>
          <w:p w14:paraId="751F9374"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Тема 1.3.</w:t>
            </w:r>
          </w:p>
          <w:p w14:paraId="5768B017"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Гражданская война и ее последствия. Культура Советской России в период Гражданской войны</w:t>
            </w:r>
          </w:p>
        </w:tc>
        <w:tc>
          <w:tcPr>
            <w:tcW w:w="3010" w:type="pct"/>
          </w:tcPr>
          <w:p w14:paraId="6638525F"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662" w:type="pct"/>
            <w:vAlign w:val="center"/>
          </w:tcPr>
          <w:p w14:paraId="19BCF58F"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8</w:t>
            </w:r>
          </w:p>
        </w:tc>
        <w:tc>
          <w:tcPr>
            <w:tcW w:w="666" w:type="pct"/>
            <w:vMerge w:val="restart"/>
            <w:shd w:val="clear" w:color="auto" w:fill="auto"/>
            <w:vAlign w:val="center"/>
          </w:tcPr>
          <w:p w14:paraId="012529C6"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01</w:t>
            </w:r>
          </w:p>
          <w:p w14:paraId="09C03499"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02</w:t>
            </w:r>
          </w:p>
          <w:p w14:paraId="2DAE96BE"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04</w:t>
            </w:r>
          </w:p>
          <w:p w14:paraId="1DD9CF1B"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47EAF2FF"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06</w:t>
            </w:r>
          </w:p>
          <w:p w14:paraId="1B78FAF7"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iCs/>
                <w:sz w:val="24"/>
                <w:szCs w:val="24"/>
              </w:rPr>
              <w:t>ПК 3.2</w:t>
            </w:r>
          </w:p>
        </w:tc>
      </w:tr>
      <w:tr w:rsidR="001960B5" w:rsidRPr="001960B5" w14:paraId="7B5C5DB5" w14:textId="77777777" w:rsidTr="006F54DE">
        <w:trPr>
          <w:trHeight w:val="836"/>
        </w:trPr>
        <w:tc>
          <w:tcPr>
            <w:tcW w:w="662" w:type="pct"/>
            <w:vMerge/>
          </w:tcPr>
          <w:p w14:paraId="488B8904"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2C14445B"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w:t>
            </w:r>
          </w:p>
        </w:tc>
        <w:tc>
          <w:tcPr>
            <w:tcW w:w="662" w:type="pct"/>
            <w:vAlign w:val="center"/>
          </w:tcPr>
          <w:p w14:paraId="208F3219"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3081B729"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2FC0F90B" w14:textId="77777777" w:rsidTr="006F54DE">
        <w:trPr>
          <w:trHeight w:val="283"/>
        </w:trPr>
        <w:tc>
          <w:tcPr>
            <w:tcW w:w="662" w:type="pct"/>
            <w:vMerge/>
          </w:tcPr>
          <w:p w14:paraId="2183E357"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5BB53A60"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Красный и белый террор, их масштабы. Убийство царской семьи. Ущемление прав Советов в пользу чрезвычайных органов: ЧК, комбедов и ревкомов.  Особенности Гражданской войны на Украине, в Закавказье и Средней Азии, в </w:t>
            </w:r>
            <w:r w:rsidRPr="001960B5">
              <w:rPr>
                <w:rFonts w:ascii="Times New Roman" w:eastAsia="Times New Roman" w:hAnsi="Times New Roman" w:cs="Times New Roman"/>
                <w:sz w:val="24"/>
                <w:szCs w:val="24"/>
              </w:rPr>
              <w:lastRenderedPageBreak/>
              <w:t>Сибири и на Дальнем Востоке. 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tc>
        <w:tc>
          <w:tcPr>
            <w:tcW w:w="662" w:type="pct"/>
            <w:vAlign w:val="center"/>
          </w:tcPr>
          <w:p w14:paraId="528D5070"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1253B12E"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23BAA4A7" w14:textId="77777777" w:rsidTr="006F54DE">
        <w:trPr>
          <w:trHeight w:val="283"/>
        </w:trPr>
        <w:tc>
          <w:tcPr>
            <w:tcW w:w="662" w:type="pct"/>
            <w:vMerge/>
          </w:tcPr>
          <w:p w14:paraId="191EF1D7"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53308C9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662" w:type="pct"/>
            <w:vAlign w:val="center"/>
          </w:tcPr>
          <w:p w14:paraId="088E3B46"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5384ABAB"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04F4FE3B" w14:textId="77777777" w:rsidTr="006F54DE">
        <w:trPr>
          <w:trHeight w:val="283"/>
        </w:trPr>
        <w:tc>
          <w:tcPr>
            <w:tcW w:w="662" w:type="pct"/>
            <w:vMerge/>
          </w:tcPr>
          <w:p w14:paraId="4A4B52DD"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46B6CAF7"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Профессионально-ориентированное содержание</w:t>
            </w:r>
          </w:p>
        </w:tc>
        <w:tc>
          <w:tcPr>
            <w:tcW w:w="662" w:type="pct"/>
            <w:vAlign w:val="center"/>
          </w:tcPr>
          <w:p w14:paraId="6D954809" w14:textId="77777777" w:rsidR="00C761BE" w:rsidRPr="001960B5" w:rsidRDefault="00C761BE" w:rsidP="001960B5">
            <w:pPr>
              <w:suppressAutoHyphens/>
              <w:jc w:val="center"/>
              <w:rPr>
                <w:rFonts w:ascii="Times New Roman" w:eastAsia="Times New Roman" w:hAnsi="Times New Roman" w:cs="Times New Roman"/>
                <w:bCs/>
                <w:sz w:val="24"/>
                <w:szCs w:val="24"/>
                <w:lang w:eastAsia="ru-RU"/>
              </w:rPr>
            </w:pPr>
          </w:p>
        </w:tc>
        <w:tc>
          <w:tcPr>
            <w:tcW w:w="666" w:type="pct"/>
            <w:vMerge/>
            <w:shd w:val="clear" w:color="auto" w:fill="auto"/>
            <w:vAlign w:val="center"/>
          </w:tcPr>
          <w:p w14:paraId="12F9671A"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7B1E0999" w14:textId="77777777" w:rsidTr="006F54DE">
        <w:trPr>
          <w:trHeight w:val="836"/>
        </w:trPr>
        <w:tc>
          <w:tcPr>
            <w:tcW w:w="662" w:type="pct"/>
            <w:vMerge/>
          </w:tcPr>
          <w:p w14:paraId="45C9D03C"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6A466D7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«Жизнь в катастрофе»: культура повседневности и стратегии выживания в годы великих потрясений.   Наш край в 1914-1922 гг.  Развитие медицинского обслуживания населения в Пермской губернии.   История создания Пермской медицинской академии</w:t>
            </w:r>
          </w:p>
        </w:tc>
        <w:tc>
          <w:tcPr>
            <w:tcW w:w="662" w:type="pct"/>
            <w:vAlign w:val="center"/>
          </w:tcPr>
          <w:p w14:paraId="2AE2DFCD"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5CB08653"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7DFD50F7" w14:textId="77777777" w:rsidTr="006F54DE">
        <w:trPr>
          <w:trHeight w:val="20"/>
        </w:trPr>
        <w:tc>
          <w:tcPr>
            <w:tcW w:w="3672" w:type="pct"/>
            <w:gridSpan w:val="2"/>
          </w:tcPr>
          <w:p w14:paraId="4A631E8E" w14:textId="77777777" w:rsidR="00C761BE" w:rsidRPr="001960B5" w:rsidRDefault="00C761BE" w:rsidP="001960B5">
            <w:pPr>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sz w:val="24"/>
                <w:szCs w:val="24"/>
              </w:rPr>
              <w:t xml:space="preserve">Раздел 2.  </w:t>
            </w:r>
            <w:r w:rsidRPr="001960B5">
              <w:rPr>
                <w:rFonts w:ascii="Times New Roman" w:eastAsia="Times New Roman" w:hAnsi="Times New Roman" w:cs="Times New Roman"/>
                <w:b/>
                <w:bCs/>
                <w:sz w:val="24"/>
                <w:szCs w:val="24"/>
              </w:rPr>
              <w:t xml:space="preserve">Межвоенный период (1918–1939). </w:t>
            </w:r>
            <w:r w:rsidRPr="001960B5">
              <w:rPr>
                <w:rFonts w:ascii="Times New Roman" w:eastAsia="Times New Roman" w:hAnsi="Times New Roman" w:cs="Times New Roman"/>
                <w:b/>
                <w:sz w:val="24"/>
                <w:szCs w:val="24"/>
              </w:rPr>
              <w:t>СССР в 1920–1930-е годы</w:t>
            </w:r>
          </w:p>
        </w:tc>
        <w:tc>
          <w:tcPr>
            <w:tcW w:w="662" w:type="pct"/>
            <w:vAlign w:val="center"/>
          </w:tcPr>
          <w:p w14:paraId="5797FDAF" w14:textId="77777777" w:rsidR="00C761BE" w:rsidRPr="001960B5" w:rsidRDefault="00C761BE" w:rsidP="001960B5">
            <w:pPr>
              <w:suppressAutoHyphen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30/-/-</w:t>
            </w:r>
          </w:p>
        </w:tc>
        <w:tc>
          <w:tcPr>
            <w:tcW w:w="666" w:type="pct"/>
            <w:vMerge w:val="restart"/>
            <w:shd w:val="clear" w:color="auto" w:fill="auto"/>
            <w:vAlign w:val="center"/>
          </w:tcPr>
          <w:p w14:paraId="7CEC0314"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02</w:t>
            </w:r>
          </w:p>
          <w:p w14:paraId="053F14AC"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04</w:t>
            </w:r>
          </w:p>
          <w:p w14:paraId="6008CE71"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4CE4BB96" w14:textId="77777777" w:rsidR="00C761BE" w:rsidRPr="001960B5" w:rsidRDefault="00C761BE" w:rsidP="001960B5">
            <w:pPr>
              <w:autoSpaceDE w:val="0"/>
              <w:autoSpaceDN w:val="0"/>
              <w:jc w:val="center"/>
              <w:rPr>
                <w:rFonts w:ascii="Times New Roman" w:eastAsia="Times New Roman" w:hAnsi="Times New Roman" w:cs="Times New Roman"/>
                <w:sz w:val="24"/>
                <w:szCs w:val="24"/>
              </w:rPr>
            </w:pPr>
            <w:r w:rsidRPr="001960B5">
              <w:rPr>
                <w:rFonts w:ascii="Times New Roman" w:eastAsia="Times New Roman" w:hAnsi="Times New Roman" w:cs="Times New Roman"/>
                <w:bCs/>
                <w:sz w:val="24"/>
                <w:szCs w:val="24"/>
              </w:rPr>
              <w:t>ОК 06</w:t>
            </w:r>
          </w:p>
        </w:tc>
      </w:tr>
      <w:tr w:rsidR="001960B5" w:rsidRPr="001960B5" w14:paraId="7B7F5799" w14:textId="77777777" w:rsidTr="006F54DE">
        <w:trPr>
          <w:trHeight w:val="20"/>
        </w:trPr>
        <w:tc>
          <w:tcPr>
            <w:tcW w:w="662" w:type="pct"/>
            <w:vMerge w:val="restart"/>
          </w:tcPr>
          <w:p w14:paraId="7A180E03"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2.1.  </w:t>
            </w:r>
          </w:p>
          <w:p w14:paraId="07DE73B7"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СССР в 20-е годы. Новая экономическая политика</w:t>
            </w:r>
          </w:p>
        </w:tc>
        <w:tc>
          <w:tcPr>
            <w:tcW w:w="3010" w:type="pct"/>
          </w:tcPr>
          <w:p w14:paraId="7C09F93C" w14:textId="77777777" w:rsidR="00C761BE" w:rsidRPr="001960B5" w:rsidRDefault="00C761BE" w:rsidP="001960B5">
            <w:pPr>
              <w:jc w:val="both"/>
              <w:rPr>
                <w:rFonts w:ascii="Times New Roman" w:eastAsia="Times New Roman" w:hAnsi="Times New Roman" w:cs="Times New Roman"/>
                <w:bCs/>
                <w:sz w:val="24"/>
                <w:szCs w:val="24"/>
              </w:rPr>
            </w:pPr>
            <w:r w:rsidRPr="001960B5">
              <w:rPr>
                <w:rFonts w:ascii="Times New Roman" w:eastAsia="Times New Roman" w:hAnsi="Times New Roman" w:cs="Times New Roman"/>
                <w:b/>
                <w:sz w:val="24"/>
                <w:szCs w:val="24"/>
              </w:rPr>
              <w:t>Содержание</w:t>
            </w:r>
          </w:p>
        </w:tc>
        <w:tc>
          <w:tcPr>
            <w:tcW w:w="662" w:type="pct"/>
            <w:vAlign w:val="center"/>
          </w:tcPr>
          <w:p w14:paraId="25AB771F"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shd w:val="clear" w:color="auto" w:fill="auto"/>
            <w:vAlign w:val="center"/>
          </w:tcPr>
          <w:p w14:paraId="3E05B1B6"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1B9E8765" w14:textId="77777777" w:rsidTr="006F54DE">
        <w:trPr>
          <w:trHeight w:val="20"/>
        </w:trPr>
        <w:tc>
          <w:tcPr>
            <w:tcW w:w="662" w:type="pct"/>
            <w:vMerge/>
          </w:tcPr>
          <w:p w14:paraId="5F508988" w14:textId="77777777" w:rsidR="00C761BE" w:rsidRPr="001960B5" w:rsidRDefault="00C761BE" w:rsidP="001960B5">
            <w:pPr>
              <w:rPr>
                <w:rFonts w:ascii="Times New Roman" w:eastAsia="Times New Roman" w:hAnsi="Times New Roman" w:cs="Times New Roman"/>
                <w:bCs/>
                <w:sz w:val="24"/>
                <w:szCs w:val="24"/>
                <w:lang w:eastAsia="ru-RU"/>
              </w:rPr>
            </w:pPr>
          </w:p>
        </w:tc>
        <w:tc>
          <w:tcPr>
            <w:tcW w:w="3010" w:type="pct"/>
          </w:tcPr>
          <w:p w14:paraId="2FB91779"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Социально-экономический и политический кризис в РСФСР в начале 20-х гг. </w:t>
            </w:r>
          </w:p>
          <w:p w14:paraId="6AC65A77"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tc>
        <w:tc>
          <w:tcPr>
            <w:tcW w:w="662" w:type="pct"/>
            <w:vAlign w:val="center"/>
          </w:tcPr>
          <w:p w14:paraId="56897B71"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735193C3"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0D322C52" w14:textId="77777777" w:rsidTr="006F54DE">
        <w:trPr>
          <w:trHeight w:val="20"/>
        </w:trPr>
        <w:tc>
          <w:tcPr>
            <w:tcW w:w="662" w:type="pct"/>
            <w:vMerge/>
          </w:tcPr>
          <w:p w14:paraId="2BBCE25E" w14:textId="77777777" w:rsidR="00C761BE" w:rsidRPr="001960B5" w:rsidRDefault="00C761BE" w:rsidP="001960B5">
            <w:pPr>
              <w:rPr>
                <w:rFonts w:ascii="Times New Roman" w:eastAsia="Times New Roman" w:hAnsi="Times New Roman" w:cs="Times New Roman"/>
                <w:bCs/>
                <w:sz w:val="24"/>
                <w:szCs w:val="24"/>
                <w:lang w:eastAsia="ru-RU"/>
              </w:rPr>
            </w:pPr>
          </w:p>
        </w:tc>
        <w:tc>
          <w:tcPr>
            <w:tcW w:w="3010" w:type="pct"/>
          </w:tcPr>
          <w:p w14:paraId="0844FE3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w:t>
            </w:r>
            <w:r w:rsidRPr="001960B5">
              <w:rPr>
                <w:rFonts w:ascii="Times New Roman" w:eastAsia="Times New Roman" w:hAnsi="Times New Roman" w:cs="Times New Roman"/>
                <w:sz w:val="24"/>
                <w:szCs w:val="24"/>
              </w:rPr>
              <w:lastRenderedPageBreak/>
              <w:t>планов развития народного хозяйства. Учреждение в СССР звания Героя Труда (1927 г., с 1938 г. - Герой Социалистического Труда).</w:t>
            </w:r>
          </w:p>
          <w:p w14:paraId="59D9B4E3"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c>
          <w:tcPr>
            <w:tcW w:w="662" w:type="pct"/>
            <w:vAlign w:val="center"/>
          </w:tcPr>
          <w:p w14:paraId="0FFD3CB0"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010DE5B6"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3FF4EFAE" w14:textId="77777777" w:rsidTr="006F54DE">
        <w:trPr>
          <w:trHeight w:val="20"/>
        </w:trPr>
        <w:tc>
          <w:tcPr>
            <w:tcW w:w="662" w:type="pct"/>
            <w:vMerge/>
          </w:tcPr>
          <w:p w14:paraId="58DAF7EB" w14:textId="77777777" w:rsidR="00C761BE" w:rsidRPr="001960B5" w:rsidRDefault="00C761BE" w:rsidP="001960B5">
            <w:pPr>
              <w:rPr>
                <w:rFonts w:ascii="Times New Roman" w:eastAsia="Times New Roman" w:hAnsi="Times New Roman" w:cs="Times New Roman"/>
                <w:bCs/>
                <w:sz w:val="24"/>
                <w:szCs w:val="24"/>
                <w:lang w:eastAsia="ru-RU"/>
              </w:rPr>
            </w:pPr>
          </w:p>
        </w:tc>
        <w:tc>
          <w:tcPr>
            <w:tcW w:w="3010" w:type="pct"/>
          </w:tcPr>
          <w:p w14:paraId="6365C53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524B4158"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662" w:type="pct"/>
            <w:vAlign w:val="center"/>
          </w:tcPr>
          <w:p w14:paraId="2C16A490"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7BB3E8BF"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4F093A8C" w14:textId="77777777" w:rsidTr="006F54DE">
        <w:trPr>
          <w:trHeight w:val="20"/>
        </w:trPr>
        <w:tc>
          <w:tcPr>
            <w:tcW w:w="662" w:type="pct"/>
            <w:vMerge w:val="restart"/>
          </w:tcPr>
          <w:p w14:paraId="329BCFA3"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2.2.  </w:t>
            </w:r>
          </w:p>
          <w:p w14:paraId="1E79697F" w14:textId="77777777" w:rsidR="00C761BE" w:rsidRPr="001960B5" w:rsidRDefault="00C761BE" w:rsidP="001960B5">
            <w:pPr>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sz w:val="24"/>
                <w:szCs w:val="24"/>
              </w:rPr>
              <w:t>Советский Союз в конце 1920-х–1930-е гг.</w:t>
            </w:r>
          </w:p>
        </w:tc>
        <w:tc>
          <w:tcPr>
            <w:tcW w:w="3010" w:type="pct"/>
          </w:tcPr>
          <w:p w14:paraId="32D0F957"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662" w:type="pct"/>
            <w:vAlign w:val="center"/>
          </w:tcPr>
          <w:p w14:paraId="15FA4E08"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3E905110"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02</w:t>
            </w:r>
          </w:p>
          <w:p w14:paraId="4182A994"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04</w:t>
            </w:r>
          </w:p>
          <w:p w14:paraId="4CB079A4"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2937717B"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06</w:t>
            </w:r>
          </w:p>
        </w:tc>
      </w:tr>
      <w:tr w:rsidR="001960B5" w:rsidRPr="001960B5" w14:paraId="1AA90ABB" w14:textId="77777777" w:rsidTr="006F54DE">
        <w:trPr>
          <w:trHeight w:val="20"/>
        </w:trPr>
        <w:tc>
          <w:tcPr>
            <w:tcW w:w="662" w:type="pct"/>
            <w:vMerge/>
          </w:tcPr>
          <w:p w14:paraId="3017F5E9" w14:textId="77777777" w:rsidR="00C761BE" w:rsidRPr="001960B5" w:rsidRDefault="00C761BE" w:rsidP="001960B5">
            <w:pPr>
              <w:rPr>
                <w:rFonts w:ascii="Times New Roman" w:eastAsia="Times New Roman" w:hAnsi="Times New Roman" w:cs="Times New Roman"/>
                <w:sz w:val="24"/>
                <w:szCs w:val="24"/>
              </w:rPr>
            </w:pPr>
          </w:p>
        </w:tc>
        <w:tc>
          <w:tcPr>
            <w:tcW w:w="3010" w:type="pct"/>
          </w:tcPr>
          <w:p w14:paraId="2241B87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E4DCE3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tc>
        <w:tc>
          <w:tcPr>
            <w:tcW w:w="662" w:type="pct"/>
            <w:vAlign w:val="center"/>
          </w:tcPr>
          <w:p w14:paraId="19ED2E43"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3B1473BE"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4B6C6780" w14:textId="77777777" w:rsidTr="006F54DE">
        <w:trPr>
          <w:trHeight w:val="20"/>
        </w:trPr>
        <w:tc>
          <w:tcPr>
            <w:tcW w:w="662" w:type="pct"/>
            <w:vMerge/>
          </w:tcPr>
          <w:p w14:paraId="620D5F14" w14:textId="77777777" w:rsidR="00C761BE" w:rsidRPr="001960B5" w:rsidRDefault="00C761BE" w:rsidP="001960B5">
            <w:pPr>
              <w:rPr>
                <w:rFonts w:ascii="Times New Roman" w:eastAsia="Times New Roman" w:hAnsi="Times New Roman" w:cs="Times New Roman"/>
                <w:sz w:val="24"/>
                <w:szCs w:val="24"/>
              </w:rPr>
            </w:pPr>
          </w:p>
        </w:tc>
        <w:tc>
          <w:tcPr>
            <w:tcW w:w="3010" w:type="pct"/>
          </w:tcPr>
          <w:p w14:paraId="3605767B"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c>
          <w:tcPr>
            <w:tcW w:w="662" w:type="pct"/>
            <w:vAlign w:val="center"/>
          </w:tcPr>
          <w:p w14:paraId="0A9F1BF6"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15006697"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180E7D35" w14:textId="77777777" w:rsidTr="006F54DE">
        <w:trPr>
          <w:trHeight w:val="20"/>
        </w:trPr>
        <w:tc>
          <w:tcPr>
            <w:tcW w:w="662" w:type="pct"/>
            <w:vMerge/>
          </w:tcPr>
          <w:p w14:paraId="18CB7FA1" w14:textId="77777777" w:rsidR="00C761BE" w:rsidRPr="001960B5" w:rsidRDefault="00C761BE" w:rsidP="001960B5">
            <w:pPr>
              <w:rPr>
                <w:rFonts w:ascii="Times New Roman" w:eastAsia="Times New Roman" w:hAnsi="Times New Roman" w:cs="Times New Roman"/>
                <w:sz w:val="24"/>
                <w:szCs w:val="24"/>
              </w:rPr>
            </w:pPr>
          </w:p>
        </w:tc>
        <w:tc>
          <w:tcPr>
            <w:tcW w:w="3010" w:type="pct"/>
          </w:tcPr>
          <w:p w14:paraId="51EC0D11"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w:t>
            </w:r>
            <w:r w:rsidRPr="001960B5">
              <w:rPr>
                <w:rFonts w:ascii="Times New Roman" w:eastAsia="Times New Roman" w:hAnsi="Times New Roman" w:cs="Times New Roman"/>
                <w:sz w:val="24"/>
                <w:szCs w:val="24"/>
              </w:rPr>
              <w:lastRenderedPageBreak/>
              <w:t xml:space="preserve">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67BE2D40"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tc>
        <w:tc>
          <w:tcPr>
            <w:tcW w:w="662" w:type="pct"/>
            <w:vAlign w:val="center"/>
          </w:tcPr>
          <w:p w14:paraId="05DAD58F"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373F723E"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542A955B" w14:textId="77777777" w:rsidTr="006F54DE">
        <w:trPr>
          <w:trHeight w:val="20"/>
        </w:trPr>
        <w:tc>
          <w:tcPr>
            <w:tcW w:w="662" w:type="pct"/>
            <w:vMerge w:val="restart"/>
          </w:tcPr>
          <w:p w14:paraId="7EE61512" w14:textId="77777777" w:rsidR="00C761BE" w:rsidRPr="001960B5" w:rsidRDefault="00C761BE" w:rsidP="001960B5">
            <w:pP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bCs/>
                <w:sz w:val="24"/>
                <w:szCs w:val="24"/>
              </w:rPr>
              <w:lastRenderedPageBreak/>
              <w:t>Тема 2.3.</w:t>
            </w:r>
            <w:r w:rsidRPr="001960B5">
              <w:rPr>
                <w:rFonts w:ascii="Times New Roman" w:eastAsia="Times New Roman" w:hAnsi="Times New Roman" w:cs="Times New Roman"/>
                <w:sz w:val="24"/>
                <w:szCs w:val="24"/>
              </w:rPr>
              <w:t xml:space="preserve"> Культурное пространство советского общества в 1920–1930-е гг.</w:t>
            </w:r>
          </w:p>
        </w:tc>
        <w:tc>
          <w:tcPr>
            <w:tcW w:w="3010" w:type="pct"/>
          </w:tcPr>
          <w:p w14:paraId="5BC343EE"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662" w:type="pct"/>
            <w:vAlign w:val="center"/>
          </w:tcPr>
          <w:p w14:paraId="6D11ECFB"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63BD4C1F" w14:textId="77777777" w:rsidR="00C761BE" w:rsidRPr="001960B5" w:rsidRDefault="00C761BE" w:rsidP="001960B5">
            <w:pPr>
              <w:autoSpaceDE w:val="0"/>
              <w:autoSpaceDN w:val="0"/>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ОК 02</w:t>
            </w:r>
          </w:p>
          <w:p w14:paraId="701E33AD"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04</w:t>
            </w:r>
          </w:p>
          <w:p w14:paraId="51B15BB3"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05</w:t>
            </w:r>
          </w:p>
          <w:p w14:paraId="1C17B294"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06</w:t>
            </w:r>
          </w:p>
        </w:tc>
      </w:tr>
      <w:tr w:rsidR="001960B5" w:rsidRPr="001960B5" w14:paraId="3EED732C" w14:textId="77777777" w:rsidTr="006F54DE">
        <w:trPr>
          <w:trHeight w:val="20"/>
        </w:trPr>
        <w:tc>
          <w:tcPr>
            <w:tcW w:w="662" w:type="pct"/>
            <w:vMerge/>
          </w:tcPr>
          <w:p w14:paraId="00B0A9BE"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146C7DCC"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14:paraId="2122AF30"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4AA78CA1"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c>
          <w:tcPr>
            <w:tcW w:w="662" w:type="pct"/>
            <w:vAlign w:val="center"/>
          </w:tcPr>
          <w:p w14:paraId="18CAE9EC"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3B7CD468"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221301D9" w14:textId="77777777" w:rsidTr="006F54DE">
        <w:trPr>
          <w:trHeight w:val="20"/>
        </w:trPr>
        <w:tc>
          <w:tcPr>
            <w:tcW w:w="662" w:type="pct"/>
            <w:vMerge/>
          </w:tcPr>
          <w:p w14:paraId="36682D36"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559B3C5E"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3F67D47D"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tc>
        <w:tc>
          <w:tcPr>
            <w:tcW w:w="662" w:type="pct"/>
            <w:vAlign w:val="center"/>
          </w:tcPr>
          <w:p w14:paraId="0D4FA04C"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42C531C4"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6FC486D1" w14:textId="77777777" w:rsidTr="006F54DE">
        <w:trPr>
          <w:trHeight w:val="20"/>
        </w:trPr>
        <w:tc>
          <w:tcPr>
            <w:tcW w:w="662" w:type="pct"/>
            <w:vMerge/>
          </w:tcPr>
          <w:p w14:paraId="4E3AACE9"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3C0840A2"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23A4667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w:t>
            </w:r>
            <w:r w:rsidRPr="001960B5">
              <w:rPr>
                <w:rFonts w:ascii="Times New Roman" w:eastAsia="Times New Roman" w:hAnsi="Times New Roman" w:cs="Times New Roman"/>
                <w:sz w:val="24"/>
                <w:szCs w:val="24"/>
              </w:rPr>
              <w:lastRenderedPageBreak/>
              <w:t>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662" w:type="pct"/>
            <w:vAlign w:val="center"/>
          </w:tcPr>
          <w:p w14:paraId="74FB8E03"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7183FE6D"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3D401E3D" w14:textId="77777777" w:rsidTr="006F54DE">
        <w:trPr>
          <w:trHeight w:val="20"/>
        </w:trPr>
        <w:tc>
          <w:tcPr>
            <w:tcW w:w="662" w:type="pct"/>
            <w:vMerge w:val="restart"/>
          </w:tcPr>
          <w:p w14:paraId="6174FD6E" w14:textId="77777777" w:rsidR="00C761BE" w:rsidRPr="001960B5" w:rsidRDefault="00C761BE" w:rsidP="001960B5">
            <w:pP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bCs/>
                <w:sz w:val="24"/>
                <w:szCs w:val="24"/>
              </w:rPr>
              <w:lastRenderedPageBreak/>
              <w:t>Тема 2.4.</w:t>
            </w:r>
            <w:r w:rsidRPr="001960B5">
              <w:rPr>
                <w:rFonts w:ascii="Times New Roman" w:eastAsia="Times New Roman" w:hAnsi="Times New Roman" w:cs="Times New Roman"/>
                <w:sz w:val="24"/>
                <w:szCs w:val="24"/>
              </w:rPr>
              <w:t xml:space="preserve"> Революционные события 1918 – начала 1920-х гг. Версальско-Вашингтонская система. Мир в 1920-е – 1930-е гг. Нарастание агрессии в мире в 1930-х гг.</w:t>
            </w:r>
          </w:p>
        </w:tc>
        <w:tc>
          <w:tcPr>
            <w:tcW w:w="3010" w:type="pct"/>
          </w:tcPr>
          <w:p w14:paraId="602B4864" w14:textId="77777777" w:rsidR="00C761BE" w:rsidRPr="001960B5" w:rsidRDefault="00C761BE" w:rsidP="001960B5">
            <w:pPr>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sz w:val="24"/>
                <w:szCs w:val="24"/>
              </w:rPr>
              <w:t>Содержание</w:t>
            </w:r>
          </w:p>
        </w:tc>
        <w:tc>
          <w:tcPr>
            <w:tcW w:w="662" w:type="pct"/>
            <w:vAlign w:val="center"/>
          </w:tcPr>
          <w:p w14:paraId="7784FF96"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444E26D6"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02</w:t>
            </w:r>
          </w:p>
          <w:p w14:paraId="0534B7A3"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04</w:t>
            </w:r>
          </w:p>
          <w:p w14:paraId="52759E2A"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054182B5"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iCs/>
                <w:sz w:val="24"/>
                <w:szCs w:val="24"/>
              </w:rPr>
              <w:t>ОК 06</w:t>
            </w:r>
          </w:p>
        </w:tc>
      </w:tr>
      <w:tr w:rsidR="001960B5" w:rsidRPr="001960B5" w14:paraId="575FA2A3" w14:textId="77777777" w:rsidTr="006F54DE">
        <w:trPr>
          <w:trHeight w:val="20"/>
        </w:trPr>
        <w:tc>
          <w:tcPr>
            <w:tcW w:w="662" w:type="pct"/>
            <w:vMerge/>
          </w:tcPr>
          <w:p w14:paraId="5FD4E4BF"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05586462"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2B0FB3C8"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1470D1A1"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Страны Европы и Северной Америки в 1920-1930-е гг.</w:t>
            </w:r>
          </w:p>
          <w:p w14:paraId="4726DC63"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tc>
        <w:tc>
          <w:tcPr>
            <w:tcW w:w="662" w:type="pct"/>
            <w:vAlign w:val="center"/>
          </w:tcPr>
          <w:p w14:paraId="38E1A612"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43ACCDCA"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741BB0EE" w14:textId="77777777" w:rsidTr="006F54DE">
        <w:trPr>
          <w:trHeight w:val="20"/>
        </w:trPr>
        <w:tc>
          <w:tcPr>
            <w:tcW w:w="662" w:type="pct"/>
            <w:vMerge/>
          </w:tcPr>
          <w:p w14:paraId="0AEF2268"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1307A56F"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276248E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0937487"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33EA11C5"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Страны Азии, Латинской Америки в 1918-1930-е гг.</w:t>
            </w:r>
          </w:p>
          <w:p w14:paraId="35B88B49"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Распад Османской империи. Провозглашение Турецкой Республики. Курс преобразований М. Кемаля Ататюрка. Страны Восточной и Южной Азии. </w:t>
            </w:r>
            <w:r w:rsidRPr="001960B5">
              <w:rPr>
                <w:rFonts w:ascii="Times New Roman" w:eastAsia="Times New Roman" w:hAnsi="Times New Roman" w:cs="Times New Roman"/>
                <w:sz w:val="24"/>
                <w:szCs w:val="24"/>
              </w:rPr>
              <w:lastRenderedPageBreak/>
              <w:t>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03C430E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14:paraId="18949A5C"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Международные отношения в 1920-1930-х гг.</w:t>
            </w:r>
          </w:p>
        </w:tc>
        <w:tc>
          <w:tcPr>
            <w:tcW w:w="662" w:type="pct"/>
            <w:vAlign w:val="center"/>
          </w:tcPr>
          <w:p w14:paraId="17F274BF"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4B757524"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6E64ED00" w14:textId="77777777" w:rsidTr="006F54DE">
        <w:trPr>
          <w:trHeight w:val="20"/>
        </w:trPr>
        <w:tc>
          <w:tcPr>
            <w:tcW w:w="662" w:type="pct"/>
          </w:tcPr>
          <w:p w14:paraId="655F85E8"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1CA10168"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67BFAA60"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3EF81C89"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Развитие культуры в 1914-1930-х гг.</w:t>
            </w:r>
          </w:p>
          <w:p w14:paraId="4F6B90AE"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6C9A460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662" w:type="pct"/>
            <w:vAlign w:val="center"/>
          </w:tcPr>
          <w:p w14:paraId="757DDDDF"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shd w:val="clear" w:color="auto" w:fill="auto"/>
            <w:vAlign w:val="center"/>
          </w:tcPr>
          <w:p w14:paraId="78B5B81B"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2898DDFD" w14:textId="77777777" w:rsidTr="006F54DE">
        <w:trPr>
          <w:trHeight w:val="20"/>
        </w:trPr>
        <w:tc>
          <w:tcPr>
            <w:tcW w:w="662" w:type="pct"/>
            <w:vMerge w:val="restart"/>
          </w:tcPr>
          <w:p w14:paraId="30E50952"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2.5. </w:t>
            </w:r>
          </w:p>
          <w:p w14:paraId="5DA34D0E" w14:textId="77777777" w:rsidR="00C761BE" w:rsidRPr="001960B5" w:rsidRDefault="00C761BE" w:rsidP="001960B5">
            <w:pP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sz w:val="24"/>
                <w:szCs w:val="24"/>
              </w:rPr>
              <w:t xml:space="preserve">Внешняя политика СССР в 1920–1930-е годы. СССР </w:t>
            </w:r>
            <w:r w:rsidRPr="001960B5">
              <w:rPr>
                <w:rFonts w:ascii="Times New Roman" w:eastAsia="Times New Roman" w:hAnsi="Times New Roman" w:cs="Times New Roman"/>
                <w:sz w:val="24"/>
                <w:szCs w:val="24"/>
              </w:rPr>
              <w:lastRenderedPageBreak/>
              <w:t>накануне Великой Отечественной войны</w:t>
            </w:r>
          </w:p>
        </w:tc>
        <w:tc>
          <w:tcPr>
            <w:tcW w:w="3010" w:type="pct"/>
          </w:tcPr>
          <w:p w14:paraId="5CCFE9C0"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lastRenderedPageBreak/>
              <w:t>Содержание</w:t>
            </w:r>
          </w:p>
        </w:tc>
        <w:tc>
          <w:tcPr>
            <w:tcW w:w="662" w:type="pct"/>
            <w:vAlign w:val="center"/>
          </w:tcPr>
          <w:p w14:paraId="2F475885"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5F1BC420"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02</w:t>
            </w:r>
          </w:p>
          <w:p w14:paraId="473FE959"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04</w:t>
            </w:r>
          </w:p>
          <w:p w14:paraId="79E7E07B"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4F9BD721"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iCs/>
                <w:sz w:val="24"/>
                <w:szCs w:val="24"/>
              </w:rPr>
              <w:t>ОК 06</w:t>
            </w:r>
          </w:p>
        </w:tc>
      </w:tr>
      <w:tr w:rsidR="001960B5" w:rsidRPr="001960B5" w14:paraId="15628050" w14:textId="77777777" w:rsidTr="006F54DE">
        <w:trPr>
          <w:trHeight w:val="20"/>
        </w:trPr>
        <w:tc>
          <w:tcPr>
            <w:tcW w:w="662" w:type="pct"/>
            <w:vMerge/>
          </w:tcPr>
          <w:p w14:paraId="0B88F3F4"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20037E3B"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c>
          <w:tcPr>
            <w:tcW w:w="662" w:type="pct"/>
            <w:vAlign w:val="center"/>
          </w:tcPr>
          <w:p w14:paraId="410E65D1"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6064C83C"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0B3700DA" w14:textId="77777777" w:rsidTr="006F54DE">
        <w:trPr>
          <w:trHeight w:val="20"/>
        </w:trPr>
        <w:tc>
          <w:tcPr>
            <w:tcW w:w="662" w:type="pct"/>
            <w:vMerge/>
          </w:tcPr>
          <w:p w14:paraId="7EE140B8"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227CD3DF"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c>
          <w:tcPr>
            <w:tcW w:w="662" w:type="pct"/>
            <w:vAlign w:val="center"/>
          </w:tcPr>
          <w:p w14:paraId="29D8E3C3"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00A669D7"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574C24AA" w14:textId="77777777" w:rsidTr="006F54DE">
        <w:trPr>
          <w:trHeight w:val="20"/>
        </w:trPr>
        <w:tc>
          <w:tcPr>
            <w:tcW w:w="662" w:type="pct"/>
            <w:vMerge/>
          </w:tcPr>
          <w:p w14:paraId="582850F6"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1DB6C15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662" w:type="pct"/>
            <w:vAlign w:val="center"/>
          </w:tcPr>
          <w:p w14:paraId="0723681E"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745E0E01"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02D969FC" w14:textId="77777777" w:rsidTr="006F54DE">
        <w:trPr>
          <w:trHeight w:val="20"/>
        </w:trPr>
        <w:tc>
          <w:tcPr>
            <w:tcW w:w="3672" w:type="pct"/>
            <w:gridSpan w:val="2"/>
          </w:tcPr>
          <w:p w14:paraId="1F27619B" w14:textId="77777777" w:rsidR="00C761BE" w:rsidRPr="001960B5" w:rsidRDefault="00C761BE" w:rsidP="001960B5">
            <w:pPr>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sz w:val="24"/>
                <w:szCs w:val="24"/>
              </w:rPr>
              <w:t xml:space="preserve">Раздел 3. </w:t>
            </w:r>
            <w:r w:rsidRPr="001960B5">
              <w:rPr>
                <w:rFonts w:ascii="Times New Roman" w:eastAsia="Times New Roman" w:hAnsi="Times New Roman" w:cs="Times New Roman"/>
                <w:b/>
                <w:bCs/>
                <w:sz w:val="24"/>
                <w:szCs w:val="24"/>
              </w:rPr>
              <w:t>Вторая мировая война: причины, состав участников, основные этапы и события, итоги. Великая Отечественная война. 1941–1945 годы</w:t>
            </w:r>
          </w:p>
        </w:tc>
        <w:tc>
          <w:tcPr>
            <w:tcW w:w="662" w:type="pct"/>
            <w:vAlign w:val="center"/>
          </w:tcPr>
          <w:p w14:paraId="44D8349A" w14:textId="77777777" w:rsidR="00C761BE" w:rsidRPr="001960B5" w:rsidRDefault="00C761BE" w:rsidP="001960B5">
            <w:pPr>
              <w:suppressAutoHyphen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26/-/-</w:t>
            </w:r>
          </w:p>
        </w:tc>
        <w:tc>
          <w:tcPr>
            <w:tcW w:w="666" w:type="pct"/>
            <w:vMerge w:val="restart"/>
            <w:shd w:val="clear" w:color="auto" w:fill="auto"/>
            <w:vAlign w:val="center"/>
          </w:tcPr>
          <w:p w14:paraId="3566C1C0"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02</w:t>
            </w:r>
          </w:p>
          <w:p w14:paraId="4223B95E"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04</w:t>
            </w:r>
          </w:p>
          <w:p w14:paraId="6F8B2416"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05</w:t>
            </w:r>
          </w:p>
          <w:p w14:paraId="47F45122" w14:textId="77777777" w:rsidR="00C761BE" w:rsidRPr="001960B5" w:rsidRDefault="00C761BE" w:rsidP="001960B5">
            <w:pPr>
              <w:autoSpaceDE w:val="0"/>
              <w:autoSpaceDN w:val="0"/>
              <w:jc w:val="center"/>
              <w:rPr>
                <w:rFonts w:ascii="Times New Roman" w:eastAsia="Times New Roman" w:hAnsi="Times New Roman" w:cs="Times New Roman"/>
                <w:sz w:val="24"/>
                <w:szCs w:val="24"/>
              </w:rPr>
            </w:pPr>
            <w:r w:rsidRPr="001960B5">
              <w:rPr>
                <w:rFonts w:ascii="Times New Roman" w:eastAsia="Times New Roman" w:hAnsi="Times New Roman" w:cs="Times New Roman"/>
                <w:bCs/>
                <w:sz w:val="24"/>
                <w:szCs w:val="24"/>
              </w:rPr>
              <w:t>ОК 06</w:t>
            </w:r>
          </w:p>
        </w:tc>
      </w:tr>
      <w:tr w:rsidR="001960B5" w:rsidRPr="001960B5" w14:paraId="410A6886" w14:textId="77777777" w:rsidTr="006F54DE">
        <w:trPr>
          <w:trHeight w:val="20"/>
        </w:trPr>
        <w:tc>
          <w:tcPr>
            <w:tcW w:w="662" w:type="pct"/>
            <w:vMerge w:val="restart"/>
          </w:tcPr>
          <w:p w14:paraId="69C399D9"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3.1.  </w:t>
            </w:r>
          </w:p>
          <w:p w14:paraId="0FF2079C" w14:textId="77777777" w:rsidR="00C761BE" w:rsidRPr="001960B5" w:rsidRDefault="00C761BE" w:rsidP="001960B5">
            <w:pP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sz w:val="24"/>
                <w:szCs w:val="24"/>
              </w:rPr>
              <w:t>Начало Второй мировой войны. Начальный период Великой Отечественной войны (июнь 1941 – осень 1942)</w:t>
            </w:r>
          </w:p>
        </w:tc>
        <w:tc>
          <w:tcPr>
            <w:tcW w:w="3010" w:type="pct"/>
          </w:tcPr>
          <w:p w14:paraId="531A93C2" w14:textId="77777777" w:rsidR="00C761BE" w:rsidRPr="001960B5" w:rsidRDefault="00C761BE" w:rsidP="001960B5">
            <w:pPr>
              <w:contextualSpacing/>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Содержание</w:t>
            </w:r>
          </w:p>
        </w:tc>
        <w:tc>
          <w:tcPr>
            <w:tcW w:w="662" w:type="pct"/>
            <w:vAlign w:val="center"/>
          </w:tcPr>
          <w:p w14:paraId="3DA35A22"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8</w:t>
            </w:r>
          </w:p>
        </w:tc>
        <w:tc>
          <w:tcPr>
            <w:tcW w:w="666" w:type="pct"/>
            <w:vMerge/>
            <w:shd w:val="clear" w:color="auto" w:fill="auto"/>
            <w:vAlign w:val="center"/>
          </w:tcPr>
          <w:p w14:paraId="3EC5B054"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6F3D320A" w14:textId="77777777" w:rsidTr="006F54DE">
        <w:trPr>
          <w:trHeight w:val="20"/>
        </w:trPr>
        <w:tc>
          <w:tcPr>
            <w:tcW w:w="662" w:type="pct"/>
            <w:vMerge/>
          </w:tcPr>
          <w:p w14:paraId="4758A6A2"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2EFD7968"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4D275B7B"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c>
          <w:tcPr>
            <w:tcW w:w="662" w:type="pct"/>
            <w:vAlign w:val="center"/>
          </w:tcPr>
          <w:p w14:paraId="79ED4935"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1F1E7A0E"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1FB79466" w14:textId="77777777" w:rsidTr="006F54DE">
        <w:trPr>
          <w:trHeight w:val="20"/>
        </w:trPr>
        <w:tc>
          <w:tcPr>
            <w:tcW w:w="662" w:type="pct"/>
            <w:vMerge/>
          </w:tcPr>
          <w:p w14:paraId="19B5AA5D"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695567A8"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c>
          <w:tcPr>
            <w:tcW w:w="662" w:type="pct"/>
            <w:vAlign w:val="center"/>
          </w:tcPr>
          <w:p w14:paraId="0C7688E0"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3A6DC1FB"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71D1877E" w14:textId="77777777" w:rsidTr="006F54DE">
        <w:trPr>
          <w:trHeight w:val="20"/>
        </w:trPr>
        <w:tc>
          <w:tcPr>
            <w:tcW w:w="662" w:type="pct"/>
            <w:vMerge/>
          </w:tcPr>
          <w:p w14:paraId="60C4DB34"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7B1A450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39D760BB"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c>
          <w:tcPr>
            <w:tcW w:w="662" w:type="pct"/>
            <w:vAlign w:val="center"/>
          </w:tcPr>
          <w:p w14:paraId="16A6C685"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171A94F7"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1A14915D" w14:textId="77777777" w:rsidTr="006F54DE">
        <w:trPr>
          <w:trHeight w:val="20"/>
        </w:trPr>
        <w:tc>
          <w:tcPr>
            <w:tcW w:w="662" w:type="pct"/>
            <w:vMerge/>
          </w:tcPr>
          <w:p w14:paraId="0E47DCB8"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75EB40B4"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5D1E2CA1"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14:paraId="69A3046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662" w:type="pct"/>
            <w:vAlign w:val="center"/>
          </w:tcPr>
          <w:p w14:paraId="2DED2DE0"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7F05BC45"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05A61FBF" w14:textId="77777777" w:rsidTr="006F54DE">
        <w:trPr>
          <w:trHeight w:val="20"/>
        </w:trPr>
        <w:tc>
          <w:tcPr>
            <w:tcW w:w="662" w:type="pct"/>
            <w:vMerge w:val="restart"/>
          </w:tcPr>
          <w:p w14:paraId="22195EA6"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Тема 3.2.</w:t>
            </w:r>
          </w:p>
          <w:p w14:paraId="4250D32E"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Коренной перелом в ходе войны (осень 1942 – 1943 г.)</w:t>
            </w:r>
          </w:p>
        </w:tc>
        <w:tc>
          <w:tcPr>
            <w:tcW w:w="3010" w:type="pct"/>
          </w:tcPr>
          <w:p w14:paraId="31C2737D" w14:textId="77777777" w:rsidR="00C761BE" w:rsidRPr="001960B5" w:rsidRDefault="00C761BE" w:rsidP="001960B5">
            <w:pPr>
              <w:contextualSpacing/>
              <w:jc w:val="both"/>
              <w:rPr>
                <w:rFonts w:ascii="Times New Roman" w:eastAsia="Times New Roman" w:hAnsi="Times New Roman" w:cs="Times New Roman"/>
                <w:bCs/>
                <w:sz w:val="24"/>
                <w:szCs w:val="24"/>
              </w:rPr>
            </w:pPr>
            <w:r w:rsidRPr="001960B5">
              <w:rPr>
                <w:rFonts w:ascii="Times New Roman" w:eastAsia="Times New Roman" w:hAnsi="Times New Roman" w:cs="Times New Roman"/>
                <w:b/>
                <w:sz w:val="24"/>
                <w:szCs w:val="24"/>
              </w:rPr>
              <w:t>Содержание</w:t>
            </w:r>
          </w:p>
        </w:tc>
        <w:tc>
          <w:tcPr>
            <w:tcW w:w="662" w:type="pct"/>
            <w:vAlign w:val="center"/>
          </w:tcPr>
          <w:p w14:paraId="0BD54BD8"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10CB513F"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02</w:t>
            </w:r>
          </w:p>
          <w:p w14:paraId="62F8A511"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04</w:t>
            </w:r>
          </w:p>
          <w:p w14:paraId="77E16C71"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1E0A2124"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06</w:t>
            </w:r>
          </w:p>
        </w:tc>
      </w:tr>
      <w:tr w:rsidR="001960B5" w:rsidRPr="001960B5" w14:paraId="685A981E" w14:textId="77777777" w:rsidTr="006F54DE">
        <w:trPr>
          <w:trHeight w:val="20"/>
        </w:trPr>
        <w:tc>
          <w:tcPr>
            <w:tcW w:w="662" w:type="pct"/>
            <w:vMerge/>
          </w:tcPr>
          <w:p w14:paraId="511CA8AB" w14:textId="77777777" w:rsidR="00C761BE" w:rsidRPr="001960B5" w:rsidRDefault="00C761BE" w:rsidP="001960B5">
            <w:pPr>
              <w:rPr>
                <w:rFonts w:ascii="Times New Roman" w:eastAsia="Times New Roman" w:hAnsi="Times New Roman" w:cs="Times New Roman"/>
                <w:bCs/>
                <w:sz w:val="24"/>
                <w:szCs w:val="24"/>
                <w:lang w:eastAsia="ru-RU"/>
              </w:rPr>
            </w:pPr>
          </w:p>
        </w:tc>
        <w:tc>
          <w:tcPr>
            <w:tcW w:w="3010" w:type="pct"/>
          </w:tcPr>
          <w:p w14:paraId="537F907F"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5FD732F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Прорыв блокады Ленинграда в январе 1943 г. Значение героического сопротивления Ленинграда. </w:t>
            </w:r>
          </w:p>
        </w:tc>
        <w:tc>
          <w:tcPr>
            <w:tcW w:w="662" w:type="pct"/>
            <w:vAlign w:val="center"/>
          </w:tcPr>
          <w:p w14:paraId="5DCA73CF"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3AC9BCBE"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570654B2" w14:textId="77777777" w:rsidTr="006F54DE">
        <w:trPr>
          <w:trHeight w:val="20"/>
        </w:trPr>
        <w:tc>
          <w:tcPr>
            <w:tcW w:w="662" w:type="pct"/>
            <w:vMerge/>
          </w:tcPr>
          <w:p w14:paraId="768AA198" w14:textId="77777777" w:rsidR="00C761BE" w:rsidRPr="001960B5" w:rsidRDefault="00C761BE" w:rsidP="001960B5">
            <w:pPr>
              <w:rPr>
                <w:rFonts w:ascii="Times New Roman" w:eastAsia="Times New Roman" w:hAnsi="Times New Roman" w:cs="Times New Roman"/>
                <w:bCs/>
                <w:sz w:val="24"/>
                <w:szCs w:val="24"/>
                <w:lang w:eastAsia="ru-RU"/>
              </w:rPr>
            </w:pPr>
          </w:p>
        </w:tc>
        <w:tc>
          <w:tcPr>
            <w:tcW w:w="3010" w:type="pct"/>
          </w:tcPr>
          <w:p w14:paraId="3F66373C"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4F61CBBE"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75D214C8"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tc>
        <w:tc>
          <w:tcPr>
            <w:tcW w:w="662" w:type="pct"/>
            <w:vAlign w:val="center"/>
          </w:tcPr>
          <w:p w14:paraId="177437EB"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6091DE34"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6ECFF5D6" w14:textId="77777777" w:rsidTr="006F54DE">
        <w:trPr>
          <w:trHeight w:val="20"/>
        </w:trPr>
        <w:tc>
          <w:tcPr>
            <w:tcW w:w="662" w:type="pct"/>
            <w:vMerge/>
          </w:tcPr>
          <w:p w14:paraId="28EC0868" w14:textId="77777777" w:rsidR="00C761BE" w:rsidRPr="001960B5" w:rsidRDefault="00C761BE" w:rsidP="001960B5">
            <w:pPr>
              <w:rPr>
                <w:rFonts w:ascii="Times New Roman" w:eastAsia="Times New Roman" w:hAnsi="Times New Roman" w:cs="Times New Roman"/>
                <w:bCs/>
                <w:sz w:val="24"/>
                <w:szCs w:val="24"/>
                <w:lang w:eastAsia="ru-RU"/>
              </w:rPr>
            </w:pPr>
          </w:p>
        </w:tc>
        <w:tc>
          <w:tcPr>
            <w:tcW w:w="3010" w:type="pct"/>
          </w:tcPr>
          <w:p w14:paraId="020B4C2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0675743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СССР и союзники. </w:t>
            </w:r>
          </w:p>
          <w:p w14:paraId="62F87271"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662" w:type="pct"/>
            <w:vAlign w:val="center"/>
          </w:tcPr>
          <w:p w14:paraId="704B51AC"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14893557"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1F2C5DD2" w14:textId="77777777" w:rsidTr="006F54DE">
        <w:trPr>
          <w:trHeight w:val="20"/>
        </w:trPr>
        <w:tc>
          <w:tcPr>
            <w:tcW w:w="662" w:type="pct"/>
            <w:vMerge w:val="restart"/>
          </w:tcPr>
          <w:p w14:paraId="3B170B87"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3.3.  </w:t>
            </w:r>
          </w:p>
          <w:p w14:paraId="7E220C63"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Человек и культура в годы Великой Отечественной войны</w:t>
            </w:r>
          </w:p>
        </w:tc>
        <w:tc>
          <w:tcPr>
            <w:tcW w:w="3010" w:type="pct"/>
          </w:tcPr>
          <w:p w14:paraId="7B4223B4" w14:textId="77777777" w:rsidR="00C761BE" w:rsidRPr="001960B5" w:rsidRDefault="00C761BE" w:rsidP="001960B5">
            <w:pPr>
              <w:contextualSpacing/>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Содержание</w:t>
            </w:r>
          </w:p>
        </w:tc>
        <w:tc>
          <w:tcPr>
            <w:tcW w:w="662" w:type="pct"/>
            <w:vAlign w:val="center"/>
          </w:tcPr>
          <w:p w14:paraId="3360A667"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1DDC9A8E"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02</w:t>
            </w:r>
          </w:p>
          <w:p w14:paraId="33220AF6"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04</w:t>
            </w:r>
          </w:p>
          <w:p w14:paraId="3C0B3CE2"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162B88D0"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06</w:t>
            </w:r>
          </w:p>
        </w:tc>
      </w:tr>
      <w:tr w:rsidR="001960B5" w:rsidRPr="001960B5" w14:paraId="39B7270C" w14:textId="77777777" w:rsidTr="006F54DE">
        <w:trPr>
          <w:trHeight w:val="418"/>
        </w:trPr>
        <w:tc>
          <w:tcPr>
            <w:tcW w:w="662" w:type="pct"/>
            <w:vMerge/>
          </w:tcPr>
          <w:p w14:paraId="0417F4FE" w14:textId="77777777" w:rsidR="00C761BE" w:rsidRPr="001960B5" w:rsidRDefault="00C761BE" w:rsidP="001960B5">
            <w:pPr>
              <w:rPr>
                <w:rFonts w:ascii="Times New Roman" w:eastAsia="Times New Roman" w:hAnsi="Times New Roman" w:cs="Times New Roman"/>
                <w:sz w:val="24"/>
                <w:szCs w:val="24"/>
              </w:rPr>
            </w:pPr>
          </w:p>
        </w:tc>
        <w:tc>
          <w:tcPr>
            <w:tcW w:w="3010" w:type="pct"/>
          </w:tcPr>
          <w:p w14:paraId="261E747D"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Человек и война: единство фронта и тыла.</w:t>
            </w:r>
          </w:p>
          <w:p w14:paraId="7967AC6F"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c>
          <w:tcPr>
            <w:tcW w:w="662" w:type="pct"/>
            <w:vAlign w:val="center"/>
          </w:tcPr>
          <w:p w14:paraId="194F140A"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09C084E6"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28DB8667" w14:textId="77777777" w:rsidTr="006F54DE">
        <w:trPr>
          <w:trHeight w:val="283"/>
        </w:trPr>
        <w:tc>
          <w:tcPr>
            <w:tcW w:w="662" w:type="pct"/>
            <w:vMerge/>
          </w:tcPr>
          <w:p w14:paraId="4261D9BE" w14:textId="77777777" w:rsidR="00C761BE" w:rsidRPr="001960B5" w:rsidRDefault="00C761BE" w:rsidP="001960B5">
            <w:pPr>
              <w:rPr>
                <w:rFonts w:ascii="Times New Roman" w:eastAsia="Times New Roman" w:hAnsi="Times New Roman" w:cs="Times New Roman"/>
                <w:sz w:val="24"/>
                <w:szCs w:val="24"/>
              </w:rPr>
            </w:pPr>
          </w:p>
        </w:tc>
        <w:tc>
          <w:tcPr>
            <w:tcW w:w="3010" w:type="pct"/>
          </w:tcPr>
          <w:p w14:paraId="3EEB1475"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c>
          <w:tcPr>
            <w:tcW w:w="662" w:type="pct"/>
            <w:vAlign w:val="center"/>
          </w:tcPr>
          <w:p w14:paraId="5B7C9C73"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568AE0B6"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6269D0C6" w14:textId="77777777" w:rsidTr="006F54DE">
        <w:trPr>
          <w:trHeight w:val="283"/>
        </w:trPr>
        <w:tc>
          <w:tcPr>
            <w:tcW w:w="662" w:type="pct"/>
            <w:vMerge/>
          </w:tcPr>
          <w:p w14:paraId="08BFE08F" w14:textId="77777777" w:rsidR="00C761BE" w:rsidRPr="001960B5" w:rsidRDefault="00C761BE" w:rsidP="001960B5">
            <w:pPr>
              <w:rPr>
                <w:rFonts w:ascii="Times New Roman" w:eastAsia="Times New Roman" w:hAnsi="Times New Roman" w:cs="Times New Roman"/>
                <w:sz w:val="24"/>
                <w:szCs w:val="24"/>
              </w:rPr>
            </w:pPr>
          </w:p>
        </w:tc>
        <w:tc>
          <w:tcPr>
            <w:tcW w:w="3010" w:type="pct"/>
          </w:tcPr>
          <w:p w14:paraId="441677D6"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662" w:type="pct"/>
            <w:vAlign w:val="center"/>
          </w:tcPr>
          <w:p w14:paraId="2D0014D3"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772BB273"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p>
        </w:tc>
      </w:tr>
      <w:tr w:rsidR="001960B5" w:rsidRPr="001960B5" w14:paraId="1741267F" w14:textId="77777777" w:rsidTr="006F54DE">
        <w:trPr>
          <w:trHeight w:val="20"/>
        </w:trPr>
        <w:tc>
          <w:tcPr>
            <w:tcW w:w="662" w:type="pct"/>
            <w:vMerge w:val="restart"/>
          </w:tcPr>
          <w:p w14:paraId="107B2475"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3.4. </w:t>
            </w:r>
          </w:p>
          <w:p w14:paraId="5F325EE4" w14:textId="77777777" w:rsidR="00C761BE" w:rsidRPr="001960B5" w:rsidRDefault="00C761BE" w:rsidP="001960B5">
            <w:pP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sz w:val="24"/>
                <w:szCs w:val="24"/>
              </w:rPr>
              <w:lastRenderedPageBreak/>
              <w:t>Победа СССР в Великой Отечественной войне. Завершение Второй мировой войны</w:t>
            </w:r>
          </w:p>
        </w:tc>
        <w:tc>
          <w:tcPr>
            <w:tcW w:w="3010" w:type="pct"/>
          </w:tcPr>
          <w:p w14:paraId="2A6F281F" w14:textId="77777777" w:rsidR="00C761BE" w:rsidRPr="001960B5" w:rsidRDefault="00C761BE" w:rsidP="001960B5">
            <w:pPr>
              <w:contextualSpacing/>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sz w:val="24"/>
                <w:szCs w:val="24"/>
              </w:rPr>
              <w:lastRenderedPageBreak/>
              <w:t>Содержание</w:t>
            </w:r>
          </w:p>
        </w:tc>
        <w:tc>
          <w:tcPr>
            <w:tcW w:w="662" w:type="pct"/>
            <w:vAlign w:val="center"/>
          </w:tcPr>
          <w:p w14:paraId="0562F832"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40D83BDA"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 xml:space="preserve">ОК 01, 02, </w:t>
            </w:r>
          </w:p>
          <w:p w14:paraId="427D020C"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lastRenderedPageBreak/>
              <w:t>04, 05, 06</w:t>
            </w:r>
          </w:p>
          <w:p w14:paraId="50C456C2"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ПК 3.2</w:t>
            </w:r>
          </w:p>
        </w:tc>
      </w:tr>
      <w:tr w:rsidR="001960B5" w:rsidRPr="001960B5" w14:paraId="7965CDBE" w14:textId="77777777" w:rsidTr="006F54DE">
        <w:trPr>
          <w:trHeight w:val="850"/>
        </w:trPr>
        <w:tc>
          <w:tcPr>
            <w:tcW w:w="662" w:type="pct"/>
            <w:vMerge/>
          </w:tcPr>
          <w:p w14:paraId="396E9DB2"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63A47B0C"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38115CD8"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0D238A0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277249C4"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6684B247"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14:paraId="0BB831FA"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662" w:type="pct"/>
            <w:vAlign w:val="center"/>
          </w:tcPr>
          <w:p w14:paraId="3461F1AD"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2C8159FB"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38FE91B0" w14:textId="77777777" w:rsidTr="006F54DE">
        <w:trPr>
          <w:trHeight w:val="20"/>
        </w:trPr>
        <w:tc>
          <w:tcPr>
            <w:tcW w:w="662" w:type="pct"/>
            <w:vMerge/>
          </w:tcPr>
          <w:p w14:paraId="5192F0E0"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0D2FAF26" w14:textId="77777777" w:rsidR="00C761BE" w:rsidRPr="001960B5" w:rsidRDefault="00C761BE" w:rsidP="001960B5">
            <w:pPr>
              <w:contextualSpacing/>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Профессионально ориентированное содержание</w:t>
            </w:r>
          </w:p>
        </w:tc>
        <w:tc>
          <w:tcPr>
            <w:tcW w:w="662" w:type="pct"/>
            <w:vAlign w:val="center"/>
          </w:tcPr>
          <w:p w14:paraId="795EFC40" w14:textId="77777777" w:rsidR="00C761BE" w:rsidRPr="001960B5" w:rsidRDefault="00C761BE" w:rsidP="001960B5">
            <w:pPr>
              <w:suppressAutoHyphens/>
              <w:rPr>
                <w:rFonts w:ascii="Times New Roman" w:eastAsia="Times New Roman" w:hAnsi="Times New Roman" w:cs="Times New Roman"/>
                <w:bCs/>
                <w:sz w:val="24"/>
                <w:szCs w:val="24"/>
                <w:lang w:eastAsia="ru-RU"/>
              </w:rPr>
            </w:pPr>
          </w:p>
        </w:tc>
        <w:tc>
          <w:tcPr>
            <w:tcW w:w="666" w:type="pct"/>
            <w:vMerge/>
            <w:shd w:val="clear" w:color="auto" w:fill="auto"/>
            <w:vAlign w:val="center"/>
          </w:tcPr>
          <w:p w14:paraId="4C000CF9"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1BFDD326" w14:textId="77777777" w:rsidTr="006F54DE">
        <w:trPr>
          <w:trHeight w:val="20"/>
        </w:trPr>
        <w:tc>
          <w:tcPr>
            <w:tcW w:w="662" w:type="pct"/>
            <w:vMerge/>
          </w:tcPr>
          <w:p w14:paraId="1927CFA0"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2754F9EE"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Медицина в годы Великой Отечественной войны. Подвиг медицинских работников на фронте и в тылу. Наш край в 1941-1945 гг.</w:t>
            </w:r>
            <w:r w:rsidRPr="001960B5">
              <w:rPr>
                <w:rFonts w:ascii="Times New Roman" w:hAnsi="Times New Roman" w:cs="Times New Roman"/>
                <w:sz w:val="24"/>
                <w:szCs w:val="24"/>
              </w:rPr>
              <w:t xml:space="preserve"> </w:t>
            </w:r>
          </w:p>
        </w:tc>
        <w:tc>
          <w:tcPr>
            <w:tcW w:w="662" w:type="pct"/>
            <w:vAlign w:val="center"/>
          </w:tcPr>
          <w:p w14:paraId="0204D9E9"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0F2866D6"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0F4AECFD" w14:textId="77777777" w:rsidTr="006F54DE">
        <w:trPr>
          <w:trHeight w:val="20"/>
        </w:trPr>
        <w:tc>
          <w:tcPr>
            <w:tcW w:w="662" w:type="pct"/>
            <w:vMerge/>
          </w:tcPr>
          <w:p w14:paraId="739A1425" w14:textId="77777777" w:rsidR="00C761BE" w:rsidRPr="001960B5" w:rsidRDefault="00C761BE" w:rsidP="001960B5">
            <w:pPr>
              <w:rPr>
                <w:rFonts w:ascii="Times New Roman" w:eastAsia="Times New Roman" w:hAnsi="Times New Roman" w:cs="Times New Roman"/>
                <w:b/>
                <w:sz w:val="24"/>
                <w:szCs w:val="24"/>
              </w:rPr>
            </w:pPr>
          </w:p>
        </w:tc>
        <w:tc>
          <w:tcPr>
            <w:tcW w:w="3010" w:type="pct"/>
          </w:tcPr>
          <w:p w14:paraId="7903CA3F"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Медицина и госпитальная помощь в Молотовской области в годы ВОВ</w:t>
            </w:r>
          </w:p>
        </w:tc>
        <w:tc>
          <w:tcPr>
            <w:tcW w:w="662" w:type="pct"/>
            <w:vAlign w:val="center"/>
          </w:tcPr>
          <w:p w14:paraId="2172C800"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4B6F7E3E"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100CBE59" w14:textId="77777777" w:rsidTr="006F54DE">
        <w:trPr>
          <w:trHeight w:val="20"/>
        </w:trPr>
        <w:tc>
          <w:tcPr>
            <w:tcW w:w="3672" w:type="pct"/>
            <w:gridSpan w:val="2"/>
          </w:tcPr>
          <w:p w14:paraId="48725EEE" w14:textId="77777777" w:rsidR="00C761BE" w:rsidRPr="001960B5" w:rsidRDefault="00C761BE" w:rsidP="001960B5">
            <w:pPr>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sz w:val="24"/>
                <w:szCs w:val="24"/>
              </w:rPr>
              <w:t xml:space="preserve">Раздел 4. </w:t>
            </w:r>
            <w:r w:rsidRPr="001960B5">
              <w:rPr>
                <w:rFonts w:ascii="Times New Roman" w:eastAsia="Times New Roman" w:hAnsi="Times New Roman" w:cs="Times New Roman"/>
                <w:b/>
                <w:bCs/>
                <w:sz w:val="24"/>
                <w:szCs w:val="24"/>
              </w:rPr>
              <w:t>СССР в 1945–1991 годы. Послевоенный мир</w:t>
            </w:r>
          </w:p>
        </w:tc>
        <w:tc>
          <w:tcPr>
            <w:tcW w:w="662" w:type="pct"/>
            <w:vAlign w:val="center"/>
          </w:tcPr>
          <w:p w14:paraId="66B0B311" w14:textId="77777777" w:rsidR="00C761BE" w:rsidRPr="001960B5" w:rsidRDefault="00C761BE" w:rsidP="001960B5">
            <w:pPr>
              <w:suppressAutoHyphen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30/-/-</w:t>
            </w:r>
          </w:p>
        </w:tc>
        <w:tc>
          <w:tcPr>
            <w:tcW w:w="666" w:type="pct"/>
            <w:vMerge w:val="restart"/>
            <w:shd w:val="clear" w:color="auto" w:fill="auto"/>
            <w:vAlign w:val="center"/>
          </w:tcPr>
          <w:p w14:paraId="23D26E84" w14:textId="77777777" w:rsidR="00C761BE" w:rsidRPr="001960B5" w:rsidRDefault="00C761BE" w:rsidP="001960B5">
            <w:pPr>
              <w:autoSpaceDE w:val="0"/>
              <w:autoSpaceDN w:val="0"/>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ОК 02</w:t>
            </w:r>
          </w:p>
          <w:p w14:paraId="5AE6818A"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iCs/>
                <w:sz w:val="24"/>
                <w:szCs w:val="24"/>
              </w:rPr>
              <w:t>ОК 04</w:t>
            </w:r>
          </w:p>
          <w:p w14:paraId="58045ED4" w14:textId="77777777" w:rsidR="00C761BE" w:rsidRPr="001960B5" w:rsidRDefault="00C761BE" w:rsidP="001960B5">
            <w:pPr>
              <w:autoSpaceDE w:val="0"/>
              <w:autoSpaceDN w:val="0"/>
              <w:jc w:val="center"/>
              <w:rPr>
                <w:rFonts w:ascii="Times New Roman" w:eastAsia="Times New Roman" w:hAnsi="Times New Roman" w:cs="Times New Roman"/>
                <w:bCs/>
                <w:iCs/>
                <w:sz w:val="24"/>
                <w:szCs w:val="24"/>
              </w:rPr>
            </w:pPr>
            <w:r w:rsidRPr="001960B5">
              <w:rPr>
                <w:rFonts w:ascii="Times New Roman" w:eastAsia="Times New Roman" w:hAnsi="Times New Roman" w:cs="Times New Roman"/>
                <w:bCs/>
                <w:iCs/>
                <w:sz w:val="24"/>
                <w:szCs w:val="24"/>
              </w:rPr>
              <w:t>ОК 05</w:t>
            </w:r>
          </w:p>
          <w:p w14:paraId="3AB6C0BC" w14:textId="77777777" w:rsidR="00C761BE" w:rsidRPr="001960B5" w:rsidRDefault="00C761BE" w:rsidP="001960B5">
            <w:pPr>
              <w:autoSpaceDE w:val="0"/>
              <w:autoSpaceDN w:val="0"/>
              <w:jc w:val="center"/>
              <w:rPr>
                <w:rFonts w:ascii="Times New Roman" w:eastAsia="Times New Roman" w:hAnsi="Times New Roman" w:cs="Times New Roman"/>
                <w:i/>
                <w:sz w:val="24"/>
                <w:szCs w:val="24"/>
              </w:rPr>
            </w:pPr>
            <w:r w:rsidRPr="001960B5">
              <w:rPr>
                <w:rFonts w:ascii="Times New Roman" w:eastAsia="Times New Roman" w:hAnsi="Times New Roman" w:cs="Times New Roman"/>
                <w:bCs/>
                <w:iCs/>
                <w:sz w:val="24"/>
                <w:szCs w:val="24"/>
              </w:rPr>
              <w:t>ОК 06</w:t>
            </w:r>
          </w:p>
        </w:tc>
      </w:tr>
      <w:tr w:rsidR="001960B5" w:rsidRPr="001960B5" w14:paraId="71CFC199" w14:textId="77777777" w:rsidTr="006F54DE">
        <w:trPr>
          <w:trHeight w:val="20"/>
        </w:trPr>
        <w:tc>
          <w:tcPr>
            <w:tcW w:w="662" w:type="pct"/>
            <w:vMerge w:val="restart"/>
          </w:tcPr>
          <w:p w14:paraId="53EF0BD6"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Тема 4.1.</w:t>
            </w:r>
          </w:p>
          <w:p w14:paraId="14A5F0BA" w14:textId="77777777" w:rsidR="00C761BE" w:rsidRPr="001960B5" w:rsidRDefault="00C761BE" w:rsidP="001960B5">
            <w:pPr>
              <w:rPr>
                <w:rFonts w:ascii="Times New Roman" w:eastAsia="Times New Roman" w:hAnsi="Times New Roman" w:cs="Times New Roman"/>
                <w:b/>
                <w:i/>
                <w:sz w:val="24"/>
                <w:szCs w:val="24"/>
              </w:rPr>
            </w:pPr>
            <w:r w:rsidRPr="001960B5">
              <w:rPr>
                <w:rFonts w:ascii="Times New Roman" w:eastAsia="Times New Roman" w:hAnsi="Times New Roman" w:cs="Times New Roman"/>
                <w:sz w:val="24"/>
                <w:szCs w:val="24"/>
              </w:rPr>
              <w:t xml:space="preserve">Мир и международные отношения в </w:t>
            </w:r>
            <w:r w:rsidRPr="001960B5">
              <w:rPr>
                <w:rFonts w:ascii="Times New Roman" w:eastAsia="Times New Roman" w:hAnsi="Times New Roman" w:cs="Times New Roman"/>
                <w:sz w:val="24"/>
                <w:szCs w:val="24"/>
              </w:rPr>
              <w:lastRenderedPageBreak/>
              <w:t>годы холодной войны (вторая половина половине ХХ века)</w:t>
            </w:r>
          </w:p>
        </w:tc>
        <w:tc>
          <w:tcPr>
            <w:tcW w:w="3010" w:type="pct"/>
          </w:tcPr>
          <w:p w14:paraId="3D10DD32" w14:textId="77777777" w:rsidR="00C761BE" w:rsidRPr="001960B5" w:rsidRDefault="00C761BE" w:rsidP="001960B5">
            <w:pPr>
              <w:contextualSpacing/>
              <w:jc w:val="both"/>
              <w:rPr>
                <w:rFonts w:ascii="Times New Roman" w:eastAsia="Times New Roman" w:hAnsi="Times New Roman" w:cs="Times New Roman"/>
                <w:bCs/>
                <w:sz w:val="24"/>
                <w:szCs w:val="24"/>
              </w:rPr>
            </w:pPr>
            <w:r w:rsidRPr="001960B5">
              <w:rPr>
                <w:rFonts w:ascii="Times New Roman" w:eastAsia="Times New Roman" w:hAnsi="Times New Roman" w:cs="Times New Roman"/>
                <w:b/>
                <w:sz w:val="24"/>
                <w:szCs w:val="24"/>
              </w:rPr>
              <w:lastRenderedPageBreak/>
              <w:t>Содержание</w:t>
            </w:r>
          </w:p>
        </w:tc>
        <w:tc>
          <w:tcPr>
            <w:tcW w:w="662" w:type="pct"/>
            <w:vAlign w:val="center"/>
          </w:tcPr>
          <w:p w14:paraId="4B02A7E5"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8</w:t>
            </w:r>
          </w:p>
        </w:tc>
        <w:tc>
          <w:tcPr>
            <w:tcW w:w="666" w:type="pct"/>
            <w:vMerge/>
            <w:shd w:val="clear" w:color="auto" w:fill="auto"/>
            <w:vAlign w:val="center"/>
          </w:tcPr>
          <w:p w14:paraId="3FEFE923"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140E6FCC" w14:textId="77777777" w:rsidTr="006F54DE">
        <w:trPr>
          <w:trHeight w:val="20"/>
        </w:trPr>
        <w:tc>
          <w:tcPr>
            <w:tcW w:w="662" w:type="pct"/>
            <w:vMerge/>
          </w:tcPr>
          <w:p w14:paraId="4A42FB46" w14:textId="77777777" w:rsidR="00C761BE" w:rsidRPr="001960B5" w:rsidRDefault="00C761BE" w:rsidP="001960B5">
            <w:pPr>
              <w:rPr>
                <w:rFonts w:ascii="Times New Roman" w:eastAsia="Times New Roman" w:hAnsi="Times New Roman" w:cs="Times New Roman"/>
                <w:bCs/>
                <w:i/>
                <w:sz w:val="24"/>
                <w:szCs w:val="24"/>
                <w:lang w:eastAsia="ru-RU"/>
              </w:rPr>
            </w:pPr>
          </w:p>
        </w:tc>
        <w:tc>
          <w:tcPr>
            <w:tcW w:w="3010" w:type="pct"/>
          </w:tcPr>
          <w:p w14:paraId="06AE8D77"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w:t>
            </w:r>
            <w:r w:rsidRPr="001960B5">
              <w:rPr>
                <w:rFonts w:ascii="Times New Roman" w:eastAsia="Times New Roman" w:hAnsi="Times New Roman" w:cs="Times New Roman"/>
                <w:sz w:val="24"/>
                <w:szCs w:val="24"/>
              </w:rPr>
              <w:lastRenderedPageBreak/>
              <w:t>двух германских государств. Совет экономической взаимопомощи. Формирование двух военно-политических блоков (НАТО и ОВД).</w:t>
            </w:r>
          </w:p>
          <w:p w14:paraId="7175CA52"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4EDF9F8D"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tc>
        <w:tc>
          <w:tcPr>
            <w:tcW w:w="662" w:type="pct"/>
            <w:vAlign w:val="center"/>
          </w:tcPr>
          <w:p w14:paraId="73F8D67C"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2C495353"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3EF5C767" w14:textId="77777777" w:rsidTr="006F54DE">
        <w:trPr>
          <w:trHeight w:val="20"/>
        </w:trPr>
        <w:tc>
          <w:tcPr>
            <w:tcW w:w="662" w:type="pct"/>
            <w:vMerge/>
          </w:tcPr>
          <w:p w14:paraId="08E39405" w14:textId="77777777" w:rsidR="00C761BE" w:rsidRPr="001960B5" w:rsidRDefault="00C761BE" w:rsidP="001960B5">
            <w:pPr>
              <w:rPr>
                <w:rFonts w:ascii="Times New Roman" w:eastAsia="Times New Roman" w:hAnsi="Times New Roman" w:cs="Times New Roman"/>
                <w:bCs/>
                <w:i/>
                <w:sz w:val="24"/>
                <w:szCs w:val="24"/>
                <w:lang w:eastAsia="ru-RU"/>
              </w:rPr>
            </w:pPr>
          </w:p>
        </w:tc>
        <w:tc>
          <w:tcPr>
            <w:tcW w:w="3010" w:type="pct"/>
          </w:tcPr>
          <w:p w14:paraId="1DB22C0E"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5750DD51"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54474A2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Страны Латинской Америки во второй половине XX в.</w:t>
            </w:r>
          </w:p>
          <w:p w14:paraId="4DF4E9A6"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662" w:type="pct"/>
            <w:vAlign w:val="center"/>
          </w:tcPr>
          <w:p w14:paraId="47B46E94"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70030578"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6C57AE61" w14:textId="77777777" w:rsidTr="006F54DE">
        <w:trPr>
          <w:trHeight w:val="20"/>
        </w:trPr>
        <w:tc>
          <w:tcPr>
            <w:tcW w:w="662" w:type="pct"/>
            <w:vMerge/>
          </w:tcPr>
          <w:p w14:paraId="75EF892A" w14:textId="77777777" w:rsidR="00C761BE" w:rsidRPr="001960B5" w:rsidRDefault="00C761BE" w:rsidP="001960B5">
            <w:pPr>
              <w:rPr>
                <w:rFonts w:ascii="Times New Roman" w:eastAsia="Times New Roman" w:hAnsi="Times New Roman" w:cs="Times New Roman"/>
                <w:bCs/>
                <w:i/>
                <w:sz w:val="24"/>
                <w:szCs w:val="24"/>
                <w:lang w:eastAsia="ru-RU"/>
              </w:rPr>
            </w:pPr>
          </w:p>
        </w:tc>
        <w:tc>
          <w:tcPr>
            <w:tcW w:w="3010" w:type="pct"/>
          </w:tcPr>
          <w:p w14:paraId="016E0CCB"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w:t>
            </w:r>
            <w:r w:rsidRPr="001960B5">
              <w:rPr>
                <w:rFonts w:ascii="Times New Roman" w:eastAsia="Times New Roman" w:hAnsi="Times New Roman" w:cs="Times New Roman"/>
                <w:sz w:val="24"/>
                <w:szCs w:val="24"/>
              </w:rPr>
              <w:lastRenderedPageBreak/>
              <w:t xml:space="preserve">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75ED7706"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Страны Азии, Африки во второй половине XX в.: проблемы и пути модернизации.</w:t>
            </w:r>
          </w:p>
          <w:p w14:paraId="31FC12A0"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Обретение независимости и выбор путей развития странами Азии и Африки.</w:t>
            </w:r>
          </w:p>
          <w:p w14:paraId="2E63434A"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31194C72"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32966DBC"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4FFC813D"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c>
          <w:tcPr>
            <w:tcW w:w="662" w:type="pct"/>
            <w:vAlign w:val="center"/>
          </w:tcPr>
          <w:p w14:paraId="24F6E6FD"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2F084BFB"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56742F05" w14:textId="77777777" w:rsidTr="006F54DE">
        <w:trPr>
          <w:trHeight w:val="20"/>
        </w:trPr>
        <w:tc>
          <w:tcPr>
            <w:tcW w:w="662" w:type="pct"/>
            <w:vMerge/>
          </w:tcPr>
          <w:p w14:paraId="7AC9A30A" w14:textId="77777777" w:rsidR="00C761BE" w:rsidRPr="001960B5" w:rsidRDefault="00C761BE" w:rsidP="001960B5">
            <w:pPr>
              <w:rPr>
                <w:rFonts w:ascii="Times New Roman" w:eastAsia="Times New Roman" w:hAnsi="Times New Roman" w:cs="Times New Roman"/>
                <w:bCs/>
                <w:i/>
                <w:sz w:val="24"/>
                <w:szCs w:val="24"/>
                <w:lang w:eastAsia="ru-RU"/>
              </w:rPr>
            </w:pPr>
          </w:p>
        </w:tc>
        <w:tc>
          <w:tcPr>
            <w:tcW w:w="3010" w:type="pct"/>
          </w:tcPr>
          <w:p w14:paraId="2480B4BD"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sidRPr="001960B5">
              <w:rPr>
                <w:rFonts w:ascii="Times New Roman" w:eastAsia="Times New Roman" w:hAnsi="Times New Roman" w:cs="Times New Roman"/>
                <w:sz w:val="24"/>
                <w:szCs w:val="24"/>
              </w:rPr>
              <w:lastRenderedPageBreak/>
              <w:t>Падение диктатур в Греции, Португалии, Испании. Экономические кризисы 1970-х - начала 1980-х гг. Неоконсерватизм. Европейский союз.</w:t>
            </w:r>
          </w:p>
          <w:p w14:paraId="78A2851B"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662" w:type="pct"/>
            <w:vAlign w:val="center"/>
          </w:tcPr>
          <w:p w14:paraId="0DD963D5"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67D7A224"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73D486A6" w14:textId="77777777" w:rsidTr="006F54DE">
        <w:trPr>
          <w:trHeight w:val="20"/>
        </w:trPr>
        <w:tc>
          <w:tcPr>
            <w:tcW w:w="662" w:type="pct"/>
            <w:vMerge w:val="restart"/>
          </w:tcPr>
          <w:p w14:paraId="423CBAE4"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lastRenderedPageBreak/>
              <w:t xml:space="preserve">Тема 4.2.  </w:t>
            </w:r>
          </w:p>
          <w:p w14:paraId="2EDAA222" w14:textId="77777777" w:rsidR="00C761BE" w:rsidRPr="001960B5" w:rsidRDefault="00C761BE" w:rsidP="001960B5">
            <w:pP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sz w:val="24"/>
                <w:szCs w:val="24"/>
              </w:rPr>
              <w:t>СССР в 1945–1953 гг.</w:t>
            </w:r>
          </w:p>
        </w:tc>
        <w:tc>
          <w:tcPr>
            <w:tcW w:w="3010" w:type="pct"/>
          </w:tcPr>
          <w:p w14:paraId="148ABC02" w14:textId="77777777" w:rsidR="00C761BE" w:rsidRPr="001960B5" w:rsidRDefault="00C761BE" w:rsidP="001960B5">
            <w:pPr>
              <w:contextualSpacing/>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662" w:type="pct"/>
            <w:vAlign w:val="center"/>
          </w:tcPr>
          <w:p w14:paraId="295B6169"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4</w:t>
            </w:r>
          </w:p>
        </w:tc>
        <w:tc>
          <w:tcPr>
            <w:tcW w:w="666" w:type="pct"/>
            <w:vMerge w:val="restart"/>
            <w:shd w:val="clear" w:color="auto" w:fill="auto"/>
            <w:vAlign w:val="center"/>
          </w:tcPr>
          <w:p w14:paraId="31B4B3F7"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02</w:t>
            </w:r>
          </w:p>
          <w:p w14:paraId="7C68D4C2"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05</w:t>
            </w:r>
          </w:p>
          <w:p w14:paraId="5CB701FF"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r w:rsidRPr="001960B5">
              <w:rPr>
                <w:rFonts w:ascii="Times New Roman" w:eastAsia="Times New Roman" w:hAnsi="Times New Roman" w:cs="Times New Roman"/>
                <w:bCs/>
                <w:sz w:val="24"/>
                <w:szCs w:val="24"/>
              </w:rPr>
              <w:t>ОК 06</w:t>
            </w:r>
          </w:p>
        </w:tc>
      </w:tr>
      <w:tr w:rsidR="001960B5" w:rsidRPr="001960B5" w14:paraId="4564BBCC" w14:textId="77777777" w:rsidTr="006F54DE">
        <w:trPr>
          <w:trHeight w:val="20"/>
        </w:trPr>
        <w:tc>
          <w:tcPr>
            <w:tcW w:w="662" w:type="pct"/>
            <w:vMerge/>
          </w:tcPr>
          <w:p w14:paraId="3B3E878A"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68E28F1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5697B2DA"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tc>
        <w:tc>
          <w:tcPr>
            <w:tcW w:w="662" w:type="pct"/>
            <w:vAlign w:val="center"/>
          </w:tcPr>
          <w:p w14:paraId="14B54511"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092757EC"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4859E1BB" w14:textId="77777777" w:rsidTr="006F54DE">
        <w:trPr>
          <w:trHeight w:val="20"/>
        </w:trPr>
        <w:tc>
          <w:tcPr>
            <w:tcW w:w="662" w:type="pct"/>
            <w:vMerge/>
          </w:tcPr>
          <w:p w14:paraId="44854A64"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4883AA88"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7E31F2D4"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5D3D9D8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662" w:type="pct"/>
            <w:vAlign w:val="center"/>
          </w:tcPr>
          <w:p w14:paraId="1FD1679D"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3F80B984"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52D85B35" w14:textId="77777777" w:rsidTr="006F54DE">
        <w:trPr>
          <w:trHeight w:val="20"/>
        </w:trPr>
        <w:tc>
          <w:tcPr>
            <w:tcW w:w="662" w:type="pct"/>
            <w:vMerge w:val="restart"/>
          </w:tcPr>
          <w:p w14:paraId="3B35A889"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4.3.  </w:t>
            </w:r>
          </w:p>
          <w:p w14:paraId="148F754D" w14:textId="77777777" w:rsidR="00C761BE" w:rsidRPr="001960B5" w:rsidRDefault="00C761BE" w:rsidP="001960B5">
            <w:pP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sz w:val="24"/>
                <w:szCs w:val="24"/>
              </w:rPr>
              <w:t xml:space="preserve">СССР в середине 1950-х </w:t>
            </w:r>
            <w:r w:rsidRPr="001960B5">
              <w:rPr>
                <w:rFonts w:ascii="Times New Roman" w:eastAsia="Times New Roman" w:hAnsi="Times New Roman" w:cs="Times New Roman"/>
                <w:sz w:val="24"/>
                <w:szCs w:val="24"/>
              </w:rPr>
              <w:lastRenderedPageBreak/>
              <w:t>– первой половине 1960-х гг.</w:t>
            </w:r>
          </w:p>
        </w:tc>
        <w:tc>
          <w:tcPr>
            <w:tcW w:w="3010" w:type="pct"/>
          </w:tcPr>
          <w:p w14:paraId="5E93C32B" w14:textId="77777777" w:rsidR="00C761BE" w:rsidRPr="001960B5" w:rsidRDefault="00C761BE" w:rsidP="001960B5">
            <w:pPr>
              <w:contextualSpacing/>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lastRenderedPageBreak/>
              <w:t>Содержание</w:t>
            </w:r>
          </w:p>
        </w:tc>
        <w:tc>
          <w:tcPr>
            <w:tcW w:w="662" w:type="pct"/>
            <w:vAlign w:val="center"/>
          </w:tcPr>
          <w:p w14:paraId="65B32B4D"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25910B48"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02</w:t>
            </w:r>
          </w:p>
          <w:p w14:paraId="486A889F" w14:textId="77777777" w:rsidR="00C761BE" w:rsidRPr="001960B5" w:rsidRDefault="00C761BE" w:rsidP="001960B5">
            <w:pPr>
              <w:autoSpaceDE w:val="0"/>
              <w:autoSpaceDN w:val="0"/>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w:t>
            </w:r>
          </w:p>
          <w:p w14:paraId="3A080FD5"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sz w:val="24"/>
                <w:szCs w:val="24"/>
              </w:rPr>
              <w:t>ОК 05</w:t>
            </w:r>
          </w:p>
          <w:p w14:paraId="62543093"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r w:rsidRPr="001960B5">
              <w:rPr>
                <w:rFonts w:ascii="Times New Roman" w:eastAsia="Times New Roman" w:hAnsi="Times New Roman" w:cs="Times New Roman"/>
                <w:bCs/>
                <w:sz w:val="24"/>
                <w:szCs w:val="24"/>
              </w:rPr>
              <w:lastRenderedPageBreak/>
              <w:t>ОК 06</w:t>
            </w:r>
          </w:p>
        </w:tc>
      </w:tr>
      <w:tr w:rsidR="001960B5" w:rsidRPr="001960B5" w14:paraId="7E8D75F5" w14:textId="77777777" w:rsidTr="006F54DE">
        <w:trPr>
          <w:trHeight w:val="20"/>
        </w:trPr>
        <w:tc>
          <w:tcPr>
            <w:tcW w:w="662" w:type="pct"/>
            <w:vMerge/>
          </w:tcPr>
          <w:p w14:paraId="512FD7FF"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337E200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w:t>
            </w:r>
            <w:r w:rsidRPr="001960B5">
              <w:rPr>
                <w:rFonts w:ascii="Times New Roman" w:eastAsia="Times New Roman" w:hAnsi="Times New Roman" w:cs="Times New Roman"/>
                <w:sz w:val="24"/>
                <w:szCs w:val="24"/>
              </w:rPr>
              <w:lastRenderedPageBreak/>
              <w:t>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c>
          <w:tcPr>
            <w:tcW w:w="662" w:type="pct"/>
            <w:vAlign w:val="center"/>
          </w:tcPr>
          <w:p w14:paraId="089EECC8"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53EE7864"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5D134C0B" w14:textId="77777777" w:rsidTr="006F54DE">
        <w:trPr>
          <w:trHeight w:val="20"/>
        </w:trPr>
        <w:tc>
          <w:tcPr>
            <w:tcW w:w="662" w:type="pct"/>
            <w:vMerge/>
          </w:tcPr>
          <w:p w14:paraId="13F32BD9"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72E5D06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75794F44"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49E2DF1C"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c>
          <w:tcPr>
            <w:tcW w:w="662" w:type="pct"/>
            <w:vAlign w:val="center"/>
          </w:tcPr>
          <w:p w14:paraId="1F96154F"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5BBC2CE6"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2D1080BC" w14:textId="77777777" w:rsidTr="006F54DE">
        <w:trPr>
          <w:trHeight w:val="20"/>
        </w:trPr>
        <w:tc>
          <w:tcPr>
            <w:tcW w:w="662" w:type="pct"/>
            <w:vMerge/>
          </w:tcPr>
          <w:p w14:paraId="48592FB1"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20877025"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06E602ED"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410AFC8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r w:rsidRPr="001960B5">
              <w:rPr>
                <w:rFonts w:ascii="Times New Roman" w:eastAsia="Times New Roman" w:hAnsi="Times New Roman" w:cs="Times New Roman"/>
                <w:sz w:val="24"/>
                <w:szCs w:val="24"/>
              </w:rPr>
              <w:lastRenderedPageBreak/>
              <w:t>СССР и мировая социалистическая система. Распад колониальных систем и борьба за влияние в странах третьего мира.</w:t>
            </w:r>
          </w:p>
          <w:p w14:paraId="5D861331"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662" w:type="pct"/>
            <w:vAlign w:val="center"/>
          </w:tcPr>
          <w:p w14:paraId="7B9B2453"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09CD8914"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020835A8" w14:textId="77777777" w:rsidTr="006F54DE">
        <w:trPr>
          <w:trHeight w:val="20"/>
        </w:trPr>
        <w:tc>
          <w:tcPr>
            <w:tcW w:w="662" w:type="pct"/>
            <w:vMerge w:val="restart"/>
          </w:tcPr>
          <w:p w14:paraId="6D27762C"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lastRenderedPageBreak/>
              <w:t xml:space="preserve">Тема 4.4.  </w:t>
            </w:r>
          </w:p>
          <w:p w14:paraId="1DED79EF" w14:textId="77777777" w:rsidR="00C761BE" w:rsidRPr="001960B5" w:rsidRDefault="00C761BE" w:rsidP="001960B5">
            <w:pP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sz w:val="24"/>
                <w:szCs w:val="24"/>
              </w:rPr>
              <w:t>Советское общество в середине 1960-х – начале 1980-х гг</w:t>
            </w:r>
            <w:r w:rsidRPr="001960B5">
              <w:rPr>
                <w:rFonts w:ascii="Times New Roman" w:eastAsia="Times New Roman" w:hAnsi="Times New Roman" w:cs="Times New Roman"/>
                <w:b/>
                <w:sz w:val="24"/>
                <w:szCs w:val="24"/>
              </w:rPr>
              <w:t>.</w:t>
            </w:r>
          </w:p>
        </w:tc>
        <w:tc>
          <w:tcPr>
            <w:tcW w:w="3010" w:type="pct"/>
          </w:tcPr>
          <w:p w14:paraId="3A6B9AB8" w14:textId="77777777" w:rsidR="00C761BE" w:rsidRPr="001960B5" w:rsidRDefault="00C761BE" w:rsidP="001960B5">
            <w:pPr>
              <w:contextualSpacing/>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sz w:val="24"/>
                <w:szCs w:val="24"/>
              </w:rPr>
              <w:t>Содержание</w:t>
            </w:r>
          </w:p>
        </w:tc>
        <w:tc>
          <w:tcPr>
            <w:tcW w:w="662" w:type="pct"/>
            <w:vAlign w:val="center"/>
          </w:tcPr>
          <w:p w14:paraId="4D1B56F7"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2CE41E91"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02</w:t>
            </w:r>
          </w:p>
          <w:p w14:paraId="46757C8A"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04</w:t>
            </w:r>
          </w:p>
          <w:p w14:paraId="24378823"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05</w:t>
            </w:r>
          </w:p>
          <w:p w14:paraId="016E5D91"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r w:rsidRPr="001960B5">
              <w:rPr>
                <w:rFonts w:ascii="Times New Roman" w:eastAsia="Times New Roman" w:hAnsi="Times New Roman" w:cs="Times New Roman"/>
                <w:bCs/>
                <w:sz w:val="24"/>
                <w:szCs w:val="24"/>
              </w:rPr>
              <w:t>ОК 06</w:t>
            </w:r>
          </w:p>
        </w:tc>
      </w:tr>
      <w:tr w:rsidR="001960B5" w:rsidRPr="001960B5" w14:paraId="3AFD3A1A" w14:textId="77777777" w:rsidTr="006F54DE">
        <w:trPr>
          <w:trHeight w:val="20"/>
        </w:trPr>
        <w:tc>
          <w:tcPr>
            <w:tcW w:w="662" w:type="pct"/>
            <w:vMerge/>
          </w:tcPr>
          <w:p w14:paraId="0FFF276E"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4A986B2E"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Советское государство и общество в середине 1960-х - начале 1980-х гг.</w:t>
            </w:r>
          </w:p>
          <w:p w14:paraId="5454A87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4ECF391D"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c>
          <w:tcPr>
            <w:tcW w:w="662" w:type="pct"/>
            <w:vAlign w:val="center"/>
          </w:tcPr>
          <w:p w14:paraId="7ECEF89B"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652441CD"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3539BD73" w14:textId="77777777" w:rsidTr="006F54DE">
        <w:trPr>
          <w:trHeight w:val="20"/>
        </w:trPr>
        <w:tc>
          <w:tcPr>
            <w:tcW w:w="662" w:type="pct"/>
            <w:vMerge/>
          </w:tcPr>
          <w:p w14:paraId="1FAACF1D"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76D852F0"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63F2C55C"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tc>
        <w:tc>
          <w:tcPr>
            <w:tcW w:w="662" w:type="pct"/>
            <w:vAlign w:val="center"/>
          </w:tcPr>
          <w:p w14:paraId="738A4425"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1A652499"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5DE1F471" w14:textId="77777777" w:rsidTr="006F54DE">
        <w:trPr>
          <w:trHeight w:val="20"/>
        </w:trPr>
        <w:tc>
          <w:tcPr>
            <w:tcW w:w="662" w:type="pct"/>
            <w:vMerge/>
          </w:tcPr>
          <w:p w14:paraId="0325C3A4"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5ACF1C67"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5681939B"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Л.И. Брежнев в оценках современников и историков</w:t>
            </w:r>
          </w:p>
        </w:tc>
        <w:tc>
          <w:tcPr>
            <w:tcW w:w="662" w:type="pct"/>
            <w:vAlign w:val="center"/>
          </w:tcPr>
          <w:p w14:paraId="44087946"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142155B6"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60F8D3B5" w14:textId="77777777" w:rsidTr="006F54DE">
        <w:trPr>
          <w:trHeight w:val="20"/>
        </w:trPr>
        <w:tc>
          <w:tcPr>
            <w:tcW w:w="662" w:type="pct"/>
            <w:vMerge w:val="restart"/>
          </w:tcPr>
          <w:p w14:paraId="406B7E46"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4.5.  </w:t>
            </w:r>
          </w:p>
          <w:p w14:paraId="76D81A7E" w14:textId="77777777" w:rsidR="00C761BE" w:rsidRPr="001960B5" w:rsidRDefault="00C761BE" w:rsidP="001960B5">
            <w:pPr>
              <w:jc w:val="both"/>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sz w:val="24"/>
                <w:szCs w:val="24"/>
              </w:rPr>
              <w:lastRenderedPageBreak/>
              <w:t>Политика «перестройки». Распад СССР (1985–1991 гг.)</w:t>
            </w:r>
          </w:p>
        </w:tc>
        <w:tc>
          <w:tcPr>
            <w:tcW w:w="3010" w:type="pct"/>
          </w:tcPr>
          <w:p w14:paraId="5B7D5686" w14:textId="77777777" w:rsidR="00C761BE" w:rsidRPr="001960B5" w:rsidRDefault="00C761BE" w:rsidP="001960B5">
            <w:pPr>
              <w:contextualSpacing/>
              <w:jc w:val="both"/>
              <w:rPr>
                <w:rFonts w:ascii="Times New Roman" w:eastAsia="Times New Roman" w:hAnsi="Times New Roman" w:cs="Times New Roman"/>
                <w:b/>
                <w:sz w:val="24"/>
                <w:szCs w:val="24"/>
              </w:rPr>
            </w:pPr>
            <w:r w:rsidRPr="001960B5">
              <w:rPr>
                <w:rFonts w:ascii="Times New Roman" w:eastAsia="Times New Roman" w:hAnsi="Times New Roman" w:cs="Times New Roman"/>
                <w:b/>
                <w:bCs/>
                <w:sz w:val="24"/>
                <w:szCs w:val="24"/>
              </w:rPr>
              <w:lastRenderedPageBreak/>
              <w:t>Содержание</w:t>
            </w:r>
          </w:p>
        </w:tc>
        <w:tc>
          <w:tcPr>
            <w:tcW w:w="662" w:type="pct"/>
            <w:vAlign w:val="center"/>
          </w:tcPr>
          <w:p w14:paraId="726D2B2B"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val="restart"/>
            <w:shd w:val="clear" w:color="auto" w:fill="auto"/>
            <w:vAlign w:val="center"/>
          </w:tcPr>
          <w:p w14:paraId="611DFE50"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p w14:paraId="56B24044"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p w14:paraId="0F585E8D"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p w14:paraId="4C3005A3"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p w14:paraId="695523D1"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 xml:space="preserve">ОК 01, 02, </w:t>
            </w:r>
          </w:p>
          <w:p w14:paraId="024BEE75"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04, 05, 06</w:t>
            </w:r>
          </w:p>
          <w:p w14:paraId="3607B6B3"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r w:rsidRPr="001960B5">
              <w:rPr>
                <w:rFonts w:ascii="Times New Roman" w:eastAsia="Times New Roman" w:hAnsi="Times New Roman" w:cs="Times New Roman"/>
                <w:bCs/>
                <w:sz w:val="24"/>
                <w:szCs w:val="24"/>
              </w:rPr>
              <w:t>ПК 3.2</w:t>
            </w:r>
          </w:p>
        </w:tc>
      </w:tr>
      <w:tr w:rsidR="001960B5" w:rsidRPr="001960B5" w14:paraId="00EF4DC0" w14:textId="77777777" w:rsidTr="006F54DE">
        <w:trPr>
          <w:trHeight w:val="20"/>
        </w:trPr>
        <w:tc>
          <w:tcPr>
            <w:tcW w:w="662" w:type="pct"/>
            <w:vMerge/>
          </w:tcPr>
          <w:p w14:paraId="44DEC010" w14:textId="77777777" w:rsidR="00C761BE" w:rsidRPr="001960B5" w:rsidRDefault="00C761BE" w:rsidP="001960B5">
            <w:pPr>
              <w:rPr>
                <w:rFonts w:ascii="Times New Roman" w:eastAsia="Times New Roman" w:hAnsi="Times New Roman" w:cs="Times New Roman"/>
                <w:b/>
                <w:bCs/>
                <w:sz w:val="24"/>
                <w:szCs w:val="24"/>
              </w:rPr>
            </w:pPr>
          </w:p>
        </w:tc>
        <w:tc>
          <w:tcPr>
            <w:tcW w:w="3010" w:type="pct"/>
          </w:tcPr>
          <w:p w14:paraId="307B029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Политика перестройки. Распад СССР (1985-1991).</w:t>
            </w:r>
          </w:p>
          <w:p w14:paraId="7A1E964B"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0278B3BC"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6B93E9C4"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c>
          <w:tcPr>
            <w:tcW w:w="662" w:type="pct"/>
            <w:vAlign w:val="center"/>
          </w:tcPr>
          <w:p w14:paraId="247C066F"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450F8F0A"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5FC3250D" w14:textId="77777777" w:rsidTr="006F54DE">
        <w:trPr>
          <w:trHeight w:val="3118"/>
        </w:trPr>
        <w:tc>
          <w:tcPr>
            <w:tcW w:w="662" w:type="pct"/>
            <w:vMerge/>
          </w:tcPr>
          <w:p w14:paraId="77866D6D"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7B20F504"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A64A0F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417F65EA"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w:t>
            </w:r>
          </w:p>
        </w:tc>
        <w:tc>
          <w:tcPr>
            <w:tcW w:w="662" w:type="pct"/>
            <w:vAlign w:val="center"/>
          </w:tcPr>
          <w:p w14:paraId="4F75A177" w14:textId="77777777" w:rsidR="00C761BE" w:rsidRPr="001960B5" w:rsidRDefault="00C761BE" w:rsidP="001960B5">
            <w:pPr>
              <w:suppressAutoHyphens/>
              <w:rPr>
                <w:rFonts w:ascii="Times New Roman" w:eastAsia="Times New Roman" w:hAnsi="Times New Roman" w:cs="Times New Roman"/>
                <w:bCs/>
                <w:sz w:val="24"/>
                <w:szCs w:val="24"/>
                <w:lang w:eastAsia="ru-RU"/>
              </w:rPr>
            </w:pPr>
          </w:p>
        </w:tc>
        <w:tc>
          <w:tcPr>
            <w:tcW w:w="666" w:type="pct"/>
            <w:vMerge/>
            <w:shd w:val="clear" w:color="auto" w:fill="auto"/>
            <w:vAlign w:val="center"/>
          </w:tcPr>
          <w:p w14:paraId="6EC03BCD"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11FF559A" w14:textId="77777777" w:rsidTr="006F54DE">
        <w:trPr>
          <w:trHeight w:val="20"/>
        </w:trPr>
        <w:tc>
          <w:tcPr>
            <w:tcW w:w="662" w:type="pct"/>
            <w:vMerge/>
          </w:tcPr>
          <w:p w14:paraId="5C714E0B"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01CBF28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082432E3"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6FC0DC05"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54C5AD6F"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662" w:type="pct"/>
            <w:vAlign w:val="center"/>
          </w:tcPr>
          <w:p w14:paraId="3E9B4F2B"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67390846"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46101601" w14:textId="77777777" w:rsidTr="006F54DE">
        <w:trPr>
          <w:trHeight w:val="20"/>
        </w:trPr>
        <w:tc>
          <w:tcPr>
            <w:tcW w:w="662" w:type="pct"/>
            <w:vMerge/>
          </w:tcPr>
          <w:p w14:paraId="0B83A534"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54656E77" w14:textId="77777777" w:rsidR="00C761BE" w:rsidRPr="001960B5" w:rsidRDefault="00C761BE" w:rsidP="001960B5">
            <w:pPr>
              <w:contextualSpacing/>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Профессионально ориентированное содержание</w:t>
            </w:r>
          </w:p>
        </w:tc>
        <w:tc>
          <w:tcPr>
            <w:tcW w:w="662" w:type="pct"/>
            <w:vAlign w:val="center"/>
          </w:tcPr>
          <w:p w14:paraId="524BBC5F" w14:textId="77777777" w:rsidR="00C761BE" w:rsidRPr="001960B5" w:rsidRDefault="00C761BE" w:rsidP="001960B5">
            <w:pPr>
              <w:suppressAutoHyphens/>
              <w:rPr>
                <w:rFonts w:ascii="Times New Roman" w:eastAsia="Times New Roman" w:hAnsi="Times New Roman" w:cs="Times New Roman"/>
                <w:bCs/>
                <w:sz w:val="24"/>
                <w:szCs w:val="24"/>
                <w:lang w:val="en-US" w:eastAsia="ru-RU"/>
              </w:rPr>
            </w:pPr>
          </w:p>
        </w:tc>
        <w:tc>
          <w:tcPr>
            <w:tcW w:w="666" w:type="pct"/>
            <w:vMerge/>
            <w:shd w:val="clear" w:color="auto" w:fill="auto"/>
            <w:vAlign w:val="center"/>
          </w:tcPr>
          <w:p w14:paraId="3E866CFE"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69AD2CBF" w14:textId="77777777" w:rsidTr="006F54DE">
        <w:trPr>
          <w:trHeight w:val="20"/>
        </w:trPr>
        <w:tc>
          <w:tcPr>
            <w:tcW w:w="662" w:type="pct"/>
            <w:vMerge/>
          </w:tcPr>
          <w:p w14:paraId="7228F402"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2825F427" w14:textId="77777777" w:rsidR="00C761BE" w:rsidRPr="001960B5" w:rsidRDefault="00C761BE" w:rsidP="001960B5">
            <w:pPr>
              <w:contextualSpacing/>
              <w:jc w:val="both"/>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Успехи и проблемы атомной энергетики в СССР. Советские атомщики на службе Родине. (технологическая карта 4 примерного учебно-методического комплекса). Наш край в 1945-1991 гг.</w:t>
            </w:r>
          </w:p>
        </w:tc>
        <w:tc>
          <w:tcPr>
            <w:tcW w:w="662" w:type="pct"/>
            <w:vAlign w:val="center"/>
          </w:tcPr>
          <w:p w14:paraId="531446B9"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4BE9F6C8"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52D30819" w14:textId="77777777" w:rsidTr="006F54DE">
        <w:trPr>
          <w:trHeight w:val="20"/>
        </w:trPr>
        <w:tc>
          <w:tcPr>
            <w:tcW w:w="3672" w:type="pct"/>
            <w:gridSpan w:val="2"/>
          </w:tcPr>
          <w:p w14:paraId="339A9047" w14:textId="77777777" w:rsidR="00C761BE" w:rsidRPr="001960B5" w:rsidRDefault="00C761BE" w:rsidP="001960B5">
            <w:pPr>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i/>
                <w:sz w:val="24"/>
                <w:szCs w:val="24"/>
              </w:rPr>
              <w:t xml:space="preserve">Раздел 5. Российская Федерация в 1992–2020 гг. </w:t>
            </w:r>
            <w:r w:rsidRPr="001960B5">
              <w:rPr>
                <w:rFonts w:ascii="Times New Roman" w:eastAsia="Times New Roman" w:hAnsi="Times New Roman" w:cs="Times New Roman"/>
                <w:b/>
                <w:bCs/>
                <w:i/>
                <w:sz w:val="24"/>
                <w:szCs w:val="24"/>
              </w:rPr>
              <w:t>Современный мир в условиях глобализации</w:t>
            </w:r>
          </w:p>
        </w:tc>
        <w:tc>
          <w:tcPr>
            <w:tcW w:w="662" w:type="pct"/>
            <w:vAlign w:val="center"/>
          </w:tcPr>
          <w:p w14:paraId="4B9DB50E" w14:textId="77777777" w:rsidR="00C761BE" w:rsidRPr="001960B5" w:rsidRDefault="00C761BE" w:rsidP="001960B5">
            <w:pPr>
              <w:suppressAutoHyphen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24</w:t>
            </w:r>
          </w:p>
        </w:tc>
        <w:tc>
          <w:tcPr>
            <w:tcW w:w="666" w:type="pct"/>
            <w:vMerge w:val="restart"/>
            <w:shd w:val="clear" w:color="auto" w:fill="auto"/>
            <w:vAlign w:val="center"/>
          </w:tcPr>
          <w:p w14:paraId="7C37BBF0"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02</w:t>
            </w:r>
          </w:p>
          <w:p w14:paraId="0131EEF0"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04</w:t>
            </w:r>
          </w:p>
          <w:p w14:paraId="73A80D54"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05</w:t>
            </w:r>
          </w:p>
          <w:p w14:paraId="11144CCD" w14:textId="77777777" w:rsidR="00C761BE" w:rsidRPr="001960B5" w:rsidRDefault="00C761BE" w:rsidP="001960B5">
            <w:pPr>
              <w:autoSpaceDE w:val="0"/>
              <w:autoSpaceDN w:val="0"/>
              <w:jc w:val="center"/>
              <w:rPr>
                <w:rFonts w:ascii="Times New Roman" w:eastAsia="Times New Roman" w:hAnsi="Times New Roman" w:cs="Times New Roman"/>
                <w:i/>
                <w:sz w:val="24"/>
                <w:szCs w:val="24"/>
              </w:rPr>
            </w:pPr>
            <w:r w:rsidRPr="001960B5">
              <w:rPr>
                <w:rFonts w:ascii="Times New Roman" w:eastAsia="Times New Roman" w:hAnsi="Times New Roman" w:cs="Times New Roman"/>
                <w:bCs/>
                <w:sz w:val="24"/>
                <w:szCs w:val="24"/>
              </w:rPr>
              <w:t>ОК 06</w:t>
            </w:r>
          </w:p>
        </w:tc>
      </w:tr>
      <w:tr w:rsidR="001960B5" w:rsidRPr="001960B5" w14:paraId="2F874AC9" w14:textId="77777777" w:rsidTr="006F54DE">
        <w:trPr>
          <w:trHeight w:val="20"/>
        </w:trPr>
        <w:tc>
          <w:tcPr>
            <w:tcW w:w="662" w:type="pct"/>
            <w:vMerge w:val="restart"/>
          </w:tcPr>
          <w:p w14:paraId="04EA86B2" w14:textId="77777777" w:rsidR="00C761BE" w:rsidRPr="001960B5" w:rsidRDefault="00C761BE" w:rsidP="001960B5">
            <w:pP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bCs/>
                <w:sz w:val="24"/>
                <w:szCs w:val="24"/>
              </w:rPr>
              <w:t>Тема 5.1.</w:t>
            </w:r>
            <w:r w:rsidRPr="001960B5">
              <w:rPr>
                <w:rFonts w:ascii="Times New Roman" w:eastAsia="Times New Roman" w:hAnsi="Times New Roman" w:cs="Times New Roman"/>
                <w:sz w:val="24"/>
                <w:szCs w:val="24"/>
              </w:rPr>
              <w:t xml:space="preserve"> Становление новой России (1992–1999 гг.)</w:t>
            </w:r>
          </w:p>
        </w:tc>
        <w:tc>
          <w:tcPr>
            <w:tcW w:w="3010" w:type="pct"/>
          </w:tcPr>
          <w:p w14:paraId="343E0573" w14:textId="77777777" w:rsidR="00C761BE" w:rsidRPr="001960B5" w:rsidRDefault="00C761BE" w:rsidP="001960B5">
            <w:pPr>
              <w:contextualSpacing/>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Содержание</w:t>
            </w:r>
          </w:p>
        </w:tc>
        <w:tc>
          <w:tcPr>
            <w:tcW w:w="662" w:type="pct"/>
            <w:vAlign w:val="center"/>
          </w:tcPr>
          <w:p w14:paraId="4A63DBC0"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6</w:t>
            </w:r>
          </w:p>
        </w:tc>
        <w:tc>
          <w:tcPr>
            <w:tcW w:w="666" w:type="pct"/>
            <w:vMerge/>
            <w:shd w:val="clear" w:color="auto" w:fill="auto"/>
            <w:vAlign w:val="center"/>
          </w:tcPr>
          <w:p w14:paraId="73F23FD2"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0A625542" w14:textId="77777777" w:rsidTr="006F54DE">
        <w:trPr>
          <w:trHeight w:val="20"/>
        </w:trPr>
        <w:tc>
          <w:tcPr>
            <w:tcW w:w="662" w:type="pct"/>
            <w:vMerge/>
          </w:tcPr>
          <w:p w14:paraId="744CBF48"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3F532B30"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74AC97FE"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w:t>
            </w:r>
            <w:r w:rsidRPr="001960B5">
              <w:rPr>
                <w:rFonts w:ascii="Times New Roman" w:eastAsia="Times New Roman" w:hAnsi="Times New Roman" w:cs="Times New Roman"/>
                <w:sz w:val="24"/>
                <w:szCs w:val="24"/>
              </w:rPr>
              <w:lastRenderedPageBreak/>
              <w:t>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tc>
        <w:tc>
          <w:tcPr>
            <w:tcW w:w="662" w:type="pct"/>
            <w:vAlign w:val="center"/>
          </w:tcPr>
          <w:p w14:paraId="1C4FD706"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3DF8BC73"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4F53CD42" w14:textId="77777777" w:rsidTr="006F54DE">
        <w:trPr>
          <w:trHeight w:val="20"/>
        </w:trPr>
        <w:tc>
          <w:tcPr>
            <w:tcW w:w="662" w:type="pct"/>
            <w:vMerge/>
          </w:tcPr>
          <w:p w14:paraId="796D7168"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76A497F7"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2366E23B"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3D01C2E2"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c>
          <w:tcPr>
            <w:tcW w:w="662" w:type="pct"/>
            <w:vAlign w:val="center"/>
          </w:tcPr>
          <w:p w14:paraId="079E1C97"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57BB8114"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0D4F1A81" w14:textId="77777777" w:rsidTr="006F54DE">
        <w:trPr>
          <w:trHeight w:val="20"/>
        </w:trPr>
        <w:tc>
          <w:tcPr>
            <w:tcW w:w="662" w:type="pct"/>
            <w:vMerge/>
          </w:tcPr>
          <w:p w14:paraId="5CF63384" w14:textId="77777777" w:rsidR="00C761BE" w:rsidRPr="001960B5" w:rsidRDefault="00C761BE" w:rsidP="001960B5">
            <w:pPr>
              <w:rPr>
                <w:rFonts w:ascii="Times New Roman" w:eastAsia="Times New Roman" w:hAnsi="Times New Roman" w:cs="Times New Roman"/>
                <w:b/>
                <w:i/>
                <w:sz w:val="24"/>
                <w:szCs w:val="24"/>
              </w:rPr>
            </w:pPr>
          </w:p>
        </w:tc>
        <w:tc>
          <w:tcPr>
            <w:tcW w:w="3010" w:type="pct"/>
          </w:tcPr>
          <w:p w14:paraId="6C23474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2072B0C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662" w:type="pct"/>
            <w:vAlign w:val="center"/>
          </w:tcPr>
          <w:p w14:paraId="6AF4CCD5"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4C6301F6"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38E0C27D" w14:textId="77777777" w:rsidTr="006F54DE">
        <w:trPr>
          <w:trHeight w:val="20"/>
        </w:trPr>
        <w:tc>
          <w:tcPr>
            <w:tcW w:w="662" w:type="pct"/>
            <w:vMerge w:val="restart"/>
          </w:tcPr>
          <w:p w14:paraId="2EB87C10" w14:textId="77777777" w:rsidR="00C761BE" w:rsidRPr="001960B5" w:rsidRDefault="00C761BE" w:rsidP="001960B5">
            <w:pP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Тема 5.2.</w:t>
            </w:r>
          </w:p>
          <w:p w14:paraId="767C4A4D" w14:textId="77777777" w:rsidR="00C761BE" w:rsidRPr="001960B5" w:rsidRDefault="00C761BE" w:rsidP="001960B5">
            <w:pP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sz w:val="24"/>
                <w:szCs w:val="24"/>
              </w:rPr>
              <w:t xml:space="preserve">Современный мир. Глобальные </w:t>
            </w:r>
            <w:r w:rsidRPr="001960B5">
              <w:rPr>
                <w:rFonts w:ascii="Times New Roman" w:eastAsia="Times New Roman" w:hAnsi="Times New Roman" w:cs="Times New Roman"/>
                <w:sz w:val="24"/>
                <w:szCs w:val="24"/>
              </w:rPr>
              <w:lastRenderedPageBreak/>
              <w:t>проблемы человечества</w:t>
            </w:r>
          </w:p>
        </w:tc>
        <w:tc>
          <w:tcPr>
            <w:tcW w:w="3010" w:type="pct"/>
          </w:tcPr>
          <w:p w14:paraId="193B59AC"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b/>
                <w:bCs/>
                <w:sz w:val="24"/>
                <w:szCs w:val="24"/>
                <w:lang w:eastAsia="ru-RU"/>
              </w:rPr>
              <w:lastRenderedPageBreak/>
              <w:t>Содержание</w:t>
            </w:r>
          </w:p>
        </w:tc>
        <w:tc>
          <w:tcPr>
            <w:tcW w:w="662" w:type="pct"/>
            <w:vAlign w:val="center"/>
          </w:tcPr>
          <w:p w14:paraId="14EBCBF7"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10</w:t>
            </w:r>
          </w:p>
        </w:tc>
        <w:tc>
          <w:tcPr>
            <w:tcW w:w="666" w:type="pct"/>
            <w:vMerge w:val="restart"/>
            <w:shd w:val="clear" w:color="auto" w:fill="auto"/>
            <w:vAlign w:val="center"/>
          </w:tcPr>
          <w:p w14:paraId="34FC8A37"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02</w:t>
            </w:r>
          </w:p>
          <w:p w14:paraId="574F1E65"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04</w:t>
            </w:r>
          </w:p>
          <w:p w14:paraId="114DEE4C"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ОК 05</w:t>
            </w:r>
          </w:p>
          <w:p w14:paraId="75BB98C5"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r w:rsidRPr="001960B5">
              <w:rPr>
                <w:rFonts w:ascii="Times New Roman" w:eastAsia="Times New Roman" w:hAnsi="Times New Roman" w:cs="Times New Roman"/>
                <w:bCs/>
                <w:sz w:val="24"/>
                <w:szCs w:val="24"/>
              </w:rPr>
              <w:t>ОК 06</w:t>
            </w:r>
          </w:p>
        </w:tc>
      </w:tr>
      <w:tr w:rsidR="001960B5" w:rsidRPr="001960B5" w14:paraId="307CD9EB" w14:textId="77777777" w:rsidTr="006F54DE">
        <w:trPr>
          <w:trHeight w:val="20"/>
        </w:trPr>
        <w:tc>
          <w:tcPr>
            <w:tcW w:w="662" w:type="pct"/>
            <w:vMerge/>
          </w:tcPr>
          <w:p w14:paraId="2192183E" w14:textId="77777777" w:rsidR="00C761BE" w:rsidRPr="001960B5" w:rsidRDefault="00C761BE" w:rsidP="001960B5">
            <w:pPr>
              <w:jc w:val="both"/>
              <w:rPr>
                <w:rFonts w:ascii="Times New Roman" w:eastAsia="Times New Roman" w:hAnsi="Times New Roman" w:cs="Times New Roman"/>
                <w:b/>
                <w:i/>
                <w:sz w:val="24"/>
                <w:szCs w:val="24"/>
              </w:rPr>
            </w:pPr>
          </w:p>
        </w:tc>
        <w:tc>
          <w:tcPr>
            <w:tcW w:w="3010" w:type="pct"/>
          </w:tcPr>
          <w:p w14:paraId="7CB8CC6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Современный мир.</w:t>
            </w:r>
            <w:r w:rsidRPr="001960B5">
              <w:rPr>
                <w:rFonts w:ascii="Times New Roman" w:eastAsia="Times New Roman" w:hAnsi="Times New Roman" w:cs="Times New Roman"/>
                <w:b/>
                <w:sz w:val="24"/>
                <w:szCs w:val="24"/>
              </w:rPr>
              <w:t xml:space="preserve"> </w:t>
            </w:r>
            <w:r w:rsidRPr="001960B5">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58866901"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Внешняя политика США конце XX - начале XXI в. Развитие отношений с Российской Федерацией. Европейский союз.</w:t>
            </w:r>
          </w:p>
        </w:tc>
        <w:tc>
          <w:tcPr>
            <w:tcW w:w="662" w:type="pct"/>
            <w:vAlign w:val="center"/>
          </w:tcPr>
          <w:p w14:paraId="37772042"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701D5618"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12E40E75" w14:textId="77777777" w:rsidTr="006F54DE">
        <w:trPr>
          <w:trHeight w:val="20"/>
        </w:trPr>
        <w:tc>
          <w:tcPr>
            <w:tcW w:w="662" w:type="pct"/>
            <w:vMerge/>
          </w:tcPr>
          <w:p w14:paraId="40C0E84F" w14:textId="77777777" w:rsidR="00C761BE" w:rsidRPr="001960B5" w:rsidRDefault="00C761BE" w:rsidP="001960B5">
            <w:pPr>
              <w:jc w:val="both"/>
              <w:rPr>
                <w:rFonts w:ascii="Times New Roman" w:eastAsia="Times New Roman" w:hAnsi="Times New Roman" w:cs="Times New Roman"/>
                <w:b/>
                <w:i/>
                <w:sz w:val="24"/>
                <w:szCs w:val="24"/>
              </w:rPr>
            </w:pPr>
          </w:p>
        </w:tc>
        <w:tc>
          <w:tcPr>
            <w:tcW w:w="3010" w:type="pct"/>
          </w:tcPr>
          <w:p w14:paraId="439CF3AB"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773CC035"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«Оранжевые» революции на постсоветском пространстве.</w:t>
            </w:r>
          </w:p>
        </w:tc>
        <w:tc>
          <w:tcPr>
            <w:tcW w:w="662" w:type="pct"/>
            <w:vAlign w:val="center"/>
          </w:tcPr>
          <w:p w14:paraId="70A6B054"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45C7891E"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1ED62499" w14:textId="77777777" w:rsidTr="006F54DE">
        <w:trPr>
          <w:trHeight w:val="20"/>
        </w:trPr>
        <w:tc>
          <w:tcPr>
            <w:tcW w:w="662" w:type="pct"/>
            <w:vMerge/>
          </w:tcPr>
          <w:p w14:paraId="520B47B7" w14:textId="77777777" w:rsidR="00C761BE" w:rsidRPr="001960B5" w:rsidRDefault="00C761BE" w:rsidP="001960B5">
            <w:pPr>
              <w:jc w:val="both"/>
              <w:rPr>
                <w:rFonts w:ascii="Times New Roman" w:eastAsia="Times New Roman" w:hAnsi="Times New Roman" w:cs="Times New Roman"/>
                <w:b/>
                <w:i/>
                <w:sz w:val="24"/>
                <w:szCs w:val="24"/>
              </w:rPr>
            </w:pPr>
          </w:p>
        </w:tc>
        <w:tc>
          <w:tcPr>
            <w:tcW w:w="3010" w:type="pct"/>
          </w:tcPr>
          <w:p w14:paraId="15CB0D93"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29D48EEE"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"Левый поворот" в Латинской Америке в конце XX в.</w:t>
            </w:r>
          </w:p>
          <w:p w14:paraId="5A7C01B9"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Развитие науки и культуры во второй половине XX - начале XXI в.</w:t>
            </w:r>
          </w:p>
        </w:tc>
        <w:tc>
          <w:tcPr>
            <w:tcW w:w="662" w:type="pct"/>
            <w:vAlign w:val="center"/>
          </w:tcPr>
          <w:p w14:paraId="625AF810"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56EB6031"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4D09B908" w14:textId="77777777" w:rsidTr="006F54DE">
        <w:trPr>
          <w:trHeight w:val="20"/>
        </w:trPr>
        <w:tc>
          <w:tcPr>
            <w:tcW w:w="662" w:type="pct"/>
            <w:vMerge/>
          </w:tcPr>
          <w:p w14:paraId="1846D189" w14:textId="77777777" w:rsidR="00C761BE" w:rsidRPr="001960B5" w:rsidRDefault="00C761BE" w:rsidP="001960B5">
            <w:pPr>
              <w:jc w:val="both"/>
              <w:rPr>
                <w:rFonts w:ascii="Times New Roman" w:eastAsia="Times New Roman" w:hAnsi="Times New Roman" w:cs="Times New Roman"/>
                <w:b/>
                <w:i/>
                <w:sz w:val="24"/>
                <w:szCs w:val="24"/>
              </w:rPr>
            </w:pPr>
          </w:p>
        </w:tc>
        <w:tc>
          <w:tcPr>
            <w:tcW w:w="3010" w:type="pct"/>
          </w:tcPr>
          <w:p w14:paraId="6FE120F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tc>
        <w:tc>
          <w:tcPr>
            <w:tcW w:w="662" w:type="pct"/>
            <w:vAlign w:val="center"/>
          </w:tcPr>
          <w:p w14:paraId="2ABAF71B"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61A68A04"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2362E9D0" w14:textId="77777777" w:rsidTr="006F54DE">
        <w:trPr>
          <w:trHeight w:val="20"/>
        </w:trPr>
        <w:tc>
          <w:tcPr>
            <w:tcW w:w="662" w:type="pct"/>
            <w:vMerge/>
          </w:tcPr>
          <w:p w14:paraId="090C523C" w14:textId="77777777" w:rsidR="00C761BE" w:rsidRPr="001960B5" w:rsidRDefault="00C761BE" w:rsidP="001960B5">
            <w:pPr>
              <w:jc w:val="both"/>
              <w:rPr>
                <w:rFonts w:ascii="Times New Roman" w:eastAsia="Times New Roman" w:hAnsi="Times New Roman" w:cs="Times New Roman"/>
                <w:b/>
                <w:i/>
                <w:sz w:val="24"/>
                <w:szCs w:val="24"/>
              </w:rPr>
            </w:pPr>
          </w:p>
        </w:tc>
        <w:tc>
          <w:tcPr>
            <w:tcW w:w="3010" w:type="pct"/>
          </w:tcPr>
          <w:p w14:paraId="38BB719C"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662" w:type="pct"/>
            <w:vAlign w:val="center"/>
          </w:tcPr>
          <w:p w14:paraId="0A022ECA"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10C9A8F1" w14:textId="77777777" w:rsidR="00C761BE" w:rsidRPr="001960B5" w:rsidRDefault="00C761BE" w:rsidP="001960B5">
            <w:pPr>
              <w:autoSpaceDE w:val="0"/>
              <w:autoSpaceDN w:val="0"/>
              <w:jc w:val="center"/>
              <w:rPr>
                <w:rFonts w:ascii="Times New Roman" w:eastAsia="Times New Roman" w:hAnsi="Times New Roman" w:cs="Times New Roman"/>
                <w:bCs/>
                <w:i/>
                <w:iCs/>
                <w:sz w:val="24"/>
                <w:szCs w:val="24"/>
              </w:rPr>
            </w:pPr>
          </w:p>
        </w:tc>
      </w:tr>
      <w:tr w:rsidR="001960B5" w:rsidRPr="001960B5" w14:paraId="340B3C8B" w14:textId="77777777" w:rsidTr="006F54DE">
        <w:trPr>
          <w:trHeight w:val="20"/>
        </w:trPr>
        <w:tc>
          <w:tcPr>
            <w:tcW w:w="662" w:type="pct"/>
            <w:vMerge w:val="restart"/>
          </w:tcPr>
          <w:p w14:paraId="24B0963F" w14:textId="77777777" w:rsidR="00C761BE" w:rsidRPr="001960B5" w:rsidRDefault="00C761BE" w:rsidP="001960B5">
            <w:pPr>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5.3.  </w:t>
            </w:r>
          </w:p>
          <w:p w14:paraId="2580C5E1" w14:textId="77777777" w:rsidR="00C761BE" w:rsidRPr="001960B5" w:rsidRDefault="00C761BE" w:rsidP="001960B5">
            <w:pP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sz w:val="24"/>
                <w:szCs w:val="24"/>
              </w:rPr>
              <w:t>Россия в XXI веке: вызовы времени и задачи модернизации</w:t>
            </w:r>
          </w:p>
        </w:tc>
        <w:tc>
          <w:tcPr>
            <w:tcW w:w="3010" w:type="pct"/>
          </w:tcPr>
          <w:p w14:paraId="58341E28" w14:textId="77777777" w:rsidR="00C761BE" w:rsidRPr="001960B5" w:rsidRDefault="00C761BE" w:rsidP="001960B5">
            <w:pPr>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sz w:val="24"/>
                <w:szCs w:val="24"/>
              </w:rPr>
              <w:t>Содержание</w:t>
            </w:r>
          </w:p>
        </w:tc>
        <w:tc>
          <w:tcPr>
            <w:tcW w:w="662" w:type="pct"/>
            <w:vAlign w:val="center"/>
          </w:tcPr>
          <w:p w14:paraId="6275C111" w14:textId="77777777" w:rsidR="00C761BE" w:rsidRPr="001960B5" w:rsidRDefault="00C761BE"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8</w:t>
            </w:r>
          </w:p>
        </w:tc>
        <w:tc>
          <w:tcPr>
            <w:tcW w:w="666" w:type="pct"/>
            <w:vMerge w:val="restart"/>
            <w:shd w:val="clear" w:color="auto" w:fill="auto"/>
            <w:vAlign w:val="center"/>
          </w:tcPr>
          <w:p w14:paraId="5A7C8F87"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 xml:space="preserve">ОК 01, 02, </w:t>
            </w:r>
          </w:p>
          <w:p w14:paraId="779B0C86"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04, 05, 06</w:t>
            </w:r>
          </w:p>
          <w:p w14:paraId="123C72C2"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r w:rsidRPr="001960B5">
              <w:rPr>
                <w:rFonts w:ascii="Times New Roman" w:eastAsia="Times New Roman" w:hAnsi="Times New Roman" w:cs="Times New Roman"/>
                <w:bCs/>
                <w:sz w:val="24"/>
                <w:szCs w:val="24"/>
              </w:rPr>
              <w:t>ПК 3.2</w:t>
            </w:r>
          </w:p>
        </w:tc>
      </w:tr>
      <w:tr w:rsidR="001960B5" w:rsidRPr="001960B5" w14:paraId="27B7FAEB" w14:textId="77777777" w:rsidTr="006F54DE">
        <w:trPr>
          <w:trHeight w:val="20"/>
        </w:trPr>
        <w:tc>
          <w:tcPr>
            <w:tcW w:w="662" w:type="pct"/>
            <w:vMerge/>
          </w:tcPr>
          <w:p w14:paraId="2E1E5F96" w14:textId="77777777" w:rsidR="00C761BE" w:rsidRPr="001960B5" w:rsidRDefault="00C761BE" w:rsidP="001960B5">
            <w:pPr>
              <w:rPr>
                <w:rFonts w:ascii="Times New Roman" w:eastAsia="Times New Roman" w:hAnsi="Times New Roman" w:cs="Times New Roman"/>
                <w:b/>
                <w:bCs/>
                <w:i/>
                <w:sz w:val="24"/>
                <w:szCs w:val="24"/>
                <w:lang w:eastAsia="ru-RU"/>
              </w:rPr>
            </w:pPr>
          </w:p>
        </w:tc>
        <w:tc>
          <w:tcPr>
            <w:tcW w:w="3010" w:type="pct"/>
          </w:tcPr>
          <w:p w14:paraId="5E45D515"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Россия в XXI в.: вызовы времени и задачи модернизации.</w:t>
            </w:r>
          </w:p>
          <w:p w14:paraId="380C6D6E"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4FCEF6E4"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w:t>
            </w:r>
            <w:r w:rsidRPr="001960B5">
              <w:rPr>
                <w:rFonts w:ascii="Times New Roman" w:eastAsia="Times New Roman" w:hAnsi="Times New Roman" w:cs="Times New Roman"/>
                <w:sz w:val="24"/>
                <w:szCs w:val="24"/>
              </w:rPr>
              <w:lastRenderedPageBreak/>
              <w:t>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51E2722D"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77431105"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62F0E380"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4E549AE9"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c>
          <w:tcPr>
            <w:tcW w:w="662" w:type="pct"/>
            <w:vAlign w:val="center"/>
          </w:tcPr>
          <w:p w14:paraId="1EC7CEB0"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7250FAF2"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022E24C2" w14:textId="77777777" w:rsidTr="006F54DE">
        <w:trPr>
          <w:trHeight w:val="20"/>
        </w:trPr>
        <w:tc>
          <w:tcPr>
            <w:tcW w:w="662" w:type="pct"/>
            <w:vMerge/>
          </w:tcPr>
          <w:p w14:paraId="5821DD84" w14:textId="77777777" w:rsidR="00C761BE" w:rsidRPr="001960B5" w:rsidRDefault="00C761BE" w:rsidP="001960B5">
            <w:pPr>
              <w:rPr>
                <w:rFonts w:ascii="Times New Roman" w:eastAsia="Times New Roman" w:hAnsi="Times New Roman" w:cs="Times New Roman"/>
                <w:b/>
                <w:bCs/>
                <w:i/>
                <w:sz w:val="24"/>
                <w:szCs w:val="24"/>
                <w:lang w:eastAsia="ru-RU"/>
              </w:rPr>
            </w:pPr>
          </w:p>
        </w:tc>
        <w:tc>
          <w:tcPr>
            <w:tcW w:w="3010" w:type="pct"/>
          </w:tcPr>
          <w:p w14:paraId="263BEA1F"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w:t>
            </w:r>
            <w:r w:rsidRPr="001960B5">
              <w:rPr>
                <w:rFonts w:ascii="Times New Roman" w:eastAsia="Times New Roman" w:hAnsi="Times New Roman" w:cs="Times New Roman"/>
                <w:sz w:val="24"/>
                <w:szCs w:val="24"/>
              </w:rPr>
              <w:lastRenderedPageBreak/>
              <w:t>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63916094"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5B330C3E"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  Россия в борьбе с коронавирусной пандемией, оказание помощи зарубежным странам.   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506997BD"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w:t>
            </w:r>
            <w:r w:rsidRPr="001960B5">
              <w:rPr>
                <w:rFonts w:ascii="Times New Roman" w:eastAsia="Times New Roman" w:hAnsi="Times New Roman" w:cs="Times New Roman"/>
                <w:sz w:val="24"/>
                <w:szCs w:val="24"/>
              </w:rPr>
              <w:lastRenderedPageBreak/>
              <w:t>художественной культуры: литературы, киноискусства, театра, изобразительного искусства. Процессы глобализации и массовая культура</w:t>
            </w:r>
          </w:p>
        </w:tc>
        <w:tc>
          <w:tcPr>
            <w:tcW w:w="662" w:type="pct"/>
            <w:vAlign w:val="center"/>
          </w:tcPr>
          <w:p w14:paraId="7DEF191B"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66" w:type="pct"/>
            <w:vMerge/>
            <w:shd w:val="clear" w:color="auto" w:fill="auto"/>
            <w:vAlign w:val="center"/>
          </w:tcPr>
          <w:p w14:paraId="58A30CC7"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2017472D" w14:textId="77777777" w:rsidTr="006F54DE">
        <w:trPr>
          <w:trHeight w:val="20"/>
        </w:trPr>
        <w:tc>
          <w:tcPr>
            <w:tcW w:w="662" w:type="pct"/>
            <w:vMerge/>
          </w:tcPr>
          <w:p w14:paraId="3F44E09F" w14:textId="77777777" w:rsidR="00C761BE" w:rsidRPr="001960B5" w:rsidRDefault="00C761BE" w:rsidP="001960B5">
            <w:pPr>
              <w:rPr>
                <w:rFonts w:ascii="Times New Roman" w:eastAsia="Times New Roman" w:hAnsi="Times New Roman" w:cs="Times New Roman"/>
                <w:b/>
                <w:bCs/>
                <w:i/>
                <w:sz w:val="24"/>
                <w:szCs w:val="24"/>
                <w:lang w:eastAsia="ru-RU"/>
              </w:rPr>
            </w:pPr>
          </w:p>
        </w:tc>
        <w:tc>
          <w:tcPr>
            <w:tcW w:w="3010" w:type="pct"/>
          </w:tcPr>
          <w:p w14:paraId="506A0BCE" w14:textId="77777777" w:rsidR="00C761BE" w:rsidRPr="001960B5" w:rsidRDefault="00C761BE" w:rsidP="001960B5">
            <w:pPr>
              <w:contextualSpacing/>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Профессионально ориентированное содержание</w:t>
            </w:r>
          </w:p>
        </w:tc>
        <w:tc>
          <w:tcPr>
            <w:tcW w:w="662" w:type="pct"/>
            <w:vAlign w:val="center"/>
          </w:tcPr>
          <w:p w14:paraId="0F53B8BA" w14:textId="77777777" w:rsidR="00C761BE" w:rsidRPr="001960B5" w:rsidRDefault="00C761BE" w:rsidP="001960B5">
            <w:pPr>
              <w:suppressAutoHyphens/>
              <w:jc w:val="center"/>
              <w:rPr>
                <w:rFonts w:ascii="Times New Roman" w:eastAsia="Times New Roman" w:hAnsi="Times New Roman" w:cs="Times New Roman"/>
                <w:bCs/>
                <w:sz w:val="24"/>
                <w:szCs w:val="24"/>
                <w:lang w:eastAsia="ru-RU"/>
              </w:rPr>
            </w:pPr>
          </w:p>
        </w:tc>
        <w:tc>
          <w:tcPr>
            <w:tcW w:w="666" w:type="pct"/>
            <w:vMerge/>
            <w:shd w:val="clear" w:color="auto" w:fill="auto"/>
            <w:vAlign w:val="center"/>
          </w:tcPr>
          <w:p w14:paraId="19E277B6"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17D81686" w14:textId="77777777" w:rsidTr="006F54DE">
        <w:trPr>
          <w:trHeight w:val="20"/>
        </w:trPr>
        <w:tc>
          <w:tcPr>
            <w:tcW w:w="662" w:type="pct"/>
            <w:vMerge/>
          </w:tcPr>
          <w:p w14:paraId="38125CD2" w14:textId="77777777" w:rsidR="00C761BE" w:rsidRPr="001960B5" w:rsidRDefault="00C761BE" w:rsidP="001960B5">
            <w:pPr>
              <w:rPr>
                <w:rFonts w:ascii="Times New Roman" w:eastAsia="Times New Roman" w:hAnsi="Times New Roman" w:cs="Times New Roman"/>
                <w:b/>
                <w:bCs/>
                <w:i/>
                <w:sz w:val="24"/>
                <w:szCs w:val="24"/>
                <w:lang w:eastAsia="ru-RU"/>
              </w:rPr>
            </w:pPr>
          </w:p>
        </w:tc>
        <w:tc>
          <w:tcPr>
            <w:tcW w:w="3010" w:type="pct"/>
          </w:tcPr>
          <w:p w14:paraId="337FA51A"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Наш край в 1992-2022 гг. Медицинское обслуживание населения на современном этапе в Пермском крае</w:t>
            </w:r>
          </w:p>
        </w:tc>
        <w:tc>
          <w:tcPr>
            <w:tcW w:w="662" w:type="pct"/>
            <w:vAlign w:val="center"/>
          </w:tcPr>
          <w:p w14:paraId="42EDB4DB"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vMerge/>
            <w:shd w:val="clear" w:color="auto" w:fill="auto"/>
            <w:vAlign w:val="center"/>
          </w:tcPr>
          <w:p w14:paraId="34400A4E"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02EFE32D" w14:textId="77777777" w:rsidTr="006F54DE">
        <w:trPr>
          <w:trHeight w:val="20"/>
        </w:trPr>
        <w:tc>
          <w:tcPr>
            <w:tcW w:w="662" w:type="pct"/>
          </w:tcPr>
          <w:p w14:paraId="57E4D165" w14:textId="77777777" w:rsidR="00C761BE" w:rsidRPr="001960B5" w:rsidRDefault="00C761BE" w:rsidP="001960B5">
            <w:pPr>
              <w:rPr>
                <w:rFonts w:ascii="Times New Roman" w:eastAsia="Times New Roman" w:hAnsi="Times New Roman" w:cs="Times New Roman"/>
                <w:b/>
                <w:bCs/>
                <w:i/>
                <w:sz w:val="24"/>
                <w:szCs w:val="24"/>
                <w:lang w:eastAsia="ru-RU"/>
              </w:rPr>
            </w:pPr>
          </w:p>
        </w:tc>
        <w:tc>
          <w:tcPr>
            <w:tcW w:w="3010" w:type="pct"/>
          </w:tcPr>
          <w:p w14:paraId="0041EACF" w14:textId="77777777" w:rsidR="00C761BE" w:rsidRPr="001960B5" w:rsidRDefault="00C761BE"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самостоятельная работа обучающихся</w:t>
            </w:r>
          </w:p>
          <w:p w14:paraId="7BD9B5E0" w14:textId="77777777" w:rsidR="00C761BE" w:rsidRPr="001960B5" w:rsidRDefault="00C761BE" w:rsidP="001960B5">
            <w:pPr>
              <w:rPr>
                <w:rFonts w:ascii="Times New Roman" w:eastAsia="Times New Roman" w:hAnsi="Times New Roman" w:cs="Times New Roman"/>
                <w:i/>
                <w:iCs/>
                <w:sz w:val="24"/>
                <w:szCs w:val="24"/>
                <w:lang w:eastAsia="ru-RU"/>
              </w:rPr>
            </w:pPr>
            <w:r w:rsidRPr="001960B5">
              <w:rPr>
                <w:rFonts w:ascii="Times New Roman" w:eastAsia="Times New Roman" w:hAnsi="Times New Roman" w:cs="Times New Roman"/>
                <w:i/>
                <w:iCs/>
                <w:sz w:val="24"/>
                <w:szCs w:val="24"/>
                <w:lang w:eastAsia="ru-RU"/>
              </w:rPr>
              <w:t>Дополнительное изучение литературы по темам дисциплины</w:t>
            </w:r>
          </w:p>
        </w:tc>
        <w:tc>
          <w:tcPr>
            <w:tcW w:w="662" w:type="pct"/>
            <w:vAlign w:val="center"/>
          </w:tcPr>
          <w:p w14:paraId="6A2358CC"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shd w:val="clear" w:color="auto" w:fill="auto"/>
            <w:vAlign w:val="center"/>
          </w:tcPr>
          <w:p w14:paraId="69126D16"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43C6F435" w14:textId="77777777" w:rsidTr="006F54DE">
        <w:trPr>
          <w:trHeight w:val="20"/>
        </w:trPr>
        <w:tc>
          <w:tcPr>
            <w:tcW w:w="662" w:type="pct"/>
            <w:vMerge w:val="restart"/>
          </w:tcPr>
          <w:p w14:paraId="47EAE454" w14:textId="77777777" w:rsidR="00C761BE" w:rsidRPr="001960B5" w:rsidRDefault="00C761BE"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Тема 6</w:t>
            </w:r>
          </w:p>
          <w:p w14:paraId="19464017" w14:textId="77777777" w:rsidR="00C761BE" w:rsidRPr="001960B5" w:rsidRDefault="00C761BE" w:rsidP="001960B5">
            <w:pPr>
              <w:jc w:val="center"/>
              <w:rPr>
                <w:rFonts w:ascii="Times New Roman" w:eastAsia="Times New Roman" w:hAnsi="Times New Roman" w:cs="Times New Roman"/>
                <w:iCs/>
                <w:sz w:val="24"/>
                <w:szCs w:val="24"/>
                <w:lang w:eastAsia="ru-RU"/>
              </w:rPr>
            </w:pPr>
            <w:r w:rsidRPr="001960B5">
              <w:rPr>
                <w:rFonts w:ascii="Times New Roman" w:eastAsia="Times New Roman" w:hAnsi="Times New Roman" w:cs="Times New Roman"/>
                <w:iCs/>
                <w:sz w:val="24"/>
                <w:szCs w:val="24"/>
                <w:lang w:eastAsia="ru-RU"/>
              </w:rPr>
              <w:t>Итоговое занятие</w:t>
            </w:r>
          </w:p>
        </w:tc>
        <w:tc>
          <w:tcPr>
            <w:tcW w:w="3010" w:type="pct"/>
          </w:tcPr>
          <w:p w14:paraId="3715671B" w14:textId="77777777" w:rsidR="00C761BE" w:rsidRPr="001960B5" w:rsidRDefault="00C761BE" w:rsidP="001960B5">
            <w:pPr>
              <w:contextualSpacing/>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 xml:space="preserve">Содержание </w:t>
            </w:r>
          </w:p>
        </w:tc>
        <w:tc>
          <w:tcPr>
            <w:tcW w:w="662" w:type="pct"/>
            <w:vAlign w:val="center"/>
          </w:tcPr>
          <w:p w14:paraId="4B214BDA" w14:textId="77777777" w:rsidR="00C761BE" w:rsidRPr="001960B5" w:rsidRDefault="00C761BE" w:rsidP="001960B5">
            <w:pPr>
              <w:suppressAutoHyphen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666" w:type="pct"/>
            <w:shd w:val="clear" w:color="auto" w:fill="auto"/>
            <w:vAlign w:val="center"/>
          </w:tcPr>
          <w:p w14:paraId="5767CA41" w14:textId="77777777" w:rsidR="00C761BE" w:rsidRPr="001960B5" w:rsidRDefault="00C761BE" w:rsidP="001960B5">
            <w:pPr>
              <w:autoSpaceDE w:val="0"/>
              <w:autoSpaceDN w:val="0"/>
              <w:jc w:val="center"/>
              <w:rPr>
                <w:rFonts w:ascii="Times New Roman" w:eastAsia="Times New Roman" w:hAnsi="Times New Roman" w:cs="Times New Roman"/>
                <w:bCs/>
                <w:i/>
                <w:sz w:val="24"/>
                <w:szCs w:val="24"/>
              </w:rPr>
            </w:pPr>
          </w:p>
        </w:tc>
      </w:tr>
      <w:tr w:rsidR="001960B5" w:rsidRPr="001960B5" w14:paraId="70A3C9F1" w14:textId="77777777" w:rsidTr="006F54DE">
        <w:trPr>
          <w:trHeight w:val="20"/>
        </w:trPr>
        <w:tc>
          <w:tcPr>
            <w:tcW w:w="662" w:type="pct"/>
            <w:vMerge/>
          </w:tcPr>
          <w:p w14:paraId="429371DE" w14:textId="77777777" w:rsidR="00C761BE" w:rsidRPr="001960B5" w:rsidRDefault="00C761BE" w:rsidP="001960B5">
            <w:pPr>
              <w:rPr>
                <w:rFonts w:ascii="Times New Roman" w:eastAsia="Times New Roman" w:hAnsi="Times New Roman" w:cs="Times New Roman"/>
                <w:b/>
                <w:bCs/>
                <w:i/>
                <w:sz w:val="24"/>
                <w:szCs w:val="24"/>
                <w:lang w:eastAsia="ru-RU"/>
              </w:rPr>
            </w:pPr>
          </w:p>
        </w:tc>
        <w:tc>
          <w:tcPr>
            <w:tcW w:w="3010" w:type="pct"/>
          </w:tcPr>
          <w:p w14:paraId="2D84189B" w14:textId="77777777" w:rsidR="00C761BE" w:rsidRPr="001960B5" w:rsidRDefault="00C761BE" w:rsidP="001960B5">
            <w:pPr>
              <w:contextualSpacing/>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Решение тестовых заданий</w:t>
            </w:r>
          </w:p>
        </w:tc>
        <w:tc>
          <w:tcPr>
            <w:tcW w:w="662" w:type="pct"/>
            <w:vAlign w:val="center"/>
          </w:tcPr>
          <w:p w14:paraId="3FB0CCAC" w14:textId="77777777" w:rsidR="00C761BE" w:rsidRPr="001960B5" w:rsidRDefault="00C761BE" w:rsidP="001960B5">
            <w:pPr>
              <w:suppressAutoHyphen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66" w:type="pct"/>
            <w:shd w:val="clear" w:color="auto" w:fill="auto"/>
            <w:vAlign w:val="center"/>
          </w:tcPr>
          <w:p w14:paraId="7CA8BE91" w14:textId="77777777" w:rsidR="00C761BE" w:rsidRPr="001960B5" w:rsidRDefault="00C761BE" w:rsidP="001960B5">
            <w:pPr>
              <w:autoSpaceDE w:val="0"/>
              <w:autoSpaceDN w:val="0"/>
              <w:jc w:val="center"/>
              <w:rPr>
                <w:rFonts w:ascii="Times New Roman" w:eastAsia="Times New Roman" w:hAnsi="Times New Roman" w:cs="Times New Roman"/>
                <w:bCs/>
                <w:sz w:val="24"/>
                <w:szCs w:val="24"/>
              </w:rPr>
            </w:pPr>
          </w:p>
        </w:tc>
      </w:tr>
      <w:tr w:rsidR="001960B5" w:rsidRPr="001960B5" w14:paraId="2D8B82EE" w14:textId="77777777" w:rsidTr="006F54DE">
        <w:trPr>
          <w:trHeight w:val="20"/>
        </w:trPr>
        <w:tc>
          <w:tcPr>
            <w:tcW w:w="3672" w:type="pct"/>
            <w:gridSpan w:val="2"/>
          </w:tcPr>
          <w:p w14:paraId="568719C3" w14:textId="77777777" w:rsidR="00C761BE" w:rsidRPr="001960B5" w:rsidRDefault="00C761BE" w:rsidP="001960B5">
            <w:pPr>
              <w:jc w:val="both"/>
              <w:rPr>
                <w:rFonts w:ascii="Times New Roman" w:eastAsia="Calibri" w:hAnsi="Times New Roman" w:cs="Times New Roman"/>
                <w:b/>
                <w:bCs/>
                <w:iCs/>
                <w:sz w:val="24"/>
                <w:szCs w:val="24"/>
              </w:rPr>
            </w:pPr>
            <w:r w:rsidRPr="001960B5">
              <w:rPr>
                <w:rFonts w:ascii="Times New Roman" w:eastAsia="Calibri" w:hAnsi="Times New Roman" w:cs="Times New Roman"/>
                <w:b/>
                <w:bCs/>
                <w:iCs/>
                <w:sz w:val="24"/>
                <w:szCs w:val="24"/>
              </w:rPr>
              <w:t>Промежуточная аттестация – дифференцированный зачет</w:t>
            </w:r>
          </w:p>
        </w:tc>
        <w:tc>
          <w:tcPr>
            <w:tcW w:w="662" w:type="pct"/>
            <w:vAlign w:val="center"/>
          </w:tcPr>
          <w:p w14:paraId="17F42762" w14:textId="77777777" w:rsidR="00C761BE" w:rsidRPr="001960B5" w:rsidRDefault="00C761BE" w:rsidP="001960B5">
            <w:pPr>
              <w:suppressAutoHyphens/>
              <w:jc w:val="center"/>
              <w:rPr>
                <w:rFonts w:ascii="Times New Roman" w:eastAsia="Times New Roman" w:hAnsi="Times New Roman" w:cs="Times New Roman"/>
                <w:b/>
                <w:bCs/>
                <w:sz w:val="24"/>
                <w:szCs w:val="24"/>
                <w:lang w:eastAsia="ru-RU"/>
              </w:rPr>
            </w:pPr>
          </w:p>
        </w:tc>
        <w:tc>
          <w:tcPr>
            <w:tcW w:w="666" w:type="pct"/>
            <w:shd w:val="clear" w:color="auto" w:fill="auto"/>
            <w:vAlign w:val="center"/>
          </w:tcPr>
          <w:p w14:paraId="0C97906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1960B5" w:rsidRPr="001960B5" w14:paraId="5C336D77" w14:textId="77777777" w:rsidTr="006F54DE">
        <w:trPr>
          <w:trHeight w:val="20"/>
        </w:trPr>
        <w:tc>
          <w:tcPr>
            <w:tcW w:w="3672" w:type="pct"/>
            <w:gridSpan w:val="2"/>
          </w:tcPr>
          <w:p w14:paraId="5C2AB130" w14:textId="77777777" w:rsidR="00C761BE" w:rsidRPr="001960B5" w:rsidRDefault="00C761BE"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Всего:</w:t>
            </w:r>
          </w:p>
        </w:tc>
        <w:tc>
          <w:tcPr>
            <w:tcW w:w="1328" w:type="pct"/>
            <w:gridSpan w:val="2"/>
            <w:vAlign w:val="center"/>
          </w:tcPr>
          <w:p w14:paraId="6CDC5846" w14:textId="77777777" w:rsidR="00C761BE" w:rsidRPr="001960B5" w:rsidRDefault="00C761BE" w:rsidP="001960B5">
            <w:pPr>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     138</w:t>
            </w:r>
          </w:p>
        </w:tc>
      </w:tr>
    </w:tbl>
    <w:p w14:paraId="3BFB47C5" w14:textId="77777777" w:rsidR="00C761BE" w:rsidRPr="001960B5" w:rsidRDefault="00C761BE" w:rsidP="001960B5">
      <w:pPr>
        <w:spacing w:after="160"/>
        <w:rPr>
          <w:rFonts w:ascii="Times New Roman" w:eastAsia="Calibri" w:hAnsi="Times New Roman" w:cs="Times New Roman"/>
          <w:sz w:val="24"/>
          <w:szCs w:val="24"/>
        </w:rPr>
      </w:pPr>
      <w:r w:rsidRPr="001960B5">
        <w:rPr>
          <w:rFonts w:ascii="Times New Roman" w:eastAsia="Calibri" w:hAnsi="Times New Roman" w:cs="Times New Roman"/>
          <w:sz w:val="24"/>
          <w:szCs w:val="24"/>
        </w:rPr>
        <w:br w:type="page"/>
      </w:r>
    </w:p>
    <w:p w14:paraId="31FD2CB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sectPr w:rsidR="00C761BE" w:rsidRPr="001960B5" w:rsidSect="00964822">
          <w:type w:val="continuous"/>
          <w:pgSz w:w="16838" w:h="11906" w:orient="landscape"/>
          <w:pgMar w:top="1134" w:right="850" w:bottom="1134" w:left="1701" w:header="709" w:footer="709" w:gutter="0"/>
          <w:cols w:space="720"/>
          <w:docGrid w:linePitch="360"/>
        </w:sectPr>
      </w:pPr>
    </w:p>
    <w:p w14:paraId="58A9C571" w14:textId="77777777" w:rsidR="00C761BE" w:rsidRPr="001960B5" w:rsidRDefault="00C761BE" w:rsidP="001960B5">
      <w:pPr>
        <w:ind w:firstLine="567"/>
        <w:rPr>
          <w:rFonts w:ascii="Times New Roman" w:hAnsi="Times New Roman" w:cs="Times New Roman"/>
          <w:b/>
          <w:bCs/>
          <w:sz w:val="24"/>
          <w:szCs w:val="24"/>
        </w:rPr>
      </w:pPr>
      <w:bookmarkStart w:id="27" w:name="_Toc113637408"/>
      <w:r w:rsidRPr="001960B5">
        <w:rPr>
          <w:rFonts w:ascii="Times New Roman" w:hAnsi="Times New Roman" w:cs="Times New Roman"/>
          <w:b/>
          <w:bCs/>
          <w:sz w:val="24"/>
          <w:szCs w:val="24"/>
        </w:rPr>
        <w:lastRenderedPageBreak/>
        <w:t xml:space="preserve">2.3. Перечень тем индивидуальных проектов </w:t>
      </w:r>
    </w:p>
    <w:p w14:paraId="04087325"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1. Медицинское обслуживание населения в России на рубеже XIX и XX в. Становление советской медицины. Создание Наркомздрава РСФСР.</w:t>
      </w:r>
    </w:p>
    <w:p w14:paraId="533605EB"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2. Становление системы здравоохранения в СССР.</w:t>
      </w:r>
    </w:p>
    <w:p w14:paraId="5A8DDA0B"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3. Медицина и здравоохранение в годы Великой Отечественной войны 1941—1945 гг. Героизм советских медиков.</w:t>
      </w:r>
    </w:p>
    <w:p w14:paraId="0EF2B164"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4. Особенности развития медицины в СССР в середине 1950-х – первой половине 1960-х гг. Реформа медицинского образования (1967—1969).</w:t>
      </w:r>
    </w:p>
    <w:p w14:paraId="0F8BF131"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5. Становлением нормативно-правовой основы здравоохранения в Российской Федерации;</w:t>
      </w:r>
    </w:p>
    <w:p w14:paraId="06B0B08F"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6. Международные организации. Становление международного сотрудничества в области здравоохранения.</w:t>
      </w:r>
    </w:p>
    <w:p w14:paraId="43720390"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7. Основные направления и успехи развития экспериментальной, клинической и профилактической медицины и организации здравоохранения в мире и в современной России.</w:t>
      </w:r>
    </w:p>
    <w:p w14:paraId="07FF8C33"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8. Развитие современной медицины в условиях пандемии.</w:t>
      </w:r>
    </w:p>
    <w:p w14:paraId="71B22EAE"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9. Современные медицинские методики и их исторические корни.</w:t>
      </w:r>
    </w:p>
    <w:p w14:paraId="5BB5C537"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10. История Международного комитета Красного Креста.</w:t>
      </w:r>
    </w:p>
    <w:p w14:paraId="675BC07F"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11. История Всемирной организации здравоохранения.</w:t>
      </w:r>
    </w:p>
    <w:p w14:paraId="45F4A918"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12. Движение «Врачи мира за предотвращение ядерной войны».</w:t>
      </w:r>
    </w:p>
    <w:p w14:paraId="5607D935"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13. Роль русских терапевтов в развитии мировой науки XIX в.</w:t>
      </w:r>
    </w:p>
    <w:p w14:paraId="062497C8"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14. Возникновение вирусологии как науки в России (Д.И. Ивановский).</w:t>
      </w:r>
    </w:p>
    <w:p w14:paraId="44DF78BF" w14:textId="77777777" w:rsidR="00C761BE" w:rsidRPr="001960B5" w:rsidRDefault="00C761BE" w:rsidP="001960B5">
      <w:pPr>
        <w:ind w:firstLine="567"/>
        <w:rPr>
          <w:rFonts w:ascii="Times New Roman" w:hAnsi="Times New Roman" w:cs="Times New Roman"/>
          <w:sz w:val="24"/>
          <w:szCs w:val="24"/>
        </w:rPr>
      </w:pPr>
      <w:r w:rsidRPr="001960B5">
        <w:rPr>
          <w:rFonts w:ascii="Times New Roman" w:hAnsi="Times New Roman" w:cs="Times New Roman"/>
          <w:sz w:val="24"/>
          <w:szCs w:val="24"/>
        </w:rPr>
        <w:t>15. Земская медицина.</w:t>
      </w:r>
    </w:p>
    <w:p w14:paraId="4C280DDB" w14:textId="77777777" w:rsidR="00C761BE" w:rsidRPr="001960B5" w:rsidRDefault="00C761BE" w:rsidP="001960B5">
      <w:pPr>
        <w:pStyle w:val="1f4"/>
        <w:spacing w:after="0"/>
        <w:rPr>
          <w:rFonts w:ascii="Times New Roman" w:hAnsi="Times New Roman"/>
          <w:lang w:val="ru-RU"/>
        </w:rPr>
      </w:pPr>
    </w:p>
    <w:p w14:paraId="37A85590" w14:textId="77777777" w:rsidR="00C761BE" w:rsidRPr="001960B5" w:rsidRDefault="00C761BE" w:rsidP="001960B5">
      <w:pPr>
        <w:pStyle w:val="1f4"/>
        <w:spacing w:after="0"/>
        <w:rPr>
          <w:rFonts w:ascii="Times New Roman" w:hAnsi="Times New Roman"/>
          <w:lang w:val="ru-RU"/>
        </w:rPr>
      </w:pPr>
      <w:r w:rsidRPr="001960B5">
        <w:rPr>
          <w:rFonts w:ascii="Times New Roman" w:hAnsi="Times New Roman"/>
        </w:rPr>
        <w:t xml:space="preserve">3. Условия реализации </w:t>
      </w:r>
      <w:r w:rsidRPr="001960B5">
        <w:rPr>
          <w:rFonts w:ascii="Times New Roman" w:hAnsi="Times New Roman"/>
          <w:lang w:val="ru-RU"/>
        </w:rPr>
        <w:t>ДИСЦИПЛИНЫ</w:t>
      </w:r>
    </w:p>
    <w:p w14:paraId="4FE74855" w14:textId="77777777" w:rsidR="00C761BE" w:rsidRPr="001960B5" w:rsidRDefault="00C761BE" w:rsidP="001960B5">
      <w:pPr>
        <w:pStyle w:val="115"/>
        <w:spacing w:after="0" w:line="240" w:lineRule="auto"/>
        <w:rPr>
          <w:rFonts w:ascii="Times New Roman" w:hAnsi="Times New Roman"/>
          <w:color w:val="auto"/>
        </w:rPr>
      </w:pPr>
    </w:p>
    <w:p w14:paraId="76CEC89B" w14:textId="77777777" w:rsidR="00C761BE" w:rsidRPr="001960B5" w:rsidRDefault="00C761BE" w:rsidP="001960B5">
      <w:pPr>
        <w:pStyle w:val="115"/>
        <w:spacing w:after="0" w:line="240" w:lineRule="auto"/>
        <w:ind w:firstLine="567"/>
        <w:rPr>
          <w:rFonts w:ascii="Times New Roman" w:hAnsi="Times New Roman"/>
          <w:color w:val="auto"/>
        </w:rPr>
      </w:pPr>
      <w:r w:rsidRPr="001960B5">
        <w:rPr>
          <w:rFonts w:ascii="Times New Roman" w:hAnsi="Times New Roman"/>
          <w:color w:val="auto"/>
        </w:rPr>
        <w:t>3.1. Материально-техническое обеспечение</w:t>
      </w:r>
    </w:p>
    <w:p w14:paraId="75F2D971" w14:textId="77777777" w:rsidR="00C761BE" w:rsidRPr="001960B5" w:rsidRDefault="00C761BE"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 «Истории и обществознания»,</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оснащенный(е)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008CBD10" w14:textId="77777777" w:rsidR="00C761BE" w:rsidRPr="001960B5" w:rsidRDefault="00C761BE" w:rsidP="001960B5">
      <w:pPr>
        <w:pStyle w:val="1f7"/>
        <w:keepNext/>
        <w:keepLines/>
        <w:tabs>
          <w:tab w:val="left" w:pos="284"/>
          <w:tab w:val="left" w:pos="3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b/>
          <w:sz w:val="24"/>
          <w:szCs w:val="24"/>
        </w:rPr>
      </w:pPr>
    </w:p>
    <w:p w14:paraId="323DCFC7" w14:textId="77777777" w:rsidR="00C761BE" w:rsidRPr="001960B5" w:rsidRDefault="00C761BE" w:rsidP="001960B5">
      <w:pPr>
        <w:pStyle w:val="115"/>
        <w:spacing w:after="0" w:line="240" w:lineRule="auto"/>
        <w:ind w:firstLine="567"/>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0858CB48" w14:textId="77777777" w:rsidR="00C761BE" w:rsidRPr="001960B5" w:rsidRDefault="00C761BE"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517B3ACC" w14:textId="77777777" w:rsidR="00C761BE" w:rsidRPr="001960B5" w:rsidRDefault="00C761BE" w:rsidP="001960B5">
      <w:pPr>
        <w:pStyle w:val="1f7"/>
        <w:tabs>
          <w:tab w:val="left" w:pos="931"/>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1. Касьянов В. В. История: учебное пособие / В. В. Касьянов П. С. Самыгин, С. И. Самыгин. - 2-е изд., испр. и доп. - М.: НИЦ ИНФРА-М, 2020. - 528 с. - (Среднее профессиональное образование).</w:t>
      </w:r>
    </w:p>
    <w:p w14:paraId="7F8B77B0" w14:textId="77777777" w:rsidR="00C761BE" w:rsidRPr="001960B5" w:rsidRDefault="00C761BE" w:rsidP="001960B5">
      <w:pPr>
        <w:pStyle w:val="1f7"/>
        <w:tabs>
          <w:tab w:val="left" w:pos="931"/>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2. Оришев А. Б. История: учебник / А.Б. Оришев, В.Н. Тарасенко. — Москва: РИОР: ИНФРА-М, 2021. — 276 с. — (Среднее профессиональное образование).</w:t>
      </w:r>
    </w:p>
    <w:p w14:paraId="247B9FB6" w14:textId="77777777" w:rsidR="00C761BE" w:rsidRPr="001960B5" w:rsidRDefault="00C761BE" w:rsidP="001960B5">
      <w:pPr>
        <w:pStyle w:val="1f7"/>
        <w:tabs>
          <w:tab w:val="left" w:pos="931"/>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3. Трифонова Г. А. История: учебное пособие / Трифонова Г.А., Супрунова Е.П., Пай С.С., Салионов А.Е. - М.: НИЦ ИНФРА-М, 2020. — 649 с. — (Среднее профессиональное образование).</w:t>
      </w:r>
    </w:p>
    <w:p w14:paraId="35AADDDD" w14:textId="77777777" w:rsidR="00C761BE" w:rsidRPr="001960B5" w:rsidRDefault="00C761BE" w:rsidP="001960B5">
      <w:pPr>
        <w:pStyle w:val="1f7"/>
        <w:tabs>
          <w:tab w:val="left" w:pos="931"/>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4. Тропов И. А. История: учебник для СПО / И.А. Тропов. — СПб.: Лань, 2022. — 472 с.</w:t>
      </w:r>
    </w:p>
    <w:p w14:paraId="770E2B78" w14:textId="77777777" w:rsidR="00C761BE" w:rsidRPr="001960B5" w:rsidRDefault="00C761BE" w:rsidP="001960B5">
      <w:pPr>
        <w:pStyle w:val="1f7"/>
        <w:tabs>
          <w:tab w:val="left" w:pos="710"/>
          <w:tab w:val="left" w:pos="851"/>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5. Библиотека Гумер гуманитарные науки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65" w:history="1">
        <w:r w:rsidRPr="001960B5">
          <w:rPr>
            <w:rStyle w:val="af2"/>
            <w:rFonts w:ascii="Times New Roman" w:hAnsi="Times New Roman" w:cs="Times New Roman"/>
            <w:color w:val="auto"/>
            <w:sz w:val="24"/>
            <w:szCs w:val="24"/>
            <w:lang w:val="en-US" w:bidi="en-US"/>
          </w:rPr>
          <w:t>http</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www</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gumer</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info</w:t>
        </w:r>
        <w:r w:rsidRPr="001960B5">
          <w:rPr>
            <w:rStyle w:val="af2"/>
            <w:rFonts w:ascii="Times New Roman" w:hAnsi="Times New Roman" w:cs="Times New Roman"/>
            <w:color w:val="auto"/>
            <w:sz w:val="24"/>
            <w:szCs w:val="24"/>
            <w:lang w:bidi="en-US"/>
          </w:rPr>
          <w:t>/</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(дата обращения 10.05.2024). - Режим доступа: свободный. - Текст: электронный.</w:t>
      </w:r>
    </w:p>
    <w:p w14:paraId="75A67FAB" w14:textId="77777777" w:rsidR="00C761BE" w:rsidRPr="001960B5" w:rsidRDefault="00C761BE" w:rsidP="001960B5">
      <w:pPr>
        <w:pStyle w:val="1f7"/>
        <w:tabs>
          <w:tab w:val="left" w:pos="284"/>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6. Единая коллекция цифровых образовательных ресурсов.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66" w:history="1">
        <w:r w:rsidRPr="001960B5">
          <w:rPr>
            <w:rFonts w:ascii="Times New Roman" w:hAnsi="Times New Roman" w:cs="Times New Roman"/>
            <w:sz w:val="24"/>
            <w:szCs w:val="24"/>
            <w:lang w:val="en-US" w:bidi="en-US"/>
          </w:rPr>
          <w:t>http</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school</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coLLection</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edu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(дата обращения: 10.05.2024). - Текст: электронный.</w:t>
      </w:r>
    </w:p>
    <w:p w14:paraId="0F7CC4AD" w14:textId="77777777" w:rsidR="00C761BE" w:rsidRPr="001960B5" w:rsidRDefault="00C761BE" w:rsidP="001960B5">
      <w:pPr>
        <w:pStyle w:val="1f7"/>
        <w:tabs>
          <w:tab w:val="left" w:pos="1410"/>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7. Информационная система «Единое окно доступа к образовательным ресурсам».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67" w:history="1">
        <w:r w:rsidRPr="001960B5">
          <w:rPr>
            <w:rFonts w:ascii="Times New Roman" w:hAnsi="Times New Roman" w:cs="Times New Roman"/>
            <w:sz w:val="24"/>
            <w:szCs w:val="24"/>
            <w:lang w:val="en-US" w:bidi="en-US"/>
          </w:rPr>
          <w:t>http</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window</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edu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(дата обращения: 10.05.2022). - Текст: электронный.</w:t>
      </w:r>
    </w:p>
    <w:p w14:paraId="4091D692" w14:textId="77777777" w:rsidR="00C761BE" w:rsidRPr="001960B5" w:rsidRDefault="00C761BE" w:rsidP="001960B5">
      <w:pPr>
        <w:pStyle w:val="1f7"/>
        <w:tabs>
          <w:tab w:val="left" w:pos="1410"/>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8. КиберЛенинка.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68" w:history="1">
        <w:r w:rsidRPr="001960B5">
          <w:rPr>
            <w:rFonts w:ascii="Times New Roman" w:hAnsi="Times New Roman" w:cs="Times New Roman"/>
            <w:sz w:val="24"/>
            <w:szCs w:val="24"/>
            <w:lang w:val="en-US" w:bidi="en-US"/>
          </w:rPr>
          <w:t>http</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cyberLeninka</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(дата обращения: 10.05.2024). - Текст: электронный.</w:t>
      </w:r>
    </w:p>
    <w:p w14:paraId="35E181F2" w14:textId="77777777" w:rsidR="00C761BE" w:rsidRPr="001960B5" w:rsidRDefault="00C761BE" w:rsidP="001960B5">
      <w:pPr>
        <w:pStyle w:val="1f7"/>
        <w:tabs>
          <w:tab w:val="left" w:pos="1410"/>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9. Министерство образования и науки Российской Федерации.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w:t>
      </w:r>
      <w:r w:rsidRPr="001960B5">
        <w:rPr>
          <w:rFonts w:ascii="Times New Roman" w:hAnsi="Times New Roman" w:cs="Times New Roman"/>
          <w:sz w:val="24"/>
          <w:szCs w:val="24"/>
        </w:rPr>
        <w:t xml:space="preserve"> </w:t>
      </w:r>
      <w:hyperlink r:id="rId69"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minobrnauki</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gov</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(дата обращения: 10.05.2024). - Текст: электронный.</w:t>
      </w:r>
      <w:r w:rsidRPr="001960B5">
        <w:rPr>
          <w:rFonts w:ascii="Times New Roman" w:hAnsi="Times New Roman" w:cs="Times New Roman"/>
          <w:sz w:val="24"/>
          <w:szCs w:val="24"/>
        </w:rPr>
        <w:t xml:space="preserve"> </w:t>
      </w:r>
    </w:p>
    <w:p w14:paraId="2742F1C3" w14:textId="77777777" w:rsidR="00C761BE" w:rsidRPr="001960B5" w:rsidRDefault="00C761BE" w:rsidP="001960B5">
      <w:pPr>
        <w:pStyle w:val="1f7"/>
        <w:tabs>
          <w:tab w:val="left" w:pos="1410"/>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lastRenderedPageBreak/>
        <w:t xml:space="preserve">10. Научная электронная библиотека (НЭБ).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70" w:history="1">
        <w:r w:rsidRPr="001960B5">
          <w:rPr>
            <w:rStyle w:val="af2"/>
            <w:rFonts w:ascii="Times New Roman" w:hAnsi="Times New Roman" w:cs="Times New Roman"/>
            <w:color w:val="auto"/>
            <w:sz w:val="24"/>
            <w:szCs w:val="24"/>
            <w:lang w:val="en-US" w:bidi="en-US"/>
          </w:rPr>
          <w:t>http</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www</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elibrary</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ru</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(дата обращения: 10.05.2022). - Текст: электронный.</w:t>
      </w:r>
    </w:p>
    <w:p w14:paraId="4E419F4E" w14:textId="77777777" w:rsidR="00C761BE" w:rsidRPr="001960B5" w:rsidRDefault="00C761BE" w:rsidP="001960B5">
      <w:pPr>
        <w:pStyle w:val="1f7"/>
        <w:tabs>
          <w:tab w:val="left" w:pos="1410"/>
          <w:tab w:val="left" w:pos="1415"/>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11. Российская национальная библиотека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w:t>
      </w:r>
      <w:hyperlink r:id="rId71" w:history="1">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nlr</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 xml:space="preserve">/ </w:t>
        </w:r>
      </w:hyperlink>
      <w:r w:rsidRPr="001960B5">
        <w:rPr>
          <w:rFonts w:ascii="Times New Roman" w:hAnsi="Times New Roman" w:cs="Times New Roman"/>
          <w:sz w:val="24"/>
          <w:szCs w:val="24"/>
          <w:lang w:bidi="ru-RU"/>
        </w:rPr>
        <w:t>(дата</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bidi="ru-RU"/>
        </w:rPr>
        <w:t>обращения: 10.05.2024). - Текст: электронный</w:t>
      </w:r>
    </w:p>
    <w:p w14:paraId="46894888" w14:textId="77777777" w:rsidR="00C761BE" w:rsidRPr="001960B5" w:rsidRDefault="00C761BE" w:rsidP="001960B5">
      <w:pPr>
        <w:pStyle w:val="1f7"/>
        <w:tabs>
          <w:tab w:val="left" w:pos="1410"/>
          <w:tab w:val="left" w:pos="1415"/>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12. Федеральный портал «Российское образование».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w:t>
      </w:r>
      <w:r w:rsidRPr="001960B5">
        <w:rPr>
          <w:rFonts w:ascii="Times New Roman" w:hAnsi="Times New Roman" w:cs="Times New Roman"/>
          <w:sz w:val="24"/>
          <w:szCs w:val="24"/>
        </w:rPr>
        <w:t xml:space="preserve"> </w:t>
      </w:r>
      <w:hyperlink r:id="rId72" w:history="1">
        <w:r w:rsidRPr="001960B5">
          <w:rPr>
            <w:rStyle w:val="af2"/>
            <w:rFonts w:ascii="Times New Roman" w:hAnsi="Times New Roman" w:cs="Times New Roman"/>
            <w:color w:val="auto"/>
            <w:sz w:val="24"/>
            <w:szCs w:val="24"/>
            <w:lang w:val="en-US" w:bidi="en-US"/>
          </w:rPr>
          <w:t>http</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www</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edu</w:t>
        </w:r>
        <w:r w:rsidRPr="001960B5">
          <w:rPr>
            <w:rStyle w:val="af2"/>
            <w:rFonts w:ascii="Times New Roman" w:hAnsi="Times New Roman" w:cs="Times New Roman"/>
            <w:color w:val="auto"/>
            <w:sz w:val="24"/>
            <w:szCs w:val="24"/>
            <w:lang w:bidi="en-US"/>
          </w:rPr>
          <w:t>.</w:t>
        </w:r>
        <w:r w:rsidRPr="001960B5">
          <w:rPr>
            <w:rStyle w:val="af2"/>
            <w:rFonts w:ascii="Times New Roman" w:hAnsi="Times New Roman" w:cs="Times New Roman"/>
            <w:color w:val="auto"/>
            <w:sz w:val="24"/>
            <w:szCs w:val="24"/>
            <w:lang w:val="en-US" w:bidi="en-US"/>
          </w:rPr>
          <w:t>ru</w:t>
        </w:r>
        <w:r w:rsidRPr="001960B5">
          <w:rPr>
            <w:rStyle w:val="af2"/>
            <w:rFonts w:ascii="Times New Roman" w:hAnsi="Times New Roman" w:cs="Times New Roman"/>
            <w:color w:val="auto"/>
            <w:sz w:val="24"/>
            <w:szCs w:val="24"/>
            <w:lang w:bidi="en-US"/>
          </w:rPr>
          <w:t>/</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(дата обращения: 10.05.2024). - Текст: электронный.</w:t>
      </w:r>
    </w:p>
    <w:p w14:paraId="1BB0510A" w14:textId="77777777" w:rsidR="00C761BE" w:rsidRPr="001960B5" w:rsidRDefault="00C761BE" w:rsidP="001960B5">
      <w:pPr>
        <w:pStyle w:val="1f7"/>
        <w:tabs>
          <w:tab w:val="left" w:pos="1410"/>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13. Федеральный центр информационно-образовательных ресурсов.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73" w:history="1">
        <w:r w:rsidRPr="001960B5">
          <w:rPr>
            <w:rFonts w:ascii="Times New Roman" w:hAnsi="Times New Roman" w:cs="Times New Roman"/>
            <w:sz w:val="24"/>
            <w:szCs w:val="24"/>
            <w:lang w:val="en-US" w:bidi="en-US"/>
          </w:rPr>
          <w:t>http</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fcior</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edu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(дата обращения: 10.05.2024). - Текст: электронный.</w:t>
      </w:r>
    </w:p>
    <w:p w14:paraId="5621B8FC" w14:textId="77777777" w:rsidR="00C761BE" w:rsidRPr="001960B5" w:rsidRDefault="00C761BE" w:rsidP="001960B5">
      <w:pPr>
        <w:pStyle w:val="1f7"/>
        <w:tabs>
          <w:tab w:val="left" w:pos="1410"/>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14. ФГБНУ «Федеральный институт педагогических измерений».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74"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fipi</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 xml:space="preserve">/ </w:t>
        </w:r>
      </w:hyperlink>
      <w:r w:rsidRPr="001960B5">
        <w:rPr>
          <w:rFonts w:ascii="Times New Roman" w:hAnsi="Times New Roman" w:cs="Times New Roman"/>
          <w:sz w:val="24"/>
          <w:szCs w:val="24"/>
          <w:lang w:bidi="ru-RU"/>
        </w:rPr>
        <w:t>(дата обращения: 10.05.2024). - Текст: электронный</w:t>
      </w:r>
    </w:p>
    <w:p w14:paraId="66C278E8" w14:textId="77777777" w:rsidR="00C761BE" w:rsidRPr="001960B5" w:rsidRDefault="00C761BE" w:rsidP="001960B5">
      <w:pPr>
        <w:pStyle w:val="1f7"/>
        <w:tabs>
          <w:tab w:val="left" w:pos="1418"/>
        </w:tabs>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15. Федеральный портал «История.РФ».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w:t>
      </w:r>
      <w:hyperlink r:id="rId75" w:history="1">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histrf</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 xml:space="preserve"> </w:t>
        </w:r>
      </w:hyperlink>
      <w:r w:rsidRPr="001960B5">
        <w:rPr>
          <w:rFonts w:ascii="Times New Roman" w:hAnsi="Times New Roman" w:cs="Times New Roman"/>
          <w:sz w:val="24"/>
          <w:szCs w:val="24"/>
          <w:lang w:bidi="ru-RU"/>
        </w:rPr>
        <w:t>(дата обращения: 10.05.2024). - Текст: электронный</w:t>
      </w:r>
    </w:p>
    <w:p w14:paraId="4DA5428F" w14:textId="77777777" w:rsidR="00C761BE" w:rsidRPr="001960B5" w:rsidRDefault="00C761BE" w:rsidP="001960B5">
      <w:pPr>
        <w:pStyle w:val="1f7"/>
        <w:tabs>
          <w:tab w:val="left" w:pos="1418"/>
        </w:tabs>
        <w:spacing w:after="0" w:line="240" w:lineRule="auto"/>
        <w:ind w:firstLine="567"/>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16. Российское историческое общество.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w:t>
      </w:r>
      <w:hyperlink r:id="rId76" w:history="1">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historyrussia</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org</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(дата обращения: 10.05.2024). - Текст: электронный</w:t>
      </w:r>
    </w:p>
    <w:p w14:paraId="57F73F77" w14:textId="77777777" w:rsidR="00C761BE" w:rsidRPr="001960B5" w:rsidRDefault="00C761BE" w:rsidP="001960B5">
      <w:pPr>
        <w:pStyle w:val="1f7"/>
        <w:tabs>
          <w:tab w:val="left" w:pos="1418"/>
        </w:tabs>
        <w:spacing w:after="0" w:line="240" w:lineRule="auto"/>
        <w:ind w:firstLine="567"/>
        <w:jc w:val="both"/>
        <w:rPr>
          <w:rFonts w:ascii="Times New Roman" w:hAnsi="Times New Roman" w:cs="Times New Roman"/>
          <w:sz w:val="24"/>
          <w:szCs w:val="24"/>
        </w:rPr>
      </w:pPr>
    </w:p>
    <w:p w14:paraId="434A9810" w14:textId="77777777" w:rsidR="00C761BE" w:rsidRPr="001960B5" w:rsidRDefault="00C761BE" w:rsidP="001960B5">
      <w:pPr>
        <w:pStyle w:val="1f9"/>
        <w:keepNext/>
        <w:keepLines/>
        <w:tabs>
          <w:tab w:val="left" w:pos="346"/>
        </w:tabs>
        <w:spacing w:line="240" w:lineRule="auto"/>
        <w:ind w:firstLine="567"/>
        <w:jc w:val="both"/>
        <w:rPr>
          <w:rFonts w:ascii="Times New Roman" w:hAnsi="Times New Roman" w:cs="Times New Roman"/>
          <w:bCs w:val="0"/>
          <w:i/>
          <w:iCs/>
          <w:sz w:val="24"/>
          <w:szCs w:val="24"/>
        </w:rPr>
      </w:pPr>
      <w:bookmarkStart w:id="28" w:name="bookmark146"/>
      <w:r w:rsidRPr="001960B5">
        <w:rPr>
          <w:rFonts w:ascii="Times New Roman" w:hAnsi="Times New Roman" w:cs="Times New Roman"/>
          <w:bCs w:val="0"/>
          <w:i/>
          <w:iCs/>
          <w:sz w:val="24"/>
          <w:szCs w:val="24"/>
          <w:lang w:bidi="ru-RU"/>
        </w:rPr>
        <w:t>3.2.2. Дополнительные источники</w:t>
      </w:r>
      <w:bookmarkEnd w:id="28"/>
    </w:p>
    <w:p w14:paraId="1FB883DE" w14:textId="77777777" w:rsidR="00C761BE" w:rsidRPr="001960B5" w:rsidRDefault="00C761BE" w:rsidP="001960B5">
      <w:pPr>
        <w:pStyle w:val="1f7"/>
        <w:numPr>
          <w:ilvl w:val="0"/>
          <w:numId w:val="31"/>
        </w:numPr>
        <w:tabs>
          <w:tab w:val="left" w:pos="926"/>
        </w:tabs>
        <w:spacing w:after="0" w:line="240" w:lineRule="auto"/>
        <w:ind w:firstLine="420"/>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Алятина, А. Г. История: практикум для СПО / А. Г. Алятина, Н. А. Дегтярева. — Саратов: Профобразование, 2020. — 236 с. — </w:t>
      </w:r>
      <w:r w:rsidRPr="001960B5">
        <w:rPr>
          <w:rFonts w:ascii="Times New Roman" w:hAnsi="Times New Roman" w:cs="Times New Roman"/>
          <w:sz w:val="24"/>
          <w:szCs w:val="24"/>
          <w:lang w:val="en-US" w:bidi="en-US"/>
        </w:rPr>
        <w:t>ISBN</w:t>
      </w:r>
      <w:r w:rsidRPr="001960B5">
        <w:rPr>
          <w:rFonts w:ascii="Times New Roman" w:hAnsi="Times New Roman" w:cs="Times New Roman"/>
          <w:sz w:val="24"/>
          <w:szCs w:val="24"/>
          <w:lang w:bidi="en-US"/>
        </w:rPr>
        <w:t xml:space="preserve"> 978-5-4488</w:t>
      </w:r>
      <w:r w:rsidRPr="001960B5">
        <w:rPr>
          <w:rFonts w:ascii="Times New Roman" w:hAnsi="Times New Roman" w:cs="Times New Roman"/>
          <w:sz w:val="24"/>
          <w:szCs w:val="24"/>
          <w:lang w:bidi="en-US"/>
        </w:rPr>
        <w:softHyphen/>
        <w:t>0614-8.</w:t>
      </w:r>
      <w:r w:rsidRPr="001960B5">
        <w:rPr>
          <w:rFonts w:ascii="Times New Roman" w:hAnsi="Times New Roman" w:cs="Times New Roman"/>
          <w:sz w:val="24"/>
          <w:szCs w:val="24"/>
          <w:lang w:bidi="ru-RU"/>
        </w:rPr>
        <w:t xml:space="preserve"> — Текст: электронный // Электронный ресурс цифровой образовательной среды СПО РРОРобразование: [сайт].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77"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profspo</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books</w:t>
        </w:r>
        <w:r w:rsidRPr="001960B5">
          <w:rPr>
            <w:rFonts w:ascii="Times New Roman" w:hAnsi="Times New Roman" w:cs="Times New Roman"/>
            <w:sz w:val="24"/>
            <w:szCs w:val="24"/>
            <w:lang w:bidi="en-US"/>
          </w:rPr>
          <w:t>/91875</w:t>
        </w:r>
      </w:hyperlink>
    </w:p>
    <w:p w14:paraId="04A79E43" w14:textId="77777777" w:rsidR="00C761BE" w:rsidRPr="001960B5" w:rsidRDefault="00C761BE" w:rsidP="001960B5">
      <w:pPr>
        <w:pStyle w:val="1f7"/>
        <w:numPr>
          <w:ilvl w:val="0"/>
          <w:numId w:val="32"/>
        </w:numPr>
        <w:tabs>
          <w:tab w:val="left" w:pos="926"/>
        </w:tabs>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w:t>
      </w:r>
    </w:p>
    <w:p w14:paraId="2D6F362D" w14:textId="77777777" w:rsidR="00C761BE" w:rsidRPr="001960B5" w:rsidRDefault="00C761BE" w:rsidP="001960B5">
      <w:pPr>
        <w:pStyle w:val="1f7"/>
        <w:numPr>
          <w:ilvl w:val="0"/>
          <w:numId w:val="32"/>
        </w:numPr>
        <w:tabs>
          <w:tab w:val="left" w:pos="926"/>
        </w:tabs>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Зуев, М. Н. История России XX - начала XXI века: учебник и практикум для среднего профессионального образования / М. Н. Зуев, С. Я. Лавренов. — Москва: Издательство Юрайт, 2020. — 299 с. — (Профессиональное образование). — Текст : электронный // Образовательная платформа Юрайт [сайт].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w:t>
      </w:r>
      <w:hyperlink r:id="rId78" w:history="1">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urait</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bcode</w:t>
        </w:r>
        <w:r w:rsidRPr="001960B5">
          <w:rPr>
            <w:rFonts w:ascii="Times New Roman" w:hAnsi="Times New Roman" w:cs="Times New Roman"/>
            <w:sz w:val="24"/>
            <w:szCs w:val="24"/>
            <w:lang w:bidi="en-US"/>
          </w:rPr>
          <w:t>/452675</w:t>
        </w:r>
      </w:hyperlink>
    </w:p>
    <w:p w14:paraId="1E7E1AEA" w14:textId="77777777" w:rsidR="00C761BE" w:rsidRPr="001960B5" w:rsidRDefault="00C761BE" w:rsidP="001960B5">
      <w:pPr>
        <w:pStyle w:val="1f7"/>
        <w:numPr>
          <w:ilvl w:val="0"/>
          <w:numId w:val="32"/>
        </w:numPr>
        <w:tabs>
          <w:tab w:val="left" w:pos="926"/>
        </w:tabs>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Крамаренко, Р. А. История России. Рабочая тетрадь: учебно</w:t>
      </w:r>
      <w:r w:rsidRPr="001960B5">
        <w:rPr>
          <w:rFonts w:ascii="Times New Roman" w:hAnsi="Times New Roman" w:cs="Times New Roman"/>
          <w:sz w:val="24"/>
          <w:szCs w:val="24"/>
          <w:lang w:bidi="ru-RU"/>
        </w:rPr>
        <w:softHyphen/>
        <w:t xml:space="preserve">методическое пособие / Р. А. Крамаренко. — Новосибирск: Новосибирский государственный технический университет, 2019. — 64 с. — Текст: электронный // Электронный ресурс цифровой образовательной среды СПО РРОБ образование: [сайт].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w:t>
      </w:r>
      <w:hyperlink r:id="rId79" w:history="1">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profspo</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ru</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books</w:t>
        </w:r>
        <w:r w:rsidRPr="001960B5">
          <w:rPr>
            <w:rFonts w:ascii="Times New Roman" w:hAnsi="Times New Roman" w:cs="Times New Roman"/>
            <w:sz w:val="24"/>
            <w:szCs w:val="24"/>
            <w:lang w:bidi="en-US"/>
          </w:rPr>
          <w:t>/98675</w:t>
        </w:r>
      </w:hyperlink>
    </w:p>
    <w:p w14:paraId="66DB502F" w14:textId="77777777" w:rsidR="00C761BE" w:rsidRPr="001960B5" w:rsidRDefault="00C761BE" w:rsidP="001960B5">
      <w:pPr>
        <w:pStyle w:val="1f7"/>
        <w:numPr>
          <w:ilvl w:val="0"/>
          <w:numId w:val="32"/>
        </w:numPr>
        <w:tabs>
          <w:tab w:val="left" w:pos="926"/>
        </w:tabs>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Кузнецов, И. Н. Отечественная история: учебник / И. Н. Кузнецов. — М.: ИНФРА-М, 2021. — 639 с. — (Среднее профессиональное образование).</w:t>
      </w:r>
    </w:p>
    <w:p w14:paraId="069FF85D" w14:textId="77777777" w:rsidR="00C761BE" w:rsidRPr="001960B5" w:rsidRDefault="00C761BE" w:rsidP="001960B5">
      <w:pPr>
        <w:pStyle w:val="1f7"/>
        <w:numPr>
          <w:ilvl w:val="0"/>
          <w:numId w:val="32"/>
        </w:numPr>
        <w:tabs>
          <w:tab w:val="left" w:pos="926"/>
        </w:tabs>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Оришев, А. Б. История: от древних цивилизаций до конца XX в.: учебник / А. Б. Оришев, В. Н. Тарасенко. - М.: РИОР: ИНФРА-М, 2020. - 276 с. - (Среднее профессиональное образование).</w:t>
      </w:r>
    </w:p>
    <w:p w14:paraId="4207C0BB" w14:textId="77777777" w:rsidR="00C761BE" w:rsidRPr="001960B5" w:rsidRDefault="00C761BE" w:rsidP="001960B5">
      <w:pPr>
        <w:pStyle w:val="1f7"/>
        <w:numPr>
          <w:ilvl w:val="0"/>
          <w:numId w:val="32"/>
        </w:numPr>
        <w:tabs>
          <w:tab w:val="left" w:pos="926"/>
        </w:tabs>
        <w:spacing w:after="0" w:line="240" w:lineRule="auto"/>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w:t>
      </w:r>
      <w:r w:rsidRPr="001960B5">
        <w:rPr>
          <w:rFonts w:ascii="Times New Roman" w:hAnsi="Times New Roman" w:cs="Times New Roman"/>
          <w:sz w:val="24"/>
          <w:szCs w:val="24"/>
          <w:lang w:val="en-US" w:bidi="en-US"/>
        </w:rPr>
        <w:t>ISBN</w:t>
      </w:r>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xml:space="preserve">978-5-16-013945-6. - Текст: электронный. - </w:t>
      </w:r>
      <w:r w:rsidRPr="001960B5">
        <w:rPr>
          <w:rFonts w:ascii="Times New Roman" w:hAnsi="Times New Roman" w:cs="Times New Roman"/>
          <w:sz w:val="24"/>
          <w:szCs w:val="24"/>
          <w:lang w:val="en-US" w:bidi="en-US"/>
        </w:rPr>
        <w:t>URL</w:t>
      </w:r>
      <w:r w:rsidRPr="001960B5">
        <w:rPr>
          <w:rFonts w:ascii="Times New Roman" w:hAnsi="Times New Roman" w:cs="Times New Roman"/>
          <w:sz w:val="24"/>
          <w:szCs w:val="24"/>
          <w:lang w:bidi="en-US"/>
        </w:rPr>
        <w:t xml:space="preserve">: </w:t>
      </w:r>
      <w:hyperlink r:id="rId80" w:history="1">
        <w:r w:rsidRPr="001960B5">
          <w:rPr>
            <w:rFonts w:ascii="Times New Roman" w:hAnsi="Times New Roman" w:cs="Times New Roman"/>
            <w:sz w:val="24"/>
            <w:szCs w:val="24"/>
            <w:lang w:val="en-US" w:bidi="en-US"/>
          </w:rPr>
          <w:t>https</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znanium</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com</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catalog</w:t>
        </w:r>
        <w:r w:rsidRPr="001960B5">
          <w:rPr>
            <w:rFonts w:ascii="Times New Roman" w:hAnsi="Times New Roman" w:cs="Times New Roman"/>
            <w:sz w:val="24"/>
            <w:szCs w:val="24"/>
            <w:lang w:bidi="en-US"/>
          </w:rPr>
          <w:t>/</w:t>
        </w:r>
        <w:r w:rsidRPr="001960B5">
          <w:rPr>
            <w:rFonts w:ascii="Times New Roman" w:hAnsi="Times New Roman" w:cs="Times New Roman"/>
            <w:sz w:val="24"/>
            <w:szCs w:val="24"/>
            <w:lang w:val="en-US" w:bidi="en-US"/>
          </w:rPr>
          <w:t>product</w:t>
        </w:r>
        <w:r w:rsidRPr="001960B5">
          <w:rPr>
            <w:rFonts w:ascii="Times New Roman" w:hAnsi="Times New Roman" w:cs="Times New Roman"/>
            <w:sz w:val="24"/>
            <w:szCs w:val="24"/>
            <w:lang w:bidi="en-US"/>
          </w:rPr>
          <w:t>/961439</w:t>
        </w:r>
      </w:hyperlink>
      <w:r w:rsidRPr="001960B5">
        <w:rPr>
          <w:rFonts w:ascii="Times New Roman" w:hAnsi="Times New Roman" w:cs="Times New Roman"/>
          <w:sz w:val="24"/>
          <w:szCs w:val="24"/>
          <w:lang w:bidi="en-US"/>
        </w:rPr>
        <w:t xml:space="preserve"> </w:t>
      </w:r>
      <w:r w:rsidRPr="001960B5">
        <w:rPr>
          <w:rFonts w:ascii="Times New Roman" w:hAnsi="Times New Roman" w:cs="Times New Roman"/>
          <w:sz w:val="24"/>
          <w:szCs w:val="24"/>
          <w:lang w:bidi="ru-RU"/>
        </w:rPr>
        <w:t>- Режим доступа: по подписке.</w:t>
      </w:r>
    </w:p>
    <w:p w14:paraId="3E79A192" w14:textId="77777777" w:rsidR="00C761BE" w:rsidRPr="001960B5" w:rsidRDefault="00C761BE" w:rsidP="001960B5">
      <w:pPr>
        <w:rPr>
          <w:rFonts w:ascii="Times New Roman" w:hAnsi="Times New Roman" w:cs="Times New Roman"/>
          <w:sz w:val="24"/>
          <w:szCs w:val="24"/>
        </w:rPr>
      </w:pPr>
    </w:p>
    <w:bookmarkEnd w:id="27"/>
    <w:p w14:paraId="5B383D7F" w14:textId="77777777" w:rsidR="00C761BE" w:rsidRPr="001960B5" w:rsidRDefault="00C761BE" w:rsidP="001960B5">
      <w:pPr>
        <w:jc w:val="center"/>
        <w:rPr>
          <w:rFonts w:ascii="Times New Roman" w:hAnsi="Times New Roman" w:cs="Times New Roman"/>
          <w:b/>
          <w:caps/>
          <w:sz w:val="24"/>
          <w:szCs w:val="24"/>
        </w:rPr>
      </w:pPr>
      <w:r w:rsidRPr="001960B5">
        <w:rPr>
          <w:rFonts w:ascii="Times New Roman" w:hAnsi="Times New Roman" w:cs="Times New Roman"/>
          <w:b/>
          <w:caps/>
          <w:sz w:val="24"/>
          <w:szCs w:val="24"/>
        </w:rPr>
        <w:t>4. Контроль и оценка результатов освоения Дисциплины</w:t>
      </w:r>
    </w:p>
    <w:p w14:paraId="179C1AB7" w14:textId="77777777" w:rsidR="00C761BE" w:rsidRPr="001960B5" w:rsidRDefault="00C761BE" w:rsidP="001960B5">
      <w:pPr>
        <w:jc w:val="center"/>
        <w:rPr>
          <w:rFonts w:ascii="Times New Roman" w:hAnsi="Times New Roman" w:cs="Times New Roman"/>
          <w:b/>
          <w:caps/>
          <w:sz w:val="24"/>
          <w:szCs w:val="24"/>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2548"/>
        <w:gridCol w:w="4540"/>
      </w:tblGrid>
      <w:tr w:rsidR="001960B5" w:rsidRPr="001960B5" w14:paraId="6B548649" w14:textId="77777777" w:rsidTr="006F54DE">
        <w:trPr>
          <w:jc w:val="center"/>
        </w:trPr>
        <w:tc>
          <w:tcPr>
            <w:tcW w:w="2405" w:type="dxa"/>
            <w:tcBorders>
              <w:top w:val="single" w:sz="4" w:space="0" w:color="000000"/>
              <w:left w:val="single" w:sz="4" w:space="0" w:color="000000"/>
              <w:bottom w:val="single" w:sz="4" w:space="0" w:color="000000"/>
              <w:right w:val="single" w:sz="4" w:space="0" w:color="000000"/>
            </w:tcBorders>
            <w:hideMark/>
          </w:tcPr>
          <w:p w14:paraId="5AB98F55" w14:textId="77777777" w:rsidR="00C761BE" w:rsidRPr="001960B5" w:rsidRDefault="00C761BE"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Код и наименование формируемых компетенций</w:t>
            </w:r>
            <w:r w:rsidRPr="001960B5">
              <w:rPr>
                <w:rFonts w:ascii="Times New Roman" w:hAnsi="Times New Roman" w:cs="Times New Roman"/>
                <w:b/>
                <w:i/>
                <w:sz w:val="24"/>
                <w:szCs w:val="24"/>
              </w:rPr>
              <w:t>)</w:t>
            </w:r>
          </w:p>
        </w:tc>
        <w:tc>
          <w:tcPr>
            <w:tcW w:w="2548" w:type="dxa"/>
            <w:tcBorders>
              <w:top w:val="single" w:sz="4" w:space="0" w:color="000000"/>
              <w:left w:val="single" w:sz="4" w:space="0" w:color="000000"/>
              <w:bottom w:val="single" w:sz="4" w:space="0" w:color="000000"/>
              <w:right w:val="single" w:sz="4" w:space="0" w:color="000000"/>
            </w:tcBorders>
          </w:tcPr>
          <w:p w14:paraId="1BBC9A34" w14:textId="77777777" w:rsidR="00C761BE" w:rsidRPr="001960B5" w:rsidRDefault="00C761BE" w:rsidP="001960B5">
            <w:pPr>
              <w:jc w:val="center"/>
              <w:rPr>
                <w:rFonts w:ascii="Times New Roman" w:hAnsi="Times New Roman" w:cs="Times New Roman"/>
                <w:b/>
                <w:sz w:val="24"/>
                <w:szCs w:val="24"/>
              </w:rPr>
            </w:pPr>
            <w:r w:rsidRPr="001960B5">
              <w:rPr>
                <w:rFonts w:ascii="Times New Roman" w:hAnsi="Times New Roman" w:cs="Times New Roman"/>
                <w:b/>
                <w:bCs/>
                <w:sz w:val="24"/>
                <w:szCs w:val="24"/>
                <w:lang w:bidi="ru-RU"/>
              </w:rPr>
              <w:t>Раздел / Тема</w:t>
            </w:r>
          </w:p>
        </w:tc>
        <w:tc>
          <w:tcPr>
            <w:tcW w:w="4540" w:type="dxa"/>
            <w:tcBorders>
              <w:top w:val="single" w:sz="4" w:space="0" w:color="000000"/>
              <w:left w:val="single" w:sz="4" w:space="0" w:color="000000"/>
              <w:bottom w:val="single" w:sz="4" w:space="0" w:color="000000"/>
              <w:right w:val="single" w:sz="4" w:space="0" w:color="000000"/>
            </w:tcBorders>
          </w:tcPr>
          <w:p w14:paraId="2D748D11" w14:textId="77777777" w:rsidR="00C761BE" w:rsidRPr="001960B5" w:rsidRDefault="00C761BE" w:rsidP="001960B5">
            <w:pPr>
              <w:jc w:val="center"/>
              <w:rPr>
                <w:rFonts w:ascii="Times New Roman" w:hAnsi="Times New Roman" w:cs="Times New Roman"/>
                <w:b/>
                <w:sz w:val="24"/>
                <w:szCs w:val="24"/>
              </w:rPr>
            </w:pPr>
            <w:r w:rsidRPr="001960B5">
              <w:rPr>
                <w:rFonts w:ascii="Times New Roman" w:hAnsi="Times New Roman" w:cs="Times New Roman"/>
                <w:b/>
                <w:bCs/>
                <w:sz w:val="24"/>
                <w:szCs w:val="24"/>
                <w:lang w:bidi="ru-RU"/>
              </w:rPr>
              <w:t>Тип оценочных мероприятий (методы оценки)</w:t>
            </w:r>
          </w:p>
        </w:tc>
      </w:tr>
      <w:tr w:rsidR="001960B5" w:rsidRPr="001960B5" w14:paraId="39861535" w14:textId="77777777" w:rsidTr="006F54DE">
        <w:trPr>
          <w:jc w:val="center"/>
        </w:trPr>
        <w:tc>
          <w:tcPr>
            <w:tcW w:w="2405" w:type="dxa"/>
            <w:tcBorders>
              <w:top w:val="single" w:sz="4" w:space="0" w:color="000000"/>
              <w:left w:val="single" w:sz="4" w:space="0" w:color="000000"/>
              <w:bottom w:val="single" w:sz="4" w:space="0" w:color="000000"/>
              <w:right w:val="single" w:sz="4" w:space="0" w:color="000000"/>
            </w:tcBorders>
          </w:tcPr>
          <w:p w14:paraId="24B098CE" w14:textId="77777777" w:rsidR="00C761BE" w:rsidRPr="001960B5" w:rsidRDefault="00C761BE" w:rsidP="001960B5">
            <w:pPr>
              <w:jc w:val="both"/>
              <w:rPr>
                <w:rFonts w:ascii="Times New Roman" w:eastAsia="Arial Unicode MS" w:hAnsi="Times New Roman" w:cs="Times New Roman"/>
                <w:sz w:val="24"/>
                <w:szCs w:val="24"/>
                <w:lang w:bidi="ru-RU"/>
              </w:rPr>
            </w:pPr>
            <w:r w:rsidRPr="001960B5">
              <w:rPr>
                <w:rFonts w:ascii="Times New Roman" w:eastAsia="Arial Unicode MS" w:hAnsi="Times New Roman" w:cs="Times New Roman"/>
                <w:sz w:val="24"/>
                <w:szCs w:val="24"/>
                <w:lang w:bidi="ru-RU"/>
              </w:rPr>
              <w:t xml:space="preserve">ОК 01. </w:t>
            </w:r>
          </w:p>
          <w:p w14:paraId="25E2DB19" w14:textId="77777777" w:rsidR="00C761BE" w:rsidRPr="001960B5" w:rsidRDefault="00C761BE" w:rsidP="001960B5">
            <w:pPr>
              <w:jc w:val="both"/>
              <w:rPr>
                <w:rFonts w:ascii="Times New Roman" w:eastAsia="Arial Unicode MS" w:hAnsi="Times New Roman" w:cs="Times New Roman"/>
                <w:sz w:val="24"/>
                <w:szCs w:val="24"/>
                <w:lang w:bidi="ru-RU"/>
              </w:rPr>
            </w:pPr>
            <w:r w:rsidRPr="001960B5">
              <w:rPr>
                <w:rFonts w:ascii="Times New Roman" w:eastAsia="Arial Unicode MS" w:hAnsi="Times New Roman" w:cs="Times New Roman"/>
                <w:sz w:val="24"/>
                <w:szCs w:val="24"/>
                <w:lang w:bidi="ru-RU"/>
              </w:rPr>
              <w:t xml:space="preserve">ОК 02. </w:t>
            </w:r>
          </w:p>
          <w:p w14:paraId="0AFC13C5" w14:textId="77777777" w:rsidR="00C761BE" w:rsidRPr="001960B5" w:rsidRDefault="00C761BE" w:rsidP="001960B5">
            <w:pPr>
              <w:jc w:val="both"/>
              <w:rPr>
                <w:rFonts w:ascii="Times New Roman" w:eastAsia="Arial Unicode MS" w:hAnsi="Times New Roman" w:cs="Times New Roman"/>
                <w:sz w:val="24"/>
                <w:szCs w:val="24"/>
                <w:lang w:bidi="ru-RU"/>
              </w:rPr>
            </w:pPr>
            <w:r w:rsidRPr="001960B5">
              <w:rPr>
                <w:rFonts w:ascii="Times New Roman" w:eastAsia="Arial Unicode MS" w:hAnsi="Times New Roman" w:cs="Times New Roman"/>
                <w:sz w:val="24"/>
                <w:szCs w:val="24"/>
                <w:lang w:val="en-US" w:bidi="en-US"/>
              </w:rPr>
              <w:t>OK</w:t>
            </w:r>
            <w:r w:rsidRPr="001960B5">
              <w:rPr>
                <w:rFonts w:ascii="Times New Roman" w:eastAsia="Arial Unicode MS" w:hAnsi="Times New Roman" w:cs="Times New Roman"/>
                <w:sz w:val="24"/>
                <w:szCs w:val="24"/>
                <w:lang w:bidi="en-US"/>
              </w:rPr>
              <w:t xml:space="preserve"> </w:t>
            </w:r>
            <w:r w:rsidRPr="001960B5">
              <w:rPr>
                <w:rFonts w:ascii="Times New Roman" w:eastAsia="Arial Unicode MS" w:hAnsi="Times New Roman" w:cs="Times New Roman"/>
                <w:sz w:val="24"/>
                <w:szCs w:val="24"/>
                <w:lang w:bidi="ru-RU"/>
              </w:rPr>
              <w:t xml:space="preserve">04. </w:t>
            </w:r>
          </w:p>
          <w:p w14:paraId="038F1D33" w14:textId="77777777" w:rsidR="00C761BE" w:rsidRPr="001960B5" w:rsidRDefault="00C761BE" w:rsidP="001960B5">
            <w:pPr>
              <w:jc w:val="both"/>
              <w:rPr>
                <w:rFonts w:ascii="Times New Roman" w:eastAsia="Arial Unicode MS" w:hAnsi="Times New Roman" w:cs="Times New Roman"/>
                <w:sz w:val="24"/>
                <w:szCs w:val="24"/>
                <w:lang w:bidi="ru-RU"/>
              </w:rPr>
            </w:pPr>
            <w:r w:rsidRPr="001960B5">
              <w:rPr>
                <w:rFonts w:ascii="Times New Roman" w:eastAsia="Arial Unicode MS" w:hAnsi="Times New Roman" w:cs="Times New Roman"/>
                <w:sz w:val="24"/>
                <w:szCs w:val="24"/>
                <w:lang w:bidi="ru-RU"/>
              </w:rPr>
              <w:lastRenderedPageBreak/>
              <w:t xml:space="preserve">ОК 05. </w:t>
            </w:r>
          </w:p>
          <w:p w14:paraId="245FDC96" w14:textId="77777777" w:rsidR="00C761BE" w:rsidRPr="001960B5" w:rsidRDefault="00C761BE" w:rsidP="001960B5">
            <w:pPr>
              <w:jc w:val="both"/>
              <w:rPr>
                <w:rFonts w:ascii="Times New Roman" w:eastAsia="Arial Unicode MS" w:hAnsi="Times New Roman" w:cs="Times New Roman"/>
                <w:sz w:val="24"/>
                <w:szCs w:val="24"/>
                <w:lang w:bidi="ru-RU"/>
              </w:rPr>
            </w:pPr>
            <w:r w:rsidRPr="001960B5">
              <w:rPr>
                <w:rFonts w:ascii="Times New Roman" w:eastAsia="Arial Unicode MS" w:hAnsi="Times New Roman" w:cs="Times New Roman"/>
                <w:sz w:val="24"/>
                <w:szCs w:val="24"/>
                <w:lang w:bidi="ru-RU"/>
              </w:rPr>
              <w:t xml:space="preserve">ОК 06. </w:t>
            </w:r>
          </w:p>
          <w:p w14:paraId="0C9E1CAB" w14:textId="77777777" w:rsidR="00C761BE" w:rsidRPr="001960B5" w:rsidRDefault="00C761BE" w:rsidP="001960B5">
            <w:pPr>
              <w:jc w:val="both"/>
              <w:rPr>
                <w:rFonts w:ascii="Times New Roman" w:eastAsia="Arial Unicode MS" w:hAnsi="Times New Roman" w:cs="Times New Roman"/>
                <w:sz w:val="24"/>
                <w:szCs w:val="24"/>
                <w:lang w:bidi="ru-RU"/>
              </w:rPr>
            </w:pPr>
          </w:p>
        </w:tc>
        <w:tc>
          <w:tcPr>
            <w:tcW w:w="2548" w:type="dxa"/>
            <w:tcBorders>
              <w:top w:val="single" w:sz="4" w:space="0" w:color="auto"/>
              <w:left w:val="single" w:sz="4" w:space="0" w:color="auto"/>
              <w:bottom w:val="single" w:sz="4" w:space="0" w:color="auto"/>
            </w:tcBorders>
            <w:shd w:val="clear" w:color="auto" w:fill="FFFFFF"/>
          </w:tcPr>
          <w:p w14:paraId="28BE8C1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Раздел 1: </w:t>
            </w:r>
          </w:p>
          <w:p w14:paraId="3111ECA8"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темы 1.1-1.3 </w:t>
            </w:r>
          </w:p>
          <w:p w14:paraId="17B0C4BF"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Раздел 2: </w:t>
            </w:r>
          </w:p>
          <w:p w14:paraId="73789373"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темы 2.1-2.5 </w:t>
            </w:r>
          </w:p>
          <w:p w14:paraId="73BD883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Раздел 3: </w:t>
            </w:r>
          </w:p>
          <w:p w14:paraId="4920172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темы 3.1-3.4</w:t>
            </w:r>
          </w:p>
          <w:p w14:paraId="6F25E7C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Раздел 4: </w:t>
            </w:r>
          </w:p>
          <w:p w14:paraId="1C3A5DC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темы 4.1 -4.5</w:t>
            </w:r>
          </w:p>
          <w:p w14:paraId="062C0E5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Раздел 5: </w:t>
            </w:r>
          </w:p>
          <w:p w14:paraId="632E9C7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темы 5.1-5.3</w:t>
            </w:r>
          </w:p>
          <w:p w14:paraId="0E351C9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тема 6 </w:t>
            </w:r>
          </w:p>
        </w:tc>
        <w:tc>
          <w:tcPr>
            <w:tcW w:w="4540" w:type="dxa"/>
            <w:vMerge w:val="restart"/>
            <w:tcBorders>
              <w:top w:val="single" w:sz="4" w:space="0" w:color="000000"/>
              <w:left w:val="single" w:sz="4" w:space="0" w:color="000000"/>
              <w:right w:val="single" w:sz="4" w:space="0" w:color="000000"/>
            </w:tcBorders>
          </w:tcPr>
          <w:p w14:paraId="26963F12"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Оценка в рамках текущего и рубежного контроля:</w:t>
            </w:r>
          </w:p>
          <w:p w14:paraId="6CFE5F3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Исторический диктант.</w:t>
            </w:r>
          </w:p>
          <w:p w14:paraId="7596C9D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Контрольная работа.</w:t>
            </w:r>
          </w:p>
          <w:p w14:paraId="34CA44C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Самооценка и взаимооценка.</w:t>
            </w:r>
          </w:p>
          <w:p w14:paraId="4EBE4483"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Показ по карте.</w:t>
            </w:r>
          </w:p>
          <w:p w14:paraId="74573FD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Устный и письменный опрос.</w:t>
            </w:r>
          </w:p>
          <w:p w14:paraId="5238E44F"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Результаты выполнения учебных заданий.</w:t>
            </w:r>
          </w:p>
          <w:p w14:paraId="6B9B965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Работа с картами атласа, заполнение контурных карт.</w:t>
            </w:r>
          </w:p>
          <w:p w14:paraId="4AE4950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Кейс-задания.</w:t>
            </w:r>
          </w:p>
          <w:p w14:paraId="3E35F134"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Подготовка сообщения, доклада, реферата, написание эссе.</w:t>
            </w:r>
          </w:p>
          <w:p w14:paraId="3673328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Составление презентаций по темам.</w:t>
            </w:r>
          </w:p>
          <w:p w14:paraId="7C67432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Анализ источников информации в области истории.</w:t>
            </w:r>
          </w:p>
          <w:p w14:paraId="2089347F"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таблиц, составление схем.</w:t>
            </w:r>
          </w:p>
          <w:p w14:paraId="4AAFBE7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Презентация мини-проектов.</w:t>
            </w:r>
          </w:p>
          <w:p w14:paraId="532B666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Практические самостоятельные работы, в т.ч. индивидуальный проект</w:t>
            </w:r>
          </w:p>
          <w:p w14:paraId="43053319" w14:textId="77777777" w:rsidR="00C761BE" w:rsidRPr="001960B5" w:rsidRDefault="00C761BE" w:rsidP="001960B5">
            <w:pPr>
              <w:rPr>
                <w:rFonts w:ascii="Times New Roman" w:hAnsi="Times New Roman" w:cs="Times New Roman"/>
                <w:b/>
                <w:sz w:val="24"/>
                <w:szCs w:val="24"/>
              </w:rPr>
            </w:pPr>
            <w:r w:rsidRPr="001960B5">
              <w:rPr>
                <w:rFonts w:ascii="Times New Roman" w:hAnsi="Times New Roman" w:cs="Times New Roman"/>
                <w:sz w:val="24"/>
                <w:szCs w:val="24"/>
              </w:rPr>
              <w:t>Промежуточная аттестация: выполнение тестовых и практических заданий дифференцированного зачета.</w:t>
            </w:r>
          </w:p>
        </w:tc>
      </w:tr>
      <w:tr w:rsidR="00C761BE" w:rsidRPr="001960B5" w14:paraId="3F392321" w14:textId="77777777" w:rsidTr="006F54DE">
        <w:trPr>
          <w:jc w:val="center"/>
        </w:trPr>
        <w:tc>
          <w:tcPr>
            <w:tcW w:w="2405" w:type="dxa"/>
            <w:tcBorders>
              <w:top w:val="single" w:sz="4" w:space="0" w:color="000000"/>
              <w:left w:val="single" w:sz="4" w:space="0" w:color="000000"/>
              <w:bottom w:val="single" w:sz="4" w:space="0" w:color="000000"/>
              <w:right w:val="single" w:sz="4" w:space="0" w:color="000000"/>
            </w:tcBorders>
          </w:tcPr>
          <w:p w14:paraId="67E864E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lang w:bidi="ru-RU"/>
              </w:rPr>
              <w:lastRenderedPageBreak/>
              <w:t xml:space="preserve">ПК 3.2. </w:t>
            </w:r>
          </w:p>
        </w:tc>
        <w:tc>
          <w:tcPr>
            <w:tcW w:w="2548" w:type="dxa"/>
            <w:tcBorders>
              <w:top w:val="single" w:sz="4" w:space="0" w:color="000000"/>
              <w:left w:val="single" w:sz="4" w:space="0" w:color="000000"/>
              <w:bottom w:val="single" w:sz="4" w:space="0" w:color="000000"/>
              <w:right w:val="single" w:sz="4" w:space="0" w:color="000000"/>
            </w:tcBorders>
          </w:tcPr>
          <w:p w14:paraId="5973B2C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Раздел 1: тема 1.3</w:t>
            </w:r>
          </w:p>
          <w:p w14:paraId="469F6E3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Раздел 3: тема 3.4</w:t>
            </w:r>
          </w:p>
          <w:p w14:paraId="6D54049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Раздел 4: тема 4.5</w:t>
            </w:r>
          </w:p>
          <w:p w14:paraId="4B4172D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Раздел 5: тема 5.3</w:t>
            </w:r>
          </w:p>
          <w:p w14:paraId="28E09048" w14:textId="77777777" w:rsidR="00C761BE" w:rsidRPr="001960B5" w:rsidRDefault="00C761BE" w:rsidP="001960B5">
            <w:pPr>
              <w:rPr>
                <w:rFonts w:ascii="Times New Roman" w:hAnsi="Times New Roman" w:cs="Times New Roman"/>
                <w:sz w:val="24"/>
                <w:szCs w:val="24"/>
              </w:rPr>
            </w:pPr>
          </w:p>
          <w:p w14:paraId="4A0BE7A2" w14:textId="77777777" w:rsidR="00C761BE" w:rsidRPr="001960B5" w:rsidRDefault="00C761BE" w:rsidP="001960B5">
            <w:pPr>
              <w:rPr>
                <w:rFonts w:ascii="Times New Roman" w:hAnsi="Times New Roman" w:cs="Times New Roman"/>
                <w:sz w:val="24"/>
                <w:szCs w:val="24"/>
              </w:rPr>
            </w:pPr>
          </w:p>
        </w:tc>
        <w:tc>
          <w:tcPr>
            <w:tcW w:w="4540" w:type="dxa"/>
            <w:vMerge/>
            <w:tcBorders>
              <w:left w:val="single" w:sz="4" w:space="0" w:color="000000"/>
              <w:bottom w:val="single" w:sz="4" w:space="0" w:color="000000"/>
              <w:right w:val="single" w:sz="4" w:space="0" w:color="000000"/>
            </w:tcBorders>
          </w:tcPr>
          <w:p w14:paraId="45C204A6" w14:textId="77777777" w:rsidR="00C761BE" w:rsidRPr="001960B5" w:rsidRDefault="00C761BE" w:rsidP="001960B5">
            <w:pPr>
              <w:rPr>
                <w:rFonts w:ascii="Times New Roman" w:hAnsi="Times New Roman" w:cs="Times New Roman"/>
                <w:sz w:val="24"/>
                <w:szCs w:val="24"/>
              </w:rPr>
            </w:pPr>
          </w:p>
        </w:tc>
      </w:tr>
    </w:tbl>
    <w:p w14:paraId="0E058621" w14:textId="77777777" w:rsidR="00C761BE" w:rsidRPr="001960B5" w:rsidRDefault="00C761BE" w:rsidP="001960B5">
      <w:pPr>
        <w:jc w:val="center"/>
        <w:rPr>
          <w:rFonts w:ascii="Times New Roman" w:hAnsi="Times New Roman" w:cs="Times New Roman"/>
          <w:b/>
          <w:caps/>
          <w:sz w:val="24"/>
          <w:szCs w:val="24"/>
        </w:rPr>
      </w:pPr>
    </w:p>
    <w:p w14:paraId="04F74B00" w14:textId="77777777" w:rsidR="00C761BE" w:rsidRPr="001960B5" w:rsidRDefault="00C761BE" w:rsidP="001960B5">
      <w:pPr>
        <w:jc w:val="center"/>
        <w:rPr>
          <w:rFonts w:ascii="Times New Roman" w:hAnsi="Times New Roman" w:cs="Times New Roman"/>
          <w:b/>
          <w:caps/>
          <w:sz w:val="24"/>
          <w:szCs w:val="24"/>
        </w:rPr>
      </w:pPr>
    </w:p>
    <w:p w14:paraId="1E04FC85" w14:textId="77777777" w:rsidR="00C761BE" w:rsidRPr="001960B5" w:rsidRDefault="00C761BE" w:rsidP="001960B5">
      <w:pPr>
        <w:jc w:val="center"/>
        <w:rPr>
          <w:rFonts w:ascii="Times New Roman" w:hAnsi="Times New Roman" w:cs="Times New Roman"/>
          <w:b/>
          <w:caps/>
          <w:sz w:val="24"/>
          <w:szCs w:val="24"/>
        </w:rPr>
      </w:pPr>
    </w:p>
    <w:p w14:paraId="405832AA" w14:textId="77777777" w:rsidR="00C761BE" w:rsidRPr="001960B5" w:rsidRDefault="00C761BE" w:rsidP="001960B5">
      <w:pPr>
        <w:jc w:val="center"/>
        <w:rPr>
          <w:rFonts w:ascii="Times New Roman" w:hAnsi="Times New Roman" w:cs="Times New Roman"/>
          <w:b/>
          <w:caps/>
          <w:sz w:val="24"/>
          <w:szCs w:val="24"/>
        </w:rPr>
      </w:pPr>
    </w:p>
    <w:p w14:paraId="129C6E04" w14:textId="77777777" w:rsidR="00C761BE" w:rsidRPr="001960B5" w:rsidRDefault="00C761BE" w:rsidP="001960B5">
      <w:pPr>
        <w:jc w:val="center"/>
        <w:rPr>
          <w:rFonts w:ascii="Times New Roman" w:hAnsi="Times New Roman" w:cs="Times New Roman"/>
          <w:b/>
          <w:caps/>
          <w:sz w:val="24"/>
          <w:szCs w:val="24"/>
        </w:rPr>
      </w:pPr>
    </w:p>
    <w:p w14:paraId="16354328" w14:textId="77777777" w:rsidR="00C761BE" w:rsidRPr="001960B5" w:rsidRDefault="00C761BE" w:rsidP="001960B5">
      <w:pPr>
        <w:jc w:val="center"/>
        <w:rPr>
          <w:rFonts w:ascii="Times New Roman" w:hAnsi="Times New Roman" w:cs="Times New Roman"/>
          <w:b/>
          <w:caps/>
          <w:sz w:val="24"/>
          <w:szCs w:val="24"/>
        </w:rPr>
      </w:pPr>
    </w:p>
    <w:p w14:paraId="145E15BF" w14:textId="77777777" w:rsidR="00C761BE" w:rsidRPr="001960B5" w:rsidRDefault="00C761BE" w:rsidP="001960B5">
      <w:pPr>
        <w:jc w:val="center"/>
        <w:rPr>
          <w:rFonts w:ascii="Times New Roman" w:hAnsi="Times New Roman" w:cs="Times New Roman"/>
          <w:b/>
          <w:caps/>
          <w:sz w:val="24"/>
          <w:szCs w:val="24"/>
        </w:rPr>
      </w:pPr>
    </w:p>
    <w:p w14:paraId="78750D69" w14:textId="77777777" w:rsidR="00C761BE" w:rsidRPr="001960B5" w:rsidRDefault="00C761BE" w:rsidP="001960B5">
      <w:pPr>
        <w:jc w:val="center"/>
        <w:rPr>
          <w:rFonts w:ascii="Times New Roman" w:hAnsi="Times New Roman" w:cs="Times New Roman"/>
          <w:b/>
          <w:caps/>
          <w:sz w:val="24"/>
          <w:szCs w:val="24"/>
        </w:rPr>
      </w:pPr>
    </w:p>
    <w:p w14:paraId="3D906ADB" w14:textId="77777777" w:rsidR="00C761BE" w:rsidRPr="001960B5" w:rsidRDefault="00C761BE" w:rsidP="001960B5">
      <w:pPr>
        <w:jc w:val="center"/>
        <w:rPr>
          <w:rFonts w:ascii="Times New Roman" w:hAnsi="Times New Roman" w:cs="Times New Roman"/>
          <w:b/>
          <w:caps/>
          <w:sz w:val="24"/>
          <w:szCs w:val="24"/>
        </w:rPr>
      </w:pPr>
    </w:p>
    <w:p w14:paraId="68603B2F" w14:textId="77777777" w:rsidR="00C761BE" w:rsidRPr="001960B5" w:rsidRDefault="00C761BE" w:rsidP="001960B5">
      <w:pPr>
        <w:contextualSpacing/>
        <w:jc w:val="both"/>
        <w:rPr>
          <w:rFonts w:ascii="Times New Roman" w:eastAsia="Times New Roman" w:hAnsi="Times New Roman" w:cs="Times New Roman"/>
          <w:b/>
          <w:sz w:val="24"/>
          <w:szCs w:val="24"/>
          <w:lang w:eastAsia="ru-RU"/>
        </w:rPr>
      </w:pPr>
    </w:p>
    <w:p w14:paraId="4ECB5BEE" w14:textId="77777777" w:rsidR="00C761BE" w:rsidRPr="001960B5" w:rsidRDefault="00C761BE" w:rsidP="001960B5">
      <w:pPr>
        <w:rPr>
          <w:rFonts w:ascii="Times New Roman" w:eastAsia="Calibri" w:hAnsi="Times New Roman" w:cs="Times New Roman"/>
          <w:sz w:val="24"/>
          <w:szCs w:val="24"/>
        </w:rPr>
      </w:pPr>
    </w:p>
    <w:p w14:paraId="6A929BD7" w14:textId="77777777" w:rsidR="00C761BE" w:rsidRPr="001960B5" w:rsidRDefault="00C761BE" w:rsidP="001960B5">
      <w:pPr>
        <w:jc w:val="center"/>
        <w:rPr>
          <w:rFonts w:ascii="Times New Roman" w:eastAsia="Segoe UI" w:hAnsi="Times New Roman" w:cs="Times New Roman"/>
          <w:sz w:val="24"/>
          <w:szCs w:val="24"/>
          <w:lang w:eastAsia="x-none"/>
        </w:rPr>
      </w:pPr>
    </w:p>
    <w:p w14:paraId="157173E7" w14:textId="77777777" w:rsidR="00C761BE" w:rsidRPr="001960B5" w:rsidRDefault="00C761BE" w:rsidP="001960B5">
      <w:pPr>
        <w:rPr>
          <w:rFonts w:ascii="Times New Roman" w:eastAsia="Segoe UI" w:hAnsi="Times New Roman" w:cs="Times New Roman"/>
          <w:sz w:val="24"/>
          <w:szCs w:val="24"/>
          <w:lang w:eastAsia="x-none"/>
        </w:rPr>
      </w:pPr>
    </w:p>
    <w:p w14:paraId="3C7834DE" w14:textId="77777777" w:rsidR="00C761BE" w:rsidRPr="001960B5" w:rsidRDefault="00C761BE" w:rsidP="001960B5">
      <w:pPr>
        <w:rPr>
          <w:rFonts w:ascii="Times New Roman" w:eastAsia="Segoe UI" w:hAnsi="Times New Roman" w:cs="Times New Roman"/>
          <w:sz w:val="24"/>
          <w:szCs w:val="24"/>
          <w:lang w:eastAsia="x-none"/>
        </w:rPr>
      </w:pPr>
    </w:p>
    <w:p w14:paraId="6A90FB38" w14:textId="77777777" w:rsidR="00C761BE" w:rsidRPr="001960B5" w:rsidRDefault="00C761BE" w:rsidP="001960B5">
      <w:pPr>
        <w:rPr>
          <w:rFonts w:ascii="Times New Roman" w:eastAsia="Segoe UI" w:hAnsi="Times New Roman" w:cs="Times New Roman"/>
          <w:sz w:val="24"/>
          <w:szCs w:val="24"/>
          <w:lang w:eastAsia="x-none"/>
        </w:rPr>
      </w:pPr>
    </w:p>
    <w:p w14:paraId="570273A0" w14:textId="77777777" w:rsidR="00C761BE" w:rsidRPr="001960B5" w:rsidRDefault="00C761BE" w:rsidP="001960B5">
      <w:pPr>
        <w:rPr>
          <w:rFonts w:ascii="Times New Roman" w:eastAsia="Segoe UI" w:hAnsi="Times New Roman" w:cs="Times New Roman"/>
          <w:sz w:val="24"/>
          <w:szCs w:val="24"/>
          <w:lang w:eastAsia="x-none"/>
        </w:rPr>
      </w:pPr>
    </w:p>
    <w:p w14:paraId="141AAAA1" w14:textId="77777777" w:rsidR="00C761BE" w:rsidRPr="001960B5" w:rsidRDefault="00C761BE" w:rsidP="001960B5">
      <w:pPr>
        <w:rPr>
          <w:rFonts w:ascii="Times New Roman" w:eastAsia="Segoe UI" w:hAnsi="Times New Roman" w:cs="Times New Roman"/>
          <w:sz w:val="24"/>
          <w:szCs w:val="24"/>
          <w:lang w:eastAsia="x-none"/>
        </w:rPr>
      </w:pPr>
    </w:p>
    <w:p w14:paraId="5E108C5F" w14:textId="77777777" w:rsidR="00C761BE" w:rsidRPr="001960B5" w:rsidRDefault="00C761BE" w:rsidP="001960B5">
      <w:pPr>
        <w:rPr>
          <w:rFonts w:ascii="Times New Roman" w:eastAsia="Segoe UI" w:hAnsi="Times New Roman" w:cs="Times New Roman"/>
          <w:sz w:val="24"/>
          <w:szCs w:val="24"/>
          <w:lang w:eastAsia="x-none"/>
        </w:rPr>
      </w:pPr>
    </w:p>
    <w:p w14:paraId="3BE606F5" w14:textId="77777777" w:rsidR="00C761BE" w:rsidRPr="001960B5" w:rsidRDefault="00C761BE" w:rsidP="001960B5">
      <w:pPr>
        <w:rPr>
          <w:rFonts w:ascii="Times New Roman" w:eastAsia="Segoe UI" w:hAnsi="Times New Roman" w:cs="Times New Roman"/>
          <w:sz w:val="24"/>
          <w:szCs w:val="24"/>
          <w:lang w:eastAsia="x-none"/>
        </w:rPr>
      </w:pPr>
    </w:p>
    <w:p w14:paraId="02A5B4CE" w14:textId="77777777" w:rsidR="00C761BE" w:rsidRPr="001960B5" w:rsidRDefault="00C761BE" w:rsidP="001960B5">
      <w:pPr>
        <w:rPr>
          <w:rFonts w:ascii="Times New Roman" w:eastAsia="Segoe UI" w:hAnsi="Times New Roman" w:cs="Times New Roman"/>
          <w:sz w:val="24"/>
          <w:szCs w:val="24"/>
          <w:lang w:eastAsia="x-none"/>
        </w:rPr>
      </w:pPr>
    </w:p>
    <w:p w14:paraId="2A160779" w14:textId="77777777" w:rsidR="00C761BE" w:rsidRPr="001960B5" w:rsidRDefault="00C761BE" w:rsidP="001960B5">
      <w:pPr>
        <w:rPr>
          <w:rFonts w:ascii="Times New Roman" w:eastAsia="Segoe UI" w:hAnsi="Times New Roman" w:cs="Times New Roman"/>
          <w:sz w:val="24"/>
          <w:szCs w:val="24"/>
          <w:lang w:eastAsia="x-none"/>
        </w:rPr>
      </w:pPr>
    </w:p>
    <w:p w14:paraId="2A296F1F" w14:textId="77777777" w:rsidR="00C761BE" w:rsidRPr="001960B5" w:rsidRDefault="00C761BE" w:rsidP="001960B5">
      <w:pPr>
        <w:rPr>
          <w:rFonts w:ascii="Times New Roman" w:eastAsia="Segoe UI" w:hAnsi="Times New Roman" w:cs="Times New Roman"/>
          <w:sz w:val="24"/>
          <w:szCs w:val="24"/>
          <w:lang w:eastAsia="x-none"/>
        </w:rPr>
      </w:pPr>
    </w:p>
    <w:p w14:paraId="1298D1A7" w14:textId="77777777" w:rsidR="00C761BE" w:rsidRPr="001960B5" w:rsidRDefault="00C761BE" w:rsidP="001960B5">
      <w:pPr>
        <w:rPr>
          <w:rFonts w:ascii="Times New Roman" w:eastAsia="Segoe UI" w:hAnsi="Times New Roman" w:cs="Times New Roman"/>
          <w:sz w:val="24"/>
          <w:szCs w:val="24"/>
          <w:lang w:eastAsia="x-none"/>
        </w:rPr>
      </w:pPr>
    </w:p>
    <w:p w14:paraId="0BAFC1E6" w14:textId="77777777" w:rsidR="00C761BE" w:rsidRPr="001960B5" w:rsidRDefault="00C761BE" w:rsidP="001960B5">
      <w:pPr>
        <w:rPr>
          <w:rFonts w:ascii="Times New Roman" w:eastAsia="Segoe UI" w:hAnsi="Times New Roman" w:cs="Times New Roman"/>
          <w:sz w:val="24"/>
          <w:szCs w:val="24"/>
          <w:lang w:eastAsia="x-none"/>
        </w:rPr>
      </w:pPr>
    </w:p>
    <w:p w14:paraId="70AE39F1" w14:textId="77777777" w:rsidR="00C761BE" w:rsidRPr="001960B5" w:rsidRDefault="00C761BE" w:rsidP="001960B5">
      <w:pPr>
        <w:rPr>
          <w:rFonts w:ascii="Times New Roman" w:eastAsia="Segoe UI" w:hAnsi="Times New Roman" w:cs="Times New Roman"/>
          <w:sz w:val="24"/>
          <w:szCs w:val="24"/>
          <w:lang w:eastAsia="x-none"/>
        </w:rPr>
      </w:pPr>
    </w:p>
    <w:p w14:paraId="66F1C4E4" w14:textId="77777777" w:rsidR="00C761BE" w:rsidRPr="001960B5" w:rsidRDefault="00C761BE" w:rsidP="001960B5">
      <w:pPr>
        <w:rPr>
          <w:rFonts w:ascii="Times New Roman" w:eastAsia="Segoe UI" w:hAnsi="Times New Roman" w:cs="Times New Roman"/>
          <w:sz w:val="24"/>
          <w:szCs w:val="24"/>
          <w:lang w:eastAsia="x-none"/>
        </w:rPr>
      </w:pPr>
    </w:p>
    <w:p w14:paraId="641B3FDC" w14:textId="77777777" w:rsidR="00C761BE" w:rsidRPr="001960B5" w:rsidRDefault="00C761BE" w:rsidP="001960B5">
      <w:pPr>
        <w:rPr>
          <w:rFonts w:ascii="Times New Roman" w:eastAsia="Segoe UI" w:hAnsi="Times New Roman" w:cs="Times New Roman"/>
          <w:sz w:val="24"/>
          <w:szCs w:val="24"/>
          <w:lang w:eastAsia="x-none"/>
        </w:rPr>
      </w:pPr>
    </w:p>
    <w:p w14:paraId="046DBD62" w14:textId="77777777" w:rsidR="00C761BE" w:rsidRPr="001960B5" w:rsidRDefault="00C761BE" w:rsidP="001960B5">
      <w:pPr>
        <w:rPr>
          <w:rFonts w:ascii="Times New Roman" w:eastAsia="Segoe UI" w:hAnsi="Times New Roman" w:cs="Times New Roman"/>
          <w:sz w:val="24"/>
          <w:szCs w:val="24"/>
          <w:lang w:eastAsia="x-none"/>
        </w:rPr>
      </w:pPr>
    </w:p>
    <w:p w14:paraId="0106FFA5" w14:textId="77777777" w:rsidR="00310F13" w:rsidRPr="001960B5" w:rsidRDefault="00310F13" w:rsidP="001960B5">
      <w:pPr>
        <w:rPr>
          <w:rFonts w:ascii="Times New Roman" w:eastAsia="Segoe UI" w:hAnsi="Times New Roman" w:cs="Times New Roman"/>
          <w:sz w:val="24"/>
          <w:szCs w:val="24"/>
          <w:lang w:eastAsia="x-none"/>
        </w:rPr>
      </w:pPr>
    </w:p>
    <w:p w14:paraId="048A0269" w14:textId="77777777" w:rsidR="00C761BE" w:rsidRPr="001960B5" w:rsidRDefault="00C761BE" w:rsidP="001960B5">
      <w:pPr>
        <w:rPr>
          <w:rFonts w:ascii="Times New Roman" w:eastAsia="Segoe UI" w:hAnsi="Times New Roman" w:cs="Times New Roman"/>
          <w:sz w:val="24"/>
          <w:szCs w:val="24"/>
          <w:lang w:eastAsia="x-none"/>
        </w:rPr>
      </w:pPr>
    </w:p>
    <w:p w14:paraId="3D8B22BB" w14:textId="77777777" w:rsidR="00C761BE" w:rsidRPr="001960B5" w:rsidRDefault="00C761BE" w:rsidP="001960B5">
      <w:pPr>
        <w:rPr>
          <w:rFonts w:ascii="Times New Roman" w:eastAsia="Segoe UI" w:hAnsi="Times New Roman" w:cs="Times New Roman"/>
          <w:sz w:val="24"/>
          <w:szCs w:val="24"/>
          <w:lang w:eastAsia="x-none"/>
        </w:rPr>
      </w:pPr>
    </w:p>
    <w:p w14:paraId="1DC021D5" w14:textId="77777777" w:rsidR="00C761BE" w:rsidRPr="001960B5" w:rsidRDefault="00C761BE" w:rsidP="001960B5">
      <w:pPr>
        <w:jc w:val="right"/>
        <w:rPr>
          <w:rFonts w:ascii="Times New Roman" w:hAnsi="Times New Roman" w:cs="Times New Roman"/>
          <w:b/>
          <w:noProof/>
          <w:sz w:val="24"/>
          <w:szCs w:val="24"/>
          <w:lang w:eastAsia="ru-RU"/>
        </w:rPr>
      </w:pPr>
      <w:r w:rsidRPr="001960B5">
        <w:rPr>
          <w:rFonts w:ascii="Times New Roman" w:hAnsi="Times New Roman" w:cs="Times New Roman"/>
          <w:b/>
          <w:noProof/>
          <w:sz w:val="24"/>
          <w:szCs w:val="24"/>
          <w:lang w:eastAsia="ru-RU"/>
        </w:rPr>
        <w:lastRenderedPageBreak/>
        <w:t>Приложение 2.8</w:t>
      </w:r>
    </w:p>
    <w:p w14:paraId="6EDE9DF3" w14:textId="77777777" w:rsidR="00C761BE" w:rsidRPr="001960B5" w:rsidRDefault="00C761BE" w:rsidP="001960B5">
      <w:pPr>
        <w:jc w:val="right"/>
        <w:rPr>
          <w:rFonts w:ascii="Times New Roman" w:hAnsi="Times New Roman" w:cs="Times New Roman"/>
          <w:b/>
          <w:noProof/>
          <w:sz w:val="24"/>
          <w:szCs w:val="24"/>
          <w:lang w:eastAsia="ru-RU"/>
        </w:rPr>
      </w:pPr>
      <w:r w:rsidRPr="001960B5">
        <w:rPr>
          <w:rFonts w:ascii="Times New Roman" w:hAnsi="Times New Roman" w:cs="Times New Roman"/>
          <w:b/>
          <w:noProof/>
          <w:sz w:val="24"/>
          <w:szCs w:val="24"/>
          <w:lang w:eastAsia="ru-RU"/>
        </w:rPr>
        <w:t>к ОПОП-П по специальности</w:t>
      </w:r>
    </w:p>
    <w:p w14:paraId="6D5E6E9B" w14:textId="77777777" w:rsidR="00C761BE" w:rsidRPr="001960B5" w:rsidRDefault="00C761BE" w:rsidP="001960B5">
      <w:pPr>
        <w:jc w:val="right"/>
        <w:rPr>
          <w:rFonts w:ascii="Times New Roman" w:hAnsi="Times New Roman" w:cs="Times New Roman"/>
          <w:b/>
          <w:bCs/>
          <w:sz w:val="24"/>
          <w:szCs w:val="24"/>
        </w:rPr>
      </w:pPr>
      <w:r w:rsidRPr="001960B5">
        <w:rPr>
          <w:rFonts w:ascii="Times New Roman" w:hAnsi="Times New Roman" w:cs="Times New Roman"/>
          <w:b/>
          <w:sz w:val="24"/>
          <w:szCs w:val="24"/>
        </w:rPr>
        <w:t>34.02.01 Сестринское дело</w:t>
      </w:r>
    </w:p>
    <w:p w14:paraId="5AC62FE9" w14:textId="77777777" w:rsidR="00C761BE" w:rsidRPr="001960B5" w:rsidRDefault="00C761BE" w:rsidP="001960B5">
      <w:pPr>
        <w:jc w:val="right"/>
        <w:rPr>
          <w:rFonts w:ascii="Times New Roman" w:eastAsia="Times New Roman" w:hAnsi="Times New Roman" w:cs="Times New Roman"/>
          <w:sz w:val="24"/>
          <w:szCs w:val="24"/>
          <w:lang w:eastAsia="ru-RU"/>
        </w:rPr>
      </w:pPr>
    </w:p>
    <w:p w14:paraId="0028E460"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9" w:name="_heading=h.1t3h5sf"/>
      <w:bookmarkEnd w:id="29"/>
    </w:p>
    <w:p w14:paraId="3BCDEB7A" w14:textId="77777777" w:rsidR="00C761BE" w:rsidRPr="001960B5" w:rsidRDefault="00C761BE" w:rsidP="001960B5">
      <w:pPr>
        <w:jc w:val="center"/>
        <w:rPr>
          <w:rFonts w:ascii="Times New Roman" w:eastAsia="Times New Roman" w:hAnsi="Times New Roman" w:cs="Times New Roman"/>
          <w:sz w:val="24"/>
          <w:szCs w:val="24"/>
          <w:lang w:eastAsia="ru-RU"/>
        </w:rPr>
      </w:pPr>
    </w:p>
    <w:p w14:paraId="65CF6E6D"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61CC4248"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7417B991"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4D36E1B7"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4D7E1501"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78F893F0"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73505073"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6B2B4C21"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77146DAB"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65C037AC"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1A24B9BF" w14:textId="77777777" w:rsidR="00C761BE" w:rsidRPr="001960B5" w:rsidRDefault="00C761BE" w:rsidP="001960B5">
      <w:pPr>
        <w:jc w:val="center"/>
        <w:rPr>
          <w:rFonts w:ascii="Times New Roman" w:eastAsia="Times New Roman" w:hAnsi="Times New Roman" w:cs="Times New Roman"/>
          <w:b/>
          <w:sz w:val="24"/>
          <w:szCs w:val="24"/>
          <w:lang w:eastAsia="ru-RU"/>
        </w:rPr>
      </w:pPr>
    </w:p>
    <w:p w14:paraId="0DF69C52" w14:textId="77777777" w:rsidR="00C761BE" w:rsidRPr="001960B5" w:rsidRDefault="00E86C4F" w:rsidP="001960B5">
      <w:pPr>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Рабочая программа</w:t>
      </w:r>
      <w:r w:rsidR="00C761BE"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
          <w:sz w:val="24"/>
          <w:szCs w:val="24"/>
          <w:lang w:eastAsia="ru-RU"/>
        </w:rPr>
        <w:t>дисциплины</w:t>
      </w:r>
    </w:p>
    <w:p w14:paraId="48D7B7A7" w14:textId="77777777" w:rsidR="00E86C4F" w:rsidRPr="001960B5" w:rsidRDefault="00E86C4F" w:rsidP="001960B5">
      <w:pPr>
        <w:jc w:val="center"/>
        <w:rPr>
          <w:rFonts w:ascii="Times New Roman" w:eastAsia="Times New Roman" w:hAnsi="Times New Roman" w:cs="Times New Roman"/>
          <w:b/>
          <w:sz w:val="24"/>
          <w:szCs w:val="24"/>
          <w:lang w:eastAsia="ru-RU"/>
        </w:rPr>
      </w:pPr>
    </w:p>
    <w:p w14:paraId="16AD4E8C" w14:textId="77777777" w:rsidR="00C761BE" w:rsidRPr="001960B5" w:rsidRDefault="00FF652E" w:rsidP="001960B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C761BE" w:rsidRPr="001960B5">
        <w:rPr>
          <w:rFonts w:ascii="Times New Roman" w:eastAsia="Times New Roman" w:hAnsi="Times New Roman" w:cs="Times New Roman"/>
          <w:b/>
          <w:sz w:val="24"/>
          <w:szCs w:val="24"/>
          <w:lang w:eastAsia="ru-RU"/>
        </w:rPr>
        <w:t>ООД.08 ОБЩЕСТВОЗНАНИЕ</w:t>
      </w:r>
      <w:r>
        <w:rPr>
          <w:rFonts w:ascii="Times New Roman" w:eastAsia="Times New Roman" w:hAnsi="Times New Roman" w:cs="Times New Roman"/>
          <w:b/>
          <w:sz w:val="24"/>
          <w:szCs w:val="24"/>
          <w:lang w:eastAsia="ru-RU"/>
        </w:rPr>
        <w:t>»</w:t>
      </w:r>
    </w:p>
    <w:p w14:paraId="11AB1246" w14:textId="77777777" w:rsidR="00C761BE" w:rsidRPr="001960B5" w:rsidRDefault="00C761BE" w:rsidP="001960B5">
      <w:pPr>
        <w:rPr>
          <w:rFonts w:ascii="Times New Roman" w:hAnsi="Times New Roman" w:cs="Times New Roman"/>
          <w:sz w:val="24"/>
          <w:szCs w:val="24"/>
        </w:rPr>
      </w:pPr>
    </w:p>
    <w:p w14:paraId="6AE8D0DB" w14:textId="77777777" w:rsidR="00C761BE" w:rsidRPr="001960B5" w:rsidRDefault="00C761BE" w:rsidP="001960B5">
      <w:pPr>
        <w:jc w:val="center"/>
        <w:rPr>
          <w:rFonts w:ascii="Times New Roman" w:eastAsia="Times New Roman" w:hAnsi="Times New Roman" w:cs="Times New Roman"/>
          <w:sz w:val="24"/>
          <w:szCs w:val="24"/>
          <w:lang w:eastAsia="ru-RU"/>
        </w:rPr>
      </w:pPr>
    </w:p>
    <w:p w14:paraId="00A16211" w14:textId="77777777" w:rsidR="00C761BE" w:rsidRPr="001960B5" w:rsidRDefault="00C761BE" w:rsidP="001960B5">
      <w:pPr>
        <w:jc w:val="center"/>
        <w:rPr>
          <w:rFonts w:ascii="Times New Roman" w:eastAsia="Times New Roman" w:hAnsi="Times New Roman" w:cs="Times New Roman"/>
          <w:sz w:val="24"/>
          <w:szCs w:val="24"/>
          <w:lang w:eastAsia="ru-RU"/>
        </w:rPr>
      </w:pPr>
    </w:p>
    <w:p w14:paraId="4A3BC712" w14:textId="77777777" w:rsidR="00C761BE" w:rsidRPr="001960B5" w:rsidRDefault="00C761BE" w:rsidP="001960B5">
      <w:pPr>
        <w:jc w:val="center"/>
        <w:rPr>
          <w:rFonts w:ascii="Times New Roman" w:eastAsia="Times New Roman" w:hAnsi="Times New Roman" w:cs="Times New Roman"/>
          <w:sz w:val="24"/>
          <w:szCs w:val="24"/>
          <w:lang w:eastAsia="ru-RU"/>
        </w:rPr>
      </w:pPr>
    </w:p>
    <w:p w14:paraId="7250CD69" w14:textId="77777777" w:rsidR="00C761BE" w:rsidRPr="001960B5" w:rsidRDefault="00C761BE" w:rsidP="001960B5">
      <w:pPr>
        <w:jc w:val="center"/>
        <w:rPr>
          <w:rFonts w:ascii="Times New Roman" w:eastAsia="Times New Roman" w:hAnsi="Times New Roman" w:cs="Times New Roman"/>
          <w:sz w:val="24"/>
          <w:szCs w:val="24"/>
          <w:lang w:eastAsia="ru-RU"/>
        </w:rPr>
      </w:pPr>
    </w:p>
    <w:p w14:paraId="20E53294" w14:textId="77777777" w:rsidR="00C761BE" w:rsidRPr="001960B5" w:rsidRDefault="00C761BE" w:rsidP="001960B5">
      <w:pPr>
        <w:jc w:val="center"/>
        <w:rPr>
          <w:rFonts w:ascii="Times New Roman" w:eastAsia="Times New Roman" w:hAnsi="Times New Roman" w:cs="Times New Roman"/>
          <w:sz w:val="24"/>
          <w:szCs w:val="24"/>
          <w:lang w:eastAsia="ru-RU"/>
        </w:rPr>
      </w:pPr>
    </w:p>
    <w:p w14:paraId="13D20DF1" w14:textId="77777777" w:rsidR="00C761BE" w:rsidRPr="001960B5" w:rsidRDefault="00C761BE" w:rsidP="001960B5">
      <w:pPr>
        <w:jc w:val="center"/>
        <w:rPr>
          <w:rFonts w:ascii="Times New Roman" w:eastAsia="Times New Roman" w:hAnsi="Times New Roman" w:cs="Times New Roman"/>
          <w:sz w:val="24"/>
          <w:szCs w:val="24"/>
          <w:lang w:eastAsia="ru-RU"/>
        </w:rPr>
      </w:pPr>
    </w:p>
    <w:p w14:paraId="7C6D9689" w14:textId="77777777" w:rsidR="00C761BE" w:rsidRPr="001960B5" w:rsidRDefault="00C761BE" w:rsidP="001960B5">
      <w:pPr>
        <w:jc w:val="center"/>
        <w:rPr>
          <w:rFonts w:ascii="Times New Roman" w:eastAsia="Times New Roman" w:hAnsi="Times New Roman" w:cs="Times New Roman"/>
          <w:sz w:val="24"/>
          <w:szCs w:val="24"/>
          <w:lang w:eastAsia="ru-RU"/>
        </w:rPr>
      </w:pPr>
    </w:p>
    <w:p w14:paraId="13350A9F" w14:textId="77777777" w:rsidR="00C761BE" w:rsidRPr="001960B5" w:rsidRDefault="00C761BE" w:rsidP="001960B5">
      <w:pPr>
        <w:jc w:val="center"/>
        <w:rPr>
          <w:rFonts w:ascii="Times New Roman" w:eastAsia="Times New Roman" w:hAnsi="Times New Roman" w:cs="Times New Roman"/>
          <w:sz w:val="24"/>
          <w:szCs w:val="24"/>
          <w:lang w:eastAsia="ru-RU"/>
        </w:rPr>
      </w:pPr>
    </w:p>
    <w:p w14:paraId="74E52B2F" w14:textId="77777777" w:rsidR="00C761BE" w:rsidRPr="001960B5" w:rsidRDefault="00C761BE" w:rsidP="001960B5">
      <w:pPr>
        <w:jc w:val="center"/>
        <w:rPr>
          <w:rFonts w:ascii="Times New Roman" w:eastAsia="Times New Roman" w:hAnsi="Times New Roman" w:cs="Times New Roman"/>
          <w:sz w:val="24"/>
          <w:szCs w:val="24"/>
          <w:lang w:eastAsia="ru-RU"/>
        </w:rPr>
      </w:pPr>
    </w:p>
    <w:p w14:paraId="16B69779" w14:textId="77777777" w:rsidR="00C761BE" w:rsidRPr="001960B5" w:rsidRDefault="00C761BE" w:rsidP="001960B5">
      <w:pPr>
        <w:jc w:val="center"/>
        <w:rPr>
          <w:rFonts w:ascii="Times New Roman" w:eastAsia="Times New Roman" w:hAnsi="Times New Roman" w:cs="Times New Roman"/>
          <w:sz w:val="24"/>
          <w:szCs w:val="24"/>
          <w:lang w:eastAsia="ru-RU"/>
        </w:rPr>
      </w:pPr>
    </w:p>
    <w:p w14:paraId="75DDB7EC" w14:textId="77777777" w:rsidR="00C761BE" w:rsidRPr="001960B5" w:rsidRDefault="00C761BE" w:rsidP="001960B5">
      <w:pPr>
        <w:jc w:val="center"/>
        <w:rPr>
          <w:rFonts w:ascii="Times New Roman" w:eastAsia="Times New Roman" w:hAnsi="Times New Roman" w:cs="Times New Roman"/>
          <w:sz w:val="24"/>
          <w:szCs w:val="24"/>
          <w:lang w:eastAsia="ru-RU"/>
        </w:rPr>
      </w:pPr>
    </w:p>
    <w:p w14:paraId="55E5D710" w14:textId="77777777" w:rsidR="00C761BE" w:rsidRPr="001960B5" w:rsidRDefault="00C761BE" w:rsidP="001960B5">
      <w:pPr>
        <w:jc w:val="center"/>
        <w:rPr>
          <w:rFonts w:ascii="Times New Roman" w:eastAsia="Times New Roman" w:hAnsi="Times New Roman" w:cs="Times New Roman"/>
          <w:sz w:val="24"/>
          <w:szCs w:val="24"/>
          <w:lang w:eastAsia="ru-RU"/>
        </w:rPr>
      </w:pPr>
    </w:p>
    <w:p w14:paraId="6D78643D" w14:textId="77777777" w:rsidR="00C761BE" w:rsidRPr="001960B5" w:rsidRDefault="00C761BE" w:rsidP="001960B5">
      <w:pPr>
        <w:jc w:val="center"/>
        <w:rPr>
          <w:rFonts w:ascii="Times New Roman" w:eastAsia="Times New Roman" w:hAnsi="Times New Roman" w:cs="Times New Roman"/>
          <w:sz w:val="24"/>
          <w:szCs w:val="24"/>
          <w:lang w:eastAsia="ru-RU"/>
        </w:rPr>
      </w:pPr>
    </w:p>
    <w:p w14:paraId="3EAA79C9" w14:textId="77777777" w:rsidR="00C761BE" w:rsidRPr="001960B5" w:rsidRDefault="00C761BE" w:rsidP="001960B5">
      <w:pPr>
        <w:jc w:val="center"/>
        <w:rPr>
          <w:rFonts w:ascii="Times New Roman" w:eastAsia="Times New Roman" w:hAnsi="Times New Roman" w:cs="Times New Roman"/>
          <w:sz w:val="24"/>
          <w:szCs w:val="24"/>
          <w:lang w:eastAsia="ru-RU"/>
        </w:rPr>
      </w:pPr>
    </w:p>
    <w:p w14:paraId="2D0EF727" w14:textId="77777777" w:rsidR="00C761BE" w:rsidRPr="001960B5" w:rsidRDefault="00C761BE" w:rsidP="001960B5">
      <w:pPr>
        <w:jc w:val="center"/>
        <w:rPr>
          <w:rFonts w:ascii="Times New Roman" w:eastAsia="Times New Roman" w:hAnsi="Times New Roman" w:cs="Times New Roman"/>
          <w:sz w:val="24"/>
          <w:szCs w:val="24"/>
          <w:lang w:eastAsia="ru-RU"/>
        </w:rPr>
      </w:pPr>
    </w:p>
    <w:p w14:paraId="322C528F" w14:textId="77777777" w:rsidR="00C761BE" w:rsidRPr="001960B5" w:rsidRDefault="00C761BE" w:rsidP="001960B5">
      <w:pPr>
        <w:jc w:val="center"/>
        <w:rPr>
          <w:rFonts w:ascii="Times New Roman" w:eastAsia="Times New Roman" w:hAnsi="Times New Roman" w:cs="Times New Roman"/>
          <w:sz w:val="24"/>
          <w:szCs w:val="24"/>
          <w:lang w:eastAsia="ru-RU"/>
        </w:rPr>
      </w:pPr>
    </w:p>
    <w:p w14:paraId="6968050C" w14:textId="77777777" w:rsidR="00C761BE" w:rsidRPr="001960B5" w:rsidRDefault="00C761BE" w:rsidP="001960B5">
      <w:pPr>
        <w:jc w:val="center"/>
        <w:rPr>
          <w:rFonts w:ascii="Times New Roman" w:eastAsia="Times New Roman" w:hAnsi="Times New Roman" w:cs="Times New Roman"/>
          <w:sz w:val="24"/>
          <w:szCs w:val="24"/>
          <w:lang w:eastAsia="ru-RU"/>
        </w:rPr>
      </w:pPr>
    </w:p>
    <w:p w14:paraId="56969A0A" w14:textId="77777777" w:rsidR="00C761BE" w:rsidRPr="001960B5" w:rsidRDefault="00C761BE" w:rsidP="001960B5">
      <w:pPr>
        <w:jc w:val="center"/>
        <w:rPr>
          <w:rFonts w:ascii="Times New Roman" w:eastAsia="Times New Roman" w:hAnsi="Times New Roman" w:cs="Times New Roman"/>
          <w:sz w:val="24"/>
          <w:szCs w:val="24"/>
          <w:lang w:eastAsia="ru-RU"/>
        </w:rPr>
      </w:pPr>
    </w:p>
    <w:p w14:paraId="6AA0550F" w14:textId="77777777" w:rsidR="00C761BE" w:rsidRPr="001960B5" w:rsidRDefault="00C761BE" w:rsidP="001960B5">
      <w:pPr>
        <w:jc w:val="center"/>
        <w:rPr>
          <w:rFonts w:ascii="Times New Roman" w:eastAsia="Times New Roman" w:hAnsi="Times New Roman" w:cs="Times New Roman"/>
          <w:sz w:val="24"/>
          <w:szCs w:val="24"/>
          <w:lang w:eastAsia="ru-RU"/>
        </w:rPr>
      </w:pPr>
    </w:p>
    <w:p w14:paraId="23EC2214" w14:textId="77777777" w:rsidR="00C761BE" w:rsidRPr="001960B5" w:rsidRDefault="00C761BE" w:rsidP="001960B5">
      <w:pPr>
        <w:jc w:val="center"/>
        <w:rPr>
          <w:rFonts w:ascii="Times New Roman" w:eastAsia="Times New Roman" w:hAnsi="Times New Roman" w:cs="Times New Roman"/>
          <w:sz w:val="24"/>
          <w:szCs w:val="24"/>
          <w:lang w:eastAsia="ru-RU"/>
        </w:rPr>
      </w:pPr>
    </w:p>
    <w:p w14:paraId="34E415E2" w14:textId="77777777" w:rsidR="00C761BE" w:rsidRPr="001960B5" w:rsidRDefault="00C761BE" w:rsidP="001960B5">
      <w:pPr>
        <w:jc w:val="center"/>
        <w:rPr>
          <w:rFonts w:ascii="Times New Roman" w:eastAsia="Times New Roman" w:hAnsi="Times New Roman" w:cs="Times New Roman"/>
          <w:sz w:val="24"/>
          <w:szCs w:val="24"/>
          <w:lang w:eastAsia="ru-RU"/>
        </w:rPr>
      </w:pPr>
    </w:p>
    <w:p w14:paraId="2D2856EB" w14:textId="77777777" w:rsidR="00C761BE" w:rsidRPr="001960B5" w:rsidRDefault="00C761BE" w:rsidP="001960B5">
      <w:pPr>
        <w:jc w:val="center"/>
        <w:rPr>
          <w:rFonts w:ascii="Times New Roman" w:eastAsia="Times New Roman" w:hAnsi="Times New Roman" w:cs="Times New Roman"/>
          <w:sz w:val="24"/>
          <w:szCs w:val="24"/>
          <w:lang w:eastAsia="ru-RU"/>
        </w:rPr>
      </w:pPr>
    </w:p>
    <w:p w14:paraId="7F9B4AB6" w14:textId="77777777" w:rsidR="00C761BE" w:rsidRPr="001960B5" w:rsidRDefault="00C761BE" w:rsidP="001960B5">
      <w:pPr>
        <w:jc w:val="center"/>
        <w:rPr>
          <w:rFonts w:ascii="Times New Roman" w:eastAsia="Times New Roman" w:hAnsi="Times New Roman" w:cs="Times New Roman"/>
          <w:sz w:val="24"/>
          <w:szCs w:val="24"/>
          <w:lang w:eastAsia="ru-RU"/>
        </w:rPr>
      </w:pPr>
    </w:p>
    <w:p w14:paraId="038E240D" w14:textId="77777777" w:rsidR="00C761BE" w:rsidRPr="001960B5" w:rsidRDefault="00C761BE" w:rsidP="001960B5">
      <w:pPr>
        <w:jc w:val="center"/>
        <w:rPr>
          <w:rFonts w:ascii="Times New Roman" w:eastAsia="Times New Roman" w:hAnsi="Times New Roman" w:cs="Times New Roman"/>
          <w:sz w:val="24"/>
          <w:szCs w:val="24"/>
          <w:lang w:eastAsia="ru-RU"/>
        </w:rPr>
      </w:pPr>
    </w:p>
    <w:p w14:paraId="7F09CAFB" w14:textId="77777777" w:rsidR="00FF652E" w:rsidRDefault="00FF652E" w:rsidP="001960B5">
      <w:pPr>
        <w:jc w:val="center"/>
        <w:rPr>
          <w:rFonts w:ascii="Times New Roman" w:eastAsia="Times New Roman" w:hAnsi="Times New Roman" w:cs="Times New Roman"/>
          <w:b/>
          <w:sz w:val="24"/>
          <w:szCs w:val="24"/>
          <w:lang w:eastAsia="ru-RU"/>
        </w:rPr>
      </w:pPr>
    </w:p>
    <w:p w14:paraId="35BCEB3B" w14:textId="77777777" w:rsidR="00FF652E" w:rsidRDefault="00FF652E" w:rsidP="001960B5">
      <w:pPr>
        <w:jc w:val="center"/>
        <w:rPr>
          <w:rFonts w:ascii="Times New Roman" w:eastAsia="Times New Roman" w:hAnsi="Times New Roman" w:cs="Times New Roman"/>
          <w:b/>
          <w:sz w:val="24"/>
          <w:szCs w:val="24"/>
          <w:lang w:eastAsia="ru-RU"/>
        </w:rPr>
      </w:pPr>
    </w:p>
    <w:p w14:paraId="2B990D94" w14:textId="77777777" w:rsidR="00FF652E" w:rsidRDefault="00FF652E" w:rsidP="001960B5">
      <w:pPr>
        <w:jc w:val="center"/>
        <w:rPr>
          <w:rFonts w:ascii="Times New Roman" w:eastAsia="Times New Roman" w:hAnsi="Times New Roman" w:cs="Times New Roman"/>
          <w:b/>
          <w:sz w:val="24"/>
          <w:szCs w:val="24"/>
          <w:lang w:eastAsia="ru-RU"/>
        </w:rPr>
      </w:pPr>
    </w:p>
    <w:p w14:paraId="29AAA3C2" w14:textId="77777777" w:rsidR="00FF652E" w:rsidRDefault="00FF652E" w:rsidP="001960B5">
      <w:pPr>
        <w:jc w:val="center"/>
        <w:rPr>
          <w:rFonts w:ascii="Times New Roman" w:eastAsia="Times New Roman" w:hAnsi="Times New Roman" w:cs="Times New Roman"/>
          <w:b/>
          <w:sz w:val="24"/>
          <w:szCs w:val="24"/>
          <w:lang w:eastAsia="ru-RU"/>
        </w:rPr>
      </w:pPr>
    </w:p>
    <w:p w14:paraId="12591DC6" w14:textId="77777777" w:rsidR="00FF652E" w:rsidRDefault="00FF652E" w:rsidP="001960B5">
      <w:pPr>
        <w:jc w:val="center"/>
        <w:rPr>
          <w:rFonts w:ascii="Times New Roman" w:eastAsia="Times New Roman" w:hAnsi="Times New Roman" w:cs="Times New Roman"/>
          <w:b/>
          <w:sz w:val="24"/>
          <w:szCs w:val="24"/>
          <w:lang w:eastAsia="ru-RU"/>
        </w:rPr>
      </w:pPr>
    </w:p>
    <w:p w14:paraId="7FD7F5AA" w14:textId="77777777" w:rsidR="00FF652E" w:rsidRDefault="00FF652E" w:rsidP="001960B5">
      <w:pPr>
        <w:jc w:val="center"/>
        <w:rPr>
          <w:rFonts w:ascii="Times New Roman" w:eastAsia="Times New Roman" w:hAnsi="Times New Roman" w:cs="Times New Roman"/>
          <w:b/>
          <w:sz w:val="24"/>
          <w:szCs w:val="24"/>
          <w:lang w:eastAsia="ru-RU"/>
        </w:rPr>
      </w:pPr>
    </w:p>
    <w:p w14:paraId="1AF87891" w14:textId="77777777" w:rsidR="00C761BE" w:rsidRPr="001960B5" w:rsidRDefault="00C761BE" w:rsidP="001960B5">
      <w:pPr>
        <w:jc w:val="center"/>
        <w:rPr>
          <w:rFonts w:ascii="Times New Roman" w:eastAsia="Times New Roman" w:hAnsi="Times New Roman" w:cs="Times New Roman"/>
          <w:b/>
          <w:sz w:val="24"/>
          <w:szCs w:val="24"/>
          <w:lang w:eastAsia="ru-RU"/>
        </w:rPr>
        <w:sectPr w:rsidR="00C761BE" w:rsidRPr="001960B5" w:rsidSect="00964822">
          <w:footerReference w:type="default" r:id="rId81"/>
          <w:type w:val="continuous"/>
          <w:pgSz w:w="11906" w:h="16838"/>
          <w:pgMar w:top="1134" w:right="850" w:bottom="1134" w:left="1701" w:header="709" w:footer="709" w:gutter="0"/>
          <w:cols w:space="720"/>
          <w:titlePg/>
          <w:docGrid w:linePitch="360"/>
        </w:sectPr>
      </w:pPr>
      <w:r w:rsidRPr="001960B5">
        <w:rPr>
          <w:rFonts w:ascii="Times New Roman" w:eastAsia="Times New Roman" w:hAnsi="Times New Roman" w:cs="Times New Roman"/>
          <w:b/>
          <w:sz w:val="24"/>
          <w:szCs w:val="24"/>
          <w:lang w:eastAsia="ru-RU"/>
        </w:rPr>
        <w:t>2024 г.</w:t>
      </w:r>
    </w:p>
    <w:p w14:paraId="49360541" w14:textId="77777777" w:rsidR="00C761BE" w:rsidRPr="001960B5" w:rsidRDefault="00C761BE"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val="0"/>
        </w:rPr>
      </w:pPr>
      <w:r w:rsidRPr="001960B5">
        <w:lastRenderedPageBreak/>
        <w:t>СОДЕРЖАНИЕ ПРОГРАММЫ</w:t>
      </w:r>
    </w:p>
    <w:p w14:paraId="38745964" w14:textId="77777777" w:rsidR="00C761BE" w:rsidRPr="001960B5" w:rsidRDefault="00C761BE" w:rsidP="001960B5">
      <w:pPr>
        <w:rPr>
          <w:rFonts w:ascii="Times New Roman" w:hAnsi="Times New Roman" w:cs="Times New Roman"/>
          <w:sz w:val="24"/>
          <w:szCs w:val="24"/>
        </w:rPr>
      </w:pPr>
    </w:p>
    <w:tbl>
      <w:tblPr>
        <w:tblW w:w="5000" w:type="pct"/>
        <w:tblLook w:val="0000" w:firstRow="0" w:lastRow="0" w:firstColumn="0" w:lastColumn="0" w:noHBand="0" w:noVBand="0"/>
      </w:tblPr>
      <w:tblGrid>
        <w:gridCol w:w="8590"/>
        <w:gridCol w:w="765"/>
      </w:tblGrid>
      <w:tr w:rsidR="001960B5" w:rsidRPr="001960B5" w14:paraId="52BEED1C" w14:textId="77777777" w:rsidTr="006F54DE">
        <w:trPr>
          <w:trHeight w:val="283"/>
        </w:trPr>
        <w:tc>
          <w:tcPr>
            <w:tcW w:w="4591" w:type="pct"/>
            <w:shd w:val="clear" w:color="auto" w:fill="auto"/>
          </w:tcPr>
          <w:p w14:paraId="629635CE" w14:textId="77777777" w:rsidR="00C761BE" w:rsidRPr="001960B5" w:rsidRDefault="00C761BE"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379B0FEE"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5089C87" w14:textId="77777777" w:rsidTr="006F54DE">
        <w:trPr>
          <w:trHeight w:val="283"/>
        </w:trPr>
        <w:tc>
          <w:tcPr>
            <w:tcW w:w="4591" w:type="pct"/>
            <w:shd w:val="clear" w:color="auto" w:fill="auto"/>
          </w:tcPr>
          <w:p w14:paraId="019B283D" w14:textId="77777777" w:rsidR="00C761BE" w:rsidRPr="001960B5" w:rsidRDefault="00C761BE"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 ОБЩАЯ ХАРАКТЕРИСТИКА </w:t>
            </w:r>
          </w:p>
        </w:tc>
        <w:tc>
          <w:tcPr>
            <w:tcW w:w="409" w:type="pct"/>
            <w:shd w:val="clear" w:color="auto" w:fill="auto"/>
          </w:tcPr>
          <w:p w14:paraId="38635034"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577F308" w14:textId="77777777" w:rsidTr="006F54DE">
        <w:trPr>
          <w:trHeight w:val="283"/>
        </w:trPr>
        <w:tc>
          <w:tcPr>
            <w:tcW w:w="4591" w:type="pct"/>
            <w:shd w:val="clear" w:color="auto" w:fill="auto"/>
          </w:tcPr>
          <w:p w14:paraId="4669D0D7" w14:textId="77777777" w:rsidR="00C761BE" w:rsidRPr="001960B5" w:rsidRDefault="00C761BE" w:rsidP="001960B5">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647DB43A"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F9B294D" w14:textId="77777777" w:rsidTr="006F54DE">
        <w:trPr>
          <w:trHeight w:val="283"/>
        </w:trPr>
        <w:tc>
          <w:tcPr>
            <w:tcW w:w="4591" w:type="pct"/>
            <w:shd w:val="clear" w:color="auto" w:fill="auto"/>
          </w:tcPr>
          <w:p w14:paraId="25B34B35" w14:textId="77777777" w:rsidR="00C761BE" w:rsidRPr="001960B5" w:rsidRDefault="00C761BE" w:rsidP="001960B5">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6A58E6CD"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32EB53D" w14:textId="77777777" w:rsidTr="006F54DE">
        <w:trPr>
          <w:trHeight w:val="283"/>
        </w:trPr>
        <w:tc>
          <w:tcPr>
            <w:tcW w:w="4591" w:type="pct"/>
            <w:shd w:val="clear" w:color="auto" w:fill="auto"/>
          </w:tcPr>
          <w:p w14:paraId="2E8C5F37" w14:textId="77777777" w:rsidR="00C761BE" w:rsidRPr="001960B5" w:rsidRDefault="00C761BE" w:rsidP="001960B5">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5A2D9EB7"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4C5F154" w14:textId="77777777" w:rsidTr="006F54DE">
        <w:trPr>
          <w:trHeight w:val="283"/>
        </w:trPr>
        <w:tc>
          <w:tcPr>
            <w:tcW w:w="4591" w:type="pct"/>
            <w:shd w:val="clear" w:color="auto" w:fill="auto"/>
          </w:tcPr>
          <w:p w14:paraId="51EBA812"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СТРУКТУРА И ОБРАЗОВАТЕЛЬНОЕ СОДЕРЖАНИЕ ДИСЦИПЛИНЫ</w:t>
            </w:r>
          </w:p>
        </w:tc>
        <w:tc>
          <w:tcPr>
            <w:tcW w:w="409" w:type="pct"/>
            <w:shd w:val="clear" w:color="auto" w:fill="auto"/>
          </w:tcPr>
          <w:p w14:paraId="589B9C3F"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CA3CEA3" w14:textId="77777777" w:rsidTr="006F54DE">
        <w:trPr>
          <w:trHeight w:val="283"/>
        </w:trPr>
        <w:tc>
          <w:tcPr>
            <w:tcW w:w="4591" w:type="pct"/>
            <w:shd w:val="clear" w:color="auto" w:fill="auto"/>
          </w:tcPr>
          <w:p w14:paraId="18C8188E" w14:textId="77777777" w:rsidR="00C761BE" w:rsidRPr="001960B5" w:rsidRDefault="00C761BE" w:rsidP="001960B5">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409" w:type="pct"/>
            <w:shd w:val="clear" w:color="auto" w:fill="auto"/>
          </w:tcPr>
          <w:p w14:paraId="4F62CEC9"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46B354A" w14:textId="77777777" w:rsidTr="006F54DE">
        <w:trPr>
          <w:trHeight w:val="283"/>
        </w:trPr>
        <w:tc>
          <w:tcPr>
            <w:tcW w:w="4591" w:type="pct"/>
            <w:shd w:val="clear" w:color="auto" w:fill="auto"/>
          </w:tcPr>
          <w:p w14:paraId="533AFFFB"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409" w:type="pct"/>
            <w:shd w:val="clear" w:color="auto" w:fill="auto"/>
          </w:tcPr>
          <w:p w14:paraId="197B25F0"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6F2BB44" w14:textId="77777777" w:rsidTr="006F54DE">
        <w:trPr>
          <w:trHeight w:val="283"/>
        </w:trPr>
        <w:tc>
          <w:tcPr>
            <w:tcW w:w="4591" w:type="pct"/>
            <w:shd w:val="clear" w:color="auto" w:fill="auto"/>
          </w:tcPr>
          <w:p w14:paraId="3FE82E33" w14:textId="77777777" w:rsidR="00C761BE" w:rsidRPr="001960B5" w:rsidRDefault="00C761BE" w:rsidP="001960B5">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409" w:type="pct"/>
            <w:shd w:val="clear" w:color="auto" w:fill="auto"/>
          </w:tcPr>
          <w:p w14:paraId="49413DF5"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5CD90AD" w14:textId="77777777" w:rsidTr="006F54DE">
        <w:trPr>
          <w:trHeight w:val="283"/>
        </w:trPr>
        <w:tc>
          <w:tcPr>
            <w:tcW w:w="4591" w:type="pct"/>
            <w:shd w:val="clear" w:color="auto" w:fill="auto"/>
          </w:tcPr>
          <w:p w14:paraId="090702B0"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6CFECB63"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E8F5B2B" w14:textId="77777777" w:rsidTr="006F54DE">
        <w:trPr>
          <w:trHeight w:val="283"/>
        </w:trPr>
        <w:tc>
          <w:tcPr>
            <w:tcW w:w="4591" w:type="pct"/>
            <w:shd w:val="clear" w:color="auto" w:fill="auto"/>
          </w:tcPr>
          <w:p w14:paraId="3A33EC21" w14:textId="77777777" w:rsidR="00C761BE" w:rsidRPr="001960B5" w:rsidRDefault="00C761BE" w:rsidP="001960B5">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409" w:type="pct"/>
            <w:shd w:val="clear" w:color="auto" w:fill="auto"/>
          </w:tcPr>
          <w:p w14:paraId="74F67910"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7402CF9" w14:textId="77777777" w:rsidTr="006F54DE">
        <w:trPr>
          <w:trHeight w:val="283"/>
        </w:trPr>
        <w:tc>
          <w:tcPr>
            <w:tcW w:w="4591" w:type="pct"/>
            <w:shd w:val="clear" w:color="auto" w:fill="auto"/>
          </w:tcPr>
          <w:p w14:paraId="4CA939F1"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1320AAAB"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C761BE" w:rsidRPr="001960B5" w14:paraId="6969EED9" w14:textId="77777777" w:rsidTr="006F54DE">
        <w:trPr>
          <w:trHeight w:val="283"/>
        </w:trPr>
        <w:tc>
          <w:tcPr>
            <w:tcW w:w="4591" w:type="pct"/>
            <w:shd w:val="clear" w:color="auto" w:fill="auto"/>
          </w:tcPr>
          <w:p w14:paraId="240A37E8"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370F84E4" w14:textId="77777777" w:rsidR="00C761BE" w:rsidRPr="001960B5" w:rsidRDefault="00C761BE" w:rsidP="001960B5">
            <w:pPr>
              <w:autoSpaceDE w:val="0"/>
              <w:autoSpaceDN w:val="0"/>
              <w:adjustRightInd w:val="0"/>
              <w:spacing w:before="120"/>
              <w:rPr>
                <w:rFonts w:ascii="Times New Roman" w:eastAsia="SimSun" w:hAnsi="Times New Roman" w:cs="Times New Roman"/>
                <w:sz w:val="24"/>
                <w:szCs w:val="24"/>
                <w:lang w:eastAsia="zh-CN"/>
              </w:rPr>
            </w:pPr>
          </w:p>
        </w:tc>
      </w:tr>
    </w:tbl>
    <w:p w14:paraId="1FFCFABD" w14:textId="77777777" w:rsidR="00C761BE" w:rsidRPr="001960B5" w:rsidRDefault="00C761BE" w:rsidP="001960B5">
      <w:pPr>
        <w:jc w:val="both"/>
        <w:rPr>
          <w:rFonts w:ascii="Times New Roman" w:hAnsi="Times New Roman" w:cs="Times New Roman"/>
          <w:sz w:val="24"/>
          <w:szCs w:val="24"/>
        </w:rPr>
      </w:pPr>
    </w:p>
    <w:p w14:paraId="472BDA75" w14:textId="77777777" w:rsidR="00C761BE" w:rsidRPr="001960B5" w:rsidRDefault="00C761BE" w:rsidP="001960B5">
      <w:pPr>
        <w:jc w:val="center"/>
        <w:rPr>
          <w:rFonts w:ascii="Times New Roman" w:eastAsia="Times New Roman" w:hAnsi="Times New Roman" w:cs="Times New Roman"/>
          <w:b/>
          <w:iCs/>
          <w:sz w:val="24"/>
          <w:szCs w:val="24"/>
          <w:lang w:eastAsia="ru-RU"/>
        </w:rPr>
      </w:pPr>
    </w:p>
    <w:p w14:paraId="7868A460" w14:textId="77777777" w:rsidR="00C761BE" w:rsidRPr="001960B5" w:rsidRDefault="00C761BE" w:rsidP="001960B5">
      <w:pPr>
        <w:jc w:val="center"/>
        <w:rPr>
          <w:rFonts w:ascii="Times New Roman" w:eastAsia="Times New Roman" w:hAnsi="Times New Roman" w:cs="Times New Roman"/>
          <w:b/>
          <w:iCs/>
          <w:sz w:val="24"/>
          <w:szCs w:val="24"/>
          <w:lang w:eastAsia="ru-RU"/>
        </w:rPr>
      </w:pPr>
    </w:p>
    <w:p w14:paraId="6176E9F7" w14:textId="77777777" w:rsidR="00C761BE" w:rsidRPr="001960B5" w:rsidRDefault="00C761BE" w:rsidP="001960B5">
      <w:pPr>
        <w:jc w:val="center"/>
        <w:rPr>
          <w:rFonts w:ascii="Times New Roman" w:eastAsia="Times New Roman" w:hAnsi="Times New Roman" w:cs="Times New Roman"/>
          <w:b/>
          <w:iCs/>
          <w:sz w:val="24"/>
          <w:szCs w:val="24"/>
          <w:lang w:eastAsia="ru-RU"/>
        </w:rPr>
      </w:pPr>
    </w:p>
    <w:p w14:paraId="29FA8292" w14:textId="77777777" w:rsidR="00C761BE" w:rsidRPr="001960B5" w:rsidRDefault="00C761BE" w:rsidP="001960B5">
      <w:pPr>
        <w:pStyle w:val="30"/>
        <w:spacing w:before="0" w:after="0"/>
        <w:jc w:val="center"/>
        <w:rPr>
          <w:rFonts w:ascii="Times New Roman" w:hAnsi="Times New Roman"/>
          <w:sz w:val="24"/>
          <w:szCs w:val="24"/>
        </w:rPr>
      </w:pPr>
      <w:r w:rsidRPr="001960B5">
        <w:rPr>
          <w:rFonts w:ascii="Times New Roman" w:hAnsi="Times New Roman"/>
          <w:iCs/>
          <w:sz w:val="24"/>
          <w:szCs w:val="24"/>
          <w:u w:val="single"/>
        </w:rPr>
        <w:br w:type="page"/>
      </w:r>
      <w:bookmarkStart w:id="30" w:name="_Toc114826658"/>
      <w:bookmarkStart w:id="31" w:name="_Toc118235287"/>
      <w:bookmarkStart w:id="32" w:name="_Toc118235551"/>
      <w:bookmarkStart w:id="33" w:name="_Toc120775797"/>
      <w:bookmarkStart w:id="34" w:name="_Toc125104283"/>
      <w:r w:rsidRPr="001960B5">
        <w:rPr>
          <w:rFonts w:ascii="Times New Roman" w:hAnsi="Times New Roman"/>
          <w:sz w:val="24"/>
          <w:szCs w:val="24"/>
        </w:rPr>
        <w:lastRenderedPageBreak/>
        <w:t xml:space="preserve">1. </w:t>
      </w:r>
      <w:r w:rsidRPr="001960B5">
        <w:rPr>
          <w:rFonts w:ascii="Times New Roman" w:hAnsi="Times New Roman"/>
          <w:sz w:val="24"/>
          <w:szCs w:val="24"/>
          <w:lang w:val="ru-RU"/>
        </w:rPr>
        <w:t>О</w:t>
      </w:r>
      <w:r w:rsidRPr="001960B5">
        <w:rPr>
          <w:rFonts w:ascii="Times New Roman" w:hAnsi="Times New Roman"/>
          <w:sz w:val="24"/>
          <w:szCs w:val="24"/>
        </w:rPr>
        <w:t>БЩАЯ Х</w:t>
      </w:r>
      <w:r w:rsidR="00E86C4F" w:rsidRPr="001960B5">
        <w:rPr>
          <w:rFonts w:ascii="Times New Roman" w:hAnsi="Times New Roman"/>
          <w:sz w:val="24"/>
          <w:szCs w:val="24"/>
        </w:rPr>
        <w:t xml:space="preserve">АРАКТЕРИСТИКА РАБОЧЕЙ ПРОГРАММЫ </w:t>
      </w:r>
      <w:r w:rsidRPr="001960B5">
        <w:rPr>
          <w:rFonts w:ascii="Times New Roman" w:hAnsi="Times New Roman"/>
          <w:sz w:val="24"/>
          <w:szCs w:val="24"/>
        </w:rPr>
        <w:t xml:space="preserve">ОБЩЕОБРАЗОВАТЕЛЬНОЙ ДИСЦИПЛИНЫ </w:t>
      </w:r>
    </w:p>
    <w:p w14:paraId="0A6FECB7" w14:textId="77777777" w:rsidR="00C761BE" w:rsidRPr="001960B5" w:rsidRDefault="00C761BE" w:rsidP="001960B5">
      <w:pPr>
        <w:pStyle w:val="30"/>
        <w:spacing w:before="0" w:after="0"/>
        <w:jc w:val="center"/>
        <w:rPr>
          <w:rFonts w:ascii="Times New Roman" w:hAnsi="Times New Roman"/>
          <w:sz w:val="24"/>
          <w:szCs w:val="24"/>
          <w:lang w:val="ru-RU"/>
        </w:rPr>
      </w:pPr>
      <w:r w:rsidRPr="001960B5">
        <w:rPr>
          <w:rFonts w:ascii="Times New Roman" w:hAnsi="Times New Roman"/>
          <w:sz w:val="24"/>
          <w:szCs w:val="24"/>
          <w:lang w:val="ru-RU"/>
        </w:rPr>
        <w:t>«ООД. 08 О</w:t>
      </w:r>
      <w:bookmarkEnd w:id="30"/>
      <w:bookmarkEnd w:id="31"/>
      <w:bookmarkEnd w:id="32"/>
      <w:bookmarkEnd w:id="33"/>
      <w:bookmarkEnd w:id="34"/>
      <w:r w:rsidRPr="001960B5">
        <w:rPr>
          <w:rFonts w:ascii="Times New Roman" w:hAnsi="Times New Roman"/>
          <w:sz w:val="24"/>
          <w:szCs w:val="24"/>
        </w:rPr>
        <w:t>бществознание</w:t>
      </w:r>
      <w:r w:rsidRPr="001960B5">
        <w:rPr>
          <w:rFonts w:ascii="Times New Roman" w:hAnsi="Times New Roman"/>
          <w:sz w:val="24"/>
          <w:szCs w:val="24"/>
          <w:lang w:val="ru-RU"/>
        </w:rPr>
        <w:t>»</w:t>
      </w:r>
    </w:p>
    <w:p w14:paraId="02D8DB83" w14:textId="77777777" w:rsidR="00C761BE" w:rsidRPr="001960B5" w:rsidRDefault="00C761BE" w:rsidP="001960B5">
      <w:pPr>
        <w:ind w:firstLine="709"/>
        <w:rPr>
          <w:rFonts w:ascii="Times New Roman" w:eastAsia="Times New Roman" w:hAnsi="Times New Roman" w:cs="Times New Roman"/>
          <w:sz w:val="24"/>
          <w:szCs w:val="24"/>
          <w:lang w:eastAsia="ru-RU"/>
        </w:rPr>
      </w:pPr>
    </w:p>
    <w:p w14:paraId="5469D873" w14:textId="77777777" w:rsidR="00C761BE" w:rsidRPr="001960B5" w:rsidRDefault="00C761BE" w:rsidP="001960B5">
      <w:pPr>
        <w:pStyle w:val="a6"/>
        <w:widowControl w:val="0"/>
        <w:numPr>
          <w:ilvl w:val="1"/>
          <w:numId w:val="19"/>
        </w:numPr>
        <w:ind w:left="0" w:firstLine="567"/>
        <w:contextualSpacing w:val="0"/>
        <w:jc w:val="both"/>
        <w:rPr>
          <w:rFonts w:ascii="Times New Roman" w:hAnsi="Times New Roman" w:cs="Times New Roman"/>
          <w:sz w:val="24"/>
          <w:szCs w:val="24"/>
        </w:rPr>
      </w:pPr>
      <w:r w:rsidRPr="001960B5">
        <w:rPr>
          <w:rFonts w:ascii="Times New Roman" w:hAnsi="Times New Roman" w:cs="Times New Roman"/>
          <w:b/>
          <w:sz w:val="24"/>
          <w:szCs w:val="24"/>
        </w:rPr>
        <w:t>Место дисциплины в структуре образовательной программы</w:t>
      </w:r>
      <w:r w:rsidRPr="001960B5">
        <w:rPr>
          <w:rFonts w:ascii="Times New Roman" w:hAnsi="Times New Roman" w:cs="Times New Roman"/>
          <w:sz w:val="24"/>
          <w:szCs w:val="24"/>
        </w:rPr>
        <w:t xml:space="preserve"> </w:t>
      </w:r>
      <w:r w:rsidRPr="001960B5">
        <w:rPr>
          <w:rFonts w:ascii="Times New Roman" w:hAnsi="Times New Roman" w:cs="Times New Roman"/>
          <w:b/>
          <w:sz w:val="24"/>
          <w:szCs w:val="24"/>
        </w:rPr>
        <w:t>СПО</w:t>
      </w:r>
    </w:p>
    <w:p w14:paraId="7BA1A5E4" w14:textId="77777777" w:rsidR="00C761BE" w:rsidRPr="001960B5" w:rsidRDefault="00C761BE" w:rsidP="001960B5">
      <w:pPr>
        <w:ind w:firstLine="567"/>
        <w:jc w:val="both"/>
        <w:rPr>
          <w:rFonts w:ascii="Times New Roman" w:hAnsi="Times New Roman" w:cs="Times New Roman"/>
          <w:b/>
          <w:bCs/>
          <w:sz w:val="24"/>
          <w:szCs w:val="24"/>
        </w:rPr>
      </w:pPr>
      <w:r w:rsidRPr="001960B5">
        <w:rPr>
          <w:rFonts w:ascii="Times New Roman" w:hAnsi="Times New Roman" w:cs="Times New Roman"/>
          <w:sz w:val="24"/>
          <w:szCs w:val="24"/>
        </w:rPr>
        <w:t>Общеобразовательная дисциплина ООД.08 Обществознание является обязательной частью общеобразовательного цикла образовательной программы в соответствии с ФГОС СПО по специальности 34.02.01 Сестринское дело.</w:t>
      </w:r>
    </w:p>
    <w:p w14:paraId="0366252D" w14:textId="77777777" w:rsidR="00C761BE" w:rsidRPr="001960B5" w:rsidRDefault="00C761BE" w:rsidP="001960B5">
      <w:pPr>
        <w:pBdr>
          <w:top w:val="none" w:sz="4" w:space="0" w:color="000000"/>
          <w:left w:val="none" w:sz="4" w:space="0" w:color="000000"/>
          <w:bottom w:val="none" w:sz="4" w:space="0" w:color="000000"/>
          <w:right w:val="none" w:sz="4" w:space="0" w:color="000000"/>
        </w:pBdr>
        <w:ind w:firstLine="567"/>
        <w:jc w:val="both"/>
        <w:rPr>
          <w:rFonts w:ascii="Times New Roman" w:hAnsi="Times New Roman" w:cs="Times New Roman"/>
          <w:sz w:val="24"/>
          <w:szCs w:val="24"/>
        </w:rPr>
      </w:pPr>
    </w:p>
    <w:p w14:paraId="00ACE0E1" w14:textId="77777777" w:rsidR="00C761BE" w:rsidRPr="001960B5" w:rsidRDefault="00C761BE" w:rsidP="001960B5">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1.2. Цель и планируемые результаты освоения дисциплины</w:t>
      </w:r>
    </w:p>
    <w:p w14:paraId="033BCDB1" w14:textId="77777777" w:rsidR="00C761BE" w:rsidRPr="001960B5" w:rsidRDefault="00C761BE" w:rsidP="001960B5">
      <w:pPr>
        <w:shd w:val="clear" w:color="auto" w:fill="FFFFFF"/>
        <w:ind w:firstLine="567"/>
        <w:jc w:val="both"/>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1.2.1.</w:t>
      </w:r>
      <w:r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
          <w:sz w:val="24"/>
          <w:szCs w:val="24"/>
          <w:lang w:eastAsia="ru-RU"/>
        </w:rPr>
        <w:t>Цель общеобразовательной дисциплины</w:t>
      </w:r>
    </w:p>
    <w:p w14:paraId="284EAA63" w14:textId="77777777" w:rsidR="00C761BE" w:rsidRPr="001960B5" w:rsidRDefault="00C761BE"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6CEB67F2" w14:textId="77777777" w:rsidR="00C761BE" w:rsidRPr="001960B5" w:rsidRDefault="00C761BE"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Ключевые задачи обществознания</w:t>
      </w:r>
      <w:r w:rsidRPr="001960B5">
        <w:rPr>
          <w:rFonts w:ascii="Times New Roman" w:hAnsi="Times New Roman" w:cs="Times New Roman"/>
          <w:b/>
          <w:bCs/>
          <w:sz w:val="24"/>
          <w:szCs w:val="24"/>
          <w:lang w:bidi="ru-RU"/>
        </w:rPr>
        <w:t>:</w:t>
      </w:r>
      <w:r w:rsidRPr="001960B5">
        <w:rPr>
          <w:rFonts w:ascii="Times New Roman" w:hAnsi="Times New Roman" w:cs="Times New Roman"/>
          <w:sz w:val="24"/>
          <w:szCs w:val="24"/>
        </w:rPr>
        <w:t xml:space="preserve"> </w:t>
      </w:r>
    </w:p>
    <w:p w14:paraId="1DFFA783" w14:textId="77777777" w:rsidR="00C761BE" w:rsidRPr="001960B5" w:rsidRDefault="00C761BE"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73CA20BB" w14:textId="77777777" w:rsidR="00C761BE" w:rsidRPr="001960B5" w:rsidRDefault="00C761BE"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 освоение системы знаний об обществе и человеке, формирование целостной картины общества;</w:t>
      </w:r>
    </w:p>
    <w:p w14:paraId="2C56A577" w14:textId="77777777" w:rsidR="00C761BE" w:rsidRPr="001960B5" w:rsidRDefault="00C761BE"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13167FB4" w14:textId="77777777" w:rsidR="00C761BE" w:rsidRPr="001960B5" w:rsidRDefault="00C761BE"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14:paraId="612DDC14" w14:textId="77777777" w:rsidR="00C761BE" w:rsidRPr="001960B5" w:rsidRDefault="00C761BE" w:rsidP="001960B5">
      <w:pPr>
        <w:ind w:firstLine="567"/>
        <w:rPr>
          <w:rFonts w:ascii="Times New Roman" w:eastAsia="Times New Roman" w:hAnsi="Times New Roman" w:cs="Times New Roman"/>
          <w:b/>
          <w:sz w:val="24"/>
          <w:szCs w:val="24"/>
          <w:lang w:eastAsia="ru-RU"/>
        </w:rPr>
      </w:pPr>
      <w:r w:rsidRPr="001960B5">
        <w:rPr>
          <w:rFonts w:ascii="Times New Roman" w:hAnsi="Times New Roman" w:cs="Times New Roman"/>
          <w:sz w:val="24"/>
          <w:szCs w:val="24"/>
        </w:rPr>
        <w:t>- становление духовно-нравственных позиций и приоритетов личности в период ранней юности, выработка интереса к освоению социал</w:t>
      </w:r>
    </w:p>
    <w:p w14:paraId="3760D43E" w14:textId="77777777" w:rsidR="00C761BE" w:rsidRPr="001960B5" w:rsidRDefault="00C761BE" w:rsidP="001960B5">
      <w:pPr>
        <w:ind w:firstLine="567"/>
        <w:jc w:val="both"/>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 xml:space="preserve">1.2.2. Планируемые результаты освоения общеобразовательной дисциплины в соответствии с ФГОС СПО и на основе ФГОС СОО. </w:t>
      </w:r>
    </w:p>
    <w:p w14:paraId="18BB145C" w14:textId="77777777" w:rsidR="00C761BE" w:rsidRPr="001960B5" w:rsidRDefault="00C761BE" w:rsidP="001960B5">
      <w:pPr>
        <w:pStyle w:val="1f7"/>
        <w:spacing w:after="0" w:line="240" w:lineRule="auto"/>
        <w:ind w:firstLine="567"/>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xml:space="preserve">Особое значение дисциплина имеет при формировании </w:t>
      </w:r>
      <w:r w:rsidRPr="001960B5">
        <w:rPr>
          <w:rFonts w:ascii="Times New Roman" w:hAnsi="Times New Roman" w:cs="Times New Roman"/>
          <w:sz w:val="24"/>
          <w:szCs w:val="24"/>
        </w:rPr>
        <w:t>ОК 1,2,3,4,5,6,7,9 и ПК 1.3 и 2.3.</w:t>
      </w:r>
    </w:p>
    <w:p w14:paraId="5C08CBFC" w14:textId="77777777" w:rsidR="00E86C4F" w:rsidRPr="001960B5" w:rsidRDefault="00E86C4F" w:rsidP="001960B5">
      <w:pPr>
        <w:widowControl w:val="0"/>
        <w:ind w:firstLine="567"/>
        <w:jc w:val="both"/>
        <w:rPr>
          <w:rFonts w:ascii="Times New Roman" w:eastAsia="Tahoma" w:hAnsi="Times New Roman" w:cs="Times New Roman"/>
          <w:sz w:val="24"/>
          <w:szCs w:val="24"/>
        </w:rPr>
      </w:pPr>
      <w:r w:rsidRPr="001960B5">
        <w:rPr>
          <w:rFonts w:ascii="Times New Roman" w:eastAsia="Tahoma" w:hAnsi="Times New Roman" w:cs="Times New Roman"/>
          <w:sz w:val="24"/>
          <w:szCs w:val="24"/>
          <w:lang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58867616" w14:textId="77777777" w:rsidR="00E86C4F" w:rsidRPr="001960B5" w:rsidRDefault="00E86C4F" w:rsidP="001960B5">
      <w:pPr>
        <w:pStyle w:val="1f7"/>
        <w:spacing w:after="0" w:line="240" w:lineRule="auto"/>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396D0747" w14:textId="77777777" w:rsidR="00C761BE" w:rsidRPr="001960B5" w:rsidRDefault="00C761BE" w:rsidP="001960B5">
      <w:pPr>
        <w:ind w:firstLine="567"/>
        <w:jc w:val="both"/>
        <w:rPr>
          <w:rFonts w:ascii="Times New Roman" w:eastAsia="Times New Roman" w:hAnsi="Times New Roman" w:cs="Times New Roman"/>
          <w:b/>
          <w:sz w:val="24"/>
          <w:szCs w:val="24"/>
          <w:lang w:eastAsia="ru-RU"/>
        </w:rPr>
        <w:sectPr w:rsidR="00C761BE" w:rsidRPr="001960B5" w:rsidSect="00964822">
          <w:type w:val="continuous"/>
          <w:pgSz w:w="11906" w:h="16838"/>
          <w:pgMar w:top="1134" w:right="850" w:bottom="1134" w:left="1701" w:header="708" w:footer="708" w:gutter="0"/>
          <w:cols w:space="720"/>
          <w:docGrid w:linePitch="360"/>
        </w:sectPr>
      </w:pPr>
    </w:p>
    <w:p w14:paraId="26BD0E1B" w14:textId="77777777" w:rsidR="00E86C4F" w:rsidRPr="001960B5" w:rsidRDefault="00E86C4F" w:rsidP="001960B5">
      <w:pPr>
        <w:tabs>
          <w:tab w:val="center" w:pos="4678"/>
        </w:tabs>
        <w:jc w:val="right"/>
        <w:rPr>
          <w:rFonts w:ascii="Times New Roman" w:hAnsi="Times New Roman" w:cs="Times New Roman"/>
          <w:i/>
          <w:sz w:val="24"/>
          <w:szCs w:val="24"/>
        </w:rPr>
      </w:pPr>
      <w:r w:rsidRPr="001960B5">
        <w:rPr>
          <w:rFonts w:ascii="Times New Roman" w:hAnsi="Times New Roman" w:cs="Times New Roman"/>
          <w:i/>
          <w:sz w:val="24"/>
          <w:szCs w:val="24"/>
        </w:rPr>
        <w:lastRenderedPageBreak/>
        <w:t xml:space="preserve">Таблица 1. </w:t>
      </w:r>
    </w:p>
    <w:p w14:paraId="3DD2D715" w14:textId="77777777" w:rsidR="00E86C4F" w:rsidRPr="001960B5" w:rsidRDefault="00E86C4F" w:rsidP="001960B5">
      <w:pPr>
        <w:rPr>
          <w:rFonts w:ascii="Times New Roman" w:hAnsi="Times New Roman" w:cs="Times New Roman"/>
          <w:sz w:val="24"/>
          <w:szCs w:val="24"/>
        </w:rPr>
      </w:pP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095"/>
        <w:gridCol w:w="6124"/>
      </w:tblGrid>
      <w:tr w:rsidR="001960B5" w:rsidRPr="001960B5" w14:paraId="483EF2E4" w14:textId="77777777" w:rsidTr="006F54DE">
        <w:trPr>
          <w:cantSplit/>
          <w:trHeight w:val="415"/>
        </w:trPr>
        <w:tc>
          <w:tcPr>
            <w:tcW w:w="2518" w:type="dxa"/>
            <w:vMerge w:val="restart"/>
            <w:vAlign w:val="center"/>
          </w:tcPr>
          <w:p w14:paraId="5C922016" w14:textId="77777777" w:rsidR="00C761BE" w:rsidRPr="001960B5" w:rsidRDefault="00C761BE" w:rsidP="001960B5">
            <w:pPr>
              <w:jc w:val="center"/>
              <w:rPr>
                <w:rFonts w:ascii="Times New Roman" w:hAnsi="Times New Roman" w:cs="Times New Roman"/>
                <w:b/>
                <w:sz w:val="24"/>
                <w:szCs w:val="24"/>
              </w:rPr>
            </w:pPr>
            <w:bookmarkStart w:id="35" w:name="_Toc118236608"/>
            <w:r w:rsidRPr="001960B5">
              <w:rPr>
                <w:rFonts w:ascii="Times New Roman" w:hAnsi="Times New Roman" w:cs="Times New Roman"/>
                <w:b/>
                <w:sz w:val="24"/>
                <w:szCs w:val="24"/>
              </w:rPr>
              <w:t>Код и наименование формируемых компетенций</w:t>
            </w:r>
            <w:bookmarkEnd w:id="35"/>
          </w:p>
        </w:tc>
        <w:tc>
          <w:tcPr>
            <w:tcW w:w="12219" w:type="dxa"/>
            <w:gridSpan w:val="2"/>
            <w:vAlign w:val="center"/>
          </w:tcPr>
          <w:p w14:paraId="6CE5D590" w14:textId="77777777" w:rsidR="00C761BE" w:rsidRPr="001960B5" w:rsidRDefault="00C761BE" w:rsidP="001960B5">
            <w:pPr>
              <w:jc w:val="center"/>
              <w:rPr>
                <w:rFonts w:ascii="Times New Roman" w:hAnsi="Times New Roman" w:cs="Times New Roman"/>
                <w:b/>
                <w:sz w:val="24"/>
                <w:szCs w:val="24"/>
              </w:rPr>
            </w:pPr>
            <w:bookmarkStart w:id="36" w:name="_Toc118236609"/>
            <w:r w:rsidRPr="001960B5">
              <w:rPr>
                <w:rFonts w:ascii="Times New Roman" w:hAnsi="Times New Roman" w:cs="Times New Roman"/>
                <w:b/>
                <w:sz w:val="24"/>
                <w:szCs w:val="24"/>
              </w:rPr>
              <w:t>Планируемые результаты освоения дисциплины</w:t>
            </w:r>
            <w:bookmarkEnd w:id="36"/>
          </w:p>
        </w:tc>
      </w:tr>
      <w:tr w:rsidR="001960B5" w:rsidRPr="001960B5" w14:paraId="5B05698C" w14:textId="77777777" w:rsidTr="006F54DE">
        <w:trPr>
          <w:cantSplit/>
          <w:trHeight w:val="563"/>
        </w:trPr>
        <w:tc>
          <w:tcPr>
            <w:tcW w:w="2518" w:type="dxa"/>
            <w:vMerge/>
            <w:vAlign w:val="center"/>
          </w:tcPr>
          <w:p w14:paraId="31F8FF27" w14:textId="77777777" w:rsidR="00C761BE" w:rsidRPr="001960B5" w:rsidRDefault="00C761BE" w:rsidP="001960B5">
            <w:pPr>
              <w:jc w:val="center"/>
              <w:rPr>
                <w:rFonts w:ascii="Times New Roman" w:hAnsi="Times New Roman" w:cs="Times New Roman"/>
                <w:b/>
                <w:sz w:val="24"/>
                <w:szCs w:val="24"/>
              </w:rPr>
            </w:pPr>
          </w:p>
        </w:tc>
        <w:tc>
          <w:tcPr>
            <w:tcW w:w="6095" w:type="dxa"/>
            <w:vAlign w:val="center"/>
          </w:tcPr>
          <w:p w14:paraId="38614B58" w14:textId="77777777" w:rsidR="00C761BE" w:rsidRPr="001960B5" w:rsidRDefault="00C761BE" w:rsidP="001960B5">
            <w:pPr>
              <w:jc w:val="center"/>
              <w:rPr>
                <w:rFonts w:ascii="Times New Roman" w:hAnsi="Times New Roman" w:cs="Times New Roman"/>
                <w:b/>
                <w:sz w:val="24"/>
                <w:szCs w:val="24"/>
              </w:rPr>
            </w:pPr>
            <w:bookmarkStart w:id="37" w:name="_Toc118236610"/>
            <w:r w:rsidRPr="001960B5">
              <w:rPr>
                <w:rFonts w:ascii="Times New Roman" w:hAnsi="Times New Roman" w:cs="Times New Roman"/>
                <w:b/>
                <w:sz w:val="24"/>
                <w:szCs w:val="24"/>
              </w:rPr>
              <w:t>Общие</w:t>
            </w:r>
            <w:bookmarkEnd w:id="37"/>
          </w:p>
        </w:tc>
        <w:tc>
          <w:tcPr>
            <w:tcW w:w="6124" w:type="dxa"/>
            <w:vAlign w:val="center"/>
          </w:tcPr>
          <w:p w14:paraId="07943016" w14:textId="77777777" w:rsidR="00C761BE" w:rsidRPr="001960B5" w:rsidRDefault="00C761BE" w:rsidP="001960B5">
            <w:pPr>
              <w:jc w:val="center"/>
              <w:rPr>
                <w:rFonts w:ascii="Times New Roman" w:hAnsi="Times New Roman" w:cs="Times New Roman"/>
                <w:b/>
                <w:sz w:val="24"/>
                <w:szCs w:val="24"/>
              </w:rPr>
            </w:pPr>
            <w:bookmarkStart w:id="38" w:name="_Toc118236611"/>
            <w:r w:rsidRPr="001960B5">
              <w:rPr>
                <w:rFonts w:ascii="Times New Roman" w:hAnsi="Times New Roman" w:cs="Times New Roman"/>
                <w:b/>
                <w:sz w:val="24"/>
                <w:szCs w:val="24"/>
              </w:rPr>
              <w:t>Дисциплинарные</w:t>
            </w:r>
            <w:bookmarkEnd w:id="38"/>
          </w:p>
        </w:tc>
      </w:tr>
      <w:tr w:rsidR="001960B5" w:rsidRPr="001960B5" w14:paraId="14246B67" w14:textId="77777777" w:rsidTr="006F54DE">
        <w:trPr>
          <w:trHeight w:val="983"/>
        </w:trPr>
        <w:tc>
          <w:tcPr>
            <w:tcW w:w="2518" w:type="dxa"/>
          </w:tcPr>
          <w:p w14:paraId="79AF0A7B" w14:textId="77777777" w:rsidR="00C761BE" w:rsidRPr="001960B5" w:rsidRDefault="00C761BE" w:rsidP="001960B5">
            <w:pPr>
              <w:rPr>
                <w:rFonts w:ascii="Times New Roman" w:hAnsi="Times New Roman" w:cs="Times New Roman"/>
                <w:sz w:val="24"/>
                <w:szCs w:val="24"/>
              </w:rPr>
            </w:pPr>
            <w:bookmarkStart w:id="39" w:name="_Toc118236612"/>
            <w:r w:rsidRPr="001960B5">
              <w:rPr>
                <w:rFonts w:ascii="Times New Roman" w:hAnsi="Times New Roman" w:cs="Times New Roman"/>
                <w:sz w:val="24"/>
                <w:szCs w:val="24"/>
              </w:rPr>
              <w:t>ОК 01</w:t>
            </w:r>
            <w:bookmarkEnd w:id="39"/>
            <w:r w:rsidRPr="001960B5">
              <w:rPr>
                <w:rFonts w:ascii="Times New Roman" w:hAnsi="Times New Roman" w:cs="Times New Roman"/>
                <w:sz w:val="24"/>
                <w:szCs w:val="24"/>
              </w:rPr>
              <w:t xml:space="preserve">. </w:t>
            </w:r>
          </w:p>
          <w:p w14:paraId="4B31FCBB" w14:textId="77777777" w:rsidR="00C761BE" w:rsidRPr="001960B5" w:rsidRDefault="00C761BE" w:rsidP="001960B5">
            <w:pPr>
              <w:rPr>
                <w:rFonts w:ascii="Times New Roman" w:hAnsi="Times New Roman" w:cs="Times New Roman"/>
                <w:sz w:val="24"/>
                <w:szCs w:val="24"/>
              </w:rPr>
            </w:pPr>
            <w:bookmarkStart w:id="40" w:name="_Toc118236613"/>
            <w:r w:rsidRPr="001960B5">
              <w:rPr>
                <w:rFonts w:ascii="Times New Roman" w:hAnsi="Times New Roman" w:cs="Times New Roman"/>
                <w:sz w:val="24"/>
                <w:szCs w:val="24"/>
              </w:rPr>
              <w:t>Выбирать способы решения задач профессиональной деятельности применительно</w:t>
            </w:r>
            <w:bookmarkEnd w:id="40"/>
            <w:r w:rsidRPr="001960B5">
              <w:rPr>
                <w:rFonts w:ascii="Times New Roman" w:hAnsi="Times New Roman" w:cs="Times New Roman"/>
                <w:sz w:val="24"/>
                <w:szCs w:val="24"/>
              </w:rPr>
              <w:t xml:space="preserve"> </w:t>
            </w:r>
          </w:p>
          <w:p w14:paraId="57B96913" w14:textId="77777777" w:rsidR="00C761BE" w:rsidRPr="001960B5" w:rsidRDefault="00C761BE" w:rsidP="001960B5">
            <w:pPr>
              <w:rPr>
                <w:rFonts w:ascii="Times New Roman" w:hAnsi="Times New Roman" w:cs="Times New Roman"/>
                <w:sz w:val="24"/>
                <w:szCs w:val="24"/>
              </w:rPr>
            </w:pPr>
            <w:bookmarkStart w:id="41" w:name="_Toc118236614"/>
            <w:r w:rsidRPr="001960B5">
              <w:rPr>
                <w:rFonts w:ascii="Times New Roman" w:hAnsi="Times New Roman" w:cs="Times New Roman"/>
                <w:sz w:val="24"/>
                <w:szCs w:val="24"/>
              </w:rPr>
              <w:t>к различным контекстам</w:t>
            </w:r>
            <w:bookmarkEnd w:id="41"/>
          </w:p>
        </w:tc>
        <w:tc>
          <w:tcPr>
            <w:tcW w:w="6095" w:type="dxa"/>
          </w:tcPr>
          <w:p w14:paraId="7F00E141" w14:textId="77777777" w:rsidR="00C761BE" w:rsidRPr="001960B5" w:rsidRDefault="00C761BE" w:rsidP="001960B5">
            <w:pPr>
              <w:rPr>
                <w:rFonts w:ascii="Times New Roman" w:hAnsi="Times New Roman" w:cs="Times New Roman"/>
                <w:sz w:val="24"/>
                <w:szCs w:val="24"/>
              </w:rPr>
            </w:pPr>
            <w:bookmarkStart w:id="42" w:name="_Toc118236615"/>
            <w:r w:rsidRPr="001960B5">
              <w:rPr>
                <w:rFonts w:ascii="Times New Roman" w:hAnsi="Times New Roman" w:cs="Times New Roman"/>
                <w:sz w:val="24"/>
                <w:szCs w:val="24"/>
              </w:rPr>
              <w:t>В части трудового воспитания:</w:t>
            </w:r>
            <w:bookmarkEnd w:id="42"/>
          </w:p>
          <w:p w14:paraId="5FCE7545" w14:textId="77777777" w:rsidR="00C761BE" w:rsidRPr="001960B5" w:rsidRDefault="00C761BE" w:rsidP="001960B5">
            <w:pPr>
              <w:rPr>
                <w:rFonts w:ascii="Times New Roman" w:hAnsi="Times New Roman" w:cs="Times New Roman"/>
                <w:sz w:val="24"/>
                <w:szCs w:val="24"/>
              </w:rPr>
            </w:pPr>
            <w:bookmarkStart w:id="43" w:name="_Toc118236616"/>
            <w:r w:rsidRPr="001960B5">
              <w:rPr>
                <w:rFonts w:ascii="Times New Roman" w:hAnsi="Times New Roman" w:cs="Times New Roman"/>
                <w:sz w:val="24"/>
                <w:szCs w:val="24"/>
              </w:rPr>
              <w:t>- готовность к труду, осознание ценности мастерства, трудолюбие; У</w:t>
            </w:r>
            <w:bookmarkEnd w:id="43"/>
          </w:p>
          <w:p w14:paraId="0E75BF3F" w14:textId="77777777" w:rsidR="00C761BE" w:rsidRPr="001960B5" w:rsidRDefault="00C761BE" w:rsidP="001960B5">
            <w:pPr>
              <w:rPr>
                <w:rFonts w:ascii="Times New Roman" w:hAnsi="Times New Roman" w:cs="Times New Roman"/>
                <w:sz w:val="24"/>
                <w:szCs w:val="24"/>
              </w:rPr>
            </w:pPr>
            <w:bookmarkStart w:id="44" w:name="_Toc118236617"/>
            <w:r w:rsidRPr="001960B5">
              <w:rPr>
                <w:rFonts w:ascii="Times New Roman" w:hAnsi="Times New Roman" w:cs="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44"/>
            <w:r w:rsidRPr="001960B5">
              <w:rPr>
                <w:rFonts w:ascii="Times New Roman" w:hAnsi="Times New Roman" w:cs="Times New Roman"/>
                <w:sz w:val="24"/>
                <w:szCs w:val="24"/>
              </w:rPr>
              <w:t xml:space="preserve"> </w:t>
            </w:r>
          </w:p>
          <w:p w14:paraId="56368BEF" w14:textId="77777777" w:rsidR="00C761BE" w:rsidRPr="001960B5" w:rsidRDefault="00C761BE" w:rsidP="001960B5">
            <w:pPr>
              <w:rPr>
                <w:rFonts w:ascii="Times New Roman" w:hAnsi="Times New Roman" w:cs="Times New Roman"/>
                <w:sz w:val="24"/>
                <w:szCs w:val="24"/>
              </w:rPr>
            </w:pPr>
            <w:bookmarkStart w:id="45" w:name="_Toc118236618"/>
            <w:r w:rsidRPr="001960B5">
              <w:rPr>
                <w:rFonts w:ascii="Times New Roman" w:hAnsi="Times New Roman" w:cs="Times New Roman"/>
                <w:sz w:val="24"/>
                <w:szCs w:val="24"/>
              </w:rPr>
              <w:t>- интерес к различным сферам профессиональной деятельности,</w:t>
            </w:r>
            <w:bookmarkEnd w:id="45"/>
            <w:r w:rsidRPr="001960B5">
              <w:rPr>
                <w:rFonts w:ascii="Times New Roman" w:hAnsi="Times New Roman" w:cs="Times New Roman"/>
                <w:sz w:val="24"/>
                <w:szCs w:val="24"/>
              </w:rPr>
              <w:t xml:space="preserve"> </w:t>
            </w:r>
          </w:p>
          <w:p w14:paraId="05A32492" w14:textId="77777777" w:rsidR="00C761BE" w:rsidRPr="001960B5" w:rsidRDefault="00C761BE" w:rsidP="001960B5">
            <w:pPr>
              <w:rPr>
                <w:rFonts w:ascii="Times New Roman" w:hAnsi="Times New Roman" w:cs="Times New Roman"/>
                <w:sz w:val="24"/>
                <w:szCs w:val="24"/>
              </w:rPr>
            </w:pPr>
            <w:bookmarkStart w:id="46" w:name="_Toc118236619"/>
            <w:r w:rsidRPr="001960B5">
              <w:rPr>
                <w:rFonts w:ascii="Times New Roman" w:hAnsi="Times New Roman" w:cs="Times New Roman"/>
                <w:sz w:val="24"/>
                <w:szCs w:val="24"/>
              </w:rPr>
              <w:t>Овладение универсальными учебными познавательными действиями:</w:t>
            </w:r>
            <w:bookmarkEnd w:id="46"/>
          </w:p>
          <w:p w14:paraId="5EBEB939" w14:textId="77777777" w:rsidR="00C761BE" w:rsidRPr="001960B5" w:rsidRDefault="00C761BE" w:rsidP="001960B5">
            <w:pPr>
              <w:rPr>
                <w:rFonts w:ascii="Times New Roman" w:hAnsi="Times New Roman" w:cs="Times New Roman"/>
                <w:sz w:val="24"/>
                <w:szCs w:val="24"/>
              </w:rPr>
            </w:pPr>
            <w:bookmarkStart w:id="47" w:name="_Toc118236620"/>
            <w:r w:rsidRPr="001960B5">
              <w:rPr>
                <w:rFonts w:ascii="Times New Roman" w:hAnsi="Times New Roman" w:cs="Times New Roman"/>
                <w:sz w:val="24"/>
                <w:szCs w:val="24"/>
              </w:rPr>
              <w:t>а) базовые логические действия:</w:t>
            </w:r>
            <w:bookmarkEnd w:id="47"/>
          </w:p>
          <w:p w14:paraId="55D4A4C9" w14:textId="77777777" w:rsidR="00C761BE" w:rsidRPr="001960B5" w:rsidRDefault="00C761BE" w:rsidP="001960B5">
            <w:pPr>
              <w:rPr>
                <w:rFonts w:ascii="Times New Roman" w:hAnsi="Times New Roman" w:cs="Times New Roman"/>
                <w:sz w:val="24"/>
                <w:szCs w:val="24"/>
              </w:rPr>
            </w:pPr>
            <w:bookmarkStart w:id="48" w:name="_Toc118236621"/>
            <w:r w:rsidRPr="001960B5">
              <w:rPr>
                <w:rFonts w:ascii="Times New Roman" w:hAnsi="Times New Roman" w:cs="Times New Roman"/>
                <w:sz w:val="24"/>
                <w:szCs w:val="24"/>
              </w:rPr>
              <w:t>- самостоятельно формулировать и актуализировать проблему, рассматривать ее всесторонне;</w:t>
            </w:r>
            <w:bookmarkEnd w:id="48"/>
            <w:r w:rsidRPr="001960B5">
              <w:rPr>
                <w:rFonts w:ascii="Times New Roman" w:hAnsi="Times New Roman" w:cs="Times New Roman"/>
                <w:sz w:val="24"/>
                <w:szCs w:val="24"/>
              </w:rPr>
              <w:t xml:space="preserve">  </w:t>
            </w:r>
          </w:p>
          <w:p w14:paraId="59C28E22"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17D3836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определять цели деятельности, задавать параметры и критерии их достижения;</w:t>
            </w:r>
          </w:p>
          <w:p w14:paraId="286499C0"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выявлять закономерности и противоречия в рассматриваемых явлениях;  </w:t>
            </w:r>
          </w:p>
          <w:p w14:paraId="366B2F58"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49041F94" w14:textId="77777777" w:rsidR="00C761BE" w:rsidRPr="001960B5" w:rsidRDefault="00C761BE" w:rsidP="001960B5">
            <w:pPr>
              <w:rPr>
                <w:rFonts w:ascii="Times New Roman" w:hAnsi="Times New Roman" w:cs="Times New Roman"/>
                <w:sz w:val="24"/>
                <w:szCs w:val="24"/>
              </w:rPr>
            </w:pPr>
            <w:bookmarkStart w:id="49" w:name="_Toc118236622"/>
            <w:r w:rsidRPr="001960B5">
              <w:rPr>
                <w:rFonts w:ascii="Times New Roman" w:hAnsi="Times New Roman" w:cs="Times New Roman"/>
                <w:sz w:val="24"/>
                <w:szCs w:val="24"/>
              </w:rPr>
              <w:t>- развивать креативное мышление при решении жизненных проблем</w:t>
            </w:r>
            <w:bookmarkEnd w:id="49"/>
            <w:r w:rsidRPr="001960B5">
              <w:rPr>
                <w:rFonts w:ascii="Times New Roman" w:hAnsi="Times New Roman" w:cs="Times New Roman"/>
                <w:sz w:val="24"/>
                <w:szCs w:val="24"/>
              </w:rPr>
              <w:t xml:space="preserve"> </w:t>
            </w:r>
          </w:p>
          <w:p w14:paraId="3E3C5E16" w14:textId="77777777" w:rsidR="00C761BE" w:rsidRPr="001960B5" w:rsidRDefault="00C761BE" w:rsidP="001960B5">
            <w:pPr>
              <w:rPr>
                <w:rFonts w:ascii="Times New Roman" w:hAnsi="Times New Roman" w:cs="Times New Roman"/>
                <w:sz w:val="24"/>
                <w:szCs w:val="24"/>
              </w:rPr>
            </w:pPr>
            <w:bookmarkStart w:id="50" w:name="_Toc118236623"/>
            <w:r w:rsidRPr="001960B5">
              <w:rPr>
                <w:rFonts w:ascii="Times New Roman" w:hAnsi="Times New Roman" w:cs="Times New Roman"/>
                <w:sz w:val="24"/>
                <w:szCs w:val="24"/>
              </w:rPr>
              <w:t>б) базовые исследовательские действия:</w:t>
            </w:r>
            <w:bookmarkEnd w:id="50"/>
          </w:p>
          <w:p w14:paraId="2CF24C5B" w14:textId="77777777" w:rsidR="00C761BE" w:rsidRPr="001960B5" w:rsidRDefault="00C761BE" w:rsidP="001960B5">
            <w:pPr>
              <w:rPr>
                <w:rFonts w:ascii="Times New Roman" w:hAnsi="Times New Roman" w:cs="Times New Roman"/>
                <w:sz w:val="24"/>
                <w:szCs w:val="24"/>
              </w:rPr>
            </w:pPr>
            <w:bookmarkStart w:id="51" w:name="_Toc118236624"/>
            <w:r w:rsidRPr="001960B5">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bookmarkEnd w:id="51"/>
            <w:r w:rsidRPr="001960B5">
              <w:rPr>
                <w:rFonts w:ascii="Times New Roman" w:hAnsi="Times New Roman" w:cs="Times New Roman"/>
                <w:sz w:val="24"/>
                <w:szCs w:val="24"/>
              </w:rPr>
              <w:t xml:space="preserve"> </w:t>
            </w:r>
          </w:p>
          <w:p w14:paraId="66681B25" w14:textId="77777777" w:rsidR="00C761BE" w:rsidRPr="001960B5" w:rsidRDefault="00C761BE" w:rsidP="001960B5">
            <w:pPr>
              <w:rPr>
                <w:rFonts w:ascii="Times New Roman" w:hAnsi="Times New Roman" w:cs="Times New Roman"/>
                <w:sz w:val="24"/>
                <w:szCs w:val="24"/>
              </w:rPr>
            </w:pPr>
            <w:bookmarkStart w:id="52" w:name="_Toc118236625"/>
            <w:r w:rsidRPr="001960B5">
              <w:rPr>
                <w:rFonts w:ascii="Times New Roman" w:hAnsi="Times New Roman" w:cs="Times New Roman"/>
                <w:sz w:val="24"/>
                <w:szCs w:val="24"/>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52"/>
            <w:r w:rsidRPr="001960B5">
              <w:rPr>
                <w:rFonts w:ascii="Times New Roman" w:hAnsi="Times New Roman" w:cs="Times New Roman"/>
                <w:sz w:val="24"/>
                <w:szCs w:val="24"/>
              </w:rPr>
              <w:t xml:space="preserve"> </w:t>
            </w:r>
          </w:p>
          <w:p w14:paraId="42E63D59" w14:textId="77777777" w:rsidR="00C761BE" w:rsidRPr="001960B5" w:rsidRDefault="00C761BE" w:rsidP="001960B5">
            <w:pPr>
              <w:rPr>
                <w:rFonts w:ascii="Times New Roman" w:hAnsi="Times New Roman" w:cs="Times New Roman"/>
                <w:sz w:val="24"/>
                <w:szCs w:val="24"/>
              </w:rPr>
            </w:pPr>
            <w:bookmarkStart w:id="53" w:name="_Toc118236626"/>
            <w:r w:rsidRPr="001960B5">
              <w:rPr>
                <w:rFonts w:ascii="Times New Roman" w:hAnsi="Times New Roman" w:cs="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53"/>
            <w:r w:rsidRPr="001960B5">
              <w:rPr>
                <w:rFonts w:ascii="Times New Roman" w:hAnsi="Times New Roman" w:cs="Times New Roman"/>
                <w:sz w:val="24"/>
                <w:szCs w:val="24"/>
              </w:rPr>
              <w:t xml:space="preserve"> </w:t>
            </w:r>
          </w:p>
          <w:p w14:paraId="15CC502F" w14:textId="77777777" w:rsidR="00C761BE" w:rsidRPr="001960B5" w:rsidRDefault="00C761BE" w:rsidP="001960B5">
            <w:pPr>
              <w:rPr>
                <w:rFonts w:ascii="Times New Roman" w:hAnsi="Times New Roman" w:cs="Times New Roman"/>
                <w:sz w:val="24"/>
                <w:szCs w:val="24"/>
              </w:rPr>
            </w:pPr>
            <w:bookmarkStart w:id="54" w:name="_Toc118236627"/>
            <w:r w:rsidRPr="001960B5">
              <w:rPr>
                <w:rFonts w:ascii="Times New Roman" w:hAnsi="Times New Roman" w:cs="Times New Roman"/>
                <w:sz w:val="24"/>
                <w:szCs w:val="24"/>
              </w:rPr>
              <w:t>-- уметь переносить знания в познавательную и практическую области жизнедеятельности;</w:t>
            </w:r>
            <w:bookmarkEnd w:id="54"/>
          </w:p>
          <w:p w14:paraId="5A2CCE2D" w14:textId="77777777" w:rsidR="00C761BE" w:rsidRPr="001960B5" w:rsidRDefault="00C761BE" w:rsidP="001960B5">
            <w:pPr>
              <w:rPr>
                <w:rFonts w:ascii="Times New Roman" w:hAnsi="Times New Roman" w:cs="Times New Roman"/>
                <w:sz w:val="24"/>
                <w:szCs w:val="24"/>
              </w:rPr>
            </w:pPr>
            <w:bookmarkStart w:id="55" w:name="_Toc118236628"/>
            <w:r w:rsidRPr="001960B5">
              <w:rPr>
                <w:rFonts w:ascii="Times New Roman" w:hAnsi="Times New Roman" w:cs="Times New Roman"/>
                <w:sz w:val="24"/>
                <w:szCs w:val="24"/>
              </w:rPr>
              <w:t>- уметь интегрировать знания из разных предметных областей;</w:t>
            </w:r>
            <w:bookmarkEnd w:id="55"/>
            <w:r w:rsidRPr="001960B5">
              <w:rPr>
                <w:rFonts w:ascii="Times New Roman" w:hAnsi="Times New Roman" w:cs="Times New Roman"/>
                <w:sz w:val="24"/>
                <w:szCs w:val="24"/>
              </w:rPr>
              <w:t xml:space="preserve"> </w:t>
            </w:r>
          </w:p>
          <w:p w14:paraId="03EE698C" w14:textId="77777777" w:rsidR="00C761BE" w:rsidRPr="001960B5" w:rsidRDefault="00C761BE" w:rsidP="001960B5">
            <w:pPr>
              <w:rPr>
                <w:rFonts w:ascii="Times New Roman" w:hAnsi="Times New Roman" w:cs="Times New Roman"/>
                <w:sz w:val="24"/>
                <w:szCs w:val="24"/>
              </w:rPr>
            </w:pPr>
            <w:bookmarkStart w:id="56" w:name="_Toc118236629"/>
            <w:r w:rsidRPr="001960B5">
              <w:rPr>
                <w:rFonts w:ascii="Times New Roman" w:hAnsi="Times New Roman" w:cs="Times New Roman"/>
                <w:sz w:val="24"/>
                <w:szCs w:val="24"/>
              </w:rPr>
              <w:t>- выдвигать новые идеи, предлагать оригинальные подходы и решения;</w:t>
            </w:r>
            <w:bookmarkEnd w:id="56"/>
            <w:r w:rsidRPr="001960B5">
              <w:rPr>
                <w:rFonts w:ascii="Times New Roman" w:hAnsi="Times New Roman" w:cs="Times New Roman"/>
                <w:sz w:val="24"/>
                <w:szCs w:val="24"/>
              </w:rPr>
              <w:t xml:space="preserve"> </w:t>
            </w:r>
          </w:p>
          <w:p w14:paraId="6C53C120" w14:textId="77777777" w:rsidR="00C761BE" w:rsidRPr="001960B5" w:rsidRDefault="00C761BE" w:rsidP="001960B5">
            <w:pPr>
              <w:rPr>
                <w:rFonts w:ascii="Times New Roman" w:hAnsi="Times New Roman" w:cs="Times New Roman"/>
                <w:sz w:val="24"/>
                <w:szCs w:val="24"/>
              </w:rPr>
            </w:pPr>
            <w:bookmarkStart w:id="57" w:name="_Toc118236630"/>
            <w:r w:rsidRPr="001960B5">
              <w:rPr>
                <w:rFonts w:ascii="Times New Roman" w:hAnsi="Times New Roman" w:cs="Times New Roman"/>
                <w:sz w:val="24"/>
                <w:szCs w:val="24"/>
              </w:rPr>
              <w:t>и способность их использования в познавательной и социальной практике</w:t>
            </w:r>
            <w:bookmarkEnd w:id="57"/>
            <w:r w:rsidRPr="001960B5">
              <w:rPr>
                <w:rFonts w:ascii="Times New Roman" w:hAnsi="Times New Roman" w:cs="Times New Roman"/>
                <w:sz w:val="24"/>
                <w:szCs w:val="24"/>
              </w:rPr>
              <w:t xml:space="preserve"> </w:t>
            </w:r>
          </w:p>
        </w:tc>
        <w:tc>
          <w:tcPr>
            <w:tcW w:w="6124" w:type="dxa"/>
          </w:tcPr>
          <w:p w14:paraId="6424DB57" w14:textId="77777777" w:rsidR="00C761BE" w:rsidRPr="001960B5" w:rsidRDefault="00C761BE" w:rsidP="001960B5">
            <w:pPr>
              <w:rPr>
                <w:rFonts w:ascii="Times New Roman" w:hAnsi="Times New Roman" w:cs="Times New Roman"/>
                <w:sz w:val="24"/>
                <w:szCs w:val="24"/>
              </w:rPr>
            </w:pPr>
            <w:bookmarkStart w:id="58" w:name="_Toc118236631"/>
            <w:r w:rsidRPr="001960B5">
              <w:rPr>
                <w:rFonts w:ascii="Times New Roman" w:hAnsi="Times New Roman" w:cs="Times New Roman"/>
                <w:sz w:val="24"/>
                <w:szCs w:val="24"/>
              </w:rPr>
              <w:lastRenderedPageBreak/>
              <w:t>сформировать знания об (о):</w:t>
            </w:r>
            <w:bookmarkEnd w:id="58"/>
          </w:p>
          <w:p w14:paraId="74FF760A" w14:textId="77777777" w:rsidR="00C761BE" w:rsidRPr="001960B5" w:rsidRDefault="00C761BE" w:rsidP="001960B5">
            <w:pPr>
              <w:rPr>
                <w:rFonts w:ascii="Times New Roman" w:hAnsi="Times New Roman" w:cs="Times New Roman"/>
                <w:sz w:val="24"/>
                <w:szCs w:val="24"/>
              </w:rPr>
            </w:pPr>
            <w:bookmarkStart w:id="59" w:name="_Toc118236632"/>
            <w:r w:rsidRPr="001960B5">
              <w:rPr>
                <w:rFonts w:ascii="Times New Roman" w:hAnsi="Times New Roman" w:cs="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59"/>
          </w:p>
          <w:p w14:paraId="07604AE2" w14:textId="77777777" w:rsidR="00C761BE" w:rsidRPr="001960B5" w:rsidRDefault="00C761BE" w:rsidP="001960B5">
            <w:pPr>
              <w:rPr>
                <w:rFonts w:ascii="Times New Roman" w:hAnsi="Times New Roman" w:cs="Times New Roman"/>
                <w:sz w:val="24"/>
                <w:szCs w:val="24"/>
              </w:rPr>
            </w:pPr>
            <w:bookmarkStart w:id="60" w:name="_Toc118236633"/>
            <w:r w:rsidRPr="001960B5">
              <w:rPr>
                <w:rFonts w:ascii="Times New Roman" w:hAnsi="Times New Roman" w:cs="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60"/>
          </w:p>
          <w:p w14:paraId="14256D49" w14:textId="77777777" w:rsidR="00C761BE" w:rsidRPr="001960B5" w:rsidRDefault="00C761BE" w:rsidP="001960B5">
            <w:pPr>
              <w:rPr>
                <w:rFonts w:ascii="Times New Roman" w:hAnsi="Times New Roman" w:cs="Times New Roman"/>
                <w:sz w:val="24"/>
                <w:szCs w:val="24"/>
              </w:rPr>
            </w:pPr>
            <w:bookmarkStart w:id="61" w:name="_Toc118236634"/>
            <w:r w:rsidRPr="001960B5">
              <w:rPr>
                <w:rFonts w:ascii="Times New Roman" w:hAnsi="Times New Roman" w:cs="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61"/>
          </w:p>
          <w:p w14:paraId="7ADE514C" w14:textId="77777777" w:rsidR="00C761BE" w:rsidRPr="001960B5" w:rsidRDefault="00C761BE" w:rsidP="001960B5">
            <w:pPr>
              <w:rPr>
                <w:rFonts w:ascii="Times New Roman" w:hAnsi="Times New Roman" w:cs="Times New Roman"/>
                <w:sz w:val="24"/>
                <w:szCs w:val="24"/>
              </w:rPr>
            </w:pPr>
            <w:bookmarkStart w:id="62" w:name="_Toc118236635"/>
            <w:r w:rsidRPr="001960B5">
              <w:rPr>
                <w:rFonts w:ascii="Times New Roman" w:hAnsi="Times New Roman" w:cs="Times New Roman"/>
                <w:sz w:val="24"/>
                <w:szCs w:val="24"/>
              </w:rPr>
              <w:t>- системе права и законодательства Российской Федерации;</w:t>
            </w:r>
            <w:bookmarkEnd w:id="62"/>
          </w:p>
          <w:p w14:paraId="3DE1D143" w14:textId="77777777" w:rsidR="00C761BE" w:rsidRPr="001960B5" w:rsidRDefault="00C761BE" w:rsidP="001960B5">
            <w:pPr>
              <w:rPr>
                <w:rFonts w:ascii="Times New Roman" w:hAnsi="Times New Roman" w:cs="Times New Roman"/>
                <w:sz w:val="24"/>
                <w:szCs w:val="24"/>
              </w:rPr>
            </w:pPr>
            <w:bookmarkStart w:id="63" w:name="_Toc118236636"/>
            <w:r w:rsidRPr="001960B5">
              <w:rPr>
                <w:rFonts w:ascii="Times New Roman" w:hAnsi="Times New Roman" w:cs="Times New Roman"/>
                <w:sz w:val="24"/>
                <w:szCs w:val="24"/>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63"/>
          </w:p>
          <w:p w14:paraId="1B25CC89" w14:textId="77777777" w:rsidR="00C761BE" w:rsidRPr="001960B5" w:rsidRDefault="00C761BE" w:rsidP="001960B5">
            <w:pPr>
              <w:rPr>
                <w:rFonts w:ascii="Times New Roman" w:hAnsi="Times New Roman" w:cs="Times New Roman"/>
                <w:sz w:val="24"/>
                <w:szCs w:val="24"/>
              </w:rPr>
            </w:pPr>
            <w:bookmarkStart w:id="64" w:name="_Toc118236637"/>
            <w:r w:rsidRPr="001960B5">
              <w:rPr>
                <w:rFonts w:ascii="Times New Roman" w:hAnsi="Times New Roman" w:cs="Times New Roman"/>
                <w:sz w:val="24"/>
                <w:szCs w:val="24"/>
              </w:rPr>
              <w:lastRenderedPageBreak/>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64"/>
          </w:p>
        </w:tc>
      </w:tr>
      <w:tr w:rsidR="001960B5" w:rsidRPr="001960B5" w14:paraId="520742A9" w14:textId="77777777" w:rsidTr="006F54DE">
        <w:trPr>
          <w:trHeight w:val="698"/>
        </w:trPr>
        <w:tc>
          <w:tcPr>
            <w:tcW w:w="2518" w:type="dxa"/>
          </w:tcPr>
          <w:p w14:paraId="54391AC5" w14:textId="77777777" w:rsidR="00C761BE" w:rsidRPr="001960B5" w:rsidRDefault="00C761BE" w:rsidP="001960B5">
            <w:pPr>
              <w:rPr>
                <w:rFonts w:ascii="Times New Roman" w:hAnsi="Times New Roman" w:cs="Times New Roman"/>
                <w:sz w:val="24"/>
                <w:szCs w:val="24"/>
              </w:rPr>
            </w:pPr>
            <w:bookmarkStart w:id="65" w:name="_Toc118236638"/>
            <w:r w:rsidRPr="001960B5">
              <w:rPr>
                <w:rFonts w:ascii="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65"/>
          </w:p>
        </w:tc>
        <w:tc>
          <w:tcPr>
            <w:tcW w:w="6095" w:type="dxa"/>
          </w:tcPr>
          <w:p w14:paraId="2DC4D4EE" w14:textId="77777777" w:rsidR="00C761BE" w:rsidRPr="001960B5" w:rsidRDefault="00C761BE" w:rsidP="001960B5">
            <w:pPr>
              <w:rPr>
                <w:rFonts w:ascii="Times New Roman" w:hAnsi="Times New Roman" w:cs="Times New Roman"/>
                <w:sz w:val="24"/>
                <w:szCs w:val="24"/>
              </w:rPr>
            </w:pPr>
          </w:p>
        </w:tc>
        <w:tc>
          <w:tcPr>
            <w:tcW w:w="6124" w:type="dxa"/>
          </w:tcPr>
          <w:p w14:paraId="73296E5F" w14:textId="77777777" w:rsidR="00C761BE" w:rsidRPr="001960B5" w:rsidRDefault="00C761BE" w:rsidP="001960B5">
            <w:pPr>
              <w:rPr>
                <w:rFonts w:ascii="Times New Roman" w:hAnsi="Times New Roman" w:cs="Times New Roman"/>
                <w:sz w:val="24"/>
                <w:szCs w:val="24"/>
              </w:rPr>
            </w:pPr>
            <w:bookmarkStart w:id="66" w:name="_Toc118236639"/>
            <w:r w:rsidRPr="001960B5">
              <w:rPr>
                <w:rFonts w:ascii="Times New Roman" w:hAnsi="Times New Roman" w:cs="Times New Roman"/>
                <w:sz w:val="24"/>
                <w:szCs w:val="24"/>
              </w:rPr>
              <w:t>сформировать знания об (о):</w:t>
            </w:r>
            <w:bookmarkEnd w:id="66"/>
          </w:p>
          <w:p w14:paraId="177C3065" w14:textId="77777777" w:rsidR="00C761BE" w:rsidRPr="001960B5" w:rsidRDefault="00C761BE" w:rsidP="001960B5">
            <w:pPr>
              <w:rPr>
                <w:rFonts w:ascii="Times New Roman" w:hAnsi="Times New Roman" w:cs="Times New Roman"/>
                <w:sz w:val="24"/>
                <w:szCs w:val="24"/>
              </w:rPr>
            </w:pPr>
            <w:bookmarkStart w:id="67" w:name="_Toc118236640"/>
            <w:r w:rsidRPr="001960B5">
              <w:rPr>
                <w:rFonts w:ascii="Times New Roman" w:hAnsi="Times New Roman" w:cs="Times New Roman"/>
                <w:sz w:val="24"/>
                <w:szCs w:val="24"/>
              </w:rPr>
              <w:t>-  особенностях процесса цифровизации и влиянии массовых коммуникаций на все сферы жизни общества;</w:t>
            </w:r>
            <w:bookmarkEnd w:id="67"/>
          </w:p>
          <w:p w14:paraId="12594C2A" w14:textId="77777777" w:rsidR="00C761BE" w:rsidRPr="001960B5" w:rsidRDefault="00C761BE" w:rsidP="001960B5">
            <w:pPr>
              <w:rPr>
                <w:rFonts w:ascii="Times New Roman" w:hAnsi="Times New Roman" w:cs="Times New Roman"/>
                <w:sz w:val="24"/>
                <w:szCs w:val="24"/>
              </w:rPr>
            </w:pPr>
            <w:bookmarkStart w:id="68" w:name="_Toc118236641"/>
            <w:r w:rsidRPr="001960B5">
              <w:rPr>
                <w:rFonts w:ascii="Times New Roman" w:hAnsi="Times New Roman" w:cs="Times New Roman"/>
                <w:sz w:val="24"/>
                <w:szCs w:val="24"/>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68"/>
          </w:p>
          <w:p w14:paraId="06CBA6F3" w14:textId="77777777" w:rsidR="00C761BE" w:rsidRPr="001960B5" w:rsidRDefault="00C761BE" w:rsidP="001960B5">
            <w:pPr>
              <w:rPr>
                <w:rFonts w:ascii="Times New Roman" w:hAnsi="Times New Roman" w:cs="Times New Roman"/>
                <w:sz w:val="24"/>
                <w:szCs w:val="24"/>
              </w:rPr>
            </w:pPr>
            <w:bookmarkStart w:id="69" w:name="_Toc118236642"/>
            <w:r w:rsidRPr="001960B5">
              <w:rPr>
                <w:rFonts w:ascii="Times New Roman" w:hAnsi="Times New Roman" w:cs="Times New Roman"/>
                <w:sz w:val="24"/>
                <w:szCs w:val="24"/>
              </w:rPr>
              <w:lastRenderedPageBreak/>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69"/>
          </w:p>
          <w:p w14:paraId="4DD07AE3" w14:textId="77777777" w:rsidR="00C761BE" w:rsidRPr="001960B5" w:rsidRDefault="00C761BE" w:rsidP="001960B5">
            <w:pPr>
              <w:rPr>
                <w:rFonts w:ascii="Times New Roman" w:hAnsi="Times New Roman" w:cs="Times New Roman"/>
                <w:sz w:val="24"/>
                <w:szCs w:val="24"/>
              </w:rPr>
            </w:pPr>
            <w:bookmarkStart w:id="70" w:name="_Toc118236643"/>
            <w:r w:rsidRPr="001960B5">
              <w:rPr>
                <w:rFonts w:ascii="Times New Roman" w:hAnsi="Times New Roman" w:cs="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70"/>
          </w:p>
        </w:tc>
      </w:tr>
      <w:tr w:rsidR="001960B5" w:rsidRPr="001960B5" w14:paraId="7D78F7B8" w14:textId="77777777" w:rsidTr="006F54DE">
        <w:trPr>
          <w:trHeight w:val="416"/>
        </w:trPr>
        <w:tc>
          <w:tcPr>
            <w:tcW w:w="2518" w:type="dxa"/>
          </w:tcPr>
          <w:p w14:paraId="7B953252" w14:textId="77777777" w:rsidR="00C761BE" w:rsidRPr="001960B5" w:rsidRDefault="00C761BE" w:rsidP="001960B5">
            <w:pPr>
              <w:rPr>
                <w:rFonts w:ascii="Times New Roman" w:hAnsi="Times New Roman" w:cs="Times New Roman"/>
                <w:sz w:val="24"/>
                <w:szCs w:val="24"/>
              </w:rPr>
            </w:pPr>
            <w:bookmarkStart w:id="71" w:name="_Toc118236644"/>
            <w:r w:rsidRPr="001960B5">
              <w:rPr>
                <w:rFonts w:ascii="Times New Roman" w:hAnsi="Times New Roman" w:cs="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71"/>
          </w:p>
        </w:tc>
        <w:tc>
          <w:tcPr>
            <w:tcW w:w="6095" w:type="dxa"/>
          </w:tcPr>
          <w:p w14:paraId="25B86755" w14:textId="77777777" w:rsidR="00C761BE" w:rsidRPr="001960B5" w:rsidRDefault="00C761BE" w:rsidP="001960B5">
            <w:pPr>
              <w:rPr>
                <w:rFonts w:ascii="Times New Roman" w:hAnsi="Times New Roman" w:cs="Times New Roman"/>
                <w:sz w:val="24"/>
                <w:szCs w:val="24"/>
              </w:rPr>
            </w:pPr>
            <w:bookmarkStart w:id="72" w:name="_Toc118236645"/>
            <w:r w:rsidRPr="001960B5">
              <w:rPr>
                <w:rFonts w:ascii="Times New Roman" w:hAnsi="Times New Roman" w:cs="Times New Roman"/>
                <w:sz w:val="24"/>
                <w:szCs w:val="24"/>
              </w:rPr>
              <w:t>В области духовно-нравственного воспитания:</w:t>
            </w:r>
            <w:bookmarkEnd w:id="72"/>
          </w:p>
          <w:p w14:paraId="2E60DEF4" w14:textId="77777777" w:rsidR="00C761BE" w:rsidRPr="001960B5" w:rsidRDefault="00C761BE" w:rsidP="001960B5">
            <w:pPr>
              <w:rPr>
                <w:rFonts w:ascii="Times New Roman" w:hAnsi="Times New Roman" w:cs="Times New Roman"/>
                <w:sz w:val="24"/>
                <w:szCs w:val="24"/>
              </w:rPr>
            </w:pPr>
            <w:bookmarkStart w:id="73" w:name="_Toc118236646"/>
            <w:r w:rsidRPr="001960B5">
              <w:rPr>
                <w:rFonts w:ascii="Times New Roman" w:hAnsi="Times New Roman" w:cs="Times New Roman"/>
                <w:sz w:val="24"/>
                <w:szCs w:val="24"/>
              </w:rPr>
              <w:t>-- сформированность нравственного сознания, этического поведения;</w:t>
            </w:r>
            <w:bookmarkEnd w:id="73"/>
          </w:p>
          <w:p w14:paraId="5555FD86" w14:textId="77777777" w:rsidR="00C761BE" w:rsidRPr="001960B5" w:rsidRDefault="00C761BE" w:rsidP="001960B5">
            <w:pPr>
              <w:rPr>
                <w:rFonts w:ascii="Times New Roman" w:hAnsi="Times New Roman" w:cs="Times New Roman"/>
                <w:sz w:val="24"/>
                <w:szCs w:val="24"/>
              </w:rPr>
            </w:pPr>
            <w:bookmarkStart w:id="74" w:name="_Toc118236647"/>
            <w:r w:rsidRPr="001960B5">
              <w:rPr>
                <w:rFonts w:ascii="Times New Roman" w:hAnsi="Times New Roman" w:cs="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74"/>
          </w:p>
          <w:p w14:paraId="5EEBD113" w14:textId="77777777" w:rsidR="00C761BE" w:rsidRPr="001960B5" w:rsidRDefault="00C761BE" w:rsidP="001960B5">
            <w:pPr>
              <w:rPr>
                <w:rFonts w:ascii="Times New Roman" w:hAnsi="Times New Roman" w:cs="Times New Roman"/>
                <w:sz w:val="24"/>
                <w:szCs w:val="24"/>
              </w:rPr>
            </w:pPr>
            <w:bookmarkStart w:id="75" w:name="_Toc118236648"/>
            <w:r w:rsidRPr="001960B5">
              <w:rPr>
                <w:rFonts w:ascii="Times New Roman" w:hAnsi="Times New Roman" w:cs="Times New Roman"/>
                <w:sz w:val="24"/>
                <w:szCs w:val="24"/>
              </w:rPr>
              <w:t>- осознание личного вклада в построение устойчивого будущего;</w:t>
            </w:r>
            <w:bookmarkEnd w:id="75"/>
          </w:p>
          <w:p w14:paraId="17C0A61D" w14:textId="77777777" w:rsidR="00C761BE" w:rsidRPr="001960B5" w:rsidRDefault="00C761BE" w:rsidP="001960B5">
            <w:pPr>
              <w:rPr>
                <w:rFonts w:ascii="Times New Roman" w:hAnsi="Times New Roman" w:cs="Times New Roman"/>
                <w:sz w:val="24"/>
                <w:szCs w:val="24"/>
              </w:rPr>
            </w:pPr>
            <w:bookmarkStart w:id="76" w:name="_Toc118236649"/>
            <w:r w:rsidRPr="001960B5">
              <w:rPr>
                <w:rFonts w:ascii="Times New Roman" w:hAnsi="Times New Roman" w:cs="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76"/>
          </w:p>
          <w:p w14:paraId="54B162B4" w14:textId="77777777" w:rsidR="00C761BE" w:rsidRPr="001960B5" w:rsidRDefault="00C761BE" w:rsidP="001960B5">
            <w:pPr>
              <w:rPr>
                <w:rFonts w:ascii="Times New Roman" w:hAnsi="Times New Roman" w:cs="Times New Roman"/>
                <w:sz w:val="24"/>
                <w:szCs w:val="24"/>
              </w:rPr>
            </w:pPr>
            <w:bookmarkStart w:id="77" w:name="_Toc118236650"/>
            <w:r w:rsidRPr="001960B5">
              <w:rPr>
                <w:rFonts w:ascii="Times New Roman" w:hAnsi="Times New Roman" w:cs="Times New Roman"/>
                <w:sz w:val="24"/>
                <w:szCs w:val="24"/>
              </w:rPr>
              <w:t>Овладение универсальными регулятивными действиями:</w:t>
            </w:r>
            <w:bookmarkEnd w:id="77"/>
          </w:p>
          <w:p w14:paraId="342467C3" w14:textId="77777777" w:rsidR="00C761BE" w:rsidRPr="001960B5" w:rsidRDefault="00C761BE" w:rsidP="001960B5">
            <w:pPr>
              <w:rPr>
                <w:rFonts w:ascii="Times New Roman" w:hAnsi="Times New Roman" w:cs="Times New Roman"/>
                <w:sz w:val="24"/>
                <w:szCs w:val="24"/>
              </w:rPr>
            </w:pPr>
            <w:bookmarkStart w:id="78" w:name="_Toc118236651"/>
            <w:r w:rsidRPr="001960B5">
              <w:rPr>
                <w:rFonts w:ascii="Times New Roman" w:hAnsi="Times New Roman" w:cs="Times New Roman"/>
                <w:sz w:val="24"/>
                <w:szCs w:val="24"/>
              </w:rPr>
              <w:t>а) самоорганизация:</w:t>
            </w:r>
            <w:bookmarkEnd w:id="78"/>
          </w:p>
          <w:p w14:paraId="73AD6B8B" w14:textId="77777777" w:rsidR="00C761BE" w:rsidRPr="001960B5" w:rsidRDefault="00C761BE" w:rsidP="001960B5">
            <w:pPr>
              <w:rPr>
                <w:rFonts w:ascii="Times New Roman" w:hAnsi="Times New Roman" w:cs="Times New Roman"/>
                <w:sz w:val="24"/>
                <w:szCs w:val="24"/>
              </w:rPr>
            </w:pPr>
            <w:bookmarkStart w:id="79" w:name="_Toc118236652"/>
            <w:r w:rsidRPr="001960B5">
              <w:rPr>
                <w:rFonts w:ascii="Times New Roman" w:hAnsi="Times New Roman" w:cs="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79"/>
          </w:p>
          <w:p w14:paraId="5F03AD2E" w14:textId="77777777" w:rsidR="00C761BE" w:rsidRPr="001960B5" w:rsidRDefault="00C761BE" w:rsidP="001960B5">
            <w:pPr>
              <w:rPr>
                <w:rFonts w:ascii="Times New Roman" w:hAnsi="Times New Roman" w:cs="Times New Roman"/>
                <w:sz w:val="24"/>
                <w:szCs w:val="24"/>
              </w:rPr>
            </w:pPr>
            <w:bookmarkStart w:id="80" w:name="_Toc118236653"/>
            <w:r w:rsidRPr="001960B5">
              <w:rPr>
                <w:rFonts w:ascii="Times New Roman" w:hAnsi="Times New Roman" w:cs="Times New Roman"/>
                <w:sz w:val="24"/>
                <w:szCs w:val="24"/>
              </w:rPr>
              <w:lastRenderedPageBreak/>
              <w:t>- самостоятельно составлять план решения проблемы с учетом имеющихся ресурсов, собственных возможностей и предпочтений;</w:t>
            </w:r>
            <w:bookmarkEnd w:id="80"/>
          </w:p>
          <w:p w14:paraId="2B1796F4" w14:textId="77777777" w:rsidR="00C761BE" w:rsidRPr="001960B5" w:rsidRDefault="00C761BE" w:rsidP="001960B5">
            <w:pPr>
              <w:rPr>
                <w:rFonts w:ascii="Times New Roman" w:hAnsi="Times New Roman" w:cs="Times New Roman"/>
                <w:sz w:val="24"/>
                <w:szCs w:val="24"/>
              </w:rPr>
            </w:pPr>
            <w:bookmarkStart w:id="81" w:name="_Toc118236654"/>
            <w:r w:rsidRPr="001960B5">
              <w:rPr>
                <w:rFonts w:ascii="Times New Roman" w:hAnsi="Times New Roman" w:cs="Times New Roman"/>
                <w:sz w:val="24"/>
                <w:szCs w:val="24"/>
              </w:rPr>
              <w:t>- давать оценку новым ситуациям;</w:t>
            </w:r>
            <w:bookmarkEnd w:id="81"/>
          </w:p>
          <w:p w14:paraId="4306CEEE" w14:textId="77777777" w:rsidR="00C761BE" w:rsidRPr="001960B5" w:rsidRDefault="00C761BE" w:rsidP="001960B5">
            <w:pPr>
              <w:rPr>
                <w:rFonts w:ascii="Times New Roman" w:hAnsi="Times New Roman" w:cs="Times New Roman"/>
                <w:sz w:val="24"/>
                <w:szCs w:val="24"/>
              </w:rPr>
            </w:pPr>
            <w:bookmarkStart w:id="82" w:name="_Toc118236655"/>
            <w:r w:rsidRPr="001960B5">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82"/>
          </w:p>
          <w:p w14:paraId="773D5474" w14:textId="77777777" w:rsidR="00C761BE" w:rsidRPr="001960B5" w:rsidRDefault="00C761BE" w:rsidP="001960B5">
            <w:pPr>
              <w:rPr>
                <w:rFonts w:ascii="Times New Roman" w:hAnsi="Times New Roman" w:cs="Times New Roman"/>
                <w:sz w:val="24"/>
                <w:szCs w:val="24"/>
              </w:rPr>
            </w:pPr>
            <w:bookmarkStart w:id="83" w:name="_Toc118236656"/>
            <w:r w:rsidRPr="001960B5">
              <w:rPr>
                <w:rFonts w:ascii="Times New Roman" w:hAnsi="Times New Roman" w:cs="Times New Roman"/>
                <w:sz w:val="24"/>
                <w:szCs w:val="24"/>
              </w:rPr>
              <w:t>б) самоконтроль:</w:t>
            </w:r>
            <w:bookmarkEnd w:id="83"/>
          </w:p>
          <w:p w14:paraId="06DDD7BC" w14:textId="77777777" w:rsidR="00C761BE" w:rsidRPr="001960B5" w:rsidRDefault="00C761BE" w:rsidP="001960B5">
            <w:pPr>
              <w:rPr>
                <w:rFonts w:ascii="Times New Roman" w:hAnsi="Times New Roman" w:cs="Times New Roman"/>
                <w:sz w:val="24"/>
                <w:szCs w:val="24"/>
              </w:rPr>
            </w:pPr>
            <w:bookmarkStart w:id="84" w:name="_Toc118236657"/>
            <w:r w:rsidRPr="001960B5">
              <w:rPr>
                <w:rFonts w:ascii="Times New Roman" w:hAnsi="Times New Roman" w:cs="Times New Roman"/>
                <w:sz w:val="24"/>
                <w:szCs w:val="24"/>
              </w:rPr>
              <w:t>использовать приемы рефлексии для оценки ситуации, выбора верного решения;</w:t>
            </w:r>
            <w:bookmarkEnd w:id="84"/>
          </w:p>
          <w:p w14:paraId="07AA08DD" w14:textId="77777777" w:rsidR="00C761BE" w:rsidRPr="001960B5" w:rsidRDefault="00C761BE" w:rsidP="001960B5">
            <w:pPr>
              <w:rPr>
                <w:rFonts w:ascii="Times New Roman" w:hAnsi="Times New Roman" w:cs="Times New Roman"/>
                <w:sz w:val="24"/>
                <w:szCs w:val="24"/>
              </w:rPr>
            </w:pPr>
            <w:bookmarkStart w:id="85" w:name="_Toc118236658"/>
            <w:r w:rsidRPr="001960B5">
              <w:rPr>
                <w:rFonts w:ascii="Times New Roman" w:hAnsi="Times New Roman" w:cs="Times New Roman"/>
                <w:sz w:val="24"/>
                <w:szCs w:val="24"/>
              </w:rPr>
              <w:t>- уметь оценивать риски и своевременно принимать решения по их снижению;</w:t>
            </w:r>
            <w:bookmarkEnd w:id="85"/>
          </w:p>
          <w:p w14:paraId="2122B74A" w14:textId="77777777" w:rsidR="00C761BE" w:rsidRPr="001960B5" w:rsidRDefault="00C761BE" w:rsidP="001960B5">
            <w:pPr>
              <w:rPr>
                <w:rFonts w:ascii="Times New Roman" w:hAnsi="Times New Roman" w:cs="Times New Roman"/>
                <w:sz w:val="24"/>
                <w:szCs w:val="24"/>
              </w:rPr>
            </w:pPr>
            <w:bookmarkStart w:id="86" w:name="_Toc118236659"/>
            <w:r w:rsidRPr="001960B5">
              <w:rPr>
                <w:rFonts w:ascii="Times New Roman" w:hAnsi="Times New Roman" w:cs="Times New Roman"/>
                <w:sz w:val="24"/>
                <w:szCs w:val="24"/>
              </w:rPr>
              <w:t>в) эмоциональный интеллект, предполагающий сформированность:</w:t>
            </w:r>
            <w:bookmarkEnd w:id="86"/>
          </w:p>
          <w:p w14:paraId="4BDE63C7" w14:textId="77777777" w:rsidR="00C761BE" w:rsidRPr="001960B5" w:rsidRDefault="00C761BE" w:rsidP="001960B5">
            <w:pPr>
              <w:rPr>
                <w:rFonts w:ascii="Times New Roman" w:hAnsi="Times New Roman" w:cs="Times New Roman"/>
                <w:sz w:val="24"/>
                <w:szCs w:val="24"/>
              </w:rPr>
            </w:pPr>
            <w:bookmarkStart w:id="87" w:name="_Toc118236660"/>
            <w:r w:rsidRPr="001960B5">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87"/>
          </w:p>
          <w:p w14:paraId="2DA6B797" w14:textId="77777777" w:rsidR="00C761BE" w:rsidRPr="001960B5" w:rsidRDefault="00C761BE" w:rsidP="001960B5">
            <w:pPr>
              <w:rPr>
                <w:rFonts w:ascii="Times New Roman" w:hAnsi="Times New Roman" w:cs="Times New Roman"/>
                <w:sz w:val="24"/>
                <w:szCs w:val="24"/>
              </w:rPr>
            </w:pPr>
            <w:bookmarkStart w:id="88" w:name="_Toc118236661"/>
            <w:r w:rsidRPr="001960B5">
              <w:rPr>
                <w:rFonts w:ascii="Times New Roman" w:hAnsi="Times New Roman" w:cs="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88"/>
          </w:p>
          <w:p w14:paraId="6FDDDDB7" w14:textId="77777777" w:rsidR="00C761BE" w:rsidRPr="001960B5" w:rsidRDefault="00C761BE" w:rsidP="001960B5">
            <w:pPr>
              <w:rPr>
                <w:rFonts w:ascii="Times New Roman" w:hAnsi="Times New Roman" w:cs="Times New Roman"/>
                <w:sz w:val="24"/>
                <w:szCs w:val="24"/>
              </w:rPr>
            </w:pPr>
            <w:bookmarkStart w:id="89" w:name="_Toc118236662"/>
            <w:r w:rsidRPr="001960B5">
              <w:rPr>
                <w:rFonts w:ascii="Times New Roman" w:hAnsi="Times New Roman" w:cs="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89"/>
          </w:p>
        </w:tc>
        <w:tc>
          <w:tcPr>
            <w:tcW w:w="6124" w:type="dxa"/>
          </w:tcPr>
          <w:p w14:paraId="2D8FA8B9" w14:textId="77777777" w:rsidR="00C761BE" w:rsidRPr="001960B5" w:rsidRDefault="00C761BE" w:rsidP="001960B5">
            <w:pPr>
              <w:rPr>
                <w:rFonts w:ascii="Times New Roman" w:hAnsi="Times New Roman" w:cs="Times New Roman"/>
                <w:sz w:val="24"/>
                <w:szCs w:val="24"/>
              </w:rPr>
            </w:pPr>
            <w:bookmarkStart w:id="90" w:name="_Toc118236663"/>
            <w:r w:rsidRPr="001960B5">
              <w:rPr>
                <w:rFonts w:ascii="Times New Roman" w:hAnsi="Times New Roman" w:cs="Times New Roman"/>
                <w:sz w:val="24"/>
                <w:szCs w:val="24"/>
              </w:rPr>
              <w:lastRenderedPageBreak/>
              <w:t>сформировать знания об (о):</w:t>
            </w:r>
            <w:bookmarkEnd w:id="90"/>
          </w:p>
          <w:p w14:paraId="7B4882C4" w14:textId="77777777" w:rsidR="00C761BE" w:rsidRPr="001960B5" w:rsidRDefault="00C761BE" w:rsidP="001960B5">
            <w:pPr>
              <w:rPr>
                <w:rFonts w:ascii="Times New Roman" w:hAnsi="Times New Roman" w:cs="Times New Roman"/>
                <w:sz w:val="24"/>
                <w:szCs w:val="24"/>
              </w:rPr>
            </w:pPr>
            <w:bookmarkStart w:id="91" w:name="_Toc118236664"/>
            <w:r w:rsidRPr="001960B5">
              <w:rPr>
                <w:rFonts w:ascii="Times New Roman" w:hAnsi="Times New Roman" w:cs="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91"/>
          </w:p>
          <w:p w14:paraId="27CD96EF" w14:textId="77777777" w:rsidR="00C761BE" w:rsidRPr="001960B5" w:rsidRDefault="00C761BE" w:rsidP="001960B5">
            <w:pPr>
              <w:rPr>
                <w:rFonts w:ascii="Times New Roman" w:hAnsi="Times New Roman" w:cs="Times New Roman"/>
                <w:sz w:val="24"/>
                <w:szCs w:val="24"/>
              </w:rPr>
            </w:pPr>
            <w:bookmarkStart w:id="92" w:name="_Toc118236665"/>
            <w:r w:rsidRPr="001960B5">
              <w:rPr>
                <w:rFonts w:ascii="Times New Roman" w:hAnsi="Times New Roman" w:cs="Times New Roman"/>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92"/>
          </w:p>
          <w:p w14:paraId="152420E0" w14:textId="77777777" w:rsidR="00C761BE" w:rsidRPr="001960B5" w:rsidRDefault="00C761BE" w:rsidP="001960B5">
            <w:pPr>
              <w:rPr>
                <w:rFonts w:ascii="Times New Roman" w:hAnsi="Times New Roman" w:cs="Times New Roman"/>
                <w:sz w:val="24"/>
                <w:szCs w:val="24"/>
              </w:rPr>
            </w:pPr>
            <w:bookmarkStart w:id="93" w:name="_Toc118236666"/>
            <w:r w:rsidRPr="001960B5">
              <w:rPr>
                <w:rFonts w:ascii="Times New Roman" w:hAnsi="Times New Roman" w:cs="Times New Roman"/>
                <w:sz w:val="24"/>
                <w:szCs w:val="24"/>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w:t>
            </w:r>
            <w:r w:rsidRPr="001960B5">
              <w:rPr>
                <w:rFonts w:ascii="Times New Roman" w:hAnsi="Times New Roman" w:cs="Times New Roman"/>
                <w:sz w:val="24"/>
                <w:szCs w:val="24"/>
              </w:rPr>
              <w:lastRenderedPageBreak/>
              <w:t>проблематике, составлять сложный и тезисный план развернутых ответов, анализировать неадаптированные тексты на социальную тематику;</w:t>
            </w:r>
            <w:bookmarkEnd w:id="93"/>
          </w:p>
          <w:p w14:paraId="260DE0E2" w14:textId="77777777" w:rsidR="00C761BE" w:rsidRPr="001960B5" w:rsidRDefault="00C761BE" w:rsidP="001960B5">
            <w:pPr>
              <w:rPr>
                <w:rFonts w:ascii="Times New Roman" w:hAnsi="Times New Roman" w:cs="Times New Roman"/>
                <w:sz w:val="24"/>
                <w:szCs w:val="24"/>
              </w:rPr>
            </w:pPr>
            <w:bookmarkStart w:id="94" w:name="_Toc118236667"/>
            <w:r w:rsidRPr="001960B5">
              <w:rPr>
                <w:rFonts w:ascii="Times New Roman" w:hAnsi="Times New Roman" w:cs="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94"/>
          </w:p>
        </w:tc>
      </w:tr>
      <w:tr w:rsidR="001960B5" w:rsidRPr="001960B5" w14:paraId="6730F65F" w14:textId="77777777" w:rsidTr="006F54DE">
        <w:trPr>
          <w:trHeight w:val="699"/>
        </w:trPr>
        <w:tc>
          <w:tcPr>
            <w:tcW w:w="2518" w:type="dxa"/>
          </w:tcPr>
          <w:p w14:paraId="24C441D6" w14:textId="77777777" w:rsidR="00C761BE" w:rsidRPr="001960B5" w:rsidRDefault="00C761BE" w:rsidP="001960B5">
            <w:pPr>
              <w:rPr>
                <w:rFonts w:ascii="Times New Roman" w:hAnsi="Times New Roman" w:cs="Times New Roman"/>
                <w:sz w:val="24"/>
                <w:szCs w:val="24"/>
              </w:rPr>
            </w:pPr>
            <w:bookmarkStart w:id="95" w:name="_Toc118236668"/>
            <w:r w:rsidRPr="001960B5">
              <w:rPr>
                <w:rFonts w:ascii="Times New Roman" w:hAnsi="Times New Roman" w:cs="Times New Roman"/>
                <w:sz w:val="24"/>
                <w:szCs w:val="24"/>
              </w:rPr>
              <w:lastRenderedPageBreak/>
              <w:t>ОК 04. Эффективно взаимодействовать и работать в коллективе и команде</w:t>
            </w:r>
            <w:bookmarkEnd w:id="95"/>
          </w:p>
        </w:tc>
        <w:tc>
          <w:tcPr>
            <w:tcW w:w="6095" w:type="dxa"/>
          </w:tcPr>
          <w:p w14:paraId="181E691D" w14:textId="77777777" w:rsidR="00C761BE" w:rsidRPr="001960B5" w:rsidRDefault="00C761BE" w:rsidP="001960B5">
            <w:pPr>
              <w:rPr>
                <w:rFonts w:ascii="Times New Roman" w:hAnsi="Times New Roman" w:cs="Times New Roman"/>
                <w:sz w:val="24"/>
                <w:szCs w:val="24"/>
              </w:rPr>
            </w:pPr>
            <w:bookmarkStart w:id="96" w:name="_Toc118236669"/>
            <w:r w:rsidRPr="001960B5">
              <w:rPr>
                <w:rFonts w:ascii="Times New Roman" w:hAnsi="Times New Roman" w:cs="Times New Roman"/>
                <w:sz w:val="24"/>
                <w:szCs w:val="24"/>
              </w:rPr>
              <w:t>- готовность к саморазвитию, самостоятельности и самоопределению;</w:t>
            </w:r>
            <w:bookmarkEnd w:id="96"/>
          </w:p>
          <w:p w14:paraId="61B3441E" w14:textId="77777777" w:rsidR="00C761BE" w:rsidRPr="001960B5" w:rsidRDefault="00C761BE" w:rsidP="001960B5">
            <w:pPr>
              <w:rPr>
                <w:rFonts w:ascii="Times New Roman" w:hAnsi="Times New Roman" w:cs="Times New Roman"/>
                <w:sz w:val="24"/>
                <w:szCs w:val="24"/>
              </w:rPr>
            </w:pPr>
            <w:bookmarkStart w:id="97" w:name="_Toc118236670"/>
            <w:r w:rsidRPr="001960B5">
              <w:rPr>
                <w:rFonts w:ascii="Times New Roman" w:hAnsi="Times New Roman" w:cs="Times New Roman"/>
                <w:sz w:val="24"/>
                <w:szCs w:val="24"/>
              </w:rPr>
              <w:t>-овладение навыками учебно-исследовательской, проектной и социальной деятельности;</w:t>
            </w:r>
            <w:bookmarkEnd w:id="97"/>
          </w:p>
          <w:p w14:paraId="354910C9" w14:textId="77777777" w:rsidR="00C761BE" w:rsidRPr="001960B5" w:rsidRDefault="00C761BE" w:rsidP="001960B5">
            <w:pPr>
              <w:rPr>
                <w:rFonts w:ascii="Times New Roman" w:hAnsi="Times New Roman" w:cs="Times New Roman"/>
                <w:sz w:val="24"/>
                <w:szCs w:val="24"/>
              </w:rPr>
            </w:pPr>
            <w:bookmarkStart w:id="98" w:name="_Toc118236671"/>
            <w:r w:rsidRPr="001960B5">
              <w:rPr>
                <w:rFonts w:ascii="Times New Roman" w:hAnsi="Times New Roman" w:cs="Times New Roman"/>
                <w:sz w:val="24"/>
                <w:szCs w:val="24"/>
              </w:rPr>
              <w:t>Овладение универсальными коммуникативными действиями:</w:t>
            </w:r>
            <w:bookmarkEnd w:id="98"/>
          </w:p>
          <w:p w14:paraId="4F15B959" w14:textId="77777777" w:rsidR="00C761BE" w:rsidRPr="001960B5" w:rsidRDefault="00C761BE" w:rsidP="001960B5">
            <w:pPr>
              <w:rPr>
                <w:rFonts w:ascii="Times New Roman" w:hAnsi="Times New Roman" w:cs="Times New Roman"/>
                <w:sz w:val="24"/>
                <w:szCs w:val="24"/>
              </w:rPr>
            </w:pPr>
            <w:bookmarkStart w:id="99" w:name="_Toc118236672"/>
            <w:r w:rsidRPr="001960B5">
              <w:rPr>
                <w:rFonts w:ascii="Times New Roman" w:hAnsi="Times New Roman" w:cs="Times New Roman"/>
                <w:sz w:val="24"/>
                <w:szCs w:val="24"/>
              </w:rPr>
              <w:t>б) совместная деятельность:</w:t>
            </w:r>
            <w:bookmarkEnd w:id="99"/>
          </w:p>
          <w:p w14:paraId="0F746C5E" w14:textId="77777777" w:rsidR="00C761BE" w:rsidRPr="001960B5" w:rsidRDefault="00C761BE" w:rsidP="001960B5">
            <w:pPr>
              <w:rPr>
                <w:rFonts w:ascii="Times New Roman" w:hAnsi="Times New Roman" w:cs="Times New Roman"/>
                <w:sz w:val="24"/>
                <w:szCs w:val="24"/>
              </w:rPr>
            </w:pPr>
            <w:bookmarkStart w:id="100" w:name="_Toc118236673"/>
            <w:r w:rsidRPr="001960B5">
              <w:rPr>
                <w:rFonts w:ascii="Times New Roman" w:hAnsi="Times New Roman" w:cs="Times New Roman"/>
                <w:sz w:val="24"/>
                <w:szCs w:val="24"/>
              </w:rPr>
              <w:t>- понимать и использовать преимущества командной и индивидуальной работы;</w:t>
            </w:r>
            <w:bookmarkEnd w:id="100"/>
          </w:p>
          <w:p w14:paraId="006E0E3F" w14:textId="77777777" w:rsidR="00C761BE" w:rsidRPr="001960B5" w:rsidRDefault="00C761BE" w:rsidP="001960B5">
            <w:pPr>
              <w:rPr>
                <w:rFonts w:ascii="Times New Roman" w:hAnsi="Times New Roman" w:cs="Times New Roman"/>
                <w:sz w:val="24"/>
                <w:szCs w:val="24"/>
              </w:rPr>
            </w:pPr>
            <w:bookmarkStart w:id="101" w:name="_Toc118236674"/>
            <w:r w:rsidRPr="001960B5">
              <w:rPr>
                <w:rFonts w:ascii="Times New Roman" w:hAnsi="Times New Roman" w:cs="Times New Roman"/>
                <w:sz w:val="24"/>
                <w:szCs w:val="24"/>
              </w:rPr>
              <w:lastRenderedPageBreak/>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101"/>
          </w:p>
          <w:p w14:paraId="19252DED" w14:textId="77777777" w:rsidR="00C761BE" w:rsidRPr="001960B5" w:rsidRDefault="00C761BE" w:rsidP="001960B5">
            <w:pPr>
              <w:rPr>
                <w:rFonts w:ascii="Times New Roman" w:hAnsi="Times New Roman" w:cs="Times New Roman"/>
                <w:sz w:val="24"/>
                <w:szCs w:val="24"/>
              </w:rPr>
            </w:pPr>
            <w:bookmarkStart w:id="102" w:name="_Toc118236675"/>
            <w:r w:rsidRPr="001960B5">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bookmarkEnd w:id="102"/>
          </w:p>
          <w:p w14:paraId="425FA8ED" w14:textId="77777777" w:rsidR="00C761BE" w:rsidRPr="001960B5" w:rsidRDefault="00C761BE" w:rsidP="001960B5">
            <w:pPr>
              <w:rPr>
                <w:rFonts w:ascii="Times New Roman" w:hAnsi="Times New Roman" w:cs="Times New Roman"/>
                <w:sz w:val="24"/>
                <w:szCs w:val="24"/>
              </w:rPr>
            </w:pPr>
            <w:bookmarkStart w:id="103" w:name="_Toc118236676"/>
            <w:r w:rsidRPr="001960B5">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103"/>
          </w:p>
          <w:p w14:paraId="6AE06A8B" w14:textId="77777777" w:rsidR="00C761BE" w:rsidRPr="001960B5" w:rsidRDefault="00C761BE" w:rsidP="001960B5">
            <w:pPr>
              <w:rPr>
                <w:rFonts w:ascii="Times New Roman" w:hAnsi="Times New Roman" w:cs="Times New Roman"/>
                <w:sz w:val="24"/>
                <w:szCs w:val="24"/>
              </w:rPr>
            </w:pPr>
            <w:bookmarkStart w:id="104" w:name="_Toc118236677"/>
            <w:r w:rsidRPr="001960B5">
              <w:rPr>
                <w:rFonts w:ascii="Times New Roman" w:hAnsi="Times New Roman" w:cs="Times New Roman"/>
                <w:sz w:val="24"/>
                <w:szCs w:val="24"/>
              </w:rPr>
              <w:t>Овладение универсальными регулятивными действиями:</w:t>
            </w:r>
            <w:bookmarkEnd w:id="104"/>
          </w:p>
          <w:p w14:paraId="3E6441F2" w14:textId="77777777" w:rsidR="00C761BE" w:rsidRPr="001960B5" w:rsidRDefault="00C761BE" w:rsidP="001960B5">
            <w:pPr>
              <w:rPr>
                <w:rFonts w:ascii="Times New Roman" w:hAnsi="Times New Roman" w:cs="Times New Roman"/>
                <w:sz w:val="24"/>
                <w:szCs w:val="24"/>
              </w:rPr>
            </w:pPr>
            <w:bookmarkStart w:id="105" w:name="_Toc118236678"/>
            <w:r w:rsidRPr="001960B5">
              <w:rPr>
                <w:rFonts w:ascii="Times New Roman" w:hAnsi="Times New Roman" w:cs="Times New Roman"/>
                <w:sz w:val="24"/>
                <w:szCs w:val="24"/>
              </w:rPr>
              <w:t>г) принятие себя и других людей:</w:t>
            </w:r>
            <w:bookmarkEnd w:id="105"/>
          </w:p>
          <w:p w14:paraId="2742A6AD" w14:textId="77777777" w:rsidR="00C761BE" w:rsidRPr="001960B5" w:rsidRDefault="00C761BE" w:rsidP="001960B5">
            <w:pPr>
              <w:rPr>
                <w:rFonts w:ascii="Times New Roman" w:hAnsi="Times New Roman" w:cs="Times New Roman"/>
                <w:sz w:val="24"/>
                <w:szCs w:val="24"/>
              </w:rPr>
            </w:pPr>
            <w:bookmarkStart w:id="106" w:name="_Toc118236679"/>
            <w:r w:rsidRPr="001960B5">
              <w:rPr>
                <w:rFonts w:ascii="Times New Roman" w:hAnsi="Times New Roman" w:cs="Times New Roman"/>
                <w:sz w:val="24"/>
                <w:szCs w:val="24"/>
              </w:rPr>
              <w:t>- принимать мотивы и аргументы других людей при анализе результатов деятельности;</w:t>
            </w:r>
            <w:bookmarkEnd w:id="106"/>
          </w:p>
          <w:p w14:paraId="4300F272" w14:textId="77777777" w:rsidR="00C761BE" w:rsidRPr="001960B5" w:rsidRDefault="00C761BE" w:rsidP="001960B5">
            <w:pPr>
              <w:rPr>
                <w:rFonts w:ascii="Times New Roman" w:hAnsi="Times New Roman" w:cs="Times New Roman"/>
                <w:sz w:val="24"/>
                <w:szCs w:val="24"/>
              </w:rPr>
            </w:pPr>
            <w:bookmarkStart w:id="107" w:name="_Toc118236680"/>
            <w:r w:rsidRPr="001960B5">
              <w:rPr>
                <w:rFonts w:ascii="Times New Roman" w:hAnsi="Times New Roman" w:cs="Times New Roman"/>
                <w:sz w:val="24"/>
                <w:szCs w:val="24"/>
              </w:rPr>
              <w:t>- признавать свое право и право других людей на ошибки;</w:t>
            </w:r>
            <w:bookmarkEnd w:id="107"/>
          </w:p>
          <w:p w14:paraId="1661D0B7" w14:textId="77777777" w:rsidR="00C761BE" w:rsidRPr="001960B5" w:rsidRDefault="00C761BE" w:rsidP="001960B5">
            <w:pPr>
              <w:rPr>
                <w:rFonts w:ascii="Times New Roman" w:hAnsi="Times New Roman" w:cs="Times New Roman"/>
                <w:sz w:val="24"/>
                <w:szCs w:val="24"/>
              </w:rPr>
            </w:pPr>
            <w:bookmarkStart w:id="108" w:name="_Toc118236681"/>
            <w:r w:rsidRPr="001960B5">
              <w:rPr>
                <w:rFonts w:ascii="Times New Roman" w:hAnsi="Times New Roman" w:cs="Times New Roman"/>
                <w:sz w:val="24"/>
                <w:szCs w:val="24"/>
              </w:rPr>
              <w:t>- развивать способность понимать мир с позиции другого человека</w:t>
            </w:r>
            <w:bookmarkEnd w:id="108"/>
          </w:p>
        </w:tc>
        <w:tc>
          <w:tcPr>
            <w:tcW w:w="6124" w:type="dxa"/>
          </w:tcPr>
          <w:p w14:paraId="4190B307" w14:textId="77777777" w:rsidR="00C761BE" w:rsidRPr="001960B5" w:rsidRDefault="00C761BE" w:rsidP="001960B5">
            <w:pPr>
              <w:rPr>
                <w:rFonts w:ascii="Times New Roman" w:hAnsi="Times New Roman" w:cs="Times New Roman"/>
                <w:sz w:val="24"/>
                <w:szCs w:val="24"/>
              </w:rPr>
            </w:pPr>
            <w:bookmarkStart w:id="109" w:name="_Toc118236682"/>
            <w:r w:rsidRPr="001960B5">
              <w:rPr>
                <w:rFonts w:ascii="Times New Roman" w:hAnsi="Times New Roman" w:cs="Times New Roman"/>
                <w:sz w:val="24"/>
                <w:szCs w:val="24"/>
              </w:rPr>
              <w:lastRenderedPageBreak/>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w:t>
            </w:r>
            <w:r w:rsidRPr="001960B5">
              <w:rPr>
                <w:rFonts w:ascii="Times New Roman" w:hAnsi="Times New Roman" w:cs="Times New Roman"/>
                <w:sz w:val="24"/>
                <w:szCs w:val="24"/>
              </w:rPr>
              <w:lastRenderedPageBreak/>
              <w:t>образования; использовать средства информационно-коммуникационных технологий в решении различных задач</w:t>
            </w:r>
            <w:bookmarkEnd w:id="109"/>
          </w:p>
        </w:tc>
      </w:tr>
      <w:tr w:rsidR="001960B5" w:rsidRPr="001960B5" w14:paraId="5D99A078" w14:textId="77777777" w:rsidTr="006F54DE">
        <w:trPr>
          <w:trHeight w:val="698"/>
        </w:trPr>
        <w:tc>
          <w:tcPr>
            <w:tcW w:w="2518" w:type="dxa"/>
          </w:tcPr>
          <w:p w14:paraId="5C688AC1" w14:textId="77777777" w:rsidR="00C761BE" w:rsidRPr="001960B5" w:rsidRDefault="00C761BE" w:rsidP="001960B5">
            <w:pPr>
              <w:rPr>
                <w:rFonts w:ascii="Times New Roman" w:hAnsi="Times New Roman" w:cs="Times New Roman"/>
                <w:sz w:val="24"/>
                <w:szCs w:val="24"/>
              </w:rPr>
            </w:pPr>
            <w:bookmarkStart w:id="110" w:name="_Toc118236683"/>
            <w:r w:rsidRPr="001960B5">
              <w:rPr>
                <w:rFonts w:ascii="Times New Roman" w:hAnsi="Times New Roman" w:cs="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110"/>
          </w:p>
        </w:tc>
        <w:tc>
          <w:tcPr>
            <w:tcW w:w="6095" w:type="dxa"/>
          </w:tcPr>
          <w:p w14:paraId="319FEBB3" w14:textId="77777777" w:rsidR="00C761BE" w:rsidRPr="001960B5" w:rsidRDefault="00C761BE" w:rsidP="001960B5">
            <w:pPr>
              <w:rPr>
                <w:rFonts w:ascii="Times New Roman" w:hAnsi="Times New Roman" w:cs="Times New Roman"/>
                <w:sz w:val="24"/>
                <w:szCs w:val="24"/>
              </w:rPr>
            </w:pPr>
            <w:bookmarkStart w:id="111" w:name="_Toc118236684"/>
            <w:r w:rsidRPr="001960B5">
              <w:rPr>
                <w:rFonts w:ascii="Times New Roman" w:hAnsi="Times New Roman" w:cs="Times New Roman"/>
                <w:sz w:val="24"/>
                <w:szCs w:val="24"/>
              </w:rPr>
              <w:t>В области эстетического воспитания:</w:t>
            </w:r>
            <w:bookmarkEnd w:id="111"/>
          </w:p>
          <w:p w14:paraId="5F2206D8" w14:textId="77777777" w:rsidR="00C761BE" w:rsidRPr="001960B5" w:rsidRDefault="00C761BE" w:rsidP="001960B5">
            <w:pPr>
              <w:rPr>
                <w:rFonts w:ascii="Times New Roman" w:hAnsi="Times New Roman" w:cs="Times New Roman"/>
                <w:sz w:val="24"/>
                <w:szCs w:val="24"/>
              </w:rPr>
            </w:pPr>
            <w:bookmarkStart w:id="112" w:name="_Toc118236685"/>
            <w:r w:rsidRPr="001960B5">
              <w:rPr>
                <w:rFonts w:ascii="Times New Roman" w:hAnsi="Times New Roman" w:cs="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112"/>
          </w:p>
          <w:p w14:paraId="376D7DFC" w14:textId="77777777" w:rsidR="00C761BE" w:rsidRPr="001960B5" w:rsidRDefault="00C761BE" w:rsidP="001960B5">
            <w:pPr>
              <w:rPr>
                <w:rFonts w:ascii="Times New Roman" w:hAnsi="Times New Roman" w:cs="Times New Roman"/>
                <w:sz w:val="24"/>
                <w:szCs w:val="24"/>
              </w:rPr>
            </w:pPr>
            <w:bookmarkStart w:id="113" w:name="_Toc118236686"/>
            <w:r w:rsidRPr="001960B5">
              <w:rPr>
                <w:rFonts w:ascii="Times New Roman" w:hAnsi="Times New Roman" w:cs="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113"/>
          </w:p>
          <w:p w14:paraId="7E870D80" w14:textId="77777777" w:rsidR="00C761BE" w:rsidRPr="001960B5" w:rsidRDefault="00C761BE" w:rsidP="001960B5">
            <w:pPr>
              <w:rPr>
                <w:rFonts w:ascii="Times New Roman" w:hAnsi="Times New Roman" w:cs="Times New Roman"/>
                <w:sz w:val="24"/>
                <w:szCs w:val="24"/>
              </w:rPr>
            </w:pPr>
            <w:bookmarkStart w:id="114" w:name="_Toc118236687"/>
            <w:r w:rsidRPr="001960B5">
              <w:rPr>
                <w:rFonts w:ascii="Times New Roman" w:hAnsi="Times New Roman" w:cs="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114"/>
          </w:p>
          <w:p w14:paraId="1E1DE95A" w14:textId="77777777" w:rsidR="00C761BE" w:rsidRPr="001960B5" w:rsidRDefault="00C761BE" w:rsidP="001960B5">
            <w:pPr>
              <w:rPr>
                <w:rFonts w:ascii="Times New Roman" w:hAnsi="Times New Roman" w:cs="Times New Roman"/>
                <w:sz w:val="24"/>
                <w:szCs w:val="24"/>
              </w:rPr>
            </w:pPr>
            <w:bookmarkStart w:id="115" w:name="_Toc118236688"/>
            <w:r w:rsidRPr="001960B5">
              <w:rPr>
                <w:rFonts w:ascii="Times New Roman" w:hAnsi="Times New Roman" w:cs="Times New Roman"/>
                <w:sz w:val="24"/>
                <w:szCs w:val="24"/>
              </w:rPr>
              <w:t>- готовность к самовыражению в разных видах искусства, стремление проявлять качества творческой личности;</w:t>
            </w:r>
            <w:bookmarkEnd w:id="115"/>
          </w:p>
          <w:p w14:paraId="7C8DF34A" w14:textId="77777777" w:rsidR="00C761BE" w:rsidRPr="001960B5" w:rsidRDefault="00C761BE" w:rsidP="001960B5">
            <w:pPr>
              <w:rPr>
                <w:rFonts w:ascii="Times New Roman" w:hAnsi="Times New Roman" w:cs="Times New Roman"/>
                <w:sz w:val="24"/>
                <w:szCs w:val="24"/>
              </w:rPr>
            </w:pPr>
            <w:bookmarkStart w:id="116" w:name="_Toc118236689"/>
            <w:r w:rsidRPr="001960B5">
              <w:rPr>
                <w:rFonts w:ascii="Times New Roman" w:hAnsi="Times New Roman" w:cs="Times New Roman"/>
                <w:sz w:val="24"/>
                <w:szCs w:val="24"/>
              </w:rPr>
              <w:t>Овладение универсальными коммуникативными действиями:</w:t>
            </w:r>
            <w:bookmarkEnd w:id="116"/>
          </w:p>
          <w:p w14:paraId="6CBB56AA" w14:textId="77777777" w:rsidR="00C761BE" w:rsidRPr="001960B5" w:rsidRDefault="00C761BE" w:rsidP="001960B5">
            <w:pPr>
              <w:rPr>
                <w:rFonts w:ascii="Times New Roman" w:hAnsi="Times New Roman" w:cs="Times New Roman"/>
                <w:sz w:val="24"/>
                <w:szCs w:val="24"/>
              </w:rPr>
            </w:pPr>
            <w:bookmarkStart w:id="117" w:name="_Toc118236690"/>
            <w:r w:rsidRPr="001960B5">
              <w:rPr>
                <w:rFonts w:ascii="Times New Roman" w:hAnsi="Times New Roman" w:cs="Times New Roman"/>
                <w:sz w:val="24"/>
                <w:szCs w:val="24"/>
              </w:rPr>
              <w:lastRenderedPageBreak/>
              <w:t>а) общение:</w:t>
            </w:r>
            <w:bookmarkEnd w:id="117"/>
          </w:p>
          <w:p w14:paraId="69F8B077" w14:textId="77777777" w:rsidR="00C761BE" w:rsidRPr="001960B5" w:rsidRDefault="00C761BE" w:rsidP="001960B5">
            <w:pPr>
              <w:rPr>
                <w:rFonts w:ascii="Times New Roman" w:hAnsi="Times New Roman" w:cs="Times New Roman"/>
                <w:sz w:val="24"/>
                <w:szCs w:val="24"/>
              </w:rPr>
            </w:pPr>
            <w:bookmarkStart w:id="118" w:name="_Toc118236691"/>
            <w:r w:rsidRPr="001960B5">
              <w:rPr>
                <w:rFonts w:ascii="Times New Roman" w:hAnsi="Times New Roman" w:cs="Times New Roman"/>
                <w:sz w:val="24"/>
                <w:szCs w:val="24"/>
              </w:rPr>
              <w:t>- осуществлять коммуникации во всех сферах жизни;</w:t>
            </w:r>
            <w:bookmarkEnd w:id="118"/>
          </w:p>
          <w:p w14:paraId="0496B70D" w14:textId="77777777" w:rsidR="00C761BE" w:rsidRPr="001960B5" w:rsidRDefault="00C761BE" w:rsidP="001960B5">
            <w:pPr>
              <w:rPr>
                <w:rFonts w:ascii="Times New Roman" w:hAnsi="Times New Roman" w:cs="Times New Roman"/>
                <w:sz w:val="24"/>
                <w:szCs w:val="24"/>
              </w:rPr>
            </w:pPr>
            <w:bookmarkStart w:id="119" w:name="_Toc118236692"/>
            <w:r w:rsidRPr="001960B5">
              <w:rPr>
                <w:rFonts w:ascii="Times New Roman" w:hAnsi="Times New Roman" w:cs="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19"/>
          </w:p>
          <w:p w14:paraId="24F91DD4" w14:textId="77777777" w:rsidR="00C761BE" w:rsidRPr="001960B5" w:rsidRDefault="00C761BE" w:rsidP="001960B5">
            <w:pPr>
              <w:rPr>
                <w:rFonts w:ascii="Times New Roman" w:hAnsi="Times New Roman" w:cs="Times New Roman"/>
                <w:sz w:val="24"/>
                <w:szCs w:val="24"/>
              </w:rPr>
            </w:pPr>
            <w:bookmarkStart w:id="120" w:name="_Toc118236693"/>
            <w:r w:rsidRPr="001960B5">
              <w:rPr>
                <w:rFonts w:ascii="Times New Roman" w:hAnsi="Times New Roman" w:cs="Times New Roman"/>
                <w:sz w:val="24"/>
                <w:szCs w:val="24"/>
              </w:rPr>
              <w:t>- развернуто и логично излагать свою точку зрения с использованием языковых средств</w:t>
            </w:r>
            <w:bookmarkEnd w:id="120"/>
          </w:p>
        </w:tc>
        <w:tc>
          <w:tcPr>
            <w:tcW w:w="6124" w:type="dxa"/>
          </w:tcPr>
          <w:p w14:paraId="03FA1906" w14:textId="77777777" w:rsidR="00C761BE" w:rsidRPr="001960B5" w:rsidRDefault="00C761BE" w:rsidP="001960B5">
            <w:pPr>
              <w:rPr>
                <w:rFonts w:ascii="Times New Roman" w:hAnsi="Times New Roman" w:cs="Times New Roman"/>
                <w:sz w:val="24"/>
                <w:szCs w:val="24"/>
              </w:rPr>
            </w:pPr>
            <w:bookmarkStart w:id="121" w:name="_Toc118236694"/>
            <w:r w:rsidRPr="001960B5">
              <w:rPr>
                <w:rFonts w:ascii="Times New Roman" w:hAnsi="Times New Roman" w:cs="Times New Roman"/>
                <w:sz w:val="24"/>
                <w:szCs w:val="24"/>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21"/>
          </w:p>
          <w:p w14:paraId="2C9EA7D7" w14:textId="77777777" w:rsidR="00C761BE" w:rsidRPr="001960B5" w:rsidRDefault="00C761BE" w:rsidP="001960B5">
            <w:pPr>
              <w:rPr>
                <w:rFonts w:ascii="Times New Roman" w:hAnsi="Times New Roman" w:cs="Times New Roman"/>
                <w:sz w:val="24"/>
                <w:szCs w:val="24"/>
              </w:rPr>
            </w:pPr>
            <w:bookmarkStart w:id="122" w:name="_Toc118236695"/>
            <w:r w:rsidRPr="001960B5">
              <w:rPr>
                <w:rFonts w:ascii="Times New Roman" w:hAnsi="Times New Roman" w:cs="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w:t>
            </w:r>
            <w:r w:rsidRPr="001960B5">
              <w:rPr>
                <w:rFonts w:ascii="Times New Roman" w:hAnsi="Times New Roman" w:cs="Times New Roman"/>
                <w:sz w:val="24"/>
                <w:szCs w:val="24"/>
              </w:rPr>
              <w:lastRenderedPageBreak/>
              <w:t>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22"/>
          </w:p>
        </w:tc>
      </w:tr>
      <w:tr w:rsidR="001960B5" w:rsidRPr="001960B5" w14:paraId="013F6E94" w14:textId="77777777" w:rsidTr="006F54DE">
        <w:trPr>
          <w:trHeight w:val="1408"/>
        </w:trPr>
        <w:tc>
          <w:tcPr>
            <w:tcW w:w="2518" w:type="dxa"/>
          </w:tcPr>
          <w:p w14:paraId="69AE12BA" w14:textId="77777777" w:rsidR="00C761BE" w:rsidRPr="001960B5" w:rsidRDefault="00C761BE" w:rsidP="001960B5">
            <w:pPr>
              <w:rPr>
                <w:rFonts w:ascii="Times New Roman" w:hAnsi="Times New Roman" w:cs="Times New Roman"/>
                <w:sz w:val="24"/>
                <w:szCs w:val="24"/>
              </w:rPr>
            </w:pPr>
            <w:bookmarkStart w:id="123" w:name="_Toc118236696"/>
            <w:r w:rsidRPr="001960B5">
              <w:rPr>
                <w:rFonts w:ascii="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23"/>
          </w:p>
        </w:tc>
        <w:tc>
          <w:tcPr>
            <w:tcW w:w="6095" w:type="dxa"/>
          </w:tcPr>
          <w:p w14:paraId="5611626E" w14:textId="77777777" w:rsidR="00C761BE" w:rsidRPr="001960B5" w:rsidRDefault="00C761BE" w:rsidP="001960B5">
            <w:pPr>
              <w:rPr>
                <w:rFonts w:ascii="Times New Roman" w:hAnsi="Times New Roman" w:cs="Times New Roman"/>
                <w:sz w:val="24"/>
                <w:szCs w:val="24"/>
              </w:rPr>
            </w:pPr>
            <w:bookmarkStart w:id="124" w:name="_Toc118236697"/>
            <w:r w:rsidRPr="001960B5">
              <w:rPr>
                <w:rFonts w:ascii="Times New Roman" w:hAnsi="Times New Roman" w:cs="Times New Roman"/>
                <w:sz w:val="24"/>
                <w:szCs w:val="24"/>
              </w:rPr>
              <w:t>- осознание обучающимися российской гражданской идентичности;</w:t>
            </w:r>
            <w:bookmarkEnd w:id="124"/>
          </w:p>
          <w:p w14:paraId="73F9EF46" w14:textId="77777777" w:rsidR="00C761BE" w:rsidRPr="001960B5" w:rsidRDefault="00C761BE" w:rsidP="001960B5">
            <w:pPr>
              <w:rPr>
                <w:rFonts w:ascii="Times New Roman" w:hAnsi="Times New Roman" w:cs="Times New Roman"/>
                <w:sz w:val="24"/>
                <w:szCs w:val="24"/>
              </w:rPr>
            </w:pPr>
            <w:bookmarkStart w:id="125" w:name="_Toc118236698"/>
            <w:r w:rsidRPr="001960B5">
              <w:rPr>
                <w:rFonts w:ascii="Times New Roman" w:hAnsi="Times New Roman" w:cs="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25"/>
          </w:p>
          <w:p w14:paraId="565D3E0C" w14:textId="77777777" w:rsidR="00C761BE" w:rsidRPr="001960B5" w:rsidRDefault="00C761BE" w:rsidP="001960B5">
            <w:pPr>
              <w:rPr>
                <w:rFonts w:ascii="Times New Roman" w:hAnsi="Times New Roman" w:cs="Times New Roman"/>
                <w:sz w:val="24"/>
                <w:szCs w:val="24"/>
              </w:rPr>
            </w:pPr>
            <w:bookmarkStart w:id="126" w:name="_Toc118236699"/>
            <w:r w:rsidRPr="001960B5">
              <w:rPr>
                <w:rFonts w:ascii="Times New Roman" w:hAnsi="Times New Roman" w:cs="Times New Roman"/>
                <w:sz w:val="24"/>
                <w:szCs w:val="24"/>
              </w:rPr>
              <w:t>В части гражданского воспитания:</w:t>
            </w:r>
            <w:bookmarkEnd w:id="126"/>
          </w:p>
          <w:p w14:paraId="522248AC" w14:textId="77777777" w:rsidR="00C761BE" w:rsidRPr="001960B5" w:rsidRDefault="00C761BE" w:rsidP="001960B5">
            <w:pPr>
              <w:rPr>
                <w:rFonts w:ascii="Times New Roman" w:hAnsi="Times New Roman" w:cs="Times New Roman"/>
                <w:sz w:val="24"/>
                <w:szCs w:val="24"/>
              </w:rPr>
            </w:pPr>
            <w:bookmarkStart w:id="127" w:name="_Toc118236700"/>
            <w:r w:rsidRPr="001960B5">
              <w:rPr>
                <w:rFonts w:ascii="Times New Roman" w:hAnsi="Times New Roman" w:cs="Times New Roman"/>
                <w:sz w:val="24"/>
                <w:szCs w:val="24"/>
              </w:rPr>
              <w:t>- осознание своих конституционных прав и обязанностей, уважение закона и правопорядка;</w:t>
            </w:r>
            <w:bookmarkEnd w:id="127"/>
          </w:p>
          <w:p w14:paraId="084AC10F" w14:textId="77777777" w:rsidR="00C761BE" w:rsidRPr="001960B5" w:rsidRDefault="00C761BE" w:rsidP="001960B5">
            <w:pPr>
              <w:rPr>
                <w:rFonts w:ascii="Times New Roman" w:hAnsi="Times New Roman" w:cs="Times New Roman"/>
                <w:sz w:val="24"/>
                <w:szCs w:val="24"/>
              </w:rPr>
            </w:pPr>
            <w:bookmarkStart w:id="128" w:name="_Toc118236701"/>
            <w:r w:rsidRPr="001960B5">
              <w:rPr>
                <w:rFonts w:ascii="Times New Roman" w:hAnsi="Times New Roman" w:cs="Times New Roman"/>
                <w:sz w:val="24"/>
                <w:szCs w:val="24"/>
              </w:rPr>
              <w:t>- принятие традиционных национальных, общечеловеческих гуманистических и демократических ценностей;</w:t>
            </w:r>
            <w:bookmarkEnd w:id="128"/>
          </w:p>
          <w:p w14:paraId="36DD165F" w14:textId="77777777" w:rsidR="00C761BE" w:rsidRPr="001960B5" w:rsidRDefault="00C761BE" w:rsidP="001960B5">
            <w:pPr>
              <w:rPr>
                <w:rFonts w:ascii="Times New Roman" w:hAnsi="Times New Roman" w:cs="Times New Roman"/>
                <w:sz w:val="24"/>
                <w:szCs w:val="24"/>
              </w:rPr>
            </w:pPr>
            <w:bookmarkStart w:id="129" w:name="_Toc118236702"/>
            <w:r w:rsidRPr="001960B5">
              <w:rPr>
                <w:rFonts w:ascii="Times New Roman" w:hAnsi="Times New Roman" w:cs="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129"/>
          </w:p>
          <w:p w14:paraId="5AAFFDA5" w14:textId="77777777" w:rsidR="00C761BE" w:rsidRPr="001960B5" w:rsidRDefault="00C761BE" w:rsidP="001960B5">
            <w:pPr>
              <w:rPr>
                <w:rFonts w:ascii="Times New Roman" w:hAnsi="Times New Roman" w:cs="Times New Roman"/>
                <w:sz w:val="24"/>
                <w:szCs w:val="24"/>
              </w:rPr>
            </w:pPr>
            <w:bookmarkStart w:id="130" w:name="_Toc118236703"/>
            <w:r w:rsidRPr="001960B5">
              <w:rPr>
                <w:rFonts w:ascii="Times New Roman" w:hAnsi="Times New Roman" w:cs="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30"/>
          </w:p>
          <w:p w14:paraId="2CA2998E" w14:textId="77777777" w:rsidR="00C761BE" w:rsidRPr="001960B5" w:rsidRDefault="00C761BE" w:rsidP="001960B5">
            <w:pPr>
              <w:rPr>
                <w:rFonts w:ascii="Times New Roman" w:hAnsi="Times New Roman" w:cs="Times New Roman"/>
                <w:sz w:val="24"/>
                <w:szCs w:val="24"/>
              </w:rPr>
            </w:pPr>
            <w:bookmarkStart w:id="131" w:name="_Toc118236704"/>
            <w:r w:rsidRPr="001960B5">
              <w:rPr>
                <w:rFonts w:ascii="Times New Roman" w:hAnsi="Times New Roman" w:cs="Times New Roman"/>
                <w:sz w:val="24"/>
                <w:szCs w:val="24"/>
              </w:rPr>
              <w:lastRenderedPageBreak/>
              <w:t>- умение взаимодействовать с социальными институтами в соответствии с их функциями и назначением;</w:t>
            </w:r>
            <w:bookmarkEnd w:id="131"/>
          </w:p>
          <w:p w14:paraId="74E9A4AA" w14:textId="77777777" w:rsidR="00C761BE" w:rsidRPr="001960B5" w:rsidRDefault="00C761BE" w:rsidP="001960B5">
            <w:pPr>
              <w:rPr>
                <w:rFonts w:ascii="Times New Roman" w:hAnsi="Times New Roman" w:cs="Times New Roman"/>
                <w:sz w:val="24"/>
                <w:szCs w:val="24"/>
              </w:rPr>
            </w:pPr>
            <w:bookmarkStart w:id="132" w:name="_Toc118236705"/>
            <w:r w:rsidRPr="001960B5">
              <w:rPr>
                <w:rFonts w:ascii="Times New Roman" w:hAnsi="Times New Roman" w:cs="Times New Roman"/>
                <w:sz w:val="24"/>
                <w:szCs w:val="24"/>
              </w:rPr>
              <w:t>- готовность к гуманитарной и волонтерской деятельности;</w:t>
            </w:r>
            <w:bookmarkEnd w:id="132"/>
            <w:r w:rsidRPr="001960B5">
              <w:rPr>
                <w:rFonts w:ascii="Times New Roman" w:hAnsi="Times New Roman" w:cs="Times New Roman"/>
                <w:sz w:val="24"/>
                <w:szCs w:val="24"/>
              </w:rPr>
              <w:t xml:space="preserve"> </w:t>
            </w:r>
          </w:p>
          <w:p w14:paraId="425F03EB" w14:textId="77777777" w:rsidR="00C761BE" w:rsidRPr="001960B5" w:rsidRDefault="00C761BE" w:rsidP="001960B5">
            <w:pPr>
              <w:rPr>
                <w:rFonts w:ascii="Times New Roman" w:hAnsi="Times New Roman" w:cs="Times New Roman"/>
                <w:sz w:val="24"/>
                <w:szCs w:val="24"/>
              </w:rPr>
            </w:pPr>
            <w:bookmarkStart w:id="133" w:name="_Toc118236706"/>
            <w:r w:rsidRPr="001960B5">
              <w:rPr>
                <w:rFonts w:ascii="Times New Roman" w:hAnsi="Times New Roman" w:cs="Times New Roman"/>
                <w:sz w:val="24"/>
                <w:szCs w:val="24"/>
              </w:rPr>
              <w:t>патриотического воспитания:</w:t>
            </w:r>
            <w:bookmarkEnd w:id="133"/>
          </w:p>
          <w:p w14:paraId="52263971" w14:textId="77777777" w:rsidR="00C761BE" w:rsidRPr="001960B5" w:rsidRDefault="00C761BE" w:rsidP="001960B5">
            <w:pPr>
              <w:rPr>
                <w:rFonts w:ascii="Times New Roman" w:hAnsi="Times New Roman" w:cs="Times New Roman"/>
                <w:sz w:val="24"/>
                <w:szCs w:val="24"/>
              </w:rPr>
            </w:pPr>
            <w:bookmarkStart w:id="134" w:name="_Toc118236707"/>
            <w:r w:rsidRPr="001960B5">
              <w:rPr>
                <w:rFonts w:ascii="Times New Roman" w:hAnsi="Times New Roman" w:cs="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34"/>
          </w:p>
          <w:p w14:paraId="1F76938C" w14:textId="77777777" w:rsidR="00C761BE" w:rsidRPr="001960B5" w:rsidRDefault="00C761BE" w:rsidP="001960B5">
            <w:pPr>
              <w:rPr>
                <w:rFonts w:ascii="Times New Roman" w:hAnsi="Times New Roman" w:cs="Times New Roman"/>
                <w:sz w:val="24"/>
                <w:szCs w:val="24"/>
              </w:rPr>
            </w:pPr>
            <w:bookmarkStart w:id="135" w:name="_Toc118236708"/>
            <w:r w:rsidRPr="001960B5">
              <w:rPr>
                <w:rFonts w:ascii="Times New Roman" w:hAnsi="Times New Roman" w:cs="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35"/>
          </w:p>
          <w:p w14:paraId="23072020" w14:textId="77777777" w:rsidR="00C761BE" w:rsidRPr="001960B5" w:rsidRDefault="00C761BE" w:rsidP="001960B5">
            <w:pPr>
              <w:rPr>
                <w:rFonts w:ascii="Times New Roman" w:hAnsi="Times New Roman" w:cs="Times New Roman"/>
                <w:sz w:val="24"/>
                <w:szCs w:val="24"/>
              </w:rPr>
            </w:pPr>
            <w:bookmarkStart w:id="136" w:name="_Toc118236709"/>
            <w:r w:rsidRPr="001960B5">
              <w:rPr>
                <w:rFonts w:ascii="Times New Roman" w:hAnsi="Times New Roman" w:cs="Times New Roman"/>
                <w:sz w:val="24"/>
                <w:szCs w:val="24"/>
              </w:rPr>
              <w:t>- идейная убежденность, готовность к служению и защите Отечества, ответственность за его судьбу;</w:t>
            </w:r>
            <w:bookmarkEnd w:id="136"/>
          </w:p>
          <w:p w14:paraId="6368434A" w14:textId="77777777" w:rsidR="00C761BE" w:rsidRPr="001960B5" w:rsidRDefault="00C761BE" w:rsidP="001960B5">
            <w:pPr>
              <w:rPr>
                <w:rFonts w:ascii="Times New Roman" w:hAnsi="Times New Roman" w:cs="Times New Roman"/>
                <w:sz w:val="24"/>
                <w:szCs w:val="24"/>
              </w:rPr>
            </w:pPr>
            <w:bookmarkStart w:id="137" w:name="_Toc118236710"/>
            <w:r w:rsidRPr="001960B5">
              <w:rPr>
                <w:rFonts w:ascii="Times New Roman" w:hAnsi="Times New Roman" w:cs="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37"/>
          </w:p>
          <w:p w14:paraId="31EA5BA7" w14:textId="77777777" w:rsidR="00C761BE" w:rsidRPr="001960B5" w:rsidRDefault="00C761BE" w:rsidP="001960B5">
            <w:pPr>
              <w:rPr>
                <w:rFonts w:ascii="Times New Roman" w:hAnsi="Times New Roman" w:cs="Times New Roman"/>
                <w:sz w:val="24"/>
                <w:szCs w:val="24"/>
              </w:rPr>
            </w:pPr>
            <w:bookmarkStart w:id="138" w:name="_Toc118236711"/>
            <w:r w:rsidRPr="001960B5">
              <w:rPr>
                <w:rFonts w:ascii="Times New Roman" w:hAnsi="Times New Roman" w:cs="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38"/>
          </w:p>
          <w:p w14:paraId="06CAF37B" w14:textId="77777777" w:rsidR="00C761BE" w:rsidRPr="001960B5" w:rsidRDefault="00C761BE" w:rsidP="001960B5">
            <w:pPr>
              <w:rPr>
                <w:rFonts w:ascii="Times New Roman" w:hAnsi="Times New Roman" w:cs="Times New Roman"/>
                <w:sz w:val="24"/>
                <w:szCs w:val="24"/>
              </w:rPr>
            </w:pPr>
            <w:bookmarkStart w:id="139" w:name="_Toc118236712"/>
            <w:r w:rsidRPr="001960B5">
              <w:rPr>
                <w:rFonts w:ascii="Times New Roman" w:hAnsi="Times New Roman" w:cs="Times New Roman"/>
                <w:sz w:val="24"/>
                <w:szCs w:val="24"/>
              </w:rPr>
              <w:t>- овладение навыками учебно-исследовательской, проектной и социальной деятельности</w:t>
            </w:r>
            <w:bookmarkEnd w:id="139"/>
          </w:p>
        </w:tc>
        <w:tc>
          <w:tcPr>
            <w:tcW w:w="6124" w:type="dxa"/>
          </w:tcPr>
          <w:p w14:paraId="32EB790C" w14:textId="77777777" w:rsidR="00C761BE" w:rsidRPr="001960B5" w:rsidRDefault="00C761BE" w:rsidP="001960B5">
            <w:pPr>
              <w:rPr>
                <w:rFonts w:ascii="Times New Roman" w:hAnsi="Times New Roman" w:cs="Times New Roman"/>
                <w:sz w:val="24"/>
                <w:szCs w:val="24"/>
              </w:rPr>
            </w:pPr>
            <w:bookmarkStart w:id="140" w:name="_Toc118236713"/>
            <w:r w:rsidRPr="001960B5">
              <w:rPr>
                <w:rFonts w:ascii="Times New Roman" w:hAnsi="Times New Roman" w:cs="Times New Roman"/>
                <w:sz w:val="24"/>
                <w:szCs w:val="24"/>
              </w:rPr>
              <w:lastRenderedPageBreak/>
              <w:t>1) сформировать знания об (о):</w:t>
            </w:r>
            <w:bookmarkEnd w:id="140"/>
          </w:p>
          <w:p w14:paraId="0E8F8027" w14:textId="77777777" w:rsidR="00C761BE" w:rsidRPr="001960B5" w:rsidRDefault="00C761BE" w:rsidP="001960B5">
            <w:pPr>
              <w:rPr>
                <w:rFonts w:ascii="Times New Roman" w:hAnsi="Times New Roman" w:cs="Times New Roman"/>
                <w:sz w:val="24"/>
                <w:szCs w:val="24"/>
              </w:rPr>
            </w:pPr>
            <w:bookmarkStart w:id="141" w:name="_Toc118236714"/>
            <w:r w:rsidRPr="001960B5">
              <w:rPr>
                <w:rFonts w:ascii="Times New Roman" w:hAnsi="Times New Roman" w:cs="Times New Roman"/>
                <w:sz w:val="24"/>
                <w:szCs w:val="24"/>
              </w:rPr>
              <w:t>обществе как целостной развивающейся системе в единстве и взаимодействии основных сфер и институтов;</w:t>
            </w:r>
            <w:bookmarkEnd w:id="141"/>
          </w:p>
          <w:p w14:paraId="323413E3" w14:textId="77777777" w:rsidR="00C761BE" w:rsidRPr="001960B5" w:rsidRDefault="00C761BE" w:rsidP="001960B5">
            <w:pPr>
              <w:rPr>
                <w:rFonts w:ascii="Times New Roman" w:hAnsi="Times New Roman" w:cs="Times New Roman"/>
                <w:sz w:val="24"/>
                <w:szCs w:val="24"/>
              </w:rPr>
            </w:pPr>
            <w:bookmarkStart w:id="142" w:name="_Toc118236715"/>
            <w:r w:rsidRPr="001960B5">
              <w:rPr>
                <w:rFonts w:ascii="Times New Roman" w:hAnsi="Times New Roman" w:cs="Times New Roman"/>
                <w:sz w:val="24"/>
                <w:szCs w:val="24"/>
              </w:rPr>
              <w:t>основах социальной динамики;</w:t>
            </w:r>
            <w:bookmarkEnd w:id="142"/>
          </w:p>
          <w:p w14:paraId="12EBBC64" w14:textId="77777777" w:rsidR="00C761BE" w:rsidRPr="001960B5" w:rsidRDefault="00C761BE" w:rsidP="001960B5">
            <w:pPr>
              <w:rPr>
                <w:rFonts w:ascii="Times New Roman" w:hAnsi="Times New Roman" w:cs="Times New Roman"/>
                <w:sz w:val="24"/>
                <w:szCs w:val="24"/>
              </w:rPr>
            </w:pPr>
            <w:bookmarkStart w:id="143" w:name="_Toc118236716"/>
            <w:r w:rsidRPr="001960B5">
              <w:rPr>
                <w:rFonts w:ascii="Times New Roman" w:hAnsi="Times New Roman" w:cs="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43"/>
          </w:p>
          <w:p w14:paraId="78A70265" w14:textId="77777777" w:rsidR="00C761BE" w:rsidRPr="001960B5" w:rsidRDefault="00C761BE" w:rsidP="001960B5">
            <w:pPr>
              <w:rPr>
                <w:rFonts w:ascii="Times New Roman" w:hAnsi="Times New Roman" w:cs="Times New Roman"/>
                <w:sz w:val="24"/>
                <w:szCs w:val="24"/>
              </w:rPr>
            </w:pPr>
            <w:bookmarkStart w:id="144" w:name="_Toc118236717"/>
            <w:r w:rsidRPr="001960B5">
              <w:rPr>
                <w:rFonts w:ascii="Times New Roman" w:hAnsi="Times New Roman" w:cs="Times New Roman"/>
                <w:sz w:val="24"/>
                <w:szCs w:val="24"/>
              </w:rPr>
              <w:t>перспективах развития современного общества, в том числе тенденций развития Российской Федерации;</w:t>
            </w:r>
            <w:bookmarkEnd w:id="144"/>
          </w:p>
          <w:p w14:paraId="3A13D421" w14:textId="77777777" w:rsidR="00C761BE" w:rsidRPr="001960B5" w:rsidRDefault="00C761BE" w:rsidP="001960B5">
            <w:pPr>
              <w:rPr>
                <w:rFonts w:ascii="Times New Roman" w:hAnsi="Times New Roman" w:cs="Times New Roman"/>
                <w:sz w:val="24"/>
                <w:szCs w:val="24"/>
              </w:rPr>
            </w:pPr>
            <w:bookmarkStart w:id="145" w:name="_Toc118236718"/>
            <w:r w:rsidRPr="001960B5">
              <w:rPr>
                <w:rFonts w:ascii="Times New Roman" w:hAnsi="Times New Roman" w:cs="Times New Roman"/>
                <w:sz w:val="24"/>
                <w:szCs w:val="24"/>
              </w:rPr>
              <w:t>человеке как субъекте общественных отношений и сознательной деятельности;</w:t>
            </w:r>
            <w:bookmarkEnd w:id="145"/>
          </w:p>
          <w:p w14:paraId="25BDBE25" w14:textId="77777777" w:rsidR="00C761BE" w:rsidRPr="001960B5" w:rsidRDefault="00C761BE" w:rsidP="001960B5">
            <w:pPr>
              <w:rPr>
                <w:rFonts w:ascii="Times New Roman" w:hAnsi="Times New Roman" w:cs="Times New Roman"/>
                <w:sz w:val="24"/>
                <w:szCs w:val="24"/>
              </w:rPr>
            </w:pPr>
            <w:bookmarkStart w:id="146" w:name="_Toc118236719"/>
            <w:r w:rsidRPr="001960B5">
              <w:rPr>
                <w:rFonts w:ascii="Times New Roman" w:hAnsi="Times New Roman" w:cs="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46"/>
          </w:p>
          <w:p w14:paraId="7B346835" w14:textId="77777777" w:rsidR="00C761BE" w:rsidRPr="001960B5" w:rsidRDefault="00C761BE" w:rsidP="001960B5">
            <w:pPr>
              <w:rPr>
                <w:rFonts w:ascii="Times New Roman" w:hAnsi="Times New Roman" w:cs="Times New Roman"/>
                <w:sz w:val="24"/>
                <w:szCs w:val="24"/>
              </w:rPr>
            </w:pPr>
            <w:bookmarkStart w:id="147" w:name="_Toc118236720"/>
            <w:r w:rsidRPr="001960B5">
              <w:rPr>
                <w:rFonts w:ascii="Times New Roman" w:hAnsi="Times New Roman" w:cs="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47"/>
          </w:p>
          <w:p w14:paraId="248EA022" w14:textId="77777777" w:rsidR="00C761BE" w:rsidRPr="001960B5" w:rsidRDefault="00C761BE" w:rsidP="001960B5">
            <w:pPr>
              <w:rPr>
                <w:rFonts w:ascii="Times New Roman" w:hAnsi="Times New Roman" w:cs="Times New Roman"/>
                <w:sz w:val="24"/>
                <w:szCs w:val="24"/>
              </w:rPr>
            </w:pPr>
            <w:bookmarkStart w:id="148" w:name="_Toc118236721"/>
            <w:r w:rsidRPr="001960B5">
              <w:rPr>
                <w:rFonts w:ascii="Times New Roman" w:hAnsi="Times New Roman" w:cs="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48"/>
          </w:p>
          <w:p w14:paraId="0EA1FAF7" w14:textId="77777777" w:rsidR="00C761BE" w:rsidRPr="001960B5" w:rsidRDefault="00C761BE" w:rsidP="001960B5">
            <w:pPr>
              <w:rPr>
                <w:rFonts w:ascii="Times New Roman" w:hAnsi="Times New Roman" w:cs="Times New Roman"/>
                <w:sz w:val="24"/>
                <w:szCs w:val="24"/>
              </w:rPr>
            </w:pPr>
            <w:bookmarkStart w:id="149" w:name="_Toc118236722"/>
            <w:r w:rsidRPr="001960B5">
              <w:rPr>
                <w:rFonts w:ascii="Times New Roman" w:hAnsi="Times New Roman" w:cs="Times New Roman"/>
                <w:sz w:val="24"/>
                <w:szCs w:val="24"/>
              </w:rPr>
              <w:lastRenderedPageBreak/>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49"/>
          </w:p>
          <w:p w14:paraId="77259B90" w14:textId="77777777" w:rsidR="00C761BE" w:rsidRPr="001960B5" w:rsidRDefault="00C761BE" w:rsidP="001960B5">
            <w:pPr>
              <w:rPr>
                <w:rFonts w:ascii="Times New Roman" w:hAnsi="Times New Roman" w:cs="Times New Roman"/>
                <w:sz w:val="24"/>
                <w:szCs w:val="24"/>
              </w:rPr>
            </w:pPr>
            <w:bookmarkStart w:id="150" w:name="_Toc118236723"/>
            <w:r w:rsidRPr="001960B5">
              <w:rPr>
                <w:rFonts w:ascii="Times New Roman" w:hAnsi="Times New Roman" w:cs="Times New Roman"/>
                <w:sz w:val="24"/>
                <w:szCs w:val="24"/>
              </w:rPr>
              <w:t>конституционном статусе и полномочиях органов государственной власти;</w:t>
            </w:r>
            <w:bookmarkEnd w:id="150"/>
          </w:p>
          <w:p w14:paraId="78CDC83D" w14:textId="77777777" w:rsidR="00C761BE" w:rsidRPr="001960B5" w:rsidRDefault="00C761BE" w:rsidP="001960B5">
            <w:pPr>
              <w:rPr>
                <w:rFonts w:ascii="Times New Roman" w:hAnsi="Times New Roman" w:cs="Times New Roman"/>
                <w:sz w:val="24"/>
                <w:szCs w:val="24"/>
              </w:rPr>
            </w:pPr>
            <w:bookmarkStart w:id="151" w:name="_Toc118236724"/>
            <w:r w:rsidRPr="001960B5">
              <w:rPr>
                <w:rFonts w:ascii="Times New Roman" w:hAnsi="Times New Roman" w:cs="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51"/>
          </w:p>
          <w:p w14:paraId="0987BFC7" w14:textId="77777777" w:rsidR="00C761BE" w:rsidRPr="001960B5" w:rsidRDefault="00C761BE" w:rsidP="001960B5">
            <w:pPr>
              <w:rPr>
                <w:rFonts w:ascii="Times New Roman" w:hAnsi="Times New Roman" w:cs="Times New Roman"/>
                <w:sz w:val="24"/>
                <w:szCs w:val="24"/>
              </w:rPr>
            </w:pPr>
            <w:bookmarkStart w:id="152" w:name="_Toc118236725"/>
            <w:r w:rsidRPr="001960B5">
              <w:rPr>
                <w:rFonts w:ascii="Times New Roman" w:hAnsi="Times New Roman" w:cs="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52"/>
          </w:p>
          <w:p w14:paraId="37D4F342" w14:textId="77777777" w:rsidR="00C761BE" w:rsidRPr="001960B5" w:rsidRDefault="00C761BE" w:rsidP="001960B5">
            <w:pPr>
              <w:rPr>
                <w:rFonts w:ascii="Times New Roman" w:hAnsi="Times New Roman" w:cs="Times New Roman"/>
                <w:sz w:val="24"/>
                <w:szCs w:val="24"/>
              </w:rPr>
            </w:pPr>
            <w:bookmarkStart w:id="153" w:name="_Toc118236726"/>
            <w:r w:rsidRPr="001960B5">
              <w:rPr>
                <w:rFonts w:ascii="Times New Roman" w:hAnsi="Times New Roman" w:cs="Times New Roman"/>
                <w:sz w:val="24"/>
                <w:szCs w:val="24"/>
              </w:rPr>
              <w:t>системе права и законодательства Российской Федерации;</w:t>
            </w:r>
            <w:bookmarkEnd w:id="153"/>
          </w:p>
          <w:p w14:paraId="7F850D21" w14:textId="77777777" w:rsidR="00C761BE" w:rsidRPr="001960B5" w:rsidRDefault="00C761BE" w:rsidP="001960B5">
            <w:pPr>
              <w:rPr>
                <w:rFonts w:ascii="Times New Roman" w:hAnsi="Times New Roman" w:cs="Times New Roman"/>
                <w:sz w:val="24"/>
                <w:szCs w:val="24"/>
              </w:rPr>
            </w:pPr>
            <w:bookmarkStart w:id="154" w:name="_Toc118236727"/>
            <w:r w:rsidRPr="001960B5">
              <w:rPr>
                <w:rFonts w:ascii="Times New Roman" w:hAnsi="Times New Roman" w:cs="Times New Roman"/>
                <w:sz w:val="24"/>
                <w:szCs w:val="24"/>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54"/>
          </w:p>
          <w:p w14:paraId="2E55A93E" w14:textId="77777777" w:rsidR="00C761BE" w:rsidRPr="001960B5" w:rsidRDefault="00C761BE" w:rsidP="001960B5">
            <w:pPr>
              <w:rPr>
                <w:rFonts w:ascii="Times New Roman" w:hAnsi="Times New Roman" w:cs="Times New Roman"/>
                <w:sz w:val="24"/>
                <w:szCs w:val="24"/>
              </w:rPr>
            </w:pPr>
            <w:bookmarkStart w:id="155" w:name="_Toc118236728"/>
            <w:r w:rsidRPr="001960B5">
              <w:rPr>
                <w:rFonts w:ascii="Times New Roman" w:hAnsi="Times New Roman" w:cs="Times New Roman"/>
                <w:sz w:val="24"/>
                <w:szCs w:val="24"/>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w:t>
            </w:r>
            <w:r w:rsidRPr="001960B5">
              <w:rPr>
                <w:rFonts w:ascii="Times New Roman" w:hAnsi="Times New Roman" w:cs="Times New Roman"/>
                <w:sz w:val="24"/>
                <w:szCs w:val="24"/>
              </w:rPr>
              <w:lastRenderedPageBreak/>
              <w:t>науках и при изложении собственных суждений и построении устных и письменных высказываний;</w:t>
            </w:r>
            <w:bookmarkEnd w:id="155"/>
          </w:p>
          <w:p w14:paraId="274A8BE9" w14:textId="77777777" w:rsidR="00C761BE" w:rsidRPr="001960B5" w:rsidRDefault="00C761BE" w:rsidP="001960B5">
            <w:pPr>
              <w:rPr>
                <w:rFonts w:ascii="Times New Roman" w:hAnsi="Times New Roman" w:cs="Times New Roman"/>
                <w:sz w:val="24"/>
                <w:szCs w:val="24"/>
              </w:rPr>
            </w:pPr>
            <w:bookmarkStart w:id="156" w:name="_Toc118236729"/>
            <w:r w:rsidRPr="001960B5">
              <w:rPr>
                <w:rFonts w:ascii="Times New Roman" w:hAnsi="Times New Roman" w:cs="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56"/>
          </w:p>
          <w:p w14:paraId="71E6420F" w14:textId="77777777" w:rsidR="00C761BE" w:rsidRPr="001960B5" w:rsidRDefault="00C761BE" w:rsidP="001960B5">
            <w:pPr>
              <w:rPr>
                <w:rFonts w:ascii="Times New Roman" w:hAnsi="Times New Roman" w:cs="Times New Roman"/>
                <w:sz w:val="24"/>
                <w:szCs w:val="24"/>
              </w:rPr>
            </w:pPr>
            <w:bookmarkStart w:id="157" w:name="_Toc118236730"/>
            <w:r w:rsidRPr="001960B5">
              <w:rPr>
                <w:rFonts w:ascii="Times New Roman" w:hAnsi="Times New Roman" w:cs="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57"/>
          </w:p>
          <w:p w14:paraId="2981202D" w14:textId="77777777" w:rsidR="00C761BE" w:rsidRPr="001960B5" w:rsidRDefault="00C761BE" w:rsidP="001960B5">
            <w:pPr>
              <w:rPr>
                <w:rFonts w:ascii="Times New Roman" w:hAnsi="Times New Roman" w:cs="Times New Roman"/>
                <w:sz w:val="24"/>
                <w:szCs w:val="24"/>
              </w:rPr>
            </w:pPr>
            <w:bookmarkStart w:id="158" w:name="_Toc118236731"/>
            <w:r w:rsidRPr="001960B5">
              <w:rPr>
                <w:rFonts w:ascii="Times New Roman" w:hAnsi="Times New Roman" w:cs="Times New Roman"/>
                <w:sz w:val="24"/>
                <w:szCs w:val="24"/>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w:t>
            </w:r>
            <w:r w:rsidRPr="001960B5">
              <w:rPr>
                <w:rFonts w:ascii="Times New Roman" w:hAnsi="Times New Roman" w:cs="Times New Roman"/>
                <w:sz w:val="24"/>
                <w:szCs w:val="24"/>
              </w:rPr>
              <w:lastRenderedPageBreak/>
              <w:t>сообщении, выделять факты, выводы, оценочные суждения, мнения;</w:t>
            </w:r>
            <w:bookmarkEnd w:id="158"/>
          </w:p>
          <w:p w14:paraId="59BC3962" w14:textId="77777777" w:rsidR="00C761BE" w:rsidRPr="001960B5" w:rsidRDefault="00C761BE" w:rsidP="001960B5">
            <w:pPr>
              <w:rPr>
                <w:rFonts w:ascii="Times New Roman" w:hAnsi="Times New Roman" w:cs="Times New Roman"/>
                <w:sz w:val="24"/>
                <w:szCs w:val="24"/>
              </w:rPr>
            </w:pPr>
            <w:bookmarkStart w:id="159" w:name="_Toc118236732"/>
            <w:r w:rsidRPr="001960B5">
              <w:rPr>
                <w:rFonts w:ascii="Times New Roman" w:hAnsi="Times New Roman" w:cs="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59"/>
          </w:p>
          <w:p w14:paraId="24F2590B" w14:textId="77777777" w:rsidR="00C761BE" w:rsidRPr="001960B5" w:rsidRDefault="00C761BE" w:rsidP="001960B5">
            <w:pPr>
              <w:rPr>
                <w:rFonts w:ascii="Times New Roman" w:hAnsi="Times New Roman" w:cs="Times New Roman"/>
                <w:sz w:val="24"/>
                <w:szCs w:val="24"/>
              </w:rPr>
            </w:pPr>
            <w:bookmarkStart w:id="160" w:name="_Toc118236733"/>
            <w:r w:rsidRPr="001960B5">
              <w:rPr>
                <w:rFonts w:ascii="Times New Roman" w:hAnsi="Times New Roman" w:cs="Times New Roman"/>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60"/>
          </w:p>
          <w:p w14:paraId="004EB8D1" w14:textId="77777777" w:rsidR="00C761BE" w:rsidRPr="001960B5" w:rsidRDefault="00C761BE" w:rsidP="001960B5">
            <w:pPr>
              <w:rPr>
                <w:rFonts w:ascii="Times New Roman" w:hAnsi="Times New Roman" w:cs="Times New Roman"/>
                <w:sz w:val="24"/>
                <w:szCs w:val="24"/>
              </w:rPr>
            </w:pPr>
            <w:bookmarkStart w:id="161" w:name="_Toc118236734"/>
            <w:r w:rsidRPr="001960B5">
              <w:rPr>
                <w:rFonts w:ascii="Times New Roman" w:hAnsi="Times New Roman" w:cs="Times New Roman"/>
                <w:sz w:val="24"/>
                <w:szCs w:val="24"/>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w:t>
            </w:r>
            <w:r w:rsidRPr="001960B5">
              <w:rPr>
                <w:rFonts w:ascii="Times New Roman" w:hAnsi="Times New Roman" w:cs="Times New Roman"/>
                <w:sz w:val="24"/>
                <w:szCs w:val="24"/>
              </w:rPr>
              <w:lastRenderedPageBreak/>
              <w:t>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61"/>
          </w:p>
          <w:p w14:paraId="6714D7C8" w14:textId="77777777" w:rsidR="00C761BE" w:rsidRPr="001960B5" w:rsidRDefault="00C761BE" w:rsidP="001960B5">
            <w:pPr>
              <w:rPr>
                <w:rFonts w:ascii="Times New Roman" w:hAnsi="Times New Roman" w:cs="Times New Roman"/>
                <w:sz w:val="24"/>
                <w:szCs w:val="24"/>
              </w:rPr>
            </w:pPr>
            <w:bookmarkStart w:id="162" w:name="_Toc118236735"/>
            <w:r w:rsidRPr="001960B5">
              <w:rPr>
                <w:rFonts w:ascii="Times New Roman" w:hAnsi="Times New Roman" w:cs="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62"/>
          </w:p>
          <w:p w14:paraId="25A6F3CB" w14:textId="77777777" w:rsidR="00C761BE" w:rsidRPr="001960B5" w:rsidRDefault="00C761BE" w:rsidP="001960B5">
            <w:pPr>
              <w:rPr>
                <w:rFonts w:ascii="Times New Roman" w:hAnsi="Times New Roman" w:cs="Times New Roman"/>
                <w:sz w:val="24"/>
                <w:szCs w:val="24"/>
              </w:rPr>
            </w:pPr>
            <w:bookmarkStart w:id="163" w:name="_Toc118236736"/>
            <w:r w:rsidRPr="001960B5">
              <w:rPr>
                <w:rFonts w:ascii="Times New Roman" w:hAnsi="Times New Roman" w:cs="Times New Roman"/>
                <w:sz w:val="24"/>
                <w:szCs w:val="24"/>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63"/>
          </w:p>
          <w:p w14:paraId="10E37656" w14:textId="77777777" w:rsidR="00C761BE" w:rsidRPr="001960B5" w:rsidRDefault="00C761BE" w:rsidP="001960B5">
            <w:pPr>
              <w:rPr>
                <w:rFonts w:ascii="Times New Roman" w:hAnsi="Times New Roman" w:cs="Times New Roman"/>
                <w:sz w:val="24"/>
                <w:szCs w:val="24"/>
              </w:rPr>
            </w:pPr>
            <w:bookmarkStart w:id="164" w:name="_Toc118236737"/>
            <w:r w:rsidRPr="001960B5">
              <w:rPr>
                <w:rFonts w:ascii="Times New Roman" w:hAnsi="Times New Roman" w:cs="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64"/>
          </w:p>
        </w:tc>
      </w:tr>
      <w:tr w:rsidR="001960B5" w:rsidRPr="001960B5" w14:paraId="653B7097" w14:textId="77777777" w:rsidTr="006F54DE">
        <w:trPr>
          <w:trHeight w:val="1121"/>
        </w:trPr>
        <w:tc>
          <w:tcPr>
            <w:tcW w:w="2518" w:type="dxa"/>
          </w:tcPr>
          <w:p w14:paraId="7981D31E" w14:textId="77777777" w:rsidR="00C761BE" w:rsidRPr="001960B5" w:rsidRDefault="00C761BE" w:rsidP="001960B5">
            <w:pPr>
              <w:rPr>
                <w:rFonts w:ascii="Times New Roman" w:hAnsi="Times New Roman" w:cs="Times New Roman"/>
                <w:sz w:val="24"/>
                <w:szCs w:val="24"/>
              </w:rPr>
            </w:pPr>
            <w:bookmarkStart w:id="165" w:name="_Toc118236738"/>
            <w:r w:rsidRPr="001960B5">
              <w:rPr>
                <w:rFonts w:ascii="Times New Roman" w:hAnsi="Times New Roman" w:cs="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65"/>
          </w:p>
        </w:tc>
        <w:tc>
          <w:tcPr>
            <w:tcW w:w="6095" w:type="dxa"/>
          </w:tcPr>
          <w:p w14:paraId="048D1E50" w14:textId="77777777" w:rsidR="00C761BE" w:rsidRPr="001960B5" w:rsidRDefault="00C761BE" w:rsidP="001960B5">
            <w:pPr>
              <w:rPr>
                <w:rFonts w:ascii="Times New Roman" w:hAnsi="Times New Roman" w:cs="Times New Roman"/>
                <w:sz w:val="24"/>
                <w:szCs w:val="24"/>
              </w:rPr>
            </w:pPr>
            <w:bookmarkStart w:id="166" w:name="_Toc118236739"/>
            <w:r w:rsidRPr="001960B5">
              <w:rPr>
                <w:rFonts w:ascii="Times New Roman" w:hAnsi="Times New Roman" w:cs="Times New Roman"/>
                <w:sz w:val="24"/>
                <w:szCs w:val="24"/>
              </w:rPr>
              <w:t>В области экологического воспитания:</w:t>
            </w:r>
            <w:bookmarkEnd w:id="166"/>
          </w:p>
          <w:p w14:paraId="34D09E2F" w14:textId="77777777" w:rsidR="00C761BE" w:rsidRPr="001960B5" w:rsidRDefault="00C761BE" w:rsidP="001960B5">
            <w:pPr>
              <w:rPr>
                <w:rFonts w:ascii="Times New Roman" w:hAnsi="Times New Roman" w:cs="Times New Roman"/>
                <w:sz w:val="24"/>
                <w:szCs w:val="24"/>
              </w:rPr>
            </w:pPr>
            <w:bookmarkStart w:id="167" w:name="_Toc118236740"/>
            <w:r w:rsidRPr="001960B5">
              <w:rPr>
                <w:rFonts w:ascii="Times New Roman" w:hAnsi="Times New Roman" w:cs="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67"/>
          </w:p>
          <w:p w14:paraId="4251309D" w14:textId="77777777" w:rsidR="00C761BE" w:rsidRPr="001960B5" w:rsidRDefault="00C761BE" w:rsidP="001960B5">
            <w:pPr>
              <w:rPr>
                <w:rFonts w:ascii="Times New Roman" w:hAnsi="Times New Roman" w:cs="Times New Roman"/>
                <w:sz w:val="24"/>
                <w:szCs w:val="24"/>
              </w:rPr>
            </w:pPr>
            <w:bookmarkStart w:id="168" w:name="_Toc118236741"/>
            <w:r w:rsidRPr="001960B5">
              <w:rPr>
                <w:rFonts w:ascii="Times New Roman" w:hAnsi="Times New Roman" w:cs="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68"/>
            <w:r w:rsidRPr="001960B5">
              <w:rPr>
                <w:rFonts w:ascii="Times New Roman" w:hAnsi="Times New Roman" w:cs="Times New Roman"/>
                <w:sz w:val="24"/>
                <w:szCs w:val="24"/>
              </w:rPr>
              <w:t xml:space="preserve"> </w:t>
            </w:r>
          </w:p>
          <w:p w14:paraId="3FC2D213" w14:textId="77777777" w:rsidR="00C761BE" w:rsidRPr="001960B5" w:rsidRDefault="00C761BE" w:rsidP="001960B5">
            <w:pPr>
              <w:rPr>
                <w:rFonts w:ascii="Times New Roman" w:hAnsi="Times New Roman" w:cs="Times New Roman"/>
                <w:sz w:val="24"/>
                <w:szCs w:val="24"/>
              </w:rPr>
            </w:pPr>
            <w:bookmarkStart w:id="169" w:name="_Toc118236742"/>
            <w:r w:rsidRPr="001960B5">
              <w:rPr>
                <w:rFonts w:ascii="Times New Roman" w:hAnsi="Times New Roman" w:cs="Times New Roman"/>
                <w:sz w:val="24"/>
                <w:szCs w:val="24"/>
              </w:rPr>
              <w:t>активное неприятие действий, приносящих вред окружающей среде;</w:t>
            </w:r>
            <w:bookmarkEnd w:id="169"/>
            <w:r w:rsidRPr="001960B5">
              <w:rPr>
                <w:rFonts w:ascii="Times New Roman" w:hAnsi="Times New Roman" w:cs="Times New Roman"/>
                <w:sz w:val="24"/>
                <w:szCs w:val="24"/>
              </w:rPr>
              <w:t xml:space="preserve"> </w:t>
            </w:r>
          </w:p>
          <w:p w14:paraId="3001F0FB" w14:textId="77777777" w:rsidR="00C761BE" w:rsidRPr="001960B5" w:rsidRDefault="00C761BE" w:rsidP="001960B5">
            <w:pPr>
              <w:rPr>
                <w:rFonts w:ascii="Times New Roman" w:hAnsi="Times New Roman" w:cs="Times New Roman"/>
                <w:sz w:val="24"/>
                <w:szCs w:val="24"/>
              </w:rPr>
            </w:pPr>
            <w:bookmarkStart w:id="170" w:name="_Toc118236743"/>
            <w:r w:rsidRPr="001960B5">
              <w:rPr>
                <w:rFonts w:ascii="Times New Roman" w:hAnsi="Times New Roman" w:cs="Times New Roman"/>
                <w:sz w:val="24"/>
                <w:szCs w:val="24"/>
              </w:rPr>
              <w:t>- умение прогнозировать неблагоприятные экологические последствия предпринимаемых действий, предотвращать их;</w:t>
            </w:r>
            <w:bookmarkEnd w:id="170"/>
            <w:r w:rsidRPr="001960B5">
              <w:rPr>
                <w:rFonts w:ascii="Times New Roman" w:hAnsi="Times New Roman" w:cs="Times New Roman"/>
                <w:sz w:val="24"/>
                <w:szCs w:val="24"/>
              </w:rPr>
              <w:t xml:space="preserve"> </w:t>
            </w:r>
          </w:p>
          <w:p w14:paraId="55868B00" w14:textId="77777777" w:rsidR="00C761BE" w:rsidRPr="001960B5" w:rsidRDefault="00C761BE" w:rsidP="001960B5">
            <w:pPr>
              <w:rPr>
                <w:rFonts w:ascii="Times New Roman" w:hAnsi="Times New Roman" w:cs="Times New Roman"/>
                <w:sz w:val="24"/>
                <w:szCs w:val="24"/>
              </w:rPr>
            </w:pPr>
            <w:bookmarkStart w:id="171" w:name="_Toc118236744"/>
            <w:r w:rsidRPr="001960B5">
              <w:rPr>
                <w:rFonts w:ascii="Times New Roman" w:hAnsi="Times New Roman" w:cs="Times New Roman"/>
                <w:sz w:val="24"/>
                <w:szCs w:val="24"/>
              </w:rPr>
              <w:t>- расширение опыта деятельности экологической направленности;</w:t>
            </w:r>
            <w:bookmarkEnd w:id="171"/>
            <w:r w:rsidRPr="001960B5">
              <w:rPr>
                <w:rFonts w:ascii="Times New Roman" w:hAnsi="Times New Roman" w:cs="Times New Roman"/>
                <w:sz w:val="24"/>
                <w:szCs w:val="24"/>
              </w:rPr>
              <w:t xml:space="preserve"> </w:t>
            </w:r>
          </w:p>
          <w:p w14:paraId="258F5339" w14:textId="77777777" w:rsidR="00C761BE" w:rsidRPr="001960B5" w:rsidRDefault="00C761BE" w:rsidP="001960B5">
            <w:pPr>
              <w:rPr>
                <w:rFonts w:ascii="Times New Roman" w:hAnsi="Times New Roman" w:cs="Times New Roman"/>
                <w:sz w:val="24"/>
                <w:szCs w:val="24"/>
              </w:rPr>
            </w:pPr>
            <w:bookmarkStart w:id="172" w:name="_Toc118236745"/>
            <w:r w:rsidRPr="001960B5">
              <w:rPr>
                <w:rFonts w:ascii="Times New Roman" w:hAnsi="Times New Roman" w:cs="Times New Roman"/>
                <w:sz w:val="24"/>
                <w:szCs w:val="24"/>
              </w:rPr>
              <w:t>- овладение навыками учебно-исследовательской, проектной и социальной деятельности</w:t>
            </w:r>
            <w:bookmarkEnd w:id="172"/>
          </w:p>
        </w:tc>
        <w:tc>
          <w:tcPr>
            <w:tcW w:w="6124" w:type="dxa"/>
          </w:tcPr>
          <w:p w14:paraId="06786B7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54C002E2" w14:textId="77777777" w:rsidR="00C761BE" w:rsidRPr="001960B5" w:rsidRDefault="00C761BE" w:rsidP="001960B5">
            <w:pPr>
              <w:rPr>
                <w:rFonts w:ascii="Times New Roman" w:hAnsi="Times New Roman" w:cs="Times New Roman"/>
                <w:sz w:val="24"/>
                <w:szCs w:val="24"/>
              </w:rPr>
            </w:pPr>
            <w:bookmarkStart w:id="173" w:name="_Toc118236746"/>
            <w:r w:rsidRPr="001960B5">
              <w:rPr>
                <w:rFonts w:ascii="Times New Roman" w:hAnsi="Times New Roman" w:cs="Times New Roman"/>
                <w:sz w:val="24"/>
                <w:szCs w:val="24"/>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73"/>
          </w:p>
        </w:tc>
      </w:tr>
      <w:tr w:rsidR="001960B5" w:rsidRPr="001960B5" w14:paraId="7F1B717D" w14:textId="77777777" w:rsidTr="006F54DE">
        <w:trPr>
          <w:trHeight w:val="696"/>
        </w:trPr>
        <w:tc>
          <w:tcPr>
            <w:tcW w:w="2518" w:type="dxa"/>
          </w:tcPr>
          <w:p w14:paraId="345B3E8D" w14:textId="77777777" w:rsidR="00C761BE" w:rsidRPr="001960B5" w:rsidRDefault="00C761BE" w:rsidP="001960B5">
            <w:pPr>
              <w:rPr>
                <w:rFonts w:ascii="Times New Roman" w:hAnsi="Times New Roman" w:cs="Times New Roman"/>
                <w:sz w:val="24"/>
                <w:szCs w:val="24"/>
              </w:rPr>
            </w:pPr>
            <w:bookmarkStart w:id="174" w:name="_Toc118236747"/>
            <w:r w:rsidRPr="001960B5">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bookmarkEnd w:id="174"/>
          </w:p>
        </w:tc>
        <w:tc>
          <w:tcPr>
            <w:tcW w:w="6095" w:type="dxa"/>
          </w:tcPr>
          <w:p w14:paraId="2B7B7E11" w14:textId="77777777" w:rsidR="00C761BE" w:rsidRPr="001960B5" w:rsidRDefault="00C761BE" w:rsidP="001960B5">
            <w:pPr>
              <w:rPr>
                <w:rFonts w:ascii="Times New Roman" w:hAnsi="Times New Roman" w:cs="Times New Roman"/>
                <w:sz w:val="24"/>
                <w:szCs w:val="24"/>
              </w:rPr>
            </w:pPr>
            <w:bookmarkStart w:id="175" w:name="_Toc118236748"/>
            <w:r w:rsidRPr="001960B5">
              <w:rPr>
                <w:rFonts w:ascii="Times New Roman" w:hAnsi="Times New Roman" w:cs="Times New Roman"/>
                <w:sz w:val="24"/>
                <w:szCs w:val="24"/>
              </w:rPr>
              <w:t>- наличие мотивации к обучению и личностному развитию;</w:t>
            </w:r>
            <w:bookmarkEnd w:id="175"/>
            <w:r w:rsidRPr="001960B5">
              <w:rPr>
                <w:rFonts w:ascii="Times New Roman" w:hAnsi="Times New Roman" w:cs="Times New Roman"/>
                <w:sz w:val="24"/>
                <w:szCs w:val="24"/>
              </w:rPr>
              <w:t xml:space="preserve"> </w:t>
            </w:r>
          </w:p>
          <w:p w14:paraId="3BA019A8" w14:textId="77777777" w:rsidR="00C761BE" w:rsidRPr="001960B5" w:rsidRDefault="00C761BE" w:rsidP="001960B5">
            <w:pPr>
              <w:rPr>
                <w:rFonts w:ascii="Times New Roman" w:hAnsi="Times New Roman" w:cs="Times New Roman"/>
                <w:sz w:val="24"/>
                <w:szCs w:val="24"/>
              </w:rPr>
            </w:pPr>
            <w:bookmarkStart w:id="176" w:name="_Toc118236749"/>
            <w:r w:rsidRPr="001960B5">
              <w:rPr>
                <w:rFonts w:ascii="Times New Roman" w:hAnsi="Times New Roman" w:cs="Times New Roman"/>
                <w:sz w:val="24"/>
                <w:szCs w:val="24"/>
              </w:rPr>
              <w:t>В области ценности научного познания:</w:t>
            </w:r>
            <w:bookmarkEnd w:id="176"/>
          </w:p>
          <w:p w14:paraId="080526D0" w14:textId="77777777" w:rsidR="00C761BE" w:rsidRPr="001960B5" w:rsidRDefault="00C761BE" w:rsidP="001960B5">
            <w:pPr>
              <w:rPr>
                <w:rFonts w:ascii="Times New Roman" w:hAnsi="Times New Roman" w:cs="Times New Roman"/>
                <w:sz w:val="24"/>
                <w:szCs w:val="24"/>
              </w:rPr>
            </w:pPr>
            <w:bookmarkStart w:id="177" w:name="_Toc118236750"/>
            <w:r w:rsidRPr="001960B5">
              <w:rPr>
                <w:rFonts w:ascii="Times New Roman" w:hAnsi="Times New Roman" w:cs="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77"/>
            <w:r w:rsidRPr="001960B5">
              <w:rPr>
                <w:rFonts w:ascii="Times New Roman" w:hAnsi="Times New Roman" w:cs="Times New Roman"/>
                <w:sz w:val="24"/>
                <w:szCs w:val="24"/>
              </w:rPr>
              <w:t xml:space="preserve"> </w:t>
            </w:r>
          </w:p>
          <w:p w14:paraId="48AEB8CD" w14:textId="77777777" w:rsidR="00C761BE" w:rsidRPr="001960B5" w:rsidRDefault="00C761BE" w:rsidP="001960B5">
            <w:pPr>
              <w:rPr>
                <w:rFonts w:ascii="Times New Roman" w:hAnsi="Times New Roman" w:cs="Times New Roman"/>
                <w:sz w:val="24"/>
                <w:szCs w:val="24"/>
              </w:rPr>
            </w:pPr>
            <w:bookmarkStart w:id="178" w:name="_Toc118236751"/>
            <w:r w:rsidRPr="001960B5">
              <w:rPr>
                <w:rFonts w:ascii="Times New Roman" w:hAnsi="Times New Roman" w:cs="Times New Roman"/>
                <w:sz w:val="24"/>
                <w:szCs w:val="24"/>
              </w:rPr>
              <w:t>- совершенствование языковой и читательской культуры как средства взаимодействия между людьми и познания мира;</w:t>
            </w:r>
            <w:bookmarkEnd w:id="178"/>
            <w:r w:rsidRPr="001960B5">
              <w:rPr>
                <w:rFonts w:ascii="Times New Roman" w:hAnsi="Times New Roman" w:cs="Times New Roman"/>
                <w:sz w:val="24"/>
                <w:szCs w:val="24"/>
              </w:rPr>
              <w:t xml:space="preserve"> </w:t>
            </w:r>
          </w:p>
          <w:p w14:paraId="71F475FF" w14:textId="77777777" w:rsidR="00C761BE" w:rsidRPr="001960B5" w:rsidRDefault="00C761BE" w:rsidP="001960B5">
            <w:pPr>
              <w:rPr>
                <w:rFonts w:ascii="Times New Roman" w:hAnsi="Times New Roman" w:cs="Times New Roman"/>
                <w:sz w:val="24"/>
                <w:szCs w:val="24"/>
              </w:rPr>
            </w:pPr>
            <w:bookmarkStart w:id="179" w:name="_Toc118236752"/>
            <w:r w:rsidRPr="001960B5">
              <w:rPr>
                <w:rFonts w:ascii="Times New Roman" w:hAnsi="Times New Roman" w:cs="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79"/>
          </w:p>
          <w:p w14:paraId="4A5FBC8F" w14:textId="77777777" w:rsidR="00C761BE" w:rsidRPr="001960B5" w:rsidRDefault="00C761BE" w:rsidP="001960B5">
            <w:pPr>
              <w:rPr>
                <w:rFonts w:ascii="Times New Roman" w:hAnsi="Times New Roman" w:cs="Times New Roman"/>
                <w:sz w:val="24"/>
                <w:szCs w:val="24"/>
              </w:rPr>
            </w:pPr>
            <w:bookmarkStart w:id="180" w:name="_Toc118236753"/>
            <w:r w:rsidRPr="001960B5">
              <w:rPr>
                <w:rFonts w:ascii="Times New Roman" w:hAnsi="Times New Roman" w:cs="Times New Roman"/>
                <w:sz w:val="24"/>
                <w:szCs w:val="24"/>
              </w:rPr>
              <w:t>Овладение универсальными учебными познавательными действиями:</w:t>
            </w:r>
            <w:bookmarkEnd w:id="180"/>
          </w:p>
          <w:p w14:paraId="55D19CC7" w14:textId="77777777" w:rsidR="00C761BE" w:rsidRPr="001960B5" w:rsidRDefault="00C761BE" w:rsidP="001960B5">
            <w:pPr>
              <w:rPr>
                <w:rFonts w:ascii="Times New Roman" w:hAnsi="Times New Roman" w:cs="Times New Roman"/>
                <w:sz w:val="24"/>
                <w:szCs w:val="24"/>
              </w:rPr>
            </w:pPr>
            <w:bookmarkStart w:id="181" w:name="_Toc118236754"/>
            <w:r w:rsidRPr="001960B5">
              <w:rPr>
                <w:rFonts w:ascii="Times New Roman" w:hAnsi="Times New Roman" w:cs="Times New Roman"/>
                <w:sz w:val="24"/>
                <w:szCs w:val="24"/>
              </w:rPr>
              <w:lastRenderedPageBreak/>
              <w:t>б) базовые исследовательские действия:</w:t>
            </w:r>
            <w:bookmarkEnd w:id="181"/>
          </w:p>
          <w:p w14:paraId="65786E89" w14:textId="77777777" w:rsidR="00C761BE" w:rsidRPr="001960B5" w:rsidRDefault="00C761BE" w:rsidP="001960B5">
            <w:pPr>
              <w:rPr>
                <w:rFonts w:ascii="Times New Roman" w:hAnsi="Times New Roman" w:cs="Times New Roman"/>
                <w:sz w:val="24"/>
                <w:szCs w:val="24"/>
              </w:rPr>
            </w:pPr>
            <w:bookmarkStart w:id="182" w:name="_Toc118236755"/>
            <w:r w:rsidRPr="001960B5">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bookmarkEnd w:id="182"/>
          </w:p>
          <w:p w14:paraId="58355B5B" w14:textId="77777777" w:rsidR="00C761BE" w:rsidRPr="001960B5" w:rsidRDefault="00C761BE" w:rsidP="001960B5">
            <w:pPr>
              <w:rPr>
                <w:rFonts w:ascii="Times New Roman" w:hAnsi="Times New Roman" w:cs="Times New Roman"/>
                <w:sz w:val="24"/>
                <w:szCs w:val="24"/>
              </w:rPr>
            </w:pPr>
            <w:bookmarkStart w:id="183" w:name="_Toc118236756"/>
            <w:r w:rsidRPr="001960B5">
              <w:rPr>
                <w:rFonts w:ascii="Times New Roman" w:hAnsi="Times New Roman" w:cs="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83"/>
            <w:r w:rsidRPr="001960B5">
              <w:rPr>
                <w:rFonts w:ascii="Times New Roman" w:hAnsi="Times New Roman" w:cs="Times New Roman"/>
                <w:sz w:val="24"/>
                <w:szCs w:val="24"/>
              </w:rPr>
              <w:t xml:space="preserve"> </w:t>
            </w:r>
          </w:p>
          <w:p w14:paraId="11FE86E1" w14:textId="77777777" w:rsidR="00C761BE" w:rsidRPr="001960B5" w:rsidRDefault="00C761BE" w:rsidP="001960B5">
            <w:pPr>
              <w:rPr>
                <w:rFonts w:ascii="Times New Roman" w:hAnsi="Times New Roman" w:cs="Times New Roman"/>
                <w:sz w:val="24"/>
                <w:szCs w:val="24"/>
              </w:rPr>
            </w:pPr>
            <w:bookmarkStart w:id="184" w:name="_Toc118236757"/>
            <w:r w:rsidRPr="001960B5">
              <w:rPr>
                <w:rFonts w:ascii="Times New Roman" w:hAnsi="Times New Roman" w:cs="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84"/>
            <w:r w:rsidRPr="001960B5">
              <w:rPr>
                <w:rFonts w:ascii="Times New Roman" w:hAnsi="Times New Roman" w:cs="Times New Roman"/>
                <w:sz w:val="24"/>
                <w:szCs w:val="24"/>
              </w:rPr>
              <w:t xml:space="preserve"> </w:t>
            </w:r>
          </w:p>
          <w:p w14:paraId="6C8930E4" w14:textId="77777777" w:rsidR="00C761BE" w:rsidRPr="001960B5" w:rsidRDefault="00C761BE" w:rsidP="001960B5">
            <w:pPr>
              <w:rPr>
                <w:rFonts w:ascii="Times New Roman" w:hAnsi="Times New Roman" w:cs="Times New Roman"/>
                <w:sz w:val="24"/>
                <w:szCs w:val="24"/>
              </w:rPr>
            </w:pPr>
            <w:bookmarkStart w:id="185" w:name="_Toc118236758"/>
            <w:r w:rsidRPr="001960B5">
              <w:rPr>
                <w:rFonts w:ascii="Times New Roman" w:hAnsi="Times New Roman" w:cs="Times New Roman"/>
                <w:sz w:val="24"/>
                <w:szCs w:val="24"/>
              </w:rPr>
              <w:t>- формирование научного типа мышления, владение научной терминологией, ключевыми понятиями и методами;</w:t>
            </w:r>
            <w:bookmarkEnd w:id="185"/>
            <w:r w:rsidRPr="001960B5">
              <w:rPr>
                <w:rFonts w:ascii="Times New Roman" w:hAnsi="Times New Roman" w:cs="Times New Roman"/>
                <w:sz w:val="24"/>
                <w:szCs w:val="24"/>
              </w:rPr>
              <w:t xml:space="preserve"> </w:t>
            </w:r>
          </w:p>
          <w:p w14:paraId="66257BC9" w14:textId="77777777" w:rsidR="00C761BE" w:rsidRPr="001960B5" w:rsidRDefault="00C761BE" w:rsidP="001960B5">
            <w:pPr>
              <w:rPr>
                <w:rFonts w:ascii="Times New Roman" w:hAnsi="Times New Roman" w:cs="Times New Roman"/>
                <w:sz w:val="24"/>
                <w:szCs w:val="24"/>
              </w:rPr>
            </w:pPr>
            <w:bookmarkStart w:id="186" w:name="_Toc118236759"/>
            <w:r w:rsidRPr="001960B5">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bookmarkEnd w:id="186"/>
          </w:p>
        </w:tc>
        <w:tc>
          <w:tcPr>
            <w:tcW w:w="6124" w:type="dxa"/>
          </w:tcPr>
          <w:p w14:paraId="470AA9A8" w14:textId="77777777" w:rsidR="00C761BE" w:rsidRPr="001960B5" w:rsidRDefault="00C761BE" w:rsidP="001960B5">
            <w:pPr>
              <w:rPr>
                <w:rFonts w:ascii="Times New Roman" w:hAnsi="Times New Roman" w:cs="Times New Roman"/>
                <w:sz w:val="24"/>
                <w:szCs w:val="24"/>
              </w:rPr>
            </w:pPr>
            <w:bookmarkStart w:id="187" w:name="_Toc118236760"/>
            <w:r w:rsidRPr="001960B5">
              <w:rPr>
                <w:rFonts w:ascii="Times New Roman" w:hAnsi="Times New Roman" w:cs="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87"/>
          </w:p>
        </w:tc>
      </w:tr>
      <w:tr w:rsidR="001960B5" w:rsidRPr="001960B5" w14:paraId="086A74C3" w14:textId="77777777" w:rsidTr="006F54DE">
        <w:trPr>
          <w:trHeight w:val="274"/>
        </w:trPr>
        <w:tc>
          <w:tcPr>
            <w:tcW w:w="2518" w:type="dxa"/>
          </w:tcPr>
          <w:p w14:paraId="5ADDB1F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ПК 1.3. Обеспечивать внутренний контроль качества и</w:t>
            </w:r>
          </w:p>
          <w:p w14:paraId="0601E7D8"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безопасности медицинской деятельности</w:t>
            </w:r>
          </w:p>
        </w:tc>
        <w:tc>
          <w:tcPr>
            <w:tcW w:w="6095" w:type="dxa"/>
            <w:vMerge w:val="restart"/>
          </w:tcPr>
          <w:p w14:paraId="1227EE09"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В части трудового воспитания:</w:t>
            </w:r>
          </w:p>
          <w:p w14:paraId="20E39B53"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готовность к труду, осознание ценности мастерства, трудолюбие;</w:t>
            </w:r>
          </w:p>
          <w:p w14:paraId="56CA80A3"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1B5E3F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интерес к различным сферам профессиональной деятельности. </w:t>
            </w:r>
          </w:p>
          <w:p w14:paraId="29F7C3D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Метапредметные результаты:</w:t>
            </w:r>
          </w:p>
          <w:p w14:paraId="2120D6A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Овладение универсальными регулятивными действиями:</w:t>
            </w:r>
          </w:p>
          <w:p w14:paraId="03D7FD2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а) самоорганизация:</w:t>
            </w:r>
          </w:p>
          <w:p w14:paraId="10172F90"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w:t>
            </w:r>
            <w:r w:rsidRPr="001960B5">
              <w:rPr>
                <w:rFonts w:ascii="Times New Roman" w:hAnsi="Times New Roman" w:cs="Times New Roman"/>
                <w:sz w:val="24"/>
                <w:szCs w:val="24"/>
              </w:rPr>
              <w:lastRenderedPageBreak/>
              <w:t>имеющихся ресурсов, собственных возможностей и предпочтений;</w:t>
            </w:r>
          </w:p>
          <w:p w14:paraId="648866D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давать оценку новым ситуациям;</w:t>
            </w:r>
          </w:p>
          <w:p w14:paraId="5FDE943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расширять рамки учебного предмета на основе личных предпочтений;</w:t>
            </w:r>
          </w:p>
          <w:p w14:paraId="78E98FD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делать осознанный выбор, аргументировать его, брать ответственность за решение; оценивать приобретенный опыт;</w:t>
            </w:r>
          </w:p>
          <w:p w14:paraId="3341423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9952618"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б) самоконтроль:</w:t>
            </w:r>
          </w:p>
          <w:p w14:paraId="19E34DD3"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402D48B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использовать приемы рефлексии для оценки ситуации, выбора верного решения; уметь оценивать риски и своевременно принимать решения по их снижению;</w:t>
            </w:r>
          </w:p>
        </w:tc>
        <w:tc>
          <w:tcPr>
            <w:tcW w:w="6124" w:type="dxa"/>
            <w:vMerge w:val="restart"/>
          </w:tcPr>
          <w:p w14:paraId="244C06C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13ADAA49"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r>
      <w:tr w:rsidR="001960B5" w:rsidRPr="001960B5" w14:paraId="4E6816DF" w14:textId="77777777" w:rsidTr="006F54DE">
        <w:trPr>
          <w:trHeight w:val="696"/>
        </w:trPr>
        <w:tc>
          <w:tcPr>
            <w:tcW w:w="2518" w:type="dxa"/>
          </w:tcPr>
          <w:p w14:paraId="770DFFD4"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ПК 2.3. Контролировать выполнение должностных</w:t>
            </w:r>
          </w:p>
          <w:p w14:paraId="6F1C618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обязанностей находящимся в распоряжении медицинским персоналом. </w:t>
            </w:r>
          </w:p>
          <w:p w14:paraId="2ED729AD" w14:textId="77777777" w:rsidR="00C761BE" w:rsidRPr="001960B5" w:rsidRDefault="00C761BE" w:rsidP="001960B5">
            <w:pPr>
              <w:rPr>
                <w:rFonts w:ascii="Times New Roman" w:hAnsi="Times New Roman" w:cs="Times New Roman"/>
                <w:sz w:val="24"/>
                <w:szCs w:val="24"/>
              </w:rPr>
            </w:pPr>
          </w:p>
        </w:tc>
        <w:tc>
          <w:tcPr>
            <w:tcW w:w="6095" w:type="dxa"/>
            <w:vMerge/>
          </w:tcPr>
          <w:p w14:paraId="0F66A865" w14:textId="77777777" w:rsidR="00C761BE" w:rsidRPr="001960B5" w:rsidRDefault="00C761BE" w:rsidP="001960B5">
            <w:pPr>
              <w:rPr>
                <w:rFonts w:ascii="Times New Roman" w:hAnsi="Times New Roman" w:cs="Times New Roman"/>
                <w:sz w:val="24"/>
                <w:szCs w:val="24"/>
              </w:rPr>
            </w:pPr>
          </w:p>
        </w:tc>
        <w:tc>
          <w:tcPr>
            <w:tcW w:w="6124" w:type="dxa"/>
            <w:vMerge/>
          </w:tcPr>
          <w:p w14:paraId="7056D64C" w14:textId="77777777" w:rsidR="00C761BE" w:rsidRPr="001960B5" w:rsidRDefault="00C761BE" w:rsidP="001960B5">
            <w:pPr>
              <w:rPr>
                <w:rFonts w:ascii="Times New Roman" w:hAnsi="Times New Roman" w:cs="Times New Roman"/>
                <w:sz w:val="24"/>
                <w:szCs w:val="24"/>
              </w:rPr>
            </w:pPr>
          </w:p>
        </w:tc>
      </w:tr>
    </w:tbl>
    <w:p w14:paraId="0A424D32" w14:textId="77777777" w:rsidR="00C761BE" w:rsidRPr="001960B5" w:rsidRDefault="00C761BE" w:rsidP="001960B5">
      <w:pPr>
        <w:ind w:firstLine="709"/>
        <w:contextualSpacing/>
        <w:jc w:val="both"/>
        <w:rPr>
          <w:rFonts w:ascii="Times New Roman" w:hAnsi="Times New Roman" w:cs="Times New Roman"/>
          <w:b/>
          <w:bCs/>
          <w:sz w:val="24"/>
          <w:szCs w:val="24"/>
        </w:rPr>
      </w:pPr>
    </w:p>
    <w:p w14:paraId="2C982506" w14:textId="77777777" w:rsidR="00C761BE" w:rsidRPr="001960B5" w:rsidRDefault="00C761BE" w:rsidP="001960B5">
      <w:pPr>
        <w:rPr>
          <w:rFonts w:ascii="Times New Roman" w:hAnsi="Times New Roman" w:cs="Times New Roman"/>
          <w:sz w:val="24"/>
          <w:szCs w:val="24"/>
        </w:rPr>
      </w:pPr>
    </w:p>
    <w:p w14:paraId="63D110F3" w14:textId="77777777" w:rsidR="00C761BE" w:rsidRPr="001960B5" w:rsidRDefault="00C761BE" w:rsidP="001960B5">
      <w:pPr>
        <w:tabs>
          <w:tab w:val="left" w:pos="1230"/>
        </w:tabs>
        <w:rPr>
          <w:rFonts w:ascii="Times New Roman" w:hAnsi="Times New Roman" w:cs="Times New Roman"/>
          <w:sz w:val="24"/>
          <w:szCs w:val="24"/>
        </w:rPr>
        <w:sectPr w:rsidR="00C761BE" w:rsidRPr="001960B5" w:rsidSect="00964822">
          <w:type w:val="continuous"/>
          <w:pgSz w:w="16838" w:h="11906" w:orient="landscape"/>
          <w:pgMar w:top="1134" w:right="850" w:bottom="1134" w:left="1701" w:header="709" w:footer="709" w:gutter="0"/>
          <w:cols w:space="720"/>
          <w:docGrid w:linePitch="360"/>
        </w:sectPr>
      </w:pPr>
      <w:r w:rsidRPr="001960B5">
        <w:rPr>
          <w:rFonts w:ascii="Times New Roman" w:hAnsi="Times New Roman" w:cs="Times New Roman"/>
          <w:sz w:val="24"/>
          <w:szCs w:val="24"/>
        </w:rPr>
        <w:tab/>
      </w:r>
    </w:p>
    <w:p w14:paraId="668415D6" w14:textId="77777777" w:rsidR="00FF652E" w:rsidRDefault="00FF652E" w:rsidP="00FF652E">
      <w:pPr>
        <w:pStyle w:val="115"/>
        <w:spacing w:after="0" w:line="240" w:lineRule="auto"/>
        <w:ind w:firstLine="0"/>
        <w:jc w:val="center"/>
        <w:rPr>
          <w:rFonts w:ascii="Times New Roman" w:hAnsi="Times New Roman"/>
          <w:color w:val="auto"/>
        </w:rPr>
      </w:pPr>
      <w:r>
        <w:rPr>
          <w:rFonts w:ascii="Times New Roman" w:hAnsi="Times New Roman"/>
          <w:color w:val="auto"/>
        </w:rPr>
        <w:lastRenderedPageBreak/>
        <w:t xml:space="preserve">2. </w:t>
      </w:r>
      <w:r w:rsidRPr="00FF652E">
        <w:rPr>
          <w:rFonts w:ascii="Times New Roman" w:hAnsi="Times New Roman"/>
          <w:color w:val="auto"/>
        </w:rPr>
        <w:t>СТРУКТУРА И ОБРАЗОВАТЕЛЬНОЕ СОДЕРЖАНИЕ ДИСЦИПЛИНЫ</w:t>
      </w:r>
    </w:p>
    <w:p w14:paraId="7446B198" w14:textId="77777777" w:rsidR="00FF652E" w:rsidRDefault="00FF652E" w:rsidP="00FF652E">
      <w:pPr>
        <w:pStyle w:val="115"/>
        <w:spacing w:after="0" w:line="240" w:lineRule="auto"/>
        <w:ind w:firstLine="0"/>
        <w:jc w:val="center"/>
        <w:rPr>
          <w:rFonts w:ascii="Times New Roman" w:hAnsi="Times New Roman"/>
          <w:color w:val="auto"/>
        </w:rPr>
      </w:pPr>
    </w:p>
    <w:p w14:paraId="571801EA" w14:textId="77777777" w:rsidR="00C761BE" w:rsidRPr="001960B5" w:rsidRDefault="00C761BE" w:rsidP="001960B5">
      <w:pPr>
        <w:pStyle w:val="115"/>
        <w:spacing w:after="0" w:line="240" w:lineRule="auto"/>
        <w:ind w:firstLine="0"/>
        <w:rPr>
          <w:rFonts w:ascii="Times New Roman" w:hAnsi="Times New Roman"/>
          <w:color w:val="auto"/>
        </w:rPr>
      </w:pPr>
      <w:r w:rsidRPr="00FF652E">
        <w:rPr>
          <w:rFonts w:ascii="Times New Roman" w:hAnsi="Times New Roman"/>
          <w:color w:val="auto"/>
        </w:rPr>
        <w:t xml:space="preserve">2.1. </w:t>
      </w:r>
      <w:r w:rsidRPr="001960B5">
        <w:rPr>
          <w:rFonts w:ascii="Times New Roman" w:hAnsi="Times New Roman"/>
          <w:color w:val="auto"/>
        </w:rPr>
        <w:t xml:space="preserve">Трудоемкость освоения дисциплины </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352"/>
        <w:gridCol w:w="2444"/>
      </w:tblGrid>
      <w:tr w:rsidR="001960B5" w:rsidRPr="001960B5" w14:paraId="0FFC9FA1" w14:textId="77777777" w:rsidTr="006F54DE">
        <w:trPr>
          <w:trHeight w:val="283"/>
        </w:trPr>
        <w:tc>
          <w:tcPr>
            <w:tcW w:w="6352" w:type="dxa"/>
            <w:tcBorders>
              <w:top w:val="single" w:sz="6" w:space="0" w:color="000000"/>
              <w:left w:val="single" w:sz="6" w:space="0" w:color="000000"/>
              <w:bottom w:val="single" w:sz="4" w:space="0" w:color="auto"/>
              <w:right w:val="single" w:sz="6" w:space="0" w:color="000000"/>
            </w:tcBorders>
            <w:shd w:val="clear" w:color="auto" w:fill="auto"/>
            <w:tcMar>
              <w:top w:w="0" w:type="dxa"/>
              <w:left w:w="115" w:type="dxa"/>
              <w:bottom w:w="0" w:type="dxa"/>
              <w:right w:w="115" w:type="dxa"/>
            </w:tcMar>
            <w:vAlign w:val="center"/>
          </w:tcPr>
          <w:p w14:paraId="4F0E44D9" w14:textId="77777777" w:rsidR="00C761BE" w:rsidRPr="001960B5" w:rsidRDefault="00C761BE" w:rsidP="001960B5">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1960B5">
              <w:rPr>
                <w:rFonts w:ascii="Times New Roman" w:hAnsi="Times New Roman" w:cs="Times New Roman"/>
                <w:b/>
                <w:sz w:val="24"/>
                <w:szCs w:val="24"/>
              </w:rPr>
              <w:t>Вид учебной работы</w:t>
            </w:r>
          </w:p>
        </w:tc>
        <w:tc>
          <w:tcPr>
            <w:tcW w:w="2444" w:type="dxa"/>
            <w:tcBorders>
              <w:top w:val="single" w:sz="6" w:space="0" w:color="000000"/>
              <w:left w:val="single" w:sz="6" w:space="0" w:color="000000"/>
              <w:bottom w:val="single" w:sz="4" w:space="0" w:color="auto"/>
              <w:right w:val="single" w:sz="6" w:space="0" w:color="000000"/>
            </w:tcBorders>
            <w:shd w:val="clear" w:color="auto" w:fill="auto"/>
            <w:tcMar>
              <w:top w:w="0" w:type="dxa"/>
              <w:left w:w="115" w:type="dxa"/>
              <w:bottom w:w="0" w:type="dxa"/>
              <w:right w:w="115" w:type="dxa"/>
            </w:tcMar>
            <w:vAlign w:val="center"/>
          </w:tcPr>
          <w:p w14:paraId="717426AD" w14:textId="77777777" w:rsidR="00C761BE" w:rsidRPr="001960B5" w:rsidRDefault="00C761BE" w:rsidP="001960B5">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1960B5">
              <w:rPr>
                <w:rFonts w:ascii="Times New Roman" w:hAnsi="Times New Roman" w:cs="Times New Roman"/>
                <w:b/>
                <w:sz w:val="24"/>
                <w:szCs w:val="24"/>
              </w:rPr>
              <w:t>Объем в часах</w:t>
            </w:r>
          </w:p>
        </w:tc>
      </w:tr>
      <w:tr w:rsidR="001960B5" w:rsidRPr="001960B5" w14:paraId="1721CA89" w14:textId="77777777" w:rsidTr="006F54DE">
        <w:trPr>
          <w:trHeight w:val="227"/>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6984A2CD"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1960B5">
              <w:rPr>
                <w:rFonts w:ascii="Times New Roman" w:hAnsi="Times New Roman" w:cs="Times New Roman"/>
                <w:b/>
                <w:sz w:val="24"/>
                <w:szCs w:val="24"/>
              </w:rPr>
              <w:t xml:space="preserve">Объем образовательной программы </w:t>
            </w:r>
          </w:p>
        </w:tc>
        <w:tc>
          <w:tcPr>
            <w:tcW w:w="2444" w:type="dxa"/>
            <w:tcBorders>
              <w:left w:val="single" w:sz="6" w:space="0" w:color="000000"/>
              <w:right w:val="single" w:sz="6" w:space="0" w:color="000000"/>
            </w:tcBorders>
            <w:shd w:val="clear" w:color="auto" w:fill="auto"/>
          </w:tcPr>
          <w:p w14:paraId="20667EF9" w14:textId="77777777" w:rsidR="00C761BE" w:rsidRPr="001960B5" w:rsidRDefault="00C761BE" w:rsidP="001960B5">
            <w:pPr>
              <w:rPr>
                <w:rFonts w:ascii="Times New Roman" w:hAnsi="Times New Roman" w:cs="Times New Roman"/>
                <w:sz w:val="24"/>
                <w:szCs w:val="24"/>
              </w:rPr>
            </w:pPr>
          </w:p>
        </w:tc>
      </w:tr>
      <w:tr w:rsidR="001960B5" w:rsidRPr="001960B5" w14:paraId="6DF866E3" w14:textId="77777777" w:rsidTr="006F54DE">
        <w:trPr>
          <w:trHeight w:val="227"/>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663A677"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1960B5">
              <w:rPr>
                <w:rFonts w:ascii="Times New Roman" w:hAnsi="Times New Roman" w:cs="Times New Roman"/>
                <w:b/>
                <w:sz w:val="24"/>
                <w:szCs w:val="24"/>
              </w:rPr>
              <w:t>Общий объем</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7F5DBA7"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b/>
                <w:sz w:val="24"/>
                <w:szCs w:val="24"/>
              </w:rPr>
            </w:pPr>
            <w:r w:rsidRPr="001960B5">
              <w:rPr>
                <w:rFonts w:ascii="Times New Roman" w:hAnsi="Times New Roman" w:cs="Times New Roman"/>
                <w:b/>
                <w:sz w:val="24"/>
                <w:szCs w:val="24"/>
              </w:rPr>
              <w:t>76</w:t>
            </w:r>
          </w:p>
        </w:tc>
      </w:tr>
      <w:tr w:rsidR="001960B5" w:rsidRPr="001960B5" w14:paraId="4A938298" w14:textId="77777777" w:rsidTr="006F54DE">
        <w:trPr>
          <w:trHeight w:val="57"/>
        </w:trPr>
        <w:tc>
          <w:tcPr>
            <w:tcW w:w="87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6D900EC5"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1960B5">
              <w:rPr>
                <w:rFonts w:ascii="Times New Roman" w:hAnsi="Times New Roman" w:cs="Times New Roman"/>
                <w:sz w:val="24"/>
                <w:szCs w:val="24"/>
              </w:rPr>
              <w:t>в т.ч.</w:t>
            </w:r>
          </w:p>
        </w:tc>
      </w:tr>
      <w:tr w:rsidR="001960B5" w:rsidRPr="001960B5" w14:paraId="563D5435" w14:textId="77777777" w:rsidTr="006F54DE">
        <w:trPr>
          <w:trHeight w:val="170"/>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1805D1C5"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1960B5">
              <w:rPr>
                <w:rFonts w:ascii="Times New Roman" w:hAnsi="Times New Roman" w:cs="Times New Roman"/>
                <w:b/>
                <w:sz w:val="24"/>
                <w:szCs w:val="24"/>
              </w:rPr>
              <w:t>Основное содержание</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24D3029"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b/>
                <w:sz w:val="24"/>
                <w:szCs w:val="24"/>
              </w:rPr>
            </w:pPr>
            <w:r w:rsidRPr="001960B5">
              <w:rPr>
                <w:rFonts w:ascii="Times New Roman" w:hAnsi="Times New Roman" w:cs="Times New Roman"/>
                <w:b/>
                <w:sz w:val="24"/>
                <w:szCs w:val="24"/>
              </w:rPr>
              <w:t>50</w:t>
            </w:r>
          </w:p>
        </w:tc>
      </w:tr>
      <w:tr w:rsidR="001960B5" w:rsidRPr="001960B5" w14:paraId="33B6DD31" w14:textId="77777777" w:rsidTr="006F54DE">
        <w:trPr>
          <w:trHeight w:val="227"/>
        </w:trPr>
        <w:tc>
          <w:tcPr>
            <w:tcW w:w="87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9D461C1"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1960B5">
              <w:rPr>
                <w:rFonts w:ascii="Times New Roman" w:hAnsi="Times New Roman" w:cs="Times New Roman"/>
                <w:i/>
                <w:sz w:val="24"/>
                <w:szCs w:val="24"/>
              </w:rPr>
              <w:t>в т.ч.</w:t>
            </w:r>
          </w:p>
        </w:tc>
      </w:tr>
      <w:tr w:rsidR="001960B5" w:rsidRPr="001960B5" w14:paraId="33ED042C" w14:textId="77777777" w:rsidTr="006F54DE">
        <w:trPr>
          <w:trHeight w:val="170"/>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9505D7F"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1960B5">
              <w:rPr>
                <w:rFonts w:ascii="Times New Roman" w:hAnsi="Times New Roman" w:cs="Times New Roman"/>
                <w:i/>
                <w:sz w:val="24"/>
                <w:szCs w:val="24"/>
              </w:rPr>
              <w:t>теоретическое обучение</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6B1F898E"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1960B5">
              <w:rPr>
                <w:rFonts w:ascii="Times New Roman" w:hAnsi="Times New Roman" w:cs="Times New Roman"/>
                <w:sz w:val="24"/>
                <w:szCs w:val="24"/>
              </w:rPr>
              <w:t>50</w:t>
            </w:r>
          </w:p>
        </w:tc>
      </w:tr>
      <w:tr w:rsidR="001960B5" w:rsidRPr="001960B5" w14:paraId="1302443B" w14:textId="77777777" w:rsidTr="006F54DE">
        <w:trPr>
          <w:trHeight w:val="227"/>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26C5E1EE"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1960B5">
              <w:rPr>
                <w:rFonts w:ascii="Times New Roman" w:hAnsi="Times New Roman" w:cs="Times New Roman"/>
                <w:i/>
                <w:sz w:val="24"/>
                <w:szCs w:val="24"/>
              </w:rPr>
              <w:t>практические занятия</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1079280D"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1960B5">
              <w:rPr>
                <w:rFonts w:ascii="Times New Roman" w:hAnsi="Times New Roman" w:cs="Times New Roman"/>
                <w:sz w:val="24"/>
                <w:szCs w:val="24"/>
              </w:rPr>
              <w:t>0</w:t>
            </w:r>
          </w:p>
        </w:tc>
      </w:tr>
      <w:tr w:rsidR="001960B5" w:rsidRPr="001960B5" w14:paraId="2AFD1636" w14:textId="77777777" w:rsidTr="006F54DE">
        <w:trPr>
          <w:trHeight w:val="490"/>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5900462D"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 (содержание прикладного модуля)</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7A9115C5"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1960B5">
              <w:rPr>
                <w:rFonts w:ascii="Times New Roman" w:hAnsi="Times New Roman" w:cs="Times New Roman"/>
                <w:sz w:val="24"/>
                <w:szCs w:val="24"/>
              </w:rPr>
              <w:t>26</w:t>
            </w:r>
          </w:p>
        </w:tc>
      </w:tr>
      <w:tr w:rsidR="001960B5" w:rsidRPr="001960B5" w14:paraId="0F6EC475" w14:textId="77777777" w:rsidTr="006F54DE">
        <w:trPr>
          <w:trHeight w:val="113"/>
        </w:trPr>
        <w:tc>
          <w:tcPr>
            <w:tcW w:w="879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4A49E1F8"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1960B5">
              <w:rPr>
                <w:rFonts w:ascii="Times New Roman" w:hAnsi="Times New Roman" w:cs="Times New Roman"/>
                <w:i/>
                <w:sz w:val="24"/>
                <w:szCs w:val="24"/>
              </w:rPr>
              <w:t>в т.ч.</w:t>
            </w:r>
          </w:p>
        </w:tc>
      </w:tr>
      <w:tr w:rsidR="001960B5" w:rsidRPr="001960B5" w14:paraId="7E1171CB" w14:textId="77777777" w:rsidTr="006F54DE">
        <w:trPr>
          <w:trHeight w:val="170"/>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27737C6B"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1960B5">
              <w:rPr>
                <w:rFonts w:ascii="Times New Roman" w:hAnsi="Times New Roman" w:cs="Times New Roman"/>
                <w:i/>
                <w:sz w:val="24"/>
                <w:szCs w:val="24"/>
              </w:rPr>
              <w:t>теоретическое обучение</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1478EC64"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1960B5">
              <w:rPr>
                <w:rFonts w:ascii="Times New Roman" w:hAnsi="Times New Roman" w:cs="Times New Roman"/>
                <w:sz w:val="24"/>
                <w:szCs w:val="24"/>
              </w:rPr>
              <w:t>26</w:t>
            </w:r>
          </w:p>
        </w:tc>
      </w:tr>
      <w:tr w:rsidR="001960B5" w:rsidRPr="001960B5" w14:paraId="736616A9" w14:textId="77777777" w:rsidTr="006F54DE">
        <w:trPr>
          <w:trHeight w:val="113"/>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7E478529"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1960B5">
              <w:rPr>
                <w:rFonts w:ascii="Times New Roman" w:hAnsi="Times New Roman" w:cs="Times New Roman"/>
                <w:i/>
                <w:sz w:val="24"/>
                <w:szCs w:val="24"/>
              </w:rPr>
              <w:t>практические занятия</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18CC5F06" w14:textId="77777777" w:rsidR="00C761BE" w:rsidRPr="001960B5" w:rsidRDefault="00C761BE" w:rsidP="001960B5">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1960B5">
              <w:rPr>
                <w:rFonts w:ascii="Times New Roman" w:hAnsi="Times New Roman" w:cs="Times New Roman"/>
                <w:sz w:val="24"/>
                <w:szCs w:val="24"/>
              </w:rPr>
              <w:t>0</w:t>
            </w:r>
          </w:p>
        </w:tc>
      </w:tr>
      <w:tr w:rsidR="001960B5" w:rsidRPr="001960B5" w14:paraId="5433BA67" w14:textId="77777777" w:rsidTr="006F54DE">
        <w:trPr>
          <w:trHeight w:val="170"/>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E80350D"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1960B5">
              <w:rPr>
                <w:rFonts w:ascii="Times New Roman" w:hAnsi="Times New Roman" w:cs="Times New Roman"/>
                <w:b/>
                <w:sz w:val="24"/>
                <w:szCs w:val="24"/>
              </w:rPr>
              <w:t xml:space="preserve">Индивидуальный проект </w:t>
            </w:r>
            <w:r w:rsidRPr="001960B5">
              <w:rPr>
                <w:rFonts w:ascii="Times New Roman" w:hAnsi="Times New Roman" w:cs="Times New Roman"/>
                <w:sz w:val="24"/>
                <w:szCs w:val="24"/>
              </w:rPr>
              <w:t>(да/нет)</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077FFDAE" w14:textId="77777777" w:rsidR="00C761BE" w:rsidRPr="001960B5" w:rsidRDefault="00800359" w:rsidP="001960B5">
            <w:pPr>
              <w:pBdr>
                <w:top w:val="none" w:sz="4" w:space="0" w:color="000000"/>
                <w:left w:val="none" w:sz="4" w:space="0" w:color="000000"/>
                <w:bottom w:val="none" w:sz="4" w:space="0" w:color="000000"/>
                <w:right w:val="none" w:sz="4" w:space="0" w:color="000000"/>
              </w:pBdr>
              <w:rPr>
                <w:rFonts w:ascii="Times New Roman" w:hAnsi="Times New Roman" w:cs="Times New Roman"/>
                <w:b/>
                <w:sz w:val="24"/>
                <w:szCs w:val="24"/>
              </w:rPr>
            </w:pPr>
            <w:r>
              <w:rPr>
                <w:rFonts w:ascii="Times New Roman" w:hAnsi="Times New Roman" w:cs="Times New Roman"/>
                <w:b/>
                <w:sz w:val="24"/>
                <w:szCs w:val="24"/>
              </w:rPr>
              <w:t>да</w:t>
            </w:r>
          </w:p>
        </w:tc>
      </w:tr>
      <w:tr w:rsidR="00C761BE" w:rsidRPr="001960B5" w14:paraId="4221F709" w14:textId="77777777" w:rsidTr="006F54DE">
        <w:trPr>
          <w:trHeight w:val="57"/>
        </w:trPr>
        <w:tc>
          <w:tcPr>
            <w:tcW w:w="635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5F82D21D"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1960B5">
              <w:rPr>
                <w:rFonts w:ascii="Times New Roman" w:hAnsi="Times New Roman" w:cs="Times New Roman"/>
                <w:b/>
                <w:sz w:val="24"/>
                <w:szCs w:val="24"/>
              </w:rPr>
              <w:t>Промежуточная аттестация (дифференцированный зачет)</w:t>
            </w:r>
          </w:p>
        </w:tc>
        <w:tc>
          <w:tcPr>
            <w:tcW w:w="244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tcPr>
          <w:p w14:paraId="38C3946D" w14:textId="77777777" w:rsidR="00C761BE" w:rsidRPr="001960B5" w:rsidRDefault="00C761BE" w:rsidP="001960B5">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p>
        </w:tc>
      </w:tr>
    </w:tbl>
    <w:p w14:paraId="2C0EDB27" w14:textId="77777777" w:rsidR="00C761BE" w:rsidRPr="001960B5" w:rsidRDefault="00C761BE" w:rsidP="001960B5">
      <w:pPr>
        <w:rPr>
          <w:rFonts w:ascii="Times New Roman" w:eastAsia="Times New Roman" w:hAnsi="Times New Roman" w:cs="Times New Roman"/>
          <w:b/>
          <w:i/>
          <w:sz w:val="24"/>
          <w:szCs w:val="24"/>
        </w:rPr>
      </w:pPr>
    </w:p>
    <w:p w14:paraId="50FA3A90" w14:textId="77777777" w:rsidR="00C761BE" w:rsidRPr="001960B5" w:rsidRDefault="00C761BE" w:rsidP="001960B5">
      <w:pPr>
        <w:rPr>
          <w:rFonts w:ascii="Times New Roman" w:eastAsia="Times New Roman" w:hAnsi="Times New Roman" w:cs="Times New Roman"/>
          <w:b/>
          <w:i/>
          <w:sz w:val="24"/>
          <w:szCs w:val="24"/>
          <w:lang w:eastAsia="ru-RU"/>
        </w:rPr>
        <w:sectPr w:rsidR="00C761BE" w:rsidRPr="001960B5" w:rsidSect="00964822">
          <w:type w:val="continuous"/>
          <w:pgSz w:w="11906" w:h="16838"/>
          <w:pgMar w:top="1134" w:right="850" w:bottom="1134" w:left="1701" w:header="708" w:footer="708" w:gutter="0"/>
          <w:cols w:space="720"/>
          <w:docGrid w:linePitch="360"/>
        </w:sectPr>
      </w:pPr>
    </w:p>
    <w:p w14:paraId="2AA58686" w14:textId="77777777" w:rsidR="00C761BE" w:rsidRPr="001960B5" w:rsidRDefault="00C761BE" w:rsidP="001960B5">
      <w:pPr>
        <w:ind w:firstLine="709"/>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lastRenderedPageBreak/>
        <w:t xml:space="preserve">2.2. </w:t>
      </w:r>
      <w:r w:rsidR="00E86C4F" w:rsidRPr="001960B5">
        <w:rPr>
          <w:rFonts w:ascii="Times New Roman" w:eastAsia="Times New Roman" w:hAnsi="Times New Roman" w:cs="Times New Roman"/>
          <w:b/>
          <w:sz w:val="24"/>
          <w:szCs w:val="24"/>
          <w:lang w:eastAsia="ru-RU"/>
        </w:rPr>
        <w:t>С</w:t>
      </w:r>
      <w:r w:rsidRPr="001960B5">
        <w:rPr>
          <w:rFonts w:ascii="Times New Roman" w:eastAsia="Times New Roman" w:hAnsi="Times New Roman" w:cs="Times New Roman"/>
          <w:b/>
          <w:sz w:val="24"/>
          <w:szCs w:val="24"/>
          <w:lang w:eastAsia="ru-RU"/>
        </w:rPr>
        <w:t xml:space="preserve">одержание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37"/>
        <w:gridCol w:w="7964"/>
        <w:gridCol w:w="2062"/>
        <w:gridCol w:w="2016"/>
      </w:tblGrid>
      <w:tr w:rsidR="001960B5" w:rsidRPr="001960B5" w14:paraId="6E295407" w14:textId="77777777" w:rsidTr="006F54DE">
        <w:trPr>
          <w:trHeight w:val="725"/>
        </w:trPr>
        <w:tc>
          <w:tcPr>
            <w:tcW w:w="783" w:type="pct"/>
            <w:shd w:val="clear" w:color="auto" w:fill="auto"/>
            <w:vAlign w:val="center"/>
          </w:tcPr>
          <w:p w14:paraId="2B267ED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1960B5">
              <w:rPr>
                <w:rFonts w:ascii="Times New Roman" w:eastAsia="Times New Roman" w:hAnsi="Times New Roman" w:cs="Times New Roman"/>
                <w:b/>
                <w:bCs/>
                <w:sz w:val="24"/>
                <w:szCs w:val="24"/>
                <w:lang w:eastAsia="ru-RU"/>
              </w:rPr>
              <w:t>Наименование разделов и тем</w:t>
            </w:r>
          </w:p>
        </w:tc>
        <w:tc>
          <w:tcPr>
            <w:tcW w:w="2789" w:type="pct"/>
            <w:shd w:val="clear" w:color="auto" w:fill="auto"/>
            <w:vAlign w:val="center"/>
          </w:tcPr>
          <w:p w14:paraId="7EDD1F3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1960B5">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722" w:type="pct"/>
            <w:shd w:val="clear" w:color="auto" w:fill="auto"/>
          </w:tcPr>
          <w:p w14:paraId="0402D59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706" w:type="pct"/>
            <w:shd w:val="clear" w:color="auto" w:fill="auto"/>
          </w:tcPr>
          <w:p w14:paraId="7BC921F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3199A0ED" w14:textId="77777777" w:rsidTr="006F54DE">
        <w:trPr>
          <w:trHeight w:val="240"/>
        </w:trPr>
        <w:tc>
          <w:tcPr>
            <w:tcW w:w="3572" w:type="pct"/>
            <w:gridSpan w:val="2"/>
            <w:tcBorders>
              <w:top w:val="single" w:sz="4" w:space="0" w:color="000000"/>
              <w:left w:val="single" w:sz="4" w:space="0" w:color="000000"/>
              <w:bottom w:val="single" w:sz="4" w:space="0" w:color="000000"/>
              <w:right w:val="single" w:sz="4" w:space="0" w:color="000000"/>
            </w:tcBorders>
            <w:vAlign w:val="center"/>
          </w:tcPr>
          <w:p w14:paraId="42897313" w14:textId="77777777" w:rsidR="00C761BE" w:rsidRPr="001960B5" w:rsidRDefault="00C761BE" w:rsidP="001960B5">
            <w:pPr>
              <w:rPr>
                <w:rFonts w:ascii="Times New Roman" w:eastAsia="Times New Roman" w:hAnsi="Times New Roman" w:cs="Times New Roman"/>
                <w:b/>
                <w:iCs/>
                <w:sz w:val="24"/>
                <w:szCs w:val="24"/>
              </w:rPr>
            </w:pPr>
            <w:r w:rsidRPr="001960B5">
              <w:rPr>
                <w:rFonts w:ascii="Times New Roman" w:eastAsia="Times New Roman" w:hAnsi="Times New Roman" w:cs="Times New Roman"/>
                <w:b/>
                <w:iCs/>
                <w:sz w:val="24"/>
                <w:szCs w:val="24"/>
              </w:rPr>
              <w:t>ООД. 08 Обществознание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07459"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76/-</w:t>
            </w:r>
          </w:p>
        </w:tc>
        <w:tc>
          <w:tcPr>
            <w:tcW w:w="706" w:type="pct"/>
            <w:tcBorders>
              <w:top w:val="single" w:sz="4" w:space="0" w:color="000000"/>
              <w:left w:val="single" w:sz="4" w:space="0" w:color="000000"/>
              <w:bottom w:val="single" w:sz="4" w:space="0" w:color="000000"/>
              <w:right w:val="single" w:sz="4" w:space="0" w:color="000000"/>
            </w:tcBorders>
            <w:vAlign w:val="center"/>
          </w:tcPr>
          <w:p w14:paraId="484C4902" w14:textId="77777777" w:rsidR="00C761BE" w:rsidRPr="001960B5" w:rsidRDefault="00C761BE" w:rsidP="001960B5">
            <w:pPr>
              <w:jc w:val="center"/>
              <w:rPr>
                <w:rFonts w:ascii="Times New Roman" w:eastAsia="Times New Roman" w:hAnsi="Times New Roman" w:cs="Times New Roman"/>
                <w:b/>
                <w:i/>
                <w:sz w:val="24"/>
                <w:szCs w:val="24"/>
              </w:rPr>
            </w:pPr>
          </w:p>
        </w:tc>
      </w:tr>
      <w:tr w:rsidR="001960B5" w:rsidRPr="001960B5" w14:paraId="183C208E" w14:textId="77777777" w:rsidTr="006F54DE">
        <w:trPr>
          <w:trHeight w:val="240"/>
        </w:trPr>
        <w:tc>
          <w:tcPr>
            <w:tcW w:w="3572" w:type="pct"/>
            <w:gridSpan w:val="2"/>
            <w:tcBorders>
              <w:top w:val="single" w:sz="4" w:space="0" w:color="000000"/>
              <w:left w:val="single" w:sz="4" w:space="0" w:color="000000"/>
              <w:bottom w:val="single" w:sz="4" w:space="0" w:color="000000"/>
              <w:right w:val="single" w:sz="4" w:space="0" w:color="000000"/>
            </w:tcBorders>
            <w:vAlign w:val="center"/>
          </w:tcPr>
          <w:p w14:paraId="6DBF7DB6" w14:textId="77777777" w:rsidR="00C761BE" w:rsidRPr="001960B5" w:rsidRDefault="00C761BE" w:rsidP="001960B5">
            <w:pPr>
              <w:rPr>
                <w:rFonts w:ascii="Times New Roman" w:eastAsia="Times New Roman" w:hAnsi="Times New Roman" w:cs="Times New Roman"/>
                <w:b/>
                <w:iCs/>
                <w:sz w:val="24"/>
                <w:szCs w:val="24"/>
              </w:rPr>
            </w:pPr>
            <w:r w:rsidRPr="001960B5">
              <w:rPr>
                <w:rFonts w:ascii="Times New Roman" w:eastAsia="Times New Roman" w:hAnsi="Times New Roman" w:cs="Times New Roman"/>
                <w:b/>
                <w:iCs/>
                <w:sz w:val="24"/>
                <w:szCs w:val="24"/>
              </w:rPr>
              <w:t>Раздел 1. Человек в обществе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6923F"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10/-/0</w:t>
            </w:r>
          </w:p>
        </w:tc>
        <w:tc>
          <w:tcPr>
            <w:tcW w:w="706" w:type="pct"/>
            <w:tcBorders>
              <w:top w:val="single" w:sz="4" w:space="0" w:color="000000"/>
              <w:left w:val="single" w:sz="4" w:space="0" w:color="000000"/>
              <w:bottom w:val="single" w:sz="4" w:space="0" w:color="000000"/>
              <w:right w:val="single" w:sz="4" w:space="0" w:color="000000"/>
            </w:tcBorders>
            <w:vAlign w:val="center"/>
          </w:tcPr>
          <w:p w14:paraId="3C6560B7" w14:textId="77777777" w:rsidR="00C761BE" w:rsidRPr="001960B5" w:rsidRDefault="00C761BE" w:rsidP="001960B5">
            <w:pPr>
              <w:jc w:val="center"/>
              <w:rPr>
                <w:rFonts w:ascii="Times New Roman" w:eastAsia="Times New Roman" w:hAnsi="Times New Roman" w:cs="Times New Roman"/>
                <w:b/>
                <w:i/>
                <w:sz w:val="24"/>
                <w:szCs w:val="24"/>
              </w:rPr>
            </w:pPr>
          </w:p>
        </w:tc>
      </w:tr>
      <w:tr w:rsidR="001960B5" w:rsidRPr="001960B5" w14:paraId="16273A1C" w14:textId="77777777" w:rsidTr="006F54DE">
        <w:trPr>
          <w:trHeight w:val="283"/>
        </w:trPr>
        <w:tc>
          <w:tcPr>
            <w:tcW w:w="783" w:type="pct"/>
            <w:vMerge w:val="restart"/>
            <w:tcBorders>
              <w:top w:val="single" w:sz="4" w:space="0" w:color="000000"/>
              <w:left w:val="single" w:sz="4" w:space="0" w:color="000000"/>
              <w:right w:val="single" w:sz="4" w:space="0" w:color="000000"/>
            </w:tcBorders>
          </w:tcPr>
          <w:p w14:paraId="55B9936B"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Тема 1.1.</w:t>
            </w:r>
          </w:p>
          <w:p w14:paraId="4B5953AD" w14:textId="77777777" w:rsidR="00C761BE" w:rsidRPr="001960B5" w:rsidRDefault="00C761BE" w:rsidP="001960B5">
            <w:pPr>
              <w:rPr>
                <w:rFonts w:ascii="Times New Roman" w:eastAsia="Times New Roman" w:hAnsi="Times New Roman" w:cs="Times New Roman"/>
                <w:i/>
                <w:sz w:val="24"/>
                <w:szCs w:val="24"/>
              </w:rPr>
            </w:pPr>
            <w:r w:rsidRPr="001960B5">
              <w:rPr>
                <w:rFonts w:ascii="Times New Roman" w:eastAsia="Times New Roman" w:hAnsi="Times New Roman" w:cs="Times New Roman"/>
                <w:sz w:val="24"/>
                <w:szCs w:val="24"/>
              </w:rPr>
              <w:t>Общество и общественные отношения. Развитие общества</w:t>
            </w:r>
          </w:p>
        </w:tc>
        <w:tc>
          <w:tcPr>
            <w:tcW w:w="2789" w:type="pct"/>
            <w:tcBorders>
              <w:top w:val="single" w:sz="4" w:space="0" w:color="000000"/>
              <w:left w:val="single" w:sz="4" w:space="0" w:color="000000"/>
              <w:bottom w:val="single" w:sz="4" w:space="0" w:color="000000"/>
              <w:right w:val="single" w:sz="4" w:space="0" w:color="000000"/>
            </w:tcBorders>
            <w:shd w:val="clear" w:color="auto" w:fill="auto"/>
          </w:tcPr>
          <w:p w14:paraId="3CEBEB97"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b/>
                <w:sz w:val="24"/>
                <w:szCs w:val="24"/>
              </w:rPr>
              <w:t xml:space="preserve">Содержание </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9CE3B"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right w:val="single" w:sz="4" w:space="0" w:color="000000"/>
            </w:tcBorders>
            <w:vAlign w:val="center"/>
          </w:tcPr>
          <w:p w14:paraId="10298720"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01</w:t>
            </w:r>
          </w:p>
          <w:p w14:paraId="24319A5D"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1DFB9D0E"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58C4EF90"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2.3</w:t>
            </w:r>
          </w:p>
        </w:tc>
      </w:tr>
      <w:tr w:rsidR="001960B5" w:rsidRPr="001960B5" w14:paraId="41E92DA6" w14:textId="77777777" w:rsidTr="006F54DE">
        <w:trPr>
          <w:trHeight w:val="2221"/>
        </w:trPr>
        <w:tc>
          <w:tcPr>
            <w:tcW w:w="783" w:type="pct"/>
            <w:vMerge/>
            <w:tcBorders>
              <w:left w:val="single" w:sz="4" w:space="0" w:color="000000"/>
              <w:right w:val="single" w:sz="4" w:space="0" w:color="000000"/>
            </w:tcBorders>
          </w:tcPr>
          <w:p w14:paraId="79ED12FE"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16FE9DC7" w14:textId="77777777" w:rsidR="00C761BE" w:rsidRPr="001960B5" w:rsidRDefault="00C761BE"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Российское общество и человек перед лицом угроз и вызовов XXI в. Общественный прогресс, его критерии. Противоречивый характер прогресса. Глобализация и ее противоречивые последствия.</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78661"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p w14:paraId="72EAFBB8" w14:textId="77777777" w:rsidR="00C761BE" w:rsidRPr="001960B5" w:rsidRDefault="00C761BE" w:rsidP="001960B5">
            <w:pPr>
              <w:jc w:val="center"/>
              <w:rPr>
                <w:rFonts w:ascii="Times New Roman" w:eastAsia="Times New Roman" w:hAnsi="Times New Roman" w:cs="Times New Roman"/>
                <w:sz w:val="24"/>
                <w:szCs w:val="24"/>
              </w:rPr>
            </w:pPr>
          </w:p>
          <w:p w14:paraId="3BC7C2CC" w14:textId="77777777" w:rsidR="00C761BE" w:rsidRPr="001960B5" w:rsidRDefault="00C761BE" w:rsidP="001960B5">
            <w:pPr>
              <w:jc w:val="center"/>
              <w:rPr>
                <w:rFonts w:ascii="Times New Roman" w:eastAsia="Times New Roman" w:hAnsi="Times New Roman" w:cs="Times New Roman"/>
                <w:sz w:val="24"/>
                <w:szCs w:val="24"/>
              </w:rPr>
            </w:pPr>
          </w:p>
          <w:p w14:paraId="7988D6CF" w14:textId="77777777" w:rsidR="00C761BE" w:rsidRPr="001960B5" w:rsidRDefault="00C761BE" w:rsidP="001960B5">
            <w:pPr>
              <w:jc w:val="center"/>
              <w:rPr>
                <w:rFonts w:ascii="Times New Roman" w:eastAsia="Times New Roman" w:hAnsi="Times New Roman" w:cs="Times New Roman"/>
                <w:sz w:val="24"/>
                <w:szCs w:val="24"/>
              </w:rPr>
            </w:pPr>
          </w:p>
          <w:p w14:paraId="11A5C713" w14:textId="77777777" w:rsidR="00C761BE" w:rsidRPr="001960B5" w:rsidRDefault="00C761BE" w:rsidP="001960B5">
            <w:pPr>
              <w:jc w:val="center"/>
              <w:rPr>
                <w:rFonts w:ascii="Times New Roman" w:eastAsia="Times New Roman" w:hAnsi="Times New Roman" w:cs="Times New Roman"/>
                <w:sz w:val="24"/>
                <w:szCs w:val="24"/>
              </w:rPr>
            </w:pPr>
          </w:p>
          <w:p w14:paraId="1FD2F1C1" w14:textId="77777777" w:rsidR="00C761BE" w:rsidRPr="001960B5" w:rsidRDefault="00C761BE" w:rsidP="001960B5">
            <w:pPr>
              <w:jc w:val="center"/>
              <w:rPr>
                <w:rFonts w:ascii="Times New Roman" w:eastAsia="Times New Roman" w:hAnsi="Times New Roman" w:cs="Times New Roman"/>
                <w:sz w:val="24"/>
                <w:szCs w:val="24"/>
              </w:rPr>
            </w:pPr>
          </w:p>
          <w:p w14:paraId="7A914862" w14:textId="77777777" w:rsidR="00C761BE" w:rsidRPr="001960B5" w:rsidRDefault="00C761BE" w:rsidP="001960B5">
            <w:pPr>
              <w:jc w:val="center"/>
              <w:rPr>
                <w:rFonts w:ascii="Times New Roman" w:eastAsia="Times New Roman" w:hAnsi="Times New Roman" w:cs="Times New Roman"/>
                <w:sz w:val="24"/>
                <w:szCs w:val="24"/>
              </w:rPr>
            </w:pPr>
          </w:p>
          <w:p w14:paraId="3292DE8C"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47707FF1"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142BFE8B" w14:textId="77777777" w:rsidTr="006F54DE">
        <w:trPr>
          <w:trHeight w:val="283"/>
        </w:trPr>
        <w:tc>
          <w:tcPr>
            <w:tcW w:w="783" w:type="pct"/>
            <w:vMerge/>
            <w:tcBorders>
              <w:left w:val="single" w:sz="4" w:space="0" w:color="000000"/>
              <w:right w:val="single" w:sz="4" w:space="0" w:color="000000"/>
            </w:tcBorders>
          </w:tcPr>
          <w:p w14:paraId="2988FEC4"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07A2674B" w14:textId="77777777" w:rsidR="00C761BE" w:rsidRPr="001960B5" w:rsidRDefault="00C761BE" w:rsidP="001960B5">
            <w:pPr>
              <w:jc w:val="both"/>
              <w:rPr>
                <w:rFonts w:ascii="Times New Roman" w:eastAsia="Times New Roman" w:hAnsi="Times New Roman" w:cs="Times New Roman"/>
                <w:b/>
                <w:i/>
                <w:iCs/>
                <w:sz w:val="24"/>
                <w:szCs w:val="24"/>
              </w:rPr>
            </w:pPr>
            <w:r w:rsidRPr="001960B5">
              <w:rPr>
                <w:rFonts w:ascii="Times New Roman" w:eastAsia="Times New Roman" w:hAnsi="Times New Roman" w:cs="Times New Roman"/>
                <w:b/>
                <w:i/>
                <w:iCs/>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163A9" w14:textId="77777777" w:rsidR="00C761BE" w:rsidRPr="001960B5" w:rsidRDefault="00C761BE"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2</w:t>
            </w:r>
          </w:p>
        </w:tc>
        <w:tc>
          <w:tcPr>
            <w:tcW w:w="706" w:type="pct"/>
            <w:vMerge/>
            <w:tcBorders>
              <w:left w:val="single" w:sz="4" w:space="0" w:color="000000"/>
              <w:right w:val="single" w:sz="4" w:space="0" w:color="000000"/>
            </w:tcBorders>
            <w:vAlign w:val="center"/>
          </w:tcPr>
          <w:p w14:paraId="3F394C2C"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30BE029F" w14:textId="77777777" w:rsidTr="006F54DE">
        <w:trPr>
          <w:trHeight w:val="132"/>
        </w:trPr>
        <w:tc>
          <w:tcPr>
            <w:tcW w:w="783" w:type="pct"/>
            <w:vMerge/>
            <w:tcBorders>
              <w:left w:val="single" w:sz="4" w:space="0" w:color="000000"/>
              <w:right w:val="single" w:sz="4" w:space="0" w:color="000000"/>
            </w:tcBorders>
          </w:tcPr>
          <w:p w14:paraId="76D0C3B4"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41F0CCD9" w14:textId="77777777" w:rsidR="00C761BE" w:rsidRPr="001960B5" w:rsidRDefault="00C761BE" w:rsidP="001960B5">
            <w:pPr>
              <w:jc w:val="both"/>
              <w:rPr>
                <w:rFonts w:ascii="Times New Roman" w:eastAsia="Times New Roman" w:hAnsi="Times New Roman" w:cs="Times New Roman"/>
                <w:b/>
                <w:i/>
                <w:sz w:val="24"/>
                <w:szCs w:val="24"/>
              </w:rPr>
            </w:pPr>
            <w:r w:rsidRPr="001960B5">
              <w:rPr>
                <w:rFonts w:ascii="Times New Roman" w:eastAsia="Times New Roman" w:hAnsi="Times New Roman" w:cs="Times New Roman"/>
                <w:sz w:val="24"/>
                <w:szCs w:val="24"/>
              </w:rPr>
              <w:t>Перспективы развития отрасли Здравоохранение в информационном обществе. Направления цифровизации в профессиональной деятельности медицинского работника. Роль науки в решении глобальных проблем</w:t>
            </w:r>
          </w:p>
        </w:tc>
        <w:tc>
          <w:tcPr>
            <w:tcW w:w="722" w:type="pct"/>
            <w:tcBorders>
              <w:top w:val="single" w:sz="4" w:space="0" w:color="000000"/>
              <w:left w:val="single" w:sz="4" w:space="0" w:color="000000"/>
              <w:right w:val="single" w:sz="4" w:space="0" w:color="000000"/>
            </w:tcBorders>
            <w:shd w:val="clear" w:color="auto" w:fill="auto"/>
          </w:tcPr>
          <w:p w14:paraId="4DEF6F6E" w14:textId="77777777" w:rsidR="00C761BE" w:rsidRPr="001960B5" w:rsidRDefault="00C761BE" w:rsidP="001960B5">
            <w:pPr>
              <w:jc w:val="center"/>
              <w:rPr>
                <w:rFonts w:ascii="Times New Roman" w:eastAsia="Times New Roman" w:hAnsi="Times New Roman" w:cs="Times New Roman"/>
                <w:sz w:val="24"/>
                <w:szCs w:val="24"/>
              </w:rPr>
            </w:pPr>
          </w:p>
          <w:p w14:paraId="7592BD8D"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197ECE53"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4EBEF3B4" w14:textId="77777777" w:rsidTr="006F54DE">
        <w:trPr>
          <w:trHeight w:val="283"/>
        </w:trPr>
        <w:tc>
          <w:tcPr>
            <w:tcW w:w="783" w:type="pct"/>
            <w:vMerge w:val="restart"/>
            <w:tcBorders>
              <w:top w:val="single" w:sz="4" w:space="0" w:color="000000"/>
              <w:left w:val="single" w:sz="4" w:space="0" w:color="000000"/>
              <w:right w:val="single" w:sz="4" w:space="0" w:color="000000"/>
            </w:tcBorders>
          </w:tcPr>
          <w:p w14:paraId="047757A5"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 xml:space="preserve">Тема 1.2. </w:t>
            </w:r>
          </w:p>
          <w:p w14:paraId="716A0C29" w14:textId="77777777" w:rsidR="00C761BE" w:rsidRPr="001960B5" w:rsidRDefault="00C761BE" w:rsidP="001960B5">
            <w:pPr>
              <w:rPr>
                <w:rFonts w:ascii="Times New Roman" w:eastAsia="Times New Roman" w:hAnsi="Times New Roman" w:cs="Times New Roman"/>
                <w:b/>
                <w:i/>
                <w:sz w:val="24"/>
                <w:szCs w:val="24"/>
              </w:rPr>
            </w:pPr>
            <w:r w:rsidRPr="001960B5">
              <w:rPr>
                <w:rFonts w:ascii="Times New Roman" w:eastAsia="Times New Roman" w:hAnsi="Times New Roman" w:cs="Times New Roman"/>
                <w:sz w:val="24"/>
                <w:szCs w:val="24"/>
              </w:rPr>
              <w:t>Биосоциальная природа человека и его деятельность</w:t>
            </w:r>
            <w:r w:rsidRPr="001960B5">
              <w:rPr>
                <w:rFonts w:ascii="Times New Roman" w:eastAsia="Times New Roman" w:hAnsi="Times New Roman" w:cs="Times New Roman"/>
                <w:b/>
                <w:i/>
                <w:sz w:val="24"/>
                <w:szCs w:val="24"/>
              </w:rPr>
              <w:t xml:space="preserve"> </w:t>
            </w:r>
          </w:p>
        </w:tc>
        <w:tc>
          <w:tcPr>
            <w:tcW w:w="2789" w:type="pct"/>
            <w:tcBorders>
              <w:top w:val="single" w:sz="4" w:space="0" w:color="000000"/>
              <w:left w:val="single" w:sz="4" w:space="0" w:color="000000"/>
              <w:bottom w:val="single" w:sz="4" w:space="0" w:color="000000"/>
              <w:right w:val="single" w:sz="4" w:space="0" w:color="000000"/>
            </w:tcBorders>
          </w:tcPr>
          <w:p w14:paraId="0C617C15"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1D66C"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7CEBA7D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02</w:t>
            </w:r>
          </w:p>
          <w:p w14:paraId="77924B80"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w:t>
            </w:r>
          </w:p>
          <w:p w14:paraId="42676576"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13AC325E"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5014F319" w14:textId="77777777" w:rsidR="00C761BE" w:rsidRPr="001960B5" w:rsidRDefault="00C761BE" w:rsidP="001960B5">
            <w:pPr>
              <w:jc w:val="center"/>
              <w:rPr>
                <w:rFonts w:ascii="Times New Roman" w:eastAsia="Times New Roman" w:hAnsi="Times New Roman" w:cs="Times New Roman"/>
                <w:strike/>
                <w:sz w:val="24"/>
                <w:szCs w:val="24"/>
              </w:rPr>
            </w:pPr>
            <w:r w:rsidRPr="001960B5">
              <w:rPr>
                <w:rFonts w:ascii="Times New Roman" w:eastAsia="Times New Roman" w:hAnsi="Times New Roman" w:cs="Times New Roman"/>
                <w:sz w:val="24"/>
                <w:szCs w:val="24"/>
              </w:rPr>
              <w:t>ПК 2.3</w:t>
            </w:r>
          </w:p>
        </w:tc>
      </w:tr>
      <w:tr w:rsidR="001960B5" w:rsidRPr="001960B5" w14:paraId="63AECFAE" w14:textId="77777777" w:rsidTr="006F54DE">
        <w:trPr>
          <w:trHeight w:val="567"/>
        </w:trPr>
        <w:tc>
          <w:tcPr>
            <w:tcW w:w="783" w:type="pct"/>
            <w:vMerge/>
            <w:tcBorders>
              <w:top w:val="single" w:sz="4" w:space="0" w:color="000000"/>
              <w:left w:val="single" w:sz="4" w:space="0" w:color="000000"/>
              <w:right w:val="single" w:sz="4" w:space="0" w:color="000000"/>
            </w:tcBorders>
          </w:tcPr>
          <w:p w14:paraId="0E981044"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7AB4CC4D"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Деятельность и ее структура. Мотивация деятельности. Потребности и интересы. Многообразие видов деятельности. Свобода и необходимость в </w:t>
            </w:r>
            <w:r w:rsidRPr="001960B5">
              <w:rPr>
                <w:rFonts w:ascii="Times New Roman" w:hAnsi="Times New Roman" w:cs="Times New Roman"/>
                <w:sz w:val="24"/>
                <w:szCs w:val="24"/>
              </w:rPr>
              <w:lastRenderedPageBreak/>
              <w:t xml:space="preserve">деятельности человека. </w:t>
            </w:r>
            <w:r w:rsidRPr="001960B5">
              <w:rPr>
                <w:rFonts w:ascii="Times New Roman" w:eastAsia="Times New Roman" w:hAnsi="Times New Roman" w:cs="Times New Roman"/>
                <w:sz w:val="24"/>
                <w:szCs w:val="24"/>
              </w:rPr>
              <w:t>Мировоззрение, его структура и типы мировоззрения</w:t>
            </w:r>
          </w:p>
        </w:tc>
        <w:tc>
          <w:tcPr>
            <w:tcW w:w="722" w:type="pct"/>
            <w:tcBorders>
              <w:top w:val="single" w:sz="4" w:space="0" w:color="000000"/>
              <w:left w:val="single" w:sz="4" w:space="0" w:color="000000"/>
              <w:right w:val="single" w:sz="4" w:space="0" w:color="000000"/>
            </w:tcBorders>
            <w:shd w:val="clear" w:color="auto" w:fill="auto"/>
            <w:vAlign w:val="center"/>
          </w:tcPr>
          <w:p w14:paraId="050EB0BE"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2</w:t>
            </w:r>
          </w:p>
          <w:p w14:paraId="1F9F2BC9" w14:textId="77777777" w:rsidR="00C761BE" w:rsidRPr="001960B5" w:rsidRDefault="00C761BE" w:rsidP="001960B5">
            <w:pPr>
              <w:jc w:val="center"/>
              <w:rPr>
                <w:rFonts w:ascii="Times New Roman" w:eastAsia="Times New Roman" w:hAnsi="Times New Roman" w:cs="Times New Roman"/>
                <w:sz w:val="24"/>
                <w:szCs w:val="24"/>
              </w:rPr>
            </w:pPr>
          </w:p>
          <w:p w14:paraId="385F91CA" w14:textId="77777777" w:rsidR="00C761BE" w:rsidRPr="001960B5" w:rsidRDefault="00C761BE" w:rsidP="001960B5">
            <w:pPr>
              <w:jc w:val="center"/>
              <w:rPr>
                <w:rFonts w:ascii="Times New Roman" w:eastAsia="Times New Roman" w:hAnsi="Times New Roman" w:cs="Times New Roman"/>
                <w:sz w:val="24"/>
                <w:szCs w:val="24"/>
              </w:rPr>
            </w:pPr>
          </w:p>
          <w:p w14:paraId="4568CF12" w14:textId="77777777" w:rsidR="00C761BE" w:rsidRPr="001960B5" w:rsidRDefault="00C761BE" w:rsidP="001960B5">
            <w:pPr>
              <w:jc w:val="center"/>
              <w:rPr>
                <w:rFonts w:ascii="Times New Roman" w:eastAsia="Times New Roman" w:hAnsi="Times New Roman" w:cs="Times New Roman"/>
                <w:sz w:val="24"/>
                <w:szCs w:val="24"/>
              </w:rPr>
            </w:pPr>
          </w:p>
          <w:p w14:paraId="60DCB376" w14:textId="77777777" w:rsidR="00C761BE" w:rsidRPr="001960B5" w:rsidRDefault="00C761BE" w:rsidP="001960B5">
            <w:pPr>
              <w:jc w:val="center"/>
              <w:rPr>
                <w:rFonts w:ascii="Times New Roman" w:eastAsia="Times New Roman" w:hAnsi="Times New Roman" w:cs="Times New Roman"/>
                <w:sz w:val="24"/>
                <w:szCs w:val="24"/>
              </w:rPr>
            </w:pPr>
          </w:p>
          <w:p w14:paraId="0DDDB27A" w14:textId="77777777" w:rsidR="00C761BE" w:rsidRPr="001960B5" w:rsidRDefault="00C761BE" w:rsidP="001960B5">
            <w:pPr>
              <w:jc w:val="center"/>
              <w:rPr>
                <w:rFonts w:ascii="Times New Roman" w:eastAsia="Times New Roman" w:hAnsi="Times New Roman" w:cs="Times New Roman"/>
                <w:sz w:val="24"/>
                <w:szCs w:val="24"/>
              </w:rPr>
            </w:pPr>
          </w:p>
          <w:p w14:paraId="0D14A86C" w14:textId="77777777" w:rsidR="00C761BE" w:rsidRPr="001960B5" w:rsidRDefault="00C761BE" w:rsidP="001960B5">
            <w:pPr>
              <w:jc w:val="center"/>
              <w:rPr>
                <w:rFonts w:ascii="Times New Roman" w:eastAsia="Times New Roman" w:hAnsi="Times New Roman" w:cs="Times New Roman"/>
                <w:sz w:val="24"/>
                <w:szCs w:val="24"/>
              </w:rPr>
            </w:pPr>
          </w:p>
          <w:p w14:paraId="6C8DF041"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C46D039"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408A94A5" w14:textId="77777777" w:rsidTr="006F54DE">
        <w:trPr>
          <w:trHeight w:val="283"/>
        </w:trPr>
        <w:tc>
          <w:tcPr>
            <w:tcW w:w="783" w:type="pct"/>
            <w:vMerge/>
            <w:tcBorders>
              <w:top w:val="single" w:sz="4" w:space="0" w:color="000000"/>
              <w:left w:val="single" w:sz="4" w:space="0" w:color="000000"/>
              <w:right w:val="single" w:sz="4" w:space="0" w:color="000000"/>
            </w:tcBorders>
          </w:tcPr>
          <w:p w14:paraId="44623029"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05DE6898" w14:textId="77777777" w:rsidR="00C761BE" w:rsidRPr="001960B5" w:rsidRDefault="00C761BE" w:rsidP="001960B5">
            <w:pPr>
              <w:jc w:val="both"/>
              <w:rPr>
                <w:rFonts w:ascii="Times New Roman" w:eastAsia="Times New Roman" w:hAnsi="Times New Roman" w:cs="Times New Roman"/>
                <w:b/>
                <w:i/>
                <w:iCs/>
                <w:sz w:val="24"/>
                <w:szCs w:val="24"/>
              </w:rPr>
            </w:pPr>
            <w:r w:rsidRPr="001960B5">
              <w:rPr>
                <w:rFonts w:ascii="Times New Roman" w:eastAsia="Times New Roman" w:hAnsi="Times New Roman" w:cs="Times New Roman"/>
                <w:b/>
                <w:i/>
                <w:iCs/>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F3E93" w14:textId="77777777" w:rsidR="00C761BE" w:rsidRPr="001960B5" w:rsidRDefault="00C761BE"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tcPr>
          <w:p w14:paraId="20F05F73"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41FA4D1C" w14:textId="77777777" w:rsidTr="006F54DE">
        <w:trPr>
          <w:trHeight w:val="850"/>
        </w:trPr>
        <w:tc>
          <w:tcPr>
            <w:tcW w:w="783" w:type="pct"/>
            <w:vMerge/>
            <w:tcBorders>
              <w:top w:val="single" w:sz="4" w:space="0" w:color="000000"/>
              <w:left w:val="single" w:sz="4" w:space="0" w:color="000000"/>
              <w:right w:val="single" w:sz="4" w:space="0" w:color="000000"/>
            </w:tcBorders>
          </w:tcPr>
          <w:p w14:paraId="1F755DED"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74A11AB8"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Выбор профессии. Профессиональное самоопределение. Учет особенностей характера в профессиональной деятельности акушерки/акушера. Межличностное общение и взаимодействие в профессиональном сообществе, его особенности в сфере акушерского дела.</w:t>
            </w:r>
          </w:p>
        </w:tc>
        <w:tc>
          <w:tcPr>
            <w:tcW w:w="722" w:type="pct"/>
            <w:tcBorders>
              <w:top w:val="single" w:sz="4" w:space="0" w:color="000000"/>
              <w:left w:val="single" w:sz="4" w:space="0" w:color="000000"/>
              <w:right w:val="single" w:sz="4" w:space="0" w:color="000000"/>
            </w:tcBorders>
            <w:shd w:val="clear" w:color="auto" w:fill="auto"/>
          </w:tcPr>
          <w:p w14:paraId="638B0BF0"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tcPr>
          <w:p w14:paraId="6855E335"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096C40A0" w14:textId="77777777" w:rsidTr="006F54DE">
        <w:trPr>
          <w:trHeight w:val="240"/>
        </w:trPr>
        <w:tc>
          <w:tcPr>
            <w:tcW w:w="783" w:type="pct"/>
            <w:vMerge w:val="restart"/>
            <w:tcBorders>
              <w:top w:val="single" w:sz="4" w:space="0" w:color="000000"/>
              <w:left w:val="single" w:sz="4" w:space="0" w:color="000000"/>
              <w:right w:val="single" w:sz="4" w:space="0" w:color="000000"/>
            </w:tcBorders>
          </w:tcPr>
          <w:p w14:paraId="3A6CF161"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 xml:space="preserve">Тема 1.3. </w:t>
            </w:r>
          </w:p>
          <w:p w14:paraId="0074F7A6" w14:textId="77777777" w:rsidR="00C761BE" w:rsidRPr="001960B5" w:rsidRDefault="00C761BE" w:rsidP="001960B5">
            <w:pPr>
              <w:rPr>
                <w:rFonts w:ascii="Times New Roman" w:eastAsia="Times New Roman" w:hAnsi="Times New Roman" w:cs="Times New Roman"/>
                <w:i/>
                <w:sz w:val="24"/>
                <w:szCs w:val="24"/>
              </w:rPr>
            </w:pPr>
            <w:r w:rsidRPr="001960B5">
              <w:rPr>
                <w:rFonts w:ascii="Times New Roman" w:eastAsia="Times New Roman" w:hAnsi="Times New Roman" w:cs="Times New Roman"/>
                <w:sz w:val="24"/>
                <w:szCs w:val="24"/>
              </w:rPr>
              <w:t>Познавательная деятельность человека. Научное познание</w:t>
            </w:r>
          </w:p>
        </w:tc>
        <w:tc>
          <w:tcPr>
            <w:tcW w:w="2789" w:type="pct"/>
            <w:tcBorders>
              <w:top w:val="single" w:sz="4" w:space="0" w:color="000000"/>
              <w:left w:val="single" w:sz="4" w:space="0" w:color="000000"/>
              <w:bottom w:val="single" w:sz="4" w:space="0" w:color="000000"/>
              <w:right w:val="single" w:sz="4" w:space="0" w:color="000000"/>
            </w:tcBorders>
          </w:tcPr>
          <w:p w14:paraId="224D53E1" w14:textId="77777777" w:rsidR="00C761BE" w:rsidRPr="001960B5" w:rsidRDefault="00C761BE" w:rsidP="001960B5">
            <w:pPr>
              <w:rPr>
                <w:rFonts w:ascii="Times New Roman" w:eastAsia="Times New Roman" w:hAnsi="Times New Roman" w:cs="Times New Roman"/>
                <w:b/>
                <w:i/>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7978A"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519D3BF9"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02</w:t>
            </w:r>
          </w:p>
          <w:p w14:paraId="18128F7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w:t>
            </w:r>
          </w:p>
          <w:p w14:paraId="1B15CB41"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2E2330FD"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171B327A"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2.3</w:t>
            </w:r>
          </w:p>
        </w:tc>
      </w:tr>
      <w:tr w:rsidR="001960B5" w:rsidRPr="001960B5" w14:paraId="6EF76803" w14:textId="77777777" w:rsidTr="006F54DE">
        <w:trPr>
          <w:trHeight w:val="1654"/>
        </w:trPr>
        <w:tc>
          <w:tcPr>
            <w:tcW w:w="783" w:type="pct"/>
            <w:vMerge/>
            <w:tcBorders>
              <w:left w:val="single" w:sz="4" w:space="0" w:color="000000"/>
              <w:right w:val="single" w:sz="4" w:space="0" w:color="000000"/>
            </w:tcBorders>
          </w:tcPr>
          <w:p w14:paraId="18F7E67C"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7951EAE6"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56AD812D"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p w14:paraId="59416C7E" w14:textId="77777777" w:rsidR="00C761BE" w:rsidRPr="001960B5" w:rsidRDefault="00C761BE" w:rsidP="001960B5">
            <w:pPr>
              <w:jc w:val="center"/>
              <w:rPr>
                <w:rFonts w:ascii="Times New Roman" w:eastAsia="Times New Roman" w:hAnsi="Times New Roman" w:cs="Times New Roman"/>
                <w:sz w:val="24"/>
                <w:szCs w:val="24"/>
              </w:rPr>
            </w:pPr>
          </w:p>
          <w:p w14:paraId="3DEC131D" w14:textId="77777777" w:rsidR="00C761BE" w:rsidRPr="001960B5" w:rsidRDefault="00C761BE" w:rsidP="001960B5">
            <w:pPr>
              <w:jc w:val="center"/>
              <w:rPr>
                <w:rFonts w:ascii="Times New Roman" w:eastAsia="Times New Roman" w:hAnsi="Times New Roman" w:cs="Times New Roman"/>
                <w:sz w:val="24"/>
                <w:szCs w:val="24"/>
              </w:rPr>
            </w:pPr>
          </w:p>
          <w:p w14:paraId="24A6043F" w14:textId="77777777" w:rsidR="00C761BE" w:rsidRPr="001960B5" w:rsidRDefault="00C761BE" w:rsidP="001960B5">
            <w:pPr>
              <w:jc w:val="center"/>
              <w:rPr>
                <w:rFonts w:ascii="Times New Roman" w:eastAsia="Times New Roman" w:hAnsi="Times New Roman" w:cs="Times New Roman"/>
                <w:sz w:val="24"/>
                <w:szCs w:val="24"/>
              </w:rPr>
            </w:pPr>
          </w:p>
          <w:p w14:paraId="0FFDAE05" w14:textId="77777777" w:rsidR="00C761BE" w:rsidRPr="001960B5" w:rsidRDefault="00C761BE" w:rsidP="001960B5">
            <w:pPr>
              <w:jc w:val="center"/>
              <w:rPr>
                <w:rFonts w:ascii="Times New Roman" w:eastAsia="Times New Roman" w:hAnsi="Times New Roman" w:cs="Times New Roman"/>
                <w:sz w:val="24"/>
                <w:szCs w:val="24"/>
              </w:rPr>
            </w:pPr>
          </w:p>
          <w:p w14:paraId="1209B416"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194E614C" w14:textId="77777777" w:rsidR="00C761BE" w:rsidRPr="001960B5" w:rsidRDefault="00C761BE" w:rsidP="001960B5">
            <w:pPr>
              <w:rPr>
                <w:rFonts w:ascii="Times New Roman" w:eastAsia="Times New Roman" w:hAnsi="Times New Roman" w:cs="Times New Roman"/>
                <w:strike/>
                <w:sz w:val="24"/>
                <w:szCs w:val="24"/>
              </w:rPr>
            </w:pPr>
          </w:p>
        </w:tc>
      </w:tr>
      <w:tr w:rsidR="001960B5" w:rsidRPr="001960B5" w14:paraId="314A7A90" w14:textId="77777777" w:rsidTr="006F54DE">
        <w:trPr>
          <w:trHeight w:val="283"/>
        </w:trPr>
        <w:tc>
          <w:tcPr>
            <w:tcW w:w="783" w:type="pct"/>
            <w:vMerge/>
            <w:tcBorders>
              <w:left w:val="single" w:sz="4" w:space="0" w:color="000000"/>
              <w:right w:val="single" w:sz="4" w:space="0" w:color="000000"/>
            </w:tcBorders>
          </w:tcPr>
          <w:p w14:paraId="245E3F44"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4EADD710" w14:textId="77777777" w:rsidR="00C761BE" w:rsidRPr="001960B5" w:rsidRDefault="00C761BE" w:rsidP="001960B5">
            <w:pPr>
              <w:pStyle w:val="ConsPlusNormal"/>
              <w:jc w:val="both"/>
              <w:rPr>
                <w:rFonts w:ascii="Times New Roman" w:hAnsi="Times New Roman" w:cs="Times New Roman"/>
                <w:b/>
                <w:i/>
                <w:iCs/>
                <w:sz w:val="24"/>
                <w:szCs w:val="24"/>
              </w:rPr>
            </w:pPr>
            <w:r w:rsidRPr="001960B5">
              <w:rPr>
                <w:rFonts w:ascii="Times New Roman" w:hAnsi="Times New Roman" w:cs="Times New Roman"/>
                <w:b/>
                <w:i/>
                <w:iCs/>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7E2065F6"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3BF496D0" w14:textId="77777777" w:rsidR="00C761BE" w:rsidRPr="001960B5" w:rsidRDefault="00C761BE" w:rsidP="001960B5">
            <w:pPr>
              <w:rPr>
                <w:rFonts w:ascii="Times New Roman" w:eastAsia="Times New Roman" w:hAnsi="Times New Roman" w:cs="Times New Roman"/>
                <w:strike/>
                <w:sz w:val="24"/>
                <w:szCs w:val="24"/>
              </w:rPr>
            </w:pPr>
          </w:p>
        </w:tc>
      </w:tr>
      <w:tr w:rsidR="001960B5" w:rsidRPr="001960B5" w14:paraId="4FB66866" w14:textId="77777777" w:rsidTr="006F54DE">
        <w:trPr>
          <w:trHeight w:val="567"/>
        </w:trPr>
        <w:tc>
          <w:tcPr>
            <w:tcW w:w="783" w:type="pct"/>
            <w:vMerge/>
            <w:tcBorders>
              <w:left w:val="single" w:sz="4" w:space="0" w:color="000000"/>
              <w:right w:val="single" w:sz="4" w:space="0" w:color="000000"/>
            </w:tcBorders>
          </w:tcPr>
          <w:p w14:paraId="114CA75A"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44BCF4A6"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Естественные, технические, точные и социально-гуманитарные науки в профессиональной деятельности акушерки/акушера.</w:t>
            </w:r>
          </w:p>
        </w:tc>
        <w:tc>
          <w:tcPr>
            <w:tcW w:w="722" w:type="pct"/>
            <w:vMerge/>
            <w:tcBorders>
              <w:left w:val="single" w:sz="4" w:space="0" w:color="000000"/>
              <w:right w:val="single" w:sz="4" w:space="0" w:color="000000"/>
            </w:tcBorders>
            <w:shd w:val="clear" w:color="auto" w:fill="auto"/>
            <w:vAlign w:val="center"/>
          </w:tcPr>
          <w:p w14:paraId="20024CB0"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left w:val="single" w:sz="4" w:space="0" w:color="000000"/>
              <w:right w:val="single" w:sz="4" w:space="0" w:color="000000"/>
            </w:tcBorders>
            <w:vAlign w:val="center"/>
          </w:tcPr>
          <w:p w14:paraId="1344C140" w14:textId="77777777" w:rsidR="00C761BE" w:rsidRPr="001960B5" w:rsidRDefault="00C761BE" w:rsidP="001960B5">
            <w:pPr>
              <w:rPr>
                <w:rFonts w:ascii="Times New Roman" w:eastAsia="Times New Roman" w:hAnsi="Times New Roman" w:cs="Times New Roman"/>
                <w:strike/>
                <w:sz w:val="24"/>
                <w:szCs w:val="24"/>
              </w:rPr>
            </w:pPr>
          </w:p>
        </w:tc>
      </w:tr>
      <w:tr w:rsidR="001960B5" w:rsidRPr="001960B5" w14:paraId="6ED5DBF3" w14:textId="77777777" w:rsidTr="006F54DE">
        <w:trPr>
          <w:trHeight w:val="283"/>
        </w:trPr>
        <w:tc>
          <w:tcPr>
            <w:tcW w:w="3572" w:type="pct"/>
            <w:gridSpan w:val="2"/>
            <w:tcBorders>
              <w:top w:val="single" w:sz="4" w:space="0" w:color="000000"/>
              <w:left w:val="single" w:sz="4" w:space="0" w:color="000000"/>
              <w:bottom w:val="single" w:sz="4" w:space="0" w:color="000000"/>
              <w:right w:val="single" w:sz="4" w:space="0" w:color="000000"/>
            </w:tcBorders>
          </w:tcPr>
          <w:p w14:paraId="23CFFB15" w14:textId="77777777" w:rsidR="00C761BE" w:rsidRPr="001960B5" w:rsidRDefault="00C761BE" w:rsidP="001960B5">
            <w:pPr>
              <w:rPr>
                <w:rFonts w:ascii="Times New Roman" w:eastAsia="Times New Roman" w:hAnsi="Times New Roman" w:cs="Times New Roman"/>
                <w:iCs/>
                <w:sz w:val="24"/>
                <w:szCs w:val="24"/>
              </w:rPr>
            </w:pPr>
            <w:r w:rsidRPr="001960B5">
              <w:rPr>
                <w:rFonts w:ascii="Times New Roman" w:eastAsia="Times New Roman" w:hAnsi="Times New Roman" w:cs="Times New Roman"/>
                <w:b/>
                <w:iCs/>
                <w:sz w:val="24"/>
                <w:szCs w:val="24"/>
              </w:rPr>
              <w:t>Раздел 2. Духовная культура</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008ED" w14:textId="77777777" w:rsidR="00C761BE" w:rsidRPr="001960B5" w:rsidRDefault="00C761BE" w:rsidP="001960B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8</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39C3640F"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03</w:t>
            </w:r>
          </w:p>
          <w:p w14:paraId="17E265F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636DCE3A"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06</w:t>
            </w:r>
          </w:p>
          <w:p w14:paraId="068D74B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7BC27A2C"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2.3</w:t>
            </w:r>
          </w:p>
        </w:tc>
      </w:tr>
      <w:tr w:rsidR="001960B5" w:rsidRPr="001960B5" w14:paraId="2D8E63DD" w14:textId="77777777" w:rsidTr="006F54DE">
        <w:trPr>
          <w:trHeight w:val="283"/>
        </w:trPr>
        <w:tc>
          <w:tcPr>
            <w:tcW w:w="783" w:type="pct"/>
            <w:vMerge w:val="restart"/>
            <w:tcBorders>
              <w:top w:val="single" w:sz="4" w:space="0" w:color="000000"/>
              <w:left w:val="single" w:sz="4" w:space="0" w:color="000000"/>
              <w:right w:val="single" w:sz="4" w:space="0" w:color="000000"/>
            </w:tcBorders>
          </w:tcPr>
          <w:p w14:paraId="1D63DDC2"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 xml:space="preserve">Тема 2.1. </w:t>
            </w:r>
          </w:p>
          <w:p w14:paraId="1B3F2549" w14:textId="77777777" w:rsidR="00C761BE" w:rsidRPr="001960B5" w:rsidRDefault="00C761BE" w:rsidP="001960B5">
            <w:pPr>
              <w:rPr>
                <w:rFonts w:ascii="Times New Roman" w:eastAsia="Times New Roman" w:hAnsi="Times New Roman" w:cs="Times New Roman"/>
                <w:strike/>
                <w:sz w:val="24"/>
                <w:szCs w:val="24"/>
              </w:rPr>
            </w:pPr>
            <w:r w:rsidRPr="001960B5">
              <w:rPr>
                <w:rFonts w:ascii="Times New Roman" w:eastAsia="Times New Roman" w:hAnsi="Times New Roman" w:cs="Times New Roman"/>
                <w:sz w:val="24"/>
                <w:szCs w:val="24"/>
              </w:rPr>
              <w:t>Духовная культура личности и общества</w:t>
            </w:r>
          </w:p>
        </w:tc>
        <w:tc>
          <w:tcPr>
            <w:tcW w:w="2789" w:type="pct"/>
            <w:tcBorders>
              <w:top w:val="single" w:sz="4" w:space="0" w:color="000000"/>
              <w:left w:val="single" w:sz="4" w:space="0" w:color="000000"/>
              <w:bottom w:val="single" w:sz="4" w:space="0" w:color="000000"/>
              <w:right w:val="single" w:sz="4" w:space="0" w:color="000000"/>
            </w:tcBorders>
          </w:tcPr>
          <w:p w14:paraId="608611C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1264B1DF"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706" w:type="pct"/>
            <w:vMerge/>
            <w:tcBorders>
              <w:top w:val="single" w:sz="4" w:space="0" w:color="000000"/>
              <w:left w:val="single" w:sz="4" w:space="0" w:color="000000"/>
              <w:right w:val="single" w:sz="4" w:space="0" w:color="000000"/>
            </w:tcBorders>
            <w:vAlign w:val="center"/>
          </w:tcPr>
          <w:p w14:paraId="3C0882CA"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5A218790" w14:textId="77777777" w:rsidTr="006F54DE">
        <w:trPr>
          <w:trHeight w:val="418"/>
        </w:trPr>
        <w:tc>
          <w:tcPr>
            <w:tcW w:w="783" w:type="pct"/>
            <w:vMerge/>
            <w:tcBorders>
              <w:top w:val="single" w:sz="4" w:space="0" w:color="000000"/>
              <w:left w:val="single" w:sz="4" w:space="0" w:color="000000"/>
              <w:right w:val="single" w:sz="4" w:space="0" w:color="000000"/>
            </w:tcBorders>
          </w:tcPr>
          <w:p w14:paraId="4A99DF04"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0C0D6C1B"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722" w:type="pct"/>
            <w:vMerge w:val="restart"/>
            <w:tcBorders>
              <w:left w:val="single" w:sz="4" w:space="0" w:color="000000"/>
              <w:right w:val="single" w:sz="4" w:space="0" w:color="000000"/>
            </w:tcBorders>
            <w:shd w:val="clear" w:color="auto" w:fill="auto"/>
            <w:vAlign w:val="center"/>
          </w:tcPr>
          <w:p w14:paraId="79F8FE81"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left w:val="single" w:sz="4" w:space="0" w:color="000000"/>
              <w:bottom w:val="single" w:sz="4" w:space="0" w:color="000000"/>
              <w:right w:val="single" w:sz="4" w:space="0" w:color="000000"/>
            </w:tcBorders>
            <w:vAlign w:val="center"/>
          </w:tcPr>
          <w:p w14:paraId="60488BA1"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6A709FFE" w14:textId="77777777" w:rsidTr="006F54DE">
        <w:trPr>
          <w:trHeight w:val="283"/>
        </w:trPr>
        <w:tc>
          <w:tcPr>
            <w:tcW w:w="783" w:type="pct"/>
            <w:vMerge/>
            <w:tcBorders>
              <w:top w:val="single" w:sz="4" w:space="0" w:color="000000"/>
              <w:left w:val="single" w:sz="4" w:space="0" w:color="000000"/>
              <w:right w:val="single" w:sz="4" w:space="0" w:color="000000"/>
            </w:tcBorders>
          </w:tcPr>
          <w:p w14:paraId="535A849D"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529E6B0D"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227DC0C5"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left w:val="single" w:sz="4" w:space="0" w:color="000000"/>
              <w:bottom w:val="single" w:sz="4" w:space="0" w:color="000000"/>
              <w:right w:val="single" w:sz="4" w:space="0" w:color="000000"/>
            </w:tcBorders>
            <w:vAlign w:val="center"/>
          </w:tcPr>
          <w:p w14:paraId="4D590062"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2511AD3D" w14:textId="77777777" w:rsidTr="006F54DE">
        <w:trPr>
          <w:trHeight w:val="567"/>
        </w:trPr>
        <w:tc>
          <w:tcPr>
            <w:tcW w:w="783" w:type="pct"/>
            <w:vMerge/>
            <w:tcBorders>
              <w:top w:val="single" w:sz="4" w:space="0" w:color="000000"/>
              <w:left w:val="single" w:sz="4" w:space="0" w:color="000000"/>
              <w:bottom w:val="single" w:sz="4" w:space="0" w:color="000000"/>
              <w:right w:val="single" w:sz="4" w:space="0" w:color="000000"/>
            </w:tcBorders>
          </w:tcPr>
          <w:p w14:paraId="7DB6BECB" w14:textId="77777777" w:rsidR="00C761BE" w:rsidRPr="001960B5" w:rsidRDefault="00C761BE" w:rsidP="001960B5">
            <w:pPr>
              <w:jc w:val="both"/>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66C264AF"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Культура общения, труда, учебы, поведения в обществе. Этикет в профессиональной деятельности акушерки/акушера.</w:t>
            </w:r>
          </w:p>
        </w:tc>
        <w:tc>
          <w:tcPr>
            <w:tcW w:w="722" w:type="pct"/>
            <w:vMerge/>
            <w:tcBorders>
              <w:left w:val="single" w:sz="4" w:space="0" w:color="000000"/>
              <w:bottom w:val="single" w:sz="4" w:space="0" w:color="000000"/>
              <w:right w:val="single" w:sz="4" w:space="0" w:color="000000"/>
            </w:tcBorders>
            <w:shd w:val="clear" w:color="auto" w:fill="auto"/>
            <w:vAlign w:val="center"/>
          </w:tcPr>
          <w:p w14:paraId="4A9D7FFD"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743F4C3"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2914BE74" w14:textId="77777777" w:rsidTr="006F54DE">
        <w:trPr>
          <w:trHeight w:val="283"/>
        </w:trPr>
        <w:tc>
          <w:tcPr>
            <w:tcW w:w="783" w:type="pct"/>
            <w:vMerge w:val="restart"/>
            <w:tcBorders>
              <w:top w:val="single" w:sz="4" w:space="0" w:color="000000"/>
              <w:left w:val="single" w:sz="4" w:space="0" w:color="000000"/>
              <w:right w:val="single" w:sz="4" w:space="0" w:color="000000"/>
            </w:tcBorders>
          </w:tcPr>
          <w:p w14:paraId="322FD32E"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 xml:space="preserve">Тема 2.2. </w:t>
            </w:r>
          </w:p>
          <w:p w14:paraId="6FC55344"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Наука и образование в современном мире</w:t>
            </w:r>
          </w:p>
        </w:tc>
        <w:tc>
          <w:tcPr>
            <w:tcW w:w="2789" w:type="pct"/>
            <w:tcBorders>
              <w:top w:val="single" w:sz="4" w:space="0" w:color="000000"/>
              <w:left w:val="single" w:sz="4" w:space="0" w:color="000000"/>
              <w:bottom w:val="single" w:sz="4" w:space="0" w:color="000000"/>
              <w:right w:val="single" w:sz="4" w:space="0" w:color="000000"/>
            </w:tcBorders>
          </w:tcPr>
          <w:p w14:paraId="0018437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3DE07469"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66DEAD9F"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02</w:t>
            </w:r>
          </w:p>
          <w:p w14:paraId="07B78D3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03</w:t>
            </w:r>
          </w:p>
          <w:p w14:paraId="27B0883D"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3A67542B" w14:textId="77777777" w:rsidR="00C761BE" w:rsidRPr="001960B5" w:rsidRDefault="00C761BE" w:rsidP="001960B5">
            <w:pPr>
              <w:jc w:val="center"/>
              <w:rPr>
                <w:rFonts w:ascii="Times New Roman" w:eastAsia="Times New Roman" w:hAnsi="Times New Roman" w:cs="Times New Roman"/>
                <w:strike/>
                <w:sz w:val="24"/>
                <w:szCs w:val="24"/>
              </w:rPr>
            </w:pPr>
            <w:r w:rsidRPr="001960B5">
              <w:rPr>
                <w:rFonts w:ascii="Times New Roman" w:eastAsia="Times New Roman" w:hAnsi="Times New Roman" w:cs="Times New Roman"/>
                <w:sz w:val="24"/>
                <w:szCs w:val="24"/>
              </w:rPr>
              <w:t>ПК 2.3</w:t>
            </w:r>
          </w:p>
        </w:tc>
      </w:tr>
      <w:tr w:rsidR="001960B5" w:rsidRPr="001960B5" w14:paraId="4452C7B5" w14:textId="77777777" w:rsidTr="006F54DE">
        <w:trPr>
          <w:trHeight w:val="330"/>
        </w:trPr>
        <w:tc>
          <w:tcPr>
            <w:tcW w:w="783" w:type="pct"/>
            <w:vMerge/>
            <w:tcBorders>
              <w:top w:val="single" w:sz="4" w:space="0" w:color="000000"/>
              <w:left w:val="single" w:sz="4" w:space="0" w:color="000000"/>
              <w:right w:val="single" w:sz="4" w:space="0" w:color="000000"/>
            </w:tcBorders>
          </w:tcPr>
          <w:p w14:paraId="1BDB30E6"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42EFA958" w14:textId="77777777" w:rsidR="00C761BE" w:rsidRPr="001960B5" w:rsidRDefault="00C761BE"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7F405AE0"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lastRenderedPageBreak/>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c>
          <w:tcPr>
            <w:tcW w:w="722" w:type="pct"/>
            <w:vMerge w:val="restart"/>
            <w:tcBorders>
              <w:left w:val="single" w:sz="4" w:space="0" w:color="000000"/>
              <w:right w:val="single" w:sz="4" w:space="0" w:color="000000"/>
            </w:tcBorders>
            <w:shd w:val="clear" w:color="auto" w:fill="auto"/>
            <w:vAlign w:val="center"/>
          </w:tcPr>
          <w:p w14:paraId="62EB2F45" w14:textId="77777777" w:rsidR="00C761BE" w:rsidRPr="001960B5" w:rsidRDefault="00C761BE"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lastRenderedPageBreak/>
              <w:t>2</w:t>
            </w:r>
          </w:p>
        </w:tc>
        <w:tc>
          <w:tcPr>
            <w:tcW w:w="706" w:type="pct"/>
            <w:vMerge/>
            <w:tcBorders>
              <w:left w:val="single" w:sz="4" w:space="0" w:color="000000"/>
              <w:bottom w:val="single" w:sz="4" w:space="0" w:color="000000"/>
              <w:right w:val="single" w:sz="4" w:space="0" w:color="000000"/>
            </w:tcBorders>
            <w:vAlign w:val="center"/>
          </w:tcPr>
          <w:p w14:paraId="7381597B" w14:textId="77777777" w:rsidR="00C761BE" w:rsidRPr="001960B5" w:rsidRDefault="00C761BE" w:rsidP="001960B5">
            <w:pPr>
              <w:jc w:val="center"/>
              <w:rPr>
                <w:rFonts w:ascii="Times New Roman" w:eastAsia="Times New Roman" w:hAnsi="Times New Roman" w:cs="Times New Roman"/>
                <w:i/>
                <w:sz w:val="24"/>
                <w:szCs w:val="24"/>
              </w:rPr>
            </w:pPr>
          </w:p>
        </w:tc>
      </w:tr>
      <w:tr w:rsidR="001960B5" w:rsidRPr="001960B5" w14:paraId="26C10520" w14:textId="77777777" w:rsidTr="006F54DE">
        <w:trPr>
          <w:trHeight w:val="283"/>
        </w:trPr>
        <w:tc>
          <w:tcPr>
            <w:tcW w:w="783" w:type="pct"/>
            <w:vMerge/>
            <w:tcBorders>
              <w:top w:val="single" w:sz="4" w:space="0" w:color="000000"/>
              <w:left w:val="single" w:sz="4" w:space="0" w:color="000000"/>
              <w:right w:val="single" w:sz="4" w:space="0" w:color="000000"/>
            </w:tcBorders>
          </w:tcPr>
          <w:p w14:paraId="36C446B1"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22D8C946"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71AE3527"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left w:val="single" w:sz="4" w:space="0" w:color="000000"/>
              <w:bottom w:val="single" w:sz="4" w:space="0" w:color="000000"/>
              <w:right w:val="single" w:sz="4" w:space="0" w:color="000000"/>
            </w:tcBorders>
            <w:vAlign w:val="center"/>
          </w:tcPr>
          <w:p w14:paraId="433A183F" w14:textId="77777777" w:rsidR="00C761BE" w:rsidRPr="001960B5" w:rsidRDefault="00C761BE" w:rsidP="001960B5">
            <w:pPr>
              <w:jc w:val="center"/>
              <w:rPr>
                <w:rFonts w:ascii="Times New Roman" w:eastAsia="Times New Roman" w:hAnsi="Times New Roman" w:cs="Times New Roman"/>
                <w:i/>
                <w:sz w:val="24"/>
                <w:szCs w:val="24"/>
              </w:rPr>
            </w:pPr>
          </w:p>
        </w:tc>
      </w:tr>
      <w:tr w:rsidR="001960B5" w:rsidRPr="001960B5" w14:paraId="1D407035" w14:textId="77777777" w:rsidTr="006F54DE">
        <w:trPr>
          <w:trHeight w:val="556"/>
        </w:trPr>
        <w:tc>
          <w:tcPr>
            <w:tcW w:w="783" w:type="pct"/>
            <w:vMerge/>
            <w:tcBorders>
              <w:top w:val="single" w:sz="4" w:space="0" w:color="000000"/>
              <w:left w:val="single" w:sz="4" w:space="0" w:color="000000"/>
              <w:bottom w:val="single" w:sz="4" w:space="0" w:color="000000"/>
              <w:right w:val="single" w:sz="4" w:space="0" w:color="000000"/>
            </w:tcBorders>
            <w:vAlign w:val="center"/>
          </w:tcPr>
          <w:p w14:paraId="55EE671A" w14:textId="77777777" w:rsidR="00C761BE" w:rsidRPr="001960B5" w:rsidRDefault="00C761BE" w:rsidP="001960B5">
            <w:pPr>
              <w:jc w:val="both"/>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35F63F6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Профессиональное образование в сфере Здравоохранения</w:t>
            </w:r>
            <w:r w:rsidRPr="001960B5">
              <w:rPr>
                <w:rFonts w:ascii="Times New Roman" w:eastAsia="Times New Roman" w:hAnsi="Times New Roman" w:cs="Times New Roman"/>
                <w:i/>
                <w:sz w:val="24"/>
                <w:szCs w:val="24"/>
              </w:rPr>
              <w:t xml:space="preserve">. </w:t>
            </w:r>
            <w:r w:rsidRPr="001960B5">
              <w:rPr>
                <w:rFonts w:ascii="Times New Roman" w:eastAsia="Times New Roman" w:hAnsi="Times New Roman" w:cs="Times New Roman"/>
                <w:sz w:val="24"/>
                <w:szCs w:val="24"/>
              </w:rPr>
              <w:t>Роль и значение непрерывности образования.</w:t>
            </w:r>
          </w:p>
        </w:tc>
        <w:tc>
          <w:tcPr>
            <w:tcW w:w="722" w:type="pct"/>
            <w:vMerge/>
            <w:tcBorders>
              <w:left w:val="single" w:sz="4" w:space="0" w:color="000000"/>
              <w:bottom w:val="single" w:sz="4" w:space="0" w:color="000000"/>
              <w:right w:val="single" w:sz="4" w:space="0" w:color="000000"/>
            </w:tcBorders>
            <w:shd w:val="clear" w:color="auto" w:fill="auto"/>
            <w:vAlign w:val="center"/>
          </w:tcPr>
          <w:p w14:paraId="42EB9FB9"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645B4A5B" w14:textId="77777777" w:rsidR="00C761BE" w:rsidRPr="001960B5" w:rsidRDefault="00C761BE" w:rsidP="001960B5">
            <w:pPr>
              <w:jc w:val="center"/>
              <w:rPr>
                <w:rFonts w:ascii="Times New Roman" w:eastAsia="Times New Roman" w:hAnsi="Times New Roman" w:cs="Times New Roman"/>
                <w:i/>
                <w:sz w:val="24"/>
                <w:szCs w:val="24"/>
              </w:rPr>
            </w:pPr>
          </w:p>
        </w:tc>
      </w:tr>
      <w:tr w:rsidR="001960B5" w:rsidRPr="001960B5" w14:paraId="21A5F983" w14:textId="77777777" w:rsidTr="006F54DE">
        <w:trPr>
          <w:trHeight w:val="285"/>
        </w:trPr>
        <w:tc>
          <w:tcPr>
            <w:tcW w:w="783" w:type="pct"/>
            <w:vMerge w:val="restart"/>
            <w:tcBorders>
              <w:top w:val="single" w:sz="4" w:space="0" w:color="000000"/>
              <w:left w:val="single" w:sz="4" w:space="0" w:color="000000"/>
              <w:right w:val="single" w:sz="4" w:space="0" w:color="000000"/>
            </w:tcBorders>
          </w:tcPr>
          <w:p w14:paraId="4C1D715A"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 xml:space="preserve">Тема 2.3. </w:t>
            </w:r>
          </w:p>
          <w:p w14:paraId="20926A35"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Религия </w:t>
            </w:r>
          </w:p>
        </w:tc>
        <w:tc>
          <w:tcPr>
            <w:tcW w:w="2789" w:type="pct"/>
            <w:tcBorders>
              <w:top w:val="single" w:sz="4" w:space="0" w:color="000000"/>
              <w:left w:val="single" w:sz="4" w:space="0" w:color="000000"/>
              <w:bottom w:val="single" w:sz="4" w:space="0" w:color="000000"/>
              <w:right w:val="single" w:sz="4" w:space="0" w:color="000000"/>
            </w:tcBorders>
          </w:tcPr>
          <w:p w14:paraId="2C0124EF"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2A8B6"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723F175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796E906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06</w:t>
            </w:r>
          </w:p>
        </w:tc>
      </w:tr>
      <w:tr w:rsidR="001960B5" w:rsidRPr="001960B5" w14:paraId="3988D139" w14:textId="77777777" w:rsidTr="006F54DE">
        <w:trPr>
          <w:trHeight w:val="642"/>
        </w:trPr>
        <w:tc>
          <w:tcPr>
            <w:tcW w:w="783" w:type="pct"/>
            <w:vMerge/>
            <w:tcBorders>
              <w:top w:val="single" w:sz="4" w:space="0" w:color="000000"/>
              <w:left w:val="single" w:sz="4" w:space="0" w:color="000000"/>
              <w:right w:val="single" w:sz="4" w:space="0" w:color="000000"/>
            </w:tcBorders>
          </w:tcPr>
          <w:p w14:paraId="7761DE71"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009F9CAD" w14:textId="77777777" w:rsidR="00C761BE" w:rsidRPr="001960B5" w:rsidRDefault="00C761BE" w:rsidP="001960B5">
            <w:pPr>
              <w:autoSpaceDE w:val="0"/>
              <w:autoSpaceDN w:val="0"/>
              <w:adjustRightInd w:val="0"/>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722" w:type="pct"/>
            <w:tcBorders>
              <w:top w:val="single" w:sz="4" w:space="0" w:color="000000"/>
              <w:left w:val="single" w:sz="4" w:space="0" w:color="000000"/>
              <w:right w:val="single" w:sz="4" w:space="0" w:color="000000"/>
            </w:tcBorders>
            <w:shd w:val="clear" w:color="auto" w:fill="auto"/>
            <w:vAlign w:val="center"/>
          </w:tcPr>
          <w:p w14:paraId="064A43A3"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right w:val="single" w:sz="4" w:space="0" w:color="000000"/>
            </w:tcBorders>
            <w:vAlign w:val="center"/>
          </w:tcPr>
          <w:p w14:paraId="6A116CD3"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3AB5C1B3" w14:textId="77777777" w:rsidTr="006F54DE">
        <w:trPr>
          <w:trHeight w:val="283"/>
        </w:trPr>
        <w:tc>
          <w:tcPr>
            <w:tcW w:w="783" w:type="pct"/>
            <w:vMerge w:val="restart"/>
            <w:tcBorders>
              <w:top w:val="single" w:sz="4" w:space="0" w:color="000000"/>
              <w:left w:val="single" w:sz="4" w:space="0" w:color="000000"/>
              <w:right w:val="single" w:sz="4" w:space="0" w:color="000000"/>
            </w:tcBorders>
          </w:tcPr>
          <w:p w14:paraId="50CF47E1"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 xml:space="preserve">Тема 2.4. </w:t>
            </w:r>
          </w:p>
          <w:p w14:paraId="3B056A37"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Искусство</w:t>
            </w:r>
          </w:p>
        </w:tc>
        <w:tc>
          <w:tcPr>
            <w:tcW w:w="2789" w:type="pct"/>
            <w:tcBorders>
              <w:top w:val="single" w:sz="4" w:space="0" w:color="000000"/>
              <w:left w:val="single" w:sz="4" w:space="0" w:color="000000"/>
              <w:bottom w:val="single" w:sz="4" w:space="0" w:color="000000"/>
              <w:right w:val="single" w:sz="4" w:space="0" w:color="000000"/>
            </w:tcBorders>
          </w:tcPr>
          <w:p w14:paraId="59C893E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7EDEC92D"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43D8AF65"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01</w:t>
            </w:r>
          </w:p>
          <w:p w14:paraId="6ACD8CD5"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6AA0AABB"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30C2C2BE"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2.3</w:t>
            </w:r>
          </w:p>
        </w:tc>
      </w:tr>
      <w:tr w:rsidR="001960B5" w:rsidRPr="001960B5" w14:paraId="05C4C2D1" w14:textId="77777777" w:rsidTr="006F54DE">
        <w:trPr>
          <w:trHeight w:val="574"/>
        </w:trPr>
        <w:tc>
          <w:tcPr>
            <w:tcW w:w="783" w:type="pct"/>
            <w:vMerge/>
            <w:tcBorders>
              <w:top w:val="single" w:sz="4" w:space="0" w:color="000000"/>
              <w:left w:val="single" w:sz="4" w:space="0" w:color="000000"/>
              <w:right w:val="single" w:sz="4" w:space="0" w:color="000000"/>
            </w:tcBorders>
          </w:tcPr>
          <w:p w14:paraId="69D4BF39"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21B8EDB0"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722" w:type="pct"/>
            <w:vMerge w:val="restart"/>
            <w:tcBorders>
              <w:left w:val="single" w:sz="4" w:space="0" w:color="000000"/>
              <w:right w:val="single" w:sz="4" w:space="0" w:color="000000"/>
            </w:tcBorders>
            <w:shd w:val="clear" w:color="auto" w:fill="auto"/>
          </w:tcPr>
          <w:p w14:paraId="4E8335B4" w14:textId="77777777" w:rsidR="00C761BE" w:rsidRPr="001960B5" w:rsidRDefault="00C761BE" w:rsidP="001960B5">
            <w:pPr>
              <w:autoSpaceDE w:val="0"/>
              <w:autoSpaceDN w:val="0"/>
              <w:adjustRightInd w:val="0"/>
              <w:rPr>
                <w:rFonts w:ascii="Times New Roman" w:eastAsia="Times New Roman" w:hAnsi="Times New Roman" w:cs="Times New Roman"/>
                <w:sz w:val="24"/>
                <w:szCs w:val="24"/>
              </w:rPr>
            </w:pPr>
          </w:p>
          <w:p w14:paraId="1AB02025" w14:textId="77777777" w:rsidR="00C761BE" w:rsidRPr="001960B5" w:rsidRDefault="00C761BE" w:rsidP="001960B5">
            <w:pPr>
              <w:autoSpaceDE w:val="0"/>
              <w:autoSpaceDN w:val="0"/>
              <w:adjustRightInd w:val="0"/>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left w:val="single" w:sz="4" w:space="0" w:color="000000"/>
              <w:bottom w:val="single" w:sz="4" w:space="0" w:color="000000"/>
              <w:right w:val="single" w:sz="4" w:space="0" w:color="000000"/>
            </w:tcBorders>
            <w:vAlign w:val="center"/>
          </w:tcPr>
          <w:p w14:paraId="71CDF88A"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0FDC7206" w14:textId="77777777" w:rsidTr="006F54DE">
        <w:trPr>
          <w:trHeight w:val="283"/>
        </w:trPr>
        <w:tc>
          <w:tcPr>
            <w:tcW w:w="783" w:type="pct"/>
            <w:vMerge/>
            <w:tcBorders>
              <w:top w:val="single" w:sz="4" w:space="0" w:color="000000"/>
              <w:left w:val="single" w:sz="4" w:space="0" w:color="000000"/>
              <w:right w:val="single" w:sz="4" w:space="0" w:color="000000"/>
            </w:tcBorders>
          </w:tcPr>
          <w:p w14:paraId="687288FD"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0CFE538A" w14:textId="77777777" w:rsidR="00C761BE" w:rsidRPr="001960B5" w:rsidRDefault="00C761BE" w:rsidP="001960B5">
            <w:pPr>
              <w:autoSpaceDE w:val="0"/>
              <w:autoSpaceDN w:val="0"/>
              <w:adjustRightInd w:val="0"/>
              <w:jc w:val="both"/>
              <w:rPr>
                <w:rFonts w:ascii="Times New Roman" w:hAnsi="Times New Roman" w:cs="Times New Roman"/>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13D791C1" w14:textId="77777777" w:rsidR="00C761BE" w:rsidRPr="001960B5" w:rsidRDefault="00C761BE" w:rsidP="001960B5">
            <w:pPr>
              <w:autoSpaceDE w:val="0"/>
              <w:autoSpaceDN w:val="0"/>
              <w:adjustRightInd w:val="0"/>
              <w:jc w:val="center"/>
              <w:rPr>
                <w:rFonts w:ascii="Times New Roman" w:eastAsia="Times New Roman" w:hAnsi="Times New Roman" w:cs="Times New Roman"/>
                <w:sz w:val="24"/>
                <w:szCs w:val="24"/>
              </w:rPr>
            </w:pPr>
          </w:p>
        </w:tc>
        <w:tc>
          <w:tcPr>
            <w:tcW w:w="706" w:type="pct"/>
            <w:vMerge/>
            <w:tcBorders>
              <w:left w:val="single" w:sz="4" w:space="0" w:color="000000"/>
              <w:bottom w:val="single" w:sz="4" w:space="0" w:color="000000"/>
              <w:right w:val="single" w:sz="4" w:space="0" w:color="000000"/>
            </w:tcBorders>
            <w:vAlign w:val="center"/>
          </w:tcPr>
          <w:p w14:paraId="4FFF4A91"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0D3EEEE6" w14:textId="77777777" w:rsidTr="006F54DE">
        <w:trPr>
          <w:trHeight w:val="284"/>
        </w:trPr>
        <w:tc>
          <w:tcPr>
            <w:tcW w:w="783" w:type="pct"/>
            <w:vMerge/>
            <w:tcBorders>
              <w:top w:val="single" w:sz="4" w:space="0" w:color="000000"/>
              <w:left w:val="single" w:sz="4" w:space="0" w:color="000000"/>
              <w:bottom w:val="single" w:sz="4" w:space="0" w:color="000000"/>
              <w:right w:val="single" w:sz="4" w:space="0" w:color="000000"/>
            </w:tcBorders>
            <w:vAlign w:val="center"/>
          </w:tcPr>
          <w:p w14:paraId="170EFF63" w14:textId="77777777" w:rsidR="00C761BE" w:rsidRPr="001960B5" w:rsidRDefault="00C761BE" w:rsidP="001960B5">
            <w:pPr>
              <w:jc w:val="both"/>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35683D13" w14:textId="77777777" w:rsidR="00C761BE" w:rsidRPr="001960B5" w:rsidRDefault="00C761BE" w:rsidP="001960B5">
            <w:pPr>
              <w:rPr>
                <w:rFonts w:ascii="Times New Roman" w:hAnsi="Times New Roman" w:cs="Times New Roman"/>
                <w:sz w:val="24"/>
                <w:szCs w:val="24"/>
              </w:rPr>
            </w:pPr>
            <w:r w:rsidRPr="001960B5">
              <w:rPr>
                <w:rFonts w:ascii="Times New Roman" w:eastAsia="Times New Roman" w:hAnsi="Times New Roman" w:cs="Times New Roman"/>
                <w:sz w:val="24"/>
                <w:szCs w:val="24"/>
              </w:rPr>
              <w:t>Образ профессии медицинского работника в искусстве</w:t>
            </w:r>
          </w:p>
        </w:tc>
        <w:tc>
          <w:tcPr>
            <w:tcW w:w="722" w:type="pct"/>
            <w:vMerge/>
            <w:tcBorders>
              <w:left w:val="single" w:sz="4" w:space="0" w:color="000000"/>
              <w:right w:val="single" w:sz="4" w:space="0" w:color="000000"/>
            </w:tcBorders>
            <w:shd w:val="clear" w:color="auto" w:fill="auto"/>
            <w:vAlign w:val="center"/>
          </w:tcPr>
          <w:p w14:paraId="7AFBE002"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2BCDB253"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50EB7DF9" w14:textId="77777777" w:rsidTr="006F54DE">
        <w:trPr>
          <w:trHeight w:val="283"/>
        </w:trPr>
        <w:tc>
          <w:tcPr>
            <w:tcW w:w="3572" w:type="pct"/>
            <w:gridSpan w:val="2"/>
            <w:tcBorders>
              <w:top w:val="single" w:sz="4" w:space="0" w:color="000000"/>
              <w:left w:val="single" w:sz="4" w:space="0" w:color="000000"/>
              <w:right w:val="single" w:sz="4" w:space="0" w:color="000000"/>
            </w:tcBorders>
          </w:tcPr>
          <w:p w14:paraId="425FB1BD" w14:textId="77777777" w:rsidR="00C761BE" w:rsidRPr="001960B5" w:rsidRDefault="00C761BE" w:rsidP="001960B5">
            <w:pPr>
              <w:rPr>
                <w:rFonts w:ascii="Times New Roman" w:eastAsia="Times New Roman" w:hAnsi="Times New Roman" w:cs="Times New Roman"/>
                <w:b/>
                <w:iCs/>
                <w:sz w:val="24"/>
                <w:szCs w:val="24"/>
              </w:rPr>
            </w:pPr>
            <w:r w:rsidRPr="001960B5">
              <w:rPr>
                <w:rFonts w:ascii="Times New Roman" w:eastAsia="Times New Roman" w:hAnsi="Times New Roman" w:cs="Times New Roman"/>
                <w:b/>
                <w:iCs/>
                <w:sz w:val="24"/>
                <w:szCs w:val="24"/>
              </w:rPr>
              <w:t xml:space="preserve">Раздел 3. Экономическая жизнь обществе </w:t>
            </w:r>
          </w:p>
        </w:tc>
        <w:tc>
          <w:tcPr>
            <w:tcW w:w="722" w:type="pct"/>
            <w:tcBorders>
              <w:left w:val="single" w:sz="4" w:space="0" w:color="000000"/>
              <w:bottom w:val="single" w:sz="4" w:space="0" w:color="000000"/>
              <w:right w:val="single" w:sz="4" w:space="0" w:color="000000"/>
            </w:tcBorders>
            <w:shd w:val="clear" w:color="auto" w:fill="auto"/>
            <w:vAlign w:val="center"/>
          </w:tcPr>
          <w:p w14:paraId="6C3284BC"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16/-/-</w:t>
            </w:r>
          </w:p>
        </w:tc>
        <w:tc>
          <w:tcPr>
            <w:tcW w:w="706" w:type="pct"/>
            <w:tcBorders>
              <w:left w:val="single" w:sz="4" w:space="0" w:color="000000"/>
              <w:bottom w:val="single" w:sz="4" w:space="0" w:color="000000"/>
              <w:right w:val="single" w:sz="4" w:space="0" w:color="000000"/>
            </w:tcBorders>
            <w:vAlign w:val="center"/>
          </w:tcPr>
          <w:p w14:paraId="691B21C5"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0BAD82B1" w14:textId="77777777" w:rsidTr="006F54DE">
        <w:trPr>
          <w:trHeight w:val="240"/>
        </w:trPr>
        <w:tc>
          <w:tcPr>
            <w:tcW w:w="783" w:type="pct"/>
            <w:vMerge w:val="restart"/>
            <w:tcBorders>
              <w:top w:val="single" w:sz="4" w:space="0" w:color="000000"/>
              <w:left w:val="single" w:sz="4" w:space="0" w:color="000000"/>
              <w:right w:val="single" w:sz="4" w:space="0" w:color="000000"/>
            </w:tcBorders>
          </w:tcPr>
          <w:p w14:paraId="754C9983"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3.1. </w:t>
            </w:r>
          </w:p>
          <w:p w14:paraId="16AA318D"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Экономика- основа жизнедеятельности общества</w:t>
            </w:r>
          </w:p>
        </w:tc>
        <w:tc>
          <w:tcPr>
            <w:tcW w:w="2789" w:type="pct"/>
            <w:tcBorders>
              <w:top w:val="single" w:sz="4" w:space="0" w:color="000000"/>
              <w:left w:val="single" w:sz="4" w:space="0" w:color="000000"/>
              <w:bottom w:val="single" w:sz="4" w:space="0" w:color="000000"/>
              <w:right w:val="single" w:sz="4" w:space="0" w:color="000000"/>
            </w:tcBorders>
          </w:tcPr>
          <w:p w14:paraId="1A3BA48C"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45CC8"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7708614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02</w:t>
            </w:r>
          </w:p>
          <w:p w14:paraId="178823E1"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07</w:t>
            </w:r>
          </w:p>
          <w:p w14:paraId="5CD52ECD"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797153EC"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2.3</w:t>
            </w:r>
          </w:p>
        </w:tc>
      </w:tr>
      <w:tr w:rsidR="001960B5" w:rsidRPr="001960B5" w14:paraId="70654784" w14:textId="77777777" w:rsidTr="006F54DE">
        <w:trPr>
          <w:trHeight w:val="240"/>
        </w:trPr>
        <w:tc>
          <w:tcPr>
            <w:tcW w:w="783" w:type="pct"/>
            <w:vMerge/>
            <w:tcBorders>
              <w:top w:val="single" w:sz="4" w:space="0" w:color="000000"/>
              <w:left w:val="single" w:sz="4" w:space="0" w:color="000000"/>
              <w:right w:val="single" w:sz="4" w:space="0" w:color="000000"/>
            </w:tcBorders>
          </w:tcPr>
          <w:p w14:paraId="1A7B80D1"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0F099477"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7D915818"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4BED79C5"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6C018FD2" w14:textId="77777777" w:rsidTr="006F54DE">
        <w:trPr>
          <w:trHeight w:val="240"/>
        </w:trPr>
        <w:tc>
          <w:tcPr>
            <w:tcW w:w="783" w:type="pct"/>
            <w:vMerge/>
            <w:tcBorders>
              <w:top w:val="single" w:sz="4" w:space="0" w:color="000000"/>
              <w:left w:val="single" w:sz="4" w:space="0" w:color="000000"/>
              <w:right w:val="single" w:sz="4" w:space="0" w:color="000000"/>
            </w:tcBorders>
          </w:tcPr>
          <w:p w14:paraId="787581B2"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4EFD757C"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6C90FE92" w14:textId="77777777" w:rsidR="00C761BE" w:rsidRPr="001960B5" w:rsidRDefault="00C761BE" w:rsidP="001960B5">
            <w:pPr>
              <w:jc w:val="center"/>
              <w:rPr>
                <w:rFonts w:ascii="Times New Roman" w:eastAsia="Times New Roman" w:hAnsi="Times New Roman" w:cs="Times New Roman"/>
                <w:b/>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1830FCB"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57C0733F"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12F76A85"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38BE3447"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Особенности разделения труда и специализации в сфере акушерского дела</w:t>
            </w:r>
          </w:p>
        </w:tc>
        <w:tc>
          <w:tcPr>
            <w:tcW w:w="722" w:type="pct"/>
            <w:vMerge/>
            <w:tcBorders>
              <w:left w:val="single" w:sz="4" w:space="0" w:color="000000"/>
              <w:bottom w:val="single" w:sz="4" w:space="0" w:color="000000"/>
              <w:right w:val="single" w:sz="4" w:space="0" w:color="000000"/>
            </w:tcBorders>
            <w:shd w:val="clear" w:color="auto" w:fill="auto"/>
            <w:vAlign w:val="center"/>
          </w:tcPr>
          <w:p w14:paraId="73E857F7"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33838635"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194D284A" w14:textId="77777777" w:rsidTr="006F54DE">
        <w:trPr>
          <w:trHeight w:val="276"/>
        </w:trPr>
        <w:tc>
          <w:tcPr>
            <w:tcW w:w="783" w:type="pct"/>
            <w:vMerge w:val="restart"/>
            <w:tcBorders>
              <w:top w:val="single" w:sz="4" w:space="0" w:color="000000"/>
              <w:left w:val="single" w:sz="4" w:space="0" w:color="000000"/>
              <w:right w:val="single" w:sz="4" w:space="0" w:color="000000"/>
            </w:tcBorders>
          </w:tcPr>
          <w:p w14:paraId="0D12297B"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3.2. </w:t>
            </w:r>
          </w:p>
          <w:p w14:paraId="0CCE1540"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Рыночные отношения в экономике. Финансовые институты</w:t>
            </w:r>
          </w:p>
        </w:tc>
        <w:tc>
          <w:tcPr>
            <w:tcW w:w="2789" w:type="pct"/>
            <w:tcBorders>
              <w:top w:val="single" w:sz="4" w:space="0" w:color="000000"/>
              <w:left w:val="single" w:sz="4" w:space="0" w:color="000000"/>
              <w:bottom w:val="single" w:sz="4" w:space="0" w:color="000000"/>
              <w:right w:val="single" w:sz="4" w:space="0" w:color="000000"/>
            </w:tcBorders>
          </w:tcPr>
          <w:p w14:paraId="5911E940"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E348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right w:val="single" w:sz="4" w:space="0" w:color="000000"/>
            </w:tcBorders>
            <w:vAlign w:val="center"/>
          </w:tcPr>
          <w:p w14:paraId="4AA14D85"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01</w:t>
            </w:r>
          </w:p>
          <w:p w14:paraId="2927CF8B"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03</w:t>
            </w:r>
          </w:p>
          <w:p w14:paraId="7751D45F"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09</w:t>
            </w:r>
          </w:p>
        </w:tc>
      </w:tr>
      <w:tr w:rsidR="001960B5" w:rsidRPr="001960B5" w14:paraId="4D30E64B" w14:textId="77777777" w:rsidTr="006F54DE">
        <w:trPr>
          <w:trHeight w:val="1134"/>
        </w:trPr>
        <w:tc>
          <w:tcPr>
            <w:tcW w:w="783" w:type="pct"/>
            <w:vMerge/>
            <w:tcBorders>
              <w:left w:val="single" w:sz="4" w:space="0" w:color="000000"/>
              <w:right w:val="single" w:sz="4" w:space="0" w:color="000000"/>
            </w:tcBorders>
          </w:tcPr>
          <w:p w14:paraId="400F6863"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2A247F13"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Финансовый рынок. Финансовые институты. </w:t>
            </w:r>
          </w:p>
        </w:tc>
        <w:tc>
          <w:tcPr>
            <w:tcW w:w="722" w:type="pct"/>
            <w:tcBorders>
              <w:top w:val="single" w:sz="4" w:space="0" w:color="000000"/>
              <w:left w:val="single" w:sz="4" w:space="0" w:color="000000"/>
              <w:right w:val="single" w:sz="4" w:space="0" w:color="000000"/>
            </w:tcBorders>
            <w:shd w:val="clear" w:color="auto" w:fill="auto"/>
          </w:tcPr>
          <w:p w14:paraId="552BBEF6"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left w:val="single" w:sz="4" w:space="0" w:color="000000"/>
              <w:right w:val="single" w:sz="4" w:space="0" w:color="000000"/>
            </w:tcBorders>
            <w:vAlign w:val="center"/>
          </w:tcPr>
          <w:p w14:paraId="0A49D304"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07E0FF72" w14:textId="77777777" w:rsidTr="006F54DE">
        <w:trPr>
          <w:trHeight w:val="283"/>
        </w:trPr>
        <w:tc>
          <w:tcPr>
            <w:tcW w:w="783" w:type="pct"/>
            <w:vMerge/>
            <w:tcBorders>
              <w:left w:val="single" w:sz="4" w:space="0" w:color="000000"/>
              <w:right w:val="single" w:sz="4" w:space="0" w:color="000000"/>
            </w:tcBorders>
          </w:tcPr>
          <w:p w14:paraId="67FF9AAB"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53DD80A4" w14:textId="77777777" w:rsidR="00C761BE" w:rsidRPr="001960B5" w:rsidRDefault="00C761BE"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xml:space="preserve">Банки. Банковская система. Центральный банк Российской Федерации: задачи и функции. Монетарная политика Банка России. Инфляция: </w:t>
            </w:r>
            <w:r w:rsidRPr="001960B5">
              <w:rPr>
                <w:rFonts w:ascii="Times New Roman" w:hAnsi="Times New Roman" w:cs="Times New Roman"/>
                <w:sz w:val="24"/>
                <w:szCs w:val="24"/>
              </w:rPr>
              <w:lastRenderedPageBreak/>
              <w:t>причины, виды, последствия.  Рыночный спрос. Закон спроса. Эластичность спроса. Рыночное предложение. Закон предложения. Эластичность предложения</w:t>
            </w:r>
            <w:r w:rsidRPr="001960B5">
              <w:rPr>
                <w:rFonts w:ascii="Times New Roman" w:hAnsi="Times New Roman" w:cs="Times New Roman"/>
                <w:i/>
                <w:iCs/>
                <w:sz w:val="24"/>
                <w:szCs w:val="24"/>
              </w:rPr>
              <w:t xml:space="preserve">.  </w:t>
            </w:r>
            <w:r w:rsidRPr="001960B5">
              <w:rPr>
                <w:rFonts w:ascii="Times New Roman" w:hAnsi="Times New Roman" w:cs="Times New Roman"/>
                <w:sz w:val="24"/>
                <w:szCs w:val="24"/>
              </w:rPr>
              <w:t>Цифровые финансовые услуги. Финансовые технологии и финансовая безопасность. Денежные агрегаты</w:t>
            </w:r>
          </w:p>
        </w:tc>
        <w:tc>
          <w:tcPr>
            <w:tcW w:w="722" w:type="pct"/>
            <w:tcBorders>
              <w:top w:val="single" w:sz="4" w:space="0" w:color="000000"/>
              <w:left w:val="single" w:sz="4" w:space="0" w:color="000000"/>
              <w:right w:val="single" w:sz="4" w:space="0" w:color="000000"/>
            </w:tcBorders>
            <w:shd w:val="clear" w:color="auto" w:fill="auto"/>
          </w:tcPr>
          <w:p w14:paraId="739CEA58"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2</w:t>
            </w:r>
          </w:p>
        </w:tc>
        <w:tc>
          <w:tcPr>
            <w:tcW w:w="706" w:type="pct"/>
            <w:vMerge/>
            <w:tcBorders>
              <w:left w:val="single" w:sz="4" w:space="0" w:color="000000"/>
              <w:bottom w:val="single" w:sz="4" w:space="0" w:color="000000"/>
              <w:right w:val="single" w:sz="4" w:space="0" w:color="000000"/>
            </w:tcBorders>
          </w:tcPr>
          <w:p w14:paraId="65D718D8"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289973A9" w14:textId="77777777" w:rsidTr="006F54DE">
        <w:trPr>
          <w:trHeight w:val="283"/>
        </w:trPr>
        <w:tc>
          <w:tcPr>
            <w:tcW w:w="783" w:type="pct"/>
            <w:vMerge w:val="restart"/>
            <w:tcBorders>
              <w:top w:val="single" w:sz="4" w:space="0" w:color="000000"/>
              <w:left w:val="single" w:sz="4" w:space="0" w:color="000000"/>
              <w:right w:val="single" w:sz="4" w:space="0" w:color="000000"/>
            </w:tcBorders>
          </w:tcPr>
          <w:p w14:paraId="5DB47E3F"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lastRenderedPageBreak/>
              <w:t xml:space="preserve">Тема 3.3. </w:t>
            </w:r>
          </w:p>
          <w:p w14:paraId="705C1BD0"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Рынок труда и безработица.  Рациональное поведение потребителя</w:t>
            </w:r>
          </w:p>
        </w:tc>
        <w:tc>
          <w:tcPr>
            <w:tcW w:w="2789" w:type="pct"/>
            <w:tcBorders>
              <w:top w:val="single" w:sz="4" w:space="0" w:color="000000"/>
              <w:left w:val="single" w:sz="4" w:space="0" w:color="000000"/>
              <w:bottom w:val="single" w:sz="4" w:space="0" w:color="000000"/>
              <w:right w:val="single" w:sz="4" w:space="0" w:color="000000"/>
            </w:tcBorders>
          </w:tcPr>
          <w:p w14:paraId="18A3EE1B"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238E1"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5E7CFCFB"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01</w:t>
            </w:r>
          </w:p>
          <w:p w14:paraId="7C0222F0"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02</w:t>
            </w:r>
          </w:p>
          <w:p w14:paraId="790357C1"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03</w:t>
            </w:r>
          </w:p>
          <w:p w14:paraId="104A900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1783712C" w14:textId="77777777" w:rsidR="00C761BE" w:rsidRPr="001960B5" w:rsidRDefault="00C761BE" w:rsidP="001960B5">
            <w:pPr>
              <w:jc w:val="center"/>
              <w:rPr>
                <w:rFonts w:ascii="Times New Roman" w:eastAsia="Times New Roman" w:hAnsi="Times New Roman" w:cs="Times New Roman"/>
                <w:i/>
                <w:sz w:val="24"/>
                <w:szCs w:val="24"/>
              </w:rPr>
            </w:pPr>
            <w:r w:rsidRPr="001960B5">
              <w:rPr>
                <w:rFonts w:ascii="Times New Roman" w:eastAsia="Times New Roman" w:hAnsi="Times New Roman" w:cs="Times New Roman"/>
                <w:sz w:val="24"/>
                <w:szCs w:val="24"/>
              </w:rPr>
              <w:t>ПК 2.3</w:t>
            </w:r>
          </w:p>
        </w:tc>
      </w:tr>
      <w:tr w:rsidR="001960B5" w:rsidRPr="001960B5" w14:paraId="3E6703D6" w14:textId="77777777" w:rsidTr="006F54DE">
        <w:trPr>
          <w:trHeight w:val="417"/>
        </w:trPr>
        <w:tc>
          <w:tcPr>
            <w:tcW w:w="783" w:type="pct"/>
            <w:vMerge/>
            <w:tcBorders>
              <w:top w:val="single" w:sz="4" w:space="0" w:color="000000"/>
              <w:left w:val="single" w:sz="4" w:space="0" w:color="000000"/>
              <w:right w:val="single" w:sz="4" w:space="0" w:color="000000"/>
            </w:tcBorders>
          </w:tcPr>
          <w:p w14:paraId="21F6E999"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186C45D6" w14:textId="77777777" w:rsidR="00C761BE" w:rsidRPr="001960B5" w:rsidRDefault="00C761BE"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0CBFDF83"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722" w:type="pct"/>
            <w:tcBorders>
              <w:top w:val="single" w:sz="4" w:space="0" w:color="000000"/>
              <w:left w:val="single" w:sz="4" w:space="0" w:color="000000"/>
              <w:right w:val="single" w:sz="4" w:space="0" w:color="000000"/>
            </w:tcBorders>
            <w:shd w:val="clear" w:color="auto" w:fill="auto"/>
            <w:vAlign w:val="center"/>
          </w:tcPr>
          <w:p w14:paraId="37EE63FB" w14:textId="77777777" w:rsidR="00C761BE" w:rsidRPr="001960B5" w:rsidRDefault="00C761BE"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4F7E6149"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5DE9EC71" w14:textId="77777777" w:rsidTr="006F54DE">
        <w:trPr>
          <w:trHeight w:val="240"/>
        </w:trPr>
        <w:tc>
          <w:tcPr>
            <w:tcW w:w="783" w:type="pct"/>
            <w:vMerge/>
            <w:tcBorders>
              <w:top w:val="single" w:sz="4" w:space="0" w:color="000000"/>
              <w:left w:val="single" w:sz="4" w:space="0" w:color="000000"/>
              <w:right w:val="single" w:sz="4" w:space="0" w:color="000000"/>
            </w:tcBorders>
          </w:tcPr>
          <w:p w14:paraId="110B0C2D"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6FDECF3F"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186DE"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085FCA8B"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08B5E039" w14:textId="77777777" w:rsidTr="006F54DE">
        <w:trPr>
          <w:trHeight w:val="577"/>
        </w:trPr>
        <w:tc>
          <w:tcPr>
            <w:tcW w:w="783" w:type="pct"/>
            <w:vMerge/>
            <w:tcBorders>
              <w:top w:val="single" w:sz="4" w:space="0" w:color="000000"/>
              <w:left w:val="single" w:sz="4" w:space="0" w:color="000000"/>
              <w:bottom w:val="single" w:sz="4" w:space="0" w:color="000000"/>
              <w:right w:val="single" w:sz="4" w:space="0" w:color="000000"/>
            </w:tcBorders>
          </w:tcPr>
          <w:p w14:paraId="7220A2DC"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6914BCC4"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Спрос на труд и его факторы в сфере Здравоохранения. Стратегия поведения при поиске работы. Возможности профессиональной переподготовки</w:t>
            </w:r>
          </w:p>
        </w:tc>
        <w:tc>
          <w:tcPr>
            <w:tcW w:w="722" w:type="pct"/>
            <w:tcBorders>
              <w:top w:val="single" w:sz="4" w:space="0" w:color="000000"/>
              <w:left w:val="single" w:sz="4" w:space="0" w:color="000000"/>
              <w:right w:val="single" w:sz="4" w:space="0" w:color="000000"/>
            </w:tcBorders>
            <w:shd w:val="clear" w:color="auto" w:fill="auto"/>
            <w:vAlign w:val="center"/>
          </w:tcPr>
          <w:p w14:paraId="5B9AAC4E"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right w:val="single" w:sz="4" w:space="0" w:color="000000"/>
            </w:tcBorders>
            <w:vAlign w:val="center"/>
          </w:tcPr>
          <w:p w14:paraId="57D104E6"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73D10B14" w14:textId="77777777" w:rsidTr="006F54DE">
        <w:trPr>
          <w:trHeight w:val="276"/>
        </w:trPr>
        <w:tc>
          <w:tcPr>
            <w:tcW w:w="783" w:type="pct"/>
            <w:vMerge w:val="restart"/>
            <w:tcBorders>
              <w:top w:val="single" w:sz="4" w:space="0" w:color="000000"/>
              <w:left w:val="single" w:sz="4" w:space="0" w:color="000000"/>
              <w:right w:val="single" w:sz="4" w:space="0" w:color="000000"/>
            </w:tcBorders>
          </w:tcPr>
          <w:p w14:paraId="44679711"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3.4. </w:t>
            </w:r>
          </w:p>
          <w:p w14:paraId="551B2F08"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Предприятие в экономике</w:t>
            </w:r>
          </w:p>
        </w:tc>
        <w:tc>
          <w:tcPr>
            <w:tcW w:w="2789" w:type="pct"/>
            <w:tcBorders>
              <w:top w:val="single" w:sz="4" w:space="0" w:color="000000"/>
              <w:left w:val="single" w:sz="4" w:space="0" w:color="000000"/>
              <w:bottom w:val="single" w:sz="4" w:space="0" w:color="000000"/>
              <w:right w:val="single" w:sz="4" w:space="0" w:color="000000"/>
            </w:tcBorders>
          </w:tcPr>
          <w:p w14:paraId="0EE8272B"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34741"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7941700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01</w:t>
            </w:r>
          </w:p>
          <w:p w14:paraId="5E731667"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03</w:t>
            </w:r>
          </w:p>
          <w:p w14:paraId="002F5C3E"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33F25C70" w14:textId="77777777" w:rsidR="00C761BE" w:rsidRPr="001960B5" w:rsidRDefault="00C761BE" w:rsidP="001960B5">
            <w:pPr>
              <w:jc w:val="center"/>
              <w:rPr>
                <w:rFonts w:ascii="Times New Roman" w:eastAsia="Times New Roman" w:hAnsi="Times New Roman" w:cs="Times New Roman"/>
                <w:i/>
                <w:sz w:val="24"/>
                <w:szCs w:val="24"/>
              </w:rPr>
            </w:pPr>
            <w:r w:rsidRPr="001960B5">
              <w:rPr>
                <w:rFonts w:ascii="Times New Roman" w:eastAsia="Times New Roman" w:hAnsi="Times New Roman" w:cs="Times New Roman"/>
                <w:sz w:val="24"/>
                <w:szCs w:val="24"/>
              </w:rPr>
              <w:t>ПК 2.3</w:t>
            </w:r>
          </w:p>
        </w:tc>
      </w:tr>
      <w:tr w:rsidR="001960B5" w:rsidRPr="001960B5" w14:paraId="39950D23" w14:textId="77777777" w:rsidTr="006F54DE">
        <w:trPr>
          <w:trHeight w:val="1417"/>
        </w:trPr>
        <w:tc>
          <w:tcPr>
            <w:tcW w:w="783" w:type="pct"/>
            <w:vMerge/>
            <w:tcBorders>
              <w:left w:val="single" w:sz="4" w:space="0" w:color="000000"/>
              <w:right w:val="single" w:sz="4" w:space="0" w:color="000000"/>
            </w:tcBorders>
          </w:tcPr>
          <w:p w14:paraId="35A2F70D"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right w:val="single" w:sz="4" w:space="0" w:color="000000"/>
            </w:tcBorders>
          </w:tcPr>
          <w:p w14:paraId="47EC8012" w14:textId="77777777" w:rsidR="00C761BE" w:rsidRPr="001960B5" w:rsidRDefault="00C761BE" w:rsidP="001960B5">
            <w:pPr>
              <w:autoSpaceDE w:val="0"/>
              <w:autoSpaceDN w:val="0"/>
              <w:adjustRightInd w:val="0"/>
              <w:jc w:val="both"/>
              <w:rPr>
                <w:rFonts w:ascii="Times New Roman" w:eastAsia="Calibri" w:hAnsi="Times New Roman" w:cs="Times New Roman"/>
                <w:sz w:val="24"/>
                <w:szCs w:val="24"/>
              </w:rPr>
            </w:pPr>
            <w:r w:rsidRPr="001960B5">
              <w:rPr>
                <w:rFonts w:ascii="Times New Roman"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56F9FDEA"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left w:val="single" w:sz="4" w:space="0" w:color="000000"/>
              <w:right w:val="single" w:sz="4" w:space="0" w:color="000000"/>
            </w:tcBorders>
            <w:vAlign w:val="center"/>
          </w:tcPr>
          <w:p w14:paraId="4F8EEFDF"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48F3C234" w14:textId="77777777" w:rsidTr="006F54DE">
        <w:trPr>
          <w:trHeight w:val="240"/>
        </w:trPr>
        <w:tc>
          <w:tcPr>
            <w:tcW w:w="783" w:type="pct"/>
            <w:vMerge/>
            <w:tcBorders>
              <w:left w:val="single" w:sz="4" w:space="0" w:color="000000"/>
              <w:right w:val="single" w:sz="4" w:space="0" w:color="000000"/>
            </w:tcBorders>
          </w:tcPr>
          <w:p w14:paraId="2625CA5D" w14:textId="77777777" w:rsidR="00C761BE" w:rsidRPr="001960B5" w:rsidRDefault="00C761BE" w:rsidP="001960B5">
            <w:pPr>
              <w:rPr>
                <w:rFonts w:ascii="Times New Roman" w:eastAsia="Times New Roman" w:hAnsi="Times New Roman" w:cs="Times New Roman"/>
                <w:b/>
                <w:bCs/>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12D112AD"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79C635DC" w14:textId="77777777" w:rsidR="00C761BE" w:rsidRPr="001960B5" w:rsidRDefault="00C761BE" w:rsidP="001960B5">
            <w:pPr>
              <w:jc w:val="center"/>
              <w:rPr>
                <w:rFonts w:ascii="Times New Roman" w:eastAsia="Times New Roman" w:hAnsi="Times New Roman" w:cs="Times New Roman"/>
                <w:b/>
                <w:sz w:val="24"/>
                <w:szCs w:val="24"/>
              </w:rPr>
            </w:pPr>
          </w:p>
        </w:tc>
        <w:tc>
          <w:tcPr>
            <w:tcW w:w="706" w:type="pct"/>
            <w:vMerge/>
            <w:tcBorders>
              <w:left w:val="single" w:sz="4" w:space="0" w:color="000000"/>
              <w:right w:val="single" w:sz="4" w:space="0" w:color="000000"/>
            </w:tcBorders>
            <w:vAlign w:val="center"/>
          </w:tcPr>
          <w:p w14:paraId="440D2FE8"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1A2F4960" w14:textId="77777777" w:rsidTr="006F54DE">
        <w:trPr>
          <w:trHeight w:val="240"/>
        </w:trPr>
        <w:tc>
          <w:tcPr>
            <w:tcW w:w="783" w:type="pct"/>
            <w:vMerge/>
            <w:tcBorders>
              <w:left w:val="single" w:sz="4" w:space="0" w:color="000000"/>
              <w:right w:val="single" w:sz="4" w:space="0" w:color="000000"/>
            </w:tcBorders>
          </w:tcPr>
          <w:p w14:paraId="4A6E2672" w14:textId="77777777" w:rsidR="00C761BE" w:rsidRPr="001960B5" w:rsidRDefault="00C761BE" w:rsidP="001960B5">
            <w:pPr>
              <w:rPr>
                <w:rFonts w:ascii="Times New Roman" w:eastAsia="Times New Roman" w:hAnsi="Times New Roman" w:cs="Times New Roman"/>
                <w:b/>
                <w:bCs/>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7EC5D048"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Предпринимательская деятельность в сфере Здравоохранения. Основы менеджмента и маркетинга в сфере Здравоохранения.</w:t>
            </w:r>
          </w:p>
        </w:tc>
        <w:tc>
          <w:tcPr>
            <w:tcW w:w="722" w:type="pct"/>
            <w:vMerge/>
            <w:tcBorders>
              <w:left w:val="single" w:sz="4" w:space="0" w:color="000000"/>
              <w:bottom w:val="single" w:sz="4" w:space="0" w:color="000000"/>
              <w:right w:val="single" w:sz="4" w:space="0" w:color="000000"/>
            </w:tcBorders>
            <w:shd w:val="clear" w:color="auto" w:fill="auto"/>
            <w:vAlign w:val="center"/>
          </w:tcPr>
          <w:p w14:paraId="05D45771" w14:textId="77777777" w:rsidR="00C761BE" w:rsidRPr="001960B5" w:rsidRDefault="00C761BE" w:rsidP="001960B5">
            <w:pPr>
              <w:jc w:val="center"/>
              <w:rPr>
                <w:rFonts w:ascii="Times New Roman" w:eastAsia="Times New Roman" w:hAnsi="Times New Roman" w:cs="Times New Roman"/>
                <w:b/>
                <w:sz w:val="24"/>
                <w:szCs w:val="24"/>
              </w:rPr>
            </w:pPr>
          </w:p>
        </w:tc>
        <w:tc>
          <w:tcPr>
            <w:tcW w:w="706" w:type="pct"/>
            <w:vMerge/>
            <w:tcBorders>
              <w:left w:val="single" w:sz="4" w:space="0" w:color="000000"/>
              <w:bottom w:val="single" w:sz="4" w:space="0" w:color="000000"/>
              <w:right w:val="single" w:sz="4" w:space="0" w:color="000000"/>
            </w:tcBorders>
            <w:vAlign w:val="center"/>
          </w:tcPr>
          <w:p w14:paraId="3E2B3223" w14:textId="77777777" w:rsidR="00C761BE" w:rsidRPr="001960B5" w:rsidRDefault="00C761BE" w:rsidP="001960B5">
            <w:pPr>
              <w:jc w:val="center"/>
              <w:rPr>
                <w:rFonts w:ascii="Times New Roman" w:eastAsia="Times New Roman" w:hAnsi="Times New Roman" w:cs="Times New Roman"/>
                <w:sz w:val="24"/>
                <w:szCs w:val="24"/>
              </w:rPr>
            </w:pPr>
          </w:p>
        </w:tc>
      </w:tr>
      <w:tr w:rsidR="001960B5" w:rsidRPr="001960B5" w14:paraId="2579C0D7" w14:textId="77777777" w:rsidTr="006F54DE">
        <w:trPr>
          <w:trHeight w:val="240"/>
        </w:trPr>
        <w:tc>
          <w:tcPr>
            <w:tcW w:w="783" w:type="pct"/>
            <w:vMerge w:val="restart"/>
            <w:tcBorders>
              <w:top w:val="single" w:sz="4" w:space="0" w:color="000000"/>
              <w:left w:val="single" w:sz="4" w:space="0" w:color="000000"/>
              <w:right w:val="single" w:sz="4" w:space="0" w:color="000000"/>
            </w:tcBorders>
          </w:tcPr>
          <w:p w14:paraId="231EA77E"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3.5. </w:t>
            </w:r>
          </w:p>
          <w:p w14:paraId="6A0C486A"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Экономика и государство</w:t>
            </w:r>
          </w:p>
        </w:tc>
        <w:tc>
          <w:tcPr>
            <w:tcW w:w="2789" w:type="pct"/>
            <w:tcBorders>
              <w:top w:val="single" w:sz="4" w:space="0" w:color="000000"/>
              <w:left w:val="single" w:sz="4" w:space="0" w:color="000000"/>
              <w:bottom w:val="single" w:sz="4" w:space="0" w:color="000000"/>
              <w:right w:val="single" w:sz="4" w:space="0" w:color="000000"/>
            </w:tcBorders>
          </w:tcPr>
          <w:p w14:paraId="7442FAD3"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D5535"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56DAA31A"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01</w:t>
            </w:r>
          </w:p>
          <w:p w14:paraId="1CAFF5EA"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09</w:t>
            </w:r>
          </w:p>
        </w:tc>
      </w:tr>
      <w:tr w:rsidR="001960B5" w:rsidRPr="001960B5" w14:paraId="29A2A4AE" w14:textId="77777777" w:rsidTr="006F54DE">
        <w:trPr>
          <w:trHeight w:val="1787"/>
        </w:trPr>
        <w:tc>
          <w:tcPr>
            <w:tcW w:w="783" w:type="pct"/>
            <w:vMerge/>
            <w:tcBorders>
              <w:top w:val="single" w:sz="4" w:space="0" w:color="000000"/>
              <w:left w:val="single" w:sz="4" w:space="0" w:color="000000"/>
              <w:right w:val="single" w:sz="4" w:space="0" w:color="000000"/>
            </w:tcBorders>
          </w:tcPr>
          <w:p w14:paraId="4AE7BFBD"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37B38203"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722" w:type="pct"/>
            <w:tcBorders>
              <w:top w:val="single" w:sz="4" w:space="0" w:color="000000"/>
              <w:left w:val="single" w:sz="4" w:space="0" w:color="000000"/>
              <w:right w:val="single" w:sz="4" w:space="0" w:color="000000"/>
            </w:tcBorders>
            <w:shd w:val="clear" w:color="auto" w:fill="auto"/>
            <w:vAlign w:val="center"/>
          </w:tcPr>
          <w:p w14:paraId="7C8F8A72"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29BF440E"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068CD44A" w14:textId="77777777" w:rsidTr="006F54DE">
        <w:trPr>
          <w:trHeight w:val="201"/>
        </w:trPr>
        <w:tc>
          <w:tcPr>
            <w:tcW w:w="783" w:type="pct"/>
            <w:vMerge w:val="restart"/>
            <w:tcBorders>
              <w:top w:val="single" w:sz="4" w:space="0" w:color="000000"/>
              <w:left w:val="single" w:sz="4" w:space="0" w:color="000000"/>
              <w:right w:val="single" w:sz="4" w:space="0" w:color="000000"/>
            </w:tcBorders>
          </w:tcPr>
          <w:p w14:paraId="5F9467A6"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lastRenderedPageBreak/>
              <w:t xml:space="preserve">Тема 3.6. </w:t>
            </w:r>
          </w:p>
          <w:p w14:paraId="5B592D3C"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Основные тенденции развития экономики России и международная экономика</w:t>
            </w:r>
          </w:p>
        </w:tc>
        <w:tc>
          <w:tcPr>
            <w:tcW w:w="2789" w:type="pct"/>
            <w:tcBorders>
              <w:top w:val="single" w:sz="4" w:space="0" w:color="000000"/>
              <w:left w:val="single" w:sz="4" w:space="0" w:color="000000"/>
              <w:bottom w:val="single" w:sz="4" w:space="0" w:color="000000"/>
              <w:right w:val="single" w:sz="4" w:space="0" w:color="000000"/>
            </w:tcBorders>
          </w:tcPr>
          <w:p w14:paraId="07294026"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EB41E"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01A0B33A"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06</w:t>
            </w:r>
          </w:p>
          <w:p w14:paraId="0D0860C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09</w:t>
            </w:r>
          </w:p>
          <w:p w14:paraId="1574BE29"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3AAFD50B"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2.3</w:t>
            </w:r>
          </w:p>
        </w:tc>
      </w:tr>
      <w:tr w:rsidR="001960B5" w:rsidRPr="001960B5" w14:paraId="2820109C" w14:textId="77777777" w:rsidTr="006F54DE">
        <w:trPr>
          <w:trHeight w:val="240"/>
        </w:trPr>
        <w:tc>
          <w:tcPr>
            <w:tcW w:w="783" w:type="pct"/>
            <w:vMerge/>
            <w:tcBorders>
              <w:top w:val="single" w:sz="4" w:space="0" w:color="000000"/>
              <w:left w:val="single" w:sz="4" w:space="0" w:color="000000"/>
              <w:right w:val="single" w:sz="4" w:space="0" w:color="000000"/>
            </w:tcBorders>
          </w:tcPr>
          <w:p w14:paraId="63B8C909"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43055A47"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3F6520DF"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25AAE501"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236FB57F" w14:textId="77777777" w:rsidTr="006F54DE">
        <w:trPr>
          <w:trHeight w:val="283"/>
        </w:trPr>
        <w:tc>
          <w:tcPr>
            <w:tcW w:w="783" w:type="pct"/>
            <w:vMerge/>
            <w:tcBorders>
              <w:top w:val="single" w:sz="4" w:space="0" w:color="000000"/>
              <w:left w:val="single" w:sz="4" w:space="0" w:color="000000"/>
              <w:right w:val="single" w:sz="4" w:space="0" w:color="000000"/>
            </w:tcBorders>
          </w:tcPr>
          <w:p w14:paraId="712A01D1"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7394A443"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286E8990" w14:textId="77777777" w:rsidR="00C761BE" w:rsidRPr="001960B5" w:rsidRDefault="00C761BE" w:rsidP="001960B5">
            <w:pPr>
              <w:jc w:val="center"/>
              <w:rPr>
                <w:rFonts w:ascii="Times New Roman" w:eastAsia="Times New Roman" w:hAnsi="Times New Roman" w:cs="Times New Roman"/>
                <w:b/>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33A03075"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385FB1A5" w14:textId="77777777" w:rsidTr="006F54DE">
        <w:trPr>
          <w:trHeight w:val="850"/>
        </w:trPr>
        <w:tc>
          <w:tcPr>
            <w:tcW w:w="783" w:type="pct"/>
            <w:vMerge/>
            <w:tcBorders>
              <w:top w:val="single" w:sz="4" w:space="0" w:color="000000"/>
              <w:left w:val="single" w:sz="4" w:space="0" w:color="000000"/>
              <w:bottom w:val="single" w:sz="4" w:space="0" w:color="000000"/>
              <w:right w:val="single" w:sz="4" w:space="0" w:color="000000"/>
            </w:tcBorders>
          </w:tcPr>
          <w:p w14:paraId="0F929D6F"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06AE6C11"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Направления импортозамещения в условиях современной экономической ситуации в сфере Здравоохранения.    Собственное производство как средство устойчивого развития государства</w:t>
            </w:r>
          </w:p>
        </w:tc>
        <w:tc>
          <w:tcPr>
            <w:tcW w:w="722" w:type="pct"/>
            <w:vMerge/>
            <w:tcBorders>
              <w:left w:val="single" w:sz="4" w:space="0" w:color="000000"/>
              <w:right w:val="single" w:sz="4" w:space="0" w:color="000000"/>
            </w:tcBorders>
            <w:shd w:val="clear" w:color="auto" w:fill="auto"/>
            <w:vAlign w:val="center"/>
          </w:tcPr>
          <w:p w14:paraId="6C747940"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right w:val="single" w:sz="4" w:space="0" w:color="000000"/>
            </w:tcBorders>
            <w:vAlign w:val="center"/>
          </w:tcPr>
          <w:p w14:paraId="4B5C8B7A"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6417755A" w14:textId="77777777" w:rsidTr="006F54DE">
        <w:trPr>
          <w:trHeight w:val="285"/>
        </w:trPr>
        <w:tc>
          <w:tcPr>
            <w:tcW w:w="3572" w:type="pct"/>
            <w:gridSpan w:val="2"/>
            <w:tcBorders>
              <w:top w:val="single" w:sz="4" w:space="0" w:color="000000"/>
              <w:left w:val="single" w:sz="4" w:space="0" w:color="000000"/>
              <w:bottom w:val="single" w:sz="4" w:space="0" w:color="000000"/>
              <w:right w:val="single" w:sz="4" w:space="0" w:color="000000"/>
            </w:tcBorders>
          </w:tcPr>
          <w:p w14:paraId="4A2ED71D" w14:textId="77777777" w:rsidR="00C761BE" w:rsidRPr="001960B5" w:rsidRDefault="00C761BE" w:rsidP="001960B5">
            <w:pPr>
              <w:rPr>
                <w:rFonts w:ascii="Times New Roman" w:eastAsia="Times New Roman" w:hAnsi="Times New Roman" w:cs="Times New Roman"/>
                <w:b/>
                <w:iCs/>
                <w:sz w:val="24"/>
                <w:szCs w:val="24"/>
              </w:rPr>
            </w:pPr>
            <w:r w:rsidRPr="001960B5">
              <w:rPr>
                <w:rFonts w:ascii="Times New Roman" w:eastAsia="Times New Roman" w:hAnsi="Times New Roman" w:cs="Times New Roman"/>
                <w:b/>
                <w:iCs/>
                <w:sz w:val="24"/>
                <w:szCs w:val="24"/>
              </w:rPr>
              <w:t>Раздел 4. Социальная сфера</w:t>
            </w:r>
          </w:p>
        </w:tc>
        <w:tc>
          <w:tcPr>
            <w:tcW w:w="722" w:type="pct"/>
            <w:tcBorders>
              <w:top w:val="single" w:sz="4" w:space="0" w:color="000000"/>
              <w:left w:val="single" w:sz="4" w:space="0" w:color="000000"/>
              <w:right w:val="single" w:sz="4" w:space="0" w:color="000000"/>
            </w:tcBorders>
            <w:shd w:val="clear" w:color="auto" w:fill="auto"/>
            <w:vAlign w:val="center"/>
          </w:tcPr>
          <w:p w14:paraId="01FF5B04" w14:textId="77777777" w:rsidR="00C761BE" w:rsidRPr="001960B5" w:rsidRDefault="00C761BE" w:rsidP="001960B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12/-/-</w:t>
            </w:r>
          </w:p>
        </w:tc>
        <w:tc>
          <w:tcPr>
            <w:tcW w:w="706" w:type="pct"/>
            <w:tcBorders>
              <w:top w:val="single" w:sz="4" w:space="0" w:color="000000"/>
              <w:left w:val="single" w:sz="4" w:space="0" w:color="000000"/>
              <w:bottom w:val="single" w:sz="4" w:space="0" w:color="000000"/>
              <w:right w:val="single" w:sz="4" w:space="0" w:color="000000"/>
            </w:tcBorders>
            <w:vAlign w:val="center"/>
          </w:tcPr>
          <w:p w14:paraId="3C535603"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1442561C" w14:textId="77777777" w:rsidTr="006F54DE">
        <w:trPr>
          <w:trHeight w:val="283"/>
        </w:trPr>
        <w:tc>
          <w:tcPr>
            <w:tcW w:w="783" w:type="pct"/>
            <w:vMerge w:val="restart"/>
            <w:tcBorders>
              <w:top w:val="single" w:sz="4" w:space="0" w:color="000000"/>
              <w:left w:val="single" w:sz="4" w:space="0" w:color="000000"/>
              <w:bottom w:val="single" w:sz="4" w:space="0" w:color="000000"/>
              <w:right w:val="single" w:sz="4" w:space="0" w:color="000000"/>
            </w:tcBorders>
          </w:tcPr>
          <w:p w14:paraId="72FDDA61"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4.1. </w:t>
            </w:r>
          </w:p>
          <w:p w14:paraId="0FAFAF88"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Социальная структура общества. Положение личности в обществе</w:t>
            </w:r>
          </w:p>
        </w:tc>
        <w:tc>
          <w:tcPr>
            <w:tcW w:w="2789" w:type="pct"/>
            <w:tcBorders>
              <w:top w:val="single" w:sz="4" w:space="0" w:color="000000"/>
              <w:left w:val="single" w:sz="4" w:space="0" w:color="000000"/>
              <w:bottom w:val="single" w:sz="4" w:space="0" w:color="000000"/>
              <w:right w:val="single" w:sz="4" w:space="0" w:color="000000"/>
            </w:tcBorders>
          </w:tcPr>
          <w:p w14:paraId="61EDA449" w14:textId="77777777" w:rsidR="00C761BE" w:rsidRPr="001960B5" w:rsidRDefault="00C761BE" w:rsidP="001960B5">
            <w:pPr>
              <w:jc w:val="both"/>
              <w:rPr>
                <w:rFonts w:ascii="Times New Roman" w:eastAsia="Times New Roman" w:hAnsi="Times New Roman" w:cs="Times New Roman"/>
                <w:i/>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74C460FA"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2CC95C9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01</w:t>
            </w:r>
          </w:p>
          <w:p w14:paraId="43F1095B"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1100CA5E"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6660379C"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2.3</w:t>
            </w:r>
          </w:p>
        </w:tc>
      </w:tr>
      <w:tr w:rsidR="001960B5" w:rsidRPr="001960B5" w14:paraId="355C9F1E" w14:textId="77777777" w:rsidTr="006F54DE">
        <w:trPr>
          <w:trHeight w:val="654"/>
        </w:trPr>
        <w:tc>
          <w:tcPr>
            <w:tcW w:w="783" w:type="pct"/>
            <w:vMerge/>
            <w:tcBorders>
              <w:top w:val="single" w:sz="4" w:space="0" w:color="000000"/>
              <w:left w:val="single" w:sz="4" w:space="0" w:color="000000"/>
              <w:bottom w:val="single" w:sz="4" w:space="0" w:color="000000"/>
              <w:right w:val="single" w:sz="4" w:space="0" w:color="000000"/>
            </w:tcBorders>
          </w:tcPr>
          <w:p w14:paraId="4FEE1C01"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7CB5362A" w14:textId="77777777" w:rsidR="00C761BE" w:rsidRPr="001960B5" w:rsidRDefault="00C761BE"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4EEBE75D"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722" w:type="pct"/>
            <w:vMerge w:val="restart"/>
            <w:tcBorders>
              <w:top w:val="single" w:sz="4" w:space="0" w:color="000000"/>
              <w:left w:val="single" w:sz="4" w:space="0" w:color="000000"/>
              <w:right w:val="single" w:sz="4" w:space="0" w:color="000000"/>
            </w:tcBorders>
            <w:shd w:val="clear" w:color="auto" w:fill="auto"/>
            <w:vAlign w:val="center"/>
          </w:tcPr>
          <w:p w14:paraId="4B17A93C"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65C44374"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325671F6" w14:textId="77777777" w:rsidTr="006F54DE">
        <w:trPr>
          <w:trHeight w:val="283"/>
        </w:trPr>
        <w:tc>
          <w:tcPr>
            <w:tcW w:w="783" w:type="pct"/>
            <w:vMerge/>
            <w:tcBorders>
              <w:top w:val="single" w:sz="4" w:space="0" w:color="000000"/>
              <w:left w:val="single" w:sz="4" w:space="0" w:color="000000"/>
              <w:bottom w:val="single" w:sz="4" w:space="0" w:color="000000"/>
              <w:right w:val="single" w:sz="4" w:space="0" w:color="000000"/>
            </w:tcBorders>
          </w:tcPr>
          <w:p w14:paraId="3D5123E8"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6CDB453C" w14:textId="77777777" w:rsidR="00C761BE" w:rsidRPr="001960B5" w:rsidRDefault="00C761BE" w:rsidP="001960B5">
            <w:pPr>
              <w:jc w:val="both"/>
              <w:rPr>
                <w:rFonts w:ascii="Times New Roman" w:eastAsia="Times New Roman" w:hAnsi="Times New Roman" w:cs="Times New Roman"/>
                <w:b/>
                <w:i/>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32FBF35A" w14:textId="77777777" w:rsidR="00C761BE" w:rsidRPr="001960B5" w:rsidRDefault="00C761BE" w:rsidP="001960B5">
            <w:pPr>
              <w:jc w:val="center"/>
              <w:rPr>
                <w:rFonts w:ascii="Times New Roman" w:eastAsia="Times New Roman" w:hAnsi="Times New Roman" w:cs="Times New Roman"/>
                <w:b/>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06B3948C"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15CFBF18" w14:textId="77777777" w:rsidTr="006F54DE">
        <w:trPr>
          <w:trHeight w:val="526"/>
        </w:trPr>
        <w:tc>
          <w:tcPr>
            <w:tcW w:w="783" w:type="pct"/>
            <w:vMerge/>
            <w:tcBorders>
              <w:top w:val="single" w:sz="4" w:space="0" w:color="000000"/>
              <w:left w:val="single" w:sz="4" w:space="0" w:color="000000"/>
              <w:bottom w:val="single" w:sz="4" w:space="0" w:color="000000"/>
              <w:right w:val="single" w:sz="4" w:space="0" w:color="000000"/>
            </w:tcBorders>
          </w:tcPr>
          <w:p w14:paraId="395EBF90"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02E7BEF3"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Престиж профессиональной деятельности. Социальные роли человека в трудовом коллективе. Возможности профессионального роста</w:t>
            </w:r>
          </w:p>
        </w:tc>
        <w:tc>
          <w:tcPr>
            <w:tcW w:w="722" w:type="pct"/>
            <w:vMerge/>
            <w:tcBorders>
              <w:left w:val="single" w:sz="4" w:space="0" w:color="000000"/>
              <w:bottom w:val="single" w:sz="4" w:space="0" w:color="000000"/>
              <w:right w:val="single" w:sz="4" w:space="0" w:color="000000"/>
            </w:tcBorders>
            <w:shd w:val="clear" w:color="auto" w:fill="auto"/>
          </w:tcPr>
          <w:p w14:paraId="0F951645"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65840C10" w14:textId="77777777" w:rsidR="00C761BE" w:rsidRPr="001960B5" w:rsidRDefault="00C761BE" w:rsidP="001960B5">
            <w:pPr>
              <w:jc w:val="center"/>
              <w:rPr>
                <w:rFonts w:ascii="Times New Roman" w:eastAsia="Times New Roman" w:hAnsi="Times New Roman" w:cs="Times New Roman"/>
                <w:i/>
                <w:sz w:val="24"/>
                <w:szCs w:val="24"/>
              </w:rPr>
            </w:pPr>
          </w:p>
        </w:tc>
      </w:tr>
      <w:tr w:rsidR="001960B5" w:rsidRPr="001960B5" w14:paraId="7776FBE1" w14:textId="77777777" w:rsidTr="006F54DE">
        <w:trPr>
          <w:trHeight w:val="240"/>
        </w:trPr>
        <w:tc>
          <w:tcPr>
            <w:tcW w:w="783" w:type="pct"/>
            <w:vMerge w:val="restart"/>
            <w:tcBorders>
              <w:top w:val="single" w:sz="4" w:space="0" w:color="000000"/>
              <w:left w:val="single" w:sz="4" w:space="0" w:color="000000"/>
              <w:right w:val="single" w:sz="4" w:space="0" w:color="000000"/>
            </w:tcBorders>
          </w:tcPr>
          <w:p w14:paraId="5DE2CA2B"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4.2. </w:t>
            </w:r>
          </w:p>
          <w:p w14:paraId="6072B447" w14:textId="77777777" w:rsidR="00C761BE" w:rsidRPr="001960B5" w:rsidRDefault="00C761BE" w:rsidP="001960B5">
            <w:pPr>
              <w:rPr>
                <w:rFonts w:ascii="Times New Roman" w:eastAsia="Times New Roman" w:hAnsi="Times New Roman" w:cs="Times New Roman"/>
                <w:strike/>
                <w:sz w:val="24"/>
                <w:szCs w:val="24"/>
              </w:rPr>
            </w:pPr>
            <w:r w:rsidRPr="001960B5">
              <w:rPr>
                <w:rFonts w:ascii="Times New Roman" w:eastAsia="Times New Roman" w:hAnsi="Times New Roman" w:cs="Times New Roman"/>
                <w:sz w:val="24"/>
                <w:szCs w:val="24"/>
              </w:rPr>
              <w:t>Семья в современном мире</w:t>
            </w:r>
          </w:p>
        </w:tc>
        <w:tc>
          <w:tcPr>
            <w:tcW w:w="2789" w:type="pct"/>
            <w:tcBorders>
              <w:top w:val="single" w:sz="4" w:space="0" w:color="000000"/>
              <w:left w:val="single" w:sz="4" w:space="0" w:color="000000"/>
              <w:bottom w:val="single" w:sz="4" w:space="0" w:color="000000"/>
              <w:right w:val="single" w:sz="4" w:space="0" w:color="000000"/>
            </w:tcBorders>
          </w:tcPr>
          <w:p w14:paraId="2B7AEDC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26008093"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right w:val="single" w:sz="4" w:space="0" w:color="000000"/>
            </w:tcBorders>
            <w:vAlign w:val="center"/>
          </w:tcPr>
          <w:p w14:paraId="7C51515A"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56AAF49C" w14:textId="77777777" w:rsidR="00C761BE" w:rsidRPr="001960B5" w:rsidRDefault="00C761BE" w:rsidP="001960B5">
            <w:pPr>
              <w:jc w:val="center"/>
              <w:rPr>
                <w:rFonts w:ascii="Times New Roman" w:eastAsia="Times New Roman" w:hAnsi="Times New Roman" w:cs="Times New Roman"/>
                <w:strike/>
                <w:sz w:val="24"/>
                <w:szCs w:val="24"/>
              </w:rPr>
            </w:pPr>
            <w:r w:rsidRPr="001960B5">
              <w:rPr>
                <w:rFonts w:ascii="Times New Roman" w:eastAsia="Times New Roman" w:hAnsi="Times New Roman" w:cs="Times New Roman"/>
                <w:sz w:val="24"/>
                <w:szCs w:val="24"/>
              </w:rPr>
              <w:t>ОК 06</w:t>
            </w:r>
          </w:p>
        </w:tc>
      </w:tr>
      <w:tr w:rsidR="001960B5" w:rsidRPr="001960B5" w14:paraId="25093C04" w14:textId="77777777" w:rsidTr="006F54DE">
        <w:trPr>
          <w:trHeight w:val="240"/>
        </w:trPr>
        <w:tc>
          <w:tcPr>
            <w:tcW w:w="783" w:type="pct"/>
            <w:vMerge/>
            <w:tcBorders>
              <w:left w:val="single" w:sz="4" w:space="0" w:color="000000"/>
              <w:bottom w:val="single" w:sz="4" w:space="0" w:color="000000"/>
              <w:right w:val="single" w:sz="4" w:space="0" w:color="000000"/>
            </w:tcBorders>
          </w:tcPr>
          <w:p w14:paraId="2AA9E691"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52FF1E05"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1960B5">
              <w:rPr>
                <w:rFonts w:ascii="Times New Roman" w:hAnsi="Times New Roman" w:cs="Times New Roman"/>
                <w:sz w:val="24"/>
                <w:szCs w:val="24"/>
              </w:rPr>
              <w:t xml:space="preserve"> семьи в Российской Федерации. Помощь государства многодетным семьям</w:t>
            </w:r>
          </w:p>
        </w:tc>
        <w:tc>
          <w:tcPr>
            <w:tcW w:w="722" w:type="pct"/>
            <w:tcBorders>
              <w:top w:val="single" w:sz="4" w:space="0" w:color="000000"/>
              <w:left w:val="single" w:sz="4" w:space="0" w:color="000000"/>
              <w:right w:val="single" w:sz="4" w:space="0" w:color="000000"/>
            </w:tcBorders>
            <w:shd w:val="clear" w:color="auto" w:fill="auto"/>
            <w:vAlign w:val="center"/>
          </w:tcPr>
          <w:p w14:paraId="202F7B63" w14:textId="77777777" w:rsidR="00C761BE" w:rsidRPr="001960B5" w:rsidRDefault="00C761BE"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2</w:t>
            </w:r>
          </w:p>
        </w:tc>
        <w:tc>
          <w:tcPr>
            <w:tcW w:w="706" w:type="pct"/>
            <w:vMerge/>
            <w:tcBorders>
              <w:left w:val="single" w:sz="4" w:space="0" w:color="000000"/>
              <w:bottom w:val="single" w:sz="4" w:space="0" w:color="000000"/>
              <w:right w:val="single" w:sz="4" w:space="0" w:color="000000"/>
            </w:tcBorders>
            <w:vAlign w:val="center"/>
          </w:tcPr>
          <w:p w14:paraId="589D4913"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4CA49159" w14:textId="77777777" w:rsidTr="006F54DE">
        <w:trPr>
          <w:trHeight w:val="240"/>
        </w:trPr>
        <w:tc>
          <w:tcPr>
            <w:tcW w:w="783" w:type="pct"/>
            <w:vMerge w:val="restart"/>
            <w:tcBorders>
              <w:top w:val="single" w:sz="4" w:space="0" w:color="000000"/>
              <w:left w:val="single" w:sz="4" w:space="0" w:color="000000"/>
              <w:bottom w:val="single" w:sz="4" w:space="0" w:color="000000"/>
              <w:right w:val="single" w:sz="4" w:space="0" w:color="000000"/>
            </w:tcBorders>
          </w:tcPr>
          <w:p w14:paraId="6E501E52"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4.3. </w:t>
            </w:r>
          </w:p>
          <w:p w14:paraId="12A82AD3"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Этнические общности и нации</w:t>
            </w:r>
          </w:p>
        </w:tc>
        <w:tc>
          <w:tcPr>
            <w:tcW w:w="2789" w:type="pct"/>
            <w:tcBorders>
              <w:top w:val="single" w:sz="4" w:space="0" w:color="000000"/>
              <w:left w:val="single" w:sz="4" w:space="0" w:color="000000"/>
              <w:bottom w:val="single" w:sz="4" w:space="0" w:color="000000"/>
              <w:right w:val="single" w:sz="4" w:space="0" w:color="000000"/>
            </w:tcBorders>
          </w:tcPr>
          <w:p w14:paraId="587F9E0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32DDF697"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0849D15B"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12F1430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06</w:t>
            </w:r>
          </w:p>
        </w:tc>
      </w:tr>
      <w:tr w:rsidR="001960B5" w:rsidRPr="001960B5" w14:paraId="70DDAF8A" w14:textId="77777777" w:rsidTr="006F54DE">
        <w:trPr>
          <w:trHeight w:val="1134"/>
        </w:trPr>
        <w:tc>
          <w:tcPr>
            <w:tcW w:w="783" w:type="pct"/>
            <w:vMerge/>
            <w:tcBorders>
              <w:top w:val="single" w:sz="4" w:space="0" w:color="000000"/>
              <w:left w:val="single" w:sz="4" w:space="0" w:color="000000"/>
              <w:bottom w:val="single" w:sz="4" w:space="0" w:color="000000"/>
              <w:right w:val="single" w:sz="4" w:space="0" w:color="000000"/>
            </w:tcBorders>
          </w:tcPr>
          <w:p w14:paraId="6068D334"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307B63DC"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Миграционные процессы в современном мире. </w:t>
            </w:r>
            <w:r w:rsidRPr="001960B5">
              <w:rPr>
                <w:rFonts w:ascii="Times New Roman" w:hAnsi="Times New Roman" w:cs="Times New Roman"/>
                <w:sz w:val="24"/>
                <w:szCs w:val="24"/>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1960B5">
              <w:rPr>
                <w:rFonts w:ascii="Times New Roman" w:hAnsi="Times New Roman" w:cs="Times New Roman"/>
                <w:sz w:val="24"/>
                <w:szCs w:val="24"/>
              </w:rPr>
              <w:t xml:space="preserve"> политики в Российской Федерации</w:t>
            </w:r>
          </w:p>
        </w:tc>
        <w:tc>
          <w:tcPr>
            <w:tcW w:w="722" w:type="pct"/>
            <w:tcBorders>
              <w:left w:val="single" w:sz="4" w:space="0" w:color="000000"/>
              <w:right w:val="single" w:sz="4" w:space="0" w:color="000000"/>
            </w:tcBorders>
            <w:shd w:val="clear" w:color="auto" w:fill="auto"/>
            <w:vAlign w:val="center"/>
          </w:tcPr>
          <w:p w14:paraId="08B2ACF7"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49A2427E"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593834C0" w14:textId="77777777" w:rsidTr="006F54DE">
        <w:trPr>
          <w:trHeight w:val="240"/>
        </w:trPr>
        <w:tc>
          <w:tcPr>
            <w:tcW w:w="783" w:type="pct"/>
            <w:vMerge w:val="restart"/>
            <w:tcBorders>
              <w:top w:val="single" w:sz="4" w:space="0" w:color="000000"/>
              <w:left w:val="single" w:sz="4" w:space="0" w:color="000000"/>
              <w:bottom w:val="single" w:sz="4" w:space="0" w:color="000000"/>
              <w:right w:val="single" w:sz="4" w:space="0" w:color="000000"/>
            </w:tcBorders>
          </w:tcPr>
          <w:p w14:paraId="03A44430"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4.4. </w:t>
            </w:r>
          </w:p>
          <w:p w14:paraId="4FD88D13"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Социальные нормы и социальный </w:t>
            </w:r>
            <w:r w:rsidRPr="001960B5">
              <w:rPr>
                <w:rFonts w:ascii="Times New Roman" w:eastAsia="Times New Roman" w:hAnsi="Times New Roman" w:cs="Times New Roman"/>
                <w:sz w:val="24"/>
                <w:szCs w:val="24"/>
              </w:rPr>
              <w:lastRenderedPageBreak/>
              <w:t>контроль. Социальный конфликт и способы его разрешения</w:t>
            </w:r>
          </w:p>
        </w:tc>
        <w:tc>
          <w:tcPr>
            <w:tcW w:w="2789" w:type="pct"/>
            <w:tcBorders>
              <w:top w:val="single" w:sz="4" w:space="0" w:color="000000"/>
              <w:left w:val="single" w:sz="4" w:space="0" w:color="000000"/>
              <w:bottom w:val="single" w:sz="4" w:space="0" w:color="000000"/>
              <w:right w:val="single" w:sz="4" w:space="0" w:color="000000"/>
            </w:tcBorders>
          </w:tcPr>
          <w:p w14:paraId="41A8EF1D"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lastRenderedPageBreak/>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A03E1"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6</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14A3882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w:t>
            </w:r>
          </w:p>
          <w:p w14:paraId="60AA5F6F"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031C126D"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66FB7EB1"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ПК 2.3</w:t>
            </w:r>
          </w:p>
        </w:tc>
      </w:tr>
      <w:tr w:rsidR="001960B5" w:rsidRPr="001960B5" w14:paraId="5B99085F"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5C4CA288"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0304341F"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Социальные нормы и отклоняющееся (девиантное) поведение. Формы социальных девиаций. Конформизм. Социальный контроль и </w:t>
            </w:r>
            <w:r w:rsidRPr="001960B5">
              <w:rPr>
                <w:rFonts w:ascii="Times New Roman" w:hAnsi="Times New Roman" w:cs="Times New Roman"/>
                <w:sz w:val="24"/>
                <w:szCs w:val="24"/>
              </w:rPr>
              <w:lastRenderedPageBreak/>
              <w:t xml:space="preserve">самоконтроль.  Социальный конфликт. Виды социальных конфликтов, их причины. </w:t>
            </w:r>
          </w:p>
        </w:tc>
        <w:tc>
          <w:tcPr>
            <w:tcW w:w="722" w:type="pct"/>
            <w:tcBorders>
              <w:left w:val="single" w:sz="4" w:space="0" w:color="000000"/>
              <w:bottom w:val="single" w:sz="4" w:space="0" w:color="000000"/>
              <w:right w:val="single" w:sz="4" w:space="0" w:color="000000"/>
            </w:tcBorders>
            <w:shd w:val="clear" w:color="auto" w:fill="auto"/>
          </w:tcPr>
          <w:p w14:paraId="53502E47"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460C294B"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51945A07"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18E31475"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5A948E37" w14:textId="77777777" w:rsidR="00C761BE" w:rsidRPr="001960B5" w:rsidRDefault="00C761BE"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Способы разрешения социальных конфликтов. Особенности профессиональной деятельности социолога, социального психолога.</w:t>
            </w:r>
          </w:p>
        </w:tc>
        <w:tc>
          <w:tcPr>
            <w:tcW w:w="722" w:type="pct"/>
            <w:tcBorders>
              <w:left w:val="single" w:sz="4" w:space="0" w:color="000000"/>
              <w:bottom w:val="single" w:sz="4" w:space="0" w:color="000000"/>
              <w:right w:val="single" w:sz="4" w:space="0" w:color="000000"/>
            </w:tcBorders>
            <w:shd w:val="clear" w:color="auto" w:fill="auto"/>
          </w:tcPr>
          <w:p w14:paraId="1020B949"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5270EF2C"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29A096DE"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434E9FBA"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3A526C9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tcBorders>
              <w:left w:val="single" w:sz="4" w:space="0" w:color="000000"/>
              <w:bottom w:val="single" w:sz="4" w:space="0" w:color="000000"/>
              <w:right w:val="single" w:sz="4" w:space="0" w:color="000000"/>
            </w:tcBorders>
            <w:shd w:val="clear" w:color="auto" w:fill="auto"/>
            <w:vAlign w:val="center"/>
          </w:tcPr>
          <w:p w14:paraId="071D151C"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01BF7964"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0C5A413E"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10C89C91"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7B2B2FF4"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Конфликты в трудовых коллективах и пути их преодоления. Стратегии поведения в конфликтной ситуации</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B9635"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7D1E3EC0"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2F48EEE1" w14:textId="77777777" w:rsidTr="006F54DE">
        <w:trPr>
          <w:trHeight w:val="240"/>
        </w:trPr>
        <w:tc>
          <w:tcPr>
            <w:tcW w:w="3572" w:type="pct"/>
            <w:gridSpan w:val="2"/>
            <w:tcBorders>
              <w:top w:val="single" w:sz="4" w:space="0" w:color="000000"/>
              <w:left w:val="single" w:sz="4" w:space="0" w:color="000000"/>
              <w:bottom w:val="single" w:sz="4" w:space="0" w:color="000000"/>
              <w:right w:val="single" w:sz="4" w:space="0" w:color="000000"/>
            </w:tcBorders>
            <w:vAlign w:val="center"/>
          </w:tcPr>
          <w:p w14:paraId="7D8593CD" w14:textId="77777777" w:rsidR="00C761BE" w:rsidRPr="001960B5" w:rsidRDefault="00C761BE" w:rsidP="001960B5">
            <w:pPr>
              <w:jc w:val="both"/>
              <w:rPr>
                <w:rFonts w:ascii="Times New Roman" w:eastAsia="Times New Roman" w:hAnsi="Times New Roman" w:cs="Times New Roman"/>
                <w:iCs/>
                <w:sz w:val="24"/>
                <w:szCs w:val="24"/>
              </w:rPr>
            </w:pPr>
            <w:r w:rsidRPr="001960B5">
              <w:rPr>
                <w:rFonts w:ascii="Times New Roman" w:eastAsia="Times New Roman" w:hAnsi="Times New Roman" w:cs="Times New Roman"/>
                <w:b/>
                <w:iCs/>
                <w:sz w:val="24"/>
                <w:szCs w:val="24"/>
              </w:rPr>
              <w:t>Раздел 5. Политическая сфера</w:t>
            </w:r>
          </w:p>
        </w:tc>
        <w:tc>
          <w:tcPr>
            <w:tcW w:w="722" w:type="pct"/>
            <w:tcBorders>
              <w:top w:val="single" w:sz="4" w:space="0" w:color="000000"/>
              <w:left w:val="single" w:sz="4" w:space="0" w:color="000000"/>
              <w:right w:val="single" w:sz="4" w:space="0" w:color="000000"/>
            </w:tcBorders>
            <w:shd w:val="clear" w:color="auto" w:fill="auto"/>
            <w:vAlign w:val="center"/>
          </w:tcPr>
          <w:p w14:paraId="08842D17" w14:textId="77777777" w:rsidR="00C761BE" w:rsidRPr="001960B5" w:rsidRDefault="00C761BE" w:rsidP="001960B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8/-/-</w:t>
            </w:r>
          </w:p>
        </w:tc>
        <w:tc>
          <w:tcPr>
            <w:tcW w:w="706" w:type="pct"/>
            <w:tcBorders>
              <w:top w:val="single" w:sz="4" w:space="0" w:color="000000"/>
              <w:left w:val="single" w:sz="4" w:space="0" w:color="000000"/>
              <w:bottom w:val="single" w:sz="4" w:space="0" w:color="000000"/>
              <w:right w:val="single" w:sz="4" w:space="0" w:color="000000"/>
            </w:tcBorders>
            <w:vAlign w:val="center"/>
          </w:tcPr>
          <w:p w14:paraId="51C28A85"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300948D8" w14:textId="77777777" w:rsidTr="006F54DE">
        <w:trPr>
          <w:trHeight w:val="276"/>
        </w:trPr>
        <w:tc>
          <w:tcPr>
            <w:tcW w:w="783" w:type="pct"/>
            <w:vMerge w:val="restart"/>
            <w:tcBorders>
              <w:top w:val="single" w:sz="4" w:space="0" w:color="000000"/>
              <w:left w:val="single" w:sz="4" w:space="0" w:color="000000"/>
              <w:right w:val="single" w:sz="4" w:space="0" w:color="000000"/>
            </w:tcBorders>
          </w:tcPr>
          <w:p w14:paraId="1C00EA0F" w14:textId="77777777" w:rsidR="00C761BE" w:rsidRPr="001960B5" w:rsidRDefault="00C761BE" w:rsidP="001960B5">
            <w:pPr>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5.1. </w:t>
            </w:r>
          </w:p>
          <w:p w14:paraId="6A1FFD6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Политика и власть. Политическая система</w:t>
            </w:r>
          </w:p>
        </w:tc>
        <w:tc>
          <w:tcPr>
            <w:tcW w:w="2789" w:type="pct"/>
            <w:tcBorders>
              <w:top w:val="single" w:sz="4" w:space="0" w:color="000000"/>
              <w:left w:val="single" w:sz="4" w:space="0" w:color="000000"/>
              <w:bottom w:val="single" w:sz="4" w:space="0" w:color="000000"/>
              <w:right w:val="single" w:sz="4" w:space="0" w:color="000000"/>
            </w:tcBorders>
          </w:tcPr>
          <w:p w14:paraId="6848CB27"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4BA6919A" w14:textId="77777777" w:rsidR="00C761BE" w:rsidRPr="001960B5" w:rsidRDefault="00C761BE" w:rsidP="001960B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right w:val="single" w:sz="4" w:space="0" w:color="000000"/>
            </w:tcBorders>
            <w:vAlign w:val="center"/>
          </w:tcPr>
          <w:p w14:paraId="502C9324"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5915AFE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06</w:t>
            </w:r>
          </w:p>
        </w:tc>
      </w:tr>
      <w:tr w:rsidR="001960B5" w:rsidRPr="001960B5" w14:paraId="4CE74A80" w14:textId="77777777" w:rsidTr="006F54DE">
        <w:trPr>
          <w:trHeight w:val="1984"/>
        </w:trPr>
        <w:tc>
          <w:tcPr>
            <w:tcW w:w="783" w:type="pct"/>
            <w:vMerge/>
            <w:tcBorders>
              <w:left w:val="single" w:sz="4" w:space="0" w:color="000000"/>
              <w:right w:val="single" w:sz="4" w:space="0" w:color="000000"/>
            </w:tcBorders>
          </w:tcPr>
          <w:p w14:paraId="6F3C54D7"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788FBC28"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Политическая власть и субъекты политики в современном обществе. Политические институты. Политическая деятельность. 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tc>
        <w:tc>
          <w:tcPr>
            <w:tcW w:w="722" w:type="pct"/>
            <w:tcBorders>
              <w:top w:val="single" w:sz="4" w:space="0" w:color="000000"/>
              <w:left w:val="single" w:sz="4" w:space="0" w:color="000000"/>
              <w:right w:val="single" w:sz="4" w:space="0" w:color="000000"/>
            </w:tcBorders>
            <w:shd w:val="clear" w:color="auto" w:fill="auto"/>
            <w:vAlign w:val="center"/>
          </w:tcPr>
          <w:p w14:paraId="3D3234B5"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left w:val="single" w:sz="4" w:space="0" w:color="000000"/>
              <w:right w:val="single" w:sz="4" w:space="0" w:color="000000"/>
            </w:tcBorders>
            <w:vAlign w:val="center"/>
          </w:tcPr>
          <w:p w14:paraId="4A1CC611"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69762905" w14:textId="77777777" w:rsidTr="006F54DE">
        <w:trPr>
          <w:trHeight w:val="283"/>
        </w:trPr>
        <w:tc>
          <w:tcPr>
            <w:tcW w:w="783" w:type="pct"/>
            <w:vMerge/>
            <w:tcBorders>
              <w:left w:val="single" w:sz="4" w:space="0" w:color="000000"/>
              <w:bottom w:val="single" w:sz="4" w:space="0" w:color="000000"/>
              <w:right w:val="single" w:sz="4" w:space="0" w:color="000000"/>
            </w:tcBorders>
          </w:tcPr>
          <w:p w14:paraId="6021DF8C"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0E89EFE7" w14:textId="77777777" w:rsidR="00C761BE" w:rsidRPr="001960B5" w:rsidRDefault="00C761BE"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722" w:type="pct"/>
            <w:tcBorders>
              <w:top w:val="single" w:sz="4" w:space="0" w:color="000000"/>
              <w:left w:val="single" w:sz="4" w:space="0" w:color="000000"/>
              <w:right w:val="single" w:sz="4" w:space="0" w:color="000000"/>
            </w:tcBorders>
            <w:shd w:val="clear" w:color="auto" w:fill="auto"/>
          </w:tcPr>
          <w:p w14:paraId="5CC535ED" w14:textId="77777777" w:rsidR="00C761BE" w:rsidRPr="001960B5" w:rsidRDefault="00C761BE" w:rsidP="001960B5">
            <w:pPr>
              <w:rPr>
                <w:rFonts w:ascii="Times New Roman" w:eastAsia="Times New Roman" w:hAnsi="Times New Roman" w:cs="Times New Roman"/>
                <w:sz w:val="24"/>
                <w:szCs w:val="24"/>
              </w:rPr>
            </w:pPr>
          </w:p>
          <w:p w14:paraId="14B2AA1B"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left w:val="single" w:sz="4" w:space="0" w:color="000000"/>
              <w:bottom w:val="single" w:sz="4" w:space="0" w:color="000000"/>
              <w:right w:val="single" w:sz="4" w:space="0" w:color="000000"/>
            </w:tcBorders>
          </w:tcPr>
          <w:p w14:paraId="25347B97"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44FE3050" w14:textId="77777777" w:rsidTr="006F54DE">
        <w:trPr>
          <w:trHeight w:val="283"/>
        </w:trPr>
        <w:tc>
          <w:tcPr>
            <w:tcW w:w="783" w:type="pct"/>
            <w:vMerge w:val="restart"/>
            <w:tcBorders>
              <w:top w:val="single" w:sz="4" w:space="0" w:color="000000"/>
              <w:left w:val="single" w:sz="4" w:space="0" w:color="000000"/>
              <w:bottom w:val="single" w:sz="4" w:space="0" w:color="000000"/>
              <w:right w:val="single" w:sz="4" w:space="0" w:color="000000"/>
            </w:tcBorders>
          </w:tcPr>
          <w:p w14:paraId="7510847F"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5.2. </w:t>
            </w:r>
          </w:p>
          <w:p w14:paraId="15B7FA9E"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Политическая культура общества и личности. Политический процесс и его участники</w:t>
            </w:r>
          </w:p>
        </w:tc>
        <w:tc>
          <w:tcPr>
            <w:tcW w:w="2789" w:type="pct"/>
            <w:tcBorders>
              <w:top w:val="single" w:sz="4" w:space="0" w:color="000000"/>
              <w:left w:val="single" w:sz="4" w:space="0" w:color="000000"/>
              <w:bottom w:val="single" w:sz="4" w:space="0" w:color="000000"/>
              <w:right w:val="single" w:sz="4" w:space="0" w:color="000000"/>
            </w:tcBorders>
          </w:tcPr>
          <w:p w14:paraId="4E164A40"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right w:val="single" w:sz="4" w:space="0" w:color="000000"/>
            </w:tcBorders>
            <w:shd w:val="clear" w:color="auto" w:fill="auto"/>
            <w:vAlign w:val="center"/>
          </w:tcPr>
          <w:p w14:paraId="482B64B2"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43C2ECA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03</w:t>
            </w:r>
          </w:p>
          <w:p w14:paraId="27FCF93D"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w:t>
            </w:r>
          </w:p>
          <w:p w14:paraId="2EF272B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26271931" w14:textId="77777777" w:rsidR="00C761BE" w:rsidRPr="001960B5" w:rsidRDefault="00C761BE" w:rsidP="001960B5">
            <w:pPr>
              <w:jc w:val="center"/>
              <w:rPr>
                <w:rFonts w:ascii="Times New Roman" w:eastAsia="Times New Roman" w:hAnsi="Times New Roman" w:cs="Times New Roman"/>
                <w:i/>
                <w:sz w:val="24"/>
                <w:szCs w:val="24"/>
              </w:rPr>
            </w:pPr>
            <w:r w:rsidRPr="001960B5">
              <w:rPr>
                <w:rFonts w:ascii="Times New Roman" w:eastAsia="Times New Roman" w:hAnsi="Times New Roman" w:cs="Times New Roman"/>
                <w:sz w:val="24"/>
                <w:szCs w:val="24"/>
              </w:rPr>
              <w:t>ПК 2.3</w:t>
            </w:r>
          </w:p>
        </w:tc>
      </w:tr>
      <w:tr w:rsidR="001960B5" w:rsidRPr="001960B5" w14:paraId="11965446" w14:textId="77777777" w:rsidTr="006F54DE">
        <w:trPr>
          <w:trHeight w:val="283"/>
        </w:trPr>
        <w:tc>
          <w:tcPr>
            <w:tcW w:w="783" w:type="pct"/>
            <w:vMerge/>
            <w:tcBorders>
              <w:top w:val="single" w:sz="4" w:space="0" w:color="000000"/>
              <w:left w:val="single" w:sz="4" w:space="0" w:color="000000"/>
              <w:bottom w:val="single" w:sz="4" w:space="0" w:color="000000"/>
              <w:right w:val="single" w:sz="4" w:space="0" w:color="000000"/>
            </w:tcBorders>
          </w:tcPr>
          <w:p w14:paraId="669039C9"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4605D439" w14:textId="77777777" w:rsidR="00C761BE" w:rsidRPr="001960B5" w:rsidRDefault="00C761BE"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68AB6060" w14:textId="77777777" w:rsidR="00C761BE" w:rsidRPr="001960B5" w:rsidRDefault="00C761BE" w:rsidP="001960B5">
            <w:pPr>
              <w:autoSpaceDE w:val="0"/>
              <w:autoSpaceDN w:val="0"/>
              <w:adjustRightInd w:val="0"/>
              <w:jc w:val="both"/>
              <w:rPr>
                <w:rFonts w:ascii="Times New Roman" w:hAnsi="Times New Roman" w:cs="Times New Roman"/>
                <w:strike/>
                <w:sz w:val="24"/>
                <w:szCs w:val="24"/>
              </w:rPr>
            </w:pPr>
            <w:r w:rsidRPr="001960B5">
              <w:rPr>
                <w:rFonts w:ascii="Times New Roman" w:hAnsi="Times New Roman" w:cs="Times New Roman"/>
                <w:sz w:val="24"/>
                <w:szCs w:val="24"/>
              </w:rP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   </w:t>
            </w:r>
            <w:r w:rsidRPr="001960B5">
              <w:rPr>
                <w:rFonts w:ascii="Times New Roman" w:hAnsi="Times New Roman" w:cs="Times New Roman"/>
                <w:sz w:val="24"/>
                <w:szCs w:val="24"/>
              </w:rPr>
              <w:lastRenderedPageBreak/>
              <w:t>Политическая элита и политическое лидерство. Типология лидерства.   Роль средств массовой информации в политической жизни общества. Интернет в современной политической коммуникации</w:t>
            </w:r>
          </w:p>
        </w:tc>
        <w:tc>
          <w:tcPr>
            <w:tcW w:w="722" w:type="pct"/>
            <w:tcBorders>
              <w:left w:val="single" w:sz="4" w:space="0" w:color="000000"/>
              <w:right w:val="single" w:sz="4" w:space="0" w:color="000000"/>
            </w:tcBorders>
            <w:shd w:val="clear" w:color="auto" w:fill="auto"/>
          </w:tcPr>
          <w:p w14:paraId="119D42A2" w14:textId="77777777" w:rsidR="00C761BE" w:rsidRPr="001960B5" w:rsidRDefault="00C761BE" w:rsidP="001960B5">
            <w:pPr>
              <w:rPr>
                <w:rFonts w:ascii="Times New Roman" w:eastAsia="Times New Roman" w:hAnsi="Times New Roman" w:cs="Times New Roman"/>
                <w:sz w:val="24"/>
                <w:szCs w:val="24"/>
              </w:rPr>
            </w:pPr>
          </w:p>
          <w:p w14:paraId="5911E8B6" w14:textId="77777777" w:rsidR="00C761BE" w:rsidRPr="001960B5" w:rsidRDefault="00C761BE" w:rsidP="001960B5">
            <w:pPr>
              <w:rPr>
                <w:rFonts w:ascii="Times New Roman" w:eastAsia="Times New Roman" w:hAnsi="Times New Roman" w:cs="Times New Roman"/>
                <w:sz w:val="24"/>
                <w:szCs w:val="24"/>
              </w:rPr>
            </w:pPr>
          </w:p>
          <w:p w14:paraId="1F19803C" w14:textId="77777777" w:rsidR="00C761BE" w:rsidRPr="001960B5" w:rsidRDefault="00C761BE" w:rsidP="001960B5">
            <w:pPr>
              <w:rPr>
                <w:rFonts w:ascii="Times New Roman" w:eastAsia="Times New Roman" w:hAnsi="Times New Roman" w:cs="Times New Roman"/>
                <w:sz w:val="24"/>
                <w:szCs w:val="24"/>
              </w:rPr>
            </w:pPr>
          </w:p>
          <w:p w14:paraId="305949C7" w14:textId="77777777" w:rsidR="00C761BE" w:rsidRPr="001960B5" w:rsidRDefault="00C761BE" w:rsidP="001960B5">
            <w:pPr>
              <w:rPr>
                <w:rFonts w:ascii="Times New Roman" w:eastAsia="Times New Roman" w:hAnsi="Times New Roman" w:cs="Times New Roman"/>
                <w:sz w:val="24"/>
                <w:szCs w:val="24"/>
              </w:rPr>
            </w:pPr>
          </w:p>
          <w:p w14:paraId="6C7011CF"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tcPr>
          <w:p w14:paraId="22682D15"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51B55969" w14:textId="77777777" w:rsidTr="006F54DE">
        <w:trPr>
          <w:trHeight w:val="283"/>
        </w:trPr>
        <w:tc>
          <w:tcPr>
            <w:tcW w:w="783" w:type="pct"/>
            <w:vMerge/>
            <w:tcBorders>
              <w:top w:val="single" w:sz="4" w:space="0" w:color="000000"/>
              <w:left w:val="single" w:sz="4" w:space="0" w:color="000000"/>
              <w:bottom w:val="single" w:sz="4" w:space="0" w:color="000000"/>
              <w:right w:val="single" w:sz="4" w:space="0" w:color="000000"/>
            </w:tcBorders>
          </w:tcPr>
          <w:p w14:paraId="4F2BCC82"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5E517137" w14:textId="77777777" w:rsidR="00C761BE" w:rsidRPr="001960B5" w:rsidRDefault="00C761BE" w:rsidP="001960B5">
            <w:pPr>
              <w:jc w:val="both"/>
              <w:rPr>
                <w:rFonts w:ascii="Times New Roman" w:eastAsia="Times New Roman" w:hAnsi="Times New Roman" w:cs="Times New Roman"/>
                <w:b/>
                <w:i/>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tcBorders>
              <w:left w:val="single" w:sz="4" w:space="0" w:color="000000"/>
              <w:right w:val="single" w:sz="4" w:space="0" w:color="000000"/>
            </w:tcBorders>
            <w:shd w:val="clear" w:color="auto" w:fill="auto"/>
          </w:tcPr>
          <w:p w14:paraId="75712A96"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tcPr>
          <w:p w14:paraId="117BB402"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4DB2469E" w14:textId="77777777" w:rsidTr="006F54DE">
        <w:trPr>
          <w:trHeight w:val="283"/>
        </w:trPr>
        <w:tc>
          <w:tcPr>
            <w:tcW w:w="783" w:type="pct"/>
            <w:vMerge/>
            <w:tcBorders>
              <w:top w:val="single" w:sz="4" w:space="0" w:color="000000"/>
              <w:left w:val="single" w:sz="4" w:space="0" w:color="000000"/>
              <w:bottom w:val="single" w:sz="4" w:space="0" w:color="000000"/>
              <w:right w:val="single" w:sz="4" w:space="0" w:color="000000"/>
            </w:tcBorders>
          </w:tcPr>
          <w:p w14:paraId="35340330"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276B0D73"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rPr>
              <w:t>Роль профсоюзов в формировании основ гражданского общества. Профсоюзная деятельность в области защиты прав работника</w:t>
            </w:r>
          </w:p>
        </w:tc>
        <w:tc>
          <w:tcPr>
            <w:tcW w:w="722" w:type="pct"/>
            <w:tcBorders>
              <w:left w:val="single" w:sz="4" w:space="0" w:color="000000"/>
              <w:right w:val="single" w:sz="4" w:space="0" w:color="000000"/>
            </w:tcBorders>
            <w:shd w:val="clear" w:color="auto" w:fill="auto"/>
            <w:vAlign w:val="center"/>
          </w:tcPr>
          <w:p w14:paraId="50EFB36B" w14:textId="77777777" w:rsidR="00C761BE" w:rsidRPr="001960B5" w:rsidRDefault="00C761BE" w:rsidP="001960B5">
            <w:pP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6C2E405"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24C81D9C" w14:textId="77777777" w:rsidTr="006F54DE">
        <w:trPr>
          <w:trHeight w:val="283"/>
        </w:trPr>
        <w:tc>
          <w:tcPr>
            <w:tcW w:w="3572" w:type="pct"/>
            <w:gridSpan w:val="2"/>
            <w:tcBorders>
              <w:top w:val="single" w:sz="4" w:space="0" w:color="000000"/>
              <w:left w:val="single" w:sz="4" w:space="0" w:color="000000"/>
              <w:bottom w:val="single" w:sz="4" w:space="0" w:color="000000"/>
              <w:right w:val="single" w:sz="4" w:space="0" w:color="000000"/>
            </w:tcBorders>
            <w:vAlign w:val="center"/>
          </w:tcPr>
          <w:p w14:paraId="4B4BFB15" w14:textId="77777777" w:rsidR="00C761BE" w:rsidRPr="001960B5" w:rsidRDefault="00C761BE" w:rsidP="001960B5">
            <w:pPr>
              <w:rPr>
                <w:rFonts w:ascii="Times New Roman" w:eastAsia="Times New Roman" w:hAnsi="Times New Roman" w:cs="Times New Roman"/>
                <w:iCs/>
                <w:sz w:val="24"/>
                <w:szCs w:val="24"/>
              </w:rPr>
            </w:pPr>
            <w:r w:rsidRPr="001960B5">
              <w:rPr>
                <w:rFonts w:ascii="Times New Roman" w:eastAsia="Times New Roman" w:hAnsi="Times New Roman" w:cs="Times New Roman"/>
                <w:b/>
                <w:iCs/>
                <w:sz w:val="24"/>
                <w:szCs w:val="24"/>
              </w:rPr>
              <w:t>Раздел 6. Правовое регулирование общественных отношений в Российской Федерации</w:t>
            </w:r>
          </w:p>
        </w:tc>
        <w:tc>
          <w:tcPr>
            <w:tcW w:w="722" w:type="pct"/>
            <w:tcBorders>
              <w:top w:val="single" w:sz="4" w:space="0" w:color="000000"/>
              <w:left w:val="single" w:sz="4" w:space="0" w:color="000000"/>
              <w:right w:val="single" w:sz="4" w:space="0" w:color="000000"/>
            </w:tcBorders>
            <w:shd w:val="clear" w:color="auto" w:fill="auto"/>
            <w:vAlign w:val="center"/>
          </w:tcPr>
          <w:p w14:paraId="3CEC2CBF" w14:textId="77777777" w:rsidR="00C761BE" w:rsidRPr="001960B5" w:rsidRDefault="00C761BE" w:rsidP="001960B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20/-/-</w:t>
            </w:r>
          </w:p>
        </w:tc>
        <w:tc>
          <w:tcPr>
            <w:tcW w:w="706" w:type="pct"/>
            <w:tcBorders>
              <w:top w:val="single" w:sz="4" w:space="0" w:color="000000"/>
              <w:left w:val="single" w:sz="4" w:space="0" w:color="000000"/>
              <w:bottom w:val="single" w:sz="4" w:space="0" w:color="000000"/>
              <w:right w:val="single" w:sz="4" w:space="0" w:color="000000"/>
            </w:tcBorders>
            <w:vAlign w:val="center"/>
          </w:tcPr>
          <w:p w14:paraId="4B7D663D"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7236F6BE" w14:textId="77777777" w:rsidTr="006F54DE">
        <w:trPr>
          <w:trHeight w:val="280"/>
        </w:trPr>
        <w:tc>
          <w:tcPr>
            <w:tcW w:w="783" w:type="pct"/>
            <w:vMerge w:val="restart"/>
            <w:tcBorders>
              <w:top w:val="single" w:sz="4" w:space="0" w:color="000000"/>
              <w:left w:val="single" w:sz="4" w:space="0" w:color="000000"/>
              <w:bottom w:val="single" w:sz="4" w:space="0" w:color="000000"/>
              <w:right w:val="single" w:sz="4" w:space="0" w:color="000000"/>
            </w:tcBorders>
          </w:tcPr>
          <w:p w14:paraId="2C24AF48"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6.1. </w:t>
            </w:r>
          </w:p>
          <w:p w14:paraId="16652D2F"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Право в системе социальных норм</w:t>
            </w:r>
          </w:p>
        </w:tc>
        <w:tc>
          <w:tcPr>
            <w:tcW w:w="2789" w:type="pct"/>
            <w:tcBorders>
              <w:top w:val="single" w:sz="4" w:space="0" w:color="000000"/>
              <w:left w:val="single" w:sz="4" w:space="0" w:color="000000"/>
              <w:bottom w:val="single" w:sz="4" w:space="0" w:color="000000"/>
              <w:right w:val="single" w:sz="4" w:space="0" w:color="000000"/>
            </w:tcBorders>
          </w:tcPr>
          <w:p w14:paraId="42831740"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FCE6A"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 xml:space="preserve">4 </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713E7C04"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01</w:t>
            </w:r>
          </w:p>
          <w:p w14:paraId="0528988C"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0170E657"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09</w:t>
            </w:r>
          </w:p>
          <w:p w14:paraId="634142EA"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59B0E466"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2.3</w:t>
            </w:r>
          </w:p>
        </w:tc>
      </w:tr>
      <w:tr w:rsidR="001960B5" w:rsidRPr="001960B5" w14:paraId="469AB44D"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41A4C11F"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6891A3E4"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Правовое регулирование общественных отношений в Российской Федерации.</w:t>
            </w:r>
          </w:p>
          <w:p w14:paraId="364955AB"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722" w:type="pct"/>
            <w:tcBorders>
              <w:top w:val="single" w:sz="4" w:space="0" w:color="000000"/>
              <w:left w:val="single" w:sz="4" w:space="0" w:color="000000"/>
              <w:right w:val="single" w:sz="4" w:space="0" w:color="000000"/>
            </w:tcBorders>
            <w:shd w:val="clear" w:color="auto" w:fill="auto"/>
            <w:vAlign w:val="center"/>
          </w:tcPr>
          <w:p w14:paraId="366853EB"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5B682D32"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55D025D1"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3803BF58"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vAlign w:val="center"/>
          </w:tcPr>
          <w:p w14:paraId="02D076DA"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C418B"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5E1B3BC0"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07275FCC"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2D47A070"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2FE2B68A"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Соблюдение правовых норм в профессиональной деятельности</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19B69"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3233C55D"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61B9140A" w14:textId="77777777" w:rsidTr="006F54DE">
        <w:trPr>
          <w:trHeight w:val="339"/>
        </w:trPr>
        <w:tc>
          <w:tcPr>
            <w:tcW w:w="783" w:type="pct"/>
            <w:vMerge w:val="restart"/>
            <w:tcBorders>
              <w:top w:val="single" w:sz="4" w:space="0" w:color="000000"/>
              <w:left w:val="single" w:sz="4" w:space="0" w:color="000000"/>
              <w:bottom w:val="single" w:sz="4" w:space="0" w:color="000000"/>
              <w:right w:val="single" w:sz="4" w:space="0" w:color="000000"/>
            </w:tcBorders>
          </w:tcPr>
          <w:p w14:paraId="0C92D4E0"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6.2. </w:t>
            </w:r>
          </w:p>
          <w:p w14:paraId="77FD5EF4"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Основы конституционного права Российской Федерации</w:t>
            </w:r>
          </w:p>
        </w:tc>
        <w:tc>
          <w:tcPr>
            <w:tcW w:w="2789" w:type="pct"/>
            <w:tcBorders>
              <w:top w:val="single" w:sz="4" w:space="0" w:color="000000"/>
              <w:left w:val="single" w:sz="4" w:space="0" w:color="000000"/>
              <w:bottom w:val="single" w:sz="4" w:space="0" w:color="000000"/>
              <w:right w:val="single" w:sz="4" w:space="0" w:color="000000"/>
            </w:tcBorders>
          </w:tcPr>
          <w:p w14:paraId="4E309EB7" w14:textId="77777777" w:rsidR="00C761BE" w:rsidRPr="001960B5" w:rsidRDefault="00C761BE"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5B7DC"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2</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1FAB438C"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02</w:t>
            </w:r>
          </w:p>
          <w:p w14:paraId="084B166C"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06</w:t>
            </w:r>
          </w:p>
          <w:p w14:paraId="43A7E86E"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07</w:t>
            </w:r>
          </w:p>
          <w:p w14:paraId="1B8C8A79"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79A8F48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2.3</w:t>
            </w:r>
          </w:p>
        </w:tc>
      </w:tr>
      <w:tr w:rsidR="001960B5" w:rsidRPr="001960B5" w14:paraId="1767FE27"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1442A45E"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5BA870BB"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722" w:type="pct"/>
            <w:vMerge w:val="restart"/>
            <w:tcBorders>
              <w:left w:val="single" w:sz="4" w:space="0" w:color="000000"/>
              <w:right w:val="single" w:sz="4" w:space="0" w:color="000000"/>
            </w:tcBorders>
            <w:shd w:val="clear" w:color="auto" w:fill="auto"/>
          </w:tcPr>
          <w:p w14:paraId="67F993D1" w14:textId="77777777" w:rsidR="00C761BE" w:rsidRPr="001960B5" w:rsidRDefault="00C761BE" w:rsidP="001960B5">
            <w:pPr>
              <w:rPr>
                <w:rFonts w:ascii="Times New Roman" w:eastAsia="Times New Roman" w:hAnsi="Times New Roman" w:cs="Times New Roman"/>
                <w:sz w:val="24"/>
                <w:szCs w:val="24"/>
              </w:rPr>
            </w:pPr>
          </w:p>
          <w:p w14:paraId="6CA8A99E" w14:textId="77777777" w:rsidR="00C761BE" w:rsidRPr="001960B5" w:rsidRDefault="00C761BE" w:rsidP="001960B5">
            <w:pPr>
              <w:rPr>
                <w:rFonts w:ascii="Times New Roman" w:eastAsia="Times New Roman" w:hAnsi="Times New Roman" w:cs="Times New Roman"/>
                <w:sz w:val="24"/>
                <w:szCs w:val="24"/>
              </w:rPr>
            </w:pPr>
          </w:p>
          <w:p w14:paraId="1D7FF36F" w14:textId="77777777" w:rsidR="00C761BE" w:rsidRPr="001960B5" w:rsidRDefault="00C761BE" w:rsidP="001960B5">
            <w:pPr>
              <w:rPr>
                <w:rFonts w:ascii="Times New Roman" w:eastAsia="Times New Roman" w:hAnsi="Times New Roman" w:cs="Times New Roman"/>
                <w:sz w:val="24"/>
                <w:szCs w:val="24"/>
              </w:rPr>
            </w:pPr>
          </w:p>
          <w:p w14:paraId="50AAA57E"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3D9BA725"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5CECA84D" w14:textId="77777777" w:rsidTr="006F54DE">
        <w:trPr>
          <w:trHeight w:val="235"/>
        </w:trPr>
        <w:tc>
          <w:tcPr>
            <w:tcW w:w="783" w:type="pct"/>
            <w:vMerge/>
            <w:tcBorders>
              <w:top w:val="single" w:sz="4" w:space="0" w:color="000000"/>
              <w:left w:val="single" w:sz="4" w:space="0" w:color="000000"/>
              <w:bottom w:val="single" w:sz="4" w:space="0" w:color="000000"/>
              <w:right w:val="single" w:sz="4" w:space="0" w:color="000000"/>
            </w:tcBorders>
          </w:tcPr>
          <w:p w14:paraId="0B8DCB21"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59B663DD"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vMerge/>
            <w:tcBorders>
              <w:left w:val="single" w:sz="4" w:space="0" w:color="000000"/>
              <w:right w:val="single" w:sz="4" w:space="0" w:color="000000"/>
            </w:tcBorders>
            <w:shd w:val="clear" w:color="auto" w:fill="auto"/>
            <w:vAlign w:val="center"/>
          </w:tcPr>
          <w:p w14:paraId="4521FBF0" w14:textId="77777777" w:rsidR="00C761BE" w:rsidRPr="001960B5" w:rsidRDefault="00C761BE" w:rsidP="001960B5">
            <w:pPr>
              <w:jc w:val="center"/>
              <w:rPr>
                <w:rFonts w:ascii="Times New Roman" w:eastAsia="Times New Roman" w:hAnsi="Times New Roman" w:cs="Times New Roman"/>
                <w:b/>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43CAFA2F"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2E8900AA" w14:textId="77777777" w:rsidTr="006F54DE">
        <w:trPr>
          <w:trHeight w:val="240"/>
        </w:trPr>
        <w:tc>
          <w:tcPr>
            <w:tcW w:w="783" w:type="pct"/>
            <w:vMerge/>
            <w:tcBorders>
              <w:top w:val="single" w:sz="4" w:space="0" w:color="000000"/>
              <w:left w:val="single" w:sz="4" w:space="0" w:color="000000"/>
              <w:bottom w:val="single" w:sz="4" w:space="0" w:color="000000"/>
              <w:right w:val="single" w:sz="4" w:space="0" w:color="000000"/>
            </w:tcBorders>
          </w:tcPr>
          <w:p w14:paraId="7E0179E5"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19AE43EC"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Профессиональные обязанности гражданина Российской Федерации</w:t>
            </w:r>
            <w:r w:rsidRPr="001960B5">
              <w:rPr>
                <w:rFonts w:ascii="Times New Roman" w:hAnsi="Times New Roman" w:cs="Times New Roman"/>
                <w:sz w:val="24"/>
                <w:szCs w:val="24"/>
              </w:rPr>
              <w:t xml:space="preserve"> </w:t>
            </w:r>
            <w:r w:rsidRPr="001960B5">
              <w:rPr>
                <w:rFonts w:ascii="Times New Roman" w:eastAsia="Times New Roman" w:hAnsi="Times New Roman" w:cs="Times New Roman"/>
                <w:sz w:val="24"/>
                <w:szCs w:val="24"/>
              </w:rPr>
              <w:t>в организации мероприятий ГО и защиты от ЧС</w:t>
            </w:r>
            <w:r w:rsidRPr="001960B5">
              <w:rPr>
                <w:rFonts w:ascii="Times New Roman" w:hAnsi="Times New Roman" w:cs="Times New Roman"/>
                <w:sz w:val="24"/>
                <w:szCs w:val="24"/>
              </w:rPr>
              <w:t xml:space="preserve"> </w:t>
            </w:r>
            <w:r w:rsidRPr="001960B5">
              <w:rPr>
                <w:rFonts w:ascii="Times New Roman" w:eastAsia="Times New Roman" w:hAnsi="Times New Roman" w:cs="Times New Roman"/>
                <w:sz w:val="24"/>
                <w:szCs w:val="24"/>
              </w:rPr>
              <w:t>в условиях мирного и военного времени</w:t>
            </w:r>
          </w:p>
        </w:tc>
        <w:tc>
          <w:tcPr>
            <w:tcW w:w="722" w:type="pct"/>
            <w:vMerge/>
            <w:tcBorders>
              <w:left w:val="single" w:sz="4" w:space="0" w:color="000000"/>
              <w:bottom w:val="single" w:sz="4" w:space="0" w:color="000000"/>
              <w:right w:val="single" w:sz="4" w:space="0" w:color="000000"/>
            </w:tcBorders>
            <w:shd w:val="clear" w:color="auto" w:fill="auto"/>
            <w:vAlign w:val="center"/>
          </w:tcPr>
          <w:p w14:paraId="4D7086C8" w14:textId="77777777" w:rsidR="00C761BE" w:rsidRPr="001960B5" w:rsidRDefault="00C761BE" w:rsidP="001960B5">
            <w:pPr>
              <w:jc w:val="center"/>
              <w:rPr>
                <w:rFonts w:ascii="Times New Roman" w:eastAsia="Times New Roman" w:hAnsi="Times New Roman" w:cs="Times New Roman"/>
                <w:sz w:val="24"/>
                <w:szCs w:val="24"/>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70EF7C85"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0DB11F2F" w14:textId="77777777" w:rsidTr="006F54DE">
        <w:trPr>
          <w:trHeight w:val="240"/>
        </w:trPr>
        <w:tc>
          <w:tcPr>
            <w:tcW w:w="783" w:type="pct"/>
            <w:vMerge w:val="restart"/>
            <w:tcBorders>
              <w:top w:val="single" w:sz="4" w:space="0" w:color="000000"/>
              <w:left w:val="single" w:sz="4" w:space="0" w:color="000000"/>
              <w:right w:val="single" w:sz="4" w:space="0" w:color="000000"/>
            </w:tcBorders>
          </w:tcPr>
          <w:p w14:paraId="58EB4775"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6.3. </w:t>
            </w:r>
          </w:p>
          <w:p w14:paraId="55213B34"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Правовое регулирование гражданских, </w:t>
            </w:r>
            <w:r w:rsidRPr="001960B5">
              <w:rPr>
                <w:rFonts w:ascii="Times New Roman" w:eastAsia="Times New Roman" w:hAnsi="Times New Roman" w:cs="Times New Roman"/>
                <w:sz w:val="24"/>
                <w:szCs w:val="24"/>
              </w:rPr>
              <w:lastRenderedPageBreak/>
              <w:t>семейных, трудовых, образовательных правоотношений</w:t>
            </w:r>
          </w:p>
        </w:tc>
        <w:tc>
          <w:tcPr>
            <w:tcW w:w="2789" w:type="pct"/>
            <w:tcBorders>
              <w:top w:val="single" w:sz="4" w:space="0" w:color="000000"/>
              <w:left w:val="single" w:sz="4" w:space="0" w:color="000000"/>
              <w:bottom w:val="single" w:sz="4" w:space="0" w:color="000000"/>
              <w:right w:val="single" w:sz="4" w:space="0" w:color="000000"/>
            </w:tcBorders>
          </w:tcPr>
          <w:p w14:paraId="76E922B6"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lastRenderedPageBreak/>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5A4BD"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8</w:t>
            </w:r>
          </w:p>
        </w:tc>
        <w:tc>
          <w:tcPr>
            <w:tcW w:w="706" w:type="pct"/>
            <w:vMerge w:val="restart"/>
            <w:tcBorders>
              <w:top w:val="single" w:sz="4" w:space="0" w:color="000000"/>
              <w:left w:val="single" w:sz="4" w:space="0" w:color="000000"/>
              <w:right w:val="single" w:sz="4" w:space="0" w:color="000000"/>
            </w:tcBorders>
            <w:vAlign w:val="center"/>
          </w:tcPr>
          <w:p w14:paraId="4CEDD3FB" w14:textId="77777777" w:rsidR="00C761BE" w:rsidRPr="001960B5" w:rsidRDefault="00C761BE" w:rsidP="001960B5">
            <w:pPr>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ОК 02</w:t>
            </w:r>
          </w:p>
          <w:p w14:paraId="5AEA1E8C" w14:textId="77777777" w:rsidR="00C761BE" w:rsidRPr="001960B5" w:rsidRDefault="00C761BE" w:rsidP="001960B5">
            <w:pPr>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ОК 05</w:t>
            </w:r>
          </w:p>
          <w:p w14:paraId="62A2BCF2" w14:textId="77777777" w:rsidR="00C761BE" w:rsidRPr="001960B5" w:rsidRDefault="00C761BE" w:rsidP="001960B5">
            <w:pPr>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ОК 06</w:t>
            </w:r>
          </w:p>
          <w:p w14:paraId="183772D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1.3</w:t>
            </w:r>
          </w:p>
          <w:p w14:paraId="223CB324" w14:textId="77777777" w:rsidR="00C761BE" w:rsidRPr="001960B5" w:rsidRDefault="00C761BE" w:rsidP="001960B5">
            <w:pPr>
              <w:jc w:val="center"/>
              <w:rPr>
                <w:rFonts w:ascii="Times New Roman" w:eastAsia="Times New Roman" w:hAnsi="Times New Roman" w:cs="Times New Roman"/>
                <w:i/>
                <w:sz w:val="24"/>
                <w:szCs w:val="24"/>
              </w:rPr>
            </w:pPr>
            <w:r w:rsidRPr="001960B5">
              <w:rPr>
                <w:rFonts w:ascii="Times New Roman" w:eastAsia="Times New Roman" w:hAnsi="Times New Roman" w:cs="Times New Roman"/>
                <w:sz w:val="24"/>
                <w:szCs w:val="24"/>
              </w:rPr>
              <w:lastRenderedPageBreak/>
              <w:t>ПК 2.3</w:t>
            </w:r>
          </w:p>
        </w:tc>
      </w:tr>
      <w:tr w:rsidR="001960B5" w:rsidRPr="001960B5" w14:paraId="340724EF" w14:textId="77777777" w:rsidTr="006F54DE">
        <w:trPr>
          <w:trHeight w:val="240"/>
        </w:trPr>
        <w:tc>
          <w:tcPr>
            <w:tcW w:w="783" w:type="pct"/>
            <w:vMerge/>
            <w:tcBorders>
              <w:left w:val="single" w:sz="4" w:space="0" w:color="000000"/>
              <w:right w:val="single" w:sz="4" w:space="0" w:color="000000"/>
            </w:tcBorders>
          </w:tcPr>
          <w:p w14:paraId="5F05FCE7"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03C417EB" w14:textId="77777777" w:rsidR="00C761BE" w:rsidRPr="001960B5" w:rsidRDefault="00C761BE" w:rsidP="001960B5">
            <w:pPr>
              <w:jc w:val="both"/>
              <w:rPr>
                <w:rFonts w:ascii="Times New Roman" w:eastAsia="Times New Roman" w:hAnsi="Times New Roman" w:cs="Times New Roman"/>
                <w:b/>
                <w:i/>
                <w:sz w:val="24"/>
                <w:szCs w:val="24"/>
              </w:rPr>
            </w:pPr>
            <w:r w:rsidRPr="001960B5">
              <w:rPr>
                <w:rFonts w:ascii="Times New Roman" w:hAnsi="Times New Roman" w:cs="Times New Roman"/>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Семейное право. </w:t>
            </w:r>
            <w:r w:rsidRPr="001960B5">
              <w:rPr>
                <w:rFonts w:ascii="Times New Roman" w:hAnsi="Times New Roman" w:cs="Times New Roman"/>
                <w:sz w:val="24"/>
                <w:szCs w:val="24"/>
              </w:rPr>
              <w:lastRenderedPageBreak/>
              <w:t xml:space="preserve">Порядок и условия заключения и расторжения брака. Правовое регулирование отношений супругов. Права и обязанности родителей и детей.   </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D6385D"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2</w:t>
            </w:r>
          </w:p>
        </w:tc>
        <w:tc>
          <w:tcPr>
            <w:tcW w:w="706" w:type="pct"/>
            <w:vMerge/>
            <w:tcBorders>
              <w:left w:val="single" w:sz="4" w:space="0" w:color="000000"/>
              <w:right w:val="single" w:sz="4" w:space="0" w:color="000000"/>
            </w:tcBorders>
            <w:vAlign w:val="center"/>
          </w:tcPr>
          <w:p w14:paraId="793CFEC8"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1C2D206B" w14:textId="77777777" w:rsidTr="006F54DE">
        <w:trPr>
          <w:trHeight w:val="240"/>
        </w:trPr>
        <w:tc>
          <w:tcPr>
            <w:tcW w:w="783" w:type="pct"/>
            <w:vMerge/>
            <w:tcBorders>
              <w:left w:val="single" w:sz="4" w:space="0" w:color="000000"/>
              <w:right w:val="single" w:sz="4" w:space="0" w:color="000000"/>
            </w:tcBorders>
          </w:tcPr>
          <w:p w14:paraId="1120BC6B"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2FE9155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359A2"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left w:val="single" w:sz="4" w:space="0" w:color="000000"/>
              <w:right w:val="single" w:sz="4" w:space="0" w:color="000000"/>
            </w:tcBorders>
            <w:vAlign w:val="center"/>
          </w:tcPr>
          <w:p w14:paraId="7BF25ED6"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59FD3ECA" w14:textId="77777777" w:rsidTr="006F54DE">
        <w:trPr>
          <w:trHeight w:val="240"/>
        </w:trPr>
        <w:tc>
          <w:tcPr>
            <w:tcW w:w="783" w:type="pct"/>
            <w:vMerge/>
            <w:tcBorders>
              <w:left w:val="single" w:sz="4" w:space="0" w:color="000000"/>
              <w:right w:val="single" w:sz="4" w:space="0" w:color="000000"/>
            </w:tcBorders>
          </w:tcPr>
          <w:p w14:paraId="0A417946"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bottom w:val="single" w:sz="4" w:space="0" w:color="000000"/>
              <w:right w:val="single" w:sz="4" w:space="0" w:color="000000"/>
            </w:tcBorders>
          </w:tcPr>
          <w:p w14:paraId="0CD62216" w14:textId="77777777" w:rsidR="00C761BE" w:rsidRPr="001960B5" w:rsidRDefault="00C761BE" w:rsidP="001960B5">
            <w:pPr>
              <w:rPr>
                <w:rFonts w:ascii="Times New Roman" w:eastAsia="Times New Roman" w:hAnsi="Times New Roman" w:cs="Times New Roman"/>
                <w:b/>
                <w:i/>
                <w:sz w:val="24"/>
                <w:szCs w:val="24"/>
              </w:rPr>
            </w:pPr>
            <w:r w:rsidRPr="001960B5">
              <w:rPr>
                <w:rFonts w:ascii="Times New Roman" w:eastAsia="Times New Roman" w:hAnsi="Times New Roman" w:cs="Times New Roman"/>
                <w:b/>
                <w:i/>
                <w:sz w:val="24"/>
                <w:szCs w:val="24"/>
              </w:rPr>
              <w:t>Профессионально ориентированное 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66D8D" w14:textId="77777777" w:rsidR="00C761BE" w:rsidRPr="001960B5" w:rsidRDefault="00C761BE" w:rsidP="001960B5">
            <w:pPr>
              <w:jc w:val="center"/>
              <w:rPr>
                <w:rFonts w:ascii="Times New Roman" w:eastAsia="Times New Roman" w:hAnsi="Times New Roman" w:cs="Times New Roman"/>
                <w:b/>
                <w:sz w:val="24"/>
                <w:szCs w:val="24"/>
              </w:rPr>
            </w:pPr>
          </w:p>
        </w:tc>
        <w:tc>
          <w:tcPr>
            <w:tcW w:w="706" w:type="pct"/>
            <w:vMerge/>
            <w:tcBorders>
              <w:left w:val="single" w:sz="4" w:space="0" w:color="000000"/>
              <w:right w:val="single" w:sz="4" w:space="0" w:color="000000"/>
            </w:tcBorders>
            <w:vAlign w:val="center"/>
          </w:tcPr>
          <w:p w14:paraId="5C057F9B"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1BDA93B8" w14:textId="77777777" w:rsidTr="006F54DE">
        <w:trPr>
          <w:trHeight w:val="283"/>
        </w:trPr>
        <w:tc>
          <w:tcPr>
            <w:tcW w:w="783" w:type="pct"/>
            <w:vMerge/>
            <w:tcBorders>
              <w:left w:val="single" w:sz="4" w:space="0" w:color="000000"/>
              <w:right w:val="single" w:sz="4" w:space="0" w:color="000000"/>
            </w:tcBorders>
          </w:tcPr>
          <w:p w14:paraId="635EB149"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42C4188F"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Коллективный договор. Трудовые споры и порядок их разрешения. </w:t>
            </w:r>
          </w:p>
        </w:tc>
        <w:tc>
          <w:tcPr>
            <w:tcW w:w="722" w:type="pct"/>
            <w:tcBorders>
              <w:top w:val="single" w:sz="4" w:space="0" w:color="000000"/>
              <w:left w:val="single" w:sz="4" w:space="0" w:color="000000"/>
              <w:right w:val="single" w:sz="4" w:space="0" w:color="000000"/>
            </w:tcBorders>
            <w:shd w:val="clear" w:color="auto" w:fill="auto"/>
            <w:vAlign w:val="center"/>
          </w:tcPr>
          <w:p w14:paraId="77EEF405" w14:textId="77777777" w:rsidR="00C761BE" w:rsidRPr="001960B5" w:rsidRDefault="00C761BE"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2</w:t>
            </w:r>
          </w:p>
        </w:tc>
        <w:tc>
          <w:tcPr>
            <w:tcW w:w="706" w:type="pct"/>
            <w:vMerge/>
            <w:tcBorders>
              <w:left w:val="single" w:sz="4" w:space="0" w:color="000000"/>
              <w:right w:val="single" w:sz="4" w:space="0" w:color="000000"/>
            </w:tcBorders>
            <w:vAlign w:val="center"/>
          </w:tcPr>
          <w:p w14:paraId="25146E5C"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7043B4F4" w14:textId="77777777" w:rsidTr="006F54DE">
        <w:trPr>
          <w:trHeight w:val="283"/>
        </w:trPr>
        <w:tc>
          <w:tcPr>
            <w:tcW w:w="783" w:type="pct"/>
            <w:vMerge/>
            <w:tcBorders>
              <w:left w:val="single" w:sz="4" w:space="0" w:color="000000"/>
              <w:right w:val="single" w:sz="4" w:space="0" w:color="000000"/>
            </w:tcBorders>
          </w:tcPr>
          <w:p w14:paraId="2B61BA95" w14:textId="77777777" w:rsidR="00C761BE" w:rsidRPr="001960B5" w:rsidRDefault="00C761BE" w:rsidP="001960B5">
            <w:pPr>
              <w:rPr>
                <w:rFonts w:ascii="Times New Roman" w:eastAsia="Times New Roman" w:hAnsi="Times New Roman" w:cs="Times New Roman"/>
                <w:b/>
                <w:i/>
                <w:sz w:val="24"/>
                <w:szCs w:val="24"/>
              </w:rPr>
            </w:pPr>
          </w:p>
        </w:tc>
        <w:tc>
          <w:tcPr>
            <w:tcW w:w="2789" w:type="pct"/>
            <w:tcBorders>
              <w:top w:val="single" w:sz="4" w:space="0" w:color="000000"/>
              <w:left w:val="single" w:sz="4" w:space="0" w:color="000000"/>
              <w:right w:val="single" w:sz="4" w:space="0" w:color="000000"/>
            </w:tcBorders>
          </w:tcPr>
          <w:p w14:paraId="5F3FBD92"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Особенность регулирования трудовых отношений в сфере Здравоохранение.</w:t>
            </w:r>
          </w:p>
        </w:tc>
        <w:tc>
          <w:tcPr>
            <w:tcW w:w="722" w:type="pct"/>
            <w:tcBorders>
              <w:top w:val="single" w:sz="4" w:space="0" w:color="000000"/>
              <w:left w:val="single" w:sz="4" w:space="0" w:color="000000"/>
              <w:right w:val="single" w:sz="4" w:space="0" w:color="000000"/>
            </w:tcBorders>
            <w:shd w:val="clear" w:color="auto" w:fill="auto"/>
          </w:tcPr>
          <w:p w14:paraId="2B5862E8" w14:textId="77777777" w:rsidR="00C761BE" w:rsidRPr="001960B5" w:rsidRDefault="00C761BE"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2</w:t>
            </w:r>
          </w:p>
        </w:tc>
        <w:tc>
          <w:tcPr>
            <w:tcW w:w="706" w:type="pct"/>
            <w:tcBorders>
              <w:left w:val="single" w:sz="4" w:space="0" w:color="000000"/>
              <w:right w:val="single" w:sz="4" w:space="0" w:color="000000"/>
            </w:tcBorders>
          </w:tcPr>
          <w:p w14:paraId="78D72217"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752A531A" w14:textId="77777777" w:rsidTr="006F54DE">
        <w:trPr>
          <w:trHeight w:val="240"/>
        </w:trPr>
        <w:tc>
          <w:tcPr>
            <w:tcW w:w="783" w:type="pct"/>
            <w:vMerge w:val="restart"/>
            <w:tcBorders>
              <w:top w:val="single" w:sz="4" w:space="0" w:color="000000"/>
              <w:left w:val="single" w:sz="4" w:space="0" w:color="000000"/>
              <w:right w:val="single" w:sz="4" w:space="0" w:color="000000"/>
            </w:tcBorders>
          </w:tcPr>
          <w:p w14:paraId="7081E45B"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6.4. </w:t>
            </w:r>
          </w:p>
          <w:p w14:paraId="422270AB"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2789" w:type="pct"/>
            <w:tcBorders>
              <w:top w:val="single" w:sz="4" w:space="0" w:color="000000"/>
              <w:left w:val="single" w:sz="4" w:space="0" w:color="000000"/>
              <w:bottom w:val="single" w:sz="4" w:space="0" w:color="000000"/>
              <w:right w:val="single" w:sz="4" w:space="0" w:color="000000"/>
            </w:tcBorders>
          </w:tcPr>
          <w:p w14:paraId="3E492278"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C20F9"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right w:val="single" w:sz="4" w:space="0" w:color="000000"/>
            </w:tcBorders>
            <w:vAlign w:val="center"/>
          </w:tcPr>
          <w:p w14:paraId="4A49BFF5"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02</w:t>
            </w:r>
          </w:p>
          <w:p w14:paraId="0A55E92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06</w:t>
            </w:r>
          </w:p>
          <w:p w14:paraId="1CDD69A3"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09</w:t>
            </w:r>
          </w:p>
        </w:tc>
      </w:tr>
      <w:tr w:rsidR="001960B5" w:rsidRPr="001960B5" w14:paraId="410DF837" w14:textId="77777777" w:rsidTr="006F54DE">
        <w:trPr>
          <w:trHeight w:val="1134"/>
        </w:trPr>
        <w:tc>
          <w:tcPr>
            <w:tcW w:w="783" w:type="pct"/>
            <w:vMerge/>
            <w:tcBorders>
              <w:left w:val="single" w:sz="4" w:space="0" w:color="000000"/>
              <w:right w:val="single" w:sz="4" w:space="0" w:color="000000"/>
            </w:tcBorders>
          </w:tcPr>
          <w:p w14:paraId="73C2F1D2"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18C3FC5A" w14:textId="77777777" w:rsidR="00C761BE" w:rsidRPr="001960B5" w:rsidRDefault="00C761BE" w:rsidP="001960B5">
            <w:pPr>
              <w:jc w:val="both"/>
              <w:rPr>
                <w:rFonts w:ascii="Times New Roman" w:eastAsia="Times New Roman" w:hAnsi="Times New Roman" w:cs="Times New Roman"/>
                <w:b/>
                <w:i/>
                <w:sz w:val="24"/>
                <w:szCs w:val="24"/>
              </w:rPr>
            </w:pPr>
            <w:r w:rsidRPr="001960B5">
              <w:rPr>
                <w:rFonts w:ascii="Times New Roman" w:hAnsi="Times New Roman" w:cs="Times New Roman"/>
                <w:sz w:val="24"/>
                <w:szCs w:val="24"/>
              </w:rPr>
              <w:t xml:space="preserve">Административное право и его субъекты. Административное правонарушение и административная ответственность. Экологическое законодательство. Экологические правонарушения. Способы защиты права на благоприятную окружающую среду. </w:t>
            </w:r>
          </w:p>
        </w:tc>
        <w:tc>
          <w:tcPr>
            <w:tcW w:w="722" w:type="pct"/>
            <w:tcBorders>
              <w:top w:val="single" w:sz="4" w:space="0" w:color="000000"/>
              <w:left w:val="single" w:sz="4" w:space="0" w:color="000000"/>
              <w:right w:val="single" w:sz="4" w:space="0" w:color="000000"/>
            </w:tcBorders>
            <w:shd w:val="clear" w:color="auto" w:fill="auto"/>
            <w:vAlign w:val="center"/>
          </w:tcPr>
          <w:p w14:paraId="31B4D44D" w14:textId="77777777" w:rsidR="00C761BE" w:rsidRPr="001960B5" w:rsidRDefault="00C761BE"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2</w:t>
            </w:r>
          </w:p>
        </w:tc>
        <w:tc>
          <w:tcPr>
            <w:tcW w:w="706" w:type="pct"/>
            <w:vMerge/>
            <w:tcBorders>
              <w:left w:val="single" w:sz="4" w:space="0" w:color="000000"/>
              <w:right w:val="single" w:sz="4" w:space="0" w:color="000000"/>
            </w:tcBorders>
            <w:vAlign w:val="center"/>
          </w:tcPr>
          <w:p w14:paraId="01414C04"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78066857" w14:textId="77777777" w:rsidTr="006F54DE">
        <w:trPr>
          <w:trHeight w:val="283"/>
        </w:trPr>
        <w:tc>
          <w:tcPr>
            <w:tcW w:w="783" w:type="pct"/>
            <w:vMerge/>
            <w:tcBorders>
              <w:left w:val="single" w:sz="4" w:space="0" w:color="000000"/>
              <w:right w:val="single" w:sz="4" w:space="0" w:color="000000"/>
            </w:tcBorders>
          </w:tcPr>
          <w:p w14:paraId="4FF829C0"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7E6692E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722" w:type="pct"/>
            <w:tcBorders>
              <w:top w:val="single" w:sz="4" w:space="0" w:color="000000"/>
              <w:left w:val="single" w:sz="4" w:space="0" w:color="000000"/>
              <w:right w:val="single" w:sz="4" w:space="0" w:color="000000"/>
            </w:tcBorders>
            <w:shd w:val="clear" w:color="auto" w:fill="auto"/>
          </w:tcPr>
          <w:p w14:paraId="401E6DD4" w14:textId="77777777" w:rsidR="00C761BE" w:rsidRPr="001960B5" w:rsidRDefault="00C761BE" w:rsidP="001960B5">
            <w:pPr>
              <w:rPr>
                <w:rFonts w:ascii="Times New Roman" w:eastAsia="Times New Roman" w:hAnsi="Times New Roman" w:cs="Times New Roman"/>
                <w:bCs/>
                <w:sz w:val="24"/>
                <w:szCs w:val="24"/>
              </w:rPr>
            </w:pPr>
          </w:p>
          <w:p w14:paraId="6A68239F" w14:textId="77777777" w:rsidR="00C761BE" w:rsidRPr="001960B5" w:rsidRDefault="00C761BE"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2</w:t>
            </w:r>
          </w:p>
        </w:tc>
        <w:tc>
          <w:tcPr>
            <w:tcW w:w="706" w:type="pct"/>
            <w:vMerge/>
            <w:tcBorders>
              <w:left w:val="single" w:sz="4" w:space="0" w:color="000000"/>
              <w:right w:val="single" w:sz="4" w:space="0" w:color="000000"/>
            </w:tcBorders>
          </w:tcPr>
          <w:p w14:paraId="382B8126"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409D35E1" w14:textId="77777777" w:rsidTr="006F54DE">
        <w:trPr>
          <w:trHeight w:val="240"/>
        </w:trPr>
        <w:tc>
          <w:tcPr>
            <w:tcW w:w="783" w:type="pct"/>
            <w:vMerge w:val="restart"/>
            <w:tcBorders>
              <w:top w:val="single" w:sz="4" w:space="0" w:color="000000"/>
              <w:left w:val="single" w:sz="4" w:space="0" w:color="000000"/>
              <w:bottom w:val="single" w:sz="4" w:space="0" w:color="000000"/>
              <w:right w:val="single" w:sz="4" w:space="0" w:color="000000"/>
            </w:tcBorders>
          </w:tcPr>
          <w:p w14:paraId="28DDD422" w14:textId="77777777" w:rsidR="00C761BE" w:rsidRPr="001960B5" w:rsidRDefault="00C761BE"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Тема 6.5. </w:t>
            </w:r>
          </w:p>
          <w:p w14:paraId="611FE003"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Основы процессуального права</w:t>
            </w:r>
          </w:p>
        </w:tc>
        <w:tc>
          <w:tcPr>
            <w:tcW w:w="2789" w:type="pct"/>
            <w:tcBorders>
              <w:top w:val="single" w:sz="4" w:space="0" w:color="000000"/>
              <w:left w:val="single" w:sz="4" w:space="0" w:color="000000"/>
              <w:bottom w:val="single" w:sz="4" w:space="0" w:color="000000"/>
              <w:right w:val="single" w:sz="4" w:space="0" w:color="000000"/>
            </w:tcBorders>
          </w:tcPr>
          <w:p w14:paraId="1EE1ADC1"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Содержание</w:t>
            </w: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D396B6"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4</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1A49968A"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02</w:t>
            </w:r>
          </w:p>
          <w:p w14:paraId="1420FE7B"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05</w:t>
            </w:r>
          </w:p>
          <w:p w14:paraId="50CF8010"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09</w:t>
            </w:r>
          </w:p>
          <w:p w14:paraId="4370B550" w14:textId="77777777" w:rsidR="00C761BE" w:rsidRPr="001960B5" w:rsidRDefault="00C761BE" w:rsidP="001960B5">
            <w:pPr>
              <w:jc w:val="center"/>
              <w:rPr>
                <w:rFonts w:ascii="Times New Roman" w:eastAsia="Times New Roman" w:hAnsi="Times New Roman" w:cs="Times New Roman"/>
                <w:sz w:val="24"/>
                <w:szCs w:val="24"/>
              </w:rPr>
            </w:pPr>
          </w:p>
          <w:p w14:paraId="55E88D30" w14:textId="77777777" w:rsidR="00C761BE" w:rsidRPr="001960B5" w:rsidRDefault="00C761BE" w:rsidP="001960B5">
            <w:pPr>
              <w:jc w:val="center"/>
              <w:rPr>
                <w:rFonts w:ascii="Times New Roman" w:eastAsia="Times New Roman" w:hAnsi="Times New Roman" w:cs="Times New Roman"/>
                <w:sz w:val="24"/>
                <w:szCs w:val="24"/>
              </w:rPr>
            </w:pPr>
          </w:p>
          <w:p w14:paraId="557D3D15"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31A3545A" w14:textId="77777777" w:rsidTr="006F54DE">
        <w:trPr>
          <w:trHeight w:val="1134"/>
        </w:trPr>
        <w:tc>
          <w:tcPr>
            <w:tcW w:w="783" w:type="pct"/>
            <w:vMerge/>
            <w:tcBorders>
              <w:top w:val="single" w:sz="4" w:space="0" w:color="000000"/>
              <w:left w:val="single" w:sz="4" w:space="0" w:color="000000"/>
              <w:bottom w:val="single" w:sz="4" w:space="0" w:color="000000"/>
              <w:right w:val="single" w:sz="4" w:space="0" w:color="000000"/>
            </w:tcBorders>
          </w:tcPr>
          <w:p w14:paraId="6A28DE1D"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3CDDF586" w14:textId="77777777" w:rsidR="00C761BE" w:rsidRPr="001960B5" w:rsidRDefault="00C761BE" w:rsidP="001960B5">
            <w:pPr>
              <w:autoSpaceDE w:val="0"/>
              <w:autoSpaceDN w:val="0"/>
              <w:adjustRightInd w:val="0"/>
              <w:jc w:val="both"/>
              <w:rPr>
                <w:rFonts w:ascii="Times New Roman" w:eastAsia="Times New Roman" w:hAnsi="Times New Roman" w:cs="Times New Roman"/>
                <w:sz w:val="24"/>
                <w:szCs w:val="24"/>
              </w:rPr>
            </w:pPr>
            <w:r w:rsidRPr="001960B5">
              <w:rPr>
                <w:rFonts w:ascii="Times New Roman" w:hAnsi="Times New Roman" w:cs="Times New Roman"/>
                <w:sz w:val="24"/>
                <w:szCs w:val="24"/>
              </w:rPr>
              <w:t>Конституционное судопроизводство.  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  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722" w:type="pct"/>
            <w:tcBorders>
              <w:top w:val="single" w:sz="4" w:space="0" w:color="000000"/>
              <w:left w:val="single" w:sz="4" w:space="0" w:color="000000"/>
              <w:right w:val="single" w:sz="4" w:space="0" w:color="000000"/>
            </w:tcBorders>
            <w:shd w:val="clear" w:color="auto" w:fill="auto"/>
            <w:vAlign w:val="center"/>
          </w:tcPr>
          <w:p w14:paraId="2A20DA3E"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496137B7" w14:textId="77777777" w:rsidR="00C761BE" w:rsidRPr="001960B5" w:rsidRDefault="00C761BE" w:rsidP="001960B5">
            <w:pPr>
              <w:rPr>
                <w:rFonts w:ascii="Times New Roman" w:eastAsia="Times New Roman" w:hAnsi="Times New Roman" w:cs="Times New Roman"/>
                <w:i/>
                <w:sz w:val="24"/>
                <w:szCs w:val="24"/>
              </w:rPr>
            </w:pPr>
          </w:p>
        </w:tc>
      </w:tr>
      <w:tr w:rsidR="001960B5" w:rsidRPr="001960B5" w14:paraId="42AA0828" w14:textId="77777777" w:rsidTr="006F54DE">
        <w:trPr>
          <w:trHeight w:val="283"/>
        </w:trPr>
        <w:tc>
          <w:tcPr>
            <w:tcW w:w="783" w:type="pct"/>
            <w:tcBorders>
              <w:top w:val="single" w:sz="4" w:space="0" w:color="000000"/>
              <w:left w:val="single" w:sz="4" w:space="0" w:color="000000"/>
              <w:right w:val="single" w:sz="4" w:space="0" w:color="000000"/>
            </w:tcBorders>
          </w:tcPr>
          <w:p w14:paraId="61E7D79C" w14:textId="77777777" w:rsidR="00C761BE" w:rsidRPr="001960B5" w:rsidRDefault="00C761BE" w:rsidP="001960B5">
            <w:pPr>
              <w:rPr>
                <w:rFonts w:ascii="Times New Roman" w:eastAsia="Times New Roman" w:hAnsi="Times New Roman" w:cs="Times New Roman"/>
                <w:sz w:val="24"/>
                <w:szCs w:val="24"/>
              </w:rPr>
            </w:pPr>
          </w:p>
        </w:tc>
        <w:tc>
          <w:tcPr>
            <w:tcW w:w="2789" w:type="pct"/>
            <w:tcBorders>
              <w:top w:val="single" w:sz="4" w:space="0" w:color="000000"/>
              <w:left w:val="single" w:sz="4" w:space="0" w:color="000000"/>
              <w:right w:val="single" w:sz="4" w:space="0" w:color="000000"/>
            </w:tcBorders>
          </w:tcPr>
          <w:p w14:paraId="1647707D" w14:textId="77777777" w:rsidR="00C761BE" w:rsidRPr="001960B5" w:rsidRDefault="00C761BE" w:rsidP="001960B5">
            <w:pPr>
              <w:autoSpaceDE w:val="0"/>
              <w:autoSpaceDN w:val="0"/>
              <w:adjustRightInd w:val="0"/>
              <w:jc w:val="both"/>
              <w:rPr>
                <w:rFonts w:ascii="Times New Roman" w:hAnsi="Times New Roman" w:cs="Times New Roman"/>
                <w:bCs/>
                <w:sz w:val="24"/>
                <w:szCs w:val="24"/>
              </w:rPr>
            </w:pPr>
            <w:r w:rsidRPr="001960B5">
              <w:rPr>
                <w:rFonts w:ascii="Times New Roman" w:hAnsi="Times New Roman" w:cs="Times New Roman"/>
                <w:bCs/>
                <w:sz w:val="24"/>
                <w:szCs w:val="24"/>
              </w:rPr>
              <w:t>Решение тестовых заданий</w:t>
            </w:r>
          </w:p>
        </w:tc>
        <w:tc>
          <w:tcPr>
            <w:tcW w:w="722" w:type="pct"/>
            <w:tcBorders>
              <w:top w:val="single" w:sz="4" w:space="0" w:color="000000"/>
              <w:left w:val="single" w:sz="4" w:space="0" w:color="000000"/>
              <w:right w:val="single" w:sz="4" w:space="0" w:color="000000"/>
            </w:tcBorders>
            <w:shd w:val="clear" w:color="auto" w:fill="auto"/>
            <w:vAlign w:val="center"/>
          </w:tcPr>
          <w:p w14:paraId="4DB325B4"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706" w:type="pct"/>
            <w:tcBorders>
              <w:top w:val="single" w:sz="4" w:space="0" w:color="000000"/>
              <w:left w:val="single" w:sz="4" w:space="0" w:color="000000"/>
              <w:right w:val="single" w:sz="4" w:space="0" w:color="000000"/>
            </w:tcBorders>
            <w:vAlign w:val="center"/>
          </w:tcPr>
          <w:p w14:paraId="6CBA505E" w14:textId="77777777" w:rsidR="00C761BE" w:rsidRPr="001960B5" w:rsidRDefault="00C761BE" w:rsidP="001960B5">
            <w:pPr>
              <w:rPr>
                <w:rFonts w:ascii="Times New Roman" w:eastAsia="Times New Roman" w:hAnsi="Times New Roman" w:cs="Times New Roman"/>
                <w:sz w:val="24"/>
                <w:szCs w:val="24"/>
              </w:rPr>
            </w:pPr>
          </w:p>
        </w:tc>
      </w:tr>
      <w:tr w:rsidR="001960B5" w:rsidRPr="001960B5" w14:paraId="7BB8CA77" w14:textId="77777777" w:rsidTr="006F54DE">
        <w:trPr>
          <w:trHeight w:val="283"/>
        </w:trPr>
        <w:tc>
          <w:tcPr>
            <w:tcW w:w="3572" w:type="pct"/>
            <w:gridSpan w:val="2"/>
            <w:tcBorders>
              <w:top w:val="single" w:sz="4" w:space="0" w:color="000000"/>
              <w:left w:val="single" w:sz="4" w:space="0" w:color="000000"/>
              <w:bottom w:val="single" w:sz="4" w:space="0" w:color="000000"/>
              <w:right w:val="single" w:sz="4" w:space="0" w:color="000000"/>
            </w:tcBorders>
          </w:tcPr>
          <w:p w14:paraId="1007B07D"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lang w:eastAsia="ru-RU"/>
              </w:rPr>
              <w:t>Промежуточная аттестация (дифференцированный зачет)</w:t>
            </w:r>
          </w:p>
        </w:tc>
        <w:tc>
          <w:tcPr>
            <w:tcW w:w="722" w:type="pct"/>
            <w:tcBorders>
              <w:top w:val="single" w:sz="4" w:space="0" w:color="000000"/>
              <w:left w:val="single" w:sz="4" w:space="0" w:color="000000"/>
              <w:right w:val="single" w:sz="4" w:space="0" w:color="000000"/>
            </w:tcBorders>
            <w:shd w:val="clear" w:color="auto" w:fill="auto"/>
            <w:vAlign w:val="center"/>
          </w:tcPr>
          <w:p w14:paraId="120A699B" w14:textId="77777777" w:rsidR="00C761BE" w:rsidRPr="001960B5" w:rsidRDefault="00C761BE" w:rsidP="001960B5">
            <w:pPr>
              <w:jc w:val="center"/>
              <w:rPr>
                <w:rFonts w:ascii="Times New Roman" w:eastAsia="Times New Roman" w:hAnsi="Times New Roman" w:cs="Times New Roman"/>
                <w:b/>
                <w:sz w:val="24"/>
                <w:szCs w:val="24"/>
                <w:lang w:eastAsia="ru-RU"/>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348209A5" w14:textId="77777777" w:rsidR="00C761BE" w:rsidRPr="001960B5" w:rsidRDefault="00C761BE" w:rsidP="001960B5">
            <w:pPr>
              <w:rPr>
                <w:rFonts w:ascii="Times New Roman" w:eastAsia="Times New Roman" w:hAnsi="Times New Roman" w:cs="Times New Roman"/>
                <w:i/>
                <w:sz w:val="24"/>
                <w:szCs w:val="24"/>
              </w:rPr>
            </w:pPr>
          </w:p>
        </w:tc>
      </w:tr>
      <w:tr w:rsidR="00C761BE" w:rsidRPr="001960B5" w14:paraId="3ABE5C43" w14:textId="77777777" w:rsidTr="006F54DE">
        <w:trPr>
          <w:trHeight w:val="283"/>
        </w:trPr>
        <w:tc>
          <w:tcPr>
            <w:tcW w:w="3572" w:type="pct"/>
            <w:gridSpan w:val="2"/>
            <w:tcBorders>
              <w:top w:val="single" w:sz="4" w:space="0" w:color="000000"/>
              <w:left w:val="single" w:sz="4" w:space="0" w:color="000000"/>
              <w:bottom w:val="single" w:sz="4" w:space="0" w:color="000000"/>
              <w:right w:val="single" w:sz="4" w:space="0" w:color="000000"/>
            </w:tcBorders>
          </w:tcPr>
          <w:p w14:paraId="7B3C3B07"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bCs/>
                <w:iCs/>
                <w:sz w:val="24"/>
                <w:szCs w:val="24"/>
                <w:lang w:eastAsia="ru-RU"/>
              </w:rPr>
              <w:t>Всего</w:t>
            </w:r>
          </w:p>
        </w:tc>
        <w:tc>
          <w:tcPr>
            <w:tcW w:w="722" w:type="pct"/>
            <w:tcBorders>
              <w:top w:val="single" w:sz="4" w:space="0" w:color="000000"/>
              <w:left w:val="single" w:sz="4" w:space="0" w:color="000000"/>
              <w:right w:val="single" w:sz="4" w:space="0" w:color="000000"/>
            </w:tcBorders>
            <w:shd w:val="clear" w:color="auto" w:fill="auto"/>
            <w:vAlign w:val="center"/>
          </w:tcPr>
          <w:p w14:paraId="50B168DD" w14:textId="77777777" w:rsidR="00C761BE" w:rsidRPr="001960B5" w:rsidRDefault="00C761BE" w:rsidP="001960B5">
            <w:pPr>
              <w:autoSpaceDE w:val="0"/>
              <w:autoSpaceDN w:val="0"/>
              <w:adjustRightInd w:val="0"/>
              <w:jc w:val="center"/>
              <w:rPr>
                <w:rFonts w:ascii="Times New Roman" w:hAnsi="Times New Roman" w:cs="Times New Roman"/>
                <w:b/>
                <w:iCs/>
                <w:sz w:val="24"/>
                <w:szCs w:val="24"/>
              </w:rPr>
            </w:pPr>
            <w:r w:rsidRPr="001960B5">
              <w:rPr>
                <w:rFonts w:ascii="Times New Roman" w:hAnsi="Times New Roman" w:cs="Times New Roman"/>
                <w:b/>
                <w:iCs/>
                <w:sz w:val="24"/>
                <w:szCs w:val="24"/>
              </w:rPr>
              <w:t>76</w:t>
            </w:r>
          </w:p>
        </w:tc>
        <w:tc>
          <w:tcPr>
            <w:tcW w:w="706" w:type="pct"/>
            <w:tcBorders>
              <w:top w:val="single" w:sz="4" w:space="0" w:color="000000"/>
              <w:left w:val="single" w:sz="4" w:space="0" w:color="000000"/>
              <w:bottom w:val="single" w:sz="4" w:space="0" w:color="000000"/>
              <w:right w:val="single" w:sz="4" w:space="0" w:color="000000"/>
            </w:tcBorders>
            <w:vAlign w:val="center"/>
          </w:tcPr>
          <w:p w14:paraId="4110C0B9" w14:textId="77777777" w:rsidR="00C761BE" w:rsidRPr="001960B5" w:rsidRDefault="00C761BE" w:rsidP="001960B5">
            <w:pPr>
              <w:rPr>
                <w:rFonts w:ascii="Times New Roman" w:eastAsia="Times New Roman" w:hAnsi="Times New Roman" w:cs="Times New Roman"/>
                <w:i/>
                <w:sz w:val="24"/>
                <w:szCs w:val="24"/>
              </w:rPr>
            </w:pPr>
          </w:p>
        </w:tc>
      </w:tr>
    </w:tbl>
    <w:p w14:paraId="33E65520" w14:textId="77777777" w:rsidR="00C761BE" w:rsidRPr="001960B5" w:rsidRDefault="00C761BE" w:rsidP="001960B5">
      <w:pPr>
        <w:ind w:firstLine="709"/>
        <w:rPr>
          <w:rFonts w:ascii="Times New Roman" w:eastAsia="Times New Roman" w:hAnsi="Times New Roman" w:cs="Times New Roman"/>
          <w:b/>
          <w:sz w:val="24"/>
          <w:szCs w:val="24"/>
          <w:lang w:eastAsia="ru-RU"/>
        </w:rPr>
      </w:pPr>
    </w:p>
    <w:p w14:paraId="265C7DD9" w14:textId="77777777" w:rsidR="00C761BE" w:rsidRPr="001960B5" w:rsidRDefault="00C761BE"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2.3. Перечень тем индивидуальных проектов по дисциплине </w:t>
      </w:r>
    </w:p>
    <w:p w14:paraId="4554C3C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 Человек, индивид, личность: взаимосвязь понятий. </w:t>
      </w:r>
    </w:p>
    <w:p w14:paraId="5FE769E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2. Влияние характера человека на его взаимоотношения с окружающими людьми. </w:t>
      </w:r>
    </w:p>
    <w:p w14:paraId="4BD5CC9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3. Проблема познаваемости мира в трудах ученых. </w:t>
      </w:r>
    </w:p>
    <w:p w14:paraId="6417376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4. Я или мы: взаимодействие людей в обществе. </w:t>
      </w:r>
    </w:p>
    <w:p w14:paraId="69B5C6E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5. Индустриальная революция: плюсы и минусы. </w:t>
      </w:r>
    </w:p>
    <w:p w14:paraId="7D9D881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6. Глобальные проблемы человечества. </w:t>
      </w:r>
    </w:p>
    <w:p w14:paraId="1F7B4003"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7. Современная массовая культура: достижение или деградация? </w:t>
      </w:r>
    </w:p>
    <w:p w14:paraId="5653829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8. Наука в современном мире: все ли достижения полезны человеку? </w:t>
      </w:r>
    </w:p>
    <w:p w14:paraId="5CC5A9F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9. Кем быть? Проблема выбора профессии. </w:t>
      </w:r>
    </w:p>
    <w:p w14:paraId="2616D4D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10. Современные религии. </w:t>
      </w:r>
    </w:p>
    <w:p w14:paraId="54EFB044"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11. Роль искусства в обществе. </w:t>
      </w:r>
    </w:p>
    <w:p w14:paraId="0A4A061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12. Экономика современного общества. </w:t>
      </w:r>
    </w:p>
    <w:p w14:paraId="54D82440"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13. Структура современного рынка товаров и услуг. </w:t>
      </w:r>
    </w:p>
    <w:p w14:paraId="02F3962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14. Безработица в современном мире: сравнительная характеристика уровня и причин безработицы в разных странах. </w:t>
      </w:r>
    </w:p>
    <w:p w14:paraId="55D4F78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15. Я и мои социальные роли. </w:t>
      </w:r>
    </w:p>
    <w:p w14:paraId="6629560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16. Современные социальные конфликты. </w:t>
      </w:r>
    </w:p>
    <w:p w14:paraId="5AD55248"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17. Современная молодежь: проблемы и перспективы. </w:t>
      </w:r>
    </w:p>
    <w:p w14:paraId="44C27FE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18. Этносоциальные конфликты в современном мире. </w:t>
      </w:r>
    </w:p>
    <w:p w14:paraId="74B1A26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19. Семья как ячейка общества. </w:t>
      </w:r>
    </w:p>
    <w:p w14:paraId="5DB008F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20. Политическая власть: история и современность. </w:t>
      </w:r>
    </w:p>
    <w:p w14:paraId="45547A0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21. Политическая система современного российского общества.</w:t>
      </w:r>
    </w:p>
    <w:p w14:paraId="54DAC612"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22. Содержание внутренних и внешних функций государства на примере современной России. </w:t>
      </w:r>
    </w:p>
    <w:p w14:paraId="67ED84B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23. Формы государства: сравнительная характеристика </w:t>
      </w:r>
    </w:p>
    <w:p w14:paraId="1E095B1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24. Формы участия личности в политической жизни. </w:t>
      </w:r>
    </w:p>
    <w:p w14:paraId="67F754F2"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25. Политические партии современной России. </w:t>
      </w:r>
    </w:p>
    <w:p w14:paraId="1682A37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26. Право и социальные нормы. </w:t>
      </w:r>
    </w:p>
    <w:p w14:paraId="2CC657D0"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27. Система права и система законодательства. </w:t>
      </w:r>
    </w:p>
    <w:p w14:paraId="50238DE5" w14:textId="77777777" w:rsidR="00C761BE" w:rsidRPr="001960B5" w:rsidRDefault="00C761BE" w:rsidP="001960B5">
      <w:pPr>
        <w:rPr>
          <w:rFonts w:ascii="Times New Roman" w:hAnsi="Times New Roman" w:cs="Times New Roman"/>
          <w:sz w:val="24"/>
          <w:szCs w:val="24"/>
        </w:rPr>
        <w:sectPr w:rsidR="00C761BE" w:rsidRPr="001960B5" w:rsidSect="00964822">
          <w:type w:val="continuous"/>
          <w:pgSz w:w="16840" w:h="11907" w:orient="landscape"/>
          <w:pgMar w:top="1134" w:right="850" w:bottom="1134" w:left="1701" w:header="709" w:footer="709" w:gutter="0"/>
          <w:cols w:space="720"/>
          <w:docGrid w:linePitch="360"/>
        </w:sectPr>
      </w:pPr>
      <w:r w:rsidRPr="001960B5">
        <w:rPr>
          <w:rFonts w:ascii="Times New Roman" w:hAnsi="Times New Roman" w:cs="Times New Roman"/>
          <w:sz w:val="24"/>
          <w:szCs w:val="24"/>
        </w:rPr>
        <w:t>28. Развитие прав человека в ХХ — начале XXI века.</w:t>
      </w:r>
    </w:p>
    <w:p w14:paraId="7F076108" w14:textId="77777777" w:rsidR="00C761BE" w:rsidRPr="001960B5" w:rsidRDefault="00C761BE" w:rsidP="001960B5">
      <w:pPr>
        <w:pStyle w:val="1f4"/>
        <w:spacing w:after="0"/>
        <w:rPr>
          <w:rFonts w:ascii="Times New Roman" w:hAnsi="Times New Roman"/>
          <w:lang w:val="ru-RU"/>
        </w:rPr>
      </w:pPr>
      <w:bookmarkStart w:id="188" w:name="_Hlk168320512"/>
      <w:bookmarkStart w:id="189" w:name="_Toc114826660"/>
      <w:bookmarkStart w:id="190" w:name="_Toc118235441"/>
      <w:bookmarkStart w:id="191" w:name="_Toc118235553"/>
      <w:bookmarkStart w:id="192" w:name="_Toc120775799"/>
      <w:bookmarkStart w:id="193" w:name="_Toc125104285"/>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59225DC0" w14:textId="77777777" w:rsidR="00C761BE" w:rsidRPr="001960B5" w:rsidRDefault="00C761BE" w:rsidP="001960B5">
      <w:pPr>
        <w:pStyle w:val="115"/>
        <w:spacing w:after="0" w:line="240" w:lineRule="auto"/>
        <w:ind w:firstLine="567"/>
        <w:rPr>
          <w:rFonts w:ascii="Times New Roman" w:hAnsi="Times New Roman"/>
          <w:color w:val="auto"/>
        </w:rPr>
      </w:pPr>
      <w:r w:rsidRPr="001960B5">
        <w:rPr>
          <w:rFonts w:ascii="Times New Roman" w:hAnsi="Times New Roman"/>
          <w:color w:val="auto"/>
        </w:rPr>
        <w:t>3.1. Материально-техническое обеспечение</w:t>
      </w:r>
    </w:p>
    <w:p w14:paraId="167373AE" w14:textId="77777777" w:rsidR="00C761BE" w:rsidRPr="001960B5" w:rsidRDefault="00C761BE"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 «Истории и обществознания»</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оснащенный(е)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bookmarkEnd w:id="188"/>
    <w:p w14:paraId="6629A763" w14:textId="77777777" w:rsidR="00C761BE" w:rsidRPr="001960B5" w:rsidRDefault="00C761BE" w:rsidP="001960B5">
      <w:pPr>
        <w:pStyle w:val="115"/>
        <w:spacing w:after="0" w:line="240" w:lineRule="auto"/>
        <w:ind w:firstLine="567"/>
        <w:rPr>
          <w:rFonts w:ascii="Times New Roman" w:hAnsi="Times New Roman"/>
          <w:color w:val="auto"/>
        </w:rPr>
      </w:pPr>
    </w:p>
    <w:p w14:paraId="67075E40" w14:textId="77777777" w:rsidR="00C761BE" w:rsidRPr="001960B5" w:rsidRDefault="00C761BE" w:rsidP="001960B5">
      <w:pPr>
        <w:pStyle w:val="115"/>
        <w:spacing w:after="0" w:line="240" w:lineRule="auto"/>
        <w:ind w:firstLine="567"/>
        <w:rPr>
          <w:rFonts w:ascii="Times New Roman" w:eastAsia="Times New Roman" w:hAnsi="Times New Roman"/>
          <w:color w:val="auto"/>
        </w:rPr>
      </w:pPr>
      <w:bookmarkStart w:id="194" w:name="_Hlk168320552"/>
      <w:r w:rsidRPr="001960B5">
        <w:rPr>
          <w:rFonts w:ascii="Times New Roman" w:hAnsi="Times New Roman"/>
          <w:color w:val="auto"/>
        </w:rPr>
        <w:t>3.2. Учебно-методическое обеспечение</w:t>
      </w:r>
    </w:p>
    <w:p w14:paraId="20B79C90" w14:textId="77777777" w:rsidR="00C761BE" w:rsidRPr="001960B5" w:rsidRDefault="00C761BE"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bookmarkEnd w:id="189"/>
    <w:bookmarkEnd w:id="190"/>
    <w:bookmarkEnd w:id="191"/>
    <w:bookmarkEnd w:id="192"/>
    <w:bookmarkEnd w:id="193"/>
    <w:bookmarkEnd w:id="194"/>
    <w:p w14:paraId="3EFDF59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1. Боголюбов Л.Н. Лазебникова А.Ю. Матвеев А.И. и др. под редакцией Боголюбова Л.Н., Лазебниковой А.Ю.  Обществознание 11 класс 2022, «Просвещение», Москва 335 с.</w:t>
      </w:r>
    </w:p>
    <w:p w14:paraId="2FC35AF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2. Боголюбов Л.Н. Лазебникова А.Ю. Матвеев А.И. и др. под редакцией Боголюбова Л.Н., Лазебниковой А.Ю.   Обществознание 10 класс, 2021 «Просвещение», Москва 350 с.</w:t>
      </w:r>
    </w:p>
    <w:p w14:paraId="748505D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p>
    <w:p w14:paraId="2E3E536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bCs/>
          <w:i/>
          <w:iCs/>
          <w:sz w:val="24"/>
          <w:szCs w:val="24"/>
        </w:rPr>
      </w:pPr>
      <w:r w:rsidRPr="001960B5">
        <w:rPr>
          <w:rFonts w:ascii="Times New Roman" w:hAnsi="Times New Roman" w:cs="Times New Roman"/>
          <w:b/>
          <w:bCs/>
          <w:i/>
          <w:iCs/>
          <w:sz w:val="24"/>
          <w:szCs w:val="24"/>
        </w:rPr>
        <w:t>3.2.2. Дополнительные источники:</w:t>
      </w:r>
    </w:p>
    <w:p w14:paraId="2812CD7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 xml:space="preserve">1. Боголюбов Л.Н.  </w:t>
      </w:r>
      <w:r w:rsidRPr="001960B5">
        <w:rPr>
          <w:rFonts w:ascii="Times New Roman" w:hAnsi="Times New Roman" w:cs="Times New Roman"/>
          <w:sz w:val="24"/>
          <w:szCs w:val="24"/>
        </w:rPr>
        <w:t>10 класс: учебник. Для общеобразоват. учреждений: базовый уровень / (Л.Н. Боголюбов, Ю.И. Аверьянов, Н.И. Городецкая и др.); под ред. Л.Н. Боголюбова.</w:t>
      </w:r>
      <w:r w:rsidRPr="001960B5">
        <w:rPr>
          <w:rFonts w:ascii="Times New Roman" w:hAnsi="Times New Roman" w:cs="Times New Roman"/>
          <w:bCs/>
          <w:sz w:val="24"/>
          <w:szCs w:val="24"/>
        </w:rPr>
        <w:t xml:space="preserve"> 2021, Просвещение 351 с.</w:t>
      </w:r>
    </w:p>
    <w:p w14:paraId="746144C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 xml:space="preserve">2. Боголюбов Л.Н. </w:t>
      </w:r>
      <w:r w:rsidRPr="001960B5">
        <w:rPr>
          <w:rFonts w:ascii="Times New Roman" w:hAnsi="Times New Roman" w:cs="Times New Roman"/>
          <w:sz w:val="24"/>
          <w:szCs w:val="24"/>
        </w:rPr>
        <w:t>10 класс: учебник. Для общеобразоват. учреждений: базовый уровень / (Л.Н. Боголюбов, Ю.И. Аверьянов, Н.И. Городецкая и др.); под ред. Л.Н. Боголюбова.</w:t>
      </w:r>
      <w:r w:rsidRPr="001960B5">
        <w:rPr>
          <w:rFonts w:ascii="Times New Roman" w:hAnsi="Times New Roman" w:cs="Times New Roman"/>
          <w:bCs/>
          <w:sz w:val="24"/>
          <w:szCs w:val="24"/>
        </w:rPr>
        <w:t xml:space="preserve"> 2020 Просвещение 351 с.</w:t>
      </w:r>
    </w:p>
    <w:p w14:paraId="5297FAA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sz w:val="24"/>
          <w:szCs w:val="24"/>
        </w:rPr>
        <w:t xml:space="preserve">3. Единый государственный экзамен. Контрольно-измерительные материалы. Обществознание. </w:t>
      </w:r>
      <w:r w:rsidRPr="001960B5">
        <w:rPr>
          <w:rFonts w:ascii="Times New Roman" w:hAnsi="Times New Roman" w:cs="Times New Roman"/>
          <w:bCs/>
          <w:sz w:val="24"/>
          <w:szCs w:val="24"/>
        </w:rPr>
        <w:t>2022 ФИПИ Москва</w:t>
      </w:r>
    </w:p>
    <w:p w14:paraId="2B78B93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sz w:val="24"/>
          <w:szCs w:val="24"/>
        </w:rPr>
        <w:t>4. Певцова Е.А., Важенин А.Н.</w:t>
      </w:r>
      <w:r w:rsidRPr="001960B5">
        <w:rPr>
          <w:rFonts w:ascii="Times New Roman" w:hAnsi="Times New Roman" w:cs="Times New Roman"/>
          <w:i/>
          <w:sz w:val="24"/>
          <w:szCs w:val="24"/>
        </w:rPr>
        <w:t xml:space="preserve"> </w:t>
      </w: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 xml:space="preserve">Теория государства и права: уч. Пособие для УСПО). </w:t>
      </w:r>
      <w:r w:rsidRPr="001960B5">
        <w:rPr>
          <w:rFonts w:ascii="Times New Roman" w:hAnsi="Times New Roman" w:cs="Times New Roman"/>
          <w:bCs/>
          <w:sz w:val="24"/>
          <w:szCs w:val="24"/>
        </w:rPr>
        <w:t>2016 Ростов на Дону 512 с.</w:t>
      </w:r>
    </w:p>
    <w:p w14:paraId="5165F17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Нормативно-правовые акты. </w:t>
      </w:r>
    </w:p>
    <w:p w14:paraId="4EEDE39C"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 Конституция Российской Федерации. Принята на референдуме 12 декабря 1993 г. – М., 2022.</w:t>
      </w:r>
    </w:p>
    <w:p w14:paraId="1741AF0B"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 Гражданский кодекс Российской Федерации (часть первая) от 21 октября 1994 г. № 51-ФЗ (в ред. ФЗ от 26.06.2007 № 118-ФЗ)) //СЗ РФ. – 1994. - № 32. – Ст.3301.</w:t>
      </w:r>
    </w:p>
    <w:p w14:paraId="4DE4E487"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3. Гражданский кодекс Российской Федерации (часть вторая) от 26 января 1996 г. № 14 (в ред. От 24.07.2007 № 218-ФЗ) // СЗ РФ. – 1996. - № 5. – Ст. 410.</w:t>
      </w:r>
    </w:p>
    <w:p w14:paraId="611FFD56"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4. Гражданский кодекс Российской Федерации (часть третья). Раздел У «Наследственное право» от 26 ноября 2001.  № 146 – ФЗ от 03.06.2006 г. № 73 – ФЗ, с изм., внесенными в Федеральным законом от 29.12.2006г. № 258-ФЗ) // СЗ РФ. – 2001. - № 49. – Ст.4552.</w:t>
      </w:r>
    </w:p>
    <w:p w14:paraId="2346B478"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5. Гражданский кодекс Российской Федерации (часть четвертая). 18.12.2006 № 231 – ФЗ СЗ РФ, 25.12.2006, № 52 (1 ч.), Ст.5496.</w:t>
      </w:r>
    </w:p>
    <w:p w14:paraId="6A862C78"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6. Гражданский процессуальный кодекс Российской Федерации от 14 ноября 2002 № 138-ФЗ (в ред. От 24.07.2007 № 214-ФЗ)) // СЗ РФ. – 1996. - № 25. – Ст.2954.</w:t>
      </w:r>
    </w:p>
    <w:p w14:paraId="3864DF5F"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7. Уголовный кодекс Российской Федерации от 13 июня 1996 г. № 63-ФЗ (в ред.  ФЗ от 24.07.2007 № 214-ФЗ)) // СЗ РФ. – 1996. - № 25. – Ст. 2954.</w:t>
      </w:r>
    </w:p>
    <w:p w14:paraId="10DA08F2"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8. Кодекс об административных правонарушениях от 30 декабря 2001 г. № 195 (в ред. От 24.07.2007 № 218-ФЗ) // СЗ РФ. – 2002. - № 1. – Ст.1.</w:t>
      </w:r>
    </w:p>
    <w:p w14:paraId="1795DFB1"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9. Трудовой кодекс Российской Федерации от 30 декабря 2001 г. № 197 – ФЗ // СЗРФ. – 2002. - № 1. – Ч.1. – Ст.3.</w:t>
      </w:r>
    </w:p>
    <w:p w14:paraId="6BB3507B"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10. Уголовно-процессуальный кодекс Российской Федерации от 18 декабря 2001 г. № 174 – ФЗ (в ред. От 24.07.2007 № 214-ФЗ) // СЗ РФ. – 2001. - № 52. – Ч. 1. – Ст. 4921.</w:t>
      </w:r>
    </w:p>
    <w:p w14:paraId="59236DF3"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11. Федеральный закон «О дополнительных гарантиях по социальной поддержке детей-сирот и детей, оставшихся без попечения родителей» от 21 декабря 1996г. № 159-ФЗ (в ред. ФЗ от 22.08.2004 № 122-ФЗ) // СФ РФ. – 1996. - № 52. – Ст. 5880.</w:t>
      </w:r>
    </w:p>
    <w:p w14:paraId="3F3DF971"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12. Федеральный закон от 24 июня 1999 гда № 120-ФЗ «Об основах системы профилактики безнадзорности и правонарушений несовершеннолетних» (в ред.  От 24.07.2007 № 214-ФЗ) // СЗ РФ. – 1999. - № 26. – Ст. 3177.</w:t>
      </w:r>
    </w:p>
    <w:p w14:paraId="479728AF"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lastRenderedPageBreak/>
        <w:t>13. Закон Российской Федерации «О защите прав потребителей» от 9.января 1996 г. № 2-ФЗ (в ред. От 25.11.2006 № 193-ФЗ) // СЗ РФ. – 1996. -  № 3 . – Ст. 140.</w:t>
      </w:r>
    </w:p>
    <w:p w14:paraId="0D00AA1A"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14. Федеральный закон «О гражданстве Российской Федерации» от 31 мая 2002 г. № 62-ФЗ (в ред. ФЗ от 18.07.2005 № 121-ФЗ) // СЗ РФ. – 2002. - № 22 – Ст. 2031.</w:t>
      </w:r>
    </w:p>
    <w:p w14:paraId="6D8A69D4"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15. Федеральный закон «О выборах Президента Российской Федерации» от 10 января 2003 г. № 19-ФЗ (в ред. ФЗ от 24.07. 2007 № 214-ФЗ) // СФ РФ. – 2003. - № 2. – Ст. 171.</w:t>
      </w:r>
    </w:p>
    <w:p w14:paraId="720AE7AB" w14:textId="77777777" w:rsidR="00C761BE" w:rsidRPr="001960B5" w:rsidRDefault="00C761BE" w:rsidP="001960B5">
      <w:pPr>
        <w:rPr>
          <w:rFonts w:ascii="Times New Roman" w:hAnsi="Times New Roman" w:cs="Times New Roman"/>
          <w:sz w:val="24"/>
          <w:szCs w:val="24"/>
          <w:lang w:val="x-none" w:eastAsia="ru-RU"/>
        </w:rPr>
      </w:pPr>
      <w:r w:rsidRPr="001960B5">
        <w:rPr>
          <w:rFonts w:ascii="Times New Roman" w:hAnsi="Times New Roman" w:cs="Times New Roman"/>
          <w:sz w:val="24"/>
          <w:szCs w:val="24"/>
          <w:lang w:val="x-none" w:eastAsia="ru-RU"/>
        </w:rPr>
        <w:t> </w:t>
      </w:r>
    </w:p>
    <w:p w14:paraId="27667C7D" w14:textId="77777777" w:rsidR="00C761BE" w:rsidRPr="001960B5" w:rsidRDefault="00C761BE" w:rsidP="001960B5">
      <w:pPr>
        <w:ind w:left="555"/>
        <w:rPr>
          <w:rFonts w:ascii="Times New Roman" w:hAnsi="Times New Roman" w:cs="Times New Roman"/>
          <w:sz w:val="24"/>
          <w:szCs w:val="24"/>
          <w:lang w:val="x-none" w:eastAsia="ru-RU"/>
        </w:rPr>
      </w:pPr>
    </w:p>
    <w:p w14:paraId="21C29A82" w14:textId="77777777" w:rsidR="00C761BE" w:rsidRPr="001960B5" w:rsidRDefault="00C761BE" w:rsidP="001960B5">
      <w:pPr>
        <w:pStyle w:val="1f4"/>
        <w:rPr>
          <w:rFonts w:ascii="Times New Roman" w:hAnsi="Times New Roman"/>
          <w:b w:val="0"/>
          <w:bCs w:val="0"/>
          <w:lang w:val="ru-RU"/>
        </w:rPr>
      </w:pPr>
      <w:bookmarkStart w:id="195" w:name="_Toc114826661"/>
      <w:bookmarkStart w:id="196" w:name="_Toc118235442"/>
      <w:bookmarkStart w:id="197" w:name="_Toc118235554"/>
      <w:bookmarkStart w:id="198" w:name="_Toc120775800"/>
      <w:bookmarkStart w:id="199" w:name="_Toc125104286"/>
      <w:r w:rsidRPr="001960B5">
        <w:rPr>
          <w:rFonts w:ascii="Times New Roman" w:hAnsi="Times New Roman"/>
        </w:rPr>
        <w:t xml:space="preserve">4. Контроль и оценка результатов освоения </w:t>
      </w:r>
      <w:r w:rsidRPr="001960B5">
        <w:rPr>
          <w:rFonts w:ascii="Times New Roman" w:hAnsi="Times New Roman"/>
          <w:lang w:val="ru-RU"/>
        </w:rPr>
        <w:t>ДИСЦИПЛИНЫ</w:t>
      </w:r>
    </w:p>
    <w:bookmarkEnd w:id="195"/>
    <w:bookmarkEnd w:id="196"/>
    <w:bookmarkEnd w:id="197"/>
    <w:bookmarkEnd w:id="198"/>
    <w:bookmarkEnd w:id="199"/>
    <w:p w14:paraId="41AE3190" w14:textId="77777777" w:rsidR="00C761BE" w:rsidRPr="001960B5" w:rsidRDefault="00C761BE" w:rsidP="001960B5">
      <w:pPr>
        <w:pStyle w:val="1fe"/>
        <w:spacing w:line="240" w:lineRule="auto"/>
        <w:rPr>
          <w:rStyle w:val="31"/>
          <w:rFonts w:ascii="Times New Roman" w:eastAsia="Arial" w:hAnsi="Times New Roman"/>
          <w:sz w:val="24"/>
          <w:szCs w:val="24"/>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3969"/>
        <w:gridCol w:w="3544"/>
      </w:tblGrid>
      <w:tr w:rsidR="001960B5" w:rsidRPr="001960B5" w14:paraId="1BCD3999"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52B02DF7"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Общая/профессиональная компетенция</w:t>
            </w:r>
          </w:p>
        </w:tc>
        <w:tc>
          <w:tcPr>
            <w:tcW w:w="3969" w:type="dxa"/>
            <w:tcBorders>
              <w:top w:val="single" w:sz="4" w:space="0" w:color="000000"/>
              <w:left w:val="single" w:sz="4" w:space="0" w:color="000000"/>
              <w:bottom w:val="single" w:sz="4" w:space="0" w:color="000000"/>
              <w:right w:val="single" w:sz="4" w:space="0" w:color="000000"/>
            </w:tcBorders>
          </w:tcPr>
          <w:p w14:paraId="4BE02F9A"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Раздел/Тема</w:t>
            </w:r>
          </w:p>
        </w:tc>
        <w:tc>
          <w:tcPr>
            <w:tcW w:w="3544" w:type="dxa"/>
            <w:tcBorders>
              <w:top w:val="single" w:sz="4" w:space="0" w:color="000000"/>
              <w:left w:val="single" w:sz="4" w:space="0" w:color="000000"/>
              <w:bottom w:val="single" w:sz="4" w:space="0" w:color="000000"/>
              <w:right w:val="single" w:sz="4" w:space="0" w:color="000000"/>
            </w:tcBorders>
            <w:hideMark/>
          </w:tcPr>
          <w:p w14:paraId="728EFCBC"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Тип </w:t>
            </w:r>
          </w:p>
          <w:p w14:paraId="7282B7AC"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оценочных мероприятий</w:t>
            </w:r>
          </w:p>
        </w:tc>
      </w:tr>
      <w:tr w:rsidR="001960B5" w:rsidRPr="001960B5" w14:paraId="70C552BD"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2B275CA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201A43BE" w14:textId="77777777" w:rsidR="00C761BE" w:rsidRPr="001960B5" w:rsidRDefault="00C761BE" w:rsidP="001960B5">
            <w:pPr>
              <w:jc w:val="both"/>
              <w:rPr>
                <w:rFonts w:ascii="Times New Roman" w:hAnsi="Times New Roman" w:cs="Times New Roman"/>
                <w:sz w:val="24"/>
                <w:szCs w:val="24"/>
              </w:rPr>
            </w:pPr>
          </w:p>
          <w:p w14:paraId="2AA59808" w14:textId="77777777" w:rsidR="00C761BE" w:rsidRPr="001960B5" w:rsidRDefault="00C761BE" w:rsidP="001960B5">
            <w:pPr>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2DC633B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1 – тема 1.1.</w:t>
            </w:r>
          </w:p>
          <w:p w14:paraId="27BBA26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2 – тема 2.4</w:t>
            </w:r>
          </w:p>
          <w:p w14:paraId="6452A4A8"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Раздел 3 – тема  3.2 - 3.5 </w:t>
            </w:r>
          </w:p>
          <w:p w14:paraId="5183AD4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Раздел 4 – тема 4.1. </w:t>
            </w:r>
          </w:p>
          <w:p w14:paraId="439C4EDF"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6 – тема 6.1</w:t>
            </w:r>
          </w:p>
        </w:tc>
        <w:tc>
          <w:tcPr>
            <w:tcW w:w="3544" w:type="dxa"/>
            <w:vMerge w:val="restart"/>
            <w:tcBorders>
              <w:top w:val="single" w:sz="4" w:space="0" w:color="000000"/>
              <w:left w:val="single" w:sz="4" w:space="0" w:color="000000"/>
              <w:right w:val="single" w:sz="4" w:space="0" w:color="000000"/>
            </w:tcBorders>
            <w:vAlign w:val="center"/>
          </w:tcPr>
          <w:p w14:paraId="5E8A8A11"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тестирование</w:t>
            </w:r>
          </w:p>
          <w:p w14:paraId="03DF8BD7"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Кейс - задания</w:t>
            </w:r>
          </w:p>
          <w:p w14:paraId="32046C88"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устный опрос</w:t>
            </w:r>
          </w:p>
          <w:p w14:paraId="6EC46470"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фронтальный письменный опрос</w:t>
            </w:r>
          </w:p>
          <w:p w14:paraId="7F4DFE04"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эссе, доклады, рефераты</w:t>
            </w:r>
          </w:p>
          <w:p w14:paraId="6E16DDDB"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оценка составленных презентаций </w:t>
            </w:r>
          </w:p>
          <w:p w14:paraId="7E4A04E1"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контрольная работа</w:t>
            </w:r>
          </w:p>
          <w:p w14:paraId="78AA2259"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оценка самостоятельно выполненных заданий</w:t>
            </w:r>
          </w:p>
          <w:p w14:paraId="31F49EDA"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Познавательные задания</w:t>
            </w:r>
          </w:p>
          <w:p w14:paraId="107EE80A"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Задания к документам, содержащим социальную информацию</w:t>
            </w:r>
          </w:p>
          <w:p w14:paraId="6F988F1D"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Проектные задания</w:t>
            </w:r>
          </w:p>
          <w:p w14:paraId="4AB73050" w14:textId="77777777" w:rsidR="00C761BE" w:rsidRPr="001960B5" w:rsidRDefault="00C761BE" w:rsidP="001960B5">
            <w:pPr>
              <w:numPr>
                <w:ilvl w:val="0"/>
                <w:numId w:val="20"/>
              </w:numPr>
              <w:ind w:left="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дифференцированный зачет </w:t>
            </w:r>
          </w:p>
        </w:tc>
      </w:tr>
      <w:tr w:rsidR="001960B5" w:rsidRPr="001960B5" w14:paraId="360C0B81"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5D040928"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3969" w:type="dxa"/>
            <w:tcBorders>
              <w:top w:val="single" w:sz="4" w:space="0" w:color="000000"/>
              <w:left w:val="single" w:sz="4" w:space="0" w:color="000000"/>
              <w:bottom w:val="single" w:sz="4" w:space="0" w:color="000000"/>
              <w:right w:val="single" w:sz="4" w:space="0" w:color="000000"/>
            </w:tcBorders>
          </w:tcPr>
          <w:p w14:paraId="7EE01DF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1 – тема 1.2, тема 1.3</w:t>
            </w:r>
          </w:p>
          <w:p w14:paraId="76EA9625"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2 – тема 2.2</w:t>
            </w:r>
          </w:p>
          <w:p w14:paraId="208F0EBE"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3 – тема  3.1, тема 3.3.</w:t>
            </w:r>
          </w:p>
          <w:p w14:paraId="2B3547E5"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6 – темы 6.2 – 6.5</w:t>
            </w:r>
          </w:p>
        </w:tc>
        <w:tc>
          <w:tcPr>
            <w:tcW w:w="3544" w:type="dxa"/>
            <w:vMerge/>
            <w:tcBorders>
              <w:left w:val="single" w:sz="4" w:space="0" w:color="000000"/>
              <w:right w:val="single" w:sz="4" w:space="0" w:color="000000"/>
            </w:tcBorders>
          </w:tcPr>
          <w:p w14:paraId="3613F0DC" w14:textId="77777777" w:rsidR="00C761BE" w:rsidRPr="001960B5" w:rsidRDefault="00C761BE" w:rsidP="001960B5">
            <w:pPr>
              <w:jc w:val="both"/>
              <w:rPr>
                <w:rFonts w:ascii="Times New Roman" w:hAnsi="Times New Roman" w:cs="Times New Roman"/>
                <w:sz w:val="24"/>
                <w:szCs w:val="24"/>
              </w:rPr>
            </w:pPr>
          </w:p>
        </w:tc>
      </w:tr>
      <w:tr w:rsidR="001960B5" w:rsidRPr="001960B5" w14:paraId="0346385F"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072216B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ОК 03. </w:t>
            </w:r>
          </w:p>
        </w:tc>
        <w:tc>
          <w:tcPr>
            <w:tcW w:w="3969" w:type="dxa"/>
            <w:tcBorders>
              <w:top w:val="single" w:sz="4" w:space="0" w:color="000000"/>
              <w:left w:val="single" w:sz="4" w:space="0" w:color="000000"/>
              <w:bottom w:val="single" w:sz="4" w:space="0" w:color="000000"/>
              <w:right w:val="single" w:sz="4" w:space="0" w:color="000000"/>
            </w:tcBorders>
          </w:tcPr>
          <w:p w14:paraId="41CDABC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2 – тема 2.1. тема 2.2.</w:t>
            </w:r>
          </w:p>
          <w:p w14:paraId="0A4356C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3 – тема  3.2 - 3.4</w:t>
            </w:r>
          </w:p>
          <w:p w14:paraId="546491DE"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5– тема 5.2</w:t>
            </w:r>
          </w:p>
        </w:tc>
        <w:tc>
          <w:tcPr>
            <w:tcW w:w="3544" w:type="dxa"/>
            <w:vMerge/>
            <w:tcBorders>
              <w:left w:val="single" w:sz="4" w:space="0" w:color="000000"/>
              <w:right w:val="single" w:sz="4" w:space="0" w:color="000000"/>
            </w:tcBorders>
          </w:tcPr>
          <w:p w14:paraId="313CC45F" w14:textId="77777777" w:rsidR="00C761BE" w:rsidRPr="001960B5" w:rsidRDefault="00C761BE" w:rsidP="001960B5">
            <w:pPr>
              <w:jc w:val="both"/>
              <w:rPr>
                <w:rFonts w:ascii="Times New Roman" w:hAnsi="Times New Roman" w:cs="Times New Roman"/>
                <w:sz w:val="24"/>
                <w:szCs w:val="24"/>
              </w:rPr>
            </w:pPr>
          </w:p>
        </w:tc>
      </w:tr>
      <w:tr w:rsidR="001960B5" w:rsidRPr="001960B5" w14:paraId="7AD63586"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37ED4F68"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ОК 04. </w:t>
            </w:r>
          </w:p>
          <w:p w14:paraId="260C19C8" w14:textId="77777777" w:rsidR="00C761BE" w:rsidRPr="001960B5" w:rsidRDefault="00C761BE" w:rsidP="001960B5">
            <w:pPr>
              <w:jc w:val="both"/>
              <w:rPr>
                <w:rFonts w:ascii="Times New Roman" w:hAnsi="Times New Roman"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3945E5B3"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1 – тема 1.2, тема 1.3</w:t>
            </w:r>
          </w:p>
          <w:p w14:paraId="4989C7E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4 – тема 4.4</w:t>
            </w:r>
          </w:p>
          <w:p w14:paraId="45C7253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5– тема 5.2</w:t>
            </w:r>
          </w:p>
        </w:tc>
        <w:tc>
          <w:tcPr>
            <w:tcW w:w="3544" w:type="dxa"/>
            <w:vMerge/>
            <w:tcBorders>
              <w:left w:val="single" w:sz="4" w:space="0" w:color="000000"/>
              <w:right w:val="single" w:sz="4" w:space="0" w:color="000000"/>
            </w:tcBorders>
          </w:tcPr>
          <w:p w14:paraId="03EB7438" w14:textId="77777777" w:rsidR="00C761BE" w:rsidRPr="001960B5" w:rsidRDefault="00C761BE" w:rsidP="001960B5">
            <w:pPr>
              <w:jc w:val="both"/>
              <w:rPr>
                <w:rFonts w:ascii="Times New Roman" w:hAnsi="Times New Roman" w:cs="Times New Roman"/>
                <w:sz w:val="24"/>
                <w:szCs w:val="24"/>
              </w:rPr>
            </w:pPr>
          </w:p>
        </w:tc>
      </w:tr>
      <w:tr w:rsidR="001960B5" w:rsidRPr="001960B5" w14:paraId="30315B86"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06D043D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ОК 05.</w:t>
            </w:r>
          </w:p>
        </w:tc>
        <w:tc>
          <w:tcPr>
            <w:tcW w:w="3969" w:type="dxa"/>
            <w:tcBorders>
              <w:top w:val="single" w:sz="4" w:space="0" w:color="000000"/>
              <w:left w:val="single" w:sz="4" w:space="0" w:color="000000"/>
              <w:bottom w:val="single" w:sz="4" w:space="0" w:color="000000"/>
              <w:right w:val="single" w:sz="4" w:space="0" w:color="000000"/>
            </w:tcBorders>
          </w:tcPr>
          <w:p w14:paraId="7EC6D01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1 – тема 1.1 – 1.3</w:t>
            </w:r>
          </w:p>
          <w:p w14:paraId="2C29E56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2 – тема 2.1, 2.3, 2.4</w:t>
            </w:r>
          </w:p>
          <w:p w14:paraId="5E52CC1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4 – тема 4.1. 4.2, 4.4.</w:t>
            </w:r>
          </w:p>
          <w:p w14:paraId="296BFA6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5 – тема 5.1</w:t>
            </w:r>
          </w:p>
          <w:p w14:paraId="2E72F54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6 – тема 6.1, 6.5</w:t>
            </w:r>
          </w:p>
        </w:tc>
        <w:tc>
          <w:tcPr>
            <w:tcW w:w="3544" w:type="dxa"/>
            <w:vMerge/>
            <w:tcBorders>
              <w:left w:val="single" w:sz="4" w:space="0" w:color="000000"/>
              <w:right w:val="single" w:sz="4" w:space="0" w:color="000000"/>
            </w:tcBorders>
          </w:tcPr>
          <w:p w14:paraId="0B394C50" w14:textId="77777777" w:rsidR="00C761BE" w:rsidRPr="001960B5" w:rsidRDefault="00C761BE" w:rsidP="001960B5">
            <w:pPr>
              <w:jc w:val="both"/>
              <w:rPr>
                <w:rFonts w:ascii="Times New Roman" w:hAnsi="Times New Roman" w:cs="Times New Roman"/>
                <w:sz w:val="24"/>
                <w:szCs w:val="24"/>
              </w:rPr>
            </w:pPr>
          </w:p>
        </w:tc>
      </w:tr>
      <w:tr w:rsidR="001960B5" w:rsidRPr="001960B5" w14:paraId="789421AF"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709101F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ОК 06. </w:t>
            </w:r>
          </w:p>
        </w:tc>
        <w:tc>
          <w:tcPr>
            <w:tcW w:w="3969" w:type="dxa"/>
            <w:tcBorders>
              <w:top w:val="single" w:sz="4" w:space="0" w:color="000000"/>
              <w:left w:val="single" w:sz="4" w:space="0" w:color="000000"/>
              <w:bottom w:val="single" w:sz="4" w:space="0" w:color="000000"/>
              <w:right w:val="single" w:sz="4" w:space="0" w:color="000000"/>
            </w:tcBorders>
          </w:tcPr>
          <w:p w14:paraId="0604415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2 – тема 2.1, 2.3</w:t>
            </w:r>
          </w:p>
          <w:p w14:paraId="6C4C32EC"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3 – тема 3.6</w:t>
            </w:r>
          </w:p>
          <w:p w14:paraId="424A7308"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4 – тема 4.2</w:t>
            </w:r>
          </w:p>
          <w:p w14:paraId="3D2BD7F1"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5 – тема 5.1</w:t>
            </w:r>
          </w:p>
          <w:p w14:paraId="560810D1"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6 – тема 6.2 – 6.4</w:t>
            </w:r>
          </w:p>
        </w:tc>
        <w:tc>
          <w:tcPr>
            <w:tcW w:w="3544" w:type="dxa"/>
            <w:vMerge/>
            <w:tcBorders>
              <w:left w:val="single" w:sz="4" w:space="0" w:color="000000"/>
              <w:right w:val="single" w:sz="4" w:space="0" w:color="000000"/>
            </w:tcBorders>
          </w:tcPr>
          <w:p w14:paraId="0E79FAB8" w14:textId="77777777" w:rsidR="00C761BE" w:rsidRPr="001960B5" w:rsidRDefault="00C761BE" w:rsidP="001960B5">
            <w:pPr>
              <w:jc w:val="both"/>
              <w:rPr>
                <w:rFonts w:ascii="Times New Roman" w:hAnsi="Times New Roman" w:cs="Times New Roman"/>
                <w:sz w:val="24"/>
                <w:szCs w:val="24"/>
              </w:rPr>
            </w:pPr>
          </w:p>
        </w:tc>
      </w:tr>
      <w:tr w:rsidR="001960B5" w:rsidRPr="001960B5" w14:paraId="774F6C2A"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65DD234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ОК 07. </w:t>
            </w:r>
          </w:p>
        </w:tc>
        <w:tc>
          <w:tcPr>
            <w:tcW w:w="3969" w:type="dxa"/>
            <w:tcBorders>
              <w:top w:val="single" w:sz="4" w:space="0" w:color="000000"/>
              <w:left w:val="single" w:sz="4" w:space="0" w:color="000000"/>
              <w:bottom w:val="single" w:sz="4" w:space="0" w:color="000000"/>
              <w:right w:val="single" w:sz="4" w:space="0" w:color="000000"/>
            </w:tcBorders>
          </w:tcPr>
          <w:p w14:paraId="6F9FE3A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3 – тема 3.1</w:t>
            </w:r>
          </w:p>
          <w:p w14:paraId="63EDCE6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6 – тема 6.2</w:t>
            </w:r>
          </w:p>
        </w:tc>
        <w:tc>
          <w:tcPr>
            <w:tcW w:w="3544" w:type="dxa"/>
            <w:vMerge/>
            <w:tcBorders>
              <w:left w:val="single" w:sz="4" w:space="0" w:color="000000"/>
              <w:right w:val="single" w:sz="4" w:space="0" w:color="000000"/>
            </w:tcBorders>
          </w:tcPr>
          <w:p w14:paraId="3514BACF" w14:textId="77777777" w:rsidR="00C761BE" w:rsidRPr="001960B5" w:rsidRDefault="00C761BE" w:rsidP="001960B5">
            <w:pPr>
              <w:jc w:val="both"/>
              <w:rPr>
                <w:rFonts w:ascii="Times New Roman" w:hAnsi="Times New Roman" w:cs="Times New Roman"/>
                <w:sz w:val="24"/>
                <w:szCs w:val="24"/>
              </w:rPr>
            </w:pPr>
          </w:p>
        </w:tc>
      </w:tr>
      <w:tr w:rsidR="001960B5" w:rsidRPr="001960B5" w14:paraId="290C468C"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3CF586B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ОК 09. </w:t>
            </w:r>
          </w:p>
        </w:tc>
        <w:tc>
          <w:tcPr>
            <w:tcW w:w="3969" w:type="dxa"/>
            <w:tcBorders>
              <w:top w:val="single" w:sz="4" w:space="0" w:color="000000"/>
              <w:left w:val="single" w:sz="4" w:space="0" w:color="000000"/>
              <w:bottom w:val="single" w:sz="4" w:space="0" w:color="000000"/>
              <w:right w:val="single" w:sz="4" w:space="0" w:color="000000"/>
            </w:tcBorders>
          </w:tcPr>
          <w:p w14:paraId="323DCCE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3 – тема  3.2, 3.5, 3.6</w:t>
            </w:r>
          </w:p>
          <w:p w14:paraId="07EAC37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6 – тема 6.1, 6.4, 6.5</w:t>
            </w:r>
          </w:p>
        </w:tc>
        <w:tc>
          <w:tcPr>
            <w:tcW w:w="3544" w:type="dxa"/>
            <w:vMerge/>
            <w:tcBorders>
              <w:left w:val="single" w:sz="4" w:space="0" w:color="000000"/>
              <w:right w:val="single" w:sz="4" w:space="0" w:color="000000"/>
            </w:tcBorders>
          </w:tcPr>
          <w:p w14:paraId="545A58C4" w14:textId="77777777" w:rsidR="00C761BE" w:rsidRPr="001960B5" w:rsidRDefault="00C761BE" w:rsidP="001960B5">
            <w:pPr>
              <w:jc w:val="both"/>
              <w:rPr>
                <w:rFonts w:ascii="Times New Roman" w:hAnsi="Times New Roman" w:cs="Times New Roman"/>
                <w:sz w:val="24"/>
                <w:szCs w:val="24"/>
              </w:rPr>
            </w:pPr>
          </w:p>
        </w:tc>
      </w:tr>
      <w:tr w:rsidR="001960B5" w:rsidRPr="001960B5" w14:paraId="48BA4E79"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56FB3F8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ПК 1.3</w:t>
            </w:r>
          </w:p>
        </w:tc>
        <w:tc>
          <w:tcPr>
            <w:tcW w:w="3969" w:type="dxa"/>
            <w:vMerge w:val="restart"/>
            <w:tcBorders>
              <w:top w:val="single" w:sz="4" w:space="0" w:color="000000"/>
              <w:left w:val="single" w:sz="4" w:space="0" w:color="000000"/>
              <w:right w:val="single" w:sz="4" w:space="0" w:color="000000"/>
            </w:tcBorders>
          </w:tcPr>
          <w:p w14:paraId="7FC1E421"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1 – тема 1.1 – 1.3</w:t>
            </w:r>
          </w:p>
          <w:p w14:paraId="4C59B302"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2 – тема 2.1, 2.2, 2.4</w:t>
            </w:r>
          </w:p>
          <w:p w14:paraId="283538A8"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3 – тема 3.1, 3.3., 3.4, 3.6</w:t>
            </w:r>
          </w:p>
          <w:p w14:paraId="1CCB523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4 – тема 4.1, 4.4</w:t>
            </w:r>
          </w:p>
          <w:p w14:paraId="3F1D988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5 – тема 5.2</w:t>
            </w:r>
          </w:p>
          <w:p w14:paraId="6D71C57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Раздел  6 – тема 6.1, 6.2. 6.3</w:t>
            </w:r>
          </w:p>
        </w:tc>
        <w:tc>
          <w:tcPr>
            <w:tcW w:w="3544" w:type="dxa"/>
            <w:vMerge/>
            <w:tcBorders>
              <w:left w:val="single" w:sz="4" w:space="0" w:color="000000"/>
              <w:right w:val="single" w:sz="4" w:space="0" w:color="000000"/>
            </w:tcBorders>
          </w:tcPr>
          <w:p w14:paraId="40B05BB0" w14:textId="77777777" w:rsidR="00C761BE" w:rsidRPr="001960B5" w:rsidRDefault="00C761BE" w:rsidP="001960B5">
            <w:pPr>
              <w:jc w:val="both"/>
              <w:rPr>
                <w:rFonts w:ascii="Times New Roman" w:hAnsi="Times New Roman" w:cs="Times New Roman"/>
                <w:sz w:val="24"/>
                <w:szCs w:val="24"/>
              </w:rPr>
            </w:pPr>
          </w:p>
        </w:tc>
      </w:tr>
      <w:tr w:rsidR="00C761BE" w:rsidRPr="001960B5" w14:paraId="0FD1BA36"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2E614223"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ПК 2.3</w:t>
            </w:r>
          </w:p>
        </w:tc>
        <w:tc>
          <w:tcPr>
            <w:tcW w:w="3969" w:type="dxa"/>
            <w:vMerge/>
            <w:tcBorders>
              <w:left w:val="single" w:sz="4" w:space="0" w:color="000000"/>
              <w:bottom w:val="single" w:sz="4" w:space="0" w:color="000000"/>
              <w:right w:val="single" w:sz="4" w:space="0" w:color="000000"/>
            </w:tcBorders>
          </w:tcPr>
          <w:p w14:paraId="64330BCF" w14:textId="77777777" w:rsidR="00C761BE" w:rsidRPr="001960B5" w:rsidRDefault="00C761BE" w:rsidP="001960B5">
            <w:pPr>
              <w:jc w:val="both"/>
              <w:rPr>
                <w:rFonts w:ascii="Times New Roman" w:hAnsi="Times New Roman" w:cs="Times New Roman"/>
                <w:sz w:val="24"/>
                <w:szCs w:val="24"/>
              </w:rPr>
            </w:pPr>
          </w:p>
        </w:tc>
        <w:tc>
          <w:tcPr>
            <w:tcW w:w="3544" w:type="dxa"/>
            <w:vMerge/>
            <w:tcBorders>
              <w:left w:val="single" w:sz="4" w:space="0" w:color="000000"/>
              <w:right w:val="single" w:sz="4" w:space="0" w:color="000000"/>
            </w:tcBorders>
          </w:tcPr>
          <w:p w14:paraId="1558EEE6" w14:textId="77777777" w:rsidR="00C761BE" w:rsidRPr="001960B5" w:rsidRDefault="00C761BE" w:rsidP="001960B5">
            <w:pPr>
              <w:jc w:val="both"/>
              <w:rPr>
                <w:rFonts w:ascii="Times New Roman" w:hAnsi="Times New Roman" w:cs="Times New Roman"/>
                <w:sz w:val="24"/>
                <w:szCs w:val="24"/>
              </w:rPr>
            </w:pPr>
          </w:p>
        </w:tc>
      </w:tr>
    </w:tbl>
    <w:p w14:paraId="7BE1561F" w14:textId="77777777" w:rsidR="00C761BE" w:rsidRPr="001960B5" w:rsidRDefault="00C761BE" w:rsidP="001960B5">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p>
    <w:p w14:paraId="0EB1DF6C" w14:textId="77777777" w:rsidR="00E30FA0" w:rsidRPr="001960B5" w:rsidRDefault="00E30FA0" w:rsidP="001960B5">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p>
    <w:p w14:paraId="58D4E4F6" w14:textId="77777777" w:rsidR="00C761BE" w:rsidRPr="001960B5" w:rsidRDefault="00C761BE" w:rsidP="001960B5">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p>
    <w:p w14:paraId="7A608A14" w14:textId="77777777" w:rsidR="00C761BE" w:rsidRPr="001960B5" w:rsidRDefault="00C761BE" w:rsidP="001960B5">
      <w:pPr>
        <w:jc w:val="right"/>
        <w:rPr>
          <w:rFonts w:ascii="Times New Roman" w:eastAsia="Calibri" w:hAnsi="Times New Roman" w:cs="Times New Roman"/>
          <w:b/>
          <w:sz w:val="24"/>
          <w:szCs w:val="24"/>
        </w:rPr>
      </w:pPr>
      <w:r w:rsidRPr="001960B5">
        <w:rPr>
          <w:rFonts w:ascii="Times New Roman" w:eastAsia="Calibri" w:hAnsi="Times New Roman" w:cs="Times New Roman"/>
          <w:b/>
          <w:sz w:val="24"/>
          <w:szCs w:val="24"/>
        </w:rPr>
        <w:lastRenderedPageBreak/>
        <w:t>Приложение 2.9</w:t>
      </w:r>
    </w:p>
    <w:p w14:paraId="649E23DD" w14:textId="77777777" w:rsidR="00C761BE" w:rsidRPr="001960B5" w:rsidRDefault="00C761BE" w:rsidP="001960B5">
      <w:pPr>
        <w:jc w:val="right"/>
        <w:rPr>
          <w:rFonts w:ascii="Times New Roman" w:eastAsia="Calibri" w:hAnsi="Times New Roman" w:cs="Times New Roman"/>
          <w:b/>
          <w:sz w:val="24"/>
          <w:szCs w:val="24"/>
        </w:rPr>
      </w:pPr>
      <w:r w:rsidRPr="001960B5">
        <w:rPr>
          <w:rFonts w:ascii="Times New Roman" w:eastAsia="Calibri" w:hAnsi="Times New Roman" w:cs="Times New Roman"/>
          <w:b/>
          <w:sz w:val="24"/>
          <w:szCs w:val="24"/>
        </w:rPr>
        <w:t>к ОПОП-П по специальности</w:t>
      </w:r>
    </w:p>
    <w:p w14:paraId="21D2C634" w14:textId="77777777" w:rsidR="00C761BE" w:rsidRPr="001960B5" w:rsidRDefault="00C761BE" w:rsidP="001960B5">
      <w:pPr>
        <w:jc w:val="right"/>
        <w:rPr>
          <w:rFonts w:ascii="Times New Roman" w:hAnsi="Times New Roman" w:cs="Times New Roman"/>
          <w:b/>
          <w:bCs/>
          <w:sz w:val="24"/>
          <w:szCs w:val="24"/>
        </w:rPr>
      </w:pPr>
      <w:r w:rsidRPr="001960B5">
        <w:rPr>
          <w:rFonts w:ascii="Times New Roman" w:hAnsi="Times New Roman" w:cs="Times New Roman"/>
          <w:b/>
          <w:sz w:val="24"/>
          <w:szCs w:val="24"/>
        </w:rPr>
        <w:t>34.02.01 Сестринское дело</w:t>
      </w:r>
    </w:p>
    <w:p w14:paraId="2E0A8877" w14:textId="77777777" w:rsidR="00C761BE" w:rsidRPr="001960B5" w:rsidRDefault="00C761BE" w:rsidP="001960B5">
      <w:pPr>
        <w:rPr>
          <w:rFonts w:ascii="Times New Roman" w:eastAsia="Calibri" w:hAnsi="Times New Roman" w:cs="Times New Roman"/>
          <w:sz w:val="24"/>
          <w:szCs w:val="24"/>
        </w:rPr>
      </w:pPr>
    </w:p>
    <w:p w14:paraId="65221352" w14:textId="77777777" w:rsidR="00C761BE" w:rsidRPr="001960B5" w:rsidRDefault="00C761BE" w:rsidP="001960B5">
      <w:pPr>
        <w:rPr>
          <w:rFonts w:ascii="Times New Roman" w:eastAsia="Calibri" w:hAnsi="Times New Roman" w:cs="Times New Roman"/>
          <w:sz w:val="24"/>
          <w:szCs w:val="24"/>
        </w:rPr>
      </w:pPr>
    </w:p>
    <w:p w14:paraId="674C25AD" w14:textId="77777777" w:rsidR="00C761BE" w:rsidRPr="001960B5" w:rsidRDefault="00C761BE" w:rsidP="001960B5">
      <w:pPr>
        <w:rPr>
          <w:rFonts w:ascii="Times New Roman" w:eastAsia="Calibri" w:hAnsi="Times New Roman" w:cs="Times New Roman"/>
          <w:sz w:val="24"/>
          <w:szCs w:val="24"/>
        </w:rPr>
      </w:pPr>
    </w:p>
    <w:p w14:paraId="6F4E4579" w14:textId="77777777" w:rsidR="00C761BE" w:rsidRPr="001960B5" w:rsidRDefault="00C761BE" w:rsidP="001960B5">
      <w:pPr>
        <w:jc w:val="center"/>
        <w:rPr>
          <w:rFonts w:ascii="Times New Roman" w:eastAsia="Calibri" w:hAnsi="Times New Roman" w:cs="Times New Roman"/>
          <w:b/>
          <w:bCs/>
          <w:sz w:val="24"/>
          <w:szCs w:val="24"/>
        </w:rPr>
      </w:pPr>
    </w:p>
    <w:p w14:paraId="28CC14D1" w14:textId="77777777" w:rsidR="00C761BE" w:rsidRPr="001960B5" w:rsidRDefault="00C761BE" w:rsidP="001960B5">
      <w:pPr>
        <w:jc w:val="center"/>
        <w:rPr>
          <w:rFonts w:ascii="Times New Roman" w:eastAsia="Calibri" w:hAnsi="Times New Roman" w:cs="Times New Roman"/>
          <w:b/>
          <w:bCs/>
          <w:sz w:val="24"/>
          <w:szCs w:val="24"/>
        </w:rPr>
      </w:pPr>
    </w:p>
    <w:p w14:paraId="38475218" w14:textId="77777777" w:rsidR="00C761BE" w:rsidRPr="001960B5" w:rsidRDefault="00C761BE" w:rsidP="001960B5">
      <w:pPr>
        <w:jc w:val="center"/>
        <w:rPr>
          <w:rFonts w:ascii="Times New Roman" w:eastAsia="Calibri" w:hAnsi="Times New Roman" w:cs="Times New Roman"/>
          <w:b/>
          <w:bCs/>
          <w:sz w:val="24"/>
          <w:szCs w:val="24"/>
        </w:rPr>
      </w:pPr>
    </w:p>
    <w:p w14:paraId="23253717" w14:textId="77777777" w:rsidR="00C761BE" w:rsidRPr="001960B5" w:rsidRDefault="00C761BE" w:rsidP="001960B5">
      <w:pPr>
        <w:jc w:val="center"/>
        <w:rPr>
          <w:rFonts w:ascii="Times New Roman" w:eastAsia="Calibri" w:hAnsi="Times New Roman" w:cs="Times New Roman"/>
          <w:b/>
          <w:bCs/>
          <w:sz w:val="24"/>
          <w:szCs w:val="24"/>
        </w:rPr>
      </w:pPr>
    </w:p>
    <w:p w14:paraId="65BF350F" w14:textId="77777777" w:rsidR="00C761BE" w:rsidRPr="001960B5" w:rsidRDefault="00C761BE" w:rsidP="001960B5">
      <w:pPr>
        <w:jc w:val="center"/>
        <w:rPr>
          <w:rFonts w:ascii="Times New Roman" w:eastAsia="Calibri" w:hAnsi="Times New Roman" w:cs="Times New Roman"/>
          <w:b/>
          <w:bCs/>
          <w:sz w:val="24"/>
          <w:szCs w:val="24"/>
        </w:rPr>
      </w:pPr>
    </w:p>
    <w:p w14:paraId="73637A21" w14:textId="77777777" w:rsidR="00C761BE" w:rsidRPr="001960B5" w:rsidRDefault="00C761BE" w:rsidP="001960B5">
      <w:pPr>
        <w:jc w:val="center"/>
        <w:rPr>
          <w:rFonts w:ascii="Times New Roman" w:eastAsia="Calibri" w:hAnsi="Times New Roman" w:cs="Times New Roman"/>
          <w:b/>
          <w:bCs/>
          <w:sz w:val="24"/>
          <w:szCs w:val="24"/>
        </w:rPr>
      </w:pPr>
    </w:p>
    <w:p w14:paraId="4A514397" w14:textId="77777777" w:rsidR="00C761BE" w:rsidRPr="001960B5" w:rsidRDefault="00C761BE" w:rsidP="001960B5">
      <w:pPr>
        <w:jc w:val="center"/>
        <w:rPr>
          <w:rFonts w:ascii="Times New Roman" w:eastAsia="Calibri" w:hAnsi="Times New Roman" w:cs="Times New Roman"/>
          <w:b/>
          <w:bCs/>
          <w:sz w:val="24"/>
          <w:szCs w:val="24"/>
        </w:rPr>
      </w:pPr>
    </w:p>
    <w:p w14:paraId="2A9ADE95" w14:textId="77777777" w:rsidR="00C761BE" w:rsidRPr="001960B5" w:rsidRDefault="00C761BE" w:rsidP="001960B5">
      <w:pPr>
        <w:jc w:val="center"/>
        <w:rPr>
          <w:rFonts w:ascii="Times New Roman" w:eastAsia="Calibri" w:hAnsi="Times New Roman" w:cs="Times New Roman"/>
          <w:b/>
          <w:bCs/>
          <w:sz w:val="24"/>
          <w:szCs w:val="24"/>
        </w:rPr>
      </w:pPr>
    </w:p>
    <w:p w14:paraId="1259D518" w14:textId="77777777" w:rsidR="00C761BE" w:rsidRPr="001960B5" w:rsidRDefault="00C761BE" w:rsidP="001960B5">
      <w:pPr>
        <w:jc w:val="center"/>
        <w:rPr>
          <w:rFonts w:ascii="Times New Roman" w:eastAsia="Calibri" w:hAnsi="Times New Roman" w:cs="Times New Roman"/>
          <w:b/>
          <w:bCs/>
          <w:sz w:val="24"/>
          <w:szCs w:val="24"/>
        </w:rPr>
      </w:pPr>
    </w:p>
    <w:p w14:paraId="1B50C0D4" w14:textId="77777777" w:rsidR="00C761BE" w:rsidRDefault="00C761BE" w:rsidP="001960B5">
      <w:pPr>
        <w:jc w:val="center"/>
        <w:rPr>
          <w:rFonts w:ascii="Times New Roman" w:eastAsia="Calibri" w:hAnsi="Times New Roman" w:cs="Times New Roman"/>
          <w:b/>
          <w:bCs/>
          <w:sz w:val="24"/>
          <w:szCs w:val="24"/>
        </w:rPr>
      </w:pPr>
    </w:p>
    <w:p w14:paraId="040246F5" w14:textId="77777777" w:rsidR="00FF652E" w:rsidRDefault="00FF652E" w:rsidP="001960B5">
      <w:pPr>
        <w:jc w:val="center"/>
        <w:rPr>
          <w:rFonts w:ascii="Times New Roman" w:eastAsia="Calibri" w:hAnsi="Times New Roman" w:cs="Times New Roman"/>
          <w:b/>
          <w:bCs/>
          <w:sz w:val="24"/>
          <w:szCs w:val="24"/>
        </w:rPr>
      </w:pPr>
    </w:p>
    <w:p w14:paraId="6668D27C" w14:textId="77777777" w:rsidR="00FF652E" w:rsidRDefault="00FF652E" w:rsidP="001960B5">
      <w:pPr>
        <w:jc w:val="center"/>
        <w:rPr>
          <w:rFonts w:ascii="Times New Roman" w:eastAsia="Calibri" w:hAnsi="Times New Roman" w:cs="Times New Roman"/>
          <w:b/>
          <w:bCs/>
          <w:sz w:val="24"/>
          <w:szCs w:val="24"/>
        </w:rPr>
      </w:pPr>
    </w:p>
    <w:p w14:paraId="5E5FC2B3" w14:textId="77777777" w:rsidR="00FF652E" w:rsidRDefault="00FF652E" w:rsidP="001960B5">
      <w:pPr>
        <w:jc w:val="center"/>
        <w:rPr>
          <w:rFonts w:ascii="Times New Roman" w:eastAsia="Calibri" w:hAnsi="Times New Roman" w:cs="Times New Roman"/>
          <w:b/>
          <w:bCs/>
          <w:sz w:val="24"/>
          <w:szCs w:val="24"/>
        </w:rPr>
      </w:pPr>
    </w:p>
    <w:p w14:paraId="1ABD3D33" w14:textId="77777777" w:rsidR="00FF652E" w:rsidRDefault="00FF652E" w:rsidP="001960B5">
      <w:pPr>
        <w:jc w:val="center"/>
        <w:rPr>
          <w:rFonts w:ascii="Times New Roman" w:eastAsia="Calibri" w:hAnsi="Times New Roman" w:cs="Times New Roman"/>
          <w:b/>
          <w:bCs/>
          <w:sz w:val="24"/>
          <w:szCs w:val="24"/>
        </w:rPr>
      </w:pPr>
    </w:p>
    <w:p w14:paraId="68E17DC7" w14:textId="77777777" w:rsidR="00FF652E" w:rsidRDefault="00FF652E" w:rsidP="001960B5">
      <w:pPr>
        <w:jc w:val="center"/>
        <w:rPr>
          <w:rFonts w:ascii="Times New Roman" w:eastAsia="Calibri" w:hAnsi="Times New Roman" w:cs="Times New Roman"/>
          <w:b/>
          <w:bCs/>
          <w:sz w:val="24"/>
          <w:szCs w:val="24"/>
        </w:rPr>
      </w:pPr>
    </w:p>
    <w:p w14:paraId="2DA33A99" w14:textId="77777777" w:rsidR="00FF652E" w:rsidRDefault="00FF652E" w:rsidP="001960B5">
      <w:pPr>
        <w:jc w:val="center"/>
        <w:rPr>
          <w:rFonts w:ascii="Times New Roman" w:eastAsia="Calibri" w:hAnsi="Times New Roman" w:cs="Times New Roman"/>
          <w:b/>
          <w:bCs/>
          <w:sz w:val="24"/>
          <w:szCs w:val="24"/>
        </w:rPr>
      </w:pPr>
    </w:p>
    <w:p w14:paraId="6A0BCA5C" w14:textId="77777777" w:rsidR="00FF652E" w:rsidRDefault="00FF652E" w:rsidP="001960B5">
      <w:pPr>
        <w:jc w:val="center"/>
        <w:rPr>
          <w:rFonts w:ascii="Times New Roman" w:eastAsia="Calibri" w:hAnsi="Times New Roman" w:cs="Times New Roman"/>
          <w:b/>
          <w:bCs/>
          <w:sz w:val="24"/>
          <w:szCs w:val="24"/>
        </w:rPr>
      </w:pPr>
    </w:p>
    <w:p w14:paraId="615F0FE6" w14:textId="77777777" w:rsidR="00FF652E" w:rsidRDefault="00FF652E" w:rsidP="001960B5">
      <w:pPr>
        <w:jc w:val="center"/>
        <w:rPr>
          <w:rFonts w:ascii="Times New Roman" w:eastAsia="Calibri" w:hAnsi="Times New Roman" w:cs="Times New Roman"/>
          <w:b/>
          <w:bCs/>
          <w:sz w:val="24"/>
          <w:szCs w:val="24"/>
        </w:rPr>
      </w:pPr>
    </w:p>
    <w:p w14:paraId="16F1DAA6" w14:textId="77777777" w:rsidR="00FF652E" w:rsidRPr="001960B5" w:rsidRDefault="00FF652E" w:rsidP="001960B5">
      <w:pPr>
        <w:jc w:val="center"/>
        <w:rPr>
          <w:rFonts w:ascii="Times New Roman" w:eastAsia="Calibri" w:hAnsi="Times New Roman" w:cs="Times New Roman"/>
          <w:b/>
          <w:bCs/>
          <w:sz w:val="24"/>
          <w:szCs w:val="24"/>
        </w:rPr>
      </w:pPr>
    </w:p>
    <w:p w14:paraId="575DE1F4" w14:textId="77777777" w:rsidR="00C761BE" w:rsidRPr="001960B5" w:rsidRDefault="00E30FA0"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Рабочая программа учебной дисциплины</w:t>
      </w:r>
    </w:p>
    <w:p w14:paraId="47B22AB4" w14:textId="77777777" w:rsidR="00C761BE" w:rsidRPr="001960B5" w:rsidRDefault="00C761BE" w:rsidP="001960B5">
      <w:pPr>
        <w:jc w:val="center"/>
        <w:rPr>
          <w:rFonts w:ascii="Times New Roman" w:eastAsia="Calibri" w:hAnsi="Times New Roman" w:cs="Times New Roman"/>
          <w:b/>
          <w:bCs/>
          <w:sz w:val="24"/>
          <w:szCs w:val="24"/>
        </w:rPr>
      </w:pPr>
    </w:p>
    <w:p w14:paraId="191D05CC" w14:textId="77777777" w:rsidR="00C761BE" w:rsidRPr="001960B5" w:rsidRDefault="00C761BE" w:rsidP="001960B5">
      <w:pPr>
        <w:jc w:val="center"/>
        <w:rPr>
          <w:rFonts w:ascii="Times New Roman" w:eastAsia="Calibri" w:hAnsi="Times New Roman" w:cs="Times New Roman"/>
          <w:b/>
          <w:sz w:val="24"/>
          <w:szCs w:val="24"/>
        </w:rPr>
      </w:pPr>
      <w:r w:rsidRPr="001960B5">
        <w:rPr>
          <w:rFonts w:ascii="Times New Roman" w:eastAsia="Calibri" w:hAnsi="Times New Roman" w:cs="Times New Roman"/>
          <w:b/>
          <w:bCs/>
          <w:sz w:val="24"/>
          <w:szCs w:val="24"/>
        </w:rPr>
        <w:t xml:space="preserve">ООД. 09 </w:t>
      </w:r>
      <w:r w:rsidRPr="001960B5">
        <w:rPr>
          <w:rFonts w:ascii="Times New Roman" w:eastAsia="Calibri" w:hAnsi="Times New Roman" w:cs="Times New Roman"/>
          <w:b/>
          <w:sz w:val="24"/>
          <w:szCs w:val="24"/>
        </w:rPr>
        <w:t>ГЕОГРАФИЯ</w:t>
      </w:r>
    </w:p>
    <w:p w14:paraId="097424C0" w14:textId="77777777" w:rsidR="00C761BE" w:rsidRPr="001960B5" w:rsidRDefault="00C761BE" w:rsidP="001960B5">
      <w:pPr>
        <w:jc w:val="center"/>
        <w:rPr>
          <w:rFonts w:ascii="Times New Roman" w:eastAsia="Calibri" w:hAnsi="Times New Roman" w:cs="Times New Roman"/>
          <w:b/>
          <w:sz w:val="24"/>
          <w:szCs w:val="24"/>
        </w:rPr>
      </w:pPr>
    </w:p>
    <w:p w14:paraId="47B291B9" w14:textId="77777777" w:rsidR="00C761BE" w:rsidRPr="001960B5" w:rsidRDefault="00C761BE" w:rsidP="001960B5">
      <w:pPr>
        <w:jc w:val="center"/>
        <w:rPr>
          <w:rFonts w:ascii="Times New Roman" w:eastAsia="Calibri" w:hAnsi="Times New Roman" w:cs="Times New Roman"/>
          <w:b/>
          <w:sz w:val="24"/>
          <w:szCs w:val="24"/>
        </w:rPr>
      </w:pPr>
    </w:p>
    <w:p w14:paraId="288D33FC" w14:textId="77777777" w:rsidR="00C761BE" w:rsidRPr="001960B5" w:rsidRDefault="00C761BE" w:rsidP="001960B5">
      <w:pPr>
        <w:jc w:val="center"/>
        <w:rPr>
          <w:rFonts w:ascii="Times New Roman" w:eastAsia="Calibri" w:hAnsi="Times New Roman" w:cs="Times New Roman"/>
          <w:b/>
          <w:sz w:val="24"/>
          <w:szCs w:val="24"/>
        </w:rPr>
      </w:pPr>
    </w:p>
    <w:p w14:paraId="4C1012DA" w14:textId="77777777" w:rsidR="00C761BE" w:rsidRPr="001960B5" w:rsidRDefault="00C761BE" w:rsidP="001960B5">
      <w:pPr>
        <w:jc w:val="center"/>
        <w:rPr>
          <w:rFonts w:ascii="Times New Roman" w:eastAsia="Calibri" w:hAnsi="Times New Roman" w:cs="Times New Roman"/>
          <w:b/>
          <w:sz w:val="24"/>
          <w:szCs w:val="24"/>
        </w:rPr>
      </w:pPr>
    </w:p>
    <w:p w14:paraId="1FB019E7" w14:textId="77777777" w:rsidR="00C761BE" w:rsidRPr="001960B5" w:rsidRDefault="00C761BE" w:rsidP="001960B5">
      <w:pPr>
        <w:jc w:val="center"/>
        <w:rPr>
          <w:rFonts w:ascii="Times New Roman" w:eastAsia="Calibri" w:hAnsi="Times New Roman" w:cs="Times New Roman"/>
          <w:b/>
          <w:sz w:val="24"/>
          <w:szCs w:val="24"/>
        </w:rPr>
      </w:pPr>
    </w:p>
    <w:p w14:paraId="41DE6B30" w14:textId="77777777" w:rsidR="00C761BE" w:rsidRPr="001960B5" w:rsidRDefault="00C761BE" w:rsidP="001960B5">
      <w:pPr>
        <w:jc w:val="center"/>
        <w:rPr>
          <w:rFonts w:ascii="Times New Roman" w:eastAsia="Calibri" w:hAnsi="Times New Roman" w:cs="Times New Roman"/>
          <w:b/>
          <w:sz w:val="24"/>
          <w:szCs w:val="24"/>
        </w:rPr>
      </w:pPr>
    </w:p>
    <w:p w14:paraId="0CC2FA17" w14:textId="77777777" w:rsidR="00C761BE" w:rsidRPr="001960B5" w:rsidRDefault="00C761BE" w:rsidP="001960B5">
      <w:pPr>
        <w:jc w:val="center"/>
        <w:rPr>
          <w:rFonts w:ascii="Times New Roman" w:eastAsia="Calibri" w:hAnsi="Times New Roman" w:cs="Times New Roman"/>
          <w:b/>
          <w:sz w:val="24"/>
          <w:szCs w:val="24"/>
        </w:rPr>
      </w:pPr>
    </w:p>
    <w:p w14:paraId="2F00FC2E" w14:textId="77777777" w:rsidR="00C761BE" w:rsidRPr="001960B5" w:rsidRDefault="00C761BE" w:rsidP="001960B5">
      <w:pPr>
        <w:jc w:val="center"/>
        <w:rPr>
          <w:rFonts w:ascii="Times New Roman" w:eastAsia="Calibri" w:hAnsi="Times New Roman" w:cs="Times New Roman"/>
          <w:b/>
          <w:sz w:val="24"/>
          <w:szCs w:val="24"/>
        </w:rPr>
      </w:pPr>
    </w:p>
    <w:p w14:paraId="53D7308D" w14:textId="77777777" w:rsidR="00C761BE" w:rsidRPr="001960B5" w:rsidRDefault="00C761BE" w:rsidP="001960B5">
      <w:pPr>
        <w:jc w:val="center"/>
        <w:rPr>
          <w:rFonts w:ascii="Times New Roman" w:eastAsia="Calibri" w:hAnsi="Times New Roman" w:cs="Times New Roman"/>
          <w:b/>
          <w:sz w:val="24"/>
          <w:szCs w:val="24"/>
        </w:rPr>
      </w:pPr>
    </w:p>
    <w:p w14:paraId="016E61C6" w14:textId="77777777" w:rsidR="00C761BE" w:rsidRPr="001960B5" w:rsidRDefault="00C761BE" w:rsidP="001960B5">
      <w:pPr>
        <w:jc w:val="center"/>
        <w:rPr>
          <w:rFonts w:ascii="Times New Roman" w:eastAsia="Calibri" w:hAnsi="Times New Roman" w:cs="Times New Roman"/>
          <w:b/>
          <w:sz w:val="24"/>
          <w:szCs w:val="24"/>
        </w:rPr>
      </w:pPr>
    </w:p>
    <w:p w14:paraId="02A9A686" w14:textId="77777777" w:rsidR="00C761BE" w:rsidRPr="001960B5" w:rsidRDefault="00C761BE" w:rsidP="001960B5">
      <w:pPr>
        <w:jc w:val="center"/>
        <w:rPr>
          <w:rFonts w:ascii="Times New Roman" w:eastAsia="Calibri" w:hAnsi="Times New Roman" w:cs="Times New Roman"/>
          <w:b/>
          <w:sz w:val="24"/>
          <w:szCs w:val="24"/>
        </w:rPr>
      </w:pPr>
    </w:p>
    <w:p w14:paraId="416621FF" w14:textId="77777777" w:rsidR="00C761BE" w:rsidRPr="001960B5" w:rsidRDefault="00C761BE" w:rsidP="001960B5">
      <w:pPr>
        <w:jc w:val="center"/>
        <w:rPr>
          <w:rFonts w:ascii="Times New Roman" w:eastAsia="Calibri" w:hAnsi="Times New Roman" w:cs="Times New Roman"/>
          <w:b/>
          <w:sz w:val="24"/>
          <w:szCs w:val="24"/>
        </w:rPr>
      </w:pPr>
    </w:p>
    <w:p w14:paraId="06330546" w14:textId="77777777" w:rsidR="00C761BE" w:rsidRPr="001960B5" w:rsidRDefault="00C761BE" w:rsidP="001960B5">
      <w:pPr>
        <w:jc w:val="center"/>
        <w:rPr>
          <w:rFonts w:ascii="Times New Roman" w:eastAsia="Calibri" w:hAnsi="Times New Roman" w:cs="Times New Roman"/>
          <w:b/>
          <w:sz w:val="24"/>
          <w:szCs w:val="24"/>
        </w:rPr>
      </w:pPr>
    </w:p>
    <w:p w14:paraId="6E5DFA2F" w14:textId="77777777" w:rsidR="00C761BE" w:rsidRPr="001960B5" w:rsidRDefault="00C761BE" w:rsidP="001960B5">
      <w:pPr>
        <w:jc w:val="center"/>
        <w:rPr>
          <w:rFonts w:ascii="Times New Roman" w:eastAsia="Calibri" w:hAnsi="Times New Roman" w:cs="Times New Roman"/>
          <w:b/>
          <w:sz w:val="24"/>
          <w:szCs w:val="24"/>
        </w:rPr>
      </w:pPr>
    </w:p>
    <w:p w14:paraId="2653E047" w14:textId="77777777" w:rsidR="00C761BE" w:rsidRPr="001960B5" w:rsidRDefault="00C761BE" w:rsidP="001960B5">
      <w:pPr>
        <w:jc w:val="center"/>
        <w:rPr>
          <w:rFonts w:ascii="Times New Roman" w:eastAsia="Calibri" w:hAnsi="Times New Roman" w:cs="Times New Roman"/>
          <w:b/>
          <w:sz w:val="24"/>
          <w:szCs w:val="24"/>
        </w:rPr>
      </w:pPr>
    </w:p>
    <w:p w14:paraId="7ACFB95D" w14:textId="77777777" w:rsidR="00C761BE" w:rsidRPr="001960B5" w:rsidRDefault="00C761BE" w:rsidP="001960B5">
      <w:pPr>
        <w:jc w:val="center"/>
        <w:rPr>
          <w:rFonts w:ascii="Times New Roman" w:eastAsia="Calibri" w:hAnsi="Times New Roman" w:cs="Times New Roman"/>
          <w:b/>
          <w:sz w:val="24"/>
          <w:szCs w:val="24"/>
        </w:rPr>
      </w:pPr>
    </w:p>
    <w:p w14:paraId="0E07201F" w14:textId="77777777" w:rsidR="00C761BE" w:rsidRPr="001960B5" w:rsidRDefault="00C761BE" w:rsidP="001960B5">
      <w:pPr>
        <w:jc w:val="center"/>
        <w:rPr>
          <w:rFonts w:ascii="Times New Roman" w:eastAsia="Calibri" w:hAnsi="Times New Roman" w:cs="Times New Roman"/>
          <w:b/>
          <w:sz w:val="24"/>
          <w:szCs w:val="24"/>
        </w:rPr>
      </w:pPr>
    </w:p>
    <w:p w14:paraId="4267F823" w14:textId="77777777" w:rsidR="00C761BE" w:rsidRPr="001960B5" w:rsidRDefault="00C761BE" w:rsidP="001960B5">
      <w:pPr>
        <w:jc w:val="center"/>
        <w:rPr>
          <w:rFonts w:ascii="Times New Roman" w:eastAsia="Calibri" w:hAnsi="Times New Roman" w:cs="Times New Roman"/>
          <w:b/>
          <w:sz w:val="24"/>
          <w:szCs w:val="24"/>
        </w:rPr>
      </w:pPr>
    </w:p>
    <w:p w14:paraId="29A73D5E" w14:textId="77777777" w:rsidR="00C761BE" w:rsidRPr="001960B5" w:rsidRDefault="00C761BE" w:rsidP="001960B5">
      <w:pPr>
        <w:jc w:val="center"/>
        <w:rPr>
          <w:rFonts w:ascii="Times New Roman" w:eastAsia="Calibri" w:hAnsi="Times New Roman" w:cs="Times New Roman"/>
          <w:b/>
          <w:sz w:val="24"/>
          <w:szCs w:val="24"/>
        </w:rPr>
      </w:pPr>
    </w:p>
    <w:p w14:paraId="0FEA1325" w14:textId="77777777" w:rsidR="00C761BE" w:rsidRPr="001960B5" w:rsidRDefault="00C761BE" w:rsidP="001960B5">
      <w:pPr>
        <w:jc w:val="center"/>
        <w:rPr>
          <w:rFonts w:ascii="Times New Roman" w:eastAsia="Calibri" w:hAnsi="Times New Roman" w:cs="Times New Roman"/>
          <w:b/>
          <w:sz w:val="24"/>
          <w:szCs w:val="24"/>
        </w:rPr>
      </w:pPr>
    </w:p>
    <w:p w14:paraId="21ED3DAC" w14:textId="77777777" w:rsidR="00C761BE" w:rsidRPr="001960B5" w:rsidRDefault="00C761BE" w:rsidP="001960B5">
      <w:pPr>
        <w:jc w:val="center"/>
        <w:rPr>
          <w:rFonts w:ascii="Times New Roman" w:eastAsia="Calibri" w:hAnsi="Times New Roman" w:cs="Times New Roman"/>
          <w:b/>
          <w:sz w:val="24"/>
          <w:szCs w:val="24"/>
        </w:rPr>
      </w:pPr>
    </w:p>
    <w:p w14:paraId="2563B10C" w14:textId="77777777" w:rsidR="00C761BE" w:rsidRPr="001960B5" w:rsidRDefault="00C761BE" w:rsidP="001960B5">
      <w:pPr>
        <w:jc w:val="center"/>
        <w:rPr>
          <w:rFonts w:ascii="Times New Roman" w:eastAsia="Calibri" w:hAnsi="Times New Roman" w:cs="Times New Roman"/>
          <w:b/>
          <w:sz w:val="24"/>
          <w:szCs w:val="24"/>
        </w:rPr>
      </w:pPr>
    </w:p>
    <w:p w14:paraId="7C8BF0B9" w14:textId="77777777" w:rsidR="00C761BE" w:rsidRPr="001960B5" w:rsidRDefault="00C761BE" w:rsidP="001960B5">
      <w:pPr>
        <w:jc w:val="center"/>
        <w:rPr>
          <w:rFonts w:ascii="Times New Roman" w:eastAsia="Calibri" w:hAnsi="Times New Roman" w:cs="Times New Roman"/>
          <w:b/>
          <w:sz w:val="24"/>
          <w:szCs w:val="24"/>
        </w:rPr>
      </w:pPr>
    </w:p>
    <w:p w14:paraId="1F9EE178" w14:textId="77777777" w:rsidR="00C761BE" w:rsidRPr="001960B5" w:rsidRDefault="00C761BE" w:rsidP="001960B5">
      <w:pPr>
        <w:jc w:val="center"/>
        <w:rPr>
          <w:rFonts w:ascii="Times New Roman" w:eastAsia="Calibri" w:hAnsi="Times New Roman" w:cs="Times New Roman"/>
          <w:b/>
          <w:sz w:val="24"/>
          <w:szCs w:val="24"/>
        </w:rPr>
      </w:pPr>
      <w:r w:rsidRPr="001960B5">
        <w:rPr>
          <w:rFonts w:ascii="Times New Roman" w:eastAsia="Calibri" w:hAnsi="Times New Roman" w:cs="Times New Roman"/>
          <w:b/>
          <w:sz w:val="24"/>
          <w:szCs w:val="24"/>
        </w:rPr>
        <w:t xml:space="preserve">2024 г. </w:t>
      </w:r>
    </w:p>
    <w:p w14:paraId="2D3C809A" w14:textId="77777777" w:rsidR="00C761BE" w:rsidRPr="001960B5" w:rsidRDefault="00C761BE"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b w:val="0"/>
          <w:bCs w:val="0"/>
        </w:rPr>
      </w:pPr>
      <w:r w:rsidRPr="001960B5">
        <w:lastRenderedPageBreak/>
        <w:t>СОДЕРЖАНИЕ ПРОГРАММЫ</w:t>
      </w:r>
    </w:p>
    <w:p w14:paraId="051E5CC8" w14:textId="77777777" w:rsidR="00C761BE" w:rsidRPr="001960B5" w:rsidRDefault="00C761BE" w:rsidP="001960B5">
      <w:pPr>
        <w:rPr>
          <w:rFonts w:ascii="Times New Roman" w:hAnsi="Times New Roman" w:cs="Times New Roman"/>
          <w:sz w:val="24"/>
          <w:szCs w:val="24"/>
        </w:rPr>
      </w:pPr>
    </w:p>
    <w:tbl>
      <w:tblPr>
        <w:tblW w:w="5000" w:type="pct"/>
        <w:tblLook w:val="0000" w:firstRow="0" w:lastRow="0" w:firstColumn="0" w:lastColumn="0" w:noHBand="0" w:noVBand="0"/>
      </w:tblPr>
      <w:tblGrid>
        <w:gridCol w:w="8590"/>
        <w:gridCol w:w="765"/>
      </w:tblGrid>
      <w:tr w:rsidR="001960B5" w:rsidRPr="001960B5" w14:paraId="318A4AA6" w14:textId="77777777" w:rsidTr="006F54DE">
        <w:trPr>
          <w:trHeight w:val="283"/>
        </w:trPr>
        <w:tc>
          <w:tcPr>
            <w:tcW w:w="4591" w:type="pct"/>
            <w:shd w:val="clear" w:color="auto" w:fill="auto"/>
          </w:tcPr>
          <w:p w14:paraId="78DA070C" w14:textId="77777777" w:rsidR="00C761BE" w:rsidRPr="001960B5" w:rsidRDefault="00C761BE"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5F4D3F82"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D9E4E37" w14:textId="77777777" w:rsidTr="006F54DE">
        <w:trPr>
          <w:trHeight w:val="283"/>
        </w:trPr>
        <w:tc>
          <w:tcPr>
            <w:tcW w:w="4591" w:type="pct"/>
            <w:shd w:val="clear" w:color="auto" w:fill="auto"/>
          </w:tcPr>
          <w:p w14:paraId="215E95C7" w14:textId="77777777" w:rsidR="00C761BE" w:rsidRPr="001960B5" w:rsidRDefault="00C761BE"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 ОБЩАЯ ХАРАКТЕРИСТИКА </w:t>
            </w:r>
          </w:p>
        </w:tc>
        <w:tc>
          <w:tcPr>
            <w:tcW w:w="409" w:type="pct"/>
            <w:shd w:val="clear" w:color="auto" w:fill="auto"/>
          </w:tcPr>
          <w:p w14:paraId="44A4B41B"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8D25815" w14:textId="77777777" w:rsidTr="006F54DE">
        <w:trPr>
          <w:trHeight w:val="283"/>
        </w:trPr>
        <w:tc>
          <w:tcPr>
            <w:tcW w:w="4591" w:type="pct"/>
            <w:shd w:val="clear" w:color="auto" w:fill="auto"/>
          </w:tcPr>
          <w:p w14:paraId="3D2B8F17" w14:textId="77777777" w:rsidR="00C761BE" w:rsidRPr="001960B5" w:rsidRDefault="00C761BE" w:rsidP="001960B5">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4B1D299D"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1EFBA3F" w14:textId="77777777" w:rsidTr="006F54DE">
        <w:trPr>
          <w:trHeight w:val="283"/>
        </w:trPr>
        <w:tc>
          <w:tcPr>
            <w:tcW w:w="4591" w:type="pct"/>
            <w:shd w:val="clear" w:color="auto" w:fill="auto"/>
          </w:tcPr>
          <w:p w14:paraId="7889F49E" w14:textId="77777777" w:rsidR="00C761BE" w:rsidRPr="001960B5" w:rsidRDefault="00C761BE" w:rsidP="001960B5">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5F7A4D2E"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33A0065" w14:textId="77777777" w:rsidTr="006F54DE">
        <w:trPr>
          <w:trHeight w:val="283"/>
        </w:trPr>
        <w:tc>
          <w:tcPr>
            <w:tcW w:w="4591" w:type="pct"/>
            <w:shd w:val="clear" w:color="auto" w:fill="auto"/>
          </w:tcPr>
          <w:p w14:paraId="14C8E93E" w14:textId="77777777" w:rsidR="00C761BE" w:rsidRPr="001960B5" w:rsidRDefault="00C761BE" w:rsidP="001960B5">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7AA8A7CB"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2590D19" w14:textId="77777777" w:rsidTr="006F54DE">
        <w:trPr>
          <w:trHeight w:val="283"/>
        </w:trPr>
        <w:tc>
          <w:tcPr>
            <w:tcW w:w="4591" w:type="pct"/>
            <w:shd w:val="clear" w:color="auto" w:fill="auto"/>
          </w:tcPr>
          <w:p w14:paraId="532E0106"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СТРУКТУРА И ОБРАЗОВАТЕЛЬНОЕ СОДЕРЖАНИЕ ДИСЦИПЛИНЫ</w:t>
            </w:r>
          </w:p>
        </w:tc>
        <w:tc>
          <w:tcPr>
            <w:tcW w:w="409" w:type="pct"/>
            <w:shd w:val="clear" w:color="auto" w:fill="auto"/>
          </w:tcPr>
          <w:p w14:paraId="26EA3752"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8CA644D" w14:textId="77777777" w:rsidTr="006F54DE">
        <w:trPr>
          <w:trHeight w:val="283"/>
        </w:trPr>
        <w:tc>
          <w:tcPr>
            <w:tcW w:w="4591" w:type="pct"/>
            <w:shd w:val="clear" w:color="auto" w:fill="auto"/>
          </w:tcPr>
          <w:p w14:paraId="2D58366D" w14:textId="77777777" w:rsidR="00C761BE" w:rsidRPr="001960B5" w:rsidRDefault="00C761BE" w:rsidP="001960B5">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409" w:type="pct"/>
            <w:shd w:val="clear" w:color="auto" w:fill="auto"/>
          </w:tcPr>
          <w:p w14:paraId="2C2CABDF"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89B6012" w14:textId="77777777" w:rsidTr="006F54DE">
        <w:trPr>
          <w:trHeight w:val="283"/>
        </w:trPr>
        <w:tc>
          <w:tcPr>
            <w:tcW w:w="4591" w:type="pct"/>
            <w:shd w:val="clear" w:color="auto" w:fill="auto"/>
          </w:tcPr>
          <w:p w14:paraId="1776B318"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409" w:type="pct"/>
            <w:shd w:val="clear" w:color="auto" w:fill="auto"/>
          </w:tcPr>
          <w:p w14:paraId="3FC16062"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3794968" w14:textId="77777777" w:rsidTr="006F54DE">
        <w:trPr>
          <w:trHeight w:val="283"/>
        </w:trPr>
        <w:tc>
          <w:tcPr>
            <w:tcW w:w="4591" w:type="pct"/>
            <w:shd w:val="clear" w:color="auto" w:fill="auto"/>
          </w:tcPr>
          <w:p w14:paraId="7BC195E3" w14:textId="77777777" w:rsidR="00C761BE" w:rsidRPr="001960B5" w:rsidRDefault="00C761BE" w:rsidP="001960B5">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409" w:type="pct"/>
            <w:shd w:val="clear" w:color="auto" w:fill="auto"/>
          </w:tcPr>
          <w:p w14:paraId="4CA00F57"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D2C788B" w14:textId="77777777" w:rsidTr="006F54DE">
        <w:trPr>
          <w:trHeight w:val="283"/>
        </w:trPr>
        <w:tc>
          <w:tcPr>
            <w:tcW w:w="4591" w:type="pct"/>
            <w:shd w:val="clear" w:color="auto" w:fill="auto"/>
          </w:tcPr>
          <w:p w14:paraId="4F01FB97"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1A1D9D69"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20B5E5F" w14:textId="77777777" w:rsidTr="006F54DE">
        <w:trPr>
          <w:trHeight w:val="283"/>
        </w:trPr>
        <w:tc>
          <w:tcPr>
            <w:tcW w:w="4591" w:type="pct"/>
            <w:shd w:val="clear" w:color="auto" w:fill="auto"/>
          </w:tcPr>
          <w:p w14:paraId="2E195D90" w14:textId="77777777" w:rsidR="00C761BE" w:rsidRPr="001960B5" w:rsidRDefault="00C761BE" w:rsidP="001960B5">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409" w:type="pct"/>
            <w:shd w:val="clear" w:color="auto" w:fill="auto"/>
          </w:tcPr>
          <w:p w14:paraId="1E273AE6"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15316FC" w14:textId="77777777" w:rsidTr="006F54DE">
        <w:trPr>
          <w:trHeight w:val="283"/>
        </w:trPr>
        <w:tc>
          <w:tcPr>
            <w:tcW w:w="4591" w:type="pct"/>
            <w:shd w:val="clear" w:color="auto" w:fill="auto"/>
          </w:tcPr>
          <w:p w14:paraId="69305407"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7E14717F"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C761BE" w:rsidRPr="001960B5" w14:paraId="5705CC85" w14:textId="77777777" w:rsidTr="006F54DE">
        <w:trPr>
          <w:trHeight w:val="283"/>
        </w:trPr>
        <w:tc>
          <w:tcPr>
            <w:tcW w:w="4591" w:type="pct"/>
            <w:shd w:val="clear" w:color="auto" w:fill="auto"/>
          </w:tcPr>
          <w:p w14:paraId="1BA5B982" w14:textId="77777777" w:rsidR="00C761BE" w:rsidRPr="001960B5" w:rsidRDefault="00C761BE"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3FCA82B9" w14:textId="77777777" w:rsidR="00C761BE" w:rsidRPr="001960B5" w:rsidRDefault="00C761BE" w:rsidP="001960B5">
            <w:pPr>
              <w:autoSpaceDE w:val="0"/>
              <w:autoSpaceDN w:val="0"/>
              <w:adjustRightInd w:val="0"/>
              <w:spacing w:before="120"/>
              <w:rPr>
                <w:rFonts w:ascii="Times New Roman" w:eastAsia="SimSun" w:hAnsi="Times New Roman" w:cs="Times New Roman"/>
                <w:sz w:val="24"/>
                <w:szCs w:val="24"/>
                <w:lang w:eastAsia="zh-CN"/>
              </w:rPr>
            </w:pPr>
          </w:p>
        </w:tc>
      </w:tr>
    </w:tbl>
    <w:p w14:paraId="1483F7F1" w14:textId="77777777" w:rsidR="00C761BE" w:rsidRPr="001960B5" w:rsidRDefault="00C761BE" w:rsidP="001960B5">
      <w:pPr>
        <w:jc w:val="both"/>
        <w:rPr>
          <w:rFonts w:ascii="Times New Roman" w:eastAsia="Calibri" w:hAnsi="Times New Roman" w:cs="Times New Roman"/>
          <w:sz w:val="24"/>
          <w:szCs w:val="24"/>
        </w:rPr>
      </w:pPr>
    </w:p>
    <w:p w14:paraId="25CB8210" w14:textId="77777777" w:rsidR="00C761BE" w:rsidRPr="001960B5" w:rsidRDefault="00C761BE" w:rsidP="001960B5">
      <w:pPr>
        <w:rPr>
          <w:rFonts w:ascii="Times New Roman" w:eastAsia="Calibri" w:hAnsi="Times New Roman" w:cs="Times New Roman"/>
          <w:b/>
          <w:caps/>
          <w:sz w:val="24"/>
          <w:szCs w:val="24"/>
        </w:rPr>
      </w:pPr>
      <w:r w:rsidRPr="001960B5">
        <w:rPr>
          <w:rFonts w:ascii="Times New Roman" w:eastAsia="Calibri" w:hAnsi="Times New Roman" w:cs="Times New Roman"/>
          <w:b/>
          <w:caps/>
          <w:sz w:val="24"/>
          <w:szCs w:val="24"/>
        </w:rPr>
        <w:br w:type="page"/>
      </w:r>
    </w:p>
    <w:p w14:paraId="0B496B6B" w14:textId="77777777" w:rsidR="00C761BE" w:rsidRPr="001960B5" w:rsidRDefault="00C761BE" w:rsidP="001960B5">
      <w:pPr>
        <w:pStyle w:val="12"/>
        <w:keepLines/>
        <w:numPr>
          <w:ilvl w:val="0"/>
          <w:numId w:val="33"/>
        </w:numPr>
        <w:spacing w:before="0" w:beforeAutospacing="0" w:after="0" w:afterAutospacing="0"/>
        <w:ind w:left="0" w:firstLine="0"/>
        <w:rPr>
          <w:b w:val="0"/>
          <w:bCs w:val="0"/>
        </w:rPr>
      </w:pPr>
      <w:bookmarkStart w:id="200" w:name="_Toc124938099"/>
      <w:bookmarkStart w:id="201" w:name="_Toc125109087"/>
      <w:bookmarkStart w:id="202" w:name="_Hlk124847644"/>
      <w:r w:rsidRPr="001960B5">
        <w:lastRenderedPageBreak/>
        <w:t xml:space="preserve">ОБЩАЯ ХАРАКТЕРИСТИКА РАБОЧЕЙ ПРОГРАММЫ ОБЩЕОБРАЗОВАТЕЛЬНОЙ ДИСЦИПЛИНЫ </w:t>
      </w:r>
    </w:p>
    <w:p w14:paraId="1AAAA5EA" w14:textId="77777777" w:rsidR="00C761BE" w:rsidRPr="001960B5" w:rsidRDefault="00C761BE" w:rsidP="001960B5">
      <w:pPr>
        <w:pStyle w:val="12"/>
        <w:keepLines/>
        <w:spacing w:before="0" w:beforeAutospacing="0" w:after="0" w:afterAutospacing="0"/>
        <w:rPr>
          <w:rFonts w:eastAsiaTheme="majorEastAsia"/>
          <w:b w:val="0"/>
          <w:bCs w:val="0"/>
        </w:rPr>
      </w:pPr>
      <w:r w:rsidRPr="001960B5">
        <w:rPr>
          <w:rFonts w:eastAsiaTheme="majorEastAsia"/>
        </w:rPr>
        <w:t>«ООД.09 География</w:t>
      </w:r>
      <w:bookmarkEnd w:id="200"/>
      <w:bookmarkEnd w:id="201"/>
      <w:bookmarkEnd w:id="202"/>
      <w:r w:rsidRPr="001960B5">
        <w:rPr>
          <w:rFonts w:eastAsiaTheme="majorEastAsia"/>
        </w:rPr>
        <w:t>»</w:t>
      </w:r>
    </w:p>
    <w:p w14:paraId="1FABC4C5" w14:textId="77777777" w:rsidR="00C761BE" w:rsidRPr="001960B5" w:rsidRDefault="00C761BE" w:rsidP="001960B5">
      <w:pPr>
        <w:jc w:val="both"/>
        <w:rPr>
          <w:rFonts w:ascii="Times New Roman" w:eastAsia="Calibri" w:hAnsi="Times New Roman" w:cs="Times New Roman"/>
          <w:sz w:val="24"/>
          <w:szCs w:val="24"/>
          <w:lang w:eastAsia="ru-RU"/>
        </w:rPr>
      </w:pPr>
    </w:p>
    <w:p w14:paraId="1BA88D57" w14:textId="77777777" w:rsidR="00C761BE" w:rsidRPr="001960B5" w:rsidRDefault="00C761BE" w:rsidP="001960B5">
      <w:pPr>
        <w:ind w:firstLine="567"/>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1.1. Место дисциплины в </w:t>
      </w:r>
      <w:r w:rsidR="00E30FA0" w:rsidRPr="001960B5">
        <w:rPr>
          <w:rFonts w:ascii="Times New Roman" w:eastAsia="Calibri" w:hAnsi="Times New Roman" w:cs="Times New Roman"/>
          <w:b/>
          <w:bCs/>
          <w:sz w:val="24"/>
          <w:szCs w:val="24"/>
        </w:rPr>
        <w:t>структуре образовательной</w:t>
      </w:r>
      <w:r w:rsidRPr="001960B5">
        <w:rPr>
          <w:rFonts w:ascii="Times New Roman" w:eastAsia="Calibri" w:hAnsi="Times New Roman" w:cs="Times New Roman"/>
          <w:b/>
          <w:bCs/>
          <w:sz w:val="24"/>
          <w:szCs w:val="24"/>
        </w:rPr>
        <w:t xml:space="preserve"> программы СПО</w:t>
      </w:r>
    </w:p>
    <w:p w14:paraId="2C42F8EE" w14:textId="77777777" w:rsidR="00C761BE" w:rsidRPr="001960B5" w:rsidRDefault="00C761BE" w:rsidP="001960B5">
      <w:pPr>
        <w:ind w:firstLine="567"/>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Общеобразовательная дисциплина ООД. 09 География является обязательной частью общеобразовательного цикла образовательной программы в соответствии с ФГОС СПО по специальности 34.02.01 Сестринское дело.</w:t>
      </w:r>
    </w:p>
    <w:p w14:paraId="20549063" w14:textId="77777777" w:rsidR="00C761BE" w:rsidRPr="001960B5" w:rsidRDefault="00C761BE" w:rsidP="001960B5">
      <w:pPr>
        <w:ind w:firstLine="567"/>
        <w:jc w:val="both"/>
        <w:rPr>
          <w:rFonts w:ascii="Times New Roman" w:eastAsia="Calibri" w:hAnsi="Times New Roman" w:cs="Times New Roman"/>
          <w:b/>
          <w:bCs/>
          <w:sz w:val="24"/>
          <w:szCs w:val="24"/>
        </w:rPr>
      </w:pPr>
    </w:p>
    <w:p w14:paraId="6733FC35" w14:textId="77777777" w:rsidR="00C761BE" w:rsidRPr="001960B5" w:rsidRDefault="00C761BE" w:rsidP="001960B5">
      <w:pPr>
        <w:ind w:firstLine="567"/>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1.2. Цели и планируемые результаты освоения дисциплины</w:t>
      </w:r>
    </w:p>
    <w:p w14:paraId="505F59B7" w14:textId="77777777" w:rsidR="00C761BE" w:rsidRPr="001960B5" w:rsidRDefault="00C761BE" w:rsidP="001960B5">
      <w:pPr>
        <w:ind w:firstLine="567"/>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1.2.1 Цели дисциплины</w:t>
      </w:r>
    </w:p>
    <w:p w14:paraId="7501A0DC" w14:textId="77777777" w:rsidR="00C761BE" w:rsidRPr="001960B5" w:rsidRDefault="00C761BE" w:rsidP="001960B5">
      <w:pPr>
        <w:ind w:firstLine="567"/>
        <w:jc w:val="both"/>
        <w:rPr>
          <w:rFonts w:ascii="Times New Roman" w:eastAsia="Times New Roman" w:hAnsi="Times New Roman" w:cs="Times New Roman"/>
          <w:sz w:val="24"/>
          <w:szCs w:val="24"/>
          <w:lang w:eastAsia="ru-RU"/>
        </w:rPr>
      </w:pPr>
      <w:r w:rsidRPr="001960B5">
        <w:rPr>
          <w:rFonts w:ascii="Times New Roman" w:eastAsia="Calibri" w:hAnsi="Times New Roman" w:cs="Times New Roman"/>
          <w:sz w:val="24"/>
          <w:szCs w:val="24"/>
        </w:rPr>
        <w:t>Содержание программы общеобразовательной дисциплины ООД. 09 География направлено на достижение следующих целей: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овладение умениями сочетать глобальный, региональный и локальный подходы для описания и анализа природных, социально-экономических, геоэкологических процессов и явлений;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 воспитание уважения к другим народам и культурам, бережного отношения к окружающей природной среде;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 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14:paraId="5A8520E4" w14:textId="77777777" w:rsidR="00C761BE" w:rsidRPr="001960B5" w:rsidRDefault="00C761BE" w:rsidP="001960B5">
      <w:pPr>
        <w:ind w:firstLine="567"/>
        <w:jc w:val="both"/>
        <w:rPr>
          <w:rFonts w:ascii="Times New Roman" w:eastAsia="Calibri" w:hAnsi="Times New Roman" w:cs="Times New Roman"/>
          <w:sz w:val="24"/>
          <w:szCs w:val="24"/>
        </w:rPr>
      </w:pPr>
    </w:p>
    <w:p w14:paraId="404BA62B" w14:textId="77777777" w:rsidR="00C761BE" w:rsidRPr="001960B5" w:rsidRDefault="00C761BE" w:rsidP="001960B5">
      <w:pPr>
        <w:ind w:firstLine="567"/>
        <w:jc w:val="both"/>
        <w:rPr>
          <w:rFonts w:ascii="Times New Roman" w:eastAsia="Times New Roman" w:hAnsi="Times New Roman" w:cs="Times New Roman"/>
          <w:b/>
          <w:bCs/>
          <w:sz w:val="24"/>
          <w:szCs w:val="24"/>
          <w:lang w:eastAsia="ru-RU"/>
        </w:rPr>
      </w:pPr>
      <w:r w:rsidRPr="001960B5">
        <w:rPr>
          <w:rFonts w:ascii="Times New Roman" w:eastAsia="Calibri" w:hAnsi="Times New Roman" w:cs="Times New Roman"/>
          <w:b/>
          <w:bCs/>
          <w:sz w:val="24"/>
          <w:szCs w:val="24"/>
        </w:rPr>
        <w:t xml:space="preserve">1.2.2. </w:t>
      </w:r>
      <w:r w:rsidRPr="001960B5">
        <w:rPr>
          <w:rFonts w:ascii="Times New Roman" w:eastAsia="Times New Roman" w:hAnsi="Times New Roman" w:cs="Times New Roman"/>
          <w:b/>
          <w:bCs/>
          <w:sz w:val="24"/>
          <w:szCs w:val="24"/>
          <w:lang w:eastAsia="ru-RU"/>
        </w:rPr>
        <w:t>Планируемые результаты освоения общеобразовательной дисциплины в соответствии с ФГОС СПО и на основе ФГОС СОО</w:t>
      </w:r>
    </w:p>
    <w:p w14:paraId="31328335" w14:textId="77777777" w:rsidR="00E30FA0" w:rsidRPr="001960B5" w:rsidRDefault="00E30FA0"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lang w:bidi="ru-RU"/>
        </w:rPr>
        <w:t>Особое значение учебная дисциплина имеет при формировании и развитии общих компетенций (</w:t>
      </w:r>
      <w:r w:rsidR="000745EE" w:rsidRPr="001960B5">
        <w:rPr>
          <w:rFonts w:ascii="Times New Roman" w:hAnsi="Times New Roman" w:cs="Times New Roman"/>
          <w:sz w:val="24"/>
          <w:szCs w:val="24"/>
        </w:rPr>
        <w:t>ОК 1-7</w:t>
      </w:r>
      <w:r w:rsidRPr="001960B5">
        <w:rPr>
          <w:rFonts w:ascii="Times New Roman" w:hAnsi="Times New Roman" w:cs="Times New Roman"/>
          <w:sz w:val="24"/>
          <w:szCs w:val="24"/>
        </w:rPr>
        <w:t>, ОК 9</w:t>
      </w:r>
      <w:r w:rsidRPr="001960B5">
        <w:rPr>
          <w:rFonts w:ascii="Times New Roman" w:hAnsi="Times New Roman" w:cs="Times New Roman"/>
          <w:sz w:val="24"/>
          <w:szCs w:val="24"/>
          <w:lang w:bidi="ru-RU"/>
        </w:rPr>
        <w:t>), профессиональных компетенций (ПК 3.1</w:t>
      </w:r>
      <w:r w:rsidR="000745EE" w:rsidRPr="001960B5">
        <w:rPr>
          <w:rFonts w:ascii="Times New Roman" w:hAnsi="Times New Roman" w:cs="Times New Roman"/>
          <w:sz w:val="24"/>
          <w:szCs w:val="24"/>
          <w:lang w:bidi="ru-RU"/>
        </w:rPr>
        <w:t>, 3.4, 3.5</w:t>
      </w:r>
      <w:r w:rsidRPr="001960B5">
        <w:rPr>
          <w:rFonts w:ascii="Times New Roman" w:hAnsi="Times New Roman" w:cs="Times New Roman"/>
          <w:sz w:val="24"/>
          <w:szCs w:val="24"/>
          <w:lang w:bidi="ru-RU"/>
        </w:rPr>
        <w:t>) в соответствии с ФГОС СПО.</w:t>
      </w:r>
    </w:p>
    <w:p w14:paraId="79E05BF2" w14:textId="77777777" w:rsidR="00E30FA0" w:rsidRPr="001960B5" w:rsidRDefault="00E30FA0" w:rsidP="001960B5">
      <w:pPr>
        <w:pStyle w:val="1f7"/>
        <w:spacing w:after="0" w:line="240" w:lineRule="auto"/>
        <w:ind w:firstLine="567"/>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2F344EFF" w14:textId="77777777" w:rsidR="00C761BE" w:rsidRPr="001960B5" w:rsidRDefault="00C761BE" w:rsidP="001960B5">
      <w:pPr>
        <w:ind w:firstLine="567"/>
        <w:jc w:val="both"/>
        <w:rPr>
          <w:rFonts w:ascii="Times New Roman" w:eastAsia="Times New Roman" w:hAnsi="Times New Roman" w:cs="Times New Roman"/>
          <w:sz w:val="24"/>
          <w:szCs w:val="24"/>
          <w:lang w:eastAsia="ru-RU"/>
        </w:rPr>
        <w:sectPr w:rsidR="00C761BE" w:rsidRPr="001960B5" w:rsidSect="00964822">
          <w:footerReference w:type="even" r:id="rId82"/>
          <w:footerReference w:type="default" r:id="rId83"/>
          <w:type w:val="continuous"/>
          <w:pgSz w:w="11906" w:h="16838"/>
          <w:pgMar w:top="1134" w:right="850" w:bottom="1134" w:left="1701" w:header="708" w:footer="708" w:gutter="0"/>
          <w:cols w:space="720"/>
          <w:titlePg/>
          <w:docGrid w:linePitch="299"/>
        </w:sectPr>
      </w:pPr>
    </w:p>
    <w:p w14:paraId="04C75EB0" w14:textId="77777777" w:rsidR="000745EE" w:rsidRPr="001960B5" w:rsidRDefault="000745EE" w:rsidP="001960B5">
      <w:pPr>
        <w:jc w:val="right"/>
        <w:rPr>
          <w:rFonts w:ascii="Times New Roman" w:hAnsi="Times New Roman" w:cs="Times New Roman"/>
          <w:i/>
          <w:sz w:val="24"/>
          <w:szCs w:val="24"/>
          <w:lang w:bidi="ru-RU"/>
        </w:rPr>
      </w:pPr>
      <w:r w:rsidRPr="001960B5">
        <w:rPr>
          <w:rFonts w:ascii="Times New Roman" w:hAnsi="Times New Roman" w:cs="Times New Roman"/>
          <w:i/>
          <w:sz w:val="24"/>
          <w:szCs w:val="24"/>
          <w:lang w:bidi="ru-RU"/>
        </w:rPr>
        <w:lastRenderedPageBreak/>
        <w:t>Таблица 1.</w:t>
      </w:r>
    </w:p>
    <w:p w14:paraId="6F883571" w14:textId="77777777" w:rsidR="000745EE" w:rsidRPr="001960B5" w:rsidRDefault="000745EE" w:rsidP="001960B5">
      <w:pPr>
        <w:rPr>
          <w:rFonts w:ascii="Times New Roman" w:hAnsi="Times New Roman" w:cs="Times New Roman"/>
          <w:sz w:val="24"/>
          <w:szCs w:val="24"/>
        </w:rPr>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103"/>
        <w:gridCol w:w="6804"/>
      </w:tblGrid>
      <w:tr w:rsidR="001960B5" w:rsidRPr="001960B5" w14:paraId="0C456FCC" w14:textId="77777777" w:rsidTr="006F54DE">
        <w:trPr>
          <w:trHeight w:val="270"/>
        </w:trPr>
        <w:tc>
          <w:tcPr>
            <w:tcW w:w="2830" w:type="dxa"/>
            <w:vMerge w:val="restart"/>
          </w:tcPr>
          <w:p w14:paraId="57771008" w14:textId="77777777" w:rsidR="00C761BE" w:rsidRPr="001960B5" w:rsidRDefault="00C761BE" w:rsidP="001960B5">
            <w:pPr>
              <w:jc w:val="center"/>
              <w:rPr>
                <w:rFonts w:ascii="Times New Roman" w:eastAsia="Times New Roman" w:hAnsi="Times New Roman" w:cs="Times New Roman"/>
                <w:b/>
                <w:bCs/>
                <w:sz w:val="24"/>
                <w:szCs w:val="24"/>
                <w:lang w:eastAsia="ru-RU"/>
              </w:rPr>
            </w:pPr>
            <w:bookmarkStart w:id="203" w:name="_Hlk119668903"/>
            <w:r w:rsidRPr="001960B5">
              <w:rPr>
                <w:rFonts w:ascii="Times New Roman" w:eastAsia="Times New Roman" w:hAnsi="Times New Roman" w:cs="Times New Roman"/>
                <w:b/>
                <w:bCs/>
                <w:sz w:val="24"/>
                <w:szCs w:val="24"/>
                <w:lang w:eastAsia="ru-RU"/>
              </w:rPr>
              <w:t>Наименование и код компетенции</w:t>
            </w:r>
          </w:p>
        </w:tc>
        <w:tc>
          <w:tcPr>
            <w:tcW w:w="11907" w:type="dxa"/>
            <w:gridSpan w:val="2"/>
          </w:tcPr>
          <w:p w14:paraId="0DAEF6F9" w14:textId="77777777" w:rsidR="00C761BE" w:rsidRPr="001960B5" w:rsidRDefault="00C761BE"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Планируемые результаты</w:t>
            </w:r>
          </w:p>
        </w:tc>
      </w:tr>
      <w:tr w:rsidR="001960B5" w:rsidRPr="001960B5" w14:paraId="76FC0F15" w14:textId="77777777" w:rsidTr="006F54DE">
        <w:trPr>
          <w:trHeight w:val="270"/>
        </w:trPr>
        <w:tc>
          <w:tcPr>
            <w:tcW w:w="2830" w:type="dxa"/>
            <w:vMerge/>
          </w:tcPr>
          <w:p w14:paraId="5EDEA792" w14:textId="77777777" w:rsidR="00C761BE" w:rsidRPr="001960B5" w:rsidRDefault="00C761BE" w:rsidP="001960B5">
            <w:pPr>
              <w:jc w:val="center"/>
              <w:rPr>
                <w:rFonts w:ascii="Times New Roman" w:eastAsia="Times New Roman" w:hAnsi="Times New Roman" w:cs="Times New Roman"/>
                <w:b/>
                <w:bCs/>
                <w:sz w:val="24"/>
                <w:szCs w:val="24"/>
                <w:lang w:eastAsia="ru-RU"/>
              </w:rPr>
            </w:pPr>
          </w:p>
        </w:tc>
        <w:tc>
          <w:tcPr>
            <w:tcW w:w="5103" w:type="dxa"/>
          </w:tcPr>
          <w:p w14:paraId="1ECF6A4D" w14:textId="77777777" w:rsidR="00C761BE" w:rsidRPr="001960B5" w:rsidRDefault="00C761BE"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Общие</w:t>
            </w:r>
          </w:p>
        </w:tc>
        <w:tc>
          <w:tcPr>
            <w:tcW w:w="6804" w:type="dxa"/>
          </w:tcPr>
          <w:p w14:paraId="162DD2C8" w14:textId="77777777" w:rsidR="00C761BE" w:rsidRPr="001960B5" w:rsidRDefault="00C761BE"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Дисциплинарные</w:t>
            </w:r>
          </w:p>
        </w:tc>
      </w:tr>
      <w:tr w:rsidR="001960B5" w:rsidRPr="001960B5" w14:paraId="37F60BFA" w14:textId="77777777" w:rsidTr="006F54DE">
        <w:tc>
          <w:tcPr>
            <w:tcW w:w="2830" w:type="dxa"/>
          </w:tcPr>
          <w:p w14:paraId="3EDB7CF5"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ОК 01. Выбирать способы решения задач профессиональной деятельности применительно к различным контекстам </w:t>
            </w:r>
          </w:p>
        </w:tc>
        <w:tc>
          <w:tcPr>
            <w:tcW w:w="5103" w:type="dxa"/>
          </w:tcPr>
          <w:p w14:paraId="0555A53D"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части трудового воспитания:</w:t>
            </w:r>
          </w:p>
          <w:p w14:paraId="41B0CDA8"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к труду, осознание ценности мастерства, трудолюбие;</w:t>
            </w:r>
            <w:r w:rsidRPr="001960B5">
              <w:rPr>
                <w:rFonts w:ascii="Times New Roman" w:hAnsi="Times New Roman" w:cs="Times New Roman"/>
                <w:iCs/>
                <w:sz w:val="24"/>
                <w:szCs w:val="24"/>
              </w:rPr>
              <w:t xml:space="preserve"> </w:t>
            </w:r>
          </w:p>
          <w:p w14:paraId="36CE7E3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960B5">
              <w:rPr>
                <w:rFonts w:ascii="Times New Roman" w:hAnsi="Times New Roman" w:cs="Times New Roman"/>
                <w:iCs/>
                <w:sz w:val="24"/>
                <w:szCs w:val="24"/>
              </w:rPr>
              <w:t xml:space="preserve"> </w:t>
            </w:r>
          </w:p>
          <w:p w14:paraId="2ACD2288" w14:textId="77777777" w:rsidR="00C761BE" w:rsidRPr="001960B5" w:rsidRDefault="00C761BE" w:rsidP="001960B5">
            <w:pPr>
              <w:jc w:val="both"/>
              <w:rPr>
                <w:rFonts w:ascii="Times New Roman" w:hAnsi="Times New Roman" w:cs="Times New Roman"/>
                <w:strike/>
                <w:sz w:val="24"/>
                <w:szCs w:val="24"/>
                <w:shd w:val="clear" w:color="auto" w:fill="FFFFFF"/>
              </w:rPr>
            </w:pPr>
            <w:r w:rsidRPr="001960B5">
              <w:rPr>
                <w:rFonts w:ascii="Times New Roman" w:hAnsi="Times New Roman" w:cs="Times New Roman"/>
                <w:sz w:val="24"/>
                <w:szCs w:val="24"/>
                <w:shd w:val="clear" w:color="auto" w:fill="FFFFFF"/>
              </w:rPr>
              <w:t>- интерес к различным сферам профессиональной деятельности,</w:t>
            </w:r>
          </w:p>
          <w:p w14:paraId="1AB27C5F" w14:textId="77777777" w:rsidR="00C761BE" w:rsidRPr="001960B5" w:rsidRDefault="00C761BE" w:rsidP="001960B5">
            <w:pPr>
              <w:jc w:val="both"/>
              <w:rPr>
                <w:rStyle w:val="dt-m"/>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Овладение универсальными учебными познавательными действиями:</w:t>
            </w:r>
          </w:p>
          <w:p w14:paraId="4C5A0E7F"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Style w:val="dt-m"/>
                <w:rFonts w:ascii="Times New Roman" w:hAnsi="Times New Roman" w:cs="Times New Roman"/>
                <w:sz w:val="24"/>
                <w:szCs w:val="24"/>
                <w:shd w:val="clear" w:color="auto" w:fill="FFFFFF"/>
              </w:rPr>
              <w:t xml:space="preserve"> а) </w:t>
            </w:r>
            <w:r w:rsidRPr="001960B5">
              <w:rPr>
                <w:rFonts w:ascii="Times New Roman" w:hAnsi="Times New Roman" w:cs="Times New Roman"/>
                <w:sz w:val="24"/>
                <w:szCs w:val="24"/>
                <w:shd w:val="clear" w:color="auto" w:fill="FFFFFF"/>
              </w:rPr>
              <w:t>базовые логические действия:</w:t>
            </w:r>
          </w:p>
          <w:p w14:paraId="35EAEAA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xml:space="preserve">- самостоятельно формулировать и актуализировать проблему, рассматривать ее всесторонне; </w:t>
            </w:r>
          </w:p>
          <w:p w14:paraId="10385A8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5CF531A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определять цели деятельности, задавать параметры и критерии их достижения;</w:t>
            </w:r>
          </w:p>
          <w:p w14:paraId="457D9F6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выявлять закономерности и противоречия в рассматриваемых явлениях; </w:t>
            </w:r>
          </w:p>
          <w:p w14:paraId="7F58981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вносить коррективы в деятельность, оценивать соответствие результатов целям, оценивать риски последствий деятельности;</w:t>
            </w:r>
            <w:r w:rsidRPr="001960B5">
              <w:rPr>
                <w:rFonts w:ascii="Times New Roman" w:hAnsi="Times New Roman" w:cs="Times New Roman"/>
                <w:iCs/>
                <w:sz w:val="24"/>
                <w:szCs w:val="24"/>
              </w:rPr>
              <w:t xml:space="preserve"> </w:t>
            </w:r>
          </w:p>
          <w:p w14:paraId="04D09A1C"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w:t>
            </w:r>
            <w:r w:rsidRPr="001960B5">
              <w:rPr>
                <w:rFonts w:ascii="Times New Roman" w:eastAsia="Times New Roman" w:hAnsi="Times New Roman" w:cs="Times New Roman"/>
                <w:sz w:val="24"/>
                <w:szCs w:val="24"/>
                <w:lang w:eastAsia="ru-RU"/>
              </w:rPr>
              <w:t>развивать креативное мышление при решении жизненных проблем</w:t>
            </w:r>
            <w:r w:rsidRPr="001960B5">
              <w:rPr>
                <w:rFonts w:ascii="Times New Roman" w:hAnsi="Times New Roman" w:cs="Times New Roman"/>
                <w:iCs/>
                <w:sz w:val="24"/>
                <w:szCs w:val="24"/>
              </w:rPr>
              <w:t xml:space="preserve"> </w:t>
            </w:r>
          </w:p>
          <w:p w14:paraId="51B4C42A"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Style w:val="dt-m"/>
                <w:rFonts w:ascii="Times New Roman" w:hAnsi="Times New Roman" w:cs="Times New Roman"/>
                <w:sz w:val="24"/>
                <w:szCs w:val="24"/>
                <w:shd w:val="clear" w:color="auto" w:fill="FFFFFF"/>
              </w:rPr>
              <w:t>б)</w:t>
            </w:r>
            <w:r w:rsidRPr="001960B5">
              <w:rPr>
                <w:rFonts w:ascii="Times New Roman" w:hAnsi="Times New Roman" w:cs="Times New Roman"/>
                <w:sz w:val="24"/>
                <w:szCs w:val="24"/>
                <w:shd w:val="clear" w:color="auto" w:fill="FFFFFF"/>
              </w:rPr>
              <w:t> базовые исследовательские действия:</w:t>
            </w:r>
          </w:p>
          <w:p w14:paraId="1ED66E9B"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 владеть навыками учебно-исследовательской и проектной деятельности, навыками разрешения проблем;</w:t>
            </w:r>
            <w:r w:rsidRPr="001960B5">
              <w:rPr>
                <w:rFonts w:ascii="Times New Roman" w:hAnsi="Times New Roman" w:cs="Times New Roman"/>
                <w:iCs/>
                <w:sz w:val="24"/>
                <w:szCs w:val="24"/>
              </w:rPr>
              <w:t xml:space="preserve"> </w:t>
            </w:r>
          </w:p>
          <w:p w14:paraId="235DE0A4"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960B5">
              <w:rPr>
                <w:rFonts w:ascii="Times New Roman" w:hAnsi="Times New Roman" w:cs="Times New Roman"/>
                <w:iCs/>
                <w:sz w:val="24"/>
                <w:szCs w:val="24"/>
              </w:rPr>
              <w:t xml:space="preserve"> </w:t>
            </w:r>
          </w:p>
          <w:p w14:paraId="637FAD1F" w14:textId="77777777" w:rsidR="00C761BE" w:rsidRPr="001960B5" w:rsidRDefault="00C761BE" w:rsidP="001960B5">
            <w:pPr>
              <w:jc w:val="both"/>
              <w:rPr>
                <w:rFonts w:ascii="Times New Roman" w:hAnsi="Times New Roman" w:cs="Times New Roman"/>
                <w:iCs/>
                <w:sz w:val="24"/>
                <w:szCs w:val="24"/>
              </w:rPr>
            </w:pPr>
            <w:r w:rsidRPr="001960B5">
              <w:rPr>
                <w:rFonts w:ascii="Times New Roman" w:eastAsia="Times New Roman" w:hAnsi="Times New Roman" w:cs="Times New Roman"/>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960B5">
              <w:rPr>
                <w:rFonts w:ascii="Times New Roman" w:hAnsi="Times New Roman" w:cs="Times New Roman"/>
                <w:iCs/>
                <w:sz w:val="24"/>
                <w:szCs w:val="24"/>
              </w:rPr>
              <w:t xml:space="preserve"> </w:t>
            </w:r>
          </w:p>
          <w:p w14:paraId="34216B49"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уметь переносить знания в познавательную и практическую области жизнедеятельности;</w:t>
            </w:r>
          </w:p>
          <w:p w14:paraId="011D8E04"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уметь интегрировать знания из разных предметных областей;</w:t>
            </w:r>
            <w:r w:rsidRPr="001960B5">
              <w:rPr>
                <w:rFonts w:ascii="Times New Roman" w:hAnsi="Times New Roman" w:cs="Times New Roman"/>
                <w:iCs/>
                <w:sz w:val="24"/>
                <w:szCs w:val="24"/>
              </w:rPr>
              <w:t xml:space="preserve"> </w:t>
            </w:r>
          </w:p>
          <w:p w14:paraId="65DDCF4C"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выдвигать новые идеи, предлагать оригинальные подходы и решения;</w:t>
            </w:r>
            <w:r w:rsidRPr="001960B5">
              <w:rPr>
                <w:rFonts w:ascii="Times New Roman" w:hAnsi="Times New Roman" w:cs="Times New Roman"/>
                <w:iCs/>
                <w:sz w:val="24"/>
                <w:szCs w:val="24"/>
              </w:rPr>
              <w:t xml:space="preserve"> </w:t>
            </w:r>
          </w:p>
          <w:p w14:paraId="09667805"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hAnsi="Times New Roman" w:cs="Times New Roman"/>
                <w:sz w:val="24"/>
                <w:szCs w:val="24"/>
              </w:rPr>
              <w:t xml:space="preserve">- способность их использования в познавательной и социальной практике </w:t>
            </w:r>
          </w:p>
        </w:tc>
        <w:tc>
          <w:tcPr>
            <w:tcW w:w="6804" w:type="dxa"/>
          </w:tcPr>
          <w:p w14:paraId="3B171BD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0094515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501339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w:t>
            </w:r>
            <w:r w:rsidRPr="001960B5">
              <w:rPr>
                <w:rFonts w:ascii="Times New Roman" w:hAnsi="Times New Roman" w:cs="Times New Roman"/>
                <w:sz w:val="24"/>
                <w:szCs w:val="24"/>
              </w:rPr>
              <w:lastRenderedPageBreak/>
              <w:t>обосновывать выводы на основе использования географических знаний;</w:t>
            </w:r>
          </w:p>
          <w:p w14:paraId="2A2548E1"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7369ABF0"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hAnsi="Times New Roman" w:cs="Times New Roman"/>
                <w:sz w:val="24"/>
                <w:szCs w:val="24"/>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1960B5" w:rsidRPr="001960B5" w14:paraId="47D86C75" w14:textId="77777777" w:rsidTr="006F54DE">
        <w:tc>
          <w:tcPr>
            <w:tcW w:w="2830" w:type="dxa"/>
          </w:tcPr>
          <w:p w14:paraId="75363DF9"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03" w:type="dxa"/>
          </w:tcPr>
          <w:p w14:paraId="3CF47696"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области ценности научного познания:</w:t>
            </w:r>
          </w:p>
          <w:p w14:paraId="09763F8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960B5">
              <w:rPr>
                <w:rFonts w:ascii="Times New Roman" w:hAnsi="Times New Roman" w:cs="Times New Roman"/>
                <w:iCs/>
                <w:sz w:val="24"/>
                <w:szCs w:val="24"/>
              </w:rPr>
              <w:t xml:space="preserve"> </w:t>
            </w:r>
          </w:p>
          <w:p w14:paraId="186FA1C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0D9E9F5F" w14:textId="77777777" w:rsidR="00C761BE" w:rsidRPr="001960B5" w:rsidRDefault="00C761BE" w:rsidP="001960B5">
            <w:pPr>
              <w:jc w:val="both"/>
              <w:rPr>
                <w:rFonts w:ascii="Times New Roman" w:hAnsi="Times New Roman" w:cs="Times New Roman"/>
                <w:iCs/>
                <w:sz w:val="24"/>
                <w:szCs w:val="24"/>
              </w:rPr>
            </w:pPr>
            <w:r w:rsidRPr="001960B5">
              <w:rPr>
                <w:rFonts w:ascii="Times New Roman" w:hAnsi="Times New Roman" w:cs="Times New Roman"/>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954C2F3" w14:textId="77777777" w:rsidR="00C761BE" w:rsidRPr="001960B5" w:rsidRDefault="00C761BE" w:rsidP="001960B5">
            <w:pPr>
              <w:jc w:val="both"/>
              <w:rPr>
                <w:rStyle w:val="dt-m"/>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lastRenderedPageBreak/>
              <w:t>Овладение универсальными учебными познавательными действиями:</w:t>
            </w:r>
          </w:p>
          <w:p w14:paraId="63C7AA09"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в) работа с информацией:</w:t>
            </w:r>
          </w:p>
          <w:p w14:paraId="7DD2F93A"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B01DBC"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C716BEB"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оценивать достоверность, легитимность информации, ее соответствие правовым и морально-этическим нормам;</w:t>
            </w:r>
            <w:r w:rsidRPr="001960B5">
              <w:rPr>
                <w:rFonts w:ascii="Times New Roman" w:hAnsi="Times New Roman" w:cs="Times New Roman"/>
                <w:sz w:val="24"/>
                <w:szCs w:val="24"/>
                <w:shd w:val="clear" w:color="auto" w:fill="FFFFFF"/>
              </w:rPr>
              <w:t xml:space="preserve"> </w:t>
            </w:r>
          </w:p>
          <w:p w14:paraId="2646002C"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6815DB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владеть навыками распознавания и защиты информации, информационной безопасности личности</w:t>
            </w:r>
            <w:r w:rsidRPr="001960B5">
              <w:rPr>
                <w:rFonts w:ascii="Times New Roman" w:hAnsi="Times New Roman" w:cs="Times New Roman"/>
                <w:sz w:val="24"/>
                <w:szCs w:val="24"/>
                <w:shd w:val="clear" w:color="auto" w:fill="FFFFFF"/>
              </w:rPr>
              <w:t xml:space="preserve">; </w:t>
            </w:r>
            <w:r w:rsidRPr="001960B5">
              <w:rPr>
                <w:rFonts w:ascii="Times New Roman" w:hAnsi="Times New Roman" w:cs="Times New Roman"/>
                <w:iCs/>
                <w:sz w:val="24"/>
                <w:szCs w:val="24"/>
              </w:rPr>
              <w:t xml:space="preserve"> </w:t>
            </w:r>
          </w:p>
        </w:tc>
        <w:tc>
          <w:tcPr>
            <w:tcW w:w="6804" w:type="dxa"/>
          </w:tcPr>
          <w:p w14:paraId="0BF61FF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C35D7D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w:t>
            </w:r>
            <w:r w:rsidRPr="001960B5">
              <w:rPr>
                <w:rFonts w:ascii="Times New Roman" w:hAnsi="Times New Roman" w:cs="Times New Roman"/>
                <w:sz w:val="24"/>
                <w:szCs w:val="24"/>
              </w:rPr>
              <w:lastRenderedPageBreak/>
              <w:t>наблюдения; формулировать обобщения и выводы по результатам наблюдения;</w:t>
            </w:r>
          </w:p>
          <w:p w14:paraId="38A65661"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604CAA11" w14:textId="77777777" w:rsidR="00C761BE" w:rsidRPr="001960B5" w:rsidRDefault="00C761BE" w:rsidP="001960B5">
            <w:pPr>
              <w:jc w:val="both"/>
              <w:rPr>
                <w:rFonts w:ascii="Times New Roman" w:eastAsia="Times New Roman" w:hAnsi="Times New Roman" w:cs="Times New Roman"/>
                <w:sz w:val="24"/>
                <w:szCs w:val="24"/>
                <w:lang w:eastAsia="ru-RU"/>
              </w:rPr>
            </w:pPr>
          </w:p>
          <w:p w14:paraId="78253E6A" w14:textId="77777777" w:rsidR="00C761BE" w:rsidRPr="001960B5" w:rsidRDefault="00C761BE" w:rsidP="001960B5">
            <w:pPr>
              <w:jc w:val="both"/>
              <w:rPr>
                <w:rFonts w:ascii="Times New Roman" w:eastAsia="Times New Roman" w:hAnsi="Times New Roman" w:cs="Times New Roman"/>
                <w:sz w:val="24"/>
                <w:szCs w:val="24"/>
                <w:lang w:eastAsia="ru-RU"/>
              </w:rPr>
            </w:pPr>
          </w:p>
        </w:tc>
      </w:tr>
      <w:tr w:rsidR="001960B5" w:rsidRPr="001960B5" w14:paraId="7E6E7449" w14:textId="77777777" w:rsidTr="006F54DE">
        <w:tc>
          <w:tcPr>
            <w:tcW w:w="2830" w:type="dxa"/>
          </w:tcPr>
          <w:p w14:paraId="54C59966"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w:t>
            </w:r>
            <w:r w:rsidRPr="001960B5">
              <w:rPr>
                <w:rFonts w:ascii="Times New Roman" w:eastAsia="Times New Roman" w:hAnsi="Times New Roman" w:cs="Times New Roman"/>
                <w:sz w:val="24"/>
                <w:szCs w:val="24"/>
                <w:lang w:eastAsia="ru-RU"/>
              </w:rPr>
              <w:lastRenderedPageBreak/>
              <w:t>сфере, использовать знания по финансовой грамотности в различных жизненных ситуациях</w:t>
            </w:r>
          </w:p>
        </w:tc>
        <w:tc>
          <w:tcPr>
            <w:tcW w:w="5103" w:type="dxa"/>
          </w:tcPr>
          <w:p w14:paraId="3B9AB02D"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lastRenderedPageBreak/>
              <w:t xml:space="preserve"> В области духовно-нравственного воспитания:</w:t>
            </w:r>
          </w:p>
          <w:p w14:paraId="38658B2F" w14:textId="77777777" w:rsidR="00C761BE" w:rsidRPr="001960B5" w:rsidRDefault="00C761BE" w:rsidP="001960B5">
            <w:pPr>
              <w:jc w:val="both"/>
              <w:rPr>
                <w:rFonts w:ascii="Times New Roman" w:hAnsi="Times New Roman" w:cs="Times New Roman"/>
                <w:iCs/>
                <w:sz w:val="24"/>
                <w:szCs w:val="24"/>
              </w:rPr>
            </w:pPr>
            <w:r w:rsidRPr="001960B5">
              <w:rPr>
                <w:rFonts w:ascii="Times New Roman" w:hAnsi="Times New Roman" w:cs="Times New Roman"/>
                <w:sz w:val="24"/>
                <w:szCs w:val="24"/>
                <w:shd w:val="clear" w:color="auto" w:fill="FFFFFF"/>
              </w:rPr>
              <w:t>- сформированность нравственного сознания, этического поведения;</w:t>
            </w:r>
          </w:p>
          <w:p w14:paraId="2A9965F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59E8763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осознание личного вклада в построение устойчивого будущего;</w:t>
            </w:r>
          </w:p>
          <w:p w14:paraId="460AECA6"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lastRenderedPageBreak/>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C2574A6"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Овладение универсальными регулятивными действиями:</w:t>
            </w:r>
          </w:p>
          <w:p w14:paraId="33F8BDB3"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а) самоорганизация:</w:t>
            </w:r>
          </w:p>
          <w:p w14:paraId="68925B1C"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1BE2E44"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самостоятельно составлять план решения проблемы с учетом имеющихся ресурсов, собственных возможностей и предпочтений;</w:t>
            </w:r>
          </w:p>
          <w:p w14:paraId="0801D287"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давать оценку новым ситуациям;</w:t>
            </w:r>
          </w:p>
          <w:p w14:paraId="48F64721"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B139EC5"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б) самоконтроль:</w:t>
            </w:r>
          </w:p>
          <w:p w14:paraId="2ABEC6FB"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использовать приемы рефлексии для оценки ситуации, выбора верного решения;</w:t>
            </w:r>
          </w:p>
          <w:p w14:paraId="73E455BC"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уметь оценивать риски и своевременно принимать решения по их снижению;</w:t>
            </w:r>
          </w:p>
          <w:p w14:paraId="19BA033D"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в) эмоциональный интеллект, предполагающий сформированность:</w:t>
            </w:r>
          </w:p>
          <w:p w14:paraId="101AEB0B"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3B7BB17"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 эмпатии, включающей способность понимать эмоциональное состояние других, учитывать </w:t>
            </w:r>
            <w:r w:rsidRPr="001960B5">
              <w:rPr>
                <w:rFonts w:ascii="Times New Roman" w:eastAsia="Times New Roman" w:hAnsi="Times New Roman" w:cs="Times New Roman"/>
                <w:sz w:val="24"/>
                <w:szCs w:val="24"/>
                <w:lang w:eastAsia="ru-RU"/>
              </w:rPr>
              <w:lastRenderedPageBreak/>
              <w:t>его при осуществлении коммуникации, способность к сочувствию и сопереживанию;</w:t>
            </w:r>
          </w:p>
          <w:p w14:paraId="6A91671A"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804" w:type="dxa"/>
          </w:tcPr>
          <w:p w14:paraId="672D332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w:t>
            </w:r>
            <w:r w:rsidRPr="001960B5">
              <w:rPr>
                <w:rFonts w:ascii="Times New Roman" w:hAnsi="Times New Roman" w:cs="Times New Roman"/>
                <w:sz w:val="24"/>
                <w:szCs w:val="24"/>
              </w:rPr>
              <w:lastRenderedPageBreak/>
              <w:t>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4C0F34EE" w14:textId="77777777" w:rsidR="00C761BE" w:rsidRPr="001960B5" w:rsidRDefault="00C761BE" w:rsidP="001960B5">
            <w:pPr>
              <w:jc w:val="both"/>
              <w:rPr>
                <w:rFonts w:ascii="Times New Roman" w:eastAsia="Times New Roman" w:hAnsi="Times New Roman" w:cs="Times New Roman"/>
                <w:sz w:val="24"/>
                <w:szCs w:val="24"/>
                <w:lang w:eastAsia="ru-RU"/>
              </w:rPr>
            </w:pPr>
          </w:p>
        </w:tc>
      </w:tr>
      <w:tr w:rsidR="001960B5" w:rsidRPr="001960B5" w14:paraId="272290C9" w14:textId="77777777" w:rsidTr="006F54DE">
        <w:tc>
          <w:tcPr>
            <w:tcW w:w="2830" w:type="dxa"/>
          </w:tcPr>
          <w:p w14:paraId="6E700EF3"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ОК 04.</w:t>
            </w:r>
          </w:p>
          <w:p w14:paraId="5BFA78FC"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103" w:type="dxa"/>
          </w:tcPr>
          <w:p w14:paraId="33004D5D"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готовность к саморазвитию, самостоятельности и самоопределению;</w:t>
            </w:r>
          </w:p>
          <w:p w14:paraId="2DA4BF41"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-овладение навыками учебно-исследовательской, проектной и социальной деятельности;</w:t>
            </w:r>
          </w:p>
          <w:p w14:paraId="2449EB9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Овладение универсальными коммуникативными действиями:</w:t>
            </w:r>
          </w:p>
          <w:p w14:paraId="42E0DF6B"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б) совместная деятельность:</w:t>
            </w:r>
          </w:p>
          <w:p w14:paraId="47E7EF9A"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понимать и использовать преимущества командной и индивидуальной работы;</w:t>
            </w:r>
          </w:p>
          <w:p w14:paraId="27DFB7B8"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C97E057"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координировать и выполнять работу в условиях реального, виртуального и комбинированного взаимодействия;</w:t>
            </w:r>
          </w:p>
          <w:p w14:paraId="798642EB"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2EC21EF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Овладение универсальными регулятивными действиями:</w:t>
            </w:r>
          </w:p>
          <w:p w14:paraId="682BC638"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г) принятие себя и других людей:</w:t>
            </w:r>
          </w:p>
          <w:p w14:paraId="72604B46"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принимать мотивы и аргументы других людей при анализе результатов деятельности;</w:t>
            </w:r>
          </w:p>
          <w:p w14:paraId="7334C313"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признавать свое право и право других людей на ошибки;</w:t>
            </w:r>
          </w:p>
          <w:p w14:paraId="4A2C997A"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 развивать способность понимать мир с позиции другого человека;</w:t>
            </w:r>
          </w:p>
        </w:tc>
        <w:tc>
          <w:tcPr>
            <w:tcW w:w="6804" w:type="dxa"/>
          </w:tcPr>
          <w:p w14:paraId="2C08B49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6505B5F6" w14:textId="77777777" w:rsidR="00C761BE" w:rsidRPr="001960B5" w:rsidRDefault="00C761BE" w:rsidP="001960B5">
            <w:pPr>
              <w:jc w:val="both"/>
              <w:rPr>
                <w:rFonts w:ascii="Times New Roman" w:hAnsi="Times New Roman" w:cs="Times New Roman"/>
                <w:sz w:val="24"/>
                <w:szCs w:val="24"/>
                <w:lang w:eastAsia="ru-RU"/>
              </w:rPr>
            </w:pPr>
          </w:p>
        </w:tc>
      </w:tr>
      <w:tr w:rsidR="001960B5" w:rsidRPr="001960B5" w14:paraId="7682E9CB" w14:textId="77777777" w:rsidTr="006F54DE">
        <w:tc>
          <w:tcPr>
            <w:tcW w:w="2830" w:type="dxa"/>
          </w:tcPr>
          <w:p w14:paraId="74193081"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ОК 05.</w:t>
            </w:r>
          </w:p>
          <w:p w14:paraId="0566BBA1"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03" w:type="dxa"/>
          </w:tcPr>
          <w:p w14:paraId="5138BF38"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области эстетического воспитания:</w:t>
            </w:r>
          </w:p>
          <w:p w14:paraId="090C95DF"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42DE4D4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547584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D12CAE6"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54FEC65A" w14:textId="77777777" w:rsidR="00C761BE" w:rsidRPr="001960B5" w:rsidRDefault="00C761BE" w:rsidP="001960B5">
            <w:pPr>
              <w:jc w:val="both"/>
              <w:rPr>
                <w:rFonts w:ascii="Times New Roman" w:eastAsia="Times New Roman" w:hAnsi="Times New Roman" w:cs="Times New Roman"/>
                <w:sz w:val="24"/>
                <w:szCs w:val="24"/>
                <w:u w:val="single"/>
                <w:lang w:eastAsia="ru-RU"/>
              </w:rPr>
            </w:pPr>
            <w:r w:rsidRPr="001960B5">
              <w:rPr>
                <w:rFonts w:ascii="Times New Roman" w:eastAsia="Times New Roman" w:hAnsi="Times New Roman" w:cs="Times New Roman"/>
                <w:sz w:val="24"/>
                <w:szCs w:val="24"/>
                <w:lang w:eastAsia="ru-RU"/>
              </w:rPr>
              <w:t>Овладение универсальными коммуникативными действиями:</w:t>
            </w:r>
          </w:p>
          <w:p w14:paraId="4D0C3AA5"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а) общение:</w:t>
            </w:r>
          </w:p>
          <w:p w14:paraId="69329E83"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осуществлять коммуникации во всех сферах жизни;</w:t>
            </w:r>
          </w:p>
          <w:p w14:paraId="55F7E7DF"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2873F83"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hAnsi="Times New Roman" w:cs="Times New Roman"/>
                <w:sz w:val="24"/>
                <w:szCs w:val="24"/>
              </w:rPr>
              <w:t>- развернуто и логично излагать свою точку зрения с использованием языковых средств;</w:t>
            </w:r>
          </w:p>
        </w:tc>
        <w:tc>
          <w:tcPr>
            <w:tcW w:w="6804" w:type="dxa"/>
          </w:tcPr>
          <w:p w14:paraId="399C54D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D6F843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7A2EF53C" w14:textId="77777777" w:rsidR="00C761BE" w:rsidRPr="001960B5" w:rsidRDefault="00C761BE" w:rsidP="001960B5">
            <w:pPr>
              <w:jc w:val="both"/>
              <w:rPr>
                <w:rFonts w:ascii="Times New Roman" w:eastAsia="Times New Roman" w:hAnsi="Times New Roman" w:cs="Times New Roman"/>
                <w:sz w:val="24"/>
                <w:szCs w:val="24"/>
                <w:lang w:eastAsia="ru-RU"/>
              </w:rPr>
            </w:pPr>
          </w:p>
        </w:tc>
      </w:tr>
      <w:tr w:rsidR="001960B5" w:rsidRPr="001960B5" w14:paraId="18621069" w14:textId="77777777" w:rsidTr="006F54DE">
        <w:tc>
          <w:tcPr>
            <w:tcW w:w="2830" w:type="dxa"/>
          </w:tcPr>
          <w:p w14:paraId="174FF946"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06.</w:t>
            </w:r>
          </w:p>
          <w:p w14:paraId="721AB4E3"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Проявлять гражданско-патриотическую позицию, демонстрировать </w:t>
            </w:r>
            <w:r w:rsidRPr="001960B5">
              <w:rPr>
                <w:rFonts w:ascii="Times New Roman" w:eastAsia="Times New Roman" w:hAnsi="Times New Roman" w:cs="Times New Roman"/>
                <w:sz w:val="24"/>
                <w:szCs w:val="24"/>
                <w:lang w:eastAsia="ru-RU"/>
              </w:rPr>
              <w:lastRenderedPageBreak/>
              <w:t>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103" w:type="dxa"/>
          </w:tcPr>
          <w:p w14:paraId="059A6D18" w14:textId="77777777" w:rsidR="00C761BE" w:rsidRPr="001960B5" w:rsidRDefault="00C761BE" w:rsidP="001960B5">
            <w:pPr>
              <w:jc w:val="both"/>
              <w:rPr>
                <w:rFonts w:ascii="Times New Roman" w:hAnsi="Times New Roman" w:cs="Times New Roman"/>
                <w:iCs/>
                <w:sz w:val="24"/>
                <w:szCs w:val="24"/>
              </w:rPr>
            </w:pPr>
            <w:r w:rsidRPr="001960B5">
              <w:rPr>
                <w:rFonts w:ascii="Times New Roman" w:hAnsi="Times New Roman" w:cs="Times New Roman"/>
                <w:sz w:val="24"/>
                <w:szCs w:val="24"/>
                <w:shd w:val="clear" w:color="auto" w:fill="FFFFFF"/>
              </w:rPr>
              <w:lastRenderedPageBreak/>
              <w:t>- осознание обучающимися российской гражданской идентичности;</w:t>
            </w:r>
          </w:p>
          <w:p w14:paraId="1057D251"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w:t>
            </w:r>
            <w:r w:rsidRPr="001960B5">
              <w:rPr>
                <w:rFonts w:ascii="Times New Roman" w:hAnsi="Times New Roman" w:cs="Times New Roman"/>
                <w:sz w:val="24"/>
                <w:szCs w:val="24"/>
                <w:shd w:val="clear" w:color="auto" w:fill="FFFFFF"/>
              </w:rPr>
              <w:lastRenderedPageBreak/>
              <w:t>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42C216E"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части гражданского воспитания:</w:t>
            </w:r>
          </w:p>
          <w:p w14:paraId="7C0B2EAE"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осознание своих конституционных прав и обязанностей, уважение закона и правопорядка;</w:t>
            </w:r>
          </w:p>
          <w:p w14:paraId="540AD27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принятие традиционных национальных, общечеловеческих гуманистических и демократических ценностей;</w:t>
            </w:r>
          </w:p>
          <w:p w14:paraId="3E398988"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05DFFDF"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12DE33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умение взаимодействовать с социальными институтами в соответствии с их функциями и назначением;</w:t>
            </w:r>
          </w:p>
          <w:p w14:paraId="08722FE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к гуманитарной и волонтерской деятельности;</w:t>
            </w:r>
            <w:r w:rsidRPr="001960B5">
              <w:rPr>
                <w:rFonts w:ascii="Times New Roman" w:hAnsi="Times New Roman" w:cs="Times New Roman"/>
                <w:iCs/>
                <w:sz w:val="24"/>
                <w:szCs w:val="24"/>
              </w:rPr>
              <w:t xml:space="preserve"> </w:t>
            </w:r>
          </w:p>
          <w:p w14:paraId="1FA3E3D2"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патриотического воспитания:</w:t>
            </w:r>
          </w:p>
          <w:p w14:paraId="6D67A64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C6324CC"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lastRenderedPageBreak/>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2877DB3"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идейная убежденность, готовность к служению и защите Отечества, ответственность за его судьбу;</w:t>
            </w:r>
          </w:p>
          <w:p w14:paraId="62EE22D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64BB00F2"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5202D43"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6804" w:type="dxa"/>
          </w:tcPr>
          <w:p w14:paraId="6E754C03"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 xml:space="preserve">-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w:t>
            </w:r>
            <w:r w:rsidRPr="001960B5">
              <w:rPr>
                <w:rFonts w:ascii="Times New Roman" w:hAnsi="Times New Roman" w:cs="Times New Roman"/>
                <w:sz w:val="24"/>
                <w:szCs w:val="24"/>
              </w:rPr>
              <w:lastRenderedPageBreak/>
              <w:t>разных странах, в том числе в России; определять роль географических наук в достижении целей устойчивого развития;</w:t>
            </w:r>
          </w:p>
          <w:p w14:paraId="24F205D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73D7524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67CAF69" w14:textId="77777777" w:rsidR="00C761BE" w:rsidRPr="001960B5" w:rsidRDefault="00C761BE" w:rsidP="001960B5">
            <w:pPr>
              <w:jc w:val="both"/>
              <w:rPr>
                <w:rFonts w:ascii="Times New Roman" w:eastAsia="Times New Roman" w:hAnsi="Times New Roman" w:cs="Times New Roman"/>
                <w:sz w:val="24"/>
                <w:szCs w:val="24"/>
                <w:lang w:eastAsia="ru-RU"/>
              </w:rPr>
            </w:pPr>
          </w:p>
        </w:tc>
      </w:tr>
      <w:tr w:rsidR="001960B5" w:rsidRPr="001960B5" w14:paraId="46834F8B" w14:textId="77777777" w:rsidTr="006F54DE">
        <w:tc>
          <w:tcPr>
            <w:tcW w:w="2830" w:type="dxa"/>
          </w:tcPr>
          <w:p w14:paraId="051C47A4"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103" w:type="dxa"/>
          </w:tcPr>
          <w:p w14:paraId="28F51A99"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области экологического воспитания:</w:t>
            </w:r>
          </w:p>
          <w:p w14:paraId="5E0A2603"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661376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r w:rsidRPr="001960B5">
              <w:rPr>
                <w:rFonts w:ascii="Times New Roman" w:hAnsi="Times New Roman" w:cs="Times New Roman"/>
                <w:iCs/>
                <w:sz w:val="24"/>
                <w:szCs w:val="24"/>
              </w:rPr>
              <w:t xml:space="preserve"> </w:t>
            </w:r>
          </w:p>
          <w:p w14:paraId="1A973CFE"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активное неприятие действий, приносящих вред окружающей среде;</w:t>
            </w:r>
            <w:r w:rsidRPr="001960B5">
              <w:rPr>
                <w:rFonts w:ascii="Times New Roman" w:hAnsi="Times New Roman" w:cs="Times New Roman"/>
                <w:iCs/>
                <w:sz w:val="24"/>
                <w:szCs w:val="24"/>
              </w:rPr>
              <w:t xml:space="preserve"> </w:t>
            </w:r>
          </w:p>
          <w:p w14:paraId="370B9632"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lastRenderedPageBreak/>
              <w:t>- умение прогнозировать неблагоприятные экологические последствия предпринимаемых действий, предотвращать их;</w:t>
            </w:r>
            <w:r w:rsidRPr="001960B5">
              <w:rPr>
                <w:rFonts w:ascii="Times New Roman" w:hAnsi="Times New Roman" w:cs="Times New Roman"/>
                <w:iCs/>
                <w:sz w:val="24"/>
                <w:szCs w:val="24"/>
              </w:rPr>
              <w:t xml:space="preserve"> </w:t>
            </w:r>
          </w:p>
          <w:p w14:paraId="528DBF4D"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расширение опыта деятельности экологической направленности;</w:t>
            </w:r>
            <w:r w:rsidRPr="001960B5">
              <w:rPr>
                <w:rFonts w:ascii="Times New Roman" w:hAnsi="Times New Roman" w:cs="Times New Roman"/>
                <w:iCs/>
                <w:sz w:val="24"/>
                <w:szCs w:val="24"/>
              </w:rPr>
              <w:t xml:space="preserve"> </w:t>
            </w:r>
          </w:p>
          <w:p w14:paraId="22F0BD39"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6804" w:type="dxa"/>
          </w:tcPr>
          <w:p w14:paraId="0897FBC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w:t>
            </w:r>
            <w:r w:rsidRPr="001960B5">
              <w:rPr>
                <w:rFonts w:ascii="Times New Roman" w:hAnsi="Times New Roman" w:cs="Times New Roman"/>
                <w:sz w:val="24"/>
                <w:szCs w:val="24"/>
              </w:rPr>
              <w:lastRenderedPageBreak/>
              <w:t>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9A3442E"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77B83B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8789F4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w:t>
            </w:r>
            <w:r w:rsidRPr="001960B5">
              <w:rPr>
                <w:rFonts w:ascii="Times New Roman" w:hAnsi="Times New Roman" w:cs="Times New Roman"/>
                <w:sz w:val="24"/>
                <w:szCs w:val="24"/>
              </w:rPr>
              <w:lastRenderedPageBreak/>
              <w:t>процессов; оценивать изученные социально-экономические и геоэкологические процессы и явления;</w:t>
            </w:r>
          </w:p>
        </w:tc>
      </w:tr>
      <w:tr w:rsidR="001960B5" w:rsidRPr="001960B5" w14:paraId="3C570448" w14:textId="77777777" w:rsidTr="006F54DE">
        <w:tc>
          <w:tcPr>
            <w:tcW w:w="2830" w:type="dxa"/>
          </w:tcPr>
          <w:p w14:paraId="368F5EF0"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ОК 09.</w:t>
            </w:r>
          </w:p>
          <w:p w14:paraId="3539F60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103" w:type="dxa"/>
          </w:tcPr>
          <w:p w14:paraId="0BA13AE6"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xml:space="preserve">- наличие мотивации к обучению и личностному развитию; </w:t>
            </w:r>
          </w:p>
          <w:p w14:paraId="435D4BCB"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В области ценности научного познания:</w:t>
            </w:r>
          </w:p>
          <w:p w14:paraId="6D31741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960B5">
              <w:rPr>
                <w:rFonts w:ascii="Times New Roman" w:hAnsi="Times New Roman" w:cs="Times New Roman"/>
                <w:iCs/>
                <w:sz w:val="24"/>
                <w:szCs w:val="24"/>
              </w:rPr>
              <w:t xml:space="preserve"> </w:t>
            </w:r>
          </w:p>
          <w:p w14:paraId="1D3FDC9E"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1960B5">
              <w:rPr>
                <w:rFonts w:ascii="Times New Roman" w:hAnsi="Times New Roman" w:cs="Times New Roman"/>
                <w:iCs/>
                <w:sz w:val="24"/>
                <w:szCs w:val="24"/>
              </w:rPr>
              <w:t xml:space="preserve"> </w:t>
            </w:r>
          </w:p>
          <w:p w14:paraId="35FF64DA"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1CCD5AA" w14:textId="77777777" w:rsidR="00C761BE" w:rsidRPr="001960B5" w:rsidRDefault="00C761BE" w:rsidP="001960B5">
            <w:pPr>
              <w:jc w:val="both"/>
              <w:rPr>
                <w:rStyle w:val="dt-m"/>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Овладение универсальными учебными познавательными действиями:</w:t>
            </w:r>
          </w:p>
          <w:p w14:paraId="4A2DA5C3"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Style w:val="dt-m"/>
                <w:rFonts w:ascii="Times New Roman" w:hAnsi="Times New Roman" w:cs="Times New Roman"/>
                <w:sz w:val="24"/>
                <w:szCs w:val="24"/>
                <w:shd w:val="clear" w:color="auto" w:fill="FFFFFF"/>
              </w:rPr>
              <w:t>б)</w:t>
            </w:r>
            <w:r w:rsidRPr="001960B5">
              <w:rPr>
                <w:rFonts w:ascii="Times New Roman" w:hAnsi="Times New Roman" w:cs="Times New Roman"/>
                <w:sz w:val="24"/>
                <w:szCs w:val="24"/>
                <w:shd w:val="clear" w:color="auto" w:fill="FFFFFF"/>
              </w:rPr>
              <w:t> базовые исследовательские действия:</w:t>
            </w:r>
          </w:p>
          <w:p w14:paraId="543CFCDC"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владеть навыками учебно-исследовательской и проектной деятельности, навыками разрешения проблем;</w:t>
            </w:r>
          </w:p>
          <w:p w14:paraId="42BD67A7"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r w:rsidRPr="001960B5">
              <w:rPr>
                <w:rFonts w:ascii="Times New Roman" w:hAnsi="Times New Roman" w:cs="Times New Roman"/>
                <w:iCs/>
                <w:sz w:val="24"/>
                <w:szCs w:val="24"/>
              </w:rPr>
              <w:t xml:space="preserve"> </w:t>
            </w:r>
          </w:p>
          <w:p w14:paraId="773E4270"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1960B5">
              <w:rPr>
                <w:rFonts w:ascii="Times New Roman" w:hAnsi="Times New Roman" w:cs="Times New Roman"/>
                <w:iCs/>
                <w:sz w:val="24"/>
                <w:szCs w:val="24"/>
              </w:rPr>
              <w:t xml:space="preserve"> </w:t>
            </w:r>
          </w:p>
          <w:p w14:paraId="2A87BB8C"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 формирование научного типа мышления, владение научной терминологией, ключевыми понятиями и методами;</w:t>
            </w:r>
            <w:r w:rsidRPr="001960B5">
              <w:rPr>
                <w:rFonts w:ascii="Times New Roman" w:hAnsi="Times New Roman" w:cs="Times New Roman"/>
                <w:iCs/>
                <w:sz w:val="24"/>
                <w:szCs w:val="24"/>
              </w:rPr>
              <w:t xml:space="preserve"> </w:t>
            </w:r>
          </w:p>
          <w:p w14:paraId="3432C340"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-осуществлять целенаправленный поиск переноса средств и способов действия в профессиональную среду</w:t>
            </w:r>
          </w:p>
        </w:tc>
        <w:tc>
          <w:tcPr>
            <w:tcW w:w="6804" w:type="dxa"/>
          </w:tcPr>
          <w:p w14:paraId="1A793C7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811E013"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20CE04E2"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A9E0CA0"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hAnsi="Times New Roman" w:cs="Times New Roman"/>
                <w:sz w:val="24"/>
                <w:szCs w:val="24"/>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w:t>
            </w:r>
            <w:r w:rsidRPr="001960B5">
              <w:rPr>
                <w:rFonts w:ascii="Times New Roman" w:hAnsi="Times New Roman" w:cs="Times New Roman"/>
                <w:sz w:val="24"/>
                <w:szCs w:val="24"/>
              </w:rPr>
              <w:lastRenderedPageBreak/>
              <w:t>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1960B5" w:rsidRPr="001960B5" w14:paraId="79BBC2BF" w14:textId="77777777" w:rsidTr="006F54DE">
        <w:tc>
          <w:tcPr>
            <w:tcW w:w="2830" w:type="dxa"/>
          </w:tcPr>
          <w:p w14:paraId="714C13CC"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ПК 3.1. Консультировать население по вопросам профилактики заболеваний</w:t>
            </w:r>
          </w:p>
        </w:tc>
        <w:tc>
          <w:tcPr>
            <w:tcW w:w="5103" w:type="dxa"/>
            <w:vMerge w:val="restart"/>
          </w:tcPr>
          <w:p w14:paraId="0EA06A8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 наличие мотивации к обучению и личностному развитию; </w:t>
            </w:r>
          </w:p>
          <w:p w14:paraId="3B247D5D"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В области экологического воспитания:</w:t>
            </w:r>
          </w:p>
          <w:p w14:paraId="01EA1FF9"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сформированное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DD93601"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14:paraId="60F96DB9"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активное неприятие действий, приносящих вред окружающей среде;</w:t>
            </w:r>
          </w:p>
          <w:p w14:paraId="5BF34D3D"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умение прогнозировать неблагоприятные экологические последствия предпринимаемых действий, предотвращать их;</w:t>
            </w:r>
          </w:p>
          <w:p w14:paraId="1FE700B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расширение опыта деятельности экологической направленности;</w:t>
            </w:r>
          </w:p>
          <w:p w14:paraId="7C143BDB"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Метапредметные результаты:</w:t>
            </w:r>
          </w:p>
          <w:p w14:paraId="2F4941A9"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Овладение универсальными учебными познавательными действиями:</w:t>
            </w:r>
          </w:p>
          <w:p w14:paraId="2868C909"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а) базовые логические действия:</w:t>
            </w:r>
          </w:p>
          <w:p w14:paraId="56F53389"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самостоятельно формулировать и актуализировать проблему, рассматривать ее всесторонне;</w:t>
            </w:r>
          </w:p>
          <w:p w14:paraId="17C703BC"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устанавливать существенный признак или основания для сравнения, классификации и обобщения;</w:t>
            </w:r>
          </w:p>
          <w:p w14:paraId="48E70B87"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определять цели деятельности, задавать параметры и критерии их достижения;</w:t>
            </w:r>
          </w:p>
          <w:p w14:paraId="62B217C7"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выявлять закономерности и противоречия в рассматриваемых явлениях;</w:t>
            </w:r>
          </w:p>
          <w:p w14:paraId="6547100C"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14:paraId="723F85A2"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развивать креативное мышление при решении жизненных проблем;</w:t>
            </w:r>
          </w:p>
          <w:p w14:paraId="09F67990"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Овладение универсальными коммуникативными действиями: а) общение:</w:t>
            </w:r>
          </w:p>
          <w:p w14:paraId="4FA23765"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w:t>
            </w:r>
          </w:p>
          <w:p w14:paraId="1D33EC5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развернуто и логично излагать свою точку зрения с использованием языковых средств.</w:t>
            </w:r>
          </w:p>
        </w:tc>
        <w:tc>
          <w:tcPr>
            <w:tcW w:w="6804" w:type="dxa"/>
            <w:vMerge w:val="restart"/>
          </w:tcPr>
          <w:p w14:paraId="6BFFA158"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Предметные результаты:</w:t>
            </w:r>
          </w:p>
          <w:p w14:paraId="48DDACF2"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7B40A30A"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r>
      <w:tr w:rsidR="001960B5" w:rsidRPr="001960B5" w14:paraId="71A97B5F" w14:textId="77777777" w:rsidTr="006F54DE">
        <w:tc>
          <w:tcPr>
            <w:tcW w:w="2830" w:type="dxa"/>
          </w:tcPr>
          <w:p w14:paraId="332B0D01"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ПК 3.4. Проводить санитарно- противоэпидемические мероприятия по профилактике инфекционных заболеваний</w:t>
            </w:r>
          </w:p>
        </w:tc>
        <w:tc>
          <w:tcPr>
            <w:tcW w:w="5103" w:type="dxa"/>
            <w:vMerge/>
          </w:tcPr>
          <w:p w14:paraId="159E9D55" w14:textId="77777777" w:rsidR="00C761BE" w:rsidRPr="001960B5" w:rsidRDefault="00C761BE" w:rsidP="001960B5">
            <w:pPr>
              <w:jc w:val="both"/>
              <w:rPr>
                <w:rFonts w:ascii="Times New Roman" w:eastAsia="Times New Roman" w:hAnsi="Times New Roman" w:cs="Times New Roman"/>
                <w:sz w:val="24"/>
                <w:szCs w:val="24"/>
                <w:lang w:eastAsia="ru-RU"/>
              </w:rPr>
            </w:pPr>
          </w:p>
        </w:tc>
        <w:tc>
          <w:tcPr>
            <w:tcW w:w="6804" w:type="dxa"/>
            <w:vMerge/>
          </w:tcPr>
          <w:p w14:paraId="010681AD" w14:textId="77777777" w:rsidR="00C761BE" w:rsidRPr="001960B5" w:rsidRDefault="00C761BE" w:rsidP="001960B5">
            <w:pPr>
              <w:jc w:val="both"/>
              <w:rPr>
                <w:rFonts w:ascii="Times New Roman" w:eastAsia="Times New Roman" w:hAnsi="Times New Roman" w:cs="Times New Roman"/>
                <w:sz w:val="24"/>
                <w:szCs w:val="24"/>
                <w:lang w:eastAsia="ru-RU"/>
              </w:rPr>
            </w:pPr>
          </w:p>
        </w:tc>
      </w:tr>
      <w:tr w:rsidR="001960B5" w:rsidRPr="001960B5" w14:paraId="6305D807" w14:textId="77777777" w:rsidTr="006F54DE">
        <w:tc>
          <w:tcPr>
            <w:tcW w:w="2830" w:type="dxa"/>
          </w:tcPr>
          <w:p w14:paraId="0DEEEE31"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ПК 3.5. Участвовать в иммунопрофилактике инфекционных заболеваний.</w:t>
            </w:r>
          </w:p>
        </w:tc>
        <w:tc>
          <w:tcPr>
            <w:tcW w:w="5103" w:type="dxa"/>
            <w:vMerge/>
          </w:tcPr>
          <w:p w14:paraId="2234846D" w14:textId="77777777" w:rsidR="00C761BE" w:rsidRPr="001960B5" w:rsidRDefault="00C761BE" w:rsidP="001960B5">
            <w:pPr>
              <w:jc w:val="both"/>
              <w:rPr>
                <w:rFonts w:ascii="Times New Roman" w:eastAsia="Times New Roman" w:hAnsi="Times New Roman" w:cs="Times New Roman"/>
                <w:sz w:val="24"/>
                <w:szCs w:val="24"/>
                <w:lang w:eastAsia="ru-RU"/>
              </w:rPr>
            </w:pPr>
          </w:p>
        </w:tc>
        <w:tc>
          <w:tcPr>
            <w:tcW w:w="6804" w:type="dxa"/>
            <w:vMerge/>
          </w:tcPr>
          <w:p w14:paraId="53C90D08" w14:textId="77777777" w:rsidR="00C761BE" w:rsidRPr="001960B5" w:rsidRDefault="00C761BE" w:rsidP="001960B5">
            <w:pPr>
              <w:jc w:val="both"/>
              <w:rPr>
                <w:rFonts w:ascii="Times New Roman" w:eastAsia="Times New Roman" w:hAnsi="Times New Roman" w:cs="Times New Roman"/>
                <w:sz w:val="24"/>
                <w:szCs w:val="24"/>
                <w:lang w:eastAsia="ru-RU"/>
              </w:rPr>
            </w:pPr>
          </w:p>
        </w:tc>
      </w:tr>
      <w:bookmarkEnd w:id="203"/>
    </w:tbl>
    <w:p w14:paraId="723D6280" w14:textId="77777777" w:rsidR="00C761BE" w:rsidRPr="001960B5" w:rsidRDefault="00C761BE" w:rsidP="001960B5">
      <w:pPr>
        <w:jc w:val="both"/>
        <w:rPr>
          <w:rFonts w:ascii="Times New Roman" w:eastAsia="Times New Roman" w:hAnsi="Times New Roman" w:cs="Times New Roman"/>
          <w:sz w:val="24"/>
          <w:szCs w:val="24"/>
          <w:lang w:eastAsia="ru-RU"/>
        </w:rPr>
        <w:sectPr w:rsidR="00C761BE" w:rsidRPr="001960B5" w:rsidSect="00964822">
          <w:type w:val="continuous"/>
          <w:pgSz w:w="16838" w:h="11906" w:orient="landscape"/>
          <w:pgMar w:top="1134" w:right="850" w:bottom="1134" w:left="1701" w:header="709" w:footer="709" w:gutter="0"/>
          <w:cols w:space="720"/>
          <w:titlePg/>
          <w:docGrid w:linePitch="299"/>
        </w:sectPr>
      </w:pPr>
    </w:p>
    <w:p w14:paraId="37F8C029" w14:textId="77777777" w:rsidR="00C761BE" w:rsidRPr="001960B5" w:rsidRDefault="00C761BE" w:rsidP="001960B5">
      <w:pPr>
        <w:pStyle w:val="1f4"/>
        <w:spacing w:after="0"/>
        <w:rPr>
          <w:rFonts w:ascii="Times New Roman" w:hAnsi="Times New Roman"/>
          <w:lang w:val="ru-RU"/>
        </w:rPr>
      </w:pPr>
      <w:r w:rsidRPr="001960B5">
        <w:rPr>
          <w:rFonts w:ascii="Times New Roman" w:hAnsi="Times New Roman"/>
        </w:rPr>
        <w:lastRenderedPageBreak/>
        <w:t xml:space="preserve">2. Структура и содержание </w:t>
      </w:r>
      <w:r w:rsidRPr="001960B5">
        <w:rPr>
          <w:rFonts w:ascii="Times New Roman" w:hAnsi="Times New Roman"/>
          <w:lang w:val="ru-RU"/>
        </w:rPr>
        <w:t>ДИСЦИПЛИНЫ</w:t>
      </w:r>
    </w:p>
    <w:p w14:paraId="5CF0C1E1" w14:textId="77777777" w:rsidR="00C761BE" w:rsidRPr="001960B5" w:rsidRDefault="00C761BE" w:rsidP="001960B5">
      <w:pPr>
        <w:pStyle w:val="115"/>
        <w:spacing w:after="0"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p w14:paraId="1B4ABE8A" w14:textId="77777777" w:rsidR="00C761BE" w:rsidRPr="001960B5" w:rsidRDefault="00C761BE" w:rsidP="001960B5">
      <w:pPr>
        <w:jc w:val="both"/>
        <w:rPr>
          <w:rFonts w:ascii="Times New Roman" w:eastAsia="Times New Roman" w:hAnsi="Times New Roman" w:cs="Times New Roman"/>
          <w:sz w:val="24"/>
          <w:szCs w:val="24"/>
          <w:lang w:eastAsia="ru-RU"/>
        </w:rPr>
      </w:pPr>
    </w:p>
    <w:tbl>
      <w:tblPr>
        <w:tblW w:w="10181"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223"/>
        <w:gridCol w:w="1958"/>
      </w:tblGrid>
      <w:tr w:rsidR="001960B5" w:rsidRPr="001960B5" w14:paraId="4980FFAE" w14:textId="77777777" w:rsidTr="006F54DE">
        <w:trPr>
          <w:trHeight w:val="283"/>
        </w:trPr>
        <w:tc>
          <w:tcPr>
            <w:tcW w:w="8223" w:type="dxa"/>
            <w:tcBorders>
              <w:top w:val="single" w:sz="6" w:space="0" w:color="000000"/>
              <w:left w:val="single" w:sz="6" w:space="0" w:color="000000"/>
              <w:bottom w:val="single" w:sz="6" w:space="0" w:color="000000"/>
              <w:right w:val="single" w:sz="6" w:space="0" w:color="000000"/>
            </w:tcBorders>
            <w:shd w:val="clear" w:color="auto" w:fill="auto"/>
          </w:tcPr>
          <w:p w14:paraId="1D7C79E5"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Вид учебной работы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14:paraId="4B5CFDCA" w14:textId="77777777" w:rsidR="00C761BE" w:rsidRPr="001960B5" w:rsidRDefault="00C761BE" w:rsidP="001960B5">
            <w:pPr>
              <w:jc w:val="center"/>
              <w:rPr>
                <w:rFonts w:ascii="Times New Roman" w:eastAsia="Calibri" w:hAnsi="Times New Roman" w:cs="Times New Roman"/>
                <w:b/>
                <w:bCs/>
                <w:i/>
                <w:sz w:val="24"/>
                <w:szCs w:val="24"/>
              </w:rPr>
            </w:pPr>
            <w:r w:rsidRPr="001960B5">
              <w:rPr>
                <w:rFonts w:ascii="Times New Roman" w:eastAsia="Calibri" w:hAnsi="Times New Roman" w:cs="Times New Roman"/>
                <w:b/>
                <w:bCs/>
                <w:i/>
                <w:sz w:val="24"/>
                <w:szCs w:val="24"/>
              </w:rPr>
              <w:t>Объем в часах</w:t>
            </w:r>
          </w:p>
        </w:tc>
      </w:tr>
      <w:tr w:rsidR="001960B5" w:rsidRPr="001960B5" w14:paraId="0F1E35AD" w14:textId="77777777" w:rsidTr="006F54DE">
        <w:trPr>
          <w:trHeight w:val="283"/>
        </w:trPr>
        <w:tc>
          <w:tcPr>
            <w:tcW w:w="8223" w:type="dxa"/>
            <w:tcBorders>
              <w:top w:val="single" w:sz="6" w:space="0" w:color="000000"/>
              <w:left w:val="single" w:sz="6" w:space="0" w:color="000000"/>
              <w:bottom w:val="single" w:sz="6" w:space="0" w:color="000000"/>
              <w:right w:val="single" w:sz="6" w:space="0" w:color="000000"/>
            </w:tcBorders>
            <w:shd w:val="clear" w:color="auto" w:fill="auto"/>
          </w:tcPr>
          <w:p w14:paraId="74DD931E" w14:textId="77777777" w:rsidR="00C761BE" w:rsidRPr="001960B5" w:rsidRDefault="00C761BE"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Объем образовательной программы дисциплины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14:paraId="7361EF17" w14:textId="77777777" w:rsidR="00C761BE" w:rsidRPr="001960B5" w:rsidRDefault="00C761BE" w:rsidP="001960B5">
            <w:pPr>
              <w:jc w:val="center"/>
              <w:rPr>
                <w:rFonts w:ascii="Times New Roman" w:eastAsia="Calibri" w:hAnsi="Times New Roman" w:cs="Times New Roman"/>
                <w:b/>
                <w:bCs/>
                <w:i/>
                <w:sz w:val="24"/>
                <w:szCs w:val="24"/>
              </w:rPr>
            </w:pPr>
            <w:r w:rsidRPr="001960B5">
              <w:rPr>
                <w:rFonts w:ascii="Times New Roman" w:eastAsia="Calibri" w:hAnsi="Times New Roman" w:cs="Times New Roman"/>
                <w:b/>
                <w:bCs/>
                <w:sz w:val="24"/>
                <w:szCs w:val="24"/>
              </w:rPr>
              <w:t>62</w:t>
            </w:r>
          </w:p>
        </w:tc>
      </w:tr>
      <w:tr w:rsidR="001960B5" w:rsidRPr="001960B5" w14:paraId="6C57EC33" w14:textId="77777777" w:rsidTr="006F54DE">
        <w:trPr>
          <w:trHeight w:val="227"/>
        </w:trPr>
        <w:tc>
          <w:tcPr>
            <w:tcW w:w="10181" w:type="dxa"/>
            <w:gridSpan w:val="2"/>
            <w:tcBorders>
              <w:top w:val="single" w:sz="6" w:space="0" w:color="000000"/>
              <w:left w:val="single" w:sz="6" w:space="0" w:color="000000"/>
              <w:bottom w:val="single" w:sz="6" w:space="0" w:color="000000"/>
              <w:right w:val="single" w:sz="6" w:space="0" w:color="000000"/>
            </w:tcBorders>
            <w:vAlign w:val="center"/>
          </w:tcPr>
          <w:p w14:paraId="14FDEC1E" w14:textId="77777777" w:rsidR="00C761BE" w:rsidRPr="001960B5" w:rsidRDefault="00C761BE"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в т. ч.:</w:t>
            </w:r>
          </w:p>
        </w:tc>
      </w:tr>
      <w:tr w:rsidR="001960B5" w:rsidRPr="001960B5" w14:paraId="3F9DAD77" w14:textId="77777777" w:rsidTr="006F54DE">
        <w:trPr>
          <w:trHeight w:val="227"/>
        </w:trPr>
        <w:tc>
          <w:tcPr>
            <w:tcW w:w="8223" w:type="dxa"/>
            <w:tcBorders>
              <w:top w:val="single" w:sz="6" w:space="0" w:color="000000"/>
              <w:left w:val="single" w:sz="6" w:space="0" w:color="000000"/>
              <w:bottom w:val="single" w:sz="6" w:space="0" w:color="000000"/>
              <w:right w:val="single" w:sz="6" w:space="0" w:color="000000"/>
            </w:tcBorders>
            <w:vAlign w:val="center"/>
          </w:tcPr>
          <w:p w14:paraId="040D4E4D" w14:textId="77777777" w:rsidR="00C761BE" w:rsidRPr="001960B5" w:rsidRDefault="00C761BE" w:rsidP="001960B5">
            <w:pPr>
              <w:jc w:val="both"/>
              <w:rPr>
                <w:rFonts w:ascii="Times New Roman" w:eastAsia="Times New Roman" w:hAnsi="Times New Roman" w:cs="Times New Roman"/>
                <w:b/>
                <w:bCs/>
                <w:iCs/>
                <w:sz w:val="24"/>
                <w:szCs w:val="24"/>
              </w:rPr>
            </w:pPr>
            <w:r w:rsidRPr="001960B5">
              <w:rPr>
                <w:rFonts w:ascii="Times New Roman" w:eastAsia="Calibri" w:hAnsi="Times New Roman" w:cs="Times New Roman"/>
                <w:b/>
                <w:bCs/>
                <w:sz w:val="24"/>
                <w:szCs w:val="24"/>
              </w:rPr>
              <w:t>Основное содержание</w:t>
            </w:r>
          </w:p>
        </w:tc>
        <w:tc>
          <w:tcPr>
            <w:tcW w:w="1958" w:type="dxa"/>
            <w:tcBorders>
              <w:top w:val="single" w:sz="6" w:space="0" w:color="000000"/>
              <w:left w:val="single" w:sz="6" w:space="0" w:color="000000"/>
              <w:bottom w:val="single" w:sz="6" w:space="0" w:color="000000"/>
              <w:right w:val="single" w:sz="6" w:space="0" w:color="000000"/>
            </w:tcBorders>
            <w:vAlign w:val="center"/>
          </w:tcPr>
          <w:p w14:paraId="0D81977F" w14:textId="77777777" w:rsidR="00C761BE" w:rsidRPr="001960B5" w:rsidRDefault="00C761BE" w:rsidP="001960B5">
            <w:pPr>
              <w:jc w:val="center"/>
              <w:rPr>
                <w:rFonts w:ascii="Times New Roman" w:eastAsia="Times New Roman" w:hAnsi="Times New Roman" w:cs="Times New Roman"/>
                <w:b/>
                <w:bCs/>
                <w:iCs/>
                <w:sz w:val="24"/>
                <w:szCs w:val="24"/>
              </w:rPr>
            </w:pPr>
            <w:r w:rsidRPr="001960B5">
              <w:rPr>
                <w:rFonts w:ascii="Times New Roman" w:eastAsia="Times New Roman" w:hAnsi="Times New Roman" w:cs="Times New Roman"/>
                <w:b/>
                <w:bCs/>
                <w:iCs/>
                <w:sz w:val="24"/>
                <w:szCs w:val="24"/>
              </w:rPr>
              <w:t>52</w:t>
            </w:r>
          </w:p>
        </w:tc>
      </w:tr>
      <w:tr w:rsidR="001960B5" w:rsidRPr="001960B5" w14:paraId="1F3E6283" w14:textId="77777777" w:rsidTr="006F54DE">
        <w:trPr>
          <w:trHeight w:val="170"/>
        </w:trPr>
        <w:tc>
          <w:tcPr>
            <w:tcW w:w="8223" w:type="dxa"/>
            <w:tcBorders>
              <w:top w:val="single" w:sz="6" w:space="0" w:color="000000"/>
              <w:left w:val="single" w:sz="6" w:space="0" w:color="000000"/>
              <w:bottom w:val="single" w:sz="6" w:space="0" w:color="000000"/>
              <w:right w:val="single" w:sz="6" w:space="0" w:color="000000"/>
            </w:tcBorders>
            <w:vAlign w:val="center"/>
          </w:tcPr>
          <w:p w14:paraId="1F148F44"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в т. ч.:</w:t>
            </w:r>
          </w:p>
        </w:tc>
        <w:tc>
          <w:tcPr>
            <w:tcW w:w="1958" w:type="dxa"/>
            <w:tcBorders>
              <w:top w:val="single" w:sz="6" w:space="0" w:color="000000"/>
              <w:left w:val="single" w:sz="6" w:space="0" w:color="000000"/>
              <w:bottom w:val="single" w:sz="6" w:space="0" w:color="000000"/>
              <w:right w:val="single" w:sz="6" w:space="0" w:color="000000"/>
            </w:tcBorders>
            <w:vAlign w:val="center"/>
          </w:tcPr>
          <w:p w14:paraId="72C8DFCB" w14:textId="77777777" w:rsidR="00C761BE" w:rsidRPr="001960B5" w:rsidRDefault="00C761BE" w:rsidP="001960B5">
            <w:pPr>
              <w:jc w:val="center"/>
              <w:rPr>
                <w:rFonts w:ascii="Times New Roman" w:eastAsia="Times New Roman" w:hAnsi="Times New Roman" w:cs="Times New Roman"/>
                <w:iCs/>
                <w:sz w:val="24"/>
                <w:szCs w:val="24"/>
              </w:rPr>
            </w:pPr>
          </w:p>
        </w:tc>
      </w:tr>
      <w:tr w:rsidR="001960B5" w:rsidRPr="001960B5" w14:paraId="5A26A694" w14:textId="77777777" w:rsidTr="006F54DE">
        <w:trPr>
          <w:trHeight w:val="283"/>
        </w:trPr>
        <w:tc>
          <w:tcPr>
            <w:tcW w:w="8223" w:type="dxa"/>
            <w:tcBorders>
              <w:top w:val="single" w:sz="6" w:space="0" w:color="000000"/>
              <w:left w:val="single" w:sz="6" w:space="0" w:color="000000"/>
              <w:bottom w:val="single" w:sz="6" w:space="0" w:color="000000"/>
              <w:right w:val="single" w:sz="6" w:space="0" w:color="000000"/>
            </w:tcBorders>
            <w:vAlign w:val="center"/>
          </w:tcPr>
          <w:p w14:paraId="3756077E"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14:paraId="7A6A46AF" w14:textId="77777777" w:rsidR="00C761BE" w:rsidRPr="001960B5" w:rsidRDefault="00C761BE" w:rsidP="001960B5">
            <w:pPr>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52</w:t>
            </w:r>
          </w:p>
        </w:tc>
      </w:tr>
      <w:tr w:rsidR="001960B5" w:rsidRPr="001960B5" w14:paraId="22886123" w14:textId="77777777" w:rsidTr="006F54DE">
        <w:trPr>
          <w:trHeight w:val="227"/>
        </w:trPr>
        <w:tc>
          <w:tcPr>
            <w:tcW w:w="8223" w:type="dxa"/>
            <w:tcBorders>
              <w:top w:val="single" w:sz="6" w:space="0" w:color="000000"/>
              <w:left w:val="single" w:sz="6" w:space="0" w:color="000000"/>
              <w:bottom w:val="single" w:sz="6" w:space="0" w:color="000000"/>
              <w:right w:val="single" w:sz="6" w:space="0" w:color="000000"/>
            </w:tcBorders>
            <w:vAlign w:val="center"/>
          </w:tcPr>
          <w:p w14:paraId="17D1511D"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практические занятия</w:t>
            </w:r>
          </w:p>
        </w:tc>
        <w:tc>
          <w:tcPr>
            <w:tcW w:w="1958" w:type="dxa"/>
            <w:tcBorders>
              <w:top w:val="single" w:sz="6" w:space="0" w:color="000000"/>
              <w:left w:val="single" w:sz="6" w:space="0" w:color="000000"/>
              <w:right w:val="single" w:sz="6" w:space="0" w:color="000000"/>
            </w:tcBorders>
          </w:tcPr>
          <w:p w14:paraId="542174BD" w14:textId="77777777" w:rsidR="00C761BE" w:rsidRPr="001960B5" w:rsidRDefault="00C761BE" w:rsidP="001960B5">
            <w:pPr>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0</w:t>
            </w:r>
          </w:p>
        </w:tc>
      </w:tr>
      <w:tr w:rsidR="001960B5" w:rsidRPr="001960B5" w14:paraId="37685B1D" w14:textId="77777777" w:rsidTr="006F54DE">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14:paraId="65033376" w14:textId="77777777" w:rsidR="00C761BE" w:rsidRPr="001960B5" w:rsidRDefault="00C761BE"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Профессионально-ориентированное содержание (содержание прикладного модуля)</w:t>
            </w:r>
          </w:p>
        </w:tc>
        <w:tc>
          <w:tcPr>
            <w:tcW w:w="1958" w:type="dxa"/>
            <w:tcBorders>
              <w:left w:val="single" w:sz="6" w:space="0" w:color="000000"/>
              <w:bottom w:val="single" w:sz="6" w:space="0" w:color="000000"/>
              <w:right w:val="single" w:sz="6" w:space="0" w:color="000000"/>
            </w:tcBorders>
            <w:vAlign w:val="center"/>
          </w:tcPr>
          <w:p w14:paraId="46DA151A"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8</w:t>
            </w:r>
          </w:p>
        </w:tc>
      </w:tr>
      <w:tr w:rsidR="001960B5" w:rsidRPr="001960B5" w14:paraId="5B098709" w14:textId="77777777" w:rsidTr="006F54DE">
        <w:trPr>
          <w:trHeight w:val="170"/>
        </w:trPr>
        <w:tc>
          <w:tcPr>
            <w:tcW w:w="8223" w:type="dxa"/>
            <w:tcBorders>
              <w:top w:val="single" w:sz="6" w:space="0" w:color="000000"/>
              <w:left w:val="single" w:sz="6" w:space="0" w:color="000000"/>
              <w:bottom w:val="single" w:sz="6" w:space="0" w:color="000000"/>
              <w:right w:val="single" w:sz="6" w:space="0" w:color="000000"/>
            </w:tcBorders>
            <w:vAlign w:val="center"/>
          </w:tcPr>
          <w:p w14:paraId="397C4B1E"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в т. ч.:</w:t>
            </w:r>
          </w:p>
        </w:tc>
        <w:tc>
          <w:tcPr>
            <w:tcW w:w="1958" w:type="dxa"/>
            <w:tcBorders>
              <w:left w:val="single" w:sz="6" w:space="0" w:color="000000"/>
              <w:bottom w:val="single" w:sz="6" w:space="0" w:color="000000"/>
              <w:right w:val="single" w:sz="6" w:space="0" w:color="000000"/>
            </w:tcBorders>
            <w:vAlign w:val="center"/>
          </w:tcPr>
          <w:p w14:paraId="705A80BB" w14:textId="77777777" w:rsidR="00C761BE" w:rsidRPr="001960B5" w:rsidRDefault="00C761BE" w:rsidP="001960B5">
            <w:pPr>
              <w:jc w:val="center"/>
              <w:rPr>
                <w:rFonts w:ascii="Times New Roman" w:eastAsia="Calibri" w:hAnsi="Times New Roman" w:cs="Times New Roman"/>
                <w:sz w:val="24"/>
                <w:szCs w:val="24"/>
              </w:rPr>
            </w:pPr>
          </w:p>
        </w:tc>
      </w:tr>
      <w:tr w:rsidR="001960B5" w:rsidRPr="001960B5" w14:paraId="56DB5E9B" w14:textId="77777777" w:rsidTr="006F54DE">
        <w:trPr>
          <w:trHeight w:val="227"/>
        </w:trPr>
        <w:tc>
          <w:tcPr>
            <w:tcW w:w="8223" w:type="dxa"/>
            <w:tcBorders>
              <w:top w:val="single" w:sz="6" w:space="0" w:color="000000"/>
              <w:left w:val="single" w:sz="6" w:space="0" w:color="000000"/>
              <w:bottom w:val="single" w:sz="6" w:space="0" w:color="000000"/>
              <w:right w:val="single" w:sz="6" w:space="0" w:color="000000"/>
            </w:tcBorders>
            <w:vAlign w:val="center"/>
          </w:tcPr>
          <w:p w14:paraId="178E3CE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Calibri" w:hAnsi="Times New Roman" w:cs="Times New Roman"/>
                <w:sz w:val="24"/>
                <w:szCs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14:paraId="46C38BEA" w14:textId="77777777" w:rsidR="00C761BE" w:rsidRPr="001960B5" w:rsidRDefault="00C761BE" w:rsidP="001960B5">
            <w:pPr>
              <w:jc w:val="center"/>
              <w:rPr>
                <w:rFonts w:ascii="Times New Roman" w:eastAsia="Times New Roman" w:hAnsi="Times New Roman" w:cs="Times New Roman"/>
                <w:iCs/>
                <w:sz w:val="24"/>
                <w:szCs w:val="24"/>
              </w:rPr>
            </w:pPr>
            <w:r w:rsidRPr="001960B5">
              <w:rPr>
                <w:rFonts w:ascii="Times New Roman" w:eastAsia="Times New Roman" w:hAnsi="Times New Roman" w:cs="Times New Roman"/>
                <w:iCs/>
                <w:sz w:val="24"/>
                <w:szCs w:val="24"/>
              </w:rPr>
              <w:t>8</w:t>
            </w:r>
          </w:p>
        </w:tc>
      </w:tr>
      <w:tr w:rsidR="001960B5" w:rsidRPr="001960B5" w14:paraId="6E4BD66C" w14:textId="77777777" w:rsidTr="006F54DE">
        <w:trPr>
          <w:trHeight w:val="170"/>
        </w:trPr>
        <w:tc>
          <w:tcPr>
            <w:tcW w:w="8223" w:type="dxa"/>
            <w:tcBorders>
              <w:top w:val="single" w:sz="6" w:space="0" w:color="000000"/>
              <w:left w:val="single" w:sz="6" w:space="0" w:color="000000"/>
              <w:bottom w:val="single" w:sz="6" w:space="0" w:color="000000"/>
              <w:right w:val="single" w:sz="6" w:space="0" w:color="000000"/>
            </w:tcBorders>
            <w:vAlign w:val="center"/>
          </w:tcPr>
          <w:p w14:paraId="38C94EE7"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практические занятия</w:t>
            </w:r>
          </w:p>
        </w:tc>
        <w:tc>
          <w:tcPr>
            <w:tcW w:w="1958" w:type="dxa"/>
            <w:tcBorders>
              <w:top w:val="single" w:sz="6" w:space="0" w:color="000000"/>
              <w:left w:val="single" w:sz="6" w:space="0" w:color="000000"/>
              <w:bottom w:val="single" w:sz="6" w:space="0" w:color="000000"/>
              <w:right w:val="single" w:sz="6" w:space="0" w:color="000000"/>
            </w:tcBorders>
          </w:tcPr>
          <w:p w14:paraId="1DE4D1A8" w14:textId="77777777" w:rsidR="00C761BE" w:rsidRPr="001960B5" w:rsidRDefault="00C761BE" w:rsidP="001960B5">
            <w:pPr>
              <w:jc w:val="center"/>
              <w:rPr>
                <w:rFonts w:ascii="Times New Roman" w:eastAsia="Calibri" w:hAnsi="Times New Roman" w:cs="Times New Roman"/>
                <w:sz w:val="24"/>
                <w:szCs w:val="24"/>
              </w:rPr>
            </w:pPr>
            <w:r w:rsidRPr="001960B5">
              <w:rPr>
                <w:rFonts w:ascii="Times New Roman" w:eastAsia="Calibri" w:hAnsi="Times New Roman" w:cs="Times New Roman"/>
                <w:sz w:val="24"/>
                <w:szCs w:val="24"/>
              </w:rPr>
              <w:t>0</w:t>
            </w:r>
          </w:p>
        </w:tc>
      </w:tr>
      <w:tr w:rsidR="00800359" w:rsidRPr="001960B5" w14:paraId="38D7F737" w14:textId="77777777" w:rsidTr="00800359">
        <w:trPr>
          <w:trHeight w:val="283"/>
        </w:trPr>
        <w:tc>
          <w:tcPr>
            <w:tcW w:w="8223" w:type="dxa"/>
            <w:tcBorders>
              <w:top w:val="single" w:sz="6" w:space="0" w:color="000000"/>
              <w:left w:val="single" w:sz="6" w:space="0" w:color="000000"/>
              <w:bottom w:val="single" w:sz="6" w:space="0" w:color="000000"/>
              <w:right w:val="single" w:sz="6" w:space="0" w:color="000000"/>
            </w:tcBorders>
          </w:tcPr>
          <w:p w14:paraId="6E6DD682" w14:textId="77777777" w:rsidR="00800359" w:rsidRPr="001960B5" w:rsidRDefault="00800359" w:rsidP="00800359">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1960B5">
              <w:rPr>
                <w:rFonts w:ascii="Times New Roman" w:hAnsi="Times New Roman" w:cs="Times New Roman"/>
                <w:b/>
                <w:sz w:val="24"/>
                <w:szCs w:val="24"/>
              </w:rPr>
              <w:t xml:space="preserve">Индивидуальный проект </w:t>
            </w:r>
            <w:r w:rsidRPr="001960B5">
              <w:rPr>
                <w:rFonts w:ascii="Times New Roman" w:hAnsi="Times New Roman" w:cs="Times New Roman"/>
                <w:sz w:val="24"/>
                <w:szCs w:val="24"/>
              </w:rPr>
              <w:t>(да/нет)</w:t>
            </w:r>
          </w:p>
        </w:tc>
        <w:tc>
          <w:tcPr>
            <w:tcW w:w="1958" w:type="dxa"/>
            <w:tcBorders>
              <w:top w:val="single" w:sz="6" w:space="0" w:color="000000"/>
              <w:left w:val="single" w:sz="6" w:space="0" w:color="000000"/>
              <w:bottom w:val="single" w:sz="6" w:space="0" w:color="000000"/>
              <w:right w:val="single" w:sz="6" w:space="0" w:color="000000"/>
            </w:tcBorders>
            <w:vAlign w:val="center"/>
          </w:tcPr>
          <w:p w14:paraId="06CB1B03" w14:textId="77777777" w:rsidR="00800359" w:rsidRPr="001960B5" w:rsidRDefault="00800359" w:rsidP="00800359">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Pr>
                <w:rFonts w:ascii="Times New Roman" w:hAnsi="Times New Roman" w:cs="Times New Roman"/>
                <w:b/>
                <w:sz w:val="24"/>
                <w:szCs w:val="24"/>
              </w:rPr>
              <w:t>да</w:t>
            </w:r>
          </w:p>
        </w:tc>
      </w:tr>
      <w:tr w:rsidR="00800359" w:rsidRPr="001960B5" w14:paraId="255033E5" w14:textId="77777777" w:rsidTr="006F54DE">
        <w:trPr>
          <w:trHeight w:val="283"/>
        </w:trPr>
        <w:tc>
          <w:tcPr>
            <w:tcW w:w="8223" w:type="dxa"/>
            <w:tcBorders>
              <w:top w:val="single" w:sz="6" w:space="0" w:color="000000"/>
              <w:left w:val="single" w:sz="6" w:space="0" w:color="000000"/>
              <w:bottom w:val="single" w:sz="6" w:space="0" w:color="000000"/>
              <w:right w:val="single" w:sz="6" w:space="0" w:color="000000"/>
            </w:tcBorders>
            <w:vAlign w:val="center"/>
          </w:tcPr>
          <w:p w14:paraId="5033CA80" w14:textId="77777777" w:rsidR="00800359" w:rsidRPr="001960B5" w:rsidRDefault="00800359" w:rsidP="00800359">
            <w:pPr>
              <w:jc w:val="both"/>
              <w:rPr>
                <w:rFonts w:ascii="Times New Roman" w:eastAsia="Calibri" w:hAnsi="Times New Roman" w:cs="Times New Roman"/>
                <w:i/>
                <w:sz w:val="24"/>
                <w:szCs w:val="24"/>
              </w:rPr>
            </w:pPr>
            <w:r w:rsidRPr="001960B5">
              <w:rPr>
                <w:rFonts w:ascii="Times New Roman" w:eastAsia="Calibri" w:hAnsi="Times New Roman" w:cs="Times New Roman"/>
                <w:sz w:val="24"/>
                <w:szCs w:val="24"/>
              </w:rPr>
              <w:t>Промежуточная аттестация  - дифференцированный зачет</w:t>
            </w:r>
          </w:p>
        </w:tc>
        <w:tc>
          <w:tcPr>
            <w:tcW w:w="1958" w:type="dxa"/>
            <w:tcBorders>
              <w:top w:val="single" w:sz="6" w:space="0" w:color="000000"/>
              <w:left w:val="single" w:sz="6" w:space="0" w:color="000000"/>
              <w:bottom w:val="single" w:sz="6" w:space="0" w:color="000000"/>
              <w:right w:val="single" w:sz="6" w:space="0" w:color="000000"/>
            </w:tcBorders>
            <w:vAlign w:val="center"/>
          </w:tcPr>
          <w:p w14:paraId="6DEC8250" w14:textId="77777777" w:rsidR="00800359" w:rsidRPr="001960B5" w:rsidRDefault="00800359" w:rsidP="00800359">
            <w:pPr>
              <w:jc w:val="center"/>
              <w:rPr>
                <w:rFonts w:ascii="Times New Roman" w:eastAsia="Calibri" w:hAnsi="Times New Roman" w:cs="Times New Roman"/>
                <w:b/>
                <w:sz w:val="24"/>
                <w:szCs w:val="24"/>
                <w:lang w:val="en-US"/>
              </w:rPr>
            </w:pPr>
            <w:r w:rsidRPr="001960B5">
              <w:rPr>
                <w:rFonts w:ascii="Times New Roman" w:eastAsia="Calibri" w:hAnsi="Times New Roman" w:cs="Times New Roman"/>
                <w:b/>
                <w:sz w:val="24"/>
                <w:szCs w:val="24"/>
                <w:lang w:val="en-US"/>
              </w:rPr>
              <w:t>2</w:t>
            </w:r>
          </w:p>
        </w:tc>
      </w:tr>
    </w:tbl>
    <w:p w14:paraId="10E3A359" w14:textId="77777777" w:rsidR="00C761BE" w:rsidRPr="001960B5" w:rsidRDefault="00C761BE" w:rsidP="001960B5">
      <w:pPr>
        <w:jc w:val="both"/>
        <w:rPr>
          <w:rFonts w:ascii="Times New Roman" w:eastAsia="Calibri" w:hAnsi="Times New Roman" w:cs="Times New Roman"/>
          <w:sz w:val="24"/>
          <w:szCs w:val="24"/>
        </w:rPr>
      </w:pPr>
    </w:p>
    <w:p w14:paraId="07FE47E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Calibri" w:hAnsi="Times New Roman" w:cs="Times New Roman"/>
          <w:sz w:val="24"/>
          <w:szCs w:val="24"/>
        </w:rPr>
        <w:br w:type="page"/>
      </w:r>
    </w:p>
    <w:p w14:paraId="411A2A96" w14:textId="77777777" w:rsidR="00C761BE" w:rsidRPr="001960B5" w:rsidRDefault="00C761BE" w:rsidP="001960B5">
      <w:pPr>
        <w:jc w:val="both"/>
        <w:rPr>
          <w:rFonts w:ascii="Times New Roman" w:eastAsia="Times New Roman" w:hAnsi="Times New Roman" w:cs="Times New Roman"/>
          <w:sz w:val="24"/>
          <w:szCs w:val="24"/>
        </w:rPr>
        <w:sectPr w:rsidR="00C761BE" w:rsidRPr="001960B5" w:rsidSect="00964822">
          <w:type w:val="continuous"/>
          <w:pgSz w:w="11906" w:h="16838"/>
          <w:pgMar w:top="1134" w:right="850" w:bottom="1134" w:left="1701" w:header="708" w:footer="708" w:gutter="0"/>
          <w:cols w:space="720"/>
          <w:docGrid w:linePitch="299"/>
        </w:sectPr>
      </w:pPr>
    </w:p>
    <w:p w14:paraId="23E08E04"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04" w:name="_Toc114921137"/>
      <w:r w:rsidRPr="001960B5">
        <w:rPr>
          <w:rFonts w:ascii="Times New Roman" w:eastAsia="Calibri" w:hAnsi="Times New Roman" w:cs="Times New Roman"/>
          <w:b/>
          <w:bCs/>
          <w:sz w:val="24"/>
          <w:szCs w:val="24"/>
          <w:lang w:eastAsia="ru-RU"/>
        </w:rPr>
        <w:lastRenderedPageBreak/>
        <w:t xml:space="preserve">2.2. </w:t>
      </w:r>
      <w:r w:rsidR="000745EE" w:rsidRPr="001960B5">
        <w:rPr>
          <w:rFonts w:ascii="Times New Roman" w:eastAsia="Calibri" w:hAnsi="Times New Roman" w:cs="Times New Roman"/>
          <w:b/>
          <w:bCs/>
          <w:sz w:val="24"/>
          <w:szCs w:val="24"/>
          <w:lang w:eastAsia="ru-RU"/>
        </w:rPr>
        <w:t>С</w:t>
      </w:r>
      <w:r w:rsidRPr="001960B5">
        <w:rPr>
          <w:rFonts w:ascii="Times New Roman" w:eastAsia="Calibri" w:hAnsi="Times New Roman" w:cs="Times New Roman"/>
          <w:b/>
          <w:bCs/>
          <w:sz w:val="24"/>
          <w:szCs w:val="24"/>
          <w:lang w:eastAsia="ru-RU"/>
        </w:rPr>
        <w:t xml:space="preserve">одержание дисциплины </w:t>
      </w:r>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1"/>
        <w:gridCol w:w="8281"/>
        <w:gridCol w:w="1893"/>
        <w:gridCol w:w="1902"/>
      </w:tblGrid>
      <w:tr w:rsidR="001960B5" w:rsidRPr="001960B5" w14:paraId="3DA95F03" w14:textId="77777777" w:rsidTr="000745EE">
        <w:trPr>
          <w:tblHeader/>
        </w:trPr>
        <w:tc>
          <w:tcPr>
            <w:tcW w:w="771" w:type="pct"/>
            <w:shd w:val="clear" w:color="auto" w:fill="auto"/>
            <w:vAlign w:val="center"/>
          </w:tcPr>
          <w:p w14:paraId="78B4FAE7"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Наименование разделов и тем</w:t>
            </w:r>
          </w:p>
        </w:tc>
        <w:tc>
          <w:tcPr>
            <w:tcW w:w="2900" w:type="pct"/>
            <w:shd w:val="clear" w:color="auto" w:fill="auto"/>
            <w:vAlign w:val="center"/>
          </w:tcPr>
          <w:p w14:paraId="520A6CBF"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663" w:type="pct"/>
            <w:shd w:val="clear" w:color="auto" w:fill="auto"/>
          </w:tcPr>
          <w:p w14:paraId="74FACCE6"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66" w:type="pct"/>
            <w:shd w:val="clear" w:color="auto" w:fill="auto"/>
          </w:tcPr>
          <w:p w14:paraId="54939AE0"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258EBA75" w14:textId="77777777" w:rsidTr="000745EE">
        <w:trPr>
          <w:trHeight w:val="283"/>
        </w:trPr>
        <w:tc>
          <w:tcPr>
            <w:tcW w:w="3671" w:type="pct"/>
            <w:gridSpan w:val="2"/>
            <w:shd w:val="clear" w:color="auto" w:fill="auto"/>
          </w:tcPr>
          <w:p w14:paraId="25AED58D" w14:textId="77777777" w:rsidR="00C761BE" w:rsidRPr="001960B5" w:rsidRDefault="00C761BE" w:rsidP="001960B5">
            <w:pPr>
              <w:jc w:val="both"/>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ООД.09</w:t>
            </w:r>
            <w:r w:rsidR="000745EE" w:rsidRPr="001960B5">
              <w:rPr>
                <w:rFonts w:ascii="Times New Roman" w:eastAsia="Calibri" w:hAnsi="Times New Roman" w:cs="Times New Roman"/>
                <w:b/>
                <w:bCs/>
                <w:sz w:val="24"/>
                <w:szCs w:val="24"/>
                <w:lang w:eastAsia="ru-RU"/>
              </w:rPr>
              <w:t xml:space="preserve"> География</w:t>
            </w:r>
          </w:p>
        </w:tc>
        <w:tc>
          <w:tcPr>
            <w:tcW w:w="663" w:type="pct"/>
            <w:shd w:val="clear" w:color="auto" w:fill="auto"/>
            <w:vAlign w:val="center"/>
          </w:tcPr>
          <w:p w14:paraId="3F43456F" w14:textId="77777777" w:rsidR="00C761BE" w:rsidRPr="001960B5" w:rsidRDefault="00C761BE" w:rsidP="001960B5">
            <w:pPr>
              <w:jc w:val="center"/>
              <w:rPr>
                <w:rFonts w:ascii="Times New Roman" w:eastAsia="Calibri" w:hAnsi="Times New Roman" w:cs="Times New Roman"/>
                <w:b/>
                <w:sz w:val="24"/>
                <w:szCs w:val="24"/>
                <w:lang w:eastAsia="ru-RU"/>
              </w:rPr>
            </w:pPr>
            <w:r w:rsidRPr="001960B5">
              <w:rPr>
                <w:rFonts w:ascii="Times New Roman" w:eastAsia="Calibri" w:hAnsi="Times New Roman" w:cs="Times New Roman"/>
                <w:b/>
                <w:sz w:val="24"/>
                <w:szCs w:val="24"/>
                <w:lang w:eastAsia="ru-RU"/>
              </w:rPr>
              <w:t>62/-</w:t>
            </w:r>
          </w:p>
        </w:tc>
        <w:tc>
          <w:tcPr>
            <w:tcW w:w="666" w:type="pct"/>
            <w:shd w:val="clear" w:color="auto" w:fill="auto"/>
            <w:vAlign w:val="center"/>
          </w:tcPr>
          <w:p w14:paraId="12CB8A8B"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760C3708" w14:textId="77777777" w:rsidTr="000745EE">
        <w:tc>
          <w:tcPr>
            <w:tcW w:w="3671" w:type="pct"/>
            <w:gridSpan w:val="2"/>
            <w:shd w:val="clear" w:color="auto" w:fill="auto"/>
          </w:tcPr>
          <w:p w14:paraId="6F93EAAD" w14:textId="77777777" w:rsidR="00C761BE" w:rsidRPr="001960B5" w:rsidRDefault="00C761BE" w:rsidP="001960B5">
            <w:pPr>
              <w:jc w:val="both"/>
              <w:rPr>
                <w:rFonts w:ascii="Times New Roman" w:eastAsia="Calibri" w:hAnsi="Times New Roman" w:cs="Times New Roman"/>
                <w:sz w:val="24"/>
                <w:szCs w:val="24"/>
                <w:lang w:eastAsia="ru-RU"/>
              </w:rPr>
            </w:pPr>
            <w:r w:rsidRPr="001960B5">
              <w:rPr>
                <w:rFonts w:ascii="Times New Roman" w:eastAsia="Calibri" w:hAnsi="Times New Roman" w:cs="Times New Roman"/>
                <w:b/>
                <w:bCs/>
                <w:sz w:val="24"/>
                <w:szCs w:val="24"/>
                <w:lang w:eastAsia="ru-RU"/>
              </w:rPr>
              <w:t>Введение</w:t>
            </w:r>
          </w:p>
        </w:tc>
        <w:tc>
          <w:tcPr>
            <w:tcW w:w="663" w:type="pct"/>
            <w:shd w:val="clear" w:color="auto" w:fill="auto"/>
            <w:vAlign w:val="center"/>
          </w:tcPr>
          <w:p w14:paraId="189ED654" w14:textId="77777777" w:rsidR="00C761BE" w:rsidRPr="001960B5" w:rsidRDefault="00C761BE" w:rsidP="001960B5">
            <w:pPr>
              <w:jc w:val="center"/>
              <w:rPr>
                <w:rFonts w:ascii="Times New Roman" w:eastAsia="Calibri" w:hAnsi="Times New Roman" w:cs="Times New Roman"/>
                <w:b/>
                <w:sz w:val="24"/>
                <w:szCs w:val="24"/>
                <w:lang w:eastAsia="ru-RU"/>
              </w:rPr>
            </w:pPr>
            <w:r w:rsidRPr="001960B5">
              <w:rPr>
                <w:rFonts w:ascii="Times New Roman" w:eastAsia="Calibri" w:hAnsi="Times New Roman" w:cs="Times New Roman"/>
                <w:b/>
                <w:sz w:val="24"/>
                <w:szCs w:val="24"/>
                <w:lang w:eastAsia="ru-RU"/>
              </w:rPr>
              <w:t>2/-/-</w:t>
            </w:r>
          </w:p>
        </w:tc>
        <w:tc>
          <w:tcPr>
            <w:tcW w:w="666" w:type="pct"/>
            <w:shd w:val="clear" w:color="auto" w:fill="auto"/>
            <w:vAlign w:val="center"/>
          </w:tcPr>
          <w:p w14:paraId="20910226"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426AF435" w14:textId="77777777" w:rsidTr="000745EE">
        <w:tc>
          <w:tcPr>
            <w:tcW w:w="771" w:type="pct"/>
            <w:vMerge w:val="restart"/>
            <w:shd w:val="clear" w:color="auto" w:fill="auto"/>
          </w:tcPr>
          <w:p w14:paraId="4DA815D5" w14:textId="77777777" w:rsidR="00C761BE" w:rsidRPr="001960B5" w:rsidRDefault="00C761BE" w:rsidP="001960B5">
            <w:pPr>
              <w:jc w:val="center"/>
              <w:rPr>
                <w:rFonts w:ascii="Times New Roman" w:eastAsia="Calibri" w:hAnsi="Times New Roman" w:cs="Times New Roman"/>
                <w:sz w:val="24"/>
                <w:szCs w:val="24"/>
                <w:lang w:eastAsia="ru-RU"/>
              </w:rPr>
            </w:pPr>
            <w:bookmarkStart w:id="205" w:name="_Toc114921146"/>
            <w:bookmarkStart w:id="206" w:name="_Toc114927641"/>
            <w:r w:rsidRPr="001960B5">
              <w:rPr>
                <w:rFonts w:ascii="Times New Roman" w:eastAsia="Calibri" w:hAnsi="Times New Roman" w:cs="Times New Roman"/>
                <w:b/>
                <w:bCs/>
                <w:sz w:val="24"/>
                <w:szCs w:val="24"/>
                <w:lang w:eastAsia="ru-RU"/>
              </w:rPr>
              <w:t>Введение</w:t>
            </w:r>
            <w:bookmarkEnd w:id="205"/>
            <w:bookmarkEnd w:id="206"/>
          </w:p>
        </w:tc>
        <w:tc>
          <w:tcPr>
            <w:tcW w:w="2900" w:type="pct"/>
            <w:shd w:val="clear" w:color="auto" w:fill="auto"/>
          </w:tcPr>
          <w:p w14:paraId="445A63D2" w14:textId="77777777" w:rsidR="00C761BE" w:rsidRPr="001960B5" w:rsidRDefault="00C761BE" w:rsidP="001960B5">
            <w:pPr>
              <w:jc w:val="both"/>
              <w:rPr>
                <w:rFonts w:ascii="Times New Roman" w:eastAsia="Calibri" w:hAnsi="Times New Roman" w:cs="Times New Roman"/>
                <w:sz w:val="24"/>
                <w:szCs w:val="24"/>
                <w:lang w:eastAsia="ru-RU"/>
              </w:rPr>
            </w:pPr>
            <w:r w:rsidRPr="001960B5">
              <w:rPr>
                <w:rFonts w:ascii="Times New Roman" w:eastAsia="Times New Roman" w:hAnsi="Times New Roman" w:cs="Times New Roman"/>
                <w:b/>
                <w:sz w:val="24"/>
                <w:szCs w:val="24"/>
              </w:rPr>
              <w:t>Содержание</w:t>
            </w:r>
          </w:p>
        </w:tc>
        <w:tc>
          <w:tcPr>
            <w:tcW w:w="663" w:type="pct"/>
            <w:shd w:val="clear" w:color="auto" w:fill="auto"/>
            <w:vAlign w:val="center"/>
          </w:tcPr>
          <w:p w14:paraId="5AB44827" w14:textId="77777777" w:rsidR="00C761BE" w:rsidRPr="001960B5" w:rsidRDefault="00C761BE" w:rsidP="001960B5">
            <w:pPr>
              <w:jc w:val="center"/>
              <w:rPr>
                <w:rFonts w:ascii="Times New Roman" w:eastAsia="Calibri" w:hAnsi="Times New Roman" w:cs="Times New Roman"/>
                <w:b/>
                <w:sz w:val="24"/>
                <w:szCs w:val="24"/>
                <w:lang w:eastAsia="ru-RU"/>
              </w:rPr>
            </w:pPr>
            <w:r w:rsidRPr="001960B5">
              <w:rPr>
                <w:rFonts w:ascii="Times New Roman" w:eastAsia="Calibri" w:hAnsi="Times New Roman" w:cs="Times New Roman"/>
                <w:b/>
                <w:sz w:val="24"/>
                <w:szCs w:val="24"/>
                <w:lang w:eastAsia="ru-RU"/>
              </w:rPr>
              <w:t>2</w:t>
            </w:r>
          </w:p>
        </w:tc>
        <w:tc>
          <w:tcPr>
            <w:tcW w:w="666" w:type="pct"/>
            <w:shd w:val="clear" w:color="auto" w:fill="auto"/>
            <w:vAlign w:val="center"/>
          </w:tcPr>
          <w:p w14:paraId="5140EA57"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397E2A3A" w14:textId="77777777" w:rsidTr="000745EE">
        <w:tc>
          <w:tcPr>
            <w:tcW w:w="771" w:type="pct"/>
            <w:vMerge/>
            <w:shd w:val="clear" w:color="auto" w:fill="auto"/>
          </w:tcPr>
          <w:p w14:paraId="1C275E9C" w14:textId="77777777" w:rsidR="00C761BE" w:rsidRPr="001960B5" w:rsidRDefault="00C761BE" w:rsidP="001960B5">
            <w:pPr>
              <w:jc w:val="center"/>
              <w:rPr>
                <w:rFonts w:ascii="Times New Roman" w:eastAsia="Calibri" w:hAnsi="Times New Roman" w:cs="Times New Roman"/>
                <w:b/>
                <w:bCs/>
                <w:sz w:val="24"/>
                <w:szCs w:val="24"/>
                <w:lang w:eastAsia="ru-RU"/>
              </w:rPr>
            </w:pPr>
          </w:p>
        </w:tc>
        <w:tc>
          <w:tcPr>
            <w:tcW w:w="2900" w:type="pct"/>
            <w:shd w:val="clear" w:color="auto" w:fill="auto"/>
          </w:tcPr>
          <w:p w14:paraId="2D6559D8" w14:textId="77777777" w:rsidR="00C761BE" w:rsidRPr="001960B5" w:rsidRDefault="00C761BE" w:rsidP="001960B5">
            <w:pPr>
              <w:jc w:val="both"/>
              <w:rPr>
                <w:rFonts w:ascii="Times New Roman" w:hAnsi="Times New Roman" w:cs="Times New Roman"/>
                <w:sz w:val="24"/>
                <w:szCs w:val="24"/>
              </w:rPr>
            </w:pPr>
            <w:bookmarkStart w:id="207" w:name="_Toc114921147"/>
            <w:bookmarkStart w:id="208" w:name="_Toc114927642"/>
            <w:r w:rsidRPr="001960B5">
              <w:rPr>
                <w:rFonts w:ascii="Times New Roman" w:eastAsia="Calibri" w:hAnsi="Times New Roman" w:cs="Times New Roman"/>
                <w:sz w:val="24"/>
                <w:szCs w:val="24"/>
                <w:lang w:eastAsia="ru-RU"/>
              </w:rPr>
              <w:t>Введение. Источники географической информации.</w:t>
            </w:r>
            <w:r w:rsidRPr="001960B5">
              <w:rPr>
                <w:rFonts w:ascii="Times New Roman" w:eastAsia="Times New Roman" w:hAnsi="Times New Roman" w:cs="Times New Roman"/>
                <w:sz w:val="24"/>
                <w:szCs w:val="24"/>
              </w:rPr>
              <w:t xml:space="preserve"> География как наука.</w:t>
            </w:r>
            <w:r w:rsidRPr="001960B5">
              <w:rPr>
                <w:rFonts w:ascii="Times New Roman" w:hAnsi="Times New Roman" w:cs="Times New Roman"/>
                <w:sz w:val="24"/>
                <w:szCs w:val="24"/>
              </w:rPr>
              <w:t xml:space="preserve">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bookmarkEnd w:id="207"/>
            <w:bookmarkEnd w:id="208"/>
            <w:r w:rsidRPr="001960B5">
              <w:rPr>
                <w:rFonts w:ascii="Times New Roman" w:hAnsi="Times New Roman" w:cs="Times New Roman"/>
                <w:sz w:val="24"/>
                <w:szCs w:val="24"/>
              </w:rPr>
              <w:t xml:space="preserve"> </w:t>
            </w:r>
          </w:p>
          <w:p w14:paraId="24347EC6" w14:textId="77777777" w:rsidR="00C761BE" w:rsidRPr="001960B5" w:rsidRDefault="00C761BE" w:rsidP="001960B5">
            <w:pPr>
              <w:jc w:val="both"/>
              <w:rPr>
                <w:rFonts w:ascii="Times New Roman" w:hAnsi="Times New Roman" w:cs="Times New Roman"/>
                <w:sz w:val="24"/>
                <w:szCs w:val="24"/>
              </w:rPr>
            </w:pPr>
            <w:bookmarkStart w:id="209" w:name="_Toc114921148"/>
            <w:bookmarkStart w:id="210" w:name="_Toc114927643"/>
            <w:r w:rsidRPr="001960B5">
              <w:rPr>
                <w:rFonts w:ascii="Times New Roman" w:hAnsi="Times New Roman" w:cs="Times New Roman"/>
                <w:sz w:val="24"/>
                <w:szCs w:val="24"/>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bookmarkEnd w:id="209"/>
            <w:bookmarkEnd w:id="210"/>
          </w:p>
        </w:tc>
        <w:tc>
          <w:tcPr>
            <w:tcW w:w="663" w:type="pct"/>
            <w:shd w:val="clear" w:color="auto" w:fill="auto"/>
            <w:vAlign w:val="center"/>
          </w:tcPr>
          <w:p w14:paraId="0CF03A77" w14:textId="77777777" w:rsidR="00C761BE" w:rsidRPr="001960B5" w:rsidRDefault="00C761BE" w:rsidP="001960B5">
            <w:pPr>
              <w:rPr>
                <w:rFonts w:ascii="Times New Roman" w:eastAsia="Calibri" w:hAnsi="Times New Roman" w:cs="Times New Roman"/>
                <w:bCs/>
                <w:sz w:val="24"/>
                <w:szCs w:val="24"/>
                <w:lang w:eastAsia="ru-RU"/>
              </w:rPr>
            </w:pPr>
            <w:r w:rsidRPr="001960B5">
              <w:rPr>
                <w:rFonts w:ascii="Times New Roman" w:eastAsia="Calibri" w:hAnsi="Times New Roman" w:cs="Times New Roman"/>
                <w:bCs/>
                <w:sz w:val="24"/>
                <w:szCs w:val="24"/>
                <w:lang w:eastAsia="ru-RU"/>
              </w:rPr>
              <w:t>2</w:t>
            </w:r>
          </w:p>
          <w:p w14:paraId="76FF941C" w14:textId="77777777" w:rsidR="00C761BE" w:rsidRPr="001960B5" w:rsidRDefault="00C761BE" w:rsidP="001960B5">
            <w:pPr>
              <w:jc w:val="center"/>
              <w:rPr>
                <w:rFonts w:ascii="Times New Roman" w:eastAsia="Calibri" w:hAnsi="Times New Roman" w:cs="Times New Roman"/>
                <w:bCs/>
                <w:sz w:val="24"/>
                <w:szCs w:val="24"/>
                <w:lang w:eastAsia="ru-RU"/>
              </w:rPr>
            </w:pPr>
          </w:p>
          <w:p w14:paraId="45E1EECE" w14:textId="77777777" w:rsidR="00C761BE" w:rsidRPr="001960B5" w:rsidRDefault="00C761BE" w:rsidP="001960B5">
            <w:pPr>
              <w:jc w:val="center"/>
              <w:rPr>
                <w:rFonts w:ascii="Times New Roman" w:eastAsia="Calibri" w:hAnsi="Times New Roman" w:cs="Times New Roman"/>
                <w:bCs/>
                <w:sz w:val="24"/>
                <w:szCs w:val="24"/>
                <w:lang w:eastAsia="ru-RU"/>
              </w:rPr>
            </w:pPr>
          </w:p>
          <w:p w14:paraId="07933FC3" w14:textId="77777777" w:rsidR="00C761BE" w:rsidRPr="001960B5" w:rsidRDefault="00C761BE" w:rsidP="001960B5">
            <w:pPr>
              <w:jc w:val="center"/>
              <w:rPr>
                <w:rFonts w:ascii="Times New Roman" w:eastAsia="Calibri" w:hAnsi="Times New Roman" w:cs="Times New Roman"/>
                <w:bCs/>
                <w:sz w:val="24"/>
                <w:szCs w:val="24"/>
                <w:lang w:eastAsia="ru-RU"/>
              </w:rPr>
            </w:pPr>
          </w:p>
          <w:p w14:paraId="3701D709" w14:textId="77777777" w:rsidR="00C761BE" w:rsidRPr="001960B5" w:rsidRDefault="00C761BE" w:rsidP="001960B5">
            <w:pPr>
              <w:jc w:val="center"/>
              <w:rPr>
                <w:rFonts w:ascii="Times New Roman" w:eastAsia="Calibri" w:hAnsi="Times New Roman" w:cs="Times New Roman"/>
                <w:bCs/>
                <w:sz w:val="24"/>
                <w:szCs w:val="24"/>
                <w:lang w:eastAsia="ru-RU"/>
              </w:rPr>
            </w:pPr>
          </w:p>
          <w:p w14:paraId="5CA33AC7" w14:textId="77777777" w:rsidR="00C761BE" w:rsidRPr="001960B5" w:rsidRDefault="00C761BE" w:rsidP="001960B5">
            <w:pPr>
              <w:jc w:val="center"/>
              <w:rPr>
                <w:rFonts w:ascii="Times New Roman" w:eastAsia="Calibri" w:hAnsi="Times New Roman" w:cs="Times New Roman"/>
                <w:bCs/>
                <w:sz w:val="24"/>
                <w:szCs w:val="24"/>
                <w:lang w:eastAsia="ru-RU"/>
              </w:rPr>
            </w:pPr>
          </w:p>
          <w:p w14:paraId="7D12BB35" w14:textId="77777777" w:rsidR="00C761BE" w:rsidRPr="001960B5" w:rsidRDefault="00C761BE" w:rsidP="001960B5">
            <w:pPr>
              <w:jc w:val="center"/>
              <w:rPr>
                <w:rFonts w:ascii="Times New Roman" w:eastAsia="Calibri" w:hAnsi="Times New Roman" w:cs="Times New Roman"/>
                <w:bCs/>
                <w:sz w:val="24"/>
                <w:szCs w:val="24"/>
                <w:lang w:eastAsia="ru-RU"/>
              </w:rPr>
            </w:pPr>
          </w:p>
        </w:tc>
        <w:tc>
          <w:tcPr>
            <w:tcW w:w="666" w:type="pct"/>
            <w:shd w:val="clear" w:color="auto" w:fill="auto"/>
            <w:vAlign w:val="center"/>
          </w:tcPr>
          <w:p w14:paraId="52A4D511"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11" w:name="_Toc114921150"/>
            <w:bookmarkStart w:id="212" w:name="_Toc114927645"/>
            <w:r w:rsidRPr="001960B5">
              <w:rPr>
                <w:rFonts w:ascii="Times New Roman" w:eastAsia="Times New Roman" w:hAnsi="Times New Roman" w:cs="Times New Roman"/>
                <w:sz w:val="24"/>
                <w:szCs w:val="24"/>
                <w:lang w:eastAsia="ru-RU"/>
              </w:rPr>
              <w:t>ОК 01</w:t>
            </w:r>
            <w:bookmarkEnd w:id="211"/>
            <w:bookmarkEnd w:id="212"/>
            <w:r w:rsidRPr="001960B5">
              <w:rPr>
                <w:rFonts w:ascii="Times New Roman" w:eastAsia="Times New Roman" w:hAnsi="Times New Roman" w:cs="Times New Roman"/>
                <w:sz w:val="24"/>
                <w:szCs w:val="24"/>
                <w:lang w:eastAsia="ru-RU"/>
              </w:rPr>
              <w:t>.</w:t>
            </w:r>
          </w:p>
          <w:p w14:paraId="188ECDE9" w14:textId="77777777" w:rsidR="00C761BE" w:rsidRPr="001960B5" w:rsidRDefault="00C761BE" w:rsidP="001960B5">
            <w:pPr>
              <w:jc w:val="center"/>
              <w:rPr>
                <w:rFonts w:ascii="Times New Roman" w:eastAsia="Calibri" w:hAnsi="Times New Roman" w:cs="Times New Roman"/>
                <w:sz w:val="24"/>
                <w:szCs w:val="24"/>
                <w:lang w:eastAsia="ru-RU"/>
              </w:rPr>
            </w:pPr>
            <w:bookmarkStart w:id="213" w:name="_Toc114921151"/>
            <w:bookmarkStart w:id="214" w:name="_Toc114927646"/>
            <w:r w:rsidRPr="001960B5">
              <w:rPr>
                <w:rFonts w:ascii="Times New Roman" w:eastAsia="Times New Roman" w:hAnsi="Times New Roman" w:cs="Times New Roman"/>
                <w:sz w:val="24"/>
                <w:szCs w:val="24"/>
                <w:lang w:eastAsia="ru-RU"/>
              </w:rPr>
              <w:t>ОК 02</w:t>
            </w:r>
            <w:bookmarkEnd w:id="213"/>
            <w:bookmarkEnd w:id="214"/>
            <w:r w:rsidRPr="001960B5">
              <w:rPr>
                <w:rFonts w:ascii="Times New Roman" w:eastAsia="Times New Roman" w:hAnsi="Times New Roman" w:cs="Times New Roman"/>
                <w:sz w:val="24"/>
                <w:szCs w:val="24"/>
                <w:lang w:eastAsia="ru-RU"/>
              </w:rPr>
              <w:t>.</w:t>
            </w:r>
          </w:p>
        </w:tc>
      </w:tr>
      <w:tr w:rsidR="001960B5" w:rsidRPr="001960B5" w14:paraId="41292F1A" w14:textId="77777777" w:rsidTr="000745EE">
        <w:tc>
          <w:tcPr>
            <w:tcW w:w="3671" w:type="pct"/>
            <w:gridSpan w:val="2"/>
            <w:shd w:val="clear" w:color="auto" w:fill="auto"/>
          </w:tcPr>
          <w:p w14:paraId="3826D0F5"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15" w:name="_Toc114921152"/>
            <w:bookmarkStart w:id="216" w:name="_Toc114927647"/>
            <w:r w:rsidRPr="001960B5">
              <w:rPr>
                <w:rFonts w:ascii="Times New Roman" w:eastAsia="Calibri" w:hAnsi="Times New Roman" w:cs="Times New Roman"/>
                <w:b/>
                <w:bCs/>
                <w:sz w:val="24"/>
                <w:szCs w:val="24"/>
                <w:lang w:eastAsia="ru-RU"/>
              </w:rPr>
              <w:t>Раздел 1. Общая характеристика мира</w:t>
            </w:r>
            <w:bookmarkEnd w:id="215"/>
            <w:bookmarkEnd w:id="216"/>
          </w:p>
        </w:tc>
        <w:tc>
          <w:tcPr>
            <w:tcW w:w="663" w:type="pct"/>
            <w:shd w:val="clear" w:color="auto" w:fill="auto"/>
            <w:vAlign w:val="center"/>
          </w:tcPr>
          <w:p w14:paraId="442B1155"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22/-/-</w:t>
            </w:r>
          </w:p>
        </w:tc>
        <w:tc>
          <w:tcPr>
            <w:tcW w:w="666" w:type="pct"/>
            <w:shd w:val="clear" w:color="auto" w:fill="auto"/>
            <w:vAlign w:val="center"/>
          </w:tcPr>
          <w:p w14:paraId="4344CAE9" w14:textId="77777777" w:rsidR="00C761BE" w:rsidRPr="001960B5" w:rsidRDefault="00C761BE" w:rsidP="001960B5">
            <w:pPr>
              <w:jc w:val="center"/>
              <w:rPr>
                <w:rFonts w:ascii="Times New Roman" w:eastAsia="Calibri" w:hAnsi="Times New Roman" w:cs="Times New Roman"/>
                <w:b/>
                <w:bCs/>
                <w:sz w:val="24"/>
                <w:szCs w:val="24"/>
                <w:lang w:eastAsia="ru-RU"/>
              </w:rPr>
            </w:pPr>
          </w:p>
        </w:tc>
      </w:tr>
      <w:tr w:rsidR="001960B5" w:rsidRPr="001960B5" w14:paraId="12EFB40C" w14:textId="77777777" w:rsidTr="000745EE">
        <w:trPr>
          <w:trHeight w:val="283"/>
        </w:trPr>
        <w:tc>
          <w:tcPr>
            <w:tcW w:w="771" w:type="pct"/>
            <w:vMerge w:val="restart"/>
            <w:shd w:val="clear" w:color="auto" w:fill="auto"/>
          </w:tcPr>
          <w:p w14:paraId="6400C5D8"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b/>
                <w:bCs/>
                <w:sz w:val="24"/>
                <w:szCs w:val="24"/>
                <w:lang w:eastAsia="ru-RU"/>
              </w:rPr>
              <w:t>Тема 1.1.</w:t>
            </w:r>
            <w:r w:rsidRPr="001960B5">
              <w:rPr>
                <w:rFonts w:ascii="Times New Roman" w:eastAsia="Calibri" w:hAnsi="Times New Roman" w:cs="Times New Roman"/>
                <w:sz w:val="24"/>
                <w:szCs w:val="24"/>
                <w:lang w:eastAsia="ru-RU"/>
              </w:rPr>
              <w:t xml:space="preserve"> Современная политическая карта мира</w:t>
            </w:r>
          </w:p>
        </w:tc>
        <w:tc>
          <w:tcPr>
            <w:tcW w:w="2900" w:type="pct"/>
            <w:shd w:val="clear" w:color="auto" w:fill="auto"/>
          </w:tcPr>
          <w:p w14:paraId="0CB2E1AA" w14:textId="77777777" w:rsidR="00C761BE" w:rsidRPr="001960B5" w:rsidRDefault="00C761BE" w:rsidP="001960B5">
            <w:pPr>
              <w:jc w:val="both"/>
              <w:rPr>
                <w:rFonts w:ascii="Times New Roman" w:eastAsia="Calibri" w:hAnsi="Times New Roman" w:cs="Times New Roman"/>
                <w:b/>
                <w:bCs/>
                <w:sz w:val="24"/>
                <w:szCs w:val="24"/>
              </w:rPr>
            </w:pPr>
            <w:r w:rsidRPr="001960B5">
              <w:rPr>
                <w:rFonts w:ascii="Times New Roman" w:eastAsia="Times New Roman" w:hAnsi="Times New Roman" w:cs="Times New Roman"/>
                <w:b/>
                <w:sz w:val="24"/>
                <w:szCs w:val="24"/>
              </w:rPr>
              <w:t>Содержание</w:t>
            </w:r>
          </w:p>
        </w:tc>
        <w:tc>
          <w:tcPr>
            <w:tcW w:w="663" w:type="pct"/>
            <w:shd w:val="clear" w:color="auto" w:fill="auto"/>
            <w:vAlign w:val="center"/>
          </w:tcPr>
          <w:p w14:paraId="4587E357" w14:textId="77777777" w:rsidR="00C761BE" w:rsidRPr="001960B5" w:rsidRDefault="00C761BE" w:rsidP="001960B5">
            <w:pPr>
              <w:jc w:val="center"/>
              <w:rPr>
                <w:rFonts w:ascii="Times New Roman" w:eastAsia="Calibri" w:hAnsi="Times New Roman" w:cs="Times New Roman"/>
                <w:b/>
                <w:sz w:val="24"/>
                <w:szCs w:val="24"/>
                <w:lang w:eastAsia="ru-RU"/>
              </w:rPr>
            </w:pPr>
            <w:r w:rsidRPr="001960B5">
              <w:rPr>
                <w:rFonts w:ascii="Times New Roman" w:eastAsia="Calibri" w:hAnsi="Times New Roman" w:cs="Times New Roman"/>
                <w:b/>
                <w:sz w:val="24"/>
                <w:szCs w:val="24"/>
                <w:lang w:eastAsia="ru-RU"/>
              </w:rPr>
              <w:t>6</w:t>
            </w:r>
          </w:p>
        </w:tc>
        <w:tc>
          <w:tcPr>
            <w:tcW w:w="666" w:type="pct"/>
            <w:shd w:val="clear" w:color="auto" w:fill="auto"/>
            <w:vAlign w:val="center"/>
          </w:tcPr>
          <w:p w14:paraId="09295D5F"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796C421F" w14:textId="77777777" w:rsidTr="000745EE">
        <w:trPr>
          <w:trHeight w:val="303"/>
        </w:trPr>
        <w:tc>
          <w:tcPr>
            <w:tcW w:w="771" w:type="pct"/>
            <w:vMerge/>
            <w:shd w:val="clear" w:color="auto" w:fill="auto"/>
          </w:tcPr>
          <w:p w14:paraId="10DADC1F"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373B47BC"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Calibri" w:hAnsi="Times New Roman" w:cs="Times New Roman"/>
                <w:sz w:val="24"/>
                <w:szCs w:val="24"/>
              </w:rPr>
              <w:t xml:space="preserve">Политическая карта мира. Исторические этапы ее формирования и современные особенности. Субъекты политической карты мира. </w:t>
            </w:r>
            <w:r w:rsidRPr="001960B5">
              <w:rPr>
                <w:rFonts w:ascii="Times New Roman" w:hAnsi="Times New Roman" w:cs="Times New Roman"/>
                <w:sz w:val="24"/>
                <w:szCs w:val="24"/>
              </w:rPr>
              <w:t xml:space="preserve">Суверенные государства и несамоуправляющиеся государственные образования. </w:t>
            </w:r>
          </w:p>
        </w:tc>
        <w:tc>
          <w:tcPr>
            <w:tcW w:w="663" w:type="pct"/>
            <w:shd w:val="clear" w:color="auto" w:fill="auto"/>
            <w:vAlign w:val="center"/>
          </w:tcPr>
          <w:p w14:paraId="783BD328"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val="restart"/>
            <w:shd w:val="clear" w:color="auto" w:fill="auto"/>
            <w:vAlign w:val="center"/>
          </w:tcPr>
          <w:p w14:paraId="2A2099E6"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17" w:name="_Toc114921157"/>
            <w:bookmarkStart w:id="218" w:name="_Toc114927652"/>
            <w:r w:rsidRPr="001960B5">
              <w:rPr>
                <w:rFonts w:ascii="Times New Roman" w:eastAsia="Times New Roman" w:hAnsi="Times New Roman" w:cs="Times New Roman"/>
                <w:sz w:val="24"/>
                <w:szCs w:val="24"/>
                <w:lang w:eastAsia="ru-RU"/>
              </w:rPr>
              <w:t>ОК 02</w:t>
            </w:r>
            <w:bookmarkEnd w:id="217"/>
            <w:bookmarkEnd w:id="218"/>
            <w:r w:rsidRPr="001960B5">
              <w:rPr>
                <w:rFonts w:ascii="Times New Roman" w:eastAsia="Times New Roman" w:hAnsi="Times New Roman" w:cs="Times New Roman"/>
                <w:sz w:val="24"/>
                <w:szCs w:val="24"/>
                <w:lang w:eastAsia="ru-RU"/>
              </w:rPr>
              <w:t>.</w:t>
            </w:r>
          </w:p>
          <w:p w14:paraId="3FBCC37A" w14:textId="77777777" w:rsidR="00C761BE" w:rsidRPr="001960B5" w:rsidRDefault="00C761BE" w:rsidP="001960B5">
            <w:pPr>
              <w:jc w:val="center"/>
              <w:rPr>
                <w:rFonts w:ascii="Times New Roman" w:eastAsia="Calibri" w:hAnsi="Times New Roman" w:cs="Times New Roman"/>
                <w:iCs/>
                <w:sz w:val="24"/>
                <w:szCs w:val="24"/>
                <w:lang w:eastAsia="ru-RU"/>
              </w:rPr>
            </w:pPr>
            <w:bookmarkStart w:id="219" w:name="_Toc114921158"/>
            <w:bookmarkStart w:id="220" w:name="_Toc114927653"/>
            <w:r w:rsidRPr="001960B5">
              <w:rPr>
                <w:rFonts w:ascii="Times New Roman" w:eastAsia="Times New Roman" w:hAnsi="Times New Roman" w:cs="Times New Roman"/>
                <w:iCs/>
                <w:sz w:val="24"/>
                <w:szCs w:val="24"/>
                <w:lang w:eastAsia="ru-RU"/>
              </w:rPr>
              <w:t>ОК 04.</w:t>
            </w:r>
          </w:p>
          <w:bookmarkEnd w:id="219"/>
          <w:bookmarkEnd w:id="220"/>
          <w:p w14:paraId="47A3FEA1" w14:textId="77777777" w:rsidR="00C761BE" w:rsidRPr="001960B5" w:rsidRDefault="00C761BE" w:rsidP="001960B5">
            <w:pPr>
              <w:jc w:val="center"/>
              <w:rPr>
                <w:rFonts w:ascii="Times New Roman" w:eastAsia="Calibri" w:hAnsi="Times New Roman" w:cs="Times New Roman"/>
                <w:iCs/>
                <w:sz w:val="24"/>
                <w:szCs w:val="24"/>
                <w:lang w:eastAsia="ru-RU"/>
              </w:rPr>
            </w:pPr>
            <w:r w:rsidRPr="001960B5">
              <w:rPr>
                <w:rFonts w:ascii="Times New Roman" w:eastAsia="Times New Roman" w:hAnsi="Times New Roman" w:cs="Times New Roman"/>
                <w:sz w:val="24"/>
                <w:szCs w:val="24"/>
                <w:lang w:eastAsia="ru-RU"/>
              </w:rPr>
              <w:t>ОК 09.</w:t>
            </w:r>
          </w:p>
        </w:tc>
      </w:tr>
      <w:tr w:rsidR="001960B5" w:rsidRPr="001960B5" w14:paraId="6E8142E4" w14:textId="77777777" w:rsidTr="000745EE">
        <w:trPr>
          <w:trHeight w:val="283"/>
        </w:trPr>
        <w:tc>
          <w:tcPr>
            <w:tcW w:w="771" w:type="pct"/>
            <w:vMerge/>
            <w:shd w:val="clear" w:color="auto" w:fill="auto"/>
          </w:tcPr>
          <w:p w14:paraId="4931A515"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1097005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14:paraId="0BF561D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tc>
        <w:tc>
          <w:tcPr>
            <w:tcW w:w="663" w:type="pct"/>
            <w:shd w:val="clear" w:color="auto" w:fill="auto"/>
            <w:vAlign w:val="center"/>
          </w:tcPr>
          <w:p w14:paraId="5FB7A3E9"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shd w:val="clear" w:color="auto" w:fill="auto"/>
            <w:vAlign w:val="center"/>
          </w:tcPr>
          <w:p w14:paraId="231818EF"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74A55E5A" w14:textId="77777777" w:rsidTr="000745EE">
        <w:trPr>
          <w:trHeight w:val="283"/>
        </w:trPr>
        <w:tc>
          <w:tcPr>
            <w:tcW w:w="771" w:type="pct"/>
            <w:vMerge/>
            <w:shd w:val="clear" w:color="auto" w:fill="auto"/>
          </w:tcPr>
          <w:p w14:paraId="6FF01C43"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697924DB"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hAnsi="Times New Roman" w:cs="Times New Roman"/>
                <w:sz w:val="24"/>
                <w:szCs w:val="24"/>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663" w:type="pct"/>
            <w:shd w:val="clear" w:color="auto" w:fill="auto"/>
            <w:vAlign w:val="center"/>
          </w:tcPr>
          <w:p w14:paraId="6787E2C3"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shd w:val="clear" w:color="auto" w:fill="auto"/>
            <w:vAlign w:val="center"/>
          </w:tcPr>
          <w:p w14:paraId="631340AF"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63A5E425" w14:textId="77777777" w:rsidTr="000745EE">
        <w:tc>
          <w:tcPr>
            <w:tcW w:w="771" w:type="pct"/>
            <w:vMerge w:val="restart"/>
            <w:shd w:val="clear" w:color="auto" w:fill="auto"/>
          </w:tcPr>
          <w:p w14:paraId="0721884D"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21" w:name="_Toc114921163"/>
            <w:bookmarkStart w:id="222" w:name="_Toc114927658"/>
            <w:r w:rsidRPr="001960B5">
              <w:rPr>
                <w:rFonts w:ascii="Times New Roman" w:eastAsia="Calibri" w:hAnsi="Times New Roman" w:cs="Times New Roman"/>
                <w:b/>
                <w:bCs/>
                <w:sz w:val="24"/>
                <w:szCs w:val="24"/>
                <w:lang w:eastAsia="ru-RU"/>
              </w:rPr>
              <w:t xml:space="preserve">Тема 1.2. </w:t>
            </w:r>
          </w:p>
          <w:p w14:paraId="2C76B124"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lastRenderedPageBreak/>
              <w:t>География мировых природных ресурсов</w:t>
            </w:r>
            <w:bookmarkEnd w:id="221"/>
            <w:bookmarkEnd w:id="222"/>
          </w:p>
        </w:tc>
        <w:tc>
          <w:tcPr>
            <w:tcW w:w="2900" w:type="pct"/>
            <w:shd w:val="clear" w:color="auto" w:fill="auto"/>
          </w:tcPr>
          <w:p w14:paraId="60766A46" w14:textId="77777777" w:rsidR="00C761BE" w:rsidRPr="001960B5" w:rsidRDefault="00C761BE" w:rsidP="001960B5">
            <w:pPr>
              <w:jc w:val="both"/>
              <w:rPr>
                <w:rFonts w:ascii="Times New Roman" w:eastAsia="Calibri" w:hAnsi="Times New Roman" w:cs="Times New Roman"/>
                <w:b/>
                <w:sz w:val="24"/>
                <w:szCs w:val="24"/>
                <w:lang w:eastAsia="ru-RU"/>
              </w:rPr>
            </w:pPr>
            <w:bookmarkStart w:id="223" w:name="_Toc114921164"/>
            <w:bookmarkStart w:id="224" w:name="_Toc114927659"/>
            <w:r w:rsidRPr="001960B5">
              <w:rPr>
                <w:rFonts w:ascii="Times New Roman" w:eastAsia="Calibri" w:hAnsi="Times New Roman" w:cs="Times New Roman"/>
                <w:b/>
                <w:sz w:val="24"/>
                <w:szCs w:val="24"/>
                <w:lang w:eastAsia="ru-RU"/>
              </w:rPr>
              <w:lastRenderedPageBreak/>
              <w:t xml:space="preserve">Содержание </w:t>
            </w:r>
            <w:bookmarkEnd w:id="223"/>
            <w:bookmarkEnd w:id="224"/>
          </w:p>
        </w:tc>
        <w:tc>
          <w:tcPr>
            <w:tcW w:w="663" w:type="pct"/>
            <w:shd w:val="clear" w:color="auto" w:fill="auto"/>
            <w:vAlign w:val="center"/>
          </w:tcPr>
          <w:p w14:paraId="39D7E21C" w14:textId="77777777" w:rsidR="00C761BE" w:rsidRPr="001960B5" w:rsidRDefault="00C761BE" w:rsidP="001960B5">
            <w:pPr>
              <w:jc w:val="center"/>
              <w:rPr>
                <w:rFonts w:ascii="Times New Roman" w:eastAsia="Calibri" w:hAnsi="Times New Roman" w:cs="Times New Roman"/>
                <w:b/>
                <w:bCs/>
                <w:iCs/>
                <w:sz w:val="24"/>
                <w:szCs w:val="24"/>
                <w:lang w:eastAsia="ru-RU"/>
              </w:rPr>
            </w:pPr>
            <w:r w:rsidRPr="001960B5">
              <w:rPr>
                <w:rFonts w:ascii="Times New Roman" w:eastAsia="Calibri" w:hAnsi="Times New Roman" w:cs="Times New Roman"/>
                <w:b/>
                <w:bCs/>
                <w:iCs/>
                <w:sz w:val="24"/>
                <w:szCs w:val="24"/>
                <w:lang w:eastAsia="ru-RU"/>
              </w:rPr>
              <w:t>4</w:t>
            </w:r>
          </w:p>
        </w:tc>
        <w:tc>
          <w:tcPr>
            <w:tcW w:w="666" w:type="pct"/>
            <w:shd w:val="clear" w:color="auto" w:fill="auto"/>
            <w:vAlign w:val="center"/>
          </w:tcPr>
          <w:p w14:paraId="2A0A2E7B" w14:textId="77777777" w:rsidR="00C761BE" w:rsidRPr="001960B5" w:rsidRDefault="00C761BE" w:rsidP="001960B5">
            <w:pPr>
              <w:jc w:val="center"/>
              <w:rPr>
                <w:rFonts w:ascii="Times New Roman" w:eastAsia="Calibri" w:hAnsi="Times New Roman" w:cs="Times New Roman"/>
                <w:i/>
                <w:sz w:val="24"/>
                <w:szCs w:val="24"/>
                <w:lang w:eastAsia="ru-RU"/>
              </w:rPr>
            </w:pPr>
          </w:p>
        </w:tc>
      </w:tr>
      <w:tr w:rsidR="001960B5" w:rsidRPr="001960B5" w14:paraId="3BFE0BE4" w14:textId="77777777" w:rsidTr="000745EE">
        <w:tc>
          <w:tcPr>
            <w:tcW w:w="771" w:type="pct"/>
            <w:vMerge/>
            <w:shd w:val="clear" w:color="auto" w:fill="auto"/>
          </w:tcPr>
          <w:p w14:paraId="6E2E59DF" w14:textId="77777777" w:rsidR="00C761BE" w:rsidRPr="001960B5" w:rsidRDefault="00C761BE" w:rsidP="001960B5">
            <w:pPr>
              <w:jc w:val="center"/>
              <w:rPr>
                <w:rFonts w:ascii="Times New Roman" w:eastAsia="Calibri" w:hAnsi="Times New Roman" w:cs="Times New Roman"/>
                <w:b/>
                <w:bCs/>
                <w:sz w:val="24"/>
                <w:szCs w:val="24"/>
                <w:lang w:eastAsia="ru-RU"/>
              </w:rPr>
            </w:pPr>
          </w:p>
        </w:tc>
        <w:tc>
          <w:tcPr>
            <w:tcW w:w="2900" w:type="pct"/>
            <w:shd w:val="clear" w:color="auto" w:fill="auto"/>
          </w:tcPr>
          <w:p w14:paraId="033AB893" w14:textId="77777777" w:rsidR="00C761BE" w:rsidRPr="001960B5" w:rsidRDefault="00C761BE" w:rsidP="001960B5">
            <w:pPr>
              <w:jc w:val="both"/>
              <w:rPr>
                <w:rFonts w:ascii="Times New Roman" w:eastAsia="Calibri" w:hAnsi="Times New Roman" w:cs="Times New Roman"/>
                <w:b/>
                <w:sz w:val="24"/>
                <w:szCs w:val="24"/>
                <w:lang w:eastAsia="ru-RU"/>
              </w:rPr>
            </w:pPr>
            <w:r w:rsidRPr="001960B5">
              <w:rPr>
                <w:rFonts w:ascii="Times New Roman" w:eastAsia="Times New Roman" w:hAnsi="Times New Roman" w:cs="Times New Roman"/>
                <w:sz w:val="24"/>
                <w:szCs w:val="24"/>
              </w:rPr>
              <w:t>Мировые природные ресурсы.</w:t>
            </w:r>
            <w:r w:rsidRPr="001960B5">
              <w:rPr>
                <w:rFonts w:ascii="Times New Roman" w:hAnsi="Times New Roman" w:cs="Times New Roman"/>
                <w:sz w:val="24"/>
                <w:szCs w:val="24"/>
              </w:rPr>
              <w:t xml:space="preserve"> Ресурсообеспеченность.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w:t>
            </w:r>
          </w:p>
        </w:tc>
        <w:tc>
          <w:tcPr>
            <w:tcW w:w="663" w:type="pct"/>
            <w:shd w:val="clear" w:color="auto" w:fill="auto"/>
            <w:vAlign w:val="center"/>
          </w:tcPr>
          <w:p w14:paraId="7EC79CEA"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val="restart"/>
            <w:shd w:val="clear" w:color="auto" w:fill="auto"/>
            <w:vAlign w:val="center"/>
          </w:tcPr>
          <w:p w14:paraId="4ADBC215"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25" w:name="_Toc114921168"/>
            <w:bookmarkStart w:id="226" w:name="_Toc114927663"/>
            <w:r w:rsidRPr="001960B5">
              <w:rPr>
                <w:rFonts w:ascii="Times New Roman" w:eastAsia="Times New Roman" w:hAnsi="Times New Roman" w:cs="Times New Roman"/>
                <w:sz w:val="24"/>
                <w:szCs w:val="24"/>
                <w:lang w:eastAsia="ru-RU"/>
              </w:rPr>
              <w:t>ОК 01</w:t>
            </w:r>
            <w:bookmarkEnd w:id="225"/>
            <w:bookmarkEnd w:id="226"/>
            <w:r w:rsidRPr="001960B5">
              <w:rPr>
                <w:rFonts w:ascii="Times New Roman" w:eastAsia="Times New Roman" w:hAnsi="Times New Roman" w:cs="Times New Roman"/>
                <w:sz w:val="24"/>
                <w:szCs w:val="24"/>
                <w:lang w:eastAsia="ru-RU"/>
              </w:rPr>
              <w:t>.</w:t>
            </w:r>
          </w:p>
          <w:p w14:paraId="6BB180F5"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27" w:name="_Toc114921169"/>
            <w:bookmarkStart w:id="228" w:name="_Toc114927664"/>
            <w:r w:rsidRPr="001960B5">
              <w:rPr>
                <w:rFonts w:ascii="Times New Roman" w:eastAsia="Times New Roman" w:hAnsi="Times New Roman" w:cs="Times New Roman"/>
                <w:sz w:val="24"/>
                <w:szCs w:val="24"/>
                <w:lang w:eastAsia="ru-RU"/>
              </w:rPr>
              <w:t>ОК 02</w:t>
            </w:r>
            <w:bookmarkEnd w:id="227"/>
            <w:bookmarkEnd w:id="228"/>
            <w:r w:rsidRPr="001960B5">
              <w:rPr>
                <w:rFonts w:ascii="Times New Roman" w:eastAsia="Times New Roman" w:hAnsi="Times New Roman" w:cs="Times New Roman"/>
                <w:sz w:val="24"/>
                <w:szCs w:val="24"/>
                <w:lang w:eastAsia="ru-RU"/>
              </w:rPr>
              <w:t>.</w:t>
            </w:r>
          </w:p>
          <w:p w14:paraId="13AD3556"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29" w:name="_Toc114921170"/>
            <w:bookmarkStart w:id="230" w:name="_Toc114927665"/>
            <w:r w:rsidRPr="001960B5">
              <w:rPr>
                <w:rFonts w:ascii="Times New Roman" w:eastAsia="Times New Roman" w:hAnsi="Times New Roman" w:cs="Times New Roman"/>
                <w:iCs/>
                <w:sz w:val="24"/>
                <w:szCs w:val="24"/>
                <w:lang w:eastAsia="ru-RU"/>
              </w:rPr>
              <w:t>ОК 03</w:t>
            </w:r>
            <w:bookmarkEnd w:id="229"/>
            <w:bookmarkEnd w:id="230"/>
            <w:r w:rsidRPr="001960B5">
              <w:rPr>
                <w:rFonts w:ascii="Times New Roman" w:eastAsia="Times New Roman" w:hAnsi="Times New Roman" w:cs="Times New Roman"/>
                <w:iCs/>
                <w:sz w:val="24"/>
                <w:szCs w:val="24"/>
                <w:lang w:eastAsia="ru-RU"/>
              </w:rPr>
              <w:t>.</w:t>
            </w:r>
          </w:p>
          <w:p w14:paraId="76E3E14E"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31" w:name="_Toc114921171"/>
            <w:bookmarkStart w:id="232" w:name="_Toc114927666"/>
            <w:r w:rsidRPr="001960B5">
              <w:rPr>
                <w:rFonts w:ascii="Times New Roman" w:eastAsia="Times New Roman" w:hAnsi="Times New Roman" w:cs="Times New Roman"/>
                <w:sz w:val="24"/>
                <w:szCs w:val="24"/>
                <w:lang w:eastAsia="ru-RU"/>
              </w:rPr>
              <w:t>ОК 05</w:t>
            </w:r>
            <w:bookmarkEnd w:id="231"/>
            <w:bookmarkEnd w:id="232"/>
            <w:r w:rsidRPr="001960B5">
              <w:rPr>
                <w:rFonts w:ascii="Times New Roman" w:eastAsia="Times New Roman" w:hAnsi="Times New Roman" w:cs="Times New Roman"/>
                <w:sz w:val="24"/>
                <w:szCs w:val="24"/>
                <w:lang w:eastAsia="ru-RU"/>
              </w:rPr>
              <w:t>.</w:t>
            </w:r>
          </w:p>
          <w:p w14:paraId="1F476EF7" w14:textId="77777777" w:rsidR="00C761BE" w:rsidRPr="001960B5" w:rsidRDefault="00C761BE" w:rsidP="001960B5">
            <w:pPr>
              <w:jc w:val="center"/>
              <w:rPr>
                <w:rFonts w:ascii="Times New Roman" w:eastAsia="Times New Roman" w:hAnsi="Times New Roman" w:cs="Times New Roman"/>
                <w:iCs/>
                <w:sz w:val="24"/>
                <w:szCs w:val="24"/>
                <w:lang w:eastAsia="ru-RU"/>
              </w:rPr>
            </w:pPr>
            <w:bookmarkStart w:id="233" w:name="_Toc114921172"/>
            <w:bookmarkStart w:id="234" w:name="_Toc114927667"/>
            <w:r w:rsidRPr="001960B5">
              <w:rPr>
                <w:rFonts w:ascii="Times New Roman" w:eastAsia="Times New Roman" w:hAnsi="Times New Roman" w:cs="Times New Roman"/>
                <w:iCs/>
                <w:sz w:val="24"/>
                <w:szCs w:val="24"/>
                <w:lang w:eastAsia="ru-RU"/>
              </w:rPr>
              <w:t>ОК 06</w:t>
            </w:r>
            <w:bookmarkEnd w:id="233"/>
            <w:bookmarkEnd w:id="234"/>
            <w:r w:rsidRPr="001960B5">
              <w:rPr>
                <w:rFonts w:ascii="Times New Roman" w:eastAsia="Times New Roman" w:hAnsi="Times New Roman" w:cs="Times New Roman"/>
                <w:iCs/>
                <w:sz w:val="24"/>
                <w:szCs w:val="24"/>
                <w:lang w:eastAsia="ru-RU"/>
              </w:rPr>
              <w:t>.</w:t>
            </w:r>
          </w:p>
          <w:p w14:paraId="1278B680" w14:textId="77777777" w:rsidR="00C761BE" w:rsidRPr="001960B5" w:rsidRDefault="00C761BE" w:rsidP="001960B5">
            <w:pPr>
              <w:jc w:val="center"/>
              <w:rPr>
                <w:rFonts w:ascii="Times New Roman" w:eastAsia="Calibri" w:hAnsi="Times New Roman" w:cs="Times New Roman"/>
                <w:i/>
                <w:sz w:val="24"/>
                <w:szCs w:val="24"/>
                <w:lang w:eastAsia="ru-RU"/>
              </w:rPr>
            </w:pPr>
            <w:bookmarkStart w:id="235" w:name="_Toc114921173"/>
            <w:bookmarkStart w:id="236" w:name="_Toc114927668"/>
            <w:r w:rsidRPr="001960B5">
              <w:rPr>
                <w:rFonts w:ascii="Times New Roman" w:eastAsia="Times New Roman" w:hAnsi="Times New Roman" w:cs="Times New Roman"/>
                <w:sz w:val="24"/>
                <w:szCs w:val="24"/>
                <w:lang w:eastAsia="ru-RU"/>
              </w:rPr>
              <w:t>ОК 07</w:t>
            </w:r>
            <w:bookmarkEnd w:id="235"/>
            <w:bookmarkEnd w:id="236"/>
          </w:p>
        </w:tc>
      </w:tr>
      <w:tr w:rsidR="001960B5" w:rsidRPr="001960B5" w14:paraId="0E618039" w14:textId="77777777" w:rsidTr="000745EE">
        <w:trPr>
          <w:trHeight w:val="850"/>
        </w:trPr>
        <w:tc>
          <w:tcPr>
            <w:tcW w:w="771" w:type="pct"/>
            <w:vMerge/>
            <w:shd w:val="clear" w:color="auto" w:fill="auto"/>
          </w:tcPr>
          <w:p w14:paraId="1C1AF6EF"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517FDEC7" w14:textId="77777777" w:rsidR="00C761BE" w:rsidRPr="001960B5" w:rsidRDefault="00C761BE" w:rsidP="001960B5">
            <w:pPr>
              <w:jc w:val="both"/>
              <w:rPr>
                <w:rFonts w:ascii="Times New Roman" w:hAnsi="Times New Roman" w:cs="Times New Roman"/>
                <w:sz w:val="24"/>
                <w:szCs w:val="24"/>
              </w:rPr>
            </w:pPr>
            <w:bookmarkStart w:id="237" w:name="_Toc114921166"/>
            <w:bookmarkStart w:id="238" w:name="_Toc114927661"/>
            <w:r w:rsidRPr="001960B5">
              <w:rPr>
                <w:rFonts w:ascii="Times New Roman" w:hAnsi="Times New Roman" w:cs="Times New Roman"/>
                <w:sz w:val="24"/>
                <w:szCs w:val="24"/>
              </w:rPr>
              <w:t>Ресурсы Мирового океана. Территориальные сочетания природных ресурсов. Природно-ресурсный потенциал.</w:t>
            </w:r>
            <w:bookmarkEnd w:id="237"/>
            <w:bookmarkEnd w:id="238"/>
          </w:p>
          <w:p w14:paraId="31925BB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Рациональное использование ресурсов и охрана окружающей среды</w:t>
            </w:r>
          </w:p>
        </w:tc>
        <w:tc>
          <w:tcPr>
            <w:tcW w:w="663" w:type="pct"/>
            <w:shd w:val="clear" w:color="auto" w:fill="auto"/>
            <w:vAlign w:val="center"/>
          </w:tcPr>
          <w:p w14:paraId="56D5A378"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shd w:val="clear" w:color="auto" w:fill="auto"/>
          </w:tcPr>
          <w:p w14:paraId="5CED1593" w14:textId="77777777" w:rsidR="00C761BE" w:rsidRPr="001960B5" w:rsidRDefault="00C761BE" w:rsidP="001960B5">
            <w:pPr>
              <w:jc w:val="center"/>
              <w:rPr>
                <w:rFonts w:ascii="Times New Roman" w:eastAsia="Calibri" w:hAnsi="Times New Roman" w:cs="Times New Roman"/>
                <w:i/>
                <w:sz w:val="24"/>
                <w:szCs w:val="24"/>
                <w:lang w:eastAsia="ru-RU"/>
              </w:rPr>
            </w:pPr>
          </w:p>
        </w:tc>
      </w:tr>
      <w:tr w:rsidR="001960B5" w:rsidRPr="001960B5" w14:paraId="6430DC21" w14:textId="77777777" w:rsidTr="000745EE">
        <w:tc>
          <w:tcPr>
            <w:tcW w:w="771" w:type="pct"/>
            <w:vMerge w:val="restart"/>
            <w:shd w:val="clear" w:color="auto" w:fill="auto"/>
          </w:tcPr>
          <w:p w14:paraId="4D80B9B0"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39" w:name="_Toc114921175"/>
            <w:bookmarkStart w:id="240" w:name="_Toc114927670"/>
            <w:r w:rsidRPr="001960B5">
              <w:rPr>
                <w:rFonts w:ascii="Times New Roman" w:eastAsia="Calibri" w:hAnsi="Times New Roman" w:cs="Times New Roman"/>
                <w:b/>
                <w:bCs/>
                <w:sz w:val="24"/>
                <w:szCs w:val="24"/>
                <w:lang w:eastAsia="ru-RU"/>
              </w:rPr>
              <w:t xml:space="preserve">Тема 1.3. </w:t>
            </w:r>
          </w:p>
          <w:p w14:paraId="5E606A81"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География населения мира</w:t>
            </w:r>
            <w:bookmarkEnd w:id="239"/>
            <w:bookmarkEnd w:id="240"/>
          </w:p>
        </w:tc>
        <w:tc>
          <w:tcPr>
            <w:tcW w:w="2900" w:type="pct"/>
            <w:shd w:val="clear" w:color="auto" w:fill="auto"/>
          </w:tcPr>
          <w:p w14:paraId="33E2C156"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41" w:name="_Toc114921176"/>
            <w:bookmarkStart w:id="242" w:name="_Toc114927671"/>
            <w:r w:rsidRPr="001960B5">
              <w:rPr>
                <w:rFonts w:ascii="Times New Roman" w:eastAsia="Calibri" w:hAnsi="Times New Roman" w:cs="Times New Roman"/>
                <w:b/>
                <w:bCs/>
                <w:sz w:val="24"/>
                <w:szCs w:val="24"/>
                <w:lang w:eastAsia="ru-RU"/>
              </w:rPr>
              <w:t xml:space="preserve">Содержание </w:t>
            </w:r>
            <w:bookmarkEnd w:id="241"/>
            <w:bookmarkEnd w:id="242"/>
          </w:p>
        </w:tc>
        <w:tc>
          <w:tcPr>
            <w:tcW w:w="663" w:type="pct"/>
            <w:shd w:val="clear" w:color="auto" w:fill="auto"/>
            <w:vAlign w:val="center"/>
          </w:tcPr>
          <w:p w14:paraId="1D1FDE5B" w14:textId="77777777" w:rsidR="00C761BE" w:rsidRPr="001960B5" w:rsidRDefault="00C761BE" w:rsidP="001960B5">
            <w:pPr>
              <w:jc w:val="center"/>
              <w:rPr>
                <w:rFonts w:ascii="Times New Roman" w:eastAsia="Calibri" w:hAnsi="Times New Roman" w:cs="Times New Roman"/>
                <w:b/>
                <w:bCs/>
                <w:iCs/>
                <w:sz w:val="24"/>
                <w:szCs w:val="24"/>
                <w:lang w:eastAsia="ru-RU"/>
              </w:rPr>
            </w:pPr>
            <w:r w:rsidRPr="001960B5">
              <w:rPr>
                <w:rFonts w:ascii="Times New Roman" w:eastAsia="Calibri" w:hAnsi="Times New Roman" w:cs="Times New Roman"/>
                <w:b/>
                <w:bCs/>
                <w:iCs/>
                <w:sz w:val="24"/>
                <w:szCs w:val="24"/>
                <w:lang w:eastAsia="ru-RU"/>
              </w:rPr>
              <w:t>4</w:t>
            </w:r>
          </w:p>
        </w:tc>
        <w:tc>
          <w:tcPr>
            <w:tcW w:w="666" w:type="pct"/>
            <w:shd w:val="clear" w:color="auto" w:fill="auto"/>
            <w:vAlign w:val="center"/>
          </w:tcPr>
          <w:p w14:paraId="6AA201ED" w14:textId="77777777" w:rsidR="00C761BE" w:rsidRPr="001960B5" w:rsidRDefault="00C761BE" w:rsidP="001960B5">
            <w:pPr>
              <w:jc w:val="center"/>
              <w:rPr>
                <w:rFonts w:ascii="Times New Roman" w:eastAsia="Calibri" w:hAnsi="Times New Roman" w:cs="Times New Roman"/>
                <w:i/>
                <w:sz w:val="24"/>
                <w:szCs w:val="24"/>
                <w:lang w:eastAsia="ru-RU"/>
              </w:rPr>
            </w:pPr>
          </w:p>
        </w:tc>
      </w:tr>
      <w:tr w:rsidR="001960B5" w:rsidRPr="001960B5" w14:paraId="6B0C203B" w14:textId="77777777" w:rsidTr="000745EE">
        <w:trPr>
          <w:trHeight w:val="2551"/>
        </w:trPr>
        <w:tc>
          <w:tcPr>
            <w:tcW w:w="771" w:type="pct"/>
            <w:vMerge/>
            <w:shd w:val="clear" w:color="auto" w:fill="auto"/>
          </w:tcPr>
          <w:p w14:paraId="4179C191"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7703C0DF" w14:textId="77777777" w:rsidR="00C761BE" w:rsidRPr="001960B5" w:rsidRDefault="00C761BE" w:rsidP="001960B5">
            <w:pPr>
              <w:jc w:val="both"/>
              <w:rPr>
                <w:rFonts w:ascii="Times New Roman" w:eastAsia="Calibri" w:hAnsi="Times New Roman" w:cs="Times New Roman"/>
                <w:sz w:val="24"/>
                <w:szCs w:val="24"/>
                <w:lang w:eastAsia="ru-RU"/>
              </w:rPr>
            </w:pPr>
            <w:bookmarkStart w:id="243" w:name="_Toc114921178"/>
            <w:bookmarkStart w:id="244" w:name="_Toc114927673"/>
            <w:r w:rsidRPr="001960B5">
              <w:rPr>
                <w:rFonts w:ascii="Times New Roman" w:eastAsia="Calibri" w:hAnsi="Times New Roman" w:cs="Times New Roman"/>
                <w:sz w:val="24"/>
                <w:szCs w:val="24"/>
                <w:lang w:eastAsia="ru-RU"/>
              </w:rPr>
              <w:t>Современная демографическая ситуация.</w:t>
            </w:r>
            <w:bookmarkEnd w:id="243"/>
            <w:bookmarkEnd w:id="244"/>
            <w:r w:rsidRPr="001960B5">
              <w:rPr>
                <w:rFonts w:ascii="Times New Roman" w:hAnsi="Times New Roman" w:cs="Times New Roman"/>
                <w:sz w:val="24"/>
                <w:szCs w:val="24"/>
              </w:rPr>
              <w:t xml:space="preserve"> </w:t>
            </w:r>
          </w:p>
          <w:p w14:paraId="660B2C1C" w14:textId="77777777" w:rsidR="00C761BE" w:rsidRPr="001960B5" w:rsidRDefault="00C761BE" w:rsidP="001960B5">
            <w:pPr>
              <w:jc w:val="both"/>
              <w:rPr>
                <w:rFonts w:ascii="Times New Roman" w:eastAsia="Calibri" w:hAnsi="Times New Roman" w:cs="Times New Roman"/>
                <w:sz w:val="24"/>
                <w:szCs w:val="24"/>
                <w:lang w:eastAsia="ru-RU"/>
              </w:rPr>
            </w:pPr>
            <w:bookmarkStart w:id="245" w:name="_Toc114921179"/>
            <w:bookmarkStart w:id="246" w:name="_Toc114927674"/>
            <w:r w:rsidRPr="001960B5">
              <w:rPr>
                <w:rFonts w:ascii="Times New Roman" w:hAnsi="Times New Roman" w:cs="Times New Roman"/>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bookmarkEnd w:id="245"/>
            <w:bookmarkEnd w:id="246"/>
            <w:r w:rsidRPr="001960B5">
              <w:rPr>
                <w:rFonts w:ascii="Times New Roman" w:hAnsi="Times New Roman" w:cs="Times New Roman"/>
                <w:sz w:val="24"/>
                <w:szCs w:val="24"/>
              </w:rPr>
              <w:t>. Современная структура населения. Половозрастная структура населения. Расовый, этнолингвистический и религиозный состав населения мира. Социальная структура общества</w:t>
            </w:r>
          </w:p>
        </w:tc>
        <w:tc>
          <w:tcPr>
            <w:tcW w:w="663" w:type="pct"/>
            <w:shd w:val="clear" w:color="auto" w:fill="auto"/>
            <w:vAlign w:val="center"/>
          </w:tcPr>
          <w:p w14:paraId="55A82D2D"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val="restart"/>
            <w:shd w:val="clear" w:color="auto" w:fill="auto"/>
            <w:vAlign w:val="center"/>
          </w:tcPr>
          <w:p w14:paraId="2FD9EC9E"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47" w:name="_Toc114921181"/>
            <w:bookmarkStart w:id="248" w:name="_Toc114927676"/>
            <w:r w:rsidRPr="001960B5">
              <w:rPr>
                <w:rFonts w:ascii="Times New Roman" w:eastAsia="Times New Roman" w:hAnsi="Times New Roman" w:cs="Times New Roman"/>
                <w:sz w:val="24"/>
                <w:szCs w:val="24"/>
                <w:lang w:eastAsia="ru-RU"/>
              </w:rPr>
              <w:t>ОК 01</w:t>
            </w:r>
            <w:bookmarkEnd w:id="247"/>
            <w:bookmarkEnd w:id="248"/>
            <w:r w:rsidRPr="001960B5">
              <w:rPr>
                <w:rFonts w:ascii="Times New Roman" w:eastAsia="Times New Roman" w:hAnsi="Times New Roman" w:cs="Times New Roman"/>
                <w:sz w:val="24"/>
                <w:szCs w:val="24"/>
                <w:lang w:eastAsia="ru-RU"/>
              </w:rPr>
              <w:t>.</w:t>
            </w:r>
          </w:p>
          <w:p w14:paraId="565737FF" w14:textId="77777777" w:rsidR="00C761BE" w:rsidRPr="001960B5" w:rsidRDefault="00C761BE" w:rsidP="001960B5">
            <w:pPr>
              <w:jc w:val="center"/>
              <w:rPr>
                <w:rFonts w:ascii="Times New Roman" w:eastAsia="Calibri" w:hAnsi="Times New Roman" w:cs="Times New Roman"/>
                <w:i/>
                <w:sz w:val="24"/>
                <w:szCs w:val="24"/>
                <w:lang w:eastAsia="ru-RU"/>
              </w:rPr>
            </w:pPr>
            <w:bookmarkStart w:id="249" w:name="_Toc114921182"/>
            <w:bookmarkStart w:id="250" w:name="_Toc114927677"/>
            <w:r w:rsidRPr="001960B5">
              <w:rPr>
                <w:rFonts w:ascii="Times New Roman" w:eastAsia="Times New Roman" w:hAnsi="Times New Roman" w:cs="Times New Roman"/>
                <w:sz w:val="24"/>
                <w:szCs w:val="24"/>
                <w:lang w:eastAsia="ru-RU"/>
              </w:rPr>
              <w:t>ОК 02</w:t>
            </w:r>
            <w:bookmarkEnd w:id="249"/>
            <w:bookmarkEnd w:id="250"/>
            <w:r w:rsidRPr="001960B5">
              <w:rPr>
                <w:rFonts w:ascii="Times New Roman" w:eastAsia="Times New Roman" w:hAnsi="Times New Roman" w:cs="Times New Roman"/>
                <w:sz w:val="24"/>
                <w:szCs w:val="24"/>
                <w:lang w:eastAsia="ru-RU"/>
              </w:rPr>
              <w:t>.</w:t>
            </w:r>
          </w:p>
        </w:tc>
      </w:tr>
      <w:tr w:rsidR="001960B5" w:rsidRPr="001960B5" w14:paraId="4BCA0950" w14:textId="77777777" w:rsidTr="000745EE">
        <w:trPr>
          <w:trHeight w:val="283"/>
        </w:trPr>
        <w:tc>
          <w:tcPr>
            <w:tcW w:w="771" w:type="pct"/>
            <w:vMerge/>
            <w:shd w:val="clear" w:color="auto" w:fill="auto"/>
          </w:tcPr>
          <w:p w14:paraId="4B3D552B"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0AF9357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Занятость населения. Размещение населения.</w:t>
            </w:r>
          </w:p>
          <w:p w14:paraId="15846D06" w14:textId="77777777" w:rsidR="00C761BE" w:rsidRPr="001960B5" w:rsidRDefault="00C761BE" w:rsidP="001960B5">
            <w:pPr>
              <w:jc w:val="both"/>
              <w:rPr>
                <w:rFonts w:ascii="Times New Roman" w:eastAsia="Calibri" w:hAnsi="Times New Roman" w:cs="Times New Roman"/>
                <w:sz w:val="24"/>
                <w:szCs w:val="24"/>
                <w:lang w:eastAsia="ru-RU"/>
              </w:rPr>
            </w:pPr>
            <w:r w:rsidRPr="001960B5">
              <w:rPr>
                <w:rFonts w:ascii="Times New Roman" w:hAnsi="Times New Roman" w:cs="Times New Roman"/>
                <w:sz w:val="24"/>
                <w:szCs w:val="24"/>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663" w:type="pct"/>
            <w:shd w:val="clear" w:color="auto" w:fill="auto"/>
            <w:vAlign w:val="center"/>
          </w:tcPr>
          <w:p w14:paraId="14573668"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shd w:val="clear" w:color="auto" w:fill="auto"/>
            <w:vAlign w:val="center"/>
          </w:tcPr>
          <w:p w14:paraId="70CEE23C"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4A9284E1" w14:textId="77777777" w:rsidTr="000745EE">
        <w:trPr>
          <w:trHeight w:val="288"/>
        </w:trPr>
        <w:tc>
          <w:tcPr>
            <w:tcW w:w="771" w:type="pct"/>
            <w:vMerge w:val="restart"/>
            <w:shd w:val="clear" w:color="auto" w:fill="auto"/>
          </w:tcPr>
          <w:p w14:paraId="20D42319"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51" w:name="_Toc114921196"/>
            <w:bookmarkStart w:id="252" w:name="_Toc114927691"/>
            <w:r w:rsidRPr="001960B5">
              <w:rPr>
                <w:rFonts w:ascii="Times New Roman" w:eastAsia="Calibri" w:hAnsi="Times New Roman" w:cs="Times New Roman"/>
                <w:b/>
                <w:bCs/>
                <w:sz w:val="24"/>
                <w:szCs w:val="24"/>
                <w:lang w:eastAsia="ru-RU"/>
              </w:rPr>
              <w:t xml:space="preserve">Тема 1.4. </w:t>
            </w:r>
          </w:p>
          <w:p w14:paraId="0553322E"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lastRenderedPageBreak/>
              <w:t>Мировое хозяйство</w:t>
            </w:r>
            <w:bookmarkEnd w:id="251"/>
            <w:bookmarkEnd w:id="252"/>
          </w:p>
        </w:tc>
        <w:tc>
          <w:tcPr>
            <w:tcW w:w="2900" w:type="pct"/>
            <w:tcBorders>
              <w:bottom w:val="single" w:sz="4" w:space="0" w:color="auto"/>
            </w:tcBorders>
            <w:shd w:val="clear" w:color="auto" w:fill="auto"/>
          </w:tcPr>
          <w:p w14:paraId="63B8B5BF"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53" w:name="_Toc114921197"/>
            <w:bookmarkStart w:id="254" w:name="_Toc114927692"/>
            <w:r w:rsidRPr="001960B5">
              <w:rPr>
                <w:rFonts w:ascii="Times New Roman" w:eastAsia="Calibri" w:hAnsi="Times New Roman" w:cs="Times New Roman"/>
                <w:b/>
                <w:bCs/>
                <w:sz w:val="24"/>
                <w:szCs w:val="24"/>
                <w:lang w:eastAsia="ru-RU"/>
              </w:rPr>
              <w:lastRenderedPageBreak/>
              <w:t xml:space="preserve">Содержание </w:t>
            </w:r>
            <w:bookmarkEnd w:id="253"/>
            <w:bookmarkEnd w:id="254"/>
          </w:p>
        </w:tc>
        <w:tc>
          <w:tcPr>
            <w:tcW w:w="663" w:type="pct"/>
            <w:tcBorders>
              <w:bottom w:val="single" w:sz="4" w:space="0" w:color="auto"/>
            </w:tcBorders>
            <w:shd w:val="clear" w:color="auto" w:fill="auto"/>
          </w:tcPr>
          <w:p w14:paraId="40215294" w14:textId="77777777" w:rsidR="00C761BE" w:rsidRPr="001960B5" w:rsidRDefault="00C761BE" w:rsidP="001960B5">
            <w:pPr>
              <w:jc w:val="center"/>
              <w:rPr>
                <w:rFonts w:ascii="Times New Roman" w:eastAsia="Calibri" w:hAnsi="Times New Roman" w:cs="Times New Roman"/>
                <w:b/>
                <w:bCs/>
                <w:iCs/>
                <w:sz w:val="24"/>
                <w:szCs w:val="24"/>
                <w:lang w:eastAsia="ru-RU"/>
              </w:rPr>
            </w:pPr>
            <w:r w:rsidRPr="001960B5">
              <w:rPr>
                <w:rFonts w:ascii="Times New Roman" w:eastAsia="Calibri" w:hAnsi="Times New Roman" w:cs="Times New Roman"/>
                <w:b/>
                <w:bCs/>
                <w:iCs/>
                <w:sz w:val="24"/>
                <w:szCs w:val="24"/>
                <w:lang w:eastAsia="ru-RU"/>
              </w:rPr>
              <w:t>8</w:t>
            </w:r>
          </w:p>
        </w:tc>
        <w:tc>
          <w:tcPr>
            <w:tcW w:w="666" w:type="pct"/>
            <w:tcBorders>
              <w:bottom w:val="single" w:sz="4" w:space="0" w:color="auto"/>
            </w:tcBorders>
            <w:shd w:val="clear" w:color="auto" w:fill="auto"/>
            <w:vAlign w:val="center"/>
          </w:tcPr>
          <w:p w14:paraId="5969CAB6" w14:textId="77777777" w:rsidR="00C761BE" w:rsidRPr="001960B5" w:rsidRDefault="00C761BE" w:rsidP="001960B5">
            <w:pPr>
              <w:jc w:val="center"/>
              <w:rPr>
                <w:rFonts w:ascii="Times New Roman" w:eastAsia="Calibri" w:hAnsi="Times New Roman" w:cs="Times New Roman"/>
                <w:i/>
                <w:sz w:val="24"/>
                <w:szCs w:val="24"/>
                <w:lang w:eastAsia="ru-RU"/>
              </w:rPr>
            </w:pPr>
          </w:p>
        </w:tc>
      </w:tr>
      <w:tr w:rsidR="001960B5" w:rsidRPr="001960B5" w14:paraId="259747B8" w14:textId="77777777" w:rsidTr="000745EE">
        <w:trPr>
          <w:trHeight w:val="303"/>
        </w:trPr>
        <w:tc>
          <w:tcPr>
            <w:tcW w:w="771" w:type="pct"/>
            <w:vMerge/>
            <w:shd w:val="clear" w:color="auto" w:fill="auto"/>
          </w:tcPr>
          <w:p w14:paraId="720080A1"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185398F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Современные особенности развития мирового хозяйства. Мировая экономика, исторические этапы ее развития. Международное географическое разделение труда. </w:t>
            </w:r>
          </w:p>
        </w:tc>
        <w:tc>
          <w:tcPr>
            <w:tcW w:w="663" w:type="pct"/>
            <w:shd w:val="clear" w:color="auto" w:fill="auto"/>
            <w:vAlign w:val="center"/>
          </w:tcPr>
          <w:p w14:paraId="5A20654B"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val="restart"/>
            <w:shd w:val="clear" w:color="auto" w:fill="auto"/>
            <w:vAlign w:val="center"/>
          </w:tcPr>
          <w:p w14:paraId="27DACA1C" w14:textId="77777777" w:rsidR="00C761BE" w:rsidRPr="001960B5" w:rsidRDefault="00C761BE" w:rsidP="001960B5">
            <w:pPr>
              <w:jc w:val="center"/>
              <w:rPr>
                <w:rFonts w:ascii="Times New Roman" w:eastAsia="Times New Roman" w:hAnsi="Times New Roman" w:cs="Times New Roman"/>
                <w:sz w:val="24"/>
                <w:szCs w:val="24"/>
                <w:lang w:eastAsia="ru-RU"/>
              </w:rPr>
            </w:pPr>
          </w:p>
          <w:p w14:paraId="0F88622D"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w:t>
            </w:r>
          </w:p>
          <w:p w14:paraId="7E2B0F31"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02.</w:t>
            </w:r>
          </w:p>
          <w:p w14:paraId="54F2C981" w14:textId="77777777" w:rsidR="00C761BE" w:rsidRPr="001960B5" w:rsidRDefault="00C761BE" w:rsidP="001960B5">
            <w:pPr>
              <w:jc w:val="center"/>
              <w:rPr>
                <w:rFonts w:ascii="Times New Roman" w:eastAsia="Calibri" w:hAnsi="Times New Roman" w:cs="Times New Roman"/>
                <w:i/>
                <w:sz w:val="24"/>
                <w:szCs w:val="24"/>
                <w:lang w:eastAsia="ru-RU"/>
              </w:rPr>
            </w:pPr>
            <w:r w:rsidRPr="001960B5">
              <w:rPr>
                <w:rFonts w:ascii="Times New Roman" w:eastAsia="Times New Roman" w:hAnsi="Times New Roman" w:cs="Times New Roman"/>
                <w:iCs/>
                <w:sz w:val="24"/>
                <w:szCs w:val="24"/>
                <w:lang w:eastAsia="ru-RU"/>
              </w:rPr>
              <w:t>ОК 03.</w:t>
            </w:r>
          </w:p>
          <w:p w14:paraId="012939B3"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55" w:name="_Toc114921204"/>
            <w:bookmarkStart w:id="256" w:name="_Toc114927699"/>
            <w:r w:rsidRPr="001960B5">
              <w:rPr>
                <w:rFonts w:ascii="Times New Roman" w:eastAsia="Times New Roman" w:hAnsi="Times New Roman" w:cs="Times New Roman"/>
                <w:sz w:val="24"/>
                <w:szCs w:val="24"/>
                <w:lang w:eastAsia="ru-RU"/>
              </w:rPr>
              <w:t>ОК 04</w:t>
            </w:r>
            <w:bookmarkEnd w:id="255"/>
            <w:bookmarkEnd w:id="256"/>
            <w:r w:rsidRPr="001960B5">
              <w:rPr>
                <w:rFonts w:ascii="Times New Roman" w:eastAsia="Times New Roman" w:hAnsi="Times New Roman" w:cs="Times New Roman"/>
                <w:sz w:val="24"/>
                <w:szCs w:val="24"/>
                <w:lang w:eastAsia="ru-RU"/>
              </w:rPr>
              <w:t>.</w:t>
            </w:r>
          </w:p>
        </w:tc>
      </w:tr>
      <w:tr w:rsidR="001960B5" w:rsidRPr="001960B5" w14:paraId="08FA4370" w14:textId="77777777" w:rsidTr="000745EE">
        <w:trPr>
          <w:trHeight w:val="283"/>
        </w:trPr>
        <w:tc>
          <w:tcPr>
            <w:tcW w:w="771" w:type="pct"/>
            <w:vMerge/>
            <w:shd w:val="clear" w:color="auto" w:fill="auto"/>
          </w:tcPr>
          <w:p w14:paraId="37A72075"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2194F9D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w:t>
            </w:r>
          </w:p>
        </w:tc>
        <w:tc>
          <w:tcPr>
            <w:tcW w:w="663" w:type="pct"/>
            <w:shd w:val="clear" w:color="auto" w:fill="auto"/>
            <w:vAlign w:val="center"/>
          </w:tcPr>
          <w:p w14:paraId="6B417A47"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shd w:val="clear" w:color="auto" w:fill="auto"/>
            <w:vAlign w:val="center"/>
          </w:tcPr>
          <w:p w14:paraId="49FCF971"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55020829" w14:textId="77777777" w:rsidTr="000745EE">
        <w:trPr>
          <w:trHeight w:val="283"/>
        </w:trPr>
        <w:tc>
          <w:tcPr>
            <w:tcW w:w="771" w:type="pct"/>
            <w:vMerge/>
            <w:shd w:val="clear" w:color="auto" w:fill="auto"/>
          </w:tcPr>
          <w:p w14:paraId="03F9DBEF"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237714C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Социально-экономические модели стран. Интернационализация производства и глобализация мировой экономики. Региональная интеграция. </w:t>
            </w:r>
          </w:p>
        </w:tc>
        <w:tc>
          <w:tcPr>
            <w:tcW w:w="663" w:type="pct"/>
            <w:shd w:val="clear" w:color="auto" w:fill="auto"/>
            <w:vAlign w:val="center"/>
          </w:tcPr>
          <w:p w14:paraId="2A65C00F"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shd w:val="clear" w:color="auto" w:fill="auto"/>
            <w:vAlign w:val="center"/>
          </w:tcPr>
          <w:p w14:paraId="1C85D326"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2440B3AE" w14:textId="77777777" w:rsidTr="000745EE">
        <w:trPr>
          <w:trHeight w:val="283"/>
        </w:trPr>
        <w:tc>
          <w:tcPr>
            <w:tcW w:w="771" w:type="pct"/>
            <w:vMerge/>
            <w:shd w:val="clear" w:color="auto" w:fill="auto"/>
          </w:tcPr>
          <w:p w14:paraId="49FFDEF1"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7818996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Основные показатели, характеризующие место и роль стран в мировой экономике.  География основных отраслей мирового хозяйства</w:t>
            </w:r>
          </w:p>
        </w:tc>
        <w:tc>
          <w:tcPr>
            <w:tcW w:w="663" w:type="pct"/>
            <w:shd w:val="clear" w:color="auto" w:fill="auto"/>
            <w:vAlign w:val="center"/>
          </w:tcPr>
          <w:p w14:paraId="62C27DDA" w14:textId="77777777" w:rsidR="00C761BE" w:rsidRPr="001960B5" w:rsidRDefault="00C761BE" w:rsidP="001960B5">
            <w:pPr>
              <w:rPr>
                <w:rFonts w:ascii="Times New Roman" w:eastAsia="Calibri" w:hAnsi="Times New Roman" w:cs="Times New Roman"/>
                <w:iCs/>
                <w:sz w:val="24"/>
                <w:szCs w:val="24"/>
                <w:lang w:eastAsia="ru-RU"/>
              </w:rPr>
            </w:pPr>
            <w:r w:rsidRPr="001960B5">
              <w:rPr>
                <w:rFonts w:ascii="Times New Roman" w:eastAsia="Calibri" w:hAnsi="Times New Roman" w:cs="Times New Roman"/>
                <w:iCs/>
                <w:sz w:val="24"/>
                <w:szCs w:val="24"/>
                <w:lang w:eastAsia="ru-RU"/>
              </w:rPr>
              <w:t>2</w:t>
            </w:r>
          </w:p>
        </w:tc>
        <w:tc>
          <w:tcPr>
            <w:tcW w:w="666" w:type="pct"/>
            <w:vMerge/>
            <w:shd w:val="clear" w:color="auto" w:fill="auto"/>
            <w:vAlign w:val="center"/>
          </w:tcPr>
          <w:p w14:paraId="5A630842"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40AE6897" w14:textId="77777777" w:rsidTr="000745EE">
        <w:trPr>
          <w:trHeight w:val="283"/>
        </w:trPr>
        <w:tc>
          <w:tcPr>
            <w:tcW w:w="3671" w:type="pct"/>
            <w:gridSpan w:val="2"/>
            <w:shd w:val="clear" w:color="auto" w:fill="auto"/>
          </w:tcPr>
          <w:p w14:paraId="6139DCAC"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57" w:name="_Toc114921249"/>
            <w:bookmarkStart w:id="258" w:name="_Toc114927744"/>
            <w:r w:rsidRPr="001960B5">
              <w:rPr>
                <w:rFonts w:ascii="Times New Roman" w:eastAsia="Calibri" w:hAnsi="Times New Roman" w:cs="Times New Roman"/>
                <w:b/>
                <w:bCs/>
                <w:sz w:val="24"/>
                <w:szCs w:val="24"/>
                <w:lang w:eastAsia="ru-RU"/>
              </w:rPr>
              <w:t>Раздел 2. Региональная характеристика мира</w:t>
            </w:r>
            <w:bookmarkEnd w:id="257"/>
            <w:bookmarkEnd w:id="258"/>
          </w:p>
        </w:tc>
        <w:tc>
          <w:tcPr>
            <w:tcW w:w="663" w:type="pct"/>
            <w:shd w:val="clear" w:color="auto" w:fill="auto"/>
            <w:vAlign w:val="center"/>
          </w:tcPr>
          <w:p w14:paraId="03D390C0" w14:textId="77777777" w:rsidR="00C761BE" w:rsidRPr="001960B5" w:rsidRDefault="00C761BE" w:rsidP="001960B5">
            <w:pPr>
              <w:jc w:val="center"/>
              <w:rPr>
                <w:rFonts w:ascii="Times New Roman" w:eastAsia="Calibri" w:hAnsi="Times New Roman" w:cs="Times New Roman"/>
                <w:b/>
                <w:bCs/>
                <w:iCs/>
                <w:sz w:val="24"/>
                <w:szCs w:val="24"/>
                <w:lang w:eastAsia="ru-RU"/>
              </w:rPr>
            </w:pPr>
            <w:r w:rsidRPr="001960B5">
              <w:rPr>
                <w:rFonts w:ascii="Times New Roman" w:eastAsia="Calibri" w:hAnsi="Times New Roman" w:cs="Times New Roman"/>
                <w:b/>
                <w:bCs/>
                <w:iCs/>
                <w:sz w:val="24"/>
                <w:szCs w:val="24"/>
                <w:lang w:eastAsia="ru-RU"/>
              </w:rPr>
              <w:t>26/-/-</w:t>
            </w:r>
          </w:p>
        </w:tc>
        <w:tc>
          <w:tcPr>
            <w:tcW w:w="666" w:type="pct"/>
            <w:vMerge w:val="restart"/>
            <w:shd w:val="clear" w:color="auto" w:fill="auto"/>
            <w:vAlign w:val="center"/>
          </w:tcPr>
          <w:p w14:paraId="6664B631" w14:textId="77777777" w:rsidR="00C761BE" w:rsidRPr="001960B5" w:rsidRDefault="00C761BE" w:rsidP="001960B5">
            <w:pPr>
              <w:jc w:val="center"/>
              <w:rPr>
                <w:rFonts w:ascii="Times New Roman" w:eastAsia="Calibri" w:hAnsi="Times New Roman" w:cs="Times New Roman"/>
                <w:i/>
                <w:sz w:val="24"/>
                <w:szCs w:val="24"/>
                <w:lang w:eastAsia="ru-RU"/>
              </w:rPr>
            </w:pPr>
          </w:p>
        </w:tc>
      </w:tr>
      <w:tr w:rsidR="001960B5" w:rsidRPr="001960B5" w14:paraId="4E58A31A" w14:textId="77777777" w:rsidTr="000745EE">
        <w:tc>
          <w:tcPr>
            <w:tcW w:w="771" w:type="pct"/>
            <w:vMerge w:val="restart"/>
            <w:shd w:val="clear" w:color="auto" w:fill="auto"/>
          </w:tcPr>
          <w:p w14:paraId="7DEF4D2E"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59" w:name="_Toc114921251"/>
            <w:bookmarkStart w:id="260" w:name="_Toc114927746"/>
            <w:r w:rsidRPr="001960B5">
              <w:rPr>
                <w:rFonts w:ascii="Times New Roman" w:eastAsia="Calibri" w:hAnsi="Times New Roman" w:cs="Times New Roman"/>
                <w:b/>
                <w:bCs/>
                <w:sz w:val="24"/>
                <w:szCs w:val="24"/>
                <w:lang w:eastAsia="ru-RU"/>
              </w:rPr>
              <w:t xml:space="preserve">Тема 2.1. </w:t>
            </w:r>
          </w:p>
          <w:p w14:paraId="6070E63B"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Зарубежная Европа</w:t>
            </w:r>
            <w:bookmarkEnd w:id="259"/>
            <w:bookmarkEnd w:id="260"/>
          </w:p>
        </w:tc>
        <w:tc>
          <w:tcPr>
            <w:tcW w:w="2900" w:type="pct"/>
            <w:shd w:val="clear" w:color="auto" w:fill="auto"/>
          </w:tcPr>
          <w:p w14:paraId="663D3D79"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61" w:name="_Toc114921252"/>
            <w:bookmarkStart w:id="262" w:name="_Toc114927747"/>
            <w:r w:rsidRPr="001960B5">
              <w:rPr>
                <w:rFonts w:ascii="Times New Roman" w:eastAsia="Calibri" w:hAnsi="Times New Roman" w:cs="Times New Roman"/>
                <w:b/>
                <w:bCs/>
                <w:sz w:val="24"/>
                <w:szCs w:val="24"/>
                <w:lang w:eastAsia="ru-RU"/>
              </w:rPr>
              <w:t xml:space="preserve">Содержание </w:t>
            </w:r>
            <w:bookmarkEnd w:id="261"/>
            <w:bookmarkEnd w:id="262"/>
          </w:p>
        </w:tc>
        <w:tc>
          <w:tcPr>
            <w:tcW w:w="663" w:type="pct"/>
            <w:shd w:val="clear" w:color="auto" w:fill="auto"/>
            <w:vAlign w:val="center"/>
          </w:tcPr>
          <w:p w14:paraId="566C3534"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6</w:t>
            </w:r>
          </w:p>
        </w:tc>
        <w:tc>
          <w:tcPr>
            <w:tcW w:w="666" w:type="pct"/>
            <w:vMerge/>
            <w:shd w:val="clear" w:color="auto" w:fill="auto"/>
            <w:vAlign w:val="center"/>
          </w:tcPr>
          <w:p w14:paraId="1041FB76" w14:textId="77777777" w:rsidR="00C761BE" w:rsidRPr="001960B5" w:rsidRDefault="00C761BE" w:rsidP="001960B5">
            <w:pPr>
              <w:jc w:val="center"/>
              <w:rPr>
                <w:rFonts w:ascii="Times New Roman" w:eastAsia="Calibri" w:hAnsi="Times New Roman" w:cs="Times New Roman"/>
                <w:i/>
                <w:sz w:val="24"/>
                <w:szCs w:val="24"/>
                <w:lang w:eastAsia="ru-RU"/>
              </w:rPr>
            </w:pPr>
          </w:p>
        </w:tc>
      </w:tr>
      <w:tr w:rsidR="001960B5" w:rsidRPr="001960B5" w14:paraId="60DDA89A" w14:textId="77777777" w:rsidTr="000745EE">
        <w:trPr>
          <w:trHeight w:val="850"/>
        </w:trPr>
        <w:tc>
          <w:tcPr>
            <w:tcW w:w="771" w:type="pct"/>
            <w:vMerge/>
            <w:shd w:val="clear" w:color="auto" w:fill="auto"/>
          </w:tcPr>
          <w:p w14:paraId="3975EFFE"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7C84AB0D"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Calibri" w:hAnsi="Times New Roman" w:cs="Times New Roman"/>
                <w:sz w:val="24"/>
                <w:szCs w:val="24"/>
                <w:lang w:eastAsia="ru-RU"/>
              </w:rPr>
              <w:t xml:space="preserve">Место и роль Зарубежной Европы в мире. </w:t>
            </w:r>
            <w:r w:rsidRPr="001960B5">
              <w:rPr>
                <w:rFonts w:ascii="Times New Roman" w:hAnsi="Times New Roman" w:cs="Times New Roman"/>
                <w:sz w:val="24"/>
                <w:szCs w:val="24"/>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tc>
        <w:tc>
          <w:tcPr>
            <w:tcW w:w="663" w:type="pct"/>
            <w:shd w:val="clear" w:color="auto" w:fill="auto"/>
            <w:vAlign w:val="center"/>
          </w:tcPr>
          <w:p w14:paraId="08A31261"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7304C211"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63" w:name="_Toc114921256"/>
            <w:bookmarkStart w:id="264" w:name="_Toc114927751"/>
            <w:r w:rsidRPr="001960B5">
              <w:rPr>
                <w:rFonts w:ascii="Times New Roman" w:eastAsia="Times New Roman" w:hAnsi="Times New Roman" w:cs="Times New Roman"/>
                <w:sz w:val="24"/>
                <w:szCs w:val="24"/>
                <w:lang w:eastAsia="ru-RU"/>
              </w:rPr>
              <w:t>ОК 01</w:t>
            </w:r>
            <w:bookmarkEnd w:id="263"/>
            <w:bookmarkEnd w:id="264"/>
            <w:r w:rsidRPr="001960B5">
              <w:rPr>
                <w:rFonts w:ascii="Times New Roman" w:eastAsia="Times New Roman" w:hAnsi="Times New Roman" w:cs="Times New Roman"/>
                <w:sz w:val="24"/>
                <w:szCs w:val="24"/>
                <w:lang w:eastAsia="ru-RU"/>
              </w:rPr>
              <w:t>.</w:t>
            </w:r>
          </w:p>
          <w:p w14:paraId="1895F42C"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65" w:name="_Toc114921257"/>
            <w:bookmarkStart w:id="266" w:name="_Toc114927752"/>
            <w:r w:rsidRPr="001960B5">
              <w:rPr>
                <w:rFonts w:ascii="Times New Roman" w:eastAsia="Times New Roman" w:hAnsi="Times New Roman" w:cs="Times New Roman"/>
                <w:sz w:val="24"/>
                <w:szCs w:val="24"/>
                <w:lang w:eastAsia="ru-RU"/>
              </w:rPr>
              <w:t>ОК 02</w:t>
            </w:r>
            <w:bookmarkEnd w:id="265"/>
            <w:bookmarkEnd w:id="266"/>
            <w:r w:rsidRPr="001960B5">
              <w:rPr>
                <w:rFonts w:ascii="Times New Roman" w:eastAsia="Times New Roman" w:hAnsi="Times New Roman" w:cs="Times New Roman"/>
                <w:sz w:val="24"/>
                <w:szCs w:val="24"/>
                <w:lang w:eastAsia="ru-RU"/>
              </w:rPr>
              <w:t>.</w:t>
            </w:r>
          </w:p>
          <w:p w14:paraId="4BC50856" w14:textId="77777777" w:rsidR="00C761BE" w:rsidRPr="001960B5" w:rsidRDefault="00C761BE" w:rsidP="001960B5">
            <w:pPr>
              <w:jc w:val="center"/>
              <w:rPr>
                <w:rFonts w:ascii="Times New Roman" w:eastAsia="Calibri" w:hAnsi="Times New Roman" w:cs="Times New Roman"/>
                <w:i/>
                <w:sz w:val="24"/>
                <w:szCs w:val="24"/>
                <w:lang w:eastAsia="ru-RU"/>
              </w:rPr>
            </w:pPr>
            <w:bookmarkStart w:id="267" w:name="_Toc114921258"/>
            <w:bookmarkStart w:id="268" w:name="_Toc114927753"/>
            <w:r w:rsidRPr="001960B5">
              <w:rPr>
                <w:rFonts w:ascii="Times New Roman" w:eastAsia="Times New Roman" w:hAnsi="Times New Roman" w:cs="Times New Roman"/>
                <w:iCs/>
                <w:sz w:val="24"/>
                <w:szCs w:val="24"/>
                <w:lang w:eastAsia="ru-RU"/>
              </w:rPr>
              <w:t>ОК 03</w:t>
            </w:r>
            <w:bookmarkEnd w:id="267"/>
            <w:bookmarkEnd w:id="268"/>
            <w:r w:rsidRPr="001960B5">
              <w:rPr>
                <w:rFonts w:ascii="Times New Roman" w:eastAsia="Times New Roman" w:hAnsi="Times New Roman" w:cs="Times New Roman"/>
                <w:iCs/>
                <w:sz w:val="24"/>
                <w:szCs w:val="24"/>
                <w:lang w:eastAsia="ru-RU"/>
              </w:rPr>
              <w:t>.</w:t>
            </w:r>
          </w:p>
        </w:tc>
      </w:tr>
      <w:tr w:rsidR="001960B5" w:rsidRPr="001960B5" w14:paraId="23D57E0D" w14:textId="77777777" w:rsidTr="000745EE">
        <w:trPr>
          <w:trHeight w:val="283"/>
        </w:trPr>
        <w:tc>
          <w:tcPr>
            <w:tcW w:w="771" w:type="pct"/>
            <w:vMerge/>
            <w:shd w:val="clear" w:color="auto" w:fill="auto"/>
          </w:tcPr>
          <w:p w14:paraId="329A0239"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59541C39" w14:textId="77777777" w:rsidR="00C761BE" w:rsidRPr="001960B5" w:rsidRDefault="00C761BE" w:rsidP="001960B5">
            <w:pPr>
              <w:jc w:val="both"/>
              <w:rPr>
                <w:rFonts w:ascii="Times New Roman" w:eastAsia="Calibri" w:hAnsi="Times New Roman" w:cs="Times New Roman"/>
                <w:sz w:val="24"/>
                <w:szCs w:val="24"/>
                <w:lang w:eastAsia="ru-RU"/>
              </w:rPr>
            </w:pPr>
            <w:r w:rsidRPr="001960B5">
              <w:rPr>
                <w:rFonts w:ascii="Times New Roman" w:eastAsia="Times New Roman" w:hAnsi="Times New Roman" w:cs="Times New Roman"/>
                <w:sz w:val="24"/>
                <w:szCs w:val="24"/>
              </w:rPr>
              <w:t xml:space="preserve">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w:t>
            </w:r>
            <w:r w:rsidRPr="001960B5">
              <w:rPr>
                <w:rFonts w:ascii="Times New Roman" w:hAnsi="Times New Roman" w:cs="Times New Roman"/>
                <w:sz w:val="24"/>
                <w:szCs w:val="24"/>
              </w:rPr>
              <w:t>Развитие и размещение предприятий профильной отрасли в Европе.</w:t>
            </w:r>
          </w:p>
        </w:tc>
        <w:tc>
          <w:tcPr>
            <w:tcW w:w="663" w:type="pct"/>
            <w:shd w:val="clear" w:color="auto" w:fill="auto"/>
            <w:vAlign w:val="center"/>
          </w:tcPr>
          <w:p w14:paraId="0ACB968B"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shd w:val="clear" w:color="auto" w:fill="auto"/>
            <w:vAlign w:val="center"/>
          </w:tcPr>
          <w:p w14:paraId="3F5B122F"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352446BD" w14:textId="77777777" w:rsidTr="000745EE">
        <w:trPr>
          <w:trHeight w:val="283"/>
        </w:trPr>
        <w:tc>
          <w:tcPr>
            <w:tcW w:w="771" w:type="pct"/>
            <w:vMerge/>
            <w:shd w:val="clear" w:color="auto" w:fill="auto"/>
          </w:tcPr>
          <w:p w14:paraId="50517E8E"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6170F283" w14:textId="77777777" w:rsidR="00C761BE" w:rsidRPr="001960B5" w:rsidRDefault="00C761BE" w:rsidP="001960B5">
            <w:pPr>
              <w:jc w:val="both"/>
              <w:rPr>
                <w:rFonts w:ascii="Times New Roman" w:eastAsia="Calibri" w:hAnsi="Times New Roman" w:cs="Times New Roman"/>
                <w:sz w:val="24"/>
                <w:szCs w:val="24"/>
                <w:lang w:eastAsia="ru-RU"/>
              </w:rPr>
            </w:pPr>
            <w:r w:rsidRPr="001960B5">
              <w:rPr>
                <w:rFonts w:ascii="Times New Roman" w:hAnsi="Times New Roman" w:cs="Times New Roman"/>
                <w:sz w:val="24"/>
                <w:szCs w:val="24"/>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663" w:type="pct"/>
            <w:shd w:val="clear" w:color="auto" w:fill="auto"/>
            <w:vAlign w:val="center"/>
          </w:tcPr>
          <w:p w14:paraId="45147F21"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shd w:val="clear" w:color="auto" w:fill="auto"/>
            <w:vAlign w:val="center"/>
          </w:tcPr>
          <w:p w14:paraId="3E5DF246"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4F294342" w14:textId="77777777" w:rsidTr="000745EE">
        <w:tc>
          <w:tcPr>
            <w:tcW w:w="771" w:type="pct"/>
            <w:vMerge w:val="restart"/>
            <w:shd w:val="clear" w:color="auto" w:fill="auto"/>
          </w:tcPr>
          <w:p w14:paraId="4BBA9C4C"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69" w:name="_Toc114921272"/>
            <w:bookmarkStart w:id="270" w:name="_Toc114927767"/>
            <w:r w:rsidRPr="001960B5">
              <w:rPr>
                <w:rFonts w:ascii="Times New Roman" w:eastAsia="Calibri" w:hAnsi="Times New Roman" w:cs="Times New Roman"/>
                <w:b/>
                <w:bCs/>
                <w:sz w:val="24"/>
                <w:szCs w:val="24"/>
                <w:lang w:eastAsia="ru-RU"/>
              </w:rPr>
              <w:t xml:space="preserve">Тема 2.2. </w:t>
            </w:r>
          </w:p>
          <w:p w14:paraId="510AEF11"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lastRenderedPageBreak/>
              <w:t>Зарубежная Азия</w:t>
            </w:r>
            <w:bookmarkEnd w:id="269"/>
            <w:bookmarkEnd w:id="270"/>
          </w:p>
        </w:tc>
        <w:tc>
          <w:tcPr>
            <w:tcW w:w="2900" w:type="pct"/>
            <w:shd w:val="clear" w:color="auto" w:fill="auto"/>
          </w:tcPr>
          <w:p w14:paraId="2B8248C0"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71" w:name="_Toc114921273"/>
            <w:bookmarkStart w:id="272" w:name="_Toc114927768"/>
            <w:r w:rsidRPr="001960B5">
              <w:rPr>
                <w:rFonts w:ascii="Times New Roman" w:eastAsia="Calibri" w:hAnsi="Times New Roman" w:cs="Times New Roman"/>
                <w:b/>
                <w:bCs/>
                <w:sz w:val="24"/>
                <w:szCs w:val="24"/>
                <w:lang w:eastAsia="ru-RU"/>
              </w:rPr>
              <w:lastRenderedPageBreak/>
              <w:t xml:space="preserve">Содержание </w:t>
            </w:r>
            <w:bookmarkEnd w:id="271"/>
            <w:bookmarkEnd w:id="272"/>
          </w:p>
        </w:tc>
        <w:tc>
          <w:tcPr>
            <w:tcW w:w="663" w:type="pct"/>
            <w:shd w:val="clear" w:color="auto" w:fill="auto"/>
            <w:vAlign w:val="center"/>
          </w:tcPr>
          <w:p w14:paraId="402DC4F8"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4</w:t>
            </w:r>
          </w:p>
        </w:tc>
        <w:tc>
          <w:tcPr>
            <w:tcW w:w="666" w:type="pct"/>
            <w:vMerge/>
            <w:shd w:val="clear" w:color="auto" w:fill="auto"/>
            <w:vAlign w:val="center"/>
          </w:tcPr>
          <w:p w14:paraId="36EA220E" w14:textId="77777777" w:rsidR="00C761BE" w:rsidRPr="001960B5" w:rsidRDefault="00C761BE" w:rsidP="001960B5">
            <w:pPr>
              <w:jc w:val="center"/>
              <w:rPr>
                <w:rFonts w:ascii="Times New Roman" w:eastAsia="Calibri" w:hAnsi="Times New Roman" w:cs="Times New Roman"/>
                <w:i/>
                <w:sz w:val="24"/>
                <w:szCs w:val="24"/>
                <w:lang w:eastAsia="ru-RU"/>
              </w:rPr>
            </w:pPr>
          </w:p>
        </w:tc>
      </w:tr>
      <w:tr w:rsidR="001960B5" w:rsidRPr="001960B5" w14:paraId="213D3703" w14:textId="77777777" w:rsidTr="000745EE">
        <w:trPr>
          <w:trHeight w:val="1417"/>
        </w:trPr>
        <w:tc>
          <w:tcPr>
            <w:tcW w:w="771" w:type="pct"/>
            <w:vMerge/>
            <w:shd w:val="clear" w:color="auto" w:fill="auto"/>
          </w:tcPr>
          <w:p w14:paraId="7D062273"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6F64900F"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663" w:type="pct"/>
            <w:shd w:val="clear" w:color="auto" w:fill="auto"/>
            <w:vAlign w:val="center"/>
          </w:tcPr>
          <w:p w14:paraId="7FF77A12"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5412F0A9"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w:t>
            </w:r>
          </w:p>
          <w:p w14:paraId="75A7616D"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02.</w:t>
            </w:r>
          </w:p>
          <w:p w14:paraId="3151913A" w14:textId="77777777" w:rsidR="00C761BE" w:rsidRPr="001960B5" w:rsidRDefault="00C761BE" w:rsidP="001960B5">
            <w:pPr>
              <w:jc w:val="center"/>
              <w:rPr>
                <w:rFonts w:ascii="Times New Roman" w:eastAsia="Calibri" w:hAnsi="Times New Roman" w:cs="Times New Roman"/>
                <w:i/>
                <w:sz w:val="24"/>
                <w:szCs w:val="24"/>
                <w:lang w:eastAsia="ru-RU"/>
              </w:rPr>
            </w:pPr>
            <w:r w:rsidRPr="001960B5">
              <w:rPr>
                <w:rFonts w:ascii="Times New Roman" w:eastAsia="Times New Roman" w:hAnsi="Times New Roman" w:cs="Times New Roman"/>
                <w:iCs/>
                <w:sz w:val="24"/>
                <w:szCs w:val="24"/>
                <w:lang w:eastAsia="ru-RU"/>
              </w:rPr>
              <w:t>ОК 03.</w:t>
            </w:r>
          </w:p>
        </w:tc>
      </w:tr>
      <w:tr w:rsidR="001960B5" w:rsidRPr="001960B5" w14:paraId="5CAAB0D5" w14:textId="77777777" w:rsidTr="000745EE">
        <w:trPr>
          <w:trHeight w:val="283"/>
        </w:trPr>
        <w:tc>
          <w:tcPr>
            <w:tcW w:w="771" w:type="pct"/>
            <w:vMerge/>
            <w:shd w:val="clear" w:color="auto" w:fill="auto"/>
          </w:tcPr>
          <w:p w14:paraId="447438DE"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39B68121" w14:textId="77777777" w:rsidR="00C761BE" w:rsidRPr="001960B5" w:rsidRDefault="00C761BE" w:rsidP="001960B5">
            <w:pPr>
              <w:jc w:val="both"/>
              <w:rPr>
                <w:rFonts w:ascii="Times New Roman" w:hAnsi="Times New Roman" w:cs="Times New Roman"/>
                <w:sz w:val="24"/>
                <w:szCs w:val="24"/>
              </w:rPr>
            </w:pPr>
            <w:bookmarkStart w:id="273" w:name="_Toc114921281"/>
            <w:bookmarkStart w:id="274" w:name="_Toc114927776"/>
            <w:r w:rsidRPr="001960B5">
              <w:rPr>
                <w:rFonts w:ascii="Times New Roman" w:hAnsi="Times New Roman" w:cs="Times New Roman"/>
                <w:sz w:val="24"/>
                <w:szCs w:val="24"/>
              </w:rPr>
              <w:t>Япония, Китай, Индия и страны Персидского залива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bookmarkEnd w:id="273"/>
            <w:bookmarkEnd w:id="274"/>
          </w:p>
        </w:tc>
        <w:tc>
          <w:tcPr>
            <w:tcW w:w="663" w:type="pct"/>
            <w:shd w:val="clear" w:color="auto" w:fill="auto"/>
            <w:vAlign w:val="center"/>
          </w:tcPr>
          <w:p w14:paraId="298498B8"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shd w:val="clear" w:color="auto" w:fill="auto"/>
            <w:vAlign w:val="center"/>
          </w:tcPr>
          <w:p w14:paraId="5EE39A7E"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60A092F5" w14:textId="77777777" w:rsidTr="000745EE">
        <w:tc>
          <w:tcPr>
            <w:tcW w:w="771" w:type="pct"/>
            <w:vMerge w:val="restart"/>
            <w:shd w:val="clear" w:color="auto" w:fill="auto"/>
          </w:tcPr>
          <w:p w14:paraId="1B4ECC26"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75" w:name="_Toc114921307"/>
            <w:bookmarkStart w:id="276" w:name="_Toc114927802"/>
            <w:r w:rsidRPr="001960B5">
              <w:rPr>
                <w:rFonts w:ascii="Times New Roman" w:eastAsia="Calibri" w:hAnsi="Times New Roman" w:cs="Times New Roman"/>
                <w:b/>
                <w:bCs/>
                <w:sz w:val="24"/>
                <w:szCs w:val="24"/>
                <w:lang w:eastAsia="ru-RU"/>
              </w:rPr>
              <w:t xml:space="preserve">Тема 2.3. </w:t>
            </w:r>
          </w:p>
          <w:p w14:paraId="38FA8F71"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Африка</w:t>
            </w:r>
            <w:bookmarkEnd w:id="275"/>
            <w:bookmarkEnd w:id="276"/>
          </w:p>
        </w:tc>
        <w:tc>
          <w:tcPr>
            <w:tcW w:w="2900" w:type="pct"/>
            <w:shd w:val="clear" w:color="auto" w:fill="auto"/>
          </w:tcPr>
          <w:p w14:paraId="7F5DC062"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77" w:name="_Toc114921308"/>
            <w:bookmarkStart w:id="278" w:name="_Toc114927803"/>
            <w:r w:rsidRPr="001960B5">
              <w:rPr>
                <w:rFonts w:ascii="Times New Roman" w:eastAsia="Calibri" w:hAnsi="Times New Roman" w:cs="Times New Roman"/>
                <w:b/>
                <w:bCs/>
                <w:sz w:val="24"/>
                <w:szCs w:val="24"/>
                <w:lang w:eastAsia="ru-RU"/>
              </w:rPr>
              <w:t xml:space="preserve">Содержание </w:t>
            </w:r>
            <w:bookmarkEnd w:id="277"/>
            <w:bookmarkEnd w:id="278"/>
          </w:p>
        </w:tc>
        <w:tc>
          <w:tcPr>
            <w:tcW w:w="663" w:type="pct"/>
            <w:shd w:val="clear" w:color="auto" w:fill="auto"/>
            <w:vAlign w:val="center"/>
          </w:tcPr>
          <w:p w14:paraId="4AAA63BD"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2</w:t>
            </w:r>
          </w:p>
        </w:tc>
        <w:tc>
          <w:tcPr>
            <w:tcW w:w="666" w:type="pct"/>
            <w:shd w:val="clear" w:color="auto" w:fill="auto"/>
            <w:vAlign w:val="center"/>
          </w:tcPr>
          <w:p w14:paraId="05C1387C" w14:textId="77777777" w:rsidR="00C761BE" w:rsidRPr="001960B5" w:rsidRDefault="00C761BE" w:rsidP="001960B5">
            <w:pPr>
              <w:jc w:val="center"/>
              <w:rPr>
                <w:rFonts w:ascii="Times New Roman" w:eastAsia="Calibri" w:hAnsi="Times New Roman" w:cs="Times New Roman"/>
                <w:i/>
                <w:sz w:val="24"/>
                <w:szCs w:val="24"/>
                <w:lang w:eastAsia="ru-RU"/>
              </w:rPr>
            </w:pPr>
          </w:p>
        </w:tc>
      </w:tr>
      <w:tr w:rsidR="001960B5" w:rsidRPr="001960B5" w14:paraId="1000EFB3" w14:textId="77777777" w:rsidTr="000745EE">
        <w:tc>
          <w:tcPr>
            <w:tcW w:w="771" w:type="pct"/>
            <w:vMerge/>
            <w:shd w:val="clear" w:color="auto" w:fill="auto"/>
          </w:tcPr>
          <w:p w14:paraId="0B32BDC3"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34A6A5E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14:paraId="78365983"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Times New Roman" w:hAnsi="Times New Roman" w:cs="Times New Roman"/>
                <w:sz w:val="24"/>
                <w:szCs w:val="24"/>
              </w:rPr>
              <w:t xml:space="preserve">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w:t>
            </w:r>
            <w:r w:rsidRPr="001960B5">
              <w:rPr>
                <w:rFonts w:ascii="Times New Roman" w:hAnsi="Times New Roman" w:cs="Times New Roman"/>
                <w:sz w:val="24"/>
                <w:szCs w:val="24"/>
              </w:rPr>
              <w:t>Развитие и размещение предприятий профильной отрасли в Африке</w:t>
            </w:r>
          </w:p>
        </w:tc>
        <w:tc>
          <w:tcPr>
            <w:tcW w:w="663" w:type="pct"/>
            <w:shd w:val="clear" w:color="auto" w:fill="auto"/>
            <w:vAlign w:val="center"/>
          </w:tcPr>
          <w:p w14:paraId="5815004F"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shd w:val="clear" w:color="auto" w:fill="auto"/>
            <w:vAlign w:val="center"/>
          </w:tcPr>
          <w:p w14:paraId="38B9AB25"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w:t>
            </w:r>
          </w:p>
          <w:p w14:paraId="45E7791E"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02.</w:t>
            </w:r>
          </w:p>
          <w:p w14:paraId="5C1E4319" w14:textId="77777777" w:rsidR="00C761BE" w:rsidRPr="001960B5" w:rsidRDefault="00C761BE" w:rsidP="001960B5">
            <w:pPr>
              <w:jc w:val="center"/>
              <w:rPr>
                <w:rFonts w:ascii="Times New Roman" w:eastAsia="Calibri" w:hAnsi="Times New Roman" w:cs="Times New Roman"/>
                <w:i/>
                <w:sz w:val="24"/>
                <w:szCs w:val="24"/>
                <w:lang w:eastAsia="ru-RU"/>
              </w:rPr>
            </w:pPr>
            <w:r w:rsidRPr="001960B5">
              <w:rPr>
                <w:rFonts w:ascii="Times New Roman" w:eastAsia="Times New Roman" w:hAnsi="Times New Roman" w:cs="Times New Roman"/>
                <w:iCs/>
                <w:sz w:val="24"/>
                <w:szCs w:val="24"/>
                <w:lang w:eastAsia="ru-RU"/>
              </w:rPr>
              <w:t>ОК 03.</w:t>
            </w:r>
          </w:p>
        </w:tc>
      </w:tr>
      <w:tr w:rsidR="001960B5" w:rsidRPr="001960B5" w14:paraId="4337F5D4" w14:textId="77777777" w:rsidTr="000745EE">
        <w:tc>
          <w:tcPr>
            <w:tcW w:w="771" w:type="pct"/>
            <w:vMerge w:val="restart"/>
            <w:shd w:val="clear" w:color="auto" w:fill="auto"/>
          </w:tcPr>
          <w:p w14:paraId="0EF862CC"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79" w:name="_Toc114921321"/>
            <w:bookmarkStart w:id="280" w:name="_Toc114927816"/>
            <w:r w:rsidRPr="001960B5">
              <w:rPr>
                <w:rFonts w:ascii="Times New Roman" w:eastAsia="Calibri" w:hAnsi="Times New Roman" w:cs="Times New Roman"/>
                <w:b/>
                <w:bCs/>
                <w:sz w:val="24"/>
                <w:szCs w:val="24"/>
                <w:lang w:eastAsia="ru-RU"/>
              </w:rPr>
              <w:t xml:space="preserve">Тема 2.4. </w:t>
            </w:r>
          </w:p>
          <w:p w14:paraId="69F2EB7F"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Америка</w:t>
            </w:r>
            <w:bookmarkEnd w:id="279"/>
            <w:bookmarkEnd w:id="280"/>
          </w:p>
        </w:tc>
        <w:tc>
          <w:tcPr>
            <w:tcW w:w="2900" w:type="pct"/>
            <w:shd w:val="clear" w:color="auto" w:fill="auto"/>
          </w:tcPr>
          <w:p w14:paraId="27415A9A"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81" w:name="_Toc114921322"/>
            <w:bookmarkStart w:id="282" w:name="_Toc114927817"/>
            <w:r w:rsidRPr="001960B5">
              <w:rPr>
                <w:rFonts w:ascii="Times New Roman" w:eastAsia="Calibri" w:hAnsi="Times New Roman" w:cs="Times New Roman"/>
                <w:b/>
                <w:bCs/>
                <w:sz w:val="24"/>
                <w:szCs w:val="24"/>
                <w:lang w:eastAsia="ru-RU"/>
              </w:rPr>
              <w:t xml:space="preserve">Содержание </w:t>
            </w:r>
            <w:bookmarkEnd w:id="281"/>
            <w:bookmarkEnd w:id="282"/>
          </w:p>
        </w:tc>
        <w:tc>
          <w:tcPr>
            <w:tcW w:w="663" w:type="pct"/>
            <w:shd w:val="clear" w:color="auto" w:fill="auto"/>
            <w:vAlign w:val="center"/>
          </w:tcPr>
          <w:p w14:paraId="113D9C44"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6</w:t>
            </w:r>
          </w:p>
        </w:tc>
        <w:tc>
          <w:tcPr>
            <w:tcW w:w="666" w:type="pct"/>
            <w:shd w:val="clear" w:color="auto" w:fill="auto"/>
            <w:vAlign w:val="center"/>
          </w:tcPr>
          <w:p w14:paraId="03A099C6"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56DFE7DB" w14:textId="77777777" w:rsidTr="000745EE">
        <w:tc>
          <w:tcPr>
            <w:tcW w:w="771" w:type="pct"/>
            <w:vMerge/>
            <w:shd w:val="clear" w:color="auto" w:fill="auto"/>
          </w:tcPr>
          <w:p w14:paraId="54DEA8FF"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7D061673" w14:textId="77777777" w:rsidR="00C761BE" w:rsidRPr="001960B5" w:rsidRDefault="00C761BE" w:rsidP="001960B5">
            <w:pPr>
              <w:jc w:val="both"/>
              <w:rPr>
                <w:rFonts w:ascii="Times New Roman" w:hAnsi="Times New Roman" w:cs="Times New Roman"/>
                <w:sz w:val="24"/>
                <w:szCs w:val="24"/>
              </w:rPr>
            </w:pPr>
            <w:bookmarkStart w:id="283" w:name="_Toc114921324"/>
            <w:bookmarkStart w:id="284" w:name="_Toc114927819"/>
            <w:r w:rsidRPr="001960B5">
              <w:rPr>
                <w:rFonts w:ascii="Times New Roman" w:hAnsi="Times New Roman" w:cs="Times New Roman"/>
                <w:sz w:val="24"/>
                <w:szCs w:val="24"/>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bookmarkEnd w:id="283"/>
            <w:bookmarkEnd w:id="284"/>
            <w:r w:rsidRPr="001960B5">
              <w:rPr>
                <w:rFonts w:ascii="Times New Roman" w:hAnsi="Times New Roman" w:cs="Times New Roman"/>
                <w:sz w:val="24"/>
                <w:szCs w:val="24"/>
              </w:rPr>
              <w:t xml:space="preserve"> </w:t>
            </w:r>
          </w:p>
          <w:p w14:paraId="6D98357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США. </w:t>
            </w:r>
            <w:r w:rsidRPr="001960B5">
              <w:rPr>
                <w:rFonts w:ascii="Times New Roman" w:eastAsia="Times New Roman" w:hAnsi="Times New Roman" w:cs="Times New Roman"/>
                <w:sz w:val="24"/>
                <w:szCs w:val="24"/>
              </w:rPr>
              <w:t xml:space="preserve">Природные ресурсы, население и хозяйство </w:t>
            </w:r>
            <w:r w:rsidRPr="001960B5">
              <w:rPr>
                <w:rFonts w:ascii="Times New Roman" w:hAnsi="Times New Roman" w:cs="Times New Roman"/>
                <w:sz w:val="24"/>
                <w:szCs w:val="24"/>
              </w:rPr>
              <w:t>США. Условия их формирования и развития. Особенности политической системы. Население США. Ведущие отрасли хозяйства и экономические районы США</w:t>
            </w:r>
          </w:p>
        </w:tc>
        <w:tc>
          <w:tcPr>
            <w:tcW w:w="663" w:type="pct"/>
            <w:shd w:val="clear" w:color="auto" w:fill="auto"/>
            <w:vAlign w:val="center"/>
          </w:tcPr>
          <w:p w14:paraId="0348ABB2"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15EF7075"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w:t>
            </w:r>
          </w:p>
          <w:p w14:paraId="1DB9F31A"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02.</w:t>
            </w:r>
          </w:p>
          <w:p w14:paraId="01AFF894"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Times New Roman" w:hAnsi="Times New Roman" w:cs="Times New Roman"/>
                <w:iCs/>
                <w:sz w:val="24"/>
                <w:szCs w:val="24"/>
                <w:lang w:eastAsia="ru-RU"/>
              </w:rPr>
              <w:t>ОК 03.</w:t>
            </w:r>
          </w:p>
        </w:tc>
      </w:tr>
      <w:tr w:rsidR="001960B5" w:rsidRPr="001960B5" w14:paraId="43BAC75C" w14:textId="77777777" w:rsidTr="000745EE">
        <w:tc>
          <w:tcPr>
            <w:tcW w:w="771" w:type="pct"/>
            <w:vMerge/>
            <w:shd w:val="clear" w:color="auto" w:fill="auto"/>
          </w:tcPr>
          <w:p w14:paraId="66CEAF33"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222424ED" w14:textId="77777777" w:rsidR="00C761BE" w:rsidRPr="001960B5" w:rsidRDefault="00C761BE" w:rsidP="001960B5">
            <w:pPr>
              <w:jc w:val="both"/>
              <w:rPr>
                <w:rFonts w:ascii="Times New Roman" w:eastAsia="Calibri" w:hAnsi="Times New Roman" w:cs="Times New Roman"/>
                <w:sz w:val="24"/>
                <w:szCs w:val="24"/>
                <w:lang w:eastAsia="ru-RU"/>
              </w:rPr>
            </w:pPr>
            <w:r w:rsidRPr="001960B5">
              <w:rPr>
                <w:rFonts w:ascii="Times New Roman" w:hAnsi="Times New Roman" w:cs="Times New Roman"/>
                <w:sz w:val="24"/>
                <w:szCs w:val="24"/>
              </w:rPr>
              <w:t xml:space="preserve">Канада. </w:t>
            </w:r>
            <w:r w:rsidRPr="001960B5">
              <w:rPr>
                <w:rFonts w:ascii="Times New Roman" w:eastAsia="Times New Roman" w:hAnsi="Times New Roman" w:cs="Times New Roman"/>
                <w:sz w:val="24"/>
                <w:szCs w:val="24"/>
              </w:rPr>
              <w:t xml:space="preserve">Природные ресурсы и хозяйство </w:t>
            </w:r>
            <w:r w:rsidRPr="001960B5">
              <w:rPr>
                <w:rFonts w:ascii="Times New Roman" w:hAnsi="Times New Roman" w:cs="Times New Roman"/>
                <w:sz w:val="24"/>
                <w:szCs w:val="24"/>
              </w:rPr>
              <w:t>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663" w:type="pct"/>
            <w:shd w:val="clear" w:color="auto" w:fill="auto"/>
            <w:vAlign w:val="center"/>
          </w:tcPr>
          <w:p w14:paraId="5FA95311"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shd w:val="clear" w:color="auto" w:fill="auto"/>
            <w:vAlign w:val="center"/>
          </w:tcPr>
          <w:p w14:paraId="7DE48B23"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1175735B" w14:textId="77777777" w:rsidTr="000745EE">
        <w:trPr>
          <w:trHeight w:val="303"/>
        </w:trPr>
        <w:tc>
          <w:tcPr>
            <w:tcW w:w="771" w:type="pct"/>
            <w:vMerge/>
            <w:shd w:val="clear" w:color="auto" w:fill="auto"/>
          </w:tcPr>
          <w:p w14:paraId="6F7EE1D2"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71AA277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Место и роль Латинской Америки в мире. Особенности географического положения региона. История формирования его политической карты. </w:t>
            </w:r>
            <w:r w:rsidRPr="001960B5">
              <w:rPr>
                <w:rFonts w:ascii="Times New Roman" w:eastAsia="Times New Roman" w:hAnsi="Times New Roman" w:cs="Times New Roman"/>
                <w:sz w:val="24"/>
                <w:szCs w:val="24"/>
              </w:rPr>
              <w:t>Население Латинской Америки</w:t>
            </w:r>
          </w:p>
          <w:p w14:paraId="27B96CA2" w14:textId="77777777" w:rsidR="00C761BE" w:rsidRPr="001960B5" w:rsidRDefault="00C761BE" w:rsidP="001960B5">
            <w:pPr>
              <w:jc w:val="both"/>
              <w:rPr>
                <w:rFonts w:ascii="Times New Roman" w:hAnsi="Times New Roman" w:cs="Times New Roman"/>
                <w:sz w:val="24"/>
                <w:szCs w:val="24"/>
              </w:rPr>
            </w:pPr>
            <w:r w:rsidRPr="001960B5">
              <w:rPr>
                <w:rFonts w:ascii="Times New Roman" w:eastAsia="Times New Roman" w:hAnsi="Times New Roman" w:cs="Times New Roman"/>
                <w:sz w:val="24"/>
                <w:szCs w:val="24"/>
              </w:rPr>
              <w:t xml:space="preserve">Хозяйство стран Латинской Америки. </w:t>
            </w:r>
            <w:r w:rsidRPr="001960B5">
              <w:rPr>
                <w:rFonts w:ascii="Times New Roman" w:hAnsi="Times New Roman" w:cs="Times New Roman"/>
                <w:sz w:val="24"/>
                <w:szCs w:val="24"/>
              </w:rPr>
              <w:t>Отрасли международной специализации. Территориальная структура хозяйства. Интеграционные группировки</w:t>
            </w:r>
          </w:p>
          <w:p w14:paraId="0F893954"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663" w:type="pct"/>
            <w:shd w:val="clear" w:color="auto" w:fill="auto"/>
            <w:vAlign w:val="center"/>
          </w:tcPr>
          <w:p w14:paraId="1E690104"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shd w:val="clear" w:color="auto" w:fill="auto"/>
            <w:vAlign w:val="center"/>
          </w:tcPr>
          <w:p w14:paraId="3D58C474"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1F53AEB6" w14:textId="77777777" w:rsidTr="000745EE">
        <w:trPr>
          <w:trHeight w:val="141"/>
        </w:trPr>
        <w:tc>
          <w:tcPr>
            <w:tcW w:w="771" w:type="pct"/>
            <w:vMerge w:val="restart"/>
            <w:shd w:val="clear" w:color="auto" w:fill="auto"/>
          </w:tcPr>
          <w:p w14:paraId="61D71C09"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85" w:name="_Toc114921359"/>
            <w:bookmarkStart w:id="286" w:name="_Toc114927854"/>
            <w:r w:rsidRPr="001960B5">
              <w:rPr>
                <w:rFonts w:ascii="Times New Roman" w:eastAsia="Calibri" w:hAnsi="Times New Roman" w:cs="Times New Roman"/>
                <w:b/>
                <w:bCs/>
                <w:sz w:val="24"/>
                <w:szCs w:val="24"/>
                <w:lang w:eastAsia="ru-RU"/>
              </w:rPr>
              <w:t xml:space="preserve">Тема 2.5. </w:t>
            </w:r>
          </w:p>
          <w:p w14:paraId="145B6508"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Австралия и Океания</w:t>
            </w:r>
            <w:bookmarkEnd w:id="285"/>
            <w:bookmarkEnd w:id="286"/>
          </w:p>
        </w:tc>
        <w:tc>
          <w:tcPr>
            <w:tcW w:w="2900" w:type="pct"/>
            <w:shd w:val="clear" w:color="auto" w:fill="auto"/>
          </w:tcPr>
          <w:p w14:paraId="113F9CA1"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87" w:name="_Toc114921360"/>
            <w:bookmarkStart w:id="288" w:name="_Toc114927855"/>
            <w:r w:rsidRPr="001960B5">
              <w:rPr>
                <w:rFonts w:ascii="Times New Roman" w:eastAsia="Calibri" w:hAnsi="Times New Roman" w:cs="Times New Roman"/>
                <w:b/>
                <w:bCs/>
                <w:sz w:val="24"/>
                <w:szCs w:val="24"/>
                <w:lang w:eastAsia="ru-RU"/>
              </w:rPr>
              <w:t xml:space="preserve">Содержание </w:t>
            </w:r>
            <w:bookmarkEnd w:id="287"/>
            <w:bookmarkEnd w:id="288"/>
          </w:p>
        </w:tc>
        <w:tc>
          <w:tcPr>
            <w:tcW w:w="663" w:type="pct"/>
            <w:shd w:val="clear" w:color="auto" w:fill="auto"/>
            <w:vAlign w:val="center"/>
          </w:tcPr>
          <w:p w14:paraId="50689338"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89" w:name="_Toc114921361"/>
            <w:bookmarkStart w:id="290" w:name="_Toc114927856"/>
            <w:r w:rsidRPr="001960B5">
              <w:rPr>
                <w:rFonts w:ascii="Times New Roman" w:eastAsia="Calibri" w:hAnsi="Times New Roman" w:cs="Times New Roman"/>
                <w:b/>
                <w:bCs/>
                <w:sz w:val="24"/>
                <w:szCs w:val="24"/>
                <w:lang w:eastAsia="ru-RU"/>
              </w:rPr>
              <w:t>2</w:t>
            </w:r>
            <w:bookmarkEnd w:id="289"/>
            <w:bookmarkEnd w:id="290"/>
          </w:p>
        </w:tc>
        <w:tc>
          <w:tcPr>
            <w:tcW w:w="666" w:type="pct"/>
            <w:shd w:val="clear" w:color="auto" w:fill="auto"/>
            <w:vAlign w:val="center"/>
          </w:tcPr>
          <w:p w14:paraId="56E4B72A"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0383C854" w14:textId="77777777" w:rsidTr="000745EE">
        <w:trPr>
          <w:trHeight w:val="1528"/>
        </w:trPr>
        <w:tc>
          <w:tcPr>
            <w:tcW w:w="771" w:type="pct"/>
            <w:vMerge/>
            <w:shd w:val="clear" w:color="auto" w:fill="auto"/>
          </w:tcPr>
          <w:p w14:paraId="68623788"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1AF95E2F" w14:textId="77777777" w:rsidR="00C761BE" w:rsidRPr="001960B5" w:rsidRDefault="00C761BE" w:rsidP="001960B5">
            <w:pPr>
              <w:jc w:val="both"/>
              <w:rPr>
                <w:rFonts w:ascii="Times New Roman" w:hAnsi="Times New Roman" w:cs="Times New Roman"/>
                <w:sz w:val="24"/>
                <w:szCs w:val="24"/>
              </w:rPr>
            </w:pPr>
            <w:bookmarkStart w:id="291" w:name="_Toc114921362"/>
            <w:bookmarkStart w:id="292" w:name="_Toc114927857"/>
            <w:r w:rsidRPr="001960B5">
              <w:rPr>
                <w:rFonts w:ascii="Times New Roman" w:hAnsi="Times New Roman" w:cs="Times New Roman"/>
                <w:sz w:val="24"/>
                <w:szCs w:val="24"/>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bookmarkEnd w:id="291"/>
            <w:bookmarkEnd w:id="292"/>
          </w:p>
        </w:tc>
        <w:tc>
          <w:tcPr>
            <w:tcW w:w="663" w:type="pct"/>
            <w:shd w:val="clear" w:color="auto" w:fill="auto"/>
            <w:vAlign w:val="center"/>
          </w:tcPr>
          <w:p w14:paraId="6B9EFBA0"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shd w:val="clear" w:color="auto" w:fill="auto"/>
            <w:vAlign w:val="center"/>
          </w:tcPr>
          <w:p w14:paraId="4D281F10"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w:t>
            </w:r>
          </w:p>
          <w:p w14:paraId="173C7F0F"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02.</w:t>
            </w:r>
          </w:p>
          <w:p w14:paraId="06E3188D" w14:textId="77777777" w:rsidR="00C761BE" w:rsidRPr="001960B5" w:rsidRDefault="00C761BE" w:rsidP="001960B5">
            <w:pPr>
              <w:jc w:val="center"/>
              <w:rPr>
                <w:rFonts w:ascii="Times New Roman" w:eastAsia="Times New Roman" w:hAnsi="Times New Roman" w:cs="Times New Roman"/>
                <w:iCs/>
                <w:sz w:val="24"/>
                <w:szCs w:val="24"/>
                <w:lang w:eastAsia="ru-RU"/>
              </w:rPr>
            </w:pPr>
            <w:r w:rsidRPr="001960B5">
              <w:rPr>
                <w:rFonts w:ascii="Times New Roman" w:eastAsia="Times New Roman" w:hAnsi="Times New Roman" w:cs="Times New Roman"/>
                <w:iCs/>
                <w:sz w:val="24"/>
                <w:szCs w:val="24"/>
                <w:lang w:eastAsia="ru-RU"/>
              </w:rPr>
              <w:t>ОК 03.</w:t>
            </w:r>
          </w:p>
          <w:p w14:paraId="5131923E" w14:textId="77777777" w:rsidR="00C761BE" w:rsidRPr="001960B5" w:rsidRDefault="00C761BE" w:rsidP="001960B5">
            <w:pPr>
              <w:jc w:val="center"/>
              <w:rPr>
                <w:rFonts w:ascii="Times New Roman" w:eastAsia="Times New Roman" w:hAnsi="Times New Roman" w:cs="Times New Roman"/>
                <w:iCs/>
                <w:sz w:val="24"/>
                <w:szCs w:val="24"/>
                <w:lang w:eastAsia="ru-RU"/>
              </w:rPr>
            </w:pPr>
          </w:p>
          <w:p w14:paraId="75C43720"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2C46033E" w14:textId="77777777" w:rsidTr="000745EE">
        <w:trPr>
          <w:trHeight w:val="286"/>
        </w:trPr>
        <w:tc>
          <w:tcPr>
            <w:tcW w:w="771" w:type="pct"/>
            <w:vMerge w:val="restart"/>
            <w:shd w:val="clear" w:color="auto" w:fill="auto"/>
          </w:tcPr>
          <w:p w14:paraId="71A9022C"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 xml:space="preserve">Тема 2.6. </w:t>
            </w:r>
          </w:p>
          <w:p w14:paraId="7BC55302"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Россия в современном мире</w:t>
            </w:r>
          </w:p>
        </w:tc>
        <w:tc>
          <w:tcPr>
            <w:tcW w:w="2900" w:type="pct"/>
            <w:shd w:val="clear" w:color="auto" w:fill="auto"/>
          </w:tcPr>
          <w:p w14:paraId="5C0E6BD6"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93" w:name="_Toc114921371"/>
            <w:bookmarkStart w:id="294" w:name="_Toc114927866"/>
            <w:r w:rsidRPr="001960B5">
              <w:rPr>
                <w:rFonts w:ascii="Times New Roman" w:eastAsia="Calibri" w:hAnsi="Times New Roman" w:cs="Times New Roman"/>
                <w:b/>
                <w:bCs/>
                <w:sz w:val="24"/>
                <w:szCs w:val="24"/>
                <w:lang w:eastAsia="ru-RU"/>
              </w:rPr>
              <w:t xml:space="preserve">Содержание </w:t>
            </w:r>
            <w:bookmarkEnd w:id="293"/>
            <w:bookmarkEnd w:id="294"/>
          </w:p>
        </w:tc>
        <w:tc>
          <w:tcPr>
            <w:tcW w:w="663" w:type="pct"/>
            <w:shd w:val="clear" w:color="auto" w:fill="auto"/>
            <w:vAlign w:val="center"/>
          </w:tcPr>
          <w:p w14:paraId="304BD12D"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6</w:t>
            </w:r>
          </w:p>
        </w:tc>
        <w:tc>
          <w:tcPr>
            <w:tcW w:w="666" w:type="pct"/>
            <w:shd w:val="clear" w:color="auto" w:fill="auto"/>
            <w:vAlign w:val="center"/>
          </w:tcPr>
          <w:p w14:paraId="67A47C6B"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681E0144" w14:textId="77777777" w:rsidTr="000745EE">
        <w:trPr>
          <w:trHeight w:val="850"/>
        </w:trPr>
        <w:tc>
          <w:tcPr>
            <w:tcW w:w="771" w:type="pct"/>
            <w:vMerge/>
            <w:shd w:val="clear" w:color="auto" w:fill="auto"/>
          </w:tcPr>
          <w:p w14:paraId="14F72A5B"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6920ADD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Россия на политической карте мира. Изменение географического, геополитического и геоэкономического положения России на рубеже XX — XXI веков. </w:t>
            </w:r>
          </w:p>
        </w:tc>
        <w:tc>
          <w:tcPr>
            <w:tcW w:w="663" w:type="pct"/>
            <w:shd w:val="clear" w:color="auto" w:fill="auto"/>
            <w:vAlign w:val="center"/>
          </w:tcPr>
          <w:p w14:paraId="25B8ECB7"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425DEE64"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w:t>
            </w:r>
          </w:p>
          <w:p w14:paraId="288F37DD" w14:textId="77777777" w:rsidR="00C761BE" w:rsidRPr="001960B5" w:rsidRDefault="00C761BE" w:rsidP="001960B5">
            <w:pPr>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02.</w:t>
            </w:r>
          </w:p>
          <w:p w14:paraId="195EE258"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Times New Roman" w:hAnsi="Times New Roman" w:cs="Times New Roman"/>
                <w:iCs/>
                <w:sz w:val="24"/>
                <w:szCs w:val="24"/>
                <w:lang w:eastAsia="ru-RU"/>
              </w:rPr>
              <w:t>ОК 03.</w:t>
            </w:r>
          </w:p>
        </w:tc>
      </w:tr>
      <w:tr w:rsidR="001960B5" w:rsidRPr="001960B5" w14:paraId="691AA3C5" w14:textId="77777777" w:rsidTr="000745EE">
        <w:trPr>
          <w:trHeight w:val="283"/>
        </w:trPr>
        <w:tc>
          <w:tcPr>
            <w:tcW w:w="771" w:type="pct"/>
            <w:vMerge/>
            <w:shd w:val="clear" w:color="auto" w:fill="auto"/>
          </w:tcPr>
          <w:p w14:paraId="6223697D"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0392CDCF"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w:t>
            </w:r>
          </w:p>
        </w:tc>
        <w:tc>
          <w:tcPr>
            <w:tcW w:w="663" w:type="pct"/>
            <w:shd w:val="clear" w:color="auto" w:fill="auto"/>
            <w:vAlign w:val="center"/>
          </w:tcPr>
          <w:p w14:paraId="31EE392B"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shd w:val="clear" w:color="auto" w:fill="auto"/>
            <w:vAlign w:val="center"/>
          </w:tcPr>
          <w:p w14:paraId="1B13FE97"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516E2FFB" w14:textId="77777777" w:rsidTr="000745EE">
        <w:trPr>
          <w:trHeight w:val="283"/>
        </w:trPr>
        <w:tc>
          <w:tcPr>
            <w:tcW w:w="771" w:type="pct"/>
            <w:vMerge/>
            <w:shd w:val="clear" w:color="auto" w:fill="auto"/>
          </w:tcPr>
          <w:p w14:paraId="3E09B042"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14BB98D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География отраслей международной специализации РФ. Развитие и размещение предприятий профильной отрасли в России</w:t>
            </w:r>
          </w:p>
        </w:tc>
        <w:tc>
          <w:tcPr>
            <w:tcW w:w="663" w:type="pct"/>
            <w:shd w:val="clear" w:color="auto" w:fill="auto"/>
            <w:vAlign w:val="center"/>
          </w:tcPr>
          <w:p w14:paraId="7BE320CE"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shd w:val="clear" w:color="auto" w:fill="auto"/>
            <w:vAlign w:val="center"/>
          </w:tcPr>
          <w:p w14:paraId="536E8196" w14:textId="77777777" w:rsidR="00C761BE" w:rsidRPr="001960B5" w:rsidRDefault="00C761BE" w:rsidP="001960B5">
            <w:pPr>
              <w:jc w:val="center"/>
              <w:rPr>
                <w:rFonts w:ascii="Times New Roman" w:eastAsia="Times New Roman" w:hAnsi="Times New Roman" w:cs="Times New Roman"/>
                <w:sz w:val="24"/>
                <w:szCs w:val="24"/>
                <w:lang w:eastAsia="ru-RU"/>
              </w:rPr>
            </w:pPr>
          </w:p>
        </w:tc>
      </w:tr>
      <w:tr w:rsidR="001960B5" w:rsidRPr="001960B5" w14:paraId="6FF0F63C" w14:textId="77777777" w:rsidTr="000745EE">
        <w:trPr>
          <w:trHeight w:val="90"/>
        </w:trPr>
        <w:tc>
          <w:tcPr>
            <w:tcW w:w="3671" w:type="pct"/>
            <w:gridSpan w:val="2"/>
            <w:shd w:val="clear" w:color="auto" w:fill="auto"/>
          </w:tcPr>
          <w:p w14:paraId="0B339DE2" w14:textId="77777777" w:rsidR="00C761BE" w:rsidRPr="001960B5" w:rsidRDefault="00C761BE" w:rsidP="001960B5">
            <w:pPr>
              <w:jc w:val="both"/>
              <w:rPr>
                <w:rFonts w:ascii="Times New Roman" w:eastAsia="Calibri" w:hAnsi="Times New Roman" w:cs="Times New Roman"/>
                <w:b/>
                <w:bCs/>
                <w:sz w:val="24"/>
                <w:szCs w:val="24"/>
                <w:lang w:eastAsia="ru-RU"/>
              </w:rPr>
            </w:pPr>
            <w:bookmarkStart w:id="295" w:name="_Toc114921386"/>
            <w:bookmarkStart w:id="296" w:name="_Toc114927881"/>
            <w:r w:rsidRPr="001960B5">
              <w:rPr>
                <w:rFonts w:ascii="Times New Roman" w:eastAsia="Calibri" w:hAnsi="Times New Roman" w:cs="Times New Roman"/>
                <w:b/>
                <w:bCs/>
                <w:sz w:val="24"/>
                <w:szCs w:val="24"/>
                <w:lang w:eastAsia="ru-RU"/>
              </w:rPr>
              <w:t>Раздел 3. Глобальные проблемы человечества</w:t>
            </w:r>
            <w:bookmarkEnd w:id="295"/>
            <w:bookmarkEnd w:id="296"/>
          </w:p>
        </w:tc>
        <w:tc>
          <w:tcPr>
            <w:tcW w:w="663" w:type="pct"/>
            <w:shd w:val="clear" w:color="auto" w:fill="auto"/>
            <w:vAlign w:val="center"/>
          </w:tcPr>
          <w:p w14:paraId="563C9794"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297" w:name="_Toc114921387"/>
            <w:bookmarkStart w:id="298" w:name="_Toc114927882"/>
            <w:r w:rsidRPr="001960B5">
              <w:rPr>
                <w:rFonts w:ascii="Times New Roman" w:eastAsia="Calibri" w:hAnsi="Times New Roman" w:cs="Times New Roman"/>
                <w:b/>
                <w:bCs/>
                <w:sz w:val="24"/>
                <w:szCs w:val="24"/>
                <w:lang w:eastAsia="ru-RU"/>
              </w:rPr>
              <w:t>2</w:t>
            </w:r>
            <w:bookmarkEnd w:id="297"/>
            <w:bookmarkEnd w:id="298"/>
            <w:r w:rsidRPr="001960B5">
              <w:rPr>
                <w:rFonts w:ascii="Times New Roman" w:eastAsia="Calibri" w:hAnsi="Times New Roman" w:cs="Times New Roman"/>
                <w:b/>
                <w:bCs/>
                <w:sz w:val="24"/>
                <w:szCs w:val="24"/>
                <w:lang w:eastAsia="ru-RU"/>
              </w:rPr>
              <w:t>/-/-</w:t>
            </w:r>
          </w:p>
        </w:tc>
        <w:tc>
          <w:tcPr>
            <w:tcW w:w="666" w:type="pct"/>
            <w:vMerge w:val="restart"/>
            <w:shd w:val="clear" w:color="auto" w:fill="auto"/>
            <w:vAlign w:val="center"/>
          </w:tcPr>
          <w:p w14:paraId="6D8FF69C"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299" w:name="_Toc114921393"/>
            <w:bookmarkStart w:id="300" w:name="_Toc114927888"/>
            <w:r w:rsidRPr="001960B5">
              <w:rPr>
                <w:rFonts w:ascii="Times New Roman" w:eastAsia="Times New Roman" w:hAnsi="Times New Roman" w:cs="Times New Roman"/>
                <w:sz w:val="24"/>
                <w:szCs w:val="24"/>
                <w:lang w:eastAsia="ru-RU"/>
              </w:rPr>
              <w:t>ОК 01</w:t>
            </w:r>
            <w:bookmarkEnd w:id="299"/>
            <w:bookmarkEnd w:id="300"/>
            <w:r w:rsidRPr="001960B5">
              <w:rPr>
                <w:rFonts w:ascii="Times New Roman" w:eastAsia="Times New Roman" w:hAnsi="Times New Roman" w:cs="Times New Roman"/>
                <w:sz w:val="24"/>
                <w:szCs w:val="24"/>
                <w:lang w:eastAsia="ru-RU"/>
              </w:rPr>
              <w:t>.</w:t>
            </w:r>
          </w:p>
          <w:p w14:paraId="46F4A373"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301" w:name="_Toc114921394"/>
            <w:bookmarkStart w:id="302" w:name="_Toc114927889"/>
            <w:r w:rsidRPr="001960B5">
              <w:rPr>
                <w:rFonts w:ascii="Times New Roman" w:eastAsia="Times New Roman" w:hAnsi="Times New Roman" w:cs="Times New Roman"/>
                <w:sz w:val="24"/>
                <w:szCs w:val="24"/>
                <w:lang w:eastAsia="ru-RU"/>
              </w:rPr>
              <w:t>ОК 02</w:t>
            </w:r>
            <w:bookmarkEnd w:id="301"/>
            <w:bookmarkEnd w:id="302"/>
            <w:r w:rsidRPr="001960B5">
              <w:rPr>
                <w:rFonts w:ascii="Times New Roman" w:eastAsia="Times New Roman" w:hAnsi="Times New Roman" w:cs="Times New Roman"/>
                <w:sz w:val="24"/>
                <w:szCs w:val="24"/>
                <w:lang w:eastAsia="ru-RU"/>
              </w:rPr>
              <w:t>.</w:t>
            </w:r>
          </w:p>
          <w:p w14:paraId="322F5875" w14:textId="77777777" w:rsidR="00C761BE" w:rsidRPr="001960B5" w:rsidRDefault="00C761BE" w:rsidP="001960B5">
            <w:pPr>
              <w:jc w:val="center"/>
              <w:rPr>
                <w:rFonts w:ascii="Times New Roman" w:eastAsia="Times New Roman" w:hAnsi="Times New Roman" w:cs="Times New Roman"/>
                <w:iCs/>
                <w:sz w:val="24"/>
                <w:szCs w:val="24"/>
                <w:lang w:eastAsia="ru-RU"/>
              </w:rPr>
            </w:pPr>
            <w:bookmarkStart w:id="303" w:name="_Toc114921395"/>
            <w:bookmarkStart w:id="304" w:name="_Toc114927890"/>
            <w:r w:rsidRPr="001960B5">
              <w:rPr>
                <w:rFonts w:ascii="Times New Roman" w:eastAsia="Times New Roman" w:hAnsi="Times New Roman" w:cs="Times New Roman"/>
                <w:iCs/>
                <w:sz w:val="24"/>
                <w:szCs w:val="24"/>
                <w:lang w:eastAsia="ru-RU"/>
              </w:rPr>
              <w:t>ОК 03</w:t>
            </w:r>
            <w:bookmarkEnd w:id="303"/>
            <w:bookmarkEnd w:id="304"/>
            <w:r w:rsidRPr="001960B5">
              <w:rPr>
                <w:rFonts w:ascii="Times New Roman" w:eastAsia="Times New Roman" w:hAnsi="Times New Roman" w:cs="Times New Roman"/>
                <w:iCs/>
                <w:sz w:val="24"/>
                <w:szCs w:val="24"/>
                <w:lang w:eastAsia="ru-RU"/>
              </w:rPr>
              <w:t>.</w:t>
            </w:r>
          </w:p>
          <w:p w14:paraId="5D6146A3"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305" w:name="_Toc114921396"/>
            <w:bookmarkStart w:id="306" w:name="_Toc114927891"/>
            <w:r w:rsidRPr="001960B5">
              <w:rPr>
                <w:rFonts w:ascii="Times New Roman" w:eastAsia="Times New Roman" w:hAnsi="Times New Roman" w:cs="Times New Roman"/>
                <w:sz w:val="24"/>
                <w:szCs w:val="24"/>
                <w:lang w:eastAsia="ru-RU"/>
              </w:rPr>
              <w:t>ОК 04</w:t>
            </w:r>
            <w:bookmarkEnd w:id="305"/>
            <w:bookmarkEnd w:id="306"/>
            <w:r w:rsidRPr="001960B5">
              <w:rPr>
                <w:rFonts w:ascii="Times New Roman" w:eastAsia="Times New Roman" w:hAnsi="Times New Roman" w:cs="Times New Roman"/>
                <w:sz w:val="24"/>
                <w:szCs w:val="24"/>
                <w:lang w:eastAsia="ru-RU"/>
              </w:rPr>
              <w:t>.</w:t>
            </w:r>
          </w:p>
          <w:p w14:paraId="77DFB5A6"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307" w:name="_Toc114921397"/>
            <w:bookmarkStart w:id="308" w:name="_Toc114927892"/>
            <w:r w:rsidRPr="001960B5">
              <w:rPr>
                <w:rFonts w:ascii="Times New Roman" w:eastAsia="Times New Roman" w:hAnsi="Times New Roman" w:cs="Times New Roman"/>
                <w:sz w:val="24"/>
                <w:szCs w:val="24"/>
                <w:lang w:eastAsia="ru-RU"/>
              </w:rPr>
              <w:t>ОК 05</w:t>
            </w:r>
            <w:bookmarkEnd w:id="307"/>
            <w:bookmarkEnd w:id="308"/>
            <w:r w:rsidRPr="001960B5">
              <w:rPr>
                <w:rFonts w:ascii="Times New Roman" w:eastAsia="Times New Roman" w:hAnsi="Times New Roman" w:cs="Times New Roman"/>
                <w:sz w:val="24"/>
                <w:szCs w:val="24"/>
                <w:lang w:eastAsia="ru-RU"/>
              </w:rPr>
              <w:t>.</w:t>
            </w:r>
          </w:p>
          <w:p w14:paraId="5C48AAB9" w14:textId="77777777" w:rsidR="00C761BE" w:rsidRPr="001960B5" w:rsidRDefault="00C761BE" w:rsidP="001960B5">
            <w:pPr>
              <w:jc w:val="center"/>
              <w:rPr>
                <w:rFonts w:ascii="Times New Roman" w:eastAsia="Times New Roman" w:hAnsi="Times New Roman" w:cs="Times New Roman"/>
                <w:sz w:val="24"/>
                <w:szCs w:val="24"/>
                <w:lang w:eastAsia="ru-RU"/>
              </w:rPr>
            </w:pPr>
            <w:bookmarkStart w:id="309" w:name="_Toc114921398"/>
            <w:bookmarkStart w:id="310" w:name="_Toc114927893"/>
            <w:r w:rsidRPr="001960B5">
              <w:rPr>
                <w:rFonts w:ascii="Times New Roman" w:eastAsia="Times New Roman" w:hAnsi="Times New Roman" w:cs="Times New Roman"/>
                <w:iCs/>
                <w:sz w:val="24"/>
                <w:szCs w:val="24"/>
                <w:lang w:eastAsia="ru-RU"/>
              </w:rPr>
              <w:t>ОК 06</w:t>
            </w:r>
            <w:bookmarkEnd w:id="309"/>
            <w:bookmarkEnd w:id="310"/>
            <w:r w:rsidRPr="001960B5">
              <w:rPr>
                <w:rFonts w:ascii="Times New Roman" w:eastAsia="Times New Roman" w:hAnsi="Times New Roman" w:cs="Times New Roman"/>
                <w:iCs/>
                <w:sz w:val="24"/>
                <w:szCs w:val="24"/>
                <w:lang w:eastAsia="ru-RU"/>
              </w:rPr>
              <w:t>.</w:t>
            </w:r>
          </w:p>
          <w:p w14:paraId="6ACA5A24" w14:textId="77777777" w:rsidR="00C761BE" w:rsidRPr="001960B5" w:rsidRDefault="00C761BE" w:rsidP="001960B5">
            <w:pPr>
              <w:jc w:val="center"/>
              <w:rPr>
                <w:rFonts w:ascii="Times New Roman" w:eastAsia="Calibri" w:hAnsi="Times New Roman" w:cs="Times New Roman"/>
                <w:b/>
                <w:bCs/>
                <w:sz w:val="24"/>
                <w:szCs w:val="24"/>
                <w:lang w:eastAsia="ru-RU"/>
              </w:rPr>
            </w:pPr>
            <w:bookmarkStart w:id="311" w:name="_Toc114921399"/>
            <w:bookmarkStart w:id="312" w:name="_Toc114927894"/>
            <w:r w:rsidRPr="001960B5">
              <w:rPr>
                <w:rFonts w:ascii="Times New Roman" w:eastAsia="Times New Roman" w:hAnsi="Times New Roman" w:cs="Times New Roman"/>
                <w:sz w:val="24"/>
                <w:szCs w:val="24"/>
                <w:lang w:eastAsia="ru-RU"/>
              </w:rPr>
              <w:t>ОК 07</w:t>
            </w:r>
            <w:bookmarkEnd w:id="311"/>
            <w:bookmarkEnd w:id="312"/>
            <w:r w:rsidRPr="001960B5">
              <w:rPr>
                <w:rFonts w:ascii="Times New Roman" w:eastAsia="Times New Roman" w:hAnsi="Times New Roman" w:cs="Times New Roman"/>
                <w:sz w:val="24"/>
                <w:szCs w:val="24"/>
                <w:lang w:eastAsia="ru-RU"/>
              </w:rPr>
              <w:t>.</w:t>
            </w:r>
          </w:p>
        </w:tc>
      </w:tr>
      <w:tr w:rsidR="001960B5" w:rsidRPr="001960B5" w14:paraId="7FFC1FDC" w14:textId="77777777" w:rsidTr="000745EE">
        <w:trPr>
          <w:trHeight w:val="90"/>
        </w:trPr>
        <w:tc>
          <w:tcPr>
            <w:tcW w:w="771" w:type="pct"/>
            <w:vMerge w:val="restart"/>
            <w:shd w:val="clear" w:color="auto" w:fill="auto"/>
          </w:tcPr>
          <w:p w14:paraId="0A235004" w14:textId="77777777" w:rsidR="00C761BE" w:rsidRPr="001960B5" w:rsidRDefault="00C761BE" w:rsidP="001960B5">
            <w:pPr>
              <w:jc w:val="center"/>
              <w:rPr>
                <w:rFonts w:ascii="Times New Roman" w:eastAsia="Calibri" w:hAnsi="Times New Roman" w:cs="Times New Roman"/>
                <w:sz w:val="24"/>
                <w:szCs w:val="24"/>
                <w:lang w:eastAsia="ru-RU"/>
              </w:rPr>
            </w:pPr>
            <w:bookmarkStart w:id="313" w:name="_Toc114921388"/>
            <w:bookmarkStart w:id="314" w:name="_Toc114927883"/>
            <w:r w:rsidRPr="001960B5">
              <w:rPr>
                <w:rFonts w:ascii="Times New Roman" w:eastAsia="Calibri" w:hAnsi="Times New Roman" w:cs="Times New Roman"/>
                <w:b/>
                <w:bCs/>
                <w:sz w:val="24"/>
                <w:szCs w:val="24"/>
                <w:lang w:eastAsia="ru-RU"/>
              </w:rPr>
              <w:t>Тема 3.1.</w:t>
            </w:r>
            <w:r w:rsidRPr="001960B5">
              <w:rPr>
                <w:rFonts w:ascii="Times New Roman" w:eastAsia="Calibri" w:hAnsi="Times New Roman" w:cs="Times New Roman"/>
                <w:sz w:val="24"/>
                <w:szCs w:val="24"/>
                <w:lang w:eastAsia="ru-RU"/>
              </w:rPr>
              <w:t xml:space="preserve"> Классификация глобальных проблем. Глобальные прогнозы, гипотезы и проекты</w:t>
            </w:r>
            <w:bookmarkEnd w:id="313"/>
            <w:bookmarkEnd w:id="314"/>
          </w:p>
        </w:tc>
        <w:tc>
          <w:tcPr>
            <w:tcW w:w="2900" w:type="pct"/>
            <w:shd w:val="clear" w:color="auto" w:fill="auto"/>
          </w:tcPr>
          <w:p w14:paraId="07C15271" w14:textId="77777777" w:rsidR="00C761BE" w:rsidRPr="001960B5" w:rsidRDefault="00C761BE" w:rsidP="001960B5">
            <w:pPr>
              <w:jc w:val="both"/>
              <w:rPr>
                <w:rFonts w:ascii="Times New Roman" w:eastAsia="Calibri" w:hAnsi="Times New Roman" w:cs="Times New Roman"/>
                <w:b/>
                <w:bCs/>
                <w:sz w:val="24"/>
                <w:szCs w:val="24"/>
                <w:lang w:eastAsia="ru-RU"/>
              </w:rPr>
            </w:pPr>
            <w:bookmarkStart w:id="315" w:name="_Toc114921389"/>
            <w:bookmarkStart w:id="316" w:name="_Toc114927884"/>
            <w:r w:rsidRPr="001960B5">
              <w:rPr>
                <w:rFonts w:ascii="Times New Roman" w:eastAsia="Calibri" w:hAnsi="Times New Roman" w:cs="Times New Roman"/>
                <w:b/>
                <w:bCs/>
                <w:sz w:val="24"/>
                <w:szCs w:val="24"/>
                <w:lang w:eastAsia="ru-RU"/>
              </w:rPr>
              <w:t>Содержание учебного материала</w:t>
            </w:r>
            <w:bookmarkEnd w:id="315"/>
            <w:bookmarkEnd w:id="316"/>
          </w:p>
        </w:tc>
        <w:tc>
          <w:tcPr>
            <w:tcW w:w="663" w:type="pct"/>
            <w:shd w:val="clear" w:color="auto" w:fill="auto"/>
            <w:vAlign w:val="center"/>
          </w:tcPr>
          <w:p w14:paraId="1E847A3E"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2</w:t>
            </w:r>
          </w:p>
        </w:tc>
        <w:tc>
          <w:tcPr>
            <w:tcW w:w="666" w:type="pct"/>
            <w:vMerge/>
            <w:shd w:val="clear" w:color="auto" w:fill="auto"/>
            <w:vAlign w:val="center"/>
          </w:tcPr>
          <w:p w14:paraId="5B52510C"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464BAA9C" w14:textId="77777777" w:rsidTr="000745EE">
        <w:trPr>
          <w:trHeight w:val="90"/>
        </w:trPr>
        <w:tc>
          <w:tcPr>
            <w:tcW w:w="771" w:type="pct"/>
            <w:vMerge/>
            <w:shd w:val="clear" w:color="auto" w:fill="auto"/>
          </w:tcPr>
          <w:p w14:paraId="065F2759"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0B752E84" w14:textId="77777777" w:rsidR="00C761BE" w:rsidRPr="001960B5" w:rsidRDefault="00C761BE" w:rsidP="001960B5">
            <w:pPr>
              <w:jc w:val="both"/>
              <w:rPr>
                <w:rFonts w:ascii="Times New Roman" w:hAnsi="Times New Roman" w:cs="Times New Roman"/>
                <w:sz w:val="24"/>
                <w:szCs w:val="24"/>
              </w:rPr>
            </w:pPr>
            <w:bookmarkStart w:id="317" w:name="_Toc114921390"/>
            <w:bookmarkStart w:id="318" w:name="_Toc114927885"/>
            <w:r w:rsidRPr="001960B5">
              <w:rPr>
                <w:rFonts w:ascii="Times New Roman" w:hAnsi="Times New Roman" w:cs="Times New Roman"/>
                <w:sz w:val="24"/>
                <w:szCs w:val="24"/>
              </w:rPr>
              <w:t>Глобальные проблемы человечества. Глобальные процессы.</w:t>
            </w:r>
            <w:bookmarkEnd w:id="317"/>
            <w:bookmarkEnd w:id="318"/>
            <w:r w:rsidRPr="001960B5">
              <w:rPr>
                <w:rFonts w:ascii="Times New Roman" w:hAnsi="Times New Roman" w:cs="Times New Roman"/>
                <w:sz w:val="24"/>
                <w:szCs w:val="24"/>
              </w:rPr>
              <w:t xml:space="preserve">  </w:t>
            </w:r>
            <w:bookmarkStart w:id="319" w:name="_Toc114921391"/>
            <w:bookmarkStart w:id="320" w:name="_Toc114927886"/>
            <w:r w:rsidRPr="001960B5">
              <w:rPr>
                <w:rFonts w:ascii="Times New Roman" w:hAnsi="Times New Roman" w:cs="Times New Roman"/>
                <w:sz w:val="24"/>
                <w:szCs w:val="24"/>
              </w:rPr>
              <w:t>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Роль географии в решении глобальных проблем человечества</w:t>
            </w:r>
            <w:bookmarkEnd w:id="319"/>
            <w:bookmarkEnd w:id="320"/>
            <w:r w:rsidRPr="001960B5">
              <w:rPr>
                <w:rFonts w:ascii="Times New Roman" w:hAnsi="Times New Roman" w:cs="Times New Roman"/>
                <w:sz w:val="24"/>
                <w:szCs w:val="24"/>
              </w:rPr>
              <w:t xml:space="preserve"> </w:t>
            </w:r>
          </w:p>
        </w:tc>
        <w:tc>
          <w:tcPr>
            <w:tcW w:w="663" w:type="pct"/>
            <w:shd w:val="clear" w:color="auto" w:fill="auto"/>
            <w:vAlign w:val="center"/>
          </w:tcPr>
          <w:p w14:paraId="298645BC"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shd w:val="clear" w:color="auto" w:fill="auto"/>
            <w:vAlign w:val="center"/>
          </w:tcPr>
          <w:p w14:paraId="1F2E1796"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6334A5D8" w14:textId="77777777" w:rsidTr="000745EE">
        <w:trPr>
          <w:trHeight w:val="90"/>
        </w:trPr>
        <w:tc>
          <w:tcPr>
            <w:tcW w:w="3671" w:type="pct"/>
            <w:gridSpan w:val="2"/>
            <w:shd w:val="clear" w:color="auto" w:fill="auto"/>
          </w:tcPr>
          <w:p w14:paraId="5FDD09B2" w14:textId="77777777" w:rsidR="00C761BE" w:rsidRPr="001960B5" w:rsidRDefault="00C761BE" w:rsidP="001960B5">
            <w:pPr>
              <w:rPr>
                <w:rFonts w:ascii="Times New Roman" w:hAnsi="Times New Roman" w:cs="Times New Roman"/>
                <w:b/>
                <w:sz w:val="24"/>
                <w:szCs w:val="24"/>
              </w:rPr>
            </w:pPr>
            <w:r w:rsidRPr="001960B5">
              <w:rPr>
                <w:rFonts w:ascii="Times New Roman" w:eastAsia="Calibri" w:hAnsi="Times New Roman" w:cs="Times New Roman"/>
                <w:b/>
                <w:sz w:val="24"/>
                <w:szCs w:val="24"/>
                <w:lang w:eastAsia="ru-RU"/>
              </w:rPr>
              <w:t>Профессионально ориентированное содержание (прикладной модуль)</w:t>
            </w:r>
          </w:p>
        </w:tc>
        <w:tc>
          <w:tcPr>
            <w:tcW w:w="663" w:type="pct"/>
            <w:shd w:val="clear" w:color="auto" w:fill="auto"/>
            <w:vAlign w:val="center"/>
          </w:tcPr>
          <w:p w14:paraId="3DC9E880" w14:textId="77777777" w:rsidR="00C761BE" w:rsidRPr="001960B5" w:rsidRDefault="00C761BE" w:rsidP="001960B5">
            <w:pPr>
              <w:jc w:val="center"/>
              <w:rPr>
                <w:rFonts w:ascii="Times New Roman" w:eastAsia="Calibri" w:hAnsi="Times New Roman" w:cs="Times New Roman"/>
                <w:sz w:val="24"/>
                <w:szCs w:val="24"/>
                <w:lang w:eastAsia="ru-RU"/>
              </w:rPr>
            </w:pPr>
          </w:p>
        </w:tc>
        <w:tc>
          <w:tcPr>
            <w:tcW w:w="666" w:type="pct"/>
            <w:shd w:val="clear" w:color="auto" w:fill="auto"/>
            <w:vAlign w:val="center"/>
          </w:tcPr>
          <w:p w14:paraId="05E9537D"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4049F35C" w14:textId="77777777" w:rsidTr="000745EE">
        <w:trPr>
          <w:trHeight w:val="90"/>
        </w:trPr>
        <w:tc>
          <w:tcPr>
            <w:tcW w:w="3671" w:type="pct"/>
            <w:gridSpan w:val="2"/>
            <w:shd w:val="clear" w:color="auto" w:fill="auto"/>
          </w:tcPr>
          <w:p w14:paraId="75CB3B96" w14:textId="77777777" w:rsidR="00C761BE" w:rsidRPr="001960B5" w:rsidRDefault="00C761BE" w:rsidP="001960B5">
            <w:pPr>
              <w:jc w:val="both"/>
              <w:rPr>
                <w:rFonts w:ascii="Times New Roman" w:hAnsi="Times New Roman" w:cs="Times New Roman"/>
                <w:b/>
                <w:sz w:val="24"/>
                <w:szCs w:val="24"/>
              </w:rPr>
            </w:pPr>
            <w:r w:rsidRPr="001960B5">
              <w:rPr>
                <w:rFonts w:ascii="Times New Roman" w:hAnsi="Times New Roman" w:cs="Times New Roman"/>
                <w:b/>
                <w:sz w:val="24"/>
                <w:szCs w:val="24"/>
              </w:rPr>
              <w:t>Раздел 4. Медицинская география: распространение заболеваний в мире</w:t>
            </w:r>
          </w:p>
        </w:tc>
        <w:tc>
          <w:tcPr>
            <w:tcW w:w="663" w:type="pct"/>
            <w:shd w:val="clear" w:color="auto" w:fill="auto"/>
            <w:vAlign w:val="center"/>
          </w:tcPr>
          <w:p w14:paraId="10B9EDD2" w14:textId="77777777" w:rsidR="00C761BE" w:rsidRPr="001960B5" w:rsidRDefault="00C761BE" w:rsidP="001960B5">
            <w:pPr>
              <w:jc w:val="center"/>
              <w:rPr>
                <w:rFonts w:ascii="Times New Roman" w:eastAsia="Calibri" w:hAnsi="Times New Roman" w:cs="Times New Roman"/>
                <w:b/>
                <w:sz w:val="24"/>
                <w:szCs w:val="24"/>
                <w:lang w:eastAsia="ru-RU"/>
              </w:rPr>
            </w:pPr>
            <w:r w:rsidRPr="001960B5">
              <w:rPr>
                <w:rFonts w:ascii="Times New Roman" w:eastAsia="Calibri" w:hAnsi="Times New Roman" w:cs="Times New Roman"/>
                <w:b/>
                <w:sz w:val="24"/>
                <w:szCs w:val="24"/>
                <w:lang w:eastAsia="ru-RU"/>
              </w:rPr>
              <w:t>8/-/-</w:t>
            </w:r>
          </w:p>
        </w:tc>
        <w:tc>
          <w:tcPr>
            <w:tcW w:w="666" w:type="pct"/>
            <w:shd w:val="clear" w:color="auto" w:fill="auto"/>
            <w:vAlign w:val="center"/>
          </w:tcPr>
          <w:p w14:paraId="47E53C5F"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6F1BA618" w14:textId="77777777" w:rsidTr="000745EE">
        <w:trPr>
          <w:trHeight w:val="90"/>
        </w:trPr>
        <w:tc>
          <w:tcPr>
            <w:tcW w:w="771" w:type="pct"/>
            <w:vMerge w:val="restart"/>
            <w:shd w:val="clear" w:color="auto" w:fill="auto"/>
          </w:tcPr>
          <w:p w14:paraId="7009EB02" w14:textId="77777777" w:rsidR="00C761BE" w:rsidRPr="001960B5" w:rsidRDefault="00C761BE" w:rsidP="001960B5">
            <w:pPr>
              <w:jc w:val="both"/>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Тема 4.1.</w:t>
            </w:r>
          </w:p>
          <w:p w14:paraId="47899CB8" w14:textId="77777777" w:rsidR="00C761BE" w:rsidRPr="001960B5" w:rsidRDefault="00C761BE" w:rsidP="001960B5">
            <w:pPr>
              <w:jc w:val="both"/>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Географическое распространение заболеваний в мире</w:t>
            </w:r>
          </w:p>
        </w:tc>
        <w:tc>
          <w:tcPr>
            <w:tcW w:w="2900" w:type="pct"/>
            <w:shd w:val="clear" w:color="auto" w:fill="auto"/>
          </w:tcPr>
          <w:p w14:paraId="054E1564" w14:textId="77777777" w:rsidR="00C761BE" w:rsidRPr="001960B5" w:rsidRDefault="00C761BE"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63" w:type="pct"/>
            <w:shd w:val="clear" w:color="auto" w:fill="auto"/>
            <w:vAlign w:val="center"/>
          </w:tcPr>
          <w:p w14:paraId="1F9748F0"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4</w:t>
            </w:r>
          </w:p>
        </w:tc>
        <w:tc>
          <w:tcPr>
            <w:tcW w:w="666" w:type="pct"/>
            <w:shd w:val="clear" w:color="auto" w:fill="auto"/>
            <w:vAlign w:val="center"/>
          </w:tcPr>
          <w:p w14:paraId="09D5EE17"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16BC37D7" w14:textId="77777777" w:rsidTr="000745EE">
        <w:trPr>
          <w:trHeight w:val="57"/>
        </w:trPr>
        <w:tc>
          <w:tcPr>
            <w:tcW w:w="771" w:type="pct"/>
            <w:vMerge/>
            <w:shd w:val="clear" w:color="auto" w:fill="auto"/>
          </w:tcPr>
          <w:p w14:paraId="12BFDA56"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6527D335"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Крупные эпидемиолого-географические регионы мира. Современная статистика медицинской географии. Распространённость неинфекционных заболеваний в мире: География онкологических, эндокринных, сердечно-сосудистых и других заболеваний. География инфекционных и паразитарных заболеваний в мире. </w:t>
            </w:r>
          </w:p>
        </w:tc>
        <w:tc>
          <w:tcPr>
            <w:tcW w:w="663" w:type="pct"/>
            <w:shd w:val="clear" w:color="auto" w:fill="auto"/>
            <w:vAlign w:val="center"/>
          </w:tcPr>
          <w:p w14:paraId="43DE7A69"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490AE609"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ОК 01.- 07.</w:t>
            </w:r>
          </w:p>
          <w:p w14:paraId="4227C395"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ОК 09</w:t>
            </w:r>
          </w:p>
          <w:p w14:paraId="0A86FC94"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ПК 3.1, 3.4, 3.5</w:t>
            </w:r>
          </w:p>
          <w:p w14:paraId="77947E3F"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45515C1E" w14:textId="77777777" w:rsidTr="000745EE">
        <w:trPr>
          <w:trHeight w:val="90"/>
        </w:trPr>
        <w:tc>
          <w:tcPr>
            <w:tcW w:w="771" w:type="pct"/>
            <w:vMerge/>
            <w:shd w:val="clear" w:color="auto" w:fill="auto"/>
          </w:tcPr>
          <w:p w14:paraId="4DB6FDCF"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0033CBB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Эпидемиологическая ситуация в мире по инфекционным заболеваниям, имеющим международное значение. Закономерности влияния природных условий определенной местности и социально-экономических факторов на </w:t>
            </w:r>
            <w:r w:rsidRPr="001960B5">
              <w:rPr>
                <w:rFonts w:ascii="Times New Roman" w:hAnsi="Times New Roman" w:cs="Times New Roman"/>
                <w:sz w:val="24"/>
                <w:szCs w:val="24"/>
              </w:rPr>
              <w:lastRenderedPageBreak/>
              <w:t>возникновение и распространение болезней человека. Причины смертности в мире. Работа с источниками информации и картой мира.</w:t>
            </w:r>
          </w:p>
        </w:tc>
        <w:tc>
          <w:tcPr>
            <w:tcW w:w="663" w:type="pct"/>
            <w:shd w:val="clear" w:color="auto" w:fill="auto"/>
            <w:vAlign w:val="center"/>
          </w:tcPr>
          <w:p w14:paraId="5E1AD2F7"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lastRenderedPageBreak/>
              <w:t>2</w:t>
            </w:r>
          </w:p>
        </w:tc>
        <w:tc>
          <w:tcPr>
            <w:tcW w:w="666" w:type="pct"/>
            <w:vMerge/>
            <w:shd w:val="clear" w:color="auto" w:fill="auto"/>
            <w:vAlign w:val="center"/>
          </w:tcPr>
          <w:p w14:paraId="461C435F"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0CBD3283" w14:textId="77777777" w:rsidTr="000745EE">
        <w:trPr>
          <w:trHeight w:val="90"/>
        </w:trPr>
        <w:tc>
          <w:tcPr>
            <w:tcW w:w="771" w:type="pct"/>
            <w:vMerge w:val="restart"/>
            <w:shd w:val="clear" w:color="auto" w:fill="auto"/>
          </w:tcPr>
          <w:p w14:paraId="5D47C51C" w14:textId="77777777" w:rsidR="00C761BE" w:rsidRPr="001960B5" w:rsidRDefault="00C761BE" w:rsidP="001960B5">
            <w:pPr>
              <w:jc w:val="both"/>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lastRenderedPageBreak/>
              <w:t xml:space="preserve">Тема 4.2. </w:t>
            </w:r>
          </w:p>
          <w:p w14:paraId="2561B7B0" w14:textId="77777777" w:rsidR="00C761BE" w:rsidRPr="001960B5" w:rsidRDefault="00C761BE" w:rsidP="001960B5">
            <w:pPr>
              <w:jc w:val="both"/>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География заболеваемости в России</w:t>
            </w:r>
          </w:p>
        </w:tc>
        <w:tc>
          <w:tcPr>
            <w:tcW w:w="2900" w:type="pct"/>
            <w:shd w:val="clear" w:color="auto" w:fill="auto"/>
          </w:tcPr>
          <w:p w14:paraId="30D09FB9" w14:textId="77777777" w:rsidR="00C761BE" w:rsidRPr="001960B5" w:rsidRDefault="00C761BE"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63" w:type="pct"/>
            <w:shd w:val="clear" w:color="auto" w:fill="auto"/>
            <w:vAlign w:val="center"/>
          </w:tcPr>
          <w:p w14:paraId="4E8C4C4E"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4</w:t>
            </w:r>
          </w:p>
        </w:tc>
        <w:tc>
          <w:tcPr>
            <w:tcW w:w="666" w:type="pct"/>
            <w:shd w:val="clear" w:color="auto" w:fill="auto"/>
            <w:vAlign w:val="center"/>
          </w:tcPr>
          <w:p w14:paraId="77582CD7"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6783556B" w14:textId="77777777" w:rsidTr="000745EE">
        <w:trPr>
          <w:trHeight w:val="57"/>
        </w:trPr>
        <w:tc>
          <w:tcPr>
            <w:tcW w:w="771" w:type="pct"/>
            <w:vMerge/>
            <w:shd w:val="clear" w:color="auto" w:fill="auto"/>
          </w:tcPr>
          <w:p w14:paraId="51478F8D"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415AE465"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География основных природно-очаговых болезней в России.</w:t>
            </w:r>
          </w:p>
          <w:p w14:paraId="56F8DE2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Распространённость основных заболеваний у детей и взрослых.</w:t>
            </w:r>
          </w:p>
        </w:tc>
        <w:tc>
          <w:tcPr>
            <w:tcW w:w="663" w:type="pct"/>
            <w:shd w:val="clear" w:color="auto" w:fill="auto"/>
            <w:vAlign w:val="center"/>
          </w:tcPr>
          <w:p w14:paraId="246FEB8B"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val="restart"/>
            <w:shd w:val="clear" w:color="auto" w:fill="auto"/>
            <w:vAlign w:val="center"/>
          </w:tcPr>
          <w:p w14:paraId="74ABF7C1"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ОК 01.- 07.</w:t>
            </w:r>
          </w:p>
          <w:p w14:paraId="044C932A"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ОК 09</w:t>
            </w:r>
          </w:p>
          <w:p w14:paraId="08B6630A" w14:textId="77777777" w:rsidR="00C761BE" w:rsidRPr="001960B5" w:rsidRDefault="00C761BE" w:rsidP="001960B5">
            <w:pPr>
              <w:jc w:val="cente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ПК 3.1, 3.4, 3.5</w:t>
            </w:r>
          </w:p>
          <w:p w14:paraId="580233A0"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03E30EF1" w14:textId="77777777" w:rsidTr="000745EE">
        <w:trPr>
          <w:trHeight w:val="90"/>
        </w:trPr>
        <w:tc>
          <w:tcPr>
            <w:tcW w:w="771" w:type="pct"/>
            <w:vMerge/>
            <w:shd w:val="clear" w:color="auto" w:fill="auto"/>
          </w:tcPr>
          <w:p w14:paraId="3470D0F9"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670DB7E5"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Заболевания Приволжского федерального округа.</w:t>
            </w:r>
          </w:p>
          <w:p w14:paraId="1454CB6C"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Работа с информационными источниками и картой России.</w:t>
            </w:r>
          </w:p>
        </w:tc>
        <w:tc>
          <w:tcPr>
            <w:tcW w:w="663" w:type="pct"/>
            <w:shd w:val="clear" w:color="auto" w:fill="auto"/>
            <w:vAlign w:val="center"/>
          </w:tcPr>
          <w:p w14:paraId="140CB20C"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vMerge/>
            <w:shd w:val="clear" w:color="auto" w:fill="auto"/>
            <w:vAlign w:val="center"/>
          </w:tcPr>
          <w:p w14:paraId="46173899"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33D297AF" w14:textId="77777777" w:rsidTr="000745EE">
        <w:trPr>
          <w:trHeight w:val="90"/>
        </w:trPr>
        <w:tc>
          <w:tcPr>
            <w:tcW w:w="771" w:type="pct"/>
            <w:vMerge w:val="restart"/>
            <w:shd w:val="clear" w:color="auto" w:fill="auto"/>
          </w:tcPr>
          <w:p w14:paraId="38C0E05C" w14:textId="77777777" w:rsidR="00C761BE" w:rsidRPr="001960B5" w:rsidRDefault="00C761BE" w:rsidP="001960B5">
            <w:pPr>
              <w:jc w:val="both"/>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Тема 5</w:t>
            </w:r>
          </w:p>
          <w:p w14:paraId="5A6BF4B9" w14:textId="77777777" w:rsidR="00C761BE" w:rsidRPr="001960B5" w:rsidRDefault="00C761BE" w:rsidP="001960B5">
            <w:pPr>
              <w:jc w:val="both"/>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Итоговое занятие</w:t>
            </w:r>
          </w:p>
        </w:tc>
        <w:tc>
          <w:tcPr>
            <w:tcW w:w="2900" w:type="pct"/>
            <w:shd w:val="clear" w:color="auto" w:fill="auto"/>
          </w:tcPr>
          <w:p w14:paraId="7A984C19" w14:textId="77777777" w:rsidR="00C761BE" w:rsidRPr="001960B5" w:rsidRDefault="00C761BE"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63" w:type="pct"/>
            <w:shd w:val="clear" w:color="auto" w:fill="auto"/>
            <w:vAlign w:val="center"/>
          </w:tcPr>
          <w:p w14:paraId="3FAC54B1" w14:textId="77777777" w:rsidR="00C761BE" w:rsidRPr="001960B5" w:rsidRDefault="00C761BE" w:rsidP="001960B5">
            <w:pPr>
              <w:jc w:val="center"/>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t>2</w:t>
            </w:r>
          </w:p>
        </w:tc>
        <w:tc>
          <w:tcPr>
            <w:tcW w:w="666" w:type="pct"/>
            <w:shd w:val="clear" w:color="auto" w:fill="auto"/>
            <w:vAlign w:val="center"/>
          </w:tcPr>
          <w:p w14:paraId="5139DCA5"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46708051" w14:textId="77777777" w:rsidTr="000745EE">
        <w:trPr>
          <w:trHeight w:val="90"/>
        </w:trPr>
        <w:tc>
          <w:tcPr>
            <w:tcW w:w="771" w:type="pct"/>
            <w:vMerge/>
            <w:shd w:val="clear" w:color="auto" w:fill="auto"/>
          </w:tcPr>
          <w:p w14:paraId="3111E413" w14:textId="77777777" w:rsidR="00C761BE" w:rsidRPr="001960B5" w:rsidRDefault="00C761BE" w:rsidP="001960B5">
            <w:pPr>
              <w:jc w:val="both"/>
              <w:rPr>
                <w:rFonts w:ascii="Times New Roman" w:eastAsia="Calibri" w:hAnsi="Times New Roman" w:cs="Times New Roman"/>
                <w:sz w:val="24"/>
                <w:szCs w:val="24"/>
                <w:lang w:eastAsia="ru-RU"/>
              </w:rPr>
            </w:pPr>
          </w:p>
        </w:tc>
        <w:tc>
          <w:tcPr>
            <w:tcW w:w="2900" w:type="pct"/>
            <w:shd w:val="clear" w:color="auto" w:fill="auto"/>
          </w:tcPr>
          <w:p w14:paraId="16677C08"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Решение тестовых заданий</w:t>
            </w:r>
          </w:p>
        </w:tc>
        <w:tc>
          <w:tcPr>
            <w:tcW w:w="663" w:type="pct"/>
            <w:shd w:val="clear" w:color="auto" w:fill="auto"/>
            <w:vAlign w:val="center"/>
          </w:tcPr>
          <w:p w14:paraId="1B0DEB31" w14:textId="77777777" w:rsidR="00C761BE" w:rsidRPr="001960B5" w:rsidRDefault="00C761BE" w:rsidP="001960B5">
            <w:pPr>
              <w:rPr>
                <w:rFonts w:ascii="Times New Roman" w:eastAsia="Calibri" w:hAnsi="Times New Roman" w:cs="Times New Roman"/>
                <w:sz w:val="24"/>
                <w:szCs w:val="24"/>
                <w:lang w:eastAsia="ru-RU"/>
              </w:rPr>
            </w:pPr>
            <w:r w:rsidRPr="001960B5">
              <w:rPr>
                <w:rFonts w:ascii="Times New Roman" w:eastAsia="Calibri" w:hAnsi="Times New Roman" w:cs="Times New Roman"/>
                <w:sz w:val="24"/>
                <w:szCs w:val="24"/>
                <w:lang w:eastAsia="ru-RU"/>
              </w:rPr>
              <w:t>2</w:t>
            </w:r>
          </w:p>
        </w:tc>
        <w:tc>
          <w:tcPr>
            <w:tcW w:w="666" w:type="pct"/>
            <w:shd w:val="clear" w:color="auto" w:fill="auto"/>
            <w:vAlign w:val="center"/>
          </w:tcPr>
          <w:p w14:paraId="000477B1" w14:textId="77777777" w:rsidR="00C761BE" w:rsidRPr="001960B5" w:rsidRDefault="00C761BE" w:rsidP="001960B5">
            <w:pPr>
              <w:jc w:val="center"/>
              <w:rPr>
                <w:rFonts w:ascii="Times New Roman" w:eastAsia="Calibri" w:hAnsi="Times New Roman" w:cs="Times New Roman"/>
                <w:sz w:val="24"/>
                <w:szCs w:val="24"/>
                <w:lang w:eastAsia="ru-RU"/>
              </w:rPr>
            </w:pPr>
          </w:p>
        </w:tc>
      </w:tr>
      <w:tr w:rsidR="001960B5" w:rsidRPr="001960B5" w14:paraId="3323CAC3" w14:textId="77777777" w:rsidTr="000745EE">
        <w:trPr>
          <w:trHeight w:val="90"/>
        </w:trPr>
        <w:tc>
          <w:tcPr>
            <w:tcW w:w="3671" w:type="pct"/>
            <w:gridSpan w:val="2"/>
            <w:shd w:val="clear" w:color="auto" w:fill="auto"/>
          </w:tcPr>
          <w:p w14:paraId="64F7740C" w14:textId="77777777" w:rsidR="00C761BE" w:rsidRPr="001960B5" w:rsidRDefault="00C761BE" w:rsidP="001960B5">
            <w:pPr>
              <w:jc w:val="both"/>
              <w:rPr>
                <w:rFonts w:ascii="Times New Roman" w:eastAsia="Calibri" w:hAnsi="Times New Roman" w:cs="Times New Roman"/>
                <w:b/>
                <w:bCs/>
                <w:sz w:val="24"/>
                <w:szCs w:val="24"/>
                <w:lang w:eastAsia="ru-RU"/>
              </w:rPr>
            </w:pPr>
            <w:r w:rsidRPr="001960B5">
              <w:rPr>
                <w:rFonts w:ascii="Times New Roman" w:eastAsia="Times New Roman" w:hAnsi="Times New Roman" w:cs="Times New Roman"/>
                <w:b/>
                <w:sz w:val="24"/>
                <w:szCs w:val="24"/>
                <w:lang w:eastAsia="ru-RU"/>
              </w:rPr>
              <w:t>Промежуточная аттестация (дифференцированный зачет)</w:t>
            </w:r>
          </w:p>
        </w:tc>
        <w:tc>
          <w:tcPr>
            <w:tcW w:w="663" w:type="pct"/>
            <w:shd w:val="clear" w:color="auto" w:fill="auto"/>
            <w:vAlign w:val="center"/>
          </w:tcPr>
          <w:p w14:paraId="042BE926" w14:textId="77777777" w:rsidR="00C761BE" w:rsidRPr="001960B5" w:rsidRDefault="00C761BE" w:rsidP="001960B5">
            <w:pPr>
              <w:jc w:val="center"/>
              <w:rPr>
                <w:rFonts w:ascii="Times New Roman" w:hAnsi="Times New Roman" w:cs="Times New Roman"/>
                <w:b/>
                <w:bCs/>
                <w:sz w:val="24"/>
                <w:szCs w:val="24"/>
                <w:lang w:eastAsia="ru-RU"/>
              </w:rPr>
            </w:pPr>
          </w:p>
        </w:tc>
        <w:tc>
          <w:tcPr>
            <w:tcW w:w="666" w:type="pct"/>
            <w:shd w:val="clear" w:color="auto" w:fill="auto"/>
            <w:vAlign w:val="center"/>
          </w:tcPr>
          <w:p w14:paraId="239C02CA" w14:textId="77777777" w:rsidR="00C761BE" w:rsidRPr="001960B5" w:rsidRDefault="00C761BE" w:rsidP="001960B5">
            <w:pPr>
              <w:jc w:val="center"/>
              <w:rPr>
                <w:rFonts w:ascii="Times New Roman" w:eastAsia="Calibri" w:hAnsi="Times New Roman" w:cs="Times New Roman"/>
                <w:b/>
                <w:bCs/>
                <w:sz w:val="24"/>
                <w:szCs w:val="24"/>
                <w:lang w:eastAsia="ru-RU"/>
              </w:rPr>
            </w:pPr>
          </w:p>
        </w:tc>
      </w:tr>
      <w:tr w:rsidR="001960B5" w:rsidRPr="001960B5" w14:paraId="695C3717" w14:textId="77777777" w:rsidTr="000745EE">
        <w:trPr>
          <w:trHeight w:val="90"/>
        </w:trPr>
        <w:tc>
          <w:tcPr>
            <w:tcW w:w="3671" w:type="pct"/>
            <w:gridSpan w:val="2"/>
            <w:shd w:val="clear" w:color="auto" w:fill="auto"/>
          </w:tcPr>
          <w:p w14:paraId="7F266A56" w14:textId="77777777" w:rsidR="00C761BE" w:rsidRPr="001960B5" w:rsidRDefault="00C761BE" w:rsidP="001960B5">
            <w:pPr>
              <w:jc w:val="both"/>
              <w:rPr>
                <w:rFonts w:ascii="Times New Roman" w:eastAsia="Calibri" w:hAnsi="Times New Roman" w:cs="Times New Roman"/>
                <w:b/>
                <w:bCs/>
                <w:sz w:val="24"/>
                <w:szCs w:val="24"/>
                <w:lang w:eastAsia="ru-RU"/>
              </w:rPr>
            </w:pPr>
            <w:bookmarkStart w:id="321" w:name="_Toc114921404"/>
            <w:bookmarkStart w:id="322" w:name="_Toc114927899"/>
            <w:r w:rsidRPr="001960B5">
              <w:rPr>
                <w:rFonts w:ascii="Times New Roman" w:eastAsia="Calibri" w:hAnsi="Times New Roman" w:cs="Times New Roman"/>
                <w:b/>
                <w:bCs/>
                <w:sz w:val="24"/>
                <w:szCs w:val="24"/>
                <w:lang w:eastAsia="ru-RU"/>
              </w:rPr>
              <w:t>Всего</w:t>
            </w:r>
            <w:bookmarkEnd w:id="321"/>
            <w:bookmarkEnd w:id="322"/>
          </w:p>
        </w:tc>
        <w:tc>
          <w:tcPr>
            <w:tcW w:w="663" w:type="pct"/>
            <w:shd w:val="clear" w:color="auto" w:fill="auto"/>
            <w:vAlign w:val="center"/>
          </w:tcPr>
          <w:p w14:paraId="7FCA5ABA" w14:textId="77777777" w:rsidR="00C761BE" w:rsidRPr="001960B5" w:rsidRDefault="00C761BE" w:rsidP="001960B5">
            <w:pPr>
              <w:jc w:val="center"/>
              <w:rPr>
                <w:rFonts w:ascii="Times New Roman" w:hAnsi="Times New Roman" w:cs="Times New Roman"/>
                <w:b/>
                <w:bCs/>
                <w:sz w:val="24"/>
                <w:szCs w:val="24"/>
                <w:lang w:eastAsia="ru-RU"/>
              </w:rPr>
            </w:pPr>
            <w:bookmarkStart w:id="323" w:name="_Toc114921405"/>
            <w:bookmarkStart w:id="324" w:name="_Toc114927900"/>
            <w:r w:rsidRPr="001960B5">
              <w:rPr>
                <w:rFonts w:ascii="Times New Roman" w:hAnsi="Times New Roman" w:cs="Times New Roman"/>
                <w:b/>
                <w:bCs/>
                <w:sz w:val="24"/>
                <w:szCs w:val="24"/>
                <w:lang w:eastAsia="ru-RU"/>
              </w:rPr>
              <w:t xml:space="preserve">62 </w:t>
            </w:r>
            <w:bookmarkEnd w:id="323"/>
            <w:bookmarkEnd w:id="324"/>
          </w:p>
        </w:tc>
        <w:tc>
          <w:tcPr>
            <w:tcW w:w="666" w:type="pct"/>
            <w:shd w:val="clear" w:color="auto" w:fill="auto"/>
            <w:vAlign w:val="center"/>
          </w:tcPr>
          <w:p w14:paraId="11078A95" w14:textId="77777777" w:rsidR="00C761BE" w:rsidRPr="001960B5" w:rsidRDefault="00C761BE" w:rsidP="001960B5">
            <w:pPr>
              <w:jc w:val="center"/>
              <w:rPr>
                <w:rFonts w:ascii="Times New Roman" w:eastAsia="Calibri" w:hAnsi="Times New Roman" w:cs="Times New Roman"/>
                <w:b/>
                <w:bCs/>
                <w:sz w:val="24"/>
                <w:szCs w:val="24"/>
                <w:lang w:eastAsia="ru-RU"/>
              </w:rPr>
            </w:pPr>
          </w:p>
        </w:tc>
      </w:tr>
    </w:tbl>
    <w:p w14:paraId="11BA59B4" w14:textId="77777777" w:rsidR="00FF652E" w:rsidRDefault="00FF652E" w:rsidP="001960B5">
      <w:pPr>
        <w:rPr>
          <w:rFonts w:ascii="Times New Roman" w:hAnsi="Times New Roman" w:cs="Times New Roman"/>
          <w:b/>
          <w:bCs/>
          <w:sz w:val="24"/>
          <w:szCs w:val="24"/>
        </w:rPr>
      </w:pPr>
    </w:p>
    <w:p w14:paraId="35101AE5" w14:textId="77777777" w:rsidR="00C761BE" w:rsidRPr="001960B5" w:rsidRDefault="00C761BE" w:rsidP="001960B5">
      <w:pPr>
        <w:rPr>
          <w:rFonts w:ascii="Times New Roman" w:hAnsi="Times New Roman" w:cs="Times New Roman"/>
          <w:b/>
          <w:bCs/>
          <w:sz w:val="24"/>
          <w:szCs w:val="24"/>
        </w:rPr>
      </w:pPr>
      <w:r w:rsidRPr="001960B5">
        <w:rPr>
          <w:rFonts w:ascii="Times New Roman" w:hAnsi="Times New Roman" w:cs="Times New Roman"/>
          <w:b/>
          <w:bCs/>
          <w:sz w:val="24"/>
          <w:szCs w:val="24"/>
        </w:rPr>
        <w:t>2.3. Перечень тем индивидуальных проектов по дисциплине</w:t>
      </w:r>
    </w:p>
    <w:p w14:paraId="45E48820"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Возможности развития туризма на отдельной территории. </w:t>
      </w:r>
    </w:p>
    <w:p w14:paraId="6B4711A8"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Возможные результаты глобального потепления. </w:t>
      </w:r>
    </w:p>
    <w:p w14:paraId="207D58A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Географическая грамотность населения. </w:t>
      </w:r>
    </w:p>
    <w:p w14:paraId="03BF245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Географические аспекты современных глобальных проблем человечества. </w:t>
      </w:r>
    </w:p>
    <w:p w14:paraId="56E1C20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Географические названия. </w:t>
      </w:r>
    </w:p>
    <w:p w14:paraId="2DDD1E4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Географические проблемы урбанизации. </w:t>
      </w:r>
    </w:p>
    <w:p w14:paraId="16E0135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География достоверная и невероятная. Научность и художественный вымысел. </w:t>
      </w:r>
    </w:p>
    <w:p w14:paraId="2D52C04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География и общая теория систем. </w:t>
      </w:r>
    </w:p>
    <w:p w14:paraId="5AA65AA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География международного туризма. </w:t>
      </w:r>
    </w:p>
    <w:p w14:paraId="3AF1694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Демографическая политика и права личности. </w:t>
      </w:r>
    </w:p>
    <w:p w14:paraId="5A5FA440"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Демографическая проблема. </w:t>
      </w:r>
    </w:p>
    <w:p w14:paraId="222D099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Задачи управления пространственными системами и проблемы геокибернетики. </w:t>
      </w:r>
    </w:p>
    <w:p w14:paraId="34D58D4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Значение космических исследований для физической географии. </w:t>
      </w:r>
    </w:p>
    <w:p w14:paraId="7F99585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Значения учения В.И. Вернадского о биосфере и ноосфере для развития географии. </w:t>
      </w:r>
    </w:p>
    <w:p w14:paraId="38E0193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 Исследование современного туризма. </w:t>
      </w:r>
    </w:p>
    <w:p w14:paraId="0834319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Историко-географические и социально-экономические особенности развития нашей области в гербах. </w:t>
      </w:r>
    </w:p>
    <w:p w14:paraId="55603DAF"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Историко-географические факторы в гербовых символах городов и районов нашей области. </w:t>
      </w:r>
    </w:p>
    <w:p w14:paraId="682B40C2"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Как адаптироваться провинциальному жителю в крупном городе? </w:t>
      </w:r>
    </w:p>
    <w:p w14:paraId="5E6038A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Как решить проблему загрязнения окружающей среды автомобильным транспортом? </w:t>
      </w:r>
    </w:p>
    <w:p w14:paraId="2C6B3BC3"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Каким вы видите демографический портрет планеты к концу 21 века? </w:t>
      </w:r>
    </w:p>
    <w:p w14:paraId="28E0656F"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Какими возможностями для увеличения производства продуктов питания обладает современная наука?</w:t>
      </w:r>
    </w:p>
    <w:p w14:paraId="43A012A4"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Куда следует направить капиталовложения общества, чтобы сохранить планету и цивилизацию? </w:t>
      </w:r>
    </w:p>
    <w:p w14:paraId="6EF7E3B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Легкие нашей планеты. </w:t>
      </w:r>
    </w:p>
    <w:p w14:paraId="36E7978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Мир топонимов: прошлое в настоящем. </w:t>
      </w:r>
    </w:p>
    <w:p w14:paraId="6DAE05B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Мог ли быть другой путь освоения планеты, чем тот, который выбрало человечество? </w:t>
      </w:r>
    </w:p>
    <w:p w14:paraId="481E233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Могли ли другие регионы земного шара вместо Европы выполнить роль открывателя мира и объединить его в единое целое? </w:t>
      </w:r>
    </w:p>
    <w:p w14:paraId="473A820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Может ли 21 век стать веком старения населения? </w:t>
      </w:r>
    </w:p>
    <w:p w14:paraId="2A9BEA9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Непризнанные государства. Общие особенности и проблемы. </w:t>
      </w:r>
    </w:p>
    <w:p w14:paraId="3A846439"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Нетрадиционные источники получения энергии. </w:t>
      </w:r>
    </w:p>
    <w:p w14:paraId="0405BAB9"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Особо охраняемые территории мира.</w:t>
      </w:r>
    </w:p>
    <w:p w14:paraId="6AD900C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Перспективы развития туризма на Байкале. </w:t>
      </w:r>
    </w:p>
    <w:p w14:paraId="21FFCDA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Политическая карта мира. Этапы формирования. международные конфликты. </w:t>
      </w:r>
    </w:p>
    <w:p w14:paraId="6D804C5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Почему Европа была и остаётся главным районом международного туризма? </w:t>
      </w:r>
    </w:p>
    <w:p w14:paraId="6DFE726F"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Почему именно Атлантический океан стал «великим путём мировой торговли»? </w:t>
      </w:r>
    </w:p>
    <w:p w14:paraId="557906D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Праздники, традиции, обычаи народов мира. </w:t>
      </w:r>
    </w:p>
    <w:p w14:paraId="1F07F29F"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Проблемы переселенцев в России и мире. </w:t>
      </w:r>
    </w:p>
    <w:p w14:paraId="0EF37E0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Солнечная энергетика, проблемы развития. </w:t>
      </w:r>
    </w:p>
    <w:p w14:paraId="2E378CB8"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Страны Ближнего Зарубежья. </w:t>
      </w:r>
    </w:p>
    <w:p w14:paraId="241E3A13"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Существуют ли расы? История и прогноз. </w:t>
      </w:r>
    </w:p>
    <w:p w14:paraId="36A6AC7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Фенологические явления в живой и неживой природе. </w:t>
      </w:r>
    </w:p>
    <w:p w14:paraId="33332899"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Что ждёт нас в будущем? (сценарий третьего тысячелетия). </w:t>
      </w:r>
    </w:p>
    <w:p w14:paraId="4CA9477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современных проблем медицинской географии; </w:t>
      </w:r>
    </w:p>
    <w:p w14:paraId="1528019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xml:space="preserve">− особенностям распространения заболеваний и факторов их развития; </w:t>
      </w:r>
    </w:p>
    <w:p w14:paraId="3AD2CC43" w14:textId="77777777" w:rsidR="00C761BE" w:rsidRPr="001960B5" w:rsidRDefault="00C761BE" w:rsidP="001960B5">
      <w:pPr>
        <w:jc w:val="both"/>
        <w:rPr>
          <w:rFonts w:ascii="Times New Roman" w:eastAsia="Calibri" w:hAnsi="Times New Roman" w:cs="Times New Roman"/>
          <w:sz w:val="24"/>
          <w:szCs w:val="24"/>
        </w:rPr>
        <w:sectPr w:rsidR="00C761BE" w:rsidRPr="001960B5" w:rsidSect="00964822">
          <w:type w:val="continuous"/>
          <w:pgSz w:w="16838" w:h="11906" w:orient="landscape"/>
          <w:pgMar w:top="1134" w:right="850" w:bottom="1134" w:left="1701" w:header="709" w:footer="709" w:gutter="0"/>
          <w:cols w:space="720"/>
        </w:sectPr>
      </w:pPr>
      <w:r w:rsidRPr="001960B5">
        <w:rPr>
          <w:rFonts w:ascii="Times New Roman" w:hAnsi="Times New Roman" w:cs="Times New Roman"/>
          <w:sz w:val="24"/>
          <w:szCs w:val="24"/>
        </w:rPr>
        <w:t>− рекреационных ресурсов, развития рекреационных центров и медицинских учреждений</w:t>
      </w:r>
    </w:p>
    <w:p w14:paraId="43F2F337" w14:textId="77777777" w:rsidR="00C761BE" w:rsidRPr="001960B5" w:rsidRDefault="00C761BE" w:rsidP="001960B5">
      <w:pPr>
        <w:pStyle w:val="1f4"/>
        <w:spacing w:after="0"/>
        <w:ind w:firstLine="851"/>
        <w:rPr>
          <w:rFonts w:ascii="Times New Roman" w:hAnsi="Times New Roman"/>
          <w:lang w:val="ru-RU"/>
        </w:rPr>
      </w:pPr>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5A696CC1" w14:textId="77777777" w:rsidR="00FF652E" w:rsidRDefault="00FF652E" w:rsidP="001960B5">
      <w:pPr>
        <w:pStyle w:val="115"/>
        <w:spacing w:after="0" w:line="240" w:lineRule="auto"/>
        <w:ind w:firstLine="567"/>
        <w:rPr>
          <w:rFonts w:ascii="Times New Roman" w:hAnsi="Times New Roman"/>
          <w:color w:val="auto"/>
        </w:rPr>
      </w:pPr>
    </w:p>
    <w:p w14:paraId="197E17E9" w14:textId="77777777" w:rsidR="00C761BE" w:rsidRPr="001960B5" w:rsidRDefault="00C761BE" w:rsidP="001960B5">
      <w:pPr>
        <w:pStyle w:val="115"/>
        <w:spacing w:after="0" w:line="240" w:lineRule="auto"/>
        <w:ind w:firstLine="567"/>
        <w:rPr>
          <w:rFonts w:ascii="Times New Roman" w:hAnsi="Times New Roman"/>
          <w:color w:val="auto"/>
        </w:rPr>
      </w:pPr>
      <w:r w:rsidRPr="001960B5">
        <w:rPr>
          <w:rFonts w:ascii="Times New Roman" w:hAnsi="Times New Roman"/>
          <w:color w:val="auto"/>
        </w:rPr>
        <w:t>3.1. Материально-техническое обеспечение</w:t>
      </w:r>
    </w:p>
    <w:p w14:paraId="1567F96C" w14:textId="77777777" w:rsidR="00C761BE" w:rsidRPr="001960B5" w:rsidRDefault="00C761BE"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 «Географии»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оснащенный(е)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50D86B6A" w14:textId="77777777" w:rsidR="00C761BE" w:rsidRPr="001960B5" w:rsidRDefault="00C761BE" w:rsidP="001960B5">
      <w:pPr>
        <w:pStyle w:val="115"/>
        <w:spacing w:after="0" w:line="240" w:lineRule="auto"/>
        <w:ind w:firstLine="567"/>
        <w:rPr>
          <w:rFonts w:ascii="Times New Roman" w:hAnsi="Times New Roman"/>
          <w:color w:val="auto"/>
        </w:rPr>
      </w:pPr>
    </w:p>
    <w:p w14:paraId="199DB0C7" w14:textId="77777777" w:rsidR="00C761BE" w:rsidRPr="001960B5" w:rsidRDefault="00C761BE" w:rsidP="001960B5">
      <w:pPr>
        <w:pStyle w:val="115"/>
        <w:spacing w:after="0" w:line="240" w:lineRule="auto"/>
        <w:ind w:firstLine="567"/>
        <w:jc w:val="both"/>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51939204" w14:textId="77777777" w:rsidR="00C761BE" w:rsidRPr="001960B5" w:rsidRDefault="00C761BE" w:rsidP="001960B5">
      <w:pPr>
        <w:pStyle w:val="a6"/>
        <w:ind w:left="0" w:firstLine="567"/>
        <w:jc w:val="both"/>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2555877C"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Гладкий Ю. Н., Николина В. В. «География (базовый уровень). 10 класс». — М.: Просвещение, 2023 г. </w:t>
      </w:r>
    </w:p>
    <w:p w14:paraId="5D3B6654"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Гладкий Ю. Н., Николина В. В. «География (базовый уровень). 11 класс». — М.: Просвещение, 2023 г. </w:t>
      </w:r>
    </w:p>
    <w:p w14:paraId="4AD18CE4"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Гладкий Ю. Н., Николина В. В. «Мой тренажёр», 10-11 класс. Базовый уровень. Москва, «Просвещение», 2023 г. </w:t>
      </w:r>
    </w:p>
    <w:p w14:paraId="6416E1A4"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Атлас. 10-11 классы. </w:t>
      </w:r>
    </w:p>
    <w:p w14:paraId="5CDB301C"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Контурные карты. 10 класс </w:t>
      </w:r>
    </w:p>
    <w:p w14:paraId="5FD192B6"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Контурные карты. 11 класс. </w:t>
      </w:r>
    </w:p>
    <w:p w14:paraId="05F64994" w14:textId="77777777" w:rsidR="00C761BE" w:rsidRPr="001960B5" w:rsidRDefault="00C761BE" w:rsidP="001960B5">
      <w:pPr>
        <w:keepNext/>
        <w:keepLines/>
        <w:ind w:firstLine="567"/>
        <w:jc w:val="both"/>
        <w:outlineLvl w:val="0"/>
        <w:rPr>
          <w:rFonts w:ascii="Times New Roman" w:hAnsi="Times New Roman" w:cs="Times New Roman"/>
          <w:sz w:val="24"/>
          <w:szCs w:val="24"/>
        </w:rPr>
      </w:pPr>
    </w:p>
    <w:p w14:paraId="54717719" w14:textId="77777777" w:rsidR="00C761BE" w:rsidRPr="001960B5" w:rsidRDefault="00C761BE" w:rsidP="001960B5">
      <w:pPr>
        <w:keepNext/>
        <w:keepLines/>
        <w:ind w:firstLine="567"/>
        <w:jc w:val="both"/>
        <w:outlineLvl w:val="0"/>
        <w:rPr>
          <w:rFonts w:ascii="Times New Roman" w:hAnsi="Times New Roman" w:cs="Times New Roman"/>
          <w:b/>
          <w:bCs/>
          <w:i/>
          <w:iCs/>
          <w:sz w:val="24"/>
          <w:szCs w:val="24"/>
        </w:rPr>
      </w:pPr>
      <w:r w:rsidRPr="001960B5">
        <w:rPr>
          <w:rFonts w:ascii="Times New Roman" w:hAnsi="Times New Roman" w:cs="Times New Roman"/>
          <w:b/>
          <w:bCs/>
          <w:i/>
          <w:iCs/>
          <w:sz w:val="24"/>
          <w:szCs w:val="24"/>
        </w:rPr>
        <w:t xml:space="preserve">3.2.2. Дополнительная литература </w:t>
      </w:r>
    </w:p>
    <w:p w14:paraId="1FF2ED19"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Ананьева Е.Г., Миронова С.С. Земля: полная энциклопедия. — М.: Эксмо, 2012 г. — 256 с. </w:t>
      </w:r>
    </w:p>
    <w:p w14:paraId="457EAAF4"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Атлас мира. — М.: Астрель: АСТ, [любой год]. — 448 с. </w:t>
      </w:r>
    </w:p>
    <w:p w14:paraId="2771286F"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Любушкина С.Г., Кошевой В.А. Землеведение: учеб. пособие для студентов вузов с эл. прилож. М.: ГИЦ «Владос», 2014. — 176с. + CD-ROM (учеб. пособие для вузов). </w:t>
      </w:r>
    </w:p>
    <w:p w14:paraId="3B290357"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Солодовников А. Ю. Социально-экономическая география Африки. — М.: Юрайт, 2020. — 202 c. </w:t>
      </w:r>
    </w:p>
    <w:p w14:paraId="2F71F25B"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Солодовников А. Ю. Социально-экономическая география евроатлантического региона. — М.: Юрайт, 2020. — 371 c. </w:t>
      </w:r>
    </w:p>
    <w:p w14:paraId="416B470E"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Солодовников А. Ю. Социально-экономическая география зарубежной Азии, Австралии и Океании. — М.: Юрайт, 2020. — 420 c. </w:t>
      </w:r>
    </w:p>
    <w:p w14:paraId="4B91AE31"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Солодовников А. Ю. Социально-экономическая география Латинской Америки. — М.: Юрайт, 2020. — 242 c. </w:t>
      </w:r>
    </w:p>
    <w:p w14:paraId="2ED459EE"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Экономическая и социальная география стран Ближнего Зарубежья: Учебник. / Под ред. В.Л. Бабурина, Г.И. Гладкевича, А.И. Даньшина, М.П. Ратановой. — М.: Ленанд, 2021. — 440с. (Классический учебник МГУ) </w:t>
      </w:r>
    </w:p>
    <w:p w14:paraId="238AC7EB"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Энциклопедия для детей. Доп. том: Человечество XXI век. — М.: Аванта+, 2004 г. — 400 с. </w:t>
      </w:r>
    </w:p>
    <w:p w14:paraId="1E244EA7"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Энциклопедия для детей. Т.13.: Страны. Народы. Цивилизации. — М.: Аванта+, 2007 г. — 704 с. </w:t>
      </w:r>
    </w:p>
    <w:p w14:paraId="71EA0CB2"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xml:space="preserve">− Энциклопедия для детей. Т.21.: Общество. Ч.1. Экономика и политика. — М.: Аванта+, 2005 г. — 464 с. </w:t>
      </w:r>
    </w:p>
    <w:p w14:paraId="3AF5F310" w14:textId="77777777" w:rsidR="00C761BE" w:rsidRPr="001960B5" w:rsidRDefault="00C761BE" w:rsidP="001960B5">
      <w:pPr>
        <w:keepNext/>
        <w:keepLines/>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 Энциклопедия для детей. Т.3.: География. — М.: Аванта+, 2008 г. — 528 с.</w:t>
      </w:r>
    </w:p>
    <w:p w14:paraId="087A83F5" w14:textId="77777777" w:rsidR="00C761BE" w:rsidRPr="001960B5" w:rsidRDefault="00C761BE" w:rsidP="001960B5">
      <w:pPr>
        <w:pStyle w:val="1f4"/>
        <w:rPr>
          <w:rFonts w:ascii="Times New Roman" w:eastAsia="Calibri" w:hAnsi="Times New Roman"/>
        </w:rPr>
      </w:pPr>
    </w:p>
    <w:p w14:paraId="5F250AFE" w14:textId="77777777" w:rsidR="00C761BE" w:rsidRPr="001960B5" w:rsidRDefault="00C761BE" w:rsidP="001960B5">
      <w:pPr>
        <w:pStyle w:val="1f4"/>
        <w:tabs>
          <w:tab w:val="left" w:pos="3030"/>
        </w:tabs>
        <w:rPr>
          <w:rFonts w:ascii="Times New Roman" w:hAnsi="Times New Roman"/>
          <w:b w:val="0"/>
          <w:bCs w:val="0"/>
          <w:lang w:val="ru-RU"/>
        </w:rPr>
      </w:pPr>
      <w:r w:rsidRPr="001960B5">
        <w:rPr>
          <w:rFonts w:ascii="Times New Roman" w:hAnsi="Times New Roman"/>
        </w:rPr>
        <w:t xml:space="preserve">4. Контроль и оценка результатов освоения </w:t>
      </w:r>
      <w:r w:rsidRPr="001960B5">
        <w:rPr>
          <w:rFonts w:ascii="Times New Roman" w:hAnsi="Times New Roman"/>
          <w:lang w:val="ru-RU"/>
        </w:rPr>
        <w:t>ДИСЦИПЛИНЫ</w:t>
      </w:r>
    </w:p>
    <w:p w14:paraId="2B23ACEF" w14:textId="77777777" w:rsidR="00C761BE" w:rsidRPr="001960B5" w:rsidRDefault="00C761BE" w:rsidP="001960B5">
      <w:pPr>
        <w:ind w:firstLine="709"/>
        <w:jc w:val="both"/>
        <w:rPr>
          <w:rFonts w:ascii="Times New Roman" w:eastAsia="Calibri" w:hAnsi="Times New Roman" w:cs="Times New Roman"/>
          <w:sz w:val="24"/>
          <w:szCs w:val="24"/>
          <w:lang w:eastAsia="ru-RU"/>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3969"/>
        <w:gridCol w:w="3544"/>
      </w:tblGrid>
      <w:tr w:rsidR="001960B5" w:rsidRPr="001960B5" w14:paraId="5FD670F2"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12AE0D91"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Общая/профессиональная компетенция</w:t>
            </w:r>
          </w:p>
        </w:tc>
        <w:tc>
          <w:tcPr>
            <w:tcW w:w="3969" w:type="dxa"/>
            <w:tcBorders>
              <w:top w:val="single" w:sz="4" w:space="0" w:color="000000"/>
              <w:left w:val="single" w:sz="4" w:space="0" w:color="000000"/>
              <w:bottom w:val="single" w:sz="4" w:space="0" w:color="000000"/>
              <w:right w:val="single" w:sz="4" w:space="0" w:color="000000"/>
            </w:tcBorders>
          </w:tcPr>
          <w:p w14:paraId="3A4B24C1"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Раздел/Тема</w:t>
            </w:r>
          </w:p>
        </w:tc>
        <w:tc>
          <w:tcPr>
            <w:tcW w:w="3544" w:type="dxa"/>
            <w:tcBorders>
              <w:top w:val="single" w:sz="4" w:space="0" w:color="000000"/>
              <w:left w:val="single" w:sz="4" w:space="0" w:color="000000"/>
              <w:bottom w:val="single" w:sz="4" w:space="0" w:color="000000"/>
              <w:right w:val="single" w:sz="4" w:space="0" w:color="000000"/>
            </w:tcBorders>
            <w:hideMark/>
          </w:tcPr>
          <w:p w14:paraId="6FCDD8FA"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Тип </w:t>
            </w:r>
          </w:p>
          <w:p w14:paraId="4709D8FE"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оценочных мероприятий</w:t>
            </w:r>
          </w:p>
        </w:tc>
      </w:tr>
      <w:tr w:rsidR="001960B5" w:rsidRPr="001960B5" w14:paraId="033B2EC7"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40B7EA9A"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ОК 01.</w:t>
            </w:r>
          </w:p>
        </w:tc>
        <w:tc>
          <w:tcPr>
            <w:tcW w:w="3969" w:type="dxa"/>
            <w:tcBorders>
              <w:top w:val="single" w:sz="4" w:space="0" w:color="000000"/>
              <w:left w:val="single" w:sz="4" w:space="0" w:color="000000"/>
              <w:bottom w:val="single" w:sz="4" w:space="0" w:color="000000"/>
              <w:right w:val="single" w:sz="4" w:space="0" w:color="000000"/>
            </w:tcBorders>
          </w:tcPr>
          <w:p w14:paraId="6AAFE4FE"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 xml:space="preserve">Р 1, Темы 1.2, 1.3, 1.4 </w:t>
            </w:r>
          </w:p>
          <w:p w14:paraId="78F0D650"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2, Темы 2.1 - 2.6</w:t>
            </w:r>
          </w:p>
          <w:p w14:paraId="4A5AA66F"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3, Тема 3.1</w:t>
            </w:r>
          </w:p>
        </w:tc>
        <w:tc>
          <w:tcPr>
            <w:tcW w:w="3544" w:type="dxa"/>
            <w:vMerge w:val="restart"/>
            <w:tcBorders>
              <w:top w:val="single" w:sz="4" w:space="0" w:color="000000"/>
              <w:left w:val="single" w:sz="4" w:space="0" w:color="000000"/>
              <w:right w:val="single" w:sz="4" w:space="0" w:color="000000"/>
            </w:tcBorders>
            <w:vAlign w:val="center"/>
          </w:tcPr>
          <w:p w14:paraId="12AFD568"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тестирование</w:t>
            </w:r>
          </w:p>
          <w:p w14:paraId="7E9AAB87"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Кейс задания</w:t>
            </w:r>
          </w:p>
          <w:p w14:paraId="0EB35574"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географический диктант</w:t>
            </w:r>
          </w:p>
          <w:p w14:paraId="10E1FCEA"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устный опрос</w:t>
            </w:r>
          </w:p>
          <w:p w14:paraId="48B05235"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фронтальный письменный опрос</w:t>
            </w:r>
          </w:p>
          <w:p w14:paraId="2F4E93BF"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эссе, доклады, рефераты</w:t>
            </w:r>
          </w:p>
          <w:p w14:paraId="7486CDB7"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оценка составленных презентаций по темам раздела</w:t>
            </w:r>
          </w:p>
          <w:p w14:paraId="728EE2AF"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оценка работы с картами атласа мира, заполнение контурных карт</w:t>
            </w:r>
          </w:p>
          <w:p w14:paraId="6E9B417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контрольная работа</w:t>
            </w:r>
          </w:p>
          <w:p w14:paraId="552C6A98"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оценка самостоятельно выполненных заданий</w:t>
            </w:r>
          </w:p>
          <w:p w14:paraId="240231BF"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дифференцированный зачет проводится в форме тестирования</w:t>
            </w:r>
          </w:p>
        </w:tc>
      </w:tr>
      <w:tr w:rsidR="001960B5" w:rsidRPr="001960B5" w14:paraId="51F341D0"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107E3939"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ОК 02.</w:t>
            </w:r>
          </w:p>
        </w:tc>
        <w:tc>
          <w:tcPr>
            <w:tcW w:w="3969" w:type="dxa"/>
            <w:tcBorders>
              <w:top w:val="single" w:sz="4" w:space="0" w:color="000000"/>
              <w:left w:val="single" w:sz="4" w:space="0" w:color="000000"/>
              <w:bottom w:val="single" w:sz="4" w:space="0" w:color="000000"/>
              <w:right w:val="single" w:sz="4" w:space="0" w:color="000000"/>
            </w:tcBorders>
          </w:tcPr>
          <w:p w14:paraId="55660AA3"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1, Темы 1.1.,1.2, 1.3, 1.4</w:t>
            </w:r>
          </w:p>
          <w:p w14:paraId="46B2F245"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lastRenderedPageBreak/>
              <w:t>Р 2, Темы 2.1 - 2.6</w:t>
            </w:r>
          </w:p>
          <w:p w14:paraId="5A051FD9"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3, Тема 3.1</w:t>
            </w:r>
          </w:p>
        </w:tc>
        <w:tc>
          <w:tcPr>
            <w:tcW w:w="3544" w:type="dxa"/>
            <w:vMerge/>
            <w:tcBorders>
              <w:left w:val="single" w:sz="4" w:space="0" w:color="000000"/>
              <w:right w:val="single" w:sz="4" w:space="0" w:color="000000"/>
            </w:tcBorders>
          </w:tcPr>
          <w:p w14:paraId="11A3BF6C" w14:textId="77777777" w:rsidR="00C761BE" w:rsidRPr="001960B5" w:rsidRDefault="00C761BE" w:rsidP="001960B5">
            <w:pPr>
              <w:jc w:val="both"/>
              <w:rPr>
                <w:rFonts w:ascii="Times New Roman" w:eastAsia="Calibri" w:hAnsi="Times New Roman" w:cs="Times New Roman"/>
                <w:sz w:val="24"/>
                <w:szCs w:val="24"/>
              </w:rPr>
            </w:pPr>
          </w:p>
        </w:tc>
      </w:tr>
      <w:tr w:rsidR="001960B5" w:rsidRPr="001960B5" w14:paraId="06226916"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7C30AF83"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ОК 03.</w:t>
            </w:r>
          </w:p>
        </w:tc>
        <w:tc>
          <w:tcPr>
            <w:tcW w:w="3969" w:type="dxa"/>
            <w:tcBorders>
              <w:top w:val="single" w:sz="4" w:space="0" w:color="000000"/>
              <w:left w:val="single" w:sz="4" w:space="0" w:color="000000"/>
              <w:bottom w:val="single" w:sz="4" w:space="0" w:color="000000"/>
              <w:right w:val="single" w:sz="4" w:space="0" w:color="000000"/>
            </w:tcBorders>
          </w:tcPr>
          <w:p w14:paraId="72CA2474"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1, Тема 1.3; 1.4.</w:t>
            </w:r>
          </w:p>
          <w:p w14:paraId="4FE57DAF"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2, Темы 2.1 - 2.6</w:t>
            </w:r>
          </w:p>
          <w:p w14:paraId="3213930B"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3, Тема 3.1</w:t>
            </w:r>
          </w:p>
        </w:tc>
        <w:tc>
          <w:tcPr>
            <w:tcW w:w="3544" w:type="dxa"/>
            <w:vMerge/>
            <w:tcBorders>
              <w:left w:val="single" w:sz="4" w:space="0" w:color="000000"/>
              <w:right w:val="single" w:sz="4" w:space="0" w:color="000000"/>
            </w:tcBorders>
          </w:tcPr>
          <w:p w14:paraId="33FCD920" w14:textId="77777777" w:rsidR="00C761BE" w:rsidRPr="001960B5" w:rsidRDefault="00C761BE" w:rsidP="001960B5">
            <w:pPr>
              <w:jc w:val="both"/>
              <w:rPr>
                <w:rFonts w:ascii="Times New Roman" w:eastAsia="Calibri" w:hAnsi="Times New Roman" w:cs="Times New Roman"/>
                <w:sz w:val="24"/>
                <w:szCs w:val="24"/>
              </w:rPr>
            </w:pPr>
          </w:p>
        </w:tc>
      </w:tr>
      <w:tr w:rsidR="001960B5" w:rsidRPr="001960B5" w14:paraId="22B280C5"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712616E7"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ОК 04.</w:t>
            </w:r>
          </w:p>
        </w:tc>
        <w:tc>
          <w:tcPr>
            <w:tcW w:w="3969" w:type="dxa"/>
            <w:tcBorders>
              <w:top w:val="single" w:sz="4" w:space="0" w:color="000000"/>
              <w:left w:val="single" w:sz="4" w:space="0" w:color="000000"/>
              <w:bottom w:val="single" w:sz="4" w:space="0" w:color="000000"/>
              <w:right w:val="single" w:sz="4" w:space="0" w:color="000000"/>
            </w:tcBorders>
          </w:tcPr>
          <w:p w14:paraId="5D4998AC"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1, Темы 1.1., 1.4.</w:t>
            </w:r>
          </w:p>
          <w:p w14:paraId="6B72E8F5"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3, Тема 3.1</w:t>
            </w:r>
          </w:p>
        </w:tc>
        <w:tc>
          <w:tcPr>
            <w:tcW w:w="3544" w:type="dxa"/>
            <w:vMerge/>
            <w:tcBorders>
              <w:left w:val="single" w:sz="4" w:space="0" w:color="000000"/>
              <w:right w:val="single" w:sz="4" w:space="0" w:color="000000"/>
            </w:tcBorders>
          </w:tcPr>
          <w:p w14:paraId="325FDD1D" w14:textId="77777777" w:rsidR="00C761BE" w:rsidRPr="001960B5" w:rsidRDefault="00C761BE" w:rsidP="001960B5">
            <w:pPr>
              <w:jc w:val="both"/>
              <w:rPr>
                <w:rFonts w:ascii="Times New Roman" w:eastAsia="Calibri" w:hAnsi="Times New Roman" w:cs="Times New Roman"/>
                <w:sz w:val="24"/>
                <w:szCs w:val="24"/>
              </w:rPr>
            </w:pPr>
          </w:p>
        </w:tc>
      </w:tr>
      <w:tr w:rsidR="001960B5" w:rsidRPr="001960B5" w14:paraId="27357E25"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3502DA3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ОК 05.</w:t>
            </w:r>
          </w:p>
        </w:tc>
        <w:tc>
          <w:tcPr>
            <w:tcW w:w="3969" w:type="dxa"/>
            <w:tcBorders>
              <w:top w:val="single" w:sz="4" w:space="0" w:color="000000"/>
              <w:left w:val="single" w:sz="4" w:space="0" w:color="000000"/>
              <w:bottom w:val="single" w:sz="4" w:space="0" w:color="000000"/>
              <w:right w:val="single" w:sz="4" w:space="0" w:color="000000"/>
            </w:tcBorders>
          </w:tcPr>
          <w:p w14:paraId="497B1360"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1, Темы 2.1, 2.2</w:t>
            </w:r>
          </w:p>
          <w:p w14:paraId="11A33314"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3, Темы 3.1</w:t>
            </w:r>
          </w:p>
        </w:tc>
        <w:tc>
          <w:tcPr>
            <w:tcW w:w="3544" w:type="dxa"/>
            <w:vMerge/>
            <w:tcBorders>
              <w:left w:val="single" w:sz="4" w:space="0" w:color="000000"/>
              <w:right w:val="single" w:sz="4" w:space="0" w:color="000000"/>
            </w:tcBorders>
          </w:tcPr>
          <w:p w14:paraId="3CEB3AA4" w14:textId="77777777" w:rsidR="00C761BE" w:rsidRPr="001960B5" w:rsidRDefault="00C761BE" w:rsidP="001960B5">
            <w:pPr>
              <w:jc w:val="both"/>
              <w:rPr>
                <w:rFonts w:ascii="Times New Roman" w:eastAsia="Calibri" w:hAnsi="Times New Roman" w:cs="Times New Roman"/>
                <w:sz w:val="24"/>
                <w:szCs w:val="24"/>
              </w:rPr>
            </w:pPr>
          </w:p>
        </w:tc>
      </w:tr>
      <w:tr w:rsidR="001960B5" w:rsidRPr="001960B5" w14:paraId="6A67ED86"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4A351FBE"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ОК 06.</w:t>
            </w:r>
          </w:p>
        </w:tc>
        <w:tc>
          <w:tcPr>
            <w:tcW w:w="3969" w:type="dxa"/>
            <w:tcBorders>
              <w:top w:val="single" w:sz="4" w:space="0" w:color="000000"/>
              <w:left w:val="single" w:sz="4" w:space="0" w:color="000000"/>
              <w:bottom w:val="single" w:sz="4" w:space="0" w:color="000000"/>
              <w:right w:val="single" w:sz="4" w:space="0" w:color="000000"/>
            </w:tcBorders>
          </w:tcPr>
          <w:p w14:paraId="730F8EBE"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 xml:space="preserve">Р 1, Темы 1.2. </w:t>
            </w:r>
          </w:p>
          <w:p w14:paraId="36E3FD3E"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3, Тема 3.1</w:t>
            </w:r>
          </w:p>
        </w:tc>
        <w:tc>
          <w:tcPr>
            <w:tcW w:w="3544" w:type="dxa"/>
            <w:vMerge/>
            <w:tcBorders>
              <w:left w:val="single" w:sz="4" w:space="0" w:color="000000"/>
              <w:right w:val="single" w:sz="4" w:space="0" w:color="000000"/>
            </w:tcBorders>
          </w:tcPr>
          <w:p w14:paraId="637714DA" w14:textId="77777777" w:rsidR="00C761BE" w:rsidRPr="001960B5" w:rsidRDefault="00C761BE" w:rsidP="001960B5">
            <w:pPr>
              <w:jc w:val="both"/>
              <w:rPr>
                <w:rFonts w:ascii="Times New Roman" w:eastAsia="Calibri" w:hAnsi="Times New Roman" w:cs="Times New Roman"/>
                <w:sz w:val="24"/>
                <w:szCs w:val="24"/>
              </w:rPr>
            </w:pPr>
          </w:p>
        </w:tc>
      </w:tr>
      <w:tr w:rsidR="001960B5" w:rsidRPr="001960B5" w14:paraId="3EBDD5A5"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301010F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ОК 07.</w:t>
            </w:r>
          </w:p>
        </w:tc>
        <w:tc>
          <w:tcPr>
            <w:tcW w:w="3969" w:type="dxa"/>
            <w:tcBorders>
              <w:top w:val="single" w:sz="4" w:space="0" w:color="000000"/>
              <w:left w:val="single" w:sz="4" w:space="0" w:color="000000"/>
              <w:bottom w:val="single" w:sz="4" w:space="0" w:color="000000"/>
              <w:right w:val="single" w:sz="4" w:space="0" w:color="000000"/>
            </w:tcBorders>
          </w:tcPr>
          <w:p w14:paraId="73677AB1"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 xml:space="preserve">Р 1, Темы 1.2. </w:t>
            </w:r>
          </w:p>
          <w:p w14:paraId="63DAC385"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 3, Тема 3.1</w:t>
            </w:r>
          </w:p>
        </w:tc>
        <w:tc>
          <w:tcPr>
            <w:tcW w:w="3544" w:type="dxa"/>
            <w:vMerge/>
            <w:tcBorders>
              <w:left w:val="single" w:sz="4" w:space="0" w:color="000000"/>
              <w:right w:val="single" w:sz="4" w:space="0" w:color="000000"/>
            </w:tcBorders>
          </w:tcPr>
          <w:p w14:paraId="5A8BC2D2" w14:textId="77777777" w:rsidR="00C761BE" w:rsidRPr="001960B5" w:rsidRDefault="00C761BE" w:rsidP="001960B5">
            <w:pPr>
              <w:jc w:val="both"/>
              <w:rPr>
                <w:rFonts w:ascii="Times New Roman" w:eastAsia="Calibri" w:hAnsi="Times New Roman" w:cs="Times New Roman"/>
                <w:sz w:val="24"/>
                <w:szCs w:val="24"/>
              </w:rPr>
            </w:pPr>
          </w:p>
        </w:tc>
      </w:tr>
      <w:tr w:rsidR="001960B5" w:rsidRPr="001960B5" w14:paraId="2CD41481"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13B9EF3D"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ОК 09.</w:t>
            </w:r>
          </w:p>
        </w:tc>
        <w:tc>
          <w:tcPr>
            <w:tcW w:w="3969" w:type="dxa"/>
            <w:tcBorders>
              <w:top w:val="single" w:sz="4" w:space="0" w:color="000000"/>
              <w:left w:val="single" w:sz="4" w:space="0" w:color="000000"/>
              <w:bottom w:val="single" w:sz="4" w:space="0" w:color="000000"/>
              <w:right w:val="single" w:sz="4" w:space="0" w:color="000000"/>
            </w:tcBorders>
          </w:tcPr>
          <w:p w14:paraId="5F1BB7E6"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 xml:space="preserve">Р 1, Тема 1.1. </w:t>
            </w:r>
          </w:p>
        </w:tc>
        <w:tc>
          <w:tcPr>
            <w:tcW w:w="3544" w:type="dxa"/>
            <w:vMerge/>
            <w:tcBorders>
              <w:left w:val="single" w:sz="4" w:space="0" w:color="000000"/>
              <w:right w:val="single" w:sz="4" w:space="0" w:color="000000"/>
            </w:tcBorders>
          </w:tcPr>
          <w:p w14:paraId="456AC9FF" w14:textId="77777777" w:rsidR="00C761BE" w:rsidRPr="001960B5" w:rsidRDefault="00C761BE" w:rsidP="001960B5">
            <w:pPr>
              <w:jc w:val="both"/>
              <w:rPr>
                <w:rFonts w:ascii="Times New Roman" w:eastAsia="Calibri" w:hAnsi="Times New Roman" w:cs="Times New Roman"/>
                <w:sz w:val="24"/>
                <w:szCs w:val="24"/>
              </w:rPr>
            </w:pPr>
          </w:p>
        </w:tc>
      </w:tr>
      <w:tr w:rsidR="001960B5" w:rsidRPr="001960B5" w14:paraId="1432FD81"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5F235CAC"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ПК 3.1</w:t>
            </w:r>
          </w:p>
        </w:tc>
        <w:tc>
          <w:tcPr>
            <w:tcW w:w="3969" w:type="dxa"/>
            <w:tcBorders>
              <w:top w:val="single" w:sz="4" w:space="0" w:color="000000"/>
              <w:left w:val="single" w:sz="4" w:space="0" w:color="000000"/>
              <w:bottom w:val="single" w:sz="4" w:space="0" w:color="000000"/>
              <w:right w:val="single" w:sz="4" w:space="0" w:color="000000"/>
            </w:tcBorders>
          </w:tcPr>
          <w:p w14:paraId="6AA71B15"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Р.4 тема 4.1, тема 4.2</w:t>
            </w:r>
          </w:p>
        </w:tc>
        <w:tc>
          <w:tcPr>
            <w:tcW w:w="3544" w:type="dxa"/>
            <w:vMerge/>
            <w:tcBorders>
              <w:left w:val="single" w:sz="4" w:space="0" w:color="000000"/>
              <w:right w:val="single" w:sz="4" w:space="0" w:color="000000"/>
            </w:tcBorders>
          </w:tcPr>
          <w:p w14:paraId="27C6E459" w14:textId="77777777" w:rsidR="00C761BE" w:rsidRPr="001960B5" w:rsidRDefault="00C761BE" w:rsidP="001960B5">
            <w:pPr>
              <w:jc w:val="both"/>
              <w:rPr>
                <w:rFonts w:ascii="Times New Roman" w:eastAsia="Calibri" w:hAnsi="Times New Roman" w:cs="Times New Roman"/>
                <w:sz w:val="24"/>
                <w:szCs w:val="24"/>
              </w:rPr>
            </w:pPr>
          </w:p>
        </w:tc>
      </w:tr>
      <w:tr w:rsidR="001960B5" w:rsidRPr="001960B5" w14:paraId="123DA1C9"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0334092C"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ПК 3.4</w:t>
            </w:r>
          </w:p>
        </w:tc>
        <w:tc>
          <w:tcPr>
            <w:tcW w:w="3969" w:type="dxa"/>
            <w:tcBorders>
              <w:top w:val="single" w:sz="4" w:space="0" w:color="000000"/>
              <w:left w:val="single" w:sz="4" w:space="0" w:color="000000"/>
              <w:bottom w:val="single" w:sz="4" w:space="0" w:color="000000"/>
              <w:right w:val="single" w:sz="4" w:space="0" w:color="000000"/>
            </w:tcBorders>
          </w:tcPr>
          <w:p w14:paraId="7E507F26"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Р.4 тема 4.1, тема 4.2</w:t>
            </w:r>
          </w:p>
        </w:tc>
        <w:tc>
          <w:tcPr>
            <w:tcW w:w="3544" w:type="dxa"/>
            <w:vMerge/>
            <w:tcBorders>
              <w:left w:val="single" w:sz="4" w:space="0" w:color="000000"/>
              <w:right w:val="single" w:sz="4" w:space="0" w:color="000000"/>
            </w:tcBorders>
          </w:tcPr>
          <w:p w14:paraId="712ACE6A" w14:textId="77777777" w:rsidR="00C761BE" w:rsidRPr="001960B5" w:rsidRDefault="00C761BE" w:rsidP="001960B5">
            <w:pPr>
              <w:jc w:val="both"/>
              <w:rPr>
                <w:rFonts w:ascii="Times New Roman" w:eastAsia="Calibri" w:hAnsi="Times New Roman" w:cs="Times New Roman"/>
                <w:sz w:val="24"/>
                <w:szCs w:val="24"/>
              </w:rPr>
            </w:pPr>
          </w:p>
        </w:tc>
      </w:tr>
      <w:tr w:rsidR="00C761BE" w:rsidRPr="001960B5" w14:paraId="72D43692" w14:textId="77777777" w:rsidTr="006F54DE">
        <w:trPr>
          <w:jc w:val="center"/>
        </w:trPr>
        <w:tc>
          <w:tcPr>
            <w:tcW w:w="1980" w:type="dxa"/>
            <w:tcBorders>
              <w:top w:val="single" w:sz="4" w:space="0" w:color="000000"/>
              <w:left w:val="single" w:sz="4" w:space="0" w:color="000000"/>
              <w:bottom w:val="single" w:sz="4" w:space="0" w:color="000000"/>
              <w:right w:val="single" w:sz="4" w:space="0" w:color="000000"/>
            </w:tcBorders>
          </w:tcPr>
          <w:p w14:paraId="6174577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ПК 3.5</w:t>
            </w:r>
          </w:p>
        </w:tc>
        <w:tc>
          <w:tcPr>
            <w:tcW w:w="3969" w:type="dxa"/>
            <w:tcBorders>
              <w:top w:val="single" w:sz="4" w:space="0" w:color="000000"/>
              <w:left w:val="single" w:sz="4" w:space="0" w:color="000000"/>
              <w:bottom w:val="single" w:sz="4" w:space="0" w:color="000000"/>
              <w:right w:val="single" w:sz="4" w:space="0" w:color="000000"/>
            </w:tcBorders>
          </w:tcPr>
          <w:p w14:paraId="474B3F1A" w14:textId="77777777" w:rsidR="00C761BE" w:rsidRPr="001960B5" w:rsidRDefault="00C761BE" w:rsidP="001960B5">
            <w:pPr>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Р.4 тема 4.1, тема 4.2</w:t>
            </w:r>
          </w:p>
        </w:tc>
        <w:tc>
          <w:tcPr>
            <w:tcW w:w="3544" w:type="dxa"/>
            <w:vMerge/>
            <w:tcBorders>
              <w:left w:val="single" w:sz="4" w:space="0" w:color="000000"/>
              <w:right w:val="single" w:sz="4" w:space="0" w:color="000000"/>
            </w:tcBorders>
          </w:tcPr>
          <w:p w14:paraId="2CC09300" w14:textId="77777777" w:rsidR="00C761BE" w:rsidRPr="001960B5" w:rsidRDefault="00C761BE" w:rsidP="001960B5">
            <w:pPr>
              <w:jc w:val="both"/>
              <w:rPr>
                <w:rFonts w:ascii="Times New Roman" w:eastAsia="Calibri" w:hAnsi="Times New Roman" w:cs="Times New Roman"/>
                <w:sz w:val="24"/>
                <w:szCs w:val="24"/>
              </w:rPr>
            </w:pPr>
          </w:p>
        </w:tc>
      </w:tr>
    </w:tbl>
    <w:p w14:paraId="523E7B7F" w14:textId="77777777" w:rsidR="00C761BE" w:rsidRPr="001960B5" w:rsidRDefault="00C761BE" w:rsidP="001960B5">
      <w:pPr>
        <w:jc w:val="both"/>
        <w:rPr>
          <w:rFonts w:ascii="Times New Roman" w:eastAsia="Calibri" w:hAnsi="Times New Roman" w:cs="Times New Roman"/>
          <w:sz w:val="24"/>
          <w:szCs w:val="24"/>
          <w:lang w:eastAsia="ru-RU"/>
        </w:rPr>
      </w:pPr>
    </w:p>
    <w:p w14:paraId="421485BD"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285B6BE5"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5646E790"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792E6211"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03750F74"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3CDE908F"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415C995D"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18744F57"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41148C2E"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4C5296CE"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17702B5D"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453C500C"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35D7BE37"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30A9265D"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64318437" w14:textId="77777777" w:rsidR="00C761BE" w:rsidRPr="001960B5" w:rsidRDefault="00C761BE" w:rsidP="001960B5">
      <w:pPr>
        <w:tabs>
          <w:tab w:val="left" w:pos="3300"/>
        </w:tabs>
        <w:rPr>
          <w:rFonts w:ascii="Times New Roman" w:eastAsia="Segoe UI" w:hAnsi="Times New Roman" w:cs="Times New Roman"/>
          <w:sz w:val="24"/>
          <w:szCs w:val="24"/>
          <w:lang w:eastAsia="x-none"/>
        </w:rPr>
      </w:pPr>
    </w:p>
    <w:p w14:paraId="5AAA284A" w14:textId="77777777" w:rsidR="00C761BE" w:rsidRPr="001960B5" w:rsidRDefault="00C761BE" w:rsidP="001960B5">
      <w:pPr>
        <w:tabs>
          <w:tab w:val="left" w:pos="3880"/>
        </w:tabs>
        <w:rPr>
          <w:rFonts w:ascii="Times New Roman" w:eastAsia="Segoe UI" w:hAnsi="Times New Roman" w:cs="Times New Roman"/>
          <w:sz w:val="24"/>
          <w:szCs w:val="24"/>
          <w:lang w:eastAsia="x-none"/>
        </w:rPr>
      </w:pPr>
      <w:r w:rsidRPr="001960B5">
        <w:rPr>
          <w:rFonts w:ascii="Times New Roman" w:eastAsia="Segoe UI" w:hAnsi="Times New Roman" w:cs="Times New Roman"/>
          <w:sz w:val="24"/>
          <w:szCs w:val="24"/>
          <w:lang w:eastAsia="x-none"/>
        </w:rPr>
        <w:tab/>
      </w:r>
    </w:p>
    <w:p w14:paraId="4CD897D1"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2C450D36"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701893C0"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79E9235C"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7FFE6EF0"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5EF2EA64"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2816EC40"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127218A3"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3E27E055"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1AD602C9"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1F358DB2"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6489B3BD"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11C13DD8" w14:textId="77777777" w:rsidR="00310F13" w:rsidRPr="001960B5" w:rsidRDefault="00310F13" w:rsidP="001960B5">
      <w:pPr>
        <w:tabs>
          <w:tab w:val="left" w:pos="3880"/>
        </w:tabs>
        <w:rPr>
          <w:rFonts w:ascii="Times New Roman" w:eastAsia="Segoe UI" w:hAnsi="Times New Roman" w:cs="Times New Roman"/>
          <w:sz w:val="24"/>
          <w:szCs w:val="24"/>
          <w:lang w:eastAsia="x-none"/>
        </w:rPr>
      </w:pPr>
    </w:p>
    <w:p w14:paraId="3D6E3553" w14:textId="77777777" w:rsidR="00310F13" w:rsidRPr="001960B5" w:rsidRDefault="00310F13" w:rsidP="001960B5">
      <w:pPr>
        <w:tabs>
          <w:tab w:val="left" w:pos="3880"/>
        </w:tabs>
        <w:rPr>
          <w:rFonts w:ascii="Times New Roman" w:eastAsia="Segoe UI" w:hAnsi="Times New Roman" w:cs="Times New Roman"/>
          <w:sz w:val="24"/>
          <w:szCs w:val="24"/>
          <w:lang w:eastAsia="x-none"/>
        </w:rPr>
      </w:pPr>
    </w:p>
    <w:p w14:paraId="48009149" w14:textId="77777777" w:rsidR="00310F13" w:rsidRPr="001960B5" w:rsidRDefault="00310F13" w:rsidP="001960B5">
      <w:pPr>
        <w:tabs>
          <w:tab w:val="left" w:pos="3880"/>
        </w:tabs>
        <w:rPr>
          <w:rFonts w:ascii="Times New Roman" w:eastAsia="Segoe UI" w:hAnsi="Times New Roman" w:cs="Times New Roman"/>
          <w:sz w:val="24"/>
          <w:szCs w:val="24"/>
          <w:lang w:eastAsia="x-none"/>
        </w:rPr>
      </w:pPr>
    </w:p>
    <w:p w14:paraId="58D27915"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1D7BF31F"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372AB398" w14:textId="77777777" w:rsidR="00C761BE" w:rsidRPr="001960B5" w:rsidRDefault="00C761BE" w:rsidP="001960B5">
      <w:pPr>
        <w:tabs>
          <w:tab w:val="left" w:pos="3880"/>
        </w:tabs>
        <w:rPr>
          <w:rFonts w:ascii="Times New Roman" w:eastAsia="Segoe UI" w:hAnsi="Times New Roman" w:cs="Times New Roman"/>
          <w:sz w:val="24"/>
          <w:szCs w:val="24"/>
          <w:lang w:eastAsia="x-none"/>
        </w:rPr>
      </w:pPr>
    </w:p>
    <w:p w14:paraId="7C38A50F" w14:textId="77777777" w:rsidR="00C761BE" w:rsidRPr="001960B5" w:rsidRDefault="00C761BE" w:rsidP="001960B5">
      <w:pPr>
        <w:widowControl w:val="0"/>
        <w:autoSpaceDE w:val="0"/>
        <w:autoSpaceDN w:val="0"/>
        <w:adjustRightInd w:val="0"/>
        <w:jc w:val="right"/>
        <w:rPr>
          <w:rFonts w:ascii="Times New Roman" w:eastAsia="SimSun" w:hAnsi="Times New Roman" w:cs="Times New Roman"/>
          <w:b/>
          <w:sz w:val="24"/>
          <w:szCs w:val="24"/>
          <w:lang w:eastAsia="zh-CN"/>
        </w:rPr>
      </w:pPr>
      <w:r w:rsidRPr="001960B5">
        <w:rPr>
          <w:rFonts w:ascii="Times New Roman" w:eastAsia="SimSun" w:hAnsi="Times New Roman" w:cs="Times New Roman"/>
          <w:b/>
          <w:caps/>
          <w:sz w:val="24"/>
          <w:szCs w:val="24"/>
          <w:lang w:eastAsia="zh-CN"/>
        </w:rPr>
        <w:lastRenderedPageBreak/>
        <w:t>п</w:t>
      </w:r>
      <w:r w:rsidRPr="001960B5">
        <w:rPr>
          <w:rFonts w:ascii="Times New Roman" w:eastAsia="SimSun" w:hAnsi="Times New Roman" w:cs="Times New Roman"/>
          <w:b/>
          <w:sz w:val="24"/>
          <w:szCs w:val="24"/>
          <w:lang w:eastAsia="zh-CN"/>
        </w:rPr>
        <w:t>риложение 2.10</w:t>
      </w:r>
    </w:p>
    <w:p w14:paraId="24211E4C" w14:textId="77777777" w:rsidR="00C761BE" w:rsidRPr="001960B5" w:rsidRDefault="00C761BE" w:rsidP="001960B5">
      <w:pPr>
        <w:widowControl w:val="0"/>
        <w:autoSpaceDE w:val="0"/>
        <w:autoSpaceDN w:val="0"/>
        <w:adjustRightInd w:val="0"/>
        <w:jc w:val="right"/>
        <w:rPr>
          <w:rFonts w:ascii="Times New Roman" w:eastAsia="SimSun" w:hAnsi="Times New Roman" w:cs="Times New Roman"/>
          <w:b/>
          <w:sz w:val="24"/>
          <w:szCs w:val="24"/>
          <w:lang w:eastAsia="zh-CN"/>
        </w:rPr>
      </w:pPr>
      <w:r w:rsidRPr="001960B5">
        <w:rPr>
          <w:rFonts w:ascii="Times New Roman" w:eastAsia="SimSun" w:hAnsi="Times New Roman" w:cs="Times New Roman"/>
          <w:b/>
          <w:sz w:val="24"/>
          <w:szCs w:val="24"/>
          <w:lang w:eastAsia="zh-CN"/>
        </w:rPr>
        <w:t>к ОПОП-П по специальности</w:t>
      </w:r>
    </w:p>
    <w:p w14:paraId="2594082D" w14:textId="77777777" w:rsidR="00C761BE" w:rsidRPr="001960B5" w:rsidRDefault="00C761BE" w:rsidP="001960B5">
      <w:pPr>
        <w:jc w:val="right"/>
        <w:rPr>
          <w:rFonts w:ascii="Times New Roman" w:hAnsi="Times New Roman" w:cs="Times New Roman"/>
          <w:b/>
          <w:bCs/>
          <w:sz w:val="24"/>
          <w:szCs w:val="24"/>
        </w:rPr>
      </w:pPr>
      <w:r w:rsidRPr="001960B5">
        <w:rPr>
          <w:rFonts w:ascii="Times New Roman" w:hAnsi="Times New Roman" w:cs="Times New Roman"/>
          <w:b/>
          <w:sz w:val="24"/>
          <w:szCs w:val="24"/>
        </w:rPr>
        <w:t>34.02.01 Сестринское дело</w:t>
      </w:r>
    </w:p>
    <w:p w14:paraId="3B0A7386" w14:textId="77777777" w:rsidR="00C761BE" w:rsidRPr="001960B5" w:rsidRDefault="00C761BE" w:rsidP="001960B5">
      <w:pPr>
        <w:autoSpaceDE w:val="0"/>
        <w:autoSpaceDN w:val="0"/>
        <w:adjustRightInd w:val="0"/>
        <w:jc w:val="center"/>
        <w:rPr>
          <w:rFonts w:ascii="Times New Roman" w:eastAsia="SimSun" w:hAnsi="Times New Roman" w:cs="Times New Roman"/>
          <w:b/>
          <w:sz w:val="24"/>
          <w:szCs w:val="24"/>
          <w:lang w:eastAsia="zh-CN"/>
        </w:rPr>
      </w:pPr>
    </w:p>
    <w:p w14:paraId="1AFEB8F8" w14:textId="77777777" w:rsidR="00C761BE" w:rsidRPr="001960B5" w:rsidRDefault="00C761BE" w:rsidP="001960B5">
      <w:pPr>
        <w:autoSpaceDE w:val="0"/>
        <w:autoSpaceDN w:val="0"/>
        <w:adjustRightInd w:val="0"/>
        <w:jc w:val="center"/>
        <w:rPr>
          <w:rFonts w:ascii="Times New Roman" w:eastAsia="SimSun" w:hAnsi="Times New Roman" w:cs="Times New Roman"/>
          <w:sz w:val="24"/>
          <w:szCs w:val="24"/>
          <w:lang w:eastAsia="zh-CN"/>
        </w:rPr>
      </w:pPr>
    </w:p>
    <w:p w14:paraId="390ABB0A" w14:textId="77777777" w:rsidR="00C761BE" w:rsidRPr="001960B5" w:rsidRDefault="00C761BE" w:rsidP="001960B5">
      <w:pPr>
        <w:autoSpaceDE w:val="0"/>
        <w:autoSpaceDN w:val="0"/>
        <w:adjustRightInd w:val="0"/>
        <w:jc w:val="center"/>
        <w:rPr>
          <w:rFonts w:ascii="Times New Roman" w:eastAsia="SimSun" w:hAnsi="Times New Roman" w:cs="Times New Roman"/>
          <w:sz w:val="24"/>
          <w:szCs w:val="24"/>
          <w:lang w:eastAsia="zh-CN"/>
        </w:rPr>
      </w:pPr>
    </w:p>
    <w:p w14:paraId="6BB64A45" w14:textId="77777777" w:rsidR="00C761BE" w:rsidRPr="001960B5" w:rsidRDefault="00C761BE" w:rsidP="001960B5">
      <w:pPr>
        <w:autoSpaceDE w:val="0"/>
        <w:autoSpaceDN w:val="0"/>
        <w:adjustRightInd w:val="0"/>
        <w:jc w:val="center"/>
        <w:rPr>
          <w:rFonts w:ascii="Times New Roman" w:eastAsia="SimSun" w:hAnsi="Times New Roman" w:cs="Times New Roman"/>
          <w:sz w:val="24"/>
          <w:szCs w:val="24"/>
          <w:lang w:eastAsia="zh-CN"/>
        </w:rPr>
      </w:pPr>
    </w:p>
    <w:p w14:paraId="4B4C1886" w14:textId="77777777" w:rsidR="00C761BE" w:rsidRPr="001960B5" w:rsidRDefault="00C761BE" w:rsidP="001960B5">
      <w:pPr>
        <w:autoSpaceDE w:val="0"/>
        <w:autoSpaceDN w:val="0"/>
        <w:adjustRightInd w:val="0"/>
        <w:jc w:val="center"/>
        <w:rPr>
          <w:rFonts w:ascii="Times New Roman" w:eastAsia="SimSun" w:hAnsi="Times New Roman" w:cs="Times New Roman"/>
          <w:sz w:val="24"/>
          <w:szCs w:val="24"/>
          <w:lang w:eastAsia="zh-CN"/>
        </w:rPr>
      </w:pPr>
    </w:p>
    <w:p w14:paraId="4155B667" w14:textId="77777777" w:rsidR="00C761BE" w:rsidRPr="001960B5" w:rsidRDefault="00C761BE" w:rsidP="001960B5">
      <w:pPr>
        <w:tabs>
          <w:tab w:val="left" w:pos="3810"/>
        </w:tabs>
        <w:autoSpaceDE w:val="0"/>
        <w:autoSpaceDN w:val="0"/>
        <w:adjustRightInd w:val="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ab/>
      </w:r>
    </w:p>
    <w:p w14:paraId="10437293" w14:textId="77777777" w:rsidR="00C761BE" w:rsidRPr="001960B5" w:rsidRDefault="00C761BE" w:rsidP="001960B5">
      <w:pPr>
        <w:tabs>
          <w:tab w:val="left" w:pos="3810"/>
        </w:tabs>
        <w:autoSpaceDE w:val="0"/>
        <w:autoSpaceDN w:val="0"/>
        <w:adjustRightInd w:val="0"/>
        <w:rPr>
          <w:rFonts w:ascii="Times New Roman" w:eastAsia="SimSun" w:hAnsi="Times New Roman" w:cs="Times New Roman"/>
          <w:sz w:val="24"/>
          <w:szCs w:val="24"/>
          <w:lang w:eastAsia="zh-CN"/>
        </w:rPr>
      </w:pPr>
    </w:p>
    <w:p w14:paraId="068F2D20" w14:textId="77777777" w:rsidR="00C761BE" w:rsidRPr="001960B5" w:rsidRDefault="00C761BE" w:rsidP="001960B5">
      <w:pPr>
        <w:tabs>
          <w:tab w:val="left" w:pos="3810"/>
        </w:tabs>
        <w:autoSpaceDE w:val="0"/>
        <w:autoSpaceDN w:val="0"/>
        <w:adjustRightInd w:val="0"/>
        <w:rPr>
          <w:rFonts w:ascii="Times New Roman" w:eastAsia="SimSun" w:hAnsi="Times New Roman" w:cs="Times New Roman"/>
          <w:sz w:val="24"/>
          <w:szCs w:val="24"/>
          <w:lang w:eastAsia="zh-CN"/>
        </w:rPr>
      </w:pPr>
    </w:p>
    <w:p w14:paraId="3DC2CF2F" w14:textId="77777777" w:rsidR="00C761BE" w:rsidRPr="001960B5" w:rsidRDefault="00C761BE" w:rsidP="001960B5">
      <w:pPr>
        <w:tabs>
          <w:tab w:val="left" w:pos="3810"/>
        </w:tabs>
        <w:autoSpaceDE w:val="0"/>
        <w:autoSpaceDN w:val="0"/>
        <w:adjustRightInd w:val="0"/>
        <w:rPr>
          <w:rFonts w:ascii="Times New Roman" w:eastAsia="SimSun" w:hAnsi="Times New Roman" w:cs="Times New Roman"/>
          <w:sz w:val="24"/>
          <w:szCs w:val="24"/>
          <w:lang w:eastAsia="zh-CN"/>
        </w:rPr>
      </w:pPr>
    </w:p>
    <w:p w14:paraId="75931E81" w14:textId="77777777" w:rsidR="00C761BE" w:rsidRPr="001960B5" w:rsidRDefault="00C761BE" w:rsidP="001960B5">
      <w:pPr>
        <w:tabs>
          <w:tab w:val="left" w:pos="3810"/>
        </w:tabs>
        <w:autoSpaceDE w:val="0"/>
        <w:autoSpaceDN w:val="0"/>
        <w:adjustRightInd w:val="0"/>
        <w:rPr>
          <w:rFonts w:ascii="Times New Roman" w:eastAsia="SimSun" w:hAnsi="Times New Roman" w:cs="Times New Roman"/>
          <w:sz w:val="24"/>
          <w:szCs w:val="24"/>
          <w:lang w:eastAsia="zh-CN"/>
        </w:rPr>
      </w:pPr>
    </w:p>
    <w:p w14:paraId="2806324D" w14:textId="77777777" w:rsidR="00C761BE" w:rsidRPr="001960B5" w:rsidRDefault="00C761BE" w:rsidP="001960B5">
      <w:pPr>
        <w:tabs>
          <w:tab w:val="left" w:pos="3810"/>
        </w:tabs>
        <w:autoSpaceDE w:val="0"/>
        <w:autoSpaceDN w:val="0"/>
        <w:adjustRightInd w:val="0"/>
        <w:rPr>
          <w:rFonts w:ascii="Times New Roman" w:eastAsia="SimSun" w:hAnsi="Times New Roman" w:cs="Times New Roman"/>
          <w:sz w:val="24"/>
          <w:szCs w:val="24"/>
          <w:lang w:eastAsia="zh-CN"/>
        </w:rPr>
      </w:pPr>
    </w:p>
    <w:p w14:paraId="10C47C22" w14:textId="77777777" w:rsidR="00C761BE" w:rsidRPr="001960B5" w:rsidRDefault="00C761BE" w:rsidP="001960B5">
      <w:pPr>
        <w:tabs>
          <w:tab w:val="left" w:pos="3810"/>
        </w:tabs>
        <w:autoSpaceDE w:val="0"/>
        <w:autoSpaceDN w:val="0"/>
        <w:adjustRightInd w:val="0"/>
        <w:rPr>
          <w:rFonts w:ascii="Times New Roman" w:eastAsia="SimSun" w:hAnsi="Times New Roman" w:cs="Times New Roman"/>
          <w:sz w:val="24"/>
          <w:szCs w:val="24"/>
          <w:lang w:eastAsia="zh-CN"/>
        </w:rPr>
      </w:pPr>
    </w:p>
    <w:p w14:paraId="5CDAD4C1" w14:textId="77777777" w:rsidR="00C761BE" w:rsidRPr="001960B5" w:rsidRDefault="00C761BE" w:rsidP="001960B5">
      <w:pPr>
        <w:autoSpaceDE w:val="0"/>
        <w:autoSpaceDN w:val="0"/>
        <w:adjustRightInd w:val="0"/>
        <w:jc w:val="center"/>
        <w:rPr>
          <w:rFonts w:ascii="Times New Roman" w:eastAsia="SimSun" w:hAnsi="Times New Roman" w:cs="Times New Roman"/>
          <w:sz w:val="24"/>
          <w:szCs w:val="24"/>
          <w:lang w:eastAsia="zh-CN"/>
        </w:rPr>
      </w:pPr>
    </w:p>
    <w:p w14:paraId="5220D6FD" w14:textId="77777777" w:rsidR="00C761BE" w:rsidRPr="001960B5" w:rsidRDefault="00C761BE" w:rsidP="001960B5">
      <w:pPr>
        <w:autoSpaceDE w:val="0"/>
        <w:autoSpaceDN w:val="0"/>
        <w:adjustRightInd w:val="0"/>
        <w:jc w:val="center"/>
        <w:rPr>
          <w:rFonts w:ascii="Times New Roman" w:eastAsia="SimSun" w:hAnsi="Times New Roman" w:cs="Times New Roman"/>
          <w:sz w:val="24"/>
          <w:szCs w:val="24"/>
          <w:lang w:eastAsia="zh-CN"/>
        </w:rPr>
      </w:pPr>
    </w:p>
    <w:p w14:paraId="50E490CF" w14:textId="77777777" w:rsidR="00C761BE" w:rsidRPr="001960B5" w:rsidRDefault="000745E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outlineLvl w:val="0"/>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sz w:val="24"/>
          <w:szCs w:val="24"/>
          <w:lang w:eastAsia="zh-CN"/>
        </w:rPr>
        <w:t>Рабочая программа учебной дисциплины</w:t>
      </w:r>
    </w:p>
    <w:p w14:paraId="6B943A6D" w14:textId="77777777" w:rsidR="000745E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 xml:space="preserve"> </w:t>
      </w:r>
    </w:p>
    <w:p w14:paraId="309250A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ru-RU"/>
        </w:rPr>
      </w:pPr>
      <w:r w:rsidRPr="001960B5">
        <w:rPr>
          <w:rFonts w:ascii="Times New Roman" w:eastAsia="SimSun" w:hAnsi="Times New Roman" w:cs="Times New Roman"/>
          <w:b/>
          <w:bCs/>
          <w:caps/>
          <w:sz w:val="24"/>
          <w:szCs w:val="24"/>
          <w:lang w:eastAsia="zh-CN"/>
        </w:rPr>
        <w:t xml:space="preserve">ООД.10 </w:t>
      </w:r>
      <w:r w:rsidRPr="001960B5">
        <w:rPr>
          <w:rFonts w:ascii="Times New Roman" w:eastAsia="SimSun" w:hAnsi="Times New Roman" w:cs="Times New Roman"/>
          <w:b/>
          <w:sz w:val="24"/>
          <w:szCs w:val="24"/>
          <w:lang w:eastAsia="ru-RU"/>
        </w:rPr>
        <w:t xml:space="preserve">ФИЗИЧЕСКАЯ КУЛЬТУРА </w:t>
      </w:r>
    </w:p>
    <w:p w14:paraId="782CBD4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iCs/>
          <w:sz w:val="24"/>
          <w:szCs w:val="24"/>
          <w:lang w:eastAsia="ru-RU"/>
        </w:rPr>
      </w:pPr>
    </w:p>
    <w:p w14:paraId="6765555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outlineLvl w:val="0"/>
        <w:rPr>
          <w:rFonts w:ascii="Times New Roman" w:eastAsia="SimSun" w:hAnsi="Times New Roman" w:cs="Times New Roman"/>
          <w:b/>
          <w:bCs/>
          <w:caps/>
          <w:sz w:val="24"/>
          <w:szCs w:val="24"/>
          <w:lang w:eastAsia="zh-CN"/>
        </w:rPr>
      </w:pPr>
    </w:p>
    <w:p w14:paraId="35886FE2" w14:textId="77777777" w:rsidR="00C761BE" w:rsidRPr="001960B5" w:rsidRDefault="00C761BE" w:rsidP="001960B5">
      <w:pPr>
        <w:autoSpaceDE w:val="0"/>
        <w:autoSpaceDN w:val="0"/>
        <w:adjustRightInd w:val="0"/>
        <w:jc w:val="center"/>
        <w:rPr>
          <w:rFonts w:ascii="Times New Roman" w:eastAsia="SimSun" w:hAnsi="Times New Roman" w:cs="Times New Roman"/>
          <w:b/>
          <w:bCs/>
          <w:sz w:val="24"/>
          <w:szCs w:val="24"/>
          <w:u w:val="single"/>
          <w:lang w:eastAsia="zh-CN"/>
        </w:rPr>
      </w:pPr>
    </w:p>
    <w:p w14:paraId="4E38F330" w14:textId="77777777" w:rsidR="00C761BE" w:rsidRPr="001960B5" w:rsidRDefault="00C761BE" w:rsidP="001960B5">
      <w:pPr>
        <w:autoSpaceDE w:val="0"/>
        <w:autoSpaceDN w:val="0"/>
        <w:adjustRightInd w:val="0"/>
        <w:jc w:val="center"/>
        <w:rPr>
          <w:rFonts w:ascii="Times New Roman" w:eastAsia="SimSun" w:hAnsi="Times New Roman" w:cs="Times New Roman"/>
          <w:b/>
          <w:bCs/>
          <w:sz w:val="24"/>
          <w:szCs w:val="24"/>
          <w:u w:val="single"/>
          <w:lang w:eastAsia="zh-CN"/>
        </w:rPr>
      </w:pPr>
    </w:p>
    <w:p w14:paraId="79D65A3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SimSun" w:hAnsi="Times New Roman" w:cs="Times New Roman"/>
          <w:b/>
          <w:bCs/>
          <w:sz w:val="24"/>
          <w:szCs w:val="24"/>
          <w:lang w:eastAsia="zh-CN"/>
        </w:rPr>
      </w:pPr>
    </w:p>
    <w:p w14:paraId="2F4FF1C2" w14:textId="77777777" w:rsidR="00C761BE" w:rsidRPr="001960B5" w:rsidRDefault="00C761BE" w:rsidP="001960B5">
      <w:pPr>
        <w:autoSpaceDE w:val="0"/>
        <w:autoSpaceDN w:val="0"/>
        <w:adjustRightInd w:val="0"/>
        <w:ind w:left="180" w:hanging="180"/>
        <w:rPr>
          <w:rFonts w:ascii="Times New Roman" w:eastAsia="SimSun" w:hAnsi="Times New Roman" w:cs="Times New Roman"/>
          <w:sz w:val="24"/>
          <w:szCs w:val="24"/>
          <w:lang w:eastAsia="zh-CN"/>
        </w:rPr>
      </w:pPr>
    </w:p>
    <w:p w14:paraId="28FA6A08" w14:textId="77777777" w:rsidR="00C761BE" w:rsidRPr="001960B5" w:rsidRDefault="00C761BE" w:rsidP="001960B5">
      <w:pPr>
        <w:autoSpaceDE w:val="0"/>
        <w:autoSpaceDN w:val="0"/>
        <w:adjustRightInd w:val="0"/>
        <w:ind w:left="180" w:hanging="180"/>
        <w:rPr>
          <w:rFonts w:ascii="Times New Roman" w:eastAsia="SimSun" w:hAnsi="Times New Roman" w:cs="Times New Roman"/>
          <w:sz w:val="24"/>
          <w:szCs w:val="24"/>
          <w:lang w:eastAsia="zh-CN"/>
        </w:rPr>
      </w:pPr>
    </w:p>
    <w:p w14:paraId="29C2847B"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266138C7"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7ACBF8D1"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7E15518C"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12E67028"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2D697198"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41379D80"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0DA203B5"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1B74DFD1"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6DBB1D14"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3E578565" w14:textId="77777777" w:rsidR="00C761BE" w:rsidRPr="001960B5" w:rsidRDefault="00C761BE" w:rsidP="001960B5">
      <w:pPr>
        <w:autoSpaceDE w:val="0"/>
        <w:autoSpaceDN w:val="0"/>
        <w:adjustRightInd w:val="0"/>
        <w:rPr>
          <w:rFonts w:ascii="Times New Roman" w:eastAsia="SimSun" w:hAnsi="Times New Roman" w:cs="Times New Roman"/>
          <w:sz w:val="24"/>
          <w:szCs w:val="24"/>
          <w:lang w:eastAsia="zh-CN"/>
        </w:rPr>
      </w:pPr>
    </w:p>
    <w:p w14:paraId="3EA55AB8" w14:textId="77777777" w:rsidR="000745EE" w:rsidRPr="001960B5" w:rsidRDefault="000745EE" w:rsidP="001960B5">
      <w:pPr>
        <w:autoSpaceDE w:val="0"/>
        <w:autoSpaceDN w:val="0"/>
        <w:adjustRightInd w:val="0"/>
        <w:rPr>
          <w:rFonts w:ascii="Times New Roman" w:eastAsia="SimSun" w:hAnsi="Times New Roman" w:cs="Times New Roman"/>
          <w:sz w:val="24"/>
          <w:szCs w:val="24"/>
          <w:lang w:eastAsia="zh-CN"/>
        </w:rPr>
      </w:pPr>
    </w:p>
    <w:p w14:paraId="68961551" w14:textId="77777777" w:rsidR="000745EE" w:rsidRPr="001960B5" w:rsidRDefault="000745EE" w:rsidP="001960B5">
      <w:pPr>
        <w:autoSpaceDE w:val="0"/>
        <w:autoSpaceDN w:val="0"/>
        <w:adjustRightInd w:val="0"/>
        <w:rPr>
          <w:rFonts w:ascii="Times New Roman" w:eastAsia="SimSun" w:hAnsi="Times New Roman" w:cs="Times New Roman"/>
          <w:sz w:val="24"/>
          <w:szCs w:val="24"/>
          <w:lang w:eastAsia="zh-CN"/>
        </w:rPr>
      </w:pPr>
    </w:p>
    <w:p w14:paraId="60BCA169" w14:textId="77777777" w:rsidR="000745EE" w:rsidRPr="001960B5" w:rsidRDefault="000745EE" w:rsidP="001960B5">
      <w:pPr>
        <w:autoSpaceDE w:val="0"/>
        <w:autoSpaceDN w:val="0"/>
        <w:adjustRightInd w:val="0"/>
        <w:rPr>
          <w:rFonts w:ascii="Times New Roman" w:eastAsia="SimSun" w:hAnsi="Times New Roman" w:cs="Times New Roman"/>
          <w:sz w:val="24"/>
          <w:szCs w:val="24"/>
          <w:lang w:eastAsia="zh-CN"/>
        </w:rPr>
      </w:pPr>
    </w:p>
    <w:p w14:paraId="3F8922F2" w14:textId="77777777" w:rsidR="000745EE" w:rsidRPr="001960B5" w:rsidRDefault="000745EE" w:rsidP="001960B5">
      <w:pPr>
        <w:autoSpaceDE w:val="0"/>
        <w:autoSpaceDN w:val="0"/>
        <w:adjustRightInd w:val="0"/>
        <w:rPr>
          <w:rFonts w:ascii="Times New Roman" w:eastAsia="SimSun" w:hAnsi="Times New Roman" w:cs="Times New Roman"/>
          <w:sz w:val="24"/>
          <w:szCs w:val="24"/>
          <w:lang w:eastAsia="zh-CN"/>
        </w:rPr>
      </w:pPr>
    </w:p>
    <w:p w14:paraId="0B0E63AD" w14:textId="77777777" w:rsidR="00C761BE" w:rsidRDefault="00C761BE" w:rsidP="001960B5">
      <w:pPr>
        <w:autoSpaceDE w:val="0"/>
        <w:autoSpaceDN w:val="0"/>
        <w:adjustRightInd w:val="0"/>
        <w:rPr>
          <w:rFonts w:ascii="Times New Roman" w:eastAsia="SimSun" w:hAnsi="Times New Roman" w:cs="Times New Roman"/>
          <w:sz w:val="24"/>
          <w:szCs w:val="24"/>
          <w:lang w:eastAsia="zh-CN"/>
        </w:rPr>
      </w:pPr>
    </w:p>
    <w:p w14:paraId="42129B72" w14:textId="77777777" w:rsidR="00FF652E" w:rsidRDefault="00FF652E" w:rsidP="001960B5">
      <w:pPr>
        <w:autoSpaceDE w:val="0"/>
        <w:autoSpaceDN w:val="0"/>
        <w:adjustRightInd w:val="0"/>
        <w:rPr>
          <w:rFonts w:ascii="Times New Roman" w:eastAsia="SimSun" w:hAnsi="Times New Roman" w:cs="Times New Roman"/>
          <w:sz w:val="24"/>
          <w:szCs w:val="24"/>
          <w:lang w:eastAsia="zh-CN"/>
        </w:rPr>
      </w:pPr>
    </w:p>
    <w:p w14:paraId="5EE235B6" w14:textId="77777777" w:rsidR="00FF652E" w:rsidRDefault="00FF652E" w:rsidP="001960B5">
      <w:pPr>
        <w:autoSpaceDE w:val="0"/>
        <w:autoSpaceDN w:val="0"/>
        <w:adjustRightInd w:val="0"/>
        <w:rPr>
          <w:rFonts w:ascii="Times New Roman" w:eastAsia="SimSun" w:hAnsi="Times New Roman" w:cs="Times New Roman"/>
          <w:sz w:val="24"/>
          <w:szCs w:val="24"/>
          <w:lang w:eastAsia="zh-CN"/>
        </w:rPr>
      </w:pPr>
    </w:p>
    <w:p w14:paraId="27336408" w14:textId="77777777" w:rsidR="00FF652E" w:rsidRDefault="00FF652E" w:rsidP="001960B5">
      <w:pPr>
        <w:autoSpaceDE w:val="0"/>
        <w:autoSpaceDN w:val="0"/>
        <w:adjustRightInd w:val="0"/>
        <w:rPr>
          <w:rFonts w:ascii="Times New Roman" w:eastAsia="SimSun" w:hAnsi="Times New Roman" w:cs="Times New Roman"/>
          <w:sz w:val="24"/>
          <w:szCs w:val="24"/>
          <w:lang w:eastAsia="zh-CN"/>
        </w:rPr>
      </w:pPr>
    </w:p>
    <w:p w14:paraId="7991435F" w14:textId="77777777" w:rsidR="00FF652E" w:rsidRDefault="00FF652E" w:rsidP="001960B5">
      <w:pPr>
        <w:autoSpaceDE w:val="0"/>
        <w:autoSpaceDN w:val="0"/>
        <w:adjustRightInd w:val="0"/>
        <w:rPr>
          <w:rFonts w:ascii="Times New Roman" w:eastAsia="SimSun" w:hAnsi="Times New Roman" w:cs="Times New Roman"/>
          <w:sz w:val="24"/>
          <w:szCs w:val="24"/>
          <w:lang w:eastAsia="zh-CN"/>
        </w:rPr>
      </w:pPr>
    </w:p>
    <w:p w14:paraId="54D283C1" w14:textId="77777777" w:rsidR="00FF652E" w:rsidRDefault="00FF652E" w:rsidP="001960B5">
      <w:pPr>
        <w:autoSpaceDE w:val="0"/>
        <w:autoSpaceDN w:val="0"/>
        <w:adjustRightInd w:val="0"/>
        <w:rPr>
          <w:rFonts w:ascii="Times New Roman" w:eastAsia="SimSun" w:hAnsi="Times New Roman" w:cs="Times New Roman"/>
          <w:sz w:val="24"/>
          <w:szCs w:val="24"/>
          <w:lang w:eastAsia="zh-CN"/>
        </w:rPr>
      </w:pPr>
    </w:p>
    <w:p w14:paraId="2B1560DA" w14:textId="77777777" w:rsidR="00FF652E" w:rsidRDefault="00FF652E" w:rsidP="001960B5">
      <w:pPr>
        <w:autoSpaceDE w:val="0"/>
        <w:autoSpaceDN w:val="0"/>
        <w:adjustRightInd w:val="0"/>
        <w:rPr>
          <w:rFonts w:ascii="Times New Roman" w:eastAsia="SimSun" w:hAnsi="Times New Roman" w:cs="Times New Roman"/>
          <w:sz w:val="24"/>
          <w:szCs w:val="24"/>
          <w:lang w:eastAsia="zh-CN"/>
        </w:rPr>
      </w:pPr>
    </w:p>
    <w:p w14:paraId="6E314796" w14:textId="77777777" w:rsidR="00FF652E" w:rsidRDefault="00FF652E" w:rsidP="001960B5">
      <w:pPr>
        <w:autoSpaceDE w:val="0"/>
        <w:autoSpaceDN w:val="0"/>
        <w:adjustRightInd w:val="0"/>
        <w:rPr>
          <w:rFonts w:ascii="Times New Roman" w:eastAsia="SimSun" w:hAnsi="Times New Roman" w:cs="Times New Roman"/>
          <w:sz w:val="24"/>
          <w:szCs w:val="24"/>
          <w:lang w:eastAsia="zh-CN"/>
        </w:rPr>
      </w:pPr>
    </w:p>
    <w:p w14:paraId="73942EC3" w14:textId="77777777" w:rsidR="00FF652E" w:rsidRDefault="00FF652E" w:rsidP="001960B5">
      <w:pPr>
        <w:autoSpaceDE w:val="0"/>
        <w:autoSpaceDN w:val="0"/>
        <w:adjustRightInd w:val="0"/>
        <w:rPr>
          <w:rFonts w:ascii="Times New Roman" w:eastAsia="SimSun" w:hAnsi="Times New Roman" w:cs="Times New Roman"/>
          <w:sz w:val="24"/>
          <w:szCs w:val="24"/>
          <w:lang w:eastAsia="zh-CN"/>
        </w:rPr>
      </w:pPr>
    </w:p>
    <w:p w14:paraId="16D2F6F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SimSun" w:hAnsi="Times New Roman" w:cs="Times New Roman"/>
          <w:b/>
          <w:sz w:val="24"/>
          <w:szCs w:val="24"/>
          <w:lang w:eastAsia="zh-CN"/>
        </w:rPr>
      </w:pPr>
      <w:r w:rsidRPr="001960B5">
        <w:rPr>
          <w:rFonts w:ascii="Times New Roman" w:eastAsia="SimSun" w:hAnsi="Times New Roman" w:cs="Times New Roman"/>
          <w:b/>
          <w:sz w:val="24"/>
          <w:szCs w:val="24"/>
          <w:lang w:eastAsia="zh-CN"/>
        </w:rPr>
        <w:t>2024 г.</w:t>
      </w:r>
    </w:p>
    <w:p w14:paraId="3659FD09" w14:textId="77777777" w:rsidR="00C761BE" w:rsidRPr="001960B5" w:rsidRDefault="00C761BE" w:rsidP="001960B5">
      <w:pPr>
        <w:keepNext/>
        <w:jc w:val="center"/>
        <w:outlineLvl w:val="0"/>
        <w:rPr>
          <w:rFonts w:ascii="Times New Roman" w:eastAsia="Segoe UI" w:hAnsi="Times New Roman" w:cs="Times New Roman"/>
          <w:b/>
          <w:bCs/>
          <w:caps/>
          <w:kern w:val="32"/>
          <w:sz w:val="24"/>
          <w:szCs w:val="24"/>
          <w:lang w:eastAsia="x-none"/>
        </w:rPr>
      </w:pPr>
      <w:r w:rsidRPr="001960B5">
        <w:rPr>
          <w:rFonts w:ascii="Times New Roman" w:eastAsia="Segoe UI" w:hAnsi="Times New Roman" w:cs="Times New Roman"/>
          <w:b/>
          <w:bCs/>
          <w:caps/>
          <w:kern w:val="32"/>
          <w:sz w:val="24"/>
          <w:szCs w:val="24"/>
          <w:lang w:eastAsia="x-none"/>
        </w:rPr>
        <w:lastRenderedPageBreak/>
        <w:t>СОДЕРЖАНИЕ ПРОГРАММЫ</w:t>
      </w:r>
    </w:p>
    <w:p w14:paraId="354D13CB" w14:textId="77777777" w:rsidR="00C761BE" w:rsidRPr="001960B5" w:rsidRDefault="00C761BE" w:rsidP="001960B5">
      <w:pPr>
        <w:keepNext/>
        <w:jc w:val="center"/>
        <w:outlineLvl w:val="0"/>
        <w:rPr>
          <w:rFonts w:ascii="Times New Roman" w:eastAsia="Segoe UI" w:hAnsi="Times New Roman" w:cs="Times New Roman"/>
          <w:b/>
          <w:bCs/>
          <w:caps/>
          <w:kern w:val="32"/>
          <w:sz w:val="24"/>
          <w:szCs w:val="24"/>
          <w:lang w:eastAsia="x-none"/>
        </w:rPr>
      </w:pPr>
    </w:p>
    <w:tbl>
      <w:tblPr>
        <w:tblW w:w="5000" w:type="pct"/>
        <w:tblLook w:val="0000" w:firstRow="0" w:lastRow="0" w:firstColumn="0" w:lastColumn="0" w:noHBand="0" w:noVBand="0"/>
      </w:tblPr>
      <w:tblGrid>
        <w:gridCol w:w="8590"/>
        <w:gridCol w:w="765"/>
      </w:tblGrid>
      <w:tr w:rsidR="008443C8" w:rsidRPr="008443C8" w14:paraId="2BA1E1A4" w14:textId="77777777" w:rsidTr="008443C8">
        <w:trPr>
          <w:trHeight w:val="283"/>
        </w:trPr>
        <w:tc>
          <w:tcPr>
            <w:tcW w:w="4591" w:type="pct"/>
            <w:shd w:val="clear" w:color="auto" w:fill="auto"/>
          </w:tcPr>
          <w:p w14:paraId="68FD1E32" w14:textId="77777777" w:rsidR="008443C8" w:rsidRPr="008443C8" w:rsidRDefault="008443C8" w:rsidP="008443C8">
            <w:pPr>
              <w:autoSpaceDE w:val="0"/>
              <w:autoSpaceDN w:val="0"/>
              <w:adjustRightInd w:val="0"/>
              <w:spacing w:before="120"/>
              <w:rPr>
                <w:rFonts w:ascii="Times New Roman" w:eastAsia="SimSun" w:hAnsi="Times New Roman" w:cs="Times New Roman"/>
                <w:b/>
                <w:bCs/>
                <w:sz w:val="24"/>
                <w:szCs w:val="24"/>
                <w:lang w:eastAsia="zh-CN"/>
              </w:rPr>
            </w:pPr>
            <w:r w:rsidRPr="008443C8">
              <w:rPr>
                <w:rFonts w:ascii="Times New Roman" w:eastAsia="SimSun" w:hAnsi="Times New Roman" w:cs="Times New Roman"/>
                <w:b/>
                <w:bCs/>
                <w:sz w:val="24"/>
                <w:szCs w:val="24"/>
                <w:lang w:eastAsia="zh-CN"/>
              </w:rPr>
              <w:t>СОДЕРЖАНИЕ ПРОГРАММЫ</w:t>
            </w:r>
          </w:p>
        </w:tc>
        <w:tc>
          <w:tcPr>
            <w:tcW w:w="409" w:type="pct"/>
            <w:shd w:val="clear" w:color="auto" w:fill="auto"/>
          </w:tcPr>
          <w:p w14:paraId="517C60FE"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13BE35EA" w14:textId="77777777" w:rsidTr="008443C8">
        <w:trPr>
          <w:trHeight w:val="283"/>
        </w:trPr>
        <w:tc>
          <w:tcPr>
            <w:tcW w:w="4591" w:type="pct"/>
            <w:shd w:val="clear" w:color="auto" w:fill="auto"/>
          </w:tcPr>
          <w:p w14:paraId="7C5A2398" w14:textId="77777777" w:rsidR="008443C8" w:rsidRPr="008443C8" w:rsidRDefault="008443C8" w:rsidP="008443C8">
            <w:pPr>
              <w:autoSpaceDE w:val="0"/>
              <w:autoSpaceDN w:val="0"/>
              <w:adjustRightInd w:val="0"/>
              <w:spacing w:before="120"/>
              <w:rPr>
                <w:rFonts w:ascii="Times New Roman" w:eastAsia="SimSun" w:hAnsi="Times New Roman" w:cs="Times New Roman"/>
                <w:b/>
                <w:bCs/>
                <w:sz w:val="24"/>
                <w:szCs w:val="24"/>
                <w:lang w:eastAsia="zh-CN"/>
              </w:rPr>
            </w:pPr>
            <w:r w:rsidRPr="008443C8">
              <w:rPr>
                <w:rFonts w:ascii="Times New Roman" w:eastAsia="SimSun" w:hAnsi="Times New Roman" w:cs="Times New Roman"/>
                <w:b/>
                <w:bCs/>
                <w:sz w:val="24"/>
                <w:szCs w:val="24"/>
                <w:lang w:eastAsia="zh-CN"/>
              </w:rPr>
              <w:t xml:space="preserve">1. ОБЩАЯ ХАРАКТЕРИСТИКА </w:t>
            </w:r>
          </w:p>
        </w:tc>
        <w:tc>
          <w:tcPr>
            <w:tcW w:w="409" w:type="pct"/>
            <w:shd w:val="clear" w:color="auto" w:fill="auto"/>
          </w:tcPr>
          <w:p w14:paraId="29148850"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7AA855C7" w14:textId="77777777" w:rsidTr="008443C8">
        <w:trPr>
          <w:trHeight w:val="283"/>
        </w:trPr>
        <w:tc>
          <w:tcPr>
            <w:tcW w:w="4591" w:type="pct"/>
            <w:shd w:val="clear" w:color="auto" w:fill="auto"/>
          </w:tcPr>
          <w:p w14:paraId="0327051D" w14:textId="77777777" w:rsidR="008443C8" w:rsidRPr="008443C8" w:rsidRDefault="008443C8" w:rsidP="008443C8">
            <w:pPr>
              <w:autoSpaceDE w:val="0"/>
              <w:autoSpaceDN w:val="0"/>
              <w:adjustRightInd w:val="0"/>
              <w:spacing w:before="120"/>
              <w:rPr>
                <w:rFonts w:ascii="Times New Roman" w:eastAsia="SimSun" w:hAnsi="Times New Roman" w:cs="Times New Roman"/>
                <w:sz w:val="24"/>
                <w:szCs w:val="24"/>
                <w:lang w:eastAsia="zh-CN"/>
              </w:rPr>
            </w:pPr>
            <w:r w:rsidRPr="008443C8">
              <w:rPr>
                <w:rFonts w:ascii="Times New Roman" w:eastAsia="SimSun" w:hAnsi="Times New Roman" w:cs="Times New Roman"/>
                <w:sz w:val="24"/>
                <w:szCs w:val="24"/>
                <w:lang w:eastAsia="zh-CN"/>
              </w:rPr>
              <w:t xml:space="preserve">1.1 </w:t>
            </w:r>
            <w:r w:rsidRPr="008443C8">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409" w:type="pct"/>
            <w:shd w:val="clear" w:color="auto" w:fill="auto"/>
          </w:tcPr>
          <w:p w14:paraId="0AFBD85E"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6D78A541" w14:textId="77777777" w:rsidTr="008443C8">
        <w:trPr>
          <w:trHeight w:val="283"/>
        </w:trPr>
        <w:tc>
          <w:tcPr>
            <w:tcW w:w="4591" w:type="pct"/>
            <w:shd w:val="clear" w:color="auto" w:fill="auto"/>
          </w:tcPr>
          <w:p w14:paraId="26EFBD01" w14:textId="77777777" w:rsidR="008443C8" w:rsidRPr="008443C8" w:rsidRDefault="008443C8" w:rsidP="008443C8">
            <w:pPr>
              <w:autoSpaceDE w:val="0"/>
              <w:autoSpaceDN w:val="0"/>
              <w:adjustRightInd w:val="0"/>
              <w:spacing w:before="120"/>
              <w:rPr>
                <w:rFonts w:ascii="Times New Roman" w:eastAsia="SimSun" w:hAnsi="Times New Roman" w:cs="Times New Roman"/>
                <w:bCs/>
                <w:sz w:val="24"/>
                <w:szCs w:val="24"/>
                <w:lang w:eastAsia="zh-CN"/>
              </w:rPr>
            </w:pPr>
            <w:r w:rsidRPr="008443C8">
              <w:rPr>
                <w:rFonts w:ascii="Times New Roman" w:hAnsi="Times New Roman" w:cs="Times New Roman"/>
                <w:bCs/>
                <w:sz w:val="24"/>
                <w:szCs w:val="24"/>
              </w:rPr>
              <w:t>1.2 Цели и планируемые результаты освоения дисциплины</w:t>
            </w:r>
          </w:p>
        </w:tc>
        <w:tc>
          <w:tcPr>
            <w:tcW w:w="409" w:type="pct"/>
            <w:shd w:val="clear" w:color="auto" w:fill="auto"/>
          </w:tcPr>
          <w:p w14:paraId="56329485"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5CDF0C2D" w14:textId="77777777" w:rsidTr="008443C8">
        <w:trPr>
          <w:trHeight w:val="283"/>
        </w:trPr>
        <w:tc>
          <w:tcPr>
            <w:tcW w:w="4591" w:type="pct"/>
            <w:shd w:val="clear" w:color="auto" w:fill="auto"/>
          </w:tcPr>
          <w:p w14:paraId="4868A0E1" w14:textId="77777777" w:rsidR="008443C8" w:rsidRPr="008443C8" w:rsidRDefault="008443C8" w:rsidP="008443C8">
            <w:pPr>
              <w:spacing w:before="120"/>
              <w:jc w:val="both"/>
              <w:rPr>
                <w:rFonts w:ascii="Times New Roman" w:hAnsi="Times New Roman" w:cs="Times New Roman"/>
                <w:sz w:val="24"/>
                <w:szCs w:val="24"/>
              </w:rPr>
            </w:pPr>
            <w:r w:rsidRPr="008443C8">
              <w:rPr>
                <w:rFonts w:ascii="Times New Roman" w:eastAsia="SimSun" w:hAnsi="Times New Roman" w:cs="Times New Roman"/>
                <w:sz w:val="24"/>
                <w:szCs w:val="24"/>
                <w:lang w:eastAsia="zh-CN"/>
              </w:rPr>
              <w:t xml:space="preserve">1.3 </w:t>
            </w:r>
            <w:r w:rsidRPr="008443C8">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409" w:type="pct"/>
            <w:shd w:val="clear" w:color="auto" w:fill="auto"/>
          </w:tcPr>
          <w:p w14:paraId="70F0B1B9"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1609836B" w14:textId="77777777" w:rsidTr="008443C8">
        <w:trPr>
          <w:trHeight w:val="283"/>
        </w:trPr>
        <w:tc>
          <w:tcPr>
            <w:tcW w:w="4591" w:type="pct"/>
            <w:shd w:val="clear" w:color="auto" w:fill="auto"/>
          </w:tcPr>
          <w:p w14:paraId="73E311DB" w14:textId="77777777" w:rsidR="008443C8" w:rsidRPr="008443C8" w:rsidRDefault="008443C8" w:rsidP="008443C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8443C8">
              <w:rPr>
                <w:rFonts w:ascii="Times New Roman" w:eastAsia="SimSun" w:hAnsi="Times New Roman" w:cs="Times New Roman"/>
                <w:b/>
                <w:bCs/>
                <w:caps/>
                <w:sz w:val="24"/>
                <w:szCs w:val="24"/>
                <w:lang w:eastAsia="zh-CN"/>
              </w:rPr>
              <w:t>2.</w:t>
            </w:r>
            <w:r w:rsidRPr="008443C8">
              <w:rPr>
                <w:rFonts w:ascii="Times New Roman" w:hAnsi="Times New Roman" w:cs="Times New Roman"/>
                <w:b/>
                <w:sz w:val="24"/>
                <w:szCs w:val="24"/>
              </w:rPr>
              <w:t>СТРУКТУРА И ОБРАЗОВАТЕЛЬНОЕ СОДЕРЖАНИЕ ДИСЦИПЛИНЫ</w:t>
            </w:r>
          </w:p>
        </w:tc>
        <w:tc>
          <w:tcPr>
            <w:tcW w:w="409" w:type="pct"/>
            <w:shd w:val="clear" w:color="auto" w:fill="auto"/>
          </w:tcPr>
          <w:p w14:paraId="6930F3E5"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7F3364CB" w14:textId="77777777" w:rsidTr="008443C8">
        <w:trPr>
          <w:trHeight w:val="283"/>
        </w:trPr>
        <w:tc>
          <w:tcPr>
            <w:tcW w:w="4591" w:type="pct"/>
            <w:shd w:val="clear" w:color="auto" w:fill="auto"/>
          </w:tcPr>
          <w:p w14:paraId="06035094" w14:textId="77777777" w:rsidR="008443C8" w:rsidRPr="008443C8" w:rsidRDefault="008443C8" w:rsidP="008443C8">
            <w:pPr>
              <w:keepNext/>
              <w:tabs>
                <w:tab w:val="left" w:pos="644"/>
              </w:tabs>
              <w:autoSpaceDE w:val="0"/>
              <w:autoSpaceDN w:val="0"/>
              <w:adjustRightInd w:val="0"/>
              <w:spacing w:before="120"/>
              <w:jc w:val="both"/>
              <w:rPr>
                <w:rFonts w:ascii="Times New Roman" w:hAnsi="Times New Roman" w:cs="Times New Roman"/>
                <w:sz w:val="24"/>
                <w:szCs w:val="24"/>
              </w:rPr>
            </w:pPr>
            <w:r w:rsidRPr="008443C8">
              <w:rPr>
                <w:rFonts w:ascii="Times New Roman" w:eastAsia="SimSun" w:hAnsi="Times New Roman" w:cs="Times New Roman"/>
                <w:caps/>
                <w:sz w:val="24"/>
                <w:szCs w:val="24"/>
                <w:lang w:eastAsia="zh-CN"/>
              </w:rPr>
              <w:t xml:space="preserve">2.1. </w:t>
            </w:r>
            <w:r w:rsidRPr="008443C8">
              <w:rPr>
                <w:rFonts w:ascii="Times New Roman" w:hAnsi="Times New Roman" w:cs="Times New Roman"/>
                <w:sz w:val="24"/>
                <w:szCs w:val="24"/>
              </w:rPr>
              <w:t>Трудоемкость освоения дисциплины</w:t>
            </w:r>
          </w:p>
        </w:tc>
        <w:tc>
          <w:tcPr>
            <w:tcW w:w="409" w:type="pct"/>
            <w:shd w:val="clear" w:color="auto" w:fill="auto"/>
          </w:tcPr>
          <w:p w14:paraId="4836F3CA"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285EAECF" w14:textId="77777777" w:rsidTr="008443C8">
        <w:trPr>
          <w:trHeight w:val="283"/>
        </w:trPr>
        <w:tc>
          <w:tcPr>
            <w:tcW w:w="4591" w:type="pct"/>
            <w:shd w:val="clear" w:color="auto" w:fill="auto"/>
          </w:tcPr>
          <w:p w14:paraId="71AECCD5" w14:textId="77777777" w:rsidR="008443C8" w:rsidRPr="008443C8" w:rsidRDefault="008443C8" w:rsidP="008443C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8443C8">
              <w:rPr>
                <w:rFonts w:ascii="Times New Roman" w:hAnsi="Times New Roman" w:cs="Times New Roman"/>
                <w:sz w:val="24"/>
                <w:szCs w:val="24"/>
              </w:rPr>
              <w:t>2.2. Содержание дисциплины</w:t>
            </w:r>
          </w:p>
        </w:tc>
        <w:tc>
          <w:tcPr>
            <w:tcW w:w="409" w:type="pct"/>
            <w:shd w:val="clear" w:color="auto" w:fill="auto"/>
          </w:tcPr>
          <w:p w14:paraId="59F508C7"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49E63873" w14:textId="77777777" w:rsidTr="008443C8">
        <w:trPr>
          <w:trHeight w:val="283"/>
        </w:trPr>
        <w:tc>
          <w:tcPr>
            <w:tcW w:w="4591" w:type="pct"/>
            <w:shd w:val="clear" w:color="auto" w:fill="auto"/>
          </w:tcPr>
          <w:p w14:paraId="5364FFFC" w14:textId="77777777" w:rsidR="008443C8" w:rsidRPr="008443C8" w:rsidRDefault="008443C8" w:rsidP="008443C8">
            <w:pPr>
              <w:pStyle w:val="115"/>
              <w:spacing w:before="120" w:after="0" w:line="240" w:lineRule="auto"/>
              <w:ind w:firstLine="0"/>
              <w:jc w:val="both"/>
              <w:rPr>
                <w:rFonts w:ascii="Times New Roman" w:hAnsi="Times New Roman"/>
                <w:b w:val="0"/>
                <w:bCs w:val="0"/>
                <w:color w:val="auto"/>
              </w:rPr>
            </w:pPr>
            <w:r w:rsidRPr="008443C8">
              <w:rPr>
                <w:rFonts w:ascii="Times New Roman" w:hAnsi="Times New Roman"/>
                <w:b w:val="0"/>
                <w:bCs w:val="0"/>
                <w:color w:val="auto"/>
              </w:rPr>
              <w:t xml:space="preserve">2.3. Индивидуальный проект </w:t>
            </w:r>
          </w:p>
        </w:tc>
        <w:tc>
          <w:tcPr>
            <w:tcW w:w="409" w:type="pct"/>
            <w:shd w:val="clear" w:color="auto" w:fill="auto"/>
          </w:tcPr>
          <w:p w14:paraId="64BD36A5"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2BF0568E" w14:textId="77777777" w:rsidTr="008443C8">
        <w:trPr>
          <w:trHeight w:val="283"/>
        </w:trPr>
        <w:tc>
          <w:tcPr>
            <w:tcW w:w="4591" w:type="pct"/>
            <w:shd w:val="clear" w:color="auto" w:fill="auto"/>
          </w:tcPr>
          <w:p w14:paraId="20106BD2" w14:textId="77777777" w:rsidR="008443C8" w:rsidRPr="008443C8" w:rsidRDefault="008443C8" w:rsidP="008443C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8443C8">
              <w:rPr>
                <w:rFonts w:ascii="Times New Roman" w:eastAsia="SimSun" w:hAnsi="Times New Roman" w:cs="Times New Roman"/>
                <w:b/>
                <w:bCs/>
                <w:caps/>
                <w:sz w:val="24"/>
                <w:szCs w:val="24"/>
                <w:lang w:eastAsia="zh-CN"/>
              </w:rPr>
              <w:t>3.условия РЕАЛИЗАЦИИ УЧЕБНОЙ дисциплины</w:t>
            </w:r>
          </w:p>
        </w:tc>
        <w:tc>
          <w:tcPr>
            <w:tcW w:w="409" w:type="pct"/>
            <w:shd w:val="clear" w:color="auto" w:fill="auto"/>
          </w:tcPr>
          <w:p w14:paraId="31051B2D"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72DF3285" w14:textId="77777777" w:rsidTr="008443C8">
        <w:trPr>
          <w:trHeight w:val="283"/>
        </w:trPr>
        <w:tc>
          <w:tcPr>
            <w:tcW w:w="4591" w:type="pct"/>
            <w:shd w:val="clear" w:color="auto" w:fill="auto"/>
          </w:tcPr>
          <w:p w14:paraId="3E354AD2" w14:textId="77777777" w:rsidR="008443C8" w:rsidRPr="008443C8" w:rsidRDefault="008443C8" w:rsidP="008443C8">
            <w:pPr>
              <w:keepNext/>
              <w:tabs>
                <w:tab w:val="left" w:pos="0"/>
              </w:tabs>
              <w:autoSpaceDE w:val="0"/>
              <w:autoSpaceDN w:val="0"/>
              <w:adjustRightInd w:val="0"/>
              <w:spacing w:before="120"/>
              <w:jc w:val="both"/>
              <w:rPr>
                <w:rFonts w:ascii="Times New Roman" w:hAnsi="Times New Roman" w:cs="Times New Roman"/>
                <w:sz w:val="24"/>
                <w:szCs w:val="24"/>
              </w:rPr>
            </w:pPr>
            <w:r w:rsidRPr="008443C8">
              <w:rPr>
                <w:rFonts w:ascii="Times New Roman" w:eastAsia="SimSun" w:hAnsi="Times New Roman" w:cs="Times New Roman"/>
                <w:sz w:val="24"/>
                <w:szCs w:val="24"/>
                <w:lang w:eastAsia="zh-CN"/>
              </w:rPr>
              <w:t>3.1.</w:t>
            </w:r>
            <w:r w:rsidRPr="008443C8">
              <w:rPr>
                <w:rFonts w:ascii="Times New Roman" w:hAnsi="Times New Roman" w:cs="Times New Roman"/>
                <w:sz w:val="24"/>
                <w:szCs w:val="24"/>
              </w:rPr>
              <w:t xml:space="preserve"> Материально-техническое обеспечение</w:t>
            </w:r>
          </w:p>
        </w:tc>
        <w:tc>
          <w:tcPr>
            <w:tcW w:w="409" w:type="pct"/>
            <w:shd w:val="clear" w:color="auto" w:fill="auto"/>
          </w:tcPr>
          <w:p w14:paraId="1D842DD6"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6A185996" w14:textId="77777777" w:rsidTr="008443C8">
        <w:trPr>
          <w:trHeight w:val="283"/>
        </w:trPr>
        <w:tc>
          <w:tcPr>
            <w:tcW w:w="4591" w:type="pct"/>
            <w:shd w:val="clear" w:color="auto" w:fill="auto"/>
          </w:tcPr>
          <w:p w14:paraId="77A218F7" w14:textId="77777777" w:rsidR="008443C8" w:rsidRPr="008443C8" w:rsidRDefault="008443C8" w:rsidP="008443C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8443C8">
              <w:rPr>
                <w:rFonts w:ascii="Times New Roman" w:eastAsia="SimSun" w:hAnsi="Times New Roman" w:cs="Times New Roman"/>
                <w:sz w:val="24"/>
                <w:szCs w:val="24"/>
                <w:lang w:eastAsia="zh-CN"/>
              </w:rPr>
              <w:t>3.2. Учебно-методическое освоение дисциплины</w:t>
            </w:r>
          </w:p>
        </w:tc>
        <w:tc>
          <w:tcPr>
            <w:tcW w:w="409" w:type="pct"/>
            <w:shd w:val="clear" w:color="auto" w:fill="auto"/>
          </w:tcPr>
          <w:p w14:paraId="20A4B74A" w14:textId="77777777" w:rsidR="008443C8" w:rsidRPr="008443C8" w:rsidRDefault="008443C8"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8443C8" w:rsidRPr="008443C8" w14:paraId="54270D25" w14:textId="77777777" w:rsidTr="008443C8">
        <w:trPr>
          <w:trHeight w:val="283"/>
        </w:trPr>
        <w:tc>
          <w:tcPr>
            <w:tcW w:w="4591" w:type="pct"/>
            <w:shd w:val="clear" w:color="auto" w:fill="auto"/>
          </w:tcPr>
          <w:p w14:paraId="4331C92D" w14:textId="77777777" w:rsidR="008443C8" w:rsidRPr="008443C8" w:rsidRDefault="008443C8" w:rsidP="008443C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8443C8">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409" w:type="pct"/>
            <w:shd w:val="clear" w:color="auto" w:fill="auto"/>
          </w:tcPr>
          <w:p w14:paraId="67FF9C96" w14:textId="77777777" w:rsidR="008443C8" w:rsidRPr="008443C8" w:rsidRDefault="008443C8" w:rsidP="008443C8">
            <w:pPr>
              <w:autoSpaceDE w:val="0"/>
              <w:autoSpaceDN w:val="0"/>
              <w:adjustRightInd w:val="0"/>
              <w:spacing w:before="120"/>
              <w:rPr>
                <w:rFonts w:ascii="Times New Roman" w:eastAsia="SimSun" w:hAnsi="Times New Roman" w:cs="Times New Roman"/>
                <w:sz w:val="24"/>
                <w:szCs w:val="24"/>
                <w:lang w:eastAsia="zh-CN"/>
              </w:rPr>
            </w:pPr>
          </w:p>
        </w:tc>
      </w:tr>
    </w:tbl>
    <w:p w14:paraId="7930186F" w14:textId="77777777" w:rsidR="00C761BE" w:rsidRPr="001960B5" w:rsidRDefault="00C761BE"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eastAsia="SimSun" w:hAnsi="Times New Roman" w:cs="Times New Roman"/>
          <w:b/>
          <w:bCs/>
          <w:sz w:val="24"/>
          <w:szCs w:val="24"/>
          <w:lang w:eastAsia="zh-CN"/>
        </w:rPr>
      </w:pPr>
    </w:p>
    <w:p w14:paraId="45264BE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SimSun" w:hAnsi="Times New Roman" w:cs="Times New Roman"/>
          <w:sz w:val="24"/>
          <w:szCs w:val="24"/>
          <w:lang w:eastAsia="zh-CN"/>
        </w:rPr>
      </w:pPr>
    </w:p>
    <w:p w14:paraId="693B37EE" w14:textId="77777777" w:rsidR="00C761BE" w:rsidRPr="001960B5" w:rsidRDefault="00C761BE" w:rsidP="001960B5">
      <w:pPr>
        <w:spacing w:after="200"/>
        <w:rPr>
          <w:rFonts w:ascii="Times New Roman" w:eastAsia="SimSun" w:hAnsi="Times New Roman" w:cs="Times New Roman"/>
          <w:b/>
          <w:sz w:val="24"/>
          <w:szCs w:val="24"/>
          <w:lang w:eastAsia="ru-RU"/>
        </w:rPr>
      </w:pPr>
    </w:p>
    <w:p w14:paraId="1FDDA331" w14:textId="77777777" w:rsidR="00C761BE" w:rsidRPr="001960B5" w:rsidRDefault="00C761BE" w:rsidP="001960B5">
      <w:pPr>
        <w:spacing w:after="200"/>
        <w:rPr>
          <w:rFonts w:ascii="Times New Roman" w:eastAsia="SimSun" w:hAnsi="Times New Roman" w:cs="Times New Roman"/>
          <w:b/>
          <w:sz w:val="24"/>
          <w:szCs w:val="24"/>
          <w:lang w:eastAsia="ru-RU"/>
        </w:rPr>
      </w:pPr>
    </w:p>
    <w:p w14:paraId="14CA60B3" w14:textId="77777777" w:rsidR="00C761BE" w:rsidRPr="001960B5" w:rsidRDefault="00C761BE" w:rsidP="001960B5">
      <w:pPr>
        <w:spacing w:after="200"/>
        <w:rPr>
          <w:rFonts w:ascii="Times New Roman" w:eastAsia="SimSun" w:hAnsi="Times New Roman" w:cs="Times New Roman"/>
          <w:b/>
          <w:sz w:val="24"/>
          <w:szCs w:val="24"/>
          <w:lang w:eastAsia="ru-RU"/>
        </w:rPr>
      </w:pPr>
    </w:p>
    <w:p w14:paraId="32EC7AF6" w14:textId="77777777" w:rsidR="00C761BE" w:rsidRPr="001960B5" w:rsidRDefault="00C761BE" w:rsidP="001960B5">
      <w:pPr>
        <w:spacing w:after="200"/>
        <w:rPr>
          <w:rFonts w:ascii="Times New Roman" w:eastAsia="SimSun" w:hAnsi="Times New Roman" w:cs="Times New Roman"/>
          <w:b/>
          <w:sz w:val="24"/>
          <w:szCs w:val="24"/>
          <w:lang w:eastAsia="ru-RU"/>
        </w:rPr>
      </w:pPr>
    </w:p>
    <w:p w14:paraId="3535F13B" w14:textId="77777777" w:rsidR="00C761BE" w:rsidRPr="001960B5" w:rsidRDefault="00C761BE" w:rsidP="001960B5">
      <w:pPr>
        <w:spacing w:after="200"/>
        <w:rPr>
          <w:rFonts w:ascii="Times New Roman" w:eastAsia="SimSun" w:hAnsi="Times New Roman" w:cs="Times New Roman"/>
          <w:b/>
          <w:sz w:val="24"/>
          <w:szCs w:val="24"/>
          <w:lang w:eastAsia="ru-RU"/>
        </w:rPr>
      </w:pPr>
    </w:p>
    <w:p w14:paraId="7174314F" w14:textId="77777777" w:rsidR="00C761BE" w:rsidRPr="001960B5" w:rsidRDefault="00C761BE" w:rsidP="001960B5">
      <w:pPr>
        <w:spacing w:after="200"/>
        <w:rPr>
          <w:rFonts w:ascii="Times New Roman" w:eastAsia="SimSun" w:hAnsi="Times New Roman" w:cs="Times New Roman"/>
          <w:b/>
          <w:sz w:val="24"/>
          <w:szCs w:val="24"/>
          <w:lang w:eastAsia="ru-RU"/>
        </w:rPr>
      </w:pPr>
    </w:p>
    <w:p w14:paraId="11948B7A" w14:textId="77777777" w:rsidR="00C761BE" w:rsidRPr="001960B5" w:rsidRDefault="00C761BE" w:rsidP="001960B5">
      <w:pPr>
        <w:spacing w:after="200"/>
        <w:rPr>
          <w:rFonts w:ascii="Times New Roman" w:eastAsia="SimSun" w:hAnsi="Times New Roman" w:cs="Times New Roman"/>
          <w:b/>
          <w:sz w:val="24"/>
          <w:szCs w:val="24"/>
          <w:lang w:eastAsia="ru-RU"/>
        </w:rPr>
      </w:pPr>
    </w:p>
    <w:p w14:paraId="0AB790D4" w14:textId="77777777" w:rsidR="00C761BE" w:rsidRPr="001960B5" w:rsidRDefault="00C761BE" w:rsidP="001960B5">
      <w:pPr>
        <w:spacing w:after="200"/>
        <w:rPr>
          <w:rFonts w:ascii="Times New Roman" w:eastAsia="SimSun" w:hAnsi="Times New Roman" w:cs="Times New Roman"/>
          <w:b/>
          <w:sz w:val="24"/>
          <w:szCs w:val="24"/>
          <w:lang w:eastAsia="ru-RU"/>
        </w:rPr>
      </w:pPr>
    </w:p>
    <w:p w14:paraId="3F3BCFC3" w14:textId="77777777" w:rsidR="00C761BE" w:rsidRPr="001960B5" w:rsidRDefault="00C761BE" w:rsidP="001960B5">
      <w:pPr>
        <w:jc w:val="center"/>
        <w:rPr>
          <w:rFonts w:ascii="Times New Roman" w:eastAsia="SimSun" w:hAnsi="Times New Roman" w:cs="Times New Roman"/>
          <w:b/>
          <w:sz w:val="24"/>
          <w:szCs w:val="24"/>
          <w:lang w:eastAsia="ru-RU"/>
        </w:rPr>
      </w:pPr>
      <w:r w:rsidRPr="001960B5">
        <w:rPr>
          <w:rFonts w:ascii="Times New Roman" w:eastAsia="SimSun" w:hAnsi="Times New Roman" w:cs="Times New Roman"/>
          <w:b/>
          <w:bCs/>
          <w:sz w:val="24"/>
          <w:szCs w:val="24"/>
          <w:lang w:eastAsia="ru-RU"/>
        </w:rPr>
        <w:br w:type="page"/>
      </w:r>
      <w:r w:rsidRPr="001960B5">
        <w:rPr>
          <w:rFonts w:ascii="Times New Roman" w:eastAsia="SimSun" w:hAnsi="Times New Roman" w:cs="Times New Roman"/>
          <w:b/>
          <w:sz w:val="24"/>
          <w:szCs w:val="24"/>
          <w:lang w:eastAsia="ru-RU"/>
        </w:rPr>
        <w:lastRenderedPageBreak/>
        <w:t xml:space="preserve">1. ОБЩАЯ ХАРАКТЕРИСТИКА РАБОЧЕЙ ПРОГРАММЫ </w:t>
      </w:r>
      <w:r w:rsidRPr="001960B5">
        <w:rPr>
          <w:rFonts w:ascii="Times New Roman" w:eastAsia="SimSun" w:hAnsi="Times New Roman" w:cs="Times New Roman"/>
          <w:b/>
          <w:sz w:val="24"/>
          <w:szCs w:val="24"/>
          <w:lang w:eastAsia="ru-RU"/>
        </w:rPr>
        <w:br/>
        <w:t xml:space="preserve">УЧЕБНОЙ ДИСЦИПЛИНЫ </w:t>
      </w:r>
    </w:p>
    <w:p w14:paraId="749E2EE6" w14:textId="77777777" w:rsidR="00C761BE" w:rsidRPr="001960B5" w:rsidRDefault="00C761BE" w:rsidP="001960B5">
      <w:pPr>
        <w:jc w:val="center"/>
        <w:rPr>
          <w:rFonts w:ascii="Times New Roman" w:eastAsia="SimSun" w:hAnsi="Times New Roman" w:cs="Times New Roman"/>
          <w:b/>
          <w:sz w:val="24"/>
          <w:szCs w:val="24"/>
          <w:lang w:eastAsia="ru-RU"/>
        </w:rPr>
      </w:pPr>
      <w:r w:rsidRPr="001960B5">
        <w:rPr>
          <w:rFonts w:ascii="Times New Roman" w:eastAsia="SimSun" w:hAnsi="Times New Roman" w:cs="Times New Roman"/>
          <w:b/>
          <w:sz w:val="24"/>
          <w:szCs w:val="24"/>
          <w:lang w:eastAsia="ru-RU"/>
        </w:rPr>
        <w:t>«</w:t>
      </w:r>
      <w:r w:rsidRPr="001960B5">
        <w:rPr>
          <w:rFonts w:ascii="Times New Roman" w:eastAsia="SimSun" w:hAnsi="Times New Roman" w:cs="Times New Roman"/>
          <w:b/>
          <w:bCs/>
          <w:caps/>
          <w:sz w:val="24"/>
          <w:szCs w:val="24"/>
          <w:lang w:eastAsia="zh-CN"/>
        </w:rPr>
        <w:t xml:space="preserve">ООД.10 </w:t>
      </w:r>
      <w:r w:rsidR="000745EE" w:rsidRPr="001960B5">
        <w:rPr>
          <w:rFonts w:ascii="Times New Roman" w:eastAsia="SimSun" w:hAnsi="Times New Roman" w:cs="Times New Roman"/>
          <w:b/>
          <w:sz w:val="24"/>
          <w:szCs w:val="24"/>
          <w:lang w:eastAsia="ru-RU"/>
        </w:rPr>
        <w:t>Физическая культура</w:t>
      </w:r>
      <w:r w:rsidRPr="001960B5">
        <w:rPr>
          <w:rFonts w:ascii="Times New Roman" w:eastAsia="SimSun" w:hAnsi="Times New Roman" w:cs="Times New Roman"/>
          <w:b/>
          <w:sz w:val="24"/>
          <w:szCs w:val="24"/>
          <w:lang w:eastAsia="ru-RU"/>
        </w:rPr>
        <w:t>»</w:t>
      </w:r>
    </w:p>
    <w:p w14:paraId="737A1D32" w14:textId="77777777" w:rsidR="00C761BE" w:rsidRPr="001960B5" w:rsidRDefault="00C761BE" w:rsidP="001960B5">
      <w:pPr>
        <w:jc w:val="center"/>
        <w:rPr>
          <w:rFonts w:ascii="Times New Roman" w:eastAsia="SimSun" w:hAnsi="Times New Roman" w:cs="Times New Roman"/>
          <w:b/>
          <w:sz w:val="24"/>
          <w:szCs w:val="24"/>
          <w:lang w:eastAsia="ru-RU"/>
        </w:rPr>
      </w:pPr>
    </w:p>
    <w:p w14:paraId="2EBEF9E1" w14:textId="77777777" w:rsidR="00800359" w:rsidRDefault="00C761BE" w:rsidP="00800359">
      <w:pPr>
        <w:ind w:firstLine="567"/>
        <w:jc w:val="both"/>
        <w:outlineLvl w:val="1"/>
        <w:rPr>
          <w:rFonts w:ascii="Times New Roman" w:eastAsia="SimSun" w:hAnsi="Times New Roman" w:cs="Times New Roman"/>
          <w:sz w:val="24"/>
          <w:szCs w:val="24"/>
          <w:lang w:eastAsia="ru-RU"/>
        </w:rPr>
      </w:pPr>
      <w:r w:rsidRPr="001960B5">
        <w:rPr>
          <w:rFonts w:ascii="Times New Roman" w:eastAsia="Segoe UI" w:hAnsi="Times New Roman" w:cs="Times New Roman"/>
          <w:b/>
          <w:bCs/>
          <w:spacing w:val="15"/>
          <w:sz w:val="24"/>
          <w:szCs w:val="24"/>
          <w:lang w:eastAsia="ru-RU"/>
        </w:rPr>
        <w:t xml:space="preserve">1.1. </w:t>
      </w:r>
      <w:r w:rsidR="00800359" w:rsidRPr="001960B5">
        <w:rPr>
          <w:rFonts w:ascii="Times New Roman" w:eastAsia="Calibri" w:hAnsi="Times New Roman" w:cs="Times New Roman"/>
          <w:b/>
          <w:bCs/>
          <w:sz w:val="24"/>
          <w:szCs w:val="24"/>
        </w:rPr>
        <w:t>Место дисциплины в структуре образовательной программы СПО</w:t>
      </w:r>
      <w:r w:rsidR="00800359" w:rsidRPr="001960B5">
        <w:rPr>
          <w:rFonts w:ascii="Times New Roman" w:eastAsia="SimSun" w:hAnsi="Times New Roman" w:cs="Times New Roman"/>
          <w:sz w:val="24"/>
          <w:szCs w:val="24"/>
          <w:lang w:eastAsia="ru-RU"/>
        </w:rPr>
        <w:t xml:space="preserve"> </w:t>
      </w:r>
    </w:p>
    <w:p w14:paraId="6F850A2C" w14:textId="77777777" w:rsidR="00C761BE" w:rsidRPr="001960B5" w:rsidRDefault="00C761BE" w:rsidP="00800359">
      <w:pPr>
        <w:ind w:firstLine="567"/>
        <w:jc w:val="both"/>
        <w:outlineLvl w:val="1"/>
        <w:rPr>
          <w:rFonts w:ascii="Times New Roman" w:eastAsia="SimSun" w:hAnsi="Times New Roman" w:cs="Times New Roman"/>
          <w:sz w:val="24"/>
          <w:szCs w:val="24"/>
          <w:lang w:eastAsia="ru-RU" w:bidi="ru-RU"/>
        </w:rPr>
      </w:pPr>
      <w:r w:rsidRPr="001960B5">
        <w:rPr>
          <w:rFonts w:ascii="Times New Roman" w:eastAsia="SimSun" w:hAnsi="Times New Roman" w:cs="Times New Roman"/>
          <w:sz w:val="24"/>
          <w:szCs w:val="24"/>
          <w:lang w:eastAsia="ru-RU"/>
        </w:rPr>
        <w:t xml:space="preserve">Цель дисциплины ООД.10 </w:t>
      </w:r>
      <w:r w:rsidRPr="001960B5">
        <w:rPr>
          <w:rFonts w:ascii="Times New Roman" w:eastAsia="SimSun" w:hAnsi="Times New Roman" w:cs="Times New Roman"/>
          <w:sz w:val="24"/>
          <w:szCs w:val="24"/>
          <w:lang w:eastAsia="ru-RU" w:bidi="ru-RU"/>
        </w:rPr>
        <w:t>Физическая культура</w:t>
      </w:r>
      <w:r w:rsidRPr="001960B5">
        <w:rPr>
          <w:rFonts w:ascii="Times New Roman" w:eastAsia="SimSun" w:hAnsi="Times New Roman" w:cs="Times New Roman"/>
          <w:sz w:val="24"/>
          <w:szCs w:val="24"/>
          <w:lang w:eastAsia="ru-RU"/>
        </w:rPr>
        <w:t xml:space="preserve">: </w:t>
      </w:r>
      <w:r w:rsidRPr="001960B5">
        <w:rPr>
          <w:rFonts w:ascii="Times New Roman" w:eastAsia="SimSun" w:hAnsi="Times New Roman" w:cs="Times New Roman"/>
          <w:sz w:val="24"/>
          <w:szCs w:val="24"/>
          <w:lang w:eastAsia="ru-RU" w:bidi="ru-RU"/>
        </w:rPr>
        <w:t>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 формирование мотивации и потребности к занятиям физической культурой у будущего квалифицированного специалиста.</w:t>
      </w:r>
    </w:p>
    <w:p w14:paraId="5DE4273A" w14:textId="77777777" w:rsidR="00C761BE" w:rsidRPr="001960B5" w:rsidRDefault="00C761BE" w:rsidP="00800359">
      <w:pPr>
        <w:autoSpaceDE w:val="0"/>
        <w:autoSpaceDN w:val="0"/>
        <w:adjustRightInd w:val="0"/>
        <w:ind w:firstLine="567"/>
        <w:jc w:val="both"/>
        <w:rPr>
          <w:rFonts w:ascii="Times New Roman" w:eastAsia="SimSun" w:hAnsi="Times New Roman" w:cs="Times New Roman"/>
          <w:b/>
          <w:bCs/>
          <w:sz w:val="24"/>
          <w:szCs w:val="24"/>
          <w:lang w:eastAsia="ru-RU"/>
        </w:rPr>
      </w:pPr>
      <w:r w:rsidRPr="001960B5">
        <w:rPr>
          <w:rFonts w:ascii="Times New Roman" w:eastAsia="SimSun" w:hAnsi="Times New Roman" w:cs="Times New Roman"/>
          <w:sz w:val="24"/>
          <w:szCs w:val="24"/>
          <w:lang w:eastAsia="ru-RU"/>
        </w:rPr>
        <w:t>Дисциплина «</w:t>
      </w:r>
      <w:r w:rsidRPr="001960B5">
        <w:rPr>
          <w:rFonts w:ascii="Times New Roman" w:eastAsia="SimSun" w:hAnsi="Times New Roman" w:cs="Times New Roman"/>
          <w:sz w:val="24"/>
          <w:szCs w:val="24"/>
          <w:lang w:eastAsia="ru-RU" w:bidi="ru-RU"/>
        </w:rPr>
        <w:t>Физическая культура</w:t>
      </w:r>
      <w:r w:rsidRPr="001960B5">
        <w:rPr>
          <w:rFonts w:ascii="Times New Roman" w:eastAsia="SimSun" w:hAnsi="Times New Roman" w:cs="Times New Roman"/>
          <w:sz w:val="24"/>
          <w:szCs w:val="24"/>
          <w:lang w:eastAsia="ru-RU"/>
        </w:rPr>
        <w:t>» включена в обязательную часть ОПОП-П в соответствии с ФГОС СПО по специальности 34.02.01 Сестринское дело.</w:t>
      </w:r>
    </w:p>
    <w:p w14:paraId="14C1D5FB" w14:textId="77777777" w:rsidR="00C761BE" w:rsidRPr="001960B5" w:rsidRDefault="00C761BE" w:rsidP="00800359">
      <w:pPr>
        <w:autoSpaceDE w:val="0"/>
        <w:autoSpaceDN w:val="0"/>
        <w:adjustRightInd w:val="0"/>
        <w:ind w:firstLine="567"/>
        <w:jc w:val="both"/>
        <w:rPr>
          <w:rFonts w:ascii="Times New Roman" w:eastAsia="SimSun" w:hAnsi="Times New Roman" w:cs="Times New Roman"/>
          <w:b/>
          <w:sz w:val="24"/>
          <w:szCs w:val="24"/>
          <w:lang w:eastAsia="ru-RU"/>
        </w:rPr>
      </w:pPr>
    </w:p>
    <w:p w14:paraId="6B3AC5F6" w14:textId="77777777" w:rsidR="00C761BE" w:rsidRPr="001960B5" w:rsidRDefault="00C761BE" w:rsidP="00800359">
      <w:pPr>
        <w:ind w:firstLine="567"/>
        <w:jc w:val="both"/>
        <w:outlineLvl w:val="1"/>
        <w:rPr>
          <w:rFonts w:ascii="Times New Roman" w:eastAsia="Segoe UI" w:hAnsi="Times New Roman" w:cs="Times New Roman"/>
          <w:b/>
          <w:bCs/>
          <w:spacing w:val="15"/>
          <w:sz w:val="24"/>
          <w:szCs w:val="24"/>
          <w:lang w:eastAsia="ru-RU"/>
        </w:rPr>
      </w:pPr>
      <w:r w:rsidRPr="001960B5">
        <w:rPr>
          <w:rFonts w:ascii="Times New Roman" w:eastAsia="Segoe UI" w:hAnsi="Times New Roman" w:cs="Times New Roman"/>
          <w:b/>
          <w:bCs/>
          <w:spacing w:val="15"/>
          <w:sz w:val="24"/>
          <w:szCs w:val="24"/>
          <w:lang w:eastAsia="ru-RU"/>
        </w:rPr>
        <w:t>1.2. Планируемые результаты освоения дисциплины</w:t>
      </w:r>
    </w:p>
    <w:p w14:paraId="48C96F05" w14:textId="77777777" w:rsidR="00C761BE" w:rsidRPr="001960B5" w:rsidRDefault="00C761BE" w:rsidP="00800359">
      <w:pPr>
        <w:widowControl w:val="0"/>
        <w:shd w:val="clear" w:color="auto" w:fill="FFFFFF"/>
        <w:ind w:firstLine="567"/>
        <w:jc w:val="both"/>
        <w:rPr>
          <w:rFonts w:ascii="Times New Roman" w:eastAsia="SimSun" w:hAnsi="Times New Roman" w:cs="Times New Roman"/>
          <w:sz w:val="24"/>
          <w:szCs w:val="24"/>
          <w:lang w:eastAsia="ru-RU"/>
        </w:rPr>
      </w:pPr>
      <w:r w:rsidRPr="001960B5">
        <w:rPr>
          <w:rFonts w:ascii="Times New Roman" w:eastAsia="SimSun" w:hAnsi="Times New Roman" w:cs="Times New Roman"/>
          <w:sz w:val="24"/>
          <w:szCs w:val="24"/>
          <w:lang w:eastAsia="ru-RU" w:bidi="ru-RU"/>
        </w:rPr>
        <w:t>Особое значение учебная дисциплина имеет при формировании и развитии общих компетенций (</w:t>
      </w:r>
      <w:r w:rsidRPr="001960B5">
        <w:rPr>
          <w:rFonts w:ascii="Times New Roman" w:eastAsia="SimSun" w:hAnsi="Times New Roman" w:cs="Times New Roman"/>
          <w:sz w:val="24"/>
          <w:szCs w:val="24"/>
          <w:lang w:eastAsia="ru-RU"/>
        </w:rPr>
        <w:t>ОК 01, ОК 04, ОК 08</w:t>
      </w:r>
      <w:r w:rsidRPr="001960B5">
        <w:rPr>
          <w:rFonts w:ascii="Times New Roman" w:eastAsia="SimSun" w:hAnsi="Times New Roman" w:cs="Times New Roman"/>
          <w:sz w:val="24"/>
          <w:szCs w:val="24"/>
          <w:lang w:eastAsia="ru-RU" w:bidi="ru-RU"/>
        </w:rPr>
        <w:t>), профессиональных компетенций (</w:t>
      </w:r>
      <w:r w:rsidRPr="001960B5">
        <w:rPr>
          <w:rFonts w:ascii="Times New Roman" w:eastAsia="SimSun" w:hAnsi="Times New Roman" w:cs="Times New Roman"/>
          <w:sz w:val="24"/>
          <w:szCs w:val="24"/>
          <w:lang w:eastAsia="ru-RU"/>
        </w:rPr>
        <w:t>ПК 3.2</w:t>
      </w:r>
      <w:r w:rsidRPr="001960B5">
        <w:rPr>
          <w:rFonts w:ascii="Times New Roman" w:eastAsia="SimSun" w:hAnsi="Times New Roman" w:cs="Times New Roman"/>
          <w:sz w:val="24"/>
          <w:szCs w:val="24"/>
          <w:lang w:eastAsia="ru-RU" w:bidi="ru-RU"/>
        </w:rPr>
        <w:t>) в соответствии с ФГОС СПО и личностных результатов.</w:t>
      </w:r>
    </w:p>
    <w:p w14:paraId="72B4E802" w14:textId="77777777" w:rsidR="00C761BE" w:rsidRPr="001960B5" w:rsidRDefault="00C761BE" w:rsidP="00800359">
      <w:pPr>
        <w:widowControl w:val="0"/>
        <w:shd w:val="clear" w:color="auto" w:fill="FFFFFF"/>
        <w:ind w:firstLine="567"/>
        <w:jc w:val="both"/>
        <w:rPr>
          <w:rFonts w:ascii="Times New Roman" w:eastAsia="SimSun" w:hAnsi="Times New Roman" w:cs="Times New Roman"/>
          <w:sz w:val="24"/>
          <w:szCs w:val="24"/>
          <w:lang w:eastAsia="ru-RU"/>
        </w:rPr>
      </w:pPr>
      <w:r w:rsidRPr="001960B5">
        <w:rPr>
          <w:rFonts w:ascii="Times New Roman" w:eastAsia="SimSun" w:hAnsi="Times New Roman" w:cs="Times New Roman"/>
          <w:sz w:val="24"/>
          <w:szCs w:val="24"/>
          <w:lang w:eastAsia="ru-RU"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213582B9" w14:textId="77777777" w:rsidR="00C761BE" w:rsidRPr="001960B5" w:rsidRDefault="00C761BE" w:rsidP="00800359">
      <w:pPr>
        <w:widowControl w:val="0"/>
        <w:shd w:val="clear" w:color="auto" w:fill="FFFFFF"/>
        <w:ind w:firstLine="567"/>
        <w:jc w:val="both"/>
        <w:rPr>
          <w:rFonts w:ascii="Times New Roman" w:eastAsia="SimSun" w:hAnsi="Times New Roman" w:cs="Times New Roman"/>
          <w:sz w:val="24"/>
          <w:szCs w:val="24"/>
          <w:lang w:eastAsia="ru-RU" w:bidi="ru-RU"/>
        </w:rPr>
      </w:pPr>
      <w:r w:rsidRPr="001960B5">
        <w:rPr>
          <w:rFonts w:ascii="Times New Roman" w:eastAsia="SimSun" w:hAnsi="Times New Roman" w:cs="Times New Roman"/>
          <w:sz w:val="24"/>
          <w:szCs w:val="24"/>
          <w:lang w:eastAsia="ru-RU" w:bidi="ru-RU"/>
        </w:rPr>
        <w:t>Синхронизация предметных и метапредметных результатов из ФГОС СОО с общими и профессиональными компетенциями из ФГОС СПО представлена в таблице 1.</w:t>
      </w:r>
    </w:p>
    <w:p w14:paraId="1CE4BF90" w14:textId="77777777" w:rsidR="00C761BE" w:rsidRPr="001960B5" w:rsidRDefault="00C761BE" w:rsidP="00800359">
      <w:pPr>
        <w:ind w:firstLine="567"/>
        <w:jc w:val="both"/>
        <w:rPr>
          <w:rFonts w:ascii="Times New Roman" w:eastAsia="SimSun" w:hAnsi="Times New Roman" w:cs="Times New Roman"/>
          <w:sz w:val="24"/>
          <w:szCs w:val="24"/>
          <w:lang w:eastAsia="ru-RU"/>
        </w:rPr>
      </w:pPr>
    </w:p>
    <w:p w14:paraId="0E95AE50" w14:textId="77777777" w:rsidR="00C761BE" w:rsidRPr="001960B5" w:rsidRDefault="00C761BE" w:rsidP="001960B5">
      <w:pPr>
        <w:rPr>
          <w:rFonts w:ascii="Times New Roman" w:eastAsia="SimSun" w:hAnsi="Times New Roman" w:cs="Times New Roman"/>
          <w:sz w:val="24"/>
          <w:szCs w:val="24"/>
          <w:lang w:eastAsia="ru-RU"/>
        </w:rPr>
      </w:pPr>
    </w:p>
    <w:p w14:paraId="1F4CF2FB" w14:textId="77777777" w:rsidR="00C761BE" w:rsidRPr="001960B5" w:rsidRDefault="00C761BE" w:rsidP="001960B5">
      <w:pPr>
        <w:rPr>
          <w:rFonts w:ascii="Times New Roman" w:eastAsia="SimSun" w:hAnsi="Times New Roman" w:cs="Times New Roman"/>
          <w:sz w:val="24"/>
          <w:szCs w:val="24"/>
          <w:lang w:eastAsia="ru-RU"/>
        </w:rPr>
      </w:pPr>
      <w:r w:rsidRPr="001960B5">
        <w:rPr>
          <w:rFonts w:ascii="Times New Roman" w:eastAsia="SimSun" w:hAnsi="Times New Roman" w:cs="Times New Roman"/>
          <w:sz w:val="24"/>
          <w:szCs w:val="24"/>
          <w:lang w:eastAsia="ru-RU"/>
        </w:rPr>
        <w:t xml:space="preserve">  </w:t>
      </w:r>
    </w:p>
    <w:p w14:paraId="66123856" w14:textId="77777777" w:rsidR="00C761BE" w:rsidRPr="001960B5" w:rsidRDefault="00C761BE"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SimSun" w:hAnsi="Times New Roman" w:cs="Times New Roman"/>
          <w:sz w:val="24"/>
          <w:szCs w:val="24"/>
          <w:lang w:eastAsia="ru-RU"/>
        </w:rPr>
      </w:pPr>
    </w:p>
    <w:p w14:paraId="64081B13" w14:textId="77777777" w:rsidR="00C761BE" w:rsidRPr="001960B5" w:rsidRDefault="00C761BE" w:rsidP="001960B5">
      <w:pPr>
        <w:jc w:val="center"/>
        <w:rPr>
          <w:rFonts w:ascii="Times New Roman" w:eastAsia="SimSun" w:hAnsi="Times New Roman" w:cs="Times New Roman"/>
          <w:b/>
          <w:sz w:val="24"/>
          <w:szCs w:val="24"/>
          <w:lang w:eastAsia="ru-RU"/>
        </w:rPr>
      </w:pPr>
    </w:p>
    <w:p w14:paraId="26038DF5" w14:textId="77777777" w:rsidR="00C761BE" w:rsidRPr="001960B5" w:rsidRDefault="00C761BE" w:rsidP="001960B5">
      <w:pPr>
        <w:jc w:val="center"/>
        <w:rPr>
          <w:rFonts w:ascii="Times New Roman" w:eastAsia="SimSun" w:hAnsi="Times New Roman" w:cs="Times New Roman"/>
          <w:b/>
          <w:sz w:val="24"/>
          <w:szCs w:val="24"/>
          <w:lang w:eastAsia="ru-RU"/>
        </w:rPr>
      </w:pPr>
    </w:p>
    <w:p w14:paraId="7169B29D" w14:textId="77777777" w:rsidR="00C761BE" w:rsidRPr="001960B5" w:rsidRDefault="00C761BE" w:rsidP="001960B5">
      <w:pPr>
        <w:jc w:val="center"/>
        <w:rPr>
          <w:rFonts w:ascii="Times New Roman" w:eastAsia="SimSun" w:hAnsi="Times New Roman" w:cs="Times New Roman"/>
          <w:b/>
          <w:sz w:val="24"/>
          <w:szCs w:val="24"/>
          <w:lang w:eastAsia="ru-RU"/>
        </w:rPr>
      </w:pPr>
    </w:p>
    <w:p w14:paraId="7EF61D3A" w14:textId="77777777" w:rsidR="00C761BE" w:rsidRPr="001960B5" w:rsidRDefault="00C761BE" w:rsidP="001960B5">
      <w:pPr>
        <w:jc w:val="center"/>
        <w:rPr>
          <w:rFonts w:ascii="Times New Roman" w:eastAsia="SimSun" w:hAnsi="Times New Roman" w:cs="Times New Roman"/>
          <w:b/>
          <w:sz w:val="24"/>
          <w:szCs w:val="24"/>
          <w:lang w:eastAsia="ru-RU"/>
        </w:rPr>
      </w:pPr>
    </w:p>
    <w:p w14:paraId="42CC455D" w14:textId="77777777" w:rsidR="00C761BE" w:rsidRPr="001960B5" w:rsidRDefault="00C761BE" w:rsidP="001960B5">
      <w:pPr>
        <w:jc w:val="center"/>
        <w:rPr>
          <w:rFonts w:ascii="Times New Roman" w:eastAsia="SimSun" w:hAnsi="Times New Roman" w:cs="Times New Roman"/>
          <w:b/>
          <w:sz w:val="24"/>
          <w:szCs w:val="24"/>
          <w:lang w:eastAsia="ru-RU"/>
        </w:rPr>
      </w:pPr>
    </w:p>
    <w:p w14:paraId="318DCE0A" w14:textId="77777777" w:rsidR="00C761BE" w:rsidRPr="001960B5" w:rsidRDefault="00C761BE" w:rsidP="001960B5">
      <w:pPr>
        <w:jc w:val="center"/>
        <w:rPr>
          <w:rFonts w:ascii="Times New Roman" w:eastAsia="SimSun" w:hAnsi="Times New Roman" w:cs="Times New Roman"/>
          <w:b/>
          <w:sz w:val="24"/>
          <w:szCs w:val="24"/>
          <w:lang w:eastAsia="ru-RU"/>
        </w:rPr>
      </w:pPr>
    </w:p>
    <w:p w14:paraId="28261386" w14:textId="77777777" w:rsidR="00C761BE" w:rsidRPr="001960B5" w:rsidRDefault="00C761BE" w:rsidP="001960B5">
      <w:pPr>
        <w:jc w:val="center"/>
        <w:rPr>
          <w:rFonts w:ascii="Times New Roman" w:eastAsia="SimSun" w:hAnsi="Times New Roman" w:cs="Times New Roman"/>
          <w:b/>
          <w:sz w:val="24"/>
          <w:szCs w:val="24"/>
          <w:lang w:eastAsia="ru-RU"/>
        </w:rPr>
      </w:pPr>
    </w:p>
    <w:p w14:paraId="57C7D6DE" w14:textId="77777777" w:rsidR="00C761BE" w:rsidRPr="001960B5" w:rsidRDefault="00C761BE" w:rsidP="001960B5">
      <w:pPr>
        <w:jc w:val="center"/>
        <w:rPr>
          <w:rFonts w:ascii="Times New Roman" w:eastAsia="SimSun" w:hAnsi="Times New Roman" w:cs="Times New Roman"/>
          <w:b/>
          <w:sz w:val="24"/>
          <w:szCs w:val="24"/>
          <w:lang w:eastAsia="ru-RU"/>
        </w:rPr>
      </w:pPr>
    </w:p>
    <w:p w14:paraId="288ADEAA" w14:textId="77777777" w:rsidR="00C761BE" w:rsidRPr="001960B5" w:rsidRDefault="00C761BE" w:rsidP="001960B5">
      <w:pPr>
        <w:jc w:val="center"/>
        <w:rPr>
          <w:rFonts w:ascii="Times New Roman" w:eastAsia="SimSun" w:hAnsi="Times New Roman" w:cs="Times New Roman"/>
          <w:b/>
          <w:sz w:val="24"/>
          <w:szCs w:val="24"/>
          <w:lang w:eastAsia="ru-RU"/>
        </w:rPr>
      </w:pPr>
    </w:p>
    <w:p w14:paraId="728CD554" w14:textId="77777777" w:rsidR="00C761BE" w:rsidRPr="001960B5" w:rsidRDefault="00C761BE" w:rsidP="001960B5">
      <w:pPr>
        <w:jc w:val="center"/>
        <w:rPr>
          <w:rFonts w:ascii="Times New Roman" w:eastAsia="SimSun" w:hAnsi="Times New Roman" w:cs="Times New Roman"/>
          <w:b/>
          <w:sz w:val="24"/>
          <w:szCs w:val="24"/>
          <w:lang w:eastAsia="ru-RU"/>
        </w:rPr>
      </w:pPr>
    </w:p>
    <w:p w14:paraId="1FE0F2DA" w14:textId="77777777" w:rsidR="00C761BE" w:rsidRPr="001960B5" w:rsidRDefault="00C761BE" w:rsidP="001960B5">
      <w:pPr>
        <w:jc w:val="center"/>
        <w:rPr>
          <w:rFonts w:ascii="Times New Roman" w:eastAsia="SimSun" w:hAnsi="Times New Roman" w:cs="Times New Roman"/>
          <w:b/>
          <w:sz w:val="24"/>
          <w:szCs w:val="24"/>
          <w:lang w:eastAsia="ru-RU"/>
        </w:rPr>
      </w:pPr>
    </w:p>
    <w:p w14:paraId="13D14813" w14:textId="77777777" w:rsidR="00C761BE" w:rsidRPr="001960B5" w:rsidRDefault="00C761BE" w:rsidP="001960B5">
      <w:pPr>
        <w:jc w:val="center"/>
        <w:rPr>
          <w:rFonts w:ascii="Times New Roman" w:eastAsia="SimSun" w:hAnsi="Times New Roman" w:cs="Times New Roman"/>
          <w:b/>
          <w:sz w:val="24"/>
          <w:szCs w:val="24"/>
          <w:lang w:eastAsia="ru-RU"/>
        </w:rPr>
      </w:pPr>
    </w:p>
    <w:p w14:paraId="5EC6C130" w14:textId="77777777" w:rsidR="00C761BE" w:rsidRPr="001960B5" w:rsidRDefault="00C761BE" w:rsidP="001960B5">
      <w:pPr>
        <w:jc w:val="center"/>
        <w:rPr>
          <w:rFonts w:ascii="Times New Roman" w:eastAsia="SimSun" w:hAnsi="Times New Roman" w:cs="Times New Roman"/>
          <w:b/>
          <w:sz w:val="24"/>
          <w:szCs w:val="24"/>
          <w:lang w:eastAsia="ru-RU"/>
        </w:rPr>
      </w:pPr>
    </w:p>
    <w:p w14:paraId="09EE48CD" w14:textId="77777777" w:rsidR="00C761BE" w:rsidRPr="001960B5" w:rsidRDefault="00C761BE" w:rsidP="001960B5">
      <w:pPr>
        <w:jc w:val="center"/>
        <w:rPr>
          <w:rFonts w:ascii="Times New Roman" w:eastAsia="SimSun" w:hAnsi="Times New Roman" w:cs="Times New Roman"/>
          <w:b/>
          <w:sz w:val="24"/>
          <w:szCs w:val="24"/>
          <w:lang w:eastAsia="ru-RU"/>
        </w:rPr>
      </w:pPr>
    </w:p>
    <w:p w14:paraId="156B8557" w14:textId="77777777" w:rsidR="00C761BE" w:rsidRPr="001960B5" w:rsidRDefault="00C761BE" w:rsidP="001960B5">
      <w:pPr>
        <w:jc w:val="center"/>
        <w:rPr>
          <w:rFonts w:ascii="Times New Roman" w:eastAsia="SimSun" w:hAnsi="Times New Roman" w:cs="Times New Roman"/>
          <w:b/>
          <w:sz w:val="24"/>
          <w:szCs w:val="24"/>
          <w:lang w:eastAsia="ru-RU"/>
        </w:rPr>
      </w:pPr>
    </w:p>
    <w:p w14:paraId="58E71C2B" w14:textId="77777777" w:rsidR="00C761BE" w:rsidRPr="001960B5" w:rsidRDefault="00C761BE" w:rsidP="001960B5">
      <w:pPr>
        <w:jc w:val="center"/>
        <w:rPr>
          <w:rFonts w:ascii="Times New Roman" w:eastAsia="SimSun" w:hAnsi="Times New Roman" w:cs="Times New Roman"/>
          <w:b/>
          <w:sz w:val="24"/>
          <w:szCs w:val="24"/>
          <w:lang w:eastAsia="ru-RU"/>
        </w:rPr>
      </w:pPr>
    </w:p>
    <w:p w14:paraId="353074FD" w14:textId="77777777" w:rsidR="00C761BE" w:rsidRPr="001960B5" w:rsidRDefault="00C761BE" w:rsidP="001960B5">
      <w:pPr>
        <w:jc w:val="center"/>
        <w:rPr>
          <w:rFonts w:ascii="Times New Roman" w:eastAsia="SimSun" w:hAnsi="Times New Roman" w:cs="Times New Roman"/>
          <w:b/>
          <w:sz w:val="24"/>
          <w:szCs w:val="24"/>
          <w:lang w:eastAsia="ru-RU"/>
        </w:rPr>
      </w:pPr>
    </w:p>
    <w:p w14:paraId="1F04DFCF" w14:textId="77777777" w:rsidR="00C761BE" w:rsidRPr="001960B5" w:rsidRDefault="00C761BE" w:rsidP="001960B5">
      <w:pPr>
        <w:widowControl w:val="0"/>
        <w:jc w:val="center"/>
        <w:rPr>
          <w:rFonts w:ascii="Times New Roman" w:eastAsia="SimSun" w:hAnsi="Times New Roman" w:cs="Times New Roman"/>
          <w:b/>
          <w:bCs/>
          <w:sz w:val="24"/>
          <w:szCs w:val="24"/>
          <w:lang w:eastAsia="ru-RU" w:bidi="ru-RU"/>
        </w:rPr>
        <w:sectPr w:rsidR="00C761BE" w:rsidRPr="001960B5" w:rsidSect="00964822">
          <w:footerReference w:type="default" r:id="rId84"/>
          <w:type w:val="continuous"/>
          <w:pgSz w:w="11906" w:h="16838"/>
          <w:pgMar w:top="1134" w:right="850" w:bottom="1134" w:left="1701" w:header="709" w:footer="709" w:gutter="0"/>
          <w:cols w:space="720"/>
          <w:docGrid w:linePitch="299"/>
        </w:sectPr>
      </w:pPr>
    </w:p>
    <w:tbl>
      <w:tblPr>
        <w:tblpPr w:leftFromText="180" w:rightFromText="180" w:vertAnchor="text" w:tblpXSpec="center"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387"/>
        <w:gridCol w:w="5245"/>
      </w:tblGrid>
      <w:tr w:rsidR="001960B5" w:rsidRPr="001960B5" w14:paraId="6BFA8CDB" w14:textId="77777777" w:rsidTr="006F54DE">
        <w:trPr>
          <w:cantSplit/>
          <w:trHeight w:val="557"/>
        </w:trPr>
        <w:tc>
          <w:tcPr>
            <w:tcW w:w="3964" w:type="dxa"/>
            <w:vMerge w:val="restart"/>
            <w:vAlign w:val="center"/>
          </w:tcPr>
          <w:p w14:paraId="190AD022" w14:textId="77777777" w:rsidR="00C761BE" w:rsidRPr="001960B5" w:rsidRDefault="00C761BE" w:rsidP="001960B5">
            <w:pPr>
              <w:suppressAutoHyphens/>
              <w:jc w:val="center"/>
              <w:rPr>
                <w:rFonts w:ascii="Times New Roman" w:hAnsi="Times New Roman" w:cs="Times New Roman"/>
                <w:b/>
                <w:iCs/>
                <w:sz w:val="24"/>
                <w:szCs w:val="24"/>
              </w:rPr>
            </w:pPr>
            <w:bookmarkStart w:id="325" w:name="_Hlk120342449"/>
            <w:r w:rsidRPr="001960B5">
              <w:rPr>
                <w:rFonts w:ascii="Times New Roman" w:eastAsia="Calibri" w:hAnsi="Times New Roman" w:cs="Times New Roman"/>
                <w:b/>
                <w:iCs/>
                <w:sz w:val="24"/>
                <w:szCs w:val="24"/>
              </w:rPr>
              <w:lastRenderedPageBreak/>
              <w:t>Код и наименование формируемых компетенций</w:t>
            </w:r>
          </w:p>
        </w:tc>
        <w:tc>
          <w:tcPr>
            <w:tcW w:w="10632" w:type="dxa"/>
            <w:gridSpan w:val="2"/>
            <w:vAlign w:val="center"/>
          </w:tcPr>
          <w:p w14:paraId="4EDF6A37" w14:textId="77777777" w:rsidR="00C761BE" w:rsidRPr="001960B5" w:rsidRDefault="00C761BE" w:rsidP="001960B5">
            <w:pPr>
              <w:suppressAutoHyphens/>
              <w:jc w:val="center"/>
              <w:rPr>
                <w:rFonts w:ascii="Times New Roman" w:hAnsi="Times New Roman" w:cs="Times New Roman"/>
                <w:b/>
                <w:iCs/>
                <w:sz w:val="24"/>
                <w:szCs w:val="24"/>
              </w:rPr>
            </w:pPr>
            <w:r w:rsidRPr="001960B5">
              <w:rPr>
                <w:rFonts w:ascii="Times New Roman" w:eastAsia="Calibri" w:hAnsi="Times New Roman" w:cs="Times New Roman"/>
                <w:b/>
                <w:iCs/>
                <w:sz w:val="24"/>
                <w:szCs w:val="24"/>
              </w:rPr>
              <w:t>Планируемые результаты освоения дисциплины</w:t>
            </w:r>
          </w:p>
        </w:tc>
      </w:tr>
      <w:tr w:rsidR="001960B5" w:rsidRPr="001960B5" w14:paraId="62A44032" w14:textId="77777777" w:rsidTr="006F54DE">
        <w:trPr>
          <w:cantSplit/>
          <w:trHeight w:val="424"/>
        </w:trPr>
        <w:tc>
          <w:tcPr>
            <w:tcW w:w="3964" w:type="dxa"/>
            <w:vMerge/>
            <w:vAlign w:val="center"/>
          </w:tcPr>
          <w:p w14:paraId="05FA9557" w14:textId="77777777" w:rsidR="00C761BE" w:rsidRPr="001960B5" w:rsidRDefault="00C761BE" w:rsidP="001960B5">
            <w:pPr>
              <w:suppressAutoHyphens/>
              <w:jc w:val="center"/>
              <w:rPr>
                <w:rFonts w:ascii="Times New Roman" w:hAnsi="Times New Roman" w:cs="Times New Roman"/>
                <w:iCs/>
                <w:sz w:val="24"/>
                <w:szCs w:val="24"/>
              </w:rPr>
            </w:pPr>
          </w:p>
        </w:tc>
        <w:tc>
          <w:tcPr>
            <w:tcW w:w="5387" w:type="dxa"/>
            <w:vAlign w:val="center"/>
          </w:tcPr>
          <w:p w14:paraId="793FCDBE" w14:textId="77777777" w:rsidR="00C761BE" w:rsidRPr="001960B5" w:rsidRDefault="00C761BE"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Общие</w:t>
            </w:r>
          </w:p>
        </w:tc>
        <w:tc>
          <w:tcPr>
            <w:tcW w:w="5245" w:type="dxa"/>
            <w:vAlign w:val="center"/>
          </w:tcPr>
          <w:p w14:paraId="1FC4F97F" w14:textId="77777777" w:rsidR="00C761BE" w:rsidRPr="001960B5" w:rsidRDefault="00C761BE"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Дисциплинарные</w:t>
            </w:r>
          </w:p>
        </w:tc>
      </w:tr>
      <w:tr w:rsidR="001960B5" w:rsidRPr="001960B5" w14:paraId="45C12597" w14:textId="77777777" w:rsidTr="006F54DE">
        <w:trPr>
          <w:trHeight w:val="1124"/>
        </w:trPr>
        <w:tc>
          <w:tcPr>
            <w:tcW w:w="3964" w:type="dxa"/>
            <w:tcBorders>
              <w:bottom w:val="single" w:sz="4" w:space="0" w:color="auto"/>
            </w:tcBorders>
          </w:tcPr>
          <w:p w14:paraId="523FADCE" w14:textId="77777777" w:rsidR="00C761BE" w:rsidRPr="001960B5" w:rsidRDefault="00C761BE" w:rsidP="001960B5">
            <w:pPr>
              <w:suppressAutoHyphens/>
              <w:rPr>
                <w:rFonts w:ascii="Times New Roman" w:hAnsi="Times New Roman" w:cs="Times New Roman"/>
                <w:sz w:val="24"/>
                <w:szCs w:val="24"/>
              </w:rPr>
            </w:pPr>
            <w:r w:rsidRPr="001960B5">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5387" w:type="dxa"/>
            <w:tcBorders>
              <w:bottom w:val="single" w:sz="4" w:space="0" w:color="auto"/>
            </w:tcBorders>
          </w:tcPr>
          <w:p w14:paraId="6FFBAA66" w14:textId="77777777" w:rsidR="00C761BE" w:rsidRPr="001960B5" w:rsidRDefault="00C761BE" w:rsidP="001960B5">
            <w:pPr>
              <w:jc w:val="both"/>
              <w:rPr>
                <w:rFonts w:ascii="Times New Roman" w:hAnsi="Times New Roman" w:cs="Times New Roman"/>
                <w:b/>
                <w:bCs/>
                <w:sz w:val="24"/>
                <w:szCs w:val="24"/>
                <w:shd w:val="clear" w:color="auto" w:fill="FFFFFF"/>
              </w:rPr>
            </w:pPr>
            <w:r w:rsidRPr="001960B5">
              <w:rPr>
                <w:rFonts w:ascii="Times New Roman" w:hAnsi="Times New Roman" w:cs="Times New Roman"/>
                <w:b/>
                <w:bCs/>
                <w:sz w:val="24"/>
                <w:szCs w:val="24"/>
                <w:shd w:val="clear" w:color="auto" w:fill="FFFFFF"/>
              </w:rPr>
              <w:t>В части трудового воспитания:</w:t>
            </w:r>
          </w:p>
          <w:p w14:paraId="24C500D8" w14:textId="77777777" w:rsidR="00C761BE" w:rsidRPr="001960B5" w:rsidRDefault="00C761BE" w:rsidP="001960B5">
            <w:pPr>
              <w:jc w:val="both"/>
              <w:rPr>
                <w:rFonts w:ascii="Times New Roman" w:hAnsi="Times New Roman" w:cs="Times New Roman"/>
                <w:b/>
                <w:bCs/>
                <w:sz w:val="24"/>
                <w:szCs w:val="24"/>
              </w:rPr>
            </w:pPr>
            <w:r w:rsidRPr="001960B5">
              <w:rPr>
                <w:rFonts w:ascii="Times New Roman" w:hAnsi="Times New Roman" w:cs="Times New Roman"/>
                <w:sz w:val="24"/>
                <w:szCs w:val="24"/>
                <w:shd w:val="clear" w:color="auto" w:fill="FFFFFF"/>
              </w:rPr>
              <w:t>- готовность к труду, осознание ценности мастерства, трудолюбие;</w:t>
            </w:r>
            <w:r w:rsidRPr="001960B5">
              <w:rPr>
                <w:rFonts w:ascii="Times New Roman" w:hAnsi="Times New Roman" w:cs="Times New Roman"/>
                <w:b/>
                <w:bCs/>
                <w:iCs/>
                <w:sz w:val="24"/>
                <w:szCs w:val="24"/>
              </w:rPr>
              <w:t xml:space="preserve"> </w:t>
            </w:r>
          </w:p>
          <w:p w14:paraId="34BE26A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960B5">
              <w:rPr>
                <w:rFonts w:ascii="Times New Roman" w:hAnsi="Times New Roman" w:cs="Times New Roman"/>
                <w:b/>
                <w:bCs/>
                <w:iCs/>
                <w:sz w:val="24"/>
                <w:szCs w:val="24"/>
              </w:rPr>
              <w:t xml:space="preserve"> </w:t>
            </w:r>
          </w:p>
          <w:p w14:paraId="7DDC9EE3" w14:textId="77777777" w:rsidR="00C761BE" w:rsidRPr="001960B5" w:rsidRDefault="00C761BE" w:rsidP="001960B5">
            <w:pPr>
              <w:jc w:val="both"/>
              <w:rPr>
                <w:rFonts w:ascii="Times New Roman" w:hAnsi="Times New Roman" w:cs="Times New Roman"/>
                <w:strike/>
                <w:sz w:val="24"/>
                <w:szCs w:val="24"/>
                <w:shd w:val="clear" w:color="auto" w:fill="FFFFFF"/>
              </w:rPr>
            </w:pPr>
            <w:r w:rsidRPr="001960B5">
              <w:rPr>
                <w:rFonts w:ascii="Times New Roman" w:hAnsi="Times New Roman" w:cs="Times New Roman"/>
                <w:sz w:val="24"/>
                <w:szCs w:val="24"/>
                <w:shd w:val="clear" w:color="auto" w:fill="FFFFFF"/>
              </w:rPr>
              <w:t>- интерес к различным сферам профессиональной деятельности</w:t>
            </w:r>
            <w:r w:rsidRPr="001960B5">
              <w:rPr>
                <w:rFonts w:ascii="Times New Roman" w:hAnsi="Times New Roman" w:cs="Times New Roman"/>
                <w:b/>
                <w:bCs/>
                <w:sz w:val="24"/>
                <w:szCs w:val="24"/>
                <w:shd w:val="clear" w:color="auto" w:fill="FFFFFF"/>
              </w:rPr>
              <w:t>,</w:t>
            </w:r>
          </w:p>
          <w:p w14:paraId="13C877B5" w14:textId="77777777" w:rsidR="00C761BE" w:rsidRPr="001960B5" w:rsidRDefault="00C761BE" w:rsidP="001960B5">
            <w:pPr>
              <w:jc w:val="both"/>
              <w:rPr>
                <w:rStyle w:val="dt-m"/>
                <w:rFonts w:ascii="Times New Roman" w:hAnsi="Times New Roman" w:cs="Times New Roman"/>
                <w:b/>
                <w:bCs/>
                <w:sz w:val="24"/>
                <w:szCs w:val="24"/>
                <w:shd w:val="clear" w:color="auto" w:fill="FFFFFF"/>
              </w:rPr>
            </w:pPr>
            <w:r w:rsidRPr="001960B5">
              <w:rPr>
                <w:rFonts w:ascii="Times New Roman" w:hAnsi="Times New Roman" w:cs="Times New Roman"/>
                <w:b/>
                <w:bCs/>
                <w:sz w:val="24"/>
                <w:szCs w:val="24"/>
                <w:shd w:val="clear" w:color="auto" w:fill="FFFFFF"/>
              </w:rPr>
              <w:t>Овладение универсальными учебными познавательными действиями:</w:t>
            </w:r>
          </w:p>
          <w:p w14:paraId="0CA51D5E"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Style w:val="dt-m"/>
                <w:rFonts w:ascii="Times New Roman" w:hAnsi="Times New Roman" w:cs="Times New Roman"/>
                <w:b/>
                <w:bCs/>
                <w:sz w:val="24"/>
                <w:szCs w:val="24"/>
                <w:shd w:val="clear" w:color="auto" w:fill="FFFFFF"/>
              </w:rPr>
              <w:t xml:space="preserve">а) </w:t>
            </w:r>
            <w:r w:rsidRPr="001960B5">
              <w:rPr>
                <w:rFonts w:ascii="Times New Roman" w:hAnsi="Times New Roman" w:cs="Times New Roman"/>
                <w:b/>
                <w:bCs/>
                <w:sz w:val="24"/>
                <w:szCs w:val="24"/>
                <w:shd w:val="clear" w:color="auto" w:fill="FFFFFF"/>
              </w:rPr>
              <w:t>базовые логические действия</w:t>
            </w:r>
            <w:r w:rsidRPr="001960B5">
              <w:rPr>
                <w:rFonts w:ascii="Times New Roman" w:hAnsi="Times New Roman" w:cs="Times New Roman"/>
                <w:sz w:val="24"/>
                <w:szCs w:val="24"/>
                <w:shd w:val="clear" w:color="auto" w:fill="FFFFFF"/>
              </w:rPr>
              <w:t>:</w:t>
            </w:r>
          </w:p>
          <w:p w14:paraId="356464FC"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самостоятельно формулировать и актуализировать проблему, рассматривать ее всесторонне</w:t>
            </w:r>
            <w:r w:rsidRPr="001960B5">
              <w:rPr>
                <w:rFonts w:ascii="Times New Roman" w:hAnsi="Times New Roman" w:cs="Times New Roman"/>
                <w:b/>
                <w:bCs/>
                <w:sz w:val="24"/>
                <w:szCs w:val="24"/>
                <w:shd w:val="clear" w:color="auto" w:fill="FFFFFF"/>
              </w:rPr>
              <w:t xml:space="preserve">; </w:t>
            </w:r>
          </w:p>
          <w:p w14:paraId="6782D61C"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 xml:space="preserve">- устанавливать существенный признак или основания для сравнения, классификации и обобщения; </w:t>
            </w:r>
          </w:p>
          <w:p w14:paraId="215CE3B7"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 определять цели деятельности, задавать параметры и критерии их достижения;</w:t>
            </w:r>
          </w:p>
          <w:p w14:paraId="03989A68"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 xml:space="preserve">- выявлять закономерности и противоречия в рассматриваемых явлениях; </w:t>
            </w:r>
          </w:p>
          <w:p w14:paraId="106840BB"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 вносить коррективы в деятельность, оценивать соответствие результатов целям, оценивать риски последствий деятельности;</w:t>
            </w:r>
            <w:r w:rsidRPr="001960B5">
              <w:rPr>
                <w:b/>
                <w:bCs/>
                <w:iCs/>
              </w:rPr>
              <w:t xml:space="preserve"> </w:t>
            </w:r>
          </w:p>
          <w:p w14:paraId="0A87FB36"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w:t>
            </w:r>
            <w:r w:rsidRPr="001960B5">
              <w:rPr>
                <w:rFonts w:ascii="Times New Roman" w:eastAsia="Times New Roman" w:hAnsi="Times New Roman" w:cs="Times New Roman"/>
                <w:sz w:val="24"/>
                <w:szCs w:val="24"/>
                <w:lang w:eastAsia="ru-RU"/>
              </w:rPr>
              <w:t>развивать креативное мышление при решении жизненных проблем</w:t>
            </w:r>
            <w:r w:rsidRPr="001960B5">
              <w:rPr>
                <w:rFonts w:ascii="Times New Roman" w:hAnsi="Times New Roman" w:cs="Times New Roman"/>
                <w:b/>
                <w:bCs/>
                <w:iCs/>
                <w:sz w:val="24"/>
                <w:szCs w:val="24"/>
              </w:rPr>
              <w:t xml:space="preserve"> </w:t>
            </w:r>
          </w:p>
          <w:p w14:paraId="1DBCFFB7" w14:textId="77777777" w:rsidR="00C761BE" w:rsidRPr="001960B5" w:rsidRDefault="00C761BE" w:rsidP="001960B5">
            <w:pPr>
              <w:jc w:val="both"/>
              <w:rPr>
                <w:rFonts w:ascii="Times New Roman" w:hAnsi="Times New Roman" w:cs="Times New Roman"/>
                <w:b/>
                <w:bCs/>
                <w:sz w:val="24"/>
                <w:szCs w:val="24"/>
                <w:shd w:val="clear" w:color="auto" w:fill="FFFFFF"/>
              </w:rPr>
            </w:pPr>
            <w:r w:rsidRPr="001960B5">
              <w:rPr>
                <w:rStyle w:val="dt-m"/>
                <w:rFonts w:ascii="Times New Roman" w:hAnsi="Times New Roman" w:cs="Times New Roman"/>
                <w:b/>
                <w:bCs/>
                <w:sz w:val="24"/>
                <w:szCs w:val="24"/>
                <w:shd w:val="clear" w:color="auto" w:fill="FFFFFF"/>
              </w:rPr>
              <w:t>б)</w:t>
            </w:r>
            <w:r w:rsidRPr="001960B5">
              <w:rPr>
                <w:rFonts w:ascii="Times New Roman" w:hAnsi="Times New Roman" w:cs="Times New Roman"/>
                <w:b/>
                <w:bCs/>
                <w:sz w:val="24"/>
                <w:szCs w:val="24"/>
                <w:shd w:val="clear" w:color="auto" w:fill="FFFFFF"/>
              </w:rPr>
              <w:t> базовые исследовательские действия:</w:t>
            </w:r>
          </w:p>
          <w:p w14:paraId="76AAD2B0"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владеть навыками учебно-исследовательской и проектной деятельности, навыками разрешения проблем;</w:t>
            </w:r>
            <w:r w:rsidRPr="001960B5">
              <w:rPr>
                <w:rFonts w:ascii="Times New Roman" w:hAnsi="Times New Roman" w:cs="Times New Roman"/>
                <w:b/>
                <w:bCs/>
                <w:iCs/>
                <w:sz w:val="24"/>
                <w:szCs w:val="24"/>
              </w:rPr>
              <w:t xml:space="preserve"> </w:t>
            </w:r>
          </w:p>
          <w:p w14:paraId="1261A785"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960B5">
              <w:rPr>
                <w:rFonts w:ascii="Times New Roman" w:hAnsi="Times New Roman" w:cs="Times New Roman"/>
                <w:b/>
                <w:bCs/>
                <w:iCs/>
                <w:sz w:val="24"/>
                <w:szCs w:val="24"/>
              </w:rPr>
              <w:t xml:space="preserve"> </w:t>
            </w:r>
          </w:p>
          <w:p w14:paraId="47645D47" w14:textId="77777777" w:rsidR="00C761BE" w:rsidRPr="001960B5" w:rsidRDefault="00C761BE" w:rsidP="001960B5">
            <w:pPr>
              <w:shd w:val="clear" w:color="auto" w:fill="FFFFFF"/>
              <w:jc w:val="both"/>
              <w:textAlignment w:val="baseline"/>
              <w:rPr>
                <w:rFonts w:ascii="Times New Roman" w:hAnsi="Times New Roman" w:cs="Times New Roman"/>
                <w:b/>
                <w:bCs/>
                <w:iCs/>
                <w:sz w:val="24"/>
                <w:szCs w:val="24"/>
              </w:rPr>
            </w:pPr>
            <w:r w:rsidRPr="001960B5">
              <w:rPr>
                <w:rFonts w:ascii="Times New Roman" w:eastAsia="Times New Roman" w:hAnsi="Times New Roman" w:cs="Times New Roman"/>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960B5">
              <w:rPr>
                <w:rFonts w:ascii="Times New Roman" w:hAnsi="Times New Roman" w:cs="Times New Roman"/>
                <w:b/>
                <w:bCs/>
                <w:iCs/>
                <w:sz w:val="24"/>
                <w:szCs w:val="24"/>
              </w:rPr>
              <w:t xml:space="preserve"> </w:t>
            </w:r>
          </w:p>
          <w:p w14:paraId="705B3CF7"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уметь переносить знания в познавательную и практическую области жизнедеятельности;</w:t>
            </w:r>
          </w:p>
          <w:p w14:paraId="773EB734"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уметь интегрировать знания из разных предметных областей;</w:t>
            </w:r>
            <w:r w:rsidRPr="001960B5">
              <w:rPr>
                <w:rFonts w:ascii="Times New Roman" w:hAnsi="Times New Roman" w:cs="Times New Roman"/>
                <w:b/>
                <w:bCs/>
                <w:iCs/>
                <w:sz w:val="24"/>
                <w:szCs w:val="24"/>
              </w:rPr>
              <w:t xml:space="preserve"> </w:t>
            </w:r>
          </w:p>
          <w:p w14:paraId="3C074040"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выдвигать новые идеи, предлагать оригинальные подходы и решения;</w:t>
            </w:r>
            <w:r w:rsidRPr="001960B5">
              <w:rPr>
                <w:rFonts w:ascii="Times New Roman" w:hAnsi="Times New Roman" w:cs="Times New Roman"/>
                <w:b/>
                <w:bCs/>
                <w:iCs/>
                <w:sz w:val="24"/>
                <w:szCs w:val="24"/>
              </w:rPr>
              <w:t xml:space="preserve"> </w:t>
            </w:r>
          </w:p>
          <w:p w14:paraId="7D38A28D" w14:textId="77777777" w:rsidR="00C761BE" w:rsidRPr="001960B5" w:rsidRDefault="00C761BE" w:rsidP="001960B5">
            <w:pPr>
              <w:pStyle w:val="ConsPlusNormal"/>
              <w:rPr>
                <w:rFonts w:ascii="Times New Roman" w:hAnsi="Times New Roman" w:cs="Times New Roman"/>
                <w:sz w:val="24"/>
                <w:szCs w:val="24"/>
              </w:rPr>
            </w:pPr>
            <w:r w:rsidRPr="001960B5">
              <w:rPr>
                <w:rFonts w:ascii="Times New Roman" w:hAnsi="Times New Roman" w:cs="Times New Roman"/>
                <w:sz w:val="24"/>
                <w:szCs w:val="24"/>
              </w:rPr>
              <w:t xml:space="preserve">- способность их использования в познавательной и социальной практике </w:t>
            </w:r>
          </w:p>
        </w:tc>
        <w:tc>
          <w:tcPr>
            <w:tcW w:w="5245" w:type="dxa"/>
          </w:tcPr>
          <w:p w14:paraId="00C0EA1F"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03E25426"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CC2E1B7"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7B59F962"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1960B5" w:rsidRPr="001960B5" w14:paraId="527F15EF" w14:textId="77777777" w:rsidTr="006F54DE">
        <w:trPr>
          <w:trHeight w:val="696"/>
        </w:trPr>
        <w:tc>
          <w:tcPr>
            <w:tcW w:w="3964" w:type="dxa"/>
          </w:tcPr>
          <w:p w14:paraId="1DCBF331" w14:textId="77777777" w:rsidR="00C761BE" w:rsidRPr="001960B5" w:rsidRDefault="00C761BE" w:rsidP="001960B5">
            <w:pPr>
              <w:suppressAutoHyphens/>
              <w:rPr>
                <w:rFonts w:ascii="Times New Roman" w:hAnsi="Times New Roman" w:cs="Times New Roman"/>
                <w:sz w:val="24"/>
                <w:szCs w:val="24"/>
              </w:rPr>
            </w:pPr>
            <w:r w:rsidRPr="001960B5">
              <w:rPr>
                <w:rFonts w:ascii="Times New Roman" w:hAnsi="Times New Roman" w:cs="Times New Roman"/>
                <w:iCs/>
                <w:sz w:val="24"/>
                <w:szCs w:val="24"/>
              </w:rPr>
              <w:lastRenderedPageBreak/>
              <w:t xml:space="preserve">ОК 04. </w:t>
            </w:r>
            <w:r w:rsidRPr="001960B5">
              <w:rPr>
                <w:rFonts w:ascii="Times New Roman" w:hAnsi="Times New Roman" w:cs="Times New Roman"/>
                <w:sz w:val="24"/>
                <w:szCs w:val="24"/>
              </w:rPr>
              <w:t>Эффективно взаимодействовать и работать в коллективе и команде</w:t>
            </w:r>
          </w:p>
        </w:tc>
        <w:tc>
          <w:tcPr>
            <w:tcW w:w="5387" w:type="dxa"/>
          </w:tcPr>
          <w:p w14:paraId="343D5068"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готовность к саморазвитию, самостоятельности и самоопределению;</w:t>
            </w:r>
          </w:p>
          <w:p w14:paraId="2F4262B3" w14:textId="77777777" w:rsidR="00C761BE" w:rsidRPr="001960B5" w:rsidRDefault="00C761BE" w:rsidP="001960B5">
            <w:pPr>
              <w:pStyle w:val="dt-p"/>
              <w:shd w:val="clear" w:color="auto" w:fill="FFFFFF"/>
              <w:spacing w:before="0" w:beforeAutospacing="0" w:after="0" w:afterAutospacing="0"/>
              <w:jc w:val="both"/>
              <w:textAlignment w:val="baseline"/>
            </w:pPr>
            <w:r w:rsidRPr="001960B5">
              <w:t>-овладение навыками учебно-исследовательской, проектной и социальной деятельности;</w:t>
            </w:r>
          </w:p>
          <w:p w14:paraId="20D13A5B" w14:textId="77777777" w:rsidR="00C761BE" w:rsidRPr="001960B5" w:rsidRDefault="00C761BE" w:rsidP="001960B5">
            <w:pPr>
              <w:shd w:val="clear" w:color="auto" w:fill="FFFFFF"/>
              <w:jc w:val="both"/>
              <w:textAlignment w:val="baseline"/>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Овладение универсальными коммуникативными действиями:</w:t>
            </w:r>
          </w:p>
          <w:p w14:paraId="15B879EC"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б) </w:t>
            </w:r>
            <w:r w:rsidRPr="001960B5">
              <w:rPr>
                <w:rFonts w:ascii="Times New Roman" w:eastAsia="Times New Roman" w:hAnsi="Times New Roman" w:cs="Times New Roman"/>
                <w:b/>
                <w:bCs/>
                <w:sz w:val="24"/>
                <w:szCs w:val="24"/>
                <w:lang w:eastAsia="ru-RU"/>
              </w:rPr>
              <w:t>совместная деятельность</w:t>
            </w:r>
            <w:r w:rsidRPr="001960B5">
              <w:rPr>
                <w:rFonts w:ascii="Times New Roman" w:eastAsia="Times New Roman" w:hAnsi="Times New Roman" w:cs="Times New Roman"/>
                <w:sz w:val="24"/>
                <w:szCs w:val="24"/>
                <w:lang w:eastAsia="ru-RU"/>
              </w:rPr>
              <w:t>:</w:t>
            </w:r>
          </w:p>
          <w:p w14:paraId="612A0370"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понимать и использовать преимущества командной и индивидуальной работы;</w:t>
            </w:r>
          </w:p>
          <w:p w14:paraId="23D2BC13"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685FD51"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координировать и выполнять работу в условиях реального, виртуального и комбинированного взаимодействия;</w:t>
            </w:r>
          </w:p>
          <w:p w14:paraId="3D53F327"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58A3FA21" w14:textId="77777777" w:rsidR="00C761BE" w:rsidRPr="001960B5" w:rsidRDefault="00C761BE" w:rsidP="001960B5">
            <w:pPr>
              <w:shd w:val="clear" w:color="auto" w:fill="FFFFFF"/>
              <w:jc w:val="both"/>
              <w:textAlignment w:val="baseline"/>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Овладение универсальными регулятивными действиями:</w:t>
            </w:r>
          </w:p>
          <w:p w14:paraId="25BFB176" w14:textId="77777777" w:rsidR="00C761BE" w:rsidRPr="001960B5" w:rsidRDefault="00C761BE" w:rsidP="001960B5">
            <w:pPr>
              <w:shd w:val="clear" w:color="auto" w:fill="FFFFFF"/>
              <w:jc w:val="both"/>
              <w:textAlignment w:val="baseline"/>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г</w:t>
            </w:r>
            <w:r w:rsidRPr="001960B5">
              <w:rPr>
                <w:rFonts w:ascii="Times New Roman" w:eastAsia="Times New Roman" w:hAnsi="Times New Roman" w:cs="Times New Roman"/>
                <w:b/>
                <w:bCs/>
                <w:sz w:val="24"/>
                <w:szCs w:val="24"/>
                <w:lang w:eastAsia="ru-RU"/>
              </w:rPr>
              <w:t>) принятие себя и других людей:</w:t>
            </w:r>
          </w:p>
          <w:p w14:paraId="4607BDCE"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принимать мотивы и аргументы других людей при анализе результатов деятельности;</w:t>
            </w:r>
          </w:p>
          <w:p w14:paraId="32095BAF"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признавать свое право и право других людей на ошибки;</w:t>
            </w:r>
          </w:p>
          <w:p w14:paraId="2C0F05DE" w14:textId="77777777" w:rsidR="00C761BE" w:rsidRPr="001960B5" w:rsidRDefault="00C761BE" w:rsidP="001960B5">
            <w:pPr>
              <w:suppressAutoHyphens/>
              <w:rPr>
                <w:rFonts w:ascii="Times New Roman" w:hAnsi="Times New Roman" w:cs="Times New Roman"/>
                <w:b/>
                <w:bCs/>
                <w:iCs/>
                <w:sz w:val="24"/>
                <w:szCs w:val="24"/>
              </w:rPr>
            </w:pPr>
            <w:r w:rsidRPr="001960B5">
              <w:rPr>
                <w:rFonts w:ascii="Times New Roman" w:eastAsia="Times New Roman" w:hAnsi="Times New Roman" w:cs="Times New Roman"/>
                <w:sz w:val="24"/>
                <w:szCs w:val="24"/>
                <w:lang w:eastAsia="ru-RU"/>
              </w:rPr>
              <w:t>- развивать способность понимать мир с позиции другого человека</w:t>
            </w:r>
          </w:p>
        </w:tc>
        <w:tc>
          <w:tcPr>
            <w:tcW w:w="5245" w:type="dxa"/>
          </w:tcPr>
          <w:p w14:paraId="5760DF74"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A693BC2"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72265A6A"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446785A6" w14:textId="77777777" w:rsidR="00C761BE" w:rsidRPr="001960B5" w:rsidRDefault="00C761BE" w:rsidP="001960B5">
            <w:pPr>
              <w:widowControl w:val="0"/>
              <w:jc w:val="both"/>
              <w:rPr>
                <w:rFonts w:ascii="Times New Roman" w:hAnsi="Times New Roman" w:cs="Times New Roman"/>
                <w:iCs/>
                <w:spacing w:val="-4"/>
                <w:sz w:val="24"/>
                <w:szCs w:val="24"/>
              </w:rPr>
            </w:pPr>
            <w:r w:rsidRPr="001960B5">
              <w:rPr>
                <w:rFonts w:ascii="Times New Roman" w:hAnsi="Times New Roman" w:cs="Times New Roman"/>
                <w:sz w:val="24"/>
                <w:szCs w:val="24"/>
              </w:rPr>
              <w:lastRenderedPageBreak/>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1960B5" w:rsidRPr="001960B5" w14:paraId="241E8CE6" w14:textId="77777777" w:rsidTr="006F54DE">
        <w:trPr>
          <w:trHeight w:val="838"/>
        </w:trPr>
        <w:tc>
          <w:tcPr>
            <w:tcW w:w="3964" w:type="dxa"/>
          </w:tcPr>
          <w:p w14:paraId="7079497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iCs/>
                <w:sz w:val="24"/>
                <w:szCs w:val="24"/>
              </w:rPr>
              <w:lastRenderedPageBreak/>
              <w:t xml:space="preserve">ОК 08 </w:t>
            </w:r>
            <w:r w:rsidRPr="001960B5">
              <w:rPr>
                <w:rFonts w:ascii="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387" w:type="dxa"/>
          </w:tcPr>
          <w:p w14:paraId="78052E2D"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готовность к саморазвитию, самостоятельности и самоопределению;</w:t>
            </w:r>
            <w:r w:rsidRPr="001960B5">
              <w:rPr>
                <w:rFonts w:ascii="Times New Roman" w:hAnsi="Times New Roman" w:cs="Times New Roman"/>
                <w:b/>
                <w:bCs/>
                <w:iCs/>
                <w:sz w:val="24"/>
                <w:szCs w:val="24"/>
              </w:rPr>
              <w:t xml:space="preserve"> </w:t>
            </w:r>
          </w:p>
          <w:p w14:paraId="79C97898"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наличие мотивации к обучению и личностному развитию;</w:t>
            </w:r>
            <w:r w:rsidRPr="001960B5">
              <w:rPr>
                <w:rFonts w:ascii="Times New Roman" w:hAnsi="Times New Roman" w:cs="Times New Roman"/>
                <w:b/>
                <w:bCs/>
                <w:iCs/>
                <w:sz w:val="24"/>
                <w:szCs w:val="24"/>
              </w:rPr>
              <w:t xml:space="preserve"> </w:t>
            </w:r>
          </w:p>
          <w:p w14:paraId="41244FFC" w14:textId="77777777" w:rsidR="00C761BE" w:rsidRPr="001960B5" w:rsidRDefault="00C761BE" w:rsidP="001960B5">
            <w:pPr>
              <w:jc w:val="both"/>
              <w:rPr>
                <w:rFonts w:ascii="Times New Roman" w:hAnsi="Times New Roman" w:cs="Times New Roman"/>
                <w:b/>
                <w:bCs/>
                <w:sz w:val="24"/>
                <w:szCs w:val="24"/>
                <w:shd w:val="clear" w:color="auto" w:fill="FFFFFF"/>
              </w:rPr>
            </w:pPr>
            <w:r w:rsidRPr="001960B5">
              <w:rPr>
                <w:rFonts w:ascii="Times New Roman" w:hAnsi="Times New Roman" w:cs="Times New Roman"/>
                <w:b/>
                <w:bCs/>
                <w:sz w:val="24"/>
                <w:szCs w:val="24"/>
                <w:shd w:val="clear" w:color="auto" w:fill="FFFFFF"/>
              </w:rPr>
              <w:t>В части</w:t>
            </w:r>
            <w:r w:rsidRPr="001960B5">
              <w:rPr>
                <w:rFonts w:ascii="Times New Roman" w:hAnsi="Times New Roman" w:cs="Times New Roman"/>
                <w:sz w:val="24"/>
                <w:szCs w:val="24"/>
                <w:shd w:val="clear" w:color="auto" w:fill="FFFFFF"/>
              </w:rPr>
              <w:t xml:space="preserve"> </w:t>
            </w:r>
            <w:r w:rsidRPr="001960B5">
              <w:rPr>
                <w:rFonts w:ascii="Times New Roman" w:hAnsi="Times New Roman" w:cs="Times New Roman"/>
                <w:b/>
                <w:bCs/>
                <w:sz w:val="24"/>
                <w:szCs w:val="24"/>
                <w:shd w:val="clear" w:color="auto" w:fill="FFFFFF"/>
              </w:rPr>
              <w:t xml:space="preserve">физического воспитания: </w:t>
            </w:r>
          </w:p>
          <w:p w14:paraId="291D5EA0" w14:textId="77777777" w:rsidR="00C761BE" w:rsidRPr="001960B5" w:rsidRDefault="00C761BE" w:rsidP="001960B5">
            <w:pPr>
              <w:jc w:val="both"/>
              <w:rPr>
                <w:rFonts w:ascii="Times New Roman" w:hAnsi="Times New Roman" w:cs="Times New Roman"/>
                <w:b/>
                <w:bCs/>
                <w:sz w:val="24"/>
                <w:szCs w:val="24"/>
              </w:rPr>
            </w:pPr>
            <w:r w:rsidRPr="001960B5">
              <w:rPr>
                <w:rFonts w:ascii="Times New Roman" w:hAnsi="Times New Roman" w:cs="Times New Roman"/>
                <w:sz w:val="24"/>
                <w:szCs w:val="24"/>
                <w:shd w:val="clear" w:color="auto" w:fill="FFFFFF"/>
              </w:rPr>
              <w:t>- сформированность здорового и безопасного образа жизни, ответственного отношения к своему здоровью;</w:t>
            </w:r>
            <w:r w:rsidRPr="001960B5">
              <w:rPr>
                <w:rFonts w:ascii="Times New Roman" w:hAnsi="Times New Roman" w:cs="Times New Roman"/>
                <w:b/>
                <w:bCs/>
                <w:iCs/>
                <w:sz w:val="24"/>
                <w:szCs w:val="24"/>
              </w:rPr>
              <w:t xml:space="preserve"> </w:t>
            </w:r>
          </w:p>
          <w:p w14:paraId="66C3DF10"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потребность в физическом совершенствовании, занятиях спортивно-оздоровительной деятельностью;</w:t>
            </w:r>
          </w:p>
          <w:p w14:paraId="035158D6"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активное неприятие вредных привычек и иных форм причинения вреда физическому и психическому здоровью;</w:t>
            </w:r>
            <w:r w:rsidRPr="001960B5">
              <w:rPr>
                <w:rFonts w:ascii="Times New Roman" w:hAnsi="Times New Roman" w:cs="Times New Roman"/>
                <w:b/>
                <w:bCs/>
                <w:iCs/>
                <w:sz w:val="24"/>
                <w:szCs w:val="24"/>
              </w:rPr>
              <w:t xml:space="preserve"> </w:t>
            </w:r>
          </w:p>
          <w:p w14:paraId="62C9AC0F" w14:textId="77777777" w:rsidR="00C761BE" w:rsidRPr="001960B5" w:rsidRDefault="00C761BE" w:rsidP="001960B5">
            <w:pPr>
              <w:shd w:val="clear" w:color="auto" w:fill="FFFFFF"/>
              <w:jc w:val="both"/>
              <w:textAlignment w:val="baseline"/>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Овладение универсальными регулятивными действиями:</w:t>
            </w:r>
          </w:p>
          <w:p w14:paraId="6DDA9CA2" w14:textId="77777777" w:rsidR="00C761BE" w:rsidRPr="001960B5" w:rsidRDefault="00C761BE" w:rsidP="001960B5">
            <w:pPr>
              <w:shd w:val="clear" w:color="auto" w:fill="FFFFFF"/>
              <w:jc w:val="both"/>
              <w:textAlignment w:val="baseline"/>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а) самоорганизация:</w:t>
            </w:r>
          </w:p>
          <w:p w14:paraId="76B7D3E1"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самостоятельно составлять план решения проблемы с учетом имеющихся ресурсов, собственных возможностей и предпочтений;</w:t>
            </w:r>
            <w:r w:rsidRPr="001960B5">
              <w:rPr>
                <w:rFonts w:ascii="Times New Roman" w:hAnsi="Times New Roman" w:cs="Times New Roman"/>
                <w:b/>
                <w:bCs/>
                <w:iCs/>
                <w:sz w:val="24"/>
                <w:szCs w:val="24"/>
              </w:rPr>
              <w:t xml:space="preserve"> </w:t>
            </w:r>
          </w:p>
          <w:p w14:paraId="054867A3"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давать оценку новым ситуациям;</w:t>
            </w:r>
            <w:r w:rsidRPr="001960B5">
              <w:rPr>
                <w:rFonts w:ascii="Times New Roman" w:hAnsi="Times New Roman" w:cs="Times New Roman"/>
                <w:b/>
                <w:bCs/>
                <w:iCs/>
                <w:sz w:val="24"/>
                <w:szCs w:val="24"/>
              </w:rPr>
              <w:t xml:space="preserve"> </w:t>
            </w:r>
          </w:p>
          <w:p w14:paraId="45BC864C"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 расширять рамки учебного предмета на основе личных предпочтений;</w:t>
            </w:r>
            <w:r w:rsidRPr="001960B5">
              <w:rPr>
                <w:rFonts w:ascii="Times New Roman" w:hAnsi="Times New Roman" w:cs="Times New Roman"/>
                <w:b/>
                <w:bCs/>
                <w:iCs/>
                <w:sz w:val="24"/>
                <w:szCs w:val="24"/>
              </w:rPr>
              <w:t xml:space="preserve"> </w:t>
            </w:r>
          </w:p>
          <w:p w14:paraId="6C78E048"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делать осознанный выбор, аргументировать его, брать ответственность за решение;</w:t>
            </w:r>
            <w:r w:rsidRPr="001960B5">
              <w:rPr>
                <w:rFonts w:ascii="Times New Roman" w:hAnsi="Times New Roman" w:cs="Times New Roman"/>
                <w:b/>
                <w:bCs/>
                <w:iCs/>
                <w:sz w:val="24"/>
                <w:szCs w:val="24"/>
              </w:rPr>
              <w:t xml:space="preserve"> </w:t>
            </w:r>
          </w:p>
          <w:p w14:paraId="74411FB7" w14:textId="77777777" w:rsidR="00C761BE" w:rsidRPr="001960B5" w:rsidRDefault="00C761BE" w:rsidP="001960B5">
            <w:pPr>
              <w:shd w:val="clear" w:color="auto" w:fill="FFFFFF"/>
              <w:jc w:val="both"/>
              <w:textAlignment w:val="baseline"/>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оценивать приобретенный опыт;</w:t>
            </w:r>
            <w:r w:rsidRPr="001960B5">
              <w:rPr>
                <w:rFonts w:ascii="Times New Roman" w:hAnsi="Times New Roman" w:cs="Times New Roman"/>
                <w:b/>
                <w:bCs/>
                <w:iCs/>
                <w:sz w:val="24"/>
                <w:szCs w:val="24"/>
              </w:rPr>
              <w:t xml:space="preserve"> </w:t>
            </w:r>
          </w:p>
          <w:p w14:paraId="016AAF89" w14:textId="77777777" w:rsidR="00C761BE" w:rsidRPr="001960B5" w:rsidRDefault="00C761BE" w:rsidP="001960B5">
            <w:pPr>
              <w:suppressAutoHyphens/>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5245" w:type="dxa"/>
          </w:tcPr>
          <w:p w14:paraId="74DCDE94"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5853BC5E"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F6E370B"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242731E"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xml:space="preserve">-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w:t>
            </w:r>
            <w:r w:rsidRPr="001960B5">
              <w:rPr>
                <w:rFonts w:ascii="Times New Roman" w:hAnsi="Times New Roman" w:cs="Times New Roman"/>
                <w:sz w:val="24"/>
                <w:szCs w:val="24"/>
              </w:rPr>
              <w:lastRenderedPageBreak/>
              <w:t>высокой работоспособности;</w:t>
            </w:r>
          </w:p>
          <w:p w14:paraId="2A4722BC"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60C622A"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иметь положительную динамику в развитии основных физических качеств (силы, быстроты, выносливости, гибкости и ловкости)</w:t>
            </w:r>
          </w:p>
        </w:tc>
      </w:tr>
      <w:tr w:rsidR="001960B5" w:rsidRPr="001960B5" w14:paraId="532A555B" w14:textId="77777777" w:rsidTr="006F54DE">
        <w:trPr>
          <w:trHeight w:val="509"/>
        </w:trPr>
        <w:tc>
          <w:tcPr>
            <w:tcW w:w="3964" w:type="dxa"/>
          </w:tcPr>
          <w:p w14:paraId="43100A67" w14:textId="77777777" w:rsidR="00C761BE" w:rsidRPr="001960B5" w:rsidRDefault="00C761BE" w:rsidP="001960B5">
            <w:pPr>
              <w:jc w:val="both"/>
              <w:rPr>
                <w:rFonts w:ascii="Times New Roman" w:hAnsi="Times New Roman" w:cs="Times New Roman"/>
                <w:b/>
                <w:i/>
                <w:iCs/>
                <w:sz w:val="24"/>
                <w:szCs w:val="24"/>
              </w:rPr>
            </w:pPr>
            <w:r w:rsidRPr="001960B5">
              <w:rPr>
                <w:rFonts w:ascii="Times New Roman" w:hAnsi="Times New Roman" w:cs="Times New Roman"/>
                <w:iCs/>
                <w:sz w:val="24"/>
                <w:szCs w:val="24"/>
              </w:rPr>
              <w:lastRenderedPageBreak/>
              <w:t>ПК 3.2  Пропагандировать здоровый образ жизни</w:t>
            </w:r>
          </w:p>
        </w:tc>
        <w:tc>
          <w:tcPr>
            <w:tcW w:w="5387" w:type="dxa"/>
          </w:tcPr>
          <w:p w14:paraId="596BE9C2"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В части трудового воспитания:</w:t>
            </w:r>
          </w:p>
          <w:p w14:paraId="1BF3973D"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готовность к труду, осознание ценности мастерства, трудолюбие;</w:t>
            </w:r>
          </w:p>
          <w:p w14:paraId="6AFDB7E1"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готовность к активной деятельности технологической и социальной направленности,</w:t>
            </w:r>
          </w:p>
          <w:p w14:paraId="22841FD6" w14:textId="77777777" w:rsidR="00C761BE" w:rsidRPr="001960B5" w:rsidRDefault="00C761BE" w:rsidP="001960B5">
            <w:pPr>
              <w:pStyle w:val="ConsPlusNormal"/>
              <w:jc w:val="both"/>
              <w:rPr>
                <w:rFonts w:ascii="Times New Roman" w:hAnsi="Times New Roman" w:cs="Times New Roman"/>
                <w:sz w:val="24"/>
                <w:szCs w:val="24"/>
              </w:rPr>
            </w:pPr>
            <w:r w:rsidRPr="001960B5">
              <w:rPr>
                <w:rFonts w:ascii="Times New Roman" w:hAnsi="Times New Roman" w:cs="Times New Roman"/>
                <w:sz w:val="24"/>
                <w:szCs w:val="24"/>
              </w:rPr>
              <w:t>- интерес к различным сферам профессиональной деятельности, жизненные планы</w:t>
            </w:r>
          </w:p>
        </w:tc>
        <w:tc>
          <w:tcPr>
            <w:tcW w:w="5245" w:type="dxa"/>
          </w:tcPr>
          <w:p w14:paraId="41C61A33"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xml:space="preserve">— уметь использовать разнообразные формы и виды физкультурной деятельности для организации здорового образа жизни, активного отдыха и досуга, </w:t>
            </w:r>
          </w:p>
          <w:p w14:paraId="67E7FEFA"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4A2D9E9A" w14:textId="77777777" w:rsidR="00C761BE" w:rsidRPr="001960B5" w:rsidRDefault="00C761BE" w:rsidP="001960B5">
            <w:pPr>
              <w:widowControl w:val="0"/>
              <w:jc w:val="both"/>
              <w:rPr>
                <w:rFonts w:ascii="Times New Roman" w:hAnsi="Times New Roman" w:cs="Times New Roman"/>
                <w:sz w:val="24"/>
                <w:szCs w:val="24"/>
              </w:rPr>
            </w:pPr>
            <w:r w:rsidRPr="001960B5">
              <w:rPr>
                <w:rFonts w:ascii="Times New Roman" w:hAnsi="Times New Roman" w:cs="Times New Roman"/>
                <w:sz w:val="24"/>
                <w:szCs w:val="24"/>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bookmarkEnd w:id="325"/>
    </w:tbl>
    <w:p w14:paraId="1A1974FA" w14:textId="77777777" w:rsidR="00C761BE" w:rsidRPr="001960B5" w:rsidRDefault="00C761BE" w:rsidP="001960B5">
      <w:pPr>
        <w:jc w:val="center"/>
        <w:rPr>
          <w:rFonts w:ascii="Times New Roman" w:eastAsia="SimSun" w:hAnsi="Times New Roman" w:cs="Times New Roman"/>
          <w:b/>
          <w:sz w:val="24"/>
          <w:szCs w:val="24"/>
          <w:lang w:eastAsia="ru-RU"/>
        </w:rPr>
        <w:sectPr w:rsidR="00C761BE" w:rsidRPr="001960B5" w:rsidSect="00964822">
          <w:type w:val="continuous"/>
          <w:pgSz w:w="16838" w:h="11906" w:orient="landscape"/>
          <w:pgMar w:top="1134" w:right="850" w:bottom="1134" w:left="1701" w:header="709" w:footer="709" w:gutter="0"/>
          <w:cols w:space="720"/>
          <w:docGrid w:linePitch="299"/>
        </w:sectPr>
      </w:pPr>
    </w:p>
    <w:p w14:paraId="5DA96A65" w14:textId="77777777" w:rsidR="00C761BE" w:rsidRPr="001960B5" w:rsidRDefault="00C761BE" w:rsidP="001960B5">
      <w:pPr>
        <w:jc w:val="center"/>
        <w:rPr>
          <w:rFonts w:ascii="Times New Roman" w:eastAsia="SimSun" w:hAnsi="Times New Roman" w:cs="Times New Roman"/>
          <w:b/>
          <w:sz w:val="24"/>
          <w:szCs w:val="24"/>
          <w:lang w:eastAsia="ru-RU"/>
        </w:rPr>
      </w:pPr>
      <w:r w:rsidRPr="001960B5">
        <w:rPr>
          <w:rFonts w:ascii="Times New Roman" w:eastAsia="SimSun" w:hAnsi="Times New Roman" w:cs="Times New Roman"/>
          <w:b/>
          <w:sz w:val="24"/>
          <w:szCs w:val="24"/>
          <w:lang w:eastAsia="ru-RU"/>
        </w:rPr>
        <w:lastRenderedPageBreak/>
        <w:t>2. СТРУКТУРА И ОБРАЗОВАТЕЛЬНОЕ СОДЕРЖАНИЕ ДИСЦИПЛИНЫ</w:t>
      </w:r>
    </w:p>
    <w:p w14:paraId="47637AC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SimSun" w:hAnsi="Times New Roman" w:cs="Times New Roman"/>
          <w:b/>
          <w:sz w:val="24"/>
          <w:szCs w:val="24"/>
          <w:lang w:eastAsia="ru-RU"/>
        </w:rPr>
      </w:pPr>
    </w:p>
    <w:p w14:paraId="4E6A3F8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ru-RU"/>
        </w:rPr>
      </w:pPr>
      <w:r w:rsidRPr="001960B5">
        <w:rPr>
          <w:rFonts w:ascii="Times New Roman" w:eastAsia="SimSun" w:hAnsi="Times New Roman" w:cs="Times New Roman"/>
          <w:b/>
          <w:sz w:val="24"/>
          <w:szCs w:val="24"/>
          <w:lang w:eastAsia="ru-RU"/>
        </w:rPr>
        <w:t>2.1. Трудоемкость освоения дисциплины</w:t>
      </w:r>
    </w:p>
    <w:p w14:paraId="5D149F1F" w14:textId="77777777" w:rsidR="00C761BE"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ru-RU"/>
        </w:rPr>
      </w:pPr>
    </w:p>
    <w:tbl>
      <w:tblPr>
        <w:tblOverlap w:val="never"/>
        <w:tblW w:w="9807" w:type="dxa"/>
        <w:jc w:val="center"/>
        <w:tblLayout w:type="fixed"/>
        <w:tblCellMar>
          <w:left w:w="10" w:type="dxa"/>
          <w:right w:w="10" w:type="dxa"/>
        </w:tblCellMar>
        <w:tblLook w:val="0000" w:firstRow="0" w:lastRow="0" w:firstColumn="0" w:lastColumn="0" w:noHBand="0" w:noVBand="0"/>
      </w:tblPr>
      <w:tblGrid>
        <w:gridCol w:w="7949"/>
        <w:gridCol w:w="1858"/>
      </w:tblGrid>
      <w:tr w:rsidR="003835EC" w:rsidRPr="003835EC" w14:paraId="69DAE7A9" w14:textId="77777777" w:rsidTr="008A7237">
        <w:trPr>
          <w:trHeight w:hRule="exact" w:val="283"/>
          <w:jc w:val="center"/>
        </w:trPr>
        <w:tc>
          <w:tcPr>
            <w:tcW w:w="7949" w:type="dxa"/>
            <w:tcBorders>
              <w:top w:val="single" w:sz="4" w:space="0" w:color="auto"/>
              <w:left w:val="single" w:sz="4" w:space="0" w:color="auto"/>
            </w:tcBorders>
            <w:shd w:val="clear" w:color="auto" w:fill="auto"/>
          </w:tcPr>
          <w:p w14:paraId="7B294A1D" w14:textId="77777777" w:rsidR="003835EC" w:rsidRPr="003835EC" w:rsidRDefault="003835EC" w:rsidP="008A7237">
            <w:pPr>
              <w:pStyle w:val="affffffa"/>
              <w:spacing w:line="240" w:lineRule="auto"/>
              <w:jc w:val="center"/>
              <w:rPr>
                <w:rFonts w:ascii="Times New Roman" w:hAnsi="Times New Roman" w:cs="Times New Roman"/>
                <w:sz w:val="24"/>
                <w:szCs w:val="24"/>
              </w:rPr>
            </w:pPr>
            <w:r w:rsidRPr="003835EC">
              <w:rPr>
                <w:rFonts w:ascii="Times New Roman" w:hAnsi="Times New Roman" w:cs="Times New Roman"/>
                <w:b/>
                <w:bCs/>
                <w:sz w:val="24"/>
                <w:szCs w:val="24"/>
              </w:rPr>
              <w:t>Вид учебной работы</w:t>
            </w:r>
          </w:p>
        </w:tc>
        <w:tc>
          <w:tcPr>
            <w:tcW w:w="1858" w:type="dxa"/>
            <w:tcBorders>
              <w:top w:val="single" w:sz="4" w:space="0" w:color="auto"/>
              <w:left w:val="single" w:sz="4" w:space="0" w:color="auto"/>
              <w:right w:val="single" w:sz="4" w:space="0" w:color="auto"/>
            </w:tcBorders>
            <w:shd w:val="clear" w:color="auto" w:fill="auto"/>
          </w:tcPr>
          <w:p w14:paraId="7A0D4347" w14:textId="77777777" w:rsidR="003835EC" w:rsidRPr="003835EC" w:rsidRDefault="003835EC" w:rsidP="008A7237">
            <w:pPr>
              <w:pStyle w:val="affffffa"/>
              <w:spacing w:line="240" w:lineRule="auto"/>
              <w:jc w:val="center"/>
              <w:rPr>
                <w:rFonts w:ascii="Times New Roman" w:hAnsi="Times New Roman" w:cs="Times New Roman"/>
                <w:sz w:val="24"/>
                <w:szCs w:val="24"/>
              </w:rPr>
            </w:pPr>
            <w:r w:rsidRPr="003835EC">
              <w:rPr>
                <w:rFonts w:ascii="Times New Roman" w:eastAsia="Arial" w:hAnsi="Times New Roman" w:cs="Times New Roman"/>
                <w:b/>
                <w:bCs/>
                <w:i/>
                <w:iCs/>
                <w:sz w:val="24"/>
                <w:szCs w:val="24"/>
              </w:rPr>
              <w:t>Объем в часах</w:t>
            </w:r>
          </w:p>
        </w:tc>
      </w:tr>
      <w:tr w:rsidR="003835EC" w:rsidRPr="003835EC" w14:paraId="6B15F028" w14:textId="77777777" w:rsidTr="008A7237">
        <w:trPr>
          <w:trHeight w:hRule="exact" w:val="283"/>
          <w:jc w:val="center"/>
        </w:trPr>
        <w:tc>
          <w:tcPr>
            <w:tcW w:w="7949" w:type="dxa"/>
            <w:tcBorders>
              <w:top w:val="single" w:sz="4" w:space="0" w:color="auto"/>
              <w:left w:val="single" w:sz="4" w:space="0" w:color="auto"/>
            </w:tcBorders>
            <w:shd w:val="clear" w:color="auto" w:fill="auto"/>
          </w:tcPr>
          <w:p w14:paraId="0DF63BC1"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b/>
                <w:bCs/>
                <w:sz w:val="24"/>
                <w:szCs w:val="24"/>
              </w:rPr>
              <w:t>Объем образовательной программы дисциплины</w:t>
            </w:r>
          </w:p>
        </w:tc>
        <w:tc>
          <w:tcPr>
            <w:tcW w:w="1858" w:type="dxa"/>
            <w:tcBorders>
              <w:top w:val="single" w:sz="4" w:space="0" w:color="auto"/>
              <w:left w:val="single" w:sz="4" w:space="0" w:color="auto"/>
              <w:right w:val="single" w:sz="4" w:space="0" w:color="auto"/>
            </w:tcBorders>
            <w:shd w:val="clear" w:color="auto" w:fill="auto"/>
          </w:tcPr>
          <w:p w14:paraId="3A5F0A2B" w14:textId="77777777" w:rsidR="003835EC" w:rsidRPr="003835EC" w:rsidRDefault="003835EC" w:rsidP="008A7237">
            <w:pPr>
              <w:pStyle w:val="affffffa"/>
              <w:spacing w:line="240" w:lineRule="auto"/>
              <w:jc w:val="center"/>
              <w:rPr>
                <w:rFonts w:ascii="Times New Roman" w:hAnsi="Times New Roman" w:cs="Times New Roman"/>
                <w:sz w:val="24"/>
                <w:szCs w:val="24"/>
              </w:rPr>
            </w:pPr>
            <w:r w:rsidRPr="003835EC">
              <w:rPr>
                <w:rFonts w:ascii="Times New Roman" w:hAnsi="Times New Roman" w:cs="Times New Roman"/>
                <w:b/>
                <w:bCs/>
                <w:sz w:val="24"/>
                <w:szCs w:val="24"/>
              </w:rPr>
              <w:t>108</w:t>
            </w:r>
          </w:p>
        </w:tc>
      </w:tr>
      <w:tr w:rsidR="003835EC" w:rsidRPr="003835EC" w14:paraId="462215F2" w14:textId="77777777" w:rsidTr="008A7237">
        <w:trPr>
          <w:trHeight w:hRule="exact" w:val="283"/>
          <w:jc w:val="center"/>
        </w:trPr>
        <w:tc>
          <w:tcPr>
            <w:tcW w:w="7949" w:type="dxa"/>
            <w:tcBorders>
              <w:top w:val="single" w:sz="4" w:space="0" w:color="auto"/>
              <w:left w:val="single" w:sz="4" w:space="0" w:color="auto"/>
            </w:tcBorders>
            <w:shd w:val="clear" w:color="auto" w:fill="auto"/>
          </w:tcPr>
          <w:p w14:paraId="43AB14E2"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b/>
                <w:bCs/>
                <w:sz w:val="24"/>
                <w:szCs w:val="24"/>
              </w:rPr>
              <w:t>в т.ч.</w:t>
            </w:r>
          </w:p>
        </w:tc>
        <w:tc>
          <w:tcPr>
            <w:tcW w:w="1858" w:type="dxa"/>
            <w:tcBorders>
              <w:top w:val="single" w:sz="4" w:space="0" w:color="auto"/>
              <w:left w:val="single" w:sz="4" w:space="0" w:color="auto"/>
              <w:right w:val="single" w:sz="4" w:space="0" w:color="auto"/>
            </w:tcBorders>
            <w:shd w:val="clear" w:color="auto" w:fill="auto"/>
          </w:tcPr>
          <w:p w14:paraId="154D00BD" w14:textId="77777777" w:rsidR="003835EC" w:rsidRPr="003835EC" w:rsidRDefault="003835EC" w:rsidP="008A7237">
            <w:pPr>
              <w:rPr>
                <w:rFonts w:ascii="Times New Roman" w:hAnsi="Times New Roman" w:cs="Times New Roman"/>
                <w:sz w:val="24"/>
                <w:szCs w:val="24"/>
              </w:rPr>
            </w:pPr>
          </w:p>
        </w:tc>
      </w:tr>
      <w:tr w:rsidR="003835EC" w:rsidRPr="003835EC" w14:paraId="3461CD12" w14:textId="77777777" w:rsidTr="008A7237">
        <w:trPr>
          <w:trHeight w:hRule="exact" w:val="283"/>
          <w:jc w:val="center"/>
        </w:trPr>
        <w:tc>
          <w:tcPr>
            <w:tcW w:w="7949" w:type="dxa"/>
            <w:tcBorders>
              <w:top w:val="single" w:sz="4" w:space="0" w:color="auto"/>
              <w:left w:val="single" w:sz="4" w:space="0" w:color="auto"/>
            </w:tcBorders>
            <w:shd w:val="clear" w:color="auto" w:fill="auto"/>
          </w:tcPr>
          <w:p w14:paraId="24B0C31A"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b/>
                <w:bCs/>
                <w:sz w:val="24"/>
                <w:szCs w:val="24"/>
              </w:rPr>
              <w:t>1. Основное содержание</w:t>
            </w:r>
          </w:p>
        </w:tc>
        <w:tc>
          <w:tcPr>
            <w:tcW w:w="1858" w:type="dxa"/>
            <w:tcBorders>
              <w:top w:val="single" w:sz="4" w:space="0" w:color="auto"/>
              <w:left w:val="single" w:sz="4" w:space="0" w:color="auto"/>
              <w:right w:val="single" w:sz="4" w:space="0" w:color="auto"/>
            </w:tcBorders>
            <w:shd w:val="clear" w:color="auto" w:fill="auto"/>
          </w:tcPr>
          <w:p w14:paraId="2C397C49" w14:textId="77777777" w:rsidR="003835EC" w:rsidRPr="003835EC" w:rsidRDefault="003835EC" w:rsidP="008A7237">
            <w:pPr>
              <w:pStyle w:val="affffffa"/>
              <w:spacing w:line="240" w:lineRule="auto"/>
              <w:jc w:val="center"/>
              <w:rPr>
                <w:rFonts w:ascii="Times New Roman" w:hAnsi="Times New Roman" w:cs="Times New Roman"/>
                <w:sz w:val="24"/>
                <w:szCs w:val="24"/>
              </w:rPr>
            </w:pPr>
            <w:r w:rsidRPr="003835EC">
              <w:rPr>
                <w:rFonts w:ascii="Times New Roman" w:hAnsi="Times New Roman" w:cs="Times New Roman"/>
                <w:b/>
                <w:bCs/>
                <w:sz w:val="24"/>
                <w:szCs w:val="24"/>
              </w:rPr>
              <w:t>94</w:t>
            </w:r>
          </w:p>
        </w:tc>
      </w:tr>
      <w:tr w:rsidR="003835EC" w:rsidRPr="003835EC" w14:paraId="02707CAC" w14:textId="77777777" w:rsidTr="008A7237">
        <w:trPr>
          <w:trHeight w:hRule="exact" w:val="283"/>
          <w:jc w:val="center"/>
        </w:trPr>
        <w:tc>
          <w:tcPr>
            <w:tcW w:w="9807" w:type="dxa"/>
            <w:gridSpan w:val="2"/>
            <w:tcBorders>
              <w:top w:val="single" w:sz="4" w:space="0" w:color="auto"/>
              <w:left w:val="single" w:sz="4" w:space="0" w:color="auto"/>
              <w:right w:val="single" w:sz="4" w:space="0" w:color="auto"/>
            </w:tcBorders>
            <w:shd w:val="clear" w:color="auto" w:fill="auto"/>
            <w:vAlign w:val="center"/>
          </w:tcPr>
          <w:p w14:paraId="2704E922"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sz w:val="24"/>
                <w:szCs w:val="24"/>
              </w:rPr>
              <w:t>в т. ч.:</w:t>
            </w:r>
          </w:p>
        </w:tc>
      </w:tr>
      <w:tr w:rsidR="003835EC" w:rsidRPr="003835EC" w14:paraId="325AA6C8" w14:textId="77777777" w:rsidTr="008A7237">
        <w:trPr>
          <w:trHeight w:hRule="exact" w:val="283"/>
          <w:jc w:val="center"/>
        </w:trPr>
        <w:tc>
          <w:tcPr>
            <w:tcW w:w="7949" w:type="dxa"/>
            <w:tcBorders>
              <w:top w:val="single" w:sz="4" w:space="0" w:color="auto"/>
              <w:left w:val="single" w:sz="4" w:space="0" w:color="auto"/>
            </w:tcBorders>
            <w:shd w:val="clear" w:color="auto" w:fill="auto"/>
            <w:vAlign w:val="center"/>
          </w:tcPr>
          <w:p w14:paraId="306B7241"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sz w:val="24"/>
                <w:szCs w:val="24"/>
              </w:rPr>
              <w:t>теоретические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250B020E" w14:textId="77777777" w:rsidR="003835EC" w:rsidRPr="003835EC" w:rsidRDefault="003835EC" w:rsidP="008A7237">
            <w:pPr>
              <w:pStyle w:val="affffffa"/>
              <w:spacing w:line="240" w:lineRule="auto"/>
              <w:jc w:val="center"/>
              <w:rPr>
                <w:rFonts w:ascii="Times New Roman" w:hAnsi="Times New Roman" w:cs="Times New Roman"/>
                <w:sz w:val="24"/>
                <w:szCs w:val="24"/>
              </w:rPr>
            </w:pPr>
            <w:r w:rsidRPr="003835EC">
              <w:rPr>
                <w:rFonts w:ascii="Times New Roman" w:hAnsi="Times New Roman" w:cs="Times New Roman"/>
                <w:sz w:val="24"/>
                <w:szCs w:val="24"/>
              </w:rPr>
              <w:t>-</w:t>
            </w:r>
          </w:p>
        </w:tc>
      </w:tr>
      <w:tr w:rsidR="003835EC" w:rsidRPr="003835EC" w14:paraId="3DF1139A" w14:textId="77777777" w:rsidTr="008A7237">
        <w:trPr>
          <w:trHeight w:hRule="exact" w:val="283"/>
          <w:jc w:val="center"/>
        </w:trPr>
        <w:tc>
          <w:tcPr>
            <w:tcW w:w="7949" w:type="dxa"/>
            <w:tcBorders>
              <w:top w:val="single" w:sz="4" w:space="0" w:color="auto"/>
              <w:left w:val="single" w:sz="4" w:space="0" w:color="auto"/>
            </w:tcBorders>
            <w:shd w:val="clear" w:color="auto" w:fill="auto"/>
            <w:vAlign w:val="center"/>
          </w:tcPr>
          <w:p w14:paraId="5ABD1C5F"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sz w:val="24"/>
                <w:szCs w:val="24"/>
              </w:rPr>
              <w:t>практические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23F660EC" w14:textId="77777777" w:rsidR="003835EC" w:rsidRPr="003835EC" w:rsidRDefault="003835EC" w:rsidP="008A7237">
            <w:pPr>
              <w:pStyle w:val="affffffa"/>
              <w:spacing w:line="240" w:lineRule="auto"/>
              <w:jc w:val="center"/>
              <w:rPr>
                <w:rFonts w:ascii="Times New Roman" w:hAnsi="Times New Roman" w:cs="Times New Roman"/>
                <w:sz w:val="24"/>
                <w:szCs w:val="24"/>
              </w:rPr>
            </w:pPr>
            <w:r w:rsidRPr="003835EC">
              <w:rPr>
                <w:rFonts w:ascii="Times New Roman" w:hAnsi="Times New Roman" w:cs="Times New Roman"/>
                <w:sz w:val="24"/>
                <w:szCs w:val="24"/>
              </w:rPr>
              <w:t>94</w:t>
            </w:r>
          </w:p>
        </w:tc>
      </w:tr>
      <w:tr w:rsidR="003835EC" w:rsidRPr="003835EC" w14:paraId="09A9EEBA" w14:textId="77777777" w:rsidTr="008A7237">
        <w:trPr>
          <w:trHeight w:hRule="exact" w:val="283"/>
          <w:jc w:val="center"/>
        </w:trPr>
        <w:tc>
          <w:tcPr>
            <w:tcW w:w="7949" w:type="dxa"/>
            <w:tcBorders>
              <w:top w:val="single" w:sz="4" w:space="0" w:color="auto"/>
              <w:left w:val="single" w:sz="4" w:space="0" w:color="auto"/>
            </w:tcBorders>
            <w:shd w:val="clear" w:color="auto" w:fill="auto"/>
          </w:tcPr>
          <w:p w14:paraId="6489DAED"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b/>
                <w:bCs/>
                <w:sz w:val="24"/>
                <w:szCs w:val="24"/>
              </w:rPr>
              <w:t xml:space="preserve">2. Профессионально ориентированное содержание </w:t>
            </w:r>
          </w:p>
        </w:tc>
        <w:tc>
          <w:tcPr>
            <w:tcW w:w="1858" w:type="dxa"/>
            <w:tcBorders>
              <w:top w:val="single" w:sz="4" w:space="0" w:color="auto"/>
              <w:left w:val="single" w:sz="4" w:space="0" w:color="auto"/>
              <w:right w:val="single" w:sz="4" w:space="0" w:color="auto"/>
            </w:tcBorders>
            <w:shd w:val="clear" w:color="auto" w:fill="auto"/>
            <w:vAlign w:val="center"/>
          </w:tcPr>
          <w:p w14:paraId="17A0AA17" w14:textId="77777777" w:rsidR="003835EC" w:rsidRPr="003835EC" w:rsidRDefault="003835EC" w:rsidP="008A7237">
            <w:pPr>
              <w:pStyle w:val="affffffa"/>
              <w:spacing w:line="240" w:lineRule="auto"/>
              <w:jc w:val="center"/>
              <w:rPr>
                <w:rFonts w:ascii="Times New Roman" w:hAnsi="Times New Roman" w:cs="Times New Roman"/>
                <w:sz w:val="24"/>
                <w:szCs w:val="24"/>
              </w:rPr>
            </w:pPr>
            <w:r w:rsidRPr="003835EC">
              <w:rPr>
                <w:rFonts w:ascii="Times New Roman" w:hAnsi="Times New Roman" w:cs="Times New Roman"/>
                <w:b/>
                <w:bCs/>
                <w:sz w:val="24"/>
                <w:szCs w:val="24"/>
              </w:rPr>
              <w:t>14</w:t>
            </w:r>
          </w:p>
        </w:tc>
      </w:tr>
      <w:tr w:rsidR="003835EC" w:rsidRPr="003835EC" w14:paraId="0398FD6B" w14:textId="77777777" w:rsidTr="008A7237">
        <w:trPr>
          <w:trHeight w:hRule="exact" w:val="283"/>
          <w:jc w:val="center"/>
        </w:trPr>
        <w:tc>
          <w:tcPr>
            <w:tcW w:w="7949" w:type="dxa"/>
            <w:tcBorders>
              <w:top w:val="single" w:sz="4" w:space="0" w:color="auto"/>
              <w:left w:val="single" w:sz="4" w:space="0" w:color="auto"/>
            </w:tcBorders>
            <w:shd w:val="clear" w:color="auto" w:fill="auto"/>
            <w:vAlign w:val="center"/>
          </w:tcPr>
          <w:p w14:paraId="57381C27"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sz w:val="24"/>
                <w:szCs w:val="24"/>
              </w:rPr>
              <w:t>в т. ч.:</w:t>
            </w:r>
          </w:p>
        </w:tc>
        <w:tc>
          <w:tcPr>
            <w:tcW w:w="1858" w:type="dxa"/>
            <w:tcBorders>
              <w:top w:val="single" w:sz="4" w:space="0" w:color="auto"/>
              <w:left w:val="single" w:sz="4" w:space="0" w:color="auto"/>
              <w:right w:val="single" w:sz="4" w:space="0" w:color="auto"/>
            </w:tcBorders>
            <w:shd w:val="clear" w:color="auto" w:fill="auto"/>
          </w:tcPr>
          <w:p w14:paraId="1E9CE20E" w14:textId="77777777" w:rsidR="003835EC" w:rsidRPr="003835EC" w:rsidRDefault="003835EC" w:rsidP="008A7237">
            <w:pPr>
              <w:rPr>
                <w:rFonts w:ascii="Times New Roman" w:hAnsi="Times New Roman" w:cs="Times New Roman"/>
                <w:sz w:val="24"/>
                <w:szCs w:val="24"/>
              </w:rPr>
            </w:pPr>
          </w:p>
        </w:tc>
      </w:tr>
      <w:tr w:rsidR="003835EC" w:rsidRPr="003835EC" w14:paraId="12E5CA42" w14:textId="77777777" w:rsidTr="008A7237">
        <w:trPr>
          <w:trHeight w:hRule="exact" w:val="283"/>
          <w:jc w:val="center"/>
        </w:trPr>
        <w:tc>
          <w:tcPr>
            <w:tcW w:w="7949" w:type="dxa"/>
            <w:tcBorders>
              <w:top w:val="single" w:sz="4" w:space="0" w:color="auto"/>
              <w:left w:val="single" w:sz="4" w:space="0" w:color="auto"/>
            </w:tcBorders>
            <w:shd w:val="clear" w:color="auto" w:fill="auto"/>
            <w:vAlign w:val="center"/>
          </w:tcPr>
          <w:p w14:paraId="1F3EAC8B"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sz w:val="24"/>
                <w:szCs w:val="24"/>
              </w:rPr>
              <w:t>практические занятия</w:t>
            </w:r>
          </w:p>
        </w:tc>
        <w:tc>
          <w:tcPr>
            <w:tcW w:w="1858" w:type="dxa"/>
            <w:tcBorders>
              <w:top w:val="single" w:sz="4" w:space="0" w:color="auto"/>
              <w:left w:val="single" w:sz="4" w:space="0" w:color="auto"/>
              <w:right w:val="single" w:sz="4" w:space="0" w:color="auto"/>
            </w:tcBorders>
            <w:shd w:val="clear" w:color="auto" w:fill="auto"/>
            <w:vAlign w:val="center"/>
          </w:tcPr>
          <w:p w14:paraId="426E0C97" w14:textId="77777777" w:rsidR="003835EC" w:rsidRPr="003835EC" w:rsidRDefault="003835EC" w:rsidP="008A7237">
            <w:pPr>
              <w:pStyle w:val="affffffa"/>
              <w:spacing w:line="240" w:lineRule="auto"/>
              <w:jc w:val="center"/>
              <w:rPr>
                <w:rFonts w:ascii="Times New Roman" w:hAnsi="Times New Roman" w:cs="Times New Roman"/>
                <w:sz w:val="24"/>
                <w:szCs w:val="24"/>
              </w:rPr>
            </w:pPr>
            <w:r w:rsidRPr="003835EC">
              <w:rPr>
                <w:rFonts w:ascii="Times New Roman" w:hAnsi="Times New Roman" w:cs="Times New Roman"/>
                <w:sz w:val="24"/>
                <w:szCs w:val="24"/>
              </w:rPr>
              <w:t>14</w:t>
            </w:r>
          </w:p>
        </w:tc>
      </w:tr>
      <w:tr w:rsidR="003835EC" w:rsidRPr="003835EC" w14:paraId="6D9F7B6A" w14:textId="77777777" w:rsidTr="008A7237">
        <w:trPr>
          <w:trHeight w:hRule="exact" w:val="283"/>
          <w:jc w:val="center"/>
        </w:trPr>
        <w:tc>
          <w:tcPr>
            <w:tcW w:w="7949" w:type="dxa"/>
            <w:tcBorders>
              <w:top w:val="single" w:sz="4" w:space="0" w:color="auto"/>
              <w:left w:val="single" w:sz="4" w:space="0" w:color="auto"/>
            </w:tcBorders>
            <w:shd w:val="clear" w:color="auto" w:fill="auto"/>
            <w:vAlign w:val="bottom"/>
          </w:tcPr>
          <w:p w14:paraId="148D11CF"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sz w:val="24"/>
                <w:szCs w:val="24"/>
              </w:rPr>
              <w:t xml:space="preserve">индивидуальный проект </w:t>
            </w:r>
            <w:r w:rsidRPr="003835EC">
              <w:rPr>
                <w:rFonts w:ascii="Times New Roman" w:eastAsia="Arial" w:hAnsi="Times New Roman" w:cs="Times New Roman"/>
                <w:i/>
                <w:iCs/>
                <w:sz w:val="24"/>
                <w:szCs w:val="24"/>
              </w:rPr>
              <w:t>(да/нет)</w:t>
            </w:r>
          </w:p>
        </w:tc>
        <w:tc>
          <w:tcPr>
            <w:tcW w:w="1858" w:type="dxa"/>
            <w:tcBorders>
              <w:top w:val="single" w:sz="4" w:space="0" w:color="auto"/>
              <w:left w:val="single" w:sz="4" w:space="0" w:color="auto"/>
              <w:right w:val="single" w:sz="4" w:space="0" w:color="auto"/>
            </w:tcBorders>
            <w:shd w:val="clear" w:color="auto" w:fill="auto"/>
            <w:vAlign w:val="bottom"/>
          </w:tcPr>
          <w:p w14:paraId="02F0DEC9" w14:textId="77777777" w:rsidR="003835EC" w:rsidRPr="003835EC" w:rsidRDefault="003835EC" w:rsidP="008A7237">
            <w:pPr>
              <w:pStyle w:val="affffffa"/>
              <w:spacing w:line="240" w:lineRule="auto"/>
              <w:jc w:val="center"/>
              <w:rPr>
                <w:rFonts w:ascii="Times New Roman" w:hAnsi="Times New Roman" w:cs="Times New Roman"/>
                <w:sz w:val="24"/>
                <w:szCs w:val="24"/>
              </w:rPr>
            </w:pPr>
            <w:r w:rsidRPr="003835EC">
              <w:rPr>
                <w:rFonts w:ascii="Times New Roman" w:hAnsi="Times New Roman" w:cs="Times New Roman"/>
                <w:b/>
                <w:bCs/>
                <w:sz w:val="24"/>
                <w:szCs w:val="24"/>
              </w:rPr>
              <w:t>да</w:t>
            </w:r>
          </w:p>
        </w:tc>
      </w:tr>
      <w:tr w:rsidR="003835EC" w:rsidRPr="003835EC" w14:paraId="592D7E49" w14:textId="77777777" w:rsidTr="008A7237">
        <w:trPr>
          <w:trHeight w:hRule="exact" w:val="567"/>
          <w:jc w:val="center"/>
        </w:trPr>
        <w:tc>
          <w:tcPr>
            <w:tcW w:w="7949" w:type="dxa"/>
            <w:tcBorders>
              <w:top w:val="single" w:sz="4" w:space="0" w:color="auto"/>
              <w:left w:val="single" w:sz="4" w:space="0" w:color="auto"/>
              <w:bottom w:val="single" w:sz="4" w:space="0" w:color="auto"/>
            </w:tcBorders>
            <w:shd w:val="clear" w:color="auto" w:fill="auto"/>
          </w:tcPr>
          <w:p w14:paraId="1A4E8CC5" w14:textId="77777777" w:rsidR="003835EC" w:rsidRPr="003835EC" w:rsidRDefault="003835EC" w:rsidP="008A7237">
            <w:pPr>
              <w:pStyle w:val="affffffa"/>
              <w:spacing w:line="240" w:lineRule="auto"/>
              <w:rPr>
                <w:rFonts w:ascii="Times New Roman" w:hAnsi="Times New Roman" w:cs="Times New Roman"/>
                <w:sz w:val="24"/>
                <w:szCs w:val="24"/>
              </w:rPr>
            </w:pPr>
            <w:r w:rsidRPr="003835EC">
              <w:rPr>
                <w:rFonts w:ascii="Times New Roman" w:hAnsi="Times New Roman" w:cs="Times New Roman"/>
                <w:b/>
                <w:sz w:val="24"/>
                <w:szCs w:val="24"/>
              </w:rPr>
              <w:t>Промежуточная аттестация в форме зачета и дифференцированного зачёта</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527B2454" w14:textId="77777777" w:rsidR="003835EC" w:rsidRPr="003835EC" w:rsidRDefault="003835EC" w:rsidP="008A7237">
            <w:pPr>
              <w:jc w:val="center"/>
              <w:rPr>
                <w:rFonts w:ascii="Times New Roman" w:hAnsi="Times New Roman" w:cs="Times New Roman"/>
                <w:sz w:val="24"/>
                <w:szCs w:val="24"/>
              </w:rPr>
            </w:pPr>
          </w:p>
        </w:tc>
      </w:tr>
    </w:tbl>
    <w:p w14:paraId="41529335" w14:textId="77777777" w:rsidR="003835EC" w:rsidRDefault="003835EC"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ru-RU"/>
        </w:rPr>
      </w:pPr>
    </w:p>
    <w:p w14:paraId="17E6262F" w14:textId="77777777" w:rsidR="003835EC" w:rsidRDefault="003835EC"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ru-RU"/>
        </w:rPr>
      </w:pPr>
    </w:p>
    <w:p w14:paraId="735388F3" w14:textId="77777777" w:rsidR="003835EC" w:rsidRDefault="003835EC"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ru-RU"/>
        </w:rPr>
      </w:pPr>
    </w:p>
    <w:p w14:paraId="66B9D51A" w14:textId="77777777" w:rsidR="003835EC" w:rsidRDefault="003835EC"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ru-RU"/>
        </w:rPr>
      </w:pPr>
    </w:p>
    <w:p w14:paraId="023125FC" w14:textId="77777777" w:rsidR="003835EC" w:rsidRDefault="003835EC"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ru-RU"/>
        </w:rPr>
      </w:pPr>
    </w:p>
    <w:p w14:paraId="328AD85D" w14:textId="77777777" w:rsidR="003835EC" w:rsidRPr="001960B5" w:rsidRDefault="003835EC"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b/>
          <w:sz w:val="24"/>
          <w:szCs w:val="24"/>
          <w:lang w:eastAsia="ru-RU"/>
        </w:rPr>
      </w:pPr>
    </w:p>
    <w:p w14:paraId="139B3AE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SimSun" w:hAnsi="Times New Roman" w:cs="Times New Roman"/>
          <w:sz w:val="24"/>
          <w:szCs w:val="24"/>
          <w:u w:val="single"/>
          <w:lang w:eastAsia="ru-RU"/>
        </w:rPr>
      </w:pPr>
    </w:p>
    <w:p w14:paraId="452ECB70" w14:textId="77777777" w:rsidR="00C761BE" w:rsidRPr="001960B5" w:rsidRDefault="00C761BE" w:rsidP="001960B5">
      <w:pPr>
        <w:jc w:val="right"/>
        <w:rPr>
          <w:rFonts w:ascii="Times New Roman" w:eastAsia="SimSun" w:hAnsi="Times New Roman" w:cs="Times New Roman"/>
          <w:b/>
          <w:bCs/>
          <w:sz w:val="24"/>
          <w:szCs w:val="24"/>
          <w:lang w:eastAsia="ru-RU"/>
        </w:rPr>
      </w:pPr>
    </w:p>
    <w:p w14:paraId="2F3F71A3" w14:textId="77777777" w:rsidR="00C761BE" w:rsidRPr="001960B5" w:rsidRDefault="00C761BE" w:rsidP="001960B5">
      <w:pPr>
        <w:jc w:val="right"/>
        <w:rPr>
          <w:rFonts w:ascii="Times New Roman" w:eastAsia="SimSun" w:hAnsi="Times New Roman" w:cs="Times New Roman"/>
          <w:b/>
          <w:bCs/>
          <w:sz w:val="24"/>
          <w:szCs w:val="24"/>
          <w:lang w:eastAsia="ru-RU"/>
        </w:rPr>
      </w:pPr>
    </w:p>
    <w:p w14:paraId="2FF74DE9" w14:textId="77777777" w:rsidR="00C761BE" w:rsidRPr="001960B5" w:rsidRDefault="00C761BE" w:rsidP="001960B5">
      <w:pPr>
        <w:jc w:val="right"/>
        <w:rPr>
          <w:rFonts w:ascii="Times New Roman" w:eastAsia="SimSun" w:hAnsi="Times New Roman" w:cs="Times New Roman"/>
          <w:b/>
          <w:bCs/>
          <w:sz w:val="24"/>
          <w:szCs w:val="24"/>
          <w:lang w:eastAsia="ru-RU"/>
        </w:rPr>
      </w:pPr>
    </w:p>
    <w:p w14:paraId="3D74B95D" w14:textId="77777777" w:rsidR="00C761BE" w:rsidRPr="001960B5" w:rsidRDefault="00C761BE" w:rsidP="001960B5">
      <w:pPr>
        <w:jc w:val="right"/>
        <w:rPr>
          <w:rFonts w:ascii="Times New Roman" w:eastAsia="SimSun" w:hAnsi="Times New Roman" w:cs="Times New Roman"/>
          <w:b/>
          <w:bCs/>
          <w:sz w:val="24"/>
          <w:szCs w:val="24"/>
          <w:lang w:eastAsia="ru-RU"/>
        </w:rPr>
      </w:pPr>
    </w:p>
    <w:p w14:paraId="41F7F6D5" w14:textId="77777777" w:rsidR="00C761BE" w:rsidRPr="001960B5" w:rsidRDefault="00C761BE" w:rsidP="001960B5">
      <w:pPr>
        <w:jc w:val="right"/>
        <w:rPr>
          <w:rFonts w:ascii="Times New Roman" w:eastAsia="SimSun" w:hAnsi="Times New Roman" w:cs="Times New Roman"/>
          <w:b/>
          <w:bCs/>
          <w:sz w:val="24"/>
          <w:szCs w:val="24"/>
          <w:lang w:eastAsia="ru-RU"/>
        </w:rPr>
      </w:pPr>
    </w:p>
    <w:p w14:paraId="60C51F3F" w14:textId="77777777" w:rsidR="00C761BE" w:rsidRPr="001960B5" w:rsidRDefault="00C761BE" w:rsidP="001960B5">
      <w:pPr>
        <w:jc w:val="right"/>
        <w:rPr>
          <w:rFonts w:ascii="Times New Roman" w:eastAsia="SimSun" w:hAnsi="Times New Roman" w:cs="Times New Roman"/>
          <w:b/>
          <w:bCs/>
          <w:sz w:val="24"/>
          <w:szCs w:val="24"/>
          <w:lang w:eastAsia="ru-RU"/>
        </w:rPr>
      </w:pPr>
    </w:p>
    <w:p w14:paraId="054C93E0" w14:textId="77777777" w:rsidR="00C761BE" w:rsidRPr="001960B5" w:rsidRDefault="00C761BE" w:rsidP="001960B5">
      <w:pPr>
        <w:jc w:val="right"/>
        <w:rPr>
          <w:rFonts w:ascii="Times New Roman" w:eastAsia="SimSun" w:hAnsi="Times New Roman" w:cs="Times New Roman"/>
          <w:b/>
          <w:bCs/>
          <w:sz w:val="24"/>
          <w:szCs w:val="24"/>
          <w:lang w:eastAsia="ru-RU"/>
        </w:rPr>
      </w:pPr>
    </w:p>
    <w:p w14:paraId="65D19FA3" w14:textId="77777777" w:rsidR="00C761BE" w:rsidRPr="001960B5" w:rsidRDefault="00C761BE" w:rsidP="001960B5">
      <w:pPr>
        <w:jc w:val="right"/>
        <w:rPr>
          <w:rFonts w:ascii="Times New Roman" w:eastAsia="SimSun" w:hAnsi="Times New Roman" w:cs="Times New Roman"/>
          <w:b/>
          <w:bCs/>
          <w:sz w:val="24"/>
          <w:szCs w:val="24"/>
          <w:lang w:eastAsia="ru-RU"/>
        </w:rPr>
      </w:pPr>
    </w:p>
    <w:p w14:paraId="35E610F3" w14:textId="77777777" w:rsidR="00C761BE" w:rsidRPr="001960B5" w:rsidRDefault="00C761BE" w:rsidP="001960B5">
      <w:pPr>
        <w:jc w:val="right"/>
        <w:rPr>
          <w:rFonts w:ascii="Times New Roman" w:eastAsia="SimSun" w:hAnsi="Times New Roman" w:cs="Times New Roman"/>
          <w:b/>
          <w:bCs/>
          <w:sz w:val="24"/>
          <w:szCs w:val="24"/>
          <w:lang w:eastAsia="ru-RU"/>
        </w:rPr>
      </w:pPr>
    </w:p>
    <w:p w14:paraId="562500DC" w14:textId="77777777" w:rsidR="00C761BE" w:rsidRPr="001960B5" w:rsidRDefault="00C761BE" w:rsidP="001960B5">
      <w:pPr>
        <w:jc w:val="right"/>
        <w:rPr>
          <w:rFonts w:ascii="Times New Roman" w:eastAsia="SimSun" w:hAnsi="Times New Roman" w:cs="Times New Roman"/>
          <w:b/>
          <w:bCs/>
          <w:sz w:val="24"/>
          <w:szCs w:val="24"/>
          <w:lang w:eastAsia="ru-RU"/>
        </w:rPr>
      </w:pPr>
    </w:p>
    <w:p w14:paraId="649ED5CE" w14:textId="77777777" w:rsidR="00C761BE" w:rsidRPr="001960B5" w:rsidRDefault="00C761BE" w:rsidP="001960B5">
      <w:pPr>
        <w:jc w:val="right"/>
        <w:rPr>
          <w:rFonts w:ascii="Times New Roman" w:eastAsia="SimSun" w:hAnsi="Times New Roman" w:cs="Times New Roman"/>
          <w:b/>
          <w:bCs/>
          <w:sz w:val="24"/>
          <w:szCs w:val="24"/>
          <w:lang w:eastAsia="ru-RU"/>
        </w:rPr>
      </w:pPr>
    </w:p>
    <w:p w14:paraId="3C7D3087" w14:textId="77777777" w:rsidR="00C761BE" w:rsidRPr="001960B5" w:rsidRDefault="00C761BE" w:rsidP="001960B5">
      <w:pPr>
        <w:jc w:val="center"/>
        <w:rPr>
          <w:rFonts w:ascii="Times New Roman" w:eastAsia="SimSun" w:hAnsi="Times New Roman" w:cs="Times New Roman"/>
          <w:b/>
          <w:bCs/>
          <w:sz w:val="24"/>
          <w:szCs w:val="24"/>
          <w:lang w:eastAsia="ru-RU"/>
        </w:rPr>
        <w:sectPr w:rsidR="00C761BE" w:rsidRPr="001960B5" w:rsidSect="00964822">
          <w:type w:val="continuous"/>
          <w:pgSz w:w="11906" w:h="16838"/>
          <w:pgMar w:top="1134" w:right="850" w:bottom="1134" w:left="1701" w:header="709" w:footer="709" w:gutter="0"/>
          <w:cols w:space="720"/>
          <w:docGrid w:linePitch="299"/>
        </w:sectPr>
      </w:pPr>
    </w:p>
    <w:p w14:paraId="29BB8C14" w14:textId="77777777" w:rsidR="00C761BE" w:rsidRPr="001960B5" w:rsidRDefault="00C761BE" w:rsidP="001960B5">
      <w:pPr>
        <w:rPr>
          <w:rFonts w:ascii="Times New Roman" w:eastAsia="SimSun" w:hAnsi="Times New Roman" w:cs="Times New Roman"/>
          <w:b/>
          <w:bCs/>
          <w:sz w:val="24"/>
          <w:szCs w:val="24"/>
          <w:lang w:eastAsia="ru-RU"/>
        </w:rPr>
      </w:pPr>
      <w:r w:rsidRPr="001960B5">
        <w:rPr>
          <w:rFonts w:ascii="Times New Roman" w:eastAsia="SimSun" w:hAnsi="Times New Roman" w:cs="Times New Roman"/>
          <w:b/>
          <w:sz w:val="24"/>
          <w:szCs w:val="24"/>
          <w:lang w:eastAsia="ru-RU"/>
        </w:rPr>
        <w:lastRenderedPageBreak/>
        <w:t xml:space="preserve">2.2. Содержание дисциплины </w:t>
      </w:r>
    </w:p>
    <w:p w14:paraId="1AF9975C" w14:textId="77777777" w:rsidR="00C761BE" w:rsidRPr="001960B5" w:rsidRDefault="00C761BE"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SimSun" w:hAnsi="Times New Roman" w:cs="Times New Roman"/>
          <w:b/>
          <w:sz w:val="24"/>
          <w:szCs w:val="24"/>
          <w:lang w:eastAsia="ru-RU"/>
        </w:rPr>
      </w:pPr>
    </w:p>
    <w:tbl>
      <w:tblPr>
        <w:tblW w:w="5001"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39"/>
        <w:gridCol w:w="7463"/>
        <w:gridCol w:w="1896"/>
        <w:gridCol w:w="2182"/>
      </w:tblGrid>
      <w:tr w:rsidR="001960B5" w:rsidRPr="001960B5" w14:paraId="644CBC9B" w14:textId="77777777" w:rsidTr="006F54DE">
        <w:trPr>
          <w:trHeight w:val="20"/>
        </w:trPr>
        <w:tc>
          <w:tcPr>
            <w:tcW w:w="959" w:type="pct"/>
            <w:vAlign w:val="center"/>
            <w:hideMark/>
          </w:tcPr>
          <w:p w14:paraId="743071D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eastAsia="Times New Roman" w:hAnsi="Times New Roman" w:cs="Times New Roman"/>
                <w:b/>
                <w:bCs/>
                <w:sz w:val="24"/>
                <w:szCs w:val="24"/>
                <w:lang w:eastAsia="ru-RU"/>
              </w:rPr>
              <w:t>Наименование разделов и тем</w:t>
            </w:r>
          </w:p>
        </w:tc>
        <w:tc>
          <w:tcPr>
            <w:tcW w:w="2613" w:type="pct"/>
            <w:vAlign w:val="center"/>
            <w:hideMark/>
          </w:tcPr>
          <w:p w14:paraId="018B777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664" w:type="pct"/>
            <w:hideMark/>
          </w:tcPr>
          <w:p w14:paraId="5E737CA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764" w:type="pct"/>
            <w:hideMark/>
          </w:tcPr>
          <w:p w14:paraId="0F81094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17416995" w14:textId="77777777" w:rsidTr="006F54DE">
        <w:trPr>
          <w:trHeight w:val="20"/>
        </w:trPr>
        <w:tc>
          <w:tcPr>
            <w:tcW w:w="3572" w:type="pct"/>
            <w:gridSpan w:val="2"/>
            <w:vAlign w:val="center"/>
          </w:tcPr>
          <w:p w14:paraId="6EEC76C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b/>
                <w:bCs/>
                <w:sz w:val="24"/>
                <w:szCs w:val="24"/>
              </w:rPr>
              <w:t>ООД.10 Физическая культура</w:t>
            </w:r>
          </w:p>
        </w:tc>
        <w:tc>
          <w:tcPr>
            <w:tcW w:w="664" w:type="pct"/>
            <w:vAlign w:val="center"/>
          </w:tcPr>
          <w:p w14:paraId="00957C6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-/108</w:t>
            </w:r>
          </w:p>
        </w:tc>
        <w:tc>
          <w:tcPr>
            <w:tcW w:w="764" w:type="pct"/>
            <w:shd w:val="clear" w:color="auto" w:fill="FFFFFF"/>
            <w:vAlign w:val="center"/>
          </w:tcPr>
          <w:p w14:paraId="01D303B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1960B5" w:rsidRPr="001960B5" w14:paraId="165053EE" w14:textId="77777777" w:rsidTr="006F54DE">
        <w:trPr>
          <w:trHeight w:val="20"/>
        </w:trPr>
        <w:tc>
          <w:tcPr>
            <w:tcW w:w="3572" w:type="pct"/>
            <w:gridSpan w:val="2"/>
            <w:vAlign w:val="center"/>
            <w:hideMark/>
          </w:tcPr>
          <w:p w14:paraId="437C34A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Раздел 1. Легкая атлетика</w:t>
            </w:r>
          </w:p>
        </w:tc>
        <w:tc>
          <w:tcPr>
            <w:tcW w:w="664" w:type="pct"/>
            <w:vAlign w:val="center"/>
            <w:hideMark/>
          </w:tcPr>
          <w:p w14:paraId="0EFCF31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-/20/-</w:t>
            </w:r>
          </w:p>
        </w:tc>
        <w:tc>
          <w:tcPr>
            <w:tcW w:w="764" w:type="pct"/>
            <w:shd w:val="clear" w:color="auto" w:fill="FFFFFF"/>
            <w:vAlign w:val="center"/>
          </w:tcPr>
          <w:p w14:paraId="1906009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1960B5" w:rsidRPr="001960B5" w14:paraId="3398D485" w14:textId="77777777" w:rsidTr="006F54DE">
        <w:trPr>
          <w:trHeight w:val="20"/>
        </w:trPr>
        <w:tc>
          <w:tcPr>
            <w:tcW w:w="959" w:type="pct"/>
            <w:vMerge w:val="restart"/>
            <w:vAlign w:val="center"/>
            <w:hideMark/>
          </w:tcPr>
          <w:p w14:paraId="22B08D1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1.1. </w:t>
            </w:r>
          </w:p>
          <w:p w14:paraId="6A220EC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Cs/>
                <w:sz w:val="24"/>
                <w:szCs w:val="24"/>
              </w:rPr>
              <w:t>Бег на короткие дистанции. Прыжок в длину с места</w:t>
            </w:r>
          </w:p>
        </w:tc>
        <w:tc>
          <w:tcPr>
            <w:tcW w:w="2613" w:type="pct"/>
            <w:vAlign w:val="center"/>
            <w:hideMark/>
          </w:tcPr>
          <w:p w14:paraId="379D336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24C97A6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6</w:t>
            </w:r>
          </w:p>
        </w:tc>
        <w:tc>
          <w:tcPr>
            <w:tcW w:w="764" w:type="pct"/>
            <w:vMerge w:val="restart"/>
            <w:shd w:val="clear" w:color="auto" w:fill="FFFFFF"/>
            <w:vAlign w:val="center"/>
            <w:hideMark/>
          </w:tcPr>
          <w:p w14:paraId="606919D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3B11C3FF" w14:textId="77777777" w:rsidR="00C761BE" w:rsidRPr="001960B5" w:rsidRDefault="00C761BE" w:rsidP="001960B5">
            <w:pPr>
              <w:jc w:val="center"/>
              <w:rPr>
                <w:rFonts w:ascii="Times New Roman" w:hAnsi="Times New Roman" w:cs="Times New Roman"/>
                <w:sz w:val="24"/>
                <w:szCs w:val="24"/>
              </w:rPr>
            </w:pPr>
          </w:p>
        </w:tc>
      </w:tr>
      <w:tr w:rsidR="001960B5" w:rsidRPr="001960B5" w14:paraId="2DC3B99F" w14:textId="77777777" w:rsidTr="006F54DE">
        <w:trPr>
          <w:trHeight w:val="20"/>
        </w:trPr>
        <w:tc>
          <w:tcPr>
            <w:tcW w:w="959" w:type="pct"/>
            <w:vMerge/>
            <w:vAlign w:val="center"/>
            <w:hideMark/>
          </w:tcPr>
          <w:p w14:paraId="091DC5B7"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5636B75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Обучение техники бега на короткие дистанции с низкого, среднего и высокого старта. Обучение техники прыжка в длину с места. Повышение уровня общефизической подготовки (ОФП) (специальные беговые упражнения). Развитие и совершенствование физических качеств (быстроты, координации движений, ловкости и т.д.).</w:t>
            </w:r>
          </w:p>
        </w:tc>
        <w:tc>
          <w:tcPr>
            <w:tcW w:w="664" w:type="pct"/>
            <w:vAlign w:val="center"/>
            <w:hideMark/>
          </w:tcPr>
          <w:p w14:paraId="0C23CDB0" w14:textId="77777777" w:rsidR="00C761BE" w:rsidRPr="001960B5" w:rsidRDefault="00C761BE" w:rsidP="001960B5">
            <w:pPr>
              <w:rPr>
                <w:rFonts w:ascii="Times New Roman" w:hAnsi="Times New Roman" w:cs="Times New Roman"/>
                <w:sz w:val="24"/>
                <w:szCs w:val="24"/>
              </w:rPr>
            </w:pPr>
          </w:p>
        </w:tc>
        <w:tc>
          <w:tcPr>
            <w:tcW w:w="764" w:type="pct"/>
            <w:vMerge/>
            <w:shd w:val="clear" w:color="auto" w:fill="FFFFFF"/>
            <w:vAlign w:val="center"/>
            <w:hideMark/>
          </w:tcPr>
          <w:p w14:paraId="549686F1" w14:textId="77777777" w:rsidR="00C761BE" w:rsidRPr="001960B5" w:rsidRDefault="00C761BE" w:rsidP="001960B5">
            <w:pPr>
              <w:rPr>
                <w:rFonts w:ascii="Times New Roman" w:hAnsi="Times New Roman" w:cs="Times New Roman"/>
                <w:sz w:val="24"/>
                <w:szCs w:val="24"/>
              </w:rPr>
            </w:pPr>
          </w:p>
        </w:tc>
      </w:tr>
      <w:tr w:rsidR="001960B5" w:rsidRPr="001960B5" w14:paraId="12C41353" w14:textId="77777777" w:rsidTr="006F54DE">
        <w:trPr>
          <w:trHeight w:val="20"/>
        </w:trPr>
        <w:tc>
          <w:tcPr>
            <w:tcW w:w="959" w:type="pct"/>
            <w:vMerge/>
            <w:vAlign w:val="center"/>
            <w:hideMark/>
          </w:tcPr>
          <w:p w14:paraId="48B4DC15" w14:textId="77777777" w:rsidR="00C761BE" w:rsidRPr="001960B5" w:rsidRDefault="00C761BE" w:rsidP="001960B5">
            <w:pPr>
              <w:rPr>
                <w:rFonts w:ascii="Times New Roman" w:hAnsi="Times New Roman" w:cs="Times New Roman"/>
                <w:sz w:val="24"/>
                <w:szCs w:val="24"/>
              </w:rPr>
            </w:pPr>
          </w:p>
        </w:tc>
        <w:tc>
          <w:tcPr>
            <w:tcW w:w="2613" w:type="pct"/>
            <w:hideMark/>
          </w:tcPr>
          <w:p w14:paraId="5D6BEAD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101E2D4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sz w:val="24"/>
                <w:szCs w:val="24"/>
              </w:rPr>
            </w:pPr>
          </w:p>
        </w:tc>
        <w:tc>
          <w:tcPr>
            <w:tcW w:w="764" w:type="pct"/>
            <w:vMerge/>
            <w:vAlign w:val="center"/>
            <w:hideMark/>
          </w:tcPr>
          <w:p w14:paraId="70BCB6F7" w14:textId="77777777" w:rsidR="00C761BE" w:rsidRPr="001960B5" w:rsidRDefault="00C761BE" w:rsidP="001960B5">
            <w:pPr>
              <w:rPr>
                <w:rFonts w:ascii="Times New Roman" w:hAnsi="Times New Roman" w:cs="Times New Roman"/>
                <w:sz w:val="24"/>
                <w:szCs w:val="24"/>
              </w:rPr>
            </w:pPr>
          </w:p>
        </w:tc>
      </w:tr>
      <w:tr w:rsidR="001960B5" w:rsidRPr="001960B5" w14:paraId="5F67EC82" w14:textId="77777777" w:rsidTr="006F54DE">
        <w:trPr>
          <w:trHeight w:val="283"/>
        </w:trPr>
        <w:tc>
          <w:tcPr>
            <w:tcW w:w="959" w:type="pct"/>
            <w:vMerge/>
            <w:vAlign w:val="center"/>
            <w:hideMark/>
          </w:tcPr>
          <w:p w14:paraId="072618B8"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5B8EFBD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Обучение техники бега на короткие дистанции</w:t>
            </w:r>
          </w:p>
        </w:tc>
        <w:tc>
          <w:tcPr>
            <w:tcW w:w="664" w:type="pct"/>
            <w:vAlign w:val="center"/>
            <w:hideMark/>
          </w:tcPr>
          <w:p w14:paraId="176085B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6CF71EDD" w14:textId="77777777" w:rsidR="00C761BE" w:rsidRPr="001960B5" w:rsidRDefault="00C761BE" w:rsidP="001960B5">
            <w:pPr>
              <w:jc w:val="center"/>
              <w:rPr>
                <w:rFonts w:ascii="Times New Roman" w:hAnsi="Times New Roman" w:cs="Times New Roman"/>
                <w:sz w:val="24"/>
                <w:szCs w:val="24"/>
              </w:rPr>
            </w:pPr>
          </w:p>
        </w:tc>
      </w:tr>
      <w:tr w:rsidR="001960B5" w:rsidRPr="001960B5" w14:paraId="64B9FDE7" w14:textId="77777777" w:rsidTr="006F54DE">
        <w:trPr>
          <w:trHeight w:val="283"/>
        </w:trPr>
        <w:tc>
          <w:tcPr>
            <w:tcW w:w="959" w:type="pct"/>
            <w:vMerge/>
            <w:vAlign w:val="center"/>
          </w:tcPr>
          <w:p w14:paraId="30E92A8B" w14:textId="77777777" w:rsidR="00C761BE" w:rsidRPr="001960B5" w:rsidRDefault="00C761BE" w:rsidP="001960B5">
            <w:pPr>
              <w:rPr>
                <w:rFonts w:ascii="Times New Roman" w:hAnsi="Times New Roman" w:cs="Times New Roman"/>
                <w:sz w:val="24"/>
                <w:szCs w:val="24"/>
              </w:rPr>
            </w:pPr>
          </w:p>
        </w:tc>
        <w:tc>
          <w:tcPr>
            <w:tcW w:w="2613" w:type="pct"/>
            <w:vAlign w:val="center"/>
          </w:tcPr>
          <w:p w14:paraId="7C11DEE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Бег с низкого старта</w:t>
            </w:r>
          </w:p>
        </w:tc>
        <w:tc>
          <w:tcPr>
            <w:tcW w:w="664" w:type="pct"/>
            <w:vAlign w:val="center"/>
          </w:tcPr>
          <w:p w14:paraId="54A0230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1E6D5DF3" w14:textId="77777777" w:rsidR="00C761BE" w:rsidRPr="001960B5" w:rsidRDefault="00C761BE" w:rsidP="001960B5">
            <w:pPr>
              <w:jc w:val="center"/>
              <w:rPr>
                <w:rFonts w:ascii="Times New Roman" w:hAnsi="Times New Roman" w:cs="Times New Roman"/>
                <w:sz w:val="24"/>
                <w:szCs w:val="24"/>
              </w:rPr>
            </w:pPr>
          </w:p>
        </w:tc>
      </w:tr>
      <w:tr w:rsidR="001960B5" w:rsidRPr="001960B5" w14:paraId="5E8913C5" w14:textId="77777777" w:rsidTr="006F54DE">
        <w:trPr>
          <w:trHeight w:val="283"/>
        </w:trPr>
        <w:tc>
          <w:tcPr>
            <w:tcW w:w="959" w:type="pct"/>
            <w:vMerge/>
            <w:vAlign w:val="center"/>
          </w:tcPr>
          <w:p w14:paraId="4E4E83D3" w14:textId="77777777" w:rsidR="00C761BE" w:rsidRPr="001960B5" w:rsidRDefault="00C761BE" w:rsidP="001960B5">
            <w:pPr>
              <w:rPr>
                <w:rFonts w:ascii="Times New Roman" w:hAnsi="Times New Roman" w:cs="Times New Roman"/>
                <w:sz w:val="24"/>
                <w:szCs w:val="24"/>
              </w:rPr>
            </w:pPr>
          </w:p>
        </w:tc>
        <w:tc>
          <w:tcPr>
            <w:tcW w:w="2613" w:type="pct"/>
            <w:vAlign w:val="center"/>
          </w:tcPr>
          <w:p w14:paraId="352407A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Обучение техники прыжка в длину с места</w:t>
            </w:r>
          </w:p>
        </w:tc>
        <w:tc>
          <w:tcPr>
            <w:tcW w:w="664" w:type="pct"/>
            <w:vAlign w:val="center"/>
          </w:tcPr>
          <w:p w14:paraId="4245540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78B54E48" w14:textId="77777777" w:rsidR="00C761BE" w:rsidRPr="001960B5" w:rsidRDefault="00C761BE" w:rsidP="001960B5">
            <w:pPr>
              <w:jc w:val="center"/>
              <w:rPr>
                <w:rFonts w:ascii="Times New Roman" w:hAnsi="Times New Roman" w:cs="Times New Roman"/>
                <w:sz w:val="24"/>
                <w:szCs w:val="24"/>
              </w:rPr>
            </w:pPr>
          </w:p>
        </w:tc>
      </w:tr>
      <w:tr w:rsidR="001960B5" w:rsidRPr="001960B5" w14:paraId="0EFA5DFA" w14:textId="77777777" w:rsidTr="006F54DE">
        <w:trPr>
          <w:trHeight w:val="20"/>
        </w:trPr>
        <w:tc>
          <w:tcPr>
            <w:tcW w:w="959" w:type="pct"/>
            <w:vMerge w:val="restart"/>
            <w:hideMark/>
          </w:tcPr>
          <w:p w14:paraId="4BC850E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1.2.</w:t>
            </w:r>
          </w:p>
          <w:p w14:paraId="5ED4435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Cs/>
                <w:sz w:val="24"/>
                <w:szCs w:val="24"/>
              </w:rPr>
              <w:t>Бег на короткие дистанции. Прыжки в длину способом «согнув ноги»</w:t>
            </w:r>
          </w:p>
        </w:tc>
        <w:tc>
          <w:tcPr>
            <w:tcW w:w="2613" w:type="pct"/>
            <w:vAlign w:val="center"/>
            <w:hideMark/>
          </w:tcPr>
          <w:p w14:paraId="1028853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7D8BB80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2</w:t>
            </w:r>
          </w:p>
        </w:tc>
        <w:tc>
          <w:tcPr>
            <w:tcW w:w="764" w:type="pct"/>
            <w:vMerge w:val="restart"/>
            <w:vAlign w:val="center"/>
            <w:hideMark/>
          </w:tcPr>
          <w:p w14:paraId="741F694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74161A4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1960B5" w:rsidRPr="001960B5" w14:paraId="43D78B3B" w14:textId="77777777" w:rsidTr="006F54DE">
        <w:trPr>
          <w:trHeight w:val="20"/>
        </w:trPr>
        <w:tc>
          <w:tcPr>
            <w:tcW w:w="959" w:type="pct"/>
            <w:vMerge/>
            <w:vAlign w:val="center"/>
            <w:hideMark/>
          </w:tcPr>
          <w:p w14:paraId="35F3E702"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68F2117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Совершенствование техники бега на короткие дистанции (старт, разбег, финиширование). Техника прыжка в длину с разбега способом «согнув ноги». Повышение уровня ОФП. Закрепление знаний по правилам судейства в лёгкой атлетике.</w:t>
            </w:r>
          </w:p>
        </w:tc>
        <w:tc>
          <w:tcPr>
            <w:tcW w:w="664" w:type="pct"/>
            <w:vAlign w:val="center"/>
            <w:hideMark/>
          </w:tcPr>
          <w:p w14:paraId="2995D97B" w14:textId="77777777" w:rsidR="00C761BE" w:rsidRPr="001960B5" w:rsidRDefault="00C761BE" w:rsidP="001960B5">
            <w:pPr>
              <w:jc w:val="center"/>
              <w:rPr>
                <w:rFonts w:ascii="Times New Roman" w:hAnsi="Times New Roman" w:cs="Times New Roman"/>
                <w:sz w:val="24"/>
                <w:szCs w:val="24"/>
              </w:rPr>
            </w:pPr>
          </w:p>
        </w:tc>
        <w:tc>
          <w:tcPr>
            <w:tcW w:w="764" w:type="pct"/>
            <w:vMerge/>
            <w:vAlign w:val="center"/>
            <w:hideMark/>
          </w:tcPr>
          <w:p w14:paraId="74C4FAD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1960B5" w:rsidRPr="001960B5" w14:paraId="45C71A30" w14:textId="77777777" w:rsidTr="006F54DE">
        <w:trPr>
          <w:trHeight w:val="283"/>
        </w:trPr>
        <w:tc>
          <w:tcPr>
            <w:tcW w:w="959" w:type="pct"/>
            <w:vMerge/>
            <w:vAlign w:val="center"/>
            <w:hideMark/>
          </w:tcPr>
          <w:p w14:paraId="3F0525C8" w14:textId="77777777" w:rsidR="00C761BE" w:rsidRPr="001960B5" w:rsidRDefault="00C761BE" w:rsidP="001960B5">
            <w:pPr>
              <w:rPr>
                <w:rFonts w:ascii="Times New Roman" w:hAnsi="Times New Roman" w:cs="Times New Roman"/>
                <w:sz w:val="24"/>
                <w:szCs w:val="24"/>
              </w:rPr>
            </w:pPr>
          </w:p>
        </w:tc>
        <w:tc>
          <w:tcPr>
            <w:tcW w:w="2613" w:type="pct"/>
            <w:hideMark/>
          </w:tcPr>
          <w:p w14:paraId="4387513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3943392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hideMark/>
          </w:tcPr>
          <w:p w14:paraId="62F40094" w14:textId="77777777" w:rsidR="00C761BE" w:rsidRPr="001960B5" w:rsidRDefault="00C761BE" w:rsidP="001960B5">
            <w:pPr>
              <w:jc w:val="center"/>
              <w:rPr>
                <w:rFonts w:ascii="Times New Roman" w:hAnsi="Times New Roman" w:cs="Times New Roman"/>
                <w:sz w:val="24"/>
                <w:szCs w:val="24"/>
              </w:rPr>
            </w:pPr>
          </w:p>
        </w:tc>
      </w:tr>
      <w:tr w:rsidR="001960B5" w:rsidRPr="001960B5" w14:paraId="4D111CBF" w14:textId="77777777" w:rsidTr="006F54DE">
        <w:trPr>
          <w:trHeight w:val="283"/>
        </w:trPr>
        <w:tc>
          <w:tcPr>
            <w:tcW w:w="959" w:type="pct"/>
            <w:vMerge/>
            <w:vAlign w:val="center"/>
            <w:hideMark/>
          </w:tcPr>
          <w:p w14:paraId="024476E9"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1792897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Прыжки в длину способом «согнув ноги»</w:t>
            </w:r>
          </w:p>
        </w:tc>
        <w:tc>
          <w:tcPr>
            <w:tcW w:w="664" w:type="pct"/>
            <w:vAlign w:val="center"/>
            <w:hideMark/>
          </w:tcPr>
          <w:p w14:paraId="6BB02BE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60919BC1" w14:textId="77777777" w:rsidR="00C761BE" w:rsidRPr="001960B5" w:rsidRDefault="00C761BE" w:rsidP="001960B5">
            <w:pPr>
              <w:jc w:val="center"/>
              <w:rPr>
                <w:rFonts w:ascii="Times New Roman" w:hAnsi="Times New Roman" w:cs="Times New Roman"/>
                <w:sz w:val="24"/>
                <w:szCs w:val="24"/>
              </w:rPr>
            </w:pPr>
          </w:p>
        </w:tc>
      </w:tr>
      <w:tr w:rsidR="001960B5" w:rsidRPr="001960B5" w14:paraId="7E2C716C" w14:textId="77777777" w:rsidTr="006F54DE">
        <w:trPr>
          <w:trHeight w:val="239"/>
        </w:trPr>
        <w:tc>
          <w:tcPr>
            <w:tcW w:w="959" w:type="pct"/>
            <w:vMerge w:val="restart"/>
            <w:vAlign w:val="center"/>
            <w:hideMark/>
          </w:tcPr>
          <w:p w14:paraId="248898DD"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1.3.</w:t>
            </w:r>
          </w:p>
          <w:p w14:paraId="275D2915"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Бег на средние дистанции</w:t>
            </w:r>
          </w:p>
        </w:tc>
        <w:tc>
          <w:tcPr>
            <w:tcW w:w="2613" w:type="pct"/>
            <w:vAlign w:val="center"/>
            <w:hideMark/>
          </w:tcPr>
          <w:p w14:paraId="3BFDD97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148C144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64" w:type="pct"/>
            <w:vMerge w:val="restart"/>
            <w:vAlign w:val="center"/>
            <w:hideMark/>
          </w:tcPr>
          <w:p w14:paraId="5CF2B92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66B66423" w14:textId="77777777" w:rsidR="00C761BE" w:rsidRPr="001960B5" w:rsidRDefault="00C761BE" w:rsidP="001960B5">
            <w:pPr>
              <w:jc w:val="center"/>
              <w:rPr>
                <w:rFonts w:ascii="Times New Roman" w:hAnsi="Times New Roman" w:cs="Times New Roman"/>
                <w:sz w:val="24"/>
                <w:szCs w:val="24"/>
              </w:rPr>
            </w:pPr>
          </w:p>
        </w:tc>
      </w:tr>
      <w:tr w:rsidR="001960B5" w:rsidRPr="001960B5" w14:paraId="0801C968" w14:textId="77777777" w:rsidTr="006F54DE">
        <w:trPr>
          <w:trHeight w:val="800"/>
        </w:trPr>
        <w:tc>
          <w:tcPr>
            <w:tcW w:w="959" w:type="pct"/>
            <w:vMerge/>
            <w:vAlign w:val="center"/>
            <w:hideMark/>
          </w:tcPr>
          <w:p w14:paraId="0A082CDB"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76AD815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бега на средние дистанции. Совершенствовать технику прыжка в длину с разбега способом «согнув ноги». Повышения уровня ОФП. Закрепление знаний по правилам судейства в легкой атлетике.</w:t>
            </w:r>
          </w:p>
        </w:tc>
        <w:tc>
          <w:tcPr>
            <w:tcW w:w="664" w:type="pct"/>
            <w:vAlign w:val="center"/>
            <w:hideMark/>
          </w:tcPr>
          <w:p w14:paraId="7947876C" w14:textId="77777777" w:rsidR="00C761BE" w:rsidRPr="001960B5" w:rsidRDefault="00C761BE" w:rsidP="001960B5">
            <w:pPr>
              <w:jc w:val="center"/>
              <w:rPr>
                <w:rFonts w:ascii="Times New Roman" w:hAnsi="Times New Roman" w:cs="Times New Roman"/>
                <w:sz w:val="24"/>
                <w:szCs w:val="24"/>
              </w:rPr>
            </w:pPr>
          </w:p>
        </w:tc>
        <w:tc>
          <w:tcPr>
            <w:tcW w:w="764" w:type="pct"/>
            <w:vMerge/>
            <w:vAlign w:val="center"/>
            <w:hideMark/>
          </w:tcPr>
          <w:p w14:paraId="482329A7" w14:textId="77777777" w:rsidR="00C761BE" w:rsidRPr="001960B5" w:rsidRDefault="00C761BE" w:rsidP="001960B5">
            <w:pPr>
              <w:jc w:val="center"/>
              <w:rPr>
                <w:rFonts w:ascii="Times New Roman" w:hAnsi="Times New Roman" w:cs="Times New Roman"/>
                <w:sz w:val="24"/>
                <w:szCs w:val="24"/>
              </w:rPr>
            </w:pPr>
          </w:p>
        </w:tc>
      </w:tr>
      <w:tr w:rsidR="001960B5" w:rsidRPr="001960B5" w14:paraId="092CDD92" w14:textId="77777777" w:rsidTr="006F54DE">
        <w:trPr>
          <w:trHeight w:val="147"/>
        </w:trPr>
        <w:tc>
          <w:tcPr>
            <w:tcW w:w="959" w:type="pct"/>
            <w:vMerge/>
            <w:vAlign w:val="center"/>
            <w:hideMark/>
          </w:tcPr>
          <w:p w14:paraId="4798572C" w14:textId="77777777" w:rsidR="00C761BE" w:rsidRPr="001960B5" w:rsidRDefault="00C761BE" w:rsidP="001960B5">
            <w:pPr>
              <w:rPr>
                <w:rFonts w:ascii="Times New Roman" w:hAnsi="Times New Roman" w:cs="Times New Roman"/>
                <w:sz w:val="24"/>
                <w:szCs w:val="24"/>
              </w:rPr>
            </w:pPr>
          </w:p>
        </w:tc>
        <w:tc>
          <w:tcPr>
            <w:tcW w:w="2613" w:type="pct"/>
            <w:hideMark/>
          </w:tcPr>
          <w:p w14:paraId="3A551C4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6E29F1A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5A299B04" w14:textId="77777777" w:rsidR="00C761BE" w:rsidRPr="001960B5" w:rsidRDefault="00C761BE" w:rsidP="001960B5">
            <w:pPr>
              <w:jc w:val="center"/>
              <w:rPr>
                <w:rFonts w:ascii="Times New Roman" w:hAnsi="Times New Roman" w:cs="Times New Roman"/>
                <w:sz w:val="24"/>
                <w:szCs w:val="24"/>
              </w:rPr>
            </w:pPr>
          </w:p>
        </w:tc>
      </w:tr>
      <w:tr w:rsidR="001960B5" w:rsidRPr="001960B5" w14:paraId="45DC0A62" w14:textId="77777777" w:rsidTr="006F54DE">
        <w:trPr>
          <w:trHeight w:val="283"/>
        </w:trPr>
        <w:tc>
          <w:tcPr>
            <w:tcW w:w="959" w:type="pct"/>
            <w:vMerge/>
            <w:vAlign w:val="center"/>
            <w:hideMark/>
          </w:tcPr>
          <w:p w14:paraId="193CD9D9"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4E7E08F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Бег на средние дистанции (200 м., 500.)</w:t>
            </w:r>
          </w:p>
        </w:tc>
        <w:tc>
          <w:tcPr>
            <w:tcW w:w="664" w:type="pct"/>
            <w:vAlign w:val="center"/>
            <w:hideMark/>
          </w:tcPr>
          <w:p w14:paraId="542AA8D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039D553F" w14:textId="77777777" w:rsidR="00C761BE" w:rsidRPr="001960B5" w:rsidRDefault="00C761BE" w:rsidP="001960B5">
            <w:pPr>
              <w:jc w:val="center"/>
              <w:rPr>
                <w:rFonts w:ascii="Times New Roman" w:hAnsi="Times New Roman" w:cs="Times New Roman"/>
                <w:sz w:val="24"/>
                <w:szCs w:val="24"/>
              </w:rPr>
            </w:pPr>
          </w:p>
        </w:tc>
      </w:tr>
      <w:tr w:rsidR="001960B5" w:rsidRPr="001960B5" w14:paraId="52F6BAD5" w14:textId="77777777" w:rsidTr="006F54DE">
        <w:trPr>
          <w:trHeight w:val="283"/>
        </w:trPr>
        <w:tc>
          <w:tcPr>
            <w:tcW w:w="959" w:type="pct"/>
            <w:vMerge/>
            <w:vAlign w:val="center"/>
          </w:tcPr>
          <w:p w14:paraId="258729CB" w14:textId="77777777" w:rsidR="00C761BE" w:rsidRPr="001960B5" w:rsidRDefault="00C761BE" w:rsidP="001960B5">
            <w:pPr>
              <w:rPr>
                <w:rFonts w:ascii="Times New Roman" w:hAnsi="Times New Roman" w:cs="Times New Roman"/>
                <w:sz w:val="24"/>
                <w:szCs w:val="24"/>
              </w:rPr>
            </w:pPr>
          </w:p>
        </w:tc>
        <w:tc>
          <w:tcPr>
            <w:tcW w:w="2613" w:type="pct"/>
            <w:vAlign w:val="center"/>
          </w:tcPr>
          <w:p w14:paraId="4D5B229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Прыжок в длину с разбега способом «согнув ноги»</w:t>
            </w:r>
          </w:p>
        </w:tc>
        <w:tc>
          <w:tcPr>
            <w:tcW w:w="664" w:type="pct"/>
            <w:vAlign w:val="center"/>
          </w:tcPr>
          <w:p w14:paraId="3C49FC0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7D557858" w14:textId="77777777" w:rsidR="00C761BE" w:rsidRPr="001960B5" w:rsidRDefault="00C761BE" w:rsidP="001960B5">
            <w:pPr>
              <w:jc w:val="center"/>
              <w:rPr>
                <w:rFonts w:ascii="Times New Roman" w:hAnsi="Times New Roman" w:cs="Times New Roman"/>
                <w:sz w:val="24"/>
                <w:szCs w:val="24"/>
              </w:rPr>
            </w:pPr>
          </w:p>
        </w:tc>
      </w:tr>
      <w:tr w:rsidR="001960B5" w:rsidRPr="001960B5" w14:paraId="0B6ABBB3" w14:textId="77777777" w:rsidTr="006F54DE">
        <w:trPr>
          <w:trHeight w:val="255"/>
        </w:trPr>
        <w:tc>
          <w:tcPr>
            <w:tcW w:w="959" w:type="pct"/>
            <w:vMerge w:val="restart"/>
            <w:hideMark/>
          </w:tcPr>
          <w:p w14:paraId="5E6A68C0"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1.4.</w:t>
            </w:r>
          </w:p>
          <w:p w14:paraId="334172C1"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Бег на длинные дистанции</w:t>
            </w:r>
          </w:p>
        </w:tc>
        <w:tc>
          <w:tcPr>
            <w:tcW w:w="2613" w:type="pct"/>
            <w:vAlign w:val="center"/>
            <w:hideMark/>
          </w:tcPr>
          <w:p w14:paraId="70DC2A4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494DFF2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64" w:type="pct"/>
            <w:vMerge/>
            <w:vAlign w:val="center"/>
            <w:hideMark/>
          </w:tcPr>
          <w:p w14:paraId="5041E7E9" w14:textId="77777777" w:rsidR="00C761BE" w:rsidRPr="001960B5" w:rsidRDefault="00C761BE" w:rsidP="001960B5">
            <w:pPr>
              <w:jc w:val="center"/>
              <w:rPr>
                <w:rFonts w:ascii="Times New Roman" w:hAnsi="Times New Roman" w:cs="Times New Roman"/>
                <w:sz w:val="24"/>
                <w:szCs w:val="24"/>
              </w:rPr>
            </w:pPr>
          </w:p>
        </w:tc>
      </w:tr>
      <w:tr w:rsidR="001960B5" w:rsidRPr="001960B5" w14:paraId="775FC4D2" w14:textId="77777777" w:rsidTr="006F54DE">
        <w:trPr>
          <w:trHeight w:val="850"/>
        </w:trPr>
        <w:tc>
          <w:tcPr>
            <w:tcW w:w="959" w:type="pct"/>
            <w:vMerge/>
            <w:vAlign w:val="center"/>
            <w:hideMark/>
          </w:tcPr>
          <w:p w14:paraId="18AF84A4"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20804D6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Совершенствовать технику бега по дистанции. Старт, стартовый разбег, финиширование. Прыжок в длину с разбега способом «согнув ноги».</w:t>
            </w:r>
          </w:p>
          <w:p w14:paraId="75269A1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Специальные беговые упражнения</w:t>
            </w:r>
          </w:p>
        </w:tc>
        <w:tc>
          <w:tcPr>
            <w:tcW w:w="664" w:type="pct"/>
            <w:vAlign w:val="center"/>
            <w:hideMark/>
          </w:tcPr>
          <w:p w14:paraId="64F1981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restart"/>
            <w:vAlign w:val="center"/>
            <w:hideMark/>
          </w:tcPr>
          <w:p w14:paraId="236414B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517B0446" w14:textId="77777777" w:rsidR="00C761BE" w:rsidRPr="001960B5" w:rsidRDefault="00C761BE" w:rsidP="001960B5">
            <w:pPr>
              <w:jc w:val="center"/>
              <w:rPr>
                <w:rFonts w:ascii="Times New Roman" w:hAnsi="Times New Roman" w:cs="Times New Roman"/>
                <w:sz w:val="24"/>
                <w:szCs w:val="24"/>
              </w:rPr>
            </w:pPr>
          </w:p>
        </w:tc>
      </w:tr>
      <w:tr w:rsidR="001960B5" w:rsidRPr="001960B5" w14:paraId="15DD55EF" w14:textId="77777777" w:rsidTr="006F54DE">
        <w:trPr>
          <w:trHeight w:val="263"/>
        </w:trPr>
        <w:tc>
          <w:tcPr>
            <w:tcW w:w="959" w:type="pct"/>
            <w:vMerge/>
            <w:vAlign w:val="center"/>
            <w:hideMark/>
          </w:tcPr>
          <w:p w14:paraId="300EB2DD" w14:textId="77777777" w:rsidR="00C761BE" w:rsidRPr="001960B5" w:rsidRDefault="00C761BE" w:rsidP="001960B5">
            <w:pPr>
              <w:rPr>
                <w:rFonts w:ascii="Times New Roman" w:hAnsi="Times New Roman" w:cs="Times New Roman"/>
                <w:sz w:val="24"/>
                <w:szCs w:val="24"/>
              </w:rPr>
            </w:pPr>
          </w:p>
        </w:tc>
        <w:tc>
          <w:tcPr>
            <w:tcW w:w="2613" w:type="pct"/>
            <w:hideMark/>
          </w:tcPr>
          <w:p w14:paraId="3EF0847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2C162A8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969AB4B" w14:textId="77777777" w:rsidR="00C761BE" w:rsidRPr="001960B5" w:rsidRDefault="00C761BE" w:rsidP="001960B5">
            <w:pPr>
              <w:jc w:val="center"/>
              <w:rPr>
                <w:rFonts w:ascii="Times New Roman" w:hAnsi="Times New Roman" w:cs="Times New Roman"/>
                <w:sz w:val="24"/>
                <w:szCs w:val="24"/>
              </w:rPr>
            </w:pPr>
          </w:p>
        </w:tc>
      </w:tr>
      <w:tr w:rsidR="001960B5" w:rsidRPr="001960B5" w14:paraId="1998429D" w14:textId="77777777" w:rsidTr="006F54DE">
        <w:trPr>
          <w:trHeight w:val="283"/>
        </w:trPr>
        <w:tc>
          <w:tcPr>
            <w:tcW w:w="959" w:type="pct"/>
            <w:vMerge/>
            <w:vAlign w:val="center"/>
            <w:hideMark/>
          </w:tcPr>
          <w:p w14:paraId="673664B3"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2CC20DA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Кроссовая подготовка (2000 м.)</w:t>
            </w:r>
          </w:p>
        </w:tc>
        <w:tc>
          <w:tcPr>
            <w:tcW w:w="664" w:type="pct"/>
            <w:vAlign w:val="center"/>
            <w:hideMark/>
          </w:tcPr>
          <w:p w14:paraId="2B93A03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5975DC7B" w14:textId="77777777" w:rsidR="00C761BE" w:rsidRPr="001960B5" w:rsidRDefault="00C761BE" w:rsidP="001960B5">
            <w:pPr>
              <w:jc w:val="center"/>
              <w:rPr>
                <w:rFonts w:ascii="Times New Roman" w:hAnsi="Times New Roman" w:cs="Times New Roman"/>
                <w:sz w:val="24"/>
                <w:szCs w:val="24"/>
              </w:rPr>
            </w:pPr>
          </w:p>
        </w:tc>
      </w:tr>
      <w:tr w:rsidR="001960B5" w:rsidRPr="001960B5" w14:paraId="3BBD5BA8" w14:textId="77777777" w:rsidTr="006F54DE">
        <w:trPr>
          <w:trHeight w:val="283"/>
        </w:trPr>
        <w:tc>
          <w:tcPr>
            <w:tcW w:w="959" w:type="pct"/>
            <w:vMerge/>
            <w:vAlign w:val="center"/>
          </w:tcPr>
          <w:p w14:paraId="0140320B" w14:textId="77777777" w:rsidR="00C761BE" w:rsidRPr="001960B5" w:rsidRDefault="00C761BE" w:rsidP="001960B5">
            <w:pPr>
              <w:rPr>
                <w:rFonts w:ascii="Times New Roman" w:hAnsi="Times New Roman" w:cs="Times New Roman"/>
                <w:sz w:val="24"/>
                <w:szCs w:val="24"/>
              </w:rPr>
            </w:pPr>
          </w:p>
        </w:tc>
        <w:tc>
          <w:tcPr>
            <w:tcW w:w="2613" w:type="pct"/>
            <w:vAlign w:val="center"/>
          </w:tcPr>
          <w:p w14:paraId="16CC7B8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Комплексы специальных упражнений</w:t>
            </w:r>
          </w:p>
        </w:tc>
        <w:tc>
          <w:tcPr>
            <w:tcW w:w="664" w:type="pct"/>
            <w:vAlign w:val="center"/>
          </w:tcPr>
          <w:p w14:paraId="3DABD85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Align w:val="center"/>
          </w:tcPr>
          <w:p w14:paraId="04974EF9" w14:textId="77777777" w:rsidR="00C761BE" w:rsidRPr="001960B5" w:rsidRDefault="00C761BE" w:rsidP="001960B5">
            <w:pPr>
              <w:jc w:val="center"/>
              <w:rPr>
                <w:rFonts w:ascii="Times New Roman" w:hAnsi="Times New Roman" w:cs="Times New Roman"/>
                <w:sz w:val="24"/>
                <w:szCs w:val="24"/>
              </w:rPr>
            </w:pPr>
          </w:p>
        </w:tc>
      </w:tr>
      <w:tr w:rsidR="001960B5" w:rsidRPr="001960B5" w14:paraId="2C21D83F" w14:textId="77777777" w:rsidTr="006F54DE">
        <w:trPr>
          <w:trHeight w:val="265"/>
        </w:trPr>
        <w:tc>
          <w:tcPr>
            <w:tcW w:w="959" w:type="pct"/>
            <w:vMerge w:val="restart"/>
            <w:hideMark/>
          </w:tcPr>
          <w:p w14:paraId="6A721485"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1.5.</w:t>
            </w:r>
          </w:p>
          <w:p w14:paraId="358A2003"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Бег на короткие, средние и длинные дистанции.</w:t>
            </w:r>
          </w:p>
        </w:tc>
        <w:tc>
          <w:tcPr>
            <w:tcW w:w="2613" w:type="pct"/>
            <w:vAlign w:val="center"/>
            <w:hideMark/>
          </w:tcPr>
          <w:p w14:paraId="0EFAE9E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4AED3D4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0A55BE1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166B4424" w14:textId="77777777" w:rsidR="00C761BE" w:rsidRPr="001960B5" w:rsidRDefault="00C761BE" w:rsidP="001960B5">
            <w:pPr>
              <w:jc w:val="center"/>
              <w:rPr>
                <w:rFonts w:ascii="Times New Roman" w:hAnsi="Times New Roman" w:cs="Times New Roman"/>
                <w:sz w:val="24"/>
                <w:szCs w:val="24"/>
              </w:rPr>
            </w:pPr>
          </w:p>
        </w:tc>
      </w:tr>
      <w:tr w:rsidR="001960B5" w:rsidRPr="001960B5" w14:paraId="3FB361DF" w14:textId="77777777" w:rsidTr="006F54DE">
        <w:trPr>
          <w:trHeight w:val="442"/>
        </w:trPr>
        <w:tc>
          <w:tcPr>
            <w:tcW w:w="959" w:type="pct"/>
            <w:vMerge/>
            <w:vAlign w:val="center"/>
            <w:hideMark/>
          </w:tcPr>
          <w:p w14:paraId="2971A116"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073D855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Сдача контрольного норматива: бег 100 метров на время. Прыжки в длину с разбега способом «согнув ноги». 500 метров – девушки, 1000 метров юноши.</w:t>
            </w:r>
          </w:p>
        </w:tc>
        <w:tc>
          <w:tcPr>
            <w:tcW w:w="664" w:type="pct"/>
            <w:vAlign w:val="center"/>
            <w:hideMark/>
          </w:tcPr>
          <w:p w14:paraId="5E300A0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3FCAE30" w14:textId="77777777" w:rsidR="00C761BE" w:rsidRPr="001960B5" w:rsidRDefault="00C761BE" w:rsidP="001960B5">
            <w:pPr>
              <w:jc w:val="center"/>
              <w:rPr>
                <w:rFonts w:ascii="Times New Roman" w:hAnsi="Times New Roman" w:cs="Times New Roman"/>
                <w:sz w:val="24"/>
                <w:szCs w:val="24"/>
              </w:rPr>
            </w:pPr>
          </w:p>
        </w:tc>
      </w:tr>
      <w:tr w:rsidR="001960B5" w:rsidRPr="001960B5" w14:paraId="7286E6C6" w14:textId="77777777" w:rsidTr="006F54DE">
        <w:trPr>
          <w:trHeight w:val="267"/>
        </w:trPr>
        <w:tc>
          <w:tcPr>
            <w:tcW w:w="959" w:type="pct"/>
            <w:vMerge/>
            <w:vAlign w:val="center"/>
            <w:hideMark/>
          </w:tcPr>
          <w:p w14:paraId="5FBE7A5B" w14:textId="77777777" w:rsidR="00C761BE" w:rsidRPr="001960B5" w:rsidRDefault="00C761BE" w:rsidP="001960B5">
            <w:pPr>
              <w:rPr>
                <w:rFonts w:ascii="Times New Roman" w:hAnsi="Times New Roman" w:cs="Times New Roman"/>
                <w:sz w:val="24"/>
                <w:szCs w:val="24"/>
              </w:rPr>
            </w:pPr>
          </w:p>
        </w:tc>
        <w:tc>
          <w:tcPr>
            <w:tcW w:w="2613" w:type="pct"/>
            <w:hideMark/>
          </w:tcPr>
          <w:p w14:paraId="2968E6C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386B15F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F36C094" w14:textId="77777777" w:rsidR="00C761BE" w:rsidRPr="001960B5" w:rsidRDefault="00C761BE" w:rsidP="001960B5">
            <w:pPr>
              <w:jc w:val="center"/>
              <w:rPr>
                <w:rFonts w:ascii="Times New Roman" w:hAnsi="Times New Roman" w:cs="Times New Roman"/>
                <w:sz w:val="24"/>
                <w:szCs w:val="24"/>
              </w:rPr>
            </w:pPr>
          </w:p>
        </w:tc>
      </w:tr>
      <w:tr w:rsidR="001960B5" w:rsidRPr="001960B5" w14:paraId="152C743B" w14:textId="77777777" w:rsidTr="006F54DE">
        <w:trPr>
          <w:trHeight w:val="283"/>
        </w:trPr>
        <w:tc>
          <w:tcPr>
            <w:tcW w:w="959" w:type="pct"/>
            <w:vMerge/>
            <w:vAlign w:val="center"/>
            <w:hideMark/>
          </w:tcPr>
          <w:p w14:paraId="3C502142"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6918A70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Короткая дистанция (100 м.)</w:t>
            </w:r>
          </w:p>
        </w:tc>
        <w:tc>
          <w:tcPr>
            <w:tcW w:w="664" w:type="pct"/>
            <w:vAlign w:val="center"/>
            <w:hideMark/>
          </w:tcPr>
          <w:p w14:paraId="71CCD7B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5A7D54D6" w14:textId="77777777" w:rsidR="00C761BE" w:rsidRPr="001960B5" w:rsidRDefault="00C761BE" w:rsidP="001960B5">
            <w:pPr>
              <w:jc w:val="center"/>
              <w:rPr>
                <w:rFonts w:ascii="Times New Roman" w:hAnsi="Times New Roman" w:cs="Times New Roman"/>
                <w:sz w:val="24"/>
                <w:szCs w:val="24"/>
              </w:rPr>
            </w:pPr>
          </w:p>
        </w:tc>
      </w:tr>
      <w:tr w:rsidR="001960B5" w:rsidRPr="001960B5" w14:paraId="4E7AE225" w14:textId="77777777" w:rsidTr="006F54DE">
        <w:trPr>
          <w:trHeight w:val="283"/>
        </w:trPr>
        <w:tc>
          <w:tcPr>
            <w:tcW w:w="959" w:type="pct"/>
            <w:vMerge/>
            <w:vAlign w:val="center"/>
          </w:tcPr>
          <w:p w14:paraId="6573B0C8" w14:textId="77777777" w:rsidR="00C761BE" w:rsidRPr="001960B5" w:rsidRDefault="00C761BE" w:rsidP="001960B5">
            <w:pPr>
              <w:rPr>
                <w:rFonts w:ascii="Times New Roman" w:hAnsi="Times New Roman" w:cs="Times New Roman"/>
                <w:sz w:val="24"/>
                <w:szCs w:val="24"/>
              </w:rPr>
            </w:pPr>
          </w:p>
        </w:tc>
        <w:tc>
          <w:tcPr>
            <w:tcW w:w="2613" w:type="pct"/>
            <w:vAlign w:val="center"/>
          </w:tcPr>
          <w:p w14:paraId="2251CF1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Средняя дистанция (500 м.)</w:t>
            </w:r>
          </w:p>
        </w:tc>
        <w:tc>
          <w:tcPr>
            <w:tcW w:w="664" w:type="pct"/>
            <w:vAlign w:val="center"/>
          </w:tcPr>
          <w:p w14:paraId="37823E1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Align w:val="center"/>
          </w:tcPr>
          <w:p w14:paraId="1A948339" w14:textId="77777777" w:rsidR="00C761BE" w:rsidRPr="001960B5" w:rsidRDefault="00C761BE" w:rsidP="001960B5">
            <w:pPr>
              <w:jc w:val="center"/>
              <w:rPr>
                <w:rFonts w:ascii="Times New Roman" w:hAnsi="Times New Roman" w:cs="Times New Roman"/>
                <w:sz w:val="24"/>
                <w:szCs w:val="24"/>
              </w:rPr>
            </w:pPr>
          </w:p>
        </w:tc>
      </w:tr>
      <w:tr w:rsidR="001960B5" w:rsidRPr="001960B5" w14:paraId="7BAF0C54" w14:textId="77777777" w:rsidTr="006F54DE">
        <w:trPr>
          <w:trHeight w:val="20"/>
        </w:trPr>
        <w:tc>
          <w:tcPr>
            <w:tcW w:w="3572" w:type="pct"/>
            <w:gridSpan w:val="2"/>
            <w:vAlign w:val="center"/>
            <w:hideMark/>
          </w:tcPr>
          <w:p w14:paraId="5B42875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Раздел 2. Баскетбол</w:t>
            </w:r>
          </w:p>
        </w:tc>
        <w:tc>
          <w:tcPr>
            <w:tcW w:w="664" w:type="pct"/>
            <w:vAlign w:val="center"/>
            <w:hideMark/>
          </w:tcPr>
          <w:p w14:paraId="225030D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-/20/-</w:t>
            </w:r>
          </w:p>
        </w:tc>
        <w:tc>
          <w:tcPr>
            <w:tcW w:w="764" w:type="pct"/>
            <w:vMerge w:val="restart"/>
            <w:shd w:val="clear" w:color="auto" w:fill="FFFFFF"/>
            <w:vAlign w:val="center"/>
            <w:hideMark/>
          </w:tcPr>
          <w:p w14:paraId="796F509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3E73CDE8" w14:textId="77777777" w:rsidR="00C761BE" w:rsidRPr="001960B5" w:rsidRDefault="00C761BE" w:rsidP="001960B5">
            <w:pPr>
              <w:jc w:val="center"/>
              <w:rPr>
                <w:rFonts w:ascii="Times New Roman" w:hAnsi="Times New Roman" w:cs="Times New Roman"/>
                <w:sz w:val="24"/>
                <w:szCs w:val="24"/>
              </w:rPr>
            </w:pPr>
          </w:p>
        </w:tc>
      </w:tr>
      <w:tr w:rsidR="001960B5" w:rsidRPr="001960B5" w14:paraId="0B6612C6" w14:textId="77777777" w:rsidTr="006F54DE">
        <w:trPr>
          <w:trHeight w:val="20"/>
        </w:trPr>
        <w:tc>
          <w:tcPr>
            <w:tcW w:w="959" w:type="pct"/>
            <w:vMerge w:val="restart"/>
            <w:vAlign w:val="center"/>
            <w:hideMark/>
          </w:tcPr>
          <w:p w14:paraId="0578E48F"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2.1.</w:t>
            </w:r>
          </w:p>
          <w:p w14:paraId="09E5071D"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 выполнения ведения мяча, передачи и броска мяча в кольцо с места.</w:t>
            </w:r>
          </w:p>
        </w:tc>
        <w:tc>
          <w:tcPr>
            <w:tcW w:w="2613" w:type="pct"/>
            <w:vAlign w:val="center"/>
            <w:hideMark/>
          </w:tcPr>
          <w:p w14:paraId="324E89C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0A0756A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vMerge/>
            <w:vAlign w:val="center"/>
            <w:hideMark/>
          </w:tcPr>
          <w:p w14:paraId="56941E95" w14:textId="77777777" w:rsidR="00C761BE" w:rsidRPr="001960B5" w:rsidRDefault="00C761BE" w:rsidP="001960B5">
            <w:pPr>
              <w:jc w:val="center"/>
              <w:rPr>
                <w:rFonts w:ascii="Times New Roman" w:hAnsi="Times New Roman" w:cs="Times New Roman"/>
                <w:sz w:val="24"/>
                <w:szCs w:val="24"/>
              </w:rPr>
            </w:pPr>
          </w:p>
        </w:tc>
      </w:tr>
      <w:tr w:rsidR="001960B5" w:rsidRPr="001960B5" w14:paraId="65B26318" w14:textId="77777777" w:rsidTr="006F54DE">
        <w:trPr>
          <w:trHeight w:val="20"/>
        </w:trPr>
        <w:tc>
          <w:tcPr>
            <w:tcW w:w="959" w:type="pct"/>
            <w:vMerge/>
            <w:vAlign w:val="center"/>
            <w:hideMark/>
          </w:tcPr>
          <w:p w14:paraId="65EAE4D5"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7F59B45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выполнения ведения мяча, передачи и броска мяча с места. Основные направления развития физических качеств. Формирование ценностной ориентации и мотивации здорового образа жизни.</w:t>
            </w:r>
          </w:p>
        </w:tc>
        <w:tc>
          <w:tcPr>
            <w:tcW w:w="664" w:type="pct"/>
            <w:vAlign w:val="center"/>
            <w:hideMark/>
          </w:tcPr>
          <w:p w14:paraId="2F685C33" w14:textId="77777777" w:rsidR="00C761BE" w:rsidRPr="001960B5" w:rsidRDefault="00C761BE" w:rsidP="001960B5">
            <w:pPr>
              <w:jc w:val="center"/>
              <w:rPr>
                <w:rFonts w:ascii="Times New Roman" w:hAnsi="Times New Roman" w:cs="Times New Roman"/>
                <w:sz w:val="24"/>
                <w:szCs w:val="24"/>
              </w:rPr>
            </w:pPr>
          </w:p>
        </w:tc>
        <w:tc>
          <w:tcPr>
            <w:tcW w:w="764" w:type="pct"/>
            <w:vMerge/>
            <w:vAlign w:val="center"/>
            <w:hideMark/>
          </w:tcPr>
          <w:p w14:paraId="51A5EE43" w14:textId="77777777" w:rsidR="00C761BE" w:rsidRPr="001960B5" w:rsidRDefault="00C761BE" w:rsidP="001960B5">
            <w:pPr>
              <w:jc w:val="center"/>
              <w:rPr>
                <w:rFonts w:ascii="Times New Roman" w:hAnsi="Times New Roman" w:cs="Times New Roman"/>
                <w:sz w:val="24"/>
                <w:szCs w:val="24"/>
              </w:rPr>
            </w:pPr>
          </w:p>
        </w:tc>
      </w:tr>
      <w:tr w:rsidR="001960B5" w:rsidRPr="001960B5" w14:paraId="1E805376" w14:textId="77777777" w:rsidTr="006F54DE">
        <w:trPr>
          <w:trHeight w:val="20"/>
        </w:trPr>
        <w:tc>
          <w:tcPr>
            <w:tcW w:w="959" w:type="pct"/>
            <w:vMerge/>
            <w:vAlign w:val="center"/>
          </w:tcPr>
          <w:p w14:paraId="079078FF" w14:textId="77777777" w:rsidR="00C761BE" w:rsidRPr="001960B5" w:rsidRDefault="00C761BE" w:rsidP="001960B5">
            <w:pPr>
              <w:rPr>
                <w:rFonts w:ascii="Times New Roman" w:hAnsi="Times New Roman" w:cs="Times New Roman"/>
                <w:sz w:val="24"/>
                <w:szCs w:val="24"/>
              </w:rPr>
            </w:pPr>
          </w:p>
        </w:tc>
        <w:tc>
          <w:tcPr>
            <w:tcW w:w="2613" w:type="pct"/>
          </w:tcPr>
          <w:p w14:paraId="4C7E89F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tcPr>
          <w:p w14:paraId="2D8036A1" w14:textId="77777777" w:rsidR="00C761BE" w:rsidRPr="001960B5" w:rsidRDefault="00C761BE" w:rsidP="001960B5">
            <w:pPr>
              <w:jc w:val="center"/>
              <w:rPr>
                <w:rFonts w:ascii="Times New Roman" w:hAnsi="Times New Roman" w:cs="Times New Roman"/>
                <w:sz w:val="24"/>
                <w:szCs w:val="24"/>
              </w:rPr>
            </w:pPr>
          </w:p>
        </w:tc>
        <w:tc>
          <w:tcPr>
            <w:tcW w:w="764" w:type="pct"/>
            <w:vMerge/>
            <w:vAlign w:val="center"/>
          </w:tcPr>
          <w:p w14:paraId="2ABC8D2A" w14:textId="77777777" w:rsidR="00C761BE" w:rsidRPr="001960B5" w:rsidRDefault="00C761BE" w:rsidP="001960B5">
            <w:pPr>
              <w:jc w:val="center"/>
              <w:rPr>
                <w:rFonts w:ascii="Times New Roman" w:hAnsi="Times New Roman" w:cs="Times New Roman"/>
                <w:sz w:val="24"/>
                <w:szCs w:val="24"/>
              </w:rPr>
            </w:pPr>
          </w:p>
        </w:tc>
      </w:tr>
      <w:tr w:rsidR="001960B5" w:rsidRPr="001960B5" w14:paraId="04925170" w14:textId="77777777" w:rsidTr="006F54DE">
        <w:trPr>
          <w:trHeight w:val="283"/>
        </w:trPr>
        <w:tc>
          <w:tcPr>
            <w:tcW w:w="959" w:type="pct"/>
            <w:vMerge/>
            <w:vAlign w:val="center"/>
            <w:hideMark/>
          </w:tcPr>
          <w:p w14:paraId="3C0E891E" w14:textId="77777777" w:rsidR="00C761BE" w:rsidRPr="001960B5" w:rsidRDefault="00C761BE" w:rsidP="001960B5">
            <w:pPr>
              <w:rPr>
                <w:rFonts w:ascii="Times New Roman" w:hAnsi="Times New Roman" w:cs="Times New Roman"/>
                <w:sz w:val="24"/>
                <w:szCs w:val="24"/>
              </w:rPr>
            </w:pPr>
          </w:p>
        </w:tc>
        <w:tc>
          <w:tcPr>
            <w:tcW w:w="2613" w:type="pct"/>
            <w:vAlign w:val="center"/>
          </w:tcPr>
          <w:p w14:paraId="14AF270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 xml:space="preserve">Техника ведения и передачи мяча в баскетболе. </w:t>
            </w:r>
          </w:p>
        </w:tc>
        <w:tc>
          <w:tcPr>
            <w:tcW w:w="664" w:type="pct"/>
            <w:vAlign w:val="center"/>
            <w:hideMark/>
          </w:tcPr>
          <w:p w14:paraId="1E791D4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2765B9B6" w14:textId="77777777" w:rsidR="00C761BE" w:rsidRPr="001960B5" w:rsidRDefault="00C761BE" w:rsidP="001960B5">
            <w:pPr>
              <w:jc w:val="center"/>
              <w:rPr>
                <w:rFonts w:ascii="Times New Roman" w:hAnsi="Times New Roman" w:cs="Times New Roman"/>
                <w:sz w:val="24"/>
                <w:szCs w:val="24"/>
              </w:rPr>
            </w:pPr>
          </w:p>
        </w:tc>
      </w:tr>
      <w:tr w:rsidR="001960B5" w:rsidRPr="001960B5" w14:paraId="14851301" w14:textId="77777777" w:rsidTr="006F54DE">
        <w:trPr>
          <w:trHeight w:val="283"/>
        </w:trPr>
        <w:tc>
          <w:tcPr>
            <w:tcW w:w="959" w:type="pct"/>
            <w:vMerge/>
            <w:vAlign w:val="center"/>
          </w:tcPr>
          <w:p w14:paraId="7C4AF2C0" w14:textId="77777777" w:rsidR="00C761BE" w:rsidRPr="001960B5" w:rsidRDefault="00C761BE" w:rsidP="001960B5">
            <w:pPr>
              <w:rPr>
                <w:rFonts w:ascii="Times New Roman" w:hAnsi="Times New Roman" w:cs="Times New Roman"/>
                <w:sz w:val="24"/>
                <w:szCs w:val="24"/>
              </w:rPr>
            </w:pPr>
          </w:p>
        </w:tc>
        <w:tc>
          <w:tcPr>
            <w:tcW w:w="2613" w:type="pct"/>
            <w:vAlign w:val="center"/>
          </w:tcPr>
          <w:p w14:paraId="624FB16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броска мяча по кольцу. Техника обводки и скрытого паса</w:t>
            </w:r>
          </w:p>
        </w:tc>
        <w:tc>
          <w:tcPr>
            <w:tcW w:w="664" w:type="pct"/>
            <w:vAlign w:val="center"/>
          </w:tcPr>
          <w:p w14:paraId="2654930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1598731E" w14:textId="77777777" w:rsidR="00C761BE" w:rsidRPr="001960B5" w:rsidRDefault="00C761BE" w:rsidP="001960B5">
            <w:pPr>
              <w:jc w:val="center"/>
              <w:rPr>
                <w:rFonts w:ascii="Times New Roman" w:hAnsi="Times New Roman" w:cs="Times New Roman"/>
                <w:sz w:val="24"/>
                <w:szCs w:val="24"/>
              </w:rPr>
            </w:pPr>
          </w:p>
        </w:tc>
      </w:tr>
      <w:tr w:rsidR="001960B5" w:rsidRPr="001960B5" w14:paraId="68BE45FB" w14:textId="77777777" w:rsidTr="006F54DE">
        <w:trPr>
          <w:trHeight w:val="20"/>
        </w:trPr>
        <w:tc>
          <w:tcPr>
            <w:tcW w:w="959" w:type="pct"/>
            <w:vMerge w:val="restart"/>
            <w:vAlign w:val="center"/>
            <w:hideMark/>
          </w:tcPr>
          <w:p w14:paraId="5036BD51"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2.2.</w:t>
            </w:r>
          </w:p>
          <w:p w14:paraId="5F09AFDB"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 xml:space="preserve">Техника выполнения ведения и передачи мяча в движении, ведение </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2 шага - бросок</w:t>
            </w:r>
          </w:p>
        </w:tc>
        <w:tc>
          <w:tcPr>
            <w:tcW w:w="2613" w:type="pct"/>
            <w:vAlign w:val="center"/>
            <w:hideMark/>
          </w:tcPr>
          <w:p w14:paraId="11AC3FD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18193E4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1B76B4E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34061772" w14:textId="77777777" w:rsidR="00C761BE" w:rsidRPr="001960B5" w:rsidRDefault="00C761BE" w:rsidP="001960B5">
            <w:pPr>
              <w:jc w:val="center"/>
              <w:rPr>
                <w:rFonts w:ascii="Times New Roman" w:hAnsi="Times New Roman" w:cs="Times New Roman"/>
                <w:sz w:val="24"/>
                <w:szCs w:val="24"/>
              </w:rPr>
            </w:pPr>
          </w:p>
        </w:tc>
      </w:tr>
      <w:tr w:rsidR="001960B5" w:rsidRPr="001960B5" w14:paraId="6E778983" w14:textId="77777777" w:rsidTr="006F54DE">
        <w:trPr>
          <w:trHeight w:val="566"/>
        </w:trPr>
        <w:tc>
          <w:tcPr>
            <w:tcW w:w="959" w:type="pct"/>
            <w:vMerge/>
            <w:vAlign w:val="center"/>
            <w:hideMark/>
          </w:tcPr>
          <w:p w14:paraId="668F98A8"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2DE0432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ведения и передачи мяча в движении и броска мяча в кольцо - «ведение – 2 шага - бросок». Техника выполнения ведения мяча, передачи и броска мяча в кольцо с места. Способствовать развитию логического мышления в баскетболе.</w:t>
            </w:r>
          </w:p>
        </w:tc>
        <w:tc>
          <w:tcPr>
            <w:tcW w:w="664" w:type="pct"/>
            <w:vAlign w:val="center"/>
            <w:hideMark/>
          </w:tcPr>
          <w:p w14:paraId="0F7C9B5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3A5F20BB" w14:textId="77777777" w:rsidR="00C761BE" w:rsidRPr="001960B5" w:rsidRDefault="00C761BE" w:rsidP="001960B5">
            <w:pPr>
              <w:jc w:val="center"/>
              <w:rPr>
                <w:rFonts w:ascii="Times New Roman" w:hAnsi="Times New Roman" w:cs="Times New Roman"/>
                <w:sz w:val="24"/>
                <w:szCs w:val="24"/>
              </w:rPr>
            </w:pPr>
          </w:p>
        </w:tc>
      </w:tr>
      <w:tr w:rsidR="001960B5" w:rsidRPr="001960B5" w14:paraId="349DEAE9" w14:textId="77777777" w:rsidTr="006F54DE">
        <w:trPr>
          <w:trHeight w:val="171"/>
        </w:trPr>
        <w:tc>
          <w:tcPr>
            <w:tcW w:w="959" w:type="pct"/>
            <w:vMerge/>
            <w:vAlign w:val="center"/>
            <w:hideMark/>
          </w:tcPr>
          <w:p w14:paraId="7AE34FC9" w14:textId="77777777" w:rsidR="00C761BE" w:rsidRPr="001960B5" w:rsidRDefault="00C761BE" w:rsidP="001960B5">
            <w:pPr>
              <w:rPr>
                <w:rFonts w:ascii="Times New Roman" w:hAnsi="Times New Roman" w:cs="Times New Roman"/>
                <w:sz w:val="24"/>
                <w:szCs w:val="24"/>
              </w:rPr>
            </w:pPr>
          </w:p>
        </w:tc>
        <w:tc>
          <w:tcPr>
            <w:tcW w:w="2613" w:type="pct"/>
            <w:hideMark/>
          </w:tcPr>
          <w:p w14:paraId="7D78D31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1F4824E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2DBC8743" w14:textId="77777777" w:rsidR="00C761BE" w:rsidRPr="001960B5" w:rsidRDefault="00C761BE" w:rsidP="001960B5">
            <w:pPr>
              <w:jc w:val="center"/>
              <w:rPr>
                <w:rFonts w:ascii="Times New Roman" w:hAnsi="Times New Roman" w:cs="Times New Roman"/>
                <w:sz w:val="24"/>
                <w:szCs w:val="24"/>
              </w:rPr>
            </w:pPr>
          </w:p>
        </w:tc>
      </w:tr>
      <w:tr w:rsidR="001960B5" w:rsidRPr="001960B5" w14:paraId="2FB744ED" w14:textId="77777777" w:rsidTr="006F54DE">
        <w:trPr>
          <w:trHeight w:val="283"/>
        </w:trPr>
        <w:tc>
          <w:tcPr>
            <w:tcW w:w="959" w:type="pct"/>
            <w:vMerge/>
            <w:vAlign w:val="center"/>
            <w:hideMark/>
          </w:tcPr>
          <w:p w14:paraId="2949B0C2"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0B0EBA3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ведения и передачи мяча в движении.</w:t>
            </w:r>
          </w:p>
        </w:tc>
        <w:tc>
          <w:tcPr>
            <w:tcW w:w="664" w:type="pct"/>
            <w:vAlign w:val="center"/>
            <w:hideMark/>
          </w:tcPr>
          <w:p w14:paraId="4F0AFBF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73702138" w14:textId="77777777" w:rsidR="00C761BE" w:rsidRPr="001960B5" w:rsidRDefault="00C761BE" w:rsidP="001960B5">
            <w:pPr>
              <w:jc w:val="center"/>
              <w:rPr>
                <w:rFonts w:ascii="Times New Roman" w:hAnsi="Times New Roman" w:cs="Times New Roman"/>
                <w:sz w:val="24"/>
                <w:szCs w:val="24"/>
              </w:rPr>
            </w:pPr>
          </w:p>
        </w:tc>
      </w:tr>
      <w:tr w:rsidR="001960B5" w:rsidRPr="001960B5" w14:paraId="0CF514BA" w14:textId="77777777" w:rsidTr="006F54DE">
        <w:trPr>
          <w:trHeight w:val="283"/>
        </w:trPr>
        <w:tc>
          <w:tcPr>
            <w:tcW w:w="959" w:type="pct"/>
            <w:vMerge/>
            <w:vAlign w:val="center"/>
          </w:tcPr>
          <w:p w14:paraId="24DBFB03" w14:textId="77777777" w:rsidR="00C761BE" w:rsidRPr="001960B5" w:rsidRDefault="00C761BE" w:rsidP="001960B5">
            <w:pPr>
              <w:rPr>
                <w:rFonts w:ascii="Times New Roman" w:hAnsi="Times New Roman" w:cs="Times New Roman"/>
                <w:sz w:val="24"/>
                <w:szCs w:val="24"/>
              </w:rPr>
            </w:pPr>
          </w:p>
        </w:tc>
        <w:tc>
          <w:tcPr>
            <w:tcW w:w="2613" w:type="pct"/>
            <w:vAlign w:val="center"/>
          </w:tcPr>
          <w:p w14:paraId="26395D6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выполнения упражнения «ведения-2 шага-бросок». Стойки и перемещения баскетболиста</w:t>
            </w:r>
          </w:p>
        </w:tc>
        <w:tc>
          <w:tcPr>
            <w:tcW w:w="664" w:type="pct"/>
            <w:vAlign w:val="center"/>
          </w:tcPr>
          <w:p w14:paraId="01C23FC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1415373E" w14:textId="77777777" w:rsidR="00C761BE" w:rsidRPr="001960B5" w:rsidRDefault="00C761BE" w:rsidP="001960B5">
            <w:pPr>
              <w:jc w:val="center"/>
              <w:rPr>
                <w:rFonts w:ascii="Times New Roman" w:hAnsi="Times New Roman" w:cs="Times New Roman"/>
                <w:sz w:val="24"/>
                <w:szCs w:val="24"/>
              </w:rPr>
            </w:pPr>
          </w:p>
        </w:tc>
      </w:tr>
      <w:tr w:rsidR="001960B5" w:rsidRPr="001960B5" w14:paraId="196CD73F" w14:textId="77777777" w:rsidTr="006F54DE">
        <w:trPr>
          <w:trHeight w:val="262"/>
        </w:trPr>
        <w:tc>
          <w:tcPr>
            <w:tcW w:w="959" w:type="pct"/>
            <w:vMerge w:val="restart"/>
            <w:vAlign w:val="center"/>
            <w:hideMark/>
          </w:tcPr>
          <w:p w14:paraId="3128EDD3"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2.3.</w:t>
            </w:r>
          </w:p>
          <w:p w14:paraId="0A3891B8"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 выполнения штрафного броска, ведение, ловля и передача мяча в колоне и кругу, правила баскетбола</w:t>
            </w:r>
          </w:p>
        </w:tc>
        <w:tc>
          <w:tcPr>
            <w:tcW w:w="2613" w:type="pct"/>
            <w:vAlign w:val="center"/>
            <w:hideMark/>
          </w:tcPr>
          <w:p w14:paraId="373B000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6D7E0C7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17B173A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0DAF4EC0" w14:textId="77777777" w:rsidR="00C761BE" w:rsidRPr="001960B5" w:rsidRDefault="00C761BE" w:rsidP="001960B5">
            <w:pPr>
              <w:jc w:val="center"/>
              <w:rPr>
                <w:rFonts w:ascii="Times New Roman" w:hAnsi="Times New Roman" w:cs="Times New Roman"/>
                <w:sz w:val="24"/>
                <w:szCs w:val="24"/>
              </w:rPr>
            </w:pPr>
          </w:p>
        </w:tc>
      </w:tr>
      <w:tr w:rsidR="001960B5" w:rsidRPr="001960B5" w14:paraId="25733C90" w14:textId="77777777" w:rsidTr="006F54DE">
        <w:trPr>
          <w:trHeight w:val="566"/>
        </w:trPr>
        <w:tc>
          <w:tcPr>
            <w:tcW w:w="959" w:type="pct"/>
            <w:vMerge/>
            <w:vAlign w:val="center"/>
            <w:hideMark/>
          </w:tcPr>
          <w:p w14:paraId="7F8A47E7"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76F555B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выполнения штрафного броска, ведение, ловля и передача мяча в колоне и кругу. Техника выполнения перемещения в защитной стойке баскетболиста. Техника выполнения среднего броска с места. Применение правил игры в баскетбол в учебной игре.</w:t>
            </w:r>
          </w:p>
        </w:tc>
        <w:tc>
          <w:tcPr>
            <w:tcW w:w="664" w:type="pct"/>
            <w:vAlign w:val="center"/>
            <w:hideMark/>
          </w:tcPr>
          <w:p w14:paraId="3CE61D6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303D79B" w14:textId="77777777" w:rsidR="00C761BE" w:rsidRPr="001960B5" w:rsidRDefault="00C761BE" w:rsidP="001960B5">
            <w:pPr>
              <w:jc w:val="center"/>
              <w:rPr>
                <w:rFonts w:ascii="Times New Roman" w:hAnsi="Times New Roman" w:cs="Times New Roman"/>
                <w:sz w:val="24"/>
                <w:szCs w:val="24"/>
              </w:rPr>
            </w:pPr>
          </w:p>
        </w:tc>
      </w:tr>
      <w:tr w:rsidR="001960B5" w:rsidRPr="001960B5" w14:paraId="70F34B70" w14:textId="77777777" w:rsidTr="006F54DE">
        <w:trPr>
          <w:trHeight w:val="139"/>
        </w:trPr>
        <w:tc>
          <w:tcPr>
            <w:tcW w:w="959" w:type="pct"/>
            <w:vMerge/>
            <w:vAlign w:val="center"/>
            <w:hideMark/>
          </w:tcPr>
          <w:p w14:paraId="50E71F54" w14:textId="77777777" w:rsidR="00C761BE" w:rsidRPr="001960B5" w:rsidRDefault="00C761BE" w:rsidP="001960B5">
            <w:pPr>
              <w:rPr>
                <w:rFonts w:ascii="Times New Roman" w:hAnsi="Times New Roman" w:cs="Times New Roman"/>
                <w:sz w:val="24"/>
                <w:szCs w:val="24"/>
              </w:rPr>
            </w:pPr>
          </w:p>
        </w:tc>
        <w:tc>
          <w:tcPr>
            <w:tcW w:w="2613" w:type="pct"/>
            <w:hideMark/>
          </w:tcPr>
          <w:p w14:paraId="4DA9AA2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00F0EBA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358CADC6" w14:textId="77777777" w:rsidR="00C761BE" w:rsidRPr="001960B5" w:rsidRDefault="00C761BE" w:rsidP="001960B5">
            <w:pPr>
              <w:jc w:val="center"/>
              <w:rPr>
                <w:rFonts w:ascii="Times New Roman" w:hAnsi="Times New Roman" w:cs="Times New Roman"/>
                <w:sz w:val="24"/>
                <w:szCs w:val="24"/>
              </w:rPr>
            </w:pPr>
          </w:p>
        </w:tc>
      </w:tr>
      <w:tr w:rsidR="001960B5" w:rsidRPr="001960B5" w14:paraId="1986F72F" w14:textId="77777777" w:rsidTr="006F54DE">
        <w:trPr>
          <w:trHeight w:val="283"/>
        </w:trPr>
        <w:tc>
          <w:tcPr>
            <w:tcW w:w="959" w:type="pct"/>
            <w:vMerge/>
            <w:vAlign w:val="center"/>
            <w:hideMark/>
          </w:tcPr>
          <w:p w14:paraId="40A1EA12"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1E9D7B0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выполнения штрафного броска</w:t>
            </w:r>
          </w:p>
        </w:tc>
        <w:tc>
          <w:tcPr>
            <w:tcW w:w="664" w:type="pct"/>
            <w:vAlign w:val="center"/>
            <w:hideMark/>
          </w:tcPr>
          <w:p w14:paraId="1A86524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2E0F3C3F" w14:textId="77777777" w:rsidR="00C761BE" w:rsidRPr="001960B5" w:rsidRDefault="00C761BE" w:rsidP="001960B5">
            <w:pPr>
              <w:jc w:val="center"/>
              <w:rPr>
                <w:rFonts w:ascii="Times New Roman" w:hAnsi="Times New Roman" w:cs="Times New Roman"/>
                <w:sz w:val="24"/>
                <w:szCs w:val="24"/>
              </w:rPr>
            </w:pPr>
          </w:p>
        </w:tc>
      </w:tr>
      <w:tr w:rsidR="001960B5" w:rsidRPr="001960B5" w14:paraId="505C8F96" w14:textId="77777777" w:rsidTr="006F54DE">
        <w:trPr>
          <w:trHeight w:val="283"/>
        </w:trPr>
        <w:tc>
          <w:tcPr>
            <w:tcW w:w="959" w:type="pct"/>
            <w:vMerge/>
            <w:vAlign w:val="center"/>
          </w:tcPr>
          <w:p w14:paraId="69C585B0" w14:textId="77777777" w:rsidR="00C761BE" w:rsidRPr="001960B5" w:rsidRDefault="00C761BE" w:rsidP="001960B5">
            <w:pPr>
              <w:rPr>
                <w:rFonts w:ascii="Times New Roman" w:hAnsi="Times New Roman" w:cs="Times New Roman"/>
                <w:sz w:val="24"/>
                <w:szCs w:val="24"/>
              </w:rPr>
            </w:pPr>
          </w:p>
        </w:tc>
        <w:tc>
          <w:tcPr>
            <w:tcW w:w="2613" w:type="pct"/>
            <w:vAlign w:val="center"/>
          </w:tcPr>
          <w:p w14:paraId="59A692F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выполнения перемещения в защитной стойке баскетболиста</w:t>
            </w:r>
          </w:p>
        </w:tc>
        <w:tc>
          <w:tcPr>
            <w:tcW w:w="664" w:type="pct"/>
            <w:vAlign w:val="center"/>
          </w:tcPr>
          <w:p w14:paraId="666017D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0F808435" w14:textId="77777777" w:rsidR="00C761BE" w:rsidRPr="001960B5" w:rsidRDefault="00C761BE" w:rsidP="001960B5">
            <w:pPr>
              <w:jc w:val="center"/>
              <w:rPr>
                <w:rFonts w:ascii="Times New Roman" w:hAnsi="Times New Roman" w:cs="Times New Roman"/>
                <w:sz w:val="24"/>
                <w:szCs w:val="24"/>
              </w:rPr>
            </w:pPr>
          </w:p>
        </w:tc>
      </w:tr>
      <w:tr w:rsidR="001960B5" w:rsidRPr="001960B5" w14:paraId="76394FA9" w14:textId="77777777" w:rsidTr="006F54DE">
        <w:trPr>
          <w:trHeight w:val="134"/>
        </w:trPr>
        <w:tc>
          <w:tcPr>
            <w:tcW w:w="959" w:type="pct"/>
            <w:vMerge w:val="restart"/>
            <w:vAlign w:val="center"/>
            <w:hideMark/>
          </w:tcPr>
          <w:p w14:paraId="09FD5F63"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Тема 2.4.</w:t>
            </w:r>
            <w:r w:rsidRPr="001960B5">
              <w:rPr>
                <w:rFonts w:ascii="Times New Roman" w:hAnsi="Times New Roman" w:cs="Times New Roman"/>
                <w:bCs/>
                <w:sz w:val="24"/>
                <w:szCs w:val="24"/>
              </w:rPr>
              <w:t xml:space="preserve"> Совершенствование техники владения баскетбольным мячом.</w:t>
            </w:r>
          </w:p>
        </w:tc>
        <w:tc>
          <w:tcPr>
            <w:tcW w:w="2613" w:type="pct"/>
            <w:vAlign w:val="center"/>
            <w:hideMark/>
          </w:tcPr>
          <w:p w14:paraId="5841100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5311168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764" w:type="pct"/>
            <w:vMerge w:val="restart"/>
            <w:shd w:val="clear" w:color="auto" w:fill="FFFFFF"/>
            <w:vAlign w:val="center"/>
            <w:hideMark/>
          </w:tcPr>
          <w:p w14:paraId="5199995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0C9CCB8B" w14:textId="77777777" w:rsidR="00C761BE" w:rsidRPr="001960B5" w:rsidRDefault="00C761BE" w:rsidP="001960B5">
            <w:pPr>
              <w:jc w:val="center"/>
              <w:rPr>
                <w:rFonts w:ascii="Times New Roman" w:hAnsi="Times New Roman" w:cs="Times New Roman"/>
                <w:sz w:val="24"/>
                <w:szCs w:val="24"/>
              </w:rPr>
            </w:pPr>
          </w:p>
        </w:tc>
      </w:tr>
      <w:tr w:rsidR="001960B5" w:rsidRPr="001960B5" w14:paraId="2BAE7714" w14:textId="77777777" w:rsidTr="006F54DE">
        <w:trPr>
          <w:trHeight w:val="416"/>
        </w:trPr>
        <w:tc>
          <w:tcPr>
            <w:tcW w:w="959" w:type="pct"/>
            <w:vMerge/>
            <w:vAlign w:val="center"/>
            <w:hideMark/>
          </w:tcPr>
          <w:p w14:paraId="0FB20121"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3AE216D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 xml:space="preserve">Совершенствовать технику владения мячом. Сдача контрольных нормативов: «ведение – 2 шага – бросок». Бросок мяча с места под кольцом. Совершенствовать технические элементы баскетбола в учебной игре. </w:t>
            </w:r>
          </w:p>
        </w:tc>
        <w:tc>
          <w:tcPr>
            <w:tcW w:w="664" w:type="pct"/>
            <w:vAlign w:val="center"/>
            <w:hideMark/>
          </w:tcPr>
          <w:p w14:paraId="0E933DB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41B3D991" w14:textId="77777777" w:rsidR="00C761BE" w:rsidRPr="001960B5" w:rsidRDefault="00C761BE" w:rsidP="001960B5">
            <w:pPr>
              <w:jc w:val="center"/>
              <w:rPr>
                <w:rFonts w:ascii="Times New Roman" w:hAnsi="Times New Roman" w:cs="Times New Roman"/>
                <w:sz w:val="24"/>
                <w:szCs w:val="24"/>
              </w:rPr>
            </w:pPr>
          </w:p>
        </w:tc>
      </w:tr>
      <w:tr w:rsidR="001960B5" w:rsidRPr="001960B5" w14:paraId="4F55E246" w14:textId="77777777" w:rsidTr="006F54DE">
        <w:trPr>
          <w:trHeight w:val="283"/>
        </w:trPr>
        <w:tc>
          <w:tcPr>
            <w:tcW w:w="959" w:type="pct"/>
            <w:vMerge/>
            <w:vAlign w:val="center"/>
            <w:hideMark/>
          </w:tcPr>
          <w:p w14:paraId="5F1B0737" w14:textId="77777777" w:rsidR="00C761BE" w:rsidRPr="001960B5" w:rsidRDefault="00C761BE" w:rsidP="001960B5">
            <w:pPr>
              <w:rPr>
                <w:rFonts w:ascii="Times New Roman" w:hAnsi="Times New Roman" w:cs="Times New Roman"/>
                <w:sz w:val="24"/>
                <w:szCs w:val="24"/>
              </w:rPr>
            </w:pPr>
          </w:p>
        </w:tc>
        <w:tc>
          <w:tcPr>
            <w:tcW w:w="2613" w:type="pct"/>
            <w:vAlign w:val="center"/>
          </w:tcPr>
          <w:p w14:paraId="2AF0B7B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tcPr>
          <w:p w14:paraId="6FC51FE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hideMark/>
          </w:tcPr>
          <w:p w14:paraId="7864D540" w14:textId="77777777" w:rsidR="00C761BE" w:rsidRPr="001960B5" w:rsidRDefault="00C761BE" w:rsidP="001960B5">
            <w:pPr>
              <w:jc w:val="center"/>
              <w:rPr>
                <w:rFonts w:ascii="Times New Roman" w:hAnsi="Times New Roman" w:cs="Times New Roman"/>
                <w:sz w:val="24"/>
                <w:szCs w:val="24"/>
              </w:rPr>
            </w:pPr>
          </w:p>
        </w:tc>
      </w:tr>
      <w:tr w:rsidR="001960B5" w:rsidRPr="001960B5" w14:paraId="15A3A376" w14:textId="77777777" w:rsidTr="006F54DE">
        <w:trPr>
          <w:trHeight w:val="283"/>
        </w:trPr>
        <w:tc>
          <w:tcPr>
            <w:tcW w:w="959" w:type="pct"/>
            <w:vMerge/>
            <w:vAlign w:val="center"/>
          </w:tcPr>
          <w:p w14:paraId="2CD6722B" w14:textId="77777777" w:rsidR="00C761BE" w:rsidRPr="001960B5" w:rsidRDefault="00C761BE" w:rsidP="001960B5">
            <w:pPr>
              <w:rPr>
                <w:rFonts w:ascii="Times New Roman" w:hAnsi="Times New Roman" w:cs="Times New Roman"/>
                <w:sz w:val="24"/>
                <w:szCs w:val="24"/>
              </w:rPr>
            </w:pPr>
          </w:p>
        </w:tc>
        <w:tc>
          <w:tcPr>
            <w:tcW w:w="2613" w:type="pct"/>
            <w:vAlign w:val="center"/>
          </w:tcPr>
          <w:p w14:paraId="39E6B43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Упражнение «ведение 2 шага-бросок». Бросок с места в кольцо.</w:t>
            </w:r>
          </w:p>
        </w:tc>
        <w:tc>
          <w:tcPr>
            <w:tcW w:w="664" w:type="pct"/>
            <w:vAlign w:val="center"/>
          </w:tcPr>
          <w:p w14:paraId="629B63B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7E4E1C61" w14:textId="77777777" w:rsidR="00C761BE" w:rsidRPr="001960B5" w:rsidRDefault="00C761BE" w:rsidP="001960B5">
            <w:pPr>
              <w:jc w:val="center"/>
              <w:rPr>
                <w:rFonts w:ascii="Times New Roman" w:hAnsi="Times New Roman" w:cs="Times New Roman"/>
                <w:sz w:val="24"/>
                <w:szCs w:val="24"/>
              </w:rPr>
            </w:pPr>
          </w:p>
        </w:tc>
      </w:tr>
      <w:tr w:rsidR="001960B5" w:rsidRPr="001960B5" w14:paraId="13417129" w14:textId="77777777" w:rsidTr="006F54DE">
        <w:trPr>
          <w:trHeight w:val="283"/>
        </w:trPr>
        <w:tc>
          <w:tcPr>
            <w:tcW w:w="959" w:type="pct"/>
            <w:vMerge w:val="restart"/>
          </w:tcPr>
          <w:p w14:paraId="41C2A0D6" w14:textId="77777777" w:rsidR="00C761BE" w:rsidRPr="001960B5" w:rsidRDefault="00C761BE" w:rsidP="001960B5">
            <w:pPr>
              <w:jc w:val="center"/>
              <w:rPr>
                <w:rFonts w:ascii="Times New Roman" w:hAnsi="Times New Roman" w:cs="Times New Roman"/>
                <w:bCs/>
                <w:sz w:val="24"/>
                <w:szCs w:val="24"/>
              </w:rPr>
            </w:pPr>
            <w:r w:rsidRPr="001960B5">
              <w:rPr>
                <w:rFonts w:ascii="Times New Roman" w:hAnsi="Times New Roman" w:cs="Times New Roman"/>
                <w:b/>
                <w:bCs/>
                <w:sz w:val="24"/>
                <w:szCs w:val="24"/>
              </w:rPr>
              <w:t>Тема 2.5.</w:t>
            </w:r>
          </w:p>
          <w:p w14:paraId="62A109B5"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t>Комплексы упражнений для различных форм организации занятий физической культурой</w:t>
            </w:r>
          </w:p>
        </w:tc>
        <w:tc>
          <w:tcPr>
            <w:tcW w:w="2613" w:type="pct"/>
            <w:vAlign w:val="center"/>
          </w:tcPr>
          <w:p w14:paraId="56FE480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tcPr>
          <w:p w14:paraId="741E4E9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764" w:type="pct"/>
            <w:vMerge w:val="restart"/>
            <w:vAlign w:val="center"/>
          </w:tcPr>
          <w:p w14:paraId="49BA087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00E2AE32"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ПК 3.2</w:t>
            </w:r>
          </w:p>
        </w:tc>
      </w:tr>
      <w:tr w:rsidR="001960B5" w:rsidRPr="001960B5" w14:paraId="3C5D2ADF" w14:textId="77777777" w:rsidTr="006F54DE">
        <w:trPr>
          <w:trHeight w:val="283"/>
        </w:trPr>
        <w:tc>
          <w:tcPr>
            <w:tcW w:w="959" w:type="pct"/>
            <w:vMerge/>
            <w:vAlign w:val="center"/>
          </w:tcPr>
          <w:p w14:paraId="509EDFD3" w14:textId="77777777" w:rsidR="00C761BE" w:rsidRPr="001960B5" w:rsidRDefault="00C761BE" w:rsidP="001960B5">
            <w:pPr>
              <w:rPr>
                <w:rFonts w:ascii="Times New Roman" w:hAnsi="Times New Roman" w:cs="Times New Roman"/>
                <w:sz w:val="24"/>
                <w:szCs w:val="24"/>
              </w:rPr>
            </w:pPr>
          </w:p>
        </w:tc>
        <w:tc>
          <w:tcPr>
            <w:tcW w:w="2613" w:type="pct"/>
            <w:vAlign w:val="center"/>
          </w:tcPr>
          <w:p w14:paraId="79FD944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lang w:bidi="ru-RU"/>
              </w:rPr>
              <w:t>Подбор упражнений, составление и проведение комплексов упражнений для различных форм организации занятий физической культурой</w:t>
            </w:r>
          </w:p>
        </w:tc>
        <w:tc>
          <w:tcPr>
            <w:tcW w:w="664" w:type="pct"/>
            <w:vAlign w:val="center"/>
          </w:tcPr>
          <w:p w14:paraId="102D67A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38EECDE2" w14:textId="77777777" w:rsidR="00C761BE" w:rsidRPr="001960B5" w:rsidRDefault="00C761BE" w:rsidP="001960B5">
            <w:pPr>
              <w:jc w:val="center"/>
              <w:rPr>
                <w:rFonts w:ascii="Times New Roman" w:hAnsi="Times New Roman" w:cs="Times New Roman"/>
                <w:sz w:val="24"/>
                <w:szCs w:val="24"/>
              </w:rPr>
            </w:pPr>
          </w:p>
        </w:tc>
      </w:tr>
      <w:tr w:rsidR="001960B5" w:rsidRPr="001960B5" w14:paraId="3C0614B2" w14:textId="77777777" w:rsidTr="006F54DE">
        <w:trPr>
          <w:trHeight w:val="283"/>
        </w:trPr>
        <w:tc>
          <w:tcPr>
            <w:tcW w:w="959" w:type="pct"/>
            <w:vMerge/>
            <w:vAlign w:val="center"/>
          </w:tcPr>
          <w:p w14:paraId="5D4289B2" w14:textId="77777777" w:rsidR="00C761BE" w:rsidRPr="001960B5" w:rsidRDefault="00C761BE" w:rsidP="001960B5">
            <w:pPr>
              <w:rPr>
                <w:rFonts w:ascii="Times New Roman" w:hAnsi="Times New Roman" w:cs="Times New Roman"/>
                <w:sz w:val="24"/>
                <w:szCs w:val="24"/>
              </w:rPr>
            </w:pPr>
          </w:p>
        </w:tc>
        <w:tc>
          <w:tcPr>
            <w:tcW w:w="2613" w:type="pct"/>
            <w:vAlign w:val="center"/>
          </w:tcPr>
          <w:p w14:paraId="5CA965F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664" w:type="pct"/>
            <w:vAlign w:val="center"/>
          </w:tcPr>
          <w:p w14:paraId="69B917E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7CD6158F" w14:textId="77777777" w:rsidR="00C761BE" w:rsidRPr="001960B5" w:rsidRDefault="00C761BE" w:rsidP="001960B5">
            <w:pPr>
              <w:jc w:val="center"/>
              <w:rPr>
                <w:rFonts w:ascii="Times New Roman" w:hAnsi="Times New Roman" w:cs="Times New Roman"/>
                <w:sz w:val="24"/>
                <w:szCs w:val="24"/>
              </w:rPr>
            </w:pPr>
          </w:p>
        </w:tc>
      </w:tr>
      <w:tr w:rsidR="001960B5" w:rsidRPr="001960B5" w14:paraId="09CACEB6" w14:textId="77777777" w:rsidTr="006F54DE">
        <w:trPr>
          <w:trHeight w:val="283"/>
        </w:trPr>
        <w:tc>
          <w:tcPr>
            <w:tcW w:w="959" w:type="pct"/>
            <w:vMerge/>
            <w:vAlign w:val="center"/>
          </w:tcPr>
          <w:p w14:paraId="5054D358" w14:textId="77777777" w:rsidR="00C761BE" w:rsidRPr="001960B5" w:rsidRDefault="00C761BE" w:rsidP="001960B5">
            <w:pPr>
              <w:rPr>
                <w:rFonts w:ascii="Times New Roman" w:hAnsi="Times New Roman" w:cs="Times New Roman"/>
                <w:sz w:val="24"/>
                <w:szCs w:val="24"/>
              </w:rPr>
            </w:pPr>
          </w:p>
        </w:tc>
        <w:tc>
          <w:tcPr>
            <w:tcW w:w="2613" w:type="pct"/>
            <w:vAlign w:val="center"/>
          </w:tcPr>
          <w:p w14:paraId="613CB94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tcPr>
          <w:p w14:paraId="719C984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64" w:type="pct"/>
            <w:vMerge/>
            <w:vAlign w:val="center"/>
          </w:tcPr>
          <w:p w14:paraId="1F89F00C" w14:textId="77777777" w:rsidR="00C761BE" w:rsidRPr="001960B5" w:rsidRDefault="00C761BE" w:rsidP="001960B5">
            <w:pPr>
              <w:jc w:val="center"/>
              <w:rPr>
                <w:rFonts w:ascii="Times New Roman" w:hAnsi="Times New Roman" w:cs="Times New Roman"/>
                <w:sz w:val="24"/>
                <w:szCs w:val="24"/>
              </w:rPr>
            </w:pPr>
          </w:p>
        </w:tc>
      </w:tr>
      <w:tr w:rsidR="001960B5" w:rsidRPr="001960B5" w14:paraId="4A81CC14" w14:textId="77777777" w:rsidTr="006F54DE">
        <w:trPr>
          <w:trHeight w:val="283"/>
        </w:trPr>
        <w:tc>
          <w:tcPr>
            <w:tcW w:w="959" w:type="pct"/>
            <w:vMerge/>
            <w:vAlign w:val="center"/>
          </w:tcPr>
          <w:p w14:paraId="4468C122" w14:textId="77777777" w:rsidR="00C761BE" w:rsidRPr="001960B5" w:rsidRDefault="00C761BE" w:rsidP="001960B5">
            <w:pPr>
              <w:rPr>
                <w:rFonts w:ascii="Times New Roman" w:hAnsi="Times New Roman" w:cs="Times New Roman"/>
                <w:sz w:val="24"/>
                <w:szCs w:val="24"/>
              </w:rPr>
            </w:pPr>
          </w:p>
        </w:tc>
        <w:tc>
          <w:tcPr>
            <w:tcW w:w="2613" w:type="pct"/>
            <w:vAlign w:val="center"/>
          </w:tcPr>
          <w:p w14:paraId="01C604D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4"/>
                <w:szCs w:val="24"/>
              </w:rPr>
            </w:pPr>
            <w:r w:rsidRPr="001960B5">
              <w:rPr>
                <w:rFonts w:ascii="Times New Roman" w:hAnsi="Times New Roman" w:cs="Times New Roman"/>
                <w:bCs/>
                <w:sz w:val="24"/>
                <w:szCs w:val="24"/>
              </w:rPr>
              <w:t>Составление и проведение комплексов упражнений для различных форм организации занятий физической культурой при решении профессионально- ориентированных задач.</w:t>
            </w:r>
          </w:p>
          <w:p w14:paraId="24B4EE5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Cs/>
                <w:sz w:val="24"/>
                <w:szCs w:val="24"/>
              </w:rPr>
              <w:t xml:space="preserve">Профессионально-прикладная физическая подготовка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 </w:t>
            </w:r>
          </w:p>
        </w:tc>
        <w:tc>
          <w:tcPr>
            <w:tcW w:w="664" w:type="pct"/>
            <w:vAlign w:val="center"/>
          </w:tcPr>
          <w:p w14:paraId="4C27927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2529AA95" w14:textId="77777777" w:rsidR="00C761BE" w:rsidRPr="001960B5" w:rsidRDefault="00C761BE" w:rsidP="001960B5">
            <w:pPr>
              <w:jc w:val="center"/>
              <w:rPr>
                <w:rFonts w:ascii="Times New Roman" w:hAnsi="Times New Roman" w:cs="Times New Roman"/>
                <w:sz w:val="24"/>
                <w:szCs w:val="24"/>
              </w:rPr>
            </w:pPr>
          </w:p>
        </w:tc>
      </w:tr>
      <w:tr w:rsidR="001960B5" w:rsidRPr="001960B5" w14:paraId="3BA6E132" w14:textId="77777777" w:rsidTr="006F54DE">
        <w:trPr>
          <w:trHeight w:val="283"/>
        </w:trPr>
        <w:tc>
          <w:tcPr>
            <w:tcW w:w="959" w:type="pct"/>
            <w:vMerge/>
            <w:vAlign w:val="center"/>
          </w:tcPr>
          <w:p w14:paraId="707EECB6" w14:textId="77777777" w:rsidR="00C761BE" w:rsidRPr="001960B5" w:rsidRDefault="00C761BE" w:rsidP="001960B5">
            <w:pPr>
              <w:rPr>
                <w:rFonts w:ascii="Times New Roman" w:hAnsi="Times New Roman" w:cs="Times New Roman"/>
                <w:sz w:val="24"/>
                <w:szCs w:val="24"/>
              </w:rPr>
            </w:pPr>
          </w:p>
        </w:tc>
        <w:tc>
          <w:tcPr>
            <w:tcW w:w="2613" w:type="pct"/>
            <w:vAlign w:val="center"/>
          </w:tcPr>
          <w:p w14:paraId="504BECF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lang w:bidi="ru-RU"/>
              </w:rPr>
              <w:t xml:space="preserve">Освоение методики составления и проведения комплексов упражнений различной функциональной направленности. </w:t>
            </w:r>
            <w:r w:rsidRPr="001960B5">
              <w:rPr>
                <w:rFonts w:ascii="Times New Roman" w:hAnsi="Times New Roman" w:cs="Times New Roman"/>
                <w:bCs/>
                <w:sz w:val="24"/>
                <w:szCs w:val="24"/>
              </w:rPr>
              <w:t>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664" w:type="pct"/>
            <w:vAlign w:val="center"/>
          </w:tcPr>
          <w:p w14:paraId="0BCE9A7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1008C62A" w14:textId="77777777" w:rsidR="00C761BE" w:rsidRPr="001960B5" w:rsidRDefault="00C761BE" w:rsidP="001960B5">
            <w:pPr>
              <w:jc w:val="center"/>
              <w:rPr>
                <w:rFonts w:ascii="Times New Roman" w:hAnsi="Times New Roman" w:cs="Times New Roman"/>
                <w:sz w:val="24"/>
                <w:szCs w:val="24"/>
              </w:rPr>
            </w:pPr>
          </w:p>
        </w:tc>
      </w:tr>
      <w:tr w:rsidR="001960B5" w:rsidRPr="001960B5" w14:paraId="144196AC" w14:textId="77777777" w:rsidTr="006F54DE">
        <w:trPr>
          <w:trHeight w:val="283"/>
        </w:trPr>
        <w:tc>
          <w:tcPr>
            <w:tcW w:w="959" w:type="pct"/>
            <w:vMerge w:val="restart"/>
          </w:tcPr>
          <w:p w14:paraId="0C1A0DE3" w14:textId="77777777" w:rsidR="00C761BE" w:rsidRPr="001960B5" w:rsidRDefault="00C761BE" w:rsidP="001960B5">
            <w:pPr>
              <w:jc w:val="center"/>
              <w:rPr>
                <w:rFonts w:ascii="Times New Roman" w:hAnsi="Times New Roman" w:cs="Times New Roman"/>
                <w:bCs/>
                <w:sz w:val="24"/>
                <w:szCs w:val="24"/>
              </w:rPr>
            </w:pPr>
            <w:r w:rsidRPr="001960B5">
              <w:rPr>
                <w:rFonts w:ascii="Times New Roman" w:hAnsi="Times New Roman" w:cs="Times New Roman"/>
                <w:b/>
                <w:bCs/>
                <w:sz w:val="24"/>
                <w:szCs w:val="24"/>
              </w:rPr>
              <w:t>Тема 2.6.</w:t>
            </w:r>
          </w:p>
          <w:p w14:paraId="5E938552"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lang w:bidi="ru-RU"/>
              </w:rPr>
              <w:lastRenderedPageBreak/>
              <w:t>Составление и проведение самостоятельных занятий по подготовке к сдаче норм и требований ВФСК «ГТО»</w:t>
            </w:r>
          </w:p>
        </w:tc>
        <w:tc>
          <w:tcPr>
            <w:tcW w:w="2613" w:type="pct"/>
            <w:vAlign w:val="center"/>
          </w:tcPr>
          <w:p w14:paraId="5C6E7C0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lastRenderedPageBreak/>
              <w:t xml:space="preserve">Содержание </w:t>
            </w:r>
          </w:p>
        </w:tc>
        <w:tc>
          <w:tcPr>
            <w:tcW w:w="664" w:type="pct"/>
            <w:vAlign w:val="center"/>
          </w:tcPr>
          <w:p w14:paraId="1599A95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restart"/>
            <w:vAlign w:val="center"/>
          </w:tcPr>
          <w:p w14:paraId="4302EF7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62A94ED1" w14:textId="77777777" w:rsidR="00C761BE" w:rsidRPr="001960B5" w:rsidRDefault="00C761BE" w:rsidP="001960B5">
            <w:pPr>
              <w:jc w:val="center"/>
              <w:rPr>
                <w:rFonts w:ascii="Times New Roman" w:hAnsi="Times New Roman" w:cs="Times New Roman"/>
                <w:sz w:val="24"/>
                <w:szCs w:val="24"/>
              </w:rPr>
            </w:pPr>
          </w:p>
        </w:tc>
      </w:tr>
      <w:tr w:rsidR="001960B5" w:rsidRPr="001960B5" w14:paraId="17FAD23A" w14:textId="77777777" w:rsidTr="006F54DE">
        <w:trPr>
          <w:trHeight w:val="283"/>
        </w:trPr>
        <w:tc>
          <w:tcPr>
            <w:tcW w:w="959" w:type="pct"/>
            <w:vMerge/>
            <w:vAlign w:val="center"/>
          </w:tcPr>
          <w:p w14:paraId="333E09CB" w14:textId="77777777" w:rsidR="00C761BE" w:rsidRPr="001960B5" w:rsidRDefault="00C761BE" w:rsidP="001960B5">
            <w:pPr>
              <w:rPr>
                <w:rFonts w:ascii="Times New Roman" w:hAnsi="Times New Roman" w:cs="Times New Roman"/>
                <w:sz w:val="24"/>
                <w:szCs w:val="24"/>
              </w:rPr>
            </w:pPr>
          </w:p>
        </w:tc>
        <w:tc>
          <w:tcPr>
            <w:tcW w:w="2613" w:type="pct"/>
            <w:vAlign w:val="center"/>
          </w:tcPr>
          <w:p w14:paraId="6E0A8B4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lang w:bidi="ru-RU"/>
              </w:rPr>
              <w:t>Составление и проведение самостоятельных занятий по подготовке к сдаче норм и требований ВФСК «ГТО»</w:t>
            </w:r>
          </w:p>
        </w:tc>
        <w:tc>
          <w:tcPr>
            <w:tcW w:w="664" w:type="pct"/>
            <w:vAlign w:val="center"/>
          </w:tcPr>
          <w:p w14:paraId="258D4D0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38CFD3BD" w14:textId="77777777" w:rsidR="00C761BE" w:rsidRPr="001960B5" w:rsidRDefault="00C761BE" w:rsidP="001960B5">
            <w:pPr>
              <w:jc w:val="center"/>
              <w:rPr>
                <w:rFonts w:ascii="Times New Roman" w:hAnsi="Times New Roman" w:cs="Times New Roman"/>
                <w:sz w:val="24"/>
                <w:szCs w:val="24"/>
              </w:rPr>
            </w:pPr>
          </w:p>
        </w:tc>
      </w:tr>
      <w:tr w:rsidR="001960B5" w:rsidRPr="001960B5" w14:paraId="36195119" w14:textId="77777777" w:rsidTr="006F54DE">
        <w:trPr>
          <w:trHeight w:val="283"/>
        </w:trPr>
        <w:tc>
          <w:tcPr>
            <w:tcW w:w="959" w:type="pct"/>
            <w:vMerge/>
            <w:vAlign w:val="center"/>
          </w:tcPr>
          <w:p w14:paraId="0C5FC960" w14:textId="77777777" w:rsidR="00C761BE" w:rsidRPr="001960B5" w:rsidRDefault="00C761BE" w:rsidP="001960B5">
            <w:pPr>
              <w:rPr>
                <w:rFonts w:ascii="Times New Roman" w:hAnsi="Times New Roman" w:cs="Times New Roman"/>
                <w:sz w:val="24"/>
                <w:szCs w:val="24"/>
              </w:rPr>
            </w:pPr>
          </w:p>
        </w:tc>
        <w:tc>
          <w:tcPr>
            <w:tcW w:w="2613" w:type="pct"/>
            <w:vAlign w:val="center"/>
          </w:tcPr>
          <w:p w14:paraId="51BD143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tcPr>
          <w:p w14:paraId="5DBE09A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764" w:type="pct"/>
            <w:vMerge/>
            <w:vAlign w:val="center"/>
          </w:tcPr>
          <w:p w14:paraId="5E852CEC" w14:textId="77777777" w:rsidR="00C761BE" w:rsidRPr="001960B5" w:rsidRDefault="00C761BE" w:rsidP="001960B5">
            <w:pPr>
              <w:jc w:val="center"/>
              <w:rPr>
                <w:rFonts w:ascii="Times New Roman" w:hAnsi="Times New Roman" w:cs="Times New Roman"/>
                <w:sz w:val="24"/>
                <w:szCs w:val="24"/>
              </w:rPr>
            </w:pPr>
          </w:p>
        </w:tc>
      </w:tr>
      <w:tr w:rsidR="001960B5" w:rsidRPr="001960B5" w14:paraId="42E360F9" w14:textId="77777777" w:rsidTr="006F54DE">
        <w:trPr>
          <w:trHeight w:val="283"/>
        </w:trPr>
        <w:tc>
          <w:tcPr>
            <w:tcW w:w="959" w:type="pct"/>
            <w:vMerge/>
            <w:vAlign w:val="center"/>
          </w:tcPr>
          <w:p w14:paraId="0448ED20" w14:textId="77777777" w:rsidR="00C761BE" w:rsidRPr="001960B5" w:rsidRDefault="00C761BE" w:rsidP="001960B5">
            <w:pPr>
              <w:rPr>
                <w:rFonts w:ascii="Times New Roman" w:hAnsi="Times New Roman" w:cs="Times New Roman"/>
                <w:sz w:val="24"/>
                <w:szCs w:val="24"/>
              </w:rPr>
            </w:pPr>
          </w:p>
        </w:tc>
        <w:tc>
          <w:tcPr>
            <w:tcW w:w="2613" w:type="pct"/>
            <w:vAlign w:val="center"/>
          </w:tcPr>
          <w:p w14:paraId="7CBD8B36" w14:textId="77777777" w:rsidR="00C761BE" w:rsidRPr="001960B5" w:rsidRDefault="00C761BE"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Освоение методики составления и проведения комплексов упражнений для подготовки к выполнению тестовых упражнений. Освоение методики составления планов-конспектов и выполнения самостоятельных заданий по подготовке к сдаче норм и требований ВФСК «ГТО»</w:t>
            </w:r>
          </w:p>
        </w:tc>
        <w:tc>
          <w:tcPr>
            <w:tcW w:w="664" w:type="pct"/>
            <w:vAlign w:val="center"/>
          </w:tcPr>
          <w:p w14:paraId="0E92855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2613063F" w14:textId="77777777" w:rsidR="00C761BE" w:rsidRPr="001960B5" w:rsidRDefault="00C761BE" w:rsidP="001960B5">
            <w:pPr>
              <w:jc w:val="center"/>
              <w:rPr>
                <w:rFonts w:ascii="Times New Roman" w:hAnsi="Times New Roman" w:cs="Times New Roman"/>
                <w:sz w:val="24"/>
                <w:szCs w:val="24"/>
              </w:rPr>
            </w:pPr>
          </w:p>
        </w:tc>
      </w:tr>
      <w:tr w:rsidR="001960B5" w:rsidRPr="001960B5" w14:paraId="70B204A6" w14:textId="77777777" w:rsidTr="006F54DE">
        <w:trPr>
          <w:trHeight w:val="249"/>
        </w:trPr>
        <w:tc>
          <w:tcPr>
            <w:tcW w:w="3572" w:type="pct"/>
            <w:gridSpan w:val="2"/>
            <w:vAlign w:val="center"/>
            <w:hideMark/>
          </w:tcPr>
          <w:p w14:paraId="280C123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Раздел 3. Волейбол</w:t>
            </w:r>
          </w:p>
        </w:tc>
        <w:tc>
          <w:tcPr>
            <w:tcW w:w="664" w:type="pct"/>
            <w:vAlign w:val="center"/>
            <w:hideMark/>
          </w:tcPr>
          <w:p w14:paraId="7224899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-/20/-</w:t>
            </w:r>
          </w:p>
        </w:tc>
        <w:tc>
          <w:tcPr>
            <w:tcW w:w="764" w:type="pct"/>
            <w:shd w:val="clear" w:color="auto" w:fill="FFFFFF"/>
            <w:vAlign w:val="center"/>
            <w:hideMark/>
          </w:tcPr>
          <w:p w14:paraId="7EBE96F4" w14:textId="77777777" w:rsidR="00C761BE" w:rsidRPr="001960B5" w:rsidRDefault="00C761BE" w:rsidP="001960B5">
            <w:pPr>
              <w:jc w:val="center"/>
              <w:rPr>
                <w:rFonts w:ascii="Times New Roman" w:hAnsi="Times New Roman" w:cs="Times New Roman"/>
                <w:sz w:val="24"/>
                <w:szCs w:val="24"/>
              </w:rPr>
            </w:pPr>
          </w:p>
        </w:tc>
      </w:tr>
      <w:tr w:rsidR="001960B5" w:rsidRPr="001960B5" w14:paraId="0D11BAB5" w14:textId="77777777" w:rsidTr="006F54DE">
        <w:trPr>
          <w:trHeight w:val="137"/>
        </w:trPr>
        <w:tc>
          <w:tcPr>
            <w:tcW w:w="959" w:type="pct"/>
            <w:vMerge w:val="restart"/>
            <w:hideMark/>
          </w:tcPr>
          <w:p w14:paraId="786957CD"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3.1.</w:t>
            </w:r>
          </w:p>
          <w:p w14:paraId="7C5A4B48"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 перемещений, стоек, технике верхней и нижней передач двумя руками.</w:t>
            </w:r>
          </w:p>
        </w:tc>
        <w:tc>
          <w:tcPr>
            <w:tcW w:w="2613" w:type="pct"/>
            <w:vAlign w:val="center"/>
            <w:hideMark/>
          </w:tcPr>
          <w:p w14:paraId="2F06F41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38CE84E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shd w:val="clear" w:color="auto" w:fill="FFFFFF"/>
            <w:vAlign w:val="center"/>
            <w:hideMark/>
          </w:tcPr>
          <w:p w14:paraId="65CD3907" w14:textId="77777777" w:rsidR="00C761BE" w:rsidRPr="001960B5" w:rsidRDefault="00C761BE" w:rsidP="001960B5">
            <w:pPr>
              <w:jc w:val="center"/>
              <w:rPr>
                <w:rFonts w:ascii="Times New Roman" w:hAnsi="Times New Roman" w:cs="Times New Roman"/>
                <w:sz w:val="24"/>
                <w:szCs w:val="24"/>
              </w:rPr>
            </w:pPr>
          </w:p>
        </w:tc>
      </w:tr>
      <w:tr w:rsidR="001960B5" w:rsidRPr="001960B5" w14:paraId="57DAB760" w14:textId="77777777" w:rsidTr="006F54DE">
        <w:trPr>
          <w:trHeight w:val="566"/>
        </w:trPr>
        <w:tc>
          <w:tcPr>
            <w:tcW w:w="959" w:type="pct"/>
            <w:vMerge/>
            <w:vAlign w:val="center"/>
            <w:hideMark/>
          </w:tcPr>
          <w:p w14:paraId="7C345A36"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7F75CD1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перемещений, стоек, технике верхней и нижней передач двумя руками. Специальные подводящие упражнения верхней и нижней передач.</w:t>
            </w:r>
          </w:p>
          <w:p w14:paraId="654AC95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Передачи мяча двумя руками сверху и снизу на месте и после перемещения.</w:t>
            </w:r>
          </w:p>
        </w:tc>
        <w:tc>
          <w:tcPr>
            <w:tcW w:w="664" w:type="pct"/>
            <w:vAlign w:val="center"/>
            <w:hideMark/>
          </w:tcPr>
          <w:p w14:paraId="011B1FE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restart"/>
            <w:shd w:val="clear" w:color="auto" w:fill="FFFFFF"/>
            <w:vAlign w:val="center"/>
            <w:hideMark/>
          </w:tcPr>
          <w:p w14:paraId="08A34F6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7C294F78" w14:textId="77777777" w:rsidR="00C761BE" w:rsidRPr="001960B5" w:rsidRDefault="00C761BE" w:rsidP="001960B5">
            <w:pPr>
              <w:jc w:val="center"/>
              <w:rPr>
                <w:rFonts w:ascii="Times New Roman" w:hAnsi="Times New Roman" w:cs="Times New Roman"/>
                <w:sz w:val="24"/>
                <w:szCs w:val="24"/>
              </w:rPr>
            </w:pPr>
          </w:p>
        </w:tc>
      </w:tr>
      <w:tr w:rsidR="001960B5" w:rsidRPr="001960B5" w14:paraId="2772A411" w14:textId="77777777" w:rsidTr="006F54DE">
        <w:trPr>
          <w:trHeight w:val="153"/>
        </w:trPr>
        <w:tc>
          <w:tcPr>
            <w:tcW w:w="959" w:type="pct"/>
            <w:vMerge/>
            <w:vAlign w:val="center"/>
            <w:hideMark/>
          </w:tcPr>
          <w:p w14:paraId="7CB9BB02" w14:textId="77777777" w:rsidR="00C761BE" w:rsidRPr="001960B5" w:rsidRDefault="00C761BE" w:rsidP="001960B5">
            <w:pPr>
              <w:rPr>
                <w:rFonts w:ascii="Times New Roman" w:hAnsi="Times New Roman" w:cs="Times New Roman"/>
                <w:sz w:val="24"/>
                <w:szCs w:val="24"/>
              </w:rPr>
            </w:pPr>
          </w:p>
        </w:tc>
        <w:tc>
          <w:tcPr>
            <w:tcW w:w="2613" w:type="pct"/>
            <w:hideMark/>
          </w:tcPr>
          <w:p w14:paraId="7C48337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78EB19E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E4D52E9" w14:textId="77777777" w:rsidR="00C761BE" w:rsidRPr="001960B5" w:rsidRDefault="00C761BE" w:rsidP="001960B5">
            <w:pPr>
              <w:jc w:val="center"/>
              <w:rPr>
                <w:rFonts w:ascii="Times New Roman" w:hAnsi="Times New Roman" w:cs="Times New Roman"/>
                <w:sz w:val="24"/>
                <w:szCs w:val="24"/>
              </w:rPr>
            </w:pPr>
          </w:p>
        </w:tc>
      </w:tr>
      <w:tr w:rsidR="001960B5" w:rsidRPr="001960B5" w14:paraId="2D8DDE28" w14:textId="77777777" w:rsidTr="006F54DE">
        <w:trPr>
          <w:trHeight w:val="283"/>
        </w:trPr>
        <w:tc>
          <w:tcPr>
            <w:tcW w:w="959" w:type="pct"/>
            <w:vMerge/>
            <w:vAlign w:val="center"/>
            <w:hideMark/>
          </w:tcPr>
          <w:p w14:paraId="740CD78C"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2BB5F89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владения верхней передачи мяча в волейболе.</w:t>
            </w:r>
          </w:p>
        </w:tc>
        <w:tc>
          <w:tcPr>
            <w:tcW w:w="664" w:type="pct"/>
            <w:vAlign w:val="center"/>
            <w:hideMark/>
          </w:tcPr>
          <w:p w14:paraId="7F0F887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11F2E026" w14:textId="77777777" w:rsidR="00C761BE" w:rsidRPr="001960B5" w:rsidRDefault="00C761BE" w:rsidP="001960B5">
            <w:pPr>
              <w:jc w:val="center"/>
              <w:rPr>
                <w:rFonts w:ascii="Times New Roman" w:hAnsi="Times New Roman" w:cs="Times New Roman"/>
                <w:sz w:val="24"/>
                <w:szCs w:val="24"/>
              </w:rPr>
            </w:pPr>
          </w:p>
        </w:tc>
      </w:tr>
      <w:tr w:rsidR="001960B5" w:rsidRPr="001960B5" w14:paraId="6A0B3D99" w14:textId="77777777" w:rsidTr="006F54DE">
        <w:trPr>
          <w:trHeight w:val="283"/>
        </w:trPr>
        <w:tc>
          <w:tcPr>
            <w:tcW w:w="959" w:type="pct"/>
            <w:vMerge/>
            <w:vAlign w:val="center"/>
          </w:tcPr>
          <w:p w14:paraId="369081E5" w14:textId="77777777" w:rsidR="00C761BE" w:rsidRPr="001960B5" w:rsidRDefault="00C761BE" w:rsidP="001960B5">
            <w:pPr>
              <w:rPr>
                <w:rFonts w:ascii="Times New Roman" w:hAnsi="Times New Roman" w:cs="Times New Roman"/>
                <w:sz w:val="24"/>
                <w:szCs w:val="24"/>
              </w:rPr>
            </w:pPr>
          </w:p>
        </w:tc>
        <w:tc>
          <w:tcPr>
            <w:tcW w:w="2613" w:type="pct"/>
            <w:vAlign w:val="center"/>
          </w:tcPr>
          <w:p w14:paraId="60D3EE1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владения нижней передачи мяча в волейболе.</w:t>
            </w:r>
          </w:p>
        </w:tc>
        <w:tc>
          <w:tcPr>
            <w:tcW w:w="664" w:type="pct"/>
            <w:vAlign w:val="center"/>
          </w:tcPr>
          <w:p w14:paraId="3D62595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0109A4FD" w14:textId="77777777" w:rsidR="00C761BE" w:rsidRPr="001960B5" w:rsidRDefault="00C761BE" w:rsidP="001960B5">
            <w:pPr>
              <w:jc w:val="center"/>
              <w:rPr>
                <w:rFonts w:ascii="Times New Roman" w:hAnsi="Times New Roman" w:cs="Times New Roman"/>
                <w:sz w:val="24"/>
                <w:szCs w:val="24"/>
              </w:rPr>
            </w:pPr>
          </w:p>
        </w:tc>
      </w:tr>
      <w:tr w:rsidR="001960B5" w:rsidRPr="001960B5" w14:paraId="1DB79E6C" w14:textId="77777777" w:rsidTr="006F54DE">
        <w:trPr>
          <w:trHeight w:val="181"/>
        </w:trPr>
        <w:tc>
          <w:tcPr>
            <w:tcW w:w="959" w:type="pct"/>
            <w:vMerge w:val="restart"/>
            <w:hideMark/>
          </w:tcPr>
          <w:p w14:paraId="4C46FF8F"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3.2.</w:t>
            </w:r>
          </w:p>
          <w:p w14:paraId="5AC6E23F"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 нижней подачи и приёма после неё.</w:t>
            </w:r>
          </w:p>
        </w:tc>
        <w:tc>
          <w:tcPr>
            <w:tcW w:w="2613" w:type="pct"/>
            <w:vAlign w:val="center"/>
            <w:hideMark/>
          </w:tcPr>
          <w:p w14:paraId="1AE267C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7AB4DFF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07FFEA6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7FD15BB1" w14:textId="77777777" w:rsidR="00C761BE" w:rsidRPr="001960B5" w:rsidRDefault="00C761BE" w:rsidP="001960B5">
            <w:pPr>
              <w:jc w:val="center"/>
              <w:rPr>
                <w:rFonts w:ascii="Times New Roman" w:hAnsi="Times New Roman" w:cs="Times New Roman"/>
                <w:sz w:val="24"/>
                <w:szCs w:val="24"/>
              </w:rPr>
            </w:pPr>
          </w:p>
        </w:tc>
      </w:tr>
      <w:tr w:rsidR="001960B5" w:rsidRPr="001960B5" w14:paraId="4594E20A" w14:textId="77777777" w:rsidTr="006F54DE">
        <w:trPr>
          <w:trHeight w:val="1036"/>
        </w:trPr>
        <w:tc>
          <w:tcPr>
            <w:tcW w:w="959" w:type="pct"/>
            <w:vMerge/>
            <w:vAlign w:val="center"/>
            <w:hideMark/>
          </w:tcPr>
          <w:p w14:paraId="2845584C"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075924E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 xml:space="preserve">Техника нижней подачи и приема после неё. Техника перемещения, стоек, верхней и нижней передач двумя руками. Приём с подачи двумя руками снизу на месте. Учебная игра с применением изученной техники владения мячом. </w:t>
            </w:r>
          </w:p>
        </w:tc>
        <w:tc>
          <w:tcPr>
            <w:tcW w:w="664" w:type="pct"/>
            <w:vAlign w:val="center"/>
            <w:hideMark/>
          </w:tcPr>
          <w:p w14:paraId="01E90B0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4590154" w14:textId="77777777" w:rsidR="00C761BE" w:rsidRPr="001960B5" w:rsidRDefault="00C761BE" w:rsidP="001960B5">
            <w:pPr>
              <w:jc w:val="center"/>
              <w:rPr>
                <w:rFonts w:ascii="Times New Roman" w:hAnsi="Times New Roman" w:cs="Times New Roman"/>
                <w:sz w:val="24"/>
                <w:szCs w:val="24"/>
              </w:rPr>
            </w:pPr>
          </w:p>
        </w:tc>
      </w:tr>
      <w:tr w:rsidR="001960B5" w:rsidRPr="001960B5" w14:paraId="3EE94EB6" w14:textId="77777777" w:rsidTr="006F54DE">
        <w:trPr>
          <w:trHeight w:val="202"/>
        </w:trPr>
        <w:tc>
          <w:tcPr>
            <w:tcW w:w="959" w:type="pct"/>
            <w:vMerge/>
            <w:vAlign w:val="center"/>
            <w:hideMark/>
          </w:tcPr>
          <w:p w14:paraId="7BB06109" w14:textId="77777777" w:rsidR="00C761BE" w:rsidRPr="001960B5" w:rsidRDefault="00C761BE" w:rsidP="001960B5">
            <w:pPr>
              <w:rPr>
                <w:rFonts w:ascii="Times New Roman" w:hAnsi="Times New Roman" w:cs="Times New Roman"/>
                <w:sz w:val="24"/>
                <w:szCs w:val="24"/>
              </w:rPr>
            </w:pPr>
          </w:p>
        </w:tc>
        <w:tc>
          <w:tcPr>
            <w:tcW w:w="2613" w:type="pct"/>
            <w:hideMark/>
          </w:tcPr>
          <w:p w14:paraId="38879A7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453CCAC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483BF315" w14:textId="77777777" w:rsidR="00C761BE" w:rsidRPr="001960B5" w:rsidRDefault="00C761BE" w:rsidP="001960B5">
            <w:pPr>
              <w:jc w:val="center"/>
              <w:rPr>
                <w:rFonts w:ascii="Times New Roman" w:hAnsi="Times New Roman" w:cs="Times New Roman"/>
                <w:sz w:val="24"/>
                <w:szCs w:val="24"/>
              </w:rPr>
            </w:pPr>
          </w:p>
        </w:tc>
      </w:tr>
      <w:tr w:rsidR="001960B5" w:rsidRPr="001960B5" w14:paraId="649311E1" w14:textId="77777777" w:rsidTr="006F54DE">
        <w:trPr>
          <w:trHeight w:val="283"/>
        </w:trPr>
        <w:tc>
          <w:tcPr>
            <w:tcW w:w="959" w:type="pct"/>
            <w:vMerge/>
            <w:vAlign w:val="center"/>
            <w:hideMark/>
          </w:tcPr>
          <w:p w14:paraId="177D6D0B"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41CCF91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Нижняя прямая подача.</w:t>
            </w:r>
          </w:p>
        </w:tc>
        <w:tc>
          <w:tcPr>
            <w:tcW w:w="664" w:type="pct"/>
            <w:vAlign w:val="center"/>
            <w:hideMark/>
          </w:tcPr>
          <w:p w14:paraId="6F7BD23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7C3DA941" w14:textId="77777777" w:rsidR="00C761BE" w:rsidRPr="001960B5" w:rsidRDefault="00C761BE" w:rsidP="001960B5">
            <w:pPr>
              <w:jc w:val="center"/>
              <w:rPr>
                <w:rFonts w:ascii="Times New Roman" w:hAnsi="Times New Roman" w:cs="Times New Roman"/>
                <w:sz w:val="24"/>
                <w:szCs w:val="24"/>
              </w:rPr>
            </w:pPr>
          </w:p>
        </w:tc>
      </w:tr>
      <w:tr w:rsidR="001960B5" w:rsidRPr="001960B5" w14:paraId="5E8C7301" w14:textId="77777777" w:rsidTr="006F54DE">
        <w:trPr>
          <w:trHeight w:val="283"/>
        </w:trPr>
        <w:tc>
          <w:tcPr>
            <w:tcW w:w="959" w:type="pct"/>
            <w:vMerge/>
            <w:vAlign w:val="center"/>
          </w:tcPr>
          <w:p w14:paraId="7921DAE6" w14:textId="77777777" w:rsidR="00C761BE" w:rsidRPr="001960B5" w:rsidRDefault="00C761BE" w:rsidP="001960B5">
            <w:pPr>
              <w:rPr>
                <w:rFonts w:ascii="Times New Roman" w:hAnsi="Times New Roman" w:cs="Times New Roman"/>
                <w:sz w:val="24"/>
                <w:szCs w:val="24"/>
              </w:rPr>
            </w:pPr>
          </w:p>
        </w:tc>
        <w:tc>
          <w:tcPr>
            <w:tcW w:w="2613" w:type="pct"/>
            <w:vAlign w:val="center"/>
          </w:tcPr>
          <w:p w14:paraId="22D7948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Прием с подачи, учебная игра.</w:t>
            </w:r>
          </w:p>
        </w:tc>
        <w:tc>
          <w:tcPr>
            <w:tcW w:w="664" w:type="pct"/>
            <w:vAlign w:val="center"/>
          </w:tcPr>
          <w:p w14:paraId="436ACDB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73640122" w14:textId="77777777" w:rsidR="00C761BE" w:rsidRPr="001960B5" w:rsidRDefault="00C761BE" w:rsidP="001960B5">
            <w:pPr>
              <w:jc w:val="center"/>
              <w:rPr>
                <w:rFonts w:ascii="Times New Roman" w:hAnsi="Times New Roman" w:cs="Times New Roman"/>
                <w:sz w:val="24"/>
                <w:szCs w:val="24"/>
              </w:rPr>
            </w:pPr>
          </w:p>
        </w:tc>
      </w:tr>
      <w:tr w:rsidR="001960B5" w:rsidRPr="001960B5" w14:paraId="76877761" w14:textId="77777777" w:rsidTr="006F54DE">
        <w:trPr>
          <w:trHeight w:val="273"/>
        </w:trPr>
        <w:tc>
          <w:tcPr>
            <w:tcW w:w="959" w:type="pct"/>
            <w:vMerge w:val="restart"/>
            <w:vAlign w:val="center"/>
            <w:hideMark/>
          </w:tcPr>
          <w:p w14:paraId="4D24DEBB"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3.3.</w:t>
            </w:r>
          </w:p>
          <w:p w14:paraId="1A817EF5"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прямого</w:t>
            </w:r>
          </w:p>
          <w:p w14:paraId="74F03A5E"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нападающего удара.</w:t>
            </w:r>
          </w:p>
          <w:p w14:paraId="3EFC1F49"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 изученных приемов</w:t>
            </w:r>
          </w:p>
        </w:tc>
        <w:tc>
          <w:tcPr>
            <w:tcW w:w="2613" w:type="pct"/>
            <w:vAlign w:val="center"/>
            <w:hideMark/>
          </w:tcPr>
          <w:p w14:paraId="6949062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317E608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5849409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0D404AEF" w14:textId="77777777" w:rsidR="00C761BE" w:rsidRPr="001960B5" w:rsidRDefault="00C761BE" w:rsidP="001960B5">
            <w:pPr>
              <w:jc w:val="center"/>
              <w:rPr>
                <w:rFonts w:ascii="Times New Roman" w:hAnsi="Times New Roman" w:cs="Times New Roman"/>
                <w:sz w:val="24"/>
                <w:szCs w:val="24"/>
              </w:rPr>
            </w:pPr>
          </w:p>
        </w:tc>
      </w:tr>
      <w:tr w:rsidR="001960B5" w:rsidRPr="001960B5" w14:paraId="6FE867B7" w14:textId="77777777" w:rsidTr="006F54DE">
        <w:trPr>
          <w:trHeight w:val="566"/>
        </w:trPr>
        <w:tc>
          <w:tcPr>
            <w:tcW w:w="959" w:type="pct"/>
            <w:vMerge/>
            <w:vAlign w:val="center"/>
            <w:hideMark/>
          </w:tcPr>
          <w:p w14:paraId="45FBCC28"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67D4078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прямого нападающего удара. Техника изученных приемов.</w:t>
            </w:r>
          </w:p>
          <w:p w14:paraId="4C32911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Учебная игра с заданием.</w:t>
            </w:r>
          </w:p>
        </w:tc>
        <w:tc>
          <w:tcPr>
            <w:tcW w:w="664" w:type="pct"/>
            <w:vAlign w:val="center"/>
            <w:hideMark/>
          </w:tcPr>
          <w:p w14:paraId="4AF4727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shd w:val="clear" w:color="auto" w:fill="FFFFFF"/>
            <w:vAlign w:val="center"/>
            <w:hideMark/>
          </w:tcPr>
          <w:p w14:paraId="1ED86D5E" w14:textId="77777777" w:rsidR="00C761BE" w:rsidRPr="001960B5" w:rsidRDefault="00C761BE" w:rsidP="001960B5">
            <w:pPr>
              <w:jc w:val="center"/>
              <w:rPr>
                <w:rFonts w:ascii="Times New Roman" w:hAnsi="Times New Roman" w:cs="Times New Roman"/>
                <w:sz w:val="24"/>
                <w:szCs w:val="24"/>
              </w:rPr>
            </w:pPr>
          </w:p>
        </w:tc>
      </w:tr>
      <w:tr w:rsidR="001960B5" w:rsidRPr="001960B5" w14:paraId="0A6F292D" w14:textId="77777777" w:rsidTr="006F54DE">
        <w:trPr>
          <w:trHeight w:val="159"/>
        </w:trPr>
        <w:tc>
          <w:tcPr>
            <w:tcW w:w="959" w:type="pct"/>
            <w:vMerge/>
            <w:vAlign w:val="center"/>
            <w:hideMark/>
          </w:tcPr>
          <w:p w14:paraId="41DFDD01" w14:textId="77777777" w:rsidR="00C761BE" w:rsidRPr="001960B5" w:rsidRDefault="00C761BE" w:rsidP="001960B5">
            <w:pPr>
              <w:rPr>
                <w:rFonts w:ascii="Times New Roman" w:hAnsi="Times New Roman" w:cs="Times New Roman"/>
                <w:sz w:val="24"/>
                <w:szCs w:val="24"/>
              </w:rPr>
            </w:pPr>
          </w:p>
        </w:tc>
        <w:tc>
          <w:tcPr>
            <w:tcW w:w="2613" w:type="pct"/>
            <w:hideMark/>
          </w:tcPr>
          <w:p w14:paraId="442E3D3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3CEF364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40013C32" w14:textId="77777777" w:rsidR="00C761BE" w:rsidRPr="001960B5" w:rsidRDefault="00C761BE" w:rsidP="001960B5">
            <w:pPr>
              <w:jc w:val="center"/>
              <w:rPr>
                <w:rFonts w:ascii="Times New Roman" w:hAnsi="Times New Roman" w:cs="Times New Roman"/>
                <w:sz w:val="24"/>
                <w:szCs w:val="24"/>
              </w:rPr>
            </w:pPr>
          </w:p>
        </w:tc>
      </w:tr>
      <w:tr w:rsidR="001960B5" w:rsidRPr="001960B5" w14:paraId="61EF0E79" w14:textId="77777777" w:rsidTr="006F54DE">
        <w:trPr>
          <w:trHeight w:val="283"/>
        </w:trPr>
        <w:tc>
          <w:tcPr>
            <w:tcW w:w="959" w:type="pct"/>
            <w:vMerge/>
            <w:vAlign w:val="center"/>
            <w:hideMark/>
          </w:tcPr>
          <w:p w14:paraId="658B631C"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2F66191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технических элементов в учебной игре.</w:t>
            </w:r>
          </w:p>
        </w:tc>
        <w:tc>
          <w:tcPr>
            <w:tcW w:w="664" w:type="pct"/>
            <w:vAlign w:val="center"/>
            <w:hideMark/>
          </w:tcPr>
          <w:p w14:paraId="7ADE559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3E8726FA" w14:textId="77777777" w:rsidR="00C761BE" w:rsidRPr="001960B5" w:rsidRDefault="00C761BE" w:rsidP="001960B5">
            <w:pPr>
              <w:jc w:val="center"/>
              <w:rPr>
                <w:rFonts w:ascii="Times New Roman" w:hAnsi="Times New Roman" w:cs="Times New Roman"/>
                <w:sz w:val="24"/>
                <w:szCs w:val="24"/>
              </w:rPr>
            </w:pPr>
          </w:p>
        </w:tc>
      </w:tr>
      <w:tr w:rsidR="001960B5" w:rsidRPr="001960B5" w14:paraId="4BD4FFBF" w14:textId="77777777" w:rsidTr="006F54DE">
        <w:trPr>
          <w:trHeight w:val="283"/>
        </w:trPr>
        <w:tc>
          <w:tcPr>
            <w:tcW w:w="959" w:type="pct"/>
            <w:vMerge/>
            <w:vAlign w:val="center"/>
          </w:tcPr>
          <w:p w14:paraId="2B0B2701" w14:textId="77777777" w:rsidR="00C761BE" w:rsidRPr="001960B5" w:rsidRDefault="00C761BE" w:rsidP="001960B5">
            <w:pPr>
              <w:rPr>
                <w:rFonts w:ascii="Times New Roman" w:hAnsi="Times New Roman" w:cs="Times New Roman"/>
                <w:sz w:val="24"/>
                <w:szCs w:val="24"/>
              </w:rPr>
            </w:pPr>
          </w:p>
        </w:tc>
        <w:tc>
          <w:tcPr>
            <w:tcW w:w="2613" w:type="pct"/>
            <w:vAlign w:val="center"/>
          </w:tcPr>
          <w:p w14:paraId="65E40C2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приема при передаче. Техника прямого нападающего удара.</w:t>
            </w:r>
          </w:p>
        </w:tc>
        <w:tc>
          <w:tcPr>
            <w:tcW w:w="664" w:type="pct"/>
            <w:vAlign w:val="center"/>
          </w:tcPr>
          <w:p w14:paraId="78B4311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33CC9DF8" w14:textId="77777777" w:rsidR="00C761BE" w:rsidRPr="001960B5" w:rsidRDefault="00C761BE" w:rsidP="001960B5">
            <w:pPr>
              <w:jc w:val="center"/>
              <w:rPr>
                <w:rFonts w:ascii="Times New Roman" w:hAnsi="Times New Roman" w:cs="Times New Roman"/>
                <w:sz w:val="24"/>
                <w:szCs w:val="24"/>
              </w:rPr>
            </w:pPr>
          </w:p>
        </w:tc>
      </w:tr>
      <w:tr w:rsidR="001960B5" w:rsidRPr="001960B5" w14:paraId="3C0A6067" w14:textId="77777777" w:rsidTr="006F54DE">
        <w:trPr>
          <w:trHeight w:val="137"/>
        </w:trPr>
        <w:tc>
          <w:tcPr>
            <w:tcW w:w="959" w:type="pct"/>
            <w:vMerge w:val="restart"/>
            <w:vAlign w:val="center"/>
            <w:hideMark/>
          </w:tcPr>
          <w:p w14:paraId="45641542"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 xml:space="preserve">Тема 3.4. </w:t>
            </w:r>
            <w:r w:rsidRPr="001960B5">
              <w:rPr>
                <w:rFonts w:ascii="Times New Roman" w:hAnsi="Times New Roman" w:cs="Times New Roman"/>
                <w:bCs/>
                <w:sz w:val="24"/>
                <w:szCs w:val="24"/>
              </w:rPr>
              <w:t>Совершенствование техники владения волейбольным мячом</w:t>
            </w:r>
          </w:p>
        </w:tc>
        <w:tc>
          <w:tcPr>
            <w:tcW w:w="2613" w:type="pct"/>
            <w:vAlign w:val="center"/>
            <w:hideMark/>
          </w:tcPr>
          <w:p w14:paraId="2B905AC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5BF7109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3043F5E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3A3C72BC" w14:textId="77777777" w:rsidR="00C761BE" w:rsidRPr="001960B5" w:rsidRDefault="00C761BE" w:rsidP="001960B5">
            <w:pPr>
              <w:jc w:val="center"/>
              <w:rPr>
                <w:rFonts w:ascii="Times New Roman" w:hAnsi="Times New Roman" w:cs="Times New Roman"/>
                <w:sz w:val="24"/>
                <w:szCs w:val="24"/>
              </w:rPr>
            </w:pPr>
          </w:p>
        </w:tc>
      </w:tr>
      <w:tr w:rsidR="001960B5" w:rsidRPr="001960B5" w14:paraId="366A1B6E" w14:textId="77777777" w:rsidTr="006F54DE">
        <w:trPr>
          <w:trHeight w:val="566"/>
        </w:trPr>
        <w:tc>
          <w:tcPr>
            <w:tcW w:w="959" w:type="pct"/>
            <w:vMerge/>
            <w:vAlign w:val="center"/>
            <w:hideMark/>
          </w:tcPr>
          <w:p w14:paraId="75211B8B"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122A925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Прием контрольных нормативов: передачи мяча над собой снизу, сверху.</w:t>
            </w:r>
          </w:p>
          <w:p w14:paraId="063BF9C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Подачи мяча на точность по ориентирам на площадке. Учебная игра с применением изученных положений.</w:t>
            </w:r>
          </w:p>
        </w:tc>
        <w:tc>
          <w:tcPr>
            <w:tcW w:w="664" w:type="pct"/>
            <w:vAlign w:val="center"/>
            <w:hideMark/>
          </w:tcPr>
          <w:p w14:paraId="45EA24A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428D00F2" w14:textId="77777777" w:rsidR="00C761BE" w:rsidRPr="001960B5" w:rsidRDefault="00C761BE" w:rsidP="001960B5">
            <w:pPr>
              <w:jc w:val="center"/>
              <w:rPr>
                <w:rFonts w:ascii="Times New Roman" w:hAnsi="Times New Roman" w:cs="Times New Roman"/>
                <w:sz w:val="24"/>
                <w:szCs w:val="24"/>
              </w:rPr>
            </w:pPr>
          </w:p>
        </w:tc>
      </w:tr>
      <w:tr w:rsidR="001960B5" w:rsidRPr="001960B5" w14:paraId="213F2295" w14:textId="77777777" w:rsidTr="006F54DE">
        <w:trPr>
          <w:trHeight w:val="153"/>
        </w:trPr>
        <w:tc>
          <w:tcPr>
            <w:tcW w:w="959" w:type="pct"/>
            <w:vMerge/>
            <w:vAlign w:val="center"/>
            <w:hideMark/>
          </w:tcPr>
          <w:p w14:paraId="1FAB2ACC" w14:textId="77777777" w:rsidR="00C761BE" w:rsidRPr="001960B5" w:rsidRDefault="00C761BE" w:rsidP="001960B5">
            <w:pPr>
              <w:rPr>
                <w:rFonts w:ascii="Times New Roman" w:hAnsi="Times New Roman" w:cs="Times New Roman"/>
                <w:sz w:val="24"/>
                <w:szCs w:val="24"/>
              </w:rPr>
            </w:pPr>
          </w:p>
        </w:tc>
        <w:tc>
          <w:tcPr>
            <w:tcW w:w="2613" w:type="pct"/>
            <w:hideMark/>
          </w:tcPr>
          <w:p w14:paraId="049593C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7953E21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22152BD4" w14:textId="77777777" w:rsidR="00C761BE" w:rsidRPr="001960B5" w:rsidRDefault="00C761BE" w:rsidP="001960B5">
            <w:pPr>
              <w:jc w:val="center"/>
              <w:rPr>
                <w:rFonts w:ascii="Times New Roman" w:hAnsi="Times New Roman" w:cs="Times New Roman"/>
                <w:sz w:val="24"/>
                <w:szCs w:val="24"/>
              </w:rPr>
            </w:pPr>
          </w:p>
        </w:tc>
      </w:tr>
      <w:tr w:rsidR="001960B5" w:rsidRPr="001960B5" w14:paraId="4AC7EAE2" w14:textId="77777777" w:rsidTr="006F54DE">
        <w:trPr>
          <w:trHeight w:val="283"/>
        </w:trPr>
        <w:tc>
          <w:tcPr>
            <w:tcW w:w="959" w:type="pct"/>
            <w:vMerge/>
            <w:vAlign w:val="center"/>
            <w:hideMark/>
          </w:tcPr>
          <w:p w14:paraId="0E1E7B4F"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426D3C9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 xml:space="preserve">Сдача контрольных нормативов: подача. Сдача контрольных нормативов: прием мяча. </w:t>
            </w:r>
          </w:p>
        </w:tc>
        <w:tc>
          <w:tcPr>
            <w:tcW w:w="664" w:type="pct"/>
            <w:vAlign w:val="center"/>
            <w:hideMark/>
          </w:tcPr>
          <w:p w14:paraId="73BB7F1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7B06B12C" w14:textId="77777777" w:rsidR="00C761BE" w:rsidRPr="001960B5" w:rsidRDefault="00C761BE" w:rsidP="001960B5">
            <w:pPr>
              <w:jc w:val="center"/>
              <w:rPr>
                <w:rFonts w:ascii="Times New Roman" w:hAnsi="Times New Roman" w:cs="Times New Roman"/>
                <w:sz w:val="24"/>
                <w:szCs w:val="24"/>
              </w:rPr>
            </w:pPr>
          </w:p>
        </w:tc>
      </w:tr>
      <w:tr w:rsidR="001960B5" w:rsidRPr="001960B5" w14:paraId="3CE3EA7C" w14:textId="77777777" w:rsidTr="006F54DE">
        <w:trPr>
          <w:trHeight w:val="283"/>
        </w:trPr>
        <w:tc>
          <w:tcPr>
            <w:tcW w:w="959" w:type="pct"/>
            <w:vMerge/>
            <w:vAlign w:val="center"/>
          </w:tcPr>
          <w:p w14:paraId="728AAA5A" w14:textId="77777777" w:rsidR="00C761BE" w:rsidRPr="001960B5" w:rsidRDefault="00C761BE" w:rsidP="001960B5">
            <w:pPr>
              <w:rPr>
                <w:rFonts w:ascii="Times New Roman" w:hAnsi="Times New Roman" w:cs="Times New Roman"/>
                <w:sz w:val="24"/>
                <w:szCs w:val="24"/>
              </w:rPr>
            </w:pPr>
          </w:p>
        </w:tc>
        <w:tc>
          <w:tcPr>
            <w:tcW w:w="2613" w:type="pct"/>
            <w:vAlign w:val="center"/>
          </w:tcPr>
          <w:p w14:paraId="4CB63F1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Сдача контрольных нормативов: контрольная игра</w:t>
            </w:r>
          </w:p>
        </w:tc>
        <w:tc>
          <w:tcPr>
            <w:tcW w:w="664" w:type="pct"/>
            <w:vAlign w:val="center"/>
          </w:tcPr>
          <w:p w14:paraId="06A06EF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53CEBADF" w14:textId="77777777" w:rsidR="00C761BE" w:rsidRPr="001960B5" w:rsidRDefault="00C761BE" w:rsidP="001960B5">
            <w:pPr>
              <w:jc w:val="center"/>
              <w:rPr>
                <w:rFonts w:ascii="Times New Roman" w:hAnsi="Times New Roman" w:cs="Times New Roman"/>
                <w:sz w:val="24"/>
                <w:szCs w:val="24"/>
              </w:rPr>
            </w:pPr>
          </w:p>
        </w:tc>
      </w:tr>
      <w:tr w:rsidR="001960B5" w:rsidRPr="001960B5" w14:paraId="50F92422" w14:textId="77777777" w:rsidTr="006F54DE">
        <w:trPr>
          <w:trHeight w:val="283"/>
        </w:trPr>
        <w:tc>
          <w:tcPr>
            <w:tcW w:w="959" w:type="pct"/>
            <w:vMerge w:val="restart"/>
            <w:vAlign w:val="center"/>
          </w:tcPr>
          <w:p w14:paraId="0EA758FD"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 xml:space="preserve">Тема </w:t>
            </w:r>
            <w:r w:rsidRPr="001960B5">
              <w:rPr>
                <w:rFonts w:ascii="Times New Roman" w:hAnsi="Times New Roman" w:cs="Times New Roman"/>
                <w:b/>
                <w:sz w:val="24"/>
                <w:szCs w:val="24"/>
              </w:rPr>
              <w:t>3.5</w:t>
            </w:r>
            <w:r w:rsidRPr="001960B5">
              <w:rPr>
                <w:rFonts w:ascii="Times New Roman" w:hAnsi="Times New Roman" w:cs="Times New Roman"/>
                <w:sz w:val="24"/>
                <w:szCs w:val="24"/>
              </w:rPr>
              <w:t xml:space="preserve"> </w:t>
            </w:r>
          </w:p>
          <w:p w14:paraId="450D8F64"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sz w:val="24"/>
                <w:szCs w:val="24"/>
              </w:rPr>
              <w:t>Методы самоконтроля и оценка умственной и физической работоспособности</w:t>
            </w:r>
          </w:p>
        </w:tc>
        <w:tc>
          <w:tcPr>
            <w:tcW w:w="2613" w:type="pct"/>
            <w:vAlign w:val="center"/>
          </w:tcPr>
          <w:p w14:paraId="3442D2F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64" w:type="pct"/>
            <w:vAlign w:val="center"/>
          </w:tcPr>
          <w:p w14:paraId="02A4D75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764" w:type="pct"/>
            <w:vMerge w:val="restart"/>
            <w:vAlign w:val="center"/>
          </w:tcPr>
          <w:p w14:paraId="08E66E5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0B22CC0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ПК 3.2</w:t>
            </w:r>
          </w:p>
        </w:tc>
      </w:tr>
      <w:tr w:rsidR="001960B5" w:rsidRPr="001960B5" w14:paraId="477B42D8" w14:textId="77777777" w:rsidTr="006F54DE">
        <w:trPr>
          <w:trHeight w:val="283"/>
        </w:trPr>
        <w:tc>
          <w:tcPr>
            <w:tcW w:w="959" w:type="pct"/>
            <w:vMerge/>
            <w:vAlign w:val="center"/>
          </w:tcPr>
          <w:p w14:paraId="00EC1EE0" w14:textId="77777777" w:rsidR="00C761BE" w:rsidRPr="001960B5" w:rsidRDefault="00C761BE" w:rsidP="001960B5">
            <w:pPr>
              <w:jc w:val="center"/>
              <w:rPr>
                <w:rFonts w:ascii="Times New Roman" w:hAnsi="Times New Roman" w:cs="Times New Roman"/>
                <w:b/>
                <w:bCs/>
                <w:sz w:val="24"/>
                <w:szCs w:val="24"/>
              </w:rPr>
            </w:pPr>
          </w:p>
        </w:tc>
        <w:tc>
          <w:tcPr>
            <w:tcW w:w="2613" w:type="pct"/>
            <w:vAlign w:val="center"/>
          </w:tcPr>
          <w:p w14:paraId="7D6920E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sz w:val="24"/>
                <w:szCs w:val="24"/>
              </w:rPr>
              <w:t>Методы самоконтроля и оценка умственной и физической работоспособности</w:t>
            </w:r>
          </w:p>
        </w:tc>
        <w:tc>
          <w:tcPr>
            <w:tcW w:w="664" w:type="pct"/>
            <w:vAlign w:val="center"/>
          </w:tcPr>
          <w:p w14:paraId="451F701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p>
        </w:tc>
        <w:tc>
          <w:tcPr>
            <w:tcW w:w="764" w:type="pct"/>
            <w:vMerge/>
            <w:vAlign w:val="center"/>
          </w:tcPr>
          <w:p w14:paraId="621B2C3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1960B5" w:rsidRPr="001960B5" w14:paraId="326D9C82" w14:textId="77777777" w:rsidTr="006F54DE">
        <w:trPr>
          <w:trHeight w:val="283"/>
        </w:trPr>
        <w:tc>
          <w:tcPr>
            <w:tcW w:w="959" w:type="pct"/>
            <w:vMerge/>
            <w:vAlign w:val="center"/>
          </w:tcPr>
          <w:p w14:paraId="5EC039A6" w14:textId="77777777" w:rsidR="00C761BE" w:rsidRPr="001960B5" w:rsidRDefault="00C761BE" w:rsidP="001960B5">
            <w:pPr>
              <w:jc w:val="center"/>
              <w:rPr>
                <w:rFonts w:ascii="Times New Roman" w:hAnsi="Times New Roman" w:cs="Times New Roman"/>
                <w:b/>
                <w:bCs/>
                <w:sz w:val="24"/>
                <w:szCs w:val="24"/>
              </w:rPr>
            </w:pPr>
          </w:p>
        </w:tc>
        <w:tc>
          <w:tcPr>
            <w:tcW w:w="2613" w:type="pct"/>
            <w:vAlign w:val="center"/>
          </w:tcPr>
          <w:p w14:paraId="0F7085B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664" w:type="pct"/>
            <w:vAlign w:val="center"/>
          </w:tcPr>
          <w:p w14:paraId="6AC5E92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sz w:val="24"/>
                <w:szCs w:val="24"/>
              </w:rPr>
            </w:pPr>
            <w:r w:rsidRPr="001960B5">
              <w:rPr>
                <w:rFonts w:ascii="Times New Roman" w:hAnsi="Times New Roman" w:cs="Times New Roman"/>
                <w:b/>
                <w:sz w:val="24"/>
                <w:szCs w:val="24"/>
              </w:rPr>
              <w:t>2</w:t>
            </w:r>
          </w:p>
        </w:tc>
        <w:tc>
          <w:tcPr>
            <w:tcW w:w="764" w:type="pct"/>
            <w:vMerge/>
            <w:vAlign w:val="center"/>
          </w:tcPr>
          <w:p w14:paraId="458FA30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1960B5" w:rsidRPr="001960B5" w14:paraId="566B99A7" w14:textId="77777777" w:rsidTr="006F54DE">
        <w:trPr>
          <w:trHeight w:val="283"/>
        </w:trPr>
        <w:tc>
          <w:tcPr>
            <w:tcW w:w="959" w:type="pct"/>
            <w:vMerge/>
            <w:vAlign w:val="center"/>
          </w:tcPr>
          <w:p w14:paraId="3219E8B7" w14:textId="77777777" w:rsidR="00C761BE" w:rsidRPr="001960B5" w:rsidRDefault="00C761BE" w:rsidP="001960B5">
            <w:pPr>
              <w:jc w:val="center"/>
              <w:rPr>
                <w:rFonts w:ascii="Times New Roman" w:hAnsi="Times New Roman" w:cs="Times New Roman"/>
                <w:b/>
                <w:bCs/>
                <w:sz w:val="24"/>
                <w:szCs w:val="24"/>
              </w:rPr>
            </w:pPr>
          </w:p>
        </w:tc>
        <w:tc>
          <w:tcPr>
            <w:tcW w:w="2613" w:type="pct"/>
          </w:tcPr>
          <w:p w14:paraId="270184E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tcPr>
          <w:p w14:paraId="005381C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p>
        </w:tc>
        <w:tc>
          <w:tcPr>
            <w:tcW w:w="764" w:type="pct"/>
            <w:vMerge/>
            <w:vAlign w:val="center"/>
          </w:tcPr>
          <w:p w14:paraId="1EA5B70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1960B5" w:rsidRPr="001960B5" w14:paraId="2984E251" w14:textId="77777777" w:rsidTr="006F54DE">
        <w:trPr>
          <w:trHeight w:val="283"/>
        </w:trPr>
        <w:tc>
          <w:tcPr>
            <w:tcW w:w="959" w:type="pct"/>
            <w:vMerge/>
            <w:vAlign w:val="center"/>
          </w:tcPr>
          <w:p w14:paraId="78F28B88" w14:textId="77777777" w:rsidR="00C761BE" w:rsidRPr="001960B5" w:rsidRDefault="00C761BE" w:rsidP="001960B5">
            <w:pPr>
              <w:jc w:val="center"/>
              <w:rPr>
                <w:rFonts w:ascii="Times New Roman" w:hAnsi="Times New Roman" w:cs="Times New Roman"/>
                <w:b/>
                <w:bCs/>
                <w:sz w:val="24"/>
                <w:szCs w:val="24"/>
              </w:rPr>
            </w:pPr>
          </w:p>
        </w:tc>
        <w:tc>
          <w:tcPr>
            <w:tcW w:w="2613" w:type="pct"/>
            <w:vAlign w:val="center"/>
          </w:tcPr>
          <w:p w14:paraId="0BDFE7E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sz w:val="24"/>
                <w:szCs w:val="24"/>
              </w:rPr>
              <w:t>Применение методов самоконтроля и оценка умственной и физической работоспособности</w:t>
            </w:r>
          </w:p>
        </w:tc>
        <w:tc>
          <w:tcPr>
            <w:tcW w:w="664" w:type="pct"/>
            <w:vAlign w:val="center"/>
          </w:tcPr>
          <w:p w14:paraId="27CF65C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5A8132C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r>
      <w:tr w:rsidR="001960B5" w:rsidRPr="001960B5" w14:paraId="3254EEBF" w14:textId="77777777" w:rsidTr="006F54DE">
        <w:trPr>
          <w:trHeight w:val="283"/>
        </w:trPr>
        <w:tc>
          <w:tcPr>
            <w:tcW w:w="959" w:type="pct"/>
            <w:vMerge w:val="restart"/>
            <w:vAlign w:val="center"/>
          </w:tcPr>
          <w:p w14:paraId="69EB0CD9"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 xml:space="preserve">Тема 3.6. </w:t>
            </w:r>
            <w:r w:rsidRPr="001960B5">
              <w:rPr>
                <w:rFonts w:ascii="Times New Roman" w:hAnsi="Times New Roman" w:cs="Times New Roman"/>
                <w:sz w:val="24"/>
                <w:szCs w:val="24"/>
              </w:rPr>
              <w:t>Составление и проведение комплексов упражнений для различных форм организации занятий физической культурой при решении профессионально</w:t>
            </w:r>
            <w:r w:rsidRPr="001960B5">
              <w:rPr>
                <w:rFonts w:ascii="Times New Roman" w:hAnsi="Times New Roman" w:cs="Times New Roman"/>
                <w:sz w:val="24"/>
                <w:szCs w:val="24"/>
              </w:rPr>
              <w:softHyphen/>
              <w:t>ориентированных задач</w:t>
            </w:r>
          </w:p>
        </w:tc>
        <w:tc>
          <w:tcPr>
            <w:tcW w:w="2613" w:type="pct"/>
            <w:vAlign w:val="center"/>
          </w:tcPr>
          <w:p w14:paraId="7958CF5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tcPr>
          <w:p w14:paraId="5F17867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764" w:type="pct"/>
            <w:vMerge w:val="restart"/>
            <w:vAlign w:val="center"/>
          </w:tcPr>
          <w:p w14:paraId="248E43E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00CF78AB"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ПК 3.2</w:t>
            </w:r>
          </w:p>
        </w:tc>
      </w:tr>
      <w:tr w:rsidR="001960B5" w:rsidRPr="001960B5" w14:paraId="0E6F1DAF" w14:textId="77777777" w:rsidTr="006F54DE">
        <w:trPr>
          <w:trHeight w:val="283"/>
        </w:trPr>
        <w:tc>
          <w:tcPr>
            <w:tcW w:w="959" w:type="pct"/>
            <w:vMerge/>
            <w:vAlign w:val="center"/>
          </w:tcPr>
          <w:p w14:paraId="7F57D8D2" w14:textId="77777777" w:rsidR="00C761BE" w:rsidRPr="001960B5" w:rsidRDefault="00C761BE" w:rsidP="001960B5">
            <w:pPr>
              <w:rPr>
                <w:rFonts w:ascii="Times New Roman" w:hAnsi="Times New Roman" w:cs="Times New Roman"/>
                <w:sz w:val="24"/>
                <w:szCs w:val="24"/>
              </w:rPr>
            </w:pPr>
          </w:p>
        </w:tc>
        <w:tc>
          <w:tcPr>
            <w:tcW w:w="2613" w:type="pct"/>
            <w:vAlign w:val="center"/>
          </w:tcPr>
          <w:p w14:paraId="6825E7E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Составление и проведение комплексов упражнений для различных форм организации занятий физической культурой при решении профессионально</w:t>
            </w:r>
            <w:r w:rsidRPr="001960B5">
              <w:rPr>
                <w:rFonts w:ascii="Times New Roman" w:hAnsi="Times New Roman" w:cs="Times New Roman"/>
                <w:sz w:val="24"/>
                <w:szCs w:val="24"/>
              </w:rPr>
              <w:softHyphen/>
              <w:t>ориентированных задач</w:t>
            </w:r>
          </w:p>
        </w:tc>
        <w:tc>
          <w:tcPr>
            <w:tcW w:w="664" w:type="pct"/>
            <w:vAlign w:val="center"/>
          </w:tcPr>
          <w:p w14:paraId="113EC25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2FB35921" w14:textId="77777777" w:rsidR="00C761BE" w:rsidRPr="001960B5" w:rsidRDefault="00C761BE" w:rsidP="001960B5">
            <w:pPr>
              <w:jc w:val="center"/>
              <w:rPr>
                <w:rFonts w:ascii="Times New Roman" w:hAnsi="Times New Roman" w:cs="Times New Roman"/>
                <w:sz w:val="24"/>
                <w:szCs w:val="24"/>
              </w:rPr>
            </w:pPr>
          </w:p>
        </w:tc>
      </w:tr>
      <w:tr w:rsidR="001960B5" w:rsidRPr="001960B5" w14:paraId="19AA0F34" w14:textId="77777777" w:rsidTr="006F54DE">
        <w:trPr>
          <w:trHeight w:val="283"/>
        </w:trPr>
        <w:tc>
          <w:tcPr>
            <w:tcW w:w="959" w:type="pct"/>
            <w:vMerge/>
            <w:vAlign w:val="center"/>
          </w:tcPr>
          <w:p w14:paraId="57D27C1E" w14:textId="77777777" w:rsidR="00C761BE" w:rsidRPr="001960B5" w:rsidRDefault="00C761BE" w:rsidP="001960B5">
            <w:pPr>
              <w:rPr>
                <w:rFonts w:ascii="Times New Roman" w:hAnsi="Times New Roman" w:cs="Times New Roman"/>
                <w:sz w:val="24"/>
                <w:szCs w:val="24"/>
              </w:rPr>
            </w:pPr>
          </w:p>
        </w:tc>
        <w:tc>
          <w:tcPr>
            <w:tcW w:w="2613" w:type="pct"/>
            <w:vAlign w:val="center"/>
          </w:tcPr>
          <w:p w14:paraId="40F077E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664" w:type="pct"/>
            <w:vAlign w:val="center"/>
          </w:tcPr>
          <w:p w14:paraId="6435573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764" w:type="pct"/>
            <w:vMerge/>
            <w:vAlign w:val="center"/>
          </w:tcPr>
          <w:p w14:paraId="6D601247" w14:textId="77777777" w:rsidR="00C761BE" w:rsidRPr="001960B5" w:rsidRDefault="00C761BE" w:rsidP="001960B5">
            <w:pPr>
              <w:jc w:val="center"/>
              <w:rPr>
                <w:rFonts w:ascii="Times New Roman" w:hAnsi="Times New Roman" w:cs="Times New Roman"/>
                <w:sz w:val="24"/>
                <w:szCs w:val="24"/>
              </w:rPr>
            </w:pPr>
          </w:p>
        </w:tc>
      </w:tr>
      <w:tr w:rsidR="001960B5" w:rsidRPr="001960B5" w14:paraId="5FD46388" w14:textId="77777777" w:rsidTr="006F54DE">
        <w:trPr>
          <w:trHeight w:val="283"/>
        </w:trPr>
        <w:tc>
          <w:tcPr>
            <w:tcW w:w="959" w:type="pct"/>
            <w:vMerge/>
            <w:vAlign w:val="center"/>
          </w:tcPr>
          <w:p w14:paraId="2C15F677" w14:textId="77777777" w:rsidR="00C761BE" w:rsidRPr="001960B5" w:rsidRDefault="00C761BE" w:rsidP="001960B5">
            <w:pPr>
              <w:rPr>
                <w:rFonts w:ascii="Times New Roman" w:hAnsi="Times New Roman" w:cs="Times New Roman"/>
                <w:sz w:val="24"/>
                <w:szCs w:val="24"/>
              </w:rPr>
            </w:pPr>
          </w:p>
        </w:tc>
        <w:tc>
          <w:tcPr>
            <w:tcW w:w="2613" w:type="pct"/>
          </w:tcPr>
          <w:p w14:paraId="619CEC0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tcPr>
          <w:p w14:paraId="5C17963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0FEBB03A" w14:textId="77777777" w:rsidR="00C761BE" w:rsidRPr="001960B5" w:rsidRDefault="00C761BE" w:rsidP="001960B5">
            <w:pPr>
              <w:jc w:val="center"/>
              <w:rPr>
                <w:rFonts w:ascii="Times New Roman" w:hAnsi="Times New Roman" w:cs="Times New Roman"/>
                <w:sz w:val="24"/>
                <w:szCs w:val="24"/>
              </w:rPr>
            </w:pPr>
          </w:p>
        </w:tc>
      </w:tr>
      <w:tr w:rsidR="001960B5" w:rsidRPr="001960B5" w14:paraId="0457B9CC" w14:textId="77777777" w:rsidTr="006F54DE">
        <w:trPr>
          <w:trHeight w:val="283"/>
        </w:trPr>
        <w:tc>
          <w:tcPr>
            <w:tcW w:w="959" w:type="pct"/>
            <w:vMerge/>
            <w:vAlign w:val="center"/>
          </w:tcPr>
          <w:p w14:paraId="71FB36AA" w14:textId="77777777" w:rsidR="00C761BE" w:rsidRPr="001960B5" w:rsidRDefault="00C761BE" w:rsidP="001960B5">
            <w:pPr>
              <w:rPr>
                <w:rFonts w:ascii="Times New Roman" w:hAnsi="Times New Roman" w:cs="Times New Roman"/>
                <w:sz w:val="24"/>
                <w:szCs w:val="24"/>
              </w:rPr>
            </w:pPr>
          </w:p>
        </w:tc>
        <w:tc>
          <w:tcPr>
            <w:tcW w:w="2613" w:type="pct"/>
            <w:vAlign w:val="center"/>
          </w:tcPr>
          <w:p w14:paraId="4D6D04E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664" w:type="pct"/>
            <w:vAlign w:val="center"/>
          </w:tcPr>
          <w:p w14:paraId="6A62EAF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6FDCCAA9" w14:textId="77777777" w:rsidR="00C761BE" w:rsidRPr="001960B5" w:rsidRDefault="00C761BE" w:rsidP="001960B5">
            <w:pPr>
              <w:jc w:val="center"/>
              <w:rPr>
                <w:rFonts w:ascii="Times New Roman" w:hAnsi="Times New Roman" w:cs="Times New Roman"/>
                <w:sz w:val="24"/>
                <w:szCs w:val="24"/>
              </w:rPr>
            </w:pPr>
          </w:p>
        </w:tc>
      </w:tr>
      <w:tr w:rsidR="001960B5" w:rsidRPr="001960B5" w14:paraId="6FE8E9C7" w14:textId="77777777" w:rsidTr="006F54DE">
        <w:trPr>
          <w:trHeight w:val="263"/>
        </w:trPr>
        <w:tc>
          <w:tcPr>
            <w:tcW w:w="3572" w:type="pct"/>
            <w:gridSpan w:val="2"/>
            <w:vAlign w:val="center"/>
            <w:hideMark/>
          </w:tcPr>
          <w:p w14:paraId="347F791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Раздел 4. Лыжная подготовка</w:t>
            </w:r>
          </w:p>
        </w:tc>
        <w:tc>
          <w:tcPr>
            <w:tcW w:w="664" w:type="pct"/>
            <w:vAlign w:val="center"/>
            <w:hideMark/>
          </w:tcPr>
          <w:p w14:paraId="195520C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-/20/-</w:t>
            </w:r>
          </w:p>
        </w:tc>
        <w:tc>
          <w:tcPr>
            <w:tcW w:w="764" w:type="pct"/>
            <w:vMerge w:val="restart"/>
            <w:shd w:val="clear" w:color="auto" w:fill="FFFFFF"/>
            <w:vAlign w:val="center"/>
            <w:hideMark/>
          </w:tcPr>
          <w:p w14:paraId="71D644D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441B8C79" w14:textId="77777777" w:rsidR="00C761BE" w:rsidRPr="001960B5" w:rsidRDefault="00C761BE" w:rsidP="001960B5">
            <w:pPr>
              <w:jc w:val="center"/>
              <w:rPr>
                <w:rFonts w:ascii="Times New Roman" w:hAnsi="Times New Roman" w:cs="Times New Roman"/>
                <w:sz w:val="24"/>
                <w:szCs w:val="24"/>
              </w:rPr>
            </w:pPr>
          </w:p>
        </w:tc>
      </w:tr>
      <w:tr w:rsidR="001960B5" w:rsidRPr="001960B5" w14:paraId="432762A1" w14:textId="77777777" w:rsidTr="006F54DE">
        <w:trPr>
          <w:trHeight w:val="255"/>
        </w:trPr>
        <w:tc>
          <w:tcPr>
            <w:tcW w:w="959" w:type="pct"/>
            <w:vMerge w:val="restart"/>
            <w:vAlign w:val="center"/>
            <w:hideMark/>
          </w:tcPr>
          <w:p w14:paraId="555D5FBE"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4.1.</w:t>
            </w:r>
          </w:p>
          <w:p w14:paraId="7A2EDDF4"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 попеременного двушажного хода</w:t>
            </w:r>
          </w:p>
        </w:tc>
        <w:tc>
          <w:tcPr>
            <w:tcW w:w="2613" w:type="pct"/>
            <w:vAlign w:val="center"/>
            <w:hideMark/>
          </w:tcPr>
          <w:p w14:paraId="7305C2F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3F164CB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64" w:type="pct"/>
            <w:vMerge/>
            <w:vAlign w:val="center"/>
            <w:hideMark/>
          </w:tcPr>
          <w:p w14:paraId="558AA6A1" w14:textId="77777777" w:rsidR="00C761BE" w:rsidRPr="001960B5" w:rsidRDefault="00C761BE" w:rsidP="001960B5">
            <w:pPr>
              <w:jc w:val="center"/>
              <w:rPr>
                <w:rFonts w:ascii="Times New Roman" w:hAnsi="Times New Roman" w:cs="Times New Roman"/>
                <w:sz w:val="24"/>
                <w:szCs w:val="24"/>
              </w:rPr>
            </w:pPr>
          </w:p>
        </w:tc>
      </w:tr>
      <w:tr w:rsidR="001960B5" w:rsidRPr="001960B5" w14:paraId="03FC002E" w14:textId="77777777" w:rsidTr="006F54DE">
        <w:trPr>
          <w:trHeight w:val="416"/>
        </w:trPr>
        <w:tc>
          <w:tcPr>
            <w:tcW w:w="959" w:type="pct"/>
            <w:vMerge/>
            <w:vAlign w:val="center"/>
            <w:hideMark/>
          </w:tcPr>
          <w:p w14:paraId="58FF82CB"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5D498A7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попеременного двушажного хода.</w:t>
            </w:r>
          </w:p>
          <w:p w14:paraId="69513C6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подъемов «полу ёлочкой» и «ёлочкой», и спуска в «основной стойке».</w:t>
            </w:r>
          </w:p>
          <w:p w14:paraId="6C8771C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Применение изученных способ передвижения на учебно-тренировочном кругу</w:t>
            </w:r>
          </w:p>
        </w:tc>
        <w:tc>
          <w:tcPr>
            <w:tcW w:w="664" w:type="pct"/>
            <w:vAlign w:val="center"/>
            <w:hideMark/>
          </w:tcPr>
          <w:p w14:paraId="232556E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A84CEBC" w14:textId="77777777" w:rsidR="00C761BE" w:rsidRPr="001960B5" w:rsidRDefault="00C761BE" w:rsidP="001960B5">
            <w:pPr>
              <w:jc w:val="center"/>
              <w:rPr>
                <w:rFonts w:ascii="Times New Roman" w:hAnsi="Times New Roman" w:cs="Times New Roman"/>
                <w:sz w:val="24"/>
                <w:szCs w:val="24"/>
              </w:rPr>
            </w:pPr>
          </w:p>
        </w:tc>
      </w:tr>
      <w:tr w:rsidR="001960B5" w:rsidRPr="001960B5" w14:paraId="6AAAFF55" w14:textId="77777777" w:rsidTr="006F54DE">
        <w:trPr>
          <w:trHeight w:val="257"/>
        </w:trPr>
        <w:tc>
          <w:tcPr>
            <w:tcW w:w="959" w:type="pct"/>
            <w:vMerge/>
            <w:vAlign w:val="center"/>
            <w:hideMark/>
          </w:tcPr>
          <w:p w14:paraId="759F9E2E" w14:textId="77777777" w:rsidR="00C761BE" w:rsidRPr="001960B5" w:rsidRDefault="00C761BE" w:rsidP="001960B5">
            <w:pPr>
              <w:rPr>
                <w:rFonts w:ascii="Times New Roman" w:hAnsi="Times New Roman" w:cs="Times New Roman"/>
                <w:sz w:val="24"/>
                <w:szCs w:val="24"/>
              </w:rPr>
            </w:pPr>
          </w:p>
        </w:tc>
        <w:tc>
          <w:tcPr>
            <w:tcW w:w="2613" w:type="pct"/>
            <w:hideMark/>
          </w:tcPr>
          <w:p w14:paraId="078430C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754F91F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089F8481" w14:textId="77777777" w:rsidR="00C761BE" w:rsidRPr="001960B5" w:rsidRDefault="00C761BE" w:rsidP="001960B5">
            <w:pPr>
              <w:jc w:val="center"/>
              <w:rPr>
                <w:rFonts w:ascii="Times New Roman" w:hAnsi="Times New Roman" w:cs="Times New Roman"/>
                <w:sz w:val="24"/>
                <w:szCs w:val="24"/>
              </w:rPr>
            </w:pPr>
          </w:p>
        </w:tc>
      </w:tr>
      <w:tr w:rsidR="001960B5" w:rsidRPr="001960B5" w14:paraId="1913E9CF" w14:textId="77777777" w:rsidTr="006F54DE">
        <w:trPr>
          <w:trHeight w:val="567"/>
        </w:trPr>
        <w:tc>
          <w:tcPr>
            <w:tcW w:w="959" w:type="pct"/>
            <w:vMerge/>
            <w:vAlign w:val="center"/>
            <w:hideMark/>
          </w:tcPr>
          <w:p w14:paraId="3D12621B"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054A73D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техники ходов на учебном круге. Выполнение техники подъема по лыжне.</w:t>
            </w:r>
          </w:p>
        </w:tc>
        <w:tc>
          <w:tcPr>
            <w:tcW w:w="664" w:type="pct"/>
            <w:vAlign w:val="center"/>
            <w:hideMark/>
          </w:tcPr>
          <w:p w14:paraId="1449A96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68F4F97C" w14:textId="77777777" w:rsidR="00C761BE" w:rsidRPr="001960B5" w:rsidRDefault="00C761BE" w:rsidP="001960B5">
            <w:pPr>
              <w:jc w:val="center"/>
              <w:rPr>
                <w:rFonts w:ascii="Times New Roman" w:hAnsi="Times New Roman" w:cs="Times New Roman"/>
                <w:sz w:val="24"/>
                <w:szCs w:val="24"/>
              </w:rPr>
            </w:pPr>
          </w:p>
        </w:tc>
      </w:tr>
      <w:tr w:rsidR="001960B5" w:rsidRPr="001960B5" w14:paraId="0EF947C5" w14:textId="77777777" w:rsidTr="006F54DE">
        <w:trPr>
          <w:trHeight w:val="283"/>
        </w:trPr>
        <w:tc>
          <w:tcPr>
            <w:tcW w:w="959" w:type="pct"/>
            <w:vMerge/>
            <w:vAlign w:val="center"/>
          </w:tcPr>
          <w:p w14:paraId="2BFD62EC" w14:textId="77777777" w:rsidR="00C761BE" w:rsidRPr="001960B5" w:rsidRDefault="00C761BE" w:rsidP="001960B5">
            <w:pPr>
              <w:rPr>
                <w:rFonts w:ascii="Times New Roman" w:hAnsi="Times New Roman" w:cs="Times New Roman"/>
                <w:sz w:val="24"/>
                <w:szCs w:val="24"/>
              </w:rPr>
            </w:pPr>
          </w:p>
        </w:tc>
        <w:tc>
          <w:tcPr>
            <w:tcW w:w="2613" w:type="pct"/>
            <w:vAlign w:val="center"/>
          </w:tcPr>
          <w:p w14:paraId="32C8BE7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техники спуска по лыжне. Выполнение техники торможения</w:t>
            </w:r>
          </w:p>
        </w:tc>
        <w:tc>
          <w:tcPr>
            <w:tcW w:w="664" w:type="pct"/>
            <w:vAlign w:val="center"/>
          </w:tcPr>
          <w:p w14:paraId="5A3FC70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5BC4262C" w14:textId="77777777" w:rsidR="00C761BE" w:rsidRPr="001960B5" w:rsidRDefault="00C761BE" w:rsidP="001960B5">
            <w:pPr>
              <w:jc w:val="center"/>
              <w:rPr>
                <w:rFonts w:ascii="Times New Roman" w:hAnsi="Times New Roman" w:cs="Times New Roman"/>
                <w:sz w:val="24"/>
                <w:szCs w:val="24"/>
              </w:rPr>
            </w:pPr>
          </w:p>
        </w:tc>
      </w:tr>
      <w:tr w:rsidR="001960B5" w:rsidRPr="001960B5" w14:paraId="06831D00" w14:textId="77777777" w:rsidTr="006F54DE">
        <w:trPr>
          <w:trHeight w:val="251"/>
        </w:trPr>
        <w:tc>
          <w:tcPr>
            <w:tcW w:w="959" w:type="pct"/>
            <w:vMerge w:val="restart"/>
            <w:hideMark/>
          </w:tcPr>
          <w:p w14:paraId="0C43059E"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4.2. </w:t>
            </w:r>
          </w:p>
          <w:p w14:paraId="023B48F5"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 одновременного бесшажного и одношажного ходов, подъёмов «полуёлочкой» и «ёлочкой»</w:t>
            </w:r>
          </w:p>
        </w:tc>
        <w:tc>
          <w:tcPr>
            <w:tcW w:w="2613" w:type="pct"/>
            <w:vAlign w:val="center"/>
            <w:hideMark/>
          </w:tcPr>
          <w:p w14:paraId="376A883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0CF87C1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33BCCA6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6CAEBC85" w14:textId="77777777" w:rsidR="00C761BE" w:rsidRPr="001960B5" w:rsidRDefault="00C761BE" w:rsidP="001960B5">
            <w:pPr>
              <w:jc w:val="center"/>
              <w:rPr>
                <w:rFonts w:ascii="Times New Roman" w:hAnsi="Times New Roman" w:cs="Times New Roman"/>
                <w:sz w:val="24"/>
                <w:szCs w:val="24"/>
              </w:rPr>
            </w:pPr>
          </w:p>
        </w:tc>
      </w:tr>
      <w:tr w:rsidR="001960B5" w:rsidRPr="001960B5" w14:paraId="2BBF5549" w14:textId="77777777" w:rsidTr="006F54DE">
        <w:trPr>
          <w:trHeight w:val="682"/>
        </w:trPr>
        <w:tc>
          <w:tcPr>
            <w:tcW w:w="959" w:type="pct"/>
            <w:vMerge/>
            <w:vAlign w:val="center"/>
            <w:hideMark/>
          </w:tcPr>
          <w:p w14:paraId="6EFC4504"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5EF0973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одновременного безшажного хода, спуска в «основной стойке».</w:t>
            </w:r>
          </w:p>
          <w:p w14:paraId="4EE7423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Подводящие упражнения при обучении подъёмов и спуска на учебном склоне. Применение изученных способов передвижения на учебно-тренировочном кругу.</w:t>
            </w:r>
          </w:p>
        </w:tc>
        <w:tc>
          <w:tcPr>
            <w:tcW w:w="664" w:type="pct"/>
            <w:vAlign w:val="center"/>
            <w:hideMark/>
          </w:tcPr>
          <w:p w14:paraId="18E3711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876AC5D" w14:textId="77777777" w:rsidR="00C761BE" w:rsidRPr="001960B5" w:rsidRDefault="00C761BE" w:rsidP="001960B5">
            <w:pPr>
              <w:jc w:val="center"/>
              <w:rPr>
                <w:rFonts w:ascii="Times New Roman" w:hAnsi="Times New Roman" w:cs="Times New Roman"/>
                <w:sz w:val="24"/>
                <w:szCs w:val="24"/>
              </w:rPr>
            </w:pPr>
          </w:p>
        </w:tc>
      </w:tr>
      <w:tr w:rsidR="001960B5" w:rsidRPr="001960B5" w14:paraId="62D06972" w14:textId="77777777" w:rsidTr="006F54DE">
        <w:trPr>
          <w:trHeight w:val="128"/>
        </w:trPr>
        <w:tc>
          <w:tcPr>
            <w:tcW w:w="959" w:type="pct"/>
            <w:vMerge/>
            <w:vAlign w:val="center"/>
            <w:hideMark/>
          </w:tcPr>
          <w:p w14:paraId="6637A1C4" w14:textId="77777777" w:rsidR="00C761BE" w:rsidRPr="001960B5" w:rsidRDefault="00C761BE" w:rsidP="001960B5">
            <w:pPr>
              <w:rPr>
                <w:rFonts w:ascii="Times New Roman" w:hAnsi="Times New Roman" w:cs="Times New Roman"/>
                <w:sz w:val="24"/>
                <w:szCs w:val="24"/>
              </w:rPr>
            </w:pPr>
          </w:p>
        </w:tc>
        <w:tc>
          <w:tcPr>
            <w:tcW w:w="2613" w:type="pct"/>
            <w:hideMark/>
          </w:tcPr>
          <w:p w14:paraId="7F45CAA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337C121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39CF5A85" w14:textId="77777777" w:rsidR="00C761BE" w:rsidRPr="001960B5" w:rsidRDefault="00C761BE" w:rsidP="001960B5">
            <w:pPr>
              <w:jc w:val="center"/>
              <w:rPr>
                <w:rFonts w:ascii="Times New Roman" w:hAnsi="Times New Roman" w:cs="Times New Roman"/>
                <w:sz w:val="24"/>
                <w:szCs w:val="24"/>
              </w:rPr>
            </w:pPr>
          </w:p>
        </w:tc>
      </w:tr>
      <w:tr w:rsidR="001960B5" w:rsidRPr="001960B5" w14:paraId="6CBAF7AE" w14:textId="77777777" w:rsidTr="006F54DE">
        <w:trPr>
          <w:trHeight w:val="283"/>
        </w:trPr>
        <w:tc>
          <w:tcPr>
            <w:tcW w:w="959" w:type="pct"/>
            <w:vMerge/>
            <w:vAlign w:val="center"/>
            <w:hideMark/>
          </w:tcPr>
          <w:p w14:paraId="706A1F0A"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3235C0A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техники ходов на учебном круге.</w:t>
            </w:r>
          </w:p>
        </w:tc>
        <w:tc>
          <w:tcPr>
            <w:tcW w:w="664" w:type="pct"/>
            <w:vAlign w:val="center"/>
            <w:hideMark/>
          </w:tcPr>
          <w:p w14:paraId="532D015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009845D0" w14:textId="77777777" w:rsidR="00C761BE" w:rsidRPr="001960B5" w:rsidRDefault="00C761BE" w:rsidP="001960B5">
            <w:pPr>
              <w:jc w:val="center"/>
              <w:rPr>
                <w:rFonts w:ascii="Times New Roman" w:hAnsi="Times New Roman" w:cs="Times New Roman"/>
                <w:sz w:val="24"/>
                <w:szCs w:val="24"/>
              </w:rPr>
            </w:pPr>
          </w:p>
        </w:tc>
      </w:tr>
      <w:tr w:rsidR="001960B5" w:rsidRPr="001960B5" w14:paraId="54266DF2" w14:textId="77777777" w:rsidTr="006F54DE">
        <w:trPr>
          <w:trHeight w:val="283"/>
        </w:trPr>
        <w:tc>
          <w:tcPr>
            <w:tcW w:w="959" w:type="pct"/>
            <w:vMerge/>
            <w:vAlign w:val="center"/>
          </w:tcPr>
          <w:p w14:paraId="5BBCB41D" w14:textId="77777777" w:rsidR="00C761BE" w:rsidRPr="001960B5" w:rsidRDefault="00C761BE" w:rsidP="001960B5">
            <w:pPr>
              <w:rPr>
                <w:rFonts w:ascii="Times New Roman" w:hAnsi="Times New Roman" w:cs="Times New Roman"/>
                <w:sz w:val="24"/>
                <w:szCs w:val="24"/>
              </w:rPr>
            </w:pPr>
          </w:p>
        </w:tc>
        <w:tc>
          <w:tcPr>
            <w:tcW w:w="2613" w:type="pct"/>
            <w:vAlign w:val="center"/>
          </w:tcPr>
          <w:p w14:paraId="7156A31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Воспитание выносливости. Развитие скоростных навыков.</w:t>
            </w:r>
          </w:p>
        </w:tc>
        <w:tc>
          <w:tcPr>
            <w:tcW w:w="664" w:type="pct"/>
            <w:vAlign w:val="center"/>
          </w:tcPr>
          <w:p w14:paraId="23BC5C9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0C37CFAA" w14:textId="77777777" w:rsidR="00C761BE" w:rsidRPr="001960B5" w:rsidRDefault="00C761BE" w:rsidP="001960B5">
            <w:pPr>
              <w:jc w:val="center"/>
              <w:rPr>
                <w:rFonts w:ascii="Times New Roman" w:hAnsi="Times New Roman" w:cs="Times New Roman"/>
                <w:sz w:val="24"/>
                <w:szCs w:val="24"/>
              </w:rPr>
            </w:pPr>
          </w:p>
        </w:tc>
      </w:tr>
      <w:tr w:rsidR="001960B5" w:rsidRPr="001960B5" w14:paraId="68F3CBB5" w14:textId="77777777" w:rsidTr="006F54DE">
        <w:trPr>
          <w:trHeight w:val="101"/>
        </w:trPr>
        <w:tc>
          <w:tcPr>
            <w:tcW w:w="959" w:type="pct"/>
            <w:vMerge w:val="restart"/>
            <w:hideMark/>
          </w:tcPr>
          <w:p w14:paraId="6154B7CD"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4.3.</w:t>
            </w:r>
          </w:p>
          <w:p w14:paraId="0A1C19FA"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w:t>
            </w:r>
          </w:p>
          <w:p w14:paraId="731D51E0"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поворота</w:t>
            </w:r>
          </w:p>
          <w:p w14:paraId="46DAF835"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«переступанием», «плугом». Техника перехода с хода на ход</w:t>
            </w:r>
          </w:p>
        </w:tc>
        <w:tc>
          <w:tcPr>
            <w:tcW w:w="2613" w:type="pct"/>
            <w:vAlign w:val="center"/>
            <w:hideMark/>
          </w:tcPr>
          <w:p w14:paraId="5970F09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5CCA4A1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764" w:type="pct"/>
            <w:vMerge w:val="restart"/>
            <w:shd w:val="clear" w:color="auto" w:fill="FFFFFF"/>
            <w:vAlign w:val="center"/>
            <w:hideMark/>
          </w:tcPr>
          <w:p w14:paraId="578A070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653CCF91" w14:textId="77777777" w:rsidR="00C761BE" w:rsidRPr="001960B5" w:rsidRDefault="00C761BE" w:rsidP="001960B5">
            <w:pPr>
              <w:jc w:val="center"/>
              <w:rPr>
                <w:rFonts w:ascii="Times New Roman" w:hAnsi="Times New Roman" w:cs="Times New Roman"/>
                <w:sz w:val="24"/>
                <w:szCs w:val="24"/>
              </w:rPr>
            </w:pPr>
          </w:p>
        </w:tc>
      </w:tr>
      <w:tr w:rsidR="001960B5" w:rsidRPr="001960B5" w14:paraId="71EDA6DB" w14:textId="77777777" w:rsidTr="006F54DE">
        <w:trPr>
          <w:trHeight w:val="673"/>
        </w:trPr>
        <w:tc>
          <w:tcPr>
            <w:tcW w:w="959" w:type="pct"/>
            <w:vMerge/>
            <w:vAlign w:val="center"/>
            <w:hideMark/>
          </w:tcPr>
          <w:p w14:paraId="6BDADD61"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466BD16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поворота «переступанием», «плугом». Техника попеременного двушажного хода, одновременных ходов, подъёмов, спусков на учебном кругу, на учебном склоне.</w:t>
            </w:r>
          </w:p>
        </w:tc>
        <w:tc>
          <w:tcPr>
            <w:tcW w:w="664" w:type="pct"/>
            <w:vAlign w:val="center"/>
            <w:hideMark/>
          </w:tcPr>
          <w:p w14:paraId="314CCC9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6A5249FF" w14:textId="77777777" w:rsidR="00C761BE" w:rsidRPr="001960B5" w:rsidRDefault="00C761BE" w:rsidP="001960B5">
            <w:pPr>
              <w:jc w:val="center"/>
              <w:rPr>
                <w:rFonts w:ascii="Times New Roman" w:hAnsi="Times New Roman" w:cs="Times New Roman"/>
                <w:sz w:val="24"/>
                <w:szCs w:val="24"/>
              </w:rPr>
            </w:pPr>
          </w:p>
        </w:tc>
      </w:tr>
      <w:tr w:rsidR="001960B5" w:rsidRPr="001960B5" w14:paraId="064631A7" w14:textId="77777777" w:rsidTr="006F54DE">
        <w:trPr>
          <w:trHeight w:val="117"/>
        </w:trPr>
        <w:tc>
          <w:tcPr>
            <w:tcW w:w="959" w:type="pct"/>
            <w:vMerge/>
            <w:vAlign w:val="center"/>
            <w:hideMark/>
          </w:tcPr>
          <w:p w14:paraId="45271CFD" w14:textId="77777777" w:rsidR="00C761BE" w:rsidRPr="001960B5" w:rsidRDefault="00C761BE" w:rsidP="001960B5">
            <w:pPr>
              <w:rPr>
                <w:rFonts w:ascii="Times New Roman" w:hAnsi="Times New Roman" w:cs="Times New Roman"/>
                <w:sz w:val="24"/>
                <w:szCs w:val="24"/>
              </w:rPr>
            </w:pPr>
          </w:p>
        </w:tc>
        <w:tc>
          <w:tcPr>
            <w:tcW w:w="2613" w:type="pct"/>
            <w:hideMark/>
          </w:tcPr>
          <w:p w14:paraId="088FF27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1554E5C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4FF6EAF" w14:textId="77777777" w:rsidR="00C761BE" w:rsidRPr="001960B5" w:rsidRDefault="00C761BE" w:rsidP="001960B5">
            <w:pPr>
              <w:jc w:val="center"/>
              <w:rPr>
                <w:rFonts w:ascii="Times New Roman" w:hAnsi="Times New Roman" w:cs="Times New Roman"/>
                <w:sz w:val="24"/>
                <w:szCs w:val="24"/>
              </w:rPr>
            </w:pPr>
          </w:p>
        </w:tc>
      </w:tr>
      <w:tr w:rsidR="001960B5" w:rsidRPr="001960B5" w14:paraId="49AADCE5" w14:textId="77777777" w:rsidTr="006F54DE">
        <w:trPr>
          <w:trHeight w:val="283"/>
        </w:trPr>
        <w:tc>
          <w:tcPr>
            <w:tcW w:w="959" w:type="pct"/>
            <w:vMerge/>
            <w:vAlign w:val="center"/>
            <w:hideMark/>
          </w:tcPr>
          <w:p w14:paraId="4DEB93BB"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618F526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техники поворота на прямой площадке</w:t>
            </w:r>
          </w:p>
        </w:tc>
        <w:tc>
          <w:tcPr>
            <w:tcW w:w="664" w:type="pct"/>
            <w:vAlign w:val="center"/>
            <w:hideMark/>
          </w:tcPr>
          <w:p w14:paraId="5258778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26EF6964" w14:textId="77777777" w:rsidR="00C761BE" w:rsidRPr="001960B5" w:rsidRDefault="00C761BE" w:rsidP="001960B5">
            <w:pPr>
              <w:jc w:val="center"/>
              <w:rPr>
                <w:rFonts w:ascii="Times New Roman" w:hAnsi="Times New Roman" w:cs="Times New Roman"/>
                <w:sz w:val="24"/>
                <w:szCs w:val="24"/>
              </w:rPr>
            </w:pPr>
          </w:p>
        </w:tc>
      </w:tr>
      <w:tr w:rsidR="001960B5" w:rsidRPr="001960B5" w14:paraId="01F2799E" w14:textId="77777777" w:rsidTr="006F54DE">
        <w:trPr>
          <w:trHeight w:val="283"/>
        </w:trPr>
        <w:tc>
          <w:tcPr>
            <w:tcW w:w="959" w:type="pct"/>
            <w:vMerge/>
            <w:vAlign w:val="center"/>
          </w:tcPr>
          <w:p w14:paraId="3AE9268B" w14:textId="77777777" w:rsidR="00C761BE" w:rsidRPr="001960B5" w:rsidRDefault="00C761BE" w:rsidP="001960B5">
            <w:pPr>
              <w:rPr>
                <w:rFonts w:ascii="Times New Roman" w:hAnsi="Times New Roman" w:cs="Times New Roman"/>
                <w:sz w:val="24"/>
                <w:szCs w:val="24"/>
              </w:rPr>
            </w:pPr>
          </w:p>
        </w:tc>
        <w:tc>
          <w:tcPr>
            <w:tcW w:w="2613" w:type="pct"/>
            <w:vAlign w:val="center"/>
          </w:tcPr>
          <w:p w14:paraId="1D7864C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перемещения лыжных ходов на учебном кругу.</w:t>
            </w:r>
          </w:p>
        </w:tc>
        <w:tc>
          <w:tcPr>
            <w:tcW w:w="664" w:type="pct"/>
            <w:vAlign w:val="center"/>
          </w:tcPr>
          <w:p w14:paraId="2EC0298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1D05C8BB" w14:textId="77777777" w:rsidR="00C761BE" w:rsidRPr="001960B5" w:rsidRDefault="00C761BE" w:rsidP="001960B5">
            <w:pPr>
              <w:jc w:val="center"/>
              <w:rPr>
                <w:rFonts w:ascii="Times New Roman" w:hAnsi="Times New Roman" w:cs="Times New Roman"/>
                <w:sz w:val="24"/>
                <w:szCs w:val="24"/>
              </w:rPr>
            </w:pPr>
          </w:p>
        </w:tc>
      </w:tr>
      <w:tr w:rsidR="001960B5" w:rsidRPr="001960B5" w14:paraId="201EA66E" w14:textId="77777777" w:rsidTr="006F54DE">
        <w:trPr>
          <w:trHeight w:val="283"/>
        </w:trPr>
        <w:tc>
          <w:tcPr>
            <w:tcW w:w="959" w:type="pct"/>
            <w:vMerge/>
            <w:vAlign w:val="center"/>
          </w:tcPr>
          <w:p w14:paraId="4E30410B" w14:textId="77777777" w:rsidR="00C761BE" w:rsidRPr="001960B5" w:rsidRDefault="00C761BE" w:rsidP="001960B5">
            <w:pPr>
              <w:rPr>
                <w:rFonts w:ascii="Times New Roman" w:hAnsi="Times New Roman" w:cs="Times New Roman"/>
                <w:sz w:val="24"/>
                <w:szCs w:val="24"/>
              </w:rPr>
            </w:pPr>
          </w:p>
        </w:tc>
        <w:tc>
          <w:tcPr>
            <w:tcW w:w="2613" w:type="pct"/>
            <w:vAlign w:val="center"/>
          </w:tcPr>
          <w:p w14:paraId="2C3C280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техники поворота на склоне.</w:t>
            </w:r>
          </w:p>
        </w:tc>
        <w:tc>
          <w:tcPr>
            <w:tcW w:w="664" w:type="pct"/>
            <w:vAlign w:val="center"/>
          </w:tcPr>
          <w:p w14:paraId="1AD7732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566948E7" w14:textId="77777777" w:rsidR="00C761BE" w:rsidRPr="001960B5" w:rsidRDefault="00C761BE" w:rsidP="001960B5">
            <w:pPr>
              <w:jc w:val="center"/>
              <w:rPr>
                <w:rFonts w:ascii="Times New Roman" w:hAnsi="Times New Roman" w:cs="Times New Roman"/>
                <w:sz w:val="24"/>
                <w:szCs w:val="24"/>
              </w:rPr>
            </w:pPr>
          </w:p>
        </w:tc>
      </w:tr>
      <w:tr w:rsidR="001960B5" w:rsidRPr="001960B5" w14:paraId="1A747627" w14:textId="77777777" w:rsidTr="006F54DE">
        <w:trPr>
          <w:trHeight w:val="283"/>
        </w:trPr>
        <w:tc>
          <w:tcPr>
            <w:tcW w:w="959" w:type="pct"/>
            <w:vMerge/>
            <w:vAlign w:val="center"/>
          </w:tcPr>
          <w:p w14:paraId="52E37BA3" w14:textId="77777777" w:rsidR="00C761BE" w:rsidRPr="001960B5" w:rsidRDefault="00C761BE" w:rsidP="001960B5">
            <w:pPr>
              <w:rPr>
                <w:rFonts w:ascii="Times New Roman" w:hAnsi="Times New Roman" w:cs="Times New Roman"/>
                <w:sz w:val="24"/>
                <w:szCs w:val="24"/>
              </w:rPr>
            </w:pPr>
          </w:p>
        </w:tc>
        <w:tc>
          <w:tcPr>
            <w:tcW w:w="2613" w:type="pct"/>
            <w:vAlign w:val="center"/>
          </w:tcPr>
          <w:p w14:paraId="7C0B067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техники торможения на крутом спуске</w:t>
            </w:r>
          </w:p>
        </w:tc>
        <w:tc>
          <w:tcPr>
            <w:tcW w:w="664" w:type="pct"/>
            <w:vAlign w:val="center"/>
          </w:tcPr>
          <w:p w14:paraId="4E03CC6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02C6AA00" w14:textId="77777777" w:rsidR="00C761BE" w:rsidRPr="001960B5" w:rsidRDefault="00C761BE" w:rsidP="001960B5">
            <w:pPr>
              <w:jc w:val="center"/>
              <w:rPr>
                <w:rFonts w:ascii="Times New Roman" w:hAnsi="Times New Roman" w:cs="Times New Roman"/>
                <w:sz w:val="24"/>
                <w:szCs w:val="24"/>
              </w:rPr>
            </w:pPr>
          </w:p>
        </w:tc>
      </w:tr>
      <w:tr w:rsidR="001960B5" w:rsidRPr="001960B5" w14:paraId="324B5E65" w14:textId="77777777" w:rsidTr="006F54DE">
        <w:trPr>
          <w:trHeight w:val="283"/>
        </w:trPr>
        <w:tc>
          <w:tcPr>
            <w:tcW w:w="959" w:type="pct"/>
            <w:vMerge w:val="restart"/>
            <w:vAlign w:val="center"/>
          </w:tcPr>
          <w:p w14:paraId="00E579D6"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4.4. </w:t>
            </w:r>
          </w:p>
          <w:p w14:paraId="7E7FABAE"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Физические упражнения для оздоровительных форм занятий физической культурой</w:t>
            </w:r>
          </w:p>
        </w:tc>
        <w:tc>
          <w:tcPr>
            <w:tcW w:w="2613" w:type="pct"/>
            <w:vAlign w:val="center"/>
          </w:tcPr>
          <w:p w14:paraId="02EA211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Содержание учебного материала</w:t>
            </w:r>
          </w:p>
        </w:tc>
        <w:tc>
          <w:tcPr>
            <w:tcW w:w="664" w:type="pct"/>
            <w:vAlign w:val="center"/>
          </w:tcPr>
          <w:p w14:paraId="6B04E79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764" w:type="pct"/>
            <w:vMerge w:val="restart"/>
            <w:vAlign w:val="center"/>
          </w:tcPr>
          <w:p w14:paraId="3635837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3E007312"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ПК 3.2</w:t>
            </w:r>
          </w:p>
        </w:tc>
      </w:tr>
      <w:tr w:rsidR="001960B5" w:rsidRPr="001960B5" w14:paraId="1DF9CD0E" w14:textId="77777777" w:rsidTr="006F54DE">
        <w:trPr>
          <w:trHeight w:val="283"/>
        </w:trPr>
        <w:tc>
          <w:tcPr>
            <w:tcW w:w="959" w:type="pct"/>
            <w:vMerge/>
            <w:vAlign w:val="center"/>
          </w:tcPr>
          <w:p w14:paraId="10710EE7" w14:textId="77777777" w:rsidR="00C761BE" w:rsidRPr="001960B5" w:rsidRDefault="00C761BE" w:rsidP="001960B5">
            <w:pPr>
              <w:rPr>
                <w:rFonts w:ascii="Times New Roman" w:hAnsi="Times New Roman" w:cs="Times New Roman"/>
                <w:b/>
                <w:bCs/>
                <w:sz w:val="24"/>
                <w:szCs w:val="24"/>
              </w:rPr>
            </w:pPr>
          </w:p>
        </w:tc>
        <w:tc>
          <w:tcPr>
            <w:tcW w:w="2613" w:type="pct"/>
            <w:vAlign w:val="center"/>
          </w:tcPr>
          <w:p w14:paraId="5C556EF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Физические упражнения для оздоровительных форм занятий физической культурой</w:t>
            </w:r>
          </w:p>
        </w:tc>
        <w:tc>
          <w:tcPr>
            <w:tcW w:w="664" w:type="pct"/>
            <w:vAlign w:val="center"/>
          </w:tcPr>
          <w:p w14:paraId="548EB24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015B1323" w14:textId="77777777" w:rsidR="00C761BE" w:rsidRPr="001960B5" w:rsidRDefault="00C761BE" w:rsidP="001960B5">
            <w:pPr>
              <w:jc w:val="center"/>
              <w:rPr>
                <w:rFonts w:ascii="Times New Roman" w:hAnsi="Times New Roman" w:cs="Times New Roman"/>
                <w:sz w:val="24"/>
                <w:szCs w:val="24"/>
              </w:rPr>
            </w:pPr>
          </w:p>
        </w:tc>
      </w:tr>
      <w:tr w:rsidR="001960B5" w:rsidRPr="001960B5" w14:paraId="1303C3B1" w14:textId="77777777" w:rsidTr="006F54DE">
        <w:trPr>
          <w:trHeight w:val="283"/>
        </w:trPr>
        <w:tc>
          <w:tcPr>
            <w:tcW w:w="959" w:type="pct"/>
            <w:vMerge/>
            <w:vAlign w:val="center"/>
          </w:tcPr>
          <w:p w14:paraId="133C536D" w14:textId="77777777" w:rsidR="00C761BE" w:rsidRPr="001960B5" w:rsidRDefault="00C761BE" w:rsidP="001960B5">
            <w:pPr>
              <w:rPr>
                <w:rFonts w:ascii="Times New Roman" w:hAnsi="Times New Roman" w:cs="Times New Roman"/>
                <w:b/>
                <w:bCs/>
                <w:sz w:val="24"/>
                <w:szCs w:val="24"/>
              </w:rPr>
            </w:pPr>
          </w:p>
        </w:tc>
        <w:tc>
          <w:tcPr>
            <w:tcW w:w="2613" w:type="pct"/>
            <w:vAlign w:val="center"/>
          </w:tcPr>
          <w:p w14:paraId="0C594A9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664" w:type="pct"/>
            <w:vAlign w:val="center"/>
          </w:tcPr>
          <w:p w14:paraId="588E3CD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764" w:type="pct"/>
            <w:vMerge/>
            <w:vAlign w:val="center"/>
          </w:tcPr>
          <w:p w14:paraId="63C18B24" w14:textId="77777777" w:rsidR="00C761BE" w:rsidRPr="001960B5" w:rsidRDefault="00C761BE" w:rsidP="001960B5">
            <w:pPr>
              <w:jc w:val="center"/>
              <w:rPr>
                <w:rFonts w:ascii="Times New Roman" w:hAnsi="Times New Roman" w:cs="Times New Roman"/>
                <w:sz w:val="24"/>
                <w:szCs w:val="24"/>
              </w:rPr>
            </w:pPr>
          </w:p>
        </w:tc>
      </w:tr>
      <w:tr w:rsidR="001960B5" w:rsidRPr="001960B5" w14:paraId="3ECA5B3B" w14:textId="77777777" w:rsidTr="006F54DE">
        <w:trPr>
          <w:trHeight w:val="283"/>
        </w:trPr>
        <w:tc>
          <w:tcPr>
            <w:tcW w:w="959" w:type="pct"/>
            <w:vMerge/>
            <w:vAlign w:val="center"/>
          </w:tcPr>
          <w:p w14:paraId="12770817" w14:textId="77777777" w:rsidR="00C761BE" w:rsidRPr="001960B5" w:rsidRDefault="00C761BE" w:rsidP="001960B5">
            <w:pPr>
              <w:rPr>
                <w:rFonts w:ascii="Times New Roman" w:hAnsi="Times New Roman" w:cs="Times New Roman"/>
                <w:b/>
                <w:bCs/>
                <w:sz w:val="24"/>
                <w:szCs w:val="24"/>
              </w:rPr>
            </w:pPr>
          </w:p>
        </w:tc>
        <w:tc>
          <w:tcPr>
            <w:tcW w:w="2613" w:type="pct"/>
            <w:vAlign w:val="center"/>
          </w:tcPr>
          <w:p w14:paraId="7B7E02F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tcPr>
          <w:p w14:paraId="2C44A8C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610CB00A" w14:textId="77777777" w:rsidR="00C761BE" w:rsidRPr="001960B5" w:rsidRDefault="00C761BE" w:rsidP="001960B5">
            <w:pPr>
              <w:jc w:val="center"/>
              <w:rPr>
                <w:rFonts w:ascii="Times New Roman" w:hAnsi="Times New Roman" w:cs="Times New Roman"/>
                <w:sz w:val="24"/>
                <w:szCs w:val="24"/>
              </w:rPr>
            </w:pPr>
          </w:p>
        </w:tc>
      </w:tr>
      <w:tr w:rsidR="001960B5" w:rsidRPr="001960B5" w14:paraId="190D9AA2" w14:textId="77777777" w:rsidTr="006F54DE">
        <w:trPr>
          <w:trHeight w:val="283"/>
        </w:trPr>
        <w:tc>
          <w:tcPr>
            <w:tcW w:w="959" w:type="pct"/>
            <w:vMerge/>
            <w:vAlign w:val="center"/>
          </w:tcPr>
          <w:p w14:paraId="741AB9FA" w14:textId="77777777" w:rsidR="00C761BE" w:rsidRPr="001960B5" w:rsidRDefault="00C761BE" w:rsidP="001960B5">
            <w:pPr>
              <w:rPr>
                <w:rFonts w:ascii="Times New Roman" w:hAnsi="Times New Roman" w:cs="Times New Roman"/>
                <w:b/>
                <w:bCs/>
                <w:sz w:val="24"/>
                <w:szCs w:val="24"/>
              </w:rPr>
            </w:pPr>
          </w:p>
        </w:tc>
        <w:tc>
          <w:tcPr>
            <w:tcW w:w="2613" w:type="pct"/>
            <w:vAlign w:val="center"/>
          </w:tcPr>
          <w:p w14:paraId="405D99F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Освоение упражнений современных оздоровительных систем физического воспитания ориентированных на повышение функциональных возможностей организма, поддержания работоспособности, развитие основных физических качеств</w:t>
            </w:r>
          </w:p>
        </w:tc>
        <w:tc>
          <w:tcPr>
            <w:tcW w:w="664" w:type="pct"/>
            <w:vAlign w:val="center"/>
          </w:tcPr>
          <w:p w14:paraId="61E8732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2D971BAE" w14:textId="77777777" w:rsidR="00C761BE" w:rsidRPr="001960B5" w:rsidRDefault="00C761BE" w:rsidP="001960B5">
            <w:pPr>
              <w:jc w:val="center"/>
              <w:rPr>
                <w:rFonts w:ascii="Times New Roman" w:hAnsi="Times New Roman" w:cs="Times New Roman"/>
                <w:sz w:val="24"/>
                <w:szCs w:val="24"/>
              </w:rPr>
            </w:pPr>
          </w:p>
        </w:tc>
      </w:tr>
      <w:tr w:rsidR="001960B5" w:rsidRPr="001960B5" w14:paraId="7B4959C4" w14:textId="77777777" w:rsidTr="006F54DE">
        <w:trPr>
          <w:trHeight w:val="235"/>
        </w:trPr>
        <w:tc>
          <w:tcPr>
            <w:tcW w:w="959" w:type="pct"/>
            <w:vMerge w:val="restart"/>
            <w:vAlign w:val="center"/>
            <w:hideMark/>
          </w:tcPr>
          <w:p w14:paraId="39F20A13"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 xml:space="preserve">Тема 4.5. </w:t>
            </w:r>
            <w:r w:rsidRPr="001960B5">
              <w:rPr>
                <w:rFonts w:ascii="Times New Roman" w:hAnsi="Times New Roman" w:cs="Times New Roman"/>
                <w:bCs/>
                <w:sz w:val="24"/>
                <w:szCs w:val="24"/>
              </w:rPr>
              <w:t>Совершенствование техники перемещения лыжных ходов</w:t>
            </w:r>
          </w:p>
          <w:p w14:paraId="157950D9" w14:textId="77777777" w:rsidR="00C761BE" w:rsidRPr="001960B5" w:rsidRDefault="00C761BE" w:rsidP="001960B5">
            <w:pPr>
              <w:jc w:val="center"/>
              <w:rPr>
                <w:rFonts w:ascii="Times New Roman" w:hAnsi="Times New Roman" w:cs="Times New Roman"/>
                <w:sz w:val="24"/>
                <w:szCs w:val="24"/>
              </w:rPr>
            </w:pPr>
          </w:p>
        </w:tc>
        <w:tc>
          <w:tcPr>
            <w:tcW w:w="2613" w:type="pct"/>
            <w:vAlign w:val="center"/>
            <w:hideMark/>
          </w:tcPr>
          <w:p w14:paraId="6A1F556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Содержание учебного материла</w:t>
            </w:r>
          </w:p>
        </w:tc>
        <w:tc>
          <w:tcPr>
            <w:tcW w:w="664" w:type="pct"/>
            <w:vAlign w:val="center"/>
            <w:hideMark/>
          </w:tcPr>
          <w:p w14:paraId="4F1CD9B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2</w:t>
            </w:r>
          </w:p>
        </w:tc>
        <w:tc>
          <w:tcPr>
            <w:tcW w:w="764" w:type="pct"/>
            <w:vMerge w:val="restart"/>
            <w:shd w:val="clear" w:color="auto" w:fill="FFFFFF"/>
            <w:vAlign w:val="center"/>
            <w:hideMark/>
          </w:tcPr>
          <w:p w14:paraId="20DA08C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678F30A0" w14:textId="77777777" w:rsidR="00C761BE" w:rsidRPr="001960B5" w:rsidRDefault="00C761BE" w:rsidP="001960B5">
            <w:pPr>
              <w:jc w:val="center"/>
              <w:rPr>
                <w:rFonts w:ascii="Times New Roman" w:hAnsi="Times New Roman" w:cs="Times New Roman"/>
                <w:sz w:val="24"/>
                <w:szCs w:val="24"/>
              </w:rPr>
            </w:pPr>
          </w:p>
        </w:tc>
      </w:tr>
      <w:tr w:rsidR="001960B5" w:rsidRPr="001960B5" w14:paraId="38A3CD33" w14:textId="77777777" w:rsidTr="006F54DE">
        <w:trPr>
          <w:trHeight w:val="566"/>
        </w:trPr>
        <w:tc>
          <w:tcPr>
            <w:tcW w:w="959" w:type="pct"/>
            <w:vMerge/>
            <w:vAlign w:val="center"/>
            <w:hideMark/>
          </w:tcPr>
          <w:p w14:paraId="4805A6C5"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1BDBA31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Оценка техники попеременного двушажного хода на учебном кругу.</w:t>
            </w:r>
          </w:p>
          <w:p w14:paraId="540B924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Оценка техники спуска в «основной стойке», подъема «ёлочки» на учебном склоне. Оценка техники поворота «плугом» со склона средней крутизны.</w:t>
            </w:r>
          </w:p>
          <w:p w14:paraId="5AF8669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Приём контрольных нормативов на дистанции 3 км у девушек, дистанции 5 км у юношей.</w:t>
            </w:r>
          </w:p>
        </w:tc>
        <w:tc>
          <w:tcPr>
            <w:tcW w:w="664" w:type="pct"/>
            <w:vAlign w:val="center"/>
            <w:hideMark/>
          </w:tcPr>
          <w:p w14:paraId="0685A2A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4FBD9FAF" w14:textId="77777777" w:rsidR="00C761BE" w:rsidRPr="001960B5" w:rsidRDefault="00C761BE" w:rsidP="001960B5">
            <w:pPr>
              <w:jc w:val="center"/>
              <w:rPr>
                <w:rFonts w:ascii="Times New Roman" w:hAnsi="Times New Roman" w:cs="Times New Roman"/>
                <w:sz w:val="24"/>
                <w:szCs w:val="24"/>
              </w:rPr>
            </w:pPr>
          </w:p>
        </w:tc>
      </w:tr>
      <w:tr w:rsidR="001960B5" w:rsidRPr="001960B5" w14:paraId="57F5FB6D" w14:textId="77777777" w:rsidTr="006F54DE">
        <w:trPr>
          <w:trHeight w:val="149"/>
        </w:trPr>
        <w:tc>
          <w:tcPr>
            <w:tcW w:w="959" w:type="pct"/>
            <w:vMerge/>
            <w:vAlign w:val="center"/>
            <w:hideMark/>
          </w:tcPr>
          <w:p w14:paraId="7F03E215" w14:textId="77777777" w:rsidR="00C761BE" w:rsidRPr="001960B5" w:rsidRDefault="00C761BE" w:rsidP="001960B5">
            <w:pPr>
              <w:rPr>
                <w:rFonts w:ascii="Times New Roman" w:hAnsi="Times New Roman" w:cs="Times New Roman"/>
                <w:sz w:val="24"/>
                <w:szCs w:val="24"/>
              </w:rPr>
            </w:pPr>
          </w:p>
        </w:tc>
        <w:tc>
          <w:tcPr>
            <w:tcW w:w="2613" w:type="pct"/>
            <w:hideMark/>
          </w:tcPr>
          <w:p w14:paraId="5305478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0C96B2E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0C594698" w14:textId="77777777" w:rsidR="00C761BE" w:rsidRPr="001960B5" w:rsidRDefault="00C761BE" w:rsidP="001960B5">
            <w:pPr>
              <w:jc w:val="center"/>
              <w:rPr>
                <w:rFonts w:ascii="Times New Roman" w:hAnsi="Times New Roman" w:cs="Times New Roman"/>
                <w:sz w:val="24"/>
                <w:szCs w:val="24"/>
              </w:rPr>
            </w:pPr>
          </w:p>
        </w:tc>
      </w:tr>
      <w:tr w:rsidR="001960B5" w:rsidRPr="001960B5" w14:paraId="71C07067" w14:textId="77777777" w:rsidTr="006F54DE">
        <w:trPr>
          <w:trHeight w:val="153"/>
        </w:trPr>
        <w:tc>
          <w:tcPr>
            <w:tcW w:w="959" w:type="pct"/>
            <w:vMerge/>
            <w:vAlign w:val="center"/>
            <w:hideMark/>
          </w:tcPr>
          <w:p w14:paraId="12BB6602"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3A45134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Сдача норматива: прохождение дистанции – девушки (3 км.), юноши (5 км).</w:t>
            </w:r>
          </w:p>
        </w:tc>
        <w:tc>
          <w:tcPr>
            <w:tcW w:w="664" w:type="pct"/>
            <w:vAlign w:val="center"/>
            <w:hideMark/>
          </w:tcPr>
          <w:p w14:paraId="070229C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79093844" w14:textId="77777777" w:rsidR="00C761BE" w:rsidRPr="001960B5" w:rsidRDefault="00C761BE" w:rsidP="001960B5">
            <w:pPr>
              <w:jc w:val="center"/>
              <w:rPr>
                <w:rFonts w:ascii="Times New Roman" w:hAnsi="Times New Roman" w:cs="Times New Roman"/>
                <w:sz w:val="24"/>
                <w:szCs w:val="24"/>
              </w:rPr>
            </w:pPr>
          </w:p>
        </w:tc>
      </w:tr>
      <w:tr w:rsidR="001960B5" w:rsidRPr="001960B5" w14:paraId="3D6F9C34" w14:textId="77777777" w:rsidTr="006F54DE">
        <w:trPr>
          <w:trHeight w:val="283"/>
        </w:trPr>
        <w:tc>
          <w:tcPr>
            <w:tcW w:w="3572" w:type="pct"/>
            <w:gridSpan w:val="2"/>
            <w:vAlign w:val="center"/>
            <w:hideMark/>
          </w:tcPr>
          <w:p w14:paraId="7EA5083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Раздел 5. Атлетическая гимнастика</w:t>
            </w:r>
          </w:p>
        </w:tc>
        <w:tc>
          <w:tcPr>
            <w:tcW w:w="664" w:type="pct"/>
            <w:vAlign w:val="center"/>
            <w:hideMark/>
          </w:tcPr>
          <w:p w14:paraId="1C3A10DC" w14:textId="77777777" w:rsidR="00C761BE"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Pr>
                <w:rFonts w:ascii="Times New Roman" w:hAnsi="Times New Roman" w:cs="Times New Roman"/>
                <w:b/>
                <w:bCs/>
                <w:sz w:val="24"/>
                <w:szCs w:val="24"/>
              </w:rPr>
              <w:t>-/28</w:t>
            </w:r>
            <w:r w:rsidR="00C761BE" w:rsidRPr="001960B5">
              <w:rPr>
                <w:rFonts w:ascii="Times New Roman" w:hAnsi="Times New Roman" w:cs="Times New Roman"/>
                <w:b/>
                <w:bCs/>
                <w:sz w:val="24"/>
                <w:szCs w:val="24"/>
              </w:rPr>
              <w:t>/-</w:t>
            </w:r>
          </w:p>
        </w:tc>
        <w:tc>
          <w:tcPr>
            <w:tcW w:w="764" w:type="pct"/>
            <w:shd w:val="clear" w:color="auto" w:fill="FFFFFF"/>
            <w:vAlign w:val="center"/>
            <w:hideMark/>
          </w:tcPr>
          <w:p w14:paraId="7AA595C5" w14:textId="77777777" w:rsidR="00C761BE" w:rsidRPr="001960B5" w:rsidRDefault="00C761BE" w:rsidP="001960B5">
            <w:pPr>
              <w:jc w:val="center"/>
              <w:rPr>
                <w:rFonts w:ascii="Times New Roman" w:hAnsi="Times New Roman" w:cs="Times New Roman"/>
                <w:sz w:val="24"/>
                <w:szCs w:val="24"/>
              </w:rPr>
            </w:pPr>
          </w:p>
        </w:tc>
      </w:tr>
      <w:tr w:rsidR="001960B5" w:rsidRPr="001960B5" w14:paraId="50656B3C" w14:textId="77777777" w:rsidTr="006F54DE">
        <w:trPr>
          <w:trHeight w:val="155"/>
        </w:trPr>
        <w:tc>
          <w:tcPr>
            <w:tcW w:w="959" w:type="pct"/>
            <w:vMerge w:val="restart"/>
            <w:vAlign w:val="center"/>
            <w:hideMark/>
          </w:tcPr>
          <w:p w14:paraId="7DC8579F"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5.1.</w:t>
            </w:r>
          </w:p>
          <w:p w14:paraId="09D65BB6"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Техника работы с отягощениями</w:t>
            </w:r>
          </w:p>
        </w:tc>
        <w:tc>
          <w:tcPr>
            <w:tcW w:w="2613" w:type="pct"/>
            <w:vAlign w:val="center"/>
            <w:hideMark/>
          </w:tcPr>
          <w:p w14:paraId="7F890CC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47BC79A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2493AE3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509071AA" w14:textId="77777777" w:rsidR="00C761BE" w:rsidRPr="001960B5" w:rsidRDefault="00C761BE" w:rsidP="001960B5">
            <w:pPr>
              <w:jc w:val="center"/>
              <w:rPr>
                <w:rFonts w:ascii="Times New Roman" w:hAnsi="Times New Roman" w:cs="Times New Roman"/>
                <w:sz w:val="24"/>
                <w:szCs w:val="24"/>
              </w:rPr>
            </w:pPr>
          </w:p>
        </w:tc>
      </w:tr>
      <w:tr w:rsidR="001960B5" w:rsidRPr="001960B5" w14:paraId="67DDDB5D" w14:textId="77777777" w:rsidTr="006F54DE">
        <w:trPr>
          <w:trHeight w:val="850"/>
        </w:trPr>
        <w:tc>
          <w:tcPr>
            <w:tcW w:w="959" w:type="pct"/>
            <w:vMerge/>
            <w:vAlign w:val="center"/>
            <w:hideMark/>
          </w:tcPr>
          <w:p w14:paraId="5DCFCCE3"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07F4167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Развитие мышц рук и плечевого пояса. Техника выполнения упражнений с отягощением. Техника выполнения упражнений с гантелями. Техника выполнения упражнений со штангами.</w:t>
            </w:r>
          </w:p>
        </w:tc>
        <w:tc>
          <w:tcPr>
            <w:tcW w:w="664" w:type="pct"/>
            <w:vAlign w:val="center"/>
            <w:hideMark/>
          </w:tcPr>
          <w:p w14:paraId="3A0F236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1CD3101" w14:textId="77777777" w:rsidR="00C761BE" w:rsidRPr="001960B5" w:rsidRDefault="00C761BE" w:rsidP="001960B5">
            <w:pPr>
              <w:jc w:val="center"/>
              <w:rPr>
                <w:rFonts w:ascii="Times New Roman" w:hAnsi="Times New Roman" w:cs="Times New Roman"/>
                <w:sz w:val="24"/>
                <w:szCs w:val="24"/>
              </w:rPr>
            </w:pPr>
          </w:p>
        </w:tc>
      </w:tr>
      <w:tr w:rsidR="001960B5" w:rsidRPr="001960B5" w14:paraId="093C8377" w14:textId="77777777" w:rsidTr="006F54DE">
        <w:trPr>
          <w:trHeight w:val="175"/>
        </w:trPr>
        <w:tc>
          <w:tcPr>
            <w:tcW w:w="959" w:type="pct"/>
            <w:vMerge/>
            <w:vAlign w:val="center"/>
            <w:hideMark/>
          </w:tcPr>
          <w:p w14:paraId="45355D1F" w14:textId="77777777" w:rsidR="00C761BE" w:rsidRPr="001960B5" w:rsidRDefault="00C761BE" w:rsidP="001960B5">
            <w:pPr>
              <w:rPr>
                <w:rFonts w:ascii="Times New Roman" w:hAnsi="Times New Roman" w:cs="Times New Roman"/>
                <w:sz w:val="24"/>
                <w:szCs w:val="24"/>
              </w:rPr>
            </w:pPr>
          </w:p>
        </w:tc>
        <w:tc>
          <w:tcPr>
            <w:tcW w:w="2613" w:type="pct"/>
            <w:hideMark/>
          </w:tcPr>
          <w:p w14:paraId="2B423C0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270613F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2F37C2E4" w14:textId="77777777" w:rsidR="00C761BE" w:rsidRPr="001960B5" w:rsidRDefault="00C761BE" w:rsidP="001960B5">
            <w:pPr>
              <w:jc w:val="center"/>
              <w:rPr>
                <w:rFonts w:ascii="Times New Roman" w:hAnsi="Times New Roman" w:cs="Times New Roman"/>
                <w:sz w:val="24"/>
                <w:szCs w:val="24"/>
              </w:rPr>
            </w:pPr>
          </w:p>
        </w:tc>
      </w:tr>
      <w:tr w:rsidR="001960B5" w:rsidRPr="001960B5" w14:paraId="6273F137" w14:textId="77777777" w:rsidTr="006F54DE">
        <w:trPr>
          <w:trHeight w:val="283"/>
        </w:trPr>
        <w:tc>
          <w:tcPr>
            <w:tcW w:w="959" w:type="pct"/>
            <w:vMerge/>
            <w:vAlign w:val="center"/>
            <w:hideMark/>
          </w:tcPr>
          <w:p w14:paraId="718C2F83"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2A07B924"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технических элементов.</w:t>
            </w:r>
          </w:p>
        </w:tc>
        <w:tc>
          <w:tcPr>
            <w:tcW w:w="664" w:type="pct"/>
            <w:vAlign w:val="center"/>
            <w:hideMark/>
          </w:tcPr>
          <w:p w14:paraId="055659F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5CC73CCA" w14:textId="77777777" w:rsidR="00C761BE" w:rsidRPr="001960B5" w:rsidRDefault="00C761BE" w:rsidP="001960B5">
            <w:pPr>
              <w:jc w:val="center"/>
              <w:rPr>
                <w:rFonts w:ascii="Times New Roman" w:hAnsi="Times New Roman" w:cs="Times New Roman"/>
                <w:sz w:val="24"/>
                <w:szCs w:val="24"/>
              </w:rPr>
            </w:pPr>
          </w:p>
        </w:tc>
      </w:tr>
      <w:tr w:rsidR="001960B5" w:rsidRPr="001960B5" w14:paraId="1D1D7D4B" w14:textId="77777777" w:rsidTr="006F54DE">
        <w:trPr>
          <w:trHeight w:val="283"/>
        </w:trPr>
        <w:tc>
          <w:tcPr>
            <w:tcW w:w="959" w:type="pct"/>
            <w:vMerge/>
            <w:vAlign w:val="center"/>
          </w:tcPr>
          <w:p w14:paraId="14F9B109" w14:textId="77777777" w:rsidR="00C761BE" w:rsidRPr="001960B5" w:rsidRDefault="00C761BE" w:rsidP="001960B5">
            <w:pPr>
              <w:rPr>
                <w:rFonts w:ascii="Times New Roman" w:hAnsi="Times New Roman" w:cs="Times New Roman"/>
                <w:sz w:val="24"/>
                <w:szCs w:val="24"/>
              </w:rPr>
            </w:pPr>
          </w:p>
        </w:tc>
        <w:tc>
          <w:tcPr>
            <w:tcW w:w="2613" w:type="pct"/>
            <w:vAlign w:val="center"/>
          </w:tcPr>
          <w:p w14:paraId="4A0968E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Основные правила занятий с отягощением.</w:t>
            </w:r>
          </w:p>
        </w:tc>
        <w:tc>
          <w:tcPr>
            <w:tcW w:w="664" w:type="pct"/>
            <w:vAlign w:val="center"/>
          </w:tcPr>
          <w:p w14:paraId="66096BE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127E94C1" w14:textId="77777777" w:rsidR="00C761BE" w:rsidRPr="001960B5" w:rsidRDefault="00C761BE" w:rsidP="001960B5">
            <w:pPr>
              <w:jc w:val="center"/>
              <w:rPr>
                <w:rFonts w:ascii="Times New Roman" w:hAnsi="Times New Roman" w:cs="Times New Roman"/>
                <w:sz w:val="24"/>
                <w:szCs w:val="24"/>
              </w:rPr>
            </w:pPr>
          </w:p>
        </w:tc>
      </w:tr>
      <w:tr w:rsidR="001960B5" w:rsidRPr="001960B5" w14:paraId="38228496" w14:textId="77777777" w:rsidTr="006F54DE">
        <w:trPr>
          <w:trHeight w:val="161"/>
        </w:trPr>
        <w:tc>
          <w:tcPr>
            <w:tcW w:w="959" w:type="pct"/>
            <w:vMerge w:val="restart"/>
            <w:vAlign w:val="center"/>
            <w:hideMark/>
          </w:tcPr>
          <w:p w14:paraId="0F5C5D2C"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5.2.</w:t>
            </w:r>
          </w:p>
          <w:p w14:paraId="656F19EE"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Развитие</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мышц спины</w:t>
            </w:r>
          </w:p>
        </w:tc>
        <w:tc>
          <w:tcPr>
            <w:tcW w:w="2613" w:type="pct"/>
            <w:vAlign w:val="center"/>
            <w:hideMark/>
          </w:tcPr>
          <w:p w14:paraId="72429B1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0044ED8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6F59B0DB"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5EE2A6B6" w14:textId="77777777" w:rsidR="00C761BE" w:rsidRPr="001960B5" w:rsidRDefault="00C761BE" w:rsidP="001960B5">
            <w:pPr>
              <w:jc w:val="center"/>
              <w:rPr>
                <w:rFonts w:ascii="Times New Roman" w:hAnsi="Times New Roman" w:cs="Times New Roman"/>
                <w:sz w:val="24"/>
                <w:szCs w:val="24"/>
              </w:rPr>
            </w:pPr>
          </w:p>
        </w:tc>
      </w:tr>
      <w:tr w:rsidR="001960B5" w:rsidRPr="001960B5" w14:paraId="2F4A83D2" w14:textId="77777777" w:rsidTr="006F54DE">
        <w:trPr>
          <w:trHeight w:val="567"/>
        </w:trPr>
        <w:tc>
          <w:tcPr>
            <w:tcW w:w="959" w:type="pct"/>
            <w:vMerge/>
            <w:vAlign w:val="center"/>
            <w:hideMark/>
          </w:tcPr>
          <w:p w14:paraId="1F453A9F"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3DE6AE3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ОРУ для мышц спины. Наклоны, повороты, приседание с отягощениями.</w:t>
            </w:r>
          </w:p>
          <w:p w14:paraId="55B6669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выполнения различных тяг, грифа, штанги. Работа с отягощением.</w:t>
            </w:r>
          </w:p>
        </w:tc>
        <w:tc>
          <w:tcPr>
            <w:tcW w:w="664" w:type="pct"/>
            <w:vAlign w:val="center"/>
            <w:hideMark/>
          </w:tcPr>
          <w:p w14:paraId="518BB82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8249A90" w14:textId="77777777" w:rsidR="00C761BE" w:rsidRPr="001960B5" w:rsidRDefault="00C761BE" w:rsidP="001960B5">
            <w:pPr>
              <w:jc w:val="center"/>
              <w:rPr>
                <w:rFonts w:ascii="Times New Roman" w:hAnsi="Times New Roman" w:cs="Times New Roman"/>
                <w:sz w:val="24"/>
                <w:szCs w:val="24"/>
              </w:rPr>
            </w:pPr>
          </w:p>
        </w:tc>
      </w:tr>
      <w:tr w:rsidR="001960B5" w:rsidRPr="001960B5" w14:paraId="2A1DBBD2" w14:textId="77777777" w:rsidTr="006F54DE">
        <w:trPr>
          <w:trHeight w:val="181"/>
        </w:trPr>
        <w:tc>
          <w:tcPr>
            <w:tcW w:w="959" w:type="pct"/>
            <w:vMerge/>
            <w:vAlign w:val="center"/>
            <w:hideMark/>
          </w:tcPr>
          <w:p w14:paraId="58AFCC5B" w14:textId="77777777" w:rsidR="00C761BE" w:rsidRPr="001960B5" w:rsidRDefault="00C761BE" w:rsidP="001960B5">
            <w:pPr>
              <w:rPr>
                <w:rFonts w:ascii="Times New Roman" w:hAnsi="Times New Roman" w:cs="Times New Roman"/>
                <w:sz w:val="24"/>
                <w:szCs w:val="24"/>
              </w:rPr>
            </w:pPr>
          </w:p>
        </w:tc>
        <w:tc>
          <w:tcPr>
            <w:tcW w:w="2613" w:type="pct"/>
            <w:hideMark/>
          </w:tcPr>
          <w:p w14:paraId="6B3F9A5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02101EC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3F794375" w14:textId="77777777" w:rsidR="00C761BE" w:rsidRPr="001960B5" w:rsidRDefault="00C761BE" w:rsidP="001960B5">
            <w:pPr>
              <w:jc w:val="center"/>
              <w:rPr>
                <w:rFonts w:ascii="Times New Roman" w:hAnsi="Times New Roman" w:cs="Times New Roman"/>
                <w:sz w:val="24"/>
                <w:szCs w:val="24"/>
              </w:rPr>
            </w:pPr>
          </w:p>
        </w:tc>
      </w:tr>
      <w:tr w:rsidR="001960B5" w:rsidRPr="001960B5" w14:paraId="48DE11BE" w14:textId="77777777" w:rsidTr="006F54DE">
        <w:trPr>
          <w:trHeight w:val="283"/>
        </w:trPr>
        <w:tc>
          <w:tcPr>
            <w:tcW w:w="959" w:type="pct"/>
            <w:vMerge/>
            <w:vAlign w:val="center"/>
            <w:hideMark/>
          </w:tcPr>
          <w:p w14:paraId="51BB2960"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142F29A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технических действий с отягощениями.</w:t>
            </w:r>
          </w:p>
        </w:tc>
        <w:tc>
          <w:tcPr>
            <w:tcW w:w="664" w:type="pct"/>
            <w:vAlign w:val="center"/>
            <w:hideMark/>
          </w:tcPr>
          <w:p w14:paraId="705DED7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5E6AF8F7" w14:textId="77777777" w:rsidR="00C761BE" w:rsidRPr="001960B5" w:rsidRDefault="00C761BE" w:rsidP="001960B5">
            <w:pPr>
              <w:jc w:val="center"/>
              <w:rPr>
                <w:rFonts w:ascii="Times New Roman" w:hAnsi="Times New Roman" w:cs="Times New Roman"/>
                <w:sz w:val="24"/>
                <w:szCs w:val="24"/>
              </w:rPr>
            </w:pPr>
          </w:p>
        </w:tc>
      </w:tr>
      <w:tr w:rsidR="001960B5" w:rsidRPr="001960B5" w14:paraId="545ADD94" w14:textId="77777777" w:rsidTr="006F54DE">
        <w:trPr>
          <w:trHeight w:val="567"/>
        </w:trPr>
        <w:tc>
          <w:tcPr>
            <w:tcW w:w="959" w:type="pct"/>
            <w:vMerge/>
            <w:vAlign w:val="center"/>
          </w:tcPr>
          <w:p w14:paraId="0A5B8317" w14:textId="77777777" w:rsidR="00C761BE" w:rsidRPr="001960B5" w:rsidRDefault="00C761BE" w:rsidP="001960B5">
            <w:pPr>
              <w:rPr>
                <w:rFonts w:ascii="Times New Roman" w:hAnsi="Times New Roman" w:cs="Times New Roman"/>
                <w:sz w:val="24"/>
                <w:szCs w:val="24"/>
              </w:rPr>
            </w:pPr>
          </w:p>
        </w:tc>
        <w:tc>
          <w:tcPr>
            <w:tcW w:w="2613" w:type="pct"/>
            <w:vAlign w:val="center"/>
          </w:tcPr>
          <w:p w14:paraId="73C0AD6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Техника выполнения на тренажёрах, штангой.</w:t>
            </w:r>
          </w:p>
          <w:p w14:paraId="41C8E3B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Воспитание волевых качеств при работе с отягощениями.</w:t>
            </w:r>
          </w:p>
        </w:tc>
        <w:tc>
          <w:tcPr>
            <w:tcW w:w="664" w:type="pct"/>
            <w:vAlign w:val="center"/>
          </w:tcPr>
          <w:p w14:paraId="52D3DBA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249DC9FE" w14:textId="77777777" w:rsidR="00C761BE" w:rsidRPr="001960B5" w:rsidRDefault="00C761BE" w:rsidP="001960B5">
            <w:pPr>
              <w:jc w:val="center"/>
              <w:rPr>
                <w:rFonts w:ascii="Times New Roman" w:hAnsi="Times New Roman" w:cs="Times New Roman"/>
                <w:sz w:val="24"/>
                <w:szCs w:val="24"/>
              </w:rPr>
            </w:pPr>
          </w:p>
        </w:tc>
      </w:tr>
      <w:tr w:rsidR="001960B5" w:rsidRPr="001960B5" w14:paraId="1772E12D" w14:textId="77777777" w:rsidTr="006F54DE">
        <w:trPr>
          <w:trHeight w:val="134"/>
        </w:trPr>
        <w:tc>
          <w:tcPr>
            <w:tcW w:w="959" w:type="pct"/>
            <w:vMerge w:val="restart"/>
            <w:vAlign w:val="center"/>
            <w:hideMark/>
          </w:tcPr>
          <w:p w14:paraId="3CF35B78"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5.3.</w:t>
            </w:r>
          </w:p>
          <w:p w14:paraId="5F08E93A"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Развитие</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мышц брюшного</w:t>
            </w:r>
          </w:p>
          <w:p w14:paraId="73E83FB7"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пресса</w:t>
            </w:r>
          </w:p>
        </w:tc>
        <w:tc>
          <w:tcPr>
            <w:tcW w:w="2613" w:type="pct"/>
            <w:vAlign w:val="center"/>
            <w:hideMark/>
          </w:tcPr>
          <w:p w14:paraId="2FE1540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726176D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20182DC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5AA217AB" w14:textId="77777777" w:rsidR="00C761BE" w:rsidRPr="001960B5" w:rsidRDefault="00C761BE" w:rsidP="001960B5">
            <w:pPr>
              <w:jc w:val="center"/>
              <w:rPr>
                <w:rFonts w:ascii="Times New Roman" w:hAnsi="Times New Roman" w:cs="Times New Roman"/>
                <w:sz w:val="24"/>
                <w:szCs w:val="24"/>
              </w:rPr>
            </w:pPr>
          </w:p>
        </w:tc>
      </w:tr>
      <w:tr w:rsidR="001960B5" w:rsidRPr="001960B5" w14:paraId="35633E5E" w14:textId="77777777" w:rsidTr="006F54DE">
        <w:trPr>
          <w:trHeight w:val="567"/>
        </w:trPr>
        <w:tc>
          <w:tcPr>
            <w:tcW w:w="959" w:type="pct"/>
            <w:vMerge/>
            <w:vAlign w:val="center"/>
            <w:hideMark/>
          </w:tcPr>
          <w:p w14:paraId="2D353DF6"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6E96CC3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ОРУ для мышц брюшного пресса. Техника выполнения упражнений для мышц брюшного пресса. Поднимание туловища на наклонной доске с различными отягощениями. Техника выполнения упражнений для брюшного пресса с отягощением. Техника безопасности при работе с отягощениями</w:t>
            </w:r>
          </w:p>
        </w:tc>
        <w:tc>
          <w:tcPr>
            <w:tcW w:w="664" w:type="pct"/>
            <w:vAlign w:val="center"/>
            <w:hideMark/>
          </w:tcPr>
          <w:p w14:paraId="2A24A57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5AEC46C1" w14:textId="77777777" w:rsidR="00C761BE" w:rsidRPr="001960B5" w:rsidRDefault="00C761BE" w:rsidP="001960B5">
            <w:pPr>
              <w:jc w:val="center"/>
              <w:rPr>
                <w:rFonts w:ascii="Times New Roman" w:hAnsi="Times New Roman" w:cs="Times New Roman"/>
                <w:sz w:val="24"/>
                <w:szCs w:val="24"/>
              </w:rPr>
            </w:pPr>
          </w:p>
        </w:tc>
      </w:tr>
      <w:tr w:rsidR="001960B5" w:rsidRPr="001960B5" w14:paraId="37B8920B" w14:textId="77777777" w:rsidTr="006F54DE">
        <w:trPr>
          <w:trHeight w:val="60"/>
        </w:trPr>
        <w:tc>
          <w:tcPr>
            <w:tcW w:w="959" w:type="pct"/>
            <w:vMerge/>
            <w:vAlign w:val="center"/>
            <w:hideMark/>
          </w:tcPr>
          <w:p w14:paraId="3B5C7756" w14:textId="77777777" w:rsidR="00C761BE" w:rsidRPr="001960B5" w:rsidRDefault="00C761BE" w:rsidP="001960B5">
            <w:pPr>
              <w:rPr>
                <w:rFonts w:ascii="Times New Roman" w:hAnsi="Times New Roman" w:cs="Times New Roman"/>
                <w:sz w:val="24"/>
                <w:szCs w:val="24"/>
              </w:rPr>
            </w:pPr>
          </w:p>
        </w:tc>
        <w:tc>
          <w:tcPr>
            <w:tcW w:w="2613" w:type="pct"/>
            <w:hideMark/>
          </w:tcPr>
          <w:p w14:paraId="655AFA4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6E3F6B8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120DD532" w14:textId="77777777" w:rsidR="00C761BE" w:rsidRPr="001960B5" w:rsidRDefault="00C761BE" w:rsidP="001960B5">
            <w:pPr>
              <w:jc w:val="center"/>
              <w:rPr>
                <w:rFonts w:ascii="Times New Roman" w:hAnsi="Times New Roman" w:cs="Times New Roman"/>
                <w:sz w:val="24"/>
                <w:szCs w:val="24"/>
              </w:rPr>
            </w:pPr>
          </w:p>
        </w:tc>
      </w:tr>
      <w:tr w:rsidR="001960B5" w:rsidRPr="001960B5" w14:paraId="0B320F96" w14:textId="77777777" w:rsidTr="006F54DE">
        <w:trPr>
          <w:trHeight w:val="283"/>
        </w:trPr>
        <w:tc>
          <w:tcPr>
            <w:tcW w:w="959" w:type="pct"/>
            <w:vMerge/>
            <w:vAlign w:val="center"/>
            <w:hideMark/>
          </w:tcPr>
          <w:p w14:paraId="3EC77049"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042B748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технических элементов в атлетической гимнастике.</w:t>
            </w:r>
          </w:p>
        </w:tc>
        <w:tc>
          <w:tcPr>
            <w:tcW w:w="664" w:type="pct"/>
            <w:vAlign w:val="center"/>
            <w:hideMark/>
          </w:tcPr>
          <w:p w14:paraId="1221B72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327D47A3" w14:textId="77777777" w:rsidR="00C761BE" w:rsidRPr="001960B5" w:rsidRDefault="00C761BE" w:rsidP="001960B5">
            <w:pPr>
              <w:jc w:val="center"/>
              <w:rPr>
                <w:rFonts w:ascii="Times New Roman" w:hAnsi="Times New Roman" w:cs="Times New Roman"/>
                <w:sz w:val="24"/>
                <w:szCs w:val="24"/>
              </w:rPr>
            </w:pPr>
          </w:p>
        </w:tc>
      </w:tr>
      <w:tr w:rsidR="001960B5" w:rsidRPr="001960B5" w14:paraId="7E4E540D" w14:textId="77777777" w:rsidTr="006F54DE">
        <w:trPr>
          <w:trHeight w:val="283"/>
        </w:trPr>
        <w:tc>
          <w:tcPr>
            <w:tcW w:w="959" w:type="pct"/>
            <w:vMerge/>
            <w:vAlign w:val="center"/>
          </w:tcPr>
          <w:p w14:paraId="1A8C9907" w14:textId="77777777" w:rsidR="00C761BE" w:rsidRPr="001960B5" w:rsidRDefault="00C761BE" w:rsidP="001960B5">
            <w:pPr>
              <w:rPr>
                <w:rFonts w:ascii="Times New Roman" w:hAnsi="Times New Roman" w:cs="Times New Roman"/>
                <w:sz w:val="24"/>
                <w:szCs w:val="24"/>
              </w:rPr>
            </w:pPr>
          </w:p>
        </w:tc>
        <w:tc>
          <w:tcPr>
            <w:tcW w:w="2613" w:type="pct"/>
            <w:vAlign w:val="center"/>
          </w:tcPr>
          <w:p w14:paraId="1ED7697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Основные правила при работе с отягощениями.</w:t>
            </w:r>
          </w:p>
        </w:tc>
        <w:tc>
          <w:tcPr>
            <w:tcW w:w="664" w:type="pct"/>
            <w:vAlign w:val="center"/>
          </w:tcPr>
          <w:p w14:paraId="48F62F2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277CEAF4" w14:textId="77777777" w:rsidR="00C761BE" w:rsidRPr="001960B5" w:rsidRDefault="00C761BE" w:rsidP="001960B5">
            <w:pPr>
              <w:jc w:val="center"/>
              <w:rPr>
                <w:rFonts w:ascii="Times New Roman" w:hAnsi="Times New Roman" w:cs="Times New Roman"/>
                <w:sz w:val="24"/>
                <w:szCs w:val="24"/>
              </w:rPr>
            </w:pPr>
          </w:p>
        </w:tc>
      </w:tr>
      <w:tr w:rsidR="001960B5" w:rsidRPr="001960B5" w14:paraId="1E5B23B1" w14:textId="77777777" w:rsidTr="006F54DE">
        <w:trPr>
          <w:trHeight w:val="225"/>
        </w:trPr>
        <w:tc>
          <w:tcPr>
            <w:tcW w:w="959" w:type="pct"/>
            <w:vMerge w:val="restart"/>
            <w:vAlign w:val="center"/>
            <w:hideMark/>
          </w:tcPr>
          <w:p w14:paraId="1DFB6685" w14:textId="77777777" w:rsidR="00C761BE" w:rsidRPr="001960B5" w:rsidRDefault="00C761BE"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5.4.</w:t>
            </w:r>
          </w:p>
          <w:p w14:paraId="5098B017"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Развитие</w:t>
            </w:r>
          </w:p>
          <w:p w14:paraId="0CA84FE7"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мышц нижних конечностей.</w:t>
            </w:r>
          </w:p>
        </w:tc>
        <w:tc>
          <w:tcPr>
            <w:tcW w:w="2613" w:type="pct"/>
            <w:vAlign w:val="center"/>
            <w:hideMark/>
          </w:tcPr>
          <w:p w14:paraId="300E19D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2801836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5D19DDE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4462D390" w14:textId="77777777" w:rsidR="00C761BE" w:rsidRPr="001960B5" w:rsidRDefault="00C761BE" w:rsidP="001960B5">
            <w:pPr>
              <w:jc w:val="center"/>
              <w:rPr>
                <w:rFonts w:ascii="Times New Roman" w:hAnsi="Times New Roman" w:cs="Times New Roman"/>
                <w:sz w:val="24"/>
                <w:szCs w:val="24"/>
              </w:rPr>
            </w:pPr>
          </w:p>
        </w:tc>
      </w:tr>
      <w:tr w:rsidR="001960B5" w:rsidRPr="001960B5" w14:paraId="0037E1F7" w14:textId="77777777" w:rsidTr="006F54DE">
        <w:trPr>
          <w:trHeight w:val="526"/>
        </w:trPr>
        <w:tc>
          <w:tcPr>
            <w:tcW w:w="959" w:type="pct"/>
            <w:vMerge/>
            <w:vAlign w:val="center"/>
            <w:hideMark/>
          </w:tcPr>
          <w:p w14:paraId="2974F1C1"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066B324A"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ОРУ для мышц нижних конечностей. Упражнения с гантелями, штангой различных весов.</w:t>
            </w:r>
          </w:p>
        </w:tc>
        <w:tc>
          <w:tcPr>
            <w:tcW w:w="664" w:type="pct"/>
            <w:vAlign w:val="center"/>
            <w:hideMark/>
          </w:tcPr>
          <w:p w14:paraId="5974E4B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4767A1F" w14:textId="77777777" w:rsidR="00C761BE" w:rsidRPr="001960B5" w:rsidRDefault="00C761BE" w:rsidP="001960B5">
            <w:pPr>
              <w:jc w:val="center"/>
              <w:rPr>
                <w:rFonts w:ascii="Times New Roman" w:hAnsi="Times New Roman" w:cs="Times New Roman"/>
                <w:sz w:val="24"/>
                <w:szCs w:val="24"/>
              </w:rPr>
            </w:pPr>
          </w:p>
        </w:tc>
      </w:tr>
      <w:tr w:rsidR="001960B5" w:rsidRPr="001960B5" w14:paraId="1EF3DB09" w14:textId="77777777" w:rsidTr="006F54DE">
        <w:trPr>
          <w:trHeight w:val="115"/>
        </w:trPr>
        <w:tc>
          <w:tcPr>
            <w:tcW w:w="959" w:type="pct"/>
            <w:vMerge/>
            <w:vAlign w:val="center"/>
            <w:hideMark/>
          </w:tcPr>
          <w:p w14:paraId="7AE46704" w14:textId="77777777" w:rsidR="00C761BE" w:rsidRPr="001960B5" w:rsidRDefault="00C761BE" w:rsidP="001960B5">
            <w:pPr>
              <w:rPr>
                <w:rFonts w:ascii="Times New Roman" w:hAnsi="Times New Roman" w:cs="Times New Roman"/>
                <w:sz w:val="24"/>
                <w:szCs w:val="24"/>
              </w:rPr>
            </w:pPr>
          </w:p>
        </w:tc>
        <w:tc>
          <w:tcPr>
            <w:tcW w:w="2613" w:type="pct"/>
            <w:hideMark/>
          </w:tcPr>
          <w:p w14:paraId="2750FDB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69212D1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38CCAC1E" w14:textId="77777777" w:rsidR="00C761BE" w:rsidRPr="001960B5" w:rsidRDefault="00C761BE" w:rsidP="001960B5">
            <w:pPr>
              <w:jc w:val="center"/>
              <w:rPr>
                <w:rFonts w:ascii="Times New Roman" w:hAnsi="Times New Roman" w:cs="Times New Roman"/>
                <w:sz w:val="24"/>
                <w:szCs w:val="24"/>
              </w:rPr>
            </w:pPr>
          </w:p>
        </w:tc>
      </w:tr>
      <w:tr w:rsidR="001960B5" w:rsidRPr="001960B5" w14:paraId="6C56A81E" w14:textId="77777777" w:rsidTr="006F54DE">
        <w:trPr>
          <w:trHeight w:val="283"/>
        </w:trPr>
        <w:tc>
          <w:tcPr>
            <w:tcW w:w="959" w:type="pct"/>
            <w:vMerge/>
            <w:vAlign w:val="center"/>
            <w:hideMark/>
          </w:tcPr>
          <w:p w14:paraId="0C269D79"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4073DD1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Выполнение технических элементов работы с отягощениями.</w:t>
            </w:r>
          </w:p>
        </w:tc>
        <w:tc>
          <w:tcPr>
            <w:tcW w:w="664" w:type="pct"/>
            <w:vAlign w:val="center"/>
            <w:hideMark/>
          </w:tcPr>
          <w:p w14:paraId="37F55C5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5AE3B2FE" w14:textId="77777777" w:rsidR="00C761BE" w:rsidRPr="001960B5" w:rsidRDefault="00C761BE" w:rsidP="001960B5">
            <w:pPr>
              <w:jc w:val="center"/>
              <w:rPr>
                <w:rFonts w:ascii="Times New Roman" w:hAnsi="Times New Roman" w:cs="Times New Roman"/>
                <w:sz w:val="24"/>
                <w:szCs w:val="24"/>
              </w:rPr>
            </w:pPr>
          </w:p>
        </w:tc>
      </w:tr>
      <w:tr w:rsidR="001960B5" w:rsidRPr="001960B5" w14:paraId="4CF27826" w14:textId="77777777" w:rsidTr="006F54DE">
        <w:trPr>
          <w:trHeight w:val="283"/>
        </w:trPr>
        <w:tc>
          <w:tcPr>
            <w:tcW w:w="959" w:type="pct"/>
            <w:vMerge/>
            <w:vAlign w:val="center"/>
          </w:tcPr>
          <w:p w14:paraId="537C6BAD" w14:textId="77777777" w:rsidR="00C761BE" w:rsidRPr="001960B5" w:rsidRDefault="00C761BE" w:rsidP="001960B5">
            <w:pPr>
              <w:rPr>
                <w:rFonts w:ascii="Times New Roman" w:hAnsi="Times New Roman" w:cs="Times New Roman"/>
                <w:sz w:val="24"/>
                <w:szCs w:val="24"/>
              </w:rPr>
            </w:pPr>
          </w:p>
        </w:tc>
        <w:tc>
          <w:tcPr>
            <w:tcW w:w="2613" w:type="pct"/>
            <w:vAlign w:val="center"/>
          </w:tcPr>
          <w:p w14:paraId="673BB18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Основные правила при работе с отягощениями.</w:t>
            </w:r>
          </w:p>
        </w:tc>
        <w:tc>
          <w:tcPr>
            <w:tcW w:w="664" w:type="pct"/>
            <w:vAlign w:val="center"/>
          </w:tcPr>
          <w:p w14:paraId="78164E2C"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Align w:val="center"/>
          </w:tcPr>
          <w:p w14:paraId="0AC1EECA" w14:textId="77777777" w:rsidR="00C761BE" w:rsidRPr="001960B5" w:rsidRDefault="00C761BE" w:rsidP="001960B5">
            <w:pPr>
              <w:jc w:val="center"/>
              <w:rPr>
                <w:rFonts w:ascii="Times New Roman" w:hAnsi="Times New Roman" w:cs="Times New Roman"/>
                <w:sz w:val="24"/>
                <w:szCs w:val="24"/>
              </w:rPr>
            </w:pPr>
          </w:p>
        </w:tc>
      </w:tr>
      <w:tr w:rsidR="001960B5" w:rsidRPr="001960B5" w14:paraId="5B876BB7" w14:textId="77777777" w:rsidTr="006F54DE">
        <w:trPr>
          <w:trHeight w:val="87"/>
        </w:trPr>
        <w:tc>
          <w:tcPr>
            <w:tcW w:w="959" w:type="pct"/>
            <w:vMerge w:val="restart"/>
            <w:vAlign w:val="center"/>
            <w:hideMark/>
          </w:tcPr>
          <w:p w14:paraId="0CF82F90"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Тема 5.5.</w:t>
            </w:r>
          </w:p>
          <w:p w14:paraId="28454E0D"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ОРУ с</w:t>
            </w:r>
          </w:p>
          <w:p w14:paraId="05D01F0B"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Cs/>
                <w:sz w:val="24"/>
                <w:szCs w:val="24"/>
              </w:rPr>
              <w:t>отягощениями</w:t>
            </w:r>
          </w:p>
        </w:tc>
        <w:tc>
          <w:tcPr>
            <w:tcW w:w="2613" w:type="pct"/>
            <w:vAlign w:val="center"/>
            <w:hideMark/>
          </w:tcPr>
          <w:p w14:paraId="1C43A61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hideMark/>
          </w:tcPr>
          <w:p w14:paraId="6A468F13"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4</w:t>
            </w:r>
          </w:p>
        </w:tc>
        <w:tc>
          <w:tcPr>
            <w:tcW w:w="764" w:type="pct"/>
            <w:vMerge w:val="restart"/>
            <w:shd w:val="clear" w:color="auto" w:fill="FFFFFF"/>
            <w:vAlign w:val="center"/>
            <w:hideMark/>
          </w:tcPr>
          <w:p w14:paraId="2FEBAEE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7FA0EBEA" w14:textId="77777777" w:rsidR="00C761BE" w:rsidRPr="001960B5" w:rsidRDefault="00C761BE" w:rsidP="001960B5">
            <w:pPr>
              <w:jc w:val="center"/>
              <w:rPr>
                <w:rFonts w:ascii="Times New Roman" w:hAnsi="Times New Roman" w:cs="Times New Roman"/>
                <w:sz w:val="24"/>
                <w:szCs w:val="24"/>
              </w:rPr>
            </w:pPr>
          </w:p>
        </w:tc>
      </w:tr>
      <w:tr w:rsidR="001960B5" w:rsidRPr="001960B5" w14:paraId="5959D349" w14:textId="77777777" w:rsidTr="006F54DE">
        <w:trPr>
          <w:trHeight w:val="566"/>
        </w:trPr>
        <w:tc>
          <w:tcPr>
            <w:tcW w:w="959" w:type="pct"/>
            <w:vMerge/>
            <w:vAlign w:val="center"/>
            <w:hideMark/>
          </w:tcPr>
          <w:p w14:paraId="753C211F"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1ECF93B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ОРУ с гимнастическими палками. ОРУ с отягощениями в игровой форме</w:t>
            </w:r>
          </w:p>
          <w:p w14:paraId="1C623A8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Сочетание технических элементов: при работе с отягощениями.</w:t>
            </w:r>
          </w:p>
          <w:p w14:paraId="7F6C3A9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Совершенствование техники ОРУ с отягощениями.</w:t>
            </w:r>
          </w:p>
        </w:tc>
        <w:tc>
          <w:tcPr>
            <w:tcW w:w="664" w:type="pct"/>
            <w:vAlign w:val="center"/>
            <w:hideMark/>
          </w:tcPr>
          <w:p w14:paraId="76107BC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7168B7A3" w14:textId="77777777" w:rsidR="00C761BE" w:rsidRPr="001960B5" w:rsidRDefault="00C761BE" w:rsidP="001960B5">
            <w:pPr>
              <w:jc w:val="center"/>
              <w:rPr>
                <w:rFonts w:ascii="Times New Roman" w:hAnsi="Times New Roman" w:cs="Times New Roman"/>
                <w:sz w:val="24"/>
                <w:szCs w:val="24"/>
              </w:rPr>
            </w:pPr>
          </w:p>
        </w:tc>
      </w:tr>
      <w:tr w:rsidR="001960B5" w:rsidRPr="001960B5" w14:paraId="05FBD7D2" w14:textId="77777777" w:rsidTr="006F54DE">
        <w:trPr>
          <w:trHeight w:val="291"/>
        </w:trPr>
        <w:tc>
          <w:tcPr>
            <w:tcW w:w="959" w:type="pct"/>
            <w:vMerge/>
            <w:vAlign w:val="center"/>
            <w:hideMark/>
          </w:tcPr>
          <w:p w14:paraId="660B8716" w14:textId="77777777" w:rsidR="00C761BE" w:rsidRPr="001960B5" w:rsidRDefault="00C761BE" w:rsidP="001960B5">
            <w:pPr>
              <w:rPr>
                <w:rFonts w:ascii="Times New Roman" w:hAnsi="Times New Roman" w:cs="Times New Roman"/>
                <w:sz w:val="24"/>
                <w:szCs w:val="24"/>
              </w:rPr>
            </w:pPr>
          </w:p>
        </w:tc>
        <w:tc>
          <w:tcPr>
            <w:tcW w:w="2613" w:type="pct"/>
            <w:hideMark/>
          </w:tcPr>
          <w:p w14:paraId="634A429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hideMark/>
          </w:tcPr>
          <w:p w14:paraId="32E96E6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p>
        </w:tc>
        <w:tc>
          <w:tcPr>
            <w:tcW w:w="764" w:type="pct"/>
            <w:vMerge/>
            <w:vAlign w:val="center"/>
            <w:hideMark/>
          </w:tcPr>
          <w:p w14:paraId="403D2D33" w14:textId="77777777" w:rsidR="00C761BE" w:rsidRPr="001960B5" w:rsidRDefault="00C761BE" w:rsidP="001960B5">
            <w:pPr>
              <w:jc w:val="center"/>
              <w:rPr>
                <w:rFonts w:ascii="Times New Roman" w:hAnsi="Times New Roman" w:cs="Times New Roman"/>
                <w:sz w:val="24"/>
                <w:szCs w:val="24"/>
              </w:rPr>
            </w:pPr>
          </w:p>
        </w:tc>
      </w:tr>
      <w:tr w:rsidR="001960B5" w:rsidRPr="001960B5" w14:paraId="4BF4F077" w14:textId="77777777" w:rsidTr="006F54DE">
        <w:trPr>
          <w:trHeight w:val="283"/>
        </w:trPr>
        <w:tc>
          <w:tcPr>
            <w:tcW w:w="959" w:type="pct"/>
            <w:vMerge/>
            <w:vAlign w:val="center"/>
            <w:hideMark/>
          </w:tcPr>
          <w:p w14:paraId="2993420C" w14:textId="77777777" w:rsidR="00C761BE" w:rsidRPr="001960B5" w:rsidRDefault="00C761BE" w:rsidP="001960B5">
            <w:pPr>
              <w:rPr>
                <w:rFonts w:ascii="Times New Roman" w:hAnsi="Times New Roman" w:cs="Times New Roman"/>
                <w:sz w:val="24"/>
                <w:szCs w:val="24"/>
              </w:rPr>
            </w:pPr>
          </w:p>
        </w:tc>
        <w:tc>
          <w:tcPr>
            <w:tcW w:w="2613" w:type="pct"/>
            <w:vAlign w:val="center"/>
            <w:hideMark/>
          </w:tcPr>
          <w:p w14:paraId="1159870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Контрольные нормативы с отягощениями (гиря, штанга).</w:t>
            </w:r>
          </w:p>
        </w:tc>
        <w:tc>
          <w:tcPr>
            <w:tcW w:w="664" w:type="pct"/>
            <w:vAlign w:val="center"/>
            <w:hideMark/>
          </w:tcPr>
          <w:p w14:paraId="329DC1A7"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hideMark/>
          </w:tcPr>
          <w:p w14:paraId="691B00A7" w14:textId="77777777" w:rsidR="00C761BE" w:rsidRPr="001960B5" w:rsidRDefault="00C761BE" w:rsidP="001960B5">
            <w:pPr>
              <w:jc w:val="center"/>
              <w:rPr>
                <w:rFonts w:ascii="Times New Roman" w:hAnsi="Times New Roman" w:cs="Times New Roman"/>
                <w:sz w:val="24"/>
                <w:szCs w:val="24"/>
              </w:rPr>
            </w:pPr>
          </w:p>
        </w:tc>
      </w:tr>
      <w:tr w:rsidR="001960B5" w:rsidRPr="001960B5" w14:paraId="5B60F06E" w14:textId="77777777" w:rsidTr="006F54DE">
        <w:trPr>
          <w:trHeight w:val="283"/>
        </w:trPr>
        <w:tc>
          <w:tcPr>
            <w:tcW w:w="959" w:type="pct"/>
            <w:vMerge/>
            <w:vAlign w:val="center"/>
          </w:tcPr>
          <w:p w14:paraId="0EB9F15B" w14:textId="77777777" w:rsidR="00C761BE" w:rsidRPr="001960B5" w:rsidRDefault="00C761BE" w:rsidP="001960B5">
            <w:pPr>
              <w:rPr>
                <w:rFonts w:ascii="Times New Roman" w:hAnsi="Times New Roman" w:cs="Times New Roman"/>
                <w:sz w:val="24"/>
                <w:szCs w:val="24"/>
              </w:rPr>
            </w:pPr>
          </w:p>
        </w:tc>
        <w:tc>
          <w:tcPr>
            <w:tcW w:w="2613" w:type="pct"/>
            <w:vAlign w:val="center"/>
          </w:tcPr>
          <w:p w14:paraId="0E6CE7A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Контрольные нормативы с отягощением.</w:t>
            </w:r>
          </w:p>
        </w:tc>
        <w:tc>
          <w:tcPr>
            <w:tcW w:w="664" w:type="pct"/>
            <w:vAlign w:val="center"/>
          </w:tcPr>
          <w:p w14:paraId="02FFE95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Align w:val="center"/>
          </w:tcPr>
          <w:p w14:paraId="2EA7186E" w14:textId="77777777" w:rsidR="00C761BE" w:rsidRPr="001960B5" w:rsidRDefault="00C761BE" w:rsidP="001960B5">
            <w:pPr>
              <w:jc w:val="center"/>
              <w:rPr>
                <w:rFonts w:ascii="Times New Roman" w:hAnsi="Times New Roman" w:cs="Times New Roman"/>
                <w:sz w:val="24"/>
                <w:szCs w:val="24"/>
              </w:rPr>
            </w:pPr>
          </w:p>
        </w:tc>
      </w:tr>
      <w:tr w:rsidR="001960B5" w:rsidRPr="001960B5" w14:paraId="318D17A8" w14:textId="77777777" w:rsidTr="006F54DE">
        <w:trPr>
          <w:trHeight w:val="283"/>
        </w:trPr>
        <w:tc>
          <w:tcPr>
            <w:tcW w:w="959" w:type="pct"/>
            <w:vMerge w:val="restart"/>
            <w:vAlign w:val="center"/>
          </w:tcPr>
          <w:p w14:paraId="30F48CD8"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Тема 5.6.</w:t>
            </w:r>
          </w:p>
          <w:p w14:paraId="30CC0EFD"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Профессионально</w:t>
            </w:r>
            <w:r w:rsidRPr="001960B5">
              <w:rPr>
                <w:rFonts w:ascii="Times New Roman" w:hAnsi="Times New Roman" w:cs="Times New Roman"/>
                <w:sz w:val="24"/>
                <w:szCs w:val="24"/>
              </w:rPr>
              <w:softHyphen/>
              <w:t>прикладная физическая подготовка</w:t>
            </w:r>
          </w:p>
        </w:tc>
        <w:tc>
          <w:tcPr>
            <w:tcW w:w="2613" w:type="pct"/>
            <w:vAlign w:val="center"/>
          </w:tcPr>
          <w:p w14:paraId="1F67D58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Содержание учебного материла</w:t>
            </w:r>
          </w:p>
        </w:tc>
        <w:tc>
          <w:tcPr>
            <w:tcW w:w="664" w:type="pct"/>
            <w:vAlign w:val="center"/>
          </w:tcPr>
          <w:p w14:paraId="6D7873A9"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764" w:type="pct"/>
            <w:vMerge w:val="restart"/>
            <w:vAlign w:val="center"/>
          </w:tcPr>
          <w:p w14:paraId="40FA1AB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55E0F112"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ПК 3.2</w:t>
            </w:r>
          </w:p>
        </w:tc>
      </w:tr>
      <w:tr w:rsidR="001960B5" w:rsidRPr="001960B5" w14:paraId="3B5DACF5" w14:textId="77777777" w:rsidTr="006F54DE">
        <w:trPr>
          <w:trHeight w:val="283"/>
        </w:trPr>
        <w:tc>
          <w:tcPr>
            <w:tcW w:w="959" w:type="pct"/>
            <w:vMerge/>
            <w:vAlign w:val="center"/>
          </w:tcPr>
          <w:p w14:paraId="0CD152E3" w14:textId="77777777" w:rsidR="00C761BE" w:rsidRPr="001960B5" w:rsidRDefault="00C761BE" w:rsidP="001960B5">
            <w:pPr>
              <w:rPr>
                <w:rFonts w:ascii="Times New Roman" w:hAnsi="Times New Roman" w:cs="Times New Roman"/>
                <w:sz w:val="24"/>
                <w:szCs w:val="24"/>
              </w:rPr>
            </w:pPr>
          </w:p>
        </w:tc>
        <w:tc>
          <w:tcPr>
            <w:tcW w:w="2613" w:type="pct"/>
            <w:vAlign w:val="center"/>
          </w:tcPr>
          <w:p w14:paraId="5565938C"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rPr>
              <w:t>Профессионально прикладная физическая подготовка</w:t>
            </w:r>
          </w:p>
        </w:tc>
        <w:tc>
          <w:tcPr>
            <w:tcW w:w="664" w:type="pct"/>
            <w:vAlign w:val="center"/>
          </w:tcPr>
          <w:p w14:paraId="34DA4DD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35E8B467" w14:textId="77777777" w:rsidR="00C761BE" w:rsidRPr="001960B5" w:rsidRDefault="00C761BE" w:rsidP="001960B5">
            <w:pPr>
              <w:jc w:val="center"/>
              <w:rPr>
                <w:rFonts w:ascii="Times New Roman" w:hAnsi="Times New Roman" w:cs="Times New Roman"/>
                <w:sz w:val="24"/>
                <w:szCs w:val="24"/>
              </w:rPr>
            </w:pPr>
          </w:p>
        </w:tc>
      </w:tr>
      <w:tr w:rsidR="001960B5" w:rsidRPr="001960B5" w14:paraId="0194C77C" w14:textId="77777777" w:rsidTr="006F54DE">
        <w:trPr>
          <w:trHeight w:val="283"/>
        </w:trPr>
        <w:tc>
          <w:tcPr>
            <w:tcW w:w="959" w:type="pct"/>
            <w:vMerge/>
            <w:vAlign w:val="center"/>
          </w:tcPr>
          <w:p w14:paraId="13C10F2B" w14:textId="77777777" w:rsidR="00C761BE" w:rsidRPr="001960B5" w:rsidRDefault="00C761BE" w:rsidP="001960B5">
            <w:pPr>
              <w:rPr>
                <w:rFonts w:ascii="Times New Roman" w:hAnsi="Times New Roman" w:cs="Times New Roman"/>
                <w:sz w:val="24"/>
                <w:szCs w:val="24"/>
              </w:rPr>
            </w:pPr>
          </w:p>
        </w:tc>
        <w:tc>
          <w:tcPr>
            <w:tcW w:w="2613" w:type="pct"/>
            <w:vAlign w:val="center"/>
          </w:tcPr>
          <w:p w14:paraId="706FA82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Профессионально-ориентированное содержание</w:t>
            </w:r>
          </w:p>
        </w:tc>
        <w:tc>
          <w:tcPr>
            <w:tcW w:w="664" w:type="pct"/>
            <w:vAlign w:val="center"/>
          </w:tcPr>
          <w:p w14:paraId="0691ED1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64" w:type="pct"/>
            <w:vMerge/>
            <w:vAlign w:val="center"/>
          </w:tcPr>
          <w:p w14:paraId="2740F21B" w14:textId="77777777" w:rsidR="00C761BE" w:rsidRPr="001960B5" w:rsidRDefault="00C761BE" w:rsidP="001960B5">
            <w:pPr>
              <w:jc w:val="center"/>
              <w:rPr>
                <w:rFonts w:ascii="Times New Roman" w:hAnsi="Times New Roman" w:cs="Times New Roman"/>
                <w:sz w:val="24"/>
                <w:szCs w:val="24"/>
              </w:rPr>
            </w:pPr>
          </w:p>
        </w:tc>
      </w:tr>
      <w:tr w:rsidR="001960B5" w:rsidRPr="001960B5" w14:paraId="79FCE627" w14:textId="77777777" w:rsidTr="006F54DE">
        <w:trPr>
          <w:trHeight w:val="283"/>
        </w:trPr>
        <w:tc>
          <w:tcPr>
            <w:tcW w:w="959" w:type="pct"/>
            <w:vMerge/>
            <w:vAlign w:val="center"/>
          </w:tcPr>
          <w:p w14:paraId="43B59313" w14:textId="77777777" w:rsidR="00C761BE" w:rsidRPr="001960B5" w:rsidRDefault="00C761BE" w:rsidP="001960B5">
            <w:pPr>
              <w:rPr>
                <w:rFonts w:ascii="Times New Roman" w:hAnsi="Times New Roman" w:cs="Times New Roman"/>
                <w:sz w:val="24"/>
                <w:szCs w:val="24"/>
              </w:rPr>
            </w:pPr>
          </w:p>
        </w:tc>
        <w:tc>
          <w:tcPr>
            <w:tcW w:w="2613" w:type="pct"/>
            <w:vAlign w:val="center"/>
          </w:tcPr>
          <w:p w14:paraId="27D80E21"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tcPr>
          <w:p w14:paraId="26A2DF35"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5159B837" w14:textId="77777777" w:rsidR="00C761BE" w:rsidRPr="001960B5" w:rsidRDefault="00C761BE" w:rsidP="001960B5">
            <w:pPr>
              <w:jc w:val="center"/>
              <w:rPr>
                <w:rFonts w:ascii="Times New Roman" w:hAnsi="Times New Roman" w:cs="Times New Roman"/>
                <w:sz w:val="24"/>
                <w:szCs w:val="24"/>
              </w:rPr>
            </w:pPr>
          </w:p>
        </w:tc>
      </w:tr>
      <w:tr w:rsidR="001960B5" w:rsidRPr="001960B5" w14:paraId="0CF36767" w14:textId="77777777" w:rsidTr="006F54DE">
        <w:trPr>
          <w:trHeight w:val="283"/>
        </w:trPr>
        <w:tc>
          <w:tcPr>
            <w:tcW w:w="959" w:type="pct"/>
            <w:vMerge/>
            <w:vAlign w:val="center"/>
          </w:tcPr>
          <w:p w14:paraId="76164DA4" w14:textId="77777777" w:rsidR="00C761BE" w:rsidRPr="001960B5" w:rsidRDefault="00C761BE" w:rsidP="001960B5">
            <w:pPr>
              <w:rPr>
                <w:rFonts w:ascii="Times New Roman" w:hAnsi="Times New Roman" w:cs="Times New Roman"/>
                <w:sz w:val="24"/>
                <w:szCs w:val="24"/>
              </w:rPr>
            </w:pPr>
          </w:p>
        </w:tc>
        <w:tc>
          <w:tcPr>
            <w:tcW w:w="2613" w:type="pct"/>
            <w:vAlign w:val="center"/>
          </w:tcPr>
          <w:p w14:paraId="50AD86EF"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p w14:paraId="2C1E707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Cs/>
                <w:sz w:val="24"/>
                <w:szCs w:val="24"/>
              </w:rPr>
              <w:t>Физическая культура в режиме трудового дня. Профессионально - прикладная физическая подготовка, задачи профессионально - прикладной физической подготовки, средства профессионально - прикладной физической подготовки.  Определение значимых физических и личностных качеств с учётом специфики получаемой профессии/специальности.</w:t>
            </w:r>
          </w:p>
        </w:tc>
        <w:tc>
          <w:tcPr>
            <w:tcW w:w="664" w:type="pct"/>
            <w:vAlign w:val="center"/>
          </w:tcPr>
          <w:p w14:paraId="26CE5A4E"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556B3595" w14:textId="77777777" w:rsidR="00C761BE" w:rsidRPr="001960B5" w:rsidRDefault="00C761BE" w:rsidP="001960B5">
            <w:pPr>
              <w:jc w:val="center"/>
              <w:rPr>
                <w:rFonts w:ascii="Times New Roman" w:hAnsi="Times New Roman" w:cs="Times New Roman"/>
                <w:sz w:val="24"/>
                <w:szCs w:val="24"/>
              </w:rPr>
            </w:pPr>
          </w:p>
        </w:tc>
      </w:tr>
      <w:tr w:rsidR="001960B5" w:rsidRPr="001960B5" w14:paraId="746F6B0C" w14:textId="77777777" w:rsidTr="006F54DE">
        <w:trPr>
          <w:trHeight w:val="283"/>
        </w:trPr>
        <w:tc>
          <w:tcPr>
            <w:tcW w:w="959" w:type="pct"/>
            <w:vMerge/>
            <w:vAlign w:val="center"/>
          </w:tcPr>
          <w:p w14:paraId="70D29ED3" w14:textId="77777777" w:rsidR="00C761BE" w:rsidRPr="001960B5" w:rsidRDefault="00C761BE" w:rsidP="001960B5">
            <w:pPr>
              <w:rPr>
                <w:rFonts w:ascii="Times New Roman" w:hAnsi="Times New Roman" w:cs="Times New Roman"/>
                <w:sz w:val="24"/>
                <w:szCs w:val="24"/>
              </w:rPr>
            </w:pPr>
          </w:p>
        </w:tc>
        <w:tc>
          <w:tcPr>
            <w:tcW w:w="2613" w:type="pct"/>
            <w:vAlign w:val="center"/>
          </w:tcPr>
          <w:p w14:paraId="5B23FEA2"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664" w:type="pct"/>
            <w:vAlign w:val="center"/>
          </w:tcPr>
          <w:p w14:paraId="0EEC81F8"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2242B6E6" w14:textId="77777777" w:rsidR="00C761BE" w:rsidRPr="001960B5" w:rsidRDefault="00C761BE" w:rsidP="001960B5">
            <w:pPr>
              <w:jc w:val="center"/>
              <w:rPr>
                <w:rFonts w:ascii="Times New Roman" w:hAnsi="Times New Roman" w:cs="Times New Roman"/>
                <w:sz w:val="24"/>
                <w:szCs w:val="24"/>
              </w:rPr>
            </w:pPr>
          </w:p>
        </w:tc>
      </w:tr>
      <w:tr w:rsidR="003835EC" w:rsidRPr="001960B5" w14:paraId="0B94F94E" w14:textId="77777777" w:rsidTr="006F54DE">
        <w:trPr>
          <w:trHeight w:val="283"/>
        </w:trPr>
        <w:tc>
          <w:tcPr>
            <w:tcW w:w="959" w:type="pct"/>
            <w:vMerge w:val="restart"/>
            <w:vAlign w:val="center"/>
          </w:tcPr>
          <w:p w14:paraId="716A8EDD" w14:textId="77777777" w:rsidR="003835EC" w:rsidRPr="001960B5" w:rsidRDefault="003835EC"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5.7</w:t>
            </w:r>
          </w:p>
          <w:p w14:paraId="1FF79685" w14:textId="77777777" w:rsidR="003835EC" w:rsidRPr="001960B5" w:rsidRDefault="003835EC" w:rsidP="001960B5">
            <w:pPr>
              <w:jc w:val="center"/>
              <w:rPr>
                <w:rFonts w:ascii="Times New Roman" w:hAnsi="Times New Roman" w:cs="Times New Roman"/>
                <w:sz w:val="24"/>
                <w:szCs w:val="24"/>
              </w:rPr>
            </w:pPr>
            <w:r w:rsidRPr="001960B5">
              <w:rPr>
                <w:rFonts w:ascii="Times New Roman" w:hAnsi="Times New Roman" w:cs="Times New Roman"/>
                <w:sz w:val="24"/>
                <w:szCs w:val="24"/>
              </w:rPr>
              <w:t>Спортивные игры, отражающие национальные, региональные или этнокультурные особенности</w:t>
            </w:r>
          </w:p>
        </w:tc>
        <w:tc>
          <w:tcPr>
            <w:tcW w:w="2613" w:type="pct"/>
            <w:vAlign w:val="center"/>
          </w:tcPr>
          <w:p w14:paraId="785624E2"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4" w:type="pct"/>
            <w:vAlign w:val="center"/>
          </w:tcPr>
          <w:p w14:paraId="1BD1F7A0"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sz w:val="24"/>
                <w:szCs w:val="24"/>
              </w:rPr>
            </w:pPr>
            <w:r>
              <w:rPr>
                <w:rFonts w:ascii="Times New Roman" w:hAnsi="Times New Roman" w:cs="Times New Roman"/>
                <w:b/>
                <w:sz w:val="24"/>
                <w:szCs w:val="24"/>
              </w:rPr>
              <w:t>4</w:t>
            </w:r>
          </w:p>
        </w:tc>
        <w:tc>
          <w:tcPr>
            <w:tcW w:w="764" w:type="pct"/>
            <w:vMerge w:val="restart"/>
            <w:vAlign w:val="center"/>
          </w:tcPr>
          <w:p w14:paraId="611582F9"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sz w:val="24"/>
                <w:szCs w:val="24"/>
              </w:rPr>
              <w:t>ОК-1,4,8</w:t>
            </w:r>
          </w:p>
          <w:p w14:paraId="114E8019" w14:textId="77777777" w:rsidR="003835EC" w:rsidRPr="001960B5" w:rsidRDefault="003835EC" w:rsidP="001960B5">
            <w:pPr>
              <w:jc w:val="center"/>
              <w:rPr>
                <w:rFonts w:ascii="Times New Roman" w:hAnsi="Times New Roman" w:cs="Times New Roman"/>
                <w:sz w:val="24"/>
                <w:szCs w:val="24"/>
              </w:rPr>
            </w:pPr>
          </w:p>
        </w:tc>
      </w:tr>
      <w:tr w:rsidR="003835EC" w:rsidRPr="001960B5" w14:paraId="06D056BC" w14:textId="77777777" w:rsidTr="006F54DE">
        <w:trPr>
          <w:trHeight w:val="283"/>
        </w:trPr>
        <w:tc>
          <w:tcPr>
            <w:tcW w:w="959" w:type="pct"/>
            <w:vMerge/>
            <w:vAlign w:val="center"/>
          </w:tcPr>
          <w:p w14:paraId="6D2CDDFB" w14:textId="77777777" w:rsidR="003835EC" w:rsidRPr="001960B5" w:rsidRDefault="003835EC" w:rsidP="001960B5">
            <w:pPr>
              <w:rPr>
                <w:rFonts w:ascii="Times New Roman" w:hAnsi="Times New Roman" w:cs="Times New Roman"/>
                <w:sz w:val="24"/>
                <w:szCs w:val="24"/>
              </w:rPr>
            </w:pPr>
          </w:p>
        </w:tc>
        <w:tc>
          <w:tcPr>
            <w:tcW w:w="2613" w:type="pct"/>
            <w:vAlign w:val="center"/>
          </w:tcPr>
          <w:p w14:paraId="6D4CCC4F"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Спортивные игры, отражающие национальные, региональные или этнокультурные особенности</w:t>
            </w:r>
          </w:p>
        </w:tc>
        <w:tc>
          <w:tcPr>
            <w:tcW w:w="664" w:type="pct"/>
            <w:vAlign w:val="center"/>
          </w:tcPr>
          <w:p w14:paraId="3646E2B8"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58747599" w14:textId="77777777" w:rsidR="003835EC" w:rsidRPr="001960B5" w:rsidRDefault="003835EC" w:rsidP="001960B5">
            <w:pPr>
              <w:jc w:val="center"/>
              <w:rPr>
                <w:rFonts w:ascii="Times New Roman" w:hAnsi="Times New Roman" w:cs="Times New Roman"/>
                <w:sz w:val="24"/>
                <w:szCs w:val="24"/>
              </w:rPr>
            </w:pPr>
          </w:p>
        </w:tc>
      </w:tr>
      <w:tr w:rsidR="003835EC" w:rsidRPr="001960B5" w14:paraId="4CCA0855" w14:textId="77777777" w:rsidTr="006F54DE">
        <w:trPr>
          <w:trHeight w:val="283"/>
        </w:trPr>
        <w:tc>
          <w:tcPr>
            <w:tcW w:w="959" w:type="pct"/>
            <w:vMerge/>
            <w:vAlign w:val="center"/>
          </w:tcPr>
          <w:p w14:paraId="019C3036" w14:textId="77777777" w:rsidR="003835EC" w:rsidRPr="001960B5" w:rsidRDefault="003835EC" w:rsidP="001960B5">
            <w:pPr>
              <w:rPr>
                <w:rFonts w:ascii="Times New Roman" w:hAnsi="Times New Roman" w:cs="Times New Roman"/>
                <w:sz w:val="24"/>
                <w:szCs w:val="24"/>
              </w:rPr>
            </w:pPr>
          </w:p>
        </w:tc>
        <w:tc>
          <w:tcPr>
            <w:tcW w:w="2613" w:type="pct"/>
            <w:vAlign w:val="center"/>
          </w:tcPr>
          <w:p w14:paraId="5FF226C9"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p>
        </w:tc>
        <w:tc>
          <w:tcPr>
            <w:tcW w:w="664" w:type="pct"/>
            <w:vAlign w:val="center"/>
          </w:tcPr>
          <w:p w14:paraId="67C6DC70"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p>
        </w:tc>
        <w:tc>
          <w:tcPr>
            <w:tcW w:w="764" w:type="pct"/>
            <w:vMerge/>
            <w:vAlign w:val="center"/>
          </w:tcPr>
          <w:p w14:paraId="53039DD0" w14:textId="77777777" w:rsidR="003835EC" w:rsidRPr="001960B5" w:rsidRDefault="003835EC" w:rsidP="001960B5">
            <w:pPr>
              <w:jc w:val="center"/>
              <w:rPr>
                <w:rFonts w:ascii="Times New Roman" w:hAnsi="Times New Roman" w:cs="Times New Roman"/>
                <w:sz w:val="24"/>
                <w:szCs w:val="24"/>
              </w:rPr>
            </w:pPr>
          </w:p>
        </w:tc>
      </w:tr>
      <w:tr w:rsidR="003835EC" w:rsidRPr="001960B5" w14:paraId="5FA5C2F0" w14:textId="77777777" w:rsidTr="006F54DE">
        <w:trPr>
          <w:trHeight w:val="283"/>
        </w:trPr>
        <w:tc>
          <w:tcPr>
            <w:tcW w:w="959" w:type="pct"/>
            <w:vMerge/>
            <w:vAlign w:val="center"/>
          </w:tcPr>
          <w:p w14:paraId="7DAE8190" w14:textId="77777777" w:rsidR="003835EC" w:rsidRPr="001960B5" w:rsidRDefault="003835EC" w:rsidP="001960B5">
            <w:pPr>
              <w:rPr>
                <w:rFonts w:ascii="Times New Roman" w:hAnsi="Times New Roman" w:cs="Times New Roman"/>
                <w:sz w:val="24"/>
                <w:szCs w:val="24"/>
              </w:rPr>
            </w:pPr>
          </w:p>
        </w:tc>
        <w:tc>
          <w:tcPr>
            <w:tcW w:w="2613" w:type="pct"/>
            <w:vAlign w:val="center"/>
          </w:tcPr>
          <w:p w14:paraId="2AAD659A"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sz w:val="24"/>
                <w:szCs w:val="24"/>
              </w:rPr>
              <w:t xml:space="preserve">Освоение и совершенствование техники выполнения приёмов игры. </w:t>
            </w:r>
          </w:p>
        </w:tc>
        <w:tc>
          <w:tcPr>
            <w:tcW w:w="664" w:type="pct"/>
            <w:vAlign w:val="center"/>
          </w:tcPr>
          <w:p w14:paraId="591F9B30"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sidRPr="001960B5">
              <w:rPr>
                <w:rFonts w:ascii="Times New Roman" w:hAnsi="Times New Roman" w:cs="Times New Roman"/>
                <w:sz w:val="24"/>
                <w:szCs w:val="24"/>
              </w:rPr>
              <w:t>2</w:t>
            </w:r>
          </w:p>
        </w:tc>
        <w:tc>
          <w:tcPr>
            <w:tcW w:w="764" w:type="pct"/>
            <w:vMerge/>
            <w:vAlign w:val="center"/>
          </w:tcPr>
          <w:p w14:paraId="2C915CE7" w14:textId="77777777" w:rsidR="003835EC" w:rsidRPr="001960B5" w:rsidRDefault="003835EC" w:rsidP="001960B5">
            <w:pPr>
              <w:jc w:val="center"/>
              <w:rPr>
                <w:rFonts w:ascii="Times New Roman" w:hAnsi="Times New Roman" w:cs="Times New Roman"/>
                <w:sz w:val="24"/>
                <w:szCs w:val="24"/>
              </w:rPr>
            </w:pPr>
          </w:p>
        </w:tc>
      </w:tr>
      <w:tr w:rsidR="003835EC" w:rsidRPr="001960B5" w14:paraId="5C61186C" w14:textId="77777777" w:rsidTr="006F54DE">
        <w:trPr>
          <w:trHeight w:val="283"/>
        </w:trPr>
        <w:tc>
          <w:tcPr>
            <w:tcW w:w="959" w:type="pct"/>
            <w:vMerge/>
            <w:vAlign w:val="center"/>
          </w:tcPr>
          <w:p w14:paraId="753453CA" w14:textId="77777777" w:rsidR="003835EC" w:rsidRPr="001960B5" w:rsidRDefault="003835EC" w:rsidP="001960B5">
            <w:pPr>
              <w:rPr>
                <w:rFonts w:ascii="Times New Roman" w:hAnsi="Times New Roman" w:cs="Times New Roman"/>
                <w:sz w:val="24"/>
                <w:szCs w:val="24"/>
              </w:rPr>
            </w:pPr>
          </w:p>
        </w:tc>
        <w:tc>
          <w:tcPr>
            <w:tcW w:w="2613" w:type="pct"/>
            <w:vAlign w:val="center"/>
          </w:tcPr>
          <w:p w14:paraId="737F6E15"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526EB4">
              <w:rPr>
                <w:rFonts w:ascii="Times New Roman" w:hAnsi="Times New Roman" w:cs="Times New Roman"/>
                <w:sz w:val="24"/>
                <w:szCs w:val="24"/>
              </w:rPr>
              <w:t>Развитие физических способностей средствами игры</w:t>
            </w:r>
          </w:p>
        </w:tc>
        <w:tc>
          <w:tcPr>
            <w:tcW w:w="664" w:type="pct"/>
            <w:vAlign w:val="center"/>
          </w:tcPr>
          <w:p w14:paraId="7AAF05A6" w14:textId="77777777" w:rsidR="003835EC" w:rsidRPr="001960B5" w:rsidRDefault="003835EC"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hAnsi="Times New Roman" w:cs="Times New Roman"/>
                <w:sz w:val="24"/>
                <w:szCs w:val="24"/>
              </w:rPr>
            </w:pPr>
            <w:r>
              <w:rPr>
                <w:rFonts w:ascii="Times New Roman" w:hAnsi="Times New Roman" w:cs="Times New Roman"/>
                <w:sz w:val="24"/>
                <w:szCs w:val="24"/>
              </w:rPr>
              <w:t>2</w:t>
            </w:r>
          </w:p>
        </w:tc>
        <w:tc>
          <w:tcPr>
            <w:tcW w:w="764" w:type="pct"/>
            <w:vAlign w:val="center"/>
          </w:tcPr>
          <w:p w14:paraId="2778B268" w14:textId="77777777" w:rsidR="003835EC" w:rsidRPr="001960B5" w:rsidRDefault="003835EC" w:rsidP="001960B5">
            <w:pPr>
              <w:jc w:val="center"/>
              <w:rPr>
                <w:rFonts w:ascii="Times New Roman" w:hAnsi="Times New Roman" w:cs="Times New Roman"/>
                <w:sz w:val="24"/>
                <w:szCs w:val="24"/>
              </w:rPr>
            </w:pPr>
          </w:p>
        </w:tc>
      </w:tr>
      <w:tr w:rsidR="001960B5" w:rsidRPr="001960B5" w14:paraId="1E3BBC9B" w14:textId="77777777" w:rsidTr="006F54DE">
        <w:trPr>
          <w:trHeight w:val="283"/>
        </w:trPr>
        <w:tc>
          <w:tcPr>
            <w:tcW w:w="3572" w:type="pct"/>
            <w:gridSpan w:val="2"/>
          </w:tcPr>
          <w:p w14:paraId="13F2BC81" w14:textId="77777777" w:rsidR="00C761BE" w:rsidRPr="001960B5" w:rsidRDefault="00C761BE" w:rsidP="00800359">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b/>
                <w:bCs/>
                <w:sz w:val="24"/>
                <w:szCs w:val="24"/>
              </w:rPr>
            </w:pPr>
            <w:r w:rsidRPr="001960B5">
              <w:rPr>
                <w:rFonts w:ascii="Times New Roman" w:hAnsi="Times New Roman" w:cs="Times New Roman"/>
                <w:b/>
                <w:sz w:val="24"/>
                <w:szCs w:val="24"/>
              </w:rPr>
              <w:t xml:space="preserve">Промежуточная аттестация в </w:t>
            </w:r>
            <w:r w:rsidR="00800359">
              <w:rPr>
                <w:rFonts w:ascii="Times New Roman" w:hAnsi="Times New Roman" w:cs="Times New Roman"/>
                <w:b/>
                <w:sz w:val="24"/>
                <w:szCs w:val="24"/>
              </w:rPr>
              <w:t>форме дифференцированного</w:t>
            </w:r>
            <w:r w:rsidRPr="001960B5">
              <w:rPr>
                <w:rFonts w:ascii="Times New Roman" w:hAnsi="Times New Roman" w:cs="Times New Roman"/>
                <w:b/>
                <w:sz w:val="24"/>
                <w:szCs w:val="24"/>
              </w:rPr>
              <w:t xml:space="preserve"> зачет</w:t>
            </w:r>
            <w:r w:rsidR="00800359">
              <w:rPr>
                <w:rFonts w:ascii="Times New Roman" w:hAnsi="Times New Roman" w:cs="Times New Roman"/>
                <w:b/>
                <w:sz w:val="24"/>
                <w:szCs w:val="24"/>
              </w:rPr>
              <w:t>а</w:t>
            </w:r>
          </w:p>
        </w:tc>
        <w:tc>
          <w:tcPr>
            <w:tcW w:w="664" w:type="pct"/>
            <w:vAlign w:val="center"/>
          </w:tcPr>
          <w:p w14:paraId="62366F76"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b/>
                <w:bCs/>
                <w:sz w:val="24"/>
                <w:szCs w:val="24"/>
              </w:rPr>
            </w:pPr>
          </w:p>
        </w:tc>
        <w:tc>
          <w:tcPr>
            <w:tcW w:w="764" w:type="pct"/>
            <w:vAlign w:val="center"/>
          </w:tcPr>
          <w:p w14:paraId="5D5EF076" w14:textId="77777777" w:rsidR="00C761BE" w:rsidRPr="001960B5" w:rsidRDefault="00C761BE" w:rsidP="001960B5">
            <w:pPr>
              <w:jc w:val="center"/>
              <w:rPr>
                <w:rFonts w:ascii="Times New Roman" w:hAnsi="Times New Roman" w:cs="Times New Roman"/>
                <w:sz w:val="24"/>
                <w:szCs w:val="24"/>
              </w:rPr>
            </w:pPr>
          </w:p>
        </w:tc>
      </w:tr>
      <w:tr w:rsidR="001960B5" w:rsidRPr="001960B5" w14:paraId="595CE198" w14:textId="77777777" w:rsidTr="006F54DE">
        <w:trPr>
          <w:trHeight w:val="283"/>
        </w:trPr>
        <w:tc>
          <w:tcPr>
            <w:tcW w:w="959" w:type="pct"/>
            <w:vAlign w:val="center"/>
          </w:tcPr>
          <w:p w14:paraId="74BF42B3" w14:textId="77777777" w:rsidR="00C761BE" w:rsidRPr="001960B5" w:rsidRDefault="00C761BE" w:rsidP="001960B5">
            <w:pPr>
              <w:rPr>
                <w:rFonts w:ascii="Times New Roman" w:hAnsi="Times New Roman" w:cs="Times New Roman"/>
                <w:sz w:val="24"/>
                <w:szCs w:val="24"/>
              </w:rPr>
            </w:pPr>
          </w:p>
        </w:tc>
        <w:tc>
          <w:tcPr>
            <w:tcW w:w="2613" w:type="pct"/>
            <w:vAlign w:val="center"/>
          </w:tcPr>
          <w:p w14:paraId="686EB64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hAnsi="Times New Roman" w:cs="Times New Roman"/>
                <w:sz w:val="24"/>
                <w:szCs w:val="24"/>
              </w:rPr>
            </w:pPr>
            <w:r w:rsidRPr="001960B5">
              <w:rPr>
                <w:rFonts w:ascii="Times New Roman" w:hAnsi="Times New Roman" w:cs="Times New Roman"/>
                <w:b/>
                <w:bCs/>
                <w:sz w:val="24"/>
                <w:szCs w:val="24"/>
              </w:rPr>
              <w:t>Всего:</w:t>
            </w:r>
          </w:p>
        </w:tc>
        <w:tc>
          <w:tcPr>
            <w:tcW w:w="664" w:type="pct"/>
            <w:vAlign w:val="center"/>
          </w:tcPr>
          <w:p w14:paraId="7A5489C0"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sz w:val="24"/>
                <w:szCs w:val="24"/>
              </w:rPr>
            </w:pPr>
            <w:r w:rsidRPr="001960B5">
              <w:rPr>
                <w:rFonts w:ascii="Times New Roman" w:hAnsi="Times New Roman" w:cs="Times New Roman"/>
                <w:b/>
                <w:bCs/>
                <w:sz w:val="24"/>
                <w:szCs w:val="24"/>
              </w:rPr>
              <w:t>108</w:t>
            </w:r>
          </w:p>
        </w:tc>
        <w:tc>
          <w:tcPr>
            <w:tcW w:w="764" w:type="pct"/>
            <w:vAlign w:val="center"/>
          </w:tcPr>
          <w:p w14:paraId="18358C87" w14:textId="77777777" w:rsidR="00C761BE" w:rsidRPr="001960B5" w:rsidRDefault="00C761BE" w:rsidP="001960B5">
            <w:pPr>
              <w:jc w:val="center"/>
              <w:rPr>
                <w:rFonts w:ascii="Times New Roman" w:hAnsi="Times New Roman" w:cs="Times New Roman"/>
                <w:sz w:val="24"/>
                <w:szCs w:val="24"/>
              </w:rPr>
            </w:pPr>
          </w:p>
        </w:tc>
      </w:tr>
    </w:tbl>
    <w:p w14:paraId="5B477A28" w14:textId="77777777" w:rsidR="00C761BE" w:rsidRPr="001960B5" w:rsidRDefault="00C761BE" w:rsidP="001960B5">
      <w:pPr>
        <w:tabs>
          <w:tab w:val="left" w:pos="4740"/>
        </w:tabs>
        <w:rPr>
          <w:rFonts w:ascii="Times New Roman" w:eastAsia="SimSun" w:hAnsi="Times New Roman" w:cs="Times New Roman"/>
          <w:sz w:val="24"/>
          <w:szCs w:val="24"/>
          <w:lang w:eastAsia="ru-RU"/>
        </w:rPr>
        <w:sectPr w:rsidR="00C761BE" w:rsidRPr="001960B5" w:rsidSect="00964822">
          <w:type w:val="continuous"/>
          <w:pgSz w:w="16838" w:h="11906" w:orient="landscape"/>
          <w:pgMar w:top="1134" w:right="850" w:bottom="1134" w:left="1701" w:header="709" w:footer="709" w:gutter="0"/>
          <w:cols w:space="720"/>
          <w:docGrid w:linePitch="299"/>
        </w:sectPr>
      </w:pPr>
    </w:p>
    <w:p w14:paraId="6026269F" w14:textId="77777777" w:rsidR="00F02AE9" w:rsidRPr="001960B5" w:rsidRDefault="00F02AE9" w:rsidP="001960B5">
      <w:pPr>
        <w:pStyle w:val="115"/>
        <w:spacing w:after="0" w:line="240" w:lineRule="auto"/>
        <w:ind w:firstLine="567"/>
        <w:jc w:val="both"/>
        <w:rPr>
          <w:rFonts w:ascii="Times New Roman" w:hAnsi="Times New Roman"/>
          <w:color w:val="auto"/>
        </w:rPr>
      </w:pPr>
      <w:bookmarkStart w:id="326" w:name="_Hlk168580558"/>
      <w:r w:rsidRPr="001960B5">
        <w:rPr>
          <w:rFonts w:ascii="Times New Roman" w:hAnsi="Times New Roman"/>
          <w:color w:val="auto"/>
        </w:rPr>
        <w:lastRenderedPageBreak/>
        <w:t xml:space="preserve">2.3. Индивидуальный проект </w:t>
      </w:r>
    </w:p>
    <w:p w14:paraId="32A496A7"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 Развитие физических возможностей путем самостоятельной работы </w:t>
      </w:r>
    </w:p>
    <w:p w14:paraId="6F3445EE"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2. Основные правила закаливания человека </w:t>
      </w:r>
    </w:p>
    <w:p w14:paraId="436B9D51"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3. Спортивные традиции в семье как фактор физического воспитания личности </w:t>
      </w:r>
    </w:p>
    <w:p w14:paraId="127F0EF6"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4. Влияние зарядки на здоровье человека </w:t>
      </w:r>
    </w:p>
    <w:p w14:paraId="2F6DA160"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5. Профилактика нарушений осанки и зрения </w:t>
      </w:r>
    </w:p>
    <w:p w14:paraId="1BD4A795"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6. Вредные привычки как факторы риска заболеваний </w:t>
      </w:r>
    </w:p>
    <w:p w14:paraId="482DD273"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7. Вегетарианство за и против! </w:t>
      </w:r>
    </w:p>
    <w:p w14:paraId="20EF5F05"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8. Самоконтроль физкультурника </w:t>
      </w:r>
    </w:p>
    <w:p w14:paraId="1A1D031C"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9. Здоровье человека и факторы, его определяющие </w:t>
      </w:r>
    </w:p>
    <w:p w14:paraId="660CF6CD"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10. Методика корригирующей гимнастики для глаз </w:t>
      </w:r>
    </w:p>
    <w:p w14:paraId="1A650811"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11. Сон и его нарушения. </w:t>
      </w:r>
    </w:p>
    <w:p w14:paraId="30F335BD"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12. Культура здоровья. Проблемы воспитания. </w:t>
      </w:r>
    </w:p>
    <w:p w14:paraId="7D616B06"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13. Ловкость степень ее проявления в движениях. </w:t>
      </w:r>
    </w:p>
    <w:p w14:paraId="1D53BD71"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14. Хочешь быть красивым, умным и здоровым- бегай! </w:t>
      </w:r>
    </w:p>
    <w:p w14:paraId="3097600F"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15. Злоупотребление алкоголем и алкоголизм. </w:t>
      </w:r>
    </w:p>
    <w:p w14:paraId="3A4CE848"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16. Употребление наркотиков и одурманивающих веществ. </w:t>
      </w:r>
    </w:p>
    <w:p w14:paraId="3377DAEA"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17. Влияние физических упражнений на мышцы. </w:t>
      </w:r>
    </w:p>
    <w:p w14:paraId="181604CC"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18. Движение- залог здоровья! </w:t>
      </w:r>
    </w:p>
    <w:p w14:paraId="1FC2CC05"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19. Закаливание организма. </w:t>
      </w:r>
    </w:p>
    <w:p w14:paraId="0F19A15A"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20. Легкая атлетика-королева спорта! </w:t>
      </w:r>
    </w:p>
    <w:p w14:paraId="654FC2C0"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21. Гибкость – молодость! </w:t>
      </w:r>
    </w:p>
    <w:p w14:paraId="3FEF1D69"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22. СПИД: пути передачи, клиника, профилактика </w:t>
      </w:r>
    </w:p>
    <w:p w14:paraId="534820EE"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23. Грипп: возбудители, пути передачи, лечение, профилактика</w:t>
      </w:r>
    </w:p>
    <w:p w14:paraId="112437DC"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24. Ожоги, разновидности, степени, первая медицинская помощь </w:t>
      </w:r>
    </w:p>
    <w:p w14:paraId="357FADE4"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25. Обморожения: степени, первая медицинская помощь </w:t>
      </w:r>
    </w:p>
    <w:p w14:paraId="7E3EDBCA"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26. Здоровый образ жизни – питание, гигиена, профилактика</w:t>
      </w:r>
    </w:p>
    <w:p w14:paraId="4C82DE07"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27. Витамины для здоровья! </w:t>
      </w:r>
    </w:p>
    <w:p w14:paraId="538C7FF1"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28. Личная гигиена </w:t>
      </w:r>
    </w:p>
    <w:p w14:paraId="501532BE"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29. Утренняя гигиеническая гимнастика </w:t>
      </w:r>
    </w:p>
    <w:p w14:paraId="584875F8" w14:textId="77777777" w:rsidR="00F02AE9" w:rsidRPr="001960B5" w:rsidRDefault="00F02AE9"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30. Физиологические критерии здоровья </w:t>
      </w:r>
    </w:p>
    <w:p w14:paraId="6EE287DA" w14:textId="77777777" w:rsidR="00F02AE9" w:rsidRPr="001960B5" w:rsidRDefault="00F02AE9" w:rsidP="001960B5">
      <w:pPr>
        <w:ind w:firstLine="567"/>
        <w:rPr>
          <w:rFonts w:ascii="Times New Roman" w:hAnsi="Times New Roman" w:cs="Times New Roman"/>
          <w:sz w:val="24"/>
          <w:szCs w:val="24"/>
          <w:lang w:bidi="ru-RU"/>
        </w:rPr>
      </w:pPr>
      <w:r w:rsidRPr="001960B5">
        <w:rPr>
          <w:rFonts w:ascii="Times New Roman" w:hAnsi="Times New Roman" w:cs="Times New Roman"/>
          <w:sz w:val="24"/>
          <w:szCs w:val="24"/>
        </w:rPr>
        <w:t xml:space="preserve"> </w:t>
      </w:r>
    </w:p>
    <w:p w14:paraId="0382B175" w14:textId="77777777" w:rsidR="00C761BE" w:rsidRPr="001960B5" w:rsidRDefault="00C761BE" w:rsidP="001960B5">
      <w:pPr>
        <w:pStyle w:val="2e"/>
        <w:keepNext/>
        <w:keepLines/>
        <w:tabs>
          <w:tab w:val="left" w:pos="387"/>
        </w:tabs>
        <w:spacing w:after="0" w:line="240" w:lineRule="auto"/>
        <w:ind w:firstLine="567"/>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t>3. УСЛОВИЯ РЕАЛИЗАЦИИ ПРОГРАММЫ ДИСЦИПЛИНЫ</w:t>
      </w:r>
    </w:p>
    <w:p w14:paraId="47DE8156" w14:textId="77777777" w:rsidR="00C761BE" w:rsidRPr="001960B5" w:rsidRDefault="00C761BE" w:rsidP="001960B5">
      <w:pPr>
        <w:ind w:firstLine="709"/>
        <w:contextualSpacing/>
        <w:jc w:val="both"/>
        <w:rPr>
          <w:rFonts w:ascii="Times New Roman" w:hAnsi="Times New Roman" w:cs="Times New Roman"/>
          <w:b/>
          <w:bCs/>
          <w:sz w:val="24"/>
          <w:szCs w:val="24"/>
        </w:rPr>
      </w:pPr>
    </w:p>
    <w:p w14:paraId="3E14A40C" w14:textId="77777777" w:rsidR="00C761BE" w:rsidRPr="001960B5" w:rsidRDefault="00C761BE" w:rsidP="001960B5">
      <w:pPr>
        <w:ind w:firstLine="709"/>
        <w:contextualSpacing/>
        <w:jc w:val="both"/>
        <w:rPr>
          <w:rFonts w:ascii="Times New Roman" w:hAnsi="Times New Roman" w:cs="Times New Roman"/>
          <w:b/>
          <w:bCs/>
          <w:sz w:val="24"/>
          <w:szCs w:val="24"/>
        </w:rPr>
      </w:pPr>
      <w:r w:rsidRPr="001960B5">
        <w:rPr>
          <w:rFonts w:ascii="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14:paraId="38E6381A" w14:textId="77777777" w:rsidR="00C761BE" w:rsidRPr="001960B5" w:rsidRDefault="00C761BE" w:rsidP="001960B5">
      <w:pPr>
        <w:suppressAutoHyphens/>
        <w:ind w:firstLine="709"/>
        <w:jc w:val="both"/>
        <w:rPr>
          <w:rFonts w:ascii="Times New Roman" w:hAnsi="Times New Roman" w:cs="Times New Roman"/>
          <w:bCs/>
          <w:sz w:val="24"/>
          <w:szCs w:val="24"/>
        </w:rPr>
      </w:pPr>
      <w:r w:rsidRPr="001960B5">
        <w:rPr>
          <w:rFonts w:ascii="Times New Roman" w:hAnsi="Times New Roman" w:cs="Times New Roman"/>
          <w:sz w:val="24"/>
          <w:szCs w:val="24"/>
        </w:rPr>
        <w:t>Зал физической культуры,</w:t>
      </w:r>
      <w:r w:rsidRPr="001960B5">
        <w:rPr>
          <w:rFonts w:ascii="Times New Roman" w:hAnsi="Times New Roman" w:cs="Times New Roman"/>
          <w:bCs/>
          <w:sz w:val="24"/>
          <w:szCs w:val="24"/>
        </w:rPr>
        <w:t xml:space="preserve"> 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73030BD1" w14:textId="77777777" w:rsidR="00C761BE" w:rsidRPr="001960B5" w:rsidRDefault="00C761BE" w:rsidP="001960B5">
      <w:pPr>
        <w:ind w:firstLine="709"/>
        <w:jc w:val="center"/>
        <w:rPr>
          <w:rFonts w:ascii="Times New Roman" w:hAnsi="Times New Roman" w:cs="Times New Roman"/>
          <w:sz w:val="24"/>
          <w:szCs w:val="24"/>
        </w:rPr>
      </w:pPr>
      <w:r w:rsidRPr="001960B5">
        <w:rPr>
          <w:rFonts w:ascii="Times New Roman" w:hAnsi="Times New Roman" w:cs="Times New Roman"/>
          <w:sz w:val="24"/>
          <w:szCs w:val="24"/>
        </w:rPr>
        <w:t> </w:t>
      </w:r>
    </w:p>
    <w:p w14:paraId="56E950FA" w14:textId="77777777" w:rsidR="00C761BE" w:rsidRPr="001960B5" w:rsidRDefault="00C761BE" w:rsidP="001960B5">
      <w:pPr>
        <w:suppressAutoHyphens/>
        <w:ind w:firstLine="709"/>
        <w:jc w:val="both"/>
        <w:rPr>
          <w:rFonts w:ascii="Times New Roman" w:hAnsi="Times New Roman" w:cs="Times New Roman"/>
          <w:b/>
          <w:bCs/>
          <w:sz w:val="24"/>
          <w:szCs w:val="24"/>
        </w:rPr>
      </w:pPr>
      <w:r w:rsidRPr="001960B5">
        <w:rPr>
          <w:rFonts w:ascii="Times New Roman" w:hAnsi="Times New Roman" w:cs="Times New Roman"/>
          <w:b/>
          <w:sz w:val="24"/>
          <w:szCs w:val="24"/>
          <w:lang w:eastAsia="zh-CN"/>
        </w:rPr>
        <w:t>3.2. Учебно-методическое освоение дисциплины</w:t>
      </w:r>
    </w:p>
    <w:p w14:paraId="4FD470FE" w14:textId="77777777" w:rsidR="00C761BE" w:rsidRPr="001960B5" w:rsidRDefault="00C761BE" w:rsidP="001960B5">
      <w:pPr>
        <w:ind w:firstLine="709"/>
        <w:jc w:val="both"/>
        <w:rPr>
          <w:rFonts w:ascii="Times New Roman" w:hAnsi="Times New Roman" w:cs="Times New Roman"/>
          <w:sz w:val="24"/>
          <w:szCs w:val="24"/>
        </w:rPr>
      </w:pPr>
      <w:r w:rsidRPr="001960B5">
        <w:rPr>
          <w:rFonts w:ascii="Times New Roman" w:hAnsi="Times New Roman" w:cs="Times New Roman"/>
          <w:b/>
          <w:sz w:val="24"/>
          <w:szCs w:val="24"/>
          <w:lang w:val="x-none" w:eastAsia="x-none"/>
        </w:rPr>
        <w:t xml:space="preserve">3.2.1. </w:t>
      </w:r>
      <w:r w:rsidRPr="001960B5">
        <w:rPr>
          <w:rFonts w:ascii="Times New Roman" w:hAnsi="Times New Roman" w:cs="Times New Roman"/>
          <w:b/>
          <w:sz w:val="24"/>
          <w:szCs w:val="24"/>
          <w:lang w:eastAsia="x-none"/>
        </w:rPr>
        <w:t>Основные печатные</w:t>
      </w:r>
      <w:r w:rsidRPr="001960B5">
        <w:rPr>
          <w:rFonts w:ascii="Times New Roman" w:hAnsi="Times New Roman" w:cs="Times New Roman"/>
          <w:b/>
          <w:sz w:val="24"/>
          <w:szCs w:val="24"/>
          <w:lang w:val="x-none" w:eastAsia="x-none"/>
        </w:rPr>
        <w:t xml:space="preserve"> издания</w:t>
      </w:r>
      <w:r w:rsidRPr="001960B5">
        <w:rPr>
          <w:rFonts w:ascii="Times New Roman" w:hAnsi="Times New Roman" w:cs="Times New Roman"/>
          <w:b/>
          <w:sz w:val="24"/>
          <w:szCs w:val="24"/>
          <w:lang w:eastAsia="x-none"/>
        </w:rPr>
        <w:t xml:space="preserve"> и электронные издания</w:t>
      </w:r>
      <w:r w:rsidRPr="001960B5">
        <w:rPr>
          <w:rFonts w:ascii="Times New Roman" w:hAnsi="Times New Roman" w:cs="Times New Roman"/>
          <w:sz w:val="24"/>
          <w:szCs w:val="24"/>
          <w:lang w:val="x-none"/>
        </w:rPr>
        <w:t xml:space="preserve"> </w:t>
      </w:r>
    </w:p>
    <w:bookmarkEnd w:id="326"/>
    <w:p w14:paraId="23FFA8E0" w14:textId="77777777" w:rsidR="00C761BE" w:rsidRPr="001960B5" w:rsidRDefault="00C761BE"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1. Физическая культура и физическая подготовка: Учебник/Под ред. Кикотия В.Я., Барчукова И.С. - М.: Юнити, 2019. </w:t>
      </w:r>
    </w:p>
    <w:p w14:paraId="21FE62BB" w14:textId="77777777" w:rsidR="00C761BE" w:rsidRPr="001960B5" w:rsidRDefault="00C761BE"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2. Барчуков, И.С. Физическая культура / И.С. Барчуков. - М.: Academia, 2020. </w:t>
      </w:r>
    </w:p>
    <w:p w14:paraId="371E731B" w14:textId="77777777" w:rsidR="00C761BE" w:rsidRPr="001960B5" w:rsidRDefault="00C761BE"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3.Вайнер, Э.Н. Лечебная физическая культура (для бакалавров) / Э.Н. Вайнер. - М.: КноРус, 2020. </w:t>
      </w:r>
    </w:p>
    <w:p w14:paraId="26329E1D" w14:textId="77777777" w:rsidR="00C761BE" w:rsidRPr="001960B5" w:rsidRDefault="00C761BE"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4. Сайт Мультиурок/сообщество учителей физ. культуры - Смоленск. - Обновляется в течение суток. - </w:t>
      </w:r>
      <w:r w:rsidR="00F02AE9" w:rsidRPr="001960B5">
        <w:rPr>
          <w:rFonts w:ascii="Times New Roman" w:hAnsi="Times New Roman" w:cs="Times New Roman"/>
          <w:sz w:val="24"/>
          <w:szCs w:val="24"/>
        </w:rPr>
        <w:t xml:space="preserve"> </w:t>
      </w:r>
      <w:hyperlink r:id="rId85" w:tooltip="http://www.it-n.ru/communities.aspx?cat_no=22924&amp;lib_no=32922&amp;tmpl=lib" w:history="1">
        <w:r w:rsidRPr="001960B5">
          <w:rPr>
            <w:rStyle w:val="af2"/>
            <w:rFonts w:ascii="Times New Roman" w:hAnsi="Times New Roman" w:cs="Times New Roman"/>
            <w:color w:val="auto"/>
            <w:sz w:val="24"/>
            <w:szCs w:val="24"/>
          </w:rPr>
          <w:t>http://www.it-n.ru/communities.aspx?cat_no=22924&amp;lib_no=32922&amp;tmpl=lib</w:t>
        </w:r>
      </w:hyperlink>
      <w:r w:rsidRPr="001960B5">
        <w:rPr>
          <w:rFonts w:ascii="Times New Roman" w:hAnsi="Times New Roman" w:cs="Times New Roman"/>
          <w:sz w:val="24"/>
          <w:szCs w:val="24"/>
        </w:rPr>
        <w:t xml:space="preserve"> (дата обращения: 19.04.2024). - Текст: электронный.</w:t>
      </w:r>
    </w:p>
    <w:p w14:paraId="7EE88710" w14:textId="77777777" w:rsidR="00C761BE" w:rsidRPr="001960B5" w:rsidRDefault="00C761BE" w:rsidP="001960B5">
      <w:pPr>
        <w:widowControl w:val="0"/>
        <w:ind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5. Физическая культура в школе. Легкая атлетика: учебное пособие для вузов / Г. Н. Германов, В. Г. Никитушкин, Е. Г. Цуканова. — Москва: Издательство Юрайт, 2020. — 461 с. — (Высшее образование). — ISBN 978-5-534-04548-2. — Текст: электронный // </w:t>
      </w:r>
      <w:r w:rsidRPr="001960B5">
        <w:rPr>
          <w:rFonts w:ascii="Times New Roman" w:hAnsi="Times New Roman" w:cs="Times New Roman"/>
          <w:sz w:val="24"/>
          <w:szCs w:val="24"/>
        </w:rPr>
        <w:lastRenderedPageBreak/>
        <w:t xml:space="preserve">Образовательная платформа Юрайт [сайт]. — URL: </w:t>
      </w:r>
      <w:hyperlink r:id="rId86" w:history="1">
        <w:r w:rsidRPr="001960B5">
          <w:rPr>
            <w:rStyle w:val="af2"/>
            <w:rFonts w:ascii="Times New Roman" w:hAnsi="Times New Roman" w:cs="Times New Roman"/>
            <w:color w:val="auto"/>
            <w:sz w:val="24"/>
            <w:szCs w:val="24"/>
          </w:rPr>
          <w:t>https://urait.ru/bcode/454033</w:t>
        </w:r>
      </w:hyperlink>
      <w:r w:rsidRPr="001960B5">
        <w:rPr>
          <w:rFonts w:ascii="Times New Roman" w:hAnsi="Times New Roman" w:cs="Times New Roman"/>
          <w:sz w:val="24"/>
          <w:szCs w:val="24"/>
        </w:rPr>
        <w:t>.</w:t>
      </w:r>
    </w:p>
    <w:p w14:paraId="39926A6C" w14:textId="77777777" w:rsidR="00C761BE" w:rsidRPr="001960B5" w:rsidRDefault="00C761BE" w:rsidP="001960B5">
      <w:pPr>
        <w:widowControl w:val="0"/>
        <w:ind w:firstLine="709"/>
        <w:jc w:val="both"/>
        <w:rPr>
          <w:rFonts w:ascii="Times New Roman" w:hAnsi="Times New Roman" w:cs="Times New Roman"/>
          <w:sz w:val="24"/>
          <w:szCs w:val="24"/>
          <w:shd w:val="clear" w:color="auto" w:fill="F7F7F7"/>
        </w:rPr>
      </w:pPr>
      <w:r w:rsidRPr="001960B5">
        <w:rPr>
          <w:rFonts w:ascii="Times New Roman" w:hAnsi="Times New Roman" w:cs="Times New Roman"/>
          <w:sz w:val="24"/>
          <w:szCs w:val="24"/>
        </w:rPr>
        <w:t>6. Андрюхина, Т. В. Физическая культура: учебник общеобразовательных организаций. Базовый уровень / Т. В. Андрюхина, Н. В. Третьякова; под ред. М. Я. Виленского. - 4-е изд. - Москва: ООО "Русское слово - учебник", 2020. - 200 с. (ФГОС. Инновационная школа) - ISBN 978-5-533-01643-8. - Текст: электронный // ЭБС "Консультант студента»: [сайт]. - URL: https://www.studentlibrary.ru/book/ISBN9785533016438.html (дата обращения: 19.04.2024). - Режим доступа: по подписке.</w:t>
      </w:r>
    </w:p>
    <w:p w14:paraId="41098395" w14:textId="77777777" w:rsidR="00C761BE" w:rsidRPr="001960B5" w:rsidRDefault="00C761BE" w:rsidP="001960B5">
      <w:pPr>
        <w:widowControl w:val="0"/>
        <w:ind w:firstLine="709"/>
        <w:jc w:val="both"/>
        <w:rPr>
          <w:rFonts w:ascii="Times New Roman" w:hAnsi="Times New Roman" w:cs="Times New Roman"/>
          <w:sz w:val="24"/>
          <w:szCs w:val="24"/>
        </w:rPr>
      </w:pPr>
    </w:p>
    <w:p w14:paraId="2509B682" w14:textId="77777777" w:rsidR="00C761BE" w:rsidRPr="001960B5" w:rsidRDefault="00C761BE" w:rsidP="001960B5">
      <w:pPr>
        <w:jc w:val="center"/>
        <w:rPr>
          <w:rFonts w:ascii="Times New Roman" w:eastAsia="SimSun" w:hAnsi="Times New Roman" w:cs="Times New Roman"/>
          <w:b/>
          <w:sz w:val="24"/>
          <w:szCs w:val="24"/>
          <w:lang w:eastAsia="ru-RU"/>
        </w:rPr>
      </w:pPr>
    </w:p>
    <w:p w14:paraId="00AB68BB" w14:textId="77777777" w:rsidR="00C761BE" w:rsidRPr="001960B5" w:rsidRDefault="00C761BE" w:rsidP="001960B5">
      <w:pPr>
        <w:jc w:val="center"/>
        <w:rPr>
          <w:rFonts w:ascii="Times New Roman" w:eastAsia="SimSun" w:hAnsi="Times New Roman" w:cs="Times New Roman"/>
          <w:b/>
          <w:sz w:val="24"/>
          <w:szCs w:val="24"/>
          <w:lang w:eastAsia="ru-RU"/>
        </w:rPr>
      </w:pPr>
      <w:r w:rsidRPr="001960B5">
        <w:rPr>
          <w:rFonts w:ascii="Times New Roman" w:eastAsia="SimSun" w:hAnsi="Times New Roman" w:cs="Times New Roman"/>
          <w:b/>
          <w:sz w:val="24"/>
          <w:szCs w:val="24"/>
          <w:lang w:eastAsia="ru-RU"/>
        </w:rPr>
        <w:t>4. КОНТРОЛЬ И ОЦЕНКА РЕЗУЛЬТАТОВ ОСВОЕНИЯ ДИСЦИПЛИНЫ</w:t>
      </w:r>
    </w:p>
    <w:p w14:paraId="4ADD76B2" w14:textId="77777777" w:rsidR="00C761BE" w:rsidRPr="001960B5" w:rsidRDefault="00C761BE" w:rsidP="001960B5">
      <w:pPr>
        <w:jc w:val="right"/>
        <w:rPr>
          <w:rFonts w:ascii="Times New Roman" w:eastAsia="SimSun" w:hAnsi="Times New Roman" w:cs="Times New Roman"/>
          <w:b/>
          <w:bCs/>
          <w:sz w:val="24"/>
          <w:szCs w:val="24"/>
          <w:lang w:eastAsia="ru-RU"/>
        </w:rPr>
      </w:pPr>
    </w:p>
    <w:tbl>
      <w:tblPr>
        <w:tblOverlap w:val="never"/>
        <w:tblW w:w="9369" w:type="dxa"/>
        <w:jc w:val="center"/>
        <w:tblLayout w:type="fixed"/>
        <w:tblCellMar>
          <w:left w:w="10" w:type="dxa"/>
          <w:right w:w="10" w:type="dxa"/>
        </w:tblCellMar>
        <w:tblLook w:val="0000" w:firstRow="0" w:lastRow="0" w:firstColumn="0" w:lastColumn="0" w:noHBand="0" w:noVBand="0"/>
      </w:tblPr>
      <w:tblGrid>
        <w:gridCol w:w="3403"/>
        <w:gridCol w:w="3259"/>
        <w:gridCol w:w="2707"/>
      </w:tblGrid>
      <w:tr w:rsidR="001960B5" w:rsidRPr="001960B5" w14:paraId="4C192FED" w14:textId="77777777" w:rsidTr="000A061D">
        <w:trPr>
          <w:trHeight w:hRule="exact" w:val="557"/>
          <w:jc w:val="center"/>
        </w:trPr>
        <w:tc>
          <w:tcPr>
            <w:tcW w:w="3403" w:type="dxa"/>
            <w:tcBorders>
              <w:top w:val="single" w:sz="4" w:space="0" w:color="auto"/>
              <w:left w:val="single" w:sz="4" w:space="0" w:color="auto"/>
              <w:bottom w:val="single" w:sz="4" w:space="0" w:color="auto"/>
            </w:tcBorders>
            <w:vAlign w:val="bottom"/>
          </w:tcPr>
          <w:p w14:paraId="2D1F5D50" w14:textId="77777777" w:rsidR="00F02AE9" w:rsidRPr="001960B5" w:rsidRDefault="00F02AE9" w:rsidP="001960B5">
            <w:pPr>
              <w:pStyle w:val="affffffa"/>
              <w:spacing w:line="240" w:lineRule="auto"/>
              <w:jc w:val="center"/>
              <w:rPr>
                <w:rFonts w:ascii="Times New Roman" w:hAnsi="Times New Roman" w:cs="Times New Roman"/>
                <w:b/>
                <w:sz w:val="24"/>
                <w:szCs w:val="24"/>
              </w:rPr>
            </w:pPr>
            <w:r w:rsidRPr="001960B5">
              <w:rPr>
                <w:rFonts w:ascii="Times New Roman" w:hAnsi="Times New Roman" w:cs="Times New Roman"/>
                <w:b/>
                <w:sz w:val="24"/>
                <w:szCs w:val="24"/>
              </w:rPr>
              <w:t>Код и наименование формируемых компетенций</w:t>
            </w:r>
          </w:p>
        </w:tc>
        <w:tc>
          <w:tcPr>
            <w:tcW w:w="3259" w:type="dxa"/>
            <w:tcBorders>
              <w:top w:val="single" w:sz="4" w:space="0" w:color="auto"/>
              <w:left w:val="single" w:sz="4" w:space="0" w:color="auto"/>
              <w:bottom w:val="single" w:sz="4" w:space="0" w:color="auto"/>
            </w:tcBorders>
          </w:tcPr>
          <w:p w14:paraId="274B926B" w14:textId="77777777" w:rsidR="00F02AE9" w:rsidRPr="001960B5" w:rsidRDefault="00F02AE9" w:rsidP="001960B5">
            <w:pPr>
              <w:pStyle w:val="affffffa"/>
              <w:spacing w:line="240" w:lineRule="auto"/>
              <w:jc w:val="center"/>
              <w:rPr>
                <w:rFonts w:ascii="Times New Roman" w:hAnsi="Times New Roman" w:cs="Times New Roman"/>
                <w:b/>
                <w:sz w:val="24"/>
                <w:szCs w:val="24"/>
              </w:rPr>
            </w:pPr>
            <w:r w:rsidRPr="001960B5">
              <w:rPr>
                <w:rFonts w:ascii="Times New Roman" w:hAnsi="Times New Roman" w:cs="Times New Roman"/>
                <w:b/>
                <w:sz w:val="24"/>
                <w:szCs w:val="24"/>
              </w:rPr>
              <w:t>Раздел/Тема</w:t>
            </w:r>
          </w:p>
        </w:tc>
        <w:tc>
          <w:tcPr>
            <w:tcW w:w="2707" w:type="dxa"/>
            <w:tcBorders>
              <w:top w:val="single" w:sz="4" w:space="0" w:color="auto"/>
              <w:left w:val="single" w:sz="4" w:space="0" w:color="auto"/>
              <w:bottom w:val="single" w:sz="4" w:space="0" w:color="auto"/>
              <w:right w:val="single" w:sz="4" w:space="0" w:color="auto"/>
            </w:tcBorders>
            <w:vAlign w:val="bottom"/>
          </w:tcPr>
          <w:p w14:paraId="193CC9DF" w14:textId="77777777" w:rsidR="00F02AE9" w:rsidRPr="001960B5" w:rsidRDefault="00F02AE9" w:rsidP="001960B5">
            <w:pPr>
              <w:pStyle w:val="affffffa"/>
              <w:spacing w:line="240" w:lineRule="auto"/>
              <w:jc w:val="center"/>
              <w:rPr>
                <w:rFonts w:ascii="Times New Roman" w:hAnsi="Times New Roman" w:cs="Times New Roman"/>
                <w:b/>
                <w:sz w:val="24"/>
                <w:szCs w:val="24"/>
              </w:rPr>
            </w:pPr>
            <w:r w:rsidRPr="001960B5">
              <w:rPr>
                <w:rFonts w:ascii="Times New Roman" w:hAnsi="Times New Roman" w:cs="Times New Roman"/>
                <w:b/>
                <w:sz w:val="24"/>
                <w:szCs w:val="24"/>
              </w:rPr>
              <w:t>Тип оценочных мероприятий</w:t>
            </w:r>
          </w:p>
        </w:tc>
      </w:tr>
      <w:tr w:rsidR="001960B5" w:rsidRPr="001960B5" w14:paraId="38AF1832" w14:textId="77777777" w:rsidTr="000A061D">
        <w:trPr>
          <w:trHeight w:hRule="exact" w:val="1417"/>
          <w:jc w:val="center"/>
        </w:trPr>
        <w:tc>
          <w:tcPr>
            <w:tcW w:w="3403" w:type="dxa"/>
            <w:tcBorders>
              <w:top w:val="single" w:sz="4" w:space="0" w:color="auto"/>
              <w:left w:val="single" w:sz="4" w:space="0" w:color="auto"/>
              <w:bottom w:val="single" w:sz="4" w:space="0" w:color="auto"/>
            </w:tcBorders>
          </w:tcPr>
          <w:p w14:paraId="7D506E9C" w14:textId="77777777" w:rsidR="00F02AE9" w:rsidRPr="001960B5" w:rsidRDefault="00F02AE9"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3259" w:type="dxa"/>
            <w:tcBorders>
              <w:top w:val="single" w:sz="4" w:space="0" w:color="auto"/>
              <w:left w:val="single" w:sz="4" w:space="0" w:color="auto"/>
              <w:bottom w:val="single" w:sz="4" w:space="0" w:color="auto"/>
            </w:tcBorders>
          </w:tcPr>
          <w:p w14:paraId="11B05CDF"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Р1. Темы 1.1- 1.5 </w:t>
            </w:r>
          </w:p>
          <w:p w14:paraId="35E796C7"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w:t>
            </w:r>
            <w:r w:rsidRPr="001960B5">
              <w:rPr>
                <w:rFonts w:ascii="Times New Roman" w:hAnsi="Times New Roman" w:cs="Times New Roman"/>
                <w:iCs/>
                <w:sz w:val="24"/>
                <w:szCs w:val="24"/>
              </w:rPr>
              <w:t>2</w:t>
            </w:r>
            <w:r w:rsidRPr="001960B5">
              <w:rPr>
                <w:rFonts w:ascii="Times New Roman" w:hAnsi="Times New Roman" w:cs="Times New Roman"/>
                <w:i/>
                <w:iCs/>
                <w:sz w:val="24"/>
                <w:szCs w:val="24"/>
              </w:rPr>
              <w:t>.</w:t>
            </w:r>
            <w:r w:rsidRPr="001960B5">
              <w:rPr>
                <w:rFonts w:ascii="Times New Roman" w:hAnsi="Times New Roman" w:cs="Times New Roman"/>
                <w:sz w:val="24"/>
                <w:szCs w:val="24"/>
              </w:rPr>
              <w:t xml:space="preserve"> Темы 2.1- 2.6</w:t>
            </w:r>
          </w:p>
          <w:p w14:paraId="109019E0"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3. Темы 3.1- 3.6 </w:t>
            </w:r>
          </w:p>
          <w:p w14:paraId="033D6817"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w:t>
            </w:r>
            <w:r w:rsidRPr="001960B5">
              <w:rPr>
                <w:rFonts w:ascii="Times New Roman" w:hAnsi="Times New Roman" w:cs="Times New Roman"/>
                <w:iCs/>
                <w:sz w:val="24"/>
                <w:szCs w:val="24"/>
              </w:rPr>
              <w:t>4</w:t>
            </w:r>
            <w:r w:rsidRPr="001960B5">
              <w:rPr>
                <w:rFonts w:ascii="Times New Roman" w:hAnsi="Times New Roman" w:cs="Times New Roman"/>
                <w:i/>
                <w:iCs/>
                <w:sz w:val="24"/>
                <w:szCs w:val="24"/>
              </w:rPr>
              <w:t>.</w:t>
            </w:r>
            <w:r w:rsidRPr="001960B5">
              <w:rPr>
                <w:rFonts w:ascii="Times New Roman" w:hAnsi="Times New Roman" w:cs="Times New Roman"/>
                <w:sz w:val="24"/>
                <w:szCs w:val="24"/>
              </w:rPr>
              <w:t xml:space="preserve"> Темы 4.1- 4.5</w:t>
            </w:r>
          </w:p>
          <w:p w14:paraId="65CEF94B"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Р5. Темы 5.1- 5.7</w:t>
            </w:r>
          </w:p>
        </w:tc>
        <w:tc>
          <w:tcPr>
            <w:tcW w:w="2707" w:type="dxa"/>
            <w:vMerge w:val="restart"/>
            <w:tcBorders>
              <w:top w:val="single" w:sz="4" w:space="0" w:color="auto"/>
              <w:left w:val="single" w:sz="4" w:space="0" w:color="auto"/>
              <w:bottom w:val="single" w:sz="4" w:space="0" w:color="auto"/>
              <w:right w:val="single" w:sz="4" w:space="0" w:color="auto"/>
            </w:tcBorders>
          </w:tcPr>
          <w:p w14:paraId="503EA244" w14:textId="77777777" w:rsidR="00F02AE9" w:rsidRPr="001960B5" w:rsidRDefault="00F02AE9" w:rsidP="001960B5">
            <w:pPr>
              <w:pStyle w:val="affffffa"/>
              <w:numPr>
                <w:ilvl w:val="0"/>
                <w:numId w:val="38"/>
              </w:numPr>
              <w:tabs>
                <w:tab w:val="left" w:pos="288"/>
                <w:tab w:val="left" w:pos="237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составление</w:t>
            </w:r>
            <w:r w:rsidRPr="001960B5">
              <w:rPr>
                <w:rFonts w:ascii="Times New Roman" w:hAnsi="Times New Roman" w:cs="Times New Roman"/>
                <w:sz w:val="24"/>
                <w:szCs w:val="24"/>
              </w:rPr>
              <w:tab/>
              <w:t>комплекса</w:t>
            </w:r>
          </w:p>
          <w:p w14:paraId="0DE3EA64" w14:textId="77777777" w:rsidR="00F02AE9" w:rsidRPr="001960B5" w:rsidRDefault="00F02AE9"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физических упражнений для самостоятельных занятий с учетом индивидуальных особенностей,</w:t>
            </w:r>
          </w:p>
          <w:p w14:paraId="7BA3B014"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составление профессиограммы</w:t>
            </w:r>
          </w:p>
          <w:p w14:paraId="51A6E07B"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заполнение дневника самоконтроля</w:t>
            </w:r>
          </w:p>
          <w:p w14:paraId="09FEBA36"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контрольное тестирование</w:t>
            </w:r>
          </w:p>
          <w:p w14:paraId="0C3A4FD6"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составление комплекса упражнений</w:t>
            </w:r>
          </w:p>
          <w:p w14:paraId="34156A48"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оценивание практической работы</w:t>
            </w:r>
          </w:p>
          <w:p w14:paraId="349B2612" w14:textId="77777777" w:rsidR="00F02AE9" w:rsidRPr="001960B5" w:rsidRDefault="00F02AE9" w:rsidP="001960B5">
            <w:pPr>
              <w:pStyle w:val="affffffa"/>
              <w:numPr>
                <w:ilvl w:val="0"/>
                <w:numId w:val="38"/>
              </w:numPr>
              <w:tabs>
                <w:tab w:val="left" w:pos="288"/>
                <w:tab w:val="left" w:pos="2100"/>
              </w:tabs>
              <w:spacing w:line="240" w:lineRule="auto"/>
              <w:rPr>
                <w:rFonts w:ascii="Times New Roman" w:hAnsi="Times New Roman" w:cs="Times New Roman"/>
                <w:sz w:val="24"/>
                <w:szCs w:val="24"/>
              </w:rPr>
            </w:pPr>
            <w:r w:rsidRPr="001960B5">
              <w:rPr>
                <w:rFonts w:ascii="Times New Roman" w:hAnsi="Times New Roman" w:cs="Times New Roman"/>
                <w:sz w:val="24"/>
                <w:szCs w:val="24"/>
              </w:rPr>
              <w:t>тестирование</w:t>
            </w:r>
            <w:r w:rsidRPr="001960B5">
              <w:rPr>
                <w:rFonts w:ascii="Times New Roman" w:hAnsi="Times New Roman" w:cs="Times New Roman"/>
                <w:sz w:val="24"/>
                <w:szCs w:val="24"/>
              </w:rPr>
              <w:tab/>
            </w:r>
          </w:p>
          <w:p w14:paraId="3F10592E"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демонстрация комплекса ОРУ,</w:t>
            </w:r>
          </w:p>
          <w:p w14:paraId="713A0EFA"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сдача контрольных нормативов</w:t>
            </w:r>
          </w:p>
          <w:p w14:paraId="5B5D81C8"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сдача контрольных нормативов (контрольное упражнение)</w:t>
            </w:r>
          </w:p>
          <w:p w14:paraId="2D48C454"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сдача нормативов ГТО</w:t>
            </w:r>
          </w:p>
          <w:p w14:paraId="5BA088DB" w14:textId="77777777" w:rsidR="00F02AE9" w:rsidRPr="001960B5" w:rsidRDefault="00F02AE9" w:rsidP="001960B5">
            <w:pPr>
              <w:pStyle w:val="affffffa"/>
              <w:numPr>
                <w:ilvl w:val="0"/>
                <w:numId w:val="38"/>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выполнение упражнений на дифференцированном зачете</w:t>
            </w:r>
          </w:p>
        </w:tc>
      </w:tr>
      <w:tr w:rsidR="001960B5" w:rsidRPr="001960B5" w14:paraId="7C337AA1" w14:textId="77777777" w:rsidTr="000A061D">
        <w:trPr>
          <w:trHeight w:hRule="exact" w:val="1417"/>
          <w:jc w:val="center"/>
        </w:trPr>
        <w:tc>
          <w:tcPr>
            <w:tcW w:w="3403" w:type="dxa"/>
            <w:tcBorders>
              <w:top w:val="single" w:sz="4" w:space="0" w:color="auto"/>
              <w:left w:val="single" w:sz="4" w:space="0" w:color="auto"/>
            </w:tcBorders>
          </w:tcPr>
          <w:p w14:paraId="303FF973" w14:textId="77777777" w:rsidR="00F02AE9" w:rsidRPr="001960B5" w:rsidRDefault="00F02AE9"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ОК 04. Эффективно взаимодействовать и работать в коллективе и команде</w:t>
            </w:r>
          </w:p>
        </w:tc>
        <w:tc>
          <w:tcPr>
            <w:tcW w:w="3259" w:type="dxa"/>
            <w:tcBorders>
              <w:top w:val="single" w:sz="4" w:space="0" w:color="auto"/>
              <w:left w:val="single" w:sz="4" w:space="0" w:color="auto"/>
            </w:tcBorders>
          </w:tcPr>
          <w:p w14:paraId="21518EF7"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Р1. Темы 1.1- 1.5 </w:t>
            </w:r>
          </w:p>
          <w:p w14:paraId="50E65992"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w:t>
            </w:r>
            <w:r w:rsidRPr="001960B5">
              <w:rPr>
                <w:rFonts w:ascii="Times New Roman" w:hAnsi="Times New Roman" w:cs="Times New Roman"/>
                <w:iCs/>
                <w:sz w:val="24"/>
                <w:szCs w:val="24"/>
              </w:rPr>
              <w:t>2</w:t>
            </w:r>
            <w:r w:rsidRPr="001960B5">
              <w:rPr>
                <w:rFonts w:ascii="Times New Roman" w:hAnsi="Times New Roman" w:cs="Times New Roman"/>
                <w:i/>
                <w:iCs/>
                <w:sz w:val="24"/>
                <w:szCs w:val="24"/>
              </w:rPr>
              <w:t>.</w:t>
            </w:r>
            <w:r w:rsidRPr="001960B5">
              <w:rPr>
                <w:rFonts w:ascii="Times New Roman" w:hAnsi="Times New Roman" w:cs="Times New Roman"/>
                <w:sz w:val="24"/>
                <w:szCs w:val="24"/>
              </w:rPr>
              <w:t xml:space="preserve"> Темы 2.1- 2.6</w:t>
            </w:r>
          </w:p>
          <w:p w14:paraId="30070697"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3. Темы 3.1- 3.6 </w:t>
            </w:r>
          </w:p>
          <w:p w14:paraId="18948C73"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w:t>
            </w:r>
            <w:r w:rsidRPr="001960B5">
              <w:rPr>
                <w:rFonts w:ascii="Times New Roman" w:hAnsi="Times New Roman" w:cs="Times New Roman"/>
                <w:iCs/>
                <w:sz w:val="24"/>
                <w:szCs w:val="24"/>
              </w:rPr>
              <w:t>4</w:t>
            </w:r>
            <w:r w:rsidRPr="001960B5">
              <w:rPr>
                <w:rFonts w:ascii="Times New Roman" w:hAnsi="Times New Roman" w:cs="Times New Roman"/>
                <w:i/>
                <w:iCs/>
                <w:sz w:val="24"/>
                <w:szCs w:val="24"/>
              </w:rPr>
              <w:t>.</w:t>
            </w:r>
            <w:r w:rsidRPr="001960B5">
              <w:rPr>
                <w:rFonts w:ascii="Times New Roman" w:hAnsi="Times New Roman" w:cs="Times New Roman"/>
                <w:sz w:val="24"/>
                <w:szCs w:val="24"/>
              </w:rPr>
              <w:t xml:space="preserve"> Темы 4.1- 4.5</w:t>
            </w:r>
          </w:p>
          <w:p w14:paraId="15DCD718" w14:textId="77777777" w:rsidR="00F02AE9" w:rsidRPr="001960B5" w:rsidRDefault="00F02AE9"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Р5. Темы 5.1- 5.7</w:t>
            </w:r>
          </w:p>
        </w:tc>
        <w:tc>
          <w:tcPr>
            <w:tcW w:w="2707" w:type="dxa"/>
            <w:vMerge/>
            <w:tcBorders>
              <w:top w:val="single" w:sz="4" w:space="0" w:color="auto"/>
              <w:left w:val="single" w:sz="4" w:space="0" w:color="auto"/>
              <w:right w:val="single" w:sz="4" w:space="0" w:color="auto"/>
            </w:tcBorders>
          </w:tcPr>
          <w:p w14:paraId="543479DA" w14:textId="77777777" w:rsidR="00F02AE9" w:rsidRPr="001960B5" w:rsidRDefault="00F02AE9" w:rsidP="001960B5">
            <w:pPr>
              <w:rPr>
                <w:rFonts w:ascii="Times New Roman" w:hAnsi="Times New Roman" w:cs="Times New Roman"/>
                <w:sz w:val="24"/>
                <w:szCs w:val="24"/>
              </w:rPr>
            </w:pPr>
          </w:p>
        </w:tc>
      </w:tr>
      <w:tr w:rsidR="001960B5" w:rsidRPr="001960B5" w14:paraId="3693CAC7" w14:textId="77777777" w:rsidTr="000A061D">
        <w:trPr>
          <w:trHeight w:hRule="exact" w:val="2211"/>
          <w:jc w:val="center"/>
        </w:trPr>
        <w:tc>
          <w:tcPr>
            <w:tcW w:w="3403" w:type="dxa"/>
            <w:tcBorders>
              <w:top w:val="single" w:sz="4" w:space="0" w:color="auto"/>
              <w:left w:val="single" w:sz="4" w:space="0" w:color="auto"/>
              <w:bottom w:val="single" w:sz="4" w:space="0" w:color="auto"/>
            </w:tcBorders>
          </w:tcPr>
          <w:p w14:paraId="5DF47BE8" w14:textId="77777777" w:rsidR="00F02AE9" w:rsidRPr="001960B5" w:rsidRDefault="00F02AE9" w:rsidP="001960B5">
            <w:pPr>
              <w:rPr>
                <w:rFonts w:ascii="Times New Roman" w:hAnsi="Times New Roman" w:cs="Times New Roman"/>
                <w:sz w:val="24"/>
                <w:szCs w:val="24"/>
              </w:rPr>
            </w:pPr>
            <w:r w:rsidRPr="001960B5">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259" w:type="dxa"/>
            <w:tcBorders>
              <w:top w:val="single" w:sz="4" w:space="0" w:color="auto"/>
              <w:left w:val="single" w:sz="4" w:space="0" w:color="auto"/>
              <w:bottom w:val="single" w:sz="4" w:space="0" w:color="auto"/>
            </w:tcBorders>
          </w:tcPr>
          <w:p w14:paraId="07425238"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Р1. Темы 1.1- 1.5 </w:t>
            </w:r>
          </w:p>
          <w:p w14:paraId="1658E724"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w:t>
            </w:r>
            <w:r w:rsidRPr="001960B5">
              <w:rPr>
                <w:rFonts w:ascii="Times New Roman" w:hAnsi="Times New Roman" w:cs="Times New Roman"/>
                <w:iCs/>
                <w:sz w:val="24"/>
                <w:szCs w:val="24"/>
              </w:rPr>
              <w:t>2</w:t>
            </w:r>
            <w:r w:rsidRPr="001960B5">
              <w:rPr>
                <w:rFonts w:ascii="Times New Roman" w:hAnsi="Times New Roman" w:cs="Times New Roman"/>
                <w:i/>
                <w:iCs/>
                <w:sz w:val="24"/>
                <w:szCs w:val="24"/>
              </w:rPr>
              <w:t>.</w:t>
            </w:r>
            <w:r w:rsidRPr="001960B5">
              <w:rPr>
                <w:rFonts w:ascii="Times New Roman" w:hAnsi="Times New Roman" w:cs="Times New Roman"/>
                <w:sz w:val="24"/>
                <w:szCs w:val="24"/>
              </w:rPr>
              <w:t xml:space="preserve"> Темы 2.1- 2.6</w:t>
            </w:r>
          </w:p>
          <w:p w14:paraId="6BA81DC7"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3. Темы 3.1- 3.6 </w:t>
            </w:r>
          </w:p>
          <w:p w14:paraId="2B8B42FF"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w:t>
            </w:r>
            <w:r w:rsidRPr="001960B5">
              <w:rPr>
                <w:rFonts w:ascii="Times New Roman" w:hAnsi="Times New Roman" w:cs="Times New Roman"/>
                <w:iCs/>
                <w:sz w:val="24"/>
                <w:szCs w:val="24"/>
              </w:rPr>
              <w:t>4</w:t>
            </w:r>
            <w:r w:rsidRPr="001960B5">
              <w:rPr>
                <w:rFonts w:ascii="Times New Roman" w:hAnsi="Times New Roman" w:cs="Times New Roman"/>
                <w:i/>
                <w:iCs/>
                <w:sz w:val="24"/>
                <w:szCs w:val="24"/>
              </w:rPr>
              <w:t>.</w:t>
            </w:r>
            <w:r w:rsidRPr="001960B5">
              <w:rPr>
                <w:rFonts w:ascii="Times New Roman" w:hAnsi="Times New Roman" w:cs="Times New Roman"/>
                <w:sz w:val="24"/>
                <w:szCs w:val="24"/>
              </w:rPr>
              <w:t xml:space="preserve"> Темы 4.1- 4.5</w:t>
            </w:r>
          </w:p>
          <w:p w14:paraId="1895F31A" w14:textId="77777777" w:rsidR="00F02AE9" w:rsidRPr="001960B5" w:rsidRDefault="00F02AE9"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Р5. Темы 5.1- 5.7</w:t>
            </w:r>
          </w:p>
        </w:tc>
        <w:tc>
          <w:tcPr>
            <w:tcW w:w="2707" w:type="dxa"/>
            <w:vMerge/>
            <w:tcBorders>
              <w:left w:val="single" w:sz="4" w:space="0" w:color="auto"/>
              <w:right w:val="single" w:sz="4" w:space="0" w:color="auto"/>
            </w:tcBorders>
          </w:tcPr>
          <w:p w14:paraId="4B9BE457" w14:textId="77777777" w:rsidR="00F02AE9" w:rsidRPr="001960B5" w:rsidRDefault="00F02AE9" w:rsidP="001960B5">
            <w:pPr>
              <w:rPr>
                <w:rFonts w:ascii="Times New Roman" w:hAnsi="Times New Roman" w:cs="Times New Roman"/>
                <w:sz w:val="24"/>
                <w:szCs w:val="24"/>
              </w:rPr>
            </w:pPr>
          </w:p>
        </w:tc>
      </w:tr>
      <w:tr w:rsidR="00F02AE9" w:rsidRPr="001960B5" w14:paraId="133F7992" w14:textId="77777777" w:rsidTr="000A061D">
        <w:trPr>
          <w:trHeight w:val="3246"/>
          <w:jc w:val="center"/>
        </w:trPr>
        <w:tc>
          <w:tcPr>
            <w:tcW w:w="3403" w:type="dxa"/>
            <w:tcBorders>
              <w:top w:val="single" w:sz="4" w:space="0" w:color="auto"/>
              <w:left w:val="single" w:sz="4" w:space="0" w:color="auto"/>
            </w:tcBorders>
          </w:tcPr>
          <w:p w14:paraId="5ED700B8" w14:textId="77777777" w:rsidR="00F02AE9" w:rsidRPr="001960B5" w:rsidRDefault="00F02AE9" w:rsidP="001960B5">
            <w:pPr>
              <w:jc w:val="both"/>
              <w:rPr>
                <w:rFonts w:ascii="Times New Roman" w:hAnsi="Times New Roman" w:cs="Times New Roman"/>
                <w:sz w:val="24"/>
                <w:szCs w:val="24"/>
                <w:lang w:bidi="en-US"/>
              </w:rPr>
            </w:pPr>
            <w:r w:rsidRPr="001960B5">
              <w:rPr>
                <w:rFonts w:ascii="Times New Roman" w:hAnsi="Times New Roman" w:cs="Times New Roman"/>
                <w:sz w:val="24"/>
                <w:szCs w:val="24"/>
                <w:lang w:bidi="ru-RU"/>
              </w:rPr>
              <w:t xml:space="preserve">ПК 3.2. </w:t>
            </w:r>
            <w:r w:rsidRPr="001960B5">
              <w:rPr>
                <w:rFonts w:ascii="Times New Roman" w:hAnsi="Times New Roman" w:cs="Times New Roman"/>
                <w:iCs/>
                <w:sz w:val="24"/>
                <w:szCs w:val="24"/>
              </w:rPr>
              <w:t>Пропагандировать здоровый образ жизни</w:t>
            </w:r>
          </w:p>
          <w:p w14:paraId="7943772B" w14:textId="77777777" w:rsidR="00F02AE9" w:rsidRPr="001960B5" w:rsidRDefault="00F02AE9" w:rsidP="001960B5">
            <w:pPr>
              <w:rPr>
                <w:rFonts w:ascii="Times New Roman" w:hAnsi="Times New Roman" w:cs="Times New Roman"/>
                <w:sz w:val="24"/>
                <w:szCs w:val="24"/>
                <w:lang w:bidi="en-US"/>
              </w:rPr>
            </w:pPr>
          </w:p>
        </w:tc>
        <w:tc>
          <w:tcPr>
            <w:tcW w:w="3259" w:type="dxa"/>
            <w:tcBorders>
              <w:top w:val="single" w:sz="4" w:space="0" w:color="auto"/>
              <w:left w:val="single" w:sz="4" w:space="0" w:color="auto"/>
            </w:tcBorders>
          </w:tcPr>
          <w:p w14:paraId="2C3FB524"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w:t>
            </w:r>
            <w:r w:rsidRPr="001960B5">
              <w:rPr>
                <w:rFonts w:ascii="Times New Roman" w:hAnsi="Times New Roman" w:cs="Times New Roman"/>
                <w:iCs/>
                <w:sz w:val="24"/>
                <w:szCs w:val="24"/>
              </w:rPr>
              <w:t>2</w:t>
            </w:r>
            <w:r w:rsidRPr="001960B5">
              <w:rPr>
                <w:rFonts w:ascii="Times New Roman" w:hAnsi="Times New Roman" w:cs="Times New Roman"/>
                <w:i/>
                <w:iCs/>
                <w:sz w:val="24"/>
                <w:szCs w:val="24"/>
              </w:rPr>
              <w:t>.</w:t>
            </w:r>
            <w:r w:rsidRPr="001960B5">
              <w:rPr>
                <w:rFonts w:ascii="Times New Roman" w:hAnsi="Times New Roman" w:cs="Times New Roman"/>
                <w:sz w:val="24"/>
                <w:szCs w:val="24"/>
              </w:rPr>
              <w:t xml:space="preserve"> Темы 2.5- 2.6</w:t>
            </w:r>
          </w:p>
          <w:p w14:paraId="2314FE1F"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3. Темы 3.5- 3.6 </w:t>
            </w:r>
          </w:p>
          <w:p w14:paraId="7765AF25" w14:textId="77777777" w:rsidR="00F02AE9" w:rsidRPr="001960B5" w:rsidRDefault="00F02AE9" w:rsidP="001960B5">
            <w:pPr>
              <w:pStyle w:val="affffffa"/>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xml:space="preserve">Р </w:t>
            </w:r>
            <w:r w:rsidRPr="001960B5">
              <w:rPr>
                <w:rFonts w:ascii="Times New Roman" w:hAnsi="Times New Roman" w:cs="Times New Roman"/>
                <w:iCs/>
                <w:sz w:val="24"/>
                <w:szCs w:val="24"/>
              </w:rPr>
              <w:t>4</w:t>
            </w:r>
            <w:r w:rsidRPr="001960B5">
              <w:rPr>
                <w:rFonts w:ascii="Times New Roman" w:hAnsi="Times New Roman" w:cs="Times New Roman"/>
                <w:i/>
                <w:iCs/>
                <w:sz w:val="24"/>
                <w:szCs w:val="24"/>
              </w:rPr>
              <w:t>.</w:t>
            </w:r>
            <w:r w:rsidRPr="001960B5">
              <w:rPr>
                <w:rFonts w:ascii="Times New Roman" w:hAnsi="Times New Roman" w:cs="Times New Roman"/>
                <w:sz w:val="24"/>
                <w:szCs w:val="24"/>
              </w:rPr>
              <w:t xml:space="preserve"> Темы 4.4- 4.5</w:t>
            </w:r>
          </w:p>
          <w:p w14:paraId="12FD0E03" w14:textId="77777777" w:rsidR="00F02AE9" w:rsidRPr="001960B5" w:rsidRDefault="00F02AE9" w:rsidP="001960B5">
            <w:pPr>
              <w:pStyle w:val="affffffa"/>
              <w:spacing w:line="240" w:lineRule="auto"/>
              <w:rPr>
                <w:rFonts w:ascii="Times New Roman" w:hAnsi="Times New Roman" w:cs="Times New Roman"/>
                <w:sz w:val="24"/>
                <w:szCs w:val="24"/>
              </w:rPr>
            </w:pPr>
            <w:r w:rsidRPr="001960B5">
              <w:rPr>
                <w:rFonts w:ascii="Times New Roman" w:hAnsi="Times New Roman" w:cs="Times New Roman"/>
                <w:sz w:val="24"/>
                <w:szCs w:val="24"/>
              </w:rPr>
              <w:t>Р5. Темы 5.6- 5.7</w:t>
            </w:r>
          </w:p>
        </w:tc>
        <w:tc>
          <w:tcPr>
            <w:tcW w:w="2707" w:type="dxa"/>
            <w:vMerge/>
            <w:tcBorders>
              <w:left w:val="single" w:sz="4" w:space="0" w:color="auto"/>
              <w:right w:val="single" w:sz="4" w:space="0" w:color="auto"/>
            </w:tcBorders>
          </w:tcPr>
          <w:p w14:paraId="110F4E67" w14:textId="77777777" w:rsidR="00F02AE9" w:rsidRPr="001960B5" w:rsidRDefault="00F02AE9" w:rsidP="001960B5">
            <w:pPr>
              <w:rPr>
                <w:rFonts w:ascii="Times New Roman" w:hAnsi="Times New Roman" w:cs="Times New Roman"/>
                <w:sz w:val="24"/>
                <w:szCs w:val="24"/>
              </w:rPr>
            </w:pPr>
          </w:p>
        </w:tc>
      </w:tr>
    </w:tbl>
    <w:p w14:paraId="052799B4" w14:textId="77777777" w:rsidR="00F02AE9" w:rsidRPr="001960B5" w:rsidRDefault="00F02AE9" w:rsidP="001960B5">
      <w:pPr>
        <w:jc w:val="right"/>
        <w:rPr>
          <w:rFonts w:ascii="Times New Roman" w:eastAsia="SimSun" w:hAnsi="Times New Roman" w:cs="Times New Roman"/>
          <w:b/>
          <w:bCs/>
          <w:sz w:val="24"/>
          <w:szCs w:val="24"/>
          <w:lang w:eastAsia="ru-RU"/>
        </w:rPr>
      </w:pPr>
    </w:p>
    <w:p w14:paraId="5B4042B0" w14:textId="77777777" w:rsidR="00C761BE" w:rsidRPr="001960B5" w:rsidRDefault="00C761BE" w:rsidP="001960B5">
      <w:pPr>
        <w:rPr>
          <w:rFonts w:ascii="Times New Roman" w:eastAsia="SimSun" w:hAnsi="Times New Roman" w:cs="Times New Roman"/>
          <w:sz w:val="24"/>
          <w:szCs w:val="24"/>
          <w:lang w:eastAsia="ru-RU"/>
        </w:rPr>
      </w:pPr>
    </w:p>
    <w:p w14:paraId="4B4B51E6" w14:textId="77777777" w:rsidR="00C761BE" w:rsidRPr="001960B5" w:rsidRDefault="00C761BE" w:rsidP="001960B5">
      <w:pPr>
        <w:rPr>
          <w:rFonts w:ascii="Times New Roman" w:eastAsia="SimSun" w:hAnsi="Times New Roman" w:cs="Times New Roman"/>
          <w:sz w:val="24"/>
          <w:szCs w:val="24"/>
          <w:lang w:eastAsia="ru-RU"/>
        </w:rPr>
      </w:pPr>
    </w:p>
    <w:p w14:paraId="2391B6FA" w14:textId="77777777" w:rsidR="00C761BE" w:rsidRPr="001960B5" w:rsidRDefault="00C761BE" w:rsidP="001960B5">
      <w:pPr>
        <w:spacing w:after="200"/>
        <w:rPr>
          <w:rFonts w:ascii="Times New Roman" w:eastAsia="SimSun" w:hAnsi="Times New Roman" w:cs="Times New Roman"/>
          <w:sz w:val="24"/>
          <w:szCs w:val="24"/>
          <w:lang w:eastAsia="ru-RU"/>
        </w:rPr>
      </w:pPr>
    </w:p>
    <w:p w14:paraId="2825672B" w14:textId="77777777" w:rsidR="00C761BE" w:rsidRPr="001960B5" w:rsidRDefault="00C761BE" w:rsidP="001960B5">
      <w:pPr>
        <w:spacing w:after="200"/>
        <w:rPr>
          <w:rFonts w:ascii="Times New Roman" w:eastAsia="SimSun" w:hAnsi="Times New Roman" w:cs="Times New Roman"/>
          <w:sz w:val="24"/>
          <w:szCs w:val="24"/>
          <w:lang w:eastAsia="ru-RU"/>
        </w:rPr>
      </w:pPr>
    </w:p>
    <w:p w14:paraId="3DF3A800" w14:textId="77777777" w:rsidR="00C761BE" w:rsidRPr="001960B5" w:rsidRDefault="00C761BE" w:rsidP="001960B5">
      <w:pPr>
        <w:tabs>
          <w:tab w:val="left" w:pos="2000"/>
        </w:tabs>
        <w:spacing w:after="200"/>
        <w:rPr>
          <w:rFonts w:ascii="Times New Roman" w:eastAsia="SimSun" w:hAnsi="Times New Roman" w:cs="Times New Roman"/>
          <w:sz w:val="24"/>
          <w:szCs w:val="24"/>
          <w:lang w:eastAsia="ru-RU"/>
        </w:rPr>
      </w:pPr>
      <w:r w:rsidRPr="001960B5">
        <w:rPr>
          <w:rFonts w:ascii="Times New Roman" w:eastAsia="SimSun" w:hAnsi="Times New Roman" w:cs="Times New Roman"/>
          <w:sz w:val="24"/>
          <w:szCs w:val="24"/>
          <w:lang w:eastAsia="ru-RU"/>
        </w:rPr>
        <w:tab/>
      </w:r>
    </w:p>
    <w:p w14:paraId="4780D780" w14:textId="77777777" w:rsidR="00C761BE" w:rsidRPr="001960B5" w:rsidRDefault="00C761BE" w:rsidP="001960B5">
      <w:pPr>
        <w:jc w:val="right"/>
        <w:rPr>
          <w:rFonts w:ascii="Times New Roman" w:eastAsia="Calibri" w:hAnsi="Times New Roman" w:cs="Times New Roman"/>
          <w:b/>
          <w:sz w:val="24"/>
          <w:szCs w:val="24"/>
        </w:rPr>
      </w:pPr>
      <w:r w:rsidRPr="001960B5">
        <w:rPr>
          <w:rFonts w:ascii="Times New Roman" w:eastAsia="Calibri" w:hAnsi="Times New Roman" w:cs="Times New Roman"/>
          <w:b/>
          <w:sz w:val="24"/>
          <w:szCs w:val="24"/>
        </w:rPr>
        <w:lastRenderedPageBreak/>
        <w:t xml:space="preserve">Приложение 2.11 </w:t>
      </w:r>
    </w:p>
    <w:p w14:paraId="34D818A0" w14:textId="77777777" w:rsidR="00C761BE" w:rsidRPr="001960B5" w:rsidRDefault="00C761BE" w:rsidP="001960B5">
      <w:pPr>
        <w:jc w:val="right"/>
        <w:rPr>
          <w:rFonts w:ascii="Times New Roman" w:eastAsia="Calibri" w:hAnsi="Times New Roman" w:cs="Times New Roman"/>
          <w:b/>
          <w:sz w:val="24"/>
          <w:szCs w:val="24"/>
        </w:rPr>
      </w:pPr>
      <w:r w:rsidRPr="001960B5">
        <w:rPr>
          <w:rFonts w:ascii="Times New Roman" w:eastAsia="Calibri" w:hAnsi="Times New Roman" w:cs="Times New Roman"/>
          <w:b/>
          <w:sz w:val="24"/>
          <w:szCs w:val="24"/>
        </w:rPr>
        <w:t>к ОПОП-П по специальности</w:t>
      </w:r>
    </w:p>
    <w:p w14:paraId="613584C5" w14:textId="77777777" w:rsidR="00C761BE" w:rsidRPr="001960B5" w:rsidRDefault="00C761BE" w:rsidP="001960B5">
      <w:pPr>
        <w:jc w:val="right"/>
        <w:rPr>
          <w:rFonts w:ascii="Times New Roman" w:hAnsi="Times New Roman" w:cs="Times New Roman"/>
          <w:b/>
          <w:bCs/>
          <w:sz w:val="24"/>
          <w:szCs w:val="24"/>
        </w:rPr>
      </w:pPr>
      <w:r w:rsidRPr="001960B5">
        <w:rPr>
          <w:rFonts w:ascii="Times New Roman" w:hAnsi="Times New Roman" w:cs="Times New Roman"/>
          <w:b/>
          <w:sz w:val="24"/>
          <w:szCs w:val="24"/>
        </w:rPr>
        <w:t>34.02.01 Сестринское дело</w:t>
      </w:r>
    </w:p>
    <w:p w14:paraId="5D3360D1" w14:textId="77777777" w:rsidR="00C761BE" w:rsidRPr="001960B5" w:rsidRDefault="00C761BE" w:rsidP="001960B5">
      <w:pPr>
        <w:rPr>
          <w:rFonts w:ascii="Times New Roman" w:eastAsia="Calibri" w:hAnsi="Times New Roman" w:cs="Times New Roman"/>
          <w:sz w:val="24"/>
          <w:szCs w:val="24"/>
        </w:rPr>
      </w:pPr>
    </w:p>
    <w:p w14:paraId="1716174E" w14:textId="77777777" w:rsidR="00C761BE" w:rsidRPr="001960B5" w:rsidRDefault="00C761BE" w:rsidP="001960B5">
      <w:pPr>
        <w:rPr>
          <w:rFonts w:ascii="Times New Roman" w:eastAsia="Calibri" w:hAnsi="Times New Roman" w:cs="Times New Roman"/>
          <w:sz w:val="24"/>
          <w:szCs w:val="24"/>
        </w:rPr>
      </w:pPr>
    </w:p>
    <w:p w14:paraId="4588DBF5" w14:textId="77777777" w:rsidR="00C761BE" w:rsidRPr="001960B5" w:rsidRDefault="00C761BE" w:rsidP="001960B5">
      <w:pPr>
        <w:rPr>
          <w:rFonts w:ascii="Times New Roman" w:eastAsia="Calibri" w:hAnsi="Times New Roman" w:cs="Times New Roman"/>
          <w:sz w:val="24"/>
          <w:szCs w:val="24"/>
        </w:rPr>
      </w:pPr>
    </w:p>
    <w:p w14:paraId="2E6B30EE" w14:textId="77777777" w:rsidR="00C761BE" w:rsidRPr="001960B5" w:rsidRDefault="00C761BE" w:rsidP="001960B5">
      <w:pPr>
        <w:jc w:val="center"/>
        <w:rPr>
          <w:rFonts w:ascii="Times New Roman" w:eastAsia="Calibri" w:hAnsi="Times New Roman" w:cs="Times New Roman"/>
          <w:b/>
          <w:bCs/>
          <w:sz w:val="24"/>
          <w:szCs w:val="24"/>
        </w:rPr>
      </w:pPr>
    </w:p>
    <w:p w14:paraId="6140D5A7" w14:textId="77777777" w:rsidR="00C761BE" w:rsidRPr="001960B5" w:rsidRDefault="00C761BE" w:rsidP="001960B5">
      <w:pPr>
        <w:jc w:val="center"/>
        <w:rPr>
          <w:rFonts w:ascii="Times New Roman" w:eastAsia="Calibri" w:hAnsi="Times New Roman" w:cs="Times New Roman"/>
          <w:b/>
          <w:bCs/>
          <w:sz w:val="24"/>
          <w:szCs w:val="24"/>
        </w:rPr>
      </w:pPr>
    </w:p>
    <w:p w14:paraId="0F51548B" w14:textId="77777777" w:rsidR="00C761BE" w:rsidRPr="001960B5" w:rsidRDefault="00C761BE" w:rsidP="001960B5">
      <w:pPr>
        <w:jc w:val="center"/>
        <w:rPr>
          <w:rFonts w:ascii="Times New Roman" w:eastAsia="Calibri" w:hAnsi="Times New Roman" w:cs="Times New Roman"/>
          <w:b/>
          <w:bCs/>
          <w:sz w:val="24"/>
          <w:szCs w:val="24"/>
        </w:rPr>
      </w:pPr>
    </w:p>
    <w:p w14:paraId="3E25090D" w14:textId="77777777" w:rsidR="00C761BE" w:rsidRPr="001960B5" w:rsidRDefault="00C761BE" w:rsidP="001960B5">
      <w:pPr>
        <w:jc w:val="center"/>
        <w:rPr>
          <w:rFonts w:ascii="Times New Roman" w:eastAsia="Calibri" w:hAnsi="Times New Roman" w:cs="Times New Roman"/>
          <w:b/>
          <w:bCs/>
          <w:sz w:val="24"/>
          <w:szCs w:val="24"/>
        </w:rPr>
      </w:pPr>
    </w:p>
    <w:p w14:paraId="2DD9062D" w14:textId="77777777" w:rsidR="00C761BE" w:rsidRPr="001960B5" w:rsidRDefault="00C761BE" w:rsidP="001960B5">
      <w:pPr>
        <w:jc w:val="center"/>
        <w:rPr>
          <w:rFonts w:ascii="Times New Roman" w:eastAsia="Calibri" w:hAnsi="Times New Roman" w:cs="Times New Roman"/>
          <w:b/>
          <w:bCs/>
          <w:sz w:val="24"/>
          <w:szCs w:val="24"/>
        </w:rPr>
      </w:pPr>
    </w:p>
    <w:p w14:paraId="79CEA6A3" w14:textId="77777777" w:rsidR="00C761BE" w:rsidRPr="001960B5" w:rsidRDefault="00C761BE" w:rsidP="001960B5">
      <w:pPr>
        <w:jc w:val="center"/>
        <w:rPr>
          <w:rFonts w:ascii="Times New Roman" w:eastAsia="Calibri" w:hAnsi="Times New Roman" w:cs="Times New Roman"/>
          <w:b/>
          <w:bCs/>
          <w:sz w:val="24"/>
          <w:szCs w:val="24"/>
        </w:rPr>
      </w:pPr>
    </w:p>
    <w:p w14:paraId="07DBC78F" w14:textId="77777777" w:rsidR="00C761BE" w:rsidRPr="001960B5" w:rsidRDefault="00C761BE" w:rsidP="001960B5">
      <w:pPr>
        <w:jc w:val="center"/>
        <w:rPr>
          <w:rFonts w:ascii="Times New Roman" w:eastAsia="Calibri" w:hAnsi="Times New Roman" w:cs="Times New Roman"/>
          <w:b/>
          <w:bCs/>
          <w:sz w:val="24"/>
          <w:szCs w:val="24"/>
        </w:rPr>
      </w:pPr>
    </w:p>
    <w:p w14:paraId="158374AC" w14:textId="77777777" w:rsidR="00C761BE" w:rsidRPr="001960B5" w:rsidRDefault="00C761BE" w:rsidP="001960B5">
      <w:pPr>
        <w:jc w:val="center"/>
        <w:rPr>
          <w:rFonts w:ascii="Times New Roman" w:eastAsia="Calibri" w:hAnsi="Times New Roman" w:cs="Times New Roman"/>
          <w:b/>
          <w:bCs/>
          <w:sz w:val="24"/>
          <w:szCs w:val="24"/>
        </w:rPr>
      </w:pPr>
    </w:p>
    <w:p w14:paraId="6F1F950B" w14:textId="77777777" w:rsidR="00C761BE" w:rsidRPr="001960B5" w:rsidRDefault="00C761BE" w:rsidP="001960B5">
      <w:pPr>
        <w:jc w:val="center"/>
        <w:rPr>
          <w:rFonts w:ascii="Times New Roman" w:eastAsia="Calibri" w:hAnsi="Times New Roman" w:cs="Times New Roman"/>
          <w:b/>
          <w:bCs/>
          <w:sz w:val="24"/>
          <w:szCs w:val="24"/>
        </w:rPr>
      </w:pPr>
    </w:p>
    <w:p w14:paraId="29A5A76E" w14:textId="77777777" w:rsidR="00C761BE" w:rsidRPr="001960B5" w:rsidRDefault="00C761BE" w:rsidP="001960B5">
      <w:pPr>
        <w:jc w:val="center"/>
        <w:rPr>
          <w:rFonts w:ascii="Times New Roman" w:eastAsia="Calibri" w:hAnsi="Times New Roman" w:cs="Times New Roman"/>
          <w:b/>
          <w:bCs/>
          <w:sz w:val="24"/>
          <w:szCs w:val="24"/>
        </w:rPr>
      </w:pPr>
    </w:p>
    <w:p w14:paraId="5314F81C" w14:textId="77777777" w:rsidR="00C761BE" w:rsidRPr="001960B5" w:rsidRDefault="00F02AE9"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Рабочая программа учебной дисциплины</w:t>
      </w:r>
    </w:p>
    <w:p w14:paraId="667F1925" w14:textId="77777777" w:rsidR="00C761BE" w:rsidRPr="001960B5" w:rsidRDefault="00C761BE" w:rsidP="001960B5">
      <w:pPr>
        <w:jc w:val="center"/>
        <w:rPr>
          <w:rFonts w:ascii="Times New Roman" w:eastAsia="Calibri" w:hAnsi="Times New Roman" w:cs="Times New Roman"/>
          <w:b/>
          <w:bCs/>
          <w:sz w:val="24"/>
          <w:szCs w:val="24"/>
        </w:rPr>
      </w:pPr>
    </w:p>
    <w:p w14:paraId="34F48B84" w14:textId="77777777" w:rsidR="00C761BE" w:rsidRPr="001960B5" w:rsidRDefault="00F02AE9" w:rsidP="001960B5">
      <w:pPr>
        <w:jc w:val="center"/>
        <w:rPr>
          <w:rFonts w:ascii="Times New Roman" w:eastAsia="Calibri" w:hAnsi="Times New Roman" w:cs="Times New Roman"/>
          <w:b/>
          <w:sz w:val="24"/>
          <w:szCs w:val="24"/>
        </w:rPr>
      </w:pPr>
      <w:r w:rsidRPr="001960B5">
        <w:rPr>
          <w:rFonts w:ascii="Times New Roman" w:eastAsia="Calibri" w:hAnsi="Times New Roman" w:cs="Times New Roman"/>
          <w:b/>
          <w:bCs/>
          <w:sz w:val="24"/>
          <w:szCs w:val="24"/>
        </w:rPr>
        <w:t>«</w:t>
      </w:r>
      <w:r w:rsidR="00C761BE" w:rsidRPr="001960B5">
        <w:rPr>
          <w:rFonts w:ascii="Times New Roman" w:eastAsia="Calibri" w:hAnsi="Times New Roman" w:cs="Times New Roman"/>
          <w:b/>
          <w:bCs/>
          <w:sz w:val="24"/>
          <w:szCs w:val="24"/>
        </w:rPr>
        <w:t xml:space="preserve">ООД. 11 </w:t>
      </w:r>
      <w:r w:rsidR="00C761BE" w:rsidRPr="001960B5">
        <w:rPr>
          <w:rFonts w:ascii="Times New Roman" w:eastAsia="Calibri" w:hAnsi="Times New Roman" w:cs="Times New Roman"/>
          <w:b/>
          <w:sz w:val="24"/>
          <w:szCs w:val="24"/>
        </w:rPr>
        <w:t>ОСНОВЫ БЕЗОПАСНОСТИ И ЗАЩИТЫ РОДИНЫ</w:t>
      </w:r>
      <w:r w:rsidRPr="001960B5">
        <w:rPr>
          <w:rFonts w:ascii="Times New Roman" w:eastAsia="Calibri" w:hAnsi="Times New Roman" w:cs="Times New Roman"/>
          <w:b/>
          <w:sz w:val="24"/>
          <w:szCs w:val="24"/>
        </w:rPr>
        <w:t>»</w:t>
      </w:r>
    </w:p>
    <w:p w14:paraId="24991016" w14:textId="77777777" w:rsidR="00C761BE" w:rsidRPr="001960B5" w:rsidRDefault="00C761BE" w:rsidP="001960B5">
      <w:pPr>
        <w:jc w:val="center"/>
        <w:rPr>
          <w:rFonts w:ascii="Times New Roman" w:eastAsia="Calibri" w:hAnsi="Times New Roman" w:cs="Times New Roman"/>
          <w:b/>
          <w:sz w:val="24"/>
          <w:szCs w:val="24"/>
        </w:rPr>
      </w:pPr>
    </w:p>
    <w:p w14:paraId="1F0ADA43" w14:textId="77777777" w:rsidR="00C761BE" w:rsidRPr="001960B5" w:rsidRDefault="00C761BE" w:rsidP="001960B5">
      <w:pPr>
        <w:jc w:val="center"/>
        <w:rPr>
          <w:rFonts w:ascii="Times New Roman" w:eastAsia="Calibri" w:hAnsi="Times New Roman" w:cs="Times New Roman"/>
          <w:b/>
          <w:sz w:val="24"/>
          <w:szCs w:val="24"/>
        </w:rPr>
      </w:pPr>
    </w:p>
    <w:p w14:paraId="7E63EDA4" w14:textId="77777777" w:rsidR="00C761BE" w:rsidRPr="001960B5" w:rsidRDefault="00C761BE" w:rsidP="001960B5">
      <w:pPr>
        <w:jc w:val="center"/>
        <w:rPr>
          <w:rFonts w:ascii="Times New Roman" w:eastAsia="Calibri" w:hAnsi="Times New Roman" w:cs="Times New Roman"/>
          <w:b/>
          <w:sz w:val="24"/>
          <w:szCs w:val="24"/>
        </w:rPr>
      </w:pPr>
    </w:p>
    <w:p w14:paraId="5AA09A59" w14:textId="77777777" w:rsidR="00C761BE" w:rsidRPr="001960B5" w:rsidRDefault="00C761BE" w:rsidP="001960B5">
      <w:pPr>
        <w:jc w:val="center"/>
        <w:rPr>
          <w:rFonts w:ascii="Times New Roman" w:eastAsia="Calibri" w:hAnsi="Times New Roman" w:cs="Times New Roman"/>
          <w:b/>
          <w:sz w:val="24"/>
          <w:szCs w:val="24"/>
        </w:rPr>
      </w:pPr>
    </w:p>
    <w:p w14:paraId="5E4E2637" w14:textId="77777777" w:rsidR="00C761BE" w:rsidRPr="001960B5" w:rsidRDefault="00C761BE" w:rsidP="001960B5">
      <w:pPr>
        <w:jc w:val="center"/>
        <w:rPr>
          <w:rFonts w:ascii="Times New Roman" w:eastAsia="Calibri" w:hAnsi="Times New Roman" w:cs="Times New Roman"/>
          <w:b/>
          <w:sz w:val="24"/>
          <w:szCs w:val="24"/>
        </w:rPr>
      </w:pPr>
    </w:p>
    <w:p w14:paraId="771CFCAB" w14:textId="77777777" w:rsidR="00C761BE" w:rsidRPr="001960B5" w:rsidRDefault="00C761BE" w:rsidP="001960B5">
      <w:pPr>
        <w:jc w:val="center"/>
        <w:rPr>
          <w:rFonts w:ascii="Times New Roman" w:eastAsia="Calibri" w:hAnsi="Times New Roman" w:cs="Times New Roman"/>
          <w:b/>
          <w:sz w:val="24"/>
          <w:szCs w:val="24"/>
        </w:rPr>
      </w:pPr>
    </w:p>
    <w:p w14:paraId="2E163385" w14:textId="77777777" w:rsidR="00C761BE" w:rsidRPr="001960B5" w:rsidRDefault="00C761BE" w:rsidP="001960B5">
      <w:pPr>
        <w:jc w:val="center"/>
        <w:rPr>
          <w:rFonts w:ascii="Times New Roman" w:eastAsia="Calibri" w:hAnsi="Times New Roman" w:cs="Times New Roman"/>
          <w:b/>
          <w:sz w:val="24"/>
          <w:szCs w:val="24"/>
        </w:rPr>
      </w:pPr>
    </w:p>
    <w:p w14:paraId="24C3317C" w14:textId="77777777" w:rsidR="00C761BE" w:rsidRPr="001960B5" w:rsidRDefault="00C761BE" w:rsidP="001960B5">
      <w:pPr>
        <w:jc w:val="center"/>
        <w:rPr>
          <w:rFonts w:ascii="Times New Roman" w:eastAsia="Calibri" w:hAnsi="Times New Roman" w:cs="Times New Roman"/>
          <w:b/>
          <w:sz w:val="24"/>
          <w:szCs w:val="24"/>
        </w:rPr>
      </w:pPr>
    </w:p>
    <w:p w14:paraId="6F4E366A" w14:textId="77777777" w:rsidR="00C761BE" w:rsidRPr="001960B5" w:rsidRDefault="00C761BE" w:rsidP="001960B5">
      <w:pPr>
        <w:jc w:val="center"/>
        <w:rPr>
          <w:rFonts w:ascii="Times New Roman" w:eastAsia="Calibri" w:hAnsi="Times New Roman" w:cs="Times New Roman"/>
          <w:b/>
          <w:sz w:val="24"/>
          <w:szCs w:val="24"/>
        </w:rPr>
      </w:pPr>
    </w:p>
    <w:p w14:paraId="268A6E94" w14:textId="77777777" w:rsidR="00C761BE" w:rsidRPr="001960B5" w:rsidRDefault="00C761BE" w:rsidP="001960B5">
      <w:pPr>
        <w:jc w:val="center"/>
        <w:rPr>
          <w:rFonts w:ascii="Times New Roman" w:eastAsia="Calibri" w:hAnsi="Times New Roman" w:cs="Times New Roman"/>
          <w:b/>
          <w:sz w:val="24"/>
          <w:szCs w:val="24"/>
        </w:rPr>
      </w:pPr>
    </w:p>
    <w:p w14:paraId="27C0F72A" w14:textId="77777777" w:rsidR="00C761BE" w:rsidRPr="001960B5" w:rsidRDefault="00C761BE" w:rsidP="001960B5">
      <w:pPr>
        <w:jc w:val="center"/>
        <w:rPr>
          <w:rFonts w:ascii="Times New Roman" w:eastAsia="Calibri" w:hAnsi="Times New Roman" w:cs="Times New Roman"/>
          <w:b/>
          <w:sz w:val="24"/>
          <w:szCs w:val="24"/>
        </w:rPr>
      </w:pPr>
    </w:p>
    <w:p w14:paraId="30D6C01B" w14:textId="77777777" w:rsidR="00C761BE" w:rsidRPr="001960B5" w:rsidRDefault="00C761BE" w:rsidP="001960B5">
      <w:pPr>
        <w:jc w:val="center"/>
        <w:rPr>
          <w:rFonts w:ascii="Times New Roman" w:eastAsia="Calibri" w:hAnsi="Times New Roman" w:cs="Times New Roman"/>
          <w:b/>
          <w:sz w:val="24"/>
          <w:szCs w:val="24"/>
        </w:rPr>
      </w:pPr>
    </w:p>
    <w:p w14:paraId="399487FA" w14:textId="77777777" w:rsidR="00C761BE" w:rsidRPr="001960B5" w:rsidRDefault="00C761BE" w:rsidP="001960B5">
      <w:pPr>
        <w:jc w:val="center"/>
        <w:rPr>
          <w:rFonts w:ascii="Times New Roman" w:eastAsia="Calibri" w:hAnsi="Times New Roman" w:cs="Times New Roman"/>
          <w:b/>
          <w:sz w:val="24"/>
          <w:szCs w:val="24"/>
        </w:rPr>
      </w:pPr>
    </w:p>
    <w:p w14:paraId="12315631" w14:textId="77777777" w:rsidR="00C761BE" w:rsidRPr="001960B5" w:rsidRDefault="00C761BE" w:rsidP="001960B5">
      <w:pPr>
        <w:jc w:val="center"/>
        <w:rPr>
          <w:rFonts w:ascii="Times New Roman" w:eastAsia="Calibri" w:hAnsi="Times New Roman" w:cs="Times New Roman"/>
          <w:b/>
          <w:sz w:val="24"/>
          <w:szCs w:val="24"/>
        </w:rPr>
      </w:pPr>
    </w:p>
    <w:p w14:paraId="09C45D83" w14:textId="77777777" w:rsidR="00C761BE" w:rsidRPr="001960B5" w:rsidRDefault="00C761BE" w:rsidP="001960B5">
      <w:pPr>
        <w:jc w:val="center"/>
        <w:rPr>
          <w:rFonts w:ascii="Times New Roman" w:eastAsia="Calibri" w:hAnsi="Times New Roman" w:cs="Times New Roman"/>
          <w:b/>
          <w:sz w:val="24"/>
          <w:szCs w:val="24"/>
        </w:rPr>
      </w:pPr>
    </w:p>
    <w:p w14:paraId="4D44178C" w14:textId="77777777" w:rsidR="00C761BE" w:rsidRPr="001960B5" w:rsidRDefault="00C761BE" w:rsidP="001960B5">
      <w:pPr>
        <w:rPr>
          <w:rFonts w:ascii="Times New Roman" w:eastAsia="Calibri" w:hAnsi="Times New Roman" w:cs="Times New Roman"/>
          <w:b/>
          <w:sz w:val="24"/>
          <w:szCs w:val="24"/>
        </w:rPr>
      </w:pPr>
    </w:p>
    <w:p w14:paraId="48482F19" w14:textId="77777777" w:rsidR="00C761BE" w:rsidRPr="001960B5" w:rsidRDefault="00C761BE" w:rsidP="001960B5">
      <w:pPr>
        <w:jc w:val="center"/>
        <w:rPr>
          <w:rFonts w:ascii="Times New Roman" w:eastAsia="Calibri" w:hAnsi="Times New Roman" w:cs="Times New Roman"/>
          <w:b/>
          <w:sz w:val="24"/>
          <w:szCs w:val="24"/>
        </w:rPr>
      </w:pPr>
    </w:p>
    <w:p w14:paraId="1443B8BD" w14:textId="77777777" w:rsidR="00C761BE" w:rsidRPr="001960B5" w:rsidRDefault="00C761BE" w:rsidP="001960B5">
      <w:pPr>
        <w:rPr>
          <w:rFonts w:ascii="Times New Roman" w:eastAsia="Calibri" w:hAnsi="Times New Roman" w:cs="Times New Roman"/>
          <w:b/>
          <w:sz w:val="24"/>
          <w:szCs w:val="24"/>
        </w:rPr>
      </w:pPr>
    </w:p>
    <w:p w14:paraId="0512D84C" w14:textId="77777777" w:rsidR="00C761BE" w:rsidRPr="001960B5" w:rsidRDefault="00C761BE" w:rsidP="001960B5">
      <w:pPr>
        <w:jc w:val="center"/>
        <w:rPr>
          <w:rFonts w:ascii="Times New Roman" w:eastAsia="Calibri" w:hAnsi="Times New Roman" w:cs="Times New Roman"/>
          <w:b/>
          <w:sz w:val="24"/>
          <w:szCs w:val="24"/>
        </w:rPr>
      </w:pPr>
    </w:p>
    <w:p w14:paraId="3F008079" w14:textId="77777777" w:rsidR="00C761BE" w:rsidRPr="001960B5" w:rsidRDefault="00C761BE" w:rsidP="001960B5">
      <w:pPr>
        <w:jc w:val="center"/>
        <w:rPr>
          <w:rFonts w:ascii="Times New Roman" w:eastAsia="Calibri" w:hAnsi="Times New Roman" w:cs="Times New Roman"/>
          <w:b/>
          <w:sz w:val="24"/>
          <w:szCs w:val="24"/>
        </w:rPr>
      </w:pPr>
    </w:p>
    <w:p w14:paraId="114D89E3" w14:textId="77777777" w:rsidR="00C761BE" w:rsidRPr="001960B5" w:rsidRDefault="00C761BE" w:rsidP="001960B5">
      <w:pPr>
        <w:jc w:val="center"/>
        <w:rPr>
          <w:rFonts w:ascii="Times New Roman" w:eastAsia="Calibri" w:hAnsi="Times New Roman" w:cs="Times New Roman"/>
          <w:b/>
          <w:sz w:val="24"/>
          <w:szCs w:val="24"/>
        </w:rPr>
      </w:pPr>
    </w:p>
    <w:p w14:paraId="66AF7A77" w14:textId="77777777" w:rsidR="00C761BE" w:rsidRPr="001960B5" w:rsidRDefault="00C761BE" w:rsidP="001960B5">
      <w:pPr>
        <w:jc w:val="center"/>
        <w:rPr>
          <w:rFonts w:ascii="Times New Roman" w:eastAsia="Calibri" w:hAnsi="Times New Roman" w:cs="Times New Roman"/>
          <w:b/>
          <w:sz w:val="24"/>
          <w:szCs w:val="24"/>
        </w:rPr>
      </w:pPr>
    </w:p>
    <w:p w14:paraId="74FA1F7D" w14:textId="77777777" w:rsidR="00C761BE" w:rsidRPr="001960B5" w:rsidRDefault="00C761BE" w:rsidP="001960B5">
      <w:pPr>
        <w:jc w:val="center"/>
        <w:rPr>
          <w:rFonts w:ascii="Times New Roman" w:eastAsia="Calibri" w:hAnsi="Times New Roman" w:cs="Times New Roman"/>
          <w:b/>
          <w:sz w:val="24"/>
          <w:szCs w:val="24"/>
        </w:rPr>
      </w:pPr>
    </w:p>
    <w:p w14:paraId="3A96ECB5" w14:textId="77777777" w:rsidR="00C761BE" w:rsidRPr="001960B5" w:rsidRDefault="00C761BE" w:rsidP="001960B5">
      <w:pPr>
        <w:jc w:val="center"/>
        <w:rPr>
          <w:rFonts w:ascii="Times New Roman" w:eastAsia="Calibri" w:hAnsi="Times New Roman" w:cs="Times New Roman"/>
          <w:b/>
          <w:sz w:val="24"/>
          <w:szCs w:val="24"/>
        </w:rPr>
      </w:pPr>
    </w:p>
    <w:p w14:paraId="4B039D9E" w14:textId="77777777" w:rsidR="00C761BE" w:rsidRPr="001960B5" w:rsidRDefault="00C761BE" w:rsidP="001960B5">
      <w:pPr>
        <w:jc w:val="center"/>
        <w:rPr>
          <w:rFonts w:ascii="Times New Roman" w:eastAsia="Calibri" w:hAnsi="Times New Roman" w:cs="Times New Roman"/>
          <w:b/>
          <w:sz w:val="24"/>
          <w:szCs w:val="24"/>
        </w:rPr>
      </w:pPr>
    </w:p>
    <w:p w14:paraId="64C28346" w14:textId="77777777" w:rsidR="00C761BE" w:rsidRPr="001960B5" w:rsidRDefault="00C761BE" w:rsidP="001960B5">
      <w:pPr>
        <w:jc w:val="center"/>
        <w:rPr>
          <w:rFonts w:ascii="Times New Roman" w:eastAsia="Calibri" w:hAnsi="Times New Roman" w:cs="Times New Roman"/>
          <w:b/>
          <w:sz w:val="24"/>
          <w:szCs w:val="24"/>
        </w:rPr>
      </w:pPr>
    </w:p>
    <w:p w14:paraId="1532FC35" w14:textId="77777777" w:rsidR="00596826" w:rsidRDefault="00596826" w:rsidP="001960B5">
      <w:pPr>
        <w:jc w:val="center"/>
        <w:rPr>
          <w:rFonts w:ascii="Times New Roman" w:eastAsia="Calibri" w:hAnsi="Times New Roman" w:cs="Times New Roman"/>
          <w:b/>
          <w:sz w:val="24"/>
          <w:szCs w:val="24"/>
        </w:rPr>
      </w:pPr>
    </w:p>
    <w:p w14:paraId="600246AF" w14:textId="77777777" w:rsidR="00596826" w:rsidRDefault="00596826" w:rsidP="001960B5">
      <w:pPr>
        <w:jc w:val="center"/>
        <w:rPr>
          <w:rFonts w:ascii="Times New Roman" w:eastAsia="Calibri" w:hAnsi="Times New Roman" w:cs="Times New Roman"/>
          <w:b/>
          <w:sz w:val="24"/>
          <w:szCs w:val="24"/>
        </w:rPr>
      </w:pPr>
    </w:p>
    <w:p w14:paraId="525E81B6" w14:textId="77777777" w:rsidR="00596826" w:rsidRDefault="00596826" w:rsidP="001960B5">
      <w:pPr>
        <w:jc w:val="center"/>
        <w:rPr>
          <w:rFonts w:ascii="Times New Roman" w:eastAsia="Calibri" w:hAnsi="Times New Roman" w:cs="Times New Roman"/>
          <w:b/>
          <w:sz w:val="24"/>
          <w:szCs w:val="24"/>
        </w:rPr>
      </w:pPr>
    </w:p>
    <w:p w14:paraId="0EA310AA" w14:textId="77777777" w:rsidR="00596826" w:rsidRDefault="00596826" w:rsidP="001960B5">
      <w:pPr>
        <w:jc w:val="center"/>
        <w:rPr>
          <w:rFonts w:ascii="Times New Roman" w:eastAsia="Calibri" w:hAnsi="Times New Roman" w:cs="Times New Roman"/>
          <w:b/>
          <w:sz w:val="24"/>
          <w:szCs w:val="24"/>
        </w:rPr>
      </w:pPr>
    </w:p>
    <w:p w14:paraId="20C312AA" w14:textId="77777777" w:rsidR="00596826" w:rsidRDefault="00596826" w:rsidP="001960B5">
      <w:pPr>
        <w:jc w:val="center"/>
        <w:rPr>
          <w:rFonts w:ascii="Times New Roman" w:eastAsia="Calibri" w:hAnsi="Times New Roman" w:cs="Times New Roman"/>
          <w:b/>
          <w:sz w:val="24"/>
          <w:szCs w:val="24"/>
        </w:rPr>
      </w:pPr>
    </w:p>
    <w:p w14:paraId="76AFD37A" w14:textId="77777777" w:rsidR="00596826" w:rsidRDefault="00596826" w:rsidP="001960B5">
      <w:pPr>
        <w:jc w:val="center"/>
        <w:rPr>
          <w:rFonts w:ascii="Times New Roman" w:eastAsia="Calibri" w:hAnsi="Times New Roman" w:cs="Times New Roman"/>
          <w:b/>
          <w:sz w:val="24"/>
          <w:szCs w:val="24"/>
        </w:rPr>
      </w:pPr>
    </w:p>
    <w:p w14:paraId="5250F9B6" w14:textId="77777777" w:rsidR="00C761BE" w:rsidRPr="001960B5" w:rsidRDefault="00C761BE"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sz w:val="24"/>
          <w:szCs w:val="24"/>
        </w:rPr>
        <w:t>2024 г.</w:t>
      </w:r>
    </w:p>
    <w:p w14:paraId="0788A7D8" w14:textId="77777777" w:rsidR="00C761BE" w:rsidRPr="001960B5" w:rsidRDefault="00C761BE" w:rsidP="008443C8">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b w:val="0"/>
          <w:bCs w:val="0"/>
        </w:rPr>
      </w:pPr>
      <w:r w:rsidRPr="001960B5">
        <w:lastRenderedPageBreak/>
        <w:t>СОДЕРЖАНИЕ ПРОГРАММЫ</w:t>
      </w:r>
    </w:p>
    <w:p w14:paraId="209BAC16" w14:textId="77777777" w:rsidR="00C761BE" w:rsidRPr="001960B5" w:rsidRDefault="00C761BE" w:rsidP="008443C8">
      <w:pPr>
        <w:spacing w:before="120"/>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8789"/>
        <w:gridCol w:w="782"/>
      </w:tblGrid>
      <w:tr w:rsidR="001960B5" w:rsidRPr="001960B5" w14:paraId="52387EB4" w14:textId="77777777" w:rsidTr="006F54DE">
        <w:trPr>
          <w:trHeight w:val="283"/>
        </w:trPr>
        <w:tc>
          <w:tcPr>
            <w:tcW w:w="8789" w:type="dxa"/>
            <w:shd w:val="clear" w:color="auto" w:fill="auto"/>
          </w:tcPr>
          <w:p w14:paraId="0F259EB0" w14:textId="77777777" w:rsidR="00C761BE" w:rsidRPr="001960B5" w:rsidRDefault="00C761BE" w:rsidP="008443C8">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31457F7C"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90A3920" w14:textId="77777777" w:rsidTr="006F54DE">
        <w:trPr>
          <w:trHeight w:val="283"/>
        </w:trPr>
        <w:tc>
          <w:tcPr>
            <w:tcW w:w="8789" w:type="dxa"/>
            <w:shd w:val="clear" w:color="auto" w:fill="auto"/>
          </w:tcPr>
          <w:p w14:paraId="5C61A43E" w14:textId="77777777" w:rsidR="00C761BE" w:rsidRPr="001960B5" w:rsidRDefault="00C761BE" w:rsidP="008443C8">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1.ОБЩАЯ ХАРАКТЕРИСТИКА </w:t>
            </w:r>
          </w:p>
        </w:tc>
        <w:tc>
          <w:tcPr>
            <w:tcW w:w="782" w:type="dxa"/>
            <w:shd w:val="clear" w:color="auto" w:fill="auto"/>
          </w:tcPr>
          <w:p w14:paraId="28E6CB19"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4108FDF" w14:textId="77777777" w:rsidTr="006F54DE">
        <w:trPr>
          <w:trHeight w:val="283"/>
        </w:trPr>
        <w:tc>
          <w:tcPr>
            <w:tcW w:w="8789" w:type="dxa"/>
            <w:shd w:val="clear" w:color="auto" w:fill="auto"/>
          </w:tcPr>
          <w:p w14:paraId="583E5F8F" w14:textId="77777777" w:rsidR="00C761BE" w:rsidRPr="001960B5" w:rsidRDefault="00C761BE" w:rsidP="008443C8">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6BE4D01B"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6D748B4" w14:textId="77777777" w:rsidTr="006F54DE">
        <w:trPr>
          <w:trHeight w:val="283"/>
        </w:trPr>
        <w:tc>
          <w:tcPr>
            <w:tcW w:w="8789" w:type="dxa"/>
            <w:shd w:val="clear" w:color="auto" w:fill="auto"/>
          </w:tcPr>
          <w:p w14:paraId="4A6C45C9" w14:textId="77777777" w:rsidR="00C761BE" w:rsidRPr="001960B5" w:rsidRDefault="00C761BE" w:rsidP="008443C8">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36BE1FD0"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7085E80" w14:textId="77777777" w:rsidTr="006F54DE">
        <w:trPr>
          <w:trHeight w:val="283"/>
        </w:trPr>
        <w:tc>
          <w:tcPr>
            <w:tcW w:w="8789" w:type="dxa"/>
            <w:shd w:val="clear" w:color="auto" w:fill="auto"/>
          </w:tcPr>
          <w:p w14:paraId="7C0CE892" w14:textId="77777777" w:rsidR="00C761BE" w:rsidRPr="001960B5" w:rsidRDefault="00C761BE" w:rsidP="008443C8">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1643184F"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2CF1B21" w14:textId="77777777" w:rsidTr="006F54DE">
        <w:trPr>
          <w:trHeight w:val="283"/>
        </w:trPr>
        <w:tc>
          <w:tcPr>
            <w:tcW w:w="8789" w:type="dxa"/>
            <w:shd w:val="clear" w:color="auto" w:fill="auto"/>
          </w:tcPr>
          <w:p w14:paraId="071E1923" w14:textId="77777777" w:rsidR="00C761BE" w:rsidRPr="001960B5" w:rsidRDefault="00C761BE" w:rsidP="008443C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 xml:space="preserve"> СТРУКТУРА И ОБРАЗОВАТЕЛЬНОЕ СОДЕРЖАНИЕ ДИСЦИПЛИНЫ</w:t>
            </w:r>
          </w:p>
        </w:tc>
        <w:tc>
          <w:tcPr>
            <w:tcW w:w="782" w:type="dxa"/>
            <w:shd w:val="clear" w:color="auto" w:fill="auto"/>
          </w:tcPr>
          <w:p w14:paraId="28B715E1"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B6AC907" w14:textId="77777777" w:rsidTr="006F54DE">
        <w:trPr>
          <w:trHeight w:val="283"/>
        </w:trPr>
        <w:tc>
          <w:tcPr>
            <w:tcW w:w="8789" w:type="dxa"/>
            <w:shd w:val="clear" w:color="auto" w:fill="auto"/>
          </w:tcPr>
          <w:p w14:paraId="2E5071EB" w14:textId="77777777" w:rsidR="00C761BE" w:rsidRPr="001960B5" w:rsidRDefault="00C761BE" w:rsidP="008443C8">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782" w:type="dxa"/>
            <w:shd w:val="clear" w:color="auto" w:fill="auto"/>
          </w:tcPr>
          <w:p w14:paraId="5F2F0F4C"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5AC485B" w14:textId="77777777" w:rsidTr="006F54DE">
        <w:trPr>
          <w:trHeight w:val="283"/>
        </w:trPr>
        <w:tc>
          <w:tcPr>
            <w:tcW w:w="8789" w:type="dxa"/>
            <w:shd w:val="clear" w:color="auto" w:fill="auto"/>
          </w:tcPr>
          <w:p w14:paraId="3AAED308" w14:textId="77777777" w:rsidR="00C761BE" w:rsidRPr="001960B5" w:rsidRDefault="00C761BE" w:rsidP="008443C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782" w:type="dxa"/>
            <w:shd w:val="clear" w:color="auto" w:fill="auto"/>
          </w:tcPr>
          <w:p w14:paraId="5FE2AA4D"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AF0E624" w14:textId="77777777" w:rsidTr="006F54DE">
        <w:trPr>
          <w:trHeight w:val="283"/>
        </w:trPr>
        <w:tc>
          <w:tcPr>
            <w:tcW w:w="8789" w:type="dxa"/>
            <w:shd w:val="clear" w:color="auto" w:fill="auto"/>
          </w:tcPr>
          <w:p w14:paraId="0D60929E" w14:textId="77777777" w:rsidR="00C761BE" w:rsidRPr="001960B5" w:rsidRDefault="00C761BE" w:rsidP="008443C8">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782" w:type="dxa"/>
            <w:shd w:val="clear" w:color="auto" w:fill="auto"/>
          </w:tcPr>
          <w:p w14:paraId="4CE57CC8"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1C9C0C4" w14:textId="77777777" w:rsidTr="006F54DE">
        <w:trPr>
          <w:trHeight w:val="283"/>
        </w:trPr>
        <w:tc>
          <w:tcPr>
            <w:tcW w:w="8789" w:type="dxa"/>
            <w:shd w:val="clear" w:color="auto" w:fill="auto"/>
          </w:tcPr>
          <w:p w14:paraId="26B9B29F" w14:textId="77777777" w:rsidR="00C761BE" w:rsidRPr="001960B5" w:rsidRDefault="00C761BE" w:rsidP="008443C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3D063270"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85F8267" w14:textId="77777777" w:rsidTr="006F54DE">
        <w:trPr>
          <w:trHeight w:val="283"/>
        </w:trPr>
        <w:tc>
          <w:tcPr>
            <w:tcW w:w="8789" w:type="dxa"/>
            <w:shd w:val="clear" w:color="auto" w:fill="auto"/>
          </w:tcPr>
          <w:p w14:paraId="23F4DD05" w14:textId="77777777" w:rsidR="00C761BE" w:rsidRPr="001960B5" w:rsidRDefault="00C761BE" w:rsidP="008443C8">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782" w:type="dxa"/>
            <w:shd w:val="clear" w:color="auto" w:fill="auto"/>
          </w:tcPr>
          <w:p w14:paraId="03CFDD0A"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591ED92E" w14:textId="77777777" w:rsidTr="006F54DE">
        <w:trPr>
          <w:trHeight w:val="283"/>
        </w:trPr>
        <w:tc>
          <w:tcPr>
            <w:tcW w:w="8789" w:type="dxa"/>
            <w:shd w:val="clear" w:color="auto" w:fill="auto"/>
          </w:tcPr>
          <w:p w14:paraId="631A84FB" w14:textId="77777777" w:rsidR="00C761BE" w:rsidRPr="001960B5" w:rsidRDefault="00C761BE" w:rsidP="008443C8">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0B6C69AD" w14:textId="77777777" w:rsidR="00C761BE" w:rsidRPr="001960B5" w:rsidRDefault="00C761BE" w:rsidP="008443C8">
            <w:pPr>
              <w:autoSpaceDE w:val="0"/>
              <w:autoSpaceDN w:val="0"/>
              <w:adjustRightInd w:val="0"/>
              <w:spacing w:before="120"/>
              <w:jc w:val="center"/>
              <w:rPr>
                <w:rFonts w:ascii="Times New Roman" w:eastAsia="SimSun" w:hAnsi="Times New Roman" w:cs="Times New Roman"/>
                <w:sz w:val="24"/>
                <w:szCs w:val="24"/>
                <w:lang w:eastAsia="zh-CN"/>
              </w:rPr>
            </w:pPr>
          </w:p>
        </w:tc>
      </w:tr>
      <w:tr w:rsidR="00C761BE" w:rsidRPr="001960B5" w14:paraId="0F57F3F5" w14:textId="77777777" w:rsidTr="006F54DE">
        <w:trPr>
          <w:trHeight w:val="283"/>
        </w:trPr>
        <w:tc>
          <w:tcPr>
            <w:tcW w:w="8789" w:type="dxa"/>
            <w:shd w:val="clear" w:color="auto" w:fill="auto"/>
          </w:tcPr>
          <w:p w14:paraId="0F7E908E" w14:textId="77777777" w:rsidR="00C761BE" w:rsidRPr="001960B5" w:rsidRDefault="00C761BE" w:rsidP="008443C8">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057C5F12" w14:textId="77777777" w:rsidR="00C761BE" w:rsidRPr="001960B5" w:rsidRDefault="00C761BE" w:rsidP="008443C8">
            <w:pPr>
              <w:autoSpaceDE w:val="0"/>
              <w:autoSpaceDN w:val="0"/>
              <w:adjustRightInd w:val="0"/>
              <w:spacing w:before="120"/>
              <w:rPr>
                <w:rFonts w:ascii="Times New Roman" w:eastAsia="SimSun" w:hAnsi="Times New Roman" w:cs="Times New Roman"/>
                <w:sz w:val="24"/>
                <w:szCs w:val="24"/>
                <w:lang w:eastAsia="zh-CN"/>
              </w:rPr>
            </w:pPr>
          </w:p>
        </w:tc>
      </w:tr>
    </w:tbl>
    <w:p w14:paraId="3C36BD3E" w14:textId="77777777" w:rsidR="00C761BE" w:rsidRPr="001960B5" w:rsidRDefault="00C761BE" w:rsidP="001960B5">
      <w:pPr>
        <w:jc w:val="both"/>
        <w:rPr>
          <w:rFonts w:ascii="Times New Roman" w:eastAsia="Calibri" w:hAnsi="Times New Roman" w:cs="Times New Roman"/>
          <w:sz w:val="24"/>
          <w:szCs w:val="24"/>
        </w:rPr>
      </w:pPr>
    </w:p>
    <w:p w14:paraId="1B06D90E" w14:textId="77777777" w:rsidR="00C761BE" w:rsidRPr="001960B5" w:rsidRDefault="00C761BE" w:rsidP="001960B5">
      <w:pPr>
        <w:rPr>
          <w:rFonts w:ascii="Times New Roman" w:eastAsia="Calibri" w:hAnsi="Times New Roman" w:cs="Times New Roman"/>
          <w:b/>
          <w:caps/>
          <w:sz w:val="24"/>
          <w:szCs w:val="24"/>
        </w:rPr>
      </w:pPr>
      <w:r w:rsidRPr="001960B5">
        <w:rPr>
          <w:rFonts w:ascii="Times New Roman" w:eastAsia="Calibri" w:hAnsi="Times New Roman" w:cs="Times New Roman"/>
          <w:b/>
          <w:caps/>
          <w:sz w:val="24"/>
          <w:szCs w:val="24"/>
        </w:rPr>
        <w:br w:type="page"/>
      </w:r>
    </w:p>
    <w:p w14:paraId="70C1A648" w14:textId="77777777" w:rsidR="00C761BE" w:rsidRPr="001960B5" w:rsidRDefault="00C761BE" w:rsidP="001960B5">
      <w:pPr>
        <w:ind w:left="360"/>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1. ОБЩАЯ ХАРАКТЕРИСТИКА РАБОЧЕЙ ПРОГРАММЫ</w:t>
      </w:r>
    </w:p>
    <w:p w14:paraId="5014FAD6" w14:textId="77777777" w:rsidR="00C761BE" w:rsidRPr="001960B5" w:rsidRDefault="00C761BE" w:rsidP="001960B5">
      <w:pPr>
        <w:pStyle w:val="12"/>
        <w:keepLines/>
        <w:spacing w:before="0" w:beforeAutospacing="0" w:after="0" w:afterAutospacing="0"/>
        <w:rPr>
          <w:rFonts w:eastAsiaTheme="majorEastAsia"/>
          <w:b w:val="0"/>
          <w:bCs w:val="0"/>
        </w:rPr>
      </w:pPr>
      <w:r w:rsidRPr="001960B5">
        <w:rPr>
          <w:rFonts w:eastAsiaTheme="majorEastAsia"/>
          <w:b w:val="0"/>
          <w:bCs w:val="0"/>
        </w:rPr>
        <w:t>«</w:t>
      </w:r>
      <w:r w:rsidRPr="001960B5">
        <w:rPr>
          <w:rFonts w:eastAsiaTheme="majorEastAsia"/>
        </w:rPr>
        <w:t>ООД. 11 Основы безопасности и защиты Родины</w:t>
      </w:r>
      <w:r w:rsidRPr="001960B5">
        <w:rPr>
          <w:rFonts w:eastAsiaTheme="majorEastAsia"/>
          <w:b w:val="0"/>
          <w:bCs w:val="0"/>
        </w:rPr>
        <w:t>»</w:t>
      </w:r>
    </w:p>
    <w:p w14:paraId="4FE7C61F" w14:textId="77777777" w:rsidR="00C761BE" w:rsidRPr="001960B5" w:rsidRDefault="00C761BE" w:rsidP="001960B5">
      <w:pPr>
        <w:jc w:val="both"/>
        <w:rPr>
          <w:rFonts w:ascii="Times New Roman" w:hAnsi="Times New Roman" w:cs="Times New Roman"/>
          <w:sz w:val="24"/>
          <w:szCs w:val="24"/>
          <w:lang w:eastAsia="ru-RU"/>
        </w:rPr>
      </w:pPr>
    </w:p>
    <w:p w14:paraId="09A88010" w14:textId="77777777" w:rsidR="00C761BE" w:rsidRPr="001960B5" w:rsidRDefault="00C761BE" w:rsidP="001960B5">
      <w:pPr>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1.1. Место дисциплины в структуре образовательной программы СПО</w:t>
      </w:r>
    </w:p>
    <w:p w14:paraId="20458F66" w14:textId="77777777" w:rsidR="00C761BE" w:rsidRPr="001960B5" w:rsidRDefault="00C761BE" w:rsidP="001960B5">
      <w:pPr>
        <w:ind w:firstLine="709"/>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Общеобразовательная дисциплина ООД.11 Основы безопасности и защиты Родины является обязательной частью общеобразовательного цикла образовательной программы в соответствии с ФГОС СПО по 34.02.01 Сестринское дело.</w:t>
      </w:r>
    </w:p>
    <w:p w14:paraId="279B0EA1" w14:textId="77777777" w:rsidR="00C761BE" w:rsidRPr="001960B5" w:rsidRDefault="00C761BE" w:rsidP="001960B5">
      <w:pPr>
        <w:ind w:firstLine="709"/>
        <w:jc w:val="both"/>
        <w:rPr>
          <w:rFonts w:ascii="Times New Roman" w:eastAsia="Calibri" w:hAnsi="Times New Roman" w:cs="Times New Roman"/>
          <w:b/>
          <w:bCs/>
          <w:sz w:val="24"/>
          <w:szCs w:val="24"/>
        </w:rPr>
      </w:pPr>
    </w:p>
    <w:p w14:paraId="028CF069" w14:textId="77777777" w:rsidR="00C761BE" w:rsidRPr="001960B5" w:rsidRDefault="00C761BE" w:rsidP="001960B5">
      <w:pPr>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1.2. Цели и планируемые результаты освоения дисциплины</w:t>
      </w:r>
    </w:p>
    <w:p w14:paraId="73EFAF47" w14:textId="77777777" w:rsidR="008443C8" w:rsidRPr="002762A9" w:rsidRDefault="008443C8" w:rsidP="008443C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2762A9">
        <w:rPr>
          <w:rFonts w:ascii="Times New Roman" w:hAnsi="Times New Roman" w:cs="Times New Roman"/>
          <w:sz w:val="24"/>
          <w:szCs w:val="24"/>
        </w:rPr>
        <w:t>Формирование компетенций в части овладения содержанием общеобразовательной дисциплины «Основы безопасности и защиты Родины»,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w:t>
      </w:r>
    </w:p>
    <w:p w14:paraId="4D242D68" w14:textId="77777777" w:rsidR="00C761BE" w:rsidRPr="001960B5" w:rsidRDefault="00C761BE" w:rsidP="001960B5">
      <w:pPr>
        <w:ind w:firstLine="567"/>
        <w:jc w:val="both"/>
        <w:rPr>
          <w:rFonts w:ascii="Times New Roman" w:hAnsi="Times New Roman" w:cs="Times New Roman"/>
          <w:sz w:val="24"/>
          <w:szCs w:val="24"/>
        </w:rPr>
      </w:pPr>
    </w:p>
    <w:p w14:paraId="7FEECDDD" w14:textId="77777777" w:rsidR="00C761BE" w:rsidRPr="001960B5" w:rsidRDefault="00C761BE" w:rsidP="001960B5">
      <w:pPr>
        <w:ind w:firstLine="567"/>
        <w:jc w:val="both"/>
        <w:rPr>
          <w:rFonts w:ascii="Times New Roman" w:eastAsia="Times New Roman" w:hAnsi="Times New Roman" w:cs="Times New Roman"/>
          <w:b/>
          <w:bCs/>
          <w:sz w:val="24"/>
          <w:szCs w:val="24"/>
          <w:lang w:eastAsia="ru-RU"/>
        </w:rPr>
      </w:pPr>
      <w:r w:rsidRPr="001960B5">
        <w:rPr>
          <w:rFonts w:ascii="Times New Roman" w:hAnsi="Times New Roman" w:cs="Times New Roman"/>
          <w:b/>
          <w:bCs/>
          <w:sz w:val="24"/>
          <w:szCs w:val="24"/>
        </w:rPr>
        <w:t xml:space="preserve">1.3. </w:t>
      </w:r>
      <w:r w:rsidRPr="001960B5">
        <w:rPr>
          <w:rFonts w:ascii="Times New Roman" w:eastAsia="Times New Roman" w:hAnsi="Times New Roman" w:cs="Times New Roman"/>
          <w:b/>
          <w:bCs/>
          <w:sz w:val="24"/>
          <w:szCs w:val="24"/>
          <w:lang w:eastAsia="ru-RU"/>
        </w:rPr>
        <w:t>Планируемые результаты освоения общеобразовательной дисциплины в соответствии с ФГОС СПО и на основе ФГОС СОО</w:t>
      </w:r>
    </w:p>
    <w:p w14:paraId="075C8462" w14:textId="77777777" w:rsidR="00F02AE9" w:rsidRPr="001960B5" w:rsidRDefault="00F02AE9"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Особое значение учебная дисциплина имеет при формировании и развитии общих компетенций (ОК 01, 02, </w:t>
      </w:r>
      <w:r w:rsidR="008443C8">
        <w:rPr>
          <w:rFonts w:ascii="Times New Roman" w:hAnsi="Times New Roman" w:cs="Times New Roman"/>
          <w:sz w:val="24"/>
          <w:szCs w:val="24"/>
        </w:rPr>
        <w:t xml:space="preserve">03, </w:t>
      </w:r>
      <w:r w:rsidRPr="001960B5">
        <w:rPr>
          <w:rFonts w:ascii="Times New Roman" w:hAnsi="Times New Roman" w:cs="Times New Roman"/>
          <w:sz w:val="24"/>
          <w:szCs w:val="24"/>
        </w:rPr>
        <w:t>04, 06, 07, 08), профессиональных компетенций (ПК 3.2) в соответствии с ФГОС.</w:t>
      </w:r>
    </w:p>
    <w:p w14:paraId="034F6910" w14:textId="77777777" w:rsidR="00F02AE9" w:rsidRPr="001960B5" w:rsidRDefault="00F02AE9"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187E4CE7" w14:textId="77777777" w:rsidR="00F02AE9" w:rsidRPr="001960B5" w:rsidRDefault="00F02AE9"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Синхронизация предметных и метапредметных результатов из ФГОС СОО с общими и профессиональными компетенциями из ФГОС СПО представлена в таблице 1.</w:t>
      </w:r>
    </w:p>
    <w:p w14:paraId="4058F557" w14:textId="77777777" w:rsidR="00F02AE9" w:rsidRPr="001960B5" w:rsidRDefault="00F02AE9" w:rsidP="001960B5">
      <w:pPr>
        <w:ind w:firstLine="567"/>
        <w:jc w:val="both"/>
        <w:rPr>
          <w:rFonts w:ascii="Times New Roman" w:eastAsia="Times New Roman" w:hAnsi="Times New Roman" w:cs="Times New Roman"/>
          <w:sz w:val="24"/>
          <w:szCs w:val="24"/>
          <w:lang w:eastAsia="ru-RU"/>
        </w:rPr>
        <w:sectPr w:rsidR="00F02AE9" w:rsidRPr="001960B5" w:rsidSect="00964822">
          <w:footerReference w:type="even" r:id="rId87"/>
          <w:footerReference w:type="default" r:id="rId88"/>
          <w:type w:val="continuous"/>
          <w:pgSz w:w="11906" w:h="16838"/>
          <w:pgMar w:top="1134" w:right="850" w:bottom="1134" w:left="1701" w:header="708" w:footer="708" w:gutter="0"/>
          <w:cols w:space="720"/>
          <w:titlePg/>
          <w:docGrid w:linePitch="299"/>
        </w:sectPr>
      </w:pPr>
    </w:p>
    <w:p w14:paraId="2FC8D6A9" w14:textId="77777777" w:rsidR="00C761BE" w:rsidRPr="001960B5" w:rsidRDefault="00C761BE" w:rsidP="001960B5">
      <w:pPr>
        <w:ind w:firstLine="709"/>
        <w:jc w:val="both"/>
        <w:rPr>
          <w:rFonts w:ascii="Times New Roman" w:eastAsia="Times New Roman" w:hAnsi="Times New Roman" w:cs="Times New Roman"/>
          <w:sz w:val="24"/>
          <w:szCs w:val="24"/>
          <w:lang w:eastAsia="ru-RU"/>
        </w:rPr>
      </w:pPr>
    </w:p>
    <w:p w14:paraId="46DFD2E2" w14:textId="77777777" w:rsidR="00C761BE" w:rsidRPr="001960B5" w:rsidRDefault="00C761BE" w:rsidP="001960B5">
      <w:pPr>
        <w:ind w:firstLine="709"/>
        <w:jc w:val="both"/>
        <w:rPr>
          <w:rFonts w:ascii="Times New Roman" w:eastAsia="Times New Roman" w:hAnsi="Times New Roman" w:cs="Times New Roman"/>
          <w:sz w:val="24"/>
          <w:szCs w:val="24"/>
          <w:lang w:eastAsia="ru-RU"/>
        </w:rPr>
        <w:sectPr w:rsidR="00C761BE" w:rsidRPr="001960B5" w:rsidSect="00964822">
          <w:footerReference w:type="even" r:id="rId89"/>
          <w:footerReference w:type="default" r:id="rId90"/>
          <w:type w:val="continuous"/>
          <w:pgSz w:w="11906" w:h="16838"/>
          <w:pgMar w:top="1134" w:right="850" w:bottom="1134" w:left="1701" w:header="708" w:footer="708" w:gutter="0"/>
          <w:cols w:space="720"/>
          <w:titlePg/>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6610"/>
        <w:gridCol w:w="4589"/>
      </w:tblGrid>
      <w:tr w:rsidR="008443C8" w:rsidRPr="00296518" w14:paraId="2AE5E1E0" w14:textId="77777777" w:rsidTr="008443C8">
        <w:trPr>
          <w:trHeight w:val="416"/>
        </w:trPr>
        <w:tc>
          <w:tcPr>
            <w:tcW w:w="1078" w:type="pct"/>
            <w:vMerge w:val="restart"/>
            <w:tcBorders>
              <w:top w:val="single" w:sz="4" w:space="0" w:color="000000"/>
              <w:left w:val="single" w:sz="4" w:space="0" w:color="000000"/>
              <w:bottom w:val="single" w:sz="4" w:space="0" w:color="000000"/>
              <w:right w:val="single" w:sz="4" w:space="0" w:color="000000"/>
            </w:tcBorders>
            <w:vAlign w:val="center"/>
          </w:tcPr>
          <w:p w14:paraId="13A9F881" w14:textId="77777777" w:rsidR="008443C8" w:rsidRPr="00296518" w:rsidRDefault="008443C8" w:rsidP="008443C8">
            <w:pPr>
              <w:widowControl w:val="0"/>
              <w:jc w:val="center"/>
              <w:rPr>
                <w:rFonts w:ascii="Times New Roman" w:hAnsi="Times New Roman" w:cs="Times New Roman"/>
                <w:b/>
                <w:sz w:val="24"/>
                <w:szCs w:val="24"/>
              </w:rPr>
            </w:pPr>
            <w:r w:rsidRPr="00296518">
              <w:rPr>
                <w:rFonts w:ascii="Times New Roman" w:hAnsi="Times New Roman" w:cs="Times New Roman"/>
                <w:b/>
                <w:sz w:val="24"/>
                <w:szCs w:val="24"/>
              </w:rPr>
              <w:lastRenderedPageBreak/>
              <w:t>Код и наименование формируемых компетенций</w:t>
            </w:r>
          </w:p>
        </w:tc>
        <w:tc>
          <w:tcPr>
            <w:tcW w:w="3922" w:type="pct"/>
            <w:gridSpan w:val="2"/>
            <w:tcBorders>
              <w:top w:val="single" w:sz="4" w:space="0" w:color="000000"/>
              <w:left w:val="single" w:sz="4" w:space="0" w:color="000000"/>
              <w:bottom w:val="single" w:sz="4" w:space="0" w:color="000000"/>
              <w:right w:val="single" w:sz="4" w:space="0" w:color="000000"/>
            </w:tcBorders>
            <w:vAlign w:val="center"/>
          </w:tcPr>
          <w:p w14:paraId="7AAF1C84" w14:textId="77777777" w:rsidR="008443C8" w:rsidRPr="00296518" w:rsidRDefault="008443C8" w:rsidP="008443C8">
            <w:pPr>
              <w:widowControl w:val="0"/>
              <w:jc w:val="center"/>
              <w:rPr>
                <w:rFonts w:ascii="Times New Roman" w:hAnsi="Times New Roman" w:cs="Times New Roman"/>
                <w:b/>
                <w:sz w:val="24"/>
                <w:szCs w:val="24"/>
              </w:rPr>
            </w:pPr>
            <w:r w:rsidRPr="00296518">
              <w:rPr>
                <w:rFonts w:ascii="Times New Roman" w:hAnsi="Times New Roman" w:cs="Times New Roman"/>
                <w:b/>
                <w:sz w:val="24"/>
                <w:szCs w:val="24"/>
              </w:rPr>
              <w:t>Планируемые образовательные результаты обучения</w:t>
            </w:r>
          </w:p>
        </w:tc>
      </w:tr>
      <w:tr w:rsidR="008443C8" w:rsidRPr="00296518" w14:paraId="364BC586" w14:textId="77777777" w:rsidTr="008443C8">
        <w:trPr>
          <w:trHeight w:val="71"/>
        </w:trPr>
        <w:tc>
          <w:tcPr>
            <w:tcW w:w="1078" w:type="pct"/>
            <w:vMerge/>
            <w:tcBorders>
              <w:top w:val="single" w:sz="4" w:space="0" w:color="000000"/>
              <w:left w:val="single" w:sz="4" w:space="0" w:color="000000"/>
              <w:bottom w:val="single" w:sz="4" w:space="0" w:color="000000"/>
              <w:right w:val="single" w:sz="4" w:space="0" w:color="000000"/>
            </w:tcBorders>
            <w:vAlign w:val="center"/>
          </w:tcPr>
          <w:p w14:paraId="501713D5" w14:textId="77777777" w:rsidR="008443C8" w:rsidRPr="00296518" w:rsidRDefault="008443C8" w:rsidP="008443C8">
            <w:pPr>
              <w:rPr>
                <w:rFonts w:ascii="Times New Roman" w:hAnsi="Times New Roman" w:cs="Times New Roman"/>
                <w:sz w:val="24"/>
                <w:szCs w:val="24"/>
              </w:rPr>
            </w:pPr>
          </w:p>
        </w:tc>
        <w:tc>
          <w:tcPr>
            <w:tcW w:w="2315" w:type="pct"/>
            <w:tcBorders>
              <w:top w:val="single" w:sz="4" w:space="0" w:color="000000"/>
              <w:left w:val="single" w:sz="4" w:space="0" w:color="000000"/>
              <w:bottom w:val="single" w:sz="4" w:space="0" w:color="000000"/>
              <w:right w:val="single" w:sz="4" w:space="0" w:color="000000"/>
            </w:tcBorders>
            <w:vAlign w:val="center"/>
          </w:tcPr>
          <w:p w14:paraId="2060BAD5" w14:textId="77777777" w:rsidR="008443C8" w:rsidRPr="00296518" w:rsidRDefault="008443C8" w:rsidP="00403728">
            <w:pPr>
              <w:widowControl w:val="0"/>
              <w:jc w:val="center"/>
              <w:rPr>
                <w:rFonts w:ascii="Times New Roman" w:hAnsi="Times New Roman" w:cs="Times New Roman"/>
                <w:b/>
                <w:sz w:val="24"/>
                <w:szCs w:val="24"/>
              </w:rPr>
            </w:pPr>
            <w:r w:rsidRPr="00296518">
              <w:rPr>
                <w:rFonts w:ascii="Times New Roman" w:hAnsi="Times New Roman" w:cs="Times New Roman"/>
                <w:b/>
                <w:sz w:val="24"/>
                <w:szCs w:val="24"/>
              </w:rPr>
              <w:t>Общие</w:t>
            </w:r>
          </w:p>
        </w:tc>
        <w:tc>
          <w:tcPr>
            <w:tcW w:w="1607" w:type="pct"/>
            <w:tcBorders>
              <w:top w:val="single" w:sz="4" w:space="0" w:color="000000"/>
              <w:left w:val="single" w:sz="4" w:space="0" w:color="000000"/>
              <w:bottom w:val="single" w:sz="4" w:space="0" w:color="000000"/>
              <w:right w:val="single" w:sz="4" w:space="0" w:color="000000"/>
            </w:tcBorders>
            <w:vAlign w:val="center"/>
          </w:tcPr>
          <w:p w14:paraId="39EC38CC" w14:textId="77777777" w:rsidR="008443C8" w:rsidRPr="00296518" w:rsidRDefault="008443C8" w:rsidP="00800359">
            <w:pPr>
              <w:widowControl w:val="0"/>
              <w:jc w:val="center"/>
              <w:rPr>
                <w:rFonts w:ascii="Times New Roman" w:hAnsi="Times New Roman" w:cs="Times New Roman"/>
                <w:b/>
                <w:sz w:val="24"/>
                <w:szCs w:val="24"/>
              </w:rPr>
            </w:pPr>
            <w:r w:rsidRPr="00296518">
              <w:rPr>
                <w:rFonts w:ascii="Times New Roman" w:hAnsi="Times New Roman" w:cs="Times New Roman"/>
                <w:b/>
                <w:sz w:val="24"/>
                <w:szCs w:val="24"/>
              </w:rPr>
              <w:t>Дисциплинарные (предметные)</w:t>
            </w:r>
          </w:p>
        </w:tc>
      </w:tr>
      <w:tr w:rsidR="008443C8" w:rsidRPr="00296518" w14:paraId="5EB6148D" w14:textId="77777777" w:rsidTr="008443C8">
        <w:trPr>
          <w:trHeight w:val="983"/>
        </w:trPr>
        <w:tc>
          <w:tcPr>
            <w:tcW w:w="1078" w:type="pct"/>
            <w:tcBorders>
              <w:top w:val="single" w:sz="4" w:space="0" w:color="000000"/>
              <w:left w:val="single" w:sz="4" w:space="0" w:color="000000"/>
              <w:bottom w:val="single" w:sz="4" w:space="0" w:color="000000"/>
              <w:right w:val="single" w:sz="4" w:space="0" w:color="000000"/>
            </w:tcBorders>
          </w:tcPr>
          <w:p w14:paraId="13E5703D" w14:textId="77777777" w:rsidR="008443C8" w:rsidRPr="00296518" w:rsidRDefault="008443C8" w:rsidP="008443C8">
            <w:pPr>
              <w:widowControl w:val="0"/>
              <w:jc w:val="both"/>
              <w:rPr>
                <w:rFonts w:ascii="Times New Roman" w:hAnsi="Times New Roman" w:cs="Times New Roman"/>
                <w:color w:val="00B050"/>
                <w:sz w:val="24"/>
                <w:szCs w:val="24"/>
              </w:rPr>
            </w:pPr>
            <w:r w:rsidRPr="00296518">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2315" w:type="pct"/>
            <w:tcBorders>
              <w:top w:val="single" w:sz="4" w:space="0" w:color="000000"/>
              <w:left w:val="single" w:sz="4" w:space="0" w:color="000000"/>
              <w:bottom w:val="single" w:sz="4" w:space="0" w:color="000000"/>
              <w:right w:val="single" w:sz="4" w:space="0" w:color="000000"/>
            </w:tcBorders>
          </w:tcPr>
          <w:p w14:paraId="640F7D5E"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Овладение универсальными учебными познавательными действиями:</w:t>
            </w:r>
          </w:p>
          <w:p w14:paraId="41497B9B" w14:textId="77777777" w:rsidR="008443C8" w:rsidRPr="00296518" w:rsidRDefault="008443C8" w:rsidP="008443C8">
            <w:pPr>
              <w:pStyle w:val="a6"/>
              <w:widowControl w:val="0"/>
              <w:numPr>
                <w:ilvl w:val="0"/>
                <w:numId w:val="145"/>
              </w:numPr>
              <w:ind w:left="0" w:firstLine="0"/>
              <w:contextualSpacing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базовыми логическими действиями:</w:t>
            </w:r>
          </w:p>
          <w:p w14:paraId="3B17B7D6"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самостоятельно формулировать и актуализировать проблему, рассматривать ее всесторонне; </w:t>
            </w:r>
          </w:p>
          <w:p w14:paraId="17F44E02"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устанавливать существенный признак или основания для сравнения, классификации и обобщения; </w:t>
            </w:r>
          </w:p>
          <w:p w14:paraId="12615E39"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определять цели деятельности, задавать параметры и критерии их достижения;</w:t>
            </w:r>
          </w:p>
          <w:p w14:paraId="3C686CBA"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выявлять закономерности и противоречия в рассматриваемых явлениях; </w:t>
            </w:r>
          </w:p>
          <w:p w14:paraId="0D1FE202"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1B2E1050"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развивать креативное мышление при решении жизненных проблем </w:t>
            </w:r>
          </w:p>
          <w:p w14:paraId="51349FA2" w14:textId="77777777" w:rsidR="008443C8" w:rsidRPr="00296518" w:rsidRDefault="008443C8" w:rsidP="008443C8">
            <w:pPr>
              <w:pStyle w:val="a6"/>
              <w:widowControl w:val="0"/>
              <w:numPr>
                <w:ilvl w:val="0"/>
                <w:numId w:val="145"/>
              </w:numPr>
              <w:ind w:left="0" w:firstLine="0"/>
              <w:contextualSpacing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базовыми исследовательскими действиями:</w:t>
            </w:r>
          </w:p>
          <w:p w14:paraId="6ADCEA22"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владеть навыками учебно-исследовательской и проектной деятельности, навыками разрешения проблем; </w:t>
            </w:r>
          </w:p>
          <w:p w14:paraId="380F03DA"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3139272"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10E5E780"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уметь переносить знания в познавательную и практическую области жизнедеятельности;</w:t>
            </w:r>
          </w:p>
          <w:p w14:paraId="5EEEC2EF"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уметь интегрировать знания из разных предметных областей; </w:t>
            </w:r>
          </w:p>
          <w:p w14:paraId="08B935D3"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выдвигать новые идеи, предлагать оригинальные подходы и решения; </w:t>
            </w:r>
          </w:p>
          <w:p w14:paraId="4452A1D0" w14:textId="77777777" w:rsidR="008443C8" w:rsidRPr="00296518" w:rsidRDefault="008443C8" w:rsidP="008443C8">
            <w:pPr>
              <w:widowControl w:val="0"/>
              <w:jc w:val="both"/>
              <w:rPr>
                <w:rFonts w:ascii="Times New Roman" w:hAnsi="Times New Roman" w:cs="Times New Roman"/>
                <w:sz w:val="24"/>
                <w:szCs w:val="24"/>
                <w:highlight w:val="yellow"/>
              </w:rPr>
            </w:pPr>
            <w:r w:rsidRPr="00296518">
              <w:rPr>
                <w:rFonts w:ascii="Times New Roman" w:hAnsi="Times New Roman" w:cs="Times New Roman"/>
                <w:sz w:val="24"/>
                <w:szCs w:val="24"/>
                <w:highlight w:val="white"/>
              </w:rPr>
              <w:lastRenderedPageBreak/>
              <w:t>- способность их использования в познавательной и социальной практике.</w:t>
            </w:r>
          </w:p>
          <w:p w14:paraId="31169150"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В части трудового воспитания:</w:t>
            </w:r>
          </w:p>
          <w:p w14:paraId="49D1815B"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готовность к труду, осознание ценности мастерства, трудолюбие; </w:t>
            </w:r>
          </w:p>
          <w:p w14:paraId="055C4AFE"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0B597F6"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интерес к различным сферам профессиональной деятельности,</w:t>
            </w:r>
          </w:p>
        </w:tc>
        <w:tc>
          <w:tcPr>
            <w:tcW w:w="1607" w:type="pct"/>
            <w:tcBorders>
              <w:top w:val="single" w:sz="4" w:space="0" w:color="000000"/>
              <w:left w:val="single" w:sz="4" w:space="0" w:color="000000"/>
              <w:bottom w:val="single" w:sz="4" w:space="0" w:color="000000"/>
              <w:right w:val="single" w:sz="4" w:space="0" w:color="000000"/>
            </w:tcBorders>
          </w:tcPr>
          <w:p w14:paraId="1193A039" w14:textId="77777777" w:rsidR="008443C8" w:rsidRPr="00296518" w:rsidRDefault="008443C8" w:rsidP="008443C8">
            <w:pPr>
              <w:pStyle w:val="dt-p"/>
              <w:widowControl w:val="0"/>
              <w:spacing w:before="0" w:beforeAutospacing="0" w:after="0" w:afterAutospacing="0"/>
              <w:jc w:val="both"/>
            </w:pPr>
            <w:r w:rsidRPr="00296518">
              <w:rPr>
                <w:b/>
              </w:rPr>
              <w:lastRenderedPageBreak/>
              <w:t>ПРб 02.</w:t>
            </w:r>
            <w:r w:rsidRPr="00296518">
              <w:rPr>
                <w:color w:val="00B050"/>
              </w:rPr>
              <w:t xml:space="preserve"> </w:t>
            </w:r>
            <w:r w:rsidRPr="00296518">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677654BD" w14:textId="77777777" w:rsidR="008443C8" w:rsidRDefault="008443C8" w:rsidP="008443C8">
            <w:pPr>
              <w:pStyle w:val="dt-p"/>
              <w:widowControl w:val="0"/>
              <w:spacing w:before="0" w:beforeAutospacing="0" w:after="0" w:afterAutospacing="0"/>
              <w:jc w:val="both"/>
              <w:rPr>
                <w:b/>
              </w:rPr>
            </w:pPr>
          </w:p>
          <w:p w14:paraId="419DD30B" w14:textId="77777777" w:rsidR="008443C8" w:rsidRPr="00296518" w:rsidRDefault="008443C8" w:rsidP="008443C8">
            <w:pPr>
              <w:pStyle w:val="dt-p"/>
              <w:widowControl w:val="0"/>
              <w:spacing w:before="0" w:beforeAutospacing="0" w:after="0" w:afterAutospacing="0"/>
              <w:jc w:val="both"/>
              <w:rPr>
                <w:color w:val="00B050"/>
              </w:rPr>
            </w:pPr>
            <w:r w:rsidRPr="00296518">
              <w:rPr>
                <w:b/>
              </w:rPr>
              <w:t>ПРб 08.</w:t>
            </w:r>
            <w:r w:rsidRPr="00296518">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8443C8" w:rsidRPr="00296518" w14:paraId="64D29C61" w14:textId="77777777" w:rsidTr="008443C8">
        <w:trPr>
          <w:trHeight w:val="983"/>
        </w:trPr>
        <w:tc>
          <w:tcPr>
            <w:tcW w:w="1078" w:type="pct"/>
            <w:tcBorders>
              <w:top w:val="single" w:sz="4" w:space="0" w:color="000000"/>
              <w:left w:val="single" w:sz="4" w:space="0" w:color="000000"/>
              <w:bottom w:val="single" w:sz="4" w:space="0" w:color="000000"/>
              <w:right w:val="single" w:sz="4" w:space="0" w:color="000000"/>
            </w:tcBorders>
          </w:tcPr>
          <w:p w14:paraId="0A3F50F9"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315" w:type="pct"/>
            <w:tcBorders>
              <w:top w:val="single" w:sz="4" w:space="0" w:color="000000"/>
              <w:left w:val="single" w:sz="4" w:space="0" w:color="000000"/>
              <w:bottom w:val="single" w:sz="4" w:space="0" w:color="000000"/>
              <w:right w:val="single" w:sz="4" w:space="0" w:color="000000"/>
            </w:tcBorders>
          </w:tcPr>
          <w:p w14:paraId="3A121B93" w14:textId="77777777" w:rsidR="008443C8" w:rsidRPr="00296518" w:rsidRDefault="008443C8" w:rsidP="008443C8">
            <w:pPr>
              <w:widowControl w:val="0"/>
              <w:jc w:val="both"/>
              <w:rPr>
                <w:rStyle w:val="dt-m"/>
                <w:sz w:val="24"/>
                <w:szCs w:val="24"/>
                <w:highlight w:val="white"/>
              </w:rPr>
            </w:pPr>
            <w:r w:rsidRPr="00296518">
              <w:rPr>
                <w:rFonts w:ascii="Times New Roman" w:hAnsi="Times New Roman" w:cs="Times New Roman"/>
                <w:sz w:val="24"/>
                <w:szCs w:val="24"/>
                <w:highlight w:val="white"/>
              </w:rPr>
              <w:t>Овладение универсальными учебными познавательными действиями:</w:t>
            </w:r>
          </w:p>
          <w:p w14:paraId="63B8BC4E" w14:textId="77777777" w:rsidR="008443C8" w:rsidRPr="00296518" w:rsidRDefault="008443C8" w:rsidP="008443C8">
            <w:pPr>
              <w:pStyle w:val="a6"/>
              <w:widowControl w:val="0"/>
              <w:numPr>
                <w:ilvl w:val="0"/>
                <w:numId w:val="146"/>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работой с информацией:</w:t>
            </w:r>
          </w:p>
          <w:p w14:paraId="411CD760"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7F4BF4"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50918D75"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оценивание достоверности, легитимности информации, ее соответствия правовым и морально-этическим нормам;</w:t>
            </w:r>
            <w:r w:rsidRPr="00296518">
              <w:rPr>
                <w:rFonts w:ascii="Times New Roman" w:hAnsi="Times New Roman" w:cs="Times New Roman"/>
                <w:sz w:val="24"/>
                <w:szCs w:val="24"/>
                <w:highlight w:val="white"/>
              </w:rPr>
              <w:t xml:space="preserve"> </w:t>
            </w:r>
          </w:p>
          <w:p w14:paraId="7AEC95B8"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138BA57"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rPr>
              <w:t>- владение навыками распознавания и защиты информации, информационной безопасности личности</w:t>
            </w:r>
            <w:r w:rsidRPr="00296518">
              <w:rPr>
                <w:rFonts w:ascii="Times New Roman" w:hAnsi="Times New Roman" w:cs="Times New Roman"/>
                <w:sz w:val="24"/>
                <w:szCs w:val="24"/>
                <w:highlight w:val="white"/>
              </w:rPr>
              <w:t xml:space="preserve">. </w:t>
            </w:r>
          </w:p>
          <w:p w14:paraId="5851773E" w14:textId="77777777" w:rsidR="008443C8" w:rsidRPr="00296518" w:rsidRDefault="008443C8" w:rsidP="008443C8">
            <w:pPr>
              <w:widowControl w:val="0"/>
              <w:jc w:val="both"/>
              <w:rPr>
                <w:rFonts w:ascii="Times New Roman" w:hAnsi="Times New Roman" w:cs="Times New Roman"/>
                <w:sz w:val="24"/>
                <w:szCs w:val="24"/>
              </w:rPr>
            </w:pPr>
          </w:p>
          <w:p w14:paraId="485864FB"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rPr>
              <w:t>В части це</w:t>
            </w:r>
            <w:r w:rsidRPr="00296518">
              <w:rPr>
                <w:rFonts w:ascii="Times New Roman" w:hAnsi="Times New Roman" w:cs="Times New Roman"/>
                <w:sz w:val="24"/>
                <w:szCs w:val="24"/>
                <w:highlight w:val="white"/>
              </w:rPr>
              <w:t>нности научного познания:</w:t>
            </w:r>
          </w:p>
          <w:p w14:paraId="0226DAC3"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xml:space="preserve">- сформированность мировоззрения, соответствующего современному уровню развития науки и общественной </w:t>
            </w:r>
            <w:r w:rsidRPr="00296518">
              <w:rPr>
                <w:rFonts w:ascii="Times New Roman" w:hAnsi="Times New Roman" w:cs="Times New Roman"/>
                <w:sz w:val="24"/>
                <w:szCs w:val="24"/>
                <w:highlight w:val="white"/>
              </w:rPr>
              <w:lastRenderedPageBreak/>
              <w:t>практики, основанного на диалоге культур, способствующего осознанию своего места в поликультурном мире;</w:t>
            </w:r>
            <w:r w:rsidRPr="00296518">
              <w:rPr>
                <w:rFonts w:ascii="Times New Roman" w:hAnsi="Times New Roman" w:cs="Times New Roman"/>
                <w:sz w:val="24"/>
                <w:szCs w:val="24"/>
              </w:rPr>
              <w:t xml:space="preserve"> </w:t>
            </w:r>
          </w:p>
          <w:p w14:paraId="27A31BB2"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14:paraId="376A3FA1"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1607" w:type="pct"/>
            <w:tcBorders>
              <w:top w:val="single" w:sz="4" w:space="0" w:color="000000"/>
              <w:left w:val="single" w:sz="4" w:space="0" w:color="000000"/>
              <w:bottom w:val="single" w:sz="4" w:space="0" w:color="000000"/>
              <w:right w:val="single" w:sz="4" w:space="0" w:color="000000"/>
            </w:tcBorders>
          </w:tcPr>
          <w:p w14:paraId="0217C44E"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b/>
                <w:sz w:val="24"/>
                <w:szCs w:val="24"/>
              </w:rPr>
              <w:lastRenderedPageBreak/>
              <w:t xml:space="preserve">ПРб 06. </w:t>
            </w:r>
            <w:r w:rsidRPr="00296518">
              <w:rPr>
                <w:rFonts w:ascii="Times New Roman" w:hAnsi="Times New Roman" w:cs="Times New Roman"/>
                <w:sz w:val="24"/>
                <w:szCs w:val="24"/>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8443C8" w:rsidRPr="00296518" w14:paraId="4DF85CDB" w14:textId="77777777" w:rsidTr="008443C8">
        <w:trPr>
          <w:trHeight w:val="562"/>
        </w:trPr>
        <w:tc>
          <w:tcPr>
            <w:tcW w:w="1078" w:type="pct"/>
            <w:tcBorders>
              <w:top w:val="single" w:sz="4" w:space="0" w:color="000000"/>
              <w:left w:val="single" w:sz="4" w:space="0" w:color="000000"/>
              <w:bottom w:val="single" w:sz="4" w:space="0" w:color="000000"/>
              <w:right w:val="single" w:sz="4" w:space="0" w:color="000000"/>
            </w:tcBorders>
          </w:tcPr>
          <w:p w14:paraId="7EC63058"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2315" w:type="pct"/>
            <w:tcBorders>
              <w:top w:val="single" w:sz="4" w:space="0" w:color="000000"/>
              <w:left w:val="single" w:sz="4" w:space="0" w:color="000000"/>
              <w:bottom w:val="single" w:sz="4" w:space="0" w:color="000000"/>
              <w:right w:val="single" w:sz="4" w:space="0" w:color="000000"/>
            </w:tcBorders>
          </w:tcPr>
          <w:p w14:paraId="1439A186"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Овладение универсальными регулятивными действиями:</w:t>
            </w:r>
          </w:p>
          <w:p w14:paraId="01F64768" w14:textId="77777777" w:rsidR="008443C8" w:rsidRPr="00296518" w:rsidRDefault="008443C8" w:rsidP="008443C8">
            <w:pPr>
              <w:pStyle w:val="a6"/>
              <w:widowControl w:val="0"/>
              <w:numPr>
                <w:ilvl w:val="0"/>
                <w:numId w:val="146"/>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самоорганизации:</w:t>
            </w:r>
          </w:p>
          <w:p w14:paraId="601E1D52"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w:t>
            </w:r>
          </w:p>
          <w:p w14:paraId="7E57CA00"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самостоятельное составление плана решения проблем с учетом имеющихся ресурсов, собственных возможностей и предпочтений;</w:t>
            </w:r>
          </w:p>
          <w:p w14:paraId="08ED5279"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давать оценку новым ситуациям;</w:t>
            </w:r>
          </w:p>
          <w:p w14:paraId="138191CD"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CC30E88" w14:textId="77777777" w:rsidR="008443C8" w:rsidRPr="00296518" w:rsidRDefault="008443C8" w:rsidP="008443C8">
            <w:pPr>
              <w:pStyle w:val="a6"/>
              <w:widowControl w:val="0"/>
              <w:numPr>
                <w:ilvl w:val="0"/>
                <w:numId w:val="146"/>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самоконтроля:</w:t>
            </w:r>
          </w:p>
          <w:p w14:paraId="121165EE"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использование приемов рефлексии для оценки ситуации, выбора верного решения;</w:t>
            </w:r>
          </w:p>
          <w:p w14:paraId="40800BF1"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умение оценивать риски и своевременно принимать решения по их снижению;</w:t>
            </w:r>
          </w:p>
          <w:p w14:paraId="0B56E409" w14:textId="77777777" w:rsidR="008443C8" w:rsidRPr="00296518" w:rsidRDefault="008443C8" w:rsidP="008443C8">
            <w:pPr>
              <w:pStyle w:val="a6"/>
              <w:widowControl w:val="0"/>
              <w:numPr>
                <w:ilvl w:val="0"/>
                <w:numId w:val="146"/>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эмоционального интеллекта, предполагающего сформированность:</w:t>
            </w:r>
          </w:p>
          <w:p w14:paraId="1F76EBB0"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03C7E2E"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BC169E1"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социальных навыков, включающих способность выстраивать </w:t>
            </w:r>
            <w:r w:rsidRPr="00296518">
              <w:rPr>
                <w:rFonts w:ascii="Times New Roman" w:hAnsi="Times New Roman" w:cs="Times New Roman"/>
                <w:sz w:val="24"/>
                <w:szCs w:val="24"/>
              </w:rPr>
              <w:lastRenderedPageBreak/>
              <w:t>отношения с другими людьми, заботиться, проявлять интерес и разрешать конфликты.</w:t>
            </w:r>
          </w:p>
          <w:p w14:paraId="660794EF" w14:textId="77777777" w:rsidR="008443C8" w:rsidRPr="00296518" w:rsidRDefault="008443C8" w:rsidP="008443C8">
            <w:pPr>
              <w:widowControl w:val="0"/>
              <w:tabs>
                <w:tab w:val="left" w:pos="182"/>
              </w:tabs>
              <w:jc w:val="both"/>
              <w:rPr>
                <w:rFonts w:ascii="Times New Roman" w:hAnsi="Times New Roman" w:cs="Times New Roman"/>
                <w:sz w:val="24"/>
                <w:szCs w:val="24"/>
                <w:highlight w:val="white"/>
              </w:rPr>
            </w:pPr>
            <w:r w:rsidRPr="00296518">
              <w:rPr>
                <w:rFonts w:ascii="Times New Roman" w:hAnsi="Times New Roman" w:cs="Times New Roman"/>
                <w:sz w:val="24"/>
                <w:szCs w:val="24"/>
              </w:rPr>
              <w:t xml:space="preserve">В </w:t>
            </w:r>
            <w:r w:rsidRPr="00296518">
              <w:rPr>
                <w:rFonts w:ascii="Times New Roman" w:hAnsi="Times New Roman" w:cs="Times New Roman"/>
                <w:sz w:val="24"/>
                <w:szCs w:val="24"/>
                <w:highlight w:val="white"/>
              </w:rPr>
              <w:t>части духовно-нравственного воспитания:</w:t>
            </w:r>
          </w:p>
          <w:p w14:paraId="4BE97781"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сформированность нравственного сознания, этического поведения;</w:t>
            </w:r>
          </w:p>
          <w:p w14:paraId="569A722B"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способность оценивать ситуацию и принимать осознанные решения, ориентируясь на морально-нравственные нормы и ценности;</w:t>
            </w:r>
          </w:p>
          <w:p w14:paraId="7E1AC172"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осознание личного вклада в построение устойчивого будущего;</w:t>
            </w:r>
          </w:p>
          <w:p w14:paraId="637C2CD8"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c>
          <w:tcPr>
            <w:tcW w:w="1607" w:type="pct"/>
            <w:tcBorders>
              <w:top w:val="single" w:sz="4" w:space="0" w:color="000000"/>
              <w:left w:val="single" w:sz="4" w:space="0" w:color="000000"/>
              <w:bottom w:val="single" w:sz="4" w:space="0" w:color="000000"/>
              <w:right w:val="single" w:sz="4" w:space="0" w:color="000000"/>
            </w:tcBorders>
          </w:tcPr>
          <w:p w14:paraId="2DD1532E" w14:textId="77777777" w:rsidR="008443C8" w:rsidRPr="00296518" w:rsidRDefault="008443C8" w:rsidP="008443C8">
            <w:pPr>
              <w:pStyle w:val="dt-p"/>
              <w:widowControl w:val="0"/>
              <w:spacing w:before="0" w:beforeAutospacing="0" w:after="0" w:afterAutospacing="0"/>
              <w:jc w:val="both"/>
            </w:pPr>
            <w:r w:rsidRPr="00296518">
              <w:rPr>
                <w:b/>
              </w:rPr>
              <w:lastRenderedPageBreak/>
              <w:t>ПРб 01.</w:t>
            </w:r>
            <w:r w:rsidRPr="00296518">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5270D717" w14:textId="77777777" w:rsidR="008443C8" w:rsidRPr="00296518" w:rsidRDefault="008443C8" w:rsidP="008443C8">
            <w:pPr>
              <w:pStyle w:val="dt-p"/>
              <w:widowControl w:val="0"/>
              <w:spacing w:before="0" w:beforeAutospacing="0" w:after="0" w:afterAutospacing="0"/>
              <w:jc w:val="both"/>
              <w:rPr>
                <w:highlight w:val="white"/>
              </w:rPr>
            </w:pPr>
            <w:r w:rsidRPr="00296518">
              <w:rPr>
                <w:b/>
              </w:rPr>
              <w:t>ПРб 07.</w:t>
            </w:r>
            <w:r w:rsidRPr="00296518">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r>
      <w:tr w:rsidR="008443C8" w:rsidRPr="00296518" w14:paraId="711505BE" w14:textId="77777777" w:rsidTr="008443C8">
        <w:trPr>
          <w:trHeight w:val="845"/>
        </w:trPr>
        <w:tc>
          <w:tcPr>
            <w:tcW w:w="1078" w:type="pct"/>
            <w:tcBorders>
              <w:top w:val="single" w:sz="4" w:space="0" w:color="000000"/>
              <w:left w:val="single" w:sz="4" w:space="0" w:color="000000"/>
              <w:bottom w:val="single" w:sz="4" w:space="0" w:color="000000"/>
              <w:right w:val="single" w:sz="4" w:space="0" w:color="000000"/>
            </w:tcBorders>
          </w:tcPr>
          <w:p w14:paraId="4C0F0CAF"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lastRenderedPageBreak/>
              <w:t>ОК 04. Эффективно взаимодействовать и работать в коллективе и команде</w:t>
            </w:r>
          </w:p>
        </w:tc>
        <w:tc>
          <w:tcPr>
            <w:tcW w:w="2315" w:type="pct"/>
            <w:tcBorders>
              <w:top w:val="single" w:sz="4" w:space="0" w:color="000000"/>
              <w:left w:val="single" w:sz="4" w:space="0" w:color="000000"/>
              <w:bottom w:val="single" w:sz="4" w:space="0" w:color="000000"/>
              <w:right w:val="single" w:sz="4" w:space="0" w:color="000000"/>
            </w:tcBorders>
          </w:tcPr>
          <w:p w14:paraId="78666838" w14:textId="77777777" w:rsidR="008443C8" w:rsidRPr="00296518" w:rsidRDefault="008443C8" w:rsidP="008443C8">
            <w:pPr>
              <w:widowControl w:val="0"/>
              <w:jc w:val="both"/>
              <w:rPr>
                <w:rFonts w:ascii="Times New Roman" w:hAnsi="Times New Roman" w:cs="Times New Roman"/>
                <w:color w:val="7030A0"/>
                <w:sz w:val="24"/>
                <w:szCs w:val="24"/>
                <w:highlight w:val="white"/>
              </w:rPr>
            </w:pPr>
            <w:r w:rsidRPr="00296518">
              <w:rPr>
                <w:rFonts w:ascii="Times New Roman" w:hAnsi="Times New Roman" w:cs="Times New Roman"/>
                <w:color w:val="7030A0"/>
                <w:sz w:val="24"/>
                <w:szCs w:val="24"/>
                <w:highlight w:val="white"/>
              </w:rPr>
              <w:t xml:space="preserve"> </w:t>
            </w:r>
            <w:r w:rsidRPr="00296518">
              <w:rPr>
                <w:rFonts w:ascii="Times New Roman" w:hAnsi="Times New Roman" w:cs="Times New Roman"/>
                <w:sz w:val="24"/>
                <w:szCs w:val="24"/>
              </w:rPr>
              <w:t>Овладение универсальными коммуникативными действиями:</w:t>
            </w:r>
          </w:p>
          <w:p w14:paraId="0BB91399" w14:textId="77777777" w:rsidR="008443C8" w:rsidRPr="00296518" w:rsidRDefault="008443C8" w:rsidP="008443C8">
            <w:pPr>
              <w:pStyle w:val="a6"/>
              <w:widowControl w:val="0"/>
              <w:numPr>
                <w:ilvl w:val="0"/>
                <w:numId w:val="146"/>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совместной деятельностью:</w:t>
            </w:r>
          </w:p>
          <w:p w14:paraId="563193BF"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понимание и использование преимуществ командной и индивидуальной работы;</w:t>
            </w:r>
          </w:p>
          <w:p w14:paraId="46FDE4F2" w14:textId="77777777" w:rsidR="008443C8" w:rsidRPr="00296518" w:rsidRDefault="008443C8" w:rsidP="008443C8">
            <w:pPr>
              <w:widowControl w:val="0"/>
              <w:numPr>
                <w:ilvl w:val="0"/>
                <w:numId w:val="147"/>
              </w:numPr>
              <w:ind w:left="0" w:firstLine="0"/>
              <w:jc w:val="both"/>
              <w:rPr>
                <w:rFonts w:ascii="Times New Roman" w:hAnsi="Times New Roman" w:cs="Times New Roman"/>
                <w:sz w:val="24"/>
                <w:szCs w:val="24"/>
              </w:rPr>
            </w:pPr>
            <w:r w:rsidRPr="00296518">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544FA99"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14:paraId="124E7B87"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67E5A981"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Овладение универсальными регулятивными действиями:</w:t>
            </w:r>
          </w:p>
          <w:p w14:paraId="70A4B44B" w14:textId="77777777" w:rsidR="008443C8" w:rsidRPr="00296518" w:rsidRDefault="008443C8" w:rsidP="008443C8">
            <w:pPr>
              <w:pStyle w:val="a6"/>
              <w:widowControl w:val="0"/>
              <w:numPr>
                <w:ilvl w:val="0"/>
                <w:numId w:val="146"/>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принятие себя и других людей:</w:t>
            </w:r>
          </w:p>
          <w:p w14:paraId="79A599CD"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принимать мотивы и аргументы других людей при анализе результатов деятельности;</w:t>
            </w:r>
          </w:p>
          <w:p w14:paraId="610A57B7"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признавать свое право и право других людей на ошибки;</w:t>
            </w:r>
          </w:p>
          <w:p w14:paraId="64D3E643"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развивать способность понимать мир с позиции другого </w:t>
            </w:r>
            <w:r w:rsidRPr="00296518">
              <w:rPr>
                <w:rFonts w:ascii="Times New Roman" w:hAnsi="Times New Roman" w:cs="Times New Roman"/>
                <w:sz w:val="24"/>
                <w:szCs w:val="24"/>
              </w:rPr>
              <w:lastRenderedPageBreak/>
              <w:t>человека.</w:t>
            </w:r>
          </w:p>
          <w:p w14:paraId="30358FED"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Готовность к саморазвитию, самостоятельности и самоопределению.</w:t>
            </w:r>
          </w:p>
          <w:p w14:paraId="11DF4D0B" w14:textId="77777777" w:rsidR="008443C8" w:rsidRPr="00296518" w:rsidRDefault="008443C8" w:rsidP="008443C8">
            <w:pPr>
              <w:pStyle w:val="dt-p"/>
              <w:widowControl w:val="0"/>
              <w:spacing w:before="0" w:beforeAutospacing="0" w:after="0" w:afterAutospacing="0"/>
              <w:jc w:val="both"/>
            </w:pPr>
            <w:r w:rsidRPr="00296518">
              <w:t>Овладение навыками учебно-исследовательской, проектной и социальной деятельности.</w:t>
            </w:r>
          </w:p>
        </w:tc>
        <w:tc>
          <w:tcPr>
            <w:tcW w:w="1607" w:type="pct"/>
            <w:tcBorders>
              <w:top w:val="single" w:sz="4" w:space="0" w:color="000000"/>
              <w:left w:val="single" w:sz="4" w:space="0" w:color="000000"/>
              <w:bottom w:val="single" w:sz="4" w:space="0" w:color="000000"/>
              <w:right w:val="single" w:sz="4" w:space="0" w:color="000000"/>
            </w:tcBorders>
          </w:tcPr>
          <w:p w14:paraId="3E9B5F96"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b/>
                <w:sz w:val="24"/>
                <w:szCs w:val="24"/>
              </w:rPr>
              <w:lastRenderedPageBreak/>
              <w:t>ПРб 14.</w:t>
            </w:r>
            <w:r w:rsidRPr="00296518">
              <w:rPr>
                <w:rFonts w:ascii="Times New Roman" w:hAnsi="Times New Roman" w:cs="Times New Roman"/>
                <w:sz w:val="24"/>
                <w:szCs w:val="24"/>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69AEC6FF" w14:textId="77777777" w:rsidR="008443C8" w:rsidRPr="00296518" w:rsidRDefault="008443C8" w:rsidP="008443C8">
            <w:pPr>
              <w:widowControl w:val="0"/>
              <w:jc w:val="both"/>
              <w:rPr>
                <w:rFonts w:ascii="Times New Roman" w:hAnsi="Times New Roman" w:cs="Times New Roman"/>
                <w:sz w:val="24"/>
                <w:szCs w:val="24"/>
                <w:highlight w:val="white"/>
              </w:rPr>
            </w:pPr>
          </w:p>
        </w:tc>
      </w:tr>
      <w:tr w:rsidR="008443C8" w:rsidRPr="00296518" w14:paraId="578C9D17" w14:textId="77777777" w:rsidTr="008443C8">
        <w:trPr>
          <w:trHeight w:val="983"/>
        </w:trPr>
        <w:tc>
          <w:tcPr>
            <w:tcW w:w="1078" w:type="pct"/>
            <w:tcBorders>
              <w:top w:val="single" w:sz="4" w:space="0" w:color="000000"/>
              <w:left w:val="single" w:sz="4" w:space="0" w:color="000000"/>
              <w:bottom w:val="single" w:sz="4" w:space="0" w:color="000000"/>
              <w:right w:val="single" w:sz="4" w:space="0" w:color="000000"/>
            </w:tcBorders>
          </w:tcPr>
          <w:p w14:paraId="4E8A3372" w14:textId="77777777" w:rsidR="008443C8" w:rsidRPr="00296518" w:rsidRDefault="008443C8" w:rsidP="008443C8">
            <w:pPr>
              <w:widowControl w:val="0"/>
              <w:rPr>
                <w:rFonts w:ascii="Times New Roman" w:hAnsi="Times New Roman" w:cs="Times New Roman"/>
                <w:sz w:val="24"/>
                <w:szCs w:val="24"/>
              </w:rPr>
            </w:pPr>
            <w:r w:rsidRPr="00296518">
              <w:rPr>
                <w:rFonts w:ascii="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315" w:type="pct"/>
            <w:tcBorders>
              <w:top w:val="single" w:sz="4" w:space="0" w:color="000000"/>
              <w:left w:val="single" w:sz="4" w:space="0" w:color="000000"/>
              <w:bottom w:val="single" w:sz="4" w:space="0" w:color="000000"/>
              <w:right w:val="single" w:sz="4" w:space="0" w:color="000000"/>
            </w:tcBorders>
          </w:tcPr>
          <w:p w14:paraId="26E48C22"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Осознание обучающимися российской гражданской идентичности.</w:t>
            </w:r>
          </w:p>
          <w:p w14:paraId="28E0C786"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2532AFB"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В части гражданского воспитания:</w:t>
            </w:r>
          </w:p>
          <w:p w14:paraId="5BA4CE13"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осознание своих конституционных прав и обязанностей, уважение закона и правопорядка;</w:t>
            </w:r>
          </w:p>
          <w:p w14:paraId="5C82A882"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принятие традиционных национальных, общечеловеческих гуманистических и демократических ценностей;</w:t>
            </w:r>
          </w:p>
          <w:p w14:paraId="1B877BDD"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7A791B2"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28D2D49" w14:textId="77777777" w:rsidR="008443C8" w:rsidRPr="00296518" w:rsidRDefault="008443C8" w:rsidP="008443C8">
            <w:pPr>
              <w:widowControl w:val="0"/>
              <w:tabs>
                <w:tab w:val="left" w:pos="419"/>
              </w:tabs>
              <w:jc w:val="both"/>
              <w:rPr>
                <w:rFonts w:ascii="Times New Roman" w:hAnsi="Times New Roman" w:cs="Times New Roman"/>
                <w:sz w:val="24"/>
                <w:szCs w:val="24"/>
              </w:rPr>
            </w:pPr>
            <w:r w:rsidRPr="00296518">
              <w:rPr>
                <w:rFonts w:ascii="Times New Roman" w:hAnsi="Times New Roman" w:cs="Times New Roman"/>
                <w:sz w:val="24"/>
                <w:szCs w:val="24"/>
                <w:highlight w:val="white"/>
              </w:rPr>
              <w:t>- умение взаимодействовать с социальными институтами в соответствии с их функциями и назначением;</w:t>
            </w:r>
          </w:p>
          <w:p w14:paraId="6D0F1844"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готовность к гуманитарной и волонтерской деятельности;</w:t>
            </w:r>
            <w:r w:rsidRPr="00296518">
              <w:rPr>
                <w:rFonts w:ascii="Times New Roman" w:hAnsi="Times New Roman" w:cs="Times New Roman"/>
                <w:sz w:val="24"/>
                <w:szCs w:val="24"/>
              </w:rPr>
              <w:t xml:space="preserve"> </w:t>
            </w:r>
          </w:p>
          <w:p w14:paraId="7722E53B"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патриотического воспитания:</w:t>
            </w:r>
          </w:p>
          <w:p w14:paraId="10C10471"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w:t>
            </w:r>
            <w:r w:rsidRPr="00296518">
              <w:rPr>
                <w:rFonts w:ascii="Times New Roman" w:hAnsi="Times New Roman" w:cs="Times New Roman"/>
                <w:sz w:val="24"/>
                <w:szCs w:val="24"/>
                <w:highlight w:val="white"/>
              </w:rPr>
              <w:lastRenderedPageBreak/>
              <w:t>многонационального народа России;</w:t>
            </w:r>
          </w:p>
          <w:p w14:paraId="57D42E34"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1FD61DA"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идейная убежденность, готовность к служению и защите Отечества, ответственность за его судьбу;</w:t>
            </w:r>
          </w:p>
          <w:p w14:paraId="709F9D51"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36632450"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474F399"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1607" w:type="pct"/>
            <w:tcBorders>
              <w:top w:val="single" w:sz="4" w:space="0" w:color="000000"/>
              <w:left w:val="single" w:sz="4" w:space="0" w:color="000000"/>
              <w:bottom w:val="single" w:sz="4" w:space="0" w:color="000000"/>
              <w:right w:val="single" w:sz="4" w:space="0" w:color="000000"/>
            </w:tcBorders>
          </w:tcPr>
          <w:p w14:paraId="65B1E296" w14:textId="77777777" w:rsidR="008443C8" w:rsidRPr="00296518" w:rsidRDefault="008443C8" w:rsidP="008443C8">
            <w:pPr>
              <w:pStyle w:val="dt-p"/>
              <w:widowControl w:val="0"/>
              <w:spacing w:before="0" w:beforeAutospacing="0" w:after="0" w:afterAutospacing="0"/>
              <w:jc w:val="both"/>
            </w:pPr>
            <w:bookmarkStart w:id="327" w:name="l260"/>
            <w:bookmarkEnd w:id="327"/>
            <w:r w:rsidRPr="00296518">
              <w:rPr>
                <w:b/>
              </w:rPr>
              <w:lastRenderedPageBreak/>
              <w:t>ПРб 03. </w:t>
            </w:r>
            <w:r w:rsidRPr="00296518">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744E828F" w14:textId="77777777" w:rsidR="008443C8" w:rsidRPr="00296518" w:rsidRDefault="008443C8" w:rsidP="008443C8">
            <w:pPr>
              <w:pStyle w:val="dt-p"/>
              <w:widowControl w:val="0"/>
              <w:spacing w:before="0" w:beforeAutospacing="0" w:after="0" w:afterAutospacing="0"/>
              <w:jc w:val="both"/>
            </w:pPr>
            <w:r w:rsidRPr="00296518">
              <w:rPr>
                <w:b/>
              </w:rPr>
              <w:t>ПРб 15.</w:t>
            </w:r>
            <w:r w:rsidRPr="00296518">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02F3A1A3" w14:textId="77777777" w:rsidR="008443C8" w:rsidRPr="00296518" w:rsidRDefault="008443C8" w:rsidP="008443C8">
            <w:pPr>
              <w:pStyle w:val="dt-p"/>
              <w:widowControl w:val="0"/>
              <w:spacing w:before="0" w:beforeAutospacing="0" w:after="0" w:afterAutospacing="0"/>
              <w:jc w:val="both"/>
            </w:pPr>
            <w:r w:rsidRPr="00296518">
              <w:rPr>
                <w:b/>
              </w:rPr>
              <w:t>ПРб 16.</w:t>
            </w:r>
            <w:r w:rsidRPr="00296518">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w:t>
            </w:r>
            <w:r w:rsidRPr="00296518">
              <w:lastRenderedPageBreak/>
              <w:t>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8443C8" w:rsidRPr="00296518" w14:paraId="297DBB45" w14:textId="77777777" w:rsidTr="008443C8">
        <w:trPr>
          <w:trHeight w:val="558"/>
        </w:trPr>
        <w:tc>
          <w:tcPr>
            <w:tcW w:w="1078" w:type="pct"/>
            <w:tcBorders>
              <w:top w:val="single" w:sz="4" w:space="0" w:color="000000"/>
              <w:left w:val="single" w:sz="4" w:space="0" w:color="000000"/>
              <w:bottom w:val="single" w:sz="4" w:space="0" w:color="000000"/>
              <w:right w:val="single" w:sz="4" w:space="0" w:color="000000"/>
            </w:tcBorders>
          </w:tcPr>
          <w:p w14:paraId="48736202"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2315" w:type="pct"/>
            <w:tcBorders>
              <w:top w:val="single" w:sz="4" w:space="0" w:color="000000"/>
              <w:left w:val="single" w:sz="4" w:space="0" w:color="000000"/>
              <w:bottom w:val="single" w:sz="4" w:space="0" w:color="000000"/>
              <w:right w:val="single" w:sz="4" w:space="0" w:color="000000"/>
            </w:tcBorders>
          </w:tcPr>
          <w:p w14:paraId="0D83D1BA"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rPr>
              <w:t>В части э</w:t>
            </w:r>
            <w:r w:rsidRPr="00296518">
              <w:rPr>
                <w:rFonts w:ascii="Times New Roman" w:hAnsi="Times New Roman" w:cs="Times New Roman"/>
                <w:sz w:val="24"/>
                <w:szCs w:val="24"/>
                <w:highlight w:val="white"/>
              </w:rPr>
              <w:t>кологического воспитания:</w:t>
            </w:r>
          </w:p>
          <w:p w14:paraId="15118EBC"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D9D84AF"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планирование и осуществление действий в окружающей среде на основе знания целей устойчивого развития человечества;</w:t>
            </w:r>
            <w:r w:rsidRPr="00296518">
              <w:rPr>
                <w:rFonts w:ascii="Times New Roman" w:hAnsi="Times New Roman" w:cs="Times New Roman"/>
                <w:sz w:val="24"/>
                <w:szCs w:val="24"/>
              </w:rPr>
              <w:t xml:space="preserve"> </w:t>
            </w:r>
          </w:p>
          <w:p w14:paraId="7EF804DD"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активное неприятие действий, приносящих вред окружающей среде;</w:t>
            </w:r>
            <w:r w:rsidRPr="00296518">
              <w:rPr>
                <w:rFonts w:ascii="Times New Roman" w:hAnsi="Times New Roman" w:cs="Times New Roman"/>
                <w:sz w:val="24"/>
                <w:szCs w:val="24"/>
              </w:rPr>
              <w:t xml:space="preserve"> </w:t>
            </w:r>
          </w:p>
          <w:p w14:paraId="0BDF8395"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умение прогнозировать неблагоприятные экологические последствия предпринимаемых действий, предотвращать их;</w:t>
            </w:r>
            <w:r w:rsidRPr="00296518">
              <w:rPr>
                <w:rFonts w:ascii="Times New Roman" w:hAnsi="Times New Roman" w:cs="Times New Roman"/>
                <w:sz w:val="24"/>
                <w:szCs w:val="24"/>
              </w:rPr>
              <w:t xml:space="preserve"> </w:t>
            </w:r>
          </w:p>
          <w:p w14:paraId="18C790D2"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расширение опыта деятельности экологической направленности;</w:t>
            </w:r>
            <w:r w:rsidRPr="00296518">
              <w:rPr>
                <w:rFonts w:ascii="Times New Roman" w:hAnsi="Times New Roman" w:cs="Times New Roman"/>
                <w:sz w:val="24"/>
                <w:szCs w:val="24"/>
              </w:rPr>
              <w:t xml:space="preserve"> </w:t>
            </w:r>
          </w:p>
          <w:p w14:paraId="3B0B89C7"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1607" w:type="pct"/>
            <w:tcBorders>
              <w:top w:val="single" w:sz="4" w:space="0" w:color="000000"/>
              <w:left w:val="single" w:sz="4" w:space="0" w:color="000000"/>
              <w:bottom w:val="single" w:sz="4" w:space="0" w:color="000000"/>
              <w:right w:val="single" w:sz="4" w:space="0" w:color="000000"/>
            </w:tcBorders>
          </w:tcPr>
          <w:p w14:paraId="44B167B1" w14:textId="77777777" w:rsidR="008443C8" w:rsidRPr="00296518" w:rsidRDefault="008443C8" w:rsidP="008443C8">
            <w:pPr>
              <w:pStyle w:val="dt-p"/>
              <w:widowControl w:val="0"/>
              <w:spacing w:before="0" w:beforeAutospacing="0" w:after="0" w:afterAutospacing="0"/>
              <w:jc w:val="both"/>
              <w:rPr>
                <w:b/>
              </w:rPr>
            </w:pPr>
            <w:bookmarkStart w:id="328" w:name="l500"/>
            <w:bookmarkEnd w:id="328"/>
            <w:r w:rsidRPr="00296518">
              <w:rPr>
                <w:b/>
              </w:rPr>
              <w:t>ПРб 05. </w:t>
            </w:r>
            <w:r w:rsidRPr="00296518">
              <w:t>Сформированность представлений о боевых свойствах и поражающем действии оружия массового поражения, а также способах защиты от него.</w:t>
            </w:r>
          </w:p>
          <w:p w14:paraId="64E3C751" w14:textId="77777777" w:rsidR="008443C8" w:rsidRPr="00296518" w:rsidRDefault="008443C8" w:rsidP="008443C8">
            <w:pPr>
              <w:pStyle w:val="dt-p"/>
              <w:widowControl w:val="0"/>
              <w:spacing w:before="0" w:beforeAutospacing="0" w:after="0" w:afterAutospacing="0"/>
              <w:jc w:val="both"/>
            </w:pPr>
            <w:r w:rsidRPr="00296518">
              <w:rPr>
                <w:b/>
              </w:rPr>
              <w:t>ПРб 09. </w:t>
            </w:r>
            <w:r w:rsidRPr="00296518">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11625C59" w14:textId="77777777" w:rsidR="008443C8" w:rsidRPr="00296518" w:rsidRDefault="008443C8" w:rsidP="008443C8">
            <w:pPr>
              <w:pStyle w:val="dt-p"/>
              <w:widowControl w:val="0"/>
              <w:spacing w:before="0" w:beforeAutospacing="0" w:after="0" w:afterAutospacing="0"/>
              <w:jc w:val="both"/>
            </w:pPr>
            <w:r w:rsidRPr="00296518">
              <w:rPr>
                <w:b/>
              </w:rPr>
              <w:t>ПРб 10. </w:t>
            </w:r>
            <w:r w:rsidRPr="00296518">
              <w:t xml:space="preserve">Сформированность представлений о важности соблюдения </w:t>
            </w:r>
            <w:r w:rsidRPr="00296518">
              <w:lastRenderedPageBreak/>
              <w:t>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057D87B8" w14:textId="77777777" w:rsidR="008443C8" w:rsidRPr="00296518" w:rsidRDefault="008443C8" w:rsidP="008443C8">
            <w:pPr>
              <w:pStyle w:val="dt-p"/>
              <w:widowControl w:val="0"/>
              <w:spacing w:before="0" w:beforeAutospacing="0" w:after="0" w:afterAutospacing="0"/>
              <w:jc w:val="both"/>
            </w:pPr>
            <w:r w:rsidRPr="00296518">
              <w:rPr>
                <w:b/>
              </w:rPr>
              <w:t>ПРб 11.</w:t>
            </w:r>
            <w:r w:rsidRPr="00296518">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3BCC58F6" w14:textId="77777777" w:rsidR="008443C8" w:rsidRPr="00296518" w:rsidRDefault="008443C8" w:rsidP="008443C8">
            <w:pPr>
              <w:pStyle w:val="dt-p"/>
              <w:widowControl w:val="0"/>
              <w:spacing w:before="0" w:beforeAutospacing="0" w:after="0" w:afterAutospacing="0"/>
              <w:jc w:val="both"/>
            </w:pPr>
            <w:r w:rsidRPr="00296518">
              <w:rPr>
                <w:b/>
              </w:rPr>
              <w:t>ПРб 12.</w:t>
            </w:r>
            <w:r w:rsidRPr="00296518">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8443C8" w:rsidRPr="00296518" w14:paraId="272E67BC" w14:textId="77777777" w:rsidTr="008443C8">
        <w:trPr>
          <w:trHeight w:val="983"/>
        </w:trPr>
        <w:tc>
          <w:tcPr>
            <w:tcW w:w="1078" w:type="pct"/>
            <w:tcBorders>
              <w:top w:val="single" w:sz="4" w:space="0" w:color="000000"/>
              <w:left w:val="single" w:sz="4" w:space="0" w:color="000000"/>
              <w:bottom w:val="single" w:sz="4" w:space="0" w:color="000000"/>
              <w:right w:val="single" w:sz="4" w:space="0" w:color="000000"/>
            </w:tcBorders>
          </w:tcPr>
          <w:p w14:paraId="5786211A"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lastRenderedPageBreak/>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w:t>
            </w:r>
            <w:r w:rsidRPr="00296518">
              <w:rPr>
                <w:rFonts w:ascii="Times New Roman" w:hAnsi="Times New Roman" w:cs="Times New Roman"/>
                <w:sz w:val="24"/>
                <w:szCs w:val="24"/>
              </w:rPr>
              <w:lastRenderedPageBreak/>
              <w:t>подготовленности</w:t>
            </w:r>
          </w:p>
        </w:tc>
        <w:tc>
          <w:tcPr>
            <w:tcW w:w="2315" w:type="pct"/>
            <w:tcBorders>
              <w:top w:val="single" w:sz="4" w:space="0" w:color="000000"/>
              <w:left w:val="single" w:sz="4" w:space="0" w:color="000000"/>
              <w:bottom w:val="single" w:sz="4" w:space="0" w:color="000000"/>
              <w:right w:val="single" w:sz="4" w:space="0" w:color="000000"/>
            </w:tcBorders>
          </w:tcPr>
          <w:p w14:paraId="4FB0D6E2"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lastRenderedPageBreak/>
              <w:t>Готовность к саморазвитию, самостоятельности и самоопределению.</w:t>
            </w:r>
            <w:r w:rsidRPr="00296518">
              <w:rPr>
                <w:rFonts w:ascii="Times New Roman" w:hAnsi="Times New Roman" w:cs="Times New Roman"/>
                <w:sz w:val="24"/>
                <w:szCs w:val="24"/>
              </w:rPr>
              <w:t xml:space="preserve"> </w:t>
            </w:r>
          </w:p>
          <w:p w14:paraId="4E308048"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Наличие мотивации к обучению и личностному развитию.</w:t>
            </w:r>
            <w:r w:rsidRPr="00296518">
              <w:rPr>
                <w:rFonts w:ascii="Times New Roman" w:hAnsi="Times New Roman" w:cs="Times New Roman"/>
                <w:sz w:val="24"/>
                <w:szCs w:val="24"/>
              </w:rPr>
              <w:t xml:space="preserve"> </w:t>
            </w:r>
          </w:p>
          <w:p w14:paraId="35B61E60"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Овладение универсальными регулятивными действиями:</w:t>
            </w:r>
          </w:p>
          <w:p w14:paraId="26B82903" w14:textId="77777777" w:rsidR="008443C8" w:rsidRPr="00296518" w:rsidRDefault="008443C8" w:rsidP="008443C8">
            <w:pPr>
              <w:pStyle w:val="a6"/>
              <w:widowControl w:val="0"/>
              <w:numPr>
                <w:ilvl w:val="0"/>
                <w:numId w:val="146"/>
              </w:numPr>
              <w:ind w:left="0" w:firstLine="0"/>
              <w:contextualSpacing w:val="0"/>
              <w:jc w:val="both"/>
              <w:rPr>
                <w:rFonts w:ascii="Times New Roman" w:hAnsi="Times New Roman" w:cs="Times New Roman"/>
                <w:sz w:val="24"/>
                <w:szCs w:val="24"/>
              </w:rPr>
            </w:pPr>
            <w:r w:rsidRPr="00296518">
              <w:rPr>
                <w:rFonts w:ascii="Times New Roman" w:hAnsi="Times New Roman" w:cs="Times New Roman"/>
                <w:sz w:val="24"/>
                <w:szCs w:val="24"/>
              </w:rPr>
              <w:t>самоорганизации:</w:t>
            </w:r>
          </w:p>
          <w:p w14:paraId="020A0D4B"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56ACA85F"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давать оценку новым ситуациям; </w:t>
            </w:r>
          </w:p>
          <w:p w14:paraId="38C43236"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lastRenderedPageBreak/>
              <w:t xml:space="preserve">- расширять рамки учебного предмета на основе личных предпочтений; </w:t>
            </w:r>
          </w:p>
          <w:p w14:paraId="59C70919"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делать осознанный выбор, аргументировать его, брать ответственность за решение; </w:t>
            </w:r>
          </w:p>
          <w:p w14:paraId="43B4E8DC"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xml:space="preserve">- оценивать приобретенный опыт; </w:t>
            </w:r>
          </w:p>
          <w:p w14:paraId="0E562587"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9EA6B36" w14:textId="77777777" w:rsidR="008443C8" w:rsidRPr="00296518" w:rsidRDefault="008443C8" w:rsidP="008443C8">
            <w:pPr>
              <w:widowControl w:val="0"/>
              <w:jc w:val="both"/>
              <w:rPr>
                <w:rFonts w:ascii="Times New Roman" w:hAnsi="Times New Roman" w:cs="Times New Roman"/>
                <w:sz w:val="24"/>
                <w:szCs w:val="24"/>
              </w:rPr>
            </w:pPr>
          </w:p>
          <w:p w14:paraId="511FAED0"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xml:space="preserve">В части физического воспитания: </w:t>
            </w:r>
          </w:p>
          <w:p w14:paraId="4782443E"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сформированность здорового и безопасного образа жизни, ответственного отношения к своему здоровью;</w:t>
            </w:r>
            <w:r w:rsidRPr="00296518">
              <w:rPr>
                <w:rFonts w:ascii="Times New Roman" w:hAnsi="Times New Roman" w:cs="Times New Roman"/>
                <w:sz w:val="24"/>
                <w:szCs w:val="24"/>
              </w:rPr>
              <w:t xml:space="preserve"> </w:t>
            </w:r>
          </w:p>
          <w:p w14:paraId="6B80E0D4"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sz w:val="24"/>
                <w:szCs w:val="24"/>
                <w:highlight w:val="white"/>
              </w:rPr>
              <w:t>- потребность в физическом совершенствовании, занятиях спортивно-оздоровительной деятельностью;</w:t>
            </w:r>
          </w:p>
          <w:p w14:paraId="4A3E0AD8" w14:textId="77777777" w:rsidR="008443C8" w:rsidRPr="00296518" w:rsidRDefault="008443C8" w:rsidP="008443C8">
            <w:pPr>
              <w:widowControl w:val="0"/>
              <w:jc w:val="both"/>
              <w:rPr>
                <w:rFonts w:ascii="Times New Roman" w:hAnsi="Times New Roman" w:cs="Times New Roman"/>
                <w:sz w:val="24"/>
                <w:szCs w:val="24"/>
                <w:highlight w:val="white"/>
              </w:rPr>
            </w:pPr>
            <w:r w:rsidRPr="00296518">
              <w:rPr>
                <w:rFonts w:ascii="Times New Roman" w:hAnsi="Times New Roman" w:cs="Times New Roman"/>
                <w:sz w:val="24"/>
                <w:szCs w:val="24"/>
                <w:highlight w:val="white"/>
              </w:rPr>
              <w:t>- активное неприятие вредных привычек и иных форм причинения вреда физическому и психическому здоровью.</w:t>
            </w:r>
            <w:r w:rsidRPr="00296518">
              <w:rPr>
                <w:rFonts w:ascii="Times New Roman" w:hAnsi="Times New Roman" w:cs="Times New Roman"/>
                <w:sz w:val="24"/>
                <w:szCs w:val="24"/>
              </w:rPr>
              <w:t xml:space="preserve"> </w:t>
            </w:r>
          </w:p>
        </w:tc>
        <w:tc>
          <w:tcPr>
            <w:tcW w:w="1607" w:type="pct"/>
            <w:tcBorders>
              <w:top w:val="single" w:sz="4" w:space="0" w:color="000000"/>
              <w:left w:val="single" w:sz="4" w:space="0" w:color="000000"/>
              <w:bottom w:val="single" w:sz="4" w:space="0" w:color="000000"/>
              <w:right w:val="single" w:sz="4" w:space="0" w:color="000000"/>
            </w:tcBorders>
          </w:tcPr>
          <w:p w14:paraId="4932D49D"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b/>
                <w:sz w:val="24"/>
                <w:szCs w:val="24"/>
              </w:rPr>
              <w:lastRenderedPageBreak/>
              <w:t>ПРб 13.</w:t>
            </w:r>
            <w:r w:rsidRPr="00296518">
              <w:rPr>
                <w:rFonts w:ascii="Times New Roman" w:hAnsi="Times New Roman" w:cs="Times New Roman"/>
                <w:sz w:val="24"/>
                <w:szCs w:val="24"/>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w:t>
            </w:r>
            <w:r w:rsidRPr="00296518">
              <w:rPr>
                <w:rFonts w:ascii="Times New Roman" w:hAnsi="Times New Roman" w:cs="Times New Roman"/>
                <w:sz w:val="24"/>
                <w:szCs w:val="24"/>
              </w:rPr>
              <w:lastRenderedPageBreak/>
              <w:t>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3E136433" w14:textId="77777777" w:rsidR="008443C8" w:rsidRPr="00296518" w:rsidRDefault="008443C8" w:rsidP="008443C8">
            <w:pPr>
              <w:widowControl w:val="0"/>
              <w:jc w:val="both"/>
              <w:rPr>
                <w:rFonts w:ascii="Times New Roman" w:hAnsi="Times New Roman" w:cs="Times New Roman"/>
                <w:sz w:val="24"/>
                <w:szCs w:val="24"/>
              </w:rPr>
            </w:pPr>
          </w:p>
          <w:p w14:paraId="08F7D837" w14:textId="77777777" w:rsidR="008443C8" w:rsidRPr="00296518" w:rsidRDefault="008443C8" w:rsidP="008443C8">
            <w:pPr>
              <w:widowControl w:val="0"/>
              <w:jc w:val="both"/>
              <w:rPr>
                <w:rFonts w:ascii="Times New Roman" w:hAnsi="Times New Roman" w:cs="Times New Roman"/>
                <w:sz w:val="24"/>
                <w:szCs w:val="24"/>
              </w:rPr>
            </w:pPr>
            <w:r w:rsidRPr="00296518">
              <w:rPr>
                <w:rFonts w:ascii="Times New Roman" w:hAnsi="Times New Roman" w:cs="Times New Roman"/>
                <w:b/>
                <w:sz w:val="24"/>
                <w:szCs w:val="24"/>
              </w:rPr>
              <w:t>ПРб 04.</w:t>
            </w:r>
            <w:r w:rsidRPr="00296518">
              <w:rPr>
                <w:rFonts w:ascii="Times New Roman" w:hAnsi="Times New Roman" w:cs="Times New Roman"/>
                <w:sz w:val="24"/>
                <w:szCs w:val="24"/>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8443C8" w:rsidRPr="00296518" w14:paraId="63515203" w14:textId="77777777" w:rsidTr="008443C8">
        <w:trPr>
          <w:trHeight w:val="501"/>
        </w:trPr>
        <w:tc>
          <w:tcPr>
            <w:tcW w:w="1078" w:type="pct"/>
            <w:tcBorders>
              <w:top w:val="single" w:sz="4" w:space="0" w:color="000000"/>
              <w:left w:val="single" w:sz="4" w:space="0" w:color="000000"/>
              <w:bottom w:val="single" w:sz="4" w:space="0" w:color="000000"/>
              <w:right w:val="single" w:sz="4" w:space="0" w:color="000000"/>
            </w:tcBorders>
          </w:tcPr>
          <w:p w14:paraId="3A4E6227" w14:textId="77777777" w:rsidR="008443C8" w:rsidRPr="001960B5" w:rsidRDefault="008443C8" w:rsidP="008443C8">
            <w:pPr>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ПК 3.2. Пропагандировать здоровый образ жизни</w:t>
            </w:r>
          </w:p>
        </w:tc>
        <w:tc>
          <w:tcPr>
            <w:tcW w:w="2315" w:type="pct"/>
            <w:tcBorders>
              <w:top w:val="single" w:sz="4" w:space="0" w:color="000000"/>
              <w:left w:val="single" w:sz="4" w:space="0" w:color="000000"/>
              <w:bottom w:val="single" w:sz="4" w:space="0" w:color="000000"/>
              <w:right w:val="single" w:sz="4" w:space="0" w:color="000000"/>
            </w:tcBorders>
          </w:tcPr>
          <w:p w14:paraId="6C183740"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В области физического воспитания:</w:t>
            </w:r>
          </w:p>
          <w:p w14:paraId="780C7E38"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сформированность здорового и безопасного образа жизни, ответственного отношения к своему здоровью;</w:t>
            </w:r>
          </w:p>
          <w:p w14:paraId="125320CF"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потребность в физическом совершенствовании, занятиях спортивно-оздоровительной деятельностью;</w:t>
            </w:r>
          </w:p>
          <w:p w14:paraId="1A1E5F6C"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активное неприятие вредных привычек и иных форм причинения вреда физическому и психическому здоровью;</w:t>
            </w:r>
          </w:p>
          <w:p w14:paraId="1A3F6AE2"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В области трудового воспитания:</w:t>
            </w:r>
          </w:p>
          <w:p w14:paraId="0DF41FDE"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готовность к труду, осознание ценности мастерства, трудолюбие;</w:t>
            </w:r>
          </w:p>
          <w:p w14:paraId="6977513A"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1740626"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интерес к различным сферам профессиональной деятельности.</w:t>
            </w:r>
          </w:p>
          <w:p w14:paraId="7B1C9EBE"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В области экологического воспитания:</w:t>
            </w:r>
          </w:p>
          <w:p w14:paraId="1402CF0B"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w:t>
            </w:r>
          </w:p>
          <w:p w14:paraId="4ACDA1C0"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среде;</w:t>
            </w:r>
          </w:p>
          <w:p w14:paraId="4DC32AE6"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умение прогнозировать неблагоприятные экологические последствия предпринимаемых действий, предотвращать их. Метапредметные результаты:</w:t>
            </w:r>
          </w:p>
          <w:p w14:paraId="5351A5D3"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Овладение навыками учебно-исследовательской, проектной и социальной деятельности;</w:t>
            </w:r>
          </w:p>
          <w:p w14:paraId="7E537B8C"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Овладение универсальными коммуникативными действиями: б) совместная деятельность;</w:t>
            </w:r>
          </w:p>
          <w:p w14:paraId="63B79947"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понимать и использовать преимущества командной и индивидуальной работы;</w:t>
            </w:r>
          </w:p>
          <w:p w14:paraId="15801688"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DED1BCC"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координировать и выполнять работу в условиях реального, виртуального и комбинированного взаимодействия;</w:t>
            </w:r>
          </w:p>
          <w:p w14:paraId="3C504A62" w14:textId="77777777" w:rsidR="008443C8" w:rsidRPr="001960B5" w:rsidRDefault="008443C8" w:rsidP="008443C8">
            <w:pPr>
              <w:jc w:val="both"/>
              <w:rPr>
                <w:rFonts w:ascii="Times New Roman" w:hAnsi="Times New Roman" w:cs="Times New Roman"/>
                <w:sz w:val="24"/>
                <w:szCs w:val="24"/>
                <w:lang w:bidi="ru-RU"/>
              </w:rPr>
            </w:pPr>
            <w:r w:rsidRPr="001960B5">
              <w:rPr>
                <w:rFonts w:ascii="Times New Roman" w:hAnsi="Times New Roman" w:cs="Times New Roman"/>
                <w:sz w:val="24"/>
                <w:szCs w:val="24"/>
                <w:lang w:bidi="ru-RU"/>
              </w:rPr>
              <w:t>- осуществлять позитивное стратегическое поведение в различных ситуациях, проявлять творчество и воображение, быть инициативным.</w:t>
            </w:r>
          </w:p>
        </w:tc>
        <w:tc>
          <w:tcPr>
            <w:tcW w:w="1607" w:type="pct"/>
            <w:tcBorders>
              <w:top w:val="single" w:sz="4" w:space="0" w:color="000000"/>
              <w:left w:val="single" w:sz="4" w:space="0" w:color="000000"/>
              <w:bottom w:val="single" w:sz="4" w:space="0" w:color="000000"/>
              <w:right w:val="single" w:sz="4" w:space="0" w:color="000000"/>
            </w:tcBorders>
          </w:tcPr>
          <w:p w14:paraId="6F427361" w14:textId="77777777" w:rsidR="008443C8" w:rsidRPr="00296518" w:rsidRDefault="008443C8" w:rsidP="008443C8">
            <w:pPr>
              <w:widowControl w:val="0"/>
              <w:jc w:val="both"/>
              <w:rPr>
                <w:rFonts w:ascii="Times New Roman" w:hAnsi="Times New Roman" w:cs="Times New Roman"/>
                <w:sz w:val="24"/>
                <w:szCs w:val="24"/>
              </w:rPr>
            </w:pPr>
          </w:p>
        </w:tc>
      </w:tr>
    </w:tbl>
    <w:p w14:paraId="41C42E02" w14:textId="77777777" w:rsidR="008443C8" w:rsidRDefault="008443C8"/>
    <w:p w14:paraId="1E25D24E" w14:textId="77777777" w:rsidR="008443C8" w:rsidRDefault="008443C8"/>
    <w:p w14:paraId="2C01AA11" w14:textId="77777777" w:rsidR="008443C8" w:rsidRDefault="008443C8"/>
    <w:p w14:paraId="56E61CB3" w14:textId="77777777" w:rsidR="008443C8" w:rsidRDefault="008443C8"/>
    <w:p w14:paraId="54E7E6A7" w14:textId="77777777" w:rsidR="00C761BE" w:rsidRPr="001960B5" w:rsidRDefault="00C761BE" w:rsidP="001960B5">
      <w:pPr>
        <w:jc w:val="both"/>
        <w:rPr>
          <w:rFonts w:ascii="Times New Roman" w:eastAsia="Times New Roman" w:hAnsi="Times New Roman" w:cs="Times New Roman"/>
          <w:sz w:val="24"/>
          <w:szCs w:val="24"/>
          <w:lang w:eastAsia="ru-RU"/>
        </w:rPr>
        <w:sectPr w:rsidR="00C761BE" w:rsidRPr="001960B5" w:rsidSect="00964822">
          <w:type w:val="continuous"/>
          <w:pgSz w:w="16838" w:h="11906" w:orient="landscape"/>
          <w:pgMar w:top="1134" w:right="850" w:bottom="1134" w:left="1701" w:header="709" w:footer="709" w:gutter="0"/>
          <w:cols w:space="720"/>
          <w:titlePg/>
          <w:docGrid w:linePitch="299"/>
        </w:sectPr>
      </w:pPr>
    </w:p>
    <w:p w14:paraId="5F887686" w14:textId="77777777" w:rsidR="00C761BE" w:rsidRPr="001960B5" w:rsidRDefault="00C761BE"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2. СТРУКТУРА И ОБРАЗОВАТЕЛЬНОЕ СОДЕРЖАНИЕ ДИСЦИПЛИНЫ</w:t>
      </w:r>
    </w:p>
    <w:p w14:paraId="1137D51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25F58D3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u w:val="single"/>
        </w:rPr>
      </w:pPr>
      <w:r w:rsidRPr="001960B5">
        <w:rPr>
          <w:rFonts w:ascii="Times New Roman" w:hAnsi="Times New Roman" w:cs="Times New Roman"/>
          <w:b/>
          <w:sz w:val="24"/>
          <w:szCs w:val="24"/>
        </w:rPr>
        <w:t>2.1. Трудоемкость освоения дисциплины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542"/>
        <w:gridCol w:w="1797"/>
      </w:tblGrid>
      <w:tr w:rsidR="008443C8" w:rsidRPr="00526EB4" w14:paraId="60EBB258"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shd w:val="clear" w:color="auto" w:fill="auto"/>
          </w:tcPr>
          <w:p w14:paraId="583879D6" w14:textId="77777777" w:rsidR="008443C8" w:rsidRPr="00526EB4" w:rsidRDefault="008443C8" w:rsidP="008443C8">
            <w:pPr>
              <w:jc w:val="center"/>
              <w:rPr>
                <w:rFonts w:ascii="Times New Roman" w:hAnsi="Times New Roman" w:cs="Times New Roman"/>
                <w:b/>
                <w:bCs/>
                <w:sz w:val="24"/>
                <w:szCs w:val="24"/>
              </w:rPr>
            </w:pPr>
            <w:r w:rsidRPr="00526EB4">
              <w:rPr>
                <w:rFonts w:ascii="Times New Roman" w:hAnsi="Times New Roman" w:cs="Times New Roman"/>
                <w:b/>
                <w:bCs/>
                <w:sz w:val="24"/>
                <w:szCs w:val="24"/>
              </w:rPr>
              <w:t>Вид учебной работы</w:t>
            </w:r>
          </w:p>
        </w:tc>
        <w:tc>
          <w:tcPr>
            <w:tcW w:w="962" w:type="pct"/>
            <w:tcBorders>
              <w:top w:val="single" w:sz="6" w:space="0" w:color="000000"/>
              <w:left w:val="single" w:sz="6" w:space="0" w:color="000000"/>
              <w:bottom w:val="single" w:sz="6" w:space="0" w:color="000000"/>
              <w:right w:val="single" w:sz="6" w:space="0" w:color="000000"/>
            </w:tcBorders>
            <w:shd w:val="clear" w:color="auto" w:fill="auto"/>
          </w:tcPr>
          <w:p w14:paraId="09A6D951" w14:textId="77777777" w:rsidR="008443C8" w:rsidRPr="00526EB4" w:rsidRDefault="008443C8" w:rsidP="008443C8">
            <w:pPr>
              <w:jc w:val="center"/>
              <w:rPr>
                <w:rFonts w:ascii="Times New Roman" w:hAnsi="Times New Roman" w:cs="Times New Roman"/>
                <w:b/>
                <w:bCs/>
                <w:i/>
                <w:sz w:val="24"/>
                <w:szCs w:val="24"/>
              </w:rPr>
            </w:pPr>
            <w:r w:rsidRPr="00526EB4">
              <w:rPr>
                <w:rFonts w:ascii="Times New Roman" w:hAnsi="Times New Roman" w:cs="Times New Roman"/>
                <w:b/>
                <w:bCs/>
                <w:i/>
                <w:sz w:val="24"/>
                <w:szCs w:val="24"/>
              </w:rPr>
              <w:t>Объем в часах</w:t>
            </w:r>
          </w:p>
        </w:tc>
      </w:tr>
      <w:tr w:rsidR="008443C8" w:rsidRPr="00526EB4" w14:paraId="781C008C"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shd w:val="clear" w:color="auto" w:fill="auto"/>
          </w:tcPr>
          <w:p w14:paraId="4D25C378" w14:textId="77777777" w:rsidR="008443C8" w:rsidRPr="00526EB4" w:rsidRDefault="008443C8" w:rsidP="008443C8">
            <w:pPr>
              <w:jc w:val="both"/>
              <w:rPr>
                <w:rFonts w:ascii="Times New Roman" w:hAnsi="Times New Roman" w:cs="Times New Roman"/>
                <w:b/>
                <w:bCs/>
                <w:sz w:val="24"/>
                <w:szCs w:val="24"/>
              </w:rPr>
            </w:pPr>
            <w:r w:rsidRPr="00526EB4">
              <w:rPr>
                <w:rFonts w:ascii="Times New Roman" w:hAnsi="Times New Roman" w:cs="Times New Roman"/>
                <w:b/>
                <w:bCs/>
                <w:sz w:val="24"/>
                <w:szCs w:val="24"/>
              </w:rPr>
              <w:t>Объем образовательной программы дисциплины</w:t>
            </w:r>
          </w:p>
        </w:tc>
        <w:tc>
          <w:tcPr>
            <w:tcW w:w="962" w:type="pct"/>
            <w:tcBorders>
              <w:top w:val="single" w:sz="6" w:space="0" w:color="000000"/>
              <w:left w:val="single" w:sz="6" w:space="0" w:color="000000"/>
              <w:bottom w:val="single" w:sz="6" w:space="0" w:color="000000"/>
              <w:right w:val="single" w:sz="6" w:space="0" w:color="000000"/>
            </w:tcBorders>
            <w:shd w:val="clear" w:color="auto" w:fill="auto"/>
          </w:tcPr>
          <w:p w14:paraId="3CC8A2D8" w14:textId="77777777" w:rsidR="008443C8" w:rsidRPr="00526EB4" w:rsidRDefault="008443C8" w:rsidP="008443C8">
            <w:pPr>
              <w:jc w:val="center"/>
              <w:rPr>
                <w:rFonts w:ascii="Times New Roman" w:hAnsi="Times New Roman" w:cs="Times New Roman"/>
                <w:b/>
                <w:bCs/>
                <w:i/>
                <w:sz w:val="24"/>
                <w:szCs w:val="24"/>
              </w:rPr>
            </w:pPr>
            <w:r w:rsidRPr="00526EB4">
              <w:rPr>
                <w:rFonts w:ascii="Times New Roman" w:hAnsi="Times New Roman" w:cs="Times New Roman"/>
                <w:b/>
                <w:bCs/>
                <w:i/>
                <w:sz w:val="24"/>
                <w:szCs w:val="24"/>
              </w:rPr>
              <w:t>70</w:t>
            </w:r>
          </w:p>
        </w:tc>
      </w:tr>
      <w:tr w:rsidR="008443C8" w:rsidRPr="00526EB4" w14:paraId="7A2437E3" w14:textId="77777777" w:rsidTr="008443C8">
        <w:trPr>
          <w:trHeight w:val="283"/>
        </w:trPr>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654DF105" w14:textId="77777777" w:rsidR="008443C8" w:rsidRPr="00526EB4" w:rsidRDefault="008443C8" w:rsidP="008443C8">
            <w:pPr>
              <w:jc w:val="center"/>
              <w:rPr>
                <w:rFonts w:ascii="Times New Roman" w:hAnsi="Times New Roman" w:cs="Times New Roman"/>
                <w:sz w:val="24"/>
                <w:szCs w:val="24"/>
              </w:rPr>
            </w:pPr>
            <w:r w:rsidRPr="00526EB4">
              <w:rPr>
                <w:rFonts w:ascii="Times New Roman" w:hAnsi="Times New Roman" w:cs="Times New Roman"/>
                <w:sz w:val="24"/>
                <w:szCs w:val="24"/>
              </w:rPr>
              <w:t>в т. ч.:</w:t>
            </w:r>
          </w:p>
        </w:tc>
      </w:tr>
      <w:tr w:rsidR="008443C8" w:rsidRPr="00526EB4" w14:paraId="2A1D4B85"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5A80EEF5" w14:textId="77777777" w:rsidR="008443C8" w:rsidRPr="00526EB4" w:rsidRDefault="008443C8" w:rsidP="008443C8">
            <w:pPr>
              <w:jc w:val="both"/>
              <w:rPr>
                <w:rFonts w:ascii="Times New Roman" w:eastAsia="Times New Roman" w:hAnsi="Times New Roman" w:cs="Times New Roman"/>
                <w:b/>
                <w:bCs/>
                <w:iCs/>
                <w:sz w:val="24"/>
                <w:szCs w:val="24"/>
              </w:rPr>
            </w:pPr>
            <w:r w:rsidRPr="00526EB4">
              <w:rPr>
                <w:rFonts w:ascii="Times New Roman" w:hAnsi="Times New Roman" w:cs="Times New Roman"/>
                <w:b/>
                <w:bCs/>
                <w:sz w:val="24"/>
                <w:szCs w:val="24"/>
              </w:rPr>
              <w:t>Основное содержание</w:t>
            </w:r>
          </w:p>
        </w:tc>
        <w:tc>
          <w:tcPr>
            <w:tcW w:w="962" w:type="pct"/>
            <w:tcBorders>
              <w:top w:val="single" w:sz="6" w:space="0" w:color="000000"/>
              <w:left w:val="single" w:sz="6" w:space="0" w:color="000000"/>
              <w:bottom w:val="single" w:sz="6" w:space="0" w:color="000000"/>
              <w:right w:val="single" w:sz="6" w:space="0" w:color="000000"/>
            </w:tcBorders>
            <w:vAlign w:val="center"/>
          </w:tcPr>
          <w:p w14:paraId="1F5C11A3" w14:textId="77777777" w:rsidR="008443C8" w:rsidRPr="00526EB4" w:rsidRDefault="008443C8" w:rsidP="008443C8">
            <w:pPr>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52</w:t>
            </w:r>
          </w:p>
        </w:tc>
      </w:tr>
      <w:tr w:rsidR="008443C8" w:rsidRPr="00526EB4" w14:paraId="02AFF22E"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40E6F4B9" w14:textId="77777777" w:rsidR="008443C8" w:rsidRPr="00526EB4" w:rsidRDefault="008443C8" w:rsidP="008443C8">
            <w:pPr>
              <w:jc w:val="both"/>
              <w:rPr>
                <w:rFonts w:ascii="Times New Roman" w:hAnsi="Times New Roman" w:cs="Times New Roman"/>
                <w:sz w:val="24"/>
                <w:szCs w:val="24"/>
              </w:rPr>
            </w:pPr>
            <w:r w:rsidRPr="00526EB4">
              <w:rPr>
                <w:rFonts w:ascii="Times New Roman" w:hAnsi="Times New Roman" w:cs="Times New Roman"/>
                <w:sz w:val="24"/>
                <w:szCs w:val="24"/>
              </w:rPr>
              <w:t>в т. ч.:</w:t>
            </w:r>
          </w:p>
        </w:tc>
        <w:tc>
          <w:tcPr>
            <w:tcW w:w="962" w:type="pct"/>
            <w:tcBorders>
              <w:top w:val="single" w:sz="6" w:space="0" w:color="000000"/>
              <w:left w:val="single" w:sz="6" w:space="0" w:color="000000"/>
              <w:bottom w:val="single" w:sz="6" w:space="0" w:color="000000"/>
              <w:right w:val="single" w:sz="6" w:space="0" w:color="000000"/>
            </w:tcBorders>
            <w:vAlign w:val="center"/>
          </w:tcPr>
          <w:p w14:paraId="77473B04" w14:textId="77777777" w:rsidR="008443C8" w:rsidRPr="00526EB4" w:rsidRDefault="008443C8" w:rsidP="008443C8">
            <w:pPr>
              <w:jc w:val="center"/>
              <w:rPr>
                <w:rFonts w:ascii="Times New Roman" w:eastAsia="Times New Roman" w:hAnsi="Times New Roman" w:cs="Times New Roman"/>
                <w:iCs/>
                <w:sz w:val="24"/>
                <w:szCs w:val="24"/>
              </w:rPr>
            </w:pPr>
          </w:p>
        </w:tc>
      </w:tr>
      <w:tr w:rsidR="008443C8" w:rsidRPr="00526EB4" w14:paraId="7DB12AF1"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32EA8D94" w14:textId="77777777" w:rsidR="008443C8" w:rsidRPr="00526EB4" w:rsidRDefault="008443C8" w:rsidP="008443C8">
            <w:pPr>
              <w:jc w:val="both"/>
              <w:rPr>
                <w:rFonts w:ascii="Times New Roman" w:hAnsi="Times New Roman" w:cs="Times New Roman"/>
                <w:sz w:val="24"/>
                <w:szCs w:val="24"/>
              </w:rPr>
            </w:pPr>
            <w:r>
              <w:rPr>
                <w:rFonts w:ascii="Times New Roman" w:hAnsi="Times New Roman" w:cs="Times New Roman"/>
                <w:sz w:val="24"/>
                <w:szCs w:val="24"/>
              </w:rPr>
              <w:t>комбинированное занятие</w:t>
            </w:r>
          </w:p>
        </w:tc>
        <w:tc>
          <w:tcPr>
            <w:tcW w:w="962" w:type="pct"/>
            <w:tcBorders>
              <w:top w:val="single" w:sz="6" w:space="0" w:color="000000"/>
              <w:left w:val="single" w:sz="6" w:space="0" w:color="000000"/>
              <w:bottom w:val="single" w:sz="6" w:space="0" w:color="000000"/>
              <w:right w:val="single" w:sz="6" w:space="0" w:color="000000"/>
            </w:tcBorders>
          </w:tcPr>
          <w:p w14:paraId="6B462974" w14:textId="77777777" w:rsidR="008443C8" w:rsidRPr="00526EB4" w:rsidRDefault="008443C8" w:rsidP="008443C8">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18</w:t>
            </w:r>
          </w:p>
        </w:tc>
      </w:tr>
      <w:tr w:rsidR="008443C8" w:rsidRPr="00526EB4" w14:paraId="55F08357"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10C95DA9" w14:textId="77777777" w:rsidR="008443C8" w:rsidRPr="00526EB4" w:rsidRDefault="008443C8" w:rsidP="008443C8">
            <w:pPr>
              <w:jc w:val="both"/>
              <w:rPr>
                <w:rFonts w:ascii="Times New Roman" w:hAnsi="Times New Roman" w:cs="Times New Roman"/>
                <w:sz w:val="24"/>
                <w:szCs w:val="24"/>
              </w:rPr>
            </w:pPr>
            <w:r w:rsidRPr="00526EB4">
              <w:rPr>
                <w:rFonts w:ascii="Times New Roman" w:hAnsi="Times New Roman" w:cs="Times New Roman"/>
                <w:sz w:val="24"/>
                <w:szCs w:val="24"/>
              </w:rPr>
              <w:t>практические занятия</w:t>
            </w:r>
          </w:p>
        </w:tc>
        <w:tc>
          <w:tcPr>
            <w:tcW w:w="962" w:type="pct"/>
            <w:tcBorders>
              <w:top w:val="single" w:sz="6" w:space="0" w:color="000000"/>
              <w:left w:val="single" w:sz="6" w:space="0" w:color="000000"/>
              <w:right w:val="single" w:sz="6" w:space="0" w:color="000000"/>
            </w:tcBorders>
          </w:tcPr>
          <w:p w14:paraId="181AC47C" w14:textId="77777777" w:rsidR="008443C8" w:rsidRPr="00526EB4" w:rsidRDefault="008443C8" w:rsidP="008443C8">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34</w:t>
            </w:r>
          </w:p>
        </w:tc>
      </w:tr>
      <w:tr w:rsidR="008443C8" w:rsidRPr="00526EB4" w14:paraId="7BBADCAA"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06EB8696" w14:textId="77777777" w:rsidR="008443C8" w:rsidRPr="00526EB4" w:rsidRDefault="008443C8" w:rsidP="008443C8">
            <w:pPr>
              <w:jc w:val="both"/>
              <w:rPr>
                <w:rFonts w:ascii="Times New Roman" w:hAnsi="Times New Roman" w:cs="Times New Roman"/>
                <w:b/>
                <w:bCs/>
                <w:sz w:val="24"/>
                <w:szCs w:val="24"/>
              </w:rPr>
            </w:pPr>
            <w:r w:rsidRPr="00526EB4">
              <w:rPr>
                <w:rFonts w:ascii="Times New Roman" w:hAnsi="Times New Roman" w:cs="Times New Roman"/>
                <w:b/>
                <w:bCs/>
                <w:sz w:val="24"/>
                <w:szCs w:val="24"/>
              </w:rPr>
              <w:t xml:space="preserve">Профессионально-ориентированное содержание </w:t>
            </w:r>
          </w:p>
        </w:tc>
        <w:tc>
          <w:tcPr>
            <w:tcW w:w="962" w:type="pct"/>
            <w:tcBorders>
              <w:left w:val="single" w:sz="6" w:space="0" w:color="000000"/>
              <w:bottom w:val="single" w:sz="6" w:space="0" w:color="000000"/>
              <w:right w:val="single" w:sz="6" w:space="0" w:color="000000"/>
            </w:tcBorders>
            <w:vAlign w:val="center"/>
          </w:tcPr>
          <w:p w14:paraId="1496E423" w14:textId="77777777" w:rsidR="008443C8" w:rsidRPr="00526EB4" w:rsidRDefault="008443C8" w:rsidP="008443C8">
            <w:pPr>
              <w:jc w:val="center"/>
              <w:rPr>
                <w:rFonts w:ascii="Times New Roman" w:hAnsi="Times New Roman" w:cs="Times New Roman"/>
                <w:b/>
                <w:bCs/>
                <w:sz w:val="24"/>
                <w:szCs w:val="24"/>
              </w:rPr>
            </w:pPr>
            <w:r>
              <w:rPr>
                <w:rFonts w:ascii="Times New Roman" w:hAnsi="Times New Roman" w:cs="Times New Roman"/>
                <w:b/>
                <w:bCs/>
                <w:sz w:val="24"/>
                <w:szCs w:val="24"/>
              </w:rPr>
              <w:t>16</w:t>
            </w:r>
          </w:p>
        </w:tc>
      </w:tr>
      <w:tr w:rsidR="008443C8" w:rsidRPr="00526EB4" w14:paraId="2F801F21"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4AB070AD" w14:textId="77777777" w:rsidR="008443C8" w:rsidRPr="00526EB4" w:rsidRDefault="008443C8" w:rsidP="008443C8">
            <w:pPr>
              <w:jc w:val="both"/>
              <w:rPr>
                <w:rFonts w:ascii="Times New Roman" w:hAnsi="Times New Roman" w:cs="Times New Roman"/>
                <w:sz w:val="24"/>
                <w:szCs w:val="24"/>
              </w:rPr>
            </w:pPr>
            <w:r w:rsidRPr="00526EB4">
              <w:rPr>
                <w:rFonts w:ascii="Times New Roman" w:hAnsi="Times New Roman" w:cs="Times New Roman"/>
                <w:sz w:val="24"/>
                <w:szCs w:val="24"/>
              </w:rPr>
              <w:t>в т. ч.:</w:t>
            </w:r>
          </w:p>
        </w:tc>
        <w:tc>
          <w:tcPr>
            <w:tcW w:w="962" w:type="pct"/>
            <w:tcBorders>
              <w:left w:val="single" w:sz="6" w:space="0" w:color="000000"/>
              <w:bottom w:val="single" w:sz="6" w:space="0" w:color="000000"/>
              <w:right w:val="single" w:sz="6" w:space="0" w:color="000000"/>
            </w:tcBorders>
            <w:vAlign w:val="center"/>
          </w:tcPr>
          <w:p w14:paraId="6DDF6DB1" w14:textId="77777777" w:rsidR="008443C8" w:rsidRPr="00526EB4" w:rsidRDefault="008443C8" w:rsidP="008443C8">
            <w:pPr>
              <w:jc w:val="center"/>
              <w:rPr>
                <w:rFonts w:ascii="Times New Roman" w:hAnsi="Times New Roman" w:cs="Times New Roman"/>
                <w:sz w:val="24"/>
                <w:szCs w:val="24"/>
              </w:rPr>
            </w:pPr>
          </w:p>
        </w:tc>
      </w:tr>
      <w:tr w:rsidR="008443C8" w:rsidRPr="00526EB4" w14:paraId="2BACE3E4"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61370A54" w14:textId="77777777" w:rsidR="008443C8" w:rsidRPr="00526EB4" w:rsidRDefault="008443C8" w:rsidP="008443C8">
            <w:pPr>
              <w:jc w:val="both"/>
              <w:rPr>
                <w:rFonts w:ascii="Times New Roman" w:eastAsia="Times New Roman" w:hAnsi="Times New Roman" w:cs="Times New Roman"/>
                <w:sz w:val="24"/>
                <w:szCs w:val="24"/>
              </w:rPr>
            </w:pPr>
            <w:r>
              <w:rPr>
                <w:rFonts w:ascii="Times New Roman" w:hAnsi="Times New Roman" w:cs="Times New Roman"/>
                <w:sz w:val="24"/>
                <w:szCs w:val="24"/>
              </w:rPr>
              <w:t>комбинированное занятие</w:t>
            </w:r>
          </w:p>
        </w:tc>
        <w:tc>
          <w:tcPr>
            <w:tcW w:w="962" w:type="pct"/>
            <w:tcBorders>
              <w:top w:val="single" w:sz="6" w:space="0" w:color="000000"/>
              <w:left w:val="single" w:sz="6" w:space="0" w:color="000000"/>
              <w:bottom w:val="single" w:sz="6" w:space="0" w:color="000000"/>
              <w:right w:val="single" w:sz="6" w:space="0" w:color="000000"/>
            </w:tcBorders>
          </w:tcPr>
          <w:p w14:paraId="17943473" w14:textId="77777777" w:rsidR="008443C8" w:rsidRPr="00526EB4" w:rsidRDefault="008443C8" w:rsidP="008443C8">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p>
        </w:tc>
      </w:tr>
      <w:tr w:rsidR="008443C8" w:rsidRPr="00526EB4" w14:paraId="3C58B0E2"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22AF5994" w14:textId="77777777" w:rsidR="008443C8" w:rsidRPr="00526EB4" w:rsidRDefault="008443C8" w:rsidP="008443C8">
            <w:pPr>
              <w:jc w:val="both"/>
              <w:rPr>
                <w:rFonts w:ascii="Times New Roman" w:hAnsi="Times New Roman" w:cs="Times New Roman"/>
                <w:sz w:val="24"/>
                <w:szCs w:val="24"/>
              </w:rPr>
            </w:pPr>
            <w:r w:rsidRPr="00526EB4">
              <w:rPr>
                <w:rFonts w:ascii="Times New Roman" w:hAnsi="Times New Roman" w:cs="Times New Roman"/>
                <w:sz w:val="24"/>
                <w:szCs w:val="24"/>
              </w:rPr>
              <w:t>практические занятия</w:t>
            </w:r>
          </w:p>
        </w:tc>
        <w:tc>
          <w:tcPr>
            <w:tcW w:w="962" w:type="pct"/>
            <w:tcBorders>
              <w:top w:val="single" w:sz="6" w:space="0" w:color="000000"/>
              <w:left w:val="single" w:sz="6" w:space="0" w:color="000000"/>
              <w:bottom w:val="single" w:sz="6" w:space="0" w:color="000000"/>
              <w:right w:val="single" w:sz="6" w:space="0" w:color="000000"/>
            </w:tcBorders>
          </w:tcPr>
          <w:p w14:paraId="3C0C3BA3" w14:textId="77777777" w:rsidR="008443C8" w:rsidRPr="00526EB4" w:rsidRDefault="008443C8" w:rsidP="008443C8">
            <w:pPr>
              <w:jc w:val="center"/>
              <w:rPr>
                <w:rFonts w:ascii="Times New Roman" w:hAnsi="Times New Roman" w:cs="Times New Roman"/>
                <w:sz w:val="24"/>
                <w:szCs w:val="24"/>
              </w:rPr>
            </w:pPr>
            <w:r>
              <w:rPr>
                <w:rFonts w:ascii="Times New Roman" w:hAnsi="Times New Roman" w:cs="Times New Roman"/>
                <w:sz w:val="24"/>
                <w:szCs w:val="24"/>
              </w:rPr>
              <w:t>8</w:t>
            </w:r>
          </w:p>
        </w:tc>
      </w:tr>
      <w:tr w:rsidR="008443C8" w:rsidRPr="00526EB4" w14:paraId="241C1BE2"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3186B1AF" w14:textId="77777777" w:rsidR="008443C8" w:rsidRPr="00296518" w:rsidRDefault="008443C8" w:rsidP="008443C8">
            <w:pPr>
              <w:jc w:val="both"/>
              <w:rPr>
                <w:rFonts w:ascii="Times New Roman" w:hAnsi="Times New Roman" w:cs="Times New Roman"/>
                <w:b/>
                <w:bCs/>
                <w:i/>
                <w:iCs/>
                <w:sz w:val="24"/>
                <w:szCs w:val="24"/>
              </w:rPr>
            </w:pPr>
            <w:r w:rsidRPr="00296518">
              <w:rPr>
                <w:rFonts w:ascii="Times New Roman" w:hAnsi="Times New Roman" w:cs="Times New Roman"/>
                <w:b/>
                <w:sz w:val="24"/>
                <w:szCs w:val="24"/>
              </w:rPr>
              <w:t>Индивидуальный проект</w:t>
            </w:r>
            <w:r w:rsidRPr="00296518">
              <w:rPr>
                <w:rFonts w:ascii="Times New Roman" w:hAnsi="Times New Roman" w:cs="Times New Roman"/>
                <w:sz w:val="24"/>
                <w:szCs w:val="24"/>
              </w:rPr>
              <w:t xml:space="preserve"> </w:t>
            </w:r>
            <w:r w:rsidRPr="00296518">
              <w:rPr>
                <w:rFonts w:ascii="Times New Roman" w:hAnsi="Times New Roman" w:cs="Times New Roman"/>
                <w:i/>
                <w:sz w:val="24"/>
                <w:szCs w:val="24"/>
              </w:rPr>
              <w:t>(да/нет</w:t>
            </w:r>
            <w:r w:rsidRPr="00296518">
              <w:rPr>
                <w:rFonts w:ascii="Times New Roman" w:hAnsi="Times New Roman" w:cs="Times New Roman"/>
                <w:sz w:val="24"/>
                <w:szCs w:val="24"/>
              </w:rPr>
              <w:t>)</w:t>
            </w:r>
          </w:p>
        </w:tc>
        <w:tc>
          <w:tcPr>
            <w:tcW w:w="962" w:type="pct"/>
            <w:tcBorders>
              <w:top w:val="single" w:sz="6" w:space="0" w:color="000000"/>
              <w:left w:val="single" w:sz="6" w:space="0" w:color="000000"/>
              <w:bottom w:val="single" w:sz="6" w:space="0" w:color="000000"/>
              <w:right w:val="single" w:sz="6" w:space="0" w:color="000000"/>
            </w:tcBorders>
            <w:vAlign w:val="center"/>
          </w:tcPr>
          <w:p w14:paraId="175B496A" w14:textId="77777777" w:rsidR="008443C8" w:rsidRPr="00526EB4" w:rsidRDefault="008443C8" w:rsidP="008443C8">
            <w:pPr>
              <w:jc w:val="center"/>
              <w:rPr>
                <w:rFonts w:ascii="Times New Roman" w:hAnsi="Times New Roman" w:cs="Times New Roman"/>
                <w:b/>
                <w:sz w:val="24"/>
                <w:szCs w:val="24"/>
              </w:rPr>
            </w:pPr>
            <w:r>
              <w:rPr>
                <w:rFonts w:ascii="Times New Roman" w:hAnsi="Times New Roman" w:cs="Times New Roman"/>
                <w:b/>
                <w:sz w:val="24"/>
                <w:szCs w:val="24"/>
              </w:rPr>
              <w:t>да</w:t>
            </w:r>
          </w:p>
        </w:tc>
      </w:tr>
      <w:tr w:rsidR="008443C8" w:rsidRPr="00526EB4" w14:paraId="351664F5" w14:textId="77777777" w:rsidTr="008443C8">
        <w:trPr>
          <w:trHeight w:val="283"/>
        </w:trPr>
        <w:tc>
          <w:tcPr>
            <w:tcW w:w="4038" w:type="pct"/>
            <w:tcBorders>
              <w:top w:val="single" w:sz="6" w:space="0" w:color="000000"/>
              <w:left w:val="single" w:sz="6" w:space="0" w:color="000000"/>
              <w:bottom w:val="single" w:sz="6" w:space="0" w:color="000000"/>
              <w:right w:val="single" w:sz="6" w:space="0" w:color="000000"/>
            </w:tcBorders>
            <w:vAlign w:val="center"/>
          </w:tcPr>
          <w:p w14:paraId="656685AA" w14:textId="77777777" w:rsidR="008443C8" w:rsidRPr="00526EB4" w:rsidRDefault="008443C8" w:rsidP="008443C8">
            <w:pPr>
              <w:jc w:val="both"/>
              <w:rPr>
                <w:rFonts w:ascii="Times New Roman" w:hAnsi="Times New Roman" w:cs="Times New Roman"/>
                <w:b/>
                <w:bCs/>
                <w:i/>
                <w:iCs/>
                <w:sz w:val="24"/>
                <w:szCs w:val="24"/>
              </w:rPr>
            </w:pPr>
            <w:r w:rsidRPr="00526EB4">
              <w:rPr>
                <w:rFonts w:ascii="Times New Roman" w:hAnsi="Times New Roman" w:cs="Times New Roman"/>
                <w:b/>
                <w:bCs/>
                <w:i/>
                <w:iCs/>
                <w:sz w:val="24"/>
                <w:szCs w:val="24"/>
              </w:rPr>
              <w:t>Промежуточная аттестация - дифференцированный зачет</w:t>
            </w:r>
          </w:p>
        </w:tc>
        <w:tc>
          <w:tcPr>
            <w:tcW w:w="962" w:type="pct"/>
            <w:tcBorders>
              <w:top w:val="single" w:sz="6" w:space="0" w:color="000000"/>
              <w:left w:val="single" w:sz="6" w:space="0" w:color="000000"/>
              <w:bottom w:val="single" w:sz="6" w:space="0" w:color="000000"/>
              <w:right w:val="single" w:sz="6" w:space="0" w:color="000000"/>
            </w:tcBorders>
            <w:vAlign w:val="center"/>
          </w:tcPr>
          <w:p w14:paraId="2922BF6C" w14:textId="77777777" w:rsidR="008443C8" w:rsidRPr="00526EB4" w:rsidRDefault="008443C8" w:rsidP="008443C8">
            <w:pPr>
              <w:jc w:val="center"/>
              <w:rPr>
                <w:rFonts w:ascii="Times New Roman" w:hAnsi="Times New Roman" w:cs="Times New Roman"/>
                <w:b/>
                <w:sz w:val="24"/>
                <w:szCs w:val="24"/>
              </w:rPr>
            </w:pPr>
            <w:r>
              <w:rPr>
                <w:rFonts w:ascii="Times New Roman" w:hAnsi="Times New Roman" w:cs="Times New Roman"/>
                <w:b/>
                <w:sz w:val="24"/>
                <w:szCs w:val="24"/>
              </w:rPr>
              <w:t>2</w:t>
            </w:r>
          </w:p>
        </w:tc>
      </w:tr>
    </w:tbl>
    <w:p w14:paraId="372BD2DC" w14:textId="77777777" w:rsidR="00C761BE" w:rsidRPr="001960B5" w:rsidRDefault="00C761BE" w:rsidP="001960B5">
      <w:pPr>
        <w:jc w:val="both"/>
        <w:rPr>
          <w:rFonts w:ascii="Times New Roman" w:eastAsia="Calibri" w:hAnsi="Times New Roman" w:cs="Times New Roman"/>
          <w:sz w:val="24"/>
          <w:szCs w:val="24"/>
        </w:rPr>
      </w:pPr>
    </w:p>
    <w:p w14:paraId="2745232E" w14:textId="77777777" w:rsidR="00C761BE" w:rsidRPr="001960B5" w:rsidRDefault="00C761BE" w:rsidP="001960B5">
      <w:pPr>
        <w:jc w:val="both"/>
        <w:rPr>
          <w:rFonts w:ascii="Times New Roman" w:eastAsia="Times New Roman" w:hAnsi="Times New Roman" w:cs="Times New Roman"/>
          <w:sz w:val="24"/>
          <w:szCs w:val="24"/>
          <w:lang w:eastAsia="ru-RU"/>
        </w:rPr>
      </w:pPr>
      <w:r w:rsidRPr="001960B5">
        <w:rPr>
          <w:rFonts w:ascii="Times New Roman" w:eastAsia="Calibri" w:hAnsi="Times New Roman" w:cs="Times New Roman"/>
          <w:sz w:val="24"/>
          <w:szCs w:val="24"/>
        </w:rPr>
        <w:br w:type="page"/>
      </w:r>
    </w:p>
    <w:p w14:paraId="22636CB6" w14:textId="77777777" w:rsidR="00C761BE" w:rsidRPr="001960B5" w:rsidRDefault="00C761BE" w:rsidP="001960B5">
      <w:pPr>
        <w:jc w:val="both"/>
        <w:rPr>
          <w:rFonts w:ascii="Times New Roman" w:eastAsia="Times New Roman" w:hAnsi="Times New Roman" w:cs="Times New Roman"/>
          <w:sz w:val="24"/>
          <w:szCs w:val="24"/>
        </w:rPr>
        <w:sectPr w:rsidR="00C761BE" w:rsidRPr="001960B5" w:rsidSect="00964822">
          <w:type w:val="continuous"/>
          <w:pgSz w:w="11906" w:h="16838"/>
          <w:pgMar w:top="1134" w:right="850" w:bottom="1134" w:left="1701" w:header="708" w:footer="708" w:gutter="0"/>
          <w:cols w:space="720"/>
          <w:docGrid w:linePitch="299"/>
        </w:sectPr>
      </w:pPr>
    </w:p>
    <w:p w14:paraId="5B4E4327" w14:textId="77777777" w:rsidR="00C761BE" w:rsidRDefault="00F02AE9" w:rsidP="001960B5">
      <w:pPr>
        <w:jc w:val="both"/>
        <w:rPr>
          <w:rFonts w:ascii="Times New Roman" w:eastAsia="Calibri" w:hAnsi="Times New Roman" w:cs="Times New Roman"/>
          <w:b/>
          <w:bCs/>
          <w:sz w:val="24"/>
          <w:szCs w:val="24"/>
          <w:lang w:eastAsia="ru-RU"/>
        </w:rPr>
      </w:pPr>
      <w:r w:rsidRPr="001960B5">
        <w:rPr>
          <w:rFonts w:ascii="Times New Roman" w:eastAsia="Calibri" w:hAnsi="Times New Roman" w:cs="Times New Roman"/>
          <w:b/>
          <w:bCs/>
          <w:sz w:val="24"/>
          <w:szCs w:val="24"/>
          <w:lang w:eastAsia="ru-RU"/>
        </w:rPr>
        <w:lastRenderedPageBreak/>
        <w:t>2.</w:t>
      </w:r>
      <w:r w:rsidR="008443C8" w:rsidRPr="001960B5">
        <w:rPr>
          <w:rFonts w:ascii="Times New Roman" w:eastAsia="Calibri" w:hAnsi="Times New Roman" w:cs="Times New Roman"/>
          <w:b/>
          <w:bCs/>
          <w:sz w:val="24"/>
          <w:szCs w:val="24"/>
          <w:lang w:eastAsia="ru-RU"/>
        </w:rPr>
        <w:t>2. Содержание</w:t>
      </w:r>
      <w:r w:rsidR="00C761BE" w:rsidRPr="001960B5">
        <w:rPr>
          <w:rFonts w:ascii="Times New Roman" w:eastAsia="Calibri" w:hAnsi="Times New Roman" w:cs="Times New Roman"/>
          <w:b/>
          <w:bCs/>
          <w:sz w:val="24"/>
          <w:szCs w:val="24"/>
          <w:lang w:eastAsia="ru-RU"/>
        </w:rPr>
        <w:t xml:space="preserve"> дисциплины </w:t>
      </w:r>
    </w:p>
    <w:p w14:paraId="6473227B" w14:textId="77777777" w:rsidR="008443C8" w:rsidRDefault="008443C8" w:rsidP="001960B5">
      <w:pPr>
        <w:jc w:val="both"/>
        <w:rPr>
          <w:rFonts w:ascii="Times New Roman" w:eastAsia="Calibri" w:hAnsi="Times New Roman" w:cs="Times New Roman"/>
          <w:b/>
          <w:bCs/>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6"/>
        <w:gridCol w:w="7999"/>
        <w:gridCol w:w="1251"/>
        <w:gridCol w:w="2313"/>
      </w:tblGrid>
      <w:tr w:rsidR="008443C8" w:rsidRPr="00205FEA" w14:paraId="1FA5A00C" w14:textId="77777777" w:rsidTr="008443C8">
        <w:trPr>
          <w:trHeight w:val="283"/>
        </w:trPr>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EB76E"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Наименование разделов и тем</w:t>
            </w:r>
          </w:p>
        </w:tc>
        <w:tc>
          <w:tcPr>
            <w:tcW w:w="28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FBC45"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67D95"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Объем часов</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C80CB"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Формируемые компетенции</w:t>
            </w:r>
          </w:p>
        </w:tc>
      </w:tr>
      <w:tr w:rsidR="008443C8" w:rsidRPr="00205FEA" w14:paraId="18C118BF" w14:textId="77777777" w:rsidTr="008443C8">
        <w:trPr>
          <w:trHeight w:val="283"/>
        </w:trPr>
        <w:tc>
          <w:tcPr>
            <w:tcW w:w="9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9BDF5"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1</w:t>
            </w:r>
          </w:p>
        </w:tc>
        <w:tc>
          <w:tcPr>
            <w:tcW w:w="28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9326D"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1051F1"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3</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247C4B"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4</w:t>
            </w:r>
          </w:p>
        </w:tc>
      </w:tr>
      <w:tr w:rsidR="008443C8" w:rsidRPr="00205FEA" w14:paraId="05D5423D" w14:textId="77777777" w:rsidTr="008443C8">
        <w:trPr>
          <w:trHeight w:val="283"/>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42DF2683" w14:textId="77777777" w:rsidR="008443C8" w:rsidRPr="00205FEA" w:rsidRDefault="008443C8" w:rsidP="008443C8">
            <w:pPr>
              <w:contextualSpacing/>
              <w:rPr>
                <w:rFonts w:ascii="Times New Roman" w:hAnsi="Times New Roman" w:cs="Times New Roman"/>
                <w:b/>
                <w:sz w:val="24"/>
                <w:szCs w:val="24"/>
              </w:rPr>
            </w:pPr>
            <w:r w:rsidRPr="00205FEA">
              <w:rPr>
                <w:rFonts w:ascii="Times New Roman" w:hAnsi="Times New Roman" w:cs="Times New Roman"/>
                <w:b/>
                <w:sz w:val="24"/>
                <w:szCs w:val="24"/>
              </w:rPr>
              <w:t>Основное содержание</w:t>
            </w:r>
          </w:p>
        </w:tc>
      </w:tr>
      <w:tr w:rsidR="008443C8" w:rsidRPr="00205FEA" w14:paraId="6C6FC014"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615ADF0C" w14:textId="77777777" w:rsidR="008443C8" w:rsidRPr="00205FEA" w:rsidRDefault="008443C8" w:rsidP="008443C8">
            <w:pPr>
              <w:contextualSpacing/>
              <w:rPr>
                <w:rFonts w:ascii="Times New Roman" w:hAnsi="Times New Roman" w:cs="Times New Roman"/>
                <w:i/>
                <w:sz w:val="24"/>
                <w:szCs w:val="24"/>
              </w:rPr>
            </w:pPr>
            <w:r w:rsidRPr="00205FEA">
              <w:rPr>
                <w:rFonts w:ascii="Times New Roman" w:hAnsi="Times New Roman" w:cs="Times New Roman"/>
                <w:b/>
                <w:sz w:val="24"/>
                <w:szCs w:val="24"/>
              </w:rPr>
              <w:t xml:space="preserve">Раздел 1. Безопасное и устойчивое развитие личности, общества, государства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62BB4BC"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4</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C18749" w14:textId="77777777" w:rsidR="008443C8" w:rsidRPr="00205FEA" w:rsidRDefault="008443C8" w:rsidP="008443C8">
            <w:pPr>
              <w:contextualSpacing/>
              <w:rPr>
                <w:rFonts w:ascii="Times New Roman" w:hAnsi="Times New Roman" w:cs="Times New Roman"/>
                <w:b/>
                <w:sz w:val="24"/>
                <w:szCs w:val="24"/>
                <w:highlight w:val="cyan"/>
              </w:rPr>
            </w:pPr>
            <w:r w:rsidRPr="00205FEA">
              <w:rPr>
                <w:rFonts w:ascii="Times New Roman" w:hAnsi="Times New Roman" w:cs="Times New Roman"/>
                <w:b/>
                <w:sz w:val="24"/>
                <w:szCs w:val="24"/>
              </w:rPr>
              <w:t>ОК 01; ОК 03; ОК 06; ОК 07; ОК 08</w:t>
            </w:r>
          </w:p>
        </w:tc>
      </w:tr>
      <w:tr w:rsidR="008443C8" w:rsidRPr="00205FEA" w14:paraId="77427226"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628A0D3" w14:textId="77777777" w:rsidR="008443C8" w:rsidRPr="00205FEA" w:rsidRDefault="008443C8" w:rsidP="008443C8">
            <w:pPr>
              <w:contextualSpacing/>
              <w:rPr>
                <w:rFonts w:ascii="Times New Roman" w:hAnsi="Times New Roman" w:cs="Times New Roman"/>
                <w:b/>
                <w:sz w:val="24"/>
                <w:szCs w:val="24"/>
              </w:rPr>
            </w:pPr>
            <w:r w:rsidRPr="00205FEA">
              <w:rPr>
                <w:rFonts w:ascii="Times New Roman" w:hAnsi="Times New Roman" w:cs="Times New Roman"/>
                <w:b/>
                <w:sz w:val="24"/>
                <w:szCs w:val="24"/>
              </w:rPr>
              <w:t>Тема 1.1.</w:t>
            </w:r>
            <w:r w:rsidRPr="00205FEA">
              <w:rPr>
                <w:rFonts w:ascii="Times New Roman" w:hAnsi="Times New Roman" w:cs="Times New Roman"/>
                <w:sz w:val="24"/>
                <w:szCs w:val="24"/>
              </w:rPr>
              <w:t xml:space="preserve"> Государственная и общественная безопасность</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FAE8550" w14:textId="77777777" w:rsidR="008443C8" w:rsidRPr="00A3612D" w:rsidRDefault="008443C8" w:rsidP="008443C8">
            <w:pPr>
              <w:contextualSpacing/>
              <w:rPr>
                <w:rFonts w:ascii="Times New Roman" w:hAnsi="Times New Roman" w:cs="Times New Roman"/>
                <w:b/>
                <w:i/>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53D0C8D"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21769CC" w14:textId="77777777" w:rsidR="008443C8" w:rsidRPr="00205FEA" w:rsidRDefault="008443C8" w:rsidP="008443C8">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03; ОК 06; ОК 07; ОК 08</w:t>
            </w:r>
          </w:p>
        </w:tc>
      </w:tr>
      <w:tr w:rsidR="008443C8" w:rsidRPr="00205FEA" w14:paraId="27BD3F5E"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B22211A"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75CC1AD"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C7F04E1"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FEB0F77" w14:textId="77777777" w:rsidR="008443C8" w:rsidRPr="00205FEA" w:rsidRDefault="008443C8" w:rsidP="008443C8">
            <w:pPr>
              <w:rPr>
                <w:rFonts w:ascii="Times New Roman" w:hAnsi="Times New Roman" w:cs="Times New Roman"/>
                <w:sz w:val="24"/>
                <w:szCs w:val="24"/>
              </w:rPr>
            </w:pPr>
          </w:p>
        </w:tc>
      </w:tr>
      <w:tr w:rsidR="008443C8" w:rsidRPr="00205FEA" w14:paraId="682796D3"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234CBCC"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E7B11FF"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sz w:val="24"/>
                <w:szCs w:val="24"/>
              </w:rPr>
              <w:t>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26E4904" w14:textId="77777777" w:rsidR="008443C8" w:rsidRPr="00205FEA" w:rsidRDefault="008443C8" w:rsidP="008443C8">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BF3EF13" w14:textId="77777777" w:rsidR="008443C8" w:rsidRPr="00205FEA" w:rsidRDefault="008443C8" w:rsidP="008443C8">
            <w:pPr>
              <w:rPr>
                <w:rFonts w:ascii="Times New Roman" w:hAnsi="Times New Roman" w:cs="Times New Roman"/>
                <w:sz w:val="24"/>
                <w:szCs w:val="24"/>
              </w:rPr>
            </w:pPr>
          </w:p>
        </w:tc>
      </w:tr>
      <w:tr w:rsidR="008443C8" w:rsidRPr="00205FEA" w14:paraId="7061F235"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1D1FE35"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b/>
                <w:sz w:val="24"/>
                <w:szCs w:val="24"/>
              </w:rPr>
              <w:t>Тема 1.2.</w:t>
            </w:r>
            <w:r w:rsidRPr="00205FEA">
              <w:rPr>
                <w:rFonts w:ascii="Times New Roman" w:hAnsi="Times New Roman" w:cs="Times New Roman"/>
                <w:sz w:val="24"/>
                <w:szCs w:val="24"/>
              </w:rPr>
              <w:t xml:space="preserve"> Роль личности, общества и государства в предупреждении и ликвидации чрезвычайных ситуаций</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0122421"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300B68A"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D67C0F2"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01; ОК 03; ОК 06</w:t>
            </w:r>
          </w:p>
        </w:tc>
      </w:tr>
      <w:tr w:rsidR="008443C8" w:rsidRPr="00205FEA" w14:paraId="279E103C"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895C37A"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47912A3" w14:textId="77777777" w:rsidR="008443C8" w:rsidRPr="00A3612D" w:rsidRDefault="008443C8" w:rsidP="008443C8">
            <w:pPr>
              <w:contextualSpacing/>
              <w:jc w:val="both"/>
              <w:rPr>
                <w:rFonts w:ascii="Times New Roman" w:hAnsi="Times New Roman" w:cs="Times New Roman"/>
                <w:b/>
                <w:i/>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3CCBFAB"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0E1F5C2" w14:textId="77777777" w:rsidR="008443C8" w:rsidRPr="00205FEA" w:rsidRDefault="008443C8" w:rsidP="008443C8">
            <w:pPr>
              <w:rPr>
                <w:rFonts w:ascii="Times New Roman" w:hAnsi="Times New Roman" w:cs="Times New Roman"/>
                <w:sz w:val="24"/>
                <w:szCs w:val="24"/>
              </w:rPr>
            </w:pPr>
          </w:p>
        </w:tc>
      </w:tr>
      <w:tr w:rsidR="008443C8" w:rsidRPr="00205FEA" w14:paraId="33ACC6C4"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5E191E7"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9A74F64"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D8E90"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172FEFC" w14:textId="77777777" w:rsidR="008443C8" w:rsidRPr="00205FEA" w:rsidRDefault="008443C8" w:rsidP="008443C8">
            <w:pPr>
              <w:rPr>
                <w:rFonts w:ascii="Times New Roman" w:hAnsi="Times New Roman" w:cs="Times New Roman"/>
                <w:sz w:val="24"/>
                <w:szCs w:val="24"/>
              </w:rPr>
            </w:pPr>
          </w:p>
        </w:tc>
      </w:tr>
      <w:tr w:rsidR="008443C8" w:rsidRPr="00205FEA" w14:paraId="010DE6C9"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0652100B" w14:textId="77777777" w:rsidR="008443C8" w:rsidRPr="00205FEA" w:rsidRDefault="008443C8" w:rsidP="008443C8">
            <w:pPr>
              <w:rPr>
                <w:rFonts w:ascii="Times New Roman" w:hAnsi="Times New Roman" w:cs="Times New Roman"/>
                <w:sz w:val="24"/>
                <w:szCs w:val="24"/>
              </w:rPr>
            </w:pPr>
            <w:r w:rsidRPr="00205FEA">
              <w:rPr>
                <w:rFonts w:ascii="Times New Roman" w:hAnsi="Times New Roman" w:cs="Times New Roman"/>
                <w:b/>
                <w:sz w:val="24"/>
                <w:szCs w:val="24"/>
              </w:rPr>
              <w:t>Раздел 2. Культура безопасности жизнедеятельности в современном обществе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E35E0"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A5933B" w14:textId="77777777" w:rsidR="008443C8" w:rsidRPr="00205FEA" w:rsidRDefault="008443C8" w:rsidP="008443C8">
            <w:pPr>
              <w:contextualSpacing/>
              <w:rPr>
                <w:rFonts w:ascii="Times New Roman" w:hAnsi="Times New Roman" w:cs="Times New Roman"/>
                <w:b/>
                <w:sz w:val="24"/>
                <w:szCs w:val="24"/>
              </w:rPr>
            </w:pPr>
            <w:r w:rsidRPr="00205FEA">
              <w:rPr>
                <w:rFonts w:ascii="Times New Roman" w:hAnsi="Times New Roman" w:cs="Times New Roman"/>
                <w:b/>
                <w:sz w:val="24"/>
                <w:szCs w:val="24"/>
              </w:rPr>
              <w:t>ОК 03; ОК 04; ОК 06; ОК 07</w:t>
            </w:r>
          </w:p>
        </w:tc>
      </w:tr>
      <w:tr w:rsidR="008443C8" w:rsidRPr="00205FEA" w14:paraId="4A30B452"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D5B6C86"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2.1. Современные представления о культуре безопасности</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75F150F" w14:textId="77777777" w:rsidR="008443C8" w:rsidRPr="00A3612D" w:rsidRDefault="008443C8" w:rsidP="008443C8">
            <w:pPr>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5B7828A"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C17DAC6" w14:textId="77777777" w:rsidR="008443C8" w:rsidRPr="00205FEA" w:rsidRDefault="008443C8" w:rsidP="008443C8">
            <w:pPr>
              <w:contextualSpacing/>
              <w:rPr>
                <w:rFonts w:ascii="Times New Roman" w:hAnsi="Times New Roman" w:cs="Times New Roman"/>
                <w:i/>
                <w:sz w:val="24"/>
                <w:szCs w:val="24"/>
              </w:rPr>
            </w:pPr>
            <w:r w:rsidRPr="00205FEA">
              <w:rPr>
                <w:rFonts w:ascii="Times New Roman" w:hAnsi="Times New Roman" w:cs="Times New Roman"/>
                <w:sz w:val="24"/>
                <w:szCs w:val="24"/>
              </w:rPr>
              <w:t>ОК 03; ОК 04; ОК 06; ОК 07</w:t>
            </w:r>
          </w:p>
        </w:tc>
      </w:tr>
      <w:tr w:rsidR="008443C8" w:rsidRPr="00205FEA" w14:paraId="3DF0BCC3"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9829830"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2154095"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45B511E" w14:textId="77777777" w:rsidR="008443C8" w:rsidRPr="00205FEA" w:rsidRDefault="008443C8" w:rsidP="008443C8">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43E68E" w14:textId="77777777" w:rsidR="008443C8" w:rsidRPr="00205FEA" w:rsidRDefault="008443C8" w:rsidP="008443C8">
            <w:pPr>
              <w:rPr>
                <w:rFonts w:ascii="Times New Roman" w:hAnsi="Times New Roman" w:cs="Times New Roman"/>
                <w:sz w:val="24"/>
                <w:szCs w:val="24"/>
              </w:rPr>
            </w:pPr>
          </w:p>
        </w:tc>
      </w:tr>
      <w:tr w:rsidR="008443C8" w:rsidRPr="00205FEA" w14:paraId="2351A3CA"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7866353"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99D42DD"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sz w:val="24"/>
                <w:szCs w:val="24"/>
              </w:rPr>
              <w:t>Понятие «культура безопасности», его значение в жизни человека, общества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окружающей среды. Понятие «виктимность», «виктимное поведение», «безопасное поведение».</w:t>
            </w:r>
          </w:p>
          <w:p w14:paraId="011AFEB7"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sz w:val="24"/>
                <w:szCs w:val="24"/>
              </w:rPr>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3AA7193"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CD3C5A2" w14:textId="77777777" w:rsidR="008443C8" w:rsidRPr="00205FEA" w:rsidRDefault="008443C8" w:rsidP="008443C8">
            <w:pPr>
              <w:rPr>
                <w:rFonts w:ascii="Times New Roman" w:hAnsi="Times New Roman" w:cs="Times New Roman"/>
                <w:sz w:val="24"/>
                <w:szCs w:val="24"/>
              </w:rPr>
            </w:pPr>
          </w:p>
        </w:tc>
      </w:tr>
      <w:tr w:rsidR="008443C8" w:rsidRPr="00205FEA" w14:paraId="063653EF"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0E053EFF" w14:textId="77777777" w:rsidR="008443C8" w:rsidRPr="00205FEA" w:rsidRDefault="008443C8" w:rsidP="008443C8">
            <w:pPr>
              <w:contextualSpacing/>
              <w:jc w:val="both"/>
              <w:rPr>
                <w:rFonts w:ascii="Times New Roman" w:hAnsi="Times New Roman" w:cs="Times New Roman"/>
                <w:b/>
                <w:i/>
                <w:sz w:val="24"/>
                <w:szCs w:val="24"/>
              </w:rPr>
            </w:pPr>
            <w:r w:rsidRPr="00205FEA">
              <w:rPr>
                <w:rFonts w:ascii="Times New Roman" w:hAnsi="Times New Roman" w:cs="Times New Roman"/>
                <w:b/>
                <w:sz w:val="24"/>
                <w:szCs w:val="24"/>
              </w:rPr>
              <w:lastRenderedPageBreak/>
              <w:t>Раздел 3. Безопасность в быту</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A4E8277"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F01A86" w14:textId="77777777" w:rsidR="008443C8" w:rsidRPr="00205FEA" w:rsidRDefault="008443C8" w:rsidP="008443C8">
            <w:pPr>
              <w:contextualSpacing/>
              <w:rPr>
                <w:rFonts w:ascii="Times New Roman" w:hAnsi="Times New Roman" w:cs="Times New Roman"/>
                <w:b/>
                <w:sz w:val="24"/>
                <w:szCs w:val="24"/>
                <w:highlight w:val="cyan"/>
              </w:rPr>
            </w:pPr>
            <w:r w:rsidRPr="00205FEA">
              <w:rPr>
                <w:rFonts w:ascii="Times New Roman" w:hAnsi="Times New Roman" w:cs="Times New Roman"/>
                <w:b/>
                <w:sz w:val="24"/>
                <w:szCs w:val="24"/>
              </w:rPr>
              <w:t>ОК 01; ОК 04; ОК 06; ОК 07</w:t>
            </w:r>
          </w:p>
        </w:tc>
      </w:tr>
      <w:tr w:rsidR="008443C8" w:rsidRPr="00205FEA" w14:paraId="57257DBE"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D3EB5B6"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3.1. Источники опасности в быту. Профилактика и первая помощь при отравлениях и травмах</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9CE08AC" w14:textId="77777777" w:rsidR="008443C8" w:rsidRPr="00A3612D" w:rsidRDefault="008443C8" w:rsidP="008443C8">
            <w:pPr>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02F6436"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524282A"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06; ОК 07</w:t>
            </w:r>
          </w:p>
        </w:tc>
      </w:tr>
      <w:tr w:rsidR="008443C8" w:rsidRPr="00205FEA" w14:paraId="79E46447"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455BB7D"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8067F9A"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C5A24F1"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947FDE8" w14:textId="77777777" w:rsidR="008443C8" w:rsidRPr="00205FEA" w:rsidRDefault="008443C8" w:rsidP="008443C8">
            <w:pPr>
              <w:rPr>
                <w:rFonts w:ascii="Times New Roman" w:hAnsi="Times New Roman" w:cs="Times New Roman"/>
                <w:sz w:val="24"/>
                <w:szCs w:val="24"/>
              </w:rPr>
            </w:pPr>
          </w:p>
        </w:tc>
      </w:tr>
      <w:tr w:rsidR="008443C8" w:rsidRPr="00205FEA" w14:paraId="40C69969"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9E7DE12"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F3F3021"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 xml:space="preserve">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2648CB"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5C34F50" w14:textId="77777777" w:rsidR="008443C8" w:rsidRPr="00205FEA" w:rsidRDefault="008443C8" w:rsidP="008443C8">
            <w:pPr>
              <w:rPr>
                <w:rFonts w:ascii="Times New Roman" w:hAnsi="Times New Roman" w:cs="Times New Roman"/>
                <w:sz w:val="24"/>
                <w:szCs w:val="24"/>
              </w:rPr>
            </w:pPr>
          </w:p>
        </w:tc>
      </w:tr>
      <w:tr w:rsidR="008443C8" w:rsidRPr="00205FEA" w14:paraId="0F215D7F"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DF839D2"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3.2. Пожарная безопасность в быту</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6CEFD9C"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43F15"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854FAAC"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07</w:t>
            </w:r>
          </w:p>
        </w:tc>
      </w:tr>
      <w:tr w:rsidR="008443C8" w:rsidRPr="00205FEA" w14:paraId="17A517DB"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E0C8FC8"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2F49971"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F36DA"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D828E0" w14:textId="77777777" w:rsidR="008443C8" w:rsidRPr="00205FEA" w:rsidRDefault="008443C8" w:rsidP="008443C8">
            <w:pPr>
              <w:rPr>
                <w:rFonts w:ascii="Times New Roman" w:hAnsi="Times New Roman" w:cs="Times New Roman"/>
                <w:sz w:val="24"/>
                <w:szCs w:val="24"/>
              </w:rPr>
            </w:pPr>
          </w:p>
        </w:tc>
      </w:tr>
      <w:tr w:rsidR="008443C8" w:rsidRPr="00205FEA" w14:paraId="7565502C"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3390F76A"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B706297"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Основные правила пожарной безопасности в быту. Термические и химические ожоги.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Первая помощь при ожогах.</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326D5"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F75630B" w14:textId="77777777" w:rsidR="008443C8" w:rsidRPr="00205FEA" w:rsidRDefault="008443C8" w:rsidP="008443C8">
            <w:pPr>
              <w:rPr>
                <w:rFonts w:ascii="Times New Roman" w:hAnsi="Times New Roman" w:cs="Times New Roman"/>
                <w:sz w:val="24"/>
                <w:szCs w:val="24"/>
              </w:rPr>
            </w:pPr>
          </w:p>
        </w:tc>
      </w:tr>
      <w:tr w:rsidR="008443C8" w:rsidRPr="00205FEA" w14:paraId="77FC90A3"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AC18FA6"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3.3. Безопасное поведение в местах общего пользования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EB0A57F" w14:textId="77777777" w:rsidR="008443C8" w:rsidRPr="00A3612D" w:rsidRDefault="008443C8" w:rsidP="0084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A034E" w14:textId="77777777" w:rsidR="008443C8" w:rsidRPr="00C1452B" w:rsidRDefault="008443C8" w:rsidP="008443C8">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5ED9F14" w14:textId="77777777" w:rsidR="008443C8" w:rsidRPr="00205FEA" w:rsidRDefault="008443C8" w:rsidP="008443C8">
            <w:pPr>
              <w:contextualSpacing/>
              <w:rPr>
                <w:rFonts w:ascii="Times New Roman" w:hAnsi="Times New Roman" w:cs="Times New Roman"/>
                <w:i/>
                <w:sz w:val="24"/>
                <w:szCs w:val="24"/>
              </w:rPr>
            </w:pPr>
            <w:r w:rsidRPr="00205FEA">
              <w:rPr>
                <w:rFonts w:ascii="Times New Roman" w:hAnsi="Times New Roman" w:cs="Times New Roman"/>
                <w:sz w:val="24"/>
                <w:szCs w:val="24"/>
              </w:rPr>
              <w:t>ОК 01; ОК 04</w:t>
            </w:r>
          </w:p>
        </w:tc>
      </w:tr>
      <w:tr w:rsidR="008443C8" w:rsidRPr="00205FEA" w14:paraId="2864A198"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F45BD45"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17AC3E1" w14:textId="77777777" w:rsidR="008443C8" w:rsidRPr="00A3612D" w:rsidRDefault="008443C8" w:rsidP="0084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B950F9"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964502D" w14:textId="77777777" w:rsidR="008443C8" w:rsidRPr="00205FEA" w:rsidRDefault="008443C8" w:rsidP="008443C8">
            <w:pPr>
              <w:rPr>
                <w:rFonts w:ascii="Times New Roman" w:hAnsi="Times New Roman" w:cs="Times New Roman"/>
                <w:sz w:val="24"/>
                <w:szCs w:val="24"/>
              </w:rPr>
            </w:pPr>
          </w:p>
        </w:tc>
      </w:tr>
      <w:tr w:rsidR="008443C8" w:rsidRPr="00205FEA" w14:paraId="4B87E9AD"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3798167E"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0A3A42E" w14:textId="77777777" w:rsidR="008443C8" w:rsidRPr="00205FEA" w:rsidRDefault="008443C8" w:rsidP="0084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sz w:val="24"/>
                <w:szCs w:val="24"/>
              </w:rPr>
            </w:pPr>
            <w:r w:rsidRPr="00205FEA">
              <w:rPr>
                <w:rFonts w:ascii="Times New Roman" w:hAnsi="Times New Roman" w:cs="Times New Roman"/>
                <w:sz w:val="24"/>
                <w:szCs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E72B3"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0E2E569" w14:textId="77777777" w:rsidR="008443C8" w:rsidRPr="00205FEA" w:rsidRDefault="008443C8" w:rsidP="008443C8">
            <w:pPr>
              <w:rPr>
                <w:rFonts w:ascii="Times New Roman" w:hAnsi="Times New Roman" w:cs="Times New Roman"/>
                <w:sz w:val="24"/>
                <w:szCs w:val="24"/>
              </w:rPr>
            </w:pPr>
          </w:p>
        </w:tc>
      </w:tr>
      <w:tr w:rsidR="008443C8" w:rsidRPr="00205FEA" w14:paraId="618AE980"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381C72E1" w14:textId="77777777" w:rsidR="008443C8" w:rsidRPr="00205FEA" w:rsidRDefault="008443C8" w:rsidP="0084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sz w:val="24"/>
                <w:szCs w:val="24"/>
              </w:rPr>
            </w:pPr>
            <w:r w:rsidRPr="00205FEA">
              <w:rPr>
                <w:rFonts w:ascii="Times New Roman" w:hAnsi="Times New Roman" w:cs="Times New Roman"/>
                <w:b/>
                <w:sz w:val="24"/>
                <w:szCs w:val="24"/>
              </w:rPr>
              <w:lastRenderedPageBreak/>
              <w:t xml:space="preserve">Раздел 4. Безопасность на транспорте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00432"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4</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5DBF92" w14:textId="77777777" w:rsidR="008443C8" w:rsidRPr="00205FEA" w:rsidRDefault="008443C8" w:rsidP="008443C8">
            <w:pPr>
              <w:contextualSpacing/>
              <w:rPr>
                <w:rFonts w:ascii="Times New Roman" w:hAnsi="Times New Roman" w:cs="Times New Roman"/>
                <w:b/>
                <w:i/>
                <w:sz w:val="24"/>
                <w:szCs w:val="24"/>
                <w:highlight w:val="cyan"/>
              </w:rPr>
            </w:pPr>
            <w:r w:rsidRPr="00205FEA">
              <w:rPr>
                <w:rFonts w:ascii="Times New Roman" w:hAnsi="Times New Roman" w:cs="Times New Roman"/>
                <w:b/>
                <w:sz w:val="24"/>
                <w:szCs w:val="24"/>
              </w:rPr>
              <w:t>ОК 01; ОК 04; ОК 06; ОК 07</w:t>
            </w:r>
          </w:p>
        </w:tc>
      </w:tr>
      <w:tr w:rsidR="008443C8" w:rsidRPr="00205FEA" w14:paraId="0A5158F5"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92CCCD0"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4.1. Безопасность дорожного движения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6BA14F7"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BC3138F"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5D227E6" w14:textId="77777777" w:rsidR="008443C8" w:rsidRPr="00205FEA" w:rsidRDefault="008443C8" w:rsidP="008443C8">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01; ОК 06; ОК 07</w:t>
            </w:r>
          </w:p>
        </w:tc>
      </w:tr>
      <w:tr w:rsidR="008443C8" w:rsidRPr="00205FEA" w14:paraId="2EDAABC3"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DCE5D88"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0E722E5"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E3261AA"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DD9929F" w14:textId="77777777" w:rsidR="008443C8" w:rsidRPr="00205FEA" w:rsidRDefault="008443C8" w:rsidP="008443C8">
            <w:pPr>
              <w:rPr>
                <w:rFonts w:ascii="Times New Roman" w:hAnsi="Times New Roman" w:cs="Times New Roman"/>
                <w:sz w:val="24"/>
                <w:szCs w:val="24"/>
              </w:rPr>
            </w:pPr>
          </w:p>
        </w:tc>
      </w:tr>
      <w:tr w:rsidR="008443C8" w:rsidRPr="00205FEA" w14:paraId="123BBB5C"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5FC350E"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78C0C11"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2B7A193"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BE3D1F" w14:textId="77777777" w:rsidR="008443C8" w:rsidRPr="00205FEA" w:rsidRDefault="008443C8" w:rsidP="008443C8">
            <w:pPr>
              <w:rPr>
                <w:rFonts w:ascii="Times New Roman" w:hAnsi="Times New Roman" w:cs="Times New Roman"/>
                <w:sz w:val="24"/>
                <w:szCs w:val="24"/>
              </w:rPr>
            </w:pPr>
          </w:p>
        </w:tc>
      </w:tr>
      <w:tr w:rsidR="008443C8" w:rsidRPr="00205FEA" w14:paraId="185ED808"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88F7DE2"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4.2. Правила безопасного поведения на разных видах транспорта</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3DD0930"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1B65838"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B6337C2" w14:textId="77777777" w:rsidR="008443C8" w:rsidRPr="00205FEA" w:rsidRDefault="008443C8" w:rsidP="008443C8">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04; ОК 07</w:t>
            </w:r>
          </w:p>
        </w:tc>
      </w:tr>
      <w:tr w:rsidR="008443C8" w:rsidRPr="00205FEA" w14:paraId="37A84614"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9927A7C"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37196C6"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7B21ED1"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7551F8E" w14:textId="77777777" w:rsidR="008443C8" w:rsidRPr="00205FEA" w:rsidRDefault="008443C8" w:rsidP="008443C8">
            <w:pPr>
              <w:rPr>
                <w:rFonts w:ascii="Times New Roman" w:hAnsi="Times New Roman" w:cs="Times New Roman"/>
                <w:sz w:val="24"/>
                <w:szCs w:val="24"/>
              </w:rPr>
            </w:pPr>
          </w:p>
        </w:tc>
      </w:tr>
      <w:tr w:rsidR="008443C8" w:rsidRPr="00205FEA" w14:paraId="735200AD"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D954FA5"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41D59BC"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508779C" w14:textId="77777777" w:rsidR="008443C8" w:rsidRPr="00205FEA" w:rsidRDefault="008443C8" w:rsidP="008443C8">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0E16E51" w14:textId="77777777" w:rsidR="008443C8" w:rsidRPr="00205FEA" w:rsidRDefault="008443C8" w:rsidP="008443C8">
            <w:pPr>
              <w:rPr>
                <w:rFonts w:ascii="Times New Roman" w:hAnsi="Times New Roman" w:cs="Times New Roman"/>
                <w:sz w:val="24"/>
                <w:szCs w:val="24"/>
              </w:rPr>
            </w:pPr>
          </w:p>
        </w:tc>
      </w:tr>
      <w:tr w:rsidR="008443C8" w:rsidRPr="00205FEA" w14:paraId="3A594628"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2BF0D23A"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b/>
                <w:sz w:val="24"/>
                <w:szCs w:val="24"/>
              </w:rPr>
              <w:t xml:space="preserve">Раздел 5. Безопасность в общественных местах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0BDCBC4"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4</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C3F1019" w14:textId="77777777" w:rsidR="008443C8" w:rsidRPr="00205FEA" w:rsidRDefault="008443C8" w:rsidP="008443C8">
            <w:pPr>
              <w:contextualSpacing/>
              <w:rPr>
                <w:rFonts w:ascii="Times New Roman" w:hAnsi="Times New Roman" w:cs="Times New Roman"/>
                <w:b/>
                <w:sz w:val="24"/>
                <w:szCs w:val="24"/>
                <w:highlight w:val="cyan"/>
              </w:rPr>
            </w:pPr>
            <w:r w:rsidRPr="00205FEA">
              <w:rPr>
                <w:rFonts w:ascii="Times New Roman" w:hAnsi="Times New Roman" w:cs="Times New Roman"/>
                <w:b/>
                <w:sz w:val="24"/>
                <w:szCs w:val="24"/>
              </w:rPr>
              <w:t>ОК 03; ОК 04; ОК 06</w:t>
            </w:r>
          </w:p>
        </w:tc>
      </w:tr>
      <w:tr w:rsidR="008443C8" w:rsidRPr="00205FEA" w14:paraId="0E3E22E7"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DE5336B"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5.1. Опасности социально-психологического характера</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CF23CE8"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4174A20"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C839027"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04; ОК 06</w:t>
            </w:r>
          </w:p>
        </w:tc>
      </w:tr>
      <w:tr w:rsidR="008443C8" w:rsidRPr="00205FEA" w14:paraId="2BF53F7A"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0CDBFC7"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042F02F"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305326F"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96CBF58" w14:textId="77777777" w:rsidR="008443C8" w:rsidRPr="00205FEA" w:rsidRDefault="008443C8" w:rsidP="008443C8">
            <w:pPr>
              <w:rPr>
                <w:rFonts w:ascii="Times New Roman" w:hAnsi="Times New Roman" w:cs="Times New Roman"/>
                <w:sz w:val="24"/>
                <w:szCs w:val="24"/>
              </w:rPr>
            </w:pPr>
          </w:p>
        </w:tc>
      </w:tr>
      <w:tr w:rsidR="008443C8" w:rsidRPr="00205FEA" w14:paraId="357F963F"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A91011C"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7E48E8D"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 xml:space="preserve">Общественные места и их классификация. Основные источники опасности в общественных местах закрытого и открытого типа. Общие правила </w:t>
            </w:r>
            <w:r w:rsidRPr="00205FEA">
              <w:rPr>
                <w:rFonts w:ascii="Times New Roman" w:hAnsi="Times New Roman" w:cs="Times New Roman"/>
                <w:sz w:val="24"/>
                <w:szCs w:val="24"/>
              </w:rPr>
              <w:lastRenderedPageBreak/>
              <w:t>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63D88F9" w14:textId="77777777" w:rsidR="008443C8" w:rsidRPr="00205FEA" w:rsidRDefault="008443C8" w:rsidP="008443C8">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1BC7275" w14:textId="77777777" w:rsidR="008443C8" w:rsidRPr="00205FEA" w:rsidRDefault="008443C8" w:rsidP="008443C8">
            <w:pPr>
              <w:rPr>
                <w:rFonts w:ascii="Times New Roman" w:hAnsi="Times New Roman" w:cs="Times New Roman"/>
                <w:sz w:val="24"/>
                <w:szCs w:val="24"/>
              </w:rPr>
            </w:pPr>
          </w:p>
        </w:tc>
      </w:tr>
      <w:tr w:rsidR="008443C8" w:rsidRPr="00205FEA" w14:paraId="1B351235"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AB3BB03"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lastRenderedPageBreak/>
              <w:t>Тема 5.2. Действия при угрозе или совершении террористического акта, пожара в общественных местах, обрушении конструкций</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C1A67E9"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C113F5D" w14:textId="77777777" w:rsidR="008443C8" w:rsidRPr="00205FEA" w:rsidRDefault="008443C8" w:rsidP="008443C8">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B8DE4D" w14:textId="77777777" w:rsidR="008443C8" w:rsidRPr="00205FEA" w:rsidRDefault="008443C8" w:rsidP="008443C8">
            <w:pPr>
              <w:contextualSpacing/>
              <w:rPr>
                <w:rFonts w:ascii="Times New Roman" w:hAnsi="Times New Roman" w:cs="Times New Roman"/>
                <w:sz w:val="24"/>
                <w:szCs w:val="24"/>
                <w:highlight w:val="cyan"/>
              </w:rPr>
            </w:pPr>
          </w:p>
        </w:tc>
      </w:tr>
      <w:tr w:rsidR="008443C8" w:rsidRPr="00205FEA" w14:paraId="28C81017"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E0833C0"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BB624F0"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5B40360"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5F23AD7"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03; ОК 06</w:t>
            </w:r>
          </w:p>
        </w:tc>
      </w:tr>
      <w:tr w:rsidR="008443C8" w:rsidRPr="00205FEA" w14:paraId="64445E3B"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E1E0EDC"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22CD2DC"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14:paraId="0CA1F999"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 xml:space="preserve">Меры безопасности и порядок действий при угрозе обрушения зданий и отдельных конструкций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1147D"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7ABC8D6" w14:textId="77777777" w:rsidR="008443C8" w:rsidRPr="00205FEA" w:rsidRDefault="008443C8" w:rsidP="008443C8">
            <w:pPr>
              <w:rPr>
                <w:rFonts w:ascii="Times New Roman" w:hAnsi="Times New Roman" w:cs="Times New Roman"/>
                <w:sz w:val="24"/>
                <w:szCs w:val="24"/>
              </w:rPr>
            </w:pPr>
          </w:p>
        </w:tc>
      </w:tr>
      <w:tr w:rsidR="008443C8" w:rsidRPr="00205FEA" w14:paraId="597ABF9E"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2DDFE8E2"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b/>
                <w:sz w:val="24"/>
                <w:szCs w:val="24"/>
              </w:rPr>
              <w:t xml:space="preserve">Раздел 6. Безопасность в природной среде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5EBB7" w14:textId="77777777" w:rsidR="008443C8" w:rsidRPr="00205FEA" w:rsidRDefault="008443C8" w:rsidP="008443C8">
            <w:pPr>
              <w:contextualSpacing/>
              <w:jc w:val="center"/>
              <w:rPr>
                <w:rFonts w:ascii="Times New Roman" w:hAnsi="Times New Roman" w:cs="Times New Roman"/>
                <w:b/>
                <w:sz w:val="24"/>
                <w:szCs w:val="24"/>
              </w:rPr>
            </w:pPr>
            <w:r>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607524" w14:textId="77777777" w:rsidR="008443C8" w:rsidRPr="00205FEA" w:rsidRDefault="008443C8" w:rsidP="008443C8">
            <w:pPr>
              <w:contextualSpacing/>
              <w:rPr>
                <w:rFonts w:ascii="Times New Roman" w:hAnsi="Times New Roman" w:cs="Times New Roman"/>
                <w:b/>
                <w:i/>
                <w:sz w:val="24"/>
                <w:szCs w:val="24"/>
                <w:highlight w:val="cyan"/>
              </w:rPr>
            </w:pPr>
            <w:r w:rsidRPr="00205FEA">
              <w:rPr>
                <w:rFonts w:ascii="Times New Roman" w:hAnsi="Times New Roman" w:cs="Times New Roman"/>
                <w:b/>
                <w:sz w:val="24"/>
                <w:szCs w:val="24"/>
              </w:rPr>
              <w:t>ОК 01; ОК 07; ОК 08</w:t>
            </w:r>
          </w:p>
        </w:tc>
      </w:tr>
      <w:tr w:rsidR="008443C8" w:rsidRPr="00205FEA" w14:paraId="46F37038" w14:textId="77777777" w:rsidTr="008443C8">
        <w:trPr>
          <w:trHeight w:val="283"/>
        </w:trPr>
        <w:tc>
          <w:tcPr>
            <w:tcW w:w="951" w:type="pct"/>
            <w:vMerge w:val="restart"/>
            <w:tcBorders>
              <w:top w:val="single" w:sz="4" w:space="0" w:color="000000"/>
              <w:left w:val="single" w:sz="4" w:space="0" w:color="000000"/>
              <w:right w:val="single" w:sz="4" w:space="0" w:color="000000"/>
            </w:tcBorders>
            <w:shd w:val="clear" w:color="auto" w:fill="auto"/>
          </w:tcPr>
          <w:p w14:paraId="55160390"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6.1. Основные правила безопасного поведения в природной среде</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8938C1F"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34ED0" w14:textId="77777777" w:rsidR="008443C8" w:rsidRPr="00205FEA" w:rsidRDefault="008443C8" w:rsidP="008443C8">
            <w:pPr>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810" w:type="pct"/>
            <w:vMerge w:val="restart"/>
            <w:tcBorders>
              <w:top w:val="single" w:sz="4" w:space="0" w:color="000000"/>
              <w:left w:val="single" w:sz="4" w:space="0" w:color="000000"/>
              <w:right w:val="single" w:sz="4" w:space="0" w:color="000000"/>
            </w:tcBorders>
            <w:shd w:val="clear" w:color="auto" w:fill="FFFFFF" w:themeFill="background1"/>
          </w:tcPr>
          <w:p w14:paraId="65A35B53" w14:textId="77777777" w:rsidR="008443C8" w:rsidRPr="00205FEA" w:rsidRDefault="008443C8" w:rsidP="008443C8">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07; ОК 08</w:t>
            </w:r>
          </w:p>
        </w:tc>
      </w:tr>
      <w:tr w:rsidR="008443C8" w:rsidRPr="00205FEA" w14:paraId="6878E526" w14:textId="77777777" w:rsidTr="008443C8">
        <w:trPr>
          <w:trHeight w:val="283"/>
        </w:trPr>
        <w:tc>
          <w:tcPr>
            <w:tcW w:w="951" w:type="pct"/>
            <w:vMerge/>
            <w:tcBorders>
              <w:left w:val="single" w:sz="4" w:space="0" w:color="000000"/>
              <w:right w:val="single" w:sz="4" w:space="0" w:color="000000"/>
            </w:tcBorders>
            <w:shd w:val="clear" w:color="auto" w:fill="auto"/>
          </w:tcPr>
          <w:p w14:paraId="0424F1DC"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85F2C69"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7876C"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left w:val="single" w:sz="4" w:space="0" w:color="000000"/>
              <w:right w:val="single" w:sz="4" w:space="0" w:color="000000"/>
            </w:tcBorders>
            <w:shd w:val="clear" w:color="auto" w:fill="FFFFFF" w:themeFill="background1"/>
          </w:tcPr>
          <w:p w14:paraId="6B52F474" w14:textId="77777777" w:rsidR="008443C8" w:rsidRPr="00205FEA" w:rsidRDefault="008443C8" w:rsidP="008443C8">
            <w:pPr>
              <w:rPr>
                <w:rFonts w:ascii="Times New Roman" w:hAnsi="Times New Roman" w:cs="Times New Roman"/>
                <w:sz w:val="24"/>
                <w:szCs w:val="24"/>
              </w:rPr>
            </w:pPr>
          </w:p>
        </w:tc>
      </w:tr>
      <w:tr w:rsidR="008443C8" w:rsidRPr="00205FEA" w14:paraId="56A17922" w14:textId="77777777" w:rsidTr="008443C8">
        <w:trPr>
          <w:trHeight w:val="283"/>
        </w:trPr>
        <w:tc>
          <w:tcPr>
            <w:tcW w:w="951" w:type="pct"/>
            <w:vMerge/>
            <w:tcBorders>
              <w:left w:val="single" w:sz="4" w:space="0" w:color="000000"/>
              <w:right w:val="single" w:sz="4" w:space="0" w:color="000000"/>
            </w:tcBorders>
            <w:shd w:val="clear" w:color="auto" w:fill="auto"/>
          </w:tcPr>
          <w:p w14:paraId="00FBC8F0"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6584267"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w:t>
            </w:r>
            <w:r>
              <w:rPr>
                <w:rFonts w:ascii="Times New Roman" w:hAnsi="Times New Roman" w:cs="Times New Roman"/>
                <w:sz w:val="24"/>
                <w:szCs w:val="24"/>
              </w:rPr>
              <w:t>я безопасности в горном походе.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8517F" w14:textId="77777777" w:rsidR="008443C8" w:rsidRPr="00C1452B" w:rsidRDefault="008443C8" w:rsidP="008443C8">
            <w:pPr>
              <w:contextualSpacing/>
              <w:rPr>
                <w:rFonts w:ascii="Times New Roman" w:hAnsi="Times New Roman" w:cs="Times New Roman"/>
                <w:sz w:val="24"/>
                <w:szCs w:val="24"/>
              </w:rPr>
            </w:pPr>
            <w:r w:rsidRPr="00C1452B">
              <w:rPr>
                <w:rFonts w:ascii="Times New Roman" w:hAnsi="Times New Roman" w:cs="Times New Roman"/>
                <w:sz w:val="24"/>
                <w:szCs w:val="24"/>
              </w:rPr>
              <w:t>2</w:t>
            </w:r>
          </w:p>
        </w:tc>
        <w:tc>
          <w:tcPr>
            <w:tcW w:w="810" w:type="pct"/>
            <w:vMerge/>
            <w:tcBorders>
              <w:left w:val="single" w:sz="4" w:space="0" w:color="000000"/>
              <w:right w:val="single" w:sz="4" w:space="0" w:color="000000"/>
            </w:tcBorders>
            <w:shd w:val="clear" w:color="auto" w:fill="FFFFFF" w:themeFill="background1"/>
          </w:tcPr>
          <w:p w14:paraId="5B5B3F8A" w14:textId="77777777" w:rsidR="008443C8" w:rsidRPr="00205FEA" w:rsidRDefault="008443C8" w:rsidP="008443C8">
            <w:pPr>
              <w:rPr>
                <w:rFonts w:ascii="Times New Roman" w:hAnsi="Times New Roman" w:cs="Times New Roman"/>
                <w:sz w:val="24"/>
                <w:szCs w:val="24"/>
              </w:rPr>
            </w:pPr>
          </w:p>
        </w:tc>
      </w:tr>
      <w:tr w:rsidR="008443C8" w:rsidRPr="00205FEA" w14:paraId="7D183ED7" w14:textId="77777777" w:rsidTr="008443C8">
        <w:trPr>
          <w:trHeight w:val="283"/>
        </w:trPr>
        <w:tc>
          <w:tcPr>
            <w:tcW w:w="951" w:type="pct"/>
            <w:vMerge/>
            <w:tcBorders>
              <w:left w:val="single" w:sz="4" w:space="0" w:color="000000"/>
              <w:bottom w:val="single" w:sz="4" w:space="0" w:color="000000"/>
              <w:right w:val="single" w:sz="4" w:space="0" w:color="000000"/>
            </w:tcBorders>
            <w:shd w:val="clear" w:color="auto" w:fill="auto"/>
          </w:tcPr>
          <w:p w14:paraId="0BB0EBB1"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D4E8CB7"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7910C9" w14:textId="77777777" w:rsidR="008443C8" w:rsidRPr="00C1452B" w:rsidRDefault="008443C8" w:rsidP="008443C8">
            <w:pPr>
              <w:contextualSpacing/>
              <w:rPr>
                <w:rFonts w:ascii="Times New Roman" w:hAnsi="Times New Roman" w:cs="Times New Roman"/>
                <w:sz w:val="24"/>
                <w:szCs w:val="24"/>
              </w:rPr>
            </w:pPr>
            <w:r w:rsidRPr="00C1452B">
              <w:rPr>
                <w:rFonts w:ascii="Times New Roman" w:hAnsi="Times New Roman" w:cs="Times New Roman"/>
                <w:sz w:val="24"/>
                <w:szCs w:val="24"/>
              </w:rPr>
              <w:t>2</w:t>
            </w:r>
          </w:p>
        </w:tc>
        <w:tc>
          <w:tcPr>
            <w:tcW w:w="810" w:type="pct"/>
            <w:vMerge/>
            <w:tcBorders>
              <w:left w:val="single" w:sz="4" w:space="0" w:color="000000"/>
              <w:bottom w:val="single" w:sz="4" w:space="0" w:color="000000"/>
              <w:right w:val="single" w:sz="4" w:space="0" w:color="000000"/>
            </w:tcBorders>
            <w:shd w:val="clear" w:color="auto" w:fill="FFFFFF" w:themeFill="background1"/>
          </w:tcPr>
          <w:p w14:paraId="6485D3B9" w14:textId="77777777" w:rsidR="008443C8" w:rsidRPr="00205FEA" w:rsidRDefault="008443C8" w:rsidP="008443C8">
            <w:pPr>
              <w:rPr>
                <w:rFonts w:ascii="Times New Roman" w:hAnsi="Times New Roman" w:cs="Times New Roman"/>
                <w:sz w:val="24"/>
                <w:szCs w:val="24"/>
              </w:rPr>
            </w:pPr>
          </w:p>
        </w:tc>
      </w:tr>
      <w:tr w:rsidR="008443C8" w:rsidRPr="00205FEA" w14:paraId="17BBDC9C"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262FA7C2"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6.2. Природные чрезвычайные ситуации</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D437574"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FFD8A8D"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CB931E4" w14:textId="77777777" w:rsidR="008443C8" w:rsidRPr="00205FEA" w:rsidRDefault="008443C8" w:rsidP="008443C8">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01; ОК 07</w:t>
            </w:r>
          </w:p>
        </w:tc>
      </w:tr>
      <w:tr w:rsidR="008443C8" w:rsidRPr="00205FEA" w14:paraId="0263A407"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D0B0BFD"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BD7AF0B"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C631370" w14:textId="77777777" w:rsidR="008443C8" w:rsidRPr="00205FEA" w:rsidRDefault="008443C8" w:rsidP="008443C8">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FED6C60" w14:textId="77777777" w:rsidR="008443C8" w:rsidRPr="00205FEA" w:rsidRDefault="008443C8" w:rsidP="008443C8">
            <w:pPr>
              <w:rPr>
                <w:rFonts w:ascii="Times New Roman" w:hAnsi="Times New Roman" w:cs="Times New Roman"/>
                <w:sz w:val="24"/>
                <w:szCs w:val="24"/>
              </w:rPr>
            </w:pPr>
          </w:p>
        </w:tc>
      </w:tr>
      <w:tr w:rsidR="008443C8" w:rsidRPr="00205FEA" w14:paraId="6675CC8C"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3984B7A"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494643C"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14:paraId="0BD62545"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sz w:val="24"/>
                <w:szCs w:val="24"/>
              </w:rPr>
              <w:lastRenderedPageBreak/>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088E1"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F6FFE25" w14:textId="77777777" w:rsidR="008443C8" w:rsidRPr="00205FEA" w:rsidRDefault="008443C8" w:rsidP="008443C8">
            <w:pPr>
              <w:rPr>
                <w:rFonts w:ascii="Times New Roman" w:hAnsi="Times New Roman" w:cs="Times New Roman"/>
                <w:sz w:val="24"/>
                <w:szCs w:val="24"/>
              </w:rPr>
            </w:pPr>
          </w:p>
        </w:tc>
      </w:tr>
      <w:tr w:rsidR="008443C8" w:rsidRPr="00205FEA" w14:paraId="6A44A450"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50350168" w14:textId="77777777" w:rsidR="008443C8" w:rsidRPr="00205FEA" w:rsidRDefault="008443C8" w:rsidP="008443C8">
            <w:pPr>
              <w:contextualSpacing/>
              <w:jc w:val="both"/>
              <w:rPr>
                <w:rFonts w:ascii="Times New Roman" w:hAnsi="Times New Roman" w:cs="Times New Roman"/>
                <w:b/>
                <w:sz w:val="24"/>
                <w:szCs w:val="24"/>
              </w:rPr>
            </w:pPr>
            <w:r w:rsidRPr="00205FEA">
              <w:rPr>
                <w:rFonts w:ascii="Times New Roman" w:hAnsi="Times New Roman" w:cs="Times New Roman"/>
                <w:b/>
                <w:sz w:val="24"/>
                <w:szCs w:val="24"/>
              </w:rPr>
              <w:lastRenderedPageBreak/>
              <w:t>Раздел 7. Основы медицинских знаний. Оказание первой помощи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3D7DD" w14:textId="77777777" w:rsidR="008443C8" w:rsidRPr="00205FEA" w:rsidRDefault="008443C8" w:rsidP="008443C8">
            <w:pPr>
              <w:contextualSpacing/>
              <w:jc w:val="center"/>
              <w:rPr>
                <w:rFonts w:ascii="Times New Roman" w:hAnsi="Times New Roman" w:cs="Times New Roman"/>
                <w:b/>
                <w:sz w:val="24"/>
                <w:szCs w:val="24"/>
              </w:rPr>
            </w:pPr>
            <w:r>
              <w:rPr>
                <w:rFonts w:ascii="Times New Roman" w:hAnsi="Times New Roman" w:cs="Times New Roman"/>
                <w:b/>
                <w:sz w:val="24"/>
                <w:szCs w:val="24"/>
              </w:rPr>
              <w:t>1</w:t>
            </w:r>
            <w:r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FCEE0A" w14:textId="77777777" w:rsidR="008443C8" w:rsidRPr="00205FEA" w:rsidRDefault="008443C8" w:rsidP="008443C8">
            <w:pPr>
              <w:contextualSpacing/>
              <w:rPr>
                <w:rFonts w:ascii="Times New Roman" w:hAnsi="Times New Roman" w:cs="Times New Roman"/>
                <w:b/>
                <w:i/>
                <w:sz w:val="24"/>
                <w:szCs w:val="24"/>
                <w:highlight w:val="cyan"/>
              </w:rPr>
            </w:pPr>
            <w:r w:rsidRPr="00205FEA">
              <w:rPr>
                <w:rFonts w:ascii="Times New Roman" w:hAnsi="Times New Roman" w:cs="Times New Roman"/>
                <w:b/>
                <w:sz w:val="24"/>
                <w:szCs w:val="24"/>
              </w:rPr>
              <w:t>ОК 04; ОК 06; ОК 08</w:t>
            </w:r>
            <w:r w:rsidR="00530011">
              <w:rPr>
                <w:rFonts w:ascii="Times New Roman" w:hAnsi="Times New Roman" w:cs="Times New Roman"/>
                <w:b/>
                <w:sz w:val="24"/>
                <w:szCs w:val="24"/>
              </w:rPr>
              <w:t xml:space="preserve"> ПК 3</w:t>
            </w:r>
            <w:r>
              <w:rPr>
                <w:rFonts w:ascii="Times New Roman" w:hAnsi="Times New Roman" w:cs="Times New Roman"/>
                <w:b/>
                <w:sz w:val="24"/>
                <w:szCs w:val="24"/>
              </w:rPr>
              <w:t>.2</w:t>
            </w:r>
          </w:p>
        </w:tc>
      </w:tr>
      <w:tr w:rsidR="008443C8" w:rsidRPr="00205FEA" w14:paraId="1E9459FE" w14:textId="77777777" w:rsidTr="008443C8">
        <w:trPr>
          <w:trHeight w:val="283"/>
        </w:trPr>
        <w:tc>
          <w:tcPr>
            <w:tcW w:w="951" w:type="pct"/>
            <w:vMerge w:val="restart"/>
            <w:tcBorders>
              <w:top w:val="single" w:sz="4" w:space="0" w:color="000000"/>
              <w:left w:val="single" w:sz="4" w:space="0" w:color="000000"/>
              <w:right w:val="single" w:sz="4" w:space="0" w:color="000000"/>
            </w:tcBorders>
            <w:shd w:val="clear" w:color="auto" w:fill="auto"/>
          </w:tcPr>
          <w:p w14:paraId="6660711E"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7.1. Факторы, влияющие на здоровье человека. Инфекционные заболевания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CE086DC"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CA25C2B" w14:textId="77777777" w:rsidR="008443C8" w:rsidRPr="00205FEA" w:rsidRDefault="008443C8" w:rsidP="008443C8">
            <w:pPr>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810" w:type="pct"/>
            <w:vMerge w:val="restart"/>
            <w:tcBorders>
              <w:top w:val="single" w:sz="4" w:space="0" w:color="000000"/>
              <w:left w:val="single" w:sz="4" w:space="0" w:color="000000"/>
              <w:right w:val="single" w:sz="4" w:space="0" w:color="000000"/>
            </w:tcBorders>
            <w:shd w:val="clear" w:color="auto" w:fill="FFFFFF" w:themeFill="background1"/>
          </w:tcPr>
          <w:p w14:paraId="2BB6CAF1" w14:textId="77777777" w:rsidR="008443C8" w:rsidRPr="00205FEA" w:rsidRDefault="008443C8" w:rsidP="008443C8">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04; ОК 06; ОК 08</w:t>
            </w:r>
            <w:r>
              <w:rPr>
                <w:rFonts w:ascii="Times New Roman" w:hAnsi="Times New Roman" w:cs="Times New Roman"/>
                <w:sz w:val="24"/>
                <w:szCs w:val="24"/>
              </w:rPr>
              <w:t xml:space="preserve"> ПК 3</w:t>
            </w:r>
            <w:r w:rsidRPr="00B24390">
              <w:rPr>
                <w:rFonts w:ascii="Times New Roman" w:hAnsi="Times New Roman" w:cs="Times New Roman"/>
                <w:sz w:val="24"/>
                <w:szCs w:val="24"/>
              </w:rPr>
              <w:t>.2</w:t>
            </w:r>
          </w:p>
        </w:tc>
      </w:tr>
      <w:tr w:rsidR="008443C8" w:rsidRPr="00205FEA" w14:paraId="07823DD7" w14:textId="77777777" w:rsidTr="008443C8">
        <w:trPr>
          <w:trHeight w:val="283"/>
        </w:trPr>
        <w:tc>
          <w:tcPr>
            <w:tcW w:w="951" w:type="pct"/>
            <w:vMerge/>
            <w:tcBorders>
              <w:left w:val="single" w:sz="4" w:space="0" w:color="000000"/>
              <w:right w:val="single" w:sz="4" w:space="0" w:color="000000"/>
            </w:tcBorders>
            <w:shd w:val="clear" w:color="auto" w:fill="auto"/>
          </w:tcPr>
          <w:p w14:paraId="3C4D21F7"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61CDF83"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CB79C2D"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left w:val="single" w:sz="4" w:space="0" w:color="000000"/>
              <w:right w:val="single" w:sz="4" w:space="0" w:color="000000"/>
            </w:tcBorders>
            <w:shd w:val="clear" w:color="auto" w:fill="FFFFFF" w:themeFill="background1"/>
          </w:tcPr>
          <w:p w14:paraId="3AEF404B" w14:textId="77777777" w:rsidR="008443C8" w:rsidRPr="00205FEA" w:rsidRDefault="008443C8" w:rsidP="008443C8">
            <w:pPr>
              <w:rPr>
                <w:rFonts w:ascii="Times New Roman" w:hAnsi="Times New Roman" w:cs="Times New Roman"/>
                <w:sz w:val="24"/>
                <w:szCs w:val="24"/>
              </w:rPr>
            </w:pPr>
          </w:p>
        </w:tc>
      </w:tr>
      <w:tr w:rsidR="008443C8" w:rsidRPr="00205FEA" w14:paraId="0150A8E8" w14:textId="77777777" w:rsidTr="008443C8">
        <w:trPr>
          <w:trHeight w:val="283"/>
        </w:trPr>
        <w:tc>
          <w:tcPr>
            <w:tcW w:w="951" w:type="pct"/>
            <w:vMerge/>
            <w:tcBorders>
              <w:left w:val="single" w:sz="4" w:space="0" w:color="000000"/>
              <w:right w:val="single" w:sz="4" w:space="0" w:color="000000"/>
            </w:tcBorders>
            <w:shd w:val="clear" w:color="auto" w:fill="auto"/>
          </w:tcPr>
          <w:p w14:paraId="2A8B0440"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22EC5FF" w14:textId="77777777" w:rsidR="008443C8" w:rsidRPr="00A3612D" w:rsidRDefault="008443C8" w:rsidP="008443C8">
            <w:pPr>
              <w:contextualSpacing/>
              <w:rPr>
                <w:rFonts w:ascii="Times New Roman" w:hAnsi="Times New Roman" w:cs="Times New Roman"/>
                <w:b/>
                <w:sz w:val="24"/>
                <w:szCs w:val="24"/>
              </w:rPr>
            </w:pPr>
            <w:r w:rsidRPr="00205FEA">
              <w:rPr>
                <w:rFonts w:ascii="Times New Roman" w:hAnsi="Times New Roman" w:cs="Times New Roman"/>
                <w:b/>
                <w:sz w:val="24"/>
                <w:szCs w:val="24"/>
              </w:rPr>
              <w:t>Профессионально ориентированное 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76E8AB3"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left w:val="single" w:sz="4" w:space="0" w:color="000000"/>
              <w:right w:val="single" w:sz="4" w:space="0" w:color="000000"/>
            </w:tcBorders>
            <w:shd w:val="clear" w:color="auto" w:fill="FFFFFF" w:themeFill="background1"/>
          </w:tcPr>
          <w:p w14:paraId="76CBBE4E" w14:textId="77777777" w:rsidR="008443C8" w:rsidRPr="00205FEA" w:rsidRDefault="008443C8" w:rsidP="008443C8">
            <w:pPr>
              <w:rPr>
                <w:rFonts w:ascii="Times New Roman" w:hAnsi="Times New Roman" w:cs="Times New Roman"/>
                <w:sz w:val="24"/>
                <w:szCs w:val="24"/>
              </w:rPr>
            </w:pPr>
          </w:p>
        </w:tc>
      </w:tr>
      <w:tr w:rsidR="008443C8" w:rsidRPr="00205FEA" w14:paraId="24185F42" w14:textId="77777777" w:rsidTr="008443C8">
        <w:trPr>
          <w:trHeight w:val="283"/>
        </w:trPr>
        <w:tc>
          <w:tcPr>
            <w:tcW w:w="951" w:type="pct"/>
            <w:vMerge/>
            <w:tcBorders>
              <w:left w:val="single" w:sz="4" w:space="0" w:color="000000"/>
              <w:right w:val="single" w:sz="4" w:space="0" w:color="000000"/>
            </w:tcBorders>
            <w:shd w:val="clear" w:color="auto" w:fill="auto"/>
          </w:tcPr>
          <w:p w14:paraId="0E6C756C"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1E158FE"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 xml:space="preserve">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D200CC8" w14:textId="77777777" w:rsidR="008443C8" w:rsidRPr="00B24390" w:rsidRDefault="008443C8" w:rsidP="008443C8">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left w:val="single" w:sz="4" w:space="0" w:color="000000"/>
              <w:right w:val="single" w:sz="4" w:space="0" w:color="000000"/>
            </w:tcBorders>
            <w:shd w:val="clear" w:color="auto" w:fill="FFFFFF" w:themeFill="background1"/>
          </w:tcPr>
          <w:p w14:paraId="01974AAC" w14:textId="77777777" w:rsidR="008443C8" w:rsidRPr="00205FEA" w:rsidRDefault="008443C8" w:rsidP="008443C8">
            <w:pPr>
              <w:rPr>
                <w:rFonts w:ascii="Times New Roman" w:hAnsi="Times New Roman" w:cs="Times New Roman"/>
                <w:sz w:val="24"/>
                <w:szCs w:val="24"/>
              </w:rPr>
            </w:pPr>
          </w:p>
        </w:tc>
      </w:tr>
      <w:tr w:rsidR="008443C8" w:rsidRPr="00205FEA" w14:paraId="059E8BC7" w14:textId="77777777" w:rsidTr="008443C8">
        <w:trPr>
          <w:trHeight w:val="283"/>
        </w:trPr>
        <w:tc>
          <w:tcPr>
            <w:tcW w:w="951" w:type="pct"/>
            <w:vMerge/>
            <w:tcBorders>
              <w:left w:val="single" w:sz="4" w:space="0" w:color="000000"/>
              <w:bottom w:val="single" w:sz="4" w:space="0" w:color="000000"/>
              <w:right w:val="single" w:sz="4" w:space="0" w:color="000000"/>
            </w:tcBorders>
            <w:shd w:val="clear" w:color="auto" w:fill="auto"/>
          </w:tcPr>
          <w:p w14:paraId="560B3859"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77D9DB7"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9183C82" w14:textId="77777777" w:rsidR="008443C8" w:rsidRPr="00B24390" w:rsidRDefault="008443C8" w:rsidP="008443C8">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left w:val="single" w:sz="4" w:space="0" w:color="000000"/>
              <w:bottom w:val="single" w:sz="4" w:space="0" w:color="000000"/>
              <w:right w:val="single" w:sz="4" w:space="0" w:color="000000"/>
            </w:tcBorders>
            <w:shd w:val="clear" w:color="auto" w:fill="FFFFFF" w:themeFill="background1"/>
          </w:tcPr>
          <w:p w14:paraId="31D64EEC" w14:textId="77777777" w:rsidR="008443C8" w:rsidRPr="00205FEA" w:rsidRDefault="008443C8" w:rsidP="008443C8">
            <w:pPr>
              <w:rPr>
                <w:rFonts w:ascii="Times New Roman" w:hAnsi="Times New Roman" w:cs="Times New Roman"/>
                <w:sz w:val="24"/>
                <w:szCs w:val="24"/>
              </w:rPr>
            </w:pPr>
          </w:p>
        </w:tc>
      </w:tr>
      <w:tr w:rsidR="008443C8" w:rsidRPr="00205FEA" w14:paraId="4470B457" w14:textId="77777777" w:rsidTr="008443C8">
        <w:trPr>
          <w:trHeight w:val="283"/>
        </w:trPr>
        <w:tc>
          <w:tcPr>
            <w:tcW w:w="951" w:type="pct"/>
            <w:vMerge w:val="restart"/>
            <w:tcBorders>
              <w:top w:val="single" w:sz="4" w:space="0" w:color="000000"/>
              <w:left w:val="single" w:sz="4" w:space="0" w:color="000000"/>
              <w:right w:val="single" w:sz="4" w:space="0" w:color="000000"/>
            </w:tcBorders>
            <w:shd w:val="clear" w:color="auto" w:fill="auto"/>
          </w:tcPr>
          <w:p w14:paraId="2E65152E"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7.2. Неинфекционные заболевания: факторы риска и меры профилактики</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6EA4EEA"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5E2529C" w14:textId="77777777" w:rsidR="008443C8" w:rsidRPr="00205FEA" w:rsidRDefault="008443C8" w:rsidP="008443C8">
            <w:pPr>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687D7DB" w14:textId="77777777" w:rsidR="008443C8" w:rsidRPr="00205FEA" w:rsidRDefault="008443C8" w:rsidP="008443C8">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06; ОК 08</w:t>
            </w:r>
            <w:r>
              <w:rPr>
                <w:rFonts w:ascii="Times New Roman" w:hAnsi="Times New Roman" w:cs="Times New Roman"/>
                <w:sz w:val="24"/>
                <w:szCs w:val="24"/>
              </w:rPr>
              <w:t xml:space="preserve"> ПК 3</w:t>
            </w:r>
            <w:r w:rsidRPr="00B24390">
              <w:rPr>
                <w:rFonts w:ascii="Times New Roman" w:hAnsi="Times New Roman" w:cs="Times New Roman"/>
                <w:sz w:val="24"/>
                <w:szCs w:val="24"/>
              </w:rPr>
              <w:t>.2</w:t>
            </w:r>
          </w:p>
        </w:tc>
      </w:tr>
      <w:tr w:rsidR="008443C8" w:rsidRPr="00205FEA" w14:paraId="22858D22" w14:textId="77777777" w:rsidTr="008443C8">
        <w:trPr>
          <w:trHeight w:val="283"/>
        </w:trPr>
        <w:tc>
          <w:tcPr>
            <w:tcW w:w="951" w:type="pct"/>
            <w:vMerge/>
            <w:tcBorders>
              <w:left w:val="single" w:sz="4" w:space="0" w:color="000000"/>
              <w:right w:val="single" w:sz="4" w:space="0" w:color="000000"/>
            </w:tcBorders>
            <w:shd w:val="clear" w:color="auto" w:fill="auto"/>
          </w:tcPr>
          <w:p w14:paraId="32C347E5"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8A9F150" w14:textId="77777777" w:rsidR="008443C8" w:rsidRPr="00A3612D" w:rsidRDefault="008443C8" w:rsidP="008443C8">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Комбинированное </w:t>
            </w:r>
            <w:r w:rsidRPr="00A3612D">
              <w:rPr>
                <w:rFonts w:ascii="Times New Roman" w:hAnsi="Times New Roman" w:cs="Times New Roman"/>
                <w:b/>
                <w:sz w:val="24"/>
                <w:szCs w:val="24"/>
              </w:rPr>
              <w:t xml:space="preserve">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A9B4AB9"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28E920B" w14:textId="77777777" w:rsidR="008443C8" w:rsidRPr="00205FEA" w:rsidRDefault="008443C8" w:rsidP="008443C8">
            <w:pPr>
              <w:rPr>
                <w:rFonts w:ascii="Times New Roman" w:hAnsi="Times New Roman" w:cs="Times New Roman"/>
                <w:sz w:val="24"/>
                <w:szCs w:val="24"/>
              </w:rPr>
            </w:pPr>
          </w:p>
        </w:tc>
      </w:tr>
      <w:tr w:rsidR="008443C8" w:rsidRPr="00205FEA" w14:paraId="4983B046" w14:textId="77777777" w:rsidTr="008443C8">
        <w:trPr>
          <w:trHeight w:val="283"/>
        </w:trPr>
        <w:tc>
          <w:tcPr>
            <w:tcW w:w="951" w:type="pct"/>
            <w:vMerge/>
            <w:tcBorders>
              <w:left w:val="single" w:sz="4" w:space="0" w:color="000000"/>
              <w:right w:val="single" w:sz="4" w:space="0" w:color="000000"/>
            </w:tcBorders>
            <w:shd w:val="clear" w:color="auto" w:fill="auto"/>
          </w:tcPr>
          <w:p w14:paraId="788422B8"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034F717" w14:textId="77777777" w:rsidR="008443C8" w:rsidRDefault="008443C8" w:rsidP="008443C8">
            <w:pPr>
              <w:contextualSpacing/>
              <w:jc w:val="both"/>
              <w:rPr>
                <w:rFonts w:ascii="Times New Roman" w:hAnsi="Times New Roman" w:cs="Times New Roman"/>
                <w:b/>
                <w:sz w:val="24"/>
                <w:szCs w:val="24"/>
              </w:rPr>
            </w:pPr>
            <w:r w:rsidRPr="00205FEA">
              <w:rPr>
                <w:rFonts w:ascii="Times New Roman" w:hAnsi="Times New Roman" w:cs="Times New Roman"/>
                <w:b/>
                <w:sz w:val="24"/>
                <w:szCs w:val="24"/>
              </w:rPr>
              <w:t>Профессионально ориентированное 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AF7E5C8"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336D484" w14:textId="77777777" w:rsidR="008443C8" w:rsidRPr="00205FEA" w:rsidRDefault="008443C8" w:rsidP="008443C8">
            <w:pPr>
              <w:rPr>
                <w:rFonts w:ascii="Times New Roman" w:hAnsi="Times New Roman" w:cs="Times New Roman"/>
                <w:sz w:val="24"/>
                <w:szCs w:val="24"/>
              </w:rPr>
            </w:pPr>
          </w:p>
        </w:tc>
      </w:tr>
      <w:tr w:rsidR="008443C8" w:rsidRPr="00205FEA" w14:paraId="215B03B7" w14:textId="77777777" w:rsidTr="008443C8">
        <w:trPr>
          <w:trHeight w:val="283"/>
        </w:trPr>
        <w:tc>
          <w:tcPr>
            <w:tcW w:w="951" w:type="pct"/>
            <w:vMerge/>
            <w:tcBorders>
              <w:left w:val="single" w:sz="4" w:space="0" w:color="000000"/>
              <w:right w:val="single" w:sz="4" w:space="0" w:color="000000"/>
            </w:tcBorders>
            <w:shd w:val="clear" w:color="auto" w:fill="auto"/>
          </w:tcPr>
          <w:p w14:paraId="5C0E404D"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9C59FC4"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 xml:space="preserve">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EFB38" w14:textId="77777777" w:rsidR="008443C8" w:rsidRPr="00B24390" w:rsidRDefault="008443C8" w:rsidP="008443C8">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1486518" w14:textId="77777777" w:rsidR="008443C8" w:rsidRPr="00205FEA" w:rsidRDefault="008443C8" w:rsidP="008443C8">
            <w:pPr>
              <w:rPr>
                <w:rFonts w:ascii="Times New Roman" w:hAnsi="Times New Roman" w:cs="Times New Roman"/>
                <w:sz w:val="24"/>
                <w:szCs w:val="24"/>
              </w:rPr>
            </w:pPr>
          </w:p>
        </w:tc>
      </w:tr>
      <w:tr w:rsidR="008443C8" w:rsidRPr="00205FEA" w14:paraId="7545D127" w14:textId="77777777" w:rsidTr="008443C8">
        <w:trPr>
          <w:trHeight w:val="283"/>
        </w:trPr>
        <w:tc>
          <w:tcPr>
            <w:tcW w:w="951" w:type="pct"/>
            <w:vMerge/>
            <w:tcBorders>
              <w:left w:val="single" w:sz="4" w:space="0" w:color="000000"/>
              <w:bottom w:val="single" w:sz="4" w:space="0" w:color="000000"/>
              <w:right w:val="single" w:sz="4" w:space="0" w:color="000000"/>
            </w:tcBorders>
            <w:shd w:val="clear" w:color="auto" w:fill="auto"/>
          </w:tcPr>
          <w:p w14:paraId="3BAA4D96"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F6F3F9F"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кровотечения и др.). Состояния, при которых оказывается первая помощь. Основные правила оказания первой помощи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87F38" w14:textId="77777777" w:rsidR="008443C8" w:rsidRPr="00B24390" w:rsidRDefault="008443C8" w:rsidP="008443C8">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65539F" w14:textId="77777777" w:rsidR="008443C8" w:rsidRPr="00205FEA" w:rsidRDefault="008443C8" w:rsidP="008443C8">
            <w:pPr>
              <w:rPr>
                <w:rFonts w:ascii="Times New Roman" w:hAnsi="Times New Roman" w:cs="Times New Roman"/>
                <w:sz w:val="24"/>
                <w:szCs w:val="24"/>
              </w:rPr>
            </w:pPr>
          </w:p>
        </w:tc>
      </w:tr>
      <w:tr w:rsidR="008443C8" w:rsidRPr="00205FEA" w14:paraId="4F6ED9E1" w14:textId="77777777" w:rsidTr="008443C8">
        <w:trPr>
          <w:trHeight w:val="283"/>
        </w:trPr>
        <w:tc>
          <w:tcPr>
            <w:tcW w:w="951" w:type="pct"/>
            <w:vMerge w:val="restart"/>
            <w:tcBorders>
              <w:top w:val="single" w:sz="4" w:space="0" w:color="000000"/>
              <w:left w:val="single" w:sz="4" w:space="0" w:color="000000"/>
              <w:right w:val="single" w:sz="4" w:space="0" w:color="000000"/>
            </w:tcBorders>
            <w:shd w:val="clear" w:color="auto" w:fill="auto"/>
          </w:tcPr>
          <w:p w14:paraId="1275AF92" w14:textId="77777777" w:rsidR="008443C8" w:rsidRPr="00B24390" w:rsidRDefault="008443C8" w:rsidP="008443C8">
            <w:pPr>
              <w:rPr>
                <w:rFonts w:ascii="Times New Roman" w:hAnsi="Times New Roman" w:cs="Times New Roman"/>
                <w:sz w:val="24"/>
                <w:szCs w:val="24"/>
              </w:rPr>
            </w:pPr>
            <w:r w:rsidRPr="00B24390">
              <w:rPr>
                <w:rFonts w:ascii="Times New Roman" w:hAnsi="Times New Roman" w:cs="Times New Roman"/>
                <w:sz w:val="24"/>
                <w:szCs w:val="24"/>
              </w:rPr>
              <w:lastRenderedPageBreak/>
              <w:t xml:space="preserve">Тема 7.3. Мероприятия и алгоритм оказания первой помощи при возникновении несчастного случая на производстве </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7DD24D1" w14:textId="77777777" w:rsidR="008443C8" w:rsidRPr="00B24390" w:rsidRDefault="008443C8" w:rsidP="008443C8">
            <w:pPr>
              <w:jc w:val="both"/>
              <w:rPr>
                <w:rFonts w:ascii="Times New Roman" w:hAnsi="Times New Roman" w:cs="Times New Roman"/>
                <w:sz w:val="24"/>
                <w:szCs w:val="24"/>
              </w:rPr>
            </w:pPr>
            <w:r w:rsidRPr="00B24390">
              <w:rPr>
                <w:rFonts w:ascii="Times New Roman" w:hAnsi="Times New Roman" w:cs="Times New Roman"/>
                <w:b/>
                <w:sz w:val="24"/>
                <w:szCs w:val="24"/>
              </w:rPr>
              <w:t xml:space="preserve">Содержание учебного материала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9DA4949" w14:textId="77777777" w:rsidR="008443C8" w:rsidRPr="00B24390" w:rsidRDefault="008443C8" w:rsidP="008443C8">
            <w:pPr>
              <w:contextualSpacing/>
              <w:jc w:val="center"/>
              <w:rPr>
                <w:rFonts w:ascii="Times New Roman" w:hAnsi="Times New Roman" w:cs="Times New Roman"/>
                <w:b/>
                <w:sz w:val="24"/>
                <w:szCs w:val="24"/>
              </w:rPr>
            </w:pPr>
            <w:r w:rsidRPr="00B24390">
              <w:rPr>
                <w:rFonts w:ascii="Times New Roman" w:hAnsi="Times New Roman" w:cs="Times New Roman"/>
                <w:b/>
                <w:sz w:val="24"/>
                <w:szCs w:val="24"/>
              </w:rPr>
              <w:t>4</w:t>
            </w:r>
          </w:p>
        </w:tc>
        <w:tc>
          <w:tcPr>
            <w:tcW w:w="810" w:type="pct"/>
            <w:vMerge w:val="restart"/>
            <w:tcBorders>
              <w:top w:val="single" w:sz="4" w:space="0" w:color="000000"/>
              <w:left w:val="single" w:sz="4" w:space="0" w:color="000000"/>
              <w:right w:val="single" w:sz="4" w:space="0" w:color="000000"/>
            </w:tcBorders>
            <w:shd w:val="clear" w:color="auto" w:fill="FFFFFF" w:themeFill="background1"/>
          </w:tcPr>
          <w:p w14:paraId="163A2374" w14:textId="77777777" w:rsidR="008443C8" w:rsidRPr="00205FEA" w:rsidRDefault="008443C8" w:rsidP="008443C8">
            <w:pPr>
              <w:rPr>
                <w:rFonts w:ascii="Times New Roman" w:hAnsi="Times New Roman" w:cs="Times New Roman"/>
                <w:sz w:val="24"/>
                <w:szCs w:val="24"/>
              </w:rPr>
            </w:pPr>
            <w:r w:rsidRPr="00205FEA">
              <w:rPr>
                <w:rFonts w:ascii="Times New Roman" w:hAnsi="Times New Roman" w:cs="Times New Roman"/>
                <w:sz w:val="24"/>
                <w:szCs w:val="24"/>
              </w:rPr>
              <w:t>ОК 06; ОК 08</w:t>
            </w:r>
            <w:r>
              <w:rPr>
                <w:rFonts w:ascii="Times New Roman" w:hAnsi="Times New Roman" w:cs="Times New Roman"/>
                <w:sz w:val="24"/>
                <w:szCs w:val="24"/>
              </w:rPr>
              <w:t xml:space="preserve"> ПК 3</w:t>
            </w:r>
            <w:r w:rsidRPr="00B24390">
              <w:rPr>
                <w:rFonts w:ascii="Times New Roman" w:hAnsi="Times New Roman" w:cs="Times New Roman"/>
                <w:sz w:val="24"/>
                <w:szCs w:val="24"/>
              </w:rPr>
              <w:t>.2</w:t>
            </w:r>
          </w:p>
        </w:tc>
      </w:tr>
      <w:tr w:rsidR="008443C8" w:rsidRPr="00205FEA" w14:paraId="054E8D98" w14:textId="77777777" w:rsidTr="008443C8">
        <w:trPr>
          <w:trHeight w:val="283"/>
        </w:trPr>
        <w:tc>
          <w:tcPr>
            <w:tcW w:w="951" w:type="pct"/>
            <w:vMerge/>
            <w:tcBorders>
              <w:left w:val="single" w:sz="4" w:space="0" w:color="000000"/>
              <w:right w:val="single" w:sz="4" w:space="0" w:color="000000"/>
            </w:tcBorders>
            <w:shd w:val="clear" w:color="auto" w:fill="auto"/>
          </w:tcPr>
          <w:p w14:paraId="6AA9642D" w14:textId="77777777" w:rsidR="008443C8" w:rsidRPr="00B24390"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F751193" w14:textId="77777777" w:rsidR="008443C8" w:rsidRPr="00B24390" w:rsidRDefault="008443C8" w:rsidP="008443C8">
            <w:pPr>
              <w:jc w:val="both"/>
              <w:rPr>
                <w:rFonts w:ascii="Times New Roman" w:hAnsi="Times New Roman" w:cs="Times New Roman"/>
                <w:sz w:val="24"/>
                <w:szCs w:val="24"/>
              </w:rPr>
            </w:pPr>
            <w:r w:rsidRPr="00B24390">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01E93" w14:textId="77777777" w:rsidR="008443C8" w:rsidRPr="00B24390" w:rsidRDefault="008443C8" w:rsidP="008443C8">
            <w:pPr>
              <w:contextualSpacing/>
              <w:jc w:val="center"/>
              <w:rPr>
                <w:rFonts w:ascii="Times New Roman" w:hAnsi="Times New Roman" w:cs="Times New Roman"/>
                <w:sz w:val="24"/>
                <w:szCs w:val="24"/>
              </w:rPr>
            </w:pPr>
          </w:p>
        </w:tc>
        <w:tc>
          <w:tcPr>
            <w:tcW w:w="810" w:type="pct"/>
            <w:vMerge/>
            <w:tcBorders>
              <w:left w:val="single" w:sz="4" w:space="0" w:color="000000"/>
              <w:right w:val="single" w:sz="4" w:space="0" w:color="000000"/>
            </w:tcBorders>
            <w:shd w:val="clear" w:color="auto" w:fill="FFFFFF" w:themeFill="background1"/>
          </w:tcPr>
          <w:p w14:paraId="5611D613" w14:textId="77777777" w:rsidR="008443C8" w:rsidRPr="00205FEA" w:rsidRDefault="008443C8" w:rsidP="008443C8">
            <w:pPr>
              <w:rPr>
                <w:rFonts w:ascii="Times New Roman" w:hAnsi="Times New Roman" w:cs="Times New Roman"/>
                <w:sz w:val="24"/>
                <w:szCs w:val="24"/>
              </w:rPr>
            </w:pPr>
          </w:p>
        </w:tc>
      </w:tr>
      <w:tr w:rsidR="008443C8" w:rsidRPr="00205FEA" w14:paraId="22B47BE3" w14:textId="77777777" w:rsidTr="008443C8">
        <w:trPr>
          <w:trHeight w:val="283"/>
        </w:trPr>
        <w:tc>
          <w:tcPr>
            <w:tcW w:w="951" w:type="pct"/>
            <w:vMerge/>
            <w:tcBorders>
              <w:left w:val="single" w:sz="4" w:space="0" w:color="000000"/>
              <w:right w:val="single" w:sz="4" w:space="0" w:color="000000"/>
            </w:tcBorders>
            <w:shd w:val="clear" w:color="auto" w:fill="auto"/>
          </w:tcPr>
          <w:p w14:paraId="319AA8E8" w14:textId="77777777" w:rsidR="008443C8" w:rsidRPr="00B24390"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54E97F6" w14:textId="77777777" w:rsidR="008443C8" w:rsidRPr="00B24390" w:rsidRDefault="008443C8" w:rsidP="008443C8">
            <w:pPr>
              <w:jc w:val="both"/>
              <w:rPr>
                <w:rFonts w:ascii="Times New Roman" w:hAnsi="Times New Roman" w:cs="Times New Roman"/>
                <w:b/>
                <w:sz w:val="24"/>
                <w:szCs w:val="24"/>
              </w:rPr>
            </w:pPr>
            <w:r w:rsidRPr="00B24390">
              <w:rPr>
                <w:rFonts w:ascii="Times New Roman" w:hAnsi="Times New Roman" w:cs="Times New Roman"/>
                <w:b/>
                <w:sz w:val="24"/>
                <w:szCs w:val="24"/>
              </w:rPr>
              <w:t>Профессионально ориентированное 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87D61" w14:textId="77777777" w:rsidR="008443C8" w:rsidRPr="00B24390" w:rsidRDefault="008443C8" w:rsidP="008443C8">
            <w:pPr>
              <w:contextualSpacing/>
              <w:jc w:val="center"/>
              <w:rPr>
                <w:rFonts w:ascii="Times New Roman" w:hAnsi="Times New Roman" w:cs="Times New Roman"/>
                <w:sz w:val="24"/>
                <w:szCs w:val="24"/>
              </w:rPr>
            </w:pPr>
          </w:p>
        </w:tc>
        <w:tc>
          <w:tcPr>
            <w:tcW w:w="810" w:type="pct"/>
            <w:vMerge/>
            <w:tcBorders>
              <w:left w:val="single" w:sz="4" w:space="0" w:color="000000"/>
              <w:right w:val="single" w:sz="4" w:space="0" w:color="000000"/>
            </w:tcBorders>
            <w:shd w:val="clear" w:color="auto" w:fill="FFFFFF" w:themeFill="background1"/>
          </w:tcPr>
          <w:p w14:paraId="435EB0E1" w14:textId="77777777" w:rsidR="008443C8" w:rsidRPr="00205FEA" w:rsidRDefault="008443C8" w:rsidP="008443C8">
            <w:pPr>
              <w:rPr>
                <w:rFonts w:ascii="Times New Roman" w:hAnsi="Times New Roman" w:cs="Times New Roman"/>
                <w:sz w:val="24"/>
                <w:szCs w:val="24"/>
              </w:rPr>
            </w:pPr>
          </w:p>
        </w:tc>
      </w:tr>
      <w:tr w:rsidR="008443C8" w:rsidRPr="00205FEA" w14:paraId="2A784090" w14:textId="77777777" w:rsidTr="008443C8">
        <w:trPr>
          <w:trHeight w:val="283"/>
        </w:trPr>
        <w:tc>
          <w:tcPr>
            <w:tcW w:w="951" w:type="pct"/>
            <w:vMerge/>
            <w:tcBorders>
              <w:left w:val="single" w:sz="4" w:space="0" w:color="000000"/>
              <w:right w:val="single" w:sz="4" w:space="0" w:color="000000"/>
            </w:tcBorders>
            <w:shd w:val="clear" w:color="auto" w:fill="auto"/>
          </w:tcPr>
          <w:p w14:paraId="01017D46" w14:textId="77777777" w:rsidR="008443C8" w:rsidRPr="00B24390"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12F96AF" w14:textId="77777777" w:rsidR="008443C8" w:rsidRPr="00B24390" w:rsidRDefault="008443C8" w:rsidP="008443C8">
            <w:pPr>
              <w:jc w:val="both"/>
              <w:rPr>
                <w:rFonts w:ascii="Times New Roman" w:hAnsi="Times New Roman" w:cs="Times New Roman"/>
                <w:sz w:val="24"/>
                <w:szCs w:val="24"/>
              </w:rPr>
            </w:pPr>
            <w:r w:rsidRPr="00B24390">
              <w:rPr>
                <w:rFonts w:ascii="Times New Roman" w:hAnsi="Times New Roman" w:cs="Times New Roman"/>
                <w:sz w:val="24"/>
                <w:szCs w:val="24"/>
              </w:rPr>
              <w:t xml:space="preserve">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49085" w14:textId="77777777" w:rsidR="008443C8" w:rsidRPr="00B24390" w:rsidRDefault="008443C8" w:rsidP="008443C8">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left w:val="single" w:sz="4" w:space="0" w:color="000000"/>
              <w:bottom w:val="single" w:sz="4" w:space="0" w:color="000000"/>
              <w:right w:val="single" w:sz="4" w:space="0" w:color="000000"/>
            </w:tcBorders>
            <w:shd w:val="clear" w:color="auto" w:fill="FFFFFF" w:themeFill="background1"/>
          </w:tcPr>
          <w:p w14:paraId="6F18EE3B" w14:textId="77777777" w:rsidR="008443C8" w:rsidRPr="00205FEA" w:rsidRDefault="008443C8" w:rsidP="008443C8">
            <w:pPr>
              <w:rPr>
                <w:rFonts w:ascii="Times New Roman" w:hAnsi="Times New Roman" w:cs="Times New Roman"/>
                <w:sz w:val="24"/>
                <w:szCs w:val="24"/>
              </w:rPr>
            </w:pPr>
          </w:p>
        </w:tc>
      </w:tr>
      <w:tr w:rsidR="008443C8" w:rsidRPr="00205FEA" w14:paraId="5FC910BB" w14:textId="77777777" w:rsidTr="008443C8">
        <w:trPr>
          <w:trHeight w:val="283"/>
        </w:trPr>
        <w:tc>
          <w:tcPr>
            <w:tcW w:w="951" w:type="pct"/>
            <w:vMerge/>
            <w:tcBorders>
              <w:left w:val="single" w:sz="4" w:space="0" w:color="000000"/>
              <w:bottom w:val="single" w:sz="4" w:space="0" w:color="000000"/>
              <w:right w:val="single" w:sz="4" w:space="0" w:color="000000"/>
            </w:tcBorders>
            <w:shd w:val="clear" w:color="auto" w:fill="auto"/>
          </w:tcPr>
          <w:p w14:paraId="62519E91" w14:textId="77777777" w:rsidR="008443C8" w:rsidRPr="00B24390"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03CFABD" w14:textId="77777777" w:rsidR="008443C8" w:rsidRPr="00B24390" w:rsidRDefault="008443C8" w:rsidP="008443C8">
            <w:pPr>
              <w:jc w:val="both"/>
              <w:rPr>
                <w:rFonts w:ascii="Times New Roman" w:hAnsi="Times New Roman" w:cs="Times New Roman"/>
                <w:sz w:val="24"/>
                <w:szCs w:val="24"/>
              </w:rPr>
            </w:pPr>
            <w:r w:rsidRPr="00B24390">
              <w:rPr>
                <w:rFonts w:ascii="Times New Roman" w:hAnsi="Times New Roman" w:cs="Times New Roman"/>
                <w:sz w:val="24"/>
                <w:szCs w:val="24"/>
              </w:rPr>
              <w:t>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C0B3C" w14:textId="77777777" w:rsidR="008443C8" w:rsidRPr="00B24390" w:rsidRDefault="008443C8" w:rsidP="008443C8">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F7F043" w14:textId="77777777" w:rsidR="008443C8" w:rsidRPr="00205FEA" w:rsidRDefault="008443C8" w:rsidP="008443C8">
            <w:pPr>
              <w:rPr>
                <w:rFonts w:ascii="Times New Roman" w:hAnsi="Times New Roman" w:cs="Times New Roman"/>
                <w:sz w:val="24"/>
                <w:szCs w:val="24"/>
              </w:rPr>
            </w:pPr>
          </w:p>
        </w:tc>
      </w:tr>
      <w:tr w:rsidR="008443C8" w:rsidRPr="00205FEA" w14:paraId="183965F9"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F93C055" w14:textId="77777777" w:rsidR="008443C8" w:rsidRPr="00205FEA" w:rsidRDefault="008443C8" w:rsidP="008443C8">
            <w:pPr>
              <w:contextualSpacing/>
              <w:rPr>
                <w:rFonts w:ascii="Times New Roman" w:hAnsi="Times New Roman" w:cs="Times New Roman"/>
                <w:sz w:val="24"/>
                <w:szCs w:val="24"/>
              </w:rPr>
            </w:pPr>
            <w:r>
              <w:rPr>
                <w:rFonts w:ascii="Times New Roman" w:hAnsi="Times New Roman" w:cs="Times New Roman"/>
                <w:sz w:val="24"/>
                <w:szCs w:val="24"/>
              </w:rPr>
              <w:t>Тема 7.4</w:t>
            </w:r>
            <w:r w:rsidRPr="00205FEA">
              <w:rPr>
                <w:rFonts w:ascii="Times New Roman" w:hAnsi="Times New Roman" w:cs="Times New Roman"/>
                <w:sz w:val="24"/>
                <w:szCs w:val="24"/>
              </w:rPr>
              <w:t xml:space="preserve">. Психическое здоровье и психологическое благополучие </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2465406"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F12272B" w14:textId="77777777" w:rsidR="008443C8" w:rsidRPr="00205FEA" w:rsidRDefault="008443C8" w:rsidP="008443C8">
            <w:pPr>
              <w:contextualSpacing/>
              <w:jc w:val="center"/>
              <w:rPr>
                <w:rFonts w:ascii="Times New Roman" w:hAnsi="Times New Roman" w:cs="Times New Roman"/>
                <w:i/>
                <w:sz w:val="24"/>
                <w:szCs w:val="24"/>
              </w:rPr>
            </w:pPr>
            <w:r>
              <w:rPr>
                <w:rFonts w:ascii="Times New Roman" w:hAnsi="Times New Roman" w:cs="Times New Roman"/>
                <w:b/>
                <w:sz w:val="24"/>
                <w:szCs w:val="24"/>
              </w:rPr>
              <w:t>4</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6759747" w14:textId="77777777" w:rsidR="008443C8" w:rsidRPr="00205FEA" w:rsidRDefault="008443C8" w:rsidP="008443C8">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04; ОК 06; ОК 08</w:t>
            </w:r>
            <w:r>
              <w:rPr>
                <w:rFonts w:ascii="Times New Roman" w:hAnsi="Times New Roman" w:cs="Times New Roman"/>
                <w:sz w:val="24"/>
                <w:szCs w:val="24"/>
              </w:rPr>
              <w:t xml:space="preserve"> ПК 3</w:t>
            </w:r>
            <w:r w:rsidRPr="00B24390">
              <w:rPr>
                <w:rFonts w:ascii="Times New Roman" w:hAnsi="Times New Roman" w:cs="Times New Roman"/>
                <w:sz w:val="24"/>
                <w:szCs w:val="24"/>
              </w:rPr>
              <w:t>.2</w:t>
            </w:r>
          </w:p>
        </w:tc>
      </w:tr>
      <w:tr w:rsidR="008443C8" w:rsidRPr="00205FEA" w14:paraId="256157D9"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D09B993"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9213E7B"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Практическое  занятие-тренинг</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B66B4BE"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E30E8D7" w14:textId="77777777" w:rsidR="008443C8" w:rsidRPr="00205FEA" w:rsidRDefault="008443C8" w:rsidP="008443C8">
            <w:pPr>
              <w:rPr>
                <w:rFonts w:ascii="Times New Roman" w:hAnsi="Times New Roman" w:cs="Times New Roman"/>
                <w:sz w:val="24"/>
                <w:szCs w:val="24"/>
              </w:rPr>
            </w:pPr>
          </w:p>
        </w:tc>
      </w:tr>
      <w:tr w:rsidR="008443C8" w:rsidRPr="00205FEA" w14:paraId="1FD6A0AA"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273EE36"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48640F1" w14:textId="77777777" w:rsidR="008443C8" w:rsidRPr="00A3612D" w:rsidRDefault="008443C8" w:rsidP="008443C8">
            <w:pPr>
              <w:contextualSpacing/>
              <w:jc w:val="both"/>
              <w:rPr>
                <w:rFonts w:ascii="Times New Roman" w:hAnsi="Times New Roman" w:cs="Times New Roman"/>
                <w:b/>
                <w:sz w:val="24"/>
                <w:szCs w:val="24"/>
              </w:rPr>
            </w:pPr>
            <w:r w:rsidRPr="00B24390">
              <w:rPr>
                <w:rFonts w:ascii="Times New Roman" w:hAnsi="Times New Roman" w:cs="Times New Roman"/>
                <w:b/>
                <w:sz w:val="24"/>
                <w:szCs w:val="24"/>
              </w:rPr>
              <w:t>Профессионально ориентированное содержание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D7647A6"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DA78CEF" w14:textId="77777777" w:rsidR="008443C8" w:rsidRPr="00205FEA" w:rsidRDefault="008443C8" w:rsidP="008443C8">
            <w:pPr>
              <w:rPr>
                <w:rFonts w:ascii="Times New Roman" w:hAnsi="Times New Roman" w:cs="Times New Roman"/>
                <w:sz w:val="24"/>
                <w:szCs w:val="24"/>
              </w:rPr>
            </w:pPr>
          </w:p>
        </w:tc>
      </w:tr>
      <w:tr w:rsidR="008443C8" w:rsidRPr="00205FEA" w14:paraId="4348B788"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7DE6CB5"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AFD1226" w14:textId="77777777" w:rsidR="008443C8" w:rsidRPr="00B24390"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Психическое здоровье и психологическое благополучие.</w:t>
            </w:r>
            <w:r>
              <w:rPr>
                <w:rFonts w:ascii="Times New Roman" w:hAnsi="Times New Roman" w:cs="Times New Roman"/>
                <w:sz w:val="24"/>
                <w:szCs w:val="24"/>
              </w:rPr>
              <w:t xml:space="preserve"> </w:t>
            </w:r>
            <w:r w:rsidRPr="00205FEA">
              <w:rPr>
                <w:rFonts w:ascii="Times New Roman" w:hAnsi="Times New Roman" w:cs="Times New Roman"/>
                <w:sz w:val="24"/>
                <w:szCs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9AE370F" w14:textId="77777777" w:rsidR="008443C8" w:rsidRPr="00B24390" w:rsidRDefault="008443C8" w:rsidP="008443C8">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B833303" w14:textId="77777777" w:rsidR="008443C8" w:rsidRPr="00205FEA" w:rsidRDefault="008443C8" w:rsidP="008443C8">
            <w:pPr>
              <w:rPr>
                <w:rFonts w:ascii="Times New Roman" w:hAnsi="Times New Roman" w:cs="Times New Roman"/>
                <w:sz w:val="24"/>
                <w:szCs w:val="24"/>
              </w:rPr>
            </w:pPr>
          </w:p>
        </w:tc>
      </w:tr>
      <w:tr w:rsidR="008443C8" w:rsidRPr="00205FEA" w14:paraId="6DCCC2BE"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7B5B425"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0CCE42D"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A9266" w14:textId="77777777" w:rsidR="008443C8" w:rsidRPr="00B24390" w:rsidRDefault="008443C8" w:rsidP="008443C8">
            <w:pPr>
              <w:contextualSpacing/>
              <w:rPr>
                <w:rFonts w:ascii="Times New Roman" w:hAnsi="Times New Roman" w:cs="Times New Roman"/>
                <w:sz w:val="24"/>
                <w:szCs w:val="24"/>
              </w:rPr>
            </w:pPr>
            <w:r w:rsidRPr="00B24390">
              <w:rPr>
                <w:rFonts w:ascii="Times New Roman" w:hAnsi="Times New Roman" w:cs="Times New Roman"/>
                <w:sz w:val="24"/>
                <w:szCs w:val="24"/>
              </w:rPr>
              <w:t>2</w:t>
            </w: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0AF3D3A" w14:textId="77777777" w:rsidR="008443C8" w:rsidRPr="00205FEA" w:rsidRDefault="008443C8" w:rsidP="008443C8">
            <w:pPr>
              <w:rPr>
                <w:rFonts w:ascii="Times New Roman" w:hAnsi="Times New Roman" w:cs="Times New Roman"/>
                <w:sz w:val="24"/>
                <w:szCs w:val="24"/>
              </w:rPr>
            </w:pPr>
          </w:p>
        </w:tc>
      </w:tr>
      <w:tr w:rsidR="008443C8" w:rsidRPr="00205FEA" w14:paraId="0ADC81FC"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6357E9B5"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b/>
                <w:sz w:val="24"/>
                <w:szCs w:val="24"/>
              </w:rPr>
              <w:t xml:space="preserve">Раздел 8. Безопасность в социуме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DBA2B"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9CBCF4D" w14:textId="77777777" w:rsidR="008443C8" w:rsidRPr="00205FEA" w:rsidRDefault="008443C8" w:rsidP="008443C8">
            <w:pPr>
              <w:contextualSpacing/>
              <w:rPr>
                <w:rFonts w:ascii="Times New Roman" w:hAnsi="Times New Roman" w:cs="Times New Roman"/>
                <w:b/>
                <w:sz w:val="24"/>
                <w:szCs w:val="24"/>
              </w:rPr>
            </w:pPr>
            <w:r w:rsidRPr="00205FEA">
              <w:rPr>
                <w:rFonts w:ascii="Times New Roman" w:hAnsi="Times New Roman" w:cs="Times New Roman"/>
                <w:b/>
                <w:sz w:val="24"/>
                <w:szCs w:val="24"/>
              </w:rPr>
              <w:t>ОК 03; ОК 04; ОК 06; ОК 07; ОК 08</w:t>
            </w:r>
          </w:p>
        </w:tc>
      </w:tr>
      <w:tr w:rsidR="008443C8" w:rsidRPr="00205FEA" w14:paraId="1CA7AB94"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8735F30"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8.1. Конфликты и способы их разрешения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D178896"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ADF954B" w14:textId="77777777" w:rsidR="008443C8" w:rsidRPr="00205FEA" w:rsidRDefault="008443C8" w:rsidP="008443C8">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E6F3DEE"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03; ОК 04; ОК 06</w:t>
            </w:r>
          </w:p>
        </w:tc>
      </w:tr>
      <w:tr w:rsidR="008443C8" w:rsidRPr="00205FEA" w14:paraId="5E01EE71"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76E179E"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58CF3D9"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занятие-тренинг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0B739172" w14:textId="77777777" w:rsidR="008443C8" w:rsidRPr="00205FEA" w:rsidRDefault="008443C8" w:rsidP="008443C8">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B9F6C12" w14:textId="77777777" w:rsidR="008443C8" w:rsidRPr="00205FEA" w:rsidRDefault="008443C8" w:rsidP="008443C8">
            <w:pPr>
              <w:rPr>
                <w:rFonts w:ascii="Times New Roman" w:hAnsi="Times New Roman" w:cs="Times New Roman"/>
                <w:sz w:val="24"/>
                <w:szCs w:val="24"/>
              </w:rPr>
            </w:pPr>
          </w:p>
        </w:tc>
      </w:tr>
      <w:tr w:rsidR="008443C8" w:rsidRPr="00205FEA" w14:paraId="38A54EA6"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B25414B"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F467E5D"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 xml:space="preserve">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w:t>
            </w:r>
            <w:r w:rsidRPr="00205FEA">
              <w:rPr>
                <w:rFonts w:ascii="Times New Roman" w:hAnsi="Times New Roman" w:cs="Times New Roman"/>
                <w:sz w:val="24"/>
                <w:szCs w:val="24"/>
              </w:rPr>
              <w:lastRenderedPageBreak/>
              <w:t>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Способы противодействия  проявлению насилия</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A7E64"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67F9C8B" w14:textId="77777777" w:rsidR="008443C8" w:rsidRPr="00205FEA" w:rsidRDefault="008443C8" w:rsidP="008443C8">
            <w:pPr>
              <w:rPr>
                <w:rFonts w:ascii="Times New Roman" w:hAnsi="Times New Roman" w:cs="Times New Roman"/>
                <w:sz w:val="24"/>
                <w:szCs w:val="24"/>
              </w:rPr>
            </w:pPr>
          </w:p>
        </w:tc>
      </w:tr>
      <w:tr w:rsidR="008443C8" w:rsidRPr="00205FEA" w14:paraId="5AEAF937"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8C6FB17" w14:textId="77777777" w:rsidR="008443C8" w:rsidRPr="00205FEA" w:rsidRDefault="008443C8" w:rsidP="008443C8">
            <w:pPr>
              <w:rPr>
                <w:rFonts w:ascii="Times New Roman" w:hAnsi="Times New Roman" w:cs="Times New Roman"/>
                <w:sz w:val="24"/>
                <w:szCs w:val="24"/>
              </w:rPr>
            </w:pPr>
            <w:r w:rsidRPr="00205FEA">
              <w:rPr>
                <w:rFonts w:ascii="Times New Roman" w:hAnsi="Times New Roman" w:cs="Times New Roman"/>
                <w:sz w:val="24"/>
                <w:szCs w:val="24"/>
              </w:rPr>
              <w:lastRenderedPageBreak/>
              <w:t>Тема 8.2. Конструктивные и деструктивные способы психологического воздействия</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49B7174"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C4FA7"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2686B58" w14:textId="77777777" w:rsidR="008443C8" w:rsidRPr="00205FEA" w:rsidRDefault="008443C8" w:rsidP="008443C8">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04; ОК 06; ОК 07; ОК 08</w:t>
            </w:r>
          </w:p>
        </w:tc>
      </w:tr>
      <w:tr w:rsidR="008443C8" w:rsidRPr="00205FEA" w14:paraId="46FABD27"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367A28D"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39D3C075" w14:textId="77777777" w:rsidR="008443C8" w:rsidRPr="00A3612D" w:rsidRDefault="008443C8" w:rsidP="008443C8">
            <w:pPr>
              <w:contextualSpacing/>
              <w:rPr>
                <w:rFonts w:ascii="Times New Roman" w:hAnsi="Times New Roman" w:cs="Times New Roman"/>
                <w:b/>
                <w:sz w:val="24"/>
                <w:szCs w:val="24"/>
                <w:highlight w:val="yellow"/>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B1C0D"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2BFE680" w14:textId="77777777" w:rsidR="008443C8" w:rsidRPr="00205FEA" w:rsidRDefault="008443C8" w:rsidP="008443C8">
            <w:pPr>
              <w:rPr>
                <w:rFonts w:ascii="Times New Roman" w:hAnsi="Times New Roman" w:cs="Times New Roman"/>
                <w:sz w:val="24"/>
                <w:szCs w:val="24"/>
              </w:rPr>
            </w:pPr>
          </w:p>
        </w:tc>
      </w:tr>
      <w:tr w:rsidR="008443C8" w:rsidRPr="00205FEA" w14:paraId="656F4073"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C37565D"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1F8F56B" w14:textId="77777777" w:rsidR="008443C8" w:rsidRPr="00205FEA" w:rsidRDefault="008443C8" w:rsidP="008443C8">
            <w:pPr>
              <w:widowControl w:val="0"/>
              <w:jc w:val="both"/>
              <w:rPr>
                <w:rFonts w:ascii="Times New Roman" w:hAnsi="Times New Roman" w:cs="Times New Roman"/>
                <w:sz w:val="24"/>
                <w:szCs w:val="24"/>
              </w:rPr>
            </w:pPr>
            <w:r w:rsidRPr="00205FEA">
              <w:rPr>
                <w:rFonts w:ascii="Times New Roman" w:hAnsi="Times New Roman" w:cs="Times New Roman"/>
                <w:sz w:val="24"/>
                <w:szCs w:val="24"/>
              </w:rPr>
              <w:t>Определение понятия «общение». 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Манипуляция и мошенничество</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BD63A"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0862611" w14:textId="77777777" w:rsidR="008443C8" w:rsidRPr="00205FEA" w:rsidRDefault="008443C8" w:rsidP="008443C8">
            <w:pPr>
              <w:rPr>
                <w:rFonts w:ascii="Times New Roman" w:hAnsi="Times New Roman" w:cs="Times New Roman"/>
                <w:sz w:val="24"/>
                <w:szCs w:val="24"/>
              </w:rPr>
            </w:pPr>
          </w:p>
        </w:tc>
      </w:tr>
      <w:tr w:rsidR="008443C8" w:rsidRPr="00205FEA" w14:paraId="472D266B"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80879BB" w14:textId="77777777" w:rsidR="008443C8" w:rsidRPr="00205FEA" w:rsidRDefault="008443C8" w:rsidP="008443C8">
            <w:pPr>
              <w:rPr>
                <w:rFonts w:ascii="Times New Roman" w:hAnsi="Times New Roman" w:cs="Times New Roman"/>
                <w:sz w:val="24"/>
                <w:szCs w:val="24"/>
              </w:rPr>
            </w:pPr>
            <w:r w:rsidRPr="00205FEA">
              <w:rPr>
                <w:rFonts w:ascii="Times New Roman" w:hAnsi="Times New Roman" w:cs="Times New Roman"/>
                <w:sz w:val="24"/>
                <w:szCs w:val="24"/>
              </w:rPr>
              <w:t>Тема 8.3. Психологические механизмы воздействия на большие группы людей</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832E1BB" w14:textId="77777777" w:rsidR="008443C8" w:rsidRPr="0094645C" w:rsidRDefault="008443C8" w:rsidP="008443C8">
            <w:pPr>
              <w:jc w:val="both"/>
              <w:rPr>
                <w:rFonts w:ascii="Times New Roman" w:hAnsi="Times New Roman" w:cs="Times New Roman"/>
                <w:b/>
                <w:sz w:val="24"/>
                <w:szCs w:val="24"/>
              </w:rPr>
            </w:pPr>
            <w:r w:rsidRPr="0094645C">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ACB3A" w14:textId="77777777" w:rsidR="008443C8" w:rsidRPr="00205FEA" w:rsidRDefault="008443C8" w:rsidP="008443C8">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023597E" w14:textId="77777777" w:rsidR="008443C8" w:rsidRPr="00205FEA" w:rsidRDefault="008443C8" w:rsidP="008443C8">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04; ОК 06; ОК 07; ОК 08</w:t>
            </w:r>
          </w:p>
        </w:tc>
      </w:tr>
      <w:tr w:rsidR="008443C8" w:rsidRPr="00205FEA" w14:paraId="4E3BB020"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A27A313"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DA7DF53" w14:textId="77777777" w:rsidR="008443C8" w:rsidRPr="0094645C" w:rsidRDefault="008443C8" w:rsidP="008443C8">
            <w:pPr>
              <w:jc w:val="both"/>
              <w:rPr>
                <w:rFonts w:ascii="Times New Roman" w:hAnsi="Times New Roman" w:cs="Times New Roman"/>
                <w:b/>
                <w:sz w:val="24"/>
                <w:szCs w:val="24"/>
              </w:rPr>
            </w:pPr>
            <w:r w:rsidRPr="0094645C">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2F61AC"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0C2DA41" w14:textId="77777777" w:rsidR="008443C8" w:rsidRPr="00205FEA" w:rsidRDefault="008443C8" w:rsidP="008443C8">
            <w:pPr>
              <w:rPr>
                <w:rFonts w:ascii="Times New Roman" w:hAnsi="Times New Roman" w:cs="Times New Roman"/>
                <w:sz w:val="24"/>
                <w:szCs w:val="24"/>
              </w:rPr>
            </w:pPr>
          </w:p>
        </w:tc>
      </w:tr>
      <w:tr w:rsidR="008443C8" w:rsidRPr="00205FEA" w14:paraId="75163E0A"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62E0A486"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F14995F"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Психологическое влияние в больших группах.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CB28B"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D6A60F3" w14:textId="77777777" w:rsidR="008443C8" w:rsidRPr="00205FEA" w:rsidRDefault="008443C8" w:rsidP="008443C8">
            <w:pPr>
              <w:rPr>
                <w:rFonts w:ascii="Times New Roman" w:hAnsi="Times New Roman" w:cs="Times New Roman"/>
                <w:sz w:val="24"/>
                <w:szCs w:val="24"/>
              </w:rPr>
            </w:pPr>
          </w:p>
        </w:tc>
      </w:tr>
      <w:tr w:rsidR="008443C8" w:rsidRPr="00205FEA" w14:paraId="69A88CD3"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7156F7E5"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b/>
                <w:sz w:val="24"/>
                <w:szCs w:val="24"/>
              </w:rPr>
              <w:t xml:space="preserve">Раздел 9. Безопасность в информационном пространстве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0710C8B"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FB102D" w14:textId="77777777" w:rsidR="008443C8" w:rsidRPr="00205FEA" w:rsidRDefault="008443C8" w:rsidP="008443C8">
            <w:pPr>
              <w:contextualSpacing/>
              <w:rPr>
                <w:rFonts w:ascii="Times New Roman" w:hAnsi="Times New Roman" w:cs="Times New Roman"/>
                <w:b/>
                <w:sz w:val="24"/>
                <w:szCs w:val="24"/>
                <w:highlight w:val="cyan"/>
              </w:rPr>
            </w:pPr>
            <w:r w:rsidRPr="00205FEA">
              <w:rPr>
                <w:rFonts w:ascii="Times New Roman" w:hAnsi="Times New Roman" w:cs="Times New Roman"/>
                <w:b/>
                <w:sz w:val="24"/>
                <w:szCs w:val="24"/>
              </w:rPr>
              <w:t>ОК 2; ОК 03; ОК 06</w:t>
            </w:r>
          </w:p>
        </w:tc>
      </w:tr>
      <w:tr w:rsidR="008443C8" w:rsidRPr="00205FEA" w14:paraId="2A2FEEFE"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22F6BE0"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9.1. Безопасность в цифровой среде</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04A0F18"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431F7B1" w14:textId="77777777" w:rsidR="008443C8" w:rsidRPr="00205FEA" w:rsidRDefault="008443C8" w:rsidP="008443C8">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BF82853" w14:textId="77777777" w:rsidR="008443C8" w:rsidRPr="00205FEA" w:rsidRDefault="008443C8" w:rsidP="008443C8">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2; ОК 03; ОК 06</w:t>
            </w:r>
          </w:p>
        </w:tc>
      </w:tr>
      <w:tr w:rsidR="008443C8" w:rsidRPr="00205FEA" w14:paraId="4254B8AF"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BF03D0D"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A62C6BC"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A6ED7D0" w14:textId="77777777" w:rsidR="008443C8" w:rsidRPr="00205FEA" w:rsidRDefault="008443C8" w:rsidP="008443C8">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95A2545" w14:textId="77777777" w:rsidR="008443C8" w:rsidRPr="00205FEA" w:rsidRDefault="008443C8" w:rsidP="008443C8">
            <w:pPr>
              <w:rPr>
                <w:rFonts w:ascii="Times New Roman" w:hAnsi="Times New Roman" w:cs="Times New Roman"/>
                <w:sz w:val="24"/>
                <w:szCs w:val="24"/>
              </w:rPr>
            </w:pPr>
          </w:p>
        </w:tc>
      </w:tr>
      <w:tr w:rsidR="008443C8" w:rsidRPr="00205FEA" w14:paraId="59BBAC6B"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73DEBA3"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D85B2CB"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 xml:space="preserve">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w:t>
            </w:r>
            <w:r w:rsidRPr="00205FEA">
              <w:rPr>
                <w:rFonts w:ascii="Times New Roman" w:hAnsi="Times New Roman" w:cs="Times New Roman"/>
                <w:sz w:val="24"/>
                <w:szCs w:val="24"/>
              </w:rPr>
              <w:lastRenderedPageBreak/>
              <w:t>Кража персональных данных, паролей. Мошенничество, правила защиты от мошенников. Правила безопасного использования устройств и программ</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28E2C5"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4909548" w14:textId="77777777" w:rsidR="008443C8" w:rsidRPr="00205FEA" w:rsidRDefault="008443C8" w:rsidP="008443C8">
            <w:pPr>
              <w:rPr>
                <w:rFonts w:ascii="Times New Roman" w:hAnsi="Times New Roman" w:cs="Times New Roman"/>
                <w:sz w:val="24"/>
                <w:szCs w:val="24"/>
              </w:rPr>
            </w:pPr>
          </w:p>
        </w:tc>
      </w:tr>
      <w:tr w:rsidR="008443C8" w:rsidRPr="00205FEA" w14:paraId="3628DFC4"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FD266BB"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lastRenderedPageBreak/>
              <w:t>Тема 9.2. Опасности, связанные с коммуникацией в цифровой среде</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5BBCFF4" w14:textId="77777777" w:rsidR="008443C8" w:rsidRPr="00A3612D" w:rsidRDefault="008443C8" w:rsidP="008443C8">
            <w:pPr>
              <w:contextualSpacing/>
              <w:jc w:val="both"/>
              <w:rPr>
                <w:rFonts w:ascii="Times New Roman" w:hAnsi="Times New Roman" w:cs="Times New Roman"/>
                <w:b/>
                <w:sz w:val="24"/>
                <w:szCs w:val="24"/>
                <w:highlight w:val="yellow"/>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58A12" w14:textId="77777777" w:rsidR="008443C8" w:rsidRPr="00205FEA" w:rsidRDefault="008443C8" w:rsidP="008443C8">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82ECAD9" w14:textId="77777777" w:rsidR="008443C8" w:rsidRPr="00205FEA" w:rsidRDefault="008443C8" w:rsidP="008443C8">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2; ОК 03; ОК 06</w:t>
            </w:r>
          </w:p>
        </w:tc>
      </w:tr>
      <w:tr w:rsidR="008443C8" w:rsidRPr="00205FEA" w14:paraId="7A84C926"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91D42A2"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2923849"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Комбинированное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636E3"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DF491A9" w14:textId="77777777" w:rsidR="008443C8" w:rsidRPr="00205FEA" w:rsidRDefault="008443C8" w:rsidP="008443C8">
            <w:pPr>
              <w:rPr>
                <w:rFonts w:ascii="Times New Roman" w:hAnsi="Times New Roman" w:cs="Times New Roman"/>
                <w:sz w:val="24"/>
                <w:szCs w:val="24"/>
              </w:rPr>
            </w:pPr>
          </w:p>
        </w:tc>
      </w:tr>
      <w:tr w:rsidR="008443C8" w:rsidRPr="00205FEA" w14:paraId="76EB1849"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3259EF4"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54FE30F"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6B048"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565A156" w14:textId="77777777" w:rsidR="008443C8" w:rsidRPr="00205FEA" w:rsidRDefault="008443C8" w:rsidP="008443C8">
            <w:pPr>
              <w:rPr>
                <w:rFonts w:ascii="Times New Roman" w:hAnsi="Times New Roman" w:cs="Times New Roman"/>
                <w:sz w:val="24"/>
                <w:szCs w:val="24"/>
              </w:rPr>
            </w:pPr>
          </w:p>
        </w:tc>
      </w:tr>
      <w:tr w:rsidR="008443C8" w:rsidRPr="00205FEA" w14:paraId="7A3297EA"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40FA3A1"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9.3. Достоверность информации в цифровой среде</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7051BBF"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65A6E"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0C82B50" w14:textId="77777777" w:rsidR="008443C8" w:rsidRPr="00205FEA" w:rsidRDefault="008443C8" w:rsidP="008443C8">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2; ОК 03; ОК 06</w:t>
            </w:r>
          </w:p>
        </w:tc>
      </w:tr>
      <w:tr w:rsidR="008443C8" w:rsidRPr="00205FEA" w14:paraId="3F77DFAF"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1FAF5E1"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3B7749C"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Практическое занятие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13D2D"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A9489D0" w14:textId="77777777" w:rsidR="008443C8" w:rsidRPr="00205FEA" w:rsidRDefault="008443C8" w:rsidP="008443C8">
            <w:pPr>
              <w:rPr>
                <w:rFonts w:ascii="Times New Roman" w:hAnsi="Times New Roman" w:cs="Times New Roman"/>
                <w:sz w:val="24"/>
                <w:szCs w:val="24"/>
              </w:rPr>
            </w:pPr>
          </w:p>
        </w:tc>
      </w:tr>
      <w:tr w:rsidR="008443C8" w:rsidRPr="00205FEA" w14:paraId="00AA4289"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4CD0C38"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795AC3C4"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14:paraId="2A15271F"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 xml:space="preserve">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14:paraId="088A9FEA"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sz w:val="24"/>
                <w:szCs w:val="24"/>
              </w:rPr>
              <w:t>Ответственность за действия в Интернете. Запрещённый контент. Защита прав в цифровом пространстве</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58AB5"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0470C28" w14:textId="77777777" w:rsidR="008443C8" w:rsidRPr="00205FEA" w:rsidRDefault="008443C8" w:rsidP="008443C8">
            <w:pPr>
              <w:rPr>
                <w:rFonts w:ascii="Times New Roman" w:hAnsi="Times New Roman" w:cs="Times New Roman"/>
                <w:sz w:val="24"/>
                <w:szCs w:val="24"/>
              </w:rPr>
            </w:pPr>
          </w:p>
        </w:tc>
      </w:tr>
      <w:tr w:rsidR="008443C8" w:rsidRPr="00205FEA" w14:paraId="3033862F"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1EC739BE"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b/>
                <w:sz w:val="24"/>
                <w:szCs w:val="24"/>
              </w:rPr>
              <w:t xml:space="preserve">Раздел 10. Основы противодействия экстремизму и терроризму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EFBCC"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6</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0EBB47" w14:textId="77777777" w:rsidR="008443C8" w:rsidRPr="00205FEA" w:rsidRDefault="008443C8" w:rsidP="008443C8">
            <w:pPr>
              <w:contextualSpacing/>
              <w:rPr>
                <w:rFonts w:ascii="Times New Roman" w:hAnsi="Times New Roman" w:cs="Times New Roman"/>
                <w:b/>
                <w:sz w:val="24"/>
                <w:szCs w:val="24"/>
              </w:rPr>
            </w:pPr>
            <w:r w:rsidRPr="00205FEA">
              <w:rPr>
                <w:rFonts w:ascii="Times New Roman" w:hAnsi="Times New Roman" w:cs="Times New Roman"/>
                <w:b/>
                <w:sz w:val="24"/>
                <w:szCs w:val="24"/>
              </w:rPr>
              <w:t>ОК 03; ОК 04; ОК 06; ОК 08</w:t>
            </w:r>
          </w:p>
        </w:tc>
      </w:tr>
      <w:tr w:rsidR="008443C8" w:rsidRPr="00205FEA" w14:paraId="29119E14"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3AF886C"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10.1. Экстремизм и терроризм как угроза устойчивого развития общества</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0117EC9"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9BFE8"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4840DC9" w14:textId="77777777" w:rsidR="008443C8" w:rsidRPr="00205FEA" w:rsidRDefault="008443C8" w:rsidP="008443C8">
            <w:pPr>
              <w:contextualSpacing/>
              <w:rPr>
                <w:rFonts w:ascii="Times New Roman" w:hAnsi="Times New Roman" w:cs="Times New Roman"/>
                <w:i/>
                <w:sz w:val="24"/>
                <w:szCs w:val="24"/>
                <w:highlight w:val="cyan"/>
              </w:rPr>
            </w:pPr>
            <w:r w:rsidRPr="00205FEA">
              <w:rPr>
                <w:rFonts w:ascii="Times New Roman" w:hAnsi="Times New Roman" w:cs="Times New Roman"/>
                <w:sz w:val="24"/>
                <w:szCs w:val="24"/>
              </w:rPr>
              <w:t>ОК 03; ОК 04; ОК 06; ОК 08</w:t>
            </w:r>
          </w:p>
        </w:tc>
      </w:tr>
      <w:tr w:rsidR="008443C8" w:rsidRPr="00205FEA" w14:paraId="776E2E73"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3EA38BD"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B8F6B79"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ADF5D"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9F7EDE5" w14:textId="77777777" w:rsidR="008443C8" w:rsidRPr="00205FEA" w:rsidRDefault="008443C8" w:rsidP="008443C8">
            <w:pPr>
              <w:rPr>
                <w:rFonts w:ascii="Times New Roman" w:hAnsi="Times New Roman" w:cs="Times New Roman"/>
                <w:sz w:val="24"/>
                <w:szCs w:val="24"/>
              </w:rPr>
            </w:pPr>
          </w:p>
        </w:tc>
      </w:tr>
      <w:tr w:rsidR="008443C8" w:rsidRPr="00205FEA" w14:paraId="41642BC3"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8F8DDD3"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E62BECB"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w:t>
            </w:r>
            <w:r w:rsidRPr="00205FEA">
              <w:rPr>
                <w:rFonts w:ascii="Times New Roman" w:hAnsi="Times New Roman" w:cs="Times New Roman"/>
                <w:sz w:val="24"/>
                <w:szCs w:val="24"/>
              </w:rPr>
              <w:lastRenderedPageBreak/>
              <w:t>способы и признаки. Предупреждение и противодействие вовлечению в экстремистскую и террористическую деятельность</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E551B"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B539ABE" w14:textId="77777777" w:rsidR="008443C8" w:rsidRPr="00205FEA" w:rsidRDefault="008443C8" w:rsidP="008443C8">
            <w:pPr>
              <w:rPr>
                <w:rFonts w:ascii="Times New Roman" w:hAnsi="Times New Roman" w:cs="Times New Roman"/>
                <w:sz w:val="24"/>
                <w:szCs w:val="24"/>
              </w:rPr>
            </w:pPr>
          </w:p>
        </w:tc>
      </w:tr>
      <w:tr w:rsidR="008443C8" w:rsidRPr="00205FEA" w14:paraId="372673F2"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AEFAF48"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lastRenderedPageBreak/>
              <w:t>Тема 10.2. Правила безопасного поведения при угрозе и совершении террористического акта</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8243606"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03947FD" w14:textId="77777777" w:rsidR="008443C8" w:rsidRPr="00205FEA" w:rsidRDefault="008443C8" w:rsidP="008443C8">
            <w:pPr>
              <w:contextualSpacing/>
              <w:jc w:val="center"/>
              <w:rPr>
                <w:rFonts w:ascii="Times New Roman" w:hAnsi="Times New Roman" w:cs="Times New Roman"/>
                <w:b/>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08B9D82" w14:textId="77777777" w:rsidR="008443C8" w:rsidRPr="00205FEA" w:rsidRDefault="008443C8" w:rsidP="008443C8">
            <w:pPr>
              <w:contextualSpacing/>
              <w:rPr>
                <w:rFonts w:ascii="Times New Roman" w:hAnsi="Times New Roman" w:cs="Times New Roman"/>
                <w:sz w:val="24"/>
                <w:szCs w:val="24"/>
                <w:highlight w:val="cyan"/>
              </w:rPr>
            </w:pPr>
            <w:r w:rsidRPr="00205FEA">
              <w:rPr>
                <w:rFonts w:ascii="Times New Roman" w:hAnsi="Times New Roman" w:cs="Times New Roman"/>
                <w:sz w:val="24"/>
                <w:szCs w:val="24"/>
              </w:rPr>
              <w:t>ОК 03; ОК 04; ОК 06; ОК 08</w:t>
            </w:r>
          </w:p>
        </w:tc>
      </w:tr>
      <w:tr w:rsidR="008443C8" w:rsidRPr="00205FEA" w14:paraId="74C8AECA"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93ADE28"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2699D2A"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8BF3F07"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BE1E988" w14:textId="77777777" w:rsidR="008443C8" w:rsidRPr="00205FEA" w:rsidRDefault="008443C8" w:rsidP="008443C8">
            <w:pPr>
              <w:rPr>
                <w:rFonts w:ascii="Times New Roman" w:hAnsi="Times New Roman" w:cs="Times New Roman"/>
                <w:sz w:val="24"/>
                <w:szCs w:val="24"/>
              </w:rPr>
            </w:pPr>
          </w:p>
        </w:tc>
      </w:tr>
      <w:tr w:rsidR="008443C8" w:rsidRPr="00205FEA" w14:paraId="48C7F57C"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1E677EA"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19321A7"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sz w:val="24"/>
                <w:szCs w:val="24"/>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547ECEBF" w14:textId="77777777" w:rsidR="008443C8" w:rsidRPr="00205FEA" w:rsidRDefault="008443C8" w:rsidP="008443C8">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FCE4F61" w14:textId="77777777" w:rsidR="008443C8" w:rsidRPr="00205FEA" w:rsidRDefault="008443C8" w:rsidP="008443C8">
            <w:pPr>
              <w:rPr>
                <w:rFonts w:ascii="Times New Roman" w:hAnsi="Times New Roman" w:cs="Times New Roman"/>
                <w:sz w:val="24"/>
                <w:szCs w:val="24"/>
              </w:rPr>
            </w:pPr>
          </w:p>
        </w:tc>
      </w:tr>
      <w:tr w:rsidR="008443C8" w:rsidRPr="00205FEA" w14:paraId="3EA36538"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A216732"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10.3 Противодействие экстремизму и терроризму</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E80B824"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B2501CA" w14:textId="77777777" w:rsidR="008443C8" w:rsidRPr="00205FEA" w:rsidRDefault="008443C8" w:rsidP="008443C8">
            <w:pPr>
              <w:contextualSpacing/>
              <w:jc w:val="center"/>
              <w:rPr>
                <w:rFonts w:ascii="Times New Roman" w:hAnsi="Times New Roman" w:cs="Times New Roman"/>
                <w:i/>
                <w:sz w:val="24"/>
                <w:szCs w:val="24"/>
              </w:rPr>
            </w:pPr>
            <w:r w:rsidRPr="00205FEA">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5C26B83"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03; ОК 04; ОК 06; ОК 08</w:t>
            </w:r>
          </w:p>
        </w:tc>
      </w:tr>
      <w:tr w:rsidR="008443C8" w:rsidRPr="00205FEA" w14:paraId="75E9EEBC"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D6EED16"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438A335E" w14:textId="77777777" w:rsidR="008443C8" w:rsidRPr="00A3612D" w:rsidRDefault="008443C8" w:rsidP="008443C8">
            <w:pPr>
              <w:contextualSpacing/>
              <w:rPr>
                <w:rFonts w:ascii="Times New Roman" w:hAnsi="Times New Roman" w:cs="Times New Roman"/>
                <w:b/>
                <w:sz w:val="24"/>
                <w:szCs w:val="24"/>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7E176D7" w14:textId="77777777" w:rsidR="008443C8" w:rsidRPr="00205FEA" w:rsidRDefault="008443C8" w:rsidP="008443C8">
            <w:pPr>
              <w:contextualSpacing/>
              <w:jc w:val="center"/>
              <w:rPr>
                <w:rFonts w:ascii="Times New Roman" w:hAnsi="Times New Roman" w:cs="Times New Roman"/>
                <w:b/>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F98D9D8" w14:textId="77777777" w:rsidR="008443C8" w:rsidRPr="00205FEA" w:rsidRDefault="008443C8" w:rsidP="008443C8">
            <w:pPr>
              <w:rPr>
                <w:rFonts w:ascii="Times New Roman" w:hAnsi="Times New Roman" w:cs="Times New Roman"/>
                <w:sz w:val="24"/>
                <w:szCs w:val="24"/>
              </w:rPr>
            </w:pPr>
          </w:p>
        </w:tc>
      </w:tr>
      <w:tr w:rsidR="008443C8" w:rsidRPr="00205FEA" w14:paraId="27260976"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2A789623"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F248FA8"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82327"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5598A94" w14:textId="77777777" w:rsidR="008443C8" w:rsidRPr="00205FEA" w:rsidRDefault="008443C8" w:rsidP="008443C8">
            <w:pPr>
              <w:rPr>
                <w:rFonts w:ascii="Times New Roman" w:hAnsi="Times New Roman" w:cs="Times New Roman"/>
                <w:sz w:val="24"/>
                <w:szCs w:val="24"/>
              </w:rPr>
            </w:pPr>
          </w:p>
        </w:tc>
      </w:tr>
      <w:tr w:rsidR="008443C8" w:rsidRPr="00205FEA" w14:paraId="5E90B9F1"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7945C875"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b/>
                <w:sz w:val="24"/>
                <w:szCs w:val="24"/>
              </w:rPr>
              <w:t xml:space="preserve">Раздел 11. Основы военной подготовки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8337C" w14:textId="77777777" w:rsidR="008443C8" w:rsidRPr="00205FEA" w:rsidRDefault="008443C8" w:rsidP="008443C8">
            <w:pPr>
              <w:jc w:val="center"/>
              <w:rPr>
                <w:rFonts w:ascii="Times New Roman" w:hAnsi="Times New Roman" w:cs="Times New Roman"/>
                <w:sz w:val="24"/>
                <w:szCs w:val="24"/>
              </w:rPr>
            </w:pPr>
            <w:r w:rsidRPr="00205FEA">
              <w:rPr>
                <w:rFonts w:ascii="Times New Roman" w:hAnsi="Times New Roman" w:cs="Times New Roman"/>
                <w:b/>
                <w:sz w:val="24"/>
                <w:szCs w:val="24"/>
              </w:rPr>
              <w:t>8</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4BBCA3" w14:textId="77777777" w:rsidR="008443C8" w:rsidRPr="00205FEA" w:rsidRDefault="008443C8" w:rsidP="008443C8">
            <w:pPr>
              <w:contextualSpacing/>
              <w:rPr>
                <w:rFonts w:ascii="Times New Roman" w:hAnsi="Times New Roman" w:cs="Times New Roman"/>
                <w:b/>
                <w:sz w:val="24"/>
                <w:szCs w:val="24"/>
              </w:rPr>
            </w:pPr>
            <w:r w:rsidRPr="00205FEA">
              <w:rPr>
                <w:rFonts w:ascii="Times New Roman" w:hAnsi="Times New Roman" w:cs="Times New Roman"/>
                <w:b/>
                <w:sz w:val="24"/>
                <w:szCs w:val="24"/>
              </w:rPr>
              <w:t>ОК 01; ОК 02; ОК 03; ОК  04; ОК 06; ОК 07; ОК 8</w:t>
            </w:r>
          </w:p>
        </w:tc>
      </w:tr>
      <w:tr w:rsidR="008443C8" w:rsidRPr="00205FEA" w14:paraId="47D687ED"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13A2EC9"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11.1. Оборона страны как обязательное условие благополучного развития страны</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6021C5DC"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0780B" w14:textId="77777777" w:rsidR="008443C8" w:rsidRPr="00C1452B" w:rsidRDefault="008443C8" w:rsidP="008443C8">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EF9FFC9"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03; ОК  04</w:t>
            </w:r>
            <w:r w:rsidRPr="00205FEA">
              <w:rPr>
                <w:rFonts w:ascii="Times New Roman" w:hAnsi="Times New Roman" w:cs="Times New Roman"/>
                <w:color w:val="C00000"/>
                <w:sz w:val="24"/>
                <w:szCs w:val="24"/>
              </w:rPr>
              <w:t xml:space="preserve">; </w:t>
            </w:r>
            <w:r w:rsidRPr="00205FEA">
              <w:rPr>
                <w:rFonts w:ascii="Times New Roman" w:hAnsi="Times New Roman" w:cs="Times New Roman"/>
                <w:sz w:val="24"/>
                <w:szCs w:val="24"/>
              </w:rPr>
              <w:t>ОК 06; ОК 07</w:t>
            </w:r>
          </w:p>
        </w:tc>
      </w:tr>
      <w:tr w:rsidR="008443C8" w:rsidRPr="00205FEA" w14:paraId="0AC64A91"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C297AFF"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E6051B1" w14:textId="77777777" w:rsidR="008443C8" w:rsidRPr="00A3612D" w:rsidRDefault="008443C8" w:rsidP="008443C8">
            <w:pPr>
              <w:contextualSpacing/>
              <w:jc w:val="both"/>
              <w:rPr>
                <w:rFonts w:ascii="Times New Roman" w:hAnsi="Times New Roman" w:cs="Times New Roman"/>
                <w:b/>
                <w:sz w:val="24"/>
                <w:szCs w:val="24"/>
                <w:highlight w:val="yellow"/>
              </w:rPr>
            </w:pPr>
            <w:r w:rsidRPr="00A3612D">
              <w:rPr>
                <w:rFonts w:ascii="Times New Roman" w:hAnsi="Times New Roman" w:cs="Times New Roman"/>
                <w:b/>
                <w:sz w:val="24"/>
                <w:szCs w:val="24"/>
              </w:rPr>
              <w:t xml:space="preserve">Комбинированное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AD0F6"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59F4928" w14:textId="77777777" w:rsidR="008443C8" w:rsidRPr="00205FEA" w:rsidRDefault="008443C8" w:rsidP="008443C8">
            <w:pPr>
              <w:rPr>
                <w:rFonts w:ascii="Times New Roman" w:hAnsi="Times New Roman" w:cs="Times New Roman"/>
                <w:sz w:val="24"/>
                <w:szCs w:val="24"/>
              </w:rPr>
            </w:pPr>
          </w:p>
        </w:tc>
      </w:tr>
      <w:tr w:rsidR="008443C8" w:rsidRPr="00205FEA" w14:paraId="796D6437"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742757A4"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45A2CE9"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sz w:val="24"/>
                <w:szCs w:val="24"/>
              </w:rPr>
              <w:t>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9A3B6"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F8A5860" w14:textId="77777777" w:rsidR="008443C8" w:rsidRPr="00205FEA" w:rsidRDefault="008443C8" w:rsidP="008443C8">
            <w:pPr>
              <w:rPr>
                <w:rFonts w:ascii="Times New Roman" w:hAnsi="Times New Roman" w:cs="Times New Roman"/>
                <w:sz w:val="24"/>
                <w:szCs w:val="24"/>
              </w:rPr>
            </w:pPr>
          </w:p>
        </w:tc>
      </w:tr>
      <w:tr w:rsidR="008443C8" w:rsidRPr="00205FEA" w14:paraId="1D1C2A86"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4AA903B"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11.2. Виды, назначение и характеристики современного оружия</w:t>
            </w:r>
          </w:p>
          <w:p w14:paraId="4E6C2A2F" w14:textId="77777777" w:rsidR="008443C8" w:rsidRPr="00205FEA" w:rsidRDefault="008443C8" w:rsidP="008443C8">
            <w:pPr>
              <w:contextualSpacing/>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69B2591" w14:textId="77777777" w:rsidR="008443C8" w:rsidRPr="00A3612D" w:rsidRDefault="008443C8" w:rsidP="008443C8">
            <w:pPr>
              <w:contextualSpacing/>
              <w:jc w:val="both"/>
              <w:rPr>
                <w:rFonts w:ascii="Times New Roman" w:hAnsi="Times New Roman" w:cs="Times New Roman"/>
                <w:b/>
                <w:i/>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CF302" w14:textId="77777777" w:rsidR="008443C8" w:rsidRPr="00C1452B" w:rsidRDefault="008443C8" w:rsidP="008443C8">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B036A92"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01; ОК 06; ОК 08</w:t>
            </w:r>
          </w:p>
        </w:tc>
      </w:tr>
      <w:tr w:rsidR="008443C8" w:rsidRPr="00205FEA" w14:paraId="4545853A"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C981518"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16E1F52" w14:textId="77777777" w:rsidR="008443C8" w:rsidRPr="00A3612D" w:rsidRDefault="008443C8" w:rsidP="008443C8">
            <w:pPr>
              <w:contextualSpacing/>
              <w:jc w:val="both"/>
              <w:rPr>
                <w:rFonts w:ascii="Times New Roman" w:hAnsi="Times New Roman" w:cs="Times New Roman"/>
                <w:b/>
                <w:i/>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47252"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D926BFD" w14:textId="77777777" w:rsidR="008443C8" w:rsidRPr="00205FEA" w:rsidRDefault="008443C8" w:rsidP="008443C8">
            <w:pPr>
              <w:rPr>
                <w:rFonts w:ascii="Times New Roman" w:hAnsi="Times New Roman" w:cs="Times New Roman"/>
                <w:sz w:val="24"/>
                <w:szCs w:val="24"/>
              </w:rPr>
            </w:pPr>
          </w:p>
        </w:tc>
      </w:tr>
      <w:tr w:rsidR="008443C8" w:rsidRPr="00205FEA" w14:paraId="23AC3024"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1714E461"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78A1CB5" w14:textId="77777777" w:rsidR="008443C8" w:rsidRPr="00205FEA" w:rsidRDefault="008443C8" w:rsidP="008443C8">
            <w:pPr>
              <w:jc w:val="both"/>
              <w:rPr>
                <w:rFonts w:ascii="Times New Roman" w:hAnsi="Times New Roman" w:cs="Times New Roman"/>
                <w:i/>
                <w:sz w:val="24"/>
                <w:szCs w:val="24"/>
              </w:rPr>
            </w:pPr>
            <w:r w:rsidRPr="00205FEA">
              <w:rPr>
                <w:rFonts w:ascii="Times New Roman" w:hAnsi="Times New Roman" w:cs="Times New Roman"/>
                <w:sz w:val="24"/>
                <w:szCs w:val="24"/>
              </w:rPr>
              <w:t>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w:t>
            </w:r>
          </w:p>
          <w:p w14:paraId="287BF976" w14:textId="77777777" w:rsidR="008443C8" w:rsidRPr="00205FEA" w:rsidRDefault="008443C8" w:rsidP="008443C8">
            <w:pPr>
              <w:jc w:val="both"/>
              <w:rPr>
                <w:rFonts w:ascii="Times New Roman" w:hAnsi="Times New Roman" w:cs="Times New Roman"/>
                <w:i/>
                <w:sz w:val="24"/>
                <w:szCs w:val="24"/>
              </w:rPr>
            </w:pP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DF610"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375A79F" w14:textId="77777777" w:rsidR="008443C8" w:rsidRPr="00205FEA" w:rsidRDefault="008443C8" w:rsidP="008443C8">
            <w:pPr>
              <w:rPr>
                <w:rFonts w:ascii="Times New Roman" w:hAnsi="Times New Roman" w:cs="Times New Roman"/>
                <w:sz w:val="24"/>
                <w:szCs w:val="24"/>
              </w:rPr>
            </w:pPr>
          </w:p>
        </w:tc>
      </w:tr>
      <w:tr w:rsidR="008443C8" w:rsidRPr="00205FEA" w14:paraId="0FF1F22D"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FBFA375"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lastRenderedPageBreak/>
              <w:t>Тема 11.3 Виды оружия массового поражения и поражающие факторы. Средства индивидуальной и коллективной защиты</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5EE72D5" w14:textId="77777777" w:rsidR="008443C8" w:rsidRPr="00A3612D" w:rsidRDefault="008443C8" w:rsidP="008443C8">
            <w:pPr>
              <w:jc w:val="both"/>
              <w:rPr>
                <w:rFonts w:ascii="Times New Roman" w:hAnsi="Times New Roman" w:cs="Times New Roman"/>
                <w:b/>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8191C" w14:textId="77777777" w:rsidR="008443C8" w:rsidRPr="00C1452B" w:rsidRDefault="008443C8" w:rsidP="008443C8">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CA84F2A"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07; ОК 08</w:t>
            </w:r>
          </w:p>
        </w:tc>
      </w:tr>
      <w:tr w:rsidR="008443C8" w:rsidRPr="00205FEA" w14:paraId="66952AF5"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FE45BD3"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06A37F54" w14:textId="77777777" w:rsidR="008443C8" w:rsidRPr="00A3612D" w:rsidRDefault="008443C8" w:rsidP="008443C8">
            <w:pPr>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86C8B"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048DEB8" w14:textId="77777777" w:rsidR="008443C8" w:rsidRPr="00205FEA" w:rsidRDefault="008443C8" w:rsidP="008443C8">
            <w:pPr>
              <w:rPr>
                <w:rFonts w:ascii="Times New Roman" w:hAnsi="Times New Roman" w:cs="Times New Roman"/>
                <w:sz w:val="24"/>
                <w:szCs w:val="24"/>
              </w:rPr>
            </w:pPr>
          </w:p>
        </w:tc>
      </w:tr>
      <w:tr w:rsidR="008443C8" w:rsidRPr="00205FEA" w14:paraId="127572B5"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039DEB59"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5C5A6FDA" w14:textId="77777777" w:rsidR="008443C8" w:rsidRPr="00205FEA" w:rsidRDefault="008443C8" w:rsidP="008443C8">
            <w:pPr>
              <w:contextualSpacing/>
              <w:jc w:val="both"/>
              <w:rPr>
                <w:rFonts w:ascii="Times New Roman" w:hAnsi="Times New Roman" w:cs="Times New Roman"/>
                <w:sz w:val="24"/>
                <w:szCs w:val="24"/>
              </w:rPr>
            </w:pPr>
            <w:r w:rsidRPr="00205FEA">
              <w:rPr>
                <w:rFonts w:ascii="Times New Roman" w:hAnsi="Times New Roman" w:cs="Times New Roman"/>
                <w:sz w:val="24"/>
                <w:szCs w:val="24"/>
              </w:rPr>
              <w:t>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 Требования безопасности при обращении с оружием и боеприпасами</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1D2B8"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37D8C1F" w14:textId="77777777" w:rsidR="008443C8" w:rsidRPr="00205FEA" w:rsidRDefault="008443C8" w:rsidP="008443C8">
            <w:pPr>
              <w:rPr>
                <w:rFonts w:ascii="Times New Roman" w:hAnsi="Times New Roman" w:cs="Times New Roman"/>
                <w:sz w:val="24"/>
                <w:szCs w:val="24"/>
              </w:rPr>
            </w:pPr>
          </w:p>
        </w:tc>
      </w:tr>
      <w:tr w:rsidR="008443C8" w:rsidRPr="00205FEA" w14:paraId="3E68B79B" w14:textId="77777777" w:rsidTr="008443C8">
        <w:trPr>
          <w:trHeight w:val="283"/>
        </w:trPr>
        <w:tc>
          <w:tcPr>
            <w:tcW w:w="95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EBE3D61"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Тема 11.4. Беспилотные системы и радиосвязь</w:t>
            </w: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34591D9" w14:textId="77777777" w:rsidR="008443C8" w:rsidRPr="00A3612D" w:rsidRDefault="008443C8" w:rsidP="008443C8">
            <w:pPr>
              <w:contextualSpacing/>
              <w:jc w:val="both"/>
              <w:rPr>
                <w:rFonts w:ascii="Times New Roman" w:hAnsi="Times New Roman" w:cs="Times New Roman"/>
                <w:b/>
                <w:i/>
                <w:sz w:val="24"/>
                <w:szCs w:val="24"/>
              </w:rPr>
            </w:pPr>
            <w:r w:rsidRPr="00A3612D">
              <w:rPr>
                <w:rFonts w:ascii="Times New Roman" w:hAnsi="Times New Roman" w:cs="Times New Roman"/>
                <w:b/>
                <w:sz w:val="24"/>
                <w:szCs w:val="24"/>
              </w:rPr>
              <w:t>Содержание учебного материала</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902FB" w14:textId="77777777" w:rsidR="008443C8" w:rsidRPr="00C1452B" w:rsidRDefault="008443C8" w:rsidP="008443C8">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1F42628" w14:textId="77777777" w:rsidR="008443C8" w:rsidRPr="00205FEA" w:rsidRDefault="008443C8" w:rsidP="008443C8">
            <w:pPr>
              <w:contextualSpacing/>
              <w:rPr>
                <w:rFonts w:ascii="Times New Roman" w:hAnsi="Times New Roman" w:cs="Times New Roman"/>
                <w:sz w:val="24"/>
                <w:szCs w:val="24"/>
              </w:rPr>
            </w:pPr>
            <w:r w:rsidRPr="00205FEA">
              <w:rPr>
                <w:rFonts w:ascii="Times New Roman" w:hAnsi="Times New Roman" w:cs="Times New Roman"/>
                <w:sz w:val="24"/>
                <w:szCs w:val="24"/>
              </w:rPr>
              <w:t>ОК 02</w:t>
            </w:r>
          </w:p>
        </w:tc>
      </w:tr>
      <w:tr w:rsidR="008443C8" w:rsidRPr="00205FEA" w14:paraId="447EB2CE"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52587E83"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27FA5330" w14:textId="77777777" w:rsidR="008443C8" w:rsidRPr="00A3612D" w:rsidRDefault="008443C8" w:rsidP="008443C8">
            <w:pPr>
              <w:contextualSpacing/>
              <w:jc w:val="both"/>
              <w:rPr>
                <w:rFonts w:ascii="Times New Roman" w:hAnsi="Times New Roman" w:cs="Times New Roman"/>
                <w:b/>
                <w:sz w:val="24"/>
                <w:szCs w:val="24"/>
              </w:rPr>
            </w:pPr>
            <w:r w:rsidRPr="00A3612D">
              <w:rPr>
                <w:rFonts w:ascii="Times New Roman" w:hAnsi="Times New Roman" w:cs="Times New Roman"/>
                <w:b/>
                <w:sz w:val="24"/>
                <w:szCs w:val="24"/>
              </w:rPr>
              <w:t xml:space="preserve">Практическое занятие  </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62BFB"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9E22A55" w14:textId="77777777" w:rsidR="008443C8" w:rsidRPr="00205FEA" w:rsidRDefault="008443C8" w:rsidP="008443C8">
            <w:pPr>
              <w:rPr>
                <w:rFonts w:ascii="Times New Roman" w:hAnsi="Times New Roman" w:cs="Times New Roman"/>
                <w:sz w:val="24"/>
                <w:szCs w:val="24"/>
              </w:rPr>
            </w:pPr>
          </w:p>
        </w:tc>
      </w:tr>
      <w:tr w:rsidR="008443C8" w:rsidRPr="00205FEA" w14:paraId="58E178B0" w14:textId="77777777" w:rsidTr="008443C8">
        <w:trPr>
          <w:trHeight w:val="283"/>
        </w:trPr>
        <w:tc>
          <w:tcPr>
            <w:tcW w:w="951" w:type="pct"/>
            <w:vMerge/>
            <w:tcBorders>
              <w:top w:val="single" w:sz="4" w:space="0" w:color="000000"/>
              <w:left w:val="single" w:sz="4" w:space="0" w:color="000000"/>
              <w:bottom w:val="single" w:sz="4" w:space="0" w:color="000000"/>
              <w:right w:val="single" w:sz="4" w:space="0" w:color="000000"/>
            </w:tcBorders>
            <w:shd w:val="clear" w:color="auto" w:fill="auto"/>
          </w:tcPr>
          <w:p w14:paraId="4B9E5DF4" w14:textId="77777777" w:rsidR="008443C8" w:rsidRPr="00205FEA" w:rsidRDefault="008443C8" w:rsidP="008443C8">
            <w:pPr>
              <w:rPr>
                <w:rFonts w:ascii="Times New Roman" w:hAnsi="Times New Roman" w:cs="Times New Roman"/>
                <w:sz w:val="24"/>
                <w:szCs w:val="24"/>
              </w:rPr>
            </w:pPr>
          </w:p>
        </w:tc>
        <w:tc>
          <w:tcPr>
            <w:tcW w:w="2801" w:type="pct"/>
            <w:tcBorders>
              <w:top w:val="single" w:sz="4" w:space="0" w:color="000000"/>
              <w:left w:val="single" w:sz="4" w:space="0" w:color="000000"/>
              <w:bottom w:val="single" w:sz="4" w:space="0" w:color="000000"/>
              <w:right w:val="single" w:sz="4" w:space="0" w:color="000000"/>
            </w:tcBorders>
            <w:shd w:val="clear" w:color="auto" w:fill="auto"/>
          </w:tcPr>
          <w:p w14:paraId="158740AC" w14:textId="77777777" w:rsidR="008443C8" w:rsidRPr="00205FEA" w:rsidRDefault="008443C8" w:rsidP="008443C8">
            <w:pPr>
              <w:jc w:val="both"/>
              <w:rPr>
                <w:rFonts w:ascii="Times New Roman" w:hAnsi="Times New Roman" w:cs="Times New Roman"/>
                <w:sz w:val="24"/>
                <w:szCs w:val="24"/>
              </w:rPr>
            </w:pPr>
            <w:r w:rsidRPr="00205FEA">
              <w:rPr>
                <w:rFonts w:ascii="Times New Roman" w:hAnsi="Times New Roman" w:cs="Times New Roman"/>
                <w:sz w:val="24"/>
                <w:szCs w:val="24"/>
              </w:rPr>
              <w:t>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квадрокоптерного типа. Морские беспилотные аппараты (автономные необитаемые подводные аппараты (АНПА), безэкипажные катеры (БЭК).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w:t>
            </w:r>
          </w:p>
        </w:tc>
        <w:tc>
          <w:tcPr>
            <w:tcW w:w="4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8B099" w14:textId="77777777" w:rsidR="008443C8" w:rsidRPr="00205FEA" w:rsidRDefault="008443C8" w:rsidP="008443C8">
            <w:pPr>
              <w:contextualSpacing/>
              <w:jc w:val="center"/>
              <w:rPr>
                <w:rFonts w:ascii="Times New Roman" w:hAnsi="Times New Roman" w:cs="Times New Roman"/>
                <w:i/>
                <w:sz w:val="24"/>
                <w:szCs w:val="24"/>
              </w:rPr>
            </w:pPr>
          </w:p>
        </w:tc>
        <w:tc>
          <w:tcPr>
            <w:tcW w:w="810" w:type="pct"/>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E2B9435" w14:textId="77777777" w:rsidR="008443C8" w:rsidRPr="00205FEA" w:rsidRDefault="008443C8" w:rsidP="008443C8">
            <w:pPr>
              <w:rPr>
                <w:rFonts w:ascii="Times New Roman" w:hAnsi="Times New Roman" w:cs="Times New Roman"/>
                <w:sz w:val="24"/>
                <w:szCs w:val="24"/>
              </w:rPr>
            </w:pPr>
          </w:p>
        </w:tc>
      </w:tr>
      <w:tr w:rsidR="008443C8" w:rsidRPr="00205FEA" w14:paraId="53968A08"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5CDFEF8F" w14:textId="77777777" w:rsidR="008443C8" w:rsidRPr="00C1452B" w:rsidRDefault="008443C8" w:rsidP="008443C8">
            <w:pPr>
              <w:contextualSpacing/>
              <w:rPr>
                <w:rFonts w:ascii="Times New Roman" w:hAnsi="Times New Roman" w:cs="Times New Roman"/>
                <w:b/>
                <w:sz w:val="24"/>
                <w:szCs w:val="24"/>
              </w:rPr>
            </w:pPr>
            <w:r w:rsidRPr="00C1452B">
              <w:rPr>
                <w:rFonts w:ascii="Times New Roman" w:hAnsi="Times New Roman" w:cs="Times New Roman"/>
                <w:b/>
                <w:sz w:val="24"/>
                <w:szCs w:val="24"/>
              </w:rPr>
              <w:t>Промежуточная аттестация по дисциплине (дифференцированный зачёт)</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5F62D99" w14:textId="77777777" w:rsidR="008443C8" w:rsidRPr="00C1452B" w:rsidRDefault="008443C8" w:rsidP="008443C8">
            <w:pPr>
              <w:contextualSpacing/>
              <w:jc w:val="center"/>
              <w:rPr>
                <w:rFonts w:ascii="Times New Roman" w:hAnsi="Times New Roman" w:cs="Times New Roman"/>
                <w:b/>
                <w:sz w:val="24"/>
                <w:szCs w:val="24"/>
              </w:rPr>
            </w:pPr>
            <w:r w:rsidRPr="00C1452B">
              <w:rPr>
                <w:rFonts w:ascii="Times New Roman" w:hAnsi="Times New Roman" w:cs="Times New Roman"/>
                <w:b/>
                <w:sz w:val="24"/>
                <w:szCs w:val="24"/>
              </w:rPr>
              <w:t>2</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0400899" w14:textId="77777777" w:rsidR="008443C8" w:rsidRPr="00A37462" w:rsidRDefault="008443C8" w:rsidP="008443C8">
            <w:pPr>
              <w:contextualSpacing/>
              <w:rPr>
                <w:rFonts w:ascii="Times New Roman" w:hAnsi="Times New Roman" w:cs="Times New Roman"/>
                <w:i/>
                <w:sz w:val="24"/>
                <w:szCs w:val="24"/>
                <w:highlight w:val="yellow"/>
              </w:rPr>
            </w:pPr>
          </w:p>
        </w:tc>
      </w:tr>
      <w:tr w:rsidR="008443C8" w:rsidRPr="00205FEA" w14:paraId="56EA2CBD" w14:textId="77777777" w:rsidTr="008443C8">
        <w:trPr>
          <w:trHeight w:val="283"/>
        </w:trPr>
        <w:tc>
          <w:tcPr>
            <w:tcW w:w="3752" w:type="pct"/>
            <w:gridSpan w:val="2"/>
            <w:tcBorders>
              <w:top w:val="single" w:sz="4" w:space="0" w:color="000000"/>
              <w:left w:val="single" w:sz="4" w:space="0" w:color="000000"/>
              <w:bottom w:val="single" w:sz="4" w:space="0" w:color="000000"/>
              <w:right w:val="single" w:sz="4" w:space="0" w:color="000000"/>
            </w:tcBorders>
            <w:shd w:val="clear" w:color="auto" w:fill="auto"/>
          </w:tcPr>
          <w:p w14:paraId="513A3470" w14:textId="77777777" w:rsidR="008443C8" w:rsidRPr="00C1452B" w:rsidRDefault="008443C8" w:rsidP="008443C8">
            <w:pPr>
              <w:contextualSpacing/>
              <w:rPr>
                <w:rFonts w:ascii="Times New Roman" w:hAnsi="Times New Roman" w:cs="Times New Roman"/>
                <w:b/>
                <w:sz w:val="24"/>
                <w:szCs w:val="24"/>
              </w:rPr>
            </w:pPr>
            <w:r w:rsidRPr="00C1452B">
              <w:rPr>
                <w:rFonts w:ascii="Times New Roman" w:hAnsi="Times New Roman" w:cs="Times New Roman"/>
                <w:b/>
                <w:sz w:val="24"/>
                <w:szCs w:val="24"/>
              </w:rPr>
              <w:t>Всего:</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40FA9D3B" w14:textId="77777777" w:rsidR="008443C8" w:rsidRPr="00C1452B" w:rsidRDefault="008443C8" w:rsidP="008443C8">
            <w:pPr>
              <w:contextualSpacing/>
              <w:jc w:val="center"/>
              <w:rPr>
                <w:rFonts w:ascii="Times New Roman" w:hAnsi="Times New Roman" w:cs="Times New Roman"/>
                <w:b/>
                <w:sz w:val="24"/>
                <w:szCs w:val="24"/>
              </w:rPr>
            </w:pPr>
            <w:r>
              <w:rPr>
                <w:rFonts w:ascii="Times New Roman" w:hAnsi="Times New Roman" w:cs="Times New Roman"/>
                <w:b/>
                <w:sz w:val="24"/>
                <w:szCs w:val="24"/>
              </w:rPr>
              <w:t>70</w:t>
            </w:r>
          </w:p>
        </w:tc>
        <w:tc>
          <w:tcPr>
            <w:tcW w:w="81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6EB387" w14:textId="77777777" w:rsidR="008443C8" w:rsidRPr="00A37462" w:rsidRDefault="008443C8" w:rsidP="008443C8">
            <w:pPr>
              <w:contextualSpacing/>
              <w:rPr>
                <w:rFonts w:ascii="Times New Roman" w:hAnsi="Times New Roman" w:cs="Times New Roman"/>
                <w:i/>
                <w:sz w:val="24"/>
                <w:szCs w:val="24"/>
                <w:highlight w:val="yellow"/>
              </w:rPr>
            </w:pPr>
          </w:p>
        </w:tc>
      </w:tr>
    </w:tbl>
    <w:p w14:paraId="70C341AC" w14:textId="77777777" w:rsidR="008443C8" w:rsidRDefault="008443C8" w:rsidP="001960B5">
      <w:pPr>
        <w:jc w:val="both"/>
        <w:rPr>
          <w:rFonts w:ascii="Times New Roman" w:eastAsia="Calibri" w:hAnsi="Times New Roman" w:cs="Times New Roman"/>
          <w:b/>
          <w:bCs/>
          <w:sz w:val="24"/>
          <w:szCs w:val="24"/>
          <w:lang w:eastAsia="ru-RU"/>
        </w:rPr>
      </w:pPr>
    </w:p>
    <w:p w14:paraId="0DBB5CB9" w14:textId="77777777" w:rsidR="00C761BE" w:rsidRPr="001960B5" w:rsidRDefault="00F02AE9" w:rsidP="008443C8">
      <w:pPr>
        <w:pStyle w:val="115"/>
        <w:spacing w:after="0" w:line="240" w:lineRule="auto"/>
        <w:ind w:firstLine="0"/>
        <w:jc w:val="both"/>
        <w:rPr>
          <w:rFonts w:ascii="Times New Roman" w:hAnsi="Times New Roman"/>
          <w:color w:val="auto"/>
        </w:rPr>
      </w:pPr>
      <w:r w:rsidRPr="001960B5">
        <w:rPr>
          <w:rFonts w:ascii="Times New Roman" w:hAnsi="Times New Roman"/>
          <w:color w:val="auto"/>
        </w:rPr>
        <w:t xml:space="preserve">2.3. </w:t>
      </w:r>
      <w:r w:rsidR="00C761BE" w:rsidRPr="001960B5">
        <w:rPr>
          <w:rFonts w:ascii="Times New Roman" w:hAnsi="Times New Roman"/>
          <w:color w:val="auto"/>
        </w:rPr>
        <w:t xml:space="preserve">Индивидуальный проект </w:t>
      </w:r>
    </w:p>
    <w:p w14:paraId="67E0D4C9"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1.  Автономное выживание </w:t>
      </w:r>
    </w:p>
    <w:p w14:paraId="375009F9"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  Азбука выживания в экстремальных ситуациях </w:t>
      </w:r>
    </w:p>
    <w:p w14:paraId="149B5EF7"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4.  Действия населения при стихийных бедствиях и опасных природных явлениях </w:t>
      </w:r>
    </w:p>
    <w:p w14:paraId="2796E47A"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5.  Дозиметрические приборы </w:t>
      </w:r>
    </w:p>
    <w:p w14:paraId="62C7DF61"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6.  Законодательство Российской Федерации о единой государств</w:t>
      </w:r>
      <w:r w:rsidR="008443C8">
        <w:rPr>
          <w:rFonts w:ascii="Times New Roman" w:eastAsia="Times New Roman" w:hAnsi="Times New Roman" w:cs="Times New Roman"/>
          <w:sz w:val="24"/>
          <w:szCs w:val="24"/>
          <w:lang w:eastAsia="ru-RU"/>
        </w:rPr>
        <w:t>енной системе предупреждения и </w:t>
      </w:r>
      <w:r w:rsidRPr="001960B5">
        <w:rPr>
          <w:rFonts w:ascii="Times New Roman" w:eastAsia="Times New Roman" w:hAnsi="Times New Roman" w:cs="Times New Roman"/>
          <w:sz w:val="24"/>
          <w:szCs w:val="24"/>
          <w:lang w:eastAsia="ru-RU"/>
        </w:rPr>
        <w:t>ликвидации чрезвычайных ситуаций </w:t>
      </w:r>
    </w:p>
    <w:p w14:paraId="28D17BE2"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7.  Защита населения в чрезвычайных ситуациях </w:t>
      </w:r>
    </w:p>
    <w:p w14:paraId="078A594F"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8.  Ликвидация последствий стихийных бедствий, крупных аварий и катастроф </w:t>
      </w:r>
    </w:p>
    <w:p w14:paraId="6190D4C2"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9.  Пожарная безопасность </w:t>
      </w:r>
    </w:p>
    <w:p w14:paraId="0C3F0500"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10.  Порядок проведения мероприятий по дегазации, дезактивации и дезинфекции </w:t>
      </w:r>
    </w:p>
    <w:p w14:paraId="68AF8167"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11.  Правила поведения и действия населения в очагах поражения </w:t>
      </w:r>
    </w:p>
    <w:p w14:paraId="3004334C"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lastRenderedPageBreak/>
        <w:t>12.  Принципы государственной политики в области безопасности человека </w:t>
      </w:r>
    </w:p>
    <w:p w14:paraId="2C30AD26"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13.  Принципы и средства электрической защиты </w:t>
      </w:r>
    </w:p>
    <w:p w14:paraId="626F49AB"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14.  Причины катастроф </w:t>
      </w:r>
    </w:p>
    <w:p w14:paraId="626A0E2B"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15.  Средства индивидуальной защиты </w:t>
      </w:r>
    </w:p>
    <w:p w14:paraId="19AE7ACA"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16.  Медицинская защита в чрезвычайных ситуациях </w:t>
      </w:r>
    </w:p>
    <w:p w14:paraId="55A951D3"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17.  Оказание первой медицинской помощи </w:t>
      </w:r>
    </w:p>
    <w:p w14:paraId="5BB4FF91"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18.  Оказание самопомощи и взаимопомощи при ранениях, переломах и ожогах </w:t>
      </w:r>
    </w:p>
    <w:p w14:paraId="49BD3771"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19.  Первая медицинская помощь при бытовых и спортивных травмах </w:t>
      </w:r>
    </w:p>
    <w:p w14:paraId="7B04B4C0"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20.  Первая помощь при повреждении электрическим током </w:t>
      </w:r>
    </w:p>
    <w:p w14:paraId="7E972D9F"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21.  Авария на Чернобыльской атомной электростанции </w:t>
      </w:r>
    </w:p>
    <w:p w14:paraId="08BE20FB"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22.  Атомные электростанции и их опасность </w:t>
      </w:r>
    </w:p>
    <w:p w14:paraId="0103E62C"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23.  Бактериологическое оружие и защита от него. Сибирская язва </w:t>
      </w:r>
    </w:p>
    <w:p w14:paraId="0DA1E72D"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24.  Виды стихийных бедствий и методы борьбы с ними </w:t>
      </w:r>
    </w:p>
    <w:p w14:paraId="172E5DE0" w14:textId="77777777" w:rsidR="00C761BE" w:rsidRPr="001960B5" w:rsidRDefault="00C761BE" w:rsidP="008443C8">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25.  Оповещение о чрезвычайных ситуациях. Сигналы оповещения ГО и действия населения по ним </w:t>
      </w:r>
    </w:p>
    <w:p w14:paraId="68D42603" w14:textId="77777777" w:rsidR="00C761BE" w:rsidRPr="001960B5" w:rsidRDefault="00C761BE" w:rsidP="008443C8">
      <w:pPr>
        <w:jc w:val="both"/>
        <w:rPr>
          <w:rFonts w:ascii="Times New Roman" w:hAnsi="Times New Roman" w:cs="Times New Roman"/>
          <w:sz w:val="24"/>
          <w:szCs w:val="24"/>
        </w:rPr>
        <w:sectPr w:rsidR="00C761BE" w:rsidRPr="001960B5" w:rsidSect="00964822">
          <w:type w:val="continuous"/>
          <w:pgSz w:w="16840" w:h="11907" w:orient="landscape"/>
          <w:pgMar w:top="1134" w:right="850" w:bottom="1134" w:left="1701" w:header="709" w:footer="709" w:gutter="0"/>
          <w:cols w:space="720"/>
        </w:sectPr>
      </w:pPr>
    </w:p>
    <w:p w14:paraId="2DC33C29" w14:textId="77777777" w:rsidR="00C761BE" w:rsidRPr="001960B5" w:rsidRDefault="00C761BE"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3. УСЛОВИЯ РЕАЛИЗАЦИИ ПРОГРАММЫ ДИСЦИПЛИНЫ</w:t>
      </w:r>
    </w:p>
    <w:p w14:paraId="35E7C4D1" w14:textId="77777777" w:rsidR="00C761BE" w:rsidRPr="001960B5" w:rsidRDefault="00C761BE" w:rsidP="001960B5">
      <w:pPr>
        <w:rPr>
          <w:rFonts w:ascii="Times New Roman" w:hAnsi="Times New Roman" w:cs="Times New Roman"/>
          <w:sz w:val="24"/>
          <w:szCs w:val="24"/>
        </w:rPr>
      </w:pPr>
    </w:p>
    <w:p w14:paraId="17764A30" w14:textId="77777777" w:rsidR="00C761BE" w:rsidRPr="001960B5" w:rsidRDefault="00C761BE" w:rsidP="001960B5">
      <w:pPr>
        <w:ind w:firstLine="709"/>
        <w:contextualSpacing/>
        <w:jc w:val="both"/>
        <w:rPr>
          <w:rFonts w:ascii="Times New Roman" w:hAnsi="Times New Roman" w:cs="Times New Roman"/>
          <w:b/>
          <w:bCs/>
          <w:sz w:val="24"/>
          <w:szCs w:val="24"/>
        </w:rPr>
      </w:pPr>
      <w:r w:rsidRPr="001960B5">
        <w:rPr>
          <w:rFonts w:ascii="Times New Roman" w:hAnsi="Times New Roman" w:cs="Times New Roman"/>
          <w:b/>
          <w:bCs/>
          <w:sz w:val="24"/>
          <w:szCs w:val="24"/>
        </w:rPr>
        <w:t>3.1. Для реализации программы дисциплины должны быть предусмотрены следующие специальные помещения:</w:t>
      </w:r>
    </w:p>
    <w:p w14:paraId="3008D91F" w14:textId="77777777" w:rsidR="00C761BE" w:rsidRPr="001960B5" w:rsidRDefault="00C761BE" w:rsidP="001960B5">
      <w:pPr>
        <w:suppressAutoHyphens/>
        <w:ind w:firstLine="709"/>
        <w:jc w:val="both"/>
        <w:rPr>
          <w:rFonts w:ascii="Times New Roman" w:hAnsi="Times New Roman" w:cs="Times New Roman"/>
          <w:bCs/>
          <w:sz w:val="24"/>
          <w:szCs w:val="24"/>
        </w:rPr>
      </w:pPr>
      <w:r w:rsidRPr="001960B5">
        <w:rPr>
          <w:rFonts w:ascii="Times New Roman" w:hAnsi="Times New Roman" w:cs="Times New Roman"/>
          <w:sz w:val="24"/>
          <w:szCs w:val="24"/>
        </w:rPr>
        <w:t>Кабинет «Основ безопасности и защиты Родины. Безопасности жизнедеятельности»,</w:t>
      </w:r>
      <w:r w:rsidRPr="001960B5">
        <w:rPr>
          <w:rFonts w:ascii="Times New Roman" w:hAnsi="Times New Roman" w:cs="Times New Roman"/>
          <w:bCs/>
          <w:sz w:val="24"/>
          <w:szCs w:val="24"/>
        </w:rPr>
        <w:t xml:space="preserve"> 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5E7E5140" w14:textId="77777777" w:rsidR="00C761BE" w:rsidRPr="001960B5" w:rsidRDefault="00C761BE" w:rsidP="001960B5">
      <w:pPr>
        <w:ind w:firstLine="709"/>
        <w:jc w:val="center"/>
        <w:rPr>
          <w:rFonts w:ascii="Times New Roman" w:hAnsi="Times New Roman" w:cs="Times New Roman"/>
          <w:sz w:val="24"/>
          <w:szCs w:val="24"/>
        </w:rPr>
      </w:pPr>
      <w:r w:rsidRPr="001960B5">
        <w:rPr>
          <w:rFonts w:ascii="Times New Roman" w:hAnsi="Times New Roman" w:cs="Times New Roman"/>
          <w:sz w:val="24"/>
          <w:szCs w:val="24"/>
        </w:rPr>
        <w:t> </w:t>
      </w:r>
    </w:p>
    <w:p w14:paraId="2F000008" w14:textId="77777777" w:rsidR="00C761BE" w:rsidRPr="001960B5" w:rsidRDefault="00C761BE" w:rsidP="001960B5">
      <w:pPr>
        <w:suppressAutoHyphens/>
        <w:ind w:firstLine="709"/>
        <w:jc w:val="both"/>
        <w:rPr>
          <w:rFonts w:ascii="Times New Roman" w:hAnsi="Times New Roman" w:cs="Times New Roman"/>
          <w:b/>
          <w:bCs/>
          <w:sz w:val="24"/>
          <w:szCs w:val="24"/>
        </w:rPr>
      </w:pPr>
      <w:r w:rsidRPr="001960B5">
        <w:rPr>
          <w:rFonts w:ascii="Times New Roman" w:hAnsi="Times New Roman" w:cs="Times New Roman"/>
          <w:b/>
          <w:sz w:val="24"/>
          <w:szCs w:val="24"/>
          <w:lang w:eastAsia="zh-CN"/>
        </w:rPr>
        <w:t>3.2. Учебно-методическое освоение дисциплины</w:t>
      </w:r>
    </w:p>
    <w:p w14:paraId="2E0E0F72" w14:textId="77777777" w:rsidR="00C761BE" w:rsidRPr="001960B5" w:rsidRDefault="00C761BE" w:rsidP="001960B5">
      <w:pPr>
        <w:ind w:firstLine="709"/>
        <w:jc w:val="both"/>
        <w:rPr>
          <w:rFonts w:ascii="Times New Roman" w:hAnsi="Times New Roman" w:cs="Times New Roman"/>
          <w:sz w:val="24"/>
          <w:szCs w:val="24"/>
        </w:rPr>
      </w:pPr>
      <w:r w:rsidRPr="001960B5">
        <w:rPr>
          <w:rFonts w:ascii="Times New Roman" w:hAnsi="Times New Roman" w:cs="Times New Roman"/>
          <w:b/>
          <w:sz w:val="24"/>
          <w:szCs w:val="24"/>
          <w:lang w:val="x-none" w:eastAsia="x-none"/>
        </w:rPr>
        <w:t xml:space="preserve">3.2.1. </w:t>
      </w:r>
      <w:r w:rsidRPr="001960B5">
        <w:rPr>
          <w:rFonts w:ascii="Times New Roman" w:hAnsi="Times New Roman" w:cs="Times New Roman"/>
          <w:b/>
          <w:sz w:val="24"/>
          <w:szCs w:val="24"/>
          <w:lang w:eastAsia="x-none"/>
        </w:rPr>
        <w:t>Основные печатные</w:t>
      </w:r>
      <w:r w:rsidRPr="001960B5">
        <w:rPr>
          <w:rFonts w:ascii="Times New Roman" w:hAnsi="Times New Roman" w:cs="Times New Roman"/>
          <w:b/>
          <w:sz w:val="24"/>
          <w:szCs w:val="24"/>
          <w:lang w:val="x-none" w:eastAsia="x-none"/>
        </w:rPr>
        <w:t xml:space="preserve"> </w:t>
      </w:r>
      <w:r w:rsidRPr="001960B5">
        <w:rPr>
          <w:rFonts w:ascii="Times New Roman" w:hAnsi="Times New Roman" w:cs="Times New Roman"/>
          <w:b/>
          <w:sz w:val="24"/>
          <w:szCs w:val="24"/>
          <w:lang w:eastAsia="x-none"/>
        </w:rPr>
        <w:t>и электронные издания</w:t>
      </w:r>
      <w:r w:rsidRPr="001960B5">
        <w:rPr>
          <w:rFonts w:ascii="Times New Roman" w:hAnsi="Times New Roman" w:cs="Times New Roman"/>
          <w:sz w:val="24"/>
          <w:szCs w:val="24"/>
          <w:lang w:val="x-none"/>
        </w:rPr>
        <w:t xml:space="preserve"> </w:t>
      </w:r>
    </w:p>
    <w:p w14:paraId="6C734867" w14:textId="77777777" w:rsidR="00C761BE" w:rsidRPr="001960B5" w:rsidRDefault="00C761BE" w:rsidP="001960B5">
      <w:pPr>
        <w:numPr>
          <w:ilvl w:val="0"/>
          <w:numId w:val="35"/>
        </w:numPr>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Юрайт, 2021. – 399 с. – (Профессиональное образование). – ISBN 978-5-534-02041-0. – Текст: непосредственный.</w:t>
      </w:r>
    </w:p>
    <w:p w14:paraId="1DAD75E8" w14:textId="77777777" w:rsidR="00C761BE" w:rsidRPr="001960B5" w:rsidRDefault="00C761BE" w:rsidP="001960B5">
      <w:pPr>
        <w:numPr>
          <w:ilvl w:val="0"/>
          <w:numId w:val="35"/>
        </w:numPr>
        <w:ind w:left="0" w:firstLine="709"/>
        <w:jc w:val="both"/>
        <w:rPr>
          <w:rFonts w:ascii="Times New Roman" w:hAnsi="Times New Roman" w:cs="Times New Roman"/>
          <w:bCs/>
          <w:iCs/>
          <w:sz w:val="24"/>
          <w:szCs w:val="24"/>
        </w:rPr>
      </w:pPr>
      <w:r w:rsidRPr="001960B5">
        <w:rPr>
          <w:rFonts w:ascii="Times New Roman" w:hAnsi="Times New Roman" w:cs="Times New Roman"/>
          <w:sz w:val="24"/>
          <w:szCs w:val="24"/>
        </w:rPr>
        <w:t xml:space="preserve">Безопасность жизнедеятельности и защита окружающей среды (техносферная </w:t>
      </w:r>
      <w:r w:rsidRPr="001960B5">
        <w:rPr>
          <w:rFonts w:ascii="Times New Roman" w:hAnsi="Times New Roman" w:cs="Times New Roman"/>
          <w:spacing w:val="-4"/>
          <w:sz w:val="24"/>
          <w:szCs w:val="24"/>
        </w:rPr>
        <w:t>безопасность) в 2 ч.: учебник для среднего профессионального образования / С.В. Белов. – 5-</w:t>
      </w:r>
      <w:r w:rsidRPr="001960B5">
        <w:rPr>
          <w:rFonts w:ascii="Times New Roman" w:hAnsi="Times New Roman" w:cs="Times New Roman"/>
          <w:sz w:val="24"/>
          <w:szCs w:val="24"/>
        </w:rPr>
        <w:t>е изд., перераб. и доп. – Москва: Юрайт, 2020. — 350 с.</w:t>
      </w:r>
      <w:r w:rsidRPr="001960B5">
        <w:rPr>
          <w:rFonts w:ascii="Times New Roman" w:hAnsi="Times New Roman" w:cs="Times New Roman"/>
          <w:sz w:val="24"/>
          <w:szCs w:val="24"/>
          <w:shd w:val="clear" w:color="auto" w:fill="FFFFFF"/>
        </w:rPr>
        <w:t xml:space="preserve"> (Профессиональное образование). — ISBN 978-5-9916-9962-4. — Текст: непосредственный.</w:t>
      </w:r>
    </w:p>
    <w:p w14:paraId="2290FAB5" w14:textId="77777777" w:rsidR="00C761BE" w:rsidRPr="001960B5" w:rsidRDefault="00C761BE" w:rsidP="001960B5">
      <w:pPr>
        <w:numPr>
          <w:ilvl w:val="0"/>
          <w:numId w:val="35"/>
        </w:numPr>
        <w:ind w:left="0" w:firstLine="709"/>
        <w:contextualSpacing/>
        <w:jc w:val="both"/>
        <w:rPr>
          <w:rFonts w:ascii="Times New Roman" w:hAnsi="Times New Roman" w:cs="Times New Roman"/>
          <w:b/>
          <w:sz w:val="24"/>
          <w:szCs w:val="24"/>
        </w:rPr>
      </w:pPr>
      <w:r w:rsidRPr="001960B5">
        <w:rPr>
          <w:rFonts w:ascii="Times New Roman" w:hAnsi="Times New Roman" w:cs="Times New Roman"/>
          <w:spacing w:val="-6"/>
          <w:sz w:val="24"/>
          <w:szCs w:val="24"/>
        </w:rPr>
        <w:t>Безопасность жизнедеятельности. Практикум: учебное пособие / Н.В. Косолапова, Н.А. Прокопенко. — Москва: КНОРУС, 2018. — 156 с. — (Среднее</w:t>
      </w:r>
      <w:r w:rsidRPr="001960B5">
        <w:rPr>
          <w:rFonts w:ascii="Times New Roman" w:hAnsi="Times New Roman" w:cs="Times New Roman"/>
          <w:sz w:val="24"/>
          <w:szCs w:val="24"/>
        </w:rPr>
        <w:t xml:space="preserve"> профессиональное образование). ISBN 978-5-406-06120-6 </w:t>
      </w:r>
      <w:r w:rsidRPr="001960B5">
        <w:rPr>
          <w:rFonts w:ascii="Times New Roman" w:hAnsi="Times New Roman" w:cs="Times New Roman"/>
          <w:bCs/>
          <w:sz w:val="24"/>
          <w:szCs w:val="24"/>
        </w:rPr>
        <w:t>– Текст: непосредственный.</w:t>
      </w:r>
    </w:p>
    <w:p w14:paraId="2EEEB8CA" w14:textId="77777777" w:rsidR="00C761BE" w:rsidRPr="001960B5" w:rsidRDefault="00C761BE" w:rsidP="001960B5">
      <w:pPr>
        <w:numPr>
          <w:ilvl w:val="0"/>
          <w:numId w:val="35"/>
        </w:numPr>
        <w:ind w:left="0" w:firstLine="709"/>
        <w:contextualSpacing/>
        <w:jc w:val="both"/>
        <w:rPr>
          <w:rFonts w:ascii="Times New Roman" w:hAnsi="Times New Roman" w:cs="Times New Roman"/>
          <w:b/>
          <w:sz w:val="24"/>
          <w:szCs w:val="24"/>
        </w:rPr>
      </w:pPr>
      <w:r w:rsidRPr="001960B5">
        <w:rPr>
          <w:rFonts w:ascii="Times New Roman" w:hAnsi="Times New Roman" w:cs="Times New Roman"/>
          <w:sz w:val="24"/>
          <w:szCs w:val="24"/>
          <w:shd w:val="clear" w:color="auto" w:fill="FFFFFF"/>
        </w:rPr>
        <w:t>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Издательство Юрайт, 2019. — 399 с. — (Профессиональное образование). — ISBN 978-5-534-02041-0. — URL: </w:t>
      </w:r>
      <w:hyperlink r:id="rId91" w:tgtFrame="_blank" w:history="1">
        <w:r w:rsidRPr="001960B5">
          <w:rPr>
            <w:rFonts w:ascii="Times New Roman" w:hAnsi="Times New Roman" w:cs="Times New Roman"/>
            <w:sz w:val="24"/>
            <w:szCs w:val="24"/>
            <w:u w:val="single"/>
            <w:shd w:val="clear" w:color="auto" w:fill="FFFFFF"/>
          </w:rPr>
          <w:t>https://urait.ru/bcode/433376</w:t>
        </w:r>
      </w:hyperlink>
      <w:r w:rsidRPr="001960B5">
        <w:rPr>
          <w:rFonts w:ascii="Times New Roman" w:hAnsi="Times New Roman" w:cs="Times New Roman"/>
          <w:sz w:val="24"/>
          <w:szCs w:val="24"/>
          <w:shd w:val="clear" w:color="auto" w:fill="FFFFFF"/>
        </w:rPr>
        <w:t>  - Текст: электронный.</w:t>
      </w:r>
    </w:p>
    <w:p w14:paraId="1733D85B" w14:textId="77777777" w:rsidR="00C761BE" w:rsidRPr="001960B5" w:rsidRDefault="00C761BE" w:rsidP="001960B5">
      <w:pPr>
        <w:numPr>
          <w:ilvl w:val="0"/>
          <w:numId w:val="35"/>
        </w:numPr>
        <w:ind w:left="0" w:firstLine="709"/>
        <w:contextualSpacing/>
        <w:jc w:val="both"/>
        <w:rPr>
          <w:rFonts w:ascii="Times New Roman" w:hAnsi="Times New Roman" w:cs="Times New Roman"/>
          <w:b/>
          <w:sz w:val="24"/>
          <w:szCs w:val="24"/>
        </w:rPr>
      </w:pPr>
      <w:r w:rsidRPr="001960B5">
        <w:rPr>
          <w:rFonts w:ascii="Times New Roman" w:hAnsi="Times New Roman" w:cs="Times New Roman"/>
          <w:bCs/>
          <w:iCs/>
          <w:sz w:val="24"/>
          <w:szCs w:val="24"/>
        </w:rPr>
        <w:t xml:space="preserve">Безопасность жизнедеятельности и защита окружающей среды (техносферная безопасность) в 2 ч. Часть 1: учебник для среднего профессионального образования / С. В. Белов. — 5-е изд., перераб. и доп. — Москва: Издательство Юрайт, 2020. — 350 с. — (Профессиональное образование). — ISBN 978-5-9916-9962-4. — URL: https://urait.ru/bcode/453161 — Текст: электронный. </w:t>
      </w:r>
    </w:p>
    <w:p w14:paraId="3AFFCCA9" w14:textId="77777777" w:rsidR="00C761BE" w:rsidRPr="001960B5" w:rsidRDefault="00C761BE" w:rsidP="001960B5">
      <w:pPr>
        <w:numPr>
          <w:ilvl w:val="0"/>
          <w:numId w:val="35"/>
        </w:numPr>
        <w:ind w:left="0" w:firstLine="709"/>
        <w:contextualSpacing/>
        <w:jc w:val="both"/>
        <w:rPr>
          <w:rFonts w:ascii="Times New Roman" w:hAnsi="Times New Roman" w:cs="Times New Roman"/>
          <w:b/>
          <w:sz w:val="24"/>
          <w:szCs w:val="24"/>
        </w:rPr>
      </w:pPr>
      <w:r w:rsidRPr="001960B5">
        <w:rPr>
          <w:rFonts w:ascii="Times New Roman" w:hAnsi="Times New Roman" w:cs="Times New Roman"/>
          <w:spacing w:val="-6"/>
          <w:sz w:val="24"/>
          <w:szCs w:val="24"/>
        </w:rPr>
        <w:t>Безопасность жизнедеятельности. Практикум: учебное пособие / Н.В. Косолапова, Н.А. Прокопенко. — Москва: КноРус, 2020. — 155 с. — ISBN 978-5-406-07468-8.</w:t>
      </w:r>
      <w:r w:rsidRPr="001960B5">
        <w:rPr>
          <w:rFonts w:ascii="Times New Roman" w:hAnsi="Times New Roman" w:cs="Times New Roman"/>
          <w:sz w:val="24"/>
          <w:szCs w:val="24"/>
        </w:rPr>
        <w:t xml:space="preserve"> — URL: https://book.ru/book/932500 — Текст: электронный.</w:t>
      </w:r>
    </w:p>
    <w:p w14:paraId="025B52AE" w14:textId="77777777" w:rsidR="00C761BE" w:rsidRPr="001960B5" w:rsidRDefault="00C761BE" w:rsidP="001960B5">
      <w:pPr>
        <w:widowControl w:val="0"/>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4"/>
          <w:szCs w:val="24"/>
        </w:rPr>
      </w:pPr>
    </w:p>
    <w:p w14:paraId="047F842D" w14:textId="77777777" w:rsidR="00C761BE" w:rsidRPr="001960B5" w:rsidRDefault="00C761BE" w:rsidP="001960B5">
      <w:pPr>
        <w:widowControl w:val="0"/>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r w:rsidRPr="001960B5">
        <w:rPr>
          <w:rFonts w:ascii="Times New Roman" w:hAnsi="Times New Roman" w:cs="Times New Roman"/>
          <w:b/>
          <w:sz w:val="24"/>
          <w:szCs w:val="24"/>
        </w:rPr>
        <w:t xml:space="preserve">3.2.2. Дополнительные источники </w:t>
      </w:r>
    </w:p>
    <w:p w14:paraId="2AFE7736" w14:textId="77777777" w:rsidR="00C761BE" w:rsidRPr="001960B5" w:rsidRDefault="00C761BE" w:rsidP="001960B5">
      <w:pPr>
        <w:widowControl w:val="0"/>
        <w:numPr>
          <w:ilvl w:val="0"/>
          <w:numId w:val="34"/>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Российская Федерация. Законы. Федеральный закон «О защите населения и территорий от чрезвычайных ситуаций природного и техногенного характера»: Федеральный закон от 21.12.1994 № 68-ФЗ [Принят. Государственной Думой. 11 ноября 1994 года].</w:t>
      </w:r>
    </w:p>
    <w:p w14:paraId="7F301A50" w14:textId="77777777" w:rsidR="00C761BE" w:rsidRPr="001960B5" w:rsidRDefault="00C761BE" w:rsidP="001960B5">
      <w:pPr>
        <w:widowControl w:val="0"/>
        <w:numPr>
          <w:ilvl w:val="0"/>
          <w:numId w:val="34"/>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Российская Федерация. Законы. Федеральный закон «О воинской обязанности и военной службе»: Федеральный закон от 28.03.1998 № 53-ФЗ [Принят. Государственной Думой. 6 марта 1998 года].</w:t>
      </w:r>
    </w:p>
    <w:p w14:paraId="736E597F" w14:textId="77777777" w:rsidR="00C761BE" w:rsidRPr="001960B5" w:rsidRDefault="00C761BE" w:rsidP="001960B5">
      <w:pPr>
        <w:widowControl w:val="0"/>
        <w:numPr>
          <w:ilvl w:val="0"/>
          <w:numId w:val="34"/>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Российская Федерация. Законы. Федеральный закон «Об охране окружающей среды»: Федеральный закон от 10.01.2002 № 7-ФЗ [Принят. Государственной Думой. 20 декабря 2001 года].</w:t>
      </w:r>
    </w:p>
    <w:p w14:paraId="6B6C4B0E" w14:textId="77777777" w:rsidR="00C761BE" w:rsidRPr="001960B5" w:rsidRDefault="00C761BE" w:rsidP="001960B5">
      <w:pPr>
        <w:numPr>
          <w:ilvl w:val="0"/>
          <w:numId w:val="34"/>
        </w:numPr>
        <w:tabs>
          <w:tab w:val="left" w:pos="284"/>
        </w:tabs>
        <w:ind w:left="0" w:right="-2" w:firstLine="709"/>
        <w:jc w:val="both"/>
        <w:rPr>
          <w:rFonts w:ascii="Times New Roman" w:eastAsia="Calibri" w:hAnsi="Times New Roman" w:cs="Times New Roman"/>
          <w:sz w:val="24"/>
          <w:szCs w:val="24"/>
          <w:lang w:eastAsia="x-none"/>
        </w:rPr>
      </w:pPr>
      <w:r w:rsidRPr="001960B5">
        <w:rPr>
          <w:rFonts w:ascii="Times New Roman" w:eastAsia="Calibri" w:hAnsi="Times New Roman" w:cs="Times New Roman"/>
          <w:sz w:val="24"/>
          <w:szCs w:val="24"/>
          <w:lang w:val="x-none" w:eastAsia="x-none"/>
        </w:rPr>
        <w:t>Министерство Российской Федерации по делам гражданской обороны, чрезвычайным ситуациям и ликвидации последствий стихийных бедствий</w:t>
      </w:r>
      <w:r w:rsidRPr="001960B5">
        <w:rPr>
          <w:rFonts w:ascii="Times New Roman" w:eastAsia="Calibri" w:hAnsi="Times New Roman" w:cs="Times New Roman"/>
          <w:sz w:val="24"/>
          <w:szCs w:val="24"/>
          <w:lang w:eastAsia="x-none"/>
        </w:rPr>
        <w:t xml:space="preserve">: </w:t>
      </w:r>
      <w:r w:rsidRPr="001960B5">
        <w:rPr>
          <w:rFonts w:ascii="Times New Roman" w:eastAsia="Calibri" w:hAnsi="Times New Roman" w:cs="Times New Roman"/>
          <w:sz w:val="24"/>
          <w:szCs w:val="24"/>
          <w:lang w:val="x-none" w:eastAsia="x-none"/>
        </w:rPr>
        <w:t>официальный сайт.  – Москва. -  URL: https://www.mchs.gov.ru/– Текст: электронный.</w:t>
      </w:r>
      <w:r w:rsidRPr="001960B5">
        <w:rPr>
          <w:rFonts w:ascii="Times New Roman" w:eastAsia="Calibri" w:hAnsi="Times New Roman" w:cs="Times New Roman"/>
          <w:sz w:val="24"/>
          <w:szCs w:val="24"/>
          <w:lang w:eastAsia="x-none"/>
        </w:rPr>
        <w:t xml:space="preserve"> </w:t>
      </w:r>
    </w:p>
    <w:p w14:paraId="348843E9" w14:textId="77777777" w:rsidR="00C761BE" w:rsidRPr="001960B5" w:rsidRDefault="00C761BE" w:rsidP="001960B5">
      <w:pPr>
        <w:numPr>
          <w:ilvl w:val="0"/>
          <w:numId w:val="34"/>
        </w:numPr>
        <w:tabs>
          <w:tab w:val="left" w:pos="284"/>
        </w:tabs>
        <w:ind w:left="0" w:right="-2" w:firstLine="709"/>
        <w:jc w:val="both"/>
        <w:rPr>
          <w:rFonts w:ascii="Times New Roman" w:eastAsia="Calibri" w:hAnsi="Times New Roman" w:cs="Times New Roman"/>
          <w:sz w:val="24"/>
          <w:szCs w:val="24"/>
          <w:lang w:eastAsia="x-none"/>
        </w:rPr>
      </w:pPr>
      <w:r w:rsidRPr="001960B5">
        <w:rPr>
          <w:rFonts w:ascii="Times New Roman" w:eastAsia="Calibri" w:hAnsi="Times New Roman" w:cs="Times New Roman"/>
          <w:sz w:val="24"/>
          <w:szCs w:val="24"/>
          <w:lang w:eastAsia="x-none"/>
        </w:rPr>
        <w:t>Министерство внутренних дел Российской Федерации: официальный сайт.</w:t>
      </w:r>
      <w:r w:rsidRPr="001960B5">
        <w:rPr>
          <w:rFonts w:ascii="Times New Roman" w:eastAsia="Calibri" w:hAnsi="Times New Roman" w:cs="Times New Roman"/>
          <w:sz w:val="24"/>
          <w:szCs w:val="24"/>
          <w:lang w:val="x-none" w:eastAsia="x-none"/>
        </w:rPr>
        <w:t xml:space="preserve"> </w:t>
      </w:r>
      <w:r w:rsidRPr="001960B5">
        <w:rPr>
          <w:rFonts w:ascii="Times New Roman" w:eastAsia="Calibri" w:hAnsi="Times New Roman" w:cs="Times New Roman"/>
          <w:sz w:val="24"/>
          <w:szCs w:val="24"/>
          <w:lang w:eastAsia="x-none"/>
        </w:rPr>
        <w:t>– Москва. - URL: https://www.mvd.ru//– Текст: электронный.</w:t>
      </w:r>
    </w:p>
    <w:p w14:paraId="6AA203CE" w14:textId="77777777" w:rsidR="00C761BE" w:rsidRPr="001960B5" w:rsidRDefault="00C761BE" w:rsidP="001960B5">
      <w:pPr>
        <w:numPr>
          <w:ilvl w:val="0"/>
          <w:numId w:val="34"/>
        </w:numPr>
        <w:tabs>
          <w:tab w:val="left" w:pos="284"/>
        </w:tabs>
        <w:ind w:left="0" w:right="-2" w:firstLine="709"/>
        <w:jc w:val="both"/>
        <w:rPr>
          <w:rFonts w:ascii="Times New Roman" w:eastAsia="Calibri" w:hAnsi="Times New Roman" w:cs="Times New Roman"/>
          <w:sz w:val="24"/>
          <w:szCs w:val="24"/>
          <w:lang w:eastAsia="x-none"/>
        </w:rPr>
      </w:pPr>
      <w:r w:rsidRPr="001960B5">
        <w:rPr>
          <w:rFonts w:ascii="Times New Roman" w:eastAsia="Calibri" w:hAnsi="Times New Roman" w:cs="Times New Roman"/>
          <w:sz w:val="24"/>
          <w:szCs w:val="24"/>
          <w:lang w:eastAsia="x-none"/>
        </w:rPr>
        <w:t>Министерство обороны Российской Федерации: официальный сайт. – Москва. -  URL: http://www.mil.ru/– Текст: электронный.</w:t>
      </w:r>
    </w:p>
    <w:p w14:paraId="6478DE95" w14:textId="77777777" w:rsidR="00C761BE" w:rsidRPr="001960B5" w:rsidRDefault="00C761BE" w:rsidP="001960B5">
      <w:pPr>
        <w:numPr>
          <w:ilvl w:val="0"/>
          <w:numId w:val="34"/>
        </w:numPr>
        <w:tabs>
          <w:tab w:val="left" w:pos="284"/>
        </w:tabs>
        <w:ind w:left="0" w:right="-2" w:firstLine="709"/>
        <w:jc w:val="both"/>
        <w:rPr>
          <w:rFonts w:ascii="Times New Roman" w:eastAsia="Calibri" w:hAnsi="Times New Roman" w:cs="Times New Roman"/>
          <w:sz w:val="24"/>
          <w:szCs w:val="24"/>
          <w:lang w:eastAsia="x-none"/>
        </w:rPr>
      </w:pPr>
      <w:r w:rsidRPr="001960B5">
        <w:rPr>
          <w:rFonts w:ascii="Times New Roman" w:eastAsia="Calibri" w:hAnsi="Times New Roman" w:cs="Times New Roman"/>
          <w:sz w:val="24"/>
          <w:szCs w:val="24"/>
          <w:lang w:eastAsia="x-none"/>
        </w:rPr>
        <w:lastRenderedPageBreak/>
        <w:t>Федеральная служба безопасности Российской Федерации: официальный сайт. – Москва. -  URL: http://www.fsb.ru/– Текст: электронный.</w:t>
      </w:r>
    </w:p>
    <w:p w14:paraId="0BFFF7CA" w14:textId="77777777" w:rsidR="00C761BE" w:rsidRPr="001960B5" w:rsidRDefault="00C761BE" w:rsidP="001960B5">
      <w:pPr>
        <w:numPr>
          <w:ilvl w:val="0"/>
          <w:numId w:val="34"/>
        </w:numPr>
        <w:tabs>
          <w:tab w:val="left" w:pos="284"/>
        </w:tabs>
        <w:ind w:left="0" w:right="-2" w:firstLine="709"/>
        <w:jc w:val="both"/>
        <w:rPr>
          <w:rFonts w:ascii="Times New Roman" w:eastAsia="Calibri" w:hAnsi="Times New Roman" w:cs="Times New Roman"/>
          <w:sz w:val="24"/>
          <w:szCs w:val="24"/>
          <w:lang w:eastAsia="x-none"/>
        </w:rPr>
      </w:pPr>
      <w:r w:rsidRPr="001960B5">
        <w:rPr>
          <w:rFonts w:ascii="Times New Roman" w:eastAsia="Calibri" w:hAnsi="Times New Roman" w:cs="Times New Roman"/>
          <w:sz w:val="24"/>
          <w:szCs w:val="24"/>
          <w:lang w:eastAsia="x-none"/>
        </w:rPr>
        <w:t>Центральный музей Военно-воздушных сил: официальный сайт. – Москва. -  URL: http://www.monino.ru/– Текст: электронный.</w:t>
      </w:r>
    </w:p>
    <w:p w14:paraId="75D1A4F2" w14:textId="77777777" w:rsidR="00C761BE" w:rsidRPr="001960B5" w:rsidRDefault="00C761BE" w:rsidP="001960B5">
      <w:pPr>
        <w:numPr>
          <w:ilvl w:val="0"/>
          <w:numId w:val="34"/>
        </w:numPr>
        <w:tabs>
          <w:tab w:val="left" w:pos="284"/>
          <w:tab w:val="left" w:pos="1134"/>
        </w:tabs>
        <w:ind w:left="0" w:firstLine="709"/>
        <w:contextualSpacing/>
        <w:jc w:val="both"/>
        <w:rPr>
          <w:rFonts w:ascii="Times New Roman" w:eastAsia="Calibri" w:hAnsi="Times New Roman" w:cs="Times New Roman"/>
          <w:sz w:val="24"/>
          <w:szCs w:val="24"/>
          <w:lang w:val="x-none" w:eastAsia="x-none"/>
        </w:rPr>
      </w:pPr>
      <w:r w:rsidRPr="001960B5">
        <w:rPr>
          <w:rFonts w:ascii="Times New Roman" w:eastAsia="Calibri" w:hAnsi="Times New Roman" w:cs="Times New Roman"/>
          <w:sz w:val="24"/>
          <w:szCs w:val="24"/>
          <w:lang w:val="x-none" w:eastAsia="x-none"/>
        </w:rPr>
        <w:t xml:space="preserve">Методика обучения безопасности жизнедеятельности: учебное пособие для среднего профессионального образования </w:t>
      </w:r>
      <w:r w:rsidRPr="001960B5">
        <w:rPr>
          <w:rFonts w:ascii="Times New Roman" w:eastAsia="Calibri" w:hAnsi="Times New Roman" w:cs="Times New Roman"/>
          <w:bCs/>
          <w:sz w:val="24"/>
          <w:szCs w:val="24"/>
          <w:lang w:val="x-none" w:eastAsia="x-none"/>
        </w:rPr>
        <w:t>[электронный ресурс]</w:t>
      </w:r>
      <w:r w:rsidRPr="001960B5">
        <w:rPr>
          <w:rFonts w:ascii="Times New Roman" w:eastAsia="Calibri" w:hAnsi="Times New Roman" w:cs="Times New Roman"/>
          <w:sz w:val="24"/>
          <w:szCs w:val="24"/>
          <w:lang w:val="x-none" w:eastAsia="x-none"/>
        </w:rPr>
        <w:t xml:space="preserve">/ Г.М. Суворова, В.Д. Горичева. – 2-е изд., испр. и доп. – Москва: Юрайт, 2021. – 212 с. Режим доступа: </w:t>
      </w:r>
      <w:r w:rsidRPr="001960B5">
        <w:rPr>
          <w:rFonts w:ascii="Times New Roman" w:eastAsia="Calibri" w:hAnsi="Times New Roman" w:cs="Times New Roman"/>
          <w:bCs/>
          <w:sz w:val="24"/>
          <w:szCs w:val="24"/>
          <w:u w:val="single"/>
          <w:lang w:val="x-none" w:eastAsia="x-none"/>
        </w:rPr>
        <w:t>urait.ru.</w:t>
      </w:r>
      <w:r w:rsidRPr="001960B5">
        <w:rPr>
          <w:rFonts w:ascii="Times New Roman" w:eastAsia="Calibri" w:hAnsi="Times New Roman" w:cs="Times New Roman"/>
          <w:sz w:val="24"/>
          <w:szCs w:val="24"/>
          <w:lang w:val="x-none" w:eastAsia="x-none"/>
        </w:rPr>
        <w:t> </w:t>
      </w:r>
    </w:p>
    <w:p w14:paraId="06B1CA55" w14:textId="77777777" w:rsidR="00C761BE" w:rsidRPr="001960B5" w:rsidRDefault="00C761BE" w:rsidP="001960B5">
      <w:pPr>
        <w:numPr>
          <w:ilvl w:val="0"/>
          <w:numId w:val="34"/>
        </w:numPr>
        <w:tabs>
          <w:tab w:val="left" w:pos="284"/>
          <w:tab w:val="left" w:pos="1134"/>
        </w:tabs>
        <w:ind w:left="0" w:firstLine="709"/>
        <w:contextualSpacing/>
        <w:jc w:val="both"/>
        <w:rPr>
          <w:rFonts w:ascii="Times New Roman" w:eastAsia="Calibri" w:hAnsi="Times New Roman" w:cs="Times New Roman"/>
          <w:bCs/>
          <w:sz w:val="24"/>
          <w:szCs w:val="24"/>
          <w:lang w:val="x-none" w:eastAsia="x-none"/>
        </w:rPr>
      </w:pPr>
      <w:r w:rsidRPr="001960B5">
        <w:rPr>
          <w:rFonts w:ascii="Times New Roman" w:eastAsia="Calibri" w:hAnsi="Times New Roman" w:cs="Times New Roman"/>
          <w:bCs/>
          <w:sz w:val="24"/>
          <w:szCs w:val="24"/>
          <w:lang w:val="x-none" w:eastAsia="x-none"/>
        </w:rPr>
        <w:t>Основы медицинских знаний (анатомия, физиология, гигиена человека и оказание первой помощи при неотложных состояниях): учебное пособие; под ред. И. В. Гайворонского / И. В. Гайворонский, Г. И. Ничипорук, А. И. Гайворонский, С. В. Виноградов — 3е изд., испр. и доп. – Санкт-Петербург: СпецЛит, 2021. — 311 с. – (Профессиональное образование). – ISBN 978-5-299-01110-4. – Текст: непосредственный.</w:t>
      </w:r>
    </w:p>
    <w:p w14:paraId="6DABE070" w14:textId="77777777" w:rsidR="00C761BE" w:rsidRPr="001960B5" w:rsidRDefault="00C761BE" w:rsidP="001960B5">
      <w:pPr>
        <w:jc w:val="both"/>
        <w:rPr>
          <w:rFonts w:ascii="Times New Roman" w:eastAsia="Calibri" w:hAnsi="Times New Roman" w:cs="Times New Roman"/>
          <w:sz w:val="24"/>
          <w:szCs w:val="24"/>
        </w:rPr>
      </w:pPr>
    </w:p>
    <w:p w14:paraId="75CE266A" w14:textId="77777777" w:rsidR="00C761BE" w:rsidRPr="001960B5" w:rsidRDefault="00C761BE" w:rsidP="001960B5">
      <w:pPr>
        <w:jc w:val="center"/>
        <w:rPr>
          <w:rFonts w:ascii="Times New Roman" w:eastAsia="SimSun" w:hAnsi="Times New Roman" w:cs="Times New Roman"/>
          <w:b/>
          <w:sz w:val="24"/>
          <w:szCs w:val="24"/>
          <w:lang w:eastAsia="ru-RU"/>
        </w:rPr>
      </w:pPr>
      <w:r w:rsidRPr="001960B5">
        <w:rPr>
          <w:rFonts w:ascii="Times New Roman" w:eastAsia="SimSun" w:hAnsi="Times New Roman" w:cs="Times New Roman"/>
          <w:b/>
          <w:sz w:val="24"/>
          <w:szCs w:val="24"/>
          <w:lang w:eastAsia="ru-RU"/>
        </w:rPr>
        <w:t>4. КОНТРОЛЬ И ОЦЕНКА РЕЗУЛЬТАТОВ ОСВОЕНИЯ ДИСЦИПЛИНЫ</w:t>
      </w:r>
    </w:p>
    <w:p w14:paraId="00A4A8EC" w14:textId="77777777" w:rsidR="00C761BE" w:rsidRPr="001960B5" w:rsidRDefault="00C761BE" w:rsidP="001960B5">
      <w:pPr>
        <w:jc w:val="both"/>
        <w:rPr>
          <w:rFonts w:ascii="Times New Roman" w:eastAsia="Calibri" w:hAnsi="Times New Roman" w:cs="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062"/>
        <w:gridCol w:w="2977"/>
      </w:tblGrid>
      <w:tr w:rsidR="00530011" w:rsidRPr="00351022" w14:paraId="3F4E6B53" w14:textId="77777777" w:rsidTr="00945F0A">
        <w:trPr>
          <w:jc w:val="center"/>
        </w:trPr>
        <w:tc>
          <w:tcPr>
            <w:tcW w:w="3114" w:type="dxa"/>
            <w:tcBorders>
              <w:top w:val="single" w:sz="4" w:space="0" w:color="000000"/>
              <w:left w:val="single" w:sz="4" w:space="0" w:color="000000"/>
              <w:bottom w:val="single" w:sz="4" w:space="0" w:color="000000"/>
              <w:right w:val="single" w:sz="4" w:space="0" w:color="000000"/>
            </w:tcBorders>
          </w:tcPr>
          <w:p w14:paraId="47F11550" w14:textId="77777777" w:rsidR="00530011" w:rsidRPr="00351022" w:rsidRDefault="00530011" w:rsidP="00945F0A">
            <w:pPr>
              <w:jc w:val="center"/>
              <w:rPr>
                <w:rFonts w:ascii="Times New Roman" w:hAnsi="Times New Roman" w:cs="Times New Roman"/>
                <w:b/>
                <w:sz w:val="24"/>
                <w:szCs w:val="24"/>
              </w:rPr>
            </w:pPr>
            <w:bookmarkStart w:id="329" w:name="_Hlk159488004"/>
            <w:r w:rsidRPr="00351022">
              <w:rPr>
                <w:rFonts w:ascii="Times New Roman" w:hAnsi="Times New Roman" w:cs="Times New Roman"/>
                <w:b/>
                <w:sz w:val="24"/>
                <w:szCs w:val="24"/>
              </w:rPr>
              <w:t>Общая/профессиональная компетенция</w:t>
            </w:r>
          </w:p>
        </w:tc>
        <w:tc>
          <w:tcPr>
            <w:tcW w:w="3062" w:type="dxa"/>
            <w:tcBorders>
              <w:top w:val="single" w:sz="4" w:space="0" w:color="000000"/>
              <w:left w:val="single" w:sz="4" w:space="0" w:color="000000"/>
              <w:bottom w:val="single" w:sz="4" w:space="0" w:color="000000"/>
              <w:right w:val="single" w:sz="4" w:space="0" w:color="000000"/>
            </w:tcBorders>
          </w:tcPr>
          <w:p w14:paraId="06CB8505" w14:textId="77777777" w:rsidR="00530011" w:rsidRPr="00351022" w:rsidRDefault="00530011" w:rsidP="00945F0A">
            <w:pPr>
              <w:jc w:val="center"/>
              <w:rPr>
                <w:rFonts w:ascii="Times New Roman" w:hAnsi="Times New Roman" w:cs="Times New Roman"/>
                <w:b/>
                <w:sz w:val="24"/>
                <w:szCs w:val="24"/>
              </w:rPr>
            </w:pPr>
            <w:r w:rsidRPr="00351022">
              <w:rPr>
                <w:rFonts w:ascii="Times New Roman" w:hAnsi="Times New Roman" w:cs="Times New Roman"/>
                <w:b/>
                <w:sz w:val="24"/>
                <w:szCs w:val="24"/>
              </w:rPr>
              <w:t>Раздел/Тема</w:t>
            </w:r>
          </w:p>
        </w:tc>
        <w:tc>
          <w:tcPr>
            <w:tcW w:w="2977" w:type="dxa"/>
            <w:tcBorders>
              <w:top w:val="single" w:sz="4" w:space="0" w:color="000000"/>
              <w:left w:val="single" w:sz="4" w:space="0" w:color="000000"/>
              <w:bottom w:val="single" w:sz="4" w:space="0" w:color="000000"/>
              <w:right w:val="single" w:sz="4" w:space="0" w:color="000000"/>
            </w:tcBorders>
          </w:tcPr>
          <w:p w14:paraId="48BABF6C" w14:textId="77777777" w:rsidR="00530011" w:rsidRPr="00351022" w:rsidRDefault="00530011" w:rsidP="00945F0A">
            <w:pPr>
              <w:jc w:val="center"/>
              <w:rPr>
                <w:rFonts w:ascii="Times New Roman" w:hAnsi="Times New Roman" w:cs="Times New Roman"/>
                <w:b/>
                <w:sz w:val="24"/>
                <w:szCs w:val="24"/>
              </w:rPr>
            </w:pPr>
            <w:r w:rsidRPr="00351022">
              <w:rPr>
                <w:rFonts w:ascii="Times New Roman" w:hAnsi="Times New Roman" w:cs="Times New Roman"/>
                <w:b/>
                <w:sz w:val="24"/>
                <w:szCs w:val="24"/>
              </w:rPr>
              <w:t>Тип оценочных мероприятий</w:t>
            </w:r>
          </w:p>
        </w:tc>
      </w:tr>
      <w:tr w:rsidR="00530011" w:rsidRPr="00351022" w14:paraId="2613B375" w14:textId="77777777" w:rsidTr="00945F0A">
        <w:trPr>
          <w:jc w:val="center"/>
        </w:trPr>
        <w:tc>
          <w:tcPr>
            <w:tcW w:w="3114" w:type="dxa"/>
            <w:tcBorders>
              <w:top w:val="single" w:sz="4" w:space="0" w:color="000000"/>
              <w:left w:val="single" w:sz="4" w:space="0" w:color="000000"/>
              <w:bottom w:val="single" w:sz="4" w:space="0" w:color="000000"/>
              <w:right w:val="single" w:sz="4" w:space="0" w:color="000000"/>
            </w:tcBorders>
          </w:tcPr>
          <w:p w14:paraId="3E7827DE"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3062" w:type="dxa"/>
            <w:tcBorders>
              <w:top w:val="single" w:sz="4" w:space="0" w:color="000000"/>
              <w:left w:val="single" w:sz="4" w:space="0" w:color="000000"/>
              <w:bottom w:val="single" w:sz="4" w:space="0" w:color="000000"/>
              <w:right w:val="single" w:sz="4" w:space="0" w:color="000000"/>
            </w:tcBorders>
          </w:tcPr>
          <w:p w14:paraId="229E4BE3"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 Тема 1.2;</w:t>
            </w:r>
          </w:p>
          <w:p w14:paraId="2DD20DF2"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2, Тема 2.1;</w:t>
            </w:r>
          </w:p>
          <w:p w14:paraId="6E6DC584"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xml:space="preserve">Р 3, Тема 3.3; </w:t>
            </w:r>
          </w:p>
          <w:p w14:paraId="043F5989"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xml:space="preserve">Р 4, Тема 4.1; </w:t>
            </w:r>
          </w:p>
          <w:p w14:paraId="0D5A848F"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xml:space="preserve">Р 6, Тема 6.2; </w:t>
            </w:r>
          </w:p>
          <w:p w14:paraId="649C26BB" w14:textId="77777777" w:rsidR="00530011" w:rsidRPr="00351022" w:rsidRDefault="00403728" w:rsidP="00945F0A">
            <w:pPr>
              <w:rPr>
                <w:rFonts w:ascii="Times New Roman" w:hAnsi="Times New Roman" w:cs="Times New Roman"/>
                <w:sz w:val="24"/>
                <w:szCs w:val="24"/>
              </w:rPr>
            </w:pPr>
            <w:r>
              <w:rPr>
                <w:rFonts w:ascii="Times New Roman" w:hAnsi="Times New Roman" w:cs="Times New Roman"/>
                <w:sz w:val="24"/>
                <w:szCs w:val="24"/>
              </w:rPr>
              <w:t>Р 11, Тема 11.2</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5586CA65"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Кейс-задание;</w:t>
            </w:r>
          </w:p>
          <w:p w14:paraId="2F0F6533"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Старт-задание;</w:t>
            </w:r>
          </w:p>
          <w:p w14:paraId="7CAA2D91" w14:textId="77777777" w:rsidR="00530011" w:rsidRPr="00351022" w:rsidRDefault="00530011" w:rsidP="00945F0A">
            <w:pPr>
              <w:rPr>
                <w:rFonts w:ascii="Times New Roman" w:hAnsi="Times New Roman" w:cs="Times New Roman"/>
                <w:sz w:val="24"/>
                <w:szCs w:val="24"/>
              </w:rPr>
            </w:pPr>
            <w:r>
              <w:rPr>
                <w:rFonts w:ascii="Times New Roman" w:hAnsi="Times New Roman" w:cs="Times New Roman"/>
                <w:sz w:val="24"/>
                <w:szCs w:val="24"/>
              </w:rPr>
              <w:t xml:space="preserve">- </w:t>
            </w:r>
            <w:r w:rsidRPr="00351022">
              <w:rPr>
                <w:rFonts w:ascii="Times New Roman" w:hAnsi="Times New Roman" w:cs="Times New Roman"/>
                <w:sz w:val="24"/>
                <w:szCs w:val="24"/>
              </w:rPr>
              <w:t>Фронтальный опрос;</w:t>
            </w:r>
          </w:p>
          <w:p w14:paraId="27A2FDED"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Задание-исследование;</w:t>
            </w:r>
          </w:p>
          <w:p w14:paraId="32F43674"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Задание-эксперимент;</w:t>
            </w:r>
          </w:p>
          <w:p w14:paraId="5DD9D34F"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Тест-задание;</w:t>
            </w:r>
          </w:p>
          <w:p w14:paraId="088C6F5F"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Ситуационные задачи</w:t>
            </w:r>
          </w:p>
          <w:p w14:paraId="0E9931AF"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Выполнение заданий на дифференцированном зачете</w:t>
            </w:r>
          </w:p>
        </w:tc>
      </w:tr>
      <w:tr w:rsidR="00530011" w:rsidRPr="00351022" w14:paraId="5E150250" w14:textId="77777777" w:rsidTr="00945F0A">
        <w:trPr>
          <w:jc w:val="center"/>
        </w:trPr>
        <w:tc>
          <w:tcPr>
            <w:tcW w:w="3114" w:type="dxa"/>
            <w:tcBorders>
              <w:top w:val="single" w:sz="4" w:space="0" w:color="000000"/>
              <w:left w:val="single" w:sz="4" w:space="0" w:color="000000"/>
              <w:bottom w:val="single" w:sz="4" w:space="0" w:color="000000"/>
              <w:right w:val="single" w:sz="4" w:space="0" w:color="000000"/>
            </w:tcBorders>
          </w:tcPr>
          <w:p w14:paraId="5CD861C6" w14:textId="77777777" w:rsidR="00530011" w:rsidRPr="00351022" w:rsidRDefault="00530011" w:rsidP="00945F0A">
            <w:pPr>
              <w:rPr>
                <w:rFonts w:ascii="Times New Roman" w:hAnsi="Times New Roman" w:cs="Times New Roman"/>
                <w:b/>
                <w:sz w:val="24"/>
                <w:szCs w:val="24"/>
              </w:rPr>
            </w:pPr>
            <w:r w:rsidRPr="00351022">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62" w:type="dxa"/>
            <w:tcBorders>
              <w:top w:val="single" w:sz="4" w:space="0" w:color="000000"/>
              <w:left w:val="single" w:sz="4" w:space="0" w:color="000000"/>
              <w:bottom w:val="single" w:sz="4" w:space="0" w:color="000000"/>
              <w:right w:val="single" w:sz="4" w:space="0" w:color="000000"/>
            </w:tcBorders>
          </w:tcPr>
          <w:p w14:paraId="742BD3B3"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9, Тема 9.1; 9.2; 9.3</w:t>
            </w:r>
          </w:p>
          <w:p w14:paraId="50657403"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11, Темы: 11.2; 11.3;</w:t>
            </w:r>
          </w:p>
          <w:p w14:paraId="5F2065D7" w14:textId="77777777" w:rsidR="00530011" w:rsidRPr="00351022" w:rsidRDefault="00530011" w:rsidP="00945F0A">
            <w:pPr>
              <w:rPr>
                <w:rFonts w:ascii="Times New Roman" w:hAnsi="Times New Roman" w:cs="Times New Roman"/>
                <w:sz w:val="24"/>
                <w:szCs w:val="24"/>
              </w:rPr>
            </w:pPr>
          </w:p>
          <w:p w14:paraId="78EFBF45" w14:textId="77777777" w:rsidR="00530011" w:rsidRPr="00351022" w:rsidRDefault="00530011" w:rsidP="00945F0A">
            <w:pPr>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2089B5ED" w14:textId="77777777" w:rsidR="00530011" w:rsidRPr="00351022" w:rsidRDefault="00530011" w:rsidP="00945F0A">
            <w:pPr>
              <w:rPr>
                <w:rFonts w:ascii="Times New Roman" w:hAnsi="Times New Roman" w:cs="Times New Roman"/>
                <w:sz w:val="24"/>
                <w:szCs w:val="24"/>
              </w:rPr>
            </w:pPr>
          </w:p>
        </w:tc>
      </w:tr>
      <w:tr w:rsidR="00530011" w:rsidRPr="00351022" w14:paraId="352B4FD1" w14:textId="77777777" w:rsidTr="00945F0A">
        <w:trPr>
          <w:jc w:val="center"/>
        </w:trPr>
        <w:tc>
          <w:tcPr>
            <w:tcW w:w="3114" w:type="dxa"/>
            <w:tcBorders>
              <w:top w:val="single" w:sz="4" w:space="0" w:color="000000"/>
              <w:left w:val="single" w:sz="4" w:space="0" w:color="000000"/>
              <w:bottom w:val="single" w:sz="4" w:space="0" w:color="000000"/>
              <w:right w:val="single" w:sz="4" w:space="0" w:color="000000"/>
            </w:tcBorders>
          </w:tcPr>
          <w:p w14:paraId="6706A042"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062" w:type="dxa"/>
            <w:tcBorders>
              <w:top w:val="single" w:sz="4" w:space="0" w:color="000000"/>
              <w:left w:val="single" w:sz="4" w:space="0" w:color="000000"/>
              <w:bottom w:val="single" w:sz="4" w:space="0" w:color="000000"/>
              <w:right w:val="single" w:sz="4" w:space="0" w:color="000000"/>
            </w:tcBorders>
          </w:tcPr>
          <w:p w14:paraId="043F0515"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xml:space="preserve">Р 1, Темы: 1.1; 1.2; </w:t>
            </w:r>
          </w:p>
          <w:p w14:paraId="00B2A8D6"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xml:space="preserve">Р 2, Тема 2.1; </w:t>
            </w:r>
          </w:p>
          <w:p w14:paraId="6103C1AD"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xml:space="preserve">Р 5, Тема 5.2; </w:t>
            </w:r>
          </w:p>
          <w:p w14:paraId="682A02EE"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xml:space="preserve">Р 8, Тема 8.1; </w:t>
            </w:r>
          </w:p>
          <w:p w14:paraId="2EBF5E25"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xml:space="preserve">Р 9, Темы: 9.1; 9.2; 9.3; </w:t>
            </w:r>
          </w:p>
          <w:p w14:paraId="7E8B8AAD"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10, Темы: 10.1; 10.2; 10.3;</w:t>
            </w:r>
          </w:p>
          <w:p w14:paraId="4A541BDD" w14:textId="77777777" w:rsidR="00530011" w:rsidRPr="00351022" w:rsidRDefault="00403728" w:rsidP="00945F0A">
            <w:pPr>
              <w:rPr>
                <w:rFonts w:ascii="Times New Roman" w:hAnsi="Times New Roman" w:cs="Times New Roman"/>
                <w:sz w:val="24"/>
                <w:szCs w:val="24"/>
              </w:rPr>
            </w:pPr>
            <w:r>
              <w:rPr>
                <w:rFonts w:ascii="Times New Roman" w:hAnsi="Times New Roman" w:cs="Times New Roman"/>
                <w:sz w:val="24"/>
                <w:szCs w:val="24"/>
              </w:rPr>
              <w:t>Р 11, Тема 11.1</w:t>
            </w:r>
          </w:p>
          <w:p w14:paraId="17BDC16F" w14:textId="77777777" w:rsidR="00530011" w:rsidRPr="00351022" w:rsidRDefault="00530011" w:rsidP="00945F0A">
            <w:pPr>
              <w:rPr>
                <w:rFonts w:ascii="Times New Roman" w:hAnsi="Times New Roman" w:cs="Times New Roman"/>
                <w:sz w:val="24"/>
                <w:szCs w:val="24"/>
              </w:rPr>
            </w:pPr>
          </w:p>
          <w:p w14:paraId="65B27220" w14:textId="77777777" w:rsidR="00530011" w:rsidRPr="00351022" w:rsidRDefault="00530011" w:rsidP="00945F0A">
            <w:pPr>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09D11550" w14:textId="77777777" w:rsidR="00530011" w:rsidRPr="00351022" w:rsidRDefault="00530011" w:rsidP="00945F0A">
            <w:pPr>
              <w:rPr>
                <w:rFonts w:ascii="Times New Roman" w:hAnsi="Times New Roman" w:cs="Times New Roman"/>
                <w:sz w:val="24"/>
                <w:szCs w:val="24"/>
              </w:rPr>
            </w:pPr>
          </w:p>
        </w:tc>
      </w:tr>
      <w:tr w:rsidR="00530011" w:rsidRPr="00351022" w14:paraId="065DB621" w14:textId="77777777" w:rsidTr="00945F0A">
        <w:trPr>
          <w:jc w:val="center"/>
        </w:trPr>
        <w:tc>
          <w:tcPr>
            <w:tcW w:w="3114" w:type="dxa"/>
            <w:tcBorders>
              <w:top w:val="single" w:sz="4" w:space="0" w:color="000000"/>
              <w:left w:val="single" w:sz="4" w:space="0" w:color="000000"/>
              <w:bottom w:val="single" w:sz="4" w:space="0" w:color="000000"/>
              <w:right w:val="single" w:sz="4" w:space="0" w:color="000000"/>
            </w:tcBorders>
          </w:tcPr>
          <w:p w14:paraId="59A1CFC7" w14:textId="77777777" w:rsidR="00530011" w:rsidRPr="00351022" w:rsidRDefault="00530011" w:rsidP="00945F0A">
            <w:pPr>
              <w:rPr>
                <w:rFonts w:ascii="Times New Roman" w:hAnsi="Times New Roman" w:cs="Times New Roman"/>
                <w:b/>
                <w:sz w:val="24"/>
                <w:szCs w:val="24"/>
              </w:rPr>
            </w:pPr>
            <w:r w:rsidRPr="00351022">
              <w:rPr>
                <w:rFonts w:ascii="Times New Roman" w:hAnsi="Times New Roman" w:cs="Times New Roman"/>
                <w:sz w:val="24"/>
                <w:szCs w:val="24"/>
              </w:rPr>
              <w:t>ОК 04. Эффективно взаимодействовать и работать в коллективе и команде</w:t>
            </w:r>
          </w:p>
        </w:tc>
        <w:tc>
          <w:tcPr>
            <w:tcW w:w="3062" w:type="dxa"/>
            <w:tcBorders>
              <w:top w:val="single" w:sz="4" w:space="0" w:color="000000"/>
              <w:left w:val="single" w:sz="4" w:space="0" w:color="000000"/>
              <w:bottom w:val="single" w:sz="4" w:space="0" w:color="000000"/>
              <w:right w:val="single" w:sz="4" w:space="0" w:color="000000"/>
            </w:tcBorders>
          </w:tcPr>
          <w:p w14:paraId="2FACF0BE"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4, Тема 4.2;</w:t>
            </w:r>
          </w:p>
          <w:p w14:paraId="189C6EA2"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5, Тема 5.1;</w:t>
            </w:r>
          </w:p>
          <w:p w14:paraId="444D0CE0"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7, Темы: 7.1; 7.3;</w:t>
            </w:r>
            <w:r>
              <w:rPr>
                <w:rFonts w:ascii="Times New Roman" w:hAnsi="Times New Roman" w:cs="Times New Roman"/>
                <w:sz w:val="24"/>
                <w:szCs w:val="24"/>
              </w:rPr>
              <w:t xml:space="preserve"> 7.4</w:t>
            </w:r>
          </w:p>
          <w:p w14:paraId="5AF3C6EA"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8, Темы: 8.1; 8.2; 8.3;</w:t>
            </w:r>
          </w:p>
          <w:p w14:paraId="5522DB2B"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10, Темы: 10.1; 10.2; 10.3;</w:t>
            </w:r>
          </w:p>
          <w:p w14:paraId="353EEA7F"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 xml:space="preserve">Р 11, Темы: 11.1; </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49B6D6DD" w14:textId="77777777" w:rsidR="00530011" w:rsidRPr="00351022" w:rsidRDefault="00530011" w:rsidP="00945F0A">
            <w:pPr>
              <w:rPr>
                <w:rFonts w:ascii="Times New Roman" w:hAnsi="Times New Roman" w:cs="Times New Roman"/>
                <w:sz w:val="24"/>
                <w:szCs w:val="24"/>
              </w:rPr>
            </w:pPr>
          </w:p>
        </w:tc>
      </w:tr>
      <w:tr w:rsidR="00530011" w:rsidRPr="00351022" w14:paraId="68AAB445" w14:textId="77777777" w:rsidTr="00945F0A">
        <w:trPr>
          <w:jc w:val="center"/>
        </w:trPr>
        <w:tc>
          <w:tcPr>
            <w:tcW w:w="3114" w:type="dxa"/>
            <w:tcBorders>
              <w:top w:val="single" w:sz="4" w:space="0" w:color="000000"/>
              <w:left w:val="single" w:sz="4" w:space="0" w:color="000000"/>
              <w:bottom w:val="single" w:sz="4" w:space="0" w:color="000000"/>
              <w:right w:val="single" w:sz="4" w:space="0" w:color="000000"/>
            </w:tcBorders>
          </w:tcPr>
          <w:p w14:paraId="5420BB4C"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ОК 06. Проявлять гражданско-</w:t>
            </w:r>
            <w:r w:rsidRPr="00351022">
              <w:rPr>
                <w:rFonts w:ascii="Times New Roman" w:hAnsi="Times New Roman" w:cs="Times New Roman"/>
                <w:sz w:val="24"/>
                <w:szCs w:val="24"/>
              </w:rPr>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062" w:type="dxa"/>
            <w:tcBorders>
              <w:top w:val="single" w:sz="4" w:space="0" w:color="000000"/>
              <w:left w:val="single" w:sz="4" w:space="0" w:color="000000"/>
              <w:bottom w:val="single" w:sz="4" w:space="0" w:color="000000"/>
              <w:right w:val="single" w:sz="4" w:space="0" w:color="000000"/>
            </w:tcBorders>
          </w:tcPr>
          <w:p w14:paraId="06BE2C01"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lastRenderedPageBreak/>
              <w:t>Р 1, Темы:1.1;1.2;</w:t>
            </w:r>
          </w:p>
          <w:p w14:paraId="48AACA3A"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2, Тема 2.1;</w:t>
            </w:r>
          </w:p>
          <w:p w14:paraId="5B1CDED2"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lastRenderedPageBreak/>
              <w:t>Р 3, Тема 3.1;</w:t>
            </w:r>
          </w:p>
          <w:p w14:paraId="7D9D10A0"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4, Тема 4.1;</w:t>
            </w:r>
          </w:p>
          <w:p w14:paraId="0D93D160"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5, Темы: 5.1; 5.2;</w:t>
            </w:r>
          </w:p>
          <w:p w14:paraId="7AD3FE1A"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7, Темы: 7.1;7.2;7.3;</w:t>
            </w:r>
            <w:r>
              <w:rPr>
                <w:rFonts w:ascii="Times New Roman" w:hAnsi="Times New Roman" w:cs="Times New Roman"/>
                <w:sz w:val="24"/>
                <w:szCs w:val="24"/>
              </w:rPr>
              <w:t>7.4</w:t>
            </w:r>
          </w:p>
          <w:p w14:paraId="31C82E6C"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8, Темы: 8.2; 8.3;</w:t>
            </w:r>
          </w:p>
          <w:p w14:paraId="67A9AC30"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9, Темы: 9.1; 9.2; 9.3;</w:t>
            </w:r>
          </w:p>
          <w:p w14:paraId="733FAE29"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10, Темы: 10.1;10.2;10.3;</w:t>
            </w:r>
          </w:p>
          <w:p w14:paraId="6D095D58" w14:textId="77777777" w:rsidR="00530011" w:rsidRPr="00351022" w:rsidRDefault="00403728" w:rsidP="00945F0A">
            <w:pPr>
              <w:rPr>
                <w:rFonts w:ascii="Times New Roman" w:hAnsi="Times New Roman" w:cs="Times New Roman"/>
                <w:sz w:val="24"/>
                <w:szCs w:val="24"/>
              </w:rPr>
            </w:pPr>
            <w:r>
              <w:rPr>
                <w:rFonts w:ascii="Times New Roman" w:hAnsi="Times New Roman" w:cs="Times New Roman"/>
                <w:sz w:val="24"/>
                <w:szCs w:val="24"/>
              </w:rPr>
              <w:t>Р 11, Темы: 11.1; 11.2</w:t>
            </w:r>
          </w:p>
          <w:p w14:paraId="1B4EDBF4" w14:textId="77777777" w:rsidR="00530011" w:rsidRPr="00351022" w:rsidRDefault="00530011" w:rsidP="00945F0A">
            <w:pPr>
              <w:rPr>
                <w:rFonts w:ascii="Times New Roman" w:hAnsi="Times New Roman" w:cs="Times New Roman"/>
                <w:sz w:val="24"/>
                <w:szCs w:val="24"/>
              </w:rPr>
            </w:pPr>
          </w:p>
          <w:p w14:paraId="3B58D12B" w14:textId="77777777" w:rsidR="00530011" w:rsidRPr="00351022" w:rsidRDefault="00530011" w:rsidP="00945F0A">
            <w:pPr>
              <w:rPr>
                <w:rFonts w:ascii="Times New Roman" w:hAnsi="Times New Roman" w:cs="Times New Roman"/>
                <w:b/>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595D3AEE" w14:textId="77777777" w:rsidR="00530011" w:rsidRPr="00351022" w:rsidRDefault="00530011" w:rsidP="00945F0A">
            <w:pPr>
              <w:rPr>
                <w:rFonts w:ascii="Times New Roman" w:hAnsi="Times New Roman" w:cs="Times New Roman"/>
                <w:sz w:val="24"/>
                <w:szCs w:val="24"/>
              </w:rPr>
            </w:pPr>
          </w:p>
        </w:tc>
      </w:tr>
      <w:tr w:rsidR="00530011" w:rsidRPr="00351022" w14:paraId="3E4CB861" w14:textId="77777777" w:rsidTr="00945F0A">
        <w:trPr>
          <w:jc w:val="center"/>
        </w:trPr>
        <w:tc>
          <w:tcPr>
            <w:tcW w:w="3114" w:type="dxa"/>
            <w:tcBorders>
              <w:top w:val="single" w:sz="4" w:space="0" w:color="000000"/>
              <w:left w:val="single" w:sz="4" w:space="0" w:color="000000"/>
              <w:bottom w:val="single" w:sz="4" w:space="0" w:color="000000"/>
              <w:right w:val="single" w:sz="4" w:space="0" w:color="000000"/>
            </w:tcBorders>
          </w:tcPr>
          <w:p w14:paraId="77D2A5E9"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062" w:type="dxa"/>
            <w:tcBorders>
              <w:top w:val="single" w:sz="4" w:space="0" w:color="000000"/>
              <w:left w:val="single" w:sz="4" w:space="0" w:color="000000"/>
              <w:bottom w:val="single" w:sz="4" w:space="0" w:color="000000"/>
              <w:right w:val="single" w:sz="4" w:space="0" w:color="000000"/>
            </w:tcBorders>
          </w:tcPr>
          <w:p w14:paraId="6733DC98"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 Тема 1.1;</w:t>
            </w:r>
          </w:p>
          <w:p w14:paraId="4BA2A449"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2, Тема 2.1;</w:t>
            </w:r>
          </w:p>
          <w:p w14:paraId="39856208"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3, Темы: 3.1; 3.2;</w:t>
            </w:r>
          </w:p>
          <w:p w14:paraId="4D0E9AC2"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4, Темы: 4.1; 4.2;</w:t>
            </w:r>
          </w:p>
          <w:p w14:paraId="4453D3C0"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6, Темы: 6.1;6.2;</w:t>
            </w:r>
          </w:p>
          <w:p w14:paraId="5EEF4D55"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8, Темы: 8.2;8.3;</w:t>
            </w:r>
          </w:p>
          <w:p w14:paraId="1D7694E4"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11, Темы: 11.1; 11.3</w:t>
            </w:r>
          </w:p>
          <w:p w14:paraId="693AAE97" w14:textId="77777777" w:rsidR="00530011" w:rsidRPr="00351022" w:rsidRDefault="00530011" w:rsidP="00945F0A">
            <w:pPr>
              <w:rPr>
                <w:rFonts w:ascii="Times New Roman" w:hAnsi="Times New Roman" w:cs="Times New Roman"/>
                <w:sz w:val="24"/>
                <w:szCs w:val="24"/>
              </w:rPr>
            </w:pPr>
          </w:p>
          <w:p w14:paraId="0B48C6CD" w14:textId="77777777" w:rsidR="00530011" w:rsidRPr="00351022" w:rsidRDefault="00530011" w:rsidP="00945F0A">
            <w:pPr>
              <w:rPr>
                <w:rFonts w:ascii="Times New Roman" w:hAnsi="Times New Roman" w:cs="Times New Roman"/>
                <w:b/>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01FF6830" w14:textId="77777777" w:rsidR="00530011" w:rsidRPr="00351022" w:rsidRDefault="00530011" w:rsidP="00945F0A">
            <w:pPr>
              <w:rPr>
                <w:rFonts w:ascii="Times New Roman" w:hAnsi="Times New Roman" w:cs="Times New Roman"/>
                <w:sz w:val="24"/>
                <w:szCs w:val="24"/>
              </w:rPr>
            </w:pPr>
          </w:p>
        </w:tc>
      </w:tr>
      <w:tr w:rsidR="00530011" w:rsidRPr="00351022" w14:paraId="59643EB0" w14:textId="77777777" w:rsidTr="00945F0A">
        <w:trPr>
          <w:jc w:val="center"/>
        </w:trPr>
        <w:tc>
          <w:tcPr>
            <w:tcW w:w="3114" w:type="dxa"/>
            <w:tcBorders>
              <w:top w:val="single" w:sz="4" w:space="0" w:color="000000"/>
              <w:left w:val="single" w:sz="4" w:space="0" w:color="000000"/>
              <w:bottom w:val="single" w:sz="4" w:space="0" w:color="000000"/>
              <w:right w:val="single" w:sz="4" w:space="0" w:color="000000"/>
            </w:tcBorders>
          </w:tcPr>
          <w:p w14:paraId="204A2AE6"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062" w:type="dxa"/>
            <w:tcBorders>
              <w:top w:val="single" w:sz="4" w:space="0" w:color="000000"/>
              <w:left w:val="single" w:sz="4" w:space="0" w:color="000000"/>
              <w:bottom w:val="single" w:sz="4" w:space="0" w:color="000000"/>
              <w:right w:val="single" w:sz="4" w:space="0" w:color="000000"/>
            </w:tcBorders>
          </w:tcPr>
          <w:p w14:paraId="585C72E0"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 Тема 1.1;</w:t>
            </w:r>
          </w:p>
          <w:p w14:paraId="6DAFD37D"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6, Тема 6.1;</w:t>
            </w:r>
          </w:p>
          <w:p w14:paraId="0D5153A1"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7, Темы: 7.1;7.2;7.3;</w:t>
            </w:r>
            <w:r>
              <w:rPr>
                <w:rFonts w:ascii="Times New Roman" w:hAnsi="Times New Roman" w:cs="Times New Roman"/>
                <w:sz w:val="24"/>
                <w:szCs w:val="24"/>
              </w:rPr>
              <w:t>7.4</w:t>
            </w:r>
          </w:p>
          <w:p w14:paraId="04020CA7"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8, Темы: 8.2;8.3;</w:t>
            </w:r>
          </w:p>
          <w:p w14:paraId="5DAC08E1"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10, Темы: 10.1;10.2; 10.3;</w:t>
            </w:r>
          </w:p>
          <w:p w14:paraId="2BDD9201"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11, Темы: 11.2;11.3</w:t>
            </w:r>
          </w:p>
          <w:p w14:paraId="6E370A46" w14:textId="77777777" w:rsidR="00530011" w:rsidRPr="00351022" w:rsidRDefault="00530011" w:rsidP="00945F0A">
            <w:pPr>
              <w:rPr>
                <w:rFonts w:ascii="Times New Roman" w:hAnsi="Times New Roman" w:cs="Times New Roman"/>
                <w:sz w:val="24"/>
                <w:szCs w:val="24"/>
              </w:rPr>
            </w:pPr>
          </w:p>
          <w:p w14:paraId="50921E6F" w14:textId="77777777" w:rsidR="00530011" w:rsidRPr="00351022" w:rsidRDefault="00530011" w:rsidP="00945F0A">
            <w:pPr>
              <w:rPr>
                <w:rFonts w:ascii="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10A65DAC" w14:textId="77777777" w:rsidR="00530011" w:rsidRPr="00351022" w:rsidRDefault="00530011" w:rsidP="00945F0A">
            <w:pPr>
              <w:rPr>
                <w:rFonts w:ascii="Times New Roman" w:hAnsi="Times New Roman" w:cs="Times New Roman"/>
                <w:sz w:val="24"/>
                <w:szCs w:val="24"/>
              </w:rPr>
            </w:pPr>
          </w:p>
        </w:tc>
      </w:tr>
      <w:bookmarkEnd w:id="329"/>
      <w:tr w:rsidR="00530011" w:rsidRPr="00351022" w14:paraId="1AC9B515" w14:textId="77777777" w:rsidTr="00945F0A">
        <w:trPr>
          <w:jc w:val="center"/>
        </w:trPr>
        <w:tc>
          <w:tcPr>
            <w:tcW w:w="3114" w:type="dxa"/>
            <w:tcBorders>
              <w:top w:val="single" w:sz="4" w:space="0" w:color="000000"/>
              <w:left w:val="single" w:sz="4" w:space="0" w:color="000000"/>
              <w:bottom w:val="single" w:sz="4" w:space="0" w:color="000000"/>
              <w:right w:val="single" w:sz="4" w:space="0" w:color="000000"/>
            </w:tcBorders>
          </w:tcPr>
          <w:p w14:paraId="75C5D068" w14:textId="77777777" w:rsidR="00530011" w:rsidRPr="00351022" w:rsidRDefault="00530011" w:rsidP="00945F0A">
            <w:pPr>
              <w:rPr>
                <w:rFonts w:ascii="Times New Roman" w:hAnsi="Times New Roman" w:cs="Times New Roman"/>
                <w:b/>
                <w:i/>
                <w:color w:val="00B050"/>
                <w:sz w:val="24"/>
                <w:szCs w:val="24"/>
              </w:rPr>
            </w:pPr>
            <w:r w:rsidRPr="001960B5">
              <w:rPr>
                <w:rFonts w:ascii="Times New Roman" w:hAnsi="Times New Roman" w:cs="Times New Roman"/>
                <w:sz w:val="24"/>
                <w:szCs w:val="24"/>
                <w:lang w:bidi="ru-RU"/>
              </w:rPr>
              <w:t>ПК 3.2. Пропагандировать здоровый образ жизни</w:t>
            </w:r>
          </w:p>
        </w:tc>
        <w:tc>
          <w:tcPr>
            <w:tcW w:w="3062" w:type="dxa"/>
            <w:tcBorders>
              <w:top w:val="single" w:sz="4" w:space="0" w:color="000000"/>
              <w:left w:val="single" w:sz="4" w:space="0" w:color="000000"/>
              <w:bottom w:val="single" w:sz="4" w:space="0" w:color="000000"/>
              <w:right w:val="single" w:sz="4" w:space="0" w:color="000000"/>
            </w:tcBorders>
          </w:tcPr>
          <w:p w14:paraId="40D92A41" w14:textId="77777777" w:rsidR="00530011" w:rsidRPr="00351022" w:rsidRDefault="00530011" w:rsidP="00945F0A">
            <w:pPr>
              <w:rPr>
                <w:rFonts w:ascii="Times New Roman" w:hAnsi="Times New Roman" w:cs="Times New Roman"/>
                <w:sz w:val="24"/>
                <w:szCs w:val="24"/>
              </w:rPr>
            </w:pPr>
            <w:r w:rsidRPr="00351022">
              <w:rPr>
                <w:rFonts w:ascii="Times New Roman" w:hAnsi="Times New Roman" w:cs="Times New Roman"/>
                <w:sz w:val="24"/>
                <w:szCs w:val="24"/>
              </w:rPr>
              <w:t>Р 7, Темы: 7.1;7.2;7.3;</w:t>
            </w:r>
            <w:r>
              <w:rPr>
                <w:rFonts w:ascii="Times New Roman" w:hAnsi="Times New Roman" w:cs="Times New Roman"/>
                <w:sz w:val="24"/>
                <w:szCs w:val="24"/>
              </w:rPr>
              <w:t>7.4</w:t>
            </w:r>
          </w:p>
          <w:p w14:paraId="6636DED8" w14:textId="77777777" w:rsidR="00530011" w:rsidRPr="00351022" w:rsidRDefault="00530011" w:rsidP="00945F0A">
            <w:pPr>
              <w:jc w:val="center"/>
              <w:rPr>
                <w:rFonts w:ascii="Times New Roman" w:hAnsi="Times New Roman" w:cs="Times New Roman"/>
                <w:b/>
                <w:color w:val="00B050"/>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620FFF80" w14:textId="77777777" w:rsidR="00530011" w:rsidRPr="00351022" w:rsidRDefault="00530011" w:rsidP="00945F0A">
            <w:pPr>
              <w:rPr>
                <w:rFonts w:ascii="Times New Roman" w:hAnsi="Times New Roman" w:cs="Times New Roman"/>
                <w:sz w:val="24"/>
                <w:szCs w:val="24"/>
              </w:rPr>
            </w:pPr>
          </w:p>
        </w:tc>
      </w:tr>
    </w:tbl>
    <w:p w14:paraId="4734A977" w14:textId="77777777" w:rsidR="00C761BE" w:rsidRPr="001960B5" w:rsidRDefault="00C761BE" w:rsidP="001960B5">
      <w:pPr>
        <w:pStyle w:val="affffff6"/>
        <w:jc w:val="right"/>
        <w:rPr>
          <w:rFonts w:ascii="Times New Roman" w:hAnsi="Times New Roman"/>
          <w:b/>
          <w:sz w:val="24"/>
          <w:szCs w:val="24"/>
        </w:rPr>
      </w:pPr>
    </w:p>
    <w:p w14:paraId="4A5614F8" w14:textId="77777777" w:rsidR="00C761BE" w:rsidRPr="001960B5" w:rsidRDefault="00C761BE" w:rsidP="001960B5">
      <w:pPr>
        <w:pStyle w:val="affffff6"/>
        <w:jc w:val="right"/>
        <w:rPr>
          <w:rFonts w:ascii="Times New Roman" w:hAnsi="Times New Roman"/>
          <w:b/>
          <w:sz w:val="24"/>
          <w:szCs w:val="24"/>
        </w:rPr>
      </w:pPr>
    </w:p>
    <w:p w14:paraId="636F46A8" w14:textId="77777777" w:rsidR="00C761BE" w:rsidRPr="001960B5" w:rsidRDefault="00C761BE" w:rsidP="001960B5">
      <w:pPr>
        <w:pStyle w:val="affffff6"/>
        <w:jc w:val="right"/>
        <w:rPr>
          <w:rFonts w:ascii="Times New Roman" w:hAnsi="Times New Roman"/>
          <w:b/>
          <w:sz w:val="24"/>
          <w:szCs w:val="24"/>
        </w:rPr>
      </w:pPr>
    </w:p>
    <w:p w14:paraId="3EF68FB2" w14:textId="77777777" w:rsidR="00C761BE" w:rsidRPr="001960B5" w:rsidRDefault="00C761BE" w:rsidP="001960B5">
      <w:pPr>
        <w:pStyle w:val="affffff6"/>
        <w:jc w:val="right"/>
        <w:rPr>
          <w:rFonts w:ascii="Times New Roman" w:hAnsi="Times New Roman"/>
          <w:b/>
          <w:sz w:val="24"/>
          <w:szCs w:val="24"/>
        </w:rPr>
      </w:pPr>
    </w:p>
    <w:p w14:paraId="13F37263" w14:textId="77777777" w:rsidR="00C761BE" w:rsidRPr="001960B5" w:rsidRDefault="00C761BE" w:rsidP="001960B5">
      <w:pPr>
        <w:pStyle w:val="affffff6"/>
        <w:jc w:val="right"/>
        <w:rPr>
          <w:rFonts w:ascii="Times New Roman" w:hAnsi="Times New Roman"/>
          <w:b/>
          <w:sz w:val="24"/>
          <w:szCs w:val="24"/>
        </w:rPr>
      </w:pPr>
    </w:p>
    <w:p w14:paraId="7D7807D1" w14:textId="77777777" w:rsidR="00C761BE" w:rsidRPr="001960B5" w:rsidRDefault="00C761BE" w:rsidP="001960B5">
      <w:pPr>
        <w:pStyle w:val="affffff6"/>
        <w:jc w:val="right"/>
        <w:rPr>
          <w:rFonts w:ascii="Times New Roman" w:hAnsi="Times New Roman"/>
          <w:b/>
          <w:sz w:val="24"/>
          <w:szCs w:val="24"/>
        </w:rPr>
      </w:pPr>
    </w:p>
    <w:p w14:paraId="00D0E48D" w14:textId="77777777" w:rsidR="00C761BE" w:rsidRPr="001960B5" w:rsidRDefault="00C761BE" w:rsidP="001960B5">
      <w:pPr>
        <w:pStyle w:val="affffff6"/>
        <w:jc w:val="right"/>
        <w:rPr>
          <w:rFonts w:ascii="Times New Roman" w:hAnsi="Times New Roman"/>
          <w:b/>
          <w:sz w:val="24"/>
          <w:szCs w:val="24"/>
        </w:rPr>
      </w:pPr>
    </w:p>
    <w:p w14:paraId="68DCA001" w14:textId="77777777" w:rsidR="00C761BE" w:rsidRPr="001960B5" w:rsidRDefault="00C761BE" w:rsidP="001960B5">
      <w:pPr>
        <w:pStyle w:val="affffff6"/>
        <w:jc w:val="right"/>
        <w:rPr>
          <w:rFonts w:ascii="Times New Roman" w:hAnsi="Times New Roman"/>
          <w:b/>
          <w:sz w:val="24"/>
          <w:szCs w:val="24"/>
        </w:rPr>
      </w:pPr>
    </w:p>
    <w:p w14:paraId="72F33BB3" w14:textId="77777777" w:rsidR="00C761BE" w:rsidRPr="001960B5" w:rsidRDefault="00C761BE" w:rsidP="001960B5">
      <w:pPr>
        <w:pStyle w:val="affffff6"/>
        <w:jc w:val="right"/>
        <w:rPr>
          <w:rFonts w:ascii="Times New Roman" w:hAnsi="Times New Roman"/>
          <w:b/>
          <w:sz w:val="24"/>
          <w:szCs w:val="24"/>
        </w:rPr>
      </w:pPr>
    </w:p>
    <w:p w14:paraId="78463890" w14:textId="77777777" w:rsidR="00C761BE" w:rsidRPr="001960B5" w:rsidRDefault="00C761BE" w:rsidP="001960B5">
      <w:pPr>
        <w:pStyle w:val="affffff6"/>
        <w:jc w:val="right"/>
        <w:rPr>
          <w:rFonts w:ascii="Times New Roman" w:hAnsi="Times New Roman"/>
          <w:b/>
          <w:sz w:val="24"/>
          <w:szCs w:val="24"/>
        </w:rPr>
      </w:pPr>
    </w:p>
    <w:p w14:paraId="38F4D3F0" w14:textId="77777777" w:rsidR="00C761BE" w:rsidRDefault="00C761BE" w:rsidP="001960B5">
      <w:pPr>
        <w:pStyle w:val="affffff6"/>
        <w:jc w:val="right"/>
        <w:rPr>
          <w:rFonts w:ascii="Times New Roman" w:hAnsi="Times New Roman"/>
          <w:b/>
          <w:sz w:val="24"/>
          <w:szCs w:val="24"/>
        </w:rPr>
      </w:pPr>
    </w:p>
    <w:p w14:paraId="2373801F" w14:textId="77777777" w:rsidR="00596826" w:rsidRDefault="00596826" w:rsidP="001960B5">
      <w:pPr>
        <w:pStyle w:val="affffff6"/>
        <w:jc w:val="right"/>
        <w:rPr>
          <w:rFonts w:ascii="Times New Roman" w:hAnsi="Times New Roman"/>
          <w:b/>
          <w:sz w:val="24"/>
          <w:szCs w:val="24"/>
        </w:rPr>
      </w:pPr>
    </w:p>
    <w:p w14:paraId="2106E840" w14:textId="77777777" w:rsidR="00596826" w:rsidRDefault="00596826" w:rsidP="001960B5">
      <w:pPr>
        <w:pStyle w:val="affffff6"/>
        <w:jc w:val="right"/>
        <w:rPr>
          <w:rFonts w:ascii="Times New Roman" w:hAnsi="Times New Roman"/>
          <w:b/>
          <w:sz w:val="24"/>
          <w:szCs w:val="24"/>
        </w:rPr>
      </w:pPr>
    </w:p>
    <w:p w14:paraId="2108A190" w14:textId="77777777" w:rsidR="00596826" w:rsidRDefault="00596826" w:rsidP="001960B5">
      <w:pPr>
        <w:pStyle w:val="affffff6"/>
        <w:jc w:val="right"/>
        <w:rPr>
          <w:rFonts w:ascii="Times New Roman" w:hAnsi="Times New Roman"/>
          <w:b/>
          <w:sz w:val="24"/>
          <w:szCs w:val="24"/>
        </w:rPr>
      </w:pPr>
    </w:p>
    <w:p w14:paraId="632AE1A2" w14:textId="77777777" w:rsidR="00403728" w:rsidRDefault="00403728" w:rsidP="001960B5">
      <w:pPr>
        <w:pStyle w:val="affffff6"/>
        <w:jc w:val="right"/>
        <w:rPr>
          <w:rFonts w:ascii="Times New Roman" w:hAnsi="Times New Roman"/>
          <w:b/>
          <w:sz w:val="24"/>
          <w:szCs w:val="24"/>
        </w:rPr>
      </w:pPr>
    </w:p>
    <w:p w14:paraId="7F1EF943" w14:textId="77777777" w:rsidR="00403728" w:rsidRDefault="00403728" w:rsidP="001960B5">
      <w:pPr>
        <w:pStyle w:val="affffff6"/>
        <w:jc w:val="right"/>
        <w:rPr>
          <w:rFonts w:ascii="Times New Roman" w:hAnsi="Times New Roman"/>
          <w:b/>
          <w:sz w:val="24"/>
          <w:szCs w:val="24"/>
        </w:rPr>
      </w:pPr>
    </w:p>
    <w:p w14:paraId="624D7161" w14:textId="77777777" w:rsidR="00403728" w:rsidRDefault="00403728" w:rsidP="001960B5">
      <w:pPr>
        <w:pStyle w:val="affffff6"/>
        <w:jc w:val="right"/>
        <w:rPr>
          <w:rFonts w:ascii="Times New Roman" w:hAnsi="Times New Roman"/>
          <w:b/>
          <w:sz w:val="24"/>
          <w:szCs w:val="24"/>
        </w:rPr>
      </w:pPr>
    </w:p>
    <w:p w14:paraId="500381C2" w14:textId="77777777" w:rsidR="00C761BE" w:rsidRPr="001960B5" w:rsidRDefault="00C761BE" w:rsidP="001960B5">
      <w:pPr>
        <w:pStyle w:val="affffff6"/>
        <w:jc w:val="right"/>
        <w:rPr>
          <w:rFonts w:ascii="Times New Roman" w:hAnsi="Times New Roman"/>
          <w:b/>
          <w:bCs/>
          <w:sz w:val="24"/>
          <w:szCs w:val="24"/>
        </w:rPr>
      </w:pPr>
      <w:r w:rsidRPr="001960B5">
        <w:rPr>
          <w:rFonts w:ascii="Times New Roman" w:hAnsi="Times New Roman"/>
          <w:b/>
          <w:sz w:val="24"/>
          <w:szCs w:val="24"/>
        </w:rPr>
        <w:lastRenderedPageBreak/>
        <w:t xml:space="preserve">Приложение 2.12 </w:t>
      </w:r>
      <w:r w:rsidRPr="001960B5">
        <w:rPr>
          <w:rFonts w:ascii="Times New Roman" w:hAnsi="Times New Roman"/>
          <w:b/>
          <w:bCs/>
          <w:sz w:val="24"/>
          <w:szCs w:val="24"/>
        </w:rPr>
        <w:br/>
      </w:r>
      <w:r w:rsidRPr="001960B5">
        <w:rPr>
          <w:rFonts w:ascii="Times New Roman" w:hAnsi="Times New Roman"/>
          <w:b/>
          <w:sz w:val="24"/>
          <w:szCs w:val="24"/>
        </w:rPr>
        <w:t xml:space="preserve">к </w:t>
      </w:r>
      <w:r w:rsidR="003E6A65" w:rsidRPr="001960B5">
        <w:rPr>
          <w:rFonts w:ascii="Times New Roman" w:hAnsi="Times New Roman"/>
          <w:b/>
          <w:sz w:val="24"/>
          <w:szCs w:val="24"/>
        </w:rPr>
        <w:t>ОПОП-</w:t>
      </w:r>
      <w:r w:rsidRPr="001960B5">
        <w:rPr>
          <w:rFonts w:ascii="Times New Roman" w:hAnsi="Times New Roman"/>
          <w:b/>
          <w:sz w:val="24"/>
          <w:szCs w:val="24"/>
        </w:rPr>
        <w:t>П по специальности</w:t>
      </w:r>
    </w:p>
    <w:p w14:paraId="3195E26B" w14:textId="77777777" w:rsidR="00C761BE" w:rsidRPr="001960B5" w:rsidRDefault="00C761BE" w:rsidP="001960B5">
      <w:pPr>
        <w:jc w:val="right"/>
        <w:rPr>
          <w:rFonts w:ascii="Times New Roman" w:hAnsi="Times New Roman" w:cs="Times New Roman"/>
          <w:b/>
          <w:bCs/>
          <w:sz w:val="24"/>
          <w:szCs w:val="24"/>
        </w:rPr>
      </w:pPr>
      <w:r w:rsidRPr="001960B5">
        <w:rPr>
          <w:rFonts w:ascii="Times New Roman" w:hAnsi="Times New Roman" w:cs="Times New Roman"/>
          <w:b/>
          <w:sz w:val="24"/>
          <w:szCs w:val="24"/>
        </w:rPr>
        <w:t>34.02.01 Сестринское дело</w:t>
      </w:r>
    </w:p>
    <w:p w14:paraId="5E1BEEC6" w14:textId="77777777" w:rsidR="00C761BE" w:rsidRPr="001960B5" w:rsidRDefault="00C761BE" w:rsidP="001960B5">
      <w:pPr>
        <w:widowControl w:val="0"/>
        <w:suppressAutoHyphens/>
        <w:autoSpaceDE w:val="0"/>
        <w:autoSpaceDN w:val="0"/>
        <w:adjustRightInd w:val="0"/>
        <w:jc w:val="right"/>
        <w:rPr>
          <w:rFonts w:ascii="Times New Roman" w:hAnsi="Times New Roman" w:cs="Times New Roman"/>
          <w:iCs/>
          <w:caps/>
          <w:sz w:val="24"/>
          <w:szCs w:val="24"/>
        </w:rPr>
      </w:pPr>
    </w:p>
    <w:p w14:paraId="70A3FBD7" w14:textId="77777777" w:rsidR="00C761BE" w:rsidRPr="001960B5" w:rsidRDefault="00C761BE" w:rsidP="001960B5">
      <w:pPr>
        <w:widowControl w:val="0"/>
        <w:suppressAutoHyphens/>
        <w:autoSpaceDE w:val="0"/>
        <w:autoSpaceDN w:val="0"/>
        <w:adjustRightInd w:val="0"/>
        <w:jc w:val="right"/>
        <w:rPr>
          <w:rFonts w:ascii="Times New Roman" w:hAnsi="Times New Roman" w:cs="Times New Roman"/>
          <w:i/>
          <w:iCs/>
          <w:caps/>
          <w:sz w:val="24"/>
          <w:szCs w:val="24"/>
        </w:rPr>
      </w:pPr>
    </w:p>
    <w:p w14:paraId="5E01661B" w14:textId="77777777" w:rsidR="00C761BE" w:rsidRPr="001960B5" w:rsidRDefault="00C761BE" w:rsidP="001960B5">
      <w:pPr>
        <w:widowControl w:val="0"/>
        <w:suppressAutoHyphens/>
        <w:autoSpaceDE w:val="0"/>
        <w:autoSpaceDN w:val="0"/>
        <w:adjustRightInd w:val="0"/>
        <w:jc w:val="right"/>
        <w:rPr>
          <w:rFonts w:ascii="Times New Roman" w:hAnsi="Times New Roman" w:cs="Times New Roman"/>
          <w:i/>
          <w:iCs/>
          <w:caps/>
          <w:sz w:val="24"/>
          <w:szCs w:val="24"/>
        </w:rPr>
      </w:pPr>
    </w:p>
    <w:p w14:paraId="76B71583" w14:textId="77777777" w:rsidR="00C761BE" w:rsidRPr="001960B5" w:rsidRDefault="00C761BE" w:rsidP="001960B5">
      <w:pPr>
        <w:widowControl w:val="0"/>
        <w:suppressAutoHyphens/>
        <w:autoSpaceDE w:val="0"/>
        <w:autoSpaceDN w:val="0"/>
        <w:adjustRightInd w:val="0"/>
        <w:jc w:val="right"/>
        <w:rPr>
          <w:rFonts w:ascii="Times New Roman" w:hAnsi="Times New Roman" w:cs="Times New Roman"/>
          <w:i/>
          <w:iCs/>
          <w:caps/>
          <w:sz w:val="24"/>
          <w:szCs w:val="24"/>
        </w:rPr>
      </w:pPr>
    </w:p>
    <w:p w14:paraId="68C13E85"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58885EF0"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02AF093D"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100219CB"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3BA42FCE"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24CABF04"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i/>
          <w:iCs/>
          <w:caps/>
          <w:sz w:val="24"/>
          <w:szCs w:val="24"/>
        </w:rPr>
      </w:pPr>
    </w:p>
    <w:p w14:paraId="110EB361" w14:textId="77777777" w:rsidR="00C761BE"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7C04492E"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4B786BB6"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65C904A6"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6BC444D8"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63920BED"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74E06DDE"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60E3D7A1"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1FD4309A"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2A595A1D"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40E2E007" w14:textId="77777777" w:rsidR="00596826" w:rsidRPr="001960B5"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
          <w:iCs/>
          <w:caps/>
          <w:sz w:val="24"/>
          <w:szCs w:val="24"/>
        </w:rPr>
      </w:pPr>
    </w:p>
    <w:p w14:paraId="5AB9500C" w14:textId="77777777" w:rsidR="00C761BE" w:rsidRPr="001960B5" w:rsidRDefault="003E6A6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iCs/>
          <w:caps/>
          <w:sz w:val="24"/>
          <w:szCs w:val="24"/>
        </w:rPr>
      </w:pPr>
      <w:r w:rsidRPr="001960B5">
        <w:rPr>
          <w:rFonts w:ascii="Times New Roman" w:hAnsi="Times New Roman" w:cs="Times New Roman"/>
          <w:b/>
          <w:iCs/>
          <w:sz w:val="24"/>
          <w:szCs w:val="24"/>
        </w:rPr>
        <w:t>Рабочая программа учебной дисциплины</w:t>
      </w:r>
    </w:p>
    <w:p w14:paraId="1240BE98" w14:textId="77777777" w:rsidR="003E6A65" w:rsidRPr="001960B5" w:rsidRDefault="003E6A6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p>
    <w:p w14:paraId="58DC85B7" w14:textId="77777777" w:rsidR="00C761BE" w:rsidRPr="001960B5" w:rsidRDefault="003E6A6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w:t>
      </w:r>
      <w:r w:rsidR="00C761BE" w:rsidRPr="001960B5">
        <w:rPr>
          <w:rFonts w:ascii="Times New Roman" w:hAnsi="Times New Roman" w:cs="Times New Roman"/>
          <w:b/>
          <w:iCs/>
          <w:sz w:val="24"/>
          <w:szCs w:val="24"/>
        </w:rPr>
        <w:t>ООД.12 БИОЛОГИЯ</w:t>
      </w:r>
      <w:r w:rsidRPr="001960B5">
        <w:rPr>
          <w:rFonts w:ascii="Times New Roman" w:hAnsi="Times New Roman" w:cs="Times New Roman"/>
          <w:b/>
          <w:iCs/>
          <w:sz w:val="24"/>
          <w:szCs w:val="24"/>
        </w:rPr>
        <w:t>»</w:t>
      </w:r>
    </w:p>
    <w:p w14:paraId="1F0295A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4134B94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1EB5CCA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3F795BB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2DC1548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6CD483F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2FD7EBD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098008E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0FE23F5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75A3BF2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25E8DB8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713B029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iCs/>
          <w:sz w:val="24"/>
          <w:szCs w:val="24"/>
        </w:rPr>
      </w:pPr>
    </w:p>
    <w:p w14:paraId="7FDF434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3325E94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5072BF2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5D1B1E4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7465094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63216B7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142588E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7F02E93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2DBA3CF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5CC0F8E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721908A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456E205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p>
    <w:p w14:paraId="2CDADD6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bCs/>
          <w:iCs/>
          <w:sz w:val="24"/>
          <w:szCs w:val="24"/>
        </w:rPr>
        <w:t xml:space="preserve"> 2024 г.</w:t>
      </w:r>
    </w:p>
    <w:p w14:paraId="636C9CAC" w14:textId="77777777" w:rsidR="00C761BE" w:rsidRPr="001960B5" w:rsidRDefault="00C761BE" w:rsidP="001960B5">
      <w:pPr>
        <w:pStyle w:val="12"/>
        <w:keepNext/>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beforeAutospacing="0" w:after="0" w:afterAutospacing="0"/>
        <w:rPr>
          <w:b w:val="0"/>
          <w:bCs w:val="0"/>
        </w:rPr>
      </w:pPr>
      <w:r w:rsidRPr="001960B5">
        <w:lastRenderedPageBreak/>
        <w:t>СОДЕРЖАНИЕ ПРОГРАММЫ</w:t>
      </w:r>
    </w:p>
    <w:p w14:paraId="58C34DAC" w14:textId="77777777" w:rsidR="00C761BE" w:rsidRPr="001960B5" w:rsidRDefault="00C761BE" w:rsidP="001960B5">
      <w:pPr>
        <w:rPr>
          <w:rFonts w:ascii="Times New Roman" w:hAnsi="Times New Roman" w:cs="Times New Roman"/>
          <w:sz w:val="24"/>
          <w:szCs w:val="24"/>
        </w:rPr>
      </w:pPr>
    </w:p>
    <w:tbl>
      <w:tblPr>
        <w:tblW w:w="9571" w:type="dxa"/>
        <w:tblInd w:w="108" w:type="dxa"/>
        <w:tblLayout w:type="fixed"/>
        <w:tblLook w:val="0000" w:firstRow="0" w:lastRow="0" w:firstColumn="0" w:lastColumn="0" w:noHBand="0" w:noVBand="0"/>
      </w:tblPr>
      <w:tblGrid>
        <w:gridCol w:w="8789"/>
        <w:gridCol w:w="782"/>
      </w:tblGrid>
      <w:tr w:rsidR="001960B5" w:rsidRPr="001960B5" w14:paraId="2D6534DF" w14:textId="77777777" w:rsidTr="003E6A65">
        <w:trPr>
          <w:trHeight w:val="283"/>
        </w:trPr>
        <w:tc>
          <w:tcPr>
            <w:tcW w:w="8789" w:type="dxa"/>
            <w:shd w:val="clear" w:color="auto" w:fill="auto"/>
          </w:tcPr>
          <w:p w14:paraId="57879B7F" w14:textId="77777777" w:rsidR="00C761BE" w:rsidRPr="001960B5" w:rsidRDefault="00C761BE"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08653314"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77D6F21" w14:textId="77777777" w:rsidTr="003E6A65">
        <w:trPr>
          <w:trHeight w:val="283"/>
        </w:trPr>
        <w:tc>
          <w:tcPr>
            <w:tcW w:w="8789" w:type="dxa"/>
            <w:shd w:val="clear" w:color="auto" w:fill="auto"/>
          </w:tcPr>
          <w:p w14:paraId="1EAA281B" w14:textId="77777777" w:rsidR="00C761BE" w:rsidRPr="001960B5" w:rsidRDefault="00C761BE" w:rsidP="001960B5">
            <w:pPr>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1.ОБЩАЯ ХАРАКТЕРИСТИКА </w:t>
            </w:r>
          </w:p>
        </w:tc>
        <w:tc>
          <w:tcPr>
            <w:tcW w:w="782" w:type="dxa"/>
            <w:shd w:val="clear" w:color="auto" w:fill="auto"/>
          </w:tcPr>
          <w:p w14:paraId="00D1462A"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2CBEDD9" w14:textId="77777777" w:rsidTr="003E6A65">
        <w:trPr>
          <w:trHeight w:val="283"/>
        </w:trPr>
        <w:tc>
          <w:tcPr>
            <w:tcW w:w="8789" w:type="dxa"/>
            <w:shd w:val="clear" w:color="auto" w:fill="auto"/>
          </w:tcPr>
          <w:p w14:paraId="221D35D5" w14:textId="77777777" w:rsidR="00C761BE" w:rsidRPr="001960B5" w:rsidRDefault="00C761BE" w:rsidP="001960B5">
            <w:pPr>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hAnsi="Times New Roman" w:cs="Times New Roman"/>
                <w:sz w:val="24"/>
                <w:szCs w:val="24"/>
              </w:rPr>
              <w:t>Место учебной дисциплины в структуре основной профессиональной образовательной программы</w:t>
            </w:r>
          </w:p>
        </w:tc>
        <w:tc>
          <w:tcPr>
            <w:tcW w:w="782" w:type="dxa"/>
            <w:shd w:val="clear" w:color="auto" w:fill="auto"/>
          </w:tcPr>
          <w:p w14:paraId="55A70086"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C711160" w14:textId="77777777" w:rsidTr="003E6A65">
        <w:trPr>
          <w:trHeight w:val="283"/>
        </w:trPr>
        <w:tc>
          <w:tcPr>
            <w:tcW w:w="8789" w:type="dxa"/>
            <w:shd w:val="clear" w:color="auto" w:fill="auto"/>
          </w:tcPr>
          <w:p w14:paraId="64705726" w14:textId="77777777" w:rsidR="00C761BE" w:rsidRPr="001960B5" w:rsidRDefault="00C761BE" w:rsidP="001960B5">
            <w:pPr>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hAnsi="Times New Roman" w:cs="Times New Roman"/>
                <w:bCs/>
                <w:sz w:val="24"/>
                <w:szCs w:val="24"/>
              </w:rPr>
              <w:t>1.2 Цели и планируемые результаты освоения дисциплины</w:t>
            </w:r>
          </w:p>
        </w:tc>
        <w:tc>
          <w:tcPr>
            <w:tcW w:w="782" w:type="dxa"/>
            <w:shd w:val="clear" w:color="auto" w:fill="auto"/>
          </w:tcPr>
          <w:p w14:paraId="44CC4B49"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B6EAFF7" w14:textId="77777777" w:rsidTr="003E6A65">
        <w:trPr>
          <w:trHeight w:val="283"/>
        </w:trPr>
        <w:tc>
          <w:tcPr>
            <w:tcW w:w="8789" w:type="dxa"/>
            <w:shd w:val="clear" w:color="auto" w:fill="auto"/>
          </w:tcPr>
          <w:p w14:paraId="48B47241" w14:textId="77777777" w:rsidR="00C761BE" w:rsidRPr="001960B5" w:rsidRDefault="00C761BE" w:rsidP="001960B5">
            <w:pPr>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1.3 </w:t>
            </w:r>
            <w:r w:rsidRPr="001960B5">
              <w:rPr>
                <w:rFonts w:ascii="Times New Roman" w:hAnsi="Times New Roman" w:cs="Times New Roman"/>
                <w:sz w:val="24"/>
                <w:szCs w:val="24"/>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4D90147C" w14:textId="77777777" w:rsidR="00C761BE" w:rsidRPr="001960B5" w:rsidRDefault="00C761BE"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F90DA20" w14:textId="77777777" w:rsidTr="003E6A65">
        <w:trPr>
          <w:trHeight w:val="283"/>
        </w:trPr>
        <w:tc>
          <w:tcPr>
            <w:tcW w:w="8789" w:type="dxa"/>
            <w:shd w:val="clear" w:color="auto" w:fill="auto"/>
          </w:tcPr>
          <w:p w14:paraId="5061652E" w14:textId="77777777" w:rsidR="003E6A65" w:rsidRPr="001960B5" w:rsidRDefault="003E6A65" w:rsidP="001960B5">
            <w:pPr>
              <w:pStyle w:val="115"/>
              <w:spacing w:before="120" w:after="0" w:line="240" w:lineRule="auto"/>
              <w:ind w:firstLine="0"/>
              <w:jc w:val="both"/>
              <w:rPr>
                <w:rFonts w:ascii="Times New Roman" w:hAnsi="Times New Roman"/>
                <w:b w:val="0"/>
                <w:bCs w:val="0"/>
                <w:color w:val="auto"/>
                <w:lang w:eastAsia="en-US"/>
              </w:rPr>
            </w:pPr>
            <w:r w:rsidRPr="001960B5">
              <w:rPr>
                <w:rFonts w:ascii="Times New Roman" w:hAnsi="Times New Roman"/>
                <w:b w:val="0"/>
                <w:bCs w:val="0"/>
                <w:color w:val="auto"/>
                <w:lang w:eastAsia="en-US"/>
              </w:rPr>
              <w:t xml:space="preserve">2.3. Индивидуальный проект </w:t>
            </w:r>
          </w:p>
        </w:tc>
        <w:tc>
          <w:tcPr>
            <w:tcW w:w="782" w:type="dxa"/>
            <w:shd w:val="clear" w:color="auto" w:fill="auto"/>
          </w:tcPr>
          <w:p w14:paraId="4373765E" w14:textId="77777777" w:rsidR="003E6A65" w:rsidRPr="001960B5" w:rsidRDefault="003E6A65"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EC0AA63" w14:textId="77777777" w:rsidTr="003E6A65">
        <w:trPr>
          <w:trHeight w:val="283"/>
        </w:trPr>
        <w:tc>
          <w:tcPr>
            <w:tcW w:w="8789" w:type="dxa"/>
            <w:shd w:val="clear" w:color="auto" w:fill="auto"/>
          </w:tcPr>
          <w:p w14:paraId="330CDFA2" w14:textId="77777777" w:rsidR="003E6A65" w:rsidRPr="001960B5" w:rsidRDefault="003E6A65"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hAnsi="Times New Roman" w:cs="Times New Roman"/>
                <w:b/>
                <w:sz w:val="24"/>
                <w:szCs w:val="24"/>
              </w:rPr>
              <w:t xml:space="preserve"> СТРУКТУРА И ОБРАЗОВАТЕЛЬНОЕ СОДЕРЖАНИЕ ДИСЦИПЛИНЫ</w:t>
            </w:r>
          </w:p>
        </w:tc>
        <w:tc>
          <w:tcPr>
            <w:tcW w:w="782" w:type="dxa"/>
            <w:shd w:val="clear" w:color="auto" w:fill="auto"/>
          </w:tcPr>
          <w:p w14:paraId="0FEC13CF" w14:textId="77777777" w:rsidR="003E6A65" w:rsidRPr="001960B5" w:rsidRDefault="003E6A65"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BEA2EEC" w14:textId="77777777" w:rsidTr="003E6A65">
        <w:trPr>
          <w:trHeight w:val="283"/>
        </w:trPr>
        <w:tc>
          <w:tcPr>
            <w:tcW w:w="8789" w:type="dxa"/>
            <w:shd w:val="clear" w:color="auto" w:fill="auto"/>
          </w:tcPr>
          <w:p w14:paraId="70558F06" w14:textId="77777777" w:rsidR="003E6A65" w:rsidRPr="001960B5" w:rsidRDefault="003E6A65" w:rsidP="001960B5">
            <w:pPr>
              <w:keepNext/>
              <w:tabs>
                <w:tab w:val="left" w:pos="644"/>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caps/>
                <w:sz w:val="24"/>
                <w:szCs w:val="24"/>
                <w:lang w:eastAsia="zh-CN"/>
              </w:rPr>
              <w:t xml:space="preserve">2.1. </w:t>
            </w:r>
            <w:r w:rsidRPr="001960B5">
              <w:rPr>
                <w:rFonts w:ascii="Times New Roman" w:hAnsi="Times New Roman" w:cs="Times New Roman"/>
                <w:sz w:val="24"/>
                <w:szCs w:val="24"/>
              </w:rPr>
              <w:t>Трудоемкость освоения дисциплины</w:t>
            </w:r>
          </w:p>
        </w:tc>
        <w:tc>
          <w:tcPr>
            <w:tcW w:w="782" w:type="dxa"/>
            <w:shd w:val="clear" w:color="auto" w:fill="auto"/>
          </w:tcPr>
          <w:p w14:paraId="1D5CCB26" w14:textId="77777777" w:rsidR="003E6A65" w:rsidRPr="001960B5" w:rsidRDefault="003E6A65"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9C4ADCD" w14:textId="77777777" w:rsidTr="003E6A65">
        <w:trPr>
          <w:trHeight w:val="283"/>
        </w:trPr>
        <w:tc>
          <w:tcPr>
            <w:tcW w:w="8789" w:type="dxa"/>
            <w:shd w:val="clear" w:color="auto" w:fill="auto"/>
          </w:tcPr>
          <w:p w14:paraId="3216DD77" w14:textId="77777777" w:rsidR="003E6A65" w:rsidRPr="001960B5" w:rsidRDefault="003E6A65"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hAnsi="Times New Roman" w:cs="Times New Roman"/>
                <w:sz w:val="24"/>
                <w:szCs w:val="24"/>
              </w:rPr>
              <w:t>2.2. Содержание дисциплины</w:t>
            </w:r>
          </w:p>
        </w:tc>
        <w:tc>
          <w:tcPr>
            <w:tcW w:w="782" w:type="dxa"/>
            <w:shd w:val="clear" w:color="auto" w:fill="auto"/>
          </w:tcPr>
          <w:p w14:paraId="323AEDE1" w14:textId="77777777" w:rsidR="003E6A65" w:rsidRPr="001960B5" w:rsidRDefault="003E6A65"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215A936" w14:textId="77777777" w:rsidTr="003E6A65">
        <w:trPr>
          <w:trHeight w:val="283"/>
        </w:trPr>
        <w:tc>
          <w:tcPr>
            <w:tcW w:w="8789" w:type="dxa"/>
            <w:shd w:val="clear" w:color="auto" w:fill="auto"/>
          </w:tcPr>
          <w:p w14:paraId="294C5BE1" w14:textId="77777777" w:rsidR="003E6A65" w:rsidRPr="001960B5" w:rsidRDefault="003E6A65" w:rsidP="001960B5">
            <w:pPr>
              <w:pStyle w:val="115"/>
              <w:spacing w:before="120" w:after="0" w:line="240" w:lineRule="auto"/>
              <w:ind w:firstLine="0"/>
              <w:jc w:val="both"/>
              <w:rPr>
                <w:rFonts w:ascii="Times New Roman" w:hAnsi="Times New Roman"/>
                <w:b w:val="0"/>
                <w:bCs w:val="0"/>
                <w:color w:val="auto"/>
              </w:rPr>
            </w:pPr>
            <w:r w:rsidRPr="001960B5">
              <w:rPr>
                <w:rFonts w:ascii="Times New Roman" w:hAnsi="Times New Roman"/>
                <w:b w:val="0"/>
                <w:bCs w:val="0"/>
                <w:color w:val="auto"/>
              </w:rPr>
              <w:t xml:space="preserve">2.3. Индивидуальный проект </w:t>
            </w:r>
          </w:p>
        </w:tc>
        <w:tc>
          <w:tcPr>
            <w:tcW w:w="782" w:type="dxa"/>
            <w:shd w:val="clear" w:color="auto" w:fill="auto"/>
          </w:tcPr>
          <w:p w14:paraId="716D885F" w14:textId="77777777" w:rsidR="003E6A65" w:rsidRPr="001960B5" w:rsidRDefault="003E6A65"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446A13C" w14:textId="77777777" w:rsidTr="003E6A65">
        <w:trPr>
          <w:trHeight w:val="283"/>
        </w:trPr>
        <w:tc>
          <w:tcPr>
            <w:tcW w:w="8789" w:type="dxa"/>
            <w:shd w:val="clear" w:color="auto" w:fill="auto"/>
          </w:tcPr>
          <w:p w14:paraId="64094A77" w14:textId="77777777" w:rsidR="003E6A65" w:rsidRPr="001960B5" w:rsidRDefault="003E6A65"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537AACDE" w14:textId="77777777" w:rsidR="003E6A65" w:rsidRPr="001960B5" w:rsidRDefault="003E6A65"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0E1B1A4B" w14:textId="77777777" w:rsidTr="003E6A65">
        <w:trPr>
          <w:trHeight w:val="283"/>
        </w:trPr>
        <w:tc>
          <w:tcPr>
            <w:tcW w:w="8789" w:type="dxa"/>
            <w:shd w:val="clear" w:color="auto" w:fill="auto"/>
          </w:tcPr>
          <w:p w14:paraId="44A43371" w14:textId="77777777" w:rsidR="003E6A65" w:rsidRPr="001960B5" w:rsidRDefault="003E6A65" w:rsidP="001960B5">
            <w:pPr>
              <w:keepNext/>
              <w:tabs>
                <w:tab w:val="left" w:pos="0"/>
              </w:tabs>
              <w:autoSpaceDE w:val="0"/>
              <w:autoSpaceDN w:val="0"/>
              <w:adjustRightInd w:val="0"/>
              <w:spacing w:before="120"/>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3.1.</w:t>
            </w:r>
            <w:r w:rsidRPr="001960B5">
              <w:rPr>
                <w:rFonts w:ascii="Times New Roman" w:hAnsi="Times New Roman" w:cs="Times New Roman"/>
                <w:sz w:val="24"/>
                <w:szCs w:val="24"/>
              </w:rPr>
              <w:t xml:space="preserve"> Материально-техническое обеспечение</w:t>
            </w:r>
          </w:p>
        </w:tc>
        <w:tc>
          <w:tcPr>
            <w:tcW w:w="782" w:type="dxa"/>
            <w:shd w:val="clear" w:color="auto" w:fill="auto"/>
          </w:tcPr>
          <w:p w14:paraId="6A565C2D" w14:textId="77777777" w:rsidR="003E6A65" w:rsidRPr="001960B5" w:rsidRDefault="003E6A65"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87A3C5B" w14:textId="77777777" w:rsidTr="003E6A65">
        <w:trPr>
          <w:trHeight w:val="283"/>
        </w:trPr>
        <w:tc>
          <w:tcPr>
            <w:tcW w:w="8789" w:type="dxa"/>
            <w:shd w:val="clear" w:color="auto" w:fill="auto"/>
          </w:tcPr>
          <w:p w14:paraId="40CC70F5" w14:textId="77777777" w:rsidR="003E6A65" w:rsidRPr="001960B5" w:rsidRDefault="003E6A65" w:rsidP="001960B5">
            <w:pPr>
              <w:keepNext/>
              <w:tabs>
                <w:tab w:val="left" w:pos="644"/>
              </w:tab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7E164C4E" w14:textId="77777777" w:rsidR="003E6A65" w:rsidRPr="001960B5" w:rsidRDefault="003E6A65" w:rsidP="001960B5">
            <w:pPr>
              <w:autoSpaceDE w:val="0"/>
              <w:autoSpaceDN w:val="0"/>
              <w:adjustRightInd w:val="0"/>
              <w:spacing w:before="120"/>
              <w:jc w:val="center"/>
              <w:rPr>
                <w:rFonts w:ascii="Times New Roman" w:eastAsia="SimSun" w:hAnsi="Times New Roman" w:cs="Times New Roman"/>
                <w:sz w:val="24"/>
                <w:szCs w:val="24"/>
                <w:lang w:eastAsia="zh-CN"/>
              </w:rPr>
            </w:pPr>
          </w:p>
        </w:tc>
      </w:tr>
      <w:tr w:rsidR="003E6A65" w:rsidRPr="001960B5" w14:paraId="2FFD4864" w14:textId="77777777" w:rsidTr="003E6A65">
        <w:trPr>
          <w:trHeight w:val="283"/>
        </w:trPr>
        <w:tc>
          <w:tcPr>
            <w:tcW w:w="8789" w:type="dxa"/>
            <w:shd w:val="clear" w:color="auto" w:fill="auto"/>
          </w:tcPr>
          <w:p w14:paraId="446A37D0" w14:textId="77777777" w:rsidR="003E6A65" w:rsidRPr="001960B5" w:rsidRDefault="003E6A65" w:rsidP="001960B5">
            <w:pPr>
              <w:keepNext/>
              <w:tabs>
                <w:tab w:val="left" w:pos="644"/>
              </w:tab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39EC0EB7" w14:textId="77777777" w:rsidR="003E6A65" w:rsidRPr="001960B5" w:rsidRDefault="003E6A65" w:rsidP="001960B5">
            <w:pPr>
              <w:autoSpaceDE w:val="0"/>
              <w:autoSpaceDN w:val="0"/>
              <w:adjustRightInd w:val="0"/>
              <w:spacing w:before="120"/>
              <w:rPr>
                <w:rFonts w:ascii="Times New Roman" w:eastAsia="SimSun" w:hAnsi="Times New Roman" w:cs="Times New Roman"/>
                <w:sz w:val="24"/>
                <w:szCs w:val="24"/>
                <w:lang w:eastAsia="zh-CN"/>
              </w:rPr>
            </w:pPr>
          </w:p>
        </w:tc>
      </w:tr>
    </w:tbl>
    <w:p w14:paraId="22CEE9DD" w14:textId="77777777" w:rsidR="00C761BE" w:rsidRPr="001960B5" w:rsidRDefault="00C761BE" w:rsidP="001960B5">
      <w:pPr>
        <w:jc w:val="both"/>
        <w:rPr>
          <w:rFonts w:ascii="Times New Roman" w:hAnsi="Times New Roman" w:cs="Times New Roman"/>
          <w:sz w:val="24"/>
          <w:szCs w:val="24"/>
        </w:rPr>
      </w:pPr>
    </w:p>
    <w:p w14:paraId="76EE8C56" w14:textId="77777777" w:rsidR="003E6A65" w:rsidRPr="001960B5" w:rsidRDefault="003E6A65" w:rsidP="001960B5">
      <w:pPr>
        <w:jc w:val="both"/>
        <w:rPr>
          <w:rFonts w:ascii="Times New Roman" w:hAnsi="Times New Roman" w:cs="Times New Roman"/>
          <w:sz w:val="24"/>
          <w:szCs w:val="24"/>
        </w:rPr>
      </w:pPr>
    </w:p>
    <w:p w14:paraId="388AC344" w14:textId="77777777" w:rsidR="003E6A65" w:rsidRPr="001960B5" w:rsidRDefault="003E6A65" w:rsidP="001960B5">
      <w:pPr>
        <w:jc w:val="both"/>
        <w:rPr>
          <w:rFonts w:ascii="Times New Roman" w:hAnsi="Times New Roman" w:cs="Times New Roman"/>
          <w:sz w:val="24"/>
          <w:szCs w:val="24"/>
        </w:rPr>
      </w:pPr>
    </w:p>
    <w:p w14:paraId="3E71E3A4" w14:textId="77777777" w:rsidR="003E6A65" w:rsidRPr="001960B5" w:rsidRDefault="003E6A65" w:rsidP="001960B5">
      <w:pPr>
        <w:jc w:val="both"/>
        <w:rPr>
          <w:rFonts w:ascii="Times New Roman" w:hAnsi="Times New Roman" w:cs="Times New Roman"/>
          <w:sz w:val="24"/>
          <w:szCs w:val="24"/>
        </w:rPr>
      </w:pPr>
    </w:p>
    <w:p w14:paraId="3236DF8C" w14:textId="77777777" w:rsidR="003E6A65" w:rsidRPr="001960B5" w:rsidRDefault="003E6A65" w:rsidP="001960B5">
      <w:pPr>
        <w:jc w:val="both"/>
        <w:rPr>
          <w:rFonts w:ascii="Times New Roman" w:hAnsi="Times New Roman" w:cs="Times New Roman"/>
          <w:sz w:val="24"/>
          <w:szCs w:val="24"/>
        </w:rPr>
      </w:pPr>
    </w:p>
    <w:p w14:paraId="7E2AD6F2" w14:textId="77777777" w:rsidR="003E6A65" w:rsidRPr="001960B5" w:rsidRDefault="003E6A65" w:rsidP="001960B5">
      <w:pPr>
        <w:jc w:val="both"/>
        <w:rPr>
          <w:rFonts w:ascii="Times New Roman" w:hAnsi="Times New Roman" w:cs="Times New Roman"/>
          <w:sz w:val="24"/>
          <w:szCs w:val="24"/>
        </w:rPr>
      </w:pPr>
    </w:p>
    <w:p w14:paraId="4C8500FE" w14:textId="77777777" w:rsidR="003E6A65" w:rsidRPr="001960B5" w:rsidRDefault="003E6A65" w:rsidP="001960B5">
      <w:pPr>
        <w:jc w:val="both"/>
        <w:rPr>
          <w:rFonts w:ascii="Times New Roman" w:hAnsi="Times New Roman" w:cs="Times New Roman"/>
          <w:sz w:val="24"/>
          <w:szCs w:val="24"/>
        </w:rPr>
      </w:pPr>
    </w:p>
    <w:p w14:paraId="2583EC83" w14:textId="77777777" w:rsidR="003E6A65" w:rsidRPr="001960B5" w:rsidRDefault="003E6A65" w:rsidP="001960B5">
      <w:pPr>
        <w:jc w:val="both"/>
        <w:rPr>
          <w:rFonts w:ascii="Times New Roman" w:hAnsi="Times New Roman" w:cs="Times New Roman"/>
          <w:sz w:val="24"/>
          <w:szCs w:val="24"/>
        </w:rPr>
      </w:pPr>
    </w:p>
    <w:p w14:paraId="51152811" w14:textId="77777777" w:rsidR="003E6A65" w:rsidRPr="001960B5" w:rsidRDefault="003E6A65" w:rsidP="001960B5">
      <w:pPr>
        <w:jc w:val="both"/>
        <w:rPr>
          <w:rFonts w:ascii="Times New Roman" w:hAnsi="Times New Roman" w:cs="Times New Roman"/>
          <w:sz w:val="24"/>
          <w:szCs w:val="24"/>
        </w:rPr>
      </w:pPr>
    </w:p>
    <w:p w14:paraId="33AF0325" w14:textId="77777777" w:rsidR="003E6A65" w:rsidRPr="001960B5" w:rsidRDefault="003E6A65" w:rsidP="001960B5">
      <w:pPr>
        <w:jc w:val="both"/>
        <w:rPr>
          <w:rFonts w:ascii="Times New Roman" w:hAnsi="Times New Roman" w:cs="Times New Roman"/>
          <w:sz w:val="24"/>
          <w:szCs w:val="24"/>
        </w:rPr>
      </w:pPr>
    </w:p>
    <w:p w14:paraId="5C187CA7" w14:textId="77777777" w:rsidR="003E6A65" w:rsidRPr="001960B5" w:rsidRDefault="003E6A65" w:rsidP="001960B5">
      <w:pPr>
        <w:jc w:val="both"/>
        <w:rPr>
          <w:rFonts w:ascii="Times New Roman" w:hAnsi="Times New Roman" w:cs="Times New Roman"/>
          <w:sz w:val="24"/>
          <w:szCs w:val="24"/>
        </w:rPr>
      </w:pPr>
    </w:p>
    <w:p w14:paraId="3273072F" w14:textId="77777777" w:rsidR="003E6A65" w:rsidRPr="001960B5" w:rsidRDefault="003E6A65" w:rsidP="001960B5">
      <w:pPr>
        <w:jc w:val="both"/>
        <w:rPr>
          <w:rFonts w:ascii="Times New Roman" w:hAnsi="Times New Roman" w:cs="Times New Roman"/>
          <w:sz w:val="24"/>
          <w:szCs w:val="24"/>
        </w:rPr>
      </w:pPr>
    </w:p>
    <w:p w14:paraId="01E75ADD" w14:textId="77777777" w:rsidR="003E6A65" w:rsidRPr="001960B5" w:rsidRDefault="003E6A65" w:rsidP="001960B5">
      <w:pPr>
        <w:jc w:val="both"/>
        <w:rPr>
          <w:rFonts w:ascii="Times New Roman" w:hAnsi="Times New Roman" w:cs="Times New Roman"/>
          <w:sz w:val="24"/>
          <w:szCs w:val="24"/>
        </w:rPr>
      </w:pPr>
    </w:p>
    <w:p w14:paraId="23957A06" w14:textId="77777777" w:rsidR="003E6A65" w:rsidRPr="001960B5" w:rsidRDefault="003E6A65" w:rsidP="001960B5">
      <w:pPr>
        <w:jc w:val="both"/>
        <w:rPr>
          <w:rFonts w:ascii="Times New Roman" w:hAnsi="Times New Roman" w:cs="Times New Roman"/>
          <w:sz w:val="24"/>
          <w:szCs w:val="24"/>
        </w:rPr>
      </w:pPr>
    </w:p>
    <w:p w14:paraId="3876F254" w14:textId="77777777" w:rsidR="003E6A65" w:rsidRPr="001960B5" w:rsidRDefault="003E6A65" w:rsidP="001960B5">
      <w:pPr>
        <w:jc w:val="both"/>
        <w:rPr>
          <w:rFonts w:ascii="Times New Roman" w:hAnsi="Times New Roman" w:cs="Times New Roman"/>
          <w:sz w:val="24"/>
          <w:szCs w:val="24"/>
        </w:rPr>
      </w:pPr>
    </w:p>
    <w:p w14:paraId="463B4932" w14:textId="77777777" w:rsidR="003E6A65" w:rsidRPr="001960B5" w:rsidRDefault="003E6A65" w:rsidP="001960B5">
      <w:pPr>
        <w:jc w:val="both"/>
        <w:rPr>
          <w:rFonts w:ascii="Times New Roman" w:hAnsi="Times New Roman" w:cs="Times New Roman"/>
          <w:sz w:val="24"/>
          <w:szCs w:val="24"/>
        </w:rPr>
      </w:pPr>
    </w:p>
    <w:p w14:paraId="6B73E458" w14:textId="77777777" w:rsidR="003E6A65" w:rsidRPr="001960B5" w:rsidRDefault="003E6A65" w:rsidP="001960B5">
      <w:pPr>
        <w:jc w:val="both"/>
        <w:rPr>
          <w:rFonts w:ascii="Times New Roman" w:hAnsi="Times New Roman" w:cs="Times New Roman"/>
          <w:sz w:val="24"/>
          <w:szCs w:val="24"/>
        </w:rPr>
      </w:pPr>
    </w:p>
    <w:p w14:paraId="580BF45C" w14:textId="77777777" w:rsidR="003E6A65" w:rsidRPr="001960B5" w:rsidRDefault="003E6A65" w:rsidP="001960B5">
      <w:pPr>
        <w:jc w:val="both"/>
        <w:rPr>
          <w:rFonts w:ascii="Times New Roman" w:hAnsi="Times New Roman" w:cs="Times New Roman"/>
          <w:sz w:val="24"/>
          <w:szCs w:val="24"/>
        </w:rPr>
      </w:pPr>
    </w:p>
    <w:p w14:paraId="5DAA58F1" w14:textId="77777777" w:rsidR="003E6A65" w:rsidRDefault="003E6A65" w:rsidP="001960B5">
      <w:pPr>
        <w:jc w:val="both"/>
        <w:rPr>
          <w:rFonts w:ascii="Times New Roman" w:hAnsi="Times New Roman" w:cs="Times New Roman"/>
          <w:sz w:val="24"/>
          <w:szCs w:val="24"/>
        </w:rPr>
      </w:pPr>
    </w:p>
    <w:p w14:paraId="6B23087D" w14:textId="77777777" w:rsidR="00596826" w:rsidRDefault="00596826" w:rsidP="001960B5">
      <w:pPr>
        <w:jc w:val="both"/>
        <w:rPr>
          <w:rFonts w:ascii="Times New Roman" w:hAnsi="Times New Roman" w:cs="Times New Roman"/>
          <w:sz w:val="24"/>
          <w:szCs w:val="24"/>
        </w:rPr>
      </w:pPr>
    </w:p>
    <w:p w14:paraId="3A0995AD" w14:textId="77777777" w:rsidR="00596826" w:rsidRDefault="00596826" w:rsidP="001960B5">
      <w:pPr>
        <w:jc w:val="both"/>
        <w:rPr>
          <w:rFonts w:ascii="Times New Roman" w:hAnsi="Times New Roman" w:cs="Times New Roman"/>
          <w:sz w:val="24"/>
          <w:szCs w:val="24"/>
        </w:rPr>
      </w:pPr>
    </w:p>
    <w:p w14:paraId="1CBFE7D7" w14:textId="77777777" w:rsidR="00596826" w:rsidRDefault="00596826" w:rsidP="001960B5">
      <w:pPr>
        <w:jc w:val="both"/>
        <w:rPr>
          <w:rFonts w:ascii="Times New Roman" w:hAnsi="Times New Roman" w:cs="Times New Roman"/>
          <w:sz w:val="24"/>
          <w:szCs w:val="24"/>
        </w:rPr>
      </w:pPr>
    </w:p>
    <w:p w14:paraId="092DDC5B" w14:textId="77777777" w:rsidR="00596826" w:rsidRDefault="00596826" w:rsidP="001960B5">
      <w:pPr>
        <w:jc w:val="both"/>
        <w:rPr>
          <w:rFonts w:ascii="Times New Roman" w:hAnsi="Times New Roman" w:cs="Times New Roman"/>
          <w:sz w:val="24"/>
          <w:szCs w:val="24"/>
        </w:rPr>
      </w:pPr>
    </w:p>
    <w:p w14:paraId="3F6B39D8" w14:textId="77777777" w:rsidR="00596826" w:rsidRPr="001960B5" w:rsidRDefault="00596826" w:rsidP="001960B5">
      <w:pPr>
        <w:jc w:val="both"/>
        <w:rPr>
          <w:rFonts w:ascii="Times New Roman" w:hAnsi="Times New Roman" w:cs="Times New Roman"/>
          <w:sz w:val="24"/>
          <w:szCs w:val="24"/>
        </w:rPr>
      </w:pPr>
    </w:p>
    <w:p w14:paraId="0F96E272" w14:textId="77777777" w:rsidR="003E6A65" w:rsidRPr="001960B5" w:rsidRDefault="003E6A65" w:rsidP="001960B5">
      <w:pPr>
        <w:jc w:val="both"/>
        <w:rPr>
          <w:rFonts w:ascii="Times New Roman" w:hAnsi="Times New Roman" w:cs="Times New Roman"/>
          <w:sz w:val="24"/>
          <w:szCs w:val="24"/>
        </w:rPr>
      </w:pPr>
    </w:p>
    <w:p w14:paraId="2A79F420" w14:textId="77777777" w:rsidR="003E6A65" w:rsidRPr="001960B5" w:rsidRDefault="003E6A65" w:rsidP="001960B5">
      <w:pPr>
        <w:jc w:val="both"/>
        <w:rPr>
          <w:rFonts w:ascii="Times New Roman" w:hAnsi="Times New Roman" w:cs="Times New Roman"/>
          <w:sz w:val="24"/>
          <w:szCs w:val="24"/>
        </w:rPr>
      </w:pPr>
    </w:p>
    <w:p w14:paraId="239738C2" w14:textId="77777777" w:rsidR="003E6A65" w:rsidRPr="001960B5" w:rsidRDefault="003E6A65" w:rsidP="001960B5">
      <w:pPr>
        <w:jc w:val="both"/>
        <w:rPr>
          <w:rFonts w:ascii="Times New Roman" w:hAnsi="Times New Roman" w:cs="Times New Roman"/>
          <w:sz w:val="24"/>
          <w:szCs w:val="24"/>
        </w:rPr>
      </w:pPr>
    </w:p>
    <w:p w14:paraId="7B6928BD" w14:textId="77777777" w:rsidR="003E6A65" w:rsidRPr="001960B5" w:rsidRDefault="003E6A65" w:rsidP="001960B5">
      <w:pPr>
        <w:jc w:val="both"/>
        <w:rPr>
          <w:rFonts w:ascii="Times New Roman" w:hAnsi="Times New Roman" w:cs="Times New Roman"/>
          <w:sz w:val="24"/>
          <w:szCs w:val="24"/>
        </w:rPr>
      </w:pPr>
    </w:p>
    <w:p w14:paraId="0C4CD8B1" w14:textId="77777777" w:rsidR="003E6A65" w:rsidRPr="001960B5" w:rsidRDefault="003E6A65" w:rsidP="001960B5">
      <w:pPr>
        <w:jc w:val="both"/>
        <w:rPr>
          <w:rFonts w:ascii="Times New Roman" w:hAnsi="Times New Roman" w:cs="Times New Roman"/>
          <w:sz w:val="24"/>
          <w:szCs w:val="24"/>
        </w:rPr>
        <w:sectPr w:rsidR="003E6A65" w:rsidRPr="001960B5" w:rsidSect="00964822">
          <w:type w:val="continuous"/>
          <w:pgSz w:w="11906" w:h="16838"/>
          <w:pgMar w:top="1134" w:right="850" w:bottom="1134" w:left="1701" w:header="709" w:footer="709" w:gutter="0"/>
          <w:cols w:space="708"/>
          <w:docGrid w:linePitch="360"/>
        </w:sectPr>
      </w:pPr>
    </w:p>
    <w:p w14:paraId="7B21C5DB" w14:textId="77777777" w:rsidR="00C761BE" w:rsidRPr="00596826" w:rsidRDefault="00596826" w:rsidP="00596826">
      <w:pPr>
        <w:ind w:left="992"/>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C761BE" w:rsidRPr="00596826">
        <w:rPr>
          <w:rFonts w:ascii="Times New Roman" w:hAnsi="Times New Roman" w:cs="Times New Roman"/>
          <w:b/>
          <w:sz w:val="24"/>
          <w:szCs w:val="24"/>
        </w:rPr>
        <w:t>ОБЩАЯ ХАРАКТЕРИСТИКА РАБОЧЕЙ ПРОГРАММЫ</w:t>
      </w:r>
    </w:p>
    <w:p w14:paraId="59B04E4E" w14:textId="77777777" w:rsidR="00C761BE" w:rsidRPr="001960B5" w:rsidRDefault="003E6A65" w:rsidP="001960B5">
      <w:pPr>
        <w:pStyle w:val="12"/>
        <w:keepNext/>
        <w:numPr>
          <w:ilvl w:val="0"/>
          <w:numId w:val="21"/>
        </w:numPr>
        <w:suppressAutoHyphens/>
        <w:autoSpaceDE w:val="0"/>
        <w:spacing w:before="0" w:beforeAutospacing="0" w:after="0" w:afterAutospacing="0"/>
        <w:ind w:firstLine="284"/>
        <w:rPr>
          <w:b w:val="0"/>
        </w:rPr>
      </w:pPr>
      <w:r w:rsidRPr="001960B5">
        <w:t>«</w:t>
      </w:r>
      <w:r w:rsidR="00C761BE" w:rsidRPr="001960B5">
        <w:t xml:space="preserve">ООД.12 </w:t>
      </w:r>
      <w:r w:rsidRPr="001960B5">
        <w:rPr>
          <w:bCs w:val="0"/>
        </w:rPr>
        <w:t>Биология</w:t>
      </w:r>
      <w:r w:rsidRPr="001960B5">
        <w:t>»</w:t>
      </w:r>
    </w:p>
    <w:p w14:paraId="5BB8E7F7" w14:textId="77777777" w:rsidR="00C761BE" w:rsidRPr="001960B5" w:rsidRDefault="00C761BE" w:rsidP="001960B5">
      <w:pPr>
        <w:rPr>
          <w:rFonts w:ascii="Times New Roman" w:hAnsi="Times New Roman" w:cs="Times New Roman"/>
          <w:sz w:val="24"/>
          <w:szCs w:val="24"/>
        </w:rPr>
      </w:pPr>
    </w:p>
    <w:p w14:paraId="5FA7E291" w14:textId="77777777" w:rsidR="00C761BE" w:rsidRPr="001960B5" w:rsidRDefault="00C761BE" w:rsidP="001960B5">
      <w:pPr>
        <w:ind w:firstLine="709"/>
        <w:jc w:val="both"/>
        <w:rPr>
          <w:rFonts w:ascii="Times New Roman" w:hAnsi="Times New Roman" w:cs="Times New Roman"/>
          <w:sz w:val="24"/>
          <w:szCs w:val="24"/>
        </w:rPr>
      </w:pPr>
      <w:r w:rsidRPr="001960B5">
        <w:rPr>
          <w:rFonts w:ascii="Times New Roman" w:hAnsi="Times New Roman" w:cs="Times New Roman"/>
          <w:b/>
          <w:sz w:val="24"/>
          <w:szCs w:val="24"/>
        </w:rPr>
        <w:t>1.1. Место учебной дисциплины в структуре основной профессиональной образовательной программы</w:t>
      </w:r>
      <w:r w:rsidRPr="001960B5">
        <w:rPr>
          <w:rFonts w:ascii="Times New Roman" w:hAnsi="Times New Roman" w:cs="Times New Roman"/>
          <w:sz w:val="24"/>
          <w:szCs w:val="24"/>
        </w:rPr>
        <w:t>:</w:t>
      </w:r>
    </w:p>
    <w:p w14:paraId="46ABCDD6" w14:textId="77777777" w:rsidR="00C761BE" w:rsidRPr="001960B5" w:rsidRDefault="00C761BE"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 Рабочая программа общеобразовательной учебной дисциплины «Биология» является частью основной профессиональной образовательной программы среднего профессионального образования (ОПОП СПО) на базе основного общего образования с получением среднего общего образования по специальности 34.02.01 Сестринское дело. </w:t>
      </w:r>
    </w:p>
    <w:p w14:paraId="48045991" w14:textId="77777777" w:rsidR="00C761BE" w:rsidRPr="001960B5" w:rsidRDefault="00C761BE" w:rsidP="001960B5">
      <w:pPr>
        <w:jc w:val="right"/>
        <w:rPr>
          <w:rFonts w:ascii="Times New Roman" w:hAnsi="Times New Roman" w:cs="Times New Roman"/>
          <w:b/>
          <w:bCs/>
          <w:sz w:val="24"/>
          <w:szCs w:val="24"/>
        </w:rPr>
      </w:pPr>
    </w:p>
    <w:p w14:paraId="69ECECC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1960B5">
        <w:rPr>
          <w:rFonts w:ascii="Times New Roman" w:hAnsi="Times New Roman" w:cs="Times New Roman"/>
          <w:sz w:val="24"/>
          <w:szCs w:val="24"/>
        </w:rPr>
        <w:tab/>
      </w:r>
      <w:r w:rsidRPr="001960B5">
        <w:rPr>
          <w:rFonts w:ascii="Times New Roman" w:hAnsi="Times New Roman" w:cs="Times New Roman"/>
          <w:b/>
          <w:sz w:val="24"/>
          <w:szCs w:val="24"/>
        </w:rPr>
        <w:t>1.2. Цели и планируемые результаты освоения дисциплины:</w:t>
      </w:r>
    </w:p>
    <w:p w14:paraId="4145B8EF" w14:textId="77777777" w:rsidR="00C761BE" w:rsidRPr="001960B5" w:rsidRDefault="00C761BE" w:rsidP="001960B5">
      <w:pPr>
        <w:shd w:val="clear" w:color="auto" w:fill="FFFFFF"/>
        <w:tabs>
          <w:tab w:val="left" w:pos="851"/>
          <w:tab w:val="left" w:pos="993"/>
        </w:tabs>
        <w:ind w:firstLine="709"/>
        <w:jc w:val="both"/>
        <w:rPr>
          <w:rFonts w:ascii="Times New Roman" w:eastAsia="Times New Roman" w:hAnsi="Times New Roman" w:cs="Times New Roman"/>
          <w:sz w:val="24"/>
          <w:szCs w:val="24"/>
        </w:rPr>
      </w:pPr>
      <w:r w:rsidRPr="001960B5">
        <w:rPr>
          <w:rFonts w:ascii="Times New Roman" w:hAnsi="Times New Roman" w:cs="Times New Roman"/>
          <w:b/>
          <w:sz w:val="24"/>
          <w:szCs w:val="24"/>
          <w:u w:val="single"/>
        </w:rPr>
        <w:t>Цель:</w:t>
      </w:r>
      <w:r w:rsidRPr="001960B5">
        <w:rPr>
          <w:rFonts w:ascii="Times New Roman" w:hAnsi="Times New Roman" w:cs="Times New Roman"/>
          <w:sz w:val="24"/>
          <w:szCs w:val="24"/>
        </w:rPr>
        <w:t xml:space="preserve"> Формирование </w:t>
      </w:r>
      <w:r w:rsidRPr="001960B5">
        <w:rPr>
          <w:rFonts w:ascii="Times New Roman" w:eastAsia="Times New Roman" w:hAnsi="Times New Roman" w:cs="Times New Roman"/>
          <w:sz w:val="24"/>
          <w:szCs w:val="24"/>
        </w:rPr>
        <w:t>у обучающихся системы знаний о различных уровнях жизни с знанием современных представлений о живой природе, навыков по проведению биологических исследований с соблюдением этических норм, аргументированной личностной позиции по бережному отношению к окружающей среде.</w:t>
      </w:r>
    </w:p>
    <w:p w14:paraId="2AD48CB5" w14:textId="77777777" w:rsidR="00C761BE" w:rsidRPr="001960B5" w:rsidRDefault="00C761BE" w:rsidP="001960B5">
      <w:pPr>
        <w:shd w:val="clear" w:color="auto" w:fill="FFFFFF"/>
        <w:tabs>
          <w:tab w:val="left" w:pos="851"/>
          <w:tab w:val="left" w:pos="993"/>
        </w:tabs>
        <w:ind w:firstLine="709"/>
        <w:jc w:val="both"/>
        <w:rPr>
          <w:rFonts w:ascii="Times New Roman" w:eastAsia="Times New Roman" w:hAnsi="Times New Roman" w:cs="Times New Roman"/>
          <w:b/>
          <w:sz w:val="24"/>
          <w:szCs w:val="24"/>
          <w:u w:val="single"/>
        </w:rPr>
      </w:pPr>
      <w:r w:rsidRPr="001960B5">
        <w:rPr>
          <w:rFonts w:ascii="Times New Roman" w:eastAsia="Times New Roman" w:hAnsi="Times New Roman" w:cs="Times New Roman"/>
          <w:b/>
          <w:sz w:val="24"/>
          <w:szCs w:val="24"/>
          <w:u w:val="single"/>
        </w:rPr>
        <w:t>Задачи:</w:t>
      </w:r>
    </w:p>
    <w:p w14:paraId="3726B41A" w14:textId="77777777" w:rsidR="00C761BE" w:rsidRPr="001960B5" w:rsidRDefault="00C761BE" w:rsidP="001960B5">
      <w:pPr>
        <w:pStyle w:val="a6"/>
        <w:numPr>
          <w:ilvl w:val="0"/>
          <w:numId w:val="22"/>
        </w:numPr>
        <w:shd w:val="clear" w:color="auto" w:fill="FFFFFF"/>
        <w:tabs>
          <w:tab w:val="left" w:pos="851"/>
          <w:tab w:val="left" w:pos="993"/>
        </w:tabs>
        <w:spacing w:after="160"/>
        <w:ind w:left="0" w:firstLine="709"/>
        <w:jc w:val="both"/>
        <w:rPr>
          <w:rFonts w:ascii="Times New Roman" w:hAnsi="Times New Roman" w:cs="Times New Roman"/>
          <w:sz w:val="24"/>
          <w:szCs w:val="24"/>
        </w:rPr>
      </w:pPr>
      <w:r w:rsidRPr="001960B5">
        <w:rPr>
          <w:rFonts w:ascii="Times New Roman" w:hAnsi="Times New Roman" w:cs="Times New Roman"/>
          <w:sz w:val="24"/>
          <w:szCs w:val="24"/>
        </w:rPr>
        <w:t>сформировать знаний у обучающихся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14:paraId="62D813B3" w14:textId="77777777" w:rsidR="00C761BE" w:rsidRPr="001960B5" w:rsidRDefault="00C761BE" w:rsidP="001960B5">
      <w:pPr>
        <w:pStyle w:val="a6"/>
        <w:numPr>
          <w:ilvl w:val="0"/>
          <w:numId w:val="22"/>
        </w:numPr>
        <w:shd w:val="clear" w:color="auto" w:fill="FFFFFF"/>
        <w:tabs>
          <w:tab w:val="left" w:pos="851"/>
          <w:tab w:val="left" w:pos="993"/>
        </w:tabs>
        <w:spacing w:after="160"/>
        <w:ind w:left="0"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развивать умения логически мыслить, обосновывать место и роль биологических знаний в практической деятельности людей, развитии современных технологий, определять </w:t>
      </w:r>
      <w:r w:rsidRPr="001960B5">
        <w:rPr>
          <w:rFonts w:ascii="Times New Roman" w:eastAsia="Times New Roman" w:hAnsi="Times New Roman" w:cs="Times New Roman"/>
          <w:sz w:val="24"/>
          <w:szCs w:val="24"/>
        </w:rPr>
        <w:t>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16789418" w14:textId="77777777" w:rsidR="00C761BE" w:rsidRPr="001960B5" w:rsidRDefault="00C761BE" w:rsidP="001960B5">
      <w:pPr>
        <w:pStyle w:val="a6"/>
        <w:numPr>
          <w:ilvl w:val="0"/>
          <w:numId w:val="22"/>
        </w:numPr>
        <w:shd w:val="clear" w:color="auto" w:fill="FFFFFF"/>
        <w:tabs>
          <w:tab w:val="left" w:pos="851"/>
          <w:tab w:val="left" w:pos="993"/>
        </w:tabs>
        <w:spacing w:after="160"/>
        <w:ind w:left="0" w:firstLine="709"/>
        <w:jc w:val="both"/>
        <w:rPr>
          <w:rFonts w:ascii="Times New Roman" w:hAnsi="Times New Roman" w:cs="Times New Roman"/>
          <w:sz w:val="24"/>
          <w:szCs w:val="24"/>
        </w:rPr>
      </w:pPr>
      <w:r w:rsidRPr="001960B5">
        <w:rPr>
          <w:rFonts w:ascii="Times New Roman" w:hAnsi="Times New Roman" w:cs="Times New Roman"/>
          <w:sz w:val="24"/>
          <w:szCs w:val="24"/>
        </w:rPr>
        <w:t>развить познавательные интересы, интеллектуальные и творческие способности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гипотез о сущности и происхождении жизни, человека) в ходе работы с различными источниками информации;</w:t>
      </w:r>
    </w:p>
    <w:p w14:paraId="2AD61CEF" w14:textId="77777777" w:rsidR="00C761BE" w:rsidRPr="001960B5" w:rsidRDefault="00C761BE" w:rsidP="001960B5">
      <w:pPr>
        <w:pStyle w:val="a6"/>
        <w:numPr>
          <w:ilvl w:val="0"/>
          <w:numId w:val="22"/>
        </w:numPr>
        <w:shd w:val="clear" w:color="auto" w:fill="FFFFFF"/>
        <w:tabs>
          <w:tab w:val="left" w:pos="851"/>
          <w:tab w:val="left" w:pos="993"/>
        </w:tabs>
        <w:spacing w:after="160"/>
        <w:ind w:left="0"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воспитывать убеждённость в необходимости рационального природопользования, бережного отношения к природным ресурсам, </w:t>
      </w:r>
      <w:r w:rsidRPr="001960B5">
        <w:rPr>
          <w:rFonts w:ascii="Times New Roman" w:eastAsia="Times New Roman" w:hAnsi="Times New Roman" w:cs="Times New Roman"/>
          <w:sz w:val="24"/>
          <w:szCs w:val="24"/>
        </w:rPr>
        <w:t>к окружающей среде, собственному здоровью; уважения к мнению оппонента при обсуждении биологических проблем;</w:t>
      </w:r>
    </w:p>
    <w:p w14:paraId="7320C9D9" w14:textId="77777777" w:rsidR="00C761BE" w:rsidRPr="001960B5" w:rsidRDefault="00C761BE" w:rsidP="001960B5">
      <w:pPr>
        <w:pStyle w:val="a6"/>
        <w:numPr>
          <w:ilvl w:val="0"/>
          <w:numId w:val="22"/>
        </w:numPr>
        <w:shd w:val="clear" w:color="auto" w:fill="FFFFFF"/>
        <w:tabs>
          <w:tab w:val="left" w:pos="851"/>
          <w:tab w:val="left" w:pos="993"/>
        </w:tabs>
        <w:spacing w:after="160"/>
        <w:ind w:left="0" w:firstLine="709"/>
        <w:jc w:val="both"/>
        <w:rPr>
          <w:rFonts w:ascii="Times New Roman" w:hAnsi="Times New Roman" w:cs="Times New Roman"/>
          <w:sz w:val="24"/>
          <w:szCs w:val="24"/>
        </w:rPr>
      </w:pPr>
      <w:r w:rsidRPr="001960B5">
        <w:rPr>
          <w:rFonts w:ascii="Times New Roman" w:eastAsia="Times New Roman" w:hAnsi="Times New Roman" w:cs="Times New Roman"/>
          <w:sz w:val="24"/>
          <w:szCs w:val="24"/>
        </w:rPr>
        <w:t>сформировать навыки по использованию приобретённых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обоснования и соблюдения мер профилактики заболевании, оказание первой помощи при травмах, соблюдения правил поведения в природе.</w:t>
      </w:r>
    </w:p>
    <w:p w14:paraId="4BEC7F8B" w14:textId="77777777" w:rsidR="00C761BE" w:rsidRPr="001960B5" w:rsidRDefault="00C761BE" w:rsidP="001960B5">
      <w:pPr>
        <w:ind w:firstLine="567"/>
        <w:jc w:val="both"/>
        <w:rPr>
          <w:rFonts w:ascii="Times New Roman" w:hAnsi="Times New Roman" w:cs="Times New Roman"/>
          <w:b/>
          <w:sz w:val="24"/>
          <w:szCs w:val="24"/>
        </w:rPr>
      </w:pPr>
      <w:r w:rsidRPr="001960B5">
        <w:rPr>
          <w:rFonts w:ascii="Times New Roman" w:hAnsi="Times New Roman" w:cs="Times New Roman"/>
          <w:b/>
          <w:sz w:val="24"/>
          <w:szCs w:val="24"/>
        </w:rPr>
        <w:t>1.3 Планируемые результаты освоения общеобразовательной дисциплины в соответствии с ФГОС СПО и на основе ФГОС СОО</w:t>
      </w:r>
    </w:p>
    <w:p w14:paraId="4AE5DF1F"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Особое значение учебная дисциплина имеет при формировании и развитии общих компетенций (</w:t>
      </w:r>
      <w:r w:rsidR="003E6A65" w:rsidRPr="001960B5">
        <w:rPr>
          <w:rFonts w:ascii="Times New Roman" w:hAnsi="Times New Roman" w:cs="Times New Roman"/>
          <w:sz w:val="24"/>
          <w:szCs w:val="24"/>
        </w:rPr>
        <w:t xml:space="preserve">ОК </w:t>
      </w:r>
      <w:r w:rsidR="003E6A65" w:rsidRPr="001960B5">
        <w:rPr>
          <w:rFonts w:ascii="Times New Roman" w:eastAsia="Times New Roman" w:hAnsi="Times New Roman" w:cs="Times New Roman"/>
          <w:sz w:val="24"/>
          <w:szCs w:val="24"/>
        </w:rPr>
        <w:t>01, 02, 04, 07</w:t>
      </w:r>
      <w:r w:rsidRPr="001960B5">
        <w:rPr>
          <w:rFonts w:ascii="Times New Roman" w:hAnsi="Times New Roman" w:cs="Times New Roman"/>
          <w:sz w:val="24"/>
          <w:szCs w:val="24"/>
        </w:rPr>
        <w:t>), профессиональных компетенций (ПК</w:t>
      </w:r>
      <w:r w:rsidR="00945F0A">
        <w:rPr>
          <w:rFonts w:ascii="Times New Roman" w:hAnsi="Times New Roman" w:cs="Times New Roman"/>
          <w:sz w:val="24"/>
          <w:szCs w:val="24"/>
        </w:rPr>
        <w:t xml:space="preserve"> 3.1</w:t>
      </w:r>
      <w:r w:rsidR="003E6A65" w:rsidRPr="001960B5">
        <w:rPr>
          <w:rFonts w:ascii="Times New Roman" w:hAnsi="Times New Roman" w:cs="Times New Roman"/>
          <w:sz w:val="24"/>
          <w:szCs w:val="24"/>
        </w:rPr>
        <w:t>, 3.2</w:t>
      </w:r>
      <w:r w:rsidRPr="001960B5">
        <w:rPr>
          <w:rFonts w:ascii="Times New Roman" w:hAnsi="Times New Roman" w:cs="Times New Roman"/>
          <w:sz w:val="24"/>
          <w:szCs w:val="24"/>
        </w:rPr>
        <w:t>) в соответствии с ФГОС.</w:t>
      </w:r>
    </w:p>
    <w:p w14:paraId="6FAD8A1E"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В рамках программы учебной дисциплины обучающимися осваиваются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6F988347" w14:textId="77777777" w:rsidR="00C761BE" w:rsidRPr="001960B5" w:rsidRDefault="00C761BE"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Синхронизация предметных и метапредметных результатов из ФГОС СОО с общими и профессиональными компетенциями из ФГОС СПО представлена в таблице 1.</w:t>
      </w:r>
    </w:p>
    <w:p w14:paraId="48F127AA" w14:textId="77777777" w:rsidR="00C761BE" w:rsidRPr="001960B5" w:rsidRDefault="00C761BE" w:rsidP="001960B5">
      <w:pPr>
        <w:jc w:val="both"/>
        <w:rPr>
          <w:rFonts w:ascii="Times New Roman" w:hAnsi="Times New Roman" w:cs="Times New Roman"/>
          <w:sz w:val="24"/>
          <w:szCs w:val="24"/>
        </w:rPr>
        <w:sectPr w:rsidR="00C761BE" w:rsidRPr="001960B5" w:rsidSect="00964822">
          <w:footerReference w:type="default" r:id="rId92"/>
          <w:type w:val="continuous"/>
          <w:pgSz w:w="11906" w:h="16838"/>
          <w:pgMar w:top="1134" w:right="850" w:bottom="1134" w:left="1701" w:header="709" w:footer="709" w:gutter="0"/>
          <w:cols w:space="708"/>
          <w:docGrid w:linePitch="360"/>
        </w:sectPr>
      </w:pPr>
    </w:p>
    <w:tbl>
      <w:tblPr>
        <w:tblW w:w="141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285"/>
        <w:gridCol w:w="5595"/>
      </w:tblGrid>
      <w:tr w:rsidR="001960B5" w:rsidRPr="001960B5" w14:paraId="68853028" w14:textId="77777777" w:rsidTr="006F54DE">
        <w:trPr>
          <w:cantSplit/>
          <w:trHeight w:val="415"/>
        </w:trPr>
        <w:tc>
          <w:tcPr>
            <w:tcW w:w="2295" w:type="dxa"/>
            <w:vMerge w:val="restart"/>
            <w:vAlign w:val="center"/>
          </w:tcPr>
          <w:p w14:paraId="668B7BBF"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lastRenderedPageBreak/>
              <w:t>Код и наименование формируемых компетенций</w:t>
            </w:r>
          </w:p>
        </w:tc>
        <w:tc>
          <w:tcPr>
            <w:tcW w:w="11880" w:type="dxa"/>
            <w:gridSpan w:val="2"/>
            <w:vAlign w:val="center"/>
          </w:tcPr>
          <w:p w14:paraId="10174A2C"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Планируемые результаты освоения дисциплины</w:t>
            </w:r>
          </w:p>
        </w:tc>
      </w:tr>
      <w:tr w:rsidR="001960B5" w:rsidRPr="001960B5" w14:paraId="72B72F51" w14:textId="77777777" w:rsidTr="006F54DE">
        <w:trPr>
          <w:cantSplit/>
          <w:trHeight w:val="563"/>
        </w:trPr>
        <w:tc>
          <w:tcPr>
            <w:tcW w:w="2295" w:type="dxa"/>
            <w:vMerge/>
            <w:vAlign w:val="center"/>
          </w:tcPr>
          <w:p w14:paraId="589554E2" w14:textId="77777777" w:rsidR="00C761BE" w:rsidRPr="001960B5" w:rsidRDefault="00C761BE" w:rsidP="001960B5">
            <w:pPr>
              <w:widowControl w:val="0"/>
              <w:pBdr>
                <w:top w:val="nil"/>
                <w:left w:val="nil"/>
                <w:bottom w:val="nil"/>
                <w:right w:val="nil"/>
                <w:between w:val="nil"/>
              </w:pBdr>
              <w:rPr>
                <w:rFonts w:ascii="Times New Roman" w:eastAsia="Times New Roman" w:hAnsi="Times New Roman" w:cs="Times New Roman"/>
                <w:b/>
                <w:sz w:val="24"/>
                <w:szCs w:val="24"/>
              </w:rPr>
            </w:pPr>
          </w:p>
        </w:tc>
        <w:tc>
          <w:tcPr>
            <w:tcW w:w="6285" w:type="dxa"/>
            <w:vAlign w:val="center"/>
          </w:tcPr>
          <w:p w14:paraId="73E64095"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Общие</w:t>
            </w:r>
          </w:p>
        </w:tc>
        <w:tc>
          <w:tcPr>
            <w:tcW w:w="5595" w:type="dxa"/>
            <w:vAlign w:val="center"/>
          </w:tcPr>
          <w:p w14:paraId="63489634"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Дисциплинарные</w:t>
            </w:r>
          </w:p>
        </w:tc>
      </w:tr>
      <w:tr w:rsidR="001960B5" w:rsidRPr="001960B5" w14:paraId="49D98DB7" w14:textId="77777777" w:rsidTr="006F54DE">
        <w:trPr>
          <w:trHeight w:val="674"/>
        </w:trPr>
        <w:tc>
          <w:tcPr>
            <w:tcW w:w="2295" w:type="dxa"/>
          </w:tcPr>
          <w:p w14:paraId="789F1BE0"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ОК 01. </w:t>
            </w:r>
          </w:p>
          <w:p w14:paraId="0AFD5E7C"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6285" w:type="dxa"/>
          </w:tcPr>
          <w:p w14:paraId="351E6322" w14:textId="77777777" w:rsidR="00C761BE" w:rsidRPr="001960B5" w:rsidRDefault="00C761BE" w:rsidP="001960B5">
            <w:pPr>
              <w:jc w:val="both"/>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В части трудового воспитания:</w:t>
            </w:r>
          </w:p>
          <w:p w14:paraId="69CDF002"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готовность к труду, осознание ценности мастерства, трудолюбие; </w:t>
            </w:r>
          </w:p>
          <w:p w14:paraId="1C7D62B5"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140756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интерес к различным сферам профессиональной деятельности,</w:t>
            </w:r>
          </w:p>
          <w:p w14:paraId="70E49402"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Овладение универсальными учебными познавательными действиями:</w:t>
            </w:r>
          </w:p>
          <w:p w14:paraId="0C0EF549"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а) </w:t>
            </w:r>
            <w:r w:rsidRPr="001960B5">
              <w:rPr>
                <w:rFonts w:ascii="Times New Roman" w:eastAsia="Times New Roman" w:hAnsi="Times New Roman" w:cs="Times New Roman"/>
                <w:b/>
                <w:sz w:val="24"/>
                <w:szCs w:val="24"/>
              </w:rPr>
              <w:t>базовые логические действия:</w:t>
            </w:r>
          </w:p>
          <w:p w14:paraId="34E49C01"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самостоятельно формулировать и актуализировать проблему, рассматривать ее всесторонне; </w:t>
            </w:r>
          </w:p>
          <w:p w14:paraId="4141ABD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0F69B93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определять цели деятельности, задавать параметры и критерии их достижения;</w:t>
            </w:r>
          </w:p>
          <w:p w14:paraId="65F3143F"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выявлять закономерности и противоречия в рассматриваемых явлениях; </w:t>
            </w:r>
          </w:p>
          <w:p w14:paraId="395CA79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32969C4F"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развивать креативное мышление при решении жизненных проблем </w:t>
            </w:r>
          </w:p>
          <w:p w14:paraId="56F7429D"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б) </w:t>
            </w:r>
            <w:r w:rsidRPr="001960B5">
              <w:rPr>
                <w:rFonts w:ascii="Times New Roman" w:eastAsia="Times New Roman" w:hAnsi="Times New Roman" w:cs="Times New Roman"/>
                <w:b/>
                <w:sz w:val="24"/>
                <w:szCs w:val="24"/>
              </w:rPr>
              <w:t>базовые исследовательские действия:</w:t>
            </w:r>
          </w:p>
          <w:p w14:paraId="66C3588D"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w:t>
            </w:r>
          </w:p>
          <w:p w14:paraId="6F28F90E"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выявлять причинно-следственные связи и актуализировать задачу, выдвигать гипотезу ее решения, </w:t>
            </w:r>
            <w:r w:rsidRPr="001960B5">
              <w:rPr>
                <w:rFonts w:ascii="Times New Roman" w:eastAsia="Times New Roman" w:hAnsi="Times New Roman" w:cs="Times New Roman"/>
                <w:sz w:val="24"/>
                <w:szCs w:val="24"/>
              </w:rPr>
              <w:lastRenderedPageBreak/>
              <w:t xml:space="preserve">находить аргументы для доказательства своих утверждений, задавать параметры и критерии решения; </w:t>
            </w:r>
          </w:p>
          <w:p w14:paraId="11E7742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75F4BD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уметь переносить знания в познавательную и практическую области жизнедеятельности;</w:t>
            </w:r>
          </w:p>
          <w:p w14:paraId="1DED4AE1"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уметь интегрировать знания из разных предметных областей; </w:t>
            </w:r>
          </w:p>
          <w:p w14:paraId="335E503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выдвигать новые идеи, предлагать оригинальные подходы и решения; </w:t>
            </w:r>
          </w:p>
          <w:p w14:paraId="4438037B"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способность их использования в познавательной и социальной практике</w:t>
            </w:r>
          </w:p>
        </w:tc>
        <w:tc>
          <w:tcPr>
            <w:tcW w:w="5595" w:type="dxa"/>
          </w:tcPr>
          <w:p w14:paraId="33EA53AF" w14:textId="77777777" w:rsidR="00C761BE" w:rsidRPr="001960B5" w:rsidRDefault="00C761BE" w:rsidP="001960B5">
            <w:pPr>
              <w:shd w:val="clear" w:color="auto" w:fill="FFFFFF"/>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3F993DC9" w14:textId="77777777" w:rsidR="00C761BE" w:rsidRPr="001960B5" w:rsidRDefault="00C761BE" w:rsidP="001960B5">
            <w:pPr>
              <w:shd w:val="clear" w:color="auto" w:fill="FFFFFF"/>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74E4205B" w14:textId="77777777" w:rsidR="00C761BE" w:rsidRPr="001960B5" w:rsidRDefault="00C761BE" w:rsidP="001960B5">
            <w:pPr>
              <w:shd w:val="clear" w:color="auto" w:fill="FFFFFF"/>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EBA492D" w14:textId="77777777" w:rsidR="00C761BE" w:rsidRPr="001960B5" w:rsidRDefault="00C761BE" w:rsidP="001960B5">
            <w:pPr>
              <w:shd w:val="clear" w:color="auto" w:fill="FFFFFF"/>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7B9648F1" w14:textId="77777777" w:rsidR="00C761BE" w:rsidRPr="001960B5" w:rsidRDefault="00C761BE" w:rsidP="001960B5">
            <w:pPr>
              <w:shd w:val="clear" w:color="auto" w:fill="FFFFFF"/>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w:t>
            </w:r>
            <w:r w:rsidRPr="001960B5">
              <w:rPr>
                <w:rFonts w:ascii="Times New Roman" w:eastAsia="Times New Roman" w:hAnsi="Times New Roman" w:cs="Times New Roman"/>
                <w:sz w:val="24"/>
                <w:szCs w:val="24"/>
              </w:rPr>
              <w:lastRenderedPageBreak/>
              <w:t>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4F7940A8" w14:textId="77777777" w:rsidR="00C761BE" w:rsidRPr="001960B5" w:rsidRDefault="00C761BE" w:rsidP="001960B5">
            <w:pPr>
              <w:shd w:val="clear" w:color="auto" w:fill="FFFFFF"/>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79B257A7" w14:textId="77777777" w:rsidR="00C761BE" w:rsidRPr="001960B5" w:rsidRDefault="00C761BE" w:rsidP="001960B5">
            <w:pPr>
              <w:shd w:val="clear" w:color="auto" w:fill="FFFFFF"/>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1960B5" w:rsidRPr="001960B5" w14:paraId="24D99DF3" w14:textId="77777777" w:rsidTr="006F54DE">
        <w:trPr>
          <w:trHeight w:val="674"/>
        </w:trPr>
        <w:tc>
          <w:tcPr>
            <w:tcW w:w="2295" w:type="dxa"/>
          </w:tcPr>
          <w:p w14:paraId="3A1E7C9F"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 xml:space="preserve">ОК 02. Использовать современные средства поиска, анализа и интерпретации информации и информационные технологии для </w:t>
            </w:r>
            <w:r w:rsidRPr="001960B5">
              <w:rPr>
                <w:rFonts w:ascii="Times New Roman" w:eastAsia="Times New Roman" w:hAnsi="Times New Roman" w:cs="Times New Roman"/>
                <w:sz w:val="24"/>
                <w:szCs w:val="24"/>
              </w:rPr>
              <w:lastRenderedPageBreak/>
              <w:t>выполнения задач профессиональной деятельности</w:t>
            </w:r>
          </w:p>
        </w:tc>
        <w:tc>
          <w:tcPr>
            <w:tcW w:w="6285" w:type="dxa"/>
          </w:tcPr>
          <w:p w14:paraId="3E9FC31E" w14:textId="77777777" w:rsidR="00C761BE" w:rsidRPr="001960B5" w:rsidRDefault="00C761BE" w:rsidP="001960B5">
            <w:pPr>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lastRenderedPageBreak/>
              <w:t>В области ценности научного познания:</w:t>
            </w:r>
          </w:p>
          <w:p w14:paraId="120D2A32"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E1880E8"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2D15F55C"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3E72A34A"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Овладение универсальными учебными познавательными действиями:</w:t>
            </w:r>
          </w:p>
          <w:p w14:paraId="4EEF11B1" w14:textId="77777777" w:rsidR="00C761BE" w:rsidRPr="001960B5" w:rsidRDefault="00C761BE" w:rsidP="001960B5">
            <w:pPr>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в) работа с информацией:</w:t>
            </w:r>
          </w:p>
          <w:p w14:paraId="44869BE7"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B17B645"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7B86E99"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оценивать достоверность, легитимность информации, ее соответствие правовым и морально-этическим нормам; </w:t>
            </w:r>
          </w:p>
          <w:p w14:paraId="5977D56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5428085"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владеть навыками распознавания и защиты информации, информационной безопасности личности</w:t>
            </w:r>
          </w:p>
        </w:tc>
        <w:tc>
          <w:tcPr>
            <w:tcW w:w="5595" w:type="dxa"/>
          </w:tcPr>
          <w:p w14:paraId="43495FAF" w14:textId="77777777" w:rsidR="00C761BE" w:rsidRPr="001960B5" w:rsidRDefault="00C761BE" w:rsidP="001960B5">
            <w:pPr>
              <w:shd w:val="clear" w:color="auto" w:fill="FFFFFF"/>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 xml:space="preserve">-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w:t>
            </w:r>
            <w:r w:rsidRPr="001960B5">
              <w:rPr>
                <w:rFonts w:ascii="Times New Roman" w:eastAsia="Times New Roman" w:hAnsi="Times New Roman" w:cs="Times New Roman"/>
                <w:sz w:val="24"/>
                <w:szCs w:val="24"/>
              </w:rPr>
              <w:lastRenderedPageBreak/>
              <w:t>современности, формировать по отношению к ним собственную позицию;</w:t>
            </w:r>
          </w:p>
          <w:p w14:paraId="70E88F98" w14:textId="77777777" w:rsidR="00C761BE" w:rsidRPr="001960B5" w:rsidRDefault="00C761BE" w:rsidP="001960B5">
            <w:pPr>
              <w:shd w:val="clear" w:color="auto" w:fill="FFFFFF"/>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1960B5" w:rsidRPr="001960B5" w14:paraId="737A6F2A" w14:textId="77777777" w:rsidTr="006F54DE">
        <w:trPr>
          <w:trHeight w:val="674"/>
        </w:trPr>
        <w:tc>
          <w:tcPr>
            <w:tcW w:w="2295" w:type="dxa"/>
          </w:tcPr>
          <w:p w14:paraId="4B8D4420"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ОК 04.</w:t>
            </w:r>
          </w:p>
          <w:p w14:paraId="057B5918"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Эффективно взаимодействовать и работать в коллективе и команде</w:t>
            </w:r>
          </w:p>
        </w:tc>
        <w:tc>
          <w:tcPr>
            <w:tcW w:w="6285" w:type="dxa"/>
          </w:tcPr>
          <w:p w14:paraId="68159C8C"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готовность к саморазвитию, самостоятельности и самоопределению;</w:t>
            </w:r>
          </w:p>
          <w:p w14:paraId="202394DB" w14:textId="77777777" w:rsidR="00C761BE" w:rsidRPr="001960B5" w:rsidRDefault="00C761BE" w:rsidP="001960B5">
            <w:pPr>
              <w:jc w:val="both"/>
              <w:textAlignment w:val="baseline"/>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-овладение навыками учебно-исследовательской, проектной и социальной деятельности;</w:t>
            </w:r>
          </w:p>
          <w:p w14:paraId="101261EA" w14:textId="77777777" w:rsidR="00C761BE" w:rsidRPr="001960B5" w:rsidRDefault="00C761BE" w:rsidP="001960B5">
            <w:pPr>
              <w:jc w:val="both"/>
              <w:textAlignment w:val="baseline"/>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Овладение универсальными коммуникативными действиями:</w:t>
            </w:r>
          </w:p>
          <w:p w14:paraId="2C430502" w14:textId="77777777" w:rsidR="00C761BE" w:rsidRPr="001960B5" w:rsidRDefault="00C761BE" w:rsidP="001960B5">
            <w:pPr>
              <w:jc w:val="both"/>
              <w:textAlignment w:val="baseline"/>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г) </w:t>
            </w:r>
            <w:r w:rsidRPr="001960B5">
              <w:rPr>
                <w:rFonts w:ascii="Times New Roman" w:eastAsia="Times New Roman" w:hAnsi="Times New Roman" w:cs="Times New Roman"/>
                <w:b/>
                <w:bCs/>
                <w:sz w:val="24"/>
                <w:szCs w:val="24"/>
              </w:rPr>
              <w:t>совместная деятельность</w:t>
            </w:r>
            <w:r w:rsidRPr="001960B5">
              <w:rPr>
                <w:rFonts w:ascii="Times New Roman" w:eastAsia="Times New Roman" w:hAnsi="Times New Roman" w:cs="Times New Roman"/>
                <w:sz w:val="24"/>
                <w:szCs w:val="24"/>
              </w:rPr>
              <w:t>:</w:t>
            </w:r>
          </w:p>
          <w:p w14:paraId="2223DDA4" w14:textId="77777777" w:rsidR="00C761BE" w:rsidRPr="001960B5" w:rsidRDefault="00C761BE" w:rsidP="001960B5">
            <w:pPr>
              <w:jc w:val="both"/>
              <w:textAlignment w:val="baseline"/>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понимать и использовать преимущества командной и индивидуальной работы;</w:t>
            </w:r>
          </w:p>
          <w:p w14:paraId="54FAB418" w14:textId="77777777" w:rsidR="00C761BE" w:rsidRPr="001960B5" w:rsidRDefault="00C761BE" w:rsidP="001960B5">
            <w:pPr>
              <w:jc w:val="both"/>
              <w:textAlignment w:val="baseline"/>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 принимать цели совместной деятельности, организовывать и координировать действия по ее </w:t>
            </w:r>
            <w:r w:rsidRPr="001960B5">
              <w:rPr>
                <w:rFonts w:ascii="Times New Roman" w:eastAsia="Times New Roman" w:hAnsi="Times New Roman" w:cs="Times New Roman"/>
                <w:sz w:val="24"/>
                <w:szCs w:val="24"/>
              </w:rPr>
              <w:lastRenderedPageBreak/>
              <w:t>достижению: составлять план действий, распределять роли с учетом мнений участников обсуждать результаты совместной работы;</w:t>
            </w:r>
          </w:p>
          <w:p w14:paraId="30DBDC8E" w14:textId="77777777" w:rsidR="00C761BE" w:rsidRPr="001960B5" w:rsidRDefault="00C761BE" w:rsidP="001960B5">
            <w:pPr>
              <w:jc w:val="both"/>
              <w:textAlignment w:val="baseline"/>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14:paraId="7DA8F34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5589AD67" w14:textId="77777777" w:rsidR="00C761BE" w:rsidRPr="001960B5" w:rsidRDefault="00C761BE" w:rsidP="001960B5">
            <w:pPr>
              <w:jc w:val="both"/>
              <w:textAlignment w:val="baseline"/>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Овладение универсальными регулятивными действиями:</w:t>
            </w:r>
          </w:p>
          <w:p w14:paraId="1DCE34B1" w14:textId="77777777" w:rsidR="00C761BE" w:rsidRPr="001960B5" w:rsidRDefault="00C761BE" w:rsidP="001960B5">
            <w:pPr>
              <w:jc w:val="both"/>
              <w:textAlignment w:val="baseline"/>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д) принятие себя и других людей:</w:t>
            </w:r>
          </w:p>
          <w:p w14:paraId="0AC82FD6" w14:textId="77777777" w:rsidR="00C761BE" w:rsidRPr="001960B5" w:rsidRDefault="00C761BE" w:rsidP="001960B5">
            <w:pPr>
              <w:jc w:val="both"/>
              <w:textAlignment w:val="baseline"/>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принимать мотивы и аргументы других людей при анализе результатов деятельности;</w:t>
            </w:r>
          </w:p>
          <w:p w14:paraId="3CDFEDCC" w14:textId="77777777" w:rsidR="00C761BE" w:rsidRPr="001960B5" w:rsidRDefault="00C761BE" w:rsidP="001960B5">
            <w:pPr>
              <w:jc w:val="both"/>
              <w:textAlignment w:val="baseline"/>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признавать свое право и право других людей на ошибки;</w:t>
            </w:r>
          </w:p>
          <w:p w14:paraId="75B288C4"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развивать способность понимать мир с позиции другого человека</w:t>
            </w:r>
          </w:p>
        </w:tc>
        <w:tc>
          <w:tcPr>
            <w:tcW w:w="5595" w:type="dxa"/>
          </w:tcPr>
          <w:p w14:paraId="5D35C95A" w14:textId="77777777" w:rsidR="00C761BE" w:rsidRPr="001960B5" w:rsidRDefault="00C761BE" w:rsidP="001960B5">
            <w:pPr>
              <w:shd w:val="clear" w:color="auto" w:fill="FFFFFF"/>
              <w:spacing w:before="220" w:after="220"/>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r>
      <w:tr w:rsidR="001960B5" w:rsidRPr="001960B5" w14:paraId="5E887546" w14:textId="77777777" w:rsidTr="006F54DE">
        <w:trPr>
          <w:trHeight w:val="674"/>
        </w:trPr>
        <w:tc>
          <w:tcPr>
            <w:tcW w:w="2295" w:type="dxa"/>
          </w:tcPr>
          <w:p w14:paraId="3B07868F"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ОК 07. Содействовать сохранению окружающей среды, ресурсосбережении, применять знания об изменении климата, принципы бережливого производства, эффективно действовать в чрезвычайных ситуациях</w:t>
            </w:r>
          </w:p>
        </w:tc>
        <w:tc>
          <w:tcPr>
            <w:tcW w:w="6285" w:type="dxa"/>
          </w:tcPr>
          <w:p w14:paraId="2AC1EFCC" w14:textId="77777777" w:rsidR="00C761BE" w:rsidRPr="001960B5" w:rsidRDefault="00C761BE" w:rsidP="001960B5">
            <w:pPr>
              <w:rPr>
                <w:rFonts w:ascii="Times New Roman" w:hAnsi="Times New Roman" w:cs="Times New Roman"/>
                <w:b/>
                <w:bCs/>
                <w:sz w:val="24"/>
                <w:szCs w:val="24"/>
                <w:shd w:val="clear" w:color="auto" w:fill="FFFFFF"/>
              </w:rPr>
            </w:pPr>
            <w:r w:rsidRPr="001960B5">
              <w:rPr>
                <w:rFonts w:ascii="Times New Roman" w:hAnsi="Times New Roman" w:cs="Times New Roman"/>
                <w:b/>
                <w:bCs/>
                <w:sz w:val="24"/>
                <w:szCs w:val="24"/>
                <w:shd w:val="clear" w:color="auto" w:fill="FFFFFF"/>
              </w:rPr>
              <w:t>В области экологического воспитания:</w:t>
            </w:r>
          </w:p>
          <w:p w14:paraId="6D192266"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8499338" w14:textId="77777777" w:rsidR="00C761BE" w:rsidRPr="001960B5" w:rsidRDefault="00C761BE" w:rsidP="001960B5">
            <w:pPr>
              <w:jc w:val="both"/>
              <w:rPr>
                <w:rFonts w:ascii="Times New Roman" w:hAnsi="Times New Roman" w:cs="Times New Roman"/>
                <w:b/>
                <w:bCs/>
                <w:sz w:val="24"/>
                <w:szCs w:val="24"/>
              </w:rPr>
            </w:pPr>
            <w:r w:rsidRPr="001960B5">
              <w:rPr>
                <w:rFonts w:ascii="Times New Roman" w:hAnsi="Times New Roman" w:cs="Times New Roman"/>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p>
          <w:p w14:paraId="39A1C86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shd w:val="clear" w:color="auto" w:fill="FFFFFF"/>
              </w:rPr>
              <w:t>активное неприятие действий, приносящих вред окружающей среде;</w:t>
            </w:r>
          </w:p>
          <w:p w14:paraId="0E91D10B" w14:textId="77777777" w:rsidR="00C761BE" w:rsidRPr="001960B5" w:rsidRDefault="00C761BE" w:rsidP="001960B5">
            <w:pPr>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p>
          <w:p w14:paraId="0B0D3A43" w14:textId="77777777" w:rsidR="00C761BE" w:rsidRPr="001960B5" w:rsidRDefault="00C761BE" w:rsidP="001960B5">
            <w:pPr>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расширение опыта деятельности экологической направленности;</w:t>
            </w:r>
          </w:p>
          <w:p w14:paraId="1580D6B6" w14:textId="77777777" w:rsidR="00C761BE" w:rsidRPr="001960B5" w:rsidRDefault="00C761BE" w:rsidP="001960B5">
            <w:pPr>
              <w:jc w:val="both"/>
              <w:rPr>
                <w:rFonts w:ascii="Times New Roman" w:eastAsia="Times New Roman" w:hAnsi="Times New Roman" w:cs="Times New Roman"/>
                <w:sz w:val="24"/>
                <w:szCs w:val="24"/>
              </w:rPr>
            </w:pPr>
            <w:r w:rsidRPr="001960B5">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5595" w:type="dxa"/>
          </w:tcPr>
          <w:p w14:paraId="0AB9CAB4" w14:textId="77777777" w:rsidR="00C761BE" w:rsidRPr="001960B5" w:rsidRDefault="00C761BE" w:rsidP="001960B5">
            <w:pPr>
              <w:shd w:val="clear" w:color="auto" w:fill="FFFFFF"/>
              <w:spacing w:before="220" w:after="220"/>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14A212EA" w14:textId="77777777" w:rsidR="00C761BE" w:rsidRPr="001960B5" w:rsidRDefault="00C761BE" w:rsidP="001960B5">
            <w:pPr>
              <w:rPr>
                <w:rFonts w:ascii="Times New Roman" w:eastAsia="Times New Roman" w:hAnsi="Times New Roman" w:cs="Times New Roman"/>
                <w:sz w:val="24"/>
                <w:szCs w:val="24"/>
              </w:rPr>
            </w:pPr>
          </w:p>
          <w:p w14:paraId="28BC6557" w14:textId="77777777" w:rsidR="00C761BE" w:rsidRPr="001960B5" w:rsidRDefault="00C761BE" w:rsidP="001960B5">
            <w:pPr>
              <w:ind w:firstLine="708"/>
              <w:rPr>
                <w:rFonts w:ascii="Times New Roman" w:eastAsia="Times New Roman" w:hAnsi="Times New Roman" w:cs="Times New Roman"/>
                <w:sz w:val="24"/>
                <w:szCs w:val="24"/>
              </w:rPr>
            </w:pPr>
          </w:p>
        </w:tc>
      </w:tr>
      <w:tr w:rsidR="001960B5" w:rsidRPr="001960B5" w14:paraId="60206176" w14:textId="77777777" w:rsidTr="006F54DE">
        <w:trPr>
          <w:trHeight w:val="674"/>
        </w:trPr>
        <w:tc>
          <w:tcPr>
            <w:tcW w:w="2295" w:type="dxa"/>
          </w:tcPr>
          <w:p w14:paraId="3407E0E3"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hAnsi="Times New Roman" w:cs="Times New Roman"/>
                <w:sz w:val="24"/>
                <w:szCs w:val="24"/>
              </w:rPr>
              <w:lastRenderedPageBreak/>
              <w:t>ПК 3.1. Консультировать население по вопросам профилактики заболеваний</w:t>
            </w:r>
          </w:p>
        </w:tc>
        <w:tc>
          <w:tcPr>
            <w:tcW w:w="6285" w:type="dxa"/>
          </w:tcPr>
          <w:p w14:paraId="2D4B31D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информационные технологии, организационные формы, методы и средства санитарного просвещения населения;</w:t>
            </w:r>
          </w:p>
          <w:p w14:paraId="38C4DD7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правила проведения индивидуального и группового профилактического консультирования, современные научно обоснованные рекомендации по вопросам личной гигиены, рационального питания, планирования семьи, - здорового образа жизни, факторов риска для здоровья;</w:t>
            </w:r>
          </w:p>
        </w:tc>
        <w:tc>
          <w:tcPr>
            <w:tcW w:w="5595" w:type="dxa"/>
          </w:tcPr>
          <w:p w14:paraId="73716443" w14:textId="77777777" w:rsidR="00C761BE" w:rsidRPr="001960B5" w:rsidRDefault="00C761BE" w:rsidP="001960B5">
            <w:pPr>
              <w:pStyle w:val="richfactdown-paragraph"/>
              <w:shd w:val="clear" w:color="auto" w:fill="FFFFFF"/>
              <w:spacing w:before="0" w:beforeAutospacing="0" w:after="0" w:afterAutospacing="0"/>
            </w:pPr>
            <w:r w:rsidRPr="001960B5">
              <w:t>- 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r>
      <w:tr w:rsidR="001960B5" w:rsidRPr="001960B5" w14:paraId="31C4DDCE" w14:textId="77777777" w:rsidTr="006F54DE">
        <w:trPr>
          <w:trHeight w:val="674"/>
        </w:trPr>
        <w:tc>
          <w:tcPr>
            <w:tcW w:w="2295" w:type="dxa"/>
          </w:tcPr>
          <w:p w14:paraId="5547E74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ПК 3.2. Пропагандировать здоровый образ жизни</w:t>
            </w:r>
          </w:p>
        </w:tc>
        <w:tc>
          <w:tcPr>
            <w:tcW w:w="6285" w:type="dxa"/>
            <w:vAlign w:val="bottom"/>
          </w:tcPr>
          <w:p w14:paraId="4280487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принципы здорового образа жизни, основы сохранения и укрепления здоровья;</w:t>
            </w:r>
          </w:p>
          <w:p w14:paraId="4E69B80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факторы, способствующие сохранению здоровья;</w:t>
            </w:r>
          </w:p>
          <w:p w14:paraId="48C4DAF9"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формы и методы работы по формированию здорового образа жизни;</w:t>
            </w:r>
          </w:p>
          <w:p w14:paraId="43116FC7" w14:textId="77777777" w:rsidR="00C761BE" w:rsidRPr="001960B5" w:rsidRDefault="00C761BE" w:rsidP="001960B5">
            <w:pPr>
              <w:pStyle w:val="richfactdown-paragraph"/>
              <w:shd w:val="clear" w:color="auto" w:fill="FFFFFF"/>
              <w:spacing w:before="0" w:beforeAutospacing="0" w:after="0" w:afterAutospacing="0"/>
            </w:pPr>
            <w:r w:rsidRPr="001960B5">
              <w:t>- 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tc>
        <w:tc>
          <w:tcPr>
            <w:tcW w:w="5595" w:type="dxa"/>
          </w:tcPr>
          <w:p w14:paraId="0EF9FFA9"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формировать общественное мнение в пользу здорового образа жизни и мотивировать пациентов на ведение здорового образа жизни;</w:t>
            </w:r>
          </w:p>
          <w:p w14:paraId="27D1AC1F"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 информировать 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r>
    </w:tbl>
    <w:p w14:paraId="687DF8A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sectPr w:rsidR="00C761BE" w:rsidRPr="001960B5" w:rsidSect="00964822">
          <w:type w:val="continuous"/>
          <w:pgSz w:w="16838" w:h="11906" w:orient="landscape"/>
          <w:pgMar w:top="1134" w:right="850" w:bottom="1134" w:left="1701" w:header="709" w:footer="709" w:gutter="0"/>
          <w:cols w:space="708"/>
          <w:docGrid w:linePitch="360"/>
        </w:sectPr>
      </w:pPr>
    </w:p>
    <w:p w14:paraId="43BA2B0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p w14:paraId="5811F3D3" w14:textId="77777777" w:rsidR="00C761BE" w:rsidRPr="001960B5" w:rsidRDefault="00C761BE" w:rsidP="001960B5">
      <w:pPr>
        <w:pStyle w:val="1f4"/>
        <w:spacing w:after="0"/>
        <w:rPr>
          <w:rFonts w:ascii="Times New Roman" w:hAnsi="Times New Roman"/>
          <w:lang w:val="ru-RU"/>
        </w:rPr>
      </w:pPr>
      <w:r w:rsidRPr="001960B5">
        <w:rPr>
          <w:rFonts w:ascii="Times New Roman" w:hAnsi="Times New Roman"/>
        </w:rPr>
        <w:t xml:space="preserve">2. Структура и содержание </w:t>
      </w:r>
      <w:r w:rsidRPr="001960B5">
        <w:rPr>
          <w:rFonts w:ascii="Times New Roman" w:hAnsi="Times New Roman"/>
          <w:lang w:val="ru-RU"/>
        </w:rPr>
        <w:t>ДИСЦИПЛИНЫ</w:t>
      </w:r>
    </w:p>
    <w:p w14:paraId="43C3D3A6" w14:textId="77777777" w:rsidR="00C761BE" w:rsidRPr="001960B5" w:rsidRDefault="00C761BE" w:rsidP="001960B5">
      <w:pPr>
        <w:pStyle w:val="115"/>
        <w:spacing w:after="0" w:line="240" w:lineRule="auto"/>
        <w:rPr>
          <w:rFonts w:ascii="Times New Roman" w:hAnsi="Times New Roman"/>
          <w:color w:val="auto"/>
        </w:rPr>
      </w:pPr>
      <w:r w:rsidRPr="001960B5">
        <w:rPr>
          <w:rFonts w:ascii="Times New Roman" w:hAnsi="Times New Roman"/>
          <w:color w:val="auto"/>
        </w:rPr>
        <w:t>2.1. Трудоемкость освоения дисциплины</w:t>
      </w:r>
    </w:p>
    <w:tbl>
      <w:tblPr>
        <w:tblW w:w="5000" w:type="pct"/>
        <w:tblInd w:w="-122" w:type="dxa"/>
        <w:tblLayout w:type="fixed"/>
        <w:tblLook w:val="0000" w:firstRow="0" w:lastRow="0" w:firstColumn="0" w:lastColumn="0" w:noHBand="0" w:noVBand="0"/>
      </w:tblPr>
      <w:tblGrid>
        <w:gridCol w:w="6828"/>
        <w:gridCol w:w="2511"/>
      </w:tblGrid>
      <w:tr w:rsidR="001960B5" w:rsidRPr="001960B5" w14:paraId="4AA4AF9B" w14:textId="77777777" w:rsidTr="0084527E">
        <w:trPr>
          <w:trHeight w:val="227"/>
        </w:trPr>
        <w:tc>
          <w:tcPr>
            <w:tcW w:w="6828" w:type="dxa"/>
            <w:tcBorders>
              <w:top w:val="single" w:sz="6" w:space="0" w:color="000000"/>
              <w:left w:val="single" w:sz="6" w:space="0" w:color="000000"/>
              <w:bottom w:val="single" w:sz="6" w:space="0" w:color="000000"/>
              <w:right w:val="single" w:sz="6" w:space="0" w:color="000000"/>
            </w:tcBorders>
            <w:vAlign w:val="center"/>
          </w:tcPr>
          <w:p w14:paraId="4A9B53A8" w14:textId="77777777" w:rsidR="00C761BE" w:rsidRPr="001960B5" w:rsidRDefault="00C761BE"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Вид учебной работы</w:t>
            </w:r>
          </w:p>
        </w:tc>
        <w:tc>
          <w:tcPr>
            <w:tcW w:w="2511" w:type="dxa"/>
            <w:tcBorders>
              <w:top w:val="single" w:sz="6" w:space="0" w:color="000000"/>
              <w:left w:val="single" w:sz="6" w:space="0" w:color="000000"/>
              <w:bottom w:val="single" w:sz="6" w:space="0" w:color="000000"/>
              <w:right w:val="single" w:sz="6" w:space="0" w:color="000000"/>
            </w:tcBorders>
            <w:vAlign w:val="center"/>
          </w:tcPr>
          <w:p w14:paraId="43E53164" w14:textId="77777777" w:rsidR="00C761BE" w:rsidRPr="001960B5" w:rsidRDefault="00C761BE"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r>
      <w:tr w:rsidR="001960B5" w:rsidRPr="001960B5" w14:paraId="0ECB051A" w14:textId="77777777" w:rsidTr="0084527E">
        <w:trPr>
          <w:trHeight w:val="227"/>
        </w:trPr>
        <w:tc>
          <w:tcPr>
            <w:tcW w:w="6828" w:type="dxa"/>
            <w:tcBorders>
              <w:top w:val="single" w:sz="6" w:space="0" w:color="000000"/>
              <w:left w:val="single" w:sz="6" w:space="0" w:color="000000"/>
              <w:bottom w:val="single" w:sz="6" w:space="0" w:color="000000"/>
              <w:right w:val="single" w:sz="6" w:space="0" w:color="000000"/>
            </w:tcBorders>
            <w:vAlign w:val="center"/>
          </w:tcPr>
          <w:p w14:paraId="2AF1A4D4" w14:textId="77777777" w:rsidR="00C761BE" w:rsidRPr="001960B5" w:rsidRDefault="00C761BE" w:rsidP="001960B5">
            <w:pPr>
              <w:rPr>
                <w:rFonts w:ascii="Times New Roman" w:hAnsi="Times New Roman" w:cs="Times New Roman"/>
                <w:b/>
                <w:sz w:val="24"/>
                <w:szCs w:val="24"/>
              </w:rPr>
            </w:pPr>
            <w:r w:rsidRPr="001960B5">
              <w:rPr>
                <w:rFonts w:ascii="Times New Roman" w:hAnsi="Times New Roman" w:cs="Times New Roman"/>
                <w:b/>
                <w:sz w:val="24"/>
                <w:szCs w:val="24"/>
              </w:rPr>
              <w:t>Объем образовательной программы дисциплины</w:t>
            </w:r>
          </w:p>
        </w:tc>
        <w:tc>
          <w:tcPr>
            <w:tcW w:w="2511" w:type="dxa"/>
            <w:tcBorders>
              <w:top w:val="single" w:sz="6" w:space="0" w:color="000000"/>
              <w:left w:val="single" w:sz="6" w:space="0" w:color="000000"/>
              <w:bottom w:val="single" w:sz="6" w:space="0" w:color="000000"/>
              <w:right w:val="single" w:sz="6" w:space="0" w:color="000000"/>
            </w:tcBorders>
            <w:vAlign w:val="center"/>
          </w:tcPr>
          <w:p w14:paraId="134D127D" w14:textId="77777777" w:rsidR="00C761BE" w:rsidRPr="001960B5" w:rsidRDefault="00C761BE"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204</w:t>
            </w:r>
          </w:p>
        </w:tc>
      </w:tr>
      <w:tr w:rsidR="001960B5" w:rsidRPr="001960B5" w14:paraId="13458116" w14:textId="77777777" w:rsidTr="0084527E">
        <w:trPr>
          <w:trHeight w:val="170"/>
        </w:trPr>
        <w:tc>
          <w:tcPr>
            <w:tcW w:w="6828" w:type="dxa"/>
            <w:tcBorders>
              <w:top w:val="single" w:sz="6" w:space="0" w:color="000000"/>
              <w:left w:val="single" w:sz="6" w:space="0" w:color="000000"/>
              <w:bottom w:val="single" w:sz="6" w:space="0" w:color="000000"/>
              <w:right w:val="single" w:sz="6" w:space="0" w:color="000000"/>
            </w:tcBorders>
            <w:vAlign w:val="center"/>
          </w:tcPr>
          <w:p w14:paraId="1D8F790F" w14:textId="77777777" w:rsidR="00C761BE" w:rsidRPr="001960B5" w:rsidRDefault="00C761BE"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в т.ч. </w:t>
            </w:r>
            <w:r w:rsidRPr="001960B5">
              <w:rPr>
                <w:rFonts w:ascii="Times New Roman" w:hAnsi="Times New Roman" w:cs="Times New Roman"/>
                <w:bCs/>
                <w:sz w:val="24"/>
                <w:szCs w:val="24"/>
              </w:rPr>
              <w:t>самостоятельная работа</w:t>
            </w:r>
          </w:p>
        </w:tc>
        <w:tc>
          <w:tcPr>
            <w:tcW w:w="2511" w:type="dxa"/>
            <w:tcBorders>
              <w:top w:val="single" w:sz="6" w:space="0" w:color="000000"/>
              <w:left w:val="single" w:sz="6" w:space="0" w:color="000000"/>
              <w:bottom w:val="single" w:sz="6" w:space="0" w:color="000000"/>
              <w:right w:val="single" w:sz="6" w:space="0" w:color="000000"/>
            </w:tcBorders>
            <w:vAlign w:val="center"/>
          </w:tcPr>
          <w:p w14:paraId="2423FA49" w14:textId="77777777" w:rsidR="00C761BE" w:rsidRPr="001960B5" w:rsidRDefault="00C761BE" w:rsidP="001960B5">
            <w:pPr>
              <w:snapToGrid w:val="0"/>
              <w:jc w:val="center"/>
              <w:rPr>
                <w:rFonts w:ascii="Times New Roman" w:hAnsi="Times New Roman" w:cs="Times New Roman"/>
                <w:b/>
                <w:iCs/>
                <w:sz w:val="24"/>
                <w:szCs w:val="24"/>
              </w:rPr>
            </w:pPr>
            <w:r w:rsidRPr="001960B5">
              <w:rPr>
                <w:rFonts w:ascii="Times New Roman" w:hAnsi="Times New Roman" w:cs="Times New Roman"/>
                <w:b/>
                <w:iCs/>
                <w:sz w:val="24"/>
                <w:szCs w:val="24"/>
              </w:rPr>
              <w:t>6</w:t>
            </w:r>
          </w:p>
        </w:tc>
      </w:tr>
      <w:tr w:rsidR="001960B5" w:rsidRPr="001960B5" w14:paraId="18031FAB" w14:textId="77777777" w:rsidTr="0084527E">
        <w:trPr>
          <w:trHeight w:val="170"/>
        </w:trPr>
        <w:tc>
          <w:tcPr>
            <w:tcW w:w="6828" w:type="dxa"/>
            <w:tcBorders>
              <w:top w:val="single" w:sz="6" w:space="0" w:color="000000"/>
              <w:left w:val="single" w:sz="6" w:space="0" w:color="000000"/>
              <w:bottom w:val="single" w:sz="6" w:space="0" w:color="000000"/>
              <w:right w:val="single" w:sz="4" w:space="0" w:color="auto"/>
            </w:tcBorders>
            <w:vAlign w:val="center"/>
          </w:tcPr>
          <w:p w14:paraId="6C75F62A" w14:textId="77777777" w:rsidR="00C761BE" w:rsidRPr="001960B5" w:rsidRDefault="00C761BE" w:rsidP="001960B5">
            <w:pPr>
              <w:tabs>
                <w:tab w:val="left" w:pos="360"/>
              </w:tabs>
              <w:rPr>
                <w:rFonts w:ascii="Times New Roman" w:hAnsi="Times New Roman" w:cs="Times New Roman"/>
                <w:b/>
                <w:sz w:val="24"/>
                <w:szCs w:val="24"/>
              </w:rPr>
            </w:pPr>
            <w:r w:rsidRPr="001960B5">
              <w:rPr>
                <w:rFonts w:ascii="Times New Roman" w:hAnsi="Times New Roman" w:cs="Times New Roman"/>
                <w:b/>
                <w:sz w:val="24"/>
                <w:szCs w:val="24"/>
              </w:rPr>
              <w:t>Основное содержание</w:t>
            </w:r>
          </w:p>
        </w:tc>
        <w:tc>
          <w:tcPr>
            <w:tcW w:w="2511" w:type="dxa"/>
            <w:tcBorders>
              <w:top w:val="single" w:sz="6" w:space="0" w:color="000000"/>
              <w:left w:val="single" w:sz="4" w:space="0" w:color="auto"/>
              <w:bottom w:val="single" w:sz="6" w:space="0" w:color="000000"/>
              <w:right w:val="single" w:sz="6" w:space="0" w:color="000000"/>
            </w:tcBorders>
            <w:vAlign w:val="center"/>
          </w:tcPr>
          <w:p w14:paraId="0471ACE9" w14:textId="77777777" w:rsidR="00C761BE" w:rsidRPr="001960B5" w:rsidRDefault="00C761BE"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192</w:t>
            </w:r>
          </w:p>
        </w:tc>
      </w:tr>
      <w:tr w:rsidR="001960B5" w:rsidRPr="001960B5" w14:paraId="2A412536" w14:textId="77777777" w:rsidTr="0084527E">
        <w:trPr>
          <w:trHeight w:val="227"/>
        </w:trPr>
        <w:tc>
          <w:tcPr>
            <w:tcW w:w="6828" w:type="dxa"/>
            <w:tcBorders>
              <w:top w:val="single" w:sz="6" w:space="0" w:color="000000"/>
              <w:left w:val="single" w:sz="6" w:space="0" w:color="000000"/>
              <w:bottom w:val="single" w:sz="6" w:space="0" w:color="000000"/>
              <w:right w:val="single" w:sz="4" w:space="0" w:color="auto"/>
            </w:tcBorders>
            <w:vAlign w:val="center"/>
          </w:tcPr>
          <w:p w14:paraId="4AE29F5D" w14:textId="77777777" w:rsidR="00C761BE" w:rsidRPr="001960B5" w:rsidRDefault="00C761BE" w:rsidP="001960B5">
            <w:pPr>
              <w:rPr>
                <w:rFonts w:ascii="Times New Roman" w:hAnsi="Times New Roman" w:cs="Times New Roman"/>
                <w:iCs/>
                <w:sz w:val="24"/>
                <w:szCs w:val="24"/>
              </w:rPr>
            </w:pPr>
            <w:r w:rsidRPr="001960B5">
              <w:rPr>
                <w:rFonts w:ascii="Times New Roman" w:hAnsi="Times New Roman" w:cs="Times New Roman"/>
                <w:sz w:val="24"/>
                <w:szCs w:val="24"/>
              </w:rPr>
              <w:t>в т. ч.:</w:t>
            </w:r>
          </w:p>
        </w:tc>
        <w:tc>
          <w:tcPr>
            <w:tcW w:w="2511" w:type="dxa"/>
            <w:tcBorders>
              <w:top w:val="single" w:sz="6" w:space="0" w:color="000000"/>
              <w:left w:val="single" w:sz="4" w:space="0" w:color="auto"/>
              <w:bottom w:val="single" w:sz="6" w:space="0" w:color="000000"/>
              <w:right w:val="single" w:sz="6" w:space="0" w:color="000000"/>
            </w:tcBorders>
            <w:vAlign w:val="center"/>
          </w:tcPr>
          <w:p w14:paraId="73088E1F" w14:textId="77777777" w:rsidR="00C761BE" w:rsidRPr="001960B5" w:rsidRDefault="00C761BE" w:rsidP="001960B5">
            <w:pPr>
              <w:jc w:val="center"/>
              <w:rPr>
                <w:rFonts w:ascii="Times New Roman" w:hAnsi="Times New Roman" w:cs="Times New Roman"/>
                <w:b/>
                <w:iCs/>
                <w:sz w:val="24"/>
                <w:szCs w:val="24"/>
              </w:rPr>
            </w:pPr>
          </w:p>
        </w:tc>
      </w:tr>
      <w:tr w:rsidR="001960B5" w:rsidRPr="001960B5" w14:paraId="4001247C" w14:textId="77777777" w:rsidTr="0084527E">
        <w:trPr>
          <w:trHeight w:val="227"/>
        </w:trPr>
        <w:tc>
          <w:tcPr>
            <w:tcW w:w="6828" w:type="dxa"/>
            <w:tcBorders>
              <w:top w:val="single" w:sz="6" w:space="0" w:color="000000"/>
              <w:left w:val="single" w:sz="6" w:space="0" w:color="000000"/>
              <w:bottom w:val="single" w:sz="6" w:space="0" w:color="000000"/>
              <w:right w:val="single" w:sz="6" w:space="0" w:color="000000"/>
            </w:tcBorders>
            <w:vAlign w:val="center"/>
          </w:tcPr>
          <w:p w14:paraId="203D5C7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теоретическое обучение</w:t>
            </w:r>
          </w:p>
        </w:tc>
        <w:tc>
          <w:tcPr>
            <w:tcW w:w="2511" w:type="dxa"/>
            <w:tcBorders>
              <w:top w:val="single" w:sz="6" w:space="0" w:color="000000"/>
              <w:left w:val="single" w:sz="6" w:space="0" w:color="000000"/>
              <w:bottom w:val="single" w:sz="6" w:space="0" w:color="000000"/>
              <w:right w:val="single" w:sz="6" w:space="0" w:color="000000"/>
            </w:tcBorders>
            <w:vAlign w:val="center"/>
          </w:tcPr>
          <w:p w14:paraId="6D10FE85" w14:textId="77777777" w:rsidR="00C761BE" w:rsidRPr="001960B5" w:rsidRDefault="00C761BE"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152</w:t>
            </w:r>
          </w:p>
        </w:tc>
      </w:tr>
      <w:tr w:rsidR="001960B5" w:rsidRPr="001960B5" w14:paraId="395588B2" w14:textId="77777777" w:rsidTr="0084527E">
        <w:trPr>
          <w:trHeight w:val="170"/>
        </w:trPr>
        <w:tc>
          <w:tcPr>
            <w:tcW w:w="6828" w:type="dxa"/>
            <w:tcBorders>
              <w:top w:val="single" w:sz="6" w:space="0" w:color="000000"/>
              <w:left w:val="single" w:sz="6" w:space="0" w:color="000000"/>
              <w:bottom w:val="single" w:sz="6" w:space="0" w:color="000000"/>
              <w:right w:val="single" w:sz="6" w:space="0" w:color="000000"/>
            </w:tcBorders>
            <w:vAlign w:val="center"/>
          </w:tcPr>
          <w:p w14:paraId="06E17FBE" w14:textId="77777777" w:rsidR="00C761BE" w:rsidRPr="001960B5" w:rsidRDefault="00C761BE" w:rsidP="001960B5">
            <w:pPr>
              <w:rPr>
                <w:rFonts w:ascii="Times New Roman" w:hAnsi="Times New Roman" w:cs="Times New Roman"/>
                <w:bCs/>
                <w:sz w:val="24"/>
                <w:szCs w:val="24"/>
              </w:rPr>
            </w:pPr>
            <w:r w:rsidRPr="001960B5">
              <w:rPr>
                <w:rFonts w:ascii="Times New Roman" w:hAnsi="Times New Roman" w:cs="Times New Roman"/>
                <w:bCs/>
                <w:sz w:val="24"/>
                <w:szCs w:val="24"/>
              </w:rPr>
              <w:t>практические занятия</w:t>
            </w:r>
          </w:p>
        </w:tc>
        <w:tc>
          <w:tcPr>
            <w:tcW w:w="2511" w:type="dxa"/>
            <w:tcBorders>
              <w:top w:val="single" w:sz="6" w:space="0" w:color="000000"/>
              <w:left w:val="single" w:sz="6" w:space="0" w:color="000000"/>
              <w:bottom w:val="single" w:sz="6" w:space="0" w:color="000000"/>
              <w:right w:val="single" w:sz="6" w:space="0" w:color="000000"/>
            </w:tcBorders>
            <w:vAlign w:val="center"/>
          </w:tcPr>
          <w:p w14:paraId="13EE5592" w14:textId="77777777" w:rsidR="00C761BE" w:rsidRPr="001960B5" w:rsidRDefault="00C761BE"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26</w:t>
            </w:r>
          </w:p>
        </w:tc>
      </w:tr>
      <w:tr w:rsidR="001960B5" w:rsidRPr="001960B5" w14:paraId="10C3DB17" w14:textId="77777777" w:rsidTr="0084527E">
        <w:trPr>
          <w:trHeight w:val="170"/>
        </w:trPr>
        <w:tc>
          <w:tcPr>
            <w:tcW w:w="6828" w:type="dxa"/>
            <w:tcBorders>
              <w:top w:val="single" w:sz="6" w:space="0" w:color="000000"/>
              <w:left w:val="single" w:sz="6" w:space="0" w:color="000000"/>
              <w:bottom w:val="single" w:sz="6" w:space="0" w:color="000000"/>
              <w:right w:val="single" w:sz="6" w:space="0" w:color="000000"/>
            </w:tcBorders>
            <w:vAlign w:val="center"/>
          </w:tcPr>
          <w:p w14:paraId="2169F985" w14:textId="77777777" w:rsidR="00C761BE" w:rsidRPr="001960B5" w:rsidRDefault="00C761BE" w:rsidP="001960B5">
            <w:pPr>
              <w:rPr>
                <w:rFonts w:ascii="Times New Roman" w:hAnsi="Times New Roman" w:cs="Times New Roman"/>
                <w:bCs/>
                <w:sz w:val="24"/>
                <w:szCs w:val="24"/>
              </w:rPr>
            </w:pPr>
            <w:r w:rsidRPr="001960B5">
              <w:rPr>
                <w:rFonts w:ascii="Times New Roman" w:hAnsi="Times New Roman" w:cs="Times New Roman"/>
                <w:bCs/>
                <w:sz w:val="24"/>
                <w:szCs w:val="24"/>
              </w:rPr>
              <w:t>лабораторные занятия</w:t>
            </w:r>
          </w:p>
        </w:tc>
        <w:tc>
          <w:tcPr>
            <w:tcW w:w="2511" w:type="dxa"/>
            <w:tcBorders>
              <w:top w:val="single" w:sz="6" w:space="0" w:color="000000"/>
              <w:left w:val="single" w:sz="6" w:space="0" w:color="000000"/>
              <w:bottom w:val="single" w:sz="6" w:space="0" w:color="000000"/>
              <w:right w:val="single" w:sz="6" w:space="0" w:color="000000"/>
            </w:tcBorders>
            <w:vAlign w:val="center"/>
          </w:tcPr>
          <w:p w14:paraId="79962985" w14:textId="77777777" w:rsidR="00C761BE" w:rsidRPr="001960B5" w:rsidRDefault="00C761BE" w:rsidP="001960B5">
            <w:pPr>
              <w:snapToGrid w:val="0"/>
              <w:jc w:val="center"/>
              <w:rPr>
                <w:rFonts w:ascii="Times New Roman" w:hAnsi="Times New Roman" w:cs="Times New Roman"/>
                <w:b/>
                <w:bCs/>
                <w:iCs/>
                <w:sz w:val="24"/>
                <w:szCs w:val="24"/>
              </w:rPr>
            </w:pPr>
            <w:r w:rsidRPr="001960B5">
              <w:rPr>
                <w:rFonts w:ascii="Times New Roman" w:hAnsi="Times New Roman" w:cs="Times New Roman"/>
                <w:b/>
                <w:bCs/>
                <w:iCs/>
                <w:sz w:val="24"/>
                <w:szCs w:val="24"/>
              </w:rPr>
              <w:t>14</w:t>
            </w:r>
          </w:p>
        </w:tc>
      </w:tr>
      <w:tr w:rsidR="001960B5" w:rsidRPr="001960B5" w14:paraId="06FAE9AE" w14:textId="77777777" w:rsidTr="0084527E">
        <w:trPr>
          <w:trHeight w:val="490"/>
        </w:trPr>
        <w:tc>
          <w:tcPr>
            <w:tcW w:w="6828" w:type="dxa"/>
            <w:tcBorders>
              <w:top w:val="single" w:sz="6" w:space="0" w:color="000000"/>
              <w:left w:val="single" w:sz="6" w:space="0" w:color="000000"/>
              <w:bottom w:val="single" w:sz="6" w:space="0" w:color="000000"/>
              <w:right w:val="single" w:sz="6" w:space="0" w:color="000000"/>
            </w:tcBorders>
            <w:vAlign w:val="center"/>
          </w:tcPr>
          <w:p w14:paraId="44B8B9ED" w14:textId="77777777" w:rsidR="00C761BE" w:rsidRPr="001960B5" w:rsidRDefault="00C761BE" w:rsidP="001960B5">
            <w:pPr>
              <w:tabs>
                <w:tab w:val="left" w:pos="447"/>
              </w:tabs>
              <w:rPr>
                <w:rFonts w:ascii="Times New Roman" w:hAnsi="Times New Roman" w:cs="Times New Roman"/>
                <w:b/>
                <w:sz w:val="24"/>
                <w:szCs w:val="24"/>
              </w:rPr>
            </w:pPr>
            <w:r w:rsidRPr="001960B5">
              <w:rPr>
                <w:rFonts w:ascii="Times New Roman" w:hAnsi="Times New Roman" w:cs="Times New Roman"/>
                <w:b/>
                <w:sz w:val="24"/>
                <w:szCs w:val="24"/>
              </w:rPr>
              <w:t>Профессионально-ориентированное содержание (содержание прикладного модуля)</w:t>
            </w:r>
          </w:p>
        </w:tc>
        <w:tc>
          <w:tcPr>
            <w:tcW w:w="2511" w:type="dxa"/>
            <w:tcBorders>
              <w:top w:val="single" w:sz="6" w:space="0" w:color="000000"/>
              <w:left w:val="single" w:sz="6" w:space="0" w:color="000000"/>
              <w:bottom w:val="single" w:sz="6" w:space="0" w:color="000000"/>
              <w:right w:val="single" w:sz="6" w:space="0" w:color="000000"/>
            </w:tcBorders>
            <w:vAlign w:val="center"/>
          </w:tcPr>
          <w:p w14:paraId="7DC19841" w14:textId="77777777" w:rsidR="00C761BE" w:rsidRPr="001960B5" w:rsidRDefault="00C761BE" w:rsidP="001960B5">
            <w:pPr>
              <w:tabs>
                <w:tab w:val="left" w:pos="360"/>
              </w:tabs>
              <w:jc w:val="center"/>
              <w:rPr>
                <w:rFonts w:ascii="Times New Roman" w:hAnsi="Times New Roman" w:cs="Times New Roman"/>
                <w:b/>
                <w:sz w:val="24"/>
                <w:szCs w:val="24"/>
              </w:rPr>
            </w:pPr>
            <w:r w:rsidRPr="001960B5">
              <w:rPr>
                <w:rFonts w:ascii="Times New Roman" w:hAnsi="Times New Roman" w:cs="Times New Roman"/>
                <w:b/>
                <w:sz w:val="24"/>
                <w:szCs w:val="24"/>
              </w:rPr>
              <w:t>16</w:t>
            </w:r>
          </w:p>
        </w:tc>
      </w:tr>
      <w:tr w:rsidR="001960B5" w:rsidRPr="001960B5" w14:paraId="485DF9B9" w14:textId="77777777" w:rsidTr="0084527E">
        <w:trPr>
          <w:trHeight w:val="170"/>
        </w:trPr>
        <w:tc>
          <w:tcPr>
            <w:tcW w:w="6828" w:type="dxa"/>
            <w:tcBorders>
              <w:top w:val="single" w:sz="6" w:space="0" w:color="000000"/>
              <w:left w:val="single" w:sz="6" w:space="0" w:color="000000"/>
              <w:bottom w:val="single" w:sz="6" w:space="0" w:color="000000"/>
              <w:right w:val="single" w:sz="6" w:space="0" w:color="000000"/>
            </w:tcBorders>
            <w:vAlign w:val="center"/>
          </w:tcPr>
          <w:p w14:paraId="62E3799F" w14:textId="77777777" w:rsidR="00C761BE" w:rsidRPr="001960B5" w:rsidRDefault="00C761BE" w:rsidP="001960B5">
            <w:pPr>
              <w:tabs>
                <w:tab w:val="left" w:pos="447"/>
              </w:tabs>
              <w:rPr>
                <w:rFonts w:ascii="Times New Roman" w:hAnsi="Times New Roman" w:cs="Times New Roman"/>
                <w:b/>
                <w:sz w:val="24"/>
                <w:szCs w:val="24"/>
              </w:rPr>
            </w:pPr>
            <w:r w:rsidRPr="001960B5">
              <w:rPr>
                <w:rFonts w:ascii="Times New Roman" w:hAnsi="Times New Roman" w:cs="Times New Roman"/>
                <w:sz w:val="24"/>
                <w:szCs w:val="24"/>
              </w:rPr>
              <w:t>в т. ч.:</w:t>
            </w:r>
          </w:p>
        </w:tc>
        <w:tc>
          <w:tcPr>
            <w:tcW w:w="2511" w:type="dxa"/>
            <w:tcBorders>
              <w:top w:val="single" w:sz="6" w:space="0" w:color="000000"/>
              <w:left w:val="single" w:sz="6" w:space="0" w:color="000000"/>
              <w:bottom w:val="single" w:sz="6" w:space="0" w:color="000000"/>
              <w:right w:val="single" w:sz="6" w:space="0" w:color="000000"/>
            </w:tcBorders>
            <w:vAlign w:val="center"/>
          </w:tcPr>
          <w:p w14:paraId="4BBDB88E" w14:textId="77777777" w:rsidR="00C761BE" w:rsidRPr="001960B5" w:rsidRDefault="00C761BE" w:rsidP="001960B5">
            <w:pPr>
              <w:tabs>
                <w:tab w:val="left" w:pos="360"/>
              </w:tabs>
              <w:jc w:val="center"/>
              <w:rPr>
                <w:rFonts w:ascii="Times New Roman" w:hAnsi="Times New Roman" w:cs="Times New Roman"/>
                <w:b/>
                <w:sz w:val="24"/>
                <w:szCs w:val="24"/>
              </w:rPr>
            </w:pPr>
          </w:p>
        </w:tc>
      </w:tr>
      <w:tr w:rsidR="001960B5" w:rsidRPr="001960B5" w14:paraId="68E8838A" w14:textId="77777777" w:rsidTr="0084527E">
        <w:trPr>
          <w:trHeight w:val="227"/>
        </w:trPr>
        <w:tc>
          <w:tcPr>
            <w:tcW w:w="6828" w:type="dxa"/>
            <w:tcBorders>
              <w:top w:val="single" w:sz="6" w:space="0" w:color="000000"/>
              <w:left w:val="single" w:sz="6" w:space="0" w:color="000000"/>
              <w:bottom w:val="single" w:sz="6" w:space="0" w:color="000000"/>
              <w:right w:val="single" w:sz="6" w:space="0" w:color="000000"/>
            </w:tcBorders>
            <w:vAlign w:val="center"/>
          </w:tcPr>
          <w:p w14:paraId="58421BC0"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теоретическое обучение</w:t>
            </w:r>
          </w:p>
        </w:tc>
        <w:tc>
          <w:tcPr>
            <w:tcW w:w="2511" w:type="dxa"/>
            <w:tcBorders>
              <w:top w:val="single" w:sz="6" w:space="0" w:color="000000"/>
              <w:left w:val="single" w:sz="6" w:space="0" w:color="000000"/>
              <w:bottom w:val="single" w:sz="6" w:space="0" w:color="000000"/>
              <w:right w:val="single" w:sz="6" w:space="0" w:color="000000"/>
            </w:tcBorders>
            <w:vAlign w:val="center"/>
          </w:tcPr>
          <w:p w14:paraId="7B2F8404" w14:textId="77777777" w:rsidR="00C761BE" w:rsidRPr="001960B5" w:rsidRDefault="00C761BE" w:rsidP="001960B5">
            <w:pPr>
              <w:jc w:val="center"/>
              <w:rPr>
                <w:rFonts w:ascii="Times New Roman" w:hAnsi="Times New Roman" w:cs="Times New Roman"/>
                <w:iCs/>
                <w:sz w:val="24"/>
                <w:szCs w:val="24"/>
              </w:rPr>
            </w:pPr>
            <w:r w:rsidRPr="001960B5">
              <w:rPr>
                <w:rFonts w:ascii="Times New Roman" w:hAnsi="Times New Roman" w:cs="Times New Roman"/>
                <w:iCs/>
                <w:sz w:val="24"/>
                <w:szCs w:val="24"/>
              </w:rPr>
              <w:t>16</w:t>
            </w:r>
          </w:p>
        </w:tc>
      </w:tr>
      <w:tr w:rsidR="001960B5" w:rsidRPr="001960B5" w14:paraId="759CF481" w14:textId="77777777" w:rsidTr="0084527E">
        <w:trPr>
          <w:trHeight w:val="113"/>
        </w:trPr>
        <w:tc>
          <w:tcPr>
            <w:tcW w:w="6828" w:type="dxa"/>
            <w:tcBorders>
              <w:top w:val="single" w:sz="6" w:space="0" w:color="000000"/>
              <w:left w:val="single" w:sz="6" w:space="0" w:color="000000"/>
              <w:bottom w:val="single" w:sz="6" w:space="0" w:color="000000"/>
              <w:right w:val="single" w:sz="6" w:space="0" w:color="000000"/>
            </w:tcBorders>
            <w:vAlign w:val="center"/>
          </w:tcPr>
          <w:p w14:paraId="3B0B292A"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практические занятия</w:t>
            </w:r>
          </w:p>
        </w:tc>
        <w:tc>
          <w:tcPr>
            <w:tcW w:w="2511" w:type="dxa"/>
            <w:tcBorders>
              <w:top w:val="single" w:sz="6" w:space="0" w:color="000000"/>
              <w:left w:val="single" w:sz="6" w:space="0" w:color="000000"/>
              <w:bottom w:val="single" w:sz="6" w:space="0" w:color="000000"/>
              <w:right w:val="single" w:sz="6" w:space="0" w:color="000000"/>
            </w:tcBorders>
            <w:vAlign w:val="center"/>
          </w:tcPr>
          <w:p w14:paraId="3636F68B" w14:textId="77777777" w:rsidR="00C761BE" w:rsidRPr="001960B5" w:rsidRDefault="00C761BE" w:rsidP="001960B5">
            <w:pPr>
              <w:jc w:val="center"/>
              <w:rPr>
                <w:rFonts w:ascii="Times New Roman" w:hAnsi="Times New Roman" w:cs="Times New Roman"/>
                <w:iCs/>
                <w:sz w:val="24"/>
                <w:szCs w:val="24"/>
              </w:rPr>
            </w:pPr>
            <w:r w:rsidRPr="001960B5">
              <w:rPr>
                <w:rFonts w:ascii="Times New Roman" w:hAnsi="Times New Roman" w:cs="Times New Roman"/>
                <w:iCs/>
                <w:sz w:val="24"/>
                <w:szCs w:val="24"/>
              </w:rPr>
              <w:t>-</w:t>
            </w:r>
          </w:p>
        </w:tc>
      </w:tr>
      <w:tr w:rsidR="001960B5" w:rsidRPr="001960B5" w14:paraId="6DF808CC" w14:textId="77777777" w:rsidTr="0084527E">
        <w:trPr>
          <w:trHeight w:val="227"/>
        </w:trPr>
        <w:tc>
          <w:tcPr>
            <w:tcW w:w="6828" w:type="dxa"/>
            <w:tcBorders>
              <w:top w:val="single" w:sz="6" w:space="0" w:color="000000"/>
              <w:left w:val="single" w:sz="6" w:space="0" w:color="000000"/>
              <w:bottom w:val="single" w:sz="6" w:space="0" w:color="000000"/>
              <w:right w:val="single" w:sz="6" w:space="0" w:color="000000"/>
            </w:tcBorders>
            <w:vAlign w:val="center"/>
          </w:tcPr>
          <w:p w14:paraId="215CFA0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b/>
                <w:bCs/>
                <w:sz w:val="24"/>
                <w:szCs w:val="24"/>
              </w:rPr>
              <w:t xml:space="preserve">Индивидуальный проект </w:t>
            </w:r>
            <w:r w:rsidRPr="001960B5">
              <w:rPr>
                <w:rFonts w:ascii="Times New Roman" w:hAnsi="Times New Roman" w:cs="Times New Roman"/>
                <w:i/>
                <w:sz w:val="24"/>
                <w:szCs w:val="24"/>
              </w:rPr>
              <w:t>(да/нет</w:t>
            </w:r>
            <w:r w:rsidRPr="001960B5">
              <w:rPr>
                <w:rFonts w:ascii="Times New Roman" w:hAnsi="Times New Roman" w:cs="Times New Roman"/>
                <w:sz w:val="24"/>
                <w:szCs w:val="24"/>
              </w:rPr>
              <w:t>)**</w:t>
            </w:r>
          </w:p>
        </w:tc>
        <w:tc>
          <w:tcPr>
            <w:tcW w:w="2511" w:type="dxa"/>
            <w:tcBorders>
              <w:top w:val="single" w:sz="6" w:space="0" w:color="000000"/>
              <w:left w:val="single" w:sz="6" w:space="0" w:color="000000"/>
              <w:bottom w:val="single" w:sz="6" w:space="0" w:color="000000"/>
              <w:right w:val="single" w:sz="6" w:space="0" w:color="000000"/>
            </w:tcBorders>
            <w:vAlign w:val="center"/>
          </w:tcPr>
          <w:p w14:paraId="06F1312C" w14:textId="77777777" w:rsidR="00C761BE" w:rsidRPr="001960B5" w:rsidRDefault="00C761BE" w:rsidP="001960B5">
            <w:pPr>
              <w:snapToGrid w:val="0"/>
              <w:jc w:val="center"/>
              <w:rPr>
                <w:rFonts w:ascii="Times New Roman" w:hAnsi="Times New Roman" w:cs="Times New Roman"/>
                <w:iCs/>
                <w:sz w:val="24"/>
                <w:szCs w:val="24"/>
              </w:rPr>
            </w:pPr>
            <w:r w:rsidRPr="001960B5">
              <w:rPr>
                <w:rFonts w:ascii="Times New Roman" w:hAnsi="Times New Roman" w:cs="Times New Roman"/>
                <w:iCs/>
                <w:sz w:val="24"/>
                <w:szCs w:val="24"/>
              </w:rPr>
              <w:t>да</w:t>
            </w:r>
          </w:p>
        </w:tc>
      </w:tr>
      <w:tr w:rsidR="001960B5" w:rsidRPr="001960B5" w14:paraId="4F194B66" w14:textId="77777777" w:rsidTr="0084527E">
        <w:trPr>
          <w:trHeight w:val="170"/>
        </w:trPr>
        <w:tc>
          <w:tcPr>
            <w:tcW w:w="6828" w:type="dxa"/>
            <w:tcBorders>
              <w:top w:val="single" w:sz="6" w:space="0" w:color="000000"/>
              <w:left w:val="single" w:sz="6" w:space="0" w:color="000000"/>
              <w:bottom w:val="single" w:sz="6" w:space="0" w:color="000000"/>
              <w:right w:val="single" w:sz="6" w:space="0" w:color="000000"/>
            </w:tcBorders>
            <w:vAlign w:val="center"/>
          </w:tcPr>
          <w:p w14:paraId="5F767391" w14:textId="77777777" w:rsidR="00C761BE" w:rsidRPr="001960B5" w:rsidRDefault="00C761BE" w:rsidP="001960B5">
            <w:pPr>
              <w:rPr>
                <w:rFonts w:ascii="Times New Roman" w:hAnsi="Times New Roman" w:cs="Times New Roman"/>
                <w:b/>
                <w:iCs/>
                <w:sz w:val="24"/>
                <w:szCs w:val="24"/>
              </w:rPr>
            </w:pPr>
            <w:r w:rsidRPr="001960B5">
              <w:rPr>
                <w:rFonts w:ascii="Times New Roman" w:hAnsi="Times New Roman" w:cs="Times New Roman"/>
                <w:b/>
                <w:iCs/>
                <w:sz w:val="24"/>
                <w:szCs w:val="24"/>
              </w:rPr>
              <w:t>Консультация</w:t>
            </w:r>
          </w:p>
        </w:tc>
        <w:tc>
          <w:tcPr>
            <w:tcW w:w="2511" w:type="dxa"/>
            <w:tcBorders>
              <w:top w:val="single" w:sz="6" w:space="0" w:color="000000"/>
              <w:left w:val="single" w:sz="6" w:space="0" w:color="000000"/>
              <w:bottom w:val="single" w:sz="6" w:space="0" w:color="000000"/>
              <w:right w:val="single" w:sz="6" w:space="0" w:color="000000"/>
            </w:tcBorders>
            <w:vAlign w:val="center"/>
          </w:tcPr>
          <w:p w14:paraId="5E3C6C72" w14:textId="77777777" w:rsidR="00C761BE" w:rsidRPr="001960B5" w:rsidRDefault="00C761BE" w:rsidP="001960B5">
            <w:pPr>
              <w:snapToGrid w:val="0"/>
              <w:jc w:val="center"/>
              <w:rPr>
                <w:rFonts w:ascii="Times New Roman" w:hAnsi="Times New Roman" w:cs="Times New Roman"/>
                <w:b/>
                <w:iCs/>
                <w:sz w:val="24"/>
                <w:szCs w:val="24"/>
              </w:rPr>
            </w:pPr>
            <w:r w:rsidRPr="001960B5">
              <w:rPr>
                <w:rFonts w:ascii="Times New Roman" w:hAnsi="Times New Roman" w:cs="Times New Roman"/>
                <w:b/>
                <w:iCs/>
                <w:sz w:val="24"/>
                <w:szCs w:val="24"/>
              </w:rPr>
              <w:t>2</w:t>
            </w:r>
          </w:p>
        </w:tc>
      </w:tr>
      <w:tr w:rsidR="001960B5" w:rsidRPr="001960B5" w14:paraId="44EB42DB" w14:textId="77777777" w:rsidTr="0084527E">
        <w:trPr>
          <w:trHeight w:val="113"/>
        </w:trPr>
        <w:tc>
          <w:tcPr>
            <w:tcW w:w="6828" w:type="dxa"/>
            <w:tcBorders>
              <w:top w:val="single" w:sz="6" w:space="0" w:color="000000"/>
              <w:left w:val="single" w:sz="6" w:space="0" w:color="000000"/>
              <w:bottom w:val="single" w:sz="6" w:space="0" w:color="000000"/>
              <w:right w:val="single" w:sz="6" w:space="0" w:color="000000"/>
            </w:tcBorders>
            <w:vAlign w:val="center"/>
          </w:tcPr>
          <w:p w14:paraId="186E56CF" w14:textId="77777777" w:rsidR="00C761BE" w:rsidRPr="001960B5" w:rsidRDefault="00C761BE" w:rsidP="001960B5">
            <w:pPr>
              <w:rPr>
                <w:rFonts w:ascii="Times New Roman" w:hAnsi="Times New Roman" w:cs="Times New Roman"/>
                <w:b/>
                <w:iCs/>
                <w:sz w:val="24"/>
                <w:szCs w:val="24"/>
              </w:rPr>
            </w:pPr>
            <w:r w:rsidRPr="001960B5">
              <w:rPr>
                <w:rFonts w:ascii="Times New Roman" w:hAnsi="Times New Roman" w:cs="Times New Roman"/>
                <w:b/>
                <w:iCs/>
                <w:sz w:val="24"/>
                <w:szCs w:val="24"/>
              </w:rPr>
              <w:t xml:space="preserve">Промежуточная аттестация по дисциплине - экзамен </w:t>
            </w:r>
          </w:p>
        </w:tc>
        <w:tc>
          <w:tcPr>
            <w:tcW w:w="2511" w:type="dxa"/>
            <w:tcBorders>
              <w:top w:val="single" w:sz="6" w:space="0" w:color="000000"/>
              <w:left w:val="single" w:sz="6" w:space="0" w:color="000000"/>
              <w:bottom w:val="single" w:sz="6" w:space="0" w:color="000000"/>
              <w:right w:val="single" w:sz="6" w:space="0" w:color="000000"/>
            </w:tcBorders>
            <w:vAlign w:val="center"/>
          </w:tcPr>
          <w:p w14:paraId="5C04F301" w14:textId="77777777" w:rsidR="00C761BE" w:rsidRPr="001960B5" w:rsidRDefault="00C761BE" w:rsidP="001960B5">
            <w:pPr>
              <w:snapToGrid w:val="0"/>
              <w:jc w:val="center"/>
              <w:rPr>
                <w:rFonts w:ascii="Times New Roman" w:hAnsi="Times New Roman" w:cs="Times New Roman"/>
                <w:b/>
                <w:iCs/>
                <w:sz w:val="24"/>
                <w:szCs w:val="24"/>
              </w:rPr>
            </w:pPr>
            <w:r w:rsidRPr="001960B5">
              <w:rPr>
                <w:rFonts w:ascii="Times New Roman" w:hAnsi="Times New Roman" w:cs="Times New Roman"/>
                <w:b/>
                <w:iCs/>
                <w:sz w:val="24"/>
                <w:szCs w:val="24"/>
              </w:rPr>
              <w:t>4</w:t>
            </w:r>
          </w:p>
        </w:tc>
      </w:tr>
    </w:tbl>
    <w:p w14:paraId="1070AF11" w14:textId="77777777" w:rsidR="00C761BE" w:rsidRPr="001960B5" w:rsidRDefault="00C761BE"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val="0"/>
        </w:rPr>
      </w:pPr>
      <w:r w:rsidRPr="001960B5">
        <w:br w:type="page"/>
      </w:r>
    </w:p>
    <w:p w14:paraId="4DF8DB0B" w14:textId="77777777" w:rsidR="00C761BE" w:rsidRPr="001960B5" w:rsidRDefault="00C761BE"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val="0"/>
        </w:rPr>
        <w:sectPr w:rsidR="00C761BE" w:rsidRPr="001960B5" w:rsidSect="00964822">
          <w:type w:val="continuous"/>
          <w:pgSz w:w="11906" w:h="16838"/>
          <w:pgMar w:top="1134" w:right="850" w:bottom="1134" w:left="1701" w:header="709" w:footer="709" w:gutter="0"/>
          <w:cols w:space="708"/>
          <w:docGrid w:linePitch="360"/>
        </w:sectPr>
      </w:pPr>
    </w:p>
    <w:p w14:paraId="5EF813DB" w14:textId="77777777" w:rsidR="00C761BE" w:rsidRPr="001960B5" w:rsidRDefault="00C761BE"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left"/>
        <w:rPr>
          <w:b w:val="0"/>
        </w:rPr>
      </w:pPr>
      <w:r w:rsidRPr="001960B5">
        <w:lastRenderedPageBreak/>
        <w:t xml:space="preserve">2.2. </w:t>
      </w:r>
      <w:r w:rsidR="0084527E">
        <w:t>С</w:t>
      </w:r>
      <w:r w:rsidRPr="001960B5">
        <w:t>одержа</w:t>
      </w:r>
      <w:r w:rsidR="0084527E">
        <w:t xml:space="preserve">ние дисциплины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7"/>
        <w:gridCol w:w="8186"/>
        <w:gridCol w:w="1748"/>
        <w:gridCol w:w="1901"/>
      </w:tblGrid>
      <w:tr w:rsidR="0084527E" w:rsidRPr="001960B5" w14:paraId="71B6A57D" w14:textId="77777777" w:rsidTr="006F54DE">
        <w:trPr>
          <w:trHeight w:val="20"/>
          <w:jc w:val="center"/>
        </w:trPr>
        <w:tc>
          <w:tcPr>
            <w:tcW w:w="931" w:type="pct"/>
            <w:gridSpan w:val="2"/>
            <w:tcBorders>
              <w:top w:val="single" w:sz="4" w:space="0" w:color="auto"/>
              <w:left w:val="single" w:sz="4" w:space="0" w:color="auto"/>
              <w:bottom w:val="single" w:sz="4" w:space="0" w:color="auto"/>
              <w:right w:val="single" w:sz="4" w:space="0" w:color="auto"/>
            </w:tcBorders>
            <w:hideMark/>
          </w:tcPr>
          <w:p w14:paraId="6E1E90BF" w14:textId="77777777" w:rsidR="0084527E" w:rsidRPr="001960B5" w:rsidRDefault="0084527E" w:rsidP="00845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Наименование разделов и тем</w:t>
            </w:r>
          </w:p>
        </w:tc>
        <w:tc>
          <w:tcPr>
            <w:tcW w:w="3054" w:type="pct"/>
            <w:tcBorders>
              <w:top w:val="single" w:sz="4" w:space="0" w:color="auto"/>
              <w:left w:val="single" w:sz="4" w:space="0" w:color="auto"/>
              <w:bottom w:val="single" w:sz="4" w:space="0" w:color="auto"/>
              <w:right w:val="single" w:sz="4" w:space="0" w:color="auto"/>
            </w:tcBorders>
            <w:hideMark/>
          </w:tcPr>
          <w:p w14:paraId="25A3E793" w14:textId="77777777" w:rsidR="0084527E" w:rsidRPr="003E2862" w:rsidRDefault="0084527E" w:rsidP="00845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FF0000"/>
                <w:sz w:val="24"/>
                <w:szCs w:val="24"/>
              </w:rPr>
            </w:pPr>
            <w:r w:rsidRPr="00E278DA">
              <w:rPr>
                <w:rFonts w:ascii="Times New Roman" w:hAnsi="Times New Roman" w:cs="Times New Roman"/>
                <w:b/>
                <w:bCs/>
                <w:sz w:val="24"/>
                <w:szCs w:val="24"/>
              </w:rPr>
              <w:t>Содержание учебного материала,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1BF7B35E" w14:textId="77777777" w:rsidR="0084527E" w:rsidRPr="00E278DA" w:rsidRDefault="0084527E" w:rsidP="0084527E">
            <w:pPr>
              <w:suppressAutoHyphens/>
              <w:jc w:val="center"/>
              <w:rPr>
                <w:rFonts w:ascii="Times New Roman" w:hAnsi="Times New Roman" w:cs="Times New Roman"/>
                <w:b/>
                <w:bCs/>
                <w:sz w:val="24"/>
                <w:szCs w:val="24"/>
              </w:rPr>
            </w:pPr>
            <w:r w:rsidRPr="00E278DA">
              <w:rPr>
                <w:rFonts w:ascii="Times New Roman" w:hAnsi="Times New Roman" w:cs="Times New Roman"/>
                <w:b/>
                <w:bCs/>
                <w:sz w:val="24"/>
                <w:szCs w:val="24"/>
              </w:rPr>
              <w:t xml:space="preserve">Объем, </w:t>
            </w:r>
          </w:p>
          <w:p w14:paraId="08A8E323" w14:textId="77777777" w:rsidR="0084527E" w:rsidRPr="003E2862" w:rsidRDefault="0084527E" w:rsidP="00845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FF0000"/>
                <w:sz w:val="24"/>
                <w:szCs w:val="24"/>
              </w:rPr>
            </w:pPr>
            <w:r w:rsidRPr="00E278DA">
              <w:rPr>
                <w:rFonts w:ascii="Times New Roman" w:hAnsi="Times New Roman" w:cs="Times New Roman"/>
                <w:b/>
                <w:bCs/>
                <w:sz w:val="24"/>
                <w:szCs w:val="24"/>
              </w:rPr>
              <w:t xml:space="preserve">ак. ч. / </w:t>
            </w:r>
            <w:r w:rsidRPr="00E278DA">
              <w:rPr>
                <w:rFonts w:ascii="Times New Roman" w:hAnsi="Times New Roman" w:cs="Times New Roman"/>
                <w:b/>
                <w:bCs/>
                <w:sz w:val="24"/>
                <w:szCs w:val="24"/>
              </w:rPr>
              <w:br/>
              <w:t xml:space="preserve">в том числе </w:t>
            </w:r>
            <w:r w:rsidRPr="00E278DA">
              <w:rPr>
                <w:rFonts w:ascii="Times New Roman" w:hAnsi="Times New Roman" w:cs="Times New Roman"/>
                <w:b/>
                <w:bCs/>
                <w:sz w:val="24"/>
                <w:szCs w:val="24"/>
              </w:rPr>
              <w:br/>
              <w:t xml:space="preserve">в форме практической подготовки, </w:t>
            </w:r>
            <w:r w:rsidRPr="00E278DA">
              <w:rPr>
                <w:rFonts w:ascii="Times New Roman" w:hAnsi="Times New Roman" w:cs="Times New Roman"/>
                <w:b/>
                <w:bCs/>
                <w:sz w:val="24"/>
                <w:szCs w:val="24"/>
              </w:rPr>
              <w:br/>
              <w:t>ак. ч.</w:t>
            </w:r>
          </w:p>
        </w:tc>
        <w:tc>
          <w:tcPr>
            <w:tcW w:w="680" w:type="pct"/>
            <w:tcBorders>
              <w:top w:val="single" w:sz="4" w:space="0" w:color="auto"/>
              <w:left w:val="single" w:sz="4" w:space="0" w:color="auto"/>
              <w:bottom w:val="single" w:sz="4" w:space="0" w:color="auto"/>
              <w:right w:val="single" w:sz="4" w:space="0" w:color="auto"/>
            </w:tcBorders>
            <w:hideMark/>
          </w:tcPr>
          <w:p w14:paraId="521E5BDA" w14:textId="77777777" w:rsidR="0084527E" w:rsidRPr="003E2862" w:rsidRDefault="0084527E" w:rsidP="00845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color w:val="FF0000"/>
                <w:sz w:val="24"/>
                <w:szCs w:val="24"/>
              </w:rPr>
            </w:pPr>
            <w:r w:rsidRPr="00E278DA">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403D37EA" w14:textId="77777777" w:rsidTr="006F54DE">
        <w:trPr>
          <w:trHeight w:val="283"/>
          <w:jc w:val="center"/>
        </w:trPr>
        <w:tc>
          <w:tcPr>
            <w:tcW w:w="3985" w:type="pct"/>
            <w:gridSpan w:val="3"/>
            <w:tcBorders>
              <w:top w:val="single" w:sz="4" w:space="0" w:color="auto"/>
              <w:left w:val="single" w:sz="4" w:space="0" w:color="auto"/>
              <w:bottom w:val="single" w:sz="4" w:space="0" w:color="auto"/>
              <w:right w:val="single" w:sz="4" w:space="0" w:color="auto"/>
            </w:tcBorders>
            <w:vAlign w:val="center"/>
          </w:tcPr>
          <w:p w14:paraId="06F7B0D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ООД.12 Биология</w:t>
            </w:r>
          </w:p>
        </w:tc>
        <w:tc>
          <w:tcPr>
            <w:tcW w:w="335" w:type="pct"/>
            <w:tcBorders>
              <w:top w:val="single" w:sz="4" w:space="0" w:color="auto"/>
              <w:left w:val="single" w:sz="4" w:space="0" w:color="auto"/>
              <w:bottom w:val="single" w:sz="4" w:space="0" w:color="auto"/>
              <w:right w:val="single" w:sz="4" w:space="0" w:color="auto"/>
            </w:tcBorders>
            <w:vAlign w:val="center"/>
          </w:tcPr>
          <w:p w14:paraId="6746CD8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204/40</w:t>
            </w:r>
          </w:p>
        </w:tc>
        <w:tc>
          <w:tcPr>
            <w:tcW w:w="680" w:type="pct"/>
            <w:tcBorders>
              <w:top w:val="single" w:sz="4" w:space="0" w:color="auto"/>
              <w:left w:val="single" w:sz="4" w:space="0" w:color="auto"/>
              <w:bottom w:val="single" w:sz="4" w:space="0" w:color="auto"/>
              <w:right w:val="single" w:sz="4" w:space="0" w:color="auto"/>
            </w:tcBorders>
            <w:vAlign w:val="center"/>
          </w:tcPr>
          <w:p w14:paraId="224806E5" w14:textId="77777777" w:rsidR="00C761BE" w:rsidRPr="001960B5" w:rsidRDefault="00C761BE" w:rsidP="001960B5">
            <w:pPr>
              <w:rPr>
                <w:rFonts w:ascii="Times New Roman" w:hAnsi="Times New Roman" w:cs="Times New Roman"/>
                <w:sz w:val="24"/>
                <w:szCs w:val="24"/>
              </w:rPr>
            </w:pPr>
          </w:p>
        </w:tc>
      </w:tr>
      <w:tr w:rsidR="001960B5" w:rsidRPr="001960B5" w14:paraId="34885D22" w14:textId="77777777" w:rsidTr="006F54DE">
        <w:trPr>
          <w:trHeight w:val="283"/>
          <w:jc w:val="center"/>
        </w:trPr>
        <w:tc>
          <w:tcPr>
            <w:tcW w:w="3985" w:type="pct"/>
            <w:gridSpan w:val="3"/>
            <w:tcBorders>
              <w:top w:val="single" w:sz="4" w:space="0" w:color="auto"/>
              <w:left w:val="single" w:sz="4" w:space="0" w:color="auto"/>
              <w:bottom w:val="single" w:sz="4" w:space="0" w:color="auto"/>
              <w:right w:val="single" w:sz="4" w:space="0" w:color="auto"/>
            </w:tcBorders>
            <w:vAlign w:val="center"/>
            <w:hideMark/>
          </w:tcPr>
          <w:p w14:paraId="0796D2B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Введение</w:t>
            </w:r>
          </w:p>
        </w:tc>
        <w:tc>
          <w:tcPr>
            <w:tcW w:w="335" w:type="pct"/>
            <w:tcBorders>
              <w:top w:val="single" w:sz="4" w:space="0" w:color="auto"/>
              <w:left w:val="single" w:sz="4" w:space="0" w:color="auto"/>
              <w:bottom w:val="single" w:sz="4" w:space="0" w:color="auto"/>
              <w:right w:val="single" w:sz="4" w:space="0" w:color="auto"/>
            </w:tcBorders>
            <w:vAlign w:val="center"/>
            <w:hideMark/>
          </w:tcPr>
          <w:p w14:paraId="401F887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i/>
                <w:sz w:val="24"/>
                <w:szCs w:val="24"/>
              </w:rPr>
            </w:pPr>
            <w:r w:rsidRPr="001960B5">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vAlign w:val="center"/>
          </w:tcPr>
          <w:p w14:paraId="14C3BF23" w14:textId="77777777" w:rsidR="00C761BE" w:rsidRPr="001960B5" w:rsidRDefault="00C761BE" w:rsidP="001960B5">
            <w:pPr>
              <w:rPr>
                <w:rFonts w:ascii="Times New Roman" w:hAnsi="Times New Roman" w:cs="Times New Roman"/>
                <w:sz w:val="24"/>
                <w:szCs w:val="24"/>
              </w:rPr>
            </w:pPr>
          </w:p>
        </w:tc>
      </w:tr>
      <w:tr w:rsidR="001960B5" w:rsidRPr="001960B5" w14:paraId="480A9A84" w14:textId="77777777" w:rsidTr="006F54DE">
        <w:trPr>
          <w:trHeight w:val="27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E69BCC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Введение. Объект изучения биологии</w:t>
            </w:r>
          </w:p>
        </w:tc>
        <w:tc>
          <w:tcPr>
            <w:tcW w:w="3054" w:type="pct"/>
            <w:tcBorders>
              <w:top w:val="single" w:sz="4" w:space="0" w:color="auto"/>
              <w:left w:val="single" w:sz="4" w:space="0" w:color="auto"/>
              <w:bottom w:val="single" w:sz="4" w:space="0" w:color="auto"/>
              <w:right w:val="single" w:sz="4" w:space="0" w:color="auto"/>
            </w:tcBorders>
            <w:hideMark/>
          </w:tcPr>
          <w:p w14:paraId="697B75C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061632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14:paraId="73249FA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5F0EED5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5AB40AA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1D23ECBA"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D6839B"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583C05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Объект изучения биологии – живая природа. Методы познания живой природы. Роль биологии в формировании современной естественнонаучной картины мира и практической деятельности людей.</w:t>
            </w:r>
          </w:p>
        </w:tc>
        <w:tc>
          <w:tcPr>
            <w:tcW w:w="335" w:type="pct"/>
            <w:tcBorders>
              <w:top w:val="single" w:sz="4" w:space="0" w:color="auto"/>
              <w:left w:val="single" w:sz="4" w:space="0" w:color="auto"/>
              <w:bottom w:val="single" w:sz="4" w:space="0" w:color="auto"/>
              <w:right w:val="single" w:sz="4" w:space="0" w:color="auto"/>
            </w:tcBorders>
          </w:tcPr>
          <w:p w14:paraId="7A771DE0" w14:textId="77777777" w:rsidR="00C761BE" w:rsidRPr="001960B5" w:rsidRDefault="00C761BE" w:rsidP="001960B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20AC4" w14:textId="77777777" w:rsidR="00C761BE" w:rsidRPr="001960B5" w:rsidRDefault="00C761BE" w:rsidP="001960B5">
            <w:pPr>
              <w:rPr>
                <w:rFonts w:ascii="Times New Roman" w:hAnsi="Times New Roman" w:cs="Times New Roman"/>
                <w:bCs/>
                <w:sz w:val="24"/>
                <w:szCs w:val="24"/>
              </w:rPr>
            </w:pPr>
          </w:p>
        </w:tc>
      </w:tr>
      <w:tr w:rsidR="001960B5" w:rsidRPr="001960B5" w14:paraId="1729801C" w14:textId="77777777" w:rsidTr="006F54DE">
        <w:trPr>
          <w:trHeight w:val="17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063D682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Признаки живых организмов и их многообразие</w:t>
            </w:r>
          </w:p>
        </w:tc>
        <w:tc>
          <w:tcPr>
            <w:tcW w:w="3054" w:type="pct"/>
            <w:tcBorders>
              <w:top w:val="single" w:sz="4" w:space="0" w:color="auto"/>
              <w:left w:val="single" w:sz="4" w:space="0" w:color="auto"/>
              <w:bottom w:val="single" w:sz="4" w:space="0" w:color="auto"/>
              <w:right w:val="single" w:sz="4" w:space="0" w:color="auto"/>
            </w:tcBorders>
            <w:hideMark/>
          </w:tcPr>
          <w:p w14:paraId="7CD145B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036C0AA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E21AC2" w14:textId="77777777" w:rsidR="00C761BE" w:rsidRPr="001960B5" w:rsidRDefault="00C761BE" w:rsidP="001960B5">
            <w:pPr>
              <w:rPr>
                <w:rFonts w:ascii="Times New Roman" w:hAnsi="Times New Roman" w:cs="Times New Roman"/>
                <w:bCs/>
                <w:sz w:val="24"/>
                <w:szCs w:val="24"/>
              </w:rPr>
            </w:pPr>
          </w:p>
        </w:tc>
      </w:tr>
      <w:tr w:rsidR="001960B5" w:rsidRPr="001960B5" w14:paraId="6821A0F2"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2480C6"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96CF42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Признаки живых организмов и их многообразие. Современная макросистематика.</w:t>
            </w:r>
          </w:p>
        </w:tc>
        <w:tc>
          <w:tcPr>
            <w:tcW w:w="335" w:type="pct"/>
            <w:tcBorders>
              <w:top w:val="single" w:sz="4" w:space="0" w:color="auto"/>
              <w:left w:val="single" w:sz="4" w:space="0" w:color="auto"/>
              <w:bottom w:val="single" w:sz="4" w:space="0" w:color="auto"/>
              <w:right w:val="single" w:sz="4" w:space="0" w:color="auto"/>
            </w:tcBorders>
          </w:tcPr>
          <w:p w14:paraId="73DFA6A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8513E" w14:textId="77777777" w:rsidR="00C761BE" w:rsidRPr="001960B5" w:rsidRDefault="00C761BE" w:rsidP="001960B5">
            <w:pPr>
              <w:rPr>
                <w:rFonts w:ascii="Times New Roman" w:hAnsi="Times New Roman" w:cs="Times New Roman"/>
                <w:bCs/>
                <w:sz w:val="24"/>
                <w:szCs w:val="24"/>
              </w:rPr>
            </w:pPr>
          </w:p>
        </w:tc>
      </w:tr>
      <w:tr w:rsidR="001960B5" w:rsidRPr="001960B5" w14:paraId="16C29A89" w14:textId="77777777" w:rsidTr="006F54DE">
        <w:trPr>
          <w:trHeight w:val="285"/>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D28538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Уровневая организация живой природы и эволюция</w:t>
            </w:r>
          </w:p>
        </w:tc>
        <w:tc>
          <w:tcPr>
            <w:tcW w:w="3054" w:type="pct"/>
            <w:tcBorders>
              <w:top w:val="single" w:sz="4" w:space="0" w:color="auto"/>
              <w:left w:val="single" w:sz="4" w:space="0" w:color="auto"/>
              <w:bottom w:val="single" w:sz="4" w:space="0" w:color="auto"/>
              <w:right w:val="single" w:sz="4" w:space="0" w:color="auto"/>
            </w:tcBorders>
            <w:hideMark/>
          </w:tcPr>
          <w:p w14:paraId="3F1A612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720DE4A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A433F" w14:textId="77777777" w:rsidR="00C761BE" w:rsidRPr="001960B5" w:rsidRDefault="00C761BE" w:rsidP="001960B5">
            <w:pPr>
              <w:rPr>
                <w:rFonts w:ascii="Times New Roman" w:hAnsi="Times New Roman" w:cs="Times New Roman"/>
                <w:bCs/>
                <w:sz w:val="24"/>
                <w:szCs w:val="24"/>
              </w:rPr>
            </w:pPr>
          </w:p>
        </w:tc>
      </w:tr>
      <w:tr w:rsidR="001960B5" w:rsidRPr="001960B5" w14:paraId="5E632F2E" w14:textId="77777777" w:rsidTr="006F54DE">
        <w:trPr>
          <w:trHeight w:val="5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AF3AA8"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76A246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Уровневая организация живой природы и эволюция. Общие закономерности биологии. Значение биологии при освоении профессий и специальностей среднего профессионального образования.</w:t>
            </w:r>
          </w:p>
        </w:tc>
        <w:tc>
          <w:tcPr>
            <w:tcW w:w="335" w:type="pct"/>
            <w:tcBorders>
              <w:top w:val="single" w:sz="4" w:space="0" w:color="auto"/>
              <w:left w:val="single" w:sz="4" w:space="0" w:color="auto"/>
              <w:bottom w:val="single" w:sz="4" w:space="0" w:color="auto"/>
              <w:right w:val="single" w:sz="4" w:space="0" w:color="auto"/>
            </w:tcBorders>
          </w:tcPr>
          <w:p w14:paraId="1E03A0C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B6A21" w14:textId="77777777" w:rsidR="00C761BE" w:rsidRPr="001960B5" w:rsidRDefault="00C761BE" w:rsidP="001960B5">
            <w:pPr>
              <w:rPr>
                <w:rFonts w:ascii="Times New Roman" w:hAnsi="Times New Roman" w:cs="Times New Roman"/>
                <w:bCs/>
                <w:sz w:val="24"/>
                <w:szCs w:val="24"/>
              </w:rPr>
            </w:pPr>
          </w:p>
        </w:tc>
      </w:tr>
      <w:tr w:rsidR="001960B5" w:rsidRPr="001960B5" w14:paraId="113F0EDC" w14:textId="77777777" w:rsidTr="006F54DE">
        <w:trPr>
          <w:trHeight w:val="20"/>
          <w:jc w:val="center"/>
        </w:trPr>
        <w:tc>
          <w:tcPr>
            <w:tcW w:w="3985" w:type="pct"/>
            <w:gridSpan w:val="3"/>
            <w:tcBorders>
              <w:top w:val="single" w:sz="4" w:space="0" w:color="auto"/>
              <w:left w:val="single" w:sz="4" w:space="0" w:color="auto"/>
              <w:bottom w:val="single" w:sz="4" w:space="0" w:color="auto"/>
              <w:right w:val="single" w:sz="4" w:space="0" w:color="auto"/>
            </w:tcBorders>
            <w:vAlign w:val="center"/>
            <w:hideMark/>
          </w:tcPr>
          <w:p w14:paraId="1E15E49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Раздел 1. Учение о клетке</w:t>
            </w:r>
          </w:p>
        </w:tc>
        <w:tc>
          <w:tcPr>
            <w:tcW w:w="335" w:type="pct"/>
            <w:tcBorders>
              <w:top w:val="single" w:sz="4" w:space="0" w:color="auto"/>
              <w:left w:val="single" w:sz="4" w:space="0" w:color="auto"/>
              <w:bottom w:val="single" w:sz="4" w:space="0" w:color="auto"/>
              <w:right w:val="single" w:sz="4" w:space="0" w:color="auto"/>
            </w:tcBorders>
            <w:hideMark/>
          </w:tcPr>
          <w:p w14:paraId="48EEFF0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32/12/2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3BB3DD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0529643C" w14:textId="77777777" w:rsidTr="006F54DE">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B29CD8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1.1. Клетка – элементарная живая система. Химическая организация клетки</w:t>
            </w:r>
          </w:p>
        </w:tc>
        <w:tc>
          <w:tcPr>
            <w:tcW w:w="3054" w:type="pct"/>
            <w:tcBorders>
              <w:top w:val="single" w:sz="4" w:space="0" w:color="auto"/>
              <w:left w:val="single" w:sz="4" w:space="0" w:color="auto"/>
              <w:bottom w:val="single" w:sz="4" w:space="0" w:color="auto"/>
              <w:right w:val="single" w:sz="4" w:space="0" w:color="auto"/>
            </w:tcBorders>
            <w:hideMark/>
          </w:tcPr>
          <w:p w14:paraId="4DBEE2C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2F0EB64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272737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5BC386B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77153F4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718AC5DB" w14:textId="77777777" w:rsidTr="006F54DE">
        <w:trPr>
          <w:trHeight w:val="79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F6F265"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FBDC0B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Цитология – наука о клетке. Клетка – элементарная живая система и основная структурно-функциональная единица всех живых организмов. Краткая история изучения клетки. </w:t>
            </w:r>
          </w:p>
        </w:tc>
        <w:tc>
          <w:tcPr>
            <w:tcW w:w="335" w:type="pct"/>
            <w:tcBorders>
              <w:top w:val="single" w:sz="4" w:space="0" w:color="auto"/>
              <w:left w:val="single" w:sz="4" w:space="0" w:color="auto"/>
              <w:bottom w:val="single" w:sz="4" w:space="0" w:color="auto"/>
              <w:right w:val="single" w:sz="4" w:space="0" w:color="auto"/>
            </w:tcBorders>
            <w:hideMark/>
          </w:tcPr>
          <w:p w14:paraId="0D96226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212DF" w14:textId="77777777" w:rsidR="00C761BE" w:rsidRPr="001960B5" w:rsidRDefault="00C761BE" w:rsidP="001960B5">
            <w:pPr>
              <w:rPr>
                <w:rFonts w:ascii="Times New Roman" w:hAnsi="Times New Roman" w:cs="Times New Roman"/>
                <w:bCs/>
                <w:sz w:val="24"/>
                <w:szCs w:val="24"/>
              </w:rPr>
            </w:pPr>
          </w:p>
        </w:tc>
      </w:tr>
      <w:tr w:rsidR="001960B5" w:rsidRPr="001960B5" w14:paraId="61E13A59"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D56262"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C2C454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Клеточная теория строения организмов. Химическая организация клетки. Группы химических элементов. Неорганические вещества клетки.</w:t>
            </w:r>
          </w:p>
        </w:tc>
        <w:tc>
          <w:tcPr>
            <w:tcW w:w="335" w:type="pct"/>
            <w:tcBorders>
              <w:top w:val="single" w:sz="4" w:space="0" w:color="auto"/>
              <w:left w:val="single" w:sz="4" w:space="0" w:color="auto"/>
              <w:bottom w:val="single" w:sz="4" w:space="0" w:color="auto"/>
              <w:right w:val="single" w:sz="4" w:space="0" w:color="auto"/>
            </w:tcBorders>
            <w:hideMark/>
          </w:tcPr>
          <w:p w14:paraId="296BBD5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254BA40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1F4311F8" w14:textId="77777777" w:rsidTr="006F54DE">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188847F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1.2.</w:t>
            </w:r>
          </w:p>
          <w:p w14:paraId="3F3CB9B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Органические вещества клетки – белки.</w:t>
            </w:r>
          </w:p>
        </w:tc>
        <w:tc>
          <w:tcPr>
            <w:tcW w:w="3054" w:type="pct"/>
            <w:tcBorders>
              <w:top w:val="single" w:sz="4" w:space="0" w:color="auto"/>
              <w:left w:val="single" w:sz="4" w:space="0" w:color="auto"/>
              <w:bottom w:val="single" w:sz="4" w:space="0" w:color="auto"/>
              <w:right w:val="single" w:sz="4" w:space="0" w:color="auto"/>
            </w:tcBorders>
            <w:hideMark/>
          </w:tcPr>
          <w:p w14:paraId="17ACD70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CC10612"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412D00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10C3A78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3CFF0A8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tc>
      </w:tr>
      <w:tr w:rsidR="001960B5" w:rsidRPr="001960B5" w14:paraId="41C0FF28"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150A6B"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213D94F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Органические вещества клетки – белки. Строение молекулы. Уровни организации белковой молекулы. Виды белков. Свойства и функции белков. Белки – ферменты.</w:t>
            </w:r>
          </w:p>
        </w:tc>
        <w:tc>
          <w:tcPr>
            <w:tcW w:w="335" w:type="pct"/>
            <w:tcBorders>
              <w:top w:val="single" w:sz="4" w:space="0" w:color="auto"/>
              <w:left w:val="single" w:sz="4" w:space="0" w:color="auto"/>
              <w:bottom w:val="single" w:sz="4" w:space="0" w:color="auto"/>
              <w:right w:val="single" w:sz="4" w:space="0" w:color="auto"/>
            </w:tcBorders>
            <w:hideMark/>
          </w:tcPr>
          <w:p w14:paraId="5288CFB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5E00B" w14:textId="77777777" w:rsidR="00C761BE" w:rsidRPr="001960B5" w:rsidRDefault="00C761BE" w:rsidP="001960B5">
            <w:pPr>
              <w:rPr>
                <w:rFonts w:ascii="Times New Roman" w:hAnsi="Times New Roman" w:cs="Times New Roman"/>
                <w:bCs/>
                <w:sz w:val="24"/>
                <w:szCs w:val="24"/>
              </w:rPr>
            </w:pPr>
          </w:p>
        </w:tc>
      </w:tr>
      <w:tr w:rsidR="001960B5" w:rsidRPr="001960B5" w14:paraId="11B99504" w14:textId="77777777" w:rsidTr="006F54DE">
        <w:trPr>
          <w:trHeight w:val="26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409705C"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9283032"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vAlign w:val="center"/>
            <w:hideMark/>
          </w:tcPr>
          <w:p w14:paraId="35CDBF8A"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9CEA6" w14:textId="77777777" w:rsidR="00C761BE" w:rsidRPr="001960B5" w:rsidRDefault="00C761BE" w:rsidP="001960B5">
            <w:pPr>
              <w:rPr>
                <w:rFonts w:ascii="Times New Roman" w:hAnsi="Times New Roman" w:cs="Times New Roman"/>
                <w:bCs/>
                <w:sz w:val="24"/>
                <w:szCs w:val="24"/>
              </w:rPr>
            </w:pPr>
          </w:p>
        </w:tc>
      </w:tr>
      <w:tr w:rsidR="001960B5" w:rsidRPr="001960B5" w14:paraId="4C1E902D" w14:textId="77777777" w:rsidTr="006F54DE">
        <w:trPr>
          <w:trHeight w:val="26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79684B6"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46DEDD2" w14:textId="77777777" w:rsidR="00C761BE" w:rsidRPr="001960B5" w:rsidRDefault="00C761BE" w:rsidP="001960B5">
            <w:pPr>
              <w:adjustRightInd w:val="0"/>
              <w:snapToGrid w:val="0"/>
              <w:rPr>
                <w:rFonts w:ascii="Times New Roman" w:eastAsia="Times New Roman" w:hAnsi="Times New Roman" w:cs="Times New Roman"/>
                <w:b/>
                <w:bCs/>
                <w:sz w:val="24"/>
                <w:szCs w:val="24"/>
                <w:lang w:eastAsia="ru-RU"/>
              </w:rPr>
            </w:pPr>
            <w:r w:rsidRPr="001960B5">
              <w:rPr>
                <w:rFonts w:ascii="Times New Roman" w:hAnsi="Times New Roman" w:cs="Times New Roman"/>
                <w:b/>
                <w:bCs/>
                <w:sz w:val="24"/>
                <w:szCs w:val="24"/>
              </w:rPr>
              <w:t>Лабораторное занятие № 1</w:t>
            </w:r>
            <w:r w:rsidRPr="001960B5">
              <w:rPr>
                <w:rFonts w:ascii="Times New Roman" w:hAnsi="Times New Roman" w:cs="Times New Roman"/>
                <w:bCs/>
                <w:sz w:val="24"/>
                <w:szCs w:val="24"/>
              </w:rPr>
              <w:t>. «Каталитическая активность ферментов в тканях».</w:t>
            </w:r>
          </w:p>
        </w:tc>
        <w:tc>
          <w:tcPr>
            <w:tcW w:w="335" w:type="pct"/>
            <w:tcBorders>
              <w:top w:val="single" w:sz="4" w:space="0" w:color="auto"/>
              <w:left w:val="single" w:sz="4" w:space="0" w:color="auto"/>
              <w:bottom w:val="single" w:sz="4" w:space="0" w:color="auto"/>
              <w:right w:val="single" w:sz="4" w:space="0" w:color="auto"/>
            </w:tcBorders>
            <w:vAlign w:val="center"/>
          </w:tcPr>
          <w:p w14:paraId="08495182"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88EE3" w14:textId="77777777" w:rsidR="00C761BE" w:rsidRPr="001960B5" w:rsidRDefault="00C761BE" w:rsidP="001960B5">
            <w:pPr>
              <w:rPr>
                <w:rFonts w:ascii="Times New Roman" w:hAnsi="Times New Roman" w:cs="Times New Roman"/>
                <w:bCs/>
                <w:sz w:val="24"/>
                <w:szCs w:val="24"/>
              </w:rPr>
            </w:pPr>
          </w:p>
        </w:tc>
      </w:tr>
      <w:tr w:rsidR="001960B5" w:rsidRPr="001960B5" w14:paraId="312FD15B" w14:textId="77777777" w:rsidTr="006F54DE">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B8DF5F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1.3. Органические вещества клетки – углеводы и липиды</w:t>
            </w:r>
          </w:p>
        </w:tc>
        <w:tc>
          <w:tcPr>
            <w:tcW w:w="3054" w:type="pct"/>
            <w:tcBorders>
              <w:top w:val="single" w:sz="4" w:space="0" w:color="auto"/>
              <w:left w:val="single" w:sz="4" w:space="0" w:color="auto"/>
              <w:bottom w:val="single" w:sz="4" w:space="0" w:color="auto"/>
              <w:right w:val="single" w:sz="4" w:space="0" w:color="auto"/>
            </w:tcBorders>
            <w:hideMark/>
          </w:tcPr>
          <w:p w14:paraId="2022335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B176671"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BC1E9D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4934F9C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105F403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655664AA" w14:textId="77777777" w:rsidTr="006F54DE">
        <w:trPr>
          <w:trHeight w:val="56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7F5333"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39A7756A"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Органические вещества клетки – углеводы. Строение молекул. Виды углеводов, примеры. Функции углеводов.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8502B96"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50FA7" w14:textId="77777777" w:rsidR="00C761BE" w:rsidRPr="001960B5" w:rsidRDefault="00C761BE" w:rsidP="001960B5">
            <w:pPr>
              <w:rPr>
                <w:rFonts w:ascii="Times New Roman" w:hAnsi="Times New Roman" w:cs="Times New Roman"/>
                <w:bCs/>
                <w:sz w:val="24"/>
                <w:szCs w:val="24"/>
              </w:rPr>
            </w:pPr>
          </w:p>
        </w:tc>
      </w:tr>
      <w:tr w:rsidR="001960B5" w:rsidRPr="001960B5" w14:paraId="1B7095EF"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60B648"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F3DD0E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Роль в клетке. Органические вещества клетки – липиды. Строение молекул. Функции липидов.</w:t>
            </w:r>
          </w:p>
        </w:tc>
        <w:tc>
          <w:tcPr>
            <w:tcW w:w="335" w:type="pct"/>
            <w:tcBorders>
              <w:top w:val="single" w:sz="4" w:space="0" w:color="auto"/>
              <w:left w:val="single" w:sz="4" w:space="0" w:color="auto"/>
              <w:bottom w:val="single" w:sz="4" w:space="0" w:color="auto"/>
              <w:right w:val="single" w:sz="4" w:space="0" w:color="auto"/>
            </w:tcBorders>
            <w:vAlign w:val="center"/>
            <w:hideMark/>
          </w:tcPr>
          <w:p w14:paraId="21842B93"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887154" w14:textId="77777777" w:rsidR="00C761BE" w:rsidRPr="001960B5" w:rsidRDefault="00C761BE" w:rsidP="001960B5">
            <w:pPr>
              <w:rPr>
                <w:rFonts w:ascii="Times New Roman" w:hAnsi="Times New Roman" w:cs="Times New Roman"/>
                <w:bCs/>
                <w:sz w:val="24"/>
                <w:szCs w:val="24"/>
              </w:rPr>
            </w:pPr>
          </w:p>
        </w:tc>
      </w:tr>
      <w:tr w:rsidR="001960B5" w:rsidRPr="001960B5" w14:paraId="6A3AB036" w14:textId="77777777" w:rsidTr="006F54DE">
        <w:trPr>
          <w:trHeight w:val="24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934B35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1.4.</w:t>
            </w:r>
          </w:p>
          <w:p w14:paraId="05CFD477"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Органические вещества клетки – нуклеиновые кислоты.</w:t>
            </w:r>
          </w:p>
        </w:tc>
        <w:tc>
          <w:tcPr>
            <w:tcW w:w="3054" w:type="pct"/>
            <w:tcBorders>
              <w:top w:val="single" w:sz="4" w:space="0" w:color="auto"/>
              <w:left w:val="single" w:sz="4" w:space="0" w:color="auto"/>
              <w:bottom w:val="single" w:sz="4" w:space="0" w:color="auto"/>
              <w:right w:val="single" w:sz="4" w:space="0" w:color="auto"/>
            </w:tcBorders>
            <w:hideMark/>
          </w:tcPr>
          <w:p w14:paraId="111688E3"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288E3406"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6E8F8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01</w:t>
            </w:r>
          </w:p>
          <w:p w14:paraId="168668C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3D6F19B9"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tc>
      </w:tr>
      <w:tr w:rsidR="001960B5" w:rsidRPr="001960B5" w14:paraId="60C4D4EA" w14:textId="77777777" w:rsidTr="006F54DE">
        <w:trPr>
          <w:trHeight w:val="6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86F7EF"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CE2706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Органические вещества клетки – нуклеиновые кислоты. Строение молекулы ДНК, функции. Ген. Свойство ДНК - репликация. Строение молекулы РНК, функции.</w:t>
            </w:r>
          </w:p>
        </w:tc>
        <w:tc>
          <w:tcPr>
            <w:tcW w:w="335" w:type="pct"/>
            <w:tcBorders>
              <w:top w:val="single" w:sz="4" w:space="0" w:color="auto"/>
              <w:left w:val="single" w:sz="4" w:space="0" w:color="auto"/>
              <w:bottom w:val="single" w:sz="4" w:space="0" w:color="auto"/>
              <w:right w:val="single" w:sz="4" w:space="0" w:color="auto"/>
            </w:tcBorders>
            <w:hideMark/>
          </w:tcPr>
          <w:p w14:paraId="35FE09F0"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007B6" w14:textId="77777777" w:rsidR="00C761BE" w:rsidRPr="001960B5" w:rsidRDefault="00C761BE" w:rsidP="001960B5">
            <w:pPr>
              <w:rPr>
                <w:rFonts w:ascii="Times New Roman" w:hAnsi="Times New Roman" w:cs="Times New Roman"/>
                <w:bCs/>
                <w:sz w:val="24"/>
                <w:szCs w:val="24"/>
              </w:rPr>
            </w:pPr>
          </w:p>
        </w:tc>
      </w:tr>
      <w:tr w:rsidR="001960B5" w:rsidRPr="001960B5" w14:paraId="0B602C95"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290253"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24B2AE2"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68B8D5F9"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5A24D" w14:textId="77777777" w:rsidR="00C761BE" w:rsidRPr="001960B5" w:rsidRDefault="00C761BE" w:rsidP="001960B5">
            <w:pPr>
              <w:rPr>
                <w:rFonts w:ascii="Times New Roman" w:hAnsi="Times New Roman" w:cs="Times New Roman"/>
                <w:bCs/>
                <w:sz w:val="24"/>
                <w:szCs w:val="24"/>
              </w:rPr>
            </w:pPr>
          </w:p>
        </w:tc>
      </w:tr>
      <w:tr w:rsidR="001960B5" w:rsidRPr="001960B5" w14:paraId="5A5F91E7"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9B03FC"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CF4825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Практическое занятие № 1. «</w:t>
            </w:r>
            <w:r w:rsidRPr="001960B5">
              <w:rPr>
                <w:rFonts w:ascii="Times New Roman" w:hAnsi="Times New Roman" w:cs="Times New Roman"/>
                <w:bCs/>
                <w:sz w:val="24"/>
                <w:szCs w:val="24"/>
              </w:rPr>
              <w:t>Изучение нуклеиновых кислот. Решение задач».</w:t>
            </w:r>
          </w:p>
        </w:tc>
        <w:tc>
          <w:tcPr>
            <w:tcW w:w="335" w:type="pct"/>
            <w:tcBorders>
              <w:top w:val="single" w:sz="4" w:space="0" w:color="auto"/>
              <w:left w:val="single" w:sz="4" w:space="0" w:color="auto"/>
              <w:bottom w:val="single" w:sz="4" w:space="0" w:color="auto"/>
              <w:right w:val="single" w:sz="4" w:space="0" w:color="auto"/>
            </w:tcBorders>
          </w:tcPr>
          <w:p w14:paraId="7B38E206"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3F6CA" w14:textId="77777777" w:rsidR="00C761BE" w:rsidRPr="001960B5" w:rsidRDefault="00C761BE" w:rsidP="001960B5">
            <w:pPr>
              <w:rPr>
                <w:rFonts w:ascii="Times New Roman" w:hAnsi="Times New Roman" w:cs="Times New Roman"/>
                <w:bCs/>
                <w:sz w:val="24"/>
                <w:szCs w:val="24"/>
              </w:rPr>
            </w:pPr>
          </w:p>
        </w:tc>
      </w:tr>
      <w:tr w:rsidR="001960B5" w:rsidRPr="001960B5" w14:paraId="09B95D7A" w14:textId="77777777" w:rsidTr="006F54DE">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1F6D21B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1.5.</w:t>
            </w:r>
          </w:p>
          <w:p w14:paraId="38B21D74"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Вирусы как неклеточная форма жизни. Проблема СПИДа</w:t>
            </w:r>
          </w:p>
        </w:tc>
        <w:tc>
          <w:tcPr>
            <w:tcW w:w="3054" w:type="pct"/>
            <w:tcBorders>
              <w:top w:val="single" w:sz="4" w:space="0" w:color="auto"/>
              <w:left w:val="single" w:sz="4" w:space="0" w:color="auto"/>
              <w:bottom w:val="single" w:sz="4" w:space="0" w:color="auto"/>
              <w:right w:val="single" w:sz="4" w:space="0" w:color="auto"/>
            </w:tcBorders>
            <w:hideMark/>
          </w:tcPr>
          <w:p w14:paraId="2420ADAE"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14B3AB14" w14:textId="77777777" w:rsidR="00C761BE" w:rsidRPr="001960B5" w:rsidRDefault="00C761BE"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4BB6E0F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41E0BD7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65D078DB"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ПК 3.1</w:t>
            </w:r>
          </w:p>
        </w:tc>
      </w:tr>
      <w:tr w:rsidR="001960B5" w:rsidRPr="001960B5" w14:paraId="5444C2EC"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743C4B9"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DDEB7E8"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Вирусы как неклеточная форма жизни. Виды вирусов. Значение вирусов. Борьба с вирусными заболеваниями (СПИД и др.).</w:t>
            </w:r>
          </w:p>
        </w:tc>
        <w:tc>
          <w:tcPr>
            <w:tcW w:w="335" w:type="pct"/>
            <w:vMerge w:val="restart"/>
            <w:tcBorders>
              <w:top w:val="single" w:sz="4" w:space="0" w:color="auto"/>
              <w:left w:val="single" w:sz="4" w:space="0" w:color="auto"/>
              <w:bottom w:val="single" w:sz="4" w:space="0" w:color="auto"/>
              <w:right w:val="single" w:sz="4" w:space="0" w:color="auto"/>
            </w:tcBorders>
          </w:tcPr>
          <w:p w14:paraId="14424328" w14:textId="77777777" w:rsidR="00C761BE" w:rsidRPr="001960B5" w:rsidRDefault="00C761BE" w:rsidP="001960B5">
            <w:pPr>
              <w:adjustRightInd w:val="0"/>
              <w:snapToGrid w:val="0"/>
              <w:rPr>
                <w:rFonts w:ascii="Times New Roman" w:hAnsi="Times New Roman" w:cs="Times New Roman"/>
                <w:bCs/>
                <w:sz w:val="24"/>
                <w:szCs w:val="24"/>
              </w:rPr>
            </w:pPr>
          </w:p>
          <w:p w14:paraId="4D172362" w14:textId="77777777" w:rsidR="00C761BE" w:rsidRPr="001960B5" w:rsidRDefault="00C761BE" w:rsidP="001960B5">
            <w:pPr>
              <w:adjustRightInd w:val="0"/>
              <w:snapToGrid w:val="0"/>
              <w:rPr>
                <w:rFonts w:ascii="Times New Roman" w:hAnsi="Times New Roman" w:cs="Times New Roman"/>
                <w:bCs/>
                <w:sz w:val="24"/>
                <w:szCs w:val="24"/>
              </w:rPr>
            </w:pPr>
          </w:p>
          <w:p w14:paraId="0BB535E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p w14:paraId="41E0B2F5" w14:textId="77777777" w:rsidR="00C761BE" w:rsidRPr="001960B5" w:rsidRDefault="00C761BE" w:rsidP="001960B5">
            <w:pPr>
              <w:adjustRightInd w:val="0"/>
              <w:snapToGrid w:val="0"/>
              <w:jc w:val="center"/>
              <w:rPr>
                <w:rFonts w:ascii="Times New Roman" w:hAnsi="Times New Roman" w:cs="Times New Roman"/>
                <w:bCs/>
                <w:sz w:val="24"/>
                <w:szCs w:val="24"/>
              </w:rPr>
            </w:pPr>
          </w:p>
          <w:p w14:paraId="643E4003"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A9938" w14:textId="77777777" w:rsidR="00C761BE" w:rsidRPr="001960B5" w:rsidRDefault="00C761BE" w:rsidP="001960B5">
            <w:pPr>
              <w:rPr>
                <w:rFonts w:ascii="Times New Roman" w:hAnsi="Times New Roman" w:cs="Times New Roman"/>
                <w:b/>
                <w:bCs/>
                <w:sz w:val="24"/>
                <w:szCs w:val="24"/>
              </w:rPr>
            </w:pPr>
          </w:p>
        </w:tc>
      </w:tr>
      <w:tr w:rsidR="001960B5" w:rsidRPr="001960B5" w14:paraId="066D44D3"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CF6BFCF"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1294D80"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F1785"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611FF" w14:textId="77777777" w:rsidR="00C761BE" w:rsidRPr="001960B5" w:rsidRDefault="00C761BE" w:rsidP="001960B5">
            <w:pPr>
              <w:rPr>
                <w:rFonts w:ascii="Times New Roman" w:hAnsi="Times New Roman" w:cs="Times New Roman"/>
                <w:b/>
                <w:bCs/>
                <w:sz w:val="24"/>
                <w:szCs w:val="24"/>
              </w:rPr>
            </w:pPr>
          </w:p>
        </w:tc>
      </w:tr>
      <w:tr w:rsidR="001960B5" w:rsidRPr="001960B5" w14:paraId="03BAD39A" w14:textId="77777777" w:rsidTr="006F54DE">
        <w:trPr>
          <w:trHeight w:val="3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8F5F652"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EF76CF2"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ознакомление с причинами массовых  заболеваний и мерами профилактики с ними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B72DA"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2079D" w14:textId="77777777" w:rsidR="00C761BE" w:rsidRPr="001960B5" w:rsidRDefault="00C761BE" w:rsidP="001960B5">
            <w:pPr>
              <w:rPr>
                <w:rFonts w:ascii="Times New Roman" w:hAnsi="Times New Roman" w:cs="Times New Roman"/>
                <w:b/>
                <w:bCs/>
                <w:sz w:val="24"/>
                <w:szCs w:val="24"/>
              </w:rPr>
            </w:pPr>
          </w:p>
        </w:tc>
      </w:tr>
      <w:tr w:rsidR="001960B5" w:rsidRPr="001960B5" w14:paraId="04E1B706" w14:textId="77777777" w:rsidTr="006F54DE">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1546BF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1.6.</w:t>
            </w:r>
          </w:p>
          <w:p w14:paraId="0EBE1B2D"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Прокариотические клетки</w:t>
            </w:r>
          </w:p>
        </w:tc>
        <w:tc>
          <w:tcPr>
            <w:tcW w:w="3054" w:type="pct"/>
            <w:tcBorders>
              <w:top w:val="single" w:sz="4" w:space="0" w:color="auto"/>
              <w:left w:val="single" w:sz="4" w:space="0" w:color="auto"/>
              <w:bottom w:val="single" w:sz="4" w:space="0" w:color="auto"/>
              <w:right w:val="single" w:sz="4" w:space="0" w:color="auto"/>
            </w:tcBorders>
            <w:hideMark/>
          </w:tcPr>
          <w:p w14:paraId="2E25554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69456D04" w14:textId="77777777" w:rsidR="00C761BE" w:rsidRPr="001960B5" w:rsidRDefault="00C761BE"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7425B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2DD6DF14" w14:textId="77777777" w:rsidR="00C761BE" w:rsidRPr="001960B5" w:rsidRDefault="00C761BE" w:rsidP="001960B5">
            <w:pPr>
              <w:adjustRightInd w:val="0"/>
              <w:snapToGrid w:val="0"/>
              <w:jc w:val="center"/>
              <w:rPr>
                <w:rFonts w:ascii="Times New Roman" w:hAnsi="Times New Roman" w:cs="Times New Roman"/>
                <w:b/>
                <w:bCs/>
                <w:sz w:val="24"/>
                <w:szCs w:val="24"/>
              </w:rPr>
            </w:pPr>
          </w:p>
          <w:p w14:paraId="2738CBB2"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ПК 3.1</w:t>
            </w:r>
          </w:p>
          <w:p w14:paraId="48EB45CD"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73B7AD70" w14:textId="77777777" w:rsidTr="006F54D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3703B8"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3969FEE"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Прокариотические клетки. Органоиды клетки, их строение и функции.</w:t>
            </w:r>
          </w:p>
        </w:tc>
        <w:tc>
          <w:tcPr>
            <w:tcW w:w="335" w:type="pct"/>
            <w:vMerge w:val="restart"/>
            <w:tcBorders>
              <w:top w:val="single" w:sz="4" w:space="0" w:color="auto"/>
              <w:left w:val="single" w:sz="4" w:space="0" w:color="auto"/>
              <w:bottom w:val="single" w:sz="4" w:space="0" w:color="auto"/>
              <w:right w:val="single" w:sz="4" w:space="0" w:color="auto"/>
            </w:tcBorders>
          </w:tcPr>
          <w:p w14:paraId="7482517D" w14:textId="77777777" w:rsidR="00C761BE" w:rsidRPr="001960B5" w:rsidRDefault="00C761BE" w:rsidP="001960B5">
            <w:pPr>
              <w:adjustRightInd w:val="0"/>
              <w:snapToGrid w:val="0"/>
              <w:rPr>
                <w:rFonts w:ascii="Times New Roman" w:hAnsi="Times New Roman" w:cs="Times New Roman"/>
                <w:bCs/>
                <w:sz w:val="24"/>
                <w:szCs w:val="24"/>
              </w:rPr>
            </w:pPr>
          </w:p>
          <w:p w14:paraId="467D1522"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08268" w14:textId="77777777" w:rsidR="00C761BE" w:rsidRPr="001960B5" w:rsidRDefault="00C761BE" w:rsidP="001960B5">
            <w:pPr>
              <w:rPr>
                <w:rFonts w:ascii="Times New Roman" w:hAnsi="Times New Roman" w:cs="Times New Roman"/>
                <w:b/>
                <w:bCs/>
                <w:sz w:val="24"/>
                <w:szCs w:val="24"/>
              </w:rPr>
            </w:pPr>
          </w:p>
        </w:tc>
      </w:tr>
      <w:tr w:rsidR="001960B5" w:rsidRPr="001960B5" w14:paraId="77B265B5"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85A3D6"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9EB3636"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B9DEA"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361438" w14:textId="77777777" w:rsidR="00C761BE" w:rsidRPr="001960B5" w:rsidRDefault="00C761BE" w:rsidP="001960B5">
            <w:pPr>
              <w:rPr>
                <w:rFonts w:ascii="Times New Roman" w:hAnsi="Times New Roman" w:cs="Times New Roman"/>
                <w:b/>
                <w:bCs/>
                <w:sz w:val="24"/>
                <w:szCs w:val="24"/>
              </w:rPr>
            </w:pPr>
          </w:p>
        </w:tc>
      </w:tr>
      <w:tr w:rsidR="001960B5" w:rsidRPr="001960B5" w14:paraId="3EFE0E37" w14:textId="77777777" w:rsidTr="006F54DE">
        <w:trPr>
          <w:trHeight w:val="34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F4C7E5"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6A54879"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ознакомление с причинами массовых  заболеваний и мерами профилактики с ними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A3135"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EA3C7" w14:textId="77777777" w:rsidR="00C761BE" w:rsidRPr="001960B5" w:rsidRDefault="00C761BE" w:rsidP="001960B5">
            <w:pPr>
              <w:rPr>
                <w:rFonts w:ascii="Times New Roman" w:hAnsi="Times New Roman" w:cs="Times New Roman"/>
                <w:b/>
                <w:bCs/>
                <w:sz w:val="24"/>
                <w:szCs w:val="24"/>
              </w:rPr>
            </w:pPr>
          </w:p>
        </w:tc>
      </w:tr>
      <w:tr w:rsidR="001960B5" w:rsidRPr="001960B5" w14:paraId="26F4CC68" w14:textId="77777777" w:rsidTr="006F54DE">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37436D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1.7.</w:t>
            </w:r>
          </w:p>
          <w:p w14:paraId="0C679372"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Эукариотические клетки</w:t>
            </w:r>
          </w:p>
        </w:tc>
        <w:tc>
          <w:tcPr>
            <w:tcW w:w="3054" w:type="pct"/>
            <w:tcBorders>
              <w:top w:val="single" w:sz="4" w:space="0" w:color="auto"/>
              <w:left w:val="single" w:sz="4" w:space="0" w:color="auto"/>
              <w:bottom w:val="single" w:sz="4" w:space="0" w:color="auto"/>
              <w:right w:val="single" w:sz="4" w:space="0" w:color="auto"/>
            </w:tcBorders>
            <w:hideMark/>
          </w:tcPr>
          <w:p w14:paraId="7C9033A2"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4319C90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F42296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383BF53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6F3A3449"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64A3BDA8" w14:textId="77777777" w:rsidTr="006F54DE">
        <w:trPr>
          <w:trHeight w:val="62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527D3D"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2F9B3D4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Прокариотические и эукариотические клетки. Цитоплазма и клеточная мембрана. Транспорт веществ в клетке: фагоцитоз и пиноцитоз. Клеточные включения.</w:t>
            </w:r>
          </w:p>
        </w:tc>
        <w:tc>
          <w:tcPr>
            <w:tcW w:w="335" w:type="pct"/>
            <w:tcBorders>
              <w:top w:val="single" w:sz="4" w:space="0" w:color="auto"/>
              <w:left w:val="single" w:sz="4" w:space="0" w:color="auto"/>
              <w:bottom w:val="single" w:sz="4" w:space="0" w:color="auto"/>
              <w:right w:val="single" w:sz="4" w:space="0" w:color="auto"/>
            </w:tcBorders>
            <w:hideMark/>
          </w:tcPr>
          <w:p w14:paraId="718A24B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F06C6" w14:textId="77777777" w:rsidR="00C761BE" w:rsidRPr="001960B5" w:rsidRDefault="00C761BE" w:rsidP="001960B5">
            <w:pPr>
              <w:rPr>
                <w:rFonts w:ascii="Times New Roman" w:hAnsi="Times New Roman" w:cs="Times New Roman"/>
                <w:bCs/>
                <w:sz w:val="24"/>
                <w:szCs w:val="24"/>
              </w:rPr>
            </w:pPr>
          </w:p>
        </w:tc>
      </w:tr>
      <w:tr w:rsidR="001960B5" w:rsidRPr="001960B5" w14:paraId="5D380B13" w14:textId="77777777" w:rsidTr="006F54D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AFCD2A"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B5EBD1F" w14:textId="77777777" w:rsidR="00C761BE" w:rsidRPr="001960B5" w:rsidRDefault="00C761BE"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самостоятельная работа обучающихся</w:t>
            </w:r>
          </w:p>
          <w:p w14:paraId="4C8A014A" w14:textId="77777777" w:rsidR="00C761BE" w:rsidRPr="001960B5" w:rsidRDefault="00C761BE" w:rsidP="001960B5">
            <w:pPr>
              <w:rPr>
                <w:rFonts w:ascii="Times New Roman" w:eastAsia="Times New Roman" w:hAnsi="Times New Roman" w:cs="Times New Roman"/>
                <w:b/>
                <w:bCs/>
                <w:i/>
                <w:iCs/>
                <w:sz w:val="24"/>
                <w:szCs w:val="24"/>
                <w:lang w:eastAsia="ru-RU"/>
              </w:rPr>
            </w:pPr>
            <w:r w:rsidRPr="001960B5">
              <w:rPr>
                <w:rFonts w:ascii="Times New Roman" w:hAnsi="Times New Roman" w:cs="Times New Roman"/>
                <w:bCs/>
                <w:i/>
                <w:iCs/>
                <w:sz w:val="24"/>
                <w:szCs w:val="24"/>
              </w:rPr>
              <w:t>Составить таблицу «Органоиды клетки, их строение и функции»</w:t>
            </w:r>
          </w:p>
        </w:tc>
        <w:tc>
          <w:tcPr>
            <w:tcW w:w="335" w:type="pct"/>
            <w:tcBorders>
              <w:top w:val="single" w:sz="4" w:space="0" w:color="auto"/>
              <w:left w:val="single" w:sz="4" w:space="0" w:color="auto"/>
              <w:bottom w:val="single" w:sz="4" w:space="0" w:color="auto"/>
              <w:right w:val="single" w:sz="4" w:space="0" w:color="auto"/>
            </w:tcBorders>
            <w:hideMark/>
          </w:tcPr>
          <w:p w14:paraId="6560421B"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4F7ED" w14:textId="77777777" w:rsidR="00C761BE" w:rsidRPr="001960B5" w:rsidRDefault="00C761BE" w:rsidP="001960B5">
            <w:pPr>
              <w:rPr>
                <w:rFonts w:ascii="Times New Roman" w:hAnsi="Times New Roman" w:cs="Times New Roman"/>
                <w:bCs/>
                <w:sz w:val="24"/>
                <w:szCs w:val="24"/>
              </w:rPr>
            </w:pPr>
          </w:p>
        </w:tc>
      </w:tr>
      <w:tr w:rsidR="001960B5" w:rsidRPr="001960B5" w14:paraId="4DCA3E10" w14:textId="77777777" w:rsidTr="006F54DE">
        <w:trPr>
          <w:trHeight w:val="228"/>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A0DB8C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1.8.</w:t>
            </w:r>
          </w:p>
          <w:p w14:paraId="0B76CB8B"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Ядерный аппарат клетки</w:t>
            </w:r>
          </w:p>
        </w:tc>
        <w:tc>
          <w:tcPr>
            <w:tcW w:w="3054" w:type="pct"/>
            <w:tcBorders>
              <w:top w:val="single" w:sz="4" w:space="0" w:color="auto"/>
              <w:left w:val="single" w:sz="4" w:space="0" w:color="auto"/>
              <w:bottom w:val="single" w:sz="4" w:space="0" w:color="auto"/>
              <w:right w:val="single" w:sz="4" w:space="0" w:color="auto"/>
            </w:tcBorders>
            <w:hideMark/>
          </w:tcPr>
          <w:p w14:paraId="676B42C6"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8ED976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DD4F18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01</w:t>
            </w:r>
          </w:p>
          <w:p w14:paraId="1D419B1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ОК 02</w:t>
            </w:r>
          </w:p>
          <w:p w14:paraId="78E85251"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03AAE2C4"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0347BC64" w14:textId="77777777" w:rsidTr="006F54DE">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BBC2E1"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8300E20"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Строение ядра. Строение и функции хромосом. Типы хромосом. Правила хромосом.</w:t>
            </w:r>
          </w:p>
        </w:tc>
        <w:tc>
          <w:tcPr>
            <w:tcW w:w="335" w:type="pct"/>
            <w:tcBorders>
              <w:top w:val="single" w:sz="4" w:space="0" w:color="auto"/>
              <w:left w:val="single" w:sz="4" w:space="0" w:color="auto"/>
              <w:bottom w:val="single" w:sz="4" w:space="0" w:color="auto"/>
              <w:right w:val="single" w:sz="4" w:space="0" w:color="auto"/>
            </w:tcBorders>
            <w:hideMark/>
          </w:tcPr>
          <w:p w14:paraId="469ABA0A"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FF85C" w14:textId="77777777" w:rsidR="00C761BE" w:rsidRPr="001960B5" w:rsidRDefault="00C761BE" w:rsidP="001960B5">
            <w:pPr>
              <w:rPr>
                <w:rFonts w:ascii="Times New Roman" w:hAnsi="Times New Roman" w:cs="Times New Roman"/>
                <w:bCs/>
                <w:sz w:val="24"/>
                <w:szCs w:val="24"/>
              </w:rPr>
            </w:pPr>
          </w:p>
        </w:tc>
      </w:tr>
      <w:tr w:rsidR="001960B5" w:rsidRPr="001960B5" w14:paraId="4988D7F4"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12E912"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A843FD7"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1E920608"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FE1C19" w14:textId="77777777" w:rsidR="00C761BE" w:rsidRPr="001960B5" w:rsidRDefault="00C761BE" w:rsidP="001960B5">
            <w:pPr>
              <w:rPr>
                <w:rFonts w:ascii="Times New Roman" w:hAnsi="Times New Roman" w:cs="Times New Roman"/>
                <w:bCs/>
                <w:sz w:val="24"/>
                <w:szCs w:val="24"/>
              </w:rPr>
            </w:pPr>
          </w:p>
        </w:tc>
      </w:tr>
      <w:tr w:rsidR="001960B5" w:rsidRPr="001960B5" w14:paraId="7B7BB577"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1D1828F"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D8A766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Лабораторное занятие № 2</w:t>
            </w:r>
            <w:r w:rsidRPr="001960B5">
              <w:rPr>
                <w:rFonts w:ascii="Times New Roman" w:hAnsi="Times New Roman" w:cs="Times New Roman"/>
                <w:bCs/>
                <w:sz w:val="24"/>
                <w:szCs w:val="24"/>
              </w:rPr>
              <w:t>. «Устройство микроскопа. Правила работы с микроскопом».</w:t>
            </w:r>
          </w:p>
        </w:tc>
        <w:tc>
          <w:tcPr>
            <w:tcW w:w="335" w:type="pct"/>
            <w:tcBorders>
              <w:top w:val="single" w:sz="4" w:space="0" w:color="auto"/>
              <w:left w:val="single" w:sz="4" w:space="0" w:color="auto"/>
              <w:bottom w:val="single" w:sz="4" w:space="0" w:color="auto"/>
              <w:right w:val="single" w:sz="4" w:space="0" w:color="auto"/>
            </w:tcBorders>
            <w:hideMark/>
          </w:tcPr>
          <w:p w14:paraId="43ED07B6"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DB73E" w14:textId="77777777" w:rsidR="00C761BE" w:rsidRPr="001960B5" w:rsidRDefault="00C761BE" w:rsidP="001960B5">
            <w:pPr>
              <w:rPr>
                <w:rFonts w:ascii="Times New Roman" w:hAnsi="Times New Roman" w:cs="Times New Roman"/>
                <w:bCs/>
                <w:sz w:val="24"/>
                <w:szCs w:val="24"/>
              </w:rPr>
            </w:pPr>
          </w:p>
        </w:tc>
      </w:tr>
      <w:tr w:rsidR="001960B5" w:rsidRPr="001960B5" w14:paraId="6471E271" w14:textId="77777777" w:rsidTr="006F54DE">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ED7E74"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9191B74"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Лабораторное занятие № 3. </w:t>
            </w:r>
            <w:r w:rsidRPr="001960B5">
              <w:rPr>
                <w:rFonts w:ascii="Times New Roman" w:hAnsi="Times New Roman" w:cs="Times New Roman"/>
                <w:bCs/>
                <w:sz w:val="24"/>
                <w:szCs w:val="24"/>
              </w:rPr>
              <w:t>«Наблюдение под микроскопом разных типов клеток».</w:t>
            </w:r>
          </w:p>
        </w:tc>
        <w:tc>
          <w:tcPr>
            <w:tcW w:w="335" w:type="pct"/>
            <w:tcBorders>
              <w:top w:val="single" w:sz="4" w:space="0" w:color="auto"/>
              <w:left w:val="single" w:sz="4" w:space="0" w:color="auto"/>
              <w:bottom w:val="single" w:sz="4" w:space="0" w:color="auto"/>
              <w:right w:val="single" w:sz="4" w:space="0" w:color="auto"/>
            </w:tcBorders>
            <w:hideMark/>
          </w:tcPr>
          <w:p w14:paraId="333F1FE3"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70CC7" w14:textId="77777777" w:rsidR="00C761BE" w:rsidRPr="001960B5" w:rsidRDefault="00C761BE" w:rsidP="001960B5">
            <w:pPr>
              <w:rPr>
                <w:rFonts w:ascii="Times New Roman" w:hAnsi="Times New Roman" w:cs="Times New Roman"/>
                <w:bCs/>
                <w:sz w:val="24"/>
                <w:szCs w:val="24"/>
              </w:rPr>
            </w:pPr>
          </w:p>
        </w:tc>
      </w:tr>
      <w:tr w:rsidR="001960B5" w:rsidRPr="001960B5" w14:paraId="2A8DE6FC" w14:textId="77777777" w:rsidTr="006F54DE">
        <w:trPr>
          <w:trHeight w:val="228"/>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0008F314"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1.9.</w:t>
            </w:r>
          </w:p>
          <w:p w14:paraId="7261FA9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Понятие метаболизма, его стороны Энергетический обмен в клетке</w:t>
            </w:r>
          </w:p>
        </w:tc>
        <w:tc>
          <w:tcPr>
            <w:tcW w:w="3054" w:type="pct"/>
            <w:tcBorders>
              <w:top w:val="single" w:sz="4" w:space="0" w:color="auto"/>
              <w:left w:val="single" w:sz="4" w:space="0" w:color="auto"/>
              <w:bottom w:val="single" w:sz="4" w:space="0" w:color="auto"/>
              <w:right w:val="single" w:sz="4" w:space="0" w:color="auto"/>
            </w:tcBorders>
            <w:hideMark/>
          </w:tcPr>
          <w:p w14:paraId="33D65E46"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1EB839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32306E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71CB97D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74D2497C"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E3191B"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346E63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Понятие метаболизма. Виды обмена веществ. </w:t>
            </w:r>
          </w:p>
        </w:tc>
        <w:tc>
          <w:tcPr>
            <w:tcW w:w="335" w:type="pct"/>
            <w:tcBorders>
              <w:top w:val="single" w:sz="4" w:space="0" w:color="auto"/>
              <w:left w:val="single" w:sz="4" w:space="0" w:color="auto"/>
              <w:bottom w:val="single" w:sz="4" w:space="0" w:color="auto"/>
              <w:right w:val="single" w:sz="4" w:space="0" w:color="auto"/>
            </w:tcBorders>
            <w:hideMark/>
          </w:tcPr>
          <w:p w14:paraId="11F9C74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EFB0F" w14:textId="77777777" w:rsidR="00C761BE" w:rsidRPr="001960B5" w:rsidRDefault="00C761BE" w:rsidP="001960B5">
            <w:pPr>
              <w:rPr>
                <w:rFonts w:ascii="Times New Roman" w:hAnsi="Times New Roman" w:cs="Times New Roman"/>
                <w:bCs/>
                <w:sz w:val="24"/>
                <w:szCs w:val="24"/>
              </w:rPr>
            </w:pPr>
          </w:p>
        </w:tc>
      </w:tr>
      <w:tr w:rsidR="001960B5" w:rsidRPr="001960B5" w14:paraId="6A68086B"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5A0E7C"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3EA8F6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АТФ.  Этапы энергетического обмена.</w:t>
            </w:r>
          </w:p>
        </w:tc>
        <w:tc>
          <w:tcPr>
            <w:tcW w:w="335" w:type="pct"/>
            <w:tcBorders>
              <w:top w:val="single" w:sz="4" w:space="0" w:color="auto"/>
              <w:left w:val="single" w:sz="4" w:space="0" w:color="auto"/>
              <w:bottom w:val="single" w:sz="4" w:space="0" w:color="auto"/>
              <w:right w:val="single" w:sz="4" w:space="0" w:color="auto"/>
            </w:tcBorders>
            <w:hideMark/>
          </w:tcPr>
          <w:p w14:paraId="288B380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F162CB" w14:textId="77777777" w:rsidR="00C761BE" w:rsidRPr="001960B5" w:rsidRDefault="00C761BE" w:rsidP="001960B5">
            <w:pPr>
              <w:rPr>
                <w:rFonts w:ascii="Times New Roman" w:hAnsi="Times New Roman" w:cs="Times New Roman"/>
                <w:bCs/>
                <w:sz w:val="24"/>
                <w:szCs w:val="24"/>
              </w:rPr>
            </w:pPr>
          </w:p>
        </w:tc>
      </w:tr>
      <w:tr w:rsidR="001960B5" w:rsidRPr="001960B5" w14:paraId="40F02994" w14:textId="77777777" w:rsidTr="006F54DE">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417E8AF"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1.10.</w:t>
            </w:r>
          </w:p>
          <w:p w14:paraId="1446461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Пластический обмен у гетеротрофных организмов. Биосинтез белка</w:t>
            </w:r>
          </w:p>
        </w:tc>
        <w:tc>
          <w:tcPr>
            <w:tcW w:w="3054" w:type="pct"/>
            <w:tcBorders>
              <w:top w:val="single" w:sz="4" w:space="0" w:color="auto"/>
              <w:left w:val="single" w:sz="4" w:space="0" w:color="auto"/>
              <w:bottom w:val="single" w:sz="4" w:space="0" w:color="auto"/>
              <w:right w:val="single" w:sz="4" w:space="0" w:color="auto"/>
            </w:tcBorders>
            <w:hideMark/>
          </w:tcPr>
          <w:p w14:paraId="66FA8809"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441B24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7608AE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2DBCD21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3FD3F1CD"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29C18040" w14:textId="77777777" w:rsidTr="006F54DE">
        <w:trPr>
          <w:trHeight w:val="52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77E004"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9D9DDB6"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Автотрофные и гетеротрофные организмы. Пластический обмен у гетеротрофных организмов. Ген. Генетический код. Биосинтез белка.</w:t>
            </w:r>
          </w:p>
        </w:tc>
        <w:tc>
          <w:tcPr>
            <w:tcW w:w="335" w:type="pct"/>
            <w:tcBorders>
              <w:top w:val="single" w:sz="4" w:space="0" w:color="auto"/>
              <w:left w:val="single" w:sz="4" w:space="0" w:color="auto"/>
              <w:bottom w:val="single" w:sz="4" w:space="0" w:color="auto"/>
              <w:right w:val="single" w:sz="4" w:space="0" w:color="auto"/>
            </w:tcBorders>
            <w:hideMark/>
          </w:tcPr>
          <w:p w14:paraId="061B43F2"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A5090" w14:textId="77777777" w:rsidR="00C761BE" w:rsidRPr="001960B5" w:rsidRDefault="00C761BE" w:rsidP="001960B5">
            <w:pPr>
              <w:rPr>
                <w:rFonts w:ascii="Times New Roman" w:hAnsi="Times New Roman" w:cs="Times New Roman"/>
                <w:bCs/>
                <w:sz w:val="24"/>
                <w:szCs w:val="24"/>
              </w:rPr>
            </w:pPr>
          </w:p>
        </w:tc>
      </w:tr>
      <w:tr w:rsidR="001960B5" w:rsidRPr="001960B5" w14:paraId="1D1A1E62" w14:textId="77777777" w:rsidTr="006F54DE">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61EC37"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AAFF96E"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7C00F01C"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086BBD" w14:textId="77777777" w:rsidR="00C761BE" w:rsidRPr="001960B5" w:rsidRDefault="00C761BE" w:rsidP="001960B5">
            <w:pPr>
              <w:rPr>
                <w:rFonts w:ascii="Times New Roman" w:hAnsi="Times New Roman" w:cs="Times New Roman"/>
                <w:bCs/>
                <w:sz w:val="24"/>
                <w:szCs w:val="24"/>
              </w:rPr>
            </w:pPr>
          </w:p>
        </w:tc>
      </w:tr>
      <w:tr w:rsidR="001960B5" w:rsidRPr="001960B5" w14:paraId="04947702" w14:textId="77777777" w:rsidTr="006F54DE">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E0C5E96"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B9550D3"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Практическое занятие № 2. </w:t>
            </w:r>
            <w:r w:rsidRPr="001960B5">
              <w:rPr>
                <w:rFonts w:ascii="Times New Roman" w:hAnsi="Times New Roman" w:cs="Times New Roman"/>
                <w:bCs/>
                <w:sz w:val="24"/>
                <w:szCs w:val="24"/>
              </w:rPr>
              <w:t>«Решение задач, моделирующих процесс биосинтеза белка».</w:t>
            </w:r>
          </w:p>
        </w:tc>
        <w:tc>
          <w:tcPr>
            <w:tcW w:w="335" w:type="pct"/>
            <w:tcBorders>
              <w:top w:val="single" w:sz="4" w:space="0" w:color="auto"/>
              <w:left w:val="single" w:sz="4" w:space="0" w:color="auto"/>
              <w:bottom w:val="single" w:sz="4" w:space="0" w:color="auto"/>
              <w:right w:val="single" w:sz="4" w:space="0" w:color="auto"/>
            </w:tcBorders>
          </w:tcPr>
          <w:p w14:paraId="7A4A6832" w14:textId="77777777" w:rsidR="00C761BE" w:rsidRPr="001960B5" w:rsidRDefault="00C761BE" w:rsidP="001960B5">
            <w:pPr>
              <w:adjustRightInd w:val="0"/>
              <w:snapToGrid w:val="0"/>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C3330" w14:textId="77777777" w:rsidR="00C761BE" w:rsidRPr="001960B5" w:rsidRDefault="00C761BE" w:rsidP="001960B5">
            <w:pPr>
              <w:rPr>
                <w:rFonts w:ascii="Times New Roman" w:hAnsi="Times New Roman" w:cs="Times New Roman"/>
                <w:bCs/>
                <w:sz w:val="24"/>
                <w:szCs w:val="24"/>
              </w:rPr>
            </w:pPr>
          </w:p>
        </w:tc>
      </w:tr>
      <w:tr w:rsidR="001960B5" w:rsidRPr="001960B5" w14:paraId="7A7EECAA" w14:textId="77777777" w:rsidTr="006F54DE">
        <w:trPr>
          <w:trHeight w:val="11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EA62E8A"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1.11.</w:t>
            </w:r>
          </w:p>
          <w:p w14:paraId="5854416B"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Пластический обмен у автотрофных организмов – фотосинтез</w:t>
            </w:r>
          </w:p>
        </w:tc>
        <w:tc>
          <w:tcPr>
            <w:tcW w:w="3054" w:type="pct"/>
            <w:tcBorders>
              <w:top w:val="single" w:sz="4" w:space="0" w:color="auto"/>
              <w:left w:val="single" w:sz="4" w:space="0" w:color="auto"/>
              <w:bottom w:val="single" w:sz="4" w:space="0" w:color="auto"/>
              <w:right w:val="single" w:sz="4" w:space="0" w:color="auto"/>
            </w:tcBorders>
            <w:hideMark/>
          </w:tcPr>
          <w:p w14:paraId="335E852E"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C28115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2E62C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6690C8F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5B7A3638"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43B0B687"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24A2C4B"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tcPr>
          <w:p w14:paraId="229220E0"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Пластический обмен у автотрофных организмов. Фотосинтез, фазы фотосинтеза. Хемосинтез.</w:t>
            </w:r>
          </w:p>
          <w:p w14:paraId="5B03ECF1" w14:textId="77777777" w:rsidR="00C761BE" w:rsidRPr="001960B5" w:rsidRDefault="00C761BE" w:rsidP="001960B5">
            <w:pPr>
              <w:adjustRightInd w:val="0"/>
              <w:snapToGrid w:val="0"/>
              <w:rPr>
                <w:rFonts w:ascii="Times New Roman" w:hAnsi="Times New Roman" w:cs="Times New Roman"/>
                <w:bCs/>
                <w:sz w:val="24"/>
                <w:szCs w:val="24"/>
              </w:rPr>
            </w:pPr>
          </w:p>
        </w:tc>
        <w:tc>
          <w:tcPr>
            <w:tcW w:w="335" w:type="pct"/>
            <w:tcBorders>
              <w:top w:val="single" w:sz="4" w:space="0" w:color="auto"/>
              <w:left w:val="single" w:sz="4" w:space="0" w:color="auto"/>
              <w:bottom w:val="single" w:sz="4" w:space="0" w:color="auto"/>
              <w:right w:val="single" w:sz="4" w:space="0" w:color="auto"/>
            </w:tcBorders>
          </w:tcPr>
          <w:p w14:paraId="40A5C2E6"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p w14:paraId="3232DA3B"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AD9C1" w14:textId="77777777" w:rsidR="00C761BE" w:rsidRPr="001960B5" w:rsidRDefault="00C761BE" w:rsidP="001960B5">
            <w:pPr>
              <w:rPr>
                <w:rFonts w:ascii="Times New Roman" w:hAnsi="Times New Roman" w:cs="Times New Roman"/>
                <w:bCs/>
                <w:sz w:val="24"/>
                <w:szCs w:val="24"/>
              </w:rPr>
            </w:pPr>
          </w:p>
        </w:tc>
      </w:tr>
      <w:tr w:rsidR="001960B5" w:rsidRPr="001960B5" w14:paraId="3B9EBBE3" w14:textId="77777777" w:rsidTr="006F54DE">
        <w:trPr>
          <w:trHeight w:val="24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D5724B8"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1.12.</w:t>
            </w:r>
          </w:p>
          <w:p w14:paraId="43289237"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Жизненный цикл клетки. Митоз</w:t>
            </w:r>
          </w:p>
        </w:tc>
        <w:tc>
          <w:tcPr>
            <w:tcW w:w="3054" w:type="pct"/>
            <w:tcBorders>
              <w:top w:val="single" w:sz="4" w:space="0" w:color="auto"/>
              <w:left w:val="single" w:sz="4" w:space="0" w:color="auto"/>
              <w:bottom w:val="single" w:sz="4" w:space="0" w:color="auto"/>
              <w:right w:val="single" w:sz="4" w:space="0" w:color="auto"/>
            </w:tcBorders>
            <w:hideMark/>
          </w:tcPr>
          <w:p w14:paraId="067E2D10"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193739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C5305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27DCF31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62679A7E"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51405958" w14:textId="77777777" w:rsidTr="006F54DE">
        <w:trPr>
          <w:trHeight w:val="8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9AC908"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741F2260"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Жизненный цикл клетки. Интерфаза, ее периоды. Способ деления соматических клеток - митоз.  Фазы митоза. Цитокинез. Биологическое значение митоза. Амитоз. Клетки, их разнообразие в многоклеточном организме.</w:t>
            </w:r>
          </w:p>
        </w:tc>
        <w:tc>
          <w:tcPr>
            <w:tcW w:w="335" w:type="pct"/>
            <w:tcBorders>
              <w:top w:val="single" w:sz="4" w:space="0" w:color="auto"/>
              <w:left w:val="single" w:sz="4" w:space="0" w:color="auto"/>
              <w:bottom w:val="single" w:sz="4" w:space="0" w:color="auto"/>
              <w:right w:val="single" w:sz="4" w:space="0" w:color="auto"/>
            </w:tcBorders>
            <w:hideMark/>
          </w:tcPr>
          <w:p w14:paraId="6976C15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45292" w14:textId="77777777" w:rsidR="00C761BE" w:rsidRPr="001960B5" w:rsidRDefault="00C761BE" w:rsidP="001960B5">
            <w:pPr>
              <w:rPr>
                <w:rFonts w:ascii="Times New Roman" w:hAnsi="Times New Roman" w:cs="Times New Roman"/>
                <w:bCs/>
                <w:sz w:val="24"/>
                <w:szCs w:val="24"/>
              </w:rPr>
            </w:pPr>
          </w:p>
        </w:tc>
      </w:tr>
      <w:tr w:rsidR="001960B5" w:rsidRPr="001960B5" w14:paraId="19845CAB" w14:textId="77777777" w:rsidTr="006F54DE">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CB0688D"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6A7AC10"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6980962F"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E8802" w14:textId="77777777" w:rsidR="00C761BE" w:rsidRPr="001960B5" w:rsidRDefault="00C761BE" w:rsidP="001960B5">
            <w:pPr>
              <w:rPr>
                <w:rFonts w:ascii="Times New Roman" w:hAnsi="Times New Roman" w:cs="Times New Roman"/>
                <w:bCs/>
                <w:sz w:val="24"/>
                <w:szCs w:val="24"/>
              </w:rPr>
            </w:pPr>
          </w:p>
        </w:tc>
      </w:tr>
      <w:tr w:rsidR="001960B5" w:rsidRPr="001960B5" w14:paraId="334A5D8E" w14:textId="77777777" w:rsidTr="006F54DE">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E3B87C"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C290E8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Лабораторное занятие № 4. </w:t>
            </w:r>
            <w:r w:rsidRPr="001960B5">
              <w:rPr>
                <w:rFonts w:ascii="Times New Roman" w:hAnsi="Times New Roman" w:cs="Times New Roman"/>
                <w:bCs/>
                <w:sz w:val="24"/>
                <w:szCs w:val="24"/>
              </w:rPr>
              <w:t>«Деление клеток. Митоз в клетках корешка лука».</w:t>
            </w:r>
          </w:p>
        </w:tc>
        <w:tc>
          <w:tcPr>
            <w:tcW w:w="335" w:type="pct"/>
            <w:tcBorders>
              <w:top w:val="single" w:sz="4" w:space="0" w:color="auto"/>
              <w:left w:val="single" w:sz="4" w:space="0" w:color="auto"/>
              <w:bottom w:val="single" w:sz="4" w:space="0" w:color="auto"/>
              <w:right w:val="single" w:sz="4" w:space="0" w:color="auto"/>
            </w:tcBorders>
          </w:tcPr>
          <w:p w14:paraId="1E1FA564"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8BE53" w14:textId="77777777" w:rsidR="00C761BE" w:rsidRPr="001960B5" w:rsidRDefault="00C761BE" w:rsidP="001960B5">
            <w:pPr>
              <w:rPr>
                <w:rFonts w:ascii="Times New Roman" w:hAnsi="Times New Roman" w:cs="Times New Roman"/>
                <w:bCs/>
                <w:sz w:val="24"/>
                <w:szCs w:val="24"/>
              </w:rPr>
            </w:pPr>
          </w:p>
        </w:tc>
      </w:tr>
      <w:tr w:rsidR="001960B5" w:rsidRPr="001960B5" w14:paraId="2E479C51" w14:textId="77777777" w:rsidTr="006F54DE">
        <w:trPr>
          <w:trHeight w:val="231"/>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6F3DD8A"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1.13.</w:t>
            </w:r>
          </w:p>
          <w:p w14:paraId="1486BF84" w14:textId="77777777" w:rsidR="00C761BE" w:rsidRPr="001960B5" w:rsidRDefault="00C761BE"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Семинар по разделу «Введение. Учение о клетке».</w:t>
            </w:r>
          </w:p>
        </w:tc>
        <w:tc>
          <w:tcPr>
            <w:tcW w:w="3054" w:type="pct"/>
            <w:tcBorders>
              <w:top w:val="single" w:sz="4" w:space="0" w:color="auto"/>
              <w:left w:val="single" w:sz="4" w:space="0" w:color="auto"/>
              <w:bottom w:val="single" w:sz="4" w:space="0" w:color="auto"/>
              <w:right w:val="single" w:sz="4" w:space="0" w:color="auto"/>
            </w:tcBorders>
            <w:vAlign w:val="center"/>
            <w:hideMark/>
          </w:tcPr>
          <w:p w14:paraId="106DF04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4A714DA"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8D7D93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0BB5140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3CCD6279"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7F0C2FB9"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449989" w14:textId="77777777" w:rsidR="00C761BE" w:rsidRPr="001960B5" w:rsidRDefault="00C761BE" w:rsidP="001960B5">
            <w:pPr>
              <w:rPr>
                <w:rFonts w:ascii="Times New Roman" w:hAnsi="Times New Roman" w:cs="Times New Roman"/>
                <w:b/>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3EC2C289"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Обобщение учебного материала. Контроль знаний.</w:t>
            </w:r>
          </w:p>
        </w:tc>
        <w:tc>
          <w:tcPr>
            <w:tcW w:w="335" w:type="pct"/>
            <w:tcBorders>
              <w:top w:val="single" w:sz="4" w:space="0" w:color="auto"/>
              <w:left w:val="single" w:sz="4" w:space="0" w:color="auto"/>
              <w:bottom w:val="single" w:sz="4" w:space="0" w:color="auto"/>
              <w:right w:val="single" w:sz="4" w:space="0" w:color="auto"/>
            </w:tcBorders>
            <w:hideMark/>
          </w:tcPr>
          <w:p w14:paraId="50ADCA3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3DF59" w14:textId="77777777" w:rsidR="00C761BE" w:rsidRPr="001960B5" w:rsidRDefault="00C761BE" w:rsidP="001960B5">
            <w:pPr>
              <w:rPr>
                <w:rFonts w:ascii="Times New Roman" w:hAnsi="Times New Roman" w:cs="Times New Roman"/>
                <w:bCs/>
                <w:sz w:val="24"/>
                <w:szCs w:val="24"/>
              </w:rPr>
            </w:pPr>
          </w:p>
        </w:tc>
      </w:tr>
      <w:tr w:rsidR="001960B5" w:rsidRPr="001960B5" w14:paraId="2C7A16A6" w14:textId="77777777" w:rsidTr="006F54DE">
        <w:trPr>
          <w:trHeight w:val="20"/>
          <w:jc w:val="center"/>
        </w:trPr>
        <w:tc>
          <w:tcPr>
            <w:tcW w:w="3985" w:type="pct"/>
            <w:gridSpan w:val="3"/>
            <w:tcBorders>
              <w:top w:val="single" w:sz="4" w:space="0" w:color="auto"/>
              <w:left w:val="single" w:sz="4" w:space="0" w:color="auto"/>
              <w:bottom w:val="single" w:sz="4" w:space="0" w:color="auto"/>
              <w:right w:val="single" w:sz="4" w:space="0" w:color="auto"/>
            </w:tcBorders>
            <w:vAlign w:val="center"/>
            <w:hideMark/>
          </w:tcPr>
          <w:p w14:paraId="118FB69C"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Раздел 2. Размножение и индивидуальное развитие организмов</w:t>
            </w:r>
          </w:p>
        </w:tc>
        <w:tc>
          <w:tcPr>
            <w:tcW w:w="335" w:type="pct"/>
            <w:tcBorders>
              <w:top w:val="single" w:sz="4" w:space="0" w:color="auto"/>
              <w:left w:val="single" w:sz="4" w:space="0" w:color="auto"/>
              <w:bottom w:val="single" w:sz="4" w:space="0" w:color="auto"/>
              <w:right w:val="single" w:sz="4" w:space="0" w:color="auto"/>
            </w:tcBorders>
            <w:hideMark/>
          </w:tcPr>
          <w:p w14:paraId="515D2F73" w14:textId="77777777" w:rsidR="00C761BE" w:rsidRPr="001960B5" w:rsidRDefault="00C761BE" w:rsidP="001960B5">
            <w:pPr>
              <w:adjustRightInd w:val="0"/>
              <w:snapToGrid w:val="0"/>
              <w:jc w:val="center"/>
              <w:rPr>
                <w:rFonts w:ascii="Times New Roman" w:hAnsi="Times New Roman" w:cs="Times New Roman"/>
                <w:b/>
                <w:bCs/>
                <w:iCs/>
                <w:sz w:val="24"/>
                <w:szCs w:val="24"/>
              </w:rPr>
            </w:pPr>
            <w:r w:rsidRPr="001960B5">
              <w:rPr>
                <w:rFonts w:ascii="Times New Roman" w:hAnsi="Times New Roman" w:cs="Times New Roman"/>
                <w:b/>
                <w:bCs/>
                <w:iCs/>
                <w:sz w:val="24"/>
                <w:szCs w:val="24"/>
              </w:rPr>
              <w:t>26/6/-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EF23221" w14:textId="77777777" w:rsidR="00C761BE" w:rsidRPr="001960B5" w:rsidRDefault="00C761BE" w:rsidP="001960B5">
            <w:pPr>
              <w:adjustRightInd w:val="0"/>
              <w:snapToGrid w:val="0"/>
              <w:rPr>
                <w:rFonts w:ascii="Times New Roman" w:hAnsi="Times New Roman" w:cs="Times New Roman"/>
                <w:b/>
                <w:bCs/>
                <w:sz w:val="24"/>
                <w:szCs w:val="24"/>
              </w:rPr>
            </w:pPr>
          </w:p>
        </w:tc>
      </w:tr>
      <w:tr w:rsidR="001960B5" w:rsidRPr="001960B5" w14:paraId="6ADE171F" w14:textId="77777777" w:rsidTr="006F54DE">
        <w:trPr>
          <w:trHeight w:val="285"/>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2C39F1E"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2.1.</w:t>
            </w:r>
          </w:p>
          <w:p w14:paraId="05BC205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Организм – единое целое. Бесполое размножение организмов</w:t>
            </w:r>
          </w:p>
        </w:tc>
        <w:tc>
          <w:tcPr>
            <w:tcW w:w="3054" w:type="pct"/>
            <w:tcBorders>
              <w:top w:val="single" w:sz="4" w:space="0" w:color="auto"/>
              <w:left w:val="single" w:sz="4" w:space="0" w:color="auto"/>
              <w:bottom w:val="single" w:sz="4" w:space="0" w:color="auto"/>
              <w:right w:val="single" w:sz="4" w:space="0" w:color="auto"/>
            </w:tcBorders>
            <w:hideMark/>
          </w:tcPr>
          <w:p w14:paraId="1D304B72"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0CB189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A7B8AA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2083508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68B46045"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437FFD39" w14:textId="77777777" w:rsidTr="006F54DE">
        <w:trPr>
          <w:trHeight w:val="5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29FB38"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697700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Организм – единое целое. Многообразие организмов. Размножение – важнейшее свойство живых организмов. Половое и бесполое размножение. Формы бесполого размножения.</w:t>
            </w:r>
          </w:p>
        </w:tc>
        <w:tc>
          <w:tcPr>
            <w:tcW w:w="335" w:type="pct"/>
            <w:tcBorders>
              <w:top w:val="single" w:sz="4" w:space="0" w:color="auto"/>
              <w:left w:val="single" w:sz="4" w:space="0" w:color="auto"/>
              <w:bottom w:val="single" w:sz="4" w:space="0" w:color="auto"/>
              <w:right w:val="single" w:sz="4" w:space="0" w:color="auto"/>
            </w:tcBorders>
            <w:hideMark/>
          </w:tcPr>
          <w:p w14:paraId="4AB1B0D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D9B1A0" w14:textId="77777777" w:rsidR="00C761BE" w:rsidRPr="001960B5" w:rsidRDefault="00C761BE" w:rsidP="001960B5">
            <w:pPr>
              <w:rPr>
                <w:rFonts w:ascii="Times New Roman" w:hAnsi="Times New Roman" w:cs="Times New Roman"/>
                <w:bCs/>
                <w:sz w:val="24"/>
                <w:szCs w:val="24"/>
              </w:rPr>
            </w:pPr>
          </w:p>
        </w:tc>
      </w:tr>
      <w:tr w:rsidR="001960B5" w:rsidRPr="001960B5" w14:paraId="1BE9E65A" w14:textId="77777777" w:rsidTr="006F54DE">
        <w:trPr>
          <w:trHeight w:val="24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20225318"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2.2.</w:t>
            </w:r>
          </w:p>
          <w:p w14:paraId="5FDA7BF6"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Половое размножение. Строение половых клеток.</w:t>
            </w:r>
          </w:p>
        </w:tc>
        <w:tc>
          <w:tcPr>
            <w:tcW w:w="3054" w:type="pct"/>
            <w:tcBorders>
              <w:top w:val="single" w:sz="4" w:space="0" w:color="auto"/>
              <w:left w:val="single" w:sz="4" w:space="0" w:color="auto"/>
              <w:bottom w:val="single" w:sz="4" w:space="0" w:color="auto"/>
              <w:right w:val="single" w:sz="4" w:space="0" w:color="auto"/>
            </w:tcBorders>
            <w:hideMark/>
          </w:tcPr>
          <w:p w14:paraId="5BD267B4"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1E14E57"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B87334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7CC7E6B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tc>
      </w:tr>
      <w:tr w:rsidR="001960B5" w:rsidRPr="001960B5" w14:paraId="79EA5936" w14:textId="77777777" w:rsidTr="006F54DE">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36BA46"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994F663"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Половое размножение. Строение мужской и женской половых клеток.</w:t>
            </w:r>
          </w:p>
        </w:tc>
        <w:tc>
          <w:tcPr>
            <w:tcW w:w="335" w:type="pct"/>
            <w:tcBorders>
              <w:top w:val="single" w:sz="4" w:space="0" w:color="auto"/>
              <w:left w:val="single" w:sz="4" w:space="0" w:color="auto"/>
              <w:bottom w:val="single" w:sz="4" w:space="0" w:color="auto"/>
              <w:right w:val="single" w:sz="4" w:space="0" w:color="auto"/>
            </w:tcBorders>
            <w:hideMark/>
          </w:tcPr>
          <w:p w14:paraId="32BCD742"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AC7A9" w14:textId="77777777" w:rsidR="00C761BE" w:rsidRPr="001960B5" w:rsidRDefault="00C761BE" w:rsidP="001960B5">
            <w:pPr>
              <w:rPr>
                <w:rFonts w:ascii="Times New Roman" w:hAnsi="Times New Roman" w:cs="Times New Roman"/>
                <w:bCs/>
                <w:sz w:val="24"/>
                <w:szCs w:val="24"/>
              </w:rPr>
            </w:pPr>
          </w:p>
        </w:tc>
      </w:tr>
      <w:tr w:rsidR="001960B5" w:rsidRPr="001960B5" w14:paraId="29BED4AC" w14:textId="77777777" w:rsidTr="006F54DE">
        <w:trPr>
          <w:trHeight w:val="27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2E6D5D03"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2.3.</w:t>
            </w:r>
          </w:p>
          <w:p w14:paraId="34960140"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Мейоз. Образование половых клеток.</w:t>
            </w:r>
          </w:p>
        </w:tc>
        <w:tc>
          <w:tcPr>
            <w:tcW w:w="3054" w:type="pct"/>
            <w:tcBorders>
              <w:top w:val="single" w:sz="4" w:space="0" w:color="auto"/>
              <w:left w:val="single" w:sz="4" w:space="0" w:color="auto"/>
              <w:bottom w:val="single" w:sz="4" w:space="0" w:color="auto"/>
              <w:right w:val="single" w:sz="4" w:space="0" w:color="auto"/>
            </w:tcBorders>
            <w:hideMark/>
          </w:tcPr>
          <w:p w14:paraId="79BAC0D3"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C8450EC"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B21215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5109A608" w14:textId="77777777" w:rsidR="00C761BE" w:rsidRPr="001960B5" w:rsidRDefault="00C761BE" w:rsidP="001960B5">
            <w:pPr>
              <w:adjustRightInd w:val="0"/>
              <w:snapToGrid w:val="0"/>
              <w:jc w:val="center"/>
              <w:rPr>
                <w:rFonts w:ascii="Times New Roman" w:hAnsi="Times New Roman" w:cs="Times New Roman"/>
                <w:bCs/>
                <w:sz w:val="24"/>
                <w:szCs w:val="24"/>
              </w:rPr>
            </w:pPr>
          </w:p>
          <w:p w14:paraId="7A33520D" w14:textId="77777777" w:rsidR="00C761BE" w:rsidRPr="001960B5" w:rsidRDefault="00C761BE" w:rsidP="001960B5">
            <w:pPr>
              <w:adjustRightInd w:val="0"/>
              <w:snapToGrid w:val="0"/>
              <w:jc w:val="center"/>
              <w:rPr>
                <w:rFonts w:ascii="Times New Roman" w:hAnsi="Times New Roman" w:cs="Times New Roman"/>
                <w:bCs/>
                <w:sz w:val="24"/>
                <w:szCs w:val="24"/>
              </w:rPr>
            </w:pPr>
          </w:p>
          <w:p w14:paraId="1DDFB210"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3.2</w:t>
            </w:r>
          </w:p>
        </w:tc>
      </w:tr>
      <w:tr w:rsidR="001960B5" w:rsidRPr="001960B5" w14:paraId="2A147E61" w14:textId="77777777" w:rsidTr="006F54DE">
        <w:trPr>
          <w:trHeight w:val="82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F1A18E"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8CF7A9D"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Способ деления половых клеток – мейоз. Основные понятия мейоза: конъюгация, биваленты, кроссинговер. Фазы мейоза. Биологическое значение мейоза. Периоды онтогенеза. Гаметогенез. Образование женских и мужских половых клеток.</w:t>
            </w:r>
          </w:p>
        </w:tc>
        <w:tc>
          <w:tcPr>
            <w:tcW w:w="335" w:type="pct"/>
            <w:vMerge w:val="restart"/>
            <w:tcBorders>
              <w:top w:val="single" w:sz="4" w:space="0" w:color="auto"/>
              <w:left w:val="single" w:sz="4" w:space="0" w:color="auto"/>
              <w:bottom w:val="single" w:sz="4" w:space="0" w:color="auto"/>
              <w:right w:val="single" w:sz="4" w:space="0" w:color="auto"/>
            </w:tcBorders>
          </w:tcPr>
          <w:p w14:paraId="1A9F8B1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p w14:paraId="75A7B1B7" w14:textId="77777777" w:rsidR="00C761BE" w:rsidRPr="001960B5" w:rsidRDefault="00C761BE" w:rsidP="001960B5">
            <w:pPr>
              <w:adjustRightInd w:val="0"/>
              <w:snapToGrid w:val="0"/>
              <w:jc w:val="center"/>
              <w:rPr>
                <w:rFonts w:ascii="Times New Roman" w:hAnsi="Times New Roman" w:cs="Times New Roman"/>
                <w:bCs/>
                <w:sz w:val="24"/>
                <w:szCs w:val="24"/>
              </w:rPr>
            </w:pPr>
          </w:p>
          <w:p w14:paraId="3D59BACF"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05E75" w14:textId="77777777" w:rsidR="00C761BE" w:rsidRPr="001960B5" w:rsidRDefault="00C761BE" w:rsidP="001960B5">
            <w:pPr>
              <w:rPr>
                <w:rFonts w:ascii="Times New Roman" w:hAnsi="Times New Roman" w:cs="Times New Roman"/>
                <w:bCs/>
                <w:sz w:val="24"/>
                <w:szCs w:val="24"/>
              </w:rPr>
            </w:pPr>
          </w:p>
        </w:tc>
      </w:tr>
      <w:tr w:rsidR="001960B5" w:rsidRPr="001960B5" w14:paraId="4D2E0C11" w14:textId="77777777" w:rsidTr="006F54DE">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411AD7"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2FAF8E83"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FAFA59"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32277" w14:textId="77777777" w:rsidR="00C761BE" w:rsidRPr="001960B5" w:rsidRDefault="00C761BE" w:rsidP="001960B5">
            <w:pPr>
              <w:rPr>
                <w:rFonts w:ascii="Times New Roman" w:hAnsi="Times New Roman" w:cs="Times New Roman"/>
                <w:bCs/>
                <w:sz w:val="24"/>
                <w:szCs w:val="24"/>
              </w:rPr>
            </w:pPr>
          </w:p>
        </w:tc>
      </w:tr>
      <w:tr w:rsidR="001960B5" w:rsidRPr="001960B5" w14:paraId="1A2070D2" w14:textId="77777777" w:rsidTr="006F54DE">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91C409"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451A81A2"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профилактика употребления курения, алкоголя, наркотиков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C0124"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47B07" w14:textId="77777777" w:rsidR="00C761BE" w:rsidRPr="001960B5" w:rsidRDefault="00C761BE" w:rsidP="001960B5">
            <w:pPr>
              <w:rPr>
                <w:rFonts w:ascii="Times New Roman" w:hAnsi="Times New Roman" w:cs="Times New Roman"/>
                <w:bCs/>
                <w:sz w:val="24"/>
                <w:szCs w:val="24"/>
              </w:rPr>
            </w:pPr>
          </w:p>
        </w:tc>
      </w:tr>
      <w:tr w:rsidR="001960B5" w:rsidRPr="001960B5" w14:paraId="62E6AE63" w14:textId="77777777" w:rsidTr="006F54DE">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94E162"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F97562E"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3BD1D391"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E25A2" w14:textId="77777777" w:rsidR="00C761BE" w:rsidRPr="001960B5" w:rsidRDefault="00C761BE" w:rsidP="001960B5">
            <w:pPr>
              <w:rPr>
                <w:rFonts w:ascii="Times New Roman" w:hAnsi="Times New Roman" w:cs="Times New Roman"/>
                <w:bCs/>
                <w:sz w:val="24"/>
                <w:szCs w:val="24"/>
              </w:rPr>
            </w:pPr>
          </w:p>
        </w:tc>
      </w:tr>
      <w:tr w:rsidR="001960B5" w:rsidRPr="001960B5" w14:paraId="155C99C7" w14:textId="77777777" w:rsidTr="006F54DE">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6BCF397"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59D9C9B6"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Практическое занятие № 3. «</w:t>
            </w:r>
            <w:r w:rsidRPr="001960B5">
              <w:rPr>
                <w:rFonts w:ascii="Times New Roman" w:hAnsi="Times New Roman" w:cs="Times New Roman"/>
                <w:bCs/>
                <w:sz w:val="24"/>
                <w:szCs w:val="24"/>
              </w:rPr>
              <w:t>Изучение мейоза и гаметогенеза. Решение задач».</w:t>
            </w:r>
          </w:p>
        </w:tc>
        <w:tc>
          <w:tcPr>
            <w:tcW w:w="335" w:type="pct"/>
            <w:tcBorders>
              <w:top w:val="single" w:sz="4" w:space="0" w:color="auto"/>
              <w:left w:val="single" w:sz="4" w:space="0" w:color="auto"/>
              <w:bottom w:val="single" w:sz="4" w:space="0" w:color="auto"/>
              <w:right w:val="single" w:sz="4" w:space="0" w:color="auto"/>
            </w:tcBorders>
          </w:tcPr>
          <w:p w14:paraId="131C2D80" w14:textId="77777777" w:rsidR="00C761BE" w:rsidRPr="001960B5" w:rsidRDefault="00C761BE" w:rsidP="001960B5">
            <w:pPr>
              <w:adjustRightInd w:val="0"/>
              <w:snapToGrid w:val="0"/>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A4DEF" w14:textId="77777777" w:rsidR="00C761BE" w:rsidRPr="001960B5" w:rsidRDefault="00C761BE" w:rsidP="001960B5">
            <w:pPr>
              <w:rPr>
                <w:rFonts w:ascii="Times New Roman" w:hAnsi="Times New Roman" w:cs="Times New Roman"/>
                <w:bCs/>
                <w:sz w:val="24"/>
                <w:szCs w:val="24"/>
              </w:rPr>
            </w:pPr>
          </w:p>
        </w:tc>
      </w:tr>
      <w:tr w:rsidR="001960B5" w:rsidRPr="001960B5" w14:paraId="0BF5E681" w14:textId="77777777" w:rsidTr="006F54DE">
        <w:trPr>
          <w:trHeight w:val="24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1C841381"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2.4.</w:t>
            </w:r>
          </w:p>
          <w:p w14:paraId="11ECF5C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Способы оплодотворения организмов.</w:t>
            </w:r>
          </w:p>
        </w:tc>
        <w:tc>
          <w:tcPr>
            <w:tcW w:w="3054" w:type="pct"/>
            <w:tcBorders>
              <w:top w:val="single" w:sz="4" w:space="0" w:color="auto"/>
              <w:left w:val="single" w:sz="4" w:space="0" w:color="auto"/>
              <w:bottom w:val="single" w:sz="4" w:space="0" w:color="auto"/>
              <w:right w:val="single" w:sz="4" w:space="0" w:color="auto"/>
            </w:tcBorders>
            <w:hideMark/>
          </w:tcPr>
          <w:p w14:paraId="4A9DE32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262045C8"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F21D1B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0F780F7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7275C4D4" w14:textId="77777777" w:rsidTr="006F54DE">
        <w:trPr>
          <w:trHeight w:val="39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98A506"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41FFBFEE"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Понятие оплодотворения. Типы оплодотворения. Двойное оплодотворение цветковых растений.  </w:t>
            </w:r>
          </w:p>
        </w:tc>
        <w:tc>
          <w:tcPr>
            <w:tcW w:w="335" w:type="pct"/>
            <w:tcBorders>
              <w:top w:val="single" w:sz="4" w:space="0" w:color="auto"/>
              <w:left w:val="single" w:sz="4" w:space="0" w:color="auto"/>
              <w:bottom w:val="single" w:sz="4" w:space="0" w:color="auto"/>
              <w:right w:val="single" w:sz="4" w:space="0" w:color="auto"/>
            </w:tcBorders>
            <w:hideMark/>
          </w:tcPr>
          <w:p w14:paraId="0B72E4E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44AC8" w14:textId="77777777" w:rsidR="00C761BE" w:rsidRPr="001960B5" w:rsidRDefault="00C761BE" w:rsidP="001960B5">
            <w:pPr>
              <w:rPr>
                <w:rFonts w:ascii="Times New Roman" w:hAnsi="Times New Roman" w:cs="Times New Roman"/>
                <w:bCs/>
                <w:sz w:val="24"/>
                <w:szCs w:val="24"/>
              </w:rPr>
            </w:pPr>
          </w:p>
        </w:tc>
      </w:tr>
      <w:tr w:rsidR="001960B5" w:rsidRPr="001960B5" w14:paraId="59484C2F"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0CE19E"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283833C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Оплодотворение высших млекопитающих. Этапы оплодотворения. Партеногенез.</w:t>
            </w:r>
          </w:p>
        </w:tc>
        <w:tc>
          <w:tcPr>
            <w:tcW w:w="335" w:type="pct"/>
            <w:tcBorders>
              <w:top w:val="single" w:sz="4" w:space="0" w:color="auto"/>
              <w:left w:val="single" w:sz="4" w:space="0" w:color="auto"/>
              <w:bottom w:val="single" w:sz="4" w:space="0" w:color="auto"/>
              <w:right w:val="single" w:sz="4" w:space="0" w:color="auto"/>
            </w:tcBorders>
            <w:hideMark/>
          </w:tcPr>
          <w:p w14:paraId="0F26464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329D2" w14:textId="77777777" w:rsidR="00C761BE" w:rsidRPr="001960B5" w:rsidRDefault="00C761BE" w:rsidP="001960B5">
            <w:pPr>
              <w:rPr>
                <w:rFonts w:ascii="Times New Roman" w:hAnsi="Times New Roman" w:cs="Times New Roman"/>
                <w:bCs/>
                <w:sz w:val="24"/>
                <w:szCs w:val="24"/>
              </w:rPr>
            </w:pPr>
          </w:p>
        </w:tc>
      </w:tr>
      <w:tr w:rsidR="001960B5" w:rsidRPr="001960B5" w14:paraId="1A9725E0" w14:textId="77777777" w:rsidTr="006F54DE">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59F7A52"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2.5.</w:t>
            </w:r>
          </w:p>
          <w:p w14:paraId="12246E1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Оплодотворение высших </w:t>
            </w:r>
            <w:r w:rsidRPr="001960B5">
              <w:rPr>
                <w:rFonts w:ascii="Times New Roman" w:hAnsi="Times New Roman" w:cs="Times New Roman"/>
                <w:b/>
                <w:bCs/>
                <w:sz w:val="24"/>
                <w:szCs w:val="24"/>
              </w:rPr>
              <w:lastRenderedPageBreak/>
              <w:t>позвоночных животных.</w:t>
            </w:r>
          </w:p>
        </w:tc>
        <w:tc>
          <w:tcPr>
            <w:tcW w:w="3054" w:type="pct"/>
            <w:tcBorders>
              <w:top w:val="single" w:sz="4" w:space="0" w:color="auto"/>
              <w:left w:val="single" w:sz="4" w:space="0" w:color="auto"/>
              <w:bottom w:val="single" w:sz="4" w:space="0" w:color="auto"/>
              <w:right w:val="single" w:sz="4" w:space="0" w:color="auto"/>
            </w:tcBorders>
            <w:hideMark/>
          </w:tcPr>
          <w:p w14:paraId="1A9F203A"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5A3FE53"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60AB4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29B6B046"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94B182"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A6A855E"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Оплодотворение у высших многоклеточных животных (млекопитающих). </w:t>
            </w:r>
          </w:p>
        </w:tc>
        <w:tc>
          <w:tcPr>
            <w:tcW w:w="335" w:type="pct"/>
            <w:tcBorders>
              <w:top w:val="single" w:sz="4" w:space="0" w:color="auto"/>
              <w:left w:val="single" w:sz="4" w:space="0" w:color="auto"/>
              <w:bottom w:val="single" w:sz="4" w:space="0" w:color="auto"/>
              <w:right w:val="single" w:sz="4" w:space="0" w:color="auto"/>
            </w:tcBorders>
            <w:hideMark/>
          </w:tcPr>
          <w:p w14:paraId="138B4962"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AED19" w14:textId="77777777" w:rsidR="00C761BE" w:rsidRPr="001960B5" w:rsidRDefault="00C761BE" w:rsidP="001960B5">
            <w:pPr>
              <w:rPr>
                <w:rFonts w:ascii="Times New Roman" w:hAnsi="Times New Roman" w:cs="Times New Roman"/>
                <w:bCs/>
                <w:sz w:val="24"/>
                <w:szCs w:val="24"/>
              </w:rPr>
            </w:pPr>
          </w:p>
        </w:tc>
      </w:tr>
      <w:tr w:rsidR="001960B5" w:rsidRPr="001960B5" w14:paraId="757BBD74" w14:textId="77777777" w:rsidTr="006F54DE">
        <w:trPr>
          <w:trHeight w:val="264"/>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0953F4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2.6. Эмбриогенез. Сходство зародышей позвоночных.</w:t>
            </w:r>
          </w:p>
        </w:tc>
        <w:tc>
          <w:tcPr>
            <w:tcW w:w="3054" w:type="pct"/>
            <w:tcBorders>
              <w:top w:val="single" w:sz="4" w:space="0" w:color="auto"/>
              <w:left w:val="single" w:sz="4" w:space="0" w:color="auto"/>
              <w:bottom w:val="single" w:sz="4" w:space="0" w:color="auto"/>
              <w:right w:val="single" w:sz="4" w:space="0" w:color="auto"/>
            </w:tcBorders>
            <w:hideMark/>
          </w:tcPr>
          <w:p w14:paraId="58A86193"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EB430C0"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1BF024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7C63C8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1B0DA4E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tc>
      </w:tr>
      <w:tr w:rsidR="001960B5" w:rsidRPr="001960B5" w14:paraId="738E8293" w14:textId="77777777" w:rsidTr="006F54DE">
        <w:trPr>
          <w:trHeight w:val="113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7200A4C"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337C287"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Эмбриональный этап онтогенеза. Основные стадии эмбрионального развития. Основные понятия темы. Дифференцировка клеток. Гистогенез и органогенез. Сходство зародышей представителей разных групп позвоночных как свидетельство их эволюционного родства.</w:t>
            </w:r>
          </w:p>
        </w:tc>
        <w:tc>
          <w:tcPr>
            <w:tcW w:w="335" w:type="pct"/>
            <w:tcBorders>
              <w:top w:val="single" w:sz="4" w:space="0" w:color="auto"/>
              <w:left w:val="single" w:sz="4" w:space="0" w:color="auto"/>
              <w:bottom w:val="single" w:sz="4" w:space="0" w:color="auto"/>
              <w:right w:val="single" w:sz="4" w:space="0" w:color="auto"/>
            </w:tcBorders>
            <w:hideMark/>
          </w:tcPr>
          <w:p w14:paraId="5D2E825E"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C3B5F" w14:textId="77777777" w:rsidR="00C761BE" w:rsidRPr="001960B5" w:rsidRDefault="00C761BE" w:rsidP="001960B5">
            <w:pPr>
              <w:rPr>
                <w:rFonts w:ascii="Times New Roman" w:hAnsi="Times New Roman" w:cs="Times New Roman"/>
                <w:bCs/>
                <w:sz w:val="24"/>
                <w:szCs w:val="24"/>
              </w:rPr>
            </w:pPr>
          </w:p>
        </w:tc>
      </w:tr>
      <w:tr w:rsidR="001960B5" w:rsidRPr="001960B5" w14:paraId="0BEC25FE" w14:textId="77777777" w:rsidTr="006F54DE">
        <w:trPr>
          <w:trHeight w:val="19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344427"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192764A9"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174D6EBB"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DAC6A" w14:textId="77777777" w:rsidR="00C761BE" w:rsidRPr="001960B5" w:rsidRDefault="00C761BE" w:rsidP="001960B5">
            <w:pPr>
              <w:rPr>
                <w:rFonts w:ascii="Times New Roman" w:hAnsi="Times New Roman" w:cs="Times New Roman"/>
                <w:bCs/>
                <w:sz w:val="24"/>
                <w:szCs w:val="24"/>
              </w:rPr>
            </w:pPr>
          </w:p>
        </w:tc>
      </w:tr>
      <w:tr w:rsidR="001960B5" w:rsidRPr="001960B5" w14:paraId="7C0D7351" w14:textId="77777777" w:rsidTr="006F54DE">
        <w:trPr>
          <w:trHeight w:val="19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7A3FAF"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5EA288A" w14:textId="77777777" w:rsidR="00C761BE" w:rsidRPr="001960B5" w:rsidRDefault="00C761BE" w:rsidP="001960B5">
            <w:pPr>
              <w:adjustRightInd w:val="0"/>
              <w:snapToGrid w:val="0"/>
              <w:rPr>
                <w:rFonts w:ascii="Times New Roman" w:hAnsi="Times New Roman" w:cs="Times New Roman"/>
                <w:sz w:val="24"/>
                <w:szCs w:val="24"/>
              </w:rPr>
            </w:pPr>
            <w:r w:rsidRPr="001960B5">
              <w:rPr>
                <w:rFonts w:ascii="Times New Roman" w:hAnsi="Times New Roman" w:cs="Times New Roman"/>
                <w:b/>
                <w:bCs/>
                <w:sz w:val="24"/>
                <w:szCs w:val="24"/>
              </w:rPr>
              <w:t xml:space="preserve">Лабораторное занятие № 5. </w:t>
            </w:r>
            <w:r w:rsidRPr="001960B5">
              <w:rPr>
                <w:rFonts w:ascii="Times New Roman" w:hAnsi="Times New Roman" w:cs="Times New Roman"/>
                <w:bCs/>
                <w:sz w:val="24"/>
                <w:szCs w:val="24"/>
              </w:rPr>
              <w:t>«Оплодотворение. Эмбриогенез».</w:t>
            </w:r>
          </w:p>
        </w:tc>
        <w:tc>
          <w:tcPr>
            <w:tcW w:w="335" w:type="pct"/>
            <w:tcBorders>
              <w:top w:val="single" w:sz="4" w:space="0" w:color="auto"/>
              <w:left w:val="single" w:sz="4" w:space="0" w:color="auto"/>
              <w:bottom w:val="single" w:sz="4" w:space="0" w:color="auto"/>
              <w:right w:val="single" w:sz="4" w:space="0" w:color="auto"/>
            </w:tcBorders>
          </w:tcPr>
          <w:p w14:paraId="13221BAA" w14:textId="77777777" w:rsidR="00C761BE" w:rsidRPr="001960B5" w:rsidRDefault="00C761BE" w:rsidP="001960B5">
            <w:pPr>
              <w:adjustRightInd w:val="0"/>
              <w:snapToGrid w:val="0"/>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C00F5" w14:textId="77777777" w:rsidR="00C761BE" w:rsidRPr="001960B5" w:rsidRDefault="00C761BE" w:rsidP="001960B5">
            <w:pPr>
              <w:rPr>
                <w:rFonts w:ascii="Times New Roman" w:hAnsi="Times New Roman" w:cs="Times New Roman"/>
                <w:bCs/>
                <w:sz w:val="24"/>
                <w:szCs w:val="24"/>
              </w:rPr>
            </w:pPr>
          </w:p>
        </w:tc>
      </w:tr>
      <w:tr w:rsidR="001960B5" w:rsidRPr="001960B5" w14:paraId="411DF07C" w14:textId="77777777" w:rsidTr="006F54DE">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2B0DF319"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2.7.</w:t>
            </w:r>
          </w:p>
          <w:p w14:paraId="5133C58C"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Эмбриональное развитие человека.</w:t>
            </w:r>
          </w:p>
        </w:tc>
        <w:tc>
          <w:tcPr>
            <w:tcW w:w="3054" w:type="pct"/>
            <w:tcBorders>
              <w:top w:val="single" w:sz="4" w:space="0" w:color="auto"/>
              <w:left w:val="single" w:sz="4" w:space="0" w:color="auto"/>
              <w:bottom w:val="single" w:sz="4" w:space="0" w:color="auto"/>
              <w:right w:val="single" w:sz="4" w:space="0" w:color="auto"/>
            </w:tcBorders>
            <w:hideMark/>
          </w:tcPr>
          <w:p w14:paraId="4A2E5FEE"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022FFA8"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9B6B3D7"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3.2</w:t>
            </w:r>
          </w:p>
        </w:tc>
      </w:tr>
      <w:tr w:rsidR="001960B5" w:rsidRPr="001960B5" w14:paraId="610A24DB"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9F936C"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68E76FEC"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Биогенетический закон Мюллера-Геккеля. Развитие эмбриона человека.</w:t>
            </w:r>
          </w:p>
        </w:tc>
        <w:tc>
          <w:tcPr>
            <w:tcW w:w="335" w:type="pct"/>
            <w:vMerge w:val="restart"/>
            <w:tcBorders>
              <w:top w:val="single" w:sz="4" w:space="0" w:color="auto"/>
              <w:left w:val="single" w:sz="4" w:space="0" w:color="auto"/>
              <w:bottom w:val="single" w:sz="4" w:space="0" w:color="auto"/>
              <w:right w:val="single" w:sz="4" w:space="0" w:color="auto"/>
            </w:tcBorders>
          </w:tcPr>
          <w:p w14:paraId="11BD9AD6"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p w14:paraId="31E9BF03" w14:textId="77777777" w:rsidR="00C761BE" w:rsidRPr="001960B5" w:rsidRDefault="00C761BE" w:rsidP="001960B5">
            <w:pPr>
              <w:adjustRightInd w:val="0"/>
              <w:snapToGrid w:val="0"/>
              <w:jc w:val="center"/>
              <w:rPr>
                <w:rFonts w:ascii="Times New Roman" w:hAnsi="Times New Roman" w:cs="Times New Roman"/>
                <w:bCs/>
                <w:sz w:val="24"/>
                <w:szCs w:val="24"/>
              </w:rPr>
            </w:pPr>
          </w:p>
          <w:p w14:paraId="6F51A390" w14:textId="77777777" w:rsidR="00C761BE" w:rsidRPr="001960B5" w:rsidRDefault="00C761BE" w:rsidP="001960B5">
            <w:pPr>
              <w:tabs>
                <w:tab w:val="left" w:pos="303"/>
                <w:tab w:val="center" w:pos="358"/>
              </w:tabs>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CC479" w14:textId="77777777" w:rsidR="00C761BE" w:rsidRPr="001960B5" w:rsidRDefault="00C761BE" w:rsidP="001960B5">
            <w:pPr>
              <w:rPr>
                <w:rFonts w:ascii="Times New Roman" w:hAnsi="Times New Roman" w:cs="Times New Roman"/>
                <w:bCs/>
                <w:sz w:val="24"/>
                <w:szCs w:val="24"/>
              </w:rPr>
            </w:pPr>
          </w:p>
        </w:tc>
      </w:tr>
      <w:tr w:rsidR="001960B5" w:rsidRPr="001960B5" w14:paraId="2D39DC86" w14:textId="77777777" w:rsidTr="006F54DE">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34C9A9"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4D294C02"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55CCFB"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A5945F" w14:textId="77777777" w:rsidR="00C761BE" w:rsidRPr="001960B5" w:rsidRDefault="00C761BE" w:rsidP="001960B5">
            <w:pPr>
              <w:rPr>
                <w:rFonts w:ascii="Times New Roman" w:hAnsi="Times New Roman" w:cs="Times New Roman"/>
                <w:bCs/>
                <w:sz w:val="24"/>
                <w:szCs w:val="24"/>
              </w:rPr>
            </w:pPr>
          </w:p>
        </w:tc>
      </w:tr>
      <w:tr w:rsidR="001960B5" w:rsidRPr="001960B5" w14:paraId="2F06C69D" w14:textId="77777777" w:rsidTr="006F54DE">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CDDC9E"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37956E5E" w14:textId="77777777" w:rsidR="00C761BE" w:rsidRPr="001960B5" w:rsidRDefault="003E6A65"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П</w:t>
            </w:r>
            <w:r w:rsidR="00C761BE" w:rsidRPr="001960B5">
              <w:rPr>
                <w:rFonts w:ascii="Times New Roman" w:hAnsi="Times New Roman" w:cs="Times New Roman"/>
                <w:bCs/>
                <w:sz w:val="24"/>
                <w:szCs w:val="24"/>
              </w:rPr>
              <w:t>рофилактика употребления курения, алкоголя, наркотиков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B7E53C"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22DDF" w14:textId="77777777" w:rsidR="00C761BE" w:rsidRPr="001960B5" w:rsidRDefault="00C761BE" w:rsidP="001960B5">
            <w:pPr>
              <w:rPr>
                <w:rFonts w:ascii="Times New Roman" w:hAnsi="Times New Roman" w:cs="Times New Roman"/>
                <w:bCs/>
                <w:sz w:val="24"/>
                <w:szCs w:val="24"/>
              </w:rPr>
            </w:pPr>
          </w:p>
        </w:tc>
      </w:tr>
      <w:tr w:rsidR="001960B5" w:rsidRPr="001960B5" w14:paraId="5206990B" w14:textId="77777777" w:rsidTr="006F54DE">
        <w:trPr>
          <w:trHeight w:val="264"/>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31FE3F97"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2.8.</w:t>
            </w:r>
          </w:p>
          <w:p w14:paraId="01DA536F"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Близнецы.</w:t>
            </w:r>
          </w:p>
        </w:tc>
        <w:tc>
          <w:tcPr>
            <w:tcW w:w="3054" w:type="pct"/>
            <w:tcBorders>
              <w:top w:val="single" w:sz="4" w:space="0" w:color="auto"/>
              <w:left w:val="single" w:sz="4" w:space="0" w:color="auto"/>
              <w:bottom w:val="single" w:sz="4" w:space="0" w:color="auto"/>
              <w:right w:val="single" w:sz="4" w:space="0" w:color="auto"/>
            </w:tcBorders>
            <w:hideMark/>
          </w:tcPr>
          <w:p w14:paraId="2FBF790E"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F93DC9D"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6834B4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35ECA1C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tc>
      </w:tr>
      <w:tr w:rsidR="001960B5" w:rsidRPr="001960B5" w14:paraId="4F256C65" w14:textId="77777777" w:rsidTr="006F54DE">
        <w:trPr>
          <w:trHeight w:val="60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A27B7"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64286D4"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Cs/>
                <w:sz w:val="24"/>
                <w:szCs w:val="24"/>
              </w:rPr>
              <w:t>Постэмбриональный период онтогенеза. Типы близнецов. Монозиготные и дизиготные близнецы. Биологическое определение пола. Половой диморфизм, виды. Первичные и вторичные половые признаки. Гермафродитизм.</w:t>
            </w:r>
          </w:p>
        </w:tc>
        <w:tc>
          <w:tcPr>
            <w:tcW w:w="335" w:type="pct"/>
            <w:tcBorders>
              <w:top w:val="single" w:sz="4" w:space="0" w:color="auto"/>
              <w:left w:val="single" w:sz="4" w:space="0" w:color="auto"/>
              <w:bottom w:val="single" w:sz="4" w:space="0" w:color="auto"/>
              <w:right w:val="single" w:sz="4" w:space="0" w:color="auto"/>
            </w:tcBorders>
            <w:hideMark/>
          </w:tcPr>
          <w:p w14:paraId="413B235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7C6E1" w14:textId="77777777" w:rsidR="00C761BE" w:rsidRPr="001960B5" w:rsidRDefault="00C761BE" w:rsidP="001960B5">
            <w:pPr>
              <w:rPr>
                <w:rFonts w:ascii="Times New Roman" w:hAnsi="Times New Roman" w:cs="Times New Roman"/>
                <w:bCs/>
                <w:sz w:val="24"/>
                <w:szCs w:val="24"/>
              </w:rPr>
            </w:pPr>
          </w:p>
        </w:tc>
      </w:tr>
      <w:tr w:rsidR="001960B5" w:rsidRPr="001960B5" w14:paraId="1118D90D" w14:textId="77777777" w:rsidTr="006F54DE">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BC438B"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76781810"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78402594"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EA410" w14:textId="77777777" w:rsidR="00C761BE" w:rsidRPr="001960B5" w:rsidRDefault="00C761BE" w:rsidP="001960B5">
            <w:pPr>
              <w:rPr>
                <w:rFonts w:ascii="Times New Roman" w:hAnsi="Times New Roman" w:cs="Times New Roman"/>
                <w:bCs/>
                <w:sz w:val="24"/>
                <w:szCs w:val="24"/>
              </w:rPr>
            </w:pPr>
          </w:p>
        </w:tc>
      </w:tr>
      <w:tr w:rsidR="001960B5" w:rsidRPr="001960B5" w14:paraId="0DC32817" w14:textId="77777777" w:rsidTr="006F54DE">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4B7608"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46FBCE1F"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Практическое занятие № 4. </w:t>
            </w:r>
            <w:r w:rsidRPr="001960B5">
              <w:rPr>
                <w:rFonts w:ascii="Times New Roman" w:hAnsi="Times New Roman" w:cs="Times New Roman"/>
                <w:bCs/>
                <w:sz w:val="24"/>
                <w:szCs w:val="24"/>
              </w:rPr>
              <w:t>«Биологическое определение пола».</w:t>
            </w:r>
          </w:p>
        </w:tc>
        <w:tc>
          <w:tcPr>
            <w:tcW w:w="335" w:type="pct"/>
            <w:tcBorders>
              <w:top w:val="single" w:sz="4" w:space="0" w:color="auto"/>
              <w:left w:val="single" w:sz="4" w:space="0" w:color="auto"/>
              <w:bottom w:val="single" w:sz="4" w:space="0" w:color="auto"/>
              <w:right w:val="single" w:sz="4" w:space="0" w:color="auto"/>
            </w:tcBorders>
          </w:tcPr>
          <w:p w14:paraId="451F6476"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5DE911" w14:textId="77777777" w:rsidR="00C761BE" w:rsidRPr="001960B5" w:rsidRDefault="00C761BE" w:rsidP="001960B5">
            <w:pPr>
              <w:rPr>
                <w:rFonts w:ascii="Times New Roman" w:hAnsi="Times New Roman" w:cs="Times New Roman"/>
                <w:bCs/>
                <w:sz w:val="24"/>
                <w:szCs w:val="24"/>
              </w:rPr>
            </w:pPr>
          </w:p>
        </w:tc>
      </w:tr>
      <w:tr w:rsidR="001960B5" w:rsidRPr="001960B5" w14:paraId="71599790" w14:textId="77777777" w:rsidTr="006F54DE">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12E5B7F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2.9.</w:t>
            </w:r>
          </w:p>
          <w:p w14:paraId="11CEA498"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Периоды жизни человека. Продолжительность жизни человека.</w:t>
            </w:r>
          </w:p>
        </w:tc>
        <w:tc>
          <w:tcPr>
            <w:tcW w:w="3054" w:type="pct"/>
            <w:tcBorders>
              <w:top w:val="single" w:sz="4" w:space="0" w:color="auto"/>
              <w:left w:val="single" w:sz="4" w:space="0" w:color="auto"/>
              <w:bottom w:val="single" w:sz="4" w:space="0" w:color="auto"/>
              <w:right w:val="single" w:sz="4" w:space="0" w:color="auto"/>
            </w:tcBorders>
            <w:hideMark/>
          </w:tcPr>
          <w:p w14:paraId="3F8D215A"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2445542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2B97F6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20A813F8" w14:textId="77777777" w:rsidTr="006F54DE">
        <w:trPr>
          <w:trHeight w:val="5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1866E7"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4305B7F"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Индивидуальное развитие человека. Репродуктивное здоровье. Последствия влияния алкоголя, никотина, наркотических веществ, загрязнения окружающей среды на развитие человека. </w:t>
            </w:r>
          </w:p>
        </w:tc>
        <w:tc>
          <w:tcPr>
            <w:tcW w:w="335" w:type="pct"/>
            <w:tcBorders>
              <w:top w:val="single" w:sz="4" w:space="0" w:color="auto"/>
              <w:left w:val="single" w:sz="4" w:space="0" w:color="auto"/>
              <w:bottom w:val="single" w:sz="4" w:space="0" w:color="auto"/>
              <w:right w:val="single" w:sz="4" w:space="0" w:color="auto"/>
            </w:tcBorders>
          </w:tcPr>
          <w:p w14:paraId="2E32FE17" w14:textId="77777777" w:rsidR="00C761BE" w:rsidRPr="001960B5" w:rsidRDefault="00C761BE" w:rsidP="001960B5">
            <w:pPr>
              <w:adjustRightInd w:val="0"/>
              <w:snapToGrid w:val="0"/>
              <w:rPr>
                <w:rFonts w:ascii="Times New Roman" w:hAnsi="Times New Roman" w:cs="Times New Roman"/>
                <w:bCs/>
                <w:sz w:val="24"/>
                <w:szCs w:val="24"/>
              </w:rPr>
            </w:pPr>
          </w:p>
          <w:p w14:paraId="754A81D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4B607" w14:textId="77777777" w:rsidR="00C761BE" w:rsidRPr="001960B5" w:rsidRDefault="00C761BE" w:rsidP="001960B5">
            <w:pPr>
              <w:rPr>
                <w:rFonts w:ascii="Times New Roman" w:hAnsi="Times New Roman" w:cs="Times New Roman"/>
                <w:bCs/>
                <w:sz w:val="24"/>
                <w:szCs w:val="24"/>
              </w:rPr>
            </w:pPr>
          </w:p>
        </w:tc>
      </w:tr>
      <w:tr w:rsidR="001960B5" w:rsidRPr="001960B5" w14:paraId="4C238B91" w14:textId="77777777" w:rsidTr="006F54DE">
        <w:trPr>
          <w:trHeight w:val="2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6B12DA5F"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2.10.</w:t>
            </w:r>
          </w:p>
          <w:p w14:paraId="4D506114"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Причины нарушений</w:t>
            </w:r>
          </w:p>
          <w:p w14:paraId="1FA90BC4"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в развитии организмов.</w:t>
            </w:r>
          </w:p>
        </w:tc>
        <w:tc>
          <w:tcPr>
            <w:tcW w:w="3054" w:type="pct"/>
            <w:tcBorders>
              <w:top w:val="single" w:sz="4" w:space="0" w:color="auto"/>
              <w:left w:val="single" w:sz="4" w:space="0" w:color="auto"/>
              <w:bottom w:val="single" w:sz="4" w:space="0" w:color="auto"/>
              <w:right w:val="single" w:sz="4" w:space="0" w:color="auto"/>
            </w:tcBorders>
            <w:hideMark/>
          </w:tcPr>
          <w:p w14:paraId="33352D5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A18C22A"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2DD862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7701ED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335B2EE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3.1, 3.2</w:t>
            </w:r>
          </w:p>
        </w:tc>
      </w:tr>
      <w:tr w:rsidR="001960B5" w:rsidRPr="001960B5" w14:paraId="7FB5E191"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AAE1B3C"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5457934E"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Влияние внешней среды на рост и развитие организма. Репродуктивное здоровье нации.</w:t>
            </w:r>
          </w:p>
        </w:tc>
        <w:tc>
          <w:tcPr>
            <w:tcW w:w="335" w:type="pct"/>
            <w:vMerge w:val="restart"/>
            <w:tcBorders>
              <w:top w:val="single" w:sz="4" w:space="0" w:color="auto"/>
              <w:left w:val="single" w:sz="4" w:space="0" w:color="auto"/>
              <w:bottom w:val="single" w:sz="4" w:space="0" w:color="auto"/>
              <w:right w:val="single" w:sz="4" w:space="0" w:color="auto"/>
            </w:tcBorders>
          </w:tcPr>
          <w:p w14:paraId="3EBAEE41" w14:textId="77777777" w:rsidR="00C761BE" w:rsidRPr="001960B5" w:rsidRDefault="00C761BE" w:rsidP="001960B5">
            <w:pPr>
              <w:adjustRightInd w:val="0"/>
              <w:snapToGrid w:val="0"/>
              <w:rPr>
                <w:rFonts w:ascii="Times New Roman" w:hAnsi="Times New Roman" w:cs="Times New Roman"/>
                <w:bCs/>
                <w:sz w:val="24"/>
                <w:szCs w:val="24"/>
              </w:rPr>
            </w:pPr>
          </w:p>
          <w:p w14:paraId="2453021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30079" w14:textId="77777777" w:rsidR="00C761BE" w:rsidRPr="001960B5" w:rsidRDefault="00C761BE" w:rsidP="001960B5">
            <w:pPr>
              <w:rPr>
                <w:rFonts w:ascii="Times New Roman" w:hAnsi="Times New Roman" w:cs="Times New Roman"/>
                <w:bCs/>
                <w:sz w:val="24"/>
                <w:szCs w:val="24"/>
              </w:rPr>
            </w:pPr>
          </w:p>
        </w:tc>
      </w:tr>
      <w:tr w:rsidR="001960B5" w:rsidRPr="001960B5" w14:paraId="20DED181" w14:textId="77777777" w:rsidTr="006F54DE">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9B800B"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0B8C1651"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0DFB2"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260F8" w14:textId="77777777" w:rsidR="00C761BE" w:rsidRPr="001960B5" w:rsidRDefault="00C761BE" w:rsidP="001960B5">
            <w:pPr>
              <w:rPr>
                <w:rFonts w:ascii="Times New Roman" w:hAnsi="Times New Roman" w:cs="Times New Roman"/>
                <w:bCs/>
                <w:sz w:val="24"/>
                <w:szCs w:val="24"/>
              </w:rPr>
            </w:pPr>
          </w:p>
        </w:tc>
      </w:tr>
      <w:tr w:rsidR="001960B5" w:rsidRPr="001960B5" w14:paraId="044BF208" w14:textId="77777777" w:rsidTr="006F54DE">
        <w:trPr>
          <w:trHeight w:val="2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17F950"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5C4356C"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соблюдение мер личной и общественной гигиены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25564"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29933" w14:textId="77777777" w:rsidR="00C761BE" w:rsidRPr="001960B5" w:rsidRDefault="00C761BE" w:rsidP="001960B5">
            <w:pPr>
              <w:rPr>
                <w:rFonts w:ascii="Times New Roman" w:hAnsi="Times New Roman" w:cs="Times New Roman"/>
                <w:bCs/>
                <w:sz w:val="24"/>
                <w:szCs w:val="24"/>
              </w:rPr>
            </w:pPr>
          </w:p>
        </w:tc>
      </w:tr>
      <w:tr w:rsidR="001960B5" w:rsidRPr="001960B5" w14:paraId="2FF63E10" w14:textId="77777777" w:rsidTr="006F54DE">
        <w:trPr>
          <w:trHeight w:val="288"/>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7090BF5F"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2.11.</w:t>
            </w:r>
          </w:p>
          <w:p w14:paraId="7C0A8EA1"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Семинар «Размножение и </w:t>
            </w:r>
            <w:r w:rsidRPr="001960B5">
              <w:rPr>
                <w:rFonts w:ascii="Times New Roman" w:hAnsi="Times New Roman" w:cs="Times New Roman"/>
                <w:b/>
                <w:bCs/>
                <w:sz w:val="24"/>
                <w:szCs w:val="24"/>
              </w:rPr>
              <w:lastRenderedPageBreak/>
              <w:t>индивидуальное развитие организмов».</w:t>
            </w:r>
          </w:p>
        </w:tc>
        <w:tc>
          <w:tcPr>
            <w:tcW w:w="3054" w:type="pct"/>
            <w:tcBorders>
              <w:top w:val="single" w:sz="4" w:space="0" w:color="auto"/>
              <w:left w:val="single" w:sz="4" w:space="0" w:color="auto"/>
              <w:bottom w:val="single" w:sz="4" w:space="0" w:color="auto"/>
              <w:right w:val="single" w:sz="4" w:space="0" w:color="auto"/>
            </w:tcBorders>
            <w:hideMark/>
          </w:tcPr>
          <w:p w14:paraId="3C0E9EB7"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7EB9F6F" w14:textId="77777777" w:rsidR="00C761BE" w:rsidRPr="001960B5" w:rsidRDefault="00C761BE" w:rsidP="001960B5">
            <w:pPr>
              <w:adjustRightInd w:val="0"/>
              <w:snapToGrid w:val="0"/>
              <w:ind w:firstLine="18"/>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5502DB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66EA6F5B"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B7C654"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6940482C"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Обобщение учебного материала. Контроль знаний</w:t>
            </w:r>
            <w:r w:rsidRPr="001960B5">
              <w:rPr>
                <w:rFonts w:ascii="Times New Roman" w:hAnsi="Times New Roman" w:cs="Times New Roman"/>
                <w:b/>
                <w:bCs/>
                <w:sz w:val="24"/>
                <w:szCs w:val="24"/>
              </w:rPr>
              <w:t xml:space="preserve"> </w:t>
            </w:r>
            <w:r w:rsidRPr="001960B5">
              <w:rPr>
                <w:rFonts w:ascii="Times New Roman" w:hAnsi="Times New Roman" w:cs="Times New Roman"/>
                <w:bCs/>
                <w:sz w:val="24"/>
                <w:szCs w:val="24"/>
              </w:rPr>
              <w:t>по разделу «Размножение и индивидуальное развитие организмов».</w:t>
            </w:r>
          </w:p>
        </w:tc>
        <w:tc>
          <w:tcPr>
            <w:tcW w:w="335" w:type="pct"/>
            <w:tcBorders>
              <w:top w:val="single" w:sz="4" w:space="0" w:color="auto"/>
              <w:left w:val="single" w:sz="4" w:space="0" w:color="auto"/>
              <w:bottom w:val="single" w:sz="4" w:space="0" w:color="auto"/>
              <w:right w:val="single" w:sz="4" w:space="0" w:color="auto"/>
            </w:tcBorders>
            <w:hideMark/>
          </w:tcPr>
          <w:p w14:paraId="621DC102"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261B0" w14:textId="77777777" w:rsidR="00C761BE" w:rsidRPr="001960B5" w:rsidRDefault="00C761BE" w:rsidP="001960B5">
            <w:pPr>
              <w:rPr>
                <w:rFonts w:ascii="Times New Roman" w:hAnsi="Times New Roman" w:cs="Times New Roman"/>
                <w:bCs/>
                <w:sz w:val="24"/>
                <w:szCs w:val="24"/>
              </w:rPr>
            </w:pPr>
          </w:p>
        </w:tc>
      </w:tr>
      <w:tr w:rsidR="001960B5" w:rsidRPr="001960B5" w14:paraId="69970263" w14:textId="77777777" w:rsidTr="006F54DE">
        <w:trPr>
          <w:trHeight w:val="28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ABEEEC5"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lastRenderedPageBreak/>
              <w:t>Итоговое занятие</w:t>
            </w:r>
          </w:p>
          <w:p w14:paraId="19DAC6F2"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1 семестра</w:t>
            </w:r>
          </w:p>
        </w:tc>
        <w:tc>
          <w:tcPr>
            <w:tcW w:w="3054" w:type="pct"/>
            <w:tcBorders>
              <w:top w:val="single" w:sz="4" w:space="0" w:color="auto"/>
              <w:left w:val="single" w:sz="4" w:space="0" w:color="auto"/>
              <w:bottom w:val="single" w:sz="4" w:space="0" w:color="auto"/>
              <w:right w:val="single" w:sz="4" w:space="0" w:color="auto"/>
            </w:tcBorders>
            <w:hideMark/>
          </w:tcPr>
          <w:p w14:paraId="790F016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hideMark/>
          </w:tcPr>
          <w:p w14:paraId="4FB60EA2" w14:textId="77777777" w:rsidR="00C761BE" w:rsidRPr="001960B5" w:rsidRDefault="00C761BE" w:rsidP="001960B5">
            <w:pPr>
              <w:adjustRightInd w:val="0"/>
              <w:snapToGrid w:val="0"/>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65C2F8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01</w:t>
            </w:r>
          </w:p>
        </w:tc>
      </w:tr>
      <w:tr w:rsidR="001960B5" w:rsidRPr="001960B5" w14:paraId="15740094"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1437557" w14:textId="77777777" w:rsidR="00C761BE" w:rsidRPr="001960B5" w:rsidRDefault="00C761BE" w:rsidP="001960B5">
            <w:pPr>
              <w:rPr>
                <w:rFonts w:ascii="Times New Roman" w:eastAsia="Arial Unicode MS" w:hAnsi="Times New Roman" w:cs="Times New Roman"/>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73F9819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Проведение промежуточной аттестации. Контрольная работа за 1 семестр.</w:t>
            </w:r>
          </w:p>
        </w:tc>
        <w:tc>
          <w:tcPr>
            <w:tcW w:w="335" w:type="pct"/>
            <w:tcBorders>
              <w:top w:val="single" w:sz="4" w:space="0" w:color="auto"/>
              <w:left w:val="single" w:sz="4" w:space="0" w:color="auto"/>
              <w:bottom w:val="single" w:sz="4" w:space="0" w:color="auto"/>
              <w:right w:val="single" w:sz="4" w:space="0" w:color="auto"/>
            </w:tcBorders>
            <w:hideMark/>
          </w:tcPr>
          <w:p w14:paraId="45ED68C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97BED" w14:textId="77777777" w:rsidR="00C761BE" w:rsidRPr="001960B5" w:rsidRDefault="00C761BE" w:rsidP="001960B5">
            <w:pPr>
              <w:rPr>
                <w:rFonts w:ascii="Times New Roman" w:hAnsi="Times New Roman" w:cs="Times New Roman"/>
                <w:bCs/>
                <w:sz w:val="24"/>
                <w:szCs w:val="24"/>
              </w:rPr>
            </w:pPr>
          </w:p>
        </w:tc>
      </w:tr>
      <w:tr w:rsidR="001960B5" w:rsidRPr="001960B5" w14:paraId="259C9EC1" w14:textId="77777777" w:rsidTr="006F54DE">
        <w:trPr>
          <w:trHeight w:val="283"/>
          <w:jc w:val="center"/>
        </w:trPr>
        <w:tc>
          <w:tcPr>
            <w:tcW w:w="3985" w:type="pct"/>
            <w:gridSpan w:val="3"/>
            <w:tcBorders>
              <w:top w:val="single" w:sz="4" w:space="0" w:color="auto"/>
              <w:left w:val="single" w:sz="4" w:space="0" w:color="auto"/>
              <w:bottom w:val="single" w:sz="4" w:space="0" w:color="auto"/>
              <w:right w:val="single" w:sz="4" w:space="0" w:color="auto"/>
            </w:tcBorders>
            <w:hideMark/>
          </w:tcPr>
          <w:p w14:paraId="1E46DA33"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Раздел 3. Основы генетики и селекции</w:t>
            </w:r>
          </w:p>
        </w:tc>
        <w:tc>
          <w:tcPr>
            <w:tcW w:w="335" w:type="pct"/>
            <w:tcBorders>
              <w:top w:val="single" w:sz="4" w:space="0" w:color="auto"/>
              <w:left w:val="single" w:sz="4" w:space="0" w:color="auto"/>
              <w:bottom w:val="single" w:sz="4" w:space="0" w:color="auto"/>
              <w:right w:val="single" w:sz="4" w:space="0" w:color="auto"/>
            </w:tcBorders>
            <w:hideMark/>
          </w:tcPr>
          <w:p w14:paraId="1F2DA55B"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32/8/0</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52D4AD5" w14:textId="77777777" w:rsidR="00C761BE" w:rsidRPr="001960B5" w:rsidRDefault="00C761BE" w:rsidP="001960B5">
            <w:pPr>
              <w:adjustRightInd w:val="0"/>
              <w:snapToGrid w:val="0"/>
              <w:rPr>
                <w:rFonts w:ascii="Times New Roman" w:hAnsi="Times New Roman" w:cs="Times New Roman"/>
                <w:b/>
                <w:bCs/>
                <w:sz w:val="24"/>
                <w:szCs w:val="24"/>
              </w:rPr>
            </w:pPr>
          </w:p>
        </w:tc>
      </w:tr>
      <w:tr w:rsidR="001960B5" w:rsidRPr="001960B5" w14:paraId="4BF1CB00" w14:textId="77777777" w:rsidTr="006F54DE">
        <w:trPr>
          <w:trHeight w:val="177"/>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04830FA2"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3.1.</w:t>
            </w:r>
          </w:p>
          <w:p w14:paraId="32FB723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Наука генетика. Генетическая терминология и символика</w:t>
            </w:r>
          </w:p>
        </w:tc>
        <w:tc>
          <w:tcPr>
            <w:tcW w:w="3054" w:type="pct"/>
            <w:tcBorders>
              <w:top w:val="single" w:sz="4" w:space="0" w:color="auto"/>
              <w:left w:val="single" w:sz="4" w:space="0" w:color="auto"/>
              <w:bottom w:val="single" w:sz="4" w:space="0" w:color="auto"/>
              <w:right w:val="single" w:sz="4" w:space="0" w:color="auto"/>
            </w:tcBorders>
            <w:hideMark/>
          </w:tcPr>
          <w:p w14:paraId="7358D8C7"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2814AB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1C5B9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5263E1C6" w14:textId="77777777" w:rsidTr="006F54DE">
        <w:trPr>
          <w:trHeight w:val="2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05AC79" w14:textId="77777777" w:rsidR="00C761BE" w:rsidRPr="001960B5" w:rsidRDefault="00C761BE" w:rsidP="001960B5">
            <w:pPr>
              <w:rPr>
                <w:rFonts w:ascii="Times New Roman" w:hAnsi="Times New Roman" w:cs="Times New Roman"/>
                <w:b/>
                <w:bCs/>
                <w:sz w:val="24"/>
                <w:szCs w:val="24"/>
              </w:rPr>
            </w:pPr>
          </w:p>
        </w:tc>
        <w:tc>
          <w:tcPr>
            <w:tcW w:w="3054" w:type="pct"/>
            <w:tcBorders>
              <w:top w:val="single" w:sz="4" w:space="0" w:color="auto"/>
              <w:left w:val="single" w:sz="4" w:space="0" w:color="auto"/>
              <w:bottom w:val="single" w:sz="4" w:space="0" w:color="auto"/>
              <w:right w:val="single" w:sz="4" w:space="0" w:color="auto"/>
            </w:tcBorders>
            <w:hideMark/>
          </w:tcPr>
          <w:p w14:paraId="72B65FE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Генетика – наука о закономерностях наследственности и изменчивости организмов. Г. Мендель – основоположник науки генетики. Генетическая терминология и символика.</w:t>
            </w:r>
          </w:p>
        </w:tc>
        <w:tc>
          <w:tcPr>
            <w:tcW w:w="335" w:type="pct"/>
            <w:tcBorders>
              <w:top w:val="single" w:sz="4" w:space="0" w:color="auto"/>
              <w:left w:val="single" w:sz="4" w:space="0" w:color="auto"/>
              <w:bottom w:val="single" w:sz="4" w:space="0" w:color="auto"/>
              <w:right w:val="single" w:sz="4" w:space="0" w:color="auto"/>
            </w:tcBorders>
            <w:hideMark/>
          </w:tcPr>
          <w:p w14:paraId="5989A80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04501" w14:textId="77777777" w:rsidR="00C761BE" w:rsidRPr="001960B5" w:rsidRDefault="00C761BE" w:rsidP="001960B5">
            <w:pPr>
              <w:rPr>
                <w:rFonts w:ascii="Times New Roman" w:hAnsi="Times New Roman" w:cs="Times New Roman"/>
                <w:bCs/>
                <w:sz w:val="24"/>
                <w:szCs w:val="24"/>
              </w:rPr>
            </w:pPr>
          </w:p>
        </w:tc>
      </w:tr>
      <w:tr w:rsidR="001960B5" w:rsidRPr="001960B5" w14:paraId="0F47D48E" w14:textId="77777777" w:rsidTr="006F54DE">
        <w:trPr>
          <w:trHeight w:val="285"/>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5CD93B6D"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3.2.</w:t>
            </w:r>
          </w:p>
          <w:p w14:paraId="14C99DEA"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Законы Г. Менделя.</w:t>
            </w:r>
          </w:p>
        </w:tc>
        <w:tc>
          <w:tcPr>
            <w:tcW w:w="3054" w:type="pct"/>
            <w:tcBorders>
              <w:top w:val="single" w:sz="4" w:space="0" w:color="auto"/>
              <w:left w:val="single" w:sz="4" w:space="0" w:color="auto"/>
              <w:bottom w:val="single" w:sz="4" w:space="0" w:color="auto"/>
              <w:right w:val="single" w:sz="4" w:space="0" w:color="auto"/>
            </w:tcBorders>
            <w:hideMark/>
          </w:tcPr>
          <w:p w14:paraId="15BBE144"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3BDBD9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11EA25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258F7C37" w14:textId="77777777" w:rsidTr="006F54DE">
        <w:trPr>
          <w:trHeight w:val="56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B20E59"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36DD4B9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Законы генетики, установленные Г. Менделем. Моногибридное и дигибридное скрещивание. </w:t>
            </w:r>
          </w:p>
        </w:tc>
        <w:tc>
          <w:tcPr>
            <w:tcW w:w="335" w:type="pct"/>
            <w:tcBorders>
              <w:top w:val="single" w:sz="4" w:space="0" w:color="auto"/>
              <w:left w:val="single" w:sz="4" w:space="0" w:color="auto"/>
              <w:bottom w:val="single" w:sz="4" w:space="0" w:color="auto"/>
              <w:right w:val="single" w:sz="4" w:space="0" w:color="auto"/>
            </w:tcBorders>
            <w:hideMark/>
          </w:tcPr>
          <w:p w14:paraId="62AA3E3E"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22AE8F" w14:textId="77777777" w:rsidR="00C761BE" w:rsidRPr="001960B5" w:rsidRDefault="00C761BE" w:rsidP="001960B5">
            <w:pPr>
              <w:rPr>
                <w:rFonts w:ascii="Times New Roman" w:hAnsi="Times New Roman" w:cs="Times New Roman"/>
                <w:bCs/>
                <w:sz w:val="24"/>
                <w:szCs w:val="24"/>
              </w:rPr>
            </w:pPr>
          </w:p>
        </w:tc>
      </w:tr>
      <w:tr w:rsidR="001960B5" w:rsidRPr="001960B5" w14:paraId="5C7C5AF8" w14:textId="77777777" w:rsidTr="006F54DE">
        <w:trPr>
          <w:trHeight w:val="28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9D22C6"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34BC2C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Анализирующее скрещивание. Правило «чистоты гамет». Наследование резус-фактора крови человека.</w:t>
            </w:r>
          </w:p>
        </w:tc>
        <w:tc>
          <w:tcPr>
            <w:tcW w:w="335" w:type="pct"/>
            <w:tcBorders>
              <w:top w:val="single" w:sz="4" w:space="0" w:color="auto"/>
              <w:left w:val="single" w:sz="4" w:space="0" w:color="auto"/>
              <w:bottom w:val="single" w:sz="4" w:space="0" w:color="auto"/>
              <w:right w:val="single" w:sz="4" w:space="0" w:color="auto"/>
            </w:tcBorders>
            <w:hideMark/>
          </w:tcPr>
          <w:p w14:paraId="0C7BEC4A"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49BDE" w14:textId="77777777" w:rsidR="00C761BE" w:rsidRPr="001960B5" w:rsidRDefault="00C761BE" w:rsidP="001960B5">
            <w:pPr>
              <w:rPr>
                <w:rFonts w:ascii="Times New Roman" w:hAnsi="Times New Roman" w:cs="Times New Roman"/>
                <w:bCs/>
                <w:sz w:val="24"/>
                <w:szCs w:val="24"/>
              </w:rPr>
            </w:pPr>
          </w:p>
        </w:tc>
      </w:tr>
      <w:tr w:rsidR="001960B5" w:rsidRPr="001960B5" w14:paraId="1B4F4614" w14:textId="77777777" w:rsidTr="006F54DE">
        <w:trPr>
          <w:trHeight w:val="243"/>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29BACA0B"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3.3.</w:t>
            </w:r>
          </w:p>
          <w:p w14:paraId="7DE5D4CB"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Взаимодействие генов.</w:t>
            </w:r>
          </w:p>
        </w:tc>
        <w:tc>
          <w:tcPr>
            <w:tcW w:w="3054" w:type="pct"/>
            <w:tcBorders>
              <w:top w:val="single" w:sz="4" w:space="0" w:color="auto"/>
              <w:left w:val="single" w:sz="4" w:space="0" w:color="auto"/>
              <w:bottom w:val="single" w:sz="4" w:space="0" w:color="auto"/>
              <w:right w:val="single" w:sz="4" w:space="0" w:color="auto"/>
            </w:tcBorders>
            <w:hideMark/>
          </w:tcPr>
          <w:p w14:paraId="752176EA"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FDBE2ED"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9D519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7BD94F78" w14:textId="77777777" w:rsidTr="006F54DE">
        <w:trPr>
          <w:trHeight w:val="5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40204B"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7623AB7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Типы взаимодействия аллельных генов.  </w:t>
            </w:r>
          </w:p>
        </w:tc>
        <w:tc>
          <w:tcPr>
            <w:tcW w:w="335" w:type="pct"/>
            <w:tcBorders>
              <w:top w:val="single" w:sz="4" w:space="0" w:color="auto"/>
              <w:left w:val="single" w:sz="4" w:space="0" w:color="auto"/>
              <w:bottom w:val="single" w:sz="4" w:space="0" w:color="auto"/>
              <w:right w:val="single" w:sz="4" w:space="0" w:color="auto"/>
            </w:tcBorders>
            <w:hideMark/>
          </w:tcPr>
          <w:p w14:paraId="51760CB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26E2C" w14:textId="77777777" w:rsidR="00C761BE" w:rsidRPr="001960B5" w:rsidRDefault="00C761BE" w:rsidP="001960B5">
            <w:pPr>
              <w:rPr>
                <w:rFonts w:ascii="Times New Roman" w:hAnsi="Times New Roman" w:cs="Times New Roman"/>
                <w:bCs/>
                <w:sz w:val="24"/>
                <w:szCs w:val="24"/>
              </w:rPr>
            </w:pPr>
          </w:p>
        </w:tc>
      </w:tr>
      <w:tr w:rsidR="001960B5" w:rsidRPr="001960B5" w14:paraId="6BC366F4" w14:textId="77777777" w:rsidTr="006F54DE">
        <w:trPr>
          <w:trHeight w:val="5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CAA55B"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2B366A2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Типы взаимодействия неаллельных генов.</w:t>
            </w:r>
          </w:p>
        </w:tc>
        <w:tc>
          <w:tcPr>
            <w:tcW w:w="335" w:type="pct"/>
            <w:tcBorders>
              <w:top w:val="single" w:sz="4" w:space="0" w:color="auto"/>
              <w:left w:val="single" w:sz="4" w:space="0" w:color="auto"/>
              <w:bottom w:val="single" w:sz="4" w:space="0" w:color="auto"/>
              <w:right w:val="single" w:sz="4" w:space="0" w:color="auto"/>
            </w:tcBorders>
            <w:hideMark/>
          </w:tcPr>
          <w:p w14:paraId="619328B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658CF5ED" w14:textId="77777777" w:rsidR="00C761BE" w:rsidRPr="001960B5" w:rsidRDefault="00C761BE" w:rsidP="001960B5">
            <w:pPr>
              <w:adjustRightInd w:val="0"/>
              <w:snapToGrid w:val="0"/>
              <w:rPr>
                <w:rFonts w:ascii="Times New Roman" w:hAnsi="Times New Roman" w:cs="Times New Roman"/>
                <w:b/>
                <w:bCs/>
                <w:sz w:val="24"/>
                <w:szCs w:val="24"/>
              </w:rPr>
            </w:pPr>
          </w:p>
        </w:tc>
      </w:tr>
      <w:tr w:rsidR="001960B5" w:rsidRPr="001960B5" w14:paraId="4AA91629" w14:textId="77777777" w:rsidTr="006F54DE">
        <w:trPr>
          <w:trHeight w:val="240"/>
          <w:jc w:val="center"/>
        </w:trPr>
        <w:tc>
          <w:tcPr>
            <w:tcW w:w="931" w:type="pct"/>
            <w:gridSpan w:val="2"/>
            <w:vMerge w:val="restart"/>
            <w:tcBorders>
              <w:top w:val="single" w:sz="4" w:space="0" w:color="auto"/>
              <w:left w:val="single" w:sz="4" w:space="0" w:color="auto"/>
              <w:bottom w:val="single" w:sz="4" w:space="0" w:color="auto"/>
              <w:right w:val="single" w:sz="4" w:space="0" w:color="auto"/>
            </w:tcBorders>
            <w:hideMark/>
          </w:tcPr>
          <w:p w14:paraId="42518106"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3.4.</w:t>
            </w:r>
          </w:p>
          <w:p w14:paraId="4BCF89B0"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Сцепленное наследование.</w:t>
            </w:r>
          </w:p>
        </w:tc>
        <w:tc>
          <w:tcPr>
            <w:tcW w:w="3054" w:type="pct"/>
            <w:tcBorders>
              <w:top w:val="single" w:sz="4" w:space="0" w:color="auto"/>
              <w:left w:val="single" w:sz="4" w:space="0" w:color="auto"/>
              <w:bottom w:val="single" w:sz="4" w:space="0" w:color="auto"/>
              <w:right w:val="single" w:sz="4" w:space="0" w:color="auto"/>
            </w:tcBorders>
            <w:hideMark/>
          </w:tcPr>
          <w:p w14:paraId="73E1FBDA"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F87CF02"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81D607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7A0A557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797CFAA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5EE5204A" w14:textId="77777777" w:rsidTr="006F54DE">
        <w:trPr>
          <w:trHeight w:val="2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C40AF8"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22E5B166"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Основной объект генетики – плодовая мушка дрозофила. Сцепленное наследование признаков. Хромосомная теория Т.Моргана. </w:t>
            </w:r>
          </w:p>
        </w:tc>
        <w:tc>
          <w:tcPr>
            <w:tcW w:w="335" w:type="pct"/>
            <w:tcBorders>
              <w:top w:val="single" w:sz="4" w:space="0" w:color="auto"/>
              <w:left w:val="single" w:sz="4" w:space="0" w:color="auto"/>
              <w:bottom w:val="single" w:sz="4" w:space="0" w:color="auto"/>
              <w:right w:val="single" w:sz="4" w:space="0" w:color="auto"/>
            </w:tcBorders>
            <w:hideMark/>
          </w:tcPr>
          <w:p w14:paraId="60D35FB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B91CD" w14:textId="77777777" w:rsidR="00C761BE" w:rsidRPr="001960B5" w:rsidRDefault="00C761BE" w:rsidP="001960B5">
            <w:pPr>
              <w:rPr>
                <w:rFonts w:ascii="Times New Roman" w:hAnsi="Times New Roman" w:cs="Times New Roman"/>
                <w:bCs/>
                <w:sz w:val="24"/>
                <w:szCs w:val="24"/>
              </w:rPr>
            </w:pPr>
          </w:p>
        </w:tc>
      </w:tr>
      <w:tr w:rsidR="001960B5" w:rsidRPr="001960B5" w14:paraId="55161ECD"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714A747"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0E6213F5"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63A44437"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9E43F" w14:textId="77777777" w:rsidR="00C761BE" w:rsidRPr="001960B5" w:rsidRDefault="00C761BE" w:rsidP="001960B5">
            <w:pPr>
              <w:rPr>
                <w:rFonts w:ascii="Times New Roman" w:hAnsi="Times New Roman" w:cs="Times New Roman"/>
                <w:bCs/>
                <w:sz w:val="24"/>
                <w:szCs w:val="24"/>
              </w:rPr>
            </w:pPr>
          </w:p>
        </w:tc>
      </w:tr>
      <w:tr w:rsidR="001960B5" w:rsidRPr="001960B5" w14:paraId="463C21FA" w14:textId="77777777" w:rsidTr="006F54DE">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A8771D" w14:textId="77777777" w:rsidR="00C761BE" w:rsidRPr="001960B5" w:rsidRDefault="00C761BE" w:rsidP="001960B5">
            <w:pPr>
              <w:rPr>
                <w:rFonts w:ascii="Times New Roman" w:eastAsia="Arial Unicode MS" w:hAnsi="Times New Roman" w:cs="Times New Roman"/>
                <w:b/>
                <w:sz w:val="24"/>
                <w:szCs w:val="24"/>
                <w:lang w:eastAsia="zh-CN"/>
              </w:rPr>
            </w:pPr>
          </w:p>
        </w:tc>
        <w:tc>
          <w:tcPr>
            <w:tcW w:w="3054" w:type="pct"/>
            <w:tcBorders>
              <w:top w:val="single" w:sz="4" w:space="0" w:color="auto"/>
              <w:left w:val="single" w:sz="4" w:space="0" w:color="auto"/>
              <w:bottom w:val="single" w:sz="4" w:space="0" w:color="auto"/>
              <w:right w:val="single" w:sz="4" w:space="0" w:color="auto"/>
            </w:tcBorders>
            <w:hideMark/>
          </w:tcPr>
          <w:p w14:paraId="75EE68CD"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Практическое занятие № 5. </w:t>
            </w:r>
            <w:r w:rsidRPr="001960B5">
              <w:rPr>
                <w:rFonts w:ascii="Times New Roman" w:hAnsi="Times New Roman" w:cs="Times New Roman"/>
                <w:bCs/>
                <w:sz w:val="24"/>
                <w:szCs w:val="24"/>
              </w:rPr>
              <w:t>«Решение генетических задач с использованием законов Г.Менделя».</w:t>
            </w:r>
          </w:p>
        </w:tc>
        <w:tc>
          <w:tcPr>
            <w:tcW w:w="335" w:type="pct"/>
            <w:tcBorders>
              <w:top w:val="single" w:sz="4" w:space="0" w:color="auto"/>
              <w:left w:val="single" w:sz="4" w:space="0" w:color="auto"/>
              <w:bottom w:val="single" w:sz="4" w:space="0" w:color="auto"/>
              <w:right w:val="single" w:sz="4" w:space="0" w:color="auto"/>
            </w:tcBorders>
          </w:tcPr>
          <w:p w14:paraId="5637756F"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A111FF" w14:textId="77777777" w:rsidR="00C761BE" w:rsidRPr="001960B5" w:rsidRDefault="00C761BE" w:rsidP="001960B5">
            <w:pPr>
              <w:rPr>
                <w:rFonts w:ascii="Times New Roman" w:hAnsi="Times New Roman" w:cs="Times New Roman"/>
                <w:bCs/>
                <w:sz w:val="24"/>
                <w:szCs w:val="24"/>
              </w:rPr>
            </w:pPr>
          </w:p>
        </w:tc>
      </w:tr>
      <w:tr w:rsidR="001960B5" w:rsidRPr="001960B5" w14:paraId="2F4AB07A"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0BF05275"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3.5.</w:t>
            </w:r>
          </w:p>
          <w:p w14:paraId="1D9815CB"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Генетика пола.</w:t>
            </w:r>
          </w:p>
        </w:tc>
        <w:tc>
          <w:tcPr>
            <w:tcW w:w="3064" w:type="pct"/>
            <w:gridSpan w:val="2"/>
            <w:tcBorders>
              <w:top w:val="single" w:sz="4" w:space="0" w:color="auto"/>
              <w:left w:val="single" w:sz="4" w:space="0" w:color="auto"/>
              <w:bottom w:val="single" w:sz="4" w:space="0" w:color="auto"/>
              <w:right w:val="single" w:sz="4" w:space="0" w:color="auto"/>
            </w:tcBorders>
            <w:hideMark/>
          </w:tcPr>
          <w:p w14:paraId="6E88C491"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FE9D4E2"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8988C4A" w14:textId="77777777" w:rsidR="00C761BE" w:rsidRPr="001960B5" w:rsidRDefault="00C761BE" w:rsidP="001960B5">
            <w:pPr>
              <w:adjustRightInd w:val="0"/>
              <w:snapToGrid w:val="0"/>
              <w:rPr>
                <w:rFonts w:ascii="Times New Roman" w:eastAsia="Times New Roman" w:hAnsi="Times New Roman" w:cs="Times New Roman"/>
                <w:sz w:val="24"/>
                <w:szCs w:val="24"/>
                <w:lang w:eastAsia="ru-RU"/>
              </w:rPr>
            </w:pPr>
          </w:p>
        </w:tc>
      </w:tr>
      <w:tr w:rsidR="001960B5" w:rsidRPr="001960B5" w14:paraId="54DECA79" w14:textId="77777777" w:rsidTr="006F54DE">
        <w:trPr>
          <w:trHeight w:val="5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0F7A2"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608EE5A"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Генетическое определение пола. Аутосомы и аллосомы. Гомогаметный и гетерогаметный пол. Наследование заболеваний, сцепленных с полом.</w:t>
            </w:r>
          </w:p>
        </w:tc>
        <w:tc>
          <w:tcPr>
            <w:tcW w:w="335" w:type="pct"/>
            <w:tcBorders>
              <w:top w:val="single" w:sz="4" w:space="0" w:color="auto"/>
              <w:left w:val="single" w:sz="4" w:space="0" w:color="auto"/>
              <w:bottom w:val="single" w:sz="4" w:space="0" w:color="auto"/>
              <w:right w:val="single" w:sz="4" w:space="0" w:color="auto"/>
            </w:tcBorders>
            <w:vAlign w:val="center"/>
            <w:hideMark/>
          </w:tcPr>
          <w:p w14:paraId="3FACA6C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5D86B69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1418D08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17055C16" w14:textId="77777777" w:rsidR="00C761BE" w:rsidRPr="001960B5" w:rsidRDefault="00C761BE" w:rsidP="001960B5">
            <w:pPr>
              <w:widowControl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43AA679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p w14:paraId="7B5432FD" w14:textId="77777777" w:rsidR="00C761BE" w:rsidRPr="001960B5" w:rsidRDefault="00C761BE" w:rsidP="001960B5">
            <w:pPr>
              <w:widowControl w:val="0"/>
              <w:jc w:val="center"/>
              <w:rPr>
                <w:rFonts w:ascii="Times New Roman" w:eastAsia="Times New Roman" w:hAnsi="Times New Roman" w:cs="Times New Roman"/>
                <w:sz w:val="24"/>
                <w:szCs w:val="24"/>
                <w:lang w:eastAsia="ru-RU"/>
              </w:rPr>
            </w:pPr>
          </w:p>
          <w:p w14:paraId="683503C7" w14:textId="77777777" w:rsidR="00C761BE" w:rsidRPr="001960B5" w:rsidRDefault="00C761BE" w:rsidP="001960B5">
            <w:pPr>
              <w:widowControl w:val="0"/>
              <w:jc w:val="cente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ПК 3.2</w:t>
            </w:r>
          </w:p>
        </w:tc>
      </w:tr>
      <w:tr w:rsidR="001960B5" w:rsidRPr="001960B5" w14:paraId="0497A89D" w14:textId="77777777" w:rsidTr="006F54D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A745B"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61E65DA"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 – ориентированное содержание</w:t>
            </w:r>
          </w:p>
        </w:tc>
        <w:tc>
          <w:tcPr>
            <w:tcW w:w="335" w:type="pct"/>
            <w:vMerge w:val="restart"/>
            <w:tcBorders>
              <w:top w:val="single" w:sz="4" w:space="0" w:color="auto"/>
              <w:left w:val="single" w:sz="4" w:space="0" w:color="auto"/>
              <w:bottom w:val="single" w:sz="4" w:space="0" w:color="auto"/>
              <w:right w:val="single" w:sz="4" w:space="0" w:color="auto"/>
            </w:tcBorders>
            <w:hideMark/>
          </w:tcPr>
          <w:p w14:paraId="37364F23" w14:textId="77777777" w:rsidR="00C761BE" w:rsidRPr="001960B5" w:rsidRDefault="00C761BE" w:rsidP="001960B5">
            <w:pPr>
              <w:tabs>
                <w:tab w:val="left" w:pos="303"/>
                <w:tab w:val="center" w:pos="358"/>
              </w:tabs>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6D49F" w14:textId="77777777" w:rsidR="00C761BE" w:rsidRPr="001960B5" w:rsidRDefault="00C761BE" w:rsidP="001960B5">
            <w:pPr>
              <w:rPr>
                <w:rFonts w:ascii="Times New Roman" w:eastAsia="Times New Roman" w:hAnsi="Times New Roman" w:cs="Times New Roman"/>
                <w:sz w:val="24"/>
                <w:szCs w:val="24"/>
                <w:lang w:eastAsia="ru-RU"/>
              </w:rPr>
            </w:pPr>
          </w:p>
        </w:tc>
      </w:tr>
      <w:tr w:rsidR="001960B5" w:rsidRPr="001960B5" w14:paraId="64F51BE0" w14:textId="77777777" w:rsidTr="006F54D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C4223"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1F20DE9"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профилактика употребления курения, алкоголя, наркотиков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C6B46"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C4F25" w14:textId="77777777" w:rsidR="00C761BE" w:rsidRPr="001960B5" w:rsidRDefault="00C761BE" w:rsidP="001960B5">
            <w:pPr>
              <w:rPr>
                <w:rFonts w:ascii="Times New Roman" w:eastAsia="Times New Roman" w:hAnsi="Times New Roman" w:cs="Times New Roman"/>
                <w:sz w:val="24"/>
                <w:szCs w:val="24"/>
                <w:lang w:eastAsia="ru-RU"/>
              </w:rPr>
            </w:pPr>
          </w:p>
        </w:tc>
      </w:tr>
      <w:tr w:rsidR="001960B5" w:rsidRPr="001960B5" w14:paraId="2E34DB2C" w14:textId="77777777" w:rsidTr="006F54DE">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B4D9F"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01DA028"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vAlign w:val="center"/>
            <w:hideMark/>
          </w:tcPr>
          <w:p w14:paraId="4B95FEBD"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A7B31" w14:textId="77777777" w:rsidR="00C761BE" w:rsidRPr="001960B5" w:rsidRDefault="00C761BE" w:rsidP="001960B5">
            <w:pPr>
              <w:rPr>
                <w:rFonts w:ascii="Times New Roman" w:eastAsia="Times New Roman" w:hAnsi="Times New Roman" w:cs="Times New Roman"/>
                <w:sz w:val="24"/>
                <w:szCs w:val="24"/>
                <w:lang w:eastAsia="ru-RU"/>
              </w:rPr>
            </w:pPr>
          </w:p>
        </w:tc>
      </w:tr>
      <w:tr w:rsidR="001960B5" w:rsidRPr="001960B5" w14:paraId="279748D0" w14:textId="77777777" w:rsidTr="006F54DE">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8EEB1"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379CFA0"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Практическое занятие № 6. </w:t>
            </w:r>
            <w:r w:rsidRPr="001960B5">
              <w:rPr>
                <w:rFonts w:ascii="Times New Roman" w:hAnsi="Times New Roman" w:cs="Times New Roman"/>
                <w:bCs/>
                <w:sz w:val="24"/>
                <w:szCs w:val="24"/>
              </w:rPr>
              <w:t>«Решение задач на сцепленное с полом наследование».</w:t>
            </w:r>
          </w:p>
        </w:tc>
        <w:tc>
          <w:tcPr>
            <w:tcW w:w="335" w:type="pct"/>
            <w:tcBorders>
              <w:top w:val="single" w:sz="4" w:space="0" w:color="auto"/>
              <w:left w:val="single" w:sz="4" w:space="0" w:color="auto"/>
              <w:bottom w:val="single" w:sz="4" w:space="0" w:color="auto"/>
              <w:right w:val="single" w:sz="4" w:space="0" w:color="auto"/>
            </w:tcBorders>
            <w:vAlign w:val="center"/>
          </w:tcPr>
          <w:p w14:paraId="731EE000"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446A8" w14:textId="77777777" w:rsidR="00C761BE" w:rsidRPr="001960B5" w:rsidRDefault="00C761BE" w:rsidP="001960B5">
            <w:pPr>
              <w:rPr>
                <w:rFonts w:ascii="Times New Roman" w:eastAsia="Times New Roman" w:hAnsi="Times New Roman" w:cs="Times New Roman"/>
                <w:sz w:val="24"/>
                <w:szCs w:val="24"/>
                <w:lang w:eastAsia="ru-RU"/>
              </w:rPr>
            </w:pPr>
          </w:p>
        </w:tc>
      </w:tr>
      <w:tr w:rsidR="001960B5" w:rsidRPr="001960B5" w14:paraId="455FC9AB" w14:textId="77777777" w:rsidTr="006F54DE">
        <w:trPr>
          <w:trHeight w:val="25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71D12CBA"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lastRenderedPageBreak/>
              <w:t>Тема 3.6.</w:t>
            </w:r>
          </w:p>
          <w:p w14:paraId="00ADD243"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Изменчивость. Виды  изменчивости.</w:t>
            </w:r>
          </w:p>
        </w:tc>
        <w:tc>
          <w:tcPr>
            <w:tcW w:w="3064" w:type="pct"/>
            <w:gridSpan w:val="2"/>
            <w:tcBorders>
              <w:top w:val="single" w:sz="4" w:space="0" w:color="auto"/>
              <w:left w:val="single" w:sz="4" w:space="0" w:color="auto"/>
              <w:bottom w:val="single" w:sz="4" w:space="0" w:color="auto"/>
              <w:right w:val="single" w:sz="4" w:space="0" w:color="auto"/>
            </w:tcBorders>
            <w:hideMark/>
          </w:tcPr>
          <w:p w14:paraId="2767FD07"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B62C138"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10</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69B783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r>
      <w:tr w:rsidR="001960B5" w:rsidRPr="001960B5" w14:paraId="2EC537BF" w14:textId="77777777" w:rsidTr="006F54DE">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9059"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756570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Наследственная, или генотипическая, изменчивость. </w:t>
            </w:r>
          </w:p>
        </w:tc>
        <w:tc>
          <w:tcPr>
            <w:tcW w:w="335" w:type="pct"/>
            <w:tcBorders>
              <w:top w:val="single" w:sz="4" w:space="0" w:color="auto"/>
              <w:left w:val="single" w:sz="4" w:space="0" w:color="auto"/>
              <w:bottom w:val="single" w:sz="4" w:space="0" w:color="auto"/>
              <w:right w:val="single" w:sz="4" w:space="0" w:color="auto"/>
            </w:tcBorders>
            <w:hideMark/>
          </w:tcPr>
          <w:p w14:paraId="2655D0A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4532957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409C1D2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4016C90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452B721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21EE1A67" w14:textId="77777777" w:rsidTr="006F54DE">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86E3B"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BA9B116"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Виды мутагенов. Типы мутаций.  Модификационная, или ненаследственная изменчивость.  </w:t>
            </w:r>
          </w:p>
        </w:tc>
        <w:tc>
          <w:tcPr>
            <w:tcW w:w="335" w:type="pct"/>
            <w:tcBorders>
              <w:top w:val="single" w:sz="4" w:space="0" w:color="auto"/>
              <w:left w:val="single" w:sz="4" w:space="0" w:color="auto"/>
              <w:bottom w:val="single" w:sz="4" w:space="0" w:color="auto"/>
              <w:right w:val="single" w:sz="4" w:space="0" w:color="auto"/>
            </w:tcBorders>
            <w:hideMark/>
          </w:tcPr>
          <w:p w14:paraId="37FB892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9C096" w14:textId="77777777" w:rsidR="00C761BE" w:rsidRPr="001960B5" w:rsidRDefault="00C761BE" w:rsidP="001960B5">
            <w:pPr>
              <w:rPr>
                <w:rFonts w:ascii="Times New Roman" w:hAnsi="Times New Roman" w:cs="Times New Roman"/>
                <w:bCs/>
                <w:sz w:val="24"/>
                <w:szCs w:val="24"/>
              </w:rPr>
            </w:pPr>
          </w:p>
        </w:tc>
      </w:tr>
      <w:tr w:rsidR="001960B5" w:rsidRPr="001960B5" w14:paraId="6CD73EFC" w14:textId="77777777" w:rsidTr="006F54DE">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7A813"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777C5C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Генетика человека. Генетика и медицина. Методы изучения генетики человека.</w:t>
            </w:r>
          </w:p>
        </w:tc>
        <w:tc>
          <w:tcPr>
            <w:tcW w:w="335" w:type="pct"/>
            <w:tcBorders>
              <w:top w:val="single" w:sz="4" w:space="0" w:color="auto"/>
              <w:left w:val="single" w:sz="4" w:space="0" w:color="auto"/>
              <w:bottom w:val="single" w:sz="4" w:space="0" w:color="auto"/>
              <w:right w:val="single" w:sz="4" w:space="0" w:color="auto"/>
            </w:tcBorders>
            <w:hideMark/>
          </w:tcPr>
          <w:p w14:paraId="48EA69AF"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5400E" w14:textId="77777777" w:rsidR="00C761BE" w:rsidRPr="001960B5" w:rsidRDefault="00C761BE" w:rsidP="001960B5">
            <w:pPr>
              <w:rPr>
                <w:rFonts w:ascii="Times New Roman" w:hAnsi="Times New Roman" w:cs="Times New Roman"/>
                <w:bCs/>
                <w:sz w:val="24"/>
                <w:szCs w:val="24"/>
              </w:rPr>
            </w:pPr>
          </w:p>
        </w:tc>
      </w:tr>
      <w:tr w:rsidR="001960B5" w:rsidRPr="001960B5" w14:paraId="7FAE8A8D"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84AF3"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5801A6E"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3E82B2BF"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0197C" w14:textId="77777777" w:rsidR="00C761BE" w:rsidRPr="001960B5" w:rsidRDefault="00C761BE" w:rsidP="001960B5">
            <w:pPr>
              <w:rPr>
                <w:rFonts w:ascii="Times New Roman" w:hAnsi="Times New Roman" w:cs="Times New Roman"/>
                <w:bCs/>
                <w:sz w:val="24"/>
                <w:szCs w:val="24"/>
              </w:rPr>
            </w:pPr>
          </w:p>
        </w:tc>
      </w:tr>
      <w:tr w:rsidR="001960B5" w:rsidRPr="001960B5" w14:paraId="30EA5509" w14:textId="77777777" w:rsidTr="006F54D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641A0"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9108173"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Практическое занятие № 7. </w:t>
            </w:r>
            <w:r w:rsidRPr="001960B5">
              <w:rPr>
                <w:rFonts w:ascii="Times New Roman" w:hAnsi="Times New Roman" w:cs="Times New Roman"/>
                <w:bCs/>
                <w:sz w:val="24"/>
                <w:szCs w:val="24"/>
              </w:rPr>
              <w:t>«Анализ фенотипической изменчивости».</w:t>
            </w:r>
          </w:p>
        </w:tc>
        <w:tc>
          <w:tcPr>
            <w:tcW w:w="335" w:type="pct"/>
            <w:tcBorders>
              <w:top w:val="single" w:sz="4" w:space="0" w:color="auto"/>
              <w:left w:val="single" w:sz="4" w:space="0" w:color="auto"/>
              <w:bottom w:val="single" w:sz="4" w:space="0" w:color="auto"/>
              <w:right w:val="single" w:sz="4" w:space="0" w:color="auto"/>
            </w:tcBorders>
            <w:hideMark/>
          </w:tcPr>
          <w:p w14:paraId="2942E8F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EF99C2" w14:textId="77777777" w:rsidR="00C761BE" w:rsidRPr="001960B5" w:rsidRDefault="00C761BE" w:rsidP="001960B5">
            <w:pPr>
              <w:rPr>
                <w:rFonts w:ascii="Times New Roman" w:hAnsi="Times New Roman" w:cs="Times New Roman"/>
                <w:bCs/>
                <w:sz w:val="24"/>
                <w:szCs w:val="24"/>
              </w:rPr>
            </w:pPr>
          </w:p>
        </w:tc>
      </w:tr>
      <w:tr w:rsidR="001960B5" w:rsidRPr="001960B5" w14:paraId="2F66B34A" w14:textId="77777777" w:rsidTr="006F54DE">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CFE88"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B4D6D17"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Практическое занятие № 8. </w:t>
            </w:r>
            <w:r w:rsidRPr="001960B5">
              <w:rPr>
                <w:rFonts w:ascii="Times New Roman" w:hAnsi="Times New Roman" w:cs="Times New Roman"/>
                <w:bCs/>
                <w:sz w:val="24"/>
                <w:szCs w:val="24"/>
              </w:rPr>
              <w:t>«Методика построения родословных схем».</w:t>
            </w:r>
          </w:p>
        </w:tc>
        <w:tc>
          <w:tcPr>
            <w:tcW w:w="335" w:type="pct"/>
            <w:tcBorders>
              <w:top w:val="single" w:sz="4" w:space="0" w:color="auto"/>
              <w:left w:val="single" w:sz="4" w:space="0" w:color="auto"/>
              <w:bottom w:val="single" w:sz="4" w:space="0" w:color="auto"/>
              <w:right w:val="single" w:sz="4" w:space="0" w:color="auto"/>
            </w:tcBorders>
            <w:hideMark/>
          </w:tcPr>
          <w:p w14:paraId="445EE25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E45C1" w14:textId="77777777" w:rsidR="00C761BE" w:rsidRPr="001960B5" w:rsidRDefault="00C761BE" w:rsidP="001960B5">
            <w:pPr>
              <w:rPr>
                <w:rFonts w:ascii="Times New Roman" w:hAnsi="Times New Roman" w:cs="Times New Roman"/>
                <w:bCs/>
                <w:sz w:val="24"/>
                <w:szCs w:val="24"/>
              </w:rPr>
            </w:pPr>
          </w:p>
        </w:tc>
      </w:tr>
      <w:tr w:rsidR="001960B5" w:rsidRPr="001960B5" w14:paraId="1DB2FC8E" w14:textId="77777777" w:rsidTr="006F54DE">
        <w:trPr>
          <w:trHeight w:val="28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1F8DDE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3.7.</w:t>
            </w:r>
          </w:p>
          <w:p w14:paraId="1364928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Наука селекция. Центры происхождения культурных растений.</w:t>
            </w:r>
          </w:p>
        </w:tc>
        <w:tc>
          <w:tcPr>
            <w:tcW w:w="3064" w:type="pct"/>
            <w:gridSpan w:val="2"/>
            <w:tcBorders>
              <w:top w:val="single" w:sz="4" w:space="0" w:color="auto"/>
              <w:left w:val="single" w:sz="4" w:space="0" w:color="auto"/>
              <w:bottom w:val="single" w:sz="4" w:space="0" w:color="auto"/>
              <w:right w:val="single" w:sz="4" w:space="0" w:color="auto"/>
            </w:tcBorders>
            <w:hideMark/>
          </w:tcPr>
          <w:p w14:paraId="1454EDDA"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935844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51FBD6E"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42FC8F98" w14:textId="77777777" w:rsidTr="006F54DE">
        <w:trPr>
          <w:trHeight w:val="8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F9405"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D2E8C1C"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Генетика – теоретическая основа селекции. Одомашнивание животных и выращивание культурных растений – начальные этапы селекции. Учение Н.И. Вавилова о центрах многообразия и происхождения культурных растений.</w:t>
            </w:r>
          </w:p>
        </w:tc>
        <w:tc>
          <w:tcPr>
            <w:tcW w:w="335" w:type="pct"/>
            <w:tcBorders>
              <w:top w:val="single" w:sz="4" w:space="0" w:color="auto"/>
              <w:left w:val="single" w:sz="4" w:space="0" w:color="auto"/>
              <w:bottom w:val="single" w:sz="4" w:space="0" w:color="auto"/>
              <w:right w:val="single" w:sz="4" w:space="0" w:color="auto"/>
            </w:tcBorders>
            <w:hideMark/>
          </w:tcPr>
          <w:p w14:paraId="7DC1F79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tcPr>
          <w:p w14:paraId="154471F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p w14:paraId="7DD3D76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50D4AA51" w14:textId="77777777" w:rsidTr="006F54DE">
        <w:trPr>
          <w:trHeight w:val="252"/>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6E1DA524"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3.8.</w:t>
            </w:r>
          </w:p>
          <w:p w14:paraId="025537A4"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Основные методы селекции.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1A442EE0"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4C705DE"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238F2D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7DC9BA4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1960B5">
              <w:rPr>
                <w:rFonts w:ascii="Times New Roman" w:hAnsi="Times New Roman" w:cs="Times New Roman"/>
                <w:bCs/>
                <w:sz w:val="24"/>
                <w:szCs w:val="24"/>
              </w:rPr>
              <w:t>ОК 04</w:t>
            </w:r>
          </w:p>
          <w:p w14:paraId="3EFB7C1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r>
      <w:tr w:rsidR="001960B5" w:rsidRPr="001960B5" w14:paraId="3C80C4D4"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6BA19"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66E0E4C"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Основные методы селекции растений: гибридизация и искусственный отбор. Основные достижения современной селекции культурных растений.  </w:t>
            </w:r>
          </w:p>
        </w:tc>
        <w:tc>
          <w:tcPr>
            <w:tcW w:w="335" w:type="pct"/>
            <w:tcBorders>
              <w:top w:val="single" w:sz="4" w:space="0" w:color="auto"/>
              <w:left w:val="single" w:sz="4" w:space="0" w:color="auto"/>
              <w:bottom w:val="single" w:sz="4" w:space="0" w:color="auto"/>
              <w:right w:val="single" w:sz="4" w:space="0" w:color="auto"/>
            </w:tcBorders>
            <w:hideMark/>
          </w:tcPr>
          <w:p w14:paraId="772762CE"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679F0" w14:textId="77777777" w:rsidR="00C761BE" w:rsidRPr="001960B5" w:rsidRDefault="00C761BE" w:rsidP="001960B5">
            <w:pPr>
              <w:rPr>
                <w:rFonts w:ascii="Times New Roman" w:hAnsi="Times New Roman" w:cs="Times New Roman"/>
                <w:b/>
                <w:bCs/>
                <w:sz w:val="24"/>
                <w:szCs w:val="24"/>
              </w:rPr>
            </w:pPr>
          </w:p>
        </w:tc>
      </w:tr>
      <w:tr w:rsidR="001960B5" w:rsidRPr="001960B5" w14:paraId="4B5E3F0E"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BCE49"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6F5951E"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Основные методы селекции животных: гибридизация и искусственный отбор. Основные достижения современной селекции животных.</w:t>
            </w:r>
          </w:p>
        </w:tc>
        <w:tc>
          <w:tcPr>
            <w:tcW w:w="335" w:type="pct"/>
            <w:tcBorders>
              <w:top w:val="single" w:sz="4" w:space="0" w:color="auto"/>
              <w:left w:val="single" w:sz="4" w:space="0" w:color="auto"/>
              <w:bottom w:val="single" w:sz="4" w:space="0" w:color="auto"/>
              <w:right w:val="single" w:sz="4" w:space="0" w:color="auto"/>
            </w:tcBorders>
            <w:hideMark/>
          </w:tcPr>
          <w:p w14:paraId="76668E7D"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55582" w14:textId="77777777" w:rsidR="00C761BE" w:rsidRPr="001960B5" w:rsidRDefault="00C761BE" w:rsidP="001960B5">
            <w:pPr>
              <w:rPr>
                <w:rFonts w:ascii="Times New Roman" w:hAnsi="Times New Roman" w:cs="Times New Roman"/>
                <w:b/>
                <w:bCs/>
                <w:sz w:val="24"/>
                <w:szCs w:val="24"/>
              </w:rPr>
            </w:pPr>
          </w:p>
        </w:tc>
      </w:tr>
      <w:tr w:rsidR="001960B5" w:rsidRPr="001960B5" w14:paraId="5A15EC88"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79A5EC53"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3.9.</w:t>
            </w:r>
          </w:p>
          <w:p w14:paraId="6D683019"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Биотехнология. Этические аспекты.</w:t>
            </w:r>
          </w:p>
        </w:tc>
        <w:tc>
          <w:tcPr>
            <w:tcW w:w="3064" w:type="pct"/>
            <w:gridSpan w:val="2"/>
            <w:tcBorders>
              <w:top w:val="single" w:sz="4" w:space="0" w:color="auto"/>
              <w:left w:val="single" w:sz="4" w:space="0" w:color="auto"/>
              <w:bottom w:val="single" w:sz="4" w:space="0" w:color="auto"/>
              <w:right w:val="single" w:sz="4" w:space="0" w:color="auto"/>
            </w:tcBorders>
            <w:hideMark/>
          </w:tcPr>
          <w:p w14:paraId="510A2A57"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E071DCE"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20F254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ОК 02</w:t>
            </w:r>
          </w:p>
        </w:tc>
      </w:tr>
      <w:tr w:rsidR="001960B5" w:rsidRPr="001960B5" w14:paraId="47D5879A" w14:textId="77777777" w:rsidTr="006F54DE">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01226"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764EF2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Биотехнология, ее достижения и перспективы развития. Этические аспекты некоторых достижений в биотехнологии. Клонирование.</w:t>
            </w:r>
          </w:p>
        </w:tc>
        <w:tc>
          <w:tcPr>
            <w:tcW w:w="335" w:type="pct"/>
            <w:tcBorders>
              <w:top w:val="single" w:sz="4" w:space="0" w:color="auto"/>
              <w:left w:val="single" w:sz="4" w:space="0" w:color="auto"/>
              <w:bottom w:val="single" w:sz="4" w:space="0" w:color="auto"/>
              <w:right w:val="single" w:sz="4" w:space="0" w:color="auto"/>
            </w:tcBorders>
            <w:vAlign w:val="center"/>
            <w:hideMark/>
          </w:tcPr>
          <w:p w14:paraId="2636AF1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7C0A0" w14:textId="77777777" w:rsidR="00C761BE" w:rsidRPr="001960B5" w:rsidRDefault="00C761BE" w:rsidP="001960B5">
            <w:pPr>
              <w:rPr>
                <w:rFonts w:ascii="Times New Roman" w:hAnsi="Times New Roman" w:cs="Times New Roman"/>
                <w:b/>
                <w:bCs/>
                <w:sz w:val="24"/>
                <w:szCs w:val="24"/>
              </w:rPr>
            </w:pPr>
          </w:p>
        </w:tc>
      </w:tr>
      <w:tr w:rsidR="001960B5" w:rsidRPr="001960B5" w14:paraId="523D5177"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65BFF1BD"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3.10.</w:t>
            </w:r>
          </w:p>
          <w:p w14:paraId="0FA9D4DA"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Семинар по разделу «Основы генетики и селекции»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015765F9"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0EFAC78"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B8351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16DA5D63" w14:textId="77777777" w:rsidR="00C761BE" w:rsidRPr="001960B5" w:rsidRDefault="00C761BE" w:rsidP="001960B5">
            <w:pPr>
              <w:widowControl w:val="0"/>
              <w:jc w:val="center"/>
              <w:rPr>
                <w:rFonts w:ascii="Times New Roman" w:hAnsi="Times New Roman" w:cs="Times New Roman"/>
                <w:b/>
                <w:bCs/>
                <w:sz w:val="24"/>
                <w:szCs w:val="24"/>
              </w:rPr>
            </w:pPr>
            <w:r w:rsidRPr="001960B5">
              <w:rPr>
                <w:rFonts w:ascii="Times New Roman" w:hAnsi="Times New Roman" w:cs="Times New Roman"/>
                <w:bCs/>
                <w:sz w:val="24"/>
                <w:szCs w:val="24"/>
              </w:rPr>
              <w:t>ОК 04</w:t>
            </w:r>
          </w:p>
        </w:tc>
      </w:tr>
      <w:tr w:rsidR="001960B5" w:rsidRPr="001960B5" w14:paraId="1548DDFD" w14:textId="77777777" w:rsidTr="006F54DE">
        <w:trPr>
          <w:trHeight w:val="7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B2C68"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B93540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Обобщение учебного материала по разделу «Основы генетики и селекции». Контроль знаний по разделу.</w:t>
            </w:r>
          </w:p>
        </w:tc>
        <w:tc>
          <w:tcPr>
            <w:tcW w:w="335" w:type="pct"/>
            <w:tcBorders>
              <w:top w:val="single" w:sz="4" w:space="0" w:color="auto"/>
              <w:left w:val="single" w:sz="4" w:space="0" w:color="auto"/>
              <w:bottom w:val="single" w:sz="4" w:space="0" w:color="auto"/>
              <w:right w:val="single" w:sz="4" w:space="0" w:color="auto"/>
            </w:tcBorders>
            <w:hideMark/>
          </w:tcPr>
          <w:p w14:paraId="6E0B0D2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52428" w14:textId="77777777" w:rsidR="00C761BE" w:rsidRPr="001960B5" w:rsidRDefault="00C761BE" w:rsidP="001960B5">
            <w:pPr>
              <w:rPr>
                <w:rFonts w:ascii="Times New Roman" w:hAnsi="Times New Roman" w:cs="Times New Roman"/>
                <w:b/>
                <w:bCs/>
                <w:sz w:val="24"/>
                <w:szCs w:val="24"/>
              </w:rPr>
            </w:pPr>
          </w:p>
        </w:tc>
      </w:tr>
      <w:tr w:rsidR="001960B5" w:rsidRPr="001960B5" w14:paraId="02B5FA6A" w14:textId="77777777" w:rsidTr="006F54DE">
        <w:trPr>
          <w:trHeight w:val="283"/>
          <w:jc w:val="center"/>
        </w:trPr>
        <w:tc>
          <w:tcPr>
            <w:tcW w:w="3985" w:type="pct"/>
            <w:gridSpan w:val="3"/>
            <w:tcBorders>
              <w:top w:val="single" w:sz="4" w:space="0" w:color="auto"/>
              <w:left w:val="single" w:sz="4" w:space="0" w:color="auto"/>
              <w:bottom w:val="single" w:sz="4" w:space="0" w:color="auto"/>
              <w:right w:val="single" w:sz="4" w:space="0" w:color="auto"/>
            </w:tcBorders>
            <w:hideMark/>
          </w:tcPr>
          <w:p w14:paraId="2778E304"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Раздел 4. Происхождение и развитие жизни на земле. Эволюционное учение. Происхождение человека</w:t>
            </w:r>
          </w:p>
        </w:tc>
        <w:tc>
          <w:tcPr>
            <w:tcW w:w="335" w:type="pct"/>
            <w:tcBorders>
              <w:top w:val="single" w:sz="4" w:space="0" w:color="auto"/>
              <w:left w:val="single" w:sz="4" w:space="0" w:color="auto"/>
              <w:bottom w:val="single" w:sz="4" w:space="0" w:color="auto"/>
              <w:right w:val="single" w:sz="4" w:space="0" w:color="auto"/>
            </w:tcBorders>
            <w:hideMark/>
          </w:tcPr>
          <w:p w14:paraId="63A9DB74"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30/6/4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0654EA87" w14:textId="77777777" w:rsidR="00C761BE" w:rsidRPr="001960B5" w:rsidRDefault="00C761BE" w:rsidP="001960B5">
            <w:pPr>
              <w:adjustRightInd w:val="0"/>
              <w:snapToGrid w:val="0"/>
              <w:rPr>
                <w:rFonts w:ascii="Times New Roman" w:hAnsi="Times New Roman" w:cs="Times New Roman"/>
                <w:b/>
                <w:bCs/>
                <w:sz w:val="24"/>
                <w:szCs w:val="24"/>
              </w:rPr>
            </w:pPr>
          </w:p>
        </w:tc>
      </w:tr>
      <w:tr w:rsidR="001960B5" w:rsidRPr="001960B5" w14:paraId="6E8D6372"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tcPr>
          <w:p w14:paraId="1A545EEB"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4.1.</w:t>
            </w:r>
          </w:p>
          <w:p w14:paraId="31CA2FDF"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История развития эволюционных идей.</w:t>
            </w:r>
          </w:p>
          <w:p w14:paraId="349B47F8" w14:textId="77777777" w:rsidR="00C761BE" w:rsidRPr="001960B5" w:rsidRDefault="00C761BE" w:rsidP="001960B5">
            <w:pPr>
              <w:adjustRightInd w:val="0"/>
              <w:snapToGrid w:val="0"/>
              <w:jc w:val="cente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424B349"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EFEC837"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F53D7E0"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57770E77" w14:textId="77777777" w:rsidTr="006F54DE">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CF9A9"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5729BF0"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Краткие сведения о додарвиновском периоде развития биологии. Значение работ К.Линнея, Ж.-Б.Ламарка, Ч.Дарвина. </w:t>
            </w:r>
          </w:p>
        </w:tc>
        <w:tc>
          <w:tcPr>
            <w:tcW w:w="335" w:type="pct"/>
            <w:tcBorders>
              <w:top w:val="single" w:sz="4" w:space="0" w:color="auto"/>
              <w:left w:val="single" w:sz="4" w:space="0" w:color="auto"/>
              <w:bottom w:val="single" w:sz="4" w:space="0" w:color="auto"/>
              <w:right w:val="single" w:sz="4" w:space="0" w:color="auto"/>
            </w:tcBorders>
            <w:hideMark/>
          </w:tcPr>
          <w:p w14:paraId="48D5345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36457B5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2298B57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1960B5">
              <w:rPr>
                <w:rFonts w:ascii="Times New Roman" w:hAnsi="Times New Roman" w:cs="Times New Roman"/>
                <w:bCs/>
                <w:sz w:val="24"/>
                <w:szCs w:val="24"/>
              </w:rPr>
              <w:t>ОК 04</w:t>
            </w:r>
          </w:p>
        </w:tc>
      </w:tr>
      <w:tr w:rsidR="001960B5" w:rsidRPr="001960B5" w14:paraId="6AFF6DE2"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2E2D2"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B7441DF"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Роль эволюционного учения в формировании современной естественнонаучной картины мира. Синтетическая теория эволюции.</w:t>
            </w:r>
          </w:p>
        </w:tc>
        <w:tc>
          <w:tcPr>
            <w:tcW w:w="335" w:type="pct"/>
            <w:tcBorders>
              <w:top w:val="single" w:sz="4" w:space="0" w:color="auto"/>
              <w:left w:val="single" w:sz="4" w:space="0" w:color="auto"/>
              <w:bottom w:val="single" w:sz="4" w:space="0" w:color="auto"/>
              <w:right w:val="single" w:sz="4" w:space="0" w:color="auto"/>
            </w:tcBorders>
            <w:hideMark/>
          </w:tcPr>
          <w:p w14:paraId="060FC89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8F8574" w14:textId="77777777" w:rsidR="00C761BE" w:rsidRPr="001960B5" w:rsidRDefault="00C761BE" w:rsidP="001960B5">
            <w:pPr>
              <w:rPr>
                <w:rFonts w:ascii="Times New Roman" w:eastAsia="Times New Roman" w:hAnsi="Times New Roman" w:cs="Times New Roman"/>
                <w:sz w:val="24"/>
                <w:szCs w:val="24"/>
                <w:lang w:eastAsia="ru-RU"/>
              </w:rPr>
            </w:pPr>
          </w:p>
        </w:tc>
      </w:tr>
      <w:tr w:rsidR="001960B5" w:rsidRPr="001960B5" w14:paraId="4A99A768"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76086"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5AEE466"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317CF03A"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8AC60" w14:textId="77777777" w:rsidR="00C761BE" w:rsidRPr="001960B5" w:rsidRDefault="00C761BE" w:rsidP="001960B5">
            <w:pPr>
              <w:rPr>
                <w:rFonts w:ascii="Times New Roman" w:eastAsia="Times New Roman" w:hAnsi="Times New Roman" w:cs="Times New Roman"/>
                <w:sz w:val="24"/>
                <w:szCs w:val="24"/>
                <w:lang w:eastAsia="ru-RU"/>
              </w:rPr>
            </w:pPr>
          </w:p>
        </w:tc>
      </w:tr>
      <w:tr w:rsidR="001960B5" w:rsidRPr="001960B5" w14:paraId="006DFB0A" w14:textId="77777777" w:rsidTr="006F54DE">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81408"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7E522D0"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Практическое занятие № 9. </w:t>
            </w:r>
            <w:r w:rsidRPr="001960B5">
              <w:rPr>
                <w:rFonts w:ascii="Times New Roman" w:hAnsi="Times New Roman" w:cs="Times New Roman"/>
                <w:bCs/>
                <w:sz w:val="24"/>
                <w:szCs w:val="24"/>
              </w:rPr>
              <w:t>«Анализ и оценка различных гипотез происхождения жизни».</w:t>
            </w:r>
          </w:p>
        </w:tc>
        <w:tc>
          <w:tcPr>
            <w:tcW w:w="335" w:type="pct"/>
            <w:tcBorders>
              <w:top w:val="single" w:sz="4" w:space="0" w:color="auto"/>
              <w:left w:val="single" w:sz="4" w:space="0" w:color="auto"/>
              <w:bottom w:val="single" w:sz="4" w:space="0" w:color="auto"/>
              <w:right w:val="single" w:sz="4" w:space="0" w:color="auto"/>
            </w:tcBorders>
          </w:tcPr>
          <w:p w14:paraId="3C757056"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6366DE" w14:textId="77777777" w:rsidR="00C761BE" w:rsidRPr="001960B5" w:rsidRDefault="00C761BE" w:rsidP="001960B5">
            <w:pPr>
              <w:rPr>
                <w:rFonts w:ascii="Times New Roman" w:eastAsia="Times New Roman" w:hAnsi="Times New Roman" w:cs="Times New Roman"/>
                <w:sz w:val="24"/>
                <w:szCs w:val="24"/>
                <w:lang w:eastAsia="ru-RU"/>
              </w:rPr>
            </w:pPr>
          </w:p>
        </w:tc>
      </w:tr>
      <w:tr w:rsidR="001960B5" w:rsidRPr="001960B5" w14:paraId="64660841" w14:textId="77777777" w:rsidTr="006F54DE">
        <w:trPr>
          <w:trHeight w:val="20"/>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6445E71"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4.2.</w:t>
            </w:r>
          </w:p>
          <w:p w14:paraId="57E7D28E"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Концепция вида,</w:t>
            </w:r>
          </w:p>
          <w:p w14:paraId="738564E7"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его критерии. Популяции.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5F7CF185"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74A620B"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BA01AF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2837167A"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ОК 04</w:t>
            </w:r>
          </w:p>
        </w:tc>
      </w:tr>
      <w:tr w:rsidR="001960B5" w:rsidRPr="001960B5" w14:paraId="5CF957AD" w14:textId="77777777" w:rsidTr="006F54DE">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79FD2"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19B1EF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Концепция вида, его критерии. Популяция – структурная единица вида и эволюции.</w:t>
            </w:r>
          </w:p>
        </w:tc>
        <w:tc>
          <w:tcPr>
            <w:tcW w:w="335" w:type="pct"/>
            <w:tcBorders>
              <w:top w:val="single" w:sz="4" w:space="0" w:color="auto"/>
              <w:left w:val="single" w:sz="4" w:space="0" w:color="auto"/>
              <w:bottom w:val="single" w:sz="4" w:space="0" w:color="auto"/>
              <w:right w:val="single" w:sz="4" w:space="0" w:color="auto"/>
            </w:tcBorders>
            <w:hideMark/>
          </w:tcPr>
          <w:p w14:paraId="66FEF3B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8B089" w14:textId="77777777" w:rsidR="00C761BE" w:rsidRPr="001960B5" w:rsidRDefault="00C761BE" w:rsidP="001960B5">
            <w:pPr>
              <w:rPr>
                <w:rFonts w:ascii="Times New Roman" w:hAnsi="Times New Roman" w:cs="Times New Roman"/>
                <w:b/>
                <w:bCs/>
                <w:sz w:val="24"/>
                <w:szCs w:val="24"/>
              </w:rPr>
            </w:pPr>
          </w:p>
        </w:tc>
      </w:tr>
      <w:tr w:rsidR="001960B5" w:rsidRPr="001960B5" w14:paraId="047E3DDA"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574DE"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A814D81"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0D871413"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9D7F3" w14:textId="77777777" w:rsidR="00C761BE" w:rsidRPr="001960B5" w:rsidRDefault="00C761BE" w:rsidP="001960B5">
            <w:pPr>
              <w:rPr>
                <w:rFonts w:ascii="Times New Roman" w:hAnsi="Times New Roman" w:cs="Times New Roman"/>
                <w:b/>
                <w:bCs/>
                <w:sz w:val="24"/>
                <w:szCs w:val="24"/>
              </w:rPr>
            </w:pPr>
          </w:p>
        </w:tc>
      </w:tr>
      <w:tr w:rsidR="001960B5" w:rsidRPr="001960B5" w14:paraId="75854B14" w14:textId="77777777" w:rsidTr="006F54DE">
        <w:trPr>
          <w:trHeight w:val="5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78CFD"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488B9F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Лабораторное занятие № 6. </w:t>
            </w:r>
            <w:r w:rsidRPr="001960B5">
              <w:rPr>
                <w:rFonts w:ascii="Times New Roman" w:hAnsi="Times New Roman" w:cs="Times New Roman"/>
                <w:bCs/>
                <w:sz w:val="24"/>
                <w:szCs w:val="24"/>
              </w:rPr>
              <w:t>«Описание особей одного вида по морфологическому критерию».</w:t>
            </w:r>
          </w:p>
        </w:tc>
        <w:tc>
          <w:tcPr>
            <w:tcW w:w="335" w:type="pct"/>
            <w:tcBorders>
              <w:top w:val="single" w:sz="4" w:space="0" w:color="auto"/>
              <w:left w:val="single" w:sz="4" w:space="0" w:color="auto"/>
              <w:bottom w:val="single" w:sz="4" w:space="0" w:color="auto"/>
              <w:right w:val="single" w:sz="4" w:space="0" w:color="auto"/>
            </w:tcBorders>
          </w:tcPr>
          <w:p w14:paraId="3C536D3C"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2604D" w14:textId="77777777" w:rsidR="00C761BE" w:rsidRPr="001960B5" w:rsidRDefault="00C761BE" w:rsidP="001960B5">
            <w:pPr>
              <w:rPr>
                <w:rFonts w:ascii="Times New Roman" w:hAnsi="Times New Roman" w:cs="Times New Roman"/>
                <w:b/>
                <w:bCs/>
                <w:sz w:val="24"/>
                <w:szCs w:val="24"/>
              </w:rPr>
            </w:pPr>
          </w:p>
        </w:tc>
      </w:tr>
      <w:tr w:rsidR="001960B5" w:rsidRPr="001960B5" w14:paraId="15BB5653" w14:textId="77777777" w:rsidTr="006F54DE">
        <w:trPr>
          <w:trHeight w:val="25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59E27B1"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4.3.</w:t>
            </w:r>
          </w:p>
          <w:p w14:paraId="6F657AA7"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Движущие силы эволюции. Синтетическая теория эволюции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231F5234"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3A1605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0F9E66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6E0A21B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ОК 04</w:t>
            </w:r>
          </w:p>
        </w:tc>
      </w:tr>
      <w:tr w:rsidR="001960B5" w:rsidRPr="001960B5" w14:paraId="4A55D6D9"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EB6B85"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8889E1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Движущие силы эволюции: естественный отбор и борьба за существование. </w:t>
            </w:r>
          </w:p>
        </w:tc>
        <w:tc>
          <w:tcPr>
            <w:tcW w:w="335" w:type="pct"/>
            <w:tcBorders>
              <w:top w:val="single" w:sz="4" w:space="0" w:color="auto"/>
              <w:left w:val="single" w:sz="4" w:space="0" w:color="auto"/>
              <w:bottom w:val="single" w:sz="4" w:space="0" w:color="auto"/>
              <w:right w:val="single" w:sz="4" w:space="0" w:color="auto"/>
            </w:tcBorders>
            <w:hideMark/>
          </w:tcPr>
          <w:p w14:paraId="6C25AAD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184682" w14:textId="77777777" w:rsidR="00C761BE" w:rsidRPr="001960B5" w:rsidRDefault="00C761BE" w:rsidP="001960B5">
            <w:pPr>
              <w:rPr>
                <w:rFonts w:ascii="Times New Roman" w:hAnsi="Times New Roman" w:cs="Times New Roman"/>
                <w:b/>
                <w:bCs/>
                <w:sz w:val="24"/>
                <w:szCs w:val="24"/>
              </w:rPr>
            </w:pPr>
          </w:p>
        </w:tc>
      </w:tr>
      <w:tr w:rsidR="001960B5" w:rsidRPr="001960B5" w14:paraId="40A5DE6A"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012C7"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B7D553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Приспособленность организмов.</w:t>
            </w:r>
          </w:p>
        </w:tc>
        <w:tc>
          <w:tcPr>
            <w:tcW w:w="335" w:type="pct"/>
            <w:tcBorders>
              <w:top w:val="single" w:sz="4" w:space="0" w:color="auto"/>
              <w:left w:val="single" w:sz="4" w:space="0" w:color="auto"/>
              <w:bottom w:val="single" w:sz="4" w:space="0" w:color="auto"/>
              <w:right w:val="single" w:sz="4" w:space="0" w:color="auto"/>
            </w:tcBorders>
            <w:hideMark/>
          </w:tcPr>
          <w:p w14:paraId="323B725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9ED032" w14:textId="77777777" w:rsidR="00C761BE" w:rsidRPr="001960B5" w:rsidRDefault="00C761BE" w:rsidP="001960B5">
            <w:pPr>
              <w:rPr>
                <w:rFonts w:ascii="Times New Roman" w:hAnsi="Times New Roman" w:cs="Times New Roman"/>
                <w:b/>
                <w:bCs/>
                <w:sz w:val="24"/>
                <w:szCs w:val="24"/>
              </w:rPr>
            </w:pPr>
          </w:p>
        </w:tc>
      </w:tr>
      <w:tr w:rsidR="001960B5" w:rsidRPr="001960B5" w14:paraId="4BE105E8"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25097"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EEA80A8"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555671AA"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36F48" w14:textId="77777777" w:rsidR="00C761BE" w:rsidRPr="001960B5" w:rsidRDefault="00C761BE" w:rsidP="001960B5">
            <w:pPr>
              <w:rPr>
                <w:rFonts w:ascii="Times New Roman" w:hAnsi="Times New Roman" w:cs="Times New Roman"/>
                <w:b/>
                <w:bCs/>
                <w:sz w:val="24"/>
                <w:szCs w:val="24"/>
              </w:rPr>
            </w:pPr>
          </w:p>
        </w:tc>
      </w:tr>
      <w:tr w:rsidR="001960B5" w:rsidRPr="001960B5" w14:paraId="47187412" w14:textId="77777777" w:rsidTr="006F54DE">
        <w:trPr>
          <w:trHeight w:val="5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C6CBA" w14:textId="77777777" w:rsidR="00C761BE" w:rsidRPr="001960B5" w:rsidRDefault="00C761BE" w:rsidP="001960B5">
            <w:pPr>
              <w:rPr>
                <w:rFonts w:ascii="Times New Roman" w:eastAsia="Arial Unicode MS" w:hAnsi="Times New Roman" w:cs="Times New Roman"/>
                <w:b/>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BD3CE12"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Практическое занятие № 10. </w:t>
            </w:r>
            <w:r w:rsidRPr="001960B5">
              <w:rPr>
                <w:rFonts w:ascii="Times New Roman" w:hAnsi="Times New Roman" w:cs="Times New Roman"/>
                <w:bCs/>
                <w:sz w:val="24"/>
                <w:szCs w:val="24"/>
              </w:rPr>
              <w:t>«Приспособление организмов к разным средам обитания».</w:t>
            </w:r>
          </w:p>
        </w:tc>
        <w:tc>
          <w:tcPr>
            <w:tcW w:w="335" w:type="pct"/>
            <w:tcBorders>
              <w:top w:val="single" w:sz="4" w:space="0" w:color="auto"/>
              <w:left w:val="single" w:sz="4" w:space="0" w:color="auto"/>
              <w:bottom w:val="single" w:sz="4" w:space="0" w:color="auto"/>
              <w:right w:val="single" w:sz="4" w:space="0" w:color="auto"/>
            </w:tcBorders>
          </w:tcPr>
          <w:p w14:paraId="079572B7"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E98CC" w14:textId="77777777" w:rsidR="00C761BE" w:rsidRPr="001960B5" w:rsidRDefault="00C761BE" w:rsidP="001960B5">
            <w:pPr>
              <w:rPr>
                <w:rFonts w:ascii="Times New Roman" w:hAnsi="Times New Roman" w:cs="Times New Roman"/>
                <w:b/>
                <w:bCs/>
                <w:sz w:val="24"/>
                <w:szCs w:val="24"/>
              </w:rPr>
            </w:pPr>
          </w:p>
        </w:tc>
      </w:tr>
      <w:tr w:rsidR="001960B5" w:rsidRPr="001960B5" w14:paraId="3AE3D847"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029A597"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4.4.</w:t>
            </w:r>
          </w:p>
          <w:p w14:paraId="28C25D8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Способы видообразования.</w:t>
            </w:r>
          </w:p>
        </w:tc>
        <w:tc>
          <w:tcPr>
            <w:tcW w:w="3064" w:type="pct"/>
            <w:gridSpan w:val="2"/>
            <w:tcBorders>
              <w:top w:val="single" w:sz="4" w:space="0" w:color="auto"/>
              <w:left w:val="single" w:sz="4" w:space="0" w:color="auto"/>
              <w:bottom w:val="single" w:sz="4" w:space="0" w:color="auto"/>
              <w:right w:val="single" w:sz="4" w:space="0" w:color="auto"/>
            </w:tcBorders>
            <w:hideMark/>
          </w:tcPr>
          <w:p w14:paraId="438B15C7"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9CF584C"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27B2FC1"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13DEA4BE" w14:textId="77777777" w:rsidTr="006F54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CFB7A"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B784F71"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Микроэволюция. Современные представления о видообразовании (С.С. Четвериков, И.И. Шмальгаузен). </w:t>
            </w:r>
          </w:p>
        </w:tc>
        <w:tc>
          <w:tcPr>
            <w:tcW w:w="335" w:type="pct"/>
            <w:tcBorders>
              <w:top w:val="single" w:sz="4" w:space="0" w:color="auto"/>
              <w:left w:val="single" w:sz="4" w:space="0" w:color="auto"/>
              <w:bottom w:val="single" w:sz="4" w:space="0" w:color="auto"/>
              <w:right w:val="single" w:sz="4" w:space="0" w:color="auto"/>
            </w:tcBorders>
            <w:hideMark/>
          </w:tcPr>
          <w:p w14:paraId="218C468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1D7B079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7BD1EEC2"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5F62B6AF"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4.5.</w:t>
            </w:r>
          </w:p>
          <w:p w14:paraId="6907311D"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Направления эволюции.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53F401B2"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2F1F38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2718C1DC"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2E6F4BCF" w14:textId="77777777" w:rsidTr="006F54DE">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18083"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D6BFB20"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Основные направления эволюционного прогресса. Биологический прогресс и биологический регресс. Причины вымирания видов. </w:t>
            </w:r>
          </w:p>
        </w:tc>
        <w:tc>
          <w:tcPr>
            <w:tcW w:w="335" w:type="pct"/>
            <w:tcBorders>
              <w:top w:val="single" w:sz="4" w:space="0" w:color="auto"/>
              <w:left w:val="single" w:sz="4" w:space="0" w:color="auto"/>
              <w:bottom w:val="single" w:sz="4" w:space="0" w:color="auto"/>
              <w:right w:val="single" w:sz="4" w:space="0" w:color="auto"/>
            </w:tcBorders>
            <w:vAlign w:val="center"/>
            <w:hideMark/>
          </w:tcPr>
          <w:p w14:paraId="328DFD2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C3584D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7C3593AD"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ОК 04</w:t>
            </w:r>
          </w:p>
        </w:tc>
      </w:tr>
      <w:tr w:rsidR="001960B5" w:rsidRPr="001960B5" w14:paraId="74AC68B3"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C16B1"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0BF83FB"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Пути достижения биологического прогресса. Закономерности эволюции органического мира: дивергенция, конвергенция и параллелизм.</w:t>
            </w:r>
          </w:p>
        </w:tc>
        <w:tc>
          <w:tcPr>
            <w:tcW w:w="335" w:type="pct"/>
            <w:tcBorders>
              <w:top w:val="single" w:sz="4" w:space="0" w:color="auto"/>
              <w:left w:val="single" w:sz="4" w:space="0" w:color="auto"/>
              <w:bottom w:val="single" w:sz="4" w:space="0" w:color="auto"/>
              <w:right w:val="single" w:sz="4" w:space="0" w:color="auto"/>
            </w:tcBorders>
            <w:hideMark/>
          </w:tcPr>
          <w:p w14:paraId="1E36FB71"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58EDED" w14:textId="77777777" w:rsidR="00C761BE" w:rsidRPr="001960B5" w:rsidRDefault="00C761BE" w:rsidP="001960B5">
            <w:pPr>
              <w:rPr>
                <w:rFonts w:ascii="Times New Roman" w:hAnsi="Times New Roman" w:cs="Times New Roman"/>
                <w:b/>
                <w:bCs/>
                <w:sz w:val="24"/>
                <w:szCs w:val="24"/>
              </w:rPr>
            </w:pPr>
          </w:p>
        </w:tc>
      </w:tr>
      <w:tr w:rsidR="001960B5" w:rsidRPr="001960B5" w14:paraId="1398A8F9" w14:textId="77777777" w:rsidTr="006F54DE">
        <w:trPr>
          <w:trHeight w:val="27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5397F6F"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4.6. Макроэволюция. Доказательства эволюции.</w:t>
            </w:r>
          </w:p>
        </w:tc>
        <w:tc>
          <w:tcPr>
            <w:tcW w:w="3064" w:type="pct"/>
            <w:gridSpan w:val="2"/>
            <w:tcBorders>
              <w:top w:val="single" w:sz="4" w:space="0" w:color="auto"/>
              <w:left w:val="single" w:sz="4" w:space="0" w:color="auto"/>
              <w:bottom w:val="single" w:sz="4" w:space="0" w:color="auto"/>
              <w:right w:val="single" w:sz="4" w:space="0" w:color="auto"/>
            </w:tcBorders>
            <w:hideMark/>
          </w:tcPr>
          <w:p w14:paraId="59DA8816"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2FA387C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F9C208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ОК 02</w:t>
            </w:r>
          </w:p>
        </w:tc>
      </w:tr>
      <w:tr w:rsidR="001960B5" w:rsidRPr="001960B5" w14:paraId="02A9D41C" w14:textId="77777777" w:rsidTr="006F54D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70856"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727A7B4"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Cs/>
                <w:sz w:val="24"/>
                <w:szCs w:val="24"/>
              </w:rPr>
              <w:t>Макроэволюция. Доказательства эволюции.</w:t>
            </w:r>
          </w:p>
        </w:tc>
        <w:tc>
          <w:tcPr>
            <w:tcW w:w="335" w:type="pct"/>
            <w:tcBorders>
              <w:top w:val="single" w:sz="4" w:space="0" w:color="auto"/>
              <w:left w:val="single" w:sz="4" w:space="0" w:color="auto"/>
              <w:bottom w:val="single" w:sz="4" w:space="0" w:color="auto"/>
              <w:right w:val="single" w:sz="4" w:space="0" w:color="auto"/>
            </w:tcBorders>
            <w:hideMark/>
          </w:tcPr>
          <w:p w14:paraId="275983C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12589" w14:textId="77777777" w:rsidR="00C761BE" w:rsidRPr="001960B5" w:rsidRDefault="00C761BE" w:rsidP="001960B5">
            <w:pPr>
              <w:rPr>
                <w:rFonts w:ascii="Times New Roman" w:hAnsi="Times New Roman" w:cs="Times New Roman"/>
                <w:b/>
                <w:bCs/>
                <w:sz w:val="24"/>
                <w:szCs w:val="24"/>
              </w:rPr>
            </w:pPr>
          </w:p>
        </w:tc>
      </w:tr>
      <w:tr w:rsidR="001960B5" w:rsidRPr="001960B5" w14:paraId="36B68AD2"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483AF9C2"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4.7.</w:t>
            </w:r>
          </w:p>
          <w:p w14:paraId="198C5B2D"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Происхождение и начальные этапы </w:t>
            </w:r>
            <w:r w:rsidRPr="001960B5">
              <w:rPr>
                <w:rFonts w:ascii="Times New Roman" w:hAnsi="Times New Roman" w:cs="Times New Roman"/>
                <w:b/>
                <w:bCs/>
                <w:sz w:val="24"/>
                <w:szCs w:val="24"/>
              </w:rPr>
              <w:lastRenderedPageBreak/>
              <w:t>развития жизни на Земле</w:t>
            </w:r>
          </w:p>
        </w:tc>
        <w:tc>
          <w:tcPr>
            <w:tcW w:w="3064" w:type="pct"/>
            <w:gridSpan w:val="2"/>
            <w:tcBorders>
              <w:top w:val="single" w:sz="4" w:space="0" w:color="auto"/>
              <w:left w:val="single" w:sz="4" w:space="0" w:color="auto"/>
              <w:bottom w:val="single" w:sz="4" w:space="0" w:color="auto"/>
              <w:right w:val="single" w:sz="4" w:space="0" w:color="auto"/>
            </w:tcBorders>
            <w:hideMark/>
          </w:tcPr>
          <w:p w14:paraId="389293B5"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A394FBB"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3B4B5FD"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70AD062C" w14:textId="77777777" w:rsidTr="006F54DE">
        <w:trPr>
          <w:trHeight w:val="1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860F3"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AAC08C5"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Cs/>
                <w:sz w:val="24"/>
                <w:szCs w:val="24"/>
              </w:rPr>
              <w:t xml:space="preserve">Возникновение жизни на Земле. </w:t>
            </w:r>
          </w:p>
        </w:tc>
        <w:tc>
          <w:tcPr>
            <w:tcW w:w="335" w:type="pct"/>
            <w:tcBorders>
              <w:top w:val="single" w:sz="4" w:space="0" w:color="auto"/>
              <w:left w:val="single" w:sz="4" w:space="0" w:color="auto"/>
              <w:bottom w:val="single" w:sz="4" w:space="0" w:color="auto"/>
              <w:right w:val="single" w:sz="4" w:space="0" w:color="auto"/>
            </w:tcBorders>
            <w:hideMark/>
          </w:tcPr>
          <w:p w14:paraId="74D933C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BA4145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0D59C791"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2CB82"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9D60815"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Биологическая характеристика основных эр и периодов в развитии жизни на Земле.</w:t>
            </w:r>
          </w:p>
        </w:tc>
        <w:tc>
          <w:tcPr>
            <w:tcW w:w="335" w:type="pct"/>
            <w:tcBorders>
              <w:top w:val="single" w:sz="4" w:space="0" w:color="auto"/>
              <w:left w:val="single" w:sz="4" w:space="0" w:color="auto"/>
              <w:bottom w:val="single" w:sz="4" w:space="0" w:color="auto"/>
              <w:right w:val="single" w:sz="4" w:space="0" w:color="auto"/>
            </w:tcBorders>
            <w:hideMark/>
          </w:tcPr>
          <w:p w14:paraId="7300B68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7ACB6" w14:textId="77777777" w:rsidR="00C761BE" w:rsidRPr="001960B5" w:rsidRDefault="00C761BE" w:rsidP="001960B5">
            <w:pPr>
              <w:rPr>
                <w:rFonts w:ascii="Times New Roman" w:hAnsi="Times New Roman" w:cs="Times New Roman"/>
                <w:bCs/>
                <w:sz w:val="24"/>
                <w:szCs w:val="24"/>
              </w:rPr>
            </w:pPr>
          </w:p>
        </w:tc>
      </w:tr>
      <w:tr w:rsidR="001960B5" w:rsidRPr="001960B5" w14:paraId="24266FF9" w14:textId="77777777" w:rsidTr="006F54DE">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9CC7C"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2367D79" w14:textId="77777777" w:rsidR="00C761BE" w:rsidRPr="001960B5" w:rsidRDefault="00C761BE" w:rsidP="001960B5">
            <w:pPr>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самостоятельная работа обучающихся</w:t>
            </w:r>
          </w:p>
          <w:p w14:paraId="0F786F4A" w14:textId="77777777" w:rsidR="00C761BE" w:rsidRPr="001960B5" w:rsidRDefault="00C761BE" w:rsidP="001960B5">
            <w:pPr>
              <w:adjustRightInd w:val="0"/>
              <w:snapToGrid w:val="0"/>
              <w:jc w:val="both"/>
              <w:rPr>
                <w:rFonts w:ascii="Times New Roman" w:hAnsi="Times New Roman" w:cs="Times New Roman"/>
                <w:bCs/>
                <w:i/>
                <w:iCs/>
                <w:sz w:val="24"/>
                <w:szCs w:val="24"/>
              </w:rPr>
            </w:pPr>
            <w:r w:rsidRPr="001960B5">
              <w:rPr>
                <w:rFonts w:ascii="Times New Roman" w:hAnsi="Times New Roman" w:cs="Times New Roman"/>
                <w:bCs/>
                <w:i/>
                <w:iCs/>
                <w:sz w:val="24"/>
                <w:szCs w:val="24"/>
              </w:rPr>
              <w:t>составление таблицы «Геохронологическая история Земли»</w:t>
            </w:r>
          </w:p>
        </w:tc>
        <w:tc>
          <w:tcPr>
            <w:tcW w:w="335" w:type="pct"/>
            <w:tcBorders>
              <w:top w:val="single" w:sz="4" w:space="0" w:color="auto"/>
              <w:left w:val="single" w:sz="4" w:space="0" w:color="auto"/>
              <w:bottom w:val="single" w:sz="4" w:space="0" w:color="auto"/>
              <w:right w:val="single" w:sz="4" w:space="0" w:color="auto"/>
            </w:tcBorders>
            <w:hideMark/>
          </w:tcPr>
          <w:p w14:paraId="1A5225AE"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C35BD" w14:textId="77777777" w:rsidR="00C761BE" w:rsidRPr="001960B5" w:rsidRDefault="00C761BE" w:rsidP="001960B5">
            <w:pPr>
              <w:rPr>
                <w:rFonts w:ascii="Times New Roman" w:hAnsi="Times New Roman" w:cs="Times New Roman"/>
                <w:bCs/>
                <w:sz w:val="24"/>
                <w:szCs w:val="24"/>
              </w:rPr>
            </w:pPr>
          </w:p>
        </w:tc>
      </w:tr>
      <w:tr w:rsidR="001960B5" w:rsidRPr="001960B5" w14:paraId="3608EB76"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71A274E7"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Тема 4.8.</w:t>
            </w:r>
          </w:p>
          <w:p w14:paraId="006BACC5"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Эволюция приматов. Современные гипотезы.</w:t>
            </w:r>
          </w:p>
        </w:tc>
        <w:tc>
          <w:tcPr>
            <w:tcW w:w="3064" w:type="pct"/>
            <w:gridSpan w:val="2"/>
            <w:tcBorders>
              <w:top w:val="single" w:sz="4" w:space="0" w:color="auto"/>
              <w:left w:val="single" w:sz="4" w:space="0" w:color="auto"/>
              <w:bottom w:val="single" w:sz="4" w:space="0" w:color="auto"/>
              <w:right w:val="single" w:sz="4" w:space="0" w:color="auto"/>
            </w:tcBorders>
            <w:hideMark/>
          </w:tcPr>
          <w:p w14:paraId="3DCFB5F1"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483B71E"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2C14D3AA"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0801858D" w14:textId="77777777" w:rsidTr="006F54DE">
        <w:trPr>
          <w:trHeight w:val="8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DEB62"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57BB616"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Положение человека в системе животного мира. Эволюция приматов. Современные гипотезы о происхождении человека. Доказательства родства человека с млекопитающими животными. </w:t>
            </w:r>
          </w:p>
        </w:tc>
        <w:tc>
          <w:tcPr>
            <w:tcW w:w="335" w:type="pct"/>
            <w:tcBorders>
              <w:top w:val="single" w:sz="4" w:space="0" w:color="auto"/>
              <w:left w:val="single" w:sz="4" w:space="0" w:color="auto"/>
              <w:bottom w:val="single" w:sz="4" w:space="0" w:color="auto"/>
              <w:right w:val="single" w:sz="4" w:space="0" w:color="auto"/>
            </w:tcBorders>
            <w:hideMark/>
          </w:tcPr>
          <w:p w14:paraId="06055FA2"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1732841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4785135A"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3D6D31FD"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4.9. Антропогенез.</w:t>
            </w:r>
          </w:p>
        </w:tc>
        <w:tc>
          <w:tcPr>
            <w:tcW w:w="3064" w:type="pct"/>
            <w:gridSpan w:val="2"/>
            <w:tcBorders>
              <w:top w:val="single" w:sz="4" w:space="0" w:color="auto"/>
              <w:left w:val="single" w:sz="4" w:space="0" w:color="auto"/>
              <w:bottom w:val="single" w:sz="4" w:space="0" w:color="auto"/>
              <w:right w:val="single" w:sz="4" w:space="0" w:color="auto"/>
            </w:tcBorders>
            <w:hideMark/>
          </w:tcPr>
          <w:p w14:paraId="2123807E"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6A05237C"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622F3159"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2E197741"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42C60"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D67400E"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Антропогенез. </w:t>
            </w:r>
          </w:p>
        </w:tc>
        <w:tc>
          <w:tcPr>
            <w:tcW w:w="335" w:type="pct"/>
            <w:tcBorders>
              <w:top w:val="single" w:sz="4" w:space="0" w:color="auto"/>
              <w:left w:val="single" w:sz="4" w:space="0" w:color="auto"/>
              <w:bottom w:val="single" w:sz="4" w:space="0" w:color="auto"/>
              <w:right w:val="single" w:sz="4" w:space="0" w:color="auto"/>
            </w:tcBorders>
            <w:hideMark/>
          </w:tcPr>
          <w:p w14:paraId="2D11497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0B3CB8D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338C030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1D5DAF4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tc>
      </w:tr>
      <w:tr w:rsidR="001960B5" w:rsidRPr="001960B5" w14:paraId="361F557F"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0D141"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4687FE2"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Этапы эволюции человека.</w:t>
            </w:r>
          </w:p>
        </w:tc>
        <w:tc>
          <w:tcPr>
            <w:tcW w:w="335" w:type="pct"/>
            <w:tcBorders>
              <w:top w:val="single" w:sz="4" w:space="0" w:color="auto"/>
              <w:left w:val="single" w:sz="4" w:space="0" w:color="auto"/>
              <w:bottom w:val="single" w:sz="4" w:space="0" w:color="auto"/>
              <w:right w:val="single" w:sz="4" w:space="0" w:color="auto"/>
            </w:tcBorders>
            <w:hideMark/>
          </w:tcPr>
          <w:p w14:paraId="07FECFB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2F49F" w14:textId="77777777" w:rsidR="00C761BE" w:rsidRPr="001960B5" w:rsidRDefault="00C761BE" w:rsidP="001960B5">
            <w:pPr>
              <w:rPr>
                <w:rFonts w:ascii="Times New Roman" w:hAnsi="Times New Roman" w:cs="Times New Roman"/>
                <w:bCs/>
                <w:sz w:val="24"/>
                <w:szCs w:val="24"/>
              </w:rPr>
            </w:pPr>
          </w:p>
        </w:tc>
      </w:tr>
      <w:tr w:rsidR="001960B5" w:rsidRPr="001960B5" w14:paraId="34F2D4B5" w14:textId="77777777" w:rsidTr="006F54DE">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FCBE4"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DDDD31A" w14:textId="77777777" w:rsidR="00C761BE" w:rsidRPr="001960B5" w:rsidRDefault="00C761BE" w:rsidP="001960B5">
            <w:pPr>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самостоятельная работа обучающихся</w:t>
            </w:r>
          </w:p>
          <w:p w14:paraId="01F86E3B" w14:textId="77777777" w:rsidR="00C761BE" w:rsidRPr="001960B5" w:rsidRDefault="00C761BE" w:rsidP="001960B5">
            <w:pPr>
              <w:adjustRightInd w:val="0"/>
              <w:snapToGrid w:val="0"/>
              <w:jc w:val="both"/>
              <w:rPr>
                <w:rFonts w:ascii="Times New Roman" w:hAnsi="Times New Roman" w:cs="Times New Roman"/>
                <w:bCs/>
                <w:i/>
                <w:iCs/>
                <w:sz w:val="24"/>
                <w:szCs w:val="24"/>
              </w:rPr>
            </w:pPr>
            <w:r w:rsidRPr="001960B5">
              <w:rPr>
                <w:rFonts w:ascii="Times New Roman" w:hAnsi="Times New Roman" w:cs="Times New Roman"/>
                <w:bCs/>
                <w:i/>
                <w:iCs/>
                <w:sz w:val="24"/>
                <w:szCs w:val="24"/>
              </w:rPr>
              <w:t>Составление таблицы «Ископаемые предки человека» Человеческие расы. Родство и единство происхождения человеческих рас. Критика расизма.</w:t>
            </w:r>
          </w:p>
        </w:tc>
        <w:tc>
          <w:tcPr>
            <w:tcW w:w="335" w:type="pct"/>
            <w:tcBorders>
              <w:top w:val="single" w:sz="4" w:space="0" w:color="auto"/>
              <w:left w:val="single" w:sz="4" w:space="0" w:color="auto"/>
              <w:bottom w:val="single" w:sz="4" w:space="0" w:color="auto"/>
              <w:right w:val="single" w:sz="4" w:space="0" w:color="auto"/>
            </w:tcBorders>
          </w:tcPr>
          <w:p w14:paraId="32A9827C"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p w14:paraId="2BFF999B" w14:textId="77777777" w:rsidR="00C761BE" w:rsidRPr="001960B5" w:rsidRDefault="00C761BE" w:rsidP="001960B5">
            <w:pPr>
              <w:adjustRightInd w:val="0"/>
              <w:snapToGrid w:val="0"/>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48F87" w14:textId="77777777" w:rsidR="00C761BE" w:rsidRPr="001960B5" w:rsidRDefault="00C761BE" w:rsidP="001960B5">
            <w:pPr>
              <w:rPr>
                <w:rFonts w:ascii="Times New Roman" w:hAnsi="Times New Roman" w:cs="Times New Roman"/>
                <w:bCs/>
                <w:sz w:val="24"/>
                <w:szCs w:val="24"/>
              </w:rPr>
            </w:pPr>
          </w:p>
        </w:tc>
      </w:tr>
      <w:tr w:rsidR="001960B5" w:rsidRPr="001960B5" w14:paraId="0C4A2DB7"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62D6F31A"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4.10.</w:t>
            </w:r>
          </w:p>
          <w:p w14:paraId="6B3913FE"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Семинар по разделу</w:t>
            </w:r>
          </w:p>
        </w:tc>
        <w:tc>
          <w:tcPr>
            <w:tcW w:w="3064" w:type="pct"/>
            <w:gridSpan w:val="2"/>
            <w:tcBorders>
              <w:top w:val="single" w:sz="4" w:space="0" w:color="auto"/>
              <w:left w:val="single" w:sz="4" w:space="0" w:color="auto"/>
              <w:bottom w:val="single" w:sz="4" w:space="0" w:color="auto"/>
              <w:right w:val="single" w:sz="4" w:space="0" w:color="auto"/>
            </w:tcBorders>
            <w:hideMark/>
          </w:tcPr>
          <w:p w14:paraId="07C0F887"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10B1342"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0EE9800"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37173C5E" w14:textId="77777777" w:rsidTr="006F54DE">
        <w:trPr>
          <w:trHeight w:val="8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886BF"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BE608E1"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Обобщение учебного материала по разделу «Происхождение и развитие жизни на Земле. Эволюционное учение. Происхождение человека». Контроль знаний по разделу.</w:t>
            </w:r>
          </w:p>
        </w:tc>
        <w:tc>
          <w:tcPr>
            <w:tcW w:w="335" w:type="pct"/>
            <w:tcBorders>
              <w:top w:val="single" w:sz="4" w:space="0" w:color="auto"/>
              <w:left w:val="single" w:sz="4" w:space="0" w:color="auto"/>
              <w:bottom w:val="single" w:sz="4" w:space="0" w:color="auto"/>
              <w:right w:val="single" w:sz="4" w:space="0" w:color="auto"/>
            </w:tcBorders>
          </w:tcPr>
          <w:p w14:paraId="72EF821E" w14:textId="77777777" w:rsidR="00C761BE" w:rsidRPr="001960B5" w:rsidRDefault="00C761BE" w:rsidP="001960B5">
            <w:pPr>
              <w:adjustRightInd w:val="0"/>
              <w:snapToGrid w:val="0"/>
              <w:jc w:val="center"/>
              <w:rPr>
                <w:rFonts w:ascii="Times New Roman" w:hAnsi="Times New Roman" w:cs="Times New Roman"/>
                <w:b/>
                <w:bCs/>
                <w:sz w:val="24"/>
                <w:szCs w:val="24"/>
              </w:rPr>
            </w:pPr>
          </w:p>
          <w:p w14:paraId="695FA5C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15674D9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5C8FD6D7" w14:textId="77777777" w:rsidTr="006F54DE">
        <w:trPr>
          <w:trHeight w:val="20"/>
          <w:jc w:val="center"/>
        </w:trPr>
        <w:tc>
          <w:tcPr>
            <w:tcW w:w="3985" w:type="pct"/>
            <w:gridSpan w:val="3"/>
            <w:tcBorders>
              <w:top w:val="single" w:sz="4" w:space="0" w:color="auto"/>
              <w:left w:val="single" w:sz="4" w:space="0" w:color="auto"/>
              <w:bottom w:val="single" w:sz="4" w:space="0" w:color="auto"/>
              <w:right w:val="single" w:sz="4" w:space="0" w:color="auto"/>
            </w:tcBorders>
            <w:vAlign w:val="center"/>
            <w:hideMark/>
          </w:tcPr>
          <w:p w14:paraId="1173BEB0"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Раздел 5. Основы экологии</w:t>
            </w:r>
          </w:p>
        </w:tc>
        <w:tc>
          <w:tcPr>
            <w:tcW w:w="335" w:type="pct"/>
            <w:tcBorders>
              <w:top w:val="single" w:sz="4" w:space="0" w:color="auto"/>
              <w:left w:val="single" w:sz="4" w:space="0" w:color="auto"/>
              <w:bottom w:val="single" w:sz="4" w:space="0" w:color="auto"/>
              <w:right w:val="single" w:sz="4" w:space="0" w:color="auto"/>
            </w:tcBorders>
            <w:hideMark/>
          </w:tcPr>
          <w:p w14:paraId="206725EE"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26/8/0</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3026D395" w14:textId="77777777" w:rsidR="00C761BE" w:rsidRPr="001960B5" w:rsidRDefault="00C761BE" w:rsidP="001960B5">
            <w:pPr>
              <w:adjustRightInd w:val="0"/>
              <w:snapToGrid w:val="0"/>
              <w:rPr>
                <w:rFonts w:ascii="Times New Roman" w:hAnsi="Times New Roman" w:cs="Times New Roman"/>
                <w:b/>
                <w:bCs/>
                <w:sz w:val="24"/>
                <w:szCs w:val="24"/>
              </w:rPr>
            </w:pPr>
          </w:p>
        </w:tc>
      </w:tr>
      <w:tr w:rsidR="001960B5" w:rsidRPr="001960B5" w14:paraId="5CC71853" w14:textId="77777777" w:rsidTr="006F54DE">
        <w:trPr>
          <w:trHeight w:val="249"/>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531DC89"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5.1.</w:t>
            </w:r>
          </w:p>
          <w:p w14:paraId="34E632DC"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Наука экология. Экологические факторы.</w:t>
            </w:r>
          </w:p>
        </w:tc>
        <w:tc>
          <w:tcPr>
            <w:tcW w:w="3064" w:type="pct"/>
            <w:gridSpan w:val="2"/>
            <w:tcBorders>
              <w:top w:val="single" w:sz="4" w:space="0" w:color="auto"/>
              <w:left w:val="single" w:sz="4" w:space="0" w:color="auto"/>
              <w:bottom w:val="single" w:sz="4" w:space="0" w:color="auto"/>
              <w:right w:val="single" w:sz="4" w:space="0" w:color="auto"/>
            </w:tcBorders>
            <w:hideMark/>
          </w:tcPr>
          <w:p w14:paraId="7E39F982"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125FD65"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976C742"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70107CCE" w14:textId="77777777" w:rsidTr="006F54D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D10FA"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3812514"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 xml:space="preserve">Экология – наука о взаимоотношениях организмов между собой и окружающей средой. Экологические факторы, их значение в жизни организмов. </w:t>
            </w:r>
          </w:p>
        </w:tc>
        <w:tc>
          <w:tcPr>
            <w:tcW w:w="335" w:type="pct"/>
            <w:vMerge w:val="restart"/>
            <w:tcBorders>
              <w:top w:val="single" w:sz="4" w:space="0" w:color="auto"/>
              <w:left w:val="single" w:sz="4" w:space="0" w:color="auto"/>
              <w:bottom w:val="single" w:sz="4" w:space="0" w:color="auto"/>
              <w:right w:val="single" w:sz="4" w:space="0" w:color="auto"/>
            </w:tcBorders>
          </w:tcPr>
          <w:p w14:paraId="3C785D70"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p w14:paraId="70A55E30" w14:textId="77777777" w:rsidR="00C761BE" w:rsidRPr="001960B5" w:rsidRDefault="00C761BE" w:rsidP="001960B5">
            <w:pPr>
              <w:adjustRightInd w:val="0"/>
              <w:snapToGrid w:val="0"/>
              <w:jc w:val="center"/>
              <w:rPr>
                <w:rFonts w:ascii="Times New Roman" w:hAnsi="Times New Roman" w:cs="Times New Roman"/>
                <w:bCs/>
                <w:sz w:val="24"/>
                <w:szCs w:val="24"/>
              </w:rPr>
            </w:pPr>
          </w:p>
          <w:p w14:paraId="131B42BD" w14:textId="77777777" w:rsidR="00C761BE" w:rsidRPr="001960B5" w:rsidRDefault="00C761BE" w:rsidP="001960B5">
            <w:pPr>
              <w:tabs>
                <w:tab w:val="left" w:pos="303"/>
                <w:tab w:val="center" w:pos="358"/>
              </w:tabs>
              <w:adjustRightInd w:val="0"/>
              <w:snapToGrid w:val="0"/>
              <w:jc w:val="center"/>
              <w:rPr>
                <w:rFonts w:ascii="Times New Roman" w:hAnsi="Times New Roman" w:cs="Times New Roman"/>
                <w:bCs/>
                <w:sz w:val="24"/>
                <w:szCs w:val="24"/>
              </w:rPr>
            </w:pP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17DC045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6E9F092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662EA93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p>
          <w:p w14:paraId="271F1FB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ПК 3.1</w:t>
            </w:r>
          </w:p>
        </w:tc>
      </w:tr>
      <w:tr w:rsidR="001960B5" w:rsidRPr="001960B5" w14:paraId="31D5F8BF" w14:textId="77777777" w:rsidTr="006F54D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0D60F"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670D498"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 – ориентированное содержание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88836"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E53E9" w14:textId="77777777" w:rsidR="00C761BE" w:rsidRPr="001960B5" w:rsidRDefault="00C761BE" w:rsidP="001960B5">
            <w:pPr>
              <w:rPr>
                <w:rFonts w:ascii="Times New Roman" w:hAnsi="Times New Roman" w:cs="Times New Roman"/>
                <w:bCs/>
                <w:sz w:val="24"/>
                <w:szCs w:val="24"/>
              </w:rPr>
            </w:pPr>
          </w:p>
        </w:tc>
      </w:tr>
      <w:tr w:rsidR="001960B5" w:rsidRPr="001960B5" w14:paraId="0EDF1D07" w14:textId="77777777" w:rsidTr="006F54DE">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B48ED3"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1D833E1"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влияние деятельности человека н окружающую среду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4B2910"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31AFC" w14:textId="77777777" w:rsidR="00C761BE" w:rsidRPr="001960B5" w:rsidRDefault="00C761BE" w:rsidP="001960B5">
            <w:pPr>
              <w:rPr>
                <w:rFonts w:ascii="Times New Roman" w:hAnsi="Times New Roman" w:cs="Times New Roman"/>
                <w:bCs/>
                <w:sz w:val="24"/>
                <w:szCs w:val="24"/>
              </w:rPr>
            </w:pPr>
          </w:p>
        </w:tc>
      </w:tr>
      <w:tr w:rsidR="001960B5" w:rsidRPr="001960B5" w14:paraId="02278423"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2069431A"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5.2. Экологические системы</w:t>
            </w:r>
          </w:p>
        </w:tc>
        <w:tc>
          <w:tcPr>
            <w:tcW w:w="3064" w:type="pct"/>
            <w:gridSpan w:val="2"/>
            <w:tcBorders>
              <w:top w:val="single" w:sz="4" w:space="0" w:color="auto"/>
              <w:left w:val="single" w:sz="4" w:space="0" w:color="auto"/>
              <w:bottom w:val="single" w:sz="4" w:space="0" w:color="auto"/>
              <w:right w:val="single" w:sz="4" w:space="0" w:color="auto"/>
            </w:tcBorders>
            <w:hideMark/>
          </w:tcPr>
          <w:p w14:paraId="014000B6"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0F67E571"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FD9D0AF"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3A6BF282"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4D12C"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0D96BC0"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Экологические системы. Видовая и пространственная структура экосистем. </w:t>
            </w:r>
          </w:p>
        </w:tc>
        <w:tc>
          <w:tcPr>
            <w:tcW w:w="335" w:type="pct"/>
            <w:tcBorders>
              <w:top w:val="single" w:sz="4" w:space="0" w:color="auto"/>
              <w:left w:val="single" w:sz="4" w:space="0" w:color="auto"/>
              <w:bottom w:val="single" w:sz="4" w:space="0" w:color="auto"/>
              <w:right w:val="single" w:sz="4" w:space="0" w:color="auto"/>
            </w:tcBorders>
            <w:hideMark/>
          </w:tcPr>
          <w:p w14:paraId="600786FB"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1BD22A1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68A6A00E"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5B572D26"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4E342773"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327B0"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D566932"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Пищевые связи, круговорот веществ и превращение энергии в экосистемах. Межвидовые взаимоотношения в экосистеме. Типы сообществ.</w:t>
            </w:r>
          </w:p>
        </w:tc>
        <w:tc>
          <w:tcPr>
            <w:tcW w:w="335" w:type="pct"/>
            <w:tcBorders>
              <w:top w:val="single" w:sz="4" w:space="0" w:color="auto"/>
              <w:left w:val="single" w:sz="4" w:space="0" w:color="auto"/>
              <w:bottom w:val="single" w:sz="4" w:space="0" w:color="auto"/>
              <w:right w:val="single" w:sz="4" w:space="0" w:color="auto"/>
            </w:tcBorders>
            <w:hideMark/>
          </w:tcPr>
          <w:p w14:paraId="570E905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C3FFAB" w14:textId="77777777" w:rsidR="00C761BE" w:rsidRPr="001960B5" w:rsidRDefault="00C761BE" w:rsidP="001960B5">
            <w:pPr>
              <w:rPr>
                <w:rFonts w:ascii="Times New Roman" w:hAnsi="Times New Roman" w:cs="Times New Roman"/>
                <w:bCs/>
                <w:sz w:val="24"/>
                <w:szCs w:val="24"/>
              </w:rPr>
            </w:pPr>
          </w:p>
        </w:tc>
      </w:tr>
      <w:tr w:rsidR="001960B5" w:rsidRPr="001960B5" w14:paraId="460003A6"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A48EF"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E2CD0B6"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484FD8CB"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3CB532" w14:textId="77777777" w:rsidR="00C761BE" w:rsidRPr="001960B5" w:rsidRDefault="00C761BE" w:rsidP="001960B5">
            <w:pPr>
              <w:rPr>
                <w:rFonts w:ascii="Times New Roman" w:hAnsi="Times New Roman" w:cs="Times New Roman"/>
                <w:bCs/>
                <w:sz w:val="24"/>
                <w:szCs w:val="24"/>
              </w:rPr>
            </w:pPr>
          </w:p>
        </w:tc>
      </w:tr>
      <w:tr w:rsidR="001960B5" w:rsidRPr="001960B5" w14:paraId="63A55A98" w14:textId="77777777" w:rsidTr="006F54DE">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8D1E6"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6B908D2"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Практическое занятие № 11. </w:t>
            </w:r>
            <w:r w:rsidRPr="001960B5">
              <w:rPr>
                <w:rFonts w:ascii="Times New Roman" w:hAnsi="Times New Roman" w:cs="Times New Roman"/>
                <w:bCs/>
                <w:sz w:val="24"/>
                <w:szCs w:val="24"/>
              </w:rPr>
              <w:t>«Изучение межвидовых взаимоотношений». Паразитизм как экологическое явление</w:t>
            </w:r>
          </w:p>
        </w:tc>
        <w:tc>
          <w:tcPr>
            <w:tcW w:w="335" w:type="pct"/>
            <w:tcBorders>
              <w:top w:val="single" w:sz="4" w:space="0" w:color="auto"/>
              <w:left w:val="single" w:sz="4" w:space="0" w:color="auto"/>
              <w:bottom w:val="single" w:sz="4" w:space="0" w:color="auto"/>
              <w:right w:val="single" w:sz="4" w:space="0" w:color="auto"/>
            </w:tcBorders>
            <w:hideMark/>
          </w:tcPr>
          <w:p w14:paraId="439436D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85B5A" w14:textId="77777777" w:rsidR="00C761BE" w:rsidRPr="001960B5" w:rsidRDefault="00C761BE" w:rsidP="001960B5">
            <w:pPr>
              <w:rPr>
                <w:rFonts w:ascii="Times New Roman" w:hAnsi="Times New Roman" w:cs="Times New Roman"/>
                <w:bCs/>
                <w:sz w:val="24"/>
                <w:szCs w:val="24"/>
              </w:rPr>
            </w:pPr>
          </w:p>
        </w:tc>
      </w:tr>
      <w:tr w:rsidR="001960B5" w:rsidRPr="001960B5" w14:paraId="15D76880" w14:textId="77777777" w:rsidTr="006F54DE">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15D52"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8B6066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Лабораторное занятие № 7. </w:t>
            </w:r>
            <w:r w:rsidRPr="001960B5">
              <w:rPr>
                <w:rFonts w:ascii="Times New Roman" w:hAnsi="Times New Roman" w:cs="Times New Roman"/>
                <w:bCs/>
                <w:sz w:val="24"/>
                <w:szCs w:val="24"/>
              </w:rPr>
              <w:t>«Основы медицинской паразитологии».</w:t>
            </w:r>
          </w:p>
        </w:tc>
        <w:tc>
          <w:tcPr>
            <w:tcW w:w="335" w:type="pct"/>
            <w:tcBorders>
              <w:top w:val="single" w:sz="4" w:space="0" w:color="auto"/>
              <w:left w:val="single" w:sz="4" w:space="0" w:color="auto"/>
              <w:bottom w:val="single" w:sz="4" w:space="0" w:color="auto"/>
              <w:right w:val="single" w:sz="4" w:space="0" w:color="auto"/>
            </w:tcBorders>
            <w:hideMark/>
          </w:tcPr>
          <w:p w14:paraId="3A2081AC"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B7EAD" w14:textId="77777777" w:rsidR="00C761BE" w:rsidRPr="001960B5" w:rsidRDefault="00C761BE" w:rsidP="001960B5">
            <w:pPr>
              <w:rPr>
                <w:rFonts w:ascii="Times New Roman" w:hAnsi="Times New Roman" w:cs="Times New Roman"/>
                <w:bCs/>
                <w:sz w:val="24"/>
                <w:szCs w:val="24"/>
              </w:rPr>
            </w:pPr>
          </w:p>
        </w:tc>
      </w:tr>
      <w:tr w:rsidR="001960B5" w:rsidRPr="001960B5" w14:paraId="7DBEA4B8" w14:textId="77777777" w:rsidTr="006F54DE">
        <w:trPr>
          <w:trHeight w:val="1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03D0AC14"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5.3.</w:t>
            </w:r>
          </w:p>
          <w:p w14:paraId="776629DE"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lastRenderedPageBreak/>
              <w:t>Агроэкосистемы.</w:t>
            </w:r>
          </w:p>
        </w:tc>
        <w:tc>
          <w:tcPr>
            <w:tcW w:w="3064" w:type="pct"/>
            <w:gridSpan w:val="2"/>
            <w:tcBorders>
              <w:top w:val="single" w:sz="4" w:space="0" w:color="auto"/>
              <w:left w:val="single" w:sz="4" w:space="0" w:color="auto"/>
              <w:bottom w:val="single" w:sz="4" w:space="0" w:color="auto"/>
              <w:right w:val="single" w:sz="4" w:space="0" w:color="auto"/>
            </w:tcBorders>
            <w:hideMark/>
          </w:tcPr>
          <w:p w14:paraId="2561291A"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B72A33D"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17ED1801"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184FCBE8" w14:textId="77777777" w:rsidTr="006F54D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21631"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1DA0647"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Cs/>
                <w:sz w:val="24"/>
                <w:szCs w:val="24"/>
              </w:rPr>
              <w:t>Искусственные сообщества – агроэкосистемы и урбоэкосистемы.</w:t>
            </w:r>
          </w:p>
        </w:tc>
        <w:tc>
          <w:tcPr>
            <w:tcW w:w="335" w:type="pct"/>
            <w:tcBorders>
              <w:top w:val="single" w:sz="4" w:space="0" w:color="auto"/>
              <w:left w:val="single" w:sz="4" w:space="0" w:color="auto"/>
              <w:bottom w:val="single" w:sz="4" w:space="0" w:color="auto"/>
              <w:right w:val="single" w:sz="4" w:space="0" w:color="auto"/>
            </w:tcBorders>
            <w:vAlign w:val="center"/>
            <w:hideMark/>
          </w:tcPr>
          <w:p w14:paraId="342FBFA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6D7B4F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3C4759E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ОК 07</w:t>
            </w:r>
          </w:p>
        </w:tc>
      </w:tr>
      <w:tr w:rsidR="001960B5" w:rsidRPr="001960B5" w14:paraId="2B0C1154"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E3B7A"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C4C99FF"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hideMark/>
          </w:tcPr>
          <w:p w14:paraId="21BCD44F" w14:textId="77777777" w:rsidR="00C761BE" w:rsidRPr="001960B5" w:rsidRDefault="00C761BE" w:rsidP="001960B5">
            <w:pPr>
              <w:adjustRightInd w:val="0"/>
              <w:snapToGrid w:val="0"/>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99A29" w14:textId="77777777" w:rsidR="00C761BE" w:rsidRPr="001960B5" w:rsidRDefault="00C761BE" w:rsidP="001960B5">
            <w:pPr>
              <w:rPr>
                <w:rFonts w:ascii="Times New Roman" w:hAnsi="Times New Roman" w:cs="Times New Roman"/>
                <w:b/>
                <w:bCs/>
                <w:sz w:val="24"/>
                <w:szCs w:val="24"/>
              </w:rPr>
            </w:pPr>
          </w:p>
        </w:tc>
      </w:tr>
      <w:tr w:rsidR="001960B5" w:rsidRPr="001960B5" w14:paraId="5DBF935A" w14:textId="77777777" w:rsidTr="006F54DE">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195B7"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CD94AED"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Практическое занятие № 12. </w:t>
            </w:r>
            <w:r w:rsidRPr="001960B5">
              <w:rPr>
                <w:rFonts w:ascii="Times New Roman" w:hAnsi="Times New Roman" w:cs="Times New Roman"/>
                <w:bCs/>
                <w:sz w:val="24"/>
                <w:szCs w:val="24"/>
              </w:rPr>
              <w:t xml:space="preserve">«Сравнительное описание предложенной природной экосистемы и агроэкосистемы» </w:t>
            </w:r>
            <w:r w:rsidRPr="001960B5">
              <w:rPr>
                <w:rFonts w:ascii="Times New Roman" w:hAnsi="Times New Roman" w:cs="Times New Roman"/>
                <w:b/>
                <w:bCs/>
                <w:sz w:val="24"/>
                <w:szCs w:val="24"/>
              </w:rPr>
              <w:t xml:space="preserve"> </w:t>
            </w:r>
          </w:p>
        </w:tc>
        <w:tc>
          <w:tcPr>
            <w:tcW w:w="335" w:type="pct"/>
            <w:tcBorders>
              <w:top w:val="single" w:sz="4" w:space="0" w:color="auto"/>
              <w:left w:val="single" w:sz="4" w:space="0" w:color="auto"/>
              <w:bottom w:val="single" w:sz="4" w:space="0" w:color="auto"/>
              <w:right w:val="single" w:sz="4" w:space="0" w:color="auto"/>
            </w:tcBorders>
          </w:tcPr>
          <w:p w14:paraId="571C1779"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BD71B1" w14:textId="77777777" w:rsidR="00C761BE" w:rsidRPr="001960B5" w:rsidRDefault="00C761BE" w:rsidP="001960B5">
            <w:pPr>
              <w:rPr>
                <w:rFonts w:ascii="Times New Roman" w:hAnsi="Times New Roman" w:cs="Times New Roman"/>
                <w:b/>
                <w:bCs/>
                <w:sz w:val="24"/>
                <w:szCs w:val="24"/>
              </w:rPr>
            </w:pPr>
          </w:p>
        </w:tc>
      </w:tr>
      <w:tr w:rsidR="001960B5" w:rsidRPr="001960B5" w14:paraId="3BA30284" w14:textId="77777777" w:rsidTr="006F54DE">
        <w:trPr>
          <w:trHeight w:val="230"/>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1984CDDF"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5.4.</w:t>
            </w:r>
          </w:p>
          <w:p w14:paraId="16DAA640"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Круговорот веществ и превращение энергии в экосистемах.</w:t>
            </w:r>
          </w:p>
        </w:tc>
        <w:tc>
          <w:tcPr>
            <w:tcW w:w="3064" w:type="pct"/>
            <w:gridSpan w:val="2"/>
            <w:tcBorders>
              <w:top w:val="single" w:sz="4" w:space="0" w:color="auto"/>
              <w:left w:val="single" w:sz="4" w:space="0" w:color="auto"/>
              <w:bottom w:val="single" w:sz="4" w:space="0" w:color="auto"/>
              <w:right w:val="single" w:sz="4" w:space="0" w:color="auto"/>
            </w:tcBorders>
            <w:hideMark/>
          </w:tcPr>
          <w:p w14:paraId="5D28AE9A"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CBF437A"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508C90FC"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1E7A0C91"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A45C2A"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770ABC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Пищевые связи, круговорот веществ и превращение энергии в экосистемах. </w:t>
            </w:r>
          </w:p>
        </w:tc>
        <w:tc>
          <w:tcPr>
            <w:tcW w:w="335" w:type="pct"/>
            <w:tcBorders>
              <w:top w:val="single" w:sz="4" w:space="0" w:color="auto"/>
              <w:left w:val="single" w:sz="4" w:space="0" w:color="auto"/>
              <w:bottom w:val="single" w:sz="4" w:space="0" w:color="auto"/>
              <w:right w:val="single" w:sz="4" w:space="0" w:color="auto"/>
            </w:tcBorders>
            <w:hideMark/>
          </w:tcPr>
          <w:p w14:paraId="387A8FCA"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0EB0F8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64BF6B0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3723F1DA" w14:textId="77777777" w:rsidTr="006F54DE">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40D76A"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194D4F4"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Причины устойчивости и смены экосистем. Сукцессии.  </w:t>
            </w:r>
          </w:p>
        </w:tc>
        <w:tc>
          <w:tcPr>
            <w:tcW w:w="335" w:type="pct"/>
            <w:tcBorders>
              <w:top w:val="single" w:sz="4" w:space="0" w:color="auto"/>
              <w:left w:val="single" w:sz="4" w:space="0" w:color="auto"/>
              <w:bottom w:val="single" w:sz="4" w:space="0" w:color="auto"/>
              <w:right w:val="single" w:sz="4" w:space="0" w:color="auto"/>
            </w:tcBorders>
            <w:hideMark/>
          </w:tcPr>
          <w:p w14:paraId="15BA4725"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81A41" w14:textId="77777777" w:rsidR="00C761BE" w:rsidRPr="001960B5" w:rsidRDefault="00C761BE" w:rsidP="001960B5">
            <w:pPr>
              <w:rPr>
                <w:rFonts w:ascii="Times New Roman" w:hAnsi="Times New Roman" w:cs="Times New Roman"/>
                <w:bCs/>
                <w:sz w:val="24"/>
                <w:szCs w:val="24"/>
              </w:rPr>
            </w:pPr>
          </w:p>
        </w:tc>
      </w:tr>
      <w:tr w:rsidR="001960B5" w:rsidRPr="001960B5" w14:paraId="435A6453" w14:textId="77777777" w:rsidTr="006F54DE">
        <w:trPr>
          <w:trHeight w:val="270"/>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7902018C"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5.5.</w:t>
            </w:r>
          </w:p>
          <w:p w14:paraId="5D025164"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Учение В.И. Вернадского о биосфере. Биомасса.</w:t>
            </w:r>
          </w:p>
        </w:tc>
        <w:tc>
          <w:tcPr>
            <w:tcW w:w="3064" w:type="pct"/>
            <w:gridSpan w:val="2"/>
            <w:tcBorders>
              <w:top w:val="single" w:sz="4" w:space="0" w:color="auto"/>
              <w:left w:val="single" w:sz="4" w:space="0" w:color="auto"/>
              <w:bottom w:val="single" w:sz="4" w:space="0" w:color="auto"/>
              <w:right w:val="single" w:sz="4" w:space="0" w:color="auto"/>
            </w:tcBorders>
            <w:hideMark/>
          </w:tcPr>
          <w:p w14:paraId="3CF95B25"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452A70E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083A65A7"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3D96EC25" w14:textId="77777777" w:rsidTr="006F54DE">
        <w:trPr>
          <w:trHeight w:val="7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7A7E1"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6F8059DF"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Биосфере – глобальная экосистема. Учение В.И.Вернадского о биосфере. Роль живых организмов в биосфере. Биомасса. Распространение биомассы.  Эволюция биосферы. Ноосфера.</w:t>
            </w:r>
          </w:p>
        </w:tc>
        <w:tc>
          <w:tcPr>
            <w:tcW w:w="335" w:type="pct"/>
            <w:tcBorders>
              <w:top w:val="single" w:sz="4" w:space="0" w:color="auto"/>
              <w:left w:val="single" w:sz="4" w:space="0" w:color="auto"/>
              <w:bottom w:val="single" w:sz="4" w:space="0" w:color="auto"/>
              <w:right w:val="single" w:sz="4" w:space="0" w:color="auto"/>
            </w:tcBorders>
          </w:tcPr>
          <w:p w14:paraId="2A04B906"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p w14:paraId="123ADC25" w14:textId="77777777" w:rsidR="00C761BE" w:rsidRPr="001960B5" w:rsidRDefault="00C761BE" w:rsidP="001960B5">
            <w:pPr>
              <w:adjustRightInd w:val="0"/>
              <w:snapToGrid w:val="0"/>
              <w:jc w:val="center"/>
              <w:rPr>
                <w:rFonts w:ascii="Times New Roman" w:hAnsi="Times New Roman" w:cs="Times New Roman"/>
                <w:bCs/>
                <w:sz w:val="24"/>
                <w:szCs w:val="24"/>
              </w:rPr>
            </w:pPr>
          </w:p>
          <w:p w14:paraId="771C3D6C"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116D4B1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28E6E975"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ОК 07</w:t>
            </w:r>
          </w:p>
        </w:tc>
      </w:tr>
      <w:tr w:rsidR="001960B5" w:rsidRPr="001960B5" w14:paraId="575DBCB0" w14:textId="77777777" w:rsidTr="006F54DE">
        <w:trPr>
          <w:trHeight w:val="25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61EE1B96"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5.6.</w:t>
            </w:r>
          </w:p>
          <w:p w14:paraId="06A522A9"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Круговорот биогенных элементов</w:t>
            </w:r>
          </w:p>
          <w:p w14:paraId="082F66B8"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в биосфере.</w:t>
            </w:r>
          </w:p>
        </w:tc>
        <w:tc>
          <w:tcPr>
            <w:tcW w:w="3064" w:type="pct"/>
            <w:gridSpan w:val="2"/>
            <w:tcBorders>
              <w:top w:val="single" w:sz="4" w:space="0" w:color="auto"/>
              <w:left w:val="single" w:sz="4" w:space="0" w:color="auto"/>
              <w:bottom w:val="single" w:sz="4" w:space="0" w:color="auto"/>
              <w:right w:val="single" w:sz="4" w:space="0" w:color="auto"/>
            </w:tcBorders>
            <w:hideMark/>
          </w:tcPr>
          <w:p w14:paraId="1D845299"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861826F"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FD5C7C5"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063C5218" w14:textId="77777777" w:rsidTr="006F54DE">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C89E6"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BE30DDA"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Круговорот важнейших биогенных элементов (на примере углерода, азота и др.) в биосфере. </w:t>
            </w:r>
          </w:p>
        </w:tc>
        <w:tc>
          <w:tcPr>
            <w:tcW w:w="335" w:type="pct"/>
            <w:tcBorders>
              <w:top w:val="single" w:sz="4" w:space="0" w:color="auto"/>
              <w:left w:val="single" w:sz="4" w:space="0" w:color="auto"/>
              <w:bottom w:val="single" w:sz="4" w:space="0" w:color="auto"/>
              <w:right w:val="single" w:sz="4" w:space="0" w:color="auto"/>
            </w:tcBorders>
            <w:hideMark/>
          </w:tcPr>
          <w:p w14:paraId="3097411C"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35A98BA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445EDC75"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ОК 07</w:t>
            </w:r>
          </w:p>
        </w:tc>
      </w:tr>
      <w:tr w:rsidR="001960B5" w:rsidRPr="001960B5" w14:paraId="01B08A7F" w14:textId="77777777" w:rsidTr="006F54DE">
        <w:trPr>
          <w:trHeight w:val="225"/>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5326112C"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5.7.</w:t>
            </w:r>
          </w:p>
          <w:p w14:paraId="766DB67F"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Биосфера и человек.</w:t>
            </w:r>
          </w:p>
        </w:tc>
        <w:tc>
          <w:tcPr>
            <w:tcW w:w="3064" w:type="pct"/>
            <w:gridSpan w:val="2"/>
            <w:tcBorders>
              <w:top w:val="single" w:sz="4" w:space="0" w:color="auto"/>
              <w:left w:val="single" w:sz="4" w:space="0" w:color="auto"/>
              <w:bottom w:val="single" w:sz="4" w:space="0" w:color="auto"/>
              <w:right w:val="single" w:sz="4" w:space="0" w:color="auto"/>
            </w:tcBorders>
            <w:hideMark/>
          </w:tcPr>
          <w:p w14:paraId="69FF2D74"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D7FBD2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2887ED8A"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591DDA2E" w14:textId="77777777" w:rsidTr="006F54DE">
        <w:trPr>
          <w:trHeight w:val="10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DE8ED"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C9DAE2E"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 xml:space="preserve">Биосфера и человек. Изменения в биосфере. Последствия деятельности человека в окружающей среде. Воздействия производственной деятельности на окружающую среду в области своей будущей профессии. Глобальные экологические проблемы и пути их решения. </w:t>
            </w:r>
          </w:p>
        </w:tc>
        <w:tc>
          <w:tcPr>
            <w:tcW w:w="335" w:type="pct"/>
            <w:tcBorders>
              <w:top w:val="single" w:sz="4" w:space="0" w:color="auto"/>
              <w:left w:val="single" w:sz="4" w:space="0" w:color="auto"/>
              <w:bottom w:val="single" w:sz="4" w:space="0" w:color="auto"/>
              <w:right w:val="single" w:sz="4" w:space="0" w:color="auto"/>
            </w:tcBorders>
            <w:vAlign w:val="center"/>
            <w:hideMark/>
          </w:tcPr>
          <w:p w14:paraId="583002A3"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4E1FE9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2CF06C0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1E6D107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tc>
      </w:tr>
      <w:tr w:rsidR="001960B5" w:rsidRPr="001960B5" w14:paraId="5CF59EE6"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4809F3"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BB2970E"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335" w:type="pct"/>
            <w:tcBorders>
              <w:top w:val="single" w:sz="4" w:space="0" w:color="auto"/>
              <w:left w:val="single" w:sz="4" w:space="0" w:color="auto"/>
              <w:bottom w:val="single" w:sz="4" w:space="0" w:color="auto"/>
              <w:right w:val="single" w:sz="4" w:space="0" w:color="auto"/>
            </w:tcBorders>
            <w:vAlign w:val="center"/>
          </w:tcPr>
          <w:p w14:paraId="5D59BD84" w14:textId="77777777" w:rsidR="00C761BE" w:rsidRPr="001960B5" w:rsidRDefault="00C761BE" w:rsidP="001960B5">
            <w:pPr>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84B17" w14:textId="77777777" w:rsidR="00C761BE" w:rsidRPr="001960B5" w:rsidRDefault="00C761BE" w:rsidP="001960B5">
            <w:pPr>
              <w:rPr>
                <w:rFonts w:ascii="Times New Roman" w:hAnsi="Times New Roman" w:cs="Times New Roman"/>
                <w:bCs/>
                <w:sz w:val="24"/>
                <w:szCs w:val="24"/>
              </w:rPr>
            </w:pPr>
          </w:p>
        </w:tc>
      </w:tr>
      <w:tr w:rsidR="001960B5" w:rsidRPr="001960B5" w14:paraId="6DF146D6" w14:textId="77777777" w:rsidTr="006F54DE">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DCCD2"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39078A60"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Практическое занятие № 13. </w:t>
            </w:r>
            <w:r w:rsidRPr="001960B5">
              <w:rPr>
                <w:rFonts w:ascii="Times New Roman" w:hAnsi="Times New Roman" w:cs="Times New Roman"/>
                <w:bCs/>
                <w:sz w:val="24"/>
                <w:szCs w:val="24"/>
              </w:rPr>
              <w:t xml:space="preserve">«Описание антропогенных изменений в естественных природных ландшафтах своей местности».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15468E7"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tcPr>
          <w:p w14:paraId="4E495290"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6F690110"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5C37687E" w14:textId="77777777" w:rsidR="00C761BE" w:rsidRPr="001960B5" w:rsidRDefault="00C761BE" w:rsidP="001960B5">
            <w:pPr>
              <w:pStyle w:val="affffff6"/>
              <w:jc w:val="center"/>
              <w:rPr>
                <w:rFonts w:ascii="Times New Roman" w:hAnsi="Times New Roman"/>
                <w:b/>
                <w:sz w:val="24"/>
                <w:szCs w:val="24"/>
              </w:rPr>
            </w:pPr>
            <w:r w:rsidRPr="001960B5">
              <w:rPr>
                <w:rFonts w:ascii="Times New Roman" w:hAnsi="Times New Roman"/>
                <w:b/>
                <w:sz w:val="24"/>
                <w:szCs w:val="24"/>
              </w:rPr>
              <w:t>Тема 5.8.</w:t>
            </w:r>
          </w:p>
          <w:p w14:paraId="54B08137" w14:textId="77777777" w:rsidR="00C761BE" w:rsidRPr="001960B5" w:rsidRDefault="00C761BE" w:rsidP="001960B5">
            <w:pPr>
              <w:pStyle w:val="affffff6"/>
              <w:jc w:val="center"/>
              <w:rPr>
                <w:rFonts w:ascii="Times New Roman" w:hAnsi="Times New Roman"/>
                <w:sz w:val="24"/>
                <w:szCs w:val="24"/>
              </w:rPr>
            </w:pPr>
            <w:r w:rsidRPr="001960B5">
              <w:rPr>
                <w:rFonts w:ascii="Times New Roman" w:hAnsi="Times New Roman"/>
                <w:b/>
                <w:sz w:val="24"/>
                <w:szCs w:val="24"/>
              </w:rPr>
              <w:t>Охрана природы.</w:t>
            </w:r>
          </w:p>
        </w:tc>
        <w:tc>
          <w:tcPr>
            <w:tcW w:w="3064" w:type="pct"/>
            <w:gridSpan w:val="2"/>
            <w:tcBorders>
              <w:top w:val="single" w:sz="4" w:space="0" w:color="auto"/>
              <w:left w:val="single" w:sz="4" w:space="0" w:color="auto"/>
              <w:bottom w:val="single" w:sz="4" w:space="0" w:color="auto"/>
              <w:right w:val="single" w:sz="4" w:space="0" w:color="auto"/>
            </w:tcBorders>
            <w:hideMark/>
          </w:tcPr>
          <w:p w14:paraId="1259F3D9"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1FEC8FA5"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
                <w:bCs/>
                <w:sz w:val="24"/>
                <w:szCs w:val="24"/>
              </w:rPr>
              <w:t>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514F6F2D"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1CAEC598" w14:textId="77777777" w:rsidTr="006F54DE">
        <w:trPr>
          <w:trHeight w:val="11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ABC59"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75F86DC8"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Основы экологии человека. Экология - как теоретическая основа рационального природопользования и охраны природы. Правила поведения людей в окружающей природной среде. Бережное отношение к </w:t>
            </w:r>
            <w:r w:rsidRPr="001960B5">
              <w:rPr>
                <w:rFonts w:ascii="Times New Roman" w:hAnsi="Times New Roman" w:cs="Times New Roman"/>
                <w:bCs/>
                <w:sz w:val="24"/>
                <w:szCs w:val="24"/>
              </w:rPr>
              <w:lastRenderedPageBreak/>
              <w:t>биологическим объектам (растениям и животным и их сообществам) и их охрана.</w:t>
            </w:r>
          </w:p>
        </w:tc>
        <w:tc>
          <w:tcPr>
            <w:tcW w:w="335" w:type="pct"/>
            <w:tcBorders>
              <w:top w:val="single" w:sz="4" w:space="0" w:color="auto"/>
              <w:left w:val="single" w:sz="4" w:space="0" w:color="auto"/>
              <w:bottom w:val="single" w:sz="4" w:space="0" w:color="auto"/>
              <w:right w:val="single" w:sz="4" w:space="0" w:color="auto"/>
            </w:tcBorders>
            <w:vAlign w:val="center"/>
            <w:hideMark/>
          </w:tcPr>
          <w:p w14:paraId="56988E7C"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lastRenderedPageBreak/>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359F1C9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01</w:t>
            </w:r>
          </w:p>
          <w:p w14:paraId="3417A14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p w14:paraId="0992AF8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04</w:t>
            </w:r>
          </w:p>
          <w:p w14:paraId="5B65AC1B" w14:textId="77777777" w:rsidR="00C761BE" w:rsidRPr="001960B5" w:rsidRDefault="00C761BE" w:rsidP="001960B5">
            <w:pPr>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07</w:t>
            </w:r>
          </w:p>
          <w:p w14:paraId="6688799F"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lastRenderedPageBreak/>
              <w:t>ПК 3.1</w:t>
            </w:r>
          </w:p>
        </w:tc>
      </w:tr>
      <w:tr w:rsidR="001960B5" w:rsidRPr="001960B5" w14:paraId="15DA917E"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F2338"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465714BA"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bCs/>
                <w:sz w:val="24"/>
                <w:szCs w:val="24"/>
              </w:rPr>
              <w:t>Профессионально – ориентированное содержание</w:t>
            </w:r>
          </w:p>
        </w:tc>
        <w:tc>
          <w:tcPr>
            <w:tcW w:w="335" w:type="pct"/>
            <w:vMerge w:val="restart"/>
            <w:tcBorders>
              <w:top w:val="single" w:sz="4" w:space="0" w:color="auto"/>
              <w:left w:val="single" w:sz="4" w:space="0" w:color="auto"/>
              <w:bottom w:val="single" w:sz="4" w:space="0" w:color="auto"/>
              <w:right w:val="single" w:sz="4" w:space="0" w:color="auto"/>
            </w:tcBorders>
          </w:tcPr>
          <w:p w14:paraId="15C3074E"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p w14:paraId="75FBE5BE" w14:textId="77777777" w:rsidR="00C761BE" w:rsidRPr="001960B5" w:rsidRDefault="00C761BE" w:rsidP="001960B5">
            <w:pPr>
              <w:tabs>
                <w:tab w:val="left" w:pos="303"/>
                <w:tab w:val="center" w:pos="358"/>
              </w:tabs>
              <w:adjustRightInd w:val="0"/>
              <w:snapToGrid w:val="0"/>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9A2E2" w14:textId="77777777" w:rsidR="00C761BE" w:rsidRPr="001960B5" w:rsidRDefault="00C761BE" w:rsidP="001960B5">
            <w:pPr>
              <w:rPr>
                <w:rFonts w:ascii="Times New Roman" w:hAnsi="Times New Roman" w:cs="Times New Roman"/>
                <w:b/>
                <w:bCs/>
                <w:sz w:val="24"/>
                <w:szCs w:val="24"/>
              </w:rPr>
            </w:pPr>
          </w:p>
        </w:tc>
      </w:tr>
      <w:tr w:rsidR="001960B5" w:rsidRPr="001960B5" w14:paraId="3A90E592" w14:textId="77777777" w:rsidTr="006F54D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C5CFF" w14:textId="77777777" w:rsidR="00C761BE" w:rsidRPr="001960B5" w:rsidRDefault="00C761BE" w:rsidP="001960B5">
            <w:pPr>
              <w:rPr>
                <w:rFonts w:ascii="Times New Roman" w:eastAsia="Arial Unicode MS" w:hAnsi="Times New Roman" w:cs="Times New Roman"/>
                <w:sz w:val="24"/>
                <w:szCs w:val="24"/>
                <w:lang w:eastAsia="zh-CN"/>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5E5894C0"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Cs/>
                <w:sz w:val="24"/>
                <w:szCs w:val="24"/>
              </w:rPr>
              <w:t>Меры по улучшению качества окружающей среды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4F7C2B" w14:textId="77777777" w:rsidR="00C761BE" w:rsidRPr="001960B5" w:rsidRDefault="00C761BE"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B3F1D" w14:textId="77777777" w:rsidR="00C761BE" w:rsidRPr="001960B5" w:rsidRDefault="00C761BE" w:rsidP="001960B5">
            <w:pPr>
              <w:rPr>
                <w:rFonts w:ascii="Times New Roman" w:hAnsi="Times New Roman" w:cs="Times New Roman"/>
                <w:b/>
                <w:bCs/>
                <w:sz w:val="24"/>
                <w:szCs w:val="24"/>
              </w:rPr>
            </w:pPr>
          </w:p>
        </w:tc>
      </w:tr>
      <w:tr w:rsidR="001960B5" w:rsidRPr="001960B5" w14:paraId="116F3187" w14:textId="77777777" w:rsidTr="006F54DE">
        <w:trPr>
          <w:trHeight w:val="20"/>
          <w:jc w:val="center"/>
        </w:trPr>
        <w:tc>
          <w:tcPr>
            <w:tcW w:w="921" w:type="pct"/>
            <w:vMerge w:val="restart"/>
            <w:tcBorders>
              <w:top w:val="single" w:sz="4" w:space="0" w:color="auto"/>
              <w:left w:val="single" w:sz="4" w:space="0" w:color="auto"/>
              <w:bottom w:val="single" w:sz="4" w:space="0" w:color="auto"/>
              <w:right w:val="single" w:sz="4" w:space="0" w:color="auto"/>
            </w:tcBorders>
          </w:tcPr>
          <w:p w14:paraId="63C3E80E"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5.9.</w:t>
            </w:r>
          </w:p>
          <w:p w14:paraId="6DAA4F01"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Наука бионика,</w:t>
            </w:r>
          </w:p>
          <w:p w14:paraId="39A5C51C"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ее направления.</w:t>
            </w:r>
          </w:p>
          <w:p w14:paraId="2787A4CE" w14:textId="77777777" w:rsidR="00C761BE" w:rsidRPr="001960B5" w:rsidRDefault="00C761BE" w:rsidP="001960B5">
            <w:pPr>
              <w:adjustRightInd w:val="0"/>
              <w:snapToGrid w:val="0"/>
              <w:jc w:val="cente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9CA4050"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F120FDB"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72F739BE"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216983BC" w14:textId="77777777" w:rsidTr="006F54DE">
        <w:trPr>
          <w:trHeight w:val="16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BB320"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2EA3BD79"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 xml:space="preserve">Бионика как одно из направлений биологии и кибернетики. Рассмотрение бионикой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 </w:t>
            </w:r>
          </w:p>
        </w:tc>
        <w:tc>
          <w:tcPr>
            <w:tcW w:w="335" w:type="pct"/>
            <w:tcBorders>
              <w:top w:val="single" w:sz="4" w:space="0" w:color="auto"/>
              <w:left w:val="single" w:sz="4" w:space="0" w:color="auto"/>
              <w:bottom w:val="single" w:sz="4" w:space="0" w:color="auto"/>
              <w:right w:val="single" w:sz="4" w:space="0" w:color="auto"/>
            </w:tcBorders>
            <w:hideMark/>
          </w:tcPr>
          <w:p w14:paraId="5AA8A5B2"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12E9763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02</w:t>
            </w:r>
          </w:p>
        </w:tc>
      </w:tr>
      <w:tr w:rsidR="001960B5" w:rsidRPr="001960B5" w14:paraId="3CFA223A" w14:textId="77777777" w:rsidTr="006F54DE">
        <w:trPr>
          <w:trHeight w:val="20"/>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67EF9604"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Тема 5.10.</w:t>
            </w:r>
          </w:p>
          <w:p w14:paraId="6D5B05AC"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Семинар по разделу «Основы экологии. Учение о биосфере».</w:t>
            </w:r>
          </w:p>
        </w:tc>
        <w:tc>
          <w:tcPr>
            <w:tcW w:w="3064" w:type="pct"/>
            <w:gridSpan w:val="2"/>
            <w:tcBorders>
              <w:top w:val="single" w:sz="4" w:space="0" w:color="auto"/>
              <w:left w:val="single" w:sz="4" w:space="0" w:color="auto"/>
              <w:bottom w:val="single" w:sz="4" w:space="0" w:color="auto"/>
              <w:right w:val="single" w:sz="4" w:space="0" w:color="auto"/>
            </w:tcBorders>
            <w:hideMark/>
          </w:tcPr>
          <w:p w14:paraId="57F578BD" w14:textId="77777777" w:rsidR="00C761BE" w:rsidRPr="001960B5" w:rsidRDefault="00C761BE" w:rsidP="001960B5">
            <w:pPr>
              <w:adjustRightInd w:val="0"/>
              <w:snapToGrid w:val="0"/>
              <w:jc w:val="both"/>
              <w:rPr>
                <w:rFonts w:ascii="Times New Roman" w:hAnsi="Times New Roman" w:cs="Times New Roman"/>
                <w:b/>
                <w:bCs/>
                <w:sz w:val="24"/>
                <w:szCs w:val="24"/>
              </w:rPr>
            </w:pPr>
            <w:r w:rsidRPr="001960B5">
              <w:rPr>
                <w:rFonts w:ascii="Times New Roman" w:hAnsi="Times New Roman" w:cs="Times New Roman"/>
                <w:b/>
                <w:sz w:val="24"/>
                <w:szCs w:val="24"/>
              </w:rPr>
              <w:t xml:space="preserve">Содержание </w:t>
            </w:r>
          </w:p>
        </w:tc>
        <w:tc>
          <w:tcPr>
            <w:tcW w:w="335" w:type="pct"/>
            <w:tcBorders>
              <w:top w:val="single" w:sz="4" w:space="0" w:color="auto"/>
              <w:left w:val="single" w:sz="4" w:space="0" w:color="auto"/>
              <w:bottom w:val="single" w:sz="4" w:space="0" w:color="auto"/>
              <w:right w:val="single" w:sz="4" w:space="0" w:color="auto"/>
            </w:tcBorders>
            <w:vAlign w:val="center"/>
            <w:hideMark/>
          </w:tcPr>
          <w:p w14:paraId="7F25E22B"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6B6280F5" w14:textId="77777777" w:rsidR="00C761BE" w:rsidRPr="001960B5" w:rsidRDefault="00C761BE" w:rsidP="001960B5">
            <w:pPr>
              <w:adjustRightInd w:val="0"/>
              <w:snapToGrid w:val="0"/>
              <w:jc w:val="center"/>
              <w:rPr>
                <w:rFonts w:ascii="Times New Roman" w:hAnsi="Times New Roman" w:cs="Times New Roman"/>
                <w:b/>
                <w:bCs/>
                <w:sz w:val="24"/>
                <w:szCs w:val="24"/>
              </w:rPr>
            </w:pPr>
          </w:p>
        </w:tc>
      </w:tr>
      <w:tr w:rsidR="001960B5" w:rsidRPr="001960B5" w14:paraId="015A9415" w14:textId="77777777" w:rsidTr="006F54DE">
        <w:trPr>
          <w:trHeight w:val="8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FE236"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0D9614FA" w14:textId="77777777" w:rsidR="00C761BE" w:rsidRPr="001960B5" w:rsidRDefault="00C761BE" w:rsidP="001960B5">
            <w:pPr>
              <w:adjustRightInd w:val="0"/>
              <w:snapToGrid w:val="0"/>
              <w:jc w:val="both"/>
              <w:rPr>
                <w:rFonts w:ascii="Times New Roman" w:hAnsi="Times New Roman" w:cs="Times New Roman"/>
                <w:bCs/>
                <w:sz w:val="24"/>
                <w:szCs w:val="24"/>
              </w:rPr>
            </w:pPr>
            <w:r w:rsidRPr="001960B5">
              <w:rPr>
                <w:rFonts w:ascii="Times New Roman" w:hAnsi="Times New Roman" w:cs="Times New Roman"/>
                <w:bCs/>
                <w:sz w:val="24"/>
                <w:szCs w:val="24"/>
              </w:rPr>
              <w:t>Обобщающее занятие по курсу «Биология». Комбинированный контроль (опрос в устной форме и письменный контроль).</w:t>
            </w:r>
          </w:p>
        </w:tc>
        <w:tc>
          <w:tcPr>
            <w:tcW w:w="335" w:type="pct"/>
            <w:tcBorders>
              <w:top w:val="single" w:sz="4" w:space="0" w:color="auto"/>
              <w:left w:val="single" w:sz="4" w:space="0" w:color="auto"/>
              <w:bottom w:val="single" w:sz="4" w:space="0" w:color="auto"/>
              <w:right w:val="single" w:sz="4" w:space="0" w:color="auto"/>
            </w:tcBorders>
            <w:hideMark/>
          </w:tcPr>
          <w:p w14:paraId="51AF68C0" w14:textId="77777777" w:rsidR="00C761BE" w:rsidRPr="001960B5" w:rsidRDefault="00C761BE" w:rsidP="001960B5">
            <w:pPr>
              <w:adjustRightInd w:val="0"/>
              <w:snapToGrid w:val="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80" w:type="pct"/>
            <w:tcBorders>
              <w:top w:val="single" w:sz="4" w:space="0" w:color="auto"/>
              <w:left w:val="single" w:sz="4" w:space="0" w:color="auto"/>
              <w:bottom w:val="single" w:sz="4" w:space="0" w:color="auto"/>
              <w:right w:val="single" w:sz="4" w:space="0" w:color="auto"/>
            </w:tcBorders>
            <w:shd w:val="clear" w:color="auto" w:fill="FFFFFF"/>
            <w:hideMark/>
          </w:tcPr>
          <w:p w14:paraId="515274D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cs="Times New Roman"/>
                <w:bCs/>
                <w:sz w:val="24"/>
                <w:szCs w:val="24"/>
              </w:rPr>
            </w:pPr>
            <w:r w:rsidRPr="001960B5">
              <w:rPr>
                <w:rFonts w:ascii="Times New Roman" w:hAnsi="Times New Roman" w:cs="Times New Roman"/>
                <w:bCs/>
                <w:sz w:val="24"/>
                <w:szCs w:val="24"/>
              </w:rPr>
              <w:t>ОК 01</w:t>
            </w:r>
          </w:p>
          <w:p w14:paraId="6359A6A3"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Cs/>
                <w:sz w:val="24"/>
                <w:szCs w:val="24"/>
              </w:rPr>
              <w:t>ОК 02</w:t>
            </w:r>
          </w:p>
        </w:tc>
      </w:tr>
      <w:tr w:rsidR="001960B5" w:rsidRPr="001960B5" w14:paraId="7339536F" w14:textId="77777777" w:rsidTr="006F54DE">
        <w:trPr>
          <w:trHeight w:val="283"/>
          <w:jc w:val="center"/>
        </w:trPr>
        <w:tc>
          <w:tcPr>
            <w:tcW w:w="921" w:type="pct"/>
            <w:vMerge w:val="restart"/>
            <w:tcBorders>
              <w:top w:val="single" w:sz="4" w:space="0" w:color="auto"/>
              <w:left w:val="single" w:sz="4" w:space="0" w:color="auto"/>
              <w:bottom w:val="single" w:sz="4" w:space="0" w:color="auto"/>
              <w:right w:val="single" w:sz="4" w:space="0" w:color="auto"/>
            </w:tcBorders>
            <w:hideMark/>
          </w:tcPr>
          <w:p w14:paraId="0AEFAD71"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Промежуточная аттестация</w:t>
            </w:r>
          </w:p>
        </w:tc>
        <w:tc>
          <w:tcPr>
            <w:tcW w:w="3064" w:type="pct"/>
            <w:gridSpan w:val="2"/>
            <w:tcBorders>
              <w:top w:val="single" w:sz="4" w:space="0" w:color="auto"/>
              <w:left w:val="single" w:sz="4" w:space="0" w:color="auto"/>
              <w:bottom w:val="single" w:sz="4" w:space="0" w:color="auto"/>
              <w:right w:val="single" w:sz="4" w:space="0" w:color="auto"/>
            </w:tcBorders>
            <w:hideMark/>
          </w:tcPr>
          <w:p w14:paraId="27DD8A4A"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Консультация</w:t>
            </w:r>
          </w:p>
        </w:tc>
        <w:tc>
          <w:tcPr>
            <w:tcW w:w="335" w:type="pct"/>
            <w:tcBorders>
              <w:top w:val="single" w:sz="4" w:space="0" w:color="auto"/>
              <w:left w:val="single" w:sz="4" w:space="0" w:color="auto"/>
              <w:bottom w:val="single" w:sz="4" w:space="0" w:color="auto"/>
              <w:right w:val="single" w:sz="4" w:space="0" w:color="auto"/>
            </w:tcBorders>
            <w:hideMark/>
          </w:tcPr>
          <w:p w14:paraId="790F0DBC"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FFFFFF"/>
          </w:tcPr>
          <w:p w14:paraId="518EED7A" w14:textId="77777777" w:rsidR="00C761BE" w:rsidRPr="001960B5" w:rsidRDefault="00C761BE" w:rsidP="001960B5">
            <w:pPr>
              <w:adjustRightInd w:val="0"/>
              <w:snapToGrid w:val="0"/>
              <w:rPr>
                <w:rFonts w:ascii="Times New Roman" w:hAnsi="Times New Roman" w:cs="Times New Roman"/>
                <w:b/>
                <w:bCs/>
                <w:sz w:val="24"/>
                <w:szCs w:val="24"/>
              </w:rPr>
            </w:pPr>
          </w:p>
        </w:tc>
      </w:tr>
      <w:tr w:rsidR="001960B5" w:rsidRPr="001960B5" w14:paraId="45F38DF2" w14:textId="77777777" w:rsidTr="006F54DE">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42BBA9" w14:textId="77777777" w:rsidR="00C761BE" w:rsidRPr="001960B5" w:rsidRDefault="00C761BE" w:rsidP="001960B5">
            <w:pPr>
              <w:rPr>
                <w:rFonts w:ascii="Times New Roman" w:hAnsi="Times New Roman" w:cs="Times New Roman"/>
                <w:b/>
                <w:bCs/>
                <w:sz w:val="24"/>
                <w:szCs w:val="24"/>
              </w:rPr>
            </w:pPr>
          </w:p>
        </w:tc>
        <w:tc>
          <w:tcPr>
            <w:tcW w:w="3064" w:type="pct"/>
            <w:gridSpan w:val="2"/>
            <w:tcBorders>
              <w:top w:val="single" w:sz="4" w:space="0" w:color="auto"/>
              <w:left w:val="single" w:sz="4" w:space="0" w:color="auto"/>
              <w:bottom w:val="single" w:sz="4" w:space="0" w:color="auto"/>
              <w:right w:val="single" w:sz="4" w:space="0" w:color="auto"/>
            </w:tcBorders>
            <w:hideMark/>
          </w:tcPr>
          <w:p w14:paraId="102649CB" w14:textId="77777777" w:rsidR="00C761BE" w:rsidRPr="001960B5" w:rsidRDefault="00C761BE" w:rsidP="001960B5">
            <w:pPr>
              <w:adjustRightInd w:val="0"/>
              <w:snapToGrid w:val="0"/>
              <w:rPr>
                <w:rFonts w:ascii="Times New Roman" w:hAnsi="Times New Roman" w:cs="Times New Roman"/>
                <w:b/>
                <w:bCs/>
                <w:sz w:val="24"/>
                <w:szCs w:val="24"/>
              </w:rPr>
            </w:pPr>
            <w:r w:rsidRPr="001960B5">
              <w:rPr>
                <w:rFonts w:ascii="Times New Roman" w:hAnsi="Times New Roman" w:cs="Times New Roman"/>
                <w:b/>
                <w:bCs/>
                <w:sz w:val="24"/>
                <w:szCs w:val="24"/>
              </w:rPr>
              <w:t>Экзамен</w:t>
            </w:r>
          </w:p>
        </w:tc>
        <w:tc>
          <w:tcPr>
            <w:tcW w:w="335" w:type="pct"/>
            <w:tcBorders>
              <w:top w:val="single" w:sz="4" w:space="0" w:color="auto"/>
              <w:left w:val="single" w:sz="4" w:space="0" w:color="auto"/>
              <w:bottom w:val="single" w:sz="4" w:space="0" w:color="auto"/>
              <w:right w:val="single" w:sz="4" w:space="0" w:color="auto"/>
            </w:tcBorders>
            <w:hideMark/>
          </w:tcPr>
          <w:p w14:paraId="27E9ACEA"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B6160" w14:textId="77777777" w:rsidR="00C761BE" w:rsidRPr="001960B5" w:rsidRDefault="00C761BE" w:rsidP="001960B5">
            <w:pPr>
              <w:rPr>
                <w:rFonts w:ascii="Times New Roman" w:hAnsi="Times New Roman" w:cs="Times New Roman"/>
                <w:b/>
                <w:bCs/>
                <w:sz w:val="24"/>
                <w:szCs w:val="24"/>
              </w:rPr>
            </w:pPr>
          </w:p>
        </w:tc>
      </w:tr>
      <w:tr w:rsidR="001960B5" w:rsidRPr="001960B5" w14:paraId="6A1673BA" w14:textId="77777777" w:rsidTr="006F54DE">
        <w:trPr>
          <w:trHeight w:val="20"/>
          <w:jc w:val="center"/>
        </w:trPr>
        <w:tc>
          <w:tcPr>
            <w:tcW w:w="3985" w:type="pct"/>
            <w:gridSpan w:val="3"/>
            <w:tcBorders>
              <w:top w:val="single" w:sz="4" w:space="0" w:color="auto"/>
              <w:left w:val="single" w:sz="4" w:space="0" w:color="auto"/>
              <w:bottom w:val="single" w:sz="4" w:space="0" w:color="auto"/>
              <w:right w:val="single" w:sz="4" w:space="0" w:color="auto"/>
            </w:tcBorders>
            <w:hideMark/>
          </w:tcPr>
          <w:p w14:paraId="2B99503C" w14:textId="77777777" w:rsidR="00C761BE" w:rsidRPr="001960B5" w:rsidRDefault="00C761BE" w:rsidP="001960B5">
            <w:pPr>
              <w:adjustRightInd w:val="0"/>
              <w:snapToGrid w:val="0"/>
              <w:jc w:val="right"/>
              <w:rPr>
                <w:rFonts w:ascii="Times New Roman" w:hAnsi="Times New Roman" w:cs="Times New Roman"/>
                <w:b/>
                <w:sz w:val="24"/>
                <w:szCs w:val="24"/>
              </w:rPr>
            </w:pPr>
            <w:r w:rsidRPr="001960B5">
              <w:rPr>
                <w:rFonts w:ascii="Times New Roman" w:hAnsi="Times New Roman" w:cs="Times New Roman"/>
                <w:b/>
                <w:sz w:val="24"/>
                <w:szCs w:val="24"/>
              </w:rPr>
              <w:t>Всего</w:t>
            </w:r>
          </w:p>
        </w:tc>
        <w:tc>
          <w:tcPr>
            <w:tcW w:w="335" w:type="pct"/>
            <w:tcBorders>
              <w:top w:val="single" w:sz="4" w:space="0" w:color="auto"/>
              <w:left w:val="single" w:sz="4" w:space="0" w:color="auto"/>
              <w:bottom w:val="single" w:sz="4" w:space="0" w:color="auto"/>
              <w:right w:val="single" w:sz="4" w:space="0" w:color="auto"/>
            </w:tcBorders>
            <w:hideMark/>
          </w:tcPr>
          <w:p w14:paraId="33A7E70A" w14:textId="77777777" w:rsidR="00C761BE" w:rsidRPr="001960B5" w:rsidRDefault="00C761BE" w:rsidP="001960B5">
            <w:pPr>
              <w:adjustRightInd w:val="0"/>
              <w:snapToGrid w:val="0"/>
              <w:jc w:val="center"/>
              <w:rPr>
                <w:rFonts w:ascii="Times New Roman" w:hAnsi="Times New Roman" w:cs="Times New Roman"/>
                <w:b/>
                <w:bCs/>
                <w:sz w:val="24"/>
                <w:szCs w:val="24"/>
              </w:rPr>
            </w:pPr>
            <w:r w:rsidRPr="001960B5">
              <w:rPr>
                <w:rFonts w:ascii="Times New Roman" w:hAnsi="Times New Roman" w:cs="Times New Roman"/>
                <w:b/>
                <w:bCs/>
                <w:sz w:val="24"/>
                <w:szCs w:val="24"/>
              </w:rPr>
              <w:t>204</w:t>
            </w:r>
          </w:p>
        </w:tc>
        <w:tc>
          <w:tcPr>
            <w:tcW w:w="680" w:type="pct"/>
            <w:tcBorders>
              <w:top w:val="single" w:sz="4" w:space="0" w:color="auto"/>
              <w:left w:val="single" w:sz="4" w:space="0" w:color="auto"/>
              <w:bottom w:val="single" w:sz="4" w:space="0" w:color="auto"/>
              <w:right w:val="single" w:sz="4" w:space="0" w:color="auto"/>
            </w:tcBorders>
            <w:shd w:val="clear" w:color="auto" w:fill="FFFFFF"/>
            <w:vAlign w:val="center"/>
          </w:tcPr>
          <w:p w14:paraId="4B572AEC" w14:textId="77777777" w:rsidR="00C761BE" w:rsidRPr="001960B5" w:rsidRDefault="00C761BE" w:rsidP="001960B5">
            <w:pPr>
              <w:adjustRightInd w:val="0"/>
              <w:snapToGrid w:val="0"/>
              <w:rPr>
                <w:rFonts w:ascii="Times New Roman" w:hAnsi="Times New Roman" w:cs="Times New Roman"/>
                <w:b/>
                <w:bCs/>
                <w:sz w:val="24"/>
                <w:szCs w:val="24"/>
              </w:rPr>
            </w:pPr>
          </w:p>
        </w:tc>
      </w:tr>
    </w:tbl>
    <w:p w14:paraId="7A629829" w14:textId="77777777" w:rsidR="00C761BE" w:rsidRPr="001960B5" w:rsidRDefault="00C761BE" w:rsidP="001960B5">
      <w:pPr>
        <w:rPr>
          <w:rFonts w:ascii="Times New Roman" w:hAnsi="Times New Roman" w:cs="Times New Roman"/>
          <w:sz w:val="24"/>
          <w:szCs w:val="24"/>
        </w:rPr>
      </w:pPr>
    </w:p>
    <w:p w14:paraId="337444D2" w14:textId="77777777" w:rsidR="00C761BE" w:rsidRPr="001960B5" w:rsidRDefault="00C761BE" w:rsidP="001960B5">
      <w:pPr>
        <w:pStyle w:val="115"/>
        <w:spacing w:after="0" w:line="240" w:lineRule="auto"/>
        <w:ind w:firstLine="567"/>
        <w:jc w:val="both"/>
        <w:rPr>
          <w:rFonts w:ascii="Times New Roman" w:hAnsi="Times New Roman"/>
          <w:i/>
          <w:iCs/>
          <w:color w:val="auto"/>
        </w:rPr>
      </w:pPr>
      <w:r w:rsidRPr="001960B5">
        <w:rPr>
          <w:rFonts w:ascii="Times New Roman" w:hAnsi="Times New Roman"/>
          <w:color w:val="auto"/>
        </w:rPr>
        <w:tab/>
        <w:t xml:space="preserve">2.3. Индивидуальный проект </w:t>
      </w:r>
    </w:p>
    <w:p w14:paraId="0E8103BC"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w:t>
      </w:r>
      <w:r w:rsidRPr="001960B5">
        <w:rPr>
          <w:rFonts w:ascii="Times New Roman" w:eastAsiaTheme="minorHAnsi" w:hAnsi="Times New Roman"/>
          <w:sz w:val="24"/>
          <w:szCs w:val="24"/>
          <w:lang w:eastAsia="en-US"/>
        </w:rPr>
        <w:tab/>
      </w:r>
      <w:r w:rsidRPr="001960B5">
        <w:rPr>
          <w:rFonts w:ascii="Times New Roman" w:hAnsi="Times New Roman"/>
          <w:sz w:val="24"/>
          <w:szCs w:val="24"/>
        </w:rPr>
        <w:t>Гель лак и его влияние на организм</w:t>
      </w:r>
    </w:p>
    <w:p w14:paraId="0678F5CD"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w:t>
      </w:r>
      <w:r w:rsidRPr="001960B5">
        <w:rPr>
          <w:rFonts w:ascii="Times New Roman" w:eastAsiaTheme="minorHAnsi" w:hAnsi="Times New Roman"/>
          <w:sz w:val="24"/>
          <w:szCs w:val="24"/>
          <w:lang w:eastAsia="en-US"/>
        </w:rPr>
        <w:tab/>
      </w:r>
      <w:r w:rsidRPr="001960B5">
        <w:rPr>
          <w:rFonts w:ascii="Times New Roman" w:hAnsi="Times New Roman"/>
          <w:sz w:val="24"/>
          <w:szCs w:val="24"/>
        </w:rPr>
        <w:t>Влияние косметики на кожу лица</w:t>
      </w:r>
    </w:p>
    <w:p w14:paraId="697A7D48"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3.</w:t>
      </w:r>
      <w:r w:rsidRPr="001960B5">
        <w:rPr>
          <w:rFonts w:ascii="Times New Roman" w:eastAsiaTheme="minorHAnsi" w:hAnsi="Times New Roman"/>
          <w:sz w:val="24"/>
          <w:szCs w:val="24"/>
          <w:lang w:eastAsia="en-US"/>
        </w:rPr>
        <w:tab/>
      </w:r>
      <w:r w:rsidRPr="001960B5">
        <w:rPr>
          <w:rFonts w:ascii="Times New Roman" w:hAnsi="Times New Roman"/>
          <w:sz w:val="24"/>
          <w:szCs w:val="24"/>
        </w:rPr>
        <w:t>Ночные кошмары и их причины</w:t>
      </w:r>
    </w:p>
    <w:p w14:paraId="1B251BC2"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4.</w:t>
      </w:r>
      <w:r w:rsidRPr="001960B5">
        <w:rPr>
          <w:rFonts w:ascii="Times New Roman" w:eastAsiaTheme="minorHAnsi" w:hAnsi="Times New Roman"/>
          <w:sz w:val="24"/>
          <w:szCs w:val="24"/>
          <w:lang w:eastAsia="en-US"/>
        </w:rPr>
        <w:tab/>
      </w:r>
      <w:r w:rsidRPr="001960B5">
        <w:rPr>
          <w:rFonts w:ascii="Times New Roman" w:hAnsi="Times New Roman"/>
          <w:sz w:val="24"/>
          <w:szCs w:val="24"/>
        </w:rPr>
        <w:t>Влияние разных видов шампуней на типы волос</w:t>
      </w:r>
    </w:p>
    <w:p w14:paraId="79A6AAD4"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5.</w:t>
      </w:r>
      <w:r w:rsidRPr="001960B5">
        <w:rPr>
          <w:rFonts w:ascii="Times New Roman" w:eastAsiaTheme="minorHAnsi" w:hAnsi="Times New Roman"/>
          <w:sz w:val="24"/>
          <w:szCs w:val="24"/>
          <w:lang w:eastAsia="en-US"/>
        </w:rPr>
        <w:tab/>
      </w:r>
      <w:r w:rsidRPr="001960B5">
        <w:rPr>
          <w:rFonts w:ascii="Times New Roman" w:hAnsi="Times New Roman"/>
          <w:sz w:val="24"/>
          <w:szCs w:val="24"/>
        </w:rPr>
        <w:t>Стресс и как с ним бороться</w:t>
      </w:r>
    </w:p>
    <w:p w14:paraId="09F4808E"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6.</w:t>
      </w:r>
      <w:r w:rsidRPr="001960B5">
        <w:rPr>
          <w:rFonts w:ascii="Times New Roman" w:eastAsiaTheme="minorHAnsi" w:hAnsi="Times New Roman"/>
          <w:sz w:val="24"/>
          <w:szCs w:val="24"/>
          <w:lang w:eastAsia="en-US"/>
        </w:rPr>
        <w:tab/>
      </w:r>
      <w:r w:rsidRPr="001960B5">
        <w:rPr>
          <w:rFonts w:ascii="Times New Roman" w:hAnsi="Times New Roman"/>
          <w:sz w:val="24"/>
          <w:szCs w:val="24"/>
        </w:rPr>
        <w:t>Роль биологии в криминалистике</w:t>
      </w:r>
    </w:p>
    <w:p w14:paraId="03F46CAE"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7.</w:t>
      </w:r>
      <w:r w:rsidRPr="001960B5">
        <w:rPr>
          <w:rFonts w:ascii="Times New Roman" w:eastAsiaTheme="minorHAnsi" w:hAnsi="Times New Roman"/>
          <w:sz w:val="24"/>
          <w:szCs w:val="24"/>
          <w:lang w:eastAsia="en-US"/>
        </w:rPr>
        <w:tab/>
      </w:r>
      <w:r w:rsidRPr="001960B5">
        <w:rPr>
          <w:rFonts w:ascii="Times New Roman" w:hAnsi="Times New Roman"/>
          <w:sz w:val="24"/>
          <w:szCs w:val="24"/>
        </w:rPr>
        <w:t>Псориаз как генетическое заболевание</w:t>
      </w:r>
    </w:p>
    <w:p w14:paraId="52F9FF50"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8.</w:t>
      </w:r>
      <w:r w:rsidRPr="001960B5">
        <w:rPr>
          <w:rFonts w:ascii="Times New Roman" w:eastAsiaTheme="minorHAnsi" w:hAnsi="Times New Roman"/>
          <w:sz w:val="24"/>
          <w:szCs w:val="24"/>
          <w:lang w:eastAsia="en-US"/>
        </w:rPr>
        <w:tab/>
      </w:r>
      <w:r w:rsidRPr="001960B5">
        <w:rPr>
          <w:rFonts w:ascii="Times New Roman" w:hAnsi="Times New Roman"/>
          <w:sz w:val="24"/>
          <w:szCs w:val="24"/>
        </w:rPr>
        <w:t>Онкологические заболевания в жизни человека</w:t>
      </w:r>
    </w:p>
    <w:p w14:paraId="5BC4916D"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9.</w:t>
      </w:r>
      <w:r w:rsidRPr="001960B5">
        <w:rPr>
          <w:rFonts w:ascii="Times New Roman" w:eastAsiaTheme="minorHAnsi" w:hAnsi="Times New Roman"/>
          <w:sz w:val="24"/>
          <w:szCs w:val="24"/>
          <w:lang w:eastAsia="en-US"/>
        </w:rPr>
        <w:tab/>
      </w:r>
      <w:r w:rsidRPr="001960B5">
        <w:rPr>
          <w:rFonts w:ascii="Times New Roman" w:hAnsi="Times New Roman"/>
          <w:sz w:val="24"/>
          <w:szCs w:val="24"/>
        </w:rPr>
        <w:t>Роль витаминов в жизни человека</w:t>
      </w:r>
    </w:p>
    <w:p w14:paraId="1F0BFBFC"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10.</w:t>
      </w:r>
      <w:r w:rsidRPr="001960B5">
        <w:rPr>
          <w:rFonts w:ascii="Times New Roman" w:eastAsiaTheme="minorHAnsi" w:hAnsi="Times New Roman"/>
          <w:sz w:val="24"/>
          <w:szCs w:val="24"/>
          <w:lang w:eastAsia="en-US"/>
        </w:rPr>
        <w:tab/>
      </w:r>
      <w:r w:rsidRPr="001960B5">
        <w:rPr>
          <w:rFonts w:ascii="Times New Roman" w:hAnsi="Times New Roman"/>
          <w:sz w:val="24"/>
          <w:szCs w:val="24"/>
        </w:rPr>
        <w:t>Причины ранней седины у подростков</w:t>
      </w:r>
    </w:p>
    <w:p w14:paraId="29CEAFEA"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11.</w:t>
      </w:r>
      <w:r w:rsidRPr="001960B5">
        <w:rPr>
          <w:rFonts w:ascii="Times New Roman" w:eastAsiaTheme="minorHAnsi" w:hAnsi="Times New Roman"/>
          <w:sz w:val="24"/>
          <w:szCs w:val="24"/>
          <w:lang w:eastAsia="en-US"/>
        </w:rPr>
        <w:tab/>
      </w:r>
      <w:r w:rsidRPr="001960B5">
        <w:rPr>
          <w:rFonts w:ascii="Times New Roman" w:hAnsi="Times New Roman"/>
          <w:sz w:val="24"/>
          <w:szCs w:val="24"/>
        </w:rPr>
        <w:t>Темперамент — биологический фундамент личности</w:t>
      </w:r>
    </w:p>
    <w:p w14:paraId="793F74C7"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lastRenderedPageBreak/>
        <w:t>12.</w:t>
      </w:r>
      <w:r w:rsidRPr="001960B5">
        <w:rPr>
          <w:rFonts w:ascii="Times New Roman" w:eastAsiaTheme="minorHAnsi" w:hAnsi="Times New Roman"/>
          <w:sz w:val="24"/>
          <w:szCs w:val="24"/>
          <w:lang w:eastAsia="en-US"/>
        </w:rPr>
        <w:tab/>
      </w:r>
      <w:r w:rsidRPr="001960B5">
        <w:rPr>
          <w:rFonts w:ascii="Times New Roman" w:hAnsi="Times New Roman"/>
          <w:sz w:val="24"/>
          <w:szCs w:val="24"/>
        </w:rPr>
        <w:t>Опасные инфекционные заболевания и способы их профилактики</w:t>
      </w:r>
    </w:p>
    <w:p w14:paraId="126FEF28"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13.</w:t>
      </w:r>
      <w:r w:rsidRPr="001960B5">
        <w:rPr>
          <w:rFonts w:ascii="Times New Roman" w:eastAsiaTheme="minorHAnsi" w:hAnsi="Times New Roman"/>
          <w:sz w:val="24"/>
          <w:szCs w:val="24"/>
          <w:lang w:eastAsia="en-US"/>
        </w:rPr>
        <w:tab/>
      </w:r>
      <w:r w:rsidRPr="001960B5">
        <w:rPr>
          <w:rFonts w:ascii="Times New Roman" w:hAnsi="Times New Roman"/>
          <w:sz w:val="24"/>
          <w:szCs w:val="24"/>
        </w:rPr>
        <w:t>Не родственное скрещивание животных; проблемы и перспективы</w:t>
      </w:r>
    </w:p>
    <w:p w14:paraId="6B36848E"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14.</w:t>
      </w:r>
      <w:r w:rsidRPr="001960B5">
        <w:rPr>
          <w:rFonts w:ascii="Times New Roman" w:eastAsiaTheme="minorHAnsi" w:hAnsi="Times New Roman"/>
          <w:sz w:val="24"/>
          <w:szCs w:val="24"/>
          <w:lang w:eastAsia="en-US"/>
        </w:rPr>
        <w:tab/>
      </w:r>
      <w:r w:rsidRPr="001960B5">
        <w:rPr>
          <w:rFonts w:ascii="Times New Roman" w:hAnsi="Times New Roman"/>
          <w:sz w:val="24"/>
          <w:szCs w:val="24"/>
        </w:rPr>
        <w:t>Обессивно — компульсивное расстройство: как избежать и как лечить</w:t>
      </w:r>
    </w:p>
    <w:p w14:paraId="2588302D"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15.</w:t>
      </w:r>
      <w:r w:rsidRPr="001960B5">
        <w:rPr>
          <w:rFonts w:ascii="Times New Roman" w:eastAsiaTheme="minorHAnsi" w:hAnsi="Times New Roman"/>
          <w:sz w:val="24"/>
          <w:szCs w:val="24"/>
          <w:lang w:eastAsia="en-US"/>
        </w:rPr>
        <w:tab/>
      </w:r>
      <w:r w:rsidRPr="001960B5">
        <w:rPr>
          <w:rFonts w:ascii="Times New Roman" w:hAnsi="Times New Roman"/>
          <w:sz w:val="24"/>
          <w:szCs w:val="24"/>
        </w:rPr>
        <w:t>Механизмы проявления эмоций. Выражение и распознавание эмоциональных состояний человека.</w:t>
      </w:r>
    </w:p>
    <w:p w14:paraId="74ACFA19"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16.</w:t>
      </w:r>
      <w:r w:rsidRPr="001960B5">
        <w:rPr>
          <w:rFonts w:ascii="Times New Roman" w:eastAsiaTheme="minorHAnsi" w:hAnsi="Times New Roman"/>
          <w:sz w:val="24"/>
          <w:szCs w:val="24"/>
          <w:lang w:eastAsia="en-US"/>
        </w:rPr>
        <w:tab/>
      </w:r>
      <w:r w:rsidRPr="001960B5">
        <w:rPr>
          <w:rFonts w:ascii="Times New Roman" w:hAnsi="Times New Roman"/>
          <w:sz w:val="24"/>
          <w:szCs w:val="24"/>
        </w:rPr>
        <w:t>Значение пубертатного периода для девушек и юношей</w:t>
      </w:r>
    </w:p>
    <w:p w14:paraId="2B03836D"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17.</w:t>
      </w:r>
      <w:r w:rsidRPr="001960B5">
        <w:rPr>
          <w:rFonts w:ascii="Times New Roman" w:eastAsiaTheme="minorHAnsi" w:hAnsi="Times New Roman"/>
          <w:sz w:val="24"/>
          <w:szCs w:val="24"/>
          <w:lang w:eastAsia="en-US"/>
        </w:rPr>
        <w:tab/>
      </w:r>
      <w:r w:rsidRPr="001960B5">
        <w:rPr>
          <w:rFonts w:ascii="Times New Roman" w:hAnsi="Times New Roman"/>
          <w:sz w:val="24"/>
          <w:szCs w:val="24"/>
        </w:rPr>
        <w:t>Борьба со старением в 21 веке</w:t>
      </w:r>
    </w:p>
    <w:p w14:paraId="40D5A744"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18.</w:t>
      </w:r>
      <w:r w:rsidRPr="001960B5">
        <w:rPr>
          <w:rFonts w:ascii="Times New Roman" w:eastAsiaTheme="minorHAnsi" w:hAnsi="Times New Roman"/>
          <w:sz w:val="24"/>
          <w:szCs w:val="24"/>
          <w:lang w:eastAsia="en-US"/>
        </w:rPr>
        <w:tab/>
      </w:r>
      <w:r w:rsidRPr="001960B5">
        <w:rPr>
          <w:rFonts w:ascii="Times New Roman" w:hAnsi="Times New Roman"/>
          <w:sz w:val="24"/>
          <w:szCs w:val="24"/>
        </w:rPr>
        <w:t>Белки: химический состав, свойства и значение для человеческого организма</w:t>
      </w:r>
    </w:p>
    <w:p w14:paraId="5F7EBE28"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19.</w:t>
      </w:r>
      <w:r w:rsidRPr="001960B5">
        <w:rPr>
          <w:rFonts w:ascii="Times New Roman" w:eastAsiaTheme="minorHAnsi" w:hAnsi="Times New Roman"/>
          <w:sz w:val="24"/>
          <w:szCs w:val="24"/>
          <w:lang w:eastAsia="en-US"/>
        </w:rPr>
        <w:tab/>
      </w:r>
      <w:r w:rsidRPr="001960B5">
        <w:rPr>
          <w:rFonts w:ascii="Times New Roman" w:hAnsi="Times New Roman"/>
          <w:sz w:val="24"/>
          <w:szCs w:val="24"/>
        </w:rPr>
        <w:t>Причины появления и способы лечения акне</w:t>
      </w:r>
    </w:p>
    <w:p w14:paraId="1C51F84C"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20.</w:t>
      </w:r>
      <w:r w:rsidRPr="001960B5">
        <w:rPr>
          <w:rFonts w:ascii="Times New Roman" w:eastAsiaTheme="minorHAnsi" w:hAnsi="Times New Roman"/>
          <w:sz w:val="24"/>
          <w:szCs w:val="24"/>
          <w:lang w:eastAsia="en-US"/>
        </w:rPr>
        <w:tab/>
      </w:r>
      <w:r w:rsidRPr="001960B5">
        <w:rPr>
          <w:rFonts w:ascii="Times New Roman" w:hAnsi="Times New Roman"/>
          <w:sz w:val="24"/>
          <w:szCs w:val="24"/>
        </w:rPr>
        <w:t>Близнецы — чудо жизни</w:t>
      </w:r>
    </w:p>
    <w:p w14:paraId="0FAF4771"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21.</w:t>
      </w:r>
      <w:r w:rsidRPr="001960B5">
        <w:rPr>
          <w:rFonts w:ascii="Times New Roman" w:eastAsiaTheme="minorHAnsi" w:hAnsi="Times New Roman"/>
          <w:sz w:val="24"/>
          <w:szCs w:val="24"/>
          <w:lang w:eastAsia="en-US"/>
        </w:rPr>
        <w:tab/>
      </w:r>
      <w:r w:rsidRPr="001960B5">
        <w:rPr>
          <w:rFonts w:ascii="Times New Roman" w:hAnsi="Times New Roman"/>
          <w:sz w:val="24"/>
          <w:szCs w:val="24"/>
        </w:rPr>
        <w:t>Аллергия как фактор проявления иммунодефицита</w:t>
      </w:r>
    </w:p>
    <w:p w14:paraId="525466A2"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22.</w:t>
      </w:r>
      <w:r w:rsidRPr="001960B5">
        <w:rPr>
          <w:rFonts w:ascii="Times New Roman" w:eastAsiaTheme="minorHAnsi" w:hAnsi="Times New Roman"/>
          <w:sz w:val="24"/>
          <w:szCs w:val="24"/>
          <w:lang w:eastAsia="en-US"/>
        </w:rPr>
        <w:tab/>
      </w:r>
      <w:r w:rsidRPr="001960B5">
        <w:rPr>
          <w:rFonts w:ascii="Times New Roman" w:hAnsi="Times New Roman"/>
          <w:sz w:val="24"/>
          <w:szCs w:val="24"/>
        </w:rPr>
        <w:t>Сон и его влияние на умственную и физическую деятельность</w:t>
      </w:r>
    </w:p>
    <w:p w14:paraId="0AF2319E"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23.</w:t>
      </w:r>
      <w:r w:rsidRPr="001960B5">
        <w:rPr>
          <w:rFonts w:ascii="Times New Roman" w:eastAsiaTheme="minorHAnsi" w:hAnsi="Times New Roman"/>
          <w:sz w:val="24"/>
          <w:szCs w:val="24"/>
          <w:lang w:eastAsia="en-US"/>
        </w:rPr>
        <w:tab/>
      </w:r>
      <w:r w:rsidRPr="001960B5">
        <w:rPr>
          <w:rFonts w:ascii="Times New Roman" w:hAnsi="Times New Roman"/>
          <w:sz w:val="24"/>
          <w:szCs w:val="24"/>
        </w:rPr>
        <w:t>Генетика и наследственные болезни человека</w:t>
      </w:r>
    </w:p>
    <w:p w14:paraId="086628EF"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24.</w:t>
      </w:r>
      <w:r w:rsidRPr="001960B5">
        <w:rPr>
          <w:rFonts w:ascii="Times New Roman" w:eastAsiaTheme="minorHAnsi" w:hAnsi="Times New Roman"/>
          <w:sz w:val="24"/>
          <w:szCs w:val="24"/>
          <w:lang w:eastAsia="en-US"/>
        </w:rPr>
        <w:tab/>
      </w:r>
      <w:r w:rsidRPr="001960B5">
        <w:rPr>
          <w:rFonts w:ascii="Times New Roman" w:hAnsi="Times New Roman"/>
          <w:sz w:val="24"/>
          <w:szCs w:val="24"/>
        </w:rPr>
        <w:t>Кофе и его влияние на организм человека</w:t>
      </w:r>
    </w:p>
    <w:p w14:paraId="523D0495"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25.</w:t>
      </w:r>
      <w:r w:rsidRPr="001960B5">
        <w:rPr>
          <w:rFonts w:ascii="Times New Roman" w:eastAsiaTheme="minorHAnsi" w:hAnsi="Times New Roman"/>
          <w:sz w:val="24"/>
          <w:szCs w:val="24"/>
          <w:lang w:eastAsia="en-US"/>
        </w:rPr>
        <w:tab/>
      </w:r>
      <w:r w:rsidRPr="001960B5">
        <w:rPr>
          <w:rFonts w:ascii="Times New Roman" w:hAnsi="Times New Roman"/>
          <w:sz w:val="24"/>
          <w:szCs w:val="24"/>
        </w:rPr>
        <w:t>Старение человека. Есть ли решение проблемы?</w:t>
      </w:r>
    </w:p>
    <w:p w14:paraId="09E5A4F8"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26.</w:t>
      </w:r>
      <w:r w:rsidRPr="001960B5">
        <w:rPr>
          <w:rFonts w:ascii="Times New Roman" w:eastAsiaTheme="minorHAnsi" w:hAnsi="Times New Roman"/>
          <w:sz w:val="24"/>
          <w:szCs w:val="24"/>
          <w:lang w:eastAsia="en-US"/>
        </w:rPr>
        <w:tab/>
      </w:r>
      <w:r w:rsidRPr="001960B5">
        <w:rPr>
          <w:rFonts w:ascii="Times New Roman" w:hAnsi="Times New Roman"/>
          <w:sz w:val="24"/>
          <w:szCs w:val="24"/>
        </w:rPr>
        <w:t>Виды массажа и их влияние</w:t>
      </w:r>
    </w:p>
    <w:p w14:paraId="49F67398"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27.</w:t>
      </w:r>
      <w:r w:rsidRPr="001960B5">
        <w:rPr>
          <w:rFonts w:ascii="Times New Roman" w:eastAsiaTheme="minorHAnsi" w:hAnsi="Times New Roman"/>
          <w:sz w:val="24"/>
          <w:szCs w:val="24"/>
          <w:lang w:eastAsia="en-US"/>
        </w:rPr>
        <w:tab/>
      </w:r>
      <w:r w:rsidRPr="001960B5">
        <w:rPr>
          <w:rFonts w:ascii="Times New Roman" w:hAnsi="Times New Roman"/>
          <w:sz w:val="24"/>
          <w:szCs w:val="24"/>
        </w:rPr>
        <w:t>Вредные и полезные мутации человека</w:t>
      </w:r>
    </w:p>
    <w:p w14:paraId="0EBD5C39"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28.</w:t>
      </w:r>
      <w:r w:rsidRPr="001960B5">
        <w:rPr>
          <w:rFonts w:ascii="Times New Roman" w:eastAsiaTheme="minorHAnsi" w:hAnsi="Times New Roman"/>
          <w:sz w:val="24"/>
          <w:szCs w:val="24"/>
          <w:lang w:eastAsia="en-US"/>
        </w:rPr>
        <w:tab/>
      </w:r>
      <w:r w:rsidRPr="001960B5">
        <w:rPr>
          <w:rFonts w:ascii="Times New Roman" w:hAnsi="Times New Roman"/>
          <w:sz w:val="24"/>
          <w:szCs w:val="24"/>
        </w:rPr>
        <w:t>Влияние шоколада на организм человека</w:t>
      </w:r>
    </w:p>
    <w:p w14:paraId="1187AD8F"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29.</w:t>
      </w:r>
      <w:r w:rsidRPr="001960B5">
        <w:rPr>
          <w:rFonts w:ascii="Times New Roman" w:eastAsiaTheme="minorHAnsi" w:hAnsi="Times New Roman"/>
          <w:sz w:val="24"/>
          <w:szCs w:val="24"/>
          <w:lang w:eastAsia="en-US"/>
        </w:rPr>
        <w:tab/>
      </w:r>
      <w:r w:rsidRPr="001960B5">
        <w:rPr>
          <w:rFonts w:ascii="Times New Roman" w:hAnsi="Times New Roman"/>
          <w:sz w:val="24"/>
          <w:szCs w:val="24"/>
        </w:rPr>
        <w:t>Влияние косметики на кожу лица</w:t>
      </w:r>
    </w:p>
    <w:p w14:paraId="1D19F8EE"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hAnsi="Times New Roman"/>
          <w:sz w:val="24"/>
          <w:szCs w:val="24"/>
        </w:rPr>
        <w:t>30.</w:t>
      </w:r>
      <w:r w:rsidRPr="001960B5">
        <w:rPr>
          <w:rFonts w:ascii="Times New Roman" w:eastAsiaTheme="minorHAnsi" w:hAnsi="Times New Roman"/>
          <w:sz w:val="24"/>
          <w:szCs w:val="24"/>
          <w:lang w:eastAsia="en-US"/>
        </w:rPr>
        <w:tab/>
      </w:r>
      <w:r w:rsidRPr="001960B5">
        <w:rPr>
          <w:rFonts w:ascii="Times New Roman" w:hAnsi="Times New Roman"/>
          <w:sz w:val="24"/>
          <w:szCs w:val="24"/>
        </w:rPr>
        <w:t>Влияние образа жизни на работу поджелудочной железы.</w:t>
      </w:r>
    </w:p>
    <w:p w14:paraId="086F7BDC" w14:textId="77777777" w:rsidR="00C761BE" w:rsidRPr="001960B5" w:rsidRDefault="00C761BE" w:rsidP="001960B5">
      <w:pPr>
        <w:pStyle w:val="affffff6"/>
        <w:tabs>
          <w:tab w:val="left" w:pos="444"/>
        </w:tabs>
        <w:rPr>
          <w:rFonts w:ascii="Times New Roman" w:hAnsi="Times New Roman"/>
          <w:sz w:val="24"/>
          <w:szCs w:val="24"/>
        </w:rPr>
      </w:pPr>
      <w:r w:rsidRPr="001960B5">
        <w:rPr>
          <w:rFonts w:ascii="Times New Roman" w:eastAsiaTheme="minorHAnsi" w:hAnsi="Times New Roman"/>
          <w:sz w:val="24"/>
          <w:szCs w:val="24"/>
          <w:lang w:eastAsia="en-US"/>
        </w:rPr>
        <w:t>31.</w:t>
      </w:r>
      <w:r w:rsidRPr="001960B5">
        <w:rPr>
          <w:rFonts w:ascii="Times New Roman" w:eastAsiaTheme="minorHAnsi" w:hAnsi="Times New Roman"/>
          <w:sz w:val="24"/>
          <w:szCs w:val="24"/>
          <w:lang w:eastAsia="en-US"/>
        </w:rPr>
        <w:tab/>
      </w:r>
      <w:r w:rsidRPr="001960B5">
        <w:rPr>
          <w:rFonts w:ascii="Times New Roman" w:hAnsi="Times New Roman"/>
          <w:sz w:val="24"/>
          <w:szCs w:val="24"/>
        </w:rPr>
        <w:t>Анестезия: прошлое, настоящее, будущее</w:t>
      </w:r>
    </w:p>
    <w:p w14:paraId="37EF5FA5" w14:textId="77777777" w:rsidR="00C761BE" w:rsidRPr="001960B5" w:rsidRDefault="00C761BE" w:rsidP="001960B5">
      <w:pPr>
        <w:rPr>
          <w:rFonts w:ascii="Times New Roman" w:hAnsi="Times New Roman" w:cs="Times New Roman"/>
          <w:sz w:val="24"/>
          <w:szCs w:val="24"/>
        </w:rPr>
      </w:pPr>
    </w:p>
    <w:p w14:paraId="753503AC" w14:textId="77777777" w:rsidR="00C761BE" w:rsidRPr="001960B5" w:rsidRDefault="00C761BE" w:rsidP="001960B5">
      <w:pPr>
        <w:rPr>
          <w:rFonts w:ascii="Times New Roman" w:hAnsi="Times New Roman" w:cs="Times New Roman"/>
          <w:sz w:val="24"/>
          <w:szCs w:val="24"/>
        </w:rPr>
        <w:sectPr w:rsidR="00C761BE" w:rsidRPr="001960B5" w:rsidSect="00964822">
          <w:type w:val="continuous"/>
          <w:pgSz w:w="16838" w:h="11906" w:orient="landscape"/>
          <w:pgMar w:top="1134" w:right="850" w:bottom="1134" w:left="1701" w:header="709" w:footer="709" w:gutter="0"/>
          <w:cols w:space="708"/>
          <w:docGrid w:linePitch="360"/>
        </w:sectPr>
      </w:pPr>
    </w:p>
    <w:p w14:paraId="0DDAC94F" w14:textId="77777777" w:rsidR="00C761BE" w:rsidRPr="001960B5" w:rsidRDefault="00C761BE" w:rsidP="001960B5">
      <w:pPr>
        <w:pStyle w:val="2e"/>
        <w:keepNext/>
        <w:keepLines/>
        <w:tabs>
          <w:tab w:val="left" w:pos="387"/>
        </w:tabs>
        <w:spacing w:after="0" w:line="240" w:lineRule="auto"/>
        <w:ind w:firstLine="567"/>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3. УСЛОВИЯ РЕАЛИЗАЦИИ ПРОГРАММЫ ДИСЦИПЛИНЫ</w:t>
      </w:r>
    </w:p>
    <w:p w14:paraId="1D699DDD" w14:textId="77777777" w:rsidR="00C761BE" w:rsidRPr="001960B5" w:rsidRDefault="00C761BE" w:rsidP="001960B5">
      <w:pPr>
        <w:suppressAutoHyphens/>
        <w:ind w:firstLine="709"/>
        <w:jc w:val="both"/>
        <w:rPr>
          <w:rFonts w:ascii="Times New Roman" w:hAnsi="Times New Roman" w:cs="Times New Roman"/>
          <w:b/>
          <w:bCs/>
          <w:sz w:val="24"/>
          <w:szCs w:val="24"/>
        </w:rPr>
      </w:pPr>
    </w:p>
    <w:p w14:paraId="77D9E9AB" w14:textId="77777777" w:rsidR="00C761BE" w:rsidRPr="001960B5" w:rsidRDefault="00C761BE"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3.1. </w:t>
      </w:r>
      <w:r w:rsidRPr="001960B5">
        <w:rPr>
          <w:rFonts w:ascii="Times New Roman" w:hAnsi="Times New Roman" w:cs="Times New Roman"/>
          <w:bCs/>
          <w:sz w:val="24"/>
          <w:szCs w:val="24"/>
        </w:rPr>
        <w:t>Кабинет(ы)</w:t>
      </w:r>
      <w:r w:rsidRPr="001960B5">
        <w:rPr>
          <w:rFonts w:ascii="Times New Roman" w:hAnsi="Times New Roman" w:cs="Times New Roman"/>
          <w:bCs/>
          <w:i/>
          <w:sz w:val="24"/>
          <w:szCs w:val="24"/>
        </w:rPr>
        <w:t xml:space="preserve"> </w:t>
      </w:r>
      <w:r w:rsidRPr="001960B5">
        <w:rPr>
          <w:rFonts w:ascii="Times New Roman" w:hAnsi="Times New Roman" w:cs="Times New Roman"/>
          <w:bCs/>
          <w:iCs/>
          <w:sz w:val="24"/>
          <w:szCs w:val="24"/>
        </w:rPr>
        <w:t>«Биологии»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7DE642C6" w14:textId="77777777" w:rsidR="00C761BE" w:rsidRPr="001960B5" w:rsidRDefault="00C761BE" w:rsidP="001960B5">
      <w:pPr>
        <w:pStyle w:val="a6"/>
        <w:ind w:left="0" w:firstLine="567"/>
        <w:jc w:val="both"/>
        <w:rPr>
          <w:rFonts w:ascii="Times New Roman" w:hAnsi="Times New Roman" w:cs="Times New Roman"/>
          <w:b/>
          <w:sz w:val="24"/>
          <w:szCs w:val="24"/>
        </w:rPr>
      </w:pPr>
    </w:p>
    <w:p w14:paraId="059C974D" w14:textId="77777777" w:rsidR="00C761BE" w:rsidRPr="001960B5" w:rsidRDefault="00C761BE"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636511B4" w14:textId="77777777" w:rsidR="00C761BE" w:rsidRPr="001960B5" w:rsidRDefault="00C761BE" w:rsidP="001960B5">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1960B5">
        <w:rPr>
          <w:rFonts w:ascii="Times New Roman" w:hAnsi="Times New Roman" w:cs="Times New Roman"/>
          <w:sz w:val="24"/>
          <w:szCs w:val="24"/>
        </w:rPr>
        <w:t>Биология. 10 класс . Учебник для образовательных организаций: Базовый уровень./ Д. К. Беляев, Г. М. Дымшиц и Л.Н. Кузнецова [ и др.]; под редакцией Д. К. Беляева и Г. М. Дымшица. - 7-е издание – Москва: Просвещение 2020 – 224с.</w:t>
      </w:r>
    </w:p>
    <w:p w14:paraId="37651117" w14:textId="77777777" w:rsidR="00C761BE" w:rsidRPr="001960B5" w:rsidRDefault="00C761BE" w:rsidP="001960B5">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1960B5">
        <w:rPr>
          <w:rFonts w:ascii="Times New Roman" w:hAnsi="Times New Roman" w:cs="Times New Roman"/>
          <w:sz w:val="24"/>
          <w:szCs w:val="24"/>
        </w:rPr>
        <w:t>Биология. 11  класс . Учебник для образовательных организаций: Базовый уровень./ Д. К. Беляев, Г. М. Дымшиц и Л.Н. Кузнецова [ и др.]; под редакцией Д. К. Беляева и Г. М. Дымшица. - 7-е издание – Москва: Просвещение 2020 – 223с.</w:t>
      </w:r>
    </w:p>
    <w:p w14:paraId="3B4D6C02" w14:textId="77777777" w:rsidR="00C761BE" w:rsidRPr="001960B5" w:rsidRDefault="00C761BE" w:rsidP="001960B5">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1960B5">
        <w:rPr>
          <w:rFonts w:ascii="Times New Roman" w:hAnsi="Times New Roman" w:cs="Times New Roman"/>
          <w:sz w:val="24"/>
          <w:szCs w:val="24"/>
        </w:rPr>
        <w:t>Биология. Базовый и углубленный уровни: 10—11 классы : учебник для среднего общего образования / В. Н. Ярыгин [и др.] ; под общей редакцией В. Н. Ярыгина. — 2-е изд., перераб. и доп. — Москва : Издательство Юрайт, 2024. — 380 с. — (Общеобразовательный цикл). — ISBN 978-5-534-16228-8. — Текст: электронный // Образовательная платформа Юрайт [сайт]. — URL: </w:t>
      </w:r>
      <w:hyperlink r:id="rId93" w:tgtFrame="_blank" w:history="1">
        <w:r w:rsidRPr="001960B5">
          <w:rPr>
            <w:rStyle w:val="af2"/>
            <w:rFonts w:ascii="Times New Roman" w:hAnsi="Times New Roman" w:cs="Times New Roman"/>
            <w:color w:val="auto"/>
            <w:sz w:val="24"/>
            <w:szCs w:val="24"/>
            <w:bdr w:val="single" w:sz="2" w:space="0" w:color="E5E7EB" w:frame="1"/>
          </w:rPr>
          <w:t>https://urait.ru/bcode/544794</w:t>
        </w:r>
      </w:hyperlink>
      <w:r w:rsidRPr="001960B5">
        <w:rPr>
          <w:rFonts w:ascii="Times New Roman" w:hAnsi="Times New Roman" w:cs="Times New Roman"/>
          <w:sz w:val="24"/>
          <w:szCs w:val="24"/>
        </w:rPr>
        <w:t> </w:t>
      </w:r>
    </w:p>
    <w:p w14:paraId="24355B99" w14:textId="77777777" w:rsidR="00C761BE" w:rsidRPr="001960B5" w:rsidRDefault="00C761BE" w:rsidP="001960B5">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1960B5">
        <w:rPr>
          <w:rFonts w:ascii="Times New Roman" w:hAnsi="Times New Roman" w:cs="Times New Roman"/>
          <w:iCs/>
          <w:sz w:val="24"/>
          <w:szCs w:val="24"/>
          <w:bdr w:val="single" w:sz="2" w:space="0" w:color="E5E7EB" w:frame="1"/>
        </w:rPr>
        <w:t xml:space="preserve"> Обухов, Д. К.</w:t>
      </w:r>
      <w:r w:rsidRPr="001960B5">
        <w:rPr>
          <w:rFonts w:ascii="Times New Roman" w:hAnsi="Times New Roman" w:cs="Times New Roman"/>
          <w:i/>
          <w:iCs/>
          <w:sz w:val="24"/>
          <w:szCs w:val="24"/>
          <w:bdr w:val="single" w:sz="2" w:space="0" w:color="E5E7EB" w:frame="1"/>
        </w:rPr>
        <w:t> </w:t>
      </w:r>
      <w:r w:rsidRPr="001960B5">
        <w:rPr>
          <w:rFonts w:ascii="Times New Roman" w:hAnsi="Times New Roman" w:cs="Times New Roman"/>
          <w:sz w:val="24"/>
          <w:szCs w:val="24"/>
        </w:rPr>
        <w:t> Биология: клетки и ткани : учебное пособие для среднего профессионального образования / Д. К. Обухов, В. Н. Кириленкова. — 3-е изд., перераб. и доп. — Москва : Издательство Юрайт, 2024. — 358 с. — (Профессиональное образование). — ISBN 978-5-534-07499-4. — Текст : электронный // Образовательная платформа Юрайт [сайт]. — URL: </w:t>
      </w:r>
      <w:hyperlink r:id="rId94" w:tgtFrame="_blank" w:history="1">
        <w:r w:rsidRPr="001960B5">
          <w:rPr>
            <w:rStyle w:val="af2"/>
            <w:rFonts w:ascii="Times New Roman" w:hAnsi="Times New Roman" w:cs="Times New Roman"/>
            <w:color w:val="auto"/>
            <w:sz w:val="24"/>
            <w:szCs w:val="24"/>
            <w:bdr w:val="single" w:sz="2" w:space="0" w:color="E5E7EB" w:frame="1"/>
          </w:rPr>
          <w:t>https://urait.ru/bcode/540822</w:t>
        </w:r>
      </w:hyperlink>
      <w:r w:rsidRPr="001960B5">
        <w:rPr>
          <w:rFonts w:ascii="Times New Roman" w:hAnsi="Times New Roman" w:cs="Times New Roman"/>
          <w:sz w:val="24"/>
          <w:szCs w:val="24"/>
        </w:rPr>
        <w:t> </w:t>
      </w:r>
    </w:p>
    <w:p w14:paraId="2E07D260" w14:textId="77777777" w:rsidR="00C761BE" w:rsidRPr="001960B5" w:rsidRDefault="00C761BE" w:rsidP="001960B5">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1960B5">
        <w:rPr>
          <w:rFonts w:ascii="Times New Roman" w:hAnsi="Times New Roman" w:cs="Times New Roman"/>
          <w:sz w:val="24"/>
          <w:szCs w:val="24"/>
          <w:shd w:val="clear" w:color="auto" w:fill="FFFFFF"/>
        </w:rPr>
        <w:t>Биология : учебник и практикум для среднего профессионального образования / В. Н. Ярыгин [и др.] ; под редакцией В. Н. Ярыгина. — 2-е изд. — Москва : Издательство Юрайт, 2024. — 378 с. — (Профессиональное образование). — ISBN 978-5-534-09603-3. — Текст : электронный // Образовательная платформа Юрайт [сайт]. — URL: </w:t>
      </w:r>
      <w:hyperlink r:id="rId95" w:tgtFrame="_blank" w:history="1">
        <w:r w:rsidRPr="001960B5">
          <w:rPr>
            <w:rStyle w:val="af2"/>
            <w:rFonts w:ascii="Times New Roman" w:hAnsi="Times New Roman" w:cs="Times New Roman"/>
            <w:color w:val="auto"/>
            <w:sz w:val="24"/>
            <w:szCs w:val="24"/>
            <w:bdr w:val="single" w:sz="2" w:space="0" w:color="E5E7EB" w:frame="1"/>
            <w:shd w:val="clear" w:color="auto" w:fill="FFFFFF"/>
          </w:rPr>
          <w:t>https://urait.ru/bcode/536659</w:t>
        </w:r>
      </w:hyperlink>
      <w:r w:rsidRPr="001960B5">
        <w:rPr>
          <w:rFonts w:ascii="Times New Roman" w:hAnsi="Times New Roman" w:cs="Times New Roman"/>
          <w:sz w:val="24"/>
          <w:szCs w:val="24"/>
          <w:shd w:val="clear" w:color="auto" w:fill="FFFFFF"/>
        </w:rPr>
        <w:t> </w:t>
      </w:r>
    </w:p>
    <w:p w14:paraId="7D1E85E3" w14:textId="77777777" w:rsidR="00C761BE" w:rsidRPr="001960B5" w:rsidRDefault="00C761BE" w:rsidP="001960B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rFonts w:ascii="Times New Roman" w:hAnsi="Times New Roman" w:cs="Times New Roman"/>
          <w:b/>
          <w:bCs/>
          <w:sz w:val="24"/>
          <w:szCs w:val="24"/>
        </w:rPr>
      </w:pPr>
    </w:p>
    <w:p w14:paraId="17034D9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i/>
          <w:iCs/>
          <w:sz w:val="24"/>
          <w:szCs w:val="24"/>
        </w:rPr>
      </w:pPr>
      <w:r w:rsidRPr="001960B5">
        <w:rPr>
          <w:rFonts w:ascii="Times New Roman" w:hAnsi="Times New Roman" w:cs="Times New Roman"/>
          <w:b/>
          <w:i/>
          <w:iCs/>
          <w:sz w:val="24"/>
          <w:szCs w:val="24"/>
        </w:rPr>
        <w:t>3.2.2. Дополнительные источники</w:t>
      </w:r>
    </w:p>
    <w:p w14:paraId="74C3E0D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r w:rsidRPr="001960B5">
        <w:rPr>
          <w:rFonts w:ascii="Times New Roman" w:hAnsi="Times New Roman" w:cs="Times New Roman"/>
          <w:bCs/>
          <w:sz w:val="24"/>
          <w:szCs w:val="24"/>
          <w:shd w:val="clear" w:color="auto" w:fill="FFFFFF"/>
        </w:rPr>
        <w:t>1.Тейлор Д. Биология: в 3-х томах Н. Грин, У. Стаут: по ред Р. Сопера; пер. 3 го англ. Изд. – 14 – м: Лаборатория знаний, 2022 – 454с.</w:t>
      </w:r>
    </w:p>
    <w:p w14:paraId="199542D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shd w:val="clear" w:color="auto" w:fill="FFFFFF"/>
        </w:rPr>
      </w:pPr>
      <w:r w:rsidRPr="001960B5">
        <w:rPr>
          <w:rFonts w:ascii="Times New Roman" w:hAnsi="Times New Roman" w:cs="Times New Roman"/>
          <w:iCs/>
          <w:sz w:val="24"/>
          <w:szCs w:val="24"/>
          <w:bdr w:val="single" w:sz="2" w:space="0" w:color="E5E7EB" w:frame="1"/>
          <w:shd w:val="clear" w:color="auto" w:fill="FFFFFF"/>
        </w:rPr>
        <w:t>2.Павлова, Е. И. </w:t>
      </w:r>
      <w:r w:rsidRPr="001960B5">
        <w:rPr>
          <w:rFonts w:ascii="Times New Roman" w:hAnsi="Times New Roman" w:cs="Times New Roman"/>
          <w:sz w:val="24"/>
          <w:szCs w:val="24"/>
          <w:shd w:val="clear" w:color="auto" w:fill="FFFFFF"/>
        </w:rPr>
        <w:t> Экология: учебник и практикум для среднего профессионального образования / Е. И. Павлова, В. К. Новиков. — 2-е изд., перераб. и доп. — Москва: Издательство Юрайт, 2024. — 167 с.</w:t>
      </w:r>
    </w:p>
    <w:p w14:paraId="0E31141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sz w:val="24"/>
          <w:szCs w:val="24"/>
          <w:shd w:val="clear" w:color="auto" w:fill="FFFFFF"/>
        </w:rPr>
        <w:t>3.</w:t>
      </w:r>
      <w:r w:rsidRPr="001960B5">
        <w:rPr>
          <w:rFonts w:ascii="Times New Roman" w:hAnsi="Times New Roman" w:cs="Times New Roman"/>
          <w:bCs/>
          <w:sz w:val="24"/>
          <w:szCs w:val="24"/>
        </w:rPr>
        <w:t xml:space="preserve">Еремченко О. З. Биология: учение о биосфере: учебное пособие для СПО/ О. З. Еремченко. — 3-е изд., пер. и доп. — Электрон. дан. — Москва: Юрайт, 2022. — 236 с. </w:t>
      </w:r>
    </w:p>
    <w:p w14:paraId="0BDC4066" w14:textId="77777777" w:rsidR="00C761BE" w:rsidRPr="001960B5" w:rsidRDefault="00C761BE" w:rsidP="001960B5">
      <w:pPr>
        <w:pStyle w:val="12"/>
        <w:tabs>
          <w:tab w:val="left" w:pos="708"/>
        </w:tabs>
        <w:spacing w:before="0" w:beforeAutospacing="0" w:after="0" w:afterAutospacing="0"/>
        <w:rPr>
          <w:bCs w:val="0"/>
        </w:rPr>
      </w:pPr>
    </w:p>
    <w:p w14:paraId="1B9F4992" w14:textId="77777777" w:rsidR="00C761BE" w:rsidRPr="001960B5" w:rsidRDefault="00C761BE" w:rsidP="001960B5">
      <w:pPr>
        <w:pStyle w:val="12"/>
        <w:tabs>
          <w:tab w:val="left" w:pos="708"/>
        </w:tabs>
        <w:spacing w:before="0" w:beforeAutospacing="0" w:after="0" w:afterAutospacing="0"/>
        <w:rPr>
          <w:bCs w:val="0"/>
        </w:rPr>
      </w:pPr>
      <w:r w:rsidRPr="001960B5">
        <w:rPr>
          <w:bCs w:val="0"/>
        </w:rPr>
        <w:t>4. КОНТРОЛЬ И ОЦЕНКА РЕЗУЛЬТАТОВ ОСВОЕНИЯ ДИСЦИПЛИНЫ</w:t>
      </w:r>
    </w:p>
    <w:p w14:paraId="48D62893" w14:textId="77777777" w:rsidR="00C761BE" w:rsidRPr="001960B5" w:rsidRDefault="00C761BE" w:rsidP="001960B5">
      <w:pPr>
        <w:jc w:val="both"/>
        <w:rPr>
          <w:rFonts w:ascii="Times New Roman" w:eastAsia="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3265"/>
        <w:gridCol w:w="3899"/>
      </w:tblGrid>
      <w:tr w:rsidR="001960B5" w:rsidRPr="001960B5" w14:paraId="422C58A2"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hideMark/>
          </w:tcPr>
          <w:p w14:paraId="5ADF74A1"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Общая компетенция</w:t>
            </w:r>
          </w:p>
        </w:tc>
        <w:tc>
          <w:tcPr>
            <w:tcW w:w="1747" w:type="pct"/>
            <w:tcBorders>
              <w:top w:val="single" w:sz="4" w:space="0" w:color="000000"/>
              <w:left w:val="single" w:sz="4" w:space="0" w:color="000000"/>
              <w:bottom w:val="single" w:sz="4" w:space="0" w:color="000000"/>
              <w:right w:val="single" w:sz="4" w:space="0" w:color="000000"/>
            </w:tcBorders>
            <w:hideMark/>
          </w:tcPr>
          <w:p w14:paraId="498A2D8A"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Раздел/Тема</w:t>
            </w:r>
          </w:p>
        </w:tc>
        <w:tc>
          <w:tcPr>
            <w:tcW w:w="2086" w:type="pct"/>
            <w:tcBorders>
              <w:top w:val="single" w:sz="4" w:space="0" w:color="000000"/>
              <w:left w:val="single" w:sz="4" w:space="0" w:color="000000"/>
              <w:bottom w:val="single" w:sz="4" w:space="0" w:color="000000"/>
              <w:right w:val="single" w:sz="4" w:space="0" w:color="000000"/>
            </w:tcBorders>
            <w:hideMark/>
          </w:tcPr>
          <w:p w14:paraId="5501D3EF"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Тип оценочных мероприятий</w:t>
            </w:r>
          </w:p>
        </w:tc>
      </w:tr>
      <w:tr w:rsidR="001960B5" w:rsidRPr="001960B5" w14:paraId="5E0C9DCD"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Pr>
          <w:p w14:paraId="3A510C67" w14:textId="77777777" w:rsidR="00C761BE" w:rsidRPr="001960B5" w:rsidRDefault="00C761BE" w:rsidP="001960B5">
            <w:pPr>
              <w:jc w:val="center"/>
              <w:rPr>
                <w:rFonts w:ascii="Times New Roman" w:eastAsia="Times New Roman" w:hAnsi="Times New Roman" w:cs="Times New Roman"/>
                <w:b/>
                <w:sz w:val="24"/>
                <w:szCs w:val="24"/>
              </w:rPr>
            </w:pPr>
          </w:p>
        </w:tc>
        <w:tc>
          <w:tcPr>
            <w:tcW w:w="1747" w:type="pct"/>
            <w:tcBorders>
              <w:top w:val="single" w:sz="4" w:space="0" w:color="000000"/>
              <w:left w:val="single" w:sz="4" w:space="0" w:color="000000"/>
              <w:bottom w:val="single" w:sz="4" w:space="0" w:color="000000"/>
              <w:right w:val="single" w:sz="4" w:space="0" w:color="000000"/>
            </w:tcBorders>
            <w:hideMark/>
          </w:tcPr>
          <w:p w14:paraId="5255A52E" w14:textId="77777777" w:rsidR="00C761BE" w:rsidRPr="001960B5" w:rsidRDefault="00C761BE" w:rsidP="001960B5">
            <w:pPr>
              <w:jc w:val="center"/>
              <w:rPr>
                <w:rFonts w:ascii="Times New Roman" w:eastAsia="Times New Roman" w:hAnsi="Times New Roman" w:cs="Times New Roman"/>
                <w:b/>
                <w:sz w:val="24"/>
                <w:szCs w:val="24"/>
              </w:rPr>
            </w:pPr>
            <w:r w:rsidRPr="001960B5">
              <w:rPr>
                <w:rFonts w:ascii="Times New Roman" w:hAnsi="Times New Roman" w:cs="Times New Roman"/>
                <w:sz w:val="24"/>
                <w:szCs w:val="24"/>
              </w:rPr>
              <w:t>Введение</w:t>
            </w:r>
          </w:p>
        </w:tc>
        <w:tc>
          <w:tcPr>
            <w:tcW w:w="2086" w:type="pct"/>
            <w:tcBorders>
              <w:top w:val="single" w:sz="4" w:space="0" w:color="000000"/>
              <w:left w:val="single" w:sz="4" w:space="0" w:color="000000"/>
              <w:bottom w:val="single" w:sz="4" w:space="0" w:color="000000"/>
              <w:right w:val="single" w:sz="4" w:space="0" w:color="000000"/>
            </w:tcBorders>
          </w:tcPr>
          <w:p w14:paraId="3AAEC6C7" w14:textId="77777777" w:rsidR="00C761BE" w:rsidRPr="001960B5" w:rsidRDefault="00C761BE" w:rsidP="001960B5">
            <w:pPr>
              <w:jc w:val="center"/>
              <w:rPr>
                <w:rFonts w:ascii="Times New Roman" w:eastAsia="Times New Roman" w:hAnsi="Times New Roman" w:cs="Times New Roman"/>
                <w:b/>
                <w:sz w:val="24"/>
                <w:szCs w:val="24"/>
              </w:rPr>
            </w:pPr>
          </w:p>
        </w:tc>
      </w:tr>
      <w:tr w:rsidR="001960B5" w:rsidRPr="001960B5" w14:paraId="52EC7D22" w14:textId="77777777" w:rsidTr="006F54DE">
        <w:trPr>
          <w:trHeight w:val="1313"/>
          <w:jc w:val="center"/>
        </w:trPr>
        <w:tc>
          <w:tcPr>
            <w:tcW w:w="1167" w:type="pct"/>
            <w:tcBorders>
              <w:top w:val="single" w:sz="4" w:space="0" w:color="000000"/>
              <w:left w:val="single" w:sz="4" w:space="0" w:color="000000"/>
              <w:bottom w:val="single" w:sz="4" w:space="0" w:color="auto"/>
              <w:right w:val="single" w:sz="4" w:space="0" w:color="000000"/>
            </w:tcBorders>
          </w:tcPr>
          <w:p w14:paraId="250EB5B0"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405CF036" w14:textId="77777777" w:rsidR="00C761BE" w:rsidRPr="001960B5" w:rsidRDefault="00C761BE" w:rsidP="001960B5">
            <w:pPr>
              <w:jc w:val="center"/>
              <w:rPr>
                <w:rFonts w:ascii="Times New Roman" w:hAnsi="Times New Roman" w:cs="Times New Roman"/>
                <w:sz w:val="24"/>
                <w:szCs w:val="24"/>
              </w:rPr>
            </w:pPr>
          </w:p>
          <w:p w14:paraId="48782833" w14:textId="77777777" w:rsidR="00C761BE" w:rsidRPr="001960B5" w:rsidRDefault="00C761BE" w:rsidP="001960B5">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auto"/>
              <w:right w:val="single" w:sz="4" w:space="0" w:color="000000"/>
            </w:tcBorders>
            <w:hideMark/>
          </w:tcPr>
          <w:p w14:paraId="44AB0B89" w14:textId="77777777" w:rsidR="00C761BE" w:rsidRPr="001960B5" w:rsidRDefault="00C761BE" w:rsidP="001960B5">
            <w:pPr>
              <w:widowControl w:val="0"/>
              <w:ind w:hanging="2"/>
              <w:rPr>
                <w:rFonts w:ascii="Times New Roman" w:eastAsia="Times New Roman" w:hAnsi="Times New Roman" w:cs="Times New Roman"/>
                <w:b/>
                <w:sz w:val="24"/>
                <w:szCs w:val="24"/>
              </w:rPr>
            </w:pPr>
            <w:r w:rsidRPr="001960B5">
              <w:rPr>
                <w:rFonts w:ascii="Times New Roman" w:hAnsi="Times New Roman" w:cs="Times New Roman"/>
                <w:sz w:val="24"/>
                <w:szCs w:val="24"/>
              </w:rPr>
              <w:t>Тема 1. Предмет и задачи общей биологии. Уровни организации и свойства живого. Заполнение сравнительной таблицы сходства и различий живого и не живого.</w:t>
            </w:r>
          </w:p>
        </w:tc>
        <w:tc>
          <w:tcPr>
            <w:tcW w:w="2086" w:type="pct"/>
            <w:tcBorders>
              <w:top w:val="single" w:sz="4" w:space="0" w:color="000000"/>
              <w:left w:val="single" w:sz="4" w:space="0" w:color="000000"/>
              <w:bottom w:val="single" w:sz="4" w:space="0" w:color="auto"/>
              <w:right w:val="single" w:sz="4" w:space="0" w:color="000000"/>
            </w:tcBorders>
            <w:hideMark/>
          </w:tcPr>
          <w:p w14:paraId="70E66CE5"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hAnsi="Times New Roman" w:cs="Times New Roman"/>
                <w:sz w:val="24"/>
                <w:szCs w:val="24"/>
              </w:rPr>
              <w:t>Заполнение таблицы «Вклад ученых в развитие биологии»</w:t>
            </w:r>
          </w:p>
        </w:tc>
      </w:tr>
      <w:tr w:rsidR="001960B5" w:rsidRPr="001960B5" w14:paraId="3FB9727D" w14:textId="77777777" w:rsidTr="006F54DE">
        <w:trPr>
          <w:trHeight w:val="581"/>
          <w:jc w:val="center"/>
        </w:trPr>
        <w:tc>
          <w:tcPr>
            <w:tcW w:w="1167" w:type="pct"/>
            <w:tcBorders>
              <w:top w:val="single" w:sz="4" w:space="0" w:color="000000"/>
              <w:left w:val="single" w:sz="4" w:space="0" w:color="000000"/>
              <w:bottom w:val="single" w:sz="4" w:space="0" w:color="auto"/>
              <w:right w:val="single" w:sz="4" w:space="0" w:color="000000"/>
            </w:tcBorders>
          </w:tcPr>
          <w:p w14:paraId="55896993" w14:textId="77777777" w:rsidR="00C761BE" w:rsidRPr="001960B5" w:rsidRDefault="00C761BE" w:rsidP="001960B5">
            <w:pPr>
              <w:jc w:val="center"/>
              <w:rPr>
                <w:rFonts w:ascii="Times New Roman" w:hAnsi="Times New Roman" w:cs="Times New Roman"/>
                <w:sz w:val="24"/>
                <w:szCs w:val="24"/>
              </w:rPr>
            </w:pPr>
          </w:p>
        </w:tc>
        <w:tc>
          <w:tcPr>
            <w:tcW w:w="1747" w:type="pct"/>
            <w:tcBorders>
              <w:top w:val="single" w:sz="4" w:space="0" w:color="000000"/>
              <w:left w:val="single" w:sz="4" w:space="0" w:color="000000"/>
              <w:bottom w:val="single" w:sz="4" w:space="0" w:color="auto"/>
              <w:right w:val="single" w:sz="4" w:space="0" w:color="000000"/>
            </w:tcBorders>
            <w:hideMark/>
          </w:tcPr>
          <w:p w14:paraId="13A41FA5"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Раздел 1. Учение о клетке</w:t>
            </w:r>
          </w:p>
        </w:tc>
        <w:tc>
          <w:tcPr>
            <w:tcW w:w="2086" w:type="pct"/>
            <w:tcBorders>
              <w:top w:val="single" w:sz="4" w:space="0" w:color="000000"/>
              <w:left w:val="single" w:sz="4" w:space="0" w:color="000000"/>
              <w:bottom w:val="single" w:sz="4" w:space="0" w:color="auto"/>
              <w:right w:val="single" w:sz="4" w:space="0" w:color="000000"/>
            </w:tcBorders>
            <w:hideMark/>
          </w:tcPr>
          <w:p w14:paraId="1A5EBE5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Контрольная работа “Строение и функции клетки”</w:t>
            </w:r>
          </w:p>
        </w:tc>
      </w:tr>
      <w:tr w:rsidR="001960B5" w:rsidRPr="001960B5" w14:paraId="1E094EF5" w14:textId="77777777" w:rsidTr="006F54DE">
        <w:trPr>
          <w:trHeight w:val="851"/>
          <w:jc w:val="center"/>
        </w:trPr>
        <w:tc>
          <w:tcPr>
            <w:tcW w:w="1167" w:type="pct"/>
            <w:tcBorders>
              <w:top w:val="single" w:sz="4" w:space="0" w:color="auto"/>
              <w:left w:val="single" w:sz="4" w:space="0" w:color="000000"/>
              <w:bottom w:val="single" w:sz="4" w:space="0" w:color="auto"/>
              <w:right w:val="single" w:sz="4" w:space="0" w:color="000000"/>
            </w:tcBorders>
            <w:hideMark/>
          </w:tcPr>
          <w:p w14:paraId="4869FF8C"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01</w:t>
            </w:r>
          </w:p>
          <w:p w14:paraId="257D8B68"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ОК 02</w:t>
            </w:r>
          </w:p>
          <w:p w14:paraId="5C59DDAF"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ОК 04</w:t>
            </w:r>
          </w:p>
        </w:tc>
        <w:tc>
          <w:tcPr>
            <w:tcW w:w="1747" w:type="pct"/>
            <w:tcBorders>
              <w:top w:val="single" w:sz="4" w:space="0" w:color="auto"/>
              <w:left w:val="single" w:sz="4" w:space="0" w:color="000000"/>
              <w:bottom w:val="single" w:sz="4" w:space="0" w:color="auto"/>
              <w:right w:val="single" w:sz="4" w:space="0" w:color="000000"/>
            </w:tcBorders>
            <w:hideMark/>
          </w:tcPr>
          <w:p w14:paraId="7E9A78A8"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1.1 Цитология как наука. Методы изучения клетки. Клеточная теория.</w:t>
            </w:r>
          </w:p>
        </w:tc>
        <w:tc>
          <w:tcPr>
            <w:tcW w:w="2086" w:type="pct"/>
            <w:tcBorders>
              <w:top w:val="single" w:sz="4" w:space="0" w:color="auto"/>
              <w:left w:val="single" w:sz="4" w:space="0" w:color="000000"/>
              <w:bottom w:val="single" w:sz="4" w:space="0" w:color="auto"/>
              <w:right w:val="single" w:sz="4" w:space="0" w:color="000000"/>
            </w:tcBorders>
            <w:hideMark/>
          </w:tcPr>
          <w:p w14:paraId="0713CF6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таблицы с описанием методов микроскопирования с их достоинствами и недостатками.</w:t>
            </w:r>
          </w:p>
        </w:tc>
      </w:tr>
      <w:tr w:rsidR="001960B5" w:rsidRPr="001960B5" w14:paraId="609A6304" w14:textId="77777777" w:rsidTr="006F54DE">
        <w:trPr>
          <w:trHeight w:val="1364"/>
          <w:jc w:val="center"/>
        </w:trPr>
        <w:tc>
          <w:tcPr>
            <w:tcW w:w="1167" w:type="pct"/>
            <w:tcBorders>
              <w:top w:val="single" w:sz="4" w:space="0" w:color="auto"/>
              <w:left w:val="single" w:sz="4" w:space="0" w:color="000000"/>
              <w:bottom w:val="single" w:sz="4" w:space="0" w:color="auto"/>
              <w:right w:val="single" w:sz="4" w:space="0" w:color="000000"/>
            </w:tcBorders>
            <w:hideMark/>
          </w:tcPr>
          <w:p w14:paraId="6626D5FB"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ОК 02</w:t>
            </w:r>
          </w:p>
          <w:p w14:paraId="7AEBFB3C"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ОК 07</w:t>
            </w:r>
          </w:p>
        </w:tc>
        <w:tc>
          <w:tcPr>
            <w:tcW w:w="1747" w:type="pct"/>
            <w:tcBorders>
              <w:top w:val="single" w:sz="4" w:space="0" w:color="auto"/>
              <w:left w:val="single" w:sz="4" w:space="0" w:color="000000"/>
              <w:bottom w:val="single" w:sz="4" w:space="0" w:color="auto"/>
              <w:right w:val="single" w:sz="4" w:space="0" w:color="000000"/>
            </w:tcBorders>
            <w:hideMark/>
          </w:tcPr>
          <w:p w14:paraId="4A123311"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1.2 Неорганические соединения клетки. Органические вещества: углеводы, липиды.</w:t>
            </w:r>
          </w:p>
        </w:tc>
        <w:tc>
          <w:tcPr>
            <w:tcW w:w="2086" w:type="pct"/>
            <w:tcBorders>
              <w:top w:val="single" w:sz="4" w:space="0" w:color="auto"/>
              <w:left w:val="single" w:sz="4" w:space="0" w:color="000000"/>
              <w:bottom w:val="single" w:sz="4" w:space="0" w:color="auto"/>
              <w:right w:val="single" w:sz="4" w:space="0" w:color="000000"/>
            </w:tcBorders>
            <w:hideMark/>
          </w:tcPr>
          <w:p w14:paraId="373E0033"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Написание сочинения на тему «Значение и роль воды на организм человека» Заполнение таблицы «Общие сведения об углеводах и липидах»</w:t>
            </w:r>
          </w:p>
        </w:tc>
      </w:tr>
      <w:tr w:rsidR="001960B5" w:rsidRPr="001960B5" w14:paraId="33D5C720" w14:textId="77777777" w:rsidTr="006F54DE">
        <w:trPr>
          <w:trHeight w:val="1422"/>
          <w:jc w:val="center"/>
        </w:trPr>
        <w:tc>
          <w:tcPr>
            <w:tcW w:w="1167" w:type="pct"/>
            <w:tcBorders>
              <w:top w:val="single" w:sz="4" w:space="0" w:color="auto"/>
              <w:left w:val="single" w:sz="4" w:space="0" w:color="000000"/>
              <w:bottom w:val="single" w:sz="4" w:space="0" w:color="auto"/>
              <w:right w:val="single" w:sz="4" w:space="0" w:color="000000"/>
            </w:tcBorders>
            <w:hideMark/>
          </w:tcPr>
          <w:p w14:paraId="1DD57D07"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222A3097"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4796C96D"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7EBA39C1"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1.3 Белок как основной строительный материал клетки.</w:t>
            </w:r>
          </w:p>
        </w:tc>
        <w:tc>
          <w:tcPr>
            <w:tcW w:w="2086" w:type="pct"/>
            <w:tcBorders>
              <w:top w:val="single" w:sz="4" w:space="0" w:color="auto"/>
              <w:left w:val="single" w:sz="4" w:space="0" w:color="000000"/>
              <w:bottom w:val="single" w:sz="4" w:space="0" w:color="auto"/>
              <w:right w:val="single" w:sz="4" w:space="0" w:color="000000"/>
            </w:tcBorders>
            <w:hideMark/>
          </w:tcPr>
          <w:p w14:paraId="4946952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таблицы «Функции белка». Обсуждение на тему: «Какой биополимер наиболее значимый для организма человека?»</w:t>
            </w:r>
          </w:p>
        </w:tc>
      </w:tr>
      <w:tr w:rsidR="001960B5" w:rsidRPr="001960B5" w14:paraId="77244309" w14:textId="77777777" w:rsidTr="006F54DE">
        <w:trPr>
          <w:trHeight w:val="1413"/>
          <w:jc w:val="center"/>
        </w:trPr>
        <w:tc>
          <w:tcPr>
            <w:tcW w:w="1167" w:type="pct"/>
            <w:tcBorders>
              <w:top w:val="single" w:sz="4" w:space="0" w:color="auto"/>
              <w:left w:val="single" w:sz="4" w:space="0" w:color="000000"/>
              <w:bottom w:val="single" w:sz="4" w:space="0" w:color="auto"/>
              <w:right w:val="single" w:sz="4" w:space="0" w:color="000000"/>
            </w:tcBorders>
            <w:hideMark/>
          </w:tcPr>
          <w:p w14:paraId="2B44E00E"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0C54533A"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1A099F41"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1.4 Нуклеиновые кислоты и их роль в жизнедеятельности клетки. АТФ и другие соединения клетки.</w:t>
            </w:r>
          </w:p>
        </w:tc>
        <w:tc>
          <w:tcPr>
            <w:tcW w:w="2086" w:type="pct"/>
            <w:tcBorders>
              <w:top w:val="single" w:sz="4" w:space="0" w:color="auto"/>
              <w:left w:val="single" w:sz="4" w:space="0" w:color="000000"/>
              <w:bottom w:val="single" w:sz="4" w:space="0" w:color="auto"/>
              <w:right w:val="single" w:sz="4" w:space="0" w:color="000000"/>
            </w:tcBorders>
            <w:hideMark/>
          </w:tcPr>
          <w:p w14:paraId="7E2F4984"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Подготовка устных сообщений с презентацией «Влияние различных витаминов на организм человека»</w:t>
            </w:r>
          </w:p>
        </w:tc>
      </w:tr>
      <w:tr w:rsidR="001960B5" w:rsidRPr="001960B5" w14:paraId="68773B6E" w14:textId="77777777" w:rsidTr="006F54DE">
        <w:trPr>
          <w:trHeight w:val="1406"/>
          <w:jc w:val="center"/>
        </w:trPr>
        <w:tc>
          <w:tcPr>
            <w:tcW w:w="1167" w:type="pct"/>
            <w:tcBorders>
              <w:top w:val="single" w:sz="4" w:space="0" w:color="auto"/>
              <w:left w:val="single" w:sz="4" w:space="0" w:color="000000"/>
              <w:bottom w:val="single" w:sz="4" w:space="0" w:color="auto"/>
              <w:right w:val="single" w:sz="4" w:space="0" w:color="000000"/>
            </w:tcBorders>
            <w:hideMark/>
          </w:tcPr>
          <w:p w14:paraId="452CBAA9"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6001D21D"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1.5. Строение и функции клетки. Заполнение таблицы: «Разница в строении животных и растительных клеток».</w:t>
            </w:r>
          </w:p>
        </w:tc>
        <w:tc>
          <w:tcPr>
            <w:tcW w:w="2086" w:type="pct"/>
            <w:tcBorders>
              <w:top w:val="single" w:sz="4" w:space="0" w:color="auto"/>
              <w:left w:val="single" w:sz="4" w:space="0" w:color="000000"/>
              <w:bottom w:val="single" w:sz="4" w:space="0" w:color="auto"/>
              <w:right w:val="single" w:sz="4" w:space="0" w:color="000000"/>
            </w:tcBorders>
            <w:hideMark/>
          </w:tcPr>
          <w:p w14:paraId="40E691E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Зарисовка строения эукариотической клетки.</w:t>
            </w:r>
          </w:p>
        </w:tc>
      </w:tr>
      <w:tr w:rsidR="001960B5" w:rsidRPr="001960B5" w14:paraId="618699F3" w14:textId="77777777" w:rsidTr="006F54DE">
        <w:trPr>
          <w:trHeight w:val="844"/>
          <w:jc w:val="center"/>
        </w:trPr>
        <w:tc>
          <w:tcPr>
            <w:tcW w:w="1167" w:type="pct"/>
            <w:tcBorders>
              <w:top w:val="single" w:sz="4" w:space="0" w:color="auto"/>
              <w:left w:val="single" w:sz="4" w:space="0" w:color="000000"/>
              <w:bottom w:val="single" w:sz="4" w:space="0" w:color="auto"/>
              <w:right w:val="single" w:sz="4" w:space="0" w:color="000000"/>
            </w:tcBorders>
            <w:hideMark/>
          </w:tcPr>
          <w:p w14:paraId="412FCADF"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618693AB"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02DBEBFB"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1.6.Строение и функции клеточного ядра.</w:t>
            </w:r>
          </w:p>
        </w:tc>
        <w:tc>
          <w:tcPr>
            <w:tcW w:w="2086" w:type="pct"/>
            <w:tcBorders>
              <w:top w:val="single" w:sz="4" w:space="0" w:color="auto"/>
              <w:left w:val="single" w:sz="4" w:space="0" w:color="000000"/>
              <w:bottom w:val="single" w:sz="4" w:space="0" w:color="auto"/>
              <w:right w:val="single" w:sz="4" w:space="0" w:color="000000"/>
            </w:tcBorders>
            <w:hideMark/>
          </w:tcPr>
          <w:p w14:paraId="49F89C0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Обсуждение на тему: «Значение ядра для клетки» Заполнение таблицы: «Сравнение ДНК и РНК».</w:t>
            </w:r>
          </w:p>
        </w:tc>
      </w:tr>
      <w:tr w:rsidR="001960B5" w:rsidRPr="001960B5" w14:paraId="2350653A" w14:textId="77777777" w:rsidTr="006F54DE">
        <w:trPr>
          <w:trHeight w:val="844"/>
          <w:jc w:val="center"/>
        </w:trPr>
        <w:tc>
          <w:tcPr>
            <w:tcW w:w="1167" w:type="pct"/>
            <w:tcBorders>
              <w:top w:val="single" w:sz="4" w:space="0" w:color="auto"/>
              <w:left w:val="single" w:sz="4" w:space="0" w:color="000000"/>
              <w:bottom w:val="single" w:sz="4" w:space="0" w:color="auto"/>
              <w:right w:val="single" w:sz="4" w:space="0" w:color="000000"/>
            </w:tcBorders>
            <w:hideMark/>
          </w:tcPr>
          <w:p w14:paraId="03CCF538"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68E81512"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1.7. Обмен веществ. Пластический обмен.</w:t>
            </w:r>
          </w:p>
        </w:tc>
        <w:tc>
          <w:tcPr>
            <w:tcW w:w="2086" w:type="pct"/>
            <w:tcBorders>
              <w:top w:val="single" w:sz="4" w:space="0" w:color="auto"/>
              <w:left w:val="single" w:sz="4" w:space="0" w:color="000000"/>
              <w:bottom w:val="single" w:sz="4" w:space="0" w:color="auto"/>
              <w:right w:val="single" w:sz="4" w:space="0" w:color="000000"/>
            </w:tcBorders>
            <w:hideMark/>
          </w:tcPr>
          <w:p w14:paraId="2A7D486E"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Фронтальный опрос 22 Заполнение сравнительной таблицы характеристик типов обмена веществ.</w:t>
            </w:r>
          </w:p>
        </w:tc>
      </w:tr>
      <w:tr w:rsidR="001960B5" w:rsidRPr="001960B5" w14:paraId="76933E8D" w14:textId="77777777" w:rsidTr="006F54DE">
        <w:trPr>
          <w:trHeight w:val="2072"/>
          <w:jc w:val="center"/>
        </w:trPr>
        <w:tc>
          <w:tcPr>
            <w:tcW w:w="1167" w:type="pct"/>
            <w:tcBorders>
              <w:top w:val="single" w:sz="4" w:space="0" w:color="auto"/>
              <w:left w:val="single" w:sz="4" w:space="0" w:color="000000"/>
              <w:bottom w:val="single" w:sz="4" w:space="0" w:color="auto"/>
              <w:right w:val="single" w:sz="4" w:space="0" w:color="000000"/>
            </w:tcBorders>
            <w:hideMark/>
          </w:tcPr>
          <w:p w14:paraId="5E481D90"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0FA2FFB2"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7B381618"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1.8. Биологический синтез органических молекул в клетке. Биосинтез белка.</w:t>
            </w:r>
          </w:p>
        </w:tc>
        <w:tc>
          <w:tcPr>
            <w:tcW w:w="2086" w:type="pct"/>
            <w:tcBorders>
              <w:top w:val="single" w:sz="4" w:space="0" w:color="auto"/>
              <w:left w:val="single" w:sz="4" w:space="0" w:color="000000"/>
              <w:bottom w:val="single" w:sz="4" w:space="0" w:color="auto"/>
              <w:right w:val="single" w:sz="4" w:space="0" w:color="000000"/>
            </w:tcBorders>
            <w:hideMark/>
          </w:tcPr>
          <w:p w14:paraId="31B48D08"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Решение задач на определение последовательности аминокислот в молекуле белка. Решение задач на определение последовательности аминокислот в молекуле белка в случае изменения последовательности нуклеотидов ДНК.</w:t>
            </w:r>
          </w:p>
        </w:tc>
      </w:tr>
      <w:tr w:rsidR="001960B5" w:rsidRPr="001960B5" w14:paraId="0F3C28FE" w14:textId="77777777" w:rsidTr="006F54DE">
        <w:trPr>
          <w:trHeight w:val="756"/>
          <w:jc w:val="center"/>
        </w:trPr>
        <w:tc>
          <w:tcPr>
            <w:tcW w:w="1167" w:type="pct"/>
            <w:tcBorders>
              <w:top w:val="single" w:sz="4" w:space="0" w:color="auto"/>
              <w:left w:val="single" w:sz="4" w:space="0" w:color="000000"/>
              <w:bottom w:val="single" w:sz="4" w:space="0" w:color="auto"/>
              <w:right w:val="single" w:sz="4" w:space="0" w:color="000000"/>
            </w:tcBorders>
          </w:tcPr>
          <w:p w14:paraId="09D38E7A" w14:textId="77777777" w:rsidR="00C761BE" w:rsidRPr="001960B5" w:rsidRDefault="00C761BE" w:rsidP="001960B5">
            <w:pPr>
              <w:jc w:val="center"/>
              <w:rPr>
                <w:rFonts w:ascii="Times New Roman" w:hAnsi="Times New Roman" w:cs="Times New Roman"/>
                <w:sz w:val="24"/>
                <w:szCs w:val="24"/>
              </w:rPr>
            </w:pPr>
          </w:p>
        </w:tc>
        <w:tc>
          <w:tcPr>
            <w:tcW w:w="1747" w:type="pct"/>
            <w:tcBorders>
              <w:top w:val="single" w:sz="4" w:space="0" w:color="auto"/>
              <w:left w:val="single" w:sz="4" w:space="0" w:color="000000"/>
              <w:bottom w:val="single" w:sz="4" w:space="0" w:color="auto"/>
              <w:right w:val="single" w:sz="4" w:space="0" w:color="000000"/>
            </w:tcBorders>
            <w:hideMark/>
          </w:tcPr>
          <w:p w14:paraId="140D9D7D"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Раздел 2. Размножение и индивидуальное развитие организмов.</w:t>
            </w:r>
          </w:p>
        </w:tc>
        <w:tc>
          <w:tcPr>
            <w:tcW w:w="2086" w:type="pct"/>
            <w:tcBorders>
              <w:top w:val="single" w:sz="4" w:space="0" w:color="auto"/>
              <w:left w:val="single" w:sz="4" w:space="0" w:color="000000"/>
              <w:bottom w:val="single" w:sz="4" w:space="0" w:color="auto"/>
              <w:right w:val="single" w:sz="4" w:space="0" w:color="000000"/>
            </w:tcBorders>
            <w:hideMark/>
          </w:tcPr>
          <w:p w14:paraId="695F7C9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Контрольная работа «Онтогенез человека».</w:t>
            </w:r>
          </w:p>
        </w:tc>
      </w:tr>
      <w:tr w:rsidR="001960B5" w:rsidRPr="001960B5" w14:paraId="773D1D42" w14:textId="77777777" w:rsidTr="006F54DE">
        <w:trPr>
          <w:trHeight w:val="897"/>
          <w:jc w:val="center"/>
        </w:trPr>
        <w:tc>
          <w:tcPr>
            <w:tcW w:w="1167" w:type="pct"/>
            <w:tcBorders>
              <w:top w:val="single" w:sz="4" w:space="0" w:color="auto"/>
              <w:left w:val="single" w:sz="4" w:space="0" w:color="000000"/>
              <w:bottom w:val="single" w:sz="4" w:space="0" w:color="auto"/>
              <w:right w:val="single" w:sz="4" w:space="0" w:color="000000"/>
            </w:tcBorders>
            <w:hideMark/>
          </w:tcPr>
          <w:p w14:paraId="11FD5438"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3E94A7CF"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2.1. Индивидуальное развитие организма. Деление клетки. Митоз.</w:t>
            </w:r>
          </w:p>
        </w:tc>
        <w:tc>
          <w:tcPr>
            <w:tcW w:w="2086" w:type="pct"/>
            <w:tcBorders>
              <w:top w:val="single" w:sz="4" w:space="0" w:color="auto"/>
              <w:left w:val="single" w:sz="4" w:space="0" w:color="000000"/>
              <w:bottom w:val="single" w:sz="4" w:space="0" w:color="auto"/>
              <w:right w:val="single" w:sz="4" w:space="0" w:color="000000"/>
            </w:tcBorders>
            <w:hideMark/>
          </w:tcPr>
          <w:p w14:paraId="67F68444"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Обсуждение по вопросам лекции. Разработка ленты времени жизненного цикла.</w:t>
            </w:r>
          </w:p>
        </w:tc>
      </w:tr>
      <w:tr w:rsidR="001960B5" w:rsidRPr="001960B5" w14:paraId="3B494138" w14:textId="77777777" w:rsidTr="006F54DE">
        <w:trPr>
          <w:trHeight w:val="852"/>
          <w:jc w:val="center"/>
        </w:trPr>
        <w:tc>
          <w:tcPr>
            <w:tcW w:w="1167" w:type="pct"/>
            <w:tcBorders>
              <w:top w:val="single" w:sz="4" w:space="0" w:color="auto"/>
              <w:left w:val="single" w:sz="4" w:space="0" w:color="000000"/>
              <w:bottom w:val="single" w:sz="4" w:space="0" w:color="auto"/>
              <w:right w:val="single" w:sz="4" w:space="0" w:color="000000"/>
            </w:tcBorders>
            <w:hideMark/>
          </w:tcPr>
          <w:p w14:paraId="7E987724"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3A1F9E2F"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ОК 02</w:t>
            </w:r>
          </w:p>
        </w:tc>
        <w:tc>
          <w:tcPr>
            <w:tcW w:w="1747" w:type="pct"/>
            <w:tcBorders>
              <w:top w:val="single" w:sz="4" w:space="0" w:color="auto"/>
              <w:left w:val="single" w:sz="4" w:space="0" w:color="000000"/>
              <w:bottom w:val="single" w:sz="4" w:space="0" w:color="auto"/>
              <w:right w:val="single" w:sz="4" w:space="0" w:color="000000"/>
            </w:tcBorders>
            <w:hideMark/>
          </w:tcPr>
          <w:p w14:paraId="6A043F86"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2.2. Половое размножение организмов. Мейоз.</w:t>
            </w:r>
          </w:p>
        </w:tc>
        <w:tc>
          <w:tcPr>
            <w:tcW w:w="2086" w:type="pct"/>
            <w:tcBorders>
              <w:top w:val="single" w:sz="4" w:space="0" w:color="auto"/>
              <w:left w:val="single" w:sz="4" w:space="0" w:color="000000"/>
              <w:bottom w:val="single" w:sz="4" w:space="0" w:color="auto"/>
              <w:right w:val="single" w:sz="4" w:space="0" w:color="000000"/>
            </w:tcBorders>
            <w:hideMark/>
          </w:tcPr>
          <w:p w14:paraId="4005D856"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таблицы «Сравнение митоза и мейоза».</w:t>
            </w:r>
          </w:p>
        </w:tc>
      </w:tr>
      <w:tr w:rsidR="001960B5" w:rsidRPr="001960B5" w14:paraId="525C619E" w14:textId="77777777" w:rsidTr="006F54DE">
        <w:trPr>
          <w:trHeight w:val="553"/>
          <w:jc w:val="center"/>
        </w:trPr>
        <w:tc>
          <w:tcPr>
            <w:tcW w:w="1167" w:type="pct"/>
            <w:tcBorders>
              <w:top w:val="single" w:sz="4" w:space="0" w:color="auto"/>
              <w:left w:val="single" w:sz="4" w:space="0" w:color="000000"/>
              <w:bottom w:val="single" w:sz="4" w:space="0" w:color="auto"/>
              <w:right w:val="single" w:sz="4" w:space="0" w:color="000000"/>
            </w:tcBorders>
          </w:tcPr>
          <w:p w14:paraId="0457E35B" w14:textId="77777777" w:rsidR="00C761BE" w:rsidRPr="001960B5" w:rsidRDefault="00C761BE" w:rsidP="001960B5">
            <w:pPr>
              <w:jc w:val="center"/>
              <w:rPr>
                <w:rFonts w:ascii="Times New Roman" w:hAnsi="Times New Roman" w:cs="Times New Roman"/>
                <w:sz w:val="24"/>
                <w:szCs w:val="24"/>
              </w:rPr>
            </w:pPr>
          </w:p>
        </w:tc>
        <w:tc>
          <w:tcPr>
            <w:tcW w:w="1747" w:type="pct"/>
            <w:tcBorders>
              <w:top w:val="single" w:sz="4" w:space="0" w:color="auto"/>
              <w:left w:val="single" w:sz="4" w:space="0" w:color="000000"/>
              <w:bottom w:val="single" w:sz="4" w:space="0" w:color="auto"/>
              <w:right w:val="single" w:sz="4" w:space="0" w:color="000000"/>
            </w:tcBorders>
            <w:hideMark/>
          </w:tcPr>
          <w:p w14:paraId="3AB9BDA6"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Раздел 3. Основы генетики и селекции.</w:t>
            </w:r>
          </w:p>
        </w:tc>
        <w:tc>
          <w:tcPr>
            <w:tcW w:w="2086" w:type="pct"/>
            <w:tcBorders>
              <w:top w:val="single" w:sz="4" w:space="0" w:color="auto"/>
              <w:left w:val="single" w:sz="4" w:space="0" w:color="000000"/>
              <w:bottom w:val="single" w:sz="4" w:space="0" w:color="auto"/>
              <w:right w:val="single" w:sz="4" w:space="0" w:color="000000"/>
            </w:tcBorders>
            <w:hideMark/>
          </w:tcPr>
          <w:p w14:paraId="02AD6DDD"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Контрольная работа «Основные термины и законы генетики».</w:t>
            </w:r>
          </w:p>
        </w:tc>
      </w:tr>
      <w:tr w:rsidR="001960B5" w:rsidRPr="001960B5" w14:paraId="02A44B33" w14:textId="77777777" w:rsidTr="006F54D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3D19DC4B"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2424F753"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3930E8F8"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 xml:space="preserve">Тема 3.1. Генетика как наука. Основные понятия и </w:t>
            </w:r>
            <w:r w:rsidRPr="001960B5">
              <w:rPr>
                <w:rFonts w:ascii="Times New Roman" w:hAnsi="Times New Roman" w:cs="Times New Roman"/>
                <w:sz w:val="24"/>
                <w:szCs w:val="24"/>
              </w:rPr>
              <w:lastRenderedPageBreak/>
              <w:t>термины.</w:t>
            </w:r>
          </w:p>
        </w:tc>
        <w:tc>
          <w:tcPr>
            <w:tcW w:w="2086" w:type="pct"/>
            <w:tcBorders>
              <w:top w:val="single" w:sz="4" w:space="0" w:color="auto"/>
              <w:left w:val="single" w:sz="4" w:space="0" w:color="000000"/>
              <w:bottom w:val="single" w:sz="4" w:space="0" w:color="auto"/>
              <w:right w:val="single" w:sz="4" w:space="0" w:color="000000"/>
            </w:tcBorders>
            <w:hideMark/>
          </w:tcPr>
          <w:p w14:paraId="24664651"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Разработка глоссария. Биологический диктант.</w:t>
            </w:r>
          </w:p>
        </w:tc>
      </w:tr>
      <w:tr w:rsidR="001960B5" w:rsidRPr="001960B5" w14:paraId="1D356DC6" w14:textId="77777777" w:rsidTr="006F54D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73E598B9"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 xml:space="preserve">ОК 01 </w:t>
            </w:r>
          </w:p>
          <w:p w14:paraId="4A20F010"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6CA67425"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48C2A394"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3.2. Задачи и методы исследования в генетике.</w:t>
            </w:r>
          </w:p>
        </w:tc>
        <w:tc>
          <w:tcPr>
            <w:tcW w:w="2086" w:type="pct"/>
            <w:tcBorders>
              <w:top w:val="single" w:sz="4" w:space="0" w:color="auto"/>
              <w:left w:val="single" w:sz="4" w:space="0" w:color="000000"/>
              <w:bottom w:val="single" w:sz="4" w:space="0" w:color="auto"/>
              <w:right w:val="single" w:sz="4" w:space="0" w:color="000000"/>
            </w:tcBorders>
            <w:hideMark/>
          </w:tcPr>
          <w:p w14:paraId="6E0A539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таблицы «Сравнение методов генетики».</w:t>
            </w:r>
          </w:p>
        </w:tc>
      </w:tr>
      <w:tr w:rsidR="001960B5" w:rsidRPr="001960B5" w14:paraId="42D1374B" w14:textId="77777777" w:rsidTr="006F54D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25C0F51C"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76880524"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5B3A2B57"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619D8CC8"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3.3. Моногибридное скрещивание, I и II законы Г. Менделя.</w:t>
            </w:r>
          </w:p>
        </w:tc>
        <w:tc>
          <w:tcPr>
            <w:tcW w:w="2086" w:type="pct"/>
            <w:tcBorders>
              <w:top w:val="single" w:sz="4" w:space="0" w:color="auto"/>
              <w:left w:val="single" w:sz="4" w:space="0" w:color="000000"/>
              <w:bottom w:val="single" w:sz="4" w:space="0" w:color="auto"/>
              <w:right w:val="single" w:sz="4" w:space="0" w:color="000000"/>
            </w:tcBorders>
            <w:hideMark/>
          </w:tcPr>
          <w:p w14:paraId="742ECF3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Разработка глоссария. Решение задач на определение вероятности возникновения наследственных признаков при моногибридном скрещивании.</w:t>
            </w:r>
          </w:p>
        </w:tc>
      </w:tr>
      <w:tr w:rsidR="001960B5" w:rsidRPr="001960B5" w14:paraId="4BC0D13E" w14:textId="77777777" w:rsidTr="006F54D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6F4313E1"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7B5EA48F"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78DBEBAB"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3.4. Дигибридное скрещивание. III закон Г. Менделя.</w:t>
            </w:r>
          </w:p>
        </w:tc>
        <w:tc>
          <w:tcPr>
            <w:tcW w:w="2086" w:type="pct"/>
            <w:tcBorders>
              <w:top w:val="single" w:sz="4" w:space="0" w:color="auto"/>
              <w:left w:val="single" w:sz="4" w:space="0" w:color="000000"/>
              <w:bottom w:val="single" w:sz="4" w:space="0" w:color="auto"/>
              <w:right w:val="single" w:sz="4" w:space="0" w:color="000000"/>
            </w:tcBorders>
            <w:hideMark/>
          </w:tcPr>
          <w:p w14:paraId="27ED0AB7"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Решение задач на определение вероятности возникновения наследственных признаков при дигибридном скрещивании.</w:t>
            </w:r>
          </w:p>
        </w:tc>
      </w:tr>
      <w:tr w:rsidR="001960B5" w:rsidRPr="001960B5" w14:paraId="440F28AF" w14:textId="77777777" w:rsidTr="006F54D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3F280B4B"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7E4618EE"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623756BF"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0007D9FF"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3.5. Типы наследования признаков. Взаимодействие генов.</w:t>
            </w:r>
          </w:p>
        </w:tc>
        <w:tc>
          <w:tcPr>
            <w:tcW w:w="2086" w:type="pct"/>
            <w:tcBorders>
              <w:top w:val="single" w:sz="4" w:space="0" w:color="auto"/>
              <w:left w:val="single" w:sz="4" w:space="0" w:color="000000"/>
              <w:bottom w:val="single" w:sz="4" w:space="0" w:color="auto"/>
              <w:right w:val="single" w:sz="4" w:space="0" w:color="000000"/>
            </w:tcBorders>
            <w:hideMark/>
          </w:tcPr>
          <w:p w14:paraId="4842C1BC"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Разработка глоссария. Решение задач на определение вероятности возникновения наследственных признаков при различных типах взаимодействия генов, 23 составление генотипических схем скрещивания.</w:t>
            </w:r>
          </w:p>
        </w:tc>
      </w:tr>
      <w:tr w:rsidR="001960B5" w:rsidRPr="001960B5" w14:paraId="65DFA4B7" w14:textId="77777777" w:rsidTr="006F54DE">
        <w:trPr>
          <w:trHeight w:val="553"/>
          <w:jc w:val="center"/>
        </w:trPr>
        <w:tc>
          <w:tcPr>
            <w:tcW w:w="1167" w:type="pct"/>
            <w:tcBorders>
              <w:top w:val="single" w:sz="4" w:space="0" w:color="auto"/>
              <w:left w:val="single" w:sz="4" w:space="0" w:color="000000"/>
              <w:bottom w:val="single" w:sz="4" w:space="0" w:color="auto"/>
              <w:right w:val="single" w:sz="4" w:space="0" w:color="000000"/>
            </w:tcBorders>
            <w:hideMark/>
          </w:tcPr>
          <w:p w14:paraId="14988B75"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3B2ABEBA"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71E3BA63"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3.6. Наследование признаков, сцепленных с полом.</w:t>
            </w:r>
          </w:p>
        </w:tc>
        <w:tc>
          <w:tcPr>
            <w:tcW w:w="2086" w:type="pct"/>
            <w:tcBorders>
              <w:top w:val="single" w:sz="4" w:space="0" w:color="auto"/>
              <w:left w:val="single" w:sz="4" w:space="0" w:color="000000"/>
              <w:bottom w:val="single" w:sz="4" w:space="0" w:color="auto"/>
              <w:right w:val="single" w:sz="4" w:space="0" w:color="000000"/>
            </w:tcBorders>
            <w:hideMark/>
          </w:tcPr>
          <w:p w14:paraId="4872597B"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r>
      <w:tr w:rsidR="001960B5" w:rsidRPr="001960B5" w14:paraId="227C4914" w14:textId="77777777" w:rsidTr="006F54DE">
        <w:trPr>
          <w:trHeight w:val="840"/>
          <w:jc w:val="center"/>
        </w:trPr>
        <w:tc>
          <w:tcPr>
            <w:tcW w:w="1167" w:type="pct"/>
            <w:tcBorders>
              <w:top w:val="single" w:sz="4" w:space="0" w:color="auto"/>
              <w:left w:val="single" w:sz="4" w:space="0" w:color="000000"/>
              <w:bottom w:val="single" w:sz="4" w:space="0" w:color="auto"/>
              <w:right w:val="single" w:sz="4" w:space="0" w:color="000000"/>
            </w:tcBorders>
            <w:hideMark/>
          </w:tcPr>
          <w:p w14:paraId="4FBEE2F0"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w:t>
            </w:r>
          </w:p>
          <w:p w14:paraId="6914DE96"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auto"/>
              <w:left w:val="single" w:sz="4" w:space="0" w:color="000000"/>
              <w:bottom w:val="single" w:sz="4" w:space="0" w:color="auto"/>
              <w:right w:val="single" w:sz="4" w:space="0" w:color="000000"/>
            </w:tcBorders>
            <w:hideMark/>
          </w:tcPr>
          <w:p w14:paraId="60AC12AE"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3.7. Роль ДНК и РНК в наследственности.</w:t>
            </w:r>
          </w:p>
        </w:tc>
        <w:tc>
          <w:tcPr>
            <w:tcW w:w="2086" w:type="pct"/>
            <w:tcBorders>
              <w:top w:val="single" w:sz="4" w:space="0" w:color="auto"/>
              <w:left w:val="single" w:sz="4" w:space="0" w:color="000000"/>
              <w:bottom w:val="single" w:sz="4" w:space="0" w:color="auto"/>
              <w:right w:val="single" w:sz="4" w:space="0" w:color="000000"/>
            </w:tcBorders>
            <w:hideMark/>
          </w:tcPr>
          <w:p w14:paraId="44559685"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Заполнение таблицы: «Сравнение ДНК и РНК».</w:t>
            </w:r>
          </w:p>
        </w:tc>
      </w:tr>
      <w:tr w:rsidR="001960B5" w:rsidRPr="001960B5" w14:paraId="15E7A82E" w14:textId="77777777" w:rsidTr="006F54DE">
        <w:trPr>
          <w:trHeight w:hRule="exact" w:val="1569"/>
          <w:jc w:val="center"/>
        </w:trPr>
        <w:tc>
          <w:tcPr>
            <w:tcW w:w="1167" w:type="pct"/>
            <w:tcBorders>
              <w:top w:val="single" w:sz="4" w:space="0" w:color="auto"/>
              <w:left w:val="single" w:sz="4" w:space="0" w:color="000000"/>
              <w:bottom w:val="single" w:sz="4" w:space="0" w:color="auto"/>
              <w:right w:val="single" w:sz="4" w:space="0" w:color="000000"/>
            </w:tcBorders>
            <w:hideMark/>
          </w:tcPr>
          <w:p w14:paraId="150C592A"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15C54C05"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4D02124A"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04 </w:t>
            </w:r>
          </w:p>
        </w:tc>
        <w:tc>
          <w:tcPr>
            <w:tcW w:w="1747" w:type="pct"/>
            <w:tcBorders>
              <w:top w:val="single" w:sz="4" w:space="0" w:color="auto"/>
              <w:left w:val="single" w:sz="4" w:space="0" w:color="000000"/>
              <w:bottom w:val="single" w:sz="4" w:space="0" w:color="auto"/>
              <w:right w:val="single" w:sz="4" w:space="0" w:color="000000"/>
            </w:tcBorders>
            <w:hideMark/>
          </w:tcPr>
          <w:p w14:paraId="63847CBE"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3.8. Изменчивость как свойство живого. Генетическая изменчивость. Разработка глоссария.</w:t>
            </w:r>
          </w:p>
        </w:tc>
        <w:tc>
          <w:tcPr>
            <w:tcW w:w="2086" w:type="pct"/>
            <w:tcBorders>
              <w:top w:val="single" w:sz="4" w:space="0" w:color="auto"/>
              <w:left w:val="single" w:sz="4" w:space="0" w:color="000000"/>
              <w:bottom w:val="single" w:sz="4" w:space="0" w:color="auto"/>
              <w:right w:val="single" w:sz="4" w:space="0" w:color="000000"/>
            </w:tcBorders>
            <w:hideMark/>
          </w:tcPr>
          <w:p w14:paraId="6CB27962"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Решение задач на определение типа мутации при передаче наследственных признаков, составление генотипических схем скрещивания.</w:t>
            </w:r>
          </w:p>
        </w:tc>
      </w:tr>
      <w:tr w:rsidR="001960B5" w:rsidRPr="001960B5" w14:paraId="63E4519C" w14:textId="77777777" w:rsidTr="006F54DE">
        <w:trPr>
          <w:trHeight w:hRule="exact" w:val="1134"/>
          <w:jc w:val="center"/>
        </w:trPr>
        <w:tc>
          <w:tcPr>
            <w:tcW w:w="1167" w:type="pct"/>
            <w:tcBorders>
              <w:top w:val="single" w:sz="4" w:space="0" w:color="auto"/>
              <w:left w:val="single" w:sz="4" w:space="0" w:color="000000"/>
              <w:bottom w:val="single" w:sz="4" w:space="0" w:color="000000"/>
              <w:right w:val="single" w:sz="4" w:space="0" w:color="000000"/>
            </w:tcBorders>
          </w:tcPr>
          <w:p w14:paraId="732B9EAF"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6B73A5B2"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ОК 04</w:t>
            </w:r>
          </w:p>
          <w:p w14:paraId="4EA87CE6" w14:textId="77777777" w:rsidR="00C761BE" w:rsidRPr="001960B5" w:rsidRDefault="00C761BE" w:rsidP="001960B5">
            <w:pPr>
              <w:jc w:val="center"/>
              <w:rPr>
                <w:rFonts w:ascii="Times New Roman" w:hAnsi="Times New Roman" w:cs="Times New Roman"/>
                <w:sz w:val="24"/>
                <w:szCs w:val="24"/>
              </w:rPr>
            </w:pPr>
          </w:p>
        </w:tc>
        <w:tc>
          <w:tcPr>
            <w:tcW w:w="1747" w:type="pct"/>
            <w:tcBorders>
              <w:top w:val="single" w:sz="4" w:space="0" w:color="auto"/>
              <w:left w:val="single" w:sz="4" w:space="0" w:color="000000"/>
              <w:bottom w:val="single" w:sz="4" w:space="0" w:color="000000"/>
              <w:right w:val="single" w:sz="4" w:space="0" w:color="000000"/>
            </w:tcBorders>
            <w:hideMark/>
          </w:tcPr>
          <w:p w14:paraId="30CC584D"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Тема 3.9. Наследственные заболевания человека.</w:t>
            </w:r>
          </w:p>
        </w:tc>
        <w:tc>
          <w:tcPr>
            <w:tcW w:w="2086" w:type="pct"/>
            <w:tcBorders>
              <w:top w:val="single" w:sz="4" w:space="0" w:color="auto"/>
              <w:left w:val="single" w:sz="4" w:space="0" w:color="000000"/>
              <w:bottom w:val="single" w:sz="4" w:space="0" w:color="000000"/>
              <w:right w:val="single" w:sz="4" w:space="0" w:color="000000"/>
            </w:tcBorders>
            <w:hideMark/>
          </w:tcPr>
          <w:p w14:paraId="2A644629" w14:textId="77777777" w:rsidR="00C761BE" w:rsidRPr="001960B5" w:rsidRDefault="00C761BE" w:rsidP="001960B5">
            <w:pPr>
              <w:rPr>
                <w:rFonts w:ascii="Times New Roman" w:hAnsi="Times New Roman" w:cs="Times New Roman"/>
                <w:sz w:val="24"/>
                <w:szCs w:val="24"/>
              </w:rPr>
            </w:pPr>
            <w:r w:rsidRPr="001960B5">
              <w:rPr>
                <w:rFonts w:ascii="Times New Roman" w:hAnsi="Times New Roman" w:cs="Times New Roman"/>
                <w:sz w:val="24"/>
                <w:szCs w:val="24"/>
              </w:rPr>
              <w:t>Разработка глоссария. Заполнение таблицы: «Сравнительная характеристика различных видов наследственных болезней».</w:t>
            </w:r>
          </w:p>
        </w:tc>
      </w:tr>
      <w:tr w:rsidR="001960B5" w:rsidRPr="001960B5" w14:paraId="5ADC12EB"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1BA8C9"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w:t>
            </w:r>
          </w:p>
          <w:p w14:paraId="4526FC10"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 ОК 02</w:t>
            </w:r>
          </w:p>
        </w:tc>
        <w:tc>
          <w:tcPr>
            <w:tcW w:w="1747" w:type="pct"/>
            <w:tcBorders>
              <w:top w:val="single" w:sz="4" w:space="0" w:color="000000"/>
              <w:left w:val="single" w:sz="4" w:space="0" w:color="000000"/>
              <w:bottom w:val="single" w:sz="4" w:space="0" w:color="000000"/>
              <w:right w:val="single" w:sz="4" w:space="0" w:color="000000"/>
            </w:tcBorders>
            <w:hideMark/>
          </w:tcPr>
          <w:p w14:paraId="03A0D1E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Тема 3.10. Основы селекции.</w:t>
            </w:r>
          </w:p>
        </w:tc>
        <w:tc>
          <w:tcPr>
            <w:tcW w:w="2086" w:type="pct"/>
            <w:tcBorders>
              <w:top w:val="single" w:sz="4" w:space="0" w:color="000000"/>
              <w:left w:val="single" w:sz="4" w:space="0" w:color="000000"/>
              <w:bottom w:val="single" w:sz="4" w:space="0" w:color="000000"/>
              <w:right w:val="single" w:sz="4" w:space="0" w:color="000000"/>
            </w:tcBorders>
            <w:hideMark/>
          </w:tcPr>
          <w:p w14:paraId="4BA02C9B"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Решение задач на определение возможного возникновения наследственных признаков по селекции, составление генотипических схем скрещивания.</w:t>
            </w:r>
          </w:p>
        </w:tc>
      </w:tr>
      <w:tr w:rsidR="001960B5" w:rsidRPr="001960B5" w14:paraId="757BE85F"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CEAEB1"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ОК 02</w:t>
            </w:r>
          </w:p>
        </w:tc>
        <w:tc>
          <w:tcPr>
            <w:tcW w:w="1747" w:type="pct"/>
            <w:tcBorders>
              <w:top w:val="single" w:sz="4" w:space="0" w:color="000000"/>
              <w:left w:val="single" w:sz="4" w:space="0" w:color="000000"/>
              <w:bottom w:val="single" w:sz="4" w:space="0" w:color="000000"/>
              <w:right w:val="single" w:sz="4" w:space="0" w:color="000000"/>
            </w:tcBorders>
            <w:hideMark/>
          </w:tcPr>
          <w:p w14:paraId="5F1096A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Тема 3.11. Основные направления в биотехнологии.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A70D3D9"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hAnsi="Times New Roman" w:cs="Times New Roman"/>
                <w:sz w:val="24"/>
                <w:szCs w:val="24"/>
              </w:rPr>
              <w:t>Фронтальный опрос.</w:t>
            </w:r>
          </w:p>
        </w:tc>
      </w:tr>
      <w:tr w:rsidR="001960B5" w:rsidRPr="001960B5" w14:paraId="6AFA9CBB"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8E7BB9" w14:textId="77777777" w:rsidR="00C761BE" w:rsidRPr="001960B5" w:rsidRDefault="00C761BE" w:rsidP="001960B5">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E2D41B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Раздел 4. Происхождение и развитие жизни на Земле. Эволюционное учение.</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940188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Контрольная работа «Теоретические аспекты эволюции жизни на Земле».</w:t>
            </w:r>
          </w:p>
        </w:tc>
      </w:tr>
      <w:tr w:rsidR="001960B5" w:rsidRPr="001960B5" w14:paraId="00CF5871"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B5BA506"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 xml:space="preserve">ОК 04 </w:t>
            </w:r>
          </w:p>
          <w:p w14:paraId="75D6B104"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ОК 07</w:t>
            </w:r>
          </w:p>
        </w:tc>
        <w:tc>
          <w:tcPr>
            <w:tcW w:w="1747" w:type="pct"/>
            <w:tcBorders>
              <w:top w:val="single" w:sz="4" w:space="0" w:color="000000"/>
              <w:left w:val="single" w:sz="4" w:space="0" w:color="000000"/>
              <w:bottom w:val="single" w:sz="4" w:space="0" w:color="000000"/>
              <w:right w:val="single" w:sz="4" w:space="0" w:color="000000"/>
            </w:tcBorders>
            <w:hideMark/>
          </w:tcPr>
          <w:p w14:paraId="4851DE7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Тема 4.1. Гипотезы возникновения жизни на Земле.</w:t>
            </w:r>
          </w:p>
        </w:tc>
        <w:tc>
          <w:tcPr>
            <w:tcW w:w="2086" w:type="pct"/>
            <w:tcBorders>
              <w:top w:val="single" w:sz="4" w:space="0" w:color="000000"/>
              <w:left w:val="single" w:sz="4" w:space="0" w:color="000000"/>
              <w:bottom w:val="single" w:sz="4" w:space="0" w:color="000000"/>
              <w:right w:val="single" w:sz="4" w:space="0" w:color="000000"/>
            </w:tcBorders>
            <w:hideMark/>
          </w:tcPr>
          <w:p w14:paraId="07D13AF4"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Заполнение таблицы «Сравнительная характеристика различных гипотез возникновения жизни».</w:t>
            </w:r>
          </w:p>
        </w:tc>
      </w:tr>
      <w:tr w:rsidR="001960B5" w:rsidRPr="001960B5" w14:paraId="6A8CBF07"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D80AA90"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3C1C230A"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ОК 07</w:t>
            </w:r>
          </w:p>
        </w:tc>
        <w:tc>
          <w:tcPr>
            <w:tcW w:w="1747" w:type="pct"/>
            <w:tcBorders>
              <w:top w:val="single" w:sz="4" w:space="0" w:color="000000"/>
              <w:left w:val="single" w:sz="4" w:space="0" w:color="000000"/>
              <w:bottom w:val="single" w:sz="4" w:space="0" w:color="000000"/>
              <w:right w:val="single" w:sz="4" w:space="0" w:color="000000"/>
            </w:tcBorders>
            <w:hideMark/>
          </w:tcPr>
          <w:p w14:paraId="1E791BF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Тема 4.2. История развития эволюционных идей.</w:t>
            </w:r>
          </w:p>
        </w:tc>
        <w:tc>
          <w:tcPr>
            <w:tcW w:w="2086" w:type="pct"/>
            <w:tcBorders>
              <w:top w:val="single" w:sz="4" w:space="0" w:color="000000"/>
              <w:left w:val="single" w:sz="4" w:space="0" w:color="000000"/>
              <w:bottom w:val="single" w:sz="4" w:space="0" w:color="000000"/>
              <w:right w:val="single" w:sz="4" w:space="0" w:color="000000"/>
            </w:tcBorders>
            <w:hideMark/>
          </w:tcPr>
          <w:p w14:paraId="2732FFD1"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Разработка ленты времени развития эволюционного учения.</w:t>
            </w:r>
          </w:p>
        </w:tc>
      </w:tr>
      <w:tr w:rsidR="001960B5" w:rsidRPr="001960B5" w14:paraId="2060D8F4"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4896209"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1582BBBA"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53689AD9"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ОК 04</w:t>
            </w:r>
          </w:p>
        </w:tc>
        <w:tc>
          <w:tcPr>
            <w:tcW w:w="1747" w:type="pct"/>
            <w:tcBorders>
              <w:top w:val="single" w:sz="4" w:space="0" w:color="000000"/>
              <w:left w:val="single" w:sz="4" w:space="0" w:color="000000"/>
              <w:bottom w:val="single" w:sz="4" w:space="0" w:color="000000"/>
              <w:right w:val="single" w:sz="4" w:space="0" w:color="000000"/>
            </w:tcBorders>
            <w:hideMark/>
          </w:tcPr>
          <w:p w14:paraId="6F094D39"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Тема 4.3. Эволюционное учение Ч. Дарвина. Синтетическая теория эволюции.</w:t>
            </w:r>
          </w:p>
        </w:tc>
        <w:tc>
          <w:tcPr>
            <w:tcW w:w="2086" w:type="pct"/>
            <w:tcBorders>
              <w:top w:val="single" w:sz="4" w:space="0" w:color="000000"/>
              <w:left w:val="single" w:sz="4" w:space="0" w:color="000000"/>
              <w:bottom w:val="single" w:sz="4" w:space="0" w:color="000000"/>
              <w:right w:val="single" w:sz="4" w:space="0" w:color="000000"/>
            </w:tcBorders>
            <w:hideMark/>
          </w:tcPr>
          <w:p w14:paraId="52E46E1B"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Разработка глоссария терминов. Фронтальный опрос. 24</w:t>
            </w:r>
          </w:p>
        </w:tc>
      </w:tr>
      <w:tr w:rsidR="001960B5" w:rsidRPr="001960B5" w14:paraId="3AC7CD21"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E6FC5A2"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60FDAC25"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ОК 07</w:t>
            </w:r>
          </w:p>
        </w:tc>
        <w:tc>
          <w:tcPr>
            <w:tcW w:w="1747" w:type="pct"/>
            <w:tcBorders>
              <w:top w:val="single" w:sz="4" w:space="0" w:color="000000"/>
              <w:left w:val="single" w:sz="4" w:space="0" w:color="000000"/>
              <w:bottom w:val="single" w:sz="4" w:space="0" w:color="000000"/>
              <w:right w:val="single" w:sz="4" w:space="0" w:color="000000"/>
            </w:tcBorders>
            <w:hideMark/>
          </w:tcPr>
          <w:p w14:paraId="7EC1EE8A" w14:textId="77777777" w:rsidR="00C761BE" w:rsidRPr="001960B5" w:rsidRDefault="00C761BE" w:rsidP="001960B5">
            <w:pPr>
              <w:widowControl w:val="0"/>
              <w:ind w:hanging="2"/>
              <w:rPr>
                <w:rFonts w:ascii="Times New Roman" w:eastAsia="Times New Roman" w:hAnsi="Times New Roman" w:cs="Times New Roman"/>
                <w:b/>
                <w:sz w:val="24"/>
                <w:szCs w:val="24"/>
              </w:rPr>
            </w:pPr>
            <w:r w:rsidRPr="001960B5">
              <w:rPr>
                <w:rFonts w:ascii="Times New Roman" w:hAnsi="Times New Roman" w:cs="Times New Roman"/>
                <w:sz w:val="24"/>
                <w:szCs w:val="24"/>
              </w:rPr>
              <w:t>Тема 4.4. Доказательства эволюции. Вид и его критерии.</w:t>
            </w:r>
          </w:p>
        </w:tc>
        <w:tc>
          <w:tcPr>
            <w:tcW w:w="2086" w:type="pct"/>
            <w:tcBorders>
              <w:top w:val="single" w:sz="4" w:space="0" w:color="000000"/>
              <w:left w:val="single" w:sz="4" w:space="0" w:color="000000"/>
              <w:bottom w:val="single" w:sz="4" w:space="0" w:color="000000"/>
              <w:right w:val="single" w:sz="4" w:space="0" w:color="000000"/>
            </w:tcBorders>
            <w:hideMark/>
          </w:tcPr>
          <w:p w14:paraId="70E921EF"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Заполнение таблицы: «Критерии вида»</w:t>
            </w:r>
          </w:p>
        </w:tc>
      </w:tr>
      <w:tr w:rsidR="001960B5" w:rsidRPr="001960B5" w14:paraId="753A89F9"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1535D8"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01 </w:t>
            </w:r>
          </w:p>
          <w:p w14:paraId="2EBF648E"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ОК 02 </w:t>
            </w:r>
          </w:p>
        </w:tc>
        <w:tc>
          <w:tcPr>
            <w:tcW w:w="1747" w:type="pct"/>
            <w:tcBorders>
              <w:top w:val="single" w:sz="4" w:space="0" w:color="000000"/>
              <w:left w:val="single" w:sz="4" w:space="0" w:color="000000"/>
              <w:bottom w:val="single" w:sz="4" w:space="0" w:color="000000"/>
              <w:right w:val="single" w:sz="4" w:space="0" w:color="000000"/>
            </w:tcBorders>
            <w:hideMark/>
          </w:tcPr>
          <w:p w14:paraId="7F816131" w14:textId="77777777" w:rsidR="00C761BE" w:rsidRPr="001960B5" w:rsidRDefault="00C761BE" w:rsidP="001960B5">
            <w:pPr>
              <w:widowControl w:val="0"/>
              <w:ind w:hanging="2"/>
              <w:rPr>
                <w:rFonts w:ascii="Times New Roman" w:eastAsia="Times New Roman" w:hAnsi="Times New Roman" w:cs="Times New Roman"/>
                <w:b/>
                <w:sz w:val="24"/>
                <w:szCs w:val="24"/>
              </w:rPr>
            </w:pPr>
            <w:r w:rsidRPr="001960B5">
              <w:rPr>
                <w:rFonts w:ascii="Times New Roman" w:hAnsi="Times New Roman" w:cs="Times New Roman"/>
                <w:sz w:val="24"/>
                <w:szCs w:val="24"/>
              </w:rPr>
              <w:t>Тема 4.5. Эволюционные факторы.</w:t>
            </w:r>
          </w:p>
        </w:tc>
        <w:tc>
          <w:tcPr>
            <w:tcW w:w="2086" w:type="pct"/>
            <w:tcBorders>
              <w:top w:val="single" w:sz="4" w:space="0" w:color="000000"/>
              <w:left w:val="single" w:sz="4" w:space="0" w:color="000000"/>
              <w:bottom w:val="single" w:sz="4" w:space="0" w:color="000000"/>
              <w:right w:val="single" w:sz="4" w:space="0" w:color="000000"/>
            </w:tcBorders>
            <w:hideMark/>
          </w:tcPr>
          <w:p w14:paraId="217A8B31"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Составление кроссворда на тему «Факторы, влияющие на развитие организмов»</w:t>
            </w:r>
          </w:p>
        </w:tc>
      </w:tr>
      <w:tr w:rsidR="001960B5" w:rsidRPr="001960B5" w14:paraId="4A617142"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1CC17FB"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6DC0E234"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ОК 04 </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BB2E5E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Тема 4.6. Направления эволюции.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92B3A1E"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Фронтальный опрос. Разработка глоссария терминов.</w:t>
            </w:r>
          </w:p>
        </w:tc>
      </w:tr>
      <w:tr w:rsidR="001960B5" w:rsidRPr="001960B5" w14:paraId="6894BC07"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742BB15"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760FE0C1"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04 </w:t>
            </w:r>
          </w:p>
          <w:p w14:paraId="5A2E3AEE"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ОК 07 </w:t>
            </w:r>
          </w:p>
        </w:tc>
        <w:tc>
          <w:tcPr>
            <w:tcW w:w="1747" w:type="pct"/>
            <w:tcBorders>
              <w:top w:val="single" w:sz="4" w:space="0" w:color="000000"/>
              <w:left w:val="single" w:sz="4" w:space="0" w:color="000000"/>
              <w:bottom w:val="single" w:sz="4" w:space="0" w:color="000000"/>
              <w:right w:val="single" w:sz="4" w:space="0" w:color="000000"/>
            </w:tcBorders>
            <w:hideMark/>
          </w:tcPr>
          <w:p w14:paraId="3A97AF2D" w14:textId="77777777" w:rsidR="00C761BE" w:rsidRPr="001960B5" w:rsidRDefault="00C761BE" w:rsidP="001960B5">
            <w:pPr>
              <w:widowControl w:val="0"/>
              <w:ind w:hanging="2"/>
              <w:rPr>
                <w:rFonts w:ascii="Times New Roman" w:eastAsia="Times New Roman" w:hAnsi="Times New Roman" w:cs="Times New Roman"/>
                <w:b/>
                <w:sz w:val="24"/>
                <w:szCs w:val="24"/>
              </w:rPr>
            </w:pPr>
            <w:r w:rsidRPr="001960B5">
              <w:rPr>
                <w:rFonts w:ascii="Times New Roman" w:hAnsi="Times New Roman" w:cs="Times New Roman"/>
                <w:sz w:val="24"/>
                <w:szCs w:val="24"/>
              </w:rPr>
              <w:t>Тема 4.7. Эволюция человека. Расы и их происхождение.</w:t>
            </w:r>
          </w:p>
        </w:tc>
        <w:tc>
          <w:tcPr>
            <w:tcW w:w="2086" w:type="pct"/>
            <w:tcBorders>
              <w:top w:val="single" w:sz="4" w:space="0" w:color="000000"/>
              <w:left w:val="single" w:sz="4" w:space="0" w:color="000000"/>
              <w:bottom w:val="single" w:sz="4" w:space="0" w:color="000000"/>
              <w:right w:val="single" w:sz="4" w:space="0" w:color="000000"/>
            </w:tcBorders>
            <w:hideMark/>
          </w:tcPr>
          <w:p w14:paraId="68282EB5"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Разработка лент времени и сообщений: “Эволюция современного человека”, “Время и пути расселения человека по планете”,“Влияние географической среды на морфологию и физиологию человека”, “Человеческие расы”.</w:t>
            </w:r>
          </w:p>
        </w:tc>
      </w:tr>
      <w:tr w:rsidR="001960B5" w:rsidRPr="001960B5" w14:paraId="1FA9790C"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FE566D" w14:textId="77777777" w:rsidR="00C761BE" w:rsidRPr="001960B5" w:rsidRDefault="00C761BE" w:rsidP="001960B5">
            <w:pPr>
              <w:jc w:val="center"/>
              <w:rPr>
                <w:rFonts w:ascii="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hideMark/>
          </w:tcPr>
          <w:p w14:paraId="34464D12"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Раздел 5. Основы экологии.</w:t>
            </w:r>
          </w:p>
        </w:tc>
        <w:tc>
          <w:tcPr>
            <w:tcW w:w="2086" w:type="pct"/>
            <w:tcBorders>
              <w:top w:val="single" w:sz="4" w:space="0" w:color="000000"/>
              <w:left w:val="single" w:sz="4" w:space="0" w:color="000000"/>
              <w:bottom w:val="single" w:sz="4" w:space="0" w:color="000000"/>
              <w:right w:val="single" w:sz="4" w:space="0" w:color="000000"/>
            </w:tcBorders>
            <w:hideMark/>
          </w:tcPr>
          <w:p w14:paraId="08076B3B" w14:textId="77777777" w:rsidR="00C761BE" w:rsidRPr="001960B5" w:rsidRDefault="00C761BE" w:rsidP="001960B5">
            <w:pPr>
              <w:widowControl w:val="0"/>
              <w:ind w:hanging="2"/>
              <w:rPr>
                <w:rFonts w:ascii="Times New Roman" w:hAnsi="Times New Roman" w:cs="Times New Roman"/>
                <w:sz w:val="24"/>
                <w:szCs w:val="24"/>
              </w:rPr>
            </w:pPr>
            <w:r w:rsidRPr="001960B5">
              <w:rPr>
                <w:rFonts w:ascii="Times New Roman" w:hAnsi="Times New Roman" w:cs="Times New Roman"/>
                <w:sz w:val="24"/>
                <w:szCs w:val="24"/>
              </w:rPr>
              <w:t>Контрольная работа «Теоретические аспекты экологии»</w:t>
            </w:r>
          </w:p>
        </w:tc>
      </w:tr>
      <w:tr w:rsidR="001960B5" w:rsidRPr="001960B5" w14:paraId="39D84F33"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3958731"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02 </w:t>
            </w:r>
          </w:p>
          <w:p w14:paraId="5A7047BA"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04 </w:t>
            </w:r>
          </w:p>
          <w:p w14:paraId="207C9E1D"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ОК 07  </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7CA7575"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Тема 5.1. Экология как наука. Экологические факторы.</w:t>
            </w:r>
          </w:p>
        </w:tc>
        <w:tc>
          <w:tcPr>
            <w:tcW w:w="2086" w:type="pct"/>
            <w:tcBorders>
              <w:top w:val="single" w:sz="4" w:space="0" w:color="000000"/>
              <w:left w:val="single" w:sz="4" w:space="0" w:color="000000"/>
              <w:bottom w:val="single" w:sz="4" w:space="0" w:color="000000"/>
              <w:right w:val="single" w:sz="4" w:space="0" w:color="000000"/>
            </w:tcBorders>
            <w:hideMark/>
          </w:tcPr>
          <w:p w14:paraId="5D08E8D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Заполнение таблицы «Сравнительная характеристика групп экологических факторов»</w:t>
            </w:r>
          </w:p>
        </w:tc>
      </w:tr>
      <w:tr w:rsidR="001960B5" w:rsidRPr="001960B5" w14:paraId="500B871D"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A6336FD" w14:textId="77777777" w:rsidR="00C761BE" w:rsidRPr="001960B5" w:rsidRDefault="00C761BE"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ОК 04 </w:t>
            </w:r>
          </w:p>
          <w:p w14:paraId="0B414B20"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ОК 07 </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2EBBB7A"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Тема 5.2. Среды обитания. Пищевые связи. Взаимоотношения в экосистемах.</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88421A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Составление схем круговорота веществ, используя материалы лекции 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r>
      <w:tr w:rsidR="001960B5" w:rsidRPr="001960B5" w14:paraId="06F97362"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hideMark/>
          </w:tcPr>
          <w:p w14:paraId="654B4B0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ОК 07  </w:t>
            </w:r>
          </w:p>
        </w:tc>
        <w:tc>
          <w:tcPr>
            <w:tcW w:w="1747" w:type="pct"/>
            <w:tcBorders>
              <w:top w:val="single" w:sz="4" w:space="0" w:color="000000"/>
              <w:left w:val="single" w:sz="4" w:space="0" w:color="000000"/>
              <w:bottom w:val="single" w:sz="4" w:space="0" w:color="000000"/>
              <w:right w:val="single" w:sz="4" w:space="0" w:color="000000"/>
            </w:tcBorders>
            <w:hideMark/>
          </w:tcPr>
          <w:p w14:paraId="14898603" w14:textId="77777777" w:rsidR="00C761BE" w:rsidRPr="001960B5" w:rsidRDefault="00C761BE" w:rsidP="001960B5">
            <w:pPr>
              <w:widowControl w:val="0"/>
              <w:ind w:hanging="2"/>
              <w:rPr>
                <w:rFonts w:ascii="Times New Roman" w:eastAsia="Times New Roman" w:hAnsi="Times New Roman" w:cs="Times New Roman"/>
                <w:b/>
                <w:sz w:val="24"/>
                <w:szCs w:val="24"/>
              </w:rPr>
            </w:pPr>
            <w:r w:rsidRPr="001960B5">
              <w:rPr>
                <w:rFonts w:ascii="Times New Roman" w:hAnsi="Times New Roman" w:cs="Times New Roman"/>
                <w:sz w:val="24"/>
                <w:szCs w:val="24"/>
              </w:rPr>
              <w:t>Тема 5.3. Состав и функции биосферы. Охрана природы.</w:t>
            </w:r>
          </w:p>
        </w:tc>
        <w:tc>
          <w:tcPr>
            <w:tcW w:w="2086" w:type="pct"/>
            <w:tcBorders>
              <w:top w:val="single" w:sz="4" w:space="0" w:color="000000"/>
              <w:left w:val="single" w:sz="4" w:space="0" w:color="000000"/>
              <w:bottom w:val="single" w:sz="4" w:space="0" w:color="000000"/>
              <w:right w:val="single" w:sz="4" w:space="0" w:color="000000"/>
            </w:tcBorders>
            <w:hideMark/>
          </w:tcPr>
          <w:p w14:paraId="7AE6E559" w14:textId="77777777" w:rsidR="00C761BE" w:rsidRPr="001960B5" w:rsidRDefault="00C761BE" w:rsidP="001960B5">
            <w:pPr>
              <w:rPr>
                <w:rFonts w:ascii="Times New Roman" w:eastAsia="Times New Roman" w:hAnsi="Times New Roman" w:cs="Times New Roman"/>
                <w:sz w:val="24"/>
                <w:szCs w:val="24"/>
              </w:rPr>
            </w:pPr>
            <w:r w:rsidRPr="001960B5">
              <w:rPr>
                <w:rFonts w:ascii="Times New Roman" w:hAnsi="Times New Roman" w:cs="Times New Roman"/>
                <w:sz w:val="24"/>
                <w:szCs w:val="24"/>
              </w:rPr>
              <w:t xml:space="preserve">Решение практико-ориентированных расчетных задач на определение площади насаждений для снижения концентрации углекислого газа в атмосфере своего региона проживания. </w:t>
            </w:r>
          </w:p>
        </w:tc>
      </w:tr>
      <w:tr w:rsidR="001960B5" w:rsidRPr="001960B5" w14:paraId="54CA66C4"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ACC2762"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hAnsi="Times New Roman" w:cs="Times New Roman"/>
                <w:sz w:val="24"/>
                <w:szCs w:val="24"/>
              </w:rPr>
              <w:t>ОК 07</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50F9797"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sz w:val="24"/>
                <w:szCs w:val="24"/>
              </w:rPr>
              <w:t>Тема 5.4. Глобальные экологические проблемы.</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2377683" w14:textId="77777777" w:rsidR="00C761BE" w:rsidRPr="001960B5" w:rsidRDefault="00C761BE" w:rsidP="001960B5">
            <w:pPr>
              <w:widowControl w:val="0"/>
              <w:ind w:hanging="2"/>
              <w:rPr>
                <w:rFonts w:ascii="Times New Roman" w:eastAsia="Times New Roman" w:hAnsi="Times New Roman" w:cs="Times New Roman"/>
                <w:sz w:val="24"/>
                <w:szCs w:val="24"/>
              </w:rPr>
            </w:pPr>
            <w:r w:rsidRPr="001960B5">
              <w:rPr>
                <w:rFonts w:ascii="Times New Roman" w:hAnsi="Times New Roman" w:cs="Times New Roman"/>
                <w:sz w:val="24"/>
                <w:szCs w:val="24"/>
              </w:rPr>
              <w:t>Подготовка сообщений на тему «Экологические проблемы</w:t>
            </w:r>
          </w:p>
        </w:tc>
      </w:tr>
      <w:tr w:rsidR="001960B5" w:rsidRPr="001960B5" w14:paraId="0ADCE48F"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3D54BAF"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lastRenderedPageBreak/>
              <w:t>ПК 3.1</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C57AA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Раздел 1. Клетка – структурно-функциональная единица живого</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FF18B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p w14:paraId="1764A36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Лекционная подача материала</w:t>
            </w:r>
          </w:p>
        </w:tc>
      </w:tr>
      <w:tr w:rsidR="001960B5" w:rsidRPr="001960B5" w14:paraId="57651285"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390263" w14:textId="77777777" w:rsidR="00C761BE" w:rsidRPr="001960B5" w:rsidRDefault="00C761BE" w:rsidP="001960B5">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1D71E5"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bCs/>
                <w:sz w:val="24"/>
                <w:szCs w:val="24"/>
              </w:rPr>
              <w:t>Вирусы как неклеточная форма жизни. Проблема СПИДа</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1A7478B" w14:textId="77777777" w:rsidR="00C761BE" w:rsidRPr="001960B5" w:rsidRDefault="00C761BE" w:rsidP="001960B5">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Беседа о принципах и особенностях профилактики возникновения и</w:t>
            </w:r>
          </w:p>
          <w:p w14:paraId="297061CF" w14:textId="77777777" w:rsidR="00C761BE" w:rsidRPr="001960B5" w:rsidRDefault="00C761BE" w:rsidP="001960B5">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прогрессирования заболеваний и (или) состояний</w:t>
            </w:r>
          </w:p>
        </w:tc>
      </w:tr>
      <w:tr w:rsidR="001960B5" w:rsidRPr="001960B5" w14:paraId="349F2839"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846DBA" w14:textId="77777777" w:rsidR="00C761BE" w:rsidRPr="001960B5" w:rsidRDefault="00C761BE" w:rsidP="001960B5">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2726A9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Прокариотические клетки.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A70CE0A" w14:textId="77777777" w:rsidR="00C761BE" w:rsidRPr="001960B5" w:rsidRDefault="00C761BE" w:rsidP="001960B5">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Беседа о принципах и особенностях профилактики возникновения и</w:t>
            </w:r>
          </w:p>
          <w:p w14:paraId="549D610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lang w:eastAsia="ru-RU"/>
              </w:rPr>
              <w:t>прогрессирования заболеваний и (или) состояний</w:t>
            </w:r>
          </w:p>
        </w:tc>
      </w:tr>
      <w:tr w:rsidR="001960B5" w:rsidRPr="001960B5" w14:paraId="2338A058"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8D6E9C6"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3.2</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7D32D5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Раздел 2. Размножение индивидуальное развитее организма</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7E54D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p w14:paraId="0889A2D6"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Лекционная подача материала</w:t>
            </w:r>
          </w:p>
        </w:tc>
      </w:tr>
      <w:tr w:rsidR="001960B5" w:rsidRPr="001960B5" w14:paraId="500A71F3"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6C1713" w14:textId="77777777" w:rsidR="00C761BE" w:rsidRPr="001960B5" w:rsidRDefault="00C761BE" w:rsidP="001960B5">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3BE1C3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Мейоз. Образование половых клеток.</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F4CCABC"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lang w:eastAsia="ru-RU"/>
              </w:rPr>
              <w:t>Беседа об основах здорового образа жизни, методах его формирования</w:t>
            </w:r>
          </w:p>
        </w:tc>
      </w:tr>
      <w:tr w:rsidR="001960B5" w:rsidRPr="001960B5" w14:paraId="6AE79D9C"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C26772" w14:textId="77777777" w:rsidR="00C761BE" w:rsidRPr="001960B5" w:rsidRDefault="00C761BE" w:rsidP="001960B5">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C07570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Эмбриональное развитие человека.</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0A2A6D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lang w:eastAsia="ru-RU"/>
              </w:rPr>
              <w:t>Беседа об основах здорового образа жизни, методах его формирования</w:t>
            </w:r>
          </w:p>
        </w:tc>
      </w:tr>
      <w:tr w:rsidR="001960B5" w:rsidRPr="001960B5" w14:paraId="636ECBD7"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964E26"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3.1, 3.2</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B40F7F8"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Причины нарушений в развитии организмов.</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675E21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lang w:eastAsia="ru-RU"/>
              </w:rPr>
              <w:t>Беседа об основах здорового образа жизни, методах его формирования</w:t>
            </w:r>
          </w:p>
        </w:tc>
      </w:tr>
      <w:tr w:rsidR="001960B5" w:rsidRPr="001960B5" w14:paraId="4BA3F17D"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C8EE840"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3.2</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1709D5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Раздел 3 Основы генетики и селекции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851E8E0"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p w14:paraId="595FCF6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Лекционная подача материала</w:t>
            </w:r>
          </w:p>
        </w:tc>
      </w:tr>
      <w:tr w:rsidR="001960B5" w:rsidRPr="001960B5" w14:paraId="0503767A"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743128" w14:textId="77777777" w:rsidR="00C761BE" w:rsidRPr="001960B5" w:rsidRDefault="00C761BE" w:rsidP="001960B5">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38EC92F"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hAnsi="Times New Roman" w:cs="Times New Roman"/>
                <w:bCs/>
                <w:sz w:val="24"/>
                <w:szCs w:val="24"/>
              </w:rPr>
              <w:t>Генетика пола</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C90170" w14:textId="77777777" w:rsidR="00C761BE" w:rsidRPr="001960B5" w:rsidRDefault="00C761BE" w:rsidP="001960B5">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Беседа о принципах применения специфической и неспецифической</w:t>
            </w:r>
          </w:p>
          <w:p w14:paraId="75491F12" w14:textId="77777777" w:rsidR="00C761BE" w:rsidRPr="001960B5" w:rsidRDefault="00C761BE" w:rsidP="001960B5">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профилактики инфекционных заболеваний, календарь</w:t>
            </w:r>
          </w:p>
          <w:p w14:paraId="1139D946" w14:textId="77777777" w:rsidR="00C761BE" w:rsidRPr="001960B5" w:rsidRDefault="00C761BE" w:rsidP="001960B5">
            <w:pPr>
              <w:shd w:val="clear" w:color="auto" w:fill="FFFFFF"/>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профилактических прививок и прививок по эпидемическим показаниям</w:t>
            </w:r>
          </w:p>
          <w:p w14:paraId="7350FCE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tc>
      </w:tr>
      <w:tr w:rsidR="001960B5" w:rsidRPr="001960B5" w14:paraId="2213D029"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0E4D54C" w14:textId="77777777" w:rsidR="00C761BE" w:rsidRPr="001960B5" w:rsidRDefault="00C761BE"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3.1</w:t>
            </w: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5D7C08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Раздел 5</w:t>
            </w:r>
            <w:r w:rsidRPr="001960B5">
              <w:rPr>
                <w:rFonts w:ascii="Times New Roman" w:eastAsia="Times New Roman" w:hAnsi="Times New Roman" w:cs="Times New Roman"/>
                <w:sz w:val="24"/>
                <w:szCs w:val="24"/>
              </w:rPr>
              <w:t xml:space="preserve"> </w:t>
            </w:r>
            <w:r w:rsidRPr="001960B5">
              <w:rPr>
                <w:rFonts w:ascii="Times New Roman" w:eastAsia="Times New Roman" w:hAnsi="Times New Roman" w:cs="Times New Roman"/>
                <w:b/>
                <w:sz w:val="24"/>
                <w:szCs w:val="24"/>
              </w:rPr>
              <w:t>Основы экологии</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10258C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Лекционная подача материала</w:t>
            </w:r>
          </w:p>
        </w:tc>
      </w:tr>
      <w:tr w:rsidR="001960B5" w:rsidRPr="001960B5" w14:paraId="470BFD91"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258BE2" w14:textId="77777777" w:rsidR="00C761BE" w:rsidRPr="001960B5" w:rsidRDefault="00C761BE" w:rsidP="001960B5">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47458E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Наука экология. Экологические факторы.</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E82B2A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Беседа о значимости охраны окружающей среды и методах рационального использования природных ресурсов</w:t>
            </w:r>
          </w:p>
        </w:tc>
      </w:tr>
      <w:tr w:rsidR="00C761BE" w:rsidRPr="001960B5" w14:paraId="3ABD3BD3" w14:textId="77777777" w:rsidTr="006F54DE">
        <w:trPr>
          <w:jc w:val="center"/>
        </w:trPr>
        <w:tc>
          <w:tcPr>
            <w:tcW w:w="116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0B8229" w14:textId="77777777" w:rsidR="00C761BE" w:rsidRPr="001960B5" w:rsidRDefault="00C761BE" w:rsidP="001960B5">
            <w:pPr>
              <w:jc w:val="center"/>
              <w:rPr>
                <w:rFonts w:ascii="Times New Roman" w:eastAsia="Times New Roman" w:hAnsi="Times New Roman" w:cs="Times New Roman"/>
                <w:sz w:val="24"/>
                <w:szCs w:val="24"/>
              </w:rPr>
            </w:pPr>
          </w:p>
        </w:tc>
        <w:tc>
          <w:tcPr>
            <w:tcW w:w="174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E8D3A9A"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Охрана природы.</w:t>
            </w:r>
          </w:p>
        </w:tc>
        <w:tc>
          <w:tcPr>
            <w:tcW w:w="2086"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0B0E32BD"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Беседа о значимости охраны окружающей среды и методах рационального использования природных ресурсов</w:t>
            </w:r>
          </w:p>
        </w:tc>
      </w:tr>
    </w:tbl>
    <w:p w14:paraId="08ACEC37" w14:textId="77777777" w:rsidR="00C761BE" w:rsidRPr="001960B5" w:rsidRDefault="00C761BE" w:rsidP="001960B5">
      <w:pPr>
        <w:suppressAutoHyphens/>
        <w:autoSpaceDE w:val="0"/>
        <w:jc w:val="right"/>
        <w:rPr>
          <w:rFonts w:ascii="Times New Roman" w:eastAsia="Times New Roman" w:hAnsi="Times New Roman" w:cs="Times New Roman"/>
          <w:b/>
          <w:iCs/>
          <w:sz w:val="24"/>
          <w:szCs w:val="24"/>
          <w:lang w:eastAsia="ar-SA"/>
        </w:rPr>
      </w:pPr>
    </w:p>
    <w:p w14:paraId="6CEEB64C" w14:textId="77777777" w:rsidR="00C761BE" w:rsidRPr="001960B5" w:rsidRDefault="00C761BE" w:rsidP="001960B5">
      <w:pPr>
        <w:suppressAutoHyphens/>
        <w:autoSpaceDE w:val="0"/>
        <w:jc w:val="right"/>
        <w:rPr>
          <w:rFonts w:ascii="Times New Roman" w:eastAsia="Times New Roman" w:hAnsi="Times New Roman" w:cs="Times New Roman"/>
          <w:b/>
          <w:iCs/>
          <w:sz w:val="24"/>
          <w:szCs w:val="24"/>
          <w:lang w:eastAsia="ar-SA"/>
        </w:rPr>
      </w:pPr>
    </w:p>
    <w:p w14:paraId="1CD463EB" w14:textId="77777777" w:rsidR="00C761BE" w:rsidRPr="001960B5" w:rsidRDefault="00C761BE" w:rsidP="001960B5">
      <w:pPr>
        <w:suppressAutoHyphens/>
        <w:autoSpaceDE w:val="0"/>
        <w:jc w:val="right"/>
        <w:rPr>
          <w:rFonts w:ascii="Times New Roman" w:eastAsia="Times New Roman" w:hAnsi="Times New Roman" w:cs="Times New Roman"/>
          <w:b/>
          <w:iCs/>
          <w:sz w:val="24"/>
          <w:szCs w:val="24"/>
          <w:lang w:eastAsia="ar-SA"/>
        </w:rPr>
      </w:pPr>
    </w:p>
    <w:p w14:paraId="1B09EDD7" w14:textId="77777777" w:rsidR="00C761BE" w:rsidRPr="001960B5" w:rsidRDefault="00C761BE" w:rsidP="001960B5">
      <w:pPr>
        <w:suppressAutoHyphens/>
        <w:autoSpaceDE w:val="0"/>
        <w:jc w:val="right"/>
        <w:rPr>
          <w:rFonts w:ascii="Times New Roman" w:eastAsia="Times New Roman" w:hAnsi="Times New Roman" w:cs="Times New Roman"/>
          <w:b/>
          <w:iCs/>
          <w:sz w:val="24"/>
          <w:szCs w:val="24"/>
          <w:lang w:eastAsia="ar-SA"/>
        </w:rPr>
      </w:pPr>
    </w:p>
    <w:p w14:paraId="66F5FECF" w14:textId="77777777" w:rsidR="00C761BE" w:rsidRPr="001960B5" w:rsidRDefault="00C761BE" w:rsidP="001960B5">
      <w:pPr>
        <w:suppressAutoHyphens/>
        <w:autoSpaceDE w:val="0"/>
        <w:jc w:val="right"/>
        <w:rPr>
          <w:rFonts w:ascii="Times New Roman" w:eastAsia="Times New Roman" w:hAnsi="Times New Roman" w:cs="Times New Roman"/>
          <w:b/>
          <w:iCs/>
          <w:sz w:val="24"/>
          <w:szCs w:val="24"/>
          <w:lang w:eastAsia="ar-SA"/>
        </w:rPr>
      </w:pPr>
    </w:p>
    <w:p w14:paraId="063D43C3" w14:textId="77777777" w:rsidR="00C761BE" w:rsidRPr="001960B5" w:rsidRDefault="00C761BE" w:rsidP="001960B5">
      <w:pPr>
        <w:suppressAutoHyphens/>
        <w:autoSpaceDE w:val="0"/>
        <w:jc w:val="right"/>
        <w:rPr>
          <w:rFonts w:ascii="Times New Roman" w:eastAsia="Times New Roman" w:hAnsi="Times New Roman" w:cs="Times New Roman"/>
          <w:b/>
          <w:iCs/>
          <w:sz w:val="24"/>
          <w:szCs w:val="24"/>
          <w:lang w:eastAsia="ar-SA"/>
        </w:rPr>
      </w:pPr>
    </w:p>
    <w:p w14:paraId="775D4D47" w14:textId="77777777" w:rsidR="00C761BE" w:rsidRPr="001960B5" w:rsidRDefault="00C761BE" w:rsidP="001960B5">
      <w:pPr>
        <w:suppressAutoHyphens/>
        <w:autoSpaceDE w:val="0"/>
        <w:jc w:val="right"/>
        <w:rPr>
          <w:rFonts w:ascii="Times New Roman" w:eastAsia="Times New Roman" w:hAnsi="Times New Roman" w:cs="Times New Roman"/>
          <w:b/>
          <w:iCs/>
          <w:sz w:val="24"/>
          <w:szCs w:val="24"/>
          <w:lang w:eastAsia="ar-SA"/>
        </w:rPr>
      </w:pPr>
    </w:p>
    <w:p w14:paraId="516A9AE6" w14:textId="77777777" w:rsidR="00C761BE" w:rsidRPr="001960B5" w:rsidRDefault="00C761BE" w:rsidP="001960B5">
      <w:pPr>
        <w:suppressAutoHyphens/>
        <w:autoSpaceDE w:val="0"/>
        <w:jc w:val="right"/>
        <w:rPr>
          <w:rFonts w:ascii="Times New Roman" w:eastAsia="Times New Roman" w:hAnsi="Times New Roman" w:cs="Times New Roman"/>
          <w:b/>
          <w:iCs/>
          <w:sz w:val="24"/>
          <w:szCs w:val="24"/>
          <w:lang w:eastAsia="ar-SA"/>
        </w:rPr>
      </w:pPr>
    </w:p>
    <w:p w14:paraId="01C53802" w14:textId="77777777" w:rsidR="00C761BE" w:rsidRPr="001960B5" w:rsidRDefault="00C761BE" w:rsidP="001960B5">
      <w:pPr>
        <w:suppressAutoHyphens/>
        <w:autoSpaceDE w:val="0"/>
        <w:jc w:val="right"/>
        <w:rPr>
          <w:rFonts w:ascii="Times New Roman" w:eastAsia="Times New Roman" w:hAnsi="Times New Roman" w:cs="Times New Roman"/>
          <w:b/>
          <w:bCs/>
          <w:iCs/>
          <w:sz w:val="24"/>
          <w:szCs w:val="24"/>
          <w:lang w:eastAsia="ar-SA"/>
        </w:rPr>
      </w:pPr>
      <w:r w:rsidRPr="001960B5">
        <w:rPr>
          <w:rFonts w:ascii="Times New Roman" w:eastAsia="Times New Roman" w:hAnsi="Times New Roman" w:cs="Times New Roman"/>
          <w:b/>
          <w:iCs/>
          <w:sz w:val="24"/>
          <w:szCs w:val="24"/>
          <w:lang w:eastAsia="ar-SA"/>
        </w:rPr>
        <w:lastRenderedPageBreak/>
        <w:t>Приложение 2.13</w:t>
      </w:r>
    </w:p>
    <w:p w14:paraId="06025F06" w14:textId="77777777" w:rsidR="00C761BE" w:rsidRPr="001960B5" w:rsidRDefault="00C761BE" w:rsidP="001960B5">
      <w:pPr>
        <w:suppressAutoHyphens/>
        <w:autoSpaceDE w:val="0"/>
        <w:jc w:val="right"/>
        <w:rPr>
          <w:rFonts w:ascii="Times New Roman" w:eastAsia="Times New Roman" w:hAnsi="Times New Roman" w:cs="Times New Roman"/>
          <w:b/>
          <w:iCs/>
          <w:sz w:val="24"/>
          <w:szCs w:val="24"/>
          <w:lang w:eastAsia="ar-SA"/>
        </w:rPr>
      </w:pPr>
      <w:r w:rsidRPr="001960B5">
        <w:rPr>
          <w:rFonts w:ascii="Times New Roman" w:eastAsia="Times New Roman" w:hAnsi="Times New Roman" w:cs="Times New Roman"/>
          <w:b/>
          <w:iCs/>
          <w:sz w:val="24"/>
          <w:szCs w:val="24"/>
          <w:lang w:eastAsia="ar-SA"/>
        </w:rPr>
        <w:t>к ОПОП-П по специальности</w:t>
      </w:r>
    </w:p>
    <w:p w14:paraId="240428CC" w14:textId="77777777" w:rsidR="00C761BE" w:rsidRPr="001960B5" w:rsidRDefault="00C761BE" w:rsidP="001960B5">
      <w:pPr>
        <w:jc w:val="right"/>
        <w:rPr>
          <w:rFonts w:ascii="Times New Roman" w:hAnsi="Times New Roman" w:cs="Times New Roman"/>
          <w:b/>
          <w:bCs/>
          <w:sz w:val="24"/>
          <w:szCs w:val="24"/>
        </w:rPr>
      </w:pPr>
      <w:r w:rsidRPr="001960B5">
        <w:rPr>
          <w:rFonts w:ascii="Times New Roman" w:hAnsi="Times New Roman" w:cs="Times New Roman"/>
          <w:b/>
          <w:sz w:val="24"/>
          <w:szCs w:val="24"/>
        </w:rPr>
        <w:t>34.02.01 Сестринское дело</w:t>
      </w:r>
    </w:p>
    <w:p w14:paraId="4E9DECBF" w14:textId="77777777" w:rsidR="00C761BE" w:rsidRPr="001960B5" w:rsidRDefault="00C761BE" w:rsidP="001960B5">
      <w:pPr>
        <w:widowControl w:val="0"/>
        <w:suppressAutoHyphens/>
        <w:autoSpaceDE w:val="0"/>
        <w:jc w:val="right"/>
        <w:rPr>
          <w:rFonts w:ascii="Times New Roman" w:eastAsia="Times New Roman" w:hAnsi="Times New Roman" w:cs="Times New Roman"/>
          <w:iCs/>
          <w:caps/>
          <w:sz w:val="24"/>
          <w:szCs w:val="24"/>
          <w:lang w:eastAsia="ar-SA"/>
        </w:rPr>
      </w:pPr>
    </w:p>
    <w:p w14:paraId="1B903364" w14:textId="77777777" w:rsidR="00C761BE" w:rsidRPr="001960B5"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061056F4" w14:textId="77777777" w:rsidR="00C761BE" w:rsidRPr="001960B5"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3BE47707" w14:textId="77777777" w:rsidR="00C761BE" w:rsidRPr="001960B5"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46B71DB6" w14:textId="77777777" w:rsidR="00C761BE" w:rsidRPr="001960B5"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79FBA49B" w14:textId="77777777" w:rsidR="00C761BE" w:rsidRPr="001960B5"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45E6D82D" w14:textId="77777777" w:rsidR="00C761BE" w:rsidRPr="001960B5"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44001894" w14:textId="77777777" w:rsidR="00C761BE" w:rsidRPr="001960B5"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52BBC4A0" w14:textId="77777777" w:rsidR="00C761BE" w:rsidRPr="001960B5"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08730652" w14:textId="77777777" w:rsidR="00C761BE" w:rsidRPr="001960B5"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3FC6233F" w14:textId="77777777" w:rsidR="00C761BE" w:rsidRDefault="00C761BE" w:rsidP="001960B5">
      <w:pPr>
        <w:widowControl w:val="0"/>
        <w:suppressAutoHyphens/>
        <w:autoSpaceDE w:val="0"/>
        <w:jc w:val="center"/>
        <w:rPr>
          <w:rFonts w:ascii="Times New Roman" w:eastAsia="Times New Roman" w:hAnsi="Times New Roman" w:cs="Times New Roman"/>
          <w:iCs/>
          <w:caps/>
          <w:sz w:val="24"/>
          <w:szCs w:val="24"/>
          <w:lang w:eastAsia="ar-SA"/>
        </w:rPr>
      </w:pPr>
    </w:p>
    <w:p w14:paraId="2F430F37" w14:textId="77777777" w:rsidR="00596826" w:rsidRDefault="00596826" w:rsidP="001960B5">
      <w:pPr>
        <w:widowControl w:val="0"/>
        <w:suppressAutoHyphens/>
        <w:autoSpaceDE w:val="0"/>
        <w:jc w:val="center"/>
        <w:rPr>
          <w:rFonts w:ascii="Times New Roman" w:eastAsia="Times New Roman" w:hAnsi="Times New Roman" w:cs="Times New Roman"/>
          <w:iCs/>
          <w:caps/>
          <w:sz w:val="24"/>
          <w:szCs w:val="24"/>
          <w:lang w:eastAsia="ar-SA"/>
        </w:rPr>
      </w:pPr>
    </w:p>
    <w:p w14:paraId="3AAB76F7" w14:textId="77777777" w:rsidR="00596826" w:rsidRDefault="00596826" w:rsidP="001960B5">
      <w:pPr>
        <w:widowControl w:val="0"/>
        <w:suppressAutoHyphens/>
        <w:autoSpaceDE w:val="0"/>
        <w:jc w:val="center"/>
        <w:rPr>
          <w:rFonts w:ascii="Times New Roman" w:eastAsia="Times New Roman" w:hAnsi="Times New Roman" w:cs="Times New Roman"/>
          <w:iCs/>
          <w:caps/>
          <w:sz w:val="24"/>
          <w:szCs w:val="24"/>
          <w:lang w:eastAsia="ar-SA"/>
        </w:rPr>
      </w:pPr>
    </w:p>
    <w:p w14:paraId="5EFFAE3B" w14:textId="77777777" w:rsidR="00596826" w:rsidRDefault="00596826" w:rsidP="001960B5">
      <w:pPr>
        <w:widowControl w:val="0"/>
        <w:suppressAutoHyphens/>
        <w:autoSpaceDE w:val="0"/>
        <w:jc w:val="center"/>
        <w:rPr>
          <w:rFonts w:ascii="Times New Roman" w:eastAsia="Times New Roman" w:hAnsi="Times New Roman" w:cs="Times New Roman"/>
          <w:iCs/>
          <w:caps/>
          <w:sz w:val="24"/>
          <w:szCs w:val="24"/>
          <w:lang w:eastAsia="ar-SA"/>
        </w:rPr>
      </w:pPr>
    </w:p>
    <w:p w14:paraId="11CBF8BC" w14:textId="77777777" w:rsidR="00596826" w:rsidRPr="001960B5" w:rsidRDefault="00596826" w:rsidP="001960B5">
      <w:pPr>
        <w:widowControl w:val="0"/>
        <w:suppressAutoHyphens/>
        <w:autoSpaceDE w:val="0"/>
        <w:jc w:val="center"/>
        <w:rPr>
          <w:rFonts w:ascii="Times New Roman" w:eastAsia="Times New Roman" w:hAnsi="Times New Roman" w:cs="Times New Roman"/>
          <w:iCs/>
          <w:caps/>
          <w:sz w:val="24"/>
          <w:szCs w:val="24"/>
          <w:lang w:eastAsia="ar-SA"/>
        </w:rPr>
      </w:pPr>
    </w:p>
    <w:p w14:paraId="5911FBF8" w14:textId="77777777" w:rsidR="00C761BE" w:rsidRPr="001960B5" w:rsidRDefault="00C761BE" w:rsidP="001960B5">
      <w:pPr>
        <w:widowControl w:val="0"/>
        <w:suppressAutoHyphens/>
        <w:autoSpaceDE w:val="0"/>
        <w:rPr>
          <w:rFonts w:ascii="Times New Roman" w:eastAsia="Times New Roman" w:hAnsi="Times New Roman" w:cs="Times New Roman"/>
          <w:iCs/>
          <w:caps/>
          <w:sz w:val="24"/>
          <w:szCs w:val="24"/>
          <w:lang w:eastAsia="ar-SA"/>
        </w:rPr>
      </w:pPr>
    </w:p>
    <w:p w14:paraId="21FC315D"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Times New Roman" w:hAnsi="Times New Roman" w:cs="Times New Roman"/>
          <w:b/>
          <w:i/>
          <w:iCs/>
          <w:caps/>
          <w:sz w:val="24"/>
          <w:szCs w:val="24"/>
          <w:lang w:eastAsia="ar-SA"/>
        </w:rPr>
      </w:pPr>
    </w:p>
    <w:p w14:paraId="62FE6F36" w14:textId="77777777" w:rsidR="00C761BE" w:rsidRPr="001960B5" w:rsidRDefault="003E6A6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Times New Roman" w:hAnsi="Times New Roman" w:cs="Times New Roman"/>
          <w:b/>
          <w:iCs/>
          <w:caps/>
          <w:sz w:val="24"/>
          <w:szCs w:val="24"/>
          <w:lang w:eastAsia="ar-SA"/>
        </w:rPr>
      </w:pPr>
      <w:r w:rsidRPr="001960B5">
        <w:rPr>
          <w:rFonts w:ascii="Times New Roman" w:eastAsia="Times New Roman" w:hAnsi="Times New Roman" w:cs="Times New Roman"/>
          <w:b/>
          <w:iCs/>
          <w:sz w:val="24"/>
          <w:szCs w:val="24"/>
          <w:lang w:eastAsia="ar-SA"/>
        </w:rPr>
        <w:t>Рабочая программа учебной дисциплины</w:t>
      </w:r>
    </w:p>
    <w:p w14:paraId="55FD4DD2"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Times New Roman" w:hAnsi="Times New Roman" w:cs="Times New Roman"/>
          <w:b/>
          <w:iCs/>
          <w:caps/>
          <w:sz w:val="24"/>
          <w:szCs w:val="24"/>
          <w:lang w:eastAsia="ar-SA"/>
        </w:rPr>
      </w:pPr>
    </w:p>
    <w:p w14:paraId="719F5E02"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Times New Roman" w:hAnsi="Times New Roman" w:cs="Times New Roman"/>
          <w:b/>
          <w:iCs/>
          <w:sz w:val="24"/>
          <w:szCs w:val="24"/>
          <w:lang w:eastAsia="ar-SA"/>
        </w:rPr>
      </w:pPr>
      <w:r w:rsidRPr="001960B5">
        <w:rPr>
          <w:rFonts w:ascii="Times New Roman" w:eastAsia="Times New Roman" w:hAnsi="Times New Roman" w:cs="Times New Roman"/>
          <w:b/>
          <w:iCs/>
          <w:sz w:val="24"/>
          <w:szCs w:val="24"/>
          <w:lang w:eastAsia="ar-SA"/>
        </w:rPr>
        <w:t xml:space="preserve">ООД.13 </w:t>
      </w:r>
      <w:r w:rsidRPr="001960B5">
        <w:rPr>
          <w:rFonts w:ascii="Times New Roman" w:eastAsia="Times New Roman" w:hAnsi="Times New Roman" w:cs="Times New Roman"/>
          <w:b/>
          <w:sz w:val="24"/>
          <w:szCs w:val="24"/>
          <w:lang w:eastAsia="ar-SA"/>
        </w:rPr>
        <w:t>ХИМИЯ</w:t>
      </w:r>
    </w:p>
    <w:p w14:paraId="09E66213"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Times New Roman" w:hAnsi="Times New Roman" w:cs="Times New Roman"/>
          <w:b/>
          <w:iCs/>
          <w:sz w:val="24"/>
          <w:szCs w:val="24"/>
          <w:lang w:eastAsia="ar-SA"/>
        </w:rPr>
      </w:pPr>
    </w:p>
    <w:p w14:paraId="664D2361" w14:textId="77777777" w:rsidR="00C761BE" w:rsidRPr="001960B5" w:rsidRDefault="00C761BE" w:rsidP="001960B5">
      <w:pPr>
        <w:widowControl w:val="0"/>
        <w:suppressAutoHyphens/>
        <w:autoSpaceDE w:val="0"/>
        <w:jc w:val="center"/>
        <w:rPr>
          <w:rFonts w:ascii="Times New Roman" w:eastAsia="Times New Roman" w:hAnsi="Times New Roman" w:cs="Times New Roman"/>
          <w:i/>
          <w:iCs/>
          <w:caps/>
          <w:sz w:val="24"/>
          <w:szCs w:val="24"/>
          <w:lang w:eastAsia="ar-SA"/>
        </w:rPr>
      </w:pPr>
    </w:p>
    <w:p w14:paraId="38532E15" w14:textId="77777777" w:rsidR="00C761BE" w:rsidRPr="001960B5" w:rsidRDefault="00C761BE" w:rsidP="001960B5">
      <w:pPr>
        <w:suppressAutoHyphens/>
        <w:autoSpaceDE w:val="0"/>
        <w:rPr>
          <w:rFonts w:ascii="Times New Roman" w:eastAsia="Times New Roman" w:hAnsi="Times New Roman" w:cs="Times New Roman"/>
          <w:iCs/>
          <w:caps/>
          <w:sz w:val="24"/>
          <w:szCs w:val="24"/>
          <w:lang w:eastAsia="ar-SA"/>
        </w:rPr>
      </w:pPr>
    </w:p>
    <w:p w14:paraId="6A1BC068"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45B13B62"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3B400421"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21EB448D"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59B1918A"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0C293D71"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2526D784"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5E26B705"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0E483361"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02E7CDAF"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1CA63F5"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C695605"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015C826"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2EAC147A"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A9A486A"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2BD8D7E9"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38DFD179"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7D73E1E6"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61AE37AD"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739AE340"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80D14AD"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48DEDF3A"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29269E9F"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499FF87A"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90C3B70"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0550E65F" w14:textId="77777777" w:rsidR="00C761BE" w:rsidRPr="001960B5" w:rsidRDefault="00C761BE" w:rsidP="001960B5">
      <w:pPr>
        <w:suppressAutoHyphens/>
        <w:autoSpaceDE w:val="0"/>
        <w:jc w:val="center"/>
        <w:rPr>
          <w:rFonts w:ascii="Times New Roman" w:eastAsia="Times New Roman" w:hAnsi="Times New Roman" w:cs="Times New Roman"/>
          <w:b/>
          <w:bCs/>
          <w:sz w:val="24"/>
          <w:szCs w:val="24"/>
          <w:lang w:eastAsia="ar-SA"/>
        </w:rPr>
        <w:sectPr w:rsidR="00C761BE" w:rsidRPr="001960B5" w:rsidSect="00964822">
          <w:footerReference w:type="default" r:id="rId96"/>
          <w:footnotePr>
            <w:pos w:val="beneathText"/>
          </w:footnotePr>
          <w:type w:val="continuous"/>
          <w:pgSz w:w="11906" w:h="16838"/>
          <w:pgMar w:top="1134" w:right="850" w:bottom="1134" w:left="1701" w:header="720" w:footer="720" w:gutter="0"/>
          <w:cols w:space="720"/>
          <w:docGrid w:linePitch="360" w:charSpace="-8193"/>
        </w:sectPr>
      </w:pPr>
      <w:r w:rsidRPr="001960B5">
        <w:rPr>
          <w:rFonts w:ascii="Times New Roman" w:eastAsia="Times New Roman" w:hAnsi="Times New Roman" w:cs="Times New Roman"/>
          <w:b/>
          <w:sz w:val="24"/>
          <w:szCs w:val="24"/>
          <w:lang w:eastAsia="ar-SA"/>
        </w:rPr>
        <w:t>2024 г.</w:t>
      </w:r>
    </w:p>
    <w:p w14:paraId="0BA28436" w14:textId="77777777" w:rsidR="00C761BE" w:rsidRPr="001960B5" w:rsidRDefault="00C761BE" w:rsidP="001960B5">
      <w:pPr>
        <w:keepNext/>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outlineLvl w:val="0"/>
        <w:rPr>
          <w:rFonts w:ascii="Times New Roman" w:eastAsia="Times New Roman" w:hAnsi="Times New Roman" w:cs="Times New Roman"/>
          <w:caps/>
          <w:sz w:val="24"/>
          <w:szCs w:val="24"/>
          <w:lang w:eastAsia="ar-SA"/>
        </w:rPr>
      </w:pPr>
      <w:r w:rsidRPr="001960B5">
        <w:rPr>
          <w:rFonts w:ascii="Times New Roman" w:eastAsia="Times New Roman" w:hAnsi="Times New Roman" w:cs="Times New Roman"/>
          <w:b/>
          <w:bCs/>
          <w:caps/>
          <w:sz w:val="24"/>
          <w:szCs w:val="24"/>
          <w:lang w:eastAsia="ar-SA"/>
        </w:rPr>
        <w:lastRenderedPageBreak/>
        <w:t>СОДЕРЖАНИЕ ПРОГРАММЫ</w:t>
      </w:r>
    </w:p>
    <w:p w14:paraId="74B6B9D8"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tbl>
      <w:tblPr>
        <w:tblW w:w="0" w:type="auto"/>
        <w:tblInd w:w="108" w:type="dxa"/>
        <w:tblLayout w:type="fixed"/>
        <w:tblLook w:val="0000" w:firstRow="0" w:lastRow="0" w:firstColumn="0" w:lastColumn="0" w:noHBand="0" w:noVBand="0"/>
      </w:tblPr>
      <w:tblGrid>
        <w:gridCol w:w="8789"/>
        <w:gridCol w:w="782"/>
      </w:tblGrid>
      <w:tr w:rsidR="001960B5" w:rsidRPr="001960B5" w14:paraId="1CF3C8E1" w14:textId="77777777" w:rsidTr="006F54DE">
        <w:trPr>
          <w:trHeight w:val="283"/>
        </w:trPr>
        <w:tc>
          <w:tcPr>
            <w:tcW w:w="8789" w:type="dxa"/>
            <w:shd w:val="clear" w:color="auto" w:fill="auto"/>
          </w:tcPr>
          <w:p w14:paraId="21049672" w14:textId="77777777" w:rsidR="00C761BE" w:rsidRPr="001960B5" w:rsidRDefault="00C761BE" w:rsidP="001960B5">
            <w:pPr>
              <w:suppressAutoHyphens/>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СОДЕРЖАНИЕ ПРОГРАММЫ</w:t>
            </w:r>
          </w:p>
        </w:tc>
        <w:tc>
          <w:tcPr>
            <w:tcW w:w="782" w:type="dxa"/>
            <w:shd w:val="clear" w:color="auto" w:fill="auto"/>
          </w:tcPr>
          <w:p w14:paraId="480C5A5F"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CBAA6C7" w14:textId="77777777" w:rsidTr="006F54DE">
        <w:trPr>
          <w:trHeight w:val="283"/>
        </w:trPr>
        <w:tc>
          <w:tcPr>
            <w:tcW w:w="8789" w:type="dxa"/>
            <w:shd w:val="clear" w:color="auto" w:fill="auto"/>
          </w:tcPr>
          <w:p w14:paraId="4F6E1576" w14:textId="77777777" w:rsidR="00C761BE" w:rsidRPr="001960B5" w:rsidRDefault="00C761BE" w:rsidP="001960B5">
            <w:pPr>
              <w:suppressAutoHyphens/>
              <w:autoSpaceDE w:val="0"/>
              <w:autoSpaceDN w:val="0"/>
              <w:adjustRightInd w:val="0"/>
              <w:spacing w:before="120"/>
              <w:rPr>
                <w:rFonts w:ascii="Times New Roman" w:eastAsia="SimSun" w:hAnsi="Times New Roman" w:cs="Times New Roman"/>
                <w:b/>
                <w:bCs/>
                <w:sz w:val="24"/>
                <w:szCs w:val="24"/>
                <w:lang w:eastAsia="zh-CN"/>
              </w:rPr>
            </w:pPr>
            <w:r w:rsidRPr="001960B5">
              <w:rPr>
                <w:rFonts w:ascii="Times New Roman" w:eastAsia="SimSun" w:hAnsi="Times New Roman" w:cs="Times New Roman"/>
                <w:b/>
                <w:bCs/>
                <w:sz w:val="24"/>
                <w:szCs w:val="24"/>
                <w:lang w:eastAsia="zh-CN"/>
              </w:rPr>
              <w:t xml:space="preserve">1.ОБЩАЯ ХАРАКТЕРИСТИКА </w:t>
            </w:r>
          </w:p>
        </w:tc>
        <w:tc>
          <w:tcPr>
            <w:tcW w:w="782" w:type="dxa"/>
            <w:shd w:val="clear" w:color="auto" w:fill="auto"/>
          </w:tcPr>
          <w:p w14:paraId="4D3A32C6"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EBDFA1E" w14:textId="77777777" w:rsidTr="006F54DE">
        <w:trPr>
          <w:trHeight w:val="283"/>
        </w:trPr>
        <w:tc>
          <w:tcPr>
            <w:tcW w:w="8789" w:type="dxa"/>
            <w:shd w:val="clear" w:color="auto" w:fill="auto"/>
          </w:tcPr>
          <w:p w14:paraId="2F9CF9C2" w14:textId="77777777" w:rsidR="00C761BE" w:rsidRPr="001960B5" w:rsidRDefault="00C761BE" w:rsidP="001960B5">
            <w:pPr>
              <w:suppressAutoHyphens/>
              <w:autoSpaceDE w:val="0"/>
              <w:autoSpaceDN w:val="0"/>
              <w:adjustRightInd w:val="0"/>
              <w:spacing w:before="120"/>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 xml:space="preserve">1.1 </w:t>
            </w:r>
            <w:r w:rsidRPr="001960B5">
              <w:rPr>
                <w:rFonts w:ascii="Times New Roman" w:eastAsia="Times New Roman" w:hAnsi="Times New Roman" w:cs="Times New Roman"/>
                <w:sz w:val="24"/>
                <w:szCs w:val="24"/>
                <w:lang w:eastAsia="ar-SA"/>
              </w:rPr>
              <w:t>Место учебной дисциплины в структуре основной профессиональной образовательной программы</w:t>
            </w:r>
          </w:p>
        </w:tc>
        <w:tc>
          <w:tcPr>
            <w:tcW w:w="782" w:type="dxa"/>
            <w:shd w:val="clear" w:color="auto" w:fill="auto"/>
          </w:tcPr>
          <w:p w14:paraId="34265CAC"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47D2FF2" w14:textId="77777777" w:rsidTr="006F54DE">
        <w:trPr>
          <w:trHeight w:val="283"/>
        </w:trPr>
        <w:tc>
          <w:tcPr>
            <w:tcW w:w="8789" w:type="dxa"/>
            <w:shd w:val="clear" w:color="auto" w:fill="auto"/>
          </w:tcPr>
          <w:p w14:paraId="19311D41" w14:textId="77777777" w:rsidR="00C761BE" w:rsidRPr="001960B5" w:rsidRDefault="00C761BE" w:rsidP="001960B5">
            <w:pPr>
              <w:suppressAutoHyphens/>
              <w:autoSpaceDE w:val="0"/>
              <w:autoSpaceDN w:val="0"/>
              <w:adjustRightInd w:val="0"/>
              <w:spacing w:before="120"/>
              <w:rPr>
                <w:rFonts w:ascii="Times New Roman" w:eastAsia="SimSun" w:hAnsi="Times New Roman" w:cs="Times New Roman"/>
                <w:bCs/>
                <w:sz w:val="24"/>
                <w:szCs w:val="24"/>
                <w:lang w:eastAsia="zh-CN"/>
              </w:rPr>
            </w:pPr>
            <w:r w:rsidRPr="001960B5">
              <w:rPr>
                <w:rFonts w:ascii="Times New Roman" w:eastAsia="Times New Roman" w:hAnsi="Times New Roman" w:cs="Times New Roman"/>
                <w:bCs/>
                <w:sz w:val="24"/>
                <w:szCs w:val="24"/>
                <w:lang w:eastAsia="ar-SA"/>
              </w:rPr>
              <w:t>1.2 Цели и планируемые результаты освоения дисциплины</w:t>
            </w:r>
          </w:p>
        </w:tc>
        <w:tc>
          <w:tcPr>
            <w:tcW w:w="782" w:type="dxa"/>
            <w:shd w:val="clear" w:color="auto" w:fill="auto"/>
          </w:tcPr>
          <w:p w14:paraId="0C3BFD9D"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6CD246D1" w14:textId="77777777" w:rsidTr="006F54DE">
        <w:trPr>
          <w:trHeight w:val="283"/>
        </w:trPr>
        <w:tc>
          <w:tcPr>
            <w:tcW w:w="8789" w:type="dxa"/>
            <w:shd w:val="clear" w:color="auto" w:fill="auto"/>
          </w:tcPr>
          <w:p w14:paraId="01A554CC" w14:textId="77777777" w:rsidR="00C761BE" w:rsidRPr="001960B5" w:rsidRDefault="00C761BE" w:rsidP="001960B5">
            <w:pPr>
              <w:suppressAutoHyphens/>
              <w:autoSpaceDE w:val="0"/>
              <w:spacing w:before="120"/>
              <w:jc w:val="both"/>
              <w:rPr>
                <w:rFonts w:ascii="Times New Roman" w:eastAsia="Times New Roman" w:hAnsi="Times New Roman" w:cs="Times New Roman"/>
                <w:sz w:val="24"/>
                <w:szCs w:val="24"/>
                <w:lang w:eastAsia="ar-SA"/>
              </w:rPr>
            </w:pPr>
            <w:r w:rsidRPr="001960B5">
              <w:rPr>
                <w:rFonts w:ascii="Times New Roman" w:eastAsia="SimSun" w:hAnsi="Times New Roman" w:cs="Times New Roman"/>
                <w:sz w:val="24"/>
                <w:szCs w:val="24"/>
                <w:lang w:eastAsia="zh-CN"/>
              </w:rPr>
              <w:t xml:space="preserve">1.3 </w:t>
            </w:r>
            <w:r w:rsidRPr="001960B5">
              <w:rPr>
                <w:rFonts w:ascii="Times New Roman" w:eastAsia="Times New Roman" w:hAnsi="Times New Roman" w:cs="Times New Roman"/>
                <w:sz w:val="24"/>
                <w:szCs w:val="24"/>
                <w:lang w:eastAsia="ar-SA"/>
              </w:rPr>
              <w:t>Планируемые результаты освоения общеобразовательной дисциплины в соответствии с ФГОС СПО и на основе ФГОС СОО</w:t>
            </w:r>
          </w:p>
        </w:tc>
        <w:tc>
          <w:tcPr>
            <w:tcW w:w="782" w:type="dxa"/>
            <w:shd w:val="clear" w:color="auto" w:fill="auto"/>
          </w:tcPr>
          <w:p w14:paraId="3EB2CF94"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478492B1" w14:textId="77777777" w:rsidTr="006F54DE">
        <w:trPr>
          <w:trHeight w:val="283"/>
        </w:trPr>
        <w:tc>
          <w:tcPr>
            <w:tcW w:w="8789" w:type="dxa"/>
            <w:shd w:val="clear" w:color="auto" w:fill="auto"/>
          </w:tcPr>
          <w:p w14:paraId="59F3B45D" w14:textId="77777777" w:rsidR="00C761BE" w:rsidRPr="001960B5" w:rsidRDefault="00C761BE" w:rsidP="001960B5">
            <w:pPr>
              <w:keepNext/>
              <w:tabs>
                <w:tab w:val="left" w:pos="644"/>
              </w:tabs>
              <w:suppressAutoHyphen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2.</w:t>
            </w:r>
            <w:r w:rsidRPr="001960B5">
              <w:rPr>
                <w:rFonts w:ascii="Times New Roman" w:eastAsia="Times New Roman" w:hAnsi="Times New Roman" w:cs="Times New Roman"/>
                <w:b/>
                <w:sz w:val="24"/>
                <w:szCs w:val="24"/>
                <w:lang w:eastAsia="ar-SA"/>
              </w:rPr>
              <w:t xml:space="preserve"> СТРУКТУРА И ОБРАЗОВАТЕЛЬНОЕ СОДЕРЖАНИЕ ДИСЦИПЛИНЫ</w:t>
            </w:r>
          </w:p>
        </w:tc>
        <w:tc>
          <w:tcPr>
            <w:tcW w:w="782" w:type="dxa"/>
            <w:shd w:val="clear" w:color="auto" w:fill="auto"/>
          </w:tcPr>
          <w:p w14:paraId="755B381C"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1FA289C4" w14:textId="77777777" w:rsidTr="006F54DE">
        <w:trPr>
          <w:trHeight w:val="283"/>
        </w:trPr>
        <w:tc>
          <w:tcPr>
            <w:tcW w:w="8789" w:type="dxa"/>
            <w:shd w:val="clear" w:color="auto" w:fill="auto"/>
          </w:tcPr>
          <w:p w14:paraId="43FC6857" w14:textId="77777777" w:rsidR="00C761BE" w:rsidRPr="001960B5" w:rsidRDefault="00C761BE" w:rsidP="001960B5">
            <w:pPr>
              <w:keepNext/>
              <w:tabs>
                <w:tab w:val="left" w:pos="644"/>
              </w:tabs>
              <w:suppressAutoHyphens/>
              <w:autoSpaceDE w:val="0"/>
              <w:autoSpaceDN w:val="0"/>
              <w:adjustRightInd w:val="0"/>
              <w:spacing w:before="120"/>
              <w:jc w:val="both"/>
              <w:rPr>
                <w:rFonts w:ascii="Times New Roman" w:eastAsia="Times New Roman" w:hAnsi="Times New Roman" w:cs="Times New Roman"/>
                <w:sz w:val="24"/>
                <w:szCs w:val="24"/>
                <w:lang w:eastAsia="ar-SA"/>
              </w:rPr>
            </w:pPr>
            <w:r w:rsidRPr="001960B5">
              <w:rPr>
                <w:rFonts w:ascii="Times New Roman" w:eastAsia="SimSun" w:hAnsi="Times New Roman" w:cs="Times New Roman"/>
                <w:caps/>
                <w:sz w:val="24"/>
                <w:szCs w:val="24"/>
                <w:lang w:eastAsia="zh-CN"/>
              </w:rPr>
              <w:t xml:space="preserve">2.1. </w:t>
            </w:r>
            <w:r w:rsidRPr="001960B5">
              <w:rPr>
                <w:rFonts w:ascii="Times New Roman" w:eastAsia="Times New Roman" w:hAnsi="Times New Roman" w:cs="Times New Roman"/>
                <w:sz w:val="24"/>
                <w:szCs w:val="24"/>
                <w:lang w:eastAsia="ar-SA"/>
              </w:rPr>
              <w:t>Трудоемкость освоения дисциплины</w:t>
            </w:r>
          </w:p>
        </w:tc>
        <w:tc>
          <w:tcPr>
            <w:tcW w:w="782" w:type="dxa"/>
            <w:shd w:val="clear" w:color="auto" w:fill="auto"/>
          </w:tcPr>
          <w:p w14:paraId="453BBBDB"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ADE6294" w14:textId="77777777" w:rsidTr="006F54DE">
        <w:trPr>
          <w:trHeight w:val="283"/>
        </w:trPr>
        <w:tc>
          <w:tcPr>
            <w:tcW w:w="8789" w:type="dxa"/>
            <w:shd w:val="clear" w:color="auto" w:fill="auto"/>
          </w:tcPr>
          <w:p w14:paraId="398BE970" w14:textId="77777777" w:rsidR="00C761BE" w:rsidRPr="001960B5" w:rsidRDefault="00C761BE" w:rsidP="001960B5">
            <w:pPr>
              <w:keepNext/>
              <w:tabs>
                <w:tab w:val="left" w:pos="644"/>
              </w:tabs>
              <w:suppressAutoHyphen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Times New Roman" w:hAnsi="Times New Roman" w:cs="Times New Roman"/>
                <w:sz w:val="24"/>
                <w:szCs w:val="24"/>
                <w:lang w:eastAsia="ar-SA"/>
              </w:rPr>
              <w:t>2.2. Содержание дисциплины</w:t>
            </w:r>
          </w:p>
        </w:tc>
        <w:tc>
          <w:tcPr>
            <w:tcW w:w="782" w:type="dxa"/>
            <w:shd w:val="clear" w:color="auto" w:fill="auto"/>
          </w:tcPr>
          <w:p w14:paraId="4787413B"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32659EB" w14:textId="77777777" w:rsidTr="006F54DE">
        <w:trPr>
          <w:trHeight w:val="283"/>
        </w:trPr>
        <w:tc>
          <w:tcPr>
            <w:tcW w:w="8789" w:type="dxa"/>
            <w:shd w:val="clear" w:color="auto" w:fill="auto"/>
          </w:tcPr>
          <w:p w14:paraId="3078A20E" w14:textId="77777777" w:rsidR="00C761BE" w:rsidRPr="001960B5" w:rsidRDefault="00C761BE" w:rsidP="001960B5">
            <w:pPr>
              <w:spacing w:before="120"/>
              <w:jc w:val="both"/>
              <w:outlineLvl w:val="1"/>
              <w:rPr>
                <w:rFonts w:ascii="Times New Roman" w:eastAsia="Segoe UI" w:hAnsi="Times New Roman" w:cs="Times New Roman"/>
                <w:spacing w:val="15"/>
                <w:sz w:val="24"/>
                <w:szCs w:val="24"/>
                <w:lang w:eastAsia="ru-RU"/>
              </w:rPr>
            </w:pPr>
            <w:r w:rsidRPr="001960B5">
              <w:rPr>
                <w:rFonts w:ascii="Times New Roman" w:eastAsia="Segoe UI" w:hAnsi="Times New Roman" w:cs="Times New Roman"/>
                <w:spacing w:val="15"/>
                <w:sz w:val="24"/>
                <w:szCs w:val="24"/>
                <w:lang w:eastAsia="ru-RU"/>
              </w:rPr>
              <w:t xml:space="preserve">2.3. Индивидуальный проект </w:t>
            </w:r>
          </w:p>
        </w:tc>
        <w:tc>
          <w:tcPr>
            <w:tcW w:w="782" w:type="dxa"/>
            <w:shd w:val="clear" w:color="auto" w:fill="auto"/>
          </w:tcPr>
          <w:p w14:paraId="1EEDC835"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876F6F1" w14:textId="77777777" w:rsidTr="006F54DE">
        <w:trPr>
          <w:trHeight w:val="283"/>
        </w:trPr>
        <w:tc>
          <w:tcPr>
            <w:tcW w:w="8789" w:type="dxa"/>
            <w:shd w:val="clear" w:color="auto" w:fill="auto"/>
          </w:tcPr>
          <w:p w14:paraId="11545CD9" w14:textId="77777777" w:rsidR="00C761BE" w:rsidRPr="001960B5" w:rsidRDefault="00C761BE" w:rsidP="001960B5">
            <w:pPr>
              <w:keepNext/>
              <w:tabs>
                <w:tab w:val="left" w:pos="644"/>
              </w:tabs>
              <w:suppressAutoHyphen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3.условия РЕАЛИЗАЦИИ УЧЕБНОЙ дисциплины</w:t>
            </w:r>
          </w:p>
        </w:tc>
        <w:tc>
          <w:tcPr>
            <w:tcW w:w="782" w:type="dxa"/>
            <w:shd w:val="clear" w:color="auto" w:fill="auto"/>
          </w:tcPr>
          <w:p w14:paraId="6C7AA774"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385391B1" w14:textId="77777777" w:rsidTr="006F54DE">
        <w:trPr>
          <w:trHeight w:val="283"/>
        </w:trPr>
        <w:tc>
          <w:tcPr>
            <w:tcW w:w="8789" w:type="dxa"/>
            <w:shd w:val="clear" w:color="auto" w:fill="auto"/>
          </w:tcPr>
          <w:p w14:paraId="46EC414F" w14:textId="77777777" w:rsidR="00C761BE" w:rsidRPr="001960B5" w:rsidRDefault="00C761BE" w:rsidP="001960B5">
            <w:pPr>
              <w:keepNext/>
              <w:tabs>
                <w:tab w:val="left" w:pos="0"/>
              </w:tabs>
              <w:suppressAutoHyphens/>
              <w:autoSpaceDE w:val="0"/>
              <w:autoSpaceDN w:val="0"/>
              <w:adjustRightInd w:val="0"/>
              <w:spacing w:before="120"/>
              <w:jc w:val="both"/>
              <w:rPr>
                <w:rFonts w:ascii="Times New Roman" w:eastAsia="Times New Roman" w:hAnsi="Times New Roman" w:cs="Times New Roman"/>
                <w:sz w:val="24"/>
                <w:szCs w:val="24"/>
                <w:lang w:eastAsia="ar-SA"/>
              </w:rPr>
            </w:pPr>
            <w:r w:rsidRPr="001960B5">
              <w:rPr>
                <w:rFonts w:ascii="Times New Roman" w:eastAsia="SimSun" w:hAnsi="Times New Roman" w:cs="Times New Roman"/>
                <w:sz w:val="24"/>
                <w:szCs w:val="24"/>
                <w:lang w:eastAsia="zh-CN"/>
              </w:rPr>
              <w:t>3.1.</w:t>
            </w:r>
            <w:r w:rsidRPr="001960B5">
              <w:rPr>
                <w:rFonts w:ascii="Times New Roman" w:eastAsia="Times New Roman" w:hAnsi="Times New Roman" w:cs="Times New Roman"/>
                <w:sz w:val="24"/>
                <w:szCs w:val="24"/>
                <w:lang w:eastAsia="ar-SA"/>
              </w:rPr>
              <w:t xml:space="preserve"> Материально-техническое обеспечение</w:t>
            </w:r>
          </w:p>
        </w:tc>
        <w:tc>
          <w:tcPr>
            <w:tcW w:w="782" w:type="dxa"/>
            <w:shd w:val="clear" w:color="auto" w:fill="auto"/>
          </w:tcPr>
          <w:p w14:paraId="709251A8"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260CD18D" w14:textId="77777777" w:rsidTr="006F54DE">
        <w:trPr>
          <w:trHeight w:val="283"/>
        </w:trPr>
        <w:tc>
          <w:tcPr>
            <w:tcW w:w="8789" w:type="dxa"/>
            <w:shd w:val="clear" w:color="auto" w:fill="auto"/>
          </w:tcPr>
          <w:p w14:paraId="79091049" w14:textId="77777777" w:rsidR="00C761BE" w:rsidRPr="001960B5" w:rsidRDefault="00C761BE" w:rsidP="001960B5">
            <w:pPr>
              <w:keepNext/>
              <w:tabs>
                <w:tab w:val="left" w:pos="644"/>
              </w:tabs>
              <w:suppressAutoHyphens/>
              <w:autoSpaceDE w:val="0"/>
              <w:autoSpaceDN w:val="0"/>
              <w:adjustRightInd w:val="0"/>
              <w:spacing w:before="120"/>
              <w:jc w:val="both"/>
              <w:rPr>
                <w:rFonts w:ascii="Times New Roman" w:eastAsia="SimSun" w:hAnsi="Times New Roman" w:cs="Times New Roman"/>
                <w:caps/>
                <w:sz w:val="24"/>
                <w:szCs w:val="24"/>
                <w:lang w:eastAsia="zh-CN"/>
              </w:rPr>
            </w:pPr>
            <w:r w:rsidRPr="001960B5">
              <w:rPr>
                <w:rFonts w:ascii="Times New Roman" w:eastAsia="SimSun" w:hAnsi="Times New Roman" w:cs="Times New Roman"/>
                <w:sz w:val="24"/>
                <w:szCs w:val="24"/>
                <w:lang w:eastAsia="zh-CN"/>
              </w:rPr>
              <w:t>3.2. Учебно-методическое освоение дисциплины</w:t>
            </w:r>
          </w:p>
        </w:tc>
        <w:tc>
          <w:tcPr>
            <w:tcW w:w="782" w:type="dxa"/>
            <w:shd w:val="clear" w:color="auto" w:fill="auto"/>
          </w:tcPr>
          <w:p w14:paraId="6BC2AA51" w14:textId="77777777" w:rsidR="00C761BE" w:rsidRPr="001960B5" w:rsidRDefault="00C761BE" w:rsidP="001960B5">
            <w:pPr>
              <w:suppressAutoHyphens/>
              <w:autoSpaceDE w:val="0"/>
              <w:autoSpaceDN w:val="0"/>
              <w:adjustRightInd w:val="0"/>
              <w:spacing w:before="120"/>
              <w:jc w:val="center"/>
              <w:rPr>
                <w:rFonts w:ascii="Times New Roman" w:eastAsia="SimSun" w:hAnsi="Times New Roman" w:cs="Times New Roman"/>
                <w:sz w:val="24"/>
                <w:szCs w:val="24"/>
                <w:lang w:eastAsia="zh-CN"/>
              </w:rPr>
            </w:pPr>
          </w:p>
        </w:tc>
      </w:tr>
      <w:tr w:rsidR="001960B5" w:rsidRPr="001960B5" w14:paraId="71E8F34B" w14:textId="77777777" w:rsidTr="006F54DE">
        <w:trPr>
          <w:trHeight w:val="283"/>
        </w:trPr>
        <w:tc>
          <w:tcPr>
            <w:tcW w:w="8789" w:type="dxa"/>
            <w:shd w:val="clear" w:color="auto" w:fill="auto"/>
          </w:tcPr>
          <w:p w14:paraId="54CFC5E5" w14:textId="77777777" w:rsidR="00C761BE" w:rsidRPr="001960B5" w:rsidRDefault="00C761BE" w:rsidP="001960B5">
            <w:pPr>
              <w:keepNext/>
              <w:tabs>
                <w:tab w:val="left" w:pos="644"/>
              </w:tabs>
              <w:suppressAutoHyphens/>
              <w:autoSpaceDE w:val="0"/>
              <w:autoSpaceDN w:val="0"/>
              <w:adjustRightInd w:val="0"/>
              <w:spacing w:before="120"/>
              <w:jc w:val="both"/>
              <w:rPr>
                <w:rFonts w:ascii="Times New Roman" w:eastAsia="SimSun" w:hAnsi="Times New Roman" w:cs="Times New Roman"/>
                <w:b/>
                <w:bCs/>
                <w:caps/>
                <w:sz w:val="24"/>
                <w:szCs w:val="24"/>
                <w:lang w:eastAsia="zh-CN"/>
              </w:rPr>
            </w:pPr>
            <w:r w:rsidRPr="001960B5">
              <w:rPr>
                <w:rFonts w:ascii="Times New Roman" w:eastAsia="SimSun" w:hAnsi="Times New Roman" w:cs="Times New Roman"/>
                <w:b/>
                <w:bCs/>
                <w:caps/>
                <w:sz w:val="24"/>
                <w:szCs w:val="24"/>
                <w:lang w:eastAsia="zh-CN"/>
              </w:rPr>
              <w:t>4.Контроль и оценка результатов Освоения дисциплины</w:t>
            </w:r>
          </w:p>
        </w:tc>
        <w:tc>
          <w:tcPr>
            <w:tcW w:w="782" w:type="dxa"/>
            <w:shd w:val="clear" w:color="auto" w:fill="auto"/>
          </w:tcPr>
          <w:p w14:paraId="41E7BA75" w14:textId="77777777" w:rsidR="00C761BE" w:rsidRPr="001960B5" w:rsidRDefault="00C761BE" w:rsidP="001960B5">
            <w:pPr>
              <w:suppressAutoHyphens/>
              <w:autoSpaceDE w:val="0"/>
              <w:autoSpaceDN w:val="0"/>
              <w:adjustRightInd w:val="0"/>
              <w:spacing w:before="120"/>
              <w:rPr>
                <w:rFonts w:ascii="Times New Roman" w:eastAsia="SimSun" w:hAnsi="Times New Roman" w:cs="Times New Roman"/>
                <w:sz w:val="24"/>
                <w:szCs w:val="24"/>
                <w:lang w:eastAsia="zh-CN"/>
              </w:rPr>
            </w:pPr>
          </w:p>
        </w:tc>
      </w:tr>
    </w:tbl>
    <w:p w14:paraId="10CA6774" w14:textId="77777777" w:rsidR="00C761BE" w:rsidRPr="001960B5" w:rsidRDefault="00C761BE" w:rsidP="001960B5">
      <w:pPr>
        <w:tabs>
          <w:tab w:val="left" w:pos="38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i/>
          <w:iCs/>
          <w:caps/>
          <w:sz w:val="24"/>
          <w:szCs w:val="24"/>
          <w:u w:val="single"/>
          <w:lang w:eastAsia="ar-SA"/>
        </w:rPr>
      </w:pPr>
      <w:r w:rsidRPr="001960B5">
        <w:rPr>
          <w:rFonts w:ascii="Times New Roman" w:eastAsia="Times New Roman" w:hAnsi="Times New Roman" w:cs="Times New Roman"/>
          <w:i/>
          <w:iCs/>
          <w:sz w:val="24"/>
          <w:szCs w:val="24"/>
          <w:lang w:eastAsia="ar-SA"/>
        </w:rPr>
        <w:tab/>
      </w:r>
      <w:r w:rsidRPr="001960B5">
        <w:rPr>
          <w:rFonts w:ascii="Times New Roman" w:eastAsia="Times New Roman" w:hAnsi="Times New Roman" w:cs="Times New Roman"/>
          <w:i/>
          <w:iCs/>
          <w:sz w:val="24"/>
          <w:szCs w:val="24"/>
          <w:lang w:eastAsia="ar-SA"/>
        </w:rPr>
        <w:tab/>
      </w:r>
      <w:r w:rsidRPr="001960B5">
        <w:rPr>
          <w:rFonts w:ascii="Times New Roman" w:eastAsia="Times New Roman" w:hAnsi="Times New Roman" w:cs="Times New Roman"/>
          <w:i/>
          <w:iCs/>
          <w:sz w:val="24"/>
          <w:szCs w:val="24"/>
          <w:lang w:eastAsia="ar-SA"/>
        </w:rPr>
        <w:tab/>
      </w:r>
      <w:r w:rsidRPr="001960B5">
        <w:rPr>
          <w:rFonts w:ascii="Times New Roman" w:eastAsia="Times New Roman" w:hAnsi="Times New Roman" w:cs="Times New Roman"/>
          <w:i/>
          <w:iCs/>
          <w:sz w:val="24"/>
          <w:szCs w:val="24"/>
          <w:lang w:eastAsia="ar-SA"/>
        </w:rPr>
        <w:tab/>
      </w:r>
      <w:r w:rsidRPr="001960B5">
        <w:rPr>
          <w:rFonts w:ascii="Times New Roman" w:eastAsia="Times New Roman" w:hAnsi="Times New Roman" w:cs="Times New Roman"/>
          <w:i/>
          <w:iCs/>
          <w:sz w:val="24"/>
          <w:szCs w:val="24"/>
          <w:lang w:eastAsia="ar-SA"/>
        </w:rPr>
        <w:tab/>
      </w:r>
    </w:p>
    <w:p w14:paraId="3FEF9380"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i/>
          <w:iCs/>
          <w:caps/>
          <w:sz w:val="24"/>
          <w:szCs w:val="24"/>
          <w:u w:val="single"/>
          <w:lang w:eastAsia="ar-SA"/>
        </w:rPr>
      </w:pPr>
    </w:p>
    <w:p w14:paraId="64FA5E7A"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74076B5F"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5BAF21C8"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68AFE2AD"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3E97EBB4"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653A1E99"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01B4B4FE"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0C902CD9"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121539A2"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5350BA2F"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5B036C76"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2D64C2AF"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0D8D88EC"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09CA74F1"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36F505A9"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70E70280"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6957EE18" w14:textId="77777777" w:rsidR="00C761BE"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6D5609D3" w14:textId="77777777" w:rsidR="00C761BE"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18C3CE34"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2ACA5FC2"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30C8582A"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10EB1010"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24D3F042"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71B4E186" w14:textId="77777777" w:rsidR="00596826"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433CD1CF" w14:textId="77777777" w:rsidR="00596826" w:rsidRPr="001960B5" w:rsidRDefault="00596826"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eastAsia="Times New Roman" w:hAnsi="Times New Roman" w:cs="Times New Roman"/>
          <w:b/>
          <w:bCs/>
          <w:caps/>
          <w:sz w:val="24"/>
          <w:szCs w:val="24"/>
          <w:u w:val="single"/>
          <w:lang w:eastAsia="ar-SA"/>
        </w:rPr>
      </w:pPr>
    </w:p>
    <w:p w14:paraId="0F49BD0E" w14:textId="77777777" w:rsidR="00C761BE" w:rsidRPr="001960B5" w:rsidRDefault="00C761BE" w:rsidP="001960B5">
      <w:pPr>
        <w:widowControl w:val="0"/>
        <w:numPr>
          <w:ilvl w:val="0"/>
          <w:numId w:val="25"/>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0" w:firstLine="0"/>
        <w:jc w:val="center"/>
        <w:rPr>
          <w:rFonts w:ascii="Times New Roman" w:eastAsia="Times New Roman" w:hAnsi="Times New Roman" w:cs="Times New Roman"/>
          <w:b/>
          <w:sz w:val="24"/>
          <w:szCs w:val="24"/>
          <w:lang w:eastAsia="ar-SA"/>
        </w:rPr>
      </w:pPr>
      <w:r w:rsidRPr="001960B5">
        <w:rPr>
          <w:rFonts w:ascii="Times New Roman" w:eastAsia="Times New Roman" w:hAnsi="Times New Roman" w:cs="Times New Roman"/>
          <w:b/>
          <w:bCs/>
          <w:caps/>
          <w:sz w:val="24"/>
          <w:szCs w:val="24"/>
          <w:lang w:eastAsia="ar-SA"/>
        </w:rPr>
        <w:lastRenderedPageBreak/>
        <w:t>ОБЩАЯ ХАРАКТЕРИСТИКА РАБОЧЕЙ ПРОГРАММЫ</w:t>
      </w:r>
    </w:p>
    <w:p w14:paraId="1AE6872C" w14:textId="77777777" w:rsidR="003E6A65" w:rsidRPr="001960B5" w:rsidRDefault="00C761BE"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Times New Roman" w:hAnsi="Times New Roman" w:cs="Times New Roman"/>
          <w:b/>
          <w:bCs/>
          <w:caps/>
          <w:sz w:val="24"/>
          <w:szCs w:val="24"/>
          <w:lang w:eastAsia="ar-SA"/>
        </w:rPr>
      </w:pPr>
      <w:r w:rsidRPr="001960B5">
        <w:rPr>
          <w:rFonts w:ascii="Times New Roman" w:eastAsia="Times New Roman" w:hAnsi="Times New Roman" w:cs="Times New Roman"/>
          <w:b/>
          <w:sz w:val="24"/>
          <w:szCs w:val="24"/>
          <w:lang w:eastAsia="ar-SA"/>
        </w:rPr>
        <w:t>ОБЩЕОБРАЗОВАТЕЛЬНОЙ</w:t>
      </w:r>
      <w:r w:rsidRPr="001960B5">
        <w:rPr>
          <w:rFonts w:ascii="Times New Roman" w:eastAsia="Times New Roman" w:hAnsi="Times New Roman" w:cs="Times New Roman"/>
          <w:b/>
          <w:bCs/>
          <w:caps/>
          <w:sz w:val="24"/>
          <w:szCs w:val="24"/>
          <w:lang w:eastAsia="ar-SA"/>
        </w:rPr>
        <w:t xml:space="preserve"> ДИСЦИПЛИНЫ </w:t>
      </w:r>
    </w:p>
    <w:p w14:paraId="18DC6898" w14:textId="77777777" w:rsidR="00C761BE" w:rsidRPr="001960B5" w:rsidRDefault="003E6A6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eastAsia="Times New Roman" w:hAnsi="Times New Roman" w:cs="Times New Roman"/>
          <w:b/>
          <w:bCs/>
          <w:caps/>
          <w:sz w:val="24"/>
          <w:szCs w:val="24"/>
          <w:lang w:eastAsia="ar-SA"/>
        </w:rPr>
      </w:pPr>
      <w:r w:rsidRPr="001960B5">
        <w:rPr>
          <w:rFonts w:ascii="Times New Roman" w:eastAsia="Times New Roman" w:hAnsi="Times New Roman" w:cs="Times New Roman"/>
          <w:b/>
          <w:bCs/>
          <w:caps/>
          <w:sz w:val="24"/>
          <w:szCs w:val="24"/>
          <w:lang w:eastAsia="ar-SA"/>
        </w:rPr>
        <w:t>«</w:t>
      </w:r>
      <w:r w:rsidR="00C761BE" w:rsidRPr="001960B5">
        <w:rPr>
          <w:rFonts w:ascii="Times New Roman" w:eastAsia="Times New Roman" w:hAnsi="Times New Roman" w:cs="Times New Roman"/>
          <w:b/>
          <w:iCs/>
          <w:sz w:val="24"/>
          <w:szCs w:val="24"/>
          <w:lang w:eastAsia="ar-SA"/>
        </w:rPr>
        <w:t xml:space="preserve">ООД.13 </w:t>
      </w:r>
      <w:r w:rsidRPr="001960B5">
        <w:rPr>
          <w:rFonts w:ascii="Times New Roman" w:eastAsia="Times New Roman" w:hAnsi="Times New Roman" w:cs="Times New Roman"/>
          <w:b/>
          <w:bCs/>
          <w:sz w:val="24"/>
          <w:szCs w:val="24"/>
          <w:lang w:eastAsia="ar-SA"/>
        </w:rPr>
        <w:t>Химия</w:t>
      </w:r>
      <w:r w:rsidRPr="001960B5">
        <w:rPr>
          <w:rFonts w:ascii="Times New Roman" w:eastAsia="Times New Roman" w:hAnsi="Times New Roman" w:cs="Times New Roman"/>
          <w:b/>
          <w:bCs/>
          <w:caps/>
          <w:sz w:val="24"/>
          <w:szCs w:val="24"/>
          <w:lang w:eastAsia="ar-SA"/>
        </w:rPr>
        <w:t>»</w:t>
      </w:r>
    </w:p>
    <w:p w14:paraId="5AA55F3E"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right="-185"/>
        <w:jc w:val="center"/>
        <w:rPr>
          <w:rFonts w:ascii="Times New Roman" w:eastAsia="Times New Roman" w:hAnsi="Times New Roman" w:cs="Times New Roman"/>
          <w:b/>
          <w:bCs/>
          <w:caps/>
          <w:sz w:val="24"/>
          <w:szCs w:val="24"/>
          <w:lang w:eastAsia="ar-SA"/>
        </w:rPr>
      </w:pPr>
    </w:p>
    <w:p w14:paraId="1543A711"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b/>
          <w:bCs/>
          <w:sz w:val="24"/>
          <w:szCs w:val="24"/>
          <w:lang w:eastAsia="ar-SA"/>
        </w:rPr>
        <w:t>1.1. Место учебной дисциплины в структуре основной профессиональной образовательной программы:</w:t>
      </w:r>
    </w:p>
    <w:p w14:paraId="5F6CECF9"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567"/>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sz w:val="24"/>
          <w:szCs w:val="24"/>
          <w:lang w:eastAsia="ar-SA"/>
        </w:rPr>
        <w:t>Общеобразовательная дисциплина «Химия» является обязательной частью общеобразовательного цикла основной профессиональной образовательной программы в соответствии с ФГОС по специальности 34.02.01 Сестринское дело.</w:t>
      </w:r>
    </w:p>
    <w:p w14:paraId="70CBF654"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567"/>
        <w:jc w:val="both"/>
        <w:rPr>
          <w:rFonts w:ascii="Times New Roman" w:eastAsia="Times New Roman" w:hAnsi="Times New Roman" w:cs="Times New Roman"/>
          <w:b/>
          <w:bCs/>
          <w:sz w:val="24"/>
          <w:szCs w:val="24"/>
          <w:lang w:eastAsia="ar-SA"/>
        </w:rPr>
      </w:pPr>
    </w:p>
    <w:p w14:paraId="5BB5E79B" w14:textId="77777777" w:rsidR="00C761BE" w:rsidRPr="001960B5" w:rsidRDefault="00C761BE"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567"/>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1.2. Цели и планируемые результаты освоения дисциплины:</w:t>
      </w:r>
    </w:p>
    <w:p w14:paraId="6C82FF25" w14:textId="77777777" w:rsidR="00C761BE" w:rsidRPr="001960B5" w:rsidRDefault="00C761BE" w:rsidP="001960B5">
      <w:pPr>
        <w:numPr>
          <w:ilvl w:val="2"/>
          <w:numId w:val="26"/>
        </w:numPr>
        <w:shd w:val="clear" w:color="auto" w:fill="FFFFFF"/>
        <w:tabs>
          <w:tab w:val="left" w:pos="0"/>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b/>
          <w:bCs/>
          <w:sz w:val="24"/>
          <w:szCs w:val="24"/>
          <w:lang w:eastAsia="ar-SA"/>
        </w:rPr>
        <w:t>Цели дисциплины</w:t>
      </w:r>
    </w:p>
    <w:p w14:paraId="78832679" w14:textId="77777777" w:rsidR="00C761BE" w:rsidRPr="001960B5" w:rsidRDefault="00C761BE" w:rsidP="001960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Содержание программы общеобразовательной дисциплины </w:t>
      </w:r>
      <w:r w:rsidR="00945F0A">
        <w:rPr>
          <w:rFonts w:ascii="Times New Roman" w:eastAsia="Times New Roman" w:hAnsi="Times New Roman" w:cs="Times New Roman"/>
          <w:sz w:val="24"/>
          <w:szCs w:val="24"/>
          <w:lang w:eastAsia="ar-SA"/>
        </w:rPr>
        <w:t>«Х</w:t>
      </w:r>
      <w:r w:rsidR="00945F0A" w:rsidRPr="001960B5">
        <w:rPr>
          <w:rFonts w:ascii="Times New Roman" w:eastAsia="Times New Roman" w:hAnsi="Times New Roman" w:cs="Times New Roman"/>
          <w:sz w:val="24"/>
          <w:szCs w:val="24"/>
          <w:lang w:eastAsia="ar-SA"/>
        </w:rPr>
        <w:t>имия</w:t>
      </w:r>
      <w:r w:rsidR="00945F0A">
        <w:rPr>
          <w:rFonts w:ascii="Times New Roman" w:eastAsia="Times New Roman" w:hAnsi="Times New Roman" w:cs="Times New Roman"/>
          <w:sz w:val="24"/>
          <w:szCs w:val="24"/>
          <w:lang w:eastAsia="ar-SA"/>
        </w:rPr>
        <w:t>»</w:t>
      </w:r>
      <w:r w:rsidR="00945F0A" w:rsidRPr="001960B5">
        <w:rPr>
          <w:rFonts w:ascii="Times New Roman" w:eastAsia="Times New Roman" w:hAnsi="Times New Roman" w:cs="Times New Roman"/>
          <w:sz w:val="24"/>
          <w:szCs w:val="24"/>
          <w:lang w:eastAsia="ar-SA"/>
        </w:rPr>
        <w:t xml:space="preserve"> </w:t>
      </w:r>
      <w:r w:rsidRPr="001960B5">
        <w:rPr>
          <w:rFonts w:ascii="Times New Roman" w:eastAsia="Times New Roman" w:hAnsi="Times New Roman" w:cs="Times New Roman"/>
          <w:sz w:val="24"/>
          <w:szCs w:val="24"/>
          <w:lang w:eastAsia="ar-SA"/>
        </w:rPr>
        <w:t>направлено на достижение следующих целей: (далее указываются цели конкретной дисциплины)</w:t>
      </w:r>
    </w:p>
    <w:p w14:paraId="5A67EFDC" w14:textId="77777777" w:rsidR="00C761BE" w:rsidRPr="001960B5" w:rsidRDefault="00C761BE" w:rsidP="001960B5">
      <w:pPr>
        <w:shd w:val="clear" w:color="auto" w:fill="FFFFFF"/>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1) формирование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умение различать факты и оценки, сравнивать оценочные выводы, видеть их связь с критериями оценок и связь критериев с определённой системой ценностей, формулировать и обосновывать собственную позицию;</w:t>
      </w:r>
    </w:p>
    <w:p w14:paraId="6069A728" w14:textId="77777777" w:rsidR="00C761BE" w:rsidRPr="001960B5" w:rsidRDefault="00C761BE" w:rsidP="001960B5">
      <w:pPr>
        <w:shd w:val="clear" w:color="auto" w:fill="FFFFFF"/>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2) формирование целостного представления о мире, представления о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используя для этого химические знания;</w:t>
      </w:r>
    </w:p>
    <w:p w14:paraId="503E9A5F" w14:textId="77777777" w:rsidR="00C761BE" w:rsidRPr="001960B5" w:rsidRDefault="00C761BE" w:rsidP="001960B5">
      <w:pPr>
        <w:shd w:val="clear" w:color="auto" w:fill="FFFFFF"/>
        <w:suppressAutoHyphens/>
        <w:autoSpaceDE w:val="0"/>
        <w:ind w:firstLine="567"/>
        <w:jc w:val="both"/>
        <w:rPr>
          <w:rFonts w:ascii="Times New Roman" w:eastAsia="Times New Roman" w:hAnsi="Times New Roman" w:cs="Times New Roman"/>
          <w:sz w:val="24"/>
          <w:szCs w:val="24"/>
          <w:lang w:eastAsia="ru-RU" w:bidi="ru-RU"/>
        </w:rPr>
      </w:pPr>
      <w:r w:rsidRPr="001960B5">
        <w:rPr>
          <w:rFonts w:ascii="Times New Roman" w:eastAsia="Times New Roman" w:hAnsi="Times New Roman" w:cs="Times New Roman"/>
          <w:sz w:val="24"/>
          <w:szCs w:val="24"/>
          <w:lang w:eastAsia="ar-SA"/>
        </w:rPr>
        <w:t>3) приобретение опыта разнообразной деятельности, опыта познания и самопознания, ключевых навыков (ключевых компетентностей), имеющих универсальное значение для различных видов деятельности - навыков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14:paraId="0CB51D7C"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ru-RU" w:bidi="ru-RU"/>
        </w:rPr>
        <w:t xml:space="preserve">В результате освоения дисциплины обучающийся </w:t>
      </w:r>
      <w:r w:rsidRPr="001960B5">
        <w:rPr>
          <w:rFonts w:ascii="Times New Roman" w:eastAsia="Tahoma" w:hAnsi="Times New Roman" w:cs="Times New Roman"/>
          <w:b/>
          <w:bCs/>
          <w:sz w:val="24"/>
          <w:szCs w:val="24"/>
          <w:lang w:eastAsia="ru-RU" w:bidi="ru-RU"/>
        </w:rPr>
        <w:t>должен знать:</w:t>
      </w:r>
      <w:r w:rsidRPr="001960B5">
        <w:rPr>
          <w:rFonts w:ascii="Times New Roman" w:eastAsia="Tahoma" w:hAnsi="Times New Roman" w:cs="Times New Roman"/>
          <w:sz w:val="24"/>
          <w:szCs w:val="24"/>
          <w:lang w:eastAsia="ar-SA"/>
        </w:rPr>
        <w:t xml:space="preserve"> </w:t>
      </w:r>
    </w:p>
    <w:p w14:paraId="1B38D1E6"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структуру периодической системы химических элементов Д.И. Менделеева;</w:t>
      </w:r>
    </w:p>
    <w:p w14:paraId="6DD932B4"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зависимость свойств химических элементов №1 – 38 от заряда ядер атомов и строения атомных электронных оболочек;</w:t>
      </w:r>
    </w:p>
    <w:p w14:paraId="407B0E8A"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физический смысл номеров группы и периода, порядкового (атомного) номера химического элемента в периодической системе Д.И. Менделеева;</w:t>
      </w:r>
    </w:p>
    <w:p w14:paraId="4BE99461"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закономерности изменения свойств химических элементов;</w:t>
      </w:r>
    </w:p>
    <w:p w14:paraId="5AEE3BAE"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способы образования ионной, ковалентной (неполярной и полярной), донорно-акцепторной, металлической и водородной связей; </w:t>
      </w:r>
    </w:p>
    <w:p w14:paraId="00747861"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механизм электролитической диссоциации в воде веществ с ионной и ковалентной полярной связью; </w:t>
      </w:r>
    </w:p>
    <w:p w14:paraId="0F3ABF83"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сущность реакций ионного обмена; </w:t>
      </w:r>
    </w:p>
    <w:p w14:paraId="5BD1C6C0"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сущность окислительно-восстановительных реакций на основе электронного баланса;</w:t>
      </w:r>
    </w:p>
    <w:p w14:paraId="19C2A801"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гидролиз солей первой стадии;</w:t>
      </w:r>
    </w:p>
    <w:p w14:paraId="5BB3EDE7"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общие свойства металлов главных подгрупп </w:t>
      </w:r>
      <w:r w:rsidRPr="001960B5">
        <w:rPr>
          <w:rFonts w:ascii="Times New Roman" w:eastAsia="Times New Roman" w:hAnsi="Times New Roman" w:cs="Times New Roman"/>
          <w:sz w:val="24"/>
          <w:szCs w:val="24"/>
          <w:lang w:val="en-US" w:eastAsia="ar-SA"/>
        </w:rPr>
        <w:t>I</w:t>
      </w:r>
      <w:r w:rsidRPr="001960B5">
        <w:rPr>
          <w:rFonts w:ascii="Times New Roman" w:eastAsia="Times New Roman" w:hAnsi="Times New Roman" w:cs="Times New Roman"/>
          <w:sz w:val="24"/>
          <w:szCs w:val="24"/>
          <w:lang w:eastAsia="ar-SA"/>
        </w:rPr>
        <w:t xml:space="preserve"> – </w:t>
      </w:r>
      <w:r w:rsidRPr="001960B5">
        <w:rPr>
          <w:rFonts w:ascii="Times New Roman" w:eastAsia="Times New Roman" w:hAnsi="Times New Roman" w:cs="Times New Roman"/>
          <w:sz w:val="24"/>
          <w:szCs w:val="24"/>
          <w:lang w:val="en-US" w:eastAsia="ar-SA"/>
        </w:rPr>
        <w:t>III</w:t>
      </w:r>
      <w:r w:rsidRPr="001960B5">
        <w:rPr>
          <w:rFonts w:ascii="Times New Roman" w:eastAsia="Times New Roman" w:hAnsi="Times New Roman" w:cs="Times New Roman"/>
          <w:sz w:val="24"/>
          <w:szCs w:val="24"/>
          <w:lang w:eastAsia="ar-SA"/>
        </w:rPr>
        <w:t xml:space="preserve"> групп и представителей металлов побочных подгрупп: медь, хром, железо, марганец;</w:t>
      </w:r>
    </w:p>
    <w:p w14:paraId="20BA91F5"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свойства отдельных неметаллов и их соединений главных подгрупп </w:t>
      </w:r>
      <w:r w:rsidRPr="001960B5">
        <w:rPr>
          <w:rFonts w:ascii="Times New Roman" w:eastAsia="Times New Roman" w:hAnsi="Times New Roman" w:cs="Times New Roman"/>
          <w:sz w:val="24"/>
          <w:szCs w:val="24"/>
          <w:lang w:val="en-US" w:eastAsia="ar-SA"/>
        </w:rPr>
        <w:t>IV</w:t>
      </w:r>
      <w:r w:rsidRPr="001960B5">
        <w:rPr>
          <w:rFonts w:ascii="Times New Roman" w:eastAsia="Times New Roman" w:hAnsi="Times New Roman" w:cs="Times New Roman"/>
          <w:sz w:val="24"/>
          <w:szCs w:val="24"/>
          <w:lang w:eastAsia="ar-SA"/>
        </w:rPr>
        <w:t xml:space="preserve"> – </w:t>
      </w:r>
      <w:r w:rsidRPr="001960B5">
        <w:rPr>
          <w:rFonts w:ascii="Times New Roman" w:eastAsia="Times New Roman" w:hAnsi="Times New Roman" w:cs="Times New Roman"/>
          <w:sz w:val="24"/>
          <w:szCs w:val="24"/>
          <w:lang w:val="en-US" w:eastAsia="ar-SA"/>
        </w:rPr>
        <w:t>VII</w:t>
      </w:r>
      <w:r w:rsidRPr="001960B5">
        <w:rPr>
          <w:rFonts w:ascii="Times New Roman" w:eastAsia="Times New Roman" w:hAnsi="Times New Roman" w:cs="Times New Roman"/>
          <w:sz w:val="24"/>
          <w:szCs w:val="24"/>
          <w:lang w:eastAsia="ar-SA"/>
        </w:rPr>
        <w:t xml:space="preserve"> групп в связи с их положениями в периодической системе химических элементов Д.И. Менделеева;</w:t>
      </w:r>
    </w:p>
    <w:p w14:paraId="307E3215"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сущность строения органических соединений А.М. Бутлерова;</w:t>
      </w:r>
    </w:p>
    <w:p w14:paraId="74540D71"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зависимость химических свойств органических соединений от строения углеродной цепи, вида химической связи и наличия функциональных групп;</w:t>
      </w:r>
    </w:p>
    <w:p w14:paraId="5794A2A2"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 сущность взаимного влияния атомов в молекулах органических веществ;</w:t>
      </w:r>
    </w:p>
    <w:p w14:paraId="7C3000FB" w14:textId="77777777" w:rsidR="00C761BE" w:rsidRPr="001960B5" w:rsidRDefault="00C761BE" w:rsidP="001960B5">
      <w:pPr>
        <w:tabs>
          <w:tab w:val="left" w:pos="900"/>
        </w:tabs>
        <w:suppressAutoHyphens/>
        <w:autoSpaceDE w:val="0"/>
        <w:ind w:firstLine="567"/>
        <w:jc w:val="both"/>
        <w:rPr>
          <w:rFonts w:ascii="Times New Roman" w:eastAsia="Times New Roman" w:hAnsi="Times New Roman" w:cs="Times New Roman"/>
          <w:sz w:val="24"/>
          <w:szCs w:val="24"/>
          <w:lang w:eastAsia="ru-RU" w:bidi="ru-RU"/>
        </w:rPr>
      </w:pPr>
      <w:r w:rsidRPr="001960B5">
        <w:rPr>
          <w:rFonts w:ascii="Times New Roman" w:eastAsia="Times New Roman" w:hAnsi="Times New Roman" w:cs="Times New Roman"/>
          <w:sz w:val="24"/>
          <w:szCs w:val="24"/>
          <w:lang w:eastAsia="ar-SA"/>
        </w:rPr>
        <w:t>- механизм реакций замещения и присоединения;</w:t>
      </w:r>
    </w:p>
    <w:p w14:paraId="58A29F1C"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ru-RU" w:bidi="ru-RU"/>
        </w:rPr>
        <w:t xml:space="preserve">В результате освоения дисциплины обучающийся </w:t>
      </w:r>
      <w:r w:rsidRPr="001960B5">
        <w:rPr>
          <w:rFonts w:ascii="Times New Roman" w:eastAsia="Tahoma" w:hAnsi="Times New Roman" w:cs="Times New Roman"/>
          <w:b/>
          <w:bCs/>
          <w:sz w:val="24"/>
          <w:szCs w:val="24"/>
          <w:lang w:eastAsia="ru-RU" w:bidi="ru-RU"/>
        </w:rPr>
        <w:t>должен уметь:</w:t>
      </w:r>
    </w:p>
    <w:p w14:paraId="71BECDCF" w14:textId="77777777" w:rsidR="00C761BE" w:rsidRPr="001960B5" w:rsidRDefault="00C761BE" w:rsidP="001960B5">
      <w:pPr>
        <w:tabs>
          <w:tab w:val="left" w:pos="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применять правила техники безопасности </w:t>
      </w:r>
      <w:r w:rsidR="003E6A65" w:rsidRPr="001960B5">
        <w:rPr>
          <w:rFonts w:ascii="Times New Roman" w:eastAsia="Times New Roman" w:hAnsi="Times New Roman" w:cs="Times New Roman"/>
          <w:sz w:val="24"/>
          <w:szCs w:val="24"/>
          <w:lang w:eastAsia="ar-SA"/>
        </w:rPr>
        <w:t>при обращении</w:t>
      </w:r>
      <w:r w:rsidRPr="001960B5">
        <w:rPr>
          <w:rFonts w:ascii="Times New Roman" w:eastAsia="Times New Roman" w:hAnsi="Times New Roman" w:cs="Times New Roman"/>
          <w:sz w:val="24"/>
          <w:szCs w:val="24"/>
          <w:lang w:eastAsia="ar-SA"/>
        </w:rPr>
        <w:t xml:space="preserve"> с химической посудой, лабораторными и химическими растворами;  </w:t>
      </w:r>
    </w:p>
    <w:p w14:paraId="3FEA79D5" w14:textId="77777777" w:rsidR="00C761BE" w:rsidRPr="001960B5" w:rsidRDefault="00C761BE" w:rsidP="001960B5">
      <w:pPr>
        <w:tabs>
          <w:tab w:val="left" w:pos="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проводить опыты по изучению свойств неорганических и органических веществ;</w:t>
      </w:r>
    </w:p>
    <w:p w14:paraId="2150AF21" w14:textId="77777777" w:rsidR="00C761BE" w:rsidRPr="001960B5" w:rsidRDefault="00C761BE" w:rsidP="001960B5">
      <w:pPr>
        <w:tabs>
          <w:tab w:val="left" w:pos="0"/>
        </w:tabs>
        <w:suppressAutoHyphens/>
        <w:autoSpaceDE w:val="0"/>
        <w:ind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проводить вычисления:</w:t>
      </w:r>
    </w:p>
    <w:p w14:paraId="2F5B5B28" w14:textId="77777777" w:rsidR="00C761BE" w:rsidRPr="001960B5" w:rsidRDefault="00C761BE" w:rsidP="001960B5">
      <w:pPr>
        <w:numPr>
          <w:ilvl w:val="0"/>
          <w:numId w:val="27"/>
        </w:numPr>
        <w:tabs>
          <w:tab w:val="clear" w:pos="720"/>
          <w:tab w:val="left" w:pos="0"/>
          <w:tab w:val="left" w:pos="709"/>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молекулярной массы и молярной массы вещества по химическим формулам;</w:t>
      </w:r>
    </w:p>
    <w:p w14:paraId="5EC4E306" w14:textId="77777777" w:rsidR="00C761BE" w:rsidRPr="001960B5" w:rsidRDefault="00C761BE" w:rsidP="001960B5">
      <w:pPr>
        <w:numPr>
          <w:ilvl w:val="0"/>
          <w:numId w:val="27"/>
        </w:numPr>
        <w:tabs>
          <w:tab w:val="clear" w:pos="720"/>
          <w:tab w:val="left" w:pos="0"/>
          <w:tab w:val="left" w:pos="709"/>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массовой доли растворенного вещества в растворе;</w:t>
      </w:r>
    </w:p>
    <w:p w14:paraId="424640AF" w14:textId="77777777" w:rsidR="00C761BE" w:rsidRPr="001960B5" w:rsidRDefault="00C761BE" w:rsidP="001960B5">
      <w:pPr>
        <w:numPr>
          <w:ilvl w:val="0"/>
          <w:numId w:val="27"/>
        </w:numPr>
        <w:tabs>
          <w:tab w:val="clear" w:pos="720"/>
          <w:tab w:val="left" w:pos="0"/>
          <w:tab w:val="left" w:pos="709"/>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массовой доли химического элемента в веществе;</w:t>
      </w:r>
    </w:p>
    <w:p w14:paraId="1C2C5BCF" w14:textId="77777777" w:rsidR="00C761BE" w:rsidRPr="001960B5" w:rsidRDefault="00C761BE" w:rsidP="001960B5">
      <w:pPr>
        <w:numPr>
          <w:ilvl w:val="0"/>
          <w:numId w:val="27"/>
        </w:numPr>
        <w:tabs>
          <w:tab w:val="clear" w:pos="720"/>
          <w:tab w:val="left" w:pos="0"/>
          <w:tab w:val="left" w:pos="709"/>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количества вещества (массы) по количеству вещества (массе) одного из веществ, участвующих в реакции;</w:t>
      </w:r>
    </w:p>
    <w:p w14:paraId="6CCACCB1" w14:textId="77777777" w:rsidR="00C761BE" w:rsidRPr="001960B5" w:rsidRDefault="00C761BE" w:rsidP="001960B5">
      <w:pPr>
        <w:numPr>
          <w:ilvl w:val="0"/>
          <w:numId w:val="27"/>
        </w:numPr>
        <w:tabs>
          <w:tab w:val="clear" w:pos="720"/>
          <w:tab w:val="left" w:pos="0"/>
          <w:tab w:val="left" w:pos="709"/>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массы одного из продуктов по массе исходного вещества, содержащего определенную долю примесей;</w:t>
      </w:r>
    </w:p>
    <w:p w14:paraId="3B1BA0DB" w14:textId="77777777" w:rsidR="00C761BE" w:rsidRPr="001960B5" w:rsidRDefault="00C761BE" w:rsidP="001960B5">
      <w:pPr>
        <w:numPr>
          <w:ilvl w:val="0"/>
          <w:numId w:val="27"/>
        </w:numPr>
        <w:tabs>
          <w:tab w:val="clear" w:pos="720"/>
          <w:tab w:val="left" w:pos="0"/>
          <w:tab w:val="left" w:pos="709"/>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массу одного из продуктов по массе раствора, содержащего определенную массовую долю одного из исходных веществ;</w:t>
      </w:r>
    </w:p>
    <w:p w14:paraId="2DF6C375" w14:textId="77777777" w:rsidR="00C761BE" w:rsidRPr="001960B5" w:rsidRDefault="00C761BE" w:rsidP="001960B5">
      <w:pPr>
        <w:numPr>
          <w:ilvl w:val="0"/>
          <w:numId w:val="27"/>
        </w:numPr>
        <w:tabs>
          <w:tab w:val="clear" w:pos="720"/>
          <w:tab w:val="left" w:pos="0"/>
          <w:tab w:val="left" w:pos="709"/>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массовую или объемную долю выхода продукта реакции от теоретически возможного;</w:t>
      </w:r>
    </w:p>
    <w:p w14:paraId="6EB5276F" w14:textId="77777777" w:rsidR="00C761BE" w:rsidRPr="001960B5" w:rsidRDefault="00C761BE" w:rsidP="001960B5">
      <w:pPr>
        <w:numPr>
          <w:ilvl w:val="0"/>
          <w:numId w:val="27"/>
        </w:numPr>
        <w:tabs>
          <w:tab w:val="clear" w:pos="720"/>
          <w:tab w:val="left" w:pos="0"/>
          <w:tab w:val="left" w:pos="709"/>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массовую долю (массу) химического соединения в смеси; расчеты молярной концентрации растворов и массы веществ (количества вещества) по молярной концентрации; </w:t>
      </w:r>
    </w:p>
    <w:p w14:paraId="36B6B58D" w14:textId="77777777" w:rsidR="00C761BE" w:rsidRPr="001960B5" w:rsidRDefault="00C761BE" w:rsidP="001960B5">
      <w:pPr>
        <w:numPr>
          <w:ilvl w:val="0"/>
          <w:numId w:val="27"/>
        </w:numPr>
        <w:tabs>
          <w:tab w:val="clear" w:pos="720"/>
          <w:tab w:val="left" w:pos="0"/>
          <w:tab w:val="left" w:pos="709"/>
        </w:tabs>
        <w:suppressAutoHyphens/>
        <w:autoSpaceDE w:val="0"/>
        <w:ind w:left="0" w:firstLine="567"/>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расчеты на нахождение молекулярной формулы газообразного вещества по его плотности и массовой доле элементов или по продуктам сгорания.</w:t>
      </w:r>
    </w:p>
    <w:p w14:paraId="1A5FAF2D" w14:textId="77777777" w:rsidR="00C761BE" w:rsidRPr="001960B5" w:rsidRDefault="00C761BE" w:rsidP="001960B5">
      <w:pPr>
        <w:numPr>
          <w:ilvl w:val="2"/>
          <w:numId w:val="26"/>
        </w:numPr>
        <w:shd w:val="clear" w:color="auto" w:fill="FFFFFF"/>
        <w:tabs>
          <w:tab w:val="left" w:pos="0"/>
        </w:tabs>
        <w:suppressAutoHyphens/>
        <w:autoSpaceDE w:val="0"/>
        <w:ind w:left="0" w:firstLine="567"/>
        <w:jc w:val="both"/>
        <w:rPr>
          <w:rFonts w:ascii="Times New Roman" w:eastAsia="Times New Roman" w:hAnsi="Times New Roman" w:cs="Times New Roman"/>
          <w:sz w:val="24"/>
          <w:szCs w:val="24"/>
          <w:lang w:eastAsia="ru-RU" w:bidi="ru-RU"/>
        </w:rPr>
      </w:pPr>
      <w:r w:rsidRPr="001960B5">
        <w:rPr>
          <w:rFonts w:ascii="Times New Roman" w:eastAsia="Times New Roman" w:hAnsi="Times New Roman" w:cs="Times New Roman"/>
          <w:b/>
          <w:bCs/>
          <w:sz w:val="24"/>
          <w:szCs w:val="24"/>
          <w:lang w:eastAsia="ar-SA"/>
        </w:rPr>
        <w:t>Планируемые результаты освоения общеобразовательной дисциплины в соответствии с ФГОС СПО и на основе ФГОС СОО</w:t>
      </w:r>
    </w:p>
    <w:p w14:paraId="63D019BA" w14:textId="77777777" w:rsidR="003E6A65" w:rsidRPr="001960B5" w:rsidRDefault="003E6A65" w:rsidP="001960B5">
      <w:pPr>
        <w:pStyle w:val="1f7"/>
        <w:spacing w:after="0" w:line="240" w:lineRule="auto"/>
        <w:ind w:firstLine="567"/>
        <w:jc w:val="both"/>
        <w:rPr>
          <w:rFonts w:ascii="Times New Roman" w:hAnsi="Times New Roman" w:cs="Times New Roman"/>
          <w:sz w:val="24"/>
          <w:szCs w:val="24"/>
          <w:lang w:eastAsia="ru-RU" w:bidi="ru-RU"/>
        </w:rPr>
      </w:pPr>
      <w:bookmarkStart w:id="330" w:name="_Hlk142607820"/>
      <w:r w:rsidRPr="001960B5">
        <w:rPr>
          <w:rFonts w:ascii="Times New Roman" w:hAnsi="Times New Roman" w:cs="Times New Roman"/>
          <w:sz w:val="24"/>
          <w:szCs w:val="24"/>
          <w:lang w:eastAsia="ru-RU" w:bidi="ru-RU"/>
        </w:rPr>
        <w:t>Особое значение учебная дисциплина имеет при формировании и развитии общих компетенций (ОК 01, 02, 04, 07), профессиональных компетенций (ПК 1.2, 3.1, 3.2) в соответствии с ФГОС СПО.</w:t>
      </w:r>
    </w:p>
    <w:p w14:paraId="4177E03E" w14:textId="77777777" w:rsidR="003E6A65" w:rsidRPr="001960B5" w:rsidRDefault="003E6A65" w:rsidP="001960B5">
      <w:pPr>
        <w:pStyle w:val="1f7"/>
        <w:spacing w:after="0" w:line="240" w:lineRule="auto"/>
        <w:ind w:firstLine="567"/>
        <w:jc w:val="both"/>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В рамках программы учебной дисциплины обучающимися осваиваются личностные, метапредметные и предметные результаты профильного уровня в соответствии с требованиями ФГОС СОО. Предметные результаты освоения федеральной образовательной программы СОО ориентированы на подготовку к последующему профессиональному образованию.</w:t>
      </w:r>
    </w:p>
    <w:p w14:paraId="2EE2850A" w14:textId="77777777" w:rsidR="003E6A65" w:rsidRPr="001960B5" w:rsidRDefault="003E6A65" w:rsidP="001960B5">
      <w:pPr>
        <w:pStyle w:val="1f7"/>
        <w:spacing w:after="0" w:line="240" w:lineRule="auto"/>
        <w:ind w:firstLine="567"/>
        <w:jc w:val="both"/>
        <w:rPr>
          <w:rFonts w:ascii="Times New Roman" w:hAnsi="Times New Roman" w:cs="Times New Roman"/>
          <w:sz w:val="24"/>
          <w:szCs w:val="24"/>
          <w:lang w:eastAsia="ru-RU" w:bidi="ru-RU"/>
        </w:rPr>
      </w:pPr>
      <w:r w:rsidRPr="001960B5">
        <w:rPr>
          <w:rFonts w:ascii="Times New Roman" w:hAnsi="Times New Roman" w:cs="Times New Roman"/>
          <w:sz w:val="24"/>
          <w:szCs w:val="24"/>
          <w:lang w:eastAsia="ru-RU" w:bidi="ru-RU"/>
        </w:rPr>
        <w:t>Синхронизация предметных, личностных и метапредметных результатов из ФГОС СОО с общими и профессиональными компетенциями из ФГОС СПО, представлена в таблице 1.</w:t>
      </w:r>
    </w:p>
    <w:p w14:paraId="4316944B"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ru-RU" w:bidi="ru-RU"/>
        </w:rPr>
      </w:pPr>
    </w:p>
    <w:p w14:paraId="5443DBE9"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4A584B3E"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384B5BF2"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3E132543"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7F8946B7"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506AD058"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2CC78F2B"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7ECC3E3B"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7C7C66EC"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4B8577ED"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5A56933E" w14:textId="77777777" w:rsidR="00C761BE" w:rsidRPr="001960B5" w:rsidRDefault="00C761BE" w:rsidP="001960B5">
      <w:pPr>
        <w:widowControl w:val="0"/>
        <w:suppressAutoHyphens/>
        <w:autoSpaceDE w:val="0"/>
        <w:ind w:firstLine="567"/>
        <w:jc w:val="both"/>
        <w:rPr>
          <w:rFonts w:ascii="Times New Roman" w:eastAsia="Tahoma" w:hAnsi="Times New Roman" w:cs="Times New Roman"/>
          <w:sz w:val="24"/>
          <w:szCs w:val="24"/>
          <w:lang w:eastAsia="ar-SA"/>
        </w:rPr>
      </w:pPr>
    </w:p>
    <w:p w14:paraId="465B8AB0"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sectPr w:rsidR="00C761BE" w:rsidRPr="001960B5" w:rsidSect="00964822">
          <w:footerReference w:type="default" r:id="rId97"/>
          <w:footnotePr>
            <w:pos w:val="beneathText"/>
          </w:footnotePr>
          <w:type w:val="continuous"/>
          <w:pgSz w:w="11906" w:h="16838"/>
          <w:pgMar w:top="1134" w:right="850" w:bottom="1134" w:left="1701" w:header="720" w:footer="1569" w:gutter="0"/>
          <w:cols w:space="720"/>
          <w:docGrid w:linePitch="360" w:charSpace="-8193"/>
        </w:sect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3"/>
        <w:gridCol w:w="6259"/>
        <w:gridCol w:w="5954"/>
      </w:tblGrid>
      <w:tr w:rsidR="001960B5" w:rsidRPr="001960B5" w14:paraId="56CFCA97" w14:textId="77777777" w:rsidTr="006F54DE">
        <w:trPr>
          <w:cantSplit/>
          <w:trHeight w:val="270"/>
        </w:trPr>
        <w:tc>
          <w:tcPr>
            <w:tcW w:w="2383" w:type="dxa"/>
            <w:vMerge w:val="restart"/>
            <w:vAlign w:val="center"/>
          </w:tcPr>
          <w:p w14:paraId="40E4619F"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sz w:val="24"/>
                <w:szCs w:val="24"/>
                <w:lang w:eastAsia="ar-SA"/>
              </w:rPr>
            </w:pPr>
            <w:bookmarkStart w:id="331" w:name="_Hlk120271647"/>
            <w:r w:rsidRPr="001960B5">
              <w:rPr>
                <w:rFonts w:ascii="Times New Roman" w:eastAsia="Times New Roman" w:hAnsi="Times New Roman" w:cs="Times New Roman"/>
                <w:b/>
                <w:sz w:val="24"/>
                <w:szCs w:val="24"/>
                <w:lang w:eastAsia="ar-SA"/>
              </w:rPr>
              <w:lastRenderedPageBreak/>
              <w:t>Код и наименование формируемых компетенций</w:t>
            </w:r>
          </w:p>
        </w:tc>
        <w:tc>
          <w:tcPr>
            <w:tcW w:w="12213" w:type="dxa"/>
            <w:gridSpan w:val="2"/>
            <w:vAlign w:val="center"/>
          </w:tcPr>
          <w:p w14:paraId="1481E8E1" w14:textId="77777777" w:rsidR="00C761BE" w:rsidRPr="001960B5" w:rsidRDefault="00C761BE" w:rsidP="001960B5">
            <w:pPr>
              <w:shd w:val="clear" w:color="auto" w:fill="FFFFFF"/>
              <w:suppressAutoHyphens/>
              <w:autoSpaceDE w:val="0"/>
              <w:jc w:val="center"/>
              <w:rPr>
                <w:rFonts w:ascii="Times New Roman" w:eastAsia="Times New Roman" w:hAnsi="Times New Roman" w:cs="Times New Roman"/>
                <w:b/>
                <w:sz w:val="24"/>
                <w:szCs w:val="24"/>
                <w:lang w:eastAsia="ar-SA"/>
              </w:rPr>
            </w:pPr>
            <w:r w:rsidRPr="001960B5">
              <w:rPr>
                <w:rFonts w:ascii="Times New Roman" w:eastAsia="Times New Roman" w:hAnsi="Times New Roman" w:cs="Times New Roman"/>
                <w:b/>
                <w:sz w:val="24"/>
                <w:szCs w:val="24"/>
                <w:lang w:eastAsia="ar-SA"/>
              </w:rPr>
              <w:t>Планируемые результаты освоения дисциплины</w:t>
            </w:r>
          </w:p>
        </w:tc>
      </w:tr>
      <w:tr w:rsidR="001960B5" w:rsidRPr="001960B5" w14:paraId="4F6A1A99" w14:textId="77777777" w:rsidTr="006F54DE">
        <w:trPr>
          <w:cantSplit/>
          <w:trHeight w:val="563"/>
        </w:trPr>
        <w:tc>
          <w:tcPr>
            <w:tcW w:w="2383" w:type="dxa"/>
            <w:vMerge/>
            <w:vAlign w:val="center"/>
          </w:tcPr>
          <w:p w14:paraId="7C9BEE4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sz w:val="24"/>
                <w:szCs w:val="24"/>
                <w:lang w:eastAsia="ar-SA"/>
              </w:rPr>
            </w:pPr>
          </w:p>
        </w:tc>
        <w:tc>
          <w:tcPr>
            <w:tcW w:w="6259" w:type="dxa"/>
            <w:vAlign w:val="center"/>
          </w:tcPr>
          <w:p w14:paraId="0511EBF3" w14:textId="77777777" w:rsidR="00C761BE" w:rsidRPr="001960B5" w:rsidRDefault="00C761BE" w:rsidP="001960B5">
            <w:pPr>
              <w:shd w:val="clear" w:color="auto" w:fill="FFFFFF"/>
              <w:suppressAutoHyphens/>
              <w:autoSpaceDE w:val="0"/>
              <w:jc w:val="center"/>
              <w:rPr>
                <w:rFonts w:ascii="Times New Roman" w:eastAsia="Times New Roman" w:hAnsi="Times New Roman" w:cs="Times New Roman"/>
                <w:b/>
                <w:sz w:val="24"/>
                <w:szCs w:val="24"/>
                <w:lang w:eastAsia="ar-SA"/>
              </w:rPr>
            </w:pPr>
            <w:r w:rsidRPr="001960B5">
              <w:rPr>
                <w:rFonts w:ascii="Times New Roman" w:eastAsia="Times New Roman" w:hAnsi="Times New Roman" w:cs="Times New Roman"/>
                <w:b/>
                <w:sz w:val="24"/>
                <w:szCs w:val="24"/>
                <w:lang w:eastAsia="ar-SA"/>
              </w:rPr>
              <w:t>Общие</w:t>
            </w:r>
          </w:p>
        </w:tc>
        <w:tc>
          <w:tcPr>
            <w:tcW w:w="5954" w:type="dxa"/>
            <w:vAlign w:val="center"/>
          </w:tcPr>
          <w:p w14:paraId="1B957304" w14:textId="77777777" w:rsidR="00C761BE" w:rsidRPr="001960B5" w:rsidRDefault="00C761BE" w:rsidP="001960B5">
            <w:pPr>
              <w:shd w:val="clear" w:color="auto" w:fill="FFFFFF"/>
              <w:suppressAutoHyphens/>
              <w:autoSpaceDE w:val="0"/>
              <w:jc w:val="center"/>
              <w:rPr>
                <w:rFonts w:ascii="Times New Roman" w:eastAsia="Times New Roman" w:hAnsi="Times New Roman" w:cs="Times New Roman"/>
                <w:b/>
                <w:sz w:val="24"/>
                <w:szCs w:val="24"/>
                <w:lang w:eastAsia="ar-SA"/>
              </w:rPr>
            </w:pPr>
            <w:r w:rsidRPr="001960B5">
              <w:rPr>
                <w:rFonts w:ascii="Times New Roman" w:eastAsia="Times New Roman" w:hAnsi="Times New Roman" w:cs="Times New Roman"/>
                <w:b/>
                <w:sz w:val="24"/>
                <w:szCs w:val="24"/>
                <w:lang w:eastAsia="ar-SA"/>
              </w:rPr>
              <w:t>Дисциплинарные</w:t>
            </w:r>
          </w:p>
        </w:tc>
      </w:tr>
      <w:tr w:rsidR="001960B5" w:rsidRPr="001960B5" w14:paraId="56DC8A3F" w14:textId="77777777" w:rsidTr="006F54DE">
        <w:trPr>
          <w:trHeight w:val="674"/>
        </w:trPr>
        <w:tc>
          <w:tcPr>
            <w:tcW w:w="2383" w:type="dxa"/>
          </w:tcPr>
          <w:p w14:paraId="348B37A0"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ОК 01. Выбирать способы решения задач профессиональной деятельности применительно к различным контекстам</w:t>
            </w:r>
          </w:p>
        </w:tc>
        <w:tc>
          <w:tcPr>
            <w:tcW w:w="6259" w:type="dxa"/>
          </w:tcPr>
          <w:p w14:paraId="5BE1B90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В части трудового воспитания:</w:t>
            </w:r>
          </w:p>
          <w:p w14:paraId="7D83714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sz w:val="24"/>
                <w:szCs w:val="24"/>
                <w:lang w:eastAsia="ar-SA"/>
              </w:rPr>
              <w:t>- готовность к труду, осознание ценности мастерства, трудолюбие;</w:t>
            </w:r>
            <w:r w:rsidRPr="001960B5">
              <w:rPr>
                <w:rFonts w:ascii="Times New Roman" w:eastAsia="Times New Roman" w:hAnsi="Times New Roman" w:cs="Times New Roman"/>
                <w:b/>
                <w:bCs/>
                <w:iCs/>
                <w:sz w:val="24"/>
                <w:szCs w:val="24"/>
                <w:lang w:eastAsia="ar-SA"/>
              </w:rPr>
              <w:t xml:space="preserve"> </w:t>
            </w:r>
          </w:p>
          <w:p w14:paraId="369E35D8"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960B5">
              <w:rPr>
                <w:rFonts w:ascii="Times New Roman" w:eastAsia="Times New Roman" w:hAnsi="Times New Roman" w:cs="Times New Roman"/>
                <w:b/>
                <w:bCs/>
                <w:iCs/>
                <w:sz w:val="24"/>
                <w:szCs w:val="24"/>
                <w:lang w:eastAsia="ar-SA"/>
              </w:rPr>
              <w:t xml:space="preserve"> </w:t>
            </w:r>
          </w:p>
          <w:p w14:paraId="6E847303"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интерес к различным сферам профессиональной деятельности</w:t>
            </w:r>
            <w:r w:rsidRPr="001960B5">
              <w:rPr>
                <w:rFonts w:ascii="Times New Roman" w:eastAsia="Times New Roman" w:hAnsi="Times New Roman" w:cs="Times New Roman"/>
                <w:b/>
                <w:bCs/>
                <w:sz w:val="24"/>
                <w:szCs w:val="24"/>
                <w:lang w:eastAsia="ar-SA"/>
              </w:rPr>
              <w:t>,</w:t>
            </w:r>
          </w:p>
          <w:p w14:paraId="6A3D283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Овладение универсальными учебными познавательными действиями:</w:t>
            </w:r>
          </w:p>
          <w:p w14:paraId="473D603C"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b/>
                <w:bCs/>
                <w:sz w:val="24"/>
                <w:szCs w:val="24"/>
                <w:lang w:eastAsia="ar-SA"/>
              </w:rPr>
              <w:t xml:space="preserve"> а) базовые логические действия</w:t>
            </w:r>
            <w:r w:rsidRPr="001960B5">
              <w:rPr>
                <w:rFonts w:ascii="Times New Roman" w:eastAsia="Times New Roman" w:hAnsi="Times New Roman" w:cs="Times New Roman"/>
                <w:sz w:val="24"/>
                <w:szCs w:val="24"/>
                <w:lang w:eastAsia="ar-SA"/>
              </w:rPr>
              <w:t>:</w:t>
            </w:r>
          </w:p>
          <w:p w14:paraId="18A1C0D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самостоятельно формулировать и актуализировать проблему, рассматривать ее всесторонне</w:t>
            </w:r>
            <w:r w:rsidRPr="001960B5">
              <w:rPr>
                <w:rFonts w:ascii="Times New Roman" w:eastAsia="Times New Roman" w:hAnsi="Times New Roman" w:cs="Times New Roman"/>
                <w:b/>
                <w:bCs/>
                <w:sz w:val="24"/>
                <w:szCs w:val="24"/>
                <w:lang w:eastAsia="ar-SA"/>
              </w:rPr>
              <w:t xml:space="preserve">; </w:t>
            </w:r>
          </w:p>
          <w:p w14:paraId="107049FC"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устанавливать существенный признак или основания для сравнения, классификации и обобщения; </w:t>
            </w:r>
          </w:p>
          <w:p w14:paraId="3ED2F368"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определять цели деятельности, задавать параметры и критерии их достижения;</w:t>
            </w:r>
          </w:p>
          <w:p w14:paraId="3DD0B2B9"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выявлять закономерности и противоречия в рассматриваемых явлениях; </w:t>
            </w:r>
          </w:p>
          <w:p w14:paraId="0A654A29"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вносить коррективы в деятельность, оценивать соответствие результатов целям, оценивать риски последствий деятельности;</w:t>
            </w:r>
            <w:r w:rsidRPr="001960B5">
              <w:rPr>
                <w:rFonts w:ascii="Times New Roman" w:eastAsia="Times New Roman" w:hAnsi="Times New Roman" w:cs="Times New Roman"/>
                <w:b/>
                <w:bCs/>
                <w:iCs/>
                <w:sz w:val="24"/>
                <w:szCs w:val="24"/>
                <w:lang w:eastAsia="ar-SA"/>
              </w:rPr>
              <w:t xml:space="preserve"> </w:t>
            </w:r>
          </w:p>
          <w:p w14:paraId="6ADAD066"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развивать креативное мышление при решении жизненных проблем</w:t>
            </w:r>
            <w:r w:rsidRPr="001960B5">
              <w:rPr>
                <w:rFonts w:ascii="Times New Roman" w:eastAsia="Times New Roman" w:hAnsi="Times New Roman" w:cs="Times New Roman"/>
                <w:b/>
                <w:bCs/>
                <w:iCs/>
                <w:sz w:val="24"/>
                <w:szCs w:val="24"/>
                <w:lang w:eastAsia="ar-SA"/>
              </w:rPr>
              <w:t xml:space="preserve"> </w:t>
            </w:r>
          </w:p>
          <w:p w14:paraId="6779BA29"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б) базовые исследовательские действия:</w:t>
            </w:r>
          </w:p>
          <w:p w14:paraId="43E7A05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владеть навыками учебно-исследовательской и проектной деятельности, навыками разрешения проблем;</w:t>
            </w:r>
            <w:r w:rsidRPr="001960B5">
              <w:rPr>
                <w:rFonts w:ascii="Times New Roman" w:eastAsia="Times New Roman" w:hAnsi="Times New Roman" w:cs="Times New Roman"/>
                <w:b/>
                <w:bCs/>
                <w:iCs/>
                <w:sz w:val="24"/>
                <w:szCs w:val="24"/>
                <w:lang w:eastAsia="ar-SA"/>
              </w:rPr>
              <w:t xml:space="preserve"> </w:t>
            </w:r>
          </w:p>
          <w:p w14:paraId="27FE331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выявлять причинно-следственные связи и актуализировать задачу, выдвигать гипотезу ее решения, </w:t>
            </w:r>
            <w:r w:rsidRPr="001960B5">
              <w:rPr>
                <w:rFonts w:ascii="Times New Roman" w:eastAsia="Times New Roman" w:hAnsi="Times New Roman" w:cs="Times New Roman"/>
                <w:sz w:val="24"/>
                <w:szCs w:val="24"/>
                <w:lang w:eastAsia="ar-SA"/>
              </w:rPr>
              <w:lastRenderedPageBreak/>
              <w:t>находить аргументы для доказательства своих утверждений, задавать параметры и критерии решения;</w:t>
            </w:r>
            <w:r w:rsidRPr="001960B5">
              <w:rPr>
                <w:rFonts w:ascii="Times New Roman" w:eastAsia="Times New Roman" w:hAnsi="Times New Roman" w:cs="Times New Roman"/>
                <w:b/>
                <w:bCs/>
                <w:iCs/>
                <w:sz w:val="24"/>
                <w:szCs w:val="24"/>
                <w:lang w:eastAsia="ar-SA"/>
              </w:rPr>
              <w:t xml:space="preserve"> </w:t>
            </w:r>
          </w:p>
          <w:p w14:paraId="5DFA05B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iCs/>
                <w:sz w:val="24"/>
                <w:szCs w:val="24"/>
                <w:lang w:eastAsia="ar-SA"/>
              </w:rPr>
            </w:pPr>
            <w:r w:rsidRPr="001960B5">
              <w:rPr>
                <w:rFonts w:ascii="Times New Roman" w:eastAsia="Times New Roman" w:hAnsi="Times New Roman" w:cs="Times New Roman"/>
                <w:sz w:val="24"/>
                <w:szCs w:val="24"/>
                <w:lang w:eastAsia="ar-SA"/>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960B5">
              <w:rPr>
                <w:rFonts w:ascii="Times New Roman" w:eastAsia="Times New Roman" w:hAnsi="Times New Roman" w:cs="Times New Roman"/>
                <w:b/>
                <w:bCs/>
                <w:iCs/>
                <w:sz w:val="24"/>
                <w:szCs w:val="24"/>
                <w:lang w:eastAsia="ar-SA"/>
              </w:rPr>
              <w:t xml:space="preserve"> </w:t>
            </w:r>
          </w:p>
          <w:p w14:paraId="5BBB197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переносить знания в познавательную и практическую области жизнедеятельности;</w:t>
            </w:r>
          </w:p>
          <w:p w14:paraId="33CC18EF"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интегрировать знания из разных предметных областей;</w:t>
            </w:r>
            <w:r w:rsidRPr="001960B5">
              <w:rPr>
                <w:rFonts w:ascii="Times New Roman" w:eastAsia="Times New Roman" w:hAnsi="Times New Roman" w:cs="Times New Roman"/>
                <w:b/>
                <w:bCs/>
                <w:iCs/>
                <w:sz w:val="24"/>
                <w:szCs w:val="24"/>
                <w:lang w:eastAsia="ar-SA"/>
              </w:rPr>
              <w:t xml:space="preserve"> </w:t>
            </w:r>
          </w:p>
          <w:p w14:paraId="37E55F98"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выдвигать новые идеи, предлагать оригинальные подходы и решения;</w:t>
            </w:r>
            <w:r w:rsidRPr="001960B5">
              <w:rPr>
                <w:rFonts w:ascii="Times New Roman" w:eastAsia="Times New Roman" w:hAnsi="Times New Roman" w:cs="Times New Roman"/>
                <w:b/>
                <w:bCs/>
                <w:iCs/>
                <w:sz w:val="24"/>
                <w:szCs w:val="24"/>
                <w:lang w:eastAsia="ar-SA"/>
              </w:rPr>
              <w:t xml:space="preserve"> </w:t>
            </w:r>
          </w:p>
          <w:p w14:paraId="75910AB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способность их использования в познавательной и социальной практике</w:t>
            </w:r>
          </w:p>
        </w:tc>
        <w:tc>
          <w:tcPr>
            <w:tcW w:w="5954" w:type="dxa"/>
          </w:tcPr>
          <w:p w14:paraId="585590D5"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 владеть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5A2209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уметь выявлять характерные признаки и взаимосвязь изученных понятий, применять соответствующие понятия при описании строения и свойств </w:t>
            </w:r>
            <w:r w:rsidRPr="001960B5">
              <w:rPr>
                <w:rFonts w:ascii="Times New Roman" w:eastAsia="Times New Roman" w:hAnsi="Times New Roman" w:cs="Times New Roman"/>
                <w:sz w:val="24"/>
                <w:szCs w:val="24"/>
                <w:lang w:eastAsia="ar-SA"/>
              </w:rPr>
              <w:lastRenderedPageBreak/>
              <w:t>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17C9C35C"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32586D39"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05630485"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сформировать представления: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w:t>
            </w:r>
            <w:r w:rsidRPr="001960B5">
              <w:rPr>
                <w:rFonts w:ascii="Times New Roman" w:eastAsia="Times New Roman" w:hAnsi="Times New Roman" w:cs="Times New Roman"/>
                <w:sz w:val="24"/>
                <w:szCs w:val="24"/>
                <w:lang w:eastAsia="ar-SA"/>
              </w:rPr>
              <w:lastRenderedPageBreak/>
              <w:t>экологически обоснованного отношения к своему здоровью и природной среде;</w:t>
            </w:r>
          </w:p>
          <w:p w14:paraId="42B10981"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владеть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1960B5">
              <w:rPr>
                <w:rFonts w:ascii="Times New Roman" w:eastAsia="Times New Roman" w:hAnsi="Times New Roman" w:cs="Times New Roman"/>
                <w:noProof/>
                <w:sz w:val="24"/>
                <w:szCs w:val="24"/>
                <w:lang w:eastAsia="ru-RU"/>
              </w:rPr>
              <w:drawing>
                <wp:inline distT="0" distB="0" distL="0" distR="0" wp14:anchorId="70ABED47" wp14:editId="0EBA9EE1">
                  <wp:extent cx="129540" cy="12128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 cy="121285"/>
                          </a:xfrm>
                          <a:prstGeom prst="rect">
                            <a:avLst/>
                          </a:prstGeom>
                          <a:noFill/>
                          <a:ln>
                            <a:noFill/>
                          </a:ln>
                        </pic:spPr>
                      </pic:pic>
                    </a:graphicData>
                  </a:graphic>
                </wp:inline>
              </w:drawing>
            </w:r>
            <w:r w:rsidRPr="001960B5">
              <w:rPr>
                <w:rFonts w:ascii="Times New Roman" w:eastAsia="Times New Roman" w:hAnsi="Times New Roman" w:cs="Times New Roman"/>
                <w:sz w:val="24"/>
                <w:szCs w:val="24"/>
                <w:lang w:eastAsia="ar-SA"/>
              </w:rPr>
              <w:t xml:space="preserve"> " и "",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1CC673A1"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уметь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w:t>
            </w:r>
            <w:r w:rsidRPr="001960B5">
              <w:rPr>
                <w:rFonts w:ascii="Times New Roman" w:eastAsia="Times New Roman" w:hAnsi="Times New Roman" w:cs="Times New Roman"/>
                <w:sz w:val="24"/>
                <w:szCs w:val="24"/>
                <w:lang w:eastAsia="ar-SA"/>
              </w:rPr>
              <w:lastRenderedPageBreak/>
              <w:t>(объема,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044EB23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5A16DF4F"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уметь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w:t>
            </w:r>
            <w:r w:rsidRPr="001960B5">
              <w:rPr>
                <w:rFonts w:ascii="Times New Roman" w:eastAsia="Times New Roman" w:hAnsi="Times New Roman" w:cs="Times New Roman"/>
                <w:sz w:val="24"/>
                <w:szCs w:val="24"/>
                <w:lang w:eastAsia="ar-SA"/>
              </w:rPr>
              <w:lastRenderedPageBreak/>
              <w:t>характерные химические свойства веществ соответствующими экспериментами и записями уравнений химических реакций;</w:t>
            </w:r>
          </w:p>
          <w:p w14:paraId="3A81CDEA"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14:paraId="20C55949"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1960B5">
              <w:rPr>
                <w:rFonts w:ascii="Times New Roman" w:eastAsia="Times New Roman" w:hAnsi="Times New Roman" w:cs="Times New Roman"/>
                <w:noProof/>
                <w:sz w:val="24"/>
                <w:szCs w:val="24"/>
                <w:lang w:eastAsia="ru-RU"/>
              </w:rPr>
              <w:drawing>
                <wp:inline distT="0" distB="0" distL="0" distR="0" wp14:anchorId="286DC860" wp14:editId="16ACCBEA">
                  <wp:extent cx="129540" cy="12128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9540" cy="121285"/>
                          </a:xfrm>
                          <a:prstGeom prst="rect">
                            <a:avLst/>
                          </a:prstGeom>
                          <a:noFill/>
                          <a:ln>
                            <a:noFill/>
                          </a:ln>
                        </pic:spPr>
                      </pic:pic>
                    </a:graphicData>
                  </a:graphic>
                </wp:inline>
              </w:drawing>
            </w:r>
            <w:r w:rsidRPr="001960B5">
              <w:rPr>
                <w:rFonts w:ascii="Times New Roman" w:eastAsia="Times New Roman" w:hAnsi="Times New Roman" w:cs="Times New Roman"/>
                <w:sz w:val="24"/>
                <w:szCs w:val="24"/>
                <w:lang w:eastAsia="ar-SA"/>
              </w:rPr>
              <w:t xml:space="preserve"> " и ""), взаимного влияния атомов и групп атомов в молекулах; а также от особенностей реализации различных механизмов протекания реакций;</w:t>
            </w:r>
          </w:p>
          <w:p w14:paraId="4DFEFFB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14:paraId="4AA5D4A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p>
        </w:tc>
      </w:tr>
      <w:tr w:rsidR="001960B5" w:rsidRPr="001960B5" w14:paraId="5D3DD670" w14:textId="77777777" w:rsidTr="006F54DE">
        <w:trPr>
          <w:trHeight w:val="674"/>
        </w:trPr>
        <w:tc>
          <w:tcPr>
            <w:tcW w:w="2383" w:type="dxa"/>
          </w:tcPr>
          <w:p w14:paraId="65B082D4"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 xml:space="preserve">ОК 02. Использовать современные </w:t>
            </w:r>
            <w:r w:rsidRPr="001960B5">
              <w:rPr>
                <w:rFonts w:ascii="Times New Roman" w:eastAsia="Times New Roman" w:hAnsi="Times New Roman" w:cs="Times New Roman"/>
                <w:sz w:val="24"/>
                <w:szCs w:val="24"/>
                <w:lang w:eastAsia="ar-SA"/>
              </w:rPr>
              <w:lastRenderedPageBreak/>
              <w:t>средства поиска, анализа и интерпретации информации и информационные технологии для выполнения задач профессиональной деятельности</w:t>
            </w:r>
          </w:p>
        </w:tc>
        <w:tc>
          <w:tcPr>
            <w:tcW w:w="6259" w:type="dxa"/>
          </w:tcPr>
          <w:p w14:paraId="3F97E717"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lastRenderedPageBreak/>
              <w:t>В области</w:t>
            </w:r>
            <w:r w:rsidRPr="001960B5">
              <w:rPr>
                <w:rFonts w:ascii="Times New Roman" w:eastAsia="Times New Roman" w:hAnsi="Times New Roman" w:cs="Times New Roman"/>
                <w:sz w:val="24"/>
                <w:szCs w:val="24"/>
                <w:lang w:eastAsia="ar-SA"/>
              </w:rPr>
              <w:t xml:space="preserve"> </w:t>
            </w:r>
            <w:r w:rsidRPr="001960B5">
              <w:rPr>
                <w:rFonts w:ascii="Times New Roman" w:eastAsia="Times New Roman" w:hAnsi="Times New Roman" w:cs="Times New Roman"/>
                <w:b/>
                <w:bCs/>
                <w:sz w:val="24"/>
                <w:szCs w:val="24"/>
                <w:lang w:eastAsia="ar-SA"/>
              </w:rPr>
              <w:t>ценности научного познания:</w:t>
            </w:r>
          </w:p>
          <w:p w14:paraId="418942A9"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sz w:val="24"/>
                <w:szCs w:val="24"/>
                <w:lang w:eastAsia="ar-SA"/>
              </w:rPr>
              <w:lastRenderedPageBreak/>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960B5">
              <w:rPr>
                <w:rFonts w:ascii="Times New Roman" w:eastAsia="Times New Roman" w:hAnsi="Times New Roman" w:cs="Times New Roman"/>
                <w:b/>
                <w:bCs/>
                <w:iCs/>
                <w:sz w:val="24"/>
                <w:szCs w:val="24"/>
                <w:lang w:eastAsia="ar-SA"/>
              </w:rPr>
              <w:t xml:space="preserve"> </w:t>
            </w:r>
          </w:p>
          <w:p w14:paraId="49CF170C"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совершенствование языковой и читательской культуры как средства взаимодействия между людьми и познания мира; </w:t>
            </w:r>
          </w:p>
          <w:p w14:paraId="28B41668"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iCs/>
                <w:sz w:val="24"/>
                <w:szCs w:val="24"/>
                <w:lang w:eastAsia="ar-SA"/>
              </w:rPr>
            </w:pPr>
            <w:r w:rsidRPr="001960B5">
              <w:rPr>
                <w:rFonts w:ascii="Times New Roman" w:eastAsia="Times New Roman" w:hAnsi="Times New Roman" w:cs="Times New Roman"/>
                <w:sz w:val="24"/>
                <w:szCs w:val="24"/>
                <w:lang w:eastAsia="ar-SA"/>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FCC4E9A"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Овладение универсальными учебными познавательными действиями:</w:t>
            </w:r>
          </w:p>
          <w:p w14:paraId="7BF033F9"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в) работа с информацией:</w:t>
            </w:r>
          </w:p>
          <w:p w14:paraId="4906C2F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372E3D6"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99B5B9E"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оценивать достоверность, легитимность информации, ее соответствие правовым и морально-этическим нормам; </w:t>
            </w:r>
          </w:p>
          <w:p w14:paraId="28166BD4"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F337D07"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владеть навыками распознавания и защиты информации, информационной безопасности личности; </w:t>
            </w:r>
            <w:r w:rsidRPr="001960B5">
              <w:rPr>
                <w:rFonts w:ascii="Times New Roman" w:eastAsia="Times New Roman" w:hAnsi="Times New Roman" w:cs="Times New Roman"/>
                <w:b/>
                <w:bCs/>
                <w:iCs/>
                <w:sz w:val="24"/>
                <w:szCs w:val="24"/>
                <w:lang w:eastAsia="ar-SA"/>
              </w:rPr>
              <w:t xml:space="preserve"> </w:t>
            </w:r>
          </w:p>
        </w:tc>
        <w:tc>
          <w:tcPr>
            <w:tcW w:w="5954" w:type="dxa"/>
          </w:tcPr>
          <w:p w14:paraId="75506DA6"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 xml:space="preserve">- уметь планировать и выполнять химический эксперимент (превращения органических веществ при </w:t>
            </w:r>
            <w:r w:rsidRPr="001960B5">
              <w:rPr>
                <w:rFonts w:ascii="Times New Roman" w:eastAsia="Times New Roman" w:hAnsi="Times New Roman" w:cs="Times New Roman"/>
                <w:sz w:val="24"/>
                <w:szCs w:val="24"/>
                <w:lang w:eastAsia="ar-SA"/>
              </w:rPr>
              <w:lastRenderedPageBreak/>
              <w:t>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98B801A"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анализировать химическую информацию, получаемую из разных источников (средств массовой информации, сеть Интернет и другие);</w:t>
            </w:r>
          </w:p>
          <w:p w14:paraId="67BE3697"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владеть основными методами научного познания веществ и химических явлений (наблюдение, измерение, эксперимент, моделирование);</w:t>
            </w:r>
          </w:p>
          <w:p w14:paraId="0741343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6B7C26DF"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 уметь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w:t>
            </w:r>
            <w:r w:rsidRPr="001960B5">
              <w:rPr>
                <w:rFonts w:ascii="Times New Roman" w:eastAsia="Times New Roman" w:hAnsi="Times New Roman" w:cs="Times New Roman"/>
                <w:sz w:val="24"/>
                <w:szCs w:val="24"/>
                <w:lang w:eastAsia="ar-SA"/>
              </w:rPr>
              <w:lastRenderedPageBreak/>
              <w:t>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14EC288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42DAC17E"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владеть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1960B5" w:rsidRPr="001960B5" w14:paraId="41658348" w14:textId="77777777" w:rsidTr="006F54DE">
        <w:trPr>
          <w:trHeight w:val="674"/>
        </w:trPr>
        <w:tc>
          <w:tcPr>
            <w:tcW w:w="2383" w:type="dxa"/>
          </w:tcPr>
          <w:p w14:paraId="28587476"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ОК 04. Эффективно взаимодействовать и работать в коллективе и команде</w:t>
            </w:r>
          </w:p>
        </w:tc>
        <w:tc>
          <w:tcPr>
            <w:tcW w:w="6259" w:type="dxa"/>
          </w:tcPr>
          <w:p w14:paraId="64788A50"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готовность к саморазвитию, самостоятельности и самоопределению;</w:t>
            </w:r>
          </w:p>
          <w:p w14:paraId="7F5F08C8"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-овладение навыками учебно-исследовательской, проектной и социальной деятельности;</w:t>
            </w:r>
          </w:p>
          <w:p w14:paraId="7BE0EC2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Овладение универсальными коммуникативными действиями:</w:t>
            </w:r>
          </w:p>
          <w:p w14:paraId="7ED13636"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б) </w:t>
            </w:r>
            <w:r w:rsidRPr="001960B5">
              <w:rPr>
                <w:rFonts w:ascii="Times New Roman" w:eastAsia="Times New Roman" w:hAnsi="Times New Roman" w:cs="Times New Roman"/>
                <w:b/>
                <w:bCs/>
                <w:sz w:val="24"/>
                <w:szCs w:val="24"/>
                <w:lang w:eastAsia="ar-SA"/>
              </w:rPr>
              <w:t>совместная деятельность</w:t>
            </w:r>
            <w:r w:rsidRPr="001960B5">
              <w:rPr>
                <w:rFonts w:ascii="Times New Roman" w:eastAsia="Times New Roman" w:hAnsi="Times New Roman" w:cs="Times New Roman"/>
                <w:sz w:val="24"/>
                <w:szCs w:val="24"/>
                <w:lang w:eastAsia="ar-SA"/>
              </w:rPr>
              <w:t>:</w:t>
            </w:r>
          </w:p>
          <w:p w14:paraId="3B19BAEA"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понимать и использовать преимущества командной и индивидуальной работы;</w:t>
            </w:r>
          </w:p>
          <w:p w14:paraId="6524823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4A55931"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 координировать и выполнять работу в условиях реального, виртуального и комбинированного взаимодействия;</w:t>
            </w:r>
          </w:p>
          <w:p w14:paraId="165B906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осуществлять позитивное стратегическое поведение в различных ситуациях, проявлять творчество и воображение, быть инициативным</w:t>
            </w:r>
          </w:p>
          <w:p w14:paraId="51BEC270"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Овладение универсальными регулятивными действиями:</w:t>
            </w:r>
          </w:p>
          <w:p w14:paraId="1E361D6E"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sz w:val="24"/>
                <w:szCs w:val="24"/>
                <w:lang w:eastAsia="ar-SA"/>
              </w:rPr>
              <w:t>г</w:t>
            </w:r>
            <w:r w:rsidRPr="001960B5">
              <w:rPr>
                <w:rFonts w:ascii="Times New Roman" w:eastAsia="Times New Roman" w:hAnsi="Times New Roman" w:cs="Times New Roman"/>
                <w:b/>
                <w:bCs/>
                <w:sz w:val="24"/>
                <w:szCs w:val="24"/>
                <w:lang w:eastAsia="ar-SA"/>
              </w:rPr>
              <w:t>) принятие себя и других людей:</w:t>
            </w:r>
          </w:p>
          <w:p w14:paraId="1D13B72A"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принимать мотивы и аргументы других людей при анализе результатов деятельности;</w:t>
            </w:r>
          </w:p>
          <w:p w14:paraId="18669490"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признавать свое право и право других людей на ошибки;</w:t>
            </w:r>
          </w:p>
          <w:p w14:paraId="325E04AC"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развивать способность понимать мир с позиции другого человека;</w:t>
            </w:r>
          </w:p>
        </w:tc>
        <w:tc>
          <w:tcPr>
            <w:tcW w:w="5954" w:type="dxa"/>
          </w:tcPr>
          <w:p w14:paraId="5BE60257"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1F4A4D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-уметь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tc>
      </w:tr>
      <w:tr w:rsidR="001960B5" w:rsidRPr="001960B5" w14:paraId="490F1275" w14:textId="77777777" w:rsidTr="006F54DE">
        <w:trPr>
          <w:trHeight w:val="674"/>
        </w:trPr>
        <w:tc>
          <w:tcPr>
            <w:tcW w:w="2383" w:type="dxa"/>
          </w:tcPr>
          <w:p w14:paraId="6E6A488E" w14:textId="77777777" w:rsidR="00C761BE" w:rsidRPr="001960B5" w:rsidRDefault="00C761BE" w:rsidP="001960B5">
            <w:pPr>
              <w:shd w:val="clear" w:color="auto" w:fill="FFFFFF"/>
              <w:suppressAutoHyphens/>
              <w:autoSpaceDE w:val="0"/>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259" w:type="dxa"/>
          </w:tcPr>
          <w:p w14:paraId="7E6E62E6"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В области</w:t>
            </w:r>
            <w:r w:rsidRPr="001960B5">
              <w:rPr>
                <w:rFonts w:ascii="Times New Roman" w:eastAsia="Times New Roman" w:hAnsi="Times New Roman" w:cs="Times New Roman"/>
                <w:sz w:val="24"/>
                <w:szCs w:val="24"/>
                <w:lang w:eastAsia="ar-SA"/>
              </w:rPr>
              <w:t xml:space="preserve"> </w:t>
            </w:r>
            <w:r w:rsidRPr="001960B5">
              <w:rPr>
                <w:rFonts w:ascii="Times New Roman" w:eastAsia="Times New Roman" w:hAnsi="Times New Roman" w:cs="Times New Roman"/>
                <w:b/>
                <w:bCs/>
                <w:sz w:val="24"/>
                <w:szCs w:val="24"/>
                <w:lang w:eastAsia="ar-SA"/>
              </w:rPr>
              <w:t>экологического воспитания:</w:t>
            </w:r>
          </w:p>
          <w:p w14:paraId="6BD5005F"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57C2F3A"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sz w:val="24"/>
                <w:szCs w:val="24"/>
                <w:lang w:eastAsia="ar-SA"/>
              </w:rPr>
              <w:t>- планирование и осуществление действий в окружающей среде на основе знания целей устойчивого развития человечества;</w:t>
            </w:r>
            <w:r w:rsidRPr="001960B5">
              <w:rPr>
                <w:rFonts w:ascii="Times New Roman" w:eastAsia="Times New Roman" w:hAnsi="Times New Roman" w:cs="Times New Roman"/>
                <w:b/>
                <w:bCs/>
                <w:iCs/>
                <w:sz w:val="24"/>
                <w:szCs w:val="24"/>
                <w:lang w:eastAsia="ar-SA"/>
              </w:rPr>
              <w:t xml:space="preserve"> </w:t>
            </w:r>
          </w:p>
          <w:p w14:paraId="682CA181"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активное неприятие действий, приносящих вред окружающей среде;</w:t>
            </w:r>
            <w:r w:rsidRPr="001960B5">
              <w:rPr>
                <w:rFonts w:ascii="Times New Roman" w:eastAsia="Times New Roman" w:hAnsi="Times New Roman" w:cs="Times New Roman"/>
                <w:b/>
                <w:bCs/>
                <w:iCs/>
                <w:sz w:val="24"/>
                <w:szCs w:val="24"/>
                <w:lang w:eastAsia="ar-SA"/>
              </w:rPr>
              <w:t xml:space="preserve"> </w:t>
            </w:r>
          </w:p>
          <w:p w14:paraId="133CBF1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умение прогнозировать неблагоприятные экологические последствия предпринимаемых действий, предотвращать их;</w:t>
            </w:r>
            <w:r w:rsidRPr="001960B5">
              <w:rPr>
                <w:rFonts w:ascii="Times New Roman" w:eastAsia="Times New Roman" w:hAnsi="Times New Roman" w:cs="Times New Roman"/>
                <w:b/>
                <w:bCs/>
                <w:iCs/>
                <w:sz w:val="24"/>
                <w:szCs w:val="24"/>
                <w:lang w:eastAsia="ar-SA"/>
              </w:rPr>
              <w:t xml:space="preserve"> </w:t>
            </w:r>
          </w:p>
          <w:p w14:paraId="1C7C689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расширение опыта деятельности экологической направленности;</w:t>
            </w:r>
            <w:r w:rsidRPr="001960B5">
              <w:rPr>
                <w:rFonts w:ascii="Times New Roman" w:eastAsia="Times New Roman" w:hAnsi="Times New Roman" w:cs="Times New Roman"/>
                <w:b/>
                <w:bCs/>
                <w:iCs/>
                <w:sz w:val="24"/>
                <w:szCs w:val="24"/>
                <w:lang w:eastAsia="ar-SA"/>
              </w:rPr>
              <w:t xml:space="preserve"> </w:t>
            </w:r>
          </w:p>
          <w:p w14:paraId="6BC462E2"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овладение навыками учебно-исследовательской, проектной и социальной деятельности;</w:t>
            </w:r>
          </w:p>
        </w:tc>
        <w:tc>
          <w:tcPr>
            <w:tcW w:w="5954" w:type="dxa"/>
          </w:tcPr>
          <w:p w14:paraId="68125AA1"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32BCD4C"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626FAB48"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710ADEB7"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 уметь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r w:rsidR="001960B5" w:rsidRPr="001960B5" w14:paraId="5A0AB049" w14:textId="77777777" w:rsidTr="006F54DE">
        <w:trPr>
          <w:trHeight w:val="20"/>
        </w:trPr>
        <w:tc>
          <w:tcPr>
            <w:tcW w:w="2383" w:type="dxa"/>
          </w:tcPr>
          <w:p w14:paraId="6243F5A2" w14:textId="77777777" w:rsidR="00C761BE" w:rsidRPr="001960B5" w:rsidRDefault="00C761BE" w:rsidP="001960B5">
            <w:pPr>
              <w:shd w:val="clear" w:color="auto" w:fill="FFFFFF"/>
              <w:suppressAutoHyphens/>
              <w:autoSpaceDE w:val="0"/>
              <w:rPr>
                <w:rFonts w:ascii="Times New Roman" w:eastAsia="Times New Roman" w:hAnsi="Times New Roman" w:cs="Times New Roman"/>
                <w:bCs/>
                <w:iCs/>
                <w:sz w:val="24"/>
                <w:szCs w:val="24"/>
                <w:lang w:eastAsia="ar-SA"/>
              </w:rPr>
            </w:pPr>
            <w:r w:rsidRPr="001960B5">
              <w:rPr>
                <w:rFonts w:ascii="Times New Roman" w:eastAsia="Times New Roman" w:hAnsi="Times New Roman" w:cs="Times New Roman"/>
                <w:bCs/>
                <w:iCs/>
                <w:sz w:val="24"/>
                <w:szCs w:val="24"/>
                <w:lang w:eastAsia="ar-SA"/>
              </w:rPr>
              <w:lastRenderedPageBreak/>
              <w:t>ПК 1.2. Обеспечивать безопасную окруж</w:t>
            </w:r>
            <w:r w:rsidR="00596826">
              <w:rPr>
                <w:rFonts w:ascii="Times New Roman" w:eastAsia="Times New Roman" w:hAnsi="Times New Roman" w:cs="Times New Roman"/>
                <w:bCs/>
                <w:iCs/>
                <w:sz w:val="24"/>
                <w:szCs w:val="24"/>
                <w:lang w:eastAsia="ar-SA"/>
              </w:rPr>
              <w:t>ающую среду</w:t>
            </w:r>
          </w:p>
        </w:tc>
        <w:tc>
          <w:tcPr>
            <w:tcW w:w="6259" w:type="dxa"/>
            <w:vMerge w:val="restart"/>
          </w:tcPr>
          <w:p w14:paraId="64332D9A"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В части трудового воспитания:</w:t>
            </w:r>
          </w:p>
          <w:p w14:paraId="1A69606A"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-готовность к труду, осознание ценности мастерства, трудолюбие;</w:t>
            </w:r>
          </w:p>
          <w:p w14:paraId="57A47276"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AC7FC4C"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xml:space="preserve">интерес к различным сферам профессиональной деятельности. </w:t>
            </w:r>
          </w:p>
          <w:p w14:paraId="4526CADF"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Метапредметные результаты:</w:t>
            </w:r>
          </w:p>
          <w:p w14:paraId="7C41AFF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Овладение универсальными регулятивными действиями:</w:t>
            </w:r>
          </w:p>
          <w:p w14:paraId="7F097B16"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а) самоорганизация:</w:t>
            </w:r>
          </w:p>
          <w:p w14:paraId="29C3F6B3"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w:t>
            </w:r>
          </w:p>
          <w:p w14:paraId="5DDC06A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давать оценку новым ситуациям;</w:t>
            </w:r>
          </w:p>
          <w:p w14:paraId="5CF8BF90"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расширять рамки учебного предмета на основе личных предпочтений;</w:t>
            </w:r>
          </w:p>
          <w:p w14:paraId="4DD9D14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делать осознанный выбор, аргументировать его, брать ответственность за решение; оценивать приобретенный опыт;</w:t>
            </w:r>
          </w:p>
          <w:p w14:paraId="383F5695"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0E96346"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б) самоконтроль:</w:t>
            </w:r>
          </w:p>
          <w:p w14:paraId="449269C4"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14:paraId="3FF06F6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использовать приемы рефлексии для оценки ситуации, выбора верного решения; уметь оценивать риски и своевременно п</w:t>
            </w:r>
            <w:r w:rsidR="00596826">
              <w:rPr>
                <w:rFonts w:ascii="Times New Roman" w:eastAsia="Times New Roman" w:hAnsi="Times New Roman" w:cs="Times New Roman"/>
                <w:sz w:val="24"/>
                <w:szCs w:val="24"/>
                <w:lang w:eastAsia="ar-SA"/>
              </w:rPr>
              <w:t>ринимать решения по их снижению</w:t>
            </w:r>
          </w:p>
        </w:tc>
        <w:tc>
          <w:tcPr>
            <w:tcW w:w="5954" w:type="dxa"/>
            <w:vMerge w:val="restart"/>
          </w:tcPr>
          <w:p w14:paraId="05EF7FA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lastRenderedPageBreak/>
              <w:t>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50017925"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639158D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r w:rsidRPr="001960B5">
              <w:rPr>
                <w:rFonts w:ascii="Times New Roman" w:eastAsia="Times New Roman" w:hAnsi="Times New Roman" w:cs="Times New Roman"/>
                <w:sz w:val="24"/>
                <w:szCs w:val="24"/>
                <w:lang w:eastAsia="ar-SA"/>
              </w:rPr>
              <w:t>- уметь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r w:rsidR="001960B5" w:rsidRPr="001960B5" w14:paraId="233D1658" w14:textId="77777777" w:rsidTr="006F54DE">
        <w:trPr>
          <w:trHeight w:val="3313"/>
        </w:trPr>
        <w:tc>
          <w:tcPr>
            <w:tcW w:w="2383" w:type="dxa"/>
          </w:tcPr>
          <w:p w14:paraId="6719BB7B" w14:textId="77777777" w:rsidR="00C761BE" w:rsidRPr="001960B5" w:rsidRDefault="00C761BE" w:rsidP="001960B5">
            <w:pPr>
              <w:shd w:val="clear" w:color="auto" w:fill="FFFFFF"/>
              <w:suppressAutoHyphens/>
              <w:autoSpaceDE w:val="0"/>
              <w:rPr>
                <w:rFonts w:ascii="Times New Roman" w:eastAsia="Times New Roman" w:hAnsi="Times New Roman" w:cs="Times New Roman"/>
                <w:bCs/>
                <w:iCs/>
                <w:sz w:val="24"/>
                <w:szCs w:val="24"/>
                <w:lang w:eastAsia="ar-SA"/>
              </w:rPr>
            </w:pPr>
            <w:r w:rsidRPr="001960B5">
              <w:rPr>
                <w:rFonts w:ascii="Times New Roman" w:eastAsia="Times New Roman" w:hAnsi="Times New Roman" w:cs="Times New Roman"/>
                <w:bCs/>
                <w:iCs/>
                <w:sz w:val="24"/>
                <w:szCs w:val="24"/>
                <w:lang w:eastAsia="ar-SA"/>
              </w:rPr>
              <w:t>ПК 3.1. Консультировать население по вопросам профилактики заболеваний.</w:t>
            </w:r>
          </w:p>
          <w:p w14:paraId="613A4B27" w14:textId="77777777" w:rsidR="00C761BE" w:rsidRPr="001960B5" w:rsidRDefault="00C761BE" w:rsidP="001960B5">
            <w:pPr>
              <w:shd w:val="clear" w:color="auto" w:fill="FFFFFF"/>
              <w:suppressAutoHyphens/>
              <w:autoSpaceDE w:val="0"/>
              <w:rPr>
                <w:rFonts w:ascii="Times New Roman" w:eastAsia="Times New Roman" w:hAnsi="Times New Roman" w:cs="Times New Roman"/>
                <w:bCs/>
                <w:iCs/>
                <w:sz w:val="24"/>
                <w:szCs w:val="24"/>
                <w:lang w:eastAsia="ar-SA"/>
              </w:rPr>
            </w:pPr>
          </w:p>
        </w:tc>
        <w:tc>
          <w:tcPr>
            <w:tcW w:w="6259" w:type="dxa"/>
            <w:vMerge/>
          </w:tcPr>
          <w:p w14:paraId="1461FF79"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p>
        </w:tc>
        <w:tc>
          <w:tcPr>
            <w:tcW w:w="5954" w:type="dxa"/>
            <w:vMerge/>
          </w:tcPr>
          <w:p w14:paraId="0E927271"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p>
        </w:tc>
      </w:tr>
      <w:tr w:rsidR="00C761BE" w:rsidRPr="001960B5" w14:paraId="55E40F53" w14:textId="77777777" w:rsidTr="00596826">
        <w:trPr>
          <w:trHeight w:val="2268"/>
        </w:trPr>
        <w:tc>
          <w:tcPr>
            <w:tcW w:w="2383" w:type="dxa"/>
          </w:tcPr>
          <w:p w14:paraId="798EF7C5" w14:textId="77777777" w:rsidR="00C761BE" w:rsidRPr="001960B5" w:rsidRDefault="00C761BE" w:rsidP="001960B5">
            <w:pPr>
              <w:shd w:val="clear" w:color="auto" w:fill="FFFFFF"/>
              <w:suppressAutoHyphens/>
              <w:autoSpaceDE w:val="0"/>
              <w:rPr>
                <w:rFonts w:ascii="Times New Roman" w:eastAsia="Times New Roman" w:hAnsi="Times New Roman" w:cs="Times New Roman"/>
                <w:bCs/>
                <w:iCs/>
                <w:sz w:val="24"/>
                <w:szCs w:val="24"/>
                <w:lang w:eastAsia="ar-SA"/>
              </w:rPr>
            </w:pPr>
            <w:r w:rsidRPr="001960B5">
              <w:rPr>
                <w:rFonts w:ascii="Times New Roman" w:eastAsia="Times New Roman" w:hAnsi="Times New Roman" w:cs="Times New Roman"/>
                <w:bCs/>
                <w:iCs/>
                <w:sz w:val="24"/>
                <w:szCs w:val="24"/>
                <w:lang w:eastAsia="ar-SA"/>
              </w:rPr>
              <w:t>ПК 3.2 Пропагандировать здоровый образ жизни.</w:t>
            </w:r>
          </w:p>
        </w:tc>
        <w:tc>
          <w:tcPr>
            <w:tcW w:w="6259" w:type="dxa"/>
            <w:vMerge/>
          </w:tcPr>
          <w:p w14:paraId="7CC43D8B"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p>
        </w:tc>
        <w:tc>
          <w:tcPr>
            <w:tcW w:w="5954" w:type="dxa"/>
            <w:vMerge/>
          </w:tcPr>
          <w:p w14:paraId="0F79FCCD"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p>
        </w:tc>
      </w:tr>
      <w:bookmarkEnd w:id="331"/>
    </w:tbl>
    <w:p w14:paraId="292CCE9A" w14:textId="77777777" w:rsidR="00C761BE" w:rsidRPr="001960B5" w:rsidRDefault="00C761BE" w:rsidP="001960B5">
      <w:pPr>
        <w:shd w:val="clear" w:color="auto" w:fill="FFFFFF"/>
        <w:suppressAutoHyphens/>
        <w:autoSpaceDE w:val="0"/>
        <w:jc w:val="both"/>
        <w:rPr>
          <w:rFonts w:ascii="Times New Roman" w:eastAsia="Times New Roman" w:hAnsi="Times New Roman" w:cs="Times New Roman"/>
          <w:sz w:val="24"/>
          <w:szCs w:val="24"/>
          <w:lang w:eastAsia="ar-SA"/>
        </w:rPr>
      </w:pPr>
    </w:p>
    <w:p w14:paraId="36FEAF8E"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63A1AA9C"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sectPr w:rsidR="00C761BE" w:rsidRPr="001960B5" w:rsidSect="00964822">
          <w:footerReference w:type="default" r:id="rId100"/>
          <w:footnotePr>
            <w:pos w:val="beneathText"/>
          </w:footnotePr>
          <w:type w:val="continuous"/>
          <w:pgSz w:w="16838" w:h="11906" w:orient="landscape"/>
          <w:pgMar w:top="1134" w:right="850" w:bottom="1134" w:left="1701" w:header="720" w:footer="709" w:gutter="0"/>
          <w:cols w:space="720"/>
          <w:docGrid w:linePitch="360" w:charSpace="-8193"/>
        </w:sectPr>
      </w:pPr>
    </w:p>
    <w:p w14:paraId="4C1AFC36" w14:textId="77777777" w:rsidR="00C761BE" w:rsidRPr="00596826" w:rsidRDefault="00C761BE" w:rsidP="001960B5">
      <w:pPr>
        <w:pStyle w:val="1f4"/>
        <w:spacing w:after="0"/>
        <w:rPr>
          <w:rFonts w:ascii="Times New Roman" w:hAnsi="Times New Roman"/>
          <w:lang w:val="ru-RU"/>
        </w:rPr>
      </w:pPr>
      <w:r w:rsidRPr="00596826">
        <w:rPr>
          <w:rFonts w:ascii="Times New Roman" w:hAnsi="Times New Roman"/>
        </w:rPr>
        <w:lastRenderedPageBreak/>
        <w:t xml:space="preserve">2. </w:t>
      </w:r>
      <w:r w:rsidR="00596826" w:rsidRPr="00596826">
        <w:rPr>
          <w:rFonts w:ascii="Times New Roman" w:eastAsia="Times New Roman" w:hAnsi="Times New Roman"/>
          <w:lang w:eastAsia="ar-SA"/>
        </w:rPr>
        <w:t>СТРУКТУРА И ОБРАЗОВАТЕЛЬНОЕ СОДЕРЖАНИЕ ДИСЦИПЛИНЫ</w:t>
      </w:r>
    </w:p>
    <w:p w14:paraId="424A7FC7" w14:textId="77777777" w:rsidR="00596826" w:rsidRDefault="00596826" w:rsidP="001960B5">
      <w:pPr>
        <w:pStyle w:val="2f6"/>
        <w:spacing w:before="0" w:beforeAutospacing="0" w:after="0"/>
        <w:ind w:left="0"/>
        <w:jc w:val="both"/>
        <w:rPr>
          <w:rFonts w:ascii="Times New Roman" w:hAnsi="Times New Roman"/>
          <w:b/>
          <w:bCs/>
          <w:sz w:val="24"/>
          <w:szCs w:val="24"/>
        </w:rPr>
      </w:pPr>
    </w:p>
    <w:p w14:paraId="3F14DF2B" w14:textId="77777777" w:rsidR="00C761BE" w:rsidRPr="001960B5" w:rsidRDefault="00C761BE" w:rsidP="001960B5">
      <w:pPr>
        <w:pStyle w:val="2f6"/>
        <w:spacing w:before="0" w:beforeAutospacing="0" w:after="0"/>
        <w:ind w:left="0"/>
        <w:jc w:val="both"/>
        <w:rPr>
          <w:rFonts w:ascii="Times New Roman" w:hAnsi="Times New Roman"/>
          <w:b/>
          <w:bCs/>
          <w:sz w:val="24"/>
          <w:szCs w:val="24"/>
        </w:rPr>
      </w:pPr>
      <w:r w:rsidRPr="001960B5">
        <w:rPr>
          <w:rFonts w:ascii="Times New Roman" w:hAnsi="Times New Roman"/>
          <w:b/>
          <w:bCs/>
          <w:sz w:val="24"/>
          <w:szCs w:val="24"/>
        </w:rPr>
        <w:t>2.1. Трудоемкость освоения дисциплины</w:t>
      </w:r>
    </w:p>
    <w:p w14:paraId="1EC2415A" w14:textId="77777777" w:rsidR="00C761BE" w:rsidRPr="001960B5" w:rsidRDefault="00C761BE" w:rsidP="001960B5">
      <w:pPr>
        <w:suppressAutoHyphens/>
        <w:autoSpaceDE w:val="0"/>
        <w:rPr>
          <w:rFonts w:ascii="Times New Roman" w:eastAsia="Times New Roman" w:hAnsi="Times New Roman" w:cs="Times New Roman"/>
          <w:b/>
          <w:bCs/>
          <w:sz w:val="24"/>
          <w:szCs w:val="24"/>
          <w:lang w:eastAsia="ar-SA"/>
        </w:rPr>
      </w:pPr>
    </w:p>
    <w:p w14:paraId="1D51CD2C"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tbl>
      <w:tblPr>
        <w:tblOverlap w:val="never"/>
        <w:tblW w:w="5000" w:type="pct"/>
        <w:tblCellMar>
          <w:left w:w="10" w:type="dxa"/>
          <w:right w:w="10" w:type="dxa"/>
        </w:tblCellMar>
        <w:tblLook w:val="0000" w:firstRow="0" w:lastRow="0" w:firstColumn="0" w:lastColumn="0" w:noHBand="0" w:noVBand="0"/>
      </w:tblPr>
      <w:tblGrid>
        <w:gridCol w:w="7508"/>
        <w:gridCol w:w="1837"/>
      </w:tblGrid>
      <w:tr w:rsidR="00A90A31" w:rsidRPr="00A90A31" w14:paraId="7C549D75" w14:textId="77777777" w:rsidTr="008A7237">
        <w:trPr>
          <w:trHeight w:hRule="exact" w:val="624"/>
        </w:trPr>
        <w:tc>
          <w:tcPr>
            <w:tcW w:w="4017" w:type="pct"/>
            <w:tcBorders>
              <w:top w:val="single" w:sz="4" w:space="0" w:color="auto"/>
              <w:left w:val="single" w:sz="4" w:space="0" w:color="auto"/>
            </w:tcBorders>
          </w:tcPr>
          <w:p w14:paraId="6638E2A7" w14:textId="77777777" w:rsidR="00A90A31" w:rsidRPr="00A90A31" w:rsidRDefault="00A90A31" w:rsidP="008A7237">
            <w:pPr>
              <w:pStyle w:val="affffffa"/>
              <w:spacing w:line="240" w:lineRule="auto"/>
              <w:jc w:val="center"/>
              <w:rPr>
                <w:rFonts w:ascii="Times New Roman" w:hAnsi="Times New Roman" w:cs="Times New Roman"/>
                <w:sz w:val="24"/>
                <w:szCs w:val="24"/>
              </w:rPr>
            </w:pPr>
            <w:r w:rsidRPr="00A90A31">
              <w:rPr>
                <w:rFonts w:ascii="Times New Roman" w:hAnsi="Times New Roman" w:cs="Times New Roman"/>
                <w:b/>
                <w:bCs/>
                <w:sz w:val="24"/>
                <w:szCs w:val="24"/>
              </w:rPr>
              <w:t>Вид учебной работы</w:t>
            </w:r>
          </w:p>
        </w:tc>
        <w:tc>
          <w:tcPr>
            <w:tcW w:w="983" w:type="pct"/>
            <w:tcBorders>
              <w:top w:val="single" w:sz="4" w:space="0" w:color="auto"/>
              <w:left w:val="single" w:sz="4" w:space="0" w:color="auto"/>
              <w:right w:val="single" w:sz="4" w:space="0" w:color="auto"/>
            </w:tcBorders>
          </w:tcPr>
          <w:p w14:paraId="2F5C206C" w14:textId="77777777" w:rsidR="00A90A31" w:rsidRPr="00A90A31" w:rsidRDefault="00A90A31" w:rsidP="008A7237">
            <w:pPr>
              <w:pStyle w:val="affffffa"/>
              <w:spacing w:line="240" w:lineRule="auto"/>
              <w:jc w:val="center"/>
              <w:rPr>
                <w:rFonts w:ascii="Times New Roman" w:hAnsi="Times New Roman" w:cs="Times New Roman"/>
                <w:sz w:val="24"/>
                <w:szCs w:val="24"/>
              </w:rPr>
            </w:pPr>
            <w:r w:rsidRPr="00A90A31">
              <w:rPr>
                <w:rFonts w:ascii="Times New Roman" w:eastAsia="Arial" w:hAnsi="Times New Roman" w:cs="Times New Roman"/>
                <w:b/>
                <w:bCs/>
                <w:i/>
                <w:iCs/>
                <w:sz w:val="24"/>
                <w:szCs w:val="24"/>
              </w:rPr>
              <w:t>Объем в часах</w:t>
            </w:r>
          </w:p>
        </w:tc>
      </w:tr>
      <w:tr w:rsidR="00A90A31" w:rsidRPr="00A90A31" w14:paraId="2762B16A" w14:textId="77777777" w:rsidTr="008A7237">
        <w:trPr>
          <w:trHeight w:hRule="exact" w:val="283"/>
        </w:trPr>
        <w:tc>
          <w:tcPr>
            <w:tcW w:w="4017" w:type="pct"/>
            <w:tcBorders>
              <w:top w:val="single" w:sz="4" w:space="0" w:color="auto"/>
              <w:left w:val="single" w:sz="4" w:space="0" w:color="auto"/>
            </w:tcBorders>
          </w:tcPr>
          <w:p w14:paraId="5529839E"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b/>
                <w:bCs/>
                <w:sz w:val="24"/>
                <w:szCs w:val="24"/>
              </w:rPr>
              <w:t>Объем образовательной программы дисциплины</w:t>
            </w:r>
          </w:p>
        </w:tc>
        <w:tc>
          <w:tcPr>
            <w:tcW w:w="983" w:type="pct"/>
            <w:tcBorders>
              <w:top w:val="single" w:sz="4" w:space="0" w:color="auto"/>
              <w:left w:val="single" w:sz="4" w:space="0" w:color="auto"/>
              <w:right w:val="single" w:sz="4" w:space="0" w:color="auto"/>
            </w:tcBorders>
          </w:tcPr>
          <w:p w14:paraId="34AB36D1" w14:textId="77777777" w:rsidR="00A90A31" w:rsidRPr="00A90A31" w:rsidRDefault="00A90A31" w:rsidP="008A7237">
            <w:pPr>
              <w:pStyle w:val="affffffa"/>
              <w:spacing w:line="240" w:lineRule="auto"/>
              <w:jc w:val="center"/>
              <w:rPr>
                <w:rFonts w:ascii="Times New Roman" w:hAnsi="Times New Roman" w:cs="Times New Roman"/>
                <w:sz w:val="24"/>
                <w:szCs w:val="24"/>
              </w:rPr>
            </w:pPr>
            <w:r w:rsidRPr="00A90A31">
              <w:rPr>
                <w:rFonts w:ascii="Times New Roman" w:hAnsi="Times New Roman" w:cs="Times New Roman"/>
                <w:b/>
                <w:bCs/>
                <w:sz w:val="24"/>
                <w:szCs w:val="24"/>
              </w:rPr>
              <w:t>162</w:t>
            </w:r>
          </w:p>
        </w:tc>
      </w:tr>
      <w:tr w:rsidR="00A90A31" w:rsidRPr="00A90A31" w14:paraId="15667A88" w14:textId="77777777" w:rsidTr="008A7237">
        <w:trPr>
          <w:trHeight w:hRule="exact" w:val="283"/>
        </w:trPr>
        <w:tc>
          <w:tcPr>
            <w:tcW w:w="4017" w:type="pct"/>
            <w:tcBorders>
              <w:top w:val="single" w:sz="4" w:space="0" w:color="auto"/>
              <w:left w:val="single" w:sz="4" w:space="0" w:color="auto"/>
            </w:tcBorders>
          </w:tcPr>
          <w:p w14:paraId="103CFFE9"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b/>
                <w:bCs/>
                <w:sz w:val="24"/>
                <w:szCs w:val="24"/>
              </w:rPr>
              <w:t>в т.ч.</w:t>
            </w:r>
          </w:p>
        </w:tc>
        <w:tc>
          <w:tcPr>
            <w:tcW w:w="983" w:type="pct"/>
            <w:tcBorders>
              <w:top w:val="single" w:sz="4" w:space="0" w:color="auto"/>
              <w:left w:val="single" w:sz="4" w:space="0" w:color="auto"/>
              <w:right w:val="single" w:sz="4" w:space="0" w:color="auto"/>
            </w:tcBorders>
          </w:tcPr>
          <w:p w14:paraId="0F323D4D" w14:textId="77777777" w:rsidR="00A90A31" w:rsidRPr="00A90A31" w:rsidRDefault="00A90A31" w:rsidP="008A7237">
            <w:pPr>
              <w:rPr>
                <w:rFonts w:ascii="Times New Roman" w:hAnsi="Times New Roman" w:cs="Times New Roman"/>
                <w:sz w:val="24"/>
                <w:szCs w:val="24"/>
              </w:rPr>
            </w:pPr>
          </w:p>
        </w:tc>
      </w:tr>
      <w:tr w:rsidR="00A90A31" w:rsidRPr="00A90A31" w14:paraId="09E40A31" w14:textId="77777777" w:rsidTr="008A7237">
        <w:trPr>
          <w:trHeight w:hRule="exact" w:val="283"/>
        </w:trPr>
        <w:tc>
          <w:tcPr>
            <w:tcW w:w="4017" w:type="pct"/>
            <w:tcBorders>
              <w:top w:val="single" w:sz="4" w:space="0" w:color="auto"/>
              <w:left w:val="single" w:sz="4" w:space="0" w:color="auto"/>
            </w:tcBorders>
          </w:tcPr>
          <w:p w14:paraId="177778CB"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b/>
                <w:bCs/>
                <w:sz w:val="24"/>
                <w:szCs w:val="24"/>
              </w:rPr>
              <w:t>1. Основное содержание</w:t>
            </w:r>
          </w:p>
        </w:tc>
        <w:tc>
          <w:tcPr>
            <w:tcW w:w="983" w:type="pct"/>
            <w:tcBorders>
              <w:top w:val="single" w:sz="4" w:space="0" w:color="auto"/>
              <w:left w:val="single" w:sz="4" w:space="0" w:color="auto"/>
              <w:right w:val="single" w:sz="4" w:space="0" w:color="auto"/>
            </w:tcBorders>
          </w:tcPr>
          <w:p w14:paraId="5D61BEDD" w14:textId="77777777" w:rsidR="00A90A31" w:rsidRPr="00A90A31" w:rsidRDefault="00A90A31" w:rsidP="008A7237">
            <w:pPr>
              <w:pStyle w:val="affffffa"/>
              <w:spacing w:line="240" w:lineRule="auto"/>
              <w:jc w:val="center"/>
              <w:rPr>
                <w:rFonts w:ascii="Times New Roman" w:hAnsi="Times New Roman" w:cs="Times New Roman"/>
                <w:sz w:val="24"/>
                <w:szCs w:val="24"/>
              </w:rPr>
            </w:pPr>
            <w:r w:rsidRPr="00A90A31">
              <w:rPr>
                <w:rFonts w:ascii="Times New Roman" w:hAnsi="Times New Roman" w:cs="Times New Roman"/>
                <w:b/>
                <w:bCs/>
                <w:sz w:val="24"/>
                <w:szCs w:val="24"/>
              </w:rPr>
              <w:t>160</w:t>
            </w:r>
          </w:p>
        </w:tc>
      </w:tr>
      <w:tr w:rsidR="00A90A31" w:rsidRPr="00A90A31" w14:paraId="009D4C66" w14:textId="77777777" w:rsidTr="008A7237">
        <w:trPr>
          <w:trHeight w:hRule="exact" w:val="283"/>
        </w:trPr>
        <w:tc>
          <w:tcPr>
            <w:tcW w:w="5000" w:type="pct"/>
            <w:gridSpan w:val="2"/>
            <w:tcBorders>
              <w:top w:val="single" w:sz="4" w:space="0" w:color="auto"/>
              <w:left w:val="single" w:sz="4" w:space="0" w:color="auto"/>
              <w:right w:val="single" w:sz="4" w:space="0" w:color="auto"/>
            </w:tcBorders>
            <w:vAlign w:val="center"/>
          </w:tcPr>
          <w:p w14:paraId="0C67AE7B"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sz w:val="24"/>
                <w:szCs w:val="24"/>
              </w:rPr>
              <w:t>в т.ч.:</w:t>
            </w:r>
          </w:p>
        </w:tc>
      </w:tr>
      <w:tr w:rsidR="00A90A31" w:rsidRPr="00A90A31" w14:paraId="561DD811" w14:textId="77777777" w:rsidTr="008A7237">
        <w:trPr>
          <w:trHeight w:hRule="exact" w:val="283"/>
        </w:trPr>
        <w:tc>
          <w:tcPr>
            <w:tcW w:w="4017" w:type="pct"/>
            <w:tcBorders>
              <w:top w:val="single" w:sz="4" w:space="0" w:color="auto"/>
              <w:left w:val="single" w:sz="4" w:space="0" w:color="auto"/>
            </w:tcBorders>
            <w:vAlign w:val="center"/>
          </w:tcPr>
          <w:p w14:paraId="2D88A2DF"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sz w:val="24"/>
                <w:szCs w:val="24"/>
              </w:rPr>
              <w:t>теоретические занятия</w:t>
            </w:r>
          </w:p>
        </w:tc>
        <w:tc>
          <w:tcPr>
            <w:tcW w:w="983" w:type="pct"/>
            <w:tcBorders>
              <w:top w:val="single" w:sz="4" w:space="0" w:color="auto"/>
              <w:left w:val="single" w:sz="4" w:space="0" w:color="auto"/>
              <w:right w:val="single" w:sz="4" w:space="0" w:color="auto"/>
            </w:tcBorders>
            <w:vAlign w:val="center"/>
          </w:tcPr>
          <w:p w14:paraId="6DDD193B" w14:textId="77777777" w:rsidR="00A90A31" w:rsidRPr="00A90A31" w:rsidRDefault="00A90A31" w:rsidP="008A7237">
            <w:pPr>
              <w:pStyle w:val="affffffa"/>
              <w:spacing w:line="240" w:lineRule="auto"/>
              <w:jc w:val="center"/>
              <w:rPr>
                <w:rFonts w:ascii="Times New Roman" w:hAnsi="Times New Roman" w:cs="Times New Roman"/>
                <w:sz w:val="24"/>
                <w:szCs w:val="24"/>
              </w:rPr>
            </w:pPr>
            <w:r w:rsidRPr="00A90A31">
              <w:rPr>
                <w:rFonts w:ascii="Times New Roman" w:hAnsi="Times New Roman" w:cs="Times New Roman"/>
                <w:sz w:val="24"/>
                <w:szCs w:val="24"/>
              </w:rPr>
              <w:t>92</w:t>
            </w:r>
          </w:p>
        </w:tc>
      </w:tr>
      <w:tr w:rsidR="00A90A31" w:rsidRPr="00A90A31" w14:paraId="7010D1F5" w14:textId="77777777" w:rsidTr="008A7237">
        <w:trPr>
          <w:trHeight w:hRule="exact" w:val="283"/>
        </w:trPr>
        <w:tc>
          <w:tcPr>
            <w:tcW w:w="4017" w:type="pct"/>
            <w:tcBorders>
              <w:top w:val="single" w:sz="4" w:space="0" w:color="auto"/>
              <w:left w:val="single" w:sz="4" w:space="0" w:color="auto"/>
            </w:tcBorders>
          </w:tcPr>
          <w:p w14:paraId="51F6EE80"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sz w:val="24"/>
                <w:szCs w:val="24"/>
              </w:rPr>
              <w:t>лабораторные занятия</w:t>
            </w:r>
          </w:p>
        </w:tc>
        <w:tc>
          <w:tcPr>
            <w:tcW w:w="983" w:type="pct"/>
            <w:tcBorders>
              <w:top w:val="single" w:sz="4" w:space="0" w:color="auto"/>
              <w:left w:val="single" w:sz="4" w:space="0" w:color="auto"/>
              <w:right w:val="single" w:sz="4" w:space="0" w:color="auto"/>
            </w:tcBorders>
          </w:tcPr>
          <w:p w14:paraId="092874AD" w14:textId="77777777" w:rsidR="00A90A31" w:rsidRPr="00A90A31" w:rsidRDefault="00A90A31" w:rsidP="008A7237">
            <w:pPr>
              <w:pStyle w:val="affffffa"/>
              <w:spacing w:line="240" w:lineRule="auto"/>
              <w:jc w:val="center"/>
              <w:rPr>
                <w:rFonts w:ascii="Times New Roman" w:hAnsi="Times New Roman" w:cs="Times New Roman"/>
                <w:sz w:val="24"/>
                <w:szCs w:val="24"/>
              </w:rPr>
            </w:pPr>
            <w:r w:rsidRPr="00A90A31">
              <w:rPr>
                <w:rFonts w:ascii="Times New Roman" w:hAnsi="Times New Roman" w:cs="Times New Roman"/>
                <w:sz w:val="24"/>
                <w:szCs w:val="24"/>
              </w:rPr>
              <w:t>22</w:t>
            </w:r>
          </w:p>
        </w:tc>
      </w:tr>
      <w:tr w:rsidR="00A90A31" w:rsidRPr="00A90A31" w14:paraId="2C8BEE20" w14:textId="77777777" w:rsidTr="008A7237">
        <w:trPr>
          <w:trHeight w:hRule="exact" w:val="283"/>
        </w:trPr>
        <w:tc>
          <w:tcPr>
            <w:tcW w:w="4017" w:type="pct"/>
            <w:tcBorders>
              <w:top w:val="single" w:sz="4" w:space="0" w:color="auto"/>
              <w:left w:val="single" w:sz="4" w:space="0" w:color="auto"/>
            </w:tcBorders>
          </w:tcPr>
          <w:p w14:paraId="50539E49"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sz w:val="24"/>
                <w:szCs w:val="24"/>
              </w:rPr>
              <w:t>практические занятия</w:t>
            </w:r>
          </w:p>
        </w:tc>
        <w:tc>
          <w:tcPr>
            <w:tcW w:w="983" w:type="pct"/>
            <w:tcBorders>
              <w:top w:val="single" w:sz="4" w:space="0" w:color="auto"/>
              <w:left w:val="single" w:sz="4" w:space="0" w:color="auto"/>
              <w:right w:val="single" w:sz="4" w:space="0" w:color="auto"/>
            </w:tcBorders>
          </w:tcPr>
          <w:p w14:paraId="32EC4125" w14:textId="77777777" w:rsidR="00A90A31" w:rsidRPr="00A90A31" w:rsidRDefault="00A90A31" w:rsidP="008A7237">
            <w:pPr>
              <w:pStyle w:val="affffffa"/>
              <w:spacing w:line="240" w:lineRule="auto"/>
              <w:jc w:val="center"/>
              <w:rPr>
                <w:rFonts w:ascii="Times New Roman" w:hAnsi="Times New Roman" w:cs="Times New Roman"/>
                <w:sz w:val="24"/>
                <w:szCs w:val="24"/>
              </w:rPr>
            </w:pPr>
            <w:r w:rsidRPr="00A90A31">
              <w:rPr>
                <w:rFonts w:ascii="Times New Roman" w:hAnsi="Times New Roman" w:cs="Times New Roman"/>
                <w:sz w:val="24"/>
                <w:szCs w:val="24"/>
              </w:rPr>
              <w:t>12</w:t>
            </w:r>
          </w:p>
        </w:tc>
      </w:tr>
      <w:tr w:rsidR="00A90A31" w:rsidRPr="00A90A31" w14:paraId="60D94076" w14:textId="77777777" w:rsidTr="008A7237">
        <w:trPr>
          <w:trHeight w:hRule="exact" w:val="567"/>
        </w:trPr>
        <w:tc>
          <w:tcPr>
            <w:tcW w:w="4017" w:type="pct"/>
            <w:tcBorders>
              <w:top w:val="single" w:sz="4" w:space="0" w:color="auto"/>
              <w:left w:val="single" w:sz="4" w:space="0" w:color="auto"/>
            </w:tcBorders>
          </w:tcPr>
          <w:p w14:paraId="0F3B189F"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b/>
                <w:bCs/>
                <w:sz w:val="24"/>
                <w:szCs w:val="24"/>
              </w:rPr>
              <w:t>2. Профессионально ориентированное содержание (содержание прикладного модуля)</w:t>
            </w:r>
          </w:p>
        </w:tc>
        <w:tc>
          <w:tcPr>
            <w:tcW w:w="983" w:type="pct"/>
            <w:tcBorders>
              <w:top w:val="single" w:sz="4" w:space="0" w:color="auto"/>
              <w:left w:val="single" w:sz="4" w:space="0" w:color="auto"/>
              <w:right w:val="single" w:sz="4" w:space="0" w:color="auto"/>
            </w:tcBorders>
            <w:vAlign w:val="center"/>
          </w:tcPr>
          <w:p w14:paraId="692C3AD1" w14:textId="77777777" w:rsidR="00A90A31" w:rsidRPr="00A90A31" w:rsidRDefault="00A90A31" w:rsidP="008A7237">
            <w:pPr>
              <w:pStyle w:val="affffffa"/>
              <w:spacing w:line="240" w:lineRule="auto"/>
              <w:jc w:val="center"/>
              <w:rPr>
                <w:rFonts w:ascii="Times New Roman" w:hAnsi="Times New Roman" w:cs="Times New Roman"/>
                <w:b/>
                <w:bCs/>
                <w:sz w:val="24"/>
                <w:szCs w:val="24"/>
              </w:rPr>
            </w:pPr>
            <w:r w:rsidRPr="00A90A31">
              <w:rPr>
                <w:rFonts w:ascii="Times New Roman" w:hAnsi="Times New Roman" w:cs="Times New Roman"/>
                <w:b/>
                <w:bCs/>
                <w:sz w:val="24"/>
                <w:szCs w:val="24"/>
              </w:rPr>
              <w:t>34</w:t>
            </w:r>
          </w:p>
        </w:tc>
      </w:tr>
      <w:tr w:rsidR="00A90A31" w:rsidRPr="00A90A31" w14:paraId="01F3D7BB" w14:textId="77777777" w:rsidTr="008A7237">
        <w:trPr>
          <w:trHeight w:hRule="exact" w:val="283"/>
        </w:trPr>
        <w:tc>
          <w:tcPr>
            <w:tcW w:w="4017" w:type="pct"/>
            <w:tcBorders>
              <w:top w:val="single" w:sz="4" w:space="0" w:color="auto"/>
              <w:left w:val="single" w:sz="4" w:space="0" w:color="auto"/>
            </w:tcBorders>
            <w:vAlign w:val="center"/>
          </w:tcPr>
          <w:p w14:paraId="098AD539"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sz w:val="24"/>
                <w:szCs w:val="24"/>
              </w:rPr>
              <w:t>в т.ч.:</w:t>
            </w:r>
          </w:p>
        </w:tc>
        <w:tc>
          <w:tcPr>
            <w:tcW w:w="983" w:type="pct"/>
            <w:tcBorders>
              <w:top w:val="single" w:sz="4" w:space="0" w:color="auto"/>
              <w:left w:val="single" w:sz="4" w:space="0" w:color="auto"/>
              <w:right w:val="single" w:sz="4" w:space="0" w:color="auto"/>
            </w:tcBorders>
          </w:tcPr>
          <w:p w14:paraId="2E22A3D4" w14:textId="77777777" w:rsidR="00A90A31" w:rsidRPr="00A90A31" w:rsidRDefault="00A90A31" w:rsidP="008A7237">
            <w:pPr>
              <w:rPr>
                <w:rFonts w:ascii="Times New Roman" w:hAnsi="Times New Roman" w:cs="Times New Roman"/>
                <w:sz w:val="24"/>
                <w:szCs w:val="24"/>
              </w:rPr>
            </w:pPr>
          </w:p>
        </w:tc>
      </w:tr>
      <w:tr w:rsidR="00A90A31" w:rsidRPr="00A90A31" w14:paraId="2D785628" w14:textId="77777777" w:rsidTr="008A7237">
        <w:trPr>
          <w:trHeight w:hRule="exact" w:val="283"/>
        </w:trPr>
        <w:tc>
          <w:tcPr>
            <w:tcW w:w="4017" w:type="pct"/>
            <w:tcBorders>
              <w:top w:val="single" w:sz="4" w:space="0" w:color="auto"/>
              <w:left w:val="single" w:sz="4" w:space="0" w:color="auto"/>
            </w:tcBorders>
            <w:vAlign w:val="center"/>
          </w:tcPr>
          <w:p w14:paraId="02A7E100"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sz w:val="24"/>
                <w:szCs w:val="24"/>
              </w:rPr>
              <w:t>теоретические занятия</w:t>
            </w:r>
          </w:p>
        </w:tc>
        <w:tc>
          <w:tcPr>
            <w:tcW w:w="983" w:type="pct"/>
            <w:tcBorders>
              <w:top w:val="single" w:sz="4" w:space="0" w:color="auto"/>
              <w:left w:val="single" w:sz="4" w:space="0" w:color="auto"/>
              <w:right w:val="single" w:sz="4" w:space="0" w:color="auto"/>
            </w:tcBorders>
          </w:tcPr>
          <w:p w14:paraId="7D6F7C17" w14:textId="77777777" w:rsidR="00A90A31" w:rsidRPr="00A90A31" w:rsidRDefault="00A90A31" w:rsidP="008A7237">
            <w:pPr>
              <w:jc w:val="center"/>
              <w:rPr>
                <w:rFonts w:ascii="Times New Roman" w:hAnsi="Times New Roman" w:cs="Times New Roman"/>
                <w:sz w:val="24"/>
                <w:szCs w:val="24"/>
              </w:rPr>
            </w:pPr>
            <w:r w:rsidRPr="00A90A31">
              <w:rPr>
                <w:rFonts w:ascii="Times New Roman" w:hAnsi="Times New Roman" w:cs="Times New Roman"/>
                <w:sz w:val="24"/>
                <w:szCs w:val="24"/>
              </w:rPr>
              <w:t>34</w:t>
            </w:r>
          </w:p>
          <w:p w14:paraId="38F86CF2" w14:textId="77777777" w:rsidR="00A90A31" w:rsidRPr="00A90A31" w:rsidRDefault="00A90A31" w:rsidP="008A7237">
            <w:pPr>
              <w:jc w:val="center"/>
              <w:rPr>
                <w:rFonts w:ascii="Times New Roman" w:hAnsi="Times New Roman" w:cs="Times New Roman"/>
                <w:sz w:val="24"/>
                <w:szCs w:val="24"/>
              </w:rPr>
            </w:pPr>
          </w:p>
        </w:tc>
      </w:tr>
      <w:tr w:rsidR="00A90A31" w:rsidRPr="00A90A31" w14:paraId="2769BAB7" w14:textId="77777777" w:rsidTr="008A7237">
        <w:trPr>
          <w:trHeight w:hRule="exact" w:val="283"/>
        </w:trPr>
        <w:tc>
          <w:tcPr>
            <w:tcW w:w="4017" w:type="pct"/>
            <w:tcBorders>
              <w:top w:val="single" w:sz="4" w:space="0" w:color="auto"/>
              <w:left w:val="single" w:sz="4" w:space="0" w:color="auto"/>
            </w:tcBorders>
          </w:tcPr>
          <w:p w14:paraId="7C8E18FD"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sz w:val="24"/>
                <w:szCs w:val="24"/>
              </w:rPr>
              <w:t>лабораторные занятия</w:t>
            </w:r>
          </w:p>
        </w:tc>
        <w:tc>
          <w:tcPr>
            <w:tcW w:w="983" w:type="pct"/>
            <w:tcBorders>
              <w:top w:val="single" w:sz="4" w:space="0" w:color="auto"/>
              <w:left w:val="single" w:sz="4" w:space="0" w:color="auto"/>
              <w:right w:val="single" w:sz="4" w:space="0" w:color="auto"/>
            </w:tcBorders>
          </w:tcPr>
          <w:p w14:paraId="7261A7A8" w14:textId="77777777" w:rsidR="00A90A31" w:rsidRPr="00A90A31" w:rsidRDefault="00A90A31" w:rsidP="008A7237">
            <w:pPr>
              <w:jc w:val="center"/>
              <w:rPr>
                <w:rFonts w:ascii="Times New Roman" w:hAnsi="Times New Roman" w:cs="Times New Roman"/>
                <w:sz w:val="24"/>
                <w:szCs w:val="24"/>
              </w:rPr>
            </w:pPr>
          </w:p>
        </w:tc>
      </w:tr>
      <w:tr w:rsidR="00A90A31" w:rsidRPr="00A90A31" w14:paraId="30744EC6" w14:textId="77777777" w:rsidTr="008A7237">
        <w:trPr>
          <w:trHeight w:hRule="exact" w:val="283"/>
        </w:trPr>
        <w:tc>
          <w:tcPr>
            <w:tcW w:w="4017" w:type="pct"/>
            <w:tcBorders>
              <w:top w:val="single" w:sz="4" w:space="0" w:color="auto"/>
              <w:left w:val="single" w:sz="4" w:space="0" w:color="auto"/>
            </w:tcBorders>
          </w:tcPr>
          <w:p w14:paraId="1E2CBA80"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sz w:val="24"/>
                <w:szCs w:val="24"/>
              </w:rPr>
              <w:t>практические занятия</w:t>
            </w:r>
          </w:p>
        </w:tc>
        <w:tc>
          <w:tcPr>
            <w:tcW w:w="983" w:type="pct"/>
            <w:tcBorders>
              <w:top w:val="single" w:sz="4" w:space="0" w:color="auto"/>
              <w:left w:val="single" w:sz="4" w:space="0" w:color="auto"/>
              <w:right w:val="single" w:sz="4" w:space="0" w:color="auto"/>
            </w:tcBorders>
          </w:tcPr>
          <w:p w14:paraId="34FB86EF" w14:textId="77777777" w:rsidR="00A90A31" w:rsidRPr="00A90A31" w:rsidRDefault="00A90A31" w:rsidP="008A7237">
            <w:pPr>
              <w:jc w:val="center"/>
              <w:rPr>
                <w:rFonts w:ascii="Times New Roman" w:hAnsi="Times New Roman" w:cs="Times New Roman"/>
                <w:sz w:val="24"/>
                <w:szCs w:val="24"/>
              </w:rPr>
            </w:pPr>
          </w:p>
        </w:tc>
      </w:tr>
      <w:tr w:rsidR="00A90A31" w:rsidRPr="00A90A31" w14:paraId="067C6C3C" w14:textId="77777777" w:rsidTr="008A7237">
        <w:trPr>
          <w:trHeight w:hRule="exact" w:val="283"/>
        </w:trPr>
        <w:tc>
          <w:tcPr>
            <w:tcW w:w="4017" w:type="pct"/>
            <w:tcBorders>
              <w:top w:val="single" w:sz="4" w:space="0" w:color="auto"/>
              <w:left w:val="single" w:sz="4" w:space="0" w:color="auto"/>
            </w:tcBorders>
            <w:vAlign w:val="bottom"/>
          </w:tcPr>
          <w:p w14:paraId="78FED47F" w14:textId="77777777" w:rsidR="00A90A31" w:rsidRPr="00A90A31" w:rsidRDefault="00A90A31" w:rsidP="008A7237">
            <w:pPr>
              <w:pStyle w:val="affffffa"/>
              <w:spacing w:line="240" w:lineRule="auto"/>
              <w:rPr>
                <w:rFonts w:ascii="Times New Roman" w:hAnsi="Times New Roman" w:cs="Times New Roman"/>
                <w:sz w:val="24"/>
                <w:szCs w:val="24"/>
              </w:rPr>
            </w:pPr>
            <w:r w:rsidRPr="00A90A31">
              <w:rPr>
                <w:rFonts w:ascii="Times New Roman" w:hAnsi="Times New Roman" w:cs="Times New Roman"/>
                <w:sz w:val="24"/>
                <w:szCs w:val="24"/>
              </w:rPr>
              <w:t xml:space="preserve">Индивидуальный проект </w:t>
            </w:r>
            <w:r w:rsidRPr="00A90A31">
              <w:rPr>
                <w:rFonts w:ascii="Times New Roman" w:eastAsia="Arial" w:hAnsi="Times New Roman" w:cs="Times New Roman"/>
                <w:i/>
                <w:iCs/>
                <w:sz w:val="24"/>
                <w:szCs w:val="24"/>
              </w:rPr>
              <w:t>(да/нет)</w:t>
            </w:r>
          </w:p>
        </w:tc>
        <w:tc>
          <w:tcPr>
            <w:tcW w:w="983" w:type="pct"/>
            <w:tcBorders>
              <w:top w:val="single" w:sz="4" w:space="0" w:color="auto"/>
              <w:left w:val="single" w:sz="4" w:space="0" w:color="auto"/>
              <w:right w:val="single" w:sz="4" w:space="0" w:color="auto"/>
            </w:tcBorders>
            <w:vAlign w:val="bottom"/>
          </w:tcPr>
          <w:p w14:paraId="632B12C8" w14:textId="77777777" w:rsidR="00A90A31" w:rsidRPr="00A90A31" w:rsidRDefault="00A90A31" w:rsidP="008A7237">
            <w:pPr>
              <w:pStyle w:val="affffffa"/>
              <w:spacing w:line="240" w:lineRule="auto"/>
              <w:jc w:val="center"/>
              <w:rPr>
                <w:rFonts w:ascii="Times New Roman" w:hAnsi="Times New Roman" w:cs="Times New Roman"/>
                <w:sz w:val="24"/>
                <w:szCs w:val="24"/>
              </w:rPr>
            </w:pPr>
            <w:r w:rsidRPr="00A90A31">
              <w:rPr>
                <w:rFonts w:ascii="Times New Roman" w:hAnsi="Times New Roman" w:cs="Times New Roman"/>
                <w:sz w:val="24"/>
                <w:szCs w:val="24"/>
              </w:rPr>
              <w:t>да</w:t>
            </w:r>
          </w:p>
        </w:tc>
      </w:tr>
      <w:tr w:rsidR="00A90A31" w:rsidRPr="00A90A31" w14:paraId="04250CBE" w14:textId="77777777" w:rsidTr="008A7237">
        <w:trPr>
          <w:trHeight w:hRule="exact" w:val="283"/>
        </w:trPr>
        <w:tc>
          <w:tcPr>
            <w:tcW w:w="4017" w:type="pct"/>
            <w:tcBorders>
              <w:top w:val="single" w:sz="4" w:space="0" w:color="auto"/>
              <w:left w:val="single" w:sz="4" w:space="0" w:color="auto"/>
            </w:tcBorders>
            <w:vAlign w:val="bottom"/>
          </w:tcPr>
          <w:p w14:paraId="6E50EAA6" w14:textId="77777777" w:rsidR="00A90A31" w:rsidRPr="00A90A31" w:rsidRDefault="00A90A31" w:rsidP="008A7237">
            <w:pPr>
              <w:pStyle w:val="affffffa"/>
              <w:spacing w:line="240" w:lineRule="auto"/>
              <w:rPr>
                <w:rFonts w:ascii="Times New Roman" w:hAnsi="Times New Roman" w:cs="Times New Roman"/>
                <w:b/>
                <w:bCs/>
                <w:sz w:val="24"/>
                <w:szCs w:val="24"/>
              </w:rPr>
            </w:pPr>
            <w:r w:rsidRPr="00A90A31">
              <w:rPr>
                <w:rFonts w:ascii="Times New Roman" w:hAnsi="Times New Roman" w:cs="Times New Roman"/>
                <w:b/>
                <w:bCs/>
                <w:sz w:val="24"/>
                <w:szCs w:val="24"/>
              </w:rPr>
              <w:t>Самостоятельная работа</w:t>
            </w:r>
          </w:p>
        </w:tc>
        <w:tc>
          <w:tcPr>
            <w:tcW w:w="983" w:type="pct"/>
            <w:tcBorders>
              <w:top w:val="single" w:sz="4" w:space="0" w:color="auto"/>
              <w:left w:val="single" w:sz="4" w:space="0" w:color="auto"/>
              <w:right w:val="single" w:sz="4" w:space="0" w:color="auto"/>
            </w:tcBorders>
            <w:vAlign w:val="bottom"/>
          </w:tcPr>
          <w:p w14:paraId="3146CCA1" w14:textId="77777777" w:rsidR="00A90A31" w:rsidRPr="00A90A31" w:rsidRDefault="00A90A31" w:rsidP="008A7237">
            <w:pPr>
              <w:pStyle w:val="affffffa"/>
              <w:spacing w:line="240" w:lineRule="auto"/>
              <w:jc w:val="center"/>
              <w:rPr>
                <w:rFonts w:ascii="Times New Roman" w:hAnsi="Times New Roman" w:cs="Times New Roman"/>
                <w:b/>
                <w:sz w:val="24"/>
                <w:szCs w:val="24"/>
              </w:rPr>
            </w:pPr>
            <w:r w:rsidRPr="00A90A31">
              <w:rPr>
                <w:rFonts w:ascii="Times New Roman" w:hAnsi="Times New Roman" w:cs="Times New Roman"/>
                <w:b/>
                <w:sz w:val="24"/>
                <w:szCs w:val="24"/>
              </w:rPr>
              <w:t>2</w:t>
            </w:r>
          </w:p>
        </w:tc>
      </w:tr>
      <w:tr w:rsidR="00A90A31" w:rsidRPr="00A90A31" w14:paraId="21E626D3" w14:textId="77777777" w:rsidTr="008A7237">
        <w:trPr>
          <w:trHeight w:hRule="exact" w:val="283"/>
        </w:trPr>
        <w:tc>
          <w:tcPr>
            <w:tcW w:w="5000" w:type="pct"/>
            <w:gridSpan w:val="2"/>
            <w:tcBorders>
              <w:top w:val="single" w:sz="4" w:space="0" w:color="auto"/>
              <w:left w:val="single" w:sz="4" w:space="0" w:color="auto"/>
              <w:bottom w:val="single" w:sz="4" w:space="0" w:color="auto"/>
              <w:right w:val="single" w:sz="4" w:space="0" w:color="auto"/>
            </w:tcBorders>
          </w:tcPr>
          <w:p w14:paraId="1C6676BE" w14:textId="77777777" w:rsidR="00A90A31" w:rsidRPr="00A90A31" w:rsidRDefault="00A90A31" w:rsidP="008A7237">
            <w:pPr>
              <w:jc w:val="both"/>
              <w:rPr>
                <w:rFonts w:ascii="Times New Roman" w:hAnsi="Times New Roman" w:cs="Times New Roman"/>
                <w:b/>
                <w:bCs/>
                <w:sz w:val="24"/>
                <w:szCs w:val="24"/>
              </w:rPr>
            </w:pPr>
            <w:r w:rsidRPr="00A90A31">
              <w:rPr>
                <w:rFonts w:ascii="Times New Roman" w:hAnsi="Times New Roman" w:cs="Times New Roman"/>
                <w:b/>
                <w:bCs/>
                <w:sz w:val="24"/>
                <w:szCs w:val="24"/>
              </w:rPr>
              <w:t xml:space="preserve">Промежуточная аттестация в форме </w:t>
            </w:r>
            <w:r w:rsidRPr="00A90A31">
              <w:rPr>
                <w:rFonts w:ascii="Times New Roman" w:hAnsi="Times New Roman" w:cs="Times New Roman"/>
                <w:b/>
                <w:sz w:val="24"/>
                <w:szCs w:val="24"/>
              </w:rPr>
              <w:t>дифференцированного зачёта</w:t>
            </w:r>
          </w:p>
        </w:tc>
      </w:tr>
    </w:tbl>
    <w:p w14:paraId="156C314A" w14:textId="77777777" w:rsidR="00C761BE" w:rsidRPr="001960B5" w:rsidRDefault="00C761BE" w:rsidP="001960B5">
      <w:pPr>
        <w:suppressAutoHyphens/>
        <w:autoSpaceDE w:val="0"/>
        <w:jc w:val="both"/>
        <w:rPr>
          <w:rFonts w:ascii="Times New Roman" w:eastAsia="Calibri" w:hAnsi="Times New Roman" w:cs="Times New Roman"/>
          <w:sz w:val="24"/>
          <w:szCs w:val="24"/>
          <w:lang w:eastAsia="ar-SA"/>
        </w:rPr>
      </w:pPr>
    </w:p>
    <w:p w14:paraId="72ABA60B"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3E0DDCBF"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34DA62D4"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390E37E2"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71829CE9"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3ACA7F3F"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05805D3F"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2885E6B2"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33F005F8"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A21C3A1"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C5AA45F"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5C60A2C8"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0251BD6F"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4DCF895"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7C393AE1"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3A94B6E9"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7639D525"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23B2D7BE"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1F0B4BB3"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0F63C3EF"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01605A41"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68732C74"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257D4ADD"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52ADD4BB"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71C6D89B"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7470A7DE"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p w14:paraId="20E4EFB4"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sectPr w:rsidR="00C761BE" w:rsidRPr="001960B5" w:rsidSect="00964822">
          <w:footerReference w:type="default" r:id="rId101"/>
          <w:footnotePr>
            <w:pos w:val="beneathText"/>
          </w:footnotePr>
          <w:type w:val="continuous"/>
          <w:pgSz w:w="11906" w:h="16838"/>
          <w:pgMar w:top="1134" w:right="850" w:bottom="1134" w:left="1701" w:header="720" w:footer="709" w:gutter="0"/>
          <w:cols w:space="720"/>
          <w:docGrid w:linePitch="360" w:charSpace="-8193"/>
        </w:sectPr>
      </w:pPr>
    </w:p>
    <w:p w14:paraId="09CC9034" w14:textId="77777777" w:rsidR="00C761BE" w:rsidRPr="001960B5" w:rsidRDefault="003E6A65" w:rsidP="001960B5">
      <w:pPr>
        <w:suppressAutoHyphens/>
        <w:autoSpaceDE w:val="0"/>
        <w:spacing w:after="200"/>
        <w:rPr>
          <w:rFonts w:ascii="Times New Roman" w:eastAsia="Calibri" w:hAnsi="Times New Roman" w:cs="Times New Roman"/>
          <w:b/>
          <w:sz w:val="24"/>
          <w:szCs w:val="24"/>
          <w:lang w:eastAsia="ar-SA"/>
        </w:rPr>
      </w:pPr>
      <w:r w:rsidRPr="001960B5">
        <w:rPr>
          <w:rFonts w:ascii="Times New Roman" w:eastAsia="Calibri" w:hAnsi="Times New Roman" w:cs="Times New Roman"/>
          <w:b/>
          <w:sz w:val="24"/>
          <w:szCs w:val="24"/>
          <w:lang w:eastAsia="ar-SA"/>
        </w:rPr>
        <w:lastRenderedPageBreak/>
        <w:t xml:space="preserve">2.2. </w:t>
      </w:r>
      <w:r w:rsidR="000A061D" w:rsidRPr="001960B5">
        <w:rPr>
          <w:rFonts w:ascii="Times New Roman" w:eastAsia="Calibri" w:hAnsi="Times New Roman" w:cs="Times New Roman"/>
          <w:b/>
          <w:sz w:val="24"/>
          <w:szCs w:val="24"/>
          <w:lang w:eastAsia="ar-SA"/>
        </w:rPr>
        <w:t>С</w:t>
      </w:r>
      <w:r w:rsidR="00C761BE" w:rsidRPr="001960B5">
        <w:rPr>
          <w:rFonts w:ascii="Times New Roman" w:eastAsia="Calibri" w:hAnsi="Times New Roman" w:cs="Times New Roman"/>
          <w:b/>
          <w:sz w:val="24"/>
          <w:szCs w:val="24"/>
          <w:lang w:eastAsia="ar-SA"/>
        </w:rPr>
        <w:t xml:space="preserve">одержание дисциплины </w:t>
      </w:r>
    </w:p>
    <w:tbl>
      <w:tblPr>
        <w:tblW w:w="5000" w:type="pct"/>
        <w:jc w:val="center"/>
        <w:tblLook w:val="0000" w:firstRow="0" w:lastRow="0" w:firstColumn="0" w:lastColumn="0" w:noHBand="0" w:noVBand="0"/>
      </w:tblPr>
      <w:tblGrid>
        <w:gridCol w:w="2944"/>
        <w:gridCol w:w="7541"/>
        <w:gridCol w:w="1850"/>
        <w:gridCol w:w="1942"/>
      </w:tblGrid>
      <w:tr w:rsidR="001960B5" w:rsidRPr="001960B5" w14:paraId="0B8E5723" w14:textId="77777777" w:rsidTr="007F6BFA">
        <w:trPr>
          <w:trHeight w:val="283"/>
          <w:jc w:val="center"/>
        </w:trPr>
        <w:tc>
          <w:tcPr>
            <w:tcW w:w="1031" w:type="pct"/>
            <w:tcBorders>
              <w:top w:val="single" w:sz="4" w:space="0" w:color="000000"/>
              <w:left w:val="single" w:sz="4" w:space="0" w:color="000000"/>
              <w:bottom w:val="single" w:sz="4" w:space="0" w:color="000000"/>
              <w:right w:val="single" w:sz="4" w:space="0" w:color="000000"/>
            </w:tcBorders>
          </w:tcPr>
          <w:p w14:paraId="07C4DD22" w14:textId="77777777" w:rsidR="000A061D" w:rsidRPr="001960B5" w:rsidRDefault="000A061D"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jc w:val="center"/>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Наименование разделов и тем</w:t>
            </w:r>
          </w:p>
        </w:tc>
        <w:tc>
          <w:tcPr>
            <w:tcW w:w="2641" w:type="pct"/>
            <w:tcBorders>
              <w:top w:val="single" w:sz="4" w:space="0" w:color="000000"/>
              <w:left w:val="single" w:sz="4" w:space="0" w:color="000000"/>
              <w:bottom w:val="single" w:sz="4" w:space="0" w:color="000000"/>
              <w:right w:val="single" w:sz="4" w:space="0" w:color="000000"/>
            </w:tcBorders>
          </w:tcPr>
          <w:p w14:paraId="26640458" w14:textId="77777777" w:rsidR="000A061D" w:rsidRPr="001960B5" w:rsidRDefault="000A061D"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jc w:val="center"/>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Содержание учебного материала, практических и лабораторных занятий</w:t>
            </w:r>
          </w:p>
        </w:tc>
        <w:tc>
          <w:tcPr>
            <w:tcW w:w="648" w:type="pct"/>
            <w:tcBorders>
              <w:top w:val="single" w:sz="4" w:space="0" w:color="000000"/>
              <w:left w:val="single" w:sz="4" w:space="0" w:color="000000"/>
              <w:bottom w:val="single" w:sz="4" w:space="0" w:color="000000"/>
              <w:right w:val="single" w:sz="4" w:space="0" w:color="000000"/>
            </w:tcBorders>
          </w:tcPr>
          <w:p w14:paraId="66077723" w14:textId="77777777" w:rsidR="000A061D" w:rsidRPr="001960B5" w:rsidRDefault="000A061D"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jc w:val="center"/>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 xml:space="preserve">Объем, ак. ч. / </w:t>
            </w:r>
            <w:r w:rsidRPr="001960B5">
              <w:rPr>
                <w:rFonts w:ascii="Times New Roman" w:eastAsia="Times New Roman" w:hAnsi="Times New Roman" w:cs="Times New Roman"/>
                <w:b/>
                <w:bCs/>
                <w:sz w:val="24"/>
                <w:szCs w:val="24"/>
                <w:lang w:eastAsia="ar-SA"/>
              </w:rPr>
              <w:br/>
              <w:t xml:space="preserve">в том числе </w:t>
            </w:r>
            <w:r w:rsidRPr="001960B5">
              <w:rPr>
                <w:rFonts w:ascii="Times New Roman" w:eastAsia="Times New Roman" w:hAnsi="Times New Roman" w:cs="Times New Roman"/>
                <w:b/>
                <w:bCs/>
                <w:sz w:val="24"/>
                <w:szCs w:val="24"/>
                <w:lang w:eastAsia="ar-SA"/>
              </w:rPr>
              <w:br/>
              <w:t xml:space="preserve">в форме практической подготовки, </w:t>
            </w:r>
            <w:r w:rsidRPr="001960B5">
              <w:rPr>
                <w:rFonts w:ascii="Times New Roman" w:eastAsia="Times New Roman" w:hAnsi="Times New Roman" w:cs="Times New Roman"/>
                <w:b/>
                <w:bCs/>
                <w:sz w:val="24"/>
                <w:szCs w:val="24"/>
                <w:lang w:eastAsia="ar-SA"/>
              </w:rPr>
              <w:br/>
              <w:t>ак. ч.</w:t>
            </w:r>
          </w:p>
        </w:tc>
        <w:tc>
          <w:tcPr>
            <w:tcW w:w="680" w:type="pct"/>
            <w:tcBorders>
              <w:top w:val="single" w:sz="4" w:space="0" w:color="000000"/>
              <w:left w:val="single" w:sz="4" w:space="0" w:color="000000"/>
              <w:bottom w:val="single" w:sz="4" w:space="0" w:color="000000"/>
              <w:right w:val="single" w:sz="4" w:space="0" w:color="000000"/>
            </w:tcBorders>
          </w:tcPr>
          <w:p w14:paraId="47726B62" w14:textId="77777777" w:rsidR="000A061D" w:rsidRPr="001960B5" w:rsidRDefault="000A061D"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napToGrid w:val="0"/>
              <w:jc w:val="center"/>
              <w:rPr>
                <w:rFonts w:ascii="Times New Roman" w:eastAsia="Times New Roman" w:hAnsi="Times New Roman" w:cs="Times New Roman"/>
                <w:b/>
                <w:bCs/>
                <w:sz w:val="24"/>
                <w:szCs w:val="24"/>
                <w:lang w:eastAsia="ar-SA"/>
              </w:rPr>
            </w:pPr>
            <w:r w:rsidRPr="001960B5">
              <w:rPr>
                <w:rFonts w:ascii="Times New Roman" w:eastAsia="Times New Roman" w:hAnsi="Times New Roman" w:cs="Times New Roman"/>
                <w:b/>
                <w:bCs/>
                <w:sz w:val="24"/>
                <w:szCs w:val="24"/>
                <w:lang w:eastAsia="ar-SA"/>
              </w:rPr>
              <w:t>Коды компетенций, формированию которых способствует элемент программы</w:t>
            </w:r>
          </w:p>
        </w:tc>
      </w:tr>
      <w:tr w:rsidR="001960B5" w:rsidRPr="001960B5" w14:paraId="3F207375" w14:textId="77777777" w:rsidTr="000A061D">
        <w:trPr>
          <w:trHeight w:val="283"/>
          <w:jc w:val="center"/>
        </w:trPr>
        <w:tc>
          <w:tcPr>
            <w:tcW w:w="367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B18698"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Раздел 1. Общетеоретические основы химии                                                                                                                 </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56DD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18/4/-</w:t>
            </w: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D42F1E" w14:textId="77777777" w:rsidR="000A061D" w:rsidRPr="001960B5" w:rsidRDefault="000A061D" w:rsidP="001960B5">
            <w:pPr>
              <w:rPr>
                <w:rFonts w:ascii="Times New Roman" w:hAnsi="Times New Roman" w:cs="Times New Roman"/>
                <w:sz w:val="24"/>
                <w:szCs w:val="24"/>
              </w:rPr>
            </w:pPr>
          </w:p>
        </w:tc>
      </w:tr>
      <w:tr w:rsidR="001960B5" w:rsidRPr="001960B5" w14:paraId="5FA9C9EF"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5AFA160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1.1.</w:t>
            </w:r>
          </w:p>
          <w:p w14:paraId="472B4802" w14:textId="77777777" w:rsidR="000A061D" w:rsidRPr="001960B5" w:rsidRDefault="000A061D" w:rsidP="001960B5">
            <w:pPr>
              <w:jc w:val="center"/>
              <w:rPr>
                <w:rFonts w:ascii="Times New Roman" w:hAnsi="Times New Roman" w:cs="Times New Roman"/>
                <w:sz w:val="24"/>
                <w:szCs w:val="24"/>
              </w:rPr>
            </w:pPr>
            <w:r w:rsidRPr="001960B5">
              <w:rPr>
                <w:rFonts w:ascii="Times New Roman" w:hAnsi="Times New Roman" w:cs="Times New Roman"/>
                <w:sz w:val="24"/>
                <w:szCs w:val="24"/>
              </w:rPr>
              <w:t>Основные понятия химии</w:t>
            </w:r>
          </w:p>
        </w:tc>
        <w:tc>
          <w:tcPr>
            <w:tcW w:w="26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6432D"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BF60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196A5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48116DB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587CBB74"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shd w:val="clear" w:color="auto" w:fill="auto"/>
          </w:tcPr>
          <w:p w14:paraId="0FB4BD3B" w14:textId="77777777" w:rsidR="000A061D" w:rsidRPr="001960B5" w:rsidRDefault="000A061D" w:rsidP="001960B5">
            <w:pPr>
              <w:jc w:val="cente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shd w:val="clear" w:color="auto" w:fill="auto"/>
          </w:tcPr>
          <w:p w14:paraId="23CC270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Предмет и задачи химии. Химический элемент. Аллотропия. Способы существования химических элементов: атомы, простые и сложные вещества. Вещества молекулярного и немолекулярного строения. Качественный и количественный состав веществ. Агрегатные состояния веществ. Молекула. Способы отображения молекул: молекулярные и структурные формулы. Атом. Валентность элементов. Химические уравнения.</w:t>
            </w:r>
          </w:p>
        </w:tc>
        <w:tc>
          <w:tcPr>
            <w:tcW w:w="648" w:type="pct"/>
            <w:tcBorders>
              <w:top w:val="single" w:sz="4" w:space="0" w:color="000000"/>
              <w:left w:val="single" w:sz="4" w:space="0" w:color="000000"/>
              <w:bottom w:val="single" w:sz="4" w:space="0" w:color="000000"/>
              <w:right w:val="single" w:sz="4" w:space="0" w:color="000000"/>
            </w:tcBorders>
            <w:shd w:val="clear" w:color="auto" w:fill="auto"/>
          </w:tcPr>
          <w:p w14:paraId="6A01D98F" w14:textId="77777777" w:rsidR="000A061D" w:rsidRPr="001960B5" w:rsidRDefault="000A061D" w:rsidP="001960B5">
            <w:pPr>
              <w:rPr>
                <w:rFonts w:ascii="Times New Roman" w:hAnsi="Times New Roman" w:cs="Times New Roman"/>
                <w:sz w:val="24"/>
                <w:szCs w:val="24"/>
              </w:rPr>
            </w:pPr>
          </w:p>
          <w:p w14:paraId="64042E9F"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7D6447" w14:textId="77777777" w:rsidR="000A061D" w:rsidRPr="001960B5" w:rsidRDefault="000A061D" w:rsidP="001960B5">
            <w:pPr>
              <w:jc w:val="center"/>
              <w:rPr>
                <w:rFonts w:ascii="Times New Roman" w:hAnsi="Times New Roman" w:cs="Times New Roman"/>
                <w:b/>
                <w:sz w:val="24"/>
                <w:szCs w:val="24"/>
              </w:rPr>
            </w:pPr>
          </w:p>
        </w:tc>
      </w:tr>
      <w:tr w:rsidR="001960B5" w:rsidRPr="001960B5" w14:paraId="56DA740E"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4302BC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1.2.</w:t>
            </w:r>
          </w:p>
          <w:p w14:paraId="070D4F70" w14:textId="77777777" w:rsidR="000A061D" w:rsidRPr="001960B5" w:rsidRDefault="000A061D" w:rsidP="001960B5">
            <w:pPr>
              <w:jc w:val="center"/>
              <w:rPr>
                <w:rFonts w:ascii="Times New Roman" w:hAnsi="Times New Roman" w:cs="Times New Roman"/>
                <w:sz w:val="24"/>
                <w:szCs w:val="24"/>
              </w:rPr>
            </w:pPr>
            <w:r w:rsidRPr="001960B5">
              <w:rPr>
                <w:rFonts w:ascii="Times New Roman" w:hAnsi="Times New Roman" w:cs="Times New Roman"/>
                <w:sz w:val="24"/>
                <w:szCs w:val="24"/>
              </w:rPr>
              <w:t>Основные классы</w:t>
            </w:r>
          </w:p>
          <w:p w14:paraId="24AD27BF" w14:textId="77777777" w:rsidR="000A061D" w:rsidRPr="001960B5" w:rsidRDefault="000A061D" w:rsidP="001960B5">
            <w:pPr>
              <w:jc w:val="center"/>
              <w:rPr>
                <w:rFonts w:ascii="Times New Roman" w:hAnsi="Times New Roman" w:cs="Times New Roman"/>
                <w:sz w:val="24"/>
                <w:szCs w:val="24"/>
              </w:rPr>
            </w:pPr>
            <w:r w:rsidRPr="001960B5">
              <w:rPr>
                <w:rFonts w:ascii="Times New Roman" w:hAnsi="Times New Roman" w:cs="Times New Roman"/>
                <w:sz w:val="24"/>
                <w:szCs w:val="24"/>
              </w:rPr>
              <w:t>неорганических соединений</w:t>
            </w:r>
          </w:p>
        </w:tc>
        <w:tc>
          <w:tcPr>
            <w:tcW w:w="26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A9CBC"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BA3A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82F35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9BE6C75"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39539727" w14:textId="77777777" w:rsidR="000A061D" w:rsidRPr="001960B5" w:rsidRDefault="000A061D" w:rsidP="001960B5">
            <w:pPr>
              <w:jc w:val="center"/>
              <w:rPr>
                <w:rFonts w:ascii="Times New Roman" w:hAnsi="Times New Roman" w:cs="Times New Roman"/>
                <w:b/>
                <w:sz w:val="24"/>
                <w:szCs w:val="24"/>
              </w:rPr>
            </w:pPr>
          </w:p>
        </w:tc>
      </w:tr>
      <w:tr w:rsidR="001960B5" w:rsidRPr="001960B5" w14:paraId="1AFD6D2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32278" w14:textId="77777777" w:rsidR="000A061D" w:rsidRPr="001960B5" w:rsidRDefault="000A061D" w:rsidP="001960B5">
            <w:pPr>
              <w:jc w:val="cente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shd w:val="clear" w:color="auto" w:fill="auto"/>
          </w:tcPr>
          <w:p w14:paraId="2E6DFFD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Простые и сложные вещества. Оксиды, их классификация. Гидроксиды (основания, кислородсодержащие кислоты, амфотерные гидроксиды). Кислоты, их классификация. </w:t>
            </w:r>
          </w:p>
          <w:p w14:paraId="4CFD391E"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Основания, их классификация. Соли средние, кислые, оснóвные, комплексные.</w:t>
            </w:r>
          </w:p>
        </w:tc>
        <w:tc>
          <w:tcPr>
            <w:tcW w:w="648" w:type="pct"/>
            <w:tcBorders>
              <w:top w:val="single" w:sz="4" w:space="0" w:color="000000"/>
              <w:left w:val="single" w:sz="4" w:space="0" w:color="000000"/>
              <w:bottom w:val="single" w:sz="4" w:space="0" w:color="000000"/>
              <w:right w:val="single" w:sz="4" w:space="0" w:color="000000"/>
            </w:tcBorders>
            <w:shd w:val="clear" w:color="auto" w:fill="auto"/>
          </w:tcPr>
          <w:p w14:paraId="29851575" w14:textId="77777777" w:rsidR="000A061D" w:rsidRPr="001960B5" w:rsidRDefault="000A061D" w:rsidP="001960B5">
            <w:pPr>
              <w:rPr>
                <w:rFonts w:ascii="Times New Roman" w:hAnsi="Times New Roman" w:cs="Times New Roman"/>
                <w:sz w:val="24"/>
                <w:szCs w:val="24"/>
              </w:rPr>
            </w:pPr>
          </w:p>
          <w:p w14:paraId="7194F002"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C87A01" w14:textId="77777777" w:rsidR="000A061D" w:rsidRPr="001960B5" w:rsidRDefault="000A061D" w:rsidP="001960B5">
            <w:pPr>
              <w:jc w:val="center"/>
              <w:rPr>
                <w:rFonts w:ascii="Times New Roman" w:hAnsi="Times New Roman" w:cs="Times New Roman"/>
                <w:b/>
                <w:sz w:val="24"/>
                <w:szCs w:val="24"/>
              </w:rPr>
            </w:pPr>
          </w:p>
        </w:tc>
      </w:tr>
      <w:tr w:rsidR="001960B5" w:rsidRPr="001960B5" w14:paraId="191F02A4"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7523815"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1.3.</w:t>
            </w:r>
          </w:p>
          <w:p w14:paraId="783E4435" w14:textId="77777777" w:rsidR="000A061D" w:rsidRPr="001960B5" w:rsidRDefault="000A061D" w:rsidP="001960B5">
            <w:pPr>
              <w:jc w:val="center"/>
              <w:rPr>
                <w:rFonts w:ascii="Times New Roman" w:hAnsi="Times New Roman" w:cs="Times New Roman"/>
                <w:sz w:val="24"/>
                <w:szCs w:val="24"/>
              </w:rPr>
            </w:pPr>
            <w:r w:rsidRPr="001960B5">
              <w:rPr>
                <w:rFonts w:ascii="Times New Roman" w:hAnsi="Times New Roman" w:cs="Times New Roman"/>
                <w:sz w:val="24"/>
                <w:szCs w:val="24"/>
              </w:rPr>
              <w:t>Классификация химических реакций</w:t>
            </w:r>
          </w:p>
        </w:tc>
        <w:tc>
          <w:tcPr>
            <w:tcW w:w="2641" w:type="pct"/>
            <w:tcBorders>
              <w:top w:val="single" w:sz="4" w:space="0" w:color="000000"/>
              <w:left w:val="single" w:sz="4" w:space="0" w:color="000000"/>
              <w:bottom w:val="single" w:sz="4" w:space="0" w:color="000000"/>
              <w:right w:val="single" w:sz="4" w:space="0" w:color="000000"/>
            </w:tcBorders>
            <w:shd w:val="clear" w:color="auto" w:fill="auto"/>
          </w:tcPr>
          <w:p w14:paraId="07CBA98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shd w:val="clear" w:color="auto" w:fill="auto"/>
          </w:tcPr>
          <w:p w14:paraId="2B328445"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090CB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23933BA"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37823459" w14:textId="77777777" w:rsidR="000A061D" w:rsidRPr="001960B5" w:rsidRDefault="000A061D" w:rsidP="001960B5">
            <w:pPr>
              <w:jc w:val="center"/>
              <w:rPr>
                <w:rFonts w:ascii="Times New Roman" w:hAnsi="Times New Roman" w:cs="Times New Roman"/>
                <w:b/>
                <w:sz w:val="24"/>
                <w:szCs w:val="24"/>
              </w:rPr>
            </w:pPr>
          </w:p>
        </w:tc>
      </w:tr>
      <w:tr w:rsidR="001960B5" w:rsidRPr="001960B5" w14:paraId="06625903"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B50BE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shd w:val="clear" w:color="auto" w:fill="auto"/>
          </w:tcPr>
          <w:p w14:paraId="1D971502"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Реакции, идущие с изменением состава веществ: по числу и характеру реагирующих и образующихся веществ (разложения, соединения, замещения, обмена); по изменению степеней окисления элементов (окислительно-восстановительные и не окислительно-восстановительные реакции); по тепловому эффекту (экзо- и эндотермические); по фазе (гомо- и гетерогенные); по направлению (обратимые и необратимые); по использованию катализатора (каталитические и некаталитические). Тепловой эффект химических реакций. Термохимические уравнения.</w:t>
            </w:r>
          </w:p>
        </w:tc>
        <w:tc>
          <w:tcPr>
            <w:tcW w:w="648" w:type="pct"/>
            <w:tcBorders>
              <w:top w:val="single" w:sz="4" w:space="0" w:color="000000"/>
              <w:left w:val="single" w:sz="4" w:space="0" w:color="000000"/>
              <w:bottom w:val="single" w:sz="4" w:space="0" w:color="000000"/>
              <w:right w:val="single" w:sz="4" w:space="0" w:color="000000"/>
            </w:tcBorders>
            <w:shd w:val="clear" w:color="auto" w:fill="auto"/>
          </w:tcPr>
          <w:p w14:paraId="480DB103" w14:textId="77777777" w:rsidR="000A061D" w:rsidRPr="001960B5" w:rsidRDefault="000A061D" w:rsidP="001960B5">
            <w:pPr>
              <w:rPr>
                <w:rFonts w:ascii="Times New Roman" w:hAnsi="Times New Roman" w:cs="Times New Roman"/>
                <w:sz w:val="24"/>
                <w:szCs w:val="24"/>
              </w:rPr>
            </w:pPr>
          </w:p>
          <w:p w14:paraId="504C9E46" w14:textId="77777777" w:rsidR="000A061D" w:rsidRPr="001960B5" w:rsidRDefault="000A061D" w:rsidP="001960B5">
            <w:pPr>
              <w:rPr>
                <w:rFonts w:ascii="Times New Roman" w:hAnsi="Times New Roman" w:cs="Times New Roman"/>
                <w:sz w:val="24"/>
                <w:szCs w:val="24"/>
              </w:rPr>
            </w:pPr>
          </w:p>
          <w:p w14:paraId="2660C9A2"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241C66" w14:textId="77777777" w:rsidR="000A061D" w:rsidRPr="001960B5" w:rsidRDefault="000A061D" w:rsidP="001960B5">
            <w:pPr>
              <w:rPr>
                <w:rFonts w:ascii="Times New Roman" w:hAnsi="Times New Roman" w:cs="Times New Roman"/>
                <w:sz w:val="24"/>
                <w:szCs w:val="24"/>
              </w:rPr>
            </w:pPr>
          </w:p>
        </w:tc>
      </w:tr>
      <w:tr w:rsidR="001960B5" w:rsidRPr="001960B5" w14:paraId="2076A6D3"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5FD8768"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1.4.</w:t>
            </w:r>
          </w:p>
          <w:p w14:paraId="6A4066E9"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Основные сведения о строении атома</w:t>
            </w:r>
          </w:p>
          <w:p w14:paraId="43B8F972"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66D79"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2736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C71217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6B1D81C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6609C926" w14:textId="77777777" w:rsidR="000A061D" w:rsidRPr="001960B5" w:rsidRDefault="000A061D" w:rsidP="001960B5">
            <w:pPr>
              <w:jc w:val="center"/>
              <w:rPr>
                <w:rFonts w:ascii="Times New Roman" w:hAnsi="Times New Roman" w:cs="Times New Roman"/>
                <w:b/>
                <w:sz w:val="24"/>
                <w:szCs w:val="24"/>
              </w:rPr>
            </w:pPr>
          </w:p>
        </w:tc>
      </w:tr>
      <w:tr w:rsidR="001960B5" w:rsidRPr="001960B5" w14:paraId="3379D35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AB556"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shd w:val="clear" w:color="auto" w:fill="auto"/>
          </w:tcPr>
          <w:p w14:paraId="013B5F1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Атом – сложная частица. Состав атомного ядра. Электронная оболочка атомов. Изотопы и нуклиды.  Валентные возможности атомов химических элементов. Понятие об s-, p-, d-, f- орбиталях. Электронные конфигурации атомов химических элементовв основном (невозбужденном) и возбужденном состоянии. Электронная классификация химических элементов: s-, p-, d-, f-элементы.  Понятие об электронных и графических формулах.</w:t>
            </w:r>
          </w:p>
        </w:tc>
        <w:tc>
          <w:tcPr>
            <w:tcW w:w="648" w:type="pct"/>
            <w:tcBorders>
              <w:top w:val="single" w:sz="4" w:space="0" w:color="000000"/>
              <w:left w:val="single" w:sz="4" w:space="0" w:color="000000"/>
              <w:bottom w:val="single" w:sz="4" w:space="0" w:color="000000"/>
              <w:right w:val="single" w:sz="4" w:space="0" w:color="000000"/>
            </w:tcBorders>
            <w:shd w:val="clear" w:color="auto" w:fill="auto"/>
          </w:tcPr>
          <w:p w14:paraId="5DBAB2D8" w14:textId="77777777" w:rsidR="000A061D" w:rsidRPr="001960B5" w:rsidRDefault="000A061D" w:rsidP="001960B5">
            <w:pPr>
              <w:rPr>
                <w:rFonts w:ascii="Times New Roman" w:hAnsi="Times New Roman" w:cs="Times New Roman"/>
                <w:sz w:val="24"/>
                <w:szCs w:val="24"/>
              </w:rPr>
            </w:pPr>
          </w:p>
          <w:p w14:paraId="5E6BE4A0" w14:textId="77777777" w:rsidR="000A061D" w:rsidRPr="001960B5" w:rsidRDefault="000A061D" w:rsidP="001960B5">
            <w:pPr>
              <w:rPr>
                <w:rFonts w:ascii="Times New Roman" w:hAnsi="Times New Roman" w:cs="Times New Roman"/>
                <w:sz w:val="24"/>
                <w:szCs w:val="24"/>
              </w:rPr>
            </w:pPr>
          </w:p>
          <w:p w14:paraId="6C2EA4E4"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78A5B4" w14:textId="77777777" w:rsidR="000A061D" w:rsidRPr="001960B5" w:rsidRDefault="000A061D" w:rsidP="001960B5">
            <w:pPr>
              <w:jc w:val="center"/>
              <w:rPr>
                <w:rFonts w:ascii="Times New Roman" w:hAnsi="Times New Roman" w:cs="Times New Roman"/>
                <w:b/>
                <w:sz w:val="24"/>
                <w:szCs w:val="24"/>
              </w:rPr>
            </w:pPr>
          </w:p>
        </w:tc>
      </w:tr>
      <w:tr w:rsidR="001960B5" w:rsidRPr="001960B5" w14:paraId="1494EF90"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63AE82FB"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1.5.</w:t>
            </w:r>
          </w:p>
          <w:p w14:paraId="38E3BC1D"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Периодический закон и Периодическая система химических элементов Д.И. Менделеева</w:t>
            </w:r>
          </w:p>
          <w:p w14:paraId="13B471B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C7B3068"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6CFCBEB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372DC135"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7159EDC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22042890" w14:textId="77777777" w:rsidR="000A061D" w:rsidRPr="001960B5" w:rsidRDefault="000A061D" w:rsidP="001960B5">
            <w:pPr>
              <w:jc w:val="center"/>
              <w:rPr>
                <w:rFonts w:ascii="Times New Roman" w:hAnsi="Times New Roman" w:cs="Times New Roman"/>
                <w:b/>
                <w:sz w:val="24"/>
                <w:szCs w:val="24"/>
              </w:rPr>
            </w:pPr>
          </w:p>
        </w:tc>
      </w:tr>
      <w:tr w:rsidR="001960B5" w:rsidRPr="001960B5" w14:paraId="073AF660"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30B71339"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7A69361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Современное понятие химического элемента. Современная формулировка Периодического закона в свете теории строения веществ. Структура периодической таблицы химических элементов Д.И. Менделеева. Физический смысл порядкового номера элемента, номера группы и периода. Характеристика элементов I-IV периодов, исходя из положения в ПС, с точки зрения теории строения атома. Периодическое изменение свойств элементов и их соединений в таблице химических элементов Д.И. Менделеева. Причины изменения металлических и неметаллических свойств элементов в группах и периодах.</w:t>
            </w:r>
          </w:p>
        </w:tc>
        <w:tc>
          <w:tcPr>
            <w:tcW w:w="648" w:type="pct"/>
            <w:tcBorders>
              <w:top w:val="single" w:sz="4" w:space="0" w:color="000000"/>
              <w:left w:val="single" w:sz="4" w:space="0" w:color="000000"/>
              <w:bottom w:val="single" w:sz="4" w:space="0" w:color="000000"/>
              <w:right w:val="single" w:sz="4" w:space="0" w:color="000000"/>
            </w:tcBorders>
          </w:tcPr>
          <w:p w14:paraId="314DF085" w14:textId="77777777" w:rsidR="000A061D" w:rsidRPr="001960B5" w:rsidRDefault="000A061D" w:rsidP="001960B5">
            <w:pPr>
              <w:rPr>
                <w:rFonts w:ascii="Times New Roman" w:hAnsi="Times New Roman" w:cs="Times New Roman"/>
                <w:sz w:val="24"/>
                <w:szCs w:val="24"/>
              </w:rPr>
            </w:pPr>
          </w:p>
          <w:p w14:paraId="1610ED12" w14:textId="77777777" w:rsidR="000A061D" w:rsidRPr="001960B5" w:rsidRDefault="000A061D" w:rsidP="001960B5">
            <w:pPr>
              <w:rPr>
                <w:rFonts w:ascii="Times New Roman" w:hAnsi="Times New Roman" w:cs="Times New Roman"/>
                <w:sz w:val="24"/>
                <w:szCs w:val="24"/>
              </w:rPr>
            </w:pPr>
          </w:p>
          <w:p w14:paraId="22637B58"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D7FB476" w14:textId="77777777" w:rsidR="000A061D" w:rsidRPr="001960B5" w:rsidRDefault="000A061D" w:rsidP="001960B5">
            <w:pPr>
              <w:jc w:val="center"/>
              <w:rPr>
                <w:rFonts w:ascii="Times New Roman" w:hAnsi="Times New Roman" w:cs="Times New Roman"/>
                <w:b/>
                <w:sz w:val="24"/>
                <w:szCs w:val="24"/>
              </w:rPr>
            </w:pPr>
          </w:p>
        </w:tc>
      </w:tr>
      <w:tr w:rsidR="001960B5" w:rsidRPr="001960B5" w14:paraId="7CDEA7C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7C0A7CBD"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396063E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 №1</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1E4AD71" w14:textId="77777777" w:rsidR="000A061D" w:rsidRPr="001960B5" w:rsidRDefault="000A061D" w:rsidP="001960B5">
            <w:pPr>
              <w:jc w:val="center"/>
              <w:rPr>
                <w:rFonts w:ascii="Times New Roman" w:hAnsi="Times New Roman" w:cs="Times New Roman"/>
                <w:b/>
                <w:sz w:val="24"/>
                <w:szCs w:val="24"/>
              </w:rPr>
            </w:pPr>
          </w:p>
        </w:tc>
      </w:tr>
      <w:tr w:rsidR="001960B5" w:rsidRPr="001960B5" w14:paraId="3E2E51E6"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04D88F4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02FDAA55"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Периодическая система химических элементов Д.И. Менделеева. Строение атома.</w:t>
            </w:r>
          </w:p>
        </w:tc>
        <w:tc>
          <w:tcPr>
            <w:tcW w:w="648" w:type="pct"/>
            <w:tcBorders>
              <w:top w:val="single" w:sz="4" w:space="0" w:color="000000"/>
              <w:left w:val="single" w:sz="4" w:space="0" w:color="000000"/>
              <w:bottom w:val="single" w:sz="4" w:space="0" w:color="000000"/>
              <w:right w:val="single" w:sz="4" w:space="0" w:color="000000"/>
            </w:tcBorders>
          </w:tcPr>
          <w:p w14:paraId="587C24F1"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DA215E2" w14:textId="77777777" w:rsidR="000A061D" w:rsidRPr="001960B5" w:rsidRDefault="000A061D" w:rsidP="001960B5">
            <w:pPr>
              <w:jc w:val="center"/>
              <w:rPr>
                <w:rFonts w:ascii="Times New Roman" w:hAnsi="Times New Roman" w:cs="Times New Roman"/>
                <w:b/>
                <w:sz w:val="24"/>
                <w:szCs w:val="24"/>
              </w:rPr>
            </w:pPr>
          </w:p>
        </w:tc>
      </w:tr>
      <w:tr w:rsidR="001960B5" w:rsidRPr="001960B5" w14:paraId="25C14B7A"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1208B362"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1.6.</w:t>
            </w:r>
          </w:p>
          <w:p w14:paraId="72D66D5F"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Виды химической связи. Кристаллические решетки</w:t>
            </w:r>
          </w:p>
          <w:p w14:paraId="272ECD4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4984CDEA"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tcPr>
          <w:p w14:paraId="06DC76A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2C0CD0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4986F9C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5A2A59BB" w14:textId="77777777" w:rsidR="000A061D" w:rsidRPr="001960B5" w:rsidRDefault="000A061D" w:rsidP="001960B5">
            <w:pPr>
              <w:jc w:val="center"/>
              <w:rPr>
                <w:rFonts w:ascii="Times New Roman" w:hAnsi="Times New Roman" w:cs="Times New Roman"/>
                <w:b/>
                <w:sz w:val="24"/>
                <w:szCs w:val="24"/>
              </w:rPr>
            </w:pPr>
          </w:p>
        </w:tc>
      </w:tr>
      <w:tr w:rsidR="001960B5" w:rsidRPr="001960B5" w14:paraId="035051EA"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03795A6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618E7F3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Строение вещества. Типы кристаллических решеток и свойства веществ с такими кристаллами. Понятие о химической связи. </w:t>
            </w:r>
          </w:p>
          <w:p w14:paraId="32B2E0E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Ковалентная химическая связь. Электроотрицательность. Ковалентные полярная и неполярная связи. Ковалентная донорно-акцепторная связь. Кратность ковалентной связи. Ионная химическая связь, как крайний случай ковалентной полярной связи Механизм образования ионной связи. </w:t>
            </w:r>
          </w:p>
          <w:p w14:paraId="136AF72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Металлическая химическая связь, как особый тип химической связи, существующий в металлах и сплавах. Ее отличия и сходство с ковалентной и ионной связями. Свойства металлической связи. </w:t>
            </w:r>
          </w:p>
          <w:p w14:paraId="099868F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 xml:space="preserve">Водородная химическая связь. Механизм образования водородной связи. </w:t>
            </w:r>
          </w:p>
        </w:tc>
        <w:tc>
          <w:tcPr>
            <w:tcW w:w="648" w:type="pct"/>
            <w:tcBorders>
              <w:top w:val="single" w:sz="4" w:space="0" w:color="000000"/>
              <w:left w:val="single" w:sz="4" w:space="0" w:color="000000"/>
              <w:bottom w:val="single" w:sz="4" w:space="0" w:color="000000"/>
              <w:right w:val="single" w:sz="4" w:space="0" w:color="000000"/>
            </w:tcBorders>
          </w:tcPr>
          <w:p w14:paraId="36FF7E62" w14:textId="77777777" w:rsidR="000A061D" w:rsidRPr="001960B5" w:rsidRDefault="000A061D" w:rsidP="001960B5">
            <w:pPr>
              <w:rPr>
                <w:rFonts w:ascii="Times New Roman" w:hAnsi="Times New Roman" w:cs="Times New Roman"/>
                <w:sz w:val="24"/>
                <w:szCs w:val="24"/>
              </w:rPr>
            </w:pPr>
          </w:p>
          <w:p w14:paraId="02A0475A" w14:textId="77777777" w:rsidR="000A061D" w:rsidRPr="001960B5" w:rsidRDefault="000A061D" w:rsidP="001960B5">
            <w:pPr>
              <w:rPr>
                <w:rFonts w:ascii="Times New Roman" w:hAnsi="Times New Roman" w:cs="Times New Roman"/>
                <w:sz w:val="24"/>
                <w:szCs w:val="24"/>
              </w:rPr>
            </w:pPr>
          </w:p>
          <w:p w14:paraId="59DE01B0"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4F3AD69" w14:textId="77777777" w:rsidR="000A061D" w:rsidRPr="001960B5" w:rsidRDefault="000A061D" w:rsidP="001960B5">
            <w:pPr>
              <w:rPr>
                <w:rFonts w:ascii="Times New Roman" w:hAnsi="Times New Roman" w:cs="Times New Roman"/>
                <w:sz w:val="24"/>
                <w:szCs w:val="24"/>
              </w:rPr>
            </w:pPr>
          </w:p>
        </w:tc>
      </w:tr>
      <w:tr w:rsidR="001960B5" w:rsidRPr="001960B5" w14:paraId="6CDEACD4"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3B633D66"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1.7.</w:t>
            </w:r>
          </w:p>
          <w:p w14:paraId="69373F28"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Растворы. Количественные характеристики растворов</w:t>
            </w:r>
          </w:p>
        </w:tc>
        <w:tc>
          <w:tcPr>
            <w:tcW w:w="2641" w:type="pct"/>
            <w:tcBorders>
              <w:top w:val="single" w:sz="4" w:space="0" w:color="000000"/>
              <w:left w:val="single" w:sz="4" w:space="0" w:color="000000"/>
              <w:bottom w:val="single" w:sz="4" w:space="0" w:color="000000"/>
              <w:right w:val="single" w:sz="4" w:space="0" w:color="000000"/>
            </w:tcBorders>
          </w:tcPr>
          <w:p w14:paraId="077ECEDB"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tcPr>
          <w:p w14:paraId="26D25B9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F0F590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AD7912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7AE93C31" w14:textId="77777777" w:rsidR="000A061D" w:rsidRPr="001960B5" w:rsidRDefault="000A061D" w:rsidP="001960B5">
            <w:pPr>
              <w:jc w:val="center"/>
              <w:rPr>
                <w:rFonts w:ascii="Times New Roman" w:hAnsi="Times New Roman" w:cs="Times New Roman"/>
                <w:b/>
                <w:sz w:val="24"/>
                <w:szCs w:val="24"/>
              </w:rPr>
            </w:pPr>
          </w:p>
          <w:p w14:paraId="60B723A0" w14:textId="77777777" w:rsidR="000A061D" w:rsidRPr="001960B5" w:rsidRDefault="000A061D" w:rsidP="001960B5">
            <w:pPr>
              <w:jc w:val="center"/>
              <w:rPr>
                <w:rFonts w:ascii="Times New Roman" w:hAnsi="Times New Roman" w:cs="Times New Roman"/>
                <w:b/>
                <w:sz w:val="24"/>
                <w:szCs w:val="24"/>
              </w:rPr>
            </w:pPr>
          </w:p>
        </w:tc>
      </w:tr>
      <w:tr w:rsidR="001960B5" w:rsidRPr="001960B5" w14:paraId="180DA3BA"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35993CF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52C3FA8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Понятие о растворимом веществе и растворителе.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 (природы растворяемого вещества и растворителя, температуры и давления). Растворение как физико-химический процесс. Количественные характеристики растворов (массовая доля растворенного вещества, молярная концентрация).</w:t>
            </w:r>
          </w:p>
        </w:tc>
        <w:tc>
          <w:tcPr>
            <w:tcW w:w="648" w:type="pct"/>
            <w:tcBorders>
              <w:top w:val="single" w:sz="4" w:space="0" w:color="000000"/>
              <w:left w:val="single" w:sz="4" w:space="0" w:color="000000"/>
              <w:bottom w:val="single" w:sz="4" w:space="0" w:color="000000"/>
              <w:right w:val="single" w:sz="4" w:space="0" w:color="000000"/>
            </w:tcBorders>
          </w:tcPr>
          <w:p w14:paraId="436F45D1" w14:textId="77777777" w:rsidR="000A061D" w:rsidRPr="001960B5" w:rsidRDefault="000A061D" w:rsidP="001960B5">
            <w:pPr>
              <w:rPr>
                <w:rFonts w:ascii="Times New Roman" w:hAnsi="Times New Roman" w:cs="Times New Roman"/>
                <w:sz w:val="24"/>
                <w:szCs w:val="24"/>
              </w:rPr>
            </w:pPr>
          </w:p>
          <w:p w14:paraId="1ED639EB" w14:textId="77777777" w:rsidR="000A061D" w:rsidRPr="001960B5" w:rsidRDefault="000A061D" w:rsidP="001960B5">
            <w:pPr>
              <w:rPr>
                <w:rFonts w:ascii="Times New Roman" w:hAnsi="Times New Roman" w:cs="Times New Roman"/>
                <w:sz w:val="24"/>
                <w:szCs w:val="24"/>
              </w:rPr>
            </w:pPr>
          </w:p>
          <w:p w14:paraId="1B78C1CB"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2AF3EEC" w14:textId="77777777" w:rsidR="000A061D" w:rsidRPr="001960B5" w:rsidRDefault="000A061D" w:rsidP="001960B5">
            <w:pPr>
              <w:jc w:val="center"/>
              <w:rPr>
                <w:rFonts w:ascii="Times New Roman" w:hAnsi="Times New Roman" w:cs="Times New Roman"/>
                <w:b/>
                <w:sz w:val="24"/>
                <w:szCs w:val="24"/>
              </w:rPr>
            </w:pPr>
          </w:p>
        </w:tc>
      </w:tr>
      <w:tr w:rsidR="001960B5" w:rsidRPr="001960B5" w14:paraId="5489FCD4"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5E4ECEB1"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1.8.</w:t>
            </w:r>
          </w:p>
          <w:p w14:paraId="105C4F05"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Теория электролитической диссоциации. Реакции ионного обмена</w:t>
            </w:r>
          </w:p>
        </w:tc>
        <w:tc>
          <w:tcPr>
            <w:tcW w:w="2641" w:type="pct"/>
            <w:tcBorders>
              <w:top w:val="single" w:sz="4" w:space="0" w:color="000000"/>
              <w:left w:val="single" w:sz="4" w:space="0" w:color="000000"/>
              <w:bottom w:val="single" w:sz="4" w:space="0" w:color="000000"/>
              <w:right w:val="single" w:sz="4" w:space="0" w:color="000000"/>
            </w:tcBorders>
          </w:tcPr>
          <w:p w14:paraId="405029D0"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tcPr>
          <w:p w14:paraId="5E60F6D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48EA6D9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647C4C9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0F93494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1.2.</w:t>
            </w:r>
          </w:p>
          <w:p w14:paraId="206EC50B" w14:textId="77777777" w:rsidR="000A061D" w:rsidRPr="001960B5" w:rsidRDefault="000A061D" w:rsidP="001960B5">
            <w:pPr>
              <w:jc w:val="center"/>
              <w:rPr>
                <w:rFonts w:ascii="Times New Roman" w:hAnsi="Times New Roman" w:cs="Times New Roman"/>
                <w:b/>
                <w:sz w:val="24"/>
                <w:szCs w:val="24"/>
              </w:rPr>
            </w:pPr>
          </w:p>
        </w:tc>
      </w:tr>
      <w:tr w:rsidR="001960B5" w:rsidRPr="001960B5" w14:paraId="4C1C3E7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4CB535F2"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5EE3521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Основные положения теории электролитической диссоциации.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и факторы ее зависимости. Сильные и слабые электролиты. Кислоты, основания и соли как электролиты.</w:t>
            </w:r>
          </w:p>
          <w:p w14:paraId="51D119A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Диссоциация воды. Водородный показатель. Индикаторы. Среда водных растворов электролитов. Реакции обмена в водных растворах электролитов. Условия необратимости ионных реакций.</w:t>
            </w:r>
          </w:p>
        </w:tc>
        <w:tc>
          <w:tcPr>
            <w:tcW w:w="648" w:type="pct"/>
            <w:tcBorders>
              <w:top w:val="single" w:sz="4" w:space="0" w:color="000000"/>
              <w:left w:val="single" w:sz="4" w:space="0" w:color="000000"/>
              <w:right w:val="single" w:sz="4" w:space="0" w:color="000000"/>
            </w:tcBorders>
          </w:tcPr>
          <w:p w14:paraId="5DD187E3" w14:textId="77777777" w:rsidR="000A061D" w:rsidRPr="001960B5" w:rsidRDefault="000A061D" w:rsidP="001960B5">
            <w:pPr>
              <w:rPr>
                <w:rFonts w:ascii="Times New Roman" w:hAnsi="Times New Roman" w:cs="Times New Roman"/>
                <w:sz w:val="24"/>
                <w:szCs w:val="24"/>
              </w:rPr>
            </w:pPr>
          </w:p>
          <w:p w14:paraId="4A56EB1A"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38623E8" w14:textId="77777777" w:rsidR="000A061D" w:rsidRPr="001960B5" w:rsidRDefault="000A061D" w:rsidP="001960B5">
            <w:pPr>
              <w:jc w:val="center"/>
              <w:rPr>
                <w:rFonts w:ascii="Times New Roman" w:hAnsi="Times New Roman" w:cs="Times New Roman"/>
                <w:b/>
                <w:sz w:val="24"/>
                <w:szCs w:val="24"/>
              </w:rPr>
            </w:pPr>
          </w:p>
        </w:tc>
      </w:tr>
      <w:tr w:rsidR="001960B5" w:rsidRPr="001960B5" w14:paraId="61CF02D9"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72963EFD"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08FB5A3D"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tcPr>
          <w:p w14:paraId="2DC1800C" w14:textId="77777777" w:rsidR="000A061D" w:rsidRPr="001960B5" w:rsidRDefault="000A061D" w:rsidP="001960B5">
            <w:pPr>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735A1470" w14:textId="77777777" w:rsidR="000A061D" w:rsidRPr="001960B5" w:rsidRDefault="000A061D" w:rsidP="001960B5">
            <w:pPr>
              <w:jc w:val="center"/>
              <w:rPr>
                <w:rFonts w:ascii="Times New Roman" w:hAnsi="Times New Roman" w:cs="Times New Roman"/>
                <w:b/>
                <w:sz w:val="24"/>
                <w:szCs w:val="24"/>
              </w:rPr>
            </w:pPr>
          </w:p>
        </w:tc>
      </w:tr>
      <w:tr w:rsidR="001960B5" w:rsidRPr="001960B5" w14:paraId="3F9425FD" w14:textId="77777777" w:rsidTr="007F6BFA">
        <w:trPr>
          <w:trHeight w:val="283"/>
          <w:jc w:val="center"/>
        </w:trPr>
        <w:tc>
          <w:tcPr>
            <w:tcW w:w="1031" w:type="pct"/>
            <w:vMerge/>
            <w:tcBorders>
              <w:left w:val="single" w:sz="4" w:space="0" w:color="000000"/>
              <w:bottom w:val="single" w:sz="4" w:space="0" w:color="000000"/>
              <w:right w:val="single" w:sz="4" w:space="0" w:color="000000"/>
            </w:tcBorders>
            <w:vAlign w:val="center"/>
          </w:tcPr>
          <w:p w14:paraId="5DAD29E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572D726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Водородный показатель организма - регулятор всех систем и органов</w:t>
            </w:r>
          </w:p>
        </w:tc>
        <w:tc>
          <w:tcPr>
            <w:tcW w:w="648" w:type="pct"/>
            <w:vMerge/>
            <w:tcBorders>
              <w:left w:val="single" w:sz="4" w:space="0" w:color="000000"/>
              <w:bottom w:val="single" w:sz="4" w:space="0" w:color="000000"/>
              <w:right w:val="single" w:sz="4" w:space="0" w:color="000000"/>
            </w:tcBorders>
          </w:tcPr>
          <w:p w14:paraId="058B0AC7"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42292599" w14:textId="77777777" w:rsidR="000A061D" w:rsidRPr="001960B5" w:rsidRDefault="000A061D" w:rsidP="001960B5">
            <w:pPr>
              <w:jc w:val="center"/>
              <w:rPr>
                <w:rFonts w:ascii="Times New Roman" w:hAnsi="Times New Roman" w:cs="Times New Roman"/>
                <w:b/>
                <w:sz w:val="24"/>
                <w:szCs w:val="24"/>
              </w:rPr>
            </w:pPr>
          </w:p>
        </w:tc>
      </w:tr>
      <w:tr w:rsidR="001960B5" w:rsidRPr="001960B5" w14:paraId="4B10AED4"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318238B9"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1.9.</w:t>
            </w:r>
          </w:p>
          <w:p w14:paraId="6BC6D491"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Окислительно-восстановительные реакции</w:t>
            </w:r>
          </w:p>
          <w:p w14:paraId="45D5A3D4" w14:textId="77777777" w:rsidR="000A061D" w:rsidRPr="001960B5" w:rsidRDefault="000A061D" w:rsidP="001960B5">
            <w:pPr>
              <w:rPr>
                <w:rFonts w:ascii="Times New Roman" w:hAnsi="Times New Roman" w:cs="Times New Roman"/>
                <w:sz w:val="24"/>
                <w:szCs w:val="24"/>
              </w:rPr>
            </w:pPr>
          </w:p>
          <w:p w14:paraId="2FFADE3F" w14:textId="77777777" w:rsidR="000A061D" w:rsidRPr="001960B5" w:rsidRDefault="000A061D" w:rsidP="001960B5">
            <w:pPr>
              <w:rPr>
                <w:rFonts w:ascii="Times New Roman" w:hAnsi="Times New Roman" w:cs="Times New Roman"/>
                <w:sz w:val="24"/>
                <w:szCs w:val="24"/>
              </w:rPr>
            </w:pPr>
          </w:p>
          <w:p w14:paraId="462CF5BF"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5DC789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360A9797"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4F663CD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0380A4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20EEEBEF" w14:textId="77777777" w:rsidR="000A061D" w:rsidRPr="001960B5" w:rsidRDefault="000A061D" w:rsidP="001960B5">
            <w:pPr>
              <w:jc w:val="center"/>
              <w:rPr>
                <w:rFonts w:ascii="Times New Roman" w:hAnsi="Times New Roman" w:cs="Times New Roman"/>
                <w:b/>
                <w:sz w:val="24"/>
                <w:szCs w:val="24"/>
              </w:rPr>
            </w:pPr>
          </w:p>
          <w:p w14:paraId="08DDF4C3" w14:textId="77777777" w:rsidR="000A061D" w:rsidRPr="001960B5" w:rsidRDefault="000A061D" w:rsidP="001960B5">
            <w:pPr>
              <w:jc w:val="center"/>
              <w:rPr>
                <w:rFonts w:ascii="Times New Roman" w:hAnsi="Times New Roman" w:cs="Times New Roman"/>
                <w:b/>
                <w:sz w:val="24"/>
                <w:szCs w:val="24"/>
              </w:rPr>
            </w:pPr>
          </w:p>
          <w:p w14:paraId="46039483" w14:textId="77777777" w:rsidR="000A061D" w:rsidRPr="001960B5" w:rsidRDefault="000A061D" w:rsidP="001960B5">
            <w:pPr>
              <w:jc w:val="center"/>
              <w:rPr>
                <w:rFonts w:ascii="Times New Roman" w:hAnsi="Times New Roman" w:cs="Times New Roman"/>
                <w:b/>
                <w:sz w:val="24"/>
                <w:szCs w:val="24"/>
              </w:rPr>
            </w:pPr>
          </w:p>
          <w:p w14:paraId="12653DDC" w14:textId="77777777" w:rsidR="000A061D" w:rsidRPr="001960B5" w:rsidRDefault="000A061D" w:rsidP="001960B5">
            <w:pPr>
              <w:jc w:val="center"/>
              <w:rPr>
                <w:rFonts w:ascii="Times New Roman" w:hAnsi="Times New Roman" w:cs="Times New Roman"/>
                <w:b/>
                <w:sz w:val="24"/>
                <w:szCs w:val="24"/>
              </w:rPr>
            </w:pPr>
          </w:p>
          <w:p w14:paraId="5102D359" w14:textId="77777777" w:rsidR="000A061D" w:rsidRPr="001960B5" w:rsidRDefault="000A061D" w:rsidP="001960B5">
            <w:pPr>
              <w:jc w:val="center"/>
              <w:rPr>
                <w:rFonts w:ascii="Times New Roman" w:hAnsi="Times New Roman" w:cs="Times New Roman"/>
                <w:b/>
                <w:sz w:val="24"/>
                <w:szCs w:val="24"/>
              </w:rPr>
            </w:pPr>
          </w:p>
          <w:p w14:paraId="7472E089" w14:textId="77777777" w:rsidR="000A061D" w:rsidRPr="001960B5" w:rsidRDefault="000A061D" w:rsidP="001960B5">
            <w:pPr>
              <w:jc w:val="center"/>
              <w:rPr>
                <w:rFonts w:ascii="Times New Roman" w:hAnsi="Times New Roman" w:cs="Times New Roman"/>
                <w:b/>
                <w:sz w:val="24"/>
                <w:szCs w:val="24"/>
              </w:rPr>
            </w:pPr>
          </w:p>
          <w:p w14:paraId="761CD47D" w14:textId="77777777" w:rsidR="000A061D" w:rsidRPr="001960B5" w:rsidRDefault="000A061D" w:rsidP="001960B5">
            <w:pPr>
              <w:jc w:val="center"/>
              <w:rPr>
                <w:rFonts w:ascii="Times New Roman" w:hAnsi="Times New Roman" w:cs="Times New Roman"/>
                <w:b/>
                <w:sz w:val="24"/>
                <w:szCs w:val="24"/>
              </w:rPr>
            </w:pPr>
          </w:p>
        </w:tc>
      </w:tr>
      <w:tr w:rsidR="001960B5" w:rsidRPr="001960B5" w14:paraId="4226EB93"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5A0FD8C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CFB2082"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Восстановители и окислители. Окисление и восстановление. Восстановительные свойства веществ, образованных элементами в низшей (отрицательной) степени окисления. </w:t>
            </w:r>
          </w:p>
          <w:p w14:paraId="391ADE23"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14:paraId="56C8C66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Составление уравнений окислительно-восстановительных реакций. Расстановка коэффициентов методом электронного баланса. </w:t>
            </w:r>
          </w:p>
        </w:tc>
        <w:tc>
          <w:tcPr>
            <w:tcW w:w="648" w:type="pct"/>
            <w:tcBorders>
              <w:top w:val="single" w:sz="4" w:space="0" w:color="000000"/>
              <w:left w:val="single" w:sz="4" w:space="0" w:color="000000"/>
              <w:bottom w:val="single" w:sz="4" w:space="0" w:color="000000"/>
              <w:right w:val="single" w:sz="4" w:space="0" w:color="000000"/>
            </w:tcBorders>
          </w:tcPr>
          <w:p w14:paraId="6F70F1AD" w14:textId="77777777" w:rsidR="000A061D" w:rsidRPr="001960B5" w:rsidRDefault="000A061D" w:rsidP="001960B5">
            <w:pPr>
              <w:rPr>
                <w:rFonts w:ascii="Times New Roman" w:hAnsi="Times New Roman" w:cs="Times New Roman"/>
                <w:sz w:val="24"/>
                <w:szCs w:val="24"/>
              </w:rPr>
            </w:pPr>
          </w:p>
          <w:p w14:paraId="5AF46EE2" w14:textId="77777777" w:rsidR="000A061D" w:rsidRPr="001960B5" w:rsidRDefault="000A061D" w:rsidP="001960B5">
            <w:pPr>
              <w:rPr>
                <w:rFonts w:ascii="Times New Roman" w:hAnsi="Times New Roman" w:cs="Times New Roman"/>
                <w:sz w:val="24"/>
                <w:szCs w:val="24"/>
              </w:rPr>
            </w:pPr>
          </w:p>
          <w:p w14:paraId="6E4EC9D0"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FA1181D" w14:textId="77777777" w:rsidR="000A061D" w:rsidRPr="001960B5" w:rsidRDefault="000A061D" w:rsidP="001960B5">
            <w:pPr>
              <w:rPr>
                <w:rFonts w:ascii="Times New Roman" w:hAnsi="Times New Roman" w:cs="Times New Roman"/>
                <w:sz w:val="24"/>
                <w:szCs w:val="24"/>
              </w:rPr>
            </w:pPr>
          </w:p>
        </w:tc>
      </w:tr>
      <w:tr w:rsidR="001960B5" w:rsidRPr="001960B5" w14:paraId="3073BCFA"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6A28347A"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23721080"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9EFD2B8" w14:textId="77777777" w:rsidR="000A061D" w:rsidRPr="001960B5" w:rsidRDefault="000A061D" w:rsidP="001960B5">
            <w:pPr>
              <w:rPr>
                <w:rFonts w:ascii="Times New Roman" w:hAnsi="Times New Roman" w:cs="Times New Roman"/>
                <w:sz w:val="24"/>
                <w:szCs w:val="24"/>
              </w:rPr>
            </w:pPr>
          </w:p>
        </w:tc>
      </w:tr>
      <w:tr w:rsidR="001960B5" w:rsidRPr="001960B5" w14:paraId="0E248D29"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63259E62"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539EE1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Составление уравнений ОВР методом электронного баланса.</w:t>
            </w:r>
          </w:p>
        </w:tc>
        <w:tc>
          <w:tcPr>
            <w:tcW w:w="648" w:type="pct"/>
            <w:tcBorders>
              <w:top w:val="single" w:sz="4" w:space="0" w:color="000000"/>
              <w:left w:val="single" w:sz="4" w:space="0" w:color="000000"/>
              <w:bottom w:val="single" w:sz="4" w:space="0" w:color="000000"/>
              <w:right w:val="single" w:sz="4" w:space="0" w:color="000000"/>
            </w:tcBorders>
            <w:vAlign w:val="center"/>
          </w:tcPr>
          <w:p w14:paraId="0A6FD60E"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7F738790" w14:textId="77777777" w:rsidR="000A061D" w:rsidRPr="001960B5" w:rsidRDefault="000A061D" w:rsidP="001960B5">
            <w:pPr>
              <w:rPr>
                <w:rFonts w:ascii="Times New Roman" w:hAnsi="Times New Roman" w:cs="Times New Roman"/>
                <w:sz w:val="24"/>
                <w:szCs w:val="24"/>
              </w:rPr>
            </w:pPr>
          </w:p>
        </w:tc>
      </w:tr>
      <w:tr w:rsidR="001960B5" w:rsidRPr="001960B5" w14:paraId="29932877" w14:textId="77777777" w:rsidTr="000A061D">
        <w:trPr>
          <w:trHeight w:val="283"/>
          <w:jc w:val="center"/>
        </w:trPr>
        <w:tc>
          <w:tcPr>
            <w:tcW w:w="3672" w:type="pct"/>
            <w:gridSpan w:val="2"/>
            <w:tcBorders>
              <w:top w:val="single" w:sz="4" w:space="0" w:color="000000"/>
              <w:left w:val="single" w:sz="4" w:space="0" w:color="000000"/>
              <w:bottom w:val="single" w:sz="4" w:space="0" w:color="000000"/>
              <w:right w:val="single" w:sz="4" w:space="0" w:color="000000"/>
            </w:tcBorders>
          </w:tcPr>
          <w:p w14:paraId="2B481C76"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Раздел 2. Неорганическая химия</w:t>
            </w:r>
          </w:p>
        </w:tc>
        <w:tc>
          <w:tcPr>
            <w:tcW w:w="648" w:type="pct"/>
            <w:tcBorders>
              <w:top w:val="single" w:sz="4" w:space="0" w:color="000000"/>
              <w:left w:val="single" w:sz="4" w:space="0" w:color="000000"/>
              <w:bottom w:val="single" w:sz="4" w:space="0" w:color="000000"/>
              <w:right w:val="single" w:sz="4" w:space="0" w:color="000000"/>
            </w:tcBorders>
            <w:vAlign w:val="center"/>
          </w:tcPr>
          <w:p w14:paraId="0878A80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20/14/-</w:t>
            </w:r>
          </w:p>
        </w:tc>
        <w:tc>
          <w:tcPr>
            <w:tcW w:w="680" w:type="pct"/>
            <w:tcBorders>
              <w:top w:val="single" w:sz="4" w:space="0" w:color="000000"/>
              <w:left w:val="single" w:sz="4" w:space="0" w:color="000000"/>
              <w:bottom w:val="single" w:sz="4" w:space="0" w:color="000000"/>
              <w:right w:val="single" w:sz="4" w:space="0" w:color="000000"/>
            </w:tcBorders>
            <w:vAlign w:val="center"/>
          </w:tcPr>
          <w:p w14:paraId="17D38B49" w14:textId="77777777" w:rsidR="000A061D" w:rsidRPr="001960B5" w:rsidRDefault="000A061D" w:rsidP="001960B5">
            <w:pPr>
              <w:rPr>
                <w:rFonts w:ascii="Times New Roman" w:hAnsi="Times New Roman" w:cs="Times New Roman"/>
                <w:sz w:val="24"/>
                <w:szCs w:val="24"/>
              </w:rPr>
            </w:pPr>
          </w:p>
        </w:tc>
      </w:tr>
      <w:tr w:rsidR="001960B5" w:rsidRPr="001960B5" w14:paraId="1BEC7219"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0D8438DF"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2.1.</w:t>
            </w:r>
          </w:p>
          <w:p w14:paraId="24867C1C"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Оксиды как</w:t>
            </w:r>
          </w:p>
          <w:p w14:paraId="56540162"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не электролиты</w:t>
            </w:r>
          </w:p>
        </w:tc>
        <w:tc>
          <w:tcPr>
            <w:tcW w:w="2641" w:type="pct"/>
            <w:tcBorders>
              <w:top w:val="single" w:sz="4" w:space="0" w:color="000000"/>
              <w:left w:val="single" w:sz="4" w:space="0" w:color="000000"/>
              <w:bottom w:val="single" w:sz="4" w:space="0" w:color="000000"/>
              <w:right w:val="single" w:sz="4" w:space="0" w:color="000000"/>
            </w:tcBorders>
            <w:vAlign w:val="center"/>
          </w:tcPr>
          <w:p w14:paraId="6FC5E3D1"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5C1B34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43066E8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68C9EC9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2585DFE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w:t>
            </w:r>
            <w:r w:rsidR="00B206B0" w:rsidRPr="001960B5">
              <w:rPr>
                <w:rFonts w:ascii="Times New Roman" w:hAnsi="Times New Roman" w:cs="Times New Roman"/>
                <w:b/>
                <w:sz w:val="24"/>
                <w:szCs w:val="24"/>
              </w:rPr>
              <w:t>-3.2</w:t>
            </w:r>
          </w:p>
        </w:tc>
      </w:tr>
      <w:tr w:rsidR="001960B5" w:rsidRPr="001960B5" w14:paraId="64FEACA3"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58E1EB3E"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6E0A9245"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Способы получения оксидов. Химические свойства оксидов.</w:t>
            </w:r>
          </w:p>
        </w:tc>
        <w:tc>
          <w:tcPr>
            <w:tcW w:w="648" w:type="pct"/>
            <w:tcBorders>
              <w:top w:val="single" w:sz="4" w:space="0" w:color="000000"/>
              <w:left w:val="single" w:sz="4" w:space="0" w:color="000000"/>
              <w:bottom w:val="single" w:sz="4" w:space="0" w:color="000000"/>
              <w:right w:val="single" w:sz="4" w:space="0" w:color="000000"/>
            </w:tcBorders>
          </w:tcPr>
          <w:p w14:paraId="269A5EB9"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B30AA37" w14:textId="77777777" w:rsidR="000A061D" w:rsidRPr="001960B5" w:rsidRDefault="000A061D" w:rsidP="001960B5">
            <w:pPr>
              <w:jc w:val="center"/>
              <w:rPr>
                <w:rFonts w:ascii="Times New Roman" w:hAnsi="Times New Roman" w:cs="Times New Roman"/>
                <w:b/>
                <w:sz w:val="24"/>
                <w:szCs w:val="24"/>
              </w:rPr>
            </w:pPr>
          </w:p>
        </w:tc>
      </w:tr>
      <w:tr w:rsidR="001960B5" w:rsidRPr="001960B5" w14:paraId="546C55A3"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1931CCF2"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269030B0"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№1</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4A8A270" w14:textId="77777777" w:rsidR="000A061D" w:rsidRPr="001960B5" w:rsidRDefault="000A061D" w:rsidP="001960B5">
            <w:pPr>
              <w:jc w:val="center"/>
              <w:rPr>
                <w:rFonts w:ascii="Times New Roman" w:hAnsi="Times New Roman" w:cs="Times New Roman"/>
                <w:b/>
                <w:sz w:val="24"/>
                <w:szCs w:val="24"/>
              </w:rPr>
            </w:pPr>
          </w:p>
        </w:tc>
      </w:tr>
      <w:tr w:rsidR="001960B5" w:rsidRPr="001960B5" w14:paraId="54AEBD8B"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5B1E3BD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31EA509E"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Оксиды как не электролиты. Роль оксидов в медицине.</w:t>
            </w:r>
          </w:p>
        </w:tc>
        <w:tc>
          <w:tcPr>
            <w:tcW w:w="648" w:type="pct"/>
            <w:tcBorders>
              <w:top w:val="single" w:sz="4" w:space="0" w:color="000000"/>
              <w:left w:val="single" w:sz="4" w:space="0" w:color="000000"/>
              <w:bottom w:val="single" w:sz="4" w:space="0" w:color="000000"/>
              <w:right w:val="single" w:sz="4" w:space="0" w:color="000000"/>
            </w:tcBorders>
          </w:tcPr>
          <w:p w14:paraId="05238901"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F4BA967" w14:textId="77777777" w:rsidR="000A061D" w:rsidRPr="001960B5" w:rsidRDefault="000A061D" w:rsidP="001960B5">
            <w:pPr>
              <w:jc w:val="center"/>
              <w:rPr>
                <w:rFonts w:ascii="Times New Roman" w:hAnsi="Times New Roman" w:cs="Times New Roman"/>
                <w:b/>
                <w:sz w:val="24"/>
                <w:szCs w:val="24"/>
              </w:rPr>
            </w:pPr>
          </w:p>
        </w:tc>
      </w:tr>
      <w:tr w:rsidR="001960B5" w:rsidRPr="001960B5" w14:paraId="56A8D2AA"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EAA5144"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2.2.</w:t>
            </w:r>
          </w:p>
          <w:p w14:paraId="76FC7A63"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Свойства оснований</w:t>
            </w:r>
          </w:p>
          <w:p w14:paraId="4EF01C41"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в свете ТЭД</w:t>
            </w:r>
          </w:p>
          <w:p w14:paraId="6C78BFDA" w14:textId="77777777" w:rsidR="000A061D" w:rsidRPr="001960B5" w:rsidRDefault="000A061D" w:rsidP="001960B5">
            <w:pPr>
              <w:rPr>
                <w:rFonts w:ascii="Times New Roman" w:hAnsi="Times New Roman" w:cs="Times New Roman"/>
                <w:sz w:val="24"/>
                <w:szCs w:val="24"/>
              </w:rPr>
            </w:pPr>
          </w:p>
          <w:p w14:paraId="6F651104"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34ACC5A"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378E62F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C76DE5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73C962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5A5A562D" w14:textId="77777777" w:rsidR="00B206B0" w:rsidRPr="001960B5" w:rsidRDefault="00B206B0"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3.1-3.2</w:t>
            </w:r>
          </w:p>
        </w:tc>
      </w:tr>
      <w:tr w:rsidR="001960B5" w:rsidRPr="001960B5" w14:paraId="0ECF36D8"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25A6A73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0568B7B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Способы получения оснований. Химические свойства оснований в свете теории электролитической диссоциации. Амфотерные гидроксиды, их свойства и получение.</w:t>
            </w:r>
          </w:p>
        </w:tc>
        <w:tc>
          <w:tcPr>
            <w:tcW w:w="648" w:type="pct"/>
            <w:tcBorders>
              <w:top w:val="single" w:sz="4" w:space="0" w:color="000000"/>
              <w:left w:val="single" w:sz="4" w:space="0" w:color="000000"/>
              <w:right w:val="single" w:sz="4" w:space="0" w:color="000000"/>
            </w:tcBorders>
          </w:tcPr>
          <w:p w14:paraId="1D5C3103"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74D0F18A" w14:textId="77777777" w:rsidR="000A061D" w:rsidRPr="001960B5" w:rsidRDefault="000A061D" w:rsidP="001960B5">
            <w:pPr>
              <w:jc w:val="center"/>
              <w:rPr>
                <w:rFonts w:ascii="Times New Roman" w:hAnsi="Times New Roman" w:cs="Times New Roman"/>
                <w:b/>
                <w:sz w:val="24"/>
                <w:szCs w:val="24"/>
              </w:rPr>
            </w:pPr>
          </w:p>
        </w:tc>
      </w:tr>
      <w:tr w:rsidR="001960B5" w:rsidRPr="001960B5" w14:paraId="7BE6349A"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3E77ABC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1004AFD5"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tcPr>
          <w:p w14:paraId="1EDA3202" w14:textId="77777777" w:rsidR="000A061D" w:rsidRPr="001960B5" w:rsidRDefault="000A061D" w:rsidP="001960B5">
            <w:pPr>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3BD2FF9" w14:textId="77777777" w:rsidR="000A061D" w:rsidRPr="001960B5" w:rsidRDefault="000A061D" w:rsidP="001960B5">
            <w:pPr>
              <w:jc w:val="center"/>
              <w:rPr>
                <w:rFonts w:ascii="Times New Roman" w:hAnsi="Times New Roman" w:cs="Times New Roman"/>
                <w:b/>
                <w:sz w:val="24"/>
                <w:szCs w:val="24"/>
              </w:rPr>
            </w:pPr>
          </w:p>
        </w:tc>
      </w:tr>
      <w:tr w:rsidR="001960B5" w:rsidRPr="001960B5" w14:paraId="5470D39F"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497CED4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58A7CE6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Роль оснований в медицине.</w:t>
            </w:r>
          </w:p>
        </w:tc>
        <w:tc>
          <w:tcPr>
            <w:tcW w:w="648" w:type="pct"/>
            <w:vMerge/>
            <w:tcBorders>
              <w:left w:val="single" w:sz="4" w:space="0" w:color="000000"/>
              <w:bottom w:val="single" w:sz="4" w:space="0" w:color="000000"/>
              <w:right w:val="single" w:sz="4" w:space="0" w:color="000000"/>
            </w:tcBorders>
          </w:tcPr>
          <w:p w14:paraId="38A5364E"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35212AB9" w14:textId="77777777" w:rsidR="000A061D" w:rsidRPr="001960B5" w:rsidRDefault="000A061D" w:rsidP="001960B5">
            <w:pPr>
              <w:jc w:val="center"/>
              <w:rPr>
                <w:rFonts w:ascii="Times New Roman" w:hAnsi="Times New Roman" w:cs="Times New Roman"/>
                <w:b/>
                <w:sz w:val="24"/>
                <w:szCs w:val="24"/>
              </w:rPr>
            </w:pPr>
          </w:p>
        </w:tc>
      </w:tr>
      <w:tr w:rsidR="001960B5" w:rsidRPr="001960B5" w14:paraId="3FBA158F"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0773617E"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706FD35F"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D0CD0FC" w14:textId="77777777" w:rsidR="000A061D" w:rsidRPr="001960B5" w:rsidRDefault="000A061D" w:rsidP="001960B5">
            <w:pPr>
              <w:jc w:val="center"/>
              <w:rPr>
                <w:rFonts w:ascii="Times New Roman" w:hAnsi="Times New Roman" w:cs="Times New Roman"/>
                <w:b/>
                <w:sz w:val="24"/>
                <w:szCs w:val="24"/>
              </w:rPr>
            </w:pPr>
          </w:p>
        </w:tc>
      </w:tr>
      <w:tr w:rsidR="001960B5" w:rsidRPr="001960B5" w14:paraId="234F917C"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60D9E9C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22E9BD60"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Свойства оснований в свете ТЭД.</w:t>
            </w:r>
          </w:p>
        </w:tc>
        <w:tc>
          <w:tcPr>
            <w:tcW w:w="648" w:type="pct"/>
            <w:tcBorders>
              <w:top w:val="single" w:sz="4" w:space="0" w:color="000000"/>
              <w:left w:val="single" w:sz="4" w:space="0" w:color="000000"/>
              <w:bottom w:val="single" w:sz="4" w:space="0" w:color="000000"/>
              <w:right w:val="single" w:sz="4" w:space="0" w:color="000000"/>
            </w:tcBorders>
          </w:tcPr>
          <w:p w14:paraId="7C12D60D"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79AAAA2E" w14:textId="77777777" w:rsidR="000A061D" w:rsidRPr="001960B5" w:rsidRDefault="000A061D" w:rsidP="001960B5">
            <w:pPr>
              <w:jc w:val="center"/>
              <w:rPr>
                <w:rFonts w:ascii="Times New Roman" w:hAnsi="Times New Roman" w:cs="Times New Roman"/>
                <w:b/>
                <w:sz w:val="24"/>
                <w:szCs w:val="24"/>
              </w:rPr>
            </w:pPr>
          </w:p>
        </w:tc>
      </w:tr>
      <w:tr w:rsidR="001960B5" w:rsidRPr="001960B5" w14:paraId="4810F825"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3E8D15BE"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2.3.</w:t>
            </w:r>
          </w:p>
          <w:p w14:paraId="4587EFBE"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Свойства кислот</w:t>
            </w:r>
          </w:p>
          <w:p w14:paraId="0B051E13"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в свете ТЭД</w:t>
            </w:r>
          </w:p>
          <w:p w14:paraId="5E5F6E68" w14:textId="77777777" w:rsidR="000A061D" w:rsidRPr="001960B5" w:rsidRDefault="000A061D" w:rsidP="001960B5">
            <w:pPr>
              <w:rPr>
                <w:rFonts w:ascii="Times New Roman" w:hAnsi="Times New Roman" w:cs="Times New Roman"/>
                <w:sz w:val="24"/>
                <w:szCs w:val="24"/>
              </w:rPr>
            </w:pPr>
          </w:p>
          <w:p w14:paraId="0E1B6BC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D020BD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628CA4B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48992055" w14:textId="77777777" w:rsidR="000A061D" w:rsidRPr="001960B5" w:rsidRDefault="000A061D" w:rsidP="001960B5">
            <w:pPr>
              <w:jc w:val="center"/>
              <w:rPr>
                <w:rFonts w:ascii="Times New Roman" w:hAnsi="Times New Roman" w:cs="Times New Roman"/>
                <w:b/>
                <w:sz w:val="24"/>
                <w:szCs w:val="24"/>
              </w:rPr>
            </w:pPr>
          </w:p>
          <w:p w14:paraId="357A3AC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D2D3B8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3B51B170" w14:textId="77777777" w:rsidR="000A061D" w:rsidRPr="001960B5" w:rsidRDefault="00B206B0"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3.1-3.2</w:t>
            </w:r>
          </w:p>
        </w:tc>
      </w:tr>
      <w:tr w:rsidR="001960B5" w:rsidRPr="001960B5" w14:paraId="1FA2E73A"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E0C70D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E51DA4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Способы получения кислот. Химические свойства кислот в свете теории электролитической диссоциации.</w:t>
            </w:r>
          </w:p>
        </w:tc>
        <w:tc>
          <w:tcPr>
            <w:tcW w:w="648" w:type="pct"/>
            <w:tcBorders>
              <w:top w:val="single" w:sz="4" w:space="0" w:color="000000"/>
              <w:left w:val="single" w:sz="4" w:space="0" w:color="000000"/>
              <w:right w:val="single" w:sz="4" w:space="0" w:color="000000"/>
            </w:tcBorders>
            <w:vAlign w:val="center"/>
          </w:tcPr>
          <w:p w14:paraId="3530688E"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1D27EC5A" w14:textId="77777777" w:rsidR="000A061D" w:rsidRPr="001960B5" w:rsidRDefault="000A061D" w:rsidP="001960B5">
            <w:pPr>
              <w:jc w:val="center"/>
              <w:rPr>
                <w:rFonts w:ascii="Times New Roman" w:hAnsi="Times New Roman" w:cs="Times New Roman"/>
                <w:b/>
                <w:sz w:val="24"/>
                <w:szCs w:val="24"/>
              </w:rPr>
            </w:pPr>
          </w:p>
        </w:tc>
      </w:tr>
      <w:tr w:rsidR="001960B5" w:rsidRPr="001960B5" w14:paraId="542BA9EA"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78D6E3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7C92AA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1B758B14" w14:textId="77777777" w:rsidR="000A061D" w:rsidRPr="001960B5" w:rsidRDefault="000A061D" w:rsidP="001960B5">
            <w:pPr>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7654C45" w14:textId="77777777" w:rsidR="000A061D" w:rsidRPr="001960B5" w:rsidRDefault="000A061D" w:rsidP="001960B5">
            <w:pPr>
              <w:jc w:val="center"/>
              <w:rPr>
                <w:rFonts w:ascii="Times New Roman" w:hAnsi="Times New Roman" w:cs="Times New Roman"/>
                <w:b/>
                <w:sz w:val="24"/>
                <w:szCs w:val="24"/>
              </w:rPr>
            </w:pPr>
          </w:p>
        </w:tc>
      </w:tr>
      <w:tr w:rsidR="001960B5" w:rsidRPr="001960B5" w14:paraId="0F870605"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2A224E5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1248C1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Роль кислот в медицине.</w:t>
            </w:r>
          </w:p>
        </w:tc>
        <w:tc>
          <w:tcPr>
            <w:tcW w:w="648" w:type="pct"/>
            <w:vMerge/>
            <w:tcBorders>
              <w:left w:val="single" w:sz="4" w:space="0" w:color="000000"/>
              <w:bottom w:val="single" w:sz="4" w:space="0" w:color="000000"/>
              <w:right w:val="single" w:sz="4" w:space="0" w:color="000000"/>
            </w:tcBorders>
            <w:vAlign w:val="center"/>
          </w:tcPr>
          <w:p w14:paraId="721F2D70"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311F0EC9" w14:textId="77777777" w:rsidR="000A061D" w:rsidRPr="001960B5" w:rsidRDefault="000A061D" w:rsidP="001960B5">
            <w:pPr>
              <w:jc w:val="center"/>
              <w:rPr>
                <w:rFonts w:ascii="Times New Roman" w:hAnsi="Times New Roman" w:cs="Times New Roman"/>
                <w:b/>
                <w:sz w:val="24"/>
                <w:szCs w:val="24"/>
              </w:rPr>
            </w:pPr>
          </w:p>
        </w:tc>
      </w:tr>
      <w:tr w:rsidR="001960B5" w:rsidRPr="001960B5" w14:paraId="7FEEAEC3"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9FEAEDB"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4A86D48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№3</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1936DF9" w14:textId="77777777" w:rsidR="000A061D" w:rsidRPr="001960B5" w:rsidRDefault="000A061D" w:rsidP="001960B5">
            <w:pPr>
              <w:jc w:val="center"/>
              <w:rPr>
                <w:rFonts w:ascii="Times New Roman" w:hAnsi="Times New Roman" w:cs="Times New Roman"/>
                <w:b/>
                <w:sz w:val="24"/>
                <w:szCs w:val="24"/>
              </w:rPr>
            </w:pPr>
          </w:p>
        </w:tc>
      </w:tr>
      <w:tr w:rsidR="001960B5" w:rsidRPr="001960B5" w14:paraId="34796E4C"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02B36FB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8D1A98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Свойства кислот в свете ТЭД.</w:t>
            </w:r>
          </w:p>
        </w:tc>
        <w:tc>
          <w:tcPr>
            <w:tcW w:w="648" w:type="pct"/>
            <w:tcBorders>
              <w:top w:val="single" w:sz="4" w:space="0" w:color="000000"/>
              <w:left w:val="single" w:sz="4" w:space="0" w:color="000000"/>
              <w:bottom w:val="single" w:sz="4" w:space="0" w:color="000000"/>
              <w:right w:val="single" w:sz="4" w:space="0" w:color="000000"/>
            </w:tcBorders>
            <w:vAlign w:val="center"/>
          </w:tcPr>
          <w:p w14:paraId="5E609487"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A2EE7A5" w14:textId="77777777" w:rsidR="000A061D" w:rsidRPr="001960B5" w:rsidRDefault="000A061D" w:rsidP="001960B5">
            <w:pPr>
              <w:jc w:val="center"/>
              <w:rPr>
                <w:rFonts w:ascii="Times New Roman" w:hAnsi="Times New Roman" w:cs="Times New Roman"/>
                <w:b/>
                <w:sz w:val="24"/>
                <w:szCs w:val="24"/>
              </w:rPr>
            </w:pPr>
          </w:p>
        </w:tc>
      </w:tr>
      <w:tr w:rsidR="001960B5" w:rsidRPr="001960B5" w14:paraId="0A2D9C76"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31892CC8"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2.4.</w:t>
            </w:r>
          </w:p>
          <w:p w14:paraId="7687BFF5"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Свойства   солей</w:t>
            </w:r>
          </w:p>
          <w:p w14:paraId="50DC08E6"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в свете ТЭД</w:t>
            </w:r>
          </w:p>
          <w:p w14:paraId="244E32CD" w14:textId="77777777" w:rsidR="000A061D" w:rsidRPr="001960B5" w:rsidRDefault="000A061D" w:rsidP="001960B5">
            <w:pPr>
              <w:rPr>
                <w:rFonts w:ascii="Times New Roman" w:hAnsi="Times New Roman" w:cs="Times New Roman"/>
                <w:sz w:val="24"/>
                <w:szCs w:val="24"/>
              </w:rPr>
            </w:pPr>
          </w:p>
          <w:p w14:paraId="66FFB4BE"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AC5C7CB"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08EB0B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4D1EC4A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06C43B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446FA584" w14:textId="77777777" w:rsidR="000A061D" w:rsidRPr="001960B5" w:rsidRDefault="00B206B0"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3.1-3.2</w:t>
            </w:r>
          </w:p>
        </w:tc>
      </w:tr>
      <w:tr w:rsidR="001960B5" w:rsidRPr="001960B5" w14:paraId="0DDBA5DF"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12D816BD"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6ED092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Способы получения солей. Химические свойства солей в свете теории электролитической диссоциации.</w:t>
            </w:r>
          </w:p>
        </w:tc>
        <w:tc>
          <w:tcPr>
            <w:tcW w:w="648" w:type="pct"/>
            <w:tcBorders>
              <w:top w:val="single" w:sz="4" w:space="0" w:color="000000"/>
              <w:left w:val="single" w:sz="4" w:space="0" w:color="000000"/>
              <w:right w:val="single" w:sz="4" w:space="0" w:color="000000"/>
            </w:tcBorders>
            <w:vAlign w:val="center"/>
          </w:tcPr>
          <w:p w14:paraId="4E851BB9"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3855A07" w14:textId="77777777" w:rsidR="000A061D" w:rsidRPr="001960B5" w:rsidRDefault="000A061D" w:rsidP="001960B5">
            <w:pPr>
              <w:rPr>
                <w:rFonts w:ascii="Times New Roman" w:hAnsi="Times New Roman" w:cs="Times New Roman"/>
                <w:sz w:val="24"/>
                <w:szCs w:val="24"/>
              </w:rPr>
            </w:pPr>
          </w:p>
        </w:tc>
      </w:tr>
      <w:tr w:rsidR="001960B5" w:rsidRPr="001960B5" w14:paraId="52130AE4"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3E7721FF"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B600023"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2CF22A03" w14:textId="77777777" w:rsidR="000A061D" w:rsidRPr="001960B5" w:rsidRDefault="000A061D" w:rsidP="001960B5">
            <w:pPr>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1429320" w14:textId="77777777" w:rsidR="000A061D" w:rsidRPr="001960B5" w:rsidRDefault="000A061D" w:rsidP="001960B5">
            <w:pPr>
              <w:rPr>
                <w:rFonts w:ascii="Times New Roman" w:hAnsi="Times New Roman" w:cs="Times New Roman"/>
                <w:sz w:val="24"/>
                <w:szCs w:val="24"/>
              </w:rPr>
            </w:pPr>
          </w:p>
        </w:tc>
      </w:tr>
      <w:tr w:rsidR="001960B5" w:rsidRPr="001960B5" w14:paraId="15A74603"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3F95A59E"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AFF819A"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Роль солей в медицине.</w:t>
            </w:r>
          </w:p>
        </w:tc>
        <w:tc>
          <w:tcPr>
            <w:tcW w:w="648" w:type="pct"/>
            <w:vMerge/>
            <w:tcBorders>
              <w:left w:val="single" w:sz="4" w:space="0" w:color="000000"/>
              <w:bottom w:val="single" w:sz="4" w:space="0" w:color="000000"/>
              <w:right w:val="single" w:sz="4" w:space="0" w:color="000000"/>
            </w:tcBorders>
            <w:vAlign w:val="center"/>
          </w:tcPr>
          <w:p w14:paraId="671BDDAA"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3313B22D" w14:textId="77777777" w:rsidR="000A061D" w:rsidRPr="001960B5" w:rsidRDefault="000A061D" w:rsidP="001960B5">
            <w:pPr>
              <w:rPr>
                <w:rFonts w:ascii="Times New Roman" w:hAnsi="Times New Roman" w:cs="Times New Roman"/>
                <w:sz w:val="24"/>
                <w:szCs w:val="24"/>
              </w:rPr>
            </w:pPr>
          </w:p>
        </w:tc>
      </w:tr>
      <w:tr w:rsidR="001960B5" w:rsidRPr="001960B5" w14:paraId="498D8FB4"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D359683"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1BDC0CFD"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№4</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3EB00E0" w14:textId="77777777" w:rsidR="000A061D" w:rsidRPr="001960B5" w:rsidRDefault="000A061D" w:rsidP="001960B5">
            <w:pPr>
              <w:rPr>
                <w:rFonts w:ascii="Times New Roman" w:hAnsi="Times New Roman" w:cs="Times New Roman"/>
                <w:sz w:val="24"/>
                <w:szCs w:val="24"/>
              </w:rPr>
            </w:pPr>
          </w:p>
        </w:tc>
      </w:tr>
      <w:tr w:rsidR="001960B5" w:rsidRPr="001960B5" w14:paraId="60EFE282"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56CECFA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5701C6CF"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Свойства   солей в свете ТЭД.</w:t>
            </w:r>
          </w:p>
        </w:tc>
        <w:tc>
          <w:tcPr>
            <w:tcW w:w="648" w:type="pct"/>
            <w:tcBorders>
              <w:top w:val="single" w:sz="4" w:space="0" w:color="000000"/>
              <w:left w:val="single" w:sz="4" w:space="0" w:color="000000"/>
              <w:bottom w:val="single" w:sz="4" w:space="0" w:color="000000"/>
              <w:right w:val="single" w:sz="4" w:space="0" w:color="000000"/>
            </w:tcBorders>
            <w:vAlign w:val="center"/>
          </w:tcPr>
          <w:p w14:paraId="7A34DE6B"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945AC4D" w14:textId="77777777" w:rsidR="000A061D" w:rsidRPr="001960B5" w:rsidRDefault="000A061D" w:rsidP="001960B5">
            <w:pPr>
              <w:rPr>
                <w:rFonts w:ascii="Times New Roman" w:hAnsi="Times New Roman" w:cs="Times New Roman"/>
                <w:sz w:val="24"/>
                <w:szCs w:val="24"/>
              </w:rPr>
            </w:pPr>
          </w:p>
        </w:tc>
      </w:tr>
      <w:tr w:rsidR="001960B5" w:rsidRPr="001960B5" w14:paraId="17D7E0AB"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6DD17B93"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187EBB41"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 №3</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0E26209" w14:textId="77777777" w:rsidR="000A061D" w:rsidRPr="001960B5" w:rsidRDefault="000A061D" w:rsidP="001960B5">
            <w:pPr>
              <w:rPr>
                <w:rFonts w:ascii="Times New Roman" w:hAnsi="Times New Roman" w:cs="Times New Roman"/>
                <w:sz w:val="24"/>
                <w:szCs w:val="24"/>
              </w:rPr>
            </w:pPr>
          </w:p>
        </w:tc>
      </w:tr>
      <w:tr w:rsidR="001960B5" w:rsidRPr="001960B5" w14:paraId="400F9E82"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FD2BB1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2603952"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 xml:space="preserve">Генетическая связь между классами неорганических соединений. </w:t>
            </w:r>
          </w:p>
        </w:tc>
        <w:tc>
          <w:tcPr>
            <w:tcW w:w="648" w:type="pct"/>
            <w:tcBorders>
              <w:top w:val="single" w:sz="4" w:space="0" w:color="000000"/>
              <w:left w:val="single" w:sz="4" w:space="0" w:color="000000"/>
              <w:bottom w:val="single" w:sz="4" w:space="0" w:color="000000"/>
              <w:right w:val="single" w:sz="4" w:space="0" w:color="000000"/>
            </w:tcBorders>
            <w:vAlign w:val="center"/>
          </w:tcPr>
          <w:p w14:paraId="2083E212"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7E8499DD" w14:textId="77777777" w:rsidR="000A061D" w:rsidRPr="001960B5" w:rsidRDefault="000A061D" w:rsidP="001960B5">
            <w:pPr>
              <w:rPr>
                <w:rFonts w:ascii="Times New Roman" w:hAnsi="Times New Roman" w:cs="Times New Roman"/>
                <w:sz w:val="24"/>
                <w:szCs w:val="24"/>
              </w:rPr>
            </w:pPr>
          </w:p>
        </w:tc>
      </w:tr>
      <w:tr w:rsidR="001960B5" w:rsidRPr="001960B5" w14:paraId="7ED905EB"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3240B85F"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2.5.</w:t>
            </w:r>
          </w:p>
          <w:p w14:paraId="77EDD180"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Гидролиз солей</w:t>
            </w:r>
          </w:p>
          <w:p w14:paraId="798B1628" w14:textId="77777777" w:rsidR="000A061D" w:rsidRPr="001960B5" w:rsidRDefault="000A061D" w:rsidP="001960B5">
            <w:pPr>
              <w:rPr>
                <w:rFonts w:ascii="Times New Roman" w:hAnsi="Times New Roman" w:cs="Times New Roman"/>
                <w:sz w:val="24"/>
                <w:szCs w:val="24"/>
              </w:rPr>
            </w:pPr>
          </w:p>
          <w:p w14:paraId="67DDE3B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675753D"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231F80E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0A9FD171" w14:textId="77777777" w:rsidR="00B206B0" w:rsidRPr="001960B5" w:rsidRDefault="00B206B0"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0329B24" w14:textId="77777777" w:rsidR="00B206B0" w:rsidRPr="001960B5" w:rsidRDefault="00B206B0"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20768BAC" w14:textId="77777777" w:rsidR="000A061D" w:rsidRPr="001960B5" w:rsidRDefault="00B206B0" w:rsidP="001960B5">
            <w:pPr>
              <w:jc w:val="center"/>
              <w:rPr>
                <w:rFonts w:ascii="Times New Roman" w:hAnsi="Times New Roman" w:cs="Times New Roman"/>
                <w:sz w:val="24"/>
                <w:szCs w:val="24"/>
              </w:rPr>
            </w:pPr>
            <w:r w:rsidRPr="001960B5">
              <w:rPr>
                <w:rFonts w:ascii="Times New Roman" w:hAnsi="Times New Roman" w:cs="Times New Roman"/>
                <w:b/>
                <w:sz w:val="24"/>
                <w:szCs w:val="24"/>
              </w:rPr>
              <w:t>ПК 3.1-3.2</w:t>
            </w:r>
          </w:p>
        </w:tc>
      </w:tr>
      <w:tr w:rsidR="001960B5" w:rsidRPr="001960B5" w14:paraId="40AA9FC4"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66C510A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11D332F"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Гидролиз как обменный процесс. Необратимый гидролиз неорганических соединений и его значение в практической </w:t>
            </w:r>
            <w:r w:rsidRPr="001960B5">
              <w:rPr>
                <w:rFonts w:ascii="Times New Roman" w:hAnsi="Times New Roman" w:cs="Times New Roman"/>
                <w:sz w:val="24"/>
                <w:szCs w:val="24"/>
              </w:rPr>
              <w:lastRenderedPageBreak/>
              <w:t xml:space="preserve">деятельности человека. Обратимый гидролиз солей. Ступенчатый гидролиз. Практическое применение гидролиза. </w:t>
            </w:r>
          </w:p>
        </w:tc>
        <w:tc>
          <w:tcPr>
            <w:tcW w:w="648" w:type="pct"/>
            <w:tcBorders>
              <w:top w:val="single" w:sz="4" w:space="0" w:color="000000"/>
              <w:left w:val="single" w:sz="4" w:space="0" w:color="000000"/>
              <w:right w:val="single" w:sz="4" w:space="0" w:color="000000"/>
            </w:tcBorders>
            <w:vAlign w:val="center"/>
          </w:tcPr>
          <w:p w14:paraId="48415B5B"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E5A7E44" w14:textId="77777777" w:rsidR="000A061D" w:rsidRPr="001960B5" w:rsidRDefault="000A061D" w:rsidP="001960B5">
            <w:pPr>
              <w:rPr>
                <w:rFonts w:ascii="Times New Roman" w:hAnsi="Times New Roman" w:cs="Times New Roman"/>
                <w:sz w:val="24"/>
                <w:szCs w:val="24"/>
              </w:rPr>
            </w:pPr>
          </w:p>
        </w:tc>
      </w:tr>
      <w:tr w:rsidR="001960B5" w:rsidRPr="001960B5" w14:paraId="769FC960"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6CBFEA5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98EA231"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0FF0F278" w14:textId="77777777" w:rsidR="000A061D" w:rsidRPr="001960B5" w:rsidRDefault="000A061D" w:rsidP="001960B5">
            <w:pPr>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9928FB5" w14:textId="77777777" w:rsidR="000A061D" w:rsidRPr="001960B5" w:rsidRDefault="000A061D" w:rsidP="001960B5">
            <w:pPr>
              <w:rPr>
                <w:rFonts w:ascii="Times New Roman" w:hAnsi="Times New Roman" w:cs="Times New Roman"/>
                <w:sz w:val="24"/>
                <w:szCs w:val="24"/>
              </w:rPr>
            </w:pPr>
          </w:p>
        </w:tc>
      </w:tr>
      <w:tr w:rsidR="001960B5" w:rsidRPr="001960B5" w14:paraId="0B013197"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6AFD51AC"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3331F9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Практическое применение гидролиза в медицине.</w:t>
            </w:r>
          </w:p>
        </w:tc>
        <w:tc>
          <w:tcPr>
            <w:tcW w:w="648" w:type="pct"/>
            <w:vMerge/>
            <w:tcBorders>
              <w:left w:val="single" w:sz="4" w:space="0" w:color="000000"/>
              <w:bottom w:val="single" w:sz="4" w:space="0" w:color="000000"/>
              <w:right w:val="single" w:sz="4" w:space="0" w:color="000000"/>
            </w:tcBorders>
            <w:vAlign w:val="center"/>
          </w:tcPr>
          <w:p w14:paraId="2B505B58"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44CD173C" w14:textId="77777777" w:rsidR="000A061D" w:rsidRPr="001960B5" w:rsidRDefault="000A061D" w:rsidP="001960B5">
            <w:pPr>
              <w:rPr>
                <w:rFonts w:ascii="Times New Roman" w:hAnsi="Times New Roman" w:cs="Times New Roman"/>
                <w:sz w:val="24"/>
                <w:szCs w:val="24"/>
              </w:rPr>
            </w:pPr>
          </w:p>
        </w:tc>
      </w:tr>
      <w:tr w:rsidR="001960B5" w:rsidRPr="001960B5" w14:paraId="28C2739C"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7D82AB2"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4AEADB6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№5</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EEF2DF2" w14:textId="77777777" w:rsidR="000A061D" w:rsidRPr="001960B5" w:rsidRDefault="000A061D" w:rsidP="001960B5">
            <w:pPr>
              <w:rPr>
                <w:rFonts w:ascii="Times New Roman" w:hAnsi="Times New Roman" w:cs="Times New Roman"/>
                <w:sz w:val="24"/>
                <w:szCs w:val="24"/>
              </w:rPr>
            </w:pPr>
          </w:p>
        </w:tc>
      </w:tr>
      <w:tr w:rsidR="001960B5" w:rsidRPr="001960B5" w14:paraId="4000A7AF"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6D9E13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FA1E80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Гидролиз солей.</w:t>
            </w:r>
          </w:p>
        </w:tc>
        <w:tc>
          <w:tcPr>
            <w:tcW w:w="648" w:type="pct"/>
            <w:tcBorders>
              <w:top w:val="single" w:sz="4" w:space="0" w:color="000000"/>
              <w:left w:val="single" w:sz="4" w:space="0" w:color="000000"/>
              <w:bottom w:val="single" w:sz="4" w:space="0" w:color="000000"/>
              <w:right w:val="single" w:sz="4" w:space="0" w:color="000000"/>
            </w:tcBorders>
            <w:vAlign w:val="center"/>
          </w:tcPr>
          <w:p w14:paraId="714E2CDA"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F1B93C4" w14:textId="77777777" w:rsidR="000A061D" w:rsidRPr="001960B5" w:rsidRDefault="000A061D" w:rsidP="001960B5">
            <w:pPr>
              <w:rPr>
                <w:rFonts w:ascii="Times New Roman" w:hAnsi="Times New Roman" w:cs="Times New Roman"/>
                <w:sz w:val="24"/>
                <w:szCs w:val="24"/>
              </w:rPr>
            </w:pPr>
          </w:p>
        </w:tc>
      </w:tr>
      <w:tr w:rsidR="001960B5" w:rsidRPr="001960B5" w14:paraId="01DC9AE8"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742DCA79"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2.6.</w:t>
            </w:r>
          </w:p>
          <w:p w14:paraId="1BBD855C"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Общие сведения о металлах и неметаллах</w:t>
            </w:r>
          </w:p>
          <w:p w14:paraId="50B1E892" w14:textId="77777777" w:rsidR="000A061D" w:rsidRPr="001960B5" w:rsidRDefault="000A061D" w:rsidP="001960B5">
            <w:pPr>
              <w:rPr>
                <w:rFonts w:ascii="Times New Roman" w:hAnsi="Times New Roman" w:cs="Times New Roman"/>
                <w:sz w:val="24"/>
                <w:szCs w:val="24"/>
              </w:rPr>
            </w:pPr>
          </w:p>
          <w:p w14:paraId="54341430" w14:textId="77777777" w:rsidR="000A061D" w:rsidRPr="001960B5" w:rsidRDefault="000A061D" w:rsidP="001960B5">
            <w:pPr>
              <w:rPr>
                <w:rFonts w:ascii="Times New Roman" w:hAnsi="Times New Roman" w:cs="Times New Roman"/>
                <w:sz w:val="24"/>
                <w:szCs w:val="24"/>
              </w:rPr>
            </w:pPr>
          </w:p>
          <w:p w14:paraId="6CF74589"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5337946"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02C070D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2BB585A1"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ОК 01,02</w:t>
            </w:r>
          </w:p>
          <w:p w14:paraId="6DD43AB1"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ОК 04</w:t>
            </w:r>
          </w:p>
        </w:tc>
      </w:tr>
      <w:tr w:rsidR="001960B5" w:rsidRPr="001960B5" w14:paraId="4352300D"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072F5A7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EAEA38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Металлы, как простые вещества. Положение элементов-металлов в периодической таблице. Металлы главных и побочных подгрупп. Нахождение металлов в природе. Простые вещества – металлы: строение кристаллов,особенности строения атомов и металлическая химическая связь. Электрохимический ряд напряжений металлов.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со щелочами. Оксиды и гидроксиды металлов. Зависимость свойств этих соединений от степеней окисления металлов. Способы получения металлов. Неметаллы, как простые вещества. Положение элементов-неметаллов в периодической таблице. Отличительные особенности неметаллов от металлов. Состав и строение, кристаллическая решетка, химическая связь элементов-неметаллов.  Аллотропия. Химические свойства неметаллов, как простых веществ.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кислородомсложными веществами-окислителями (азотной и серной кислотами и др.)</w:t>
            </w:r>
          </w:p>
        </w:tc>
        <w:tc>
          <w:tcPr>
            <w:tcW w:w="648" w:type="pct"/>
            <w:tcBorders>
              <w:top w:val="single" w:sz="4" w:space="0" w:color="000000"/>
              <w:left w:val="single" w:sz="4" w:space="0" w:color="000000"/>
              <w:right w:val="single" w:sz="4" w:space="0" w:color="000000"/>
            </w:tcBorders>
            <w:vAlign w:val="center"/>
          </w:tcPr>
          <w:p w14:paraId="4CC4857E"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A420F50" w14:textId="77777777" w:rsidR="000A061D" w:rsidRPr="001960B5" w:rsidRDefault="000A061D" w:rsidP="001960B5">
            <w:pPr>
              <w:rPr>
                <w:rFonts w:ascii="Times New Roman" w:hAnsi="Times New Roman" w:cs="Times New Roman"/>
                <w:sz w:val="24"/>
                <w:szCs w:val="24"/>
              </w:rPr>
            </w:pPr>
          </w:p>
        </w:tc>
      </w:tr>
      <w:tr w:rsidR="001960B5" w:rsidRPr="001960B5" w14:paraId="6F04B902"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30A413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B7469F6"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3C120F28" w14:textId="77777777" w:rsidR="000A061D" w:rsidRPr="001960B5" w:rsidRDefault="000A061D" w:rsidP="001960B5">
            <w:pPr>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1BDC5710" w14:textId="77777777" w:rsidR="000A061D" w:rsidRPr="001960B5" w:rsidRDefault="000A061D" w:rsidP="001960B5">
            <w:pPr>
              <w:rPr>
                <w:rFonts w:ascii="Times New Roman" w:hAnsi="Times New Roman" w:cs="Times New Roman"/>
                <w:sz w:val="24"/>
                <w:szCs w:val="24"/>
              </w:rPr>
            </w:pPr>
          </w:p>
        </w:tc>
      </w:tr>
      <w:tr w:rsidR="001960B5" w:rsidRPr="001960B5" w14:paraId="41DFFCD2"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233A6469"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22ACC2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Применение различных металлов и неметаллов в медицине</w:t>
            </w:r>
          </w:p>
        </w:tc>
        <w:tc>
          <w:tcPr>
            <w:tcW w:w="648" w:type="pct"/>
            <w:vMerge/>
            <w:tcBorders>
              <w:left w:val="single" w:sz="4" w:space="0" w:color="000000"/>
              <w:bottom w:val="single" w:sz="4" w:space="0" w:color="000000"/>
              <w:right w:val="single" w:sz="4" w:space="0" w:color="000000"/>
            </w:tcBorders>
            <w:vAlign w:val="center"/>
          </w:tcPr>
          <w:p w14:paraId="0EE72DB2"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55D0AF40" w14:textId="77777777" w:rsidR="000A061D" w:rsidRPr="001960B5" w:rsidRDefault="000A061D" w:rsidP="001960B5">
            <w:pPr>
              <w:rPr>
                <w:rFonts w:ascii="Times New Roman" w:hAnsi="Times New Roman" w:cs="Times New Roman"/>
                <w:sz w:val="24"/>
                <w:szCs w:val="24"/>
              </w:rPr>
            </w:pPr>
          </w:p>
        </w:tc>
      </w:tr>
      <w:tr w:rsidR="001960B5" w:rsidRPr="001960B5" w14:paraId="2C2316C1"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8F2E492"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2.7.</w:t>
            </w:r>
          </w:p>
          <w:p w14:paraId="29379E8A"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Элементы IА-группы, II А-группы, III А-группы, IV А-группы, V А-</w:t>
            </w:r>
            <w:r w:rsidRPr="001960B5">
              <w:rPr>
                <w:rFonts w:ascii="Times New Roman" w:hAnsi="Times New Roman" w:cs="Times New Roman"/>
                <w:sz w:val="24"/>
                <w:szCs w:val="24"/>
              </w:rPr>
              <w:lastRenderedPageBreak/>
              <w:t>группы, халькогены, галогены</w:t>
            </w:r>
          </w:p>
        </w:tc>
        <w:tc>
          <w:tcPr>
            <w:tcW w:w="2641" w:type="pct"/>
            <w:tcBorders>
              <w:top w:val="single" w:sz="4" w:space="0" w:color="000000"/>
              <w:left w:val="single" w:sz="4" w:space="0" w:color="000000"/>
              <w:bottom w:val="single" w:sz="4" w:space="0" w:color="000000"/>
              <w:right w:val="single" w:sz="4" w:space="0" w:color="000000"/>
            </w:tcBorders>
            <w:vAlign w:val="center"/>
          </w:tcPr>
          <w:p w14:paraId="55C9E461"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3D4B4BA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0CA34860" w14:textId="77777777" w:rsidR="000A061D" w:rsidRPr="001960B5" w:rsidRDefault="000A061D"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01,02</w:t>
            </w:r>
          </w:p>
          <w:p w14:paraId="6F1C4F82" w14:textId="77777777" w:rsidR="000A061D" w:rsidRPr="001960B5" w:rsidRDefault="000A061D" w:rsidP="001960B5">
            <w:pPr>
              <w:jc w:val="center"/>
              <w:rPr>
                <w:rFonts w:ascii="Times New Roman" w:hAnsi="Times New Roman" w:cs="Times New Roman"/>
                <w:sz w:val="24"/>
                <w:szCs w:val="24"/>
              </w:rPr>
            </w:pPr>
            <w:r w:rsidRPr="001960B5">
              <w:rPr>
                <w:rFonts w:ascii="Times New Roman" w:hAnsi="Times New Roman" w:cs="Times New Roman"/>
                <w:sz w:val="24"/>
                <w:szCs w:val="24"/>
              </w:rPr>
              <w:t>ОК 04</w:t>
            </w:r>
          </w:p>
        </w:tc>
      </w:tr>
      <w:tr w:rsidR="001960B5" w:rsidRPr="001960B5" w14:paraId="3530F9C6"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592CAC9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21E561A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Общая характеристика элементов. Получение, физические и химические свойства элементов данных групп. Важнейшие природные соединения элементов данных групп.</w:t>
            </w:r>
          </w:p>
        </w:tc>
        <w:tc>
          <w:tcPr>
            <w:tcW w:w="648" w:type="pct"/>
            <w:tcBorders>
              <w:top w:val="single" w:sz="4" w:space="0" w:color="000000"/>
              <w:left w:val="single" w:sz="4" w:space="0" w:color="000000"/>
              <w:bottom w:val="single" w:sz="4" w:space="0" w:color="000000"/>
              <w:right w:val="single" w:sz="4" w:space="0" w:color="000000"/>
            </w:tcBorders>
            <w:vAlign w:val="center"/>
          </w:tcPr>
          <w:p w14:paraId="77E07D90"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7A3DF019" w14:textId="77777777" w:rsidR="000A061D" w:rsidRPr="001960B5" w:rsidRDefault="000A061D" w:rsidP="001960B5">
            <w:pPr>
              <w:rPr>
                <w:rFonts w:ascii="Times New Roman" w:hAnsi="Times New Roman" w:cs="Times New Roman"/>
                <w:sz w:val="24"/>
                <w:szCs w:val="24"/>
              </w:rPr>
            </w:pPr>
          </w:p>
        </w:tc>
      </w:tr>
      <w:tr w:rsidR="001960B5" w:rsidRPr="001960B5" w14:paraId="5AE25986" w14:textId="77777777" w:rsidTr="007F6BFA">
        <w:trPr>
          <w:trHeight w:val="283"/>
          <w:jc w:val="center"/>
        </w:trPr>
        <w:tc>
          <w:tcPr>
            <w:tcW w:w="1031" w:type="pct"/>
            <w:vMerge w:val="restart"/>
            <w:tcBorders>
              <w:top w:val="single" w:sz="4" w:space="0" w:color="000000"/>
              <w:left w:val="single" w:sz="4" w:space="0" w:color="000000"/>
              <w:right w:val="single" w:sz="4" w:space="0" w:color="000000"/>
            </w:tcBorders>
          </w:tcPr>
          <w:p w14:paraId="32EB0329"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2.8.</w:t>
            </w:r>
          </w:p>
          <w:p w14:paraId="7CE51AC0"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Элементы побочных групп</w:t>
            </w:r>
          </w:p>
          <w:p w14:paraId="7C40364D"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670203C"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569165C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right w:val="single" w:sz="4" w:space="0" w:color="000000"/>
            </w:tcBorders>
            <w:vAlign w:val="center"/>
          </w:tcPr>
          <w:p w14:paraId="22FB58A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F8560E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4AC5E634"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389155F4"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A9B372D"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Особенности строения атомов d-элементов (IB-VIIIB-групп). Медь, цинк, хром, железо, марганец как простые вещества, их физические и химические свойства. Нахождение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tc>
        <w:tc>
          <w:tcPr>
            <w:tcW w:w="648" w:type="pct"/>
            <w:tcBorders>
              <w:top w:val="single" w:sz="4" w:space="0" w:color="000000"/>
              <w:left w:val="single" w:sz="4" w:space="0" w:color="000000"/>
              <w:right w:val="single" w:sz="4" w:space="0" w:color="000000"/>
            </w:tcBorders>
            <w:vAlign w:val="center"/>
          </w:tcPr>
          <w:p w14:paraId="6FA08266"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left w:val="single" w:sz="4" w:space="0" w:color="000000"/>
              <w:right w:val="single" w:sz="4" w:space="0" w:color="000000"/>
            </w:tcBorders>
            <w:vAlign w:val="center"/>
          </w:tcPr>
          <w:p w14:paraId="7BB78713" w14:textId="77777777" w:rsidR="000A061D" w:rsidRPr="001960B5" w:rsidRDefault="000A061D" w:rsidP="001960B5">
            <w:pPr>
              <w:jc w:val="center"/>
              <w:rPr>
                <w:rFonts w:ascii="Times New Roman" w:hAnsi="Times New Roman" w:cs="Times New Roman"/>
                <w:b/>
                <w:sz w:val="24"/>
                <w:szCs w:val="24"/>
              </w:rPr>
            </w:pPr>
          </w:p>
        </w:tc>
      </w:tr>
      <w:tr w:rsidR="001960B5" w:rsidRPr="001960B5" w14:paraId="4140FEB2"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251D2DF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B7809E1"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bottom w:val="single" w:sz="4" w:space="0" w:color="auto"/>
              <w:right w:val="single" w:sz="4" w:space="0" w:color="000000"/>
            </w:tcBorders>
            <w:vAlign w:val="center"/>
          </w:tcPr>
          <w:p w14:paraId="771FF7B1"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right w:val="single" w:sz="4" w:space="0" w:color="000000"/>
            </w:tcBorders>
            <w:vAlign w:val="center"/>
          </w:tcPr>
          <w:p w14:paraId="206E445A" w14:textId="77777777" w:rsidR="000A061D" w:rsidRPr="001960B5" w:rsidRDefault="000A061D" w:rsidP="001960B5">
            <w:pPr>
              <w:jc w:val="center"/>
              <w:rPr>
                <w:rFonts w:ascii="Times New Roman" w:hAnsi="Times New Roman" w:cs="Times New Roman"/>
                <w:b/>
                <w:sz w:val="24"/>
                <w:szCs w:val="24"/>
              </w:rPr>
            </w:pPr>
          </w:p>
        </w:tc>
      </w:tr>
      <w:tr w:rsidR="001960B5" w:rsidRPr="001960B5" w14:paraId="3B9670A9"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7577CFDF"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06E9CB8"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Железо - главный компонент гемоглобина. Функции побочных металлов в организме человека.</w:t>
            </w:r>
          </w:p>
        </w:tc>
        <w:tc>
          <w:tcPr>
            <w:tcW w:w="648" w:type="pct"/>
            <w:vMerge/>
            <w:tcBorders>
              <w:left w:val="single" w:sz="4" w:space="0" w:color="000000"/>
              <w:bottom w:val="single" w:sz="4" w:space="0" w:color="auto"/>
              <w:right w:val="single" w:sz="4" w:space="0" w:color="000000"/>
            </w:tcBorders>
            <w:vAlign w:val="center"/>
          </w:tcPr>
          <w:p w14:paraId="7E7EF84F"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right w:val="single" w:sz="4" w:space="0" w:color="000000"/>
            </w:tcBorders>
            <w:vAlign w:val="center"/>
          </w:tcPr>
          <w:p w14:paraId="6808FB1D" w14:textId="77777777" w:rsidR="000A061D" w:rsidRPr="001960B5" w:rsidRDefault="000A061D" w:rsidP="001960B5">
            <w:pPr>
              <w:jc w:val="center"/>
              <w:rPr>
                <w:rFonts w:ascii="Times New Roman" w:hAnsi="Times New Roman" w:cs="Times New Roman"/>
                <w:b/>
                <w:sz w:val="24"/>
                <w:szCs w:val="24"/>
              </w:rPr>
            </w:pPr>
          </w:p>
        </w:tc>
      </w:tr>
      <w:tr w:rsidR="001960B5" w:rsidRPr="001960B5" w14:paraId="37D3EBCB"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156CD72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B8742F3"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 №4</w:t>
            </w:r>
          </w:p>
        </w:tc>
        <w:tc>
          <w:tcPr>
            <w:tcW w:w="648" w:type="pct"/>
            <w:tcBorders>
              <w:top w:val="single" w:sz="4" w:space="0" w:color="auto"/>
              <w:left w:val="single" w:sz="4" w:space="0" w:color="000000"/>
              <w:bottom w:val="single" w:sz="4" w:space="0" w:color="auto"/>
              <w:right w:val="single" w:sz="4" w:space="0" w:color="000000"/>
            </w:tcBorders>
            <w:vAlign w:val="center"/>
          </w:tcPr>
          <w:p w14:paraId="5F200BD7"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right w:val="single" w:sz="4" w:space="0" w:color="000000"/>
            </w:tcBorders>
            <w:vAlign w:val="center"/>
          </w:tcPr>
          <w:p w14:paraId="6B730D58" w14:textId="77777777" w:rsidR="000A061D" w:rsidRPr="001960B5" w:rsidRDefault="000A061D" w:rsidP="001960B5">
            <w:pPr>
              <w:jc w:val="center"/>
              <w:rPr>
                <w:rFonts w:ascii="Times New Roman" w:hAnsi="Times New Roman" w:cs="Times New Roman"/>
                <w:b/>
                <w:sz w:val="24"/>
                <w:szCs w:val="24"/>
              </w:rPr>
            </w:pPr>
          </w:p>
        </w:tc>
      </w:tr>
      <w:tr w:rsidR="001960B5" w:rsidRPr="001960B5" w14:paraId="46EBF734"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5809AA4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5D65657"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Решение экспериментальных задач по неорганической химии.</w:t>
            </w:r>
          </w:p>
        </w:tc>
        <w:tc>
          <w:tcPr>
            <w:tcW w:w="648" w:type="pct"/>
            <w:tcBorders>
              <w:top w:val="single" w:sz="4" w:space="0" w:color="auto"/>
              <w:left w:val="single" w:sz="4" w:space="0" w:color="000000"/>
              <w:bottom w:val="single" w:sz="4" w:space="0" w:color="000000"/>
              <w:right w:val="single" w:sz="4" w:space="0" w:color="000000"/>
            </w:tcBorders>
            <w:vAlign w:val="center"/>
          </w:tcPr>
          <w:p w14:paraId="0ABAF457"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left w:val="single" w:sz="4" w:space="0" w:color="000000"/>
              <w:bottom w:val="single" w:sz="4" w:space="0" w:color="000000"/>
              <w:right w:val="single" w:sz="4" w:space="0" w:color="000000"/>
            </w:tcBorders>
            <w:vAlign w:val="center"/>
          </w:tcPr>
          <w:p w14:paraId="413C71F1" w14:textId="77777777" w:rsidR="000A061D" w:rsidRPr="001960B5" w:rsidRDefault="000A061D" w:rsidP="001960B5">
            <w:pPr>
              <w:jc w:val="center"/>
              <w:rPr>
                <w:rFonts w:ascii="Times New Roman" w:hAnsi="Times New Roman" w:cs="Times New Roman"/>
                <w:b/>
                <w:sz w:val="24"/>
                <w:szCs w:val="24"/>
              </w:rPr>
            </w:pPr>
          </w:p>
        </w:tc>
      </w:tr>
      <w:tr w:rsidR="001960B5" w:rsidRPr="001960B5" w14:paraId="1BE08338" w14:textId="77777777" w:rsidTr="007F6BFA">
        <w:trPr>
          <w:trHeight w:val="283"/>
          <w:jc w:val="center"/>
        </w:trPr>
        <w:tc>
          <w:tcPr>
            <w:tcW w:w="1031" w:type="pct"/>
            <w:vMerge w:val="restart"/>
            <w:tcBorders>
              <w:top w:val="single" w:sz="4" w:space="0" w:color="000000"/>
              <w:left w:val="single" w:sz="4" w:space="0" w:color="000000"/>
              <w:right w:val="single" w:sz="4" w:space="0" w:color="000000"/>
            </w:tcBorders>
          </w:tcPr>
          <w:p w14:paraId="657758C2"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2.9.</w:t>
            </w:r>
          </w:p>
          <w:p w14:paraId="2E9506A2"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Цепочки химических превращений</w:t>
            </w:r>
          </w:p>
        </w:tc>
        <w:tc>
          <w:tcPr>
            <w:tcW w:w="2641" w:type="pct"/>
            <w:tcBorders>
              <w:left w:val="single" w:sz="4" w:space="0" w:color="000000"/>
              <w:bottom w:val="single" w:sz="4" w:space="0" w:color="000000"/>
              <w:right w:val="single" w:sz="4" w:space="0" w:color="000000"/>
            </w:tcBorders>
            <w:vAlign w:val="center"/>
          </w:tcPr>
          <w:p w14:paraId="262C4DDE"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auto"/>
              <w:right w:val="single" w:sz="4" w:space="0" w:color="000000"/>
            </w:tcBorders>
            <w:vAlign w:val="center"/>
          </w:tcPr>
          <w:p w14:paraId="0CB40F6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right w:val="single" w:sz="4" w:space="0" w:color="000000"/>
            </w:tcBorders>
            <w:vAlign w:val="center"/>
          </w:tcPr>
          <w:p w14:paraId="72BF760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6209AD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2DCF1285"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0F16CAC5" w14:textId="77777777" w:rsidR="000A061D" w:rsidRPr="001960B5" w:rsidRDefault="000A061D" w:rsidP="001960B5">
            <w:pPr>
              <w:rPr>
                <w:rFonts w:ascii="Times New Roman" w:hAnsi="Times New Roman" w:cs="Times New Roman"/>
                <w:sz w:val="24"/>
                <w:szCs w:val="24"/>
              </w:rPr>
            </w:pPr>
          </w:p>
        </w:tc>
        <w:tc>
          <w:tcPr>
            <w:tcW w:w="2641" w:type="pct"/>
            <w:tcBorders>
              <w:left w:val="single" w:sz="4" w:space="0" w:color="000000"/>
              <w:bottom w:val="single" w:sz="4" w:space="0" w:color="000000"/>
              <w:right w:val="single" w:sz="4" w:space="0" w:color="000000"/>
            </w:tcBorders>
            <w:vAlign w:val="center"/>
          </w:tcPr>
          <w:p w14:paraId="786DAFB8"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Решение цепочек химических превращений неорганических веществ.</w:t>
            </w:r>
          </w:p>
        </w:tc>
        <w:tc>
          <w:tcPr>
            <w:tcW w:w="648" w:type="pct"/>
            <w:tcBorders>
              <w:top w:val="single" w:sz="4" w:space="0" w:color="auto"/>
              <w:left w:val="single" w:sz="4" w:space="0" w:color="000000"/>
              <w:bottom w:val="single" w:sz="4" w:space="0" w:color="000000"/>
              <w:right w:val="single" w:sz="4" w:space="0" w:color="000000"/>
            </w:tcBorders>
            <w:vAlign w:val="center"/>
          </w:tcPr>
          <w:p w14:paraId="22FB22FA"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left w:val="single" w:sz="4" w:space="0" w:color="000000"/>
              <w:bottom w:val="single" w:sz="4" w:space="0" w:color="000000"/>
              <w:right w:val="single" w:sz="4" w:space="0" w:color="000000"/>
            </w:tcBorders>
            <w:vAlign w:val="center"/>
          </w:tcPr>
          <w:p w14:paraId="1779917C" w14:textId="77777777" w:rsidR="000A061D" w:rsidRPr="001960B5" w:rsidRDefault="000A061D" w:rsidP="001960B5">
            <w:pPr>
              <w:jc w:val="center"/>
              <w:rPr>
                <w:rFonts w:ascii="Times New Roman" w:hAnsi="Times New Roman" w:cs="Times New Roman"/>
                <w:b/>
                <w:sz w:val="24"/>
                <w:szCs w:val="24"/>
              </w:rPr>
            </w:pPr>
          </w:p>
        </w:tc>
      </w:tr>
      <w:tr w:rsidR="001960B5" w:rsidRPr="001960B5" w14:paraId="33825E1C" w14:textId="77777777" w:rsidTr="007F6BFA">
        <w:trPr>
          <w:trHeight w:val="283"/>
          <w:jc w:val="center"/>
        </w:trPr>
        <w:tc>
          <w:tcPr>
            <w:tcW w:w="1031" w:type="pct"/>
            <w:vMerge w:val="restart"/>
            <w:tcBorders>
              <w:top w:val="single" w:sz="4" w:space="0" w:color="000000"/>
              <w:left w:val="single" w:sz="4" w:space="0" w:color="000000"/>
              <w:right w:val="single" w:sz="4" w:space="0" w:color="000000"/>
            </w:tcBorders>
          </w:tcPr>
          <w:p w14:paraId="7C06554D"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2.10.</w:t>
            </w:r>
          </w:p>
          <w:p w14:paraId="1A0354C6"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Контрольная работа по курсу общей и неорганической химии</w:t>
            </w:r>
          </w:p>
        </w:tc>
        <w:tc>
          <w:tcPr>
            <w:tcW w:w="2641" w:type="pct"/>
            <w:tcBorders>
              <w:top w:val="single" w:sz="4" w:space="0" w:color="000000"/>
              <w:left w:val="single" w:sz="4" w:space="0" w:color="000000"/>
              <w:bottom w:val="single" w:sz="4" w:space="0" w:color="000000"/>
              <w:right w:val="single" w:sz="4" w:space="0" w:color="000000"/>
            </w:tcBorders>
          </w:tcPr>
          <w:p w14:paraId="0CD7F5B1"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Содержание</w:t>
            </w:r>
          </w:p>
        </w:tc>
        <w:tc>
          <w:tcPr>
            <w:tcW w:w="648" w:type="pct"/>
            <w:tcBorders>
              <w:top w:val="single" w:sz="4" w:space="0" w:color="000000"/>
              <w:left w:val="single" w:sz="4" w:space="0" w:color="000000"/>
              <w:bottom w:val="single" w:sz="4" w:space="0" w:color="000000"/>
              <w:right w:val="single" w:sz="4" w:space="0" w:color="000000"/>
            </w:tcBorders>
            <w:vAlign w:val="center"/>
          </w:tcPr>
          <w:p w14:paraId="53F93EE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tcBorders>
              <w:top w:val="single" w:sz="4" w:space="0" w:color="000000"/>
              <w:left w:val="single" w:sz="4" w:space="0" w:color="000000"/>
              <w:bottom w:val="single" w:sz="4" w:space="0" w:color="000000"/>
              <w:right w:val="single" w:sz="4" w:space="0" w:color="000000"/>
            </w:tcBorders>
            <w:vAlign w:val="center"/>
          </w:tcPr>
          <w:p w14:paraId="1BEECEDB" w14:textId="77777777" w:rsidR="000A061D" w:rsidRPr="001960B5" w:rsidRDefault="000A061D" w:rsidP="001960B5">
            <w:pPr>
              <w:jc w:val="center"/>
              <w:rPr>
                <w:rFonts w:ascii="Times New Roman" w:hAnsi="Times New Roman" w:cs="Times New Roman"/>
                <w:b/>
                <w:sz w:val="24"/>
                <w:szCs w:val="24"/>
              </w:rPr>
            </w:pPr>
          </w:p>
        </w:tc>
      </w:tr>
      <w:tr w:rsidR="001960B5" w:rsidRPr="001960B5" w14:paraId="4B850288"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2B6114A4"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661A175"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 xml:space="preserve">Обобщение знаний по курсу общей и неорганической химии.                                      </w:t>
            </w:r>
          </w:p>
        </w:tc>
        <w:tc>
          <w:tcPr>
            <w:tcW w:w="648" w:type="pct"/>
            <w:tcBorders>
              <w:top w:val="single" w:sz="4" w:space="0" w:color="000000"/>
              <w:left w:val="single" w:sz="4" w:space="0" w:color="000000"/>
              <w:bottom w:val="single" w:sz="4" w:space="0" w:color="000000"/>
              <w:right w:val="single" w:sz="4" w:space="0" w:color="000000"/>
            </w:tcBorders>
            <w:vAlign w:val="center"/>
          </w:tcPr>
          <w:p w14:paraId="2A7BE317"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tcBorders>
              <w:top w:val="single" w:sz="4" w:space="0" w:color="000000"/>
              <w:left w:val="single" w:sz="4" w:space="0" w:color="000000"/>
              <w:bottom w:val="single" w:sz="4" w:space="0" w:color="000000"/>
              <w:right w:val="single" w:sz="4" w:space="0" w:color="000000"/>
            </w:tcBorders>
            <w:vAlign w:val="center"/>
          </w:tcPr>
          <w:p w14:paraId="6DC3BE2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09638F8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03B64527" w14:textId="77777777" w:rsidTr="000A061D">
        <w:trPr>
          <w:trHeight w:val="283"/>
          <w:jc w:val="center"/>
        </w:trPr>
        <w:tc>
          <w:tcPr>
            <w:tcW w:w="3672" w:type="pct"/>
            <w:gridSpan w:val="2"/>
            <w:tcBorders>
              <w:top w:val="single" w:sz="4" w:space="0" w:color="000000"/>
              <w:left w:val="single" w:sz="4" w:space="0" w:color="000000"/>
              <w:bottom w:val="single" w:sz="4" w:space="0" w:color="000000"/>
              <w:right w:val="single" w:sz="4" w:space="0" w:color="000000"/>
            </w:tcBorders>
            <w:vAlign w:val="center"/>
          </w:tcPr>
          <w:p w14:paraId="48BEFDDD"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Раздел 3. Органическая химия                                                                                                                                              </w:t>
            </w:r>
          </w:p>
        </w:tc>
        <w:tc>
          <w:tcPr>
            <w:tcW w:w="648" w:type="pct"/>
            <w:tcBorders>
              <w:top w:val="single" w:sz="4" w:space="0" w:color="000000"/>
              <w:left w:val="single" w:sz="4" w:space="0" w:color="000000"/>
              <w:bottom w:val="single" w:sz="4" w:space="0" w:color="000000"/>
              <w:right w:val="single" w:sz="4" w:space="0" w:color="000000"/>
            </w:tcBorders>
            <w:vAlign w:val="center"/>
          </w:tcPr>
          <w:p w14:paraId="621DD4A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88/16/2</w:t>
            </w:r>
          </w:p>
        </w:tc>
        <w:tc>
          <w:tcPr>
            <w:tcW w:w="680" w:type="pct"/>
            <w:tcBorders>
              <w:top w:val="single" w:sz="4" w:space="0" w:color="000000"/>
              <w:left w:val="single" w:sz="4" w:space="0" w:color="000000"/>
              <w:bottom w:val="single" w:sz="4" w:space="0" w:color="000000"/>
              <w:right w:val="single" w:sz="4" w:space="0" w:color="000000"/>
            </w:tcBorders>
            <w:vAlign w:val="center"/>
          </w:tcPr>
          <w:p w14:paraId="2D752FC4" w14:textId="77777777" w:rsidR="000A061D" w:rsidRPr="001960B5" w:rsidRDefault="000A061D" w:rsidP="001960B5">
            <w:pPr>
              <w:jc w:val="center"/>
              <w:rPr>
                <w:rFonts w:ascii="Times New Roman" w:hAnsi="Times New Roman" w:cs="Times New Roman"/>
                <w:b/>
                <w:sz w:val="24"/>
                <w:szCs w:val="24"/>
              </w:rPr>
            </w:pPr>
          </w:p>
        </w:tc>
      </w:tr>
      <w:tr w:rsidR="001960B5" w:rsidRPr="001960B5" w14:paraId="61D3C917"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02879F92"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3.1.</w:t>
            </w:r>
          </w:p>
          <w:p w14:paraId="28015292"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Предмет органической химии</w:t>
            </w:r>
          </w:p>
          <w:p w14:paraId="55C97D29"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2DD381BC"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2624DC1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F1C538A"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CBDD8A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0A2C904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w:t>
            </w:r>
            <w:r w:rsidR="00B206B0" w:rsidRPr="001960B5">
              <w:rPr>
                <w:rFonts w:ascii="Times New Roman" w:hAnsi="Times New Roman" w:cs="Times New Roman"/>
                <w:b/>
                <w:sz w:val="24"/>
                <w:szCs w:val="24"/>
              </w:rPr>
              <w:t>-3.2</w:t>
            </w:r>
          </w:p>
          <w:p w14:paraId="6AA89E74" w14:textId="77777777" w:rsidR="000A061D" w:rsidRPr="001960B5" w:rsidRDefault="000A061D" w:rsidP="001960B5">
            <w:pPr>
              <w:jc w:val="center"/>
              <w:rPr>
                <w:rFonts w:ascii="Times New Roman" w:hAnsi="Times New Roman" w:cs="Times New Roman"/>
                <w:b/>
                <w:sz w:val="24"/>
                <w:szCs w:val="24"/>
              </w:rPr>
            </w:pPr>
          </w:p>
        </w:tc>
      </w:tr>
      <w:tr w:rsidR="001960B5" w:rsidRPr="001960B5" w14:paraId="0CF97403"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14D6685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06DF4E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Предмет органической химии. Понятие об органическом веществе и органической химии. Краткий очерк истории развития органической химии.</w:t>
            </w:r>
          </w:p>
          <w:p w14:paraId="1558075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Классификация органических веществ в зависимости от строения углеродной цепи. Понятие функциональной группы. Классификация органических веществ по типу функциональной группы.</w:t>
            </w:r>
          </w:p>
          <w:p w14:paraId="6D1EB03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Основы номенклатуры органических веществ. Тривиальные названия. Рациональная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tc>
        <w:tc>
          <w:tcPr>
            <w:tcW w:w="648" w:type="pct"/>
            <w:tcBorders>
              <w:top w:val="single" w:sz="4" w:space="0" w:color="000000"/>
              <w:left w:val="single" w:sz="4" w:space="0" w:color="000000"/>
              <w:right w:val="single" w:sz="4" w:space="0" w:color="000000"/>
            </w:tcBorders>
            <w:vAlign w:val="center"/>
          </w:tcPr>
          <w:p w14:paraId="4D5BB70A"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289D692" w14:textId="77777777" w:rsidR="000A061D" w:rsidRPr="001960B5" w:rsidRDefault="000A061D" w:rsidP="001960B5">
            <w:pPr>
              <w:rPr>
                <w:rFonts w:ascii="Times New Roman" w:hAnsi="Times New Roman" w:cs="Times New Roman"/>
                <w:sz w:val="24"/>
                <w:szCs w:val="24"/>
              </w:rPr>
            </w:pPr>
          </w:p>
        </w:tc>
      </w:tr>
      <w:tr w:rsidR="001960B5" w:rsidRPr="001960B5" w14:paraId="7D0D1C62"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58E449D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8F0AFA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548F02D0" w14:textId="77777777" w:rsidR="000A061D" w:rsidRPr="001960B5" w:rsidRDefault="000A061D" w:rsidP="001960B5">
            <w:pPr>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D6BD668" w14:textId="77777777" w:rsidR="000A061D" w:rsidRPr="001960B5" w:rsidRDefault="000A061D" w:rsidP="001960B5">
            <w:pPr>
              <w:rPr>
                <w:rFonts w:ascii="Times New Roman" w:hAnsi="Times New Roman" w:cs="Times New Roman"/>
                <w:sz w:val="24"/>
                <w:szCs w:val="24"/>
              </w:rPr>
            </w:pPr>
          </w:p>
        </w:tc>
      </w:tr>
      <w:tr w:rsidR="001960B5" w:rsidRPr="001960B5" w14:paraId="1388429E" w14:textId="77777777" w:rsidTr="007F6BFA">
        <w:trPr>
          <w:trHeight w:val="283"/>
          <w:jc w:val="center"/>
        </w:trPr>
        <w:tc>
          <w:tcPr>
            <w:tcW w:w="1031" w:type="pct"/>
            <w:vMerge/>
            <w:tcBorders>
              <w:left w:val="single" w:sz="4" w:space="0" w:color="000000"/>
              <w:bottom w:val="single" w:sz="4" w:space="0" w:color="000000"/>
              <w:right w:val="single" w:sz="4" w:space="0" w:color="000000"/>
            </w:tcBorders>
            <w:vAlign w:val="center"/>
          </w:tcPr>
          <w:p w14:paraId="7B06DC2D"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51399ED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Органическая химия - основа медицины.</w:t>
            </w:r>
          </w:p>
        </w:tc>
        <w:tc>
          <w:tcPr>
            <w:tcW w:w="648" w:type="pct"/>
            <w:vMerge/>
            <w:tcBorders>
              <w:left w:val="single" w:sz="4" w:space="0" w:color="000000"/>
              <w:bottom w:val="single" w:sz="4" w:space="0" w:color="000000"/>
              <w:right w:val="single" w:sz="4" w:space="0" w:color="000000"/>
            </w:tcBorders>
            <w:vAlign w:val="center"/>
          </w:tcPr>
          <w:p w14:paraId="2A904925" w14:textId="77777777" w:rsidR="000A061D" w:rsidRPr="001960B5" w:rsidRDefault="000A061D" w:rsidP="001960B5">
            <w:pPr>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7C52E781" w14:textId="77777777" w:rsidR="000A061D" w:rsidRPr="001960B5" w:rsidRDefault="000A061D" w:rsidP="001960B5">
            <w:pPr>
              <w:rPr>
                <w:rFonts w:ascii="Times New Roman" w:hAnsi="Times New Roman" w:cs="Times New Roman"/>
                <w:sz w:val="24"/>
                <w:szCs w:val="24"/>
              </w:rPr>
            </w:pPr>
          </w:p>
        </w:tc>
      </w:tr>
      <w:tr w:rsidR="001960B5" w:rsidRPr="001960B5" w14:paraId="16778B71"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6D705986"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3.2.</w:t>
            </w:r>
          </w:p>
          <w:p w14:paraId="0A275761"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Теория химического строения органических соединений</w:t>
            </w:r>
          </w:p>
          <w:p w14:paraId="224FD4B8" w14:textId="77777777" w:rsidR="000A061D" w:rsidRPr="001960B5" w:rsidRDefault="000A061D" w:rsidP="001960B5">
            <w:pPr>
              <w:rPr>
                <w:rFonts w:ascii="Times New Roman" w:hAnsi="Times New Roman" w:cs="Times New Roman"/>
                <w:sz w:val="24"/>
                <w:szCs w:val="24"/>
              </w:rPr>
            </w:pPr>
          </w:p>
          <w:p w14:paraId="6BA05E5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024F7AEF"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3E2BE22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348F453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775F1A0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1A72B8BB"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032D276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64C3FA0"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Причины многообразия, особенности строения органических соединений. </w:t>
            </w:r>
          </w:p>
          <w:p w14:paraId="6631CE5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Строение атома углерода. Электронные и электронно-графические формулы атома углерода в основном и возбужденном состоянии.</w:t>
            </w:r>
          </w:p>
          <w:p w14:paraId="1FC5E20F"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Основные положения теории строения органических веществ А.М. Бутлерова. Способы отображения строения молекулы (формулы, модели). Современные представления о химическом строении органических веществ. Основные направления развития теории строения А.М. Бутлерова.</w:t>
            </w:r>
          </w:p>
        </w:tc>
        <w:tc>
          <w:tcPr>
            <w:tcW w:w="648" w:type="pct"/>
            <w:tcBorders>
              <w:top w:val="single" w:sz="4" w:space="0" w:color="000000"/>
              <w:left w:val="single" w:sz="4" w:space="0" w:color="000000"/>
              <w:bottom w:val="single" w:sz="4" w:space="0" w:color="000000"/>
              <w:right w:val="single" w:sz="4" w:space="0" w:color="000000"/>
            </w:tcBorders>
            <w:vAlign w:val="center"/>
          </w:tcPr>
          <w:p w14:paraId="057E15FF"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11E821F" w14:textId="77777777" w:rsidR="000A061D" w:rsidRPr="001960B5" w:rsidRDefault="000A061D" w:rsidP="001960B5">
            <w:pPr>
              <w:jc w:val="center"/>
              <w:rPr>
                <w:rFonts w:ascii="Times New Roman" w:hAnsi="Times New Roman" w:cs="Times New Roman"/>
                <w:b/>
                <w:sz w:val="24"/>
                <w:szCs w:val="24"/>
              </w:rPr>
            </w:pPr>
          </w:p>
        </w:tc>
      </w:tr>
      <w:tr w:rsidR="001960B5" w:rsidRPr="001960B5" w14:paraId="146007DE"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3E258CC4"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3.3.</w:t>
            </w:r>
          </w:p>
          <w:p w14:paraId="419602D6"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Изомерия органических веществ и ее виды</w:t>
            </w:r>
          </w:p>
          <w:p w14:paraId="32F7981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5F92AE1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92D1B8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72867B0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C2A01E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6298A0DC" w14:textId="77777777" w:rsidR="000A061D" w:rsidRPr="001960B5" w:rsidRDefault="000A061D" w:rsidP="001960B5">
            <w:pPr>
              <w:jc w:val="center"/>
              <w:rPr>
                <w:rFonts w:ascii="Times New Roman" w:hAnsi="Times New Roman" w:cs="Times New Roman"/>
                <w:b/>
                <w:sz w:val="24"/>
                <w:szCs w:val="24"/>
              </w:rPr>
            </w:pPr>
          </w:p>
        </w:tc>
      </w:tr>
      <w:tr w:rsidR="001960B5" w:rsidRPr="001960B5" w14:paraId="731DF3CD"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431A915C"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D475BB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Изомерия органических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w:t>
            </w:r>
          </w:p>
        </w:tc>
        <w:tc>
          <w:tcPr>
            <w:tcW w:w="648" w:type="pct"/>
            <w:tcBorders>
              <w:top w:val="single" w:sz="4" w:space="0" w:color="000000"/>
              <w:left w:val="single" w:sz="4" w:space="0" w:color="000000"/>
              <w:bottom w:val="single" w:sz="4" w:space="0" w:color="000000"/>
              <w:right w:val="single" w:sz="4" w:space="0" w:color="000000"/>
            </w:tcBorders>
            <w:vAlign w:val="center"/>
          </w:tcPr>
          <w:p w14:paraId="6596B839"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22651D3" w14:textId="77777777" w:rsidR="000A061D" w:rsidRPr="001960B5" w:rsidRDefault="000A061D" w:rsidP="001960B5">
            <w:pPr>
              <w:jc w:val="center"/>
              <w:rPr>
                <w:rFonts w:ascii="Times New Roman" w:hAnsi="Times New Roman" w:cs="Times New Roman"/>
                <w:b/>
                <w:sz w:val="24"/>
                <w:szCs w:val="24"/>
              </w:rPr>
            </w:pPr>
          </w:p>
        </w:tc>
      </w:tr>
      <w:tr w:rsidR="001960B5" w:rsidRPr="001960B5" w14:paraId="43F8EC69"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5F1EEBBE"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3.4.</w:t>
            </w:r>
          </w:p>
          <w:p w14:paraId="4046C3FF"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Электронные эффекты атомов в органических молекулах</w:t>
            </w:r>
          </w:p>
        </w:tc>
        <w:tc>
          <w:tcPr>
            <w:tcW w:w="2641" w:type="pct"/>
            <w:tcBorders>
              <w:top w:val="single" w:sz="4" w:space="0" w:color="000000"/>
              <w:left w:val="single" w:sz="4" w:space="0" w:color="000000"/>
              <w:bottom w:val="single" w:sz="4" w:space="0" w:color="000000"/>
              <w:right w:val="single" w:sz="4" w:space="0" w:color="000000"/>
            </w:tcBorders>
            <w:vAlign w:val="center"/>
          </w:tcPr>
          <w:p w14:paraId="75D9DDA8"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421975E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5CE2E0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1C9E64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299493DA" w14:textId="77777777" w:rsidR="000A061D" w:rsidRPr="001960B5" w:rsidRDefault="000A061D" w:rsidP="001960B5">
            <w:pPr>
              <w:jc w:val="center"/>
              <w:rPr>
                <w:rFonts w:ascii="Times New Roman" w:hAnsi="Times New Roman" w:cs="Times New Roman"/>
                <w:b/>
                <w:sz w:val="24"/>
                <w:szCs w:val="24"/>
              </w:rPr>
            </w:pPr>
          </w:p>
        </w:tc>
      </w:tr>
      <w:tr w:rsidR="001960B5" w:rsidRPr="001960B5" w14:paraId="394263DF"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3F92464C"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699F966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Электронные эффекты атомов и атомных групп в органических молекулах. Индукционный эффект, положительный и отрицательный, его особенности. Мезомерный эффект (эффект сопряжения), его особенности.</w:t>
            </w:r>
          </w:p>
        </w:tc>
        <w:tc>
          <w:tcPr>
            <w:tcW w:w="648" w:type="pct"/>
            <w:tcBorders>
              <w:top w:val="single" w:sz="4" w:space="0" w:color="000000"/>
              <w:left w:val="single" w:sz="4" w:space="0" w:color="000000"/>
              <w:bottom w:val="single" w:sz="4" w:space="0" w:color="000000"/>
              <w:right w:val="single" w:sz="4" w:space="0" w:color="000000"/>
            </w:tcBorders>
            <w:vAlign w:val="center"/>
          </w:tcPr>
          <w:p w14:paraId="2A5970CB"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448D5E4" w14:textId="77777777" w:rsidR="000A061D" w:rsidRPr="001960B5" w:rsidRDefault="000A061D" w:rsidP="001960B5">
            <w:pPr>
              <w:jc w:val="center"/>
              <w:rPr>
                <w:rFonts w:ascii="Times New Roman" w:hAnsi="Times New Roman" w:cs="Times New Roman"/>
                <w:b/>
                <w:sz w:val="24"/>
                <w:szCs w:val="24"/>
              </w:rPr>
            </w:pPr>
          </w:p>
        </w:tc>
      </w:tr>
      <w:tr w:rsidR="001960B5" w:rsidRPr="001960B5" w14:paraId="64E555C3"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2FE25E6"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3.5.</w:t>
            </w:r>
          </w:p>
          <w:p w14:paraId="2B00B1C3"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Понятие гибридизации</w:t>
            </w:r>
          </w:p>
        </w:tc>
        <w:tc>
          <w:tcPr>
            <w:tcW w:w="2641" w:type="pct"/>
            <w:tcBorders>
              <w:top w:val="single" w:sz="4" w:space="0" w:color="000000"/>
              <w:left w:val="single" w:sz="4" w:space="0" w:color="000000"/>
              <w:bottom w:val="single" w:sz="4" w:space="0" w:color="000000"/>
              <w:right w:val="single" w:sz="4" w:space="0" w:color="000000"/>
            </w:tcBorders>
            <w:vAlign w:val="center"/>
          </w:tcPr>
          <w:p w14:paraId="54B04B13"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0A3CEB7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E21628F" w14:textId="77777777" w:rsidR="000A061D" w:rsidRPr="001960B5" w:rsidRDefault="000A061D" w:rsidP="001960B5">
            <w:pPr>
              <w:jc w:val="center"/>
              <w:rPr>
                <w:rFonts w:ascii="Times New Roman" w:hAnsi="Times New Roman" w:cs="Times New Roman"/>
                <w:b/>
                <w:sz w:val="24"/>
                <w:szCs w:val="24"/>
              </w:rPr>
            </w:pPr>
          </w:p>
          <w:p w14:paraId="41CEE23D" w14:textId="77777777" w:rsidR="000A061D" w:rsidRPr="001960B5" w:rsidRDefault="000A061D" w:rsidP="001960B5">
            <w:pPr>
              <w:jc w:val="center"/>
              <w:rPr>
                <w:rFonts w:ascii="Times New Roman" w:hAnsi="Times New Roman" w:cs="Times New Roman"/>
                <w:b/>
                <w:sz w:val="24"/>
                <w:szCs w:val="24"/>
              </w:rPr>
            </w:pPr>
          </w:p>
          <w:p w14:paraId="38CA134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B5271D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02874F2A"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4D17F6D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2B64E67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Понятие гибридизации. Различные типы гибридизации и форма атомных орбиталей, взаимное отталкивание гибридных орбиталей и их расположение в пространстве в соответствии с минимумом энергии.</w:t>
            </w:r>
          </w:p>
          <w:p w14:paraId="58E9B5E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Геометрия молекул веществ, образованных атомами углерода в различных состояниях гибридизации.</w:t>
            </w:r>
          </w:p>
        </w:tc>
        <w:tc>
          <w:tcPr>
            <w:tcW w:w="648" w:type="pct"/>
            <w:tcBorders>
              <w:top w:val="single" w:sz="4" w:space="0" w:color="000000"/>
              <w:left w:val="single" w:sz="4" w:space="0" w:color="000000"/>
              <w:bottom w:val="single" w:sz="4" w:space="0" w:color="000000"/>
              <w:right w:val="single" w:sz="4" w:space="0" w:color="000000"/>
            </w:tcBorders>
            <w:vAlign w:val="center"/>
          </w:tcPr>
          <w:p w14:paraId="18F41684"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7109740" w14:textId="77777777" w:rsidR="000A061D" w:rsidRPr="001960B5" w:rsidRDefault="000A061D" w:rsidP="001960B5">
            <w:pPr>
              <w:jc w:val="center"/>
              <w:rPr>
                <w:rFonts w:ascii="Times New Roman" w:hAnsi="Times New Roman" w:cs="Times New Roman"/>
                <w:b/>
                <w:sz w:val="24"/>
                <w:szCs w:val="24"/>
              </w:rPr>
            </w:pPr>
          </w:p>
        </w:tc>
      </w:tr>
      <w:tr w:rsidR="001960B5" w:rsidRPr="001960B5" w14:paraId="7AF5BCB5"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1BF4BABA"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3.6.</w:t>
            </w:r>
          </w:p>
          <w:p w14:paraId="16AC3B74"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Химическая связь в органических соединениях</w:t>
            </w:r>
          </w:p>
          <w:p w14:paraId="68719F5D" w14:textId="77777777" w:rsidR="000A061D" w:rsidRPr="001960B5" w:rsidRDefault="000A061D" w:rsidP="001960B5">
            <w:pPr>
              <w:rPr>
                <w:rFonts w:ascii="Times New Roman" w:hAnsi="Times New Roman" w:cs="Times New Roman"/>
                <w:sz w:val="24"/>
                <w:szCs w:val="24"/>
              </w:rPr>
            </w:pPr>
          </w:p>
          <w:p w14:paraId="69FBA4E6"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5F1FDE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5FA61B1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02697C8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3D9F0C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5886C1EF"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0555D1F"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5E2415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Типы химических связей в органических соединениях и способы их разрыва. Ковалентная химическая связь и ее классификация поэлектроотрицательности связанных атомов, способу перекрывания орбиталей (</w:t>
            </w:r>
            <w:r w:rsidRPr="001960B5">
              <w:rPr>
                <w:rFonts w:ascii="Times New Roman" w:hAnsi="Times New Roman" w:cs="Times New Roman"/>
                <w:sz w:val="24"/>
                <w:szCs w:val="24"/>
              </w:rPr>
              <w:t xml:space="preserve">- и </w:t>
            </w:r>
            <w:r w:rsidRPr="001960B5">
              <w:rPr>
                <w:rFonts w:ascii="Times New Roman" w:hAnsi="Times New Roman" w:cs="Times New Roman"/>
                <w:sz w:val="24"/>
                <w:szCs w:val="24"/>
              </w:rPr>
              <w:t xml:space="preserve">-связи), кратности, механизму образования. Разрыв химической связи, как процесс, обратный ее образованию. </w:t>
            </w:r>
            <w:r w:rsidRPr="001960B5">
              <w:rPr>
                <w:rFonts w:ascii="Times New Roman" w:hAnsi="Times New Roman" w:cs="Times New Roman"/>
                <w:sz w:val="24"/>
                <w:szCs w:val="24"/>
              </w:rPr>
              <w:lastRenderedPageBreak/>
              <w:t>Гомолитический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tc>
        <w:tc>
          <w:tcPr>
            <w:tcW w:w="648" w:type="pct"/>
            <w:tcBorders>
              <w:top w:val="single" w:sz="4" w:space="0" w:color="000000"/>
              <w:left w:val="single" w:sz="4" w:space="0" w:color="000000"/>
              <w:bottom w:val="single" w:sz="4" w:space="0" w:color="000000"/>
              <w:right w:val="single" w:sz="4" w:space="0" w:color="000000"/>
            </w:tcBorders>
            <w:vAlign w:val="center"/>
          </w:tcPr>
          <w:p w14:paraId="73F22AC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C5F2121" w14:textId="77777777" w:rsidR="000A061D" w:rsidRPr="001960B5" w:rsidRDefault="000A061D" w:rsidP="001960B5">
            <w:pPr>
              <w:rPr>
                <w:rFonts w:ascii="Times New Roman" w:hAnsi="Times New Roman" w:cs="Times New Roman"/>
                <w:sz w:val="24"/>
                <w:szCs w:val="24"/>
              </w:rPr>
            </w:pPr>
          </w:p>
        </w:tc>
      </w:tr>
      <w:tr w:rsidR="001960B5" w:rsidRPr="001960B5" w14:paraId="5D7430FC"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4CACA96"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3.7.</w:t>
            </w:r>
          </w:p>
          <w:p w14:paraId="32CAB163"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Классификация реакций в органической химии</w:t>
            </w:r>
          </w:p>
          <w:p w14:paraId="2503F517" w14:textId="77777777" w:rsidR="000A061D" w:rsidRPr="001960B5" w:rsidRDefault="000A061D" w:rsidP="001960B5">
            <w:pPr>
              <w:rPr>
                <w:rFonts w:ascii="Times New Roman" w:hAnsi="Times New Roman" w:cs="Times New Roman"/>
                <w:sz w:val="24"/>
                <w:szCs w:val="24"/>
              </w:rPr>
            </w:pPr>
          </w:p>
          <w:p w14:paraId="23DE29D5" w14:textId="77777777" w:rsidR="000A061D" w:rsidRPr="001960B5" w:rsidRDefault="000A061D" w:rsidP="001960B5">
            <w:pPr>
              <w:rPr>
                <w:rFonts w:ascii="Times New Roman" w:hAnsi="Times New Roman" w:cs="Times New Roman"/>
                <w:sz w:val="24"/>
                <w:szCs w:val="24"/>
              </w:rPr>
            </w:pPr>
          </w:p>
          <w:p w14:paraId="1CF785E1" w14:textId="77777777" w:rsidR="000A061D" w:rsidRPr="001960B5" w:rsidRDefault="000A061D" w:rsidP="001960B5">
            <w:pPr>
              <w:rPr>
                <w:rFonts w:ascii="Times New Roman" w:hAnsi="Times New Roman" w:cs="Times New Roman"/>
                <w:sz w:val="24"/>
                <w:szCs w:val="24"/>
              </w:rPr>
            </w:pPr>
          </w:p>
          <w:p w14:paraId="5ED7D6BD"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955EDE0"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0935C5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004AC875" w14:textId="77777777" w:rsidR="000A061D" w:rsidRPr="001960B5" w:rsidRDefault="000A061D" w:rsidP="001960B5">
            <w:pPr>
              <w:jc w:val="center"/>
              <w:rPr>
                <w:rFonts w:ascii="Times New Roman" w:hAnsi="Times New Roman" w:cs="Times New Roman"/>
                <w:b/>
                <w:sz w:val="24"/>
                <w:szCs w:val="24"/>
              </w:rPr>
            </w:pPr>
          </w:p>
          <w:p w14:paraId="4FF8E93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B181CC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0715DEAF" w14:textId="77777777" w:rsidR="000A061D" w:rsidRPr="001960B5" w:rsidRDefault="000A061D" w:rsidP="001960B5">
            <w:pPr>
              <w:jc w:val="center"/>
              <w:rPr>
                <w:rFonts w:ascii="Times New Roman" w:hAnsi="Times New Roman" w:cs="Times New Roman"/>
                <w:b/>
                <w:sz w:val="24"/>
                <w:szCs w:val="24"/>
              </w:rPr>
            </w:pPr>
          </w:p>
          <w:p w14:paraId="6D0C9CDD" w14:textId="77777777" w:rsidR="000A061D" w:rsidRPr="001960B5" w:rsidRDefault="000A061D" w:rsidP="001960B5">
            <w:pPr>
              <w:jc w:val="center"/>
              <w:rPr>
                <w:rFonts w:ascii="Times New Roman" w:hAnsi="Times New Roman" w:cs="Times New Roman"/>
                <w:b/>
                <w:sz w:val="24"/>
                <w:szCs w:val="24"/>
              </w:rPr>
            </w:pPr>
          </w:p>
          <w:p w14:paraId="17EABA75" w14:textId="77777777" w:rsidR="000A061D" w:rsidRPr="001960B5" w:rsidRDefault="000A061D" w:rsidP="001960B5">
            <w:pPr>
              <w:jc w:val="center"/>
              <w:rPr>
                <w:rFonts w:ascii="Times New Roman" w:hAnsi="Times New Roman" w:cs="Times New Roman"/>
                <w:b/>
                <w:sz w:val="24"/>
                <w:szCs w:val="24"/>
              </w:rPr>
            </w:pPr>
          </w:p>
          <w:p w14:paraId="22FFCAD6" w14:textId="77777777" w:rsidR="000A061D" w:rsidRPr="001960B5" w:rsidRDefault="000A061D" w:rsidP="001960B5">
            <w:pPr>
              <w:jc w:val="center"/>
              <w:rPr>
                <w:rFonts w:ascii="Times New Roman" w:hAnsi="Times New Roman" w:cs="Times New Roman"/>
                <w:b/>
                <w:sz w:val="24"/>
                <w:szCs w:val="24"/>
              </w:rPr>
            </w:pPr>
          </w:p>
          <w:p w14:paraId="4A152D49" w14:textId="77777777" w:rsidR="000A061D" w:rsidRPr="001960B5" w:rsidRDefault="000A061D" w:rsidP="001960B5">
            <w:pPr>
              <w:jc w:val="center"/>
              <w:rPr>
                <w:rFonts w:ascii="Times New Roman" w:hAnsi="Times New Roman" w:cs="Times New Roman"/>
                <w:b/>
                <w:sz w:val="24"/>
                <w:szCs w:val="24"/>
              </w:rPr>
            </w:pPr>
          </w:p>
          <w:p w14:paraId="2977368B" w14:textId="77777777" w:rsidR="000A061D" w:rsidRPr="001960B5" w:rsidRDefault="000A061D" w:rsidP="001960B5">
            <w:pPr>
              <w:jc w:val="center"/>
              <w:rPr>
                <w:rFonts w:ascii="Times New Roman" w:hAnsi="Times New Roman" w:cs="Times New Roman"/>
                <w:b/>
                <w:sz w:val="24"/>
                <w:szCs w:val="24"/>
              </w:rPr>
            </w:pPr>
          </w:p>
        </w:tc>
      </w:tr>
      <w:tr w:rsidR="001960B5" w:rsidRPr="001960B5" w14:paraId="6C92CE28"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4D88201E"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A45004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изомеризация) и типу реагента (радикальные, нуклеофильные, электрофильные). </w:t>
            </w:r>
          </w:p>
          <w:p w14:paraId="44298F45"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Разновидности реакций каждого типа: гидрирование и дегидрирование, галогенирование и дегалогенирование, гидратация и дегидратация, гидрогалогенирование и дегидрогалогенирование, полимеризация и поликонденсация, перегруппировка. Особенности окислительно-восстановительных реакций в органической химии.</w:t>
            </w:r>
          </w:p>
        </w:tc>
        <w:tc>
          <w:tcPr>
            <w:tcW w:w="648" w:type="pct"/>
            <w:tcBorders>
              <w:top w:val="single" w:sz="4" w:space="0" w:color="000000"/>
              <w:left w:val="single" w:sz="4" w:space="0" w:color="000000"/>
              <w:bottom w:val="single" w:sz="4" w:space="0" w:color="000000"/>
              <w:right w:val="single" w:sz="4" w:space="0" w:color="000000"/>
            </w:tcBorders>
            <w:vAlign w:val="center"/>
          </w:tcPr>
          <w:p w14:paraId="096A294E"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8BF43A4" w14:textId="77777777" w:rsidR="000A061D" w:rsidRPr="001960B5" w:rsidRDefault="000A061D" w:rsidP="001960B5">
            <w:pPr>
              <w:jc w:val="center"/>
              <w:rPr>
                <w:rFonts w:ascii="Times New Roman" w:hAnsi="Times New Roman" w:cs="Times New Roman"/>
                <w:b/>
                <w:sz w:val="24"/>
                <w:szCs w:val="24"/>
              </w:rPr>
            </w:pPr>
          </w:p>
        </w:tc>
      </w:tr>
      <w:tr w:rsidR="001960B5" w:rsidRPr="001960B5" w14:paraId="495ABB5B"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56FBBDBB"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3.8.</w:t>
            </w:r>
          </w:p>
          <w:p w14:paraId="12AA89AD"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Предельные углеводороды.</w:t>
            </w:r>
          </w:p>
          <w:p w14:paraId="3370640D"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Алканы</w:t>
            </w:r>
          </w:p>
        </w:tc>
        <w:tc>
          <w:tcPr>
            <w:tcW w:w="2641" w:type="pct"/>
            <w:tcBorders>
              <w:top w:val="single" w:sz="4" w:space="0" w:color="000000"/>
              <w:left w:val="single" w:sz="4" w:space="0" w:color="000000"/>
              <w:bottom w:val="single" w:sz="4" w:space="0" w:color="000000"/>
              <w:right w:val="single" w:sz="4" w:space="0" w:color="000000"/>
            </w:tcBorders>
            <w:vAlign w:val="center"/>
          </w:tcPr>
          <w:p w14:paraId="79BB1505"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92259E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5DFBAC6" w14:textId="77777777" w:rsidR="000A061D" w:rsidRPr="001960B5" w:rsidRDefault="000A061D" w:rsidP="001960B5">
            <w:pPr>
              <w:jc w:val="center"/>
              <w:rPr>
                <w:rFonts w:ascii="Times New Roman" w:hAnsi="Times New Roman" w:cs="Times New Roman"/>
                <w:b/>
                <w:sz w:val="24"/>
                <w:szCs w:val="24"/>
              </w:rPr>
            </w:pPr>
          </w:p>
          <w:p w14:paraId="030D1F31" w14:textId="77777777" w:rsidR="000A061D" w:rsidRPr="001960B5" w:rsidRDefault="000A061D" w:rsidP="001960B5">
            <w:pPr>
              <w:jc w:val="center"/>
              <w:rPr>
                <w:rFonts w:ascii="Times New Roman" w:hAnsi="Times New Roman" w:cs="Times New Roman"/>
                <w:b/>
                <w:sz w:val="24"/>
                <w:szCs w:val="24"/>
              </w:rPr>
            </w:pPr>
          </w:p>
          <w:p w14:paraId="2972457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FDE9AB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39E2B586" w14:textId="77777777" w:rsidR="000A061D" w:rsidRPr="001960B5" w:rsidRDefault="000A061D" w:rsidP="001960B5">
            <w:pPr>
              <w:jc w:val="center"/>
              <w:rPr>
                <w:rFonts w:ascii="Times New Roman" w:hAnsi="Times New Roman" w:cs="Times New Roman"/>
                <w:b/>
                <w:sz w:val="24"/>
                <w:szCs w:val="24"/>
              </w:rPr>
            </w:pPr>
          </w:p>
        </w:tc>
      </w:tr>
      <w:tr w:rsidR="001960B5" w:rsidRPr="001960B5" w14:paraId="03BEA86C"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38D27E8E"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7E4DE805"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Понятие об углеводородах. Классификация углеводородов. Состав и химическое строение предельных углеводородов. Алканы, как представители предельных УВ с незамкнутой цепью атомов углерода. sp3 – гибридизация атомов углеводорода в предельных УВ. Электронно-пространственное строение молекул метана.</w:t>
            </w:r>
          </w:p>
          <w:p w14:paraId="0DCB113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Гомологический ряд простейших алканов. Гомология. Гомологическая разность. Общая формула алканов. Номенклатура алканов и алкильных заместителей.     Нормальное и разветвленное строение углеродной цепи. Изомерия алканов. Физические свойства алканов.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426109B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1FBF2A18" w14:textId="77777777" w:rsidR="000A061D" w:rsidRPr="001960B5" w:rsidRDefault="000A061D" w:rsidP="001960B5">
            <w:pPr>
              <w:jc w:val="center"/>
              <w:rPr>
                <w:rFonts w:ascii="Times New Roman" w:hAnsi="Times New Roman" w:cs="Times New Roman"/>
                <w:b/>
                <w:sz w:val="24"/>
                <w:szCs w:val="24"/>
              </w:rPr>
            </w:pPr>
          </w:p>
        </w:tc>
      </w:tr>
      <w:tr w:rsidR="001960B5" w:rsidRPr="001960B5" w14:paraId="5D408F1C"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44FF892"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3.9.</w:t>
            </w:r>
          </w:p>
          <w:p w14:paraId="4AFFE1DD"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Способы получения алканов</w:t>
            </w:r>
          </w:p>
          <w:p w14:paraId="5588B98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7942F6AA"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8FDCA8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B50413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0E1B09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29787853"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10BF017D"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0AA8C37F"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Алканы в природе. Промышленные способы получения алканов: получение из природных источников, крекинг парафинов, получение синтетического бензина, газификация угля, гидрирование алкенов. Лабораторные способы получения алканов: синтез Вюрца, декарбоксилирование, гидролиз карбида алюминия. Области применения алканов.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0760A3A0"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171E55A" w14:textId="77777777" w:rsidR="000A061D" w:rsidRPr="001960B5" w:rsidRDefault="000A061D" w:rsidP="001960B5">
            <w:pPr>
              <w:rPr>
                <w:rFonts w:ascii="Times New Roman" w:hAnsi="Times New Roman" w:cs="Times New Roman"/>
                <w:sz w:val="24"/>
                <w:szCs w:val="24"/>
              </w:rPr>
            </w:pPr>
          </w:p>
        </w:tc>
      </w:tr>
      <w:tr w:rsidR="001960B5" w:rsidRPr="001960B5" w14:paraId="1A5A58C9"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0DACDEB3"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3.10.</w:t>
            </w:r>
          </w:p>
          <w:p w14:paraId="3BE824A3"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Химические свойства алканов</w:t>
            </w:r>
          </w:p>
          <w:p w14:paraId="53D2501D" w14:textId="77777777" w:rsidR="000A061D" w:rsidRPr="001960B5" w:rsidRDefault="000A061D" w:rsidP="001960B5">
            <w:pPr>
              <w:rPr>
                <w:rFonts w:ascii="Times New Roman" w:hAnsi="Times New Roman" w:cs="Times New Roman"/>
                <w:sz w:val="24"/>
                <w:szCs w:val="24"/>
              </w:rPr>
            </w:pPr>
          </w:p>
          <w:p w14:paraId="46584CA4" w14:textId="77777777" w:rsidR="000A061D" w:rsidRPr="001960B5" w:rsidRDefault="000A061D" w:rsidP="001960B5">
            <w:pPr>
              <w:rPr>
                <w:rFonts w:ascii="Times New Roman" w:hAnsi="Times New Roman" w:cs="Times New Roman"/>
                <w:sz w:val="24"/>
                <w:szCs w:val="24"/>
              </w:rPr>
            </w:pPr>
          </w:p>
          <w:p w14:paraId="4480FCD4"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23703546"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22B8734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192A60A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09C9B61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4C564FB1"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170CC9C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60A47D1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Химические свойства алканов: горение, галогенирование (реакция замещения), нитрование по Коновалову, дегидрирование, </w:t>
            </w:r>
            <w:r w:rsidRPr="001960B5">
              <w:rPr>
                <w:rFonts w:ascii="Times New Roman" w:hAnsi="Times New Roman" w:cs="Times New Roman"/>
                <w:sz w:val="24"/>
                <w:szCs w:val="24"/>
              </w:rPr>
              <w:lastRenderedPageBreak/>
              <w:t>каталитическое окисление, термическое разложение (крекинг,  пиролиз и конверсия метана, изомеризация, отношение к растворам бромной воды (Br2) и перманганата калия (KMnO4).</w:t>
            </w:r>
          </w:p>
        </w:tc>
        <w:tc>
          <w:tcPr>
            <w:tcW w:w="648" w:type="pct"/>
            <w:tcBorders>
              <w:top w:val="single" w:sz="4" w:space="0" w:color="000000"/>
              <w:left w:val="single" w:sz="4" w:space="0" w:color="000000"/>
              <w:bottom w:val="single" w:sz="4" w:space="0" w:color="000000"/>
              <w:right w:val="single" w:sz="4" w:space="0" w:color="000000"/>
            </w:tcBorders>
            <w:vAlign w:val="center"/>
          </w:tcPr>
          <w:p w14:paraId="21602AAF"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152460F" w14:textId="77777777" w:rsidR="000A061D" w:rsidRPr="001960B5" w:rsidRDefault="000A061D" w:rsidP="001960B5">
            <w:pPr>
              <w:jc w:val="center"/>
              <w:rPr>
                <w:rFonts w:ascii="Times New Roman" w:hAnsi="Times New Roman" w:cs="Times New Roman"/>
                <w:b/>
                <w:sz w:val="24"/>
                <w:szCs w:val="24"/>
              </w:rPr>
            </w:pPr>
          </w:p>
        </w:tc>
      </w:tr>
      <w:tr w:rsidR="001960B5" w:rsidRPr="001960B5" w14:paraId="031A8A46"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263C1384"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3.11.</w:t>
            </w:r>
          </w:p>
          <w:p w14:paraId="69C58891"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Циклоалканы</w:t>
            </w:r>
          </w:p>
          <w:p w14:paraId="5A1505CE" w14:textId="77777777" w:rsidR="000A061D" w:rsidRPr="001960B5" w:rsidRDefault="000A061D" w:rsidP="001960B5">
            <w:pPr>
              <w:rPr>
                <w:rFonts w:ascii="Times New Roman" w:hAnsi="Times New Roman" w:cs="Times New Roman"/>
                <w:sz w:val="24"/>
                <w:szCs w:val="24"/>
              </w:rPr>
            </w:pPr>
          </w:p>
          <w:p w14:paraId="738C9596" w14:textId="77777777" w:rsidR="000A061D" w:rsidRPr="001960B5" w:rsidRDefault="000A061D" w:rsidP="001960B5">
            <w:pPr>
              <w:rPr>
                <w:rFonts w:ascii="Times New Roman" w:hAnsi="Times New Roman" w:cs="Times New Roman"/>
                <w:sz w:val="24"/>
                <w:szCs w:val="24"/>
              </w:rPr>
            </w:pPr>
          </w:p>
          <w:p w14:paraId="73538EF4"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7A02365"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057AC42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1C45D5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753EBE6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363A5F3F"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2C375CCC"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2EFCEE2"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Состав и химическое строение циклоалканов. Понятие о напряжении цикла. Гомологический ряд и номенклатура циклоалканов. Изомерия циклоалканов: межклассовая, углеродного скелета, геометрическая.Получение и свойства циклоалканов. Специфика свойств циклоалканов с малым размером цикла. Реакции присоединения и радикального замещения.</w:t>
            </w:r>
          </w:p>
        </w:tc>
        <w:tc>
          <w:tcPr>
            <w:tcW w:w="648" w:type="pct"/>
            <w:tcBorders>
              <w:top w:val="single" w:sz="4" w:space="0" w:color="000000"/>
              <w:left w:val="single" w:sz="4" w:space="0" w:color="000000"/>
              <w:bottom w:val="single" w:sz="4" w:space="0" w:color="000000"/>
              <w:right w:val="single" w:sz="4" w:space="0" w:color="000000"/>
            </w:tcBorders>
            <w:vAlign w:val="center"/>
          </w:tcPr>
          <w:p w14:paraId="24E09D9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80AED31" w14:textId="77777777" w:rsidR="000A061D" w:rsidRPr="001960B5" w:rsidRDefault="000A061D" w:rsidP="001960B5">
            <w:pPr>
              <w:rPr>
                <w:rFonts w:ascii="Times New Roman" w:hAnsi="Times New Roman" w:cs="Times New Roman"/>
                <w:sz w:val="24"/>
                <w:szCs w:val="24"/>
              </w:rPr>
            </w:pPr>
          </w:p>
        </w:tc>
      </w:tr>
      <w:tr w:rsidR="001960B5" w:rsidRPr="001960B5" w14:paraId="230146F4"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7864C3AF"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3.12.</w:t>
            </w:r>
          </w:p>
          <w:p w14:paraId="4CB3FB92"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Непредельные углеводороды. Алкены</w:t>
            </w:r>
          </w:p>
          <w:p w14:paraId="2FC6F89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F3A950F"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05755E1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02A7FCD1" w14:textId="77777777" w:rsidR="000A061D" w:rsidRPr="001960B5" w:rsidRDefault="000A061D" w:rsidP="001960B5">
            <w:pPr>
              <w:jc w:val="center"/>
              <w:rPr>
                <w:rFonts w:ascii="Times New Roman" w:hAnsi="Times New Roman" w:cs="Times New Roman"/>
                <w:b/>
                <w:sz w:val="24"/>
                <w:szCs w:val="24"/>
              </w:rPr>
            </w:pPr>
          </w:p>
          <w:p w14:paraId="019A8A9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0C359D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015B34B2" w14:textId="77777777" w:rsidR="000A061D" w:rsidRPr="001960B5" w:rsidRDefault="000A061D" w:rsidP="001960B5">
            <w:pPr>
              <w:jc w:val="center"/>
              <w:rPr>
                <w:rFonts w:ascii="Times New Roman" w:hAnsi="Times New Roman" w:cs="Times New Roman"/>
                <w:b/>
                <w:sz w:val="24"/>
                <w:szCs w:val="24"/>
              </w:rPr>
            </w:pPr>
          </w:p>
        </w:tc>
      </w:tr>
      <w:tr w:rsidR="001960B5" w:rsidRPr="001960B5" w14:paraId="74703520"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030BB5E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34E2F8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Состав и химическое строение непредельных углеводородов. Гомологический ряд и общая формула алкенов. Электронное и пространственное строение молекулы этилена. Изомерия этиленовых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1982AC0F"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p w14:paraId="450F8DA5"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0B9D6C0" w14:textId="77777777" w:rsidR="000A061D" w:rsidRPr="001960B5" w:rsidRDefault="000A061D" w:rsidP="001960B5">
            <w:pPr>
              <w:jc w:val="center"/>
              <w:rPr>
                <w:rFonts w:ascii="Times New Roman" w:hAnsi="Times New Roman" w:cs="Times New Roman"/>
                <w:b/>
                <w:sz w:val="24"/>
                <w:szCs w:val="24"/>
              </w:rPr>
            </w:pPr>
          </w:p>
        </w:tc>
      </w:tr>
      <w:tr w:rsidR="001960B5" w:rsidRPr="001960B5" w14:paraId="46FCF0E9"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vAlign w:val="center"/>
          </w:tcPr>
          <w:p w14:paraId="0FB3015E"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3.13.</w:t>
            </w:r>
          </w:p>
          <w:p w14:paraId="61483203"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Способы получения алкенов</w:t>
            </w:r>
          </w:p>
        </w:tc>
        <w:tc>
          <w:tcPr>
            <w:tcW w:w="2641" w:type="pct"/>
            <w:tcBorders>
              <w:top w:val="single" w:sz="4" w:space="0" w:color="000000"/>
              <w:left w:val="single" w:sz="4" w:space="0" w:color="000000"/>
              <w:bottom w:val="single" w:sz="4" w:space="0" w:color="000000"/>
              <w:right w:val="single" w:sz="4" w:space="0" w:color="000000"/>
            </w:tcBorders>
            <w:vAlign w:val="center"/>
          </w:tcPr>
          <w:p w14:paraId="29B3862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672DDFE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5F29B8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746176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5561DB65"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70B2E55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A1564D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Промышленные способы получения алкенов. Реакции дегидрирования и крекинга алканов. Лабораторные способы получения алкенов.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41CA8052"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10A99911" w14:textId="77777777" w:rsidR="000A061D" w:rsidRPr="001960B5" w:rsidRDefault="000A061D" w:rsidP="001960B5">
            <w:pPr>
              <w:jc w:val="center"/>
              <w:rPr>
                <w:rFonts w:ascii="Times New Roman" w:hAnsi="Times New Roman" w:cs="Times New Roman"/>
                <w:b/>
                <w:sz w:val="24"/>
                <w:szCs w:val="24"/>
              </w:rPr>
            </w:pPr>
          </w:p>
        </w:tc>
      </w:tr>
      <w:tr w:rsidR="001960B5" w:rsidRPr="001960B5" w14:paraId="5FD93501"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262A90B4"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3.14.</w:t>
            </w:r>
          </w:p>
          <w:p w14:paraId="49FE0928"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Химические свойства алкенов</w:t>
            </w:r>
          </w:p>
          <w:p w14:paraId="31B20D1D" w14:textId="77777777" w:rsidR="000A061D" w:rsidRPr="001960B5" w:rsidRDefault="000A061D" w:rsidP="001960B5">
            <w:pPr>
              <w:rPr>
                <w:rFonts w:ascii="Times New Roman" w:hAnsi="Times New Roman" w:cs="Times New Roman"/>
                <w:sz w:val="24"/>
                <w:szCs w:val="24"/>
              </w:rPr>
            </w:pPr>
          </w:p>
          <w:p w14:paraId="16ADD34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58DFD31"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53370A7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0198F33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63B6334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2F8D2CC1"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2AD35E5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9D76742"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Химические свойства алкенов.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AE-реакций. Понятие о реакциях полимеризации. Горение алкенов. Реакции окисления в мягких и жестких условиях. Реакция Вагнера и ее значения для обнаружения непредельных углеводородов, получения гликолей.</w:t>
            </w:r>
          </w:p>
          <w:p w14:paraId="27A10A2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Применение алкенов. Использование высокой реакционной способности алкенов в химической промышленности. </w:t>
            </w:r>
          </w:p>
        </w:tc>
        <w:tc>
          <w:tcPr>
            <w:tcW w:w="648" w:type="pct"/>
            <w:tcBorders>
              <w:top w:val="single" w:sz="4" w:space="0" w:color="000000"/>
              <w:left w:val="single" w:sz="4" w:space="0" w:color="000000"/>
              <w:bottom w:val="single" w:sz="4" w:space="0" w:color="000000"/>
              <w:right w:val="single" w:sz="4" w:space="0" w:color="000000"/>
            </w:tcBorders>
            <w:vAlign w:val="center"/>
          </w:tcPr>
          <w:p w14:paraId="6810007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8EFB8B1" w14:textId="77777777" w:rsidR="000A061D" w:rsidRPr="001960B5" w:rsidRDefault="000A061D" w:rsidP="001960B5">
            <w:pPr>
              <w:jc w:val="center"/>
              <w:rPr>
                <w:rFonts w:ascii="Times New Roman" w:hAnsi="Times New Roman" w:cs="Times New Roman"/>
                <w:b/>
                <w:sz w:val="24"/>
                <w:szCs w:val="24"/>
              </w:rPr>
            </w:pPr>
          </w:p>
        </w:tc>
      </w:tr>
      <w:tr w:rsidR="001960B5" w:rsidRPr="001960B5" w14:paraId="198A380D"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55FAA268"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3.15.</w:t>
            </w:r>
          </w:p>
          <w:p w14:paraId="0B3555C3"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Непредельные углеводороды. Алкадиены</w:t>
            </w:r>
          </w:p>
        </w:tc>
        <w:tc>
          <w:tcPr>
            <w:tcW w:w="2641" w:type="pct"/>
            <w:tcBorders>
              <w:top w:val="single" w:sz="4" w:space="0" w:color="000000"/>
              <w:left w:val="single" w:sz="4" w:space="0" w:color="000000"/>
              <w:bottom w:val="single" w:sz="4" w:space="0" w:color="000000"/>
              <w:right w:val="single" w:sz="4" w:space="0" w:color="000000"/>
            </w:tcBorders>
            <w:vAlign w:val="center"/>
          </w:tcPr>
          <w:p w14:paraId="1827D57C"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4B35C00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813A48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549CAC4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ОК 04</w:t>
            </w:r>
          </w:p>
        </w:tc>
      </w:tr>
      <w:tr w:rsidR="001960B5" w:rsidRPr="001960B5" w14:paraId="7B15B39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669501C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D72B5F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Понятие и классификация диеновых углеводородов по взаимному расположению кратных связей в молекуле. Особенности электронного и пространственного строения сопряженных диенов. Понятие о </w:t>
            </w:r>
            <w:r w:rsidRPr="001960B5">
              <w:rPr>
                <w:rFonts w:ascii="Times New Roman" w:hAnsi="Times New Roman" w:cs="Times New Roman"/>
                <w:sz w:val="24"/>
                <w:szCs w:val="24"/>
              </w:rPr>
              <w:t>-электронной системе. Номенклатура диеновых углеводородов.</w:t>
            </w:r>
          </w:p>
          <w:p w14:paraId="34BCA4A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 Лебедева, дегидрирование алканов.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4406146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8499CEB" w14:textId="77777777" w:rsidR="000A061D" w:rsidRPr="001960B5" w:rsidRDefault="000A061D" w:rsidP="001960B5">
            <w:pPr>
              <w:rPr>
                <w:rFonts w:ascii="Times New Roman" w:hAnsi="Times New Roman" w:cs="Times New Roman"/>
                <w:sz w:val="24"/>
                <w:szCs w:val="24"/>
              </w:rPr>
            </w:pPr>
          </w:p>
        </w:tc>
      </w:tr>
      <w:tr w:rsidR="001960B5" w:rsidRPr="001960B5" w14:paraId="079782BE"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0A98A2D9"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3.16.</w:t>
            </w:r>
          </w:p>
          <w:p w14:paraId="1CAC086B"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Основные понятия химии высокомолекулярных соединений</w:t>
            </w:r>
          </w:p>
        </w:tc>
        <w:tc>
          <w:tcPr>
            <w:tcW w:w="2641" w:type="pct"/>
            <w:tcBorders>
              <w:top w:val="single" w:sz="4" w:space="0" w:color="000000"/>
              <w:left w:val="single" w:sz="4" w:space="0" w:color="000000"/>
              <w:bottom w:val="single" w:sz="4" w:space="0" w:color="000000"/>
              <w:right w:val="single" w:sz="4" w:space="0" w:color="000000"/>
            </w:tcBorders>
            <w:vAlign w:val="center"/>
          </w:tcPr>
          <w:p w14:paraId="0ECBC37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3A15A65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B9AF46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29DFD7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72126C90" w14:textId="77777777" w:rsidR="000A061D" w:rsidRPr="001960B5" w:rsidRDefault="007F6BFA"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3.1-3.2</w:t>
            </w:r>
          </w:p>
          <w:p w14:paraId="47DBCD71" w14:textId="77777777" w:rsidR="000A061D" w:rsidRPr="001960B5" w:rsidRDefault="000A061D" w:rsidP="001960B5">
            <w:pPr>
              <w:jc w:val="center"/>
              <w:rPr>
                <w:rFonts w:ascii="Times New Roman" w:hAnsi="Times New Roman" w:cs="Times New Roman"/>
                <w:b/>
                <w:sz w:val="24"/>
                <w:szCs w:val="24"/>
              </w:rPr>
            </w:pPr>
          </w:p>
          <w:p w14:paraId="56654F13" w14:textId="77777777" w:rsidR="000A061D" w:rsidRPr="001960B5" w:rsidRDefault="000A061D" w:rsidP="001960B5">
            <w:pPr>
              <w:jc w:val="center"/>
              <w:rPr>
                <w:rFonts w:ascii="Times New Roman" w:hAnsi="Times New Roman" w:cs="Times New Roman"/>
                <w:b/>
                <w:sz w:val="24"/>
                <w:szCs w:val="24"/>
              </w:rPr>
            </w:pPr>
          </w:p>
        </w:tc>
      </w:tr>
      <w:tr w:rsidR="001960B5" w:rsidRPr="001960B5" w14:paraId="405AD393"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5A7F69A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504C8B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Основные понятия химии высокомолекулярных соединений (ВМС): мономер, полимер, реакция полимеризации, степень полимеризации, структурное звено. </w:t>
            </w:r>
          </w:p>
          <w:p w14:paraId="0395E6C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Типы полимерных цепей: линейные, разветвленные, сшитые. Понятие о стереорегулярных полимерах. Полиэтилен, полипропилен, поливинилхлорид, получение, свойства и применение. Каучуки: натуральный и синтетические. Бутадиенстирольный каучук. Вулканизация каучука, резина и эбонит.</w:t>
            </w:r>
          </w:p>
        </w:tc>
        <w:tc>
          <w:tcPr>
            <w:tcW w:w="648" w:type="pct"/>
            <w:tcBorders>
              <w:top w:val="single" w:sz="4" w:space="0" w:color="000000"/>
              <w:left w:val="single" w:sz="4" w:space="0" w:color="000000"/>
              <w:right w:val="single" w:sz="4" w:space="0" w:color="000000"/>
            </w:tcBorders>
            <w:vAlign w:val="center"/>
          </w:tcPr>
          <w:p w14:paraId="28C3649E"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AF7D2B1" w14:textId="77777777" w:rsidR="000A061D" w:rsidRPr="001960B5" w:rsidRDefault="000A061D" w:rsidP="001960B5">
            <w:pPr>
              <w:jc w:val="center"/>
              <w:rPr>
                <w:rFonts w:ascii="Times New Roman" w:hAnsi="Times New Roman" w:cs="Times New Roman"/>
                <w:b/>
                <w:sz w:val="24"/>
                <w:szCs w:val="24"/>
              </w:rPr>
            </w:pPr>
          </w:p>
        </w:tc>
      </w:tr>
      <w:tr w:rsidR="001960B5" w:rsidRPr="001960B5" w14:paraId="10294387"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7773913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279774AE"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7863EE94"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CC4ACE3" w14:textId="77777777" w:rsidR="000A061D" w:rsidRPr="001960B5" w:rsidRDefault="000A061D" w:rsidP="001960B5">
            <w:pPr>
              <w:jc w:val="center"/>
              <w:rPr>
                <w:rFonts w:ascii="Times New Roman" w:hAnsi="Times New Roman" w:cs="Times New Roman"/>
                <w:b/>
                <w:sz w:val="24"/>
                <w:szCs w:val="24"/>
              </w:rPr>
            </w:pPr>
          </w:p>
        </w:tc>
      </w:tr>
      <w:tr w:rsidR="001960B5" w:rsidRPr="001960B5" w14:paraId="678A6F28"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1A105B5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08C4B5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Высокомолекулярные соединения в медицине</w:t>
            </w:r>
          </w:p>
        </w:tc>
        <w:tc>
          <w:tcPr>
            <w:tcW w:w="648" w:type="pct"/>
            <w:vMerge/>
            <w:tcBorders>
              <w:left w:val="single" w:sz="4" w:space="0" w:color="000000"/>
              <w:bottom w:val="single" w:sz="4" w:space="0" w:color="000000"/>
              <w:right w:val="single" w:sz="4" w:space="0" w:color="000000"/>
            </w:tcBorders>
            <w:vAlign w:val="center"/>
          </w:tcPr>
          <w:p w14:paraId="2133B17C" w14:textId="77777777" w:rsidR="000A061D" w:rsidRPr="001960B5" w:rsidRDefault="000A061D" w:rsidP="001960B5">
            <w:pPr>
              <w:jc w:val="both"/>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572CAA34" w14:textId="77777777" w:rsidR="000A061D" w:rsidRPr="001960B5" w:rsidRDefault="000A061D" w:rsidP="001960B5">
            <w:pPr>
              <w:jc w:val="center"/>
              <w:rPr>
                <w:rFonts w:ascii="Times New Roman" w:hAnsi="Times New Roman" w:cs="Times New Roman"/>
                <w:b/>
                <w:sz w:val="24"/>
                <w:szCs w:val="24"/>
              </w:rPr>
            </w:pPr>
          </w:p>
        </w:tc>
      </w:tr>
      <w:tr w:rsidR="001960B5" w:rsidRPr="001960B5" w14:paraId="6729D875"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4D74705"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3.17.</w:t>
            </w:r>
          </w:p>
          <w:p w14:paraId="11CC5D77"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Непредельные углеводороды.</w:t>
            </w:r>
          </w:p>
          <w:p w14:paraId="682A5F1E"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Алкины</w:t>
            </w:r>
          </w:p>
          <w:p w14:paraId="3C8FE74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7A85F6A"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161506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D576D9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7E142DB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3B04E198"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4B61F5C4"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81E4450"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Состав и химическое строение ацетиленовых углеводородов. Гомологический ряд алкинов. Электронное и пространственное строение ацетилена. Гомологический ряд и общая формула алкинов. Номенклатура ацетиленовых углеводородов. Изомерия межклассовая, углеродного скелета, положения кратной связи.</w:t>
            </w:r>
          </w:p>
        </w:tc>
        <w:tc>
          <w:tcPr>
            <w:tcW w:w="648" w:type="pct"/>
            <w:tcBorders>
              <w:top w:val="single" w:sz="4" w:space="0" w:color="000000"/>
              <w:left w:val="single" w:sz="4" w:space="0" w:color="000000"/>
              <w:bottom w:val="single" w:sz="4" w:space="0" w:color="000000"/>
              <w:right w:val="single" w:sz="4" w:space="0" w:color="000000"/>
            </w:tcBorders>
            <w:vAlign w:val="center"/>
          </w:tcPr>
          <w:p w14:paraId="0C2F57F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F4DE989" w14:textId="77777777" w:rsidR="000A061D" w:rsidRPr="001960B5" w:rsidRDefault="000A061D" w:rsidP="001960B5">
            <w:pPr>
              <w:jc w:val="center"/>
              <w:rPr>
                <w:rFonts w:ascii="Times New Roman" w:hAnsi="Times New Roman" w:cs="Times New Roman"/>
                <w:b/>
                <w:sz w:val="24"/>
                <w:szCs w:val="24"/>
              </w:rPr>
            </w:pPr>
          </w:p>
        </w:tc>
      </w:tr>
      <w:tr w:rsidR="001960B5" w:rsidRPr="001960B5" w14:paraId="76C01C67"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54F603B"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3.18.</w:t>
            </w:r>
          </w:p>
          <w:p w14:paraId="112B9360"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Получение и химические свойства алкинов</w:t>
            </w:r>
          </w:p>
          <w:p w14:paraId="4FC1787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C37DFC6"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69087A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41B0A12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0242C3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0C62895B"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30E9BFF"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28353C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Способы получения ацетиленовых углеводородов. Химические свойства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tc>
        <w:tc>
          <w:tcPr>
            <w:tcW w:w="648" w:type="pct"/>
            <w:tcBorders>
              <w:top w:val="single" w:sz="4" w:space="0" w:color="000000"/>
              <w:left w:val="single" w:sz="4" w:space="0" w:color="000000"/>
              <w:bottom w:val="single" w:sz="4" w:space="0" w:color="000000"/>
              <w:right w:val="single" w:sz="4" w:space="0" w:color="000000"/>
            </w:tcBorders>
            <w:vAlign w:val="center"/>
          </w:tcPr>
          <w:p w14:paraId="2332312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7950EB8" w14:textId="77777777" w:rsidR="000A061D" w:rsidRPr="001960B5" w:rsidRDefault="000A061D" w:rsidP="001960B5">
            <w:pPr>
              <w:rPr>
                <w:rFonts w:ascii="Times New Roman" w:hAnsi="Times New Roman" w:cs="Times New Roman"/>
                <w:sz w:val="24"/>
                <w:szCs w:val="24"/>
              </w:rPr>
            </w:pPr>
          </w:p>
        </w:tc>
      </w:tr>
      <w:tr w:rsidR="001960B5" w:rsidRPr="001960B5" w14:paraId="42A04869"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3B3C19BD"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0BB42B8C"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занятий№5</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19F76311" w14:textId="77777777" w:rsidR="000A061D" w:rsidRPr="001960B5" w:rsidRDefault="000A061D" w:rsidP="001960B5">
            <w:pPr>
              <w:rPr>
                <w:rFonts w:ascii="Times New Roman" w:hAnsi="Times New Roman" w:cs="Times New Roman"/>
                <w:sz w:val="24"/>
                <w:szCs w:val="24"/>
              </w:rPr>
            </w:pPr>
          </w:p>
        </w:tc>
      </w:tr>
      <w:tr w:rsidR="001960B5" w:rsidRPr="001960B5" w14:paraId="46FF2270"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1A06B7B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EC1C91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Номенклатура углеводородов (рациональная и систематическая). Моделирование молекул УВ.</w:t>
            </w:r>
          </w:p>
        </w:tc>
        <w:tc>
          <w:tcPr>
            <w:tcW w:w="648" w:type="pct"/>
            <w:tcBorders>
              <w:top w:val="single" w:sz="4" w:space="0" w:color="000000"/>
              <w:left w:val="single" w:sz="4" w:space="0" w:color="000000"/>
              <w:bottom w:val="single" w:sz="4" w:space="0" w:color="000000"/>
              <w:right w:val="single" w:sz="4" w:space="0" w:color="000000"/>
            </w:tcBorders>
            <w:vAlign w:val="center"/>
          </w:tcPr>
          <w:p w14:paraId="3B4C04EB"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E65807D" w14:textId="77777777" w:rsidR="000A061D" w:rsidRPr="001960B5" w:rsidRDefault="000A061D" w:rsidP="001960B5">
            <w:pPr>
              <w:rPr>
                <w:rFonts w:ascii="Times New Roman" w:hAnsi="Times New Roman" w:cs="Times New Roman"/>
                <w:sz w:val="24"/>
                <w:szCs w:val="24"/>
              </w:rPr>
            </w:pPr>
          </w:p>
        </w:tc>
      </w:tr>
      <w:tr w:rsidR="001960B5" w:rsidRPr="001960B5" w14:paraId="05A2C652"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4D8F33C"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3.19.</w:t>
            </w:r>
          </w:p>
          <w:p w14:paraId="51F828C0"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Ароматические углеводороды (арены)</w:t>
            </w:r>
          </w:p>
          <w:p w14:paraId="3840336E" w14:textId="77777777" w:rsidR="000A061D" w:rsidRPr="001960B5" w:rsidRDefault="000A061D" w:rsidP="001960B5">
            <w:pPr>
              <w:rPr>
                <w:rFonts w:ascii="Times New Roman" w:hAnsi="Times New Roman" w:cs="Times New Roman"/>
                <w:sz w:val="24"/>
                <w:szCs w:val="24"/>
              </w:rPr>
            </w:pPr>
          </w:p>
          <w:p w14:paraId="1201C919" w14:textId="77777777" w:rsidR="000A061D" w:rsidRPr="001960B5" w:rsidRDefault="000A061D" w:rsidP="001960B5">
            <w:pPr>
              <w:rPr>
                <w:rFonts w:ascii="Times New Roman" w:hAnsi="Times New Roman" w:cs="Times New Roman"/>
                <w:sz w:val="24"/>
                <w:szCs w:val="24"/>
              </w:rPr>
            </w:pPr>
          </w:p>
          <w:p w14:paraId="698C782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CEA7996"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5A474E4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7C92CB0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6832E6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1197BFB9" w14:textId="77777777" w:rsidR="000A061D" w:rsidRPr="001960B5" w:rsidRDefault="000A061D" w:rsidP="001960B5">
            <w:pPr>
              <w:jc w:val="center"/>
              <w:rPr>
                <w:rFonts w:ascii="Times New Roman" w:hAnsi="Times New Roman" w:cs="Times New Roman"/>
                <w:b/>
                <w:sz w:val="24"/>
                <w:szCs w:val="24"/>
              </w:rPr>
            </w:pPr>
          </w:p>
        </w:tc>
      </w:tr>
      <w:tr w:rsidR="001960B5" w:rsidRPr="001960B5" w14:paraId="308716EC"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509EEE69"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C2D1BF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Гомологический ряд аренов. Бензол как представитель аренов. Современные представления об электронном и пространственном строении бензола. Образование ароматической </w:t>
            </w:r>
            <w:r w:rsidRPr="001960B5">
              <w:rPr>
                <w:rFonts w:ascii="Times New Roman" w:hAnsi="Times New Roman" w:cs="Times New Roman"/>
                <w:sz w:val="24"/>
                <w:szCs w:val="24"/>
              </w:rPr>
              <w:t xml:space="preserve">-системы. </w:t>
            </w:r>
          </w:p>
          <w:p w14:paraId="6995D8A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Гомологи бензола, их номенклатура, общая формула. Номенклатура для дизамещенных производных бензола: орто-, мета-, пара-расположение заместителей. Физические свойства ароматических  углеводородов.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34A61C85"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3A0F295" w14:textId="77777777" w:rsidR="000A061D" w:rsidRPr="001960B5" w:rsidRDefault="000A061D" w:rsidP="001960B5">
            <w:pPr>
              <w:jc w:val="center"/>
              <w:rPr>
                <w:rFonts w:ascii="Times New Roman" w:hAnsi="Times New Roman" w:cs="Times New Roman"/>
                <w:b/>
                <w:sz w:val="24"/>
                <w:szCs w:val="24"/>
              </w:rPr>
            </w:pPr>
          </w:p>
        </w:tc>
      </w:tr>
      <w:tr w:rsidR="001960B5" w:rsidRPr="001960B5" w14:paraId="7E9B3FC0"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9871893"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3.20.</w:t>
            </w:r>
          </w:p>
          <w:p w14:paraId="5EC6AC1F"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Получение и химические свойства бензола</w:t>
            </w:r>
          </w:p>
          <w:p w14:paraId="06C6109C"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777E0FF"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4CFF9CE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05335D4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E8F37D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775D8638" w14:textId="77777777" w:rsidR="000A061D" w:rsidRPr="001960B5" w:rsidRDefault="007F6BFA"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3.1-3.2</w:t>
            </w:r>
          </w:p>
          <w:p w14:paraId="59F31A1D" w14:textId="77777777" w:rsidR="000A061D" w:rsidRPr="001960B5" w:rsidRDefault="000A061D" w:rsidP="001960B5">
            <w:pPr>
              <w:jc w:val="center"/>
              <w:rPr>
                <w:rFonts w:ascii="Times New Roman" w:hAnsi="Times New Roman" w:cs="Times New Roman"/>
                <w:b/>
                <w:sz w:val="24"/>
                <w:szCs w:val="24"/>
              </w:rPr>
            </w:pPr>
          </w:p>
          <w:p w14:paraId="5E3DA978" w14:textId="77777777" w:rsidR="000A061D" w:rsidRPr="001960B5" w:rsidRDefault="000A061D" w:rsidP="001960B5">
            <w:pPr>
              <w:jc w:val="center"/>
              <w:rPr>
                <w:rFonts w:ascii="Times New Roman" w:hAnsi="Times New Roman" w:cs="Times New Roman"/>
                <w:b/>
                <w:sz w:val="24"/>
                <w:szCs w:val="24"/>
              </w:rPr>
            </w:pPr>
          </w:p>
        </w:tc>
      </w:tr>
      <w:tr w:rsidR="001960B5" w:rsidRPr="001960B5" w14:paraId="21830F6C"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24E99CD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131BF5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Получение аренов. Природные источники ароматических углеводородов. Ароматизация алканов и циклоалканов. Алкилирование бензола.</w:t>
            </w:r>
          </w:p>
          <w:p w14:paraId="5C86360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Химические свойства аренов. Примеры реакций электрофильного замещения: галогенирование, алкилирование (катализаторы Фриделя–Крафтса), нитрование, сульфирование. Реакции гидрирования и присоединения хлора к бензолу. </w:t>
            </w:r>
          </w:p>
        </w:tc>
        <w:tc>
          <w:tcPr>
            <w:tcW w:w="648" w:type="pct"/>
            <w:tcBorders>
              <w:top w:val="single" w:sz="4" w:space="0" w:color="000000"/>
              <w:left w:val="single" w:sz="4" w:space="0" w:color="000000"/>
              <w:right w:val="single" w:sz="4" w:space="0" w:color="000000"/>
            </w:tcBorders>
            <w:vAlign w:val="center"/>
          </w:tcPr>
          <w:p w14:paraId="23D3D16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10157054" w14:textId="77777777" w:rsidR="000A061D" w:rsidRPr="001960B5" w:rsidRDefault="000A061D" w:rsidP="001960B5">
            <w:pPr>
              <w:jc w:val="center"/>
              <w:rPr>
                <w:rFonts w:ascii="Times New Roman" w:hAnsi="Times New Roman" w:cs="Times New Roman"/>
                <w:b/>
                <w:sz w:val="24"/>
                <w:szCs w:val="24"/>
              </w:rPr>
            </w:pPr>
          </w:p>
        </w:tc>
      </w:tr>
      <w:tr w:rsidR="001960B5" w:rsidRPr="001960B5" w14:paraId="5E16AC78"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3BF371F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567A809"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74A6278D"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548349A" w14:textId="77777777" w:rsidR="000A061D" w:rsidRPr="001960B5" w:rsidRDefault="000A061D" w:rsidP="001960B5">
            <w:pPr>
              <w:jc w:val="center"/>
              <w:rPr>
                <w:rFonts w:ascii="Times New Roman" w:hAnsi="Times New Roman" w:cs="Times New Roman"/>
                <w:b/>
                <w:sz w:val="24"/>
                <w:szCs w:val="24"/>
              </w:rPr>
            </w:pPr>
          </w:p>
        </w:tc>
      </w:tr>
      <w:tr w:rsidR="001960B5" w:rsidRPr="001960B5" w14:paraId="0341606D"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26E35E19"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B9DAB23"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Применение углеводородов в медицине и фармации.</w:t>
            </w:r>
          </w:p>
        </w:tc>
        <w:tc>
          <w:tcPr>
            <w:tcW w:w="648" w:type="pct"/>
            <w:vMerge/>
            <w:tcBorders>
              <w:left w:val="single" w:sz="4" w:space="0" w:color="000000"/>
              <w:bottom w:val="single" w:sz="4" w:space="0" w:color="000000"/>
              <w:right w:val="single" w:sz="4" w:space="0" w:color="000000"/>
            </w:tcBorders>
            <w:vAlign w:val="center"/>
          </w:tcPr>
          <w:p w14:paraId="6ABB578C" w14:textId="77777777" w:rsidR="000A061D" w:rsidRPr="001960B5" w:rsidRDefault="000A061D" w:rsidP="001960B5">
            <w:pPr>
              <w:jc w:val="both"/>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301A7D30" w14:textId="77777777" w:rsidR="000A061D" w:rsidRPr="001960B5" w:rsidRDefault="000A061D" w:rsidP="001960B5">
            <w:pPr>
              <w:jc w:val="center"/>
              <w:rPr>
                <w:rFonts w:ascii="Times New Roman" w:hAnsi="Times New Roman" w:cs="Times New Roman"/>
                <w:b/>
                <w:sz w:val="24"/>
                <w:szCs w:val="24"/>
              </w:rPr>
            </w:pPr>
          </w:p>
        </w:tc>
      </w:tr>
      <w:tr w:rsidR="001960B5" w:rsidRPr="001960B5" w14:paraId="1BDBC8EF"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7E1CDBBC"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3.21.</w:t>
            </w:r>
          </w:p>
          <w:p w14:paraId="3426A699"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Химические свойства</w:t>
            </w:r>
          </w:p>
          <w:p w14:paraId="49D20A55"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гомологов бензола</w:t>
            </w:r>
          </w:p>
        </w:tc>
        <w:tc>
          <w:tcPr>
            <w:tcW w:w="2641" w:type="pct"/>
            <w:tcBorders>
              <w:top w:val="single" w:sz="4" w:space="0" w:color="000000"/>
              <w:left w:val="single" w:sz="4" w:space="0" w:color="000000"/>
              <w:bottom w:val="single" w:sz="4" w:space="0" w:color="000000"/>
              <w:right w:val="single" w:sz="4" w:space="0" w:color="000000"/>
            </w:tcBorders>
            <w:vAlign w:val="center"/>
          </w:tcPr>
          <w:p w14:paraId="19E3350D"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3C76E2DA"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37E9A8B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 02</w:t>
            </w:r>
          </w:p>
          <w:p w14:paraId="19F9BD4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1CDE6BD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w:t>
            </w:r>
            <w:r w:rsidR="007F6BFA" w:rsidRPr="001960B5">
              <w:rPr>
                <w:rFonts w:ascii="Times New Roman" w:hAnsi="Times New Roman" w:cs="Times New Roman"/>
                <w:b/>
                <w:sz w:val="24"/>
                <w:szCs w:val="24"/>
              </w:rPr>
              <w:t>-3.2</w:t>
            </w:r>
          </w:p>
        </w:tc>
      </w:tr>
      <w:tr w:rsidR="001960B5" w:rsidRPr="001960B5" w14:paraId="5E182D01"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59B84AA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E148345"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Особенности химических свойств гомологов бензола. Взаимное влияние атомов на примере гомологов бензола. Применение аренов.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43FCB40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0942339" w14:textId="77777777" w:rsidR="000A061D" w:rsidRPr="001960B5" w:rsidRDefault="000A061D" w:rsidP="001960B5">
            <w:pPr>
              <w:jc w:val="center"/>
              <w:rPr>
                <w:rFonts w:ascii="Times New Roman" w:hAnsi="Times New Roman" w:cs="Times New Roman"/>
                <w:b/>
                <w:sz w:val="24"/>
                <w:szCs w:val="24"/>
              </w:rPr>
            </w:pPr>
          </w:p>
        </w:tc>
      </w:tr>
      <w:tr w:rsidR="001960B5" w:rsidRPr="001960B5" w14:paraId="04FC24FA"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60835D66"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2AA2EA5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№6</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7042494" w14:textId="77777777" w:rsidR="000A061D" w:rsidRPr="001960B5" w:rsidRDefault="000A061D" w:rsidP="001960B5">
            <w:pPr>
              <w:jc w:val="center"/>
              <w:rPr>
                <w:rFonts w:ascii="Times New Roman" w:hAnsi="Times New Roman" w:cs="Times New Roman"/>
                <w:b/>
                <w:sz w:val="24"/>
                <w:szCs w:val="24"/>
              </w:rPr>
            </w:pPr>
          </w:p>
        </w:tc>
      </w:tr>
      <w:tr w:rsidR="001960B5" w:rsidRPr="001960B5" w14:paraId="175002CF"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58232AD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582E5CE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Получение углеводородов и изучение их свойств.</w:t>
            </w:r>
          </w:p>
        </w:tc>
        <w:tc>
          <w:tcPr>
            <w:tcW w:w="648" w:type="pct"/>
            <w:tcBorders>
              <w:top w:val="single" w:sz="4" w:space="0" w:color="000000"/>
              <w:left w:val="single" w:sz="4" w:space="0" w:color="000000"/>
              <w:bottom w:val="single" w:sz="4" w:space="0" w:color="000000"/>
              <w:right w:val="single" w:sz="4" w:space="0" w:color="000000"/>
            </w:tcBorders>
            <w:vAlign w:val="center"/>
          </w:tcPr>
          <w:p w14:paraId="05AF06FA"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6AB5E5E" w14:textId="77777777" w:rsidR="000A061D" w:rsidRPr="001960B5" w:rsidRDefault="000A061D" w:rsidP="001960B5">
            <w:pPr>
              <w:jc w:val="center"/>
              <w:rPr>
                <w:rFonts w:ascii="Times New Roman" w:hAnsi="Times New Roman" w:cs="Times New Roman"/>
                <w:b/>
                <w:sz w:val="24"/>
                <w:szCs w:val="24"/>
              </w:rPr>
            </w:pPr>
          </w:p>
        </w:tc>
      </w:tr>
      <w:tr w:rsidR="001960B5" w:rsidRPr="001960B5" w14:paraId="5DBE4363"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73887DB0"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3.22</w:t>
            </w:r>
          </w:p>
          <w:p w14:paraId="564AB582"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Природные источники углеводородов</w:t>
            </w:r>
          </w:p>
          <w:p w14:paraId="0B221DB6" w14:textId="77777777" w:rsidR="000A061D" w:rsidRPr="001960B5" w:rsidRDefault="000A061D" w:rsidP="001960B5">
            <w:pPr>
              <w:rPr>
                <w:rFonts w:ascii="Times New Roman" w:hAnsi="Times New Roman" w:cs="Times New Roman"/>
                <w:sz w:val="24"/>
                <w:szCs w:val="24"/>
              </w:rPr>
            </w:pPr>
          </w:p>
          <w:p w14:paraId="36DA8EA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99F9E11"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7B7FE69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74BEF95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5D71470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798EF77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672C0C1F"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FD9F55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Нахождение в природе, состав и физические свойства нефти. Промышленная переработка нефти. Ректификация нефти, основные фракции ее разделения, их использование. </w:t>
            </w:r>
          </w:p>
          <w:p w14:paraId="07A558D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Вторичная переработка нефтепродуктов. Ректификация мазута при уменьшенном давлении. </w:t>
            </w:r>
          </w:p>
          <w:p w14:paraId="6D4E8C0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Крекинг нефтепродуктов. Риформинг нефтепродуктов. Октановое число.</w:t>
            </w:r>
          </w:p>
          <w:p w14:paraId="795E7A13"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Природный и попутный нефтяной газ. Сравнение состава природного и попутного газов, их практическое использование.</w:t>
            </w:r>
          </w:p>
        </w:tc>
        <w:tc>
          <w:tcPr>
            <w:tcW w:w="648" w:type="pct"/>
            <w:tcBorders>
              <w:top w:val="single" w:sz="4" w:space="0" w:color="000000"/>
              <w:left w:val="single" w:sz="4" w:space="0" w:color="000000"/>
              <w:bottom w:val="single" w:sz="4" w:space="0" w:color="000000"/>
              <w:right w:val="single" w:sz="4" w:space="0" w:color="000000"/>
            </w:tcBorders>
            <w:vAlign w:val="center"/>
          </w:tcPr>
          <w:p w14:paraId="387E183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8741D25" w14:textId="77777777" w:rsidR="000A061D" w:rsidRPr="001960B5" w:rsidRDefault="000A061D" w:rsidP="001960B5">
            <w:pPr>
              <w:rPr>
                <w:rFonts w:ascii="Times New Roman" w:hAnsi="Times New Roman" w:cs="Times New Roman"/>
                <w:sz w:val="24"/>
                <w:szCs w:val="24"/>
              </w:rPr>
            </w:pPr>
          </w:p>
        </w:tc>
      </w:tr>
      <w:tr w:rsidR="001960B5" w:rsidRPr="001960B5" w14:paraId="7D0D7154"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vAlign w:val="center"/>
          </w:tcPr>
          <w:p w14:paraId="7CB9A1EB"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3.23.</w:t>
            </w:r>
          </w:p>
          <w:p w14:paraId="7885AC07"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Генетическая взаимосвязь углеводородов</w:t>
            </w:r>
          </w:p>
        </w:tc>
        <w:tc>
          <w:tcPr>
            <w:tcW w:w="2641" w:type="pct"/>
            <w:tcBorders>
              <w:top w:val="single" w:sz="4" w:space="0" w:color="000000"/>
              <w:left w:val="single" w:sz="4" w:space="0" w:color="000000"/>
              <w:bottom w:val="single" w:sz="4" w:space="0" w:color="000000"/>
              <w:right w:val="single" w:sz="4" w:space="0" w:color="000000"/>
            </w:tcBorders>
            <w:vAlign w:val="center"/>
          </w:tcPr>
          <w:p w14:paraId="3B258BE5"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2A7493B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5532D1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72F6B1B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5A12F2A4"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07C1A36C"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AA71C1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Генетическая взаимосвязь углеводородов разных классов.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67EE28A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69A5746" w14:textId="77777777" w:rsidR="000A061D" w:rsidRPr="001960B5" w:rsidRDefault="000A061D" w:rsidP="001960B5">
            <w:pPr>
              <w:jc w:val="center"/>
              <w:rPr>
                <w:rFonts w:ascii="Times New Roman" w:hAnsi="Times New Roman" w:cs="Times New Roman"/>
                <w:b/>
                <w:sz w:val="24"/>
                <w:szCs w:val="24"/>
              </w:rPr>
            </w:pPr>
          </w:p>
        </w:tc>
      </w:tr>
      <w:tr w:rsidR="001960B5" w:rsidRPr="001960B5" w14:paraId="1F2CD6CF"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23F37218"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3.24.</w:t>
            </w:r>
          </w:p>
          <w:p w14:paraId="4D6CC781"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Кислородсодержащие органические соединения.</w:t>
            </w:r>
          </w:p>
          <w:p w14:paraId="612E6FF6"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Спирты</w:t>
            </w:r>
          </w:p>
        </w:tc>
        <w:tc>
          <w:tcPr>
            <w:tcW w:w="2641" w:type="pct"/>
            <w:tcBorders>
              <w:top w:val="single" w:sz="4" w:space="0" w:color="000000"/>
              <w:left w:val="single" w:sz="4" w:space="0" w:color="000000"/>
              <w:bottom w:val="single" w:sz="4" w:space="0" w:color="000000"/>
              <w:right w:val="single" w:sz="4" w:space="0" w:color="000000"/>
            </w:tcBorders>
            <w:vAlign w:val="center"/>
          </w:tcPr>
          <w:p w14:paraId="4D8A10E0"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44B6396A"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1DC581C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D0FB8A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5D05DEDD"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163996BF"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A58E52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Кислородсодержащие органические соединения. Спирты. Строение и классификация спиртов по типу углеводородного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Кислотность и основность органических соединений.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спиртов, их общая формула.</w:t>
            </w:r>
          </w:p>
        </w:tc>
        <w:tc>
          <w:tcPr>
            <w:tcW w:w="648" w:type="pct"/>
            <w:tcBorders>
              <w:top w:val="single" w:sz="4" w:space="0" w:color="000000"/>
              <w:left w:val="single" w:sz="4" w:space="0" w:color="000000"/>
              <w:bottom w:val="single" w:sz="4" w:space="0" w:color="000000"/>
              <w:right w:val="single" w:sz="4" w:space="0" w:color="000000"/>
            </w:tcBorders>
            <w:vAlign w:val="center"/>
          </w:tcPr>
          <w:p w14:paraId="7F5C7CE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1A30CBC4" w14:textId="77777777" w:rsidR="000A061D" w:rsidRPr="001960B5" w:rsidRDefault="000A061D" w:rsidP="001960B5">
            <w:pPr>
              <w:jc w:val="center"/>
              <w:rPr>
                <w:rFonts w:ascii="Times New Roman" w:hAnsi="Times New Roman" w:cs="Times New Roman"/>
                <w:b/>
                <w:sz w:val="24"/>
                <w:szCs w:val="24"/>
              </w:rPr>
            </w:pPr>
          </w:p>
        </w:tc>
      </w:tr>
      <w:tr w:rsidR="001960B5" w:rsidRPr="001960B5" w14:paraId="1246BF7A"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543BB1F"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3.25.</w:t>
            </w:r>
          </w:p>
          <w:p w14:paraId="526E713F"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Химические свойства предельных одноатомных спиртов</w:t>
            </w:r>
          </w:p>
          <w:p w14:paraId="71FB67AF"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54C590B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3A4CDAB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316EDD4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052C5F0A"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7385C83B"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3F2C71AE"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711E93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Химические свойства спиртов. Реакционная способность предельных одноатомных спиртов. Сравнение кислотно-</w:t>
            </w:r>
            <w:r w:rsidR="007F6BFA" w:rsidRPr="001960B5">
              <w:rPr>
                <w:rFonts w:ascii="Times New Roman" w:hAnsi="Times New Roman" w:cs="Times New Roman"/>
                <w:sz w:val="24"/>
                <w:szCs w:val="24"/>
              </w:rPr>
              <w:t>основных</w:t>
            </w:r>
            <w:r w:rsidRPr="001960B5">
              <w:rPr>
                <w:rFonts w:ascii="Times New Roman" w:hAnsi="Times New Roman" w:cs="Times New Roman"/>
                <w:sz w:val="24"/>
                <w:szCs w:val="24"/>
              </w:rPr>
              <w:t xml:space="preserve">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кислот, реакции этерификации. Окисление и окислительное дегидрирование спиртов.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752BD37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D5D68AF" w14:textId="77777777" w:rsidR="000A061D" w:rsidRPr="001960B5" w:rsidRDefault="000A061D" w:rsidP="001960B5">
            <w:pPr>
              <w:jc w:val="center"/>
              <w:rPr>
                <w:rFonts w:ascii="Times New Roman" w:hAnsi="Times New Roman" w:cs="Times New Roman"/>
                <w:b/>
                <w:sz w:val="24"/>
                <w:szCs w:val="24"/>
              </w:rPr>
            </w:pPr>
          </w:p>
        </w:tc>
      </w:tr>
      <w:tr w:rsidR="001960B5" w:rsidRPr="001960B5" w14:paraId="5D3707BA"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6E5F6449"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3.26.</w:t>
            </w:r>
          </w:p>
          <w:p w14:paraId="5C97313D"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Способы получения предельных одноатомных спиртов</w:t>
            </w:r>
          </w:p>
          <w:p w14:paraId="2F48E094" w14:textId="77777777" w:rsidR="000A061D" w:rsidRPr="001960B5" w:rsidRDefault="000A061D" w:rsidP="001960B5">
            <w:pPr>
              <w:rPr>
                <w:rFonts w:ascii="Times New Roman" w:hAnsi="Times New Roman" w:cs="Times New Roman"/>
                <w:sz w:val="24"/>
                <w:szCs w:val="24"/>
              </w:rPr>
            </w:pPr>
          </w:p>
          <w:p w14:paraId="19DC6B6E"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8121063"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280B6D0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96153F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05DF291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1D7690F0"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23305E4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19CF53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Способы получения предельных одноатомных спиртов. Гидролиз галогеналканов. Гидратация алкенов, условия ее проведения. Восстановление карбонильных соединений.</w:t>
            </w:r>
          </w:p>
          <w:p w14:paraId="4D777C9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Отдельные представители алканолов. Метанол, его промышленное получение и применение в промышленности. Специфические способы получения этилового спирта. </w:t>
            </w:r>
          </w:p>
        </w:tc>
        <w:tc>
          <w:tcPr>
            <w:tcW w:w="648" w:type="pct"/>
            <w:vMerge w:val="restart"/>
            <w:tcBorders>
              <w:top w:val="single" w:sz="4" w:space="0" w:color="000000"/>
              <w:left w:val="single" w:sz="4" w:space="0" w:color="000000"/>
              <w:right w:val="single" w:sz="4" w:space="0" w:color="000000"/>
            </w:tcBorders>
            <w:vAlign w:val="center"/>
          </w:tcPr>
          <w:p w14:paraId="7BF3AF9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EA4A5B9" w14:textId="77777777" w:rsidR="000A061D" w:rsidRPr="001960B5" w:rsidRDefault="000A061D" w:rsidP="001960B5">
            <w:pPr>
              <w:rPr>
                <w:rFonts w:ascii="Times New Roman" w:hAnsi="Times New Roman" w:cs="Times New Roman"/>
                <w:sz w:val="24"/>
                <w:szCs w:val="24"/>
              </w:rPr>
            </w:pPr>
          </w:p>
        </w:tc>
      </w:tr>
      <w:tr w:rsidR="001960B5" w:rsidRPr="001960B5" w14:paraId="1DE9F806"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68A2FBC9"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FA23B7D"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tcBorders>
              <w:left w:val="single" w:sz="4" w:space="0" w:color="000000"/>
              <w:right w:val="single" w:sz="4" w:space="0" w:color="000000"/>
            </w:tcBorders>
            <w:vAlign w:val="center"/>
          </w:tcPr>
          <w:p w14:paraId="1DD112B6"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78C7A3F5" w14:textId="77777777" w:rsidR="000A061D" w:rsidRPr="001960B5" w:rsidRDefault="000A061D" w:rsidP="001960B5">
            <w:pPr>
              <w:rPr>
                <w:rFonts w:ascii="Times New Roman" w:hAnsi="Times New Roman" w:cs="Times New Roman"/>
                <w:sz w:val="24"/>
                <w:szCs w:val="24"/>
              </w:rPr>
            </w:pPr>
          </w:p>
        </w:tc>
      </w:tr>
      <w:tr w:rsidR="001960B5" w:rsidRPr="001960B5" w14:paraId="5078538D"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33DCC82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7F6A4E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Физиологическое действие этанола и метанола. Применение этанола и метанола в медицине.</w:t>
            </w:r>
          </w:p>
        </w:tc>
        <w:tc>
          <w:tcPr>
            <w:tcW w:w="648" w:type="pct"/>
            <w:vMerge/>
            <w:tcBorders>
              <w:left w:val="single" w:sz="4" w:space="0" w:color="000000"/>
              <w:bottom w:val="single" w:sz="4" w:space="0" w:color="000000"/>
              <w:right w:val="single" w:sz="4" w:space="0" w:color="000000"/>
            </w:tcBorders>
            <w:vAlign w:val="center"/>
          </w:tcPr>
          <w:p w14:paraId="0C2128FC" w14:textId="77777777" w:rsidR="000A061D" w:rsidRPr="001960B5" w:rsidRDefault="000A061D" w:rsidP="001960B5">
            <w:pPr>
              <w:jc w:val="both"/>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6F2DF0B5" w14:textId="77777777" w:rsidR="000A061D" w:rsidRPr="001960B5" w:rsidRDefault="000A061D" w:rsidP="001960B5">
            <w:pPr>
              <w:rPr>
                <w:rFonts w:ascii="Times New Roman" w:hAnsi="Times New Roman" w:cs="Times New Roman"/>
                <w:sz w:val="24"/>
                <w:szCs w:val="24"/>
              </w:rPr>
            </w:pPr>
          </w:p>
        </w:tc>
      </w:tr>
      <w:tr w:rsidR="001960B5" w:rsidRPr="001960B5" w14:paraId="5D4CD42B"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332A358B"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3.27.</w:t>
            </w:r>
          </w:p>
          <w:p w14:paraId="7554EFDB"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Многоатомные спирты</w:t>
            </w:r>
          </w:p>
        </w:tc>
        <w:tc>
          <w:tcPr>
            <w:tcW w:w="2641" w:type="pct"/>
            <w:tcBorders>
              <w:top w:val="single" w:sz="4" w:space="0" w:color="000000"/>
              <w:left w:val="single" w:sz="4" w:space="0" w:color="000000"/>
              <w:bottom w:val="single" w:sz="4" w:space="0" w:color="000000"/>
              <w:right w:val="single" w:sz="4" w:space="0" w:color="000000"/>
            </w:tcBorders>
            <w:vAlign w:val="center"/>
          </w:tcPr>
          <w:p w14:paraId="5682A70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6D4DDAB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ECC299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59639B6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3D8C9C5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6774601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69756D3"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Многоатомные спирты. Строение и номенклатура представителей двух- и трехатомных спиртов. Особенности химических свойств многоатомных спиртов, их качественное обнаружение. </w:t>
            </w:r>
          </w:p>
          <w:p w14:paraId="26EAE240"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Отдельные представители: этиленгликоль, глицерин, способы их получения, практическое применение.</w:t>
            </w:r>
          </w:p>
        </w:tc>
        <w:tc>
          <w:tcPr>
            <w:tcW w:w="648" w:type="pct"/>
            <w:tcBorders>
              <w:top w:val="single" w:sz="4" w:space="0" w:color="000000"/>
              <w:left w:val="single" w:sz="4" w:space="0" w:color="000000"/>
              <w:bottom w:val="single" w:sz="4" w:space="0" w:color="000000"/>
              <w:right w:val="single" w:sz="4" w:space="0" w:color="000000"/>
            </w:tcBorders>
            <w:vAlign w:val="center"/>
          </w:tcPr>
          <w:p w14:paraId="1BF685FF"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B7F4BD2" w14:textId="77777777" w:rsidR="000A061D" w:rsidRPr="001960B5" w:rsidRDefault="000A061D" w:rsidP="001960B5">
            <w:pPr>
              <w:jc w:val="center"/>
              <w:rPr>
                <w:rFonts w:ascii="Times New Roman" w:hAnsi="Times New Roman" w:cs="Times New Roman"/>
                <w:b/>
                <w:sz w:val="24"/>
                <w:szCs w:val="24"/>
              </w:rPr>
            </w:pPr>
          </w:p>
        </w:tc>
      </w:tr>
      <w:tr w:rsidR="001960B5" w:rsidRPr="001960B5" w14:paraId="2B1D7FF4"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56579D43"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3.28.</w:t>
            </w:r>
          </w:p>
          <w:p w14:paraId="7A38E861"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Фенолы</w:t>
            </w:r>
          </w:p>
          <w:p w14:paraId="7437D7A8" w14:textId="77777777" w:rsidR="000A061D" w:rsidRPr="001960B5" w:rsidRDefault="000A061D" w:rsidP="001960B5">
            <w:pPr>
              <w:rPr>
                <w:rFonts w:ascii="Times New Roman" w:hAnsi="Times New Roman" w:cs="Times New Roman"/>
                <w:sz w:val="24"/>
                <w:szCs w:val="24"/>
              </w:rPr>
            </w:pPr>
          </w:p>
          <w:p w14:paraId="1D594324" w14:textId="77777777" w:rsidR="000A061D" w:rsidRPr="001960B5" w:rsidRDefault="000A061D" w:rsidP="001960B5">
            <w:pPr>
              <w:rPr>
                <w:rFonts w:ascii="Times New Roman" w:hAnsi="Times New Roman" w:cs="Times New Roman"/>
                <w:sz w:val="24"/>
                <w:szCs w:val="24"/>
              </w:rPr>
            </w:pPr>
          </w:p>
          <w:p w14:paraId="0471805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1554F4B"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0CFA0E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085B86C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 02</w:t>
            </w:r>
          </w:p>
          <w:p w14:paraId="3A4EF64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024B0E8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w:t>
            </w:r>
            <w:r w:rsidR="007F6BFA" w:rsidRPr="001960B5">
              <w:rPr>
                <w:rFonts w:ascii="Times New Roman" w:hAnsi="Times New Roman" w:cs="Times New Roman"/>
                <w:b/>
                <w:sz w:val="24"/>
                <w:szCs w:val="24"/>
              </w:rPr>
              <w:t>-3.2</w:t>
            </w:r>
          </w:p>
          <w:p w14:paraId="14786FB7" w14:textId="77777777" w:rsidR="000A061D" w:rsidRPr="001960B5" w:rsidRDefault="000A061D" w:rsidP="001960B5">
            <w:pPr>
              <w:jc w:val="center"/>
              <w:rPr>
                <w:rFonts w:ascii="Times New Roman" w:hAnsi="Times New Roman" w:cs="Times New Roman"/>
                <w:b/>
                <w:sz w:val="24"/>
                <w:szCs w:val="24"/>
              </w:rPr>
            </w:pPr>
          </w:p>
          <w:p w14:paraId="6B6274D4" w14:textId="77777777" w:rsidR="000A061D" w:rsidRPr="001960B5" w:rsidRDefault="000A061D" w:rsidP="001960B5">
            <w:pPr>
              <w:jc w:val="center"/>
              <w:rPr>
                <w:rFonts w:ascii="Times New Roman" w:hAnsi="Times New Roman" w:cs="Times New Roman"/>
                <w:b/>
                <w:sz w:val="24"/>
                <w:szCs w:val="24"/>
              </w:rPr>
            </w:pPr>
          </w:p>
          <w:p w14:paraId="3B28E672" w14:textId="77777777" w:rsidR="000A061D" w:rsidRPr="001960B5" w:rsidRDefault="000A061D" w:rsidP="001960B5">
            <w:pPr>
              <w:jc w:val="center"/>
              <w:rPr>
                <w:rFonts w:ascii="Times New Roman" w:hAnsi="Times New Roman" w:cs="Times New Roman"/>
                <w:b/>
                <w:sz w:val="24"/>
                <w:szCs w:val="24"/>
              </w:rPr>
            </w:pPr>
          </w:p>
        </w:tc>
      </w:tr>
      <w:tr w:rsidR="001960B5" w:rsidRPr="001960B5" w14:paraId="02FD4B80"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25C273A2"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FDAC5F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Электронное и пространственное строение фенола (или карболовой кислоты).</w:t>
            </w:r>
          </w:p>
          <w:p w14:paraId="76E9BD2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Взаимное влияние ароматического кольца и гидроксильной группы.</w:t>
            </w:r>
          </w:p>
          <w:p w14:paraId="000B010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Химические свойства фенола. Реакции, идущие по гидроксильной группе и бензольному кольцу. Образование окрашенных комплексов с ионом Fe3+. </w:t>
            </w:r>
          </w:p>
        </w:tc>
        <w:tc>
          <w:tcPr>
            <w:tcW w:w="648" w:type="pct"/>
            <w:tcBorders>
              <w:top w:val="single" w:sz="4" w:space="0" w:color="000000"/>
              <w:left w:val="single" w:sz="4" w:space="0" w:color="000000"/>
              <w:right w:val="single" w:sz="4" w:space="0" w:color="000000"/>
            </w:tcBorders>
            <w:vAlign w:val="center"/>
          </w:tcPr>
          <w:p w14:paraId="41340EE3"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52BF908" w14:textId="77777777" w:rsidR="000A061D" w:rsidRPr="001960B5" w:rsidRDefault="000A061D" w:rsidP="001960B5">
            <w:pPr>
              <w:jc w:val="center"/>
              <w:rPr>
                <w:rFonts w:ascii="Times New Roman" w:hAnsi="Times New Roman" w:cs="Times New Roman"/>
                <w:b/>
                <w:sz w:val="24"/>
                <w:szCs w:val="24"/>
              </w:rPr>
            </w:pPr>
          </w:p>
        </w:tc>
      </w:tr>
      <w:tr w:rsidR="001960B5" w:rsidRPr="001960B5" w14:paraId="7963267F"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4A462BB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106F601"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03184089"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47075C7" w14:textId="77777777" w:rsidR="000A061D" w:rsidRPr="001960B5" w:rsidRDefault="000A061D" w:rsidP="001960B5">
            <w:pPr>
              <w:jc w:val="center"/>
              <w:rPr>
                <w:rFonts w:ascii="Times New Roman" w:hAnsi="Times New Roman" w:cs="Times New Roman"/>
                <w:b/>
                <w:sz w:val="24"/>
                <w:szCs w:val="24"/>
              </w:rPr>
            </w:pPr>
          </w:p>
        </w:tc>
      </w:tr>
      <w:tr w:rsidR="001960B5" w:rsidRPr="001960B5" w14:paraId="5D1473C2"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6BC8C78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09A72F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Применение фенола в медицине</w:t>
            </w:r>
          </w:p>
        </w:tc>
        <w:tc>
          <w:tcPr>
            <w:tcW w:w="648" w:type="pct"/>
            <w:vMerge/>
            <w:tcBorders>
              <w:left w:val="single" w:sz="4" w:space="0" w:color="000000"/>
              <w:bottom w:val="single" w:sz="4" w:space="0" w:color="000000"/>
              <w:right w:val="single" w:sz="4" w:space="0" w:color="000000"/>
            </w:tcBorders>
            <w:vAlign w:val="center"/>
          </w:tcPr>
          <w:p w14:paraId="10390BC8" w14:textId="77777777" w:rsidR="000A061D" w:rsidRPr="001960B5" w:rsidRDefault="000A061D" w:rsidP="001960B5">
            <w:pPr>
              <w:jc w:val="both"/>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7785A4E9" w14:textId="77777777" w:rsidR="000A061D" w:rsidRPr="001960B5" w:rsidRDefault="000A061D" w:rsidP="001960B5">
            <w:pPr>
              <w:jc w:val="center"/>
              <w:rPr>
                <w:rFonts w:ascii="Times New Roman" w:hAnsi="Times New Roman" w:cs="Times New Roman"/>
                <w:b/>
                <w:sz w:val="24"/>
                <w:szCs w:val="24"/>
              </w:rPr>
            </w:pPr>
          </w:p>
        </w:tc>
      </w:tr>
      <w:tr w:rsidR="001960B5" w:rsidRPr="001960B5" w14:paraId="2B0EBA31"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74A9AFB7"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2CC7024F"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№7</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9B049DE" w14:textId="77777777" w:rsidR="000A061D" w:rsidRPr="001960B5" w:rsidRDefault="000A061D" w:rsidP="001960B5">
            <w:pPr>
              <w:jc w:val="center"/>
              <w:rPr>
                <w:rFonts w:ascii="Times New Roman" w:hAnsi="Times New Roman" w:cs="Times New Roman"/>
                <w:b/>
                <w:sz w:val="24"/>
                <w:szCs w:val="24"/>
              </w:rPr>
            </w:pPr>
          </w:p>
        </w:tc>
      </w:tr>
      <w:tr w:rsidR="001960B5" w:rsidRPr="001960B5" w14:paraId="06F84C62"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6F09BCE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3A087E3"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Изучение свойств спиртов и фенола. Применение спиртов и фенола в медицине.</w:t>
            </w:r>
          </w:p>
        </w:tc>
        <w:tc>
          <w:tcPr>
            <w:tcW w:w="648" w:type="pct"/>
            <w:tcBorders>
              <w:top w:val="single" w:sz="4" w:space="0" w:color="000000"/>
              <w:left w:val="single" w:sz="4" w:space="0" w:color="000000"/>
              <w:bottom w:val="single" w:sz="4" w:space="0" w:color="000000"/>
              <w:right w:val="single" w:sz="4" w:space="0" w:color="000000"/>
            </w:tcBorders>
            <w:vAlign w:val="center"/>
          </w:tcPr>
          <w:p w14:paraId="208A027B"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98DFB8D" w14:textId="77777777" w:rsidR="000A061D" w:rsidRPr="001960B5" w:rsidRDefault="000A061D" w:rsidP="001960B5">
            <w:pPr>
              <w:jc w:val="center"/>
              <w:rPr>
                <w:rFonts w:ascii="Times New Roman" w:hAnsi="Times New Roman" w:cs="Times New Roman"/>
                <w:b/>
                <w:sz w:val="24"/>
                <w:szCs w:val="24"/>
              </w:rPr>
            </w:pPr>
          </w:p>
        </w:tc>
      </w:tr>
      <w:tr w:rsidR="001960B5" w:rsidRPr="001960B5" w14:paraId="132966DF"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7E96FE40"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3.29.</w:t>
            </w:r>
          </w:p>
          <w:p w14:paraId="01A4D55D"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Оксисоединения</w:t>
            </w:r>
          </w:p>
          <w:p w14:paraId="2B9A0AD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F9F44A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2C18CE5C"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4EB176F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092CB50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5884DC49"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365C3BA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B682EF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Понятие о карбонильных соединениях, или оксисоединениях. Электронное строение карбонильной группы. Влияние карбонильной группы на реакционную способность альдегидов. Гомологические ряды альдегидов и кетонов.  Изомерия и номенклатура альдегидов и кетонов. Физические свойства карбонильных соединений.</w:t>
            </w:r>
          </w:p>
        </w:tc>
        <w:tc>
          <w:tcPr>
            <w:tcW w:w="648" w:type="pct"/>
            <w:tcBorders>
              <w:top w:val="single" w:sz="4" w:space="0" w:color="000000"/>
              <w:left w:val="single" w:sz="4" w:space="0" w:color="000000"/>
              <w:bottom w:val="single" w:sz="4" w:space="0" w:color="000000"/>
              <w:right w:val="single" w:sz="4" w:space="0" w:color="000000"/>
            </w:tcBorders>
            <w:vAlign w:val="center"/>
          </w:tcPr>
          <w:p w14:paraId="36DE51EF"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9FA0B01" w14:textId="77777777" w:rsidR="000A061D" w:rsidRPr="001960B5" w:rsidRDefault="000A061D" w:rsidP="001960B5">
            <w:pPr>
              <w:rPr>
                <w:rFonts w:ascii="Times New Roman" w:hAnsi="Times New Roman" w:cs="Times New Roman"/>
                <w:sz w:val="24"/>
                <w:szCs w:val="24"/>
              </w:rPr>
            </w:pPr>
          </w:p>
        </w:tc>
      </w:tr>
      <w:tr w:rsidR="001960B5" w:rsidRPr="001960B5" w14:paraId="6D708599"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7C03BBD3"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3.30.</w:t>
            </w:r>
          </w:p>
          <w:p w14:paraId="36498FA7"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Получение и свойства оксисоединений</w:t>
            </w:r>
          </w:p>
          <w:p w14:paraId="3F18D934"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7516A1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495F07A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DB4BC8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 02</w:t>
            </w:r>
          </w:p>
          <w:p w14:paraId="79B239D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4563193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w:t>
            </w:r>
            <w:r w:rsidR="007F6BFA" w:rsidRPr="001960B5">
              <w:rPr>
                <w:rFonts w:ascii="Times New Roman" w:hAnsi="Times New Roman" w:cs="Times New Roman"/>
                <w:b/>
                <w:sz w:val="24"/>
                <w:szCs w:val="24"/>
              </w:rPr>
              <w:t>-3.2</w:t>
            </w:r>
          </w:p>
          <w:p w14:paraId="05CC5BD5" w14:textId="77777777" w:rsidR="000A061D" w:rsidRPr="001960B5" w:rsidRDefault="000A061D" w:rsidP="001960B5">
            <w:pPr>
              <w:jc w:val="center"/>
              <w:rPr>
                <w:rFonts w:ascii="Times New Roman" w:hAnsi="Times New Roman" w:cs="Times New Roman"/>
                <w:b/>
                <w:sz w:val="24"/>
                <w:szCs w:val="24"/>
              </w:rPr>
            </w:pPr>
          </w:p>
          <w:p w14:paraId="0BEBBAF8" w14:textId="77777777" w:rsidR="000A061D" w:rsidRPr="001960B5" w:rsidRDefault="000A061D" w:rsidP="001960B5">
            <w:pPr>
              <w:jc w:val="center"/>
              <w:rPr>
                <w:rFonts w:ascii="Times New Roman" w:hAnsi="Times New Roman" w:cs="Times New Roman"/>
                <w:b/>
                <w:sz w:val="24"/>
                <w:szCs w:val="24"/>
              </w:rPr>
            </w:pPr>
          </w:p>
        </w:tc>
      </w:tr>
      <w:tr w:rsidR="001960B5" w:rsidRPr="001960B5" w14:paraId="6295B335"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10C21FB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2468C5E"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14:paraId="67839510"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Химические свойства альдегидов и кетонов. Реакционная способность карбонильных соединений. Реакции окисления альдегидов, </w:t>
            </w:r>
            <w:r w:rsidRPr="001960B5">
              <w:rPr>
                <w:rFonts w:ascii="Times New Roman" w:hAnsi="Times New Roman" w:cs="Times New Roman"/>
                <w:sz w:val="24"/>
                <w:szCs w:val="24"/>
              </w:rPr>
              <w:lastRenderedPageBreak/>
              <w:t>качественные реакции на альдегидную группу. Реакции поликонденсации: образование фенолоформальдегидных смол.</w:t>
            </w:r>
          </w:p>
        </w:tc>
        <w:tc>
          <w:tcPr>
            <w:tcW w:w="648" w:type="pct"/>
            <w:tcBorders>
              <w:top w:val="single" w:sz="4" w:space="0" w:color="000000"/>
              <w:left w:val="single" w:sz="4" w:space="0" w:color="000000"/>
              <w:right w:val="single" w:sz="4" w:space="0" w:color="000000"/>
            </w:tcBorders>
            <w:vAlign w:val="center"/>
          </w:tcPr>
          <w:p w14:paraId="3DFA796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D0F64AA" w14:textId="77777777" w:rsidR="000A061D" w:rsidRPr="001960B5" w:rsidRDefault="000A061D" w:rsidP="001960B5">
            <w:pPr>
              <w:rPr>
                <w:rFonts w:ascii="Times New Roman" w:hAnsi="Times New Roman" w:cs="Times New Roman"/>
                <w:sz w:val="24"/>
                <w:szCs w:val="24"/>
              </w:rPr>
            </w:pPr>
          </w:p>
        </w:tc>
      </w:tr>
      <w:tr w:rsidR="001960B5" w:rsidRPr="001960B5" w14:paraId="21E4FC4D"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2408F636"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6DA360F"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7C589904"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DF317CD" w14:textId="77777777" w:rsidR="000A061D" w:rsidRPr="001960B5" w:rsidRDefault="000A061D" w:rsidP="001960B5">
            <w:pPr>
              <w:rPr>
                <w:rFonts w:ascii="Times New Roman" w:hAnsi="Times New Roman" w:cs="Times New Roman"/>
                <w:sz w:val="24"/>
                <w:szCs w:val="24"/>
              </w:rPr>
            </w:pPr>
          </w:p>
        </w:tc>
      </w:tr>
      <w:tr w:rsidR="001960B5" w:rsidRPr="001960B5" w14:paraId="0F7784BA" w14:textId="77777777" w:rsidTr="007F6BFA">
        <w:trPr>
          <w:trHeight w:val="283"/>
          <w:jc w:val="center"/>
        </w:trPr>
        <w:tc>
          <w:tcPr>
            <w:tcW w:w="1031" w:type="pct"/>
            <w:vMerge/>
            <w:tcBorders>
              <w:left w:val="single" w:sz="4" w:space="0" w:color="000000"/>
              <w:bottom w:val="single" w:sz="4" w:space="0" w:color="000000"/>
              <w:right w:val="single" w:sz="4" w:space="0" w:color="000000"/>
            </w:tcBorders>
          </w:tcPr>
          <w:p w14:paraId="68AFCDF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B7C8AB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Применение муравьиного и уксусного альдегидов в медицине в качестве консерванта биологических тканей.</w:t>
            </w:r>
          </w:p>
        </w:tc>
        <w:tc>
          <w:tcPr>
            <w:tcW w:w="648" w:type="pct"/>
            <w:vMerge/>
            <w:tcBorders>
              <w:left w:val="single" w:sz="4" w:space="0" w:color="000000"/>
              <w:bottom w:val="single" w:sz="4" w:space="0" w:color="000000"/>
              <w:right w:val="single" w:sz="4" w:space="0" w:color="000000"/>
            </w:tcBorders>
            <w:vAlign w:val="center"/>
          </w:tcPr>
          <w:p w14:paraId="33E1709C" w14:textId="77777777" w:rsidR="000A061D" w:rsidRPr="001960B5" w:rsidRDefault="000A061D" w:rsidP="001960B5">
            <w:pPr>
              <w:jc w:val="both"/>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6AA9CF03" w14:textId="77777777" w:rsidR="000A061D" w:rsidRPr="001960B5" w:rsidRDefault="000A061D" w:rsidP="001960B5">
            <w:pPr>
              <w:rPr>
                <w:rFonts w:ascii="Times New Roman" w:hAnsi="Times New Roman" w:cs="Times New Roman"/>
                <w:sz w:val="24"/>
                <w:szCs w:val="24"/>
              </w:rPr>
            </w:pPr>
          </w:p>
        </w:tc>
      </w:tr>
      <w:tr w:rsidR="001960B5" w:rsidRPr="001960B5" w14:paraId="4255397D"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772B96DA"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5E472DBE"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№8</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BB2B84C" w14:textId="77777777" w:rsidR="000A061D" w:rsidRPr="001960B5" w:rsidRDefault="000A061D" w:rsidP="001960B5">
            <w:pPr>
              <w:rPr>
                <w:rFonts w:ascii="Times New Roman" w:hAnsi="Times New Roman" w:cs="Times New Roman"/>
                <w:sz w:val="24"/>
                <w:szCs w:val="24"/>
              </w:rPr>
            </w:pPr>
          </w:p>
        </w:tc>
      </w:tr>
      <w:tr w:rsidR="001960B5" w:rsidRPr="001960B5" w14:paraId="112EFA78"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5A8B503E"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D92409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Получение и изучение свойств альдегидов.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5EC43060"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780BF13" w14:textId="77777777" w:rsidR="000A061D" w:rsidRPr="001960B5" w:rsidRDefault="000A061D" w:rsidP="001960B5">
            <w:pPr>
              <w:rPr>
                <w:rFonts w:ascii="Times New Roman" w:hAnsi="Times New Roman" w:cs="Times New Roman"/>
                <w:sz w:val="24"/>
                <w:szCs w:val="24"/>
              </w:rPr>
            </w:pPr>
          </w:p>
        </w:tc>
      </w:tr>
      <w:tr w:rsidR="001960B5" w:rsidRPr="001960B5" w14:paraId="63F9E260"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524B9AC5"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3.31.</w:t>
            </w:r>
          </w:p>
          <w:p w14:paraId="397D54DA"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Карбоновые кислоты</w:t>
            </w:r>
          </w:p>
        </w:tc>
        <w:tc>
          <w:tcPr>
            <w:tcW w:w="2641" w:type="pct"/>
            <w:tcBorders>
              <w:top w:val="single" w:sz="4" w:space="0" w:color="000000"/>
              <w:left w:val="single" w:sz="4" w:space="0" w:color="000000"/>
              <w:bottom w:val="single" w:sz="4" w:space="0" w:color="000000"/>
              <w:right w:val="single" w:sz="4" w:space="0" w:color="000000"/>
            </w:tcBorders>
            <w:vAlign w:val="center"/>
          </w:tcPr>
          <w:p w14:paraId="182D0E82"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1392468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DA77BF5" w14:textId="77777777" w:rsidR="000A061D" w:rsidRPr="001960B5" w:rsidRDefault="000A061D" w:rsidP="001960B5">
            <w:pPr>
              <w:jc w:val="center"/>
              <w:rPr>
                <w:rFonts w:ascii="Times New Roman" w:hAnsi="Times New Roman" w:cs="Times New Roman"/>
                <w:b/>
                <w:sz w:val="24"/>
                <w:szCs w:val="24"/>
              </w:rPr>
            </w:pPr>
          </w:p>
          <w:p w14:paraId="4D4B4F94"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5D38B80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7BC0AC21"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046E6F4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BB051B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Понятие о карбоновых кислотах и их классификация. Электронное и пространственное строение карбоксильной группы. Межмолекулярные водородные связи карбоксильных групп, их влияние на физические свойства карбоновых кислот. Гомологический ряд предельных одноосновных карбоновых кислот, их номенклатура и изомерия. </w:t>
            </w:r>
          </w:p>
        </w:tc>
        <w:tc>
          <w:tcPr>
            <w:tcW w:w="648" w:type="pct"/>
            <w:tcBorders>
              <w:top w:val="single" w:sz="4" w:space="0" w:color="000000"/>
              <w:left w:val="single" w:sz="4" w:space="0" w:color="000000"/>
              <w:bottom w:val="single" w:sz="4" w:space="0" w:color="000000"/>
              <w:right w:val="single" w:sz="4" w:space="0" w:color="000000"/>
            </w:tcBorders>
            <w:vAlign w:val="center"/>
          </w:tcPr>
          <w:p w14:paraId="563C69B2"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6AFA7AE" w14:textId="77777777" w:rsidR="000A061D" w:rsidRPr="001960B5" w:rsidRDefault="000A061D" w:rsidP="001960B5">
            <w:pPr>
              <w:jc w:val="center"/>
              <w:rPr>
                <w:rFonts w:ascii="Times New Roman" w:hAnsi="Times New Roman" w:cs="Times New Roman"/>
                <w:b/>
                <w:sz w:val="24"/>
                <w:szCs w:val="24"/>
              </w:rPr>
            </w:pPr>
          </w:p>
        </w:tc>
      </w:tr>
      <w:tr w:rsidR="001960B5" w:rsidRPr="001960B5" w14:paraId="11674E9E"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299859BD"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3.32.</w:t>
            </w:r>
          </w:p>
          <w:p w14:paraId="54B762ED"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Получение и свойства карбоновых кислот</w:t>
            </w:r>
          </w:p>
          <w:p w14:paraId="1A5B11F0"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2CBF6FC"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55CEF05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7EE849A5" w14:textId="77777777" w:rsidR="000A061D" w:rsidRPr="001960B5" w:rsidRDefault="000A061D" w:rsidP="001960B5">
            <w:pPr>
              <w:jc w:val="center"/>
              <w:rPr>
                <w:rFonts w:ascii="Times New Roman" w:hAnsi="Times New Roman" w:cs="Times New Roman"/>
                <w:b/>
                <w:sz w:val="24"/>
                <w:szCs w:val="24"/>
              </w:rPr>
            </w:pPr>
          </w:p>
          <w:p w14:paraId="305E36A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9646EE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0CFE7406" w14:textId="77777777" w:rsidR="000A061D" w:rsidRPr="001960B5" w:rsidRDefault="000A061D" w:rsidP="001960B5">
            <w:pPr>
              <w:jc w:val="center"/>
              <w:rPr>
                <w:rFonts w:ascii="Times New Roman" w:hAnsi="Times New Roman" w:cs="Times New Roman"/>
                <w:b/>
                <w:sz w:val="24"/>
                <w:szCs w:val="24"/>
              </w:rPr>
            </w:pPr>
          </w:p>
          <w:p w14:paraId="18B5CC32" w14:textId="77777777" w:rsidR="000A061D" w:rsidRPr="001960B5" w:rsidRDefault="000A061D" w:rsidP="001960B5">
            <w:pPr>
              <w:jc w:val="center"/>
              <w:rPr>
                <w:rFonts w:ascii="Times New Roman" w:hAnsi="Times New Roman" w:cs="Times New Roman"/>
                <w:b/>
                <w:sz w:val="24"/>
                <w:szCs w:val="24"/>
              </w:rPr>
            </w:pPr>
          </w:p>
        </w:tc>
      </w:tr>
      <w:tr w:rsidR="001960B5" w:rsidRPr="001960B5" w14:paraId="6DAF8B7C"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433FBC92"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7F31F73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Общие способы получения: окисление алканов, алкенов, первичных спиртов, альдегидов. Химические свойства карбоновых кислот. Реакции, иллюстрирующие кислотные свойства и их сравнение со свойствами неорганических кислот. Образование функциональных производных карбоновых кислот. Реакции этерификации. Ангидриды карбоновых кислот, их получение и применение.</w:t>
            </w:r>
          </w:p>
        </w:tc>
        <w:tc>
          <w:tcPr>
            <w:tcW w:w="648" w:type="pct"/>
            <w:tcBorders>
              <w:top w:val="single" w:sz="4" w:space="0" w:color="000000"/>
              <w:left w:val="single" w:sz="4" w:space="0" w:color="000000"/>
              <w:bottom w:val="single" w:sz="4" w:space="0" w:color="000000"/>
              <w:right w:val="single" w:sz="4" w:space="0" w:color="000000"/>
            </w:tcBorders>
            <w:vAlign w:val="center"/>
          </w:tcPr>
          <w:p w14:paraId="3AE5F27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2929D76" w14:textId="77777777" w:rsidR="000A061D" w:rsidRPr="001960B5" w:rsidRDefault="000A061D" w:rsidP="001960B5">
            <w:pPr>
              <w:jc w:val="center"/>
              <w:rPr>
                <w:rFonts w:ascii="Times New Roman" w:hAnsi="Times New Roman" w:cs="Times New Roman"/>
                <w:b/>
                <w:sz w:val="24"/>
                <w:szCs w:val="24"/>
              </w:rPr>
            </w:pPr>
          </w:p>
        </w:tc>
      </w:tr>
      <w:tr w:rsidR="001960B5" w:rsidRPr="001960B5" w14:paraId="272BA479"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0287092A"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3.33.</w:t>
            </w:r>
          </w:p>
          <w:p w14:paraId="11774024"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Важнейшие представители карбоновых кислот. Мыла</w:t>
            </w:r>
          </w:p>
        </w:tc>
        <w:tc>
          <w:tcPr>
            <w:tcW w:w="2641" w:type="pct"/>
            <w:tcBorders>
              <w:top w:val="single" w:sz="4" w:space="0" w:color="000000"/>
              <w:left w:val="single" w:sz="4" w:space="0" w:color="000000"/>
              <w:bottom w:val="single" w:sz="4" w:space="0" w:color="000000"/>
              <w:right w:val="single" w:sz="4" w:space="0" w:color="000000"/>
            </w:tcBorders>
            <w:vAlign w:val="center"/>
          </w:tcPr>
          <w:p w14:paraId="26E45B2E"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218AC3B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383DCD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54BBD9E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45A35CC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w:t>
            </w:r>
            <w:r w:rsidR="00B35E0F" w:rsidRPr="001960B5">
              <w:rPr>
                <w:rFonts w:ascii="Times New Roman" w:hAnsi="Times New Roman" w:cs="Times New Roman"/>
                <w:b/>
                <w:sz w:val="24"/>
                <w:szCs w:val="24"/>
              </w:rPr>
              <w:t>-3.2</w:t>
            </w:r>
          </w:p>
        </w:tc>
      </w:tr>
      <w:tr w:rsidR="001960B5" w:rsidRPr="001960B5" w14:paraId="271FE4D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50518FCC"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40656C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Важнейшие представители карбоновых кислот, их биологическая роль, специфические способы получения, свойства и применение.</w:t>
            </w:r>
          </w:p>
          <w:p w14:paraId="623C100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Мыла, как соли высших карбоновых кислот. Способы получения солей: взаимодействие карбоновых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w:t>
            </w:r>
          </w:p>
        </w:tc>
        <w:tc>
          <w:tcPr>
            <w:tcW w:w="648" w:type="pct"/>
            <w:tcBorders>
              <w:top w:val="single" w:sz="4" w:space="0" w:color="000000"/>
              <w:left w:val="single" w:sz="4" w:space="0" w:color="000000"/>
              <w:right w:val="single" w:sz="4" w:space="0" w:color="000000"/>
            </w:tcBorders>
            <w:vAlign w:val="center"/>
          </w:tcPr>
          <w:p w14:paraId="35406A9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345C840" w14:textId="77777777" w:rsidR="000A061D" w:rsidRPr="001960B5" w:rsidRDefault="000A061D" w:rsidP="001960B5">
            <w:pPr>
              <w:rPr>
                <w:rFonts w:ascii="Times New Roman" w:hAnsi="Times New Roman" w:cs="Times New Roman"/>
                <w:sz w:val="24"/>
                <w:szCs w:val="24"/>
              </w:rPr>
            </w:pPr>
          </w:p>
        </w:tc>
      </w:tr>
      <w:tr w:rsidR="001960B5" w:rsidRPr="001960B5" w14:paraId="633A17D5"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0D9BD32C"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E010425"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7808CC04"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487A7B9" w14:textId="77777777" w:rsidR="000A061D" w:rsidRPr="001960B5" w:rsidRDefault="000A061D" w:rsidP="001960B5">
            <w:pPr>
              <w:rPr>
                <w:rFonts w:ascii="Times New Roman" w:hAnsi="Times New Roman" w:cs="Times New Roman"/>
                <w:sz w:val="24"/>
                <w:szCs w:val="24"/>
              </w:rPr>
            </w:pPr>
          </w:p>
        </w:tc>
      </w:tr>
      <w:tr w:rsidR="001960B5" w:rsidRPr="001960B5" w14:paraId="7C46EBD3" w14:textId="77777777" w:rsidTr="007F6BFA">
        <w:trPr>
          <w:trHeight w:val="283"/>
          <w:jc w:val="center"/>
        </w:trPr>
        <w:tc>
          <w:tcPr>
            <w:tcW w:w="1031" w:type="pct"/>
            <w:vMerge/>
            <w:tcBorders>
              <w:left w:val="single" w:sz="4" w:space="0" w:color="000000"/>
              <w:bottom w:val="single" w:sz="4" w:space="0" w:color="000000"/>
              <w:right w:val="single" w:sz="4" w:space="0" w:color="000000"/>
            </w:tcBorders>
            <w:vAlign w:val="center"/>
          </w:tcPr>
          <w:p w14:paraId="46B125FD"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150B2C0F"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Применение карбоновых кислот в медицине в качестве антисептика, при производстве фармпрепаратов (мазей, растворов, аспирина, противотуберкулезных средств и др.).</w:t>
            </w:r>
          </w:p>
        </w:tc>
        <w:tc>
          <w:tcPr>
            <w:tcW w:w="648" w:type="pct"/>
            <w:vMerge/>
            <w:tcBorders>
              <w:left w:val="single" w:sz="4" w:space="0" w:color="000000"/>
              <w:bottom w:val="single" w:sz="4" w:space="0" w:color="000000"/>
              <w:right w:val="single" w:sz="4" w:space="0" w:color="000000"/>
            </w:tcBorders>
            <w:vAlign w:val="center"/>
          </w:tcPr>
          <w:p w14:paraId="68A60A6C" w14:textId="77777777" w:rsidR="000A061D" w:rsidRPr="001960B5" w:rsidRDefault="000A061D" w:rsidP="001960B5">
            <w:pPr>
              <w:jc w:val="both"/>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44EABC4F" w14:textId="77777777" w:rsidR="000A061D" w:rsidRPr="001960B5" w:rsidRDefault="000A061D" w:rsidP="001960B5">
            <w:pPr>
              <w:rPr>
                <w:rFonts w:ascii="Times New Roman" w:hAnsi="Times New Roman" w:cs="Times New Roman"/>
                <w:sz w:val="24"/>
                <w:szCs w:val="24"/>
              </w:rPr>
            </w:pPr>
          </w:p>
        </w:tc>
      </w:tr>
      <w:tr w:rsidR="001960B5" w:rsidRPr="001960B5" w14:paraId="144ECFF8"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47D208A5"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5FA279AE"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№9</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7722FCF2" w14:textId="77777777" w:rsidR="000A061D" w:rsidRPr="001960B5" w:rsidRDefault="000A061D" w:rsidP="001960B5">
            <w:pPr>
              <w:rPr>
                <w:rFonts w:ascii="Times New Roman" w:hAnsi="Times New Roman" w:cs="Times New Roman"/>
                <w:sz w:val="24"/>
                <w:szCs w:val="24"/>
              </w:rPr>
            </w:pPr>
          </w:p>
        </w:tc>
      </w:tr>
      <w:tr w:rsidR="001960B5" w:rsidRPr="001960B5" w14:paraId="1363DA35"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2E8D20E8"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734268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Изучение свойств карбоновых кислот.</w:t>
            </w:r>
          </w:p>
        </w:tc>
        <w:tc>
          <w:tcPr>
            <w:tcW w:w="648" w:type="pct"/>
            <w:tcBorders>
              <w:top w:val="single" w:sz="4" w:space="0" w:color="000000"/>
              <w:left w:val="single" w:sz="4" w:space="0" w:color="000000"/>
              <w:bottom w:val="single" w:sz="4" w:space="0" w:color="000000"/>
              <w:right w:val="single" w:sz="4" w:space="0" w:color="000000"/>
            </w:tcBorders>
            <w:vAlign w:val="center"/>
          </w:tcPr>
          <w:p w14:paraId="26B685AC"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332EABB" w14:textId="77777777" w:rsidR="000A061D" w:rsidRPr="001960B5" w:rsidRDefault="000A061D" w:rsidP="001960B5">
            <w:pPr>
              <w:rPr>
                <w:rFonts w:ascii="Times New Roman" w:hAnsi="Times New Roman" w:cs="Times New Roman"/>
                <w:sz w:val="24"/>
                <w:szCs w:val="24"/>
              </w:rPr>
            </w:pPr>
          </w:p>
        </w:tc>
      </w:tr>
      <w:tr w:rsidR="001960B5" w:rsidRPr="001960B5" w14:paraId="418A285E"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78B6E7A9"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3.34.</w:t>
            </w:r>
          </w:p>
          <w:p w14:paraId="1BE23861"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Сложные эфиры</w:t>
            </w:r>
          </w:p>
          <w:p w14:paraId="5099AFFD"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301531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54DCFBC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3CB324F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F9E936A"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0E758D22"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6C3B7656"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4037B96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Сложные эфиры. Строение и номенклатура сложных эфиров. Изомерия сложных эфиров. Способы получения сложных эфиров. Химические свойства и применение сложных эфиров.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34D171E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620C5714" w14:textId="77777777" w:rsidR="000A061D" w:rsidRPr="001960B5" w:rsidRDefault="000A061D" w:rsidP="001960B5">
            <w:pPr>
              <w:jc w:val="center"/>
              <w:rPr>
                <w:rFonts w:ascii="Times New Roman" w:hAnsi="Times New Roman" w:cs="Times New Roman"/>
                <w:b/>
                <w:sz w:val="24"/>
                <w:szCs w:val="24"/>
              </w:rPr>
            </w:pPr>
          </w:p>
        </w:tc>
      </w:tr>
      <w:tr w:rsidR="001960B5" w:rsidRPr="001960B5" w14:paraId="6EFAFADD"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EB41649"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3.35.</w:t>
            </w:r>
          </w:p>
          <w:p w14:paraId="6DC7CC8D"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Жиры</w:t>
            </w:r>
          </w:p>
        </w:tc>
        <w:tc>
          <w:tcPr>
            <w:tcW w:w="2641" w:type="pct"/>
            <w:tcBorders>
              <w:top w:val="single" w:sz="4" w:space="0" w:color="000000"/>
              <w:left w:val="single" w:sz="4" w:space="0" w:color="000000"/>
              <w:bottom w:val="single" w:sz="4" w:space="0" w:color="000000"/>
              <w:right w:val="single" w:sz="4" w:space="0" w:color="000000"/>
            </w:tcBorders>
            <w:vAlign w:val="center"/>
          </w:tcPr>
          <w:p w14:paraId="24FF3BDA"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6EA7F32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3C27507E" w14:textId="77777777" w:rsidR="000A061D" w:rsidRPr="001960B5" w:rsidRDefault="000A061D" w:rsidP="001960B5">
            <w:pPr>
              <w:jc w:val="center"/>
              <w:rPr>
                <w:rFonts w:ascii="Times New Roman" w:hAnsi="Times New Roman" w:cs="Times New Roman"/>
                <w:b/>
                <w:sz w:val="24"/>
                <w:szCs w:val="24"/>
              </w:rPr>
            </w:pPr>
          </w:p>
          <w:p w14:paraId="4B47D66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DF9051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p w14:paraId="7544E465" w14:textId="77777777" w:rsidR="000A061D" w:rsidRPr="001960B5" w:rsidRDefault="000A061D" w:rsidP="001960B5">
            <w:pPr>
              <w:jc w:val="center"/>
              <w:rPr>
                <w:rFonts w:ascii="Times New Roman" w:hAnsi="Times New Roman" w:cs="Times New Roman"/>
                <w:b/>
                <w:sz w:val="24"/>
                <w:szCs w:val="24"/>
              </w:rPr>
            </w:pPr>
          </w:p>
        </w:tc>
      </w:tr>
      <w:tr w:rsidR="001960B5" w:rsidRPr="001960B5" w14:paraId="5E20DD53"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2D76DA0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439663F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7B8570B0"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941031A" w14:textId="77777777" w:rsidR="000A061D" w:rsidRPr="001960B5" w:rsidRDefault="000A061D" w:rsidP="001960B5">
            <w:pPr>
              <w:jc w:val="center"/>
              <w:rPr>
                <w:rFonts w:ascii="Times New Roman" w:hAnsi="Times New Roman" w:cs="Times New Roman"/>
                <w:b/>
                <w:sz w:val="24"/>
                <w:szCs w:val="24"/>
              </w:rPr>
            </w:pPr>
          </w:p>
        </w:tc>
      </w:tr>
      <w:tr w:rsidR="001960B5" w:rsidRPr="001960B5" w14:paraId="1DFC8155"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2DD7B409"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3.36.</w:t>
            </w:r>
          </w:p>
          <w:p w14:paraId="472292EA"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Углеводы.</w:t>
            </w:r>
          </w:p>
          <w:p w14:paraId="146AE617"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Моносахариды</w:t>
            </w:r>
          </w:p>
        </w:tc>
        <w:tc>
          <w:tcPr>
            <w:tcW w:w="2641" w:type="pct"/>
            <w:tcBorders>
              <w:top w:val="single" w:sz="4" w:space="0" w:color="000000"/>
              <w:left w:val="single" w:sz="4" w:space="0" w:color="000000"/>
              <w:bottom w:val="single" w:sz="4" w:space="0" w:color="000000"/>
              <w:right w:val="single" w:sz="4" w:space="0" w:color="000000"/>
            </w:tcBorders>
            <w:vAlign w:val="center"/>
          </w:tcPr>
          <w:p w14:paraId="6409B3FB"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634A83CA"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3CAED3E5"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A03C72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63C2A84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7AFA630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2B5285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Понятие об углеводах. Классификация углеводов. Биологическая роль углеводов. </w:t>
            </w:r>
          </w:p>
          <w:p w14:paraId="2ADA02C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Важнейшие представители моноз. Классификация моносахаридов. Формулы Фишера и Хеуорса для изображения молекул моносахаридов. Глюкоза, строение молекулы. Таутомерия. Химические свойства глюкозы. Фруктоза как изомер глюкозы. Сравнение строения молекулы и химических свойств глюкозы и фруктозы.</w:t>
            </w:r>
          </w:p>
        </w:tc>
        <w:tc>
          <w:tcPr>
            <w:tcW w:w="648" w:type="pct"/>
            <w:tcBorders>
              <w:top w:val="single" w:sz="4" w:space="0" w:color="000000"/>
              <w:left w:val="single" w:sz="4" w:space="0" w:color="000000"/>
              <w:bottom w:val="single" w:sz="4" w:space="0" w:color="000000"/>
              <w:right w:val="single" w:sz="4" w:space="0" w:color="000000"/>
            </w:tcBorders>
            <w:vAlign w:val="center"/>
          </w:tcPr>
          <w:p w14:paraId="08AA40E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6897E65" w14:textId="77777777" w:rsidR="000A061D" w:rsidRPr="001960B5" w:rsidRDefault="000A061D" w:rsidP="001960B5">
            <w:pPr>
              <w:jc w:val="center"/>
              <w:rPr>
                <w:rFonts w:ascii="Times New Roman" w:hAnsi="Times New Roman" w:cs="Times New Roman"/>
                <w:b/>
                <w:sz w:val="24"/>
                <w:szCs w:val="24"/>
              </w:rPr>
            </w:pPr>
          </w:p>
        </w:tc>
      </w:tr>
      <w:tr w:rsidR="001960B5" w:rsidRPr="001960B5" w14:paraId="57315D74"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3DBF9A58"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3.37.</w:t>
            </w:r>
          </w:p>
          <w:p w14:paraId="7A90EBEB"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Дисахариды</w:t>
            </w:r>
          </w:p>
          <w:p w14:paraId="24B7A14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3B364BB"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042C3367"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2EBCA54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61C4FE2"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598BE6F5"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1BDB088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CE1FCC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Строение и химические свойства сахарозы. Восстанавливающие и не восстанавливающие свойства дисахаридов как следствие сочленения цикла. Лактоза и мальтоза как изомеры сахарозы. </w:t>
            </w:r>
          </w:p>
        </w:tc>
        <w:tc>
          <w:tcPr>
            <w:tcW w:w="648" w:type="pct"/>
            <w:tcBorders>
              <w:top w:val="single" w:sz="4" w:space="0" w:color="000000"/>
              <w:left w:val="single" w:sz="4" w:space="0" w:color="000000"/>
              <w:bottom w:val="single" w:sz="4" w:space="0" w:color="000000"/>
              <w:right w:val="single" w:sz="4" w:space="0" w:color="000000"/>
            </w:tcBorders>
            <w:vAlign w:val="center"/>
          </w:tcPr>
          <w:p w14:paraId="44AB35CF"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773C2608" w14:textId="77777777" w:rsidR="000A061D" w:rsidRPr="001960B5" w:rsidRDefault="000A061D" w:rsidP="001960B5">
            <w:pPr>
              <w:jc w:val="center"/>
              <w:rPr>
                <w:rFonts w:ascii="Times New Roman" w:hAnsi="Times New Roman" w:cs="Times New Roman"/>
                <w:b/>
                <w:sz w:val="24"/>
                <w:szCs w:val="24"/>
              </w:rPr>
            </w:pPr>
          </w:p>
        </w:tc>
      </w:tr>
      <w:tr w:rsidR="001960B5" w:rsidRPr="001960B5" w14:paraId="1B2A2829"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67282E20"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3.38.</w:t>
            </w:r>
          </w:p>
          <w:p w14:paraId="0B7E7BC3"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Полисахариды</w:t>
            </w:r>
          </w:p>
          <w:p w14:paraId="0E5E9E2B" w14:textId="77777777" w:rsidR="000A061D" w:rsidRPr="001960B5" w:rsidRDefault="000A061D" w:rsidP="001960B5">
            <w:pPr>
              <w:rPr>
                <w:rFonts w:ascii="Times New Roman" w:hAnsi="Times New Roman" w:cs="Times New Roman"/>
                <w:sz w:val="24"/>
                <w:szCs w:val="24"/>
              </w:rPr>
            </w:pPr>
          </w:p>
          <w:p w14:paraId="5EE67F2F" w14:textId="77777777" w:rsidR="000A061D" w:rsidRPr="001960B5" w:rsidRDefault="000A061D" w:rsidP="001960B5">
            <w:pPr>
              <w:rPr>
                <w:rFonts w:ascii="Times New Roman" w:hAnsi="Times New Roman" w:cs="Times New Roman"/>
                <w:sz w:val="24"/>
                <w:szCs w:val="24"/>
              </w:rPr>
            </w:pPr>
          </w:p>
          <w:p w14:paraId="4BAA0451" w14:textId="77777777" w:rsidR="000A061D" w:rsidRPr="001960B5" w:rsidRDefault="000A061D" w:rsidP="001960B5">
            <w:pPr>
              <w:rPr>
                <w:rFonts w:ascii="Times New Roman" w:hAnsi="Times New Roman" w:cs="Times New Roman"/>
                <w:sz w:val="24"/>
                <w:szCs w:val="24"/>
              </w:rPr>
            </w:pPr>
          </w:p>
          <w:p w14:paraId="547473E3" w14:textId="77777777" w:rsidR="000A061D" w:rsidRPr="001960B5" w:rsidRDefault="000A061D" w:rsidP="001960B5">
            <w:pPr>
              <w:rPr>
                <w:rFonts w:ascii="Times New Roman" w:hAnsi="Times New Roman" w:cs="Times New Roman"/>
                <w:sz w:val="24"/>
                <w:szCs w:val="24"/>
              </w:rPr>
            </w:pPr>
          </w:p>
          <w:p w14:paraId="128EAAD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63D2971"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736B890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7F749520" w14:textId="77777777" w:rsidR="000A061D" w:rsidRPr="001960B5" w:rsidRDefault="000A061D" w:rsidP="001960B5">
            <w:pPr>
              <w:jc w:val="center"/>
              <w:rPr>
                <w:rFonts w:ascii="Times New Roman" w:hAnsi="Times New Roman" w:cs="Times New Roman"/>
                <w:b/>
                <w:sz w:val="24"/>
                <w:szCs w:val="24"/>
              </w:rPr>
            </w:pPr>
          </w:p>
          <w:p w14:paraId="3689E6D5" w14:textId="77777777" w:rsidR="000A061D" w:rsidRPr="001960B5" w:rsidRDefault="000A061D" w:rsidP="001960B5">
            <w:pPr>
              <w:jc w:val="center"/>
              <w:rPr>
                <w:rFonts w:ascii="Times New Roman" w:hAnsi="Times New Roman" w:cs="Times New Roman"/>
                <w:b/>
                <w:sz w:val="24"/>
                <w:szCs w:val="24"/>
              </w:rPr>
            </w:pPr>
          </w:p>
          <w:p w14:paraId="63695D1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 02</w:t>
            </w:r>
          </w:p>
          <w:p w14:paraId="5C25CBF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310DD56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w:t>
            </w:r>
          </w:p>
          <w:p w14:paraId="7AC0F675" w14:textId="77777777" w:rsidR="000A061D" w:rsidRPr="001960B5" w:rsidRDefault="000A061D" w:rsidP="001960B5">
            <w:pPr>
              <w:jc w:val="center"/>
              <w:rPr>
                <w:rFonts w:ascii="Times New Roman" w:hAnsi="Times New Roman" w:cs="Times New Roman"/>
                <w:b/>
                <w:sz w:val="24"/>
                <w:szCs w:val="24"/>
              </w:rPr>
            </w:pPr>
          </w:p>
          <w:p w14:paraId="57BBD41F" w14:textId="77777777" w:rsidR="000A061D" w:rsidRPr="001960B5" w:rsidRDefault="000A061D" w:rsidP="001960B5">
            <w:pPr>
              <w:jc w:val="center"/>
              <w:rPr>
                <w:rFonts w:ascii="Times New Roman" w:hAnsi="Times New Roman" w:cs="Times New Roman"/>
                <w:b/>
                <w:sz w:val="24"/>
                <w:szCs w:val="24"/>
              </w:rPr>
            </w:pPr>
          </w:p>
          <w:p w14:paraId="5BC59F92" w14:textId="77777777" w:rsidR="000A061D" w:rsidRPr="001960B5" w:rsidRDefault="000A061D" w:rsidP="001960B5">
            <w:pPr>
              <w:jc w:val="center"/>
              <w:rPr>
                <w:rFonts w:ascii="Times New Roman" w:hAnsi="Times New Roman" w:cs="Times New Roman"/>
                <w:b/>
                <w:sz w:val="24"/>
                <w:szCs w:val="24"/>
              </w:rPr>
            </w:pPr>
          </w:p>
          <w:p w14:paraId="47879CF9" w14:textId="77777777" w:rsidR="000A061D" w:rsidRPr="001960B5" w:rsidRDefault="000A061D" w:rsidP="001960B5">
            <w:pPr>
              <w:jc w:val="center"/>
              <w:rPr>
                <w:rFonts w:ascii="Times New Roman" w:hAnsi="Times New Roman" w:cs="Times New Roman"/>
                <w:b/>
                <w:sz w:val="24"/>
                <w:szCs w:val="24"/>
              </w:rPr>
            </w:pPr>
          </w:p>
          <w:p w14:paraId="389DDCBE" w14:textId="77777777" w:rsidR="000A061D" w:rsidRPr="001960B5" w:rsidRDefault="000A061D" w:rsidP="001960B5">
            <w:pPr>
              <w:jc w:val="center"/>
              <w:rPr>
                <w:rFonts w:ascii="Times New Roman" w:hAnsi="Times New Roman" w:cs="Times New Roman"/>
                <w:b/>
                <w:sz w:val="24"/>
                <w:szCs w:val="24"/>
              </w:rPr>
            </w:pPr>
          </w:p>
        </w:tc>
      </w:tr>
      <w:tr w:rsidR="001960B5" w:rsidRPr="001960B5" w14:paraId="3D484D1A"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3B537D2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CF4BC8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Общее строение полисахаридов. Строение молекулы крахмала. Физические свойства крахмала, его нахождение в природе и биологическая роль. Химические свойства крахмала. </w:t>
            </w:r>
          </w:p>
          <w:p w14:paraId="23F1307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Строение элементарного звена целлюлозы. Влияние строения полимерной цепи на физические и химические свойства целлюлозы. Гидролиз целлюлозы, образование сложных эфиров с неорганическими и органическими кислотами. Сравнение свойств крахмала и целлюлозы.</w:t>
            </w:r>
          </w:p>
        </w:tc>
        <w:tc>
          <w:tcPr>
            <w:tcW w:w="648" w:type="pct"/>
            <w:tcBorders>
              <w:top w:val="single" w:sz="4" w:space="0" w:color="000000"/>
              <w:left w:val="single" w:sz="4" w:space="0" w:color="000000"/>
              <w:right w:val="single" w:sz="4" w:space="0" w:color="000000"/>
            </w:tcBorders>
            <w:vAlign w:val="center"/>
          </w:tcPr>
          <w:p w14:paraId="76DDA35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FCF42F4" w14:textId="77777777" w:rsidR="000A061D" w:rsidRPr="001960B5" w:rsidRDefault="000A061D" w:rsidP="001960B5">
            <w:pPr>
              <w:rPr>
                <w:rFonts w:ascii="Times New Roman" w:hAnsi="Times New Roman" w:cs="Times New Roman"/>
                <w:sz w:val="24"/>
                <w:szCs w:val="24"/>
              </w:rPr>
            </w:pPr>
          </w:p>
        </w:tc>
      </w:tr>
      <w:tr w:rsidR="001960B5" w:rsidRPr="001960B5" w14:paraId="0D23C412"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19C2BCB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5ECE328F"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27768ABE"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9B558FE" w14:textId="77777777" w:rsidR="000A061D" w:rsidRPr="001960B5" w:rsidRDefault="000A061D" w:rsidP="001960B5">
            <w:pPr>
              <w:rPr>
                <w:rFonts w:ascii="Times New Roman" w:hAnsi="Times New Roman" w:cs="Times New Roman"/>
                <w:sz w:val="24"/>
                <w:szCs w:val="24"/>
              </w:rPr>
            </w:pPr>
          </w:p>
        </w:tc>
      </w:tr>
      <w:tr w:rsidR="001960B5" w:rsidRPr="001960B5" w14:paraId="0628C860" w14:textId="77777777" w:rsidTr="007F6BFA">
        <w:trPr>
          <w:trHeight w:val="283"/>
          <w:jc w:val="center"/>
        </w:trPr>
        <w:tc>
          <w:tcPr>
            <w:tcW w:w="1031" w:type="pct"/>
            <w:vMerge/>
            <w:tcBorders>
              <w:left w:val="single" w:sz="4" w:space="0" w:color="000000"/>
              <w:bottom w:val="single" w:sz="4" w:space="0" w:color="000000"/>
              <w:right w:val="single" w:sz="4" w:space="0" w:color="000000"/>
            </w:tcBorders>
            <w:vAlign w:val="center"/>
          </w:tcPr>
          <w:p w14:paraId="3025981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D47A07D"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Применение углеводов в медицине и фармации для парентерального питания, как иммуностимулирующие препараты, для приготовления гелевых субстанций, мазей и эмульсий.</w:t>
            </w:r>
          </w:p>
        </w:tc>
        <w:tc>
          <w:tcPr>
            <w:tcW w:w="648" w:type="pct"/>
            <w:vMerge/>
            <w:tcBorders>
              <w:left w:val="single" w:sz="4" w:space="0" w:color="000000"/>
              <w:bottom w:val="single" w:sz="4" w:space="0" w:color="000000"/>
              <w:right w:val="single" w:sz="4" w:space="0" w:color="000000"/>
            </w:tcBorders>
            <w:vAlign w:val="center"/>
          </w:tcPr>
          <w:p w14:paraId="2FE4ACDC" w14:textId="77777777" w:rsidR="000A061D" w:rsidRPr="001960B5" w:rsidRDefault="000A061D" w:rsidP="001960B5">
            <w:pPr>
              <w:jc w:val="both"/>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72C83867" w14:textId="77777777" w:rsidR="000A061D" w:rsidRPr="001960B5" w:rsidRDefault="000A061D" w:rsidP="001960B5">
            <w:pPr>
              <w:rPr>
                <w:rFonts w:ascii="Times New Roman" w:hAnsi="Times New Roman" w:cs="Times New Roman"/>
                <w:sz w:val="24"/>
                <w:szCs w:val="24"/>
              </w:rPr>
            </w:pPr>
          </w:p>
        </w:tc>
      </w:tr>
      <w:tr w:rsidR="001960B5" w:rsidRPr="001960B5" w14:paraId="00E4FA67"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659BAF37"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209DAE7E"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№10</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C3BE59F" w14:textId="77777777" w:rsidR="000A061D" w:rsidRPr="001960B5" w:rsidRDefault="000A061D" w:rsidP="001960B5">
            <w:pPr>
              <w:rPr>
                <w:rFonts w:ascii="Times New Roman" w:hAnsi="Times New Roman" w:cs="Times New Roman"/>
                <w:sz w:val="24"/>
                <w:szCs w:val="24"/>
              </w:rPr>
            </w:pPr>
          </w:p>
        </w:tc>
      </w:tr>
      <w:tr w:rsidR="001960B5" w:rsidRPr="001960B5" w14:paraId="6DF1CB06"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6B66FBA3"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8D07B3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Изучение свойств углеводов. </w:t>
            </w:r>
          </w:p>
        </w:tc>
        <w:tc>
          <w:tcPr>
            <w:tcW w:w="648" w:type="pct"/>
            <w:tcBorders>
              <w:top w:val="single" w:sz="4" w:space="0" w:color="000000"/>
              <w:left w:val="single" w:sz="4" w:space="0" w:color="000000"/>
              <w:bottom w:val="single" w:sz="4" w:space="0" w:color="000000"/>
              <w:right w:val="single" w:sz="4" w:space="0" w:color="000000"/>
            </w:tcBorders>
            <w:vAlign w:val="center"/>
          </w:tcPr>
          <w:p w14:paraId="21142B60"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1DD0CA68" w14:textId="77777777" w:rsidR="000A061D" w:rsidRPr="001960B5" w:rsidRDefault="000A061D" w:rsidP="001960B5">
            <w:pPr>
              <w:rPr>
                <w:rFonts w:ascii="Times New Roman" w:hAnsi="Times New Roman" w:cs="Times New Roman"/>
                <w:sz w:val="24"/>
                <w:szCs w:val="24"/>
              </w:rPr>
            </w:pPr>
          </w:p>
        </w:tc>
      </w:tr>
      <w:tr w:rsidR="001960B5" w:rsidRPr="001960B5" w14:paraId="6B8D302D"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vAlign w:val="center"/>
          </w:tcPr>
          <w:p w14:paraId="70069DD0"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Тема 3.39.</w:t>
            </w:r>
          </w:p>
          <w:p w14:paraId="48E11F7C"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Генетическая взаимосвязь кислородсодержащих органических соединений</w:t>
            </w:r>
          </w:p>
        </w:tc>
        <w:tc>
          <w:tcPr>
            <w:tcW w:w="2641" w:type="pct"/>
            <w:tcBorders>
              <w:top w:val="single" w:sz="4" w:space="0" w:color="000000"/>
              <w:left w:val="single" w:sz="4" w:space="0" w:color="000000"/>
              <w:bottom w:val="single" w:sz="4" w:space="0" w:color="000000"/>
              <w:right w:val="single" w:sz="4" w:space="0" w:color="000000"/>
            </w:tcBorders>
            <w:vAlign w:val="center"/>
          </w:tcPr>
          <w:p w14:paraId="7F81B9AD"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2EBD15B0"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26F5D3E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3FCE61D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337C63CE"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227E26D6"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tcPr>
          <w:p w14:paraId="5CA4963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Генетическая взаимосвязь кислородсодержащих органических соединений.</w:t>
            </w:r>
          </w:p>
        </w:tc>
        <w:tc>
          <w:tcPr>
            <w:tcW w:w="648" w:type="pct"/>
            <w:tcBorders>
              <w:top w:val="single" w:sz="4" w:space="0" w:color="000000"/>
              <w:left w:val="single" w:sz="4" w:space="0" w:color="000000"/>
              <w:bottom w:val="single" w:sz="4" w:space="0" w:color="000000"/>
              <w:right w:val="single" w:sz="4" w:space="0" w:color="000000"/>
            </w:tcBorders>
            <w:vAlign w:val="center"/>
          </w:tcPr>
          <w:p w14:paraId="312397D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D850778" w14:textId="77777777" w:rsidR="000A061D" w:rsidRPr="001960B5" w:rsidRDefault="000A061D" w:rsidP="001960B5">
            <w:pPr>
              <w:jc w:val="center"/>
              <w:rPr>
                <w:rFonts w:ascii="Times New Roman" w:hAnsi="Times New Roman" w:cs="Times New Roman"/>
                <w:b/>
                <w:sz w:val="24"/>
                <w:szCs w:val="24"/>
              </w:rPr>
            </w:pPr>
          </w:p>
        </w:tc>
      </w:tr>
      <w:tr w:rsidR="001960B5" w:rsidRPr="001960B5" w14:paraId="2527BD0E"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60DAE2D"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3.40.</w:t>
            </w:r>
          </w:p>
          <w:p w14:paraId="15DFD41C"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Азотсодержащие органические соединения. Амины</w:t>
            </w:r>
          </w:p>
        </w:tc>
        <w:tc>
          <w:tcPr>
            <w:tcW w:w="2641" w:type="pct"/>
            <w:tcBorders>
              <w:top w:val="single" w:sz="4" w:space="0" w:color="000000"/>
              <w:left w:val="single" w:sz="4" w:space="0" w:color="000000"/>
              <w:bottom w:val="single" w:sz="4" w:space="0" w:color="000000"/>
              <w:right w:val="single" w:sz="4" w:space="0" w:color="000000"/>
            </w:tcBorders>
          </w:tcPr>
          <w:p w14:paraId="46D8EEE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0B518DE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52BE828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71A36A0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23D8F791"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008C773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7C6242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Понятие об аминах. Классификация, номенклатура и изомерия аминов. Амины как органические основания, их сравнение с аммиаком и другими неорганическими основаниями. Получение аминов. Химические свойства аминов. Применение аминов. </w:t>
            </w:r>
          </w:p>
        </w:tc>
        <w:tc>
          <w:tcPr>
            <w:tcW w:w="648" w:type="pct"/>
            <w:tcBorders>
              <w:top w:val="single" w:sz="4" w:space="0" w:color="000000"/>
              <w:left w:val="single" w:sz="4" w:space="0" w:color="000000"/>
              <w:bottom w:val="single" w:sz="4" w:space="0" w:color="000000"/>
              <w:right w:val="single" w:sz="4" w:space="0" w:color="000000"/>
            </w:tcBorders>
            <w:vAlign w:val="center"/>
          </w:tcPr>
          <w:p w14:paraId="7765448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302F761" w14:textId="77777777" w:rsidR="000A061D" w:rsidRPr="001960B5" w:rsidRDefault="000A061D" w:rsidP="001960B5">
            <w:pPr>
              <w:jc w:val="center"/>
              <w:rPr>
                <w:rFonts w:ascii="Times New Roman" w:hAnsi="Times New Roman" w:cs="Times New Roman"/>
                <w:b/>
                <w:sz w:val="24"/>
                <w:szCs w:val="24"/>
              </w:rPr>
            </w:pPr>
          </w:p>
        </w:tc>
      </w:tr>
      <w:tr w:rsidR="001960B5" w:rsidRPr="001960B5" w14:paraId="2630DADA"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559E396A"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3.41.</w:t>
            </w:r>
          </w:p>
          <w:p w14:paraId="320D69C8"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Ароматические амины. Анилин</w:t>
            </w:r>
          </w:p>
        </w:tc>
        <w:tc>
          <w:tcPr>
            <w:tcW w:w="2641" w:type="pct"/>
            <w:tcBorders>
              <w:top w:val="single" w:sz="4" w:space="0" w:color="000000"/>
              <w:left w:val="single" w:sz="4" w:space="0" w:color="000000"/>
              <w:bottom w:val="single" w:sz="4" w:space="0" w:color="000000"/>
              <w:right w:val="single" w:sz="4" w:space="0" w:color="000000"/>
            </w:tcBorders>
            <w:vAlign w:val="center"/>
          </w:tcPr>
          <w:p w14:paraId="479FE211"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5BB079CB"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1C3D55DD"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7813AF16"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21F7DCF6"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3B489A6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6B589757"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Ароматические амины. Строение анилина. Взаимное влияние атомов на примере анилина. Получение и свойства анилина.</w:t>
            </w:r>
          </w:p>
        </w:tc>
        <w:tc>
          <w:tcPr>
            <w:tcW w:w="648" w:type="pct"/>
            <w:tcBorders>
              <w:top w:val="single" w:sz="4" w:space="0" w:color="000000"/>
              <w:left w:val="single" w:sz="4" w:space="0" w:color="000000"/>
              <w:bottom w:val="single" w:sz="4" w:space="0" w:color="000000"/>
              <w:right w:val="single" w:sz="4" w:space="0" w:color="000000"/>
            </w:tcBorders>
            <w:vAlign w:val="center"/>
          </w:tcPr>
          <w:p w14:paraId="40B2E5B5"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2A232965" w14:textId="77777777" w:rsidR="000A061D" w:rsidRPr="001960B5" w:rsidRDefault="000A061D" w:rsidP="001960B5">
            <w:pPr>
              <w:jc w:val="center"/>
              <w:rPr>
                <w:rFonts w:ascii="Times New Roman" w:hAnsi="Times New Roman" w:cs="Times New Roman"/>
                <w:b/>
                <w:sz w:val="24"/>
                <w:szCs w:val="24"/>
              </w:rPr>
            </w:pPr>
          </w:p>
        </w:tc>
      </w:tr>
      <w:tr w:rsidR="001960B5" w:rsidRPr="001960B5" w14:paraId="4B227141"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3CE497F8"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3.42.</w:t>
            </w:r>
          </w:p>
          <w:p w14:paraId="28A6CD54"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Аминокислоты</w:t>
            </w:r>
          </w:p>
        </w:tc>
        <w:tc>
          <w:tcPr>
            <w:tcW w:w="2641" w:type="pct"/>
            <w:tcBorders>
              <w:top w:val="single" w:sz="4" w:space="0" w:color="000000"/>
              <w:left w:val="single" w:sz="4" w:space="0" w:color="000000"/>
              <w:bottom w:val="single" w:sz="4" w:space="0" w:color="000000"/>
              <w:right w:val="single" w:sz="4" w:space="0" w:color="000000"/>
            </w:tcBorders>
            <w:vAlign w:val="center"/>
          </w:tcPr>
          <w:p w14:paraId="221FC6E4"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381DD539"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B89AE9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1BFCC51C"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72F8808F"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035F994B"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05887B1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Понятие об аминокислотах, их классификация и строение. Номенклатура аминокислот. </w:t>
            </w:r>
          </w:p>
          <w:p w14:paraId="5FE6AE3E"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Двойственность кислотно-оснóвных свойств аминокислот и ее причины. Биполярные ионы. </w:t>
            </w:r>
          </w:p>
          <w:p w14:paraId="2FB763A8"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Химические свойства аминокислот. Реакции конденсации. Пептидная связь. Получение аминокислот.</w:t>
            </w:r>
          </w:p>
        </w:tc>
        <w:tc>
          <w:tcPr>
            <w:tcW w:w="648" w:type="pct"/>
            <w:tcBorders>
              <w:top w:val="single" w:sz="4" w:space="0" w:color="000000"/>
              <w:left w:val="single" w:sz="4" w:space="0" w:color="000000"/>
              <w:right w:val="single" w:sz="4" w:space="0" w:color="000000"/>
            </w:tcBorders>
            <w:vAlign w:val="center"/>
          </w:tcPr>
          <w:p w14:paraId="2976E36C"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0FF7356" w14:textId="77777777" w:rsidR="000A061D" w:rsidRPr="001960B5" w:rsidRDefault="000A061D" w:rsidP="001960B5">
            <w:pPr>
              <w:jc w:val="center"/>
              <w:rPr>
                <w:rFonts w:ascii="Times New Roman" w:hAnsi="Times New Roman" w:cs="Times New Roman"/>
                <w:b/>
                <w:sz w:val="24"/>
                <w:szCs w:val="24"/>
              </w:rPr>
            </w:pPr>
          </w:p>
        </w:tc>
      </w:tr>
      <w:tr w:rsidR="001960B5" w:rsidRPr="001960B5" w14:paraId="2239B020"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4268D161"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A355193"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7A875E59"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63B7664" w14:textId="77777777" w:rsidR="000A061D" w:rsidRPr="001960B5" w:rsidRDefault="000A061D" w:rsidP="001960B5">
            <w:pPr>
              <w:jc w:val="center"/>
              <w:rPr>
                <w:rFonts w:ascii="Times New Roman" w:hAnsi="Times New Roman" w:cs="Times New Roman"/>
                <w:b/>
                <w:sz w:val="24"/>
                <w:szCs w:val="24"/>
              </w:rPr>
            </w:pPr>
          </w:p>
        </w:tc>
      </w:tr>
      <w:tr w:rsidR="001960B5" w:rsidRPr="001960B5" w14:paraId="07BF37DF" w14:textId="77777777" w:rsidTr="007F6BFA">
        <w:trPr>
          <w:trHeight w:val="283"/>
          <w:jc w:val="center"/>
        </w:trPr>
        <w:tc>
          <w:tcPr>
            <w:tcW w:w="1031" w:type="pct"/>
            <w:vMerge/>
            <w:tcBorders>
              <w:left w:val="single" w:sz="4" w:space="0" w:color="000000"/>
              <w:bottom w:val="single" w:sz="4" w:space="0" w:color="000000"/>
              <w:right w:val="single" w:sz="4" w:space="0" w:color="000000"/>
            </w:tcBorders>
            <w:vAlign w:val="center"/>
          </w:tcPr>
          <w:p w14:paraId="1A266E4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4F616B8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Применение аминокислот в медицине и их биологическая роль.</w:t>
            </w:r>
          </w:p>
        </w:tc>
        <w:tc>
          <w:tcPr>
            <w:tcW w:w="648" w:type="pct"/>
            <w:vMerge/>
            <w:tcBorders>
              <w:left w:val="single" w:sz="4" w:space="0" w:color="000000"/>
              <w:bottom w:val="single" w:sz="4" w:space="0" w:color="000000"/>
              <w:right w:val="single" w:sz="4" w:space="0" w:color="000000"/>
            </w:tcBorders>
            <w:vAlign w:val="center"/>
          </w:tcPr>
          <w:p w14:paraId="67676D7D" w14:textId="77777777" w:rsidR="000A061D" w:rsidRPr="001960B5" w:rsidRDefault="000A061D" w:rsidP="001960B5">
            <w:pPr>
              <w:jc w:val="both"/>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05E044E2" w14:textId="77777777" w:rsidR="000A061D" w:rsidRPr="001960B5" w:rsidRDefault="000A061D" w:rsidP="001960B5">
            <w:pPr>
              <w:jc w:val="center"/>
              <w:rPr>
                <w:rFonts w:ascii="Times New Roman" w:hAnsi="Times New Roman" w:cs="Times New Roman"/>
                <w:b/>
                <w:sz w:val="24"/>
                <w:szCs w:val="24"/>
              </w:rPr>
            </w:pPr>
          </w:p>
        </w:tc>
      </w:tr>
      <w:tr w:rsidR="001960B5" w:rsidRPr="001960B5" w14:paraId="55C20CE2"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4DCF081B"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3.43.</w:t>
            </w:r>
          </w:p>
          <w:p w14:paraId="1A76C017"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Белки, как биополимеры аминокислот</w:t>
            </w:r>
          </w:p>
          <w:p w14:paraId="58B3E262" w14:textId="77777777" w:rsidR="000A061D" w:rsidRPr="001960B5" w:rsidRDefault="000A061D" w:rsidP="001960B5">
            <w:pPr>
              <w:rPr>
                <w:rFonts w:ascii="Times New Roman" w:hAnsi="Times New Roman" w:cs="Times New Roman"/>
                <w:sz w:val="24"/>
                <w:szCs w:val="24"/>
              </w:rPr>
            </w:pPr>
          </w:p>
          <w:p w14:paraId="0800B401" w14:textId="77777777" w:rsidR="000A061D" w:rsidRPr="001960B5" w:rsidRDefault="000A061D" w:rsidP="001960B5">
            <w:pPr>
              <w:rPr>
                <w:rFonts w:ascii="Times New Roman" w:hAnsi="Times New Roman" w:cs="Times New Roman"/>
                <w:sz w:val="24"/>
                <w:szCs w:val="24"/>
              </w:rPr>
            </w:pPr>
          </w:p>
          <w:p w14:paraId="1E063B25"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017B76E"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58E4F19E"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62162193"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 02</w:t>
            </w:r>
          </w:p>
          <w:p w14:paraId="0612E2D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 07</w:t>
            </w:r>
          </w:p>
          <w:p w14:paraId="1D941A4F"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3.1</w:t>
            </w:r>
            <w:r w:rsidR="00B35E0F" w:rsidRPr="001960B5">
              <w:rPr>
                <w:rFonts w:ascii="Times New Roman" w:hAnsi="Times New Roman" w:cs="Times New Roman"/>
                <w:b/>
                <w:sz w:val="24"/>
                <w:szCs w:val="24"/>
              </w:rPr>
              <w:t>-3.2</w:t>
            </w:r>
          </w:p>
        </w:tc>
      </w:tr>
      <w:tr w:rsidR="001960B5" w:rsidRPr="001960B5" w14:paraId="1BD09EAD"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10751F2F"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83A02D2"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w:t>
            </w:r>
          </w:p>
        </w:tc>
        <w:tc>
          <w:tcPr>
            <w:tcW w:w="648" w:type="pct"/>
            <w:tcBorders>
              <w:top w:val="single" w:sz="4" w:space="0" w:color="000000"/>
              <w:left w:val="single" w:sz="4" w:space="0" w:color="000000"/>
              <w:right w:val="single" w:sz="4" w:space="0" w:color="000000"/>
            </w:tcBorders>
            <w:vAlign w:val="center"/>
          </w:tcPr>
          <w:p w14:paraId="648B2DB2"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A64E5CC" w14:textId="77777777" w:rsidR="000A061D" w:rsidRPr="001960B5" w:rsidRDefault="000A061D" w:rsidP="001960B5">
            <w:pPr>
              <w:rPr>
                <w:rFonts w:ascii="Times New Roman" w:hAnsi="Times New Roman" w:cs="Times New Roman"/>
                <w:sz w:val="24"/>
                <w:szCs w:val="24"/>
              </w:rPr>
            </w:pPr>
          </w:p>
        </w:tc>
      </w:tr>
      <w:tr w:rsidR="001960B5" w:rsidRPr="001960B5" w14:paraId="321C98B1"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2D6404FA"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711FB226"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Профессионально ориентированное содержание</w:t>
            </w:r>
          </w:p>
        </w:tc>
        <w:tc>
          <w:tcPr>
            <w:tcW w:w="648" w:type="pct"/>
            <w:vMerge w:val="restart"/>
            <w:tcBorders>
              <w:left w:val="single" w:sz="4" w:space="0" w:color="000000"/>
              <w:right w:val="single" w:sz="4" w:space="0" w:color="000000"/>
            </w:tcBorders>
            <w:vAlign w:val="center"/>
          </w:tcPr>
          <w:p w14:paraId="68025902" w14:textId="77777777" w:rsidR="000A061D" w:rsidRPr="001960B5" w:rsidRDefault="000A061D" w:rsidP="001960B5">
            <w:pPr>
              <w:jc w:val="both"/>
              <w:rPr>
                <w:rFonts w:ascii="Times New Roman" w:hAnsi="Times New Roman" w:cs="Times New Roman"/>
                <w:sz w:val="24"/>
                <w:szCs w:val="24"/>
              </w:rPr>
            </w:pP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3D1D8FA6" w14:textId="77777777" w:rsidR="000A061D" w:rsidRPr="001960B5" w:rsidRDefault="000A061D" w:rsidP="001960B5">
            <w:pPr>
              <w:rPr>
                <w:rFonts w:ascii="Times New Roman" w:hAnsi="Times New Roman" w:cs="Times New Roman"/>
                <w:sz w:val="24"/>
                <w:szCs w:val="24"/>
              </w:rPr>
            </w:pPr>
          </w:p>
        </w:tc>
      </w:tr>
      <w:tr w:rsidR="001960B5" w:rsidRPr="001960B5" w14:paraId="302812CD" w14:textId="77777777" w:rsidTr="007F6BFA">
        <w:trPr>
          <w:trHeight w:val="283"/>
          <w:jc w:val="center"/>
        </w:trPr>
        <w:tc>
          <w:tcPr>
            <w:tcW w:w="1031" w:type="pct"/>
            <w:vMerge/>
            <w:tcBorders>
              <w:left w:val="single" w:sz="4" w:space="0" w:color="000000"/>
              <w:bottom w:val="single" w:sz="4" w:space="0" w:color="000000"/>
              <w:right w:val="single" w:sz="4" w:space="0" w:color="000000"/>
            </w:tcBorders>
            <w:vAlign w:val="center"/>
          </w:tcPr>
          <w:p w14:paraId="0E1A796C"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8B0E3C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Биологические функции белков, их значение в медицине.</w:t>
            </w:r>
          </w:p>
        </w:tc>
        <w:tc>
          <w:tcPr>
            <w:tcW w:w="648" w:type="pct"/>
            <w:vMerge/>
            <w:tcBorders>
              <w:left w:val="single" w:sz="4" w:space="0" w:color="000000"/>
              <w:bottom w:val="single" w:sz="4" w:space="0" w:color="000000"/>
              <w:right w:val="single" w:sz="4" w:space="0" w:color="000000"/>
            </w:tcBorders>
            <w:vAlign w:val="center"/>
          </w:tcPr>
          <w:p w14:paraId="251EFDF8" w14:textId="77777777" w:rsidR="000A061D" w:rsidRPr="001960B5" w:rsidRDefault="000A061D" w:rsidP="001960B5">
            <w:pPr>
              <w:jc w:val="both"/>
              <w:rPr>
                <w:rFonts w:ascii="Times New Roman" w:hAnsi="Times New Roman" w:cs="Times New Roman"/>
                <w:sz w:val="24"/>
                <w:szCs w:val="24"/>
              </w:rPr>
            </w:pPr>
          </w:p>
        </w:tc>
        <w:tc>
          <w:tcPr>
            <w:tcW w:w="680" w:type="pct"/>
            <w:vMerge/>
            <w:tcBorders>
              <w:left w:val="single" w:sz="4" w:space="0" w:color="000000"/>
              <w:bottom w:val="single" w:sz="4" w:space="0" w:color="000000"/>
              <w:right w:val="single" w:sz="4" w:space="0" w:color="000000"/>
            </w:tcBorders>
            <w:vAlign w:val="center"/>
          </w:tcPr>
          <w:p w14:paraId="3101E12C" w14:textId="77777777" w:rsidR="000A061D" w:rsidRPr="001960B5" w:rsidRDefault="000A061D" w:rsidP="001960B5">
            <w:pPr>
              <w:rPr>
                <w:rFonts w:ascii="Times New Roman" w:hAnsi="Times New Roman" w:cs="Times New Roman"/>
                <w:sz w:val="24"/>
                <w:szCs w:val="24"/>
              </w:rPr>
            </w:pPr>
          </w:p>
        </w:tc>
      </w:tr>
      <w:tr w:rsidR="001960B5" w:rsidRPr="001960B5" w14:paraId="78DEC9F4"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0C6616B2"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4381646F"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лабораторных занятий №11</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5F6D1E3" w14:textId="77777777" w:rsidR="000A061D" w:rsidRPr="001960B5" w:rsidRDefault="000A061D" w:rsidP="001960B5">
            <w:pPr>
              <w:rPr>
                <w:rFonts w:ascii="Times New Roman" w:hAnsi="Times New Roman" w:cs="Times New Roman"/>
                <w:sz w:val="24"/>
                <w:szCs w:val="24"/>
              </w:rPr>
            </w:pPr>
          </w:p>
        </w:tc>
      </w:tr>
      <w:tr w:rsidR="001960B5" w:rsidRPr="001960B5" w14:paraId="1ED4C016"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15F68357"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2D195116"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Свойства белков. Качественные реакции белков.</w:t>
            </w:r>
          </w:p>
          <w:p w14:paraId="3F488079"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Применение аминокислот в медицине при изготовлении лекарственных препаратов, белковых препаратов в клинической практике для </w:t>
            </w:r>
            <w:r w:rsidRPr="001960B5">
              <w:rPr>
                <w:rFonts w:ascii="Times New Roman" w:hAnsi="Times New Roman" w:cs="Times New Roman"/>
                <w:sz w:val="24"/>
                <w:szCs w:val="24"/>
              </w:rPr>
              <w:lastRenderedPageBreak/>
              <w:t>парентерального питания (гидролизаты), создания новых лекарственных препаратов.</w:t>
            </w:r>
          </w:p>
        </w:tc>
        <w:tc>
          <w:tcPr>
            <w:tcW w:w="648" w:type="pct"/>
            <w:tcBorders>
              <w:top w:val="single" w:sz="4" w:space="0" w:color="000000"/>
              <w:left w:val="single" w:sz="4" w:space="0" w:color="000000"/>
              <w:bottom w:val="single" w:sz="4" w:space="0" w:color="000000"/>
              <w:right w:val="single" w:sz="4" w:space="0" w:color="000000"/>
            </w:tcBorders>
            <w:vAlign w:val="center"/>
          </w:tcPr>
          <w:p w14:paraId="5B7586BC"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46BEBFE6" w14:textId="77777777" w:rsidR="000A061D" w:rsidRPr="001960B5" w:rsidRDefault="000A061D" w:rsidP="001960B5">
            <w:pPr>
              <w:rPr>
                <w:rFonts w:ascii="Times New Roman" w:hAnsi="Times New Roman" w:cs="Times New Roman"/>
                <w:sz w:val="24"/>
                <w:szCs w:val="24"/>
              </w:rPr>
            </w:pPr>
          </w:p>
        </w:tc>
      </w:tr>
      <w:tr w:rsidR="001960B5" w:rsidRPr="001960B5" w14:paraId="21B375B8"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62D9C430" w14:textId="77777777" w:rsidR="000A061D" w:rsidRPr="001960B5" w:rsidRDefault="000A061D" w:rsidP="001960B5">
            <w:pPr>
              <w:rPr>
                <w:rFonts w:ascii="Times New Roman" w:hAnsi="Times New Roman" w:cs="Times New Roman"/>
                <w:sz w:val="24"/>
                <w:szCs w:val="24"/>
              </w:rPr>
            </w:pPr>
          </w:p>
        </w:tc>
        <w:tc>
          <w:tcPr>
            <w:tcW w:w="3289" w:type="pct"/>
            <w:gridSpan w:val="2"/>
            <w:tcBorders>
              <w:top w:val="single" w:sz="4" w:space="0" w:color="000000"/>
              <w:left w:val="single" w:sz="4" w:space="0" w:color="000000"/>
              <w:bottom w:val="single" w:sz="4" w:space="0" w:color="000000"/>
              <w:right w:val="single" w:sz="4" w:space="0" w:color="000000"/>
            </w:tcBorders>
            <w:vAlign w:val="center"/>
          </w:tcPr>
          <w:p w14:paraId="5748481E"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В том числе практических занятий №6</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0B038935" w14:textId="77777777" w:rsidR="000A061D" w:rsidRPr="001960B5" w:rsidRDefault="000A061D" w:rsidP="001960B5">
            <w:pPr>
              <w:rPr>
                <w:rFonts w:ascii="Times New Roman" w:hAnsi="Times New Roman" w:cs="Times New Roman"/>
                <w:sz w:val="24"/>
                <w:szCs w:val="24"/>
              </w:rPr>
            </w:pPr>
          </w:p>
        </w:tc>
      </w:tr>
      <w:tr w:rsidR="001960B5" w:rsidRPr="001960B5" w14:paraId="5864660C"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vAlign w:val="center"/>
          </w:tcPr>
          <w:p w14:paraId="7CB7E7E9"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648CE34"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Решение экспериментальных задач по органической химии.</w:t>
            </w:r>
          </w:p>
        </w:tc>
        <w:tc>
          <w:tcPr>
            <w:tcW w:w="648" w:type="pct"/>
            <w:tcBorders>
              <w:top w:val="single" w:sz="4" w:space="0" w:color="000000"/>
              <w:left w:val="single" w:sz="4" w:space="0" w:color="000000"/>
              <w:bottom w:val="single" w:sz="4" w:space="0" w:color="000000"/>
              <w:right w:val="single" w:sz="4" w:space="0" w:color="000000"/>
            </w:tcBorders>
            <w:vAlign w:val="center"/>
          </w:tcPr>
          <w:p w14:paraId="221B84C6"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14C15847" w14:textId="77777777" w:rsidR="000A061D" w:rsidRPr="001960B5" w:rsidRDefault="000A061D" w:rsidP="001960B5">
            <w:pPr>
              <w:rPr>
                <w:rFonts w:ascii="Times New Roman" w:hAnsi="Times New Roman" w:cs="Times New Roman"/>
                <w:sz w:val="24"/>
                <w:szCs w:val="24"/>
              </w:rPr>
            </w:pPr>
          </w:p>
        </w:tc>
      </w:tr>
      <w:tr w:rsidR="001960B5" w:rsidRPr="001960B5" w14:paraId="60BE51B0" w14:textId="77777777" w:rsidTr="007F6BFA">
        <w:trPr>
          <w:trHeight w:val="283"/>
          <w:jc w:val="center"/>
        </w:trPr>
        <w:tc>
          <w:tcPr>
            <w:tcW w:w="1031" w:type="pct"/>
            <w:vMerge w:val="restart"/>
            <w:tcBorders>
              <w:top w:val="single" w:sz="4" w:space="0" w:color="000000"/>
              <w:left w:val="single" w:sz="4" w:space="0" w:color="000000"/>
              <w:bottom w:val="single" w:sz="4" w:space="0" w:color="000000"/>
              <w:right w:val="single" w:sz="4" w:space="0" w:color="000000"/>
            </w:tcBorders>
          </w:tcPr>
          <w:p w14:paraId="1EABB46D"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Тема 3.44.</w:t>
            </w:r>
          </w:p>
          <w:p w14:paraId="3C3579D0" w14:textId="77777777" w:rsidR="000A061D" w:rsidRPr="001960B5" w:rsidRDefault="000A061D" w:rsidP="001960B5">
            <w:pPr>
              <w:rPr>
                <w:rFonts w:ascii="Times New Roman" w:hAnsi="Times New Roman" w:cs="Times New Roman"/>
                <w:sz w:val="24"/>
                <w:szCs w:val="24"/>
              </w:rPr>
            </w:pPr>
            <w:r w:rsidRPr="001960B5">
              <w:rPr>
                <w:rFonts w:ascii="Times New Roman" w:hAnsi="Times New Roman" w:cs="Times New Roman"/>
                <w:sz w:val="24"/>
                <w:szCs w:val="24"/>
              </w:rPr>
              <w:t>Генетическая связь между классами органических и неорганических соединений</w:t>
            </w:r>
          </w:p>
        </w:tc>
        <w:tc>
          <w:tcPr>
            <w:tcW w:w="2641" w:type="pct"/>
            <w:tcBorders>
              <w:top w:val="single" w:sz="4" w:space="0" w:color="000000"/>
              <w:left w:val="single" w:sz="4" w:space="0" w:color="000000"/>
              <w:bottom w:val="single" w:sz="4" w:space="0" w:color="000000"/>
              <w:right w:val="single" w:sz="4" w:space="0" w:color="000000"/>
            </w:tcBorders>
            <w:vAlign w:val="center"/>
          </w:tcPr>
          <w:p w14:paraId="6A8EED96" w14:textId="77777777" w:rsidR="000A061D" w:rsidRPr="001960B5" w:rsidRDefault="000A061D"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48" w:type="pct"/>
            <w:tcBorders>
              <w:top w:val="single" w:sz="4" w:space="0" w:color="000000"/>
              <w:left w:val="single" w:sz="4" w:space="0" w:color="000000"/>
              <w:bottom w:val="single" w:sz="4" w:space="0" w:color="000000"/>
              <w:right w:val="single" w:sz="4" w:space="0" w:color="000000"/>
            </w:tcBorders>
            <w:vAlign w:val="center"/>
          </w:tcPr>
          <w:p w14:paraId="083D8935"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80" w:type="pct"/>
            <w:vMerge w:val="restart"/>
            <w:tcBorders>
              <w:top w:val="single" w:sz="4" w:space="0" w:color="000000"/>
              <w:left w:val="single" w:sz="4" w:space="0" w:color="000000"/>
              <w:bottom w:val="single" w:sz="4" w:space="0" w:color="000000"/>
              <w:right w:val="single" w:sz="4" w:space="0" w:color="000000"/>
            </w:tcBorders>
            <w:vAlign w:val="center"/>
          </w:tcPr>
          <w:p w14:paraId="3BC5777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01,02</w:t>
            </w:r>
          </w:p>
          <w:p w14:paraId="218404F1"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ОК 04</w:t>
            </w:r>
          </w:p>
        </w:tc>
      </w:tr>
      <w:tr w:rsidR="001960B5" w:rsidRPr="001960B5" w14:paraId="279F12D8"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0050B95D" w14:textId="77777777" w:rsidR="000A061D" w:rsidRPr="001960B5" w:rsidRDefault="000A061D" w:rsidP="001960B5">
            <w:pPr>
              <w:rPr>
                <w:rFonts w:ascii="Times New Roman" w:hAnsi="Times New Roman" w:cs="Times New Roman"/>
                <w:sz w:val="24"/>
                <w:szCs w:val="24"/>
              </w:rPr>
            </w:pPr>
          </w:p>
        </w:tc>
        <w:tc>
          <w:tcPr>
            <w:tcW w:w="2641" w:type="pct"/>
            <w:tcBorders>
              <w:top w:val="single" w:sz="4" w:space="0" w:color="000000"/>
              <w:left w:val="single" w:sz="4" w:space="0" w:color="000000"/>
              <w:bottom w:val="single" w:sz="4" w:space="0" w:color="000000"/>
              <w:right w:val="single" w:sz="4" w:space="0" w:color="000000"/>
            </w:tcBorders>
            <w:vAlign w:val="center"/>
          </w:tcPr>
          <w:p w14:paraId="33E3D1E5"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Понятие о генетической связи и генетических рядах в неорганической и органической химии. Решение контрольных задач.</w:t>
            </w:r>
          </w:p>
        </w:tc>
        <w:tc>
          <w:tcPr>
            <w:tcW w:w="648" w:type="pct"/>
            <w:tcBorders>
              <w:top w:val="single" w:sz="4" w:space="0" w:color="000000"/>
              <w:left w:val="single" w:sz="4" w:space="0" w:color="000000"/>
              <w:bottom w:val="single" w:sz="4" w:space="0" w:color="000000"/>
              <w:right w:val="single" w:sz="4" w:space="0" w:color="000000"/>
            </w:tcBorders>
            <w:vAlign w:val="center"/>
          </w:tcPr>
          <w:p w14:paraId="45F7FF01"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5FEB628" w14:textId="77777777" w:rsidR="000A061D" w:rsidRPr="001960B5" w:rsidRDefault="000A061D" w:rsidP="001960B5">
            <w:pPr>
              <w:rPr>
                <w:rFonts w:ascii="Times New Roman" w:hAnsi="Times New Roman" w:cs="Times New Roman"/>
                <w:sz w:val="24"/>
                <w:szCs w:val="24"/>
              </w:rPr>
            </w:pPr>
          </w:p>
        </w:tc>
      </w:tr>
      <w:tr w:rsidR="001960B5" w:rsidRPr="001960B5" w14:paraId="18AE8238" w14:textId="77777777" w:rsidTr="007F6BFA">
        <w:trPr>
          <w:trHeight w:val="283"/>
          <w:jc w:val="center"/>
        </w:trPr>
        <w:tc>
          <w:tcPr>
            <w:tcW w:w="1031" w:type="pct"/>
            <w:vMerge/>
            <w:tcBorders>
              <w:top w:val="single" w:sz="4" w:space="0" w:color="000000"/>
              <w:left w:val="single" w:sz="4" w:space="0" w:color="000000"/>
              <w:bottom w:val="single" w:sz="4" w:space="0" w:color="000000"/>
              <w:right w:val="single" w:sz="4" w:space="0" w:color="000000"/>
            </w:tcBorders>
          </w:tcPr>
          <w:p w14:paraId="1CA2BB0B" w14:textId="77777777" w:rsidR="000A061D" w:rsidRPr="001960B5" w:rsidRDefault="000A061D" w:rsidP="001960B5">
            <w:pPr>
              <w:rPr>
                <w:rFonts w:ascii="Times New Roman" w:hAnsi="Times New Roman" w:cs="Times New Roman"/>
                <w:sz w:val="24"/>
                <w:szCs w:val="24"/>
              </w:rPr>
            </w:pPr>
          </w:p>
        </w:tc>
        <w:tc>
          <w:tcPr>
            <w:tcW w:w="2641" w:type="pct"/>
            <w:tcBorders>
              <w:left w:val="single" w:sz="4" w:space="0" w:color="000000"/>
              <w:bottom w:val="single" w:sz="4" w:space="0" w:color="000000"/>
              <w:right w:val="single" w:sz="4" w:space="0" w:color="000000"/>
            </w:tcBorders>
            <w:vAlign w:val="center"/>
          </w:tcPr>
          <w:p w14:paraId="29EE4EEB"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В том числе самостоятельная работа обучающихся</w:t>
            </w:r>
          </w:p>
          <w:p w14:paraId="36565082"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Решение цепочек химических превращений органических веществ и неорганических веществ</w:t>
            </w:r>
          </w:p>
        </w:tc>
        <w:tc>
          <w:tcPr>
            <w:tcW w:w="648" w:type="pct"/>
            <w:tcBorders>
              <w:left w:val="single" w:sz="4" w:space="0" w:color="000000"/>
              <w:bottom w:val="single" w:sz="4" w:space="0" w:color="000000"/>
              <w:right w:val="single" w:sz="4" w:space="0" w:color="000000"/>
            </w:tcBorders>
            <w:vAlign w:val="center"/>
          </w:tcPr>
          <w:p w14:paraId="285B5B7A" w14:textId="77777777" w:rsidR="000A061D" w:rsidRPr="001960B5" w:rsidRDefault="000A061D"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680" w:type="pct"/>
            <w:vMerge/>
            <w:tcBorders>
              <w:top w:val="single" w:sz="4" w:space="0" w:color="000000"/>
              <w:left w:val="single" w:sz="4" w:space="0" w:color="000000"/>
              <w:bottom w:val="single" w:sz="4" w:space="0" w:color="000000"/>
              <w:right w:val="single" w:sz="4" w:space="0" w:color="000000"/>
            </w:tcBorders>
            <w:vAlign w:val="center"/>
          </w:tcPr>
          <w:p w14:paraId="53D11F67" w14:textId="77777777" w:rsidR="000A061D" w:rsidRPr="001960B5" w:rsidRDefault="000A061D" w:rsidP="001960B5">
            <w:pPr>
              <w:rPr>
                <w:rFonts w:ascii="Times New Roman" w:hAnsi="Times New Roman" w:cs="Times New Roman"/>
                <w:sz w:val="24"/>
                <w:szCs w:val="24"/>
              </w:rPr>
            </w:pPr>
          </w:p>
        </w:tc>
      </w:tr>
      <w:tr w:rsidR="000A061D" w:rsidRPr="001960B5" w14:paraId="62558301" w14:textId="77777777" w:rsidTr="000A061D">
        <w:trPr>
          <w:trHeight w:val="283"/>
          <w:jc w:val="center"/>
        </w:trPr>
        <w:tc>
          <w:tcPr>
            <w:tcW w:w="3672" w:type="pct"/>
            <w:gridSpan w:val="2"/>
            <w:tcBorders>
              <w:top w:val="single" w:sz="4" w:space="0" w:color="000000"/>
              <w:left w:val="single" w:sz="4" w:space="0" w:color="000000"/>
              <w:bottom w:val="single" w:sz="4" w:space="0" w:color="000000"/>
              <w:right w:val="single" w:sz="4" w:space="0" w:color="000000"/>
            </w:tcBorders>
            <w:vAlign w:val="center"/>
          </w:tcPr>
          <w:p w14:paraId="79C662FA" w14:textId="77777777" w:rsidR="000A061D" w:rsidRPr="001960B5" w:rsidRDefault="000A061D" w:rsidP="001960B5">
            <w:pPr>
              <w:rPr>
                <w:rFonts w:ascii="Times New Roman" w:hAnsi="Times New Roman" w:cs="Times New Roman"/>
                <w:b/>
                <w:sz w:val="24"/>
                <w:szCs w:val="24"/>
              </w:rPr>
            </w:pPr>
            <w:r w:rsidRPr="001960B5">
              <w:rPr>
                <w:rFonts w:ascii="Times New Roman" w:hAnsi="Times New Roman" w:cs="Times New Roman"/>
                <w:b/>
                <w:sz w:val="24"/>
                <w:szCs w:val="24"/>
              </w:rPr>
              <w:t>Всего:</w:t>
            </w:r>
          </w:p>
        </w:tc>
        <w:tc>
          <w:tcPr>
            <w:tcW w:w="648" w:type="pct"/>
            <w:tcBorders>
              <w:top w:val="single" w:sz="4" w:space="0" w:color="000000"/>
              <w:left w:val="single" w:sz="4" w:space="0" w:color="000000"/>
              <w:bottom w:val="single" w:sz="4" w:space="0" w:color="000000"/>
              <w:right w:val="single" w:sz="4" w:space="0" w:color="000000"/>
            </w:tcBorders>
            <w:vAlign w:val="center"/>
          </w:tcPr>
          <w:p w14:paraId="4ACFF958" w14:textId="77777777" w:rsidR="000A061D" w:rsidRPr="001960B5" w:rsidRDefault="000A061D"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162</w:t>
            </w:r>
          </w:p>
        </w:tc>
        <w:tc>
          <w:tcPr>
            <w:tcW w:w="680" w:type="pct"/>
            <w:tcBorders>
              <w:top w:val="single" w:sz="4" w:space="0" w:color="000000"/>
              <w:left w:val="single" w:sz="4" w:space="0" w:color="000000"/>
              <w:bottom w:val="single" w:sz="4" w:space="0" w:color="000000"/>
              <w:right w:val="single" w:sz="4" w:space="0" w:color="000000"/>
            </w:tcBorders>
            <w:vAlign w:val="center"/>
          </w:tcPr>
          <w:p w14:paraId="279D8DCC" w14:textId="77777777" w:rsidR="000A061D" w:rsidRPr="001960B5" w:rsidRDefault="000A061D" w:rsidP="001960B5">
            <w:pPr>
              <w:rPr>
                <w:rFonts w:ascii="Times New Roman" w:hAnsi="Times New Roman" w:cs="Times New Roman"/>
                <w:sz w:val="24"/>
                <w:szCs w:val="24"/>
              </w:rPr>
            </w:pPr>
          </w:p>
        </w:tc>
      </w:tr>
    </w:tbl>
    <w:p w14:paraId="058FAA8A" w14:textId="77777777" w:rsidR="000A061D" w:rsidRPr="001960B5" w:rsidRDefault="000A061D" w:rsidP="001960B5">
      <w:pPr>
        <w:rPr>
          <w:rFonts w:ascii="Times New Roman" w:hAnsi="Times New Roman" w:cs="Times New Roman"/>
          <w:sz w:val="24"/>
          <w:szCs w:val="24"/>
        </w:rPr>
      </w:pPr>
    </w:p>
    <w:p w14:paraId="738E1632" w14:textId="77777777" w:rsidR="00C761BE" w:rsidRPr="001960B5" w:rsidRDefault="00C761BE" w:rsidP="001960B5">
      <w:pPr>
        <w:ind w:firstLine="567"/>
        <w:jc w:val="both"/>
        <w:outlineLvl w:val="1"/>
        <w:rPr>
          <w:rFonts w:ascii="Times New Roman" w:eastAsia="Segoe UI" w:hAnsi="Times New Roman" w:cs="Times New Roman"/>
          <w:b/>
          <w:bCs/>
          <w:i/>
          <w:iCs/>
          <w:spacing w:val="15"/>
          <w:sz w:val="24"/>
          <w:szCs w:val="24"/>
          <w:lang w:eastAsia="ru-RU"/>
        </w:rPr>
      </w:pPr>
      <w:r w:rsidRPr="001960B5">
        <w:rPr>
          <w:rFonts w:ascii="Times New Roman" w:eastAsia="Segoe UI" w:hAnsi="Times New Roman" w:cs="Times New Roman"/>
          <w:b/>
          <w:bCs/>
          <w:spacing w:val="15"/>
          <w:sz w:val="24"/>
          <w:szCs w:val="24"/>
          <w:lang w:eastAsia="ru-RU"/>
        </w:rPr>
        <w:t xml:space="preserve">2.3. Индивидуальный проект </w:t>
      </w:r>
    </w:p>
    <w:p w14:paraId="2CF6607F"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Что полезнее - чай или кофе? </w:t>
      </w:r>
    </w:p>
    <w:p w14:paraId="02E0A402"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Химия в судмедэкспертизе </w:t>
      </w:r>
    </w:p>
    <w:p w14:paraId="7F009938"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Химические элементы в лекарственных средствах </w:t>
      </w:r>
    </w:p>
    <w:p w14:paraId="5502F7E6"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Химические элементы в организме человека </w:t>
      </w:r>
    </w:p>
    <w:p w14:paraId="6DED1B60"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Ферменты и их использование в быту и на производстве </w:t>
      </w:r>
    </w:p>
    <w:p w14:paraId="3C403680"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Уникальное вещество – вода. Какую воду мы пьём? Простейшие способы очистки воды из природных источников </w:t>
      </w:r>
    </w:p>
    <w:p w14:paraId="06779376"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Витамин С: польза и вред </w:t>
      </w:r>
    </w:p>
    <w:p w14:paraId="3460C9DE"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Удобрения – добро или зло? </w:t>
      </w:r>
    </w:p>
    <w:p w14:paraId="002D25BD"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Токсиканты и аллергены в окружающей среде </w:t>
      </w:r>
    </w:p>
    <w:p w14:paraId="5F0D8033"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Состав и лечебные свойства природной минеральной воды</w:t>
      </w:r>
    </w:p>
    <w:p w14:paraId="23FC1BBE"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Время в химии. Скорость химической реакции – от чего она зависит? </w:t>
      </w:r>
    </w:p>
    <w:p w14:paraId="19C10983"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Роль витаминов в жизнедеятельности человека </w:t>
      </w:r>
    </w:p>
    <w:p w14:paraId="1D96B6FE"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Растворы в медицине </w:t>
      </w:r>
    </w:p>
    <w:p w14:paraId="39F6DDEE"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Растворы вокруг нас </w:t>
      </w:r>
    </w:p>
    <w:p w14:paraId="4EACBB04"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Проблема йодного дефицита </w:t>
      </w:r>
    </w:p>
    <w:p w14:paraId="538F7433"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Поваренная соль - кристаллы жизни или белая смерть? </w:t>
      </w:r>
    </w:p>
    <w:p w14:paraId="4169AA02"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Кальций и его соединения в организме человека </w:t>
      </w:r>
    </w:p>
    <w:p w14:paraId="0DABF4A2"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Индикаторы. Применение индикаторов. Природные индикаторы </w:t>
      </w:r>
    </w:p>
    <w:p w14:paraId="18D49F87"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Гемоглобин и его роль в организме </w:t>
      </w:r>
    </w:p>
    <w:p w14:paraId="2FF8CC1F"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Колбаса, которую мы выбираем </w:t>
      </w:r>
    </w:p>
    <w:p w14:paraId="76BB7F13"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Определение качества мыла </w:t>
      </w:r>
    </w:p>
    <w:p w14:paraId="1206F67D"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lastRenderedPageBreak/>
        <w:t xml:space="preserve">Антибиотики – вред или польза? </w:t>
      </w:r>
    </w:p>
    <w:p w14:paraId="302AD32E"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Химический анализ состава йогуртов </w:t>
      </w:r>
    </w:p>
    <w:p w14:paraId="75F46745"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Углеводы, их роль и значение в жизни человека </w:t>
      </w:r>
    </w:p>
    <w:p w14:paraId="3C2AC0EC"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Биологически активные добавки </w:t>
      </w:r>
    </w:p>
    <w:p w14:paraId="4F37E524"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pPr>
      <w:r w:rsidRPr="001960B5">
        <w:rPr>
          <w:rFonts w:ascii="Times New Roman" w:eastAsia="Calibri" w:hAnsi="Times New Roman" w:cs="Times New Roman"/>
          <w:kern w:val="2"/>
          <w:sz w:val="24"/>
          <w:szCs w:val="24"/>
        </w:rPr>
        <w:t xml:space="preserve">Исследование состава и свойств зубных паст </w:t>
      </w:r>
    </w:p>
    <w:p w14:paraId="2E5E73E4" w14:textId="77777777" w:rsidR="00C761BE" w:rsidRPr="001960B5" w:rsidRDefault="00C761BE" w:rsidP="001960B5">
      <w:pPr>
        <w:numPr>
          <w:ilvl w:val="0"/>
          <w:numId w:val="29"/>
        </w:numPr>
        <w:suppressAutoHyphens/>
        <w:autoSpaceDE w:val="0"/>
        <w:spacing w:after="160"/>
        <w:ind w:left="714" w:hanging="357"/>
        <w:contextualSpacing/>
        <w:rPr>
          <w:rFonts w:ascii="Times New Roman" w:eastAsia="Calibri" w:hAnsi="Times New Roman" w:cs="Times New Roman"/>
          <w:kern w:val="2"/>
          <w:sz w:val="24"/>
          <w:szCs w:val="24"/>
        </w:rPr>
        <w:sectPr w:rsidR="00C761BE" w:rsidRPr="001960B5" w:rsidSect="00964822">
          <w:footerReference w:type="default" r:id="rId102"/>
          <w:footnotePr>
            <w:pos w:val="beneathText"/>
          </w:footnotePr>
          <w:type w:val="continuous"/>
          <w:pgSz w:w="16838" w:h="11906" w:orient="landscape"/>
          <w:pgMar w:top="1134" w:right="850" w:bottom="1134" w:left="1701" w:header="720" w:footer="709" w:gutter="0"/>
          <w:cols w:space="720"/>
          <w:docGrid w:linePitch="360" w:charSpace="-8193"/>
        </w:sectPr>
      </w:pPr>
      <w:r w:rsidRPr="001960B5">
        <w:rPr>
          <w:rFonts w:ascii="Times New Roman" w:eastAsia="Calibri" w:hAnsi="Times New Roman" w:cs="Times New Roman"/>
          <w:kern w:val="2"/>
          <w:sz w:val="24"/>
          <w:szCs w:val="24"/>
        </w:rPr>
        <w:t xml:space="preserve">Азот в нашей жизни  </w:t>
      </w:r>
    </w:p>
    <w:bookmarkEnd w:id="330"/>
    <w:p w14:paraId="7890B52F" w14:textId="77777777" w:rsidR="00C761BE" w:rsidRPr="001960B5" w:rsidRDefault="00C761BE" w:rsidP="001960B5">
      <w:pPr>
        <w:pStyle w:val="2e"/>
        <w:keepNext/>
        <w:keepLines/>
        <w:tabs>
          <w:tab w:val="left" w:pos="387"/>
        </w:tabs>
        <w:spacing w:after="0" w:line="240" w:lineRule="auto"/>
        <w:ind w:left="720"/>
        <w:jc w:val="center"/>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3. УСЛОВИЯ РЕАЛИЗАЦИИ ПРОГРАММЫ ДИСЦИПЛИНЫ</w:t>
      </w:r>
    </w:p>
    <w:p w14:paraId="6283D797" w14:textId="77777777" w:rsidR="00C761BE" w:rsidRPr="001960B5" w:rsidRDefault="00C761BE" w:rsidP="001960B5">
      <w:pPr>
        <w:pStyle w:val="a6"/>
        <w:suppressAutoHyphens/>
        <w:jc w:val="both"/>
        <w:rPr>
          <w:rFonts w:ascii="Times New Roman" w:hAnsi="Times New Roman" w:cs="Times New Roman"/>
          <w:b/>
          <w:bCs/>
          <w:sz w:val="24"/>
          <w:szCs w:val="24"/>
        </w:rPr>
      </w:pPr>
    </w:p>
    <w:p w14:paraId="76F29E15" w14:textId="77777777" w:rsidR="00C761BE" w:rsidRPr="001960B5" w:rsidRDefault="00C761BE" w:rsidP="001960B5">
      <w:pPr>
        <w:pStyle w:val="a6"/>
        <w:suppressAutoHyphens/>
        <w:ind w:left="0" w:firstLine="709"/>
        <w:jc w:val="both"/>
        <w:rPr>
          <w:rFonts w:ascii="Times New Roman" w:hAnsi="Times New Roman" w:cs="Times New Roman"/>
          <w:bCs/>
          <w:sz w:val="24"/>
          <w:szCs w:val="24"/>
        </w:rPr>
      </w:pPr>
      <w:r w:rsidRPr="001960B5">
        <w:rPr>
          <w:rFonts w:ascii="Times New Roman" w:hAnsi="Times New Roman" w:cs="Times New Roman"/>
          <w:b/>
          <w:bCs/>
          <w:sz w:val="24"/>
          <w:szCs w:val="24"/>
        </w:rPr>
        <w:t xml:space="preserve">3.1. </w:t>
      </w:r>
      <w:r w:rsidRPr="001960B5">
        <w:rPr>
          <w:rFonts w:ascii="Times New Roman" w:hAnsi="Times New Roman" w:cs="Times New Roman"/>
          <w:bCs/>
          <w:sz w:val="24"/>
          <w:szCs w:val="24"/>
        </w:rPr>
        <w:t>Кабинет</w:t>
      </w:r>
      <w:r w:rsidRPr="001960B5">
        <w:rPr>
          <w:rFonts w:ascii="Times New Roman" w:hAnsi="Times New Roman" w:cs="Times New Roman"/>
          <w:bCs/>
          <w:i/>
          <w:sz w:val="24"/>
          <w:szCs w:val="24"/>
        </w:rPr>
        <w:t xml:space="preserve"> </w:t>
      </w:r>
      <w:r w:rsidRPr="001960B5">
        <w:rPr>
          <w:rFonts w:ascii="Times New Roman" w:hAnsi="Times New Roman" w:cs="Times New Roman"/>
          <w:bCs/>
          <w:iCs/>
          <w:sz w:val="24"/>
          <w:szCs w:val="24"/>
        </w:rPr>
        <w:t>«Химии»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54A790DA" w14:textId="77777777" w:rsidR="00C761BE" w:rsidRPr="001960B5" w:rsidRDefault="00C761BE" w:rsidP="001960B5">
      <w:pPr>
        <w:pStyle w:val="a6"/>
        <w:ind w:left="0" w:firstLine="709"/>
        <w:jc w:val="both"/>
        <w:rPr>
          <w:rFonts w:ascii="Times New Roman" w:hAnsi="Times New Roman" w:cs="Times New Roman"/>
          <w:b/>
          <w:sz w:val="24"/>
          <w:szCs w:val="24"/>
        </w:rPr>
      </w:pPr>
    </w:p>
    <w:p w14:paraId="3B6CD389" w14:textId="77777777" w:rsidR="00C761BE" w:rsidRPr="001960B5" w:rsidRDefault="00C761BE" w:rsidP="001960B5">
      <w:pPr>
        <w:pStyle w:val="a6"/>
        <w:ind w:left="0" w:firstLine="709"/>
        <w:jc w:val="both"/>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58FC0E87" w14:textId="77777777" w:rsidR="00C761BE" w:rsidRPr="001960B5" w:rsidRDefault="00C761BE" w:rsidP="001960B5">
      <w:pPr>
        <w:pStyle w:val="a6"/>
        <w:ind w:left="0" w:firstLine="709"/>
        <w:jc w:val="both"/>
        <w:rPr>
          <w:rFonts w:ascii="Times New Roman" w:hAnsi="Times New Roman" w:cs="Times New Roman"/>
          <w:sz w:val="24"/>
          <w:szCs w:val="24"/>
        </w:rPr>
      </w:pPr>
      <w:r w:rsidRPr="001960B5">
        <w:rPr>
          <w:rFonts w:ascii="Times New Roman" w:hAnsi="Times New Roman" w:cs="Times New Roman"/>
          <w:sz w:val="24"/>
          <w:szCs w:val="24"/>
        </w:rPr>
        <w:t>1. Габриелян О.С. Химия 10 кл - Москва: Дрофа, 2021</w:t>
      </w:r>
    </w:p>
    <w:p w14:paraId="58C63020" w14:textId="77777777" w:rsidR="00C761BE" w:rsidRPr="001960B5" w:rsidRDefault="00C761BE" w:rsidP="001960B5">
      <w:pPr>
        <w:pStyle w:val="a6"/>
        <w:ind w:left="0" w:firstLine="709"/>
        <w:jc w:val="both"/>
        <w:rPr>
          <w:rFonts w:ascii="Times New Roman" w:hAnsi="Times New Roman" w:cs="Times New Roman"/>
          <w:b/>
          <w:sz w:val="24"/>
          <w:szCs w:val="24"/>
        </w:rPr>
      </w:pPr>
      <w:r w:rsidRPr="001960B5">
        <w:rPr>
          <w:rFonts w:ascii="Times New Roman" w:hAnsi="Times New Roman" w:cs="Times New Roman"/>
          <w:sz w:val="24"/>
          <w:szCs w:val="24"/>
        </w:rPr>
        <w:t>2. Габриелян О.С. Химия 11 кл - Москва: Дрофа, 2021</w:t>
      </w:r>
    </w:p>
    <w:p w14:paraId="463128B8" w14:textId="77777777" w:rsidR="00C761BE" w:rsidRPr="001960B5" w:rsidRDefault="00C761BE" w:rsidP="001960B5">
      <w:pPr>
        <w:pStyle w:val="1ff4"/>
        <w:spacing w:before="0" w:beforeAutospacing="0"/>
        <w:ind w:firstLine="709"/>
        <w:jc w:val="both"/>
        <w:rPr>
          <w:rFonts w:ascii="Times New Roman" w:hAnsi="Times New Roman"/>
          <w:sz w:val="24"/>
          <w:szCs w:val="24"/>
          <w:lang w:eastAsia="en-US"/>
        </w:rPr>
      </w:pPr>
      <w:r w:rsidRPr="001960B5">
        <w:rPr>
          <w:rFonts w:ascii="Times New Roman" w:hAnsi="Times New Roman"/>
          <w:bCs/>
          <w:sz w:val="24"/>
          <w:szCs w:val="24"/>
        </w:rPr>
        <w:t>3.</w:t>
      </w:r>
      <w:r w:rsidRPr="001960B5">
        <w:rPr>
          <w:rFonts w:ascii="Times New Roman" w:hAnsi="Times New Roman"/>
          <w:sz w:val="24"/>
          <w:szCs w:val="24"/>
          <w:lang w:eastAsia="en-US"/>
        </w:rPr>
        <w:t xml:space="preserve"> Новошинский, И. И. Химия. Учебник для 10 (11) класса общеобразовательных организаций. Базовый уровень   / И. И. Новошинский, Н. С. Новошинская. - 3-е изд. - Москва: Русское слово - учебник, 2021. - 192 с. (Инновационная школа) - ISBN 978-5-00092-381-8. - Текст: электронный // ЭБС "Консультант студента": [сайт]. - URL: https://www.studentlibrary.ru/book/ISBN9785000923818.html (дата обращения: 04.05.2024). - Режим доступа: по подписке. </w:t>
      </w:r>
    </w:p>
    <w:p w14:paraId="66F406AA" w14:textId="77777777" w:rsidR="00C761BE" w:rsidRPr="001960B5" w:rsidRDefault="00C761BE" w:rsidP="001960B5">
      <w:pPr>
        <w:pStyle w:val="1ff4"/>
        <w:spacing w:before="0" w:beforeAutospacing="0"/>
        <w:ind w:firstLine="709"/>
        <w:jc w:val="both"/>
        <w:rPr>
          <w:rFonts w:ascii="Times New Roman" w:hAnsi="Times New Roman"/>
          <w:bCs/>
          <w:sz w:val="24"/>
          <w:szCs w:val="24"/>
        </w:rPr>
      </w:pPr>
      <w:r w:rsidRPr="001960B5">
        <w:rPr>
          <w:rFonts w:ascii="Times New Roman" w:hAnsi="Times New Roman"/>
          <w:sz w:val="24"/>
          <w:szCs w:val="24"/>
          <w:lang w:eastAsia="en-US"/>
        </w:rPr>
        <w:t>4. Новошинский, И. И. Органическая химия: учебник для 11(10) класса общеобразовательных организаций. Углублённый уровень   / И. И. Новошинский, Н. С. Новошинская. - 5-е изд. - Москва: Русское слово - учебник, 2020. - 368 с. (ФГОС. Инновационная школа) - ISBN 978-5-533-00447-3. - Текст: электронный // ЭБС "Консультант студента": [сайт]. - URL: https://www.studentlibrary.ru/book/ISBN9785533004473.html (дата обращения: 04.05.2024). - Режим доступа: по подписке.</w:t>
      </w:r>
    </w:p>
    <w:p w14:paraId="3AB09035" w14:textId="77777777" w:rsidR="00C761BE" w:rsidRPr="001960B5" w:rsidRDefault="00C761BE" w:rsidP="001960B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5. Органическая химия [Электронный ресурс]: учебник / С.Э. Зурабян, А.П. Лузин; под ред. Н.А. Тюкавкиной - М.: ГЭОТАР-Медиа, 2018." - http://www.medcollegelib.ru/book/ISBN9785970429402.html</w:t>
      </w:r>
    </w:p>
    <w:p w14:paraId="2299230A" w14:textId="77777777" w:rsidR="00C761BE" w:rsidRPr="001960B5" w:rsidRDefault="00C761BE" w:rsidP="001960B5">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r w:rsidRPr="001960B5">
        <w:rPr>
          <w:rFonts w:ascii="Times New Roman" w:hAnsi="Times New Roman" w:cs="Times New Roman"/>
          <w:bCs/>
          <w:sz w:val="24"/>
          <w:szCs w:val="24"/>
        </w:rPr>
        <w:t>6.Общая химия [Электронный ресурс]: учебник. Режим доступа: http://www.studmedlib.ru/ru/book/ISB N9785970429563.html</w:t>
      </w:r>
    </w:p>
    <w:p w14:paraId="67E1EBAE" w14:textId="77777777" w:rsidR="00C761BE" w:rsidRPr="001960B5" w:rsidRDefault="00C761BE" w:rsidP="001960B5">
      <w:pPr>
        <w:ind w:firstLine="709"/>
        <w:jc w:val="both"/>
        <w:rPr>
          <w:rFonts w:ascii="Times New Roman" w:hAnsi="Times New Roman" w:cs="Times New Roman"/>
          <w:b/>
          <w:sz w:val="24"/>
          <w:szCs w:val="24"/>
        </w:rPr>
      </w:pPr>
    </w:p>
    <w:p w14:paraId="611B6320" w14:textId="77777777" w:rsidR="00C761BE" w:rsidRPr="001960B5" w:rsidRDefault="00C761BE" w:rsidP="001960B5">
      <w:pPr>
        <w:pStyle w:val="a6"/>
        <w:ind w:left="0" w:firstLine="709"/>
        <w:jc w:val="both"/>
        <w:rPr>
          <w:rFonts w:ascii="Times New Roman" w:hAnsi="Times New Roman" w:cs="Times New Roman"/>
          <w:sz w:val="24"/>
          <w:szCs w:val="24"/>
        </w:rPr>
      </w:pPr>
      <w:r w:rsidRPr="001960B5">
        <w:rPr>
          <w:rFonts w:ascii="Times New Roman" w:hAnsi="Times New Roman" w:cs="Times New Roman"/>
          <w:b/>
          <w:sz w:val="24"/>
          <w:szCs w:val="24"/>
        </w:rPr>
        <w:t>3.2.2. Дополнительные источники</w:t>
      </w:r>
    </w:p>
    <w:p w14:paraId="72B6B88F" w14:textId="77777777" w:rsidR="00C761BE" w:rsidRPr="001960B5" w:rsidRDefault="00C761BE" w:rsidP="001960B5">
      <w:pPr>
        <w:pStyle w:val="a6"/>
        <w:ind w:left="0"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1. Бабков, А. В. Общая и неорганическая химия: учебник / Бабков А. В., Барабанова Т. И., Попков В. А. - Москва: ГЭОТАР-Медиа, 2020. - 384 с. </w:t>
      </w:r>
    </w:p>
    <w:p w14:paraId="66D34267"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 xml:space="preserve">2. Врублевский А. И, Химия. Весь школьный курс. 2020, из- во «Феникс», М. 485с </w:t>
      </w:r>
    </w:p>
    <w:p w14:paraId="51A75E61"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 xml:space="preserve">3. Габриелян, О.С. Химия [Текст]: учеб. для 11 кл. общеобразоват. учреждений с углубл. изучением химии / О.С. Габриелян и др. – М., 2020. – 424 с. </w:t>
      </w:r>
    </w:p>
    <w:p w14:paraId="1CDC9DD6"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 xml:space="preserve">4. Габриелян, О.С. Практикум по общей, неорганической и органической химии [Текст]: учеб.пособие для студ. сред. проф. учеб. заведений / Габриелян О.С., Остроумов И.Г., Дорофеева Н.М. – М., 2017. – 192 с. </w:t>
      </w:r>
    </w:p>
    <w:p w14:paraId="569FD21D"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 xml:space="preserve">5. Габриелян, О.С. Химия в тестах, задачах, упражнениях [Текст]: учеб.пособие для студ. сред. проф. учебных заведений / О.С. Габриелян, Г.Г. Лысова. – М., 2017. – 304 с. </w:t>
      </w:r>
    </w:p>
    <w:p w14:paraId="4C4C854A"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 xml:space="preserve">6. Габриелян, О.С. Химия. 10 класс. Профильный уровень [Текст]: учеб.для общеобразоват. учреждений / О.С. Габриелян и др. – М., 2020. – 320 с. </w:t>
      </w:r>
    </w:p>
    <w:p w14:paraId="2EA25129"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 xml:space="preserve">7. Габриелян, О.С. Химия. 11 класс. Профильный уровень [Текст]: учеб.для общеобразоват. учреждений / О.С. Габриелян, Г.Г.Лысова. – М., 2020. – 400 с. </w:t>
      </w:r>
    </w:p>
    <w:p w14:paraId="24104D3D"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 xml:space="preserve">8. Габриелян, О.С. Химия: орган. химия[Текст]: учеб. для 10 кл. общеобразоват. учреждений с углубл. изучением химии / О.С. Габриелян, И.Г. Остроумов, А.А. Карцова. – М., 2055. – 368 с. </w:t>
      </w:r>
    </w:p>
    <w:p w14:paraId="206FF19B"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 xml:space="preserve">9. Габриелян, О.С. Единый государственный экзамен: Химия [Текст]: сб. заданий и упражнений / Габриелян, О.С., Воловик В.В. – М., 2004. – 136 с. </w:t>
      </w:r>
    </w:p>
    <w:p w14:paraId="019495FD"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 xml:space="preserve">10. Габриелян, О.С.Химия в тестах, задачах и упражнениях [Текст]: учеб.пособие / Габриелян О.С., Лысова Г.Г. – М., 2019. – 416 с. </w:t>
      </w:r>
    </w:p>
    <w:p w14:paraId="3C4AB3BF"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11. Глинка, Н. Л. Общая химия в 2 т. Том 1: учебник для среднего профессионального образования / Н. Л. Глинка; под редакцией В. А. Попкова, А. В. Бабкова. — 20-е изд., перераб. и доп. — Москва: Издательство Юрайт, 2018. — 349 с. — (Профессиональное образование).</w:t>
      </w:r>
    </w:p>
    <w:p w14:paraId="18DE8001"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lastRenderedPageBreak/>
        <w:t>12. Глинка, Н. Л. Общая химия в 2 т. Том 2: учебник для академического бакалавриата / Н. Л. Глинка; под редакцией В. А. Попкова, А. В. Бабкова. — 20-е изд., перераб. и доп. - Москва: Издательство Юрайт, 2018. - 379 с.</w:t>
      </w:r>
    </w:p>
    <w:p w14:paraId="2AE16E99" w14:textId="77777777" w:rsidR="00C761BE" w:rsidRPr="001960B5" w:rsidRDefault="00C761BE" w:rsidP="001960B5">
      <w:pPr>
        <w:pStyle w:val="1ff4"/>
        <w:spacing w:before="0" w:beforeAutospacing="0"/>
        <w:ind w:firstLine="709"/>
        <w:jc w:val="both"/>
        <w:rPr>
          <w:rFonts w:ascii="Times New Roman" w:hAnsi="Times New Roman"/>
          <w:bCs/>
          <w:sz w:val="24"/>
          <w:szCs w:val="24"/>
        </w:rPr>
      </w:pPr>
      <w:r w:rsidRPr="001960B5">
        <w:rPr>
          <w:rFonts w:ascii="Times New Roman" w:hAnsi="Times New Roman"/>
          <w:sz w:val="24"/>
          <w:szCs w:val="24"/>
        </w:rPr>
        <w:t xml:space="preserve">13. </w:t>
      </w:r>
      <w:r w:rsidRPr="001960B5">
        <w:rPr>
          <w:rFonts w:ascii="Times New Roman" w:hAnsi="Times New Roman"/>
          <w:bCs/>
          <w:sz w:val="24"/>
          <w:szCs w:val="24"/>
        </w:rPr>
        <w:t>Органическая химия: Учебное пособие для медико-фармацевтических    колледжей/ Оганесян Э.Т.-Рн/Д: Феникс, 2016. – 428с.</w:t>
      </w:r>
    </w:p>
    <w:p w14:paraId="255C9AF5"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bCs/>
          <w:sz w:val="24"/>
          <w:szCs w:val="24"/>
        </w:rPr>
        <w:t xml:space="preserve">14. </w:t>
      </w:r>
      <w:r w:rsidRPr="001960B5">
        <w:rPr>
          <w:rFonts w:ascii="Times New Roman" w:hAnsi="Times New Roman"/>
          <w:sz w:val="24"/>
          <w:szCs w:val="24"/>
        </w:rPr>
        <w:t>Общая и неорганическая химия для фармацевтов: учебник и практикум для среднего профессионального образования / В. В. Негребецкий [и др.]; под общей редакцией В. В. мужской, И. Ю. Белавина, В. П. Сергеевой. — Москва: Издательство Юрайт, 2019. — 357 с. — (Профессиональное образование).</w:t>
      </w:r>
    </w:p>
    <w:p w14:paraId="6CB16565" w14:textId="77777777" w:rsidR="00C761BE" w:rsidRPr="001960B5" w:rsidRDefault="00C761BE" w:rsidP="001960B5">
      <w:pPr>
        <w:pStyle w:val="1ff4"/>
        <w:spacing w:before="0" w:beforeAutospacing="0"/>
        <w:ind w:firstLine="709"/>
        <w:jc w:val="both"/>
        <w:rPr>
          <w:rFonts w:ascii="Times New Roman" w:hAnsi="Times New Roman"/>
          <w:sz w:val="24"/>
          <w:szCs w:val="24"/>
        </w:rPr>
      </w:pPr>
      <w:r w:rsidRPr="001960B5">
        <w:rPr>
          <w:rFonts w:ascii="Times New Roman" w:hAnsi="Times New Roman"/>
          <w:sz w:val="24"/>
          <w:szCs w:val="24"/>
        </w:rPr>
        <w:t>15. Хомченко И.Г. Общая химия: Учебник для техникумов.-М.: Химия, 2017.- 464 с.</w:t>
      </w:r>
    </w:p>
    <w:p w14:paraId="6C8BBCF7" w14:textId="77777777" w:rsidR="00C761BE" w:rsidRPr="001960B5" w:rsidRDefault="00C761BE" w:rsidP="001960B5">
      <w:pPr>
        <w:pStyle w:val="a6"/>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16. Химия [Электронный ресурс]: учебник / А.В. Бабков, Т.И. Барабанова, В.А. Попков - М.: ГЭОТАР-Медиа, 2017. - http://www.medcollegelib.ru/book/ISBN9785970434376.html</w:t>
      </w:r>
    </w:p>
    <w:p w14:paraId="47DD3183" w14:textId="77777777" w:rsidR="00C761BE" w:rsidRPr="001960B5" w:rsidRDefault="00C761BE" w:rsidP="001960B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17. Химия: современный курс для подготовки к ЕГЭ [Электронный ресурс] / А.С. Егоров. - Изд. 13-е. - Ростов н/Д: Феникс, 2017. - (Абитуриент) -</w:t>
      </w:r>
    </w:p>
    <w:p w14:paraId="0BC14A15" w14:textId="77777777" w:rsidR="00C761BE" w:rsidRPr="001960B5" w:rsidRDefault="00C761BE" w:rsidP="001960B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rFonts w:ascii="Times New Roman" w:eastAsia="Calibri" w:hAnsi="Times New Roman" w:cs="Times New Roman"/>
          <w:bCs/>
          <w:sz w:val="24"/>
          <w:szCs w:val="24"/>
        </w:rPr>
      </w:pPr>
      <w:r w:rsidRPr="001960B5">
        <w:rPr>
          <w:rFonts w:ascii="Times New Roman" w:hAnsi="Times New Roman" w:cs="Times New Roman"/>
          <w:bCs/>
          <w:sz w:val="24"/>
          <w:szCs w:val="24"/>
        </w:rPr>
        <w:t xml:space="preserve">http://www.medcollegelib.ru/book/ISBN9785222211373.html </w:t>
      </w:r>
    </w:p>
    <w:p w14:paraId="1143B2CA" w14:textId="77777777" w:rsidR="00C761BE" w:rsidRPr="001960B5" w:rsidRDefault="00C761BE" w:rsidP="001960B5">
      <w:pPr>
        <w:suppressAutoHyphens/>
        <w:autoSpaceDE w:val="0"/>
        <w:rPr>
          <w:rFonts w:ascii="Times New Roman" w:eastAsia="Calibri" w:hAnsi="Times New Roman" w:cs="Times New Roman"/>
          <w:bCs/>
          <w:sz w:val="24"/>
          <w:szCs w:val="24"/>
        </w:rPr>
      </w:pPr>
    </w:p>
    <w:p w14:paraId="6D2EBAD5" w14:textId="77777777" w:rsidR="00C761BE" w:rsidRPr="001960B5" w:rsidRDefault="00C761BE" w:rsidP="001960B5">
      <w:pPr>
        <w:suppressAutoHyphens/>
        <w:autoSpaceDE w:val="0"/>
        <w:jc w:val="center"/>
        <w:rPr>
          <w:rFonts w:ascii="Times New Roman" w:eastAsia="Times New Roman" w:hAnsi="Times New Roman" w:cs="Times New Roman"/>
          <w:b/>
          <w:sz w:val="24"/>
          <w:szCs w:val="24"/>
          <w:lang w:eastAsia="ar-SA"/>
        </w:rPr>
      </w:pPr>
      <w:r w:rsidRPr="001960B5">
        <w:rPr>
          <w:rFonts w:ascii="Times New Roman" w:eastAsia="Times New Roman" w:hAnsi="Times New Roman" w:cs="Times New Roman"/>
          <w:b/>
          <w:sz w:val="24"/>
          <w:szCs w:val="24"/>
          <w:lang w:eastAsia="ar-SA"/>
        </w:rPr>
        <w:t>4. КОНТРОЛЬ И ОЦЕНКА РЕЗУЛЬТАТОВ ОСВОЕНИЯ ДИСЦИПЛИНЫ</w:t>
      </w:r>
    </w:p>
    <w:p w14:paraId="34C27A36" w14:textId="77777777" w:rsidR="00C761BE" w:rsidRPr="001960B5" w:rsidRDefault="00C761BE" w:rsidP="001960B5">
      <w:pPr>
        <w:suppressAutoHyphens/>
        <w:autoSpaceDE w:val="0"/>
        <w:jc w:val="center"/>
        <w:rPr>
          <w:rFonts w:ascii="Times New Roman" w:eastAsia="Times New Roman" w:hAnsi="Times New Roman" w:cs="Times New Roman"/>
          <w:b/>
          <w:sz w:val="24"/>
          <w:szCs w:val="24"/>
          <w:lang w:eastAsia="ar-SA"/>
        </w:rPr>
      </w:pPr>
    </w:p>
    <w:tbl>
      <w:tblPr>
        <w:tblW w:w="9815" w:type="dxa"/>
        <w:tblLayout w:type="fixed"/>
        <w:tblCellMar>
          <w:left w:w="10" w:type="dxa"/>
          <w:right w:w="10" w:type="dxa"/>
        </w:tblCellMar>
        <w:tblLook w:val="0000" w:firstRow="0" w:lastRow="0" w:firstColumn="0" w:lastColumn="0" w:noHBand="0" w:noVBand="0"/>
      </w:tblPr>
      <w:tblGrid>
        <w:gridCol w:w="3254"/>
        <w:gridCol w:w="3504"/>
        <w:gridCol w:w="3057"/>
      </w:tblGrid>
      <w:tr w:rsidR="001960B5" w:rsidRPr="001960B5" w14:paraId="45168D25" w14:textId="77777777" w:rsidTr="006F54DE">
        <w:trPr>
          <w:trHeight w:hRule="exact" w:val="595"/>
        </w:trPr>
        <w:tc>
          <w:tcPr>
            <w:tcW w:w="3254" w:type="dxa"/>
            <w:tcBorders>
              <w:top w:val="single" w:sz="4" w:space="0" w:color="000000"/>
              <w:left w:val="single" w:sz="4" w:space="0" w:color="000000"/>
            </w:tcBorders>
            <w:vAlign w:val="bottom"/>
          </w:tcPr>
          <w:p w14:paraId="23D734C6" w14:textId="77777777" w:rsidR="00C761BE" w:rsidRPr="001960B5" w:rsidRDefault="00C761BE" w:rsidP="001960B5">
            <w:pPr>
              <w:widowControl w:val="0"/>
              <w:suppressAutoHyphens/>
              <w:autoSpaceDE w:val="0"/>
              <w:jc w:val="center"/>
              <w:rPr>
                <w:rFonts w:ascii="Times New Roman" w:eastAsia="Tahoma" w:hAnsi="Times New Roman" w:cs="Times New Roman"/>
                <w:b/>
                <w:bCs/>
                <w:sz w:val="24"/>
                <w:szCs w:val="24"/>
                <w:lang w:eastAsia="ar-SA"/>
              </w:rPr>
            </w:pPr>
            <w:r w:rsidRPr="001960B5">
              <w:rPr>
                <w:rFonts w:ascii="Times New Roman" w:eastAsia="Tahoma" w:hAnsi="Times New Roman" w:cs="Times New Roman"/>
                <w:b/>
                <w:bCs/>
                <w:sz w:val="24"/>
                <w:szCs w:val="24"/>
                <w:lang w:eastAsia="ar-SA"/>
              </w:rPr>
              <w:t>Код и наименование формируемых компетенций</w:t>
            </w:r>
          </w:p>
        </w:tc>
        <w:tc>
          <w:tcPr>
            <w:tcW w:w="3504" w:type="dxa"/>
            <w:tcBorders>
              <w:top w:val="single" w:sz="4" w:space="0" w:color="000000"/>
              <w:left w:val="single" w:sz="4" w:space="0" w:color="000000"/>
            </w:tcBorders>
          </w:tcPr>
          <w:p w14:paraId="12104A87" w14:textId="77777777" w:rsidR="00C761BE" w:rsidRPr="001960B5" w:rsidRDefault="00C761BE" w:rsidP="001960B5">
            <w:pPr>
              <w:widowControl w:val="0"/>
              <w:suppressAutoHyphens/>
              <w:autoSpaceDE w:val="0"/>
              <w:jc w:val="center"/>
              <w:rPr>
                <w:rFonts w:ascii="Times New Roman" w:eastAsia="Tahoma" w:hAnsi="Times New Roman" w:cs="Times New Roman"/>
                <w:b/>
                <w:bCs/>
                <w:sz w:val="24"/>
                <w:szCs w:val="24"/>
                <w:lang w:eastAsia="ar-SA"/>
              </w:rPr>
            </w:pPr>
            <w:r w:rsidRPr="001960B5">
              <w:rPr>
                <w:rFonts w:ascii="Times New Roman" w:eastAsia="Tahoma" w:hAnsi="Times New Roman" w:cs="Times New Roman"/>
                <w:b/>
                <w:bCs/>
                <w:sz w:val="24"/>
                <w:szCs w:val="24"/>
                <w:lang w:eastAsia="ar-SA"/>
              </w:rPr>
              <w:t>Раздел/Тема</w:t>
            </w:r>
          </w:p>
        </w:tc>
        <w:tc>
          <w:tcPr>
            <w:tcW w:w="3057" w:type="dxa"/>
            <w:tcBorders>
              <w:top w:val="single" w:sz="4" w:space="0" w:color="000000"/>
              <w:left w:val="single" w:sz="4" w:space="0" w:color="000000"/>
              <w:right w:val="single" w:sz="4" w:space="0" w:color="000000"/>
            </w:tcBorders>
            <w:vAlign w:val="bottom"/>
          </w:tcPr>
          <w:p w14:paraId="1607D22C" w14:textId="77777777" w:rsidR="00C761BE" w:rsidRPr="001960B5" w:rsidRDefault="00C761BE" w:rsidP="001960B5">
            <w:pPr>
              <w:widowControl w:val="0"/>
              <w:suppressAutoHyphens/>
              <w:autoSpaceDE w:val="0"/>
              <w:jc w:val="center"/>
              <w:rPr>
                <w:rFonts w:ascii="Times New Roman" w:eastAsia="Tahoma" w:hAnsi="Times New Roman" w:cs="Times New Roman"/>
                <w:sz w:val="24"/>
                <w:szCs w:val="24"/>
                <w:lang w:eastAsia="ar-SA"/>
              </w:rPr>
            </w:pPr>
            <w:r w:rsidRPr="001960B5">
              <w:rPr>
                <w:rFonts w:ascii="Times New Roman" w:eastAsia="Tahoma" w:hAnsi="Times New Roman" w:cs="Times New Roman"/>
                <w:b/>
                <w:bCs/>
                <w:sz w:val="24"/>
                <w:szCs w:val="24"/>
                <w:lang w:eastAsia="ar-SA"/>
              </w:rPr>
              <w:t>Тип оценочных мероприятий</w:t>
            </w:r>
          </w:p>
        </w:tc>
      </w:tr>
      <w:tr w:rsidR="001960B5" w:rsidRPr="001960B5" w14:paraId="3BB03C7A" w14:textId="77777777" w:rsidTr="006F54DE">
        <w:tc>
          <w:tcPr>
            <w:tcW w:w="3254" w:type="dxa"/>
            <w:tcBorders>
              <w:top w:val="single" w:sz="4" w:space="0" w:color="000000"/>
              <w:left w:val="single" w:sz="4" w:space="0" w:color="000000"/>
            </w:tcBorders>
          </w:tcPr>
          <w:p w14:paraId="0D318FE6"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b/>
                <w:bCs/>
                <w:sz w:val="24"/>
                <w:szCs w:val="24"/>
                <w:lang w:eastAsia="ar-SA"/>
              </w:rPr>
              <w:t xml:space="preserve">ОК 01. </w:t>
            </w:r>
          </w:p>
        </w:tc>
        <w:tc>
          <w:tcPr>
            <w:tcW w:w="3504" w:type="dxa"/>
            <w:tcBorders>
              <w:top w:val="single" w:sz="4" w:space="0" w:color="000000"/>
              <w:left w:val="single" w:sz="4" w:space="0" w:color="000000"/>
            </w:tcBorders>
          </w:tcPr>
          <w:p w14:paraId="416A1AA9"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Раздел 1. Темы 1.1. – 1.9.</w:t>
            </w:r>
          </w:p>
          <w:p w14:paraId="1E8D9066"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Раздел 2. Темы 2.1. – 2.10.</w:t>
            </w:r>
          </w:p>
          <w:p w14:paraId="37E96C13"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 xml:space="preserve">Раздел 3. Темы </w:t>
            </w:r>
            <w:r w:rsidRPr="001960B5">
              <w:rPr>
                <w:rFonts w:ascii="Times New Roman" w:eastAsia="Tahoma" w:hAnsi="Times New Roman" w:cs="Times New Roman"/>
                <w:sz w:val="24"/>
                <w:szCs w:val="24"/>
                <w:lang w:bidi="en-US"/>
              </w:rPr>
              <w:t xml:space="preserve">3.1. </w:t>
            </w:r>
            <w:r w:rsidRPr="001960B5">
              <w:rPr>
                <w:rFonts w:ascii="Times New Roman" w:eastAsia="Tahoma" w:hAnsi="Times New Roman" w:cs="Times New Roman"/>
                <w:sz w:val="24"/>
                <w:szCs w:val="24"/>
                <w:lang w:eastAsia="ar-SA"/>
              </w:rPr>
              <w:t xml:space="preserve">– </w:t>
            </w:r>
            <w:r w:rsidRPr="001960B5">
              <w:rPr>
                <w:rFonts w:ascii="Times New Roman" w:eastAsia="Tahoma" w:hAnsi="Times New Roman" w:cs="Times New Roman"/>
                <w:sz w:val="24"/>
                <w:szCs w:val="24"/>
                <w:lang w:bidi="en-US"/>
              </w:rPr>
              <w:t>3.45.</w:t>
            </w:r>
          </w:p>
        </w:tc>
        <w:tc>
          <w:tcPr>
            <w:tcW w:w="3057" w:type="dxa"/>
            <w:vMerge w:val="restart"/>
            <w:tcBorders>
              <w:top w:val="single" w:sz="4" w:space="0" w:color="000000"/>
              <w:left w:val="single" w:sz="4" w:space="0" w:color="000000"/>
              <w:right w:val="single" w:sz="4" w:space="0" w:color="000000"/>
            </w:tcBorders>
          </w:tcPr>
          <w:p w14:paraId="10E3F8A3"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устный опрос;</w:t>
            </w:r>
          </w:p>
          <w:p w14:paraId="14C62FA1"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фронтальный опрос;</w:t>
            </w:r>
          </w:p>
          <w:p w14:paraId="121DDFA0"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оценка контрольных работ;</w:t>
            </w:r>
          </w:p>
          <w:p w14:paraId="1F18B014"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наблюдение за ходом выполнения лабораторных работ;</w:t>
            </w:r>
          </w:p>
          <w:p w14:paraId="1127B687"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оценка выполнения лабораторных работ;</w:t>
            </w:r>
          </w:p>
          <w:p w14:paraId="3B92028E"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оценка практических работ (решения качественных, расчетных, профессионально ориентированных задач);</w:t>
            </w:r>
          </w:p>
          <w:p w14:paraId="6B78CD30"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оценка тестовых заданий;</w:t>
            </w:r>
          </w:p>
          <w:p w14:paraId="14648ED8"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наблюдение за ходом выполнения индивидуальных проектов и оценка выполненных проектов;</w:t>
            </w:r>
          </w:p>
          <w:p w14:paraId="70C8B73A"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оценка выполнения домашних самостоятельных работ;</w:t>
            </w:r>
          </w:p>
          <w:p w14:paraId="5F2A2634"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наблюдение и оценка решения кейс-задач;</w:t>
            </w:r>
          </w:p>
          <w:p w14:paraId="6F0875B9"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наблюдение и оценка деловой игры;</w:t>
            </w:r>
          </w:p>
          <w:p w14:paraId="32993C6F" w14:textId="77777777" w:rsidR="00C761BE" w:rsidRPr="001960B5" w:rsidRDefault="00C761BE" w:rsidP="001960B5">
            <w:pPr>
              <w:widowControl w:val="0"/>
              <w:numPr>
                <w:ilvl w:val="0"/>
                <w:numId w:val="28"/>
              </w:numPr>
              <w:tabs>
                <w:tab w:val="left" w:pos="0"/>
                <w:tab w:val="left" w:pos="144"/>
              </w:tabs>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дифференцированный зачет.</w:t>
            </w:r>
          </w:p>
        </w:tc>
      </w:tr>
      <w:tr w:rsidR="001960B5" w:rsidRPr="001960B5" w14:paraId="33256C75" w14:textId="77777777" w:rsidTr="006F54DE">
        <w:tc>
          <w:tcPr>
            <w:tcW w:w="3254" w:type="dxa"/>
            <w:tcBorders>
              <w:top w:val="single" w:sz="4" w:space="0" w:color="000000"/>
              <w:left w:val="single" w:sz="4" w:space="0" w:color="000000"/>
            </w:tcBorders>
          </w:tcPr>
          <w:p w14:paraId="730CD91A"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b/>
                <w:bCs/>
                <w:sz w:val="24"/>
                <w:szCs w:val="24"/>
                <w:lang w:eastAsia="ar-SA"/>
              </w:rPr>
              <w:t xml:space="preserve">ОК 02. </w:t>
            </w:r>
          </w:p>
        </w:tc>
        <w:tc>
          <w:tcPr>
            <w:tcW w:w="3504" w:type="dxa"/>
            <w:tcBorders>
              <w:top w:val="single" w:sz="4" w:space="0" w:color="000000"/>
              <w:left w:val="single" w:sz="4" w:space="0" w:color="000000"/>
            </w:tcBorders>
          </w:tcPr>
          <w:p w14:paraId="4EF1B0E8"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Раздел 1. Темы 1.1. – 1.9.</w:t>
            </w:r>
          </w:p>
          <w:p w14:paraId="291C94DE"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Раздел 2. Темы 2.1. – 2.10.</w:t>
            </w:r>
          </w:p>
          <w:p w14:paraId="4887C14B"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 xml:space="preserve">Раздел 3. Темы </w:t>
            </w:r>
            <w:r w:rsidRPr="001960B5">
              <w:rPr>
                <w:rFonts w:ascii="Times New Roman" w:eastAsia="Tahoma" w:hAnsi="Times New Roman" w:cs="Times New Roman"/>
                <w:sz w:val="24"/>
                <w:szCs w:val="24"/>
                <w:lang w:bidi="en-US"/>
              </w:rPr>
              <w:t xml:space="preserve">3.1. </w:t>
            </w:r>
            <w:r w:rsidRPr="001960B5">
              <w:rPr>
                <w:rFonts w:ascii="Times New Roman" w:eastAsia="Tahoma" w:hAnsi="Times New Roman" w:cs="Times New Roman"/>
                <w:sz w:val="24"/>
                <w:szCs w:val="24"/>
                <w:lang w:eastAsia="ar-SA"/>
              </w:rPr>
              <w:t xml:space="preserve">– </w:t>
            </w:r>
            <w:r w:rsidRPr="001960B5">
              <w:rPr>
                <w:rFonts w:ascii="Times New Roman" w:eastAsia="Tahoma" w:hAnsi="Times New Roman" w:cs="Times New Roman"/>
                <w:sz w:val="24"/>
                <w:szCs w:val="24"/>
                <w:lang w:bidi="en-US"/>
              </w:rPr>
              <w:t>3.45.</w:t>
            </w:r>
          </w:p>
        </w:tc>
        <w:tc>
          <w:tcPr>
            <w:tcW w:w="3057" w:type="dxa"/>
            <w:vMerge/>
            <w:tcBorders>
              <w:left w:val="single" w:sz="4" w:space="0" w:color="000000"/>
              <w:right w:val="single" w:sz="4" w:space="0" w:color="000000"/>
            </w:tcBorders>
          </w:tcPr>
          <w:p w14:paraId="1B0F4060"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tc>
      </w:tr>
      <w:tr w:rsidR="001960B5" w:rsidRPr="001960B5" w14:paraId="6A4D04AC" w14:textId="77777777" w:rsidTr="006F54DE">
        <w:tc>
          <w:tcPr>
            <w:tcW w:w="3254" w:type="dxa"/>
            <w:tcBorders>
              <w:top w:val="single" w:sz="4" w:space="0" w:color="000000"/>
              <w:left w:val="single" w:sz="4" w:space="0" w:color="000000"/>
            </w:tcBorders>
          </w:tcPr>
          <w:p w14:paraId="3DBE8637"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b/>
                <w:bCs/>
                <w:sz w:val="24"/>
                <w:szCs w:val="24"/>
                <w:lang w:eastAsia="ar-SA"/>
              </w:rPr>
              <w:t xml:space="preserve">ОК 04. </w:t>
            </w:r>
          </w:p>
        </w:tc>
        <w:tc>
          <w:tcPr>
            <w:tcW w:w="3504" w:type="dxa"/>
            <w:tcBorders>
              <w:top w:val="single" w:sz="4" w:space="0" w:color="000000"/>
              <w:left w:val="single" w:sz="4" w:space="0" w:color="000000"/>
            </w:tcBorders>
          </w:tcPr>
          <w:p w14:paraId="512FD148"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Раздел 1. Темы 1.1. – 1.9.</w:t>
            </w:r>
          </w:p>
          <w:p w14:paraId="327CA72D"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Раздел 2. Темы 2.1. – 2.9.</w:t>
            </w:r>
          </w:p>
          <w:p w14:paraId="73263206"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 xml:space="preserve">Раздел 3. Темы </w:t>
            </w:r>
            <w:r w:rsidRPr="001960B5">
              <w:rPr>
                <w:rFonts w:ascii="Times New Roman" w:eastAsia="Tahoma" w:hAnsi="Times New Roman" w:cs="Times New Roman"/>
                <w:sz w:val="24"/>
                <w:szCs w:val="24"/>
                <w:lang w:bidi="en-US"/>
              </w:rPr>
              <w:t xml:space="preserve">3.1. </w:t>
            </w:r>
            <w:r w:rsidRPr="001960B5">
              <w:rPr>
                <w:rFonts w:ascii="Times New Roman" w:eastAsia="Tahoma" w:hAnsi="Times New Roman" w:cs="Times New Roman"/>
                <w:sz w:val="24"/>
                <w:szCs w:val="24"/>
                <w:lang w:eastAsia="ar-SA"/>
              </w:rPr>
              <w:t xml:space="preserve">– </w:t>
            </w:r>
            <w:r w:rsidRPr="001960B5">
              <w:rPr>
                <w:rFonts w:ascii="Times New Roman" w:eastAsia="Tahoma" w:hAnsi="Times New Roman" w:cs="Times New Roman"/>
                <w:sz w:val="24"/>
                <w:szCs w:val="24"/>
                <w:lang w:bidi="en-US"/>
              </w:rPr>
              <w:t>3.44.</w:t>
            </w:r>
          </w:p>
        </w:tc>
        <w:tc>
          <w:tcPr>
            <w:tcW w:w="3057" w:type="dxa"/>
            <w:vMerge/>
            <w:tcBorders>
              <w:left w:val="single" w:sz="4" w:space="0" w:color="000000"/>
              <w:right w:val="single" w:sz="4" w:space="0" w:color="000000"/>
            </w:tcBorders>
          </w:tcPr>
          <w:p w14:paraId="1B5A17BA"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tc>
      </w:tr>
      <w:tr w:rsidR="001960B5" w:rsidRPr="001960B5" w14:paraId="7D76B60F" w14:textId="77777777" w:rsidTr="006F54DE">
        <w:tc>
          <w:tcPr>
            <w:tcW w:w="3254" w:type="dxa"/>
            <w:tcBorders>
              <w:top w:val="single" w:sz="4" w:space="0" w:color="000000"/>
              <w:left w:val="single" w:sz="4" w:space="0" w:color="000000"/>
              <w:bottom w:val="single" w:sz="4" w:space="0" w:color="000000"/>
            </w:tcBorders>
          </w:tcPr>
          <w:p w14:paraId="27B92CFA"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b/>
                <w:bCs/>
                <w:sz w:val="24"/>
                <w:szCs w:val="24"/>
                <w:lang w:eastAsia="ar-SA"/>
              </w:rPr>
              <w:t xml:space="preserve">ОК 07. </w:t>
            </w:r>
          </w:p>
        </w:tc>
        <w:tc>
          <w:tcPr>
            <w:tcW w:w="3504" w:type="dxa"/>
            <w:tcBorders>
              <w:top w:val="single" w:sz="4" w:space="0" w:color="000000"/>
              <w:left w:val="single" w:sz="4" w:space="0" w:color="000000"/>
              <w:bottom w:val="single" w:sz="4" w:space="0" w:color="000000"/>
            </w:tcBorders>
          </w:tcPr>
          <w:p w14:paraId="05FF3B48"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Раздел 2. Темы 2.1. – 2.5.</w:t>
            </w:r>
          </w:p>
          <w:p w14:paraId="2B91DF12" w14:textId="77777777" w:rsidR="00C761BE" w:rsidRPr="001960B5" w:rsidRDefault="00C761BE" w:rsidP="001960B5">
            <w:pPr>
              <w:widowControl w:val="0"/>
              <w:suppressAutoHyphens/>
              <w:autoSpaceDE w:val="0"/>
              <w:rPr>
                <w:rFonts w:ascii="Times New Roman" w:eastAsia="Tahoma" w:hAnsi="Times New Roman" w:cs="Times New Roman"/>
                <w:sz w:val="24"/>
                <w:szCs w:val="24"/>
                <w:lang w:bidi="en-US"/>
              </w:rPr>
            </w:pPr>
            <w:r w:rsidRPr="001960B5">
              <w:rPr>
                <w:rFonts w:ascii="Times New Roman" w:eastAsia="Tahoma" w:hAnsi="Times New Roman" w:cs="Times New Roman"/>
                <w:sz w:val="24"/>
                <w:szCs w:val="24"/>
                <w:lang w:eastAsia="ar-SA"/>
              </w:rPr>
              <w:t xml:space="preserve">Раздел 3. Темы </w:t>
            </w:r>
            <w:r w:rsidRPr="001960B5">
              <w:rPr>
                <w:rFonts w:ascii="Times New Roman" w:eastAsia="Tahoma" w:hAnsi="Times New Roman" w:cs="Times New Roman"/>
                <w:sz w:val="24"/>
                <w:szCs w:val="24"/>
                <w:lang w:bidi="en-US"/>
              </w:rPr>
              <w:t>3.21.; 3.28.; 3.30.,</w:t>
            </w:r>
          </w:p>
          <w:p w14:paraId="16278BEF" w14:textId="77777777" w:rsidR="00C761BE" w:rsidRPr="001960B5" w:rsidRDefault="00B35E0F" w:rsidP="001960B5">
            <w:pPr>
              <w:widowControl w:val="0"/>
              <w:suppressAutoHyphens/>
              <w:autoSpaceDE w:val="0"/>
              <w:rPr>
                <w:rFonts w:ascii="Times New Roman" w:eastAsia="Tahoma" w:hAnsi="Times New Roman" w:cs="Times New Roman"/>
                <w:sz w:val="24"/>
                <w:szCs w:val="24"/>
                <w:lang w:bidi="en-US"/>
              </w:rPr>
            </w:pPr>
            <w:r w:rsidRPr="001960B5">
              <w:rPr>
                <w:rFonts w:ascii="Times New Roman" w:eastAsia="Tahoma" w:hAnsi="Times New Roman" w:cs="Times New Roman"/>
                <w:sz w:val="24"/>
                <w:szCs w:val="24"/>
                <w:lang w:bidi="en-US"/>
              </w:rPr>
              <w:t>3.33.; 3.38.; 3.43.</w:t>
            </w:r>
          </w:p>
        </w:tc>
        <w:tc>
          <w:tcPr>
            <w:tcW w:w="3057" w:type="dxa"/>
            <w:vMerge/>
            <w:tcBorders>
              <w:left w:val="single" w:sz="4" w:space="0" w:color="000000"/>
              <w:right w:val="single" w:sz="4" w:space="0" w:color="000000"/>
            </w:tcBorders>
          </w:tcPr>
          <w:p w14:paraId="063013DD" w14:textId="77777777" w:rsidR="00C761BE" w:rsidRPr="001960B5" w:rsidRDefault="00C761BE" w:rsidP="001960B5">
            <w:pPr>
              <w:suppressAutoHyphens/>
              <w:autoSpaceDE w:val="0"/>
              <w:snapToGrid w:val="0"/>
              <w:rPr>
                <w:rFonts w:ascii="Times New Roman" w:eastAsia="Times New Roman" w:hAnsi="Times New Roman" w:cs="Times New Roman"/>
                <w:sz w:val="24"/>
                <w:szCs w:val="24"/>
                <w:lang w:eastAsia="ar-SA"/>
              </w:rPr>
            </w:pPr>
          </w:p>
        </w:tc>
      </w:tr>
      <w:tr w:rsidR="001960B5" w:rsidRPr="001960B5" w14:paraId="551037E0" w14:textId="77777777" w:rsidTr="00B35E0F">
        <w:trPr>
          <w:trHeight w:val="567"/>
        </w:trPr>
        <w:tc>
          <w:tcPr>
            <w:tcW w:w="3254" w:type="dxa"/>
            <w:tcBorders>
              <w:top w:val="single" w:sz="4" w:space="0" w:color="000000"/>
              <w:left w:val="single" w:sz="4" w:space="0" w:color="000000"/>
              <w:bottom w:val="single" w:sz="4" w:space="0" w:color="000000"/>
            </w:tcBorders>
          </w:tcPr>
          <w:p w14:paraId="4E33672B" w14:textId="77777777" w:rsidR="00C761BE" w:rsidRPr="001960B5" w:rsidRDefault="00C761BE" w:rsidP="001960B5">
            <w:pPr>
              <w:rPr>
                <w:rFonts w:ascii="Times New Roman" w:hAnsi="Times New Roman" w:cs="Times New Roman"/>
                <w:b/>
                <w:sz w:val="24"/>
                <w:szCs w:val="24"/>
              </w:rPr>
            </w:pPr>
            <w:r w:rsidRPr="001960B5">
              <w:rPr>
                <w:rFonts w:ascii="Times New Roman" w:eastAsia="Times New Roman" w:hAnsi="Times New Roman" w:cs="Times New Roman"/>
                <w:b/>
                <w:bCs/>
                <w:sz w:val="24"/>
                <w:szCs w:val="24"/>
                <w:lang w:eastAsia="ru-RU" w:bidi="ru-RU"/>
              </w:rPr>
              <w:t xml:space="preserve">ПК </w:t>
            </w:r>
            <w:r w:rsidRPr="001960B5">
              <w:rPr>
                <w:rFonts w:ascii="Times New Roman" w:hAnsi="Times New Roman" w:cs="Times New Roman"/>
                <w:b/>
                <w:sz w:val="24"/>
                <w:szCs w:val="24"/>
              </w:rPr>
              <w:t xml:space="preserve">1.2 </w:t>
            </w:r>
            <w:r w:rsidRPr="001960B5">
              <w:rPr>
                <w:rFonts w:ascii="Times New Roman" w:eastAsia="Times New Roman" w:hAnsi="Times New Roman" w:cs="Times New Roman"/>
                <w:bCs/>
                <w:iCs/>
                <w:sz w:val="24"/>
                <w:szCs w:val="24"/>
              </w:rPr>
              <w:t>Обеспечивать безопасную окружающую среду</w:t>
            </w:r>
          </w:p>
          <w:p w14:paraId="2509B111" w14:textId="77777777" w:rsidR="00C761BE" w:rsidRPr="001960B5" w:rsidRDefault="00C761BE"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ПК 3.1 </w:t>
            </w:r>
            <w:r w:rsidRPr="001960B5">
              <w:rPr>
                <w:rFonts w:ascii="Times New Roman" w:eastAsia="Times New Roman" w:hAnsi="Times New Roman" w:cs="Times New Roman"/>
                <w:bCs/>
                <w:iCs/>
                <w:sz w:val="24"/>
                <w:szCs w:val="24"/>
              </w:rPr>
              <w:t>Консультировать население по вопросам профилактики заболеваний.</w:t>
            </w:r>
          </w:p>
          <w:p w14:paraId="7FDAA7D9"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r w:rsidRPr="001960B5">
              <w:rPr>
                <w:rFonts w:ascii="Times New Roman" w:hAnsi="Times New Roman" w:cs="Times New Roman"/>
                <w:b/>
                <w:sz w:val="24"/>
                <w:szCs w:val="24"/>
              </w:rPr>
              <w:t xml:space="preserve">ПК 3.2 </w:t>
            </w:r>
            <w:r w:rsidRPr="001960B5">
              <w:rPr>
                <w:rFonts w:ascii="Times New Roman" w:eastAsia="Times New Roman" w:hAnsi="Times New Roman" w:cs="Times New Roman"/>
                <w:bCs/>
                <w:iCs/>
                <w:sz w:val="24"/>
                <w:szCs w:val="24"/>
              </w:rPr>
              <w:t>Пропагандировать здоровый образ жизни.</w:t>
            </w:r>
          </w:p>
        </w:tc>
        <w:tc>
          <w:tcPr>
            <w:tcW w:w="3504" w:type="dxa"/>
            <w:tcBorders>
              <w:top w:val="single" w:sz="4" w:space="0" w:color="000000"/>
              <w:left w:val="single" w:sz="4" w:space="0" w:color="000000"/>
              <w:bottom w:val="single" w:sz="4" w:space="0" w:color="000000"/>
            </w:tcBorders>
          </w:tcPr>
          <w:p w14:paraId="02662566"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Раздел 2. Темы 2.2 – 2.5</w:t>
            </w:r>
          </w:p>
          <w:p w14:paraId="23B56D62" w14:textId="77777777" w:rsidR="00C761BE" w:rsidRPr="001960B5" w:rsidRDefault="00C761BE" w:rsidP="001960B5">
            <w:pPr>
              <w:widowControl w:val="0"/>
              <w:suppressAutoHyphens/>
              <w:autoSpaceDE w:val="0"/>
              <w:rPr>
                <w:rFonts w:ascii="Times New Roman" w:eastAsia="Tahoma" w:hAnsi="Times New Roman" w:cs="Times New Roman"/>
                <w:sz w:val="24"/>
                <w:szCs w:val="24"/>
                <w:lang w:eastAsia="ar-SA"/>
              </w:rPr>
            </w:pPr>
            <w:r w:rsidRPr="001960B5">
              <w:rPr>
                <w:rFonts w:ascii="Times New Roman" w:eastAsia="Tahoma" w:hAnsi="Times New Roman" w:cs="Times New Roman"/>
                <w:sz w:val="24"/>
                <w:szCs w:val="24"/>
                <w:lang w:eastAsia="ar-SA"/>
              </w:rPr>
              <w:t xml:space="preserve">Раздел 3. Темы </w:t>
            </w:r>
            <w:r w:rsidRPr="001960B5">
              <w:rPr>
                <w:rFonts w:ascii="Times New Roman" w:eastAsia="Tahoma" w:hAnsi="Times New Roman" w:cs="Times New Roman"/>
                <w:sz w:val="24"/>
                <w:szCs w:val="24"/>
                <w:lang w:bidi="en-US"/>
              </w:rPr>
              <w:t>3.21; 3.28; 3.30; 3.33; 3.38; 3.43</w:t>
            </w:r>
          </w:p>
        </w:tc>
        <w:tc>
          <w:tcPr>
            <w:tcW w:w="3057" w:type="dxa"/>
            <w:vMerge/>
            <w:tcBorders>
              <w:left w:val="single" w:sz="4" w:space="0" w:color="000000"/>
              <w:right w:val="single" w:sz="4" w:space="0" w:color="000000"/>
            </w:tcBorders>
          </w:tcPr>
          <w:p w14:paraId="02320C58" w14:textId="77777777" w:rsidR="00C761BE" w:rsidRPr="001960B5" w:rsidRDefault="00C761BE" w:rsidP="001960B5">
            <w:pPr>
              <w:suppressAutoHyphens/>
              <w:autoSpaceDE w:val="0"/>
              <w:rPr>
                <w:rFonts w:ascii="Times New Roman" w:eastAsia="Times New Roman" w:hAnsi="Times New Roman" w:cs="Times New Roman"/>
                <w:sz w:val="24"/>
                <w:szCs w:val="24"/>
                <w:lang w:eastAsia="ar-SA"/>
              </w:rPr>
            </w:pPr>
          </w:p>
        </w:tc>
      </w:tr>
    </w:tbl>
    <w:p w14:paraId="6A3C7726" w14:textId="77777777" w:rsidR="00880E25" w:rsidRPr="001960B5" w:rsidRDefault="00880E25" w:rsidP="001960B5">
      <w:pPr>
        <w:rPr>
          <w:rFonts w:ascii="Times New Roman" w:hAnsi="Times New Roman" w:cs="Times New Roman"/>
          <w:sz w:val="24"/>
          <w:szCs w:val="24"/>
        </w:rPr>
      </w:pPr>
    </w:p>
    <w:p w14:paraId="2CB3D76E" w14:textId="77777777" w:rsidR="001960B5" w:rsidRPr="001960B5" w:rsidRDefault="001960B5" w:rsidP="001960B5">
      <w:pPr>
        <w:rPr>
          <w:rFonts w:ascii="Times New Roman" w:hAnsi="Times New Roman" w:cs="Times New Roman"/>
          <w:sz w:val="24"/>
          <w:szCs w:val="24"/>
        </w:rPr>
      </w:pPr>
    </w:p>
    <w:p w14:paraId="0A5C5CA6" w14:textId="77777777" w:rsidR="001960B5" w:rsidRPr="001960B5" w:rsidRDefault="001960B5" w:rsidP="001960B5">
      <w:pPr>
        <w:rPr>
          <w:rFonts w:ascii="Times New Roman" w:hAnsi="Times New Roman" w:cs="Times New Roman"/>
          <w:sz w:val="24"/>
          <w:szCs w:val="24"/>
        </w:rPr>
      </w:pPr>
    </w:p>
    <w:p w14:paraId="145AFCF0" w14:textId="77777777" w:rsidR="001960B5" w:rsidRPr="001960B5" w:rsidRDefault="001960B5" w:rsidP="001960B5">
      <w:pPr>
        <w:rPr>
          <w:rFonts w:ascii="Times New Roman" w:hAnsi="Times New Roman" w:cs="Times New Roman"/>
          <w:sz w:val="24"/>
          <w:szCs w:val="24"/>
        </w:rPr>
      </w:pPr>
    </w:p>
    <w:p w14:paraId="01A6323F" w14:textId="77777777" w:rsidR="00596826" w:rsidRDefault="00596826" w:rsidP="001960B5">
      <w:pPr>
        <w:jc w:val="right"/>
        <w:rPr>
          <w:rFonts w:ascii="Times New Roman" w:hAnsi="Times New Roman" w:cs="Times New Roman"/>
          <w:b/>
          <w:bCs/>
          <w:sz w:val="24"/>
          <w:szCs w:val="24"/>
        </w:rPr>
      </w:pPr>
    </w:p>
    <w:p w14:paraId="5FE2510F" w14:textId="77777777" w:rsidR="001960B5" w:rsidRPr="001960B5" w:rsidRDefault="001960B5" w:rsidP="00596826">
      <w:pPr>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Приложение 2.1</w:t>
      </w:r>
      <w:r w:rsidR="00596826">
        <w:rPr>
          <w:rFonts w:ascii="Times New Roman" w:hAnsi="Times New Roman" w:cs="Times New Roman"/>
          <w:b/>
          <w:bCs/>
          <w:sz w:val="24"/>
          <w:szCs w:val="24"/>
        </w:rPr>
        <w:t>4</w:t>
      </w:r>
    </w:p>
    <w:p w14:paraId="084C92CE" w14:textId="77777777" w:rsidR="001960B5" w:rsidRPr="001960B5" w:rsidRDefault="001960B5" w:rsidP="00596826">
      <w:pPr>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7CA8AC6B" w14:textId="77777777" w:rsidR="001960B5" w:rsidRPr="001960B5" w:rsidRDefault="001960B5" w:rsidP="00596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 xml:space="preserve">34.02.01 </w:t>
      </w:r>
      <w:r w:rsidRPr="001960B5">
        <w:rPr>
          <w:rFonts w:ascii="Times New Roman" w:hAnsi="Times New Roman" w:cs="Times New Roman"/>
          <w:b/>
          <w:bCs/>
          <w:sz w:val="24"/>
          <w:szCs w:val="24"/>
          <w:highlight w:val="white"/>
        </w:rPr>
        <w:t>Сестринское дело</w:t>
      </w:r>
    </w:p>
    <w:p w14:paraId="6DEB7EED" w14:textId="77777777" w:rsidR="001960B5" w:rsidRPr="001960B5" w:rsidRDefault="001960B5" w:rsidP="00596826">
      <w:pPr>
        <w:jc w:val="right"/>
        <w:rPr>
          <w:rFonts w:ascii="Times New Roman" w:hAnsi="Times New Roman" w:cs="Times New Roman"/>
          <w:b/>
          <w:bCs/>
          <w:sz w:val="24"/>
          <w:szCs w:val="24"/>
        </w:rPr>
      </w:pPr>
    </w:p>
    <w:p w14:paraId="7E714640" w14:textId="77777777" w:rsidR="001960B5" w:rsidRPr="001960B5" w:rsidRDefault="001960B5" w:rsidP="00596826">
      <w:pPr>
        <w:jc w:val="right"/>
        <w:rPr>
          <w:rFonts w:ascii="Times New Roman" w:hAnsi="Times New Roman" w:cs="Times New Roman"/>
          <w:b/>
          <w:bCs/>
          <w:sz w:val="24"/>
          <w:szCs w:val="24"/>
        </w:rPr>
      </w:pPr>
    </w:p>
    <w:p w14:paraId="5AA104B4" w14:textId="77777777" w:rsidR="001960B5" w:rsidRPr="001960B5" w:rsidRDefault="001960B5" w:rsidP="00596826">
      <w:pPr>
        <w:jc w:val="right"/>
        <w:rPr>
          <w:rFonts w:ascii="Times New Roman" w:hAnsi="Times New Roman" w:cs="Times New Roman"/>
          <w:b/>
          <w:bCs/>
          <w:sz w:val="24"/>
          <w:szCs w:val="24"/>
        </w:rPr>
      </w:pPr>
    </w:p>
    <w:p w14:paraId="6E3E462E" w14:textId="77777777" w:rsidR="001960B5" w:rsidRPr="001960B5" w:rsidRDefault="001960B5" w:rsidP="00596826">
      <w:pPr>
        <w:jc w:val="right"/>
        <w:rPr>
          <w:rFonts w:ascii="Times New Roman" w:hAnsi="Times New Roman" w:cs="Times New Roman"/>
          <w:b/>
          <w:bCs/>
          <w:sz w:val="24"/>
          <w:szCs w:val="24"/>
        </w:rPr>
      </w:pPr>
    </w:p>
    <w:p w14:paraId="661735EA" w14:textId="77777777" w:rsidR="001960B5" w:rsidRPr="001960B5" w:rsidRDefault="001960B5" w:rsidP="00596826">
      <w:pPr>
        <w:jc w:val="right"/>
        <w:rPr>
          <w:rFonts w:ascii="Times New Roman" w:hAnsi="Times New Roman" w:cs="Times New Roman"/>
          <w:b/>
          <w:bCs/>
          <w:sz w:val="24"/>
          <w:szCs w:val="24"/>
        </w:rPr>
      </w:pPr>
    </w:p>
    <w:p w14:paraId="237C3EBB" w14:textId="77777777" w:rsidR="001960B5" w:rsidRPr="001960B5" w:rsidRDefault="001960B5" w:rsidP="00596826">
      <w:pPr>
        <w:jc w:val="right"/>
        <w:rPr>
          <w:rFonts w:ascii="Times New Roman" w:hAnsi="Times New Roman" w:cs="Times New Roman"/>
          <w:b/>
          <w:bCs/>
          <w:sz w:val="24"/>
          <w:szCs w:val="24"/>
        </w:rPr>
      </w:pPr>
    </w:p>
    <w:p w14:paraId="707F54E9" w14:textId="77777777" w:rsidR="001960B5" w:rsidRPr="001960B5" w:rsidRDefault="001960B5" w:rsidP="00596826">
      <w:pPr>
        <w:jc w:val="right"/>
        <w:rPr>
          <w:rFonts w:ascii="Times New Roman" w:hAnsi="Times New Roman" w:cs="Times New Roman"/>
          <w:b/>
          <w:bCs/>
          <w:sz w:val="24"/>
          <w:szCs w:val="24"/>
        </w:rPr>
      </w:pPr>
    </w:p>
    <w:p w14:paraId="5FE96BB3" w14:textId="77777777" w:rsidR="001960B5" w:rsidRPr="001960B5" w:rsidRDefault="001960B5" w:rsidP="00596826">
      <w:pPr>
        <w:jc w:val="right"/>
        <w:rPr>
          <w:rFonts w:ascii="Times New Roman" w:hAnsi="Times New Roman" w:cs="Times New Roman"/>
          <w:b/>
          <w:bCs/>
          <w:sz w:val="24"/>
          <w:szCs w:val="24"/>
        </w:rPr>
      </w:pPr>
    </w:p>
    <w:p w14:paraId="18D59203" w14:textId="77777777" w:rsidR="001960B5" w:rsidRPr="001960B5" w:rsidRDefault="001960B5" w:rsidP="00596826">
      <w:pPr>
        <w:jc w:val="right"/>
        <w:rPr>
          <w:rFonts w:ascii="Times New Roman" w:hAnsi="Times New Roman" w:cs="Times New Roman"/>
          <w:b/>
          <w:bCs/>
          <w:sz w:val="24"/>
          <w:szCs w:val="24"/>
        </w:rPr>
      </w:pPr>
    </w:p>
    <w:p w14:paraId="544F4AB7" w14:textId="77777777" w:rsidR="001960B5" w:rsidRPr="001960B5" w:rsidRDefault="001960B5" w:rsidP="00596826">
      <w:pPr>
        <w:jc w:val="right"/>
        <w:rPr>
          <w:rFonts w:ascii="Times New Roman" w:hAnsi="Times New Roman" w:cs="Times New Roman"/>
          <w:b/>
          <w:bCs/>
          <w:sz w:val="24"/>
          <w:szCs w:val="24"/>
        </w:rPr>
      </w:pPr>
    </w:p>
    <w:p w14:paraId="00F22F38" w14:textId="77777777" w:rsidR="001960B5" w:rsidRPr="001960B5" w:rsidRDefault="001960B5" w:rsidP="00596826">
      <w:pPr>
        <w:jc w:val="right"/>
        <w:rPr>
          <w:rFonts w:ascii="Times New Roman" w:hAnsi="Times New Roman" w:cs="Times New Roman"/>
          <w:b/>
          <w:bCs/>
          <w:sz w:val="24"/>
          <w:szCs w:val="24"/>
        </w:rPr>
      </w:pPr>
    </w:p>
    <w:p w14:paraId="660A1790" w14:textId="77777777" w:rsidR="001960B5" w:rsidRPr="001960B5" w:rsidRDefault="001960B5" w:rsidP="00596826">
      <w:pPr>
        <w:jc w:val="center"/>
        <w:rPr>
          <w:rFonts w:ascii="Times New Roman" w:hAnsi="Times New Roman" w:cs="Times New Roman"/>
          <w:b/>
          <w:bCs/>
          <w:sz w:val="24"/>
          <w:szCs w:val="24"/>
        </w:rPr>
      </w:pPr>
      <w:r w:rsidRPr="001960B5">
        <w:rPr>
          <w:rFonts w:ascii="Times New Roman" w:hAnsi="Times New Roman" w:cs="Times New Roman"/>
          <w:b/>
          <w:bCs/>
          <w:sz w:val="24"/>
          <w:szCs w:val="24"/>
        </w:rPr>
        <w:t>Рабочая программа дисциплины</w:t>
      </w:r>
    </w:p>
    <w:p w14:paraId="2C36CD33" w14:textId="77777777" w:rsidR="00596826" w:rsidRDefault="00596826" w:rsidP="00596826">
      <w:pPr>
        <w:pStyle w:val="12"/>
        <w:spacing w:before="0" w:beforeAutospacing="0" w:after="0" w:afterAutospacing="0"/>
      </w:pPr>
      <w:bookmarkStart w:id="332" w:name="_Toc156824969"/>
      <w:bookmarkStart w:id="333" w:name="_Toc150695786"/>
      <w:bookmarkStart w:id="334" w:name="_Toc150695621"/>
    </w:p>
    <w:p w14:paraId="4D6AF352" w14:textId="77777777" w:rsidR="001960B5" w:rsidRPr="001960B5" w:rsidRDefault="001960B5" w:rsidP="00596826">
      <w:pPr>
        <w:pStyle w:val="12"/>
        <w:spacing w:before="0" w:beforeAutospacing="0" w:after="0" w:afterAutospacing="0"/>
      </w:pPr>
      <w:r w:rsidRPr="001960B5">
        <w:t>«</w:t>
      </w:r>
      <w:r w:rsidRPr="001960B5">
        <w:rPr>
          <w:rFonts w:eastAsia="SimSun"/>
          <w:caps/>
          <w:lang w:eastAsia="zh-CN"/>
        </w:rPr>
        <w:t>СГ.01 ИСТОРИЯ России</w:t>
      </w:r>
      <w:r w:rsidRPr="001960B5">
        <w:t>»</w:t>
      </w:r>
      <w:bookmarkEnd w:id="332"/>
      <w:bookmarkEnd w:id="333"/>
      <w:bookmarkEnd w:id="334"/>
    </w:p>
    <w:p w14:paraId="1B0569CE" w14:textId="77777777" w:rsidR="001960B5" w:rsidRPr="001960B5" w:rsidRDefault="001960B5" w:rsidP="00596826">
      <w:pPr>
        <w:pStyle w:val="12"/>
        <w:spacing w:before="0" w:beforeAutospacing="0" w:after="0" w:afterAutospacing="0"/>
      </w:pPr>
    </w:p>
    <w:p w14:paraId="39B8D595" w14:textId="77777777" w:rsidR="001960B5" w:rsidRPr="001960B5" w:rsidRDefault="001960B5" w:rsidP="00596826">
      <w:pPr>
        <w:pStyle w:val="12"/>
        <w:spacing w:before="0" w:beforeAutospacing="0" w:after="0" w:afterAutospacing="0"/>
      </w:pPr>
    </w:p>
    <w:p w14:paraId="02E6957E" w14:textId="77777777" w:rsidR="001960B5" w:rsidRPr="001960B5" w:rsidRDefault="001960B5" w:rsidP="00596826">
      <w:pPr>
        <w:pStyle w:val="12"/>
        <w:spacing w:before="0" w:beforeAutospacing="0" w:after="0" w:afterAutospacing="0"/>
      </w:pPr>
    </w:p>
    <w:p w14:paraId="6301A683" w14:textId="77777777" w:rsidR="001960B5" w:rsidRPr="001960B5" w:rsidRDefault="001960B5" w:rsidP="00596826">
      <w:pPr>
        <w:pStyle w:val="12"/>
        <w:spacing w:before="0" w:beforeAutospacing="0" w:after="0" w:afterAutospacing="0"/>
      </w:pPr>
    </w:p>
    <w:p w14:paraId="515DE215" w14:textId="77777777" w:rsidR="001960B5" w:rsidRPr="001960B5" w:rsidRDefault="001960B5" w:rsidP="00596826">
      <w:pPr>
        <w:pStyle w:val="12"/>
        <w:spacing w:before="0" w:beforeAutospacing="0" w:after="0" w:afterAutospacing="0"/>
      </w:pPr>
    </w:p>
    <w:p w14:paraId="19B71F17" w14:textId="77777777" w:rsidR="001960B5" w:rsidRPr="001960B5" w:rsidRDefault="001960B5" w:rsidP="00596826">
      <w:pPr>
        <w:pStyle w:val="12"/>
        <w:spacing w:before="0" w:beforeAutospacing="0" w:after="0" w:afterAutospacing="0"/>
      </w:pPr>
    </w:p>
    <w:p w14:paraId="21307891" w14:textId="77777777" w:rsidR="001960B5" w:rsidRPr="001960B5" w:rsidRDefault="001960B5" w:rsidP="00596826">
      <w:pPr>
        <w:pStyle w:val="12"/>
        <w:spacing w:before="0" w:beforeAutospacing="0" w:after="0" w:afterAutospacing="0"/>
      </w:pPr>
    </w:p>
    <w:p w14:paraId="5B8E29E4" w14:textId="77777777" w:rsidR="001960B5" w:rsidRPr="001960B5" w:rsidRDefault="001960B5" w:rsidP="00596826">
      <w:pPr>
        <w:pStyle w:val="12"/>
        <w:spacing w:before="0" w:beforeAutospacing="0" w:after="0" w:afterAutospacing="0"/>
      </w:pPr>
    </w:p>
    <w:p w14:paraId="77E9FA26" w14:textId="77777777" w:rsidR="001960B5" w:rsidRPr="001960B5" w:rsidRDefault="001960B5" w:rsidP="00596826">
      <w:pPr>
        <w:pStyle w:val="12"/>
        <w:spacing w:before="0" w:beforeAutospacing="0" w:after="0" w:afterAutospacing="0"/>
      </w:pPr>
    </w:p>
    <w:p w14:paraId="662E7A57" w14:textId="77777777" w:rsidR="001960B5" w:rsidRPr="001960B5" w:rsidRDefault="001960B5" w:rsidP="00596826">
      <w:pPr>
        <w:pStyle w:val="12"/>
        <w:spacing w:before="0" w:beforeAutospacing="0" w:after="0" w:afterAutospacing="0"/>
      </w:pPr>
    </w:p>
    <w:p w14:paraId="2018433C" w14:textId="77777777" w:rsidR="001960B5" w:rsidRPr="001960B5" w:rsidRDefault="001960B5" w:rsidP="00596826">
      <w:pPr>
        <w:pStyle w:val="12"/>
        <w:spacing w:before="0" w:beforeAutospacing="0" w:after="0" w:afterAutospacing="0"/>
      </w:pPr>
    </w:p>
    <w:p w14:paraId="5DD8104A" w14:textId="77777777" w:rsidR="001960B5" w:rsidRPr="001960B5" w:rsidRDefault="001960B5" w:rsidP="00596826">
      <w:pPr>
        <w:pStyle w:val="12"/>
        <w:spacing w:before="0" w:beforeAutospacing="0" w:after="0" w:afterAutospacing="0"/>
      </w:pPr>
    </w:p>
    <w:p w14:paraId="44F5C944" w14:textId="77777777" w:rsidR="001960B5" w:rsidRPr="001960B5" w:rsidRDefault="001960B5" w:rsidP="00596826">
      <w:pPr>
        <w:pStyle w:val="12"/>
        <w:spacing w:before="0" w:beforeAutospacing="0" w:after="0" w:afterAutospacing="0"/>
      </w:pPr>
    </w:p>
    <w:p w14:paraId="2436FC23" w14:textId="77777777" w:rsidR="001960B5" w:rsidRPr="001960B5" w:rsidRDefault="001960B5" w:rsidP="00596826">
      <w:pPr>
        <w:pStyle w:val="12"/>
        <w:spacing w:before="0" w:beforeAutospacing="0" w:after="0" w:afterAutospacing="0"/>
      </w:pPr>
    </w:p>
    <w:p w14:paraId="6C739AA9" w14:textId="77777777" w:rsidR="001960B5" w:rsidRPr="001960B5" w:rsidRDefault="001960B5" w:rsidP="00596826">
      <w:pPr>
        <w:pStyle w:val="12"/>
        <w:spacing w:before="0" w:beforeAutospacing="0" w:after="0" w:afterAutospacing="0"/>
      </w:pPr>
    </w:p>
    <w:p w14:paraId="2A013E55" w14:textId="77777777" w:rsidR="001960B5" w:rsidRDefault="001960B5" w:rsidP="00596826">
      <w:pPr>
        <w:pStyle w:val="1f2"/>
        <w:jc w:val="center"/>
        <w:rPr>
          <w:b/>
          <w:bCs/>
          <w:lang w:val="ru-RU"/>
        </w:rPr>
      </w:pPr>
    </w:p>
    <w:p w14:paraId="0CC0FCF4" w14:textId="77777777" w:rsidR="00596826" w:rsidRDefault="00596826" w:rsidP="00596826">
      <w:pPr>
        <w:pStyle w:val="afe"/>
        <w:rPr>
          <w:lang w:eastAsia="nl-NL"/>
        </w:rPr>
      </w:pPr>
    </w:p>
    <w:p w14:paraId="62B4C759" w14:textId="77777777" w:rsidR="00596826" w:rsidRDefault="00596826" w:rsidP="00596826">
      <w:pPr>
        <w:pStyle w:val="afe"/>
        <w:rPr>
          <w:lang w:eastAsia="nl-NL"/>
        </w:rPr>
      </w:pPr>
    </w:p>
    <w:p w14:paraId="4C508FB3" w14:textId="77777777" w:rsidR="00596826" w:rsidRDefault="00596826" w:rsidP="00596826">
      <w:pPr>
        <w:pStyle w:val="afe"/>
        <w:rPr>
          <w:lang w:eastAsia="nl-NL"/>
        </w:rPr>
      </w:pPr>
    </w:p>
    <w:p w14:paraId="49A5B538" w14:textId="77777777" w:rsidR="00596826" w:rsidRDefault="00596826" w:rsidP="00596826">
      <w:pPr>
        <w:pStyle w:val="afe"/>
        <w:rPr>
          <w:lang w:eastAsia="nl-NL"/>
        </w:rPr>
      </w:pPr>
    </w:p>
    <w:p w14:paraId="75261476" w14:textId="77777777" w:rsidR="00596826" w:rsidRDefault="00596826" w:rsidP="00596826">
      <w:pPr>
        <w:pStyle w:val="afe"/>
        <w:rPr>
          <w:lang w:eastAsia="nl-NL"/>
        </w:rPr>
      </w:pPr>
    </w:p>
    <w:p w14:paraId="50EBDB04" w14:textId="77777777" w:rsidR="00596826" w:rsidRDefault="00596826" w:rsidP="00596826">
      <w:pPr>
        <w:pStyle w:val="afe"/>
        <w:rPr>
          <w:lang w:eastAsia="nl-NL"/>
        </w:rPr>
      </w:pPr>
    </w:p>
    <w:p w14:paraId="033E14E1" w14:textId="77777777" w:rsidR="00596826" w:rsidRDefault="00596826" w:rsidP="00596826">
      <w:pPr>
        <w:pStyle w:val="afe"/>
        <w:rPr>
          <w:lang w:eastAsia="nl-NL"/>
        </w:rPr>
      </w:pPr>
    </w:p>
    <w:p w14:paraId="7FB3A8D7" w14:textId="77777777" w:rsidR="00596826" w:rsidRDefault="00596826" w:rsidP="00596826">
      <w:pPr>
        <w:pStyle w:val="afe"/>
        <w:rPr>
          <w:lang w:eastAsia="nl-NL"/>
        </w:rPr>
      </w:pPr>
    </w:p>
    <w:p w14:paraId="2A614DA6" w14:textId="77777777" w:rsidR="00596826" w:rsidRPr="00596826" w:rsidRDefault="00596826" w:rsidP="00596826">
      <w:pPr>
        <w:pStyle w:val="afe"/>
        <w:rPr>
          <w:lang w:eastAsia="nl-NL"/>
        </w:rPr>
      </w:pPr>
    </w:p>
    <w:p w14:paraId="71ECA85A" w14:textId="77777777" w:rsidR="001960B5" w:rsidRDefault="001960B5" w:rsidP="00596826">
      <w:pPr>
        <w:pStyle w:val="afe"/>
        <w:spacing w:after="0" w:line="240" w:lineRule="auto"/>
        <w:rPr>
          <w:lang w:eastAsia="nl-NL"/>
        </w:rPr>
      </w:pPr>
    </w:p>
    <w:p w14:paraId="1F0376BD" w14:textId="77777777" w:rsidR="001960B5" w:rsidRPr="001960B5" w:rsidRDefault="001960B5" w:rsidP="00596826">
      <w:pPr>
        <w:pStyle w:val="afe"/>
        <w:spacing w:after="0" w:line="240" w:lineRule="auto"/>
        <w:jc w:val="center"/>
        <w:rPr>
          <w:b/>
          <w:bCs/>
          <w:lang w:eastAsia="nl-NL"/>
        </w:rPr>
      </w:pPr>
      <w:r w:rsidRPr="001960B5">
        <w:rPr>
          <w:b/>
          <w:bCs/>
          <w:lang w:eastAsia="nl-NL"/>
        </w:rPr>
        <w:t>2024 г.</w:t>
      </w:r>
    </w:p>
    <w:p w14:paraId="62EEF5D1" w14:textId="77777777" w:rsidR="001960B5" w:rsidRPr="001960B5" w:rsidRDefault="001960B5" w:rsidP="001960B5">
      <w:pPr>
        <w:pStyle w:val="1f4"/>
        <w:rPr>
          <w:rFonts w:ascii="Times New Roman" w:hAnsi="Times New Roman"/>
          <w:lang w:val="ru-RU"/>
        </w:rPr>
      </w:pPr>
      <w:bookmarkStart w:id="335" w:name="_Toc156825287"/>
      <w:bookmarkStart w:id="336" w:name="_Toc150695787"/>
      <w:bookmarkStart w:id="337" w:name="_Toc150695622"/>
      <w:bookmarkStart w:id="338" w:name="_Toc149904144"/>
      <w:r w:rsidRPr="001960B5">
        <w:rPr>
          <w:rFonts w:ascii="Times New Roman" w:hAnsi="Times New Roman"/>
          <w:lang w:val="ru-RU"/>
        </w:rPr>
        <w:lastRenderedPageBreak/>
        <w:t>СОДЕРЖАНИЕ ПРОГРАММЫ</w:t>
      </w:r>
      <w:bookmarkEnd w:id="335"/>
    </w:p>
    <w:p w14:paraId="045945DF" w14:textId="77777777" w:rsidR="001960B5" w:rsidRPr="001960B5" w:rsidRDefault="001960B5" w:rsidP="001960B5">
      <w:pPr>
        <w:pStyle w:val="afe"/>
        <w:tabs>
          <w:tab w:val="right" w:leader="dot" w:pos="9639"/>
        </w:tabs>
        <w:spacing w:before="120" w:line="240" w:lineRule="auto"/>
        <w:rPr>
          <w:rFonts w:eastAsiaTheme="minorEastAsia"/>
          <w:noProof/>
        </w:rPr>
      </w:pPr>
      <w:r w:rsidRPr="001960B5">
        <w:rPr>
          <w:rFonts w:eastAsiaTheme="minorHAnsi"/>
          <w:b/>
          <w:bCs/>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b/>
          <w:bCs/>
          <w:noProof/>
          <w:lang w:eastAsia="en-US"/>
        </w:rPr>
        <w:fldChar w:fldCharType="separate"/>
      </w:r>
      <w:hyperlink r:id="rId103"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hyperlink>
    </w:p>
    <w:p w14:paraId="6FDA218C" w14:textId="77777777" w:rsidR="001960B5" w:rsidRPr="001960B5" w:rsidRDefault="00204DF3" w:rsidP="001960B5">
      <w:pPr>
        <w:pStyle w:val="afe"/>
        <w:tabs>
          <w:tab w:val="right" w:leader="dot" w:pos="9639"/>
        </w:tabs>
        <w:spacing w:before="120" w:line="240" w:lineRule="auto"/>
        <w:rPr>
          <w:rFonts w:eastAsiaTheme="minorEastAsia"/>
          <w:noProof/>
        </w:rPr>
      </w:pPr>
      <w:hyperlink r:id="rId104"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1E45F824"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05"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7D4D2F5A"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06"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hyperlink>
    </w:p>
    <w:p w14:paraId="151E8B54" w14:textId="77777777" w:rsidR="001960B5" w:rsidRPr="001960B5" w:rsidRDefault="00204DF3" w:rsidP="001960B5">
      <w:pPr>
        <w:pStyle w:val="afe"/>
        <w:tabs>
          <w:tab w:val="right" w:leader="dot" w:pos="9639"/>
        </w:tabs>
        <w:spacing w:before="120" w:line="240" w:lineRule="auto"/>
        <w:rPr>
          <w:rFonts w:eastAsiaTheme="minorEastAsia"/>
          <w:noProof/>
        </w:rPr>
      </w:pPr>
      <w:hyperlink r:id="rId107"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4FD3E444"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08"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hyperlink>
    </w:p>
    <w:p w14:paraId="0EE8DAE0"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09" w:anchor="_Toc156825293" w:history="1">
        <w:r w:rsidR="001960B5" w:rsidRPr="001960B5">
          <w:rPr>
            <w:rStyle w:val="af2"/>
            <w:noProof/>
            <w:color w:val="auto"/>
          </w:rPr>
          <w:t>2.2. Содержание дисциплины</w:t>
        </w:r>
        <w:r w:rsidR="001960B5" w:rsidRPr="001960B5">
          <w:rPr>
            <w:rStyle w:val="af2"/>
            <w:noProof/>
            <w:webHidden/>
            <w:color w:val="auto"/>
          </w:rPr>
          <w:tab/>
        </w:r>
      </w:hyperlink>
    </w:p>
    <w:p w14:paraId="16217282" w14:textId="77777777" w:rsidR="001960B5" w:rsidRPr="001960B5" w:rsidRDefault="00204DF3" w:rsidP="001960B5">
      <w:pPr>
        <w:pStyle w:val="afe"/>
        <w:tabs>
          <w:tab w:val="right" w:leader="dot" w:pos="9639"/>
        </w:tabs>
        <w:spacing w:before="120" w:line="240" w:lineRule="auto"/>
        <w:rPr>
          <w:rFonts w:eastAsiaTheme="minorEastAsia"/>
          <w:noProof/>
        </w:rPr>
      </w:pPr>
      <w:hyperlink r:id="rId110"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1C32A25F"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11"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hyperlink>
    </w:p>
    <w:p w14:paraId="5D8BD261"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12"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5812B219" w14:textId="77777777" w:rsidR="001960B5" w:rsidRPr="001960B5" w:rsidRDefault="00204DF3" w:rsidP="001960B5">
      <w:pPr>
        <w:pStyle w:val="afe"/>
        <w:tabs>
          <w:tab w:val="right" w:leader="dot" w:pos="9639"/>
        </w:tabs>
        <w:spacing w:before="120" w:line="240" w:lineRule="auto"/>
        <w:rPr>
          <w:rFonts w:eastAsiaTheme="minorEastAsia"/>
          <w:noProof/>
        </w:rPr>
      </w:pPr>
      <w:hyperlink r:id="rId113"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60474145" w14:textId="77777777" w:rsidR="001960B5" w:rsidRPr="001960B5" w:rsidRDefault="001960B5" w:rsidP="001960B5">
      <w:pPr>
        <w:pStyle w:val="1f4"/>
        <w:jc w:val="left"/>
        <w:rPr>
          <w:rFonts w:ascii="Times New Roman" w:hAnsi="Times New Roman"/>
          <w:b w:val="0"/>
          <w:bCs w:val="0"/>
          <w:lang w:val="ru-RU"/>
        </w:rPr>
      </w:pPr>
      <w:r w:rsidRPr="001960B5">
        <w:rPr>
          <w:rFonts w:ascii="Times New Roman" w:hAnsi="Times New Roman"/>
        </w:rPr>
        <w:fldChar w:fldCharType="end"/>
      </w:r>
    </w:p>
    <w:p w14:paraId="289FEC41" w14:textId="77777777" w:rsidR="001960B5" w:rsidRPr="001960B5" w:rsidRDefault="001960B5" w:rsidP="001960B5">
      <w:pPr>
        <w:rPr>
          <w:rFonts w:ascii="Times New Roman" w:eastAsia="Segoe UI" w:hAnsi="Times New Roman" w:cs="Times New Roman"/>
          <w:b/>
          <w:bCs/>
          <w:caps/>
          <w:kern w:val="32"/>
          <w:sz w:val="24"/>
          <w:szCs w:val="24"/>
          <w:lang w:eastAsia="x-none"/>
        </w:rPr>
        <w:sectPr w:rsidR="001960B5" w:rsidRPr="001960B5" w:rsidSect="001960B5">
          <w:type w:val="continuous"/>
          <w:pgSz w:w="11906" w:h="16838"/>
          <w:pgMar w:top="1134" w:right="567" w:bottom="1134" w:left="1701" w:header="283" w:footer="283" w:gutter="0"/>
          <w:cols w:space="720"/>
        </w:sectPr>
      </w:pPr>
    </w:p>
    <w:bookmarkEnd w:id="336"/>
    <w:bookmarkEnd w:id="337"/>
    <w:bookmarkEnd w:id="338"/>
    <w:p w14:paraId="1A373A94"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1. ОБЩАЯ ХАРАКТЕРИСТИКА РАБОЧЕЙ ПРОГРАММЫ УЧЕБНОЙ ДИСЦИПЛИНЫ </w:t>
      </w:r>
    </w:p>
    <w:p w14:paraId="53CF05BF"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«СГ.01 История России»</w:t>
      </w:r>
    </w:p>
    <w:p w14:paraId="481C6340" w14:textId="77777777" w:rsidR="001960B5" w:rsidRPr="001960B5" w:rsidRDefault="001960B5" w:rsidP="001960B5">
      <w:pPr>
        <w:jc w:val="center"/>
        <w:rPr>
          <w:rFonts w:ascii="Times New Roman" w:hAnsi="Times New Roman" w:cs="Times New Roman"/>
          <w:b/>
          <w:sz w:val="24"/>
          <w:szCs w:val="24"/>
        </w:rPr>
      </w:pPr>
    </w:p>
    <w:p w14:paraId="0418798D"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1.1. Цель и место дисциплины в структуре образовательной программы</w:t>
      </w:r>
    </w:p>
    <w:p w14:paraId="39FBCDE5" w14:textId="77777777" w:rsidR="001960B5" w:rsidRPr="001960B5" w:rsidRDefault="001960B5"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iCs/>
          <w:sz w:val="24"/>
          <w:szCs w:val="24"/>
        </w:rPr>
      </w:pPr>
      <w:r w:rsidRPr="001960B5">
        <w:rPr>
          <w:rFonts w:ascii="Times New Roman" w:hAnsi="Times New Roman" w:cs="Times New Roman"/>
          <w:sz w:val="24"/>
          <w:szCs w:val="24"/>
        </w:rPr>
        <w:t xml:space="preserve">Цель дисциплины «История России»: </w:t>
      </w:r>
      <w:r w:rsidRPr="001960B5">
        <w:rPr>
          <w:rFonts w:ascii="Times New Roman" w:hAnsi="Times New Roman" w:cs="Times New Roman"/>
          <w:bCs/>
          <w:iCs/>
          <w:sz w:val="24"/>
          <w:szCs w:val="24"/>
          <w:lang w:val="x-none"/>
        </w:rPr>
        <w:t>формирование представлений об истории России как истории Отечества, основных вехах истории, воспитание базовых национальных ценностей, уважения к истории, культуре, традициям</w:t>
      </w:r>
      <w:r w:rsidRPr="001960B5">
        <w:rPr>
          <w:rFonts w:ascii="Times New Roman" w:hAnsi="Times New Roman" w:cs="Times New Roman"/>
          <w:bCs/>
          <w:iCs/>
          <w:sz w:val="24"/>
          <w:szCs w:val="24"/>
        </w:rPr>
        <w:t>.</w:t>
      </w:r>
    </w:p>
    <w:p w14:paraId="0C16A27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ascii="Times New Roman" w:hAnsi="Times New Roman" w:cs="Times New Roman"/>
          <w:b/>
          <w:sz w:val="24"/>
          <w:szCs w:val="24"/>
        </w:rPr>
      </w:pPr>
      <w:r w:rsidRPr="001960B5">
        <w:rPr>
          <w:rFonts w:ascii="Times New Roman" w:hAnsi="Times New Roman" w:cs="Times New Roman"/>
          <w:sz w:val="24"/>
          <w:szCs w:val="24"/>
        </w:rPr>
        <w:t xml:space="preserve">Дисциплина «История России» включена в обязательную часть социально-гуманитарного цикла </w:t>
      </w:r>
      <w:bookmarkStart w:id="339" w:name="_Toc156825290"/>
      <w:bookmarkStart w:id="340" w:name="_Toc156294568"/>
      <w:r w:rsidRPr="001960B5">
        <w:rPr>
          <w:rFonts w:ascii="Times New Roman" w:hAnsi="Times New Roman" w:cs="Times New Roman"/>
          <w:sz w:val="24"/>
          <w:szCs w:val="24"/>
        </w:rPr>
        <w:t>образовательной программы</w:t>
      </w:r>
      <w:r w:rsidRPr="001960B5">
        <w:rPr>
          <w:rFonts w:ascii="Times New Roman" w:hAnsi="Times New Roman" w:cs="Times New Roman"/>
          <w:b/>
          <w:sz w:val="24"/>
          <w:szCs w:val="24"/>
        </w:rPr>
        <w:t xml:space="preserve">. </w:t>
      </w:r>
    </w:p>
    <w:p w14:paraId="5B633B4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ascii="Times New Roman" w:hAnsi="Times New Roman" w:cs="Times New Roman"/>
          <w:b/>
          <w:sz w:val="24"/>
          <w:szCs w:val="24"/>
        </w:rPr>
      </w:pPr>
    </w:p>
    <w:p w14:paraId="08E68F7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rFonts w:ascii="Times New Roman" w:hAnsi="Times New Roman" w:cs="Times New Roman"/>
          <w:b/>
          <w:sz w:val="24"/>
          <w:szCs w:val="24"/>
        </w:rPr>
      </w:pPr>
      <w:r w:rsidRPr="001960B5">
        <w:rPr>
          <w:rFonts w:ascii="Times New Roman" w:hAnsi="Times New Roman" w:cs="Times New Roman"/>
          <w:b/>
          <w:sz w:val="24"/>
          <w:szCs w:val="24"/>
        </w:rPr>
        <w:t>1.2. Планируемые результаты освоения дисциплины</w:t>
      </w:r>
      <w:bookmarkEnd w:id="339"/>
      <w:bookmarkEnd w:id="340"/>
    </w:p>
    <w:p w14:paraId="101A1B80"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549DC67B"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112"/>
        <w:gridCol w:w="4386"/>
      </w:tblGrid>
      <w:tr w:rsidR="001960B5" w:rsidRPr="001960B5" w14:paraId="6FE166BF" w14:textId="77777777" w:rsidTr="001960B5">
        <w:trPr>
          <w:trHeight w:val="649"/>
        </w:trPr>
        <w:tc>
          <w:tcPr>
            <w:tcW w:w="586" w:type="pct"/>
            <w:tcBorders>
              <w:top w:val="single" w:sz="4" w:space="0" w:color="auto"/>
              <w:left w:val="single" w:sz="4" w:space="0" w:color="auto"/>
              <w:bottom w:val="single" w:sz="4" w:space="0" w:color="auto"/>
              <w:right w:val="single" w:sz="4" w:space="0" w:color="auto"/>
            </w:tcBorders>
            <w:hideMark/>
          </w:tcPr>
          <w:p w14:paraId="43D43360"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Код</w:t>
            </w:r>
          </w:p>
          <w:p w14:paraId="3EC3C9C9"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ПК, ОК</w:t>
            </w:r>
          </w:p>
        </w:tc>
        <w:tc>
          <w:tcPr>
            <w:tcW w:w="2135" w:type="pct"/>
            <w:tcBorders>
              <w:top w:val="single" w:sz="4" w:space="0" w:color="auto"/>
              <w:left w:val="single" w:sz="4" w:space="0" w:color="auto"/>
              <w:bottom w:val="single" w:sz="4" w:space="0" w:color="auto"/>
              <w:right w:val="single" w:sz="4" w:space="0" w:color="auto"/>
            </w:tcBorders>
            <w:hideMark/>
          </w:tcPr>
          <w:p w14:paraId="7820EAAC"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Умения</w:t>
            </w:r>
          </w:p>
        </w:tc>
        <w:tc>
          <w:tcPr>
            <w:tcW w:w="2278" w:type="pct"/>
            <w:tcBorders>
              <w:top w:val="single" w:sz="4" w:space="0" w:color="auto"/>
              <w:left w:val="single" w:sz="4" w:space="0" w:color="auto"/>
              <w:bottom w:val="single" w:sz="4" w:space="0" w:color="auto"/>
              <w:right w:val="single" w:sz="4" w:space="0" w:color="auto"/>
            </w:tcBorders>
            <w:hideMark/>
          </w:tcPr>
          <w:p w14:paraId="21D7D3B4"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Знания</w:t>
            </w:r>
          </w:p>
        </w:tc>
      </w:tr>
      <w:tr w:rsidR="001960B5" w:rsidRPr="001960B5" w14:paraId="3DA8EDDC" w14:textId="77777777" w:rsidTr="001960B5">
        <w:trPr>
          <w:trHeight w:val="649"/>
        </w:trPr>
        <w:tc>
          <w:tcPr>
            <w:tcW w:w="586" w:type="pct"/>
            <w:vMerge w:val="restart"/>
            <w:tcBorders>
              <w:top w:val="single" w:sz="4" w:space="0" w:color="auto"/>
              <w:left w:val="single" w:sz="4" w:space="0" w:color="auto"/>
              <w:bottom w:val="single" w:sz="4" w:space="0" w:color="auto"/>
              <w:right w:val="single" w:sz="4" w:space="0" w:color="auto"/>
            </w:tcBorders>
            <w:hideMark/>
          </w:tcPr>
          <w:p w14:paraId="352F9CB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 01</w:t>
            </w:r>
          </w:p>
        </w:tc>
        <w:tc>
          <w:tcPr>
            <w:tcW w:w="2135" w:type="pct"/>
            <w:tcBorders>
              <w:top w:val="single" w:sz="4" w:space="0" w:color="auto"/>
              <w:left w:val="single" w:sz="4" w:space="0" w:color="auto"/>
              <w:bottom w:val="single" w:sz="4" w:space="0" w:color="auto"/>
              <w:right w:val="single" w:sz="4" w:space="0" w:color="auto"/>
            </w:tcBorders>
            <w:hideMark/>
          </w:tcPr>
          <w:p w14:paraId="7E9C88C6" w14:textId="77777777" w:rsidR="001960B5" w:rsidRPr="001960B5" w:rsidRDefault="001960B5" w:rsidP="001960B5">
            <w:pPr>
              <w:tabs>
                <w:tab w:val="left" w:pos="345"/>
              </w:tabs>
              <w:jc w:val="both"/>
              <w:rPr>
                <w:rFonts w:ascii="Times New Roman" w:hAnsi="Times New Roman" w:cs="Times New Roman"/>
                <w:sz w:val="24"/>
                <w:szCs w:val="24"/>
              </w:rPr>
            </w:pPr>
            <w:r w:rsidRPr="001960B5">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2278" w:type="pct"/>
            <w:tcBorders>
              <w:top w:val="single" w:sz="4" w:space="0" w:color="auto"/>
              <w:left w:val="single" w:sz="4" w:space="0" w:color="auto"/>
              <w:bottom w:val="single" w:sz="4" w:space="0" w:color="auto"/>
              <w:right w:val="single" w:sz="4" w:space="0" w:color="auto"/>
            </w:tcBorders>
            <w:hideMark/>
          </w:tcPr>
          <w:p w14:paraId="563801C6"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актуальный профессиональный и социальный контекст, в котором приходится работать и жить </w:t>
            </w:r>
          </w:p>
        </w:tc>
      </w:tr>
      <w:tr w:rsidR="001960B5" w:rsidRPr="001960B5" w14:paraId="728F3723"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B9DE1A" w14:textId="77777777" w:rsidR="001960B5" w:rsidRPr="001960B5" w:rsidRDefault="001960B5" w:rsidP="001960B5">
            <w:pPr>
              <w:rPr>
                <w:rFonts w:ascii="Times New Roman" w:hAnsi="Times New Roman" w:cs="Times New Roman"/>
                <w:sz w:val="24"/>
                <w:szCs w:val="24"/>
              </w:rPr>
            </w:pPr>
          </w:p>
        </w:tc>
        <w:tc>
          <w:tcPr>
            <w:tcW w:w="2135" w:type="pct"/>
            <w:tcBorders>
              <w:top w:val="single" w:sz="4" w:space="0" w:color="auto"/>
              <w:left w:val="single" w:sz="4" w:space="0" w:color="auto"/>
              <w:bottom w:val="single" w:sz="4" w:space="0" w:color="auto"/>
              <w:right w:val="single" w:sz="4" w:space="0" w:color="auto"/>
            </w:tcBorders>
            <w:hideMark/>
          </w:tcPr>
          <w:p w14:paraId="398A425E" w14:textId="77777777" w:rsidR="001960B5" w:rsidRPr="001960B5" w:rsidRDefault="001960B5" w:rsidP="001960B5">
            <w:pPr>
              <w:tabs>
                <w:tab w:val="left" w:pos="345"/>
              </w:tabs>
              <w:jc w:val="both"/>
              <w:rPr>
                <w:rFonts w:ascii="Times New Roman" w:hAnsi="Times New Roman" w:cs="Times New Roman"/>
                <w:sz w:val="24"/>
                <w:szCs w:val="24"/>
              </w:rPr>
            </w:pPr>
            <w:r w:rsidRPr="001960B5">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2278" w:type="pct"/>
            <w:tcBorders>
              <w:top w:val="single" w:sz="4" w:space="0" w:color="auto"/>
              <w:left w:val="single" w:sz="4" w:space="0" w:color="auto"/>
              <w:bottom w:val="single" w:sz="4" w:space="0" w:color="auto"/>
              <w:right w:val="single" w:sz="4" w:space="0" w:color="auto"/>
            </w:tcBorders>
            <w:hideMark/>
          </w:tcPr>
          <w:p w14:paraId="0820EF76"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основные источники информации и ресурсы для решения задач и/или проблем в профессиональном и/или социальном контексте</w:t>
            </w:r>
          </w:p>
        </w:tc>
      </w:tr>
      <w:tr w:rsidR="001960B5" w:rsidRPr="001960B5" w14:paraId="6F624786" w14:textId="77777777" w:rsidTr="001960B5">
        <w:trPr>
          <w:trHeight w:val="283"/>
        </w:trPr>
        <w:tc>
          <w:tcPr>
            <w:tcW w:w="586" w:type="pct"/>
            <w:vMerge w:val="restart"/>
            <w:tcBorders>
              <w:top w:val="single" w:sz="4" w:space="0" w:color="auto"/>
              <w:left w:val="single" w:sz="4" w:space="0" w:color="auto"/>
              <w:bottom w:val="single" w:sz="4" w:space="0" w:color="auto"/>
              <w:right w:val="single" w:sz="4" w:space="0" w:color="auto"/>
            </w:tcBorders>
          </w:tcPr>
          <w:p w14:paraId="7B433F89"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ОК. 02</w:t>
            </w:r>
          </w:p>
          <w:p w14:paraId="5DE9547E" w14:textId="77777777" w:rsidR="001960B5" w:rsidRPr="001960B5" w:rsidRDefault="001960B5" w:rsidP="001960B5">
            <w:pPr>
              <w:rPr>
                <w:rFonts w:ascii="Times New Roman" w:hAnsi="Times New Roman" w:cs="Times New Roman"/>
                <w:sz w:val="24"/>
                <w:szCs w:val="24"/>
              </w:rPr>
            </w:pPr>
          </w:p>
        </w:tc>
        <w:tc>
          <w:tcPr>
            <w:tcW w:w="2135" w:type="pct"/>
            <w:tcBorders>
              <w:top w:val="single" w:sz="4" w:space="0" w:color="auto"/>
              <w:left w:val="single" w:sz="4" w:space="0" w:color="auto"/>
              <w:bottom w:val="single" w:sz="4" w:space="0" w:color="auto"/>
              <w:right w:val="single" w:sz="4" w:space="0" w:color="auto"/>
            </w:tcBorders>
            <w:hideMark/>
          </w:tcPr>
          <w:p w14:paraId="5B5B4B00" w14:textId="77777777" w:rsidR="001960B5" w:rsidRPr="001960B5" w:rsidRDefault="001960B5" w:rsidP="001960B5">
            <w:pPr>
              <w:tabs>
                <w:tab w:val="left" w:pos="345"/>
              </w:tabs>
              <w:jc w:val="both"/>
              <w:rPr>
                <w:rFonts w:ascii="Times New Roman" w:hAnsi="Times New Roman" w:cs="Times New Roman"/>
                <w:sz w:val="24"/>
                <w:szCs w:val="24"/>
              </w:rPr>
            </w:pPr>
            <w:r w:rsidRPr="001960B5">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tc>
        <w:tc>
          <w:tcPr>
            <w:tcW w:w="2278" w:type="pct"/>
            <w:tcBorders>
              <w:top w:val="single" w:sz="4" w:space="0" w:color="auto"/>
              <w:left w:val="single" w:sz="4" w:space="0" w:color="auto"/>
              <w:bottom w:val="single" w:sz="4" w:space="0" w:color="auto"/>
              <w:right w:val="single" w:sz="4" w:space="0" w:color="auto"/>
            </w:tcBorders>
            <w:hideMark/>
          </w:tcPr>
          <w:p w14:paraId="5859280C"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номенклатура информационных источников, применяемых в профессиональной деятельности</w:t>
            </w:r>
          </w:p>
        </w:tc>
      </w:tr>
      <w:tr w:rsidR="001960B5" w:rsidRPr="001960B5" w14:paraId="784EE60D"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EC07D" w14:textId="77777777" w:rsidR="001960B5" w:rsidRPr="001960B5" w:rsidRDefault="001960B5" w:rsidP="001960B5">
            <w:pPr>
              <w:rPr>
                <w:rFonts w:ascii="Times New Roman" w:hAnsi="Times New Roman" w:cs="Times New Roman"/>
                <w:sz w:val="24"/>
                <w:szCs w:val="24"/>
              </w:rPr>
            </w:pPr>
          </w:p>
        </w:tc>
        <w:tc>
          <w:tcPr>
            <w:tcW w:w="2135" w:type="pct"/>
            <w:tcBorders>
              <w:top w:val="single" w:sz="4" w:space="0" w:color="auto"/>
              <w:left w:val="single" w:sz="4" w:space="0" w:color="auto"/>
              <w:bottom w:val="single" w:sz="4" w:space="0" w:color="auto"/>
              <w:right w:val="single" w:sz="4" w:space="0" w:color="auto"/>
            </w:tcBorders>
            <w:hideMark/>
          </w:tcPr>
          <w:p w14:paraId="560B48F6" w14:textId="77777777" w:rsidR="001960B5" w:rsidRPr="001960B5" w:rsidRDefault="001960B5" w:rsidP="001960B5">
            <w:pPr>
              <w:tabs>
                <w:tab w:val="left" w:pos="345"/>
              </w:tabs>
              <w:jc w:val="both"/>
              <w:rPr>
                <w:rFonts w:ascii="Times New Roman" w:hAnsi="Times New Roman" w:cs="Times New Roman"/>
                <w:sz w:val="24"/>
                <w:szCs w:val="24"/>
              </w:rPr>
            </w:pPr>
            <w:r w:rsidRPr="001960B5">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tc>
        <w:tc>
          <w:tcPr>
            <w:tcW w:w="2278" w:type="pct"/>
            <w:tcBorders>
              <w:top w:val="single" w:sz="4" w:space="0" w:color="auto"/>
              <w:left w:val="single" w:sz="4" w:space="0" w:color="auto"/>
              <w:bottom w:val="single" w:sz="4" w:space="0" w:color="auto"/>
              <w:right w:val="single" w:sz="4" w:space="0" w:color="auto"/>
            </w:tcBorders>
            <w:hideMark/>
          </w:tcPr>
          <w:p w14:paraId="09FADF23"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приемы структурирования информации</w:t>
            </w:r>
          </w:p>
        </w:tc>
      </w:tr>
      <w:tr w:rsidR="001960B5" w:rsidRPr="001960B5" w14:paraId="39274251" w14:textId="77777777" w:rsidTr="001960B5">
        <w:trPr>
          <w:trHeight w:val="649"/>
        </w:trPr>
        <w:tc>
          <w:tcPr>
            <w:tcW w:w="586" w:type="pct"/>
            <w:tcBorders>
              <w:top w:val="single" w:sz="4" w:space="0" w:color="auto"/>
              <w:left w:val="single" w:sz="4" w:space="0" w:color="auto"/>
              <w:bottom w:val="single" w:sz="4" w:space="0" w:color="auto"/>
              <w:right w:val="single" w:sz="4" w:space="0" w:color="auto"/>
            </w:tcBorders>
            <w:hideMark/>
          </w:tcPr>
          <w:p w14:paraId="05DC849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 03</w:t>
            </w:r>
          </w:p>
        </w:tc>
        <w:tc>
          <w:tcPr>
            <w:tcW w:w="2135" w:type="pct"/>
            <w:tcBorders>
              <w:top w:val="single" w:sz="4" w:space="0" w:color="auto"/>
              <w:left w:val="single" w:sz="4" w:space="0" w:color="auto"/>
              <w:bottom w:val="single" w:sz="4" w:space="0" w:color="auto"/>
              <w:right w:val="single" w:sz="4" w:space="0" w:color="auto"/>
            </w:tcBorders>
            <w:hideMark/>
          </w:tcPr>
          <w:p w14:paraId="77D7AF6E"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применить современную научную, профессиональную терминологию</w:t>
            </w:r>
          </w:p>
        </w:tc>
        <w:tc>
          <w:tcPr>
            <w:tcW w:w="2278" w:type="pct"/>
            <w:tcBorders>
              <w:top w:val="single" w:sz="4" w:space="0" w:color="auto"/>
              <w:left w:val="single" w:sz="4" w:space="0" w:color="auto"/>
              <w:bottom w:val="single" w:sz="4" w:space="0" w:color="auto"/>
              <w:right w:val="single" w:sz="4" w:space="0" w:color="auto"/>
            </w:tcBorders>
            <w:hideMark/>
          </w:tcPr>
          <w:p w14:paraId="2872049A"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современная научная и профессиональная терминология</w:t>
            </w:r>
          </w:p>
        </w:tc>
      </w:tr>
      <w:tr w:rsidR="001960B5" w:rsidRPr="001960B5" w14:paraId="3791ABD1" w14:textId="77777777" w:rsidTr="001960B5">
        <w:trPr>
          <w:trHeight w:val="649"/>
        </w:trPr>
        <w:tc>
          <w:tcPr>
            <w:tcW w:w="586" w:type="pct"/>
            <w:tcBorders>
              <w:top w:val="single" w:sz="4" w:space="0" w:color="auto"/>
              <w:left w:val="single" w:sz="4" w:space="0" w:color="auto"/>
              <w:bottom w:val="single" w:sz="4" w:space="0" w:color="auto"/>
              <w:right w:val="single" w:sz="4" w:space="0" w:color="auto"/>
            </w:tcBorders>
            <w:hideMark/>
          </w:tcPr>
          <w:p w14:paraId="3227E40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 05</w:t>
            </w:r>
          </w:p>
        </w:tc>
        <w:tc>
          <w:tcPr>
            <w:tcW w:w="2135" w:type="pct"/>
            <w:tcBorders>
              <w:top w:val="single" w:sz="4" w:space="0" w:color="auto"/>
              <w:left w:val="single" w:sz="4" w:space="0" w:color="auto"/>
              <w:bottom w:val="single" w:sz="4" w:space="0" w:color="auto"/>
              <w:right w:val="single" w:sz="4" w:space="0" w:color="auto"/>
            </w:tcBorders>
            <w:hideMark/>
          </w:tcPr>
          <w:p w14:paraId="3F62FE9D"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w:t>
            </w:r>
          </w:p>
        </w:tc>
        <w:tc>
          <w:tcPr>
            <w:tcW w:w="2278" w:type="pct"/>
            <w:tcBorders>
              <w:top w:val="single" w:sz="4" w:space="0" w:color="auto"/>
              <w:left w:val="single" w:sz="4" w:space="0" w:color="auto"/>
              <w:bottom w:val="single" w:sz="4" w:space="0" w:color="auto"/>
              <w:right w:val="single" w:sz="4" w:space="0" w:color="auto"/>
            </w:tcBorders>
            <w:hideMark/>
          </w:tcPr>
          <w:p w14:paraId="53CE975D"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правила оформления документов</w:t>
            </w:r>
          </w:p>
        </w:tc>
      </w:tr>
      <w:tr w:rsidR="001960B5" w:rsidRPr="001960B5" w14:paraId="77C8D8BE" w14:textId="77777777" w:rsidTr="001960B5">
        <w:trPr>
          <w:trHeight w:val="649"/>
        </w:trPr>
        <w:tc>
          <w:tcPr>
            <w:tcW w:w="586" w:type="pct"/>
            <w:vMerge w:val="restart"/>
            <w:tcBorders>
              <w:top w:val="single" w:sz="4" w:space="0" w:color="auto"/>
              <w:left w:val="single" w:sz="4" w:space="0" w:color="auto"/>
              <w:bottom w:val="single" w:sz="4" w:space="0" w:color="auto"/>
              <w:right w:val="single" w:sz="4" w:space="0" w:color="auto"/>
            </w:tcBorders>
            <w:hideMark/>
          </w:tcPr>
          <w:p w14:paraId="6A79536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 06</w:t>
            </w:r>
          </w:p>
        </w:tc>
        <w:tc>
          <w:tcPr>
            <w:tcW w:w="2135" w:type="pct"/>
            <w:tcBorders>
              <w:top w:val="single" w:sz="4" w:space="0" w:color="auto"/>
              <w:left w:val="single" w:sz="4" w:space="0" w:color="auto"/>
              <w:bottom w:val="single" w:sz="4" w:space="0" w:color="auto"/>
              <w:right w:val="single" w:sz="4" w:space="0" w:color="auto"/>
            </w:tcBorders>
            <w:hideMark/>
          </w:tcPr>
          <w:p w14:paraId="4B80A401"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проявлять гражданско-патриотическую позицию</w:t>
            </w:r>
          </w:p>
        </w:tc>
        <w:tc>
          <w:tcPr>
            <w:tcW w:w="2278" w:type="pct"/>
            <w:tcBorders>
              <w:top w:val="single" w:sz="4" w:space="0" w:color="auto"/>
              <w:left w:val="single" w:sz="4" w:space="0" w:color="auto"/>
              <w:bottom w:val="single" w:sz="4" w:space="0" w:color="auto"/>
              <w:right w:val="single" w:sz="4" w:space="0" w:color="auto"/>
            </w:tcBorders>
            <w:hideMark/>
          </w:tcPr>
          <w:p w14:paraId="21208631"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сущность гражданско-патриотической позиции</w:t>
            </w:r>
          </w:p>
        </w:tc>
      </w:tr>
      <w:tr w:rsidR="001960B5" w:rsidRPr="001960B5" w14:paraId="5E902D4B" w14:textId="77777777" w:rsidTr="001960B5">
        <w:trPr>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FF425" w14:textId="77777777" w:rsidR="001960B5" w:rsidRPr="001960B5" w:rsidRDefault="001960B5" w:rsidP="001960B5">
            <w:pPr>
              <w:rPr>
                <w:rFonts w:ascii="Times New Roman" w:hAnsi="Times New Roman" w:cs="Times New Roman"/>
                <w:sz w:val="24"/>
                <w:szCs w:val="24"/>
              </w:rPr>
            </w:pPr>
          </w:p>
        </w:tc>
        <w:tc>
          <w:tcPr>
            <w:tcW w:w="2135" w:type="pct"/>
            <w:tcBorders>
              <w:top w:val="single" w:sz="4" w:space="0" w:color="auto"/>
              <w:left w:val="single" w:sz="4" w:space="0" w:color="auto"/>
              <w:bottom w:val="single" w:sz="4" w:space="0" w:color="auto"/>
              <w:right w:val="single" w:sz="4" w:space="0" w:color="auto"/>
            </w:tcBorders>
            <w:hideMark/>
          </w:tcPr>
          <w:p w14:paraId="1DB62ADA"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демонстрировать осознанное поведение</w:t>
            </w:r>
          </w:p>
        </w:tc>
        <w:tc>
          <w:tcPr>
            <w:tcW w:w="2278" w:type="pct"/>
            <w:tcBorders>
              <w:top w:val="single" w:sz="4" w:space="0" w:color="auto"/>
              <w:left w:val="single" w:sz="4" w:space="0" w:color="auto"/>
              <w:bottom w:val="single" w:sz="4" w:space="0" w:color="auto"/>
              <w:right w:val="single" w:sz="4" w:space="0" w:color="auto"/>
            </w:tcBorders>
            <w:hideMark/>
          </w:tcPr>
          <w:p w14:paraId="7096A6F6"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традиционных общечеловеческих ценностей, в том числе с учетом гармонизации межнациональных и межрелигиозных отношений</w:t>
            </w:r>
          </w:p>
        </w:tc>
      </w:tr>
    </w:tbl>
    <w:p w14:paraId="5C266EE3" w14:textId="77777777" w:rsidR="001960B5" w:rsidRPr="001960B5" w:rsidRDefault="001960B5"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14:paraId="4978CFBC" w14:textId="77777777" w:rsidR="001960B5" w:rsidRPr="001960B5" w:rsidRDefault="001960B5" w:rsidP="001960B5">
      <w:pPr>
        <w:jc w:val="center"/>
        <w:rPr>
          <w:rFonts w:ascii="Times New Roman" w:hAnsi="Times New Roman" w:cs="Times New Roman"/>
          <w:b/>
          <w:sz w:val="24"/>
          <w:szCs w:val="24"/>
        </w:rPr>
      </w:pPr>
    </w:p>
    <w:p w14:paraId="3AC62DE6" w14:textId="77777777" w:rsidR="001960B5" w:rsidRPr="001960B5" w:rsidRDefault="001960B5" w:rsidP="001960B5">
      <w:pPr>
        <w:jc w:val="center"/>
        <w:rPr>
          <w:rFonts w:ascii="Times New Roman" w:hAnsi="Times New Roman" w:cs="Times New Roman"/>
          <w:b/>
          <w:sz w:val="24"/>
          <w:szCs w:val="24"/>
        </w:rPr>
      </w:pPr>
    </w:p>
    <w:p w14:paraId="5FDB98C9" w14:textId="77777777" w:rsidR="001960B5" w:rsidRPr="001960B5" w:rsidRDefault="001960B5" w:rsidP="001960B5">
      <w:pPr>
        <w:jc w:val="center"/>
        <w:rPr>
          <w:rFonts w:ascii="Times New Roman" w:hAnsi="Times New Roman" w:cs="Times New Roman"/>
          <w:b/>
          <w:sz w:val="24"/>
          <w:szCs w:val="24"/>
        </w:rPr>
      </w:pPr>
    </w:p>
    <w:p w14:paraId="068134C2"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2. СТРУКТУРА И СОДЕРЖАНИЕ ДИСЦИПЛИНЫ</w:t>
      </w:r>
    </w:p>
    <w:p w14:paraId="25D1B2DF" w14:textId="77777777" w:rsidR="001960B5" w:rsidRPr="001960B5" w:rsidRDefault="001960B5" w:rsidP="001960B5">
      <w:pPr>
        <w:rPr>
          <w:rFonts w:ascii="Times New Roman" w:hAnsi="Times New Roman" w:cs="Times New Roman"/>
          <w:b/>
          <w:sz w:val="24"/>
          <w:szCs w:val="24"/>
        </w:rPr>
      </w:pPr>
    </w:p>
    <w:p w14:paraId="78C7D7EB" w14:textId="77777777" w:rsidR="001960B5" w:rsidRPr="001960B5" w:rsidRDefault="001960B5" w:rsidP="001960B5">
      <w:pPr>
        <w:pStyle w:val="115"/>
        <w:spacing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271"/>
        <w:gridCol w:w="1114"/>
        <w:gridCol w:w="2236"/>
      </w:tblGrid>
      <w:tr w:rsidR="001960B5" w:rsidRPr="001960B5" w14:paraId="78A695E9"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5B35A71" w14:textId="77777777" w:rsidR="001960B5" w:rsidRPr="001960B5" w:rsidRDefault="001960B5" w:rsidP="001960B5">
            <w:pPr>
              <w:jc w:val="center"/>
              <w:rPr>
                <w:rFonts w:ascii="Times New Roman" w:hAnsi="Times New Roman" w:cs="Times New Roman"/>
                <w:b/>
                <w:sz w:val="24"/>
                <w:szCs w:val="24"/>
              </w:rPr>
            </w:pPr>
            <w:bookmarkStart w:id="341" w:name="_Hlk152333186"/>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CA1757E"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092557D1"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4FDDC00F"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9D1F332"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66BA033"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9EDB8F8"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14</w:t>
            </w:r>
          </w:p>
        </w:tc>
      </w:tr>
      <w:tr w:rsidR="001960B5" w:rsidRPr="001960B5" w14:paraId="5399108D"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091DE19C"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5A64CF33"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686DB3D6"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5A3CD0F0"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321CDC12"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Cs/>
                <w:iCs/>
                <w:sz w:val="24"/>
                <w:szCs w:val="24"/>
              </w:rPr>
              <w:t xml:space="preserve">форме </w:t>
            </w:r>
            <w:r w:rsidRPr="001960B5">
              <w:rPr>
                <w:rFonts w:ascii="Times New Roman" w:hAnsi="Times New Roman" w:cs="Times New Roman"/>
                <w:bCs/>
                <w:i/>
                <w:iCs/>
                <w:sz w:val="24"/>
                <w:szCs w:val="24"/>
              </w:rPr>
              <w:t xml:space="preserve">дифференцированного зачета </w:t>
            </w:r>
          </w:p>
        </w:tc>
        <w:tc>
          <w:tcPr>
            <w:tcW w:w="579" w:type="pct"/>
            <w:tcBorders>
              <w:top w:val="single" w:sz="6" w:space="0" w:color="000000"/>
              <w:left w:val="single" w:sz="6" w:space="0" w:color="000000"/>
              <w:bottom w:val="single" w:sz="6" w:space="0" w:color="000000"/>
              <w:right w:val="single" w:sz="6" w:space="0" w:color="000000"/>
            </w:tcBorders>
            <w:vAlign w:val="center"/>
          </w:tcPr>
          <w:p w14:paraId="18337921" w14:textId="77777777" w:rsidR="001960B5" w:rsidRPr="001960B5" w:rsidRDefault="001960B5" w:rsidP="001960B5">
            <w:pPr>
              <w:jc w:val="center"/>
              <w:rPr>
                <w:rFonts w:ascii="Times New Roman" w:hAnsi="Times New Roman" w:cs="Times New Roman"/>
                <w:bCs/>
                <w:sz w:val="24"/>
                <w:szCs w:val="24"/>
              </w:rPr>
            </w:pPr>
          </w:p>
        </w:tc>
        <w:tc>
          <w:tcPr>
            <w:tcW w:w="1162" w:type="pct"/>
            <w:tcBorders>
              <w:top w:val="single" w:sz="6" w:space="0" w:color="000000"/>
              <w:left w:val="single" w:sz="6" w:space="0" w:color="000000"/>
              <w:bottom w:val="single" w:sz="6" w:space="0" w:color="000000"/>
              <w:right w:val="single" w:sz="6" w:space="0" w:color="000000"/>
            </w:tcBorders>
            <w:vAlign w:val="center"/>
          </w:tcPr>
          <w:p w14:paraId="09BAB19F" w14:textId="77777777" w:rsidR="001960B5" w:rsidRPr="001960B5" w:rsidRDefault="001960B5" w:rsidP="001960B5">
            <w:pPr>
              <w:jc w:val="center"/>
              <w:rPr>
                <w:rFonts w:ascii="Times New Roman" w:hAnsi="Times New Roman" w:cs="Times New Roman"/>
                <w:bCs/>
                <w:sz w:val="24"/>
                <w:szCs w:val="24"/>
              </w:rPr>
            </w:pPr>
          </w:p>
        </w:tc>
      </w:tr>
      <w:tr w:rsidR="001960B5" w:rsidRPr="001960B5" w14:paraId="7FDD1B42"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6A287F85"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2EB1069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58563FD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14</w:t>
            </w:r>
          </w:p>
        </w:tc>
      </w:tr>
      <w:bookmarkEnd w:id="341"/>
    </w:tbl>
    <w:p w14:paraId="606BBD98" w14:textId="77777777" w:rsidR="001960B5" w:rsidRPr="001960B5" w:rsidRDefault="001960B5" w:rsidP="001960B5">
      <w:pPr>
        <w:rPr>
          <w:rFonts w:ascii="Times New Roman" w:hAnsi="Times New Roman" w:cs="Times New Roman"/>
          <w:b/>
          <w:sz w:val="24"/>
          <w:szCs w:val="24"/>
        </w:rPr>
      </w:pPr>
    </w:p>
    <w:p w14:paraId="20554B8F" w14:textId="77777777" w:rsidR="001960B5" w:rsidRPr="001960B5" w:rsidRDefault="001960B5" w:rsidP="001960B5">
      <w:pPr>
        <w:rPr>
          <w:rFonts w:ascii="Times New Roman" w:hAnsi="Times New Roman" w:cs="Times New Roman"/>
          <w:b/>
          <w:sz w:val="24"/>
          <w:szCs w:val="24"/>
        </w:rPr>
      </w:pPr>
    </w:p>
    <w:p w14:paraId="0340708A" w14:textId="77777777" w:rsidR="001960B5" w:rsidRPr="001960B5" w:rsidRDefault="001960B5" w:rsidP="001960B5">
      <w:pPr>
        <w:rPr>
          <w:rFonts w:ascii="Times New Roman" w:hAnsi="Times New Roman" w:cs="Times New Roman"/>
          <w:b/>
          <w:sz w:val="24"/>
          <w:szCs w:val="24"/>
        </w:rPr>
      </w:pPr>
    </w:p>
    <w:p w14:paraId="5A2A0B77" w14:textId="77777777" w:rsidR="001960B5" w:rsidRPr="001960B5" w:rsidRDefault="001960B5" w:rsidP="001960B5">
      <w:pPr>
        <w:rPr>
          <w:rFonts w:ascii="Times New Roman" w:hAnsi="Times New Roman" w:cs="Times New Roman"/>
          <w:b/>
          <w:sz w:val="24"/>
          <w:szCs w:val="24"/>
        </w:rPr>
      </w:pPr>
    </w:p>
    <w:p w14:paraId="1A06A9F4" w14:textId="77777777" w:rsidR="001960B5" w:rsidRPr="001960B5" w:rsidRDefault="001960B5" w:rsidP="001960B5">
      <w:pPr>
        <w:rPr>
          <w:rFonts w:ascii="Times New Roman" w:hAnsi="Times New Roman" w:cs="Times New Roman"/>
          <w:b/>
          <w:sz w:val="24"/>
          <w:szCs w:val="24"/>
        </w:rPr>
        <w:sectPr w:rsidR="001960B5" w:rsidRPr="001960B5">
          <w:pgSz w:w="11906" w:h="16838"/>
          <w:pgMar w:top="1134" w:right="851" w:bottom="1134" w:left="1418" w:header="709" w:footer="709" w:gutter="0"/>
          <w:cols w:space="720"/>
        </w:sectPr>
      </w:pPr>
    </w:p>
    <w:p w14:paraId="0CB2B855" w14:textId="77777777" w:rsidR="001960B5" w:rsidRPr="001960B5" w:rsidRDefault="001960B5" w:rsidP="001960B5">
      <w:pPr>
        <w:pStyle w:val="115"/>
        <w:spacing w:line="240" w:lineRule="auto"/>
        <w:rPr>
          <w:rFonts w:ascii="Times New Roman" w:hAnsi="Times New Roman"/>
          <w:color w:val="auto"/>
        </w:rPr>
      </w:pPr>
      <w:bookmarkStart w:id="342" w:name="_Toc156825293"/>
      <w:r w:rsidRPr="001960B5">
        <w:rPr>
          <w:rFonts w:ascii="Times New Roman" w:hAnsi="Times New Roman"/>
          <w:color w:val="auto"/>
        </w:rPr>
        <w:lastRenderedPageBreak/>
        <w:t>2.2. Содержание дисциплины</w:t>
      </w:r>
      <w:bookmarkEnd w:id="342"/>
      <w:r w:rsidRPr="001960B5">
        <w:rPr>
          <w:rFonts w:ascii="Times New Roman" w:hAnsi="Times New Roman"/>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7978"/>
        <w:gridCol w:w="1846"/>
        <w:gridCol w:w="2024"/>
      </w:tblGrid>
      <w:tr w:rsidR="001960B5" w:rsidRPr="001960B5" w14:paraId="70B84B87" w14:textId="77777777" w:rsidTr="001960B5">
        <w:trPr>
          <w:trHeight w:val="903"/>
        </w:trPr>
        <w:tc>
          <w:tcPr>
            <w:tcW w:w="931" w:type="pct"/>
            <w:tcBorders>
              <w:top w:val="single" w:sz="4" w:space="0" w:color="auto"/>
              <w:left w:val="single" w:sz="4" w:space="0" w:color="auto"/>
              <w:bottom w:val="single" w:sz="4" w:space="0" w:color="auto"/>
              <w:right w:val="single" w:sz="4" w:space="0" w:color="auto"/>
            </w:tcBorders>
            <w:vAlign w:val="center"/>
            <w:hideMark/>
          </w:tcPr>
          <w:p w14:paraId="3F563B51"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bCs/>
                <w:sz w:val="24"/>
                <w:szCs w:val="24"/>
              </w:rPr>
              <w:t>Наименование разделов и тем</w:t>
            </w:r>
          </w:p>
        </w:tc>
        <w:tc>
          <w:tcPr>
            <w:tcW w:w="2740" w:type="pct"/>
            <w:tcBorders>
              <w:top w:val="single" w:sz="4" w:space="0" w:color="auto"/>
              <w:left w:val="single" w:sz="4" w:space="0" w:color="auto"/>
              <w:bottom w:val="single" w:sz="4" w:space="0" w:color="auto"/>
              <w:right w:val="single" w:sz="4" w:space="0" w:color="auto"/>
            </w:tcBorders>
            <w:vAlign w:val="center"/>
            <w:hideMark/>
          </w:tcPr>
          <w:p w14:paraId="6A2E733B"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hideMark/>
          </w:tcPr>
          <w:p w14:paraId="1307925A"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Объем, </w:t>
            </w:r>
          </w:p>
          <w:p w14:paraId="24863A19"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95" w:type="pct"/>
            <w:tcBorders>
              <w:top w:val="single" w:sz="4" w:space="0" w:color="auto"/>
              <w:left w:val="single" w:sz="4" w:space="0" w:color="auto"/>
              <w:bottom w:val="single" w:sz="4" w:space="0" w:color="auto"/>
              <w:right w:val="single" w:sz="4" w:space="0" w:color="auto"/>
            </w:tcBorders>
            <w:hideMark/>
          </w:tcPr>
          <w:p w14:paraId="4C6F9BC9"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08402048" w14:textId="77777777" w:rsidTr="001960B5">
        <w:trPr>
          <w:trHeight w:val="283"/>
        </w:trPr>
        <w:tc>
          <w:tcPr>
            <w:tcW w:w="3671" w:type="pct"/>
            <w:gridSpan w:val="2"/>
            <w:tcBorders>
              <w:top w:val="single" w:sz="4" w:space="0" w:color="auto"/>
              <w:left w:val="single" w:sz="4" w:space="0" w:color="auto"/>
              <w:bottom w:val="single" w:sz="4" w:space="0" w:color="auto"/>
              <w:right w:val="single" w:sz="4" w:space="0" w:color="auto"/>
            </w:tcBorders>
            <w:hideMark/>
          </w:tcPr>
          <w:p w14:paraId="69366E41" w14:textId="77777777" w:rsidR="001960B5" w:rsidRPr="001960B5" w:rsidRDefault="001960B5" w:rsidP="001960B5">
            <w:pPr>
              <w:rPr>
                <w:rFonts w:ascii="Times New Roman" w:hAnsi="Times New Roman" w:cs="Times New Roman"/>
                <w:i/>
                <w:sz w:val="24"/>
                <w:szCs w:val="24"/>
              </w:rPr>
            </w:pPr>
            <w:bookmarkStart w:id="343" w:name="_Hlk156226944"/>
            <w:r w:rsidRPr="001960B5">
              <w:rPr>
                <w:rFonts w:ascii="Times New Roman" w:eastAsia="SimSun" w:hAnsi="Times New Roman" w:cs="Times New Roman"/>
                <w:b/>
                <w:sz w:val="24"/>
                <w:szCs w:val="24"/>
                <w:lang w:eastAsia="zh-CN"/>
              </w:rPr>
              <w:t xml:space="preserve">Раздел 1. Россия - моя история                                                                                                                                            </w:t>
            </w:r>
          </w:p>
        </w:tc>
        <w:tc>
          <w:tcPr>
            <w:tcW w:w="634" w:type="pct"/>
            <w:tcBorders>
              <w:top w:val="single" w:sz="4" w:space="0" w:color="auto"/>
              <w:left w:val="single" w:sz="4" w:space="0" w:color="auto"/>
              <w:bottom w:val="single" w:sz="4" w:space="0" w:color="auto"/>
              <w:right w:val="single" w:sz="4" w:space="0" w:color="auto"/>
            </w:tcBorders>
            <w:hideMark/>
          </w:tcPr>
          <w:p w14:paraId="6830A953"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eastAsia="SimSun" w:hAnsi="Times New Roman" w:cs="Times New Roman"/>
                <w:b/>
                <w:sz w:val="24"/>
                <w:szCs w:val="24"/>
                <w:lang w:eastAsia="zh-CN"/>
              </w:rPr>
              <w:t>6/0/0</w:t>
            </w:r>
          </w:p>
        </w:tc>
        <w:tc>
          <w:tcPr>
            <w:tcW w:w="695" w:type="pct"/>
            <w:tcBorders>
              <w:top w:val="single" w:sz="4" w:space="0" w:color="auto"/>
              <w:left w:val="single" w:sz="4" w:space="0" w:color="auto"/>
              <w:bottom w:val="single" w:sz="4" w:space="0" w:color="auto"/>
              <w:right w:val="single" w:sz="4" w:space="0" w:color="auto"/>
            </w:tcBorders>
          </w:tcPr>
          <w:p w14:paraId="2DDCBCB4" w14:textId="77777777" w:rsidR="001960B5" w:rsidRPr="001960B5" w:rsidRDefault="001960B5" w:rsidP="001960B5">
            <w:pPr>
              <w:rPr>
                <w:rFonts w:ascii="Times New Roman" w:hAnsi="Times New Roman" w:cs="Times New Roman"/>
                <w:b/>
                <w:bCs/>
                <w:sz w:val="24"/>
                <w:szCs w:val="24"/>
              </w:rPr>
            </w:pPr>
          </w:p>
        </w:tc>
      </w:tr>
      <w:tr w:rsidR="001960B5" w:rsidRPr="001960B5" w14:paraId="24C6CB38"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tcPr>
          <w:p w14:paraId="1F232A4C"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1.1 </w:t>
            </w:r>
          </w:p>
          <w:p w14:paraId="231A6BA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Россия – великая наша держава.  Александр Невский как спаситель Руси</w:t>
            </w:r>
          </w:p>
          <w:p w14:paraId="47A15297"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12EA5209"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bCs/>
                <w:sz w:val="24"/>
                <w:szCs w:val="24"/>
              </w:rPr>
              <w:t xml:space="preserve">Содержание </w:t>
            </w:r>
          </w:p>
        </w:tc>
        <w:tc>
          <w:tcPr>
            <w:tcW w:w="634" w:type="pct"/>
            <w:tcBorders>
              <w:top w:val="single" w:sz="4" w:space="0" w:color="auto"/>
              <w:left w:val="single" w:sz="4" w:space="0" w:color="auto"/>
              <w:bottom w:val="single" w:sz="4" w:space="0" w:color="auto"/>
              <w:right w:val="single" w:sz="4" w:space="0" w:color="auto"/>
            </w:tcBorders>
            <w:hideMark/>
          </w:tcPr>
          <w:p w14:paraId="4259DB51"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tcPr>
          <w:p w14:paraId="0C3F872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7C31672A"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0E4FC1B4"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7DFEFDBB" w14:textId="77777777" w:rsidTr="001960B5">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ED8FD"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2C876436" w14:textId="77777777" w:rsidR="001960B5" w:rsidRPr="001960B5" w:rsidRDefault="001960B5" w:rsidP="001960B5">
            <w:pPr>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Выбор союзников Даниилом Галицким. Александр Ярославович. Невская битва и Ледовое побоище. Столкновение двух христианских течений: православие и католичество. Любечский съезд. Русь и Орда. Отношение Александра с Ордой.  </w:t>
            </w:r>
          </w:p>
        </w:tc>
        <w:tc>
          <w:tcPr>
            <w:tcW w:w="634" w:type="pct"/>
            <w:tcBorders>
              <w:top w:val="single" w:sz="4" w:space="0" w:color="auto"/>
              <w:left w:val="single" w:sz="4" w:space="0" w:color="auto"/>
              <w:bottom w:val="single" w:sz="4" w:space="0" w:color="auto"/>
              <w:right w:val="single" w:sz="4" w:space="0" w:color="auto"/>
            </w:tcBorders>
            <w:hideMark/>
          </w:tcPr>
          <w:p w14:paraId="611C40A9" w14:textId="77777777" w:rsidR="001960B5" w:rsidRPr="001960B5" w:rsidRDefault="001960B5" w:rsidP="001960B5">
            <w:pPr>
              <w:suppressAutoHyphens/>
              <w:jc w:val="both"/>
              <w:rPr>
                <w:rFonts w:ascii="Times New Roman" w:hAnsi="Times New Roman" w:cs="Times New Roman"/>
                <w:bCs/>
                <w:sz w:val="24"/>
                <w:szCs w:val="24"/>
              </w:rPr>
            </w:pPr>
            <w:r w:rsidRPr="001960B5">
              <w:rPr>
                <w:rFonts w:ascii="Times New Roman" w:hAnsi="Times New Roman" w:cs="Times New Roman"/>
                <w:bCs/>
                <w:sz w:val="24"/>
                <w:szCs w:val="24"/>
              </w:rPr>
              <w:t>2</w:t>
            </w:r>
          </w:p>
        </w:tc>
        <w:bookmarkEnd w:id="343"/>
        <w:tc>
          <w:tcPr>
            <w:tcW w:w="0" w:type="auto"/>
            <w:vMerge/>
            <w:tcBorders>
              <w:top w:val="single" w:sz="4" w:space="0" w:color="auto"/>
              <w:left w:val="single" w:sz="4" w:space="0" w:color="auto"/>
              <w:bottom w:val="single" w:sz="4" w:space="0" w:color="auto"/>
              <w:right w:val="single" w:sz="4" w:space="0" w:color="auto"/>
            </w:tcBorders>
            <w:vAlign w:val="center"/>
            <w:hideMark/>
          </w:tcPr>
          <w:p w14:paraId="13E97375" w14:textId="77777777" w:rsidR="001960B5" w:rsidRPr="001960B5" w:rsidRDefault="001960B5" w:rsidP="001960B5">
            <w:pPr>
              <w:rPr>
                <w:rFonts w:ascii="Times New Roman" w:hAnsi="Times New Roman" w:cs="Times New Roman"/>
                <w:b/>
                <w:bCs/>
                <w:sz w:val="24"/>
                <w:szCs w:val="24"/>
              </w:rPr>
            </w:pPr>
          </w:p>
        </w:tc>
      </w:tr>
      <w:tr w:rsidR="001960B5" w:rsidRPr="001960B5" w14:paraId="13678575"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hideMark/>
          </w:tcPr>
          <w:p w14:paraId="3A58F1E9"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1.2. </w:t>
            </w:r>
          </w:p>
          <w:p w14:paraId="01453E9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Смута и её преодоление. </w:t>
            </w:r>
          </w:p>
        </w:tc>
        <w:tc>
          <w:tcPr>
            <w:tcW w:w="2740" w:type="pct"/>
            <w:tcBorders>
              <w:top w:val="single" w:sz="4" w:space="0" w:color="auto"/>
              <w:left w:val="single" w:sz="4" w:space="0" w:color="auto"/>
              <w:bottom w:val="single" w:sz="4" w:space="0" w:color="auto"/>
              <w:right w:val="single" w:sz="4" w:space="0" w:color="auto"/>
            </w:tcBorders>
            <w:hideMark/>
          </w:tcPr>
          <w:p w14:paraId="587F744F"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34" w:type="pct"/>
            <w:tcBorders>
              <w:top w:val="single" w:sz="4" w:space="0" w:color="auto"/>
              <w:left w:val="single" w:sz="4" w:space="0" w:color="auto"/>
              <w:bottom w:val="single" w:sz="4" w:space="0" w:color="auto"/>
              <w:right w:val="single" w:sz="4" w:space="0" w:color="auto"/>
            </w:tcBorders>
            <w:hideMark/>
          </w:tcPr>
          <w:p w14:paraId="2C9DD6C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tcPr>
          <w:p w14:paraId="3E45CB64"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16988429"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7412E1A6"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693C9E2C" w14:textId="77777777" w:rsidTr="001960B5">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79F91"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59312AC8"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   Взаимоотношения России и Польши. </w:t>
            </w:r>
          </w:p>
        </w:tc>
        <w:tc>
          <w:tcPr>
            <w:tcW w:w="634" w:type="pct"/>
            <w:tcBorders>
              <w:top w:val="single" w:sz="4" w:space="0" w:color="auto"/>
              <w:left w:val="single" w:sz="4" w:space="0" w:color="auto"/>
              <w:bottom w:val="single" w:sz="4" w:space="0" w:color="auto"/>
              <w:right w:val="single" w:sz="4" w:space="0" w:color="auto"/>
            </w:tcBorders>
          </w:tcPr>
          <w:p w14:paraId="4E4321D5" w14:textId="77777777" w:rsidR="001960B5" w:rsidRPr="001960B5" w:rsidRDefault="001960B5" w:rsidP="001960B5">
            <w:pPr>
              <w:rPr>
                <w:rFonts w:ascii="Times New Roman" w:hAnsi="Times New Roman" w:cs="Times New Roman"/>
                <w:b/>
                <w:sz w:val="24"/>
                <w:szCs w:val="24"/>
              </w:rPr>
            </w:pPr>
          </w:p>
          <w:p w14:paraId="0075C6C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80821" w14:textId="77777777" w:rsidR="001960B5" w:rsidRPr="001960B5" w:rsidRDefault="001960B5" w:rsidP="001960B5">
            <w:pPr>
              <w:rPr>
                <w:rFonts w:ascii="Times New Roman" w:hAnsi="Times New Roman" w:cs="Times New Roman"/>
                <w:b/>
                <w:bCs/>
                <w:sz w:val="24"/>
                <w:szCs w:val="24"/>
              </w:rPr>
            </w:pPr>
          </w:p>
        </w:tc>
      </w:tr>
      <w:tr w:rsidR="001960B5" w:rsidRPr="001960B5" w14:paraId="7D0784DD"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tcPr>
          <w:p w14:paraId="558CEE8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1.3. </w:t>
            </w:r>
          </w:p>
          <w:p w14:paraId="1AA7842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Волим под царя восточного, православного.</w:t>
            </w:r>
          </w:p>
          <w:p w14:paraId="27851D6A"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38C63829"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34" w:type="pct"/>
            <w:tcBorders>
              <w:top w:val="single" w:sz="4" w:space="0" w:color="auto"/>
              <w:left w:val="single" w:sz="4" w:space="0" w:color="auto"/>
              <w:bottom w:val="single" w:sz="4" w:space="0" w:color="auto"/>
              <w:right w:val="single" w:sz="4" w:space="0" w:color="auto"/>
            </w:tcBorders>
            <w:hideMark/>
          </w:tcPr>
          <w:p w14:paraId="27654FC4"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tcPr>
          <w:p w14:paraId="74B1E7FE"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681DFAA6"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6125AA6A"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6321D3BE" w14:textId="77777777" w:rsidTr="001960B5">
        <w:trPr>
          <w:trHeight w:val="10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102C1"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0453725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Вопросы национальной и культурной идентичности 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г.   </w:t>
            </w:r>
          </w:p>
        </w:tc>
        <w:tc>
          <w:tcPr>
            <w:tcW w:w="634" w:type="pct"/>
            <w:tcBorders>
              <w:top w:val="single" w:sz="4" w:space="0" w:color="auto"/>
              <w:left w:val="single" w:sz="4" w:space="0" w:color="auto"/>
              <w:bottom w:val="single" w:sz="4" w:space="0" w:color="auto"/>
              <w:right w:val="single" w:sz="4" w:space="0" w:color="auto"/>
            </w:tcBorders>
          </w:tcPr>
          <w:p w14:paraId="10555CDA" w14:textId="77777777" w:rsidR="001960B5" w:rsidRPr="001960B5" w:rsidRDefault="001960B5" w:rsidP="001960B5">
            <w:pPr>
              <w:rPr>
                <w:rFonts w:ascii="Times New Roman" w:hAnsi="Times New Roman" w:cs="Times New Roman"/>
                <w:b/>
                <w:sz w:val="24"/>
                <w:szCs w:val="24"/>
              </w:rPr>
            </w:pPr>
          </w:p>
          <w:p w14:paraId="35D7DF5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A05677" w14:textId="77777777" w:rsidR="001960B5" w:rsidRPr="001960B5" w:rsidRDefault="001960B5" w:rsidP="001960B5">
            <w:pPr>
              <w:rPr>
                <w:rFonts w:ascii="Times New Roman" w:hAnsi="Times New Roman" w:cs="Times New Roman"/>
                <w:b/>
                <w:bCs/>
                <w:sz w:val="24"/>
                <w:szCs w:val="24"/>
              </w:rPr>
            </w:pPr>
          </w:p>
        </w:tc>
      </w:tr>
      <w:tr w:rsidR="001960B5" w:rsidRPr="001960B5" w14:paraId="504CBDAC" w14:textId="77777777" w:rsidTr="001960B5">
        <w:trPr>
          <w:trHeight w:val="283"/>
        </w:trPr>
        <w:tc>
          <w:tcPr>
            <w:tcW w:w="3671" w:type="pct"/>
            <w:gridSpan w:val="2"/>
            <w:tcBorders>
              <w:top w:val="single" w:sz="4" w:space="0" w:color="auto"/>
              <w:left w:val="single" w:sz="4" w:space="0" w:color="auto"/>
              <w:bottom w:val="single" w:sz="4" w:space="0" w:color="auto"/>
              <w:right w:val="single" w:sz="4" w:space="0" w:color="auto"/>
            </w:tcBorders>
            <w:hideMark/>
          </w:tcPr>
          <w:p w14:paraId="23C508ED"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Раздел 2.  Создание империи</w:t>
            </w:r>
          </w:p>
        </w:tc>
        <w:tc>
          <w:tcPr>
            <w:tcW w:w="634" w:type="pct"/>
            <w:tcBorders>
              <w:top w:val="single" w:sz="4" w:space="0" w:color="auto"/>
              <w:left w:val="single" w:sz="4" w:space="0" w:color="auto"/>
              <w:bottom w:val="single" w:sz="4" w:space="0" w:color="auto"/>
              <w:right w:val="single" w:sz="4" w:space="0" w:color="auto"/>
            </w:tcBorders>
            <w:hideMark/>
          </w:tcPr>
          <w:p w14:paraId="58F42AF6"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6/4/0</w:t>
            </w:r>
          </w:p>
        </w:tc>
        <w:tc>
          <w:tcPr>
            <w:tcW w:w="695" w:type="pct"/>
            <w:tcBorders>
              <w:top w:val="single" w:sz="4" w:space="0" w:color="auto"/>
              <w:left w:val="single" w:sz="4" w:space="0" w:color="auto"/>
              <w:bottom w:val="single" w:sz="4" w:space="0" w:color="auto"/>
              <w:right w:val="single" w:sz="4" w:space="0" w:color="auto"/>
            </w:tcBorders>
          </w:tcPr>
          <w:p w14:paraId="2A21086B"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3AC34ECD"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hideMark/>
          </w:tcPr>
          <w:p w14:paraId="2B15504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2.1 </w:t>
            </w:r>
          </w:p>
          <w:p w14:paraId="6BB61AC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Пётр Великий.  Строитель великой империи. </w:t>
            </w:r>
          </w:p>
        </w:tc>
        <w:tc>
          <w:tcPr>
            <w:tcW w:w="2740" w:type="pct"/>
            <w:tcBorders>
              <w:top w:val="single" w:sz="4" w:space="0" w:color="auto"/>
              <w:left w:val="single" w:sz="4" w:space="0" w:color="auto"/>
              <w:bottom w:val="single" w:sz="4" w:space="0" w:color="auto"/>
              <w:right w:val="single" w:sz="4" w:space="0" w:color="auto"/>
            </w:tcBorders>
            <w:hideMark/>
          </w:tcPr>
          <w:p w14:paraId="442EDDE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34" w:type="pct"/>
            <w:tcBorders>
              <w:top w:val="single" w:sz="4" w:space="0" w:color="auto"/>
              <w:left w:val="single" w:sz="4" w:space="0" w:color="auto"/>
              <w:bottom w:val="single" w:sz="4" w:space="0" w:color="auto"/>
              <w:right w:val="single" w:sz="4" w:space="0" w:color="auto"/>
            </w:tcBorders>
            <w:hideMark/>
          </w:tcPr>
          <w:p w14:paraId="5502A53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tcPr>
          <w:p w14:paraId="61898D84"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7506ECE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25BC101F" w14:textId="77777777" w:rsidR="001960B5" w:rsidRPr="001960B5" w:rsidRDefault="001960B5" w:rsidP="001960B5">
            <w:pPr>
              <w:jc w:val="center"/>
              <w:rPr>
                <w:rFonts w:ascii="Times New Roman" w:hAnsi="Times New Roman" w:cs="Times New Roman"/>
                <w:bCs/>
                <w:sz w:val="24"/>
                <w:szCs w:val="24"/>
              </w:rPr>
            </w:pPr>
          </w:p>
        </w:tc>
      </w:tr>
      <w:tr w:rsidR="001960B5" w:rsidRPr="001960B5" w14:paraId="6EEF7B3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B2EAA2"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77E032B9" w14:textId="77777777" w:rsidR="001960B5" w:rsidRPr="001960B5" w:rsidRDefault="001960B5" w:rsidP="001960B5">
            <w:pPr>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Взаимодействие Петра I с европейскими державами (северная война, прутские походы). Формирование нового курса развития России: западноориентированный подход. Россия – империя. Социальные, </w:t>
            </w:r>
            <w:r w:rsidRPr="001960B5">
              <w:rPr>
                <w:rFonts w:ascii="Times New Roman" w:hAnsi="Times New Roman" w:cs="Times New Roman"/>
                <w:sz w:val="24"/>
                <w:szCs w:val="24"/>
              </w:rPr>
              <w:lastRenderedPageBreak/>
              <w:t xml:space="preserve">экономические и политические изменения в стране. Строительство великой империи: цена и результаты.   </w:t>
            </w:r>
          </w:p>
        </w:tc>
        <w:tc>
          <w:tcPr>
            <w:tcW w:w="634" w:type="pct"/>
            <w:tcBorders>
              <w:top w:val="single" w:sz="4" w:space="0" w:color="auto"/>
              <w:left w:val="single" w:sz="4" w:space="0" w:color="auto"/>
              <w:bottom w:val="single" w:sz="4" w:space="0" w:color="auto"/>
              <w:right w:val="single" w:sz="4" w:space="0" w:color="auto"/>
            </w:tcBorders>
          </w:tcPr>
          <w:p w14:paraId="6F06D65F" w14:textId="77777777" w:rsidR="001960B5" w:rsidRPr="001960B5" w:rsidRDefault="001960B5" w:rsidP="001960B5">
            <w:pPr>
              <w:suppressAutoHyphens/>
              <w:jc w:val="both"/>
              <w:rPr>
                <w:rFonts w:ascii="Times New Roman" w:hAnsi="Times New Roman" w:cs="Times New Roman"/>
                <w:sz w:val="24"/>
                <w:szCs w:val="24"/>
              </w:rPr>
            </w:pPr>
          </w:p>
          <w:p w14:paraId="745ADB64" w14:textId="77777777" w:rsidR="001960B5" w:rsidRPr="001960B5" w:rsidRDefault="001960B5" w:rsidP="001960B5">
            <w:pPr>
              <w:suppressAutoHyphens/>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9F8649" w14:textId="77777777" w:rsidR="001960B5" w:rsidRPr="001960B5" w:rsidRDefault="001960B5" w:rsidP="001960B5">
            <w:pPr>
              <w:rPr>
                <w:rFonts w:ascii="Times New Roman" w:hAnsi="Times New Roman" w:cs="Times New Roman"/>
                <w:bCs/>
                <w:sz w:val="24"/>
                <w:szCs w:val="24"/>
              </w:rPr>
            </w:pPr>
          </w:p>
        </w:tc>
      </w:tr>
      <w:tr w:rsidR="001960B5" w:rsidRPr="001960B5" w14:paraId="225F7582" w14:textId="77777777" w:rsidTr="001960B5">
        <w:trPr>
          <w:trHeight w:val="279"/>
        </w:trPr>
        <w:tc>
          <w:tcPr>
            <w:tcW w:w="931" w:type="pct"/>
            <w:vMerge w:val="restart"/>
            <w:tcBorders>
              <w:top w:val="single" w:sz="4" w:space="0" w:color="auto"/>
              <w:left w:val="single" w:sz="4" w:space="0" w:color="auto"/>
              <w:bottom w:val="single" w:sz="4" w:space="0" w:color="auto"/>
              <w:right w:val="single" w:sz="4" w:space="0" w:color="auto"/>
            </w:tcBorders>
            <w:hideMark/>
          </w:tcPr>
          <w:p w14:paraId="74566E2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rPr>
              <w:lastRenderedPageBreak/>
              <w:t>Тема 2.2</w:t>
            </w:r>
            <w:r w:rsidRPr="001960B5">
              <w:rPr>
                <w:rFonts w:ascii="Times New Roman" w:hAnsi="Times New Roman" w:cs="Times New Roman"/>
                <w:sz w:val="24"/>
                <w:szCs w:val="24"/>
              </w:rPr>
              <w:t xml:space="preserve"> </w:t>
            </w:r>
          </w:p>
          <w:p w14:paraId="32CDB0F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Отторженная возвратих</w:t>
            </w:r>
          </w:p>
        </w:tc>
        <w:tc>
          <w:tcPr>
            <w:tcW w:w="2740" w:type="pct"/>
            <w:tcBorders>
              <w:top w:val="single" w:sz="4" w:space="0" w:color="auto"/>
              <w:left w:val="single" w:sz="4" w:space="0" w:color="auto"/>
              <w:bottom w:val="single" w:sz="4" w:space="0" w:color="auto"/>
              <w:right w:val="single" w:sz="4" w:space="0" w:color="auto"/>
            </w:tcBorders>
            <w:vAlign w:val="bottom"/>
            <w:hideMark/>
          </w:tcPr>
          <w:p w14:paraId="180A5D2E"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34" w:type="pct"/>
            <w:tcBorders>
              <w:top w:val="single" w:sz="4" w:space="0" w:color="auto"/>
              <w:left w:val="single" w:sz="4" w:space="0" w:color="auto"/>
              <w:bottom w:val="single" w:sz="4" w:space="0" w:color="auto"/>
              <w:right w:val="single" w:sz="4" w:space="0" w:color="auto"/>
            </w:tcBorders>
            <w:hideMark/>
          </w:tcPr>
          <w:p w14:paraId="60A56DB3"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14:paraId="456E4A83"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332D5F4E"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6EADF366"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23844D5D" w14:textId="77777777" w:rsidTr="001960B5">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BD3F8"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036F9F79"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Причерноморье.</w:t>
            </w:r>
          </w:p>
        </w:tc>
        <w:tc>
          <w:tcPr>
            <w:tcW w:w="634" w:type="pct"/>
            <w:tcBorders>
              <w:top w:val="single" w:sz="4" w:space="0" w:color="auto"/>
              <w:left w:val="single" w:sz="4" w:space="0" w:color="auto"/>
              <w:bottom w:val="single" w:sz="4" w:space="0" w:color="auto"/>
              <w:right w:val="single" w:sz="4" w:space="0" w:color="auto"/>
            </w:tcBorders>
          </w:tcPr>
          <w:p w14:paraId="6C459848" w14:textId="77777777" w:rsidR="001960B5" w:rsidRPr="001960B5" w:rsidRDefault="001960B5" w:rsidP="001960B5">
            <w:pPr>
              <w:jc w:val="both"/>
              <w:rPr>
                <w:rFonts w:ascii="Times New Roman" w:hAnsi="Times New Roman" w:cs="Times New Roman"/>
                <w:sz w:val="24"/>
                <w:szCs w:val="24"/>
              </w:rPr>
            </w:pPr>
          </w:p>
          <w:p w14:paraId="44EFEC41"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475B3F" w14:textId="77777777" w:rsidR="001960B5" w:rsidRPr="001960B5" w:rsidRDefault="001960B5" w:rsidP="001960B5">
            <w:pPr>
              <w:rPr>
                <w:rFonts w:ascii="Times New Roman" w:hAnsi="Times New Roman" w:cs="Times New Roman"/>
                <w:b/>
                <w:bCs/>
                <w:sz w:val="24"/>
                <w:szCs w:val="24"/>
              </w:rPr>
            </w:pPr>
          </w:p>
        </w:tc>
      </w:tr>
      <w:tr w:rsidR="001960B5" w:rsidRPr="001960B5" w14:paraId="7DB8ED12"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hideMark/>
          </w:tcPr>
          <w:p w14:paraId="2598BB95"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bCs/>
                <w:sz w:val="24"/>
                <w:szCs w:val="24"/>
              </w:rPr>
              <w:t>Тема 2.3</w:t>
            </w:r>
            <w:r w:rsidRPr="001960B5">
              <w:rPr>
                <w:rFonts w:ascii="Times New Roman" w:hAnsi="Times New Roman" w:cs="Times New Roman"/>
                <w:b/>
                <w:sz w:val="24"/>
                <w:szCs w:val="24"/>
              </w:rPr>
              <w:t xml:space="preserve"> </w:t>
            </w:r>
          </w:p>
          <w:p w14:paraId="6F6111F3" w14:textId="77777777" w:rsidR="001960B5" w:rsidRPr="001960B5" w:rsidRDefault="001960B5" w:rsidP="001960B5">
            <w:pPr>
              <w:rPr>
                <w:rFonts w:ascii="Times New Roman" w:hAnsi="Times New Roman" w:cs="Times New Roman"/>
                <w:b/>
                <w:bCs/>
                <w:sz w:val="24"/>
                <w:szCs w:val="24"/>
              </w:rPr>
            </w:pPr>
            <w:r w:rsidRPr="001960B5">
              <w:rPr>
                <w:rFonts w:ascii="Times New Roman" w:eastAsia="SimSun" w:hAnsi="Times New Roman" w:cs="Times New Roman"/>
                <w:b/>
                <w:sz w:val="24"/>
                <w:szCs w:val="24"/>
                <w:lang w:eastAsia="zh-CN"/>
              </w:rPr>
              <w:t>Крымская война – «Пиррова победа Европы»</w:t>
            </w:r>
          </w:p>
        </w:tc>
        <w:tc>
          <w:tcPr>
            <w:tcW w:w="2740" w:type="pct"/>
            <w:tcBorders>
              <w:top w:val="single" w:sz="4" w:space="0" w:color="auto"/>
              <w:left w:val="single" w:sz="4" w:space="0" w:color="auto"/>
              <w:bottom w:val="single" w:sz="4" w:space="0" w:color="auto"/>
              <w:right w:val="single" w:sz="4" w:space="0" w:color="auto"/>
            </w:tcBorders>
            <w:hideMark/>
          </w:tcPr>
          <w:p w14:paraId="79FA9AC6"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34" w:type="pct"/>
            <w:tcBorders>
              <w:top w:val="single" w:sz="4" w:space="0" w:color="auto"/>
              <w:left w:val="single" w:sz="4" w:space="0" w:color="auto"/>
              <w:bottom w:val="single" w:sz="4" w:space="0" w:color="auto"/>
              <w:right w:val="single" w:sz="4" w:space="0" w:color="auto"/>
            </w:tcBorders>
            <w:hideMark/>
          </w:tcPr>
          <w:p w14:paraId="1E1095BE"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14:paraId="7D4D5E94"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1C325BB0"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52F43598"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43E379C9" w14:textId="77777777" w:rsidTr="001960B5">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BB81C"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5182EBA7" w14:textId="77777777" w:rsidR="001960B5" w:rsidRPr="001960B5" w:rsidRDefault="001960B5" w:rsidP="001960B5">
            <w:pPr>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 </w:t>
            </w:r>
          </w:p>
        </w:tc>
        <w:tc>
          <w:tcPr>
            <w:tcW w:w="634" w:type="pct"/>
            <w:tcBorders>
              <w:top w:val="single" w:sz="4" w:space="0" w:color="auto"/>
              <w:left w:val="single" w:sz="4" w:space="0" w:color="auto"/>
              <w:bottom w:val="single" w:sz="4" w:space="0" w:color="auto"/>
              <w:right w:val="single" w:sz="4" w:space="0" w:color="auto"/>
            </w:tcBorders>
          </w:tcPr>
          <w:p w14:paraId="26974B93" w14:textId="77777777" w:rsidR="001960B5" w:rsidRPr="001960B5" w:rsidRDefault="001960B5" w:rsidP="001960B5">
            <w:pPr>
              <w:rPr>
                <w:rFonts w:ascii="Times New Roman" w:hAnsi="Times New Roman" w:cs="Times New Roman"/>
                <w:sz w:val="24"/>
                <w:szCs w:val="24"/>
              </w:rPr>
            </w:pPr>
          </w:p>
          <w:p w14:paraId="153AFB1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BEFC58" w14:textId="77777777" w:rsidR="001960B5" w:rsidRPr="001960B5" w:rsidRDefault="001960B5" w:rsidP="001960B5">
            <w:pPr>
              <w:rPr>
                <w:rFonts w:ascii="Times New Roman" w:hAnsi="Times New Roman" w:cs="Times New Roman"/>
                <w:b/>
                <w:bCs/>
                <w:sz w:val="24"/>
                <w:szCs w:val="24"/>
              </w:rPr>
            </w:pPr>
          </w:p>
        </w:tc>
      </w:tr>
      <w:tr w:rsidR="001960B5" w:rsidRPr="001960B5" w14:paraId="34D4CB17"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hideMark/>
          </w:tcPr>
          <w:p w14:paraId="08C3E83E" w14:textId="77777777" w:rsidR="001960B5" w:rsidRPr="001960B5" w:rsidRDefault="001960B5" w:rsidP="001960B5">
            <w:pPr>
              <w:rPr>
                <w:rFonts w:ascii="Times New Roman" w:eastAsia="SimSun" w:hAnsi="Times New Roman" w:cs="Times New Roman"/>
                <w:b/>
                <w:sz w:val="24"/>
                <w:szCs w:val="24"/>
                <w:lang w:eastAsia="zh-CN"/>
              </w:rPr>
            </w:pPr>
            <w:r w:rsidRPr="001960B5">
              <w:rPr>
                <w:rFonts w:ascii="Times New Roman" w:eastAsia="SimSun" w:hAnsi="Times New Roman" w:cs="Times New Roman"/>
                <w:b/>
                <w:sz w:val="24"/>
                <w:szCs w:val="24"/>
                <w:lang w:eastAsia="zh-CN"/>
              </w:rPr>
              <w:t xml:space="preserve">Тема 2.4 </w:t>
            </w:r>
          </w:p>
          <w:p w14:paraId="5EB14C4B" w14:textId="77777777" w:rsidR="001960B5" w:rsidRPr="001960B5" w:rsidRDefault="001960B5" w:rsidP="001960B5">
            <w:pPr>
              <w:rPr>
                <w:rFonts w:ascii="Times New Roman" w:hAnsi="Times New Roman" w:cs="Times New Roman"/>
                <w:b/>
                <w:bCs/>
                <w:sz w:val="24"/>
                <w:szCs w:val="24"/>
              </w:rPr>
            </w:pPr>
            <w:r w:rsidRPr="001960B5">
              <w:rPr>
                <w:rFonts w:ascii="Times New Roman" w:eastAsia="SimSun" w:hAnsi="Times New Roman" w:cs="Times New Roman"/>
                <w:b/>
                <w:sz w:val="24"/>
                <w:szCs w:val="24"/>
                <w:lang w:eastAsia="zh-CN"/>
              </w:rPr>
              <w:t>Гибель империи</w:t>
            </w:r>
            <w:r w:rsidRPr="001960B5">
              <w:rPr>
                <w:rFonts w:ascii="Times New Roman" w:eastAsia="SimSun" w:hAnsi="Times New Roman" w:cs="Times New Roman"/>
                <w:b/>
                <w:sz w:val="24"/>
                <w:szCs w:val="24"/>
                <w:lang w:eastAsia="zh-CN"/>
              </w:rPr>
              <w:br/>
            </w:r>
          </w:p>
        </w:tc>
        <w:tc>
          <w:tcPr>
            <w:tcW w:w="2740" w:type="pct"/>
            <w:tcBorders>
              <w:top w:val="single" w:sz="4" w:space="0" w:color="auto"/>
              <w:left w:val="single" w:sz="4" w:space="0" w:color="auto"/>
              <w:bottom w:val="single" w:sz="4" w:space="0" w:color="auto"/>
              <w:right w:val="single" w:sz="4" w:space="0" w:color="auto"/>
            </w:tcBorders>
            <w:hideMark/>
          </w:tcPr>
          <w:p w14:paraId="52C8B4CF"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Содержание</w:t>
            </w:r>
          </w:p>
        </w:tc>
        <w:tc>
          <w:tcPr>
            <w:tcW w:w="634" w:type="pct"/>
            <w:tcBorders>
              <w:top w:val="single" w:sz="4" w:space="0" w:color="auto"/>
              <w:left w:val="single" w:sz="4" w:space="0" w:color="auto"/>
              <w:bottom w:val="single" w:sz="4" w:space="0" w:color="auto"/>
              <w:right w:val="single" w:sz="4" w:space="0" w:color="auto"/>
            </w:tcBorders>
            <w:hideMark/>
          </w:tcPr>
          <w:p w14:paraId="78CD41B0"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14:paraId="755DEAA1"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2EFF1FB2"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0C6FB739"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62B4604E"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012D6"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665F81A5" w14:textId="77777777" w:rsidR="001960B5" w:rsidRPr="001960B5" w:rsidRDefault="001960B5" w:rsidP="001960B5">
            <w:pPr>
              <w:rPr>
                <w:rFonts w:ascii="Times New Roman" w:eastAsia="SimSun" w:hAnsi="Times New Roman" w:cs="Times New Roman"/>
                <w:b/>
                <w:sz w:val="24"/>
                <w:szCs w:val="24"/>
                <w:lang w:eastAsia="zh-CN"/>
              </w:rPr>
            </w:pPr>
            <w:r w:rsidRPr="001960B5">
              <w:rPr>
                <w:rFonts w:ascii="Times New Roman" w:eastAsia="SimSun" w:hAnsi="Times New Roman" w:cs="Times New Roman"/>
                <w:sz w:val="24"/>
                <w:szCs w:val="24"/>
                <w:lang w:eastAsia="zh-CN"/>
              </w:rPr>
              <w:t xml:space="preserve">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w:t>
            </w:r>
          </w:p>
        </w:tc>
        <w:tc>
          <w:tcPr>
            <w:tcW w:w="634" w:type="pct"/>
            <w:tcBorders>
              <w:top w:val="single" w:sz="4" w:space="0" w:color="auto"/>
              <w:left w:val="single" w:sz="4" w:space="0" w:color="auto"/>
              <w:bottom w:val="single" w:sz="4" w:space="0" w:color="auto"/>
              <w:right w:val="single" w:sz="4" w:space="0" w:color="auto"/>
            </w:tcBorders>
          </w:tcPr>
          <w:p w14:paraId="78FD71FA" w14:textId="77777777" w:rsidR="001960B5" w:rsidRPr="001960B5" w:rsidRDefault="001960B5" w:rsidP="001960B5">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0A7843" w14:textId="77777777" w:rsidR="001960B5" w:rsidRPr="001960B5" w:rsidRDefault="001960B5" w:rsidP="001960B5">
            <w:pPr>
              <w:rPr>
                <w:rFonts w:ascii="Times New Roman" w:hAnsi="Times New Roman" w:cs="Times New Roman"/>
                <w:b/>
                <w:bCs/>
                <w:sz w:val="24"/>
                <w:szCs w:val="24"/>
              </w:rPr>
            </w:pPr>
          </w:p>
        </w:tc>
      </w:tr>
      <w:tr w:rsidR="001960B5" w:rsidRPr="001960B5" w14:paraId="2A4F7A79"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F727E"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633823AA" w14:textId="77777777" w:rsidR="001960B5" w:rsidRPr="001960B5" w:rsidRDefault="001960B5" w:rsidP="001960B5">
            <w:pPr>
              <w:jc w:val="both"/>
              <w:rPr>
                <w:rFonts w:ascii="Times New Roman" w:eastAsia="SimSun" w:hAnsi="Times New Roman" w:cs="Times New Roman"/>
                <w:sz w:val="24"/>
                <w:szCs w:val="24"/>
                <w:lang w:eastAsia="zh-CN"/>
              </w:rPr>
            </w:pPr>
            <w:r w:rsidRPr="001960B5">
              <w:rPr>
                <w:rFonts w:ascii="Times New Roman" w:hAnsi="Times New Roman" w:cs="Times New Roman"/>
                <w:b/>
                <w:bCs/>
                <w:sz w:val="24"/>
                <w:szCs w:val="24"/>
              </w:rPr>
              <w:t xml:space="preserve">В том числе практических и лабораторных занятий </w:t>
            </w:r>
          </w:p>
        </w:tc>
        <w:tc>
          <w:tcPr>
            <w:tcW w:w="634" w:type="pct"/>
            <w:tcBorders>
              <w:top w:val="single" w:sz="4" w:space="0" w:color="auto"/>
              <w:left w:val="single" w:sz="4" w:space="0" w:color="auto"/>
              <w:bottom w:val="single" w:sz="4" w:space="0" w:color="auto"/>
              <w:right w:val="single" w:sz="4" w:space="0" w:color="auto"/>
            </w:tcBorders>
            <w:hideMark/>
          </w:tcPr>
          <w:p w14:paraId="7BBD0D1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B3CFD" w14:textId="77777777" w:rsidR="001960B5" w:rsidRPr="001960B5" w:rsidRDefault="001960B5" w:rsidP="001960B5">
            <w:pPr>
              <w:rPr>
                <w:rFonts w:ascii="Times New Roman" w:hAnsi="Times New Roman" w:cs="Times New Roman"/>
                <w:b/>
                <w:bCs/>
                <w:sz w:val="24"/>
                <w:szCs w:val="24"/>
              </w:rPr>
            </w:pPr>
          </w:p>
        </w:tc>
      </w:tr>
      <w:tr w:rsidR="001960B5" w:rsidRPr="001960B5" w14:paraId="19A2D05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1A2F26"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758FB1AC" w14:textId="77777777" w:rsidR="001960B5" w:rsidRPr="001960B5" w:rsidRDefault="001960B5" w:rsidP="001960B5">
            <w:pPr>
              <w:jc w:val="both"/>
              <w:rPr>
                <w:rFonts w:ascii="Times New Roman" w:hAnsi="Times New Roman" w:cs="Times New Roman"/>
                <w:bCs/>
                <w:sz w:val="24"/>
                <w:szCs w:val="24"/>
              </w:rPr>
            </w:pPr>
            <w:r w:rsidRPr="001960B5">
              <w:rPr>
                <w:rFonts w:ascii="Times New Roman" w:eastAsia="SimSun" w:hAnsi="Times New Roman" w:cs="Times New Roman"/>
                <w:sz w:val="24"/>
                <w:szCs w:val="24"/>
                <w:lang w:eastAsia="zh-CN"/>
              </w:rPr>
              <w:t xml:space="preserve">Гибель империи  </w:t>
            </w:r>
          </w:p>
        </w:tc>
        <w:tc>
          <w:tcPr>
            <w:tcW w:w="634" w:type="pct"/>
            <w:tcBorders>
              <w:top w:val="single" w:sz="4" w:space="0" w:color="auto"/>
              <w:left w:val="single" w:sz="4" w:space="0" w:color="auto"/>
              <w:bottom w:val="single" w:sz="4" w:space="0" w:color="auto"/>
              <w:right w:val="single" w:sz="4" w:space="0" w:color="auto"/>
            </w:tcBorders>
            <w:hideMark/>
          </w:tcPr>
          <w:p w14:paraId="24A010C4"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FFDA8" w14:textId="77777777" w:rsidR="001960B5" w:rsidRPr="001960B5" w:rsidRDefault="001960B5" w:rsidP="001960B5">
            <w:pPr>
              <w:rPr>
                <w:rFonts w:ascii="Times New Roman" w:hAnsi="Times New Roman" w:cs="Times New Roman"/>
                <w:b/>
                <w:bCs/>
                <w:sz w:val="24"/>
                <w:szCs w:val="24"/>
              </w:rPr>
            </w:pPr>
          </w:p>
        </w:tc>
      </w:tr>
      <w:tr w:rsidR="001960B5" w:rsidRPr="001960B5" w14:paraId="5CA8DEDC" w14:textId="77777777" w:rsidTr="001960B5">
        <w:trPr>
          <w:trHeight w:val="278"/>
        </w:trPr>
        <w:tc>
          <w:tcPr>
            <w:tcW w:w="931" w:type="pct"/>
            <w:vMerge w:val="restart"/>
            <w:tcBorders>
              <w:top w:val="single" w:sz="4" w:space="0" w:color="auto"/>
              <w:left w:val="single" w:sz="4" w:space="0" w:color="auto"/>
              <w:bottom w:val="single" w:sz="4" w:space="0" w:color="auto"/>
              <w:right w:val="single" w:sz="4" w:space="0" w:color="auto"/>
            </w:tcBorders>
            <w:hideMark/>
          </w:tcPr>
          <w:p w14:paraId="161EE622"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bCs/>
                <w:sz w:val="24"/>
                <w:szCs w:val="24"/>
              </w:rPr>
              <w:t>Тема 2.5</w:t>
            </w:r>
            <w:r w:rsidRPr="001960B5">
              <w:rPr>
                <w:rFonts w:ascii="Times New Roman" w:hAnsi="Times New Roman" w:cs="Times New Roman"/>
                <w:b/>
                <w:sz w:val="24"/>
                <w:szCs w:val="24"/>
              </w:rPr>
              <w:t xml:space="preserve"> </w:t>
            </w:r>
          </w:p>
          <w:p w14:paraId="3A6F61FF"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sz w:val="24"/>
                <w:szCs w:val="24"/>
              </w:rPr>
              <w:t>Октябрь 1917 г и гражданская война</w:t>
            </w:r>
          </w:p>
        </w:tc>
        <w:tc>
          <w:tcPr>
            <w:tcW w:w="2740" w:type="pct"/>
            <w:tcBorders>
              <w:top w:val="single" w:sz="4" w:space="0" w:color="auto"/>
              <w:left w:val="single" w:sz="4" w:space="0" w:color="auto"/>
              <w:bottom w:val="single" w:sz="4" w:space="0" w:color="auto"/>
              <w:right w:val="single" w:sz="4" w:space="0" w:color="auto"/>
            </w:tcBorders>
            <w:vAlign w:val="bottom"/>
            <w:hideMark/>
          </w:tcPr>
          <w:p w14:paraId="5E0F3D9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Содержание</w:t>
            </w:r>
          </w:p>
        </w:tc>
        <w:tc>
          <w:tcPr>
            <w:tcW w:w="634" w:type="pct"/>
            <w:tcBorders>
              <w:top w:val="single" w:sz="4" w:space="0" w:color="auto"/>
              <w:left w:val="single" w:sz="4" w:space="0" w:color="auto"/>
              <w:bottom w:val="single" w:sz="4" w:space="0" w:color="auto"/>
              <w:right w:val="single" w:sz="4" w:space="0" w:color="auto"/>
            </w:tcBorders>
            <w:hideMark/>
          </w:tcPr>
          <w:p w14:paraId="09BAAE6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14:paraId="59C1C2D7"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795CA3FE"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720C4B12" w14:textId="77777777" w:rsidR="001960B5" w:rsidRPr="001960B5" w:rsidRDefault="001960B5" w:rsidP="001960B5">
            <w:pPr>
              <w:jc w:val="center"/>
              <w:rPr>
                <w:rFonts w:ascii="Times New Roman" w:hAnsi="Times New Roman" w:cs="Times New Roman"/>
                <w:sz w:val="24"/>
                <w:szCs w:val="24"/>
              </w:rPr>
            </w:pPr>
          </w:p>
        </w:tc>
      </w:tr>
      <w:tr w:rsidR="001960B5" w:rsidRPr="001960B5" w14:paraId="066644DA" w14:textId="77777777" w:rsidTr="001960B5">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A785C"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5668447A" w14:textId="77777777" w:rsidR="001960B5" w:rsidRPr="001960B5" w:rsidRDefault="001960B5" w:rsidP="001960B5">
            <w:pPr>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 xml:space="preserve">Февральская революция и Брестский мир. Октябрь 1917 г. как реакция на происходящие события: причины и ход Октябрьской революции. Гражданская война.  </w:t>
            </w:r>
          </w:p>
        </w:tc>
        <w:tc>
          <w:tcPr>
            <w:tcW w:w="634" w:type="pct"/>
            <w:tcBorders>
              <w:top w:val="single" w:sz="4" w:space="0" w:color="auto"/>
              <w:left w:val="single" w:sz="4" w:space="0" w:color="auto"/>
              <w:bottom w:val="single" w:sz="4" w:space="0" w:color="auto"/>
              <w:right w:val="single" w:sz="4" w:space="0" w:color="auto"/>
            </w:tcBorders>
          </w:tcPr>
          <w:p w14:paraId="7917DB1A" w14:textId="77777777" w:rsidR="001960B5" w:rsidRPr="001960B5" w:rsidRDefault="001960B5" w:rsidP="001960B5">
            <w:pPr>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3D6C08" w14:textId="77777777" w:rsidR="001960B5" w:rsidRPr="001960B5" w:rsidRDefault="001960B5" w:rsidP="001960B5">
            <w:pPr>
              <w:rPr>
                <w:rFonts w:ascii="Times New Roman" w:hAnsi="Times New Roman" w:cs="Times New Roman"/>
                <w:sz w:val="24"/>
                <w:szCs w:val="24"/>
              </w:rPr>
            </w:pPr>
          </w:p>
        </w:tc>
      </w:tr>
      <w:tr w:rsidR="001960B5" w:rsidRPr="001960B5" w14:paraId="2385FAB2" w14:textId="77777777" w:rsidTr="001960B5">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C1FC9"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7B0C2B8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hideMark/>
          </w:tcPr>
          <w:p w14:paraId="1CEE94CA"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ECC73" w14:textId="77777777" w:rsidR="001960B5" w:rsidRPr="001960B5" w:rsidRDefault="001960B5" w:rsidP="001960B5">
            <w:pPr>
              <w:rPr>
                <w:rFonts w:ascii="Times New Roman" w:hAnsi="Times New Roman" w:cs="Times New Roman"/>
                <w:sz w:val="24"/>
                <w:szCs w:val="24"/>
              </w:rPr>
            </w:pPr>
          </w:p>
        </w:tc>
      </w:tr>
      <w:tr w:rsidR="001960B5" w:rsidRPr="001960B5" w14:paraId="579E59DB"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F4ADD"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2817F613" w14:textId="77777777" w:rsidR="001960B5" w:rsidRPr="001960B5" w:rsidRDefault="001960B5" w:rsidP="001960B5">
            <w:pPr>
              <w:rPr>
                <w:rFonts w:ascii="Times New Roman" w:hAnsi="Times New Roman" w:cs="Times New Roman"/>
                <w:bCs/>
                <w:sz w:val="24"/>
                <w:szCs w:val="24"/>
              </w:rPr>
            </w:pPr>
            <w:r w:rsidRPr="001960B5">
              <w:rPr>
                <w:rFonts w:ascii="Times New Roman" w:eastAsia="SimSun" w:hAnsi="Times New Roman" w:cs="Times New Roman"/>
                <w:sz w:val="24"/>
                <w:szCs w:val="24"/>
                <w:lang w:eastAsia="zh-CN"/>
              </w:rPr>
              <w:t xml:space="preserve">Октябрь 1917 г. и гражданская война. </w:t>
            </w:r>
          </w:p>
        </w:tc>
        <w:tc>
          <w:tcPr>
            <w:tcW w:w="634" w:type="pct"/>
            <w:tcBorders>
              <w:top w:val="single" w:sz="4" w:space="0" w:color="auto"/>
              <w:left w:val="single" w:sz="4" w:space="0" w:color="auto"/>
              <w:bottom w:val="single" w:sz="4" w:space="0" w:color="auto"/>
              <w:right w:val="single" w:sz="4" w:space="0" w:color="auto"/>
            </w:tcBorders>
            <w:hideMark/>
          </w:tcPr>
          <w:p w14:paraId="3A47FF0F"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0B937" w14:textId="77777777" w:rsidR="001960B5" w:rsidRPr="001960B5" w:rsidRDefault="001960B5" w:rsidP="001960B5">
            <w:pPr>
              <w:rPr>
                <w:rFonts w:ascii="Times New Roman" w:hAnsi="Times New Roman" w:cs="Times New Roman"/>
                <w:sz w:val="24"/>
                <w:szCs w:val="24"/>
              </w:rPr>
            </w:pPr>
          </w:p>
        </w:tc>
      </w:tr>
      <w:tr w:rsidR="001960B5" w:rsidRPr="001960B5" w14:paraId="1158368E" w14:textId="77777777" w:rsidTr="001960B5">
        <w:tc>
          <w:tcPr>
            <w:tcW w:w="3671" w:type="pct"/>
            <w:gridSpan w:val="2"/>
            <w:tcBorders>
              <w:top w:val="single" w:sz="4" w:space="0" w:color="auto"/>
              <w:left w:val="single" w:sz="4" w:space="0" w:color="auto"/>
              <w:bottom w:val="single" w:sz="4" w:space="0" w:color="auto"/>
              <w:right w:val="single" w:sz="4" w:space="0" w:color="auto"/>
            </w:tcBorders>
            <w:hideMark/>
          </w:tcPr>
          <w:p w14:paraId="70EA0F88" w14:textId="77777777" w:rsidR="001960B5" w:rsidRPr="001960B5" w:rsidRDefault="001960B5" w:rsidP="001960B5">
            <w:pPr>
              <w:rPr>
                <w:rFonts w:ascii="Times New Roman" w:hAnsi="Times New Roman" w:cs="Times New Roman"/>
                <w:i/>
                <w:sz w:val="24"/>
                <w:szCs w:val="24"/>
              </w:rPr>
            </w:pPr>
            <w:r w:rsidRPr="001960B5">
              <w:rPr>
                <w:rFonts w:ascii="Times New Roman" w:hAnsi="Times New Roman" w:cs="Times New Roman"/>
                <w:b/>
                <w:bCs/>
                <w:sz w:val="24"/>
                <w:szCs w:val="24"/>
              </w:rPr>
              <w:t>Раздел 3. Строительство социалистического государства</w:t>
            </w:r>
          </w:p>
        </w:tc>
        <w:tc>
          <w:tcPr>
            <w:tcW w:w="634" w:type="pct"/>
            <w:tcBorders>
              <w:top w:val="single" w:sz="4" w:space="0" w:color="auto"/>
              <w:left w:val="single" w:sz="4" w:space="0" w:color="auto"/>
              <w:bottom w:val="single" w:sz="4" w:space="0" w:color="auto"/>
              <w:right w:val="single" w:sz="4" w:space="0" w:color="auto"/>
            </w:tcBorders>
            <w:hideMark/>
          </w:tcPr>
          <w:p w14:paraId="5E62C09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2/4/0</w:t>
            </w:r>
          </w:p>
        </w:tc>
        <w:tc>
          <w:tcPr>
            <w:tcW w:w="695" w:type="pct"/>
            <w:tcBorders>
              <w:top w:val="single" w:sz="4" w:space="0" w:color="auto"/>
              <w:left w:val="single" w:sz="4" w:space="0" w:color="auto"/>
              <w:bottom w:val="single" w:sz="4" w:space="0" w:color="auto"/>
              <w:right w:val="single" w:sz="4" w:space="0" w:color="auto"/>
            </w:tcBorders>
            <w:vAlign w:val="center"/>
          </w:tcPr>
          <w:p w14:paraId="0D83B8E1"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6E382C6F" w14:textId="77777777" w:rsidTr="001960B5">
        <w:trPr>
          <w:trHeight w:val="247"/>
        </w:trPr>
        <w:tc>
          <w:tcPr>
            <w:tcW w:w="931" w:type="pct"/>
            <w:vMerge w:val="restart"/>
            <w:tcBorders>
              <w:top w:val="single" w:sz="4" w:space="0" w:color="auto"/>
              <w:left w:val="single" w:sz="4" w:space="0" w:color="auto"/>
              <w:bottom w:val="single" w:sz="4" w:space="0" w:color="auto"/>
              <w:right w:val="single" w:sz="4" w:space="0" w:color="auto"/>
            </w:tcBorders>
            <w:hideMark/>
          </w:tcPr>
          <w:p w14:paraId="00319C83" w14:textId="77777777" w:rsidR="001960B5" w:rsidRPr="001960B5" w:rsidRDefault="001960B5" w:rsidP="001960B5">
            <w:pPr>
              <w:rPr>
                <w:rFonts w:ascii="Times New Roman" w:eastAsia="SimSun" w:hAnsi="Times New Roman" w:cs="Times New Roman"/>
                <w:sz w:val="24"/>
                <w:szCs w:val="24"/>
                <w:lang w:eastAsia="zh-CN"/>
              </w:rPr>
            </w:pPr>
            <w:r w:rsidRPr="001960B5">
              <w:rPr>
                <w:rFonts w:ascii="Times New Roman" w:hAnsi="Times New Roman" w:cs="Times New Roman"/>
                <w:b/>
                <w:bCs/>
                <w:sz w:val="24"/>
                <w:szCs w:val="24"/>
              </w:rPr>
              <w:t>Тема 3.1</w:t>
            </w:r>
            <w:r w:rsidRPr="001960B5">
              <w:rPr>
                <w:rFonts w:ascii="Times New Roman" w:eastAsia="SimSun" w:hAnsi="Times New Roman" w:cs="Times New Roman"/>
                <w:sz w:val="24"/>
                <w:szCs w:val="24"/>
                <w:lang w:eastAsia="zh-CN"/>
              </w:rPr>
              <w:t xml:space="preserve"> </w:t>
            </w:r>
          </w:p>
          <w:p w14:paraId="0A4E068A" w14:textId="77777777" w:rsidR="001960B5" w:rsidRPr="001960B5" w:rsidRDefault="001960B5" w:rsidP="001960B5">
            <w:pPr>
              <w:rPr>
                <w:rFonts w:ascii="Times New Roman" w:hAnsi="Times New Roman" w:cs="Times New Roman"/>
                <w:b/>
                <w:bCs/>
                <w:sz w:val="24"/>
                <w:szCs w:val="24"/>
              </w:rPr>
            </w:pPr>
            <w:r w:rsidRPr="001960B5">
              <w:rPr>
                <w:rFonts w:ascii="Times New Roman" w:eastAsia="SimSun" w:hAnsi="Times New Roman" w:cs="Times New Roman"/>
                <w:b/>
                <w:sz w:val="24"/>
                <w:szCs w:val="24"/>
                <w:lang w:eastAsia="zh-CN"/>
              </w:rPr>
              <w:t>От великих</w:t>
            </w:r>
            <w:r w:rsidRPr="001960B5">
              <w:rPr>
                <w:rFonts w:ascii="Times New Roman" w:eastAsia="SimSun" w:hAnsi="Times New Roman" w:cs="Times New Roman"/>
                <w:b/>
                <w:sz w:val="24"/>
                <w:szCs w:val="24"/>
                <w:lang w:eastAsia="zh-CN"/>
              </w:rPr>
              <w:br/>
              <w:t xml:space="preserve">потрясений к Великой победе </w:t>
            </w:r>
          </w:p>
        </w:tc>
        <w:tc>
          <w:tcPr>
            <w:tcW w:w="2740" w:type="pct"/>
            <w:tcBorders>
              <w:top w:val="single" w:sz="4" w:space="0" w:color="auto"/>
              <w:left w:val="single" w:sz="4" w:space="0" w:color="auto"/>
              <w:bottom w:val="single" w:sz="4" w:space="0" w:color="auto"/>
              <w:right w:val="single" w:sz="4" w:space="0" w:color="auto"/>
            </w:tcBorders>
            <w:hideMark/>
          </w:tcPr>
          <w:p w14:paraId="6E5D9168"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bCs/>
                <w:sz w:val="24"/>
                <w:szCs w:val="24"/>
              </w:rPr>
              <w:t xml:space="preserve">Содержание </w:t>
            </w:r>
          </w:p>
        </w:tc>
        <w:tc>
          <w:tcPr>
            <w:tcW w:w="634" w:type="pct"/>
            <w:tcBorders>
              <w:top w:val="single" w:sz="4" w:space="0" w:color="auto"/>
              <w:left w:val="single" w:sz="4" w:space="0" w:color="auto"/>
              <w:bottom w:val="single" w:sz="4" w:space="0" w:color="auto"/>
              <w:right w:val="single" w:sz="4" w:space="0" w:color="auto"/>
            </w:tcBorders>
            <w:hideMark/>
          </w:tcPr>
          <w:p w14:paraId="16A0309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14:paraId="1A75F30B"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39F9B813"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3C178AE4"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0F4C2F35" w14:textId="77777777" w:rsidTr="001960B5">
        <w:trPr>
          <w:trHeight w:val="10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D95D5"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303A01CB" w14:textId="77777777" w:rsidR="001960B5" w:rsidRPr="001960B5" w:rsidRDefault="001960B5" w:rsidP="001960B5">
            <w:pPr>
              <w:suppressAutoHyphens/>
              <w:jc w:val="both"/>
              <w:rPr>
                <w:rFonts w:ascii="Times New Roman" w:hAnsi="Times New Roman" w:cs="Times New Roman"/>
                <w:sz w:val="24"/>
                <w:szCs w:val="24"/>
              </w:rPr>
            </w:pPr>
            <w:r w:rsidRPr="001960B5">
              <w:rPr>
                <w:rFonts w:ascii="Times New Roman" w:eastAsia="SimSun" w:hAnsi="Times New Roman" w:cs="Times New Roman"/>
                <w:sz w:val="24"/>
                <w:szCs w:val="24"/>
                <w:lang w:eastAsia="zh-CN"/>
              </w:rPr>
              <w:t>Новая экономическая политика. Антирелигиозная компания.</w:t>
            </w:r>
            <w:r w:rsidRPr="001960B5">
              <w:rPr>
                <w:rFonts w:ascii="Times New Roman" w:eastAsia="SimSun" w:hAnsi="Times New Roman" w:cs="Times New Roman"/>
                <w:sz w:val="24"/>
                <w:szCs w:val="24"/>
                <w:lang w:eastAsia="zh-CN"/>
              </w:rPr>
              <w:br/>
              <w:t xml:space="preserve">Коллективизация и ее последствия. Индустриализация. Патриотический поворот в идеологии советской власти и его выражение в Великой Отечественной Войне.   </w:t>
            </w:r>
          </w:p>
        </w:tc>
        <w:tc>
          <w:tcPr>
            <w:tcW w:w="634" w:type="pct"/>
            <w:tcBorders>
              <w:top w:val="single" w:sz="4" w:space="0" w:color="auto"/>
              <w:left w:val="single" w:sz="4" w:space="0" w:color="auto"/>
              <w:bottom w:val="single" w:sz="4" w:space="0" w:color="auto"/>
              <w:right w:val="single" w:sz="4" w:space="0" w:color="auto"/>
            </w:tcBorders>
          </w:tcPr>
          <w:p w14:paraId="3C639480" w14:textId="77777777" w:rsidR="001960B5" w:rsidRPr="001960B5" w:rsidRDefault="001960B5" w:rsidP="001960B5">
            <w:pPr>
              <w:suppressAutoHyphens/>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4BE7A" w14:textId="77777777" w:rsidR="001960B5" w:rsidRPr="001960B5" w:rsidRDefault="001960B5" w:rsidP="001960B5">
            <w:pPr>
              <w:rPr>
                <w:rFonts w:ascii="Times New Roman" w:hAnsi="Times New Roman" w:cs="Times New Roman"/>
                <w:b/>
                <w:bCs/>
                <w:sz w:val="24"/>
                <w:szCs w:val="24"/>
              </w:rPr>
            </w:pPr>
          </w:p>
        </w:tc>
      </w:tr>
      <w:tr w:rsidR="001960B5" w:rsidRPr="001960B5" w14:paraId="2D0C3A0F"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BBB268"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53B83BC9" w14:textId="77777777" w:rsidR="001960B5" w:rsidRPr="001960B5" w:rsidRDefault="001960B5" w:rsidP="001960B5">
            <w:pPr>
              <w:suppressAutoHyphens/>
              <w:jc w:val="both"/>
              <w:rPr>
                <w:rFonts w:ascii="Times New Roman" w:hAnsi="Times New Roman" w:cs="Times New Roman"/>
                <w:b/>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hideMark/>
          </w:tcPr>
          <w:p w14:paraId="5DDA7F89" w14:textId="77777777" w:rsidR="001960B5" w:rsidRPr="001960B5" w:rsidRDefault="001960B5" w:rsidP="001960B5">
            <w:pPr>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B8BBB" w14:textId="77777777" w:rsidR="001960B5" w:rsidRPr="001960B5" w:rsidRDefault="001960B5" w:rsidP="001960B5">
            <w:pPr>
              <w:rPr>
                <w:rFonts w:ascii="Times New Roman" w:hAnsi="Times New Roman" w:cs="Times New Roman"/>
                <w:b/>
                <w:bCs/>
                <w:sz w:val="24"/>
                <w:szCs w:val="24"/>
              </w:rPr>
            </w:pPr>
          </w:p>
        </w:tc>
      </w:tr>
      <w:tr w:rsidR="001960B5" w:rsidRPr="001960B5" w14:paraId="44410A3A"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C22F9"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577675E9"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eastAsia="SimSun" w:hAnsi="Times New Roman" w:cs="Times New Roman"/>
                <w:sz w:val="24"/>
                <w:szCs w:val="24"/>
                <w:lang w:eastAsia="zh-CN"/>
              </w:rPr>
              <w:t xml:space="preserve">От великих потрясений к Великой победе </w:t>
            </w:r>
          </w:p>
        </w:tc>
        <w:tc>
          <w:tcPr>
            <w:tcW w:w="634" w:type="pct"/>
            <w:tcBorders>
              <w:top w:val="single" w:sz="4" w:space="0" w:color="auto"/>
              <w:left w:val="single" w:sz="4" w:space="0" w:color="auto"/>
              <w:bottom w:val="single" w:sz="4" w:space="0" w:color="auto"/>
              <w:right w:val="single" w:sz="4" w:space="0" w:color="auto"/>
            </w:tcBorders>
            <w:hideMark/>
          </w:tcPr>
          <w:p w14:paraId="7696421C" w14:textId="77777777" w:rsidR="001960B5" w:rsidRPr="001960B5" w:rsidRDefault="001960B5" w:rsidP="001960B5">
            <w:pPr>
              <w:suppressAutoHyphens/>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31D89" w14:textId="77777777" w:rsidR="001960B5" w:rsidRPr="001960B5" w:rsidRDefault="001960B5" w:rsidP="001960B5">
            <w:pPr>
              <w:rPr>
                <w:rFonts w:ascii="Times New Roman" w:hAnsi="Times New Roman" w:cs="Times New Roman"/>
                <w:b/>
                <w:bCs/>
                <w:sz w:val="24"/>
                <w:szCs w:val="24"/>
              </w:rPr>
            </w:pPr>
          </w:p>
        </w:tc>
      </w:tr>
      <w:tr w:rsidR="001960B5" w:rsidRPr="001960B5" w14:paraId="0FD90CA0"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hideMark/>
          </w:tcPr>
          <w:p w14:paraId="0E323DD9"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3.2 </w:t>
            </w:r>
          </w:p>
          <w:p w14:paraId="387B5B1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lastRenderedPageBreak/>
              <w:t>Вставай, страна огромная</w:t>
            </w:r>
          </w:p>
        </w:tc>
        <w:tc>
          <w:tcPr>
            <w:tcW w:w="2740" w:type="pct"/>
            <w:tcBorders>
              <w:top w:val="single" w:sz="4" w:space="0" w:color="auto"/>
              <w:left w:val="single" w:sz="4" w:space="0" w:color="auto"/>
              <w:bottom w:val="single" w:sz="4" w:space="0" w:color="auto"/>
              <w:right w:val="single" w:sz="4" w:space="0" w:color="auto"/>
            </w:tcBorders>
            <w:hideMark/>
          </w:tcPr>
          <w:p w14:paraId="6F62501A"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634" w:type="pct"/>
            <w:tcBorders>
              <w:top w:val="single" w:sz="4" w:space="0" w:color="auto"/>
              <w:left w:val="single" w:sz="4" w:space="0" w:color="auto"/>
              <w:bottom w:val="single" w:sz="4" w:space="0" w:color="auto"/>
              <w:right w:val="single" w:sz="4" w:space="0" w:color="auto"/>
            </w:tcBorders>
            <w:hideMark/>
          </w:tcPr>
          <w:p w14:paraId="29A7F1F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14:paraId="2AFAD977"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7475754E"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ОК.05-06</w:t>
            </w:r>
          </w:p>
          <w:p w14:paraId="592231B0"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1BABC1F1" w14:textId="77777777" w:rsidTr="001960B5">
        <w:trPr>
          <w:trHeight w:val="10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607E1"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0C290D98"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Cs/>
                <w:sz w:val="24"/>
                <w:szCs w:val="24"/>
              </w:rPr>
              <w:t>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 Фронт и тыл. Защитники Родины и пособники нацистов. Великая Отечественная война в исторической памяти нашего народа.</w:t>
            </w:r>
            <w:r w:rsidRPr="001960B5">
              <w:rPr>
                <w:rFonts w:ascii="Times New Roman" w:hAnsi="Times New Roman" w:cs="Times New Roman"/>
                <w:b/>
                <w:bCs/>
                <w:sz w:val="24"/>
                <w:szCs w:val="24"/>
              </w:rPr>
              <w:t xml:space="preserve">  </w:t>
            </w:r>
          </w:p>
        </w:tc>
        <w:tc>
          <w:tcPr>
            <w:tcW w:w="634" w:type="pct"/>
            <w:tcBorders>
              <w:top w:val="single" w:sz="4" w:space="0" w:color="auto"/>
              <w:left w:val="single" w:sz="4" w:space="0" w:color="auto"/>
              <w:bottom w:val="single" w:sz="4" w:space="0" w:color="auto"/>
              <w:right w:val="single" w:sz="4" w:space="0" w:color="auto"/>
            </w:tcBorders>
          </w:tcPr>
          <w:p w14:paraId="1DFB454E" w14:textId="77777777" w:rsidR="001960B5" w:rsidRPr="001960B5" w:rsidRDefault="001960B5" w:rsidP="001960B5">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E86F2" w14:textId="77777777" w:rsidR="001960B5" w:rsidRPr="001960B5" w:rsidRDefault="001960B5" w:rsidP="001960B5">
            <w:pPr>
              <w:rPr>
                <w:rFonts w:ascii="Times New Roman" w:hAnsi="Times New Roman" w:cs="Times New Roman"/>
                <w:b/>
                <w:bCs/>
                <w:sz w:val="24"/>
                <w:szCs w:val="24"/>
              </w:rPr>
            </w:pPr>
          </w:p>
        </w:tc>
      </w:tr>
      <w:tr w:rsidR="001960B5" w:rsidRPr="001960B5" w14:paraId="16E315F1"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BEDBB"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411BD4B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В том числе практических и лабораторных занятий </w:t>
            </w:r>
          </w:p>
        </w:tc>
        <w:tc>
          <w:tcPr>
            <w:tcW w:w="634" w:type="pct"/>
            <w:tcBorders>
              <w:top w:val="single" w:sz="4" w:space="0" w:color="auto"/>
              <w:left w:val="single" w:sz="4" w:space="0" w:color="auto"/>
              <w:bottom w:val="single" w:sz="4" w:space="0" w:color="auto"/>
              <w:right w:val="single" w:sz="4" w:space="0" w:color="auto"/>
            </w:tcBorders>
            <w:hideMark/>
          </w:tcPr>
          <w:p w14:paraId="63BCF3CE"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E218ED" w14:textId="77777777" w:rsidR="001960B5" w:rsidRPr="001960B5" w:rsidRDefault="001960B5" w:rsidP="001960B5">
            <w:pPr>
              <w:rPr>
                <w:rFonts w:ascii="Times New Roman" w:hAnsi="Times New Roman" w:cs="Times New Roman"/>
                <w:b/>
                <w:bCs/>
                <w:sz w:val="24"/>
                <w:szCs w:val="24"/>
              </w:rPr>
            </w:pPr>
          </w:p>
        </w:tc>
      </w:tr>
      <w:tr w:rsidR="001960B5" w:rsidRPr="001960B5" w14:paraId="2AD38432"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D69DD"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0362F65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Cs/>
                <w:sz w:val="24"/>
                <w:szCs w:val="24"/>
              </w:rPr>
              <w:t xml:space="preserve">Вставай, страна огромная  </w:t>
            </w:r>
          </w:p>
        </w:tc>
        <w:tc>
          <w:tcPr>
            <w:tcW w:w="634" w:type="pct"/>
            <w:tcBorders>
              <w:top w:val="single" w:sz="4" w:space="0" w:color="auto"/>
              <w:left w:val="single" w:sz="4" w:space="0" w:color="auto"/>
              <w:bottom w:val="single" w:sz="4" w:space="0" w:color="auto"/>
              <w:right w:val="single" w:sz="4" w:space="0" w:color="auto"/>
            </w:tcBorders>
            <w:hideMark/>
          </w:tcPr>
          <w:p w14:paraId="0690294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CC7A2" w14:textId="77777777" w:rsidR="001960B5" w:rsidRPr="001960B5" w:rsidRDefault="001960B5" w:rsidP="001960B5">
            <w:pPr>
              <w:rPr>
                <w:rFonts w:ascii="Times New Roman" w:hAnsi="Times New Roman" w:cs="Times New Roman"/>
                <w:b/>
                <w:bCs/>
                <w:sz w:val="24"/>
                <w:szCs w:val="24"/>
              </w:rPr>
            </w:pPr>
          </w:p>
        </w:tc>
      </w:tr>
      <w:tr w:rsidR="001960B5" w:rsidRPr="001960B5" w14:paraId="27422A72"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hideMark/>
          </w:tcPr>
          <w:p w14:paraId="0F832CB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3.3 </w:t>
            </w:r>
          </w:p>
          <w:p w14:paraId="36560A18"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В буднях великих строек</w:t>
            </w:r>
          </w:p>
          <w:p w14:paraId="1DCE105D"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 </w:t>
            </w:r>
          </w:p>
          <w:p w14:paraId="05568ADE"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ab/>
            </w:r>
          </w:p>
        </w:tc>
        <w:tc>
          <w:tcPr>
            <w:tcW w:w="2740" w:type="pct"/>
            <w:tcBorders>
              <w:top w:val="single" w:sz="4" w:space="0" w:color="auto"/>
              <w:left w:val="single" w:sz="4" w:space="0" w:color="auto"/>
              <w:bottom w:val="single" w:sz="4" w:space="0" w:color="auto"/>
              <w:right w:val="single" w:sz="4" w:space="0" w:color="auto"/>
            </w:tcBorders>
            <w:hideMark/>
          </w:tcPr>
          <w:p w14:paraId="641A1A46"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Содержание</w:t>
            </w:r>
          </w:p>
        </w:tc>
        <w:tc>
          <w:tcPr>
            <w:tcW w:w="634" w:type="pct"/>
            <w:tcBorders>
              <w:top w:val="single" w:sz="4" w:space="0" w:color="auto"/>
              <w:left w:val="single" w:sz="4" w:space="0" w:color="auto"/>
              <w:bottom w:val="single" w:sz="4" w:space="0" w:color="auto"/>
              <w:right w:val="single" w:sz="4" w:space="0" w:color="auto"/>
            </w:tcBorders>
            <w:hideMark/>
          </w:tcPr>
          <w:p w14:paraId="586ECF09"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14:paraId="2E0983C8"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3E115EA2"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3B683190"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698A1C9C" w14:textId="77777777" w:rsidTr="001960B5">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315AE"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64438BE0"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Геополитические результаты Великой Отечественной войны. Экономика и общество СССР после Победы. Пути восстановления экономики – процессы и дискуссии. Экономическая модель послевоенного СССР.  Продолжение и последующее сворачивание патриотического курса в идеологии. Атомный проект и создание советского ВПК. План преобразования природы</w:t>
            </w:r>
          </w:p>
        </w:tc>
        <w:tc>
          <w:tcPr>
            <w:tcW w:w="634" w:type="pct"/>
            <w:tcBorders>
              <w:top w:val="single" w:sz="4" w:space="0" w:color="auto"/>
              <w:left w:val="single" w:sz="4" w:space="0" w:color="auto"/>
              <w:bottom w:val="single" w:sz="4" w:space="0" w:color="auto"/>
              <w:right w:val="single" w:sz="4" w:space="0" w:color="auto"/>
            </w:tcBorders>
          </w:tcPr>
          <w:p w14:paraId="0E59FE26" w14:textId="77777777" w:rsidR="001960B5" w:rsidRPr="001960B5" w:rsidRDefault="001960B5" w:rsidP="001960B5">
            <w:pPr>
              <w:rPr>
                <w:rFonts w:ascii="Times New Roman" w:hAnsi="Times New Roman" w:cs="Times New Roman"/>
                <w:b/>
                <w:bCs/>
                <w:sz w:val="24"/>
                <w:szCs w:val="24"/>
              </w:rPr>
            </w:pPr>
          </w:p>
          <w:p w14:paraId="2D77AF41"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B13F9" w14:textId="77777777" w:rsidR="001960B5" w:rsidRPr="001960B5" w:rsidRDefault="001960B5" w:rsidP="001960B5">
            <w:pPr>
              <w:rPr>
                <w:rFonts w:ascii="Times New Roman" w:hAnsi="Times New Roman" w:cs="Times New Roman"/>
                <w:b/>
                <w:bCs/>
                <w:sz w:val="24"/>
                <w:szCs w:val="24"/>
              </w:rPr>
            </w:pPr>
          </w:p>
        </w:tc>
      </w:tr>
      <w:tr w:rsidR="001960B5" w:rsidRPr="001960B5" w14:paraId="2F610A77" w14:textId="77777777" w:rsidTr="001960B5">
        <w:tc>
          <w:tcPr>
            <w:tcW w:w="3671" w:type="pct"/>
            <w:gridSpan w:val="2"/>
            <w:tcBorders>
              <w:top w:val="single" w:sz="4" w:space="0" w:color="auto"/>
              <w:left w:val="single" w:sz="4" w:space="0" w:color="auto"/>
              <w:bottom w:val="single" w:sz="4" w:space="0" w:color="auto"/>
              <w:right w:val="single" w:sz="4" w:space="0" w:color="auto"/>
            </w:tcBorders>
            <w:hideMark/>
          </w:tcPr>
          <w:p w14:paraId="72786EC0" w14:textId="77777777" w:rsidR="001960B5" w:rsidRPr="001960B5" w:rsidRDefault="001960B5" w:rsidP="001960B5">
            <w:pPr>
              <w:jc w:val="both"/>
              <w:rPr>
                <w:rFonts w:ascii="Times New Roman" w:hAnsi="Times New Roman" w:cs="Times New Roman"/>
                <w:i/>
                <w:sz w:val="24"/>
                <w:szCs w:val="24"/>
              </w:rPr>
            </w:pPr>
            <w:r w:rsidRPr="001960B5">
              <w:rPr>
                <w:rFonts w:ascii="Times New Roman" w:hAnsi="Times New Roman" w:cs="Times New Roman"/>
                <w:b/>
                <w:bCs/>
                <w:sz w:val="24"/>
                <w:szCs w:val="24"/>
              </w:rPr>
              <w:t>Раздел 4. Россия в конце 20-начале 21 века.</w:t>
            </w:r>
          </w:p>
        </w:tc>
        <w:tc>
          <w:tcPr>
            <w:tcW w:w="634" w:type="pct"/>
            <w:tcBorders>
              <w:top w:val="single" w:sz="4" w:space="0" w:color="auto"/>
              <w:left w:val="single" w:sz="4" w:space="0" w:color="auto"/>
              <w:bottom w:val="single" w:sz="4" w:space="0" w:color="auto"/>
              <w:right w:val="single" w:sz="4" w:space="0" w:color="auto"/>
            </w:tcBorders>
            <w:hideMark/>
          </w:tcPr>
          <w:p w14:paraId="113DB30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4/6/0</w:t>
            </w:r>
          </w:p>
        </w:tc>
        <w:tc>
          <w:tcPr>
            <w:tcW w:w="695" w:type="pct"/>
            <w:tcBorders>
              <w:top w:val="single" w:sz="4" w:space="0" w:color="auto"/>
              <w:left w:val="single" w:sz="4" w:space="0" w:color="auto"/>
              <w:bottom w:val="single" w:sz="4" w:space="0" w:color="auto"/>
              <w:right w:val="single" w:sz="4" w:space="0" w:color="auto"/>
            </w:tcBorders>
          </w:tcPr>
          <w:p w14:paraId="070A40B5" w14:textId="77777777" w:rsidR="001960B5" w:rsidRPr="001960B5" w:rsidRDefault="001960B5" w:rsidP="001960B5">
            <w:pPr>
              <w:rPr>
                <w:rFonts w:ascii="Times New Roman" w:hAnsi="Times New Roman" w:cs="Times New Roman"/>
                <w:b/>
                <w:bCs/>
                <w:sz w:val="24"/>
                <w:szCs w:val="24"/>
              </w:rPr>
            </w:pPr>
          </w:p>
        </w:tc>
      </w:tr>
      <w:tr w:rsidR="001960B5" w:rsidRPr="001960B5" w14:paraId="0C8ECB15"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tcPr>
          <w:p w14:paraId="38DB3F3D"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4.1 От перестройки к кризису, от кризиса к возрождению</w:t>
            </w:r>
          </w:p>
          <w:p w14:paraId="4E15CFFD"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 </w:t>
            </w:r>
          </w:p>
          <w:p w14:paraId="35D90C08" w14:textId="77777777" w:rsidR="001960B5" w:rsidRPr="001960B5" w:rsidRDefault="001960B5" w:rsidP="001960B5">
            <w:pPr>
              <w:rPr>
                <w:rFonts w:ascii="Times New Roman" w:hAnsi="Times New Roman" w:cs="Times New Roman"/>
                <w:b/>
                <w:bCs/>
                <w:sz w:val="24"/>
                <w:szCs w:val="24"/>
              </w:rPr>
            </w:pPr>
          </w:p>
          <w:p w14:paraId="62AF50B1"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7AB78292"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bCs/>
                <w:sz w:val="24"/>
                <w:szCs w:val="24"/>
              </w:rPr>
              <w:t xml:space="preserve">Содержание </w:t>
            </w:r>
          </w:p>
        </w:tc>
        <w:tc>
          <w:tcPr>
            <w:tcW w:w="634" w:type="pct"/>
            <w:tcBorders>
              <w:top w:val="single" w:sz="4" w:space="0" w:color="auto"/>
              <w:left w:val="single" w:sz="4" w:space="0" w:color="auto"/>
              <w:bottom w:val="single" w:sz="4" w:space="0" w:color="auto"/>
              <w:right w:val="single" w:sz="4" w:space="0" w:color="auto"/>
            </w:tcBorders>
            <w:hideMark/>
          </w:tcPr>
          <w:p w14:paraId="6D1906E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tcPr>
          <w:p w14:paraId="742BEE3D"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545F9E42"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73472CCE"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64793122" w14:textId="77777777" w:rsidTr="001960B5">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19C00"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079A8EC2"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Cs/>
                <w:sz w:val="24"/>
                <w:szCs w:val="24"/>
              </w:rPr>
              <w:t xml:space="preserve">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Олигархизация. Конфликты на Северном Кавказе. Положение национальных меньшинств в новообразованном государстве </w:t>
            </w:r>
          </w:p>
        </w:tc>
        <w:tc>
          <w:tcPr>
            <w:tcW w:w="634" w:type="pct"/>
            <w:tcBorders>
              <w:top w:val="single" w:sz="4" w:space="0" w:color="auto"/>
              <w:left w:val="single" w:sz="4" w:space="0" w:color="auto"/>
              <w:bottom w:val="single" w:sz="4" w:space="0" w:color="auto"/>
              <w:right w:val="single" w:sz="4" w:space="0" w:color="auto"/>
            </w:tcBorders>
          </w:tcPr>
          <w:p w14:paraId="4F636B63" w14:textId="77777777" w:rsidR="001960B5" w:rsidRPr="001960B5" w:rsidRDefault="001960B5" w:rsidP="001960B5">
            <w:pPr>
              <w:suppressAutoHyphens/>
              <w:jc w:val="both"/>
              <w:rPr>
                <w:rFonts w:ascii="Times New Roman" w:hAnsi="Times New Roman" w:cs="Times New Roman"/>
                <w:b/>
                <w:sz w:val="24"/>
                <w:szCs w:val="24"/>
              </w:rPr>
            </w:pPr>
          </w:p>
          <w:p w14:paraId="341B96AC" w14:textId="77777777" w:rsidR="001960B5" w:rsidRPr="001960B5" w:rsidRDefault="001960B5" w:rsidP="001960B5">
            <w:pPr>
              <w:suppressAutoHyphens/>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018EE" w14:textId="77777777" w:rsidR="001960B5" w:rsidRPr="001960B5" w:rsidRDefault="001960B5" w:rsidP="001960B5">
            <w:pPr>
              <w:rPr>
                <w:rFonts w:ascii="Times New Roman" w:hAnsi="Times New Roman" w:cs="Times New Roman"/>
                <w:b/>
                <w:bCs/>
                <w:sz w:val="24"/>
                <w:szCs w:val="24"/>
              </w:rPr>
            </w:pPr>
          </w:p>
        </w:tc>
      </w:tr>
      <w:tr w:rsidR="001960B5" w:rsidRPr="001960B5" w14:paraId="4FB2633B"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EDAEB"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0A011CA0" w14:textId="77777777" w:rsidR="001960B5" w:rsidRPr="001960B5" w:rsidRDefault="001960B5" w:rsidP="001960B5">
            <w:pPr>
              <w:suppressAutoHyphens/>
              <w:rPr>
                <w:rFonts w:ascii="Times New Roman" w:hAnsi="Times New Roman" w:cs="Times New Roman"/>
                <w:b/>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hideMark/>
          </w:tcPr>
          <w:p w14:paraId="67B3E2E4" w14:textId="77777777" w:rsidR="001960B5" w:rsidRPr="001960B5" w:rsidRDefault="001960B5" w:rsidP="001960B5">
            <w:pPr>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42A94" w14:textId="77777777" w:rsidR="001960B5" w:rsidRPr="001960B5" w:rsidRDefault="001960B5" w:rsidP="001960B5">
            <w:pPr>
              <w:rPr>
                <w:rFonts w:ascii="Times New Roman" w:hAnsi="Times New Roman" w:cs="Times New Roman"/>
                <w:b/>
                <w:bCs/>
                <w:sz w:val="24"/>
                <w:szCs w:val="24"/>
              </w:rPr>
            </w:pPr>
          </w:p>
        </w:tc>
      </w:tr>
      <w:tr w:rsidR="001960B5" w:rsidRPr="001960B5" w14:paraId="35102706"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5A4D4"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4CE11D0D"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Cs/>
                <w:sz w:val="24"/>
                <w:szCs w:val="24"/>
              </w:rPr>
              <w:t xml:space="preserve">От перестройки к кризису, от кризиса к возрождению   </w:t>
            </w:r>
          </w:p>
        </w:tc>
        <w:tc>
          <w:tcPr>
            <w:tcW w:w="634" w:type="pct"/>
            <w:tcBorders>
              <w:top w:val="single" w:sz="4" w:space="0" w:color="auto"/>
              <w:left w:val="single" w:sz="4" w:space="0" w:color="auto"/>
              <w:bottom w:val="single" w:sz="4" w:space="0" w:color="auto"/>
              <w:right w:val="single" w:sz="4" w:space="0" w:color="auto"/>
            </w:tcBorders>
            <w:hideMark/>
          </w:tcPr>
          <w:p w14:paraId="732452DD" w14:textId="77777777" w:rsidR="001960B5" w:rsidRPr="001960B5" w:rsidRDefault="001960B5" w:rsidP="001960B5">
            <w:pPr>
              <w:suppressAutoHyphens/>
              <w:jc w:val="both"/>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BCBA4" w14:textId="77777777" w:rsidR="001960B5" w:rsidRPr="001960B5" w:rsidRDefault="001960B5" w:rsidP="001960B5">
            <w:pPr>
              <w:rPr>
                <w:rFonts w:ascii="Times New Roman" w:hAnsi="Times New Roman" w:cs="Times New Roman"/>
                <w:b/>
                <w:bCs/>
                <w:sz w:val="24"/>
                <w:szCs w:val="24"/>
              </w:rPr>
            </w:pPr>
          </w:p>
        </w:tc>
      </w:tr>
      <w:tr w:rsidR="001960B5" w:rsidRPr="001960B5" w14:paraId="6E1034B8" w14:textId="77777777" w:rsidTr="001960B5">
        <w:trPr>
          <w:trHeight w:val="284"/>
        </w:trPr>
        <w:tc>
          <w:tcPr>
            <w:tcW w:w="931" w:type="pct"/>
            <w:vMerge w:val="restart"/>
            <w:tcBorders>
              <w:top w:val="single" w:sz="4" w:space="0" w:color="auto"/>
              <w:left w:val="single" w:sz="4" w:space="0" w:color="auto"/>
              <w:bottom w:val="single" w:sz="4" w:space="0" w:color="auto"/>
              <w:right w:val="single" w:sz="4" w:space="0" w:color="auto"/>
            </w:tcBorders>
            <w:hideMark/>
          </w:tcPr>
          <w:p w14:paraId="47B5DFDB" w14:textId="77777777" w:rsidR="001960B5" w:rsidRPr="001960B5" w:rsidRDefault="001960B5" w:rsidP="001960B5">
            <w:pPr>
              <w:rPr>
                <w:rFonts w:ascii="Times New Roman" w:eastAsia="SimSun" w:hAnsi="Times New Roman" w:cs="Times New Roman"/>
                <w:b/>
                <w:sz w:val="24"/>
                <w:szCs w:val="24"/>
                <w:lang w:eastAsia="zh-CN"/>
              </w:rPr>
            </w:pPr>
            <w:r w:rsidRPr="001960B5">
              <w:rPr>
                <w:rFonts w:ascii="Times New Roman" w:eastAsia="SimSun" w:hAnsi="Times New Roman" w:cs="Times New Roman"/>
                <w:b/>
                <w:sz w:val="24"/>
                <w:szCs w:val="24"/>
                <w:lang w:eastAsia="zh-CN"/>
              </w:rPr>
              <w:t xml:space="preserve">Тема 4.2 </w:t>
            </w:r>
          </w:p>
          <w:p w14:paraId="2759A3C2" w14:textId="77777777" w:rsidR="001960B5" w:rsidRPr="001960B5" w:rsidRDefault="001960B5" w:rsidP="001960B5">
            <w:pPr>
              <w:rPr>
                <w:rFonts w:ascii="Times New Roman" w:hAnsi="Times New Roman" w:cs="Times New Roman"/>
                <w:b/>
                <w:bCs/>
                <w:sz w:val="24"/>
                <w:szCs w:val="24"/>
              </w:rPr>
            </w:pPr>
            <w:r w:rsidRPr="001960B5">
              <w:rPr>
                <w:rFonts w:ascii="Times New Roman" w:eastAsia="SimSun" w:hAnsi="Times New Roman" w:cs="Times New Roman"/>
                <w:b/>
                <w:sz w:val="24"/>
                <w:szCs w:val="24"/>
                <w:lang w:eastAsia="zh-CN"/>
              </w:rPr>
              <w:t xml:space="preserve">Россия. ХХI век. Возвращение ценностей в конституцию.  Спецоперация по защите  </w:t>
            </w:r>
          </w:p>
        </w:tc>
        <w:tc>
          <w:tcPr>
            <w:tcW w:w="2740" w:type="pct"/>
            <w:tcBorders>
              <w:top w:val="single" w:sz="4" w:space="0" w:color="auto"/>
              <w:left w:val="single" w:sz="4" w:space="0" w:color="auto"/>
              <w:bottom w:val="single" w:sz="4" w:space="0" w:color="auto"/>
              <w:right w:val="single" w:sz="4" w:space="0" w:color="auto"/>
            </w:tcBorders>
            <w:hideMark/>
          </w:tcPr>
          <w:p w14:paraId="34EC2318"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Содержание</w:t>
            </w:r>
          </w:p>
        </w:tc>
        <w:tc>
          <w:tcPr>
            <w:tcW w:w="634" w:type="pct"/>
            <w:tcBorders>
              <w:top w:val="single" w:sz="4" w:space="0" w:color="auto"/>
              <w:left w:val="single" w:sz="4" w:space="0" w:color="auto"/>
              <w:bottom w:val="single" w:sz="4" w:space="0" w:color="auto"/>
              <w:right w:val="single" w:sz="4" w:space="0" w:color="auto"/>
            </w:tcBorders>
            <w:hideMark/>
          </w:tcPr>
          <w:p w14:paraId="620B0C7C"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tcPr>
          <w:p w14:paraId="5CEAD6C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ОК.01-06</w:t>
            </w:r>
          </w:p>
          <w:p w14:paraId="383F4393"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4A9DFFE5" w14:textId="77777777" w:rsidTr="001960B5">
        <w:trPr>
          <w:trHeight w:val="17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C35A45"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276B0AC5"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eastAsia="SimSun" w:hAnsi="Times New Roman" w:cs="Times New Roman"/>
                <w:sz w:val="24"/>
                <w:szCs w:val="24"/>
                <w:lang w:eastAsia="zh-CN"/>
              </w:rPr>
              <w:t xml:space="preserve">Запрос на национальное возрождение в обществе. Укрепление патриотических настроений. Владимир Путин. Деолигархизация и укрепление вертикали власти. Курс на суверенную внешнюю политику: от Мюнхенской речи до операции в Сирии. Экономическое возрождение: энергетика, сельское хозяйство, национальные проекты. </w:t>
            </w:r>
            <w:r w:rsidRPr="001960B5">
              <w:rPr>
                <w:rFonts w:ascii="Times New Roman" w:eastAsia="SimSun" w:hAnsi="Times New Roman" w:cs="Times New Roman"/>
                <w:sz w:val="24"/>
                <w:szCs w:val="24"/>
                <w:lang w:eastAsia="zh-CN"/>
              </w:rPr>
              <w:br/>
              <w:t>Возвращение ценностей в конституцию. Спецоперация по защите Донбасса</w:t>
            </w:r>
          </w:p>
        </w:tc>
        <w:tc>
          <w:tcPr>
            <w:tcW w:w="634" w:type="pct"/>
            <w:tcBorders>
              <w:top w:val="single" w:sz="4" w:space="0" w:color="auto"/>
              <w:left w:val="single" w:sz="4" w:space="0" w:color="auto"/>
              <w:bottom w:val="single" w:sz="4" w:space="0" w:color="auto"/>
              <w:right w:val="single" w:sz="4" w:space="0" w:color="auto"/>
            </w:tcBorders>
            <w:hideMark/>
          </w:tcPr>
          <w:p w14:paraId="5088EB3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4EABC" w14:textId="77777777" w:rsidR="001960B5" w:rsidRPr="001960B5" w:rsidRDefault="001960B5" w:rsidP="001960B5">
            <w:pPr>
              <w:rPr>
                <w:rFonts w:ascii="Times New Roman" w:hAnsi="Times New Roman" w:cs="Times New Roman"/>
                <w:b/>
                <w:bCs/>
                <w:sz w:val="24"/>
                <w:szCs w:val="24"/>
              </w:rPr>
            </w:pPr>
          </w:p>
        </w:tc>
      </w:tr>
      <w:tr w:rsidR="001960B5" w:rsidRPr="001960B5" w14:paraId="73765E54" w14:textId="77777777" w:rsidTr="001960B5">
        <w:trPr>
          <w:trHeight w:val="273"/>
        </w:trPr>
        <w:tc>
          <w:tcPr>
            <w:tcW w:w="931" w:type="pct"/>
            <w:vMerge w:val="restart"/>
            <w:tcBorders>
              <w:top w:val="single" w:sz="4" w:space="0" w:color="auto"/>
              <w:left w:val="single" w:sz="4" w:space="0" w:color="auto"/>
              <w:bottom w:val="single" w:sz="4" w:space="0" w:color="auto"/>
              <w:right w:val="single" w:sz="4" w:space="0" w:color="auto"/>
            </w:tcBorders>
          </w:tcPr>
          <w:p w14:paraId="2A6EC69D" w14:textId="77777777" w:rsidR="001960B5" w:rsidRPr="001960B5" w:rsidRDefault="001960B5" w:rsidP="001960B5">
            <w:pPr>
              <w:rPr>
                <w:rFonts w:ascii="Times New Roman" w:eastAsia="SimSun" w:hAnsi="Times New Roman" w:cs="Times New Roman"/>
                <w:b/>
                <w:sz w:val="24"/>
                <w:szCs w:val="24"/>
                <w:lang w:eastAsia="zh-CN"/>
              </w:rPr>
            </w:pPr>
            <w:r w:rsidRPr="001960B5">
              <w:rPr>
                <w:rFonts w:ascii="Times New Roman" w:eastAsia="SimSun" w:hAnsi="Times New Roman" w:cs="Times New Roman"/>
                <w:b/>
                <w:sz w:val="24"/>
                <w:szCs w:val="24"/>
                <w:lang w:eastAsia="zh-CN"/>
              </w:rPr>
              <w:t xml:space="preserve">Тема 4.3 </w:t>
            </w:r>
          </w:p>
          <w:p w14:paraId="76C64761" w14:textId="77777777" w:rsidR="001960B5" w:rsidRPr="001960B5" w:rsidRDefault="001960B5" w:rsidP="001960B5">
            <w:pPr>
              <w:rPr>
                <w:rFonts w:ascii="Times New Roman" w:eastAsia="SimSun" w:hAnsi="Times New Roman" w:cs="Times New Roman"/>
                <w:b/>
                <w:sz w:val="24"/>
                <w:szCs w:val="24"/>
                <w:lang w:eastAsia="zh-CN"/>
              </w:rPr>
            </w:pPr>
            <w:r w:rsidRPr="001960B5">
              <w:rPr>
                <w:rFonts w:ascii="Times New Roman" w:eastAsia="SimSun" w:hAnsi="Times New Roman" w:cs="Times New Roman"/>
                <w:b/>
                <w:sz w:val="24"/>
                <w:szCs w:val="24"/>
                <w:lang w:eastAsia="zh-CN"/>
              </w:rPr>
              <w:t>История антироссийской пропаганды</w:t>
            </w:r>
          </w:p>
          <w:p w14:paraId="2FAD45FB" w14:textId="77777777" w:rsidR="001960B5" w:rsidRPr="001960B5" w:rsidRDefault="001960B5" w:rsidP="001960B5">
            <w:pPr>
              <w:rPr>
                <w:rFonts w:ascii="Times New Roman" w:eastAsia="SimSun" w:hAnsi="Times New Roman" w:cs="Times New Roman"/>
                <w:b/>
                <w:sz w:val="24"/>
                <w:szCs w:val="24"/>
                <w:lang w:eastAsia="zh-CN"/>
              </w:rPr>
            </w:pPr>
          </w:p>
          <w:p w14:paraId="25627DD6" w14:textId="77777777" w:rsidR="001960B5" w:rsidRPr="001960B5" w:rsidRDefault="001960B5" w:rsidP="001960B5">
            <w:pPr>
              <w:rPr>
                <w:rFonts w:ascii="Times New Roman" w:eastAsia="SimSun" w:hAnsi="Times New Roman" w:cs="Times New Roman"/>
                <w:b/>
                <w:sz w:val="24"/>
                <w:szCs w:val="24"/>
                <w:lang w:eastAsia="zh-CN"/>
              </w:rPr>
            </w:pPr>
          </w:p>
          <w:p w14:paraId="4E823170" w14:textId="77777777" w:rsidR="001960B5" w:rsidRPr="001960B5" w:rsidRDefault="001960B5" w:rsidP="001960B5">
            <w:pPr>
              <w:rPr>
                <w:rFonts w:ascii="Times New Roman" w:eastAsia="SimSun" w:hAnsi="Times New Roman" w:cs="Times New Roman"/>
                <w:b/>
                <w:sz w:val="24"/>
                <w:szCs w:val="24"/>
                <w:lang w:eastAsia="zh-CN"/>
              </w:rPr>
            </w:pPr>
          </w:p>
          <w:p w14:paraId="73AF8674" w14:textId="77777777" w:rsidR="001960B5" w:rsidRPr="001960B5" w:rsidRDefault="001960B5" w:rsidP="001960B5">
            <w:pPr>
              <w:rPr>
                <w:rFonts w:ascii="Times New Roman" w:eastAsia="SimSun" w:hAnsi="Times New Roman" w:cs="Times New Roman"/>
                <w:b/>
                <w:sz w:val="24"/>
                <w:szCs w:val="24"/>
                <w:lang w:eastAsia="zh-CN"/>
              </w:rPr>
            </w:pPr>
          </w:p>
          <w:p w14:paraId="2FC5F824" w14:textId="77777777" w:rsidR="001960B5" w:rsidRPr="001960B5" w:rsidRDefault="001960B5" w:rsidP="001960B5">
            <w:pPr>
              <w:rPr>
                <w:rFonts w:ascii="Times New Roman" w:eastAsia="SimSun" w:hAnsi="Times New Roman" w:cs="Times New Roman"/>
                <w:b/>
                <w:sz w:val="24"/>
                <w:szCs w:val="24"/>
                <w:lang w:eastAsia="zh-CN"/>
              </w:rPr>
            </w:pPr>
          </w:p>
          <w:p w14:paraId="58CD5B69"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5938BF48"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bCs/>
                <w:sz w:val="24"/>
                <w:szCs w:val="24"/>
              </w:rPr>
              <w:lastRenderedPageBreak/>
              <w:t>Содержание</w:t>
            </w:r>
          </w:p>
        </w:tc>
        <w:tc>
          <w:tcPr>
            <w:tcW w:w="634" w:type="pct"/>
            <w:tcBorders>
              <w:top w:val="single" w:sz="4" w:space="0" w:color="auto"/>
              <w:left w:val="single" w:sz="4" w:space="0" w:color="auto"/>
              <w:bottom w:val="single" w:sz="4" w:space="0" w:color="auto"/>
              <w:right w:val="single" w:sz="4" w:space="0" w:color="auto"/>
            </w:tcBorders>
            <w:hideMark/>
          </w:tcPr>
          <w:p w14:paraId="710F1BD3"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95" w:type="pct"/>
            <w:vMerge w:val="restart"/>
            <w:tcBorders>
              <w:top w:val="single" w:sz="4" w:space="0" w:color="auto"/>
              <w:left w:val="single" w:sz="4" w:space="0" w:color="auto"/>
              <w:bottom w:val="single" w:sz="4" w:space="0" w:color="auto"/>
              <w:right w:val="single" w:sz="4" w:space="0" w:color="auto"/>
            </w:tcBorders>
          </w:tcPr>
          <w:p w14:paraId="6BAB525B"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26834BB2"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15FBAF07"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534C626D" w14:textId="77777777" w:rsidTr="001960B5">
        <w:trPr>
          <w:trHeight w:val="9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DC4F6"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6E49E25D" w14:textId="77777777" w:rsidR="001960B5" w:rsidRPr="001960B5" w:rsidRDefault="001960B5" w:rsidP="001960B5">
            <w:pPr>
              <w:jc w:val="both"/>
              <w:rPr>
                <w:rFonts w:ascii="Times New Roman" w:hAnsi="Times New Roman" w:cs="Times New Roman"/>
                <w:b/>
                <w:sz w:val="24"/>
                <w:szCs w:val="24"/>
              </w:rPr>
            </w:pPr>
            <w:r w:rsidRPr="001960B5">
              <w:rPr>
                <w:rFonts w:ascii="Times New Roman" w:eastAsia="SimSun" w:hAnsi="Times New Roman" w:cs="Times New Roman"/>
                <w:sz w:val="24"/>
                <w:szCs w:val="24"/>
                <w:lang w:eastAsia="zh-CN"/>
              </w:rPr>
              <w:t xml:space="preserve">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XIX </w:t>
            </w:r>
            <w:r w:rsidRPr="001960B5">
              <w:rPr>
                <w:rFonts w:ascii="Times New Roman" w:eastAsia="SimSun" w:hAnsi="Times New Roman" w:cs="Times New Roman"/>
                <w:sz w:val="24"/>
                <w:szCs w:val="24"/>
                <w:lang w:eastAsia="zh-CN"/>
              </w:rPr>
              <w:lastRenderedPageBreak/>
              <w:t>столетии и роль в 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634" w:type="pct"/>
            <w:tcBorders>
              <w:top w:val="single" w:sz="4" w:space="0" w:color="auto"/>
              <w:left w:val="single" w:sz="4" w:space="0" w:color="auto"/>
              <w:bottom w:val="single" w:sz="4" w:space="0" w:color="auto"/>
              <w:right w:val="single" w:sz="4" w:space="0" w:color="auto"/>
            </w:tcBorders>
          </w:tcPr>
          <w:p w14:paraId="237DF130" w14:textId="77777777" w:rsidR="001960B5" w:rsidRPr="001960B5" w:rsidRDefault="001960B5" w:rsidP="001960B5">
            <w:pPr>
              <w:rPr>
                <w:rFonts w:ascii="Times New Roman" w:hAnsi="Times New Roman" w:cs="Times New Roman"/>
                <w:bCs/>
                <w:sz w:val="24"/>
                <w:szCs w:val="24"/>
              </w:rPr>
            </w:pPr>
          </w:p>
          <w:p w14:paraId="319A8B64" w14:textId="77777777" w:rsidR="001960B5" w:rsidRPr="001960B5" w:rsidRDefault="001960B5"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243B6" w14:textId="77777777" w:rsidR="001960B5" w:rsidRPr="001960B5" w:rsidRDefault="001960B5" w:rsidP="001960B5">
            <w:pPr>
              <w:rPr>
                <w:rFonts w:ascii="Times New Roman" w:hAnsi="Times New Roman" w:cs="Times New Roman"/>
                <w:b/>
                <w:bCs/>
                <w:sz w:val="24"/>
                <w:szCs w:val="24"/>
              </w:rPr>
            </w:pPr>
          </w:p>
        </w:tc>
      </w:tr>
      <w:tr w:rsidR="001960B5" w:rsidRPr="001960B5" w14:paraId="34946575"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8CA1D"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331E7E32" w14:textId="77777777" w:rsidR="001960B5" w:rsidRPr="001960B5" w:rsidRDefault="001960B5" w:rsidP="001960B5">
            <w:pPr>
              <w:rPr>
                <w:rFonts w:ascii="Times New Roman" w:eastAsia="SimSun" w:hAnsi="Times New Roman" w:cs="Times New Roman"/>
                <w:sz w:val="24"/>
                <w:szCs w:val="24"/>
                <w:lang w:eastAsia="zh-CN"/>
              </w:rPr>
            </w:pPr>
            <w:r w:rsidRPr="001960B5">
              <w:rPr>
                <w:rFonts w:ascii="Times New Roman" w:hAnsi="Times New Roman" w:cs="Times New Roman"/>
                <w:b/>
                <w:bCs/>
                <w:sz w:val="24"/>
                <w:szCs w:val="24"/>
              </w:rPr>
              <w:t xml:space="preserve">В том числе практических и лабораторных занятий </w:t>
            </w:r>
          </w:p>
        </w:tc>
        <w:tc>
          <w:tcPr>
            <w:tcW w:w="634" w:type="pct"/>
            <w:tcBorders>
              <w:top w:val="single" w:sz="4" w:space="0" w:color="auto"/>
              <w:left w:val="single" w:sz="4" w:space="0" w:color="auto"/>
              <w:bottom w:val="single" w:sz="4" w:space="0" w:color="auto"/>
              <w:right w:val="single" w:sz="4" w:space="0" w:color="auto"/>
            </w:tcBorders>
            <w:hideMark/>
          </w:tcPr>
          <w:p w14:paraId="33DC1ED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77C9D" w14:textId="77777777" w:rsidR="001960B5" w:rsidRPr="001960B5" w:rsidRDefault="001960B5" w:rsidP="001960B5">
            <w:pPr>
              <w:rPr>
                <w:rFonts w:ascii="Times New Roman" w:hAnsi="Times New Roman" w:cs="Times New Roman"/>
                <w:b/>
                <w:bCs/>
                <w:sz w:val="24"/>
                <w:szCs w:val="24"/>
              </w:rPr>
            </w:pPr>
          </w:p>
        </w:tc>
      </w:tr>
      <w:tr w:rsidR="001960B5" w:rsidRPr="001960B5" w14:paraId="6B6D60A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050BDA" w14:textId="77777777" w:rsidR="001960B5" w:rsidRPr="001960B5" w:rsidRDefault="001960B5" w:rsidP="001960B5">
            <w:pPr>
              <w:rPr>
                <w:rFonts w:ascii="Times New Roman" w:hAnsi="Times New Roman" w:cs="Times New Roman"/>
                <w:b/>
                <w:bCs/>
                <w:sz w:val="24"/>
                <w:szCs w:val="24"/>
              </w:rPr>
            </w:pPr>
          </w:p>
        </w:tc>
        <w:tc>
          <w:tcPr>
            <w:tcW w:w="2740" w:type="pct"/>
            <w:tcBorders>
              <w:top w:val="single" w:sz="4" w:space="0" w:color="auto"/>
              <w:left w:val="single" w:sz="4" w:space="0" w:color="auto"/>
              <w:bottom w:val="single" w:sz="4" w:space="0" w:color="auto"/>
              <w:right w:val="single" w:sz="4" w:space="0" w:color="auto"/>
            </w:tcBorders>
            <w:hideMark/>
          </w:tcPr>
          <w:p w14:paraId="28A47593" w14:textId="77777777" w:rsidR="001960B5" w:rsidRPr="001960B5" w:rsidRDefault="001960B5" w:rsidP="001960B5">
            <w:pPr>
              <w:rPr>
                <w:rFonts w:ascii="Times New Roman" w:hAnsi="Times New Roman" w:cs="Times New Roman"/>
                <w:bCs/>
                <w:sz w:val="24"/>
                <w:szCs w:val="24"/>
              </w:rPr>
            </w:pPr>
            <w:r w:rsidRPr="001960B5">
              <w:rPr>
                <w:rFonts w:ascii="Times New Roman" w:eastAsia="SimSun" w:hAnsi="Times New Roman" w:cs="Times New Roman"/>
                <w:sz w:val="24"/>
                <w:szCs w:val="24"/>
                <w:lang w:eastAsia="zh-CN"/>
              </w:rPr>
              <w:t>История антироссийской пропаганды.</w:t>
            </w:r>
          </w:p>
        </w:tc>
        <w:tc>
          <w:tcPr>
            <w:tcW w:w="634" w:type="pct"/>
            <w:tcBorders>
              <w:top w:val="single" w:sz="4" w:space="0" w:color="auto"/>
              <w:left w:val="single" w:sz="4" w:space="0" w:color="auto"/>
              <w:bottom w:val="single" w:sz="4" w:space="0" w:color="auto"/>
              <w:right w:val="single" w:sz="4" w:space="0" w:color="auto"/>
            </w:tcBorders>
            <w:hideMark/>
          </w:tcPr>
          <w:p w14:paraId="483F57E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1C080B" w14:textId="77777777" w:rsidR="001960B5" w:rsidRPr="001960B5" w:rsidRDefault="001960B5" w:rsidP="001960B5">
            <w:pPr>
              <w:rPr>
                <w:rFonts w:ascii="Times New Roman" w:hAnsi="Times New Roman" w:cs="Times New Roman"/>
                <w:b/>
                <w:bCs/>
                <w:sz w:val="24"/>
                <w:szCs w:val="24"/>
              </w:rPr>
            </w:pPr>
          </w:p>
        </w:tc>
      </w:tr>
      <w:tr w:rsidR="001960B5" w:rsidRPr="001960B5" w14:paraId="562E28B5" w14:textId="77777777" w:rsidTr="001960B5">
        <w:trPr>
          <w:trHeight w:val="283"/>
        </w:trPr>
        <w:tc>
          <w:tcPr>
            <w:tcW w:w="931" w:type="pct"/>
            <w:vMerge w:val="restart"/>
            <w:tcBorders>
              <w:top w:val="single" w:sz="4" w:space="0" w:color="auto"/>
              <w:left w:val="single" w:sz="4" w:space="0" w:color="auto"/>
              <w:bottom w:val="single" w:sz="4" w:space="0" w:color="auto"/>
              <w:right w:val="single" w:sz="4" w:space="0" w:color="auto"/>
            </w:tcBorders>
          </w:tcPr>
          <w:p w14:paraId="5E215AD4" w14:textId="77777777" w:rsidR="001960B5" w:rsidRPr="001960B5" w:rsidRDefault="001960B5" w:rsidP="001960B5">
            <w:pPr>
              <w:rPr>
                <w:rFonts w:ascii="Times New Roman" w:eastAsia="SimSun" w:hAnsi="Times New Roman" w:cs="Times New Roman"/>
                <w:b/>
                <w:sz w:val="24"/>
                <w:szCs w:val="24"/>
                <w:lang w:eastAsia="zh-CN"/>
              </w:rPr>
            </w:pPr>
            <w:r w:rsidRPr="001960B5">
              <w:rPr>
                <w:rFonts w:ascii="Times New Roman" w:eastAsia="SimSun" w:hAnsi="Times New Roman" w:cs="Times New Roman"/>
                <w:b/>
                <w:sz w:val="24"/>
                <w:szCs w:val="24"/>
                <w:lang w:eastAsia="zh-CN"/>
              </w:rPr>
              <w:t xml:space="preserve">Тема 4.4. </w:t>
            </w:r>
          </w:p>
          <w:p w14:paraId="40A65C8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Слава русского оружия. Россия в деле</w:t>
            </w:r>
          </w:p>
          <w:p w14:paraId="49391F0E" w14:textId="77777777" w:rsidR="001960B5" w:rsidRPr="001960B5" w:rsidRDefault="001960B5" w:rsidP="001960B5">
            <w:pPr>
              <w:rPr>
                <w:rFonts w:ascii="Times New Roman" w:hAnsi="Times New Roman" w:cs="Times New Roman"/>
                <w:b/>
                <w:sz w:val="24"/>
                <w:szCs w:val="24"/>
              </w:rPr>
            </w:pPr>
          </w:p>
          <w:p w14:paraId="2F693EC5" w14:textId="77777777" w:rsidR="001960B5" w:rsidRPr="001960B5" w:rsidRDefault="001960B5" w:rsidP="001960B5">
            <w:pPr>
              <w:rPr>
                <w:rFonts w:ascii="Times New Roman" w:eastAsia="SimSun" w:hAnsi="Times New Roman" w:cs="Times New Roman"/>
                <w:b/>
                <w:sz w:val="24"/>
                <w:szCs w:val="24"/>
                <w:lang w:eastAsia="zh-CN"/>
              </w:rPr>
            </w:pPr>
          </w:p>
        </w:tc>
        <w:tc>
          <w:tcPr>
            <w:tcW w:w="2740" w:type="pct"/>
            <w:tcBorders>
              <w:top w:val="single" w:sz="4" w:space="0" w:color="auto"/>
              <w:left w:val="single" w:sz="4" w:space="0" w:color="auto"/>
              <w:bottom w:val="single" w:sz="4" w:space="0" w:color="auto"/>
              <w:right w:val="single" w:sz="4" w:space="0" w:color="auto"/>
            </w:tcBorders>
            <w:hideMark/>
          </w:tcPr>
          <w:p w14:paraId="7399C782" w14:textId="77777777" w:rsidR="001960B5" w:rsidRPr="001960B5" w:rsidRDefault="001960B5" w:rsidP="001960B5">
            <w:pPr>
              <w:rPr>
                <w:rFonts w:ascii="Times New Roman" w:eastAsia="SimSun" w:hAnsi="Times New Roman" w:cs="Times New Roman"/>
                <w:b/>
                <w:sz w:val="24"/>
                <w:szCs w:val="24"/>
                <w:lang w:eastAsia="zh-CN"/>
              </w:rPr>
            </w:pPr>
            <w:r w:rsidRPr="001960B5">
              <w:rPr>
                <w:rFonts w:ascii="Times New Roman" w:hAnsi="Times New Roman" w:cs="Times New Roman"/>
                <w:b/>
                <w:bCs/>
                <w:sz w:val="24"/>
                <w:szCs w:val="24"/>
              </w:rPr>
              <w:t>Содержание</w:t>
            </w:r>
          </w:p>
        </w:tc>
        <w:tc>
          <w:tcPr>
            <w:tcW w:w="634" w:type="pct"/>
            <w:tcBorders>
              <w:top w:val="single" w:sz="4" w:space="0" w:color="auto"/>
              <w:left w:val="single" w:sz="4" w:space="0" w:color="auto"/>
              <w:bottom w:val="single" w:sz="4" w:space="0" w:color="auto"/>
              <w:right w:val="single" w:sz="4" w:space="0" w:color="auto"/>
            </w:tcBorders>
            <w:hideMark/>
          </w:tcPr>
          <w:p w14:paraId="6D87AC0D"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95" w:type="pct"/>
            <w:vMerge w:val="restart"/>
            <w:tcBorders>
              <w:top w:val="single" w:sz="4" w:space="0" w:color="auto"/>
              <w:left w:val="single" w:sz="4" w:space="0" w:color="auto"/>
              <w:bottom w:val="single" w:sz="4" w:space="0" w:color="auto"/>
              <w:right w:val="single" w:sz="4" w:space="0" w:color="auto"/>
            </w:tcBorders>
          </w:tcPr>
          <w:p w14:paraId="08E0693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ОК.01-03</w:t>
            </w:r>
          </w:p>
          <w:p w14:paraId="2431D5AD"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ОК.05-06</w:t>
            </w:r>
          </w:p>
          <w:p w14:paraId="26DF0E23"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7555A440" w14:textId="77777777" w:rsidTr="001960B5">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C9958" w14:textId="77777777" w:rsidR="001960B5" w:rsidRPr="001960B5" w:rsidRDefault="001960B5" w:rsidP="001960B5">
            <w:pPr>
              <w:rPr>
                <w:rFonts w:ascii="Times New Roman" w:eastAsia="SimSun" w:hAnsi="Times New Roman" w:cs="Times New Roman"/>
                <w:b/>
                <w:sz w:val="24"/>
                <w:szCs w:val="24"/>
                <w:lang w:eastAsia="zh-CN"/>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00F3ACE6" w14:textId="77777777" w:rsidR="001960B5" w:rsidRPr="001960B5" w:rsidRDefault="001960B5" w:rsidP="001960B5">
            <w:pPr>
              <w:jc w:val="both"/>
              <w:rPr>
                <w:rFonts w:ascii="Times New Roman" w:eastAsia="SimSun" w:hAnsi="Times New Roman" w:cs="Times New Roman"/>
                <w:sz w:val="24"/>
                <w:szCs w:val="24"/>
                <w:lang w:eastAsia="zh-CN"/>
              </w:rPr>
            </w:pPr>
            <w:r w:rsidRPr="001960B5">
              <w:rPr>
                <w:rFonts w:ascii="Times New Roman" w:eastAsia="SimSun" w:hAnsi="Times New Roman" w:cs="Times New Roman"/>
                <w:sz w:val="24"/>
                <w:szCs w:val="24"/>
                <w:lang w:eastAsia="zh-CN"/>
              </w:rPr>
              <w:t>Ранние этапы истории российского оружейного дела: государев пушечный двор, тульские оружейники. Значение военно- 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ВПКвэпоху Великой Отечественной Войны – всё для фронта, всё для победы. Космическая отрасль, авиация, ракетостроение, кораблестроения</w:t>
            </w:r>
          </w:p>
          <w:p w14:paraId="1F3CA48F" w14:textId="77777777" w:rsidR="001960B5" w:rsidRPr="001960B5" w:rsidRDefault="001960B5" w:rsidP="001960B5">
            <w:pPr>
              <w:jc w:val="both"/>
              <w:rPr>
                <w:rFonts w:ascii="Times New Roman" w:eastAsia="SimSun" w:hAnsi="Times New Roman" w:cs="Times New Roman"/>
                <w:b/>
                <w:sz w:val="24"/>
                <w:szCs w:val="24"/>
                <w:lang w:eastAsia="zh-CN"/>
              </w:rPr>
            </w:pPr>
            <w:r w:rsidRPr="001960B5">
              <w:rPr>
                <w:rFonts w:ascii="Times New Roman" w:eastAsia="SimSun" w:hAnsi="Times New Roman" w:cs="Times New Roman"/>
                <w:sz w:val="24"/>
                <w:szCs w:val="24"/>
                <w:lang w:eastAsia="zh-CN"/>
              </w:rPr>
              <w:t>Современный российский ВПК и его новейшие разработки Высокие технологии. Энергетика. Сельское хозяйство. Освоение Арктики. Развитие сообщений – дороги и мосты. Космос. Перспективы импортозамещения и технологических рывков</w:t>
            </w:r>
          </w:p>
        </w:tc>
        <w:tc>
          <w:tcPr>
            <w:tcW w:w="634" w:type="pct"/>
            <w:tcBorders>
              <w:top w:val="single" w:sz="4" w:space="0" w:color="auto"/>
              <w:left w:val="single" w:sz="4" w:space="0" w:color="auto"/>
              <w:bottom w:val="single" w:sz="4" w:space="0" w:color="auto"/>
              <w:right w:val="single" w:sz="4" w:space="0" w:color="auto"/>
            </w:tcBorders>
            <w:hideMark/>
          </w:tcPr>
          <w:p w14:paraId="7481D3D8"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A8FF44" w14:textId="77777777" w:rsidR="001960B5" w:rsidRPr="001960B5" w:rsidRDefault="001960B5" w:rsidP="001960B5">
            <w:pPr>
              <w:rPr>
                <w:rFonts w:ascii="Times New Roman" w:hAnsi="Times New Roman" w:cs="Times New Roman"/>
                <w:b/>
                <w:bCs/>
                <w:sz w:val="24"/>
                <w:szCs w:val="24"/>
              </w:rPr>
            </w:pPr>
          </w:p>
        </w:tc>
      </w:tr>
      <w:tr w:rsidR="001960B5" w:rsidRPr="001960B5" w14:paraId="0BF33476" w14:textId="77777777" w:rsidTr="001960B5">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8B0F34" w14:textId="77777777" w:rsidR="001960B5" w:rsidRPr="001960B5" w:rsidRDefault="001960B5" w:rsidP="001960B5">
            <w:pPr>
              <w:rPr>
                <w:rFonts w:ascii="Times New Roman" w:eastAsia="SimSun" w:hAnsi="Times New Roman" w:cs="Times New Roman"/>
                <w:b/>
                <w:sz w:val="24"/>
                <w:szCs w:val="24"/>
                <w:lang w:eastAsia="zh-CN"/>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7ED323B7"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34" w:type="pct"/>
            <w:tcBorders>
              <w:top w:val="single" w:sz="4" w:space="0" w:color="auto"/>
              <w:left w:val="single" w:sz="4" w:space="0" w:color="auto"/>
              <w:bottom w:val="single" w:sz="4" w:space="0" w:color="auto"/>
              <w:right w:val="single" w:sz="4" w:space="0" w:color="auto"/>
            </w:tcBorders>
            <w:hideMark/>
          </w:tcPr>
          <w:p w14:paraId="050E1DFE"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14C27" w14:textId="77777777" w:rsidR="001960B5" w:rsidRPr="001960B5" w:rsidRDefault="001960B5" w:rsidP="001960B5">
            <w:pPr>
              <w:rPr>
                <w:rFonts w:ascii="Times New Roman" w:hAnsi="Times New Roman" w:cs="Times New Roman"/>
                <w:b/>
                <w:bCs/>
                <w:sz w:val="24"/>
                <w:szCs w:val="24"/>
              </w:rPr>
            </w:pPr>
          </w:p>
        </w:tc>
      </w:tr>
      <w:tr w:rsidR="001960B5" w:rsidRPr="001960B5" w14:paraId="320985C3" w14:textId="77777777" w:rsidTr="001960B5">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04081" w14:textId="77777777" w:rsidR="001960B5" w:rsidRPr="001960B5" w:rsidRDefault="001960B5" w:rsidP="001960B5">
            <w:pPr>
              <w:rPr>
                <w:rFonts w:ascii="Times New Roman" w:eastAsia="SimSun" w:hAnsi="Times New Roman" w:cs="Times New Roman"/>
                <w:b/>
                <w:sz w:val="24"/>
                <w:szCs w:val="24"/>
                <w:lang w:eastAsia="zh-CN"/>
              </w:rPr>
            </w:pPr>
          </w:p>
        </w:tc>
        <w:tc>
          <w:tcPr>
            <w:tcW w:w="2740" w:type="pct"/>
            <w:tcBorders>
              <w:top w:val="single" w:sz="4" w:space="0" w:color="auto"/>
              <w:left w:val="single" w:sz="4" w:space="0" w:color="auto"/>
              <w:bottom w:val="single" w:sz="4" w:space="0" w:color="auto"/>
              <w:right w:val="single" w:sz="4" w:space="0" w:color="auto"/>
            </w:tcBorders>
            <w:vAlign w:val="bottom"/>
            <w:hideMark/>
          </w:tcPr>
          <w:p w14:paraId="322739BB"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sz w:val="24"/>
                <w:szCs w:val="24"/>
              </w:rPr>
              <w:t>Слава русского оружия. Россия в деле</w:t>
            </w:r>
            <w:r w:rsidRPr="001960B5">
              <w:rPr>
                <w:rFonts w:ascii="Times New Roman" w:hAnsi="Times New Roman" w:cs="Times New Roman"/>
                <w:b/>
                <w:sz w:val="24"/>
                <w:szCs w:val="24"/>
              </w:rPr>
              <w:t>.</w:t>
            </w:r>
            <w:r w:rsidRPr="001960B5">
              <w:rPr>
                <w:rFonts w:ascii="Times New Roman" w:hAnsi="Times New Roman" w:cs="Times New Roman"/>
                <w:sz w:val="24"/>
                <w:szCs w:val="24"/>
              </w:rPr>
              <w:t xml:space="preserve"> Работа с тестовыми заданиями.</w:t>
            </w:r>
          </w:p>
        </w:tc>
        <w:tc>
          <w:tcPr>
            <w:tcW w:w="634" w:type="pct"/>
            <w:tcBorders>
              <w:top w:val="single" w:sz="4" w:space="0" w:color="auto"/>
              <w:left w:val="single" w:sz="4" w:space="0" w:color="auto"/>
              <w:bottom w:val="single" w:sz="4" w:space="0" w:color="auto"/>
              <w:right w:val="single" w:sz="4" w:space="0" w:color="auto"/>
            </w:tcBorders>
            <w:hideMark/>
          </w:tcPr>
          <w:p w14:paraId="25DE7C7F"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AEB80" w14:textId="77777777" w:rsidR="001960B5" w:rsidRPr="001960B5" w:rsidRDefault="001960B5" w:rsidP="001960B5">
            <w:pPr>
              <w:rPr>
                <w:rFonts w:ascii="Times New Roman" w:hAnsi="Times New Roman" w:cs="Times New Roman"/>
                <w:b/>
                <w:bCs/>
                <w:sz w:val="24"/>
                <w:szCs w:val="24"/>
              </w:rPr>
            </w:pPr>
          </w:p>
        </w:tc>
      </w:tr>
      <w:tr w:rsidR="001960B5" w:rsidRPr="001960B5" w14:paraId="040B3D8B" w14:textId="77777777" w:rsidTr="001960B5">
        <w:trPr>
          <w:trHeight w:val="283"/>
        </w:trPr>
        <w:tc>
          <w:tcPr>
            <w:tcW w:w="3671" w:type="pct"/>
            <w:gridSpan w:val="2"/>
            <w:tcBorders>
              <w:top w:val="single" w:sz="4" w:space="0" w:color="auto"/>
              <w:left w:val="single" w:sz="4" w:space="0" w:color="auto"/>
              <w:bottom w:val="single" w:sz="4" w:space="0" w:color="auto"/>
              <w:right w:val="single" w:sz="4" w:space="0" w:color="auto"/>
            </w:tcBorders>
            <w:hideMark/>
          </w:tcPr>
          <w:p w14:paraId="325D51C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sz w:val="24"/>
                <w:szCs w:val="24"/>
              </w:rPr>
              <w:t xml:space="preserve">Промежуточная аттестация в форме дифференцированного зачета                                                                                  </w:t>
            </w:r>
          </w:p>
        </w:tc>
        <w:tc>
          <w:tcPr>
            <w:tcW w:w="634" w:type="pct"/>
            <w:tcBorders>
              <w:top w:val="single" w:sz="4" w:space="0" w:color="auto"/>
              <w:left w:val="single" w:sz="4" w:space="0" w:color="auto"/>
              <w:bottom w:val="single" w:sz="4" w:space="0" w:color="auto"/>
              <w:right w:val="single" w:sz="4" w:space="0" w:color="auto"/>
            </w:tcBorders>
          </w:tcPr>
          <w:p w14:paraId="4116DACB" w14:textId="77777777" w:rsidR="001960B5" w:rsidRPr="001960B5" w:rsidRDefault="001960B5" w:rsidP="001960B5">
            <w:pPr>
              <w:rPr>
                <w:rFonts w:ascii="Times New Roman" w:hAnsi="Times New Roman" w:cs="Times New Roman"/>
                <w:b/>
                <w:bCs/>
                <w:sz w:val="24"/>
                <w:szCs w:val="24"/>
              </w:rPr>
            </w:pPr>
          </w:p>
        </w:tc>
        <w:tc>
          <w:tcPr>
            <w:tcW w:w="695" w:type="pct"/>
            <w:tcBorders>
              <w:top w:val="single" w:sz="4" w:space="0" w:color="auto"/>
              <w:left w:val="single" w:sz="4" w:space="0" w:color="auto"/>
              <w:bottom w:val="single" w:sz="4" w:space="0" w:color="auto"/>
              <w:right w:val="single" w:sz="4" w:space="0" w:color="auto"/>
            </w:tcBorders>
          </w:tcPr>
          <w:p w14:paraId="24D46AA0" w14:textId="77777777" w:rsidR="001960B5" w:rsidRPr="001960B5" w:rsidRDefault="001960B5" w:rsidP="001960B5">
            <w:pPr>
              <w:rPr>
                <w:rFonts w:ascii="Times New Roman" w:hAnsi="Times New Roman" w:cs="Times New Roman"/>
                <w:b/>
                <w:bCs/>
                <w:sz w:val="24"/>
                <w:szCs w:val="24"/>
              </w:rPr>
            </w:pPr>
          </w:p>
        </w:tc>
      </w:tr>
      <w:tr w:rsidR="001960B5" w:rsidRPr="001960B5" w14:paraId="6EB99C0E" w14:textId="77777777" w:rsidTr="001960B5">
        <w:trPr>
          <w:trHeight w:val="283"/>
        </w:trPr>
        <w:tc>
          <w:tcPr>
            <w:tcW w:w="3671" w:type="pct"/>
            <w:gridSpan w:val="2"/>
            <w:tcBorders>
              <w:top w:val="single" w:sz="4" w:space="0" w:color="auto"/>
              <w:left w:val="single" w:sz="4" w:space="0" w:color="auto"/>
              <w:bottom w:val="single" w:sz="4" w:space="0" w:color="auto"/>
              <w:right w:val="single" w:sz="4" w:space="0" w:color="auto"/>
            </w:tcBorders>
            <w:hideMark/>
          </w:tcPr>
          <w:p w14:paraId="3E44A090" w14:textId="77777777" w:rsidR="001960B5" w:rsidRPr="001960B5" w:rsidRDefault="001960B5" w:rsidP="001960B5">
            <w:pPr>
              <w:suppressAutoHyphens/>
              <w:jc w:val="both"/>
              <w:rPr>
                <w:rFonts w:ascii="Times New Roman" w:hAnsi="Times New Roman" w:cs="Times New Roman"/>
                <w:bCs/>
                <w:i/>
                <w:iCs/>
                <w:sz w:val="24"/>
                <w:szCs w:val="24"/>
              </w:rPr>
            </w:pPr>
            <w:r w:rsidRPr="001960B5">
              <w:rPr>
                <w:rFonts w:ascii="Times New Roman" w:hAnsi="Times New Roman" w:cs="Times New Roman"/>
                <w:b/>
                <w:bCs/>
                <w:sz w:val="24"/>
                <w:szCs w:val="24"/>
              </w:rPr>
              <w:t>Всего</w:t>
            </w:r>
          </w:p>
        </w:tc>
        <w:tc>
          <w:tcPr>
            <w:tcW w:w="634" w:type="pct"/>
            <w:tcBorders>
              <w:top w:val="single" w:sz="4" w:space="0" w:color="auto"/>
              <w:left w:val="single" w:sz="4" w:space="0" w:color="auto"/>
              <w:bottom w:val="single" w:sz="4" w:space="0" w:color="auto"/>
              <w:right w:val="single" w:sz="4" w:space="0" w:color="auto"/>
            </w:tcBorders>
            <w:hideMark/>
          </w:tcPr>
          <w:p w14:paraId="69D08E73"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32</w:t>
            </w:r>
          </w:p>
        </w:tc>
        <w:tc>
          <w:tcPr>
            <w:tcW w:w="695" w:type="pct"/>
            <w:tcBorders>
              <w:top w:val="single" w:sz="4" w:space="0" w:color="auto"/>
              <w:left w:val="single" w:sz="4" w:space="0" w:color="auto"/>
              <w:bottom w:val="single" w:sz="4" w:space="0" w:color="auto"/>
              <w:right w:val="single" w:sz="4" w:space="0" w:color="auto"/>
            </w:tcBorders>
          </w:tcPr>
          <w:p w14:paraId="00F5BF54" w14:textId="77777777" w:rsidR="001960B5" w:rsidRPr="001960B5" w:rsidRDefault="001960B5" w:rsidP="001960B5">
            <w:pPr>
              <w:suppressAutoHyphens/>
              <w:jc w:val="both"/>
              <w:rPr>
                <w:rFonts w:ascii="Times New Roman" w:hAnsi="Times New Roman" w:cs="Times New Roman"/>
                <w:b/>
                <w:bCs/>
                <w:sz w:val="24"/>
                <w:szCs w:val="24"/>
              </w:rPr>
            </w:pPr>
          </w:p>
        </w:tc>
      </w:tr>
    </w:tbl>
    <w:p w14:paraId="61A4BB2C" w14:textId="77777777" w:rsidR="001960B5" w:rsidRPr="001960B5" w:rsidRDefault="001960B5" w:rsidP="001960B5">
      <w:pPr>
        <w:rPr>
          <w:rFonts w:ascii="Times New Roman" w:eastAsia="SimSun" w:hAnsi="Times New Roman" w:cs="Times New Roman"/>
          <w:b/>
          <w:bCs/>
          <w:sz w:val="24"/>
          <w:szCs w:val="24"/>
          <w:lang w:eastAsia="zh-CN"/>
        </w:rPr>
      </w:pPr>
    </w:p>
    <w:p w14:paraId="07AD768E" w14:textId="77777777" w:rsidR="001960B5" w:rsidRPr="001960B5" w:rsidRDefault="001960B5" w:rsidP="001960B5">
      <w:pPr>
        <w:rPr>
          <w:rFonts w:ascii="Times New Roman" w:eastAsia="SimSun" w:hAnsi="Times New Roman" w:cs="Times New Roman"/>
          <w:b/>
          <w:bCs/>
          <w:sz w:val="24"/>
          <w:szCs w:val="24"/>
          <w:lang w:eastAsia="zh-CN"/>
        </w:rPr>
      </w:pPr>
    </w:p>
    <w:p w14:paraId="24A9EAD2" w14:textId="77777777" w:rsidR="001960B5" w:rsidRPr="001960B5" w:rsidRDefault="001960B5" w:rsidP="001960B5">
      <w:pPr>
        <w:rPr>
          <w:rFonts w:ascii="Times New Roman" w:eastAsia="SimSun" w:hAnsi="Times New Roman" w:cs="Times New Roman"/>
          <w:b/>
          <w:bCs/>
          <w:sz w:val="24"/>
          <w:szCs w:val="24"/>
          <w:lang w:eastAsia="zh-CN"/>
        </w:rPr>
      </w:pPr>
    </w:p>
    <w:p w14:paraId="25A24DD6" w14:textId="77777777" w:rsidR="001960B5" w:rsidRPr="001960B5" w:rsidRDefault="001960B5" w:rsidP="001960B5">
      <w:pPr>
        <w:rPr>
          <w:rFonts w:ascii="Times New Roman" w:eastAsia="SimSun" w:hAnsi="Times New Roman" w:cs="Times New Roman"/>
          <w:b/>
          <w:bCs/>
          <w:sz w:val="24"/>
          <w:szCs w:val="24"/>
          <w:lang w:eastAsia="zh-CN"/>
        </w:rPr>
      </w:pPr>
    </w:p>
    <w:p w14:paraId="5E90D286" w14:textId="77777777" w:rsidR="001960B5" w:rsidRPr="001960B5" w:rsidRDefault="001960B5" w:rsidP="001960B5">
      <w:pPr>
        <w:rPr>
          <w:rFonts w:ascii="Times New Roman" w:eastAsia="SimSun" w:hAnsi="Times New Roman" w:cs="Times New Roman"/>
          <w:b/>
          <w:bCs/>
          <w:sz w:val="24"/>
          <w:szCs w:val="24"/>
          <w:lang w:eastAsia="zh-CN"/>
        </w:rPr>
      </w:pPr>
    </w:p>
    <w:p w14:paraId="74E938F7" w14:textId="77777777" w:rsidR="001960B5" w:rsidRPr="001960B5" w:rsidRDefault="001960B5" w:rsidP="001960B5">
      <w:pPr>
        <w:rPr>
          <w:rFonts w:ascii="Times New Roman" w:eastAsia="SimSun" w:hAnsi="Times New Roman" w:cs="Times New Roman"/>
          <w:b/>
          <w:bCs/>
          <w:sz w:val="24"/>
          <w:szCs w:val="24"/>
          <w:lang w:eastAsia="zh-CN"/>
        </w:rPr>
      </w:pPr>
    </w:p>
    <w:p w14:paraId="323B5737" w14:textId="77777777" w:rsidR="001960B5" w:rsidRPr="001960B5" w:rsidRDefault="001960B5" w:rsidP="001960B5">
      <w:pPr>
        <w:rPr>
          <w:rFonts w:ascii="Times New Roman" w:hAnsi="Times New Roman" w:cs="Times New Roman"/>
          <w:sz w:val="24"/>
          <w:szCs w:val="24"/>
        </w:rPr>
        <w:sectPr w:rsidR="001960B5" w:rsidRPr="001960B5">
          <w:pgSz w:w="16838" w:h="11906" w:orient="landscape"/>
          <w:pgMar w:top="1134" w:right="851" w:bottom="1134" w:left="1418" w:header="709" w:footer="709" w:gutter="0"/>
          <w:cols w:space="720"/>
        </w:sectPr>
      </w:pPr>
    </w:p>
    <w:p w14:paraId="298D99A5" w14:textId="77777777" w:rsidR="001960B5" w:rsidRPr="001960B5" w:rsidRDefault="001960B5" w:rsidP="001960B5">
      <w:pPr>
        <w:pStyle w:val="a6"/>
        <w:ind w:left="0"/>
        <w:jc w:val="center"/>
        <w:rPr>
          <w:rFonts w:ascii="Times New Roman" w:hAnsi="Times New Roman" w:cs="Times New Roman"/>
          <w:b/>
          <w:bCs/>
          <w:sz w:val="24"/>
          <w:szCs w:val="24"/>
          <w:lang w:eastAsia="ru-RU"/>
        </w:rPr>
      </w:pPr>
      <w:r w:rsidRPr="001960B5">
        <w:rPr>
          <w:rFonts w:ascii="Times New Roman" w:hAnsi="Times New Roman" w:cs="Times New Roman"/>
          <w:b/>
          <w:bCs/>
          <w:sz w:val="24"/>
          <w:szCs w:val="24"/>
          <w:lang w:eastAsia="ru-RU"/>
        </w:rPr>
        <w:lastRenderedPageBreak/>
        <w:t>3. УСЛОВИЯ РЕАЛИЗАЦИИ ДИСЦИПЛИНЫ</w:t>
      </w:r>
    </w:p>
    <w:p w14:paraId="384C1F6A" w14:textId="77777777" w:rsidR="001960B5" w:rsidRPr="001960B5" w:rsidRDefault="001960B5" w:rsidP="001960B5">
      <w:pPr>
        <w:pStyle w:val="a6"/>
        <w:ind w:left="0"/>
        <w:rPr>
          <w:rFonts w:ascii="Times New Roman" w:hAnsi="Times New Roman" w:cs="Times New Roman"/>
          <w:b/>
          <w:bCs/>
          <w:sz w:val="24"/>
          <w:szCs w:val="24"/>
          <w:lang w:eastAsia="ru-RU"/>
        </w:rPr>
      </w:pPr>
    </w:p>
    <w:p w14:paraId="5B5E027E" w14:textId="77777777" w:rsidR="001960B5" w:rsidRPr="001960B5" w:rsidRDefault="001960B5" w:rsidP="001960B5">
      <w:pPr>
        <w:keepNext/>
        <w:tabs>
          <w:tab w:val="left" w:pos="0"/>
        </w:tabs>
        <w:autoSpaceDE w:val="0"/>
        <w:autoSpaceDN w:val="0"/>
        <w:adjustRightInd w:val="0"/>
        <w:ind w:firstLine="567"/>
        <w:jc w:val="both"/>
        <w:rPr>
          <w:rFonts w:ascii="Times New Roman" w:hAnsi="Times New Roman" w:cs="Times New Roman"/>
          <w:b/>
          <w:sz w:val="24"/>
          <w:szCs w:val="24"/>
        </w:rPr>
      </w:pPr>
      <w:r w:rsidRPr="001960B5">
        <w:rPr>
          <w:rFonts w:ascii="Times New Roman" w:eastAsia="SimSun" w:hAnsi="Times New Roman" w:cs="Times New Roman"/>
          <w:b/>
          <w:sz w:val="24"/>
          <w:szCs w:val="24"/>
          <w:lang w:eastAsia="zh-CN"/>
        </w:rPr>
        <w:t>3.1.</w:t>
      </w:r>
      <w:r w:rsidRPr="001960B5">
        <w:rPr>
          <w:rFonts w:ascii="Times New Roman" w:hAnsi="Times New Roman" w:cs="Times New Roman"/>
          <w:b/>
          <w:sz w:val="24"/>
          <w:szCs w:val="24"/>
        </w:rPr>
        <w:t xml:space="preserve"> Материально-техническое обеспечение</w:t>
      </w:r>
    </w:p>
    <w:p w14:paraId="40928593" w14:textId="77777777" w:rsidR="001960B5" w:rsidRPr="001960B5" w:rsidRDefault="001960B5"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Кабинет(ы)</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социально-гуманитарных дисциплин</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оснащенный(е)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501B1E29" w14:textId="77777777" w:rsidR="001960B5" w:rsidRPr="001960B5" w:rsidRDefault="001960B5" w:rsidP="001960B5">
      <w:pPr>
        <w:suppressAutoHyphens/>
        <w:ind w:firstLine="567"/>
        <w:jc w:val="both"/>
        <w:rPr>
          <w:rFonts w:ascii="Times New Roman" w:eastAsia="SimSun" w:hAnsi="Times New Roman" w:cs="Times New Roman"/>
          <w:b/>
          <w:sz w:val="24"/>
          <w:szCs w:val="24"/>
          <w:lang w:eastAsia="zh-CN"/>
        </w:rPr>
      </w:pPr>
    </w:p>
    <w:p w14:paraId="3B60E8DB" w14:textId="77777777" w:rsidR="001960B5" w:rsidRPr="001960B5" w:rsidRDefault="001960B5" w:rsidP="001960B5">
      <w:pPr>
        <w:suppressAutoHyphens/>
        <w:ind w:firstLine="567"/>
        <w:jc w:val="both"/>
        <w:rPr>
          <w:rFonts w:ascii="Times New Roman" w:hAnsi="Times New Roman" w:cs="Times New Roman"/>
          <w:b/>
          <w:bCs/>
          <w:sz w:val="24"/>
          <w:szCs w:val="24"/>
        </w:rPr>
      </w:pPr>
      <w:r w:rsidRPr="001960B5">
        <w:rPr>
          <w:rFonts w:ascii="Times New Roman" w:eastAsia="SimSun" w:hAnsi="Times New Roman" w:cs="Times New Roman"/>
          <w:b/>
          <w:sz w:val="24"/>
          <w:szCs w:val="24"/>
          <w:lang w:eastAsia="zh-CN"/>
        </w:rPr>
        <w:t>3.2. Учебно-методическое обеспечение</w:t>
      </w:r>
    </w:p>
    <w:p w14:paraId="0FD1EADC" w14:textId="77777777" w:rsidR="001960B5" w:rsidRPr="001960B5" w:rsidRDefault="001960B5" w:rsidP="001960B5">
      <w:pPr>
        <w:pStyle w:val="a6"/>
        <w:ind w:left="0" w:firstLine="567"/>
        <w:jc w:val="both"/>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032BB079" w14:textId="77777777" w:rsidR="001960B5" w:rsidRPr="001960B5" w:rsidRDefault="001960B5" w:rsidP="001960B5">
      <w:pPr>
        <w:ind w:firstLine="567"/>
        <w:jc w:val="both"/>
        <w:rPr>
          <w:rFonts w:ascii="Times New Roman" w:hAnsi="Times New Roman" w:cs="Times New Roman"/>
          <w:sz w:val="24"/>
          <w:szCs w:val="24"/>
          <w:lang w:eastAsia="x-none"/>
        </w:rPr>
      </w:pPr>
      <w:r w:rsidRPr="001960B5">
        <w:rPr>
          <w:rFonts w:ascii="Times New Roman" w:hAnsi="Times New Roman" w:cs="Times New Roman"/>
          <w:sz w:val="24"/>
          <w:szCs w:val="24"/>
          <w:lang w:eastAsia="x-none"/>
        </w:rPr>
        <w:t>1</w:t>
      </w:r>
      <w:r w:rsidRPr="001960B5">
        <w:rPr>
          <w:rFonts w:ascii="Times New Roman" w:hAnsi="Times New Roman" w:cs="Times New Roman"/>
          <w:b/>
          <w:sz w:val="24"/>
          <w:szCs w:val="24"/>
          <w:lang w:eastAsia="x-none"/>
        </w:rPr>
        <w:t xml:space="preserve">. </w:t>
      </w:r>
      <w:r w:rsidRPr="001960B5">
        <w:rPr>
          <w:rFonts w:ascii="Times New Roman" w:hAnsi="Times New Roman" w:cs="Times New Roman"/>
          <w:sz w:val="24"/>
          <w:szCs w:val="24"/>
          <w:lang w:eastAsia="x-none"/>
        </w:rPr>
        <w:t>Артемов, В.В. История: учебник для студ. учреждений сред.проф. образования / В.В. Артемов, Ю.Н. Лубченков. – 21-е изд., испр. – Москва: Академия, 2021. – 448 с.</w:t>
      </w:r>
    </w:p>
    <w:p w14:paraId="3E1DCE6D"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bCs/>
          <w:sz w:val="24"/>
          <w:szCs w:val="24"/>
        </w:rPr>
        <w:t>2.</w:t>
      </w:r>
      <w:r w:rsidRPr="001960B5">
        <w:rPr>
          <w:rFonts w:ascii="Times New Roman" w:hAnsi="Times New Roman" w:cs="Times New Roman"/>
          <w:sz w:val="24"/>
          <w:szCs w:val="24"/>
        </w:rPr>
        <w:t xml:space="preserve"> Сахаров А.Н., Загладин Н.В., Петров Ю.А.. История: учебник. Часть 2. 4-е изд., - Москва: «Русское слово», 2021. – 448 с.</w:t>
      </w:r>
    </w:p>
    <w:p w14:paraId="1884F57B"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3. Кузьмина, О. В. История: учебник / О. В. Кузьмина, С. Л. Фирсов. - Москва: ГЭОТАР-Медиа, 2023. - 160 с. : ил. - 160 с. [Электронный ресурс] - ISBN 978-5-9704-5758-0. - Текст : электронный - Режим доступа :  </w:t>
      </w:r>
      <w:hyperlink r:id="rId114" w:history="1">
        <w:r w:rsidRPr="001960B5">
          <w:rPr>
            <w:rStyle w:val="af2"/>
            <w:rFonts w:ascii="Times New Roman" w:hAnsi="Times New Roman" w:cs="Times New Roman"/>
            <w:color w:val="auto"/>
            <w:sz w:val="24"/>
            <w:szCs w:val="24"/>
          </w:rPr>
          <w:t>http://www.medcollegelib.ru/book/ISBN9785970457580.html</w:t>
        </w:r>
      </w:hyperlink>
      <w:r w:rsidRPr="001960B5">
        <w:rPr>
          <w:rFonts w:ascii="Times New Roman" w:hAnsi="Times New Roman" w:cs="Times New Roman"/>
          <w:sz w:val="24"/>
          <w:szCs w:val="24"/>
        </w:rPr>
        <w:t xml:space="preserve">  (дата обращения: 13.04.2024) - Текст: электронный</w:t>
      </w:r>
    </w:p>
    <w:p w14:paraId="3FCA3DE9" w14:textId="77777777" w:rsidR="001960B5" w:rsidRPr="001960B5" w:rsidRDefault="001960B5" w:rsidP="001960B5">
      <w:pPr>
        <w:ind w:firstLine="567"/>
        <w:jc w:val="both"/>
        <w:rPr>
          <w:rFonts w:ascii="Times New Roman" w:hAnsi="Times New Roman" w:cs="Times New Roman"/>
          <w:b/>
          <w:bCs/>
          <w:sz w:val="24"/>
          <w:szCs w:val="24"/>
        </w:rPr>
      </w:pPr>
    </w:p>
    <w:p w14:paraId="4CB5DF66" w14:textId="77777777" w:rsidR="001960B5" w:rsidRPr="001960B5" w:rsidRDefault="001960B5" w:rsidP="001960B5">
      <w:pPr>
        <w:ind w:firstLine="567"/>
        <w:jc w:val="both"/>
        <w:rPr>
          <w:rFonts w:ascii="Times New Roman" w:hAnsi="Times New Roman" w:cs="Times New Roman"/>
          <w:b/>
          <w:bCs/>
          <w:i/>
          <w:sz w:val="24"/>
          <w:szCs w:val="24"/>
        </w:rPr>
      </w:pPr>
      <w:r w:rsidRPr="001960B5">
        <w:rPr>
          <w:rFonts w:ascii="Times New Roman" w:hAnsi="Times New Roman" w:cs="Times New Roman"/>
          <w:b/>
          <w:bCs/>
          <w:i/>
          <w:sz w:val="24"/>
          <w:szCs w:val="24"/>
        </w:rPr>
        <w:t>3.2.2. Дополнительные источники</w:t>
      </w:r>
    </w:p>
    <w:p w14:paraId="78481807" w14:textId="77777777" w:rsidR="001960B5" w:rsidRPr="001960B5" w:rsidRDefault="001960B5" w:rsidP="001960B5">
      <w:pPr>
        <w:tabs>
          <w:tab w:val="left" w:pos="1350"/>
        </w:tabs>
        <w:ind w:firstLine="567"/>
        <w:jc w:val="both"/>
        <w:rPr>
          <w:rFonts w:ascii="Times New Roman" w:hAnsi="Times New Roman" w:cs="Times New Roman"/>
          <w:sz w:val="24"/>
          <w:szCs w:val="24"/>
        </w:rPr>
      </w:pPr>
      <w:r w:rsidRPr="001960B5">
        <w:rPr>
          <w:rFonts w:ascii="Times New Roman" w:hAnsi="Times New Roman" w:cs="Times New Roman"/>
          <w:sz w:val="24"/>
          <w:szCs w:val="24"/>
        </w:rPr>
        <w:t>1.Земцов, Б. Н. История отечественного государства и права. Советский период : учебное пособие для спо / Б. Н. Земцов. — 2-е изд., стер. — Санкт-Петербург : Лань, 2022. — 216 с. — ISBN 978-5-507-44507-3. - Текст: непосредственный.</w:t>
      </w:r>
    </w:p>
    <w:p w14:paraId="00CECBCB" w14:textId="77777777" w:rsidR="001960B5" w:rsidRPr="001960B5" w:rsidRDefault="001960B5" w:rsidP="001960B5">
      <w:pPr>
        <w:autoSpaceDE w:val="0"/>
        <w:autoSpaceDN w:val="0"/>
        <w:adjustRightInd w:val="0"/>
        <w:ind w:firstLine="567"/>
        <w:jc w:val="both"/>
        <w:rPr>
          <w:rFonts w:ascii="Times New Roman" w:hAnsi="Times New Roman" w:cs="Times New Roman"/>
          <w:sz w:val="24"/>
          <w:szCs w:val="24"/>
          <w:highlight w:val="white"/>
        </w:rPr>
      </w:pPr>
      <w:r w:rsidRPr="001960B5">
        <w:rPr>
          <w:rFonts w:ascii="Times New Roman" w:hAnsi="Times New Roman" w:cs="Times New Roman"/>
          <w:sz w:val="24"/>
          <w:szCs w:val="24"/>
          <w:highlight w:val="white"/>
        </w:rPr>
        <w:t xml:space="preserve">2.История России XX - начала XXI века: учебник для СПО / под ред. Д.О. Чуракова, С.А. Саркисяна. - 2-e изд., испр. и доп. – Москва: Издательство Юрайт, 2019. - 270 с. </w:t>
      </w:r>
    </w:p>
    <w:p w14:paraId="186CD8FB" w14:textId="77777777" w:rsidR="001960B5" w:rsidRPr="001960B5" w:rsidRDefault="001960B5"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3.Кузнецов И. Н. Отечественная история: учебник / И. Н. Кузнецов. - 10-е изд., испр. и доп. — Москва : Издательско-торговая корпорация «Дашков и К°», 2020. — 817 с. </w:t>
      </w:r>
    </w:p>
    <w:p w14:paraId="22CCCB6F" w14:textId="77777777" w:rsidR="001960B5" w:rsidRPr="001960B5" w:rsidRDefault="001960B5" w:rsidP="001960B5">
      <w:pPr>
        <w:tabs>
          <w:tab w:val="left" w:pos="1350"/>
        </w:tabs>
        <w:ind w:firstLine="567"/>
        <w:jc w:val="both"/>
        <w:rPr>
          <w:rFonts w:ascii="Times New Roman" w:hAnsi="Times New Roman" w:cs="Times New Roman"/>
          <w:sz w:val="24"/>
          <w:szCs w:val="24"/>
        </w:rPr>
      </w:pPr>
      <w:r w:rsidRPr="001960B5">
        <w:rPr>
          <w:rFonts w:ascii="Times New Roman" w:hAnsi="Times New Roman" w:cs="Times New Roman"/>
          <w:sz w:val="24"/>
          <w:szCs w:val="24"/>
        </w:rPr>
        <w:t>4.Сафонов, А. А. История (конец XX-началоXXI века) : учебное пособие для среднего профессионального образования / А.А. Сафонов, М.А. Сафонова. - Москва : Юрайт, 2021. - 245 с. - (Профессиональное образование). - ISBN 978-5-534-12892-5. - Текст: непосредственный.</w:t>
      </w:r>
    </w:p>
    <w:p w14:paraId="25A533C9" w14:textId="77777777" w:rsidR="001960B5" w:rsidRPr="001960B5" w:rsidRDefault="001960B5" w:rsidP="001960B5">
      <w:pPr>
        <w:tabs>
          <w:tab w:val="left" w:pos="1350"/>
        </w:tabs>
        <w:ind w:firstLine="567"/>
        <w:jc w:val="both"/>
        <w:rPr>
          <w:rFonts w:ascii="Times New Roman" w:hAnsi="Times New Roman" w:cs="Times New Roman"/>
          <w:sz w:val="24"/>
          <w:szCs w:val="24"/>
        </w:rPr>
      </w:pPr>
      <w:r w:rsidRPr="001960B5">
        <w:rPr>
          <w:rFonts w:ascii="Times New Roman" w:hAnsi="Times New Roman" w:cs="Times New Roman"/>
          <w:sz w:val="24"/>
          <w:szCs w:val="24"/>
        </w:rPr>
        <w:t>5.Тропов, И. А. История: учебник для СПО / И. А. Тропов. — 2-е изд., стер. — Санкт-Петербург : Лань, 2023. — 472 с. — ISBN 978-5-507-46402-9. - Текст : непосредственный.</w:t>
      </w:r>
    </w:p>
    <w:p w14:paraId="4DC068AB" w14:textId="77777777" w:rsidR="001960B5" w:rsidRPr="001960B5" w:rsidRDefault="001960B5" w:rsidP="001960B5">
      <w:pPr>
        <w:jc w:val="both"/>
        <w:rPr>
          <w:rFonts w:ascii="Times New Roman" w:hAnsi="Times New Roman" w:cs="Times New Roman"/>
          <w:sz w:val="24"/>
          <w:szCs w:val="24"/>
        </w:rPr>
      </w:pPr>
    </w:p>
    <w:p w14:paraId="697C449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 КОНТРОЛЬ И ОЦЕНКА РЕЗУЛЬТАТОВ ОСВОЕНИЯ ДИСЦИПЛИНЫ</w:t>
      </w:r>
    </w:p>
    <w:p w14:paraId="5F61577C" w14:textId="77777777" w:rsidR="001960B5" w:rsidRPr="001960B5" w:rsidRDefault="001960B5" w:rsidP="001960B5">
      <w:pPr>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3400"/>
        <w:gridCol w:w="3400"/>
        <w:gridCol w:w="2545"/>
      </w:tblGrid>
      <w:tr w:rsidR="001960B5" w:rsidRPr="001960B5" w14:paraId="1E88609D" w14:textId="77777777" w:rsidTr="001960B5">
        <w:trPr>
          <w:jc w:val="center"/>
        </w:trPr>
        <w:tc>
          <w:tcPr>
            <w:tcW w:w="1766" w:type="pct"/>
            <w:tcBorders>
              <w:top w:val="single" w:sz="4" w:space="0" w:color="auto"/>
              <w:left w:val="single" w:sz="4" w:space="0" w:color="auto"/>
              <w:bottom w:val="single" w:sz="4" w:space="0" w:color="auto"/>
              <w:right w:val="single" w:sz="4" w:space="0" w:color="auto"/>
            </w:tcBorders>
            <w:vAlign w:val="center"/>
            <w:hideMark/>
          </w:tcPr>
          <w:p w14:paraId="34661414" w14:textId="77777777" w:rsidR="001960B5" w:rsidRPr="001960B5" w:rsidRDefault="001960B5" w:rsidP="001960B5">
            <w:pPr>
              <w:tabs>
                <w:tab w:val="left" w:pos="1134"/>
              </w:tab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Результаты обучения </w:t>
            </w:r>
          </w:p>
        </w:tc>
        <w:tc>
          <w:tcPr>
            <w:tcW w:w="1813" w:type="pct"/>
            <w:tcBorders>
              <w:top w:val="single" w:sz="4" w:space="0" w:color="auto"/>
              <w:left w:val="single" w:sz="4" w:space="0" w:color="auto"/>
              <w:bottom w:val="single" w:sz="4" w:space="0" w:color="auto"/>
              <w:right w:val="single" w:sz="4" w:space="0" w:color="auto"/>
            </w:tcBorders>
            <w:hideMark/>
          </w:tcPr>
          <w:p w14:paraId="4B1D098C"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iCs/>
                <w:sz w:val="24"/>
                <w:szCs w:val="24"/>
              </w:rPr>
              <w:t>Показатели освоенности компетенций</w:t>
            </w:r>
          </w:p>
        </w:tc>
        <w:tc>
          <w:tcPr>
            <w:tcW w:w="1421" w:type="pct"/>
            <w:tcBorders>
              <w:top w:val="single" w:sz="4" w:space="0" w:color="auto"/>
              <w:left w:val="single" w:sz="4" w:space="0" w:color="auto"/>
              <w:bottom w:val="single" w:sz="4" w:space="0" w:color="auto"/>
              <w:right w:val="single" w:sz="4" w:space="0" w:color="auto"/>
            </w:tcBorders>
            <w:vAlign w:val="center"/>
            <w:hideMark/>
          </w:tcPr>
          <w:p w14:paraId="3404283C"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Методы оценки </w:t>
            </w:r>
          </w:p>
        </w:tc>
      </w:tr>
      <w:tr w:rsidR="001960B5" w:rsidRPr="001960B5" w14:paraId="10047955" w14:textId="77777777" w:rsidTr="001960B5">
        <w:trPr>
          <w:trHeight w:val="229"/>
          <w:jc w:val="center"/>
        </w:trPr>
        <w:tc>
          <w:tcPr>
            <w:tcW w:w="1766" w:type="pct"/>
            <w:tcBorders>
              <w:top w:val="single" w:sz="4" w:space="0" w:color="auto"/>
              <w:left w:val="single" w:sz="4" w:space="0" w:color="auto"/>
              <w:bottom w:val="single" w:sz="4" w:space="0" w:color="auto"/>
              <w:right w:val="single" w:sz="4" w:space="0" w:color="auto"/>
            </w:tcBorders>
            <w:hideMark/>
          </w:tcPr>
          <w:p w14:paraId="70EF2034"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sz w:val="24"/>
                <w:szCs w:val="24"/>
              </w:rPr>
              <w:t>Знает:</w:t>
            </w:r>
          </w:p>
          <w:p w14:paraId="20B35B6F"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основные тенденции экономического, политического и культурного развития России.;</w:t>
            </w:r>
          </w:p>
          <w:p w14:paraId="1BC78492"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основные источники информации и ресурсы для решения задач и проблем в историческом контексте;</w:t>
            </w:r>
          </w:p>
          <w:p w14:paraId="5035A74F"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приемы структурирования информации;</w:t>
            </w:r>
          </w:p>
          <w:p w14:paraId="35606C79"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 xml:space="preserve">формат оформления результатов поиска информации; </w:t>
            </w:r>
          </w:p>
          <w:p w14:paraId="4F2E319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1960B5">
              <w:rPr>
                <w:rFonts w:ascii="Times New Roman" w:hAnsi="Times New Roman" w:cs="Times New Roman"/>
                <w:sz w:val="24"/>
                <w:szCs w:val="24"/>
              </w:rPr>
              <w:lastRenderedPageBreak/>
              <w:t>возможные траектории личностного развития в соответствии с принятой системой ценностей;</w:t>
            </w:r>
          </w:p>
          <w:p w14:paraId="3A30C98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1960B5">
              <w:rPr>
                <w:rFonts w:ascii="Times New Roman" w:hAnsi="Times New Roman" w:cs="Times New Roman"/>
                <w:sz w:val="24"/>
                <w:szCs w:val="24"/>
              </w:rPr>
              <w:t>роль науки, культуры и религии в сохранении и укреплении национальных и государственных традиций;</w:t>
            </w:r>
          </w:p>
          <w:p w14:paraId="7CAFA31E"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сущность гражданско-патриотической позиции;</w:t>
            </w:r>
          </w:p>
          <w:p w14:paraId="7911B1C0"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общечеловеческие ценности;</w:t>
            </w:r>
          </w:p>
          <w:p w14:paraId="36DD1CB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960B5">
              <w:rPr>
                <w:rFonts w:ascii="Times New Roman" w:hAnsi="Times New Roman" w:cs="Times New Roman"/>
                <w:sz w:val="24"/>
                <w:szCs w:val="24"/>
              </w:rPr>
              <w:t>содержание и назначение важнейших правовых и законодательных актов государственного значения;</w:t>
            </w:r>
          </w:p>
          <w:p w14:paraId="5BA29B93"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pacing w:val="-4"/>
                <w:sz w:val="24"/>
                <w:szCs w:val="24"/>
              </w:rPr>
              <w:t>перспективные направления и основные проблемы развития РФ на современном этапе</w:t>
            </w:r>
          </w:p>
        </w:tc>
        <w:tc>
          <w:tcPr>
            <w:tcW w:w="1813" w:type="pct"/>
            <w:tcBorders>
              <w:top w:val="single" w:sz="4" w:space="0" w:color="auto"/>
              <w:left w:val="single" w:sz="4" w:space="0" w:color="auto"/>
              <w:bottom w:val="single" w:sz="4" w:space="0" w:color="auto"/>
              <w:right w:val="single" w:sz="4" w:space="0" w:color="auto"/>
            </w:tcBorders>
            <w:hideMark/>
          </w:tcPr>
          <w:p w14:paraId="0837381D"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lastRenderedPageBreak/>
              <w:t>демонстрирует знание основных тенденций экономического, политического и культурного развития России.;</w:t>
            </w:r>
          </w:p>
          <w:p w14:paraId="49705E9E"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знание основных источников информации и ресурсов для решения задач и проблем в историческом контексте;</w:t>
            </w:r>
          </w:p>
          <w:p w14:paraId="76EAA212"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знание приемов структурирования информации;</w:t>
            </w:r>
          </w:p>
          <w:p w14:paraId="2258821B"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 xml:space="preserve">демонстрирует знание формата оформления </w:t>
            </w:r>
            <w:r w:rsidRPr="001960B5">
              <w:rPr>
                <w:rFonts w:ascii="Times New Roman" w:hAnsi="Times New Roman" w:cs="Times New Roman"/>
                <w:sz w:val="24"/>
                <w:szCs w:val="24"/>
              </w:rPr>
              <w:lastRenderedPageBreak/>
              <w:t>результатов поиска информации;</w:t>
            </w:r>
          </w:p>
          <w:p w14:paraId="3883F92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знание возможных траекторий личностного развития в соответствии с принятой системой ценностей;</w:t>
            </w:r>
          </w:p>
          <w:p w14:paraId="39F97773"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знание психологии коллектива психологии личности;</w:t>
            </w:r>
          </w:p>
          <w:p w14:paraId="3268586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знание роли науки, культуры и религии в сохранении и укреплении национальных и государственных традиций;</w:t>
            </w:r>
          </w:p>
          <w:p w14:paraId="6814819E"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знание сущности гражданско-патриотической позиции;</w:t>
            </w:r>
          </w:p>
          <w:p w14:paraId="75BD838E"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знание общечеловеческих ценностей;</w:t>
            </w:r>
          </w:p>
          <w:p w14:paraId="026CD3C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знание содержания и назначения важнейших правовых и законодательных актов государственного значения;</w:t>
            </w:r>
          </w:p>
          <w:p w14:paraId="24053011"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знание</w:t>
            </w:r>
            <w:r w:rsidRPr="001960B5">
              <w:rPr>
                <w:rFonts w:ascii="Times New Roman" w:hAnsi="Times New Roman" w:cs="Times New Roman"/>
                <w:spacing w:val="-4"/>
                <w:sz w:val="24"/>
                <w:szCs w:val="24"/>
              </w:rPr>
              <w:t xml:space="preserve"> перспективных направлений и основных проблем развития РФ на современном этапе</w:t>
            </w:r>
          </w:p>
        </w:tc>
        <w:tc>
          <w:tcPr>
            <w:tcW w:w="1421" w:type="pct"/>
            <w:tcBorders>
              <w:top w:val="single" w:sz="4" w:space="0" w:color="auto"/>
              <w:left w:val="single" w:sz="4" w:space="0" w:color="auto"/>
              <w:bottom w:val="single" w:sz="4" w:space="0" w:color="auto"/>
              <w:right w:val="single" w:sz="4" w:space="0" w:color="auto"/>
            </w:tcBorders>
          </w:tcPr>
          <w:p w14:paraId="7611CD8C"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Устный опрос.</w:t>
            </w:r>
          </w:p>
          <w:p w14:paraId="24076EBE"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Тестирование.</w:t>
            </w:r>
          </w:p>
          <w:p w14:paraId="4C3044AB"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Оценка выполнения практического задания (эссе, сочинения).</w:t>
            </w:r>
          </w:p>
          <w:p w14:paraId="72C71F32"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Подготовка и выступление с сообщением и/или презентацией</w:t>
            </w:r>
          </w:p>
          <w:p w14:paraId="5C04C184" w14:textId="77777777" w:rsidR="001960B5" w:rsidRPr="001960B5" w:rsidRDefault="001960B5" w:rsidP="001960B5">
            <w:pPr>
              <w:jc w:val="both"/>
              <w:rPr>
                <w:rFonts w:ascii="Times New Roman" w:hAnsi="Times New Roman" w:cs="Times New Roman"/>
                <w:sz w:val="24"/>
                <w:szCs w:val="24"/>
              </w:rPr>
            </w:pPr>
          </w:p>
          <w:p w14:paraId="3D80C4A3" w14:textId="77777777" w:rsidR="001960B5" w:rsidRPr="001960B5" w:rsidRDefault="001960B5" w:rsidP="001960B5">
            <w:pPr>
              <w:jc w:val="center"/>
              <w:rPr>
                <w:rFonts w:ascii="Times New Roman" w:hAnsi="Times New Roman" w:cs="Times New Roman"/>
                <w:sz w:val="24"/>
                <w:szCs w:val="24"/>
              </w:rPr>
            </w:pPr>
          </w:p>
        </w:tc>
      </w:tr>
      <w:tr w:rsidR="001960B5" w:rsidRPr="001960B5" w14:paraId="71AF2AB2" w14:textId="77777777" w:rsidTr="001960B5">
        <w:trPr>
          <w:trHeight w:val="229"/>
          <w:jc w:val="center"/>
        </w:trPr>
        <w:tc>
          <w:tcPr>
            <w:tcW w:w="1766" w:type="pct"/>
            <w:tcBorders>
              <w:top w:val="single" w:sz="4" w:space="0" w:color="auto"/>
              <w:left w:val="single" w:sz="4" w:space="0" w:color="auto"/>
              <w:bottom w:val="single" w:sz="4" w:space="0" w:color="auto"/>
              <w:right w:val="single" w:sz="4" w:space="0" w:color="auto"/>
            </w:tcBorders>
            <w:vAlign w:val="center"/>
          </w:tcPr>
          <w:p w14:paraId="16AF7CBC"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Умеет:</w:t>
            </w:r>
          </w:p>
          <w:p w14:paraId="6550FD61"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ориентироваться в современной экономической, политической и культурной ситуации в России и мире;</w:t>
            </w:r>
          </w:p>
          <w:p w14:paraId="6F155E35"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распознавать задачу и/или проблему в историческом контексте;</w:t>
            </w:r>
          </w:p>
          <w:p w14:paraId="21CC0DA5"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анализировать задачу и/или проблему в историческом контексте и выделять ее составные части;</w:t>
            </w:r>
          </w:p>
          <w:p w14:paraId="2C34261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1960B5">
              <w:rPr>
                <w:rFonts w:ascii="Times New Roman" w:hAnsi="Times New Roman" w:cs="Times New Roman"/>
                <w:sz w:val="24"/>
                <w:szCs w:val="24"/>
              </w:rPr>
              <w:t>оценивать результат и последствия исторических событий;</w:t>
            </w:r>
          </w:p>
          <w:p w14:paraId="67A7290F"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Определять задачи поиска исторической информации;</w:t>
            </w:r>
          </w:p>
          <w:p w14:paraId="12DF0E53"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 xml:space="preserve">Определять необходимые источники информации; </w:t>
            </w:r>
          </w:p>
          <w:p w14:paraId="123552E2"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структурировать получаемую информацию;</w:t>
            </w:r>
          </w:p>
          <w:p w14:paraId="22B95B94"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lastRenderedPageBreak/>
              <w:t>выделять наиболее значимое в перечне информации;</w:t>
            </w:r>
          </w:p>
          <w:p w14:paraId="3BFB0E70"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оценивать практическую значимость результатов поиска и оформлять результаты поиска;</w:t>
            </w:r>
          </w:p>
          <w:p w14:paraId="2965B81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1960B5">
              <w:rPr>
                <w:rFonts w:ascii="Times New Roman" w:hAnsi="Times New Roman" w:cs="Times New Roman"/>
                <w:sz w:val="24"/>
                <w:szCs w:val="24"/>
              </w:rPr>
              <w:t>выстраивать траекторию личностного развития в соответствии с принятой системой ценностей;</w:t>
            </w:r>
          </w:p>
          <w:p w14:paraId="3E53A57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1960B5">
              <w:rPr>
                <w:rFonts w:ascii="Times New Roman" w:hAnsi="Times New Roman" w:cs="Times New Roman"/>
                <w:sz w:val="24"/>
                <w:szCs w:val="24"/>
              </w:rPr>
              <w:t>организовывать и мотивировать коллектив для совместной деятельности;</w:t>
            </w:r>
          </w:p>
          <w:p w14:paraId="2A009E87"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излагать свои мысли в контексте современной экономической, политической и культурной ситуации в России и мире;</w:t>
            </w:r>
          </w:p>
          <w:p w14:paraId="74CE6D04" w14:textId="77777777" w:rsidR="001960B5" w:rsidRPr="001960B5" w:rsidRDefault="001960B5" w:rsidP="001960B5">
            <w:pPr>
              <w:ind w:firstLine="201"/>
              <w:jc w:val="both"/>
              <w:rPr>
                <w:rFonts w:ascii="Times New Roman" w:hAnsi="Times New Roman" w:cs="Times New Roman"/>
                <w:sz w:val="24"/>
                <w:szCs w:val="24"/>
              </w:rPr>
            </w:pPr>
            <w:r w:rsidRPr="001960B5">
              <w:rPr>
                <w:rFonts w:ascii="Times New Roman" w:hAnsi="Times New Roman" w:cs="Times New Roman"/>
                <w:sz w:val="24"/>
                <w:szCs w:val="24"/>
              </w:rPr>
              <w:t>осознавать личную ответственность за судьбу России;</w:t>
            </w:r>
          </w:p>
          <w:p w14:paraId="2E3939B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1960B5">
              <w:rPr>
                <w:rFonts w:ascii="Times New Roman" w:hAnsi="Times New Roman" w:cs="Times New Roman"/>
                <w:sz w:val="24"/>
                <w:szCs w:val="24"/>
              </w:rPr>
              <w:t>проявлять социальную активность и гражданскую зрелость;</w:t>
            </w:r>
          </w:p>
          <w:p w14:paraId="64675C9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1960B5">
              <w:rPr>
                <w:rFonts w:ascii="Times New Roman" w:hAnsi="Times New Roman" w:cs="Times New Roman"/>
                <w:sz w:val="24"/>
                <w:szCs w:val="24"/>
              </w:rPr>
              <w:t>применять средства информационных технологий для решения поставленных задач;</w:t>
            </w:r>
          </w:p>
          <w:p w14:paraId="6C591C5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r w:rsidRPr="001960B5">
              <w:rPr>
                <w:rFonts w:ascii="Times New Roman" w:hAnsi="Times New Roman" w:cs="Times New Roman"/>
                <w:sz w:val="24"/>
                <w:szCs w:val="24"/>
              </w:rPr>
              <w:t>анализировать правовые и законодательные акты мирового и регионального значения;</w:t>
            </w:r>
          </w:p>
          <w:p w14:paraId="31A255D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1"/>
              <w:jc w:val="both"/>
              <w:rPr>
                <w:rFonts w:ascii="Times New Roman" w:hAnsi="Times New Roman" w:cs="Times New Roman"/>
                <w:sz w:val="24"/>
                <w:szCs w:val="24"/>
              </w:rPr>
            </w:pPr>
          </w:p>
        </w:tc>
        <w:tc>
          <w:tcPr>
            <w:tcW w:w="1813" w:type="pct"/>
            <w:tcBorders>
              <w:top w:val="single" w:sz="4" w:space="0" w:color="auto"/>
              <w:left w:val="single" w:sz="4" w:space="0" w:color="auto"/>
              <w:bottom w:val="single" w:sz="4" w:space="0" w:color="auto"/>
              <w:right w:val="single" w:sz="4" w:space="0" w:color="auto"/>
            </w:tcBorders>
            <w:hideMark/>
          </w:tcPr>
          <w:p w14:paraId="3BC3A6D1"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lastRenderedPageBreak/>
              <w:t>демонстрирует умение ориентироваться в современной экономической, политической и культурной ситуации в России и мире;</w:t>
            </w:r>
          </w:p>
          <w:p w14:paraId="5BE382FB"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распознавать задачу и/или проблему в историческом контексте;</w:t>
            </w:r>
          </w:p>
          <w:p w14:paraId="4224B5F8"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анализировать задачу и/или проблему в историческом контексте и выделять ее составные части;</w:t>
            </w:r>
          </w:p>
          <w:p w14:paraId="1565BC5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оценивать результат и последствия исторических событий;</w:t>
            </w:r>
          </w:p>
          <w:p w14:paraId="7AF6455E"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Определять задачи поиска исторической информации;</w:t>
            </w:r>
          </w:p>
          <w:p w14:paraId="54D00E19"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lastRenderedPageBreak/>
              <w:t>демонстрирует умение Определять необходимые источники информации;</w:t>
            </w:r>
          </w:p>
          <w:p w14:paraId="4CB9C519"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структурировать получаемую информацию;</w:t>
            </w:r>
          </w:p>
          <w:p w14:paraId="0DCB3F21"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выделять наиболее значимое в перечне информации;</w:t>
            </w:r>
          </w:p>
          <w:p w14:paraId="49418FCF"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оценивать практическую значимость результатов поиска и умение оформлять результаты поиска;</w:t>
            </w:r>
          </w:p>
          <w:p w14:paraId="7336C23A"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выстраивать траекторию личностного развития в соответствии с принятой системой ценностей;</w:t>
            </w:r>
          </w:p>
          <w:p w14:paraId="16C6169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организовывать и мотивировать коллектив для совместной деятельности;</w:t>
            </w:r>
          </w:p>
          <w:p w14:paraId="485D91DF"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излагать свои мысли в контексте современной экономической, политической и культурной ситуации в России и мире;</w:t>
            </w:r>
          </w:p>
          <w:p w14:paraId="48B1EAE2"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осознавать личную ответственность за судьбу России;</w:t>
            </w:r>
          </w:p>
          <w:p w14:paraId="6C8CB5E4" w14:textId="77777777" w:rsidR="001960B5" w:rsidRPr="001960B5" w:rsidRDefault="001960B5" w:rsidP="001960B5">
            <w:pPr>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проявлять социальную активность и гражданскую зрелость;</w:t>
            </w:r>
          </w:p>
          <w:p w14:paraId="6D2AEB3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применять средства информационных технологий для решения поставленных задач;</w:t>
            </w:r>
          </w:p>
          <w:p w14:paraId="228E220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5"/>
              <w:jc w:val="both"/>
              <w:rPr>
                <w:rFonts w:ascii="Times New Roman" w:hAnsi="Times New Roman" w:cs="Times New Roman"/>
                <w:sz w:val="24"/>
                <w:szCs w:val="24"/>
              </w:rPr>
            </w:pPr>
            <w:r w:rsidRPr="001960B5">
              <w:rPr>
                <w:rFonts w:ascii="Times New Roman" w:hAnsi="Times New Roman" w:cs="Times New Roman"/>
                <w:sz w:val="24"/>
                <w:szCs w:val="24"/>
              </w:rPr>
              <w:t>демонстрирует умение анализировать правовые и законодательные акты мирового и регионального значения.</w:t>
            </w:r>
          </w:p>
        </w:tc>
        <w:tc>
          <w:tcPr>
            <w:tcW w:w="1421" w:type="pct"/>
            <w:tcBorders>
              <w:top w:val="single" w:sz="4" w:space="0" w:color="auto"/>
              <w:left w:val="single" w:sz="4" w:space="0" w:color="auto"/>
              <w:bottom w:val="single" w:sz="4" w:space="0" w:color="auto"/>
              <w:right w:val="single" w:sz="4" w:space="0" w:color="auto"/>
            </w:tcBorders>
            <w:vAlign w:val="center"/>
          </w:tcPr>
          <w:p w14:paraId="41BB3A6F"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Экспертное наблюдение и оценивание выполнения индивидуальных и групповых заданий.</w:t>
            </w:r>
          </w:p>
          <w:p w14:paraId="46BD8566"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Текущий контроль в форме собеседования, решения ситуационных задач</w:t>
            </w:r>
          </w:p>
          <w:p w14:paraId="6FB3620F" w14:textId="77777777" w:rsidR="001960B5" w:rsidRPr="001960B5" w:rsidRDefault="001960B5" w:rsidP="001960B5">
            <w:pPr>
              <w:jc w:val="both"/>
              <w:rPr>
                <w:rFonts w:ascii="Times New Roman" w:hAnsi="Times New Roman" w:cs="Times New Roman"/>
                <w:sz w:val="24"/>
                <w:szCs w:val="24"/>
              </w:rPr>
            </w:pPr>
          </w:p>
          <w:p w14:paraId="4FC5C8A4" w14:textId="77777777" w:rsidR="001960B5" w:rsidRPr="001960B5" w:rsidRDefault="001960B5" w:rsidP="001960B5">
            <w:pPr>
              <w:jc w:val="both"/>
              <w:rPr>
                <w:rFonts w:ascii="Times New Roman" w:hAnsi="Times New Roman" w:cs="Times New Roman"/>
                <w:b/>
                <w:bCs/>
                <w:sz w:val="24"/>
                <w:szCs w:val="24"/>
              </w:rPr>
            </w:pPr>
          </w:p>
        </w:tc>
      </w:tr>
    </w:tbl>
    <w:p w14:paraId="6805D6D0" w14:textId="77777777" w:rsidR="001960B5" w:rsidRPr="001960B5" w:rsidRDefault="001960B5" w:rsidP="001960B5">
      <w:pPr>
        <w:jc w:val="both"/>
        <w:rPr>
          <w:rFonts w:ascii="Times New Roman" w:hAnsi="Times New Roman" w:cs="Times New Roman"/>
          <w:b/>
          <w:sz w:val="24"/>
          <w:szCs w:val="24"/>
        </w:rPr>
      </w:pPr>
    </w:p>
    <w:p w14:paraId="430ED5FC" w14:textId="77777777" w:rsidR="001960B5" w:rsidRPr="001960B5" w:rsidRDefault="001960B5" w:rsidP="001960B5">
      <w:pPr>
        <w:jc w:val="right"/>
        <w:rPr>
          <w:rFonts w:ascii="Times New Roman" w:hAnsi="Times New Roman" w:cs="Times New Roman"/>
          <w:b/>
          <w:bCs/>
          <w:sz w:val="24"/>
          <w:szCs w:val="24"/>
        </w:rPr>
      </w:pPr>
    </w:p>
    <w:p w14:paraId="2B33F805" w14:textId="77777777" w:rsidR="001960B5" w:rsidRPr="001960B5" w:rsidRDefault="001960B5" w:rsidP="001960B5">
      <w:pPr>
        <w:jc w:val="right"/>
        <w:rPr>
          <w:rFonts w:ascii="Times New Roman" w:hAnsi="Times New Roman" w:cs="Times New Roman"/>
          <w:b/>
          <w:bCs/>
          <w:sz w:val="24"/>
          <w:szCs w:val="24"/>
        </w:rPr>
      </w:pPr>
    </w:p>
    <w:p w14:paraId="03BE98A2" w14:textId="77777777" w:rsidR="001960B5" w:rsidRPr="001960B5" w:rsidRDefault="001960B5" w:rsidP="001960B5">
      <w:pPr>
        <w:jc w:val="right"/>
        <w:rPr>
          <w:rFonts w:ascii="Times New Roman" w:hAnsi="Times New Roman" w:cs="Times New Roman"/>
          <w:b/>
          <w:bCs/>
          <w:sz w:val="24"/>
          <w:szCs w:val="24"/>
        </w:rPr>
      </w:pPr>
    </w:p>
    <w:p w14:paraId="41F236E6" w14:textId="77777777" w:rsidR="001960B5" w:rsidRPr="001960B5" w:rsidRDefault="001960B5" w:rsidP="001960B5">
      <w:pPr>
        <w:jc w:val="right"/>
        <w:rPr>
          <w:rFonts w:ascii="Times New Roman" w:hAnsi="Times New Roman" w:cs="Times New Roman"/>
          <w:b/>
          <w:bCs/>
          <w:sz w:val="24"/>
          <w:szCs w:val="24"/>
        </w:rPr>
      </w:pPr>
    </w:p>
    <w:p w14:paraId="0430EA4D"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                                                                                Приложение 2.</w:t>
      </w:r>
      <w:r w:rsidR="00596826">
        <w:rPr>
          <w:rFonts w:ascii="Times New Roman" w:hAnsi="Times New Roman" w:cs="Times New Roman"/>
          <w:b/>
          <w:bCs/>
          <w:sz w:val="24"/>
          <w:szCs w:val="24"/>
        </w:rPr>
        <w:t>15</w:t>
      </w:r>
    </w:p>
    <w:p w14:paraId="63995028"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0BA4F39D"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34.02.01 Сестринское дело</w:t>
      </w:r>
    </w:p>
    <w:p w14:paraId="522282C9"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caps/>
          <w:sz w:val="24"/>
          <w:szCs w:val="24"/>
        </w:rPr>
      </w:pPr>
    </w:p>
    <w:p w14:paraId="11002E11"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caps/>
          <w:sz w:val="24"/>
          <w:szCs w:val="24"/>
        </w:rPr>
      </w:pPr>
    </w:p>
    <w:p w14:paraId="4EF3FBD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b/>
          <w:caps/>
          <w:sz w:val="24"/>
          <w:szCs w:val="24"/>
        </w:rPr>
      </w:pPr>
    </w:p>
    <w:p w14:paraId="01126E9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B2A0CE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73E80B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3DBEC2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6FE820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CD04BA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DF2DCD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90E42F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32D214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56194A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B91976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B6AFDA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290B27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41BB38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5C25D1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C7B080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r w:rsidRPr="001960B5">
        <w:rPr>
          <w:rFonts w:ascii="Times New Roman" w:hAnsi="Times New Roman" w:cs="Times New Roman"/>
          <w:b/>
          <w:sz w:val="24"/>
          <w:szCs w:val="24"/>
        </w:rPr>
        <w:t>Рабочая программа дисциплины</w:t>
      </w:r>
    </w:p>
    <w:p w14:paraId="26F02DB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p w14:paraId="6715B2C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r w:rsidRPr="001960B5">
        <w:rPr>
          <w:rFonts w:ascii="Times New Roman" w:hAnsi="Times New Roman" w:cs="Times New Roman"/>
          <w:b/>
          <w:sz w:val="24"/>
          <w:szCs w:val="24"/>
        </w:rPr>
        <w:t>«СГ.02. ИНОСТРАННЫЙ ЯЗЫК В ПРОФЕССИОНАЛЬНОЙ ДЕЯТЕЛЬНОСТИ»</w:t>
      </w:r>
    </w:p>
    <w:p w14:paraId="467816B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u w:val="single"/>
        </w:rPr>
      </w:pPr>
    </w:p>
    <w:p w14:paraId="080D557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caps/>
          <w:sz w:val="24"/>
          <w:szCs w:val="24"/>
        </w:rPr>
      </w:pPr>
    </w:p>
    <w:p w14:paraId="0293581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69A66EB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30F2944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0"/>
        <w:jc w:val="center"/>
        <w:rPr>
          <w:rFonts w:ascii="Times New Roman" w:hAnsi="Times New Roman" w:cs="Times New Roman"/>
          <w:sz w:val="24"/>
          <w:szCs w:val="24"/>
        </w:rPr>
      </w:pPr>
    </w:p>
    <w:p w14:paraId="652FA6A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0"/>
        <w:jc w:val="center"/>
        <w:rPr>
          <w:rFonts w:ascii="Times New Roman" w:hAnsi="Times New Roman" w:cs="Times New Roman"/>
          <w:sz w:val="24"/>
          <w:szCs w:val="24"/>
        </w:rPr>
      </w:pPr>
    </w:p>
    <w:p w14:paraId="7018873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0"/>
        <w:jc w:val="center"/>
        <w:rPr>
          <w:rFonts w:ascii="Times New Roman" w:hAnsi="Times New Roman" w:cs="Times New Roman"/>
          <w:caps/>
          <w:sz w:val="24"/>
          <w:szCs w:val="24"/>
        </w:rPr>
      </w:pPr>
    </w:p>
    <w:p w14:paraId="780743A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9BC652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B81FF4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52C47A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EC49B5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789419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7A6DD0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77B44B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F0715A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DD5F82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49E36F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4AF045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9470F7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629447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83442D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7F572D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E42C30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24083C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200BADB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7B1482E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5CEE929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2024 г.</w:t>
      </w:r>
    </w:p>
    <w:p w14:paraId="477A6706" w14:textId="77777777" w:rsidR="001960B5" w:rsidRPr="001960B5" w:rsidRDefault="001960B5" w:rsidP="001960B5">
      <w:pPr>
        <w:pStyle w:val="1f4"/>
        <w:rPr>
          <w:rFonts w:ascii="Times New Roman" w:hAnsi="Times New Roman"/>
          <w:lang w:val="ru-RU"/>
        </w:rPr>
      </w:pPr>
      <w:r w:rsidRPr="001960B5">
        <w:rPr>
          <w:rFonts w:ascii="Times New Roman" w:hAnsi="Times New Roman"/>
          <w:lang w:val="ru-RU"/>
        </w:rPr>
        <w:lastRenderedPageBreak/>
        <w:t>СОДЕРЖАНИЕ ПРОГРАММЫ</w:t>
      </w:r>
    </w:p>
    <w:p w14:paraId="3DCF258D" w14:textId="77777777" w:rsidR="001960B5" w:rsidRPr="001960B5" w:rsidRDefault="001960B5" w:rsidP="001960B5">
      <w:pPr>
        <w:pStyle w:val="afe"/>
        <w:tabs>
          <w:tab w:val="right" w:leader="dot" w:pos="9639"/>
        </w:tabs>
        <w:spacing w:after="120" w:line="240" w:lineRule="auto"/>
        <w:rPr>
          <w:rFonts w:eastAsiaTheme="minorEastAsia"/>
          <w:noProof/>
        </w:rPr>
      </w:pPr>
      <w:r w:rsidRPr="001960B5">
        <w:rPr>
          <w:rFonts w:eastAsiaTheme="minorHAnsi"/>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noProof/>
          <w:lang w:eastAsia="en-US"/>
        </w:rPr>
        <w:fldChar w:fldCharType="separate"/>
      </w:r>
      <w:hyperlink r:id="rId115"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hyperlink>
    </w:p>
    <w:p w14:paraId="4EE059EE" w14:textId="77777777" w:rsidR="001960B5" w:rsidRPr="001960B5" w:rsidRDefault="00204DF3" w:rsidP="001960B5">
      <w:pPr>
        <w:pStyle w:val="afe"/>
        <w:tabs>
          <w:tab w:val="right" w:leader="dot" w:pos="9639"/>
        </w:tabs>
        <w:spacing w:after="120" w:line="240" w:lineRule="auto"/>
        <w:rPr>
          <w:rFonts w:eastAsiaTheme="minorEastAsia"/>
          <w:noProof/>
        </w:rPr>
      </w:pPr>
      <w:hyperlink r:id="rId116"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0FE6D2C9" w14:textId="77777777" w:rsidR="001960B5" w:rsidRPr="001960B5" w:rsidRDefault="00204DF3" w:rsidP="001960B5">
      <w:pPr>
        <w:pStyle w:val="afe"/>
        <w:tabs>
          <w:tab w:val="right" w:leader="dot" w:pos="9639"/>
        </w:tabs>
        <w:spacing w:after="120" w:line="240" w:lineRule="auto"/>
        <w:rPr>
          <w:rFonts w:eastAsiaTheme="minorEastAsia"/>
          <w:noProof/>
        </w:rPr>
      </w:pPr>
      <w:hyperlink r:id="rId117"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25311BE6" w14:textId="77777777" w:rsidR="001960B5" w:rsidRPr="001960B5" w:rsidRDefault="00204DF3" w:rsidP="001960B5">
      <w:pPr>
        <w:pStyle w:val="afe"/>
        <w:tabs>
          <w:tab w:val="right" w:leader="dot" w:pos="9639"/>
        </w:tabs>
        <w:spacing w:after="120" w:line="240" w:lineRule="auto"/>
        <w:rPr>
          <w:rFonts w:eastAsiaTheme="minorEastAsia"/>
          <w:noProof/>
        </w:rPr>
      </w:pPr>
      <w:hyperlink r:id="rId118"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hyperlink>
    </w:p>
    <w:p w14:paraId="680806D7" w14:textId="77777777" w:rsidR="001960B5" w:rsidRPr="001960B5" w:rsidRDefault="00204DF3" w:rsidP="001960B5">
      <w:pPr>
        <w:pStyle w:val="afe"/>
        <w:tabs>
          <w:tab w:val="right" w:leader="dot" w:pos="9639"/>
        </w:tabs>
        <w:spacing w:after="120" w:line="240" w:lineRule="auto"/>
        <w:rPr>
          <w:rFonts w:eastAsiaTheme="minorEastAsia"/>
          <w:noProof/>
        </w:rPr>
      </w:pPr>
      <w:hyperlink r:id="rId119"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16FB6077" w14:textId="77777777" w:rsidR="001960B5" w:rsidRPr="001960B5" w:rsidRDefault="00204DF3" w:rsidP="001960B5">
      <w:pPr>
        <w:pStyle w:val="afe"/>
        <w:tabs>
          <w:tab w:val="right" w:leader="dot" w:pos="9639"/>
        </w:tabs>
        <w:spacing w:after="120" w:line="240" w:lineRule="auto"/>
        <w:rPr>
          <w:rFonts w:eastAsiaTheme="minorEastAsia"/>
          <w:noProof/>
        </w:rPr>
      </w:pPr>
      <w:hyperlink r:id="rId120"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hyperlink>
    </w:p>
    <w:p w14:paraId="44B08075" w14:textId="77777777" w:rsidR="001960B5" w:rsidRPr="001960B5" w:rsidRDefault="00204DF3" w:rsidP="001960B5">
      <w:pPr>
        <w:pStyle w:val="afe"/>
        <w:tabs>
          <w:tab w:val="right" w:leader="dot" w:pos="9639"/>
        </w:tabs>
        <w:spacing w:after="120" w:line="240" w:lineRule="auto"/>
        <w:rPr>
          <w:rFonts w:eastAsiaTheme="minorEastAsia"/>
          <w:noProof/>
        </w:rPr>
      </w:pPr>
      <w:hyperlink r:id="rId121" w:anchor="_Toc156825293" w:history="1">
        <w:r w:rsidR="001960B5" w:rsidRPr="001960B5">
          <w:rPr>
            <w:rStyle w:val="af2"/>
            <w:noProof/>
            <w:color w:val="auto"/>
          </w:rPr>
          <w:t>2.2. Содержание дисциплины</w:t>
        </w:r>
        <w:r w:rsidR="001960B5" w:rsidRPr="001960B5">
          <w:rPr>
            <w:rStyle w:val="af2"/>
            <w:noProof/>
            <w:webHidden/>
            <w:color w:val="auto"/>
          </w:rPr>
          <w:tab/>
        </w:r>
      </w:hyperlink>
    </w:p>
    <w:p w14:paraId="423CF06E" w14:textId="77777777" w:rsidR="001960B5" w:rsidRPr="001960B5" w:rsidRDefault="00204DF3" w:rsidP="001960B5">
      <w:pPr>
        <w:pStyle w:val="afe"/>
        <w:tabs>
          <w:tab w:val="right" w:leader="dot" w:pos="9639"/>
        </w:tabs>
        <w:spacing w:after="120" w:line="240" w:lineRule="auto"/>
        <w:rPr>
          <w:rFonts w:eastAsiaTheme="minorEastAsia"/>
          <w:noProof/>
        </w:rPr>
      </w:pPr>
      <w:hyperlink r:id="rId122"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36E08354" w14:textId="77777777" w:rsidR="001960B5" w:rsidRPr="001960B5" w:rsidRDefault="00204DF3" w:rsidP="001960B5">
      <w:pPr>
        <w:pStyle w:val="afe"/>
        <w:tabs>
          <w:tab w:val="right" w:leader="dot" w:pos="9639"/>
        </w:tabs>
        <w:spacing w:after="120" w:line="240" w:lineRule="auto"/>
        <w:rPr>
          <w:rFonts w:eastAsiaTheme="minorEastAsia"/>
          <w:noProof/>
        </w:rPr>
      </w:pPr>
      <w:hyperlink r:id="rId123"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hyperlink>
    </w:p>
    <w:p w14:paraId="5E1AFF69" w14:textId="77777777" w:rsidR="001960B5" w:rsidRPr="001960B5" w:rsidRDefault="00204DF3" w:rsidP="001960B5">
      <w:pPr>
        <w:pStyle w:val="afe"/>
        <w:tabs>
          <w:tab w:val="right" w:leader="dot" w:pos="9639"/>
        </w:tabs>
        <w:spacing w:after="120" w:line="240" w:lineRule="auto"/>
        <w:rPr>
          <w:rFonts w:eastAsiaTheme="minorEastAsia"/>
          <w:noProof/>
        </w:rPr>
      </w:pPr>
      <w:hyperlink r:id="rId124"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4CC54D70" w14:textId="77777777" w:rsidR="001960B5" w:rsidRPr="001960B5" w:rsidRDefault="00204DF3" w:rsidP="001960B5">
      <w:pPr>
        <w:pStyle w:val="afe"/>
        <w:tabs>
          <w:tab w:val="right" w:leader="dot" w:pos="9639"/>
        </w:tabs>
        <w:spacing w:after="120" w:line="240" w:lineRule="auto"/>
        <w:rPr>
          <w:rFonts w:eastAsiaTheme="minorEastAsia"/>
          <w:noProof/>
        </w:rPr>
      </w:pPr>
      <w:hyperlink r:id="rId125"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4838A9EA" w14:textId="77777777" w:rsidR="001960B5" w:rsidRPr="001960B5" w:rsidRDefault="001960B5" w:rsidP="001960B5">
      <w:pPr>
        <w:suppressAutoHyphens/>
        <w:spacing w:after="120"/>
        <w:jc w:val="center"/>
        <w:rPr>
          <w:rFonts w:ascii="Times New Roman" w:hAnsi="Times New Roman" w:cs="Times New Roman"/>
          <w:b/>
          <w:caps/>
          <w:sz w:val="24"/>
          <w:szCs w:val="24"/>
        </w:rPr>
      </w:pPr>
      <w:r w:rsidRPr="001960B5">
        <w:rPr>
          <w:rFonts w:ascii="Times New Roman" w:hAnsi="Times New Roman" w:cs="Times New Roman"/>
          <w:b/>
          <w:bCs/>
          <w:sz w:val="24"/>
          <w:szCs w:val="24"/>
        </w:rPr>
        <w:fldChar w:fldCharType="end"/>
      </w:r>
    </w:p>
    <w:p w14:paraId="40DB42E2" w14:textId="77777777" w:rsidR="001960B5" w:rsidRPr="001960B5" w:rsidRDefault="001960B5" w:rsidP="001960B5">
      <w:pPr>
        <w:suppressAutoHyphens/>
        <w:jc w:val="center"/>
        <w:rPr>
          <w:rFonts w:ascii="Times New Roman" w:hAnsi="Times New Roman" w:cs="Times New Roman"/>
          <w:b/>
          <w:caps/>
          <w:sz w:val="24"/>
          <w:szCs w:val="24"/>
        </w:rPr>
      </w:pPr>
    </w:p>
    <w:p w14:paraId="36A1BFE1" w14:textId="77777777" w:rsidR="001960B5" w:rsidRPr="001960B5" w:rsidRDefault="001960B5" w:rsidP="001960B5">
      <w:pPr>
        <w:suppressAutoHyphens/>
        <w:jc w:val="center"/>
        <w:rPr>
          <w:rFonts w:ascii="Times New Roman" w:hAnsi="Times New Roman" w:cs="Times New Roman"/>
          <w:b/>
          <w:caps/>
          <w:sz w:val="24"/>
          <w:szCs w:val="24"/>
        </w:rPr>
      </w:pPr>
    </w:p>
    <w:p w14:paraId="764AE42A" w14:textId="77777777" w:rsidR="001960B5" w:rsidRPr="001960B5" w:rsidRDefault="001960B5" w:rsidP="001960B5">
      <w:pPr>
        <w:suppressAutoHyphens/>
        <w:jc w:val="center"/>
        <w:rPr>
          <w:rFonts w:ascii="Times New Roman" w:hAnsi="Times New Roman" w:cs="Times New Roman"/>
          <w:b/>
          <w:caps/>
          <w:sz w:val="24"/>
          <w:szCs w:val="24"/>
        </w:rPr>
      </w:pPr>
    </w:p>
    <w:p w14:paraId="32201FC3" w14:textId="77777777" w:rsidR="001960B5" w:rsidRPr="001960B5" w:rsidRDefault="001960B5" w:rsidP="001960B5">
      <w:pPr>
        <w:suppressAutoHyphens/>
        <w:jc w:val="center"/>
        <w:rPr>
          <w:rFonts w:ascii="Times New Roman" w:hAnsi="Times New Roman" w:cs="Times New Roman"/>
          <w:b/>
          <w:caps/>
          <w:sz w:val="24"/>
          <w:szCs w:val="24"/>
        </w:rPr>
      </w:pPr>
    </w:p>
    <w:p w14:paraId="156F4319" w14:textId="77777777" w:rsidR="001960B5" w:rsidRPr="001960B5" w:rsidRDefault="001960B5" w:rsidP="001960B5">
      <w:pPr>
        <w:suppressAutoHyphens/>
        <w:jc w:val="center"/>
        <w:rPr>
          <w:rFonts w:ascii="Times New Roman" w:hAnsi="Times New Roman" w:cs="Times New Roman"/>
          <w:b/>
          <w:caps/>
          <w:sz w:val="24"/>
          <w:szCs w:val="24"/>
        </w:rPr>
      </w:pPr>
    </w:p>
    <w:p w14:paraId="686DE5F4" w14:textId="77777777" w:rsidR="001960B5" w:rsidRPr="001960B5" w:rsidRDefault="001960B5" w:rsidP="001960B5">
      <w:pPr>
        <w:suppressAutoHyphens/>
        <w:jc w:val="center"/>
        <w:rPr>
          <w:rFonts w:ascii="Times New Roman" w:hAnsi="Times New Roman" w:cs="Times New Roman"/>
          <w:b/>
          <w:caps/>
          <w:sz w:val="24"/>
          <w:szCs w:val="24"/>
        </w:rPr>
      </w:pPr>
    </w:p>
    <w:p w14:paraId="5B1BB39B" w14:textId="77777777" w:rsidR="001960B5" w:rsidRPr="001960B5" w:rsidRDefault="001960B5" w:rsidP="001960B5">
      <w:pPr>
        <w:suppressAutoHyphens/>
        <w:jc w:val="center"/>
        <w:rPr>
          <w:rFonts w:ascii="Times New Roman" w:hAnsi="Times New Roman" w:cs="Times New Roman"/>
          <w:b/>
          <w:caps/>
          <w:sz w:val="24"/>
          <w:szCs w:val="24"/>
        </w:rPr>
      </w:pPr>
    </w:p>
    <w:p w14:paraId="50C625B6" w14:textId="77777777" w:rsidR="001960B5" w:rsidRPr="001960B5" w:rsidRDefault="001960B5" w:rsidP="001960B5">
      <w:pPr>
        <w:suppressAutoHyphens/>
        <w:jc w:val="center"/>
        <w:rPr>
          <w:rFonts w:ascii="Times New Roman" w:hAnsi="Times New Roman" w:cs="Times New Roman"/>
          <w:b/>
          <w:caps/>
          <w:sz w:val="24"/>
          <w:szCs w:val="24"/>
        </w:rPr>
      </w:pPr>
    </w:p>
    <w:p w14:paraId="5CA1A03D" w14:textId="77777777" w:rsidR="001960B5" w:rsidRPr="001960B5" w:rsidRDefault="001960B5" w:rsidP="001960B5">
      <w:pPr>
        <w:suppressAutoHyphens/>
        <w:jc w:val="center"/>
        <w:rPr>
          <w:rFonts w:ascii="Times New Roman" w:hAnsi="Times New Roman" w:cs="Times New Roman"/>
          <w:b/>
          <w:caps/>
          <w:sz w:val="24"/>
          <w:szCs w:val="24"/>
        </w:rPr>
      </w:pPr>
    </w:p>
    <w:p w14:paraId="3F8D3E4B" w14:textId="77777777" w:rsidR="001960B5" w:rsidRPr="001960B5" w:rsidRDefault="001960B5" w:rsidP="001960B5">
      <w:pPr>
        <w:suppressAutoHyphens/>
        <w:jc w:val="center"/>
        <w:rPr>
          <w:rFonts w:ascii="Times New Roman" w:hAnsi="Times New Roman" w:cs="Times New Roman"/>
          <w:b/>
          <w:caps/>
          <w:sz w:val="24"/>
          <w:szCs w:val="24"/>
        </w:rPr>
      </w:pPr>
    </w:p>
    <w:p w14:paraId="289B9FEF" w14:textId="77777777" w:rsidR="001960B5" w:rsidRPr="001960B5" w:rsidRDefault="001960B5" w:rsidP="001960B5">
      <w:pPr>
        <w:suppressAutoHyphens/>
        <w:jc w:val="center"/>
        <w:rPr>
          <w:rFonts w:ascii="Times New Roman" w:hAnsi="Times New Roman" w:cs="Times New Roman"/>
          <w:b/>
          <w:caps/>
          <w:sz w:val="24"/>
          <w:szCs w:val="24"/>
        </w:rPr>
      </w:pPr>
    </w:p>
    <w:p w14:paraId="755361BF" w14:textId="77777777" w:rsidR="001960B5" w:rsidRPr="001960B5" w:rsidRDefault="001960B5" w:rsidP="001960B5">
      <w:pPr>
        <w:suppressAutoHyphens/>
        <w:jc w:val="center"/>
        <w:rPr>
          <w:rFonts w:ascii="Times New Roman" w:hAnsi="Times New Roman" w:cs="Times New Roman"/>
          <w:b/>
          <w:caps/>
          <w:sz w:val="24"/>
          <w:szCs w:val="24"/>
        </w:rPr>
      </w:pPr>
    </w:p>
    <w:p w14:paraId="1AD9D8FF" w14:textId="77777777" w:rsidR="001960B5" w:rsidRPr="001960B5" w:rsidRDefault="001960B5" w:rsidP="001960B5">
      <w:pPr>
        <w:suppressAutoHyphens/>
        <w:jc w:val="center"/>
        <w:rPr>
          <w:rFonts w:ascii="Times New Roman" w:hAnsi="Times New Roman" w:cs="Times New Roman"/>
          <w:b/>
          <w:caps/>
          <w:sz w:val="24"/>
          <w:szCs w:val="24"/>
        </w:rPr>
      </w:pPr>
    </w:p>
    <w:p w14:paraId="326664D0" w14:textId="77777777" w:rsidR="001960B5" w:rsidRPr="001960B5" w:rsidRDefault="001960B5" w:rsidP="001960B5">
      <w:pPr>
        <w:suppressAutoHyphens/>
        <w:jc w:val="center"/>
        <w:rPr>
          <w:rFonts w:ascii="Times New Roman" w:hAnsi="Times New Roman" w:cs="Times New Roman"/>
          <w:b/>
          <w:caps/>
          <w:sz w:val="24"/>
          <w:szCs w:val="24"/>
        </w:rPr>
      </w:pPr>
    </w:p>
    <w:p w14:paraId="1D363F8E" w14:textId="77777777" w:rsidR="001960B5" w:rsidRPr="001960B5" w:rsidRDefault="001960B5" w:rsidP="001960B5">
      <w:pPr>
        <w:suppressAutoHyphens/>
        <w:jc w:val="center"/>
        <w:rPr>
          <w:rFonts w:ascii="Times New Roman" w:hAnsi="Times New Roman" w:cs="Times New Roman"/>
          <w:b/>
          <w:caps/>
          <w:sz w:val="24"/>
          <w:szCs w:val="24"/>
        </w:rPr>
      </w:pPr>
    </w:p>
    <w:p w14:paraId="4530E2B5" w14:textId="77777777" w:rsidR="001960B5" w:rsidRPr="001960B5" w:rsidRDefault="001960B5" w:rsidP="001960B5">
      <w:pPr>
        <w:suppressAutoHyphens/>
        <w:jc w:val="center"/>
        <w:rPr>
          <w:rFonts w:ascii="Times New Roman" w:hAnsi="Times New Roman" w:cs="Times New Roman"/>
          <w:b/>
          <w:caps/>
          <w:sz w:val="24"/>
          <w:szCs w:val="24"/>
        </w:rPr>
      </w:pPr>
    </w:p>
    <w:p w14:paraId="7F761576" w14:textId="77777777" w:rsidR="001960B5" w:rsidRPr="001960B5" w:rsidRDefault="001960B5" w:rsidP="001960B5">
      <w:pPr>
        <w:suppressAutoHyphens/>
        <w:jc w:val="center"/>
        <w:rPr>
          <w:rFonts w:ascii="Times New Roman" w:hAnsi="Times New Roman" w:cs="Times New Roman"/>
          <w:b/>
          <w:caps/>
          <w:sz w:val="24"/>
          <w:szCs w:val="24"/>
        </w:rPr>
      </w:pPr>
    </w:p>
    <w:p w14:paraId="70225CA8" w14:textId="77777777" w:rsidR="001960B5" w:rsidRPr="001960B5" w:rsidRDefault="001960B5" w:rsidP="001960B5">
      <w:pPr>
        <w:suppressAutoHyphens/>
        <w:jc w:val="center"/>
        <w:rPr>
          <w:rFonts w:ascii="Times New Roman" w:hAnsi="Times New Roman" w:cs="Times New Roman"/>
          <w:b/>
          <w:caps/>
          <w:sz w:val="24"/>
          <w:szCs w:val="24"/>
        </w:rPr>
      </w:pPr>
    </w:p>
    <w:p w14:paraId="71497E8E" w14:textId="77777777" w:rsidR="001960B5" w:rsidRPr="001960B5" w:rsidRDefault="001960B5" w:rsidP="001960B5">
      <w:pPr>
        <w:suppressAutoHyphens/>
        <w:jc w:val="center"/>
        <w:rPr>
          <w:rFonts w:ascii="Times New Roman" w:hAnsi="Times New Roman" w:cs="Times New Roman"/>
          <w:b/>
          <w:caps/>
          <w:sz w:val="24"/>
          <w:szCs w:val="24"/>
        </w:rPr>
      </w:pPr>
    </w:p>
    <w:p w14:paraId="2B891296" w14:textId="77777777" w:rsidR="001960B5" w:rsidRPr="001960B5" w:rsidRDefault="001960B5" w:rsidP="001960B5">
      <w:pPr>
        <w:suppressAutoHyphens/>
        <w:jc w:val="center"/>
        <w:rPr>
          <w:rFonts w:ascii="Times New Roman" w:hAnsi="Times New Roman" w:cs="Times New Roman"/>
          <w:b/>
          <w:caps/>
          <w:sz w:val="24"/>
          <w:szCs w:val="24"/>
        </w:rPr>
      </w:pPr>
    </w:p>
    <w:p w14:paraId="449AC7DA" w14:textId="77777777" w:rsidR="001960B5" w:rsidRPr="001960B5" w:rsidRDefault="001960B5" w:rsidP="001960B5">
      <w:pPr>
        <w:suppressAutoHyphens/>
        <w:jc w:val="center"/>
        <w:rPr>
          <w:rFonts w:ascii="Times New Roman" w:hAnsi="Times New Roman" w:cs="Times New Roman"/>
          <w:b/>
          <w:caps/>
          <w:sz w:val="24"/>
          <w:szCs w:val="24"/>
        </w:rPr>
      </w:pPr>
    </w:p>
    <w:p w14:paraId="00F1DB5A" w14:textId="77777777" w:rsidR="001960B5" w:rsidRPr="001960B5" w:rsidRDefault="001960B5" w:rsidP="001960B5">
      <w:pPr>
        <w:suppressAutoHyphens/>
        <w:jc w:val="center"/>
        <w:rPr>
          <w:rFonts w:ascii="Times New Roman" w:hAnsi="Times New Roman" w:cs="Times New Roman"/>
          <w:b/>
          <w:caps/>
          <w:sz w:val="24"/>
          <w:szCs w:val="24"/>
        </w:rPr>
      </w:pPr>
    </w:p>
    <w:p w14:paraId="5978C769" w14:textId="77777777" w:rsidR="001960B5" w:rsidRPr="001960B5" w:rsidRDefault="001960B5" w:rsidP="001960B5">
      <w:pPr>
        <w:suppressAutoHyphens/>
        <w:jc w:val="center"/>
        <w:rPr>
          <w:rFonts w:ascii="Times New Roman" w:hAnsi="Times New Roman" w:cs="Times New Roman"/>
          <w:b/>
          <w:caps/>
          <w:sz w:val="24"/>
          <w:szCs w:val="24"/>
        </w:rPr>
      </w:pPr>
    </w:p>
    <w:p w14:paraId="0986FE6F" w14:textId="77777777" w:rsidR="001960B5" w:rsidRPr="001960B5" w:rsidRDefault="001960B5" w:rsidP="001960B5">
      <w:pPr>
        <w:suppressAutoHyphens/>
        <w:jc w:val="center"/>
        <w:rPr>
          <w:rFonts w:ascii="Times New Roman" w:hAnsi="Times New Roman" w:cs="Times New Roman"/>
          <w:b/>
          <w:caps/>
          <w:sz w:val="24"/>
          <w:szCs w:val="24"/>
        </w:rPr>
      </w:pPr>
    </w:p>
    <w:p w14:paraId="1ADBADDC" w14:textId="77777777" w:rsidR="001960B5" w:rsidRPr="001960B5" w:rsidRDefault="001960B5" w:rsidP="001960B5">
      <w:pPr>
        <w:suppressAutoHyphens/>
        <w:jc w:val="center"/>
        <w:rPr>
          <w:rFonts w:ascii="Times New Roman" w:hAnsi="Times New Roman" w:cs="Times New Roman"/>
          <w:b/>
          <w:caps/>
          <w:sz w:val="24"/>
          <w:szCs w:val="24"/>
        </w:rPr>
      </w:pPr>
    </w:p>
    <w:p w14:paraId="78A999F9" w14:textId="77777777" w:rsidR="001960B5" w:rsidRPr="001960B5" w:rsidRDefault="001960B5" w:rsidP="001960B5">
      <w:pPr>
        <w:suppressAutoHyphens/>
        <w:jc w:val="center"/>
        <w:rPr>
          <w:rFonts w:ascii="Times New Roman" w:hAnsi="Times New Roman" w:cs="Times New Roman"/>
          <w:b/>
          <w:caps/>
          <w:sz w:val="24"/>
          <w:szCs w:val="24"/>
        </w:rPr>
      </w:pPr>
    </w:p>
    <w:p w14:paraId="1D84E97C" w14:textId="77777777" w:rsidR="001960B5" w:rsidRPr="001960B5" w:rsidRDefault="001960B5" w:rsidP="001960B5">
      <w:pPr>
        <w:suppressAutoHyphens/>
        <w:jc w:val="center"/>
        <w:rPr>
          <w:rFonts w:ascii="Times New Roman" w:hAnsi="Times New Roman" w:cs="Times New Roman"/>
          <w:b/>
          <w:caps/>
          <w:sz w:val="24"/>
          <w:szCs w:val="24"/>
        </w:rPr>
      </w:pPr>
    </w:p>
    <w:p w14:paraId="0EFDEFA0" w14:textId="77777777" w:rsidR="001960B5" w:rsidRPr="001960B5" w:rsidRDefault="001960B5" w:rsidP="001960B5">
      <w:pPr>
        <w:suppressAutoHyphens/>
        <w:jc w:val="center"/>
        <w:rPr>
          <w:rFonts w:ascii="Times New Roman" w:hAnsi="Times New Roman" w:cs="Times New Roman"/>
          <w:b/>
          <w:caps/>
          <w:sz w:val="24"/>
          <w:szCs w:val="24"/>
        </w:rPr>
      </w:pPr>
    </w:p>
    <w:p w14:paraId="3EDE7BBB" w14:textId="77777777" w:rsidR="001960B5" w:rsidRPr="001960B5" w:rsidRDefault="001960B5" w:rsidP="001960B5">
      <w:pPr>
        <w:suppressAutoHyphens/>
        <w:jc w:val="center"/>
        <w:rPr>
          <w:rFonts w:ascii="Times New Roman" w:hAnsi="Times New Roman" w:cs="Times New Roman"/>
          <w:b/>
          <w:caps/>
          <w:sz w:val="24"/>
          <w:szCs w:val="24"/>
        </w:rPr>
      </w:pPr>
    </w:p>
    <w:p w14:paraId="783D8E05" w14:textId="77777777" w:rsidR="001960B5" w:rsidRPr="001960B5" w:rsidRDefault="001960B5" w:rsidP="001960B5">
      <w:pPr>
        <w:suppressAutoHyphens/>
        <w:jc w:val="center"/>
        <w:rPr>
          <w:rFonts w:ascii="Times New Roman" w:hAnsi="Times New Roman" w:cs="Times New Roman"/>
          <w:b/>
          <w:caps/>
          <w:sz w:val="24"/>
          <w:szCs w:val="24"/>
        </w:rPr>
      </w:pPr>
    </w:p>
    <w:p w14:paraId="6C7E54E4" w14:textId="77777777" w:rsidR="001960B5" w:rsidRPr="001960B5" w:rsidRDefault="001960B5" w:rsidP="001960B5">
      <w:pPr>
        <w:suppressAutoHyphens/>
        <w:jc w:val="center"/>
        <w:rPr>
          <w:rFonts w:ascii="Times New Roman" w:hAnsi="Times New Roman" w:cs="Times New Roman"/>
          <w:b/>
          <w:caps/>
          <w:sz w:val="24"/>
          <w:szCs w:val="24"/>
        </w:rPr>
      </w:pPr>
    </w:p>
    <w:p w14:paraId="458BB16E" w14:textId="77777777" w:rsidR="001960B5" w:rsidRDefault="001960B5" w:rsidP="001960B5">
      <w:pPr>
        <w:suppressAutoHyphens/>
        <w:jc w:val="center"/>
        <w:rPr>
          <w:rFonts w:ascii="Times New Roman" w:hAnsi="Times New Roman" w:cs="Times New Roman"/>
          <w:b/>
          <w:caps/>
          <w:sz w:val="24"/>
          <w:szCs w:val="24"/>
        </w:rPr>
      </w:pPr>
    </w:p>
    <w:p w14:paraId="1B229384" w14:textId="77777777" w:rsidR="00596826" w:rsidRPr="001960B5" w:rsidRDefault="00596826" w:rsidP="001960B5">
      <w:pPr>
        <w:suppressAutoHyphens/>
        <w:jc w:val="center"/>
        <w:rPr>
          <w:rFonts w:ascii="Times New Roman" w:hAnsi="Times New Roman" w:cs="Times New Roman"/>
          <w:b/>
          <w:caps/>
          <w:sz w:val="24"/>
          <w:szCs w:val="24"/>
        </w:rPr>
      </w:pPr>
    </w:p>
    <w:p w14:paraId="1881FE88"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1. ОБЩАЯ ХАРАКТЕРИСТИКА РАБОЧЕЙ ПРОГРАММЫ </w:t>
      </w:r>
      <w:r w:rsidRPr="001960B5">
        <w:rPr>
          <w:rFonts w:ascii="Times New Roman" w:hAnsi="Times New Roman" w:cs="Times New Roman"/>
          <w:b/>
          <w:sz w:val="24"/>
          <w:szCs w:val="24"/>
        </w:rPr>
        <w:br/>
        <w:t>УЧЕБНОЙ ДИСЦИПЛИНЫ</w:t>
      </w:r>
    </w:p>
    <w:p w14:paraId="4E0E5723" w14:textId="77777777" w:rsidR="001960B5" w:rsidRPr="001960B5" w:rsidRDefault="001960B5" w:rsidP="001960B5">
      <w:pPr>
        <w:suppressAutoHyphens/>
        <w:jc w:val="center"/>
        <w:rPr>
          <w:rFonts w:ascii="Times New Roman" w:hAnsi="Times New Roman" w:cs="Times New Roman"/>
          <w:b/>
          <w:sz w:val="24"/>
          <w:szCs w:val="24"/>
          <w:lang w:eastAsia="x-none"/>
        </w:rPr>
      </w:pPr>
      <w:bookmarkStart w:id="344" w:name="_Hlk165292604"/>
      <w:r w:rsidRPr="001960B5">
        <w:rPr>
          <w:rFonts w:ascii="Times New Roman" w:hAnsi="Times New Roman" w:cs="Times New Roman"/>
          <w:b/>
          <w:sz w:val="24"/>
          <w:szCs w:val="24"/>
          <w:lang w:eastAsia="x-none"/>
        </w:rPr>
        <w:t>«СГ</w:t>
      </w:r>
      <w:r w:rsidRPr="001960B5">
        <w:rPr>
          <w:rFonts w:ascii="Times New Roman" w:hAnsi="Times New Roman" w:cs="Times New Roman"/>
          <w:b/>
          <w:sz w:val="24"/>
          <w:szCs w:val="24"/>
          <w:lang w:val="x-none" w:eastAsia="x-none"/>
        </w:rPr>
        <w:t>.0</w:t>
      </w:r>
      <w:r w:rsidRPr="001960B5">
        <w:rPr>
          <w:rFonts w:ascii="Times New Roman" w:hAnsi="Times New Roman" w:cs="Times New Roman"/>
          <w:b/>
          <w:sz w:val="24"/>
          <w:szCs w:val="24"/>
          <w:lang w:eastAsia="x-none"/>
        </w:rPr>
        <w:t>2</w:t>
      </w:r>
      <w:r w:rsidRPr="001960B5">
        <w:rPr>
          <w:rFonts w:ascii="Times New Roman" w:hAnsi="Times New Roman" w:cs="Times New Roman"/>
          <w:b/>
          <w:sz w:val="24"/>
          <w:szCs w:val="24"/>
          <w:lang w:val="x-none" w:eastAsia="x-none"/>
        </w:rPr>
        <w:t xml:space="preserve"> Иностранный язык в профессиональной деятельности</w:t>
      </w:r>
      <w:r w:rsidRPr="001960B5">
        <w:rPr>
          <w:rFonts w:ascii="Times New Roman" w:hAnsi="Times New Roman" w:cs="Times New Roman"/>
          <w:b/>
          <w:sz w:val="24"/>
          <w:szCs w:val="24"/>
          <w:lang w:eastAsia="x-none"/>
        </w:rPr>
        <w:t>»</w:t>
      </w:r>
    </w:p>
    <w:bookmarkEnd w:id="344"/>
    <w:p w14:paraId="1731A83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lang w:val="x-none"/>
        </w:rPr>
      </w:pPr>
    </w:p>
    <w:p w14:paraId="671013C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bookmarkStart w:id="345" w:name="_Hlk165292618"/>
      <w:r w:rsidRPr="001960B5">
        <w:rPr>
          <w:rFonts w:ascii="Times New Roman" w:hAnsi="Times New Roman" w:cs="Times New Roman"/>
          <w:b/>
          <w:sz w:val="24"/>
          <w:szCs w:val="24"/>
        </w:rPr>
        <w:t xml:space="preserve">1.1. Цель и место дисциплины в структуре образовательной программы </w:t>
      </w:r>
    </w:p>
    <w:p w14:paraId="6ED3E7E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Цель дисциплины «Иностранный язык в профессиональной деятельности»: формирование умений общаться устно и письменно на иностранном языке на повседневные и профессиональные темы, переводить тексты профессиональной направленности, самостоятельно совершенствовать устную и письменную речь, пополнять словарный запас; воспитание толерантности к иноязычной культуре.</w:t>
      </w:r>
    </w:p>
    <w:p w14:paraId="52735EC1" w14:textId="77777777" w:rsidR="001960B5" w:rsidRPr="001960B5" w:rsidRDefault="001960B5" w:rsidP="001960B5">
      <w:pPr>
        <w:ind w:firstLine="567"/>
        <w:jc w:val="both"/>
        <w:rPr>
          <w:rFonts w:ascii="Times New Roman" w:hAnsi="Times New Roman" w:cs="Times New Roman"/>
          <w:bCs/>
          <w:i/>
          <w:sz w:val="24"/>
          <w:szCs w:val="24"/>
        </w:rPr>
      </w:pPr>
      <w:r w:rsidRPr="001960B5">
        <w:rPr>
          <w:rFonts w:ascii="Times New Roman" w:hAnsi="Times New Roman" w:cs="Times New Roman"/>
          <w:sz w:val="24"/>
          <w:szCs w:val="24"/>
        </w:rPr>
        <w:t>Дисциплина «Иностранный язык в профессиональной деятельности» включена в обязательную часть социально гуманитарного цикла образовательной программы.</w:t>
      </w:r>
      <w:r w:rsidRPr="001960B5">
        <w:rPr>
          <w:rFonts w:ascii="Times New Roman" w:hAnsi="Times New Roman" w:cs="Times New Roman"/>
          <w:bCs/>
          <w:i/>
          <w:sz w:val="24"/>
          <w:szCs w:val="24"/>
        </w:rPr>
        <w:t xml:space="preserve">             </w:t>
      </w:r>
    </w:p>
    <w:p w14:paraId="2F06FEFC" w14:textId="77777777" w:rsidR="001960B5" w:rsidRPr="001960B5" w:rsidRDefault="001960B5" w:rsidP="001960B5">
      <w:pPr>
        <w:pStyle w:val="115"/>
        <w:spacing w:after="0" w:line="240" w:lineRule="auto"/>
        <w:ind w:firstLine="567"/>
        <w:rPr>
          <w:rFonts w:ascii="Times New Roman" w:hAnsi="Times New Roman"/>
          <w:color w:val="auto"/>
        </w:rPr>
      </w:pPr>
    </w:p>
    <w:p w14:paraId="3A70E077"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176003AF"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597A0ADE"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2660"/>
        <w:gridCol w:w="2660"/>
        <w:gridCol w:w="2660"/>
      </w:tblGrid>
      <w:tr w:rsidR="001960B5" w:rsidRPr="001960B5" w14:paraId="187B0987" w14:textId="77777777" w:rsidTr="001960B5">
        <w:trPr>
          <w:trHeight w:val="283"/>
        </w:trPr>
        <w:tc>
          <w:tcPr>
            <w:tcW w:w="730" w:type="pct"/>
            <w:tcBorders>
              <w:top w:val="single" w:sz="4" w:space="0" w:color="auto"/>
              <w:left w:val="single" w:sz="4" w:space="0" w:color="auto"/>
              <w:bottom w:val="single" w:sz="4" w:space="0" w:color="auto"/>
              <w:right w:val="single" w:sz="4" w:space="0" w:color="auto"/>
            </w:tcBorders>
            <w:hideMark/>
          </w:tcPr>
          <w:bookmarkEnd w:id="345"/>
          <w:p w14:paraId="39FFCCA0"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Код ОК</w:t>
            </w:r>
          </w:p>
        </w:tc>
        <w:tc>
          <w:tcPr>
            <w:tcW w:w="1423" w:type="pct"/>
            <w:tcBorders>
              <w:top w:val="single" w:sz="4" w:space="0" w:color="auto"/>
              <w:left w:val="single" w:sz="4" w:space="0" w:color="auto"/>
              <w:bottom w:val="single" w:sz="4" w:space="0" w:color="auto"/>
              <w:right w:val="single" w:sz="4" w:space="0" w:color="auto"/>
            </w:tcBorders>
            <w:hideMark/>
          </w:tcPr>
          <w:p w14:paraId="2559F822"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Уметь</w:t>
            </w:r>
          </w:p>
        </w:tc>
        <w:tc>
          <w:tcPr>
            <w:tcW w:w="1423" w:type="pct"/>
            <w:tcBorders>
              <w:top w:val="single" w:sz="4" w:space="0" w:color="auto"/>
              <w:left w:val="single" w:sz="4" w:space="0" w:color="auto"/>
              <w:bottom w:val="single" w:sz="4" w:space="0" w:color="auto"/>
              <w:right w:val="single" w:sz="4" w:space="0" w:color="auto"/>
            </w:tcBorders>
            <w:hideMark/>
          </w:tcPr>
          <w:p w14:paraId="0790FA4F"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Знать</w:t>
            </w:r>
          </w:p>
        </w:tc>
        <w:tc>
          <w:tcPr>
            <w:tcW w:w="1423" w:type="pct"/>
            <w:tcBorders>
              <w:top w:val="single" w:sz="4" w:space="0" w:color="auto"/>
              <w:left w:val="single" w:sz="4" w:space="0" w:color="auto"/>
              <w:bottom w:val="single" w:sz="4" w:space="0" w:color="auto"/>
              <w:right w:val="single" w:sz="4" w:space="0" w:color="auto"/>
            </w:tcBorders>
            <w:hideMark/>
          </w:tcPr>
          <w:p w14:paraId="5FDF66E3"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Навыки</w:t>
            </w:r>
          </w:p>
        </w:tc>
      </w:tr>
      <w:tr w:rsidR="001960B5" w:rsidRPr="001960B5" w14:paraId="5DF63819" w14:textId="77777777" w:rsidTr="001960B5">
        <w:trPr>
          <w:trHeight w:val="649"/>
        </w:trPr>
        <w:tc>
          <w:tcPr>
            <w:tcW w:w="730" w:type="pct"/>
            <w:vMerge w:val="restart"/>
            <w:tcBorders>
              <w:top w:val="single" w:sz="4" w:space="0" w:color="auto"/>
              <w:left w:val="single" w:sz="4" w:space="0" w:color="auto"/>
              <w:bottom w:val="single" w:sz="4" w:space="0" w:color="auto"/>
              <w:right w:val="single" w:sz="4" w:space="0" w:color="auto"/>
            </w:tcBorders>
          </w:tcPr>
          <w:p w14:paraId="43294B92" w14:textId="77777777" w:rsidR="001960B5" w:rsidRPr="001960B5" w:rsidRDefault="001960B5" w:rsidP="001960B5">
            <w:pPr>
              <w:suppressAutoHyphens/>
              <w:jc w:val="center"/>
              <w:rPr>
                <w:rFonts w:ascii="Times New Roman" w:hAnsi="Times New Roman" w:cs="Times New Roman"/>
                <w:iCs/>
                <w:sz w:val="24"/>
                <w:szCs w:val="24"/>
              </w:rPr>
            </w:pPr>
            <w:r w:rsidRPr="001960B5">
              <w:rPr>
                <w:rFonts w:ascii="Times New Roman" w:hAnsi="Times New Roman" w:cs="Times New Roman"/>
                <w:iCs/>
                <w:sz w:val="24"/>
                <w:szCs w:val="24"/>
              </w:rPr>
              <w:t>ОК 02</w:t>
            </w:r>
          </w:p>
          <w:p w14:paraId="2244FD7A" w14:textId="77777777" w:rsidR="001960B5" w:rsidRPr="001960B5" w:rsidRDefault="001960B5" w:rsidP="001960B5">
            <w:pPr>
              <w:suppressAutoHyphens/>
              <w:jc w:val="center"/>
              <w:rPr>
                <w:rFonts w:ascii="Times New Roman" w:hAnsi="Times New Roman" w:cs="Times New Roman"/>
                <w:iCs/>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14:paraId="4BBCF834"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xml:space="preserve">оформлять результаты поиска, применять средства информационных технологий для решения профессиональных задач </w:t>
            </w:r>
          </w:p>
        </w:tc>
        <w:tc>
          <w:tcPr>
            <w:tcW w:w="1423" w:type="pct"/>
            <w:tcBorders>
              <w:top w:val="single" w:sz="4" w:space="0" w:color="auto"/>
              <w:left w:val="single" w:sz="4" w:space="0" w:color="auto"/>
              <w:bottom w:val="single" w:sz="4" w:space="0" w:color="auto"/>
              <w:right w:val="single" w:sz="4" w:space="0" w:color="auto"/>
            </w:tcBorders>
            <w:hideMark/>
          </w:tcPr>
          <w:p w14:paraId="2B8AB64A"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xml:space="preserve">приемы структурирования информации </w:t>
            </w:r>
          </w:p>
        </w:tc>
        <w:tc>
          <w:tcPr>
            <w:tcW w:w="1423" w:type="pct"/>
            <w:tcBorders>
              <w:top w:val="single" w:sz="4" w:space="0" w:color="auto"/>
              <w:left w:val="single" w:sz="4" w:space="0" w:color="auto"/>
              <w:bottom w:val="single" w:sz="4" w:space="0" w:color="auto"/>
              <w:right w:val="single" w:sz="4" w:space="0" w:color="auto"/>
            </w:tcBorders>
          </w:tcPr>
          <w:p w14:paraId="037FEEBB" w14:textId="77777777" w:rsidR="001960B5" w:rsidRPr="001960B5" w:rsidRDefault="001960B5" w:rsidP="001960B5">
            <w:pPr>
              <w:suppressAutoHyphens/>
              <w:rPr>
                <w:rFonts w:ascii="Times New Roman" w:hAnsi="Times New Roman" w:cs="Times New Roman"/>
                <w:sz w:val="24"/>
                <w:szCs w:val="24"/>
              </w:rPr>
            </w:pPr>
          </w:p>
        </w:tc>
      </w:tr>
      <w:tr w:rsidR="001960B5" w:rsidRPr="001960B5" w14:paraId="55CB466F" w14:textId="77777777" w:rsidTr="001960B5">
        <w:trPr>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311D0" w14:textId="77777777" w:rsidR="001960B5" w:rsidRPr="001960B5" w:rsidRDefault="001960B5" w:rsidP="001960B5">
            <w:pPr>
              <w:rPr>
                <w:rFonts w:ascii="Times New Roman" w:hAnsi="Times New Roman" w:cs="Times New Roman"/>
                <w:iCs/>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14:paraId="415F46A2"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xml:space="preserve">использовать различные цифровые средства для решения профессиональных задач </w:t>
            </w:r>
          </w:p>
        </w:tc>
        <w:tc>
          <w:tcPr>
            <w:tcW w:w="1423" w:type="pct"/>
            <w:tcBorders>
              <w:top w:val="single" w:sz="4" w:space="0" w:color="auto"/>
              <w:left w:val="single" w:sz="4" w:space="0" w:color="auto"/>
              <w:bottom w:val="single" w:sz="4" w:space="0" w:color="auto"/>
              <w:right w:val="single" w:sz="4" w:space="0" w:color="auto"/>
            </w:tcBorders>
            <w:hideMark/>
          </w:tcPr>
          <w:p w14:paraId="7F25882B"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xml:space="preserve">формат оформления результатов поиска информации, современные средства и устройства информатизации </w:t>
            </w:r>
          </w:p>
        </w:tc>
        <w:tc>
          <w:tcPr>
            <w:tcW w:w="1423" w:type="pct"/>
            <w:tcBorders>
              <w:top w:val="single" w:sz="4" w:space="0" w:color="auto"/>
              <w:left w:val="single" w:sz="4" w:space="0" w:color="auto"/>
              <w:bottom w:val="single" w:sz="4" w:space="0" w:color="auto"/>
              <w:right w:val="single" w:sz="4" w:space="0" w:color="auto"/>
            </w:tcBorders>
          </w:tcPr>
          <w:p w14:paraId="5DE5D939" w14:textId="77777777" w:rsidR="001960B5" w:rsidRPr="001960B5" w:rsidRDefault="001960B5" w:rsidP="001960B5">
            <w:pPr>
              <w:suppressAutoHyphens/>
              <w:rPr>
                <w:rFonts w:ascii="Times New Roman" w:hAnsi="Times New Roman" w:cs="Times New Roman"/>
                <w:sz w:val="24"/>
                <w:szCs w:val="24"/>
              </w:rPr>
            </w:pPr>
          </w:p>
        </w:tc>
      </w:tr>
      <w:tr w:rsidR="001960B5" w:rsidRPr="001960B5" w14:paraId="44B01B86" w14:textId="77777777" w:rsidTr="001960B5">
        <w:trPr>
          <w:trHeight w:val="649"/>
        </w:trPr>
        <w:tc>
          <w:tcPr>
            <w:tcW w:w="730" w:type="pct"/>
            <w:tcBorders>
              <w:top w:val="single" w:sz="4" w:space="0" w:color="auto"/>
              <w:left w:val="single" w:sz="4" w:space="0" w:color="auto"/>
              <w:bottom w:val="single" w:sz="4" w:space="0" w:color="auto"/>
              <w:right w:val="single" w:sz="4" w:space="0" w:color="auto"/>
            </w:tcBorders>
          </w:tcPr>
          <w:p w14:paraId="7259EB49" w14:textId="77777777" w:rsidR="001960B5" w:rsidRPr="001960B5" w:rsidRDefault="001960B5" w:rsidP="001960B5">
            <w:pPr>
              <w:suppressAutoHyphens/>
              <w:jc w:val="center"/>
              <w:rPr>
                <w:rFonts w:ascii="Times New Roman" w:hAnsi="Times New Roman" w:cs="Times New Roman"/>
                <w:iCs/>
                <w:sz w:val="24"/>
                <w:szCs w:val="24"/>
              </w:rPr>
            </w:pPr>
            <w:r w:rsidRPr="001960B5">
              <w:rPr>
                <w:rFonts w:ascii="Times New Roman" w:hAnsi="Times New Roman" w:cs="Times New Roman"/>
                <w:iCs/>
                <w:sz w:val="24"/>
                <w:szCs w:val="24"/>
              </w:rPr>
              <w:t>ОК 04</w:t>
            </w:r>
          </w:p>
          <w:p w14:paraId="7EA43CFC" w14:textId="77777777" w:rsidR="001960B5" w:rsidRPr="001960B5" w:rsidRDefault="001960B5" w:rsidP="001960B5">
            <w:pPr>
              <w:jc w:val="center"/>
              <w:rPr>
                <w:rFonts w:ascii="Times New Roman" w:hAnsi="Times New Roman" w:cs="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14:paraId="7DC49E48"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xml:space="preserve">взаимодействовать с коллегами, руководством, клиентами в ходе профессиональной деятельности </w:t>
            </w:r>
          </w:p>
        </w:tc>
        <w:tc>
          <w:tcPr>
            <w:tcW w:w="1423" w:type="pct"/>
            <w:tcBorders>
              <w:top w:val="single" w:sz="4" w:space="0" w:color="auto"/>
              <w:left w:val="single" w:sz="4" w:space="0" w:color="auto"/>
              <w:bottom w:val="single" w:sz="4" w:space="0" w:color="auto"/>
              <w:right w:val="single" w:sz="4" w:space="0" w:color="auto"/>
            </w:tcBorders>
            <w:hideMark/>
          </w:tcPr>
          <w:p w14:paraId="7AF93167"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xml:space="preserve">основы проектной деятельности </w:t>
            </w:r>
          </w:p>
        </w:tc>
        <w:tc>
          <w:tcPr>
            <w:tcW w:w="1423" w:type="pct"/>
            <w:tcBorders>
              <w:top w:val="single" w:sz="4" w:space="0" w:color="auto"/>
              <w:left w:val="single" w:sz="4" w:space="0" w:color="auto"/>
              <w:bottom w:val="single" w:sz="4" w:space="0" w:color="auto"/>
              <w:right w:val="single" w:sz="4" w:space="0" w:color="auto"/>
            </w:tcBorders>
          </w:tcPr>
          <w:p w14:paraId="44E9495C" w14:textId="77777777" w:rsidR="001960B5" w:rsidRPr="001960B5" w:rsidRDefault="001960B5" w:rsidP="001960B5">
            <w:pPr>
              <w:suppressAutoHyphens/>
              <w:rPr>
                <w:rFonts w:ascii="Times New Roman" w:hAnsi="Times New Roman" w:cs="Times New Roman"/>
                <w:sz w:val="24"/>
                <w:szCs w:val="24"/>
              </w:rPr>
            </w:pPr>
          </w:p>
        </w:tc>
      </w:tr>
      <w:tr w:rsidR="001960B5" w:rsidRPr="001960B5" w14:paraId="7154802E" w14:textId="77777777" w:rsidTr="001960B5">
        <w:trPr>
          <w:trHeight w:val="649"/>
        </w:trPr>
        <w:tc>
          <w:tcPr>
            <w:tcW w:w="730" w:type="pct"/>
            <w:vMerge w:val="restart"/>
            <w:tcBorders>
              <w:top w:val="single" w:sz="4" w:space="0" w:color="auto"/>
              <w:left w:val="single" w:sz="4" w:space="0" w:color="auto"/>
              <w:bottom w:val="single" w:sz="4" w:space="0" w:color="auto"/>
              <w:right w:val="single" w:sz="4" w:space="0" w:color="auto"/>
            </w:tcBorders>
          </w:tcPr>
          <w:p w14:paraId="331CBA00" w14:textId="77777777" w:rsidR="001960B5" w:rsidRPr="001960B5" w:rsidRDefault="001960B5" w:rsidP="001960B5">
            <w:pPr>
              <w:suppressAutoHyphens/>
              <w:jc w:val="center"/>
              <w:rPr>
                <w:rFonts w:ascii="Times New Roman" w:hAnsi="Times New Roman" w:cs="Times New Roman"/>
                <w:iCs/>
                <w:sz w:val="24"/>
                <w:szCs w:val="24"/>
              </w:rPr>
            </w:pPr>
            <w:r w:rsidRPr="001960B5">
              <w:rPr>
                <w:rFonts w:ascii="Times New Roman" w:hAnsi="Times New Roman" w:cs="Times New Roman"/>
                <w:iCs/>
                <w:sz w:val="24"/>
                <w:szCs w:val="24"/>
              </w:rPr>
              <w:t>ОК 05</w:t>
            </w:r>
          </w:p>
          <w:p w14:paraId="70184F10" w14:textId="77777777" w:rsidR="001960B5" w:rsidRPr="001960B5" w:rsidRDefault="001960B5" w:rsidP="001960B5">
            <w:pPr>
              <w:suppressAutoHyphens/>
              <w:jc w:val="center"/>
              <w:rPr>
                <w:rFonts w:ascii="Times New Roman" w:hAnsi="Times New Roman" w:cs="Times New Roman"/>
                <w:iCs/>
                <w:sz w:val="24"/>
                <w:szCs w:val="24"/>
              </w:rPr>
            </w:pPr>
          </w:p>
        </w:tc>
        <w:tc>
          <w:tcPr>
            <w:tcW w:w="1423" w:type="pct"/>
            <w:vMerge w:val="restart"/>
            <w:tcBorders>
              <w:top w:val="single" w:sz="4" w:space="0" w:color="auto"/>
              <w:left w:val="single" w:sz="4" w:space="0" w:color="auto"/>
              <w:bottom w:val="single" w:sz="4" w:space="0" w:color="auto"/>
              <w:right w:val="single" w:sz="4" w:space="0" w:color="auto"/>
            </w:tcBorders>
            <w:hideMark/>
          </w:tcPr>
          <w:p w14:paraId="6F9E1A70" w14:textId="77777777" w:rsidR="001960B5" w:rsidRPr="001960B5" w:rsidRDefault="001960B5" w:rsidP="001960B5">
            <w:pPr>
              <w:tabs>
                <w:tab w:val="left" w:pos="402"/>
              </w:tabs>
              <w:suppressAutoHyphens/>
              <w:rPr>
                <w:rFonts w:ascii="Times New Roman" w:hAnsi="Times New Roman" w:cs="Times New Roman"/>
                <w:sz w:val="24"/>
                <w:szCs w:val="24"/>
              </w:rPr>
            </w:pPr>
            <w:r w:rsidRPr="001960B5">
              <w:rPr>
                <w:rFonts w:ascii="Times New Roman" w:hAnsi="Times New Roman" w:cs="Times New Roman"/>
                <w:iCs/>
                <w:sz w:val="24"/>
                <w:szCs w:val="24"/>
              </w:rPr>
              <w:t xml:space="preserve">грамотно </w:t>
            </w:r>
            <w:r w:rsidRPr="001960B5">
              <w:rPr>
                <w:rFonts w:ascii="Times New Roman" w:hAnsi="Times New Roman" w:cs="Times New Roman"/>
                <w:bCs/>
                <w:sz w:val="24"/>
                <w:szCs w:val="24"/>
              </w:rPr>
              <w:t xml:space="preserve">излагать свои мысли </w:t>
            </w:r>
            <w:r w:rsidRPr="001960B5">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1960B5">
              <w:rPr>
                <w:rFonts w:ascii="Times New Roman" w:hAnsi="Times New Roman" w:cs="Times New Roman"/>
                <w:iCs/>
                <w:sz w:val="24"/>
                <w:szCs w:val="24"/>
              </w:rPr>
              <w:t>проявлять толерантность в рабочем коллективе</w:t>
            </w:r>
          </w:p>
        </w:tc>
        <w:tc>
          <w:tcPr>
            <w:tcW w:w="1423" w:type="pct"/>
            <w:tcBorders>
              <w:top w:val="single" w:sz="4" w:space="0" w:color="auto"/>
              <w:left w:val="single" w:sz="4" w:space="0" w:color="auto"/>
              <w:bottom w:val="single" w:sz="4" w:space="0" w:color="auto"/>
              <w:right w:val="single" w:sz="4" w:space="0" w:color="auto"/>
            </w:tcBorders>
            <w:hideMark/>
          </w:tcPr>
          <w:p w14:paraId="1F691DD2" w14:textId="77777777" w:rsidR="001960B5" w:rsidRPr="001960B5" w:rsidRDefault="001960B5" w:rsidP="001960B5">
            <w:pPr>
              <w:suppressAutoHyphens/>
              <w:rPr>
                <w:rFonts w:ascii="Times New Roman" w:hAnsi="Times New Roman" w:cs="Times New Roman"/>
                <w:bCs/>
                <w:sz w:val="24"/>
                <w:szCs w:val="24"/>
              </w:rPr>
            </w:pPr>
            <w:r w:rsidRPr="001960B5">
              <w:rPr>
                <w:rFonts w:ascii="Times New Roman" w:hAnsi="Times New Roman" w:cs="Times New Roman"/>
                <w:bCs/>
                <w:sz w:val="24"/>
                <w:szCs w:val="24"/>
              </w:rPr>
              <w:t xml:space="preserve">правила оформления документов </w:t>
            </w:r>
            <w:r w:rsidRPr="001960B5">
              <w:rPr>
                <w:rFonts w:ascii="Times New Roman" w:hAnsi="Times New Roman" w:cs="Times New Roman"/>
                <w:bCs/>
                <w:sz w:val="24"/>
                <w:szCs w:val="24"/>
              </w:rPr>
              <w:br/>
              <w:t>и построения устных сообщений</w:t>
            </w:r>
          </w:p>
        </w:tc>
        <w:tc>
          <w:tcPr>
            <w:tcW w:w="1423" w:type="pct"/>
            <w:tcBorders>
              <w:top w:val="single" w:sz="4" w:space="0" w:color="auto"/>
              <w:left w:val="single" w:sz="4" w:space="0" w:color="auto"/>
              <w:bottom w:val="single" w:sz="4" w:space="0" w:color="auto"/>
              <w:right w:val="single" w:sz="4" w:space="0" w:color="auto"/>
            </w:tcBorders>
          </w:tcPr>
          <w:p w14:paraId="1EA9C0C1" w14:textId="77777777" w:rsidR="001960B5" w:rsidRPr="001960B5" w:rsidRDefault="001960B5" w:rsidP="001960B5">
            <w:pPr>
              <w:suppressAutoHyphens/>
              <w:rPr>
                <w:rFonts w:ascii="Times New Roman" w:hAnsi="Times New Roman" w:cs="Times New Roman"/>
                <w:bCs/>
                <w:sz w:val="24"/>
                <w:szCs w:val="24"/>
              </w:rPr>
            </w:pPr>
          </w:p>
        </w:tc>
      </w:tr>
      <w:tr w:rsidR="001960B5" w:rsidRPr="001960B5" w14:paraId="175D5861" w14:textId="77777777" w:rsidTr="001960B5">
        <w:trPr>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65D45" w14:textId="77777777" w:rsidR="001960B5" w:rsidRPr="001960B5" w:rsidRDefault="001960B5" w:rsidP="001960B5">
            <w:pPr>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F503F2" w14:textId="77777777" w:rsidR="001960B5" w:rsidRPr="001960B5" w:rsidRDefault="001960B5" w:rsidP="001960B5">
            <w:pPr>
              <w:rPr>
                <w:rFonts w:ascii="Times New Roman" w:hAnsi="Times New Roman" w:cs="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14:paraId="6FA5399F" w14:textId="77777777" w:rsidR="001960B5" w:rsidRPr="001960B5" w:rsidRDefault="001960B5" w:rsidP="001960B5">
            <w:pPr>
              <w:pStyle w:val="Default"/>
              <w:rPr>
                <w:color w:val="auto"/>
              </w:rPr>
            </w:pPr>
            <w:r w:rsidRPr="001960B5">
              <w:rPr>
                <w:color w:val="auto"/>
              </w:rPr>
              <w:t xml:space="preserve">особенности социального культурного контекста </w:t>
            </w:r>
          </w:p>
        </w:tc>
        <w:tc>
          <w:tcPr>
            <w:tcW w:w="1423" w:type="pct"/>
            <w:tcBorders>
              <w:top w:val="single" w:sz="4" w:space="0" w:color="auto"/>
              <w:left w:val="single" w:sz="4" w:space="0" w:color="auto"/>
              <w:bottom w:val="single" w:sz="4" w:space="0" w:color="auto"/>
              <w:right w:val="single" w:sz="4" w:space="0" w:color="auto"/>
            </w:tcBorders>
          </w:tcPr>
          <w:p w14:paraId="30A07961" w14:textId="77777777" w:rsidR="001960B5" w:rsidRPr="001960B5" w:rsidRDefault="001960B5" w:rsidP="001960B5">
            <w:pPr>
              <w:pStyle w:val="Default"/>
              <w:rPr>
                <w:color w:val="auto"/>
              </w:rPr>
            </w:pPr>
          </w:p>
        </w:tc>
      </w:tr>
      <w:tr w:rsidR="001960B5" w:rsidRPr="001960B5" w14:paraId="5BCA9CE9" w14:textId="77777777" w:rsidTr="001960B5">
        <w:trPr>
          <w:trHeight w:val="567"/>
        </w:trPr>
        <w:tc>
          <w:tcPr>
            <w:tcW w:w="730" w:type="pct"/>
            <w:vMerge w:val="restart"/>
            <w:tcBorders>
              <w:top w:val="single" w:sz="4" w:space="0" w:color="auto"/>
              <w:left w:val="single" w:sz="4" w:space="0" w:color="auto"/>
              <w:bottom w:val="single" w:sz="4" w:space="0" w:color="auto"/>
              <w:right w:val="single" w:sz="4" w:space="0" w:color="auto"/>
            </w:tcBorders>
          </w:tcPr>
          <w:p w14:paraId="7314486B" w14:textId="77777777" w:rsidR="001960B5" w:rsidRPr="001960B5" w:rsidRDefault="001960B5" w:rsidP="001960B5">
            <w:pPr>
              <w:suppressAutoHyphens/>
              <w:jc w:val="center"/>
              <w:rPr>
                <w:rFonts w:ascii="Times New Roman" w:hAnsi="Times New Roman" w:cs="Times New Roman"/>
                <w:iCs/>
                <w:sz w:val="24"/>
                <w:szCs w:val="24"/>
              </w:rPr>
            </w:pPr>
            <w:r w:rsidRPr="001960B5">
              <w:rPr>
                <w:rFonts w:ascii="Times New Roman" w:hAnsi="Times New Roman" w:cs="Times New Roman"/>
                <w:iCs/>
                <w:sz w:val="24"/>
                <w:szCs w:val="24"/>
              </w:rPr>
              <w:t>ОК 09</w:t>
            </w:r>
          </w:p>
          <w:p w14:paraId="6C2B2023" w14:textId="77777777" w:rsidR="001960B5" w:rsidRPr="001960B5" w:rsidRDefault="001960B5" w:rsidP="001960B5">
            <w:pPr>
              <w:suppressAutoHyphens/>
              <w:jc w:val="center"/>
              <w:rPr>
                <w:rFonts w:ascii="Times New Roman" w:hAnsi="Times New Roman" w:cs="Times New Roman"/>
                <w:iCs/>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14:paraId="4D7CD4E0"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iCs/>
                <w:sz w:val="24"/>
                <w:szCs w:val="24"/>
              </w:rPr>
              <w:t xml:space="preserve">понимать общий смысл четко произнесенных высказываний на </w:t>
            </w:r>
            <w:r w:rsidRPr="001960B5">
              <w:rPr>
                <w:rFonts w:ascii="Times New Roman" w:hAnsi="Times New Roman" w:cs="Times New Roman"/>
                <w:iCs/>
                <w:sz w:val="24"/>
                <w:szCs w:val="24"/>
              </w:rPr>
              <w:lastRenderedPageBreak/>
              <w:t>известные темы (профессиональные и бытовые), понимать тексты на базовые профессиональные темы</w:t>
            </w:r>
          </w:p>
        </w:tc>
        <w:tc>
          <w:tcPr>
            <w:tcW w:w="1423" w:type="pct"/>
            <w:tcBorders>
              <w:top w:val="single" w:sz="4" w:space="0" w:color="auto"/>
              <w:left w:val="single" w:sz="4" w:space="0" w:color="auto"/>
              <w:bottom w:val="single" w:sz="4" w:space="0" w:color="auto"/>
              <w:right w:val="single" w:sz="4" w:space="0" w:color="auto"/>
            </w:tcBorders>
            <w:hideMark/>
          </w:tcPr>
          <w:p w14:paraId="48FF8073" w14:textId="77777777" w:rsidR="001960B5" w:rsidRPr="001960B5" w:rsidRDefault="001960B5" w:rsidP="001960B5">
            <w:pPr>
              <w:suppressAutoHyphens/>
              <w:rPr>
                <w:rFonts w:ascii="Times New Roman" w:hAnsi="Times New Roman" w:cs="Times New Roman"/>
                <w:bCs/>
                <w:sz w:val="24"/>
                <w:szCs w:val="24"/>
              </w:rPr>
            </w:pPr>
            <w:r w:rsidRPr="001960B5">
              <w:rPr>
                <w:rFonts w:ascii="Times New Roman" w:hAnsi="Times New Roman" w:cs="Times New Roman"/>
                <w:iCs/>
                <w:sz w:val="24"/>
                <w:szCs w:val="24"/>
              </w:rPr>
              <w:lastRenderedPageBreak/>
              <w:t xml:space="preserve">правила построения простых и сложных предложений на </w:t>
            </w:r>
            <w:r w:rsidRPr="001960B5">
              <w:rPr>
                <w:rFonts w:ascii="Times New Roman" w:hAnsi="Times New Roman" w:cs="Times New Roman"/>
                <w:iCs/>
                <w:sz w:val="24"/>
                <w:szCs w:val="24"/>
              </w:rPr>
              <w:lastRenderedPageBreak/>
              <w:t>профессиональные темы</w:t>
            </w:r>
          </w:p>
        </w:tc>
        <w:tc>
          <w:tcPr>
            <w:tcW w:w="1423" w:type="pct"/>
            <w:tcBorders>
              <w:top w:val="single" w:sz="4" w:space="0" w:color="auto"/>
              <w:left w:val="single" w:sz="4" w:space="0" w:color="auto"/>
              <w:bottom w:val="single" w:sz="4" w:space="0" w:color="auto"/>
              <w:right w:val="single" w:sz="4" w:space="0" w:color="auto"/>
            </w:tcBorders>
          </w:tcPr>
          <w:p w14:paraId="0CEF84E9" w14:textId="77777777" w:rsidR="001960B5" w:rsidRPr="001960B5" w:rsidRDefault="001960B5" w:rsidP="001960B5">
            <w:pPr>
              <w:suppressAutoHyphens/>
              <w:rPr>
                <w:rFonts w:ascii="Times New Roman" w:hAnsi="Times New Roman" w:cs="Times New Roman"/>
                <w:iCs/>
                <w:sz w:val="24"/>
                <w:szCs w:val="24"/>
              </w:rPr>
            </w:pPr>
          </w:p>
        </w:tc>
      </w:tr>
      <w:tr w:rsidR="001960B5" w:rsidRPr="001960B5" w14:paraId="04CBA23C" w14:textId="77777777" w:rsidTr="001960B5">
        <w:trPr>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26E50" w14:textId="77777777" w:rsidR="001960B5" w:rsidRPr="001960B5" w:rsidRDefault="001960B5" w:rsidP="001960B5">
            <w:pPr>
              <w:rPr>
                <w:rFonts w:ascii="Times New Roman" w:hAnsi="Times New Roman" w:cs="Times New Roman"/>
                <w:iCs/>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14:paraId="1D7EBA79"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iCs/>
                <w:sz w:val="24"/>
                <w:szCs w:val="24"/>
              </w:rPr>
              <w:t xml:space="preserve">участвовать в диалогах на знакомые общие </w:t>
            </w:r>
            <w:r w:rsidRPr="001960B5">
              <w:rPr>
                <w:rFonts w:ascii="Times New Roman" w:hAnsi="Times New Roman" w:cs="Times New Roman"/>
                <w:iCs/>
                <w:sz w:val="24"/>
                <w:szCs w:val="24"/>
              </w:rPr>
              <w:br/>
              <w:t>и профессиональные темы</w:t>
            </w:r>
          </w:p>
        </w:tc>
        <w:tc>
          <w:tcPr>
            <w:tcW w:w="1423" w:type="pct"/>
            <w:tcBorders>
              <w:top w:val="single" w:sz="4" w:space="0" w:color="auto"/>
              <w:left w:val="single" w:sz="4" w:space="0" w:color="auto"/>
              <w:bottom w:val="single" w:sz="4" w:space="0" w:color="auto"/>
              <w:right w:val="single" w:sz="4" w:space="0" w:color="auto"/>
            </w:tcBorders>
            <w:hideMark/>
          </w:tcPr>
          <w:p w14:paraId="21C46B68" w14:textId="77777777" w:rsidR="001960B5" w:rsidRPr="001960B5" w:rsidRDefault="001960B5" w:rsidP="001960B5">
            <w:pPr>
              <w:suppressAutoHyphens/>
              <w:rPr>
                <w:rFonts w:ascii="Times New Roman" w:hAnsi="Times New Roman" w:cs="Times New Roman"/>
                <w:bCs/>
                <w:sz w:val="24"/>
                <w:szCs w:val="24"/>
              </w:rPr>
            </w:pPr>
            <w:r w:rsidRPr="001960B5">
              <w:rPr>
                <w:rFonts w:ascii="Times New Roman" w:hAnsi="Times New Roman" w:cs="Times New Roman"/>
                <w:iCs/>
                <w:sz w:val="24"/>
                <w:szCs w:val="24"/>
              </w:rPr>
              <w:t>основные общеупотребительные глаголы (бытовая и профессиональная лексика)</w:t>
            </w:r>
          </w:p>
        </w:tc>
        <w:tc>
          <w:tcPr>
            <w:tcW w:w="1423" w:type="pct"/>
            <w:tcBorders>
              <w:top w:val="single" w:sz="4" w:space="0" w:color="auto"/>
              <w:left w:val="single" w:sz="4" w:space="0" w:color="auto"/>
              <w:bottom w:val="single" w:sz="4" w:space="0" w:color="auto"/>
              <w:right w:val="single" w:sz="4" w:space="0" w:color="auto"/>
            </w:tcBorders>
          </w:tcPr>
          <w:p w14:paraId="07593825" w14:textId="77777777" w:rsidR="001960B5" w:rsidRPr="001960B5" w:rsidRDefault="001960B5" w:rsidP="001960B5">
            <w:pPr>
              <w:suppressAutoHyphens/>
              <w:rPr>
                <w:rFonts w:ascii="Times New Roman" w:hAnsi="Times New Roman" w:cs="Times New Roman"/>
                <w:iCs/>
                <w:sz w:val="24"/>
                <w:szCs w:val="24"/>
              </w:rPr>
            </w:pPr>
          </w:p>
        </w:tc>
      </w:tr>
      <w:tr w:rsidR="001960B5" w:rsidRPr="001960B5" w14:paraId="43B6B770" w14:textId="77777777" w:rsidTr="001960B5">
        <w:trPr>
          <w:trHeight w:val="6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B9385" w14:textId="77777777" w:rsidR="001960B5" w:rsidRPr="001960B5" w:rsidRDefault="001960B5" w:rsidP="001960B5">
            <w:pPr>
              <w:rPr>
                <w:rFonts w:ascii="Times New Roman" w:hAnsi="Times New Roman" w:cs="Times New Roman"/>
                <w:iCs/>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14:paraId="23F6FFE1"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iCs/>
                <w:sz w:val="24"/>
                <w:szCs w:val="24"/>
              </w:rPr>
              <w:t>строить простые высказывания о себе и о своей профессиональной деятельности</w:t>
            </w:r>
          </w:p>
        </w:tc>
        <w:tc>
          <w:tcPr>
            <w:tcW w:w="1423" w:type="pct"/>
            <w:tcBorders>
              <w:top w:val="single" w:sz="4" w:space="0" w:color="auto"/>
              <w:left w:val="single" w:sz="4" w:space="0" w:color="auto"/>
              <w:bottom w:val="single" w:sz="4" w:space="0" w:color="auto"/>
              <w:right w:val="single" w:sz="4" w:space="0" w:color="auto"/>
            </w:tcBorders>
            <w:hideMark/>
          </w:tcPr>
          <w:p w14:paraId="55C314CF" w14:textId="77777777" w:rsidR="001960B5" w:rsidRPr="001960B5" w:rsidRDefault="001960B5" w:rsidP="001960B5">
            <w:pPr>
              <w:suppressAutoHyphens/>
              <w:rPr>
                <w:rFonts w:ascii="Times New Roman" w:hAnsi="Times New Roman" w:cs="Times New Roman"/>
                <w:bCs/>
                <w:sz w:val="24"/>
                <w:szCs w:val="24"/>
              </w:rPr>
            </w:pPr>
            <w:r w:rsidRPr="001960B5">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c>
          <w:tcPr>
            <w:tcW w:w="1423" w:type="pct"/>
            <w:tcBorders>
              <w:top w:val="single" w:sz="4" w:space="0" w:color="auto"/>
              <w:left w:val="single" w:sz="4" w:space="0" w:color="auto"/>
              <w:bottom w:val="single" w:sz="4" w:space="0" w:color="auto"/>
              <w:right w:val="single" w:sz="4" w:space="0" w:color="auto"/>
            </w:tcBorders>
          </w:tcPr>
          <w:p w14:paraId="38021A46" w14:textId="77777777" w:rsidR="001960B5" w:rsidRPr="001960B5" w:rsidRDefault="001960B5" w:rsidP="001960B5">
            <w:pPr>
              <w:suppressAutoHyphens/>
              <w:rPr>
                <w:rFonts w:ascii="Times New Roman" w:hAnsi="Times New Roman" w:cs="Times New Roman"/>
                <w:iCs/>
                <w:sz w:val="24"/>
                <w:szCs w:val="24"/>
              </w:rPr>
            </w:pPr>
          </w:p>
        </w:tc>
      </w:tr>
      <w:tr w:rsidR="001960B5" w:rsidRPr="001960B5" w14:paraId="4C3C81E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0C84" w14:textId="77777777" w:rsidR="001960B5" w:rsidRPr="001960B5" w:rsidRDefault="001960B5" w:rsidP="001960B5">
            <w:pPr>
              <w:rPr>
                <w:rFonts w:ascii="Times New Roman" w:hAnsi="Times New Roman" w:cs="Times New Roman"/>
                <w:iCs/>
                <w:sz w:val="24"/>
                <w:szCs w:val="24"/>
              </w:rPr>
            </w:pPr>
          </w:p>
        </w:tc>
        <w:tc>
          <w:tcPr>
            <w:tcW w:w="1423" w:type="pct"/>
            <w:vMerge w:val="restart"/>
            <w:tcBorders>
              <w:top w:val="single" w:sz="4" w:space="0" w:color="auto"/>
              <w:left w:val="single" w:sz="4" w:space="0" w:color="auto"/>
              <w:bottom w:val="single" w:sz="4" w:space="0" w:color="auto"/>
              <w:right w:val="single" w:sz="4" w:space="0" w:color="auto"/>
            </w:tcBorders>
            <w:hideMark/>
          </w:tcPr>
          <w:p w14:paraId="70F51312" w14:textId="77777777" w:rsidR="001960B5" w:rsidRPr="001960B5" w:rsidRDefault="001960B5" w:rsidP="001960B5">
            <w:pPr>
              <w:pStyle w:val="Default"/>
              <w:rPr>
                <w:color w:val="auto"/>
              </w:rPr>
            </w:pPr>
            <w:r w:rsidRPr="001960B5">
              <w:rPr>
                <w:color w:val="auto"/>
              </w:rPr>
              <w:t xml:space="preserve">писать простые связные сообщения на знакомые или интересующие профессиональные темы </w:t>
            </w:r>
          </w:p>
        </w:tc>
        <w:tc>
          <w:tcPr>
            <w:tcW w:w="1423" w:type="pct"/>
            <w:tcBorders>
              <w:top w:val="single" w:sz="4" w:space="0" w:color="auto"/>
              <w:left w:val="single" w:sz="4" w:space="0" w:color="auto"/>
              <w:bottom w:val="single" w:sz="4" w:space="0" w:color="auto"/>
              <w:right w:val="single" w:sz="4" w:space="0" w:color="auto"/>
            </w:tcBorders>
            <w:hideMark/>
          </w:tcPr>
          <w:p w14:paraId="04E981B1" w14:textId="77777777" w:rsidR="001960B5" w:rsidRPr="001960B5" w:rsidRDefault="001960B5" w:rsidP="001960B5">
            <w:pPr>
              <w:suppressAutoHyphens/>
              <w:rPr>
                <w:rFonts w:ascii="Times New Roman" w:hAnsi="Times New Roman" w:cs="Times New Roman"/>
                <w:bCs/>
                <w:sz w:val="24"/>
                <w:szCs w:val="24"/>
              </w:rPr>
            </w:pPr>
            <w:r w:rsidRPr="001960B5">
              <w:rPr>
                <w:rFonts w:ascii="Times New Roman" w:hAnsi="Times New Roman" w:cs="Times New Roman"/>
                <w:iCs/>
                <w:sz w:val="24"/>
                <w:szCs w:val="24"/>
              </w:rPr>
              <w:t>особенности произношения</w:t>
            </w:r>
          </w:p>
        </w:tc>
        <w:tc>
          <w:tcPr>
            <w:tcW w:w="1423" w:type="pct"/>
            <w:tcBorders>
              <w:top w:val="single" w:sz="4" w:space="0" w:color="auto"/>
              <w:left w:val="single" w:sz="4" w:space="0" w:color="auto"/>
              <w:bottom w:val="single" w:sz="4" w:space="0" w:color="auto"/>
              <w:right w:val="single" w:sz="4" w:space="0" w:color="auto"/>
            </w:tcBorders>
          </w:tcPr>
          <w:p w14:paraId="0D21295D" w14:textId="77777777" w:rsidR="001960B5" w:rsidRPr="001960B5" w:rsidRDefault="001960B5" w:rsidP="001960B5">
            <w:pPr>
              <w:suppressAutoHyphens/>
              <w:rPr>
                <w:rFonts w:ascii="Times New Roman" w:hAnsi="Times New Roman" w:cs="Times New Roman"/>
                <w:iCs/>
                <w:sz w:val="24"/>
                <w:szCs w:val="24"/>
              </w:rPr>
            </w:pPr>
          </w:p>
        </w:tc>
      </w:tr>
      <w:tr w:rsidR="001960B5" w:rsidRPr="001960B5" w14:paraId="7C0D1822" w14:textId="77777777" w:rsidTr="001960B5">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FEF01" w14:textId="77777777" w:rsidR="001960B5" w:rsidRPr="001960B5" w:rsidRDefault="001960B5" w:rsidP="001960B5">
            <w:pPr>
              <w:rPr>
                <w:rFonts w:ascii="Times New Roman" w:hAnsi="Times New Roman" w:cs="Times New Roman"/>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0D7C6" w14:textId="77777777" w:rsidR="001960B5" w:rsidRPr="001960B5" w:rsidRDefault="001960B5" w:rsidP="001960B5">
            <w:pPr>
              <w:rPr>
                <w:rFonts w:ascii="Times New Roman" w:hAnsi="Times New Roman" w:cs="Times New Roman"/>
                <w:sz w:val="24"/>
                <w:szCs w:val="24"/>
              </w:rPr>
            </w:pPr>
          </w:p>
        </w:tc>
        <w:tc>
          <w:tcPr>
            <w:tcW w:w="1423" w:type="pct"/>
            <w:tcBorders>
              <w:top w:val="single" w:sz="4" w:space="0" w:color="auto"/>
              <w:left w:val="single" w:sz="4" w:space="0" w:color="auto"/>
              <w:bottom w:val="single" w:sz="4" w:space="0" w:color="auto"/>
              <w:right w:val="single" w:sz="4" w:space="0" w:color="auto"/>
            </w:tcBorders>
            <w:hideMark/>
          </w:tcPr>
          <w:p w14:paraId="78B29BAC" w14:textId="77777777" w:rsidR="001960B5" w:rsidRPr="001960B5" w:rsidRDefault="001960B5" w:rsidP="001960B5">
            <w:pPr>
              <w:pStyle w:val="Default"/>
              <w:rPr>
                <w:color w:val="auto"/>
              </w:rPr>
            </w:pPr>
            <w:r w:rsidRPr="001960B5">
              <w:rPr>
                <w:color w:val="auto"/>
              </w:rPr>
              <w:t xml:space="preserve">правила чтения текстов профессиональной направленности </w:t>
            </w:r>
          </w:p>
        </w:tc>
        <w:tc>
          <w:tcPr>
            <w:tcW w:w="1423" w:type="pct"/>
            <w:tcBorders>
              <w:top w:val="single" w:sz="4" w:space="0" w:color="auto"/>
              <w:left w:val="single" w:sz="4" w:space="0" w:color="auto"/>
              <w:bottom w:val="single" w:sz="4" w:space="0" w:color="auto"/>
              <w:right w:val="single" w:sz="4" w:space="0" w:color="auto"/>
            </w:tcBorders>
          </w:tcPr>
          <w:p w14:paraId="770B0008" w14:textId="77777777" w:rsidR="001960B5" w:rsidRPr="001960B5" w:rsidRDefault="001960B5" w:rsidP="001960B5">
            <w:pPr>
              <w:pStyle w:val="Default"/>
              <w:rPr>
                <w:color w:val="auto"/>
              </w:rPr>
            </w:pPr>
          </w:p>
        </w:tc>
      </w:tr>
      <w:tr w:rsidR="001960B5" w:rsidRPr="001960B5" w14:paraId="41B7AEC4" w14:textId="77777777" w:rsidTr="001960B5">
        <w:trPr>
          <w:trHeight w:val="567"/>
        </w:trPr>
        <w:tc>
          <w:tcPr>
            <w:tcW w:w="730" w:type="pct"/>
            <w:tcBorders>
              <w:top w:val="single" w:sz="4" w:space="0" w:color="auto"/>
              <w:left w:val="single" w:sz="4" w:space="0" w:color="auto"/>
              <w:bottom w:val="single" w:sz="4" w:space="0" w:color="auto"/>
              <w:right w:val="single" w:sz="4" w:space="0" w:color="auto"/>
            </w:tcBorders>
            <w:hideMark/>
          </w:tcPr>
          <w:p w14:paraId="1D63B97A"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sz w:val="24"/>
                <w:szCs w:val="24"/>
              </w:rPr>
              <w:t>ПК 3.1</w:t>
            </w:r>
          </w:p>
        </w:tc>
        <w:tc>
          <w:tcPr>
            <w:tcW w:w="1423" w:type="pct"/>
            <w:tcBorders>
              <w:top w:val="single" w:sz="4" w:space="0" w:color="auto"/>
              <w:left w:val="single" w:sz="4" w:space="0" w:color="auto"/>
              <w:bottom w:val="single" w:sz="4" w:space="0" w:color="auto"/>
              <w:right w:val="single" w:sz="4" w:space="0" w:color="auto"/>
            </w:tcBorders>
            <w:hideMark/>
          </w:tcPr>
          <w:p w14:paraId="15CF512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c>
          <w:tcPr>
            <w:tcW w:w="1423" w:type="pct"/>
            <w:tcBorders>
              <w:top w:val="single" w:sz="4" w:space="0" w:color="auto"/>
              <w:left w:val="single" w:sz="4" w:space="0" w:color="auto"/>
              <w:bottom w:val="single" w:sz="4" w:space="0" w:color="auto"/>
              <w:right w:val="single" w:sz="4" w:space="0" w:color="auto"/>
            </w:tcBorders>
            <w:hideMark/>
          </w:tcPr>
          <w:p w14:paraId="4D699BE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правила проведения индивидуального и группового профилактического </w:t>
            </w:r>
          </w:p>
          <w:p w14:paraId="678F29C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консультирования, современные научно обоснованные рекомендации по </w:t>
            </w:r>
          </w:p>
          <w:p w14:paraId="7A43E72D" w14:textId="77777777" w:rsidR="001960B5" w:rsidRPr="001960B5" w:rsidRDefault="001960B5" w:rsidP="001960B5">
            <w:pPr>
              <w:pStyle w:val="Default"/>
              <w:rPr>
                <w:color w:val="auto"/>
              </w:rPr>
            </w:pPr>
            <w:r w:rsidRPr="001960B5">
              <w:rPr>
                <w:color w:val="auto"/>
              </w:rPr>
              <w:t>вопросам личной гигиены, рационального питания, планирования семьи, здорового образа жизни, факторов риска для здоровья;</w:t>
            </w:r>
          </w:p>
        </w:tc>
        <w:tc>
          <w:tcPr>
            <w:tcW w:w="1423" w:type="pct"/>
            <w:tcBorders>
              <w:top w:val="single" w:sz="4" w:space="0" w:color="auto"/>
              <w:left w:val="single" w:sz="4" w:space="0" w:color="auto"/>
              <w:bottom w:val="single" w:sz="4" w:space="0" w:color="auto"/>
              <w:right w:val="single" w:sz="4" w:space="0" w:color="auto"/>
            </w:tcBorders>
            <w:hideMark/>
          </w:tcPr>
          <w:p w14:paraId="1A08A8A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мероприятий по санитарно-гигиеническому просвещению </w:t>
            </w:r>
          </w:p>
          <w:p w14:paraId="593AD985" w14:textId="77777777" w:rsidR="001960B5" w:rsidRPr="001960B5" w:rsidRDefault="001960B5" w:rsidP="001960B5">
            <w:pPr>
              <w:pStyle w:val="Default"/>
              <w:rPr>
                <w:color w:val="auto"/>
              </w:rPr>
            </w:pPr>
            <w:r w:rsidRPr="001960B5">
              <w:rPr>
                <w:color w:val="auto"/>
              </w:rPr>
              <w:t>населения</w:t>
            </w:r>
          </w:p>
        </w:tc>
      </w:tr>
      <w:tr w:rsidR="001960B5" w:rsidRPr="001960B5" w14:paraId="6F657636" w14:textId="77777777" w:rsidTr="001960B5">
        <w:trPr>
          <w:trHeight w:val="567"/>
        </w:trPr>
        <w:tc>
          <w:tcPr>
            <w:tcW w:w="730" w:type="pct"/>
            <w:tcBorders>
              <w:top w:val="single" w:sz="4" w:space="0" w:color="auto"/>
              <w:left w:val="single" w:sz="4" w:space="0" w:color="auto"/>
              <w:bottom w:val="single" w:sz="4" w:space="0" w:color="auto"/>
              <w:right w:val="single" w:sz="4" w:space="0" w:color="auto"/>
            </w:tcBorders>
            <w:hideMark/>
          </w:tcPr>
          <w:p w14:paraId="3EB85AD0"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sz w:val="24"/>
                <w:szCs w:val="24"/>
              </w:rPr>
              <w:t>ПК 3.2</w:t>
            </w:r>
          </w:p>
        </w:tc>
        <w:tc>
          <w:tcPr>
            <w:tcW w:w="1423" w:type="pct"/>
            <w:tcBorders>
              <w:top w:val="single" w:sz="4" w:space="0" w:color="auto"/>
              <w:left w:val="single" w:sz="4" w:space="0" w:color="auto"/>
              <w:bottom w:val="single" w:sz="4" w:space="0" w:color="auto"/>
              <w:right w:val="single" w:sz="4" w:space="0" w:color="auto"/>
            </w:tcBorders>
            <w:hideMark/>
          </w:tcPr>
          <w:p w14:paraId="4180AD9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формировать общественное мнение в пользу здорового образа жизни и </w:t>
            </w:r>
          </w:p>
          <w:p w14:paraId="00902D0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мотивировать пациентов на ведение здорового образа жизни;</w:t>
            </w:r>
          </w:p>
        </w:tc>
        <w:tc>
          <w:tcPr>
            <w:tcW w:w="1423" w:type="pct"/>
            <w:tcBorders>
              <w:top w:val="single" w:sz="4" w:space="0" w:color="auto"/>
              <w:left w:val="single" w:sz="4" w:space="0" w:color="auto"/>
              <w:bottom w:val="single" w:sz="4" w:space="0" w:color="auto"/>
              <w:right w:val="single" w:sz="4" w:space="0" w:color="auto"/>
            </w:tcBorders>
            <w:hideMark/>
          </w:tcPr>
          <w:p w14:paraId="361C681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принципы здорового образа жизни, основы сохранения и укрепления </w:t>
            </w:r>
          </w:p>
          <w:p w14:paraId="7AD13E0C" w14:textId="77777777" w:rsidR="001960B5" w:rsidRPr="001960B5" w:rsidRDefault="001960B5" w:rsidP="001960B5">
            <w:pPr>
              <w:pStyle w:val="Default"/>
              <w:rPr>
                <w:color w:val="auto"/>
              </w:rPr>
            </w:pPr>
            <w:r w:rsidRPr="001960B5">
              <w:rPr>
                <w:color w:val="auto"/>
              </w:rPr>
              <w:t>здоровья</w:t>
            </w:r>
          </w:p>
        </w:tc>
        <w:tc>
          <w:tcPr>
            <w:tcW w:w="1423" w:type="pct"/>
            <w:tcBorders>
              <w:top w:val="single" w:sz="4" w:space="0" w:color="auto"/>
              <w:left w:val="single" w:sz="4" w:space="0" w:color="auto"/>
              <w:bottom w:val="single" w:sz="4" w:space="0" w:color="auto"/>
              <w:right w:val="single" w:sz="4" w:space="0" w:color="auto"/>
            </w:tcBorders>
            <w:hideMark/>
          </w:tcPr>
          <w:p w14:paraId="484650E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w:t>
            </w:r>
          </w:p>
          <w:p w14:paraId="4C9AF2E7" w14:textId="77777777" w:rsidR="001960B5" w:rsidRPr="001960B5" w:rsidRDefault="001960B5" w:rsidP="001960B5">
            <w:pPr>
              <w:pStyle w:val="Default"/>
              <w:rPr>
                <w:color w:val="auto"/>
              </w:rPr>
            </w:pPr>
            <w:r w:rsidRPr="001960B5">
              <w:rPr>
                <w:color w:val="auto"/>
              </w:rPr>
              <w:lastRenderedPageBreak/>
              <w:t>наркотических средств и психотропных веществ</w:t>
            </w:r>
          </w:p>
        </w:tc>
      </w:tr>
      <w:tr w:rsidR="001960B5" w:rsidRPr="001960B5" w14:paraId="723FC981" w14:textId="77777777" w:rsidTr="001960B5">
        <w:trPr>
          <w:trHeight w:val="567"/>
        </w:trPr>
        <w:tc>
          <w:tcPr>
            <w:tcW w:w="730" w:type="pct"/>
            <w:tcBorders>
              <w:top w:val="single" w:sz="4" w:space="0" w:color="auto"/>
              <w:left w:val="single" w:sz="4" w:space="0" w:color="auto"/>
              <w:bottom w:val="single" w:sz="4" w:space="0" w:color="auto"/>
              <w:right w:val="single" w:sz="4" w:space="0" w:color="auto"/>
            </w:tcBorders>
            <w:hideMark/>
          </w:tcPr>
          <w:p w14:paraId="2274DDD8"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iCs/>
                <w:sz w:val="24"/>
                <w:szCs w:val="24"/>
              </w:rPr>
              <w:lastRenderedPageBreak/>
              <w:t>ПК 4.1.</w:t>
            </w:r>
          </w:p>
        </w:tc>
        <w:tc>
          <w:tcPr>
            <w:tcW w:w="1423" w:type="pct"/>
            <w:tcBorders>
              <w:top w:val="single" w:sz="4" w:space="0" w:color="auto"/>
              <w:left w:val="single" w:sz="4" w:space="0" w:color="auto"/>
              <w:bottom w:val="single" w:sz="4" w:space="0" w:color="auto"/>
              <w:right w:val="single" w:sz="4" w:space="0" w:color="auto"/>
            </w:tcBorders>
            <w:hideMark/>
          </w:tcPr>
          <w:p w14:paraId="786F746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измерять и интерпретировать показатели жизнедеятельности пациента в динамике;</w:t>
            </w:r>
          </w:p>
        </w:tc>
        <w:tc>
          <w:tcPr>
            <w:tcW w:w="1423" w:type="pct"/>
            <w:tcBorders>
              <w:top w:val="single" w:sz="4" w:space="0" w:color="auto"/>
              <w:left w:val="single" w:sz="4" w:space="0" w:color="auto"/>
              <w:bottom w:val="single" w:sz="4" w:space="0" w:color="auto"/>
              <w:right w:val="single" w:sz="4" w:space="0" w:color="auto"/>
            </w:tcBorders>
            <w:hideMark/>
          </w:tcPr>
          <w:p w14:paraId="66D21B9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анатомо-физиологические особенности и показатели жизнедеятельности </w:t>
            </w:r>
          </w:p>
          <w:p w14:paraId="257A41DC" w14:textId="77777777" w:rsidR="001960B5" w:rsidRPr="001960B5" w:rsidRDefault="001960B5" w:rsidP="001960B5">
            <w:pPr>
              <w:pStyle w:val="Default"/>
              <w:rPr>
                <w:color w:val="auto"/>
              </w:rPr>
            </w:pPr>
            <w:r w:rsidRPr="001960B5">
              <w:rPr>
                <w:color w:val="auto"/>
              </w:rPr>
              <w:t>человека в разные возрастные периоды, правила измерения и интерпретации данных</w:t>
            </w:r>
          </w:p>
        </w:tc>
        <w:tc>
          <w:tcPr>
            <w:tcW w:w="1423" w:type="pct"/>
            <w:tcBorders>
              <w:top w:val="single" w:sz="4" w:space="0" w:color="auto"/>
              <w:left w:val="single" w:sz="4" w:space="0" w:color="auto"/>
              <w:bottom w:val="single" w:sz="4" w:space="0" w:color="auto"/>
              <w:right w:val="single" w:sz="4" w:space="0" w:color="auto"/>
            </w:tcBorders>
            <w:hideMark/>
          </w:tcPr>
          <w:p w14:paraId="5E3D5702" w14:textId="77777777" w:rsidR="001960B5" w:rsidRPr="001960B5" w:rsidRDefault="001960B5" w:rsidP="001960B5">
            <w:pPr>
              <w:pStyle w:val="Default"/>
              <w:rPr>
                <w:color w:val="auto"/>
              </w:rPr>
            </w:pPr>
            <w:r w:rsidRPr="001960B5">
              <w:rPr>
                <w:color w:val="auto"/>
              </w:rPr>
              <w:t>проведения динамического наблюдения за показателями состояния пациента с последующим информированием лечащего врача;</w:t>
            </w:r>
          </w:p>
        </w:tc>
      </w:tr>
      <w:tr w:rsidR="001960B5" w:rsidRPr="001960B5" w14:paraId="722B9AF1" w14:textId="77777777" w:rsidTr="001960B5">
        <w:trPr>
          <w:trHeight w:val="567"/>
        </w:trPr>
        <w:tc>
          <w:tcPr>
            <w:tcW w:w="730" w:type="pct"/>
            <w:tcBorders>
              <w:top w:val="single" w:sz="4" w:space="0" w:color="auto"/>
              <w:left w:val="single" w:sz="4" w:space="0" w:color="auto"/>
              <w:bottom w:val="single" w:sz="4" w:space="0" w:color="auto"/>
              <w:right w:val="single" w:sz="4" w:space="0" w:color="auto"/>
            </w:tcBorders>
            <w:hideMark/>
          </w:tcPr>
          <w:p w14:paraId="14225BA4"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sz w:val="24"/>
                <w:szCs w:val="24"/>
              </w:rPr>
              <w:t>ПК 4.4</w:t>
            </w:r>
          </w:p>
        </w:tc>
        <w:tc>
          <w:tcPr>
            <w:tcW w:w="1423" w:type="pct"/>
            <w:tcBorders>
              <w:top w:val="single" w:sz="4" w:space="0" w:color="auto"/>
              <w:left w:val="single" w:sz="4" w:space="0" w:color="auto"/>
              <w:bottom w:val="single" w:sz="4" w:space="0" w:color="auto"/>
              <w:right w:val="single" w:sz="4" w:space="0" w:color="auto"/>
            </w:tcBorders>
            <w:hideMark/>
          </w:tcPr>
          <w:p w14:paraId="05226D2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проводить консультирование и обучение пациента и его родственников</w:t>
            </w:r>
          </w:p>
          <w:p w14:paraId="14C180E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(законных представителей), лиц, осуществляющих уход, по вопросам ухода и самоухода;</w:t>
            </w:r>
          </w:p>
          <w:p w14:paraId="5E7BDA3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разъяснять пределы назначенного лечащим врачом режима двигательной активности и контролировать выполнение назначений врача</w:t>
            </w:r>
          </w:p>
        </w:tc>
        <w:tc>
          <w:tcPr>
            <w:tcW w:w="1423" w:type="pct"/>
            <w:tcBorders>
              <w:top w:val="single" w:sz="4" w:space="0" w:color="auto"/>
              <w:left w:val="single" w:sz="4" w:space="0" w:color="auto"/>
              <w:bottom w:val="single" w:sz="4" w:space="0" w:color="auto"/>
              <w:right w:val="single" w:sz="4" w:space="0" w:color="auto"/>
            </w:tcBorders>
            <w:hideMark/>
          </w:tcPr>
          <w:p w14:paraId="506E585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методы и способы обучения пациентов (их законных представителей), лиц, осуществляющих уход, навыкам самоухода и ухода;</w:t>
            </w:r>
          </w:p>
          <w:p w14:paraId="343F4FC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психологические, психопатологические, соматические, морально-физические и психологические особенности пациентов разного </w:t>
            </w:r>
          </w:p>
          <w:p w14:paraId="7BE46725" w14:textId="77777777" w:rsidR="001960B5" w:rsidRPr="001960B5" w:rsidRDefault="001960B5" w:rsidP="001960B5">
            <w:pPr>
              <w:pStyle w:val="Default"/>
              <w:rPr>
                <w:color w:val="auto"/>
              </w:rPr>
            </w:pPr>
            <w:r w:rsidRPr="001960B5">
              <w:rPr>
                <w:color w:val="auto"/>
              </w:rPr>
              <w:t>возраста, инвалидов и лиц с ограниченными возможностями здоровья;</w:t>
            </w:r>
          </w:p>
        </w:tc>
        <w:tc>
          <w:tcPr>
            <w:tcW w:w="1423" w:type="pct"/>
            <w:tcBorders>
              <w:top w:val="single" w:sz="4" w:space="0" w:color="auto"/>
              <w:left w:val="single" w:sz="4" w:space="0" w:color="auto"/>
              <w:bottom w:val="single" w:sz="4" w:space="0" w:color="auto"/>
              <w:right w:val="single" w:sz="4" w:space="0" w:color="auto"/>
            </w:tcBorders>
            <w:hideMark/>
          </w:tcPr>
          <w:p w14:paraId="0455FF31" w14:textId="77777777" w:rsidR="001960B5" w:rsidRPr="001960B5" w:rsidRDefault="001960B5" w:rsidP="001960B5">
            <w:pPr>
              <w:pStyle w:val="Default"/>
              <w:rPr>
                <w:color w:val="auto"/>
              </w:rPr>
            </w:pPr>
            <w:r w:rsidRPr="001960B5">
              <w:rPr>
                <w:color w:val="auto"/>
              </w:rPr>
              <w:t>обучения пациента (его законных представителей) и лиц, осуществляющих уход, приемам ухода и самоухода, консультирования по вопросам ухода и самоухода</w:t>
            </w:r>
          </w:p>
        </w:tc>
      </w:tr>
      <w:tr w:rsidR="001960B5" w:rsidRPr="001960B5" w14:paraId="6561E18A" w14:textId="77777777" w:rsidTr="001960B5">
        <w:trPr>
          <w:trHeight w:val="567"/>
        </w:trPr>
        <w:tc>
          <w:tcPr>
            <w:tcW w:w="730" w:type="pct"/>
            <w:tcBorders>
              <w:top w:val="single" w:sz="4" w:space="0" w:color="auto"/>
              <w:left w:val="single" w:sz="4" w:space="0" w:color="auto"/>
              <w:bottom w:val="single" w:sz="4" w:space="0" w:color="auto"/>
              <w:right w:val="single" w:sz="4" w:space="0" w:color="auto"/>
            </w:tcBorders>
            <w:hideMark/>
          </w:tcPr>
          <w:p w14:paraId="0DE40CD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ПК 5.3</w:t>
            </w:r>
          </w:p>
        </w:tc>
        <w:tc>
          <w:tcPr>
            <w:tcW w:w="1423" w:type="pct"/>
            <w:tcBorders>
              <w:top w:val="single" w:sz="4" w:space="0" w:color="auto"/>
              <w:left w:val="single" w:sz="4" w:space="0" w:color="auto"/>
              <w:bottom w:val="single" w:sz="4" w:space="0" w:color="auto"/>
              <w:right w:val="single" w:sz="4" w:space="0" w:color="auto"/>
            </w:tcBorders>
            <w:vAlign w:val="center"/>
            <w:hideMark/>
          </w:tcPr>
          <w:p w14:paraId="00CD15D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c>
          <w:tcPr>
            <w:tcW w:w="1423" w:type="pct"/>
            <w:tcBorders>
              <w:top w:val="single" w:sz="4" w:space="0" w:color="auto"/>
              <w:left w:val="single" w:sz="4" w:space="0" w:color="auto"/>
              <w:bottom w:val="single" w:sz="4" w:space="0" w:color="auto"/>
              <w:right w:val="single" w:sz="4" w:space="0" w:color="auto"/>
            </w:tcBorders>
            <w:hideMark/>
          </w:tcPr>
          <w:p w14:paraId="56CB46A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правила и порядок проведения мониторинга состояния пациента при оказании медицинской помощи в экстренной форме;</w:t>
            </w:r>
          </w:p>
        </w:tc>
        <w:tc>
          <w:tcPr>
            <w:tcW w:w="1423" w:type="pct"/>
            <w:tcBorders>
              <w:top w:val="single" w:sz="4" w:space="0" w:color="auto"/>
              <w:left w:val="single" w:sz="4" w:space="0" w:color="auto"/>
              <w:bottom w:val="single" w:sz="4" w:space="0" w:color="auto"/>
              <w:right w:val="single" w:sz="4" w:space="0" w:color="auto"/>
            </w:tcBorders>
            <w:hideMark/>
          </w:tcPr>
          <w:p w14:paraId="4F631A7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мероприятий по поддержанию жизнедеятельности </w:t>
            </w:r>
          </w:p>
          <w:p w14:paraId="27FB0E57" w14:textId="77777777" w:rsidR="001960B5" w:rsidRPr="001960B5" w:rsidRDefault="001960B5" w:rsidP="001960B5">
            <w:pPr>
              <w:pStyle w:val="Default"/>
              <w:rPr>
                <w:color w:val="auto"/>
              </w:rPr>
            </w:pPr>
            <w:r w:rsidRPr="001960B5">
              <w:rPr>
                <w:color w:val="auto"/>
              </w:rPr>
              <w:t>организма пациента (пострадавшего) до прибытия врача или бригады скорой помощи</w:t>
            </w:r>
          </w:p>
        </w:tc>
      </w:tr>
    </w:tbl>
    <w:p w14:paraId="7716655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313A9E4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2. СТРУКТУРА И СОДЕРЖАНИЕ УЧЕБНОЙ ДИСЦИПЛИНЫ</w:t>
      </w:r>
    </w:p>
    <w:p w14:paraId="30D63A4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p w14:paraId="258733C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u w:val="single"/>
        </w:rPr>
      </w:pPr>
      <w:r w:rsidRPr="001960B5">
        <w:rPr>
          <w:rFonts w:ascii="Times New Roman" w:hAnsi="Times New Roman" w:cs="Times New Roman"/>
          <w:b/>
          <w:sz w:val="24"/>
          <w:szCs w:val="24"/>
        </w:rPr>
        <w:t>2.1. Трудоемкость освоения дисциплины</w:t>
      </w:r>
    </w:p>
    <w:tbl>
      <w:tblPr>
        <w:tblW w:w="5000" w:type="pct"/>
        <w:tblLook w:val="01E0" w:firstRow="1" w:lastRow="1" w:firstColumn="1" w:lastColumn="1" w:noHBand="0" w:noVBand="0"/>
      </w:tblPr>
      <w:tblGrid>
        <w:gridCol w:w="5676"/>
        <w:gridCol w:w="1857"/>
        <w:gridCol w:w="1806"/>
      </w:tblGrid>
      <w:tr w:rsidR="001960B5" w:rsidRPr="001960B5" w14:paraId="16CD016E" w14:textId="77777777" w:rsidTr="001960B5">
        <w:trPr>
          <w:trHeight w:val="283"/>
        </w:trPr>
        <w:tc>
          <w:tcPr>
            <w:tcW w:w="3039" w:type="pct"/>
            <w:tcBorders>
              <w:top w:val="single" w:sz="6" w:space="0" w:color="000000"/>
              <w:left w:val="single" w:sz="6" w:space="0" w:color="000000"/>
              <w:bottom w:val="single" w:sz="6" w:space="0" w:color="000000"/>
              <w:right w:val="single" w:sz="6" w:space="0" w:color="000000"/>
            </w:tcBorders>
            <w:hideMark/>
          </w:tcPr>
          <w:p w14:paraId="4EDB102B" w14:textId="77777777" w:rsidR="001960B5" w:rsidRPr="001960B5" w:rsidRDefault="001960B5" w:rsidP="001960B5">
            <w:pPr>
              <w:jc w:val="center"/>
              <w:rPr>
                <w:rFonts w:ascii="Times New Roman" w:eastAsia="Calibri" w:hAnsi="Times New Roman" w:cs="Times New Roman"/>
                <w:sz w:val="24"/>
                <w:szCs w:val="24"/>
              </w:rPr>
            </w:pPr>
            <w:r w:rsidRPr="001960B5">
              <w:rPr>
                <w:rFonts w:ascii="Times New Roman" w:hAnsi="Times New Roman" w:cs="Times New Roman"/>
                <w:b/>
                <w:sz w:val="24"/>
                <w:szCs w:val="24"/>
              </w:rPr>
              <w:t>Наименование составных частей дисциплины</w:t>
            </w:r>
          </w:p>
        </w:tc>
        <w:tc>
          <w:tcPr>
            <w:tcW w:w="994" w:type="pct"/>
            <w:tcBorders>
              <w:top w:val="single" w:sz="6" w:space="0" w:color="000000"/>
              <w:left w:val="single" w:sz="6" w:space="0" w:color="000000"/>
              <w:bottom w:val="single" w:sz="6" w:space="0" w:color="000000"/>
              <w:right w:val="single" w:sz="6" w:space="0" w:color="000000"/>
            </w:tcBorders>
            <w:hideMark/>
          </w:tcPr>
          <w:p w14:paraId="45083383" w14:textId="77777777" w:rsidR="001960B5" w:rsidRPr="001960B5" w:rsidRDefault="001960B5" w:rsidP="001960B5">
            <w:pPr>
              <w:rPr>
                <w:rFonts w:ascii="Times New Roman" w:eastAsia="Calibri" w:hAnsi="Times New Roman" w:cs="Times New Roman"/>
                <w:sz w:val="24"/>
                <w:szCs w:val="24"/>
              </w:rPr>
            </w:pPr>
            <w:r w:rsidRPr="001960B5">
              <w:rPr>
                <w:rFonts w:ascii="Times New Roman" w:hAnsi="Times New Roman" w:cs="Times New Roman"/>
                <w:b/>
                <w:sz w:val="24"/>
                <w:szCs w:val="24"/>
              </w:rPr>
              <w:t>Объем в часах</w:t>
            </w:r>
          </w:p>
        </w:tc>
        <w:tc>
          <w:tcPr>
            <w:tcW w:w="967" w:type="pct"/>
            <w:tcBorders>
              <w:top w:val="single" w:sz="6" w:space="0" w:color="000000"/>
              <w:left w:val="single" w:sz="6" w:space="0" w:color="000000"/>
              <w:bottom w:val="single" w:sz="6" w:space="0" w:color="000000"/>
              <w:right w:val="single" w:sz="6" w:space="0" w:color="000000"/>
            </w:tcBorders>
            <w:hideMark/>
          </w:tcPr>
          <w:p w14:paraId="66AD0606"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В т.ч. в форме практической подготовки</w:t>
            </w:r>
          </w:p>
        </w:tc>
      </w:tr>
      <w:tr w:rsidR="001960B5" w:rsidRPr="001960B5" w14:paraId="2140885A" w14:textId="77777777" w:rsidTr="001960B5">
        <w:trPr>
          <w:trHeight w:val="285"/>
        </w:trPr>
        <w:tc>
          <w:tcPr>
            <w:tcW w:w="3039" w:type="pct"/>
            <w:tcBorders>
              <w:top w:val="single" w:sz="6" w:space="0" w:color="000000"/>
              <w:left w:val="single" w:sz="6" w:space="0" w:color="000000"/>
              <w:bottom w:val="single" w:sz="6" w:space="0" w:color="000000"/>
              <w:right w:val="single" w:sz="6" w:space="0" w:color="000000"/>
            </w:tcBorders>
            <w:hideMark/>
          </w:tcPr>
          <w:p w14:paraId="51BC85FE" w14:textId="77777777" w:rsidR="001960B5" w:rsidRPr="001960B5" w:rsidRDefault="001960B5" w:rsidP="001960B5">
            <w:pPr>
              <w:rPr>
                <w:rFonts w:ascii="Times New Roman" w:eastAsia="Calibri" w:hAnsi="Times New Roman" w:cs="Times New Roman"/>
                <w:sz w:val="24"/>
                <w:szCs w:val="24"/>
              </w:rPr>
            </w:pPr>
            <w:r w:rsidRPr="001960B5">
              <w:rPr>
                <w:rFonts w:ascii="Times New Roman" w:hAnsi="Times New Roman" w:cs="Times New Roman"/>
                <w:sz w:val="24"/>
                <w:szCs w:val="24"/>
              </w:rPr>
              <w:t>Учебные занятия</w:t>
            </w:r>
          </w:p>
        </w:tc>
        <w:tc>
          <w:tcPr>
            <w:tcW w:w="994" w:type="pct"/>
            <w:tcBorders>
              <w:top w:val="single" w:sz="6" w:space="0" w:color="000000"/>
              <w:left w:val="single" w:sz="6" w:space="0" w:color="000000"/>
              <w:bottom w:val="single" w:sz="6" w:space="0" w:color="000000"/>
              <w:right w:val="single" w:sz="6" w:space="0" w:color="000000"/>
            </w:tcBorders>
            <w:hideMark/>
          </w:tcPr>
          <w:p w14:paraId="486D417B" w14:textId="77777777" w:rsidR="001960B5" w:rsidRPr="001960B5" w:rsidRDefault="001960B5" w:rsidP="001960B5">
            <w:pPr>
              <w:jc w:val="center"/>
              <w:rPr>
                <w:rFonts w:ascii="Times New Roman" w:eastAsia="Calibri" w:hAnsi="Times New Roman" w:cs="Times New Roman"/>
                <w:sz w:val="24"/>
                <w:szCs w:val="24"/>
              </w:rPr>
            </w:pPr>
            <w:r w:rsidRPr="001960B5">
              <w:rPr>
                <w:rFonts w:ascii="Times New Roman" w:eastAsia="Calibri" w:hAnsi="Times New Roman" w:cs="Times New Roman"/>
                <w:sz w:val="24"/>
                <w:szCs w:val="24"/>
              </w:rPr>
              <w:t>72</w:t>
            </w:r>
          </w:p>
        </w:tc>
        <w:tc>
          <w:tcPr>
            <w:tcW w:w="967" w:type="pct"/>
            <w:tcBorders>
              <w:top w:val="single" w:sz="6" w:space="0" w:color="000000"/>
              <w:left w:val="single" w:sz="6" w:space="0" w:color="000000"/>
              <w:bottom w:val="single" w:sz="6" w:space="0" w:color="000000"/>
              <w:right w:val="single" w:sz="6" w:space="0" w:color="000000"/>
            </w:tcBorders>
            <w:hideMark/>
          </w:tcPr>
          <w:p w14:paraId="2275EE37" w14:textId="77777777" w:rsidR="001960B5" w:rsidRPr="001960B5" w:rsidRDefault="001960B5" w:rsidP="001960B5">
            <w:pPr>
              <w:jc w:val="center"/>
              <w:rPr>
                <w:rFonts w:ascii="Times New Roman" w:eastAsia="Calibri" w:hAnsi="Times New Roman" w:cs="Times New Roman"/>
                <w:sz w:val="24"/>
                <w:szCs w:val="24"/>
              </w:rPr>
            </w:pPr>
            <w:r w:rsidRPr="001960B5">
              <w:rPr>
                <w:rFonts w:ascii="Times New Roman" w:eastAsia="Calibri" w:hAnsi="Times New Roman" w:cs="Times New Roman"/>
                <w:sz w:val="24"/>
                <w:szCs w:val="24"/>
              </w:rPr>
              <w:t>72</w:t>
            </w:r>
          </w:p>
        </w:tc>
      </w:tr>
      <w:tr w:rsidR="001960B5" w:rsidRPr="001960B5" w14:paraId="2E7A2B35" w14:textId="77777777" w:rsidTr="001960B5">
        <w:trPr>
          <w:trHeight w:val="283"/>
        </w:trPr>
        <w:tc>
          <w:tcPr>
            <w:tcW w:w="3039" w:type="pct"/>
            <w:tcBorders>
              <w:top w:val="single" w:sz="6" w:space="0" w:color="000000"/>
              <w:left w:val="single" w:sz="6" w:space="0" w:color="000000"/>
              <w:bottom w:val="single" w:sz="6" w:space="0" w:color="000000"/>
              <w:right w:val="single" w:sz="4" w:space="0" w:color="auto"/>
            </w:tcBorders>
            <w:hideMark/>
          </w:tcPr>
          <w:p w14:paraId="43BBAC6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Самостоятельная работа</w:t>
            </w:r>
          </w:p>
        </w:tc>
        <w:tc>
          <w:tcPr>
            <w:tcW w:w="994" w:type="pct"/>
            <w:tcBorders>
              <w:top w:val="single" w:sz="6" w:space="0" w:color="000000"/>
              <w:left w:val="single" w:sz="4" w:space="0" w:color="auto"/>
              <w:bottom w:val="single" w:sz="6" w:space="0" w:color="000000"/>
              <w:right w:val="single" w:sz="6" w:space="0" w:color="000000"/>
            </w:tcBorders>
            <w:hideMark/>
          </w:tcPr>
          <w:p w14:paraId="11D1BEBE" w14:textId="77777777" w:rsidR="001960B5" w:rsidRPr="001960B5" w:rsidRDefault="001960B5" w:rsidP="001960B5">
            <w:pPr>
              <w:jc w:val="center"/>
              <w:rPr>
                <w:rFonts w:ascii="Times New Roman" w:eastAsia="Calibri" w:hAnsi="Times New Roman" w:cs="Times New Roman"/>
                <w:sz w:val="24"/>
                <w:szCs w:val="24"/>
              </w:rPr>
            </w:pPr>
            <w:r w:rsidRPr="001960B5">
              <w:rPr>
                <w:rFonts w:ascii="Times New Roman" w:eastAsia="Calibri" w:hAnsi="Times New Roman" w:cs="Times New Roman"/>
                <w:sz w:val="24"/>
                <w:szCs w:val="24"/>
              </w:rPr>
              <w:t>4</w:t>
            </w:r>
          </w:p>
        </w:tc>
        <w:tc>
          <w:tcPr>
            <w:tcW w:w="967" w:type="pct"/>
            <w:tcBorders>
              <w:top w:val="single" w:sz="6" w:space="0" w:color="000000"/>
              <w:left w:val="single" w:sz="4" w:space="0" w:color="auto"/>
              <w:bottom w:val="single" w:sz="6" w:space="0" w:color="000000"/>
              <w:right w:val="single" w:sz="6" w:space="0" w:color="000000"/>
            </w:tcBorders>
          </w:tcPr>
          <w:p w14:paraId="368F31E7" w14:textId="77777777" w:rsidR="001960B5" w:rsidRPr="001960B5" w:rsidRDefault="001960B5" w:rsidP="001960B5">
            <w:pPr>
              <w:ind w:left="2427"/>
              <w:rPr>
                <w:rFonts w:ascii="Times New Roman" w:eastAsia="Calibri" w:hAnsi="Times New Roman" w:cs="Times New Roman"/>
                <w:sz w:val="24"/>
                <w:szCs w:val="24"/>
              </w:rPr>
            </w:pPr>
          </w:p>
        </w:tc>
      </w:tr>
      <w:tr w:rsidR="001960B5" w:rsidRPr="001960B5" w14:paraId="18D19E41" w14:textId="77777777" w:rsidTr="001960B5">
        <w:trPr>
          <w:trHeight w:val="283"/>
        </w:trPr>
        <w:tc>
          <w:tcPr>
            <w:tcW w:w="3039" w:type="pct"/>
            <w:tcBorders>
              <w:top w:val="single" w:sz="6" w:space="0" w:color="000000"/>
              <w:left w:val="single" w:sz="6" w:space="0" w:color="000000"/>
              <w:bottom w:val="single" w:sz="6" w:space="0" w:color="000000"/>
              <w:right w:val="single" w:sz="4" w:space="0" w:color="auto"/>
            </w:tcBorders>
            <w:hideMark/>
          </w:tcPr>
          <w:p w14:paraId="1FD86440" w14:textId="77777777" w:rsidR="001960B5" w:rsidRPr="001960B5" w:rsidRDefault="001960B5" w:rsidP="001960B5">
            <w:pPr>
              <w:rPr>
                <w:rFonts w:ascii="Times New Roman" w:eastAsia="Calibri" w:hAnsi="Times New Roman" w:cs="Times New Roman"/>
                <w:sz w:val="24"/>
                <w:szCs w:val="24"/>
              </w:rPr>
            </w:pPr>
            <w:r w:rsidRPr="001960B5">
              <w:rPr>
                <w:rFonts w:ascii="Times New Roman" w:hAnsi="Times New Roman" w:cs="Times New Roman"/>
                <w:sz w:val="24"/>
                <w:szCs w:val="24"/>
              </w:rPr>
              <w:lastRenderedPageBreak/>
              <w:t xml:space="preserve">Промежуточная аттестация в форме </w:t>
            </w:r>
            <w:r w:rsidRPr="001960B5">
              <w:rPr>
                <w:rFonts w:ascii="Times New Roman" w:hAnsi="Times New Roman" w:cs="Times New Roman"/>
                <w:bCs/>
                <w:i/>
                <w:sz w:val="24"/>
                <w:szCs w:val="24"/>
              </w:rPr>
              <w:t>дифференцированного зачёта</w:t>
            </w:r>
          </w:p>
        </w:tc>
        <w:tc>
          <w:tcPr>
            <w:tcW w:w="994" w:type="pct"/>
            <w:tcBorders>
              <w:top w:val="single" w:sz="6" w:space="0" w:color="000000"/>
              <w:left w:val="single" w:sz="4" w:space="0" w:color="auto"/>
              <w:bottom w:val="single" w:sz="6" w:space="0" w:color="000000"/>
              <w:right w:val="single" w:sz="6" w:space="0" w:color="000000"/>
            </w:tcBorders>
          </w:tcPr>
          <w:p w14:paraId="4B8AB67A" w14:textId="77777777" w:rsidR="001960B5" w:rsidRPr="001960B5" w:rsidRDefault="001960B5" w:rsidP="001960B5">
            <w:pPr>
              <w:ind w:left="2427"/>
              <w:rPr>
                <w:rFonts w:ascii="Times New Roman" w:eastAsia="Calibri" w:hAnsi="Times New Roman" w:cs="Times New Roman"/>
                <w:sz w:val="24"/>
                <w:szCs w:val="24"/>
              </w:rPr>
            </w:pPr>
          </w:p>
        </w:tc>
        <w:tc>
          <w:tcPr>
            <w:tcW w:w="967" w:type="pct"/>
            <w:tcBorders>
              <w:top w:val="single" w:sz="6" w:space="0" w:color="000000"/>
              <w:left w:val="single" w:sz="4" w:space="0" w:color="auto"/>
              <w:bottom w:val="single" w:sz="6" w:space="0" w:color="000000"/>
              <w:right w:val="single" w:sz="6" w:space="0" w:color="000000"/>
            </w:tcBorders>
          </w:tcPr>
          <w:p w14:paraId="23874E3F" w14:textId="77777777" w:rsidR="001960B5" w:rsidRPr="001960B5" w:rsidRDefault="001960B5" w:rsidP="001960B5">
            <w:pPr>
              <w:ind w:left="2427"/>
              <w:rPr>
                <w:rFonts w:ascii="Times New Roman" w:eastAsia="Calibri" w:hAnsi="Times New Roman" w:cs="Times New Roman"/>
                <w:sz w:val="24"/>
                <w:szCs w:val="24"/>
              </w:rPr>
            </w:pPr>
          </w:p>
        </w:tc>
      </w:tr>
      <w:tr w:rsidR="001960B5" w:rsidRPr="001960B5" w14:paraId="44A79973" w14:textId="77777777" w:rsidTr="001960B5">
        <w:trPr>
          <w:trHeight w:val="283"/>
        </w:trPr>
        <w:tc>
          <w:tcPr>
            <w:tcW w:w="3039" w:type="pct"/>
            <w:tcBorders>
              <w:top w:val="single" w:sz="6" w:space="0" w:color="000000"/>
              <w:left w:val="single" w:sz="6" w:space="0" w:color="000000"/>
              <w:bottom w:val="single" w:sz="6" w:space="0" w:color="000000"/>
              <w:right w:val="single" w:sz="4" w:space="0" w:color="auto"/>
            </w:tcBorders>
            <w:hideMark/>
          </w:tcPr>
          <w:p w14:paraId="3CB0F58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Всего</w:t>
            </w:r>
          </w:p>
        </w:tc>
        <w:tc>
          <w:tcPr>
            <w:tcW w:w="994" w:type="pct"/>
            <w:tcBorders>
              <w:top w:val="single" w:sz="6" w:space="0" w:color="000000"/>
              <w:left w:val="single" w:sz="4" w:space="0" w:color="auto"/>
              <w:bottom w:val="single" w:sz="6" w:space="0" w:color="000000"/>
              <w:right w:val="single" w:sz="6" w:space="0" w:color="000000"/>
            </w:tcBorders>
            <w:vAlign w:val="center"/>
            <w:hideMark/>
          </w:tcPr>
          <w:p w14:paraId="6BC76A85" w14:textId="77777777" w:rsidR="001960B5" w:rsidRPr="001960B5" w:rsidRDefault="001960B5"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76</w:t>
            </w:r>
          </w:p>
        </w:tc>
        <w:tc>
          <w:tcPr>
            <w:tcW w:w="967" w:type="pct"/>
            <w:tcBorders>
              <w:top w:val="single" w:sz="6" w:space="0" w:color="000000"/>
              <w:left w:val="single" w:sz="4" w:space="0" w:color="auto"/>
              <w:bottom w:val="single" w:sz="6" w:space="0" w:color="000000"/>
              <w:right w:val="single" w:sz="6" w:space="0" w:color="000000"/>
            </w:tcBorders>
            <w:hideMark/>
          </w:tcPr>
          <w:p w14:paraId="5C4E588A" w14:textId="77777777" w:rsidR="001960B5" w:rsidRPr="001960B5" w:rsidRDefault="001960B5" w:rsidP="001960B5">
            <w:pPr>
              <w:jc w:val="center"/>
              <w:rPr>
                <w:rFonts w:ascii="Times New Roman" w:eastAsia="Calibri" w:hAnsi="Times New Roman" w:cs="Times New Roman"/>
                <w:b/>
                <w:sz w:val="24"/>
                <w:szCs w:val="24"/>
              </w:rPr>
            </w:pPr>
            <w:r w:rsidRPr="001960B5">
              <w:rPr>
                <w:rFonts w:ascii="Times New Roman" w:eastAsia="Calibri" w:hAnsi="Times New Roman" w:cs="Times New Roman"/>
                <w:b/>
                <w:sz w:val="24"/>
                <w:szCs w:val="24"/>
              </w:rPr>
              <w:t>72</w:t>
            </w:r>
          </w:p>
        </w:tc>
      </w:tr>
    </w:tbl>
    <w:p w14:paraId="6CB69928" w14:textId="77777777" w:rsidR="001960B5" w:rsidRPr="001960B5" w:rsidRDefault="001960B5" w:rsidP="001960B5">
      <w:pPr>
        <w:rPr>
          <w:rFonts w:ascii="Times New Roman" w:hAnsi="Times New Roman" w:cs="Times New Roman"/>
          <w:sz w:val="24"/>
          <w:szCs w:val="24"/>
        </w:rPr>
        <w:sectPr w:rsidR="001960B5" w:rsidRPr="001960B5">
          <w:pgSz w:w="11906" w:h="16838"/>
          <w:pgMar w:top="1134" w:right="850" w:bottom="1134" w:left="1701" w:header="708" w:footer="708" w:gutter="0"/>
          <w:pgNumType w:start="1"/>
          <w:cols w:space="720"/>
        </w:sectPr>
      </w:pPr>
    </w:p>
    <w:p w14:paraId="341E7F3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sz w:val="24"/>
          <w:szCs w:val="24"/>
        </w:rPr>
        <w:lastRenderedPageBreak/>
        <w:t xml:space="preserve">2.2. Содержание дисциплины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1"/>
        <w:gridCol w:w="8448"/>
        <w:gridCol w:w="1777"/>
        <w:gridCol w:w="1901"/>
      </w:tblGrid>
      <w:tr w:rsidR="001960B5" w:rsidRPr="001960B5" w14:paraId="411E050E" w14:textId="77777777" w:rsidTr="001960B5">
        <w:tc>
          <w:tcPr>
            <w:tcW w:w="757" w:type="pct"/>
            <w:tcBorders>
              <w:top w:val="single" w:sz="4" w:space="0" w:color="000000"/>
              <w:left w:val="single" w:sz="4" w:space="0" w:color="000000"/>
              <w:bottom w:val="single" w:sz="4" w:space="0" w:color="000000"/>
              <w:right w:val="single" w:sz="4" w:space="0" w:color="000000"/>
            </w:tcBorders>
            <w:vAlign w:val="center"/>
            <w:hideMark/>
          </w:tcPr>
          <w:p w14:paraId="1102C87B"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Наименование разделов и тем</w:t>
            </w:r>
          </w:p>
        </w:tc>
        <w:tc>
          <w:tcPr>
            <w:tcW w:w="2962" w:type="pct"/>
            <w:tcBorders>
              <w:top w:val="single" w:sz="4" w:space="0" w:color="000000"/>
              <w:left w:val="single" w:sz="4" w:space="0" w:color="000000"/>
              <w:bottom w:val="single" w:sz="4" w:space="0" w:color="000000"/>
              <w:right w:val="single" w:sz="4" w:space="0" w:color="000000"/>
            </w:tcBorders>
            <w:vAlign w:val="center"/>
            <w:hideMark/>
          </w:tcPr>
          <w:p w14:paraId="32D1E150"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626" w:type="pct"/>
            <w:tcBorders>
              <w:top w:val="single" w:sz="4" w:space="0" w:color="000000"/>
              <w:left w:val="single" w:sz="4" w:space="0" w:color="000000"/>
              <w:bottom w:val="single" w:sz="4" w:space="0" w:color="000000"/>
              <w:right w:val="single" w:sz="4" w:space="0" w:color="000000"/>
            </w:tcBorders>
            <w:hideMark/>
          </w:tcPr>
          <w:p w14:paraId="38BD909B"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55" w:type="pct"/>
            <w:tcBorders>
              <w:top w:val="single" w:sz="4" w:space="0" w:color="000000"/>
              <w:left w:val="single" w:sz="4" w:space="0" w:color="000000"/>
              <w:bottom w:val="single" w:sz="4" w:space="0" w:color="000000"/>
              <w:right w:val="single" w:sz="4" w:space="0" w:color="000000"/>
            </w:tcBorders>
            <w:hideMark/>
          </w:tcPr>
          <w:p w14:paraId="5B615C47"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01F42303" w14:textId="77777777" w:rsidTr="001960B5">
        <w:trPr>
          <w:trHeight w:val="283"/>
        </w:trPr>
        <w:tc>
          <w:tcPr>
            <w:tcW w:w="3719" w:type="pct"/>
            <w:gridSpan w:val="2"/>
            <w:tcBorders>
              <w:top w:val="single" w:sz="4" w:space="0" w:color="000000"/>
              <w:left w:val="single" w:sz="4" w:space="0" w:color="000000"/>
              <w:bottom w:val="single" w:sz="4" w:space="0" w:color="000000"/>
              <w:right w:val="single" w:sz="4" w:space="0" w:color="000000"/>
            </w:tcBorders>
            <w:hideMark/>
          </w:tcPr>
          <w:p w14:paraId="37B4CE31"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bCs/>
                <w:sz w:val="24"/>
                <w:szCs w:val="24"/>
              </w:rPr>
              <w:t>Раздел 1. Вводный курс</w:t>
            </w:r>
          </w:p>
        </w:tc>
        <w:tc>
          <w:tcPr>
            <w:tcW w:w="626" w:type="pct"/>
            <w:tcBorders>
              <w:top w:val="single" w:sz="4" w:space="0" w:color="000000"/>
              <w:left w:val="single" w:sz="4" w:space="0" w:color="000000"/>
              <w:bottom w:val="single" w:sz="4" w:space="0" w:color="000000"/>
              <w:right w:val="single" w:sz="4" w:space="0" w:color="000000"/>
            </w:tcBorders>
            <w:hideMark/>
          </w:tcPr>
          <w:p w14:paraId="2E56FB0E"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0/8/0</w:t>
            </w:r>
          </w:p>
        </w:tc>
        <w:tc>
          <w:tcPr>
            <w:tcW w:w="655" w:type="pct"/>
            <w:tcBorders>
              <w:top w:val="single" w:sz="4" w:space="0" w:color="000000"/>
              <w:left w:val="single" w:sz="4" w:space="0" w:color="000000"/>
              <w:bottom w:val="single" w:sz="4" w:space="0" w:color="000000"/>
              <w:right w:val="single" w:sz="4" w:space="0" w:color="000000"/>
            </w:tcBorders>
          </w:tcPr>
          <w:p w14:paraId="59EA05FA" w14:textId="77777777" w:rsidR="001960B5" w:rsidRPr="001960B5" w:rsidRDefault="001960B5" w:rsidP="001960B5">
            <w:pPr>
              <w:rPr>
                <w:rFonts w:ascii="Times New Roman" w:hAnsi="Times New Roman" w:cs="Times New Roman"/>
                <w:sz w:val="24"/>
                <w:szCs w:val="24"/>
              </w:rPr>
            </w:pPr>
          </w:p>
        </w:tc>
      </w:tr>
      <w:tr w:rsidR="001960B5" w:rsidRPr="001960B5" w14:paraId="12393184" w14:textId="77777777" w:rsidTr="001960B5">
        <w:trPr>
          <w:trHeight w:val="283"/>
        </w:trPr>
        <w:tc>
          <w:tcPr>
            <w:tcW w:w="757" w:type="pct"/>
            <w:vMerge w:val="restart"/>
            <w:tcBorders>
              <w:top w:val="single" w:sz="4" w:space="0" w:color="000000"/>
              <w:left w:val="single" w:sz="4" w:space="0" w:color="000000"/>
              <w:bottom w:val="single" w:sz="4" w:space="0" w:color="auto"/>
              <w:right w:val="single" w:sz="4" w:space="0" w:color="auto"/>
            </w:tcBorders>
          </w:tcPr>
          <w:p w14:paraId="0DEFDFB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1.1</w:t>
            </w:r>
          </w:p>
          <w:p w14:paraId="4667319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Основы английской грамматики</w:t>
            </w:r>
          </w:p>
          <w:p w14:paraId="7FE6A68D" w14:textId="77777777" w:rsidR="001960B5" w:rsidRPr="001960B5" w:rsidRDefault="001960B5" w:rsidP="001960B5">
            <w:pPr>
              <w:jc w:val="center"/>
              <w:rPr>
                <w:rFonts w:ascii="Times New Roman" w:hAnsi="Times New Roman" w:cs="Times New Roman"/>
                <w:b/>
                <w:bCs/>
                <w:sz w:val="24"/>
                <w:szCs w:val="24"/>
              </w:rPr>
            </w:pPr>
          </w:p>
        </w:tc>
        <w:tc>
          <w:tcPr>
            <w:tcW w:w="2962" w:type="pct"/>
            <w:tcBorders>
              <w:top w:val="single" w:sz="4" w:space="0" w:color="000000"/>
              <w:left w:val="single" w:sz="4" w:space="0" w:color="auto"/>
              <w:bottom w:val="single" w:sz="4" w:space="0" w:color="000000"/>
              <w:right w:val="single" w:sz="4" w:space="0" w:color="000000"/>
            </w:tcBorders>
            <w:hideMark/>
          </w:tcPr>
          <w:p w14:paraId="4E90659C"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sz w:val="24"/>
                <w:szCs w:val="24"/>
              </w:rPr>
              <w:t xml:space="preserve">Содержание </w:t>
            </w:r>
          </w:p>
        </w:tc>
        <w:tc>
          <w:tcPr>
            <w:tcW w:w="626" w:type="pct"/>
            <w:tcBorders>
              <w:top w:val="single" w:sz="4" w:space="0" w:color="000000"/>
              <w:left w:val="single" w:sz="4" w:space="0" w:color="000000"/>
              <w:bottom w:val="single" w:sz="4" w:space="0" w:color="000000"/>
              <w:right w:val="single" w:sz="4" w:space="0" w:color="000000"/>
            </w:tcBorders>
            <w:hideMark/>
          </w:tcPr>
          <w:p w14:paraId="1496EB37"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655" w:type="pct"/>
            <w:vMerge w:val="restart"/>
            <w:tcBorders>
              <w:top w:val="single" w:sz="4" w:space="0" w:color="000000"/>
              <w:left w:val="single" w:sz="4" w:space="0" w:color="000000"/>
              <w:bottom w:val="single" w:sz="4" w:space="0" w:color="auto"/>
              <w:right w:val="single" w:sz="4" w:space="0" w:color="000000"/>
            </w:tcBorders>
          </w:tcPr>
          <w:p w14:paraId="7CCA52C7"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02</w:t>
            </w:r>
          </w:p>
          <w:p w14:paraId="78D6862A"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04</w:t>
            </w:r>
          </w:p>
          <w:p w14:paraId="58E5EC6C"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05</w:t>
            </w:r>
          </w:p>
          <w:p w14:paraId="07ABCC1F"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09</w:t>
            </w:r>
          </w:p>
          <w:p w14:paraId="64C26F6A"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rPr>
            </w:pPr>
          </w:p>
        </w:tc>
      </w:tr>
      <w:tr w:rsidR="001960B5" w:rsidRPr="001960B5" w14:paraId="2119B3D0" w14:textId="77777777" w:rsidTr="001960B5">
        <w:trPr>
          <w:trHeight w:val="227"/>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372D6008" w14:textId="77777777" w:rsidR="001960B5" w:rsidRPr="001960B5" w:rsidRDefault="001960B5" w:rsidP="001960B5">
            <w:pPr>
              <w:rPr>
                <w:rFonts w:ascii="Times New Roman" w:hAnsi="Times New Roman" w:cs="Times New Roman"/>
                <w:b/>
                <w:bCs/>
                <w:sz w:val="24"/>
                <w:szCs w:val="24"/>
              </w:rPr>
            </w:pPr>
          </w:p>
        </w:tc>
        <w:tc>
          <w:tcPr>
            <w:tcW w:w="2962" w:type="pct"/>
            <w:tcBorders>
              <w:top w:val="single" w:sz="4" w:space="0" w:color="000000"/>
              <w:left w:val="single" w:sz="4" w:space="0" w:color="auto"/>
              <w:bottom w:val="single" w:sz="4" w:space="0" w:color="000000"/>
              <w:right w:val="single" w:sz="4" w:space="0" w:color="000000"/>
            </w:tcBorders>
            <w:hideMark/>
          </w:tcPr>
          <w:p w14:paraId="62C9ECE5"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Cs/>
                <w:sz w:val="24"/>
                <w:szCs w:val="24"/>
              </w:rPr>
              <w:t xml:space="preserve">Правила произношения. </w:t>
            </w:r>
            <w:r w:rsidRPr="001960B5">
              <w:rPr>
                <w:rFonts w:ascii="Times New Roman" w:hAnsi="Times New Roman" w:cs="Times New Roman"/>
                <w:sz w:val="24"/>
                <w:szCs w:val="24"/>
              </w:rPr>
              <w:t xml:space="preserve">Грамматические явления «Местоимения», «Глагол </w:t>
            </w:r>
            <w:r w:rsidRPr="001960B5">
              <w:rPr>
                <w:rFonts w:ascii="Times New Roman" w:hAnsi="Times New Roman" w:cs="Times New Roman"/>
                <w:sz w:val="24"/>
                <w:szCs w:val="24"/>
                <w:lang w:val="en-US"/>
              </w:rPr>
              <w:t>To</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val="en-US"/>
              </w:rPr>
              <w:t>Be</w:t>
            </w:r>
            <w:r w:rsidRPr="001960B5">
              <w:rPr>
                <w:rFonts w:ascii="Times New Roman" w:hAnsi="Times New Roman" w:cs="Times New Roman"/>
                <w:sz w:val="24"/>
                <w:szCs w:val="24"/>
              </w:rPr>
              <w:t xml:space="preserve"> в </w:t>
            </w:r>
            <w:r w:rsidRPr="001960B5">
              <w:rPr>
                <w:rFonts w:ascii="Times New Roman" w:hAnsi="Times New Roman" w:cs="Times New Roman"/>
                <w:sz w:val="24"/>
                <w:szCs w:val="24"/>
                <w:lang w:val="en-US"/>
              </w:rPr>
              <w:t>Simple</w:t>
            </w:r>
            <w:r w:rsidRPr="001960B5">
              <w:rPr>
                <w:rFonts w:ascii="Times New Roman" w:hAnsi="Times New Roman" w:cs="Times New Roman"/>
                <w:sz w:val="24"/>
                <w:szCs w:val="24"/>
              </w:rPr>
              <w:t>», «Числительные».</w:t>
            </w:r>
          </w:p>
        </w:tc>
        <w:tc>
          <w:tcPr>
            <w:tcW w:w="626" w:type="pct"/>
            <w:tcBorders>
              <w:top w:val="single" w:sz="4" w:space="0" w:color="000000"/>
              <w:left w:val="single" w:sz="4" w:space="0" w:color="000000"/>
              <w:bottom w:val="single" w:sz="4" w:space="0" w:color="000000"/>
              <w:right w:val="single" w:sz="4" w:space="0" w:color="000000"/>
            </w:tcBorders>
          </w:tcPr>
          <w:p w14:paraId="7791ECCC" w14:textId="77777777" w:rsidR="001960B5" w:rsidRPr="001960B5" w:rsidRDefault="001960B5" w:rsidP="001960B5">
            <w:pPr>
              <w:jc w:val="center"/>
              <w:rPr>
                <w:rFonts w:ascii="Times New Roman" w:hAnsi="Times New Roman" w:cs="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436459F" w14:textId="77777777" w:rsidR="001960B5" w:rsidRPr="001960B5" w:rsidRDefault="001960B5" w:rsidP="001960B5">
            <w:pPr>
              <w:rPr>
                <w:rFonts w:ascii="Times New Roman" w:hAnsi="Times New Roman" w:cs="Times New Roman"/>
                <w:sz w:val="24"/>
                <w:szCs w:val="24"/>
              </w:rPr>
            </w:pPr>
          </w:p>
        </w:tc>
      </w:tr>
      <w:tr w:rsidR="001960B5" w:rsidRPr="001960B5" w14:paraId="459748F0" w14:textId="77777777" w:rsidTr="001960B5">
        <w:trPr>
          <w:trHeight w:val="227"/>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7213FE3D" w14:textId="77777777" w:rsidR="001960B5" w:rsidRPr="001960B5" w:rsidRDefault="001960B5" w:rsidP="001960B5">
            <w:pPr>
              <w:rPr>
                <w:rFonts w:ascii="Times New Roman" w:hAnsi="Times New Roman" w:cs="Times New Roman"/>
                <w:b/>
                <w:bCs/>
                <w:sz w:val="24"/>
                <w:szCs w:val="24"/>
              </w:rPr>
            </w:pPr>
          </w:p>
        </w:tc>
        <w:tc>
          <w:tcPr>
            <w:tcW w:w="2962" w:type="pct"/>
            <w:tcBorders>
              <w:top w:val="single" w:sz="4" w:space="0" w:color="000000"/>
              <w:left w:val="single" w:sz="4" w:space="0" w:color="auto"/>
              <w:bottom w:val="single" w:sz="4" w:space="0" w:color="000000"/>
              <w:right w:val="single" w:sz="4" w:space="0" w:color="000000"/>
            </w:tcBorders>
            <w:hideMark/>
          </w:tcPr>
          <w:p w14:paraId="040D5589"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26" w:type="pct"/>
            <w:tcBorders>
              <w:top w:val="single" w:sz="4" w:space="0" w:color="000000"/>
              <w:left w:val="single" w:sz="4" w:space="0" w:color="000000"/>
              <w:bottom w:val="single" w:sz="4" w:space="0" w:color="000000"/>
              <w:right w:val="single" w:sz="4" w:space="0" w:color="000000"/>
            </w:tcBorders>
            <w:hideMark/>
          </w:tcPr>
          <w:p w14:paraId="0E97277D"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7D29B29" w14:textId="77777777" w:rsidR="001960B5" w:rsidRPr="001960B5" w:rsidRDefault="001960B5" w:rsidP="001960B5">
            <w:pPr>
              <w:rPr>
                <w:rFonts w:ascii="Times New Roman" w:hAnsi="Times New Roman" w:cs="Times New Roman"/>
                <w:sz w:val="24"/>
                <w:szCs w:val="24"/>
              </w:rPr>
            </w:pPr>
          </w:p>
        </w:tc>
      </w:tr>
      <w:tr w:rsidR="001960B5" w:rsidRPr="001960B5" w14:paraId="5FBC421D" w14:textId="77777777" w:rsidTr="001960B5">
        <w:trPr>
          <w:trHeight w:val="283"/>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57D5FF3F" w14:textId="77777777" w:rsidR="001960B5" w:rsidRPr="001960B5" w:rsidRDefault="001960B5" w:rsidP="001960B5">
            <w:pPr>
              <w:rPr>
                <w:rFonts w:ascii="Times New Roman" w:hAnsi="Times New Roman" w:cs="Times New Roman"/>
                <w:b/>
                <w:bCs/>
                <w:sz w:val="24"/>
                <w:szCs w:val="24"/>
              </w:rPr>
            </w:pPr>
          </w:p>
        </w:tc>
        <w:tc>
          <w:tcPr>
            <w:tcW w:w="2962" w:type="pct"/>
            <w:tcBorders>
              <w:top w:val="single" w:sz="4" w:space="0" w:color="000000"/>
              <w:left w:val="single" w:sz="4" w:space="0" w:color="auto"/>
              <w:bottom w:val="single" w:sz="4" w:space="0" w:color="000000"/>
              <w:right w:val="single" w:sz="4" w:space="0" w:color="000000"/>
            </w:tcBorders>
            <w:hideMark/>
          </w:tcPr>
          <w:p w14:paraId="47ADE87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Вводное. Задания входного контроля. Фонетические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75BC934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E6B9191" w14:textId="77777777" w:rsidR="001960B5" w:rsidRPr="001960B5" w:rsidRDefault="001960B5" w:rsidP="001960B5">
            <w:pPr>
              <w:rPr>
                <w:rFonts w:ascii="Times New Roman" w:hAnsi="Times New Roman" w:cs="Times New Roman"/>
                <w:sz w:val="24"/>
                <w:szCs w:val="24"/>
              </w:rPr>
            </w:pPr>
          </w:p>
        </w:tc>
      </w:tr>
      <w:tr w:rsidR="001960B5" w:rsidRPr="001960B5" w14:paraId="0DABA376" w14:textId="77777777" w:rsidTr="001960B5">
        <w:trPr>
          <w:trHeight w:val="283"/>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54413597" w14:textId="77777777" w:rsidR="001960B5" w:rsidRPr="001960B5" w:rsidRDefault="001960B5" w:rsidP="001960B5">
            <w:pPr>
              <w:rPr>
                <w:rFonts w:ascii="Times New Roman" w:hAnsi="Times New Roman" w:cs="Times New Roman"/>
                <w:b/>
                <w:bCs/>
                <w:sz w:val="24"/>
                <w:szCs w:val="24"/>
              </w:rPr>
            </w:pPr>
          </w:p>
        </w:tc>
        <w:tc>
          <w:tcPr>
            <w:tcW w:w="2962" w:type="pct"/>
            <w:tcBorders>
              <w:top w:val="single" w:sz="4" w:space="0" w:color="000000"/>
              <w:left w:val="single" w:sz="4" w:space="0" w:color="auto"/>
              <w:bottom w:val="single" w:sz="4" w:space="0" w:color="000000"/>
              <w:right w:val="single" w:sz="4" w:space="0" w:color="000000"/>
            </w:tcBorders>
            <w:hideMark/>
          </w:tcPr>
          <w:p w14:paraId="64B1C0A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Местоимения. Изучение и тренировка местоимений: личных, притяжательных, возвратных, указательных.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123824C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EE8A26B" w14:textId="77777777" w:rsidR="001960B5" w:rsidRPr="001960B5" w:rsidRDefault="001960B5" w:rsidP="001960B5">
            <w:pPr>
              <w:rPr>
                <w:rFonts w:ascii="Times New Roman" w:hAnsi="Times New Roman" w:cs="Times New Roman"/>
                <w:sz w:val="24"/>
                <w:szCs w:val="24"/>
              </w:rPr>
            </w:pPr>
          </w:p>
        </w:tc>
      </w:tr>
      <w:tr w:rsidR="001960B5" w:rsidRPr="001960B5" w14:paraId="4F053E07" w14:textId="77777777" w:rsidTr="001960B5">
        <w:trPr>
          <w:trHeight w:val="283"/>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0CAAAF60" w14:textId="77777777" w:rsidR="001960B5" w:rsidRPr="001960B5" w:rsidRDefault="001960B5" w:rsidP="001960B5">
            <w:pPr>
              <w:rPr>
                <w:rFonts w:ascii="Times New Roman" w:hAnsi="Times New Roman" w:cs="Times New Roman"/>
                <w:b/>
                <w:bCs/>
                <w:sz w:val="24"/>
                <w:szCs w:val="24"/>
              </w:rPr>
            </w:pPr>
          </w:p>
        </w:tc>
        <w:tc>
          <w:tcPr>
            <w:tcW w:w="2962" w:type="pct"/>
            <w:tcBorders>
              <w:top w:val="single" w:sz="4" w:space="0" w:color="000000"/>
              <w:left w:val="single" w:sz="4" w:space="0" w:color="auto"/>
              <w:bottom w:val="single" w:sz="4" w:space="0" w:color="000000"/>
              <w:right w:val="single" w:sz="4" w:space="0" w:color="000000"/>
            </w:tcBorders>
            <w:hideMark/>
          </w:tcPr>
          <w:p w14:paraId="0B16B09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Глагол</w:t>
            </w:r>
            <w:r w:rsidRPr="001960B5">
              <w:rPr>
                <w:rFonts w:ascii="Times New Roman" w:hAnsi="Times New Roman" w:cs="Times New Roman"/>
                <w:sz w:val="24"/>
                <w:szCs w:val="24"/>
                <w:lang w:val="en-US"/>
              </w:rPr>
              <w:t xml:space="preserve"> «To Be </w:t>
            </w:r>
            <w:r w:rsidRPr="001960B5">
              <w:rPr>
                <w:rFonts w:ascii="Times New Roman" w:hAnsi="Times New Roman" w:cs="Times New Roman"/>
                <w:sz w:val="24"/>
                <w:szCs w:val="24"/>
              </w:rPr>
              <w:t>в</w:t>
            </w:r>
            <w:r w:rsidRPr="001960B5">
              <w:rPr>
                <w:rFonts w:ascii="Times New Roman" w:hAnsi="Times New Roman" w:cs="Times New Roman"/>
                <w:sz w:val="24"/>
                <w:szCs w:val="24"/>
                <w:lang w:val="en-US"/>
              </w:rPr>
              <w:t xml:space="preserve"> Simple». </w:t>
            </w:r>
            <w:r w:rsidRPr="001960B5">
              <w:rPr>
                <w:rFonts w:ascii="Times New Roman" w:hAnsi="Times New Roman" w:cs="Times New Roman"/>
                <w:sz w:val="24"/>
                <w:szCs w:val="24"/>
              </w:rPr>
              <w:t>Изучение спряжения глагола «</w:t>
            </w:r>
            <w:r w:rsidRPr="001960B5">
              <w:rPr>
                <w:rFonts w:ascii="Times New Roman" w:hAnsi="Times New Roman" w:cs="Times New Roman"/>
                <w:sz w:val="24"/>
                <w:szCs w:val="24"/>
                <w:lang w:val="en-US"/>
              </w:rPr>
              <w:t>To</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val="en-US"/>
              </w:rPr>
              <w:t>Be</w:t>
            </w:r>
            <w:r w:rsidRPr="001960B5">
              <w:rPr>
                <w:rFonts w:ascii="Times New Roman" w:hAnsi="Times New Roman" w:cs="Times New Roman"/>
                <w:sz w:val="24"/>
                <w:szCs w:val="24"/>
              </w:rPr>
              <w:t xml:space="preserve">» в </w:t>
            </w:r>
            <w:r w:rsidRPr="001960B5">
              <w:rPr>
                <w:rFonts w:ascii="Times New Roman" w:hAnsi="Times New Roman" w:cs="Times New Roman"/>
                <w:sz w:val="24"/>
                <w:szCs w:val="24"/>
                <w:lang w:val="en-US"/>
              </w:rPr>
              <w:t>Simple</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val="en-US"/>
              </w:rPr>
              <w:t>Present</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val="en-US"/>
              </w:rPr>
              <w:t>Past</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val="en-US"/>
              </w:rPr>
              <w:t>Future</w:t>
            </w:r>
            <w:r w:rsidRPr="001960B5">
              <w:rPr>
                <w:rFonts w:ascii="Times New Roman" w:hAnsi="Times New Roman" w:cs="Times New Roman"/>
                <w:sz w:val="24"/>
                <w:szCs w:val="24"/>
              </w:rPr>
              <w:t>,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008286D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A7B15EF" w14:textId="77777777" w:rsidR="001960B5" w:rsidRPr="001960B5" w:rsidRDefault="001960B5" w:rsidP="001960B5">
            <w:pPr>
              <w:rPr>
                <w:rFonts w:ascii="Times New Roman" w:hAnsi="Times New Roman" w:cs="Times New Roman"/>
                <w:sz w:val="24"/>
                <w:szCs w:val="24"/>
              </w:rPr>
            </w:pPr>
          </w:p>
        </w:tc>
      </w:tr>
      <w:tr w:rsidR="001960B5" w:rsidRPr="001960B5" w14:paraId="3F774374" w14:textId="77777777" w:rsidTr="001960B5">
        <w:trPr>
          <w:trHeight w:val="510"/>
        </w:trPr>
        <w:tc>
          <w:tcPr>
            <w:tcW w:w="0" w:type="auto"/>
            <w:vMerge/>
            <w:tcBorders>
              <w:top w:val="single" w:sz="4" w:space="0" w:color="000000"/>
              <w:left w:val="single" w:sz="4" w:space="0" w:color="000000"/>
              <w:bottom w:val="single" w:sz="4" w:space="0" w:color="auto"/>
              <w:right w:val="single" w:sz="4" w:space="0" w:color="auto"/>
            </w:tcBorders>
            <w:vAlign w:val="center"/>
            <w:hideMark/>
          </w:tcPr>
          <w:p w14:paraId="17296D79" w14:textId="77777777" w:rsidR="001960B5" w:rsidRPr="001960B5" w:rsidRDefault="001960B5" w:rsidP="001960B5">
            <w:pPr>
              <w:rPr>
                <w:rFonts w:ascii="Times New Roman" w:hAnsi="Times New Roman" w:cs="Times New Roman"/>
                <w:b/>
                <w:bCs/>
                <w:sz w:val="24"/>
                <w:szCs w:val="24"/>
              </w:rPr>
            </w:pPr>
          </w:p>
        </w:tc>
        <w:tc>
          <w:tcPr>
            <w:tcW w:w="2962" w:type="pct"/>
            <w:tcBorders>
              <w:top w:val="single" w:sz="4" w:space="0" w:color="000000"/>
              <w:left w:val="single" w:sz="4" w:space="0" w:color="auto"/>
              <w:bottom w:val="single" w:sz="4" w:space="0" w:color="auto"/>
              <w:right w:val="single" w:sz="4" w:space="0" w:color="000000"/>
            </w:tcBorders>
            <w:hideMark/>
          </w:tcPr>
          <w:p w14:paraId="2B596B5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Числительные. Изучение и тренировка ГЯ: количественные (простые, сложные, производные) и порядковые числительные. Грамматические упражнения</w:t>
            </w:r>
          </w:p>
        </w:tc>
        <w:tc>
          <w:tcPr>
            <w:tcW w:w="626" w:type="pct"/>
            <w:tcBorders>
              <w:top w:val="single" w:sz="4" w:space="0" w:color="000000"/>
              <w:left w:val="single" w:sz="4" w:space="0" w:color="000000"/>
              <w:bottom w:val="single" w:sz="4" w:space="0" w:color="auto"/>
              <w:right w:val="single" w:sz="4" w:space="0" w:color="000000"/>
            </w:tcBorders>
            <w:hideMark/>
          </w:tcPr>
          <w:p w14:paraId="20788F4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C1E3F82" w14:textId="77777777" w:rsidR="001960B5" w:rsidRPr="001960B5" w:rsidRDefault="001960B5" w:rsidP="001960B5">
            <w:pPr>
              <w:rPr>
                <w:rFonts w:ascii="Times New Roman" w:hAnsi="Times New Roman" w:cs="Times New Roman"/>
                <w:sz w:val="24"/>
                <w:szCs w:val="24"/>
              </w:rPr>
            </w:pPr>
          </w:p>
        </w:tc>
      </w:tr>
      <w:tr w:rsidR="001960B5" w:rsidRPr="001960B5" w14:paraId="7A57CBA9" w14:textId="77777777" w:rsidTr="001960B5">
        <w:trPr>
          <w:trHeight w:val="283"/>
        </w:trPr>
        <w:tc>
          <w:tcPr>
            <w:tcW w:w="3719" w:type="pct"/>
            <w:gridSpan w:val="2"/>
            <w:tcBorders>
              <w:top w:val="single" w:sz="4" w:space="0" w:color="auto"/>
              <w:left w:val="single" w:sz="4" w:space="0" w:color="000000"/>
              <w:bottom w:val="single" w:sz="4" w:space="0" w:color="000000"/>
              <w:right w:val="single" w:sz="4" w:space="0" w:color="000000"/>
            </w:tcBorders>
            <w:hideMark/>
          </w:tcPr>
          <w:p w14:paraId="5D63A23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rPr>
              <w:t>Раздел 2. Общепрофессиональный курс</w:t>
            </w:r>
          </w:p>
        </w:tc>
        <w:tc>
          <w:tcPr>
            <w:tcW w:w="626" w:type="pct"/>
            <w:tcBorders>
              <w:top w:val="single" w:sz="4" w:space="0" w:color="auto"/>
              <w:left w:val="single" w:sz="4" w:space="0" w:color="000000"/>
              <w:bottom w:val="single" w:sz="4" w:space="0" w:color="000000"/>
              <w:right w:val="single" w:sz="4" w:space="0" w:color="000000"/>
            </w:tcBorders>
            <w:hideMark/>
          </w:tcPr>
          <w:p w14:paraId="5251FE9A"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0/68/0</w:t>
            </w:r>
          </w:p>
        </w:tc>
        <w:tc>
          <w:tcPr>
            <w:tcW w:w="655" w:type="pct"/>
            <w:tcBorders>
              <w:top w:val="single" w:sz="4" w:space="0" w:color="auto"/>
              <w:left w:val="single" w:sz="4" w:space="0" w:color="000000"/>
              <w:bottom w:val="single" w:sz="4" w:space="0" w:color="000000"/>
              <w:right w:val="single" w:sz="4" w:space="0" w:color="000000"/>
            </w:tcBorders>
            <w:vAlign w:val="center"/>
          </w:tcPr>
          <w:p w14:paraId="2EA13AC1" w14:textId="77777777" w:rsidR="001960B5" w:rsidRPr="001960B5" w:rsidRDefault="001960B5" w:rsidP="001960B5">
            <w:pPr>
              <w:jc w:val="center"/>
              <w:rPr>
                <w:rFonts w:ascii="Times New Roman" w:hAnsi="Times New Roman" w:cs="Times New Roman"/>
                <w:sz w:val="24"/>
                <w:szCs w:val="24"/>
              </w:rPr>
            </w:pPr>
          </w:p>
        </w:tc>
      </w:tr>
      <w:tr w:rsidR="001960B5" w:rsidRPr="001960B5" w14:paraId="1CDB3AC2" w14:textId="77777777" w:rsidTr="001960B5">
        <w:trPr>
          <w:trHeight w:val="227"/>
        </w:trPr>
        <w:tc>
          <w:tcPr>
            <w:tcW w:w="757" w:type="pct"/>
            <w:vMerge w:val="restart"/>
            <w:tcBorders>
              <w:top w:val="single" w:sz="4" w:space="0" w:color="000000"/>
              <w:left w:val="single" w:sz="4" w:space="0" w:color="000000"/>
              <w:bottom w:val="single" w:sz="4" w:space="0" w:color="000000"/>
              <w:right w:val="single" w:sz="4" w:space="0" w:color="000000"/>
            </w:tcBorders>
            <w:hideMark/>
          </w:tcPr>
          <w:p w14:paraId="152D1286"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2.1</w:t>
            </w:r>
          </w:p>
          <w:p w14:paraId="7D2C6988"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Строение тела человека</w:t>
            </w:r>
          </w:p>
        </w:tc>
        <w:tc>
          <w:tcPr>
            <w:tcW w:w="2962" w:type="pct"/>
            <w:tcBorders>
              <w:top w:val="single" w:sz="4" w:space="0" w:color="000000"/>
              <w:left w:val="single" w:sz="4" w:space="0" w:color="000000"/>
              <w:bottom w:val="single" w:sz="4" w:space="0" w:color="000000"/>
              <w:right w:val="single" w:sz="4" w:space="0" w:color="000000"/>
            </w:tcBorders>
            <w:hideMark/>
          </w:tcPr>
          <w:p w14:paraId="2BD971D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26" w:type="pct"/>
            <w:tcBorders>
              <w:top w:val="single" w:sz="4" w:space="0" w:color="000000"/>
              <w:left w:val="single" w:sz="4" w:space="0" w:color="000000"/>
              <w:bottom w:val="single" w:sz="4" w:space="0" w:color="000000"/>
              <w:right w:val="single" w:sz="4" w:space="0" w:color="000000"/>
            </w:tcBorders>
            <w:hideMark/>
          </w:tcPr>
          <w:p w14:paraId="4FF1A451"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10</w:t>
            </w:r>
          </w:p>
        </w:tc>
        <w:tc>
          <w:tcPr>
            <w:tcW w:w="655" w:type="pct"/>
            <w:vMerge w:val="restart"/>
            <w:tcBorders>
              <w:top w:val="single" w:sz="4" w:space="0" w:color="000000"/>
              <w:left w:val="single" w:sz="4" w:space="0" w:color="000000"/>
              <w:bottom w:val="single" w:sz="4" w:space="0" w:color="000000"/>
              <w:right w:val="single" w:sz="4" w:space="0" w:color="000000"/>
            </w:tcBorders>
          </w:tcPr>
          <w:p w14:paraId="04399564"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02</w:t>
            </w:r>
          </w:p>
          <w:p w14:paraId="3024C843"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04</w:t>
            </w:r>
          </w:p>
          <w:p w14:paraId="0E238F41"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05</w:t>
            </w:r>
          </w:p>
          <w:p w14:paraId="053B6D16"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09</w:t>
            </w:r>
          </w:p>
          <w:p w14:paraId="53D48882"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 3.2, 4.1</w:t>
            </w:r>
          </w:p>
          <w:p w14:paraId="1B85C0D1"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lang w:eastAsia="zh-CN"/>
              </w:rPr>
            </w:pPr>
          </w:p>
          <w:p w14:paraId="7542C061"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sz w:val="24"/>
                <w:szCs w:val="24"/>
              </w:rPr>
            </w:pPr>
          </w:p>
        </w:tc>
      </w:tr>
      <w:tr w:rsidR="001960B5" w:rsidRPr="001960B5" w14:paraId="52746C45"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69DF26"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75A270E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Лексический минимум для чтения и устного общения. Грамматическое явление Модальные глаголы</w:t>
            </w:r>
          </w:p>
        </w:tc>
        <w:tc>
          <w:tcPr>
            <w:tcW w:w="626" w:type="pct"/>
            <w:tcBorders>
              <w:top w:val="single" w:sz="4" w:space="0" w:color="000000"/>
              <w:left w:val="single" w:sz="4" w:space="0" w:color="000000"/>
              <w:bottom w:val="single" w:sz="4" w:space="0" w:color="000000"/>
              <w:right w:val="single" w:sz="4" w:space="0" w:color="000000"/>
            </w:tcBorders>
          </w:tcPr>
          <w:p w14:paraId="73D1F4F4"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AF26E8" w14:textId="77777777" w:rsidR="001960B5" w:rsidRPr="001960B5" w:rsidRDefault="001960B5" w:rsidP="001960B5">
            <w:pPr>
              <w:rPr>
                <w:rFonts w:ascii="Times New Roman" w:hAnsi="Times New Roman" w:cs="Times New Roman"/>
                <w:sz w:val="24"/>
                <w:szCs w:val="24"/>
              </w:rPr>
            </w:pPr>
          </w:p>
        </w:tc>
      </w:tr>
      <w:tr w:rsidR="001960B5" w:rsidRPr="001960B5" w14:paraId="1F695798"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6A72AC"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29BE27F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r w:rsidRPr="001960B5">
              <w:rPr>
                <w:rFonts w:ascii="Times New Roman" w:hAnsi="Times New Roman" w:cs="Times New Roman"/>
                <w:sz w:val="24"/>
                <w:szCs w:val="24"/>
              </w:rPr>
              <w:t xml:space="preserve"> </w:t>
            </w:r>
          </w:p>
        </w:tc>
        <w:tc>
          <w:tcPr>
            <w:tcW w:w="626" w:type="pct"/>
            <w:tcBorders>
              <w:top w:val="single" w:sz="4" w:space="0" w:color="000000"/>
              <w:left w:val="single" w:sz="4" w:space="0" w:color="000000"/>
              <w:bottom w:val="single" w:sz="4" w:space="0" w:color="000000"/>
              <w:right w:val="single" w:sz="4" w:space="0" w:color="000000"/>
            </w:tcBorders>
            <w:hideMark/>
          </w:tcPr>
          <w:p w14:paraId="7F11309C"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2BBBE" w14:textId="77777777" w:rsidR="001960B5" w:rsidRPr="001960B5" w:rsidRDefault="001960B5" w:rsidP="001960B5">
            <w:pPr>
              <w:rPr>
                <w:rFonts w:ascii="Times New Roman" w:hAnsi="Times New Roman" w:cs="Times New Roman"/>
                <w:sz w:val="24"/>
                <w:szCs w:val="24"/>
              </w:rPr>
            </w:pPr>
          </w:p>
        </w:tc>
      </w:tr>
      <w:tr w:rsidR="001960B5" w:rsidRPr="001960B5" w14:paraId="233A0579"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522774"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5C060B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Части тела человека. Изучение тематических ЛЕ.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104A07B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16F823" w14:textId="77777777" w:rsidR="001960B5" w:rsidRPr="001960B5" w:rsidRDefault="001960B5" w:rsidP="001960B5">
            <w:pPr>
              <w:rPr>
                <w:rFonts w:ascii="Times New Roman" w:hAnsi="Times New Roman" w:cs="Times New Roman"/>
                <w:sz w:val="24"/>
                <w:szCs w:val="24"/>
              </w:rPr>
            </w:pPr>
          </w:p>
        </w:tc>
      </w:tr>
      <w:tr w:rsidR="001960B5" w:rsidRPr="001960B5" w14:paraId="1B3B1784"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F0B3A0"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4427C23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Части тела человека. Чтение текста с детальным пониманием.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4453721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53E3" w14:textId="77777777" w:rsidR="001960B5" w:rsidRPr="001960B5" w:rsidRDefault="001960B5" w:rsidP="001960B5">
            <w:pPr>
              <w:rPr>
                <w:rFonts w:ascii="Times New Roman" w:hAnsi="Times New Roman" w:cs="Times New Roman"/>
                <w:sz w:val="24"/>
                <w:szCs w:val="24"/>
              </w:rPr>
            </w:pPr>
          </w:p>
        </w:tc>
      </w:tr>
      <w:tr w:rsidR="001960B5" w:rsidRPr="001960B5" w14:paraId="0CFD885B"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01D395"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721ED08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Модальные глаголы. Изучение и тренировка ГЯ.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2333676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12741F" w14:textId="77777777" w:rsidR="001960B5" w:rsidRPr="001960B5" w:rsidRDefault="001960B5" w:rsidP="001960B5">
            <w:pPr>
              <w:rPr>
                <w:rFonts w:ascii="Times New Roman" w:hAnsi="Times New Roman" w:cs="Times New Roman"/>
                <w:sz w:val="24"/>
                <w:szCs w:val="24"/>
              </w:rPr>
            </w:pPr>
          </w:p>
        </w:tc>
      </w:tr>
      <w:tr w:rsidR="001960B5" w:rsidRPr="001960B5" w14:paraId="2703BE7A"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64BC49"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34982352"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Части тела человека. Контроль лексического навыка</w:t>
            </w:r>
          </w:p>
        </w:tc>
        <w:tc>
          <w:tcPr>
            <w:tcW w:w="626" w:type="pct"/>
            <w:tcBorders>
              <w:top w:val="single" w:sz="4" w:space="0" w:color="000000"/>
              <w:left w:val="single" w:sz="4" w:space="0" w:color="000000"/>
              <w:bottom w:val="single" w:sz="4" w:space="0" w:color="000000"/>
              <w:right w:val="single" w:sz="4" w:space="0" w:color="000000"/>
            </w:tcBorders>
            <w:hideMark/>
          </w:tcPr>
          <w:p w14:paraId="4B8FE2B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F99631" w14:textId="77777777" w:rsidR="001960B5" w:rsidRPr="001960B5" w:rsidRDefault="001960B5" w:rsidP="001960B5">
            <w:pPr>
              <w:rPr>
                <w:rFonts w:ascii="Times New Roman" w:hAnsi="Times New Roman" w:cs="Times New Roman"/>
                <w:sz w:val="24"/>
                <w:szCs w:val="24"/>
              </w:rPr>
            </w:pPr>
          </w:p>
        </w:tc>
      </w:tr>
      <w:tr w:rsidR="001960B5" w:rsidRPr="001960B5" w14:paraId="3551BF62"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AF1EA4"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3A376EFE"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Модальные глаголы и их эквиваленты. Закрепление и контроль грамматического навыка</w:t>
            </w:r>
          </w:p>
        </w:tc>
        <w:tc>
          <w:tcPr>
            <w:tcW w:w="626" w:type="pct"/>
            <w:tcBorders>
              <w:top w:val="single" w:sz="4" w:space="0" w:color="000000"/>
              <w:left w:val="single" w:sz="4" w:space="0" w:color="000000"/>
              <w:bottom w:val="single" w:sz="4" w:space="0" w:color="000000"/>
              <w:right w:val="single" w:sz="4" w:space="0" w:color="000000"/>
            </w:tcBorders>
            <w:hideMark/>
          </w:tcPr>
          <w:p w14:paraId="7BA9D1F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E842A6" w14:textId="77777777" w:rsidR="001960B5" w:rsidRPr="001960B5" w:rsidRDefault="001960B5" w:rsidP="001960B5">
            <w:pPr>
              <w:rPr>
                <w:rFonts w:ascii="Times New Roman" w:hAnsi="Times New Roman" w:cs="Times New Roman"/>
                <w:sz w:val="24"/>
                <w:szCs w:val="24"/>
              </w:rPr>
            </w:pPr>
          </w:p>
        </w:tc>
      </w:tr>
      <w:tr w:rsidR="001960B5" w:rsidRPr="001960B5" w14:paraId="3AF2A7A8" w14:textId="77777777" w:rsidTr="001960B5">
        <w:trPr>
          <w:trHeight w:val="227"/>
        </w:trPr>
        <w:tc>
          <w:tcPr>
            <w:tcW w:w="757" w:type="pct"/>
            <w:vMerge w:val="restart"/>
            <w:tcBorders>
              <w:top w:val="single" w:sz="4" w:space="0" w:color="000000"/>
              <w:left w:val="single" w:sz="4" w:space="0" w:color="000000"/>
              <w:bottom w:val="single" w:sz="4" w:space="0" w:color="000000"/>
              <w:right w:val="single" w:sz="4" w:space="0" w:color="000000"/>
            </w:tcBorders>
            <w:hideMark/>
          </w:tcPr>
          <w:p w14:paraId="1C27EDB8"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2.2</w:t>
            </w:r>
          </w:p>
          <w:p w14:paraId="42D75A8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Первая помощь при несчастных случаях</w:t>
            </w:r>
          </w:p>
        </w:tc>
        <w:tc>
          <w:tcPr>
            <w:tcW w:w="2962" w:type="pct"/>
            <w:tcBorders>
              <w:top w:val="single" w:sz="4" w:space="0" w:color="000000"/>
              <w:left w:val="single" w:sz="4" w:space="0" w:color="000000"/>
              <w:bottom w:val="single" w:sz="4" w:space="0" w:color="000000"/>
              <w:right w:val="single" w:sz="4" w:space="0" w:color="000000"/>
            </w:tcBorders>
            <w:hideMark/>
          </w:tcPr>
          <w:p w14:paraId="5AB8A6BD"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Содержание </w:t>
            </w:r>
          </w:p>
        </w:tc>
        <w:tc>
          <w:tcPr>
            <w:tcW w:w="626" w:type="pct"/>
            <w:tcBorders>
              <w:top w:val="single" w:sz="4" w:space="0" w:color="000000"/>
              <w:left w:val="single" w:sz="4" w:space="0" w:color="000000"/>
              <w:bottom w:val="single" w:sz="4" w:space="0" w:color="000000"/>
              <w:right w:val="single" w:sz="4" w:space="0" w:color="000000"/>
            </w:tcBorders>
            <w:hideMark/>
          </w:tcPr>
          <w:p w14:paraId="78E17540"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22</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7C5C1B3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02</w:t>
            </w:r>
          </w:p>
          <w:p w14:paraId="748D4706"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04</w:t>
            </w:r>
          </w:p>
          <w:p w14:paraId="6AEAB1FB"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05</w:t>
            </w:r>
          </w:p>
          <w:p w14:paraId="48BACD50"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09</w:t>
            </w:r>
          </w:p>
          <w:p w14:paraId="41635BE4"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5.3</w:t>
            </w:r>
          </w:p>
          <w:p w14:paraId="1BC90DE6" w14:textId="77777777" w:rsidR="001960B5" w:rsidRPr="001960B5" w:rsidRDefault="001960B5" w:rsidP="001960B5">
            <w:pPr>
              <w:jc w:val="center"/>
              <w:rPr>
                <w:rFonts w:ascii="Times New Roman" w:hAnsi="Times New Roman" w:cs="Times New Roman"/>
                <w:sz w:val="24"/>
                <w:szCs w:val="24"/>
              </w:rPr>
            </w:pPr>
          </w:p>
          <w:p w14:paraId="0B2702C1" w14:textId="77777777" w:rsidR="001960B5" w:rsidRPr="001960B5" w:rsidRDefault="001960B5" w:rsidP="001960B5">
            <w:pPr>
              <w:jc w:val="center"/>
              <w:rPr>
                <w:rFonts w:ascii="Times New Roman" w:hAnsi="Times New Roman" w:cs="Times New Roman"/>
                <w:sz w:val="24"/>
                <w:szCs w:val="24"/>
              </w:rPr>
            </w:pPr>
          </w:p>
          <w:p w14:paraId="72A1638D" w14:textId="77777777" w:rsidR="001960B5" w:rsidRPr="001960B5" w:rsidRDefault="001960B5" w:rsidP="001960B5">
            <w:pPr>
              <w:jc w:val="center"/>
              <w:rPr>
                <w:rFonts w:ascii="Times New Roman" w:hAnsi="Times New Roman" w:cs="Times New Roman"/>
                <w:sz w:val="24"/>
                <w:szCs w:val="24"/>
              </w:rPr>
            </w:pPr>
          </w:p>
          <w:p w14:paraId="34751654" w14:textId="77777777" w:rsidR="001960B5" w:rsidRPr="001960B5" w:rsidRDefault="001960B5" w:rsidP="001960B5">
            <w:pPr>
              <w:jc w:val="center"/>
              <w:rPr>
                <w:rFonts w:ascii="Times New Roman" w:hAnsi="Times New Roman" w:cs="Times New Roman"/>
                <w:sz w:val="24"/>
                <w:szCs w:val="24"/>
              </w:rPr>
            </w:pPr>
          </w:p>
          <w:p w14:paraId="0AE662F8" w14:textId="77777777" w:rsidR="001960B5" w:rsidRPr="001960B5" w:rsidRDefault="001960B5" w:rsidP="001960B5">
            <w:pPr>
              <w:jc w:val="center"/>
              <w:rPr>
                <w:rFonts w:ascii="Times New Roman" w:hAnsi="Times New Roman" w:cs="Times New Roman"/>
                <w:sz w:val="24"/>
                <w:szCs w:val="24"/>
              </w:rPr>
            </w:pPr>
          </w:p>
          <w:p w14:paraId="436F7E63" w14:textId="77777777" w:rsidR="001960B5" w:rsidRPr="001960B5" w:rsidRDefault="001960B5" w:rsidP="001960B5">
            <w:pPr>
              <w:jc w:val="center"/>
              <w:rPr>
                <w:rFonts w:ascii="Times New Roman" w:hAnsi="Times New Roman" w:cs="Times New Roman"/>
                <w:sz w:val="24"/>
                <w:szCs w:val="24"/>
              </w:rPr>
            </w:pPr>
          </w:p>
          <w:p w14:paraId="275081F2" w14:textId="77777777" w:rsidR="001960B5" w:rsidRPr="001960B5" w:rsidRDefault="001960B5" w:rsidP="001960B5">
            <w:pPr>
              <w:jc w:val="center"/>
              <w:rPr>
                <w:rFonts w:ascii="Times New Roman" w:hAnsi="Times New Roman" w:cs="Times New Roman"/>
                <w:sz w:val="24"/>
                <w:szCs w:val="24"/>
              </w:rPr>
            </w:pPr>
          </w:p>
          <w:p w14:paraId="5695DC8E" w14:textId="77777777" w:rsidR="001960B5" w:rsidRPr="001960B5" w:rsidRDefault="001960B5" w:rsidP="001960B5">
            <w:pPr>
              <w:jc w:val="center"/>
              <w:rPr>
                <w:rFonts w:ascii="Times New Roman" w:hAnsi="Times New Roman" w:cs="Times New Roman"/>
                <w:sz w:val="24"/>
                <w:szCs w:val="24"/>
              </w:rPr>
            </w:pPr>
          </w:p>
          <w:p w14:paraId="4E3B23E7" w14:textId="77777777" w:rsidR="001960B5" w:rsidRPr="001960B5" w:rsidRDefault="001960B5" w:rsidP="001960B5">
            <w:pPr>
              <w:jc w:val="center"/>
              <w:rPr>
                <w:rFonts w:ascii="Times New Roman" w:hAnsi="Times New Roman" w:cs="Times New Roman"/>
                <w:sz w:val="24"/>
                <w:szCs w:val="24"/>
              </w:rPr>
            </w:pPr>
          </w:p>
          <w:p w14:paraId="4DDD3979" w14:textId="77777777" w:rsidR="001960B5" w:rsidRPr="001960B5" w:rsidRDefault="001960B5" w:rsidP="001960B5">
            <w:pPr>
              <w:rPr>
                <w:rFonts w:ascii="Times New Roman" w:hAnsi="Times New Roman" w:cs="Times New Roman"/>
                <w:sz w:val="24"/>
                <w:szCs w:val="24"/>
              </w:rPr>
            </w:pPr>
          </w:p>
        </w:tc>
      </w:tr>
      <w:tr w:rsidR="001960B5" w:rsidRPr="001960B5" w14:paraId="1FCB8F48"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6A390"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218D826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Лексический минимум для чтения и устного общения. Грамматические явления Настоящее простое время Прошедшее простое время</w:t>
            </w:r>
          </w:p>
        </w:tc>
        <w:tc>
          <w:tcPr>
            <w:tcW w:w="626" w:type="pct"/>
            <w:tcBorders>
              <w:top w:val="single" w:sz="4" w:space="0" w:color="000000"/>
              <w:left w:val="single" w:sz="4" w:space="0" w:color="000000"/>
              <w:bottom w:val="single" w:sz="4" w:space="0" w:color="000000"/>
              <w:right w:val="single" w:sz="4" w:space="0" w:color="000000"/>
            </w:tcBorders>
          </w:tcPr>
          <w:p w14:paraId="4CCFD6D9" w14:textId="77777777" w:rsidR="001960B5" w:rsidRPr="001960B5" w:rsidRDefault="001960B5" w:rsidP="001960B5">
            <w:pPr>
              <w:jc w:val="cente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72163A" w14:textId="77777777" w:rsidR="001960B5" w:rsidRPr="001960B5" w:rsidRDefault="001960B5" w:rsidP="001960B5">
            <w:pPr>
              <w:rPr>
                <w:rFonts w:ascii="Times New Roman" w:hAnsi="Times New Roman" w:cs="Times New Roman"/>
                <w:sz w:val="24"/>
                <w:szCs w:val="24"/>
              </w:rPr>
            </w:pPr>
          </w:p>
        </w:tc>
      </w:tr>
      <w:tr w:rsidR="001960B5" w:rsidRPr="001960B5" w14:paraId="06A707C3"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447952"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60EF398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r w:rsidRPr="001960B5">
              <w:rPr>
                <w:rFonts w:ascii="Times New Roman" w:hAnsi="Times New Roman" w:cs="Times New Roman"/>
                <w:sz w:val="24"/>
                <w:szCs w:val="24"/>
              </w:rPr>
              <w:t xml:space="preserve"> </w:t>
            </w:r>
          </w:p>
        </w:tc>
        <w:tc>
          <w:tcPr>
            <w:tcW w:w="626" w:type="pct"/>
            <w:tcBorders>
              <w:top w:val="single" w:sz="4" w:space="0" w:color="000000"/>
              <w:left w:val="single" w:sz="4" w:space="0" w:color="000000"/>
              <w:bottom w:val="single" w:sz="4" w:space="0" w:color="000000"/>
              <w:right w:val="single" w:sz="4" w:space="0" w:color="000000"/>
            </w:tcBorders>
            <w:hideMark/>
          </w:tcPr>
          <w:p w14:paraId="547E916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C564A" w14:textId="77777777" w:rsidR="001960B5" w:rsidRPr="001960B5" w:rsidRDefault="001960B5" w:rsidP="001960B5">
            <w:pPr>
              <w:rPr>
                <w:rFonts w:ascii="Times New Roman" w:hAnsi="Times New Roman" w:cs="Times New Roman"/>
                <w:sz w:val="24"/>
                <w:szCs w:val="24"/>
              </w:rPr>
            </w:pPr>
          </w:p>
        </w:tc>
      </w:tr>
      <w:tr w:rsidR="001960B5" w:rsidRPr="001960B5" w14:paraId="77782AEC"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E18421"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7696B9F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Первая помощь. Изучение ЛЕ.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0F69C3C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886ADA" w14:textId="77777777" w:rsidR="001960B5" w:rsidRPr="001960B5" w:rsidRDefault="001960B5" w:rsidP="001960B5">
            <w:pPr>
              <w:rPr>
                <w:rFonts w:ascii="Times New Roman" w:hAnsi="Times New Roman" w:cs="Times New Roman"/>
                <w:sz w:val="24"/>
                <w:szCs w:val="24"/>
              </w:rPr>
            </w:pPr>
          </w:p>
        </w:tc>
      </w:tr>
      <w:tr w:rsidR="001960B5" w:rsidRPr="001960B5" w14:paraId="2866ABBB"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1397FE"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02BAD9A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Первая помощь при ушибах. Чтение текста с детальным пониманием.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553C57C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00FB1" w14:textId="77777777" w:rsidR="001960B5" w:rsidRPr="001960B5" w:rsidRDefault="001960B5" w:rsidP="001960B5">
            <w:pPr>
              <w:rPr>
                <w:rFonts w:ascii="Times New Roman" w:hAnsi="Times New Roman" w:cs="Times New Roman"/>
                <w:sz w:val="24"/>
                <w:szCs w:val="24"/>
              </w:rPr>
            </w:pPr>
          </w:p>
        </w:tc>
      </w:tr>
      <w:tr w:rsidR="001960B5" w:rsidRPr="001960B5" w14:paraId="2BF6648C"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D6E1C7"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FA055A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Настоящее простое время. Изучение и тренировка ГЯ.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6502B0A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3FA6FF" w14:textId="77777777" w:rsidR="001960B5" w:rsidRPr="001960B5" w:rsidRDefault="001960B5" w:rsidP="001960B5">
            <w:pPr>
              <w:rPr>
                <w:rFonts w:ascii="Times New Roman" w:hAnsi="Times New Roman" w:cs="Times New Roman"/>
                <w:sz w:val="24"/>
                <w:szCs w:val="24"/>
              </w:rPr>
            </w:pPr>
          </w:p>
        </w:tc>
      </w:tr>
      <w:tr w:rsidR="001960B5" w:rsidRPr="001960B5" w14:paraId="171A3AD7"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7C1585"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01524DD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Первая помощь при кровотечениях. Чтение текста с детальным пониманием.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4D7FC46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9EAB31" w14:textId="77777777" w:rsidR="001960B5" w:rsidRPr="001960B5" w:rsidRDefault="001960B5" w:rsidP="001960B5">
            <w:pPr>
              <w:rPr>
                <w:rFonts w:ascii="Times New Roman" w:hAnsi="Times New Roman" w:cs="Times New Roman"/>
                <w:sz w:val="24"/>
                <w:szCs w:val="24"/>
              </w:rPr>
            </w:pPr>
          </w:p>
        </w:tc>
      </w:tr>
      <w:tr w:rsidR="001960B5" w:rsidRPr="001960B5" w14:paraId="3B2DDEEE"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4FFAE2"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6B58937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Настоящее простое время. Закрепление и контроль грамматического навыка.</w:t>
            </w:r>
          </w:p>
        </w:tc>
        <w:tc>
          <w:tcPr>
            <w:tcW w:w="626" w:type="pct"/>
            <w:tcBorders>
              <w:top w:val="single" w:sz="4" w:space="0" w:color="000000"/>
              <w:left w:val="single" w:sz="4" w:space="0" w:color="000000"/>
              <w:bottom w:val="single" w:sz="4" w:space="0" w:color="000000"/>
              <w:right w:val="single" w:sz="4" w:space="0" w:color="000000"/>
            </w:tcBorders>
            <w:hideMark/>
          </w:tcPr>
          <w:p w14:paraId="401DC3C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ED5049" w14:textId="77777777" w:rsidR="001960B5" w:rsidRPr="001960B5" w:rsidRDefault="001960B5" w:rsidP="001960B5">
            <w:pPr>
              <w:rPr>
                <w:rFonts w:ascii="Times New Roman" w:hAnsi="Times New Roman" w:cs="Times New Roman"/>
                <w:sz w:val="24"/>
                <w:szCs w:val="24"/>
              </w:rPr>
            </w:pPr>
          </w:p>
        </w:tc>
      </w:tr>
      <w:tr w:rsidR="001960B5" w:rsidRPr="001960B5" w14:paraId="5A109D78"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CE2534"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2476267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Первая помощь при переломах. Чтение текста с детальным пониманием.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63AD7BC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71E952" w14:textId="77777777" w:rsidR="001960B5" w:rsidRPr="001960B5" w:rsidRDefault="001960B5" w:rsidP="001960B5">
            <w:pPr>
              <w:rPr>
                <w:rFonts w:ascii="Times New Roman" w:hAnsi="Times New Roman" w:cs="Times New Roman"/>
                <w:sz w:val="24"/>
                <w:szCs w:val="24"/>
              </w:rPr>
            </w:pPr>
          </w:p>
        </w:tc>
      </w:tr>
      <w:tr w:rsidR="001960B5" w:rsidRPr="001960B5" w14:paraId="6A9363F1"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75E4A7"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27D1AF4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Прошедшее простое время. Правильные глаголы. Изучение и тренировка ГЯ.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323D79F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7C4C98" w14:textId="77777777" w:rsidR="001960B5" w:rsidRPr="001960B5" w:rsidRDefault="001960B5" w:rsidP="001960B5">
            <w:pPr>
              <w:rPr>
                <w:rFonts w:ascii="Times New Roman" w:hAnsi="Times New Roman" w:cs="Times New Roman"/>
                <w:sz w:val="24"/>
                <w:szCs w:val="24"/>
              </w:rPr>
            </w:pPr>
          </w:p>
        </w:tc>
      </w:tr>
      <w:tr w:rsidR="001960B5" w:rsidRPr="001960B5" w14:paraId="4C47D312"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6E1727"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217AFDA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Первая помощь при обмороке и шоке. Чтение текстов с детальным пониманием.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066191E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2771DB" w14:textId="77777777" w:rsidR="001960B5" w:rsidRPr="001960B5" w:rsidRDefault="001960B5" w:rsidP="001960B5">
            <w:pPr>
              <w:rPr>
                <w:rFonts w:ascii="Times New Roman" w:hAnsi="Times New Roman" w:cs="Times New Roman"/>
                <w:sz w:val="24"/>
                <w:szCs w:val="24"/>
              </w:rPr>
            </w:pPr>
          </w:p>
        </w:tc>
      </w:tr>
      <w:tr w:rsidR="001960B5" w:rsidRPr="001960B5" w14:paraId="7EFC0804"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7944AF"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94CE40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Прошедшее простое время. Неправильные глаголы. Тренировка ГЯ.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35D50DD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814334" w14:textId="77777777" w:rsidR="001960B5" w:rsidRPr="001960B5" w:rsidRDefault="001960B5" w:rsidP="001960B5">
            <w:pPr>
              <w:rPr>
                <w:rFonts w:ascii="Times New Roman" w:hAnsi="Times New Roman" w:cs="Times New Roman"/>
                <w:sz w:val="24"/>
                <w:szCs w:val="24"/>
              </w:rPr>
            </w:pPr>
          </w:p>
        </w:tc>
      </w:tr>
      <w:tr w:rsidR="001960B5" w:rsidRPr="001960B5" w14:paraId="75B6D22F"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CC7166"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2F2717E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Первая помощь. Контроль лексического навыка</w:t>
            </w:r>
          </w:p>
        </w:tc>
        <w:tc>
          <w:tcPr>
            <w:tcW w:w="626" w:type="pct"/>
            <w:tcBorders>
              <w:top w:val="single" w:sz="4" w:space="0" w:color="000000"/>
              <w:left w:val="single" w:sz="4" w:space="0" w:color="000000"/>
              <w:bottom w:val="single" w:sz="4" w:space="0" w:color="000000"/>
              <w:right w:val="single" w:sz="4" w:space="0" w:color="000000"/>
            </w:tcBorders>
            <w:hideMark/>
          </w:tcPr>
          <w:p w14:paraId="09CD5F4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CBDBAA" w14:textId="77777777" w:rsidR="001960B5" w:rsidRPr="001960B5" w:rsidRDefault="001960B5" w:rsidP="001960B5">
            <w:pPr>
              <w:rPr>
                <w:rFonts w:ascii="Times New Roman" w:hAnsi="Times New Roman" w:cs="Times New Roman"/>
                <w:sz w:val="24"/>
                <w:szCs w:val="24"/>
              </w:rPr>
            </w:pPr>
          </w:p>
        </w:tc>
      </w:tr>
      <w:tr w:rsidR="001960B5" w:rsidRPr="001960B5" w14:paraId="7A84A1E4"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A5595" w14:textId="77777777" w:rsidR="001960B5" w:rsidRPr="001960B5" w:rsidRDefault="001960B5" w:rsidP="001960B5">
            <w:pPr>
              <w:rPr>
                <w:rFonts w:ascii="Times New Roman" w:hAnsi="Times New Roman" w:cs="Times New Roman"/>
                <w:bCs/>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7EA1D605" w14:textId="77777777" w:rsidR="001960B5" w:rsidRPr="001960B5" w:rsidRDefault="001960B5" w:rsidP="001960B5">
            <w:pPr>
              <w:rPr>
                <w:rFonts w:ascii="Times New Roman" w:hAnsi="Times New Roman" w:cs="Times New Roman"/>
                <w:b/>
                <w:bCs/>
                <w:i/>
                <w:iCs/>
                <w:sz w:val="24"/>
                <w:szCs w:val="24"/>
              </w:rPr>
            </w:pPr>
            <w:r w:rsidRPr="001960B5">
              <w:rPr>
                <w:rFonts w:ascii="Times New Roman" w:hAnsi="Times New Roman" w:cs="Times New Roman"/>
                <w:b/>
                <w:bCs/>
                <w:i/>
                <w:iCs/>
                <w:sz w:val="24"/>
                <w:szCs w:val="24"/>
              </w:rPr>
              <w:t>В том числе самостоятельная работа обучающихся</w:t>
            </w:r>
          </w:p>
          <w:p w14:paraId="219C740E" w14:textId="77777777" w:rsidR="001960B5" w:rsidRPr="001960B5" w:rsidRDefault="001960B5" w:rsidP="001960B5">
            <w:pPr>
              <w:rPr>
                <w:rFonts w:ascii="Times New Roman" w:hAnsi="Times New Roman" w:cs="Times New Roman"/>
                <w:i/>
                <w:iCs/>
                <w:sz w:val="24"/>
                <w:szCs w:val="24"/>
              </w:rPr>
            </w:pPr>
            <w:r w:rsidRPr="001960B5">
              <w:rPr>
                <w:rFonts w:ascii="Times New Roman" w:hAnsi="Times New Roman" w:cs="Times New Roman"/>
                <w:i/>
                <w:iCs/>
                <w:sz w:val="24"/>
                <w:szCs w:val="24"/>
              </w:rPr>
              <w:t>Составление рассказа «Как я оказал(а) первую помощь при ушибе, кровотечении, переломе, обмороке, шоке»</w:t>
            </w:r>
          </w:p>
        </w:tc>
        <w:tc>
          <w:tcPr>
            <w:tcW w:w="626" w:type="pct"/>
            <w:tcBorders>
              <w:top w:val="single" w:sz="4" w:space="0" w:color="000000"/>
              <w:left w:val="single" w:sz="4" w:space="0" w:color="000000"/>
              <w:bottom w:val="single" w:sz="4" w:space="0" w:color="000000"/>
              <w:right w:val="single" w:sz="4" w:space="0" w:color="000000"/>
            </w:tcBorders>
            <w:hideMark/>
          </w:tcPr>
          <w:p w14:paraId="0A1D143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55" w:type="pct"/>
            <w:tcBorders>
              <w:top w:val="single" w:sz="4" w:space="0" w:color="000000"/>
              <w:left w:val="single" w:sz="4" w:space="0" w:color="000000"/>
              <w:bottom w:val="single" w:sz="4" w:space="0" w:color="000000"/>
              <w:right w:val="single" w:sz="4" w:space="0" w:color="000000"/>
            </w:tcBorders>
            <w:vAlign w:val="center"/>
          </w:tcPr>
          <w:p w14:paraId="189DD86E" w14:textId="77777777" w:rsidR="001960B5" w:rsidRPr="001960B5" w:rsidRDefault="001960B5" w:rsidP="001960B5">
            <w:pPr>
              <w:jc w:val="center"/>
              <w:rPr>
                <w:rFonts w:ascii="Times New Roman" w:hAnsi="Times New Roman" w:cs="Times New Roman"/>
                <w:sz w:val="24"/>
                <w:szCs w:val="24"/>
              </w:rPr>
            </w:pPr>
          </w:p>
        </w:tc>
      </w:tr>
      <w:tr w:rsidR="001960B5" w:rsidRPr="001960B5" w14:paraId="7671550F" w14:textId="77777777" w:rsidTr="001960B5">
        <w:trPr>
          <w:trHeight w:val="227"/>
        </w:trPr>
        <w:tc>
          <w:tcPr>
            <w:tcW w:w="757" w:type="pct"/>
            <w:vMerge w:val="restart"/>
            <w:tcBorders>
              <w:top w:val="single" w:sz="4" w:space="0" w:color="000000"/>
              <w:left w:val="single" w:sz="4" w:space="0" w:color="000000"/>
              <w:bottom w:val="single" w:sz="4" w:space="0" w:color="000000"/>
              <w:right w:val="single" w:sz="4" w:space="0" w:color="000000"/>
            </w:tcBorders>
            <w:hideMark/>
          </w:tcPr>
          <w:p w14:paraId="4D438EE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2.3</w:t>
            </w:r>
          </w:p>
          <w:p w14:paraId="33CF17E7"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На приеме у врача</w:t>
            </w:r>
          </w:p>
        </w:tc>
        <w:tc>
          <w:tcPr>
            <w:tcW w:w="2962" w:type="pct"/>
            <w:tcBorders>
              <w:top w:val="single" w:sz="4" w:space="0" w:color="000000"/>
              <w:left w:val="single" w:sz="4" w:space="0" w:color="000000"/>
              <w:bottom w:val="single" w:sz="4" w:space="0" w:color="000000"/>
              <w:right w:val="single" w:sz="4" w:space="0" w:color="000000"/>
            </w:tcBorders>
            <w:hideMark/>
          </w:tcPr>
          <w:p w14:paraId="2AD4D1C9"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26" w:type="pct"/>
            <w:tcBorders>
              <w:top w:val="single" w:sz="4" w:space="0" w:color="000000"/>
              <w:left w:val="single" w:sz="4" w:space="0" w:color="000000"/>
              <w:bottom w:val="single" w:sz="4" w:space="0" w:color="000000"/>
              <w:right w:val="single" w:sz="4" w:space="0" w:color="000000"/>
            </w:tcBorders>
            <w:hideMark/>
          </w:tcPr>
          <w:p w14:paraId="4180CFD4"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15</w:t>
            </w:r>
          </w:p>
        </w:tc>
        <w:tc>
          <w:tcPr>
            <w:tcW w:w="655" w:type="pct"/>
            <w:vMerge w:val="restart"/>
            <w:tcBorders>
              <w:top w:val="single" w:sz="4" w:space="0" w:color="000000"/>
              <w:left w:val="single" w:sz="4" w:space="0" w:color="000000"/>
              <w:bottom w:val="single" w:sz="4" w:space="0" w:color="000000"/>
              <w:right w:val="single" w:sz="4" w:space="0" w:color="000000"/>
            </w:tcBorders>
          </w:tcPr>
          <w:p w14:paraId="05B1E09F"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02</w:t>
            </w:r>
          </w:p>
          <w:p w14:paraId="1402D6C2"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04</w:t>
            </w:r>
          </w:p>
          <w:p w14:paraId="4BF57D4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05</w:t>
            </w:r>
          </w:p>
          <w:p w14:paraId="23D424D3"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09</w:t>
            </w:r>
          </w:p>
          <w:p w14:paraId="1C957B2F"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4.1, 4.4</w:t>
            </w:r>
          </w:p>
          <w:p w14:paraId="2DA38D52" w14:textId="77777777" w:rsidR="001960B5" w:rsidRPr="001960B5" w:rsidRDefault="001960B5" w:rsidP="001960B5">
            <w:pPr>
              <w:jc w:val="center"/>
              <w:rPr>
                <w:rFonts w:ascii="Times New Roman" w:hAnsi="Times New Roman" w:cs="Times New Roman"/>
                <w:sz w:val="24"/>
                <w:szCs w:val="24"/>
              </w:rPr>
            </w:pPr>
          </w:p>
        </w:tc>
      </w:tr>
      <w:tr w:rsidR="001960B5" w:rsidRPr="001960B5" w14:paraId="7BFD4698"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D90B38"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45905D6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Лексический минимум для чтения, устного общения и аудирования. Грамматические явления Прошедшее простое время Будущее простое время</w:t>
            </w:r>
          </w:p>
        </w:tc>
        <w:tc>
          <w:tcPr>
            <w:tcW w:w="626" w:type="pct"/>
            <w:tcBorders>
              <w:top w:val="single" w:sz="4" w:space="0" w:color="000000"/>
              <w:left w:val="single" w:sz="4" w:space="0" w:color="000000"/>
              <w:bottom w:val="single" w:sz="4" w:space="0" w:color="000000"/>
              <w:right w:val="single" w:sz="4" w:space="0" w:color="000000"/>
            </w:tcBorders>
          </w:tcPr>
          <w:p w14:paraId="4E5C0E36" w14:textId="77777777" w:rsidR="001960B5" w:rsidRPr="001960B5" w:rsidRDefault="001960B5" w:rsidP="001960B5">
            <w:pPr>
              <w:jc w:val="center"/>
              <w:rPr>
                <w:rFonts w:ascii="Times New Roman" w:hAnsi="Times New Roman" w:cs="Times New Roman"/>
                <w:b/>
                <w:bCs/>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9A06A2" w14:textId="77777777" w:rsidR="001960B5" w:rsidRPr="001960B5" w:rsidRDefault="001960B5" w:rsidP="001960B5">
            <w:pPr>
              <w:rPr>
                <w:rFonts w:ascii="Times New Roman" w:hAnsi="Times New Roman" w:cs="Times New Roman"/>
                <w:sz w:val="24"/>
                <w:szCs w:val="24"/>
              </w:rPr>
            </w:pPr>
          </w:p>
        </w:tc>
      </w:tr>
      <w:tr w:rsidR="001960B5" w:rsidRPr="001960B5" w14:paraId="156A3175"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8A3BF1"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582A56C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r w:rsidRPr="001960B5">
              <w:rPr>
                <w:rFonts w:ascii="Times New Roman" w:hAnsi="Times New Roman" w:cs="Times New Roman"/>
                <w:sz w:val="24"/>
                <w:szCs w:val="24"/>
              </w:rPr>
              <w:t xml:space="preserve"> </w:t>
            </w:r>
          </w:p>
        </w:tc>
        <w:tc>
          <w:tcPr>
            <w:tcW w:w="626" w:type="pct"/>
            <w:tcBorders>
              <w:top w:val="single" w:sz="4" w:space="0" w:color="000000"/>
              <w:left w:val="single" w:sz="4" w:space="0" w:color="000000"/>
              <w:bottom w:val="single" w:sz="4" w:space="0" w:color="000000"/>
              <w:right w:val="single" w:sz="4" w:space="0" w:color="000000"/>
            </w:tcBorders>
            <w:hideMark/>
          </w:tcPr>
          <w:p w14:paraId="6B50F6E6"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1CBC22" w14:textId="77777777" w:rsidR="001960B5" w:rsidRPr="001960B5" w:rsidRDefault="001960B5" w:rsidP="001960B5">
            <w:pPr>
              <w:rPr>
                <w:rFonts w:ascii="Times New Roman" w:hAnsi="Times New Roman" w:cs="Times New Roman"/>
                <w:sz w:val="24"/>
                <w:szCs w:val="24"/>
              </w:rPr>
            </w:pPr>
          </w:p>
        </w:tc>
      </w:tr>
      <w:tr w:rsidR="001960B5" w:rsidRPr="001960B5" w14:paraId="58C91646"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80576"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36F63CE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Простое прошедшее время. </w:t>
            </w:r>
            <w:r w:rsidRPr="001960B5">
              <w:rPr>
                <w:rFonts w:ascii="Times New Roman" w:hAnsi="Times New Roman" w:cs="Times New Roman"/>
                <w:bCs/>
                <w:sz w:val="24"/>
                <w:szCs w:val="24"/>
              </w:rPr>
              <w:t>Контроль грамматического навыка</w:t>
            </w:r>
          </w:p>
        </w:tc>
        <w:tc>
          <w:tcPr>
            <w:tcW w:w="626" w:type="pct"/>
            <w:tcBorders>
              <w:top w:val="single" w:sz="4" w:space="0" w:color="000000"/>
              <w:left w:val="single" w:sz="4" w:space="0" w:color="000000"/>
              <w:bottom w:val="single" w:sz="4" w:space="0" w:color="000000"/>
              <w:right w:val="single" w:sz="4" w:space="0" w:color="000000"/>
            </w:tcBorders>
            <w:hideMark/>
          </w:tcPr>
          <w:p w14:paraId="1F8C781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E7C6F8" w14:textId="77777777" w:rsidR="001960B5" w:rsidRPr="001960B5" w:rsidRDefault="001960B5" w:rsidP="001960B5">
            <w:pPr>
              <w:rPr>
                <w:rFonts w:ascii="Times New Roman" w:hAnsi="Times New Roman" w:cs="Times New Roman"/>
                <w:sz w:val="24"/>
                <w:szCs w:val="24"/>
              </w:rPr>
            </w:pPr>
          </w:p>
        </w:tc>
      </w:tr>
      <w:tr w:rsidR="001960B5" w:rsidRPr="001960B5" w14:paraId="6A4114C2"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6850C6"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7DEF917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На приеме у врача. Изучение ЛЕ.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6AAD9F9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D101DC" w14:textId="77777777" w:rsidR="001960B5" w:rsidRPr="001960B5" w:rsidRDefault="001960B5" w:rsidP="001960B5">
            <w:pPr>
              <w:rPr>
                <w:rFonts w:ascii="Times New Roman" w:hAnsi="Times New Roman" w:cs="Times New Roman"/>
                <w:sz w:val="24"/>
                <w:szCs w:val="24"/>
              </w:rPr>
            </w:pPr>
          </w:p>
        </w:tc>
      </w:tr>
      <w:tr w:rsidR="001960B5" w:rsidRPr="001960B5" w14:paraId="42F8C2FF"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C64D63"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B93B2E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Будущее простое время. Изучение и тренировка ГЯ.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0C43C70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3803DC" w14:textId="77777777" w:rsidR="001960B5" w:rsidRPr="001960B5" w:rsidRDefault="001960B5" w:rsidP="001960B5">
            <w:pPr>
              <w:rPr>
                <w:rFonts w:ascii="Times New Roman" w:hAnsi="Times New Roman" w:cs="Times New Roman"/>
                <w:sz w:val="24"/>
                <w:szCs w:val="24"/>
              </w:rPr>
            </w:pPr>
          </w:p>
        </w:tc>
      </w:tr>
      <w:tr w:rsidR="001960B5" w:rsidRPr="001960B5" w14:paraId="56F0ECAF"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5D93B1"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0CF7CC1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На приеме у врача «Симптомы ОРВИ». Чтение текста с детальным пониманием. Активизация ЛЕ</w:t>
            </w:r>
          </w:p>
        </w:tc>
        <w:tc>
          <w:tcPr>
            <w:tcW w:w="626" w:type="pct"/>
            <w:tcBorders>
              <w:top w:val="single" w:sz="4" w:space="0" w:color="000000"/>
              <w:left w:val="single" w:sz="4" w:space="0" w:color="000000"/>
              <w:bottom w:val="single" w:sz="4" w:space="0" w:color="000000"/>
              <w:right w:val="single" w:sz="4" w:space="0" w:color="000000"/>
            </w:tcBorders>
            <w:hideMark/>
          </w:tcPr>
          <w:p w14:paraId="195D393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68C8ED" w14:textId="77777777" w:rsidR="001960B5" w:rsidRPr="001960B5" w:rsidRDefault="001960B5" w:rsidP="001960B5">
            <w:pPr>
              <w:rPr>
                <w:rFonts w:ascii="Times New Roman" w:hAnsi="Times New Roman" w:cs="Times New Roman"/>
                <w:sz w:val="24"/>
                <w:szCs w:val="24"/>
              </w:rPr>
            </w:pPr>
          </w:p>
        </w:tc>
      </w:tr>
      <w:tr w:rsidR="001960B5" w:rsidRPr="001960B5" w14:paraId="055F8099"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B4E570"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7DD3012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Будущее простое время. Тренировка и закрепление ГЯ</w:t>
            </w:r>
          </w:p>
        </w:tc>
        <w:tc>
          <w:tcPr>
            <w:tcW w:w="626" w:type="pct"/>
            <w:tcBorders>
              <w:top w:val="single" w:sz="4" w:space="0" w:color="000000"/>
              <w:left w:val="single" w:sz="4" w:space="0" w:color="000000"/>
              <w:bottom w:val="single" w:sz="4" w:space="0" w:color="000000"/>
              <w:right w:val="single" w:sz="4" w:space="0" w:color="000000"/>
            </w:tcBorders>
            <w:hideMark/>
          </w:tcPr>
          <w:p w14:paraId="22E044F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C2345D" w14:textId="77777777" w:rsidR="001960B5" w:rsidRPr="001960B5" w:rsidRDefault="001960B5" w:rsidP="001960B5">
            <w:pPr>
              <w:rPr>
                <w:rFonts w:ascii="Times New Roman" w:hAnsi="Times New Roman" w:cs="Times New Roman"/>
                <w:sz w:val="24"/>
                <w:szCs w:val="24"/>
              </w:rPr>
            </w:pPr>
          </w:p>
        </w:tc>
      </w:tr>
      <w:tr w:rsidR="001960B5" w:rsidRPr="001960B5" w14:paraId="4520FF3B"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D51286"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7834673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На приеме у врача «Медицинский осмотр». Чтение текста с детальным пониманием Активизация ЛЕ.</w:t>
            </w:r>
          </w:p>
        </w:tc>
        <w:tc>
          <w:tcPr>
            <w:tcW w:w="626" w:type="pct"/>
            <w:tcBorders>
              <w:top w:val="single" w:sz="4" w:space="0" w:color="000000"/>
              <w:left w:val="single" w:sz="4" w:space="0" w:color="000000"/>
              <w:bottom w:val="single" w:sz="4" w:space="0" w:color="000000"/>
              <w:right w:val="single" w:sz="4" w:space="0" w:color="000000"/>
            </w:tcBorders>
            <w:hideMark/>
          </w:tcPr>
          <w:p w14:paraId="0D6855D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B2D1A1" w14:textId="77777777" w:rsidR="001960B5" w:rsidRPr="001960B5" w:rsidRDefault="001960B5" w:rsidP="001960B5">
            <w:pPr>
              <w:rPr>
                <w:rFonts w:ascii="Times New Roman" w:hAnsi="Times New Roman" w:cs="Times New Roman"/>
                <w:sz w:val="24"/>
                <w:szCs w:val="24"/>
              </w:rPr>
            </w:pPr>
          </w:p>
        </w:tc>
      </w:tr>
      <w:tr w:rsidR="001960B5" w:rsidRPr="001960B5" w14:paraId="5A7ADBA9"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EC4A16"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0CE2E4B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На приеме у врача. Контроль лексического навыка</w:t>
            </w:r>
          </w:p>
        </w:tc>
        <w:tc>
          <w:tcPr>
            <w:tcW w:w="626" w:type="pct"/>
            <w:tcBorders>
              <w:top w:val="single" w:sz="4" w:space="0" w:color="000000"/>
              <w:left w:val="single" w:sz="4" w:space="0" w:color="000000"/>
              <w:bottom w:val="single" w:sz="4" w:space="0" w:color="000000"/>
              <w:right w:val="single" w:sz="4" w:space="0" w:color="000000"/>
            </w:tcBorders>
            <w:hideMark/>
          </w:tcPr>
          <w:p w14:paraId="776C24B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C8F565" w14:textId="77777777" w:rsidR="001960B5" w:rsidRPr="001960B5" w:rsidRDefault="001960B5" w:rsidP="001960B5">
            <w:pPr>
              <w:rPr>
                <w:rFonts w:ascii="Times New Roman" w:hAnsi="Times New Roman" w:cs="Times New Roman"/>
                <w:sz w:val="24"/>
                <w:szCs w:val="24"/>
              </w:rPr>
            </w:pPr>
          </w:p>
        </w:tc>
      </w:tr>
      <w:tr w:rsidR="001960B5" w:rsidRPr="001960B5" w14:paraId="36D904DD"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9D689"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49B80E13" w14:textId="77777777" w:rsidR="001960B5" w:rsidRPr="001960B5" w:rsidRDefault="001960B5" w:rsidP="001960B5">
            <w:pPr>
              <w:rPr>
                <w:rFonts w:ascii="Times New Roman" w:hAnsi="Times New Roman" w:cs="Times New Roman"/>
                <w:b/>
                <w:bCs/>
                <w:i/>
                <w:iCs/>
                <w:sz w:val="24"/>
                <w:szCs w:val="24"/>
              </w:rPr>
            </w:pPr>
            <w:r w:rsidRPr="001960B5">
              <w:rPr>
                <w:rFonts w:ascii="Times New Roman" w:hAnsi="Times New Roman" w:cs="Times New Roman"/>
                <w:b/>
                <w:bCs/>
                <w:i/>
                <w:iCs/>
                <w:sz w:val="24"/>
                <w:szCs w:val="24"/>
              </w:rPr>
              <w:t>В том числе самостоятельная работа обучающихся</w:t>
            </w:r>
          </w:p>
          <w:p w14:paraId="3500D39B" w14:textId="77777777" w:rsidR="001960B5" w:rsidRPr="001960B5" w:rsidRDefault="001960B5" w:rsidP="001960B5">
            <w:pPr>
              <w:rPr>
                <w:rFonts w:ascii="Times New Roman" w:hAnsi="Times New Roman" w:cs="Times New Roman"/>
                <w:i/>
                <w:iCs/>
                <w:sz w:val="24"/>
                <w:szCs w:val="24"/>
              </w:rPr>
            </w:pPr>
            <w:r w:rsidRPr="001960B5">
              <w:rPr>
                <w:rFonts w:ascii="Times New Roman" w:hAnsi="Times New Roman" w:cs="Times New Roman"/>
                <w:i/>
                <w:iCs/>
                <w:sz w:val="24"/>
                <w:szCs w:val="24"/>
              </w:rPr>
              <w:t>Инсценировка тематических диалогов «У врача»</w:t>
            </w:r>
          </w:p>
        </w:tc>
        <w:tc>
          <w:tcPr>
            <w:tcW w:w="626" w:type="pct"/>
            <w:tcBorders>
              <w:top w:val="single" w:sz="4" w:space="0" w:color="000000"/>
              <w:left w:val="single" w:sz="4" w:space="0" w:color="000000"/>
              <w:bottom w:val="single" w:sz="4" w:space="0" w:color="000000"/>
              <w:right w:val="single" w:sz="4" w:space="0" w:color="000000"/>
            </w:tcBorders>
            <w:hideMark/>
          </w:tcPr>
          <w:p w14:paraId="7BC2BFF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1</w:t>
            </w:r>
          </w:p>
        </w:tc>
        <w:tc>
          <w:tcPr>
            <w:tcW w:w="655" w:type="pct"/>
            <w:tcBorders>
              <w:top w:val="single" w:sz="4" w:space="0" w:color="000000"/>
              <w:left w:val="single" w:sz="4" w:space="0" w:color="000000"/>
              <w:bottom w:val="single" w:sz="4" w:space="0" w:color="000000"/>
              <w:right w:val="single" w:sz="4" w:space="0" w:color="000000"/>
            </w:tcBorders>
            <w:vAlign w:val="center"/>
          </w:tcPr>
          <w:p w14:paraId="794A6A32" w14:textId="77777777" w:rsidR="001960B5" w:rsidRPr="001960B5" w:rsidRDefault="001960B5" w:rsidP="001960B5">
            <w:pPr>
              <w:jc w:val="center"/>
              <w:rPr>
                <w:rFonts w:ascii="Times New Roman" w:hAnsi="Times New Roman" w:cs="Times New Roman"/>
                <w:sz w:val="24"/>
                <w:szCs w:val="24"/>
              </w:rPr>
            </w:pPr>
          </w:p>
        </w:tc>
      </w:tr>
      <w:tr w:rsidR="001960B5" w:rsidRPr="001960B5" w14:paraId="77DB6023" w14:textId="77777777" w:rsidTr="001960B5">
        <w:trPr>
          <w:trHeight w:val="227"/>
        </w:trPr>
        <w:tc>
          <w:tcPr>
            <w:tcW w:w="757" w:type="pct"/>
            <w:vMerge w:val="restart"/>
            <w:tcBorders>
              <w:top w:val="single" w:sz="4" w:space="0" w:color="000000"/>
              <w:left w:val="single" w:sz="4" w:space="0" w:color="000000"/>
              <w:bottom w:val="single" w:sz="4" w:space="0" w:color="000000"/>
              <w:right w:val="single" w:sz="4" w:space="0" w:color="000000"/>
            </w:tcBorders>
          </w:tcPr>
          <w:p w14:paraId="3E9C602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Тема 2.4</w:t>
            </w:r>
          </w:p>
          <w:p w14:paraId="1020EDFE"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Моя будущая профессия</w:t>
            </w:r>
          </w:p>
          <w:p w14:paraId="5A56E37E" w14:textId="77777777" w:rsidR="001960B5" w:rsidRPr="001960B5" w:rsidRDefault="001960B5" w:rsidP="001960B5">
            <w:pPr>
              <w:jc w:val="cente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526237C8"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26" w:type="pct"/>
            <w:tcBorders>
              <w:top w:val="single" w:sz="4" w:space="0" w:color="000000"/>
              <w:left w:val="single" w:sz="4" w:space="0" w:color="000000"/>
              <w:bottom w:val="single" w:sz="4" w:space="0" w:color="000000"/>
              <w:right w:val="single" w:sz="4" w:space="0" w:color="000000"/>
            </w:tcBorders>
            <w:hideMark/>
          </w:tcPr>
          <w:p w14:paraId="1D02D9C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21</w:t>
            </w:r>
          </w:p>
        </w:tc>
        <w:tc>
          <w:tcPr>
            <w:tcW w:w="655" w:type="pct"/>
            <w:vMerge w:val="restart"/>
            <w:tcBorders>
              <w:top w:val="single" w:sz="4" w:space="0" w:color="000000"/>
              <w:left w:val="single" w:sz="4" w:space="0" w:color="000000"/>
              <w:bottom w:val="single" w:sz="4" w:space="0" w:color="000000"/>
              <w:right w:val="single" w:sz="4" w:space="0" w:color="000000"/>
            </w:tcBorders>
            <w:vAlign w:val="center"/>
          </w:tcPr>
          <w:p w14:paraId="1169BD9A"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02</w:t>
            </w:r>
          </w:p>
          <w:p w14:paraId="209B7EA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04</w:t>
            </w:r>
          </w:p>
          <w:p w14:paraId="0856D857"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05</w:t>
            </w:r>
          </w:p>
          <w:p w14:paraId="06B624E7"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09</w:t>
            </w:r>
          </w:p>
          <w:p w14:paraId="14B2543D"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4.1, 4.4</w:t>
            </w:r>
          </w:p>
          <w:p w14:paraId="185662FB" w14:textId="77777777" w:rsidR="001960B5" w:rsidRPr="001960B5" w:rsidRDefault="001960B5" w:rsidP="001960B5">
            <w:pPr>
              <w:jc w:val="center"/>
              <w:rPr>
                <w:rFonts w:ascii="Times New Roman" w:hAnsi="Times New Roman" w:cs="Times New Roman"/>
                <w:sz w:val="24"/>
                <w:szCs w:val="24"/>
              </w:rPr>
            </w:pPr>
          </w:p>
          <w:p w14:paraId="45200136" w14:textId="77777777" w:rsidR="001960B5" w:rsidRPr="001960B5" w:rsidRDefault="001960B5" w:rsidP="001960B5">
            <w:pPr>
              <w:jc w:val="center"/>
              <w:rPr>
                <w:rFonts w:ascii="Times New Roman" w:hAnsi="Times New Roman" w:cs="Times New Roman"/>
                <w:sz w:val="24"/>
                <w:szCs w:val="24"/>
              </w:rPr>
            </w:pPr>
          </w:p>
        </w:tc>
      </w:tr>
      <w:tr w:rsidR="001960B5" w:rsidRPr="001960B5" w14:paraId="2E65D1A6"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0411A8"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5526261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Лексический минимум для чтения и устного общения. Грамматическое явление Настоящее длительное время</w:t>
            </w:r>
          </w:p>
        </w:tc>
        <w:tc>
          <w:tcPr>
            <w:tcW w:w="626" w:type="pct"/>
            <w:tcBorders>
              <w:top w:val="single" w:sz="4" w:space="0" w:color="000000"/>
              <w:left w:val="single" w:sz="4" w:space="0" w:color="000000"/>
              <w:bottom w:val="single" w:sz="4" w:space="0" w:color="000000"/>
              <w:right w:val="single" w:sz="4" w:space="0" w:color="000000"/>
            </w:tcBorders>
          </w:tcPr>
          <w:p w14:paraId="338FDB7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E3CE15" w14:textId="77777777" w:rsidR="001960B5" w:rsidRPr="001960B5" w:rsidRDefault="001960B5" w:rsidP="001960B5">
            <w:pPr>
              <w:rPr>
                <w:rFonts w:ascii="Times New Roman" w:hAnsi="Times New Roman" w:cs="Times New Roman"/>
                <w:sz w:val="24"/>
                <w:szCs w:val="24"/>
              </w:rPr>
            </w:pPr>
          </w:p>
        </w:tc>
      </w:tr>
      <w:tr w:rsidR="001960B5" w:rsidRPr="001960B5" w14:paraId="3D9760DF"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2894DD"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6E3A7A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занятий</w:t>
            </w:r>
            <w:r w:rsidRPr="001960B5">
              <w:rPr>
                <w:rFonts w:ascii="Times New Roman" w:hAnsi="Times New Roman" w:cs="Times New Roman"/>
                <w:sz w:val="24"/>
                <w:szCs w:val="24"/>
              </w:rPr>
              <w:t xml:space="preserve"> </w:t>
            </w:r>
          </w:p>
        </w:tc>
        <w:tc>
          <w:tcPr>
            <w:tcW w:w="626" w:type="pct"/>
            <w:tcBorders>
              <w:top w:val="single" w:sz="4" w:space="0" w:color="000000"/>
              <w:left w:val="single" w:sz="4" w:space="0" w:color="000000"/>
              <w:bottom w:val="single" w:sz="4" w:space="0" w:color="000000"/>
              <w:right w:val="single" w:sz="4" w:space="0" w:color="000000"/>
            </w:tcBorders>
            <w:hideMark/>
          </w:tcPr>
          <w:p w14:paraId="36A42C9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4FF5D9" w14:textId="77777777" w:rsidR="001960B5" w:rsidRPr="001960B5" w:rsidRDefault="001960B5" w:rsidP="001960B5">
            <w:pPr>
              <w:rPr>
                <w:rFonts w:ascii="Times New Roman" w:hAnsi="Times New Roman" w:cs="Times New Roman"/>
                <w:sz w:val="24"/>
                <w:szCs w:val="24"/>
              </w:rPr>
            </w:pPr>
          </w:p>
        </w:tc>
      </w:tr>
      <w:tr w:rsidR="001960B5" w:rsidRPr="001960B5" w14:paraId="34546FA2"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C1916"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50B452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Инфекционные заболевание. Изучение ЛЕ. Чтение текста с детальным пониманием.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6C697D4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7F3E5" w14:textId="77777777" w:rsidR="001960B5" w:rsidRPr="001960B5" w:rsidRDefault="001960B5" w:rsidP="001960B5">
            <w:pPr>
              <w:rPr>
                <w:rFonts w:ascii="Times New Roman" w:hAnsi="Times New Roman" w:cs="Times New Roman"/>
                <w:sz w:val="24"/>
                <w:szCs w:val="24"/>
              </w:rPr>
            </w:pPr>
          </w:p>
        </w:tc>
      </w:tr>
      <w:tr w:rsidR="001960B5" w:rsidRPr="001960B5" w14:paraId="4FEF0967"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B72B8"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377CC0A8"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ИЗ. Скарлатина. Корь. Чтение текстов с детальным пониманием.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47F7AF4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0BB36D" w14:textId="77777777" w:rsidR="001960B5" w:rsidRPr="001960B5" w:rsidRDefault="001960B5" w:rsidP="001960B5">
            <w:pPr>
              <w:rPr>
                <w:rFonts w:ascii="Times New Roman" w:hAnsi="Times New Roman" w:cs="Times New Roman"/>
                <w:sz w:val="24"/>
                <w:szCs w:val="24"/>
              </w:rPr>
            </w:pPr>
          </w:p>
        </w:tc>
      </w:tr>
      <w:tr w:rsidR="001960B5" w:rsidRPr="001960B5" w14:paraId="01D887ED"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48A616"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E18628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Основы сестринского дела. Изучение тематических ЛЕ. Чтение текста с детальным пониманием.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288881E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D335F" w14:textId="77777777" w:rsidR="001960B5" w:rsidRPr="001960B5" w:rsidRDefault="001960B5" w:rsidP="001960B5">
            <w:pPr>
              <w:rPr>
                <w:rFonts w:ascii="Times New Roman" w:hAnsi="Times New Roman" w:cs="Times New Roman"/>
                <w:sz w:val="24"/>
                <w:szCs w:val="24"/>
              </w:rPr>
            </w:pPr>
          </w:p>
        </w:tc>
      </w:tr>
      <w:tr w:rsidR="001960B5" w:rsidRPr="001960B5" w14:paraId="4FD1F684"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E33C5A"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2A8F3DD0" w14:textId="77777777" w:rsidR="001960B5" w:rsidRPr="001960B5" w:rsidRDefault="001960B5" w:rsidP="001960B5">
            <w:pPr>
              <w:rPr>
                <w:rFonts w:ascii="Times New Roman" w:hAnsi="Times New Roman" w:cs="Times New Roman"/>
                <w:sz w:val="24"/>
                <w:szCs w:val="24"/>
                <w:lang w:val="en-US"/>
              </w:rPr>
            </w:pPr>
            <w:r w:rsidRPr="001960B5">
              <w:rPr>
                <w:rFonts w:ascii="Times New Roman" w:hAnsi="Times New Roman" w:cs="Times New Roman"/>
                <w:sz w:val="24"/>
                <w:szCs w:val="24"/>
              </w:rPr>
              <w:t>Настоящее длительное время. Изучение и тренировка ГЯ.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54431B5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DD7F1" w14:textId="77777777" w:rsidR="001960B5" w:rsidRPr="001960B5" w:rsidRDefault="001960B5" w:rsidP="001960B5">
            <w:pPr>
              <w:rPr>
                <w:rFonts w:ascii="Times New Roman" w:hAnsi="Times New Roman" w:cs="Times New Roman"/>
                <w:sz w:val="24"/>
                <w:szCs w:val="24"/>
              </w:rPr>
            </w:pPr>
          </w:p>
        </w:tc>
      </w:tr>
      <w:tr w:rsidR="001960B5" w:rsidRPr="001960B5" w14:paraId="37B73263"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EB081C"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07A2F21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Калории. Белки, минералы, витамины. Чтение текстов с детальным пониманием. Лексические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112D2C2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029913" w14:textId="77777777" w:rsidR="001960B5" w:rsidRPr="001960B5" w:rsidRDefault="001960B5" w:rsidP="001960B5">
            <w:pPr>
              <w:rPr>
                <w:rFonts w:ascii="Times New Roman" w:hAnsi="Times New Roman" w:cs="Times New Roman"/>
                <w:sz w:val="24"/>
                <w:szCs w:val="24"/>
              </w:rPr>
            </w:pPr>
          </w:p>
        </w:tc>
      </w:tr>
      <w:tr w:rsidR="001960B5" w:rsidRPr="001960B5" w14:paraId="72046BB7"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14DA8F"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5D11443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Прошедшее длительное время. Изучение и тренировка ГЯ.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7A72C88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38EA7" w14:textId="77777777" w:rsidR="001960B5" w:rsidRPr="001960B5" w:rsidRDefault="001960B5" w:rsidP="001960B5">
            <w:pPr>
              <w:rPr>
                <w:rFonts w:ascii="Times New Roman" w:hAnsi="Times New Roman" w:cs="Times New Roman"/>
                <w:sz w:val="24"/>
                <w:szCs w:val="24"/>
              </w:rPr>
            </w:pPr>
          </w:p>
        </w:tc>
      </w:tr>
      <w:tr w:rsidR="001960B5" w:rsidRPr="001960B5" w14:paraId="0DF42150"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A53D86"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43602D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Сестринское дело. Чтение тематического текста с детальным пониманием Будущее длительное время. Изучение и тренировка ГЯ. Грамматические упражнения</w:t>
            </w:r>
          </w:p>
        </w:tc>
        <w:tc>
          <w:tcPr>
            <w:tcW w:w="626" w:type="pct"/>
            <w:tcBorders>
              <w:top w:val="single" w:sz="4" w:space="0" w:color="000000"/>
              <w:left w:val="single" w:sz="4" w:space="0" w:color="000000"/>
              <w:bottom w:val="single" w:sz="4" w:space="0" w:color="000000"/>
              <w:right w:val="single" w:sz="4" w:space="0" w:color="000000"/>
            </w:tcBorders>
            <w:hideMark/>
          </w:tcPr>
          <w:p w14:paraId="7717BEA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FB0B7A" w14:textId="77777777" w:rsidR="001960B5" w:rsidRPr="001960B5" w:rsidRDefault="001960B5" w:rsidP="001960B5">
            <w:pPr>
              <w:rPr>
                <w:rFonts w:ascii="Times New Roman" w:hAnsi="Times New Roman" w:cs="Times New Roman"/>
                <w:sz w:val="24"/>
                <w:szCs w:val="24"/>
              </w:rPr>
            </w:pPr>
          </w:p>
        </w:tc>
      </w:tr>
      <w:tr w:rsidR="001960B5" w:rsidRPr="001960B5" w14:paraId="14690985"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AEB34E"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6E21AED8" w14:textId="77777777" w:rsidR="001960B5" w:rsidRPr="001960B5" w:rsidRDefault="001960B5" w:rsidP="001960B5">
            <w:pPr>
              <w:rPr>
                <w:rFonts w:ascii="Times New Roman" w:hAnsi="Times New Roman" w:cs="Times New Roman"/>
                <w:i/>
                <w:sz w:val="24"/>
                <w:szCs w:val="24"/>
              </w:rPr>
            </w:pPr>
            <w:r w:rsidRPr="001960B5">
              <w:rPr>
                <w:rFonts w:ascii="Times New Roman" w:hAnsi="Times New Roman" w:cs="Times New Roman"/>
                <w:sz w:val="24"/>
                <w:szCs w:val="24"/>
              </w:rPr>
              <w:t xml:space="preserve">Сестринское дело. Тематические лексические задания. </w:t>
            </w:r>
          </w:p>
        </w:tc>
        <w:tc>
          <w:tcPr>
            <w:tcW w:w="626" w:type="pct"/>
            <w:tcBorders>
              <w:top w:val="single" w:sz="4" w:space="0" w:color="000000"/>
              <w:left w:val="single" w:sz="4" w:space="0" w:color="000000"/>
              <w:bottom w:val="single" w:sz="4" w:space="0" w:color="000000"/>
              <w:right w:val="single" w:sz="4" w:space="0" w:color="000000"/>
            </w:tcBorders>
            <w:hideMark/>
          </w:tcPr>
          <w:p w14:paraId="1D3D89C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DC8F0F" w14:textId="77777777" w:rsidR="001960B5" w:rsidRPr="001960B5" w:rsidRDefault="001960B5" w:rsidP="001960B5">
            <w:pPr>
              <w:rPr>
                <w:rFonts w:ascii="Times New Roman" w:hAnsi="Times New Roman" w:cs="Times New Roman"/>
                <w:sz w:val="24"/>
                <w:szCs w:val="24"/>
              </w:rPr>
            </w:pPr>
          </w:p>
        </w:tc>
      </w:tr>
      <w:tr w:rsidR="001960B5" w:rsidRPr="001960B5" w14:paraId="15270220"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9EE958"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76A870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Контроль лексического навыка. </w:t>
            </w:r>
          </w:p>
        </w:tc>
        <w:tc>
          <w:tcPr>
            <w:tcW w:w="626" w:type="pct"/>
            <w:tcBorders>
              <w:top w:val="single" w:sz="4" w:space="0" w:color="000000"/>
              <w:left w:val="single" w:sz="4" w:space="0" w:color="000000"/>
              <w:bottom w:val="single" w:sz="4" w:space="0" w:color="000000"/>
              <w:right w:val="single" w:sz="4" w:space="0" w:color="000000"/>
            </w:tcBorders>
            <w:hideMark/>
          </w:tcPr>
          <w:p w14:paraId="6CCAB18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09FC76" w14:textId="77777777" w:rsidR="001960B5" w:rsidRPr="001960B5" w:rsidRDefault="001960B5" w:rsidP="001960B5">
            <w:pPr>
              <w:rPr>
                <w:rFonts w:ascii="Times New Roman" w:hAnsi="Times New Roman" w:cs="Times New Roman"/>
                <w:sz w:val="24"/>
                <w:szCs w:val="24"/>
              </w:rPr>
            </w:pPr>
          </w:p>
        </w:tc>
      </w:tr>
      <w:tr w:rsidR="001960B5" w:rsidRPr="001960B5" w14:paraId="0AB43BC7" w14:textId="77777777" w:rsidTr="001960B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895580"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73A1DB1A"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Итоговый лексико-грамматический контроль. Решение тестовых заданий.</w:t>
            </w:r>
          </w:p>
        </w:tc>
        <w:tc>
          <w:tcPr>
            <w:tcW w:w="626" w:type="pct"/>
            <w:tcBorders>
              <w:top w:val="single" w:sz="4" w:space="0" w:color="000000"/>
              <w:left w:val="single" w:sz="4" w:space="0" w:color="000000"/>
              <w:bottom w:val="single" w:sz="4" w:space="0" w:color="000000"/>
              <w:right w:val="single" w:sz="4" w:space="0" w:color="000000"/>
            </w:tcBorders>
            <w:hideMark/>
          </w:tcPr>
          <w:p w14:paraId="235F58D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E065F5" w14:textId="77777777" w:rsidR="001960B5" w:rsidRPr="001960B5" w:rsidRDefault="001960B5" w:rsidP="001960B5">
            <w:pPr>
              <w:rPr>
                <w:rFonts w:ascii="Times New Roman" w:hAnsi="Times New Roman" w:cs="Times New Roman"/>
                <w:sz w:val="24"/>
                <w:szCs w:val="24"/>
              </w:rPr>
            </w:pPr>
          </w:p>
        </w:tc>
      </w:tr>
      <w:tr w:rsidR="001960B5" w:rsidRPr="001960B5" w14:paraId="109429D5" w14:textId="77777777" w:rsidTr="001960B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65F79E" w14:textId="77777777" w:rsidR="001960B5" w:rsidRPr="001960B5" w:rsidRDefault="001960B5" w:rsidP="001960B5">
            <w:pPr>
              <w:rPr>
                <w:rFonts w:ascii="Times New Roman" w:hAnsi="Times New Roman" w:cs="Times New Roman"/>
                <w:b/>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45D93653" w14:textId="77777777" w:rsidR="001960B5" w:rsidRPr="001960B5" w:rsidRDefault="001960B5" w:rsidP="001960B5">
            <w:pPr>
              <w:rPr>
                <w:rFonts w:ascii="Times New Roman" w:hAnsi="Times New Roman" w:cs="Times New Roman"/>
                <w:b/>
                <w:bCs/>
                <w:i/>
                <w:iCs/>
                <w:sz w:val="24"/>
                <w:szCs w:val="24"/>
              </w:rPr>
            </w:pPr>
            <w:r w:rsidRPr="001960B5">
              <w:rPr>
                <w:rFonts w:ascii="Times New Roman" w:hAnsi="Times New Roman" w:cs="Times New Roman"/>
                <w:b/>
                <w:bCs/>
                <w:i/>
                <w:iCs/>
                <w:sz w:val="24"/>
                <w:szCs w:val="24"/>
              </w:rPr>
              <w:t>В том числе самостоятельная работа обучающихся</w:t>
            </w:r>
          </w:p>
          <w:p w14:paraId="3905E465" w14:textId="77777777" w:rsidR="001960B5" w:rsidRPr="001960B5" w:rsidRDefault="001960B5" w:rsidP="001960B5">
            <w:pPr>
              <w:rPr>
                <w:rFonts w:ascii="Times New Roman" w:hAnsi="Times New Roman" w:cs="Times New Roman"/>
                <w:b/>
                <w:i/>
                <w:iCs/>
                <w:sz w:val="24"/>
                <w:szCs w:val="24"/>
              </w:rPr>
            </w:pPr>
            <w:r w:rsidRPr="001960B5">
              <w:rPr>
                <w:rFonts w:ascii="Times New Roman" w:hAnsi="Times New Roman" w:cs="Times New Roman"/>
                <w:i/>
                <w:iCs/>
                <w:sz w:val="24"/>
                <w:szCs w:val="24"/>
              </w:rPr>
              <w:t>Инсценировка тематических диалогов «</w:t>
            </w:r>
            <w:r w:rsidRPr="001960B5">
              <w:rPr>
                <w:rFonts w:ascii="Times New Roman" w:hAnsi="Times New Roman" w:cs="Times New Roman"/>
                <w:bCs/>
                <w:i/>
                <w:iCs/>
                <w:sz w:val="24"/>
                <w:szCs w:val="24"/>
              </w:rPr>
              <w:t>Инфекционные заболевание</w:t>
            </w:r>
            <w:r w:rsidRPr="001960B5">
              <w:rPr>
                <w:rFonts w:ascii="Times New Roman" w:hAnsi="Times New Roman" w:cs="Times New Roman"/>
                <w:i/>
                <w:iCs/>
                <w:sz w:val="24"/>
                <w:szCs w:val="24"/>
              </w:rPr>
              <w:t>»</w:t>
            </w:r>
          </w:p>
        </w:tc>
        <w:tc>
          <w:tcPr>
            <w:tcW w:w="626" w:type="pct"/>
            <w:tcBorders>
              <w:top w:val="single" w:sz="4" w:space="0" w:color="000000"/>
              <w:left w:val="single" w:sz="4" w:space="0" w:color="000000"/>
              <w:bottom w:val="single" w:sz="4" w:space="0" w:color="000000"/>
              <w:right w:val="single" w:sz="4" w:space="0" w:color="000000"/>
            </w:tcBorders>
            <w:hideMark/>
          </w:tcPr>
          <w:p w14:paraId="3217D32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1</w:t>
            </w:r>
          </w:p>
        </w:tc>
        <w:tc>
          <w:tcPr>
            <w:tcW w:w="655" w:type="pct"/>
            <w:tcBorders>
              <w:top w:val="single" w:sz="4" w:space="0" w:color="000000"/>
              <w:left w:val="single" w:sz="4" w:space="0" w:color="000000"/>
              <w:bottom w:val="single" w:sz="4" w:space="0" w:color="000000"/>
              <w:right w:val="single" w:sz="4" w:space="0" w:color="000000"/>
            </w:tcBorders>
          </w:tcPr>
          <w:p w14:paraId="570C5E8D" w14:textId="77777777" w:rsidR="001960B5" w:rsidRPr="001960B5" w:rsidRDefault="001960B5" w:rsidP="001960B5">
            <w:pPr>
              <w:rPr>
                <w:rFonts w:ascii="Times New Roman" w:hAnsi="Times New Roman" w:cs="Times New Roman"/>
                <w:sz w:val="24"/>
                <w:szCs w:val="24"/>
              </w:rPr>
            </w:pPr>
          </w:p>
        </w:tc>
      </w:tr>
      <w:tr w:rsidR="001960B5" w:rsidRPr="001960B5" w14:paraId="1E62E4E0" w14:textId="77777777" w:rsidTr="001960B5">
        <w:tc>
          <w:tcPr>
            <w:tcW w:w="757" w:type="pct"/>
            <w:tcBorders>
              <w:top w:val="single" w:sz="4" w:space="0" w:color="000000"/>
              <w:left w:val="single" w:sz="4" w:space="0" w:color="000000"/>
              <w:bottom w:val="single" w:sz="4" w:space="0" w:color="000000"/>
              <w:right w:val="single" w:sz="4" w:space="0" w:color="000000"/>
            </w:tcBorders>
          </w:tcPr>
          <w:p w14:paraId="1F15855B"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17A9B7A6" w14:textId="77777777" w:rsidR="001960B5" w:rsidRPr="001960B5" w:rsidRDefault="001960B5" w:rsidP="001960B5">
            <w:pPr>
              <w:rPr>
                <w:rFonts w:ascii="Times New Roman" w:hAnsi="Times New Roman" w:cs="Times New Roman"/>
                <w:i/>
                <w:sz w:val="24"/>
                <w:szCs w:val="24"/>
              </w:rPr>
            </w:pPr>
            <w:r w:rsidRPr="001960B5">
              <w:rPr>
                <w:rFonts w:ascii="Times New Roman" w:hAnsi="Times New Roman" w:cs="Times New Roman"/>
                <w:b/>
                <w:i/>
                <w:sz w:val="24"/>
                <w:szCs w:val="24"/>
              </w:rPr>
              <w:t xml:space="preserve">Промежуточная аттестация в форме дифференцированного зачета                                                                                  </w:t>
            </w:r>
          </w:p>
        </w:tc>
        <w:tc>
          <w:tcPr>
            <w:tcW w:w="626" w:type="pct"/>
            <w:tcBorders>
              <w:top w:val="single" w:sz="4" w:space="0" w:color="000000"/>
              <w:left w:val="single" w:sz="4" w:space="0" w:color="000000"/>
              <w:bottom w:val="single" w:sz="4" w:space="0" w:color="000000"/>
              <w:right w:val="single" w:sz="4" w:space="0" w:color="000000"/>
            </w:tcBorders>
          </w:tcPr>
          <w:p w14:paraId="64F708A2" w14:textId="77777777" w:rsidR="001960B5" w:rsidRPr="001960B5" w:rsidRDefault="001960B5" w:rsidP="001960B5">
            <w:pPr>
              <w:rPr>
                <w:rFonts w:ascii="Times New Roman" w:hAnsi="Times New Roman" w:cs="Times New Roman"/>
                <w:bCs/>
                <w:sz w:val="24"/>
                <w:szCs w:val="24"/>
              </w:rPr>
            </w:pPr>
          </w:p>
        </w:tc>
        <w:tc>
          <w:tcPr>
            <w:tcW w:w="655" w:type="pct"/>
            <w:tcBorders>
              <w:top w:val="single" w:sz="4" w:space="0" w:color="000000"/>
              <w:left w:val="single" w:sz="4" w:space="0" w:color="000000"/>
              <w:bottom w:val="single" w:sz="4" w:space="0" w:color="000000"/>
              <w:right w:val="single" w:sz="4" w:space="0" w:color="000000"/>
            </w:tcBorders>
          </w:tcPr>
          <w:p w14:paraId="74132AEE" w14:textId="77777777" w:rsidR="001960B5" w:rsidRPr="001960B5" w:rsidRDefault="001960B5" w:rsidP="001960B5">
            <w:pPr>
              <w:rPr>
                <w:rFonts w:ascii="Times New Roman" w:hAnsi="Times New Roman" w:cs="Times New Roman"/>
                <w:sz w:val="24"/>
                <w:szCs w:val="24"/>
              </w:rPr>
            </w:pPr>
          </w:p>
        </w:tc>
      </w:tr>
      <w:tr w:rsidR="001960B5" w:rsidRPr="001960B5" w14:paraId="475F8F7D" w14:textId="77777777" w:rsidTr="001960B5">
        <w:tc>
          <w:tcPr>
            <w:tcW w:w="757" w:type="pct"/>
            <w:tcBorders>
              <w:top w:val="single" w:sz="4" w:space="0" w:color="000000"/>
              <w:left w:val="single" w:sz="4" w:space="0" w:color="000000"/>
              <w:bottom w:val="single" w:sz="4" w:space="0" w:color="000000"/>
              <w:right w:val="single" w:sz="4" w:space="0" w:color="000000"/>
            </w:tcBorders>
          </w:tcPr>
          <w:p w14:paraId="52F314F4" w14:textId="77777777" w:rsidR="001960B5" w:rsidRPr="001960B5" w:rsidRDefault="001960B5" w:rsidP="001960B5">
            <w:pPr>
              <w:rPr>
                <w:rFonts w:ascii="Times New Roman" w:hAnsi="Times New Roman" w:cs="Times New Roman"/>
                <w:sz w:val="24"/>
                <w:szCs w:val="24"/>
              </w:rPr>
            </w:pPr>
          </w:p>
        </w:tc>
        <w:tc>
          <w:tcPr>
            <w:tcW w:w="2962" w:type="pct"/>
            <w:tcBorders>
              <w:top w:val="single" w:sz="4" w:space="0" w:color="000000"/>
              <w:left w:val="single" w:sz="4" w:space="0" w:color="000000"/>
              <w:bottom w:val="single" w:sz="4" w:space="0" w:color="000000"/>
              <w:right w:val="single" w:sz="4" w:space="0" w:color="000000"/>
            </w:tcBorders>
            <w:hideMark/>
          </w:tcPr>
          <w:p w14:paraId="5277BB97"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Всего:</w:t>
            </w:r>
          </w:p>
        </w:tc>
        <w:tc>
          <w:tcPr>
            <w:tcW w:w="626" w:type="pct"/>
            <w:tcBorders>
              <w:top w:val="single" w:sz="4" w:space="0" w:color="000000"/>
              <w:left w:val="single" w:sz="4" w:space="0" w:color="000000"/>
              <w:bottom w:val="single" w:sz="4" w:space="0" w:color="000000"/>
              <w:right w:val="single" w:sz="4" w:space="0" w:color="000000"/>
            </w:tcBorders>
            <w:hideMark/>
          </w:tcPr>
          <w:p w14:paraId="56647FB9"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76 часов</w:t>
            </w:r>
          </w:p>
        </w:tc>
        <w:tc>
          <w:tcPr>
            <w:tcW w:w="655" w:type="pct"/>
            <w:tcBorders>
              <w:top w:val="single" w:sz="4" w:space="0" w:color="000000"/>
              <w:left w:val="single" w:sz="4" w:space="0" w:color="000000"/>
              <w:bottom w:val="single" w:sz="4" w:space="0" w:color="000000"/>
              <w:right w:val="single" w:sz="4" w:space="0" w:color="000000"/>
            </w:tcBorders>
          </w:tcPr>
          <w:p w14:paraId="6884BD50" w14:textId="77777777" w:rsidR="001960B5" w:rsidRPr="001960B5" w:rsidRDefault="001960B5" w:rsidP="001960B5">
            <w:pPr>
              <w:rPr>
                <w:rFonts w:ascii="Times New Roman" w:hAnsi="Times New Roman" w:cs="Times New Roman"/>
                <w:sz w:val="24"/>
                <w:szCs w:val="24"/>
              </w:rPr>
            </w:pPr>
          </w:p>
        </w:tc>
      </w:tr>
    </w:tbl>
    <w:p w14:paraId="381077B1" w14:textId="77777777" w:rsidR="001960B5" w:rsidRPr="001960B5" w:rsidRDefault="001960B5" w:rsidP="001960B5">
      <w:pPr>
        <w:rPr>
          <w:rFonts w:ascii="Times New Roman" w:hAnsi="Times New Roman" w:cs="Times New Roman"/>
          <w:sz w:val="24"/>
          <w:szCs w:val="24"/>
        </w:rPr>
        <w:sectPr w:rsidR="001960B5" w:rsidRPr="001960B5">
          <w:type w:val="continuous"/>
          <w:pgSz w:w="16838" w:h="11906" w:orient="landscape"/>
          <w:pgMar w:top="1134" w:right="850" w:bottom="1134" w:left="1701" w:header="709" w:footer="709" w:gutter="0"/>
          <w:cols w:space="720"/>
        </w:sectPr>
      </w:pPr>
    </w:p>
    <w:p w14:paraId="6ACC8D80"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b/>
          <w:caps/>
          <w:sz w:val="24"/>
          <w:szCs w:val="24"/>
        </w:rPr>
      </w:pPr>
      <w:r w:rsidRPr="001960B5">
        <w:rPr>
          <w:rFonts w:ascii="Times New Roman" w:hAnsi="Times New Roman" w:cs="Times New Roman"/>
          <w:b/>
          <w:caps/>
          <w:sz w:val="24"/>
          <w:szCs w:val="24"/>
        </w:rPr>
        <w:lastRenderedPageBreak/>
        <w:t>3. условия реализации дисциплины</w:t>
      </w:r>
    </w:p>
    <w:p w14:paraId="445D5D4A"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hAnsi="Times New Roman" w:cs="Times New Roman"/>
          <w:b/>
          <w:caps/>
          <w:sz w:val="24"/>
          <w:szCs w:val="24"/>
        </w:rPr>
      </w:pPr>
    </w:p>
    <w:p w14:paraId="4CD0A80A"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3.1. Материально-техническое обеспечение</w:t>
      </w:r>
    </w:p>
    <w:p w14:paraId="7BCB5E65" w14:textId="77777777" w:rsidR="001960B5" w:rsidRPr="001960B5" w:rsidRDefault="001960B5"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w:t>
      </w:r>
      <w:r w:rsidRPr="001960B5">
        <w:rPr>
          <w:rFonts w:ascii="Times New Roman" w:hAnsi="Times New Roman" w:cs="Times New Roman"/>
          <w:bCs/>
          <w:i/>
          <w:sz w:val="24"/>
          <w:szCs w:val="24"/>
        </w:rPr>
        <w:t xml:space="preserve"> </w:t>
      </w:r>
      <w:r w:rsidRPr="001960B5">
        <w:rPr>
          <w:rFonts w:ascii="Times New Roman" w:hAnsi="Times New Roman" w:cs="Times New Roman"/>
          <w:b/>
          <w:sz w:val="24"/>
          <w:szCs w:val="24"/>
          <w:lang w:eastAsia="x-none"/>
        </w:rPr>
        <w:t>«</w:t>
      </w:r>
      <w:r w:rsidRPr="001960B5">
        <w:rPr>
          <w:rFonts w:ascii="Times New Roman" w:hAnsi="Times New Roman" w:cs="Times New Roman"/>
          <w:sz w:val="24"/>
          <w:szCs w:val="24"/>
          <w:lang w:eastAsia="x-none"/>
        </w:rPr>
        <w:t>Иностранного языка» и «Иностранного языка в профессиональной деятельности</w:t>
      </w:r>
      <w:r w:rsidRPr="001960B5">
        <w:rPr>
          <w:rFonts w:ascii="Times New Roman" w:hAnsi="Times New Roman" w:cs="Times New Roman"/>
          <w:b/>
          <w:sz w:val="24"/>
          <w:szCs w:val="24"/>
          <w:lang w:eastAsia="x-none"/>
        </w:rPr>
        <w:t>»</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43F155E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p>
    <w:p w14:paraId="1C7A7470" w14:textId="77777777" w:rsidR="001960B5" w:rsidRPr="001960B5" w:rsidRDefault="001960B5" w:rsidP="001960B5">
      <w:pPr>
        <w:pStyle w:val="115"/>
        <w:spacing w:after="0" w:line="240" w:lineRule="auto"/>
        <w:ind w:firstLine="567"/>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20D1B286" w14:textId="77777777" w:rsidR="001960B5" w:rsidRPr="001960B5" w:rsidRDefault="001960B5"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27BA7D3F" w14:textId="77777777" w:rsidR="001960B5" w:rsidRPr="001960B5" w:rsidRDefault="001960B5" w:rsidP="001960B5">
      <w:pPr>
        <w:ind w:firstLine="567"/>
        <w:rPr>
          <w:rFonts w:ascii="Times New Roman" w:hAnsi="Times New Roman" w:cs="Times New Roman"/>
          <w:sz w:val="24"/>
          <w:szCs w:val="24"/>
        </w:rPr>
      </w:pPr>
      <w:r w:rsidRPr="001960B5">
        <w:rPr>
          <w:rFonts w:ascii="Times New Roman" w:hAnsi="Times New Roman" w:cs="Times New Roman"/>
          <w:sz w:val="24"/>
          <w:szCs w:val="24"/>
        </w:rPr>
        <w:t xml:space="preserve">1. Агабекян И.П. Английский язык для ссузов: учебное пособие.- Москва: Проспект, 2020 </w:t>
      </w:r>
    </w:p>
    <w:p w14:paraId="3863A710"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 Козырева Л.Г. Английский язык для медицинских колледжей и училищ.- Ростов-на- Дону: Феникс, 2020</w:t>
      </w:r>
    </w:p>
    <w:p w14:paraId="620CEE19"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3. Комарова, Ю. А. Английский язык: учебник для 10 класса общеобразовательных организаций. Углублённый уровень   / Ю. А. Комарова, И. В. Ларионова. - 2-е изд. - Москва: ООО "Русское слово. - 2-е изд. - учебник", 2020. - 192 с. (ФГОС. Инновационная школа) - ISBN 978-5-533-01417-5. - Текст: электронный // ЭБС "Консультант студента": [сайт]. - URL: https://www.studentlibrary.ru/book/ISBN9785533014175.html (дата обращения: 07.05.2024). - Режим доступа: по подписке.</w:t>
      </w:r>
    </w:p>
    <w:p w14:paraId="25171465"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4. Незлобина, С. В. Английский язык для фельдшеров: учебник / С. В. Незлобина, Т. В. Сурненкова. - Москва: ГЭОТАР-Медиа, 2023. - 152 с. - ISBN 978-5-9704-7205-7. - Текст : электронный // ЭБС "Консультант студента" : [сайт]. - URL : https://www.studentlibrary.ru/book/ISBN9785970472057.html (дата обращения: 07.05.2024). - Режим доступа: по подписке. </w:t>
      </w:r>
    </w:p>
    <w:p w14:paraId="01761BF8"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5. Марковина, И. Ю. Английский язык. Вводный курс: учебник / И. Ю. Марковина, Г. Е. Громова, С. В. Полоса. - Москва: ГЭОТАР-Медиа, 2023. - 160 с.: ил. - 160 с. - ISBN 978-5-9704-7761-8. - Текст: электронный // ЭБС "Консультант студента»: [сайт]. - URL: https://www.studentlibrary.ru/book/ISBN9785970477618.html (дата обращения: 07.05.2024). - Режим доступа: по подписке. </w:t>
      </w:r>
    </w:p>
    <w:p w14:paraId="2B1BB231"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         6. Полоса, С. В. Английский язык для акушерок: учебник / Полоса С. В. - Москва: ГЭОТАР-Медиа, 2021. - 208 с. - ISBN 978-5-9704-5937-9. - Текст: электронный // ЭБС "Консультант студента: [сайт]. - URL: https://www.studentlibrary.ru/book/ISBN9785970459379.html (дата обращения: 07.05.2024). - Режим доступа: по подписке. </w:t>
      </w:r>
    </w:p>
    <w:p w14:paraId="608FC503"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7. Полоса, С. В. Англо-русский тематический словарь: учебное пособие / Полоса С. В. - Москва: ГЭОТАР-Медиа, 2022. - 144 с. - ISBN 978-5-9704-6678-0. - Текст: электронный // ЭБС "Консультант студента": [сайт]. - URL: https://www.studentlibrary.ru/book/ISBN9785970466780.html (дата обращения: 07.05.2024). - Режим доступа: по подписке. </w:t>
      </w:r>
    </w:p>
    <w:p w14:paraId="0685E6D0"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8. Стадульская, Н. А. Английский язык для зубных техников. Dentistry English for college: учебное пособие / Н. А. Стадульская, Н. В. Кузнецова, Л. А. Антипова [и др.]. - Москва: ГЭОТАР-Медиа, 2022. - 496 с. - ISBN 978-5-9704-6827-2. - Текст: электронный // ЭБС "Консультант студента": [сайт]. - URL: https://www.studentlibrary.ru/book/ISBN9785970468272.html (дата обращения: 07.05.2024). - Режим доступа: по подписке.</w:t>
      </w:r>
    </w:p>
    <w:p w14:paraId="59F465C5" w14:textId="77777777" w:rsidR="001960B5" w:rsidRPr="001960B5" w:rsidRDefault="001960B5" w:rsidP="001960B5">
      <w:pPr>
        <w:ind w:firstLine="567"/>
        <w:jc w:val="both"/>
        <w:rPr>
          <w:rFonts w:ascii="Times New Roman" w:hAnsi="Times New Roman" w:cs="Times New Roman"/>
          <w:sz w:val="24"/>
          <w:szCs w:val="24"/>
        </w:rPr>
      </w:pPr>
    </w:p>
    <w:p w14:paraId="0FF116DA" w14:textId="77777777" w:rsidR="001960B5" w:rsidRPr="001960B5" w:rsidRDefault="001960B5" w:rsidP="001960B5">
      <w:pPr>
        <w:ind w:firstLine="567"/>
        <w:rPr>
          <w:rFonts w:ascii="Times New Roman" w:hAnsi="Times New Roman" w:cs="Times New Roman"/>
          <w:b/>
          <w:i/>
          <w:sz w:val="24"/>
          <w:szCs w:val="24"/>
        </w:rPr>
      </w:pPr>
      <w:r w:rsidRPr="001960B5">
        <w:rPr>
          <w:rFonts w:ascii="Times New Roman" w:hAnsi="Times New Roman" w:cs="Times New Roman"/>
          <w:b/>
          <w:i/>
          <w:sz w:val="24"/>
          <w:szCs w:val="24"/>
        </w:rPr>
        <w:t xml:space="preserve">3.2.2. Дополнительные источники </w:t>
      </w:r>
    </w:p>
    <w:p w14:paraId="2F066C55" w14:textId="77777777" w:rsidR="001960B5" w:rsidRPr="001960B5" w:rsidRDefault="001960B5" w:rsidP="001960B5">
      <w:pPr>
        <w:ind w:firstLine="567"/>
        <w:rPr>
          <w:rFonts w:ascii="Times New Roman" w:hAnsi="Times New Roman" w:cs="Times New Roman"/>
          <w:sz w:val="24"/>
          <w:szCs w:val="24"/>
        </w:rPr>
      </w:pPr>
      <w:r w:rsidRPr="001960B5">
        <w:rPr>
          <w:rFonts w:ascii="Times New Roman" w:hAnsi="Times New Roman" w:cs="Times New Roman"/>
          <w:sz w:val="24"/>
          <w:szCs w:val="24"/>
        </w:rPr>
        <w:t>1. Бонк Н.А. Английский шаг за шагом Ч. 1.- Москва: Эксмо, 2017</w:t>
      </w:r>
    </w:p>
    <w:p w14:paraId="2476C921" w14:textId="77777777" w:rsidR="001960B5" w:rsidRPr="001960B5" w:rsidRDefault="001960B5" w:rsidP="001960B5">
      <w:pPr>
        <w:ind w:firstLine="567"/>
        <w:rPr>
          <w:rFonts w:ascii="Times New Roman" w:hAnsi="Times New Roman" w:cs="Times New Roman"/>
          <w:sz w:val="24"/>
          <w:szCs w:val="24"/>
        </w:rPr>
      </w:pPr>
      <w:r w:rsidRPr="001960B5">
        <w:rPr>
          <w:rFonts w:ascii="Times New Roman" w:hAnsi="Times New Roman" w:cs="Times New Roman"/>
          <w:sz w:val="24"/>
          <w:szCs w:val="24"/>
        </w:rPr>
        <w:t>2. Бонк Н.А. Английский шаг за шагом Ч. 2.- Москва: Эксмо, 2017</w:t>
      </w:r>
    </w:p>
    <w:p w14:paraId="7C0EBF11"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t>3. Голицынский Ю. Английский язык Грамматика Сборник упражнений СПб Каро, 2018</w:t>
      </w:r>
    </w:p>
    <w:p w14:paraId="5CC4E556"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t>4. Козырева Л.Г., Шадская Т.В. Английский язык для медицинских училищ и колледжей Ростов-на-Дону «Феникс», 2018</w:t>
      </w:r>
    </w:p>
    <w:p w14:paraId="089EFF52"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lastRenderedPageBreak/>
        <w:t>5. Тылкина С.А. Пособие по английскому языку для медицинских и фармацевтических училищ Москва ВШ, 2016</w:t>
      </w:r>
    </w:p>
    <w:p w14:paraId="56B58F8E"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outlineLvl w:val="0"/>
        <w:rPr>
          <w:rFonts w:ascii="Times New Roman" w:hAnsi="Times New Roman" w:cs="Times New Roman"/>
          <w:b/>
          <w:caps/>
          <w:sz w:val="24"/>
          <w:szCs w:val="24"/>
        </w:rPr>
      </w:pPr>
      <w:r w:rsidRPr="001960B5">
        <w:rPr>
          <w:rFonts w:ascii="Times New Roman" w:hAnsi="Times New Roman" w:cs="Times New Roman"/>
          <w:sz w:val="24"/>
          <w:szCs w:val="24"/>
        </w:rPr>
        <w:t>6. Чурилов Л.П., Строев Ю.И. Английский язык для медиков СПб ЭЛБИ 2017</w:t>
      </w:r>
    </w:p>
    <w:p w14:paraId="0E511F3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Times New Roman" w:eastAsia="Calibri" w:hAnsi="Times New Roman" w:cs="Times New Roman"/>
          <w:b/>
          <w:bCs/>
          <w:sz w:val="24"/>
          <w:szCs w:val="24"/>
        </w:rPr>
      </w:pPr>
    </w:p>
    <w:p w14:paraId="592758A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 КОНТРОЛЬ И ОЦЕНКА РЕЗУЛЬТАТОВ ОСВОЕНИЯ ДИСЦИПЛИНЫ</w:t>
      </w:r>
    </w:p>
    <w:p w14:paraId="55809FB6"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1960B5" w:rsidRPr="001960B5" w14:paraId="26A3AD22" w14:textId="77777777" w:rsidTr="001960B5">
        <w:tc>
          <w:tcPr>
            <w:tcW w:w="1912" w:type="pct"/>
            <w:tcBorders>
              <w:top w:val="single" w:sz="4" w:space="0" w:color="auto"/>
              <w:left w:val="single" w:sz="4" w:space="0" w:color="auto"/>
              <w:bottom w:val="single" w:sz="4" w:space="0" w:color="auto"/>
              <w:right w:val="single" w:sz="4" w:space="0" w:color="auto"/>
            </w:tcBorders>
            <w:hideMark/>
          </w:tcPr>
          <w:p w14:paraId="427BE6ED"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hideMark/>
          </w:tcPr>
          <w:p w14:paraId="2656FBD3"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Показатели освоенности компетенций</w:t>
            </w:r>
          </w:p>
        </w:tc>
        <w:tc>
          <w:tcPr>
            <w:tcW w:w="1508" w:type="pct"/>
            <w:tcBorders>
              <w:top w:val="single" w:sz="4" w:space="0" w:color="auto"/>
              <w:left w:val="single" w:sz="4" w:space="0" w:color="auto"/>
              <w:bottom w:val="single" w:sz="4" w:space="0" w:color="auto"/>
              <w:right w:val="single" w:sz="4" w:space="0" w:color="auto"/>
            </w:tcBorders>
            <w:hideMark/>
          </w:tcPr>
          <w:p w14:paraId="72078C71"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Методы оценки</w:t>
            </w:r>
          </w:p>
        </w:tc>
      </w:tr>
      <w:tr w:rsidR="001960B5" w:rsidRPr="001960B5" w14:paraId="2CD0570A" w14:textId="77777777" w:rsidTr="001960B5">
        <w:trPr>
          <w:trHeight w:val="850"/>
        </w:trPr>
        <w:tc>
          <w:tcPr>
            <w:tcW w:w="1912" w:type="pct"/>
            <w:tcBorders>
              <w:top w:val="single" w:sz="4" w:space="0" w:color="auto"/>
              <w:left w:val="single" w:sz="4" w:space="0" w:color="auto"/>
              <w:bottom w:val="single" w:sz="4" w:space="0" w:color="auto"/>
              <w:right w:val="single" w:sz="4" w:space="0" w:color="auto"/>
            </w:tcBorders>
          </w:tcPr>
          <w:p w14:paraId="7035C259" w14:textId="77777777" w:rsidR="001960B5" w:rsidRPr="001960B5" w:rsidRDefault="001960B5" w:rsidP="001960B5">
            <w:pPr>
              <w:rPr>
                <w:rFonts w:ascii="Times New Roman" w:hAnsi="Times New Roman" w:cs="Times New Roman"/>
                <w:bCs/>
                <w:i/>
                <w:iCs/>
                <w:sz w:val="24"/>
                <w:szCs w:val="24"/>
              </w:rPr>
            </w:pPr>
            <w:r w:rsidRPr="001960B5">
              <w:rPr>
                <w:rFonts w:ascii="Times New Roman" w:hAnsi="Times New Roman" w:cs="Times New Roman"/>
                <w:bCs/>
                <w:i/>
                <w:iCs/>
                <w:sz w:val="24"/>
                <w:szCs w:val="24"/>
              </w:rPr>
              <w:t>Знает:</w:t>
            </w:r>
          </w:p>
          <w:p w14:paraId="596DB7BB"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-лексический и грамматический минимум, относящийся к описанию предметов, средств и процессов профессиональной деятельности;</w:t>
            </w:r>
          </w:p>
          <w:p w14:paraId="612E743F"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4E2E83A1"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общеупотребительные глаголы (общая и профессиональная лексика);</w:t>
            </w:r>
          </w:p>
          <w:p w14:paraId="697CA328"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-правила чтения текстов профессиональной направленности;</w:t>
            </w:r>
          </w:p>
          <w:p w14:paraId="6D8C3668"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-правила построения простых и сложных предложений на</w:t>
            </w:r>
          </w:p>
          <w:p w14:paraId="37101DCE"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профессиональные темы;</w:t>
            </w:r>
          </w:p>
          <w:p w14:paraId="00544294"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-правила речевого этикета и социокультурные нормы общения на иностранном языке;</w:t>
            </w:r>
          </w:p>
          <w:p w14:paraId="3B8AD9F8"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-формы и виды устной и письменной коммуникации на иностранном языке при межличностном и межкультурном взаимодействии.</w:t>
            </w:r>
          </w:p>
          <w:p w14:paraId="58D8CD65" w14:textId="77777777" w:rsidR="001960B5" w:rsidRPr="001960B5" w:rsidRDefault="001960B5" w:rsidP="001960B5">
            <w:pPr>
              <w:jc w:val="both"/>
              <w:rPr>
                <w:rFonts w:ascii="Times New Roman" w:hAnsi="Times New Roman" w:cs="Times New Roman"/>
                <w:sz w:val="24"/>
                <w:szCs w:val="24"/>
              </w:rPr>
            </w:pPr>
          </w:p>
        </w:tc>
        <w:tc>
          <w:tcPr>
            <w:tcW w:w="1580" w:type="pct"/>
            <w:tcBorders>
              <w:top w:val="single" w:sz="4" w:space="0" w:color="auto"/>
              <w:left w:val="single" w:sz="4" w:space="0" w:color="auto"/>
              <w:bottom w:val="single" w:sz="4" w:space="0" w:color="auto"/>
              <w:right w:val="single" w:sz="4" w:space="0" w:color="auto"/>
            </w:tcBorders>
          </w:tcPr>
          <w:p w14:paraId="104C7CCD" w14:textId="77777777" w:rsidR="001960B5" w:rsidRPr="001960B5" w:rsidRDefault="001960B5" w:rsidP="001960B5">
            <w:pPr>
              <w:keepNext/>
              <w:rPr>
                <w:rFonts w:ascii="Times New Roman" w:hAnsi="Times New Roman" w:cs="Times New Roman"/>
                <w:sz w:val="24"/>
                <w:szCs w:val="24"/>
              </w:rPr>
            </w:pPr>
          </w:p>
          <w:p w14:paraId="615C8788"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-владеет лексическим и грамматическим минимумом, относящимся к описанию предметов, средств и процессов профессиональной деятельности;</w:t>
            </w:r>
          </w:p>
          <w:p w14:paraId="35C85C0D"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62802AEC"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-демонстрирует знания правил чтения текстов профессиональной направленности;</w:t>
            </w:r>
          </w:p>
          <w:p w14:paraId="69FB9585"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-демонстрирует способность построения простых и сложных предложений на профессиональные темы;</w:t>
            </w:r>
          </w:p>
          <w:p w14:paraId="73A3FDD5"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демонстрирует знания правил речевого этикета и социокультурных норм общения на иностранном языке;</w:t>
            </w:r>
          </w:p>
          <w:p w14:paraId="754DD182"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sz w:val="24"/>
                <w:szCs w:val="24"/>
              </w:rPr>
              <w:t>-демонстрирует знания форм и видов устной и письменной коммуникации на иностранном языке при межличностном и межкультурном взаимодействии.</w:t>
            </w:r>
          </w:p>
        </w:tc>
        <w:tc>
          <w:tcPr>
            <w:tcW w:w="1508" w:type="pct"/>
            <w:tcBorders>
              <w:top w:val="single" w:sz="4" w:space="0" w:color="auto"/>
              <w:left w:val="single" w:sz="4" w:space="0" w:color="auto"/>
              <w:bottom w:val="single" w:sz="4" w:space="0" w:color="auto"/>
              <w:right w:val="single" w:sz="4" w:space="0" w:color="auto"/>
            </w:tcBorders>
          </w:tcPr>
          <w:p w14:paraId="456B4F41"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 Экспертное наблюдение</w:t>
            </w:r>
          </w:p>
          <w:p w14:paraId="40CC4129"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xml:space="preserve">-письменный и устный опрос. </w:t>
            </w:r>
          </w:p>
          <w:p w14:paraId="76ECA5D9"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xml:space="preserve">-дискуссия. </w:t>
            </w:r>
          </w:p>
          <w:p w14:paraId="6FA35B82"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-выполнение упражнений. -составление диалогов.</w:t>
            </w:r>
          </w:p>
          <w:p w14:paraId="68FA76CC"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-участие в диалогах, ролевых играх.</w:t>
            </w:r>
          </w:p>
          <w:p w14:paraId="6BAC5197"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xml:space="preserve">-практические задания по работе с информацией, документами, профессиональной литературой. </w:t>
            </w:r>
          </w:p>
          <w:p w14:paraId="4CC2F3C2" w14:textId="77777777" w:rsidR="001960B5" w:rsidRPr="001960B5" w:rsidRDefault="001960B5" w:rsidP="001960B5">
            <w:pPr>
              <w:rPr>
                <w:rFonts w:ascii="Times New Roman" w:hAnsi="Times New Roman" w:cs="Times New Roman"/>
                <w:bCs/>
                <w:iCs/>
                <w:sz w:val="24"/>
                <w:szCs w:val="24"/>
              </w:rPr>
            </w:pPr>
          </w:p>
          <w:p w14:paraId="6E0E3483"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Диагностика</w:t>
            </w:r>
          </w:p>
          <w:p w14:paraId="32017A08"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xml:space="preserve">-контрольные задания по  </w:t>
            </w:r>
          </w:p>
          <w:p w14:paraId="7DB342DE"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xml:space="preserve">лексическим и грамматическим темам </w:t>
            </w:r>
          </w:p>
          <w:p w14:paraId="6119472B"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-тестирование</w:t>
            </w:r>
          </w:p>
          <w:p w14:paraId="21CC14AA" w14:textId="77777777" w:rsidR="001960B5" w:rsidRPr="001960B5" w:rsidRDefault="001960B5" w:rsidP="001960B5">
            <w:pPr>
              <w:rPr>
                <w:rFonts w:ascii="Times New Roman" w:hAnsi="Times New Roman" w:cs="Times New Roman"/>
                <w:bCs/>
                <w:iCs/>
                <w:sz w:val="24"/>
                <w:szCs w:val="24"/>
              </w:rPr>
            </w:pPr>
          </w:p>
          <w:p w14:paraId="2D4181A5" w14:textId="77777777" w:rsidR="001960B5" w:rsidRPr="001960B5" w:rsidRDefault="001960B5" w:rsidP="001960B5">
            <w:pPr>
              <w:rPr>
                <w:rFonts w:ascii="Times New Roman" w:hAnsi="Times New Roman" w:cs="Times New Roman"/>
                <w:bCs/>
                <w:iCs/>
                <w:sz w:val="24"/>
                <w:szCs w:val="24"/>
              </w:rPr>
            </w:pPr>
          </w:p>
          <w:p w14:paraId="45176025" w14:textId="77777777" w:rsidR="001960B5" w:rsidRPr="001960B5" w:rsidRDefault="001960B5" w:rsidP="001960B5">
            <w:pPr>
              <w:jc w:val="both"/>
              <w:rPr>
                <w:rFonts w:ascii="Times New Roman" w:hAnsi="Times New Roman" w:cs="Times New Roman"/>
                <w:bCs/>
                <w:sz w:val="24"/>
                <w:szCs w:val="24"/>
              </w:rPr>
            </w:pPr>
          </w:p>
        </w:tc>
      </w:tr>
      <w:tr w:rsidR="001960B5" w:rsidRPr="001960B5" w14:paraId="28E7BF07" w14:textId="77777777" w:rsidTr="001960B5">
        <w:trPr>
          <w:trHeight w:val="5865"/>
        </w:trPr>
        <w:tc>
          <w:tcPr>
            <w:tcW w:w="1912" w:type="pct"/>
            <w:tcBorders>
              <w:top w:val="single" w:sz="4" w:space="0" w:color="auto"/>
              <w:left w:val="single" w:sz="4" w:space="0" w:color="auto"/>
              <w:bottom w:val="single" w:sz="4" w:space="0" w:color="auto"/>
              <w:right w:val="single" w:sz="4" w:space="0" w:color="auto"/>
            </w:tcBorders>
            <w:hideMark/>
          </w:tcPr>
          <w:p w14:paraId="4FA7EE2D" w14:textId="77777777" w:rsidR="001960B5" w:rsidRPr="001960B5" w:rsidRDefault="001960B5" w:rsidP="001960B5">
            <w:pPr>
              <w:rPr>
                <w:rFonts w:ascii="Times New Roman" w:hAnsi="Times New Roman" w:cs="Times New Roman"/>
                <w:bCs/>
                <w:i/>
                <w:iCs/>
                <w:sz w:val="24"/>
                <w:szCs w:val="24"/>
              </w:rPr>
            </w:pPr>
            <w:r w:rsidRPr="001960B5">
              <w:rPr>
                <w:rFonts w:ascii="Times New Roman" w:hAnsi="Times New Roman" w:cs="Times New Roman"/>
                <w:bCs/>
                <w:i/>
                <w:iCs/>
                <w:sz w:val="24"/>
                <w:szCs w:val="24"/>
              </w:rPr>
              <w:lastRenderedPageBreak/>
              <w:t>Умеет:</w:t>
            </w:r>
          </w:p>
          <w:p w14:paraId="7869227D"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-строить простые высказывания о себе и о своей профессиональной деятельности;</w:t>
            </w:r>
          </w:p>
          <w:p w14:paraId="745D160F"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-взаимодействовать в коллективе, принимать участие в диалогах на общие и профессиональные темы;</w:t>
            </w:r>
          </w:p>
          <w:p w14:paraId="32243902"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применять различные формы и виды устной и письменной коммуникации на иностранном языке при межличностном и межкультурном взаимодействии;</w:t>
            </w:r>
          </w:p>
          <w:p w14:paraId="32ABC96F"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-понимать общий смысл четко произнесенных высказываний на общие и базовые профессиональные темы;</w:t>
            </w:r>
          </w:p>
          <w:p w14:paraId="035B7AA6"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-понимать тексты на базовые профессиональные темы;</w:t>
            </w:r>
          </w:p>
          <w:p w14:paraId="677CE52E"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-составлять простые связные сообщения на общие или интересующие профессиональные темы;</w:t>
            </w:r>
          </w:p>
          <w:p w14:paraId="3D70FC5D"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-общаться (устно и письменно) на иностранном языке на профессиональные и повседневные темы;</w:t>
            </w:r>
          </w:p>
          <w:p w14:paraId="328E4FC8"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переводить иностранные тексты профессионально направленности</w:t>
            </w:r>
            <w:r w:rsidRPr="001960B5">
              <w:rPr>
                <w:rFonts w:ascii="Times New Roman" w:hAnsi="Times New Roman" w:cs="Times New Roman"/>
                <w:sz w:val="24"/>
                <w:szCs w:val="24"/>
              </w:rPr>
              <w:t xml:space="preserve"> (</w:t>
            </w:r>
            <w:r w:rsidRPr="001960B5">
              <w:rPr>
                <w:rFonts w:ascii="Times New Roman" w:hAnsi="Times New Roman" w:cs="Times New Roman"/>
                <w:bCs/>
                <w:iCs/>
                <w:sz w:val="24"/>
                <w:szCs w:val="24"/>
              </w:rPr>
              <w:t>со словарем);</w:t>
            </w:r>
          </w:p>
          <w:p w14:paraId="189776E3"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iCs/>
                <w:sz w:val="24"/>
                <w:szCs w:val="24"/>
              </w:rPr>
              <w:t>самостоятельно совершенствовать устную и письменную речь, пополнять словарный запас.</w:t>
            </w:r>
          </w:p>
        </w:tc>
        <w:tc>
          <w:tcPr>
            <w:tcW w:w="1580" w:type="pct"/>
            <w:tcBorders>
              <w:top w:val="single" w:sz="4" w:space="0" w:color="auto"/>
              <w:left w:val="single" w:sz="4" w:space="0" w:color="auto"/>
              <w:bottom w:val="single" w:sz="4" w:space="0" w:color="auto"/>
              <w:right w:val="single" w:sz="4" w:space="0" w:color="auto"/>
            </w:tcBorders>
          </w:tcPr>
          <w:p w14:paraId="05B8A408" w14:textId="77777777" w:rsidR="001960B5" w:rsidRPr="001960B5" w:rsidRDefault="001960B5" w:rsidP="001960B5">
            <w:pPr>
              <w:suppressAutoHyphens/>
              <w:rPr>
                <w:rFonts w:ascii="Times New Roman" w:hAnsi="Times New Roman" w:cs="Times New Roman"/>
                <w:bCs/>
                <w:iCs/>
                <w:sz w:val="24"/>
                <w:szCs w:val="24"/>
              </w:rPr>
            </w:pPr>
          </w:p>
          <w:p w14:paraId="177977EA"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-строит простые высказывания о себе и о своей профессиональной деятельности;</w:t>
            </w:r>
          </w:p>
          <w:p w14:paraId="29F9F78B"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-взаимодействует в коллективе, принимает участие в диалогах на общие и профессиональные темы;</w:t>
            </w:r>
          </w:p>
          <w:p w14:paraId="759A576D"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-применяет различные формы и виды устной и письменной коммуникации на иностранном языке при межличностном и межкультурном взаимодействии;</w:t>
            </w:r>
          </w:p>
          <w:p w14:paraId="3D18D8D3"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-понимает общий смысл четко произнесенных высказываний на общие и базовые профессиональные темы;</w:t>
            </w:r>
          </w:p>
          <w:p w14:paraId="7D42E39A"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-понимает тексты на базовые профессиональные темы;</w:t>
            </w:r>
          </w:p>
          <w:p w14:paraId="0A2279B1"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-составляет простые связные сообщения на общие или интересующие профессиональные темы;</w:t>
            </w:r>
          </w:p>
          <w:p w14:paraId="67A340C2"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общается (устно и письменно) на иностранном языке на профессиональные и повседневные темы;</w:t>
            </w:r>
          </w:p>
          <w:p w14:paraId="7CF83AEC"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-переводит иностранные тексты профессионально направленности</w:t>
            </w:r>
            <w:r w:rsidRPr="001960B5">
              <w:rPr>
                <w:rFonts w:ascii="Times New Roman" w:hAnsi="Times New Roman" w:cs="Times New Roman"/>
                <w:sz w:val="24"/>
                <w:szCs w:val="24"/>
              </w:rPr>
              <w:t xml:space="preserve"> (</w:t>
            </w:r>
            <w:r w:rsidRPr="001960B5">
              <w:rPr>
                <w:rFonts w:ascii="Times New Roman" w:hAnsi="Times New Roman" w:cs="Times New Roman"/>
                <w:bCs/>
                <w:iCs/>
                <w:sz w:val="24"/>
                <w:szCs w:val="24"/>
              </w:rPr>
              <w:t>со словарем);</w:t>
            </w:r>
          </w:p>
          <w:p w14:paraId="59F977E1"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iCs/>
                <w:sz w:val="24"/>
                <w:szCs w:val="24"/>
              </w:rPr>
              <w:t>совершенствует устную и письменную речь, пополняет словарный запас.</w:t>
            </w:r>
          </w:p>
        </w:tc>
        <w:tc>
          <w:tcPr>
            <w:tcW w:w="1508" w:type="pct"/>
            <w:tcBorders>
              <w:top w:val="single" w:sz="4" w:space="0" w:color="auto"/>
              <w:left w:val="single" w:sz="4" w:space="0" w:color="auto"/>
              <w:bottom w:val="single" w:sz="4" w:space="0" w:color="auto"/>
              <w:right w:val="single" w:sz="4" w:space="0" w:color="auto"/>
            </w:tcBorders>
            <w:hideMark/>
          </w:tcPr>
          <w:p w14:paraId="5278CE3A"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Дискуссия. Выполнение упражнений. Составление диалогов.</w:t>
            </w:r>
          </w:p>
          <w:p w14:paraId="7F8C5897"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Участие в диалогах, ролевых играх.</w:t>
            </w:r>
          </w:p>
          <w:p w14:paraId="462F8AAC"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iCs/>
                <w:sz w:val="24"/>
                <w:szCs w:val="24"/>
              </w:rPr>
              <w:t>Практические задания по работе с информацией, документами, профессиональной литературой.</w:t>
            </w:r>
          </w:p>
        </w:tc>
      </w:tr>
    </w:tbl>
    <w:p w14:paraId="5D984183" w14:textId="77777777" w:rsidR="001960B5" w:rsidRPr="001960B5" w:rsidRDefault="001960B5" w:rsidP="001960B5">
      <w:pPr>
        <w:shd w:val="clear" w:color="auto" w:fill="FFFFFF"/>
        <w:jc w:val="center"/>
        <w:rPr>
          <w:rFonts w:ascii="Times New Roman" w:hAnsi="Times New Roman" w:cs="Times New Roman"/>
          <w:b/>
          <w:sz w:val="24"/>
          <w:szCs w:val="24"/>
        </w:rPr>
      </w:pPr>
    </w:p>
    <w:p w14:paraId="351633DB" w14:textId="77777777" w:rsidR="001960B5" w:rsidRPr="001960B5" w:rsidRDefault="001960B5" w:rsidP="001960B5">
      <w:pPr>
        <w:rPr>
          <w:rFonts w:ascii="Times New Roman" w:hAnsi="Times New Roman" w:cs="Times New Roman"/>
          <w:b/>
          <w:sz w:val="24"/>
          <w:szCs w:val="24"/>
        </w:rPr>
      </w:pPr>
    </w:p>
    <w:p w14:paraId="2FD0164D" w14:textId="77777777" w:rsidR="001960B5" w:rsidRPr="001960B5" w:rsidRDefault="001960B5" w:rsidP="001960B5">
      <w:pPr>
        <w:rPr>
          <w:rFonts w:ascii="Times New Roman" w:hAnsi="Times New Roman" w:cs="Times New Roman"/>
          <w:b/>
          <w:sz w:val="24"/>
          <w:szCs w:val="24"/>
        </w:rPr>
      </w:pPr>
    </w:p>
    <w:p w14:paraId="5CF45539" w14:textId="77777777" w:rsidR="001960B5" w:rsidRPr="001960B5" w:rsidRDefault="001960B5" w:rsidP="001960B5">
      <w:pPr>
        <w:rPr>
          <w:rFonts w:ascii="Times New Roman" w:hAnsi="Times New Roman" w:cs="Times New Roman"/>
          <w:b/>
          <w:sz w:val="24"/>
          <w:szCs w:val="24"/>
        </w:rPr>
      </w:pPr>
    </w:p>
    <w:p w14:paraId="24764FF7" w14:textId="77777777" w:rsidR="001960B5" w:rsidRPr="001960B5" w:rsidRDefault="001960B5" w:rsidP="001960B5">
      <w:pPr>
        <w:rPr>
          <w:rFonts w:ascii="Times New Roman" w:hAnsi="Times New Roman" w:cs="Times New Roman"/>
          <w:b/>
          <w:sz w:val="24"/>
          <w:szCs w:val="24"/>
        </w:rPr>
      </w:pPr>
    </w:p>
    <w:p w14:paraId="69E66B8D" w14:textId="77777777" w:rsidR="001960B5" w:rsidRPr="001960B5" w:rsidRDefault="001960B5" w:rsidP="001960B5">
      <w:pPr>
        <w:rPr>
          <w:rFonts w:ascii="Times New Roman" w:hAnsi="Times New Roman" w:cs="Times New Roman"/>
          <w:b/>
          <w:sz w:val="24"/>
          <w:szCs w:val="24"/>
        </w:rPr>
      </w:pPr>
    </w:p>
    <w:p w14:paraId="47B90299" w14:textId="77777777" w:rsidR="001960B5" w:rsidRPr="001960B5" w:rsidRDefault="001960B5" w:rsidP="001960B5">
      <w:pPr>
        <w:rPr>
          <w:rFonts w:ascii="Times New Roman" w:hAnsi="Times New Roman" w:cs="Times New Roman"/>
          <w:b/>
          <w:sz w:val="24"/>
          <w:szCs w:val="24"/>
        </w:rPr>
      </w:pPr>
    </w:p>
    <w:p w14:paraId="1FA58385" w14:textId="77777777" w:rsidR="001960B5" w:rsidRPr="001960B5" w:rsidRDefault="001960B5" w:rsidP="001960B5">
      <w:pPr>
        <w:rPr>
          <w:rFonts w:ascii="Times New Roman" w:hAnsi="Times New Roman" w:cs="Times New Roman"/>
          <w:b/>
          <w:sz w:val="24"/>
          <w:szCs w:val="24"/>
        </w:rPr>
      </w:pPr>
    </w:p>
    <w:p w14:paraId="2BB35A49" w14:textId="77777777" w:rsidR="001960B5" w:rsidRPr="001960B5" w:rsidRDefault="001960B5" w:rsidP="001960B5">
      <w:pPr>
        <w:rPr>
          <w:rFonts w:ascii="Times New Roman" w:hAnsi="Times New Roman" w:cs="Times New Roman"/>
          <w:b/>
          <w:sz w:val="24"/>
          <w:szCs w:val="24"/>
        </w:rPr>
      </w:pPr>
    </w:p>
    <w:p w14:paraId="1A9B7B9D"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Приложение 2.</w:t>
      </w:r>
      <w:r w:rsidR="00596826">
        <w:rPr>
          <w:rFonts w:ascii="Times New Roman" w:hAnsi="Times New Roman" w:cs="Times New Roman"/>
          <w:b/>
          <w:bCs/>
          <w:sz w:val="24"/>
          <w:szCs w:val="24"/>
        </w:rPr>
        <w:t>16</w:t>
      </w:r>
    </w:p>
    <w:p w14:paraId="59E1E863"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4A9CFA34"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34.02.01 Сестринское дело</w:t>
      </w:r>
    </w:p>
    <w:p w14:paraId="03376760"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caps/>
          <w:sz w:val="24"/>
          <w:szCs w:val="24"/>
        </w:rPr>
      </w:pPr>
    </w:p>
    <w:p w14:paraId="7F85701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D2B091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70982C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2EA5BE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3D406A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80F2F4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9965B3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8370AD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2A72E6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2ACC30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8C366B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B489D0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BBBE20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1DA853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734D5E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r w:rsidRPr="001960B5">
        <w:rPr>
          <w:rFonts w:ascii="Times New Roman" w:hAnsi="Times New Roman" w:cs="Times New Roman"/>
          <w:b/>
          <w:sz w:val="24"/>
          <w:szCs w:val="24"/>
        </w:rPr>
        <w:t>Рабочая программа дисциплины</w:t>
      </w:r>
    </w:p>
    <w:p w14:paraId="00FE2F93" w14:textId="77777777" w:rsidR="001960B5" w:rsidRPr="001960B5" w:rsidRDefault="001960B5" w:rsidP="001960B5">
      <w:pPr>
        <w:jc w:val="center"/>
        <w:rPr>
          <w:rFonts w:ascii="Times New Roman" w:hAnsi="Times New Roman" w:cs="Times New Roman"/>
          <w:b/>
          <w:caps/>
          <w:sz w:val="24"/>
          <w:szCs w:val="24"/>
        </w:rPr>
      </w:pPr>
    </w:p>
    <w:p w14:paraId="3273D72C"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caps/>
          <w:sz w:val="24"/>
          <w:szCs w:val="24"/>
        </w:rPr>
        <w:t xml:space="preserve">СГ.03 </w:t>
      </w:r>
      <w:r w:rsidRPr="001960B5">
        <w:rPr>
          <w:rFonts w:ascii="Times New Roman" w:hAnsi="Times New Roman" w:cs="Times New Roman"/>
          <w:b/>
          <w:sz w:val="24"/>
          <w:szCs w:val="24"/>
        </w:rPr>
        <w:t>БЕЗОПАСНОСТЬ ЖИЗНЕДЕЯТЕЛЬНОСТИ</w:t>
      </w:r>
    </w:p>
    <w:p w14:paraId="2112726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BBAA57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26B1E4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275BA5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979D9E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2A8F49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6BB4F7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AE38A0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633F30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200543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1ABFD6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E24309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D687C6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C793EC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26A3D7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0C4208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F1F790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57414E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151F32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FEACD5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DD4E4E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B5DC79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7BE875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35B7B0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78AEA7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751E94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C6EB03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D6B180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084B91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EBDF31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823684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r w:rsidRPr="001960B5">
        <w:rPr>
          <w:rFonts w:ascii="Times New Roman" w:hAnsi="Times New Roman" w:cs="Times New Roman"/>
          <w:b/>
          <w:caps/>
          <w:sz w:val="24"/>
          <w:szCs w:val="24"/>
        </w:rPr>
        <w:t xml:space="preserve">2024 </w:t>
      </w:r>
      <w:r w:rsidRPr="001960B5">
        <w:rPr>
          <w:rFonts w:ascii="Times New Roman" w:hAnsi="Times New Roman" w:cs="Times New Roman"/>
          <w:b/>
          <w:sz w:val="24"/>
          <w:szCs w:val="24"/>
        </w:rPr>
        <w:t>г</w:t>
      </w:r>
      <w:r w:rsidRPr="001960B5">
        <w:rPr>
          <w:rFonts w:ascii="Times New Roman" w:hAnsi="Times New Roman" w:cs="Times New Roman"/>
          <w:b/>
          <w:caps/>
          <w:sz w:val="24"/>
          <w:szCs w:val="24"/>
        </w:rPr>
        <w:t>.</w:t>
      </w:r>
    </w:p>
    <w:p w14:paraId="2163A0F1" w14:textId="77777777" w:rsidR="001960B5" w:rsidRPr="001960B5" w:rsidRDefault="001960B5" w:rsidP="001960B5">
      <w:pPr>
        <w:pStyle w:val="1f4"/>
        <w:rPr>
          <w:rFonts w:ascii="Times New Roman" w:hAnsi="Times New Roman"/>
          <w:lang w:val="ru-RU"/>
        </w:rPr>
      </w:pPr>
      <w:r w:rsidRPr="001960B5">
        <w:rPr>
          <w:rFonts w:ascii="Times New Roman" w:hAnsi="Times New Roman"/>
          <w:lang w:val="ru-RU"/>
        </w:rPr>
        <w:lastRenderedPageBreak/>
        <w:t>СОДЕРЖАНИЕ ПРОГРАММЫ</w:t>
      </w:r>
    </w:p>
    <w:p w14:paraId="062205C9" w14:textId="77777777" w:rsidR="001960B5" w:rsidRPr="001960B5" w:rsidRDefault="001960B5" w:rsidP="001960B5">
      <w:pPr>
        <w:pStyle w:val="afe"/>
        <w:tabs>
          <w:tab w:val="right" w:leader="dot" w:pos="9639"/>
        </w:tabs>
        <w:spacing w:before="120" w:after="120" w:line="240" w:lineRule="auto"/>
        <w:rPr>
          <w:rFonts w:eastAsiaTheme="minorEastAsia"/>
          <w:noProof/>
          <w:lang w:eastAsia="en-US"/>
        </w:rPr>
      </w:pPr>
      <w:r w:rsidRPr="001960B5">
        <w:rPr>
          <w:rFonts w:eastAsiaTheme="minorHAnsi"/>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noProof/>
          <w:lang w:eastAsia="en-US"/>
        </w:rPr>
        <w:fldChar w:fldCharType="separate"/>
      </w:r>
      <w:hyperlink r:id="rId126"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hyperlink>
    </w:p>
    <w:p w14:paraId="6244A764" w14:textId="77777777" w:rsidR="001960B5" w:rsidRPr="001960B5" w:rsidRDefault="00204DF3" w:rsidP="001960B5">
      <w:pPr>
        <w:pStyle w:val="afe"/>
        <w:tabs>
          <w:tab w:val="right" w:leader="dot" w:pos="9639"/>
        </w:tabs>
        <w:spacing w:before="120" w:after="120" w:line="240" w:lineRule="auto"/>
        <w:rPr>
          <w:rFonts w:eastAsiaTheme="minorEastAsia"/>
          <w:noProof/>
          <w:lang w:eastAsia="en-US"/>
        </w:rPr>
      </w:pPr>
      <w:hyperlink r:id="rId127"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7ED68A15" w14:textId="77777777" w:rsidR="001960B5" w:rsidRPr="001960B5" w:rsidRDefault="00204DF3" w:rsidP="001960B5">
      <w:pPr>
        <w:pStyle w:val="afe"/>
        <w:tabs>
          <w:tab w:val="right" w:leader="dot" w:pos="9639"/>
        </w:tabs>
        <w:spacing w:before="120" w:after="120" w:line="240" w:lineRule="auto"/>
        <w:ind w:left="240"/>
        <w:rPr>
          <w:rFonts w:eastAsiaTheme="minorEastAsia"/>
          <w:noProof/>
        </w:rPr>
      </w:pPr>
      <w:hyperlink r:id="rId128"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077C30E8" w14:textId="77777777" w:rsidR="001960B5" w:rsidRPr="001960B5" w:rsidRDefault="00204DF3" w:rsidP="001960B5">
      <w:pPr>
        <w:pStyle w:val="afe"/>
        <w:tabs>
          <w:tab w:val="right" w:leader="dot" w:pos="9639"/>
        </w:tabs>
        <w:spacing w:before="120" w:after="120" w:line="240" w:lineRule="auto"/>
        <w:ind w:left="240"/>
        <w:rPr>
          <w:rFonts w:eastAsiaTheme="minorEastAsia"/>
          <w:noProof/>
        </w:rPr>
      </w:pPr>
      <w:hyperlink r:id="rId129"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hyperlink>
    </w:p>
    <w:p w14:paraId="426CEFB3" w14:textId="77777777" w:rsidR="001960B5" w:rsidRPr="001960B5" w:rsidRDefault="00204DF3" w:rsidP="001960B5">
      <w:pPr>
        <w:pStyle w:val="afe"/>
        <w:tabs>
          <w:tab w:val="right" w:leader="dot" w:pos="9639"/>
        </w:tabs>
        <w:spacing w:before="120" w:after="120" w:line="240" w:lineRule="auto"/>
        <w:rPr>
          <w:rFonts w:eastAsiaTheme="minorEastAsia"/>
          <w:noProof/>
          <w:lang w:eastAsia="en-US"/>
        </w:rPr>
      </w:pPr>
      <w:hyperlink r:id="rId130"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68348170" w14:textId="77777777" w:rsidR="001960B5" w:rsidRPr="001960B5" w:rsidRDefault="00204DF3" w:rsidP="001960B5">
      <w:pPr>
        <w:pStyle w:val="afe"/>
        <w:tabs>
          <w:tab w:val="right" w:leader="dot" w:pos="9639"/>
        </w:tabs>
        <w:spacing w:before="120" w:after="120" w:line="240" w:lineRule="auto"/>
        <w:ind w:left="240"/>
        <w:rPr>
          <w:rFonts w:eastAsiaTheme="minorEastAsia"/>
          <w:noProof/>
        </w:rPr>
      </w:pPr>
      <w:hyperlink r:id="rId131"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hyperlink>
    </w:p>
    <w:p w14:paraId="4156969B" w14:textId="77777777" w:rsidR="001960B5" w:rsidRPr="001960B5" w:rsidRDefault="00204DF3" w:rsidP="001960B5">
      <w:pPr>
        <w:pStyle w:val="afe"/>
        <w:tabs>
          <w:tab w:val="right" w:leader="dot" w:pos="9639"/>
        </w:tabs>
        <w:spacing w:before="120" w:after="120" w:line="240" w:lineRule="auto"/>
        <w:ind w:left="240"/>
        <w:rPr>
          <w:rFonts w:eastAsiaTheme="minorEastAsia"/>
          <w:noProof/>
        </w:rPr>
      </w:pPr>
      <w:hyperlink r:id="rId132" w:anchor="_Toc156825293" w:history="1">
        <w:r w:rsidR="001960B5" w:rsidRPr="001960B5">
          <w:rPr>
            <w:rStyle w:val="af2"/>
            <w:noProof/>
            <w:color w:val="auto"/>
          </w:rPr>
          <w:t>2.2. Содержание дисциплины</w:t>
        </w:r>
        <w:r w:rsidR="001960B5" w:rsidRPr="001960B5">
          <w:rPr>
            <w:rStyle w:val="af2"/>
            <w:noProof/>
            <w:webHidden/>
            <w:color w:val="auto"/>
          </w:rPr>
          <w:tab/>
        </w:r>
      </w:hyperlink>
    </w:p>
    <w:p w14:paraId="31DC87E2" w14:textId="77777777" w:rsidR="001960B5" w:rsidRPr="001960B5" w:rsidRDefault="00204DF3" w:rsidP="001960B5">
      <w:pPr>
        <w:pStyle w:val="afe"/>
        <w:tabs>
          <w:tab w:val="right" w:leader="dot" w:pos="9639"/>
        </w:tabs>
        <w:spacing w:before="120" w:after="120" w:line="240" w:lineRule="auto"/>
        <w:rPr>
          <w:rFonts w:eastAsiaTheme="minorEastAsia"/>
          <w:noProof/>
          <w:lang w:eastAsia="en-US"/>
        </w:rPr>
      </w:pPr>
      <w:hyperlink r:id="rId133"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7455BF31" w14:textId="77777777" w:rsidR="001960B5" w:rsidRPr="001960B5" w:rsidRDefault="00204DF3" w:rsidP="001960B5">
      <w:pPr>
        <w:pStyle w:val="afe"/>
        <w:tabs>
          <w:tab w:val="right" w:leader="dot" w:pos="9639"/>
        </w:tabs>
        <w:spacing w:before="120" w:after="120" w:line="240" w:lineRule="auto"/>
        <w:ind w:left="240"/>
        <w:rPr>
          <w:rFonts w:eastAsiaTheme="minorEastAsia"/>
          <w:noProof/>
        </w:rPr>
      </w:pPr>
      <w:hyperlink r:id="rId134"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hyperlink>
    </w:p>
    <w:p w14:paraId="1894AFB1" w14:textId="77777777" w:rsidR="001960B5" w:rsidRPr="001960B5" w:rsidRDefault="00204DF3" w:rsidP="001960B5">
      <w:pPr>
        <w:pStyle w:val="afe"/>
        <w:tabs>
          <w:tab w:val="right" w:leader="dot" w:pos="9639"/>
        </w:tabs>
        <w:spacing w:before="120" w:after="120" w:line="240" w:lineRule="auto"/>
        <w:ind w:left="240"/>
        <w:rPr>
          <w:rFonts w:eastAsiaTheme="minorEastAsia"/>
          <w:noProof/>
        </w:rPr>
      </w:pPr>
      <w:hyperlink r:id="rId135"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1B24DA91" w14:textId="77777777" w:rsidR="001960B5" w:rsidRPr="001960B5" w:rsidRDefault="00204DF3" w:rsidP="001960B5">
      <w:pPr>
        <w:pStyle w:val="afe"/>
        <w:tabs>
          <w:tab w:val="right" w:leader="dot" w:pos="9639"/>
        </w:tabs>
        <w:spacing w:before="120" w:after="120" w:line="240" w:lineRule="auto"/>
        <w:rPr>
          <w:rFonts w:eastAsiaTheme="minorEastAsia"/>
          <w:noProof/>
          <w:lang w:eastAsia="en-US"/>
        </w:rPr>
      </w:pPr>
      <w:hyperlink r:id="rId136"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6FE1A82B" w14:textId="77777777" w:rsidR="001960B5" w:rsidRPr="001960B5" w:rsidRDefault="001960B5" w:rsidP="001960B5">
      <w:pPr>
        <w:pStyle w:val="Default"/>
        <w:spacing w:after="120"/>
        <w:jc w:val="right"/>
        <w:rPr>
          <w:bCs/>
          <w:i/>
          <w:color w:val="auto"/>
        </w:rPr>
      </w:pPr>
      <w:r w:rsidRPr="001960B5">
        <w:rPr>
          <w:b/>
          <w:bCs/>
          <w:color w:val="auto"/>
        </w:rPr>
        <w:fldChar w:fldCharType="end"/>
      </w:r>
      <w:r w:rsidRPr="001960B5">
        <w:rPr>
          <w:bCs/>
          <w:color w:val="auto"/>
        </w:rPr>
        <w:t xml:space="preserve"> </w:t>
      </w:r>
    </w:p>
    <w:p w14:paraId="3EFD5C01" w14:textId="77777777" w:rsidR="001960B5" w:rsidRPr="001960B5" w:rsidRDefault="001960B5" w:rsidP="001960B5">
      <w:pPr>
        <w:widowControl w:val="0"/>
        <w:suppressAutoHyphens/>
        <w:autoSpaceDE w:val="0"/>
        <w:autoSpaceDN w:val="0"/>
        <w:adjustRightInd w:val="0"/>
        <w:jc w:val="center"/>
        <w:rPr>
          <w:rFonts w:ascii="Times New Roman" w:hAnsi="Times New Roman" w:cs="Times New Roman"/>
          <w:b/>
          <w:iCs/>
          <w:sz w:val="24"/>
          <w:szCs w:val="24"/>
          <w:vertAlign w:val="superscript"/>
        </w:rPr>
      </w:pPr>
      <w:r w:rsidRPr="001960B5">
        <w:rPr>
          <w:rFonts w:ascii="Times New Roman" w:hAnsi="Times New Roman" w:cs="Times New Roman"/>
          <w:b/>
          <w:caps/>
          <w:sz w:val="24"/>
          <w:szCs w:val="24"/>
          <w:u w:val="single"/>
        </w:rPr>
        <w:br w:type="page"/>
      </w:r>
    </w:p>
    <w:p w14:paraId="18BF58E0" w14:textId="77777777" w:rsidR="001960B5" w:rsidRPr="001960B5" w:rsidRDefault="001960B5" w:rsidP="0056699A">
      <w:pPr>
        <w:numPr>
          <w:ilvl w:val="0"/>
          <w:numId w:val="122"/>
        </w:numPr>
        <w:suppressAutoHyphens/>
        <w:ind w:left="0"/>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ОБЩАЯ ХАРАКТЕРИСТИКА РАБОЧЕЙ ПРОГРАММЫ</w:t>
      </w:r>
    </w:p>
    <w:p w14:paraId="7FC139ED"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 xml:space="preserve">УЧЕБНОЙ ДИСЦИПЛИНЫ  </w:t>
      </w:r>
      <w:r w:rsidRPr="001960B5">
        <w:rPr>
          <w:rFonts w:ascii="Times New Roman" w:hAnsi="Times New Roman" w:cs="Times New Roman"/>
          <w:b/>
          <w:sz w:val="24"/>
          <w:szCs w:val="24"/>
        </w:rPr>
        <w:br/>
        <w:t>«СГ.03 Безопасность жизнедеятельности»</w:t>
      </w:r>
    </w:p>
    <w:p w14:paraId="32D82DE9" w14:textId="77777777" w:rsidR="001960B5" w:rsidRPr="001960B5" w:rsidRDefault="001960B5" w:rsidP="001960B5">
      <w:pPr>
        <w:ind w:firstLine="709"/>
        <w:jc w:val="center"/>
        <w:rPr>
          <w:rFonts w:ascii="Times New Roman" w:hAnsi="Times New Roman" w:cs="Times New Roman"/>
          <w:sz w:val="24"/>
          <w:szCs w:val="24"/>
          <w:vertAlign w:val="superscript"/>
        </w:rPr>
      </w:pPr>
    </w:p>
    <w:p w14:paraId="2A662461" w14:textId="77777777" w:rsidR="001960B5" w:rsidRPr="001960B5" w:rsidRDefault="001960B5" w:rsidP="001960B5">
      <w:pPr>
        <w:pStyle w:val="115"/>
        <w:spacing w:after="0" w:line="240" w:lineRule="auto"/>
        <w:ind w:firstLine="567"/>
        <w:jc w:val="both"/>
        <w:rPr>
          <w:rFonts w:ascii="Times New Roman" w:hAnsi="Times New Roman"/>
          <w:color w:val="auto"/>
        </w:rPr>
      </w:pPr>
      <w:bookmarkStart w:id="346" w:name="_Toc150695623"/>
      <w:bookmarkStart w:id="347" w:name="_Toc156825289"/>
      <w:bookmarkStart w:id="348" w:name="_Toc156294567"/>
      <w:r w:rsidRPr="001960B5">
        <w:rPr>
          <w:rFonts w:ascii="Times New Roman" w:hAnsi="Times New Roman"/>
          <w:color w:val="auto"/>
        </w:rPr>
        <w:t xml:space="preserve">1.1. Цель и место </w:t>
      </w:r>
      <w:bookmarkEnd w:id="346"/>
      <w:r w:rsidRPr="001960B5">
        <w:rPr>
          <w:rFonts w:ascii="Times New Roman" w:hAnsi="Times New Roman"/>
          <w:color w:val="auto"/>
        </w:rPr>
        <w:t>дисциплины в структуре образовательной программы</w:t>
      </w:r>
      <w:bookmarkEnd w:id="347"/>
      <w:bookmarkEnd w:id="348"/>
    </w:p>
    <w:p w14:paraId="2B8E63D3" w14:textId="77777777" w:rsidR="001960B5" w:rsidRPr="001960B5" w:rsidRDefault="001960B5"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Цель дисциплины «Безопасность жизнедеятельности»: является формирование профессиональной культуры безопасности и приобретения знаний, умений и навыков для обеспечения безопасности в сфере профессиональной деятельности.</w:t>
      </w:r>
    </w:p>
    <w:p w14:paraId="10984D2D"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Дисциплина «Безопасность жизнедеятельности» является обязательной частью социально-гуманитарного цикла образовательной программы.</w:t>
      </w:r>
    </w:p>
    <w:p w14:paraId="3DD581AD" w14:textId="77777777" w:rsidR="001960B5" w:rsidRPr="001960B5" w:rsidRDefault="001960B5" w:rsidP="001960B5">
      <w:pPr>
        <w:suppressAutoHyphens/>
        <w:ind w:firstLine="567"/>
        <w:jc w:val="both"/>
        <w:rPr>
          <w:rFonts w:ascii="Times New Roman" w:hAnsi="Times New Roman" w:cs="Times New Roman"/>
          <w:sz w:val="24"/>
          <w:szCs w:val="24"/>
        </w:rPr>
      </w:pPr>
    </w:p>
    <w:p w14:paraId="42DCAAE1"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26945C32"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24A1B791"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713"/>
        <w:gridCol w:w="2712"/>
        <w:gridCol w:w="2712"/>
      </w:tblGrid>
      <w:tr w:rsidR="001960B5" w:rsidRPr="001960B5" w14:paraId="033CB2E9" w14:textId="77777777" w:rsidTr="001960B5">
        <w:tc>
          <w:tcPr>
            <w:tcW w:w="646" w:type="pct"/>
            <w:tcBorders>
              <w:top w:val="single" w:sz="4" w:space="0" w:color="auto"/>
              <w:left w:val="single" w:sz="4" w:space="0" w:color="auto"/>
              <w:bottom w:val="single" w:sz="4" w:space="0" w:color="auto"/>
              <w:right w:val="single" w:sz="4" w:space="0" w:color="auto"/>
            </w:tcBorders>
            <w:hideMark/>
          </w:tcPr>
          <w:p w14:paraId="6B0C0180" w14:textId="77777777" w:rsidR="001960B5" w:rsidRPr="001960B5" w:rsidRDefault="001960B5" w:rsidP="001960B5">
            <w:pPr>
              <w:jc w:val="center"/>
              <w:rPr>
                <w:rStyle w:val="afd"/>
                <w:b/>
                <w:i w:val="0"/>
                <w:sz w:val="24"/>
                <w:szCs w:val="24"/>
              </w:rPr>
            </w:pPr>
            <w:bookmarkStart w:id="349" w:name="_Hlk158201861"/>
            <w:r w:rsidRPr="001960B5">
              <w:rPr>
                <w:rStyle w:val="afd"/>
                <w:b/>
                <w:sz w:val="24"/>
                <w:szCs w:val="24"/>
              </w:rPr>
              <w:t>Код</w:t>
            </w:r>
          </w:p>
          <w:p w14:paraId="46A284CF" w14:textId="77777777" w:rsidR="001960B5" w:rsidRPr="001960B5" w:rsidRDefault="001960B5" w:rsidP="001960B5">
            <w:pPr>
              <w:jc w:val="center"/>
              <w:rPr>
                <w:rStyle w:val="afd"/>
                <w:b/>
                <w:i w:val="0"/>
                <w:sz w:val="24"/>
                <w:szCs w:val="24"/>
              </w:rPr>
            </w:pPr>
            <w:r w:rsidRPr="001960B5">
              <w:rPr>
                <w:rStyle w:val="afd"/>
                <w:b/>
                <w:sz w:val="24"/>
                <w:szCs w:val="24"/>
              </w:rPr>
              <w:t>ОК, ПК</w:t>
            </w:r>
          </w:p>
        </w:tc>
        <w:tc>
          <w:tcPr>
            <w:tcW w:w="1451" w:type="pct"/>
            <w:tcBorders>
              <w:top w:val="single" w:sz="4" w:space="0" w:color="auto"/>
              <w:left w:val="single" w:sz="4" w:space="0" w:color="auto"/>
              <w:bottom w:val="single" w:sz="4" w:space="0" w:color="auto"/>
              <w:right w:val="single" w:sz="4" w:space="0" w:color="auto"/>
            </w:tcBorders>
            <w:hideMark/>
          </w:tcPr>
          <w:p w14:paraId="63CDD60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Уметь</w:t>
            </w:r>
          </w:p>
        </w:tc>
        <w:tc>
          <w:tcPr>
            <w:tcW w:w="1451" w:type="pct"/>
            <w:tcBorders>
              <w:top w:val="single" w:sz="4" w:space="0" w:color="auto"/>
              <w:left w:val="single" w:sz="4" w:space="0" w:color="auto"/>
              <w:bottom w:val="single" w:sz="4" w:space="0" w:color="auto"/>
              <w:right w:val="single" w:sz="4" w:space="0" w:color="auto"/>
            </w:tcBorders>
            <w:hideMark/>
          </w:tcPr>
          <w:p w14:paraId="6A98F321"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Знать</w:t>
            </w:r>
          </w:p>
        </w:tc>
        <w:tc>
          <w:tcPr>
            <w:tcW w:w="1451" w:type="pct"/>
            <w:tcBorders>
              <w:top w:val="single" w:sz="4" w:space="0" w:color="auto"/>
              <w:left w:val="single" w:sz="4" w:space="0" w:color="auto"/>
              <w:bottom w:val="single" w:sz="4" w:space="0" w:color="auto"/>
              <w:right w:val="single" w:sz="4" w:space="0" w:color="auto"/>
            </w:tcBorders>
            <w:hideMark/>
          </w:tcPr>
          <w:p w14:paraId="08B42D5B"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Владеть навыками</w:t>
            </w:r>
          </w:p>
        </w:tc>
      </w:tr>
      <w:tr w:rsidR="001960B5" w:rsidRPr="001960B5" w14:paraId="7DFBD222" w14:textId="77777777" w:rsidTr="001960B5">
        <w:trPr>
          <w:trHeight w:val="680"/>
        </w:trPr>
        <w:tc>
          <w:tcPr>
            <w:tcW w:w="646" w:type="pct"/>
            <w:vMerge w:val="restart"/>
            <w:tcBorders>
              <w:top w:val="single" w:sz="4" w:space="0" w:color="auto"/>
              <w:left w:val="single" w:sz="4" w:space="0" w:color="auto"/>
              <w:bottom w:val="single" w:sz="4" w:space="0" w:color="auto"/>
              <w:right w:val="single" w:sz="4" w:space="0" w:color="auto"/>
            </w:tcBorders>
            <w:hideMark/>
          </w:tcPr>
          <w:p w14:paraId="4AA8469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ОК.01</w:t>
            </w:r>
          </w:p>
        </w:tc>
        <w:tc>
          <w:tcPr>
            <w:tcW w:w="1451" w:type="pct"/>
            <w:tcBorders>
              <w:top w:val="single" w:sz="4" w:space="0" w:color="auto"/>
              <w:left w:val="single" w:sz="4" w:space="0" w:color="auto"/>
              <w:bottom w:val="single" w:sz="4" w:space="0" w:color="auto"/>
              <w:right w:val="single" w:sz="4" w:space="0" w:color="auto"/>
            </w:tcBorders>
            <w:hideMark/>
          </w:tcPr>
          <w:p w14:paraId="34AA2186" w14:textId="77777777" w:rsidR="001960B5" w:rsidRPr="001960B5" w:rsidRDefault="001960B5" w:rsidP="001960B5">
            <w:pPr>
              <w:autoSpaceDE w:val="0"/>
              <w:autoSpaceDN w:val="0"/>
              <w:adjustRightInd w:val="0"/>
              <w:rPr>
                <w:rFonts w:ascii="Times New Roman" w:eastAsia="Calibri" w:hAnsi="Times New Roman" w:cs="Times New Roman"/>
                <w:bCs/>
                <w:spacing w:val="-4"/>
                <w:sz w:val="24"/>
                <w:szCs w:val="24"/>
              </w:rPr>
            </w:pPr>
            <w:r w:rsidRPr="001960B5">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1451" w:type="pct"/>
            <w:tcBorders>
              <w:top w:val="single" w:sz="4" w:space="0" w:color="auto"/>
              <w:left w:val="single" w:sz="4" w:space="0" w:color="auto"/>
              <w:bottom w:val="single" w:sz="4" w:space="0" w:color="auto"/>
              <w:right w:val="single" w:sz="4" w:space="0" w:color="auto"/>
            </w:tcBorders>
            <w:hideMark/>
          </w:tcPr>
          <w:p w14:paraId="7DD4E166"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hAnsi="Times New Roman" w:cs="Times New Roman"/>
                <w:sz w:val="24"/>
                <w:szCs w:val="24"/>
              </w:rPr>
              <w:t>актуальный профессиональный и социальный контекст, в котором приходится работать и жить</w:t>
            </w:r>
          </w:p>
        </w:tc>
        <w:tc>
          <w:tcPr>
            <w:tcW w:w="1451" w:type="pct"/>
            <w:tcBorders>
              <w:top w:val="single" w:sz="4" w:space="0" w:color="auto"/>
              <w:left w:val="single" w:sz="4" w:space="0" w:color="auto"/>
              <w:bottom w:val="single" w:sz="4" w:space="0" w:color="auto"/>
              <w:right w:val="single" w:sz="4" w:space="0" w:color="auto"/>
            </w:tcBorders>
          </w:tcPr>
          <w:p w14:paraId="6AD81072"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2DA4C42D" w14:textId="77777777" w:rsidTr="001960B5">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951C5" w14:textId="77777777" w:rsidR="001960B5" w:rsidRPr="001960B5" w:rsidRDefault="001960B5" w:rsidP="001960B5">
            <w:pP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2082D04E"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определять этапы решения задачи, составлять план действия, реализовывать составленный план, определять необходимые ресурсы</w:t>
            </w:r>
          </w:p>
        </w:tc>
        <w:tc>
          <w:tcPr>
            <w:tcW w:w="1451" w:type="pct"/>
            <w:tcBorders>
              <w:top w:val="single" w:sz="4" w:space="0" w:color="auto"/>
              <w:left w:val="single" w:sz="4" w:space="0" w:color="auto"/>
              <w:bottom w:val="single" w:sz="4" w:space="0" w:color="auto"/>
              <w:right w:val="single" w:sz="4" w:space="0" w:color="auto"/>
            </w:tcBorders>
            <w:hideMark/>
          </w:tcPr>
          <w:p w14:paraId="557DFCB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структура плана для решения задач, алгоритмы выполнения работ в профессиональной и смежных областях</w:t>
            </w:r>
          </w:p>
        </w:tc>
        <w:tc>
          <w:tcPr>
            <w:tcW w:w="1451" w:type="pct"/>
            <w:tcBorders>
              <w:top w:val="single" w:sz="4" w:space="0" w:color="auto"/>
              <w:left w:val="single" w:sz="4" w:space="0" w:color="auto"/>
              <w:bottom w:val="single" w:sz="4" w:space="0" w:color="auto"/>
              <w:right w:val="single" w:sz="4" w:space="0" w:color="auto"/>
            </w:tcBorders>
          </w:tcPr>
          <w:p w14:paraId="5D5554D8"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57CBBF51" w14:textId="77777777" w:rsidTr="001960B5">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6C6CB" w14:textId="77777777" w:rsidR="001960B5" w:rsidRPr="001960B5" w:rsidRDefault="001960B5" w:rsidP="001960B5">
            <w:pP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1005286D"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выявлять и эффективно искать информацию, необходимую для решения задачи и/или проблемы</w:t>
            </w:r>
          </w:p>
        </w:tc>
        <w:tc>
          <w:tcPr>
            <w:tcW w:w="1451" w:type="pct"/>
            <w:tcBorders>
              <w:top w:val="single" w:sz="4" w:space="0" w:color="auto"/>
              <w:left w:val="single" w:sz="4" w:space="0" w:color="auto"/>
              <w:bottom w:val="single" w:sz="4" w:space="0" w:color="auto"/>
              <w:right w:val="single" w:sz="4" w:space="0" w:color="auto"/>
            </w:tcBorders>
            <w:hideMark/>
          </w:tcPr>
          <w:p w14:paraId="30EC866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основные источники информации и ресурсы для решения задач и/или проблем в профессиональном и/или социальном контексте</w:t>
            </w:r>
          </w:p>
        </w:tc>
        <w:tc>
          <w:tcPr>
            <w:tcW w:w="1451" w:type="pct"/>
            <w:tcBorders>
              <w:top w:val="single" w:sz="4" w:space="0" w:color="auto"/>
              <w:left w:val="single" w:sz="4" w:space="0" w:color="auto"/>
              <w:bottom w:val="single" w:sz="4" w:space="0" w:color="auto"/>
              <w:right w:val="single" w:sz="4" w:space="0" w:color="auto"/>
            </w:tcBorders>
          </w:tcPr>
          <w:p w14:paraId="7CEE29EF"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568BDD40" w14:textId="77777777" w:rsidTr="001960B5">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76C41" w14:textId="77777777" w:rsidR="001960B5" w:rsidRPr="001960B5" w:rsidRDefault="001960B5" w:rsidP="001960B5">
            <w:pP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0680CDB0" w14:textId="77777777" w:rsidR="001960B5" w:rsidRPr="001960B5" w:rsidRDefault="001960B5" w:rsidP="001960B5">
            <w:pPr>
              <w:autoSpaceDE w:val="0"/>
              <w:autoSpaceDN w:val="0"/>
              <w:adjustRightInd w:val="0"/>
              <w:rPr>
                <w:rFonts w:ascii="Times New Roman" w:eastAsia="Calibri" w:hAnsi="Times New Roman" w:cs="Times New Roman"/>
                <w:bCs/>
                <w:spacing w:val="-4"/>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165F84C6"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hAnsi="Times New Roman" w:cs="Times New Roman"/>
                <w:sz w:val="24"/>
                <w:szCs w:val="24"/>
              </w:rPr>
              <w:t>порядок оценки результатов решения задач профессиональной деятельности</w:t>
            </w:r>
          </w:p>
        </w:tc>
        <w:tc>
          <w:tcPr>
            <w:tcW w:w="1451" w:type="pct"/>
            <w:tcBorders>
              <w:top w:val="single" w:sz="4" w:space="0" w:color="auto"/>
              <w:left w:val="single" w:sz="4" w:space="0" w:color="auto"/>
              <w:bottom w:val="single" w:sz="4" w:space="0" w:color="auto"/>
              <w:right w:val="single" w:sz="4" w:space="0" w:color="auto"/>
            </w:tcBorders>
          </w:tcPr>
          <w:p w14:paraId="69755D5E"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72DC81F1" w14:textId="77777777" w:rsidTr="001960B5">
        <w:tc>
          <w:tcPr>
            <w:tcW w:w="646" w:type="pct"/>
            <w:vMerge w:val="restart"/>
            <w:tcBorders>
              <w:top w:val="single" w:sz="4" w:space="0" w:color="auto"/>
              <w:left w:val="single" w:sz="4" w:space="0" w:color="auto"/>
              <w:bottom w:val="single" w:sz="4" w:space="0" w:color="auto"/>
              <w:right w:val="single" w:sz="4" w:space="0" w:color="auto"/>
            </w:tcBorders>
            <w:hideMark/>
          </w:tcPr>
          <w:p w14:paraId="4EB3D4F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ОК.02</w:t>
            </w:r>
          </w:p>
        </w:tc>
        <w:tc>
          <w:tcPr>
            <w:tcW w:w="1451" w:type="pct"/>
            <w:tcBorders>
              <w:top w:val="single" w:sz="4" w:space="0" w:color="auto"/>
              <w:left w:val="single" w:sz="4" w:space="0" w:color="auto"/>
              <w:bottom w:val="single" w:sz="4" w:space="0" w:color="auto"/>
              <w:right w:val="single" w:sz="4" w:space="0" w:color="auto"/>
            </w:tcBorders>
            <w:hideMark/>
          </w:tcPr>
          <w:p w14:paraId="63FEC799"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tc>
        <w:tc>
          <w:tcPr>
            <w:tcW w:w="1451" w:type="pct"/>
            <w:tcBorders>
              <w:top w:val="single" w:sz="4" w:space="0" w:color="auto"/>
              <w:left w:val="single" w:sz="4" w:space="0" w:color="auto"/>
              <w:bottom w:val="single" w:sz="4" w:space="0" w:color="auto"/>
              <w:right w:val="single" w:sz="4" w:space="0" w:color="auto"/>
            </w:tcBorders>
          </w:tcPr>
          <w:p w14:paraId="403C22AE" w14:textId="77777777" w:rsidR="001960B5" w:rsidRPr="001960B5" w:rsidRDefault="001960B5" w:rsidP="001960B5">
            <w:pPr>
              <w:autoSpaceDE w:val="0"/>
              <w:autoSpaceDN w:val="0"/>
              <w:adjustRightInd w:val="0"/>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5E0B4ED7" w14:textId="77777777" w:rsidR="001960B5" w:rsidRPr="001960B5" w:rsidRDefault="001960B5" w:rsidP="001960B5">
            <w:pPr>
              <w:jc w:val="center"/>
              <w:rPr>
                <w:rFonts w:ascii="Times New Roman" w:hAnsi="Times New Roman" w:cs="Times New Roman"/>
                <w:sz w:val="24"/>
                <w:szCs w:val="24"/>
              </w:rPr>
            </w:pPr>
          </w:p>
        </w:tc>
      </w:tr>
      <w:tr w:rsidR="001960B5" w:rsidRPr="001960B5" w14:paraId="4E22E8C8" w14:textId="77777777" w:rsidTr="001960B5">
        <w:tc>
          <w:tcPr>
            <w:tcW w:w="0" w:type="auto"/>
            <w:vMerge/>
            <w:tcBorders>
              <w:top w:val="single" w:sz="4" w:space="0" w:color="auto"/>
              <w:left w:val="single" w:sz="4" w:space="0" w:color="auto"/>
              <w:bottom w:val="single" w:sz="4" w:space="0" w:color="auto"/>
              <w:right w:val="single" w:sz="4" w:space="0" w:color="auto"/>
            </w:tcBorders>
            <w:vAlign w:val="center"/>
            <w:hideMark/>
          </w:tcPr>
          <w:p w14:paraId="1071F3B7" w14:textId="77777777" w:rsidR="001960B5" w:rsidRPr="001960B5" w:rsidRDefault="001960B5" w:rsidP="001960B5">
            <w:pP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7E9F5C03"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tc>
        <w:tc>
          <w:tcPr>
            <w:tcW w:w="1451" w:type="pct"/>
            <w:tcBorders>
              <w:top w:val="single" w:sz="4" w:space="0" w:color="auto"/>
              <w:left w:val="single" w:sz="4" w:space="0" w:color="auto"/>
              <w:bottom w:val="single" w:sz="4" w:space="0" w:color="auto"/>
              <w:right w:val="single" w:sz="4" w:space="0" w:color="auto"/>
            </w:tcBorders>
          </w:tcPr>
          <w:p w14:paraId="4299E98F" w14:textId="77777777" w:rsidR="001960B5" w:rsidRPr="001960B5" w:rsidRDefault="001960B5" w:rsidP="001960B5">
            <w:pPr>
              <w:autoSpaceDE w:val="0"/>
              <w:autoSpaceDN w:val="0"/>
              <w:adjustRightInd w:val="0"/>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25A1E034" w14:textId="77777777" w:rsidR="001960B5" w:rsidRPr="001960B5" w:rsidRDefault="001960B5" w:rsidP="001960B5">
            <w:pPr>
              <w:jc w:val="center"/>
              <w:rPr>
                <w:rFonts w:ascii="Times New Roman" w:hAnsi="Times New Roman" w:cs="Times New Roman"/>
                <w:sz w:val="24"/>
                <w:szCs w:val="24"/>
              </w:rPr>
            </w:pPr>
          </w:p>
        </w:tc>
      </w:tr>
      <w:tr w:rsidR="001960B5" w:rsidRPr="001960B5" w14:paraId="205B2E07" w14:textId="77777777" w:rsidTr="001960B5">
        <w:tc>
          <w:tcPr>
            <w:tcW w:w="0" w:type="auto"/>
            <w:vMerge/>
            <w:tcBorders>
              <w:top w:val="single" w:sz="4" w:space="0" w:color="auto"/>
              <w:left w:val="single" w:sz="4" w:space="0" w:color="auto"/>
              <w:bottom w:val="single" w:sz="4" w:space="0" w:color="auto"/>
              <w:right w:val="single" w:sz="4" w:space="0" w:color="auto"/>
            </w:tcBorders>
            <w:vAlign w:val="center"/>
            <w:hideMark/>
          </w:tcPr>
          <w:p w14:paraId="2C491BD8" w14:textId="77777777" w:rsidR="001960B5" w:rsidRPr="001960B5" w:rsidRDefault="001960B5" w:rsidP="001960B5">
            <w:pP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0BBE097C"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использовать современное программное обеспечение в профессиональной деятельности</w:t>
            </w:r>
          </w:p>
        </w:tc>
        <w:tc>
          <w:tcPr>
            <w:tcW w:w="1451" w:type="pct"/>
            <w:tcBorders>
              <w:top w:val="single" w:sz="4" w:space="0" w:color="auto"/>
              <w:left w:val="single" w:sz="4" w:space="0" w:color="auto"/>
              <w:bottom w:val="single" w:sz="4" w:space="0" w:color="auto"/>
              <w:right w:val="single" w:sz="4" w:space="0" w:color="auto"/>
            </w:tcBorders>
          </w:tcPr>
          <w:p w14:paraId="147E8FA0" w14:textId="77777777" w:rsidR="001960B5" w:rsidRPr="001960B5" w:rsidRDefault="001960B5" w:rsidP="001960B5">
            <w:pPr>
              <w:autoSpaceDE w:val="0"/>
              <w:autoSpaceDN w:val="0"/>
              <w:adjustRightInd w:val="0"/>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56589BBB" w14:textId="77777777" w:rsidR="001960B5" w:rsidRPr="001960B5" w:rsidRDefault="001960B5" w:rsidP="001960B5">
            <w:pPr>
              <w:jc w:val="center"/>
              <w:rPr>
                <w:rFonts w:ascii="Times New Roman" w:hAnsi="Times New Roman" w:cs="Times New Roman"/>
                <w:sz w:val="24"/>
                <w:szCs w:val="24"/>
              </w:rPr>
            </w:pPr>
          </w:p>
        </w:tc>
      </w:tr>
      <w:tr w:rsidR="001960B5" w:rsidRPr="001960B5" w14:paraId="04B50D40" w14:textId="77777777" w:rsidTr="001960B5">
        <w:tc>
          <w:tcPr>
            <w:tcW w:w="0" w:type="auto"/>
            <w:vMerge/>
            <w:tcBorders>
              <w:top w:val="single" w:sz="4" w:space="0" w:color="auto"/>
              <w:left w:val="single" w:sz="4" w:space="0" w:color="auto"/>
              <w:bottom w:val="single" w:sz="4" w:space="0" w:color="auto"/>
              <w:right w:val="single" w:sz="4" w:space="0" w:color="auto"/>
            </w:tcBorders>
            <w:vAlign w:val="center"/>
            <w:hideMark/>
          </w:tcPr>
          <w:p w14:paraId="650174E5" w14:textId="77777777" w:rsidR="001960B5" w:rsidRPr="001960B5" w:rsidRDefault="001960B5" w:rsidP="001960B5">
            <w:pP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03EE516F"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использовать различные цифровые средства для решения профессиональных задач</w:t>
            </w:r>
          </w:p>
        </w:tc>
        <w:tc>
          <w:tcPr>
            <w:tcW w:w="1451" w:type="pct"/>
            <w:tcBorders>
              <w:top w:val="single" w:sz="4" w:space="0" w:color="auto"/>
              <w:left w:val="single" w:sz="4" w:space="0" w:color="auto"/>
              <w:bottom w:val="single" w:sz="4" w:space="0" w:color="auto"/>
              <w:right w:val="single" w:sz="4" w:space="0" w:color="auto"/>
            </w:tcBorders>
          </w:tcPr>
          <w:p w14:paraId="68B6B370" w14:textId="77777777" w:rsidR="001960B5" w:rsidRPr="001960B5" w:rsidRDefault="001960B5" w:rsidP="001960B5">
            <w:pPr>
              <w:autoSpaceDE w:val="0"/>
              <w:autoSpaceDN w:val="0"/>
              <w:adjustRightInd w:val="0"/>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tcPr>
          <w:p w14:paraId="440EBEA8" w14:textId="77777777" w:rsidR="001960B5" w:rsidRPr="001960B5" w:rsidRDefault="001960B5" w:rsidP="001960B5">
            <w:pPr>
              <w:jc w:val="center"/>
              <w:rPr>
                <w:rFonts w:ascii="Times New Roman" w:hAnsi="Times New Roman" w:cs="Times New Roman"/>
                <w:sz w:val="24"/>
                <w:szCs w:val="24"/>
              </w:rPr>
            </w:pPr>
          </w:p>
        </w:tc>
      </w:tr>
      <w:tr w:rsidR="001960B5" w:rsidRPr="001960B5" w14:paraId="76FDF1FC" w14:textId="77777777" w:rsidTr="001960B5">
        <w:tc>
          <w:tcPr>
            <w:tcW w:w="646" w:type="pct"/>
            <w:vMerge w:val="restart"/>
            <w:tcBorders>
              <w:top w:val="single" w:sz="4" w:space="0" w:color="auto"/>
              <w:left w:val="single" w:sz="4" w:space="0" w:color="auto"/>
              <w:bottom w:val="single" w:sz="4" w:space="0" w:color="auto"/>
              <w:right w:val="single" w:sz="4" w:space="0" w:color="auto"/>
            </w:tcBorders>
            <w:hideMark/>
          </w:tcPr>
          <w:p w14:paraId="30C9F80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ОК.06</w:t>
            </w:r>
          </w:p>
        </w:tc>
        <w:tc>
          <w:tcPr>
            <w:tcW w:w="1451" w:type="pct"/>
            <w:tcBorders>
              <w:top w:val="single" w:sz="4" w:space="0" w:color="auto"/>
              <w:left w:val="single" w:sz="4" w:space="0" w:color="auto"/>
              <w:bottom w:val="single" w:sz="4" w:space="0" w:color="auto"/>
              <w:right w:val="single" w:sz="4" w:space="0" w:color="auto"/>
            </w:tcBorders>
            <w:hideMark/>
          </w:tcPr>
          <w:p w14:paraId="4F3D5C6B" w14:textId="77777777" w:rsidR="001960B5" w:rsidRPr="001960B5" w:rsidRDefault="001960B5" w:rsidP="001960B5">
            <w:pPr>
              <w:autoSpaceDE w:val="0"/>
              <w:autoSpaceDN w:val="0"/>
              <w:adjustRightInd w:val="0"/>
              <w:rPr>
                <w:rFonts w:ascii="Times New Roman" w:eastAsia="Calibri" w:hAnsi="Times New Roman" w:cs="Times New Roman"/>
                <w:bCs/>
                <w:spacing w:val="-4"/>
                <w:sz w:val="24"/>
                <w:szCs w:val="24"/>
              </w:rPr>
            </w:pPr>
            <w:r w:rsidRPr="001960B5">
              <w:rPr>
                <w:rFonts w:ascii="Times New Roman" w:hAnsi="Times New Roman" w:cs="Times New Roman"/>
                <w:sz w:val="24"/>
                <w:szCs w:val="24"/>
              </w:rPr>
              <w:t>применять стандарты антикоррупционного поведения</w:t>
            </w:r>
          </w:p>
        </w:tc>
        <w:tc>
          <w:tcPr>
            <w:tcW w:w="1451" w:type="pct"/>
            <w:tcBorders>
              <w:top w:val="single" w:sz="4" w:space="0" w:color="auto"/>
              <w:left w:val="single" w:sz="4" w:space="0" w:color="auto"/>
              <w:bottom w:val="single" w:sz="4" w:space="0" w:color="auto"/>
              <w:right w:val="single" w:sz="4" w:space="0" w:color="auto"/>
            </w:tcBorders>
            <w:hideMark/>
          </w:tcPr>
          <w:p w14:paraId="000F44F9"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стандарты антикоррупционного поведения и последствия его нарушения</w:t>
            </w:r>
          </w:p>
        </w:tc>
        <w:tc>
          <w:tcPr>
            <w:tcW w:w="1451" w:type="pct"/>
            <w:tcBorders>
              <w:top w:val="single" w:sz="4" w:space="0" w:color="auto"/>
              <w:left w:val="single" w:sz="4" w:space="0" w:color="auto"/>
              <w:bottom w:val="single" w:sz="4" w:space="0" w:color="auto"/>
              <w:right w:val="single" w:sz="4" w:space="0" w:color="auto"/>
            </w:tcBorders>
          </w:tcPr>
          <w:p w14:paraId="64D5BE99" w14:textId="77777777" w:rsidR="001960B5" w:rsidRPr="001960B5" w:rsidRDefault="001960B5" w:rsidP="001960B5">
            <w:pPr>
              <w:jc w:val="center"/>
              <w:rPr>
                <w:rFonts w:ascii="Times New Roman" w:hAnsi="Times New Roman" w:cs="Times New Roman"/>
                <w:sz w:val="24"/>
                <w:szCs w:val="24"/>
              </w:rPr>
            </w:pPr>
          </w:p>
        </w:tc>
      </w:tr>
      <w:tr w:rsidR="001960B5" w:rsidRPr="001960B5" w14:paraId="2DDF197E" w14:textId="77777777" w:rsidTr="001960B5">
        <w:tc>
          <w:tcPr>
            <w:tcW w:w="0" w:type="auto"/>
            <w:vMerge/>
            <w:tcBorders>
              <w:top w:val="single" w:sz="4" w:space="0" w:color="auto"/>
              <w:left w:val="single" w:sz="4" w:space="0" w:color="auto"/>
              <w:bottom w:val="single" w:sz="4" w:space="0" w:color="auto"/>
              <w:right w:val="single" w:sz="4" w:space="0" w:color="auto"/>
            </w:tcBorders>
            <w:vAlign w:val="center"/>
            <w:hideMark/>
          </w:tcPr>
          <w:p w14:paraId="07394870" w14:textId="77777777" w:rsidR="001960B5" w:rsidRPr="001960B5" w:rsidRDefault="001960B5" w:rsidP="001960B5">
            <w:pP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3B9C95C7"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проявлять гражданско-патриотическую позицию</w:t>
            </w:r>
          </w:p>
        </w:tc>
        <w:tc>
          <w:tcPr>
            <w:tcW w:w="1451" w:type="pct"/>
            <w:tcBorders>
              <w:top w:val="single" w:sz="4" w:space="0" w:color="auto"/>
              <w:left w:val="single" w:sz="4" w:space="0" w:color="auto"/>
              <w:bottom w:val="single" w:sz="4" w:space="0" w:color="auto"/>
              <w:right w:val="single" w:sz="4" w:space="0" w:color="auto"/>
            </w:tcBorders>
            <w:hideMark/>
          </w:tcPr>
          <w:p w14:paraId="012AC9C4"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сущность гражданско-патриотической позиции</w:t>
            </w:r>
          </w:p>
        </w:tc>
        <w:tc>
          <w:tcPr>
            <w:tcW w:w="1451" w:type="pct"/>
            <w:tcBorders>
              <w:top w:val="single" w:sz="4" w:space="0" w:color="auto"/>
              <w:left w:val="single" w:sz="4" w:space="0" w:color="auto"/>
              <w:bottom w:val="single" w:sz="4" w:space="0" w:color="auto"/>
              <w:right w:val="single" w:sz="4" w:space="0" w:color="auto"/>
            </w:tcBorders>
          </w:tcPr>
          <w:p w14:paraId="618B08D7" w14:textId="77777777" w:rsidR="001960B5" w:rsidRPr="001960B5" w:rsidRDefault="001960B5" w:rsidP="001960B5">
            <w:pPr>
              <w:jc w:val="center"/>
              <w:rPr>
                <w:rFonts w:ascii="Times New Roman" w:hAnsi="Times New Roman" w:cs="Times New Roman"/>
                <w:sz w:val="24"/>
                <w:szCs w:val="24"/>
              </w:rPr>
            </w:pPr>
          </w:p>
        </w:tc>
      </w:tr>
      <w:tr w:rsidR="001960B5" w:rsidRPr="001960B5" w14:paraId="6F1FD11C" w14:textId="77777777" w:rsidTr="001960B5">
        <w:tc>
          <w:tcPr>
            <w:tcW w:w="0" w:type="auto"/>
            <w:vMerge/>
            <w:tcBorders>
              <w:top w:val="single" w:sz="4" w:space="0" w:color="auto"/>
              <w:left w:val="single" w:sz="4" w:space="0" w:color="auto"/>
              <w:bottom w:val="single" w:sz="4" w:space="0" w:color="auto"/>
              <w:right w:val="single" w:sz="4" w:space="0" w:color="auto"/>
            </w:tcBorders>
            <w:vAlign w:val="center"/>
            <w:hideMark/>
          </w:tcPr>
          <w:p w14:paraId="62E1BF9A" w14:textId="77777777" w:rsidR="001960B5" w:rsidRPr="001960B5" w:rsidRDefault="001960B5" w:rsidP="001960B5">
            <w:pPr>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09806611"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демонстрировать осознанное поведение</w:t>
            </w:r>
          </w:p>
        </w:tc>
        <w:tc>
          <w:tcPr>
            <w:tcW w:w="1451" w:type="pct"/>
            <w:tcBorders>
              <w:top w:val="single" w:sz="4" w:space="0" w:color="auto"/>
              <w:left w:val="single" w:sz="4" w:space="0" w:color="auto"/>
              <w:bottom w:val="single" w:sz="4" w:space="0" w:color="auto"/>
              <w:right w:val="single" w:sz="4" w:space="0" w:color="auto"/>
            </w:tcBorders>
            <w:hideMark/>
          </w:tcPr>
          <w:p w14:paraId="1DD85BF7"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традиционных общечеловеческих ценностей, в том числе с учетом гармонизации межнациональных и межрелигиозных отношений</w:t>
            </w:r>
          </w:p>
        </w:tc>
        <w:tc>
          <w:tcPr>
            <w:tcW w:w="1451" w:type="pct"/>
            <w:tcBorders>
              <w:top w:val="single" w:sz="4" w:space="0" w:color="auto"/>
              <w:left w:val="single" w:sz="4" w:space="0" w:color="auto"/>
              <w:bottom w:val="single" w:sz="4" w:space="0" w:color="auto"/>
              <w:right w:val="single" w:sz="4" w:space="0" w:color="auto"/>
            </w:tcBorders>
          </w:tcPr>
          <w:p w14:paraId="104CD8A4" w14:textId="77777777" w:rsidR="001960B5" w:rsidRPr="001960B5" w:rsidRDefault="001960B5" w:rsidP="001960B5">
            <w:pPr>
              <w:jc w:val="center"/>
              <w:rPr>
                <w:rFonts w:ascii="Times New Roman" w:hAnsi="Times New Roman" w:cs="Times New Roman"/>
                <w:sz w:val="24"/>
                <w:szCs w:val="24"/>
              </w:rPr>
            </w:pPr>
          </w:p>
        </w:tc>
      </w:tr>
      <w:tr w:rsidR="001960B5" w:rsidRPr="001960B5" w14:paraId="2323699F" w14:textId="77777777" w:rsidTr="001960B5">
        <w:tc>
          <w:tcPr>
            <w:tcW w:w="646" w:type="pct"/>
            <w:tcBorders>
              <w:top w:val="single" w:sz="4" w:space="0" w:color="auto"/>
              <w:left w:val="single" w:sz="4" w:space="0" w:color="auto"/>
              <w:bottom w:val="single" w:sz="4" w:space="0" w:color="auto"/>
              <w:right w:val="single" w:sz="4" w:space="0" w:color="auto"/>
            </w:tcBorders>
            <w:hideMark/>
          </w:tcPr>
          <w:p w14:paraId="32A60E97" w14:textId="77777777" w:rsidR="001960B5" w:rsidRPr="001960B5" w:rsidRDefault="001960B5" w:rsidP="001960B5">
            <w:pPr>
              <w:rPr>
                <w:rFonts w:ascii="Times New Roman" w:eastAsia="Calibri" w:hAnsi="Times New Roman" w:cs="Times New Roman"/>
                <w:iCs/>
                <w:sz w:val="24"/>
                <w:szCs w:val="24"/>
              </w:rPr>
            </w:pPr>
            <w:r w:rsidRPr="001960B5">
              <w:rPr>
                <w:rFonts w:ascii="Times New Roman" w:hAnsi="Times New Roman" w:cs="Times New Roman"/>
                <w:sz w:val="24"/>
                <w:szCs w:val="24"/>
              </w:rPr>
              <w:t>ОК.07</w:t>
            </w:r>
          </w:p>
        </w:tc>
        <w:tc>
          <w:tcPr>
            <w:tcW w:w="1451" w:type="pct"/>
            <w:tcBorders>
              <w:top w:val="single" w:sz="4" w:space="0" w:color="auto"/>
              <w:left w:val="single" w:sz="4" w:space="0" w:color="auto"/>
              <w:bottom w:val="single" w:sz="4" w:space="0" w:color="auto"/>
              <w:right w:val="single" w:sz="4" w:space="0" w:color="auto"/>
            </w:tcBorders>
            <w:hideMark/>
          </w:tcPr>
          <w:p w14:paraId="278A9498" w14:textId="77777777" w:rsidR="001960B5" w:rsidRPr="001960B5" w:rsidRDefault="001960B5" w:rsidP="001960B5">
            <w:pPr>
              <w:autoSpaceDE w:val="0"/>
              <w:autoSpaceDN w:val="0"/>
              <w:adjustRightInd w:val="0"/>
              <w:rPr>
                <w:rFonts w:ascii="Times New Roman" w:eastAsia="Calibri" w:hAnsi="Times New Roman" w:cs="Times New Roman"/>
                <w:iCs/>
                <w:sz w:val="24"/>
                <w:szCs w:val="24"/>
              </w:rPr>
            </w:pPr>
            <w:r w:rsidRPr="001960B5">
              <w:rPr>
                <w:rFonts w:ascii="Times New Roman" w:hAnsi="Times New Roman" w:cs="Times New Roman"/>
                <w:sz w:val="24"/>
                <w:szCs w:val="24"/>
              </w:rPr>
              <w:t>эффективно действовать в чрезвычайных ситуациях</w:t>
            </w:r>
          </w:p>
        </w:tc>
        <w:tc>
          <w:tcPr>
            <w:tcW w:w="1451" w:type="pct"/>
            <w:tcBorders>
              <w:top w:val="single" w:sz="4" w:space="0" w:color="auto"/>
              <w:left w:val="single" w:sz="4" w:space="0" w:color="auto"/>
              <w:bottom w:val="single" w:sz="4" w:space="0" w:color="auto"/>
              <w:right w:val="single" w:sz="4" w:space="0" w:color="auto"/>
            </w:tcBorders>
            <w:hideMark/>
          </w:tcPr>
          <w:p w14:paraId="0A73479D" w14:textId="77777777" w:rsidR="001960B5" w:rsidRPr="001960B5" w:rsidRDefault="001960B5" w:rsidP="001960B5">
            <w:pPr>
              <w:autoSpaceDE w:val="0"/>
              <w:autoSpaceDN w:val="0"/>
              <w:adjustRightInd w:val="0"/>
              <w:rPr>
                <w:rFonts w:ascii="Times New Roman" w:eastAsia="Calibri" w:hAnsi="Times New Roman" w:cs="Times New Roman"/>
                <w:iCs/>
                <w:sz w:val="24"/>
                <w:szCs w:val="24"/>
              </w:rPr>
            </w:pPr>
            <w:r w:rsidRPr="001960B5">
              <w:rPr>
                <w:rFonts w:ascii="Times New Roman" w:hAnsi="Times New Roman" w:cs="Times New Roman"/>
                <w:sz w:val="24"/>
                <w:szCs w:val="24"/>
              </w:rPr>
              <w:t>правила поведения в чрезвычайных ситуациях</w:t>
            </w:r>
          </w:p>
        </w:tc>
        <w:tc>
          <w:tcPr>
            <w:tcW w:w="1451" w:type="pct"/>
            <w:tcBorders>
              <w:top w:val="single" w:sz="4" w:space="0" w:color="auto"/>
              <w:left w:val="single" w:sz="4" w:space="0" w:color="auto"/>
              <w:bottom w:val="single" w:sz="4" w:space="0" w:color="auto"/>
              <w:right w:val="single" w:sz="4" w:space="0" w:color="auto"/>
            </w:tcBorders>
          </w:tcPr>
          <w:p w14:paraId="038F14F3" w14:textId="77777777" w:rsidR="001960B5" w:rsidRPr="001960B5" w:rsidRDefault="001960B5" w:rsidP="001960B5">
            <w:pPr>
              <w:jc w:val="center"/>
              <w:rPr>
                <w:rFonts w:ascii="Times New Roman" w:hAnsi="Times New Roman" w:cs="Times New Roman"/>
                <w:sz w:val="24"/>
                <w:szCs w:val="24"/>
              </w:rPr>
            </w:pPr>
          </w:p>
        </w:tc>
      </w:tr>
      <w:tr w:rsidR="001960B5" w:rsidRPr="001960B5" w14:paraId="419A2EF2" w14:textId="77777777" w:rsidTr="001960B5">
        <w:trPr>
          <w:trHeight w:val="327"/>
        </w:trPr>
        <w:tc>
          <w:tcPr>
            <w:tcW w:w="646" w:type="pct"/>
            <w:tcBorders>
              <w:top w:val="single" w:sz="4" w:space="0" w:color="auto"/>
              <w:left w:val="single" w:sz="4" w:space="0" w:color="auto"/>
              <w:bottom w:val="single" w:sz="4" w:space="0" w:color="auto"/>
              <w:right w:val="single" w:sz="4" w:space="0" w:color="auto"/>
            </w:tcBorders>
          </w:tcPr>
          <w:p w14:paraId="2097CD35" w14:textId="77777777" w:rsidR="001960B5" w:rsidRPr="001960B5" w:rsidRDefault="001960B5" w:rsidP="001960B5">
            <w:pPr>
              <w:widowControl w:val="0"/>
              <w:tabs>
                <w:tab w:val="left" w:pos="2835"/>
              </w:tabs>
              <w:autoSpaceDE w:val="0"/>
              <w:autoSpaceDN w:val="0"/>
              <w:adjustRightInd w:val="0"/>
              <w:jc w:val="both"/>
              <w:rPr>
                <w:rFonts w:ascii="Times New Roman" w:hAnsi="Times New Roman" w:cs="Times New Roman"/>
                <w:bCs/>
                <w:sz w:val="24"/>
                <w:szCs w:val="24"/>
              </w:rPr>
            </w:pPr>
            <w:r w:rsidRPr="001960B5">
              <w:rPr>
                <w:rFonts w:ascii="Times New Roman" w:hAnsi="Times New Roman" w:cs="Times New Roman"/>
                <w:bCs/>
                <w:sz w:val="24"/>
                <w:szCs w:val="24"/>
              </w:rPr>
              <w:t>ПК 4.5.</w:t>
            </w:r>
          </w:p>
          <w:p w14:paraId="7AA838ED" w14:textId="77777777" w:rsidR="001960B5" w:rsidRPr="001960B5" w:rsidRDefault="001960B5" w:rsidP="001960B5">
            <w:pPr>
              <w:rPr>
                <w:rFonts w:ascii="Times New Roman" w:hAnsi="Times New Roman" w:cs="Times New Roman"/>
                <w:bCs/>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229CD1A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оказывать медицинскую помощь в неотложной форме при внезапных </w:t>
            </w:r>
          </w:p>
          <w:p w14:paraId="75241A15" w14:textId="77777777" w:rsidR="001960B5" w:rsidRPr="001960B5" w:rsidRDefault="001960B5" w:rsidP="001960B5">
            <w:pPr>
              <w:pStyle w:val="affd"/>
              <w:tabs>
                <w:tab w:val="left" w:pos="2257"/>
                <w:tab w:val="left" w:pos="2322"/>
                <w:tab w:val="left" w:pos="2442"/>
              </w:tabs>
              <w:spacing w:line="240" w:lineRule="auto"/>
              <w:ind w:firstLine="0"/>
              <w:rPr>
                <w:color w:val="auto"/>
                <w:sz w:val="24"/>
                <w:szCs w:val="24"/>
                <w:lang w:eastAsia="en-US"/>
              </w:rPr>
            </w:pPr>
            <w:r w:rsidRPr="001960B5">
              <w:rPr>
                <w:color w:val="auto"/>
                <w:sz w:val="24"/>
                <w:szCs w:val="24"/>
                <w:lang w:eastAsia="en-US"/>
              </w:rPr>
              <w:t>острых заболеваниях, состояниях, обострении хронических заболеваний;</w:t>
            </w:r>
          </w:p>
        </w:tc>
        <w:tc>
          <w:tcPr>
            <w:tcW w:w="1451" w:type="pct"/>
            <w:tcBorders>
              <w:top w:val="single" w:sz="4" w:space="0" w:color="auto"/>
              <w:left w:val="single" w:sz="4" w:space="0" w:color="auto"/>
              <w:bottom w:val="single" w:sz="4" w:space="0" w:color="auto"/>
              <w:right w:val="single" w:sz="4" w:space="0" w:color="auto"/>
            </w:tcBorders>
            <w:hideMark/>
          </w:tcPr>
          <w:p w14:paraId="050981B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клинические признаки внезапных острых заболеваний, состояний, обострений хронических заболеваний, отравлений, травм без явных признаков угрозы жизни пациента;</w:t>
            </w:r>
          </w:p>
        </w:tc>
        <w:tc>
          <w:tcPr>
            <w:tcW w:w="1451" w:type="pct"/>
            <w:tcBorders>
              <w:top w:val="single" w:sz="4" w:space="0" w:color="auto"/>
              <w:left w:val="single" w:sz="4" w:space="0" w:color="auto"/>
              <w:bottom w:val="single" w:sz="4" w:space="0" w:color="auto"/>
              <w:right w:val="single" w:sz="4" w:space="0" w:color="auto"/>
            </w:tcBorders>
            <w:hideMark/>
          </w:tcPr>
          <w:p w14:paraId="58C29E3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оказания медицинской помощи в неотложной форме при внезапных </w:t>
            </w:r>
          </w:p>
          <w:p w14:paraId="3D3BFE5E"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острых заболеваниях, состояниях, обострении хронических заболеваний</w:t>
            </w:r>
          </w:p>
        </w:tc>
      </w:tr>
      <w:tr w:rsidR="001960B5" w:rsidRPr="001960B5" w14:paraId="50AE7E47" w14:textId="77777777" w:rsidTr="001960B5">
        <w:trPr>
          <w:trHeight w:val="327"/>
        </w:trPr>
        <w:tc>
          <w:tcPr>
            <w:tcW w:w="646" w:type="pct"/>
            <w:tcBorders>
              <w:top w:val="single" w:sz="4" w:space="0" w:color="auto"/>
              <w:left w:val="single" w:sz="4" w:space="0" w:color="auto"/>
              <w:bottom w:val="single" w:sz="4" w:space="0" w:color="auto"/>
              <w:right w:val="single" w:sz="4" w:space="0" w:color="auto"/>
            </w:tcBorders>
          </w:tcPr>
          <w:p w14:paraId="5307C8BD" w14:textId="77777777" w:rsidR="001960B5" w:rsidRPr="001960B5" w:rsidRDefault="001960B5" w:rsidP="001960B5">
            <w:pPr>
              <w:widowControl w:val="0"/>
              <w:tabs>
                <w:tab w:val="left" w:pos="2835"/>
              </w:tabs>
              <w:autoSpaceDE w:val="0"/>
              <w:autoSpaceDN w:val="0"/>
              <w:adjustRightInd w:val="0"/>
              <w:jc w:val="both"/>
              <w:rPr>
                <w:rFonts w:ascii="Times New Roman" w:hAnsi="Times New Roman" w:cs="Times New Roman"/>
                <w:bCs/>
                <w:sz w:val="24"/>
                <w:szCs w:val="24"/>
              </w:rPr>
            </w:pPr>
            <w:r w:rsidRPr="001960B5">
              <w:rPr>
                <w:rFonts w:ascii="Times New Roman" w:hAnsi="Times New Roman" w:cs="Times New Roman"/>
                <w:bCs/>
                <w:sz w:val="24"/>
                <w:szCs w:val="24"/>
              </w:rPr>
              <w:t>ПК 5.2.</w:t>
            </w:r>
          </w:p>
          <w:p w14:paraId="6CACD7CB" w14:textId="77777777" w:rsidR="001960B5" w:rsidRPr="001960B5" w:rsidRDefault="001960B5" w:rsidP="001960B5">
            <w:pPr>
              <w:widowControl w:val="0"/>
              <w:tabs>
                <w:tab w:val="left" w:pos="2835"/>
              </w:tabs>
              <w:autoSpaceDE w:val="0"/>
              <w:autoSpaceDN w:val="0"/>
              <w:adjustRightInd w:val="0"/>
              <w:jc w:val="both"/>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3DDF7E7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оказывать медицинскую помощь в экстренной форме при состояниях, представляющих угрозу </w:t>
            </w:r>
            <w:r w:rsidRPr="001960B5">
              <w:rPr>
                <w:rFonts w:ascii="Times New Roman" w:hAnsi="Times New Roman" w:cs="Times New Roman"/>
                <w:sz w:val="24"/>
                <w:szCs w:val="24"/>
              </w:rPr>
              <w:lastRenderedPageBreak/>
              <w:t xml:space="preserve">жизни, в том числе, клинической смерти (остановка жизненно важных функций организма человека (кровообращения и (или) дыхания) выполнять мероприятия базовой </w:t>
            </w:r>
          </w:p>
          <w:p w14:paraId="420418B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сердечно-легочной реанимации</w:t>
            </w:r>
          </w:p>
        </w:tc>
        <w:tc>
          <w:tcPr>
            <w:tcW w:w="1451" w:type="pct"/>
            <w:tcBorders>
              <w:top w:val="single" w:sz="4" w:space="0" w:color="auto"/>
              <w:left w:val="single" w:sz="4" w:space="0" w:color="auto"/>
              <w:bottom w:val="single" w:sz="4" w:space="0" w:color="auto"/>
              <w:right w:val="single" w:sz="4" w:space="0" w:color="auto"/>
            </w:tcBorders>
            <w:hideMark/>
          </w:tcPr>
          <w:p w14:paraId="3234EAC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правила проведения базовой сердечно-легочной реанимации;</w:t>
            </w:r>
          </w:p>
          <w:p w14:paraId="331F233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порядок применения лекарственных </w:t>
            </w:r>
            <w:r w:rsidRPr="001960B5">
              <w:rPr>
                <w:rFonts w:ascii="Times New Roman" w:hAnsi="Times New Roman" w:cs="Times New Roman"/>
                <w:sz w:val="24"/>
                <w:szCs w:val="24"/>
              </w:rPr>
              <w:lastRenderedPageBreak/>
              <w:t>препаратов и медицинских изделий при оказании медицинской помощи в экстренной форме</w:t>
            </w:r>
          </w:p>
        </w:tc>
        <w:tc>
          <w:tcPr>
            <w:tcW w:w="1451" w:type="pct"/>
            <w:tcBorders>
              <w:top w:val="single" w:sz="4" w:space="0" w:color="auto"/>
              <w:left w:val="single" w:sz="4" w:space="0" w:color="auto"/>
              <w:bottom w:val="single" w:sz="4" w:space="0" w:color="auto"/>
              <w:right w:val="single" w:sz="4" w:space="0" w:color="auto"/>
            </w:tcBorders>
            <w:hideMark/>
          </w:tcPr>
          <w:p w14:paraId="4C96CFC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оказания медицинской помощи в экстренной форме при состояниях, представляющих угрозу жизни, в том числе, </w:t>
            </w:r>
            <w:r w:rsidRPr="001960B5">
              <w:rPr>
                <w:rFonts w:ascii="Times New Roman" w:hAnsi="Times New Roman" w:cs="Times New Roman"/>
                <w:sz w:val="24"/>
                <w:szCs w:val="24"/>
              </w:rPr>
              <w:lastRenderedPageBreak/>
              <w:t>клинической смерти (остановка жизненно важных функций организма человека (кровообращения и (или) дыхания)</w:t>
            </w:r>
          </w:p>
        </w:tc>
      </w:tr>
      <w:tr w:rsidR="001960B5" w:rsidRPr="001960B5" w14:paraId="333D6365" w14:textId="77777777" w:rsidTr="001960B5">
        <w:trPr>
          <w:trHeight w:val="327"/>
        </w:trPr>
        <w:tc>
          <w:tcPr>
            <w:tcW w:w="646" w:type="pct"/>
            <w:tcBorders>
              <w:top w:val="single" w:sz="4" w:space="0" w:color="auto"/>
              <w:left w:val="single" w:sz="4" w:space="0" w:color="auto"/>
              <w:bottom w:val="single" w:sz="4" w:space="0" w:color="auto"/>
              <w:right w:val="single" w:sz="4" w:space="0" w:color="auto"/>
            </w:tcBorders>
          </w:tcPr>
          <w:p w14:paraId="512F5A56" w14:textId="77777777" w:rsidR="001960B5" w:rsidRPr="001960B5" w:rsidRDefault="001960B5" w:rsidP="001960B5">
            <w:pPr>
              <w:widowControl w:val="0"/>
              <w:tabs>
                <w:tab w:val="left" w:pos="2835"/>
              </w:tabs>
              <w:autoSpaceDE w:val="0"/>
              <w:autoSpaceDN w:val="0"/>
              <w:adjustRightInd w:val="0"/>
              <w:jc w:val="both"/>
              <w:rPr>
                <w:rFonts w:ascii="Times New Roman" w:hAnsi="Times New Roman" w:cs="Times New Roman"/>
                <w:bCs/>
                <w:sz w:val="24"/>
                <w:szCs w:val="24"/>
              </w:rPr>
            </w:pPr>
            <w:r w:rsidRPr="001960B5">
              <w:rPr>
                <w:rFonts w:ascii="Times New Roman" w:hAnsi="Times New Roman" w:cs="Times New Roman"/>
                <w:bCs/>
                <w:sz w:val="24"/>
                <w:szCs w:val="24"/>
              </w:rPr>
              <w:lastRenderedPageBreak/>
              <w:t>ПК 5.3.</w:t>
            </w:r>
          </w:p>
          <w:p w14:paraId="20A96857" w14:textId="77777777" w:rsidR="001960B5" w:rsidRPr="001960B5" w:rsidRDefault="001960B5" w:rsidP="001960B5">
            <w:pPr>
              <w:widowControl w:val="0"/>
              <w:tabs>
                <w:tab w:val="left" w:pos="2835"/>
              </w:tabs>
              <w:autoSpaceDE w:val="0"/>
              <w:autoSpaceDN w:val="0"/>
              <w:adjustRightInd w:val="0"/>
              <w:jc w:val="both"/>
              <w:rPr>
                <w:rFonts w:ascii="Times New Roman" w:hAnsi="Times New Roman" w:cs="Times New Roman"/>
                <w:sz w:val="24"/>
                <w:szCs w:val="24"/>
              </w:rPr>
            </w:pPr>
          </w:p>
        </w:tc>
        <w:tc>
          <w:tcPr>
            <w:tcW w:w="1451" w:type="pct"/>
            <w:tcBorders>
              <w:top w:val="single" w:sz="4" w:space="0" w:color="auto"/>
              <w:left w:val="single" w:sz="4" w:space="0" w:color="auto"/>
              <w:bottom w:val="single" w:sz="4" w:space="0" w:color="auto"/>
              <w:right w:val="single" w:sz="4" w:space="0" w:color="auto"/>
            </w:tcBorders>
            <w:hideMark/>
          </w:tcPr>
          <w:p w14:paraId="1E1495F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c>
          <w:tcPr>
            <w:tcW w:w="1451" w:type="pct"/>
            <w:tcBorders>
              <w:top w:val="single" w:sz="4" w:space="0" w:color="auto"/>
              <w:left w:val="single" w:sz="4" w:space="0" w:color="auto"/>
              <w:bottom w:val="single" w:sz="4" w:space="0" w:color="auto"/>
              <w:right w:val="single" w:sz="4" w:space="0" w:color="auto"/>
            </w:tcBorders>
            <w:hideMark/>
          </w:tcPr>
          <w:p w14:paraId="16C90B3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правила и порядок проведения мониторинга состояния пациента при оказании медицинской помощи в экстренной форме;</w:t>
            </w:r>
          </w:p>
          <w:p w14:paraId="39BF9CC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порядок передачи пациента бригаде скорой медицинской помощи</w:t>
            </w:r>
          </w:p>
        </w:tc>
        <w:tc>
          <w:tcPr>
            <w:tcW w:w="1451" w:type="pct"/>
            <w:tcBorders>
              <w:top w:val="single" w:sz="4" w:space="0" w:color="auto"/>
              <w:left w:val="single" w:sz="4" w:space="0" w:color="auto"/>
              <w:bottom w:val="single" w:sz="4" w:space="0" w:color="auto"/>
              <w:right w:val="single" w:sz="4" w:space="0" w:color="auto"/>
            </w:tcBorders>
            <w:hideMark/>
          </w:tcPr>
          <w:p w14:paraId="06EDBAA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мероприятий по поддержанию жизнедеятельности </w:t>
            </w:r>
          </w:p>
          <w:p w14:paraId="691DB1DD" w14:textId="77777777" w:rsidR="001960B5" w:rsidRPr="001960B5" w:rsidRDefault="001960B5" w:rsidP="001960B5">
            <w:pPr>
              <w:tabs>
                <w:tab w:val="left" w:pos="495"/>
              </w:tabs>
              <w:rPr>
                <w:rFonts w:ascii="Times New Roman" w:hAnsi="Times New Roman" w:cs="Times New Roman"/>
                <w:sz w:val="24"/>
                <w:szCs w:val="24"/>
              </w:rPr>
            </w:pPr>
            <w:r w:rsidRPr="001960B5">
              <w:rPr>
                <w:rFonts w:ascii="Times New Roman" w:hAnsi="Times New Roman" w:cs="Times New Roman"/>
                <w:sz w:val="24"/>
                <w:szCs w:val="24"/>
              </w:rPr>
              <w:t>организма пациента (пострадавшего) до прибытия врача или бригады скорой помощи</w:t>
            </w:r>
          </w:p>
        </w:tc>
      </w:tr>
      <w:bookmarkEnd w:id="349"/>
    </w:tbl>
    <w:p w14:paraId="551AFA0C" w14:textId="77777777" w:rsidR="001960B5" w:rsidRPr="001960B5" w:rsidRDefault="001960B5" w:rsidP="001960B5">
      <w:pPr>
        <w:suppressAutoHyphens/>
        <w:ind w:firstLine="567"/>
        <w:jc w:val="both"/>
        <w:rPr>
          <w:rFonts w:ascii="Times New Roman" w:hAnsi="Times New Roman" w:cs="Times New Roman"/>
          <w:sz w:val="24"/>
          <w:szCs w:val="24"/>
        </w:rPr>
      </w:pPr>
    </w:p>
    <w:p w14:paraId="06F78ED5"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t xml:space="preserve">2. Структура и содержание </w:t>
      </w:r>
      <w:r w:rsidRPr="001960B5">
        <w:rPr>
          <w:rFonts w:ascii="Times New Roman" w:hAnsi="Times New Roman"/>
          <w:lang w:val="ru-RU"/>
        </w:rPr>
        <w:t>ДИСЦИПЛИНЫ</w:t>
      </w:r>
    </w:p>
    <w:p w14:paraId="622F2724"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88"/>
        <w:gridCol w:w="1081"/>
        <w:gridCol w:w="2170"/>
      </w:tblGrid>
      <w:tr w:rsidR="001960B5" w:rsidRPr="001960B5" w14:paraId="1B089DF8"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45FD7EE6"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28FA09D5"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1B5806C6"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7D0E8526"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34A0E3E0"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1B52C55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68</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516A7B71"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48</w:t>
            </w:r>
          </w:p>
        </w:tc>
      </w:tr>
      <w:tr w:rsidR="001960B5" w:rsidRPr="001960B5" w14:paraId="5D5C3E0A"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3117009C"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5A7F399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5DD206D0"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66E02D2F"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36C4F5BA"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Cs/>
                <w:i/>
                <w:iCs/>
                <w:sz w:val="24"/>
                <w:szCs w:val="24"/>
              </w:rPr>
              <w:t xml:space="preserve">форме </w:t>
            </w:r>
            <w:r w:rsidRPr="001960B5">
              <w:rPr>
                <w:rFonts w:ascii="Times New Roman" w:hAnsi="Times New Roman" w:cs="Times New Roman"/>
                <w:b/>
                <w:i/>
                <w:iCs/>
                <w:sz w:val="24"/>
                <w:szCs w:val="24"/>
              </w:rPr>
              <w:t>дифференцированного зачета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3D13B038"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375C3168"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4BBC777E"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41324C13"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419D533D"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68</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4B8F18EF"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48</w:t>
            </w:r>
          </w:p>
        </w:tc>
      </w:tr>
    </w:tbl>
    <w:p w14:paraId="1841017B" w14:textId="77777777" w:rsidR="001960B5" w:rsidRPr="001960B5" w:rsidRDefault="001960B5" w:rsidP="001960B5">
      <w:pPr>
        <w:rPr>
          <w:rFonts w:ascii="Times New Roman" w:hAnsi="Times New Roman" w:cs="Times New Roman"/>
          <w:sz w:val="24"/>
          <w:szCs w:val="24"/>
        </w:rPr>
        <w:sectPr w:rsidR="001960B5" w:rsidRPr="001960B5">
          <w:pgSz w:w="11906" w:h="16838"/>
          <w:pgMar w:top="1134" w:right="850" w:bottom="1134" w:left="1701" w:header="283" w:footer="283" w:gutter="0"/>
          <w:cols w:space="720"/>
        </w:sectPr>
      </w:pPr>
    </w:p>
    <w:p w14:paraId="10E283F5" w14:textId="77777777" w:rsidR="001960B5" w:rsidRPr="001960B5" w:rsidRDefault="001960B5" w:rsidP="001960B5">
      <w:pPr>
        <w:ind w:firstLine="709"/>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2.2. 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8503"/>
        <w:gridCol w:w="1890"/>
        <w:gridCol w:w="1902"/>
      </w:tblGrid>
      <w:tr w:rsidR="001960B5" w:rsidRPr="001960B5" w14:paraId="44DC83F9" w14:textId="77777777" w:rsidTr="001960B5">
        <w:trPr>
          <w:trHeight w:val="20"/>
        </w:trPr>
        <w:tc>
          <w:tcPr>
            <w:tcW w:w="694" w:type="pct"/>
            <w:tcBorders>
              <w:top w:val="single" w:sz="4" w:space="0" w:color="auto"/>
              <w:left w:val="single" w:sz="4" w:space="0" w:color="auto"/>
              <w:bottom w:val="single" w:sz="4" w:space="0" w:color="auto"/>
              <w:right w:val="single" w:sz="4" w:space="0" w:color="auto"/>
            </w:tcBorders>
            <w:hideMark/>
          </w:tcPr>
          <w:p w14:paraId="5CED114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bookmarkStart w:id="350" w:name="_Hlk138247403"/>
            <w:r w:rsidRPr="001960B5">
              <w:rPr>
                <w:rFonts w:ascii="Times New Roman" w:hAnsi="Times New Roman" w:cs="Times New Roman"/>
                <w:b/>
                <w:bCs/>
                <w:sz w:val="24"/>
                <w:szCs w:val="24"/>
              </w:rPr>
              <w:t>Наименование разделов и тем</w:t>
            </w:r>
          </w:p>
        </w:tc>
        <w:tc>
          <w:tcPr>
            <w:tcW w:w="2978" w:type="pct"/>
            <w:tcBorders>
              <w:top w:val="single" w:sz="4" w:space="0" w:color="auto"/>
              <w:left w:val="single" w:sz="4" w:space="0" w:color="auto"/>
              <w:bottom w:val="single" w:sz="4" w:space="0" w:color="auto"/>
              <w:right w:val="single" w:sz="4" w:space="0" w:color="auto"/>
            </w:tcBorders>
            <w:hideMark/>
          </w:tcPr>
          <w:p w14:paraId="0DBD221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662" w:type="pct"/>
            <w:tcBorders>
              <w:top w:val="single" w:sz="4" w:space="0" w:color="auto"/>
              <w:left w:val="single" w:sz="4" w:space="0" w:color="auto"/>
              <w:bottom w:val="single" w:sz="4" w:space="0" w:color="auto"/>
              <w:right w:val="single" w:sz="4" w:space="0" w:color="auto"/>
            </w:tcBorders>
            <w:hideMark/>
          </w:tcPr>
          <w:p w14:paraId="2BD0CC6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66" w:type="pct"/>
            <w:tcBorders>
              <w:top w:val="single" w:sz="4" w:space="0" w:color="auto"/>
              <w:left w:val="single" w:sz="4" w:space="0" w:color="auto"/>
              <w:bottom w:val="single" w:sz="4" w:space="0" w:color="auto"/>
              <w:right w:val="single" w:sz="4" w:space="0" w:color="auto"/>
            </w:tcBorders>
            <w:hideMark/>
          </w:tcPr>
          <w:p w14:paraId="043D75C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55ACE21F" w14:textId="77777777" w:rsidTr="001960B5">
        <w:trPr>
          <w:trHeight w:val="283"/>
        </w:trPr>
        <w:tc>
          <w:tcPr>
            <w:tcW w:w="3672" w:type="pct"/>
            <w:gridSpan w:val="2"/>
            <w:tcBorders>
              <w:top w:val="single" w:sz="4" w:space="0" w:color="auto"/>
              <w:left w:val="single" w:sz="4" w:space="0" w:color="auto"/>
              <w:bottom w:val="single" w:sz="4" w:space="0" w:color="auto"/>
              <w:right w:val="single" w:sz="4" w:space="0" w:color="auto"/>
            </w:tcBorders>
            <w:hideMark/>
          </w:tcPr>
          <w:p w14:paraId="5ABFCD2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
                <w:bCs/>
                <w:sz w:val="24"/>
                <w:szCs w:val="24"/>
              </w:rPr>
              <w:t>Раздел 1. Чрезвычайные</w:t>
            </w:r>
            <w:r w:rsidRPr="001960B5">
              <w:rPr>
                <w:rFonts w:ascii="Times New Roman" w:hAnsi="Times New Roman" w:cs="Times New Roman"/>
                <w:b/>
                <w:bCs/>
                <w:spacing w:val="-6"/>
                <w:sz w:val="24"/>
                <w:szCs w:val="24"/>
              </w:rPr>
              <w:t xml:space="preserve"> </w:t>
            </w:r>
            <w:r w:rsidRPr="001960B5">
              <w:rPr>
                <w:rFonts w:ascii="Times New Roman" w:hAnsi="Times New Roman" w:cs="Times New Roman"/>
                <w:b/>
                <w:bCs/>
                <w:sz w:val="24"/>
                <w:szCs w:val="24"/>
              </w:rPr>
              <w:t>ситуации</w:t>
            </w:r>
            <w:r w:rsidRPr="001960B5">
              <w:rPr>
                <w:rFonts w:ascii="Times New Roman" w:hAnsi="Times New Roman" w:cs="Times New Roman"/>
                <w:b/>
                <w:bCs/>
                <w:spacing w:val="-6"/>
                <w:sz w:val="24"/>
                <w:szCs w:val="24"/>
              </w:rPr>
              <w:t xml:space="preserve"> </w:t>
            </w:r>
            <w:r w:rsidRPr="001960B5">
              <w:rPr>
                <w:rFonts w:ascii="Times New Roman" w:hAnsi="Times New Roman" w:cs="Times New Roman"/>
                <w:b/>
                <w:bCs/>
                <w:sz w:val="24"/>
                <w:szCs w:val="24"/>
              </w:rPr>
              <w:t>природного</w:t>
            </w:r>
            <w:r w:rsidRPr="001960B5">
              <w:rPr>
                <w:rFonts w:ascii="Times New Roman" w:hAnsi="Times New Roman" w:cs="Times New Roman"/>
                <w:b/>
                <w:bCs/>
                <w:spacing w:val="-6"/>
                <w:sz w:val="24"/>
                <w:szCs w:val="24"/>
              </w:rPr>
              <w:t xml:space="preserve"> </w:t>
            </w:r>
            <w:r w:rsidRPr="001960B5">
              <w:rPr>
                <w:rFonts w:ascii="Times New Roman" w:hAnsi="Times New Roman" w:cs="Times New Roman"/>
                <w:b/>
                <w:bCs/>
                <w:sz w:val="24"/>
                <w:szCs w:val="24"/>
              </w:rPr>
              <w:t>и</w:t>
            </w:r>
            <w:r w:rsidRPr="001960B5">
              <w:rPr>
                <w:rFonts w:ascii="Times New Roman" w:hAnsi="Times New Roman" w:cs="Times New Roman"/>
                <w:b/>
                <w:bCs/>
                <w:spacing w:val="-6"/>
                <w:sz w:val="24"/>
                <w:szCs w:val="24"/>
              </w:rPr>
              <w:t xml:space="preserve"> </w:t>
            </w:r>
            <w:r w:rsidRPr="001960B5">
              <w:rPr>
                <w:rFonts w:ascii="Times New Roman" w:hAnsi="Times New Roman" w:cs="Times New Roman"/>
                <w:b/>
                <w:bCs/>
                <w:sz w:val="24"/>
                <w:szCs w:val="24"/>
              </w:rPr>
              <w:t>техногенного</w:t>
            </w:r>
            <w:r w:rsidRPr="001960B5">
              <w:rPr>
                <w:rFonts w:ascii="Times New Roman" w:hAnsi="Times New Roman" w:cs="Times New Roman"/>
                <w:b/>
                <w:bCs/>
                <w:spacing w:val="-6"/>
                <w:sz w:val="24"/>
                <w:szCs w:val="24"/>
              </w:rPr>
              <w:t xml:space="preserve"> </w:t>
            </w:r>
            <w:r w:rsidRPr="001960B5">
              <w:rPr>
                <w:rFonts w:ascii="Times New Roman" w:hAnsi="Times New Roman" w:cs="Times New Roman"/>
                <w:b/>
                <w:bCs/>
                <w:sz w:val="24"/>
                <w:szCs w:val="24"/>
              </w:rPr>
              <w:t>характера</w:t>
            </w:r>
          </w:p>
        </w:tc>
        <w:tc>
          <w:tcPr>
            <w:tcW w:w="662" w:type="pct"/>
            <w:tcBorders>
              <w:top w:val="single" w:sz="4" w:space="0" w:color="auto"/>
              <w:left w:val="single" w:sz="4" w:space="0" w:color="auto"/>
              <w:bottom w:val="single" w:sz="4" w:space="0" w:color="auto"/>
              <w:right w:val="single" w:sz="4" w:space="0" w:color="auto"/>
            </w:tcBorders>
            <w:hideMark/>
          </w:tcPr>
          <w:p w14:paraId="0B2D7DD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iCs/>
                <w:sz w:val="24"/>
                <w:szCs w:val="24"/>
              </w:rPr>
              <w:t>10/-/-</w:t>
            </w:r>
          </w:p>
        </w:tc>
        <w:tc>
          <w:tcPr>
            <w:tcW w:w="666" w:type="pct"/>
            <w:tcBorders>
              <w:top w:val="single" w:sz="4" w:space="0" w:color="auto"/>
              <w:left w:val="single" w:sz="4" w:space="0" w:color="auto"/>
              <w:bottom w:val="single" w:sz="4" w:space="0" w:color="auto"/>
              <w:right w:val="single" w:sz="4" w:space="0" w:color="auto"/>
            </w:tcBorders>
          </w:tcPr>
          <w:p w14:paraId="6B41C84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1960B5" w:rsidRPr="001960B5" w14:paraId="3E3D8FB7" w14:textId="77777777" w:rsidTr="001960B5">
        <w:trPr>
          <w:trHeight w:val="283"/>
        </w:trPr>
        <w:tc>
          <w:tcPr>
            <w:tcW w:w="694" w:type="pct"/>
            <w:vMerge w:val="restart"/>
            <w:tcBorders>
              <w:top w:val="single" w:sz="4" w:space="0" w:color="auto"/>
              <w:left w:val="single" w:sz="4" w:space="0" w:color="auto"/>
              <w:bottom w:val="single" w:sz="4" w:space="0" w:color="auto"/>
              <w:right w:val="single" w:sz="4" w:space="0" w:color="auto"/>
            </w:tcBorders>
            <w:hideMark/>
          </w:tcPr>
          <w:p w14:paraId="646B9E3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1.1.</w:t>
            </w:r>
          </w:p>
          <w:p w14:paraId="0FA0C354" w14:textId="77777777" w:rsidR="001960B5" w:rsidRPr="001960B5" w:rsidRDefault="001960B5" w:rsidP="001960B5">
            <w:pPr>
              <w:pStyle w:val="Default"/>
              <w:jc w:val="center"/>
              <w:rPr>
                <w:color w:val="auto"/>
              </w:rPr>
            </w:pPr>
            <w:r w:rsidRPr="001960B5">
              <w:rPr>
                <w:color w:val="auto"/>
              </w:rPr>
              <w:t>Чрезвычайные ситуации мирного и военного времени</w:t>
            </w:r>
          </w:p>
        </w:tc>
        <w:tc>
          <w:tcPr>
            <w:tcW w:w="2978" w:type="pct"/>
            <w:tcBorders>
              <w:top w:val="single" w:sz="4" w:space="0" w:color="auto"/>
              <w:left w:val="single" w:sz="4" w:space="0" w:color="auto"/>
              <w:bottom w:val="single" w:sz="4" w:space="0" w:color="auto"/>
              <w:right w:val="single" w:sz="4" w:space="0" w:color="auto"/>
            </w:tcBorders>
            <w:hideMark/>
          </w:tcPr>
          <w:p w14:paraId="257214D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2496D6E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4</w:t>
            </w:r>
          </w:p>
        </w:tc>
        <w:tc>
          <w:tcPr>
            <w:tcW w:w="666" w:type="pct"/>
            <w:tcBorders>
              <w:top w:val="single" w:sz="4" w:space="0" w:color="auto"/>
              <w:left w:val="single" w:sz="4" w:space="0" w:color="auto"/>
              <w:bottom w:val="single" w:sz="4" w:space="0" w:color="auto"/>
              <w:right w:val="single" w:sz="4" w:space="0" w:color="auto"/>
            </w:tcBorders>
            <w:vAlign w:val="center"/>
          </w:tcPr>
          <w:p w14:paraId="49BEF804" w14:textId="77777777" w:rsidR="001960B5" w:rsidRPr="001960B5" w:rsidRDefault="001960B5" w:rsidP="001960B5">
            <w:pPr>
              <w:rPr>
                <w:rFonts w:ascii="Times New Roman" w:hAnsi="Times New Roman" w:cs="Times New Roman"/>
                <w:bCs/>
                <w:i/>
                <w:sz w:val="24"/>
                <w:szCs w:val="24"/>
              </w:rPr>
            </w:pPr>
          </w:p>
        </w:tc>
      </w:tr>
      <w:tr w:rsidR="001960B5" w:rsidRPr="001960B5" w14:paraId="26637409"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F2649"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722CB14F" w14:textId="77777777" w:rsidR="001960B5" w:rsidRPr="001960B5" w:rsidRDefault="001960B5" w:rsidP="001960B5">
            <w:pPr>
              <w:pStyle w:val="Default"/>
              <w:rPr>
                <w:color w:val="auto"/>
              </w:rPr>
            </w:pPr>
            <w:r w:rsidRPr="001960B5">
              <w:rPr>
                <w:color w:val="auto"/>
              </w:rPr>
              <w:t xml:space="preserve">Понятие чрезвычайной ситуации (ЧС). Классификация чрезвычайных ситуаций. Чрезвычайные ситуации мирного и военного времени. Общая характеристика ЧС природного характера, источники их возникновения. ЧС геологического, метеорологического, гидрологического характера. Природные пожары. Биологические, космические, экологические ЧС. </w:t>
            </w:r>
          </w:p>
        </w:tc>
        <w:tc>
          <w:tcPr>
            <w:tcW w:w="662" w:type="pct"/>
            <w:tcBorders>
              <w:top w:val="single" w:sz="4" w:space="0" w:color="auto"/>
              <w:left w:val="single" w:sz="4" w:space="0" w:color="auto"/>
              <w:bottom w:val="single" w:sz="4" w:space="0" w:color="auto"/>
              <w:right w:val="single" w:sz="4" w:space="0" w:color="auto"/>
            </w:tcBorders>
            <w:vAlign w:val="center"/>
            <w:hideMark/>
          </w:tcPr>
          <w:p w14:paraId="379B080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518FD6C6" w14:textId="77777777" w:rsidR="001960B5" w:rsidRPr="001960B5" w:rsidRDefault="001960B5" w:rsidP="001960B5">
            <w:pPr>
              <w:pStyle w:val="Default"/>
              <w:jc w:val="center"/>
              <w:rPr>
                <w:color w:val="auto"/>
              </w:rPr>
            </w:pPr>
            <w:r w:rsidRPr="001960B5">
              <w:rPr>
                <w:color w:val="auto"/>
              </w:rPr>
              <w:t>ОК 01 – 02,</w:t>
            </w:r>
          </w:p>
          <w:p w14:paraId="162F48CB" w14:textId="77777777" w:rsidR="001960B5" w:rsidRPr="001960B5" w:rsidRDefault="001960B5" w:rsidP="001960B5">
            <w:pPr>
              <w:pStyle w:val="Default"/>
              <w:jc w:val="center"/>
              <w:rPr>
                <w:color w:val="auto"/>
              </w:rPr>
            </w:pPr>
            <w:r w:rsidRPr="001960B5">
              <w:rPr>
                <w:color w:val="auto"/>
              </w:rPr>
              <w:t>ОК 06 - 07</w:t>
            </w:r>
          </w:p>
          <w:p w14:paraId="2F084593" w14:textId="77777777" w:rsidR="001960B5" w:rsidRPr="001960B5" w:rsidRDefault="001960B5" w:rsidP="001960B5">
            <w:pPr>
              <w:pStyle w:val="Default"/>
              <w:jc w:val="center"/>
              <w:rPr>
                <w:color w:val="auto"/>
              </w:rPr>
            </w:pPr>
            <w:r w:rsidRPr="001960B5">
              <w:rPr>
                <w:color w:val="auto"/>
              </w:rPr>
              <w:t>ПК 4.5., 5.2., 5.3</w:t>
            </w:r>
          </w:p>
          <w:p w14:paraId="6B61EA39" w14:textId="77777777" w:rsidR="001960B5" w:rsidRPr="001960B5" w:rsidRDefault="001960B5" w:rsidP="001960B5">
            <w:pPr>
              <w:pStyle w:val="afe"/>
              <w:spacing w:line="240" w:lineRule="auto"/>
              <w:rPr>
                <w:lang w:eastAsia="en-US"/>
              </w:rPr>
            </w:pPr>
          </w:p>
        </w:tc>
      </w:tr>
      <w:tr w:rsidR="001960B5" w:rsidRPr="001960B5" w14:paraId="14609725"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74354"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248EC0FD" w14:textId="77777777" w:rsidR="001960B5" w:rsidRPr="001960B5" w:rsidRDefault="001960B5" w:rsidP="001960B5">
            <w:pPr>
              <w:pStyle w:val="Default"/>
              <w:rPr>
                <w:color w:val="auto"/>
              </w:rPr>
            </w:pPr>
            <w:r w:rsidRPr="001960B5">
              <w:rPr>
                <w:color w:val="auto"/>
              </w:rPr>
              <w:t xml:space="preserve">Классификация ЧС техногенного происхождения по масштабам их распространения. Аварии и катастрофы на объектах промышленности и транспорта. ЧС без загрязнения и с загрязнением окружающей среды. Чрезвычайные ситуации социального происхождения. Социальные опасности. Терроризм. Чрезвычайные ситуации военного времени. Современные средства поражения. Оружие массового поражения. Ядерное оружие и его поражающие факторы. Химическое, биологическое оружие и его характеристика. Действия населения в условиях ЧС военного времени. </w:t>
            </w:r>
          </w:p>
        </w:tc>
        <w:tc>
          <w:tcPr>
            <w:tcW w:w="662" w:type="pct"/>
            <w:tcBorders>
              <w:top w:val="single" w:sz="4" w:space="0" w:color="auto"/>
              <w:left w:val="single" w:sz="4" w:space="0" w:color="auto"/>
              <w:bottom w:val="single" w:sz="4" w:space="0" w:color="auto"/>
              <w:right w:val="single" w:sz="4" w:space="0" w:color="auto"/>
            </w:tcBorders>
            <w:hideMark/>
          </w:tcPr>
          <w:p w14:paraId="138E6AB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1199E"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2A8BE559" w14:textId="77777777" w:rsidTr="001960B5">
        <w:trPr>
          <w:trHeight w:val="20"/>
        </w:trPr>
        <w:tc>
          <w:tcPr>
            <w:tcW w:w="694" w:type="pct"/>
            <w:vMerge w:val="restart"/>
            <w:tcBorders>
              <w:top w:val="single" w:sz="4" w:space="0" w:color="auto"/>
              <w:left w:val="single" w:sz="4" w:space="0" w:color="auto"/>
              <w:bottom w:val="single" w:sz="4" w:space="0" w:color="auto"/>
              <w:right w:val="single" w:sz="4" w:space="0" w:color="auto"/>
            </w:tcBorders>
            <w:hideMark/>
          </w:tcPr>
          <w:p w14:paraId="58932AA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1.2.</w:t>
            </w:r>
          </w:p>
          <w:p w14:paraId="20D72135" w14:textId="77777777" w:rsidR="001960B5" w:rsidRPr="001960B5" w:rsidRDefault="001960B5" w:rsidP="001960B5">
            <w:pPr>
              <w:pStyle w:val="Default"/>
              <w:jc w:val="center"/>
              <w:rPr>
                <w:color w:val="auto"/>
              </w:rPr>
            </w:pPr>
            <w:r w:rsidRPr="001960B5">
              <w:rPr>
                <w:color w:val="auto"/>
              </w:rPr>
              <w:t>Организация защиты населения и территории в условиях чрезвычайных ситуаций</w:t>
            </w:r>
          </w:p>
        </w:tc>
        <w:tc>
          <w:tcPr>
            <w:tcW w:w="2978" w:type="pct"/>
            <w:tcBorders>
              <w:top w:val="single" w:sz="4" w:space="0" w:color="auto"/>
              <w:left w:val="single" w:sz="4" w:space="0" w:color="auto"/>
              <w:bottom w:val="single" w:sz="4" w:space="0" w:color="auto"/>
              <w:right w:val="single" w:sz="4" w:space="0" w:color="auto"/>
            </w:tcBorders>
            <w:hideMark/>
          </w:tcPr>
          <w:p w14:paraId="7821A30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3D77326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6</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0D59FEB" w14:textId="77777777" w:rsidR="001960B5" w:rsidRPr="001960B5" w:rsidRDefault="001960B5" w:rsidP="001960B5">
            <w:pPr>
              <w:pStyle w:val="Default"/>
              <w:jc w:val="center"/>
              <w:rPr>
                <w:color w:val="auto"/>
              </w:rPr>
            </w:pPr>
            <w:r w:rsidRPr="001960B5">
              <w:rPr>
                <w:color w:val="auto"/>
              </w:rPr>
              <w:t>ОК 01 – 02,</w:t>
            </w:r>
          </w:p>
          <w:p w14:paraId="3E64AF92" w14:textId="77777777" w:rsidR="001960B5" w:rsidRPr="001960B5" w:rsidRDefault="001960B5" w:rsidP="001960B5">
            <w:pPr>
              <w:pStyle w:val="Default"/>
              <w:jc w:val="center"/>
              <w:rPr>
                <w:color w:val="auto"/>
              </w:rPr>
            </w:pPr>
            <w:r w:rsidRPr="001960B5">
              <w:rPr>
                <w:color w:val="auto"/>
              </w:rPr>
              <w:t>ОК 06,</w:t>
            </w:r>
          </w:p>
          <w:p w14:paraId="37B04C88" w14:textId="77777777" w:rsidR="001960B5" w:rsidRPr="001960B5" w:rsidRDefault="001960B5" w:rsidP="001960B5">
            <w:pPr>
              <w:pStyle w:val="Default"/>
              <w:jc w:val="center"/>
              <w:rPr>
                <w:color w:val="auto"/>
              </w:rPr>
            </w:pPr>
            <w:r w:rsidRPr="001960B5">
              <w:rPr>
                <w:color w:val="auto"/>
              </w:rPr>
              <w:t>ОК 07,</w:t>
            </w:r>
          </w:p>
          <w:p w14:paraId="0174C4BE" w14:textId="77777777" w:rsidR="001960B5" w:rsidRPr="001960B5" w:rsidRDefault="001960B5" w:rsidP="001960B5">
            <w:pPr>
              <w:pStyle w:val="Default"/>
              <w:jc w:val="center"/>
              <w:rPr>
                <w:color w:val="auto"/>
              </w:rPr>
            </w:pPr>
            <w:r w:rsidRPr="001960B5">
              <w:rPr>
                <w:color w:val="auto"/>
              </w:rPr>
              <w:t>ПК 4.5., 5.2., 5.3</w:t>
            </w:r>
          </w:p>
          <w:p w14:paraId="77AC5D8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1960B5" w:rsidRPr="001960B5" w14:paraId="4E13FD64"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EA5149"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5F3D4212" w14:textId="77777777" w:rsidR="001960B5" w:rsidRPr="001960B5" w:rsidRDefault="001960B5" w:rsidP="001960B5">
            <w:pPr>
              <w:pStyle w:val="Default"/>
              <w:jc w:val="both"/>
              <w:rPr>
                <w:color w:val="auto"/>
              </w:rPr>
            </w:pPr>
            <w:r w:rsidRPr="001960B5">
              <w:rPr>
                <w:color w:val="auto"/>
              </w:rPr>
              <w:t xml:space="preserve">Основные принципы и нормативно-правовая база защиты населения и территорий от ЧС. Требования руководящих документов по защите населения и территорий от ЧС. Единая государственная система по предупреждению и ликвидации чрезвычайных ситуаций (РСЧС). Основная цель создания и основные задачи РСЧС по защите населения от ЧС, силы и средства ликвидации ЧС. МЧС РФ – федеральный орган управления в области защиты населения и территорий от ЧС. </w:t>
            </w:r>
          </w:p>
        </w:tc>
        <w:tc>
          <w:tcPr>
            <w:tcW w:w="662" w:type="pct"/>
            <w:tcBorders>
              <w:top w:val="single" w:sz="4" w:space="0" w:color="auto"/>
              <w:left w:val="single" w:sz="4" w:space="0" w:color="auto"/>
              <w:bottom w:val="single" w:sz="4" w:space="0" w:color="auto"/>
              <w:right w:val="single" w:sz="4" w:space="0" w:color="auto"/>
            </w:tcBorders>
            <w:vAlign w:val="center"/>
            <w:hideMark/>
          </w:tcPr>
          <w:p w14:paraId="4C1CA39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D167A" w14:textId="77777777" w:rsidR="001960B5" w:rsidRPr="001960B5" w:rsidRDefault="001960B5" w:rsidP="001960B5">
            <w:pPr>
              <w:rPr>
                <w:rFonts w:ascii="Times New Roman" w:hAnsi="Times New Roman" w:cs="Times New Roman"/>
                <w:bCs/>
                <w:i/>
                <w:sz w:val="24"/>
                <w:szCs w:val="24"/>
              </w:rPr>
            </w:pPr>
          </w:p>
        </w:tc>
      </w:tr>
      <w:tr w:rsidR="001960B5" w:rsidRPr="001960B5" w14:paraId="6DA7A07E"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CD293"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B573BCC" w14:textId="77777777" w:rsidR="001960B5" w:rsidRPr="001960B5" w:rsidRDefault="001960B5" w:rsidP="001960B5">
            <w:pPr>
              <w:pStyle w:val="Default"/>
              <w:jc w:val="both"/>
              <w:rPr>
                <w:color w:val="auto"/>
              </w:rPr>
            </w:pPr>
            <w:r w:rsidRPr="001960B5">
              <w:rPr>
                <w:color w:val="auto"/>
              </w:rPr>
              <w:t xml:space="preserve">История возникновения и развития, структура МЧС РФ. Основные задачи, силы и средства ликвидации ЧС. Гражданская оборона, её структура и задачи по защите населения от опасностей, возникающих при ведении военных действий </w:t>
            </w:r>
            <w:r w:rsidRPr="001960B5">
              <w:rPr>
                <w:color w:val="auto"/>
              </w:rPr>
              <w:lastRenderedPageBreak/>
              <w:t>или вследствие этих действий. Инженерная защита от ЧС. Средства индивидуальной защиты.</w:t>
            </w:r>
          </w:p>
        </w:tc>
        <w:tc>
          <w:tcPr>
            <w:tcW w:w="662" w:type="pct"/>
            <w:tcBorders>
              <w:top w:val="single" w:sz="4" w:space="0" w:color="auto"/>
              <w:left w:val="single" w:sz="4" w:space="0" w:color="auto"/>
              <w:bottom w:val="single" w:sz="4" w:space="0" w:color="auto"/>
              <w:right w:val="single" w:sz="4" w:space="0" w:color="auto"/>
            </w:tcBorders>
            <w:vAlign w:val="center"/>
            <w:hideMark/>
          </w:tcPr>
          <w:p w14:paraId="0C9DFE9E"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DB078" w14:textId="77777777" w:rsidR="001960B5" w:rsidRPr="001960B5" w:rsidRDefault="001960B5" w:rsidP="001960B5">
            <w:pPr>
              <w:rPr>
                <w:rFonts w:ascii="Times New Roman" w:hAnsi="Times New Roman" w:cs="Times New Roman"/>
                <w:bCs/>
                <w:i/>
                <w:sz w:val="24"/>
                <w:szCs w:val="24"/>
              </w:rPr>
            </w:pPr>
          </w:p>
        </w:tc>
      </w:tr>
      <w:tr w:rsidR="001960B5" w:rsidRPr="001960B5" w14:paraId="0D7AB819"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4E4C1"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6889801" w14:textId="77777777" w:rsidR="001960B5" w:rsidRPr="001960B5" w:rsidRDefault="001960B5" w:rsidP="001960B5">
            <w:pPr>
              <w:pStyle w:val="Default"/>
              <w:jc w:val="both"/>
              <w:rPr>
                <w:color w:val="auto"/>
              </w:rPr>
            </w:pPr>
            <w:r w:rsidRPr="001960B5">
              <w:rPr>
                <w:color w:val="auto"/>
              </w:rPr>
              <w:t xml:space="preserve">Прогнозирование чрезвычайных ситуаций. Мероприятия, проводимые по предупреждению возникновения и развития ЧС. Основные виды и организация аварийно-спасательных и других неотложных работ (АСДНР). Действия аварийно-спасательных подразделений в условиях ЧС природного и техногенного характера. Эвакуационные мероприятия. Система предупреждения и оповещения. Виды и способы эвакуации, порядок и правила поведения в условиях эвакуации и рассредоточения. </w:t>
            </w:r>
          </w:p>
        </w:tc>
        <w:tc>
          <w:tcPr>
            <w:tcW w:w="662" w:type="pct"/>
            <w:tcBorders>
              <w:top w:val="single" w:sz="4" w:space="0" w:color="auto"/>
              <w:left w:val="single" w:sz="4" w:space="0" w:color="auto"/>
              <w:bottom w:val="single" w:sz="4" w:space="0" w:color="auto"/>
              <w:right w:val="single" w:sz="4" w:space="0" w:color="auto"/>
            </w:tcBorders>
            <w:vAlign w:val="center"/>
            <w:hideMark/>
          </w:tcPr>
          <w:p w14:paraId="213C3AA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3D04C" w14:textId="77777777" w:rsidR="001960B5" w:rsidRPr="001960B5" w:rsidRDefault="001960B5" w:rsidP="001960B5">
            <w:pPr>
              <w:rPr>
                <w:rFonts w:ascii="Times New Roman" w:hAnsi="Times New Roman" w:cs="Times New Roman"/>
                <w:bCs/>
                <w:i/>
                <w:sz w:val="24"/>
                <w:szCs w:val="24"/>
              </w:rPr>
            </w:pPr>
          </w:p>
        </w:tc>
      </w:tr>
      <w:tr w:rsidR="001960B5" w:rsidRPr="001960B5" w14:paraId="590F8A6B" w14:textId="77777777" w:rsidTr="001960B5">
        <w:trPr>
          <w:trHeight w:val="20"/>
        </w:trPr>
        <w:tc>
          <w:tcPr>
            <w:tcW w:w="3672" w:type="pct"/>
            <w:gridSpan w:val="2"/>
            <w:tcBorders>
              <w:top w:val="single" w:sz="4" w:space="0" w:color="auto"/>
              <w:left w:val="single" w:sz="4" w:space="0" w:color="auto"/>
              <w:bottom w:val="single" w:sz="4" w:space="0" w:color="auto"/>
              <w:right w:val="single" w:sz="4" w:space="0" w:color="auto"/>
            </w:tcBorders>
            <w:hideMark/>
          </w:tcPr>
          <w:p w14:paraId="37F54B4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t xml:space="preserve">Раздел </w:t>
            </w:r>
            <w:r w:rsidRPr="001960B5">
              <w:rPr>
                <w:rFonts w:ascii="Times New Roman" w:hAnsi="Times New Roman" w:cs="Times New Roman"/>
                <w:b/>
                <w:sz w:val="24"/>
                <w:szCs w:val="24"/>
              </w:rPr>
              <w:t>2.</w:t>
            </w:r>
            <w:r w:rsidRPr="001960B5">
              <w:rPr>
                <w:rFonts w:ascii="Times New Roman" w:eastAsia="Arial Unicode MS" w:hAnsi="Times New Roman" w:cs="Times New Roman"/>
                <w:sz w:val="24"/>
                <w:szCs w:val="24"/>
              </w:rPr>
              <w:t xml:space="preserve"> </w:t>
            </w:r>
            <w:r w:rsidRPr="001960B5">
              <w:rPr>
                <w:rFonts w:ascii="Times New Roman" w:hAnsi="Times New Roman" w:cs="Times New Roman"/>
                <w:b/>
                <w:bCs/>
                <w:sz w:val="24"/>
                <w:szCs w:val="24"/>
              </w:rPr>
              <w:t xml:space="preserve">Основы военной службы </w:t>
            </w:r>
          </w:p>
        </w:tc>
        <w:tc>
          <w:tcPr>
            <w:tcW w:w="662" w:type="pct"/>
            <w:tcBorders>
              <w:top w:val="single" w:sz="4" w:space="0" w:color="auto"/>
              <w:left w:val="single" w:sz="4" w:space="0" w:color="auto"/>
              <w:bottom w:val="single" w:sz="4" w:space="0" w:color="auto"/>
              <w:right w:val="single" w:sz="4" w:space="0" w:color="auto"/>
            </w:tcBorders>
            <w:hideMark/>
          </w:tcPr>
          <w:p w14:paraId="5856E05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iCs/>
                <w:sz w:val="24"/>
                <w:szCs w:val="24"/>
              </w:rPr>
              <w:t>8/-/-</w:t>
            </w:r>
          </w:p>
        </w:tc>
        <w:tc>
          <w:tcPr>
            <w:tcW w:w="666" w:type="pct"/>
            <w:tcBorders>
              <w:top w:val="single" w:sz="4" w:space="0" w:color="auto"/>
              <w:left w:val="single" w:sz="4" w:space="0" w:color="auto"/>
              <w:bottom w:val="single" w:sz="4" w:space="0" w:color="auto"/>
              <w:right w:val="single" w:sz="4" w:space="0" w:color="auto"/>
            </w:tcBorders>
          </w:tcPr>
          <w:p w14:paraId="17E8CD10" w14:textId="77777777" w:rsidR="001960B5" w:rsidRPr="001960B5" w:rsidRDefault="001960B5" w:rsidP="001960B5">
            <w:pPr>
              <w:rPr>
                <w:rFonts w:ascii="Times New Roman" w:hAnsi="Times New Roman" w:cs="Times New Roman"/>
                <w:bCs/>
                <w:i/>
                <w:sz w:val="24"/>
                <w:szCs w:val="24"/>
              </w:rPr>
            </w:pPr>
          </w:p>
        </w:tc>
      </w:tr>
      <w:tr w:rsidR="001960B5" w:rsidRPr="001960B5" w14:paraId="02296100" w14:textId="77777777" w:rsidTr="001960B5">
        <w:trPr>
          <w:trHeight w:val="20"/>
        </w:trPr>
        <w:tc>
          <w:tcPr>
            <w:tcW w:w="694" w:type="pct"/>
            <w:vMerge w:val="restart"/>
            <w:tcBorders>
              <w:top w:val="single" w:sz="4" w:space="0" w:color="auto"/>
              <w:left w:val="single" w:sz="4" w:space="0" w:color="auto"/>
              <w:bottom w:val="single" w:sz="4" w:space="0" w:color="auto"/>
              <w:right w:val="single" w:sz="4" w:space="0" w:color="auto"/>
            </w:tcBorders>
            <w:hideMark/>
          </w:tcPr>
          <w:p w14:paraId="443E2022"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eastAsia="Arial Unicode MS" w:hAnsi="Times New Roman" w:cs="Times New Roman"/>
                <w:b/>
                <w:bCs/>
                <w:sz w:val="24"/>
                <w:szCs w:val="24"/>
              </w:rPr>
              <w:t>Тема 2.1.</w:t>
            </w:r>
          </w:p>
          <w:p w14:paraId="1E639C75" w14:textId="77777777" w:rsidR="001960B5" w:rsidRPr="001960B5" w:rsidRDefault="001960B5" w:rsidP="001960B5">
            <w:pPr>
              <w:pStyle w:val="Default"/>
              <w:jc w:val="center"/>
              <w:rPr>
                <w:color w:val="auto"/>
              </w:rPr>
            </w:pPr>
            <w:r w:rsidRPr="001960B5">
              <w:rPr>
                <w:color w:val="auto"/>
              </w:rPr>
              <w:t>Основы обороны государства. Военно-патриотическое воспитание молодежи</w:t>
            </w:r>
          </w:p>
        </w:tc>
        <w:tc>
          <w:tcPr>
            <w:tcW w:w="2978" w:type="pct"/>
            <w:tcBorders>
              <w:top w:val="single" w:sz="4" w:space="0" w:color="auto"/>
              <w:left w:val="single" w:sz="4" w:space="0" w:color="auto"/>
              <w:bottom w:val="single" w:sz="4" w:space="0" w:color="auto"/>
              <w:right w:val="single" w:sz="4" w:space="0" w:color="auto"/>
            </w:tcBorders>
            <w:hideMark/>
          </w:tcPr>
          <w:p w14:paraId="6E7601C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402E2D5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2</w:t>
            </w:r>
          </w:p>
        </w:tc>
        <w:tc>
          <w:tcPr>
            <w:tcW w:w="666" w:type="pct"/>
            <w:tcBorders>
              <w:top w:val="single" w:sz="4" w:space="0" w:color="auto"/>
              <w:left w:val="single" w:sz="4" w:space="0" w:color="auto"/>
              <w:bottom w:val="single" w:sz="4" w:space="0" w:color="auto"/>
              <w:right w:val="single" w:sz="4" w:space="0" w:color="auto"/>
            </w:tcBorders>
            <w:vAlign w:val="center"/>
          </w:tcPr>
          <w:p w14:paraId="468F4A7C" w14:textId="77777777" w:rsidR="001960B5" w:rsidRPr="001960B5" w:rsidRDefault="001960B5" w:rsidP="001960B5">
            <w:pPr>
              <w:rPr>
                <w:rFonts w:ascii="Times New Roman" w:hAnsi="Times New Roman" w:cs="Times New Roman"/>
                <w:bCs/>
                <w:i/>
                <w:sz w:val="24"/>
                <w:szCs w:val="24"/>
              </w:rPr>
            </w:pPr>
          </w:p>
        </w:tc>
      </w:tr>
      <w:tr w:rsidR="001960B5" w:rsidRPr="001960B5" w14:paraId="77A9FA41" w14:textId="77777777" w:rsidTr="001960B5">
        <w:trPr>
          <w:trHeight w:val="19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7AEA56"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E7C9499" w14:textId="77777777" w:rsidR="001960B5" w:rsidRPr="001960B5" w:rsidRDefault="001960B5" w:rsidP="001960B5">
            <w:pPr>
              <w:pStyle w:val="Default"/>
              <w:rPr>
                <w:color w:val="auto"/>
              </w:rPr>
            </w:pPr>
            <w:r w:rsidRPr="001960B5">
              <w:rPr>
                <w:color w:val="auto"/>
              </w:rPr>
              <w:t xml:space="preserve">История создания вооруженных сил России. Национальная безопасность и национальные интересы России. Угрозы национальной безопасности России. Обеспечение национальных интересов России. Военная доктрина РФ. Военная организация Российской Федерации. Вооруженные силы РФ, организационная структура и предназначение. Виды и рода войск. </w:t>
            </w:r>
          </w:p>
          <w:p w14:paraId="3C5D9A9F" w14:textId="77777777" w:rsidR="001960B5" w:rsidRPr="001960B5" w:rsidRDefault="001960B5" w:rsidP="001960B5">
            <w:pPr>
              <w:pStyle w:val="Default"/>
              <w:rPr>
                <w:color w:val="auto"/>
              </w:rPr>
            </w:pPr>
            <w:r w:rsidRPr="001960B5">
              <w:rPr>
                <w:color w:val="auto"/>
              </w:rPr>
              <w:t>Боевые традиции Вооруженных сил России. Патриотизм и верность воинскому долгу – основные качества защитника Отечества. Воинские символы и ритуалы. Памяти поколений – дни воинской славы России.</w:t>
            </w:r>
          </w:p>
        </w:tc>
        <w:tc>
          <w:tcPr>
            <w:tcW w:w="662" w:type="pct"/>
            <w:tcBorders>
              <w:top w:val="single" w:sz="4" w:space="0" w:color="auto"/>
              <w:left w:val="single" w:sz="4" w:space="0" w:color="auto"/>
              <w:bottom w:val="single" w:sz="4" w:space="0" w:color="auto"/>
              <w:right w:val="single" w:sz="4" w:space="0" w:color="auto"/>
            </w:tcBorders>
            <w:vAlign w:val="center"/>
            <w:hideMark/>
          </w:tcPr>
          <w:p w14:paraId="6E01A9C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66" w:type="pct"/>
            <w:tcBorders>
              <w:top w:val="single" w:sz="4" w:space="0" w:color="auto"/>
              <w:left w:val="single" w:sz="4" w:space="0" w:color="auto"/>
              <w:bottom w:val="single" w:sz="4" w:space="0" w:color="auto"/>
              <w:right w:val="single" w:sz="4" w:space="0" w:color="auto"/>
            </w:tcBorders>
          </w:tcPr>
          <w:p w14:paraId="50DB9707" w14:textId="77777777" w:rsidR="001960B5" w:rsidRPr="001960B5" w:rsidRDefault="001960B5" w:rsidP="001960B5">
            <w:pPr>
              <w:pStyle w:val="Default"/>
              <w:jc w:val="center"/>
              <w:rPr>
                <w:color w:val="auto"/>
              </w:rPr>
            </w:pPr>
            <w:r w:rsidRPr="001960B5">
              <w:rPr>
                <w:color w:val="auto"/>
              </w:rPr>
              <w:t>ОК 01 – 02,</w:t>
            </w:r>
          </w:p>
          <w:p w14:paraId="133DD012" w14:textId="77777777" w:rsidR="001960B5" w:rsidRPr="001960B5" w:rsidRDefault="001960B5" w:rsidP="001960B5">
            <w:pPr>
              <w:pStyle w:val="Default"/>
              <w:jc w:val="center"/>
              <w:rPr>
                <w:color w:val="auto"/>
              </w:rPr>
            </w:pPr>
            <w:r w:rsidRPr="001960B5">
              <w:rPr>
                <w:color w:val="auto"/>
              </w:rPr>
              <w:t>ОК 06,</w:t>
            </w:r>
          </w:p>
          <w:p w14:paraId="456404ED" w14:textId="77777777" w:rsidR="001960B5" w:rsidRPr="001960B5" w:rsidRDefault="001960B5" w:rsidP="001960B5">
            <w:pPr>
              <w:pStyle w:val="Default"/>
              <w:jc w:val="center"/>
              <w:rPr>
                <w:color w:val="auto"/>
              </w:rPr>
            </w:pPr>
            <w:r w:rsidRPr="001960B5">
              <w:rPr>
                <w:color w:val="auto"/>
              </w:rPr>
              <w:t>ОК 07</w:t>
            </w:r>
          </w:p>
          <w:p w14:paraId="291DCF6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1960B5" w:rsidRPr="001960B5" w14:paraId="1787EEDB" w14:textId="77777777" w:rsidTr="001960B5">
        <w:trPr>
          <w:trHeight w:val="20"/>
        </w:trPr>
        <w:tc>
          <w:tcPr>
            <w:tcW w:w="694" w:type="pct"/>
            <w:vMerge w:val="restart"/>
            <w:tcBorders>
              <w:top w:val="single" w:sz="4" w:space="0" w:color="auto"/>
              <w:left w:val="single" w:sz="4" w:space="0" w:color="auto"/>
              <w:bottom w:val="single" w:sz="4" w:space="0" w:color="auto"/>
              <w:right w:val="single" w:sz="4" w:space="0" w:color="auto"/>
            </w:tcBorders>
            <w:hideMark/>
          </w:tcPr>
          <w:p w14:paraId="4EF28207" w14:textId="77777777" w:rsidR="001960B5" w:rsidRPr="001960B5" w:rsidRDefault="001960B5" w:rsidP="001960B5">
            <w:pPr>
              <w:jc w:val="center"/>
              <w:rPr>
                <w:rFonts w:ascii="Times New Roman" w:eastAsia="Arial Unicode MS" w:hAnsi="Times New Roman" w:cs="Times New Roman"/>
                <w:b/>
                <w:bCs/>
                <w:sz w:val="24"/>
                <w:szCs w:val="24"/>
              </w:rPr>
            </w:pPr>
            <w:r w:rsidRPr="001960B5">
              <w:rPr>
                <w:rFonts w:ascii="Times New Roman" w:eastAsia="Arial Unicode MS" w:hAnsi="Times New Roman" w:cs="Times New Roman"/>
                <w:b/>
                <w:bCs/>
                <w:sz w:val="24"/>
                <w:szCs w:val="24"/>
              </w:rPr>
              <w:t>Тема 2.2.</w:t>
            </w:r>
          </w:p>
          <w:p w14:paraId="48732E78" w14:textId="77777777" w:rsidR="001960B5" w:rsidRPr="001960B5" w:rsidRDefault="001960B5" w:rsidP="001960B5">
            <w:pPr>
              <w:pStyle w:val="Default"/>
              <w:jc w:val="center"/>
              <w:rPr>
                <w:color w:val="auto"/>
              </w:rPr>
            </w:pPr>
            <w:r w:rsidRPr="001960B5">
              <w:rPr>
                <w:color w:val="auto"/>
              </w:rPr>
              <w:t>Радиационная, химическая и биологическая защита</w:t>
            </w:r>
          </w:p>
        </w:tc>
        <w:tc>
          <w:tcPr>
            <w:tcW w:w="2978" w:type="pct"/>
            <w:tcBorders>
              <w:top w:val="single" w:sz="4" w:space="0" w:color="auto"/>
              <w:left w:val="single" w:sz="4" w:space="0" w:color="auto"/>
              <w:bottom w:val="single" w:sz="4" w:space="0" w:color="auto"/>
              <w:right w:val="single" w:sz="4" w:space="0" w:color="auto"/>
            </w:tcBorders>
            <w:hideMark/>
          </w:tcPr>
          <w:p w14:paraId="05CA88F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45F5174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6</w:t>
            </w:r>
          </w:p>
        </w:tc>
        <w:tc>
          <w:tcPr>
            <w:tcW w:w="666" w:type="pct"/>
            <w:vMerge w:val="restart"/>
            <w:tcBorders>
              <w:top w:val="single" w:sz="4" w:space="0" w:color="auto"/>
              <w:left w:val="single" w:sz="4" w:space="0" w:color="auto"/>
              <w:bottom w:val="single" w:sz="4" w:space="0" w:color="auto"/>
              <w:right w:val="single" w:sz="4" w:space="0" w:color="auto"/>
            </w:tcBorders>
            <w:hideMark/>
          </w:tcPr>
          <w:p w14:paraId="668A53A2" w14:textId="77777777" w:rsidR="001960B5" w:rsidRPr="001960B5" w:rsidRDefault="001960B5" w:rsidP="001960B5">
            <w:pPr>
              <w:pStyle w:val="Default"/>
              <w:jc w:val="center"/>
              <w:rPr>
                <w:color w:val="auto"/>
              </w:rPr>
            </w:pPr>
            <w:r w:rsidRPr="001960B5">
              <w:rPr>
                <w:color w:val="auto"/>
              </w:rPr>
              <w:t>ОК 01 – 02,</w:t>
            </w:r>
          </w:p>
          <w:p w14:paraId="63B75613" w14:textId="77777777" w:rsidR="001960B5" w:rsidRPr="001960B5" w:rsidRDefault="001960B5" w:rsidP="001960B5">
            <w:pPr>
              <w:pStyle w:val="Default"/>
              <w:jc w:val="center"/>
              <w:rPr>
                <w:color w:val="auto"/>
              </w:rPr>
            </w:pPr>
            <w:r w:rsidRPr="001960B5">
              <w:rPr>
                <w:color w:val="auto"/>
              </w:rPr>
              <w:t>ОК 06,</w:t>
            </w:r>
          </w:p>
          <w:p w14:paraId="0B6E0A25" w14:textId="77777777" w:rsidR="001960B5" w:rsidRPr="001960B5" w:rsidRDefault="001960B5" w:rsidP="001960B5">
            <w:pPr>
              <w:pStyle w:val="Default"/>
              <w:jc w:val="center"/>
              <w:rPr>
                <w:color w:val="auto"/>
              </w:rPr>
            </w:pPr>
            <w:r w:rsidRPr="001960B5">
              <w:rPr>
                <w:color w:val="auto"/>
              </w:rPr>
              <w:t>ОК 07</w:t>
            </w:r>
          </w:p>
        </w:tc>
      </w:tr>
      <w:tr w:rsidR="001960B5" w:rsidRPr="001960B5" w14:paraId="145A5F2A" w14:textId="77777777" w:rsidTr="001960B5">
        <w:trPr>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310FD"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260F940D" w14:textId="77777777" w:rsidR="001960B5" w:rsidRPr="001960B5" w:rsidRDefault="001960B5" w:rsidP="001960B5">
            <w:pPr>
              <w:pStyle w:val="Default"/>
              <w:rPr>
                <w:color w:val="auto"/>
              </w:rPr>
            </w:pPr>
            <w:r w:rsidRPr="001960B5">
              <w:rPr>
                <w:color w:val="auto"/>
              </w:rPr>
              <w:t xml:space="preserve">Характеристика средств коллективной и индивидуальной защиты. Защитные убежища, укрепления и сооружения. Классификация защитных сооружений. Убежища – понятие, характеристика, классификация. Основные составляющие убежищ. Противорадиационные укрытия. Простейшие средства укрытия. </w:t>
            </w:r>
          </w:p>
        </w:tc>
        <w:tc>
          <w:tcPr>
            <w:tcW w:w="662" w:type="pct"/>
            <w:tcBorders>
              <w:top w:val="single" w:sz="4" w:space="0" w:color="auto"/>
              <w:left w:val="single" w:sz="4" w:space="0" w:color="auto"/>
              <w:bottom w:val="single" w:sz="4" w:space="0" w:color="auto"/>
              <w:right w:val="single" w:sz="4" w:space="0" w:color="auto"/>
            </w:tcBorders>
            <w:hideMark/>
          </w:tcPr>
          <w:p w14:paraId="3EAF7DE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7DF62F" w14:textId="77777777" w:rsidR="001960B5" w:rsidRPr="001960B5" w:rsidRDefault="001960B5" w:rsidP="001960B5">
            <w:pPr>
              <w:rPr>
                <w:rFonts w:ascii="Times New Roman" w:hAnsi="Times New Roman" w:cs="Times New Roman"/>
                <w:sz w:val="24"/>
                <w:szCs w:val="24"/>
              </w:rPr>
            </w:pPr>
          </w:p>
        </w:tc>
      </w:tr>
      <w:tr w:rsidR="001960B5" w:rsidRPr="001960B5" w14:paraId="01B4475F"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18BEC"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5861C961" w14:textId="77777777" w:rsidR="001960B5" w:rsidRPr="001960B5" w:rsidRDefault="001960B5" w:rsidP="001960B5">
            <w:pPr>
              <w:pStyle w:val="Default"/>
              <w:rPr>
                <w:color w:val="auto"/>
              </w:rPr>
            </w:pPr>
            <w:r w:rsidRPr="001960B5">
              <w:rPr>
                <w:color w:val="auto"/>
              </w:rPr>
              <w:t xml:space="preserve">Использование защитных средств от поражения аварийно-химическими опасными веществами (АХОВ). Характеристика и устройство средств защиты органов дыхания. Характеристика и виды средств защиты кожных покровов. Использование средств медицинской защиты. </w:t>
            </w:r>
          </w:p>
        </w:tc>
        <w:tc>
          <w:tcPr>
            <w:tcW w:w="662" w:type="pct"/>
            <w:tcBorders>
              <w:top w:val="single" w:sz="4" w:space="0" w:color="auto"/>
              <w:left w:val="single" w:sz="4" w:space="0" w:color="auto"/>
              <w:bottom w:val="single" w:sz="4" w:space="0" w:color="auto"/>
              <w:right w:val="single" w:sz="4" w:space="0" w:color="auto"/>
            </w:tcBorders>
            <w:hideMark/>
          </w:tcPr>
          <w:p w14:paraId="3A77769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E3FDA" w14:textId="77777777" w:rsidR="001960B5" w:rsidRPr="001960B5" w:rsidRDefault="001960B5" w:rsidP="001960B5">
            <w:pPr>
              <w:rPr>
                <w:rFonts w:ascii="Times New Roman" w:hAnsi="Times New Roman" w:cs="Times New Roman"/>
                <w:sz w:val="24"/>
                <w:szCs w:val="24"/>
              </w:rPr>
            </w:pPr>
          </w:p>
        </w:tc>
      </w:tr>
      <w:tr w:rsidR="001960B5" w:rsidRPr="001960B5" w14:paraId="5D2BEA90" w14:textId="77777777" w:rsidTr="001960B5">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2AB53"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5913889D" w14:textId="77777777" w:rsidR="001960B5" w:rsidRPr="001960B5" w:rsidRDefault="001960B5" w:rsidP="001960B5">
            <w:pPr>
              <w:pStyle w:val="Default"/>
              <w:rPr>
                <w:color w:val="auto"/>
              </w:rPr>
            </w:pPr>
            <w:r w:rsidRPr="001960B5">
              <w:rPr>
                <w:color w:val="auto"/>
              </w:rPr>
              <w:t>Способы действий личного состава в условиях радиационного, химического и биологического заражения. Использование средств индивидуальной защиты.</w:t>
            </w:r>
          </w:p>
        </w:tc>
        <w:tc>
          <w:tcPr>
            <w:tcW w:w="662" w:type="pct"/>
            <w:tcBorders>
              <w:top w:val="single" w:sz="4" w:space="0" w:color="auto"/>
              <w:left w:val="single" w:sz="4" w:space="0" w:color="auto"/>
              <w:bottom w:val="single" w:sz="4" w:space="0" w:color="auto"/>
              <w:right w:val="single" w:sz="4" w:space="0" w:color="auto"/>
            </w:tcBorders>
            <w:hideMark/>
          </w:tcPr>
          <w:p w14:paraId="5D6CCA5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C8876" w14:textId="77777777" w:rsidR="001960B5" w:rsidRPr="001960B5" w:rsidRDefault="001960B5" w:rsidP="001960B5">
            <w:pPr>
              <w:rPr>
                <w:rFonts w:ascii="Times New Roman" w:hAnsi="Times New Roman" w:cs="Times New Roman"/>
                <w:sz w:val="24"/>
                <w:szCs w:val="24"/>
              </w:rPr>
            </w:pPr>
          </w:p>
        </w:tc>
      </w:tr>
      <w:tr w:rsidR="001960B5" w:rsidRPr="001960B5" w14:paraId="28AA8915" w14:textId="77777777" w:rsidTr="001960B5">
        <w:trPr>
          <w:trHeight w:val="249"/>
        </w:trPr>
        <w:tc>
          <w:tcPr>
            <w:tcW w:w="3672" w:type="pct"/>
            <w:gridSpan w:val="2"/>
            <w:tcBorders>
              <w:top w:val="single" w:sz="4" w:space="0" w:color="auto"/>
              <w:left w:val="single" w:sz="4" w:space="0" w:color="auto"/>
              <w:bottom w:val="single" w:sz="4" w:space="0" w:color="auto"/>
              <w:right w:val="single" w:sz="4" w:space="0" w:color="auto"/>
            </w:tcBorders>
            <w:vAlign w:val="center"/>
            <w:hideMark/>
          </w:tcPr>
          <w:p w14:paraId="78D26C0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t>Раздел 3. Основы медицинских знаний и оказание первой помощи (для подгрупп девушек)</w:t>
            </w:r>
          </w:p>
        </w:tc>
        <w:tc>
          <w:tcPr>
            <w:tcW w:w="662" w:type="pct"/>
            <w:tcBorders>
              <w:top w:val="single" w:sz="4" w:space="0" w:color="auto"/>
              <w:left w:val="single" w:sz="4" w:space="0" w:color="auto"/>
              <w:bottom w:val="single" w:sz="4" w:space="0" w:color="auto"/>
              <w:right w:val="single" w:sz="4" w:space="0" w:color="auto"/>
            </w:tcBorders>
            <w:hideMark/>
          </w:tcPr>
          <w:p w14:paraId="3B8740F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bCs/>
                <w:iCs/>
                <w:sz w:val="24"/>
                <w:szCs w:val="24"/>
              </w:rPr>
              <w:t>-/48/-</w:t>
            </w:r>
          </w:p>
        </w:tc>
        <w:tc>
          <w:tcPr>
            <w:tcW w:w="666" w:type="pct"/>
            <w:tcBorders>
              <w:top w:val="single" w:sz="4" w:space="0" w:color="auto"/>
              <w:left w:val="single" w:sz="4" w:space="0" w:color="auto"/>
              <w:bottom w:val="single" w:sz="4" w:space="0" w:color="auto"/>
              <w:right w:val="single" w:sz="4" w:space="0" w:color="auto"/>
            </w:tcBorders>
            <w:vAlign w:val="center"/>
          </w:tcPr>
          <w:p w14:paraId="4ED3A695"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5439FE7E" w14:textId="77777777" w:rsidTr="001960B5">
        <w:trPr>
          <w:trHeight w:val="137"/>
        </w:trPr>
        <w:tc>
          <w:tcPr>
            <w:tcW w:w="694" w:type="pct"/>
            <w:vMerge w:val="restart"/>
            <w:tcBorders>
              <w:top w:val="single" w:sz="4" w:space="0" w:color="auto"/>
              <w:left w:val="single" w:sz="4" w:space="0" w:color="auto"/>
              <w:bottom w:val="single" w:sz="4" w:space="0" w:color="auto"/>
              <w:right w:val="single" w:sz="4" w:space="0" w:color="auto"/>
            </w:tcBorders>
            <w:hideMark/>
          </w:tcPr>
          <w:p w14:paraId="3159B423" w14:textId="77777777" w:rsidR="001960B5" w:rsidRPr="001960B5" w:rsidRDefault="001960B5" w:rsidP="001960B5">
            <w:pPr>
              <w:jc w:val="center"/>
              <w:rPr>
                <w:rFonts w:ascii="Times New Roman" w:eastAsia="Arial Unicode MS" w:hAnsi="Times New Roman" w:cs="Times New Roman"/>
                <w:b/>
                <w:bCs/>
                <w:sz w:val="24"/>
                <w:szCs w:val="24"/>
              </w:rPr>
            </w:pPr>
            <w:r w:rsidRPr="001960B5">
              <w:rPr>
                <w:rFonts w:ascii="Times New Roman" w:eastAsia="Arial Unicode MS" w:hAnsi="Times New Roman" w:cs="Times New Roman"/>
                <w:b/>
                <w:bCs/>
                <w:sz w:val="24"/>
                <w:szCs w:val="24"/>
              </w:rPr>
              <w:t>Тема 3.1.</w:t>
            </w:r>
          </w:p>
          <w:p w14:paraId="59605D75"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Задачи и организации </w:t>
            </w:r>
            <w:r w:rsidRPr="001960B5">
              <w:rPr>
                <w:rFonts w:ascii="Times New Roman" w:hAnsi="Times New Roman" w:cs="Times New Roman"/>
                <w:sz w:val="24"/>
                <w:szCs w:val="24"/>
              </w:rPr>
              <w:lastRenderedPageBreak/>
              <w:t>медицинской помощи при чрезвычайных ситуациях</w:t>
            </w:r>
          </w:p>
        </w:tc>
        <w:tc>
          <w:tcPr>
            <w:tcW w:w="2978" w:type="pct"/>
            <w:tcBorders>
              <w:top w:val="single" w:sz="4" w:space="0" w:color="auto"/>
              <w:left w:val="single" w:sz="4" w:space="0" w:color="auto"/>
              <w:bottom w:val="single" w:sz="4" w:space="0" w:color="auto"/>
              <w:right w:val="single" w:sz="4" w:space="0" w:color="auto"/>
            </w:tcBorders>
            <w:hideMark/>
          </w:tcPr>
          <w:p w14:paraId="60EE3AE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lastRenderedPageBreak/>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2E5785B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-/2/-</w:t>
            </w:r>
          </w:p>
        </w:tc>
        <w:tc>
          <w:tcPr>
            <w:tcW w:w="666" w:type="pct"/>
            <w:tcBorders>
              <w:top w:val="single" w:sz="4" w:space="0" w:color="auto"/>
              <w:left w:val="single" w:sz="4" w:space="0" w:color="auto"/>
              <w:bottom w:val="single" w:sz="4" w:space="0" w:color="auto"/>
              <w:right w:val="single" w:sz="4" w:space="0" w:color="auto"/>
            </w:tcBorders>
            <w:vAlign w:val="center"/>
          </w:tcPr>
          <w:p w14:paraId="6EB29639"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0F5CC9A1" w14:textId="77777777" w:rsidTr="001960B5">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E5164B"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22951204" w14:textId="77777777" w:rsidR="001960B5" w:rsidRPr="001960B5" w:rsidRDefault="001960B5" w:rsidP="001960B5">
            <w:pPr>
              <w:pStyle w:val="Default"/>
              <w:jc w:val="both"/>
              <w:rPr>
                <w:color w:val="auto"/>
              </w:rPr>
            </w:pPr>
            <w:r w:rsidRPr="001960B5">
              <w:rPr>
                <w:color w:val="auto"/>
              </w:rPr>
              <w:t xml:space="preserve">Задачи и организации службы медицина катастроф. Организация Всероссийской службы медицина катастроф (ВСМК). Формирования ВСМК. Международные </w:t>
            </w:r>
            <w:r w:rsidRPr="001960B5">
              <w:rPr>
                <w:color w:val="auto"/>
              </w:rPr>
              <w:lastRenderedPageBreak/>
              <w:t xml:space="preserve">организации, работающие в области медицины катастроф и чрезвычайных ситуациях. </w:t>
            </w:r>
          </w:p>
          <w:p w14:paraId="4BE0E3F7" w14:textId="77777777" w:rsidR="001960B5" w:rsidRPr="001960B5" w:rsidRDefault="001960B5" w:rsidP="001960B5">
            <w:pPr>
              <w:pStyle w:val="Default"/>
              <w:jc w:val="both"/>
              <w:rPr>
                <w:color w:val="auto"/>
              </w:rPr>
            </w:pPr>
            <w:r w:rsidRPr="001960B5">
              <w:rPr>
                <w:color w:val="auto"/>
              </w:rPr>
              <w:t xml:space="preserve">Медицинская служба Гражданской обороны (МС ГО). Основные мероприятия, проводимые медицинской службой ГО. Медицинские силы ГО. Защита населения, больных и персонала медицинской службы. Характеристика и назначение невоенизированных медицинских формирований ГО. </w:t>
            </w:r>
          </w:p>
        </w:tc>
        <w:tc>
          <w:tcPr>
            <w:tcW w:w="662" w:type="pct"/>
            <w:tcBorders>
              <w:top w:val="single" w:sz="4" w:space="0" w:color="auto"/>
              <w:left w:val="single" w:sz="4" w:space="0" w:color="auto"/>
              <w:bottom w:val="single" w:sz="4" w:space="0" w:color="auto"/>
              <w:right w:val="single" w:sz="4" w:space="0" w:color="auto"/>
            </w:tcBorders>
          </w:tcPr>
          <w:p w14:paraId="0D9663A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666" w:type="pct"/>
            <w:vMerge w:val="restart"/>
            <w:tcBorders>
              <w:top w:val="single" w:sz="4" w:space="0" w:color="auto"/>
              <w:left w:val="single" w:sz="4" w:space="0" w:color="auto"/>
              <w:bottom w:val="single" w:sz="4" w:space="0" w:color="auto"/>
              <w:right w:val="single" w:sz="4" w:space="0" w:color="auto"/>
            </w:tcBorders>
            <w:shd w:val="clear" w:color="auto" w:fill="FFFFFF"/>
          </w:tcPr>
          <w:p w14:paraId="5D78FCB7" w14:textId="77777777" w:rsidR="001960B5" w:rsidRPr="001960B5" w:rsidRDefault="001960B5" w:rsidP="001960B5">
            <w:pPr>
              <w:pStyle w:val="Default"/>
              <w:jc w:val="center"/>
              <w:rPr>
                <w:color w:val="auto"/>
              </w:rPr>
            </w:pPr>
            <w:r w:rsidRPr="001960B5">
              <w:rPr>
                <w:color w:val="auto"/>
              </w:rPr>
              <w:t>ОК 01 – 02,</w:t>
            </w:r>
          </w:p>
          <w:p w14:paraId="0583E189" w14:textId="77777777" w:rsidR="001960B5" w:rsidRPr="001960B5" w:rsidRDefault="001960B5" w:rsidP="001960B5">
            <w:pPr>
              <w:pStyle w:val="Default"/>
              <w:jc w:val="center"/>
              <w:rPr>
                <w:color w:val="auto"/>
              </w:rPr>
            </w:pPr>
            <w:r w:rsidRPr="001960B5">
              <w:rPr>
                <w:color w:val="auto"/>
              </w:rPr>
              <w:t>ОК 06,</w:t>
            </w:r>
          </w:p>
          <w:p w14:paraId="2F6FEB36" w14:textId="77777777" w:rsidR="001960B5" w:rsidRPr="001960B5" w:rsidRDefault="001960B5" w:rsidP="001960B5">
            <w:pPr>
              <w:pStyle w:val="Default"/>
              <w:jc w:val="center"/>
              <w:rPr>
                <w:color w:val="auto"/>
              </w:rPr>
            </w:pPr>
            <w:r w:rsidRPr="001960B5">
              <w:rPr>
                <w:color w:val="auto"/>
              </w:rPr>
              <w:lastRenderedPageBreak/>
              <w:t>ОК 07,</w:t>
            </w:r>
          </w:p>
          <w:p w14:paraId="739F310F" w14:textId="77777777" w:rsidR="001960B5" w:rsidRPr="001960B5" w:rsidRDefault="001960B5" w:rsidP="001960B5">
            <w:pPr>
              <w:pStyle w:val="Default"/>
              <w:jc w:val="center"/>
              <w:rPr>
                <w:color w:val="auto"/>
              </w:rPr>
            </w:pPr>
            <w:r w:rsidRPr="001960B5">
              <w:rPr>
                <w:color w:val="auto"/>
              </w:rPr>
              <w:t>ПК 4.5., 5.2., 5.3</w:t>
            </w:r>
          </w:p>
          <w:p w14:paraId="3D2A005D"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535D67E4" w14:textId="77777777" w:rsidTr="001960B5">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FD0CB"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74E9FB7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r w:rsidRPr="001960B5">
              <w:rPr>
                <w:rFonts w:ascii="Times New Roman" w:hAnsi="Times New Roman" w:cs="Times New Roman"/>
                <w:b/>
                <w:bCs/>
                <w:sz w:val="24"/>
                <w:szCs w:val="24"/>
              </w:rPr>
              <w:t>В том числе практических занятий</w:t>
            </w:r>
          </w:p>
        </w:tc>
        <w:tc>
          <w:tcPr>
            <w:tcW w:w="662" w:type="pct"/>
            <w:tcBorders>
              <w:top w:val="single" w:sz="4" w:space="0" w:color="auto"/>
              <w:left w:val="single" w:sz="4" w:space="0" w:color="auto"/>
              <w:bottom w:val="single" w:sz="4" w:space="0" w:color="auto"/>
              <w:right w:val="single" w:sz="4" w:space="0" w:color="auto"/>
            </w:tcBorders>
            <w:hideMark/>
          </w:tcPr>
          <w:p w14:paraId="4F622BC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1960B5">
              <w:rPr>
                <w:rFonts w:ascii="Times New Roman" w:hAnsi="Times New Roman" w:cs="Times New Roman"/>
                <w:b/>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72A46" w14:textId="77777777" w:rsidR="001960B5" w:rsidRPr="001960B5" w:rsidRDefault="001960B5" w:rsidP="001960B5">
            <w:pPr>
              <w:rPr>
                <w:rFonts w:ascii="Times New Roman" w:hAnsi="Times New Roman" w:cs="Times New Roman"/>
                <w:bCs/>
                <w:i/>
                <w:sz w:val="24"/>
                <w:szCs w:val="24"/>
              </w:rPr>
            </w:pPr>
          </w:p>
        </w:tc>
      </w:tr>
      <w:tr w:rsidR="001960B5" w:rsidRPr="001960B5" w14:paraId="1A394A8B" w14:textId="77777777" w:rsidTr="001960B5">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772F7"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38B23F1A" w14:textId="77777777" w:rsidR="001960B5" w:rsidRPr="001960B5" w:rsidRDefault="001960B5" w:rsidP="001960B5">
            <w:pPr>
              <w:pStyle w:val="Default"/>
              <w:jc w:val="both"/>
              <w:rPr>
                <w:color w:val="auto"/>
              </w:rPr>
            </w:pPr>
            <w:r w:rsidRPr="001960B5">
              <w:rPr>
                <w:color w:val="auto"/>
              </w:rPr>
              <w:t xml:space="preserve">Действия санитарных дружинниц по сигналам оповещения ГО. </w:t>
            </w:r>
          </w:p>
        </w:tc>
        <w:tc>
          <w:tcPr>
            <w:tcW w:w="662" w:type="pct"/>
            <w:tcBorders>
              <w:top w:val="single" w:sz="4" w:space="0" w:color="auto"/>
              <w:left w:val="single" w:sz="4" w:space="0" w:color="auto"/>
              <w:bottom w:val="single" w:sz="4" w:space="0" w:color="auto"/>
              <w:right w:val="single" w:sz="4" w:space="0" w:color="auto"/>
            </w:tcBorders>
            <w:hideMark/>
          </w:tcPr>
          <w:p w14:paraId="292BAC5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Cs/>
                <w:sz w:val="24"/>
                <w:szCs w:val="24"/>
              </w:rPr>
            </w:pPr>
            <w:r w:rsidRPr="001960B5">
              <w:rPr>
                <w:rFonts w:ascii="Times New Roman" w:hAnsi="Times New Roman" w:cs="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7ECADE" w14:textId="77777777" w:rsidR="001960B5" w:rsidRPr="001960B5" w:rsidRDefault="001960B5" w:rsidP="001960B5">
            <w:pPr>
              <w:rPr>
                <w:rFonts w:ascii="Times New Roman" w:hAnsi="Times New Roman" w:cs="Times New Roman"/>
                <w:bCs/>
                <w:i/>
                <w:sz w:val="24"/>
                <w:szCs w:val="24"/>
              </w:rPr>
            </w:pPr>
          </w:p>
        </w:tc>
      </w:tr>
      <w:tr w:rsidR="001960B5" w:rsidRPr="001960B5" w14:paraId="6C0D280E" w14:textId="77777777" w:rsidTr="001960B5">
        <w:trPr>
          <w:trHeight w:val="181"/>
        </w:trPr>
        <w:tc>
          <w:tcPr>
            <w:tcW w:w="694" w:type="pct"/>
            <w:vMerge w:val="restart"/>
            <w:tcBorders>
              <w:top w:val="single" w:sz="4" w:space="0" w:color="auto"/>
              <w:left w:val="single" w:sz="4" w:space="0" w:color="auto"/>
              <w:bottom w:val="single" w:sz="4" w:space="0" w:color="auto"/>
              <w:right w:val="single" w:sz="4" w:space="0" w:color="auto"/>
            </w:tcBorders>
            <w:hideMark/>
          </w:tcPr>
          <w:p w14:paraId="22ED6A33" w14:textId="77777777" w:rsidR="001960B5" w:rsidRPr="001960B5" w:rsidRDefault="001960B5" w:rsidP="001960B5">
            <w:pPr>
              <w:jc w:val="center"/>
              <w:rPr>
                <w:rFonts w:ascii="Times New Roman" w:eastAsia="Arial Unicode MS" w:hAnsi="Times New Roman" w:cs="Times New Roman"/>
                <w:b/>
                <w:bCs/>
                <w:sz w:val="24"/>
                <w:szCs w:val="24"/>
              </w:rPr>
            </w:pPr>
            <w:r w:rsidRPr="001960B5">
              <w:rPr>
                <w:rFonts w:ascii="Times New Roman" w:eastAsia="Arial Unicode MS" w:hAnsi="Times New Roman" w:cs="Times New Roman"/>
                <w:b/>
                <w:bCs/>
                <w:sz w:val="24"/>
                <w:szCs w:val="24"/>
              </w:rPr>
              <w:t>Тема 3.2.</w:t>
            </w:r>
          </w:p>
          <w:p w14:paraId="090FE6BF" w14:textId="77777777" w:rsidR="001960B5" w:rsidRPr="001960B5" w:rsidRDefault="001960B5" w:rsidP="001960B5">
            <w:pPr>
              <w:pStyle w:val="Default"/>
              <w:jc w:val="center"/>
              <w:rPr>
                <w:color w:val="auto"/>
              </w:rPr>
            </w:pPr>
            <w:r w:rsidRPr="001960B5">
              <w:rPr>
                <w:color w:val="auto"/>
              </w:rPr>
              <w:t>Лечебно-эвакуационное обеспечение в чрезвычайных ситуациях.</w:t>
            </w:r>
          </w:p>
          <w:p w14:paraId="4213D40D" w14:textId="77777777" w:rsidR="001960B5" w:rsidRPr="001960B5" w:rsidRDefault="001960B5" w:rsidP="001960B5">
            <w:pPr>
              <w:jc w:val="center"/>
              <w:rPr>
                <w:rFonts w:ascii="Times New Roman" w:eastAsia="Arial Unicode MS" w:hAnsi="Times New Roman" w:cs="Times New Roman"/>
                <w:sz w:val="24"/>
                <w:szCs w:val="24"/>
              </w:rPr>
            </w:pPr>
            <w:r w:rsidRPr="001960B5">
              <w:rPr>
                <w:rFonts w:ascii="Times New Roman" w:hAnsi="Times New Roman" w:cs="Times New Roman"/>
                <w:sz w:val="24"/>
                <w:szCs w:val="24"/>
              </w:rPr>
              <w:t>Виды, объем оказания медицинской помощи в ЧС</w:t>
            </w:r>
          </w:p>
        </w:tc>
        <w:tc>
          <w:tcPr>
            <w:tcW w:w="2978" w:type="pct"/>
            <w:tcBorders>
              <w:top w:val="single" w:sz="4" w:space="0" w:color="auto"/>
              <w:left w:val="single" w:sz="4" w:space="0" w:color="auto"/>
              <w:bottom w:val="single" w:sz="4" w:space="0" w:color="auto"/>
              <w:right w:val="single" w:sz="4" w:space="0" w:color="auto"/>
            </w:tcBorders>
            <w:hideMark/>
          </w:tcPr>
          <w:p w14:paraId="0DBAC61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Cs/>
                <w:sz w:val="24"/>
                <w:szCs w:val="24"/>
              </w:rPr>
            </w:pPr>
            <w:r w:rsidRPr="001960B5">
              <w:rPr>
                <w:rFonts w:ascii="Times New Roman" w:hAnsi="Times New Roman" w:cs="Times New Roman"/>
                <w:b/>
                <w:bCs/>
                <w:iCs/>
                <w:sz w:val="24"/>
                <w:szCs w:val="24"/>
              </w:rPr>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514D881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266AB53F" w14:textId="77777777" w:rsidR="001960B5" w:rsidRPr="001960B5" w:rsidRDefault="001960B5" w:rsidP="001960B5">
            <w:pPr>
              <w:pStyle w:val="Default"/>
              <w:jc w:val="center"/>
              <w:rPr>
                <w:color w:val="auto"/>
              </w:rPr>
            </w:pPr>
            <w:r w:rsidRPr="001960B5">
              <w:rPr>
                <w:color w:val="auto"/>
              </w:rPr>
              <w:t>ОК 01 – 02,</w:t>
            </w:r>
          </w:p>
          <w:p w14:paraId="66B7F206" w14:textId="77777777" w:rsidR="001960B5" w:rsidRPr="001960B5" w:rsidRDefault="001960B5" w:rsidP="001960B5">
            <w:pPr>
              <w:pStyle w:val="Default"/>
              <w:jc w:val="center"/>
              <w:rPr>
                <w:color w:val="auto"/>
              </w:rPr>
            </w:pPr>
            <w:r w:rsidRPr="001960B5">
              <w:rPr>
                <w:color w:val="auto"/>
              </w:rPr>
              <w:t>ОК 06,</w:t>
            </w:r>
          </w:p>
          <w:p w14:paraId="39CCBC9A" w14:textId="77777777" w:rsidR="001960B5" w:rsidRPr="001960B5" w:rsidRDefault="001960B5" w:rsidP="001960B5">
            <w:pPr>
              <w:pStyle w:val="Default"/>
              <w:jc w:val="center"/>
              <w:rPr>
                <w:color w:val="auto"/>
              </w:rPr>
            </w:pPr>
            <w:r w:rsidRPr="001960B5">
              <w:rPr>
                <w:color w:val="auto"/>
              </w:rPr>
              <w:t>ОК 07,</w:t>
            </w:r>
          </w:p>
          <w:p w14:paraId="7E6C3369" w14:textId="77777777" w:rsidR="001960B5" w:rsidRPr="001960B5" w:rsidRDefault="001960B5" w:rsidP="001960B5">
            <w:pPr>
              <w:pStyle w:val="Default"/>
              <w:jc w:val="center"/>
              <w:rPr>
                <w:color w:val="auto"/>
              </w:rPr>
            </w:pPr>
            <w:r w:rsidRPr="001960B5">
              <w:rPr>
                <w:color w:val="auto"/>
              </w:rPr>
              <w:t>ПК 4.5., 5.2., 5.3</w:t>
            </w:r>
          </w:p>
          <w:p w14:paraId="17FD50B0"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12FA272D"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6A329" w14:textId="77777777" w:rsidR="001960B5" w:rsidRPr="001960B5" w:rsidRDefault="001960B5" w:rsidP="001960B5">
            <w:pPr>
              <w:rPr>
                <w:rFonts w:ascii="Times New Roman" w:eastAsia="Arial Unicode MS"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26E4253" w14:textId="77777777" w:rsidR="001960B5" w:rsidRPr="001960B5" w:rsidRDefault="001960B5" w:rsidP="001960B5">
            <w:pPr>
              <w:pStyle w:val="Default"/>
              <w:jc w:val="both"/>
              <w:rPr>
                <w:color w:val="auto"/>
              </w:rPr>
            </w:pPr>
            <w:r w:rsidRPr="001960B5">
              <w:rPr>
                <w:color w:val="auto"/>
              </w:rPr>
              <w:t xml:space="preserve">Современная система лечебно-эвакуационного обеспечения. Принципы системы лечебно-эвакуационного обеспечения. Основы организации лечебно-эвакуационных мероприятий. Виды, объем и сроки оказания медицинской помощи в ЧС. </w:t>
            </w:r>
          </w:p>
          <w:p w14:paraId="2AF3293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960B5">
              <w:rPr>
                <w:rFonts w:ascii="Times New Roman" w:hAnsi="Times New Roman" w:cs="Times New Roman"/>
                <w:sz w:val="24"/>
                <w:szCs w:val="24"/>
              </w:rPr>
              <w:t xml:space="preserve">Медицинская эвакуация пораженных (больных) в чрезвычайных ситуациях. Понятия этап медицинской эвакуации, путь медицинской эвакуации. </w:t>
            </w:r>
          </w:p>
        </w:tc>
        <w:tc>
          <w:tcPr>
            <w:tcW w:w="662" w:type="pct"/>
            <w:tcBorders>
              <w:top w:val="single" w:sz="4" w:space="0" w:color="auto"/>
              <w:left w:val="single" w:sz="4" w:space="0" w:color="auto"/>
              <w:bottom w:val="single" w:sz="4" w:space="0" w:color="auto"/>
              <w:right w:val="single" w:sz="4" w:space="0" w:color="auto"/>
            </w:tcBorders>
          </w:tcPr>
          <w:p w14:paraId="4D82071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7CA57" w14:textId="77777777" w:rsidR="001960B5" w:rsidRPr="001960B5" w:rsidRDefault="001960B5" w:rsidP="001960B5">
            <w:pPr>
              <w:rPr>
                <w:rFonts w:ascii="Times New Roman" w:hAnsi="Times New Roman" w:cs="Times New Roman"/>
                <w:bCs/>
                <w:i/>
                <w:sz w:val="24"/>
                <w:szCs w:val="24"/>
              </w:rPr>
            </w:pPr>
          </w:p>
        </w:tc>
      </w:tr>
      <w:tr w:rsidR="001960B5" w:rsidRPr="001960B5" w14:paraId="1E286158" w14:textId="77777777" w:rsidTr="001960B5">
        <w:trPr>
          <w:trHeight w:val="2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DAC56" w14:textId="77777777" w:rsidR="001960B5" w:rsidRPr="001960B5" w:rsidRDefault="001960B5" w:rsidP="001960B5">
            <w:pPr>
              <w:rPr>
                <w:rFonts w:ascii="Times New Roman" w:eastAsia="Arial Unicode MS"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0489218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r w:rsidRPr="001960B5">
              <w:rPr>
                <w:rFonts w:ascii="Times New Roman" w:hAnsi="Times New Roman" w:cs="Times New Roman"/>
                <w:b/>
                <w:bCs/>
                <w:sz w:val="24"/>
                <w:szCs w:val="24"/>
              </w:rPr>
              <w:t>В том числе практических занятий</w:t>
            </w:r>
          </w:p>
        </w:tc>
        <w:tc>
          <w:tcPr>
            <w:tcW w:w="662" w:type="pct"/>
            <w:tcBorders>
              <w:top w:val="single" w:sz="4" w:space="0" w:color="auto"/>
              <w:left w:val="single" w:sz="4" w:space="0" w:color="auto"/>
              <w:bottom w:val="single" w:sz="4" w:space="0" w:color="auto"/>
              <w:right w:val="single" w:sz="4" w:space="0" w:color="auto"/>
            </w:tcBorders>
            <w:hideMark/>
          </w:tcPr>
          <w:p w14:paraId="1BD914E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1960B5">
              <w:rPr>
                <w:rFonts w:ascii="Times New Roman" w:hAnsi="Times New Roman" w:cs="Times New Roman"/>
                <w:b/>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3FDB1" w14:textId="77777777" w:rsidR="001960B5" w:rsidRPr="001960B5" w:rsidRDefault="001960B5" w:rsidP="001960B5">
            <w:pPr>
              <w:rPr>
                <w:rFonts w:ascii="Times New Roman" w:hAnsi="Times New Roman" w:cs="Times New Roman"/>
                <w:bCs/>
                <w:i/>
                <w:sz w:val="24"/>
                <w:szCs w:val="24"/>
              </w:rPr>
            </w:pPr>
          </w:p>
        </w:tc>
      </w:tr>
      <w:tr w:rsidR="001960B5" w:rsidRPr="001960B5" w14:paraId="1F1E34DA" w14:textId="77777777" w:rsidTr="001960B5">
        <w:trPr>
          <w:trHeight w:val="1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B3222" w14:textId="77777777" w:rsidR="001960B5" w:rsidRPr="001960B5" w:rsidRDefault="001960B5" w:rsidP="001960B5">
            <w:pPr>
              <w:rPr>
                <w:rFonts w:ascii="Times New Roman" w:eastAsia="Arial Unicode MS"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2A2EE891" w14:textId="77777777" w:rsidR="001960B5" w:rsidRPr="001960B5" w:rsidRDefault="001960B5" w:rsidP="001960B5">
            <w:pPr>
              <w:pStyle w:val="Default"/>
              <w:jc w:val="both"/>
              <w:rPr>
                <w:color w:val="auto"/>
              </w:rPr>
            </w:pPr>
            <w:r w:rsidRPr="001960B5">
              <w:rPr>
                <w:color w:val="auto"/>
              </w:rPr>
              <w:t xml:space="preserve">Организация лечебно-эвакуационного обеспечения в чрезвычайных ситуациях. </w:t>
            </w:r>
          </w:p>
        </w:tc>
        <w:tc>
          <w:tcPr>
            <w:tcW w:w="662" w:type="pct"/>
            <w:tcBorders>
              <w:top w:val="single" w:sz="4" w:space="0" w:color="auto"/>
              <w:left w:val="single" w:sz="4" w:space="0" w:color="auto"/>
              <w:bottom w:val="single" w:sz="4" w:space="0" w:color="auto"/>
              <w:right w:val="single" w:sz="4" w:space="0" w:color="auto"/>
            </w:tcBorders>
            <w:hideMark/>
          </w:tcPr>
          <w:p w14:paraId="649CCE9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ADDDAD" w14:textId="77777777" w:rsidR="001960B5" w:rsidRPr="001960B5" w:rsidRDefault="001960B5" w:rsidP="001960B5">
            <w:pPr>
              <w:rPr>
                <w:rFonts w:ascii="Times New Roman" w:hAnsi="Times New Roman" w:cs="Times New Roman"/>
                <w:bCs/>
                <w:i/>
                <w:sz w:val="24"/>
                <w:szCs w:val="24"/>
              </w:rPr>
            </w:pPr>
          </w:p>
        </w:tc>
      </w:tr>
      <w:tr w:rsidR="001960B5" w:rsidRPr="001960B5" w14:paraId="661833E7" w14:textId="77777777" w:rsidTr="001960B5">
        <w:trPr>
          <w:trHeight w:val="1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E6489" w14:textId="77777777" w:rsidR="001960B5" w:rsidRPr="001960B5" w:rsidRDefault="001960B5" w:rsidP="001960B5">
            <w:pPr>
              <w:rPr>
                <w:rFonts w:ascii="Times New Roman" w:eastAsia="Arial Unicode MS"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42C3D7B3" w14:textId="77777777" w:rsidR="001960B5" w:rsidRPr="001960B5" w:rsidRDefault="001960B5" w:rsidP="001960B5">
            <w:pPr>
              <w:pStyle w:val="Default"/>
              <w:jc w:val="both"/>
              <w:rPr>
                <w:color w:val="auto"/>
              </w:rPr>
            </w:pPr>
            <w:r w:rsidRPr="001960B5">
              <w:rPr>
                <w:color w:val="auto"/>
              </w:rPr>
              <w:t xml:space="preserve">Сбор и транспортировка пострадавших в ЧС. </w:t>
            </w:r>
          </w:p>
        </w:tc>
        <w:tc>
          <w:tcPr>
            <w:tcW w:w="662" w:type="pct"/>
            <w:tcBorders>
              <w:top w:val="single" w:sz="4" w:space="0" w:color="auto"/>
              <w:left w:val="single" w:sz="4" w:space="0" w:color="auto"/>
              <w:bottom w:val="single" w:sz="4" w:space="0" w:color="auto"/>
              <w:right w:val="single" w:sz="4" w:space="0" w:color="auto"/>
            </w:tcBorders>
            <w:hideMark/>
          </w:tcPr>
          <w:p w14:paraId="6E36D87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C849C" w14:textId="77777777" w:rsidR="001960B5" w:rsidRPr="001960B5" w:rsidRDefault="001960B5" w:rsidP="001960B5">
            <w:pPr>
              <w:rPr>
                <w:rFonts w:ascii="Times New Roman" w:hAnsi="Times New Roman" w:cs="Times New Roman"/>
                <w:bCs/>
                <w:i/>
                <w:sz w:val="24"/>
                <w:szCs w:val="24"/>
              </w:rPr>
            </w:pPr>
          </w:p>
        </w:tc>
      </w:tr>
      <w:tr w:rsidR="001960B5" w:rsidRPr="001960B5" w14:paraId="48511A59" w14:textId="77777777" w:rsidTr="001960B5">
        <w:trPr>
          <w:trHeight w:val="273"/>
        </w:trPr>
        <w:tc>
          <w:tcPr>
            <w:tcW w:w="694" w:type="pct"/>
            <w:vMerge w:val="restart"/>
            <w:tcBorders>
              <w:top w:val="single" w:sz="4" w:space="0" w:color="auto"/>
              <w:left w:val="single" w:sz="4" w:space="0" w:color="auto"/>
              <w:bottom w:val="single" w:sz="4" w:space="0" w:color="auto"/>
              <w:right w:val="single" w:sz="4" w:space="0" w:color="auto"/>
            </w:tcBorders>
          </w:tcPr>
          <w:p w14:paraId="498C1FF3"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eastAsia="Arial Unicode MS" w:hAnsi="Times New Roman" w:cs="Times New Roman"/>
                <w:b/>
                <w:bCs/>
                <w:sz w:val="24"/>
                <w:szCs w:val="24"/>
              </w:rPr>
              <w:t xml:space="preserve">Тема </w:t>
            </w:r>
            <w:r w:rsidRPr="001960B5">
              <w:rPr>
                <w:rFonts w:ascii="Times New Roman" w:hAnsi="Times New Roman" w:cs="Times New Roman"/>
                <w:b/>
                <w:bCs/>
                <w:sz w:val="24"/>
                <w:szCs w:val="24"/>
              </w:rPr>
              <w:t>3.3.</w:t>
            </w:r>
          </w:p>
          <w:p w14:paraId="1FB290DC" w14:textId="77777777" w:rsidR="001960B5" w:rsidRPr="001960B5" w:rsidRDefault="001960B5" w:rsidP="001960B5">
            <w:pPr>
              <w:pStyle w:val="Default"/>
              <w:jc w:val="center"/>
              <w:rPr>
                <w:color w:val="auto"/>
              </w:rPr>
            </w:pPr>
            <w:r w:rsidRPr="001960B5">
              <w:rPr>
                <w:color w:val="auto"/>
              </w:rPr>
              <w:t>Медицинская сортировка пораженных в условиях ЧС</w:t>
            </w:r>
          </w:p>
          <w:p w14:paraId="206C0AC3" w14:textId="77777777" w:rsidR="001960B5" w:rsidRPr="001960B5" w:rsidRDefault="001960B5" w:rsidP="001960B5">
            <w:pPr>
              <w:jc w:val="cente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BE58F3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60B4098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5DF0E4E" w14:textId="77777777" w:rsidR="001960B5" w:rsidRPr="001960B5" w:rsidRDefault="001960B5" w:rsidP="001960B5">
            <w:pPr>
              <w:pStyle w:val="Default"/>
              <w:jc w:val="center"/>
              <w:rPr>
                <w:color w:val="auto"/>
              </w:rPr>
            </w:pPr>
            <w:r w:rsidRPr="001960B5">
              <w:rPr>
                <w:color w:val="auto"/>
              </w:rPr>
              <w:t>ОК 01 – 02,</w:t>
            </w:r>
          </w:p>
          <w:p w14:paraId="0934CD5C" w14:textId="77777777" w:rsidR="001960B5" w:rsidRPr="001960B5" w:rsidRDefault="001960B5" w:rsidP="001960B5">
            <w:pPr>
              <w:pStyle w:val="Default"/>
              <w:jc w:val="center"/>
              <w:rPr>
                <w:color w:val="auto"/>
              </w:rPr>
            </w:pPr>
            <w:r w:rsidRPr="001960B5">
              <w:rPr>
                <w:color w:val="auto"/>
              </w:rPr>
              <w:t>ОК 06,</w:t>
            </w:r>
          </w:p>
          <w:p w14:paraId="49B70230" w14:textId="77777777" w:rsidR="001960B5" w:rsidRPr="001960B5" w:rsidRDefault="001960B5" w:rsidP="001960B5">
            <w:pPr>
              <w:pStyle w:val="Default"/>
              <w:jc w:val="center"/>
              <w:rPr>
                <w:color w:val="auto"/>
              </w:rPr>
            </w:pPr>
            <w:r w:rsidRPr="001960B5">
              <w:rPr>
                <w:color w:val="auto"/>
              </w:rPr>
              <w:t>ОК 07,</w:t>
            </w:r>
          </w:p>
          <w:p w14:paraId="0CDBB505" w14:textId="77777777" w:rsidR="001960B5" w:rsidRPr="001960B5" w:rsidRDefault="001960B5" w:rsidP="001960B5">
            <w:pPr>
              <w:pStyle w:val="Default"/>
              <w:jc w:val="center"/>
              <w:rPr>
                <w:color w:val="auto"/>
              </w:rPr>
            </w:pPr>
            <w:r w:rsidRPr="001960B5">
              <w:rPr>
                <w:color w:val="auto"/>
              </w:rPr>
              <w:t>ПК 4.5., 5.2., 5.3</w:t>
            </w:r>
          </w:p>
          <w:p w14:paraId="63BC4287"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7AA5F3F2"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C91FC"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2295F97" w14:textId="77777777" w:rsidR="001960B5" w:rsidRPr="001960B5" w:rsidRDefault="001960B5" w:rsidP="001960B5">
            <w:pPr>
              <w:pStyle w:val="Default"/>
              <w:jc w:val="both"/>
              <w:rPr>
                <w:color w:val="auto"/>
              </w:rPr>
            </w:pPr>
            <w:r w:rsidRPr="001960B5">
              <w:rPr>
                <w:color w:val="auto"/>
              </w:rPr>
              <w:t xml:space="preserve">Принцип медицинской сортировки. Цель медицинской сортировки. Виды сортировки. Очередность в оказании медицинской помощи пораженным и их эвакуация. Основные сортировочные признаки, сортировочные группы. Организация первой медицинской помощи на догоспитальном этапе. Работа сортировочной бригады. </w:t>
            </w:r>
          </w:p>
        </w:tc>
        <w:tc>
          <w:tcPr>
            <w:tcW w:w="662" w:type="pct"/>
            <w:tcBorders>
              <w:top w:val="single" w:sz="4" w:space="0" w:color="auto"/>
              <w:left w:val="single" w:sz="4" w:space="0" w:color="auto"/>
              <w:bottom w:val="single" w:sz="4" w:space="0" w:color="auto"/>
              <w:right w:val="single" w:sz="4" w:space="0" w:color="auto"/>
            </w:tcBorders>
          </w:tcPr>
          <w:p w14:paraId="6845050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3ADF1AAA" w14:textId="77777777" w:rsidR="001960B5" w:rsidRPr="001960B5" w:rsidRDefault="001960B5" w:rsidP="001960B5">
            <w:pPr>
              <w:jc w:val="both"/>
              <w:rPr>
                <w:rFonts w:ascii="Times New Roman" w:hAnsi="Times New Roman" w:cs="Times New Roman"/>
                <w:i/>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EB0EB" w14:textId="77777777" w:rsidR="001960B5" w:rsidRPr="001960B5" w:rsidRDefault="001960B5" w:rsidP="001960B5">
            <w:pPr>
              <w:rPr>
                <w:rFonts w:ascii="Times New Roman" w:hAnsi="Times New Roman" w:cs="Times New Roman"/>
                <w:bCs/>
                <w:i/>
                <w:sz w:val="24"/>
                <w:szCs w:val="24"/>
              </w:rPr>
            </w:pPr>
          </w:p>
        </w:tc>
      </w:tr>
      <w:tr w:rsidR="001960B5" w:rsidRPr="001960B5" w14:paraId="4F3AC9C2" w14:textId="77777777" w:rsidTr="001960B5">
        <w:trPr>
          <w:trHeight w:val="1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8C7D2E"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7AB27B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hAnsi="Times New Roman" w:cs="Times New Roman"/>
                <w:b/>
                <w:bCs/>
                <w:sz w:val="24"/>
                <w:szCs w:val="24"/>
              </w:rPr>
              <w:t>В том числе практических занятий</w:t>
            </w:r>
          </w:p>
        </w:tc>
        <w:tc>
          <w:tcPr>
            <w:tcW w:w="662" w:type="pct"/>
            <w:tcBorders>
              <w:top w:val="single" w:sz="4" w:space="0" w:color="auto"/>
              <w:left w:val="single" w:sz="4" w:space="0" w:color="auto"/>
              <w:bottom w:val="single" w:sz="4" w:space="0" w:color="auto"/>
              <w:right w:val="single" w:sz="4" w:space="0" w:color="auto"/>
            </w:tcBorders>
            <w:hideMark/>
          </w:tcPr>
          <w:p w14:paraId="2C1EDDA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9875D" w14:textId="77777777" w:rsidR="001960B5" w:rsidRPr="001960B5" w:rsidRDefault="001960B5" w:rsidP="001960B5">
            <w:pPr>
              <w:rPr>
                <w:rFonts w:ascii="Times New Roman" w:hAnsi="Times New Roman" w:cs="Times New Roman"/>
                <w:bCs/>
                <w:i/>
                <w:sz w:val="24"/>
                <w:szCs w:val="24"/>
              </w:rPr>
            </w:pPr>
          </w:p>
        </w:tc>
      </w:tr>
      <w:tr w:rsidR="001960B5" w:rsidRPr="001960B5" w14:paraId="0DCC67B3" w14:textId="77777777" w:rsidTr="001960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B028D"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477DA45A" w14:textId="77777777" w:rsidR="001960B5" w:rsidRPr="001960B5" w:rsidRDefault="001960B5" w:rsidP="001960B5">
            <w:pPr>
              <w:pStyle w:val="Default"/>
              <w:rPr>
                <w:color w:val="auto"/>
              </w:rPr>
            </w:pPr>
            <w:r w:rsidRPr="001960B5">
              <w:rPr>
                <w:color w:val="auto"/>
              </w:rPr>
              <w:t xml:space="preserve">Проведение медицинской сортировки по сортировочным группам. </w:t>
            </w:r>
          </w:p>
        </w:tc>
        <w:tc>
          <w:tcPr>
            <w:tcW w:w="662" w:type="pct"/>
            <w:tcBorders>
              <w:top w:val="single" w:sz="4" w:space="0" w:color="auto"/>
              <w:left w:val="single" w:sz="4" w:space="0" w:color="auto"/>
              <w:bottom w:val="single" w:sz="4" w:space="0" w:color="auto"/>
              <w:right w:val="single" w:sz="4" w:space="0" w:color="auto"/>
            </w:tcBorders>
            <w:hideMark/>
          </w:tcPr>
          <w:p w14:paraId="3A16F55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Cs/>
                <w:sz w:val="24"/>
                <w:szCs w:val="24"/>
              </w:rPr>
            </w:pPr>
            <w:r w:rsidRPr="001960B5">
              <w:rPr>
                <w:rFonts w:ascii="Times New Roman" w:hAnsi="Times New Roman" w:cs="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E48D2" w14:textId="77777777" w:rsidR="001960B5" w:rsidRPr="001960B5" w:rsidRDefault="001960B5" w:rsidP="001960B5">
            <w:pPr>
              <w:rPr>
                <w:rFonts w:ascii="Times New Roman" w:hAnsi="Times New Roman" w:cs="Times New Roman"/>
                <w:bCs/>
                <w:i/>
                <w:sz w:val="24"/>
                <w:szCs w:val="24"/>
              </w:rPr>
            </w:pPr>
          </w:p>
        </w:tc>
      </w:tr>
      <w:tr w:rsidR="001960B5" w:rsidRPr="001960B5" w14:paraId="52D39B16" w14:textId="77777777" w:rsidTr="001960B5">
        <w:trPr>
          <w:trHeight w:val="137"/>
        </w:trPr>
        <w:tc>
          <w:tcPr>
            <w:tcW w:w="694" w:type="pct"/>
            <w:vMerge w:val="restart"/>
            <w:tcBorders>
              <w:top w:val="single" w:sz="4" w:space="0" w:color="auto"/>
              <w:left w:val="single" w:sz="4" w:space="0" w:color="auto"/>
              <w:bottom w:val="single" w:sz="4" w:space="0" w:color="auto"/>
              <w:right w:val="single" w:sz="4" w:space="0" w:color="auto"/>
            </w:tcBorders>
            <w:hideMark/>
          </w:tcPr>
          <w:p w14:paraId="75B2F579"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3.4.</w:t>
            </w:r>
          </w:p>
          <w:p w14:paraId="6D800CAE" w14:textId="77777777" w:rsidR="001960B5" w:rsidRPr="001960B5" w:rsidRDefault="001960B5" w:rsidP="001960B5">
            <w:pPr>
              <w:pStyle w:val="Default"/>
              <w:rPr>
                <w:color w:val="auto"/>
              </w:rPr>
            </w:pPr>
            <w:r w:rsidRPr="001960B5">
              <w:rPr>
                <w:color w:val="auto"/>
              </w:rPr>
              <w:lastRenderedPageBreak/>
              <w:t xml:space="preserve">Оказание первой помощи при различных чрезвычайных ситуациях </w:t>
            </w:r>
          </w:p>
        </w:tc>
        <w:tc>
          <w:tcPr>
            <w:tcW w:w="2978" w:type="pct"/>
            <w:tcBorders>
              <w:top w:val="single" w:sz="4" w:space="0" w:color="auto"/>
              <w:left w:val="single" w:sz="4" w:space="0" w:color="auto"/>
              <w:bottom w:val="single" w:sz="4" w:space="0" w:color="auto"/>
              <w:right w:val="single" w:sz="4" w:space="0" w:color="auto"/>
            </w:tcBorders>
            <w:hideMark/>
          </w:tcPr>
          <w:p w14:paraId="6473547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lastRenderedPageBreak/>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377B35D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-/40/-</w:t>
            </w:r>
          </w:p>
        </w:tc>
        <w:tc>
          <w:tcPr>
            <w:tcW w:w="666" w:type="pct"/>
            <w:vMerge w:val="restart"/>
            <w:tcBorders>
              <w:top w:val="single" w:sz="4" w:space="0" w:color="auto"/>
              <w:left w:val="single" w:sz="4" w:space="0" w:color="auto"/>
              <w:bottom w:val="single" w:sz="4" w:space="0" w:color="auto"/>
              <w:right w:val="single" w:sz="4" w:space="0" w:color="auto"/>
            </w:tcBorders>
          </w:tcPr>
          <w:p w14:paraId="0CCC4056" w14:textId="77777777" w:rsidR="001960B5" w:rsidRPr="001960B5" w:rsidRDefault="001960B5" w:rsidP="001960B5">
            <w:pPr>
              <w:pStyle w:val="Default"/>
              <w:jc w:val="center"/>
              <w:rPr>
                <w:color w:val="auto"/>
              </w:rPr>
            </w:pPr>
            <w:r w:rsidRPr="001960B5">
              <w:rPr>
                <w:color w:val="auto"/>
              </w:rPr>
              <w:t>ОК 01 – 02,</w:t>
            </w:r>
          </w:p>
          <w:p w14:paraId="12CCD991" w14:textId="77777777" w:rsidR="001960B5" w:rsidRPr="001960B5" w:rsidRDefault="001960B5" w:rsidP="001960B5">
            <w:pPr>
              <w:pStyle w:val="Default"/>
              <w:jc w:val="center"/>
              <w:rPr>
                <w:color w:val="auto"/>
              </w:rPr>
            </w:pPr>
            <w:r w:rsidRPr="001960B5">
              <w:rPr>
                <w:color w:val="auto"/>
              </w:rPr>
              <w:lastRenderedPageBreak/>
              <w:t>ОК 06,</w:t>
            </w:r>
          </w:p>
          <w:p w14:paraId="57C35D9A" w14:textId="77777777" w:rsidR="001960B5" w:rsidRPr="001960B5" w:rsidRDefault="001960B5" w:rsidP="001960B5">
            <w:pPr>
              <w:pStyle w:val="Default"/>
              <w:jc w:val="center"/>
              <w:rPr>
                <w:color w:val="auto"/>
              </w:rPr>
            </w:pPr>
            <w:r w:rsidRPr="001960B5">
              <w:rPr>
                <w:color w:val="auto"/>
              </w:rPr>
              <w:t>ОК 07,</w:t>
            </w:r>
          </w:p>
          <w:p w14:paraId="7CEAB32F" w14:textId="77777777" w:rsidR="001960B5" w:rsidRPr="001960B5" w:rsidRDefault="001960B5" w:rsidP="001960B5">
            <w:pPr>
              <w:pStyle w:val="Default"/>
              <w:jc w:val="center"/>
              <w:rPr>
                <w:color w:val="auto"/>
              </w:rPr>
            </w:pPr>
            <w:r w:rsidRPr="001960B5">
              <w:rPr>
                <w:color w:val="auto"/>
              </w:rPr>
              <w:t>ПК 4.5., 5.2., 5.3</w:t>
            </w:r>
          </w:p>
          <w:p w14:paraId="52E914E6" w14:textId="77777777" w:rsidR="001960B5" w:rsidRPr="001960B5" w:rsidRDefault="001960B5" w:rsidP="001960B5">
            <w:pPr>
              <w:jc w:val="center"/>
              <w:rPr>
                <w:rFonts w:ascii="Times New Roman" w:hAnsi="Times New Roman" w:cs="Times New Roman"/>
                <w:bCs/>
                <w:iCs/>
                <w:sz w:val="24"/>
                <w:szCs w:val="24"/>
              </w:rPr>
            </w:pPr>
          </w:p>
        </w:tc>
      </w:tr>
      <w:tr w:rsidR="001960B5" w:rsidRPr="001960B5" w14:paraId="71DA2993" w14:textId="77777777" w:rsidTr="001960B5">
        <w:trPr>
          <w:trHeight w:val="57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F18B89"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3F82D9DE" w14:textId="77777777" w:rsidR="001960B5" w:rsidRPr="001960B5" w:rsidRDefault="001960B5" w:rsidP="001960B5">
            <w:pPr>
              <w:pStyle w:val="Default"/>
              <w:ind w:firstLine="567"/>
              <w:jc w:val="both"/>
              <w:rPr>
                <w:color w:val="auto"/>
              </w:rPr>
            </w:pPr>
            <w:r w:rsidRPr="001960B5">
              <w:rPr>
                <w:color w:val="auto"/>
              </w:rPr>
              <w:t xml:space="preserve">Общие правила оказания первой помощи при ранении, кровотечении, травмах. Классификация, характеристика ран. Оказание медицинской помощи пораженным с ранениями мягких тканей при катастрофах и ЧС. Виды кровотечений. Классификация травм опорно-двигательного аппарата. Диагностика переломов костей и повреждений суставов. Понятие об иммобилизации. Диагностика повреждений позвоночника. Диагностика повреждений таза и тазовых органов. Оказание медицинской помощи. Транспортировка пораженных из очага в учреждение здравоохранения. </w:t>
            </w:r>
          </w:p>
          <w:p w14:paraId="19ECDDF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sz w:val="24"/>
                <w:szCs w:val="24"/>
              </w:rPr>
              <w:t xml:space="preserve">Термические поражения. Ожоги. Клинические проявления ожога. Алгоритм оказания первой медицинской помощи при термических ожогах. Наложение мягких повязок при ожогах. Холодовая травма, классификация. Особенности клинического течения в ЧС. Понятие о замерзании, причины развития общего переохлаждения организма. Клиническая картина общего переохлаждения организма. Первая и доврачебная помощь при холодовой травме и профилактика осложнений. Транспортировка пострадавших с холодовой травмой. </w:t>
            </w:r>
          </w:p>
          <w:p w14:paraId="2F0CD933" w14:textId="77777777" w:rsidR="001960B5" w:rsidRPr="001960B5" w:rsidRDefault="001960B5" w:rsidP="001960B5">
            <w:pPr>
              <w:pStyle w:val="Default"/>
              <w:ind w:firstLine="567"/>
              <w:jc w:val="both"/>
              <w:rPr>
                <w:color w:val="auto"/>
              </w:rPr>
            </w:pPr>
            <w:r w:rsidRPr="001960B5">
              <w:rPr>
                <w:color w:val="auto"/>
              </w:rPr>
              <w:t xml:space="preserve">Терминальные состояния. Сердечно – легочная реанимация. Понятие о терминальных состояниях. Причины возникновения терминальных состояний при чрезвычайных состояниях. Оказание первой помощи при острой сердечно-сосудистой и дыхательной недостаточности. Правила и приемы оказания сердечно-легочной реанимации. Искусственная вентиляция лёгких (ИВЛ), массаж сердца. Оказание медицинской помощи при асфиксии. Местное и общее действие электрического тока. Оказание доврачебной медицинской помощи при поражении электротоком. Виды утопления. Оказание доврачебной медицинской помощи при утоплении. </w:t>
            </w:r>
          </w:p>
          <w:p w14:paraId="1AF54C67" w14:textId="77777777" w:rsidR="001960B5" w:rsidRPr="001960B5" w:rsidRDefault="001960B5" w:rsidP="001960B5">
            <w:pPr>
              <w:pStyle w:val="Default"/>
              <w:ind w:firstLine="567"/>
              <w:jc w:val="both"/>
              <w:rPr>
                <w:color w:val="auto"/>
              </w:rPr>
            </w:pPr>
            <w:r w:rsidRPr="001960B5">
              <w:rPr>
                <w:color w:val="auto"/>
              </w:rPr>
              <w:t>Первая помощь при массовых поражениях. Правила оказания само- и взаимопомощи в различных чрезвычайных ситуациях природного и техногенного характера, в условиях военного времени.</w:t>
            </w:r>
          </w:p>
        </w:tc>
        <w:tc>
          <w:tcPr>
            <w:tcW w:w="662" w:type="pct"/>
            <w:tcBorders>
              <w:top w:val="single" w:sz="4" w:space="0" w:color="auto"/>
              <w:left w:val="single" w:sz="4" w:space="0" w:color="auto"/>
              <w:bottom w:val="single" w:sz="4" w:space="0" w:color="auto"/>
              <w:right w:val="single" w:sz="4" w:space="0" w:color="auto"/>
            </w:tcBorders>
          </w:tcPr>
          <w:p w14:paraId="4F80BAD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CEFD9" w14:textId="77777777" w:rsidR="001960B5" w:rsidRPr="001960B5" w:rsidRDefault="001960B5" w:rsidP="001960B5">
            <w:pPr>
              <w:rPr>
                <w:rFonts w:ascii="Times New Roman" w:hAnsi="Times New Roman" w:cs="Times New Roman"/>
                <w:bCs/>
                <w:iCs/>
                <w:sz w:val="24"/>
                <w:szCs w:val="24"/>
              </w:rPr>
            </w:pPr>
          </w:p>
        </w:tc>
      </w:tr>
      <w:tr w:rsidR="001960B5" w:rsidRPr="001960B5" w14:paraId="6B32A7BF" w14:textId="77777777" w:rsidTr="001960B5">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9F31F"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3670DCE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hAnsi="Times New Roman" w:cs="Times New Roman"/>
                <w:b/>
                <w:bCs/>
                <w:sz w:val="24"/>
                <w:szCs w:val="24"/>
              </w:rPr>
              <w:t>В том числе практических занятий</w:t>
            </w:r>
          </w:p>
        </w:tc>
        <w:tc>
          <w:tcPr>
            <w:tcW w:w="662" w:type="pct"/>
            <w:tcBorders>
              <w:top w:val="single" w:sz="4" w:space="0" w:color="auto"/>
              <w:left w:val="single" w:sz="4" w:space="0" w:color="auto"/>
              <w:bottom w:val="single" w:sz="4" w:space="0" w:color="auto"/>
              <w:right w:val="single" w:sz="4" w:space="0" w:color="auto"/>
            </w:tcBorders>
            <w:hideMark/>
          </w:tcPr>
          <w:p w14:paraId="22D67DC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1960B5">
              <w:rPr>
                <w:rFonts w:ascii="Times New Roman" w:hAnsi="Times New Roman" w:cs="Times New Roman"/>
                <w:b/>
                <w:iCs/>
                <w:sz w:val="24"/>
                <w:szCs w:val="24"/>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5080D" w14:textId="77777777" w:rsidR="001960B5" w:rsidRPr="001960B5" w:rsidRDefault="001960B5" w:rsidP="001960B5">
            <w:pPr>
              <w:rPr>
                <w:rFonts w:ascii="Times New Roman" w:hAnsi="Times New Roman" w:cs="Times New Roman"/>
                <w:bCs/>
                <w:iCs/>
                <w:sz w:val="24"/>
                <w:szCs w:val="24"/>
              </w:rPr>
            </w:pPr>
          </w:p>
        </w:tc>
      </w:tr>
      <w:tr w:rsidR="001960B5" w:rsidRPr="001960B5" w14:paraId="48C47D85" w14:textId="77777777" w:rsidTr="001960B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A401A"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4E59E6B5" w14:textId="77777777" w:rsidR="001960B5" w:rsidRPr="001960B5" w:rsidRDefault="001960B5" w:rsidP="001960B5">
            <w:pPr>
              <w:pStyle w:val="Default"/>
              <w:rPr>
                <w:color w:val="auto"/>
              </w:rPr>
            </w:pPr>
            <w:r w:rsidRPr="001960B5">
              <w:rPr>
                <w:color w:val="auto"/>
              </w:rPr>
              <w:t xml:space="preserve">Оказание первой помощи пораженному при ранениях. </w:t>
            </w:r>
          </w:p>
        </w:tc>
        <w:tc>
          <w:tcPr>
            <w:tcW w:w="662" w:type="pct"/>
            <w:tcBorders>
              <w:top w:val="single" w:sz="4" w:space="0" w:color="auto"/>
              <w:left w:val="single" w:sz="4" w:space="0" w:color="auto"/>
              <w:bottom w:val="single" w:sz="4" w:space="0" w:color="auto"/>
              <w:right w:val="single" w:sz="4" w:space="0" w:color="auto"/>
            </w:tcBorders>
            <w:hideMark/>
          </w:tcPr>
          <w:p w14:paraId="69F48F9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36360D" w14:textId="77777777" w:rsidR="001960B5" w:rsidRPr="001960B5" w:rsidRDefault="001960B5" w:rsidP="001960B5">
            <w:pPr>
              <w:rPr>
                <w:rFonts w:ascii="Times New Roman" w:hAnsi="Times New Roman" w:cs="Times New Roman"/>
                <w:bCs/>
                <w:iCs/>
                <w:sz w:val="24"/>
                <w:szCs w:val="24"/>
              </w:rPr>
            </w:pPr>
          </w:p>
        </w:tc>
      </w:tr>
      <w:tr w:rsidR="001960B5" w:rsidRPr="001960B5" w14:paraId="04647BA7"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102744"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47BF2E46" w14:textId="77777777" w:rsidR="001960B5" w:rsidRPr="001960B5" w:rsidRDefault="001960B5" w:rsidP="001960B5">
            <w:pPr>
              <w:pStyle w:val="Default"/>
              <w:rPr>
                <w:color w:val="auto"/>
              </w:rPr>
            </w:pPr>
            <w:r w:rsidRPr="001960B5">
              <w:rPr>
                <w:color w:val="auto"/>
              </w:rPr>
              <w:t xml:space="preserve">Оказание первой помощи при кровотечении. </w:t>
            </w:r>
          </w:p>
        </w:tc>
        <w:tc>
          <w:tcPr>
            <w:tcW w:w="662" w:type="pct"/>
            <w:tcBorders>
              <w:top w:val="single" w:sz="4" w:space="0" w:color="auto"/>
              <w:left w:val="single" w:sz="4" w:space="0" w:color="auto"/>
              <w:bottom w:val="single" w:sz="4" w:space="0" w:color="auto"/>
              <w:right w:val="single" w:sz="4" w:space="0" w:color="auto"/>
            </w:tcBorders>
            <w:hideMark/>
          </w:tcPr>
          <w:p w14:paraId="0C5F13B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4169E" w14:textId="77777777" w:rsidR="001960B5" w:rsidRPr="001960B5" w:rsidRDefault="001960B5" w:rsidP="001960B5">
            <w:pPr>
              <w:rPr>
                <w:rFonts w:ascii="Times New Roman" w:hAnsi="Times New Roman" w:cs="Times New Roman"/>
                <w:bCs/>
                <w:iCs/>
                <w:sz w:val="24"/>
                <w:szCs w:val="24"/>
              </w:rPr>
            </w:pPr>
          </w:p>
        </w:tc>
      </w:tr>
      <w:tr w:rsidR="001960B5" w:rsidRPr="001960B5" w14:paraId="1998A688" w14:textId="77777777" w:rsidTr="001960B5">
        <w:trPr>
          <w:trHeight w:val="1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E85763"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756D40C3" w14:textId="77777777" w:rsidR="001960B5" w:rsidRPr="001960B5" w:rsidRDefault="001960B5" w:rsidP="001960B5">
            <w:pPr>
              <w:pStyle w:val="Default"/>
              <w:rPr>
                <w:color w:val="auto"/>
              </w:rPr>
            </w:pPr>
            <w:r w:rsidRPr="001960B5">
              <w:rPr>
                <w:color w:val="auto"/>
              </w:rPr>
              <w:t xml:space="preserve">Оказание первой помощи при травмах мягких тканей, опорно-двигательного аппарата. </w:t>
            </w:r>
          </w:p>
        </w:tc>
        <w:tc>
          <w:tcPr>
            <w:tcW w:w="662" w:type="pct"/>
            <w:tcBorders>
              <w:top w:val="single" w:sz="4" w:space="0" w:color="auto"/>
              <w:left w:val="single" w:sz="4" w:space="0" w:color="auto"/>
              <w:bottom w:val="single" w:sz="4" w:space="0" w:color="auto"/>
              <w:right w:val="single" w:sz="4" w:space="0" w:color="auto"/>
            </w:tcBorders>
            <w:hideMark/>
          </w:tcPr>
          <w:p w14:paraId="7B5A63D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4F144" w14:textId="77777777" w:rsidR="001960B5" w:rsidRPr="001960B5" w:rsidRDefault="001960B5" w:rsidP="001960B5">
            <w:pPr>
              <w:rPr>
                <w:rFonts w:ascii="Times New Roman" w:hAnsi="Times New Roman" w:cs="Times New Roman"/>
                <w:bCs/>
                <w:iCs/>
                <w:sz w:val="24"/>
                <w:szCs w:val="24"/>
              </w:rPr>
            </w:pPr>
          </w:p>
        </w:tc>
      </w:tr>
      <w:tr w:rsidR="001960B5" w:rsidRPr="001960B5" w14:paraId="7A4899F9" w14:textId="77777777" w:rsidTr="001960B5">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39674E"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053CE226" w14:textId="77777777" w:rsidR="001960B5" w:rsidRPr="001960B5" w:rsidRDefault="001960B5" w:rsidP="001960B5">
            <w:pPr>
              <w:pStyle w:val="Default"/>
              <w:rPr>
                <w:color w:val="auto"/>
              </w:rPr>
            </w:pPr>
            <w:r w:rsidRPr="001960B5">
              <w:rPr>
                <w:color w:val="auto"/>
              </w:rPr>
              <w:t xml:space="preserve">Оказание первой помощи при синдроме длительного сдавливания. </w:t>
            </w:r>
          </w:p>
        </w:tc>
        <w:tc>
          <w:tcPr>
            <w:tcW w:w="662" w:type="pct"/>
            <w:tcBorders>
              <w:top w:val="single" w:sz="4" w:space="0" w:color="auto"/>
              <w:left w:val="single" w:sz="4" w:space="0" w:color="auto"/>
              <w:bottom w:val="single" w:sz="4" w:space="0" w:color="auto"/>
              <w:right w:val="single" w:sz="4" w:space="0" w:color="auto"/>
            </w:tcBorders>
            <w:hideMark/>
          </w:tcPr>
          <w:p w14:paraId="0BBC71D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935FA" w14:textId="77777777" w:rsidR="001960B5" w:rsidRPr="001960B5" w:rsidRDefault="001960B5" w:rsidP="001960B5">
            <w:pPr>
              <w:rPr>
                <w:rFonts w:ascii="Times New Roman" w:hAnsi="Times New Roman" w:cs="Times New Roman"/>
                <w:bCs/>
                <w:iCs/>
                <w:sz w:val="24"/>
                <w:szCs w:val="24"/>
              </w:rPr>
            </w:pPr>
          </w:p>
        </w:tc>
      </w:tr>
      <w:tr w:rsidR="001960B5" w:rsidRPr="001960B5" w14:paraId="2F043D48" w14:textId="77777777" w:rsidTr="001960B5">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7E3B6"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36F79981" w14:textId="77777777" w:rsidR="001960B5" w:rsidRPr="001960B5" w:rsidRDefault="001960B5" w:rsidP="001960B5">
            <w:pPr>
              <w:pStyle w:val="Default"/>
              <w:rPr>
                <w:color w:val="auto"/>
              </w:rPr>
            </w:pPr>
            <w:r w:rsidRPr="001960B5">
              <w:rPr>
                <w:color w:val="auto"/>
              </w:rPr>
              <w:t xml:space="preserve">Оказание первой помощи при черепно-мозговой травме, повреждениях позвоночника. </w:t>
            </w:r>
          </w:p>
        </w:tc>
        <w:tc>
          <w:tcPr>
            <w:tcW w:w="662" w:type="pct"/>
            <w:tcBorders>
              <w:top w:val="single" w:sz="4" w:space="0" w:color="auto"/>
              <w:left w:val="single" w:sz="4" w:space="0" w:color="auto"/>
              <w:bottom w:val="single" w:sz="4" w:space="0" w:color="auto"/>
              <w:right w:val="single" w:sz="4" w:space="0" w:color="auto"/>
            </w:tcBorders>
            <w:hideMark/>
          </w:tcPr>
          <w:p w14:paraId="53C8C24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20485" w14:textId="77777777" w:rsidR="001960B5" w:rsidRPr="001960B5" w:rsidRDefault="001960B5" w:rsidP="001960B5">
            <w:pPr>
              <w:rPr>
                <w:rFonts w:ascii="Times New Roman" w:hAnsi="Times New Roman" w:cs="Times New Roman"/>
                <w:bCs/>
                <w:iCs/>
                <w:sz w:val="24"/>
                <w:szCs w:val="24"/>
              </w:rPr>
            </w:pPr>
          </w:p>
        </w:tc>
      </w:tr>
      <w:tr w:rsidR="001960B5" w:rsidRPr="001960B5" w14:paraId="49A2FD19"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AFBA43"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008984A5" w14:textId="77777777" w:rsidR="001960B5" w:rsidRPr="001960B5" w:rsidRDefault="001960B5" w:rsidP="001960B5">
            <w:pPr>
              <w:pStyle w:val="Default"/>
              <w:rPr>
                <w:color w:val="auto"/>
              </w:rPr>
            </w:pPr>
            <w:r w:rsidRPr="001960B5">
              <w:rPr>
                <w:color w:val="auto"/>
              </w:rPr>
              <w:t>Проведение неотложных противошоковых мероприятий</w:t>
            </w:r>
          </w:p>
        </w:tc>
        <w:tc>
          <w:tcPr>
            <w:tcW w:w="662" w:type="pct"/>
            <w:tcBorders>
              <w:top w:val="single" w:sz="4" w:space="0" w:color="auto"/>
              <w:left w:val="single" w:sz="4" w:space="0" w:color="auto"/>
              <w:bottom w:val="single" w:sz="4" w:space="0" w:color="auto"/>
              <w:right w:val="single" w:sz="4" w:space="0" w:color="auto"/>
            </w:tcBorders>
            <w:hideMark/>
          </w:tcPr>
          <w:p w14:paraId="36B25B6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A21E3" w14:textId="77777777" w:rsidR="001960B5" w:rsidRPr="001960B5" w:rsidRDefault="001960B5" w:rsidP="001960B5">
            <w:pPr>
              <w:rPr>
                <w:rFonts w:ascii="Times New Roman" w:hAnsi="Times New Roman" w:cs="Times New Roman"/>
                <w:bCs/>
                <w:iCs/>
                <w:sz w:val="24"/>
                <w:szCs w:val="24"/>
              </w:rPr>
            </w:pPr>
          </w:p>
        </w:tc>
      </w:tr>
      <w:tr w:rsidR="001960B5" w:rsidRPr="001960B5" w14:paraId="189BD1C3"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476D6"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4DDF9F8C" w14:textId="77777777" w:rsidR="001960B5" w:rsidRPr="001960B5" w:rsidRDefault="001960B5" w:rsidP="001960B5">
            <w:pPr>
              <w:pStyle w:val="Default"/>
              <w:rPr>
                <w:color w:val="auto"/>
              </w:rPr>
            </w:pPr>
            <w:r w:rsidRPr="001960B5">
              <w:rPr>
                <w:color w:val="auto"/>
              </w:rPr>
              <w:t>Проведение базовой сердечно – легочной реанимации при различных ситуациях.</w:t>
            </w:r>
          </w:p>
        </w:tc>
        <w:tc>
          <w:tcPr>
            <w:tcW w:w="662" w:type="pct"/>
            <w:tcBorders>
              <w:top w:val="single" w:sz="4" w:space="0" w:color="auto"/>
              <w:left w:val="single" w:sz="4" w:space="0" w:color="auto"/>
              <w:bottom w:val="single" w:sz="4" w:space="0" w:color="auto"/>
              <w:right w:val="single" w:sz="4" w:space="0" w:color="auto"/>
            </w:tcBorders>
            <w:hideMark/>
          </w:tcPr>
          <w:p w14:paraId="16F8935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9C733" w14:textId="77777777" w:rsidR="001960B5" w:rsidRPr="001960B5" w:rsidRDefault="001960B5" w:rsidP="001960B5">
            <w:pPr>
              <w:rPr>
                <w:rFonts w:ascii="Times New Roman" w:hAnsi="Times New Roman" w:cs="Times New Roman"/>
                <w:bCs/>
                <w:iCs/>
                <w:sz w:val="24"/>
                <w:szCs w:val="24"/>
              </w:rPr>
            </w:pPr>
          </w:p>
        </w:tc>
      </w:tr>
      <w:tr w:rsidR="001960B5" w:rsidRPr="001960B5" w14:paraId="7617AE8C"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DE56"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7DC0616E" w14:textId="77777777" w:rsidR="001960B5" w:rsidRPr="001960B5" w:rsidRDefault="001960B5" w:rsidP="001960B5">
            <w:pPr>
              <w:pStyle w:val="Default"/>
              <w:rPr>
                <w:color w:val="auto"/>
              </w:rPr>
            </w:pPr>
            <w:r w:rsidRPr="001960B5">
              <w:rPr>
                <w:color w:val="auto"/>
              </w:rPr>
              <w:t>Оказание первой помощи при ожогах.</w:t>
            </w:r>
          </w:p>
        </w:tc>
        <w:tc>
          <w:tcPr>
            <w:tcW w:w="662" w:type="pct"/>
            <w:tcBorders>
              <w:top w:val="single" w:sz="4" w:space="0" w:color="auto"/>
              <w:left w:val="single" w:sz="4" w:space="0" w:color="auto"/>
              <w:bottom w:val="single" w:sz="4" w:space="0" w:color="auto"/>
              <w:right w:val="single" w:sz="4" w:space="0" w:color="auto"/>
            </w:tcBorders>
            <w:hideMark/>
          </w:tcPr>
          <w:p w14:paraId="5866B12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A6BFC4" w14:textId="77777777" w:rsidR="001960B5" w:rsidRPr="001960B5" w:rsidRDefault="001960B5" w:rsidP="001960B5">
            <w:pPr>
              <w:rPr>
                <w:rFonts w:ascii="Times New Roman" w:hAnsi="Times New Roman" w:cs="Times New Roman"/>
                <w:bCs/>
                <w:iCs/>
                <w:sz w:val="24"/>
                <w:szCs w:val="24"/>
              </w:rPr>
            </w:pPr>
          </w:p>
        </w:tc>
      </w:tr>
      <w:tr w:rsidR="001960B5" w:rsidRPr="001960B5" w14:paraId="4D820C05"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9023E1"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05BD1B53" w14:textId="77777777" w:rsidR="001960B5" w:rsidRPr="001960B5" w:rsidRDefault="001960B5" w:rsidP="001960B5">
            <w:pPr>
              <w:pStyle w:val="Default"/>
              <w:rPr>
                <w:color w:val="auto"/>
              </w:rPr>
            </w:pPr>
            <w:r w:rsidRPr="001960B5">
              <w:rPr>
                <w:color w:val="auto"/>
              </w:rPr>
              <w:t>Оказание первой помощи при отморожении.</w:t>
            </w:r>
          </w:p>
        </w:tc>
        <w:tc>
          <w:tcPr>
            <w:tcW w:w="662" w:type="pct"/>
            <w:tcBorders>
              <w:top w:val="single" w:sz="4" w:space="0" w:color="auto"/>
              <w:left w:val="single" w:sz="4" w:space="0" w:color="auto"/>
              <w:bottom w:val="single" w:sz="4" w:space="0" w:color="auto"/>
              <w:right w:val="single" w:sz="4" w:space="0" w:color="auto"/>
            </w:tcBorders>
            <w:hideMark/>
          </w:tcPr>
          <w:p w14:paraId="42CDF58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1F71D" w14:textId="77777777" w:rsidR="001960B5" w:rsidRPr="001960B5" w:rsidRDefault="001960B5" w:rsidP="001960B5">
            <w:pPr>
              <w:rPr>
                <w:rFonts w:ascii="Times New Roman" w:hAnsi="Times New Roman" w:cs="Times New Roman"/>
                <w:bCs/>
                <w:iCs/>
                <w:sz w:val="24"/>
                <w:szCs w:val="24"/>
              </w:rPr>
            </w:pPr>
          </w:p>
        </w:tc>
      </w:tr>
      <w:tr w:rsidR="001960B5" w:rsidRPr="001960B5" w14:paraId="6B981B9D"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3F8A8"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4636FA88" w14:textId="77777777" w:rsidR="001960B5" w:rsidRPr="001960B5" w:rsidRDefault="001960B5" w:rsidP="001960B5">
            <w:pPr>
              <w:pStyle w:val="Default"/>
              <w:rPr>
                <w:color w:val="auto"/>
              </w:rPr>
            </w:pPr>
            <w:r w:rsidRPr="001960B5">
              <w:rPr>
                <w:color w:val="auto"/>
              </w:rPr>
              <w:t xml:space="preserve">Организация медицинского обеспечения при ликвидации радиационных аварий. </w:t>
            </w:r>
          </w:p>
        </w:tc>
        <w:tc>
          <w:tcPr>
            <w:tcW w:w="662" w:type="pct"/>
            <w:tcBorders>
              <w:top w:val="single" w:sz="4" w:space="0" w:color="auto"/>
              <w:left w:val="single" w:sz="4" w:space="0" w:color="auto"/>
              <w:bottom w:val="single" w:sz="4" w:space="0" w:color="auto"/>
              <w:right w:val="single" w:sz="4" w:space="0" w:color="auto"/>
            </w:tcBorders>
            <w:hideMark/>
          </w:tcPr>
          <w:p w14:paraId="4636016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0CFFF" w14:textId="77777777" w:rsidR="001960B5" w:rsidRPr="001960B5" w:rsidRDefault="001960B5" w:rsidP="001960B5">
            <w:pPr>
              <w:rPr>
                <w:rFonts w:ascii="Times New Roman" w:hAnsi="Times New Roman" w:cs="Times New Roman"/>
                <w:bCs/>
                <w:iCs/>
                <w:sz w:val="24"/>
                <w:szCs w:val="24"/>
              </w:rPr>
            </w:pPr>
          </w:p>
        </w:tc>
      </w:tr>
      <w:tr w:rsidR="001960B5" w:rsidRPr="001960B5" w14:paraId="33E19B21"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835CB"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49E48BFB" w14:textId="77777777" w:rsidR="001960B5" w:rsidRPr="001960B5" w:rsidRDefault="001960B5" w:rsidP="001960B5">
            <w:pPr>
              <w:pStyle w:val="Default"/>
              <w:rPr>
                <w:color w:val="auto"/>
              </w:rPr>
            </w:pPr>
            <w:r w:rsidRPr="001960B5">
              <w:rPr>
                <w:color w:val="auto"/>
              </w:rPr>
              <w:t xml:space="preserve">Организация медицинского обеспечения при ликвидации химических катастроф. </w:t>
            </w:r>
          </w:p>
        </w:tc>
        <w:tc>
          <w:tcPr>
            <w:tcW w:w="662" w:type="pct"/>
            <w:tcBorders>
              <w:top w:val="single" w:sz="4" w:space="0" w:color="auto"/>
              <w:left w:val="single" w:sz="4" w:space="0" w:color="auto"/>
              <w:bottom w:val="single" w:sz="4" w:space="0" w:color="auto"/>
              <w:right w:val="single" w:sz="4" w:space="0" w:color="auto"/>
            </w:tcBorders>
            <w:hideMark/>
          </w:tcPr>
          <w:p w14:paraId="5FDAF0D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6BEC6" w14:textId="77777777" w:rsidR="001960B5" w:rsidRPr="001960B5" w:rsidRDefault="001960B5" w:rsidP="001960B5">
            <w:pPr>
              <w:rPr>
                <w:rFonts w:ascii="Times New Roman" w:hAnsi="Times New Roman" w:cs="Times New Roman"/>
                <w:bCs/>
                <w:iCs/>
                <w:sz w:val="24"/>
                <w:szCs w:val="24"/>
              </w:rPr>
            </w:pPr>
          </w:p>
        </w:tc>
      </w:tr>
      <w:tr w:rsidR="001960B5" w:rsidRPr="001960B5" w14:paraId="63256DFC"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091BB9"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05798724" w14:textId="77777777" w:rsidR="001960B5" w:rsidRPr="001960B5" w:rsidRDefault="001960B5" w:rsidP="001960B5">
            <w:pPr>
              <w:pStyle w:val="Default"/>
              <w:rPr>
                <w:color w:val="auto"/>
              </w:rPr>
            </w:pPr>
            <w:r w:rsidRPr="001960B5">
              <w:rPr>
                <w:color w:val="auto"/>
              </w:rPr>
              <w:t xml:space="preserve">Оказание первой помощи при повреждении груди и живота. </w:t>
            </w:r>
          </w:p>
        </w:tc>
        <w:tc>
          <w:tcPr>
            <w:tcW w:w="662" w:type="pct"/>
            <w:tcBorders>
              <w:top w:val="single" w:sz="4" w:space="0" w:color="auto"/>
              <w:left w:val="single" w:sz="4" w:space="0" w:color="auto"/>
              <w:bottom w:val="single" w:sz="4" w:space="0" w:color="auto"/>
              <w:right w:val="single" w:sz="4" w:space="0" w:color="auto"/>
            </w:tcBorders>
            <w:hideMark/>
          </w:tcPr>
          <w:p w14:paraId="2242182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A5E3EA" w14:textId="77777777" w:rsidR="001960B5" w:rsidRPr="001960B5" w:rsidRDefault="001960B5" w:rsidP="001960B5">
            <w:pPr>
              <w:rPr>
                <w:rFonts w:ascii="Times New Roman" w:hAnsi="Times New Roman" w:cs="Times New Roman"/>
                <w:bCs/>
                <w:iCs/>
                <w:sz w:val="24"/>
                <w:szCs w:val="24"/>
              </w:rPr>
            </w:pPr>
          </w:p>
        </w:tc>
      </w:tr>
      <w:tr w:rsidR="001960B5" w:rsidRPr="001960B5" w14:paraId="06073DBF"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93E8E"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4DE1978A" w14:textId="77777777" w:rsidR="001960B5" w:rsidRPr="001960B5" w:rsidRDefault="001960B5" w:rsidP="001960B5">
            <w:pPr>
              <w:pStyle w:val="Default"/>
              <w:rPr>
                <w:color w:val="auto"/>
              </w:rPr>
            </w:pPr>
            <w:r w:rsidRPr="001960B5">
              <w:rPr>
                <w:color w:val="auto"/>
              </w:rPr>
              <w:t xml:space="preserve">Оказание первой помощи при травматических повреждениях носа, глотки, уха. </w:t>
            </w:r>
          </w:p>
        </w:tc>
        <w:tc>
          <w:tcPr>
            <w:tcW w:w="662" w:type="pct"/>
            <w:tcBorders>
              <w:top w:val="single" w:sz="4" w:space="0" w:color="auto"/>
              <w:left w:val="single" w:sz="4" w:space="0" w:color="auto"/>
              <w:bottom w:val="single" w:sz="4" w:space="0" w:color="auto"/>
              <w:right w:val="single" w:sz="4" w:space="0" w:color="auto"/>
            </w:tcBorders>
            <w:hideMark/>
          </w:tcPr>
          <w:p w14:paraId="627F6DA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FC9A3" w14:textId="77777777" w:rsidR="001960B5" w:rsidRPr="001960B5" w:rsidRDefault="001960B5" w:rsidP="001960B5">
            <w:pPr>
              <w:rPr>
                <w:rFonts w:ascii="Times New Roman" w:hAnsi="Times New Roman" w:cs="Times New Roman"/>
                <w:bCs/>
                <w:iCs/>
                <w:sz w:val="24"/>
                <w:szCs w:val="24"/>
              </w:rPr>
            </w:pPr>
          </w:p>
        </w:tc>
      </w:tr>
      <w:tr w:rsidR="001960B5" w:rsidRPr="001960B5" w14:paraId="092FBAD7"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D87F75"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329E98C0" w14:textId="77777777" w:rsidR="001960B5" w:rsidRPr="001960B5" w:rsidRDefault="001960B5" w:rsidP="001960B5">
            <w:pPr>
              <w:pStyle w:val="Default"/>
              <w:rPr>
                <w:color w:val="auto"/>
              </w:rPr>
            </w:pPr>
            <w:r w:rsidRPr="001960B5">
              <w:rPr>
                <w:color w:val="auto"/>
              </w:rPr>
              <w:t>Оказание первой помощи при травме органа зрения.</w:t>
            </w:r>
          </w:p>
        </w:tc>
        <w:tc>
          <w:tcPr>
            <w:tcW w:w="662" w:type="pct"/>
            <w:tcBorders>
              <w:top w:val="single" w:sz="4" w:space="0" w:color="auto"/>
              <w:left w:val="single" w:sz="4" w:space="0" w:color="auto"/>
              <w:bottom w:val="single" w:sz="4" w:space="0" w:color="auto"/>
              <w:right w:val="single" w:sz="4" w:space="0" w:color="auto"/>
            </w:tcBorders>
            <w:hideMark/>
          </w:tcPr>
          <w:p w14:paraId="0956D12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258A6" w14:textId="77777777" w:rsidR="001960B5" w:rsidRPr="001960B5" w:rsidRDefault="001960B5" w:rsidP="001960B5">
            <w:pPr>
              <w:rPr>
                <w:rFonts w:ascii="Times New Roman" w:hAnsi="Times New Roman" w:cs="Times New Roman"/>
                <w:bCs/>
                <w:iCs/>
                <w:sz w:val="24"/>
                <w:szCs w:val="24"/>
              </w:rPr>
            </w:pPr>
          </w:p>
        </w:tc>
      </w:tr>
      <w:tr w:rsidR="001960B5" w:rsidRPr="001960B5" w14:paraId="2DD35E68"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F781E" w14:textId="77777777" w:rsidR="001960B5" w:rsidRPr="001960B5" w:rsidRDefault="001960B5" w:rsidP="001960B5">
            <w:pPr>
              <w:rPr>
                <w:rFonts w:ascii="Times New Roman" w:hAnsi="Times New Roman" w:cs="Times New Roman"/>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5D4FB83D" w14:textId="77777777" w:rsidR="001960B5" w:rsidRPr="001960B5" w:rsidRDefault="001960B5" w:rsidP="001960B5">
            <w:pPr>
              <w:pStyle w:val="Default"/>
              <w:rPr>
                <w:color w:val="auto"/>
              </w:rPr>
            </w:pPr>
            <w:r w:rsidRPr="001960B5">
              <w:rPr>
                <w:color w:val="auto"/>
              </w:rPr>
              <w:t>Организация медицинского обеспечения при ликвидации природных катастроф.</w:t>
            </w:r>
          </w:p>
        </w:tc>
        <w:tc>
          <w:tcPr>
            <w:tcW w:w="662" w:type="pct"/>
            <w:tcBorders>
              <w:top w:val="single" w:sz="4" w:space="0" w:color="auto"/>
              <w:left w:val="single" w:sz="4" w:space="0" w:color="auto"/>
              <w:bottom w:val="single" w:sz="4" w:space="0" w:color="auto"/>
              <w:right w:val="single" w:sz="4" w:space="0" w:color="auto"/>
            </w:tcBorders>
            <w:hideMark/>
          </w:tcPr>
          <w:p w14:paraId="565BF5D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F338B6" w14:textId="77777777" w:rsidR="001960B5" w:rsidRPr="001960B5" w:rsidRDefault="001960B5" w:rsidP="001960B5">
            <w:pPr>
              <w:rPr>
                <w:rFonts w:ascii="Times New Roman" w:hAnsi="Times New Roman" w:cs="Times New Roman"/>
                <w:bCs/>
                <w:iCs/>
                <w:sz w:val="24"/>
                <w:szCs w:val="24"/>
              </w:rPr>
            </w:pPr>
          </w:p>
        </w:tc>
      </w:tr>
      <w:tr w:rsidR="001960B5" w:rsidRPr="001960B5" w14:paraId="3C1DEFE4" w14:textId="77777777" w:rsidTr="001960B5">
        <w:trPr>
          <w:trHeight w:val="283"/>
        </w:trPr>
        <w:tc>
          <w:tcPr>
            <w:tcW w:w="3672" w:type="pct"/>
            <w:gridSpan w:val="2"/>
            <w:tcBorders>
              <w:top w:val="single" w:sz="4" w:space="0" w:color="auto"/>
              <w:left w:val="single" w:sz="4" w:space="0" w:color="auto"/>
              <w:bottom w:val="single" w:sz="4" w:space="0" w:color="auto"/>
              <w:right w:val="single" w:sz="4" w:space="0" w:color="auto"/>
            </w:tcBorders>
            <w:vAlign w:val="center"/>
            <w:hideMark/>
          </w:tcPr>
          <w:p w14:paraId="20D98FC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t>РАЗДЕЛ 4. ОСНОВЫ ВОЕННОЙ СЛУЖБЫ И МЕДИЦИНСКИХ ЗНАНИЙ (ДЛЯ ЮНОШЕЙ)</w:t>
            </w:r>
          </w:p>
        </w:tc>
        <w:tc>
          <w:tcPr>
            <w:tcW w:w="662" w:type="pct"/>
            <w:tcBorders>
              <w:top w:val="single" w:sz="4" w:space="0" w:color="auto"/>
              <w:left w:val="single" w:sz="4" w:space="0" w:color="auto"/>
              <w:bottom w:val="single" w:sz="4" w:space="0" w:color="auto"/>
              <w:right w:val="single" w:sz="4" w:space="0" w:color="auto"/>
            </w:tcBorders>
            <w:hideMark/>
          </w:tcPr>
          <w:p w14:paraId="556D908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bCs/>
                <w:iCs/>
                <w:sz w:val="24"/>
                <w:szCs w:val="24"/>
              </w:rPr>
              <w:t>-/48/-</w:t>
            </w:r>
          </w:p>
        </w:tc>
        <w:tc>
          <w:tcPr>
            <w:tcW w:w="666" w:type="pct"/>
            <w:tcBorders>
              <w:top w:val="single" w:sz="4" w:space="0" w:color="auto"/>
              <w:left w:val="single" w:sz="4" w:space="0" w:color="auto"/>
              <w:bottom w:val="single" w:sz="4" w:space="0" w:color="auto"/>
              <w:right w:val="single" w:sz="4" w:space="0" w:color="auto"/>
            </w:tcBorders>
            <w:vAlign w:val="center"/>
          </w:tcPr>
          <w:p w14:paraId="674E263D"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02543D71" w14:textId="77777777" w:rsidTr="001960B5">
        <w:trPr>
          <w:trHeight w:val="155"/>
        </w:trPr>
        <w:tc>
          <w:tcPr>
            <w:tcW w:w="694" w:type="pct"/>
            <w:vMerge w:val="restart"/>
            <w:tcBorders>
              <w:top w:val="single" w:sz="4" w:space="0" w:color="auto"/>
              <w:left w:val="single" w:sz="4" w:space="0" w:color="auto"/>
              <w:bottom w:val="single" w:sz="4" w:space="0" w:color="auto"/>
              <w:right w:val="single" w:sz="4" w:space="0" w:color="auto"/>
            </w:tcBorders>
          </w:tcPr>
          <w:p w14:paraId="6388CFB9"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4.1.</w:t>
            </w:r>
          </w:p>
          <w:p w14:paraId="1295DA81" w14:textId="77777777" w:rsidR="001960B5" w:rsidRPr="001960B5" w:rsidRDefault="001960B5" w:rsidP="001960B5">
            <w:pPr>
              <w:pStyle w:val="Default"/>
              <w:rPr>
                <w:color w:val="auto"/>
              </w:rPr>
            </w:pPr>
            <w:r w:rsidRPr="001960B5">
              <w:rPr>
                <w:color w:val="auto"/>
              </w:rPr>
              <w:t xml:space="preserve">Организация воинского учета и военная служба и </w:t>
            </w:r>
          </w:p>
          <w:p w14:paraId="19EC48BA" w14:textId="77777777" w:rsidR="001960B5" w:rsidRPr="001960B5" w:rsidRDefault="001960B5" w:rsidP="001960B5">
            <w:pPr>
              <w:pStyle w:val="Default"/>
              <w:rPr>
                <w:color w:val="auto"/>
              </w:rPr>
            </w:pPr>
            <w:r w:rsidRPr="001960B5">
              <w:rPr>
                <w:color w:val="auto"/>
              </w:rPr>
              <w:t xml:space="preserve">общевоинские уставы </w:t>
            </w:r>
          </w:p>
          <w:p w14:paraId="18AED473" w14:textId="77777777" w:rsidR="001960B5" w:rsidRPr="001960B5" w:rsidRDefault="001960B5" w:rsidP="001960B5">
            <w:pPr>
              <w:pStyle w:val="Default"/>
              <w:rPr>
                <w:color w:val="auto"/>
              </w:rPr>
            </w:pPr>
            <w:r w:rsidRPr="001960B5">
              <w:rPr>
                <w:color w:val="auto"/>
              </w:rPr>
              <w:t xml:space="preserve"> </w:t>
            </w:r>
          </w:p>
          <w:p w14:paraId="06190132"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084F7E3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6CAA779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26</w:t>
            </w:r>
          </w:p>
        </w:tc>
        <w:tc>
          <w:tcPr>
            <w:tcW w:w="666" w:type="pct"/>
            <w:vMerge w:val="restart"/>
            <w:tcBorders>
              <w:top w:val="single" w:sz="4" w:space="0" w:color="auto"/>
              <w:left w:val="single" w:sz="4" w:space="0" w:color="auto"/>
              <w:bottom w:val="single" w:sz="4" w:space="0" w:color="auto"/>
              <w:right w:val="single" w:sz="4" w:space="0" w:color="auto"/>
            </w:tcBorders>
          </w:tcPr>
          <w:p w14:paraId="62BA0995" w14:textId="77777777" w:rsidR="001960B5" w:rsidRPr="001960B5" w:rsidRDefault="001960B5" w:rsidP="001960B5">
            <w:pPr>
              <w:pStyle w:val="Default"/>
              <w:jc w:val="center"/>
              <w:rPr>
                <w:color w:val="auto"/>
              </w:rPr>
            </w:pPr>
            <w:r w:rsidRPr="001960B5">
              <w:rPr>
                <w:color w:val="auto"/>
              </w:rPr>
              <w:t>ОК 01 – 02,</w:t>
            </w:r>
          </w:p>
          <w:p w14:paraId="160E888D" w14:textId="77777777" w:rsidR="001960B5" w:rsidRPr="001960B5" w:rsidRDefault="001960B5" w:rsidP="001960B5">
            <w:pPr>
              <w:pStyle w:val="Default"/>
              <w:jc w:val="center"/>
              <w:rPr>
                <w:color w:val="auto"/>
              </w:rPr>
            </w:pPr>
            <w:r w:rsidRPr="001960B5">
              <w:rPr>
                <w:color w:val="auto"/>
              </w:rPr>
              <w:t>ОК 06,</w:t>
            </w:r>
          </w:p>
          <w:p w14:paraId="46994085" w14:textId="77777777" w:rsidR="001960B5" w:rsidRPr="001960B5" w:rsidRDefault="001960B5" w:rsidP="001960B5">
            <w:pPr>
              <w:pStyle w:val="Default"/>
              <w:jc w:val="center"/>
              <w:rPr>
                <w:color w:val="auto"/>
              </w:rPr>
            </w:pPr>
            <w:r w:rsidRPr="001960B5">
              <w:rPr>
                <w:color w:val="auto"/>
              </w:rPr>
              <w:t>ОК 07,</w:t>
            </w:r>
          </w:p>
          <w:p w14:paraId="004D0A1C" w14:textId="77777777" w:rsidR="001960B5" w:rsidRPr="001960B5" w:rsidRDefault="001960B5" w:rsidP="001960B5">
            <w:pPr>
              <w:pStyle w:val="Default"/>
              <w:jc w:val="center"/>
              <w:rPr>
                <w:color w:val="auto"/>
              </w:rPr>
            </w:pPr>
            <w:r w:rsidRPr="001960B5">
              <w:rPr>
                <w:color w:val="auto"/>
              </w:rPr>
              <w:t>ПК 4.5., 5.2., 5.3</w:t>
            </w:r>
          </w:p>
          <w:p w14:paraId="268974D8"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2AF2F310" w14:textId="77777777" w:rsidTr="001960B5">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5D809"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4FDD61E" w14:textId="77777777" w:rsidR="001960B5" w:rsidRPr="001960B5" w:rsidRDefault="001960B5" w:rsidP="001960B5">
            <w:pPr>
              <w:pStyle w:val="Default"/>
              <w:jc w:val="both"/>
              <w:rPr>
                <w:color w:val="auto"/>
              </w:rPr>
            </w:pPr>
            <w:r w:rsidRPr="001960B5">
              <w:rPr>
                <w:color w:val="auto"/>
              </w:rPr>
              <w:t>Воинский учет. Организация медицинского освидетельствования и медицинского обследования граждан при постановке их на воинский учет и при призыве на воинскую службу. Обязательная и добровольная подготовка граждан к военной службе. Прохождение военной службы по призыву и по контракту. Основные виды воинской деятельности. Перечень военно-учетных специальностей. Обеспечение безопасности военной службы. Правовые основы военной службы. Воинская обязанность, её основные составляющие. Требования военной деятельности, предъявляемые к физическим, психологическим и профессиональным качествам военнослужащего. Общие должностные и специальные обязанности военнослужащих. Статус военнослужащего. Права и ответственность военнослужащего. Международные правила поведения военнослужащего в бою.</w:t>
            </w:r>
          </w:p>
          <w:p w14:paraId="790C2F9C" w14:textId="77777777" w:rsidR="001960B5" w:rsidRPr="001960B5" w:rsidRDefault="001960B5" w:rsidP="001960B5">
            <w:pPr>
              <w:pStyle w:val="Default"/>
              <w:jc w:val="both"/>
              <w:rPr>
                <w:color w:val="auto"/>
              </w:rPr>
            </w:pPr>
            <w:r w:rsidRPr="001960B5">
              <w:rPr>
                <w:color w:val="auto"/>
              </w:rPr>
              <w:t xml:space="preserve">Основные мероприятия по обеспечению безопасности военной службы. Военнослужащие Вооруженных Сил Российской Федерации и взаимоотношения между ними. Размещение военнослужащих. Воинская дисциплина. Поощрение и дисциплинарные взыскания. Права военнослужащего. Дисциплинарная, административная и уголовная ответственность военнослужащих. </w:t>
            </w:r>
          </w:p>
          <w:p w14:paraId="638B7765" w14:textId="77777777" w:rsidR="001960B5" w:rsidRPr="001960B5" w:rsidRDefault="001960B5" w:rsidP="001960B5">
            <w:pPr>
              <w:pStyle w:val="Default"/>
              <w:jc w:val="both"/>
              <w:rPr>
                <w:color w:val="auto"/>
              </w:rPr>
            </w:pPr>
            <w:r w:rsidRPr="001960B5">
              <w:rPr>
                <w:color w:val="auto"/>
              </w:rPr>
              <w:lastRenderedPageBreak/>
              <w:t xml:space="preserve">Распределение времени и внутренний распорядок. Распорядок дня и регламент служебного времени. Несение караульной службы – выполнение боевой задачи, состав караула. Часовой и караульный. Обязанности часового. Пост и его оборудование. </w:t>
            </w:r>
          </w:p>
          <w:p w14:paraId="7870441E" w14:textId="77777777" w:rsidR="001960B5" w:rsidRPr="001960B5" w:rsidRDefault="001960B5" w:rsidP="001960B5">
            <w:pPr>
              <w:pStyle w:val="Default"/>
              <w:jc w:val="both"/>
              <w:rPr>
                <w:color w:val="auto"/>
              </w:rPr>
            </w:pPr>
            <w:r w:rsidRPr="001960B5">
              <w:rPr>
                <w:color w:val="auto"/>
              </w:rPr>
              <w:t xml:space="preserve">Обязанности лиц суточного наряда. Назначение суточного наряда, его состав и вооружение. Подчиненность и обязанности дневального по роте. Обязанности дежурного по роте. Порядок приема и сдачи дежурства, действия при подъеме по тревоге, прибытие в роту офицеров и старшин.  </w:t>
            </w:r>
          </w:p>
        </w:tc>
        <w:tc>
          <w:tcPr>
            <w:tcW w:w="662" w:type="pct"/>
            <w:tcBorders>
              <w:top w:val="single" w:sz="4" w:space="0" w:color="auto"/>
              <w:left w:val="single" w:sz="4" w:space="0" w:color="auto"/>
              <w:bottom w:val="single" w:sz="4" w:space="0" w:color="auto"/>
              <w:right w:val="single" w:sz="4" w:space="0" w:color="auto"/>
            </w:tcBorders>
          </w:tcPr>
          <w:p w14:paraId="05F2185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9D0C70" w14:textId="77777777" w:rsidR="001960B5" w:rsidRPr="001960B5" w:rsidRDefault="001960B5" w:rsidP="001960B5">
            <w:pPr>
              <w:rPr>
                <w:rFonts w:ascii="Times New Roman" w:hAnsi="Times New Roman" w:cs="Times New Roman"/>
                <w:bCs/>
                <w:i/>
                <w:sz w:val="24"/>
                <w:szCs w:val="24"/>
              </w:rPr>
            </w:pPr>
          </w:p>
        </w:tc>
      </w:tr>
      <w:tr w:rsidR="001960B5" w:rsidRPr="001960B5" w14:paraId="14E0BF4D" w14:textId="77777777" w:rsidTr="001960B5">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38680"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62BC69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hAnsi="Times New Roman" w:cs="Times New Roman"/>
                <w:b/>
                <w:bCs/>
                <w:sz w:val="24"/>
                <w:szCs w:val="24"/>
              </w:rPr>
              <w:t>В том числе практических занятий</w:t>
            </w:r>
          </w:p>
        </w:tc>
        <w:tc>
          <w:tcPr>
            <w:tcW w:w="662" w:type="pct"/>
            <w:tcBorders>
              <w:top w:val="single" w:sz="4" w:space="0" w:color="auto"/>
              <w:left w:val="single" w:sz="4" w:space="0" w:color="auto"/>
              <w:bottom w:val="single" w:sz="4" w:space="0" w:color="auto"/>
              <w:right w:val="single" w:sz="4" w:space="0" w:color="auto"/>
            </w:tcBorders>
            <w:hideMark/>
          </w:tcPr>
          <w:p w14:paraId="286EBD3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1960B5">
              <w:rPr>
                <w:rFonts w:ascii="Times New Roman" w:hAnsi="Times New Roman" w:cs="Times New Roman"/>
                <w:b/>
                <w:iCs/>
                <w:sz w:val="24"/>
                <w:szCs w:val="24"/>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5DB475" w14:textId="77777777" w:rsidR="001960B5" w:rsidRPr="001960B5" w:rsidRDefault="001960B5" w:rsidP="001960B5">
            <w:pPr>
              <w:rPr>
                <w:rFonts w:ascii="Times New Roman" w:hAnsi="Times New Roman" w:cs="Times New Roman"/>
                <w:bCs/>
                <w:i/>
                <w:sz w:val="24"/>
                <w:szCs w:val="24"/>
              </w:rPr>
            </w:pPr>
          </w:p>
        </w:tc>
      </w:tr>
      <w:tr w:rsidR="001960B5" w:rsidRPr="001960B5" w14:paraId="555FA344" w14:textId="77777777" w:rsidTr="001960B5">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7BBCD"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28C5E3E" w14:textId="77777777" w:rsidR="001960B5" w:rsidRPr="001960B5" w:rsidRDefault="001960B5" w:rsidP="001960B5">
            <w:pPr>
              <w:pStyle w:val="Default"/>
              <w:rPr>
                <w:color w:val="auto"/>
              </w:rPr>
            </w:pPr>
            <w:r w:rsidRPr="001960B5">
              <w:rPr>
                <w:color w:val="auto"/>
              </w:rPr>
              <w:t xml:space="preserve">Строевые приемы и движения без оружия. Выполнение команд: «Становись», «Равняйсь», «Смирно», «Вольно», «Заправиться», «Отставить», «Головной убор снять (одеть)». Повороты на месте. Движение строевым шагом. </w:t>
            </w:r>
          </w:p>
        </w:tc>
        <w:tc>
          <w:tcPr>
            <w:tcW w:w="662" w:type="pct"/>
            <w:tcBorders>
              <w:top w:val="single" w:sz="4" w:space="0" w:color="auto"/>
              <w:left w:val="single" w:sz="4" w:space="0" w:color="auto"/>
              <w:bottom w:val="single" w:sz="4" w:space="0" w:color="auto"/>
              <w:right w:val="single" w:sz="4" w:space="0" w:color="auto"/>
            </w:tcBorders>
            <w:hideMark/>
          </w:tcPr>
          <w:p w14:paraId="3E08684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48FDB" w14:textId="77777777" w:rsidR="001960B5" w:rsidRPr="001960B5" w:rsidRDefault="001960B5" w:rsidP="001960B5">
            <w:pPr>
              <w:rPr>
                <w:rFonts w:ascii="Times New Roman" w:hAnsi="Times New Roman" w:cs="Times New Roman"/>
                <w:bCs/>
                <w:i/>
                <w:sz w:val="24"/>
                <w:szCs w:val="24"/>
              </w:rPr>
            </w:pPr>
          </w:p>
        </w:tc>
      </w:tr>
      <w:tr w:rsidR="001960B5" w:rsidRPr="001960B5" w14:paraId="107F7E5B" w14:textId="77777777" w:rsidTr="001960B5">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75852"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21D41BDB" w14:textId="77777777" w:rsidR="001960B5" w:rsidRPr="001960B5" w:rsidRDefault="001960B5" w:rsidP="001960B5">
            <w:pPr>
              <w:pStyle w:val="Default"/>
              <w:rPr>
                <w:color w:val="auto"/>
              </w:rPr>
            </w:pPr>
            <w:r w:rsidRPr="001960B5">
              <w:rPr>
                <w:color w:val="auto"/>
              </w:rPr>
              <w:t xml:space="preserve">Строевые приемы и движения без оружия. Выполнение воинского приветствия на месте и в движении. </w:t>
            </w:r>
          </w:p>
        </w:tc>
        <w:tc>
          <w:tcPr>
            <w:tcW w:w="662" w:type="pct"/>
            <w:tcBorders>
              <w:top w:val="single" w:sz="4" w:space="0" w:color="auto"/>
              <w:left w:val="single" w:sz="4" w:space="0" w:color="auto"/>
              <w:bottom w:val="single" w:sz="4" w:space="0" w:color="auto"/>
              <w:right w:val="single" w:sz="4" w:space="0" w:color="auto"/>
            </w:tcBorders>
            <w:hideMark/>
          </w:tcPr>
          <w:p w14:paraId="613D60C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658F6" w14:textId="77777777" w:rsidR="001960B5" w:rsidRPr="001960B5" w:rsidRDefault="001960B5" w:rsidP="001960B5">
            <w:pPr>
              <w:rPr>
                <w:rFonts w:ascii="Times New Roman" w:hAnsi="Times New Roman" w:cs="Times New Roman"/>
                <w:bCs/>
                <w:i/>
                <w:sz w:val="24"/>
                <w:szCs w:val="24"/>
              </w:rPr>
            </w:pPr>
          </w:p>
        </w:tc>
      </w:tr>
      <w:tr w:rsidR="001960B5" w:rsidRPr="001960B5" w14:paraId="0ECFAE13" w14:textId="77777777" w:rsidTr="001960B5">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F2A40"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74A48DC6" w14:textId="77777777" w:rsidR="001960B5" w:rsidRPr="001960B5" w:rsidRDefault="001960B5" w:rsidP="001960B5">
            <w:pPr>
              <w:pStyle w:val="Default"/>
              <w:rPr>
                <w:color w:val="auto"/>
              </w:rPr>
            </w:pPr>
            <w:r w:rsidRPr="001960B5">
              <w:rPr>
                <w:color w:val="auto"/>
              </w:rPr>
              <w:t xml:space="preserve">Построения, перестроения, повороты, перемена направления движения. </w:t>
            </w:r>
          </w:p>
        </w:tc>
        <w:tc>
          <w:tcPr>
            <w:tcW w:w="662" w:type="pct"/>
            <w:tcBorders>
              <w:top w:val="single" w:sz="4" w:space="0" w:color="auto"/>
              <w:left w:val="single" w:sz="4" w:space="0" w:color="auto"/>
              <w:bottom w:val="single" w:sz="4" w:space="0" w:color="auto"/>
              <w:right w:val="single" w:sz="4" w:space="0" w:color="auto"/>
            </w:tcBorders>
            <w:hideMark/>
          </w:tcPr>
          <w:p w14:paraId="67DFCB6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C2763" w14:textId="77777777" w:rsidR="001960B5" w:rsidRPr="001960B5" w:rsidRDefault="001960B5" w:rsidP="001960B5">
            <w:pPr>
              <w:rPr>
                <w:rFonts w:ascii="Times New Roman" w:hAnsi="Times New Roman" w:cs="Times New Roman"/>
                <w:bCs/>
                <w:i/>
                <w:sz w:val="24"/>
                <w:szCs w:val="24"/>
              </w:rPr>
            </w:pPr>
          </w:p>
        </w:tc>
      </w:tr>
      <w:tr w:rsidR="001960B5" w:rsidRPr="001960B5" w14:paraId="6802C691" w14:textId="77777777" w:rsidTr="001960B5">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55CFB7"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070E7DE5" w14:textId="77777777" w:rsidR="001960B5" w:rsidRPr="001960B5" w:rsidRDefault="001960B5" w:rsidP="001960B5">
            <w:pPr>
              <w:pStyle w:val="Default"/>
              <w:rPr>
                <w:color w:val="auto"/>
              </w:rPr>
            </w:pPr>
            <w:r w:rsidRPr="001960B5">
              <w:rPr>
                <w:color w:val="auto"/>
              </w:rPr>
              <w:t xml:space="preserve">Выполнение воинского приветствия в строю на месте и в движении. </w:t>
            </w:r>
          </w:p>
        </w:tc>
        <w:tc>
          <w:tcPr>
            <w:tcW w:w="662" w:type="pct"/>
            <w:tcBorders>
              <w:top w:val="single" w:sz="4" w:space="0" w:color="auto"/>
              <w:left w:val="single" w:sz="4" w:space="0" w:color="auto"/>
              <w:bottom w:val="single" w:sz="4" w:space="0" w:color="auto"/>
              <w:right w:val="single" w:sz="4" w:space="0" w:color="auto"/>
            </w:tcBorders>
            <w:hideMark/>
          </w:tcPr>
          <w:p w14:paraId="5200689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89396" w14:textId="77777777" w:rsidR="001960B5" w:rsidRPr="001960B5" w:rsidRDefault="001960B5" w:rsidP="001960B5">
            <w:pPr>
              <w:rPr>
                <w:rFonts w:ascii="Times New Roman" w:hAnsi="Times New Roman" w:cs="Times New Roman"/>
                <w:bCs/>
                <w:i/>
                <w:sz w:val="24"/>
                <w:szCs w:val="24"/>
              </w:rPr>
            </w:pPr>
          </w:p>
        </w:tc>
      </w:tr>
      <w:tr w:rsidR="001960B5" w:rsidRPr="001960B5" w14:paraId="04C7DA09" w14:textId="77777777" w:rsidTr="001960B5">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88AA3A"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0EF74F16" w14:textId="77777777" w:rsidR="001960B5" w:rsidRPr="001960B5" w:rsidRDefault="001960B5" w:rsidP="001960B5">
            <w:pPr>
              <w:pStyle w:val="Default"/>
              <w:rPr>
                <w:color w:val="auto"/>
              </w:rPr>
            </w:pPr>
            <w:r w:rsidRPr="001960B5">
              <w:rPr>
                <w:color w:val="auto"/>
              </w:rPr>
              <w:t>Строи подразделений в пешем порядке. Развернутый и походный строй взвода.</w:t>
            </w:r>
          </w:p>
        </w:tc>
        <w:tc>
          <w:tcPr>
            <w:tcW w:w="662" w:type="pct"/>
            <w:tcBorders>
              <w:top w:val="single" w:sz="4" w:space="0" w:color="auto"/>
              <w:left w:val="single" w:sz="4" w:space="0" w:color="auto"/>
              <w:bottom w:val="single" w:sz="4" w:space="0" w:color="auto"/>
              <w:right w:val="single" w:sz="4" w:space="0" w:color="auto"/>
            </w:tcBorders>
            <w:hideMark/>
          </w:tcPr>
          <w:p w14:paraId="40A1B49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8F3A6" w14:textId="77777777" w:rsidR="001960B5" w:rsidRPr="001960B5" w:rsidRDefault="001960B5" w:rsidP="001960B5">
            <w:pPr>
              <w:rPr>
                <w:rFonts w:ascii="Times New Roman" w:hAnsi="Times New Roman" w:cs="Times New Roman"/>
                <w:bCs/>
                <w:i/>
                <w:sz w:val="24"/>
                <w:szCs w:val="24"/>
              </w:rPr>
            </w:pPr>
          </w:p>
        </w:tc>
      </w:tr>
      <w:tr w:rsidR="001960B5" w:rsidRPr="001960B5" w14:paraId="3A731B44" w14:textId="77777777" w:rsidTr="001960B5">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43DA0"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77BCD8FF" w14:textId="77777777" w:rsidR="001960B5" w:rsidRPr="001960B5" w:rsidRDefault="001960B5" w:rsidP="001960B5">
            <w:pPr>
              <w:pStyle w:val="Default"/>
              <w:rPr>
                <w:color w:val="auto"/>
              </w:rPr>
            </w:pPr>
            <w:r w:rsidRPr="001960B5">
              <w:rPr>
                <w:color w:val="auto"/>
              </w:rPr>
              <w:t xml:space="preserve">Тренировка в беге на длинные дистанции (кросс на 3-5 км). </w:t>
            </w:r>
          </w:p>
        </w:tc>
        <w:tc>
          <w:tcPr>
            <w:tcW w:w="662" w:type="pct"/>
            <w:tcBorders>
              <w:top w:val="single" w:sz="4" w:space="0" w:color="auto"/>
              <w:left w:val="single" w:sz="4" w:space="0" w:color="auto"/>
              <w:bottom w:val="single" w:sz="4" w:space="0" w:color="auto"/>
              <w:right w:val="single" w:sz="4" w:space="0" w:color="auto"/>
            </w:tcBorders>
            <w:hideMark/>
          </w:tcPr>
          <w:p w14:paraId="22DD9F7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C115E" w14:textId="77777777" w:rsidR="001960B5" w:rsidRPr="001960B5" w:rsidRDefault="001960B5" w:rsidP="001960B5">
            <w:pPr>
              <w:rPr>
                <w:rFonts w:ascii="Times New Roman" w:hAnsi="Times New Roman" w:cs="Times New Roman"/>
                <w:bCs/>
                <w:i/>
                <w:sz w:val="24"/>
                <w:szCs w:val="24"/>
              </w:rPr>
            </w:pPr>
          </w:p>
        </w:tc>
      </w:tr>
      <w:tr w:rsidR="001960B5" w:rsidRPr="001960B5" w14:paraId="4F8A6829" w14:textId="77777777" w:rsidTr="001960B5">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9CA8E"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00C950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sz w:val="24"/>
                <w:szCs w:val="24"/>
              </w:rPr>
              <w:t xml:space="preserve">Совершенствование упражнений на гимнастических снарядах и контроль упражнения в подтягивании на перекладине. </w:t>
            </w:r>
          </w:p>
        </w:tc>
        <w:tc>
          <w:tcPr>
            <w:tcW w:w="662" w:type="pct"/>
            <w:tcBorders>
              <w:top w:val="single" w:sz="4" w:space="0" w:color="auto"/>
              <w:left w:val="single" w:sz="4" w:space="0" w:color="auto"/>
              <w:bottom w:val="single" w:sz="4" w:space="0" w:color="auto"/>
              <w:right w:val="single" w:sz="4" w:space="0" w:color="auto"/>
            </w:tcBorders>
            <w:hideMark/>
          </w:tcPr>
          <w:p w14:paraId="5DBE400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B2A80" w14:textId="77777777" w:rsidR="001960B5" w:rsidRPr="001960B5" w:rsidRDefault="001960B5" w:rsidP="001960B5">
            <w:pPr>
              <w:rPr>
                <w:rFonts w:ascii="Times New Roman" w:hAnsi="Times New Roman" w:cs="Times New Roman"/>
                <w:bCs/>
                <w:i/>
                <w:sz w:val="24"/>
                <w:szCs w:val="24"/>
              </w:rPr>
            </w:pPr>
          </w:p>
        </w:tc>
      </w:tr>
      <w:tr w:rsidR="001960B5" w:rsidRPr="001960B5" w14:paraId="3C1E700E" w14:textId="77777777" w:rsidTr="001960B5">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CAC9CF"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7DACC6AA" w14:textId="77777777" w:rsidR="001960B5" w:rsidRPr="001960B5" w:rsidRDefault="001960B5" w:rsidP="001960B5">
            <w:pPr>
              <w:pStyle w:val="Default"/>
              <w:rPr>
                <w:color w:val="auto"/>
              </w:rPr>
            </w:pPr>
            <w:r w:rsidRPr="001960B5">
              <w:rPr>
                <w:color w:val="auto"/>
              </w:rPr>
              <w:t>Совершенствование и контроль упражнения в беге на 2100 м, на 1 км.</w:t>
            </w:r>
          </w:p>
        </w:tc>
        <w:tc>
          <w:tcPr>
            <w:tcW w:w="662" w:type="pct"/>
            <w:tcBorders>
              <w:top w:val="single" w:sz="4" w:space="0" w:color="auto"/>
              <w:left w:val="single" w:sz="4" w:space="0" w:color="auto"/>
              <w:bottom w:val="single" w:sz="4" w:space="0" w:color="auto"/>
              <w:right w:val="single" w:sz="4" w:space="0" w:color="auto"/>
            </w:tcBorders>
            <w:hideMark/>
          </w:tcPr>
          <w:p w14:paraId="684E580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2D5BD" w14:textId="77777777" w:rsidR="001960B5" w:rsidRPr="001960B5" w:rsidRDefault="001960B5" w:rsidP="001960B5">
            <w:pPr>
              <w:rPr>
                <w:rFonts w:ascii="Times New Roman" w:hAnsi="Times New Roman" w:cs="Times New Roman"/>
                <w:bCs/>
                <w:i/>
                <w:sz w:val="24"/>
                <w:szCs w:val="24"/>
              </w:rPr>
            </w:pPr>
          </w:p>
        </w:tc>
      </w:tr>
      <w:tr w:rsidR="001960B5" w:rsidRPr="001960B5" w14:paraId="7D923E6B"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D8BFE"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60B09757" w14:textId="77777777" w:rsidR="001960B5" w:rsidRPr="001960B5" w:rsidRDefault="001960B5" w:rsidP="001960B5">
            <w:pPr>
              <w:pStyle w:val="Default"/>
              <w:rPr>
                <w:color w:val="auto"/>
              </w:rPr>
            </w:pPr>
            <w:r w:rsidRPr="001960B5">
              <w:rPr>
                <w:color w:val="auto"/>
              </w:rPr>
              <w:t xml:space="preserve">Назначение, боевые свойства и устройство автомата, разборка и сборка. Работа частей и механизмов автомата при заряжении и стрельбе. Уход за стрелковым оружием, хранение и сбережение. </w:t>
            </w:r>
          </w:p>
        </w:tc>
        <w:tc>
          <w:tcPr>
            <w:tcW w:w="662" w:type="pct"/>
            <w:tcBorders>
              <w:top w:val="single" w:sz="4" w:space="0" w:color="auto"/>
              <w:left w:val="single" w:sz="4" w:space="0" w:color="auto"/>
              <w:bottom w:val="single" w:sz="4" w:space="0" w:color="auto"/>
              <w:right w:val="single" w:sz="4" w:space="0" w:color="auto"/>
            </w:tcBorders>
            <w:hideMark/>
          </w:tcPr>
          <w:p w14:paraId="71AADF6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49B42F" w14:textId="77777777" w:rsidR="001960B5" w:rsidRPr="001960B5" w:rsidRDefault="001960B5" w:rsidP="001960B5">
            <w:pPr>
              <w:rPr>
                <w:rFonts w:ascii="Times New Roman" w:hAnsi="Times New Roman" w:cs="Times New Roman"/>
                <w:bCs/>
                <w:i/>
                <w:sz w:val="24"/>
                <w:szCs w:val="24"/>
              </w:rPr>
            </w:pPr>
          </w:p>
        </w:tc>
      </w:tr>
      <w:tr w:rsidR="001960B5" w:rsidRPr="001960B5" w14:paraId="6153C108" w14:textId="77777777" w:rsidTr="001960B5">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9CC8"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798A60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sz w:val="24"/>
                <w:szCs w:val="24"/>
              </w:rPr>
              <w:t>Требования безопасности при проведении занятий по огневой подготовке. Правила стрельбы из стрелкового оружия. Выполнение упражнений начальных стрельб.</w:t>
            </w:r>
          </w:p>
        </w:tc>
        <w:tc>
          <w:tcPr>
            <w:tcW w:w="662" w:type="pct"/>
            <w:tcBorders>
              <w:top w:val="single" w:sz="4" w:space="0" w:color="auto"/>
              <w:left w:val="single" w:sz="4" w:space="0" w:color="auto"/>
              <w:bottom w:val="single" w:sz="4" w:space="0" w:color="auto"/>
              <w:right w:val="single" w:sz="4" w:space="0" w:color="auto"/>
            </w:tcBorders>
            <w:hideMark/>
          </w:tcPr>
          <w:p w14:paraId="56275B9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E7BB" w14:textId="77777777" w:rsidR="001960B5" w:rsidRPr="001960B5" w:rsidRDefault="001960B5" w:rsidP="001960B5">
            <w:pPr>
              <w:rPr>
                <w:rFonts w:ascii="Times New Roman" w:hAnsi="Times New Roman" w:cs="Times New Roman"/>
                <w:bCs/>
                <w:i/>
                <w:sz w:val="24"/>
                <w:szCs w:val="24"/>
              </w:rPr>
            </w:pPr>
          </w:p>
        </w:tc>
      </w:tr>
      <w:tr w:rsidR="001960B5" w:rsidRPr="001960B5" w14:paraId="557E1C8C" w14:textId="77777777" w:rsidTr="001960B5">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13069"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454B2A8C" w14:textId="77777777" w:rsidR="001960B5" w:rsidRPr="001960B5" w:rsidRDefault="001960B5" w:rsidP="001960B5">
            <w:pPr>
              <w:pStyle w:val="Default"/>
              <w:rPr>
                <w:color w:val="auto"/>
              </w:rPr>
            </w:pPr>
            <w:r w:rsidRPr="001960B5">
              <w:rPr>
                <w:color w:val="auto"/>
              </w:rPr>
              <w:t xml:space="preserve">Движение солдата в бою. Передвижение на поле боя. </w:t>
            </w:r>
          </w:p>
        </w:tc>
        <w:tc>
          <w:tcPr>
            <w:tcW w:w="662" w:type="pct"/>
            <w:tcBorders>
              <w:top w:val="single" w:sz="4" w:space="0" w:color="auto"/>
              <w:left w:val="single" w:sz="4" w:space="0" w:color="auto"/>
              <w:bottom w:val="single" w:sz="4" w:space="0" w:color="auto"/>
              <w:right w:val="single" w:sz="4" w:space="0" w:color="auto"/>
            </w:tcBorders>
            <w:hideMark/>
          </w:tcPr>
          <w:p w14:paraId="6FAC271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52661" w14:textId="77777777" w:rsidR="001960B5" w:rsidRPr="001960B5" w:rsidRDefault="001960B5" w:rsidP="001960B5">
            <w:pPr>
              <w:rPr>
                <w:rFonts w:ascii="Times New Roman" w:hAnsi="Times New Roman" w:cs="Times New Roman"/>
                <w:bCs/>
                <w:i/>
                <w:sz w:val="24"/>
                <w:szCs w:val="24"/>
              </w:rPr>
            </w:pPr>
          </w:p>
        </w:tc>
      </w:tr>
      <w:tr w:rsidR="001960B5" w:rsidRPr="001960B5" w14:paraId="215E783C" w14:textId="77777777" w:rsidTr="001960B5">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A015F"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AB3838A" w14:textId="77777777" w:rsidR="001960B5" w:rsidRPr="001960B5" w:rsidRDefault="001960B5" w:rsidP="001960B5">
            <w:pPr>
              <w:pStyle w:val="Default"/>
              <w:rPr>
                <w:color w:val="auto"/>
              </w:rPr>
            </w:pPr>
            <w:r w:rsidRPr="001960B5">
              <w:rPr>
                <w:color w:val="auto"/>
              </w:rPr>
              <w:t xml:space="preserve">Обязанности наблюдателя. Выбор места наблюдения, его занятие, оборудование и маскировка, оснащение наблюдательного поста. </w:t>
            </w:r>
          </w:p>
        </w:tc>
        <w:tc>
          <w:tcPr>
            <w:tcW w:w="662" w:type="pct"/>
            <w:tcBorders>
              <w:top w:val="single" w:sz="4" w:space="0" w:color="auto"/>
              <w:left w:val="single" w:sz="4" w:space="0" w:color="auto"/>
              <w:bottom w:val="single" w:sz="4" w:space="0" w:color="auto"/>
              <w:right w:val="single" w:sz="4" w:space="0" w:color="auto"/>
            </w:tcBorders>
            <w:hideMark/>
          </w:tcPr>
          <w:p w14:paraId="73C9F96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2E8EC" w14:textId="77777777" w:rsidR="001960B5" w:rsidRPr="001960B5" w:rsidRDefault="001960B5" w:rsidP="001960B5">
            <w:pPr>
              <w:rPr>
                <w:rFonts w:ascii="Times New Roman" w:hAnsi="Times New Roman" w:cs="Times New Roman"/>
                <w:bCs/>
                <w:i/>
                <w:sz w:val="24"/>
                <w:szCs w:val="24"/>
              </w:rPr>
            </w:pPr>
          </w:p>
        </w:tc>
      </w:tr>
      <w:tr w:rsidR="001960B5" w:rsidRPr="001960B5" w14:paraId="794C6743" w14:textId="77777777" w:rsidTr="001960B5">
        <w:trPr>
          <w:trHeight w:val="1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3748C0"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23EEB50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sz w:val="24"/>
                <w:szCs w:val="24"/>
              </w:rPr>
              <w:t>Передвижения на поле боя. Выбор места и скрытное расположение на нем для наблюдения и ведения огня, самоокапывание и маскировка.</w:t>
            </w:r>
            <w:r w:rsidRPr="001960B5">
              <w:rPr>
                <w:rFonts w:ascii="Times New Roman" w:hAnsi="Times New Roman" w:cs="Times New Roman"/>
                <w:b/>
                <w:bCs/>
                <w:sz w:val="24"/>
                <w:szCs w:val="24"/>
              </w:rPr>
              <w:t xml:space="preserve"> </w:t>
            </w:r>
          </w:p>
        </w:tc>
        <w:tc>
          <w:tcPr>
            <w:tcW w:w="662" w:type="pct"/>
            <w:tcBorders>
              <w:top w:val="single" w:sz="4" w:space="0" w:color="auto"/>
              <w:left w:val="single" w:sz="4" w:space="0" w:color="auto"/>
              <w:bottom w:val="single" w:sz="4" w:space="0" w:color="auto"/>
              <w:right w:val="single" w:sz="4" w:space="0" w:color="auto"/>
            </w:tcBorders>
            <w:hideMark/>
          </w:tcPr>
          <w:p w14:paraId="17A2DD9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C288C" w14:textId="77777777" w:rsidR="001960B5" w:rsidRPr="001960B5" w:rsidRDefault="001960B5" w:rsidP="001960B5">
            <w:pPr>
              <w:rPr>
                <w:rFonts w:ascii="Times New Roman" w:hAnsi="Times New Roman" w:cs="Times New Roman"/>
                <w:bCs/>
                <w:i/>
                <w:sz w:val="24"/>
                <w:szCs w:val="24"/>
              </w:rPr>
            </w:pPr>
          </w:p>
        </w:tc>
      </w:tr>
      <w:tr w:rsidR="001960B5" w:rsidRPr="001960B5" w14:paraId="725441EA" w14:textId="77777777" w:rsidTr="001960B5">
        <w:trPr>
          <w:trHeight w:val="134"/>
        </w:trPr>
        <w:tc>
          <w:tcPr>
            <w:tcW w:w="694" w:type="pct"/>
            <w:vMerge w:val="restart"/>
            <w:tcBorders>
              <w:top w:val="single" w:sz="4" w:space="0" w:color="auto"/>
              <w:left w:val="single" w:sz="4" w:space="0" w:color="auto"/>
              <w:bottom w:val="single" w:sz="4" w:space="0" w:color="auto"/>
              <w:right w:val="single" w:sz="4" w:space="0" w:color="auto"/>
            </w:tcBorders>
          </w:tcPr>
          <w:p w14:paraId="03225E78"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4.2. </w:t>
            </w:r>
          </w:p>
          <w:p w14:paraId="588ECF13" w14:textId="77777777" w:rsidR="001960B5" w:rsidRPr="001960B5" w:rsidRDefault="001960B5" w:rsidP="001960B5">
            <w:pPr>
              <w:pStyle w:val="Default"/>
              <w:rPr>
                <w:color w:val="auto"/>
              </w:rPr>
            </w:pPr>
            <w:r w:rsidRPr="001960B5">
              <w:rPr>
                <w:color w:val="auto"/>
              </w:rPr>
              <w:lastRenderedPageBreak/>
              <w:t xml:space="preserve">Оказание первой помощи при различных чрезвычайных ситуациях. </w:t>
            </w:r>
          </w:p>
          <w:p w14:paraId="79AAEF8E"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2DB521C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lastRenderedPageBreak/>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18DCDD0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22</w:t>
            </w:r>
          </w:p>
        </w:tc>
        <w:tc>
          <w:tcPr>
            <w:tcW w:w="666" w:type="pct"/>
            <w:vMerge w:val="restart"/>
            <w:tcBorders>
              <w:top w:val="single" w:sz="4" w:space="0" w:color="auto"/>
              <w:left w:val="single" w:sz="4" w:space="0" w:color="auto"/>
              <w:bottom w:val="single" w:sz="4" w:space="0" w:color="auto"/>
              <w:right w:val="single" w:sz="4" w:space="0" w:color="auto"/>
            </w:tcBorders>
          </w:tcPr>
          <w:p w14:paraId="6C182F4E" w14:textId="77777777" w:rsidR="001960B5" w:rsidRPr="001960B5" w:rsidRDefault="001960B5" w:rsidP="001960B5">
            <w:pPr>
              <w:pStyle w:val="Default"/>
              <w:jc w:val="center"/>
              <w:rPr>
                <w:color w:val="auto"/>
              </w:rPr>
            </w:pPr>
            <w:r w:rsidRPr="001960B5">
              <w:rPr>
                <w:color w:val="auto"/>
              </w:rPr>
              <w:t>ОК 01 – 02,</w:t>
            </w:r>
          </w:p>
          <w:p w14:paraId="76DBB466" w14:textId="77777777" w:rsidR="001960B5" w:rsidRPr="001960B5" w:rsidRDefault="001960B5" w:rsidP="001960B5">
            <w:pPr>
              <w:pStyle w:val="Default"/>
              <w:jc w:val="center"/>
              <w:rPr>
                <w:color w:val="auto"/>
              </w:rPr>
            </w:pPr>
            <w:r w:rsidRPr="001960B5">
              <w:rPr>
                <w:color w:val="auto"/>
              </w:rPr>
              <w:lastRenderedPageBreak/>
              <w:t>ОК 06,</w:t>
            </w:r>
          </w:p>
          <w:p w14:paraId="65A4B100" w14:textId="77777777" w:rsidR="001960B5" w:rsidRPr="001960B5" w:rsidRDefault="001960B5" w:rsidP="001960B5">
            <w:pPr>
              <w:pStyle w:val="Default"/>
              <w:jc w:val="center"/>
              <w:rPr>
                <w:color w:val="auto"/>
              </w:rPr>
            </w:pPr>
            <w:r w:rsidRPr="001960B5">
              <w:rPr>
                <w:color w:val="auto"/>
              </w:rPr>
              <w:t>ОК 07,</w:t>
            </w:r>
          </w:p>
          <w:p w14:paraId="7A274841" w14:textId="77777777" w:rsidR="001960B5" w:rsidRPr="001960B5" w:rsidRDefault="001960B5" w:rsidP="001960B5">
            <w:pPr>
              <w:pStyle w:val="Default"/>
              <w:jc w:val="center"/>
              <w:rPr>
                <w:color w:val="auto"/>
              </w:rPr>
            </w:pPr>
            <w:r w:rsidRPr="001960B5">
              <w:rPr>
                <w:color w:val="auto"/>
              </w:rPr>
              <w:t>ПК 4.5., 5.2., 5.3</w:t>
            </w:r>
          </w:p>
          <w:p w14:paraId="500BDE19"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22D6DF12"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71B03C"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582BBF3" w14:textId="77777777" w:rsidR="001960B5" w:rsidRPr="001960B5" w:rsidRDefault="001960B5" w:rsidP="001960B5">
            <w:pPr>
              <w:pStyle w:val="Default"/>
              <w:jc w:val="both"/>
              <w:rPr>
                <w:color w:val="auto"/>
              </w:rPr>
            </w:pPr>
            <w:r w:rsidRPr="001960B5">
              <w:rPr>
                <w:color w:val="auto"/>
              </w:rPr>
              <w:t xml:space="preserve">Общие правила оказания первой помощи при ранении, кровотечении, травмах. Классификация, характеристика ран. Оказание медицинской помощи пораженным с ранениями мягких тканей при катастрофах и ЧС. Виды кровотечений. Классификация травм опорно-двигательного аппарата. Диагностика переломов костей и повреждений суставов. Понятие об иммобилизации. Диагностика повреждений позвоночника. Диагностика повреждений таза и тазовых органов. Оказание медицинской помощи. Транспортировка пораженных из очага в учреждение здравоохранения. </w:t>
            </w:r>
          </w:p>
          <w:p w14:paraId="53711E1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960B5">
              <w:rPr>
                <w:rFonts w:ascii="Times New Roman" w:hAnsi="Times New Roman" w:cs="Times New Roman"/>
                <w:sz w:val="24"/>
                <w:szCs w:val="24"/>
              </w:rPr>
              <w:t xml:space="preserve">Термические поражения. Ожоги. Клинические проявления ожога. Алгоритм оказания первой помощи при термических ожогах. Наложение мягких повязок при ожогах. Холодовая травма, классификация. Особенности клинического течения в ЧС. Понятие о замерзании, причины развития общего переохлаждения организма. Клиническая картина общего переохлаждения организма. Первая медицинская и доврачебная помощь при холодовой травме и профилактика осложнений. Транспортировка пострадавших с холодовой травмой. </w:t>
            </w:r>
          </w:p>
          <w:p w14:paraId="359B1BE9" w14:textId="77777777" w:rsidR="001960B5" w:rsidRPr="001960B5" w:rsidRDefault="001960B5" w:rsidP="001960B5">
            <w:pPr>
              <w:pStyle w:val="Default"/>
              <w:jc w:val="both"/>
              <w:rPr>
                <w:color w:val="auto"/>
              </w:rPr>
            </w:pPr>
            <w:r w:rsidRPr="001960B5">
              <w:rPr>
                <w:color w:val="auto"/>
              </w:rPr>
              <w:t xml:space="preserve">Терминальные состояния. Сердечно – легочная реанимация. Понятие о терминальных состояниях. Причины возникновения терминальных состояний при чрезвычайных состояниях. Оказание первой помощи при острой сердечно-сосудистой и дыхательной недостаточности. Правила и приемы оказания сердечно-легочной реанимации. Искусственная вентиляция лёгких (ИВЛ), массаж сердца. Оказание медицинской помощи при асфиксии. Местное и общее действие электрического тока. Оказание доврачебной медицинской помощи при поражении электротоком. Виды утопления. Оказание доврачебной медицинской помощи при утоплении. </w:t>
            </w:r>
          </w:p>
          <w:p w14:paraId="1A8A9A2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960B5">
              <w:rPr>
                <w:rFonts w:ascii="Times New Roman" w:hAnsi="Times New Roman" w:cs="Times New Roman"/>
                <w:sz w:val="24"/>
                <w:szCs w:val="24"/>
              </w:rPr>
              <w:t xml:space="preserve">Первая помощь при массовых поражениях. Правила оказания само- и взаимопомощи в различных чрезвычайных ситуациях природного и техногенного характера, в условиях военного времени. </w:t>
            </w:r>
          </w:p>
        </w:tc>
        <w:tc>
          <w:tcPr>
            <w:tcW w:w="662" w:type="pct"/>
            <w:tcBorders>
              <w:top w:val="single" w:sz="4" w:space="0" w:color="auto"/>
              <w:left w:val="single" w:sz="4" w:space="0" w:color="auto"/>
              <w:bottom w:val="single" w:sz="4" w:space="0" w:color="auto"/>
              <w:right w:val="single" w:sz="4" w:space="0" w:color="auto"/>
            </w:tcBorders>
          </w:tcPr>
          <w:p w14:paraId="5248A23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3B581" w14:textId="77777777" w:rsidR="001960B5" w:rsidRPr="001960B5" w:rsidRDefault="001960B5" w:rsidP="001960B5">
            <w:pPr>
              <w:rPr>
                <w:rFonts w:ascii="Times New Roman" w:hAnsi="Times New Roman" w:cs="Times New Roman"/>
                <w:bCs/>
                <w:i/>
                <w:sz w:val="24"/>
                <w:szCs w:val="24"/>
              </w:rPr>
            </w:pPr>
          </w:p>
        </w:tc>
      </w:tr>
      <w:tr w:rsidR="001960B5" w:rsidRPr="001960B5" w14:paraId="4E0A096A" w14:textId="77777777" w:rsidTr="001960B5">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87AC6"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9CAD17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hAnsi="Times New Roman" w:cs="Times New Roman"/>
                <w:b/>
                <w:bCs/>
                <w:sz w:val="24"/>
                <w:szCs w:val="24"/>
              </w:rPr>
              <w:t>В том числе практических занятий</w:t>
            </w:r>
          </w:p>
        </w:tc>
        <w:tc>
          <w:tcPr>
            <w:tcW w:w="662" w:type="pct"/>
            <w:tcBorders>
              <w:top w:val="single" w:sz="4" w:space="0" w:color="auto"/>
              <w:left w:val="single" w:sz="4" w:space="0" w:color="auto"/>
              <w:bottom w:val="single" w:sz="4" w:space="0" w:color="auto"/>
              <w:right w:val="single" w:sz="4" w:space="0" w:color="auto"/>
            </w:tcBorders>
            <w:hideMark/>
          </w:tcPr>
          <w:p w14:paraId="14D2FD1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44A8BB" w14:textId="77777777" w:rsidR="001960B5" w:rsidRPr="001960B5" w:rsidRDefault="001960B5" w:rsidP="001960B5">
            <w:pPr>
              <w:rPr>
                <w:rFonts w:ascii="Times New Roman" w:hAnsi="Times New Roman" w:cs="Times New Roman"/>
                <w:bCs/>
                <w:i/>
                <w:sz w:val="24"/>
                <w:szCs w:val="24"/>
              </w:rPr>
            </w:pPr>
          </w:p>
        </w:tc>
      </w:tr>
      <w:tr w:rsidR="001960B5" w:rsidRPr="001960B5" w14:paraId="09391C16"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80E88"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FF26E3F" w14:textId="77777777" w:rsidR="001960B5" w:rsidRPr="001960B5" w:rsidRDefault="001960B5" w:rsidP="001960B5">
            <w:pPr>
              <w:pStyle w:val="Default"/>
              <w:rPr>
                <w:color w:val="auto"/>
              </w:rPr>
            </w:pPr>
            <w:r w:rsidRPr="001960B5">
              <w:rPr>
                <w:color w:val="auto"/>
              </w:rPr>
              <w:t xml:space="preserve">Оказание первой помощи пораженному при ранениях, кровотечениях.  </w:t>
            </w:r>
          </w:p>
        </w:tc>
        <w:tc>
          <w:tcPr>
            <w:tcW w:w="662" w:type="pct"/>
            <w:tcBorders>
              <w:top w:val="single" w:sz="4" w:space="0" w:color="auto"/>
              <w:left w:val="single" w:sz="4" w:space="0" w:color="auto"/>
              <w:bottom w:val="single" w:sz="4" w:space="0" w:color="auto"/>
              <w:right w:val="single" w:sz="4" w:space="0" w:color="auto"/>
            </w:tcBorders>
            <w:hideMark/>
          </w:tcPr>
          <w:p w14:paraId="327C1DA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AADC4" w14:textId="77777777" w:rsidR="001960B5" w:rsidRPr="001960B5" w:rsidRDefault="001960B5" w:rsidP="001960B5">
            <w:pPr>
              <w:rPr>
                <w:rFonts w:ascii="Times New Roman" w:hAnsi="Times New Roman" w:cs="Times New Roman"/>
                <w:bCs/>
                <w:i/>
                <w:sz w:val="24"/>
                <w:szCs w:val="24"/>
              </w:rPr>
            </w:pPr>
          </w:p>
        </w:tc>
      </w:tr>
      <w:tr w:rsidR="001960B5" w:rsidRPr="001960B5" w14:paraId="32B92C8B"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73056"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C0643DD" w14:textId="77777777" w:rsidR="001960B5" w:rsidRPr="001960B5" w:rsidRDefault="001960B5" w:rsidP="001960B5">
            <w:pPr>
              <w:pStyle w:val="Default"/>
              <w:rPr>
                <w:color w:val="auto"/>
              </w:rPr>
            </w:pPr>
            <w:r w:rsidRPr="001960B5">
              <w:rPr>
                <w:color w:val="auto"/>
              </w:rPr>
              <w:t xml:space="preserve">Оказание первой помощи при травмах мягких тканей, опорно-двигательного аппарата. </w:t>
            </w:r>
          </w:p>
        </w:tc>
        <w:tc>
          <w:tcPr>
            <w:tcW w:w="662" w:type="pct"/>
            <w:tcBorders>
              <w:top w:val="single" w:sz="4" w:space="0" w:color="auto"/>
              <w:left w:val="single" w:sz="4" w:space="0" w:color="auto"/>
              <w:bottom w:val="single" w:sz="4" w:space="0" w:color="auto"/>
              <w:right w:val="single" w:sz="4" w:space="0" w:color="auto"/>
            </w:tcBorders>
            <w:hideMark/>
          </w:tcPr>
          <w:p w14:paraId="3766291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211FE" w14:textId="77777777" w:rsidR="001960B5" w:rsidRPr="001960B5" w:rsidRDefault="001960B5" w:rsidP="001960B5">
            <w:pPr>
              <w:rPr>
                <w:rFonts w:ascii="Times New Roman" w:hAnsi="Times New Roman" w:cs="Times New Roman"/>
                <w:bCs/>
                <w:i/>
                <w:sz w:val="24"/>
                <w:szCs w:val="24"/>
              </w:rPr>
            </w:pPr>
          </w:p>
        </w:tc>
      </w:tr>
      <w:tr w:rsidR="001960B5" w:rsidRPr="001960B5" w14:paraId="34A46618"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EA039"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5185685F" w14:textId="77777777" w:rsidR="001960B5" w:rsidRPr="001960B5" w:rsidRDefault="001960B5" w:rsidP="001960B5">
            <w:pPr>
              <w:pStyle w:val="Default"/>
              <w:rPr>
                <w:color w:val="auto"/>
              </w:rPr>
            </w:pPr>
            <w:r w:rsidRPr="001960B5">
              <w:rPr>
                <w:color w:val="auto"/>
              </w:rPr>
              <w:t xml:space="preserve">Проведение неотложных противошоковых мероприятий. </w:t>
            </w:r>
          </w:p>
        </w:tc>
        <w:tc>
          <w:tcPr>
            <w:tcW w:w="662" w:type="pct"/>
            <w:tcBorders>
              <w:top w:val="single" w:sz="4" w:space="0" w:color="auto"/>
              <w:left w:val="single" w:sz="4" w:space="0" w:color="auto"/>
              <w:bottom w:val="single" w:sz="4" w:space="0" w:color="auto"/>
              <w:right w:val="single" w:sz="4" w:space="0" w:color="auto"/>
            </w:tcBorders>
            <w:hideMark/>
          </w:tcPr>
          <w:p w14:paraId="0601F12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D73E9" w14:textId="77777777" w:rsidR="001960B5" w:rsidRPr="001960B5" w:rsidRDefault="001960B5" w:rsidP="001960B5">
            <w:pPr>
              <w:rPr>
                <w:rFonts w:ascii="Times New Roman" w:hAnsi="Times New Roman" w:cs="Times New Roman"/>
                <w:bCs/>
                <w:i/>
                <w:sz w:val="24"/>
                <w:szCs w:val="24"/>
              </w:rPr>
            </w:pPr>
          </w:p>
        </w:tc>
      </w:tr>
      <w:tr w:rsidR="001960B5" w:rsidRPr="001960B5" w14:paraId="1B13BC7D"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D8641"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304435CB" w14:textId="77777777" w:rsidR="001960B5" w:rsidRPr="001960B5" w:rsidRDefault="001960B5" w:rsidP="001960B5">
            <w:pPr>
              <w:pStyle w:val="Default"/>
              <w:rPr>
                <w:color w:val="auto"/>
              </w:rPr>
            </w:pPr>
            <w:r w:rsidRPr="001960B5">
              <w:rPr>
                <w:color w:val="auto"/>
              </w:rPr>
              <w:t xml:space="preserve">Проведение базовой сердечно – легочной реанимации при различных ситуациях. </w:t>
            </w:r>
          </w:p>
        </w:tc>
        <w:tc>
          <w:tcPr>
            <w:tcW w:w="662" w:type="pct"/>
            <w:tcBorders>
              <w:top w:val="single" w:sz="4" w:space="0" w:color="auto"/>
              <w:left w:val="single" w:sz="4" w:space="0" w:color="auto"/>
              <w:bottom w:val="single" w:sz="4" w:space="0" w:color="auto"/>
              <w:right w:val="single" w:sz="4" w:space="0" w:color="auto"/>
            </w:tcBorders>
            <w:hideMark/>
          </w:tcPr>
          <w:p w14:paraId="43D07FD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545CE" w14:textId="77777777" w:rsidR="001960B5" w:rsidRPr="001960B5" w:rsidRDefault="001960B5" w:rsidP="001960B5">
            <w:pPr>
              <w:rPr>
                <w:rFonts w:ascii="Times New Roman" w:hAnsi="Times New Roman" w:cs="Times New Roman"/>
                <w:bCs/>
                <w:i/>
                <w:sz w:val="24"/>
                <w:szCs w:val="24"/>
              </w:rPr>
            </w:pPr>
          </w:p>
        </w:tc>
      </w:tr>
      <w:tr w:rsidR="001960B5" w:rsidRPr="001960B5" w14:paraId="3110B6A2"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2DA47"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3CECD1F3" w14:textId="77777777" w:rsidR="001960B5" w:rsidRPr="001960B5" w:rsidRDefault="001960B5" w:rsidP="001960B5">
            <w:pPr>
              <w:pStyle w:val="Default"/>
              <w:rPr>
                <w:color w:val="auto"/>
              </w:rPr>
            </w:pPr>
            <w:r w:rsidRPr="001960B5">
              <w:rPr>
                <w:color w:val="auto"/>
              </w:rPr>
              <w:t xml:space="preserve">Оказание первой помощи при синдроме длительного сдавливания. </w:t>
            </w:r>
          </w:p>
        </w:tc>
        <w:tc>
          <w:tcPr>
            <w:tcW w:w="662" w:type="pct"/>
            <w:tcBorders>
              <w:top w:val="single" w:sz="4" w:space="0" w:color="auto"/>
              <w:left w:val="single" w:sz="4" w:space="0" w:color="auto"/>
              <w:bottom w:val="single" w:sz="4" w:space="0" w:color="auto"/>
              <w:right w:val="single" w:sz="4" w:space="0" w:color="auto"/>
            </w:tcBorders>
            <w:hideMark/>
          </w:tcPr>
          <w:p w14:paraId="643F304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C7EFE" w14:textId="77777777" w:rsidR="001960B5" w:rsidRPr="001960B5" w:rsidRDefault="001960B5" w:rsidP="001960B5">
            <w:pPr>
              <w:rPr>
                <w:rFonts w:ascii="Times New Roman" w:hAnsi="Times New Roman" w:cs="Times New Roman"/>
                <w:bCs/>
                <w:i/>
                <w:sz w:val="24"/>
                <w:szCs w:val="24"/>
              </w:rPr>
            </w:pPr>
          </w:p>
        </w:tc>
      </w:tr>
      <w:tr w:rsidR="001960B5" w:rsidRPr="001960B5" w14:paraId="369B08DD"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B2EF4"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E853922" w14:textId="77777777" w:rsidR="001960B5" w:rsidRPr="001960B5" w:rsidRDefault="001960B5" w:rsidP="001960B5">
            <w:pPr>
              <w:pStyle w:val="Default"/>
              <w:rPr>
                <w:color w:val="auto"/>
              </w:rPr>
            </w:pPr>
            <w:r w:rsidRPr="001960B5">
              <w:rPr>
                <w:color w:val="auto"/>
              </w:rPr>
              <w:t xml:space="preserve">Оказание первой помощи при черепно-мозговой травме, повреждениях позвоночника. </w:t>
            </w:r>
          </w:p>
        </w:tc>
        <w:tc>
          <w:tcPr>
            <w:tcW w:w="662" w:type="pct"/>
            <w:tcBorders>
              <w:top w:val="single" w:sz="4" w:space="0" w:color="auto"/>
              <w:left w:val="single" w:sz="4" w:space="0" w:color="auto"/>
              <w:bottom w:val="single" w:sz="4" w:space="0" w:color="auto"/>
              <w:right w:val="single" w:sz="4" w:space="0" w:color="auto"/>
            </w:tcBorders>
            <w:hideMark/>
          </w:tcPr>
          <w:p w14:paraId="77ED95C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8F279" w14:textId="77777777" w:rsidR="001960B5" w:rsidRPr="001960B5" w:rsidRDefault="001960B5" w:rsidP="001960B5">
            <w:pPr>
              <w:rPr>
                <w:rFonts w:ascii="Times New Roman" w:hAnsi="Times New Roman" w:cs="Times New Roman"/>
                <w:bCs/>
                <w:i/>
                <w:sz w:val="24"/>
                <w:szCs w:val="24"/>
              </w:rPr>
            </w:pPr>
          </w:p>
        </w:tc>
      </w:tr>
      <w:tr w:rsidR="001960B5" w:rsidRPr="001960B5" w14:paraId="664C7E3A"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FD854"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190B0AC0" w14:textId="77777777" w:rsidR="001960B5" w:rsidRPr="001960B5" w:rsidRDefault="001960B5" w:rsidP="001960B5">
            <w:pPr>
              <w:pStyle w:val="Default"/>
              <w:rPr>
                <w:b/>
                <w:bCs/>
                <w:color w:val="auto"/>
              </w:rPr>
            </w:pPr>
            <w:r w:rsidRPr="001960B5">
              <w:rPr>
                <w:color w:val="auto"/>
              </w:rPr>
              <w:t>Оказание первой помощи при термических поражениях.</w:t>
            </w:r>
          </w:p>
        </w:tc>
        <w:tc>
          <w:tcPr>
            <w:tcW w:w="662" w:type="pct"/>
            <w:tcBorders>
              <w:top w:val="single" w:sz="4" w:space="0" w:color="auto"/>
              <w:left w:val="single" w:sz="4" w:space="0" w:color="auto"/>
              <w:bottom w:val="single" w:sz="4" w:space="0" w:color="auto"/>
              <w:right w:val="single" w:sz="4" w:space="0" w:color="auto"/>
            </w:tcBorders>
            <w:hideMark/>
          </w:tcPr>
          <w:p w14:paraId="57A8218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AC6E0" w14:textId="77777777" w:rsidR="001960B5" w:rsidRPr="001960B5" w:rsidRDefault="001960B5" w:rsidP="001960B5">
            <w:pPr>
              <w:rPr>
                <w:rFonts w:ascii="Times New Roman" w:hAnsi="Times New Roman" w:cs="Times New Roman"/>
                <w:bCs/>
                <w:i/>
                <w:sz w:val="24"/>
                <w:szCs w:val="24"/>
              </w:rPr>
            </w:pPr>
          </w:p>
        </w:tc>
      </w:tr>
      <w:tr w:rsidR="001960B5" w:rsidRPr="001960B5" w14:paraId="734BCC85" w14:textId="77777777" w:rsidTr="001960B5">
        <w:trPr>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364C5"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748D8A0B" w14:textId="77777777" w:rsidR="001960B5" w:rsidRPr="001960B5" w:rsidRDefault="001960B5" w:rsidP="001960B5">
            <w:pPr>
              <w:pStyle w:val="Default"/>
              <w:rPr>
                <w:color w:val="auto"/>
              </w:rPr>
            </w:pPr>
            <w:r w:rsidRPr="001960B5">
              <w:rPr>
                <w:color w:val="auto"/>
              </w:rPr>
              <w:t xml:space="preserve">Организация медицинского обеспечения при ликвидации радиационных аварий. </w:t>
            </w:r>
          </w:p>
        </w:tc>
        <w:tc>
          <w:tcPr>
            <w:tcW w:w="662" w:type="pct"/>
            <w:tcBorders>
              <w:top w:val="single" w:sz="4" w:space="0" w:color="auto"/>
              <w:left w:val="single" w:sz="4" w:space="0" w:color="auto"/>
              <w:bottom w:val="single" w:sz="4" w:space="0" w:color="auto"/>
              <w:right w:val="single" w:sz="4" w:space="0" w:color="auto"/>
            </w:tcBorders>
            <w:hideMark/>
          </w:tcPr>
          <w:p w14:paraId="74F5B5D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DDE09" w14:textId="77777777" w:rsidR="001960B5" w:rsidRPr="001960B5" w:rsidRDefault="001960B5" w:rsidP="001960B5">
            <w:pPr>
              <w:rPr>
                <w:rFonts w:ascii="Times New Roman" w:hAnsi="Times New Roman" w:cs="Times New Roman"/>
                <w:bCs/>
                <w:i/>
                <w:sz w:val="24"/>
                <w:szCs w:val="24"/>
              </w:rPr>
            </w:pPr>
          </w:p>
        </w:tc>
      </w:tr>
      <w:tr w:rsidR="001960B5" w:rsidRPr="001960B5" w14:paraId="7E893C1F" w14:textId="77777777" w:rsidTr="001960B5">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1EE92"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055A326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sz w:val="24"/>
                <w:szCs w:val="24"/>
              </w:rPr>
              <w:t>Организация медицинского обеспечения при ликвидации химических катастроф.</w:t>
            </w:r>
          </w:p>
        </w:tc>
        <w:tc>
          <w:tcPr>
            <w:tcW w:w="662" w:type="pct"/>
            <w:tcBorders>
              <w:top w:val="single" w:sz="4" w:space="0" w:color="auto"/>
              <w:left w:val="single" w:sz="4" w:space="0" w:color="auto"/>
              <w:bottom w:val="single" w:sz="4" w:space="0" w:color="auto"/>
              <w:right w:val="single" w:sz="4" w:space="0" w:color="auto"/>
            </w:tcBorders>
            <w:hideMark/>
          </w:tcPr>
          <w:p w14:paraId="704B76D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4</w:t>
            </w:r>
          </w:p>
        </w:tc>
        <w:tc>
          <w:tcPr>
            <w:tcW w:w="666" w:type="pct"/>
            <w:tcBorders>
              <w:top w:val="single" w:sz="4" w:space="0" w:color="auto"/>
              <w:left w:val="single" w:sz="4" w:space="0" w:color="auto"/>
              <w:bottom w:val="single" w:sz="4" w:space="0" w:color="auto"/>
              <w:right w:val="single" w:sz="4" w:space="0" w:color="auto"/>
            </w:tcBorders>
          </w:tcPr>
          <w:p w14:paraId="1A1A505A"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7CC8D8A3" w14:textId="77777777" w:rsidTr="001960B5">
        <w:trPr>
          <w:trHeight w:val="281"/>
        </w:trPr>
        <w:tc>
          <w:tcPr>
            <w:tcW w:w="3672" w:type="pct"/>
            <w:gridSpan w:val="2"/>
            <w:tcBorders>
              <w:top w:val="single" w:sz="4" w:space="0" w:color="auto"/>
              <w:left w:val="single" w:sz="4" w:space="0" w:color="auto"/>
              <w:bottom w:val="single" w:sz="4" w:space="0" w:color="auto"/>
              <w:right w:val="single" w:sz="4" w:space="0" w:color="auto"/>
            </w:tcBorders>
            <w:vAlign w:val="center"/>
            <w:hideMark/>
          </w:tcPr>
          <w:p w14:paraId="71D470A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t>РАЗДЕЛ 5. ИТОГОВАЯ АТТЕСТАЦИЯ</w:t>
            </w:r>
          </w:p>
        </w:tc>
        <w:tc>
          <w:tcPr>
            <w:tcW w:w="662" w:type="pct"/>
            <w:tcBorders>
              <w:top w:val="single" w:sz="4" w:space="0" w:color="auto"/>
              <w:left w:val="single" w:sz="4" w:space="0" w:color="auto"/>
              <w:bottom w:val="single" w:sz="4" w:space="0" w:color="auto"/>
              <w:right w:val="single" w:sz="4" w:space="0" w:color="auto"/>
            </w:tcBorders>
            <w:hideMark/>
          </w:tcPr>
          <w:p w14:paraId="7DF2155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2/-/-</w:t>
            </w:r>
          </w:p>
        </w:tc>
        <w:tc>
          <w:tcPr>
            <w:tcW w:w="666" w:type="pct"/>
            <w:tcBorders>
              <w:top w:val="single" w:sz="4" w:space="0" w:color="auto"/>
              <w:left w:val="single" w:sz="4" w:space="0" w:color="auto"/>
              <w:bottom w:val="single" w:sz="4" w:space="0" w:color="auto"/>
              <w:right w:val="single" w:sz="4" w:space="0" w:color="auto"/>
            </w:tcBorders>
            <w:vAlign w:val="center"/>
          </w:tcPr>
          <w:p w14:paraId="4B28F196"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5DDD0BC5" w14:textId="77777777" w:rsidTr="001960B5">
        <w:trPr>
          <w:trHeight w:val="281"/>
        </w:trPr>
        <w:tc>
          <w:tcPr>
            <w:tcW w:w="694" w:type="pct"/>
            <w:vMerge w:val="restart"/>
            <w:tcBorders>
              <w:top w:val="single" w:sz="4" w:space="0" w:color="auto"/>
              <w:left w:val="single" w:sz="4" w:space="0" w:color="auto"/>
              <w:bottom w:val="single" w:sz="4" w:space="0" w:color="auto"/>
              <w:right w:val="single" w:sz="4" w:space="0" w:color="auto"/>
            </w:tcBorders>
            <w:vAlign w:val="center"/>
            <w:hideMark/>
          </w:tcPr>
          <w:p w14:paraId="402BDA8E"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Промежуточная аттестация</w:t>
            </w:r>
          </w:p>
        </w:tc>
        <w:tc>
          <w:tcPr>
            <w:tcW w:w="2978" w:type="pct"/>
            <w:tcBorders>
              <w:top w:val="single" w:sz="4" w:space="0" w:color="auto"/>
              <w:left w:val="single" w:sz="4" w:space="0" w:color="auto"/>
              <w:bottom w:val="single" w:sz="4" w:space="0" w:color="auto"/>
              <w:right w:val="single" w:sz="4" w:space="0" w:color="auto"/>
            </w:tcBorders>
            <w:hideMark/>
          </w:tcPr>
          <w:p w14:paraId="6D6C3E7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iCs/>
                <w:sz w:val="24"/>
                <w:szCs w:val="24"/>
              </w:rPr>
              <w:t xml:space="preserve">Содержание </w:t>
            </w:r>
          </w:p>
        </w:tc>
        <w:tc>
          <w:tcPr>
            <w:tcW w:w="662" w:type="pct"/>
            <w:tcBorders>
              <w:top w:val="single" w:sz="4" w:space="0" w:color="auto"/>
              <w:left w:val="single" w:sz="4" w:space="0" w:color="auto"/>
              <w:bottom w:val="single" w:sz="4" w:space="0" w:color="auto"/>
              <w:right w:val="single" w:sz="4" w:space="0" w:color="auto"/>
            </w:tcBorders>
            <w:hideMark/>
          </w:tcPr>
          <w:p w14:paraId="6CA4727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Cs/>
                <w:sz w:val="24"/>
                <w:szCs w:val="24"/>
              </w:rPr>
            </w:pPr>
            <w:r w:rsidRPr="001960B5">
              <w:rPr>
                <w:rFonts w:ascii="Times New Roman" w:hAnsi="Times New Roman" w:cs="Times New Roman"/>
                <w:b/>
                <w:iCs/>
                <w:sz w:val="24"/>
                <w:szCs w:val="24"/>
              </w:rPr>
              <w:t>2</w:t>
            </w:r>
          </w:p>
        </w:tc>
        <w:tc>
          <w:tcPr>
            <w:tcW w:w="666" w:type="pct"/>
            <w:tcBorders>
              <w:top w:val="single" w:sz="4" w:space="0" w:color="auto"/>
              <w:left w:val="single" w:sz="4" w:space="0" w:color="auto"/>
              <w:bottom w:val="single" w:sz="4" w:space="0" w:color="auto"/>
              <w:right w:val="single" w:sz="4" w:space="0" w:color="auto"/>
            </w:tcBorders>
            <w:vAlign w:val="center"/>
          </w:tcPr>
          <w:p w14:paraId="7BC8B537"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7909772A" w14:textId="77777777" w:rsidTr="001960B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96A19"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hideMark/>
          </w:tcPr>
          <w:p w14:paraId="5E07F94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Решение тестовых заданий</w:t>
            </w:r>
          </w:p>
        </w:tc>
        <w:tc>
          <w:tcPr>
            <w:tcW w:w="662" w:type="pct"/>
            <w:tcBorders>
              <w:top w:val="single" w:sz="4" w:space="0" w:color="auto"/>
              <w:left w:val="single" w:sz="4" w:space="0" w:color="auto"/>
              <w:bottom w:val="single" w:sz="4" w:space="0" w:color="auto"/>
              <w:right w:val="single" w:sz="4" w:space="0" w:color="auto"/>
            </w:tcBorders>
            <w:hideMark/>
          </w:tcPr>
          <w:p w14:paraId="72F2FB7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Cs/>
                <w:i/>
                <w:sz w:val="24"/>
                <w:szCs w:val="24"/>
              </w:rPr>
              <w:t>2</w:t>
            </w:r>
          </w:p>
        </w:tc>
        <w:tc>
          <w:tcPr>
            <w:tcW w:w="666" w:type="pct"/>
            <w:tcBorders>
              <w:top w:val="single" w:sz="4" w:space="0" w:color="auto"/>
              <w:left w:val="single" w:sz="4" w:space="0" w:color="auto"/>
              <w:bottom w:val="single" w:sz="4" w:space="0" w:color="auto"/>
              <w:right w:val="single" w:sz="4" w:space="0" w:color="auto"/>
            </w:tcBorders>
            <w:vAlign w:val="center"/>
          </w:tcPr>
          <w:p w14:paraId="6EA63343"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152B5916" w14:textId="77777777" w:rsidTr="001960B5">
        <w:trPr>
          <w:trHeight w:val="281"/>
        </w:trPr>
        <w:tc>
          <w:tcPr>
            <w:tcW w:w="694" w:type="pct"/>
            <w:tcBorders>
              <w:top w:val="single" w:sz="4" w:space="0" w:color="auto"/>
              <w:left w:val="single" w:sz="4" w:space="0" w:color="auto"/>
              <w:bottom w:val="single" w:sz="4" w:space="0" w:color="auto"/>
              <w:right w:val="single" w:sz="4" w:space="0" w:color="auto"/>
            </w:tcBorders>
            <w:vAlign w:val="center"/>
          </w:tcPr>
          <w:p w14:paraId="7B2D80C3" w14:textId="77777777" w:rsidR="001960B5" w:rsidRPr="001960B5" w:rsidRDefault="001960B5" w:rsidP="001960B5">
            <w:pPr>
              <w:rPr>
                <w:rFonts w:ascii="Times New Roman" w:hAnsi="Times New Roman" w:cs="Times New Roman"/>
                <w:b/>
                <w:bCs/>
                <w:sz w:val="24"/>
                <w:szCs w:val="24"/>
              </w:rPr>
            </w:pPr>
          </w:p>
        </w:tc>
        <w:tc>
          <w:tcPr>
            <w:tcW w:w="2978" w:type="pct"/>
            <w:tcBorders>
              <w:top w:val="single" w:sz="4" w:space="0" w:color="auto"/>
              <w:left w:val="single" w:sz="4" w:space="0" w:color="auto"/>
              <w:bottom w:val="single" w:sz="4" w:space="0" w:color="auto"/>
              <w:right w:val="single" w:sz="4" w:space="0" w:color="auto"/>
            </w:tcBorders>
          </w:tcPr>
          <w:p w14:paraId="1BB1B87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662" w:type="pct"/>
            <w:tcBorders>
              <w:top w:val="single" w:sz="4" w:space="0" w:color="auto"/>
              <w:left w:val="single" w:sz="4" w:space="0" w:color="auto"/>
              <w:bottom w:val="single" w:sz="4" w:space="0" w:color="auto"/>
              <w:right w:val="single" w:sz="4" w:space="0" w:color="auto"/>
            </w:tcBorders>
          </w:tcPr>
          <w:p w14:paraId="0BFDADC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666" w:type="pct"/>
            <w:tcBorders>
              <w:top w:val="single" w:sz="4" w:space="0" w:color="auto"/>
              <w:left w:val="single" w:sz="4" w:space="0" w:color="auto"/>
              <w:bottom w:val="single" w:sz="4" w:space="0" w:color="auto"/>
              <w:right w:val="single" w:sz="4" w:space="0" w:color="auto"/>
            </w:tcBorders>
            <w:vAlign w:val="center"/>
          </w:tcPr>
          <w:p w14:paraId="1E008642"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62B61913" w14:textId="77777777" w:rsidTr="001960B5">
        <w:trPr>
          <w:trHeight w:val="20"/>
        </w:trPr>
        <w:tc>
          <w:tcPr>
            <w:tcW w:w="3672" w:type="pct"/>
            <w:gridSpan w:val="2"/>
            <w:tcBorders>
              <w:top w:val="single" w:sz="4" w:space="0" w:color="auto"/>
              <w:left w:val="single" w:sz="4" w:space="0" w:color="auto"/>
              <w:bottom w:val="single" w:sz="4" w:space="0" w:color="auto"/>
              <w:right w:val="single" w:sz="4" w:space="0" w:color="auto"/>
            </w:tcBorders>
            <w:hideMark/>
          </w:tcPr>
          <w:p w14:paraId="3B0562E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bCs/>
                <w:sz w:val="24"/>
                <w:szCs w:val="24"/>
              </w:rPr>
            </w:pPr>
            <w:r w:rsidRPr="001960B5">
              <w:rPr>
                <w:rFonts w:ascii="Times New Roman" w:hAnsi="Times New Roman" w:cs="Times New Roman"/>
                <w:b/>
                <w:bCs/>
                <w:sz w:val="24"/>
                <w:szCs w:val="24"/>
              </w:rPr>
              <w:t>Всего:</w:t>
            </w:r>
          </w:p>
        </w:tc>
        <w:tc>
          <w:tcPr>
            <w:tcW w:w="662" w:type="pct"/>
            <w:tcBorders>
              <w:top w:val="single" w:sz="4" w:space="0" w:color="auto"/>
              <w:left w:val="single" w:sz="4" w:space="0" w:color="auto"/>
              <w:bottom w:val="single" w:sz="4" w:space="0" w:color="auto"/>
              <w:right w:val="single" w:sz="4" w:space="0" w:color="auto"/>
            </w:tcBorders>
            <w:hideMark/>
          </w:tcPr>
          <w:p w14:paraId="58B1184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68</w:t>
            </w:r>
          </w:p>
        </w:tc>
        <w:tc>
          <w:tcPr>
            <w:tcW w:w="666" w:type="pct"/>
            <w:tcBorders>
              <w:top w:val="single" w:sz="4" w:space="0" w:color="auto"/>
              <w:left w:val="single" w:sz="4" w:space="0" w:color="auto"/>
              <w:bottom w:val="single" w:sz="4" w:space="0" w:color="auto"/>
              <w:right w:val="single" w:sz="4" w:space="0" w:color="auto"/>
            </w:tcBorders>
            <w:vAlign w:val="center"/>
          </w:tcPr>
          <w:p w14:paraId="1CFE4BFE" w14:textId="77777777" w:rsidR="001960B5" w:rsidRPr="001960B5" w:rsidRDefault="001960B5" w:rsidP="001960B5">
            <w:pPr>
              <w:rPr>
                <w:rFonts w:ascii="Times New Roman" w:hAnsi="Times New Roman" w:cs="Times New Roman"/>
                <w:bCs/>
                <w:i/>
                <w:sz w:val="24"/>
                <w:szCs w:val="24"/>
              </w:rPr>
            </w:pPr>
          </w:p>
        </w:tc>
      </w:tr>
      <w:bookmarkEnd w:id="350"/>
    </w:tbl>
    <w:p w14:paraId="7EECEAE1" w14:textId="77777777" w:rsidR="001960B5" w:rsidRPr="001960B5" w:rsidRDefault="001960B5" w:rsidP="001960B5">
      <w:pPr>
        <w:ind w:firstLine="709"/>
        <w:rPr>
          <w:rFonts w:ascii="Times New Roman" w:hAnsi="Times New Roman" w:cs="Times New Roman"/>
          <w:b/>
          <w:bCs/>
          <w:sz w:val="24"/>
          <w:szCs w:val="24"/>
        </w:rPr>
      </w:pPr>
    </w:p>
    <w:p w14:paraId="61FBB90A" w14:textId="77777777" w:rsidR="001960B5" w:rsidRPr="001960B5" w:rsidRDefault="001960B5" w:rsidP="001960B5">
      <w:pPr>
        <w:rPr>
          <w:rFonts w:ascii="Times New Roman" w:hAnsi="Times New Roman" w:cs="Times New Roman"/>
          <w:sz w:val="24"/>
          <w:szCs w:val="24"/>
        </w:rPr>
        <w:sectPr w:rsidR="001960B5" w:rsidRPr="001960B5">
          <w:type w:val="continuous"/>
          <w:pgSz w:w="16838" w:h="11906" w:orient="landscape"/>
          <w:pgMar w:top="1134" w:right="850" w:bottom="1134" w:left="1701" w:header="709" w:footer="709" w:gutter="0"/>
          <w:cols w:space="720"/>
        </w:sectPr>
      </w:pPr>
    </w:p>
    <w:p w14:paraId="10F6A5DA"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61456147" w14:textId="77777777" w:rsidR="001960B5" w:rsidRPr="001960B5" w:rsidRDefault="001960B5" w:rsidP="001960B5">
      <w:pPr>
        <w:pStyle w:val="115"/>
        <w:spacing w:after="0" w:line="240" w:lineRule="auto"/>
        <w:ind w:firstLine="567"/>
        <w:rPr>
          <w:rFonts w:ascii="Times New Roman" w:hAnsi="Times New Roman"/>
          <w:color w:val="auto"/>
        </w:rPr>
      </w:pPr>
    </w:p>
    <w:p w14:paraId="3DB1CCC4"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3.1. Материально-техническое обеспечение</w:t>
      </w:r>
    </w:p>
    <w:p w14:paraId="69094B39" w14:textId="77777777" w:rsidR="001960B5" w:rsidRPr="001960B5" w:rsidRDefault="001960B5"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 xml:space="preserve">Кабинет </w:t>
      </w:r>
      <w:r w:rsidRPr="001960B5">
        <w:rPr>
          <w:rFonts w:ascii="Times New Roman" w:hAnsi="Times New Roman" w:cs="Times New Roman"/>
          <w:sz w:val="24"/>
          <w:szCs w:val="24"/>
        </w:rPr>
        <w:t>ОБЗР И БЖД</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w:t>
      </w:r>
    </w:p>
    <w:p w14:paraId="2497C99D" w14:textId="77777777" w:rsidR="001960B5" w:rsidRPr="001960B5" w:rsidRDefault="001960B5" w:rsidP="001960B5">
      <w:pPr>
        <w:suppressAutoHyphens/>
        <w:ind w:firstLine="567"/>
        <w:jc w:val="both"/>
        <w:rPr>
          <w:rFonts w:ascii="Times New Roman" w:hAnsi="Times New Roman" w:cs="Times New Roman"/>
          <w:sz w:val="24"/>
          <w:szCs w:val="24"/>
        </w:rPr>
      </w:pPr>
      <w:bookmarkStart w:id="351" w:name="_Toc156825298"/>
      <w:bookmarkStart w:id="352" w:name="_Toc156294576"/>
      <w:bookmarkStart w:id="353" w:name="_Toc152334673"/>
    </w:p>
    <w:p w14:paraId="6E1E41D5" w14:textId="77777777" w:rsidR="001960B5" w:rsidRPr="001960B5" w:rsidRDefault="001960B5" w:rsidP="001960B5">
      <w:pPr>
        <w:pStyle w:val="115"/>
        <w:spacing w:after="0" w:line="240" w:lineRule="auto"/>
        <w:ind w:firstLine="567"/>
        <w:rPr>
          <w:rFonts w:ascii="Times New Roman" w:eastAsia="Times New Roman" w:hAnsi="Times New Roman"/>
          <w:color w:val="auto"/>
        </w:rPr>
      </w:pPr>
      <w:r w:rsidRPr="001960B5">
        <w:rPr>
          <w:rFonts w:ascii="Times New Roman" w:hAnsi="Times New Roman"/>
          <w:color w:val="auto"/>
        </w:rPr>
        <w:t>3.2. Учебно-методическое обеспечение</w:t>
      </w:r>
      <w:bookmarkEnd w:id="351"/>
      <w:bookmarkEnd w:id="352"/>
      <w:bookmarkEnd w:id="353"/>
    </w:p>
    <w:p w14:paraId="19D07241" w14:textId="77777777" w:rsidR="001960B5" w:rsidRPr="001960B5" w:rsidRDefault="001960B5"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6CBBF46A"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t>1.</w:t>
      </w:r>
      <w:r w:rsidRPr="001960B5">
        <w:rPr>
          <w:rFonts w:ascii="Times New Roman" w:hAnsi="Times New Roman" w:cs="Times New Roman"/>
          <w:sz w:val="24"/>
          <w:szCs w:val="24"/>
        </w:rPr>
        <w:tab/>
        <w:t xml:space="preserve">Белов, С. В.  Безопасность жизнедеятельности и защита окружающей среды (техносферная безопасность) в 2 ч. Часть 1: учебник для среднего профессионального образования / С. В. Белов. — 5-е изд., перераб. и доп. — Москва: Издательство Юрайт, 2022. — 350 с. — (Профессиональное образование). — ISBN 978-5-9916-9962-4. </w:t>
      </w:r>
    </w:p>
    <w:p w14:paraId="019C6752"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t>2.</w:t>
      </w:r>
      <w:r w:rsidRPr="001960B5">
        <w:rPr>
          <w:rFonts w:ascii="Times New Roman" w:hAnsi="Times New Roman" w:cs="Times New Roman"/>
          <w:sz w:val="24"/>
          <w:szCs w:val="24"/>
        </w:rPr>
        <w:tab/>
        <w:t xml:space="preserve">Гайворонский, А.И. Основы медицинских знаний (анатомия, физиология, гигиена человека и оказание первой помощи при неотложных состояниях): учебное пособие / И.В. Гайворонский, Г.И. Ничипорук, А.И. Гайворонский, С.В. Виноградов — 3е изд., испр. и доп. – Санкт-Петербург: СпецЛит, 2021. — 311 с. </w:t>
      </w:r>
    </w:p>
    <w:p w14:paraId="68345BF9"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t>3.</w:t>
      </w:r>
      <w:r w:rsidRPr="001960B5">
        <w:rPr>
          <w:rFonts w:ascii="Times New Roman" w:hAnsi="Times New Roman" w:cs="Times New Roman"/>
          <w:sz w:val="24"/>
          <w:szCs w:val="24"/>
        </w:rPr>
        <w:tab/>
        <w:t>Косолапова, Н.В. Безопасность жизнедеятельности. Практикум: учебное пособие / Н.В. Косолапова, Н.А. Прокопенко. – Москва: КноРус, 2021. – 156 с.</w:t>
      </w:r>
    </w:p>
    <w:p w14:paraId="3BB95F96"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t>4.</w:t>
      </w:r>
      <w:r w:rsidRPr="001960B5">
        <w:rPr>
          <w:rFonts w:ascii="Times New Roman" w:hAnsi="Times New Roman" w:cs="Times New Roman"/>
          <w:sz w:val="24"/>
          <w:szCs w:val="24"/>
        </w:rPr>
        <w:tab/>
        <w:t xml:space="preserve">Мисюк, М.Н. Основы медицинских знаний: учебник и практикум для среднего профессионального образования / М.Н. Мисюк. – 3-е изд., перераб. и доп. – Москва: Юрайт, 2019. – 499 с. </w:t>
      </w:r>
    </w:p>
    <w:p w14:paraId="5194D3A9"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t>5.</w:t>
      </w:r>
      <w:r w:rsidRPr="001960B5">
        <w:rPr>
          <w:rFonts w:ascii="Times New Roman" w:hAnsi="Times New Roman" w:cs="Times New Roman"/>
          <w:sz w:val="24"/>
          <w:szCs w:val="24"/>
        </w:rPr>
        <w:tab/>
        <w:t xml:space="preserve">Соломин, В.П.  Безопасность жизнедеятельности: учебник и практикум для среднего профессионального образования / С. В. Абрамова [и др.]; Москва: Юрайт, 2021. – 399 с. </w:t>
      </w:r>
    </w:p>
    <w:p w14:paraId="5588CFE3" w14:textId="77777777" w:rsidR="001960B5" w:rsidRPr="001960B5" w:rsidRDefault="001960B5" w:rsidP="001960B5">
      <w:pPr>
        <w:tabs>
          <w:tab w:val="left" w:pos="284"/>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6.</w:t>
      </w:r>
      <w:r w:rsidRPr="001960B5">
        <w:rPr>
          <w:rFonts w:ascii="Times New Roman" w:hAnsi="Times New Roman" w:cs="Times New Roman"/>
          <w:bCs/>
          <w:sz w:val="24"/>
          <w:szCs w:val="24"/>
        </w:rPr>
        <w:tab/>
        <w:t>Белов, С. В.  Безопасность жизнедеятельности и защита окружающей среды (техносферная безопасность) в 2 ч. Часть 1 : учебник для среднего профессионального образования / С. В. Белов. — 5-е изд., перераб. и доп. — Москва : Издательство Юрайт, 2022. — 350 с. — (Профессиональное образование). — ISBN 978-5-9916-9962-4. — Текст : электронный // Образовательная платформа Юрайт [сайт]. — URL: https://urait.ru/bcode/472009 (дата обращения: 16.04.2024).</w:t>
      </w:r>
    </w:p>
    <w:p w14:paraId="7C9C1AF7" w14:textId="77777777" w:rsidR="001960B5" w:rsidRPr="001960B5" w:rsidRDefault="001960B5" w:rsidP="001960B5">
      <w:pPr>
        <w:tabs>
          <w:tab w:val="left" w:pos="284"/>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7.</w:t>
      </w:r>
      <w:r w:rsidRPr="001960B5">
        <w:rPr>
          <w:rFonts w:ascii="Times New Roman" w:hAnsi="Times New Roman" w:cs="Times New Roman"/>
          <w:bCs/>
          <w:sz w:val="24"/>
          <w:szCs w:val="24"/>
        </w:rPr>
        <w:tab/>
        <w:t xml:space="preserve">Безопасность жизнедеятельности. Практикум : учебное пособие / </w:t>
      </w:r>
      <w:r w:rsidRPr="001960B5">
        <w:rPr>
          <w:rFonts w:ascii="Times New Roman" w:hAnsi="Times New Roman" w:cs="Times New Roman"/>
          <w:bCs/>
          <w:sz w:val="24"/>
          <w:szCs w:val="24"/>
        </w:rPr>
        <w:br/>
        <w:t>В.А. Бондаренко, С.И. Евтушенко, В.А. Лепихова [и др.]. - Москва : РИОР : ИНФРА-М, 2023. - 150 с. - (Среднее профессиональное образование). - ISBN 978-5-369-01794-4. - Текст : электронный. - URL: https://znanium.com/catalog/product/1900594 (дата обращения: 16.09.2022). – Режим доступа: по подписке.</w:t>
      </w:r>
    </w:p>
    <w:p w14:paraId="0BC37E54" w14:textId="77777777" w:rsidR="001960B5" w:rsidRPr="001960B5" w:rsidRDefault="001960B5" w:rsidP="001960B5">
      <w:pPr>
        <w:tabs>
          <w:tab w:val="left" w:pos="284"/>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8.</w:t>
      </w:r>
      <w:r w:rsidRPr="001960B5">
        <w:rPr>
          <w:rFonts w:ascii="Times New Roman" w:hAnsi="Times New Roman" w:cs="Times New Roman"/>
          <w:bCs/>
          <w:sz w:val="24"/>
          <w:szCs w:val="24"/>
        </w:rPr>
        <w:tab/>
        <w:t>Мисюк, М. Н.  Основы медицинских знаний : учебник и практикум для среднего профессионального образования / М. Н. Мисюк. — 3-е изд., перераб. и доп. — Москва : Издательство Юрайт, 2022. — 499 с. — (Профессиональное образование). — ISBN 978-5-534-00398-7. — Текст : электронный // Образовательная платформа Юрайт [сайт]. — URL: https://urait.ru/bcode/489780 (дата обращения: 16.04.2024).</w:t>
      </w:r>
    </w:p>
    <w:p w14:paraId="65D21516" w14:textId="77777777" w:rsidR="001960B5" w:rsidRPr="001960B5" w:rsidRDefault="001960B5" w:rsidP="001960B5">
      <w:pPr>
        <w:tabs>
          <w:tab w:val="left" w:pos="284"/>
        </w:tabs>
        <w:ind w:firstLine="567"/>
        <w:jc w:val="both"/>
        <w:rPr>
          <w:rStyle w:val="af2"/>
          <w:rFonts w:ascii="Times New Roman" w:hAnsi="Times New Roman" w:cs="Times New Roman"/>
          <w:color w:val="auto"/>
          <w:sz w:val="24"/>
          <w:szCs w:val="24"/>
        </w:rPr>
      </w:pPr>
      <w:r w:rsidRPr="001960B5">
        <w:rPr>
          <w:rFonts w:ascii="Times New Roman" w:hAnsi="Times New Roman" w:cs="Times New Roman"/>
          <w:bCs/>
          <w:sz w:val="24"/>
          <w:szCs w:val="24"/>
        </w:rPr>
        <w:t>9.</w:t>
      </w:r>
      <w:r w:rsidRPr="001960B5">
        <w:rPr>
          <w:rFonts w:ascii="Times New Roman" w:hAnsi="Times New Roman" w:cs="Times New Roman"/>
          <w:bCs/>
          <w:sz w:val="24"/>
          <w:szCs w:val="24"/>
        </w:rPr>
        <w:tab/>
        <w:t>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 ISBN 978-5-4488-0964-4, 978-5-4497-0809-0. — Текст : электронный // Электронный ресурс цифровой образовательной среды СПО PROFобразование : [сайт]. — URL: https://profspo.ru/books/100492</w:t>
      </w:r>
    </w:p>
    <w:p w14:paraId="477FCC27"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bCs/>
          <w:sz w:val="24"/>
          <w:szCs w:val="24"/>
        </w:rPr>
        <w:t>10.</w:t>
      </w:r>
      <w:r w:rsidRPr="001960B5">
        <w:rPr>
          <w:rFonts w:ascii="Times New Roman" w:hAnsi="Times New Roman" w:cs="Times New Roman"/>
          <w:bCs/>
          <w:sz w:val="24"/>
          <w:szCs w:val="24"/>
        </w:rPr>
        <w:tab/>
        <w:t>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(дата обращения: 16.04.2024).</w:t>
      </w:r>
    </w:p>
    <w:p w14:paraId="0CC7C1DF" w14:textId="77777777" w:rsidR="001960B5" w:rsidRPr="001960B5" w:rsidRDefault="001960B5" w:rsidP="001960B5">
      <w:pPr>
        <w:tabs>
          <w:tab w:val="left" w:pos="284"/>
        </w:tabs>
        <w:ind w:firstLine="567"/>
        <w:jc w:val="both"/>
        <w:rPr>
          <w:rFonts w:ascii="Times New Roman" w:hAnsi="Times New Roman" w:cs="Times New Roman"/>
          <w:bCs/>
          <w:sz w:val="24"/>
          <w:szCs w:val="24"/>
        </w:rPr>
      </w:pPr>
    </w:p>
    <w:p w14:paraId="66654959" w14:textId="77777777" w:rsidR="001960B5" w:rsidRPr="001960B5" w:rsidRDefault="001960B5" w:rsidP="001960B5">
      <w:pPr>
        <w:tabs>
          <w:tab w:val="left" w:pos="284"/>
        </w:tabs>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3.2.2. Дополнительные источники</w:t>
      </w:r>
    </w:p>
    <w:p w14:paraId="56BBC428"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t>1. Конституция Российской Федерации.</w:t>
      </w:r>
    </w:p>
    <w:p w14:paraId="7C6110CA"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2. </w:t>
      </w:r>
      <w:bookmarkStart w:id="354" w:name="_Hlk90379238"/>
      <w:r w:rsidRPr="001960B5">
        <w:rPr>
          <w:rFonts w:ascii="Times New Roman" w:hAnsi="Times New Roman" w:cs="Times New Roman"/>
          <w:sz w:val="24"/>
          <w:szCs w:val="24"/>
        </w:rPr>
        <w:t>Федеральный закон «О защите населения и территорий от чрезвычайных ситуаций природного и техногенного характера» от 21.12.1994г. № 68-ФЗ.</w:t>
      </w:r>
    </w:p>
    <w:bookmarkEnd w:id="354"/>
    <w:p w14:paraId="32CE028E"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t>3. Федеральный закон «О воинской обязанности и военной службе» от 28.03.1998г. № 53-ФЗ.</w:t>
      </w:r>
    </w:p>
    <w:p w14:paraId="2444CE17"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t>4. Федеральный закон «Об охране окружающей среды» от 10.01.2002г. № 7-ФЗ.</w:t>
      </w:r>
    </w:p>
    <w:p w14:paraId="7EA30D49" w14:textId="77777777" w:rsidR="001960B5" w:rsidRPr="001960B5" w:rsidRDefault="001960B5" w:rsidP="001960B5">
      <w:pPr>
        <w:tabs>
          <w:tab w:val="left" w:pos="284"/>
        </w:tabs>
        <w:ind w:firstLine="567"/>
        <w:jc w:val="both"/>
        <w:rPr>
          <w:rFonts w:ascii="Times New Roman" w:hAnsi="Times New Roman" w:cs="Times New Roman"/>
          <w:sz w:val="24"/>
          <w:szCs w:val="24"/>
        </w:rPr>
      </w:pPr>
      <w:r w:rsidRPr="001960B5">
        <w:rPr>
          <w:rFonts w:ascii="Times New Roman" w:hAnsi="Times New Roman" w:cs="Times New Roman"/>
          <w:sz w:val="24"/>
          <w:szCs w:val="24"/>
        </w:rPr>
        <w:lastRenderedPageBreak/>
        <w:t xml:space="preserve">5. Безопасность в техносфере: Всероссийский научно-методический и информационный журнал. Режим доступа: </w:t>
      </w:r>
      <w:hyperlink r:id="rId137" w:history="1">
        <w:r w:rsidRPr="001960B5">
          <w:rPr>
            <w:rStyle w:val="af2"/>
            <w:rFonts w:ascii="Times New Roman" w:hAnsi="Times New Roman" w:cs="Times New Roman"/>
            <w:color w:val="auto"/>
            <w:sz w:val="24"/>
            <w:szCs w:val="24"/>
          </w:rPr>
          <w:t>http://www.magbvt.ru</w:t>
        </w:r>
      </w:hyperlink>
      <w:r w:rsidRPr="001960B5">
        <w:rPr>
          <w:rFonts w:ascii="Times New Roman" w:hAnsi="Times New Roman" w:cs="Times New Roman"/>
          <w:sz w:val="24"/>
          <w:szCs w:val="24"/>
        </w:rPr>
        <w:t>.</w:t>
      </w:r>
    </w:p>
    <w:p w14:paraId="5041ADEB" w14:textId="77777777" w:rsidR="001960B5" w:rsidRPr="001960B5" w:rsidRDefault="001960B5" w:rsidP="0056699A">
      <w:pPr>
        <w:pStyle w:val="a6"/>
        <w:numPr>
          <w:ilvl w:val="0"/>
          <w:numId w:val="123"/>
        </w:numPr>
        <w:tabs>
          <w:tab w:val="left" w:pos="284"/>
        </w:tabs>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Официальный сайт МЧС РФ. Режим доступа:  </w:t>
      </w:r>
      <w:hyperlink r:id="rId138" w:history="1">
        <w:r w:rsidRPr="001960B5">
          <w:rPr>
            <w:rStyle w:val="af2"/>
            <w:rFonts w:ascii="Times New Roman" w:hAnsi="Times New Roman" w:cs="Times New Roman"/>
            <w:color w:val="auto"/>
            <w:sz w:val="24"/>
            <w:szCs w:val="24"/>
          </w:rPr>
          <w:t>http://www.mchs.gov.ru</w:t>
        </w:r>
      </w:hyperlink>
      <w:r w:rsidRPr="001960B5">
        <w:rPr>
          <w:rFonts w:ascii="Times New Roman" w:hAnsi="Times New Roman" w:cs="Times New Roman"/>
          <w:sz w:val="24"/>
          <w:szCs w:val="24"/>
          <w:u w:val="single"/>
        </w:rPr>
        <w:t>.</w:t>
      </w:r>
    </w:p>
    <w:p w14:paraId="02B9E8B7" w14:textId="77777777" w:rsidR="001960B5" w:rsidRPr="001960B5" w:rsidRDefault="001960B5" w:rsidP="0056699A">
      <w:pPr>
        <w:pStyle w:val="a6"/>
        <w:numPr>
          <w:ilvl w:val="0"/>
          <w:numId w:val="123"/>
        </w:numPr>
        <w:tabs>
          <w:tab w:val="left" w:pos="284"/>
        </w:tabs>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Суворова, Г.М. Методика обучения безопасности жизнедеятельности: учебное пособие для среднего профессионального образования </w:t>
      </w:r>
      <w:r w:rsidRPr="001960B5">
        <w:rPr>
          <w:rFonts w:ascii="Times New Roman" w:hAnsi="Times New Roman" w:cs="Times New Roman"/>
          <w:bCs/>
          <w:sz w:val="24"/>
          <w:szCs w:val="24"/>
        </w:rPr>
        <w:t>[электронный ресурс]</w:t>
      </w:r>
      <w:r w:rsidRPr="001960B5">
        <w:rPr>
          <w:rFonts w:ascii="Times New Roman" w:hAnsi="Times New Roman" w:cs="Times New Roman"/>
          <w:sz w:val="24"/>
          <w:szCs w:val="24"/>
        </w:rPr>
        <w:t xml:space="preserve">/ Г.М. Суворова, В.Д. Горичева. – 2-е изд., испр. и доп. – Москва: Юрайт, 2021. – 212 с. Режим доступа: </w:t>
      </w:r>
      <w:r w:rsidRPr="001960B5">
        <w:rPr>
          <w:rFonts w:ascii="Times New Roman" w:hAnsi="Times New Roman" w:cs="Times New Roman"/>
          <w:bCs/>
          <w:sz w:val="24"/>
          <w:szCs w:val="24"/>
          <w:u w:val="single"/>
        </w:rPr>
        <w:t>urait.ru.</w:t>
      </w:r>
      <w:r w:rsidRPr="001960B5">
        <w:rPr>
          <w:rFonts w:ascii="Times New Roman" w:hAnsi="Times New Roman" w:cs="Times New Roman"/>
          <w:sz w:val="24"/>
          <w:szCs w:val="24"/>
        </w:rPr>
        <w:t> </w:t>
      </w:r>
    </w:p>
    <w:p w14:paraId="31216DE0" w14:textId="77777777" w:rsidR="001960B5" w:rsidRPr="001960B5" w:rsidRDefault="001960B5" w:rsidP="0056699A">
      <w:pPr>
        <w:pStyle w:val="a6"/>
        <w:numPr>
          <w:ilvl w:val="0"/>
          <w:numId w:val="123"/>
        </w:numPr>
        <w:tabs>
          <w:tab w:val="left" w:pos="284"/>
        </w:tabs>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Энциклопедия безопасности жизнедеятельности. Режим доступа: </w:t>
      </w:r>
      <w:hyperlink r:id="rId139" w:history="1">
        <w:r w:rsidRPr="001960B5">
          <w:rPr>
            <w:rStyle w:val="af2"/>
            <w:rFonts w:ascii="Times New Roman" w:hAnsi="Times New Roman" w:cs="Times New Roman"/>
            <w:color w:val="auto"/>
            <w:sz w:val="24"/>
            <w:szCs w:val="24"/>
          </w:rPr>
          <w:t>http://bzhde.ru</w:t>
        </w:r>
      </w:hyperlink>
      <w:r w:rsidRPr="001960B5">
        <w:rPr>
          <w:rFonts w:ascii="Times New Roman" w:hAnsi="Times New Roman" w:cs="Times New Roman"/>
          <w:sz w:val="24"/>
          <w:szCs w:val="24"/>
        </w:rPr>
        <w:t>.</w:t>
      </w:r>
    </w:p>
    <w:p w14:paraId="6A810976" w14:textId="77777777" w:rsidR="001960B5" w:rsidRPr="001960B5" w:rsidRDefault="001960B5" w:rsidP="001960B5">
      <w:pPr>
        <w:tabs>
          <w:tab w:val="left" w:pos="284"/>
        </w:tabs>
        <w:ind w:firstLine="567"/>
        <w:jc w:val="both"/>
        <w:rPr>
          <w:rFonts w:ascii="Times New Roman" w:hAnsi="Times New Roman" w:cs="Times New Roman"/>
          <w:sz w:val="24"/>
          <w:szCs w:val="24"/>
        </w:rPr>
      </w:pPr>
    </w:p>
    <w:p w14:paraId="7354D19A" w14:textId="77777777" w:rsidR="001960B5" w:rsidRPr="001960B5" w:rsidRDefault="001960B5" w:rsidP="001960B5">
      <w:pPr>
        <w:pStyle w:val="a6"/>
        <w:tabs>
          <w:tab w:val="left" w:pos="284"/>
        </w:tabs>
        <w:ind w:left="0" w:right="-2"/>
        <w:jc w:val="center"/>
        <w:rPr>
          <w:rFonts w:ascii="Times New Roman" w:hAnsi="Times New Roman" w:cs="Times New Roman"/>
          <w:b/>
          <w:sz w:val="24"/>
          <w:szCs w:val="24"/>
        </w:rPr>
      </w:pPr>
      <w:r w:rsidRPr="001960B5">
        <w:rPr>
          <w:rFonts w:ascii="Times New Roman" w:hAnsi="Times New Roman" w:cs="Times New Roman"/>
          <w:b/>
          <w:sz w:val="24"/>
          <w:szCs w:val="24"/>
        </w:rPr>
        <w:t>4. КОНТРОЛЬ И ОЦЕНКА РЕЗУЛЬТАТОВ ОСВОЕНИЯ ДИСЦИПЛИНЫ</w:t>
      </w:r>
    </w:p>
    <w:p w14:paraId="17F9E3B4" w14:textId="77777777" w:rsidR="001960B5" w:rsidRPr="001960B5" w:rsidRDefault="001960B5" w:rsidP="001960B5">
      <w:pPr>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968"/>
        <w:gridCol w:w="2240"/>
      </w:tblGrid>
      <w:tr w:rsidR="001960B5" w:rsidRPr="001960B5" w14:paraId="6B53891C" w14:textId="77777777" w:rsidTr="001960B5">
        <w:tc>
          <w:tcPr>
            <w:tcW w:w="2031" w:type="pct"/>
            <w:tcBorders>
              <w:top w:val="single" w:sz="4" w:space="0" w:color="auto"/>
              <w:left w:val="single" w:sz="4" w:space="0" w:color="auto"/>
              <w:bottom w:val="single" w:sz="4" w:space="0" w:color="auto"/>
              <w:right w:val="single" w:sz="4" w:space="0" w:color="auto"/>
            </w:tcBorders>
            <w:vAlign w:val="center"/>
            <w:hideMark/>
          </w:tcPr>
          <w:p w14:paraId="68A13373"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iCs/>
                <w:sz w:val="24"/>
                <w:szCs w:val="24"/>
              </w:rPr>
              <w:t>Результаты обучения</w:t>
            </w:r>
          </w:p>
        </w:tc>
        <w:tc>
          <w:tcPr>
            <w:tcW w:w="1897" w:type="pct"/>
            <w:tcBorders>
              <w:top w:val="single" w:sz="4" w:space="0" w:color="auto"/>
              <w:left w:val="single" w:sz="4" w:space="0" w:color="auto"/>
              <w:bottom w:val="single" w:sz="4" w:space="0" w:color="auto"/>
              <w:right w:val="single" w:sz="4" w:space="0" w:color="auto"/>
            </w:tcBorders>
            <w:vAlign w:val="center"/>
            <w:hideMark/>
          </w:tcPr>
          <w:p w14:paraId="0B3FB26D"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iCs/>
                <w:sz w:val="24"/>
                <w:szCs w:val="24"/>
              </w:rPr>
              <w:t>Показатели освоенности компетенций</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5ACA570"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sz w:val="24"/>
                <w:szCs w:val="24"/>
              </w:rPr>
              <w:t>Методы оценки</w:t>
            </w:r>
          </w:p>
        </w:tc>
      </w:tr>
      <w:tr w:rsidR="001960B5" w:rsidRPr="001960B5" w14:paraId="5DA27A68" w14:textId="77777777" w:rsidTr="001960B5">
        <w:trPr>
          <w:trHeight w:val="1134"/>
        </w:trPr>
        <w:tc>
          <w:tcPr>
            <w:tcW w:w="2031" w:type="pct"/>
            <w:tcBorders>
              <w:top w:val="single" w:sz="4" w:space="0" w:color="auto"/>
              <w:left w:val="single" w:sz="4" w:space="0" w:color="auto"/>
              <w:bottom w:val="single" w:sz="4" w:space="0" w:color="auto"/>
              <w:right w:val="single" w:sz="4" w:space="0" w:color="auto"/>
            </w:tcBorders>
            <w:hideMark/>
          </w:tcPr>
          <w:p w14:paraId="7EBFE5B0" w14:textId="77777777" w:rsidR="001960B5" w:rsidRPr="001960B5" w:rsidRDefault="001960B5" w:rsidP="001960B5">
            <w:pPr>
              <w:widowControl w:val="0"/>
              <w:autoSpaceDE w:val="0"/>
              <w:autoSpaceDN w:val="0"/>
              <w:adjustRightInd w:val="0"/>
              <w:rPr>
                <w:rFonts w:ascii="Times New Roman" w:hAnsi="Times New Roman" w:cs="Times New Roman"/>
                <w:b/>
                <w:bCs/>
                <w:i/>
                <w:iCs/>
                <w:sz w:val="24"/>
                <w:szCs w:val="24"/>
                <w:u w:val="single"/>
              </w:rPr>
            </w:pPr>
            <w:r w:rsidRPr="001960B5">
              <w:rPr>
                <w:rFonts w:ascii="Times New Roman" w:hAnsi="Times New Roman" w:cs="Times New Roman"/>
                <w:b/>
                <w:bCs/>
                <w:i/>
                <w:iCs/>
                <w:sz w:val="24"/>
                <w:szCs w:val="24"/>
                <w:u w:val="single"/>
              </w:rPr>
              <w:t>Знает:</w:t>
            </w:r>
          </w:p>
          <w:p w14:paraId="22DB8E25"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актуальный профессиональный и социальный контекст, в котором приходится работать и жить;</w:t>
            </w:r>
          </w:p>
          <w:p w14:paraId="5BE8E8FF"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структуру плана для решения задач, алгоритмы выполнения работ в профессиональной и смежных областях;</w:t>
            </w:r>
          </w:p>
          <w:p w14:paraId="113F6A63"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основные источники информации и ресурсы для решения задач и/или проблем в профессиональном и/или социальном контексте;</w:t>
            </w:r>
          </w:p>
          <w:p w14:paraId="48E11315"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порядок оценки результатов решения задач профессиональной деятельности;</w:t>
            </w:r>
          </w:p>
          <w:p w14:paraId="7DA5F287"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стандарты антикоррупционного поведения и последствия его нарушения;</w:t>
            </w:r>
          </w:p>
          <w:p w14:paraId="62562671"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сущность гражданско-патриотической позиции;</w:t>
            </w:r>
          </w:p>
          <w:p w14:paraId="1E0DB191"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традиционных общечеловеческих ценностей, в том числе с учетом гармонизации межнациональных и межрелигиозных отношений;</w:t>
            </w:r>
          </w:p>
          <w:p w14:paraId="0E61CC77"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правила поведения в чрезвычайных ситуациях;</w:t>
            </w:r>
          </w:p>
          <w:p w14:paraId="58ED9AF7"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клинические признаки внезапных острых заболеваний, состояний, обострений хронических заболеваний, отравлений, травм без явных признаков угрозы жизни пациента;</w:t>
            </w:r>
          </w:p>
          <w:p w14:paraId="2E5ED63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правила проведения базовой сердечно-легочной реанимации;</w:t>
            </w:r>
          </w:p>
          <w:p w14:paraId="074DBA34"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порядок применения лекарственных препаратов и медицинских изделий при оказании медицинской помощи в экстренной форме;</w:t>
            </w:r>
          </w:p>
          <w:p w14:paraId="4BED20C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правила и порядок проведения мониторинга состояния пациента при оказании медицинской помощи в экстренной форме;</w:t>
            </w:r>
          </w:p>
          <w:p w14:paraId="630F3B7F"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порядок передачи пациента бригаде скорой медицинской помощи</w:t>
            </w:r>
          </w:p>
        </w:tc>
        <w:tc>
          <w:tcPr>
            <w:tcW w:w="1897" w:type="pct"/>
            <w:tcBorders>
              <w:top w:val="single" w:sz="4" w:space="0" w:color="auto"/>
              <w:left w:val="single" w:sz="4" w:space="0" w:color="auto"/>
              <w:bottom w:val="single" w:sz="4" w:space="0" w:color="auto"/>
              <w:right w:val="single" w:sz="4" w:space="0" w:color="auto"/>
            </w:tcBorders>
          </w:tcPr>
          <w:p w14:paraId="5A6A62BC" w14:textId="77777777" w:rsidR="001960B5" w:rsidRPr="001960B5" w:rsidRDefault="001960B5" w:rsidP="001960B5">
            <w:pPr>
              <w:keepNext/>
              <w:ind w:firstLine="97"/>
              <w:jc w:val="both"/>
              <w:rPr>
                <w:rFonts w:ascii="Times New Roman" w:hAnsi="Times New Roman" w:cs="Times New Roman"/>
                <w:b/>
                <w:bCs/>
                <w:sz w:val="24"/>
                <w:szCs w:val="24"/>
                <w:u w:val="single"/>
              </w:rPr>
            </w:pPr>
            <w:r w:rsidRPr="001960B5">
              <w:rPr>
                <w:rFonts w:ascii="Times New Roman" w:hAnsi="Times New Roman" w:cs="Times New Roman"/>
                <w:b/>
                <w:bCs/>
                <w:sz w:val="24"/>
                <w:szCs w:val="24"/>
                <w:u w:val="single"/>
              </w:rPr>
              <w:t>демонстрирует знания:</w:t>
            </w:r>
          </w:p>
          <w:p w14:paraId="3E5A99D8"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4CCBB40"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основных видов потенциальных опасностей и их последствий в профессиональной деятельности и быту, принципов снижения вероятности их реализации;</w:t>
            </w:r>
          </w:p>
          <w:p w14:paraId="2D38608A"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основ военной службы и обороны государства;</w:t>
            </w:r>
          </w:p>
          <w:p w14:paraId="66DC6340"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задач и основных мероприятий гражданской обороны, способов защиты населения от оружия массового поражения;</w:t>
            </w:r>
          </w:p>
          <w:p w14:paraId="2FD87547"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мер пожарной безопасности и правил безопасного поведения при пожарах;</w:t>
            </w:r>
          </w:p>
          <w:p w14:paraId="1E17F545"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порядка призыва граждан на военную службу и поступления на нее в добровольном порядке;</w:t>
            </w:r>
          </w:p>
          <w:p w14:paraId="18290EB1" w14:textId="77777777" w:rsidR="001960B5" w:rsidRPr="001960B5" w:rsidRDefault="001960B5" w:rsidP="001960B5">
            <w:pPr>
              <w:keepNext/>
              <w:jc w:val="both"/>
              <w:rPr>
                <w:rFonts w:ascii="Times New Roman" w:hAnsi="Times New Roman" w:cs="Times New Roman"/>
                <w:sz w:val="24"/>
                <w:szCs w:val="24"/>
              </w:rPr>
            </w:pPr>
            <w:r w:rsidRPr="001960B5">
              <w:rPr>
                <w:rFonts w:ascii="Times New Roman" w:hAnsi="Times New Roman" w:cs="Times New Roman"/>
                <w:sz w:val="24"/>
                <w:szCs w:val="24"/>
              </w:rPr>
              <w:t>- основных видов вооружения, военной техники и специального снаряжения, состоящих на вооружении.</w:t>
            </w:r>
          </w:p>
          <w:p w14:paraId="7A255FBC"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06D69B6C" w14:textId="77777777" w:rsidR="001960B5" w:rsidRPr="001960B5" w:rsidRDefault="001960B5" w:rsidP="001960B5">
            <w:pPr>
              <w:rPr>
                <w:rFonts w:ascii="Times New Roman" w:hAnsi="Times New Roman" w:cs="Times New Roman"/>
                <w:bCs/>
                <w:iCs/>
                <w:sz w:val="24"/>
                <w:szCs w:val="24"/>
              </w:rPr>
            </w:pPr>
          </w:p>
          <w:p w14:paraId="721535E7"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Письменный и устный опрос. Тестирование.</w:t>
            </w:r>
          </w:p>
          <w:p w14:paraId="32C1DD8C"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 xml:space="preserve">Дискуссия. </w:t>
            </w:r>
          </w:p>
          <w:p w14:paraId="525D1CCC"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Выполнение упражнений. Составление диалогов.</w:t>
            </w:r>
          </w:p>
          <w:p w14:paraId="5926AF40"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Участие в диалогах, ролевых играх.</w:t>
            </w:r>
          </w:p>
          <w:p w14:paraId="3C1E0EBB"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Практические задания по работе с информацией, документами, профессиональной литературой</w:t>
            </w:r>
          </w:p>
          <w:p w14:paraId="6827E5A9" w14:textId="77777777" w:rsidR="001960B5" w:rsidRPr="001960B5" w:rsidRDefault="001960B5" w:rsidP="001960B5">
            <w:pPr>
              <w:rPr>
                <w:rFonts w:ascii="Times New Roman" w:hAnsi="Times New Roman" w:cs="Times New Roman"/>
                <w:bCs/>
                <w:i/>
                <w:sz w:val="24"/>
                <w:szCs w:val="24"/>
              </w:rPr>
            </w:pPr>
          </w:p>
        </w:tc>
      </w:tr>
      <w:tr w:rsidR="001960B5" w:rsidRPr="001960B5" w14:paraId="6C0D6BE9" w14:textId="77777777" w:rsidTr="001960B5">
        <w:trPr>
          <w:trHeight w:val="283"/>
        </w:trPr>
        <w:tc>
          <w:tcPr>
            <w:tcW w:w="2031" w:type="pct"/>
            <w:tcBorders>
              <w:top w:val="single" w:sz="4" w:space="0" w:color="auto"/>
              <w:left w:val="single" w:sz="4" w:space="0" w:color="auto"/>
              <w:bottom w:val="single" w:sz="4" w:space="0" w:color="auto"/>
              <w:right w:val="single" w:sz="4" w:space="0" w:color="auto"/>
            </w:tcBorders>
            <w:hideMark/>
          </w:tcPr>
          <w:p w14:paraId="3D3EC4D8" w14:textId="77777777" w:rsidR="001960B5" w:rsidRPr="001960B5" w:rsidRDefault="001960B5" w:rsidP="001960B5">
            <w:pPr>
              <w:widowControl w:val="0"/>
              <w:autoSpaceDE w:val="0"/>
              <w:autoSpaceDN w:val="0"/>
              <w:adjustRightInd w:val="0"/>
              <w:jc w:val="both"/>
              <w:rPr>
                <w:rFonts w:ascii="Times New Roman" w:hAnsi="Times New Roman" w:cs="Times New Roman"/>
                <w:b/>
                <w:bCs/>
                <w:i/>
                <w:iCs/>
                <w:sz w:val="24"/>
                <w:szCs w:val="24"/>
                <w:u w:val="single"/>
              </w:rPr>
            </w:pPr>
            <w:r w:rsidRPr="001960B5">
              <w:rPr>
                <w:rFonts w:ascii="Times New Roman" w:hAnsi="Times New Roman" w:cs="Times New Roman"/>
                <w:b/>
                <w:bCs/>
                <w:i/>
                <w:iCs/>
                <w:sz w:val="24"/>
                <w:szCs w:val="24"/>
                <w:u w:val="single"/>
              </w:rPr>
              <w:lastRenderedPageBreak/>
              <w:t>Умеет:</w:t>
            </w:r>
          </w:p>
          <w:p w14:paraId="2C125CE0"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распознавать задачу и/или проблему в профессиональном и/или социальном контексте, анализировать и выделять её составные части;</w:t>
            </w:r>
          </w:p>
          <w:p w14:paraId="5781BF03"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bCs/>
                <w:iCs/>
                <w:sz w:val="24"/>
                <w:szCs w:val="24"/>
              </w:rPr>
              <w:t xml:space="preserve">- </w:t>
            </w:r>
            <w:r w:rsidRPr="001960B5">
              <w:rPr>
                <w:rFonts w:ascii="Times New Roman" w:hAnsi="Times New Roman" w:cs="Times New Roman"/>
                <w:sz w:val="24"/>
                <w:szCs w:val="24"/>
              </w:rPr>
              <w:t>определять этапы решения задачи, составлять план действия, реализовывать составленный план, определять необходимые ресурсы;</w:t>
            </w:r>
          </w:p>
          <w:p w14:paraId="2789B46D"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bCs/>
                <w:iCs/>
                <w:sz w:val="24"/>
                <w:szCs w:val="24"/>
              </w:rPr>
              <w:t xml:space="preserve">- </w:t>
            </w:r>
            <w:r w:rsidRPr="001960B5">
              <w:rPr>
                <w:rFonts w:ascii="Times New Roman" w:hAnsi="Times New Roman" w:cs="Times New Roman"/>
                <w:sz w:val="24"/>
                <w:szCs w:val="24"/>
              </w:rPr>
              <w:t>выявлять и эффективно искать информацию, необходимую для решения задачи и/или проблемы;</w:t>
            </w:r>
          </w:p>
          <w:p w14:paraId="68DB875F"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bCs/>
                <w:iCs/>
                <w:sz w:val="24"/>
                <w:szCs w:val="24"/>
              </w:rPr>
              <w:t xml:space="preserve">- </w:t>
            </w:r>
            <w:r w:rsidRPr="001960B5">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p w14:paraId="48E5362E"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выделять наиболее значимое в перечне информации, структурировать получаемую информацию, оформлять результаты поиска;</w:t>
            </w:r>
          </w:p>
          <w:p w14:paraId="1C5C676B"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использовать современное программное обеспечение в профессиональной деятельности;</w:t>
            </w:r>
          </w:p>
          <w:p w14:paraId="1FF82C25"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bCs/>
                <w:iCs/>
                <w:sz w:val="24"/>
                <w:szCs w:val="24"/>
              </w:rPr>
              <w:t xml:space="preserve">- </w:t>
            </w:r>
            <w:r w:rsidRPr="001960B5">
              <w:rPr>
                <w:rFonts w:ascii="Times New Roman" w:hAnsi="Times New Roman" w:cs="Times New Roman"/>
                <w:sz w:val="24"/>
                <w:szCs w:val="24"/>
              </w:rPr>
              <w:t>использовать различные цифровые средства для решения профессиональных задач;</w:t>
            </w:r>
          </w:p>
          <w:p w14:paraId="0EC24ABB"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bCs/>
                <w:iCs/>
                <w:sz w:val="24"/>
                <w:szCs w:val="24"/>
              </w:rPr>
              <w:t xml:space="preserve">- </w:t>
            </w:r>
            <w:r w:rsidRPr="001960B5">
              <w:rPr>
                <w:rFonts w:ascii="Times New Roman" w:hAnsi="Times New Roman" w:cs="Times New Roman"/>
                <w:sz w:val="24"/>
                <w:szCs w:val="24"/>
              </w:rPr>
              <w:t>применять стандарты антикоррупционного поведения;</w:t>
            </w:r>
          </w:p>
          <w:p w14:paraId="4EB99FC1"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проявлять гражданско-патриотическую позицию;</w:t>
            </w:r>
          </w:p>
          <w:p w14:paraId="42329551"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демонстрировать осознанное поведение;</w:t>
            </w:r>
          </w:p>
          <w:p w14:paraId="299714FA"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 эффективно действовать в чрезвычайных ситуациях;</w:t>
            </w:r>
          </w:p>
          <w:p w14:paraId="240C786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оказывать медицинскую помощь в неотложной форме при внезапных </w:t>
            </w:r>
          </w:p>
          <w:p w14:paraId="0D7439D3"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острых заболеваниях, состояниях, обострении хронических заболеваний;</w:t>
            </w:r>
          </w:p>
          <w:p w14:paraId="3EDB19C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 выполнять мероприятия базовой </w:t>
            </w:r>
          </w:p>
          <w:p w14:paraId="76790E74" w14:textId="77777777" w:rsidR="001960B5" w:rsidRPr="001960B5" w:rsidRDefault="001960B5" w:rsidP="001960B5">
            <w:pPr>
              <w:widowControl w:val="0"/>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t>сердечно-легочной реанимации;</w:t>
            </w:r>
          </w:p>
          <w:p w14:paraId="1D2C8190" w14:textId="77777777" w:rsidR="001960B5" w:rsidRPr="001960B5" w:rsidRDefault="001960B5" w:rsidP="001960B5">
            <w:pPr>
              <w:widowControl w:val="0"/>
              <w:autoSpaceDE w:val="0"/>
              <w:autoSpaceDN w:val="0"/>
              <w:adjustRightInd w:val="0"/>
              <w:rPr>
                <w:rFonts w:ascii="Times New Roman" w:hAnsi="Times New Roman" w:cs="Times New Roman"/>
                <w:b/>
                <w:bCs/>
                <w:iCs/>
                <w:sz w:val="24"/>
                <w:szCs w:val="24"/>
              </w:rPr>
            </w:pPr>
            <w:r w:rsidRPr="001960B5">
              <w:rPr>
                <w:rFonts w:ascii="Times New Roman" w:hAnsi="Times New Roman" w:cs="Times New Roman"/>
                <w:sz w:val="24"/>
                <w:szCs w:val="24"/>
              </w:rPr>
              <w:t>- 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c>
          <w:tcPr>
            <w:tcW w:w="1897" w:type="pct"/>
            <w:tcBorders>
              <w:top w:val="single" w:sz="4" w:space="0" w:color="auto"/>
              <w:left w:val="single" w:sz="4" w:space="0" w:color="auto"/>
              <w:bottom w:val="single" w:sz="4" w:space="0" w:color="auto"/>
              <w:right w:val="single" w:sz="4" w:space="0" w:color="auto"/>
            </w:tcBorders>
            <w:hideMark/>
          </w:tcPr>
          <w:p w14:paraId="4F7329E2" w14:textId="77777777" w:rsidR="001960B5" w:rsidRPr="001960B5" w:rsidRDefault="001960B5" w:rsidP="001960B5">
            <w:pPr>
              <w:keepNext/>
              <w:rPr>
                <w:rFonts w:ascii="Times New Roman" w:hAnsi="Times New Roman" w:cs="Times New Roman"/>
                <w:b/>
                <w:bCs/>
                <w:sz w:val="24"/>
                <w:szCs w:val="24"/>
              </w:rPr>
            </w:pPr>
            <w:r w:rsidRPr="001960B5">
              <w:rPr>
                <w:rFonts w:ascii="Times New Roman" w:hAnsi="Times New Roman" w:cs="Times New Roman"/>
                <w:b/>
                <w:bCs/>
                <w:sz w:val="24"/>
                <w:szCs w:val="24"/>
                <w:u w:val="single"/>
              </w:rPr>
              <w:t>демонстрирует умения</w:t>
            </w:r>
            <w:r w:rsidRPr="001960B5">
              <w:rPr>
                <w:rFonts w:ascii="Times New Roman" w:hAnsi="Times New Roman" w:cs="Times New Roman"/>
                <w:b/>
                <w:bCs/>
                <w:sz w:val="24"/>
                <w:szCs w:val="24"/>
              </w:rPr>
              <w:t>:</w:t>
            </w:r>
          </w:p>
          <w:p w14:paraId="101AA244" w14:textId="77777777" w:rsidR="001960B5" w:rsidRPr="001960B5" w:rsidRDefault="001960B5" w:rsidP="001960B5">
            <w:pPr>
              <w:widowControl w:val="0"/>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68CFB20A" w14:textId="77777777" w:rsidR="001960B5" w:rsidRPr="001960B5" w:rsidRDefault="001960B5" w:rsidP="001960B5">
            <w:pPr>
              <w:widowControl w:val="0"/>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02EE1156" w14:textId="77777777" w:rsidR="001960B5" w:rsidRPr="001960B5" w:rsidRDefault="001960B5" w:rsidP="001960B5">
            <w:pPr>
              <w:widowControl w:val="0"/>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использовать средства индивидуальной и коллективной защиты от оружия массового поражения;</w:t>
            </w:r>
          </w:p>
          <w:p w14:paraId="021BD2B5" w14:textId="77777777" w:rsidR="001960B5" w:rsidRPr="001960B5" w:rsidRDefault="001960B5" w:rsidP="001960B5">
            <w:pPr>
              <w:widowControl w:val="0"/>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применять первичные средства пожаротушения;</w:t>
            </w:r>
          </w:p>
          <w:p w14:paraId="006F21A8" w14:textId="77777777" w:rsidR="001960B5" w:rsidRPr="001960B5" w:rsidRDefault="001960B5" w:rsidP="001960B5">
            <w:pPr>
              <w:widowControl w:val="0"/>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14:paraId="426AE179" w14:textId="77777777" w:rsidR="001960B5" w:rsidRPr="001960B5" w:rsidRDefault="001960B5" w:rsidP="001960B5">
            <w:pPr>
              <w:widowControl w:val="0"/>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1958C10E" w14:textId="77777777" w:rsidR="001960B5" w:rsidRPr="001960B5" w:rsidRDefault="001960B5" w:rsidP="001960B5">
            <w:pPr>
              <w:widowControl w:val="0"/>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7CF30309" w14:textId="77777777" w:rsidR="001960B5" w:rsidRPr="001960B5" w:rsidRDefault="001960B5" w:rsidP="001960B5">
            <w:pPr>
              <w:keepNext/>
              <w:ind w:firstLine="97"/>
              <w:jc w:val="both"/>
              <w:rPr>
                <w:rFonts w:ascii="Times New Roman" w:hAnsi="Times New Roman" w:cs="Times New Roman"/>
                <w:b/>
                <w:bCs/>
                <w:sz w:val="24"/>
                <w:szCs w:val="24"/>
                <w:u w:val="single"/>
              </w:rPr>
            </w:pPr>
            <w:r w:rsidRPr="001960B5">
              <w:rPr>
                <w:rFonts w:ascii="Times New Roman" w:hAnsi="Times New Roman" w:cs="Times New Roman"/>
                <w:sz w:val="24"/>
                <w:szCs w:val="24"/>
              </w:rPr>
              <w:t>оказывать первую помощь пострадавшим</w:t>
            </w:r>
          </w:p>
        </w:tc>
        <w:tc>
          <w:tcPr>
            <w:tcW w:w="1071" w:type="pct"/>
            <w:tcBorders>
              <w:top w:val="single" w:sz="4" w:space="0" w:color="auto"/>
              <w:left w:val="single" w:sz="4" w:space="0" w:color="auto"/>
              <w:bottom w:val="single" w:sz="4" w:space="0" w:color="auto"/>
              <w:right w:val="single" w:sz="4" w:space="0" w:color="auto"/>
            </w:tcBorders>
            <w:hideMark/>
          </w:tcPr>
          <w:p w14:paraId="11C85F04"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 xml:space="preserve">Дискуссия. </w:t>
            </w:r>
          </w:p>
          <w:p w14:paraId="4EF1E1E9"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Выполнение упражнений. Составление диалогов.</w:t>
            </w:r>
          </w:p>
          <w:p w14:paraId="30749019"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Участие в диалогах, ролевых играх.</w:t>
            </w:r>
          </w:p>
          <w:p w14:paraId="02C8CA81"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Практические задания по работе с информацией, документами, профессиональной литературой</w:t>
            </w:r>
          </w:p>
        </w:tc>
      </w:tr>
    </w:tbl>
    <w:p w14:paraId="59F1BA90" w14:textId="77777777" w:rsidR="001960B5" w:rsidRPr="001960B5" w:rsidRDefault="001960B5" w:rsidP="001960B5">
      <w:pPr>
        <w:widowControl w:val="0"/>
        <w:autoSpaceDE w:val="0"/>
        <w:autoSpaceDN w:val="0"/>
        <w:adjustRightInd w:val="0"/>
        <w:jc w:val="right"/>
        <w:rPr>
          <w:rFonts w:ascii="Times New Roman" w:hAnsi="Times New Roman" w:cs="Times New Roman"/>
          <w:b/>
          <w:sz w:val="24"/>
          <w:szCs w:val="24"/>
          <w:lang w:eastAsia="zh-CN"/>
        </w:rPr>
      </w:pPr>
      <w:r w:rsidRPr="001960B5">
        <w:rPr>
          <w:rFonts w:ascii="Times New Roman" w:hAnsi="Times New Roman" w:cs="Times New Roman"/>
          <w:b/>
          <w:caps/>
          <w:sz w:val="24"/>
          <w:szCs w:val="24"/>
          <w:lang w:eastAsia="zh-CN"/>
        </w:rPr>
        <w:lastRenderedPageBreak/>
        <w:t>п</w:t>
      </w:r>
      <w:r w:rsidRPr="001960B5">
        <w:rPr>
          <w:rFonts w:ascii="Times New Roman" w:hAnsi="Times New Roman" w:cs="Times New Roman"/>
          <w:b/>
          <w:sz w:val="24"/>
          <w:szCs w:val="24"/>
          <w:lang w:eastAsia="zh-CN"/>
        </w:rPr>
        <w:t>риложение 2.</w:t>
      </w:r>
      <w:r w:rsidR="00596826">
        <w:rPr>
          <w:rFonts w:ascii="Times New Roman" w:hAnsi="Times New Roman" w:cs="Times New Roman"/>
          <w:b/>
          <w:sz w:val="24"/>
          <w:szCs w:val="24"/>
          <w:lang w:eastAsia="zh-CN"/>
        </w:rPr>
        <w:t>17</w:t>
      </w:r>
    </w:p>
    <w:p w14:paraId="298F0CE4" w14:textId="77777777" w:rsidR="001960B5" w:rsidRPr="001960B5" w:rsidRDefault="001960B5" w:rsidP="001960B5">
      <w:pPr>
        <w:widowControl w:val="0"/>
        <w:autoSpaceDE w:val="0"/>
        <w:autoSpaceDN w:val="0"/>
        <w:adjustRightInd w:val="0"/>
        <w:jc w:val="right"/>
        <w:rPr>
          <w:rFonts w:ascii="Times New Roman" w:hAnsi="Times New Roman" w:cs="Times New Roman"/>
          <w:b/>
          <w:sz w:val="24"/>
          <w:szCs w:val="24"/>
          <w:lang w:eastAsia="zh-CN"/>
        </w:rPr>
      </w:pPr>
      <w:r w:rsidRPr="001960B5">
        <w:rPr>
          <w:rFonts w:ascii="Times New Roman" w:hAnsi="Times New Roman" w:cs="Times New Roman"/>
          <w:b/>
          <w:sz w:val="24"/>
          <w:szCs w:val="24"/>
          <w:lang w:eastAsia="zh-CN"/>
        </w:rPr>
        <w:t>к ОПОП-П по специальности</w:t>
      </w:r>
    </w:p>
    <w:p w14:paraId="6FEE53DA" w14:textId="77777777" w:rsidR="001960B5" w:rsidRPr="001960B5" w:rsidRDefault="001960B5" w:rsidP="001960B5">
      <w:pPr>
        <w:autoSpaceDE w:val="0"/>
        <w:autoSpaceDN w:val="0"/>
        <w:adjustRightInd w:val="0"/>
        <w:jc w:val="right"/>
        <w:rPr>
          <w:rFonts w:ascii="Times New Roman" w:hAnsi="Times New Roman" w:cs="Times New Roman"/>
          <w:b/>
          <w:sz w:val="24"/>
          <w:szCs w:val="24"/>
          <w:lang w:eastAsia="zh-CN"/>
        </w:rPr>
      </w:pPr>
      <w:r w:rsidRPr="001960B5">
        <w:rPr>
          <w:rFonts w:ascii="Times New Roman" w:hAnsi="Times New Roman" w:cs="Times New Roman"/>
          <w:b/>
          <w:sz w:val="24"/>
          <w:szCs w:val="24"/>
          <w:lang w:eastAsia="zh-CN"/>
        </w:rPr>
        <w:t>34.02.01 Сестринское дело</w:t>
      </w:r>
    </w:p>
    <w:p w14:paraId="2513C7E9" w14:textId="77777777" w:rsidR="001960B5" w:rsidRPr="001960B5" w:rsidRDefault="001960B5" w:rsidP="001960B5">
      <w:pPr>
        <w:autoSpaceDE w:val="0"/>
        <w:autoSpaceDN w:val="0"/>
        <w:adjustRightInd w:val="0"/>
        <w:jc w:val="center"/>
        <w:rPr>
          <w:rFonts w:ascii="Times New Roman" w:hAnsi="Times New Roman" w:cs="Times New Roman"/>
          <w:sz w:val="24"/>
          <w:szCs w:val="24"/>
          <w:lang w:eastAsia="zh-CN"/>
        </w:rPr>
      </w:pPr>
    </w:p>
    <w:p w14:paraId="02E8F6E9" w14:textId="77777777" w:rsidR="001960B5" w:rsidRPr="001960B5" w:rsidRDefault="001960B5" w:rsidP="001960B5">
      <w:pPr>
        <w:autoSpaceDE w:val="0"/>
        <w:autoSpaceDN w:val="0"/>
        <w:adjustRightInd w:val="0"/>
        <w:jc w:val="center"/>
        <w:rPr>
          <w:rFonts w:ascii="Times New Roman" w:hAnsi="Times New Roman" w:cs="Times New Roman"/>
          <w:sz w:val="24"/>
          <w:szCs w:val="24"/>
          <w:lang w:eastAsia="zh-CN"/>
        </w:rPr>
      </w:pPr>
    </w:p>
    <w:p w14:paraId="3E550423" w14:textId="77777777" w:rsidR="001960B5" w:rsidRPr="001960B5" w:rsidRDefault="001960B5" w:rsidP="001960B5">
      <w:pPr>
        <w:widowControl w:val="0"/>
        <w:autoSpaceDE w:val="0"/>
        <w:jc w:val="center"/>
        <w:rPr>
          <w:rFonts w:ascii="Times New Roman" w:hAnsi="Times New Roman" w:cs="Times New Roman"/>
          <w:iCs/>
          <w:caps/>
          <w:sz w:val="24"/>
          <w:szCs w:val="24"/>
        </w:rPr>
      </w:pPr>
    </w:p>
    <w:p w14:paraId="5E8C9519" w14:textId="77777777" w:rsidR="001960B5" w:rsidRPr="001960B5" w:rsidRDefault="001960B5" w:rsidP="001960B5">
      <w:pPr>
        <w:widowControl w:val="0"/>
        <w:autoSpaceDE w:val="0"/>
        <w:jc w:val="center"/>
        <w:rPr>
          <w:rFonts w:ascii="Times New Roman" w:hAnsi="Times New Roman" w:cs="Times New Roman"/>
          <w:iCs/>
          <w:caps/>
          <w:sz w:val="24"/>
          <w:szCs w:val="24"/>
        </w:rPr>
      </w:pPr>
    </w:p>
    <w:p w14:paraId="5240BD84" w14:textId="77777777" w:rsidR="001960B5" w:rsidRPr="001960B5" w:rsidRDefault="001960B5" w:rsidP="001960B5">
      <w:pPr>
        <w:widowControl w:val="0"/>
        <w:autoSpaceDE w:val="0"/>
        <w:jc w:val="center"/>
        <w:rPr>
          <w:rFonts w:ascii="Times New Roman" w:hAnsi="Times New Roman" w:cs="Times New Roman"/>
          <w:iCs/>
          <w:caps/>
          <w:sz w:val="24"/>
          <w:szCs w:val="24"/>
        </w:rPr>
      </w:pPr>
    </w:p>
    <w:p w14:paraId="18B35E34" w14:textId="77777777" w:rsidR="001960B5" w:rsidRPr="001960B5" w:rsidRDefault="001960B5" w:rsidP="001960B5">
      <w:pPr>
        <w:widowControl w:val="0"/>
        <w:autoSpaceDE w:val="0"/>
        <w:jc w:val="center"/>
        <w:rPr>
          <w:rFonts w:ascii="Times New Roman" w:hAnsi="Times New Roman" w:cs="Times New Roman"/>
          <w:iCs/>
          <w:caps/>
          <w:sz w:val="24"/>
          <w:szCs w:val="24"/>
        </w:rPr>
      </w:pPr>
    </w:p>
    <w:p w14:paraId="34319DEC" w14:textId="77777777" w:rsidR="001960B5" w:rsidRPr="001960B5" w:rsidRDefault="001960B5" w:rsidP="001960B5">
      <w:pPr>
        <w:widowControl w:val="0"/>
        <w:autoSpaceDE w:val="0"/>
        <w:jc w:val="center"/>
        <w:rPr>
          <w:rFonts w:ascii="Times New Roman" w:hAnsi="Times New Roman" w:cs="Times New Roman"/>
          <w:iCs/>
          <w:caps/>
          <w:sz w:val="24"/>
          <w:szCs w:val="24"/>
        </w:rPr>
      </w:pPr>
    </w:p>
    <w:p w14:paraId="6E8446F1" w14:textId="77777777" w:rsidR="001960B5" w:rsidRPr="001960B5" w:rsidRDefault="001960B5" w:rsidP="001960B5">
      <w:pPr>
        <w:widowControl w:val="0"/>
        <w:autoSpaceDE w:val="0"/>
        <w:jc w:val="center"/>
        <w:rPr>
          <w:rFonts w:ascii="Times New Roman" w:hAnsi="Times New Roman" w:cs="Times New Roman"/>
          <w:iCs/>
          <w:caps/>
          <w:sz w:val="24"/>
          <w:szCs w:val="24"/>
        </w:rPr>
      </w:pPr>
    </w:p>
    <w:p w14:paraId="63A26E14" w14:textId="77777777" w:rsidR="001960B5" w:rsidRPr="001960B5" w:rsidRDefault="001960B5" w:rsidP="001960B5">
      <w:pPr>
        <w:widowControl w:val="0"/>
        <w:autoSpaceDE w:val="0"/>
        <w:rPr>
          <w:rFonts w:ascii="Times New Roman" w:hAnsi="Times New Roman" w:cs="Times New Roman"/>
          <w:iCs/>
          <w:caps/>
          <w:sz w:val="24"/>
          <w:szCs w:val="24"/>
        </w:rPr>
      </w:pPr>
    </w:p>
    <w:p w14:paraId="6965F012" w14:textId="77777777" w:rsidR="001960B5" w:rsidRPr="001960B5" w:rsidRDefault="001960B5" w:rsidP="001960B5">
      <w:pPr>
        <w:widowControl w:val="0"/>
        <w:autoSpaceDE w:val="0"/>
        <w:rPr>
          <w:rFonts w:ascii="Times New Roman" w:hAnsi="Times New Roman" w:cs="Times New Roman"/>
          <w:iCs/>
          <w:caps/>
          <w:sz w:val="24"/>
          <w:szCs w:val="24"/>
        </w:rPr>
      </w:pPr>
    </w:p>
    <w:p w14:paraId="06B7D795" w14:textId="77777777" w:rsidR="001960B5" w:rsidRPr="001960B5" w:rsidRDefault="001960B5" w:rsidP="001960B5">
      <w:pPr>
        <w:widowControl w:val="0"/>
        <w:autoSpaceDE w:val="0"/>
        <w:rPr>
          <w:rFonts w:ascii="Times New Roman" w:hAnsi="Times New Roman" w:cs="Times New Roman"/>
          <w:iCs/>
          <w:caps/>
          <w:sz w:val="24"/>
          <w:szCs w:val="24"/>
        </w:rPr>
      </w:pPr>
    </w:p>
    <w:p w14:paraId="55D617F7" w14:textId="77777777" w:rsidR="001960B5" w:rsidRPr="001960B5" w:rsidRDefault="001960B5" w:rsidP="001960B5">
      <w:pPr>
        <w:widowControl w:val="0"/>
        <w:autoSpaceDE w:val="0"/>
        <w:rPr>
          <w:rFonts w:ascii="Times New Roman" w:hAnsi="Times New Roman" w:cs="Times New Roman"/>
          <w:iCs/>
          <w:caps/>
          <w:sz w:val="24"/>
          <w:szCs w:val="24"/>
        </w:rPr>
      </w:pPr>
    </w:p>
    <w:p w14:paraId="11623859" w14:textId="77777777" w:rsidR="001960B5" w:rsidRPr="001960B5" w:rsidRDefault="001960B5" w:rsidP="001960B5">
      <w:pPr>
        <w:widowControl w:val="0"/>
        <w:autoSpaceDE w:val="0"/>
        <w:rPr>
          <w:rFonts w:ascii="Times New Roman" w:hAnsi="Times New Roman" w:cs="Times New Roman"/>
          <w:iCs/>
          <w:caps/>
          <w:sz w:val="24"/>
          <w:szCs w:val="24"/>
        </w:rPr>
      </w:pPr>
    </w:p>
    <w:p w14:paraId="00186B1A" w14:textId="77777777" w:rsidR="001960B5" w:rsidRPr="001960B5" w:rsidRDefault="001960B5" w:rsidP="001960B5">
      <w:pPr>
        <w:widowControl w:val="0"/>
        <w:autoSpaceDE w:val="0"/>
        <w:rPr>
          <w:rFonts w:ascii="Times New Roman" w:hAnsi="Times New Roman" w:cs="Times New Roman"/>
          <w:iCs/>
          <w:caps/>
          <w:sz w:val="24"/>
          <w:szCs w:val="24"/>
        </w:rPr>
      </w:pPr>
    </w:p>
    <w:p w14:paraId="43D183D6" w14:textId="77777777" w:rsidR="001960B5" w:rsidRPr="001960B5" w:rsidRDefault="001960B5" w:rsidP="001960B5">
      <w:pPr>
        <w:widowControl w:val="0"/>
        <w:autoSpaceDE w:val="0"/>
        <w:rPr>
          <w:rFonts w:ascii="Times New Roman" w:hAnsi="Times New Roman" w:cs="Times New Roman"/>
          <w:iCs/>
          <w:caps/>
          <w:sz w:val="24"/>
          <w:szCs w:val="24"/>
        </w:rPr>
      </w:pPr>
    </w:p>
    <w:p w14:paraId="57BB75D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
          <w:iCs/>
          <w:caps/>
          <w:sz w:val="24"/>
          <w:szCs w:val="24"/>
        </w:rPr>
      </w:pPr>
    </w:p>
    <w:p w14:paraId="4DA4C36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rPr>
      </w:pPr>
      <w:r w:rsidRPr="001960B5">
        <w:rPr>
          <w:rFonts w:ascii="Times New Roman" w:hAnsi="Times New Roman" w:cs="Times New Roman"/>
          <w:b/>
          <w:iCs/>
          <w:sz w:val="24"/>
          <w:szCs w:val="24"/>
        </w:rPr>
        <w:t>Рабочая программа дисциплины</w:t>
      </w:r>
    </w:p>
    <w:p w14:paraId="44E9EBE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iCs/>
          <w:caps/>
          <w:sz w:val="24"/>
          <w:szCs w:val="24"/>
        </w:rPr>
      </w:pPr>
    </w:p>
    <w:p w14:paraId="5D0C362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 xml:space="preserve">«СГ.04 ФИЗИЧЕСКАЯ КУЛЬТУРА» </w:t>
      </w:r>
    </w:p>
    <w:p w14:paraId="3885DD8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p w14:paraId="028FF403" w14:textId="77777777" w:rsidR="001960B5" w:rsidRPr="001960B5" w:rsidRDefault="001960B5" w:rsidP="001960B5">
      <w:pPr>
        <w:rPr>
          <w:rFonts w:ascii="Times New Roman" w:hAnsi="Times New Roman" w:cs="Times New Roman"/>
          <w:iCs/>
          <w:caps/>
          <w:sz w:val="24"/>
          <w:szCs w:val="24"/>
        </w:rPr>
      </w:pPr>
    </w:p>
    <w:p w14:paraId="6790CF82" w14:textId="77777777" w:rsidR="001960B5" w:rsidRPr="001960B5" w:rsidRDefault="001960B5" w:rsidP="001960B5">
      <w:pPr>
        <w:rPr>
          <w:rFonts w:ascii="Times New Roman" w:hAnsi="Times New Roman" w:cs="Times New Roman"/>
          <w:sz w:val="24"/>
          <w:szCs w:val="24"/>
        </w:rPr>
      </w:pPr>
    </w:p>
    <w:p w14:paraId="3975A5D1" w14:textId="77777777" w:rsidR="001960B5" w:rsidRPr="001960B5" w:rsidRDefault="001960B5" w:rsidP="001960B5">
      <w:pPr>
        <w:rPr>
          <w:rFonts w:ascii="Times New Roman" w:hAnsi="Times New Roman" w:cs="Times New Roman"/>
          <w:sz w:val="24"/>
          <w:szCs w:val="24"/>
        </w:rPr>
      </w:pPr>
    </w:p>
    <w:p w14:paraId="71670981" w14:textId="77777777" w:rsidR="001960B5" w:rsidRPr="001960B5" w:rsidRDefault="001960B5" w:rsidP="001960B5">
      <w:pPr>
        <w:rPr>
          <w:rFonts w:ascii="Times New Roman" w:hAnsi="Times New Roman" w:cs="Times New Roman"/>
          <w:sz w:val="24"/>
          <w:szCs w:val="24"/>
        </w:rPr>
      </w:pPr>
    </w:p>
    <w:p w14:paraId="18E49E1D" w14:textId="77777777" w:rsidR="001960B5" w:rsidRPr="001960B5" w:rsidRDefault="001960B5" w:rsidP="001960B5">
      <w:pPr>
        <w:rPr>
          <w:rFonts w:ascii="Times New Roman" w:hAnsi="Times New Roman" w:cs="Times New Roman"/>
          <w:sz w:val="24"/>
          <w:szCs w:val="24"/>
        </w:rPr>
      </w:pPr>
    </w:p>
    <w:p w14:paraId="159288F1" w14:textId="77777777" w:rsidR="001960B5" w:rsidRPr="001960B5" w:rsidRDefault="001960B5" w:rsidP="001960B5">
      <w:pPr>
        <w:rPr>
          <w:rFonts w:ascii="Times New Roman" w:hAnsi="Times New Roman" w:cs="Times New Roman"/>
          <w:sz w:val="24"/>
          <w:szCs w:val="24"/>
        </w:rPr>
      </w:pPr>
    </w:p>
    <w:p w14:paraId="319C4730" w14:textId="77777777" w:rsidR="001960B5" w:rsidRPr="001960B5" w:rsidRDefault="001960B5" w:rsidP="001960B5">
      <w:pPr>
        <w:rPr>
          <w:rFonts w:ascii="Times New Roman" w:hAnsi="Times New Roman" w:cs="Times New Roman"/>
          <w:sz w:val="24"/>
          <w:szCs w:val="24"/>
        </w:rPr>
      </w:pPr>
    </w:p>
    <w:p w14:paraId="5363DAC5" w14:textId="77777777" w:rsidR="001960B5" w:rsidRPr="001960B5" w:rsidRDefault="001960B5" w:rsidP="001960B5">
      <w:pPr>
        <w:rPr>
          <w:rFonts w:ascii="Times New Roman" w:hAnsi="Times New Roman" w:cs="Times New Roman"/>
          <w:sz w:val="24"/>
          <w:szCs w:val="24"/>
        </w:rPr>
      </w:pPr>
    </w:p>
    <w:p w14:paraId="38CCABB5" w14:textId="77777777" w:rsidR="001960B5" w:rsidRPr="001960B5" w:rsidRDefault="001960B5" w:rsidP="001960B5">
      <w:pPr>
        <w:rPr>
          <w:rFonts w:ascii="Times New Roman" w:hAnsi="Times New Roman" w:cs="Times New Roman"/>
          <w:sz w:val="24"/>
          <w:szCs w:val="24"/>
        </w:rPr>
      </w:pPr>
    </w:p>
    <w:p w14:paraId="1EE40710" w14:textId="77777777" w:rsidR="001960B5" w:rsidRPr="001960B5" w:rsidRDefault="001960B5" w:rsidP="001960B5">
      <w:pPr>
        <w:rPr>
          <w:rFonts w:ascii="Times New Roman" w:hAnsi="Times New Roman" w:cs="Times New Roman"/>
          <w:sz w:val="24"/>
          <w:szCs w:val="24"/>
        </w:rPr>
      </w:pPr>
    </w:p>
    <w:p w14:paraId="2CEFAF28" w14:textId="77777777" w:rsidR="001960B5" w:rsidRPr="001960B5" w:rsidRDefault="001960B5" w:rsidP="001960B5">
      <w:pPr>
        <w:rPr>
          <w:rFonts w:ascii="Times New Roman" w:hAnsi="Times New Roman" w:cs="Times New Roman"/>
          <w:sz w:val="24"/>
          <w:szCs w:val="24"/>
        </w:rPr>
      </w:pPr>
    </w:p>
    <w:p w14:paraId="021F49CE" w14:textId="77777777" w:rsidR="001960B5" w:rsidRPr="001960B5" w:rsidRDefault="001960B5" w:rsidP="001960B5">
      <w:pPr>
        <w:rPr>
          <w:rFonts w:ascii="Times New Roman" w:hAnsi="Times New Roman" w:cs="Times New Roman"/>
          <w:sz w:val="24"/>
          <w:szCs w:val="24"/>
        </w:rPr>
      </w:pPr>
    </w:p>
    <w:p w14:paraId="055F2720" w14:textId="77777777" w:rsidR="001960B5" w:rsidRPr="001960B5" w:rsidRDefault="001960B5" w:rsidP="001960B5">
      <w:pPr>
        <w:rPr>
          <w:rFonts w:ascii="Times New Roman" w:hAnsi="Times New Roman" w:cs="Times New Roman"/>
          <w:sz w:val="24"/>
          <w:szCs w:val="24"/>
        </w:rPr>
      </w:pPr>
    </w:p>
    <w:p w14:paraId="2E6CAE73" w14:textId="77777777" w:rsidR="001960B5" w:rsidRPr="001960B5" w:rsidRDefault="001960B5" w:rsidP="001960B5">
      <w:pPr>
        <w:rPr>
          <w:rFonts w:ascii="Times New Roman" w:hAnsi="Times New Roman" w:cs="Times New Roman"/>
          <w:sz w:val="24"/>
          <w:szCs w:val="24"/>
        </w:rPr>
      </w:pPr>
    </w:p>
    <w:p w14:paraId="1A6D489D" w14:textId="77777777" w:rsidR="001960B5" w:rsidRPr="001960B5" w:rsidRDefault="001960B5" w:rsidP="001960B5">
      <w:pPr>
        <w:rPr>
          <w:rFonts w:ascii="Times New Roman" w:hAnsi="Times New Roman" w:cs="Times New Roman"/>
          <w:sz w:val="24"/>
          <w:szCs w:val="24"/>
        </w:rPr>
      </w:pPr>
    </w:p>
    <w:p w14:paraId="6D876744" w14:textId="77777777" w:rsidR="001960B5" w:rsidRPr="001960B5" w:rsidRDefault="001960B5" w:rsidP="001960B5">
      <w:pPr>
        <w:rPr>
          <w:rFonts w:ascii="Times New Roman" w:hAnsi="Times New Roman" w:cs="Times New Roman"/>
          <w:sz w:val="24"/>
          <w:szCs w:val="24"/>
        </w:rPr>
      </w:pPr>
    </w:p>
    <w:p w14:paraId="7E91950C" w14:textId="77777777" w:rsidR="001960B5" w:rsidRPr="001960B5" w:rsidRDefault="001960B5" w:rsidP="001960B5">
      <w:pPr>
        <w:rPr>
          <w:rFonts w:ascii="Times New Roman" w:hAnsi="Times New Roman" w:cs="Times New Roman"/>
          <w:sz w:val="24"/>
          <w:szCs w:val="24"/>
        </w:rPr>
      </w:pPr>
    </w:p>
    <w:p w14:paraId="320FE0D3" w14:textId="77777777" w:rsidR="001960B5" w:rsidRPr="001960B5" w:rsidRDefault="001960B5" w:rsidP="001960B5">
      <w:pPr>
        <w:rPr>
          <w:rFonts w:ascii="Times New Roman" w:hAnsi="Times New Roman" w:cs="Times New Roman"/>
          <w:sz w:val="24"/>
          <w:szCs w:val="24"/>
        </w:rPr>
      </w:pPr>
    </w:p>
    <w:p w14:paraId="2630D50C" w14:textId="77777777" w:rsidR="001960B5" w:rsidRPr="001960B5" w:rsidRDefault="001960B5" w:rsidP="001960B5">
      <w:pPr>
        <w:rPr>
          <w:rFonts w:ascii="Times New Roman" w:hAnsi="Times New Roman" w:cs="Times New Roman"/>
          <w:sz w:val="24"/>
          <w:szCs w:val="24"/>
        </w:rPr>
      </w:pPr>
    </w:p>
    <w:p w14:paraId="3A69F165" w14:textId="77777777" w:rsidR="001960B5" w:rsidRPr="001960B5" w:rsidRDefault="001960B5" w:rsidP="001960B5">
      <w:pPr>
        <w:rPr>
          <w:rFonts w:ascii="Times New Roman" w:hAnsi="Times New Roman" w:cs="Times New Roman"/>
          <w:sz w:val="24"/>
          <w:szCs w:val="24"/>
        </w:rPr>
      </w:pPr>
    </w:p>
    <w:p w14:paraId="0D5E86D6" w14:textId="77777777" w:rsidR="001960B5" w:rsidRPr="001960B5" w:rsidRDefault="001960B5" w:rsidP="001960B5">
      <w:pPr>
        <w:rPr>
          <w:rFonts w:ascii="Times New Roman" w:hAnsi="Times New Roman" w:cs="Times New Roman"/>
          <w:sz w:val="24"/>
          <w:szCs w:val="24"/>
        </w:rPr>
      </w:pPr>
    </w:p>
    <w:p w14:paraId="7E677CBB" w14:textId="77777777" w:rsidR="001960B5" w:rsidRPr="001960B5" w:rsidRDefault="001960B5" w:rsidP="001960B5">
      <w:pPr>
        <w:rPr>
          <w:rFonts w:ascii="Times New Roman" w:hAnsi="Times New Roman" w:cs="Times New Roman"/>
          <w:sz w:val="24"/>
          <w:szCs w:val="24"/>
        </w:rPr>
      </w:pPr>
    </w:p>
    <w:p w14:paraId="63290C97" w14:textId="77777777" w:rsidR="001960B5" w:rsidRPr="001960B5" w:rsidRDefault="001960B5" w:rsidP="001960B5">
      <w:pPr>
        <w:rPr>
          <w:rFonts w:ascii="Times New Roman" w:hAnsi="Times New Roman" w:cs="Times New Roman"/>
          <w:sz w:val="24"/>
          <w:szCs w:val="24"/>
        </w:rPr>
      </w:pPr>
    </w:p>
    <w:p w14:paraId="38D4E408" w14:textId="77777777" w:rsidR="001960B5" w:rsidRPr="001960B5" w:rsidRDefault="001960B5" w:rsidP="001960B5">
      <w:pPr>
        <w:rPr>
          <w:rFonts w:ascii="Times New Roman" w:hAnsi="Times New Roman" w:cs="Times New Roman"/>
          <w:sz w:val="24"/>
          <w:szCs w:val="24"/>
        </w:rPr>
      </w:pPr>
    </w:p>
    <w:p w14:paraId="5A3CE551" w14:textId="77777777" w:rsidR="001960B5" w:rsidRPr="001960B5" w:rsidRDefault="001960B5" w:rsidP="001960B5">
      <w:pPr>
        <w:rPr>
          <w:rFonts w:ascii="Times New Roman" w:hAnsi="Times New Roman" w:cs="Times New Roman"/>
          <w:sz w:val="24"/>
          <w:szCs w:val="24"/>
        </w:rPr>
      </w:pPr>
    </w:p>
    <w:p w14:paraId="6D36292B" w14:textId="77777777" w:rsidR="001960B5" w:rsidRPr="001960B5" w:rsidRDefault="001960B5" w:rsidP="001960B5">
      <w:pPr>
        <w:rPr>
          <w:rFonts w:ascii="Times New Roman" w:hAnsi="Times New Roman" w:cs="Times New Roman"/>
          <w:sz w:val="24"/>
          <w:szCs w:val="24"/>
        </w:rPr>
      </w:pPr>
    </w:p>
    <w:p w14:paraId="51D6412B" w14:textId="77777777" w:rsidR="001960B5" w:rsidRPr="001960B5" w:rsidRDefault="001960B5" w:rsidP="001960B5">
      <w:pPr>
        <w:rPr>
          <w:rFonts w:ascii="Times New Roman" w:hAnsi="Times New Roman" w:cs="Times New Roman"/>
          <w:sz w:val="24"/>
          <w:szCs w:val="24"/>
        </w:rPr>
      </w:pPr>
    </w:p>
    <w:p w14:paraId="238EF3DA" w14:textId="77777777" w:rsidR="001960B5" w:rsidRPr="001960B5" w:rsidRDefault="001960B5" w:rsidP="001960B5">
      <w:pPr>
        <w:rPr>
          <w:rFonts w:ascii="Times New Roman" w:hAnsi="Times New Roman" w:cs="Times New Roman"/>
          <w:sz w:val="24"/>
          <w:szCs w:val="24"/>
        </w:rPr>
      </w:pPr>
    </w:p>
    <w:p w14:paraId="3E2DB4E2" w14:textId="77777777" w:rsidR="001960B5" w:rsidRPr="001960B5" w:rsidRDefault="001960B5" w:rsidP="001960B5">
      <w:pPr>
        <w:rPr>
          <w:rFonts w:ascii="Times New Roman" w:hAnsi="Times New Roman" w:cs="Times New Roman"/>
          <w:sz w:val="24"/>
          <w:szCs w:val="24"/>
        </w:rPr>
      </w:pPr>
    </w:p>
    <w:p w14:paraId="7A810EE6" w14:textId="77777777" w:rsidR="001960B5" w:rsidRPr="001960B5" w:rsidRDefault="001960B5" w:rsidP="001960B5">
      <w:pPr>
        <w:rPr>
          <w:rFonts w:ascii="Times New Roman" w:hAnsi="Times New Roman" w:cs="Times New Roman"/>
          <w:sz w:val="24"/>
          <w:szCs w:val="24"/>
        </w:rPr>
      </w:pPr>
    </w:p>
    <w:p w14:paraId="442594BA" w14:textId="77777777" w:rsidR="001960B5" w:rsidRPr="001960B5" w:rsidRDefault="001960B5" w:rsidP="001960B5">
      <w:pPr>
        <w:rPr>
          <w:rFonts w:ascii="Times New Roman" w:hAnsi="Times New Roman" w:cs="Times New Roman"/>
          <w:sz w:val="24"/>
          <w:szCs w:val="24"/>
        </w:rPr>
      </w:pPr>
    </w:p>
    <w:p w14:paraId="70C7711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2024 г. </w:t>
      </w:r>
    </w:p>
    <w:p w14:paraId="2E4B8C07" w14:textId="77777777" w:rsidR="001960B5" w:rsidRPr="001960B5" w:rsidRDefault="001960B5" w:rsidP="001960B5">
      <w:pPr>
        <w:rPr>
          <w:rFonts w:ascii="Times New Roman" w:hAnsi="Times New Roman" w:cs="Times New Roman"/>
          <w:sz w:val="24"/>
          <w:szCs w:val="24"/>
        </w:rPr>
        <w:sectPr w:rsidR="001960B5" w:rsidRPr="001960B5">
          <w:pgSz w:w="11906" w:h="16838"/>
          <w:pgMar w:top="720" w:right="720" w:bottom="720" w:left="720" w:header="0" w:footer="0" w:gutter="0"/>
          <w:cols w:space="720"/>
          <w:formProt w:val="0"/>
        </w:sectPr>
      </w:pPr>
    </w:p>
    <w:p w14:paraId="2347B366" w14:textId="77777777" w:rsidR="001960B5" w:rsidRPr="001960B5" w:rsidRDefault="001960B5" w:rsidP="001960B5">
      <w:pPr>
        <w:pStyle w:val="1f4"/>
        <w:rPr>
          <w:rFonts w:ascii="Times New Roman" w:hAnsi="Times New Roman"/>
          <w:lang w:val="ru-RU"/>
        </w:rPr>
      </w:pPr>
      <w:r w:rsidRPr="001960B5">
        <w:rPr>
          <w:rFonts w:ascii="Times New Roman" w:hAnsi="Times New Roman"/>
          <w:lang w:val="ru-RU"/>
        </w:rPr>
        <w:lastRenderedPageBreak/>
        <w:t>СОДЕРЖАНИЕ ПРОГРАММЫ</w:t>
      </w:r>
    </w:p>
    <w:p w14:paraId="10BA1524" w14:textId="77777777" w:rsidR="001960B5" w:rsidRPr="001960B5" w:rsidRDefault="001960B5" w:rsidP="001960B5">
      <w:pPr>
        <w:pStyle w:val="afe"/>
        <w:tabs>
          <w:tab w:val="right" w:leader="dot" w:pos="9639"/>
        </w:tabs>
        <w:spacing w:before="120" w:line="240" w:lineRule="auto"/>
        <w:rPr>
          <w:noProof/>
        </w:rPr>
      </w:pPr>
      <w:r w:rsidRPr="001960B5">
        <w:rPr>
          <w:rFonts w:eastAsiaTheme="minorHAnsi"/>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noProof/>
          <w:lang w:eastAsia="en-US"/>
        </w:rPr>
        <w:fldChar w:fldCharType="separate"/>
      </w:r>
      <w:hyperlink r:id="rId140"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t>2</w:t>
        </w:r>
      </w:hyperlink>
    </w:p>
    <w:p w14:paraId="4DC9CBB0" w14:textId="77777777" w:rsidR="001960B5" w:rsidRPr="001960B5" w:rsidRDefault="00204DF3" w:rsidP="001960B5">
      <w:pPr>
        <w:pStyle w:val="afe"/>
        <w:tabs>
          <w:tab w:val="right" w:leader="dot" w:pos="9639"/>
        </w:tabs>
        <w:spacing w:before="120" w:line="240" w:lineRule="auto"/>
        <w:rPr>
          <w:noProof/>
        </w:rPr>
      </w:pPr>
      <w:hyperlink r:id="rId141"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t>3</w:t>
        </w:r>
      </w:hyperlink>
    </w:p>
    <w:p w14:paraId="5197EEF6" w14:textId="77777777" w:rsidR="001960B5" w:rsidRPr="001960B5" w:rsidRDefault="00204DF3" w:rsidP="001960B5">
      <w:pPr>
        <w:pStyle w:val="afe"/>
        <w:tabs>
          <w:tab w:val="right" w:leader="dot" w:pos="9639"/>
        </w:tabs>
        <w:spacing w:before="120" w:line="240" w:lineRule="auto"/>
        <w:ind w:left="240"/>
        <w:rPr>
          <w:noProof/>
        </w:rPr>
      </w:pPr>
      <w:hyperlink r:id="rId142"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t>3</w:t>
        </w:r>
      </w:hyperlink>
    </w:p>
    <w:p w14:paraId="4CB72CE8" w14:textId="77777777" w:rsidR="001960B5" w:rsidRPr="001960B5" w:rsidRDefault="00204DF3" w:rsidP="001960B5">
      <w:pPr>
        <w:pStyle w:val="afe"/>
        <w:tabs>
          <w:tab w:val="right" w:leader="dot" w:pos="9639"/>
        </w:tabs>
        <w:spacing w:before="120" w:line="240" w:lineRule="auto"/>
        <w:ind w:left="240"/>
        <w:rPr>
          <w:noProof/>
        </w:rPr>
      </w:pPr>
      <w:hyperlink r:id="rId143"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t>3</w:t>
        </w:r>
      </w:hyperlink>
    </w:p>
    <w:p w14:paraId="2A429C72" w14:textId="77777777" w:rsidR="001960B5" w:rsidRPr="001960B5" w:rsidRDefault="00204DF3" w:rsidP="001960B5">
      <w:pPr>
        <w:pStyle w:val="afe"/>
        <w:tabs>
          <w:tab w:val="right" w:leader="dot" w:pos="9639"/>
        </w:tabs>
        <w:spacing w:before="120" w:line="240" w:lineRule="auto"/>
        <w:rPr>
          <w:noProof/>
        </w:rPr>
      </w:pPr>
      <w:hyperlink r:id="rId144"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t>3</w:t>
        </w:r>
      </w:hyperlink>
    </w:p>
    <w:p w14:paraId="587884EC" w14:textId="77777777" w:rsidR="001960B5" w:rsidRPr="001960B5" w:rsidRDefault="00204DF3" w:rsidP="001960B5">
      <w:pPr>
        <w:pStyle w:val="afe"/>
        <w:tabs>
          <w:tab w:val="right" w:leader="dot" w:pos="9639"/>
        </w:tabs>
        <w:spacing w:before="120" w:line="240" w:lineRule="auto"/>
        <w:ind w:left="240"/>
        <w:rPr>
          <w:noProof/>
        </w:rPr>
      </w:pPr>
      <w:hyperlink r:id="rId145"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t>3</w:t>
        </w:r>
      </w:hyperlink>
    </w:p>
    <w:p w14:paraId="229044D4" w14:textId="77777777" w:rsidR="001960B5" w:rsidRPr="001960B5" w:rsidRDefault="00204DF3" w:rsidP="001960B5">
      <w:pPr>
        <w:pStyle w:val="afe"/>
        <w:tabs>
          <w:tab w:val="right" w:leader="dot" w:pos="9639"/>
        </w:tabs>
        <w:spacing w:before="120" w:line="240" w:lineRule="auto"/>
        <w:ind w:left="240"/>
        <w:rPr>
          <w:noProof/>
        </w:rPr>
      </w:pPr>
      <w:hyperlink r:id="rId146" w:anchor="_Toc156825293" w:history="1">
        <w:r w:rsidR="001960B5" w:rsidRPr="001960B5">
          <w:rPr>
            <w:rStyle w:val="af2"/>
            <w:noProof/>
            <w:color w:val="auto"/>
          </w:rPr>
          <w:t>2.2. Содержание дисциплины</w:t>
        </w:r>
        <w:r w:rsidR="001960B5" w:rsidRPr="001960B5">
          <w:rPr>
            <w:rStyle w:val="af2"/>
            <w:noProof/>
            <w:webHidden/>
            <w:color w:val="auto"/>
          </w:rPr>
          <w:tab/>
          <w:t>4</w:t>
        </w:r>
      </w:hyperlink>
    </w:p>
    <w:p w14:paraId="13AD2C7F" w14:textId="77777777" w:rsidR="001960B5" w:rsidRPr="001960B5" w:rsidRDefault="00204DF3" w:rsidP="001960B5">
      <w:pPr>
        <w:pStyle w:val="afe"/>
        <w:tabs>
          <w:tab w:val="right" w:leader="dot" w:pos="9639"/>
        </w:tabs>
        <w:spacing w:before="120" w:line="240" w:lineRule="auto"/>
        <w:rPr>
          <w:noProof/>
        </w:rPr>
      </w:pPr>
      <w:hyperlink r:id="rId147"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t>11</w:t>
        </w:r>
      </w:hyperlink>
    </w:p>
    <w:p w14:paraId="7590AF71" w14:textId="77777777" w:rsidR="001960B5" w:rsidRPr="001960B5" w:rsidRDefault="00204DF3" w:rsidP="001960B5">
      <w:pPr>
        <w:pStyle w:val="afe"/>
        <w:tabs>
          <w:tab w:val="right" w:leader="dot" w:pos="9639"/>
        </w:tabs>
        <w:spacing w:before="120" w:line="240" w:lineRule="auto"/>
        <w:ind w:left="240"/>
        <w:rPr>
          <w:noProof/>
        </w:rPr>
      </w:pPr>
      <w:hyperlink r:id="rId148"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t>11</w:t>
        </w:r>
      </w:hyperlink>
    </w:p>
    <w:p w14:paraId="4AA781CE" w14:textId="77777777" w:rsidR="001960B5" w:rsidRPr="001960B5" w:rsidRDefault="00204DF3" w:rsidP="001960B5">
      <w:pPr>
        <w:pStyle w:val="afe"/>
        <w:tabs>
          <w:tab w:val="right" w:leader="dot" w:pos="9639"/>
        </w:tabs>
        <w:spacing w:before="120" w:line="240" w:lineRule="auto"/>
        <w:ind w:left="240"/>
        <w:rPr>
          <w:noProof/>
        </w:rPr>
      </w:pPr>
      <w:hyperlink r:id="rId149"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t>11</w:t>
        </w:r>
      </w:hyperlink>
    </w:p>
    <w:p w14:paraId="172B8A24" w14:textId="77777777" w:rsidR="001960B5" w:rsidRPr="001960B5" w:rsidRDefault="00204DF3" w:rsidP="001960B5">
      <w:pPr>
        <w:pStyle w:val="afe"/>
        <w:tabs>
          <w:tab w:val="right" w:leader="dot" w:pos="9639"/>
        </w:tabs>
        <w:spacing w:before="120" w:line="240" w:lineRule="auto"/>
        <w:rPr>
          <w:noProof/>
        </w:rPr>
      </w:pPr>
      <w:hyperlink r:id="rId150"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t>12</w:t>
        </w:r>
      </w:hyperlink>
    </w:p>
    <w:p w14:paraId="7C5F336F"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r w:rsidRPr="001960B5">
        <w:rPr>
          <w:rFonts w:ascii="Times New Roman" w:hAnsi="Times New Roman" w:cs="Times New Roman"/>
          <w:b/>
          <w:bCs/>
          <w:sz w:val="24"/>
          <w:szCs w:val="24"/>
        </w:rPr>
        <w:fldChar w:fldCharType="end"/>
      </w:r>
    </w:p>
    <w:p w14:paraId="6B45178B"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54A510D4"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5B836D0E"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5BFB9C55"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5EA95872"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21B2F903"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6A07BBA2"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45B623FF"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778FC7EC"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61F5A437"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27A9B902"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outlineLvl w:val="0"/>
        <w:rPr>
          <w:rFonts w:ascii="Times New Roman" w:hAnsi="Times New Roman" w:cs="Times New Roman"/>
          <w:b/>
          <w:bCs/>
          <w:sz w:val="24"/>
          <w:szCs w:val="24"/>
          <w:lang w:eastAsia="zh-CN"/>
        </w:rPr>
      </w:pPr>
    </w:p>
    <w:p w14:paraId="352B5233" w14:textId="77777777" w:rsidR="001960B5" w:rsidRPr="001960B5" w:rsidRDefault="001960B5" w:rsidP="001960B5">
      <w:pPr>
        <w:widowControl w:val="0"/>
        <w:autoSpaceDE w:val="0"/>
        <w:jc w:val="center"/>
        <w:rPr>
          <w:rFonts w:ascii="Times New Roman" w:hAnsi="Times New Roman" w:cs="Times New Roman"/>
          <w:b/>
          <w:sz w:val="24"/>
          <w:szCs w:val="24"/>
        </w:rPr>
      </w:pPr>
    </w:p>
    <w:p w14:paraId="59FD4B8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6546CA6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67CF241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10A83DF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215D8AF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1CA7F61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7298FFE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729E7DE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45504B3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3461C65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2603814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6F84448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4046F6C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7D75AEB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26BCA9C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2ECAF91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3BC386A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5710B81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3772150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2E9D97D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b/>
          <w:bCs/>
          <w:sz w:val="24"/>
          <w:szCs w:val="24"/>
        </w:rPr>
        <w:lastRenderedPageBreak/>
        <w:t>1. ОБЩАЯ ХАРАКТЕРИСТИКА РАБОЧЕЙ ПРОГРАММЫ УЧЕБНОЙ ДИСЦИПЛИНЫ</w:t>
      </w:r>
    </w:p>
    <w:p w14:paraId="6ED7EFD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 xml:space="preserve">«СГ.04 Физическая культура» </w:t>
      </w:r>
    </w:p>
    <w:p w14:paraId="6D1832C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54605D32"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1.1. Цель и место дисциплины в структуре образовательной программы</w:t>
      </w:r>
    </w:p>
    <w:p w14:paraId="0FE438D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Цель дисциплины «</w:t>
      </w:r>
      <w:r w:rsidRPr="001960B5">
        <w:rPr>
          <w:rFonts w:ascii="Times New Roman" w:hAnsi="Times New Roman" w:cs="Times New Roman"/>
          <w:sz w:val="24"/>
          <w:szCs w:val="24"/>
          <w:lang w:bidi="ru-RU"/>
        </w:rPr>
        <w:t>Физическая культура»:</w:t>
      </w:r>
      <w:r w:rsidRPr="001960B5">
        <w:rPr>
          <w:rFonts w:ascii="Times New Roman" w:hAnsi="Times New Roman" w:cs="Times New Roman"/>
          <w:sz w:val="24"/>
          <w:szCs w:val="24"/>
        </w:rPr>
        <w:t xml:space="preserve">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41650BE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Дисциплина «</w:t>
      </w:r>
      <w:r w:rsidRPr="001960B5">
        <w:rPr>
          <w:rFonts w:ascii="Times New Roman" w:hAnsi="Times New Roman" w:cs="Times New Roman"/>
          <w:sz w:val="24"/>
          <w:szCs w:val="24"/>
          <w:lang w:bidi="ru-RU"/>
        </w:rPr>
        <w:t>Физическая культура</w:t>
      </w:r>
      <w:r w:rsidRPr="001960B5">
        <w:rPr>
          <w:rFonts w:ascii="Times New Roman" w:hAnsi="Times New Roman" w:cs="Times New Roman"/>
          <w:sz w:val="24"/>
          <w:szCs w:val="24"/>
        </w:rPr>
        <w:t xml:space="preserve">» включена в </w:t>
      </w:r>
      <w:r w:rsidRPr="001960B5">
        <w:rPr>
          <w:rFonts w:ascii="Times New Roman" w:hAnsi="Times New Roman" w:cs="Times New Roman"/>
          <w:iCs/>
          <w:sz w:val="24"/>
          <w:szCs w:val="24"/>
        </w:rPr>
        <w:t>обязательную часть социально гуманитарного цикла образовательной программы.</w:t>
      </w:r>
    </w:p>
    <w:p w14:paraId="5C86BCE3" w14:textId="77777777" w:rsidR="001960B5" w:rsidRPr="001960B5" w:rsidRDefault="001960B5" w:rsidP="001960B5">
      <w:pPr>
        <w:keepNext/>
        <w:keepLines/>
        <w:widowControl w:val="0"/>
        <w:tabs>
          <w:tab w:val="left" w:pos="2136"/>
        </w:tabs>
        <w:ind w:firstLine="567"/>
        <w:jc w:val="both"/>
        <w:outlineLvl w:val="1"/>
        <w:rPr>
          <w:rFonts w:ascii="Times New Roman" w:hAnsi="Times New Roman" w:cs="Times New Roman"/>
          <w:iCs/>
          <w:sz w:val="24"/>
          <w:szCs w:val="24"/>
        </w:rPr>
      </w:pPr>
    </w:p>
    <w:p w14:paraId="3809491A" w14:textId="77777777" w:rsidR="001960B5" w:rsidRPr="001960B5" w:rsidRDefault="001960B5" w:rsidP="001960B5">
      <w:pPr>
        <w:keepNext/>
        <w:keepLines/>
        <w:widowControl w:val="0"/>
        <w:tabs>
          <w:tab w:val="left" w:pos="2136"/>
        </w:tabs>
        <w:ind w:firstLine="567"/>
        <w:jc w:val="both"/>
        <w:outlineLvl w:val="1"/>
        <w:rPr>
          <w:rFonts w:ascii="Times New Roman" w:hAnsi="Times New Roman" w:cs="Times New Roman"/>
          <w:b/>
          <w:sz w:val="24"/>
          <w:szCs w:val="24"/>
          <w:lang w:bidi="ru-RU"/>
        </w:rPr>
      </w:pPr>
      <w:r w:rsidRPr="001960B5">
        <w:rPr>
          <w:rFonts w:ascii="Times New Roman" w:hAnsi="Times New Roman" w:cs="Times New Roman"/>
          <w:b/>
          <w:sz w:val="24"/>
          <w:szCs w:val="24"/>
          <w:lang w:bidi="ru-RU"/>
        </w:rPr>
        <w:t>1.2. Планируемые результаты освоения дисциплины:</w:t>
      </w:r>
    </w:p>
    <w:p w14:paraId="57462EDB" w14:textId="77777777" w:rsidR="001960B5" w:rsidRPr="001960B5" w:rsidRDefault="001960B5" w:rsidP="001960B5">
      <w:pPr>
        <w:ind w:firstLine="567"/>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3A805B2E" w14:textId="77777777" w:rsidR="001960B5" w:rsidRPr="001960B5" w:rsidRDefault="001960B5" w:rsidP="001960B5">
      <w:pPr>
        <w:ind w:firstLine="567"/>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580"/>
        <w:gridCol w:w="2948"/>
        <w:gridCol w:w="2948"/>
      </w:tblGrid>
      <w:tr w:rsidR="001960B5" w:rsidRPr="001960B5" w14:paraId="1A098848" w14:textId="77777777" w:rsidTr="001960B5">
        <w:trPr>
          <w:trHeight w:val="649"/>
        </w:trPr>
        <w:tc>
          <w:tcPr>
            <w:tcW w:w="497" w:type="pct"/>
            <w:tcBorders>
              <w:top w:val="single" w:sz="4" w:space="0" w:color="auto"/>
              <w:left w:val="single" w:sz="4" w:space="0" w:color="auto"/>
              <w:bottom w:val="single" w:sz="4" w:space="0" w:color="auto"/>
              <w:right w:val="single" w:sz="4" w:space="0" w:color="auto"/>
            </w:tcBorders>
            <w:hideMark/>
          </w:tcPr>
          <w:p w14:paraId="6936C275"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Код</w:t>
            </w:r>
          </w:p>
          <w:p w14:paraId="74CEFF08"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ПК, ОК</w:t>
            </w:r>
          </w:p>
        </w:tc>
        <w:tc>
          <w:tcPr>
            <w:tcW w:w="1370" w:type="pct"/>
            <w:tcBorders>
              <w:top w:val="single" w:sz="4" w:space="0" w:color="auto"/>
              <w:left w:val="single" w:sz="4" w:space="0" w:color="auto"/>
              <w:bottom w:val="single" w:sz="4" w:space="0" w:color="auto"/>
              <w:right w:val="single" w:sz="4" w:space="0" w:color="auto"/>
            </w:tcBorders>
            <w:hideMark/>
          </w:tcPr>
          <w:p w14:paraId="441AD1C3"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Умения</w:t>
            </w:r>
          </w:p>
        </w:tc>
        <w:tc>
          <w:tcPr>
            <w:tcW w:w="1566" w:type="pct"/>
            <w:tcBorders>
              <w:top w:val="single" w:sz="4" w:space="0" w:color="auto"/>
              <w:left w:val="single" w:sz="4" w:space="0" w:color="auto"/>
              <w:bottom w:val="single" w:sz="4" w:space="0" w:color="auto"/>
              <w:right w:val="single" w:sz="4" w:space="0" w:color="auto"/>
            </w:tcBorders>
            <w:hideMark/>
          </w:tcPr>
          <w:p w14:paraId="53EE096B"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Знания</w:t>
            </w:r>
          </w:p>
        </w:tc>
        <w:tc>
          <w:tcPr>
            <w:tcW w:w="1566" w:type="pct"/>
            <w:tcBorders>
              <w:top w:val="single" w:sz="4" w:space="0" w:color="auto"/>
              <w:left w:val="single" w:sz="4" w:space="0" w:color="auto"/>
              <w:bottom w:val="single" w:sz="4" w:space="0" w:color="auto"/>
              <w:right w:val="single" w:sz="4" w:space="0" w:color="auto"/>
            </w:tcBorders>
            <w:hideMark/>
          </w:tcPr>
          <w:p w14:paraId="6DEC3711"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Навыки:</w:t>
            </w:r>
          </w:p>
        </w:tc>
      </w:tr>
      <w:tr w:rsidR="001960B5" w:rsidRPr="001960B5" w14:paraId="2A1D0159" w14:textId="77777777" w:rsidTr="001960B5">
        <w:trPr>
          <w:trHeight w:val="212"/>
        </w:trPr>
        <w:tc>
          <w:tcPr>
            <w:tcW w:w="497" w:type="pct"/>
            <w:tcBorders>
              <w:top w:val="single" w:sz="4" w:space="0" w:color="auto"/>
              <w:left w:val="single" w:sz="4" w:space="0" w:color="auto"/>
              <w:bottom w:val="single" w:sz="4" w:space="0" w:color="auto"/>
              <w:right w:val="single" w:sz="4" w:space="0" w:color="auto"/>
            </w:tcBorders>
          </w:tcPr>
          <w:p w14:paraId="7ABDE46E"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04</w:t>
            </w:r>
          </w:p>
          <w:p w14:paraId="61F14B97" w14:textId="77777777" w:rsidR="001960B5" w:rsidRPr="001960B5" w:rsidRDefault="001960B5" w:rsidP="001960B5">
            <w:pPr>
              <w:suppressAutoHyphens/>
              <w:jc w:val="center"/>
              <w:rPr>
                <w:rFonts w:ascii="Times New Roman" w:hAnsi="Times New Roman" w:cs="Times New Roman"/>
                <w:sz w:val="24"/>
                <w:szCs w:val="24"/>
              </w:rPr>
            </w:pPr>
          </w:p>
        </w:tc>
        <w:tc>
          <w:tcPr>
            <w:tcW w:w="1370" w:type="pct"/>
            <w:tcBorders>
              <w:top w:val="single" w:sz="4" w:space="0" w:color="auto"/>
              <w:left w:val="single" w:sz="4" w:space="0" w:color="auto"/>
              <w:bottom w:val="single" w:sz="4" w:space="0" w:color="auto"/>
              <w:right w:val="single" w:sz="4" w:space="0" w:color="auto"/>
            </w:tcBorders>
            <w:hideMark/>
          </w:tcPr>
          <w:p w14:paraId="00EDD4F9" w14:textId="77777777" w:rsidR="001960B5" w:rsidRPr="001960B5" w:rsidRDefault="001960B5" w:rsidP="001960B5">
            <w:pPr>
              <w:pStyle w:val="afe"/>
              <w:widowControl w:val="0"/>
              <w:snapToGrid w:val="0"/>
              <w:spacing w:line="240" w:lineRule="auto"/>
              <w:jc w:val="both"/>
              <w:rPr>
                <w:lang w:eastAsia="en-US"/>
              </w:rPr>
            </w:pPr>
            <w:r w:rsidRPr="001960B5">
              <w:rPr>
                <w:spacing w:val="-4"/>
                <w:lang w:eastAsia="en-US"/>
              </w:rPr>
              <w:t>организовывать работу коллектива и команды</w:t>
            </w:r>
            <w:r w:rsidRPr="001960B5">
              <w:rPr>
                <w:lang w:eastAsia="en-US"/>
              </w:rPr>
              <w:t xml:space="preserve"> </w:t>
            </w:r>
          </w:p>
        </w:tc>
        <w:tc>
          <w:tcPr>
            <w:tcW w:w="1566" w:type="pct"/>
            <w:tcBorders>
              <w:top w:val="single" w:sz="4" w:space="0" w:color="auto"/>
              <w:left w:val="single" w:sz="4" w:space="0" w:color="auto"/>
              <w:bottom w:val="single" w:sz="4" w:space="0" w:color="auto"/>
              <w:right w:val="single" w:sz="4" w:space="0" w:color="auto"/>
            </w:tcBorders>
            <w:hideMark/>
          </w:tcPr>
          <w:p w14:paraId="3F100443" w14:textId="77777777" w:rsidR="001960B5" w:rsidRPr="001960B5" w:rsidRDefault="001960B5" w:rsidP="001960B5">
            <w:pPr>
              <w:rPr>
                <w:rFonts w:ascii="Times New Roman" w:hAnsi="Times New Roman" w:cs="Times New Roman"/>
                <w:b/>
                <w:spacing w:val="-4"/>
                <w:sz w:val="24"/>
                <w:szCs w:val="24"/>
              </w:rPr>
            </w:pPr>
            <w:r w:rsidRPr="001960B5">
              <w:rPr>
                <w:rFonts w:ascii="Times New Roman" w:hAnsi="Times New Roman" w:cs="Times New Roman"/>
                <w:sz w:val="24"/>
                <w:szCs w:val="24"/>
              </w:rPr>
              <w:t>психологические основы деятельности коллектива</w:t>
            </w:r>
          </w:p>
        </w:tc>
        <w:tc>
          <w:tcPr>
            <w:tcW w:w="1566" w:type="pct"/>
            <w:tcBorders>
              <w:top w:val="single" w:sz="4" w:space="0" w:color="auto"/>
              <w:left w:val="single" w:sz="4" w:space="0" w:color="auto"/>
              <w:bottom w:val="single" w:sz="4" w:space="0" w:color="auto"/>
              <w:right w:val="single" w:sz="4" w:space="0" w:color="auto"/>
            </w:tcBorders>
          </w:tcPr>
          <w:p w14:paraId="648053D5" w14:textId="77777777" w:rsidR="001960B5" w:rsidRPr="001960B5" w:rsidRDefault="001960B5" w:rsidP="001960B5">
            <w:pPr>
              <w:rPr>
                <w:rFonts w:ascii="Times New Roman" w:hAnsi="Times New Roman" w:cs="Times New Roman"/>
                <w:sz w:val="24"/>
                <w:szCs w:val="24"/>
              </w:rPr>
            </w:pPr>
          </w:p>
        </w:tc>
      </w:tr>
      <w:tr w:rsidR="001960B5" w:rsidRPr="001960B5" w14:paraId="36874546" w14:textId="77777777" w:rsidTr="001960B5">
        <w:trPr>
          <w:trHeight w:val="212"/>
        </w:trPr>
        <w:tc>
          <w:tcPr>
            <w:tcW w:w="497" w:type="pct"/>
            <w:vMerge w:val="restart"/>
            <w:tcBorders>
              <w:top w:val="single" w:sz="4" w:space="0" w:color="auto"/>
              <w:left w:val="single" w:sz="4" w:space="0" w:color="auto"/>
              <w:bottom w:val="single" w:sz="4" w:space="0" w:color="auto"/>
              <w:right w:val="single" w:sz="4" w:space="0" w:color="auto"/>
            </w:tcBorders>
          </w:tcPr>
          <w:p w14:paraId="35C98D8C"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08</w:t>
            </w:r>
          </w:p>
          <w:p w14:paraId="10480203" w14:textId="77777777" w:rsidR="001960B5" w:rsidRPr="001960B5" w:rsidRDefault="001960B5" w:rsidP="001960B5">
            <w:pPr>
              <w:suppressAutoHyphens/>
              <w:jc w:val="center"/>
              <w:rPr>
                <w:rFonts w:ascii="Times New Roman" w:hAnsi="Times New Roman" w:cs="Times New Roman"/>
                <w:sz w:val="24"/>
                <w:szCs w:val="24"/>
              </w:rPr>
            </w:pPr>
          </w:p>
        </w:tc>
        <w:tc>
          <w:tcPr>
            <w:tcW w:w="1370" w:type="pct"/>
            <w:tcBorders>
              <w:top w:val="single" w:sz="4" w:space="0" w:color="auto"/>
              <w:left w:val="single" w:sz="4" w:space="0" w:color="auto"/>
              <w:bottom w:val="single" w:sz="4" w:space="0" w:color="auto"/>
              <w:right w:val="single" w:sz="4" w:space="0" w:color="auto"/>
            </w:tcBorders>
            <w:hideMark/>
          </w:tcPr>
          <w:p w14:paraId="3581F1E0" w14:textId="77777777" w:rsidR="001960B5" w:rsidRPr="001960B5" w:rsidRDefault="001960B5" w:rsidP="001960B5">
            <w:pPr>
              <w:pStyle w:val="afe"/>
              <w:widowControl w:val="0"/>
              <w:snapToGrid w:val="0"/>
              <w:spacing w:line="240" w:lineRule="auto"/>
              <w:rPr>
                <w:rStyle w:val="3f5"/>
                <w:i w:val="0"/>
                <w:iCs w:val="0"/>
                <w:sz w:val="24"/>
                <w:szCs w:val="24"/>
                <w:lang w:eastAsia="en-US"/>
              </w:rPr>
            </w:pPr>
            <w:r w:rsidRPr="001960B5">
              <w:rPr>
                <w:lang w:eastAsia="en-US"/>
              </w:rPr>
              <w:t>использовать физкультурно-оздоровительную деятельность для укрепления здоровья, достижения жизненных и профессиональных целей</w:t>
            </w:r>
          </w:p>
        </w:tc>
        <w:tc>
          <w:tcPr>
            <w:tcW w:w="1566" w:type="pct"/>
            <w:tcBorders>
              <w:top w:val="single" w:sz="4" w:space="0" w:color="auto"/>
              <w:left w:val="single" w:sz="4" w:space="0" w:color="auto"/>
              <w:bottom w:val="single" w:sz="4" w:space="0" w:color="auto"/>
              <w:right w:val="single" w:sz="4" w:space="0" w:color="auto"/>
            </w:tcBorders>
            <w:hideMark/>
          </w:tcPr>
          <w:p w14:paraId="5528EE79" w14:textId="77777777" w:rsidR="001960B5" w:rsidRPr="001960B5" w:rsidRDefault="001960B5" w:rsidP="001960B5">
            <w:pPr>
              <w:pStyle w:val="afe"/>
              <w:widowControl w:val="0"/>
              <w:snapToGrid w:val="0"/>
              <w:spacing w:line="240" w:lineRule="auto"/>
              <w:jc w:val="both"/>
              <w:rPr>
                <w:rStyle w:val="3f5"/>
                <w:i w:val="0"/>
                <w:iCs w:val="0"/>
                <w:sz w:val="24"/>
                <w:szCs w:val="24"/>
                <w:lang w:eastAsia="en-US"/>
              </w:rPr>
            </w:pPr>
            <w:r w:rsidRPr="001960B5">
              <w:rPr>
                <w:lang w:eastAsia="en-US"/>
              </w:rPr>
              <w:t>роль физической культуры в общекультурном, профессиональном и социальном развитии человека</w:t>
            </w:r>
          </w:p>
        </w:tc>
        <w:tc>
          <w:tcPr>
            <w:tcW w:w="1566" w:type="pct"/>
            <w:tcBorders>
              <w:top w:val="single" w:sz="4" w:space="0" w:color="auto"/>
              <w:left w:val="single" w:sz="4" w:space="0" w:color="auto"/>
              <w:bottom w:val="single" w:sz="4" w:space="0" w:color="auto"/>
              <w:right w:val="single" w:sz="4" w:space="0" w:color="auto"/>
            </w:tcBorders>
          </w:tcPr>
          <w:p w14:paraId="1E517878" w14:textId="77777777" w:rsidR="001960B5" w:rsidRPr="001960B5" w:rsidRDefault="001960B5" w:rsidP="001960B5">
            <w:pPr>
              <w:pStyle w:val="afe"/>
              <w:widowControl w:val="0"/>
              <w:snapToGrid w:val="0"/>
              <w:spacing w:line="240" w:lineRule="auto"/>
              <w:jc w:val="both"/>
            </w:pPr>
          </w:p>
        </w:tc>
      </w:tr>
      <w:tr w:rsidR="001960B5" w:rsidRPr="001960B5" w14:paraId="35B61CCE" w14:textId="77777777" w:rsidTr="001960B5">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95250" w14:textId="77777777" w:rsidR="001960B5" w:rsidRPr="001960B5" w:rsidRDefault="001960B5" w:rsidP="001960B5">
            <w:pPr>
              <w:rPr>
                <w:rFonts w:ascii="Times New Roman" w:hAnsi="Times New Roman" w:cs="Times New Roman"/>
                <w:sz w:val="24"/>
                <w:szCs w:val="24"/>
              </w:rPr>
            </w:pPr>
          </w:p>
        </w:tc>
        <w:tc>
          <w:tcPr>
            <w:tcW w:w="1370" w:type="pct"/>
            <w:tcBorders>
              <w:top w:val="single" w:sz="4" w:space="0" w:color="auto"/>
              <w:left w:val="single" w:sz="4" w:space="0" w:color="auto"/>
              <w:bottom w:val="single" w:sz="4" w:space="0" w:color="auto"/>
              <w:right w:val="single" w:sz="4" w:space="0" w:color="auto"/>
            </w:tcBorders>
            <w:hideMark/>
          </w:tcPr>
          <w:p w14:paraId="0F57B6A2" w14:textId="77777777" w:rsidR="001960B5" w:rsidRPr="001960B5" w:rsidRDefault="001960B5" w:rsidP="001960B5">
            <w:pPr>
              <w:pStyle w:val="afe"/>
              <w:widowControl w:val="0"/>
              <w:snapToGrid w:val="0"/>
              <w:spacing w:line="240" w:lineRule="auto"/>
              <w:jc w:val="both"/>
              <w:rPr>
                <w:lang w:eastAsia="en-US"/>
              </w:rPr>
            </w:pPr>
            <w:r w:rsidRPr="001960B5">
              <w:rPr>
                <w:lang w:eastAsia="en-US"/>
              </w:rPr>
              <w:t>применять рациональные приемы двигательных функций в профессиональной деятельности</w:t>
            </w:r>
          </w:p>
        </w:tc>
        <w:tc>
          <w:tcPr>
            <w:tcW w:w="1566" w:type="pct"/>
            <w:tcBorders>
              <w:top w:val="single" w:sz="4" w:space="0" w:color="auto"/>
              <w:left w:val="single" w:sz="4" w:space="0" w:color="auto"/>
              <w:bottom w:val="single" w:sz="4" w:space="0" w:color="auto"/>
              <w:right w:val="single" w:sz="4" w:space="0" w:color="auto"/>
            </w:tcBorders>
            <w:hideMark/>
          </w:tcPr>
          <w:p w14:paraId="33062A2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основы здорового образа жизни, условия профессиональной деятельности и зоны риска физического здоровья для </w:t>
            </w:r>
            <w:r w:rsidRPr="001960B5">
              <w:rPr>
                <w:rFonts w:ascii="Times New Roman" w:hAnsi="Times New Roman" w:cs="Times New Roman"/>
                <w:iCs/>
                <w:sz w:val="24"/>
                <w:szCs w:val="24"/>
              </w:rPr>
              <w:t>специальности</w:t>
            </w:r>
          </w:p>
        </w:tc>
        <w:tc>
          <w:tcPr>
            <w:tcW w:w="1566" w:type="pct"/>
            <w:tcBorders>
              <w:top w:val="single" w:sz="4" w:space="0" w:color="auto"/>
              <w:left w:val="single" w:sz="4" w:space="0" w:color="auto"/>
              <w:bottom w:val="single" w:sz="4" w:space="0" w:color="auto"/>
              <w:right w:val="single" w:sz="4" w:space="0" w:color="auto"/>
            </w:tcBorders>
          </w:tcPr>
          <w:p w14:paraId="0E8C4169" w14:textId="77777777" w:rsidR="001960B5" w:rsidRPr="001960B5" w:rsidRDefault="001960B5" w:rsidP="001960B5">
            <w:pPr>
              <w:rPr>
                <w:rFonts w:ascii="Times New Roman" w:hAnsi="Times New Roman" w:cs="Times New Roman"/>
                <w:sz w:val="24"/>
                <w:szCs w:val="24"/>
              </w:rPr>
            </w:pPr>
          </w:p>
        </w:tc>
      </w:tr>
      <w:tr w:rsidR="001960B5" w:rsidRPr="001960B5" w14:paraId="5184DBFF" w14:textId="77777777" w:rsidTr="001960B5">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7BE580" w14:textId="77777777" w:rsidR="001960B5" w:rsidRPr="001960B5" w:rsidRDefault="001960B5" w:rsidP="001960B5">
            <w:pPr>
              <w:rPr>
                <w:rFonts w:ascii="Times New Roman" w:hAnsi="Times New Roman" w:cs="Times New Roman"/>
                <w:sz w:val="24"/>
                <w:szCs w:val="24"/>
              </w:rPr>
            </w:pPr>
          </w:p>
        </w:tc>
        <w:tc>
          <w:tcPr>
            <w:tcW w:w="1370" w:type="pct"/>
            <w:tcBorders>
              <w:top w:val="single" w:sz="4" w:space="0" w:color="auto"/>
              <w:left w:val="single" w:sz="4" w:space="0" w:color="auto"/>
              <w:bottom w:val="single" w:sz="4" w:space="0" w:color="auto"/>
              <w:right w:val="single" w:sz="4" w:space="0" w:color="auto"/>
            </w:tcBorders>
            <w:hideMark/>
          </w:tcPr>
          <w:p w14:paraId="7A203118" w14:textId="77777777" w:rsidR="001960B5" w:rsidRPr="001960B5" w:rsidRDefault="001960B5" w:rsidP="001960B5">
            <w:pPr>
              <w:pStyle w:val="afe"/>
              <w:widowControl w:val="0"/>
              <w:snapToGrid w:val="0"/>
              <w:spacing w:line="240" w:lineRule="auto"/>
              <w:jc w:val="both"/>
              <w:rPr>
                <w:lang w:eastAsia="en-US"/>
              </w:rPr>
            </w:pPr>
            <w:r w:rsidRPr="001960B5">
              <w:rPr>
                <w:lang w:eastAsia="en-US"/>
              </w:rPr>
              <w:t xml:space="preserve">пользоваться средствами профилактики перенапряжения, характерными для данной </w:t>
            </w:r>
            <w:r w:rsidRPr="001960B5">
              <w:rPr>
                <w:iCs/>
                <w:lang w:eastAsia="en-US"/>
              </w:rPr>
              <w:t>специальности</w:t>
            </w:r>
          </w:p>
        </w:tc>
        <w:tc>
          <w:tcPr>
            <w:tcW w:w="1566" w:type="pct"/>
            <w:tcBorders>
              <w:top w:val="single" w:sz="4" w:space="0" w:color="auto"/>
              <w:left w:val="single" w:sz="4" w:space="0" w:color="auto"/>
              <w:bottom w:val="single" w:sz="4" w:space="0" w:color="auto"/>
              <w:right w:val="single" w:sz="4" w:space="0" w:color="auto"/>
            </w:tcBorders>
            <w:hideMark/>
          </w:tcPr>
          <w:p w14:paraId="40085E8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средства профилактики перенапряжения</w:t>
            </w:r>
          </w:p>
        </w:tc>
        <w:tc>
          <w:tcPr>
            <w:tcW w:w="1566" w:type="pct"/>
            <w:tcBorders>
              <w:top w:val="single" w:sz="4" w:space="0" w:color="auto"/>
              <w:left w:val="single" w:sz="4" w:space="0" w:color="auto"/>
              <w:bottom w:val="single" w:sz="4" w:space="0" w:color="auto"/>
              <w:right w:val="single" w:sz="4" w:space="0" w:color="auto"/>
            </w:tcBorders>
          </w:tcPr>
          <w:p w14:paraId="1C1E4D36" w14:textId="77777777" w:rsidR="001960B5" w:rsidRPr="001960B5" w:rsidRDefault="001960B5" w:rsidP="001960B5">
            <w:pPr>
              <w:rPr>
                <w:rFonts w:ascii="Times New Roman" w:hAnsi="Times New Roman" w:cs="Times New Roman"/>
                <w:sz w:val="24"/>
                <w:szCs w:val="24"/>
              </w:rPr>
            </w:pPr>
          </w:p>
        </w:tc>
      </w:tr>
      <w:tr w:rsidR="001960B5" w:rsidRPr="001960B5" w14:paraId="668C8D54" w14:textId="77777777" w:rsidTr="001960B5">
        <w:trPr>
          <w:trHeight w:val="212"/>
        </w:trPr>
        <w:tc>
          <w:tcPr>
            <w:tcW w:w="497" w:type="pct"/>
            <w:tcBorders>
              <w:top w:val="single" w:sz="4" w:space="0" w:color="auto"/>
              <w:left w:val="single" w:sz="4" w:space="0" w:color="auto"/>
              <w:bottom w:val="single" w:sz="4" w:space="0" w:color="auto"/>
              <w:right w:val="single" w:sz="4" w:space="0" w:color="auto"/>
            </w:tcBorders>
            <w:hideMark/>
          </w:tcPr>
          <w:p w14:paraId="70F89522"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w:t>
            </w:r>
          </w:p>
        </w:tc>
        <w:tc>
          <w:tcPr>
            <w:tcW w:w="1370" w:type="pct"/>
            <w:tcBorders>
              <w:top w:val="single" w:sz="4" w:space="0" w:color="auto"/>
              <w:left w:val="single" w:sz="4" w:space="0" w:color="auto"/>
              <w:bottom w:val="single" w:sz="4" w:space="0" w:color="auto"/>
              <w:right w:val="single" w:sz="4" w:space="0" w:color="auto"/>
            </w:tcBorders>
            <w:hideMark/>
          </w:tcPr>
          <w:p w14:paraId="0B7E2ED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формировать общественное мнение в пользу здорового образа жизни и </w:t>
            </w:r>
          </w:p>
          <w:p w14:paraId="02D7C0C1" w14:textId="77777777" w:rsidR="001960B5" w:rsidRPr="001960B5" w:rsidRDefault="001960B5" w:rsidP="001960B5">
            <w:pPr>
              <w:pStyle w:val="afe"/>
              <w:widowControl w:val="0"/>
              <w:snapToGrid w:val="0"/>
              <w:spacing w:line="240" w:lineRule="auto"/>
              <w:jc w:val="both"/>
              <w:rPr>
                <w:lang w:eastAsia="en-US"/>
              </w:rPr>
            </w:pPr>
            <w:r w:rsidRPr="001960B5">
              <w:rPr>
                <w:lang w:eastAsia="en-US"/>
              </w:rPr>
              <w:t xml:space="preserve">мотивировать пациентов на ведение </w:t>
            </w:r>
            <w:r w:rsidRPr="001960B5">
              <w:rPr>
                <w:lang w:eastAsia="en-US"/>
              </w:rPr>
              <w:lastRenderedPageBreak/>
              <w:t>здорового образа жизни;</w:t>
            </w:r>
          </w:p>
        </w:tc>
        <w:tc>
          <w:tcPr>
            <w:tcW w:w="1566" w:type="pct"/>
            <w:tcBorders>
              <w:top w:val="single" w:sz="4" w:space="0" w:color="auto"/>
              <w:left w:val="single" w:sz="4" w:space="0" w:color="auto"/>
              <w:bottom w:val="single" w:sz="4" w:space="0" w:color="auto"/>
              <w:right w:val="single" w:sz="4" w:space="0" w:color="auto"/>
            </w:tcBorders>
            <w:hideMark/>
          </w:tcPr>
          <w:p w14:paraId="2A0A6D0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принципы здорового образа жизни, основы сохранения и укрепления </w:t>
            </w:r>
          </w:p>
          <w:p w14:paraId="6D047E6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здоровья;</w:t>
            </w:r>
          </w:p>
        </w:tc>
        <w:tc>
          <w:tcPr>
            <w:tcW w:w="1566" w:type="pct"/>
            <w:tcBorders>
              <w:top w:val="single" w:sz="4" w:space="0" w:color="auto"/>
              <w:left w:val="single" w:sz="4" w:space="0" w:color="auto"/>
              <w:bottom w:val="single" w:sz="4" w:space="0" w:color="auto"/>
              <w:right w:val="single" w:sz="4" w:space="0" w:color="auto"/>
            </w:tcBorders>
            <w:hideMark/>
          </w:tcPr>
          <w:p w14:paraId="607136D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работы по формированию и реализации программ здорового образа жизни, в том числе программ снижения потребления </w:t>
            </w:r>
            <w:r w:rsidRPr="001960B5">
              <w:rPr>
                <w:rFonts w:ascii="Times New Roman" w:hAnsi="Times New Roman" w:cs="Times New Roman"/>
                <w:sz w:val="24"/>
                <w:szCs w:val="24"/>
              </w:rPr>
              <w:lastRenderedPageBreak/>
              <w:t xml:space="preserve">алкоголя и табака, предупреждения и борьбы с немедицинским потреблением </w:t>
            </w:r>
          </w:p>
          <w:p w14:paraId="72529E3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наркотических средств и психотропных веществ</w:t>
            </w:r>
          </w:p>
        </w:tc>
      </w:tr>
    </w:tbl>
    <w:p w14:paraId="3916B857" w14:textId="77777777" w:rsidR="001960B5" w:rsidRPr="001960B5" w:rsidRDefault="001960B5" w:rsidP="001960B5">
      <w:pPr>
        <w:jc w:val="center"/>
        <w:rPr>
          <w:rFonts w:ascii="Times New Roman" w:eastAsia="Times New Roman" w:hAnsi="Times New Roman" w:cs="Times New Roman"/>
          <w:b/>
          <w:sz w:val="24"/>
          <w:szCs w:val="24"/>
        </w:rPr>
      </w:pPr>
    </w:p>
    <w:p w14:paraId="37AABFDE"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t xml:space="preserve">2. Структура и содержание </w:t>
      </w:r>
      <w:r w:rsidRPr="001960B5">
        <w:rPr>
          <w:rFonts w:ascii="Times New Roman" w:hAnsi="Times New Roman"/>
          <w:lang w:val="ru-RU"/>
        </w:rPr>
        <w:t>ДИСЦИПЛИНЫ</w:t>
      </w:r>
    </w:p>
    <w:p w14:paraId="2C8F6E75" w14:textId="77777777" w:rsidR="001960B5" w:rsidRPr="001960B5" w:rsidRDefault="001960B5" w:rsidP="001960B5">
      <w:pPr>
        <w:pStyle w:val="115"/>
        <w:spacing w:after="0" w:line="240" w:lineRule="auto"/>
        <w:ind w:firstLine="0"/>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32"/>
        <w:gridCol w:w="1089"/>
        <w:gridCol w:w="2186"/>
      </w:tblGrid>
      <w:tr w:rsidR="001960B5" w:rsidRPr="001960B5" w14:paraId="5120A106"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158D4AEF"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88070CA"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2273D78A"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04D88B44"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6BCE3F7D"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2669638"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49DCD45"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108</w:t>
            </w:r>
          </w:p>
        </w:tc>
      </w:tr>
      <w:tr w:rsidR="001960B5" w:rsidRPr="001960B5" w14:paraId="1B9B5E31"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02634FDA"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Промежуточная аттестация в форме зачетов, диф.зачета</w:t>
            </w:r>
          </w:p>
        </w:tc>
        <w:tc>
          <w:tcPr>
            <w:tcW w:w="579" w:type="pct"/>
            <w:tcBorders>
              <w:top w:val="single" w:sz="6" w:space="0" w:color="000000"/>
              <w:left w:val="single" w:sz="6" w:space="0" w:color="000000"/>
              <w:bottom w:val="single" w:sz="6" w:space="0" w:color="000000"/>
              <w:right w:val="single" w:sz="6" w:space="0" w:color="000000"/>
            </w:tcBorders>
            <w:vAlign w:val="center"/>
          </w:tcPr>
          <w:p w14:paraId="36FB0EC0" w14:textId="77777777" w:rsidR="001960B5" w:rsidRPr="001960B5" w:rsidRDefault="001960B5" w:rsidP="001960B5">
            <w:pPr>
              <w:jc w:val="center"/>
              <w:rPr>
                <w:rFonts w:ascii="Times New Roman" w:hAnsi="Times New Roman" w:cs="Times New Roman"/>
                <w:bCs/>
                <w:sz w:val="24"/>
                <w:szCs w:val="24"/>
              </w:rPr>
            </w:pPr>
          </w:p>
        </w:tc>
        <w:tc>
          <w:tcPr>
            <w:tcW w:w="1162" w:type="pct"/>
            <w:tcBorders>
              <w:top w:val="single" w:sz="6" w:space="0" w:color="000000"/>
              <w:left w:val="single" w:sz="6" w:space="0" w:color="000000"/>
              <w:bottom w:val="single" w:sz="6" w:space="0" w:color="000000"/>
              <w:right w:val="single" w:sz="6" w:space="0" w:color="000000"/>
            </w:tcBorders>
            <w:vAlign w:val="center"/>
          </w:tcPr>
          <w:p w14:paraId="5871AA33" w14:textId="77777777" w:rsidR="001960B5" w:rsidRPr="001960B5" w:rsidRDefault="001960B5" w:rsidP="001960B5">
            <w:pPr>
              <w:jc w:val="center"/>
              <w:rPr>
                <w:rFonts w:ascii="Times New Roman" w:hAnsi="Times New Roman" w:cs="Times New Roman"/>
                <w:bCs/>
                <w:sz w:val="24"/>
                <w:szCs w:val="24"/>
              </w:rPr>
            </w:pPr>
          </w:p>
        </w:tc>
      </w:tr>
      <w:tr w:rsidR="001960B5" w:rsidRPr="001960B5" w14:paraId="79C88272"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3279345A"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EDA1D29"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110</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409D9E2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108</w:t>
            </w:r>
          </w:p>
        </w:tc>
      </w:tr>
    </w:tbl>
    <w:p w14:paraId="1C415889" w14:textId="77777777" w:rsidR="001960B5" w:rsidRPr="001960B5" w:rsidRDefault="001960B5" w:rsidP="001960B5">
      <w:pPr>
        <w:rPr>
          <w:rFonts w:ascii="Times New Roman" w:eastAsia="Times New Roman" w:hAnsi="Times New Roman" w:cs="Times New Roman"/>
          <w:b/>
          <w:sz w:val="24"/>
          <w:szCs w:val="24"/>
        </w:rPr>
        <w:sectPr w:rsidR="001960B5" w:rsidRPr="001960B5">
          <w:pgSz w:w="11900" w:h="16840"/>
          <w:pgMar w:top="1110" w:right="797" w:bottom="1110" w:left="1680" w:header="0" w:footer="3" w:gutter="0"/>
          <w:cols w:space="720"/>
        </w:sectPr>
      </w:pPr>
    </w:p>
    <w:p w14:paraId="11EE42D5" w14:textId="77777777" w:rsidR="001960B5" w:rsidRPr="001960B5" w:rsidRDefault="001960B5" w:rsidP="001960B5">
      <w:pPr>
        <w:pStyle w:val="115"/>
        <w:spacing w:line="240" w:lineRule="auto"/>
        <w:rPr>
          <w:rFonts w:ascii="Times New Roman" w:hAnsi="Times New Roman"/>
          <w:color w:val="auto"/>
        </w:rPr>
      </w:pPr>
      <w:r w:rsidRPr="001960B5">
        <w:rPr>
          <w:rFonts w:ascii="Times New Roman" w:hAnsi="Times New Roman"/>
          <w:b w:val="0"/>
          <w:color w:val="auto"/>
        </w:rPr>
        <w:lastRenderedPageBreak/>
        <w:t xml:space="preserve">2.2. </w:t>
      </w:r>
      <w:r w:rsidRPr="001960B5">
        <w:rPr>
          <w:rFonts w:ascii="Times New Roman" w:hAnsi="Times New Roman"/>
          <w:color w:val="auto"/>
        </w:rPr>
        <w:t>Содержание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8050"/>
        <w:gridCol w:w="1893"/>
        <w:gridCol w:w="1902"/>
      </w:tblGrid>
      <w:tr w:rsidR="001960B5" w:rsidRPr="001960B5" w14:paraId="4D9CA9CD" w14:textId="77777777" w:rsidTr="001960B5">
        <w:trPr>
          <w:trHeight w:val="20"/>
        </w:trPr>
        <w:tc>
          <w:tcPr>
            <w:tcW w:w="852" w:type="pct"/>
            <w:tcBorders>
              <w:top w:val="single" w:sz="4" w:space="0" w:color="auto"/>
              <w:left w:val="single" w:sz="4" w:space="0" w:color="auto"/>
              <w:bottom w:val="single" w:sz="4" w:space="0" w:color="auto"/>
              <w:right w:val="single" w:sz="4" w:space="0" w:color="auto"/>
            </w:tcBorders>
          </w:tcPr>
          <w:p w14:paraId="7C86AEA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Наименование разделов и тем</w:t>
            </w:r>
          </w:p>
          <w:p w14:paraId="55E75598"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6CB9E1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663" w:type="pct"/>
            <w:tcBorders>
              <w:top w:val="single" w:sz="4" w:space="0" w:color="auto"/>
              <w:left w:val="single" w:sz="4" w:space="0" w:color="auto"/>
              <w:bottom w:val="single" w:sz="4" w:space="0" w:color="auto"/>
              <w:right w:val="single" w:sz="4" w:space="0" w:color="auto"/>
            </w:tcBorders>
            <w:hideMark/>
          </w:tcPr>
          <w:p w14:paraId="6C7C5AC0" w14:textId="77777777" w:rsidR="001960B5" w:rsidRPr="001960B5" w:rsidRDefault="001960B5" w:rsidP="001960B5">
            <w:pPr>
              <w:suppressAutoHyphens/>
              <w:jc w:val="center"/>
              <w:rPr>
                <w:rFonts w:ascii="Times New Roman" w:eastAsia="Times New Roman" w:hAnsi="Times New Roman" w:cs="Times New Roman"/>
                <w:b/>
                <w:bCs/>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66" w:type="pct"/>
            <w:tcBorders>
              <w:top w:val="single" w:sz="4" w:space="0" w:color="auto"/>
              <w:left w:val="single" w:sz="4" w:space="0" w:color="auto"/>
              <w:bottom w:val="single" w:sz="4" w:space="0" w:color="auto"/>
              <w:right w:val="single" w:sz="4" w:space="0" w:color="auto"/>
            </w:tcBorders>
            <w:hideMark/>
          </w:tcPr>
          <w:p w14:paraId="79B270C2" w14:textId="77777777" w:rsidR="001960B5" w:rsidRPr="001960B5" w:rsidRDefault="001960B5" w:rsidP="001960B5">
            <w:pPr>
              <w:suppressAutoHyphens/>
              <w:jc w:val="center"/>
              <w:rPr>
                <w:rFonts w:ascii="Times New Roman" w:eastAsia="Times New Roman"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77184272" w14:textId="77777777" w:rsidTr="001960B5">
        <w:trPr>
          <w:trHeight w:val="20"/>
        </w:trPr>
        <w:tc>
          <w:tcPr>
            <w:tcW w:w="3671" w:type="pct"/>
            <w:gridSpan w:val="2"/>
            <w:tcBorders>
              <w:top w:val="single" w:sz="4" w:space="0" w:color="auto"/>
              <w:left w:val="single" w:sz="4" w:space="0" w:color="auto"/>
              <w:bottom w:val="single" w:sz="4" w:space="0" w:color="auto"/>
              <w:right w:val="single" w:sz="4" w:space="0" w:color="auto"/>
            </w:tcBorders>
            <w:hideMark/>
          </w:tcPr>
          <w:p w14:paraId="0E2B09E6"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Раздел 1. Основы формирования физической культуры личности</w:t>
            </w:r>
          </w:p>
        </w:tc>
        <w:tc>
          <w:tcPr>
            <w:tcW w:w="663" w:type="pct"/>
            <w:tcBorders>
              <w:top w:val="single" w:sz="4" w:space="0" w:color="auto"/>
              <w:left w:val="single" w:sz="4" w:space="0" w:color="auto"/>
              <w:bottom w:val="single" w:sz="4" w:space="0" w:color="auto"/>
              <w:right w:val="single" w:sz="4" w:space="0" w:color="auto"/>
            </w:tcBorders>
            <w:hideMark/>
          </w:tcPr>
          <w:p w14:paraId="242769A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66" w:type="pct"/>
            <w:tcBorders>
              <w:top w:val="single" w:sz="4" w:space="0" w:color="auto"/>
              <w:left w:val="single" w:sz="4" w:space="0" w:color="auto"/>
              <w:bottom w:val="single" w:sz="4" w:space="0" w:color="auto"/>
              <w:right w:val="single" w:sz="4" w:space="0" w:color="auto"/>
            </w:tcBorders>
          </w:tcPr>
          <w:p w14:paraId="170D5F93" w14:textId="77777777" w:rsidR="001960B5" w:rsidRPr="001960B5" w:rsidRDefault="001960B5" w:rsidP="001960B5">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hAnsi="Times New Roman" w:cs="Times New Roman"/>
                <w:i/>
                <w:iCs/>
                <w:sz w:val="24"/>
                <w:szCs w:val="24"/>
              </w:rPr>
            </w:pPr>
          </w:p>
        </w:tc>
      </w:tr>
      <w:tr w:rsidR="001960B5" w:rsidRPr="001960B5" w14:paraId="22EEEC10" w14:textId="77777777" w:rsidTr="001960B5">
        <w:trPr>
          <w:trHeight w:val="20"/>
        </w:trPr>
        <w:tc>
          <w:tcPr>
            <w:tcW w:w="852" w:type="pct"/>
            <w:vMerge w:val="restart"/>
            <w:tcBorders>
              <w:top w:val="single" w:sz="4" w:space="0" w:color="auto"/>
              <w:left w:val="single" w:sz="4" w:space="0" w:color="auto"/>
              <w:bottom w:val="single" w:sz="4" w:space="0" w:color="auto"/>
              <w:right w:val="single" w:sz="4" w:space="0" w:color="auto"/>
            </w:tcBorders>
            <w:hideMark/>
          </w:tcPr>
          <w:p w14:paraId="78BA0A8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1.1.</w:t>
            </w:r>
          </w:p>
          <w:p w14:paraId="14327AF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Основы физической культуры</w:t>
            </w:r>
          </w:p>
        </w:tc>
        <w:tc>
          <w:tcPr>
            <w:tcW w:w="2819" w:type="pct"/>
            <w:tcBorders>
              <w:top w:val="single" w:sz="4" w:space="0" w:color="auto"/>
              <w:left w:val="single" w:sz="4" w:space="0" w:color="auto"/>
              <w:bottom w:val="single" w:sz="4" w:space="0" w:color="auto"/>
              <w:right w:val="single" w:sz="4" w:space="0" w:color="auto"/>
            </w:tcBorders>
            <w:hideMark/>
          </w:tcPr>
          <w:p w14:paraId="6FA3354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6340F5A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4E1D25D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4F4193F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3.2</w:t>
            </w:r>
          </w:p>
          <w:p w14:paraId="21D5D23B" w14:textId="77777777" w:rsidR="001960B5" w:rsidRPr="001960B5" w:rsidRDefault="001960B5" w:rsidP="001960B5">
            <w:pPr>
              <w:rPr>
                <w:rFonts w:ascii="Times New Roman" w:hAnsi="Times New Roman" w:cs="Times New Roman"/>
                <w:bCs/>
                <w:i/>
                <w:sz w:val="24"/>
                <w:szCs w:val="24"/>
              </w:rPr>
            </w:pPr>
          </w:p>
        </w:tc>
      </w:tr>
      <w:tr w:rsidR="001960B5" w:rsidRPr="001960B5" w14:paraId="5B9EEECD"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E2F85B"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85E8D0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hAnsi="Times New Roman" w:cs="Times New Roman"/>
                <w:bCs/>
                <w:sz w:val="24"/>
                <w:szCs w:val="24"/>
              </w:rPr>
              <w:t>Физическая культура личности человека, физическое развитие, физическая подготовка и подготовленность. Социально-биологические основы физической культуры и спорта (характеристика изменений, происходящих в организме человека под воздействием выполнения физических упражнений, в процессе регулярных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7E553AC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BDD4F1" w14:textId="77777777" w:rsidR="001960B5" w:rsidRPr="001960B5" w:rsidRDefault="001960B5" w:rsidP="001960B5">
            <w:pPr>
              <w:rPr>
                <w:rFonts w:ascii="Times New Roman" w:hAnsi="Times New Roman" w:cs="Times New Roman"/>
                <w:bCs/>
                <w:i/>
                <w:sz w:val="24"/>
                <w:szCs w:val="24"/>
              </w:rPr>
            </w:pPr>
          </w:p>
        </w:tc>
      </w:tr>
      <w:tr w:rsidR="001960B5" w:rsidRPr="001960B5" w14:paraId="093A5139" w14:textId="77777777" w:rsidTr="001960B5">
        <w:trPr>
          <w:trHeight w:val="20"/>
        </w:trPr>
        <w:tc>
          <w:tcPr>
            <w:tcW w:w="3671" w:type="pct"/>
            <w:gridSpan w:val="2"/>
            <w:tcBorders>
              <w:top w:val="single" w:sz="4" w:space="0" w:color="auto"/>
              <w:left w:val="single" w:sz="4" w:space="0" w:color="auto"/>
              <w:bottom w:val="single" w:sz="4" w:space="0" w:color="auto"/>
              <w:right w:val="single" w:sz="4" w:space="0" w:color="auto"/>
            </w:tcBorders>
            <w:hideMark/>
          </w:tcPr>
          <w:p w14:paraId="7B3C12B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960B5">
              <w:rPr>
                <w:rFonts w:ascii="Times New Roman" w:hAnsi="Times New Roman" w:cs="Times New Roman"/>
                <w:b/>
                <w:bCs/>
                <w:sz w:val="24"/>
                <w:szCs w:val="24"/>
              </w:rPr>
              <w:t>Раздел 1. Легкая атлетика</w:t>
            </w:r>
          </w:p>
        </w:tc>
        <w:tc>
          <w:tcPr>
            <w:tcW w:w="663" w:type="pct"/>
            <w:tcBorders>
              <w:top w:val="single" w:sz="4" w:space="0" w:color="auto"/>
              <w:left w:val="single" w:sz="4" w:space="0" w:color="auto"/>
              <w:bottom w:val="single" w:sz="4" w:space="0" w:color="auto"/>
              <w:right w:val="single" w:sz="4" w:space="0" w:color="auto"/>
            </w:tcBorders>
            <w:hideMark/>
          </w:tcPr>
          <w:p w14:paraId="4AA744C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-/20/-</w:t>
            </w:r>
          </w:p>
        </w:tc>
        <w:tc>
          <w:tcPr>
            <w:tcW w:w="666" w:type="pct"/>
            <w:tcBorders>
              <w:top w:val="single" w:sz="4" w:space="0" w:color="auto"/>
              <w:left w:val="single" w:sz="4" w:space="0" w:color="auto"/>
              <w:bottom w:val="single" w:sz="4" w:space="0" w:color="auto"/>
              <w:right w:val="single" w:sz="4" w:space="0" w:color="auto"/>
            </w:tcBorders>
            <w:vAlign w:val="center"/>
          </w:tcPr>
          <w:p w14:paraId="0E05A291" w14:textId="77777777" w:rsidR="001960B5" w:rsidRPr="001960B5" w:rsidRDefault="001960B5" w:rsidP="001960B5">
            <w:pPr>
              <w:rPr>
                <w:rFonts w:ascii="Times New Roman" w:hAnsi="Times New Roman" w:cs="Times New Roman"/>
                <w:bCs/>
                <w:i/>
                <w:sz w:val="24"/>
                <w:szCs w:val="24"/>
              </w:rPr>
            </w:pPr>
          </w:p>
        </w:tc>
      </w:tr>
      <w:tr w:rsidR="001960B5" w:rsidRPr="001960B5" w14:paraId="64E7BD2B" w14:textId="77777777" w:rsidTr="001960B5">
        <w:trPr>
          <w:trHeight w:val="20"/>
        </w:trPr>
        <w:tc>
          <w:tcPr>
            <w:tcW w:w="852" w:type="pct"/>
            <w:vMerge w:val="restart"/>
            <w:tcBorders>
              <w:top w:val="single" w:sz="4" w:space="0" w:color="auto"/>
              <w:left w:val="single" w:sz="4" w:space="0" w:color="auto"/>
              <w:bottom w:val="single" w:sz="4" w:space="0" w:color="auto"/>
              <w:right w:val="single" w:sz="4" w:space="0" w:color="auto"/>
            </w:tcBorders>
            <w:hideMark/>
          </w:tcPr>
          <w:p w14:paraId="1D4AA23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1.1. </w:t>
            </w:r>
            <w:r w:rsidRPr="001960B5">
              <w:rPr>
                <w:rStyle w:val="2fb"/>
                <w:rFonts w:eastAsia="Arial Unicode MS"/>
                <w:color w:val="auto"/>
                <w:sz w:val="24"/>
                <w:szCs w:val="24"/>
              </w:rPr>
              <w:t>Бег на короткие дистанции. Прыжок в длину с места.</w:t>
            </w:r>
          </w:p>
        </w:tc>
        <w:tc>
          <w:tcPr>
            <w:tcW w:w="2819" w:type="pct"/>
            <w:tcBorders>
              <w:top w:val="single" w:sz="4" w:space="0" w:color="auto"/>
              <w:left w:val="single" w:sz="4" w:space="0" w:color="auto"/>
              <w:bottom w:val="single" w:sz="4" w:space="0" w:color="auto"/>
              <w:right w:val="single" w:sz="4" w:space="0" w:color="auto"/>
            </w:tcBorders>
            <w:hideMark/>
          </w:tcPr>
          <w:p w14:paraId="533D0B4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67E604E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7E56B32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5F2504C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ПК 3.2</w:t>
            </w:r>
          </w:p>
          <w:p w14:paraId="2A3596D2" w14:textId="77777777" w:rsidR="001960B5" w:rsidRPr="001960B5" w:rsidRDefault="001960B5" w:rsidP="001960B5">
            <w:pPr>
              <w:rPr>
                <w:rFonts w:ascii="Times New Roman" w:hAnsi="Times New Roman" w:cs="Times New Roman"/>
                <w:bCs/>
                <w:i/>
                <w:sz w:val="24"/>
                <w:szCs w:val="24"/>
              </w:rPr>
            </w:pPr>
          </w:p>
        </w:tc>
      </w:tr>
      <w:tr w:rsidR="001960B5" w:rsidRPr="001960B5" w14:paraId="4F2DC03A"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1462"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687AD7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Обучение техники бега на короткие дистанции с низкого, среднего и высокого старта. Обучение техники прыжка в длину с места. Повышение уровня общефизической подготовки (ОФП) (специальные беговые упражнения). Развитие и совершенствование физических качеств (быстроты, координации движений, ловкости и т.д.).</w:t>
            </w:r>
          </w:p>
        </w:tc>
        <w:tc>
          <w:tcPr>
            <w:tcW w:w="663" w:type="pct"/>
            <w:tcBorders>
              <w:top w:val="single" w:sz="4" w:space="0" w:color="auto"/>
              <w:left w:val="single" w:sz="4" w:space="0" w:color="auto"/>
              <w:bottom w:val="single" w:sz="4" w:space="0" w:color="auto"/>
              <w:right w:val="single" w:sz="4" w:space="0" w:color="auto"/>
            </w:tcBorders>
            <w:vAlign w:val="center"/>
          </w:tcPr>
          <w:p w14:paraId="3E15D0F2" w14:textId="77777777" w:rsidR="001960B5" w:rsidRPr="001960B5" w:rsidRDefault="001960B5" w:rsidP="001960B5">
            <w:pP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DA848" w14:textId="77777777" w:rsidR="001960B5" w:rsidRPr="001960B5" w:rsidRDefault="001960B5" w:rsidP="001960B5">
            <w:pPr>
              <w:rPr>
                <w:rFonts w:ascii="Times New Roman" w:hAnsi="Times New Roman" w:cs="Times New Roman"/>
                <w:bCs/>
                <w:i/>
                <w:sz w:val="24"/>
                <w:szCs w:val="24"/>
              </w:rPr>
            </w:pPr>
          </w:p>
        </w:tc>
      </w:tr>
      <w:tr w:rsidR="001960B5" w:rsidRPr="001960B5" w14:paraId="372004D2"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44464"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530899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421A665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47884" w14:textId="77777777" w:rsidR="001960B5" w:rsidRPr="001960B5" w:rsidRDefault="001960B5" w:rsidP="001960B5">
            <w:pPr>
              <w:rPr>
                <w:rFonts w:ascii="Times New Roman" w:hAnsi="Times New Roman" w:cs="Times New Roman"/>
                <w:bCs/>
                <w:i/>
                <w:sz w:val="24"/>
                <w:szCs w:val="24"/>
              </w:rPr>
            </w:pPr>
          </w:p>
        </w:tc>
      </w:tr>
      <w:tr w:rsidR="001960B5" w:rsidRPr="001960B5" w14:paraId="7134A2F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65ADD9"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1CB5B8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Обучение техники бега на короткие дистанции. Бег с низкого старта</w:t>
            </w:r>
          </w:p>
        </w:tc>
        <w:tc>
          <w:tcPr>
            <w:tcW w:w="663" w:type="pct"/>
            <w:tcBorders>
              <w:top w:val="single" w:sz="4" w:space="0" w:color="auto"/>
              <w:left w:val="single" w:sz="4" w:space="0" w:color="auto"/>
              <w:bottom w:val="single" w:sz="4" w:space="0" w:color="auto"/>
              <w:right w:val="single" w:sz="4" w:space="0" w:color="auto"/>
            </w:tcBorders>
            <w:hideMark/>
          </w:tcPr>
          <w:p w14:paraId="2184753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91609F" w14:textId="77777777" w:rsidR="001960B5" w:rsidRPr="001960B5" w:rsidRDefault="001960B5" w:rsidP="001960B5">
            <w:pPr>
              <w:rPr>
                <w:rFonts w:ascii="Times New Roman" w:hAnsi="Times New Roman" w:cs="Times New Roman"/>
                <w:bCs/>
                <w:i/>
                <w:sz w:val="24"/>
                <w:szCs w:val="24"/>
              </w:rPr>
            </w:pPr>
          </w:p>
        </w:tc>
      </w:tr>
      <w:tr w:rsidR="001960B5" w:rsidRPr="001960B5" w14:paraId="38D6B0DB" w14:textId="77777777" w:rsidTr="001960B5">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C59C3"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0EC4FB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Обучение техники прыжка в длину с места. Бег на 60 метров - девушки; бег на 100 метров- юноши</w:t>
            </w:r>
          </w:p>
        </w:tc>
        <w:tc>
          <w:tcPr>
            <w:tcW w:w="663" w:type="pct"/>
            <w:tcBorders>
              <w:top w:val="single" w:sz="4" w:space="0" w:color="auto"/>
              <w:left w:val="single" w:sz="4" w:space="0" w:color="auto"/>
              <w:bottom w:val="single" w:sz="4" w:space="0" w:color="auto"/>
              <w:right w:val="single" w:sz="4" w:space="0" w:color="auto"/>
            </w:tcBorders>
            <w:hideMark/>
          </w:tcPr>
          <w:p w14:paraId="34BA794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B0DA0" w14:textId="77777777" w:rsidR="001960B5" w:rsidRPr="001960B5" w:rsidRDefault="001960B5" w:rsidP="001960B5">
            <w:pPr>
              <w:rPr>
                <w:rFonts w:ascii="Times New Roman" w:hAnsi="Times New Roman" w:cs="Times New Roman"/>
                <w:bCs/>
                <w:i/>
                <w:sz w:val="24"/>
                <w:szCs w:val="24"/>
              </w:rPr>
            </w:pPr>
          </w:p>
        </w:tc>
      </w:tr>
      <w:tr w:rsidR="001960B5" w:rsidRPr="001960B5" w14:paraId="16FCB899" w14:textId="77777777" w:rsidTr="001960B5">
        <w:trPr>
          <w:trHeight w:val="20"/>
        </w:trPr>
        <w:tc>
          <w:tcPr>
            <w:tcW w:w="852" w:type="pct"/>
            <w:vMerge w:val="restart"/>
            <w:tcBorders>
              <w:top w:val="single" w:sz="4" w:space="0" w:color="auto"/>
              <w:left w:val="single" w:sz="4" w:space="0" w:color="auto"/>
              <w:bottom w:val="single" w:sz="4" w:space="0" w:color="auto"/>
              <w:right w:val="single" w:sz="4" w:space="0" w:color="auto"/>
            </w:tcBorders>
            <w:hideMark/>
          </w:tcPr>
          <w:p w14:paraId="1F4B939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
                <w:bCs/>
                <w:sz w:val="24"/>
                <w:szCs w:val="24"/>
              </w:rPr>
              <w:t xml:space="preserve">Тема 1.2. </w:t>
            </w:r>
            <w:r w:rsidRPr="001960B5">
              <w:rPr>
                <w:rStyle w:val="3Exact"/>
                <w:rFonts w:eastAsia="Calibri"/>
                <w:sz w:val="24"/>
                <w:szCs w:val="24"/>
              </w:rPr>
              <w:t>Бег на короткие дистанции. Прыжки в длину способом «согнув ноги».</w:t>
            </w:r>
          </w:p>
        </w:tc>
        <w:tc>
          <w:tcPr>
            <w:tcW w:w="2819" w:type="pct"/>
            <w:tcBorders>
              <w:top w:val="single" w:sz="4" w:space="0" w:color="auto"/>
              <w:left w:val="single" w:sz="4" w:space="0" w:color="auto"/>
              <w:bottom w:val="single" w:sz="4" w:space="0" w:color="auto"/>
              <w:right w:val="single" w:sz="4" w:space="0" w:color="auto"/>
            </w:tcBorders>
            <w:hideMark/>
          </w:tcPr>
          <w:p w14:paraId="316A772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5C6AD95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66" w:type="pct"/>
            <w:tcBorders>
              <w:top w:val="single" w:sz="4" w:space="0" w:color="auto"/>
              <w:left w:val="single" w:sz="4" w:space="0" w:color="auto"/>
              <w:bottom w:val="single" w:sz="4" w:space="0" w:color="auto"/>
              <w:right w:val="single" w:sz="4" w:space="0" w:color="auto"/>
            </w:tcBorders>
            <w:vAlign w:val="center"/>
          </w:tcPr>
          <w:p w14:paraId="0A205F82"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36433EEF"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28C29" w14:textId="77777777" w:rsidR="001960B5" w:rsidRPr="001960B5" w:rsidRDefault="001960B5" w:rsidP="001960B5">
            <w:pPr>
              <w:rPr>
                <w:rFonts w:ascii="Times New Roman" w:hAnsi="Times New Roman" w:cs="Times New Roman"/>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C08052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Совершенствование техники бега на короткие дистанции (старт, разбег, финиширование).</w:t>
            </w:r>
          </w:p>
          <w:p w14:paraId="4ABA26D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прыжка в длину с разбега способом «согнув ноги». Повышение уровня ОФП.</w:t>
            </w:r>
          </w:p>
          <w:p w14:paraId="6271147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Закрепление знаний по правилам судейства в лёгкой атлетике.</w:t>
            </w:r>
          </w:p>
        </w:tc>
        <w:tc>
          <w:tcPr>
            <w:tcW w:w="663" w:type="pct"/>
            <w:tcBorders>
              <w:top w:val="single" w:sz="4" w:space="0" w:color="auto"/>
              <w:left w:val="single" w:sz="4" w:space="0" w:color="auto"/>
              <w:bottom w:val="single" w:sz="4" w:space="0" w:color="auto"/>
              <w:right w:val="single" w:sz="4" w:space="0" w:color="auto"/>
            </w:tcBorders>
            <w:vAlign w:val="center"/>
          </w:tcPr>
          <w:p w14:paraId="272B1DEE" w14:textId="77777777" w:rsidR="001960B5" w:rsidRPr="001960B5" w:rsidRDefault="001960B5" w:rsidP="001960B5">
            <w:pPr>
              <w:jc w:val="center"/>
              <w:rPr>
                <w:rFonts w:ascii="Times New Roman" w:hAnsi="Times New Roman" w:cs="Times New Roman"/>
                <w:bCs/>
                <w:sz w:val="24"/>
                <w:szCs w:val="24"/>
              </w:rPr>
            </w:pPr>
          </w:p>
        </w:tc>
        <w:tc>
          <w:tcPr>
            <w:tcW w:w="666" w:type="pct"/>
            <w:vMerge w:val="restart"/>
            <w:tcBorders>
              <w:top w:val="single" w:sz="4" w:space="0" w:color="auto"/>
              <w:left w:val="single" w:sz="4" w:space="0" w:color="auto"/>
              <w:bottom w:val="single" w:sz="4" w:space="0" w:color="auto"/>
              <w:right w:val="single" w:sz="4" w:space="0" w:color="auto"/>
            </w:tcBorders>
          </w:tcPr>
          <w:p w14:paraId="3C28013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65C4497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1960B5" w:rsidRPr="001960B5" w14:paraId="6BF8471A"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23575" w14:textId="77777777" w:rsidR="001960B5" w:rsidRPr="001960B5" w:rsidRDefault="001960B5" w:rsidP="001960B5">
            <w:pPr>
              <w:rPr>
                <w:rFonts w:ascii="Times New Roman" w:hAnsi="Times New Roman" w:cs="Times New Roman"/>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759B32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073ABD5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F0BE5" w14:textId="77777777" w:rsidR="001960B5" w:rsidRPr="001960B5" w:rsidRDefault="001960B5" w:rsidP="001960B5">
            <w:pPr>
              <w:rPr>
                <w:rFonts w:ascii="Times New Roman" w:hAnsi="Times New Roman" w:cs="Times New Roman"/>
                <w:bCs/>
                <w:i/>
                <w:sz w:val="24"/>
                <w:szCs w:val="24"/>
              </w:rPr>
            </w:pPr>
          </w:p>
        </w:tc>
      </w:tr>
      <w:tr w:rsidR="001960B5" w:rsidRPr="001960B5" w14:paraId="6F590D6C"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CC947A" w14:textId="77777777" w:rsidR="001960B5" w:rsidRPr="001960B5" w:rsidRDefault="001960B5" w:rsidP="001960B5">
            <w:pPr>
              <w:rPr>
                <w:rFonts w:ascii="Times New Roman" w:hAnsi="Times New Roman" w:cs="Times New Roman"/>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968D2A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Прыжки в длину способом «согнув ноги»</w:t>
            </w:r>
          </w:p>
        </w:tc>
        <w:tc>
          <w:tcPr>
            <w:tcW w:w="663" w:type="pct"/>
            <w:tcBorders>
              <w:top w:val="single" w:sz="4" w:space="0" w:color="auto"/>
              <w:left w:val="single" w:sz="4" w:space="0" w:color="auto"/>
              <w:bottom w:val="single" w:sz="4" w:space="0" w:color="auto"/>
              <w:right w:val="single" w:sz="4" w:space="0" w:color="auto"/>
            </w:tcBorders>
            <w:hideMark/>
          </w:tcPr>
          <w:p w14:paraId="4567263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0FCA5" w14:textId="77777777" w:rsidR="001960B5" w:rsidRPr="001960B5" w:rsidRDefault="001960B5" w:rsidP="001960B5">
            <w:pPr>
              <w:rPr>
                <w:rFonts w:ascii="Times New Roman" w:hAnsi="Times New Roman" w:cs="Times New Roman"/>
                <w:bCs/>
                <w:i/>
                <w:sz w:val="24"/>
                <w:szCs w:val="24"/>
              </w:rPr>
            </w:pPr>
          </w:p>
        </w:tc>
      </w:tr>
      <w:tr w:rsidR="001960B5" w:rsidRPr="001960B5" w14:paraId="1406944F" w14:textId="77777777" w:rsidTr="001960B5">
        <w:trPr>
          <w:trHeight w:val="239"/>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4664CD03"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lastRenderedPageBreak/>
              <w:t>Тема 1.3. Бег на средние дистанции.</w:t>
            </w:r>
          </w:p>
        </w:tc>
        <w:tc>
          <w:tcPr>
            <w:tcW w:w="2819" w:type="pct"/>
            <w:tcBorders>
              <w:top w:val="single" w:sz="4" w:space="0" w:color="auto"/>
              <w:left w:val="single" w:sz="4" w:space="0" w:color="auto"/>
              <w:bottom w:val="single" w:sz="4" w:space="0" w:color="auto"/>
              <w:right w:val="single" w:sz="4" w:space="0" w:color="auto"/>
            </w:tcBorders>
            <w:hideMark/>
          </w:tcPr>
          <w:p w14:paraId="2419D1C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0D9138B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1739057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0193894A"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2100C913" w14:textId="77777777" w:rsidTr="001960B5">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4458F"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69D606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бега на средние дистанции. Совершенствовать технику прыжка в длину с разбега способом «согнув ноги». Повышения уровня ОФП. Закрепление знаний по правилам судейства в легкой атлетике.</w:t>
            </w:r>
          </w:p>
        </w:tc>
        <w:tc>
          <w:tcPr>
            <w:tcW w:w="663" w:type="pct"/>
            <w:tcBorders>
              <w:top w:val="single" w:sz="4" w:space="0" w:color="auto"/>
              <w:left w:val="single" w:sz="4" w:space="0" w:color="auto"/>
              <w:bottom w:val="single" w:sz="4" w:space="0" w:color="auto"/>
              <w:right w:val="single" w:sz="4" w:space="0" w:color="auto"/>
            </w:tcBorders>
            <w:vAlign w:val="center"/>
          </w:tcPr>
          <w:p w14:paraId="2E87D1F8" w14:textId="77777777" w:rsidR="001960B5" w:rsidRPr="001960B5" w:rsidRDefault="001960B5" w:rsidP="001960B5">
            <w:pPr>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ED151" w14:textId="77777777" w:rsidR="001960B5" w:rsidRPr="001960B5" w:rsidRDefault="001960B5" w:rsidP="001960B5">
            <w:pPr>
              <w:rPr>
                <w:rFonts w:ascii="Times New Roman" w:hAnsi="Times New Roman" w:cs="Times New Roman"/>
                <w:bCs/>
                <w:i/>
                <w:sz w:val="24"/>
                <w:szCs w:val="24"/>
              </w:rPr>
            </w:pPr>
          </w:p>
        </w:tc>
      </w:tr>
      <w:tr w:rsidR="001960B5" w:rsidRPr="001960B5" w14:paraId="4C80FE67"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E9DAB"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56372B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4334251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03BC0" w14:textId="77777777" w:rsidR="001960B5" w:rsidRPr="001960B5" w:rsidRDefault="001960B5" w:rsidP="001960B5">
            <w:pPr>
              <w:rPr>
                <w:rFonts w:ascii="Times New Roman" w:hAnsi="Times New Roman" w:cs="Times New Roman"/>
                <w:bCs/>
                <w:i/>
                <w:sz w:val="24"/>
                <w:szCs w:val="24"/>
              </w:rPr>
            </w:pPr>
          </w:p>
        </w:tc>
      </w:tr>
      <w:tr w:rsidR="001960B5" w:rsidRPr="001960B5" w14:paraId="22E6E715" w14:textId="77777777" w:rsidTr="001960B5">
        <w:trPr>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CA477"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92E240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Бег на средние дистанции (500 м., 1000.)</w:t>
            </w:r>
          </w:p>
        </w:tc>
        <w:tc>
          <w:tcPr>
            <w:tcW w:w="663" w:type="pct"/>
            <w:tcBorders>
              <w:top w:val="single" w:sz="4" w:space="0" w:color="auto"/>
              <w:left w:val="single" w:sz="4" w:space="0" w:color="auto"/>
              <w:bottom w:val="single" w:sz="4" w:space="0" w:color="auto"/>
              <w:right w:val="single" w:sz="4" w:space="0" w:color="auto"/>
            </w:tcBorders>
            <w:hideMark/>
          </w:tcPr>
          <w:p w14:paraId="7A29D0C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A4146" w14:textId="77777777" w:rsidR="001960B5" w:rsidRPr="001960B5" w:rsidRDefault="001960B5" w:rsidP="001960B5">
            <w:pPr>
              <w:rPr>
                <w:rFonts w:ascii="Times New Roman" w:hAnsi="Times New Roman" w:cs="Times New Roman"/>
                <w:bCs/>
                <w:i/>
                <w:sz w:val="24"/>
                <w:szCs w:val="24"/>
              </w:rPr>
            </w:pPr>
          </w:p>
        </w:tc>
      </w:tr>
      <w:tr w:rsidR="001960B5" w:rsidRPr="001960B5" w14:paraId="0E26C55A" w14:textId="77777777" w:rsidTr="001960B5">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BE381"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7937B4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Прыжок в длину с разбега способом «согнув ноги»</w:t>
            </w:r>
          </w:p>
        </w:tc>
        <w:tc>
          <w:tcPr>
            <w:tcW w:w="663" w:type="pct"/>
            <w:tcBorders>
              <w:top w:val="single" w:sz="4" w:space="0" w:color="auto"/>
              <w:left w:val="single" w:sz="4" w:space="0" w:color="auto"/>
              <w:bottom w:val="single" w:sz="4" w:space="0" w:color="auto"/>
              <w:right w:val="single" w:sz="4" w:space="0" w:color="auto"/>
            </w:tcBorders>
            <w:hideMark/>
          </w:tcPr>
          <w:p w14:paraId="3FEDC54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56D17" w14:textId="77777777" w:rsidR="001960B5" w:rsidRPr="001960B5" w:rsidRDefault="001960B5" w:rsidP="001960B5">
            <w:pPr>
              <w:rPr>
                <w:rFonts w:ascii="Times New Roman" w:hAnsi="Times New Roman" w:cs="Times New Roman"/>
                <w:bCs/>
                <w:i/>
                <w:sz w:val="24"/>
                <w:szCs w:val="24"/>
              </w:rPr>
            </w:pPr>
          </w:p>
        </w:tc>
      </w:tr>
      <w:tr w:rsidR="001960B5" w:rsidRPr="001960B5" w14:paraId="519F052B" w14:textId="77777777" w:rsidTr="001960B5">
        <w:trPr>
          <w:trHeight w:val="255"/>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006DD7CE"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Тема 1.4. Бег на длинные дистанции.</w:t>
            </w:r>
          </w:p>
        </w:tc>
        <w:tc>
          <w:tcPr>
            <w:tcW w:w="2819" w:type="pct"/>
            <w:tcBorders>
              <w:top w:val="single" w:sz="4" w:space="0" w:color="auto"/>
              <w:left w:val="single" w:sz="4" w:space="0" w:color="auto"/>
              <w:bottom w:val="single" w:sz="4" w:space="0" w:color="auto"/>
              <w:right w:val="single" w:sz="4" w:space="0" w:color="auto"/>
            </w:tcBorders>
            <w:hideMark/>
          </w:tcPr>
          <w:p w14:paraId="10FC9F9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46839F6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70A32" w14:textId="77777777" w:rsidR="001960B5" w:rsidRPr="001960B5" w:rsidRDefault="001960B5" w:rsidP="001960B5">
            <w:pPr>
              <w:rPr>
                <w:rFonts w:ascii="Times New Roman" w:hAnsi="Times New Roman" w:cs="Times New Roman"/>
                <w:bCs/>
                <w:i/>
                <w:sz w:val="24"/>
                <w:szCs w:val="24"/>
              </w:rPr>
            </w:pPr>
          </w:p>
        </w:tc>
      </w:tr>
      <w:tr w:rsidR="001960B5" w:rsidRPr="001960B5" w14:paraId="74C383F9" w14:textId="77777777" w:rsidTr="001960B5">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616C4"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4F4365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Совершенствовать технику бега по дистанции. Старт, стартовый разбег, финиширование.</w:t>
            </w:r>
          </w:p>
          <w:p w14:paraId="27D693D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Прыжок в длину с разбега способом «согнув ноги». Специальные беговые упражнения</w:t>
            </w:r>
          </w:p>
        </w:tc>
        <w:tc>
          <w:tcPr>
            <w:tcW w:w="663" w:type="pct"/>
            <w:tcBorders>
              <w:top w:val="single" w:sz="4" w:space="0" w:color="auto"/>
              <w:left w:val="single" w:sz="4" w:space="0" w:color="auto"/>
              <w:bottom w:val="single" w:sz="4" w:space="0" w:color="auto"/>
              <w:right w:val="single" w:sz="4" w:space="0" w:color="auto"/>
            </w:tcBorders>
          </w:tcPr>
          <w:p w14:paraId="6DF22A7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666" w:type="pct"/>
            <w:vMerge w:val="restart"/>
            <w:tcBorders>
              <w:top w:val="single" w:sz="4" w:space="0" w:color="auto"/>
              <w:left w:val="single" w:sz="4" w:space="0" w:color="auto"/>
              <w:bottom w:val="single" w:sz="4" w:space="0" w:color="auto"/>
              <w:right w:val="single" w:sz="4" w:space="0" w:color="auto"/>
            </w:tcBorders>
          </w:tcPr>
          <w:p w14:paraId="7E5514F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2113196F"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29DAD1C3" w14:textId="77777777" w:rsidTr="001960B5">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AE0B2"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57ABC3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40947D7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9E7AD4" w14:textId="77777777" w:rsidR="001960B5" w:rsidRPr="001960B5" w:rsidRDefault="001960B5" w:rsidP="001960B5">
            <w:pPr>
              <w:rPr>
                <w:rFonts w:ascii="Times New Roman" w:hAnsi="Times New Roman" w:cs="Times New Roman"/>
                <w:bCs/>
                <w:i/>
                <w:sz w:val="24"/>
                <w:szCs w:val="24"/>
              </w:rPr>
            </w:pPr>
          </w:p>
        </w:tc>
      </w:tr>
      <w:tr w:rsidR="001960B5" w:rsidRPr="001960B5" w14:paraId="58014D94" w14:textId="77777777" w:rsidTr="001960B5">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DE8E6"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CCCAF3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Кроссовая подготовка (2000 м.)</w:t>
            </w:r>
          </w:p>
        </w:tc>
        <w:tc>
          <w:tcPr>
            <w:tcW w:w="663" w:type="pct"/>
            <w:tcBorders>
              <w:top w:val="single" w:sz="4" w:space="0" w:color="auto"/>
              <w:left w:val="single" w:sz="4" w:space="0" w:color="auto"/>
              <w:bottom w:val="single" w:sz="4" w:space="0" w:color="auto"/>
              <w:right w:val="single" w:sz="4" w:space="0" w:color="auto"/>
            </w:tcBorders>
            <w:hideMark/>
          </w:tcPr>
          <w:p w14:paraId="236A03B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1DEC5C" w14:textId="77777777" w:rsidR="001960B5" w:rsidRPr="001960B5" w:rsidRDefault="001960B5" w:rsidP="001960B5">
            <w:pPr>
              <w:rPr>
                <w:rFonts w:ascii="Times New Roman" w:hAnsi="Times New Roman" w:cs="Times New Roman"/>
                <w:bCs/>
                <w:i/>
                <w:sz w:val="24"/>
                <w:szCs w:val="24"/>
              </w:rPr>
            </w:pPr>
          </w:p>
        </w:tc>
      </w:tr>
      <w:tr w:rsidR="001960B5" w:rsidRPr="001960B5" w14:paraId="5CDAAC1C" w14:textId="77777777" w:rsidTr="001960B5">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9FD88"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B50314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Марш-бросок (6000 м.)</w:t>
            </w:r>
          </w:p>
        </w:tc>
        <w:tc>
          <w:tcPr>
            <w:tcW w:w="663" w:type="pct"/>
            <w:tcBorders>
              <w:top w:val="single" w:sz="4" w:space="0" w:color="auto"/>
              <w:left w:val="single" w:sz="4" w:space="0" w:color="auto"/>
              <w:bottom w:val="single" w:sz="4" w:space="0" w:color="auto"/>
              <w:right w:val="single" w:sz="4" w:space="0" w:color="auto"/>
            </w:tcBorders>
            <w:hideMark/>
          </w:tcPr>
          <w:p w14:paraId="3E7F800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07E51" w14:textId="77777777" w:rsidR="001960B5" w:rsidRPr="001960B5" w:rsidRDefault="001960B5" w:rsidP="001960B5">
            <w:pPr>
              <w:rPr>
                <w:rFonts w:ascii="Times New Roman" w:hAnsi="Times New Roman" w:cs="Times New Roman"/>
                <w:bCs/>
                <w:i/>
                <w:sz w:val="24"/>
                <w:szCs w:val="24"/>
              </w:rPr>
            </w:pPr>
          </w:p>
        </w:tc>
      </w:tr>
      <w:tr w:rsidR="001960B5" w:rsidRPr="001960B5" w14:paraId="0E1F6A2A" w14:textId="77777777" w:rsidTr="001960B5">
        <w:trPr>
          <w:trHeight w:val="265"/>
        </w:trPr>
        <w:tc>
          <w:tcPr>
            <w:tcW w:w="852" w:type="pct"/>
            <w:vMerge w:val="restart"/>
            <w:tcBorders>
              <w:top w:val="single" w:sz="4" w:space="0" w:color="auto"/>
              <w:left w:val="single" w:sz="4" w:space="0" w:color="auto"/>
              <w:bottom w:val="single" w:sz="4" w:space="0" w:color="auto"/>
              <w:right w:val="single" w:sz="4" w:space="0" w:color="auto"/>
            </w:tcBorders>
            <w:hideMark/>
          </w:tcPr>
          <w:p w14:paraId="4C09A156"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Тема 1.5. Бег на короткие, средние и длинные дистанции.</w:t>
            </w:r>
          </w:p>
        </w:tc>
        <w:tc>
          <w:tcPr>
            <w:tcW w:w="2819" w:type="pct"/>
            <w:tcBorders>
              <w:top w:val="single" w:sz="4" w:space="0" w:color="auto"/>
              <w:left w:val="single" w:sz="4" w:space="0" w:color="auto"/>
              <w:bottom w:val="single" w:sz="4" w:space="0" w:color="auto"/>
              <w:right w:val="single" w:sz="4" w:space="0" w:color="auto"/>
            </w:tcBorders>
            <w:hideMark/>
          </w:tcPr>
          <w:p w14:paraId="287F410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34EF5D4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66" w:type="pct"/>
            <w:vMerge w:val="restart"/>
            <w:tcBorders>
              <w:top w:val="single" w:sz="4" w:space="0" w:color="auto"/>
              <w:left w:val="single" w:sz="4" w:space="0" w:color="auto"/>
              <w:bottom w:val="single" w:sz="4" w:space="0" w:color="auto"/>
              <w:right w:val="single" w:sz="4" w:space="0" w:color="auto"/>
            </w:tcBorders>
          </w:tcPr>
          <w:p w14:paraId="5DDA203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1411E8DF"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413A7125" w14:textId="77777777" w:rsidTr="001960B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874BE"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EE392A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Сдача контрольного норматива: бег 100 метров на время. Прыжки в длину с разбега способом «согнув ноги». 500 метров – девушки, 1000 метров юноши.</w:t>
            </w:r>
          </w:p>
        </w:tc>
        <w:tc>
          <w:tcPr>
            <w:tcW w:w="663" w:type="pct"/>
            <w:tcBorders>
              <w:top w:val="single" w:sz="4" w:space="0" w:color="auto"/>
              <w:left w:val="single" w:sz="4" w:space="0" w:color="auto"/>
              <w:bottom w:val="single" w:sz="4" w:space="0" w:color="auto"/>
              <w:right w:val="single" w:sz="4" w:space="0" w:color="auto"/>
            </w:tcBorders>
          </w:tcPr>
          <w:p w14:paraId="1B7E3DF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C7ED4" w14:textId="77777777" w:rsidR="001960B5" w:rsidRPr="001960B5" w:rsidRDefault="001960B5" w:rsidP="001960B5">
            <w:pPr>
              <w:rPr>
                <w:rFonts w:ascii="Times New Roman" w:hAnsi="Times New Roman" w:cs="Times New Roman"/>
                <w:bCs/>
                <w:i/>
                <w:sz w:val="24"/>
                <w:szCs w:val="24"/>
              </w:rPr>
            </w:pPr>
          </w:p>
        </w:tc>
      </w:tr>
      <w:tr w:rsidR="001960B5" w:rsidRPr="001960B5" w14:paraId="1A1F6E4D" w14:textId="77777777" w:rsidTr="001960B5">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36205"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4A441E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3C80AD3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19AE1" w14:textId="77777777" w:rsidR="001960B5" w:rsidRPr="001960B5" w:rsidRDefault="001960B5" w:rsidP="001960B5">
            <w:pPr>
              <w:rPr>
                <w:rFonts w:ascii="Times New Roman" w:hAnsi="Times New Roman" w:cs="Times New Roman"/>
                <w:bCs/>
                <w:i/>
                <w:sz w:val="24"/>
                <w:szCs w:val="24"/>
              </w:rPr>
            </w:pPr>
          </w:p>
        </w:tc>
      </w:tr>
      <w:tr w:rsidR="001960B5" w:rsidRPr="001960B5" w14:paraId="624F3B97"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73B2B"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605A72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Короткая дистанция (100 м.). </w:t>
            </w:r>
          </w:p>
        </w:tc>
        <w:tc>
          <w:tcPr>
            <w:tcW w:w="663" w:type="pct"/>
            <w:tcBorders>
              <w:top w:val="single" w:sz="4" w:space="0" w:color="auto"/>
              <w:left w:val="single" w:sz="4" w:space="0" w:color="auto"/>
              <w:bottom w:val="single" w:sz="4" w:space="0" w:color="auto"/>
              <w:right w:val="single" w:sz="4" w:space="0" w:color="auto"/>
            </w:tcBorders>
            <w:hideMark/>
          </w:tcPr>
          <w:p w14:paraId="31E973E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059BB" w14:textId="77777777" w:rsidR="001960B5" w:rsidRPr="001960B5" w:rsidRDefault="001960B5" w:rsidP="001960B5">
            <w:pPr>
              <w:rPr>
                <w:rFonts w:ascii="Times New Roman" w:hAnsi="Times New Roman" w:cs="Times New Roman"/>
                <w:bCs/>
                <w:i/>
                <w:sz w:val="24"/>
                <w:szCs w:val="24"/>
              </w:rPr>
            </w:pPr>
          </w:p>
        </w:tc>
      </w:tr>
      <w:tr w:rsidR="001960B5" w:rsidRPr="001960B5" w14:paraId="6C61E0AA"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DF5D6"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0BCCE6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Средняя дистанция (500 м.)</w:t>
            </w:r>
          </w:p>
        </w:tc>
        <w:tc>
          <w:tcPr>
            <w:tcW w:w="663" w:type="pct"/>
            <w:tcBorders>
              <w:top w:val="single" w:sz="4" w:space="0" w:color="auto"/>
              <w:left w:val="single" w:sz="4" w:space="0" w:color="auto"/>
              <w:bottom w:val="single" w:sz="4" w:space="0" w:color="auto"/>
              <w:right w:val="single" w:sz="4" w:space="0" w:color="auto"/>
            </w:tcBorders>
            <w:hideMark/>
          </w:tcPr>
          <w:p w14:paraId="164675E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69D00" w14:textId="77777777" w:rsidR="001960B5" w:rsidRPr="001960B5" w:rsidRDefault="001960B5" w:rsidP="001960B5">
            <w:pPr>
              <w:rPr>
                <w:rFonts w:ascii="Times New Roman" w:hAnsi="Times New Roman" w:cs="Times New Roman"/>
                <w:bCs/>
                <w:i/>
                <w:sz w:val="24"/>
                <w:szCs w:val="24"/>
              </w:rPr>
            </w:pPr>
          </w:p>
        </w:tc>
      </w:tr>
      <w:tr w:rsidR="001960B5" w:rsidRPr="001960B5" w14:paraId="2EDC0E43" w14:textId="77777777" w:rsidTr="001960B5">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4C788"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69763E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Длинная дистанция (девушки – 2 км., юноши - 3 км.)</w:t>
            </w:r>
          </w:p>
        </w:tc>
        <w:tc>
          <w:tcPr>
            <w:tcW w:w="663" w:type="pct"/>
            <w:tcBorders>
              <w:top w:val="single" w:sz="4" w:space="0" w:color="auto"/>
              <w:left w:val="single" w:sz="4" w:space="0" w:color="auto"/>
              <w:bottom w:val="single" w:sz="4" w:space="0" w:color="auto"/>
              <w:right w:val="single" w:sz="4" w:space="0" w:color="auto"/>
            </w:tcBorders>
            <w:hideMark/>
          </w:tcPr>
          <w:p w14:paraId="18E16BC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F11C6C" w14:textId="77777777" w:rsidR="001960B5" w:rsidRPr="001960B5" w:rsidRDefault="001960B5" w:rsidP="001960B5">
            <w:pPr>
              <w:rPr>
                <w:rFonts w:ascii="Times New Roman" w:hAnsi="Times New Roman" w:cs="Times New Roman"/>
                <w:bCs/>
                <w:i/>
                <w:sz w:val="24"/>
                <w:szCs w:val="24"/>
              </w:rPr>
            </w:pPr>
          </w:p>
        </w:tc>
      </w:tr>
      <w:tr w:rsidR="001960B5" w:rsidRPr="001960B5" w14:paraId="5D31AA0F" w14:textId="77777777" w:rsidTr="001960B5">
        <w:trPr>
          <w:trHeight w:val="20"/>
        </w:trPr>
        <w:tc>
          <w:tcPr>
            <w:tcW w:w="3671" w:type="pct"/>
            <w:gridSpan w:val="2"/>
            <w:tcBorders>
              <w:top w:val="single" w:sz="4" w:space="0" w:color="auto"/>
              <w:left w:val="single" w:sz="4" w:space="0" w:color="auto"/>
              <w:bottom w:val="single" w:sz="4" w:space="0" w:color="auto"/>
              <w:right w:val="single" w:sz="4" w:space="0" w:color="auto"/>
            </w:tcBorders>
            <w:hideMark/>
          </w:tcPr>
          <w:p w14:paraId="4B1BEE9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t>Раздел 2</w:t>
            </w:r>
            <w:r w:rsidRPr="001960B5">
              <w:rPr>
                <w:rFonts w:ascii="Times New Roman" w:hAnsi="Times New Roman" w:cs="Times New Roman"/>
                <w:bCs/>
                <w:sz w:val="24"/>
                <w:szCs w:val="24"/>
              </w:rPr>
              <w:t>.</w:t>
            </w:r>
            <w:r w:rsidRPr="001960B5">
              <w:rPr>
                <w:rStyle w:val="2fb"/>
                <w:rFonts w:eastAsia="Arial Unicode MS"/>
                <w:color w:val="auto"/>
                <w:sz w:val="24"/>
                <w:szCs w:val="24"/>
              </w:rPr>
              <w:t xml:space="preserve"> Баскетбол</w:t>
            </w:r>
          </w:p>
        </w:tc>
        <w:tc>
          <w:tcPr>
            <w:tcW w:w="663" w:type="pct"/>
            <w:tcBorders>
              <w:top w:val="single" w:sz="4" w:space="0" w:color="auto"/>
              <w:left w:val="single" w:sz="4" w:space="0" w:color="auto"/>
              <w:bottom w:val="single" w:sz="4" w:space="0" w:color="auto"/>
              <w:right w:val="single" w:sz="4" w:space="0" w:color="auto"/>
            </w:tcBorders>
            <w:hideMark/>
          </w:tcPr>
          <w:p w14:paraId="099BFC6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-/22/-</w:t>
            </w:r>
          </w:p>
        </w:tc>
        <w:tc>
          <w:tcPr>
            <w:tcW w:w="666" w:type="pct"/>
            <w:vMerge w:val="restart"/>
            <w:tcBorders>
              <w:top w:val="single" w:sz="4" w:space="0" w:color="auto"/>
              <w:left w:val="single" w:sz="4" w:space="0" w:color="auto"/>
              <w:bottom w:val="single" w:sz="4" w:space="0" w:color="auto"/>
              <w:right w:val="single" w:sz="4" w:space="0" w:color="auto"/>
            </w:tcBorders>
          </w:tcPr>
          <w:p w14:paraId="402FD3F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05E27F13"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61B7FF72" w14:textId="77777777" w:rsidTr="001960B5">
        <w:trPr>
          <w:trHeight w:val="20"/>
        </w:trPr>
        <w:tc>
          <w:tcPr>
            <w:tcW w:w="852" w:type="pct"/>
            <w:vMerge w:val="restart"/>
            <w:tcBorders>
              <w:top w:val="single" w:sz="4" w:space="0" w:color="auto"/>
              <w:left w:val="single" w:sz="4" w:space="0" w:color="auto"/>
              <w:bottom w:val="single" w:sz="4" w:space="0" w:color="auto"/>
              <w:right w:val="single" w:sz="4" w:space="0" w:color="auto"/>
            </w:tcBorders>
            <w:hideMark/>
          </w:tcPr>
          <w:p w14:paraId="5555D717"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Тема 2.1. Техника выполнения ведения мяча, передачи и броска мяча в кольцо с места.</w:t>
            </w:r>
          </w:p>
        </w:tc>
        <w:tc>
          <w:tcPr>
            <w:tcW w:w="2819" w:type="pct"/>
            <w:tcBorders>
              <w:top w:val="single" w:sz="4" w:space="0" w:color="auto"/>
              <w:left w:val="single" w:sz="4" w:space="0" w:color="auto"/>
              <w:bottom w:val="single" w:sz="4" w:space="0" w:color="auto"/>
              <w:right w:val="single" w:sz="4" w:space="0" w:color="auto"/>
            </w:tcBorders>
            <w:hideMark/>
          </w:tcPr>
          <w:p w14:paraId="59297EC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27F2321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8C8B2" w14:textId="77777777" w:rsidR="001960B5" w:rsidRPr="001960B5" w:rsidRDefault="001960B5" w:rsidP="001960B5">
            <w:pPr>
              <w:rPr>
                <w:rFonts w:ascii="Times New Roman" w:hAnsi="Times New Roman" w:cs="Times New Roman"/>
                <w:bCs/>
                <w:i/>
                <w:sz w:val="24"/>
                <w:szCs w:val="24"/>
              </w:rPr>
            </w:pPr>
          </w:p>
        </w:tc>
      </w:tr>
      <w:tr w:rsidR="001960B5" w:rsidRPr="001960B5" w14:paraId="471E0714"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CFADC0"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C4989D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выполнения ведения мяча, передачи и броска мяча с места. Основные направления развития физических качеств. Формирование ценностной ориентации и мотивации здорового образа жизни.</w:t>
            </w:r>
          </w:p>
        </w:tc>
        <w:tc>
          <w:tcPr>
            <w:tcW w:w="663" w:type="pct"/>
            <w:tcBorders>
              <w:top w:val="single" w:sz="4" w:space="0" w:color="auto"/>
              <w:left w:val="single" w:sz="4" w:space="0" w:color="auto"/>
              <w:bottom w:val="single" w:sz="4" w:space="0" w:color="auto"/>
              <w:right w:val="single" w:sz="4" w:space="0" w:color="auto"/>
            </w:tcBorders>
          </w:tcPr>
          <w:p w14:paraId="6C392CD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7AB927" w14:textId="77777777" w:rsidR="001960B5" w:rsidRPr="001960B5" w:rsidRDefault="001960B5" w:rsidP="001960B5">
            <w:pPr>
              <w:rPr>
                <w:rFonts w:ascii="Times New Roman" w:hAnsi="Times New Roman" w:cs="Times New Roman"/>
                <w:bCs/>
                <w:i/>
                <w:sz w:val="24"/>
                <w:szCs w:val="24"/>
              </w:rPr>
            </w:pPr>
          </w:p>
        </w:tc>
      </w:tr>
      <w:tr w:rsidR="001960B5" w:rsidRPr="001960B5" w14:paraId="3A043CD1"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2520C"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21270A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1878656D"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7C743" w14:textId="77777777" w:rsidR="001960B5" w:rsidRPr="001960B5" w:rsidRDefault="001960B5" w:rsidP="001960B5">
            <w:pPr>
              <w:rPr>
                <w:rFonts w:ascii="Times New Roman" w:hAnsi="Times New Roman" w:cs="Times New Roman"/>
                <w:bCs/>
                <w:i/>
                <w:sz w:val="24"/>
                <w:szCs w:val="24"/>
              </w:rPr>
            </w:pPr>
          </w:p>
        </w:tc>
      </w:tr>
      <w:tr w:rsidR="001960B5" w:rsidRPr="001960B5" w14:paraId="5DDEBB4D"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DF1D8"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953D61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ведения и передачи мяча в баскетболе.</w:t>
            </w:r>
          </w:p>
        </w:tc>
        <w:tc>
          <w:tcPr>
            <w:tcW w:w="663" w:type="pct"/>
            <w:tcBorders>
              <w:top w:val="single" w:sz="4" w:space="0" w:color="auto"/>
              <w:left w:val="single" w:sz="4" w:space="0" w:color="auto"/>
              <w:bottom w:val="single" w:sz="4" w:space="0" w:color="auto"/>
              <w:right w:val="single" w:sz="4" w:space="0" w:color="auto"/>
            </w:tcBorders>
            <w:hideMark/>
          </w:tcPr>
          <w:p w14:paraId="20491C6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37290" w14:textId="77777777" w:rsidR="001960B5" w:rsidRPr="001960B5" w:rsidRDefault="001960B5" w:rsidP="001960B5">
            <w:pPr>
              <w:rPr>
                <w:rFonts w:ascii="Times New Roman" w:hAnsi="Times New Roman" w:cs="Times New Roman"/>
                <w:bCs/>
                <w:i/>
                <w:sz w:val="24"/>
                <w:szCs w:val="24"/>
              </w:rPr>
            </w:pPr>
          </w:p>
        </w:tc>
      </w:tr>
      <w:tr w:rsidR="001960B5" w:rsidRPr="001960B5" w14:paraId="5B1E1621"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C473A1"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F94CE9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броска мяча по кольцу. Техника обводки и скрытого паса</w:t>
            </w:r>
          </w:p>
        </w:tc>
        <w:tc>
          <w:tcPr>
            <w:tcW w:w="663" w:type="pct"/>
            <w:tcBorders>
              <w:top w:val="single" w:sz="4" w:space="0" w:color="auto"/>
              <w:left w:val="single" w:sz="4" w:space="0" w:color="auto"/>
              <w:bottom w:val="single" w:sz="4" w:space="0" w:color="auto"/>
              <w:right w:val="single" w:sz="4" w:space="0" w:color="auto"/>
            </w:tcBorders>
            <w:hideMark/>
          </w:tcPr>
          <w:p w14:paraId="4AC64E4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666" w:type="pct"/>
            <w:tcBorders>
              <w:top w:val="single" w:sz="4" w:space="0" w:color="auto"/>
              <w:left w:val="single" w:sz="4" w:space="0" w:color="auto"/>
              <w:bottom w:val="single" w:sz="4" w:space="0" w:color="auto"/>
              <w:right w:val="single" w:sz="4" w:space="0" w:color="auto"/>
            </w:tcBorders>
            <w:vAlign w:val="center"/>
          </w:tcPr>
          <w:p w14:paraId="34B6927A"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591EFAD6" w14:textId="77777777" w:rsidTr="001960B5">
        <w:trPr>
          <w:trHeight w:val="20"/>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2C43D897" w14:textId="77777777" w:rsidR="001960B5" w:rsidRPr="001960B5" w:rsidRDefault="001960B5" w:rsidP="001960B5">
            <w:pPr>
              <w:rPr>
                <w:rFonts w:ascii="Times New Roman" w:hAnsi="Times New Roman" w:cs="Times New Roman"/>
                <w:b/>
                <w:bCs/>
                <w:sz w:val="24"/>
                <w:szCs w:val="24"/>
              </w:rPr>
            </w:pPr>
            <w:r w:rsidRPr="001960B5">
              <w:rPr>
                <w:rStyle w:val="2fb"/>
                <w:rFonts w:eastAsia="Arial Unicode MS"/>
                <w:color w:val="auto"/>
                <w:sz w:val="24"/>
                <w:szCs w:val="24"/>
              </w:rPr>
              <w:t xml:space="preserve">Тема 2.2. Техника выполнения ведения и передачи мяча в движении, ведение </w:t>
            </w:r>
            <w:r w:rsidRPr="001960B5">
              <w:rPr>
                <w:rFonts w:ascii="Times New Roman" w:eastAsia="Calibri" w:hAnsi="Times New Roman" w:cs="Times New Roman"/>
                <w:sz w:val="24"/>
                <w:szCs w:val="24"/>
              </w:rPr>
              <w:t xml:space="preserve">- </w:t>
            </w:r>
            <w:r w:rsidRPr="001960B5">
              <w:rPr>
                <w:rStyle w:val="2fb"/>
                <w:rFonts w:eastAsia="Arial Unicode MS"/>
                <w:color w:val="auto"/>
                <w:sz w:val="24"/>
                <w:szCs w:val="24"/>
              </w:rPr>
              <w:t>2 шага - бросок.</w:t>
            </w:r>
          </w:p>
        </w:tc>
        <w:tc>
          <w:tcPr>
            <w:tcW w:w="2819" w:type="pct"/>
            <w:tcBorders>
              <w:top w:val="single" w:sz="4" w:space="0" w:color="auto"/>
              <w:left w:val="single" w:sz="4" w:space="0" w:color="auto"/>
              <w:bottom w:val="single" w:sz="4" w:space="0" w:color="auto"/>
              <w:right w:val="single" w:sz="4" w:space="0" w:color="auto"/>
            </w:tcBorders>
            <w:hideMark/>
          </w:tcPr>
          <w:p w14:paraId="41D8E23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386B04C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7CA384A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28261C78"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6968CCFF" w14:textId="77777777" w:rsidTr="001960B5">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89DC61"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7D839A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ведения и передачи мяча в движении и броска мяча в кольцо - «ведение – 2 шага - бросок». Техника выполнения ведения мяча, передачи и броска мяча в кольцо с места. Способствовать развитию логического мышления в баскетболе.</w:t>
            </w:r>
          </w:p>
        </w:tc>
        <w:tc>
          <w:tcPr>
            <w:tcW w:w="663" w:type="pct"/>
            <w:tcBorders>
              <w:top w:val="single" w:sz="4" w:space="0" w:color="auto"/>
              <w:left w:val="single" w:sz="4" w:space="0" w:color="auto"/>
              <w:bottom w:val="single" w:sz="4" w:space="0" w:color="auto"/>
              <w:right w:val="single" w:sz="4" w:space="0" w:color="auto"/>
            </w:tcBorders>
          </w:tcPr>
          <w:p w14:paraId="0D2868E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E1AD8" w14:textId="77777777" w:rsidR="001960B5" w:rsidRPr="001960B5" w:rsidRDefault="001960B5" w:rsidP="001960B5">
            <w:pPr>
              <w:rPr>
                <w:rFonts w:ascii="Times New Roman" w:hAnsi="Times New Roman" w:cs="Times New Roman"/>
                <w:bCs/>
                <w:i/>
                <w:sz w:val="24"/>
                <w:szCs w:val="24"/>
              </w:rPr>
            </w:pPr>
          </w:p>
        </w:tc>
      </w:tr>
      <w:tr w:rsidR="001960B5" w:rsidRPr="001960B5" w14:paraId="11FB85B2" w14:textId="77777777" w:rsidTr="001960B5">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D4E7E"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C091B4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3468550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2A61E" w14:textId="77777777" w:rsidR="001960B5" w:rsidRPr="001960B5" w:rsidRDefault="001960B5" w:rsidP="001960B5">
            <w:pPr>
              <w:rPr>
                <w:rFonts w:ascii="Times New Roman" w:hAnsi="Times New Roman" w:cs="Times New Roman"/>
                <w:bCs/>
                <w:i/>
                <w:sz w:val="24"/>
                <w:szCs w:val="24"/>
              </w:rPr>
            </w:pPr>
          </w:p>
        </w:tc>
      </w:tr>
      <w:tr w:rsidR="001960B5" w:rsidRPr="001960B5" w14:paraId="6B14DC3C" w14:textId="77777777" w:rsidTr="001960B5">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44CB5D"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F3A967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ведения и передачи мяча в движении.</w:t>
            </w:r>
          </w:p>
        </w:tc>
        <w:tc>
          <w:tcPr>
            <w:tcW w:w="663" w:type="pct"/>
            <w:tcBorders>
              <w:top w:val="single" w:sz="4" w:space="0" w:color="auto"/>
              <w:left w:val="single" w:sz="4" w:space="0" w:color="auto"/>
              <w:bottom w:val="single" w:sz="4" w:space="0" w:color="auto"/>
              <w:right w:val="single" w:sz="4" w:space="0" w:color="auto"/>
            </w:tcBorders>
            <w:hideMark/>
          </w:tcPr>
          <w:p w14:paraId="65ABFBD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EA7846" w14:textId="77777777" w:rsidR="001960B5" w:rsidRPr="001960B5" w:rsidRDefault="001960B5" w:rsidP="001960B5">
            <w:pPr>
              <w:rPr>
                <w:rFonts w:ascii="Times New Roman" w:hAnsi="Times New Roman" w:cs="Times New Roman"/>
                <w:bCs/>
                <w:i/>
                <w:sz w:val="24"/>
                <w:szCs w:val="24"/>
              </w:rPr>
            </w:pPr>
          </w:p>
        </w:tc>
      </w:tr>
      <w:tr w:rsidR="001960B5" w:rsidRPr="001960B5" w14:paraId="2FE3C1B9" w14:textId="77777777" w:rsidTr="001960B5">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1DC97"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1884AD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выполнения упражнения «ведения-2 шага-бросок». Стойки и перемещения баскетболиста</w:t>
            </w:r>
          </w:p>
        </w:tc>
        <w:tc>
          <w:tcPr>
            <w:tcW w:w="663" w:type="pct"/>
            <w:tcBorders>
              <w:top w:val="single" w:sz="4" w:space="0" w:color="auto"/>
              <w:left w:val="single" w:sz="4" w:space="0" w:color="auto"/>
              <w:bottom w:val="single" w:sz="4" w:space="0" w:color="auto"/>
              <w:right w:val="single" w:sz="4" w:space="0" w:color="auto"/>
            </w:tcBorders>
            <w:hideMark/>
          </w:tcPr>
          <w:p w14:paraId="74AB3C7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AB94E" w14:textId="77777777" w:rsidR="001960B5" w:rsidRPr="001960B5" w:rsidRDefault="001960B5" w:rsidP="001960B5">
            <w:pPr>
              <w:rPr>
                <w:rFonts w:ascii="Times New Roman" w:hAnsi="Times New Roman" w:cs="Times New Roman"/>
                <w:bCs/>
                <w:i/>
                <w:sz w:val="24"/>
                <w:szCs w:val="24"/>
              </w:rPr>
            </w:pPr>
          </w:p>
        </w:tc>
      </w:tr>
      <w:tr w:rsidR="001960B5" w:rsidRPr="001960B5" w14:paraId="6B87C8E4" w14:textId="77777777" w:rsidTr="001960B5">
        <w:trPr>
          <w:trHeight w:val="262"/>
        </w:trPr>
        <w:tc>
          <w:tcPr>
            <w:tcW w:w="852" w:type="pct"/>
            <w:vMerge w:val="restart"/>
            <w:tcBorders>
              <w:top w:val="single" w:sz="4" w:space="0" w:color="auto"/>
              <w:left w:val="single" w:sz="4" w:space="0" w:color="auto"/>
              <w:bottom w:val="single" w:sz="4" w:space="0" w:color="auto"/>
              <w:right w:val="single" w:sz="4" w:space="0" w:color="auto"/>
            </w:tcBorders>
            <w:hideMark/>
          </w:tcPr>
          <w:p w14:paraId="4F8BAE9F"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Тема 2.3. Техника выполнения штрафного броска, ведение, ловля и передача мяча в колоне и кругу, правила баскетбола.</w:t>
            </w:r>
          </w:p>
        </w:tc>
        <w:tc>
          <w:tcPr>
            <w:tcW w:w="2819" w:type="pct"/>
            <w:tcBorders>
              <w:top w:val="single" w:sz="4" w:space="0" w:color="auto"/>
              <w:left w:val="single" w:sz="4" w:space="0" w:color="auto"/>
              <w:bottom w:val="single" w:sz="4" w:space="0" w:color="auto"/>
              <w:right w:val="single" w:sz="4" w:space="0" w:color="auto"/>
            </w:tcBorders>
            <w:hideMark/>
          </w:tcPr>
          <w:p w14:paraId="3CB6F07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5134C65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8</w:t>
            </w:r>
          </w:p>
        </w:tc>
        <w:tc>
          <w:tcPr>
            <w:tcW w:w="666" w:type="pct"/>
            <w:vMerge w:val="restart"/>
            <w:tcBorders>
              <w:top w:val="single" w:sz="4" w:space="0" w:color="auto"/>
              <w:left w:val="single" w:sz="4" w:space="0" w:color="auto"/>
              <w:bottom w:val="single" w:sz="4" w:space="0" w:color="auto"/>
              <w:right w:val="single" w:sz="4" w:space="0" w:color="auto"/>
            </w:tcBorders>
          </w:tcPr>
          <w:p w14:paraId="70AB17F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6EC3E07B"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51477036" w14:textId="77777777" w:rsidTr="001960B5">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2B68F"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B925CC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выполнения штрафного броска, ведение, ловля и передача мяча в колоне и кругу. Техника выполнения перемещения в защитной стойке баскетболиста. Техника выполнения среднего броска с места. Применение правил игры в баскетбол в учебной игре.</w:t>
            </w:r>
          </w:p>
        </w:tc>
        <w:tc>
          <w:tcPr>
            <w:tcW w:w="663" w:type="pct"/>
            <w:tcBorders>
              <w:top w:val="single" w:sz="4" w:space="0" w:color="auto"/>
              <w:left w:val="single" w:sz="4" w:space="0" w:color="auto"/>
              <w:bottom w:val="single" w:sz="4" w:space="0" w:color="auto"/>
              <w:right w:val="single" w:sz="4" w:space="0" w:color="auto"/>
            </w:tcBorders>
          </w:tcPr>
          <w:p w14:paraId="18FED79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0F79A" w14:textId="77777777" w:rsidR="001960B5" w:rsidRPr="001960B5" w:rsidRDefault="001960B5" w:rsidP="001960B5">
            <w:pPr>
              <w:rPr>
                <w:rFonts w:ascii="Times New Roman" w:hAnsi="Times New Roman" w:cs="Times New Roman"/>
                <w:bCs/>
                <w:i/>
                <w:sz w:val="24"/>
                <w:szCs w:val="24"/>
              </w:rPr>
            </w:pPr>
          </w:p>
        </w:tc>
      </w:tr>
      <w:tr w:rsidR="001960B5" w:rsidRPr="001960B5" w14:paraId="78AD80B9" w14:textId="77777777" w:rsidTr="001960B5">
        <w:trPr>
          <w:trHeight w:val="1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8BA55"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0012C3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380B067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2CE35" w14:textId="77777777" w:rsidR="001960B5" w:rsidRPr="001960B5" w:rsidRDefault="001960B5" w:rsidP="001960B5">
            <w:pPr>
              <w:rPr>
                <w:rFonts w:ascii="Times New Roman" w:hAnsi="Times New Roman" w:cs="Times New Roman"/>
                <w:bCs/>
                <w:i/>
                <w:sz w:val="24"/>
                <w:szCs w:val="24"/>
              </w:rPr>
            </w:pPr>
          </w:p>
        </w:tc>
      </w:tr>
      <w:tr w:rsidR="001960B5" w:rsidRPr="001960B5" w14:paraId="08BF710D" w14:textId="77777777" w:rsidTr="001960B5">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301F43"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82C101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выполнения</w:t>
            </w:r>
            <w:r w:rsidRPr="001960B5">
              <w:rPr>
                <w:rFonts w:ascii="Times New Roman" w:hAnsi="Times New Roman" w:cs="Times New Roman"/>
                <w:b/>
                <w:bCs/>
                <w:sz w:val="24"/>
                <w:szCs w:val="24"/>
              </w:rPr>
              <w:t xml:space="preserve"> </w:t>
            </w:r>
            <w:r w:rsidRPr="001960B5">
              <w:rPr>
                <w:rStyle w:val="2fb"/>
                <w:rFonts w:eastAsia="Arial Unicode MS"/>
                <w:b w:val="0"/>
                <w:color w:val="auto"/>
                <w:sz w:val="24"/>
                <w:szCs w:val="24"/>
              </w:rPr>
              <w:t>ведение, ловля и передача мяча в колоне и кругу</w:t>
            </w:r>
          </w:p>
        </w:tc>
        <w:tc>
          <w:tcPr>
            <w:tcW w:w="663" w:type="pct"/>
            <w:tcBorders>
              <w:top w:val="single" w:sz="4" w:space="0" w:color="auto"/>
              <w:left w:val="single" w:sz="4" w:space="0" w:color="auto"/>
              <w:bottom w:val="single" w:sz="4" w:space="0" w:color="auto"/>
              <w:right w:val="single" w:sz="4" w:space="0" w:color="auto"/>
            </w:tcBorders>
            <w:hideMark/>
          </w:tcPr>
          <w:p w14:paraId="2D72893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06DFAB" w14:textId="77777777" w:rsidR="001960B5" w:rsidRPr="001960B5" w:rsidRDefault="001960B5" w:rsidP="001960B5">
            <w:pPr>
              <w:rPr>
                <w:rFonts w:ascii="Times New Roman" w:hAnsi="Times New Roman" w:cs="Times New Roman"/>
                <w:bCs/>
                <w:i/>
                <w:sz w:val="24"/>
                <w:szCs w:val="24"/>
              </w:rPr>
            </w:pPr>
          </w:p>
        </w:tc>
      </w:tr>
      <w:tr w:rsidR="001960B5" w:rsidRPr="001960B5" w14:paraId="0417BEA0" w14:textId="77777777" w:rsidTr="001960B5">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0AF9A"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F3D836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выполнения штрафного броска</w:t>
            </w:r>
          </w:p>
        </w:tc>
        <w:tc>
          <w:tcPr>
            <w:tcW w:w="663" w:type="pct"/>
            <w:tcBorders>
              <w:top w:val="single" w:sz="4" w:space="0" w:color="auto"/>
              <w:left w:val="single" w:sz="4" w:space="0" w:color="auto"/>
              <w:bottom w:val="single" w:sz="4" w:space="0" w:color="auto"/>
              <w:right w:val="single" w:sz="4" w:space="0" w:color="auto"/>
            </w:tcBorders>
            <w:hideMark/>
          </w:tcPr>
          <w:p w14:paraId="15E70C2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A89DD" w14:textId="77777777" w:rsidR="001960B5" w:rsidRPr="001960B5" w:rsidRDefault="001960B5" w:rsidP="001960B5">
            <w:pPr>
              <w:rPr>
                <w:rFonts w:ascii="Times New Roman" w:hAnsi="Times New Roman" w:cs="Times New Roman"/>
                <w:bCs/>
                <w:i/>
                <w:sz w:val="24"/>
                <w:szCs w:val="24"/>
              </w:rPr>
            </w:pPr>
          </w:p>
        </w:tc>
      </w:tr>
      <w:tr w:rsidR="001960B5" w:rsidRPr="001960B5" w14:paraId="69F6C5C2" w14:textId="77777777" w:rsidTr="001960B5">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8C3B6"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B78F0C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выполнения перемещения в защитной стойке баскетболиста</w:t>
            </w:r>
          </w:p>
        </w:tc>
        <w:tc>
          <w:tcPr>
            <w:tcW w:w="663" w:type="pct"/>
            <w:tcBorders>
              <w:top w:val="single" w:sz="4" w:space="0" w:color="auto"/>
              <w:left w:val="single" w:sz="4" w:space="0" w:color="auto"/>
              <w:bottom w:val="single" w:sz="4" w:space="0" w:color="auto"/>
              <w:right w:val="single" w:sz="4" w:space="0" w:color="auto"/>
            </w:tcBorders>
            <w:hideMark/>
          </w:tcPr>
          <w:p w14:paraId="19BB314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E6934" w14:textId="77777777" w:rsidR="001960B5" w:rsidRPr="001960B5" w:rsidRDefault="001960B5" w:rsidP="001960B5">
            <w:pPr>
              <w:rPr>
                <w:rFonts w:ascii="Times New Roman" w:hAnsi="Times New Roman" w:cs="Times New Roman"/>
                <w:bCs/>
                <w:i/>
                <w:sz w:val="24"/>
                <w:szCs w:val="24"/>
              </w:rPr>
            </w:pPr>
          </w:p>
        </w:tc>
      </w:tr>
      <w:tr w:rsidR="001960B5" w:rsidRPr="001960B5" w14:paraId="4DE83115" w14:textId="77777777" w:rsidTr="001960B5">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D8376"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079137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выполнения среднего броска с места.</w:t>
            </w:r>
          </w:p>
        </w:tc>
        <w:tc>
          <w:tcPr>
            <w:tcW w:w="663" w:type="pct"/>
            <w:tcBorders>
              <w:top w:val="single" w:sz="4" w:space="0" w:color="auto"/>
              <w:left w:val="single" w:sz="4" w:space="0" w:color="auto"/>
              <w:bottom w:val="single" w:sz="4" w:space="0" w:color="auto"/>
              <w:right w:val="single" w:sz="4" w:space="0" w:color="auto"/>
            </w:tcBorders>
            <w:hideMark/>
          </w:tcPr>
          <w:p w14:paraId="0FEDA98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CA6D0" w14:textId="77777777" w:rsidR="001960B5" w:rsidRPr="001960B5" w:rsidRDefault="001960B5" w:rsidP="001960B5">
            <w:pPr>
              <w:rPr>
                <w:rFonts w:ascii="Times New Roman" w:hAnsi="Times New Roman" w:cs="Times New Roman"/>
                <w:bCs/>
                <w:i/>
                <w:sz w:val="24"/>
                <w:szCs w:val="24"/>
              </w:rPr>
            </w:pPr>
          </w:p>
        </w:tc>
      </w:tr>
      <w:tr w:rsidR="001960B5" w:rsidRPr="001960B5" w14:paraId="1D36EA59" w14:textId="77777777" w:rsidTr="001960B5">
        <w:trPr>
          <w:trHeight w:val="134"/>
        </w:trPr>
        <w:tc>
          <w:tcPr>
            <w:tcW w:w="852" w:type="pct"/>
            <w:vMerge w:val="restart"/>
            <w:tcBorders>
              <w:top w:val="single" w:sz="4" w:space="0" w:color="auto"/>
              <w:left w:val="single" w:sz="4" w:space="0" w:color="auto"/>
              <w:bottom w:val="single" w:sz="4" w:space="0" w:color="auto"/>
              <w:right w:val="single" w:sz="4" w:space="0" w:color="auto"/>
            </w:tcBorders>
            <w:hideMark/>
          </w:tcPr>
          <w:p w14:paraId="5FAFE352"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Тема 2.4. Совершенствование техники владения баскетбольным мячом.</w:t>
            </w:r>
          </w:p>
        </w:tc>
        <w:tc>
          <w:tcPr>
            <w:tcW w:w="2819" w:type="pct"/>
            <w:tcBorders>
              <w:top w:val="single" w:sz="4" w:space="0" w:color="auto"/>
              <w:left w:val="single" w:sz="4" w:space="0" w:color="auto"/>
              <w:bottom w:val="single" w:sz="4" w:space="0" w:color="auto"/>
              <w:right w:val="single" w:sz="4" w:space="0" w:color="auto"/>
            </w:tcBorders>
            <w:hideMark/>
          </w:tcPr>
          <w:p w14:paraId="79B0A1D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083CD7C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66" w:type="pct"/>
            <w:vMerge w:val="restart"/>
            <w:tcBorders>
              <w:top w:val="single" w:sz="4" w:space="0" w:color="auto"/>
              <w:left w:val="single" w:sz="4" w:space="0" w:color="auto"/>
              <w:bottom w:val="single" w:sz="4" w:space="0" w:color="auto"/>
              <w:right w:val="single" w:sz="4" w:space="0" w:color="auto"/>
            </w:tcBorders>
          </w:tcPr>
          <w:p w14:paraId="212D87F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6AC4DBF3"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7B014C24" w14:textId="77777777" w:rsidTr="001960B5">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90F8D"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2668F6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Совершенствовать технику владения мячом. Сдача контрольных нормативов: «ведение – 2 шага – бросок». Бросок мяча с места под кольцом. Совершенствовать технические элементы баскетбола в учебной игре. </w:t>
            </w:r>
          </w:p>
        </w:tc>
        <w:tc>
          <w:tcPr>
            <w:tcW w:w="663" w:type="pct"/>
            <w:tcBorders>
              <w:top w:val="single" w:sz="4" w:space="0" w:color="auto"/>
              <w:left w:val="single" w:sz="4" w:space="0" w:color="auto"/>
              <w:bottom w:val="single" w:sz="4" w:space="0" w:color="auto"/>
              <w:right w:val="single" w:sz="4" w:space="0" w:color="auto"/>
            </w:tcBorders>
          </w:tcPr>
          <w:p w14:paraId="139853F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8D8C8" w14:textId="77777777" w:rsidR="001960B5" w:rsidRPr="001960B5" w:rsidRDefault="001960B5" w:rsidP="001960B5">
            <w:pPr>
              <w:rPr>
                <w:rFonts w:ascii="Times New Roman" w:hAnsi="Times New Roman" w:cs="Times New Roman"/>
                <w:bCs/>
                <w:i/>
                <w:sz w:val="24"/>
                <w:szCs w:val="24"/>
              </w:rPr>
            </w:pPr>
          </w:p>
        </w:tc>
      </w:tr>
      <w:tr w:rsidR="001960B5" w:rsidRPr="001960B5" w14:paraId="38A55A69" w14:textId="77777777" w:rsidTr="001960B5">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2F8F6"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7A5E72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62A2CC9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09B5F" w14:textId="77777777" w:rsidR="001960B5" w:rsidRPr="001960B5" w:rsidRDefault="001960B5" w:rsidP="001960B5">
            <w:pPr>
              <w:rPr>
                <w:rFonts w:ascii="Times New Roman" w:hAnsi="Times New Roman" w:cs="Times New Roman"/>
                <w:bCs/>
                <w:i/>
                <w:sz w:val="24"/>
                <w:szCs w:val="24"/>
              </w:rPr>
            </w:pPr>
          </w:p>
        </w:tc>
      </w:tr>
      <w:tr w:rsidR="001960B5" w:rsidRPr="001960B5" w14:paraId="37C2B8FC" w14:textId="77777777" w:rsidTr="001960B5">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A5240"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7822E8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Упражнение «ведение 2 шага-бросок».</w:t>
            </w:r>
          </w:p>
        </w:tc>
        <w:tc>
          <w:tcPr>
            <w:tcW w:w="663" w:type="pct"/>
            <w:tcBorders>
              <w:top w:val="single" w:sz="4" w:space="0" w:color="auto"/>
              <w:left w:val="single" w:sz="4" w:space="0" w:color="auto"/>
              <w:bottom w:val="single" w:sz="4" w:space="0" w:color="auto"/>
              <w:right w:val="single" w:sz="4" w:space="0" w:color="auto"/>
            </w:tcBorders>
            <w:hideMark/>
          </w:tcPr>
          <w:p w14:paraId="083EC8C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86F4C" w14:textId="77777777" w:rsidR="001960B5" w:rsidRPr="001960B5" w:rsidRDefault="001960B5" w:rsidP="001960B5">
            <w:pPr>
              <w:rPr>
                <w:rFonts w:ascii="Times New Roman" w:hAnsi="Times New Roman" w:cs="Times New Roman"/>
                <w:bCs/>
                <w:i/>
                <w:sz w:val="24"/>
                <w:szCs w:val="24"/>
              </w:rPr>
            </w:pPr>
          </w:p>
        </w:tc>
      </w:tr>
      <w:tr w:rsidR="001960B5" w:rsidRPr="001960B5" w14:paraId="3FD587DB" w14:textId="77777777" w:rsidTr="001960B5">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3F777C"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1D7A50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Бросок с места в кольцо.</w:t>
            </w:r>
          </w:p>
        </w:tc>
        <w:tc>
          <w:tcPr>
            <w:tcW w:w="663" w:type="pct"/>
            <w:tcBorders>
              <w:top w:val="single" w:sz="4" w:space="0" w:color="auto"/>
              <w:left w:val="single" w:sz="4" w:space="0" w:color="auto"/>
              <w:bottom w:val="single" w:sz="4" w:space="0" w:color="auto"/>
              <w:right w:val="single" w:sz="4" w:space="0" w:color="auto"/>
            </w:tcBorders>
            <w:hideMark/>
          </w:tcPr>
          <w:p w14:paraId="58E2638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1A437" w14:textId="77777777" w:rsidR="001960B5" w:rsidRPr="001960B5" w:rsidRDefault="001960B5" w:rsidP="001960B5">
            <w:pPr>
              <w:rPr>
                <w:rFonts w:ascii="Times New Roman" w:hAnsi="Times New Roman" w:cs="Times New Roman"/>
                <w:bCs/>
                <w:i/>
                <w:sz w:val="24"/>
                <w:szCs w:val="24"/>
              </w:rPr>
            </w:pPr>
          </w:p>
        </w:tc>
      </w:tr>
      <w:tr w:rsidR="001960B5" w:rsidRPr="001960B5" w14:paraId="01E03A20" w14:textId="77777777" w:rsidTr="001960B5">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9A709"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C1A00E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Совершенствование технических элементов баскетбола в учебной игре.</w:t>
            </w:r>
          </w:p>
        </w:tc>
        <w:tc>
          <w:tcPr>
            <w:tcW w:w="663" w:type="pct"/>
            <w:tcBorders>
              <w:top w:val="single" w:sz="4" w:space="0" w:color="auto"/>
              <w:left w:val="single" w:sz="4" w:space="0" w:color="auto"/>
              <w:bottom w:val="single" w:sz="4" w:space="0" w:color="auto"/>
              <w:right w:val="single" w:sz="4" w:space="0" w:color="auto"/>
            </w:tcBorders>
            <w:hideMark/>
          </w:tcPr>
          <w:p w14:paraId="4CA06DE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A569FF" w14:textId="77777777" w:rsidR="001960B5" w:rsidRPr="001960B5" w:rsidRDefault="001960B5" w:rsidP="001960B5">
            <w:pPr>
              <w:rPr>
                <w:rFonts w:ascii="Times New Roman" w:hAnsi="Times New Roman" w:cs="Times New Roman"/>
                <w:bCs/>
                <w:i/>
                <w:sz w:val="24"/>
                <w:szCs w:val="24"/>
              </w:rPr>
            </w:pPr>
          </w:p>
        </w:tc>
      </w:tr>
      <w:tr w:rsidR="001960B5" w:rsidRPr="001960B5" w14:paraId="5B543F95" w14:textId="77777777" w:rsidTr="001960B5">
        <w:trPr>
          <w:trHeight w:val="249"/>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122292F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t>Раздел 3. Волейбол</w:t>
            </w:r>
          </w:p>
        </w:tc>
        <w:tc>
          <w:tcPr>
            <w:tcW w:w="663" w:type="pct"/>
            <w:tcBorders>
              <w:top w:val="single" w:sz="4" w:space="0" w:color="auto"/>
              <w:left w:val="single" w:sz="4" w:space="0" w:color="auto"/>
              <w:bottom w:val="single" w:sz="4" w:space="0" w:color="auto"/>
              <w:right w:val="single" w:sz="4" w:space="0" w:color="auto"/>
            </w:tcBorders>
            <w:hideMark/>
          </w:tcPr>
          <w:p w14:paraId="536D40E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-/22/-</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215F1A8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588AAE79"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6D07F5A6" w14:textId="77777777" w:rsidTr="001960B5">
        <w:trPr>
          <w:trHeight w:val="137"/>
        </w:trPr>
        <w:tc>
          <w:tcPr>
            <w:tcW w:w="852" w:type="pct"/>
            <w:vMerge w:val="restart"/>
            <w:tcBorders>
              <w:top w:val="single" w:sz="4" w:space="0" w:color="auto"/>
              <w:left w:val="single" w:sz="4" w:space="0" w:color="auto"/>
              <w:bottom w:val="single" w:sz="4" w:space="0" w:color="auto"/>
              <w:right w:val="single" w:sz="4" w:space="0" w:color="auto"/>
            </w:tcBorders>
            <w:hideMark/>
          </w:tcPr>
          <w:p w14:paraId="4A1818FC"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Тема 3.1. Техника перемещений, стоек, технике верхней и нижней передач двумя руками.</w:t>
            </w:r>
          </w:p>
        </w:tc>
        <w:tc>
          <w:tcPr>
            <w:tcW w:w="2819" w:type="pct"/>
            <w:tcBorders>
              <w:top w:val="single" w:sz="4" w:space="0" w:color="auto"/>
              <w:left w:val="single" w:sz="4" w:space="0" w:color="auto"/>
              <w:bottom w:val="single" w:sz="4" w:space="0" w:color="auto"/>
              <w:right w:val="single" w:sz="4" w:space="0" w:color="auto"/>
            </w:tcBorders>
            <w:hideMark/>
          </w:tcPr>
          <w:p w14:paraId="19835DE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5FB739E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4D625" w14:textId="77777777" w:rsidR="001960B5" w:rsidRPr="001960B5" w:rsidRDefault="001960B5" w:rsidP="001960B5">
            <w:pPr>
              <w:rPr>
                <w:rFonts w:ascii="Times New Roman" w:hAnsi="Times New Roman" w:cs="Times New Roman"/>
                <w:bCs/>
                <w:i/>
                <w:sz w:val="24"/>
                <w:szCs w:val="24"/>
              </w:rPr>
            </w:pPr>
          </w:p>
        </w:tc>
      </w:tr>
      <w:tr w:rsidR="001960B5" w:rsidRPr="001960B5" w14:paraId="5CF79373" w14:textId="77777777" w:rsidTr="001960B5">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7C196"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87A811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перемещений, стоек, технике верхней и нижней передач двумя руками. Специальные подводящие упражнения верхней и нижней передач.</w:t>
            </w:r>
          </w:p>
          <w:p w14:paraId="6EB6406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Передачи мяча двумя руками сверху и снизу на месте и после перемещения.</w:t>
            </w:r>
          </w:p>
        </w:tc>
        <w:tc>
          <w:tcPr>
            <w:tcW w:w="663" w:type="pct"/>
            <w:tcBorders>
              <w:top w:val="single" w:sz="4" w:space="0" w:color="auto"/>
              <w:left w:val="single" w:sz="4" w:space="0" w:color="auto"/>
              <w:bottom w:val="single" w:sz="4" w:space="0" w:color="auto"/>
              <w:right w:val="single" w:sz="4" w:space="0" w:color="auto"/>
            </w:tcBorders>
          </w:tcPr>
          <w:p w14:paraId="60D126A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4A4EA" w14:textId="77777777" w:rsidR="001960B5" w:rsidRPr="001960B5" w:rsidRDefault="001960B5" w:rsidP="001960B5">
            <w:pPr>
              <w:rPr>
                <w:rFonts w:ascii="Times New Roman" w:hAnsi="Times New Roman" w:cs="Times New Roman"/>
                <w:bCs/>
                <w:i/>
                <w:sz w:val="24"/>
                <w:szCs w:val="24"/>
              </w:rPr>
            </w:pPr>
          </w:p>
        </w:tc>
      </w:tr>
      <w:tr w:rsidR="001960B5" w:rsidRPr="001960B5" w14:paraId="45FB9F2C" w14:textId="77777777" w:rsidTr="001960B5">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098F1"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3581A2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45F1659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38755" w14:textId="77777777" w:rsidR="001960B5" w:rsidRPr="001960B5" w:rsidRDefault="001960B5" w:rsidP="001960B5">
            <w:pPr>
              <w:rPr>
                <w:rFonts w:ascii="Times New Roman" w:hAnsi="Times New Roman" w:cs="Times New Roman"/>
                <w:bCs/>
                <w:i/>
                <w:sz w:val="24"/>
                <w:szCs w:val="24"/>
              </w:rPr>
            </w:pPr>
          </w:p>
        </w:tc>
      </w:tr>
      <w:tr w:rsidR="001960B5" w:rsidRPr="001960B5" w14:paraId="778EE987" w14:textId="77777777" w:rsidTr="001960B5">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625E9"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9B94E1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владения верхней передачи мяча в волейболе.</w:t>
            </w:r>
          </w:p>
        </w:tc>
        <w:tc>
          <w:tcPr>
            <w:tcW w:w="663" w:type="pct"/>
            <w:tcBorders>
              <w:top w:val="single" w:sz="4" w:space="0" w:color="auto"/>
              <w:left w:val="single" w:sz="4" w:space="0" w:color="auto"/>
              <w:bottom w:val="single" w:sz="4" w:space="0" w:color="auto"/>
              <w:right w:val="single" w:sz="4" w:space="0" w:color="auto"/>
            </w:tcBorders>
            <w:hideMark/>
          </w:tcPr>
          <w:p w14:paraId="44F47D4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7C35E" w14:textId="77777777" w:rsidR="001960B5" w:rsidRPr="001960B5" w:rsidRDefault="001960B5" w:rsidP="001960B5">
            <w:pPr>
              <w:rPr>
                <w:rFonts w:ascii="Times New Roman" w:hAnsi="Times New Roman" w:cs="Times New Roman"/>
                <w:bCs/>
                <w:i/>
                <w:sz w:val="24"/>
                <w:szCs w:val="24"/>
              </w:rPr>
            </w:pPr>
          </w:p>
        </w:tc>
      </w:tr>
      <w:tr w:rsidR="001960B5" w:rsidRPr="001960B5" w14:paraId="4714C54D"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1CDF7"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A67423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стойки волейболиста.</w:t>
            </w:r>
          </w:p>
        </w:tc>
        <w:tc>
          <w:tcPr>
            <w:tcW w:w="663" w:type="pct"/>
            <w:tcBorders>
              <w:top w:val="single" w:sz="4" w:space="0" w:color="auto"/>
              <w:left w:val="single" w:sz="4" w:space="0" w:color="auto"/>
              <w:bottom w:val="single" w:sz="4" w:space="0" w:color="auto"/>
              <w:right w:val="single" w:sz="4" w:space="0" w:color="auto"/>
            </w:tcBorders>
            <w:hideMark/>
          </w:tcPr>
          <w:p w14:paraId="066313E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ECD40" w14:textId="77777777" w:rsidR="001960B5" w:rsidRPr="001960B5" w:rsidRDefault="001960B5" w:rsidP="001960B5">
            <w:pPr>
              <w:rPr>
                <w:rFonts w:ascii="Times New Roman" w:hAnsi="Times New Roman" w:cs="Times New Roman"/>
                <w:bCs/>
                <w:i/>
                <w:sz w:val="24"/>
                <w:szCs w:val="24"/>
              </w:rPr>
            </w:pPr>
          </w:p>
        </w:tc>
      </w:tr>
      <w:tr w:rsidR="001960B5" w:rsidRPr="001960B5" w14:paraId="2193B589" w14:textId="77777777" w:rsidTr="001960B5">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1E588"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F2F3B9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владения нижней передачи мяча в волейболе.</w:t>
            </w:r>
          </w:p>
        </w:tc>
        <w:tc>
          <w:tcPr>
            <w:tcW w:w="663" w:type="pct"/>
            <w:tcBorders>
              <w:top w:val="single" w:sz="4" w:space="0" w:color="auto"/>
              <w:left w:val="single" w:sz="4" w:space="0" w:color="auto"/>
              <w:bottom w:val="single" w:sz="4" w:space="0" w:color="auto"/>
              <w:right w:val="single" w:sz="4" w:space="0" w:color="auto"/>
            </w:tcBorders>
            <w:hideMark/>
          </w:tcPr>
          <w:p w14:paraId="420EF27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9B14D" w14:textId="77777777" w:rsidR="001960B5" w:rsidRPr="001960B5" w:rsidRDefault="001960B5" w:rsidP="001960B5">
            <w:pPr>
              <w:rPr>
                <w:rFonts w:ascii="Times New Roman" w:hAnsi="Times New Roman" w:cs="Times New Roman"/>
                <w:bCs/>
                <w:i/>
                <w:sz w:val="24"/>
                <w:szCs w:val="24"/>
              </w:rPr>
            </w:pPr>
          </w:p>
        </w:tc>
      </w:tr>
      <w:tr w:rsidR="001960B5" w:rsidRPr="001960B5" w14:paraId="3779DCA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A80516"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AD7FF4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перемещения по спортивной площадке</w:t>
            </w:r>
          </w:p>
        </w:tc>
        <w:tc>
          <w:tcPr>
            <w:tcW w:w="663" w:type="pct"/>
            <w:tcBorders>
              <w:top w:val="single" w:sz="4" w:space="0" w:color="auto"/>
              <w:left w:val="single" w:sz="4" w:space="0" w:color="auto"/>
              <w:bottom w:val="single" w:sz="4" w:space="0" w:color="auto"/>
              <w:right w:val="single" w:sz="4" w:space="0" w:color="auto"/>
            </w:tcBorders>
            <w:hideMark/>
          </w:tcPr>
          <w:p w14:paraId="2B69EC7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058C2" w14:textId="77777777" w:rsidR="001960B5" w:rsidRPr="001960B5" w:rsidRDefault="001960B5" w:rsidP="001960B5">
            <w:pPr>
              <w:rPr>
                <w:rFonts w:ascii="Times New Roman" w:hAnsi="Times New Roman" w:cs="Times New Roman"/>
                <w:bCs/>
                <w:i/>
                <w:sz w:val="24"/>
                <w:szCs w:val="24"/>
              </w:rPr>
            </w:pPr>
          </w:p>
        </w:tc>
      </w:tr>
      <w:tr w:rsidR="001960B5" w:rsidRPr="001960B5" w14:paraId="400C9467" w14:textId="77777777" w:rsidTr="001960B5">
        <w:trPr>
          <w:trHeight w:val="181"/>
        </w:trPr>
        <w:tc>
          <w:tcPr>
            <w:tcW w:w="852" w:type="pct"/>
            <w:vMerge w:val="restart"/>
            <w:tcBorders>
              <w:top w:val="single" w:sz="4" w:space="0" w:color="auto"/>
              <w:left w:val="single" w:sz="4" w:space="0" w:color="auto"/>
              <w:bottom w:val="single" w:sz="4" w:space="0" w:color="auto"/>
              <w:right w:val="single" w:sz="4" w:space="0" w:color="auto"/>
            </w:tcBorders>
            <w:hideMark/>
          </w:tcPr>
          <w:p w14:paraId="5913964A"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Тема 3.2. Техника нижней подачи и приёма после неё.</w:t>
            </w:r>
          </w:p>
        </w:tc>
        <w:tc>
          <w:tcPr>
            <w:tcW w:w="2819" w:type="pct"/>
            <w:tcBorders>
              <w:top w:val="single" w:sz="4" w:space="0" w:color="auto"/>
              <w:left w:val="single" w:sz="4" w:space="0" w:color="auto"/>
              <w:bottom w:val="single" w:sz="4" w:space="0" w:color="auto"/>
              <w:right w:val="single" w:sz="4" w:space="0" w:color="auto"/>
            </w:tcBorders>
            <w:hideMark/>
          </w:tcPr>
          <w:p w14:paraId="5F796C9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5049048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1C3E7C3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242F278A"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77CFDFC5"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600E5"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47D23F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Техника нижней подачи и приема после неё. Техника перемещения, стоек, верхней и нижней передач двумя руками. Приём с подачи двумя руками снизу на месте. Учебная игра с применением изученной техники владения мячом. </w:t>
            </w:r>
          </w:p>
        </w:tc>
        <w:tc>
          <w:tcPr>
            <w:tcW w:w="663" w:type="pct"/>
            <w:tcBorders>
              <w:top w:val="single" w:sz="4" w:space="0" w:color="auto"/>
              <w:left w:val="single" w:sz="4" w:space="0" w:color="auto"/>
              <w:bottom w:val="single" w:sz="4" w:space="0" w:color="auto"/>
              <w:right w:val="single" w:sz="4" w:space="0" w:color="auto"/>
            </w:tcBorders>
          </w:tcPr>
          <w:p w14:paraId="6FDA6FB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FD5C6F" w14:textId="77777777" w:rsidR="001960B5" w:rsidRPr="001960B5" w:rsidRDefault="001960B5" w:rsidP="001960B5">
            <w:pPr>
              <w:rPr>
                <w:rFonts w:ascii="Times New Roman" w:hAnsi="Times New Roman" w:cs="Times New Roman"/>
                <w:bCs/>
                <w:i/>
                <w:sz w:val="24"/>
                <w:szCs w:val="24"/>
              </w:rPr>
            </w:pPr>
          </w:p>
        </w:tc>
      </w:tr>
      <w:tr w:rsidR="001960B5" w:rsidRPr="001960B5" w14:paraId="360280D0" w14:textId="77777777" w:rsidTr="001960B5">
        <w:trPr>
          <w:trHeight w:val="2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87369"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100843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7BDE3D8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B3950" w14:textId="77777777" w:rsidR="001960B5" w:rsidRPr="001960B5" w:rsidRDefault="001960B5" w:rsidP="001960B5">
            <w:pPr>
              <w:rPr>
                <w:rFonts w:ascii="Times New Roman" w:hAnsi="Times New Roman" w:cs="Times New Roman"/>
                <w:bCs/>
                <w:i/>
                <w:sz w:val="24"/>
                <w:szCs w:val="24"/>
              </w:rPr>
            </w:pPr>
          </w:p>
        </w:tc>
      </w:tr>
      <w:tr w:rsidR="001960B5" w:rsidRPr="001960B5" w14:paraId="1F586FB6" w14:textId="77777777" w:rsidTr="001960B5">
        <w:trPr>
          <w:trHeight w:val="1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1481BC"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42C1B86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Верхняя и нижняя прямая подача.</w:t>
            </w:r>
          </w:p>
        </w:tc>
        <w:tc>
          <w:tcPr>
            <w:tcW w:w="663" w:type="pct"/>
            <w:tcBorders>
              <w:top w:val="single" w:sz="4" w:space="0" w:color="auto"/>
              <w:left w:val="single" w:sz="4" w:space="0" w:color="auto"/>
              <w:bottom w:val="single" w:sz="4" w:space="0" w:color="auto"/>
              <w:right w:val="single" w:sz="4" w:space="0" w:color="auto"/>
            </w:tcBorders>
            <w:hideMark/>
          </w:tcPr>
          <w:p w14:paraId="1CCD111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F4AE" w14:textId="77777777" w:rsidR="001960B5" w:rsidRPr="001960B5" w:rsidRDefault="001960B5" w:rsidP="001960B5">
            <w:pPr>
              <w:rPr>
                <w:rFonts w:ascii="Times New Roman" w:hAnsi="Times New Roman" w:cs="Times New Roman"/>
                <w:bCs/>
                <w:i/>
                <w:sz w:val="24"/>
                <w:szCs w:val="24"/>
              </w:rPr>
            </w:pPr>
          </w:p>
        </w:tc>
      </w:tr>
      <w:tr w:rsidR="001960B5" w:rsidRPr="001960B5" w14:paraId="6B77AAEC" w14:textId="77777777" w:rsidTr="001960B5">
        <w:trPr>
          <w:trHeight w:val="1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24AF3"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EC20EB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Прием с подачи, учебная игра.</w:t>
            </w:r>
          </w:p>
        </w:tc>
        <w:tc>
          <w:tcPr>
            <w:tcW w:w="663" w:type="pct"/>
            <w:tcBorders>
              <w:top w:val="single" w:sz="4" w:space="0" w:color="auto"/>
              <w:left w:val="single" w:sz="4" w:space="0" w:color="auto"/>
              <w:bottom w:val="single" w:sz="4" w:space="0" w:color="auto"/>
              <w:right w:val="single" w:sz="4" w:space="0" w:color="auto"/>
            </w:tcBorders>
            <w:hideMark/>
          </w:tcPr>
          <w:p w14:paraId="15BC46E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9928A" w14:textId="77777777" w:rsidR="001960B5" w:rsidRPr="001960B5" w:rsidRDefault="001960B5" w:rsidP="001960B5">
            <w:pPr>
              <w:rPr>
                <w:rFonts w:ascii="Times New Roman" w:hAnsi="Times New Roman" w:cs="Times New Roman"/>
                <w:bCs/>
                <w:i/>
                <w:sz w:val="24"/>
                <w:szCs w:val="24"/>
              </w:rPr>
            </w:pPr>
          </w:p>
        </w:tc>
      </w:tr>
      <w:tr w:rsidR="001960B5" w:rsidRPr="001960B5" w14:paraId="47981A7E" w14:textId="77777777" w:rsidTr="001960B5">
        <w:trPr>
          <w:trHeight w:val="273"/>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68E5041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3.3. Техника</w:t>
            </w:r>
          </w:p>
          <w:p w14:paraId="34D9BC0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прямого</w:t>
            </w:r>
          </w:p>
          <w:p w14:paraId="200FD0DC"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нападающего удара.</w:t>
            </w:r>
          </w:p>
          <w:p w14:paraId="19CC39C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Техника изученных приемов</w:t>
            </w:r>
          </w:p>
        </w:tc>
        <w:tc>
          <w:tcPr>
            <w:tcW w:w="2819" w:type="pct"/>
            <w:tcBorders>
              <w:top w:val="single" w:sz="4" w:space="0" w:color="auto"/>
              <w:left w:val="single" w:sz="4" w:space="0" w:color="auto"/>
              <w:bottom w:val="single" w:sz="4" w:space="0" w:color="auto"/>
              <w:right w:val="single" w:sz="4" w:space="0" w:color="auto"/>
            </w:tcBorders>
            <w:hideMark/>
          </w:tcPr>
          <w:p w14:paraId="4AD04C9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3416645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66" w:type="pct"/>
            <w:vMerge w:val="restart"/>
            <w:tcBorders>
              <w:top w:val="single" w:sz="4" w:space="0" w:color="auto"/>
              <w:left w:val="single" w:sz="4" w:space="0" w:color="auto"/>
              <w:bottom w:val="single" w:sz="4" w:space="0" w:color="auto"/>
              <w:right w:val="single" w:sz="4" w:space="0" w:color="auto"/>
            </w:tcBorders>
            <w:vAlign w:val="center"/>
          </w:tcPr>
          <w:p w14:paraId="5A15302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79E454DA"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1DEFD38A" w14:textId="77777777" w:rsidTr="001960B5">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3D31CF"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3ACAA7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прямого нападающего удара. Техника изученных приемов. Учебная игра с заданием.</w:t>
            </w:r>
          </w:p>
        </w:tc>
        <w:tc>
          <w:tcPr>
            <w:tcW w:w="663" w:type="pct"/>
            <w:tcBorders>
              <w:top w:val="single" w:sz="4" w:space="0" w:color="auto"/>
              <w:left w:val="single" w:sz="4" w:space="0" w:color="auto"/>
              <w:bottom w:val="single" w:sz="4" w:space="0" w:color="auto"/>
              <w:right w:val="single" w:sz="4" w:space="0" w:color="auto"/>
            </w:tcBorders>
          </w:tcPr>
          <w:p w14:paraId="6214700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1A5305" w14:textId="77777777" w:rsidR="001960B5" w:rsidRPr="001960B5" w:rsidRDefault="001960B5" w:rsidP="001960B5">
            <w:pPr>
              <w:rPr>
                <w:rFonts w:ascii="Times New Roman" w:hAnsi="Times New Roman" w:cs="Times New Roman"/>
                <w:bCs/>
                <w:i/>
                <w:sz w:val="24"/>
                <w:szCs w:val="24"/>
              </w:rPr>
            </w:pPr>
          </w:p>
        </w:tc>
      </w:tr>
      <w:tr w:rsidR="001960B5" w:rsidRPr="001960B5" w14:paraId="04A68CF7" w14:textId="77777777" w:rsidTr="001960B5">
        <w:trPr>
          <w:trHeight w:val="1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31E1E"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AF7153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23F631F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E830D8" w14:textId="77777777" w:rsidR="001960B5" w:rsidRPr="001960B5" w:rsidRDefault="001960B5" w:rsidP="001960B5">
            <w:pPr>
              <w:rPr>
                <w:rFonts w:ascii="Times New Roman" w:hAnsi="Times New Roman" w:cs="Times New Roman"/>
                <w:bCs/>
                <w:i/>
                <w:sz w:val="24"/>
                <w:szCs w:val="24"/>
              </w:rPr>
            </w:pPr>
          </w:p>
        </w:tc>
      </w:tr>
      <w:tr w:rsidR="001960B5" w:rsidRPr="001960B5" w14:paraId="4A24654A" w14:textId="77777777" w:rsidTr="001960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A7F94"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A7D0BC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технических элементов в учебной игре.</w:t>
            </w:r>
          </w:p>
        </w:tc>
        <w:tc>
          <w:tcPr>
            <w:tcW w:w="663" w:type="pct"/>
            <w:tcBorders>
              <w:top w:val="single" w:sz="4" w:space="0" w:color="auto"/>
              <w:left w:val="single" w:sz="4" w:space="0" w:color="auto"/>
              <w:bottom w:val="single" w:sz="4" w:space="0" w:color="auto"/>
              <w:right w:val="single" w:sz="4" w:space="0" w:color="auto"/>
            </w:tcBorders>
            <w:hideMark/>
          </w:tcPr>
          <w:p w14:paraId="5A3AE32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86E83" w14:textId="77777777" w:rsidR="001960B5" w:rsidRPr="001960B5" w:rsidRDefault="001960B5" w:rsidP="001960B5">
            <w:pPr>
              <w:rPr>
                <w:rFonts w:ascii="Times New Roman" w:hAnsi="Times New Roman" w:cs="Times New Roman"/>
                <w:bCs/>
                <w:i/>
                <w:sz w:val="24"/>
                <w:szCs w:val="24"/>
              </w:rPr>
            </w:pPr>
          </w:p>
        </w:tc>
      </w:tr>
      <w:tr w:rsidR="001960B5" w:rsidRPr="001960B5" w14:paraId="68BCB2C2" w14:textId="77777777" w:rsidTr="001960B5">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EAF95"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2B2CFF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приема при передаче</w:t>
            </w:r>
          </w:p>
        </w:tc>
        <w:tc>
          <w:tcPr>
            <w:tcW w:w="663" w:type="pct"/>
            <w:tcBorders>
              <w:top w:val="single" w:sz="4" w:space="0" w:color="auto"/>
              <w:left w:val="single" w:sz="4" w:space="0" w:color="auto"/>
              <w:bottom w:val="single" w:sz="4" w:space="0" w:color="auto"/>
              <w:right w:val="single" w:sz="4" w:space="0" w:color="auto"/>
            </w:tcBorders>
            <w:hideMark/>
          </w:tcPr>
          <w:p w14:paraId="50E0A1F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2C1AB" w14:textId="77777777" w:rsidR="001960B5" w:rsidRPr="001960B5" w:rsidRDefault="001960B5" w:rsidP="001960B5">
            <w:pPr>
              <w:rPr>
                <w:rFonts w:ascii="Times New Roman" w:hAnsi="Times New Roman" w:cs="Times New Roman"/>
                <w:bCs/>
                <w:i/>
                <w:sz w:val="24"/>
                <w:szCs w:val="24"/>
              </w:rPr>
            </w:pPr>
          </w:p>
        </w:tc>
      </w:tr>
      <w:tr w:rsidR="001960B5" w:rsidRPr="001960B5" w14:paraId="5037552F" w14:textId="77777777" w:rsidTr="001960B5">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29D10"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CF0277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прямого нападающего удара.</w:t>
            </w:r>
          </w:p>
        </w:tc>
        <w:tc>
          <w:tcPr>
            <w:tcW w:w="663" w:type="pct"/>
            <w:tcBorders>
              <w:top w:val="single" w:sz="4" w:space="0" w:color="auto"/>
              <w:left w:val="single" w:sz="4" w:space="0" w:color="auto"/>
              <w:bottom w:val="single" w:sz="4" w:space="0" w:color="auto"/>
              <w:right w:val="single" w:sz="4" w:space="0" w:color="auto"/>
            </w:tcBorders>
            <w:hideMark/>
          </w:tcPr>
          <w:p w14:paraId="742699A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0A56F" w14:textId="77777777" w:rsidR="001960B5" w:rsidRPr="001960B5" w:rsidRDefault="001960B5" w:rsidP="001960B5">
            <w:pPr>
              <w:rPr>
                <w:rFonts w:ascii="Times New Roman" w:hAnsi="Times New Roman" w:cs="Times New Roman"/>
                <w:bCs/>
                <w:i/>
                <w:sz w:val="24"/>
                <w:szCs w:val="24"/>
              </w:rPr>
            </w:pPr>
          </w:p>
        </w:tc>
      </w:tr>
      <w:tr w:rsidR="001960B5" w:rsidRPr="001960B5" w14:paraId="621CF01F" w14:textId="77777777" w:rsidTr="001960B5">
        <w:trPr>
          <w:trHeight w:val="137"/>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75CBDF5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3.4. </w:t>
            </w:r>
            <w:r w:rsidRPr="001960B5">
              <w:rPr>
                <w:rStyle w:val="2fb"/>
                <w:rFonts w:eastAsia="Arial Unicode MS"/>
                <w:color w:val="auto"/>
                <w:sz w:val="24"/>
                <w:szCs w:val="24"/>
              </w:rPr>
              <w:t>Совершенствование техники владения волейбольным мячом.</w:t>
            </w:r>
          </w:p>
        </w:tc>
        <w:tc>
          <w:tcPr>
            <w:tcW w:w="2819" w:type="pct"/>
            <w:tcBorders>
              <w:top w:val="single" w:sz="4" w:space="0" w:color="auto"/>
              <w:left w:val="single" w:sz="4" w:space="0" w:color="auto"/>
              <w:bottom w:val="single" w:sz="4" w:space="0" w:color="auto"/>
              <w:right w:val="single" w:sz="4" w:space="0" w:color="auto"/>
            </w:tcBorders>
            <w:hideMark/>
          </w:tcPr>
          <w:p w14:paraId="2942E7D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06C4EC9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4BB5FDC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1FD5A4B8"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64606FB2" w14:textId="77777777" w:rsidTr="001960B5">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4C7D5"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2E2DF7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Прием контрольных нормативов: передачи мяча над собой снизу, сверху. Подачи мяча на точность по ориентирам на площадке. Учебная игра с применением изученных положений.</w:t>
            </w:r>
          </w:p>
        </w:tc>
        <w:tc>
          <w:tcPr>
            <w:tcW w:w="663" w:type="pct"/>
            <w:tcBorders>
              <w:top w:val="single" w:sz="4" w:space="0" w:color="auto"/>
              <w:left w:val="single" w:sz="4" w:space="0" w:color="auto"/>
              <w:bottom w:val="single" w:sz="4" w:space="0" w:color="auto"/>
              <w:right w:val="single" w:sz="4" w:space="0" w:color="auto"/>
            </w:tcBorders>
          </w:tcPr>
          <w:p w14:paraId="54A2BA3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E5A07" w14:textId="77777777" w:rsidR="001960B5" w:rsidRPr="001960B5" w:rsidRDefault="001960B5" w:rsidP="001960B5">
            <w:pPr>
              <w:rPr>
                <w:rFonts w:ascii="Times New Roman" w:hAnsi="Times New Roman" w:cs="Times New Roman"/>
                <w:bCs/>
                <w:i/>
                <w:sz w:val="24"/>
                <w:szCs w:val="24"/>
              </w:rPr>
            </w:pPr>
          </w:p>
        </w:tc>
      </w:tr>
      <w:tr w:rsidR="001960B5" w:rsidRPr="001960B5" w14:paraId="12E943DC" w14:textId="77777777" w:rsidTr="001960B5">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9DF7F"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9F0083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78771FB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84FC7" w14:textId="77777777" w:rsidR="001960B5" w:rsidRPr="001960B5" w:rsidRDefault="001960B5" w:rsidP="001960B5">
            <w:pPr>
              <w:rPr>
                <w:rFonts w:ascii="Times New Roman" w:hAnsi="Times New Roman" w:cs="Times New Roman"/>
                <w:bCs/>
                <w:i/>
                <w:sz w:val="24"/>
                <w:szCs w:val="24"/>
              </w:rPr>
            </w:pPr>
          </w:p>
        </w:tc>
      </w:tr>
      <w:tr w:rsidR="001960B5" w:rsidRPr="001960B5" w14:paraId="1AFADD8A" w14:textId="77777777" w:rsidTr="001960B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DD1C1A"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28BC85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Сдача контрольных нормативов: подача, прием мяча, пас</w:t>
            </w:r>
          </w:p>
        </w:tc>
        <w:tc>
          <w:tcPr>
            <w:tcW w:w="663" w:type="pct"/>
            <w:tcBorders>
              <w:top w:val="single" w:sz="4" w:space="0" w:color="auto"/>
              <w:left w:val="single" w:sz="4" w:space="0" w:color="auto"/>
              <w:bottom w:val="single" w:sz="4" w:space="0" w:color="auto"/>
              <w:right w:val="single" w:sz="4" w:space="0" w:color="auto"/>
            </w:tcBorders>
            <w:hideMark/>
          </w:tcPr>
          <w:p w14:paraId="57929D7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F6D25" w14:textId="77777777" w:rsidR="001960B5" w:rsidRPr="001960B5" w:rsidRDefault="001960B5" w:rsidP="001960B5">
            <w:pPr>
              <w:rPr>
                <w:rFonts w:ascii="Times New Roman" w:hAnsi="Times New Roman" w:cs="Times New Roman"/>
                <w:bCs/>
                <w:i/>
                <w:sz w:val="24"/>
                <w:szCs w:val="24"/>
              </w:rPr>
            </w:pPr>
          </w:p>
        </w:tc>
      </w:tr>
      <w:tr w:rsidR="001960B5" w:rsidRPr="001960B5" w14:paraId="30D6078C"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1BA58"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426993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Сдача контрольных нормативов: контрольная игра</w:t>
            </w:r>
          </w:p>
        </w:tc>
        <w:tc>
          <w:tcPr>
            <w:tcW w:w="663" w:type="pct"/>
            <w:tcBorders>
              <w:top w:val="single" w:sz="4" w:space="0" w:color="auto"/>
              <w:left w:val="single" w:sz="4" w:space="0" w:color="auto"/>
              <w:bottom w:val="single" w:sz="4" w:space="0" w:color="auto"/>
              <w:right w:val="single" w:sz="4" w:space="0" w:color="auto"/>
            </w:tcBorders>
            <w:hideMark/>
          </w:tcPr>
          <w:p w14:paraId="47CF8A6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FD3B39" w14:textId="77777777" w:rsidR="001960B5" w:rsidRPr="001960B5" w:rsidRDefault="001960B5" w:rsidP="001960B5">
            <w:pPr>
              <w:rPr>
                <w:rFonts w:ascii="Times New Roman" w:hAnsi="Times New Roman" w:cs="Times New Roman"/>
                <w:bCs/>
                <w:i/>
                <w:sz w:val="24"/>
                <w:szCs w:val="24"/>
              </w:rPr>
            </w:pPr>
          </w:p>
        </w:tc>
      </w:tr>
      <w:tr w:rsidR="001960B5" w:rsidRPr="001960B5" w14:paraId="365EF7C5" w14:textId="77777777" w:rsidTr="001960B5">
        <w:trPr>
          <w:trHeight w:val="263"/>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1DEC59D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t>Раздел 4. Лыжная подготовка</w:t>
            </w:r>
          </w:p>
        </w:tc>
        <w:tc>
          <w:tcPr>
            <w:tcW w:w="663" w:type="pct"/>
            <w:tcBorders>
              <w:top w:val="single" w:sz="4" w:space="0" w:color="auto"/>
              <w:left w:val="single" w:sz="4" w:space="0" w:color="auto"/>
              <w:bottom w:val="single" w:sz="4" w:space="0" w:color="auto"/>
              <w:right w:val="single" w:sz="4" w:space="0" w:color="auto"/>
            </w:tcBorders>
            <w:hideMark/>
          </w:tcPr>
          <w:p w14:paraId="0F3FF1C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en-US"/>
              </w:rPr>
            </w:pPr>
            <w:r w:rsidRPr="001960B5">
              <w:rPr>
                <w:rFonts w:ascii="Times New Roman" w:hAnsi="Times New Roman" w:cs="Times New Roman"/>
                <w:b/>
                <w:bCs/>
                <w:sz w:val="24"/>
                <w:szCs w:val="24"/>
              </w:rPr>
              <w:t>-/22/-</w:t>
            </w:r>
          </w:p>
        </w:tc>
        <w:tc>
          <w:tcPr>
            <w:tcW w:w="666" w:type="pct"/>
            <w:vMerge w:val="restart"/>
            <w:tcBorders>
              <w:top w:val="single" w:sz="4" w:space="0" w:color="auto"/>
              <w:left w:val="single" w:sz="4" w:space="0" w:color="auto"/>
              <w:bottom w:val="single" w:sz="4" w:space="0" w:color="auto"/>
              <w:right w:val="single" w:sz="4" w:space="0" w:color="auto"/>
            </w:tcBorders>
          </w:tcPr>
          <w:p w14:paraId="232B93F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59D7824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3BADD60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16F99F0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p w14:paraId="015644A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65959416"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7B262F3F" w14:textId="77777777" w:rsidTr="001960B5">
        <w:trPr>
          <w:trHeight w:val="255"/>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7454157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4.1. </w:t>
            </w:r>
            <w:r w:rsidRPr="001960B5">
              <w:rPr>
                <w:rStyle w:val="2fb"/>
                <w:rFonts w:eastAsia="Arial Unicode MS"/>
                <w:color w:val="auto"/>
                <w:sz w:val="24"/>
                <w:szCs w:val="24"/>
              </w:rPr>
              <w:t>Техника попеременного двушажного хода.</w:t>
            </w:r>
          </w:p>
        </w:tc>
        <w:tc>
          <w:tcPr>
            <w:tcW w:w="2819" w:type="pct"/>
            <w:tcBorders>
              <w:top w:val="single" w:sz="4" w:space="0" w:color="auto"/>
              <w:left w:val="single" w:sz="4" w:space="0" w:color="auto"/>
              <w:bottom w:val="single" w:sz="4" w:space="0" w:color="auto"/>
              <w:right w:val="single" w:sz="4" w:space="0" w:color="auto"/>
            </w:tcBorders>
            <w:hideMark/>
          </w:tcPr>
          <w:p w14:paraId="58C821F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10CCC3C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7E5240" w14:textId="77777777" w:rsidR="001960B5" w:rsidRPr="001960B5" w:rsidRDefault="001960B5" w:rsidP="001960B5">
            <w:pPr>
              <w:rPr>
                <w:rFonts w:ascii="Times New Roman" w:hAnsi="Times New Roman" w:cs="Times New Roman"/>
                <w:bCs/>
                <w:i/>
                <w:sz w:val="24"/>
                <w:szCs w:val="24"/>
              </w:rPr>
            </w:pPr>
          </w:p>
        </w:tc>
      </w:tr>
      <w:tr w:rsidR="001960B5" w:rsidRPr="001960B5" w14:paraId="481CBA60" w14:textId="77777777" w:rsidTr="001960B5">
        <w:trPr>
          <w:trHeight w:val="8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F8777"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A2C923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попеременного двушажного хода. Техника подъемов «полу ёлочкой» и «ёлочкой», и спуска в «основной стойке». Применение изученных способ передвижения на учебно-тренировочном кругу</w:t>
            </w:r>
          </w:p>
        </w:tc>
        <w:tc>
          <w:tcPr>
            <w:tcW w:w="663" w:type="pct"/>
            <w:tcBorders>
              <w:top w:val="single" w:sz="4" w:space="0" w:color="auto"/>
              <w:left w:val="single" w:sz="4" w:space="0" w:color="auto"/>
              <w:bottom w:val="single" w:sz="4" w:space="0" w:color="auto"/>
              <w:right w:val="single" w:sz="4" w:space="0" w:color="auto"/>
            </w:tcBorders>
          </w:tcPr>
          <w:p w14:paraId="5AF1DB0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BF82E" w14:textId="77777777" w:rsidR="001960B5" w:rsidRPr="001960B5" w:rsidRDefault="001960B5" w:rsidP="001960B5">
            <w:pPr>
              <w:rPr>
                <w:rFonts w:ascii="Times New Roman" w:hAnsi="Times New Roman" w:cs="Times New Roman"/>
                <w:bCs/>
                <w:i/>
                <w:sz w:val="24"/>
                <w:szCs w:val="24"/>
              </w:rPr>
            </w:pPr>
          </w:p>
        </w:tc>
      </w:tr>
      <w:tr w:rsidR="001960B5" w:rsidRPr="001960B5" w14:paraId="1841DCB9" w14:textId="77777777" w:rsidTr="001960B5">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6E186"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BA693B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607CC81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5E012" w14:textId="77777777" w:rsidR="001960B5" w:rsidRPr="001960B5" w:rsidRDefault="001960B5" w:rsidP="001960B5">
            <w:pPr>
              <w:rPr>
                <w:rFonts w:ascii="Times New Roman" w:hAnsi="Times New Roman" w:cs="Times New Roman"/>
                <w:bCs/>
                <w:i/>
                <w:sz w:val="24"/>
                <w:szCs w:val="24"/>
              </w:rPr>
            </w:pPr>
          </w:p>
        </w:tc>
      </w:tr>
      <w:tr w:rsidR="001960B5" w:rsidRPr="001960B5" w14:paraId="6B6C6782" w14:textId="77777777" w:rsidTr="001960B5">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D51F1"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46FD4EE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техники ходов на учебном круге.</w:t>
            </w:r>
          </w:p>
        </w:tc>
        <w:tc>
          <w:tcPr>
            <w:tcW w:w="663" w:type="pct"/>
            <w:tcBorders>
              <w:top w:val="single" w:sz="4" w:space="0" w:color="auto"/>
              <w:left w:val="single" w:sz="4" w:space="0" w:color="auto"/>
              <w:bottom w:val="single" w:sz="4" w:space="0" w:color="auto"/>
              <w:right w:val="single" w:sz="4" w:space="0" w:color="auto"/>
            </w:tcBorders>
            <w:hideMark/>
          </w:tcPr>
          <w:p w14:paraId="7EC8271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17CC4" w14:textId="77777777" w:rsidR="001960B5" w:rsidRPr="001960B5" w:rsidRDefault="001960B5" w:rsidP="001960B5">
            <w:pPr>
              <w:rPr>
                <w:rFonts w:ascii="Times New Roman" w:hAnsi="Times New Roman" w:cs="Times New Roman"/>
                <w:bCs/>
                <w:i/>
                <w:sz w:val="24"/>
                <w:szCs w:val="24"/>
              </w:rPr>
            </w:pPr>
          </w:p>
        </w:tc>
      </w:tr>
      <w:tr w:rsidR="001960B5" w:rsidRPr="001960B5" w14:paraId="2A248D4D" w14:textId="77777777" w:rsidTr="001960B5">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BCD2E"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D8B275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техники подъема по лыжне</w:t>
            </w:r>
          </w:p>
        </w:tc>
        <w:tc>
          <w:tcPr>
            <w:tcW w:w="663" w:type="pct"/>
            <w:tcBorders>
              <w:top w:val="single" w:sz="4" w:space="0" w:color="auto"/>
              <w:left w:val="single" w:sz="4" w:space="0" w:color="auto"/>
              <w:bottom w:val="single" w:sz="4" w:space="0" w:color="auto"/>
              <w:right w:val="single" w:sz="4" w:space="0" w:color="auto"/>
            </w:tcBorders>
            <w:hideMark/>
          </w:tcPr>
          <w:p w14:paraId="5E7209D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EFEB59" w14:textId="77777777" w:rsidR="001960B5" w:rsidRPr="001960B5" w:rsidRDefault="001960B5" w:rsidP="001960B5">
            <w:pPr>
              <w:rPr>
                <w:rFonts w:ascii="Times New Roman" w:hAnsi="Times New Roman" w:cs="Times New Roman"/>
                <w:bCs/>
                <w:i/>
                <w:sz w:val="24"/>
                <w:szCs w:val="24"/>
              </w:rPr>
            </w:pPr>
          </w:p>
        </w:tc>
      </w:tr>
      <w:tr w:rsidR="001960B5" w:rsidRPr="001960B5" w14:paraId="2444483B" w14:textId="77777777" w:rsidTr="001960B5">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D7FE3"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3301B2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техники  спуска по лыжне</w:t>
            </w:r>
          </w:p>
        </w:tc>
        <w:tc>
          <w:tcPr>
            <w:tcW w:w="663" w:type="pct"/>
            <w:tcBorders>
              <w:top w:val="single" w:sz="4" w:space="0" w:color="auto"/>
              <w:left w:val="single" w:sz="4" w:space="0" w:color="auto"/>
              <w:bottom w:val="single" w:sz="4" w:space="0" w:color="auto"/>
              <w:right w:val="single" w:sz="4" w:space="0" w:color="auto"/>
            </w:tcBorders>
            <w:hideMark/>
          </w:tcPr>
          <w:p w14:paraId="778E926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92DD65" w14:textId="77777777" w:rsidR="001960B5" w:rsidRPr="001960B5" w:rsidRDefault="001960B5" w:rsidP="001960B5">
            <w:pPr>
              <w:rPr>
                <w:rFonts w:ascii="Times New Roman" w:hAnsi="Times New Roman" w:cs="Times New Roman"/>
                <w:bCs/>
                <w:i/>
                <w:sz w:val="24"/>
                <w:szCs w:val="24"/>
              </w:rPr>
            </w:pPr>
          </w:p>
        </w:tc>
      </w:tr>
      <w:tr w:rsidR="001960B5" w:rsidRPr="001960B5" w14:paraId="0C719C8C" w14:textId="77777777" w:rsidTr="001960B5">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3BF6C"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412370B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техники торможения</w:t>
            </w:r>
          </w:p>
        </w:tc>
        <w:tc>
          <w:tcPr>
            <w:tcW w:w="663" w:type="pct"/>
            <w:tcBorders>
              <w:top w:val="single" w:sz="4" w:space="0" w:color="auto"/>
              <w:left w:val="single" w:sz="4" w:space="0" w:color="auto"/>
              <w:bottom w:val="single" w:sz="4" w:space="0" w:color="auto"/>
              <w:right w:val="single" w:sz="4" w:space="0" w:color="auto"/>
            </w:tcBorders>
            <w:hideMark/>
          </w:tcPr>
          <w:p w14:paraId="07A81E8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91403" w14:textId="77777777" w:rsidR="001960B5" w:rsidRPr="001960B5" w:rsidRDefault="001960B5" w:rsidP="001960B5">
            <w:pPr>
              <w:rPr>
                <w:rFonts w:ascii="Times New Roman" w:hAnsi="Times New Roman" w:cs="Times New Roman"/>
                <w:bCs/>
                <w:i/>
                <w:sz w:val="24"/>
                <w:szCs w:val="24"/>
              </w:rPr>
            </w:pPr>
          </w:p>
        </w:tc>
      </w:tr>
      <w:tr w:rsidR="001960B5" w:rsidRPr="001960B5" w14:paraId="10285153" w14:textId="77777777" w:rsidTr="001960B5">
        <w:trPr>
          <w:trHeight w:val="251"/>
        </w:trPr>
        <w:tc>
          <w:tcPr>
            <w:tcW w:w="852" w:type="pct"/>
            <w:vMerge w:val="restart"/>
            <w:tcBorders>
              <w:top w:val="single" w:sz="4" w:space="0" w:color="auto"/>
              <w:left w:val="single" w:sz="4" w:space="0" w:color="auto"/>
              <w:bottom w:val="single" w:sz="4" w:space="0" w:color="auto"/>
              <w:right w:val="single" w:sz="4" w:space="0" w:color="auto"/>
            </w:tcBorders>
            <w:hideMark/>
          </w:tcPr>
          <w:p w14:paraId="7D8F5815"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Тема 4.2. Техника одновременного бесшажного и одношажного ходов, подъёмов «полуёлочкой» и «ёлочкой».</w:t>
            </w:r>
          </w:p>
        </w:tc>
        <w:tc>
          <w:tcPr>
            <w:tcW w:w="2819" w:type="pct"/>
            <w:tcBorders>
              <w:top w:val="single" w:sz="4" w:space="0" w:color="auto"/>
              <w:left w:val="single" w:sz="4" w:space="0" w:color="auto"/>
              <w:bottom w:val="single" w:sz="4" w:space="0" w:color="auto"/>
              <w:right w:val="single" w:sz="4" w:space="0" w:color="auto"/>
            </w:tcBorders>
            <w:hideMark/>
          </w:tcPr>
          <w:p w14:paraId="7F332AC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68FD8FA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627DC94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0E9F4BB7"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038979DF" w14:textId="77777777" w:rsidTr="001960B5">
        <w:trPr>
          <w:trHeight w:val="6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C48636"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F5DB42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одновременного безшажного хода, спуска в «основной стойке».</w:t>
            </w:r>
          </w:p>
          <w:p w14:paraId="18D4798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Подводящие упражнения при обучении подъёмов и спуска на учебном склоне.</w:t>
            </w:r>
          </w:p>
          <w:p w14:paraId="2A482A6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Применение изученных способов передвижения на учебно-тренировочном кругу.</w:t>
            </w:r>
          </w:p>
        </w:tc>
        <w:tc>
          <w:tcPr>
            <w:tcW w:w="663" w:type="pct"/>
            <w:tcBorders>
              <w:top w:val="single" w:sz="4" w:space="0" w:color="auto"/>
              <w:left w:val="single" w:sz="4" w:space="0" w:color="auto"/>
              <w:bottom w:val="single" w:sz="4" w:space="0" w:color="auto"/>
              <w:right w:val="single" w:sz="4" w:space="0" w:color="auto"/>
            </w:tcBorders>
          </w:tcPr>
          <w:p w14:paraId="2D90A2B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01244" w14:textId="77777777" w:rsidR="001960B5" w:rsidRPr="001960B5" w:rsidRDefault="001960B5" w:rsidP="001960B5">
            <w:pPr>
              <w:rPr>
                <w:rFonts w:ascii="Times New Roman" w:hAnsi="Times New Roman" w:cs="Times New Roman"/>
                <w:bCs/>
                <w:i/>
                <w:sz w:val="24"/>
                <w:szCs w:val="24"/>
              </w:rPr>
            </w:pPr>
          </w:p>
        </w:tc>
      </w:tr>
      <w:tr w:rsidR="001960B5" w:rsidRPr="001960B5" w14:paraId="401582FF" w14:textId="77777777" w:rsidTr="001960B5">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51835"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04E8BE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405B322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F01D2" w14:textId="77777777" w:rsidR="001960B5" w:rsidRPr="001960B5" w:rsidRDefault="001960B5" w:rsidP="001960B5">
            <w:pPr>
              <w:rPr>
                <w:rFonts w:ascii="Times New Roman" w:hAnsi="Times New Roman" w:cs="Times New Roman"/>
                <w:bCs/>
                <w:i/>
                <w:sz w:val="24"/>
                <w:szCs w:val="24"/>
              </w:rPr>
            </w:pPr>
          </w:p>
        </w:tc>
      </w:tr>
      <w:tr w:rsidR="001960B5" w:rsidRPr="001960B5" w14:paraId="743162A9" w14:textId="77777777" w:rsidTr="001960B5">
        <w:trPr>
          <w:trHeight w:val="1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F42D6"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FC3C92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Развитие скоростных навыков и скоростно-силовых качеств</w:t>
            </w:r>
          </w:p>
        </w:tc>
        <w:tc>
          <w:tcPr>
            <w:tcW w:w="663" w:type="pct"/>
            <w:tcBorders>
              <w:top w:val="single" w:sz="4" w:space="0" w:color="auto"/>
              <w:left w:val="single" w:sz="4" w:space="0" w:color="auto"/>
              <w:bottom w:val="single" w:sz="4" w:space="0" w:color="auto"/>
              <w:right w:val="single" w:sz="4" w:space="0" w:color="auto"/>
            </w:tcBorders>
            <w:hideMark/>
          </w:tcPr>
          <w:p w14:paraId="5509E7D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F0B4C" w14:textId="77777777" w:rsidR="001960B5" w:rsidRPr="001960B5" w:rsidRDefault="001960B5" w:rsidP="001960B5">
            <w:pPr>
              <w:rPr>
                <w:rFonts w:ascii="Times New Roman" w:hAnsi="Times New Roman" w:cs="Times New Roman"/>
                <w:bCs/>
                <w:i/>
                <w:sz w:val="24"/>
                <w:szCs w:val="24"/>
              </w:rPr>
            </w:pPr>
          </w:p>
        </w:tc>
      </w:tr>
      <w:tr w:rsidR="001960B5" w:rsidRPr="001960B5" w14:paraId="2625D154" w14:textId="77777777" w:rsidTr="001960B5">
        <w:trPr>
          <w:trHeight w:val="1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2D792"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334BE5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Развитие силовой выносливости.</w:t>
            </w:r>
          </w:p>
        </w:tc>
        <w:tc>
          <w:tcPr>
            <w:tcW w:w="663" w:type="pct"/>
            <w:tcBorders>
              <w:top w:val="single" w:sz="4" w:space="0" w:color="auto"/>
              <w:left w:val="single" w:sz="4" w:space="0" w:color="auto"/>
              <w:bottom w:val="single" w:sz="4" w:space="0" w:color="auto"/>
              <w:right w:val="single" w:sz="4" w:space="0" w:color="auto"/>
            </w:tcBorders>
            <w:hideMark/>
          </w:tcPr>
          <w:p w14:paraId="4977530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8B5DF" w14:textId="77777777" w:rsidR="001960B5" w:rsidRPr="001960B5" w:rsidRDefault="001960B5" w:rsidP="001960B5">
            <w:pPr>
              <w:rPr>
                <w:rFonts w:ascii="Times New Roman" w:hAnsi="Times New Roman" w:cs="Times New Roman"/>
                <w:bCs/>
                <w:i/>
                <w:sz w:val="24"/>
                <w:szCs w:val="24"/>
              </w:rPr>
            </w:pPr>
          </w:p>
        </w:tc>
      </w:tr>
      <w:tr w:rsidR="001960B5" w:rsidRPr="001960B5" w14:paraId="532F91D1" w14:textId="77777777" w:rsidTr="001960B5">
        <w:trPr>
          <w:trHeight w:val="101"/>
        </w:trPr>
        <w:tc>
          <w:tcPr>
            <w:tcW w:w="852" w:type="pct"/>
            <w:vMerge w:val="restart"/>
            <w:tcBorders>
              <w:top w:val="single" w:sz="4" w:space="0" w:color="auto"/>
              <w:left w:val="single" w:sz="4" w:space="0" w:color="auto"/>
              <w:bottom w:val="single" w:sz="4" w:space="0" w:color="auto"/>
              <w:right w:val="single" w:sz="4" w:space="0" w:color="auto"/>
            </w:tcBorders>
            <w:hideMark/>
          </w:tcPr>
          <w:p w14:paraId="13DC4888"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Тема 4.3. Техника</w:t>
            </w:r>
          </w:p>
          <w:p w14:paraId="04D738B1"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поворота</w:t>
            </w:r>
          </w:p>
          <w:p w14:paraId="4FA68304" w14:textId="77777777" w:rsidR="001960B5" w:rsidRPr="001960B5" w:rsidRDefault="001960B5" w:rsidP="001960B5">
            <w:pPr>
              <w:rPr>
                <w:rFonts w:ascii="Times New Roman" w:hAnsi="Times New Roman" w:cs="Times New Roman"/>
                <w:sz w:val="24"/>
                <w:szCs w:val="24"/>
              </w:rPr>
            </w:pPr>
            <w:r w:rsidRPr="001960B5">
              <w:rPr>
                <w:rStyle w:val="2fb"/>
                <w:rFonts w:eastAsia="Arial Unicode MS"/>
                <w:color w:val="auto"/>
                <w:sz w:val="24"/>
                <w:szCs w:val="24"/>
              </w:rPr>
              <w:t>«переступанием», «плугом». Техника перехода с хода на ход.</w:t>
            </w:r>
          </w:p>
        </w:tc>
        <w:tc>
          <w:tcPr>
            <w:tcW w:w="2819" w:type="pct"/>
            <w:tcBorders>
              <w:top w:val="single" w:sz="4" w:space="0" w:color="auto"/>
              <w:left w:val="single" w:sz="4" w:space="0" w:color="auto"/>
              <w:bottom w:val="single" w:sz="4" w:space="0" w:color="auto"/>
              <w:right w:val="single" w:sz="4" w:space="0" w:color="auto"/>
            </w:tcBorders>
            <w:hideMark/>
          </w:tcPr>
          <w:p w14:paraId="41FD0A7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238670A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66" w:type="pct"/>
            <w:vMerge w:val="restart"/>
            <w:tcBorders>
              <w:top w:val="single" w:sz="4" w:space="0" w:color="auto"/>
              <w:left w:val="single" w:sz="4" w:space="0" w:color="auto"/>
              <w:bottom w:val="single" w:sz="4" w:space="0" w:color="auto"/>
              <w:right w:val="single" w:sz="4" w:space="0" w:color="auto"/>
            </w:tcBorders>
          </w:tcPr>
          <w:p w14:paraId="779CD48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5692A778"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1C49E6EC" w14:textId="77777777" w:rsidTr="001960B5">
        <w:trPr>
          <w:trHeight w:val="6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9D5FE"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5934DA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поворота «переступанием», «плугом».</w:t>
            </w:r>
          </w:p>
          <w:p w14:paraId="1F1724D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попеременного двушажного хода, одновременных ходов, подъёмов, спусков на учебном кругу, на учебном склоне.</w:t>
            </w:r>
          </w:p>
        </w:tc>
        <w:tc>
          <w:tcPr>
            <w:tcW w:w="663" w:type="pct"/>
            <w:tcBorders>
              <w:top w:val="single" w:sz="4" w:space="0" w:color="auto"/>
              <w:left w:val="single" w:sz="4" w:space="0" w:color="auto"/>
              <w:bottom w:val="single" w:sz="4" w:space="0" w:color="auto"/>
              <w:right w:val="single" w:sz="4" w:space="0" w:color="auto"/>
            </w:tcBorders>
          </w:tcPr>
          <w:p w14:paraId="55EBFFE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6020F" w14:textId="77777777" w:rsidR="001960B5" w:rsidRPr="001960B5" w:rsidRDefault="001960B5" w:rsidP="001960B5">
            <w:pPr>
              <w:rPr>
                <w:rFonts w:ascii="Times New Roman" w:hAnsi="Times New Roman" w:cs="Times New Roman"/>
                <w:bCs/>
                <w:i/>
                <w:sz w:val="24"/>
                <w:szCs w:val="24"/>
              </w:rPr>
            </w:pPr>
          </w:p>
        </w:tc>
      </w:tr>
      <w:tr w:rsidR="001960B5" w:rsidRPr="001960B5" w14:paraId="43D921BE" w14:textId="77777777" w:rsidTr="001960B5">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CADAC"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F0F735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0EC8412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8FEF1" w14:textId="77777777" w:rsidR="001960B5" w:rsidRPr="001960B5" w:rsidRDefault="001960B5" w:rsidP="001960B5">
            <w:pPr>
              <w:rPr>
                <w:rFonts w:ascii="Times New Roman" w:hAnsi="Times New Roman" w:cs="Times New Roman"/>
                <w:bCs/>
                <w:i/>
                <w:sz w:val="24"/>
                <w:szCs w:val="24"/>
              </w:rPr>
            </w:pPr>
          </w:p>
        </w:tc>
      </w:tr>
      <w:tr w:rsidR="001960B5" w:rsidRPr="001960B5" w14:paraId="7920CA1A" w14:textId="77777777" w:rsidTr="001960B5">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F046B8"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4BD5F2B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техники поворота на прямой площадке</w:t>
            </w:r>
          </w:p>
        </w:tc>
        <w:tc>
          <w:tcPr>
            <w:tcW w:w="663" w:type="pct"/>
            <w:tcBorders>
              <w:top w:val="single" w:sz="4" w:space="0" w:color="auto"/>
              <w:left w:val="single" w:sz="4" w:space="0" w:color="auto"/>
              <w:bottom w:val="single" w:sz="4" w:space="0" w:color="auto"/>
              <w:right w:val="single" w:sz="4" w:space="0" w:color="auto"/>
            </w:tcBorders>
            <w:hideMark/>
          </w:tcPr>
          <w:p w14:paraId="69CDF3B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C3A2E" w14:textId="77777777" w:rsidR="001960B5" w:rsidRPr="001960B5" w:rsidRDefault="001960B5" w:rsidP="001960B5">
            <w:pPr>
              <w:rPr>
                <w:rFonts w:ascii="Times New Roman" w:hAnsi="Times New Roman" w:cs="Times New Roman"/>
                <w:bCs/>
                <w:i/>
                <w:sz w:val="24"/>
                <w:szCs w:val="24"/>
              </w:rPr>
            </w:pPr>
          </w:p>
        </w:tc>
      </w:tr>
      <w:tr w:rsidR="001960B5" w:rsidRPr="001960B5" w14:paraId="42A96359" w14:textId="77777777" w:rsidTr="001960B5">
        <w:trPr>
          <w:trHeight w:val="1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F64E03"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91BD1F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техники поворота на склоне.</w:t>
            </w:r>
          </w:p>
        </w:tc>
        <w:tc>
          <w:tcPr>
            <w:tcW w:w="663" w:type="pct"/>
            <w:tcBorders>
              <w:top w:val="single" w:sz="4" w:space="0" w:color="auto"/>
              <w:left w:val="single" w:sz="4" w:space="0" w:color="auto"/>
              <w:bottom w:val="single" w:sz="4" w:space="0" w:color="auto"/>
              <w:right w:val="single" w:sz="4" w:space="0" w:color="auto"/>
            </w:tcBorders>
            <w:hideMark/>
          </w:tcPr>
          <w:p w14:paraId="3B5384F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21D307" w14:textId="77777777" w:rsidR="001960B5" w:rsidRPr="001960B5" w:rsidRDefault="001960B5" w:rsidP="001960B5">
            <w:pPr>
              <w:rPr>
                <w:rFonts w:ascii="Times New Roman" w:hAnsi="Times New Roman" w:cs="Times New Roman"/>
                <w:bCs/>
                <w:i/>
                <w:sz w:val="24"/>
                <w:szCs w:val="24"/>
              </w:rPr>
            </w:pPr>
          </w:p>
        </w:tc>
      </w:tr>
      <w:tr w:rsidR="001960B5" w:rsidRPr="001960B5" w14:paraId="6AAB325E" w14:textId="77777777" w:rsidTr="001960B5">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5522D2" w14:textId="77777777" w:rsidR="001960B5" w:rsidRPr="001960B5" w:rsidRDefault="001960B5" w:rsidP="001960B5">
            <w:pPr>
              <w:rPr>
                <w:rFonts w:ascii="Times New Roman" w:hAnsi="Times New Roman" w:cs="Times New Roman"/>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825DC2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техники торможения на крутом спуске</w:t>
            </w:r>
          </w:p>
        </w:tc>
        <w:tc>
          <w:tcPr>
            <w:tcW w:w="663" w:type="pct"/>
            <w:tcBorders>
              <w:top w:val="single" w:sz="4" w:space="0" w:color="auto"/>
              <w:left w:val="single" w:sz="4" w:space="0" w:color="auto"/>
              <w:bottom w:val="single" w:sz="4" w:space="0" w:color="auto"/>
              <w:right w:val="single" w:sz="4" w:space="0" w:color="auto"/>
            </w:tcBorders>
            <w:hideMark/>
          </w:tcPr>
          <w:p w14:paraId="7F7BCCC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B33B3" w14:textId="77777777" w:rsidR="001960B5" w:rsidRPr="001960B5" w:rsidRDefault="001960B5" w:rsidP="001960B5">
            <w:pPr>
              <w:rPr>
                <w:rFonts w:ascii="Times New Roman" w:hAnsi="Times New Roman" w:cs="Times New Roman"/>
                <w:bCs/>
                <w:i/>
                <w:sz w:val="24"/>
                <w:szCs w:val="24"/>
              </w:rPr>
            </w:pPr>
          </w:p>
        </w:tc>
      </w:tr>
      <w:tr w:rsidR="001960B5" w:rsidRPr="001960B5" w14:paraId="0EC36E28" w14:textId="77777777" w:rsidTr="001960B5">
        <w:trPr>
          <w:trHeight w:val="235"/>
        </w:trPr>
        <w:tc>
          <w:tcPr>
            <w:tcW w:w="852" w:type="pct"/>
            <w:vMerge w:val="restart"/>
            <w:tcBorders>
              <w:top w:val="single" w:sz="4" w:space="0" w:color="auto"/>
              <w:left w:val="single" w:sz="4" w:space="0" w:color="auto"/>
              <w:bottom w:val="single" w:sz="4" w:space="0" w:color="auto"/>
              <w:right w:val="single" w:sz="4" w:space="0" w:color="auto"/>
            </w:tcBorders>
            <w:vAlign w:val="center"/>
          </w:tcPr>
          <w:p w14:paraId="44B81FE8"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4.4. Совершенствование техники перемещения лыжных ходов.</w:t>
            </w:r>
          </w:p>
          <w:p w14:paraId="66ACE65D"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20E6AE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4E27258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4ED8C76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6D6675D5"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3B84EEC1" w14:textId="77777777" w:rsidTr="001960B5">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5BF15"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C607E9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Оценка техники попеременного двушажного хода на учебном кругу.</w:t>
            </w:r>
          </w:p>
          <w:p w14:paraId="0CE456E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Оценка техники спуска в «основной стойке», подъема «ёлочки» на учебном склоне. Оценка техники поворота «плугом» со склона средней крутизны.</w:t>
            </w:r>
          </w:p>
          <w:p w14:paraId="2EE751D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Приём контрольных нормативов на дистанции 3 км у девушек, дистанции 5 км у юношей.</w:t>
            </w:r>
          </w:p>
        </w:tc>
        <w:tc>
          <w:tcPr>
            <w:tcW w:w="663" w:type="pct"/>
            <w:tcBorders>
              <w:top w:val="single" w:sz="4" w:space="0" w:color="auto"/>
              <w:left w:val="single" w:sz="4" w:space="0" w:color="auto"/>
              <w:bottom w:val="single" w:sz="4" w:space="0" w:color="auto"/>
              <w:right w:val="single" w:sz="4" w:space="0" w:color="auto"/>
            </w:tcBorders>
          </w:tcPr>
          <w:p w14:paraId="7B3B37C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71672" w14:textId="77777777" w:rsidR="001960B5" w:rsidRPr="001960B5" w:rsidRDefault="001960B5" w:rsidP="001960B5">
            <w:pPr>
              <w:rPr>
                <w:rFonts w:ascii="Times New Roman" w:hAnsi="Times New Roman" w:cs="Times New Roman"/>
                <w:bCs/>
                <w:i/>
                <w:sz w:val="24"/>
                <w:szCs w:val="24"/>
              </w:rPr>
            </w:pPr>
          </w:p>
        </w:tc>
      </w:tr>
      <w:tr w:rsidR="001960B5" w:rsidRPr="001960B5" w14:paraId="6F18FA33" w14:textId="77777777" w:rsidTr="001960B5">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C825B2"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1A5B17B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33A9EA0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2DB04" w14:textId="77777777" w:rsidR="001960B5" w:rsidRPr="001960B5" w:rsidRDefault="001960B5" w:rsidP="001960B5">
            <w:pPr>
              <w:rPr>
                <w:rFonts w:ascii="Times New Roman" w:hAnsi="Times New Roman" w:cs="Times New Roman"/>
                <w:bCs/>
                <w:i/>
                <w:sz w:val="24"/>
                <w:szCs w:val="24"/>
              </w:rPr>
            </w:pPr>
          </w:p>
        </w:tc>
      </w:tr>
      <w:tr w:rsidR="001960B5" w:rsidRPr="001960B5" w14:paraId="2AA08EF3" w14:textId="77777777" w:rsidTr="001960B5">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4356E3"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E690CB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Сдача норматива: прохождение дистанции – девушки (3 км.), юноши (5 км).</w:t>
            </w:r>
          </w:p>
        </w:tc>
        <w:tc>
          <w:tcPr>
            <w:tcW w:w="663" w:type="pct"/>
            <w:tcBorders>
              <w:top w:val="single" w:sz="4" w:space="0" w:color="auto"/>
              <w:left w:val="single" w:sz="4" w:space="0" w:color="auto"/>
              <w:bottom w:val="single" w:sz="4" w:space="0" w:color="auto"/>
              <w:right w:val="single" w:sz="4" w:space="0" w:color="auto"/>
            </w:tcBorders>
            <w:hideMark/>
          </w:tcPr>
          <w:p w14:paraId="0F19C8E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D52DB" w14:textId="77777777" w:rsidR="001960B5" w:rsidRPr="001960B5" w:rsidRDefault="001960B5" w:rsidP="001960B5">
            <w:pPr>
              <w:rPr>
                <w:rFonts w:ascii="Times New Roman" w:hAnsi="Times New Roman" w:cs="Times New Roman"/>
                <w:bCs/>
                <w:i/>
                <w:sz w:val="24"/>
                <w:szCs w:val="24"/>
              </w:rPr>
            </w:pPr>
          </w:p>
        </w:tc>
      </w:tr>
      <w:tr w:rsidR="001960B5" w:rsidRPr="001960B5" w14:paraId="28377F77" w14:textId="77777777" w:rsidTr="001960B5">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8CFA0"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D6214A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Сдача норматива: техника спуска и подъема, поворота со склона</w:t>
            </w:r>
          </w:p>
        </w:tc>
        <w:tc>
          <w:tcPr>
            <w:tcW w:w="663" w:type="pct"/>
            <w:tcBorders>
              <w:top w:val="single" w:sz="4" w:space="0" w:color="auto"/>
              <w:left w:val="single" w:sz="4" w:space="0" w:color="auto"/>
              <w:bottom w:val="single" w:sz="4" w:space="0" w:color="auto"/>
              <w:right w:val="single" w:sz="4" w:space="0" w:color="auto"/>
            </w:tcBorders>
            <w:hideMark/>
          </w:tcPr>
          <w:p w14:paraId="76C00BE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94D18A" w14:textId="77777777" w:rsidR="001960B5" w:rsidRPr="001960B5" w:rsidRDefault="001960B5" w:rsidP="001960B5">
            <w:pPr>
              <w:rPr>
                <w:rFonts w:ascii="Times New Roman" w:hAnsi="Times New Roman" w:cs="Times New Roman"/>
                <w:bCs/>
                <w:i/>
                <w:sz w:val="24"/>
                <w:szCs w:val="24"/>
              </w:rPr>
            </w:pPr>
          </w:p>
        </w:tc>
      </w:tr>
      <w:tr w:rsidR="001960B5" w:rsidRPr="001960B5" w14:paraId="5943A483" w14:textId="77777777" w:rsidTr="001960B5">
        <w:trPr>
          <w:trHeight w:val="283"/>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7421B40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t>Раздел 5. Атлетическая гимнастика</w:t>
            </w:r>
          </w:p>
        </w:tc>
        <w:tc>
          <w:tcPr>
            <w:tcW w:w="663" w:type="pct"/>
            <w:tcBorders>
              <w:top w:val="single" w:sz="4" w:space="0" w:color="auto"/>
              <w:left w:val="single" w:sz="4" w:space="0" w:color="auto"/>
              <w:bottom w:val="single" w:sz="4" w:space="0" w:color="auto"/>
              <w:right w:val="single" w:sz="4" w:space="0" w:color="auto"/>
            </w:tcBorders>
            <w:hideMark/>
          </w:tcPr>
          <w:p w14:paraId="4C04221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BE8ED" w14:textId="77777777" w:rsidR="001960B5" w:rsidRPr="001960B5" w:rsidRDefault="001960B5" w:rsidP="001960B5">
            <w:pPr>
              <w:rPr>
                <w:rFonts w:ascii="Times New Roman" w:hAnsi="Times New Roman" w:cs="Times New Roman"/>
                <w:bCs/>
                <w:i/>
                <w:sz w:val="24"/>
                <w:szCs w:val="24"/>
              </w:rPr>
            </w:pPr>
          </w:p>
        </w:tc>
      </w:tr>
      <w:tr w:rsidR="001960B5" w:rsidRPr="001960B5" w14:paraId="628AE46C" w14:textId="77777777" w:rsidTr="001960B5">
        <w:trPr>
          <w:trHeight w:val="155"/>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130B1C52"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5.1. Техника работы с отягощениями.</w:t>
            </w:r>
          </w:p>
        </w:tc>
        <w:tc>
          <w:tcPr>
            <w:tcW w:w="2819" w:type="pct"/>
            <w:tcBorders>
              <w:top w:val="single" w:sz="4" w:space="0" w:color="auto"/>
              <w:left w:val="single" w:sz="4" w:space="0" w:color="auto"/>
              <w:bottom w:val="single" w:sz="4" w:space="0" w:color="auto"/>
              <w:right w:val="single" w:sz="4" w:space="0" w:color="auto"/>
            </w:tcBorders>
            <w:hideMark/>
          </w:tcPr>
          <w:p w14:paraId="2C4A2A6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3449057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70625B9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0861DCF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lastRenderedPageBreak/>
              <w:t>ПК 3.2</w:t>
            </w:r>
          </w:p>
          <w:p w14:paraId="2D66F9D3"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4FB0BAF9"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69FC19"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4DF8FE0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Развитие мышц рук и плечевого пояса. Техника выполнения упражнений с отягощением. Техника выполнения упражнений с гантелями. Техника выполнения упражнений со штангами.</w:t>
            </w:r>
          </w:p>
        </w:tc>
        <w:tc>
          <w:tcPr>
            <w:tcW w:w="663" w:type="pct"/>
            <w:tcBorders>
              <w:top w:val="single" w:sz="4" w:space="0" w:color="auto"/>
              <w:left w:val="single" w:sz="4" w:space="0" w:color="auto"/>
              <w:bottom w:val="single" w:sz="4" w:space="0" w:color="auto"/>
              <w:right w:val="single" w:sz="4" w:space="0" w:color="auto"/>
            </w:tcBorders>
          </w:tcPr>
          <w:p w14:paraId="6436668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818EB" w14:textId="77777777" w:rsidR="001960B5" w:rsidRPr="001960B5" w:rsidRDefault="001960B5" w:rsidP="001960B5">
            <w:pPr>
              <w:rPr>
                <w:rFonts w:ascii="Times New Roman" w:hAnsi="Times New Roman" w:cs="Times New Roman"/>
                <w:bCs/>
                <w:i/>
                <w:sz w:val="24"/>
                <w:szCs w:val="24"/>
              </w:rPr>
            </w:pPr>
          </w:p>
        </w:tc>
      </w:tr>
      <w:tr w:rsidR="001960B5" w:rsidRPr="001960B5" w14:paraId="34983BD9" w14:textId="77777777" w:rsidTr="001960B5">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01C6DC"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4136CF0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6EB1D32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D75AD" w14:textId="77777777" w:rsidR="001960B5" w:rsidRPr="001960B5" w:rsidRDefault="001960B5" w:rsidP="001960B5">
            <w:pPr>
              <w:rPr>
                <w:rFonts w:ascii="Times New Roman" w:hAnsi="Times New Roman" w:cs="Times New Roman"/>
                <w:bCs/>
                <w:i/>
                <w:sz w:val="24"/>
                <w:szCs w:val="24"/>
              </w:rPr>
            </w:pPr>
          </w:p>
        </w:tc>
      </w:tr>
      <w:tr w:rsidR="001960B5" w:rsidRPr="001960B5" w14:paraId="1D840778" w14:textId="77777777" w:rsidTr="001960B5">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CD10B"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B2C6B5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технических элементов с гантелями</w:t>
            </w:r>
          </w:p>
        </w:tc>
        <w:tc>
          <w:tcPr>
            <w:tcW w:w="663" w:type="pct"/>
            <w:tcBorders>
              <w:top w:val="single" w:sz="4" w:space="0" w:color="auto"/>
              <w:left w:val="single" w:sz="4" w:space="0" w:color="auto"/>
              <w:bottom w:val="single" w:sz="4" w:space="0" w:color="auto"/>
              <w:right w:val="single" w:sz="4" w:space="0" w:color="auto"/>
            </w:tcBorders>
            <w:hideMark/>
          </w:tcPr>
          <w:p w14:paraId="221EA20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9B93D" w14:textId="77777777" w:rsidR="001960B5" w:rsidRPr="001960B5" w:rsidRDefault="001960B5" w:rsidP="001960B5">
            <w:pPr>
              <w:rPr>
                <w:rFonts w:ascii="Times New Roman" w:hAnsi="Times New Roman" w:cs="Times New Roman"/>
                <w:bCs/>
                <w:i/>
                <w:sz w:val="24"/>
                <w:szCs w:val="24"/>
              </w:rPr>
            </w:pPr>
          </w:p>
        </w:tc>
      </w:tr>
      <w:tr w:rsidR="001960B5" w:rsidRPr="001960B5" w14:paraId="201D535D" w14:textId="77777777" w:rsidTr="001960B5">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43CF"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379456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технических элементов со штангами</w:t>
            </w:r>
          </w:p>
        </w:tc>
        <w:tc>
          <w:tcPr>
            <w:tcW w:w="663" w:type="pct"/>
            <w:tcBorders>
              <w:top w:val="single" w:sz="4" w:space="0" w:color="auto"/>
              <w:left w:val="single" w:sz="4" w:space="0" w:color="auto"/>
              <w:bottom w:val="single" w:sz="4" w:space="0" w:color="auto"/>
              <w:right w:val="single" w:sz="4" w:space="0" w:color="auto"/>
            </w:tcBorders>
            <w:hideMark/>
          </w:tcPr>
          <w:p w14:paraId="3E6834C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BE2850" w14:textId="77777777" w:rsidR="001960B5" w:rsidRPr="001960B5" w:rsidRDefault="001960B5" w:rsidP="001960B5">
            <w:pPr>
              <w:rPr>
                <w:rFonts w:ascii="Times New Roman" w:hAnsi="Times New Roman" w:cs="Times New Roman"/>
                <w:bCs/>
                <w:i/>
                <w:sz w:val="24"/>
                <w:szCs w:val="24"/>
              </w:rPr>
            </w:pPr>
          </w:p>
        </w:tc>
      </w:tr>
      <w:tr w:rsidR="001960B5" w:rsidRPr="001960B5" w14:paraId="45FAA316" w14:textId="77777777" w:rsidTr="001960B5">
        <w:trPr>
          <w:trHeight w:val="161"/>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2013E982"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5.2. Развитие</w:t>
            </w:r>
          </w:p>
          <w:p w14:paraId="36F1E81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мышц спины.</w:t>
            </w:r>
          </w:p>
        </w:tc>
        <w:tc>
          <w:tcPr>
            <w:tcW w:w="2819" w:type="pct"/>
            <w:tcBorders>
              <w:top w:val="single" w:sz="4" w:space="0" w:color="auto"/>
              <w:left w:val="single" w:sz="4" w:space="0" w:color="auto"/>
              <w:bottom w:val="single" w:sz="4" w:space="0" w:color="auto"/>
              <w:right w:val="single" w:sz="4" w:space="0" w:color="auto"/>
            </w:tcBorders>
            <w:hideMark/>
          </w:tcPr>
          <w:p w14:paraId="79614EE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251C2B7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44BC355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035744E4"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42453A42" w14:textId="77777777" w:rsidTr="001960B5">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F6F0A"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163A99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ОРУ для мышц спины. Наклоны, повороты, приседание с отягощениями. Техника выполнения различных тяг, грифа, штанги. Работа с отягощением.</w:t>
            </w:r>
          </w:p>
        </w:tc>
        <w:tc>
          <w:tcPr>
            <w:tcW w:w="663" w:type="pct"/>
            <w:tcBorders>
              <w:top w:val="single" w:sz="4" w:space="0" w:color="auto"/>
              <w:left w:val="single" w:sz="4" w:space="0" w:color="auto"/>
              <w:bottom w:val="single" w:sz="4" w:space="0" w:color="auto"/>
              <w:right w:val="single" w:sz="4" w:space="0" w:color="auto"/>
            </w:tcBorders>
          </w:tcPr>
          <w:p w14:paraId="176F348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F9509" w14:textId="77777777" w:rsidR="001960B5" w:rsidRPr="001960B5" w:rsidRDefault="001960B5" w:rsidP="001960B5">
            <w:pPr>
              <w:rPr>
                <w:rFonts w:ascii="Times New Roman" w:hAnsi="Times New Roman" w:cs="Times New Roman"/>
                <w:bCs/>
                <w:i/>
                <w:sz w:val="24"/>
                <w:szCs w:val="24"/>
              </w:rPr>
            </w:pPr>
          </w:p>
        </w:tc>
      </w:tr>
      <w:tr w:rsidR="001960B5" w:rsidRPr="001960B5" w14:paraId="5687385A" w14:textId="77777777" w:rsidTr="001960B5">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8D475"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D5B8E9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7C79AA3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82FF40" w14:textId="77777777" w:rsidR="001960B5" w:rsidRPr="001960B5" w:rsidRDefault="001960B5" w:rsidP="001960B5">
            <w:pPr>
              <w:rPr>
                <w:rFonts w:ascii="Times New Roman" w:hAnsi="Times New Roman" w:cs="Times New Roman"/>
                <w:bCs/>
                <w:i/>
                <w:sz w:val="24"/>
                <w:szCs w:val="24"/>
              </w:rPr>
            </w:pPr>
          </w:p>
        </w:tc>
      </w:tr>
      <w:tr w:rsidR="001960B5" w:rsidRPr="001960B5" w14:paraId="0B22F118" w14:textId="77777777" w:rsidTr="001960B5">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9C970"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D01810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технических действий с отягощениями.</w:t>
            </w:r>
          </w:p>
        </w:tc>
        <w:tc>
          <w:tcPr>
            <w:tcW w:w="663" w:type="pct"/>
            <w:tcBorders>
              <w:top w:val="single" w:sz="4" w:space="0" w:color="auto"/>
              <w:left w:val="single" w:sz="4" w:space="0" w:color="auto"/>
              <w:bottom w:val="single" w:sz="4" w:space="0" w:color="auto"/>
              <w:right w:val="single" w:sz="4" w:space="0" w:color="auto"/>
            </w:tcBorders>
            <w:hideMark/>
          </w:tcPr>
          <w:p w14:paraId="6DBF3A3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82511" w14:textId="77777777" w:rsidR="001960B5" w:rsidRPr="001960B5" w:rsidRDefault="001960B5" w:rsidP="001960B5">
            <w:pPr>
              <w:rPr>
                <w:rFonts w:ascii="Times New Roman" w:hAnsi="Times New Roman" w:cs="Times New Roman"/>
                <w:bCs/>
                <w:i/>
                <w:sz w:val="24"/>
                <w:szCs w:val="24"/>
              </w:rPr>
            </w:pPr>
          </w:p>
        </w:tc>
      </w:tr>
      <w:tr w:rsidR="001960B5" w:rsidRPr="001960B5" w14:paraId="563EE726" w14:textId="77777777" w:rsidTr="001960B5">
        <w:trPr>
          <w:trHeight w:val="1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87D91E"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4A144F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Техника выполнения на тренажёрах, штангой.</w:t>
            </w:r>
          </w:p>
        </w:tc>
        <w:tc>
          <w:tcPr>
            <w:tcW w:w="663" w:type="pct"/>
            <w:tcBorders>
              <w:top w:val="single" w:sz="4" w:space="0" w:color="auto"/>
              <w:left w:val="single" w:sz="4" w:space="0" w:color="auto"/>
              <w:bottom w:val="single" w:sz="4" w:space="0" w:color="auto"/>
              <w:right w:val="single" w:sz="4" w:space="0" w:color="auto"/>
            </w:tcBorders>
            <w:hideMark/>
          </w:tcPr>
          <w:p w14:paraId="29DF953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6D3961" w14:textId="77777777" w:rsidR="001960B5" w:rsidRPr="001960B5" w:rsidRDefault="001960B5" w:rsidP="001960B5">
            <w:pPr>
              <w:rPr>
                <w:rFonts w:ascii="Times New Roman" w:hAnsi="Times New Roman" w:cs="Times New Roman"/>
                <w:bCs/>
                <w:i/>
                <w:sz w:val="24"/>
                <w:szCs w:val="24"/>
              </w:rPr>
            </w:pPr>
          </w:p>
        </w:tc>
      </w:tr>
      <w:tr w:rsidR="001960B5" w:rsidRPr="001960B5" w14:paraId="1D6E76A8" w14:textId="77777777" w:rsidTr="001960B5">
        <w:trPr>
          <w:trHeight w:val="134"/>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46367D6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5.3. Развитие</w:t>
            </w:r>
          </w:p>
          <w:p w14:paraId="3375297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мышц брюшного</w:t>
            </w:r>
          </w:p>
          <w:p w14:paraId="30C38BCC"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пресса.</w:t>
            </w:r>
          </w:p>
        </w:tc>
        <w:tc>
          <w:tcPr>
            <w:tcW w:w="2819" w:type="pct"/>
            <w:tcBorders>
              <w:top w:val="single" w:sz="4" w:space="0" w:color="auto"/>
              <w:left w:val="single" w:sz="4" w:space="0" w:color="auto"/>
              <w:bottom w:val="single" w:sz="4" w:space="0" w:color="auto"/>
              <w:right w:val="single" w:sz="4" w:space="0" w:color="auto"/>
            </w:tcBorders>
            <w:hideMark/>
          </w:tcPr>
          <w:p w14:paraId="58D6F05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48CF34A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502334C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71AD38F1"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30B2AEEE" w14:textId="77777777" w:rsidTr="001960B5">
        <w:trPr>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CABD4F"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49CD54F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ОРУ для мышц брюшного пресса. Техника выполнения упражнений для мышц брюшного пресса. Поднимание туловища на наклонной доске с различными отягощениями. Техника выполнения упражнений для брюшного пресса с отягощением. Техника безопасности при работе с отягощениями</w:t>
            </w:r>
          </w:p>
        </w:tc>
        <w:tc>
          <w:tcPr>
            <w:tcW w:w="663" w:type="pct"/>
            <w:tcBorders>
              <w:top w:val="single" w:sz="4" w:space="0" w:color="auto"/>
              <w:left w:val="single" w:sz="4" w:space="0" w:color="auto"/>
              <w:bottom w:val="single" w:sz="4" w:space="0" w:color="auto"/>
              <w:right w:val="single" w:sz="4" w:space="0" w:color="auto"/>
            </w:tcBorders>
          </w:tcPr>
          <w:p w14:paraId="65417CB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980E6" w14:textId="77777777" w:rsidR="001960B5" w:rsidRPr="001960B5" w:rsidRDefault="001960B5" w:rsidP="001960B5">
            <w:pPr>
              <w:rPr>
                <w:rFonts w:ascii="Times New Roman" w:hAnsi="Times New Roman" w:cs="Times New Roman"/>
                <w:bCs/>
                <w:i/>
                <w:sz w:val="24"/>
                <w:szCs w:val="24"/>
              </w:rPr>
            </w:pPr>
          </w:p>
        </w:tc>
      </w:tr>
      <w:tr w:rsidR="001960B5" w:rsidRPr="001960B5" w14:paraId="2493C28C" w14:textId="77777777" w:rsidTr="001960B5">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D9CDA"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23A7407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62611D4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DE76B" w14:textId="77777777" w:rsidR="001960B5" w:rsidRPr="001960B5" w:rsidRDefault="001960B5" w:rsidP="001960B5">
            <w:pPr>
              <w:rPr>
                <w:rFonts w:ascii="Times New Roman" w:hAnsi="Times New Roman" w:cs="Times New Roman"/>
                <w:bCs/>
                <w:i/>
                <w:sz w:val="24"/>
                <w:szCs w:val="24"/>
              </w:rPr>
            </w:pPr>
          </w:p>
        </w:tc>
      </w:tr>
      <w:tr w:rsidR="001960B5" w:rsidRPr="001960B5" w14:paraId="29721D70" w14:textId="77777777" w:rsidTr="001960B5">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9B440F"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68ECD1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технических элементов в атлетической гимнастике</w:t>
            </w:r>
          </w:p>
        </w:tc>
        <w:tc>
          <w:tcPr>
            <w:tcW w:w="663" w:type="pct"/>
            <w:tcBorders>
              <w:top w:val="single" w:sz="4" w:space="0" w:color="auto"/>
              <w:left w:val="single" w:sz="4" w:space="0" w:color="auto"/>
              <w:bottom w:val="single" w:sz="4" w:space="0" w:color="auto"/>
              <w:right w:val="single" w:sz="4" w:space="0" w:color="auto"/>
            </w:tcBorders>
            <w:hideMark/>
          </w:tcPr>
          <w:p w14:paraId="2F5DC1F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6204E" w14:textId="77777777" w:rsidR="001960B5" w:rsidRPr="001960B5" w:rsidRDefault="001960B5" w:rsidP="001960B5">
            <w:pPr>
              <w:rPr>
                <w:rFonts w:ascii="Times New Roman" w:hAnsi="Times New Roman" w:cs="Times New Roman"/>
                <w:bCs/>
                <w:i/>
                <w:sz w:val="24"/>
                <w:szCs w:val="24"/>
              </w:rPr>
            </w:pPr>
          </w:p>
        </w:tc>
      </w:tr>
      <w:tr w:rsidR="001960B5" w:rsidRPr="001960B5" w14:paraId="16B39E93" w14:textId="77777777" w:rsidTr="001960B5">
        <w:trPr>
          <w:trHeight w:val="1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02802"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476B91C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Основные правила при работе с отягощениями.</w:t>
            </w:r>
          </w:p>
        </w:tc>
        <w:tc>
          <w:tcPr>
            <w:tcW w:w="663" w:type="pct"/>
            <w:tcBorders>
              <w:top w:val="single" w:sz="4" w:space="0" w:color="auto"/>
              <w:left w:val="single" w:sz="4" w:space="0" w:color="auto"/>
              <w:bottom w:val="single" w:sz="4" w:space="0" w:color="auto"/>
              <w:right w:val="single" w:sz="4" w:space="0" w:color="auto"/>
            </w:tcBorders>
            <w:hideMark/>
          </w:tcPr>
          <w:p w14:paraId="04C4F40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1D3B6" w14:textId="77777777" w:rsidR="001960B5" w:rsidRPr="001960B5" w:rsidRDefault="001960B5" w:rsidP="001960B5">
            <w:pPr>
              <w:rPr>
                <w:rFonts w:ascii="Times New Roman" w:hAnsi="Times New Roman" w:cs="Times New Roman"/>
                <w:bCs/>
                <w:i/>
                <w:sz w:val="24"/>
                <w:szCs w:val="24"/>
              </w:rPr>
            </w:pPr>
          </w:p>
        </w:tc>
      </w:tr>
      <w:tr w:rsidR="001960B5" w:rsidRPr="001960B5" w14:paraId="57E75CCF" w14:textId="77777777" w:rsidTr="001960B5">
        <w:trPr>
          <w:trHeight w:val="225"/>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03D71C6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5.4. Развитие мышц нижних конечностей.</w:t>
            </w:r>
          </w:p>
        </w:tc>
        <w:tc>
          <w:tcPr>
            <w:tcW w:w="2819" w:type="pct"/>
            <w:tcBorders>
              <w:top w:val="single" w:sz="4" w:space="0" w:color="auto"/>
              <w:left w:val="single" w:sz="4" w:space="0" w:color="auto"/>
              <w:bottom w:val="single" w:sz="4" w:space="0" w:color="auto"/>
              <w:right w:val="single" w:sz="4" w:space="0" w:color="auto"/>
            </w:tcBorders>
            <w:hideMark/>
          </w:tcPr>
          <w:p w14:paraId="6E68B12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4161A91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5AA0DBE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6821131E"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1BB42AAE" w14:textId="77777777" w:rsidTr="001960B5">
        <w:trPr>
          <w:trHeight w:val="5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05527"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62F9ED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ОРУ для мышц нижних конечностей. Упражнения с гантелями, штангой различных весов.</w:t>
            </w:r>
          </w:p>
        </w:tc>
        <w:tc>
          <w:tcPr>
            <w:tcW w:w="663" w:type="pct"/>
            <w:tcBorders>
              <w:top w:val="single" w:sz="4" w:space="0" w:color="auto"/>
              <w:left w:val="single" w:sz="4" w:space="0" w:color="auto"/>
              <w:bottom w:val="single" w:sz="4" w:space="0" w:color="auto"/>
              <w:right w:val="single" w:sz="4" w:space="0" w:color="auto"/>
            </w:tcBorders>
          </w:tcPr>
          <w:p w14:paraId="1BEDB0F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ACE2C" w14:textId="77777777" w:rsidR="001960B5" w:rsidRPr="001960B5" w:rsidRDefault="001960B5" w:rsidP="001960B5">
            <w:pPr>
              <w:rPr>
                <w:rFonts w:ascii="Times New Roman" w:hAnsi="Times New Roman" w:cs="Times New Roman"/>
                <w:bCs/>
                <w:i/>
                <w:sz w:val="24"/>
                <w:szCs w:val="24"/>
              </w:rPr>
            </w:pPr>
          </w:p>
        </w:tc>
      </w:tr>
      <w:tr w:rsidR="001960B5" w:rsidRPr="001960B5" w14:paraId="4907BCBD" w14:textId="77777777" w:rsidTr="001960B5">
        <w:trPr>
          <w:trHeight w:val="1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60DA1"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3D5D11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4CC29BD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1946B" w14:textId="77777777" w:rsidR="001960B5" w:rsidRPr="001960B5" w:rsidRDefault="001960B5" w:rsidP="001960B5">
            <w:pPr>
              <w:rPr>
                <w:rFonts w:ascii="Times New Roman" w:hAnsi="Times New Roman" w:cs="Times New Roman"/>
                <w:bCs/>
                <w:i/>
                <w:sz w:val="24"/>
                <w:szCs w:val="24"/>
              </w:rPr>
            </w:pPr>
          </w:p>
        </w:tc>
      </w:tr>
      <w:tr w:rsidR="001960B5" w:rsidRPr="001960B5" w14:paraId="4303CA11" w14:textId="77777777" w:rsidTr="001960B5">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07FC4"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67926BA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Выполнение технических элементов работы с отягощениями.</w:t>
            </w:r>
          </w:p>
        </w:tc>
        <w:tc>
          <w:tcPr>
            <w:tcW w:w="663" w:type="pct"/>
            <w:tcBorders>
              <w:top w:val="single" w:sz="4" w:space="0" w:color="auto"/>
              <w:left w:val="single" w:sz="4" w:space="0" w:color="auto"/>
              <w:bottom w:val="single" w:sz="4" w:space="0" w:color="auto"/>
              <w:right w:val="single" w:sz="4" w:space="0" w:color="auto"/>
            </w:tcBorders>
            <w:hideMark/>
          </w:tcPr>
          <w:p w14:paraId="7737C8C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1DF9C5" w14:textId="77777777" w:rsidR="001960B5" w:rsidRPr="001960B5" w:rsidRDefault="001960B5" w:rsidP="001960B5">
            <w:pPr>
              <w:rPr>
                <w:rFonts w:ascii="Times New Roman" w:hAnsi="Times New Roman" w:cs="Times New Roman"/>
                <w:bCs/>
                <w:i/>
                <w:sz w:val="24"/>
                <w:szCs w:val="24"/>
              </w:rPr>
            </w:pPr>
          </w:p>
        </w:tc>
      </w:tr>
      <w:tr w:rsidR="001960B5" w:rsidRPr="001960B5" w14:paraId="7773E832" w14:textId="77777777" w:rsidTr="001960B5">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BBD4E"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74A059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Основные правила при работе с отягощениями.</w:t>
            </w:r>
          </w:p>
        </w:tc>
        <w:tc>
          <w:tcPr>
            <w:tcW w:w="663" w:type="pct"/>
            <w:tcBorders>
              <w:top w:val="single" w:sz="4" w:space="0" w:color="auto"/>
              <w:left w:val="single" w:sz="4" w:space="0" w:color="auto"/>
              <w:bottom w:val="single" w:sz="4" w:space="0" w:color="auto"/>
              <w:right w:val="single" w:sz="4" w:space="0" w:color="auto"/>
            </w:tcBorders>
            <w:hideMark/>
          </w:tcPr>
          <w:p w14:paraId="4DC665A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3676AF" w14:textId="77777777" w:rsidR="001960B5" w:rsidRPr="001960B5" w:rsidRDefault="001960B5" w:rsidP="001960B5">
            <w:pPr>
              <w:rPr>
                <w:rFonts w:ascii="Times New Roman" w:hAnsi="Times New Roman" w:cs="Times New Roman"/>
                <w:bCs/>
                <w:i/>
                <w:sz w:val="24"/>
                <w:szCs w:val="24"/>
              </w:rPr>
            </w:pPr>
          </w:p>
        </w:tc>
      </w:tr>
      <w:tr w:rsidR="001960B5" w:rsidRPr="001960B5" w14:paraId="5B697EDF" w14:textId="77777777" w:rsidTr="001960B5">
        <w:trPr>
          <w:trHeight w:val="87"/>
        </w:trPr>
        <w:tc>
          <w:tcPr>
            <w:tcW w:w="852" w:type="pct"/>
            <w:vMerge w:val="restart"/>
            <w:tcBorders>
              <w:top w:val="single" w:sz="4" w:space="0" w:color="auto"/>
              <w:left w:val="single" w:sz="4" w:space="0" w:color="auto"/>
              <w:bottom w:val="single" w:sz="4" w:space="0" w:color="auto"/>
              <w:right w:val="single" w:sz="4" w:space="0" w:color="auto"/>
            </w:tcBorders>
            <w:vAlign w:val="center"/>
            <w:hideMark/>
          </w:tcPr>
          <w:p w14:paraId="349FB116"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5.5. </w:t>
            </w:r>
          </w:p>
          <w:p w14:paraId="6D597A9F"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ОРУ с отягощениями.</w:t>
            </w:r>
          </w:p>
        </w:tc>
        <w:tc>
          <w:tcPr>
            <w:tcW w:w="2819" w:type="pct"/>
            <w:tcBorders>
              <w:top w:val="single" w:sz="4" w:space="0" w:color="auto"/>
              <w:left w:val="single" w:sz="4" w:space="0" w:color="auto"/>
              <w:bottom w:val="single" w:sz="4" w:space="0" w:color="auto"/>
              <w:right w:val="single" w:sz="4" w:space="0" w:color="auto"/>
            </w:tcBorders>
            <w:hideMark/>
          </w:tcPr>
          <w:p w14:paraId="1CC2199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Содержание</w:t>
            </w:r>
          </w:p>
        </w:tc>
        <w:tc>
          <w:tcPr>
            <w:tcW w:w="663" w:type="pct"/>
            <w:tcBorders>
              <w:top w:val="single" w:sz="4" w:space="0" w:color="auto"/>
              <w:left w:val="single" w:sz="4" w:space="0" w:color="auto"/>
              <w:bottom w:val="single" w:sz="4" w:space="0" w:color="auto"/>
              <w:right w:val="single" w:sz="4" w:space="0" w:color="auto"/>
            </w:tcBorders>
            <w:hideMark/>
          </w:tcPr>
          <w:p w14:paraId="5D5CFBE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66" w:type="pct"/>
            <w:vMerge w:val="restart"/>
            <w:tcBorders>
              <w:top w:val="single" w:sz="4" w:space="0" w:color="auto"/>
              <w:left w:val="single" w:sz="4" w:space="0" w:color="auto"/>
              <w:bottom w:val="single" w:sz="4" w:space="0" w:color="auto"/>
              <w:right w:val="single" w:sz="4" w:space="0" w:color="auto"/>
            </w:tcBorders>
          </w:tcPr>
          <w:p w14:paraId="5338369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ОК-04,08</w:t>
            </w:r>
          </w:p>
          <w:p w14:paraId="2E9313C0"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09EE5B38" w14:textId="77777777" w:rsidTr="001960B5">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50DD8"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036119B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ОРУ с гимнастическими палками. ОРУ с отягощениями в игровой форме Сочетание технических элементов: при работе с отягощениями. Совершенствование техники ОРУ с отягощениями.</w:t>
            </w:r>
          </w:p>
        </w:tc>
        <w:tc>
          <w:tcPr>
            <w:tcW w:w="663" w:type="pct"/>
            <w:tcBorders>
              <w:top w:val="single" w:sz="4" w:space="0" w:color="auto"/>
              <w:left w:val="single" w:sz="4" w:space="0" w:color="auto"/>
              <w:bottom w:val="single" w:sz="4" w:space="0" w:color="auto"/>
              <w:right w:val="single" w:sz="4" w:space="0" w:color="auto"/>
            </w:tcBorders>
          </w:tcPr>
          <w:p w14:paraId="3F238FD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109B6" w14:textId="77777777" w:rsidR="001960B5" w:rsidRPr="001960B5" w:rsidRDefault="001960B5" w:rsidP="001960B5">
            <w:pPr>
              <w:rPr>
                <w:rFonts w:ascii="Times New Roman" w:hAnsi="Times New Roman" w:cs="Times New Roman"/>
                <w:bCs/>
                <w:i/>
                <w:sz w:val="24"/>
                <w:szCs w:val="24"/>
              </w:rPr>
            </w:pPr>
          </w:p>
        </w:tc>
      </w:tr>
      <w:tr w:rsidR="001960B5" w:rsidRPr="001960B5" w14:paraId="30CB5DFC" w14:textId="77777777" w:rsidTr="001960B5">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E2D7E"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3E93EC7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1960B5">
              <w:rPr>
                <w:rFonts w:ascii="Times New Roman" w:eastAsia="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4BE2E20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5EFBF" w14:textId="77777777" w:rsidR="001960B5" w:rsidRPr="001960B5" w:rsidRDefault="001960B5" w:rsidP="001960B5">
            <w:pPr>
              <w:rPr>
                <w:rFonts w:ascii="Times New Roman" w:hAnsi="Times New Roman" w:cs="Times New Roman"/>
                <w:bCs/>
                <w:i/>
                <w:sz w:val="24"/>
                <w:szCs w:val="24"/>
              </w:rPr>
            </w:pPr>
          </w:p>
        </w:tc>
      </w:tr>
      <w:tr w:rsidR="001960B5" w:rsidRPr="001960B5" w14:paraId="65A40F86" w14:textId="77777777" w:rsidTr="001960B5">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16019"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5530408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Контрольные нормативы с отягощениями (гиря, штанга).</w:t>
            </w:r>
          </w:p>
        </w:tc>
        <w:tc>
          <w:tcPr>
            <w:tcW w:w="663" w:type="pct"/>
            <w:tcBorders>
              <w:top w:val="single" w:sz="4" w:space="0" w:color="auto"/>
              <w:left w:val="single" w:sz="4" w:space="0" w:color="auto"/>
              <w:bottom w:val="single" w:sz="4" w:space="0" w:color="auto"/>
              <w:right w:val="single" w:sz="4" w:space="0" w:color="auto"/>
            </w:tcBorders>
            <w:hideMark/>
          </w:tcPr>
          <w:p w14:paraId="372748C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04280" w14:textId="77777777" w:rsidR="001960B5" w:rsidRPr="001960B5" w:rsidRDefault="001960B5" w:rsidP="001960B5">
            <w:pPr>
              <w:rPr>
                <w:rFonts w:ascii="Times New Roman" w:hAnsi="Times New Roman" w:cs="Times New Roman"/>
                <w:bCs/>
                <w:i/>
                <w:sz w:val="24"/>
                <w:szCs w:val="24"/>
              </w:rPr>
            </w:pPr>
          </w:p>
        </w:tc>
      </w:tr>
      <w:tr w:rsidR="001960B5" w:rsidRPr="001960B5" w14:paraId="62FDBA52" w14:textId="77777777" w:rsidTr="001960B5">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47E97" w14:textId="77777777" w:rsidR="001960B5" w:rsidRPr="001960B5" w:rsidRDefault="001960B5" w:rsidP="001960B5">
            <w:pPr>
              <w:rPr>
                <w:rFonts w:ascii="Times New Roman" w:hAnsi="Times New Roman" w:cs="Times New Roman"/>
                <w:b/>
                <w:bCs/>
                <w:sz w:val="24"/>
                <w:szCs w:val="24"/>
              </w:rPr>
            </w:pPr>
          </w:p>
        </w:tc>
        <w:tc>
          <w:tcPr>
            <w:tcW w:w="2819" w:type="pct"/>
            <w:tcBorders>
              <w:top w:val="single" w:sz="4" w:space="0" w:color="auto"/>
              <w:left w:val="single" w:sz="4" w:space="0" w:color="auto"/>
              <w:bottom w:val="single" w:sz="4" w:space="0" w:color="auto"/>
              <w:right w:val="single" w:sz="4" w:space="0" w:color="auto"/>
            </w:tcBorders>
            <w:hideMark/>
          </w:tcPr>
          <w:p w14:paraId="7BA94AC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Контрольные нормативы с отягощением.</w:t>
            </w:r>
          </w:p>
        </w:tc>
        <w:tc>
          <w:tcPr>
            <w:tcW w:w="663" w:type="pct"/>
            <w:tcBorders>
              <w:top w:val="single" w:sz="4" w:space="0" w:color="auto"/>
              <w:left w:val="single" w:sz="4" w:space="0" w:color="auto"/>
              <w:bottom w:val="single" w:sz="4" w:space="0" w:color="auto"/>
              <w:right w:val="single" w:sz="4" w:space="0" w:color="auto"/>
            </w:tcBorders>
            <w:hideMark/>
          </w:tcPr>
          <w:p w14:paraId="28A7CCE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B99F2" w14:textId="77777777" w:rsidR="001960B5" w:rsidRPr="001960B5" w:rsidRDefault="001960B5" w:rsidP="001960B5">
            <w:pPr>
              <w:rPr>
                <w:rFonts w:ascii="Times New Roman" w:hAnsi="Times New Roman" w:cs="Times New Roman"/>
                <w:bCs/>
                <w:i/>
                <w:sz w:val="24"/>
                <w:szCs w:val="24"/>
              </w:rPr>
            </w:pPr>
          </w:p>
        </w:tc>
      </w:tr>
      <w:tr w:rsidR="001960B5" w:rsidRPr="001960B5" w14:paraId="7273DD88" w14:textId="77777777" w:rsidTr="001960B5">
        <w:trPr>
          <w:trHeight w:val="20"/>
        </w:trPr>
        <w:tc>
          <w:tcPr>
            <w:tcW w:w="3671" w:type="pct"/>
            <w:gridSpan w:val="2"/>
            <w:tcBorders>
              <w:top w:val="single" w:sz="4" w:space="0" w:color="auto"/>
              <w:left w:val="single" w:sz="4" w:space="0" w:color="auto"/>
              <w:bottom w:val="single" w:sz="4" w:space="0" w:color="auto"/>
              <w:right w:val="single" w:sz="4" w:space="0" w:color="auto"/>
            </w:tcBorders>
            <w:hideMark/>
          </w:tcPr>
          <w:p w14:paraId="3AE1BAB9" w14:textId="77777777" w:rsidR="001960B5" w:rsidRPr="001960B5" w:rsidRDefault="001960B5" w:rsidP="001960B5">
            <w:pPr>
              <w:tabs>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r w:rsidRPr="001960B5">
              <w:rPr>
                <w:rFonts w:ascii="Times New Roman" w:eastAsia="Times New Roman" w:hAnsi="Times New Roman" w:cs="Times New Roman"/>
                <w:b/>
                <w:bCs/>
                <w:i/>
                <w:sz w:val="24"/>
                <w:szCs w:val="24"/>
              </w:rPr>
              <w:lastRenderedPageBreak/>
              <w:t xml:space="preserve">Промежуточная аттестация </w:t>
            </w:r>
            <w:r w:rsidRPr="001960B5">
              <w:rPr>
                <w:rFonts w:ascii="Times New Roman" w:hAnsi="Times New Roman" w:cs="Times New Roman"/>
                <w:b/>
                <w:i/>
                <w:sz w:val="24"/>
                <w:szCs w:val="24"/>
              </w:rPr>
              <w:t>в форме зачетов и дифференциального зачета</w:t>
            </w:r>
          </w:p>
        </w:tc>
        <w:tc>
          <w:tcPr>
            <w:tcW w:w="663" w:type="pct"/>
            <w:tcBorders>
              <w:top w:val="single" w:sz="4" w:space="0" w:color="auto"/>
              <w:left w:val="single" w:sz="4" w:space="0" w:color="auto"/>
              <w:bottom w:val="single" w:sz="4" w:space="0" w:color="auto"/>
              <w:right w:val="single" w:sz="4" w:space="0" w:color="auto"/>
            </w:tcBorders>
          </w:tcPr>
          <w:p w14:paraId="00C52A5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p>
        </w:tc>
        <w:tc>
          <w:tcPr>
            <w:tcW w:w="666" w:type="pct"/>
            <w:tcBorders>
              <w:top w:val="single" w:sz="4" w:space="0" w:color="auto"/>
              <w:left w:val="single" w:sz="4" w:space="0" w:color="auto"/>
              <w:bottom w:val="single" w:sz="4" w:space="0" w:color="auto"/>
              <w:right w:val="single" w:sz="4" w:space="0" w:color="auto"/>
            </w:tcBorders>
            <w:vAlign w:val="center"/>
          </w:tcPr>
          <w:p w14:paraId="26F725DA" w14:textId="77777777" w:rsidR="001960B5" w:rsidRPr="001960B5" w:rsidRDefault="001960B5" w:rsidP="001960B5">
            <w:pPr>
              <w:rPr>
                <w:rFonts w:ascii="Times New Roman" w:hAnsi="Times New Roman" w:cs="Times New Roman"/>
                <w:bCs/>
                <w:i/>
                <w:sz w:val="24"/>
                <w:szCs w:val="24"/>
              </w:rPr>
            </w:pPr>
          </w:p>
        </w:tc>
      </w:tr>
      <w:tr w:rsidR="001960B5" w:rsidRPr="001960B5" w14:paraId="3ED66758" w14:textId="77777777" w:rsidTr="001960B5">
        <w:trPr>
          <w:trHeight w:val="20"/>
        </w:trPr>
        <w:tc>
          <w:tcPr>
            <w:tcW w:w="3671" w:type="pct"/>
            <w:gridSpan w:val="2"/>
            <w:tcBorders>
              <w:top w:val="single" w:sz="4" w:space="0" w:color="auto"/>
              <w:left w:val="single" w:sz="4" w:space="0" w:color="auto"/>
              <w:bottom w:val="single" w:sz="4" w:space="0" w:color="auto"/>
              <w:right w:val="single" w:sz="4" w:space="0" w:color="auto"/>
            </w:tcBorders>
            <w:hideMark/>
          </w:tcPr>
          <w:p w14:paraId="62069EB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bCs/>
                <w:sz w:val="24"/>
                <w:szCs w:val="24"/>
              </w:rPr>
            </w:pPr>
            <w:r w:rsidRPr="001960B5">
              <w:rPr>
                <w:rFonts w:ascii="Times New Roman" w:hAnsi="Times New Roman" w:cs="Times New Roman"/>
                <w:b/>
                <w:bCs/>
                <w:sz w:val="24"/>
                <w:szCs w:val="24"/>
              </w:rPr>
              <w:t>Всего:</w:t>
            </w:r>
          </w:p>
        </w:tc>
        <w:tc>
          <w:tcPr>
            <w:tcW w:w="663" w:type="pct"/>
            <w:tcBorders>
              <w:top w:val="single" w:sz="4" w:space="0" w:color="auto"/>
              <w:left w:val="single" w:sz="4" w:space="0" w:color="auto"/>
              <w:bottom w:val="single" w:sz="4" w:space="0" w:color="auto"/>
              <w:right w:val="single" w:sz="4" w:space="0" w:color="auto"/>
            </w:tcBorders>
            <w:hideMark/>
          </w:tcPr>
          <w:p w14:paraId="330458F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1960B5">
              <w:rPr>
                <w:rFonts w:ascii="Times New Roman" w:hAnsi="Times New Roman" w:cs="Times New Roman"/>
                <w:b/>
                <w:i/>
                <w:sz w:val="24"/>
                <w:szCs w:val="24"/>
              </w:rPr>
              <w:t>110</w:t>
            </w:r>
          </w:p>
        </w:tc>
        <w:tc>
          <w:tcPr>
            <w:tcW w:w="666" w:type="pct"/>
            <w:tcBorders>
              <w:top w:val="single" w:sz="4" w:space="0" w:color="auto"/>
              <w:left w:val="single" w:sz="4" w:space="0" w:color="auto"/>
              <w:bottom w:val="single" w:sz="4" w:space="0" w:color="auto"/>
              <w:right w:val="single" w:sz="4" w:space="0" w:color="auto"/>
            </w:tcBorders>
            <w:vAlign w:val="center"/>
          </w:tcPr>
          <w:p w14:paraId="48D56D7E" w14:textId="77777777" w:rsidR="001960B5" w:rsidRPr="001960B5" w:rsidRDefault="001960B5" w:rsidP="001960B5">
            <w:pPr>
              <w:rPr>
                <w:rFonts w:ascii="Times New Roman" w:hAnsi="Times New Roman" w:cs="Times New Roman"/>
                <w:bCs/>
                <w:i/>
                <w:sz w:val="24"/>
                <w:szCs w:val="24"/>
              </w:rPr>
            </w:pPr>
          </w:p>
        </w:tc>
      </w:tr>
    </w:tbl>
    <w:p w14:paraId="42477C6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4B7B4DCF" w14:textId="77777777" w:rsidR="001960B5" w:rsidRPr="001960B5" w:rsidRDefault="001960B5" w:rsidP="001960B5">
      <w:pPr>
        <w:rPr>
          <w:rFonts w:ascii="Times New Roman" w:hAnsi="Times New Roman" w:cs="Times New Roman"/>
          <w:sz w:val="24"/>
          <w:szCs w:val="24"/>
        </w:rPr>
        <w:sectPr w:rsidR="001960B5" w:rsidRPr="001960B5">
          <w:pgSz w:w="16840" w:h="11900" w:orient="landscape"/>
          <w:pgMar w:top="1134" w:right="850" w:bottom="1134" w:left="1701" w:header="0" w:footer="3" w:gutter="0"/>
          <w:pgNumType w:start="8"/>
          <w:cols w:space="720"/>
        </w:sectPr>
      </w:pPr>
    </w:p>
    <w:p w14:paraId="5464DD5B" w14:textId="77777777" w:rsidR="001960B5" w:rsidRPr="001960B5" w:rsidRDefault="001960B5" w:rsidP="001960B5">
      <w:pPr>
        <w:pStyle w:val="a6"/>
        <w:ind w:left="0"/>
        <w:jc w:val="center"/>
        <w:rPr>
          <w:rFonts w:ascii="Times New Roman" w:hAnsi="Times New Roman" w:cs="Times New Roman"/>
          <w:b/>
          <w:bCs/>
          <w:sz w:val="24"/>
          <w:szCs w:val="24"/>
          <w:lang w:eastAsia="ru-RU"/>
        </w:rPr>
      </w:pPr>
      <w:r w:rsidRPr="001960B5">
        <w:rPr>
          <w:rFonts w:ascii="Times New Roman" w:hAnsi="Times New Roman" w:cs="Times New Roman"/>
          <w:b/>
          <w:bCs/>
          <w:sz w:val="24"/>
          <w:szCs w:val="24"/>
          <w:lang w:eastAsia="ru-RU"/>
        </w:rPr>
        <w:lastRenderedPageBreak/>
        <w:t>3. УСЛОВИЯ РЕАЛИЗАЦИИ ДИСЦИПЛИНЫ</w:t>
      </w:r>
    </w:p>
    <w:p w14:paraId="3C8CE020" w14:textId="77777777" w:rsidR="001960B5" w:rsidRPr="001960B5" w:rsidRDefault="001960B5" w:rsidP="001960B5">
      <w:pPr>
        <w:pStyle w:val="a6"/>
        <w:ind w:left="0" w:firstLine="567"/>
        <w:rPr>
          <w:rFonts w:ascii="Times New Roman" w:hAnsi="Times New Roman" w:cs="Times New Roman"/>
          <w:b/>
          <w:bCs/>
          <w:sz w:val="24"/>
          <w:szCs w:val="24"/>
          <w:lang w:eastAsia="ru-RU"/>
        </w:rPr>
      </w:pPr>
    </w:p>
    <w:p w14:paraId="037EECF7" w14:textId="77777777" w:rsidR="001960B5" w:rsidRPr="001960B5" w:rsidRDefault="001960B5" w:rsidP="001960B5">
      <w:pPr>
        <w:keepNext/>
        <w:tabs>
          <w:tab w:val="left" w:pos="0"/>
        </w:tabs>
        <w:autoSpaceDE w:val="0"/>
        <w:autoSpaceDN w:val="0"/>
        <w:adjustRightInd w:val="0"/>
        <w:ind w:firstLine="567"/>
        <w:jc w:val="both"/>
        <w:rPr>
          <w:rFonts w:ascii="Times New Roman" w:hAnsi="Times New Roman" w:cs="Times New Roman"/>
          <w:b/>
          <w:sz w:val="24"/>
          <w:szCs w:val="24"/>
        </w:rPr>
      </w:pPr>
      <w:r w:rsidRPr="001960B5">
        <w:rPr>
          <w:rFonts w:ascii="Times New Roman" w:hAnsi="Times New Roman" w:cs="Times New Roman"/>
          <w:b/>
          <w:sz w:val="24"/>
          <w:szCs w:val="24"/>
          <w:lang w:eastAsia="zh-CN"/>
        </w:rPr>
        <w:t>3.1.</w:t>
      </w:r>
      <w:r w:rsidRPr="001960B5">
        <w:rPr>
          <w:rFonts w:ascii="Times New Roman" w:hAnsi="Times New Roman" w:cs="Times New Roman"/>
          <w:b/>
          <w:sz w:val="24"/>
          <w:szCs w:val="24"/>
        </w:rPr>
        <w:t xml:space="preserve"> Материально-техническое обеспечение</w:t>
      </w:r>
    </w:p>
    <w:p w14:paraId="37558231" w14:textId="77777777" w:rsidR="001960B5" w:rsidRPr="001960B5" w:rsidRDefault="001960B5"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Зал физической культуры</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оснащенный(е)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6670700F" w14:textId="77777777" w:rsidR="001960B5" w:rsidRPr="001960B5" w:rsidRDefault="001960B5" w:rsidP="001960B5">
      <w:pPr>
        <w:ind w:firstLine="567"/>
        <w:rPr>
          <w:rFonts w:ascii="Times New Roman" w:hAnsi="Times New Roman" w:cs="Times New Roman"/>
          <w:sz w:val="24"/>
          <w:szCs w:val="24"/>
        </w:rPr>
      </w:pPr>
    </w:p>
    <w:p w14:paraId="0287DCA0" w14:textId="77777777" w:rsidR="001960B5" w:rsidRPr="001960B5" w:rsidRDefault="001960B5" w:rsidP="001960B5">
      <w:pPr>
        <w:pStyle w:val="115"/>
        <w:spacing w:after="0" w:line="240" w:lineRule="auto"/>
        <w:ind w:firstLine="567"/>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31278C31" w14:textId="77777777" w:rsidR="001960B5" w:rsidRPr="001960B5" w:rsidRDefault="001960B5"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5539F1C5" w14:textId="77777777" w:rsidR="001960B5" w:rsidRPr="001960B5" w:rsidRDefault="001960B5" w:rsidP="0056699A">
      <w:pPr>
        <w:numPr>
          <w:ilvl w:val="0"/>
          <w:numId w:val="12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1.</w:t>
      </w:r>
      <w:r w:rsidRPr="001960B5">
        <w:rPr>
          <w:rFonts w:ascii="Times New Roman" w:eastAsia="Calibri" w:hAnsi="Times New Roman" w:cs="Times New Roman"/>
          <w:sz w:val="24"/>
          <w:szCs w:val="24"/>
        </w:rPr>
        <w:t>Андрюхина, Т. В. Физическая культура: учебник для 10-11 классов общеобразовательных организаций. Базовый уровень / Т. В. Андрюхина, Н. В. Третьякова; под ред. М. Я. Виленского. - 4-е изд. - Москва: ООО "Русское слово - учебник", 2020. - 200 с. (ФГОС. Инновационная школа) - ISBN 978-5-533-01643-8. - Текст: электронный // ЭБС "Консультант студента": [сайт]. - URL:</w:t>
      </w:r>
    </w:p>
    <w:p w14:paraId="2AFCE55D" w14:textId="77777777" w:rsidR="001960B5" w:rsidRPr="001960B5" w:rsidRDefault="001960B5" w:rsidP="0056699A">
      <w:pPr>
        <w:numPr>
          <w:ilvl w:val="0"/>
          <w:numId w:val="12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Барчуков, И.С. Физическая культура / И.С. Барчуков. - М.: Academia, 2020. </w:t>
      </w:r>
    </w:p>
    <w:p w14:paraId="42F7EF9C" w14:textId="77777777" w:rsidR="001960B5" w:rsidRPr="001960B5" w:rsidRDefault="001960B5" w:rsidP="0056699A">
      <w:pPr>
        <w:numPr>
          <w:ilvl w:val="0"/>
          <w:numId w:val="12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3.Вайнер, Э.Н. Лечебная физическая культура (для бакалавров) / Э.Н. Вайнер. - М.: КноРус, 2021. </w:t>
      </w:r>
    </w:p>
    <w:p w14:paraId="3CB010CF" w14:textId="77777777" w:rsidR="001960B5" w:rsidRPr="001960B5" w:rsidRDefault="001960B5" w:rsidP="0056699A">
      <w:pPr>
        <w:numPr>
          <w:ilvl w:val="0"/>
          <w:numId w:val="12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Физическая культура и физическая подготовка: Учебник/Под ред. Кикотия В.Я., Барчукова И. С. - М.: Юнити, 2019. </w:t>
      </w:r>
    </w:p>
    <w:p w14:paraId="4981A692" w14:textId="77777777" w:rsidR="001960B5" w:rsidRPr="001960B5" w:rsidRDefault="001960B5" w:rsidP="0056699A">
      <w:pPr>
        <w:pStyle w:val="a6"/>
        <w:numPr>
          <w:ilvl w:val="0"/>
          <w:numId w:val="12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Агеева, Г. Ф. Теория и методика физической культуры и спорта / Г. Ф. Агеева, Е. Н. Карпенкова. — 3-е изд., стер. — Санкт-Петербург: Лань, 2023. — 68 с. — ISBN 978-5-507-45936-0. — Текст: электронный // Лань: электронно-библиотечная система. — URL: </w:t>
      </w:r>
      <w:hyperlink r:id="rId151" w:history="1">
        <w:r w:rsidRPr="001960B5">
          <w:rPr>
            <w:rStyle w:val="af2"/>
            <w:rFonts w:ascii="Times New Roman" w:hAnsi="Times New Roman" w:cs="Times New Roman"/>
            <w:color w:val="auto"/>
            <w:sz w:val="24"/>
            <w:szCs w:val="24"/>
          </w:rPr>
          <w:t>https://e.lanbook.com/book/292016</w:t>
        </w:r>
      </w:hyperlink>
      <w:r w:rsidRPr="001960B5">
        <w:rPr>
          <w:rFonts w:ascii="Times New Roman" w:hAnsi="Times New Roman" w:cs="Times New Roman"/>
          <w:sz w:val="24"/>
          <w:szCs w:val="24"/>
        </w:rPr>
        <w:t xml:space="preserve"> .</w:t>
      </w:r>
    </w:p>
    <w:p w14:paraId="0DE012EC" w14:textId="77777777" w:rsidR="001960B5" w:rsidRPr="001960B5" w:rsidRDefault="001960B5" w:rsidP="0056699A">
      <w:pPr>
        <w:pStyle w:val="afe"/>
        <w:keepNext/>
        <w:numPr>
          <w:ilvl w:val="0"/>
          <w:numId w:val="124"/>
        </w:numPr>
        <w:spacing w:after="0" w:line="240" w:lineRule="auto"/>
        <w:ind w:left="0" w:firstLine="567"/>
        <w:jc w:val="both"/>
      </w:pPr>
      <w:r w:rsidRPr="001960B5">
        <w:t xml:space="preserve">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2024. — 450 с. — (Профессиональное образование). — ISBN 978-5-534-18496-9. — Текст : электронный // Образовательная платформа Юрайт [сайт]. — URL: </w:t>
      </w:r>
      <w:hyperlink r:id="rId152" w:history="1">
        <w:r w:rsidRPr="001960B5">
          <w:rPr>
            <w:rStyle w:val="af2"/>
            <w:color w:val="auto"/>
          </w:rPr>
          <w:t>https://urait.ru/bcode/535163</w:t>
        </w:r>
      </w:hyperlink>
      <w:r w:rsidRPr="001960B5">
        <w:t>  </w:t>
      </w:r>
    </w:p>
    <w:p w14:paraId="6842A014" w14:textId="77777777" w:rsidR="001960B5" w:rsidRPr="001960B5" w:rsidRDefault="001960B5" w:rsidP="0056699A">
      <w:pPr>
        <w:pStyle w:val="a6"/>
        <w:numPr>
          <w:ilvl w:val="0"/>
          <w:numId w:val="12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Базовые и новые виды физкультурно-спортивной деятельности: спортивные игры / В. П. Овчинников, А. М. Фокин, О. А. Габов [и др.]; Под ред.: Овчинников В. П.. — Санкт-Петербург: Лань, 2023. — 152 с. — ISBN 978-5-507-45118-0. — Текст: электронный // Лань: электронно-библиотечная система. — URL: </w:t>
      </w:r>
      <w:hyperlink r:id="rId153" w:history="1">
        <w:r w:rsidRPr="001960B5">
          <w:rPr>
            <w:rStyle w:val="af2"/>
            <w:rFonts w:ascii="Times New Roman" w:hAnsi="Times New Roman" w:cs="Times New Roman"/>
            <w:color w:val="auto"/>
            <w:sz w:val="24"/>
            <w:szCs w:val="24"/>
          </w:rPr>
          <w:t>https://e.lanbook.com/book/284144</w:t>
        </w:r>
      </w:hyperlink>
      <w:r w:rsidRPr="001960B5">
        <w:rPr>
          <w:rFonts w:ascii="Times New Roman" w:hAnsi="Times New Roman" w:cs="Times New Roman"/>
          <w:sz w:val="24"/>
          <w:szCs w:val="24"/>
        </w:rPr>
        <w:t xml:space="preserve"> .</w:t>
      </w:r>
    </w:p>
    <w:p w14:paraId="5F040FE2" w14:textId="77777777" w:rsidR="001960B5" w:rsidRPr="001960B5" w:rsidRDefault="001960B5" w:rsidP="0056699A">
      <w:pPr>
        <w:pStyle w:val="a6"/>
        <w:numPr>
          <w:ilvl w:val="0"/>
          <w:numId w:val="12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Бардамов, Г. Б. Базовая подготовка к сдаче нормативов комплекса ГТО / Г. Б. Бардамов, А. Г. Шаргаев, С. В. Бадлуева. — Санкт-Петербург: Лань, 2022. — 144 с. — ISBN 978-5-507-44133-4. — Текст: электронный // Лань : электронно-библиотечная система. — URL: </w:t>
      </w:r>
      <w:hyperlink r:id="rId154" w:history="1">
        <w:r w:rsidRPr="001960B5">
          <w:rPr>
            <w:rStyle w:val="af2"/>
            <w:rFonts w:ascii="Times New Roman" w:hAnsi="Times New Roman" w:cs="Times New Roman"/>
            <w:color w:val="auto"/>
            <w:sz w:val="24"/>
            <w:szCs w:val="24"/>
          </w:rPr>
          <w:t>https://e.lanbook.com/book/255971</w:t>
        </w:r>
      </w:hyperlink>
      <w:r w:rsidRPr="001960B5">
        <w:rPr>
          <w:rFonts w:ascii="Times New Roman" w:hAnsi="Times New Roman" w:cs="Times New Roman"/>
          <w:sz w:val="24"/>
          <w:szCs w:val="24"/>
        </w:rPr>
        <w:t xml:space="preserve"> .</w:t>
      </w:r>
    </w:p>
    <w:p w14:paraId="39E22B2B" w14:textId="77777777" w:rsidR="001960B5" w:rsidRPr="001960B5" w:rsidRDefault="001960B5" w:rsidP="0056699A">
      <w:pPr>
        <w:pStyle w:val="a6"/>
        <w:numPr>
          <w:ilvl w:val="0"/>
          <w:numId w:val="12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Журин, А. В. Волейбол. Техника игры / А. В. Журин. — 3-е изд., стер. — Санкт-Петербург: Лань, 2023. — 56 с. — ISBN 978-5-507-46039-7. — Текст: электронный // Лань: электронно-библиотечная система. — URL: </w:t>
      </w:r>
      <w:hyperlink r:id="rId155" w:history="1">
        <w:r w:rsidRPr="001960B5">
          <w:rPr>
            <w:rStyle w:val="af2"/>
            <w:rFonts w:ascii="Times New Roman" w:hAnsi="Times New Roman" w:cs="Times New Roman"/>
            <w:color w:val="auto"/>
            <w:sz w:val="24"/>
            <w:szCs w:val="24"/>
          </w:rPr>
          <w:t>https://e.lanbook.com/book/295964</w:t>
        </w:r>
      </w:hyperlink>
      <w:r w:rsidRPr="001960B5">
        <w:rPr>
          <w:rFonts w:ascii="Times New Roman" w:hAnsi="Times New Roman" w:cs="Times New Roman"/>
          <w:sz w:val="24"/>
          <w:szCs w:val="24"/>
        </w:rPr>
        <w:t xml:space="preserve"> .</w:t>
      </w:r>
    </w:p>
    <w:p w14:paraId="349ED0D6" w14:textId="77777777" w:rsidR="001960B5" w:rsidRPr="001960B5" w:rsidRDefault="001960B5" w:rsidP="0056699A">
      <w:pPr>
        <w:pStyle w:val="afe"/>
        <w:keepNext/>
        <w:numPr>
          <w:ilvl w:val="0"/>
          <w:numId w:val="124"/>
        </w:numPr>
        <w:spacing w:after="0" w:line="240" w:lineRule="auto"/>
        <w:ind w:left="0" w:firstLine="567"/>
        <w:jc w:val="both"/>
      </w:pPr>
      <w:r w:rsidRPr="001960B5">
        <w:t xml:space="preserve">Муллер, А. 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2023. — 424 с. — (Профессиональное образование). — ISBN 978-5-534-02612-2. — Текст : электронный // Образовательная платформа Юрайт [сайт]. — URL: </w:t>
      </w:r>
      <w:hyperlink r:id="rId156" w:history="1">
        <w:r w:rsidRPr="001960B5">
          <w:rPr>
            <w:rStyle w:val="af2"/>
            <w:color w:val="auto"/>
          </w:rPr>
          <w:t>https://urait.ru/bcode/511813</w:t>
        </w:r>
      </w:hyperlink>
      <w:r w:rsidRPr="001960B5">
        <w:t>  </w:t>
      </w:r>
    </w:p>
    <w:p w14:paraId="4BBE6EC5" w14:textId="77777777" w:rsidR="001960B5" w:rsidRPr="001960B5" w:rsidRDefault="001960B5" w:rsidP="0056699A">
      <w:pPr>
        <w:pStyle w:val="a6"/>
        <w:numPr>
          <w:ilvl w:val="0"/>
          <w:numId w:val="124"/>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Садовникова, Л. А. Физическая культура для студентов, занимающихся в специальной медицинской группе: учебное пособие для спо / Л. А. Садовникова. — 2-е изд., стер. — Санкт-Петербург: Лань, 2021. — 60 с. — ISBN 978-5-8114-7201-7. — Текст: электронный // Лань: электронно-библиотечная система. — URL: </w:t>
      </w:r>
      <w:hyperlink r:id="rId157" w:history="1">
        <w:r w:rsidRPr="001960B5">
          <w:rPr>
            <w:rStyle w:val="af2"/>
            <w:rFonts w:ascii="Times New Roman" w:hAnsi="Times New Roman" w:cs="Times New Roman"/>
            <w:color w:val="auto"/>
            <w:sz w:val="24"/>
            <w:szCs w:val="24"/>
          </w:rPr>
          <w:t>https://e.lanbook.com/book/156380</w:t>
        </w:r>
      </w:hyperlink>
      <w:r w:rsidRPr="001960B5">
        <w:rPr>
          <w:rFonts w:ascii="Times New Roman" w:hAnsi="Times New Roman" w:cs="Times New Roman"/>
          <w:sz w:val="24"/>
          <w:szCs w:val="24"/>
        </w:rPr>
        <w:t xml:space="preserve"> .</w:t>
      </w:r>
    </w:p>
    <w:p w14:paraId="63AC4AEA" w14:textId="77777777" w:rsidR="001960B5" w:rsidRPr="001960B5" w:rsidRDefault="001960B5" w:rsidP="0056699A">
      <w:pPr>
        <w:pStyle w:val="afe"/>
        <w:keepNext/>
        <w:numPr>
          <w:ilvl w:val="0"/>
          <w:numId w:val="124"/>
        </w:numPr>
        <w:spacing w:after="0" w:line="240" w:lineRule="auto"/>
        <w:ind w:left="0" w:firstLine="567"/>
        <w:jc w:val="both"/>
      </w:pPr>
      <w:r w:rsidRPr="001960B5">
        <w:t xml:space="preserve">Туревский, И. М.  Физическая подготовка: сдача нормативов комплекса ГТО : учебное пособие для среднего профессионального образования / И. М. Туревский, В. Н. Бородаенко, Л. В. Тарасенко. — 2-е изд. — Москва : Издательство Юрайт, 2024. — 148 с. </w:t>
      </w:r>
      <w:r w:rsidRPr="001960B5">
        <w:lastRenderedPageBreak/>
        <w:t xml:space="preserve">— (Профессиональное образование). — ISBN 978-5-534-11519-2. — Текст : электронный // Образовательная платформа Юрайт [сайт]. — URL: </w:t>
      </w:r>
      <w:hyperlink r:id="rId158" w:history="1">
        <w:r w:rsidRPr="001960B5">
          <w:rPr>
            <w:rStyle w:val="af2"/>
            <w:color w:val="auto"/>
          </w:rPr>
          <w:t>https://urait.ru/bcode/535174</w:t>
        </w:r>
      </w:hyperlink>
      <w:r w:rsidRPr="001960B5">
        <w:t>  </w:t>
      </w:r>
    </w:p>
    <w:p w14:paraId="63C2DA8F" w14:textId="77777777" w:rsidR="001960B5" w:rsidRPr="001960B5" w:rsidRDefault="001960B5" w:rsidP="0056699A">
      <w:pPr>
        <w:pStyle w:val="afe"/>
        <w:keepNext/>
        <w:numPr>
          <w:ilvl w:val="0"/>
          <w:numId w:val="124"/>
        </w:numPr>
        <w:spacing w:after="0" w:line="240" w:lineRule="auto"/>
        <w:ind w:left="0" w:firstLine="567"/>
        <w:jc w:val="both"/>
      </w:pPr>
      <w:r w:rsidRPr="001960B5">
        <w:t xml:space="preserve">Физическая культура : учебное пособие для среднего профессионального образования / Е. В. Конеева [и др.] ; под редакцией Е. В. Конеевой. — 2-е изд., перераб. и доп. — Москва : Издательство Юрайт, 2023. — 599 с. — (Профессиональное образование). — ISBN 978-5-534-13554-1. — Текст : электронный // Образовательная платформа Юрайт [сайт]. — URL: </w:t>
      </w:r>
      <w:hyperlink r:id="rId159" w:history="1">
        <w:r w:rsidRPr="001960B5">
          <w:rPr>
            <w:rStyle w:val="af2"/>
            <w:color w:val="auto"/>
          </w:rPr>
          <w:t>https://urait.ru/bcode/517442</w:t>
        </w:r>
      </w:hyperlink>
      <w:r w:rsidRPr="001960B5">
        <w:t>  </w:t>
      </w:r>
    </w:p>
    <w:p w14:paraId="45477AD6" w14:textId="77777777" w:rsidR="001960B5" w:rsidRPr="001960B5" w:rsidRDefault="001960B5" w:rsidP="001960B5">
      <w:pPr>
        <w:ind w:firstLine="567"/>
        <w:jc w:val="both"/>
        <w:rPr>
          <w:rFonts w:ascii="Times New Roman" w:hAnsi="Times New Roman" w:cs="Times New Roman"/>
          <w:sz w:val="24"/>
          <w:szCs w:val="24"/>
        </w:rPr>
      </w:pPr>
    </w:p>
    <w:p w14:paraId="62404A3E" w14:textId="77777777" w:rsidR="001960B5" w:rsidRPr="001960B5" w:rsidRDefault="001960B5" w:rsidP="001960B5">
      <w:pPr>
        <w:pStyle w:val="a6"/>
        <w:ind w:left="0" w:firstLine="567"/>
        <w:jc w:val="both"/>
        <w:rPr>
          <w:rFonts w:ascii="Times New Roman" w:hAnsi="Times New Roman" w:cs="Times New Roman"/>
          <w:b/>
          <w:i/>
          <w:sz w:val="24"/>
          <w:szCs w:val="24"/>
        </w:rPr>
      </w:pPr>
      <w:r w:rsidRPr="001960B5">
        <w:rPr>
          <w:rFonts w:ascii="Times New Roman" w:hAnsi="Times New Roman" w:cs="Times New Roman"/>
          <w:b/>
          <w:i/>
          <w:sz w:val="24"/>
          <w:szCs w:val="24"/>
        </w:rPr>
        <w:t>3.2.2. Дополнительные источники</w:t>
      </w:r>
    </w:p>
    <w:p w14:paraId="576D18F2" w14:textId="77777777" w:rsidR="001960B5" w:rsidRPr="001960B5" w:rsidRDefault="001960B5" w:rsidP="0056699A">
      <w:pPr>
        <w:numPr>
          <w:ilvl w:val="0"/>
          <w:numId w:val="125"/>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Жданкина, Е.Ф.  Физическая культура. Лыжная подготовка: учебное пособие для вузов / Е.Ф. Жданкина, И. М. Добрынин; под научной редакцией С.В. Новаковского. — Москва: Юрайт, 2021. — 125 с.</w:t>
      </w:r>
    </w:p>
    <w:p w14:paraId="0F62CF63" w14:textId="77777777" w:rsidR="001960B5" w:rsidRPr="001960B5" w:rsidRDefault="001960B5" w:rsidP="0056699A">
      <w:pPr>
        <w:numPr>
          <w:ilvl w:val="0"/>
          <w:numId w:val="125"/>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Журин, А.В. Спортивные игры. Анализ технических приемов игры в волейбол: учебное пособие для вузов/ А.В. Журин.- Санкт-Петербург: Лань, 2021. – 60 с. </w:t>
      </w:r>
    </w:p>
    <w:p w14:paraId="5CBAC9C7" w14:textId="77777777" w:rsidR="001960B5" w:rsidRPr="001960B5" w:rsidRDefault="001960B5" w:rsidP="001960B5">
      <w:pPr>
        <w:rPr>
          <w:rFonts w:ascii="Times New Roman" w:eastAsia="Calibri" w:hAnsi="Times New Roman" w:cs="Times New Roman"/>
          <w:sz w:val="24"/>
          <w:szCs w:val="24"/>
          <w:shd w:val="clear" w:color="auto" w:fill="F7F7F7"/>
        </w:rPr>
      </w:pPr>
    </w:p>
    <w:p w14:paraId="04DBB5B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 КОНТРОЛЬ И ОЦЕНКА РЕЗУЛЬТАТОВ ОСВОЕНИЯ УЧЕБНОЙ ДИСЦИПЛИНЫ</w:t>
      </w:r>
    </w:p>
    <w:p w14:paraId="7BD68F22" w14:textId="77777777" w:rsidR="001960B5" w:rsidRPr="001960B5" w:rsidRDefault="001960B5" w:rsidP="001960B5">
      <w:pPr>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3280"/>
        <w:gridCol w:w="3401"/>
        <w:gridCol w:w="2668"/>
      </w:tblGrid>
      <w:tr w:rsidR="001960B5" w:rsidRPr="001960B5" w14:paraId="56DD8E80" w14:textId="77777777" w:rsidTr="001960B5">
        <w:trPr>
          <w:jc w:val="center"/>
        </w:trPr>
        <w:tc>
          <w:tcPr>
            <w:tcW w:w="1754" w:type="pct"/>
            <w:tcBorders>
              <w:top w:val="single" w:sz="4" w:space="0" w:color="auto"/>
              <w:left w:val="single" w:sz="4" w:space="0" w:color="auto"/>
              <w:bottom w:val="single" w:sz="4" w:space="0" w:color="auto"/>
              <w:right w:val="single" w:sz="4" w:space="0" w:color="auto"/>
            </w:tcBorders>
            <w:vAlign w:val="center"/>
            <w:hideMark/>
          </w:tcPr>
          <w:p w14:paraId="713DF5E6" w14:textId="77777777" w:rsidR="001960B5" w:rsidRPr="001960B5" w:rsidRDefault="001960B5" w:rsidP="00D66FAD">
            <w:pPr>
              <w:tabs>
                <w:tab w:val="left" w:pos="1134"/>
              </w:tab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Результаты обучения </w:t>
            </w:r>
          </w:p>
        </w:tc>
        <w:tc>
          <w:tcPr>
            <w:tcW w:w="1819" w:type="pct"/>
            <w:tcBorders>
              <w:top w:val="single" w:sz="4" w:space="0" w:color="auto"/>
              <w:left w:val="single" w:sz="4" w:space="0" w:color="auto"/>
              <w:bottom w:val="single" w:sz="4" w:space="0" w:color="auto"/>
              <w:right w:val="single" w:sz="4" w:space="0" w:color="auto"/>
            </w:tcBorders>
            <w:hideMark/>
          </w:tcPr>
          <w:p w14:paraId="710F5DC8" w14:textId="77777777" w:rsidR="001960B5" w:rsidRPr="001960B5" w:rsidRDefault="001960B5" w:rsidP="00D66FAD">
            <w:pPr>
              <w:jc w:val="center"/>
              <w:rPr>
                <w:rFonts w:ascii="Times New Roman" w:hAnsi="Times New Roman" w:cs="Times New Roman"/>
                <w:b/>
                <w:bCs/>
                <w:sz w:val="24"/>
                <w:szCs w:val="24"/>
              </w:rPr>
            </w:pPr>
            <w:r w:rsidRPr="001960B5">
              <w:rPr>
                <w:rFonts w:ascii="Times New Roman" w:hAnsi="Times New Roman" w:cs="Times New Roman"/>
                <w:b/>
                <w:iCs/>
                <w:sz w:val="24"/>
                <w:szCs w:val="24"/>
              </w:rPr>
              <w:t>Показатели освоенности компетенций</w:t>
            </w:r>
          </w:p>
        </w:tc>
        <w:tc>
          <w:tcPr>
            <w:tcW w:w="1427" w:type="pct"/>
            <w:tcBorders>
              <w:top w:val="single" w:sz="4" w:space="0" w:color="auto"/>
              <w:left w:val="single" w:sz="4" w:space="0" w:color="auto"/>
              <w:bottom w:val="single" w:sz="4" w:space="0" w:color="auto"/>
              <w:right w:val="single" w:sz="4" w:space="0" w:color="auto"/>
            </w:tcBorders>
            <w:vAlign w:val="center"/>
            <w:hideMark/>
          </w:tcPr>
          <w:p w14:paraId="758DAAC7" w14:textId="77777777" w:rsidR="001960B5" w:rsidRPr="001960B5" w:rsidRDefault="001960B5" w:rsidP="00D66FAD">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Методы оценки </w:t>
            </w:r>
          </w:p>
        </w:tc>
      </w:tr>
      <w:tr w:rsidR="001960B5" w:rsidRPr="001960B5" w14:paraId="7BD9F4A6" w14:textId="77777777" w:rsidTr="001960B5">
        <w:trPr>
          <w:trHeight w:val="229"/>
          <w:jc w:val="center"/>
        </w:trPr>
        <w:tc>
          <w:tcPr>
            <w:tcW w:w="1754" w:type="pct"/>
            <w:tcBorders>
              <w:top w:val="single" w:sz="4" w:space="0" w:color="auto"/>
              <w:left w:val="single" w:sz="4" w:space="0" w:color="auto"/>
              <w:bottom w:val="single" w:sz="4" w:space="0" w:color="auto"/>
              <w:right w:val="single" w:sz="4" w:space="0" w:color="auto"/>
            </w:tcBorders>
            <w:hideMark/>
          </w:tcPr>
          <w:p w14:paraId="0CB0A83C" w14:textId="77777777" w:rsidR="001960B5" w:rsidRPr="001960B5" w:rsidRDefault="001960B5" w:rsidP="00D66FAD">
            <w:pPr>
              <w:jc w:val="both"/>
              <w:rPr>
                <w:rFonts w:ascii="Times New Roman" w:hAnsi="Times New Roman" w:cs="Times New Roman"/>
                <w:b/>
                <w:bCs/>
                <w:sz w:val="24"/>
                <w:szCs w:val="24"/>
              </w:rPr>
            </w:pPr>
            <w:r w:rsidRPr="001960B5">
              <w:rPr>
                <w:rFonts w:ascii="Times New Roman" w:hAnsi="Times New Roman" w:cs="Times New Roman"/>
                <w:b/>
                <w:bCs/>
                <w:sz w:val="24"/>
                <w:szCs w:val="24"/>
              </w:rPr>
              <w:t>Знает:</w:t>
            </w:r>
          </w:p>
          <w:p w14:paraId="7032B034" w14:textId="77777777" w:rsidR="001960B5" w:rsidRPr="001960B5" w:rsidRDefault="001960B5" w:rsidP="00D66FAD">
            <w:pPr>
              <w:widowControl w:val="0"/>
              <w:rPr>
                <w:rFonts w:ascii="Times New Roman" w:hAnsi="Times New Roman" w:cs="Times New Roman"/>
                <w:sz w:val="24"/>
                <w:szCs w:val="24"/>
              </w:rPr>
            </w:pPr>
            <w:r w:rsidRPr="001960B5">
              <w:rPr>
                <w:rFonts w:ascii="Times New Roman" w:hAnsi="Times New Roman" w:cs="Times New Roman"/>
                <w:sz w:val="24"/>
                <w:szCs w:val="24"/>
              </w:rPr>
              <w:t>о роли физической культуры в общекультурном, профессиональном и социальном развитии человека;</w:t>
            </w:r>
          </w:p>
          <w:p w14:paraId="639EB3C0" w14:textId="77777777" w:rsidR="001960B5" w:rsidRPr="001960B5" w:rsidRDefault="001960B5" w:rsidP="00D66FAD">
            <w:pPr>
              <w:jc w:val="both"/>
              <w:rPr>
                <w:rFonts w:ascii="Times New Roman" w:hAnsi="Times New Roman" w:cs="Times New Roman"/>
                <w:sz w:val="24"/>
                <w:szCs w:val="24"/>
              </w:rPr>
            </w:pPr>
            <w:r w:rsidRPr="001960B5">
              <w:rPr>
                <w:rFonts w:ascii="Times New Roman" w:hAnsi="Times New Roman" w:cs="Times New Roman"/>
                <w:sz w:val="24"/>
                <w:szCs w:val="24"/>
              </w:rPr>
              <w:t>основы здорового образа жизни;</w:t>
            </w:r>
          </w:p>
          <w:p w14:paraId="5A62A623" w14:textId="77777777" w:rsidR="001960B5" w:rsidRPr="001960B5" w:rsidRDefault="001960B5" w:rsidP="00D66FAD">
            <w:pPr>
              <w:rPr>
                <w:rFonts w:ascii="Times New Roman" w:hAnsi="Times New Roman" w:cs="Times New Roman"/>
                <w:sz w:val="24"/>
                <w:szCs w:val="24"/>
              </w:rPr>
            </w:pPr>
            <w:r w:rsidRPr="001960B5">
              <w:rPr>
                <w:rFonts w:ascii="Times New Roman" w:hAnsi="Times New Roman" w:cs="Times New Roman"/>
                <w:sz w:val="24"/>
                <w:szCs w:val="24"/>
              </w:rPr>
              <w:t xml:space="preserve">принципы здорового образа жизни, основы сохранения и укрепления </w:t>
            </w:r>
          </w:p>
          <w:p w14:paraId="158C814E" w14:textId="77777777" w:rsidR="001960B5" w:rsidRPr="001960B5" w:rsidRDefault="001960B5" w:rsidP="00D66FAD">
            <w:pPr>
              <w:jc w:val="both"/>
              <w:rPr>
                <w:rFonts w:ascii="Times New Roman" w:hAnsi="Times New Roman" w:cs="Times New Roman"/>
                <w:sz w:val="24"/>
                <w:szCs w:val="24"/>
              </w:rPr>
            </w:pPr>
            <w:r w:rsidRPr="001960B5">
              <w:rPr>
                <w:rFonts w:ascii="Times New Roman" w:hAnsi="Times New Roman" w:cs="Times New Roman"/>
                <w:sz w:val="24"/>
                <w:szCs w:val="24"/>
              </w:rPr>
              <w:t>здоровья;</w:t>
            </w:r>
          </w:p>
        </w:tc>
        <w:tc>
          <w:tcPr>
            <w:tcW w:w="1819" w:type="pct"/>
            <w:tcBorders>
              <w:top w:val="single" w:sz="4" w:space="0" w:color="auto"/>
              <w:left w:val="single" w:sz="4" w:space="0" w:color="auto"/>
              <w:bottom w:val="single" w:sz="4" w:space="0" w:color="auto"/>
              <w:right w:val="single" w:sz="4" w:space="0" w:color="auto"/>
            </w:tcBorders>
            <w:hideMark/>
          </w:tcPr>
          <w:p w14:paraId="4A495917" w14:textId="77777777" w:rsidR="001960B5" w:rsidRPr="001960B5" w:rsidRDefault="001960B5" w:rsidP="00D66FAD">
            <w:pPr>
              <w:pStyle w:val="affffffa"/>
              <w:tabs>
                <w:tab w:val="left" w:pos="288"/>
                <w:tab w:val="left" w:pos="2378"/>
              </w:tabs>
              <w:spacing w:line="240" w:lineRule="auto"/>
              <w:rPr>
                <w:rFonts w:ascii="Times New Roman" w:hAnsi="Times New Roman" w:cs="Times New Roman"/>
                <w:sz w:val="24"/>
                <w:szCs w:val="24"/>
              </w:rPr>
            </w:pPr>
            <w:r w:rsidRPr="001960B5">
              <w:rPr>
                <w:rFonts w:ascii="Times New Roman" w:hAnsi="Times New Roman" w:cs="Times New Roman"/>
                <w:sz w:val="24"/>
                <w:szCs w:val="24"/>
              </w:rPr>
              <w:t>Демонстрирует составление комплекса физических упражнений для самостоятельных занятий с учетом индивидуальных особенностей,</w:t>
            </w:r>
          </w:p>
          <w:p w14:paraId="7AEB9354" w14:textId="77777777" w:rsidR="001960B5" w:rsidRPr="001960B5" w:rsidRDefault="001960B5" w:rsidP="0056699A">
            <w:pPr>
              <w:pStyle w:val="affffffa"/>
              <w:numPr>
                <w:ilvl w:val="0"/>
                <w:numId w:val="126"/>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составление профессиограммы</w:t>
            </w:r>
          </w:p>
          <w:p w14:paraId="3A8004C3" w14:textId="77777777" w:rsidR="001960B5" w:rsidRPr="001960B5" w:rsidRDefault="001960B5" w:rsidP="0056699A">
            <w:pPr>
              <w:pStyle w:val="affffffa"/>
              <w:numPr>
                <w:ilvl w:val="0"/>
                <w:numId w:val="126"/>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заполнение дневника самоконтроля</w:t>
            </w:r>
          </w:p>
          <w:p w14:paraId="5C43816F" w14:textId="77777777" w:rsidR="001960B5" w:rsidRPr="001960B5" w:rsidRDefault="001960B5" w:rsidP="0056699A">
            <w:pPr>
              <w:pStyle w:val="affffffa"/>
              <w:numPr>
                <w:ilvl w:val="0"/>
                <w:numId w:val="126"/>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контрольное тестирование</w:t>
            </w:r>
          </w:p>
          <w:p w14:paraId="24C95BF0" w14:textId="77777777" w:rsidR="001960B5" w:rsidRPr="001960B5" w:rsidRDefault="001960B5" w:rsidP="0056699A">
            <w:pPr>
              <w:pStyle w:val="affffffa"/>
              <w:numPr>
                <w:ilvl w:val="0"/>
                <w:numId w:val="126"/>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составление комплекса упражнений</w:t>
            </w:r>
          </w:p>
          <w:p w14:paraId="5BD8CD25" w14:textId="77777777" w:rsidR="001960B5" w:rsidRPr="001960B5" w:rsidRDefault="001960B5" w:rsidP="0056699A">
            <w:pPr>
              <w:pStyle w:val="affffffa"/>
              <w:numPr>
                <w:ilvl w:val="0"/>
                <w:numId w:val="126"/>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оценивание практической работы</w:t>
            </w:r>
          </w:p>
          <w:p w14:paraId="2742DECF" w14:textId="77777777" w:rsidR="001960B5" w:rsidRPr="001960B5" w:rsidRDefault="001960B5" w:rsidP="0056699A">
            <w:pPr>
              <w:pStyle w:val="affffffa"/>
              <w:numPr>
                <w:ilvl w:val="0"/>
                <w:numId w:val="126"/>
              </w:numPr>
              <w:tabs>
                <w:tab w:val="left" w:pos="288"/>
                <w:tab w:val="left" w:pos="2100"/>
              </w:tabs>
              <w:spacing w:line="240" w:lineRule="auto"/>
              <w:rPr>
                <w:rFonts w:ascii="Times New Roman" w:hAnsi="Times New Roman" w:cs="Times New Roman"/>
                <w:sz w:val="24"/>
                <w:szCs w:val="24"/>
              </w:rPr>
            </w:pPr>
            <w:r w:rsidRPr="001960B5">
              <w:rPr>
                <w:rFonts w:ascii="Times New Roman" w:hAnsi="Times New Roman" w:cs="Times New Roman"/>
                <w:sz w:val="24"/>
                <w:szCs w:val="24"/>
              </w:rPr>
              <w:t>тестирование</w:t>
            </w:r>
            <w:r w:rsidRPr="001960B5">
              <w:rPr>
                <w:rFonts w:ascii="Times New Roman" w:hAnsi="Times New Roman" w:cs="Times New Roman"/>
                <w:sz w:val="24"/>
                <w:szCs w:val="24"/>
              </w:rPr>
              <w:tab/>
            </w:r>
          </w:p>
          <w:p w14:paraId="4B6A60EC" w14:textId="77777777" w:rsidR="001960B5" w:rsidRPr="001960B5" w:rsidRDefault="001960B5" w:rsidP="0056699A">
            <w:pPr>
              <w:pStyle w:val="affffffa"/>
              <w:numPr>
                <w:ilvl w:val="0"/>
                <w:numId w:val="126"/>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демонстрация комплекса ОРУ,</w:t>
            </w:r>
          </w:p>
          <w:p w14:paraId="4B1520A4" w14:textId="77777777" w:rsidR="001960B5" w:rsidRPr="001960B5" w:rsidRDefault="001960B5" w:rsidP="0056699A">
            <w:pPr>
              <w:pStyle w:val="affffffa"/>
              <w:numPr>
                <w:ilvl w:val="0"/>
                <w:numId w:val="126"/>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сдача контрольных нормативов</w:t>
            </w:r>
          </w:p>
          <w:p w14:paraId="0492046E" w14:textId="77777777" w:rsidR="001960B5" w:rsidRPr="001960B5" w:rsidRDefault="001960B5" w:rsidP="0056699A">
            <w:pPr>
              <w:pStyle w:val="affffffa"/>
              <w:numPr>
                <w:ilvl w:val="0"/>
                <w:numId w:val="126"/>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сдача контрольных нормативов (контрольное упражнение)</w:t>
            </w:r>
          </w:p>
          <w:p w14:paraId="70C0A30F" w14:textId="77777777" w:rsidR="001960B5" w:rsidRPr="001960B5" w:rsidRDefault="001960B5" w:rsidP="0056699A">
            <w:pPr>
              <w:pStyle w:val="affffffa"/>
              <w:numPr>
                <w:ilvl w:val="0"/>
                <w:numId w:val="126"/>
              </w:numPr>
              <w:tabs>
                <w:tab w:val="left" w:pos="288"/>
              </w:tabs>
              <w:spacing w:line="240" w:lineRule="auto"/>
              <w:rPr>
                <w:rFonts w:ascii="Times New Roman" w:hAnsi="Times New Roman" w:cs="Times New Roman"/>
                <w:sz w:val="24"/>
                <w:szCs w:val="24"/>
              </w:rPr>
            </w:pPr>
            <w:r w:rsidRPr="001960B5">
              <w:rPr>
                <w:rFonts w:ascii="Times New Roman" w:hAnsi="Times New Roman" w:cs="Times New Roman"/>
                <w:sz w:val="24"/>
                <w:szCs w:val="24"/>
              </w:rPr>
              <w:t>сдача нормативов ГТО</w:t>
            </w:r>
          </w:p>
          <w:p w14:paraId="293C7202" w14:textId="77777777" w:rsidR="001960B5" w:rsidRPr="001960B5" w:rsidRDefault="001960B5" w:rsidP="00D66FAD">
            <w:pPr>
              <w:jc w:val="both"/>
              <w:rPr>
                <w:rFonts w:ascii="Times New Roman" w:hAnsi="Times New Roman" w:cs="Times New Roman"/>
                <w:sz w:val="24"/>
                <w:szCs w:val="24"/>
              </w:rPr>
            </w:pPr>
            <w:r w:rsidRPr="001960B5">
              <w:rPr>
                <w:rFonts w:ascii="Times New Roman" w:hAnsi="Times New Roman" w:cs="Times New Roman"/>
                <w:sz w:val="24"/>
                <w:szCs w:val="24"/>
              </w:rPr>
              <w:t>выполнение упражнений на дифференцированном зачете</w:t>
            </w:r>
          </w:p>
        </w:tc>
        <w:tc>
          <w:tcPr>
            <w:tcW w:w="1427" w:type="pct"/>
            <w:tcBorders>
              <w:top w:val="single" w:sz="4" w:space="0" w:color="auto"/>
              <w:left w:val="single" w:sz="4" w:space="0" w:color="auto"/>
              <w:bottom w:val="single" w:sz="4" w:space="0" w:color="auto"/>
              <w:right w:val="single" w:sz="4" w:space="0" w:color="auto"/>
            </w:tcBorders>
          </w:tcPr>
          <w:p w14:paraId="0EEE7E70" w14:textId="77777777" w:rsidR="001960B5" w:rsidRPr="001960B5" w:rsidRDefault="001960B5" w:rsidP="00D66FAD">
            <w:pPr>
              <w:rPr>
                <w:rFonts w:ascii="Times New Roman" w:hAnsi="Times New Roman" w:cs="Times New Roman"/>
                <w:bCs/>
                <w:i/>
                <w:sz w:val="24"/>
                <w:szCs w:val="24"/>
              </w:rPr>
            </w:pPr>
            <w:r w:rsidRPr="001960B5">
              <w:rPr>
                <w:rFonts w:ascii="Times New Roman" w:hAnsi="Times New Roman" w:cs="Times New Roman"/>
                <w:bCs/>
                <w:iCs/>
                <w:sz w:val="24"/>
                <w:szCs w:val="24"/>
              </w:rPr>
              <w:t>Оценка результатов выполнения контрольных нормативов.</w:t>
            </w:r>
          </w:p>
          <w:p w14:paraId="6E753BA4" w14:textId="77777777" w:rsidR="001960B5" w:rsidRPr="001960B5" w:rsidRDefault="001960B5" w:rsidP="00D66FAD">
            <w:pPr>
              <w:rPr>
                <w:rFonts w:ascii="Times New Roman" w:hAnsi="Times New Roman" w:cs="Times New Roman"/>
                <w:sz w:val="24"/>
                <w:szCs w:val="24"/>
              </w:rPr>
            </w:pPr>
            <w:r w:rsidRPr="001960B5">
              <w:rPr>
                <w:rFonts w:ascii="Times New Roman" w:hAnsi="Times New Roman" w:cs="Times New Roman"/>
                <w:bCs/>
                <w:iCs/>
                <w:sz w:val="24"/>
                <w:szCs w:val="24"/>
              </w:rPr>
              <w:t>Экспертное наблюдение за ходом выполнения практических заданий</w:t>
            </w:r>
            <w:r w:rsidRPr="001960B5">
              <w:rPr>
                <w:rFonts w:ascii="Times New Roman" w:hAnsi="Times New Roman" w:cs="Times New Roman"/>
                <w:sz w:val="24"/>
                <w:szCs w:val="24"/>
              </w:rPr>
              <w:t xml:space="preserve"> </w:t>
            </w:r>
          </w:p>
          <w:p w14:paraId="227E022F" w14:textId="77777777" w:rsidR="001960B5" w:rsidRPr="001960B5" w:rsidRDefault="001960B5" w:rsidP="00D66FAD">
            <w:pPr>
              <w:rPr>
                <w:rFonts w:ascii="Times New Roman" w:hAnsi="Times New Roman" w:cs="Times New Roman"/>
                <w:sz w:val="24"/>
                <w:szCs w:val="24"/>
              </w:rPr>
            </w:pPr>
          </w:p>
          <w:p w14:paraId="57268570" w14:textId="77777777" w:rsidR="001960B5" w:rsidRPr="001960B5" w:rsidRDefault="001960B5" w:rsidP="00D66FAD">
            <w:pPr>
              <w:rPr>
                <w:rFonts w:ascii="Times New Roman" w:hAnsi="Times New Roman" w:cs="Times New Roman"/>
                <w:sz w:val="24"/>
                <w:szCs w:val="24"/>
              </w:rPr>
            </w:pPr>
          </w:p>
        </w:tc>
      </w:tr>
      <w:tr w:rsidR="001960B5" w:rsidRPr="001960B5" w14:paraId="53C81C18" w14:textId="77777777" w:rsidTr="001960B5">
        <w:trPr>
          <w:trHeight w:val="567"/>
          <w:jc w:val="center"/>
        </w:trPr>
        <w:tc>
          <w:tcPr>
            <w:tcW w:w="1754" w:type="pct"/>
            <w:tcBorders>
              <w:top w:val="single" w:sz="4" w:space="0" w:color="auto"/>
              <w:left w:val="single" w:sz="4" w:space="0" w:color="auto"/>
              <w:bottom w:val="single" w:sz="4" w:space="0" w:color="auto"/>
              <w:right w:val="single" w:sz="4" w:space="0" w:color="auto"/>
            </w:tcBorders>
            <w:hideMark/>
          </w:tcPr>
          <w:p w14:paraId="738B71C6" w14:textId="77777777" w:rsidR="001960B5" w:rsidRPr="001960B5" w:rsidRDefault="001960B5" w:rsidP="00D66FAD">
            <w:pPr>
              <w:rPr>
                <w:rFonts w:ascii="Times New Roman" w:hAnsi="Times New Roman" w:cs="Times New Roman"/>
                <w:sz w:val="24"/>
                <w:szCs w:val="24"/>
              </w:rPr>
            </w:pPr>
            <w:r w:rsidRPr="001960B5">
              <w:rPr>
                <w:rFonts w:ascii="Times New Roman" w:hAnsi="Times New Roman" w:cs="Times New Roman"/>
                <w:b/>
                <w:bCs/>
                <w:sz w:val="24"/>
                <w:szCs w:val="24"/>
              </w:rPr>
              <w:t>Умеет:</w:t>
            </w:r>
            <w:r w:rsidRPr="001960B5">
              <w:rPr>
                <w:rFonts w:ascii="Times New Roman" w:hAnsi="Times New Roman" w:cs="Times New Roman"/>
                <w:sz w:val="24"/>
                <w:szCs w:val="24"/>
              </w:rPr>
              <w:t xml:space="preserve"> </w:t>
            </w:r>
          </w:p>
          <w:p w14:paraId="4798A14E" w14:textId="77777777" w:rsidR="001960B5" w:rsidRPr="001960B5" w:rsidRDefault="001960B5" w:rsidP="00D66FAD">
            <w:pPr>
              <w:rPr>
                <w:rFonts w:ascii="Times New Roman" w:hAnsi="Times New Roman" w:cs="Times New Roman"/>
                <w:sz w:val="24"/>
                <w:szCs w:val="24"/>
              </w:rPr>
            </w:pPr>
            <w:r w:rsidRPr="001960B5">
              <w:rPr>
                <w:rFonts w:ascii="Times New Roman" w:hAnsi="Times New Roman" w:cs="Times New Roman"/>
                <w:sz w:val="24"/>
                <w:szCs w:val="24"/>
              </w:rPr>
              <w:t xml:space="preserve">использовать физкультурно-оздоровительную деятельность для укрепления здоровья, </w:t>
            </w:r>
            <w:r w:rsidRPr="001960B5">
              <w:rPr>
                <w:rFonts w:ascii="Times New Roman" w:hAnsi="Times New Roman" w:cs="Times New Roman"/>
                <w:sz w:val="24"/>
                <w:szCs w:val="24"/>
              </w:rPr>
              <w:lastRenderedPageBreak/>
              <w:t>достижения жизненных и профессиональных целей;</w:t>
            </w:r>
          </w:p>
          <w:p w14:paraId="45710839" w14:textId="77777777" w:rsidR="001960B5" w:rsidRPr="001960B5" w:rsidRDefault="001960B5" w:rsidP="00D66FAD">
            <w:pPr>
              <w:rPr>
                <w:rFonts w:ascii="Times New Roman" w:hAnsi="Times New Roman" w:cs="Times New Roman"/>
                <w:sz w:val="24"/>
                <w:szCs w:val="24"/>
              </w:rPr>
            </w:pPr>
            <w:r w:rsidRPr="001960B5">
              <w:rPr>
                <w:rFonts w:ascii="Times New Roman" w:hAnsi="Times New Roman" w:cs="Times New Roman"/>
                <w:sz w:val="24"/>
                <w:szCs w:val="24"/>
              </w:rPr>
              <w:t xml:space="preserve">формировать общественное мнение в пользу здорового образа жизни и </w:t>
            </w:r>
          </w:p>
          <w:p w14:paraId="1C555936" w14:textId="77777777" w:rsidR="001960B5" w:rsidRPr="001960B5" w:rsidRDefault="001960B5" w:rsidP="00D66FAD">
            <w:pPr>
              <w:rPr>
                <w:rFonts w:ascii="Times New Roman" w:hAnsi="Times New Roman" w:cs="Times New Roman"/>
                <w:sz w:val="24"/>
                <w:szCs w:val="24"/>
              </w:rPr>
            </w:pPr>
            <w:r w:rsidRPr="001960B5">
              <w:rPr>
                <w:rFonts w:ascii="Times New Roman" w:hAnsi="Times New Roman" w:cs="Times New Roman"/>
                <w:sz w:val="24"/>
                <w:szCs w:val="24"/>
              </w:rPr>
              <w:t>мотивировать пациентов на ведение здорового образа жизни</w:t>
            </w:r>
          </w:p>
        </w:tc>
        <w:tc>
          <w:tcPr>
            <w:tcW w:w="1819" w:type="pct"/>
            <w:tcBorders>
              <w:top w:val="single" w:sz="4" w:space="0" w:color="auto"/>
              <w:left w:val="single" w:sz="4" w:space="0" w:color="auto"/>
              <w:bottom w:val="single" w:sz="4" w:space="0" w:color="auto"/>
              <w:right w:val="single" w:sz="4" w:space="0" w:color="auto"/>
            </w:tcBorders>
            <w:hideMark/>
          </w:tcPr>
          <w:p w14:paraId="114C32AE" w14:textId="77777777" w:rsidR="001960B5" w:rsidRPr="001960B5" w:rsidRDefault="001960B5" w:rsidP="00D66FAD">
            <w:pPr>
              <w:jc w:val="both"/>
              <w:rPr>
                <w:rFonts w:ascii="Times New Roman" w:hAnsi="Times New Roman" w:cs="Times New Roman"/>
                <w:sz w:val="24"/>
                <w:szCs w:val="24"/>
              </w:rPr>
            </w:pPr>
            <w:r w:rsidRPr="001960B5">
              <w:rPr>
                <w:rFonts w:ascii="Times New Roman" w:hAnsi="Times New Roman" w:cs="Times New Roman"/>
                <w:sz w:val="24"/>
                <w:szCs w:val="24"/>
              </w:rPr>
              <w:lastRenderedPageBreak/>
              <w:t>эффективно взаимодействовать и работать в коллективе и команде</w:t>
            </w:r>
          </w:p>
          <w:p w14:paraId="3340EA52" w14:textId="77777777" w:rsidR="001960B5" w:rsidRPr="001960B5" w:rsidRDefault="001960B5" w:rsidP="00D66FAD">
            <w:pPr>
              <w:jc w:val="both"/>
              <w:rPr>
                <w:rFonts w:ascii="Times New Roman" w:hAnsi="Times New Roman" w:cs="Times New Roman"/>
                <w:b/>
                <w:bCs/>
                <w:sz w:val="24"/>
                <w:szCs w:val="24"/>
              </w:rPr>
            </w:pPr>
            <w:r w:rsidRPr="001960B5">
              <w:rPr>
                <w:rFonts w:ascii="Times New Roman" w:hAnsi="Times New Roman" w:cs="Times New Roman"/>
                <w:sz w:val="24"/>
                <w:szCs w:val="24"/>
              </w:rPr>
              <w:t xml:space="preserve">Использовать средства физической культуры для сохранения и укрепления </w:t>
            </w:r>
            <w:r w:rsidRPr="001960B5">
              <w:rPr>
                <w:rFonts w:ascii="Times New Roman" w:hAnsi="Times New Roman" w:cs="Times New Roman"/>
                <w:sz w:val="24"/>
                <w:szCs w:val="24"/>
              </w:rPr>
              <w:lastRenderedPageBreak/>
              <w:t>здоровья в процессе профессиональной деятельности и поддержания необходимого уровня физической подготовленности</w:t>
            </w:r>
          </w:p>
          <w:p w14:paraId="5C6A0C9A" w14:textId="77777777" w:rsidR="001960B5" w:rsidRPr="001960B5" w:rsidRDefault="001960B5" w:rsidP="00D66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960B5">
              <w:rPr>
                <w:rFonts w:ascii="Times New Roman" w:hAnsi="Times New Roman" w:cs="Times New Roman"/>
                <w:sz w:val="24"/>
                <w:szCs w:val="24"/>
              </w:rPr>
              <w:t>Пропагандировать здоровый образ жизни</w:t>
            </w:r>
          </w:p>
        </w:tc>
        <w:tc>
          <w:tcPr>
            <w:tcW w:w="1427" w:type="pct"/>
            <w:tcBorders>
              <w:top w:val="single" w:sz="4" w:space="0" w:color="auto"/>
              <w:left w:val="single" w:sz="4" w:space="0" w:color="auto"/>
              <w:bottom w:val="single" w:sz="4" w:space="0" w:color="auto"/>
              <w:right w:val="single" w:sz="4" w:space="0" w:color="auto"/>
            </w:tcBorders>
            <w:hideMark/>
          </w:tcPr>
          <w:p w14:paraId="6B724E5A" w14:textId="77777777" w:rsidR="001960B5" w:rsidRPr="001960B5" w:rsidRDefault="001960B5" w:rsidP="00D66FAD">
            <w:pPr>
              <w:rPr>
                <w:rFonts w:ascii="Times New Roman" w:hAnsi="Times New Roman" w:cs="Times New Roman"/>
                <w:bCs/>
                <w:i/>
                <w:sz w:val="24"/>
                <w:szCs w:val="24"/>
              </w:rPr>
            </w:pPr>
            <w:r w:rsidRPr="001960B5">
              <w:rPr>
                <w:rFonts w:ascii="Times New Roman" w:hAnsi="Times New Roman" w:cs="Times New Roman"/>
                <w:bCs/>
                <w:iCs/>
                <w:sz w:val="24"/>
                <w:szCs w:val="24"/>
              </w:rPr>
              <w:lastRenderedPageBreak/>
              <w:t>Оценка результатов выполнения контрольных нормативов.</w:t>
            </w:r>
          </w:p>
          <w:p w14:paraId="1B34CDCE" w14:textId="77777777" w:rsidR="001960B5" w:rsidRPr="001960B5" w:rsidRDefault="001960B5" w:rsidP="00D66FAD">
            <w:pPr>
              <w:rPr>
                <w:rFonts w:ascii="Times New Roman" w:hAnsi="Times New Roman" w:cs="Times New Roman"/>
                <w:b/>
                <w:bCs/>
                <w:sz w:val="24"/>
                <w:szCs w:val="24"/>
              </w:rPr>
            </w:pPr>
            <w:r w:rsidRPr="001960B5">
              <w:rPr>
                <w:rFonts w:ascii="Times New Roman" w:hAnsi="Times New Roman" w:cs="Times New Roman"/>
                <w:bCs/>
                <w:iCs/>
                <w:sz w:val="24"/>
                <w:szCs w:val="24"/>
              </w:rPr>
              <w:t xml:space="preserve">Экспертное наблюдение за ходом </w:t>
            </w:r>
            <w:r w:rsidRPr="001960B5">
              <w:rPr>
                <w:rFonts w:ascii="Times New Roman" w:hAnsi="Times New Roman" w:cs="Times New Roman"/>
                <w:bCs/>
                <w:iCs/>
                <w:sz w:val="24"/>
                <w:szCs w:val="24"/>
              </w:rPr>
              <w:lastRenderedPageBreak/>
              <w:t>выполнения практических заданий</w:t>
            </w:r>
            <w:r w:rsidRPr="001960B5">
              <w:rPr>
                <w:rFonts w:ascii="Times New Roman" w:hAnsi="Times New Roman" w:cs="Times New Roman"/>
                <w:b/>
                <w:bCs/>
                <w:sz w:val="24"/>
                <w:szCs w:val="24"/>
              </w:rPr>
              <w:t xml:space="preserve"> </w:t>
            </w:r>
          </w:p>
        </w:tc>
      </w:tr>
    </w:tbl>
    <w:p w14:paraId="3EEAB0C4" w14:textId="77777777" w:rsidR="001960B5" w:rsidRPr="001960B5" w:rsidRDefault="001960B5" w:rsidP="001960B5">
      <w:pPr>
        <w:rPr>
          <w:rFonts w:ascii="Times New Roman" w:hAnsi="Times New Roman" w:cs="Times New Roman"/>
          <w:bCs/>
          <w:sz w:val="24"/>
          <w:szCs w:val="24"/>
        </w:rPr>
      </w:pPr>
    </w:p>
    <w:p w14:paraId="4C8C2632" w14:textId="77777777" w:rsidR="001960B5" w:rsidRPr="001960B5" w:rsidRDefault="001960B5" w:rsidP="001960B5">
      <w:pPr>
        <w:rPr>
          <w:rFonts w:ascii="Times New Roman" w:hAnsi="Times New Roman" w:cs="Times New Roman"/>
          <w:sz w:val="24"/>
          <w:szCs w:val="24"/>
        </w:rPr>
      </w:pPr>
    </w:p>
    <w:p w14:paraId="37A22195" w14:textId="77777777" w:rsidR="001960B5" w:rsidRPr="001960B5" w:rsidRDefault="001960B5" w:rsidP="001960B5">
      <w:pPr>
        <w:rPr>
          <w:rFonts w:ascii="Times New Roman" w:hAnsi="Times New Roman" w:cs="Times New Roman"/>
          <w:sz w:val="24"/>
          <w:szCs w:val="24"/>
        </w:rPr>
      </w:pPr>
    </w:p>
    <w:p w14:paraId="61EF2DAA" w14:textId="77777777" w:rsidR="001960B5" w:rsidRPr="001960B5" w:rsidRDefault="001960B5" w:rsidP="001960B5">
      <w:pPr>
        <w:rPr>
          <w:rFonts w:ascii="Times New Roman" w:hAnsi="Times New Roman" w:cs="Times New Roman"/>
          <w:sz w:val="24"/>
          <w:szCs w:val="24"/>
        </w:rPr>
      </w:pPr>
    </w:p>
    <w:p w14:paraId="2FB7B91C" w14:textId="77777777" w:rsidR="001960B5" w:rsidRPr="001960B5" w:rsidRDefault="001960B5" w:rsidP="001960B5">
      <w:pPr>
        <w:rPr>
          <w:rFonts w:ascii="Times New Roman" w:hAnsi="Times New Roman" w:cs="Times New Roman"/>
          <w:sz w:val="24"/>
          <w:szCs w:val="24"/>
        </w:rPr>
      </w:pPr>
    </w:p>
    <w:p w14:paraId="364545A8" w14:textId="77777777" w:rsidR="001960B5" w:rsidRPr="001960B5" w:rsidRDefault="001960B5" w:rsidP="001960B5">
      <w:pPr>
        <w:rPr>
          <w:rFonts w:ascii="Times New Roman" w:hAnsi="Times New Roman" w:cs="Times New Roman"/>
          <w:sz w:val="24"/>
          <w:szCs w:val="24"/>
        </w:rPr>
      </w:pPr>
    </w:p>
    <w:p w14:paraId="1A8E19BF" w14:textId="77777777" w:rsidR="001960B5" w:rsidRPr="001960B5" w:rsidRDefault="001960B5" w:rsidP="001960B5">
      <w:pPr>
        <w:rPr>
          <w:rFonts w:ascii="Times New Roman" w:hAnsi="Times New Roman" w:cs="Times New Roman"/>
          <w:sz w:val="24"/>
          <w:szCs w:val="24"/>
        </w:rPr>
      </w:pPr>
    </w:p>
    <w:p w14:paraId="587E7473" w14:textId="77777777" w:rsidR="001960B5" w:rsidRPr="001960B5" w:rsidRDefault="001960B5" w:rsidP="001960B5">
      <w:pPr>
        <w:rPr>
          <w:rFonts w:ascii="Times New Roman" w:hAnsi="Times New Roman" w:cs="Times New Roman"/>
          <w:sz w:val="24"/>
          <w:szCs w:val="24"/>
        </w:rPr>
      </w:pPr>
    </w:p>
    <w:p w14:paraId="0646453C" w14:textId="77777777" w:rsidR="001960B5" w:rsidRPr="001960B5" w:rsidRDefault="001960B5" w:rsidP="001960B5">
      <w:pPr>
        <w:rPr>
          <w:rFonts w:ascii="Times New Roman" w:hAnsi="Times New Roman" w:cs="Times New Roman"/>
          <w:sz w:val="24"/>
          <w:szCs w:val="24"/>
        </w:rPr>
      </w:pPr>
    </w:p>
    <w:p w14:paraId="50DAC006" w14:textId="77777777" w:rsidR="001960B5" w:rsidRPr="001960B5" w:rsidRDefault="001960B5" w:rsidP="001960B5">
      <w:pPr>
        <w:rPr>
          <w:rFonts w:ascii="Times New Roman" w:hAnsi="Times New Roman" w:cs="Times New Roman"/>
          <w:sz w:val="24"/>
          <w:szCs w:val="24"/>
        </w:rPr>
      </w:pPr>
    </w:p>
    <w:p w14:paraId="73058CFA" w14:textId="77777777" w:rsidR="001960B5" w:rsidRPr="001960B5" w:rsidRDefault="001960B5" w:rsidP="001960B5">
      <w:pPr>
        <w:rPr>
          <w:rFonts w:ascii="Times New Roman" w:hAnsi="Times New Roman" w:cs="Times New Roman"/>
          <w:sz w:val="24"/>
          <w:szCs w:val="24"/>
        </w:rPr>
      </w:pPr>
    </w:p>
    <w:p w14:paraId="36FE5B1E" w14:textId="77777777" w:rsidR="001960B5" w:rsidRPr="001960B5" w:rsidRDefault="001960B5" w:rsidP="001960B5">
      <w:pPr>
        <w:rPr>
          <w:rFonts w:ascii="Times New Roman" w:hAnsi="Times New Roman" w:cs="Times New Roman"/>
          <w:sz w:val="24"/>
          <w:szCs w:val="24"/>
        </w:rPr>
      </w:pPr>
    </w:p>
    <w:p w14:paraId="56FA50F5" w14:textId="77777777" w:rsidR="001960B5" w:rsidRPr="001960B5" w:rsidRDefault="001960B5" w:rsidP="001960B5">
      <w:pPr>
        <w:rPr>
          <w:rFonts w:ascii="Times New Roman" w:hAnsi="Times New Roman" w:cs="Times New Roman"/>
          <w:sz w:val="24"/>
          <w:szCs w:val="24"/>
        </w:rPr>
      </w:pPr>
    </w:p>
    <w:p w14:paraId="5C00B6A5" w14:textId="77777777" w:rsidR="001960B5" w:rsidRPr="001960B5" w:rsidRDefault="001960B5" w:rsidP="001960B5">
      <w:pPr>
        <w:rPr>
          <w:rFonts w:ascii="Times New Roman" w:hAnsi="Times New Roman" w:cs="Times New Roman"/>
          <w:sz w:val="24"/>
          <w:szCs w:val="24"/>
        </w:rPr>
      </w:pPr>
    </w:p>
    <w:p w14:paraId="226BCA82" w14:textId="77777777" w:rsidR="001960B5" w:rsidRPr="001960B5" w:rsidRDefault="001960B5" w:rsidP="001960B5">
      <w:pPr>
        <w:rPr>
          <w:rFonts w:ascii="Times New Roman" w:hAnsi="Times New Roman" w:cs="Times New Roman"/>
          <w:sz w:val="24"/>
          <w:szCs w:val="24"/>
        </w:rPr>
      </w:pPr>
    </w:p>
    <w:p w14:paraId="1C44ACA7" w14:textId="77777777" w:rsidR="001960B5" w:rsidRPr="001960B5" w:rsidRDefault="001960B5" w:rsidP="001960B5">
      <w:pPr>
        <w:rPr>
          <w:rFonts w:ascii="Times New Roman" w:hAnsi="Times New Roman" w:cs="Times New Roman"/>
          <w:sz w:val="24"/>
          <w:szCs w:val="24"/>
        </w:rPr>
      </w:pPr>
    </w:p>
    <w:p w14:paraId="11A04AD4" w14:textId="77777777" w:rsidR="001960B5" w:rsidRPr="001960B5" w:rsidRDefault="001960B5" w:rsidP="001960B5">
      <w:pPr>
        <w:rPr>
          <w:rFonts w:ascii="Times New Roman" w:hAnsi="Times New Roman" w:cs="Times New Roman"/>
          <w:sz w:val="24"/>
          <w:szCs w:val="24"/>
        </w:rPr>
      </w:pPr>
    </w:p>
    <w:p w14:paraId="4D63576B" w14:textId="77777777" w:rsidR="001960B5" w:rsidRPr="001960B5" w:rsidRDefault="001960B5" w:rsidP="001960B5">
      <w:pPr>
        <w:rPr>
          <w:rFonts w:ascii="Times New Roman" w:hAnsi="Times New Roman" w:cs="Times New Roman"/>
          <w:sz w:val="24"/>
          <w:szCs w:val="24"/>
        </w:rPr>
      </w:pPr>
    </w:p>
    <w:p w14:paraId="771D8ABF" w14:textId="77777777" w:rsidR="001960B5" w:rsidRPr="001960B5" w:rsidRDefault="001960B5" w:rsidP="001960B5">
      <w:pPr>
        <w:rPr>
          <w:rFonts w:ascii="Times New Roman" w:hAnsi="Times New Roman" w:cs="Times New Roman"/>
          <w:sz w:val="24"/>
          <w:szCs w:val="24"/>
        </w:rPr>
      </w:pPr>
    </w:p>
    <w:p w14:paraId="4360AA49" w14:textId="77777777" w:rsidR="001960B5" w:rsidRPr="001960B5" w:rsidRDefault="001960B5" w:rsidP="001960B5">
      <w:pPr>
        <w:rPr>
          <w:rFonts w:ascii="Times New Roman" w:hAnsi="Times New Roman" w:cs="Times New Roman"/>
          <w:sz w:val="24"/>
          <w:szCs w:val="24"/>
        </w:rPr>
      </w:pPr>
    </w:p>
    <w:p w14:paraId="6E7197BF" w14:textId="77777777" w:rsidR="001960B5" w:rsidRPr="001960B5" w:rsidRDefault="001960B5" w:rsidP="001960B5">
      <w:pPr>
        <w:rPr>
          <w:rFonts w:ascii="Times New Roman" w:hAnsi="Times New Roman" w:cs="Times New Roman"/>
          <w:sz w:val="24"/>
          <w:szCs w:val="24"/>
        </w:rPr>
      </w:pPr>
    </w:p>
    <w:p w14:paraId="16D76370" w14:textId="77777777" w:rsidR="001960B5" w:rsidRPr="001960B5" w:rsidRDefault="001960B5" w:rsidP="001960B5">
      <w:pPr>
        <w:rPr>
          <w:rFonts w:ascii="Times New Roman" w:hAnsi="Times New Roman" w:cs="Times New Roman"/>
          <w:sz w:val="24"/>
          <w:szCs w:val="24"/>
        </w:rPr>
      </w:pPr>
    </w:p>
    <w:p w14:paraId="600E8CA3" w14:textId="77777777" w:rsidR="001960B5" w:rsidRPr="001960B5" w:rsidRDefault="001960B5" w:rsidP="001960B5">
      <w:pPr>
        <w:rPr>
          <w:rFonts w:ascii="Times New Roman" w:hAnsi="Times New Roman" w:cs="Times New Roman"/>
          <w:sz w:val="24"/>
          <w:szCs w:val="24"/>
        </w:rPr>
      </w:pPr>
    </w:p>
    <w:p w14:paraId="293637F6" w14:textId="77777777" w:rsidR="001960B5" w:rsidRPr="001960B5" w:rsidRDefault="001960B5" w:rsidP="001960B5">
      <w:pPr>
        <w:rPr>
          <w:rFonts w:ascii="Times New Roman" w:hAnsi="Times New Roman" w:cs="Times New Roman"/>
          <w:sz w:val="24"/>
          <w:szCs w:val="24"/>
        </w:rPr>
      </w:pPr>
    </w:p>
    <w:p w14:paraId="200D9DAE" w14:textId="77777777" w:rsidR="001960B5" w:rsidRPr="001960B5" w:rsidRDefault="001960B5" w:rsidP="001960B5">
      <w:pPr>
        <w:rPr>
          <w:rFonts w:ascii="Times New Roman" w:hAnsi="Times New Roman" w:cs="Times New Roman"/>
          <w:sz w:val="24"/>
          <w:szCs w:val="24"/>
        </w:rPr>
      </w:pPr>
    </w:p>
    <w:p w14:paraId="4566D05C" w14:textId="77777777" w:rsidR="001960B5" w:rsidRPr="001960B5" w:rsidRDefault="001960B5" w:rsidP="001960B5">
      <w:pPr>
        <w:rPr>
          <w:rFonts w:ascii="Times New Roman" w:hAnsi="Times New Roman" w:cs="Times New Roman"/>
          <w:sz w:val="24"/>
          <w:szCs w:val="24"/>
        </w:rPr>
      </w:pPr>
    </w:p>
    <w:p w14:paraId="14544373" w14:textId="77777777" w:rsidR="001960B5" w:rsidRPr="001960B5" w:rsidRDefault="001960B5" w:rsidP="001960B5">
      <w:pPr>
        <w:rPr>
          <w:rFonts w:ascii="Times New Roman" w:hAnsi="Times New Roman" w:cs="Times New Roman"/>
          <w:sz w:val="24"/>
          <w:szCs w:val="24"/>
        </w:rPr>
      </w:pPr>
    </w:p>
    <w:p w14:paraId="7FAC4713" w14:textId="77777777" w:rsidR="001960B5" w:rsidRPr="001960B5" w:rsidRDefault="001960B5" w:rsidP="001960B5">
      <w:pPr>
        <w:rPr>
          <w:rFonts w:ascii="Times New Roman" w:hAnsi="Times New Roman" w:cs="Times New Roman"/>
          <w:sz w:val="24"/>
          <w:szCs w:val="24"/>
        </w:rPr>
      </w:pPr>
    </w:p>
    <w:p w14:paraId="0F2F9BDE" w14:textId="77777777" w:rsidR="001960B5" w:rsidRPr="001960B5" w:rsidRDefault="001960B5" w:rsidP="001960B5">
      <w:pPr>
        <w:rPr>
          <w:rFonts w:ascii="Times New Roman" w:hAnsi="Times New Roman" w:cs="Times New Roman"/>
          <w:sz w:val="24"/>
          <w:szCs w:val="24"/>
        </w:rPr>
      </w:pPr>
    </w:p>
    <w:p w14:paraId="307B3FC8" w14:textId="77777777" w:rsidR="001960B5" w:rsidRPr="001960B5" w:rsidRDefault="001960B5" w:rsidP="001960B5">
      <w:pPr>
        <w:rPr>
          <w:rFonts w:ascii="Times New Roman" w:hAnsi="Times New Roman" w:cs="Times New Roman"/>
          <w:sz w:val="24"/>
          <w:szCs w:val="24"/>
        </w:rPr>
      </w:pPr>
    </w:p>
    <w:p w14:paraId="034AB4FA" w14:textId="77777777" w:rsidR="001960B5" w:rsidRPr="001960B5" w:rsidRDefault="001960B5" w:rsidP="001960B5">
      <w:pPr>
        <w:rPr>
          <w:rFonts w:ascii="Times New Roman" w:hAnsi="Times New Roman" w:cs="Times New Roman"/>
          <w:sz w:val="24"/>
          <w:szCs w:val="24"/>
        </w:rPr>
      </w:pPr>
    </w:p>
    <w:p w14:paraId="640D7BB6" w14:textId="77777777" w:rsidR="001960B5" w:rsidRPr="001960B5" w:rsidRDefault="001960B5" w:rsidP="001960B5">
      <w:pPr>
        <w:rPr>
          <w:rFonts w:ascii="Times New Roman" w:hAnsi="Times New Roman" w:cs="Times New Roman"/>
          <w:sz w:val="24"/>
          <w:szCs w:val="24"/>
        </w:rPr>
      </w:pPr>
    </w:p>
    <w:p w14:paraId="744FEB5A" w14:textId="77777777" w:rsidR="001960B5" w:rsidRPr="001960B5" w:rsidRDefault="001960B5" w:rsidP="001960B5">
      <w:pPr>
        <w:rPr>
          <w:rFonts w:ascii="Times New Roman" w:hAnsi="Times New Roman" w:cs="Times New Roman"/>
          <w:sz w:val="24"/>
          <w:szCs w:val="24"/>
        </w:rPr>
      </w:pPr>
    </w:p>
    <w:p w14:paraId="3904E4AA" w14:textId="77777777" w:rsidR="001960B5" w:rsidRPr="001960B5" w:rsidRDefault="001960B5" w:rsidP="001960B5">
      <w:pPr>
        <w:rPr>
          <w:rFonts w:ascii="Times New Roman" w:hAnsi="Times New Roman" w:cs="Times New Roman"/>
          <w:sz w:val="24"/>
          <w:szCs w:val="24"/>
        </w:rPr>
      </w:pPr>
    </w:p>
    <w:p w14:paraId="0BC52919" w14:textId="77777777" w:rsidR="001960B5" w:rsidRPr="001960B5" w:rsidRDefault="001960B5" w:rsidP="001960B5">
      <w:pPr>
        <w:rPr>
          <w:rFonts w:ascii="Times New Roman" w:hAnsi="Times New Roman" w:cs="Times New Roman"/>
          <w:sz w:val="24"/>
          <w:szCs w:val="24"/>
        </w:rPr>
      </w:pPr>
    </w:p>
    <w:p w14:paraId="25C667AB" w14:textId="77777777" w:rsidR="001960B5" w:rsidRPr="001960B5" w:rsidRDefault="001960B5" w:rsidP="001960B5">
      <w:pPr>
        <w:rPr>
          <w:rFonts w:ascii="Times New Roman" w:hAnsi="Times New Roman" w:cs="Times New Roman"/>
          <w:sz w:val="24"/>
          <w:szCs w:val="24"/>
        </w:rPr>
      </w:pPr>
    </w:p>
    <w:p w14:paraId="4783DED1" w14:textId="77777777" w:rsidR="001960B5" w:rsidRPr="001960B5" w:rsidRDefault="001960B5" w:rsidP="001960B5">
      <w:pPr>
        <w:rPr>
          <w:rFonts w:ascii="Times New Roman" w:hAnsi="Times New Roman" w:cs="Times New Roman"/>
          <w:sz w:val="24"/>
          <w:szCs w:val="24"/>
        </w:rPr>
      </w:pPr>
    </w:p>
    <w:p w14:paraId="2907CDA5" w14:textId="77777777" w:rsidR="001960B5" w:rsidRPr="001960B5" w:rsidRDefault="001960B5" w:rsidP="001960B5">
      <w:pPr>
        <w:rPr>
          <w:rFonts w:ascii="Times New Roman" w:hAnsi="Times New Roman" w:cs="Times New Roman"/>
          <w:sz w:val="24"/>
          <w:szCs w:val="24"/>
        </w:rPr>
      </w:pPr>
    </w:p>
    <w:p w14:paraId="2B6904FD" w14:textId="77777777" w:rsidR="001960B5" w:rsidRPr="001960B5" w:rsidRDefault="001960B5" w:rsidP="001960B5">
      <w:pPr>
        <w:rPr>
          <w:rFonts w:ascii="Times New Roman" w:hAnsi="Times New Roman" w:cs="Times New Roman"/>
          <w:sz w:val="24"/>
          <w:szCs w:val="24"/>
        </w:rPr>
      </w:pPr>
    </w:p>
    <w:p w14:paraId="76F133C6" w14:textId="77777777" w:rsidR="001960B5" w:rsidRPr="001960B5" w:rsidRDefault="001960B5" w:rsidP="001960B5">
      <w:pPr>
        <w:rPr>
          <w:rFonts w:ascii="Times New Roman" w:hAnsi="Times New Roman" w:cs="Times New Roman"/>
          <w:sz w:val="24"/>
          <w:szCs w:val="24"/>
        </w:rPr>
      </w:pPr>
    </w:p>
    <w:p w14:paraId="1E5C3947" w14:textId="77777777" w:rsidR="001960B5" w:rsidRPr="001960B5" w:rsidRDefault="001960B5" w:rsidP="001960B5">
      <w:pPr>
        <w:rPr>
          <w:rFonts w:ascii="Times New Roman" w:hAnsi="Times New Roman" w:cs="Times New Roman"/>
          <w:sz w:val="24"/>
          <w:szCs w:val="24"/>
        </w:rPr>
      </w:pPr>
    </w:p>
    <w:p w14:paraId="530E267E" w14:textId="77777777" w:rsidR="001960B5" w:rsidRPr="001960B5" w:rsidRDefault="001960B5" w:rsidP="001960B5">
      <w:pPr>
        <w:rPr>
          <w:rFonts w:ascii="Times New Roman" w:hAnsi="Times New Roman" w:cs="Times New Roman"/>
          <w:sz w:val="24"/>
          <w:szCs w:val="24"/>
        </w:rPr>
      </w:pPr>
    </w:p>
    <w:p w14:paraId="60E79779" w14:textId="77777777" w:rsidR="001960B5" w:rsidRPr="001960B5" w:rsidRDefault="001960B5" w:rsidP="001960B5">
      <w:pPr>
        <w:rPr>
          <w:rFonts w:ascii="Times New Roman" w:hAnsi="Times New Roman" w:cs="Times New Roman"/>
          <w:sz w:val="24"/>
          <w:szCs w:val="24"/>
        </w:rPr>
      </w:pPr>
    </w:p>
    <w:p w14:paraId="2FAAE5C8" w14:textId="77777777" w:rsidR="001960B5" w:rsidRPr="001960B5" w:rsidRDefault="001960B5" w:rsidP="001960B5">
      <w:pPr>
        <w:rPr>
          <w:rFonts w:ascii="Times New Roman" w:hAnsi="Times New Roman" w:cs="Times New Roman"/>
          <w:sz w:val="24"/>
          <w:szCs w:val="24"/>
        </w:rPr>
      </w:pPr>
    </w:p>
    <w:p w14:paraId="4A3E07EA" w14:textId="77777777" w:rsidR="001960B5" w:rsidRPr="001960B5" w:rsidRDefault="001960B5" w:rsidP="001960B5">
      <w:pPr>
        <w:suppressAutoHyphens/>
        <w:adjustRightInd w:val="0"/>
        <w:jc w:val="right"/>
        <w:rPr>
          <w:rFonts w:ascii="Times New Roman" w:hAnsi="Times New Roman" w:cs="Times New Roman"/>
          <w:b/>
          <w:sz w:val="24"/>
          <w:szCs w:val="24"/>
        </w:rPr>
      </w:pPr>
      <w:r w:rsidRPr="001960B5">
        <w:rPr>
          <w:rFonts w:ascii="Times New Roman" w:hAnsi="Times New Roman" w:cs="Times New Roman"/>
          <w:sz w:val="24"/>
          <w:szCs w:val="24"/>
        </w:rPr>
        <w:lastRenderedPageBreak/>
        <w:t xml:space="preserve"> </w:t>
      </w:r>
      <w:r w:rsidRPr="001960B5">
        <w:rPr>
          <w:rFonts w:ascii="Times New Roman" w:hAnsi="Times New Roman" w:cs="Times New Roman"/>
          <w:b/>
          <w:sz w:val="24"/>
          <w:szCs w:val="24"/>
        </w:rPr>
        <w:t>Приложение 2.</w:t>
      </w:r>
      <w:r w:rsidR="00D66FAD">
        <w:rPr>
          <w:rFonts w:ascii="Times New Roman" w:hAnsi="Times New Roman" w:cs="Times New Roman"/>
          <w:b/>
          <w:sz w:val="24"/>
          <w:szCs w:val="24"/>
        </w:rPr>
        <w:t>18</w:t>
      </w:r>
    </w:p>
    <w:p w14:paraId="48C2892E" w14:textId="77777777" w:rsidR="001960B5" w:rsidRPr="001960B5" w:rsidRDefault="001960B5" w:rsidP="001960B5">
      <w:pPr>
        <w:suppressAutoHyphens/>
        <w:adjustRightInd w:val="0"/>
        <w:jc w:val="right"/>
        <w:rPr>
          <w:rFonts w:ascii="Times New Roman" w:hAnsi="Times New Roman" w:cs="Times New Roman"/>
          <w:b/>
          <w:sz w:val="24"/>
          <w:szCs w:val="24"/>
        </w:rPr>
      </w:pPr>
      <w:r w:rsidRPr="001960B5">
        <w:rPr>
          <w:rFonts w:ascii="Times New Roman" w:hAnsi="Times New Roman" w:cs="Times New Roman"/>
          <w:b/>
          <w:sz w:val="24"/>
          <w:szCs w:val="24"/>
        </w:rPr>
        <w:t>к ОПОП-П по специальности</w:t>
      </w:r>
    </w:p>
    <w:p w14:paraId="6A157623" w14:textId="77777777" w:rsidR="001960B5" w:rsidRPr="001960B5" w:rsidRDefault="001960B5" w:rsidP="001960B5">
      <w:pPr>
        <w:suppressAutoHyphens/>
        <w:adjustRightInd w:val="0"/>
        <w:jc w:val="right"/>
        <w:rPr>
          <w:rFonts w:ascii="Times New Roman" w:hAnsi="Times New Roman" w:cs="Times New Roman"/>
          <w:b/>
          <w:sz w:val="24"/>
          <w:szCs w:val="24"/>
        </w:rPr>
      </w:pPr>
      <w:r w:rsidRPr="001960B5">
        <w:rPr>
          <w:rFonts w:ascii="Times New Roman" w:hAnsi="Times New Roman" w:cs="Times New Roman"/>
          <w:b/>
          <w:bCs/>
          <w:iCs/>
          <w:sz w:val="24"/>
          <w:szCs w:val="24"/>
        </w:rPr>
        <w:t>34.02.01 Сестринское дело</w:t>
      </w:r>
    </w:p>
    <w:p w14:paraId="5462010B" w14:textId="77777777" w:rsidR="001960B5" w:rsidRPr="001960B5" w:rsidRDefault="001960B5" w:rsidP="001960B5">
      <w:pPr>
        <w:pStyle w:val="afe"/>
        <w:widowControl w:val="0"/>
        <w:snapToGrid w:val="0"/>
        <w:spacing w:before="120" w:after="120" w:line="240" w:lineRule="auto"/>
        <w:jc w:val="both"/>
      </w:pPr>
    </w:p>
    <w:p w14:paraId="4ECEE527" w14:textId="77777777" w:rsidR="001960B5" w:rsidRPr="001960B5" w:rsidRDefault="001960B5" w:rsidP="001960B5">
      <w:pPr>
        <w:pStyle w:val="afe"/>
        <w:widowControl w:val="0"/>
        <w:snapToGrid w:val="0"/>
        <w:spacing w:before="120" w:after="120" w:line="240" w:lineRule="auto"/>
        <w:jc w:val="both"/>
      </w:pPr>
    </w:p>
    <w:p w14:paraId="7239E10E" w14:textId="77777777" w:rsidR="001960B5" w:rsidRPr="001960B5" w:rsidRDefault="001960B5" w:rsidP="001960B5">
      <w:pPr>
        <w:pStyle w:val="afe"/>
        <w:widowControl w:val="0"/>
        <w:snapToGrid w:val="0"/>
        <w:spacing w:before="120" w:after="120" w:line="240" w:lineRule="auto"/>
        <w:jc w:val="both"/>
      </w:pPr>
    </w:p>
    <w:p w14:paraId="317BD8C3" w14:textId="77777777" w:rsidR="001960B5" w:rsidRPr="001960B5" w:rsidRDefault="001960B5" w:rsidP="001960B5">
      <w:pPr>
        <w:pStyle w:val="afe"/>
        <w:widowControl w:val="0"/>
        <w:snapToGrid w:val="0"/>
        <w:spacing w:before="120" w:after="120" w:line="240" w:lineRule="auto"/>
        <w:jc w:val="both"/>
      </w:pPr>
    </w:p>
    <w:p w14:paraId="77378249" w14:textId="77777777" w:rsidR="001960B5" w:rsidRPr="001960B5" w:rsidRDefault="001960B5" w:rsidP="001960B5">
      <w:pPr>
        <w:pStyle w:val="afe"/>
        <w:widowControl w:val="0"/>
        <w:snapToGrid w:val="0"/>
        <w:spacing w:before="120" w:after="120" w:line="240" w:lineRule="auto"/>
        <w:jc w:val="both"/>
      </w:pPr>
    </w:p>
    <w:p w14:paraId="278E155E" w14:textId="77777777" w:rsidR="001960B5" w:rsidRPr="001960B5" w:rsidRDefault="001960B5" w:rsidP="001960B5">
      <w:pPr>
        <w:pStyle w:val="afe"/>
        <w:widowControl w:val="0"/>
        <w:snapToGrid w:val="0"/>
        <w:spacing w:before="120" w:after="120" w:line="240" w:lineRule="auto"/>
        <w:jc w:val="both"/>
      </w:pPr>
    </w:p>
    <w:p w14:paraId="10D691E4" w14:textId="77777777" w:rsidR="001960B5" w:rsidRPr="001960B5" w:rsidRDefault="001960B5" w:rsidP="001960B5">
      <w:pPr>
        <w:pStyle w:val="afe"/>
        <w:widowControl w:val="0"/>
        <w:snapToGrid w:val="0"/>
        <w:spacing w:before="120" w:after="120" w:line="240" w:lineRule="auto"/>
        <w:jc w:val="both"/>
      </w:pPr>
    </w:p>
    <w:p w14:paraId="12A78A08" w14:textId="77777777" w:rsidR="001960B5" w:rsidRPr="001960B5" w:rsidRDefault="001960B5" w:rsidP="001960B5">
      <w:pPr>
        <w:pStyle w:val="afe"/>
        <w:widowControl w:val="0"/>
        <w:snapToGrid w:val="0"/>
        <w:spacing w:before="120" w:after="120" w:line="240" w:lineRule="auto"/>
        <w:jc w:val="both"/>
      </w:pPr>
    </w:p>
    <w:p w14:paraId="40672335" w14:textId="77777777" w:rsidR="001960B5" w:rsidRPr="001960B5" w:rsidRDefault="001960B5" w:rsidP="001960B5">
      <w:pPr>
        <w:pStyle w:val="afe"/>
        <w:widowControl w:val="0"/>
        <w:snapToGrid w:val="0"/>
        <w:spacing w:before="120" w:after="120" w:line="240" w:lineRule="auto"/>
        <w:jc w:val="both"/>
      </w:pPr>
    </w:p>
    <w:p w14:paraId="4FBE7AF9" w14:textId="77777777" w:rsidR="001960B5" w:rsidRPr="001960B5" w:rsidRDefault="001960B5" w:rsidP="001960B5">
      <w:pPr>
        <w:pStyle w:val="afe"/>
        <w:widowControl w:val="0"/>
        <w:snapToGrid w:val="0"/>
        <w:spacing w:before="5" w:after="120" w:line="240" w:lineRule="auto"/>
        <w:jc w:val="both"/>
      </w:pPr>
    </w:p>
    <w:p w14:paraId="598090AD" w14:textId="77777777" w:rsidR="001960B5" w:rsidRPr="001960B5" w:rsidRDefault="001960B5" w:rsidP="001960B5">
      <w:pPr>
        <w:pStyle w:val="12"/>
        <w:spacing w:before="0" w:beforeAutospacing="0" w:after="0" w:afterAutospacing="0"/>
      </w:pPr>
      <w:r w:rsidRPr="001960B5">
        <w:t>Рабочая</w:t>
      </w:r>
      <w:r w:rsidRPr="001960B5">
        <w:rPr>
          <w:spacing w:val="-5"/>
        </w:rPr>
        <w:t xml:space="preserve"> </w:t>
      </w:r>
      <w:r w:rsidRPr="001960B5">
        <w:t>программа дисциплины</w:t>
      </w:r>
    </w:p>
    <w:p w14:paraId="343B1E1B" w14:textId="77777777" w:rsidR="001960B5" w:rsidRPr="001960B5" w:rsidRDefault="001960B5" w:rsidP="001960B5">
      <w:pPr>
        <w:pStyle w:val="12"/>
        <w:spacing w:before="0" w:beforeAutospacing="0" w:after="0" w:afterAutospacing="0"/>
      </w:pPr>
    </w:p>
    <w:p w14:paraId="5AFEC2CE" w14:textId="77777777" w:rsidR="001960B5" w:rsidRPr="001960B5" w:rsidRDefault="001960B5" w:rsidP="001960B5">
      <w:pPr>
        <w:pStyle w:val="12"/>
        <w:spacing w:before="0" w:beforeAutospacing="0" w:after="0" w:afterAutospacing="0"/>
      </w:pPr>
      <w:r w:rsidRPr="001960B5">
        <w:t>«СГ.05</w:t>
      </w:r>
      <w:r w:rsidRPr="001960B5">
        <w:rPr>
          <w:spacing w:val="-1"/>
        </w:rPr>
        <w:t xml:space="preserve"> </w:t>
      </w:r>
      <w:r w:rsidRPr="001960B5">
        <w:t>ОСНОВЫ</w:t>
      </w:r>
      <w:r w:rsidRPr="001960B5">
        <w:rPr>
          <w:spacing w:val="-1"/>
        </w:rPr>
        <w:t xml:space="preserve"> </w:t>
      </w:r>
      <w:r w:rsidRPr="001960B5">
        <w:t>БЕРЕЖЛИВОГО</w:t>
      </w:r>
      <w:r w:rsidRPr="001960B5">
        <w:rPr>
          <w:spacing w:val="-3"/>
        </w:rPr>
        <w:t xml:space="preserve"> </w:t>
      </w:r>
      <w:r w:rsidRPr="001960B5">
        <w:t>ПОИЗВОДСТВА»</w:t>
      </w:r>
    </w:p>
    <w:p w14:paraId="7A84403C" w14:textId="77777777" w:rsidR="001960B5" w:rsidRPr="001960B5" w:rsidRDefault="001960B5" w:rsidP="001960B5">
      <w:pPr>
        <w:pStyle w:val="afe"/>
        <w:widowControl w:val="0"/>
        <w:snapToGrid w:val="0"/>
        <w:spacing w:before="5" w:after="120" w:line="240" w:lineRule="auto"/>
        <w:jc w:val="both"/>
        <w:rPr>
          <w:b/>
        </w:rPr>
      </w:pPr>
    </w:p>
    <w:p w14:paraId="3EA1311D" w14:textId="77777777" w:rsidR="001960B5" w:rsidRPr="001960B5" w:rsidRDefault="001960B5" w:rsidP="001960B5">
      <w:pPr>
        <w:pStyle w:val="afe"/>
        <w:widowControl w:val="0"/>
        <w:snapToGrid w:val="0"/>
        <w:spacing w:before="120" w:after="120" w:line="240" w:lineRule="auto"/>
        <w:jc w:val="both"/>
        <w:rPr>
          <w:b/>
        </w:rPr>
      </w:pPr>
    </w:p>
    <w:p w14:paraId="48E5EDFE" w14:textId="77777777" w:rsidR="001960B5" w:rsidRPr="001960B5" w:rsidRDefault="001960B5" w:rsidP="001960B5">
      <w:pPr>
        <w:pStyle w:val="afe"/>
        <w:widowControl w:val="0"/>
        <w:snapToGrid w:val="0"/>
        <w:spacing w:before="120" w:after="120" w:line="240" w:lineRule="auto"/>
        <w:jc w:val="both"/>
        <w:rPr>
          <w:b/>
        </w:rPr>
      </w:pPr>
    </w:p>
    <w:p w14:paraId="37E7F58D" w14:textId="77777777" w:rsidR="001960B5" w:rsidRPr="001960B5" w:rsidRDefault="001960B5" w:rsidP="001960B5">
      <w:pPr>
        <w:pStyle w:val="afe"/>
        <w:widowControl w:val="0"/>
        <w:snapToGrid w:val="0"/>
        <w:spacing w:before="120" w:after="120" w:line="240" w:lineRule="auto"/>
        <w:jc w:val="both"/>
        <w:rPr>
          <w:b/>
        </w:rPr>
      </w:pPr>
    </w:p>
    <w:p w14:paraId="58C3F89D" w14:textId="77777777" w:rsidR="001960B5" w:rsidRPr="001960B5" w:rsidRDefault="001960B5" w:rsidP="001960B5">
      <w:pPr>
        <w:pStyle w:val="afe"/>
        <w:widowControl w:val="0"/>
        <w:snapToGrid w:val="0"/>
        <w:spacing w:before="120" w:after="120" w:line="240" w:lineRule="auto"/>
        <w:jc w:val="both"/>
        <w:rPr>
          <w:b/>
        </w:rPr>
      </w:pPr>
    </w:p>
    <w:p w14:paraId="7125896E" w14:textId="77777777" w:rsidR="001960B5" w:rsidRPr="001960B5" w:rsidRDefault="001960B5" w:rsidP="001960B5">
      <w:pPr>
        <w:pStyle w:val="afe"/>
        <w:widowControl w:val="0"/>
        <w:snapToGrid w:val="0"/>
        <w:spacing w:before="120" w:after="120" w:line="240" w:lineRule="auto"/>
        <w:jc w:val="both"/>
        <w:rPr>
          <w:b/>
        </w:rPr>
      </w:pPr>
    </w:p>
    <w:p w14:paraId="48163E77" w14:textId="77777777" w:rsidR="001960B5" w:rsidRPr="001960B5" w:rsidRDefault="001960B5" w:rsidP="001960B5">
      <w:pPr>
        <w:pStyle w:val="afe"/>
        <w:widowControl w:val="0"/>
        <w:snapToGrid w:val="0"/>
        <w:spacing w:before="120" w:after="120" w:line="240" w:lineRule="auto"/>
        <w:jc w:val="both"/>
        <w:rPr>
          <w:b/>
        </w:rPr>
      </w:pPr>
    </w:p>
    <w:p w14:paraId="18673EAA" w14:textId="77777777" w:rsidR="001960B5" w:rsidRPr="001960B5" w:rsidRDefault="001960B5" w:rsidP="001960B5">
      <w:pPr>
        <w:pStyle w:val="afe"/>
        <w:widowControl w:val="0"/>
        <w:snapToGrid w:val="0"/>
        <w:spacing w:before="120" w:after="120" w:line="240" w:lineRule="auto"/>
        <w:jc w:val="both"/>
        <w:rPr>
          <w:b/>
        </w:rPr>
      </w:pPr>
    </w:p>
    <w:p w14:paraId="4BDBB4A8" w14:textId="77777777" w:rsidR="001960B5" w:rsidRPr="001960B5" w:rsidRDefault="001960B5" w:rsidP="001960B5">
      <w:pPr>
        <w:pStyle w:val="afe"/>
        <w:widowControl w:val="0"/>
        <w:snapToGrid w:val="0"/>
        <w:spacing w:before="120" w:after="120" w:line="240" w:lineRule="auto"/>
        <w:jc w:val="both"/>
        <w:rPr>
          <w:b/>
        </w:rPr>
      </w:pPr>
    </w:p>
    <w:p w14:paraId="46AE7403" w14:textId="77777777" w:rsidR="001960B5" w:rsidRPr="001960B5" w:rsidRDefault="001960B5" w:rsidP="001960B5">
      <w:pPr>
        <w:pStyle w:val="afe"/>
        <w:widowControl w:val="0"/>
        <w:snapToGrid w:val="0"/>
        <w:spacing w:before="120" w:after="120" w:line="240" w:lineRule="auto"/>
        <w:jc w:val="both"/>
        <w:rPr>
          <w:b/>
        </w:rPr>
      </w:pPr>
    </w:p>
    <w:p w14:paraId="2DA56EE8" w14:textId="77777777" w:rsidR="001960B5" w:rsidRPr="001960B5" w:rsidRDefault="001960B5" w:rsidP="001960B5">
      <w:pPr>
        <w:pStyle w:val="afe"/>
        <w:widowControl w:val="0"/>
        <w:snapToGrid w:val="0"/>
        <w:spacing w:before="120" w:after="120" w:line="240" w:lineRule="auto"/>
        <w:jc w:val="both"/>
        <w:rPr>
          <w:b/>
        </w:rPr>
      </w:pPr>
    </w:p>
    <w:p w14:paraId="3E9C8FA0" w14:textId="77777777" w:rsidR="001960B5" w:rsidRPr="001960B5" w:rsidRDefault="001960B5" w:rsidP="001960B5">
      <w:pPr>
        <w:pStyle w:val="afe"/>
        <w:widowControl w:val="0"/>
        <w:snapToGrid w:val="0"/>
        <w:spacing w:before="120" w:after="120" w:line="240" w:lineRule="auto"/>
        <w:jc w:val="both"/>
        <w:rPr>
          <w:b/>
        </w:rPr>
      </w:pPr>
    </w:p>
    <w:p w14:paraId="173EC2B2" w14:textId="77777777" w:rsidR="001960B5" w:rsidRPr="001960B5" w:rsidRDefault="001960B5" w:rsidP="001960B5">
      <w:pPr>
        <w:pStyle w:val="afe"/>
        <w:widowControl w:val="0"/>
        <w:snapToGrid w:val="0"/>
        <w:spacing w:before="120" w:after="120" w:line="240" w:lineRule="auto"/>
        <w:jc w:val="both"/>
        <w:rPr>
          <w:b/>
        </w:rPr>
      </w:pPr>
    </w:p>
    <w:p w14:paraId="5DBFEAC6" w14:textId="77777777" w:rsidR="001960B5" w:rsidRPr="001960B5" w:rsidRDefault="001960B5" w:rsidP="001960B5">
      <w:pPr>
        <w:pStyle w:val="afe"/>
        <w:widowControl w:val="0"/>
        <w:snapToGrid w:val="0"/>
        <w:spacing w:before="120" w:after="120" w:line="240" w:lineRule="auto"/>
        <w:jc w:val="both"/>
        <w:rPr>
          <w:b/>
        </w:rPr>
      </w:pPr>
    </w:p>
    <w:p w14:paraId="269E8C0B" w14:textId="77777777" w:rsidR="001960B5" w:rsidRPr="001960B5" w:rsidRDefault="001960B5" w:rsidP="001960B5">
      <w:pPr>
        <w:pStyle w:val="afe"/>
        <w:widowControl w:val="0"/>
        <w:snapToGrid w:val="0"/>
        <w:spacing w:before="120" w:after="120" w:line="240" w:lineRule="auto"/>
        <w:jc w:val="both"/>
        <w:rPr>
          <w:b/>
        </w:rPr>
      </w:pPr>
    </w:p>
    <w:p w14:paraId="2B6F3ADE" w14:textId="77777777" w:rsidR="001960B5" w:rsidRPr="001960B5" w:rsidRDefault="001960B5" w:rsidP="001960B5">
      <w:pPr>
        <w:pStyle w:val="afe"/>
        <w:widowControl w:val="0"/>
        <w:snapToGrid w:val="0"/>
        <w:spacing w:before="120" w:after="120" w:line="240" w:lineRule="auto"/>
        <w:jc w:val="both"/>
        <w:rPr>
          <w:b/>
        </w:rPr>
      </w:pPr>
    </w:p>
    <w:p w14:paraId="65322B51" w14:textId="77777777" w:rsidR="001960B5" w:rsidRPr="001960B5" w:rsidRDefault="001960B5" w:rsidP="001960B5">
      <w:pPr>
        <w:pStyle w:val="afe"/>
        <w:widowControl w:val="0"/>
        <w:snapToGrid w:val="0"/>
        <w:spacing w:before="120" w:after="120" w:line="240" w:lineRule="auto"/>
        <w:jc w:val="both"/>
        <w:rPr>
          <w:b/>
        </w:rPr>
      </w:pPr>
    </w:p>
    <w:p w14:paraId="50B4A601" w14:textId="77777777" w:rsidR="001960B5" w:rsidRPr="001960B5" w:rsidRDefault="001960B5" w:rsidP="001960B5">
      <w:pPr>
        <w:pStyle w:val="afe"/>
        <w:widowControl w:val="0"/>
        <w:snapToGrid w:val="0"/>
        <w:spacing w:before="120" w:after="120" w:line="240" w:lineRule="auto"/>
        <w:jc w:val="both"/>
        <w:rPr>
          <w:b/>
        </w:rPr>
      </w:pPr>
    </w:p>
    <w:p w14:paraId="3D515D90" w14:textId="77777777" w:rsidR="001960B5" w:rsidRPr="001960B5" w:rsidRDefault="001960B5" w:rsidP="001960B5">
      <w:pPr>
        <w:pStyle w:val="afe"/>
        <w:widowControl w:val="0"/>
        <w:snapToGrid w:val="0"/>
        <w:spacing w:before="120" w:after="120" w:line="240" w:lineRule="auto"/>
        <w:jc w:val="both"/>
        <w:rPr>
          <w:b/>
        </w:rPr>
      </w:pPr>
    </w:p>
    <w:p w14:paraId="757F380C" w14:textId="77777777" w:rsidR="001960B5" w:rsidRPr="001960B5" w:rsidRDefault="001960B5" w:rsidP="001960B5">
      <w:pPr>
        <w:pStyle w:val="afe"/>
        <w:widowControl w:val="0"/>
        <w:snapToGrid w:val="0"/>
        <w:spacing w:before="120" w:after="120" w:line="240" w:lineRule="auto"/>
        <w:jc w:val="both"/>
        <w:rPr>
          <w:b/>
        </w:rPr>
      </w:pPr>
    </w:p>
    <w:p w14:paraId="2C96234A" w14:textId="77777777" w:rsidR="001960B5" w:rsidRPr="001960B5" w:rsidRDefault="001960B5" w:rsidP="001960B5">
      <w:pPr>
        <w:pStyle w:val="afe"/>
        <w:widowControl w:val="0"/>
        <w:snapToGrid w:val="0"/>
        <w:spacing w:before="120" w:after="120" w:line="240" w:lineRule="auto"/>
        <w:jc w:val="both"/>
        <w:rPr>
          <w:b/>
        </w:rPr>
      </w:pPr>
    </w:p>
    <w:p w14:paraId="16D49C56" w14:textId="77777777" w:rsidR="001960B5" w:rsidRPr="001960B5" w:rsidRDefault="001960B5" w:rsidP="00D66FAD">
      <w:pPr>
        <w:pStyle w:val="afe"/>
        <w:widowControl w:val="0"/>
        <w:snapToGrid w:val="0"/>
        <w:spacing w:after="0" w:line="240" w:lineRule="auto"/>
        <w:jc w:val="center"/>
        <w:rPr>
          <w:b/>
        </w:rPr>
      </w:pPr>
      <w:r w:rsidRPr="001960B5">
        <w:rPr>
          <w:b/>
        </w:rPr>
        <w:t>2024 г.</w:t>
      </w:r>
    </w:p>
    <w:p w14:paraId="757E4989" w14:textId="77777777" w:rsidR="001960B5" w:rsidRPr="001960B5" w:rsidRDefault="001960B5" w:rsidP="001960B5">
      <w:pPr>
        <w:pStyle w:val="1f4"/>
        <w:rPr>
          <w:rFonts w:ascii="Times New Roman" w:hAnsi="Times New Roman"/>
          <w:lang w:val="ru-RU"/>
        </w:rPr>
      </w:pPr>
      <w:r w:rsidRPr="001960B5">
        <w:rPr>
          <w:rFonts w:ascii="Times New Roman" w:hAnsi="Times New Roman"/>
          <w:lang w:val="ru-RU"/>
        </w:rPr>
        <w:lastRenderedPageBreak/>
        <w:t>СОДЕРЖАНИЕ ПРОГРАММЫ</w:t>
      </w:r>
    </w:p>
    <w:p w14:paraId="08D7F2C0" w14:textId="77777777" w:rsidR="001960B5" w:rsidRPr="001960B5" w:rsidRDefault="001960B5" w:rsidP="001960B5">
      <w:pPr>
        <w:pStyle w:val="afe"/>
        <w:tabs>
          <w:tab w:val="right" w:leader="dot" w:pos="9639"/>
        </w:tabs>
        <w:spacing w:before="120" w:line="240" w:lineRule="auto"/>
        <w:rPr>
          <w:rFonts w:eastAsiaTheme="minorEastAsia"/>
          <w:noProof/>
        </w:rPr>
      </w:pPr>
      <w:r w:rsidRPr="001960B5">
        <w:rPr>
          <w:rFonts w:eastAsiaTheme="minorHAnsi"/>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noProof/>
          <w:lang w:eastAsia="en-US"/>
        </w:rPr>
        <w:fldChar w:fldCharType="separate"/>
      </w:r>
      <w:hyperlink r:id="rId160"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hyperlink>
    </w:p>
    <w:p w14:paraId="5F886B77" w14:textId="77777777" w:rsidR="001960B5" w:rsidRPr="001960B5" w:rsidRDefault="00204DF3" w:rsidP="001960B5">
      <w:pPr>
        <w:pStyle w:val="afe"/>
        <w:tabs>
          <w:tab w:val="right" w:leader="dot" w:pos="9639"/>
        </w:tabs>
        <w:spacing w:before="120" w:line="240" w:lineRule="auto"/>
        <w:rPr>
          <w:rFonts w:eastAsiaTheme="minorEastAsia"/>
          <w:noProof/>
        </w:rPr>
      </w:pPr>
      <w:hyperlink r:id="rId161"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0F8FAB85"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62"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15B3C764"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63"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hyperlink>
    </w:p>
    <w:p w14:paraId="2CF4F20A" w14:textId="77777777" w:rsidR="001960B5" w:rsidRPr="001960B5" w:rsidRDefault="00204DF3" w:rsidP="001960B5">
      <w:pPr>
        <w:pStyle w:val="afe"/>
        <w:tabs>
          <w:tab w:val="right" w:leader="dot" w:pos="9639"/>
        </w:tabs>
        <w:spacing w:before="120" w:line="240" w:lineRule="auto"/>
        <w:rPr>
          <w:rFonts w:eastAsiaTheme="minorEastAsia"/>
          <w:noProof/>
        </w:rPr>
      </w:pPr>
      <w:hyperlink r:id="rId164"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4BF631A3"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65"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hyperlink>
    </w:p>
    <w:p w14:paraId="3EDB2969"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66" w:anchor="_Toc156825293" w:history="1">
        <w:r w:rsidR="001960B5" w:rsidRPr="001960B5">
          <w:rPr>
            <w:rStyle w:val="af2"/>
            <w:noProof/>
            <w:color w:val="auto"/>
          </w:rPr>
          <w:t>2.2. Содержание дисциплины</w:t>
        </w:r>
        <w:r w:rsidR="001960B5" w:rsidRPr="001960B5">
          <w:rPr>
            <w:rStyle w:val="af2"/>
            <w:noProof/>
            <w:webHidden/>
            <w:color w:val="auto"/>
          </w:rPr>
          <w:tab/>
        </w:r>
      </w:hyperlink>
    </w:p>
    <w:p w14:paraId="78D069E6" w14:textId="77777777" w:rsidR="001960B5" w:rsidRPr="001960B5" w:rsidRDefault="00204DF3" w:rsidP="001960B5">
      <w:pPr>
        <w:pStyle w:val="afe"/>
        <w:tabs>
          <w:tab w:val="right" w:leader="dot" w:pos="9639"/>
        </w:tabs>
        <w:spacing w:before="120" w:line="240" w:lineRule="auto"/>
        <w:rPr>
          <w:rFonts w:eastAsiaTheme="minorEastAsia"/>
          <w:noProof/>
        </w:rPr>
      </w:pPr>
      <w:hyperlink r:id="rId167"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6E7B84B4"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68"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hyperlink>
    </w:p>
    <w:p w14:paraId="139ED9D1"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69"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5016D41B" w14:textId="77777777" w:rsidR="001960B5" w:rsidRPr="001960B5" w:rsidRDefault="00204DF3" w:rsidP="001960B5">
      <w:pPr>
        <w:pStyle w:val="afe"/>
        <w:tabs>
          <w:tab w:val="right" w:leader="dot" w:pos="9639"/>
        </w:tabs>
        <w:spacing w:before="120" w:line="240" w:lineRule="auto"/>
        <w:rPr>
          <w:rFonts w:eastAsiaTheme="minorEastAsia"/>
          <w:noProof/>
        </w:rPr>
      </w:pPr>
      <w:hyperlink r:id="rId170"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16D3FDF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bCs/>
          <w:sz w:val="24"/>
          <w:szCs w:val="24"/>
        </w:rPr>
        <w:fldChar w:fldCharType="end"/>
      </w:r>
    </w:p>
    <w:p w14:paraId="5DC253ED" w14:textId="77777777" w:rsidR="001960B5" w:rsidRPr="001960B5" w:rsidRDefault="001960B5" w:rsidP="001960B5">
      <w:pPr>
        <w:jc w:val="center"/>
        <w:rPr>
          <w:rFonts w:ascii="Times New Roman" w:hAnsi="Times New Roman" w:cs="Times New Roman"/>
          <w:b/>
          <w:sz w:val="24"/>
          <w:szCs w:val="24"/>
        </w:rPr>
      </w:pPr>
    </w:p>
    <w:p w14:paraId="031AA695" w14:textId="77777777" w:rsidR="001960B5" w:rsidRPr="001960B5" w:rsidRDefault="001960B5" w:rsidP="001960B5">
      <w:pPr>
        <w:jc w:val="center"/>
        <w:rPr>
          <w:rFonts w:ascii="Times New Roman" w:hAnsi="Times New Roman" w:cs="Times New Roman"/>
          <w:b/>
          <w:sz w:val="24"/>
          <w:szCs w:val="24"/>
        </w:rPr>
      </w:pPr>
    </w:p>
    <w:p w14:paraId="307562CB" w14:textId="77777777" w:rsidR="001960B5" w:rsidRPr="001960B5" w:rsidRDefault="001960B5" w:rsidP="001960B5">
      <w:pPr>
        <w:rPr>
          <w:rFonts w:ascii="Times New Roman" w:hAnsi="Times New Roman" w:cs="Times New Roman"/>
          <w:sz w:val="24"/>
          <w:szCs w:val="24"/>
        </w:rPr>
        <w:sectPr w:rsidR="001960B5" w:rsidRPr="001960B5">
          <w:pgSz w:w="11910" w:h="16840"/>
          <w:pgMar w:top="1134" w:right="850" w:bottom="1134" w:left="1701" w:header="0" w:footer="742" w:gutter="0"/>
          <w:cols w:space="720"/>
        </w:sectPr>
      </w:pPr>
    </w:p>
    <w:p w14:paraId="225BD639" w14:textId="77777777" w:rsidR="001960B5" w:rsidRPr="001960B5" w:rsidRDefault="001960B5" w:rsidP="0056699A">
      <w:pPr>
        <w:pStyle w:val="a6"/>
        <w:widowControl w:val="0"/>
        <w:numPr>
          <w:ilvl w:val="0"/>
          <w:numId w:val="127"/>
        </w:numPr>
        <w:tabs>
          <w:tab w:val="left" w:pos="685"/>
        </w:tabs>
        <w:autoSpaceDE w:val="0"/>
        <w:autoSpaceDN w:val="0"/>
        <w:ind w:left="0" w:firstLine="0"/>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ОБЩАЯ ХАРАКТЕРИСТИКА РАБОЧЕЙ ПРОГРАММЫ УЧЕБНОЙ</w:t>
      </w:r>
      <w:r w:rsidRPr="001960B5">
        <w:rPr>
          <w:rFonts w:ascii="Times New Roman" w:hAnsi="Times New Roman" w:cs="Times New Roman"/>
          <w:b/>
          <w:spacing w:val="-67"/>
          <w:sz w:val="24"/>
          <w:szCs w:val="24"/>
        </w:rPr>
        <w:t xml:space="preserve"> </w:t>
      </w:r>
      <w:r w:rsidRPr="001960B5">
        <w:rPr>
          <w:rFonts w:ascii="Times New Roman" w:hAnsi="Times New Roman" w:cs="Times New Roman"/>
          <w:b/>
          <w:sz w:val="24"/>
          <w:szCs w:val="24"/>
        </w:rPr>
        <w:t>ДИСЦИПЛИНЫ</w:t>
      </w:r>
      <w:r w:rsidRPr="001960B5">
        <w:rPr>
          <w:rFonts w:ascii="Times New Roman" w:hAnsi="Times New Roman" w:cs="Times New Roman"/>
          <w:b/>
          <w:spacing w:val="-6"/>
          <w:sz w:val="24"/>
          <w:szCs w:val="24"/>
        </w:rPr>
        <w:t xml:space="preserve"> </w:t>
      </w:r>
    </w:p>
    <w:p w14:paraId="38361655" w14:textId="77777777" w:rsidR="001960B5" w:rsidRPr="001960B5" w:rsidRDefault="001960B5" w:rsidP="001960B5">
      <w:pPr>
        <w:pStyle w:val="a6"/>
        <w:tabs>
          <w:tab w:val="left" w:pos="685"/>
        </w:tabs>
        <w:ind w:left="0"/>
        <w:jc w:val="center"/>
        <w:rPr>
          <w:rFonts w:ascii="Times New Roman" w:hAnsi="Times New Roman" w:cs="Times New Roman"/>
          <w:b/>
          <w:sz w:val="24"/>
          <w:szCs w:val="24"/>
        </w:rPr>
      </w:pPr>
      <w:r w:rsidRPr="001960B5">
        <w:rPr>
          <w:rFonts w:ascii="Times New Roman" w:hAnsi="Times New Roman" w:cs="Times New Roman"/>
          <w:b/>
          <w:sz w:val="24"/>
          <w:szCs w:val="24"/>
        </w:rPr>
        <w:t>«СГ.05 Основы</w:t>
      </w:r>
      <w:r w:rsidRPr="001960B5">
        <w:rPr>
          <w:rFonts w:ascii="Times New Roman" w:hAnsi="Times New Roman" w:cs="Times New Roman"/>
          <w:b/>
          <w:spacing w:val="-2"/>
          <w:sz w:val="24"/>
          <w:szCs w:val="24"/>
        </w:rPr>
        <w:t xml:space="preserve"> </w:t>
      </w:r>
      <w:r w:rsidRPr="001960B5">
        <w:rPr>
          <w:rFonts w:ascii="Times New Roman" w:hAnsi="Times New Roman" w:cs="Times New Roman"/>
          <w:b/>
          <w:sz w:val="24"/>
          <w:szCs w:val="24"/>
        </w:rPr>
        <w:t>бережливого</w:t>
      </w:r>
      <w:r w:rsidRPr="001960B5">
        <w:rPr>
          <w:rFonts w:ascii="Times New Roman" w:hAnsi="Times New Roman" w:cs="Times New Roman"/>
          <w:b/>
          <w:spacing w:val="-2"/>
          <w:sz w:val="24"/>
          <w:szCs w:val="24"/>
        </w:rPr>
        <w:t xml:space="preserve"> </w:t>
      </w:r>
      <w:r w:rsidRPr="001960B5">
        <w:rPr>
          <w:rFonts w:ascii="Times New Roman" w:hAnsi="Times New Roman" w:cs="Times New Roman"/>
          <w:b/>
          <w:sz w:val="24"/>
          <w:szCs w:val="24"/>
        </w:rPr>
        <w:t>производства»</w:t>
      </w:r>
    </w:p>
    <w:p w14:paraId="0E039B9D" w14:textId="77777777" w:rsidR="001960B5" w:rsidRPr="001960B5" w:rsidRDefault="001960B5" w:rsidP="001960B5">
      <w:pPr>
        <w:pStyle w:val="115"/>
        <w:spacing w:after="0" w:line="240" w:lineRule="auto"/>
        <w:ind w:firstLine="567"/>
        <w:rPr>
          <w:rFonts w:ascii="Times New Roman" w:hAnsi="Times New Roman"/>
          <w:color w:val="auto"/>
        </w:rPr>
      </w:pPr>
    </w:p>
    <w:p w14:paraId="3B759C9E"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1.1. Цель и место дисциплины в структуре образовательной программы</w:t>
      </w:r>
    </w:p>
    <w:p w14:paraId="2A063749" w14:textId="77777777" w:rsidR="001960B5" w:rsidRPr="001960B5" w:rsidRDefault="001960B5" w:rsidP="001960B5">
      <w:pPr>
        <w:suppressAutoHyphens/>
        <w:ind w:firstLine="567"/>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Цель дисциплины </w:t>
      </w:r>
      <w:r w:rsidRPr="001960B5">
        <w:rPr>
          <w:rFonts w:ascii="Times New Roman" w:hAnsi="Times New Roman" w:cs="Times New Roman"/>
          <w:sz w:val="24"/>
          <w:szCs w:val="24"/>
        </w:rPr>
        <w:t>«Основы</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бережливого</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производства»</w:t>
      </w:r>
      <w:r w:rsidRPr="001960B5">
        <w:rPr>
          <w:rFonts w:ascii="Times New Roman" w:hAnsi="Times New Roman" w:cs="Times New Roman"/>
          <w:sz w:val="24"/>
          <w:szCs w:val="24"/>
          <w:lang w:eastAsia="ru-RU"/>
        </w:rPr>
        <w:t xml:space="preserve">: </w:t>
      </w:r>
      <w:r w:rsidRPr="001960B5">
        <w:rPr>
          <w:rFonts w:ascii="Times New Roman" w:hAnsi="Times New Roman" w:cs="Times New Roman"/>
          <w:sz w:val="24"/>
          <w:szCs w:val="24"/>
        </w:rPr>
        <w:t>формирование знаний концептуальных основ </w:t>
      </w:r>
      <w:r w:rsidRPr="001960B5">
        <w:rPr>
          <w:rFonts w:ascii="Times New Roman" w:hAnsi="Times New Roman" w:cs="Times New Roman"/>
          <w:bCs/>
          <w:sz w:val="24"/>
          <w:szCs w:val="24"/>
        </w:rPr>
        <w:t>бережливого</w:t>
      </w:r>
      <w:r w:rsidRPr="001960B5">
        <w:rPr>
          <w:rFonts w:ascii="Times New Roman" w:hAnsi="Times New Roman" w:cs="Times New Roman"/>
          <w:sz w:val="24"/>
          <w:szCs w:val="24"/>
        </w:rPr>
        <w:t> </w:t>
      </w:r>
      <w:r w:rsidRPr="001960B5">
        <w:rPr>
          <w:rFonts w:ascii="Times New Roman" w:hAnsi="Times New Roman" w:cs="Times New Roman"/>
          <w:bCs/>
          <w:sz w:val="24"/>
          <w:szCs w:val="24"/>
        </w:rPr>
        <w:t>производства</w:t>
      </w:r>
      <w:r w:rsidRPr="001960B5">
        <w:rPr>
          <w:rFonts w:ascii="Times New Roman" w:hAnsi="Times New Roman" w:cs="Times New Roman"/>
          <w:sz w:val="24"/>
          <w:szCs w:val="24"/>
        </w:rPr>
        <w:t> и умений применения инструментов для решения задач профессиональной деятельности.</w:t>
      </w:r>
      <w:r w:rsidRPr="001960B5">
        <w:rPr>
          <w:rFonts w:ascii="Times New Roman" w:hAnsi="Times New Roman" w:cs="Times New Roman"/>
          <w:sz w:val="24"/>
          <w:szCs w:val="24"/>
          <w:lang w:eastAsia="ru-RU"/>
        </w:rPr>
        <w:t xml:space="preserve"> </w:t>
      </w:r>
    </w:p>
    <w:p w14:paraId="4B83B5D9"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Дисциплина «Основы</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бережливого</w:t>
      </w:r>
      <w:r w:rsidRPr="001960B5">
        <w:rPr>
          <w:rFonts w:ascii="Times New Roman" w:hAnsi="Times New Roman" w:cs="Times New Roman"/>
          <w:spacing w:val="-2"/>
          <w:sz w:val="24"/>
          <w:szCs w:val="24"/>
        </w:rPr>
        <w:t xml:space="preserve"> </w:t>
      </w:r>
      <w:r w:rsidRPr="001960B5">
        <w:rPr>
          <w:rFonts w:ascii="Times New Roman" w:hAnsi="Times New Roman" w:cs="Times New Roman"/>
          <w:sz w:val="24"/>
          <w:szCs w:val="24"/>
        </w:rPr>
        <w:t>производства» включена в обязательную часть социально-гуманитарного цикла образовательной программы.</w:t>
      </w:r>
    </w:p>
    <w:p w14:paraId="16E426DE" w14:textId="77777777" w:rsidR="001960B5" w:rsidRPr="001960B5" w:rsidRDefault="001960B5" w:rsidP="001960B5">
      <w:pPr>
        <w:suppressAutoHyphens/>
        <w:ind w:firstLine="567"/>
        <w:jc w:val="both"/>
        <w:rPr>
          <w:rFonts w:ascii="Times New Roman" w:hAnsi="Times New Roman" w:cs="Times New Roman"/>
          <w:sz w:val="24"/>
          <w:szCs w:val="24"/>
        </w:rPr>
      </w:pPr>
    </w:p>
    <w:p w14:paraId="49B3CEBE"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120F1C6D" w14:textId="77777777" w:rsidR="001960B5" w:rsidRPr="001960B5" w:rsidRDefault="001960B5" w:rsidP="001960B5">
      <w:pPr>
        <w:ind w:firstLine="567"/>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68C24D6C"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5"/>
        <w:gridCol w:w="3130"/>
        <w:gridCol w:w="3170"/>
        <w:gridCol w:w="2675"/>
      </w:tblGrid>
      <w:tr w:rsidR="001960B5" w:rsidRPr="001960B5" w14:paraId="2D20E64B" w14:textId="77777777" w:rsidTr="001960B5">
        <w:trPr>
          <w:trHeight w:val="551"/>
        </w:trPr>
        <w:tc>
          <w:tcPr>
            <w:tcW w:w="574" w:type="pct"/>
            <w:tcBorders>
              <w:top w:val="single" w:sz="4" w:space="0" w:color="000000"/>
              <w:left w:val="single" w:sz="4" w:space="0" w:color="000000"/>
              <w:bottom w:val="single" w:sz="4" w:space="0" w:color="000000"/>
              <w:right w:val="single" w:sz="4" w:space="0" w:color="000000"/>
            </w:tcBorders>
            <w:hideMark/>
          </w:tcPr>
          <w:p w14:paraId="0121218C" w14:textId="77777777" w:rsidR="001960B5" w:rsidRPr="001960B5" w:rsidRDefault="001960B5" w:rsidP="001960B5">
            <w:pPr>
              <w:jc w:val="center"/>
              <w:rPr>
                <w:rStyle w:val="afd"/>
                <w:b/>
                <w:i w:val="0"/>
                <w:sz w:val="24"/>
                <w:szCs w:val="24"/>
              </w:rPr>
            </w:pPr>
            <w:r w:rsidRPr="001960B5">
              <w:rPr>
                <w:rStyle w:val="afd"/>
                <w:b/>
                <w:sz w:val="24"/>
                <w:szCs w:val="24"/>
              </w:rPr>
              <w:t>Код ОК,</w:t>
            </w:r>
          </w:p>
          <w:p w14:paraId="6F10AE41" w14:textId="77777777" w:rsidR="001960B5" w:rsidRPr="001960B5" w:rsidRDefault="001960B5" w:rsidP="001960B5">
            <w:pPr>
              <w:jc w:val="center"/>
              <w:rPr>
                <w:rFonts w:ascii="Times New Roman" w:hAnsi="Times New Roman" w:cs="Times New Roman"/>
                <w:sz w:val="24"/>
                <w:szCs w:val="24"/>
              </w:rPr>
            </w:pPr>
            <w:r w:rsidRPr="001960B5">
              <w:rPr>
                <w:rStyle w:val="afd"/>
                <w:b/>
                <w:sz w:val="24"/>
                <w:szCs w:val="24"/>
              </w:rPr>
              <w:t>ПК</w:t>
            </w:r>
          </w:p>
        </w:tc>
        <w:tc>
          <w:tcPr>
            <w:tcW w:w="1543" w:type="pct"/>
            <w:tcBorders>
              <w:top w:val="single" w:sz="4" w:space="0" w:color="000000"/>
              <w:left w:val="single" w:sz="4" w:space="0" w:color="000000"/>
              <w:bottom w:val="single" w:sz="4" w:space="0" w:color="000000"/>
              <w:right w:val="single" w:sz="4" w:space="0" w:color="000000"/>
            </w:tcBorders>
            <w:hideMark/>
          </w:tcPr>
          <w:p w14:paraId="6DF9EED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Уметь</w:t>
            </w:r>
          </w:p>
        </w:tc>
        <w:tc>
          <w:tcPr>
            <w:tcW w:w="1563" w:type="pct"/>
            <w:tcBorders>
              <w:top w:val="single" w:sz="4" w:space="0" w:color="000000"/>
              <w:left w:val="single" w:sz="4" w:space="0" w:color="000000"/>
              <w:bottom w:val="single" w:sz="4" w:space="0" w:color="000000"/>
              <w:right w:val="single" w:sz="4" w:space="0" w:color="000000"/>
            </w:tcBorders>
            <w:hideMark/>
          </w:tcPr>
          <w:p w14:paraId="284DBEC0"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Знать</w:t>
            </w:r>
          </w:p>
        </w:tc>
        <w:tc>
          <w:tcPr>
            <w:tcW w:w="1319" w:type="pct"/>
            <w:tcBorders>
              <w:top w:val="single" w:sz="4" w:space="0" w:color="000000"/>
              <w:left w:val="single" w:sz="4" w:space="0" w:color="000000"/>
              <w:bottom w:val="single" w:sz="4" w:space="0" w:color="000000"/>
              <w:right w:val="single" w:sz="4" w:space="0" w:color="000000"/>
            </w:tcBorders>
            <w:hideMark/>
          </w:tcPr>
          <w:p w14:paraId="499B8838"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Владеть </w:t>
            </w:r>
          </w:p>
          <w:p w14:paraId="6EC59638"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навыками</w:t>
            </w:r>
          </w:p>
        </w:tc>
      </w:tr>
      <w:tr w:rsidR="001960B5" w:rsidRPr="001960B5" w14:paraId="09B07D34" w14:textId="77777777" w:rsidTr="001960B5">
        <w:trPr>
          <w:trHeight w:val="1957"/>
        </w:trPr>
        <w:tc>
          <w:tcPr>
            <w:tcW w:w="574" w:type="pct"/>
            <w:vMerge w:val="restart"/>
            <w:tcBorders>
              <w:top w:val="single" w:sz="4" w:space="0" w:color="000000"/>
              <w:left w:val="single" w:sz="4" w:space="0" w:color="000000"/>
              <w:bottom w:val="single" w:sz="4" w:space="0" w:color="000000"/>
              <w:right w:val="single" w:sz="4" w:space="0" w:color="000000"/>
            </w:tcBorders>
            <w:hideMark/>
          </w:tcPr>
          <w:p w14:paraId="622FA023" w14:textId="77777777" w:rsidR="001960B5" w:rsidRPr="001960B5" w:rsidRDefault="001960B5" w:rsidP="001960B5">
            <w:pPr>
              <w:suppressAutoHyphens/>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ОК 01</w:t>
            </w:r>
          </w:p>
        </w:tc>
        <w:tc>
          <w:tcPr>
            <w:tcW w:w="1543" w:type="pct"/>
            <w:tcBorders>
              <w:top w:val="single" w:sz="4" w:space="0" w:color="000000"/>
              <w:left w:val="single" w:sz="4" w:space="0" w:color="000000"/>
              <w:bottom w:val="single" w:sz="4" w:space="0" w:color="000000"/>
              <w:right w:val="single" w:sz="4" w:space="0" w:color="000000"/>
            </w:tcBorders>
            <w:hideMark/>
          </w:tcPr>
          <w:p w14:paraId="581F5733"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распознавать задачу и/или проблему в профессиональном и/или социальном контексте,</w:t>
            </w:r>
          </w:p>
          <w:p w14:paraId="45611C5D"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анализировать задачу и/или проблему и выделять её составные части</w:t>
            </w:r>
          </w:p>
        </w:tc>
        <w:tc>
          <w:tcPr>
            <w:tcW w:w="1563" w:type="pct"/>
            <w:tcBorders>
              <w:top w:val="single" w:sz="4" w:space="0" w:color="000000"/>
              <w:left w:val="single" w:sz="4" w:space="0" w:color="000000"/>
              <w:bottom w:val="single" w:sz="4" w:space="0" w:color="000000"/>
              <w:right w:val="single" w:sz="4" w:space="0" w:color="000000"/>
            </w:tcBorders>
          </w:tcPr>
          <w:p w14:paraId="3989F7A6"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актуальный профессиональный и социальный контекст, в котором приходится работать и жить</w:t>
            </w:r>
          </w:p>
          <w:p w14:paraId="7CEE694D" w14:textId="77777777" w:rsidR="001960B5" w:rsidRPr="001960B5" w:rsidRDefault="001960B5" w:rsidP="001960B5">
            <w:pPr>
              <w:suppressAutoHyphens/>
              <w:rPr>
                <w:rFonts w:ascii="Times New Roman" w:eastAsia="Calibri" w:hAnsi="Times New Roman" w:cs="Times New Roman"/>
                <w:b/>
                <w:iCs/>
                <w:sz w:val="24"/>
                <w:szCs w:val="24"/>
                <w:lang w:val="ru-RU"/>
              </w:rPr>
            </w:pPr>
          </w:p>
        </w:tc>
        <w:tc>
          <w:tcPr>
            <w:tcW w:w="1319" w:type="pct"/>
            <w:tcBorders>
              <w:top w:val="single" w:sz="4" w:space="0" w:color="000000"/>
              <w:left w:val="single" w:sz="4" w:space="0" w:color="000000"/>
              <w:bottom w:val="single" w:sz="4" w:space="0" w:color="000000"/>
              <w:right w:val="single" w:sz="4" w:space="0" w:color="000000"/>
            </w:tcBorders>
          </w:tcPr>
          <w:p w14:paraId="614AB28C" w14:textId="77777777" w:rsidR="001960B5" w:rsidRPr="001960B5" w:rsidRDefault="001960B5" w:rsidP="001960B5">
            <w:pPr>
              <w:pStyle w:val="TableParagraph"/>
              <w:rPr>
                <w:sz w:val="24"/>
                <w:szCs w:val="24"/>
                <w:lang w:val="ru-RU"/>
              </w:rPr>
            </w:pPr>
          </w:p>
        </w:tc>
      </w:tr>
      <w:tr w:rsidR="001960B5" w:rsidRPr="001960B5" w14:paraId="5B797AAA" w14:textId="77777777" w:rsidTr="001960B5">
        <w:trPr>
          <w:trHeight w:val="14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BFED49" w14:textId="77777777" w:rsidR="001960B5" w:rsidRPr="001960B5" w:rsidRDefault="001960B5" w:rsidP="001960B5">
            <w:pPr>
              <w:rPr>
                <w:rFonts w:ascii="Times New Roman" w:eastAsia="Calibri" w:hAnsi="Times New Roman" w:cs="Times New Roman"/>
                <w:b/>
                <w:bCs/>
                <w:sz w:val="24"/>
                <w:szCs w:val="24"/>
                <w:lang w:val="ru-RU"/>
              </w:rPr>
            </w:pPr>
          </w:p>
        </w:tc>
        <w:tc>
          <w:tcPr>
            <w:tcW w:w="1543" w:type="pct"/>
            <w:tcBorders>
              <w:top w:val="single" w:sz="4" w:space="0" w:color="000000"/>
              <w:left w:val="single" w:sz="4" w:space="0" w:color="000000"/>
              <w:bottom w:val="single" w:sz="4" w:space="0" w:color="000000"/>
              <w:right w:val="single" w:sz="4" w:space="0" w:color="000000"/>
            </w:tcBorders>
            <w:hideMark/>
          </w:tcPr>
          <w:p w14:paraId="27FEE89B"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hAnsi="Times New Roman" w:cs="Times New Roman"/>
                <w:sz w:val="24"/>
                <w:szCs w:val="24"/>
                <w:lang w:val="ru-RU"/>
              </w:rPr>
              <w:t>определять этапы решения задачи, составлять план действия, реализовывать составленный план, определять необходимые ресурсы</w:t>
            </w:r>
          </w:p>
        </w:tc>
        <w:tc>
          <w:tcPr>
            <w:tcW w:w="1563" w:type="pct"/>
            <w:tcBorders>
              <w:top w:val="single" w:sz="4" w:space="0" w:color="000000"/>
              <w:left w:val="single" w:sz="4" w:space="0" w:color="000000"/>
              <w:bottom w:val="single" w:sz="4" w:space="0" w:color="000000"/>
              <w:right w:val="single" w:sz="4" w:space="0" w:color="000000"/>
            </w:tcBorders>
            <w:hideMark/>
          </w:tcPr>
          <w:p w14:paraId="792E490A"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основные источники информации и ресурсов для решения задач и проблем в профессиональном и/или социальном контексте</w:t>
            </w:r>
          </w:p>
        </w:tc>
        <w:tc>
          <w:tcPr>
            <w:tcW w:w="1319" w:type="pct"/>
            <w:tcBorders>
              <w:top w:val="single" w:sz="4" w:space="0" w:color="000000"/>
              <w:left w:val="single" w:sz="4" w:space="0" w:color="000000"/>
              <w:bottom w:val="single" w:sz="4" w:space="0" w:color="000000"/>
              <w:right w:val="single" w:sz="4" w:space="0" w:color="000000"/>
            </w:tcBorders>
          </w:tcPr>
          <w:p w14:paraId="7FB4F073" w14:textId="77777777" w:rsidR="001960B5" w:rsidRPr="001960B5" w:rsidRDefault="001960B5" w:rsidP="001960B5">
            <w:pPr>
              <w:pStyle w:val="TableParagraph"/>
              <w:rPr>
                <w:sz w:val="24"/>
                <w:szCs w:val="24"/>
                <w:lang w:val="ru-RU"/>
              </w:rPr>
            </w:pPr>
          </w:p>
        </w:tc>
      </w:tr>
      <w:tr w:rsidR="001960B5" w:rsidRPr="001960B5" w14:paraId="4C975168" w14:textId="77777777" w:rsidTr="001960B5">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63B495" w14:textId="77777777" w:rsidR="001960B5" w:rsidRPr="001960B5" w:rsidRDefault="001960B5" w:rsidP="001960B5">
            <w:pPr>
              <w:rPr>
                <w:rFonts w:ascii="Times New Roman" w:eastAsia="Calibri" w:hAnsi="Times New Roman" w:cs="Times New Roman"/>
                <w:b/>
                <w:bCs/>
                <w:sz w:val="24"/>
                <w:szCs w:val="24"/>
                <w:lang w:val="ru-RU"/>
              </w:rPr>
            </w:pPr>
          </w:p>
        </w:tc>
        <w:tc>
          <w:tcPr>
            <w:tcW w:w="1543" w:type="pct"/>
            <w:tcBorders>
              <w:top w:val="single" w:sz="4" w:space="0" w:color="000000"/>
              <w:left w:val="single" w:sz="4" w:space="0" w:color="000000"/>
              <w:bottom w:val="single" w:sz="4" w:space="0" w:color="000000"/>
              <w:right w:val="single" w:sz="4" w:space="0" w:color="000000"/>
            </w:tcBorders>
            <w:hideMark/>
          </w:tcPr>
          <w:p w14:paraId="32139664"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владеть актуальными методами работы в профессиональной и смежных сферах</w:t>
            </w:r>
          </w:p>
        </w:tc>
        <w:tc>
          <w:tcPr>
            <w:tcW w:w="1563" w:type="pct"/>
            <w:tcBorders>
              <w:top w:val="single" w:sz="4" w:space="0" w:color="000000"/>
              <w:left w:val="single" w:sz="4" w:space="0" w:color="000000"/>
              <w:bottom w:val="single" w:sz="4" w:space="0" w:color="000000"/>
              <w:right w:val="single" w:sz="4" w:space="0" w:color="000000"/>
            </w:tcBorders>
            <w:hideMark/>
          </w:tcPr>
          <w:p w14:paraId="347D4123"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методы работы в профессиональной и смежных сферах</w:t>
            </w:r>
          </w:p>
        </w:tc>
        <w:tc>
          <w:tcPr>
            <w:tcW w:w="1319" w:type="pct"/>
            <w:tcBorders>
              <w:top w:val="single" w:sz="4" w:space="0" w:color="000000"/>
              <w:left w:val="single" w:sz="4" w:space="0" w:color="000000"/>
              <w:bottom w:val="single" w:sz="4" w:space="0" w:color="000000"/>
              <w:right w:val="single" w:sz="4" w:space="0" w:color="000000"/>
            </w:tcBorders>
          </w:tcPr>
          <w:p w14:paraId="4438A824" w14:textId="77777777" w:rsidR="001960B5" w:rsidRPr="001960B5" w:rsidRDefault="001960B5" w:rsidP="001960B5">
            <w:pPr>
              <w:pStyle w:val="TableParagraph"/>
              <w:rPr>
                <w:sz w:val="24"/>
                <w:szCs w:val="24"/>
                <w:lang w:val="ru-RU"/>
              </w:rPr>
            </w:pPr>
          </w:p>
        </w:tc>
      </w:tr>
      <w:tr w:rsidR="001960B5" w:rsidRPr="001960B5" w14:paraId="5423C777"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AE4EF" w14:textId="77777777" w:rsidR="001960B5" w:rsidRPr="001960B5" w:rsidRDefault="001960B5" w:rsidP="001960B5">
            <w:pPr>
              <w:rPr>
                <w:rFonts w:ascii="Times New Roman" w:eastAsia="Calibri" w:hAnsi="Times New Roman" w:cs="Times New Roman"/>
                <w:b/>
                <w:bCs/>
                <w:sz w:val="24"/>
                <w:szCs w:val="24"/>
                <w:lang w:val="ru-RU"/>
              </w:rPr>
            </w:pPr>
          </w:p>
        </w:tc>
        <w:tc>
          <w:tcPr>
            <w:tcW w:w="1543" w:type="pct"/>
            <w:tcBorders>
              <w:top w:val="single" w:sz="4" w:space="0" w:color="000000"/>
              <w:left w:val="single" w:sz="4" w:space="0" w:color="000000"/>
              <w:bottom w:val="single" w:sz="4" w:space="0" w:color="000000"/>
              <w:right w:val="single" w:sz="4" w:space="0" w:color="000000"/>
            </w:tcBorders>
            <w:hideMark/>
          </w:tcPr>
          <w:p w14:paraId="76CDA313"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оценивать результат и       последствия своих действий (самостоятельно или с помощью наставника).</w:t>
            </w:r>
          </w:p>
        </w:tc>
        <w:tc>
          <w:tcPr>
            <w:tcW w:w="1563" w:type="pct"/>
            <w:tcBorders>
              <w:top w:val="single" w:sz="4" w:space="0" w:color="000000"/>
              <w:left w:val="single" w:sz="4" w:space="0" w:color="000000"/>
              <w:bottom w:val="single" w:sz="4" w:space="0" w:color="000000"/>
              <w:right w:val="single" w:sz="4" w:space="0" w:color="000000"/>
            </w:tcBorders>
            <w:hideMark/>
          </w:tcPr>
          <w:p w14:paraId="49F61294"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порядок оценки результатов решения задач профессиональной деятельности.</w:t>
            </w:r>
          </w:p>
        </w:tc>
        <w:tc>
          <w:tcPr>
            <w:tcW w:w="1319" w:type="pct"/>
            <w:tcBorders>
              <w:top w:val="single" w:sz="4" w:space="0" w:color="000000"/>
              <w:left w:val="single" w:sz="4" w:space="0" w:color="000000"/>
              <w:bottom w:val="single" w:sz="4" w:space="0" w:color="000000"/>
              <w:right w:val="single" w:sz="4" w:space="0" w:color="000000"/>
            </w:tcBorders>
          </w:tcPr>
          <w:p w14:paraId="00338938" w14:textId="77777777" w:rsidR="001960B5" w:rsidRPr="001960B5" w:rsidRDefault="001960B5" w:rsidP="001960B5">
            <w:pPr>
              <w:pStyle w:val="TableParagraph"/>
              <w:rPr>
                <w:sz w:val="24"/>
                <w:szCs w:val="24"/>
                <w:lang w:val="ru-RU"/>
              </w:rPr>
            </w:pPr>
          </w:p>
        </w:tc>
      </w:tr>
      <w:tr w:rsidR="001960B5" w:rsidRPr="001960B5" w14:paraId="60DC25E2"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A7FAD1" w14:textId="77777777" w:rsidR="001960B5" w:rsidRPr="001960B5" w:rsidRDefault="001960B5" w:rsidP="001960B5">
            <w:pPr>
              <w:rPr>
                <w:rFonts w:ascii="Times New Roman" w:eastAsia="Calibri" w:hAnsi="Times New Roman" w:cs="Times New Roman"/>
                <w:b/>
                <w:bCs/>
                <w:sz w:val="24"/>
                <w:szCs w:val="24"/>
                <w:lang w:val="ru-RU"/>
              </w:rPr>
            </w:pPr>
          </w:p>
        </w:tc>
        <w:tc>
          <w:tcPr>
            <w:tcW w:w="1543" w:type="pct"/>
            <w:tcBorders>
              <w:top w:val="single" w:sz="4" w:space="0" w:color="000000"/>
              <w:left w:val="single" w:sz="4" w:space="0" w:color="000000"/>
              <w:bottom w:val="single" w:sz="4" w:space="0" w:color="000000"/>
              <w:right w:val="single" w:sz="4" w:space="0" w:color="000000"/>
            </w:tcBorders>
          </w:tcPr>
          <w:p w14:paraId="764E234D" w14:textId="77777777" w:rsidR="001960B5" w:rsidRPr="001960B5" w:rsidRDefault="001960B5" w:rsidP="001960B5">
            <w:pPr>
              <w:suppressAutoHyphens/>
              <w:rPr>
                <w:rFonts w:ascii="Times New Roman" w:eastAsia="Calibri" w:hAnsi="Times New Roman" w:cs="Times New Roman"/>
                <w:iCs/>
                <w:sz w:val="24"/>
                <w:szCs w:val="24"/>
                <w:lang w:val="ru-RU"/>
              </w:rPr>
            </w:pPr>
          </w:p>
        </w:tc>
        <w:tc>
          <w:tcPr>
            <w:tcW w:w="1563" w:type="pct"/>
            <w:tcBorders>
              <w:top w:val="single" w:sz="4" w:space="0" w:color="000000"/>
              <w:left w:val="single" w:sz="4" w:space="0" w:color="000000"/>
              <w:bottom w:val="single" w:sz="4" w:space="0" w:color="000000"/>
              <w:right w:val="single" w:sz="4" w:space="0" w:color="000000"/>
            </w:tcBorders>
            <w:hideMark/>
          </w:tcPr>
          <w:p w14:paraId="2EAD3916"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hAnsi="Times New Roman" w:cs="Times New Roman"/>
                <w:sz w:val="24"/>
                <w:szCs w:val="24"/>
                <w:lang w:val="ru-RU"/>
              </w:rPr>
              <w:t>структура плана для решения задач, алгоритмы выполнения работ в профессиональной и смежных областях</w:t>
            </w:r>
            <w:r w:rsidRPr="001960B5">
              <w:rPr>
                <w:rFonts w:ascii="Times New Roman" w:eastAsia="Calibri" w:hAnsi="Times New Roman" w:cs="Times New Roman"/>
                <w:bCs/>
                <w:iCs/>
                <w:sz w:val="24"/>
                <w:szCs w:val="24"/>
                <w:lang w:val="ru-RU"/>
              </w:rPr>
              <w:t xml:space="preserve"> </w:t>
            </w:r>
          </w:p>
        </w:tc>
        <w:tc>
          <w:tcPr>
            <w:tcW w:w="1319" w:type="pct"/>
            <w:tcBorders>
              <w:top w:val="single" w:sz="4" w:space="0" w:color="000000"/>
              <w:left w:val="single" w:sz="4" w:space="0" w:color="000000"/>
              <w:bottom w:val="single" w:sz="4" w:space="0" w:color="000000"/>
              <w:right w:val="single" w:sz="4" w:space="0" w:color="000000"/>
            </w:tcBorders>
          </w:tcPr>
          <w:p w14:paraId="4673BB10" w14:textId="77777777" w:rsidR="001960B5" w:rsidRPr="001960B5" w:rsidRDefault="001960B5" w:rsidP="001960B5">
            <w:pPr>
              <w:pStyle w:val="TableParagraph"/>
              <w:rPr>
                <w:sz w:val="24"/>
                <w:szCs w:val="24"/>
                <w:lang w:val="ru-RU"/>
              </w:rPr>
            </w:pPr>
          </w:p>
        </w:tc>
      </w:tr>
      <w:tr w:rsidR="001960B5" w:rsidRPr="001960B5" w14:paraId="413B358F" w14:textId="77777777" w:rsidTr="001960B5">
        <w:trPr>
          <w:trHeight w:val="283"/>
        </w:trPr>
        <w:tc>
          <w:tcPr>
            <w:tcW w:w="574" w:type="pct"/>
            <w:vMerge w:val="restart"/>
            <w:tcBorders>
              <w:top w:val="single" w:sz="4" w:space="0" w:color="000000"/>
              <w:left w:val="single" w:sz="4" w:space="0" w:color="000000"/>
              <w:bottom w:val="single" w:sz="4" w:space="0" w:color="000000"/>
              <w:right w:val="single" w:sz="4" w:space="0" w:color="000000"/>
            </w:tcBorders>
            <w:hideMark/>
          </w:tcPr>
          <w:p w14:paraId="78A63D78" w14:textId="77777777" w:rsidR="001960B5" w:rsidRPr="001960B5" w:rsidRDefault="001960B5" w:rsidP="001960B5">
            <w:pPr>
              <w:suppressAutoHyphens/>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ОК 02</w:t>
            </w:r>
          </w:p>
        </w:tc>
        <w:tc>
          <w:tcPr>
            <w:tcW w:w="1543" w:type="pct"/>
            <w:tcBorders>
              <w:top w:val="single" w:sz="4" w:space="0" w:color="000000"/>
              <w:left w:val="single" w:sz="4" w:space="0" w:color="000000"/>
              <w:bottom w:val="single" w:sz="4" w:space="0" w:color="000000"/>
              <w:right w:val="single" w:sz="4" w:space="0" w:color="000000"/>
            </w:tcBorders>
            <w:hideMark/>
          </w:tcPr>
          <w:p w14:paraId="1C9113CA"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hAnsi="Times New Roman" w:cs="Times New Roman"/>
                <w:sz w:val="24"/>
                <w:szCs w:val="24"/>
                <w:lang w:val="ru-RU"/>
              </w:rPr>
              <w:t>определять задачи для поиска информации, планировать процесс поиска, выбирать необходимые источники информации</w:t>
            </w:r>
          </w:p>
        </w:tc>
        <w:tc>
          <w:tcPr>
            <w:tcW w:w="1563" w:type="pct"/>
            <w:tcBorders>
              <w:top w:val="single" w:sz="4" w:space="0" w:color="000000"/>
              <w:left w:val="single" w:sz="4" w:space="0" w:color="000000"/>
              <w:bottom w:val="single" w:sz="4" w:space="0" w:color="000000"/>
              <w:right w:val="single" w:sz="4" w:space="0" w:color="000000"/>
            </w:tcBorders>
            <w:hideMark/>
          </w:tcPr>
          <w:p w14:paraId="04B0F524"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номенклатура информационных источников, применяемых в профессиональной деятельности;</w:t>
            </w:r>
          </w:p>
        </w:tc>
        <w:tc>
          <w:tcPr>
            <w:tcW w:w="1319" w:type="pct"/>
            <w:tcBorders>
              <w:top w:val="single" w:sz="4" w:space="0" w:color="000000"/>
              <w:left w:val="single" w:sz="4" w:space="0" w:color="000000"/>
              <w:bottom w:val="single" w:sz="4" w:space="0" w:color="000000"/>
              <w:right w:val="single" w:sz="4" w:space="0" w:color="000000"/>
            </w:tcBorders>
          </w:tcPr>
          <w:p w14:paraId="13B927DE" w14:textId="77777777" w:rsidR="001960B5" w:rsidRPr="001960B5" w:rsidRDefault="001960B5" w:rsidP="001960B5">
            <w:pPr>
              <w:pStyle w:val="TableParagraph"/>
              <w:rPr>
                <w:sz w:val="24"/>
                <w:szCs w:val="24"/>
                <w:lang w:val="ru-RU"/>
              </w:rPr>
            </w:pPr>
          </w:p>
        </w:tc>
      </w:tr>
      <w:tr w:rsidR="001960B5" w:rsidRPr="001960B5" w14:paraId="202694BE"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2747C" w14:textId="77777777" w:rsidR="001960B5" w:rsidRPr="001960B5" w:rsidRDefault="001960B5" w:rsidP="001960B5">
            <w:pPr>
              <w:rPr>
                <w:rFonts w:ascii="Times New Roman" w:eastAsia="Calibri" w:hAnsi="Times New Roman" w:cs="Times New Roman"/>
                <w:b/>
                <w:bCs/>
                <w:sz w:val="24"/>
                <w:szCs w:val="24"/>
                <w:lang w:val="ru-RU"/>
              </w:rPr>
            </w:pPr>
          </w:p>
        </w:tc>
        <w:tc>
          <w:tcPr>
            <w:tcW w:w="1543" w:type="pct"/>
            <w:tcBorders>
              <w:top w:val="single" w:sz="4" w:space="0" w:color="000000"/>
              <w:left w:val="single" w:sz="4" w:space="0" w:color="000000"/>
              <w:bottom w:val="single" w:sz="4" w:space="0" w:color="000000"/>
              <w:right w:val="single" w:sz="4" w:space="0" w:color="000000"/>
            </w:tcBorders>
            <w:hideMark/>
          </w:tcPr>
          <w:p w14:paraId="02BB821B"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hAnsi="Times New Roman" w:cs="Times New Roman"/>
                <w:sz w:val="24"/>
                <w:szCs w:val="24"/>
                <w:lang w:val="ru-RU"/>
              </w:rPr>
              <w:t xml:space="preserve">выделять наиболее значимое в перечне информации, структурировать получаемую информацию, оформлять </w:t>
            </w:r>
            <w:r w:rsidRPr="001960B5">
              <w:rPr>
                <w:rFonts w:ascii="Times New Roman" w:hAnsi="Times New Roman" w:cs="Times New Roman"/>
                <w:sz w:val="24"/>
                <w:szCs w:val="24"/>
                <w:lang w:val="ru-RU"/>
              </w:rPr>
              <w:lastRenderedPageBreak/>
              <w:t>результаты поиска</w:t>
            </w:r>
          </w:p>
        </w:tc>
        <w:tc>
          <w:tcPr>
            <w:tcW w:w="1563" w:type="pct"/>
            <w:tcBorders>
              <w:top w:val="single" w:sz="4" w:space="0" w:color="000000"/>
              <w:left w:val="single" w:sz="4" w:space="0" w:color="000000"/>
              <w:bottom w:val="single" w:sz="4" w:space="0" w:color="000000"/>
              <w:right w:val="single" w:sz="4" w:space="0" w:color="000000"/>
            </w:tcBorders>
          </w:tcPr>
          <w:p w14:paraId="6E7AFD1A" w14:textId="77777777" w:rsidR="001960B5" w:rsidRPr="001960B5" w:rsidRDefault="001960B5" w:rsidP="001960B5">
            <w:pPr>
              <w:suppressAutoHyphens/>
              <w:rPr>
                <w:rFonts w:ascii="Times New Roman" w:eastAsia="Calibri" w:hAnsi="Times New Roman" w:cs="Times New Roman"/>
                <w:iCs/>
                <w:sz w:val="24"/>
                <w:szCs w:val="24"/>
              </w:rPr>
            </w:pPr>
            <w:r w:rsidRPr="001960B5">
              <w:rPr>
                <w:rFonts w:ascii="Times New Roman" w:eastAsia="Calibri" w:hAnsi="Times New Roman" w:cs="Times New Roman"/>
                <w:iCs/>
                <w:sz w:val="24"/>
                <w:szCs w:val="24"/>
              </w:rPr>
              <w:lastRenderedPageBreak/>
              <w:t xml:space="preserve">приемы структурирования информации; </w:t>
            </w:r>
          </w:p>
          <w:p w14:paraId="7F4CD098" w14:textId="77777777" w:rsidR="001960B5" w:rsidRPr="001960B5" w:rsidRDefault="001960B5" w:rsidP="001960B5">
            <w:pPr>
              <w:suppressAutoHyphens/>
              <w:rPr>
                <w:rFonts w:ascii="Times New Roman" w:eastAsia="Calibri" w:hAnsi="Times New Roman" w:cs="Times New Roman"/>
                <w:bCs/>
                <w:iCs/>
                <w:sz w:val="24"/>
                <w:szCs w:val="24"/>
              </w:rPr>
            </w:pPr>
          </w:p>
        </w:tc>
        <w:tc>
          <w:tcPr>
            <w:tcW w:w="1319" w:type="pct"/>
            <w:tcBorders>
              <w:top w:val="single" w:sz="4" w:space="0" w:color="000000"/>
              <w:left w:val="single" w:sz="4" w:space="0" w:color="000000"/>
              <w:bottom w:val="single" w:sz="4" w:space="0" w:color="000000"/>
              <w:right w:val="single" w:sz="4" w:space="0" w:color="000000"/>
            </w:tcBorders>
          </w:tcPr>
          <w:p w14:paraId="40EB5B9E" w14:textId="77777777" w:rsidR="001960B5" w:rsidRPr="001960B5" w:rsidRDefault="001960B5" w:rsidP="001960B5">
            <w:pPr>
              <w:pStyle w:val="TableParagraph"/>
              <w:rPr>
                <w:sz w:val="24"/>
                <w:szCs w:val="24"/>
              </w:rPr>
            </w:pPr>
          </w:p>
        </w:tc>
      </w:tr>
      <w:tr w:rsidR="001960B5" w:rsidRPr="001960B5" w14:paraId="6D5515A5"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24F66C" w14:textId="77777777" w:rsidR="001960B5" w:rsidRPr="001960B5" w:rsidRDefault="001960B5" w:rsidP="001960B5">
            <w:pPr>
              <w:rPr>
                <w:rFonts w:ascii="Times New Roman" w:eastAsia="Calibri" w:hAnsi="Times New Roman" w:cs="Times New Roman"/>
                <w:b/>
                <w:bCs/>
                <w:sz w:val="24"/>
                <w:szCs w:val="24"/>
              </w:rPr>
            </w:pPr>
          </w:p>
        </w:tc>
        <w:tc>
          <w:tcPr>
            <w:tcW w:w="1543" w:type="pct"/>
            <w:tcBorders>
              <w:top w:val="single" w:sz="4" w:space="0" w:color="000000"/>
              <w:left w:val="single" w:sz="4" w:space="0" w:color="000000"/>
              <w:bottom w:val="single" w:sz="4" w:space="0" w:color="000000"/>
              <w:right w:val="single" w:sz="4" w:space="0" w:color="000000"/>
            </w:tcBorders>
            <w:hideMark/>
          </w:tcPr>
          <w:p w14:paraId="3C0E45F5" w14:textId="77777777" w:rsidR="001960B5" w:rsidRPr="001960B5" w:rsidRDefault="001960B5" w:rsidP="001960B5">
            <w:pPr>
              <w:suppressAutoHyphens/>
              <w:rPr>
                <w:rFonts w:ascii="Times New Roman" w:eastAsia="Calibri" w:hAnsi="Times New Roman" w:cs="Times New Roman"/>
                <w:b/>
                <w:bCs/>
                <w:iCs/>
                <w:sz w:val="24"/>
                <w:szCs w:val="24"/>
                <w:lang w:val="ru-RU"/>
              </w:rPr>
            </w:pPr>
            <w:r w:rsidRPr="001960B5">
              <w:rPr>
                <w:rFonts w:ascii="Times New Roman" w:eastAsia="Calibri" w:hAnsi="Times New Roman" w:cs="Times New Roman"/>
                <w:iCs/>
                <w:sz w:val="24"/>
                <w:szCs w:val="24"/>
                <w:lang w:val="ru-RU"/>
              </w:rPr>
              <w:t>оценивать практическую значимость результатов поиска</w:t>
            </w:r>
          </w:p>
        </w:tc>
        <w:tc>
          <w:tcPr>
            <w:tcW w:w="1563" w:type="pct"/>
            <w:tcBorders>
              <w:top w:val="single" w:sz="4" w:space="0" w:color="000000"/>
              <w:left w:val="single" w:sz="4" w:space="0" w:color="000000"/>
              <w:bottom w:val="single" w:sz="4" w:space="0" w:color="000000"/>
              <w:right w:val="single" w:sz="4" w:space="0" w:color="000000"/>
            </w:tcBorders>
            <w:hideMark/>
          </w:tcPr>
          <w:p w14:paraId="0A9E8EBE"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формат оформления результатов поиска информации</w:t>
            </w:r>
          </w:p>
        </w:tc>
        <w:tc>
          <w:tcPr>
            <w:tcW w:w="1319" w:type="pct"/>
            <w:tcBorders>
              <w:top w:val="single" w:sz="4" w:space="0" w:color="000000"/>
              <w:left w:val="single" w:sz="4" w:space="0" w:color="000000"/>
              <w:bottom w:val="single" w:sz="4" w:space="0" w:color="000000"/>
              <w:right w:val="single" w:sz="4" w:space="0" w:color="000000"/>
            </w:tcBorders>
          </w:tcPr>
          <w:p w14:paraId="7FD6C51E" w14:textId="77777777" w:rsidR="001960B5" w:rsidRPr="001960B5" w:rsidRDefault="001960B5" w:rsidP="001960B5">
            <w:pPr>
              <w:pStyle w:val="TableParagraph"/>
              <w:rPr>
                <w:sz w:val="24"/>
                <w:szCs w:val="24"/>
                <w:lang w:val="ru-RU"/>
              </w:rPr>
            </w:pPr>
          </w:p>
        </w:tc>
      </w:tr>
      <w:tr w:rsidR="001960B5" w:rsidRPr="001960B5" w14:paraId="720BB0C4"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C3D9E" w14:textId="77777777" w:rsidR="001960B5" w:rsidRPr="001960B5" w:rsidRDefault="001960B5" w:rsidP="001960B5">
            <w:pPr>
              <w:rPr>
                <w:rFonts w:ascii="Times New Roman" w:eastAsia="Calibri" w:hAnsi="Times New Roman" w:cs="Times New Roman"/>
                <w:b/>
                <w:bCs/>
                <w:sz w:val="24"/>
                <w:szCs w:val="24"/>
                <w:lang w:val="ru-RU"/>
              </w:rPr>
            </w:pPr>
          </w:p>
        </w:tc>
        <w:tc>
          <w:tcPr>
            <w:tcW w:w="1543" w:type="pct"/>
            <w:tcBorders>
              <w:top w:val="single" w:sz="4" w:space="0" w:color="000000"/>
              <w:left w:val="single" w:sz="4" w:space="0" w:color="000000"/>
              <w:bottom w:val="single" w:sz="4" w:space="0" w:color="000000"/>
              <w:right w:val="single" w:sz="4" w:space="0" w:color="000000"/>
            </w:tcBorders>
            <w:hideMark/>
          </w:tcPr>
          <w:p w14:paraId="6044DF24" w14:textId="77777777" w:rsidR="001960B5" w:rsidRPr="001960B5" w:rsidRDefault="001960B5" w:rsidP="001960B5">
            <w:pPr>
              <w:suppressAutoHyphens/>
              <w:rPr>
                <w:rFonts w:ascii="Times New Roman" w:eastAsia="Calibri" w:hAnsi="Times New Roman" w:cs="Times New Roman"/>
                <w:b/>
                <w:bCs/>
                <w:iCs/>
                <w:sz w:val="24"/>
                <w:szCs w:val="24"/>
                <w:lang w:val="ru-RU"/>
              </w:rPr>
            </w:pPr>
            <w:r w:rsidRPr="001960B5">
              <w:rPr>
                <w:rFonts w:ascii="Times New Roman" w:eastAsia="Calibri" w:hAnsi="Times New Roman" w:cs="Times New Roman"/>
                <w:iCs/>
                <w:sz w:val="24"/>
                <w:szCs w:val="24"/>
                <w:lang w:val="ru-RU"/>
              </w:rPr>
              <w:t xml:space="preserve">применять средства информационных технологий для решения профессиональных задач </w:t>
            </w:r>
          </w:p>
        </w:tc>
        <w:tc>
          <w:tcPr>
            <w:tcW w:w="1563" w:type="pct"/>
            <w:tcBorders>
              <w:top w:val="single" w:sz="4" w:space="0" w:color="000000"/>
              <w:left w:val="single" w:sz="4" w:space="0" w:color="000000"/>
              <w:bottom w:val="single" w:sz="4" w:space="0" w:color="000000"/>
              <w:right w:val="single" w:sz="4" w:space="0" w:color="000000"/>
            </w:tcBorders>
          </w:tcPr>
          <w:p w14:paraId="4D3154F3"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bCs/>
                <w:iCs/>
                <w:sz w:val="24"/>
                <w:szCs w:val="24"/>
                <w:lang w:val="ru-RU"/>
              </w:rPr>
              <w:t xml:space="preserve">современные средства и устройства информатизации; </w:t>
            </w:r>
          </w:p>
          <w:p w14:paraId="7894C531" w14:textId="77777777" w:rsidR="001960B5" w:rsidRPr="001960B5" w:rsidRDefault="001960B5" w:rsidP="001960B5">
            <w:pPr>
              <w:suppressAutoHyphens/>
              <w:rPr>
                <w:rFonts w:ascii="Times New Roman" w:eastAsia="Calibri" w:hAnsi="Times New Roman" w:cs="Times New Roman"/>
                <w:iCs/>
                <w:sz w:val="24"/>
                <w:szCs w:val="24"/>
                <w:lang w:val="ru-RU"/>
              </w:rPr>
            </w:pPr>
          </w:p>
        </w:tc>
        <w:tc>
          <w:tcPr>
            <w:tcW w:w="1319" w:type="pct"/>
            <w:tcBorders>
              <w:top w:val="single" w:sz="4" w:space="0" w:color="000000"/>
              <w:left w:val="single" w:sz="4" w:space="0" w:color="000000"/>
              <w:bottom w:val="single" w:sz="4" w:space="0" w:color="000000"/>
              <w:right w:val="single" w:sz="4" w:space="0" w:color="000000"/>
            </w:tcBorders>
          </w:tcPr>
          <w:p w14:paraId="7E5DDD9C" w14:textId="77777777" w:rsidR="001960B5" w:rsidRPr="001960B5" w:rsidRDefault="001960B5" w:rsidP="001960B5">
            <w:pPr>
              <w:pStyle w:val="TableParagraph"/>
              <w:rPr>
                <w:sz w:val="24"/>
                <w:szCs w:val="24"/>
                <w:lang w:val="ru-RU"/>
              </w:rPr>
            </w:pPr>
          </w:p>
        </w:tc>
      </w:tr>
      <w:tr w:rsidR="001960B5" w:rsidRPr="001960B5" w14:paraId="67D5EC58"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893C39" w14:textId="77777777" w:rsidR="001960B5" w:rsidRPr="001960B5" w:rsidRDefault="001960B5" w:rsidP="001960B5">
            <w:pPr>
              <w:rPr>
                <w:rFonts w:ascii="Times New Roman" w:eastAsia="Calibri" w:hAnsi="Times New Roman" w:cs="Times New Roman"/>
                <w:b/>
                <w:bCs/>
                <w:sz w:val="24"/>
                <w:szCs w:val="24"/>
                <w:lang w:val="ru-RU"/>
              </w:rPr>
            </w:pPr>
          </w:p>
        </w:tc>
        <w:tc>
          <w:tcPr>
            <w:tcW w:w="1543" w:type="pct"/>
            <w:tcBorders>
              <w:top w:val="single" w:sz="4" w:space="0" w:color="000000"/>
              <w:left w:val="single" w:sz="4" w:space="0" w:color="000000"/>
              <w:bottom w:val="single" w:sz="4" w:space="0" w:color="000000"/>
              <w:right w:val="single" w:sz="4" w:space="0" w:color="000000"/>
            </w:tcBorders>
            <w:hideMark/>
          </w:tcPr>
          <w:p w14:paraId="3CD83BA3" w14:textId="77777777" w:rsidR="001960B5" w:rsidRPr="001960B5" w:rsidRDefault="001960B5" w:rsidP="001960B5">
            <w:pPr>
              <w:suppressAutoHyphens/>
              <w:rPr>
                <w:rFonts w:ascii="Times New Roman" w:eastAsia="Calibri" w:hAnsi="Times New Roman" w:cs="Times New Roman"/>
                <w:b/>
                <w:bCs/>
                <w:iCs/>
                <w:sz w:val="24"/>
                <w:szCs w:val="24"/>
              </w:rPr>
            </w:pPr>
            <w:r w:rsidRPr="001960B5">
              <w:rPr>
                <w:rFonts w:ascii="Times New Roman" w:eastAsia="Calibri" w:hAnsi="Times New Roman" w:cs="Times New Roman"/>
                <w:iCs/>
                <w:sz w:val="24"/>
                <w:szCs w:val="24"/>
              </w:rPr>
              <w:t>использовать современное программное обеспечение</w:t>
            </w:r>
          </w:p>
        </w:tc>
        <w:tc>
          <w:tcPr>
            <w:tcW w:w="1563" w:type="pct"/>
            <w:tcBorders>
              <w:top w:val="single" w:sz="4" w:space="0" w:color="000000"/>
              <w:left w:val="single" w:sz="4" w:space="0" w:color="000000"/>
              <w:bottom w:val="single" w:sz="4" w:space="0" w:color="000000"/>
              <w:right w:val="single" w:sz="4" w:space="0" w:color="000000"/>
            </w:tcBorders>
            <w:hideMark/>
          </w:tcPr>
          <w:p w14:paraId="4E74A964" w14:textId="77777777" w:rsidR="001960B5" w:rsidRPr="001960B5" w:rsidRDefault="001960B5" w:rsidP="001960B5">
            <w:pPr>
              <w:rPr>
                <w:rFonts w:ascii="Times New Roman" w:hAnsi="Times New Roman" w:cs="Times New Roman"/>
                <w:b/>
                <w:sz w:val="24"/>
                <w:szCs w:val="24"/>
                <w:lang w:val="ru-RU"/>
              </w:rPr>
            </w:pPr>
            <w:r w:rsidRPr="001960B5">
              <w:rPr>
                <w:rFonts w:ascii="Times New Roman" w:hAnsi="Times New Roman" w:cs="Times New Roman"/>
                <w:sz w:val="24"/>
                <w:szCs w:val="24"/>
                <w:lang w:val="ru-RU"/>
              </w:rPr>
              <w:t xml:space="preserve">современные средства и устройства информатизации, порядок их применения  </w:t>
            </w:r>
          </w:p>
        </w:tc>
        <w:tc>
          <w:tcPr>
            <w:tcW w:w="1319" w:type="pct"/>
            <w:tcBorders>
              <w:top w:val="single" w:sz="4" w:space="0" w:color="000000"/>
              <w:left w:val="single" w:sz="4" w:space="0" w:color="000000"/>
              <w:bottom w:val="single" w:sz="4" w:space="0" w:color="000000"/>
              <w:right w:val="single" w:sz="4" w:space="0" w:color="000000"/>
            </w:tcBorders>
          </w:tcPr>
          <w:p w14:paraId="6C933E9D" w14:textId="77777777" w:rsidR="001960B5" w:rsidRPr="001960B5" w:rsidRDefault="001960B5" w:rsidP="001960B5">
            <w:pPr>
              <w:pStyle w:val="TableParagraph"/>
              <w:rPr>
                <w:sz w:val="24"/>
                <w:szCs w:val="24"/>
                <w:lang w:val="ru-RU"/>
              </w:rPr>
            </w:pPr>
          </w:p>
        </w:tc>
      </w:tr>
      <w:tr w:rsidR="001960B5" w:rsidRPr="001960B5" w14:paraId="0558468E"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D8C79C" w14:textId="77777777" w:rsidR="001960B5" w:rsidRPr="001960B5" w:rsidRDefault="001960B5" w:rsidP="001960B5">
            <w:pPr>
              <w:rPr>
                <w:rFonts w:ascii="Times New Roman" w:eastAsia="Calibri" w:hAnsi="Times New Roman" w:cs="Times New Roman"/>
                <w:b/>
                <w:bCs/>
                <w:sz w:val="24"/>
                <w:szCs w:val="24"/>
                <w:lang w:val="ru-RU"/>
              </w:rPr>
            </w:pPr>
          </w:p>
        </w:tc>
        <w:tc>
          <w:tcPr>
            <w:tcW w:w="1543" w:type="pct"/>
            <w:tcBorders>
              <w:top w:val="single" w:sz="4" w:space="0" w:color="000000"/>
              <w:left w:val="single" w:sz="4" w:space="0" w:color="000000"/>
              <w:bottom w:val="single" w:sz="4" w:space="0" w:color="000000"/>
              <w:right w:val="single" w:sz="4" w:space="0" w:color="000000"/>
            </w:tcBorders>
            <w:hideMark/>
          </w:tcPr>
          <w:p w14:paraId="5B6E64C4"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использовать различные цифровые средства для решения профессиональных задач.</w:t>
            </w:r>
          </w:p>
        </w:tc>
        <w:tc>
          <w:tcPr>
            <w:tcW w:w="1563" w:type="pct"/>
            <w:tcBorders>
              <w:top w:val="single" w:sz="4" w:space="0" w:color="000000"/>
              <w:left w:val="single" w:sz="4" w:space="0" w:color="000000"/>
              <w:bottom w:val="single" w:sz="4" w:space="0" w:color="000000"/>
              <w:right w:val="single" w:sz="4" w:space="0" w:color="000000"/>
            </w:tcBorders>
            <w:hideMark/>
          </w:tcPr>
          <w:p w14:paraId="351C9CC7" w14:textId="77777777" w:rsidR="001960B5" w:rsidRPr="001960B5" w:rsidRDefault="001960B5" w:rsidP="001960B5">
            <w:pPr>
              <w:rPr>
                <w:rFonts w:ascii="Times New Roman" w:hAnsi="Times New Roman" w:cs="Times New Roman"/>
                <w:sz w:val="24"/>
                <w:szCs w:val="24"/>
                <w:lang w:val="ru-RU"/>
              </w:rPr>
            </w:pPr>
            <w:r w:rsidRPr="001960B5">
              <w:rPr>
                <w:rFonts w:ascii="Times New Roman" w:hAnsi="Times New Roman" w:cs="Times New Roman"/>
                <w:sz w:val="24"/>
                <w:szCs w:val="24"/>
                <w:lang w:val="ru-RU"/>
              </w:rPr>
              <w:t>программное обеспечение в профессиональной деятельности, в том числе цифровые средства</w:t>
            </w:r>
          </w:p>
        </w:tc>
        <w:tc>
          <w:tcPr>
            <w:tcW w:w="1319" w:type="pct"/>
            <w:tcBorders>
              <w:top w:val="single" w:sz="4" w:space="0" w:color="000000"/>
              <w:left w:val="single" w:sz="4" w:space="0" w:color="000000"/>
              <w:bottom w:val="single" w:sz="4" w:space="0" w:color="000000"/>
              <w:right w:val="single" w:sz="4" w:space="0" w:color="000000"/>
            </w:tcBorders>
          </w:tcPr>
          <w:p w14:paraId="25B75583" w14:textId="77777777" w:rsidR="001960B5" w:rsidRPr="001960B5" w:rsidRDefault="001960B5" w:rsidP="001960B5">
            <w:pPr>
              <w:pStyle w:val="TableParagraph"/>
              <w:rPr>
                <w:sz w:val="24"/>
                <w:szCs w:val="24"/>
                <w:lang w:val="ru-RU"/>
              </w:rPr>
            </w:pPr>
          </w:p>
        </w:tc>
      </w:tr>
      <w:tr w:rsidR="001960B5" w:rsidRPr="001960B5" w14:paraId="45D476E2" w14:textId="77777777" w:rsidTr="001960B5">
        <w:trPr>
          <w:trHeight w:val="794"/>
        </w:trPr>
        <w:tc>
          <w:tcPr>
            <w:tcW w:w="574" w:type="pct"/>
            <w:vMerge w:val="restart"/>
            <w:tcBorders>
              <w:top w:val="single" w:sz="4" w:space="0" w:color="000000"/>
              <w:left w:val="single" w:sz="4" w:space="0" w:color="000000"/>
              <w:bottom w:val="single" w:sz="4" w:space="0" w:color="000000"/>
              <w:right w:val="single" w:sz="4" w:space="0" w:color="000000"/>
            </w:tcBorders>
          </w:tcPr>
          <w:p w14:paraId="26975F66" w14:textId="77777777" w:rsidR="001960B5" w:rsidRPr="001960B5" w:rsidRDefault="001960B5" w:rsidP="001960B5">
            <w:pPr>
              <w:pStyle w:val="TableParagraph"/>
              <w:jc w:val="center"/>
              <w:rPr>
                <w:b/>
                <w:sz w:val="24"/>
                <w:szCs w:val="24"/>
              </w:rPr>
            </w:pPr>
            <w:r w:rsidRPr="001960B5">
              <w:rPr>
                <w:b/>
                <w:sz w:val="24"/>
                <w:szCs w:val="24"/>
              </w:rPr>
              <w:t>ОК</w:t>
            </w:r>
            <w:r w:rsidRPr="001960B5">
              <w:rPr>
                <w:b/>
                <w:spacing w:val="-2"/>
                <w:sz w:val="24"/>
                <w:szCs w:val="24"/>
              </w:rPr>
              <w:t xml:space="preserve"> </w:t>
            </w:r>
            <w:r w:rsidRPr="001960B5">
              <w:rPr>
                <w:b/>
                <w:sz w:val="24"/>
                <w:szCs w:val="24"/>
              </w:rPr>
              <w:t>04</w:t>
            </w:r>
          </w:p>
          <w:p w14:paraId="18338D2C" w14:textId="77777777" w:rsidR="001960B5" w:rsidRPr="001960B5" w:rsidRDefault="001960B5" w:rsidP="001960B5">
            <w:pPr>
              <w:pStyle w:val="TableParagraph"/>
              <w:jc w:val="center"/>
              <w:rPr>
                <w:sz w:val="24"/>
                <w:szCs w:val="24"/>
              </w:rPr>
            </w:pPr>
          </w:p>
        </w:tc>
        <w:tc>
          <w:tcPr>
            <w:tcW w:w="1543" w:type="pct"/>
            <w:tcBorders>
              <w:top w:val="single" w:sz="4" w:space="0" w:color="000000"/>
              <w:left w:val="single" w:sz="4" w:space="0" w:color="000000"/>
              <w:bottom w:val="single" w:sz="4" w:space="0" w:color="000000"/>
              <w:right w:val="single" w:sz="4" w:space="0" w:color="000000"/>
            </w:tcBorders>
          </w:tcPr>
          <w:p w14:paraId="0CBB7E8B" w14:textId="77777777" w:rsidR="001960B5" w:rsidRPr="001960B5" w:rsidRDefault="001960B5" w:rsidP="001960B5">
            <w:pPr>
              <w:pStyle w:val="TableParagraph"/>
              <w:rPr>
                <w:sz w:val="24"/>
                <w:szCs w:val="24"/>
              </w:rPr>
            </w:pPr>
            <w:r w:rsidRPr="001960B5">
              <w:rPr>
                <w:sz w:val="24"/>
                <w:szCs w:val="24"/>
              </w:rPr>
              <w:t>организовывать</w:t>
            </w:r>
            <w:r w:rsidRPr="001960B5">
              <w:rPr>
                <w:spacing w:val="62"/>
                <w:sz w:val="24"/>
                <w:szCs w:val="24"/>
              </w:rPr>
              <w:t xml:space="preserve"> </w:t>
            </w:r>
            <w:r w:rsidRPr="001960B5">
              <w:rPr>
                <w:sz w:val="24"/>
                <w:szCs w:val="24"/>
              </w:rPr>
              <w:t>работу</w:t>
            </w:r>
            <w:r w:rsidRPr="001960B5">
              <w:rPr>
                <w:spacing w:val="59"/>
                <w:sz w:val="24"/>
                <w:szCs w:val="24"/>
              </w:rPr>
              <w:t xml:space="preserve"> </w:t>
            </w:r>
            <w:r w:rsidRPr="001960B5">
              <w:rPr>
                <w:sz w:val="24"/>
                <w:szCs w:val="24"/>
              </w:rPr>
              <w:t>коллектива</w:t>
            </w:r>
            <w:r w:rsidRPr="001960B5">
              <w:rPr>
                <w:spacing w:val="62"/>
                <w:sz w:val="24"/>
                <w:szCs w:val="24"/>
              </w:rPr>
              <w:t xml:space="preserve"> </w:t>
            </w:r>
            <w:r w:rsidRPr="001960B5">
              <w:rPr>
                <w:sz w:val="24"/>
                <w:szCs w:val="24"/>
              </w:rPr>
              <w:t>и</w:t>
            </w:r>
            <w:r w:rsidRPr="001960B5">
              <w:rPr>
                <w:spacing w:val="63"/>
                <w:sz w:val="24"/>
                <w:szCs w:val="24"/>
              </w:rPr>
              <w:t xml:space="preserve"> </w:t>
            </w:r>
            <w:r w:rsidRPr="001960B5">
              <w:rPr>
                <w:sz w:val="24"/>
                <w:szCs w:val="24"/>
              </w:rPr>
              <w:t>команды</w:t>
            </w:r>
          </w:p>
          <w:p w14:paraId="0FF25EC2" w14:textId="77777777" w:rsidR="001960B5" w:rsidRPr="001960B5" w:rsidRDefault="001960B5" w:rsidP="001960B5">
            <w:pPr>
              <w:pStyle w:val="TableParagraph"/>
              <w:rPr>
                <w:b/>
                <w:sz w:val="24"/>
                <w:szCs w:val="24"/>
              </w:rPr>
            </w:pPr>
          </w:p>
        </w:tc>
        <w:tc>
          <w:tcPr>
            <w:tcW w:w="1563" w:type="pct"/>
            <w:tcBorders>
              <w:top w:val="single" w:sz="4" w:space="0" w:color="000000"/>
              <w:left w:val="single" w:sz="4" w:space="0" w:color="000000"/>
              <w:bottom w:val="single" w:sz="4" w:space="0" w:color="000000"/>
              <w:right w:val="single" w:sz="4" w:space="0" w:color="000000"/>
            </w:tcBorders>
            <w:hideMark/>
          </w:tcPr>
          <w:p w14:paraId="6029FE29" w14:textId="77777777" w:rsidR="001960B5" w:rsidRPr="001960B5" w:rsidRDefault="001960B5" w:rsidP="001960B5">
            <w:pPr>
              <w:pStyle w:val="TableParagraph"/>
              <w:tabs>
                <w:tab w:val="left" w:pos="1596"/>
                <w:tab w:val="left" w:pos="3623"/>
                <w:tab w:val="left" w:pos="5189"/>
              </w:tabs>
              <w:rPr>
                <w:b/>
                <w:sz w:val="24"/>
                <w:szCs w:val="24"/>
              </w:rPr>
            </w:pPr>
            <w:r w:rsidRPr="001960B5">
              <w:rPr>
                <w:sz w:val="24"/>
                <w:szCs w:val="24"/>
              </w:rPr>
              <w:t>психологические</w:t>
            </w:r>
            <w:r w:rsidRPr="001960B5">
              <w:rPr>
                <w:rFonts w:eastAsia="Calibri"/>
                <w:bCs/>
                <w:sz w:val="24"/>
                <w:szCs w:val="24"/>
              </w:rPr>
              <w:t xml:space="preserve"> основы деятельности коллектива</w:t>
            </w:r>
            <w:r w:rsidRPr="001960B5">
              <w:rPr>
                <w:sz w:val="24"/>
                <w:szCs w:val="24"/>
              </w:rPr>
              <w:tab/>
            </w:r>
          </w:p>
        </w:tc>
        <w:tc>
          <w:tcPr>
            <w:tcW w:w="1319" w:type="pct"/>
            <w:tcBorders>
              <w:top w:val="single" w:sz="4" w:space="0" w:color="000000"/>
              <w:left w:val="single" w:sz="4" w:space="0" w:color="000000"/>
              <w:bottom w:val="single" w:sz="4" w:space="0" w:color="000000"/>
              <w:right w:val="single" w:sz="4" w:space="0" w:color="000000"/>
            </w:tcBorders>
          </w:tcPr>
          <w:p w14:paraId="460841E3" w14:textId="77777777" w:rsidR="001960B5" w:rsidRPr="001960B5" w:rsidRDefault="001960B5" w:rsidP="001960B5">
            <w:pPr>
              <w:pStyle w:val="TableParagraph"/>
              <w:rPr>
                <w:sz w:val="24"/>
                <w:szCs w:val="24"/>
              </w:rPr>
            </w:pPr>
          </w:p>
        </w:tc>
      </w:tr>
      <w:tr w:rsidR="001960B5" w:rsidRPr="001960B5" w14:paraId="73587067"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E198A4" w14:textId="77777777" w:rsidR="001960B5" w:rsidRPr="001960B5" w:rsidRDefault="001960B5" w:rsidP="001960B5">
            <w:pPr>
              <w:rPr>
                <w:rFonts w:ascii="Times New Roman" w:eastAsia="Times New Roman" w:hAnsi="Times New Roman" w:cs="Times New Roman"/>
                <w:sz w:val="24"/>
                <w:szCs w:val="24"/>
              </w:rPr>
            </w:pPr>
          </w:p>
        </w:tc>
        <w:tc>
          <w:tcPr>
            <w:tcW w:w="1543" w:type="pct"/>
            <w:tcBorders>
              <w:top w:val="single" w:sz="4" w:space="0" w:color="000000"/>
              <w:left w:val="single" w:sz="4" w:space="0" w:color="000000"/>
              <w:bottom w:val="single" w:sz="4" w:space="0" w:color="000000"/>
              <w:right w:val="single" w:sz="4" w:space="0" w:color="000000"/>
            </w:tcBorders>
            <w:hideMark/>
          </w:tcPr>
          <w:p w14:paraId="23A98B92" w14:textId="77777777" w:rsidR="001960B5" w:rsidRPr="001960B5" w:rsidRDefault="001960B5" w:rsidP="001960B5">
            <w:pPr>
              <w:pStyle w:val="TableParagraph"/>
              <w:rPr>
                <w:sz w:val="24"/>
                <w:szCs w:val="24"/>
                <w:lang w:val="ru-RU"/>
              </w:rPr>
            </w:pPr>
            <w:r w:rsidRPr="001960B5">
              <w:rPr>
                <w:spacing w:val="-1"/>
                <w:sz w:val="24"/>
                <w:szCs w:val="24"/>
                <w:lang w:val="ru-RU"/>
              </w:rPr>
              <w:t>взаимодействовать</w:t>
            </w:r>
            <w:r w:rsidRPr="001960B5">
              <w:rPr>
                <w:spacing w:val="-4"/>
                <w:sz w:val="24"/>
                <w:szCs w:val="24"/>
                <w:lang w:val="ru-RU"/>
              </w:rPr>
              <w:t xml:space="preserve"> </w:t>
            </w:r>
            <w:r w:rsidRPr="001960B5">
              <w:rPr>
                <w:spacing w:val="-1"/>
                <w:sz w:val="24"/>
                <w:szCs w:val="24"/>
                <w:lang w:val="ru-RU"/>
              </w:rPr>
              <w:t>с</w:t>
            </w:r>
            <w:r w:rsidRPr="001960B5">
              <w:rPr>
                <w:spacing w:val="-7"/>
                <w:sz w:val="24"/>
                <w:szCs w:val="24"/>
                <w:lang w:val="ru-RU"/>
              </w:rPr>
              <w:t xml:space="preserve"> </w:t>
            </w:r>
            <w:r w:rsidRPr="001960B5">
              <w:rPr>
                <w:spacing w:val="-1"/>
                <w:sz w:val="24"/>
                <w:szCs w:val="24"/>
                <w:lang w:val="ru-RU"/>
              </w:rPr>
              <w:t>коллегами,</w:t>
            </w:r>
            <w:r w:rsidRPr="001960B5">
              <w:rPr>
                <w:spacing w:val="-4"/>
                <w:sz w:val="24"/>
                <w:szCs w:val="24"/>
                <w:lang w:val="ru-RU"/>
              </w:rPr>
              <w:t xml:space="preserve"> </w:t>
            </w:r>
            <w:r w:rsidRPr="001960B5">
              <w:rPr>
                <w:spacing w:val="-1"/>
                <w:sz w:val="24"/>
                <w:szCs w:val="24"/>
                <w:lang w:val="ru-RU"/>
              </w:rPr>
              <w:t>руководством,</w:t>
            </w:r>
            <w:r w:rsidRPr="001960B5">
              <w:rPr>
                <w:spacing w:val="-4"/>
                <w:sz w:val="24"/>
                <w:szCs w:val="24"/>
                <w:lang w:val="ru-RU"/>
              </w:rPr>
              <w:t xml:space="preserve"> </w:t>
            </w:r>
            <w:r w:rsidRPr="001960B5">
              <w:rPr>
                <w:sz w:val="24"/>
                <w:szCs w:val="24"/>
                <w:lang w:val="ru-RU"/>
              </w:rPr>
              <w:t>клиентами</w:t>
            </w:r>
            <w:r w:rsidRPr="001960B5">
              <w:rPr>
                <w:spacing w:val="-4"/>
                <w:sz w:val="24"/>
                <w:szCs w:val="24"/>
                <w:lang w:val="ru-RU"/>
              </w:rPr>
              <w:t xml:space="preserve"> </w:t>
            </w:r>
            <w:r w:rsidRPr="001960B5">
              <w:rPr>
                <w:sz w:val="24"/>
                <w:szCs w:val="24"/>
                <w:lang w:val="ru-RU"/>
              </w:rPr>
              <w:t>в</w:t>
            </w:r>
          </w:p>
          <w:p w14:paraId="3A5C182A" w14:textId="77777777" w:rsidR="001960B5" w:rsidRPr="001960B5" w:rsidRDefault="001960B5" w:rsidP="001960B5">
            <w:pPr>
              <w:pStyle w:val="TableParagraph"/>
              <w:rPr>
                <w:sz w:val="24"/>
                <w:szCs w:val="24"/>
              </w:rPr>
            </w:pPr>
            <w:r w:rsidRPr="001960B5">
              <w:rPr>
                <w:spacing w:val="-5"/>
                <w:sz w:val="24"/>
                <w:szCs w:val="24"/>
              </w:rPr>
              <w:t>ходе</w:t>
            </w:r>
            <w:r w:rsidRPr="001960B5">
              <w:rPr>
                <w:spacing w:val="-11"/>
                <w:sz w:val="24"/>
                <w:szCs w:val="24"/>
              </w:rPr>
              <w:t xml:space="preserve"> </w:t>
            </w:r>
            <w:r w:rsidRPr="001960B5">
              <w:rPr>
                <w:spacing w:val="-4"/>
                <w:sz w:val="24"/>
                <w:szCs w:val="24"/>
              </w:rPr>
              <w:t>профессиональной</w:t>
            </w:r>
            <w:r w:rsidRPr="001960B5">
              <w:rPr>
                <w:spacing w:val="-6"/>
                <w:sz w:val="24"/>
                <w:szCs w:val="24"/>
              </w:rPr>
              <w:t xml:space="preserve"> </w:t>
            </w:r>
            <w:r w:rsidRPr="001960B5">
              <w:rPr>
                <w:spacing w:val="-4"/>
                <w:sz w:val="24"/>
                <w:szCs w:val="24"/>
              </w:rPr>
              <w:t>деятельности</w:t>
            </w:r>
          </w:p>
        </w:tc>
        <w:tc>
          <w:tcPr>
            <w:tcW w:w="1563" w:type="pct"/>
            <w:tcBorders>
              <w:top w:val="single" w:sz="4" w:space="0" w:color="000000"/>
              <w:left w:val="single" w:sz="4" w:space="0" w:color="000000"/>
              <w:bottom w:val="single" w:sz="4" w:space="0" w:color="000000"/>
              <w:right w:val="single" w:sz="4" w:space="0" w:color="000000"/>
            </w:tcBorders>
          </w:tcPr>
          <w:p w14:paraId="7A17CF9B" w14:textId="77777777" w:rsidR="001960B5" w:rsidRPr="001960B5" w:rsidRDefault="001960B5" w:rsidP="001960B5">
            <w:pPr>
              <w:pStyle w:val="TableParagraph"/>
              <w:tabs>
                <w:tab w:val="left" w:pos="1596"/>
                <w:tab w:val="left" w:pos="3623"/>
                <w:tab w:val="left" w:pos="5189"/>
              </w:tabs>
              <w:rPr>
                <w:sz w:val="24"/>
                <w:szCs w:val="24"/>
              </w:rPr>
            </w:pPr>
            <w:r w:rsidRPr="001960B5">
              <w:rPr>
                <w:sz w:val="24"/>
                <w:szCs w:val="24"/>
              </w:rPr>
              <w:t>психологические особенности</w:t>
            </w:r>
            <w:r w:rsidRPr="001960B5">
              <w:rPr>
                <w:sz w:val="24"/>
                <w:szCs w:val="24"/>
              </w:rPr>
              <w:tab/>
              <w:t>личности</w:t>
            </w:r>
          </w:p>
          <w:p w14:paraId="7E847107" w14:textId="77777777" w:rsidR="001960B5" w:rsidRPr="001960B5" w:rsidRDefault="001960B5" w:rsidP="001960B5">
            <w:pPr>
              <w:pStyle w:val="TableParagraph"/>
              <w:tabs>
                <w:tab w:val="left" w:pos="1596"/>
                <w:tab w:val="left" w:pos="3623"/>
                <w:tab w:val="left" w:pos="5189"/>
              </w:tabs>
              <w:rPr>
                <w:sz w:val="24"/>
                <w:szCs w:val="24"/>
              </w:rPr>
            </w:pPr>
          </w:p>
        </w:tc>
        <w:tc>
          <w:tcPr>
            <w:tcW w:w="1319" w:type="pct"/>
            <w:tcBorders>
              <w:top w:val="single" w:sz="4" w:space="0" w:color="000000"/>
              <w:left w:val="single" w:sz="4" w:space="0" w:color="000000"/>
              <w:bottom w:val="single" w:sz="4" w:space="0" w:color="000000"/>
              <w:right w:val="single" w:sz="4" w:space="0" w:color="000000"/>
            </w:tcBorders>
          </w:tcPr>
          <w:p w14:paraId="39F12655" w14:textId="77777777" w:rsidR="001960B5" w:rsidRPr="001960B5" w:rsidRDefault="001960B5" w:rsidP="001960B5">
            <w:pPr>
              <w:pStyle w:val="TableParagraph"/>
              <w:rPr>
                <w:sz w:val="24"/>
                <w:szCs w:val="24"/>
              </w:rPr>
            </w:pPr>
          </w:p>
        </w:tc>
      </w:tr>
      <w:tr w:rsidR="001960B5" w:rsidRPr="001960B5" w14:paraId="42C9250C" w14:textId="77777777" w:rsidTr="001960B5">
        <w:trPr>
          <w:trHeight w:val="283"/>
        </w:trPr>
        <w:tc>
          <w:tcPr>
            <w:tcW w:w="574" w:type="pct"/>
            <w:vMerge w:val="restart"/>
            <w:tcBorders>
              <w:top w:val="single" w:sz="4" w:space="0" w:color="000000"/>
              <w:left w:val="single" w:sz="4" w:space="0" w:color="000000"/>
              <w:bottom w:val="single" w:sz="4" w:space="0" w:color="000000"/>
              <w:right w:val="single" w:sz="4" w:space="0" w:color="000000"/>
            </w:tcBorders>
          </w:tcPr>
          <w:p w14:paraId="22DD2458" w14:textId="77777777" w:rsidR="001960B5" w:rsidRPr="001960B5" w:rsidRDefault="001960B5" w:rsidP="001960B5">
            <w:pPr>
              <w:pStyle w:val="TableParagraph"/>
              <w:jc w:val="center"/>
              <w:rPr>
                <w:b/>
                <w:sz w:val="24"/>
                <w:szCs w:val="24"/>
              </w:rPr>
            </w:pPr>
            <w:r w:rsidRPr="001960B5">
              <w:rPr>
                <w:b/>
                <w:sz w:val="24"/>
                <w:szCs w:val="24"/>
              </w:rPr>
              <w:t>ОК</w:t>
            </w:r>
            <w:r w:rsidRPr="001960B5">
              <w:rPr>
                <w:b/>
                <w:spacing w:val="-2"/>
                <w:sz w:val="24"/>
                <w:szCs w:val="24"/>
              </w:rPr>
              <w:t xml:space="preserve"> </w:t>
            </w:r>
            <w:r w:rsidRPr="001960B5">
              <w:rPr>
                <w:b/>
                <w:sz w:val="24"/>
                <w:szCs w:val="24"/>
              </w:rPr>
              <w:t>07</w:t>
            </w:r>
          </w:p>
          <w:p w14:paraId="18C80070" w14:textId="77777777" w:rsidR="001960B5" w:rsidRPr="001960B5" w:rsidRDefault="001960B5" w:rsidP="001960B5">
            <w:pPr>
              <w:pStyle w:val="TableParagraph"/>
              <w:jc w:val="center"/>
              <w:rPr>
                <w:b/>
                <w:sz w:val="24"/>
                <w:szCs w:val="24"/>
              </w:rPr>
            </w:pPr>
          </w:p>
        </w:tc>
        <w:tc>
          <w:tcPr>
            <w:tcW w:w="1543" w:type="pct"/>
            <w:tcBorders>
              <w:top w:val="single" w:sz="4" w:space="0" w:color="000000"/>
              <w:left w:val="single" w:sz="4" w:space="0" w:color="000000"/>
              <w:bottom w:val="single" w:sz="4" w:space="0" w:color="000000"/>
              <w:right w:val="single" w:sz="4" w:space="0" w:color="000000"/>
            </w:tcBorders>
            <w:hideMark/>
          </w:tcPr>
          <w:p w14:paraId="4BC59291" w14:textId="77777777" w:rsidR="001960B5" w:rsidRPr="001960B5" w:rsidRDefault="001960B5" w:rsidP="001960B5">
            <w:pPr>
              <w:pStyle w:val="TableParagraph"/>
              <w:rPr>
                <w:sz w:val="24"/>
                <w:szCs w:val="24"/>
                <w:lang w:val="ru-RU"/>
              </w:rPr>
            </w:pPr>
            <w:r w:rsidRPr="001960B5">
              <w:rPr>
                <w:sz w:val="24"/>
                <w:szCs w:val="24"/>
                <w:lang w:val="ru-RU"/>
              </w:rPr>
              <w:t>определять</w:t>
            </w:r>
            <w:r w:rsidRPr="001960B5">
              <w:rPr>
                <w:spacing w:val="70"/>
                <w:sz w:val="24"/>
                <w:szCs w:val="24"/>
                <w:lang w:val="ru-RU"/>
              </w:rPr>
              <w:t xml:space="preserve"> </w:t>
            </w:r>
            <w:r w:rsidRPr="001960B5">
              <w:rPr>
                <w:sz w:val="24"/>
                <w:szCs w:val="24"/>
                <w:lang w:val="ru-RU"/>
              </w:rPr>
              <w:t xml:space="preserve">направления  </w:t>
            </w:r>
            <w:r w:rsidRPr="001960B5">
              <w:rPr>
                <w:spacing w:val="9"/>
                <w:sz w:val="24"/>
                <w:szCs w:val="24"/>
                <w:lang w:val="ru-RU"/>
              </w:rPr>
              <w:t xml:space="preserve"> </w:t>
            </w:r>
            <w:r w:rsidRPr="001960B5">
              <w:rPr>
                <w:sz w:val="24"/>
                <w:szCs w:val="24"/>
                <w:lang w:val="ru-RU"/>
              </w:rPr>
              <w:t xml:space="preserve">ресурсосбережения  </w:t>
            </w:r>
            <w:r w:rsidRPr="001960B5">
              <w:rPr>
                <w:spacing w:val="9"/>
                <w:sz w:val="24"/>
                <w:szCs w:val="24"/>
                <w:lang w:val="ru-RU"/>
              </w:rPr>
              <w:t xml:space="preserve"> </w:t>
            </w:r>
            <w:r w:rsidRPr="001960B5">
              <w:rPr>
                <w:sz w:val="24"/>
                <w:szCs w:val="24"/>
                <w:lang w:val="ru-RU"/>
              </w:rPr>
              <w:t xml:space="preserve">в  </w:t>
            </w:r>
            <w:r w:rsidRPr="001960B5">
              <w:rPr>
                <w:spacing w:val="8"/>
                <w:sz w:val="24"/>
                <w:szCs w:val="24"/>
                <w:lang w:val="ru-RU"/>
              </w:rPr>
              <w:t xml:space="preserve"> </w:t>
            </w:r>
            <w:r w:rsidRPr="001960B5">
              <w:rPr>
                <w:sz w:val="24"/>
                <w:szCs w:val="24"/>
                <w:lang w:val="ru-RU"/>
              </w:rPr>
              <w:t>рамках профессиональной деятельности по специальности</w:t>
            </w:r>
          </w:p>
        </w:tc>
        <w:tc>
          <w:tcPr>
            <w:tcW w:w="1563" w:type="pct"/>
            <w:tcBorders>
              <w:top w:val="single" w:sz="4" w:space="0" w:color="000000"/>
              <w:left w:val="single" w:sz="4" w:space="0" w:color="000000"/>
              <w:bottom w:val="single" w:sz="4" w:space="0" w:color="000000"/>
              <w:right w:val="single" w:sz="4" w:space="0" w:color="000000"/>
            </w:tcBorders>
            <w:hideMark/>
          </w:tcPr>
          <w:p w14:paraId="7594A242" w14:textId="77777777" w:rsidR="001960B5" w:rsidRPr="001960B5" w:rsidRDefault="001960B5" w:rsidP="001960B5">
            <w:pPr>
              <w:pStyle w:val="TableParagraph"/>
              <w:tabs>
                <w:tab w:val="left" w:pos="1596"/>
                <w:tab w:val="left" w:pos="3623"/>
                <w:tab w:val="left" w:pos="5189"/>
              </w:tabs>
              <w:rPr>
                <w:spacing w:val="1"/>
                <w:sz w:val="24"/>
                <w:szCs w:val="24"/>
                <w:lang w:val="ru-RU"/>
              </w:rPr>
            </w:pPr>
            <w:r w:rsidRPr="001960B5">
              <w:rPr>
                <w:sz w:val="24"/>
                <w:szCs w:val="24"/>
                <w:lang w:val="ru-RU"/>
              </w:rPr>
              <w:t>основные ресурсы, задействованные в профессиональной деятельности</w:t>
            </w:r>
          </w:p>
        </w:tc>
        <w:tc>
          <w:tcPr>
            <w:tcW w:w="1319" w:type="pct"/>
            <w:tcBorders>
              <w:top w:val="single" w:sz="4" w:space="0" w:color="000000"/>
              <w:left w:val="single" w:sz="4" w:space="0" w:color="000000"/>
              <w:bottom w:val="single" w:sz="4" w:space="0" w:color="000000"/>
              <w:right w:val="single" w:sz="4" w:space="0" w:color="000000"/>
            </w:tcBorders>
          </w:tcPr>
          <w:p w14:paraId="6221B928" w14:textId="77777777" w:rsidR="001960B5" w:rsidRPr="001960B5" w:rsidRDefault="001960B5" w:rsidP="001960B5">
            <w:pPr>
              <w:pStyle w:val="TableParagraph"/>
              <w:rPr>
                <w:sz w:val="24"/>
                <w:szCs w:val="24"/>
                <w:lang w:val="ru-RU"/>
              </w:rPr>
            </w:pPr>
          </w:p>
        </w:tc>
      </w:tr>
      <w:tr w:rsidR="001960B5" w:rsidRPr="001960B5" w14:paraId="6B1BB063"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9F1E51" w14:textId="77777777" w:rsidR="001960B5" w:rsidRPr="001960B5" w:rsidRDefault="001960B5" w:rsidP="001960B5">
            <w:pPr>
              <w:rPr>
                <w:rFonts w:ascii="Times New Roman" w:eastAsia="Times New Roman" w:hAnsi="Times New Roman" w:cs="Times New Roman"/>
                <w:b/>
                <w:sz w:val="24"/>
                <w:szCs w:val="24"/>
                <w:lang w:val="ru-RU"/>
              </w:rPr>
            </w:pPr>
          </w:p>
        </w:tc>
        <w:tc>
          <w:tcPr>
            <w:tcW w:w="1543" w:type="pct"/>
            <w:tcBorders>
              <w:top w:val="single" w:sz="4" w:space="0" w:color="000000"/>
              <w:left w:val="single" w:sz="4" w:space="0" w:color="000000"/>
              <w:bottom w:val="single" w:sz="4" w:space="0" w:color="000000"/>
              <w:right w:val="single" w:sz="4" w:space="0" w:color="000000"/>
            </w:tcBorders>
            <w:hideMark/>
          </w:tcPr>
          <w:p w14:paraId="285AE4EA" w14:textId="77777777" w:rsidR="001960B5" w:rsidRPr="001960B5" w:rsidRDefault="001960B5" w:rsidP="001960B5">
            <w:pPr>
              <w:rPr>
                <w:rFonts w:ascii="Times New Roman" w:hAnsi="Times New Roman" w:cs="Times New Roman"/>
                <w:sz w:val="24"/>
                <w:szCs w:val="24"/>
                <w:lang w:val="ru-RU"/>
              </w:rPr>
            </w:pPr>
            <w:r w:rsidRPr="001960B5">
              <w:rPr>
                <w:rFonts w:ascii="Times New Roman" w:hAnsi="Times New Roman" w:cs="Times New Roman"/>
                <w:sz w:val="24"/>
                <w:szCs w:val="24"/>
                <w:lang w:val="ru-RU"/>
              </w:rPr>
              <w:t>организовывать профессиональную деятельность с соблюдением принципов бережливого производства</w:t>
            </w:r>
          </w:p>
        </w:tc>
        <w:tc>
          <w:tcPr>
            <w:tcW w:w="1563" w:type="pct"/>
            <w:tcBorders>
              <w:top w:val="single" w:sz="4" w:space="0" w:color="000000"/>
              <w:left w:val="single" w:sz="4" w:space="0" w:color="000000"/>
              <w:bottom w:val="single" w:sz="4" w:space="0" w:color="000000"/>
              <w:right w:val="single" w:sz="4" w:space="0" w:color="000000"/>
            </w:tcBorders>
            <w:hideMark/>
          </w:tcPr>
          <w:p w14:paraId="420CB688" w14:textId="77777777" w:rsidR="001960B5" w:rsidRPr="001960B5" w:rsidRDefault="001960B5" w:rsidP="001960B5">
            <w:pPr>
              <w:pStyle w:val="TableParagraph"/>
              <w:tabs>
                <w:tab w:val="left" w:pos="1596"/>
                <w:tab w:val="left" w:pos="3623"/>
                <w:tab w:val="left" w:pos="5189"/>
              </w:tabs>
              <w:rPr>
                <w:sz w:val="24"/>
                <w:szCs w:val="24"/>
              </w:rPr>
            </w:pPr>
            <w:r w:rsidRPr="001960B5">
              <w:rPr>
                <w:sz w:val="24"/>
                <w:szCs w:val="24"/>
              </w:rPr>
              <w:t>пути обеспечения ресурсосбережения</w:t>
            </w:r>
          </w:p>
        </w:tc>
        <w:tc>
          <w:tcPr>
            <w:tcW w:w="1319" w:type="pct"/>
            <w:tcBorders>
              <w:top w:val="single" w:sz="4" w:space="0" w:color="000000"/>
              <w:left w:val="single" w:sz="4" w:space="0" w:color="000000"/>
              <w:bottom w:val="single" w:sz="4" w:space="0" w:color="000000"/>
              <w:right w:val="single" w:sz="4" w:space="0" w:color="000000"/>
            </w:tcBorders>
          </w:tcPr>
          <w:p w14:paraId="7CC34ADB" w14:textId="77777777" w:rsidR="001960B5" w:rsidRPr="001960B5" w:rsidRDefault="001960B5" w:rsidP="001960B5">
            <w:pPr>
              <w:pStyle w:val="TableParagraph"/>
              <w:rPr>
                <w:sz w:val="24"/>
                <w:szCs w:val="24"/>
              </w:rPr>
            </w:pPr>
          </w:p>
        </w:tc>
      </w:tr>
      <w:tr w:rsidR="001960B5" w:rsidRPr="001960B5" w14:paraId="6628906C"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4AB77C" w14:textId="77777777" w:rsidR="001960B5" w:rsidRPr="001960B5" w:rsidRDefault="001960B5" w:rsidP="001960B5">
            <w:pPr>
              <w:rPr>
                <w:rFonts w:ascii="Times New Roman" w:eastAsia="Times New Roman" w:hAnsi="Times New Roman" w:cs="Times New Roman"/>
                <w:b/>
                <w:sz w:val="24"/>
                <w:szCs w:val="24"/>
              </w:rPr>
            </w:pPr>
          </w:p>
        </w:tc>
        <w:tc>
          <w:tcPr>
            <w:tcW w:w="1543" w:type="pct"/>
            <w:tcBorders>
              <w:top w:val="single" w:sz="4" w:space="0" w:color="000000"/>
              <w:left w:val="single" w:sz="4" w:space="0" w:color="000000"/>
              <w:bottom w:val="single" w:sz="4" w:space="0" w:color="000000"/>
              <w:right w:val="single" w:sz="4" w:space="0" w:color="000000"/>
            </w:tcBorders>
          </w:tcPr>
          <w:p w14:paraId="6D6DCAB7" w14:textId="77777777" w:rsidR="001960B5" w:rsidRPr="001960B5" w:rsidRDefault="001960B5" w:rsidP="001960B5">
            <w:pPr>
              <w:rPr>
                <w:rFonts w:ascii="Times New Roman" w:hAnsi="Times New Roman" w:cs="Times New Roman"/>
                <w:sz w:val="24"/>
                <w:szCs w:val="24"/>
              </w:rPr>
            </w:pPr>
          </w:p>
        </w:tc>
        <w:tc>
          <w:tcPr>
            <w:tcW w:w="1563" w:type="pct"/>
            <w:tcBorders>
              <w:top w:val="single" w:sz="4" w:space="0" w:color="000000"/>
              <w:left w:val="single" w:sz="4" w:space="0" w:color="000000"/>
              <w:bottom w:val="single" w:sz="4" w:space="0" w:color="000000"/>
              <w:right w:val="single" w:sz="4" w:space="0" w:color="000000"/>
            </w:tcBorders>
            <w:hideMark/>
          </w:tcPr>
          <w:p w14:paraId="2806B0F0" w14:textId="77777777" w:rsidR="001960B5" w:rsidRPr="001960B5" w:rsidRDefault="001960B5" w:rsidP="001960B5">
            <w:pPr>
              <w:pStyle w:val="TableParagraph"/>
              <w:tabs>
                <w:tab w:val="left" w:pos="1596"/>
                <w:tab w:val="left" w:pos="3623"/>
                <w:tab w:val="left" w:pos="5189"/>
              </w:tabs>
              <w:rPr>
                <w:sz w:val="24"/>
                <w:szCs w:val="24"/>
              </w:rPr>
            </w:pPr>
            <w:r w:rsidRPr="001960B5">
              <w:rPr>
                <w:sz w:val="24"/>
                <w:szCs w:val="24"/>
              </w:rPr>
              <w:t>принципы бережливого производства</w:t>
            </w:r>
          </w:p>
        </w:tc>
        <w:tc>
          <w:tcPr>
            <w:tcW w:w="1319" w:type="pct"/>
            <w:tcBorders>
              <w:top w:val="single" w:sz="4" w:space="0" w:color="000000"/>
              <w:left w:val="single" w:sz="4" w:space="0" w:color="000000"/>
              <w:bottom w:val="single" w:sz="4" w:space="0" w:color="000000"/>
              <w:right w:val="single" w:sz="4" w:space="0" w:color="000000"/>
            </w:tcBorders>
          </w:tcPr>
          <w:p w14:paraId="23BEB4BE" w14:textId="77777777" w:rsidR="001960B5" w:rsidRPr="001960B5" w:rsidRDefault="001960B5" w:rsidP="001960B5">
            <w:pPr>
              <w:pStyle w:val="TableParagraph"/>
              <w:rPr>
                <w:sz w:val="24"/>
                <w:szCs w:val="24"/>
              </w:rPr>
            </w:pPr>
          </w:p>
        </w:tc>
      </w:tr>
      <w:tr w:rsidR="001960B5" w:rsidRPr="001960B5" w14:paraId="329C6498" w14:textId="77777777" w:rsidTr="001960B5">
        <w:trPr>
          <w:trHeight w:val="283"/>
        </w:trPr>
        <w:tc>
          <w:tcPr>
            <w:tcW w:w="574" w:type="pct"/>
            <w:tcBorders>
              <w:top w:val="single" w:sz="4" w:space="0" w:color="000000"/>
              <w:left w:val="single" w:sz="4" w:space="0" w:color="000000"/>
              <w:bottom w:val="single" w:sz="4" w:space="0" w:color="000000"/>
              <w:right w:val="single" w:sz="4" w:space="0" w:color="000000"/>
            </w:tcBorders>
          </w:tcPr>
          <w:p w14:paraId="3D39704D" w14:textId="77777777" w:rsidR="001960B5" w:rsidRPr="001960B5" w:rsidRDefault="001960B5" w:rsidP="001960B5">
            <w:pPr>
              <w:pStyle w:val="TableParagraph"/>
              <w:jc w:val="center"/>
              <w:rPr>
                <w:b/>
                <w:sz w:val="24"/>
                <w:szCs w:val="24"/>
              </w:rPr>
            </w:pPr>
            <w:r w:rsidRPr="001960B5">
              <w:rPr>
                <w:b/>
                <w:sz w:val="24"/>
                <w:szCs w:val="24"/>
              </w:rPr>
              <w:t>ПК</w:t>
            </w:r>
            <w:r w:rsidRPr="001960B5">
              <w:rPr>
                <w:b/>
                <w:spacing w:val="-2"/>
                <w:sz w:val="24"/>
                <w:szCs w:val="24"/>
              </w:rPr>
              <w:t xml:space="preserve"> </w:t>
            </w:r>
            <w:r w:rsidRPr="001960B5">
              <w:rPr>
                <w:b/>
                <w:sz w:val="24"/>
                <w:szCs w:val="24"/>
              </w:rPr>
              <w:t>2.1</w:t>
            </w:r>
          </w:p>
          <w:p w14:paraId="5F96177B" w14:textId="77777777" w:rsidR="001960B5" w:rsidRPr="001960B5" w:rsidRDefault="001960B5" w:rsidP="001960B5">
            <w:pPr>
              <w:pStyle w:val="TableParagraph"/>
              <w:rPr>
                <w:b/>
                <w:sz w:val="24"/>
                <w:szCs w:val="24"/>
              </w:rPr>
            </w:pPr>
          </w:p>
        </w:tc>
        <w:tc>
          <w:tcPr>
            <w:tcW w:w="1543" w:type="pct"/>
            <w:tcBorders>
              <w:top w:val="single" w:sz="4" w:space="0" w:color="000000"/>
              <w:left w:val="single" w:sz="4" w:space="0" w:color="000000"/>
              <w:bottom w:val="single" w:sz="4" w:space="0" w:color="000000"/>
              <w:right w:val="single" w:sz="4" w:space="0" w:color="000000"/>
            </w:tcBorders>
            <w:hideMark/>
          </w:tcPr>
          <w:p w14:paraId="1C0FBDE6" w14:textId="77777777" w:rsidR="001960B5" w:rsidRPr="001960B5" w:rsidRDefault="001960B5" w:rsidP="001960B5">
            <w:pPr>
              <w:pStyle w:val="affffffa"/>
              <w:tabs>
                <w:tab w:val="left" w:pos="1867"/>
              </w:tabs>
              <w:spacing w:line="240" w:lineRule="auto"/>
              <w:rPr>
                <w:rFonts w:ascii="Times New Roman" w:hAnsi="Times New Roman" w:cs="Times New Roman"/>
                <w:sz w:val="24"/>
                <w:szCs w:val="24"/>
                <w:lang w:val="ru-RU"/>
              </w:rPr>
            </w:pPr>
            <w:r w:rsidRPr="001960B5">
              <w:rPr>
                <w:rFonts w:ascii="Times New Roman" w:hAnsi="Times New Roman" w:cs="Times New Roman"/>
                <w:sz w:val="24"/>
                <w:szCs w:val="24"/>
                <w:lang w:val="ru-RU"/>
              </w:rPr>
              <w:t>заполнять медицинскую документацию, в том числе в форме электронного документа</w:t>
            </w:r>
          </w:p>
        </w:tc>
        <w:tc>
          <w:tcPr>
            <w:tcW w:w="1563" w:type="pct"/>
            <w:tcBorders>
              <w:top w:val="single" w:sz="4" w:space="0" w:color="000000"/>
              <w:left w:val="single" w:sz="4" w:space="0" w:color="000000"/>
              <w:bottom w:val="single" w:sz="4" w:space="0" w:color="000000"/>
              <w:right w:val="single" w:sz="4" w:space="0" w:color="000000"/>
            </w:tcBorders>
            <w:hideMark/>
          </w:tcPr>
          <w:p w14:paraId="22F4EFD5" w14:textId="77777777" w:rsidR="001960B5" w:rsidRPr="001960B5" w:rsidRDefault="001960B5" w:rsidP="001960B5">
            <w:pPr>
              <w:rPr>
                <w:rFonts w:ascii="Times New Roman" w:hAnsi="Times New Roman" w:cs="Times New Roman"/>
                <w:sz w:val="24"/>
                <w:szCs w:val="24"/>
                <w:lang w:val="ru-RU"/>
              </w:rPr>
            </w:pPr>
            <w:r w:rsidRPr="001960B5">
              <w:rPr>
                <w:rFonts w:ascii="Times New Roman" w:hAnsi="Times New Roman" w:cs="Times New Roman"/>
                <w:sz w:val="24"/>
                <w:szCs w:val="24"/>
                <w:lang w:val="ru-RU"/>
              </w:rPr>
              <w:t>правила и порядок оформления медицинской документации в медицинских организациях, в том числе в форме электронного документа</w:t>
            </w:r>
          </w:p>
        </w:tc>
        <w:tc>
          <w:tcPr>
            <w:tcW w:w="1319" w:type="pct"/>
            <w:tcBorders>
              <w:top w:val="single" w:sz="4" w:space="0" w:color="000000"/>
              <w:left w:val="single" w:sz="4" w:space="0" w:color="000000"/>
              <w:bottom w:val="single" w:sz="4" w:space="0" w:color="000000"/>
              <w:right w:val="single" w:sz="4" w:space="0" w:color="000000"/>
            </w:tcBorders>
            <w:hideMark/>
          </w:tcPr>
          <w:p w14:paraId="29A1789A" w14:textId="77777777" w:rsidR="001960B5" w:rsidRPr="001960B5" w:rsidRDefault="001960B5" w:rsidP="001960B5">
            <w:pPr>
              <w:pStyle w:val="TableParagraph"/>
              <w:rPr>
                <w:sz w:val="24"/>
                <w:szCs w:val="24"/>
                <w:lang w:val="ru-RU"/>
              </w:rPr>
            </w:pPr>
            <w:r w:rsidRPr="001960B5">
              <w:rPr>
                <w:sz w:val="24"/>
                <w:szCs w:val="24"/>
                <w:lang w:val="ru-RU"/>
              </w:rPr>
              <w:t>ведение медицинской документации, в том числе в форме электронного документа</w:t>
            </w:r>
          </w:p>
        </w:tc>
      </w:tr>
      <w:tr w:rsidR="001960B5" w:rsidRPr="001960B5" w14:paraId="7F6FF0F5" w14:textId="77777777" w:rsidTr="001960B5">
        <w:trPr>
          <w:trHeight w:val="283"/>
        </w:trPr>
        <w:tc>
          <w:tcPr>
            <w:tcW w:w="574" w:type="pct"/>
            <w:tcBorders>
              <w:top w:val="single" w:sz="4" w:space="0" w:color="000000"/>
              <w:left w:val="single" w:sz="4" w:space="0" w:color="000000"/>
              <w:bottom w:val="single" w:sz="4" w:space="0" w:color="000000"/>
              <w:right w:val="single" w:sz="4" w:space="0" w:color="000000"/>
            </w:tcBorders>
          </w:tcPr>
          <w:p w14:paraId="34CBDAFC" w14:textId="77777777" w:rsidR="001960B5" w:rsidRPr="001960B5" w:rsidRDefault="001960B5" w:rsidP="001960B5">
            <w:pPr>
              <w:pStyle w:val="TableParagraph"/>
              <w:jc w:val="center"/>
              <w:rPr>
                <w:b/>
                <w:sz w:val="24"/>
                <w:szCs w:val="24"/>
              </w:rPr>
            </w:pPr>
            <w:r w:rsidRPr="001960B5">
              <w:rPr>
                <w:b/>
                <w:sz w:val="24"/>
                <w:szCs w:val="24"/>
              </w:rPr>
              <w:t>ПК</w:t>
            </w:r>
            <w:r w:rsidRPr="001960B5">
              <w:rPr>
                <w:b/>
                <w:spacing w:val="-2"/>
                <w:sz w:val="24"/>
                <w:szCs w:val="24"/>
              </w:rPr>
              <w:t xml:space="preserve"> </w:t>
            </w:r>
            <w:r w:rsidRPr="001960B5">
              <w:rPr>
                <w:b/>
                <w:sz w:val="24"/>
                <w:szCs w:val="24"/>
              </w:rPr>
              <w:t>2.3</w:t>
            </w:r>
          </w:p>
          <w:p w14:paraId="0B9CBF21" w14:textId="77777777" w:rsidR="001960B5" w:rsidRPr="001960B5" w:rsidRDefault="001960B5" w:rsidP="001960B5">
            <w:pPr>
              <w:pStyle w:val="TableParagraph"/>
              <w:jc w:val="center"/>
              <w:rPr>
                <w:b/>
                <w:sz w:val="24"/>
                <w:szCs w:val="24"/>
              </w:rPr>
            </w:pPr>
          </w:p>
        </w:tc>
        <w:tc>
          <w:tcPr>
            <w:tcW w:w="1543" w:type="pct"/>
            <w:tcBorders>
              <w:top w:val="single" w:sz="4" w:space="0" w:color="000000"/>
              <w:left w:val="single" w:sz="4" w:space="0" w:color="000000"/>
              <w:bottom w:val="single" w:sz="4" w:space="0" w:color="000000"/>
              <w:right w:val="single" w:sz="4" w:space="0" w:color="000000"/>
            </w:tcBorders>
            <w:hideMark/>
          </w:tcPr>
          <w:p w14:paraId="175D16B4" w14:textId="77777777" w:rsidR="001960B5" w:rsidRPr="001960B5" w:rsidRDefault="001960B5" w:rsidP="001960B5">
            <w:pPr>
              <w:rPr>
                <w:rFonts w:ascii="Times New Roman" w:hAnsi="Times New Roman" w:cs="Times New Roman"/>
                <w:sz w:val="24"/>
                <w:szCs w:val="24"/>
                <w:lang w:val="ru-RU"/>
              </w:rPr>
            </w:pPr>
            <w:r w:rsidRPr="001960B5">
              <w:rPr>
                <w:rFonts w:ascii="Times New Roman" w:hAnsi="Times New Roman" w:cs="Times New Roman"/>
                <w:sz w:val="24"/>
                <w:szCs w:val="24"/>
                <w:lang w:val="ru-RU"/>
              </w:rPr>
              <w:t xml:space="preserve">осуществлять контроль за выполнением должностных обязанностей </w:t>
            </w:r>
          </w:p>
          <w:p w14:paraId="693CB654" w14:textId="77777777" w:rsidR="001960B5" w:rsidRPr="001960B5" w:rsidRDefault="001960B5" w:rsidP="001960B5">
            <w:pPr>
              <w:pStyle w:val="affffffa"/>
              <w:tabs>
                <w:tab w:val="left" w:pos="1867"/>
              </w:tabs>
              <w:spacing w:line="240" w:lineRule="auto"/>
              <w:rPr>
                <w:rFonts w:ascii="Times New Roman" w:hAnsi="Times New Roman" w:cs="Times New Roman"/>
                <w:sz w:val="24"/>
                <w:szCs w:val="24"/>
                <w:lang w:val="ru-RU"/>
              </w:rPr>
            </w:pPr>
            <w:r w:rsidRPr="001960B5">
              <w:rPr>
                <w:rFonts w:ascii="Times New Roman" w:hAnsi="Times New Roman" w:cs="Times New Roman"/>
                <w:sz w:val="24"/>
                <w:szCs w:val="24"/>
                <w:lang w:val="ru-RU"/>
              </w:rPr>
              <w:t>находящегося в распоряжении медицинского персонала</w:t>
            </w:r>
          </w:p>
        </w:tc>
        <w:tc>
          <w:tcPr>
            <w:tcW w:w="1563" w:type="pct"/>
            <w:tcBorders>
              <w:top w:val="single" w:sz="4" w:space="0" w:color="000000"/>
              <w:left w:val="single" w:sz="4" w:space="0" w:color="000000"/>
              <w:bottom w:val="single" w:sz="4" w:space="0" w:color="000000"/>
              <w:right w:val="single" w:sz="4" w:space="0" w:color="000000"/>
            </w:tcBorders>
            <w:hideMark/>
          </w:tcPr>
          <w:p w14:paraId="592BA488" w14:textId="77777777" w:rsidR="001960B5" w:rsidRPr="001960B5" w:rsidRDefault="001960B5" w:rsidP="001960B5">
            <w:pPr>
              <w:rPr>
                <w:rFonts w:ascii="Times New Roman" w:hAnsi="Times New Roman" w:cs="Times New Roman"/>
                <w:sz w:val="24"/>
                <w:szCs w:val="24"/>
                <w:lang w:val="ru-RU"/>
              </w:rPr>
            </w:pPr>
            <w:r w:rsidRPr="001960B5">
              <w:rPr>
                <w:rFonts w:ascii="Times New Roman" w:hAnsi="Times New Roman" w:cs="Times New Roman"/>
                <w:sz w:val="24"/>
                <w:szCs w:val="24"/>
                <w:lang w:val="ru-RU"/>
              </w:rPr>
              <w:t>должностные обязанности находящегося в распоряжении медицинского персонала</w:t>
            </w:r>
          </w:p>
        </w:tc>
        <w:tc>
          <w:tcPr>
            <w:tcW w:w="1319" w:type="pct"/>
            <w:tcBorders>
              <w:top w:val="single" w:sz="4" w:space="0" w:color="000000"/>
              <w:left w:val="single" w:sz="4" w:space="0" w:color="000000"/>
              <w:bottom w:val="single" w:sz="4" w:space="0" w:color="000000"/>
              <w:right w:val="single" w:sz="4" w:space="0" w:color="000000"/>
            </w:tcBorders>
            <w:hideMark/>
          </w:tcPr>
          <w:p w14:paraId="7A53E472" w14:textId="77777777" w:rsidR="001960B5" w:rsidRPr="001960B5" w:rsidRDefault="001960B5" w:rsidP="001960B5">
            <w:pPr>
              <w:pStyle w:val="TableParagraph"/>
              <w:rPr>
                <w:sz w:val="24"/>
                <w:szCs w:val="24"/>
                <w:lang w:val="ru-RU"/>
              </w:rPr>
            </w:pPr>
            <w:r w:rsidRPr="001960B5">
              <w:rPr>
                <w:sz w:val="24"/>
                <w:szCs w:val="24"/>
                <w:lang w:val="ru-RU"/>
              </w:rPr>
              <w:t>проведение работы по контролю выполнения должностных обязанностей находящимся в распоряжении медицинским персоналом;</w:t>
            </w:r>
          </w:p>
        </w:tc>
      </w:tr>
    </w:tbl>
    <w:p w14:paraId="047BD77A" w14:textId="77777777" w:rsidR="001960B5" w:rsidRPr="001960B5" w:rsidRDefault="001960B5" w:rsidP="001960B5">
      <w:pPr>
        <w:pStyle w:val="afe"/>
        <w:widowControl w:val="0"/>
        <w:snapToGrid w:val="0"/>
        <w:spacing w:before="6" w:after="120" w:line="240" w:lineRule="auto"/>
        <w:jc w:val="both"/>
      </w:pPr>
    </w:p>
    <w:p w14:paraId="1E060929" w14:textId="77777777" w:rsidR="001960B5" w:rsidRPr="001960B5" w:rsidRDefault="001960B5" w:rsidP="001960B5">
      <w:pPr>
        <w:pStyle w:val="1f4"/>
        <w:rPr>
          <w:rFonts w:ascii="Times New Roman" w:hAnsi="Times New Roman"/>
          <w:lang w:val="ru-RU"/>
        </w:rPr>
      </w:pPr>
      <w:r w:rsidRPr="001960B5">
        <w:rPr>
          <w:rFonts w:ascii="Times New Roman" w:hAnsi="Times New Roman"/>
        </w:rPr>
        <w:lastRenderedPageBreak/>
        <w:t xml:space="preserve">2. Структура и содержание </w:t>
      </w:r>
      <w:r w:rsidRPr="001960B5">
        <w:rPr>
          <w:rFonts w:ascii="Times New Roman" w:hAnsi="Times New Roman"/>
          <w:lang w:val="ru-RU"/>
        </w:rPr>
        <w:t>ДИСЦИПЛИНЫ</w:t>
      </w:r>
    </w:p>
    <w:p w14:paraId="689A3951" w14:textId="77777777" w:rsidR="001960B5" w:rsidRPr="001960B5" w:rsidRDefault="001960B5" w:rsidP="001960B5">
      <w:pPr>
        <w:pStyle w:val="115"/>
        <w:spacing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711"/>
        <w:gridCol w:w="1192"/>
        <w:gridCol w:w="2393"/>
      </w:tblGrid>
      <w:tr w:rsidR="001960B5" w:rsidRPr="001960B5" w14:paraId="73B70EA1"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7F95C6F1"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2FFE08AF"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3F9FE23D"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75342776"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50B939D6"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CECB09D"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4F406A20"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16</w:t>
            </w:r>
          </w:p>
        </w:tc>
      </w:tr>
      <w:tr w:rsidR="001960B5" w:rsidRPr="001960B5" w14:paraId="7AB91B80"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6CDAD1E6"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21B36476"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7A21B8BD"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79F1CBC6"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A60EC9F"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
                <w:bCs/>
                <w:iCs/>
                <w:sz w:val="24"/>
                <w:szCs w:val="24"/>
              </w:rPr>
              <w:t>форме дифференцированного зачета</w:t>
            </w:r>
          </w:p>
        </w:tc>
        <w:tc>
          <w:tcPr>
            <w:tcW w:w="579" w:type="pct"/>
            <w:tcBorders>
              <w:top w:val="single" w:sz="6" w:space="0" w:color="000000"/>
              <w:left w:val="single" w:sz="6" w:space="0" w:color="000000"/>
              <w:bottom w:val="single" w:sz="6" w:space="0" w:color="000000"/>
              <w:right w:val="single" w:sz="6" w:space="0" w:color="000000"/>
            </w:tcBorders>
            <w:vAlign w:val="center"/>
          </w:tcPr>
          <w:p w14:paraId="6362519F" w14:textId="77777777" w:rsidR="001960B5" w:rsidRPr="001960B5" w:rsidRDefault="001960B5" w:rsidP="001960B5">
            <w:pPr>
              <w:jc w:val="center"/>
              <w:rPr>
                <w:rFonts w:ascii="Times New Roman" w:hAnsi="Times New Roman" w:cs="Times New Roman"/>
                <w:bCs/>
                <w:sz w:val="24"/>
                <w:szCs w:val="24"/>
              </w:rPr>
            </w:pPr>
          </w:p>
        </w:tc>
        <w:tc>
          <w:tcPr>
            <w:tcW w:w="1162" w:type="pct"/>
            <w:tcBorders>
              <w:top w:val="single" w:sz="6" w:space="0" w:color="000000"/>
              <w:left w:val="single" w:sz="6" w:space="0" w:color="000000"/>
              <w:bottom w:val="single" w:sz="6" w:space="0" w:color="000000"/>
              <w:right w:val="single" w:sz="6" w:space="0" w:color="000000"/>
            </w:tcBorders>
            <w:vAlign w:val="center"/>
          </w:tcPr>
          <w:p w14:paraId="4DE23400" w14:textId="77777777" w:rsidR="001960B5" w:rsidRPr="001960B5" w:rsidRDefault="001960B5" w:rsidP="001960B5">
            <w:pPr>
              <w:jc w:val="center"/>
              <w:rPr>
                <w:rFonts w:ascii="Times New Roman" w:hAnsi="Times New Roman" w:cs="Times New Roman"/>
                <w:bCs/>
                <w:sz w:val="24"/>
                <w:szCs w:val="24"/>
              </w:rPr>
            </w:pPr>
          </w:p>
        </w:tc>
      </w:tr>
      <w:tr w:rsidR="001960B5" w:rsidRPr="001960B5" w14:paraId="114E46DD"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4C235AB9"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035C455A"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05DD2E8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16</w:t>
            </w:r>
          </w:p>
        </w:tc>
      </w:tr>
    </w:tbl>
    <w:p w14:paraId="030135A6" w14:textId="77777777" w:rsidR="001960B5" w:rsidRPr="001960B5" w:rsidRDefault="001960B5" w:rsidP="001960B5">
      <w:pPr>
        <w:pStyle w:val="12"/>
        <w:tabs>
          <w:tab w:val="left" w:pos="1261"/>
        </w:tabs>
      </w:pPr>
    </w:p>
    <w:p w14:paraId="6073DEF8" w14:textId="77777777" w:rsidR="001960B5" w:rsidRPr="001960B5" w:rsidRDefault="001960B5" w:rsidP="001960B5">
      <w:pPr>
        <w:pStyle w:val="afe"/>
        <w:widowControl w:val="0"/>
        <w:snapToGrid w:val="0"/>
        <w:spacing w:before="1" w:after="120" w:line="240" w:lineRule="auto"/>
        <w:jc w:val="both"/>
        <w:rPr>
          <w:b/>
        </w:rPr>
      </w:pPr>
    </w:p>
    <w:p w14:paraId="583DBCBE" w14:textId="77777777" w:rsidR="001960B5" w:rsidRPr="001960B5" w:rsidRDefault="001960B5" w:rsidP="001960B5">
      <w:pPr>
        <w:rPr>
          <w:rFonts w:ascii="Times New Roman" w:hAnsi="Times New Roman" w:cs="Times New Roman"/>
          <w:sz w:val="24"/>
          <w:szCs w:val="24"/>
        </w:rPr>
        <w:sectPr w:rsidR="001960B5" w:rsidRPr="001960B5">
          <w:pgSz w:w="11910" w:h="16840"/>
          <w:pgMar w:top="1120" w:right="820" w:bottom="1020" w:left="940" w:header="0" w:footer="742" w:gutter="0"/>
          <w:cols w:space="720"/>
        </w:sectPr>
      </w:pPr>
    </w:p>
    <w:p w14:paraId="537E9E0A" w14:textId="77777777" w:rsidR="001960B5" w:rsidRPr="001960B5" w:rsidRDefault="001960B5" w:rsidP="001960B5">
      <w:pPr>
        <w:pStyle w:val="115"/>
        <w:spacing w:line="240" w:lineRule="auto"/>
        <w:rPr>
          <w:rFonts w:ascii="Times New Roman" w:hAnsi="Times New Roman"/>
          <w:color w:val="auto"/>
        </w:rPr>
      </w:pPr>
      <w:r w:rsidRPr="001960B5">
        <w:rPr>
          <w:rFonts w:ascii="Times New Roman" w:hAnsi="Times New Roman"/>
          <w:color w:val="auto"/>
        </w:rPr>
        <w:lastRenderedPageBreak/>
        <w:t>2.2. Содержание дисциплины</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375"/>
        <w:gridCol w:w="1701"/>
        <w:gridCol w:w="1828"/>
      </w:tblGrid>
      <w:tr w:rsidR="001960B5" w:rsidRPr="001960B5" w14:paraId="3F2F1D28" w14:textId="77777777" w:rsidTr="001960B5">
        <w:trPr>
          <w:trHeight w:val="1984"/>
        </w:trPr>
        <w:tc>
          <w:tcPr>
            <w:tcW w:w="1844" w:type="dxa"/>
            <w:tcBorders>
              <w:top w:val="single" w:sz="4" w:space="0" w:color="000000"/>
              <w:left w:val="single" w:sz="4" w:space="0" w:color="000000"/>
              <w:bottom w:val="single" w:sz="4" w:space="0" w:color="000000"/>
              <w:right w:val="single" w:sz="4" w:space="0" w:color="000000"/>
            </w:tcBorders>
          </w:tcPr>
          <w:p w14:paraId="3B81B761" w14:textId="77777777" w:rsidR="001960B5" w:rsidRPr="001960B5" w:rsidRDefault="001960B5" w:rsidP="001960B5">
            <w:pPr>
              <w:pStyle w:val="TableParagraph"/>
              <w:rPr>
                <w:b/>
                <w:sz w:val="24"/>
                <w:szCs w:val="24"/>
              </w:rPr>
            </w:pPr>
          </w:p>
          <w:p w14:paraId="7A64E498" w14:textId="77777777" w:rsidR="001960B5" w:rsidRPr="001960B5" w:rsidRDefault="001960B5" w:rsidP="001960B5">
            <w:pPr>
              <w:pStyle w:val="TableParagraph"/>
              <w:rPr>
                <w:b/>
                <w:sz w:val="24"/>
                <w:szCs w:val="24"/>
              </w:rPr>
            </w:pPr>
          </w:p>
          <w:p w14:paraId="0BA28BB1" w14:textId="77777777" w:rsidR="001960B5" w:rsidRPr="001960B5" w:rsidRDefault="001960B5" w:rsidP="001960B5">
            <w:pPr>
              <w:pStyle w:val="TableParagraph"/>
              <w:rPr>
                <w:b/>
                <w:sz w:val="24"/>
                <w:szCs w:val="24"/>
              </w:rPr>
            </w:pPr>
          </w:p>
          <w:p w14:paraId="75D5AB23" w14:textId="77777777" w:rsidR="001960B5" w:rsidRPr="001960B5" w:rsidRDefault="001960B5" w:rsidP="001960B5">
            <w:pPr>
              <w:pStyle w:val="TableParagraph"/>
              <w:rPr>
                <w:b/>
                <w:sz w:val="24"/>
                <w:szCs w:val="24"/>
              </w:rPr>
            </w:pPr>
            <w:r w:rsidRPr="001960B5">
              <w:rPr>
                <w:b/>
                <w:sz w:val="24"/>
                <w:szCs w:val="24"/>
              </w:rPr>
              <w:t>Наименование</w:t>
            </w:r>
            <w:r w:rsidRPr="001960B5">
              <w:rPr>
                <w:b/>
                <w:spacing w:val="-57"/>
                <w:sz w:val="24"/>
                <w:szCs w:val="24"/>
              </w:rPr>
              <w:t xml:space="preserve"> </w:t>
            </w:r>
            <w:r w:rsidRPr="001960B5">
              <w:rPr>
                <w:b/>
                <w:sz w:val="24"/>
                <w:szCs w:val="24"/>
              </w:rPr>
              <w:t>разделов</w:t>
            </w:r>
            <w:r w:rsidRPr="001960B5">
              <w:rPr>
                <w:b/>
                <w:spacing w:val="-7"/>
                <w:sz w:val="24"/>
                <w:szCs w:val="24"/>
              </w:rPr>
              <w:t xml:space="preserve"> </w:t>
            </w:r>
            <w:r w:rsidRPr="001960B5">
              <w:rPr>
                <w:b/>
                <w:sz w:val="24"/>
                <w:szCs w:val="24"/>
              </w:rPr>
              <w:t>и</w:t>
            </w:r>
            <w:r w:rsidRPr="001960B5">
              <w:rPr>
                <w:b/>
                <w:spacing w:val="-7"/>
                <w:sz w:val="24"/>
                <w:szCs w:val="24"/>
              </w:rPr>
              <w:t xml:space="preserve"> </w:t>
            </w:r>
            <w:r w:rsidRPr="001960B5">
              <w:rPr>
                <w:b/>
                <w:sz w:val="24"/>
                <w:szCs w:val="24"/>
              </w:rPr>
              <w:t>тем</w:t>
            </w:r>
          </w:p>
        </w:tc>
        <w:tc>
          <w:tcPr>
            <w:tcW w:w="9375" w:type="dxa"/>
            <w:tcBorders>
              <w:top w:val="single" w:sz="4" w:space="0" w:color="000000"/>
              <w:left w:val="single" w:sz="4" w:space="0" w:color="000000"/>
              <w:bottom w:val="single" w:sz="4" w:space="0" w:color="000000"/>
              <w:right w:val="single" w:sz="4" w:space="0" w:color="000000"/>
            </w:tcBorders>
            <w:vAlign w:val="center"/>
            <w:hideMark/>
          </w:tcPr>
          <w:p w14:paraId="21135381" w14:textId="77777777" w:rsidR="001960B5" w:rsidRPr="001960B5" w:rsidRDefault="001960B5" w:rsidP="001960B5">
            <w:pPr>
              <w:suppressAutoHyphens/>
              <w:jc w:val="center"/>
              <w:rPr>
                <w:rFonts w:ascii="Times New Roman" w:hAnsi="Times New Roman" w:cs="Times New Roman"/>
                <w:b/>
                <w:sz w:val="24"/>
                <w:szCs w:val="24"/>
                <w:lang w:val="ru-RU" w:eastAsia="ru-RU"/>
              </w:rPr>
            </w:pPr>
            <w:r w:rsidRPr="001960B5">
              <w:rPr>
                <w:rFonts w:ascii="Times New Roman" w:hAnsi="Times New Roman" w:cs="Times New Roman"/>
                <w:b/>
                <w:bCs/>
                <w:sz w:val="24"/>
                <w:szCs w:val="24"/>
                <w:lang w:val="ru-RU" w:eastAsia="ru-RU"/>
              </w:rPr>
              <w:t>Содержание учебного материала, практических и лабораторных занятий</w:t>
            </w:r>
          </w:p>
        </w:tc>
        <w:tc>
          <w:tcPr>
            <w:tcW w:w="1701" w:type="dxa"/>
            <w:tcBorders>
              <w:top w:val="single" w:sz="4" w:space="0" w:color="000000"/>
              <w:left w:val="single" w:sz="4" w:space="0" w:color="000000"/>
              <w:bottom w:val="single" w:sz="4" w:space="0" w:color="000000"/>
              <w:right w:val="single" w:sz="4" w:space="0" w:color="000000"/>
            </w:tcBorders>
            <w:hideMark/>
          </w:tcPr>
          <w:p w14:paraId="7D774404" w14:textId="77777777" w:rsidR="001960B5" w:rsidRPr="001960B5" w:rsidRDefault="001960B5" w:rsidP="001960B5">
            <w:pPr>
              <w:suppressAutoHyphens/>
              <w:jc w:val="center"/>
              <w:rPr>
                <w:rFonts w:ascii="Times New Roman" w:hAnsi="Times New Roman" w:cs="Times New Roman"/>
                <w:b/>
                <w:bCs/>
                <w:sz w:val="24"/>
                <w:szCs w:val="24"/>
                <w:lang w:val="ru-RU" w:eastAsia="ru-RU"/>
              </w:rPr>
            </w:pPr>
            <w:r w:rsidRPr="001960B5">
              <w:rPr>
                <w:rFonts w:ascii="Times New Roman" w:hAnsi="Times New Roman" w:cs="Times New Roman"/>
                <w:b/>
                <w:bCs/>
                <w:sz w:val="24"/>
                <w:szCs w:val="24"/>
                <w:lang w:val="ru-RU"/>
              </w:rPr>
              <w:t xml:space="preserve">Объем, ак. ч. / </w:t>
            </w:r>
            <w:r w:rsidRPr="001960B5">
              <w:rPr>
                <w:rFonts w:ascii="Times New Roman" w:hAnsi="Times New Roman" w:cs="Times New Roman"/>
                <w:b/>
                <w:bCs/>
                <w:sz w:val="24"/>
                <w:szCs w:val="24"/>
                <w:lang w:val="ru-RU"/>
              </w:rPr>
              <w:br/>
              <w:t xml:space="preserve">в том числе </w:t>
            </w:r>
            <w:r w:rsidRPr="001960B5">
              <w:rPr>
                <w:rFonts w:ascii="Times New Roman" w:hAnsi="Times New Roman" w:cs="Times New Roman"/>
                <w:b/>
                <w:bCs/>
                <w:sz w:val="24"/>
                <w:szCs w:val="24"/>
                <w:lang w:val="ru-RU"/>
              </w:rPr>
              <w:br/>
              <w:t xml:space="preserve">в форме практической подготовки, </w:t>
            </w:r>
            <w:r w:rsidRPr="001960B5">
              <w:rPr>
                <w:rFonts w:ascii="Times New Roman" w:hAnsi="Times New Roman" w:cs="Times New Roman"/>
                <w:b/>
                <w:bCs/>
                <w:sz w:val="24"/>
                <w:szCs w:val="24"/>
                <w:lang w:val="ru-RU"/>
              </w:rPr>
              <w:br/>
              <w:t>ак. ч.</w:t>
            </w:r>
          </w:p>
        </w:tc>
        <w:tc>
          <w:tcPr>
            <w:tcW w:w="1828" w:type="dxa"/>
            <w:tcBorders>
              <w:top w:val="single" w:sz="4" w:space="0" w:color="000000"/>
              <w:left w:val="single" w:sz="4" w:space="0" w:color="000000"/>
              <w:bottom w:val="single" w:sz="4" w:space="0" w:color="000000"/>
              <w:right w:val="single" w:sz="4" w:space="0" w:color="000000"/>
            </w:tcBorders>
            <w:hideMark/>
          </w:tcPr>
          <w:p w14:paraId="63794A95" w14:textId="77777777" w:rsidR="001960B5" w:rsidRPr="001960B5" w:rsidRDefault="001960B5" w:rsidP="001960B5">
            <w:pPr>
              <w:suppressAutoHyphens/>
              <w:jc w:val="center"/>
              <w:rPr>
                <w:rFonts w:ascii="Times New Roman" w:hAnsi="Times New Roman" w:cs="Times New Roman"/>
                <w:b/>
                <w:bCs/>
                <w:sz w:val="24"/>
                <w:szCs w:val="24"/>
                <w:lang w:val="ru-RU" w:eastAsia="ru-RU"/>
              </w:rPr>
            </w:pPr>
            <w:r w:rsidRPr="001960B5">
              <w:rPr>
                <w:rFonts w:ascii="Times New Roman" w:hAnsi="Times New Roman" w:cs="Times New Roman"/>
                <w:b/>
                <w:bCs/>
                <w:sz w:val="24"/>
                <w:szCs w:val="24"/>
                <w:lang w:val="ru-RU"/>
              </w:rPr>
              <w:t>Коды компетенций, формированию которых способствует элемент программы</w:t>
            </w:r>
          </w:p>
        </w:tc>
      </w:tr>
      <w:tr w:rsidR="001960B5" w:rsidRPr="001960B5" w14:paraId="6EC1311B" w14:textId="77777777" w:rsidTr="001960B5">
        <w:trPr>
          <w:trHeight w:val="253"/>
        </w:trPr>
        <w:tc>
          <w:tcPr>
            <w:tcW w:w="11219" w:type="dxa"/>
            <w:gridSpan w:val="2"/>
            <w:tcBorders>
              <w:top w:val="single" w:sz="4" w:space="0" w:color="000000"/>
              <w:left w:val="single" w:sz="4" w:space="0" w:color="000000"/>
              <w:bottom w:val="single" w:sz="4" w:space="0" w:color="000000"/>
              <w:right w:val="single" w:sz="4" w:space="0" w:color="000000"/>
            </w:tcBorders>
            <w:hideMark/>
          </w:tcPr>
          <w:p w14:paraId="0D7E5802" w14:textId="77777777" w:rsidR="001960B5" w:rsidRPr="001960B5" w:rsidRDefault="001960B5" w:rsidP="001960B5">
            <w:pPr>
              <w:pStyle w:val="TableParagraph"/>
              <w:rPr>
                <w:b/>
                <w:sz w:val="24"/>
                <w:szCs w:val="24"/>
                <w:lang w:val="ru-RU"/>
              </w:rPr>
            </w:pPr>
            <w:r w:rsidRPr="001960B5">
              <w:rPr>
                <w:b/>
                <w:sz w:val="24"/>
                <w:szCs w:val="24"/>
                <w:shd w:val="clear" w:color="auto" w:fill="FFFFFF"/>
                <w:lang w:val="ru-RU"/>
              </w:rPr>
              <w:t>Раздел 1. Бережливое производство: основные понятия, принципы, методология, проблематизация</w:t>
            </w:r>
          </w:p>
        </w:tc>
        <w:tc>
          <w:tcPr>
            <w:tcW w:w="1701" w:type="dxa"/>
            <w:tcBorders>
              <w:top w:val="single" w:sz="4" w:space="0" w:color="000000"/>
              <w:left w:val="single" w:sz="4" w:space="0" w:color="000000"/>
              <w:bottom w:val="single" w:sz="4" w:space="0" w:color="00000A"/>
              <w:right w:val="single" w:sz="4" w:space="0" w:color="000000"/>
            </w:tcBorders>
            <w:hideMark/>
          </w:tcPr>
          <w:p w14:paraId="4302FB59" w14:textId="77777777" w:rsidR="001960B5" w:rsidRPr="001960B5" w:rsidRDefault="001960B5" w:rsidP="001960B5">
            <w:pPr>
              <w:pStyle w:val="TableParagraph"/>
              <w:jc w:val="center"/>
              <w:rPr>
                <w:b/>
                <w:sz w:val="24"/>
                <w:szCs w:val="24"/>
              </w:rPr>
            </w:pPr>
            <w:r w:rsidRPr="001960B5">
              <w:rPr>
                <w:b/>
                <w:sz w:val="24"/>
                <w:szCs w:val="24"/>
              </w:rPr>
              <w:t>8/4/-</w:t>
            </w:r>
          </w:p>
        </w:tc>
        <w:tc>
          <w:tcPr>
            <w:tcW w:w="1828" w:type="dxa"/>
            <w:tcBorders>
              <w:top w:val="single" w:sz="4" w:space="0" w:color="000000"/>
              <w:left w:val="single" w:sz="4" w:space="0" w:color="000000"/>
              <w:bottom w:val="single" w:sz="4" w:space="0" w:color="00000A"/>
              <w:right w:val="single" w:sz="4" w:space="0" w:color="000000"/>
            </w:tcBorders>
          </w:tcPr>
          <w:p w14:paraId="64716F21" w14:textId="77777777" w:rsidR="001960B5" w:rsidRPr="001960B5" w:rsidRDefault="001960B5" w:rsidP="001960B5">
            <w:pPr>
              <w:pStyle w:val="TableParagraph"/>
              <w:jc w:val="center"/>
              <w:rPr>
                <w:sz w:val="24"/>
                <w:szCs w:val="24"/>
              </w:rPr>
            </w:pPr>
          </w:p>
        </w:tc>
      </w:tr>
      <w:tr w:rsidR="001960B5" w:rsidRPr="001960B5" w14:paraId="020877DA" w14:textId="77777777" w:rsidTr="001960B5">
        <w:trPr>
          <w:trHeight w:val="227"/>
        </w:trPr>
        <w:tc>
          <w:tcPr>
            <w:tcW w:w="1844" w:type="dxa"/>
            <w:vMerge w:val="restart"/>
            <w:tcBorders>
              <w:top w:val="single" w:sz="4" w:space="0" w:color="000000"/>
              <w:left w:val="single" w:sz="4" w:space="0" w:color="000000"/>
              <w:bottom w:val="single" w:sz="4" w:space="0" w:color="000000"/>
              <w:right w:val="single" w:sz="4" w:space="0" w:color="000000"/>
            </w:tcBorders>
            <w:hideMark/>
          </w:tcPr>
          <w:p w14:paraId="0485DD23" w14:textId="77777777" w:rsidR="001960B5" w:rsidRPr="001960B5" w:rsidRDefault="001960B5" w:rsidP="001960B5">
            <w:pPr>
              <w:pStyle w:val="TableParagraph"/>
              <w:jc w:val="center"/>
              <w:rPr>
                <w:sz w:val="24"/>
                <w:szCs w:val="24"/>
                <w:lang w:val="ru-RU"/>
              </w:rPr>
            </w:pPr>
            <w:r w:rsidRPr="001960B5">
              <w:rPr>
                <w:b/>
                <w:sz w:val="24"/>
                <w:szCs w:val="24"/>
                <w:lang w:val="ru-RU"/>
              </w:rPr>
              <w:t>Тема 1.1</w:t>
            </w:r>
            <w:r w:rsidRPr="001960B5">
              <w:rPr>
                <w:b/>
                <w:spacing w:val="1"/>
                <w:sz w:val="24"/>
                <w:szCs w:val="24"/>
                <w:lang w:val="ru-RU"/>
              </w:rPr>
              <w:t xml:space="preserve"> </w:t>
            </w:r>
            <w:r w:rsidRPr="001960B5">
              <w:rPr>
                <w:sz w:val="24"/>
                <w:szCs w:val="24"/>
                <w:lang w:val="ru-RU"/>
              </w:rPr>
              <w:t>Философия и</w:t>
            </w:r>
            <w:r w:rsidRPr="001960B5">
              <w:rPr>
                <w:spacing w:val="-57"/>
                <w:sz w:val="24"/>
                <w:szCs w:val="24"/>
                <w:lang w:val="ru-RU"/>
              </w:rPr>
              <w:t xml:space="preserve"> </w:t>
            </w:r>
            <w:r w:rsidRPr="001960B5">
              <w:rPr>
                <w:sz w:val="24"/>
                <w:szCs w:val="24"/>
                <w:lang w:val="ru-RU"/>
              </w:rPr>
              <w:t>принципы</w:t>
            </w:r>
            <w:r w:rsidRPr="001960B5">
              <w:rPr>
                <w:spacing w:val="1"/>
                <w:sz w:val="24"/>
                <w:szCs w:val="24"/>
                <w:lang w:val="ru-RU"/>
              </w:rPr>
              <w:t xml:space="preserve"> </w:t>
            </w:r>
            <w:r w:rsidRPr="001960B5">
              <w:rPr>
                <w:sz w:val="24"/>
                <w:szCs w:val="24"/>
                <w:lang w:val="ru-RU"/>
              </w:rPr>
              <w:t>бережливого</w:t>
            </w:r>
            <w:r w:rsidRPr="001960B5">
              <w:rPr>
                <w:spacing w:val="1"/>
                <w:sz w:val="24"/>
                <w:szCs w:val="24"/>
                <w:lang w:val="ru-RU"/>
              </w:rPr>
              <w:t xml:space="preserve"> </w:t>
            </w:r>
            <w:r w:rsidRPr="001960B5">
              <w:rPr>
                <w:sz w:val="24"/>
                <w:szCs w:val="24"/>
                <w:lang w:val="ru-RU"/>
              </w:rPr>
              <w:t>производства</w:t>
            </w:r>
          </w:p>
        </w:tc>
        <w:tc>
          <w:tcPr>
            <w:tcW w:w="9375" w:type="dxa"/>
            <w:tcBorders>
              <w:top w:val="single" w:sz="4" w:space="0" w:color="000000"/>
              <w:left w:val="single" w:sz="4" w:space="0" w:color="000000"/>
              <w:bottom w:val="single" w:sz="4" w:space="0" w:color="000000"/>
              <w:right w:val="single" w:sz="4" w:space="0" w:color="000000"/>
            </w:tcBorders>
            <w:hideMark/>
          </w:tcPr>
          <w:p w14:paraId="1E8132CD" w14:textId="77777777" w:rsidR="001960B5" w:rsidRPr="001960B5" w:rsidRDefault="001960B5" w:rsidP="001960B5">
            <w:pPr>
              <w:pStyle w:val="TableParagraph"/>
              <w:rPr>
                <w:b/>
                <w:sz w:val="24"/>
                <w:szCs w:val="24"/>
              </w:rPr>
            </w:pPr>
            <w:r w:rsidRPr="001960B5">
              <w:rPr>
                <w:b/>
                <w:sz w:val="24"/>
                <w:szCs w:val="24"/>
              </w:rPr>
              <w:t>Содержание</w:t>
            </w:r>
          </w:p>
        </w:tc>
        <w:tc>
          <w:tcPr>
            <w:tcW w:w="1701" w:type="dxa"/>
            <w:tcBorders>
              <w:top w:val="single" w:sz="4" w:space="0" w:color="000000"/>
              <w:left w:val="single" w:sz="4" w:space="0" w:color="000000"/>
              <w:bottom w:val="single" w:sz="4" w:space="0" w:color="00000A"/>
              <w:right w:val="single" w:sz="4" w:space="0" w:color="000000"/>
            </w:tcBorders>
            <w:hideMark/>
          </w:tcPr>
          <w:p w14:paraId="5D86A6F5" w14:textId="77777777" w:rsidR="001960B5" w:rsidRPr="001960B5" w:rsidRDefault="001960B5" w:rsidP="001960B5">
            <w:pPr>
              <w:pStyle w:val="TableParagraph"/>
              <w:jc w:val="center"/>
              <w:rPr>
                <w:b/>
                <w:sz w:val="24"/>
                <w:szCs w:val="24"/>
              </w:rPr>
            </w:pPr>
            <w:r w:rsidRPr="001960B5">
              <w:rPr>
                <w:b/>
                <w:sz w:val="24"/>
                <w:szCs w:val="24"/>
              </w:rPr>
              <w:t>2</w:t>
            </w:r>
          </w:p>
        </w:tc>
        <w:tc>
          <w:tcPr>
            <w:tcW w:w="1828" w:type="dxa"/>
            <w:vMerge w:val="restart"/>
            <w:tcBorders>
              <w:top w:val="single" w:sz="4" w:space="0" w:color="000000"/>
              <w:left w:val="single" w:sz="4" w:space="0" w:color="000000"/>
              <w:bottom w:val="single" w:sz="4" w:space="0" w:color="auto"/>
              <w:right w:val="single" w:sz="4" w:space="0" w:color="000000"/>
            </w:tcBorders>
            <w:hideMark/>
          </w:tcPr>
          <w:p w14:paraId="11BFDF98" w14:textId="77777777" w:rsidR="001960B5" w:rsidRPr="001960B5" w:rsidRDefault="001960B5" w:rsidP="001960B5">
            <w:pPr>
              <w:pStyle w:val="TableParagraph"/>
              <w:jc w:val="center"/>
              <w:rPr>
                <w:sz w:val="24"/>
                <w:szCs w:val="24"/>
                <w:lang w:val="ru-RU"/>
              </w:rPr>
            </w:pPr>
            <w:r w:rsidRPr="001960B5">
              <w:rPr>
                <w:sz w:val="24"/>
                <w:szCs w:val="24"/>
                <w:lang w:val="ru-RU"/>
              </w:rPr>
              <w:t>ОК 01, ОК 02,</w:t>
            </w:r>
          </w:p>
          <w:p w14:paraId="08F194DA" w14:textId="77777777" w:rsidR="001960B5" w:rsidRPr="001960B5" w:rsidRDefault="001960B5" w:rsidP="001960B5">
            <w:pPr>
              <w:pStyle w:val="TableParagraph"/>
              <w:jc w:val="center"/>
              <w:rPr>
                <w:sz w:val="24"/>
                <w:szCs w:val="24"/>
                <w:lang w:val="ru-RU"/>
              </w:rPr>
            </w:pPr>
            <w:r w:rsidRPr="001960B5">
              <w:rPr>
                <w:sz w:val="24"/>
                <w:szCs w:val="24"/>
                <w:lang w:val="ru-RU"/>
              </w:rPr>
              <w:t>ОК 04, ОК 07</w:t>
            </w:r>
          </w:p>
          <w:p w14:paraId="36E81F60" w14:textId="77777777" w:rsidR="001960B5" w:rsidRPr="001960B5" w:rsidRDefault="001960B5" w:rsidP="001960B5">
            <w:pPr>
              <w:pStyle w:val="TableParagraph"/>
              <w:jc w:val="center"/>
              <w:rPr>
                <w:sz w:val="24"/>
                <w:szCs w:val="24"/>
                <w:lang w:val="ru-RU"/>
              </w:rPr>
            </w:pPr>
            <w:r w:rsidRPr="001960B5">
              <w:rPr>
                <w:sz w:val="24"/>
                <w:szCs w:val="24"/>
                <w:lang w:val="ru-RU"/>
              </w:rPr>
              <w:t>ПК 2.1, 2.3</w:t>
            </w:r>
          </w:p>
        </w:tc>
      </w:tr>
      <w:tr w:rsidR="001960B5" w:rsidRPr="001960B5" w14:paraId="4EE620AE" w14:textId="77777777" w:rsidTr="001960B5">
        <w:trPr>
          <w:trHeight w:val="1134"/>
        </w:trPr>
        <w:tc>
          <w:tcPr>
            <w:tcW w:w="11219" w:type="dxa"/>
            <w:vMerge/>
            <w:tcBorders>
              <w:top w:val="single" w:sz="4" w:space="0" w:color="000000"/>
              <w:left w:val="single" w:sz="4" w:space="0" w:color="000000"/>
              <w:bottom w:val="single" w:sz="4" w:space="0" w:color="000000"/>
              <w:right w:val="single" w:sz="4" w:space="0" w:color="000000"/>
            </w:tcBorders>
            <w:vAlign w:val="center"/>
            <w:hideMark/>
          </w:tcPr>
          <w:p w14:paraId="19EA8EBC" w14:textId="77777777" w:rsidR="001960B5" w:rsidRPr="001960B5" w:rsidRDefault="001960B5" w:rsidP="001960B5">
            <w:pPr>
              <w:rPr>
                <w:rFonts w:ascii="Times New Roman" w:eastAsia="Times New Roman" w:hAnsi="Times New Roman" w:cs="Times New Roman"/>
                <w:sz w:val="24"/>
                <w:szCs w:val="24"/>
                <w:lang w:val="ru-RU"/>
              </w:rPr>
            </w:pPr>
          </w:p>
        </w:tc>
        <w:tc>
          <w:tcPr>
            <w:tcW w:w="9375" w:type="dxa"/>
            <w:tcBorders>
              <w:top w:val="single" w:sz="4" w:space="0" w:color="000000"/>
              <w:left w:val="single" w:sz="4" w:space="0" w:color="000000"/>
              <w:bottom w:val="single" w:sz="4" w:space="0" w:color="000000"/>
              <w:right w:val="single" w:sz="4" w:space="0" w:color="000000"/>
            </w:tcBorders>
            <w:hideMark/>
          </w:tcPr>
          <w:p w14:paraId="5672800A" w14:textId="77777777" w:rsidR="001960B5" w:rsidRPr="001960B5" w:rsidRDefault="001960B5" w:rsidP="001960B5">
            <w:pPr>
              <w:pStyle w:val="TableParagraph"/>
              <w:jc w:val="both"/>
              <w:rPr>
                <w:sz w:val="24"/>
                <w:szCs w:val="24"/>
                <w:lang w:val="ru-RU"/>
              </w:rPr>
            </w:pPr>
            <w:r w:rsidRPr="001960B5">
              <w:rPr>
                <w:sz w:val="24"/>
                <w:szCs w:val="24"/>
                <w:lang w:val="ru-RU"/>
              </w:rPr>
              <w:t>История возникновения бережливого производства, в том числе в здравоохранении.</w:t>
            </w:r>
            <w:r w:rsidRPr="001960B5">
              <w:rPr>
                <w:spacing w:val="1"/>
                <w:sz w:val="24"/>
                <w:szCs w:val="24"/>
                <w:lang w:val="ru-RU"/>
              </w:rPr>
              <w:t xml:space="preserve"> </w:t>
            </w:r>
            <w:r w:rsidRPr="001960B5">
              <w:rPr>
                <w:sz w:val="24"/>
                <w:szCs w:val="24"/>
                <w:lang w:val="ru-RU"/>
              </w:rPr>
              <w:t>Ключевые</w:t>
            </w:r>
            <w:r w:rsidRPr="001960B5">
              <w:rPr>
                <w:spacing w:val="-4"/>
                <w:sz w:val="24"/>
                <w:szCs w:val="24"/>
                <w:lang w:val="ru-RU"/>
              </w:rPr>
              <w:t xml:space="preserve"> </w:t>
            </w:r>
            <w:r w:rsidRPr="001960B5">
              <w:rPr>
                <w:sz w:val="24"/>
                <w:szCs w:val="24"/>
                <w:lang w:val="ru-RU"/>
              </w:rPr>
              <w:t>понятия</w:t>
            </w:r>
            <w:r w:rsidRPr="001960B5">
              <w:rPr>
                <w:spacing w:val="-2"/>
                <w:sz w:val="24"/>
                <w:szCs w:val="24"/>
                <w:lang w:val="ru-RU"/>
              </w:rPr>
              <w:t xml:space="preserve"> </w:t>
            </w:r>
            <w:r w:rsidRPr="001960B5">
              <w:rPr>
                <w:sz w:val="24"/>
                <w:szCs w:val="24"/>
                <w:lang w:val="ru-RU"/>
              </w:rPr>
              <w:t>и</w:t>
            </w:r>
            <w:r w:rsidRPr="001960B5">
              <w:rPr>
                <w:spacing w:val="-4"/>
                <w:sz w:val="24"/>
                <w:szCs w:val="24"/>
                <w:lang w:val="ru-RU"/>
              </w:rPr>
              <w:t xml:space="preserve"> </w:t>
            </w:r>
            <w:r w:rsidRPr="001960B5">
              <w:rPr>
                <w:sz w:val="24"/>
                <w:szCs w:val="24"/>
                <w:lang w:val="ru-RU"/>
              </w:rPr>
              <w:t>принципы</w:t>
            </w:r>
            <w:r w:rsidRPr="001960B5">
              <w:rPr>
                <w:spacing w:val="-2"/>
                <w:sz w:val="24"/>
                <w:szCs w:val="24"/>
                <w:lang w:val="ru-RU"/>
              </w:rPr>
              <w:t xml:space="preserve"> </w:t>
            </w:r>
            <w:r w:rsidRPr="001960B5">
              <w:rPr>
                <w:sz w:val="24"/>
                <w:szCs w:val="24"/>
                <w:lang w:val="ru-RU"/>
              </w:rPr>
              <w:t>бережливого</w:t>
            </w:r>
            <w:r w:rsidRPr="001960B5">
              <w:rPr>
                <w:spacing w:val="-3"/>
                <w:sz w:val="24"/>
                <w:szCs w:val="24"/>
                <w:lang w:val="ru-RU"/>
              </w:rPr>
              <w:t xml:space="preserve"> </w:t>
            </w:r>
            <w:r w:rsidRPr="001960B5">
              <w:rPr>
                <w:sz w:val="24"/>
                <w:szCs w:val="24"/>
                <w:lang w:val="ru-RU"/>
              </w:rPr>
              <w:t>производства,</w:t>
            </w:r>
            <w:r w:rsidRPr="001960B5">
              <w:rPr>
                <w:spacing w:val="-2"/>
                <w:sz w:val="24"/>
                <w:szCs w:val="24"/>
                <w:lang w:val="ru-RU"/>
              </w:rPr>
              <w:t xml:space="preserve"> </w:t>
            </w:r>
            <w:r w:rsidRPr="001960B5">
              <w:rPr>
                <w:sz w:val="24"/>
                <w:szCs w:val="24"/>
                <w:lang w:val="ru-RU"/>
              </w:rPr>
              <w:t>в</w:t>
            </w:r>
            <w:r w:rsidRPr="001960B5">
              <w:rPr>
                <w:spacing w:val="-3"/>
                <w:sz w:val="24"/>
                <w:szCs w:val="24"/>
                <w:lang w:val="ru-RU"/>
              </w:rPr>
              <w:t xml:space="preserve"> </w:t>
            </w:r>
            <w:r w:rsidRPr="001960B5">
              <w:rPr>
                <w:sz w:val="24"/>
                <w:szCs w:val="24"/>
                <w:lang w:val="ru-RU"/>
              </w:rPr>
              <w:t>том</w:t>
            </w:r>
            <w:r w:rsidRPr="001960B5">
              <w:rPr>
                <w:spacing w:val="-3"/>
                <w:sz w:val="24"/>
                <w:szCs w:val="24"/>
                <w:lang w:val="ru-RU"/>
              </w:rPr>
              <w:t xml:space="preserve"> </w:t>
            </w:r>
            <w:r w:rsidRPr="001960B5">
              <w:rPr>
                <w:sz w:val="24"/>
                <w:szCs w:val="24"/>
                <w:lang w:val="ru-RU"/>
              </w:rPr>
              <w:t>числе</w:t>
            </w:r>
            <w:r w:rsidRPr="001960B5">
              <w:rPr>
                <w:spacing w:val="-3"/>
                <w:sz w:val="24"/>
                <w:szCs w:val="24"/>
                <w:lang w:val="ru-RU"/>
              </w:rPr>
              <w:t xml:space="preserve"> </w:t>
            </w:r>
            <w:r w:rsidRPr="001960B5">
              <w:rPr>
                <w:sz w:val="24"/>
                <w:szCs w:val="24"/>
                <w:lang w:val="ru-RU"/>
              </w:rPr>
              <w:t>в</w:t>
            </w:r>
            <w:r w:rsidRPr="001960B5">
              <w:rPr>
                <w:spacing w:val="-3"/>
                <w:sz w:val="24"/>
                <w:szCs w:val="24"/>
                <w:lang w:val="ru-RU"/>
              </w:rPr>
              <w:t xml:space="preserve"> </w:t>
            </w:r>
            <w:r w:rsidRPr="001960B5">
              <w:rPr>
                <w:sz w:val="24"/>
                <w:szCs w:val="24"/>
                <w:lang w:val="ru-RU"/>
              </w:rPr>
              <w:t>здравоохранении. Бережливое производство, как метод управления качеством в здравоохранении: основное понятие</w:t>
            </w:r>
            <w:r w:rsidRPr="001960B5">
              <w:rPr>
                <w:spacing w:val="-55"/>
                <w:sz w:val="24"/>
                <w:szCs w:val="24"/>
                <w:lang w:val="ru-RU"/>
              </w:rPr>
              <w:t xml:space="preserve"> </w:t>
            </w:r>
            <w:r w:rsidRPr="001960B5">
              <w:rPr>
                <w:sz w:val="24"/>
                <w:szCs w:val="24"/>
                <w:lang w:val="ru-RU"/>
              </w:rPr>
              <w:t>и</w:t>
            </w:r>
            <w:r w:rsidRPr="001960B5">
              <w:rPr>
                <w:spacing w:val="-1"/>
                <w:sz w:val="24"/>
                <w:szCs w:val="24"/>
                <w:lang w:val="ru-RU"/>
              </w:rPr>
              <w:t xml:space="preserve"> </w:t>
            </w:r>
            <w:r w:rsidRPr="001960B5">
              <w:rPr>
                <w:sz w:val="24"/>
                <w:szCs w:val="24"/>
                <w:lang w:val="ru-RU"/>
              </w:rPr>
              <w:t>цели.</w:t>
            </w:r>
          </w:p>
        </w:tc>
        <w:tc>
          <w:tcPr>
            <w:tcW w:w="1701" w:type="dxa"/>
            <w:tcBorders>
              <w:top w:val="single" w:sz="4" w:space="0" w:color="00000A"/>
              <w:left w:val="single" w:sz="4" w:space="0" w:color="000000"/>
              <w:bottom w:val="single" w:sz="4" w:space="0" w:color="000000"/>
              <w:right w:val="single" w:sz="4" w:space="0" w:color="000000"/>
            </w:tcBorders>
            <w:hideMark/>
          </w:tcPr>
          <w:p w14:paraId="01A6E3E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1828" w:type="dxa"/>
            <w:vMerge/>
            <w:tcBorders>
              <w:top w:val="single" w:sz="4" w:space="0" w:color="000000"/>
              <w:left w:val="single" w:sz="4" w:space="0" w:color="000000"/>
              <w:bottom w:val="single" w:sz="4" w:space="0" w:color="auto"/>
              <w:right w:val="single" w:sz="4" w:space="0" w:color="000000"/>
            </w:tcBorders>
            <w:vAlign w:val="center"/>
            <w:hideMark/>
          </w:tcPr>
          <w:p w14:paraId="7A8156A6"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77C94AD3" w14:textId="77777777" w:rsidTr="001960B5">
        <w:trPr>
          <w:trHeight w:val="227"/>
        </w:trPr>
        <w:tc>
          <w:tcPr>
            <w:tcW w:w="1844" w:type="dxa"/>
            <w:vMerge w:val="restart"/>
            <w:tcBorders>
              <w:top w:val="single" w:sz="4" w:space="0" w:color="000000"/>
              <w:left w:val="single" w:sz="4" w:space="0" w:color="000000"/>
              <w:bottom w:val="single" w:sz="4" w:space="0" w:color="auto"/>
              <w:right w:val="single" w:sz="4" w:space="0" w:color="000000"/>
            </w:tcBorders>
            <w:hideMark/>
          </w:tcPr>
          <w:p w14:paraId="6D809AAF" w14:textId="77777777" w:rsidR="001960B5" w:rsidRPr="001960B5" w:rsidRDefault="001960B5" w:rsidP="001960B5">
            <w:pPr>
              <w:pStyle w:val="TableParagraph"/>
              <w:jc w:val="center"/>
              <w:rPr>
                <w:sz w:val="24"/>
                <w:szCs w:val="24"/>
                <w:lang w:val="ru-RU"/>
              </w:rPr>
            </w:pPr>
            <w:r w:rsidRPr="001960B5">
              <w:rPr>
                <w:b/>
                <w:sz w:val="24"/>
                <w:szCs w:val="24"/>
                <w:lang w:val="ru-RU"/>
              </w:rPr>
              <w:t>Тема 1.2</w:t>
            </w:r>
            <w:r w:rsidRPr="001960B5">
              <w:rPr>
                <w:b/>
                <w:spacing w:val="1"/>
                <w:sz w:val="24"/>
                <w:szCs w:val="24"/>
                <w:lang w:val="ru-RU"/>
              </w:rPr>
              <w:t xml:space="preserve"> </w:t>
            </w:r>
            <w:r w:rsidRPr="001960B5">
              <w:rPr>
                <w:sz w:val="24"/>
                <w:szCs w:val="24"/>
                <w:lang w:val="ru-RU"/>
              </w:rPr>
              <w:t>Картирование</w:t>
            </w:r>
            <w:r w:rsidRPr="001960B5">
              <w:rPr>
                <w:spacing w:val="-57"/>
                <w:sz w:val="24"/>
                <w:szCs w:val="24"/>
                <w:lang w:val="ru-RU"/>
              </w:rPr>
              <w:t xml:space="preserve"> </w:t>
            </w:r>
            <w:r w:rsidRPr="001960B5">
              <w:rPr>
                <w:sz w:val="24"/>
                <w:szCs w:val="24"/>
                <w:lang w:val="ru-RU"/>
              </w:rPr>
              <w:t>потока</w:t>
            </w:r>
            <w:r w:rsidRPr="001960B5">
              <w:rPr>
                <w:spacing w:val="1"/>
                <w:sz w:val="24"/>
                <w:szCs w:val="24"/>
                <w:lang w:val="ru-RU"/>
              </w:rPr>
              <w:t xml:space="preserve"> </w:t>
            </w:r>
            <w:r w:rsidRPr="001960B5">
              <w:rPr>
                <w:sz w:val="24"/>
                <w:szCs w:val="24"/>
                <w:lang w:val="ru-RU"/>
              </w:rPr>
              <w:t>создания</w:t>
            </w:r>
            <w:r w:rsidRPr="001960B5">
              <w:rPr>
                <w:spacing w:val="1"/>
                <w:sz w:val="24"/>
                <w:szCs w:val="24"/>
                <w:lang w:val="ru-RU"/>
              </w:rPr>
              <w:t xml:space="preserve"> </w:t>
            </w:r>
            <w:r w:rsidRPr="001960B5">
              <w:rPr>
                <w:sz w:val="24"/>
                <w:szCs w:val="24"/>
                <w:lang w:val="ru-RU"/>
              </w:rPr>
              <w:t>ценности</w:t>
            </w:r>
            <w:r w:rsidRPr="001960B5">
              <w:rPr>
                <w:spacing w:val="1"/>
                <w:sz w:val="24"/>
                <w:szCs w:val="24"/>
                <w:lang w:val="ru-RU"/>
              </w:rPr>
              <w:t xml:space="preserve"> </w:t>
            </w:r>
            <w:r w:rsidRPr="001960B5">
              <w:rPr>
                <w:sz w:val="24"/>
                <w:szCs w:val="24"/>
                <w:lang w:val="ru-RU"/>
              </w:rPr>
              <w:t>(КПСЦ)</w:t>
            </w:r>
          </w:p>
        </w:tc>
        <w:tc>
          <w:tcPr>
            <w:tcW w:w="9375" w:type="dxa"/>
            <w:tcBorders>
              <w:top w:val="single" w:sz="4" w:space="0" w:color="000000"/>
              <w:left w:val="single" w:sz="4" w:space="0" w:color="000000"/>
              <w:bottom w:val="single" w:sz="4" w:space="0" w:color="auto"/>
              <w:right w:val="single" w:sz="4" w:space="0" w:color="000000"/>
            </w:tcBorders>
            <w:hideMark/>
          </w:tcPr>
          <w:p w14:paraId="79BB25DB" w14:textId="77777777" w:rsidR="001960B5" w:rsidRPr="001960B5" w:rsidRDefault="001960B5" w:rsidP="001960B5">
            <w:pPr>
              <w:pStyle w:val="TableParagraph"/>
              <w:rPr>
                <w:b/>
                <w:sz w:val="24"/>
                <w:szCs w:val="24"/>
              </w:rPr>
            </w:pPr>
            <w:r w:rsidRPr="001960B5">
              <w:rPr>
                <w:b/>
                <w:sz w:val="24"/>
                <w:szCs w:val="24"/>
              </w:rPr>
              <w:t>Содержание</w:t>
            </w:r>
          </w:p>
        </w:tc>
        <w:tc>
          <w:tcPr>
            <w:tcW w:w="1701" w:type="dxa"/>
            <w:tcBorders>
              <w:top w:val="single" w:sz="4" w:space="0" w:color="000000"/>
              <w:left w:val="single" w:sz="4" w:space="0" w:color="000000"/>
              <w:bottom w:val="single" w:sz="4" w:space="0" w:color="00000A"/>
              <w:right w:val="single" w:sz="4" w:space="0" w:color="auto"/>
            </w:tcBorders>
            <w:hideMark/>
          </w:tcPr>
          <w:p w14:paraId="1BA82D2F" w14:textId="77777777" w:rsidR="001960B5" w:rsidRPr="001960B5" w:rsidRDefault="001960B5" w:rsidP="001960B5">
            <w:pPr>
              <w:pStyle w:val="TableParagraph"/>
              <w:jc w:val="center"/>
              <w:rPr>
                <w:b/>
                <w:sz w:val="24"/>
                <w:szCs w:val="24"/>
              </w:rPr>
            </w:pPr>
            <w:r w:rsidRPr="001960B5">
              <w:rPr>
                <w:b/>
                <w:sz w:val="24"/>
                <w:szCs w:val="24"/>
              </w:rPr>
              <w:t>8</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1DDA29D6" w14:textId="77777777" w:rsidR="001960B5" w:rsidRPr="001960B5" w:rsidRDefault="001960B5" w:rsidP="001960B5">
            <w:pPr>
              <w:pStyle w:val="TableParagraph"/>
              <w:jc w:val="center"/>
              <w:rPr>
                <w:sz w:val="24"/>
                <w:szCs w:val="24"/>
                <w:lang w:val="ru-RU"/>
              </w:rPr>
            </w:pPr>
            <w:r w:rsidRPr="001960B5">
              <w:rPr>
                <w:sz w:val="24"/>
                <w:szCs w:val="24"/>
                <w:lang w:val="ru-RU"/>
              </w:rPr>
              <w:t>ОК 01, ОК 02,</w:t>
            </w:r>
          </w:p>
          <w:p w14:paraId="5583AE57" w14:textId="77777777" w:rsidR="001960B5" w:rsidRPr="001960B5" w:rsidRDefault="001960B5" w:rsidP="001960B5">
            <w:pPr>
              <w:pStyle w:val="TableParagraph"/>
              <w:jc w:val="center"/>
              <w:rPr>
                <w:sz w:val="24"/>
                <w:szCs w:val="24"/>
                <w:lang w:val="ru-RU"/>
              </w:rPr>
            </w:pPr>
            <w:r w:rsidRPr="001960B5">
              <w:rPr>
                <w:sz w:val="24"/>
                <w:szCs w:val="24"/>
                <w:lang w:val="ru-RU"/>
              </w:rPr>
              <w:t>ОК 04, ОК 07</w:t>
            </w:r>
          </w:p>
          <w:p w14:paraId="37C410E7" w14:textId="77777777" w:rsidR="001960B5" w:rsidRPr="001960B5" w:rsidRDefault="001960B5" w:rsidP="001960B5">
            <w:pPr>
              <w:pStyle w:val="TableParagraph"/>
              <w:jc w:val="center"/>
              <w:rPr>
                <w:sz w:val="24"/>
                <w:szCs w:val="24"/>
                <w:lang w:val="ru-RU"/>
              </w:rPr>
            </w:pPr>
            <w:r w:rsidRPr="001960B5">
              <w:rPr>
                <w:sz w:val="24"/>
                <w:szCs w:val="24"/>
                <w:lang w:val="ru-RU"/>
              </w:rPr>
              <w:t>ПК 2.1, 2.3</w:t>
            </w:r>
          </w:p>
        </w:tc>
      </w:tr>
      <w:tr w:rsidR="001960B5" w:rsidRPr="001960B5" w14:paraId="3916CA25" w14:textId="77777777" w:rsidTr="001960B5">
        <w:trPr>
          <w:trHeight w:val="567"/>
        </w:trPr>
        <w:tc>
          <w:tcPr>
            <w:tcW w:w="11219" w:type="dxa"/>
            <w:vMerge/>
            <w:tcBorders>
              <w:top w:val="single" w:sz="4" w:space="0" w:color="000000"/>
              <w:left w:val="single" w:sz="4" w:space="0" w:color="000000"/>
              <w:bottom w:val="single" w:sz="4" w:space="0" w:color="auto"/>
              <w:right w:val="single" w:sz="4" w:space="0" w:color="000000"/>
            </w:tcBorders>
            <w:vAlign w:val="center"/>
            <w:hideMark/>
          </w:tcPr>
          <w:p w14:paraId="004889DA" w14:textId="77777777" w:rsidR="001960B5" w:rsidRPr="001960B5" w:rsidRDefault="001960B5" w:rsidP="001960B5">
            <w:pPr>
              <w:rPr>
                <w:rFonts w:ascii="Times New Roman" w:eastAsia="Times New Roman" w:hAnsi="Times New Roman" w:cs="Times New Roman"/>
                <w:sz w:val="24"/>
                <w:szCs w:val="24"/>
                <w:lang w:val="ru-RU"/>
              </w:rPr>
            </w:pPr>
          </w:p>
        </w:tc>
        <w:tc>
          <w:tcPr>
            <w:tcW w:w="9375" w:type="dxa"/>
            <w:tcBorders>
              <w:top w:val="single" w:sz="4" w:space="0" w:color="auto"/>
              <w:left w:val="single" w:sz="4" w:space="0" w:color="000000"/>
              <w:bottom w:val="single" w:sz="4" w:space="0" w:color="auto"/>
              <w:right w:val="single" w:sz="4" w:space="0" w:color="auto"/>
            </w:tcBorders>
            <w:hideMark/>
          </w:tcPr>
          <w:p w14:paraId="79DD13C8" w14:textId="77777777" w:rsidR="001960B5" w:rsidRPr="001960B5" w:rsidRDefault="001960B5" w:rsidP="001960B5">
            <w:pPr>
              <w:pStyle w:val="TableParagraph"/>
              <w:jc w:val="both"/>
              <w:rPr>
                <w:sz w:val="24"/>
                <w:szCs w:val="24"/>
              </w:rPr>
            </w:pPr>
            <w:r w:rsidRPr="001960B5">
              <w:rPr>
                <w:sz w:val="24"/>
                <w:szCs w:val="24"/>
                <w:lang w:val="ru-RU"/>
              </w:rPr>
              <w:t>Понятие</w:t>
            </w:r>
            <w:r w:rsidRPr="001960B5">
              <w:rPr>
                <w:spacing w:val="-4"/>
                <w:sz w:val="24"/>
                <w:szCs w:val="24"/>
                <w:lang w:val="ru-RU"/>
              </w:rPr>
              <w:t xml:space="preserve"> </w:t>
            </w:r>
            <w:r w:rsidRPr="001960B5">
              <w:rPr>
                <w:sz w:val="24"/>
                <w:szCs w:val="24"/>
                <w:lang w:val="ru-RU"/>
              </w:rPr>
              <w:t>«проблема».</w:t>
            </w:r>
            <w:r w:rsidRPr="001960B5">
              <w:rPr>
                <w:spacing w:val="-3"/>
                <w:sz w:val="24"/>
                <w:szCs w:val="24"/>
                <w:lang w:val="ru-RU"/>
              </w:rPr>
              <w:t xml:space="preserve"> </w:t>
            </w:r>
            <w:r w:rsidRPr="001960B5">
              <w:rPr>
                <w:sz w:val="24"/>
                <w:szCs w:val="24"/>
                <w:lang w:val="ru-RU"/>
              </w:rPr>
              <w:t>Определение</w:t>
            </w:r>
            <w:r w:rsidRPr="001960B5">
              <w:rPr>
                <w:spacing w:val="-5"/>
                <w:sz w:val="24"/>
                <w:szCs w:val="24"/>
                <w:lang w:val="ru-RU"/>
              </w:rPr>
              <w:t xml:space="preserve"> </w:t>
            </w:r>
            <w:r w:rsidRPr="001960B5">
              <w:rPr>
                <w:sz w:val="24"/>
                <w:szCs w:val="24"/>
                <w:lang w:val="ru-RU"/>
              </w:rPr>
              <w:t>и</w:t>
            </w:r>
            <w:r w:rsidRPr="001960B5">
              <w:rPr>
                <w:spacing w:val="-4"/>
                <w:sz w:val="24"/>
                <w:szCs w:val="24"/>
                <w:lang w:val="ru-RU"/>
              </w:rPr>
              <w:t xml:space="preserve"> </w:t>
            </w:r>
            <w:r w:rsidRPr="001960B5">
              <w:rPr>
                <w:sz w:val="24"/>
                <w:szCs w:val="24"/>
                <w:lang w:val="ru-RU"/>
              </w:rPr>
              <w:t>формулирование</w:t>
            </w:r>
            <w:r w:rsidRPr="001960B5">
              <w:rPr>
                <w:spacing w:val="-6"/>
                <w:sz w:val="24"/>
                <w:szCs w:val="24"/>
                <w:lang w:val="ru-RU"/>
              </w:rPr>
              <w:t xml:space="preserve"> </w:t>
            </w:r>
            <w:r w:rsidRPr="001960B5">
              <w:rPr>
                <w:sz w:val="24"/>
                <w:szCs w:val="24"/>
                <w:lang w:val="ru-RU"/>
              </w:rPr>
              <w:t>проблемы.</w:t>
            </w:r>
            <w:r w:rsidRPr="001960B5">
              <w:rPr>
                <w:spacing w:val="-57"/>
                <w:sz w:val="24"/>
                <w:szCs w:val="24"/>
                <w:lang w:val="ru-RU"/>
              </w:rPr>
              <w:t xml:space="preserve"> </w:t>
            </w:r>
            <w:r w:rsidRPr="001960B5">
              <w:rPr>
                <w:sz w:val="24"/>
                <w:szCs w:val="24"/>
                <w:lang w:val="ru-RU"/>
              </w:rPr>
              <w:t>Понятия</w:t>
            </w:r>
            <w:r w:rsidRPr="001960B5">
              <w:rPr>
                <w:spacing w:val="-5"/>
                <w:sz w:val="24"/>
                <w:szCs w:val="24"/>
                <w:lang w:val="ru-RU"/>
              </w:rPr>
              <w:t xml:space="preserve"> </w:t>
            </w:r>
            <w:r w:rsidRPr="001960B5">
              <w:rPr>
                <w:sz w:val="24"/>
                <w:szCs w:val="24"/>
                <w:lang w:val="ru-RU"/>
              </w:rPr>
              <w:t>и</w:t>
            </w:r>
            <w:r w:rsidRPr="001960B5">
              <w:rPr>
                <w:spacing w:val="-2"/>
                <w:sz w:val="24"/>
                <w:szCs w:val="24"/>
                <w:lang w:val="ru-RU"/>
              </w:rPr>
              <w:t xml:space="preserve"> </w:t>
            </w:r>
            <w:r w:rsidRPr="001960B5">
              <w:rPr>
                <w:sz w:val="24"/>
                <w:szCs w:val="24"/>
                <w:lang w:val="ru-RU"/>
              </w:rPr>
              <w:t>принципы</w:t>
            </w:r>
            <w:r w:rsidRPr="001960B5">
              <w:rPr>
                <w:spacing w:val="-4"/>
                <w:sz w:val="24"/>
                <w:szCs w:val="24"/>
                <w:lang w:val="ru-RU"/>
              </w:rPr>
              <w:t xml:space="preserve"> </w:t>
            </w:r>
            <w:r w:rsidRPr="001960B5">
              <w:rPr>
                <w:sz w:val="24"/>
                <w:szCs w:val="24"/>
                <w:lang w:val="ru-RU"/>
              </w:rPr>
              <w:t>картирования</w:t>
            </w:r>
            <w:r w:rsidRPr="001960B5">
              <w:rPr>
                <w:spacing w:val="-2"/>
                <w:sz w:val="24"/>
                <w:szCs w:val="24"/>
                <w:lang w:val="ru-RU"/>
              </w:rPr>
              <w:t xml:space="preserve"> </w:t>
            </w:r>
            <w:r w:rsidRPr="001960B5">
              <w:rPr>
                <w:sz w:val="24"/>
                <w:szCs w:val="24"/>
                <w:lang w:val="ru-RU"/>
              </w:rPr>
              <w:t>потока</w:t>
            </w:r>
            <w:r w:rsidRPr="001960B5">
              <w:rPr>
                <w:spacing w:val="-3"/>
                <w:sz w:val="24"/>
                <w:szCs w:val="24"/>
                <w:lang w:val="ru-RU"/>
              </w:rPr>
              <w:t xml:space="preserve"> </w:t>
            </w:r>
            <w:r w:rsidRPr="001960B5">
              <w:rPr>
                <w:sz w:val="24"/>
                <w:szCs w:val="24"/>
                <w:lang w:val="ru-RU"/>
              </w:rPr>
              <w:t>создания</w:t>
            </w:r>
            <w:r w:rsidRPr="001960B5">
              <w:rPr>
                <w:spacing w:val="-1"/>
                <w:sz w:val="24"/>
                <w:szCs w:val="24"/>
                <w:lang w:val="ru-RU"/>
              </w:rPr>
              <w:t xml:space="preserve"> </w:t>
            </w:r>
            <w:r w:rsidRPr="001960B5">
              <w:rPr>
                <w:sz w:val="24"/>
                <w:szCs w:val="24"/>
                <w:lang w:val="ru-RU"/>
              </w:rPr>
              <w:t xml:space="preserve">ценности. </w:t>
            </w:r>
            <w:r w:rsidRPr="001960B5">
              <w:rPr>
                <w:sz w:val="24"/>
                <w:szCs w:val="24"/>
              </w:rPr>
              <w:t>Инструменты</w:t>
            </w:r>
            <w:r w:rsidRPr="001960B5">
              <w:rPr>
                <w:spacing w:val="-4"/>
                <w:sz w:val="24"/>
                <w:szCs w:val="24"/>
              </w:rPr>
              <w:t xml:space="preserve"> </w:t>
            </w:r>
            <w:r w:rsidRPr="001960B5">
              <w:rPr>
                <w:sz w:val="24"/>
                <w:szCs w:val="24"/>
              </w:rPr>
              <w:t xml:space="preserve">картирования. </w:t>
            </w:r>
          </w:p>
        </w:tc>
        <w:tc>
          <w:tcPr>
            <w:tcW w:w="1701" w:type="dxa"/>
            <w:tcBorders>
              <w:top w:val="single" w:sz="4" w:space="0" w:color="00000A"/>
              <w:left w:val="single" w:sz="4" w:space="0" w:color="auto"/>
              <w:bottom w:val="single" w:sz="4" w:space="0" w:color="00000A"/>
              <w:right w:val="single" w:sz="4" w:space="0" w:color="auto"/>
            </w:tcBorders>
            <w:hideMark/>
          </w:tcPr>
          <w:p w14:paraId="314CEA93" w14:textId="77777777" w:rsidR="001960B5" w:rsidRPr="001960B5" w:rsidRDefault="001960B5" w:rsidP="001960B5">
            <w:pPr>
              <w:pStyle w:val="TableParagraph"/>
              <w:rPr>
                <w:sz w:val="24"/>
                <w:szCs w:val="24"/>
              </w:rPr>
            </w:pPr>
            <w:r w:rsidRPr="001960B5">
              <w:rPr>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6ECFE87C"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05A5241E" w14:textId="77777777" w:rsidTr="001960B5">
        <w:trPr>
          <w:trHeight w:val="283"/>
        </w:trPr>
        <w:tc>
          <w:tcPr>
            <w:tcW w:w="11219" w:type="dxa"/>
            <w:vMerge/>
            <w:tcBorders>
              <w:top w:val="single" w:sz="4" w:space="0" w:color="000000"/>
              <w:left w:val="single" w:sz="4" w:space="0" w:color="000000"/>
              <w:bottom w:val="single" w:sz="4" w:space="0" w:color="auto"/>
              <w:right w:val="single" w:sz="4" w:space="0" w:color="000000"/>
            </w:tcBorders>
            <w:vAlign w:val="center"/>
            <w:hideMark/>
          </w:tcPr>
          <w:p w14:paraId="3A55B2E7" w14:textId="77777777" w:rsidR="001960B5" w:rsidRPr="001960B5" w:rsidRDefault="001960B5" w:rsidP="001960B5">
            <w:pPr>
              <w:rPr>
                <w:rFonts w:ascii="Times New Roman" w:eastAsia="Times New Roman" w:hAnsi="Times New Roman" w:cs="Times New Roman"/>
                <w:sz w:val="24"/>
                <w:szCs w:val="24"/>
              </w:rPr>
            </w:pPr>
          </w:p>
        </w:tc>
        <w:tc>
          <w:tcPr>
            <w:tcW w:w="9375" w:type="dxa"/>
            <w:tcBorders>
              <w:top w:val="single" w:sz="4" w:space="0" w:color="auto"/>
              <w:left w:val="single" w:sz="4" w:space="0" w:color="000000"/>
              <w:bottom w:val="single" w:sz="4" w:space="0" w:color="auto"/>
              <w:right w:val="single" w:sz="4" w:space="0" w:color="auto"/>
            </w:tcBorders>
            <w:hideMark/>
          </w:tcPr>
          <w:p w14:paraId="04BD0A02" w14:textId="77777777" w:rsidR="001960B5" w:rsidRPr="001960B5" w:rsidRDefault="001960B5" w:rsidP="001960B5">
            <w:pPr>
              <w:pStyle w:val="TableParagraph"/>
              <w:jc w:val="both"/>
              <w:rPr>
                <w:sz w:val="24"/>
                <w:szCs w:val="24"/>
              </w:rPr>
            </w:pPr>
            <w:r w:rsidRPr="001960B5">
              <w:rPr>
                <w:sz w:val="24"/>
                <w:szCs w:val="24"/>
                <w:lang w:val="ru-RU"/>
              </w:rPr>
              <w:t>Виды</w:t>
            </w:r>
            <w:r w:rsidRPr="001960B5">
              <w:rPr>
                <w:spacing w:val="15"/>
                <w:sz w:val="24"/>
                <w:szCs w:val="24"/>
                <w:lang w:val="ru-RU"/>
              </w:rPr>
              <w:t xml:space="preserve"> </w:t>
            </w:r>
            <w:r w:rsidRPr="001960B5">
              <w:rPr>
                <w:sz w:val="24"/>
                <w:szCs w:val="24"/>
                <w:lang w:val="ru-RU"/>
              </w:rPr>
              <w:t>карт:</w:t>
            </w:r>
            <w:r w:rsidRPr="001960B5">
              <w:rPr>
                <w:spacing w:val="16"/>
                <w:sz w:val="24"/>
                <w:szCs w:val="24"/>
                <w:lang w:val="ru-RU"/>
              </w:rPr>
              <w:t xml:space="preserve"> </w:t>
            </w:r>
            <w:r w:rsidRPr="001960B5">
              <w:rPr>
                <w:sz w:val="24"/>
                <w:szCs w:val="24"/>
                <w:lang w:val="ru-RU"/>
              </w:rPr>
              <w:t>карта</w:t>
            </w:r>
            <w:r w:rsidRPr="001960B5">
              <w:rPr>
                <w:spacing w:val="15"/>
                <w:sz w:val="24"/>
                <w:szCs w:val="24"/>
                <w:lang w:val="ru-RU"/>
              </w:rPr>
              <w:t xml:space="preserve"> </w:t>
            </w:r>
            <w:r w:rsidRPr="001960B5">
              <w:rPr>
                <w:sz w:val="24"/>
                <w:szCs w:val="24"/>
                <w:lang w:val="ru-RU"/>
              </w:rPr>
              <w:t>потока</w:t>
            </w:r>
            <w:r w:rsidRPr="001960B5">
              <w:rPr>
                <w:spacing w:val="14"/>
                <w:sz w:val="24"/>
                <w:szCs w:val="24"/>
                <w:lang w:val="ru-RU"/>
              </w:rPr>
              <w:t xml:space="preserve"> </w:t>
            </w:r>
            <w:r w:rsidRPr="001960B5">
              <w:rPr>
                <w:sz w:val="24"/>
                <w:szCs w:val="24"/>
                <w:lang w:val="ru-RU"/>
              </w:rPr>
              <w:t>создания</w:t>
            </w:r>
            <w:r w:rsidRPr="001960B5">
              <w:rPr>
                <w:spacing w:val="15"/>
                <w:sz w:val="24"/>
                <w:szCs w:val="24"/>
                <w:lang w:val="ru-RU"/>
              </w:rPr>
              <w:t xml:space="preserve"> </w:t>
            </w:r>
            <w:r w:rsidRPr="001960B5">
              <w:rPr>
                <w:sz w:val="24"/>
                <w:szCs w:val="24"/>
                <w:lang w:val="ru-RU"/>
              </w:rPr>
              <w:t>ценности,</w:t>
            </w:r>
            <w:r w:rsidRPr="001960B5">
              <w:rPr>
                <w:spacing w:val="15"/>
                <w:sz w:val="24"/>
                <w:szCs w:val="24"/>
                <w:lang w:val="ru-RU"/>
              </w:rPr>
              <w:t xml:space="preserve"> </w:t>
            </w:r>
            <w:r w:rsidRPr="001960B5">
              <w:rPr>
                <w:sz w:val="24"/>
                <w:szCs w:val="24"/>
                <w:lang w:val="ru-RU"/>
              </w:rPr>
              <w:t>карта</w:t>
            </w:r>
            <w:r w:rsidRPr="001960B5">
              <w:rPr>
                <w:spacing w:val="15"/>
                <w:sz w:val="24"/>
                <w:szCs w:val="24"/>
                <w:lang w:val="ru-RU"/>
              </w:rPr>
              <w:t xml:space="preserve"> </w:t>
            </w:r>
            <w:r w:rsidRPr="001960B5">
              <w:rPr>
                <w:sz w:val="24"/>
                <w:szCs w:val="24"/>
                <w:lang w:val="ru-RU"/>
              </w:rPr>
              <w:t>текущего</w:t>
            </w:r>
            <w:r w:rsidRPr="001960B5">
              <w:rPr>
                <w:spacing w:val="15"/>
                <w:sz w:val="24"/>
                <w:szCs w:val="24"/>
                <w:lang w:val="ru-RU"/>
              </w:rPr>
              <w:t xml:space="preserve"> </w:t>
            </w:r>
            <w:r w:rsidRPr="001960B5">
              <w:rPr>
                <w:sz w:val="24"/>
                <w:szCs w:val="24"/>
                <w:lang w:val="ru-RU"/>
              </w:rPr>
              <w:t>состояния,</w:t>
            </w:r>
            <w:r w:rsidRPr="001960B5">
              <w:rPr>
                <w:spacing w:val="13"/>
                <w:sz w:val="24"/>
                <w:szCs w:val="24"/>
                <w:lang w:val="ru-RU"/>
              </w:rPr>
              <w:t xml:space="preserve"> </w:t>
            </w:r>
            <w:r w:rsidRPr="001960B5">
              <w:rPr>
                <w:sz w:val="24"/>
                <w:szCs w:val="24"/>
                <w:lang w:val="ru-RU"/>
              </w:rPr>
              <w:t>карта</w:t>
            </w:r>
            <w:r w:rsidRPr="001960B5">
              <w:rPr>
                <w:spacing w:val="15"/>
                <w:sz w:val="24"/>
                <w:szCs w:val="24"/>
                <w:lang w:val="ru-RU"/>
              </w:rPr>
              <w:t xml:space="preserve"> </w:t>
            </w:r>
            <w:r w:rsidRPr="001960B5">
              <w:rPr>
                <w:sz w:val="24"/>
                <w:szCs w:val="24"/>
                <w:lang w:val="ru-RU"/>
              </w:rPr>
              <w:t>целевого</w:t>
            </w:r>
            <w:r w:rsidRPr="001960B5">
              <w:rPr>
                <w:spacing w:val="-57"/>
                <w:sz w:val="24"/>
                <w:szCs w:val="24"/>
                <w:lang w:val="ru-RU"/>
              </w:rPr>
              <w:t xml:space="preserve"> </w:t>
            </w:r>
            <w:r w:rsidRPr="001960B5">
              <w:rPr>
                <w:sz w:val="24"/>
                <w:szCs w:val="24"/>
                <w:lang w:val="ru-RU"/>
              </w:rPr>
              <w:t>состояния,</w:t>
            </w:r>
            <w:r w:rsidRPr="001960B5">
              <w:rPr>
                <w:spacing w:val="-1"/>
                <w:sz w:val="24"/>
                <w:szCs w:val="24"/>
                <w:lang w:val="ru-RU"/>
              </w:rPr>
              <w:t xml:space="preserve"> </w:t>
            </w:r>
            <w:r w:rsidRPr="001960B5">
              <w:rPr>
                <w:sz w:val="24"/>
                <w:szCs w:val="24"/>
                <w:lang w:val="ru-RU"/>
              </w:rPr>
              <w:t xml:space="preserve">карта идеального состояния. </w:t>
            </w:r>
            <w:r w:rsidRPr="001960B5">
              <w:rPr>
                <w:sz w:val="24"/>
                <w:szCs w:val="24"/>
              </w:rPr>
              <w:t>Расчет</w:t>
            </w:r>
            <w:r w:rsidRPr="001960B5">
              <w:rPr>
                <w:spacing w:val="-3"/>
                <w:sz w:val="24"/>
                <w:szCs w:val="24"/>
              </w:rPr>
              <w:t xml:space="preserve"> </w:t>
            </w:r>
            <w:r w:rsidRPr="001960B5">
              <w:rPr>
                <w:sz w:val="24"/>
                <w:szCs w:val="24"/>
              </w:rPr>
              <w:t>показателей</w:t>
            </w:r>
            <w:r w:rsidRPr="001960B5">
              <w:rPr>
                <w:spacing w:val="-2"/>
                <w:sz w:val="24"/>
                <w:szCs w:val="24"/>
              </w:rPr>
              <w:t xml:space="preserve"> </w:t>
            </w:r>
            <w:r w:rsidRPr="001960B5">
              <w:rPr>
                <w:sz w:val="24"/>
                <w:szCs w:val="24"/>
              </w:rPr>
              <w:t>потока</w:t>
            </w:r>
            <w:r w:rsidRPr="001960B5">
              <w:rPr>
                <w:spacing w:val="-4"/>
                <w:sz w:val="24"/>
                <w:szCs w:val="24"/>
              </w:rPr>
              <w:t xml:space="preserve"> </w:t>
            </w:r>
            <w:r w:rsidRPr="001960B5">
              <w:rPr>
                <w:sz w:val="24"/>
                <w:szCs w:val="24"/>
              </w:rPr>
              <w:t>создания</w:t>
            </w:r>
            <w:r w:rsidRPr="001960B5">
              <w:rPr>
                <w:spacing w:val="-2"/>
                <w:sz w:val="24"/>
                <w:szCs w:val="24"/>
              </w:rPr>
              <w:t xml:space="preserve"> </w:t>
            </w:r>
            <w:r w:rsidRPr="001960B5">
              <w:rPr>
                <w:sz w:val="24"/>
                <w:szCs w:val="24"/>
              </w:rPr>
              <w:t>ценностей</w:t>
            </w:r>
          </w:p>
        </w:tc>
        <w:tc>
          <w:tcPr>
            <w:tcW w:w="1701" w:type="dxa"/>
            <w:tcBorders>
              <w:top w:val="single" w:sz="4" w:space="0" w:color="00000A"/>
              <w:left w:val="single" w:sz="4" w:space="0" w:color="auto"/>
              <w:bottom w:val="single" w:sz="4" w:space="0" w:color="00000A"/>
              <w:right w:val="single" w:sz="4" w:space="0" w:color="auto"/>
            </w:tcBorders>
            <w:hideMark/>
          </w:tcPr>
          <w:p w14:paraId="6335AA25" w14:textId="77777777" w:rsidR="001960B5" w:rsidRPr="001960B5" w:rsidRDefault="001960B5" w:rsidP="001960B5">
            <w:pPr>
              <w:pStyle w:val="TableParagraph"/>
              <w:rPr>
                <w:sz w:val="24"/>
                <w:szCs w:val="24"/>
              </w:rPr>
            </w:pPr>
            <w:r w:rsidRPr="001960B5">
              <w:rPr>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1CCD28DB"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0CE22186" w14:textId="77777777" w:rsidTr="001960B5">
        <w:trPr>
          <w:trHeight w:val="283"/>
        </w:trPr>
        <w:tc>
          <w:tcPr>
            <w:tcW w:w="11219" w:type="dxa"/>
            <w:vMerge/>
            <w:tcBorders>
              <w:top w:val="single" w:sz="4" w:space="0" w:color="000000"/>
              <w:left w:val="single" w:sz="4" w:space="0" w:color="000000"/>
              <w:bottom w:val="single" w:sz="4" w:space="0" w:color="auto"/>
              <w:right w:val="single" w:sz="4" w:space="0" w:color="000000"/>
            </w:tcBorders>
            <w:vAlign w:val="center"/>
            <w:hideMark/>
          </w:tcPr>
          <w:p w14:paraId="2B673C1C" w14:textId="77777777" w:rsidR="001960B5" w:rsidRPr="001960B5" w:rsidRDefault="001960B5" w:rsidP="001960B5">
            <w:pPr>
              <w:rPr>
                <w:rFonts w:ascii="Times New Roman" w:eastAsia="Times New Roman" w:hAnsi="Times New Roman" w:cs="Times New Roman"/>
                <w:sz w:val="24"/>
                <w:szCs w:val="24"/>
              </w:rPr>
            </w:pPr>
          </w:p>
        </w:tc>
        <w:tc>
          <w:tcPr>
            <w:tcW w:w="9375" w:type="dxa"/>
            <w:tcBorders>
              <w:top w:val="single" w:sz="4" w:space="0" w:color="auto"/>
              <w:left w:val="single" w:sz="4" w:space="0" w:color="000000"/>
              <w:bottom w:val="single" w:sz="4" w:space="0" w:color="auto"/>
              <w:right w:val="single" w:sz="4" w:space="0" w:color="auto"/>
            </w:tcBorders>
            <w:hideMark/>
          </w:tcPr>
          <w:p w14:paraId="3279D444" w14:textId="77777777" w:rsidR="001960B5" w:rsidRPr="001960B5" w:rsidRDefault="001960B5" w:rsidP="001960B5">
            <w:pPr>
              <w:pStyle w:val="TableParagraph"/>
              <w:rPr>
                <w:sz w:val="24"/>
                <w:szCs w:val="24"/>
                <w:lang w:val="ru-RU"/>
              </w:rPr>
            </w:pPr>
            <w:r w:rsidRPr="001960B5">
              <w:rPr>
                <w:b/>
                <w:bCs/>
                <w:sz w:val="24"/>
                <w:szCs w:val="24"/>
                <w:lang w:val="ru-RU" w:eastAsia="ru-RU"/>
              </w:rPr>
              <w:t>В том числе практических и лабораторных занятий</w:t>
            </w:r>
            <w:r w:rsidRPr="001960B5">
              <w:rPr>
                <w:sz w:val="24"/>
                <w:szCs w:val="24"/>
                <w:lang w:val="ru-RU"/>
              </w:rPr>
              <w:t xml:space="preserve"> </w:t>
            </w:r>
          </w:p>
        </w:tc>
        <w:tc>
          <w:tcPr>
            <w:tcW w:w="1701" w:type="dxa"/>
            <w:tcBorders>
              <w:top w:val="single" w:sz="4" w:space="0" w:color="000000"/>
              <w:left w:val="single" w:sz="4" w:space="0" w:color="auto"/>
              <w:bottom w:val="single" w:sz="4" w:space="0" w:color="00000A"/>
              <w:right w:val="single" w:sz="4" w:space="0" w:color="auto"/>
            </w:tcBorders>
            <w:hideMark/>
          </w:tcPr>
          <w:p w14:paraId="06D1033B" w14:textId="77777777" w:rsidR="001960B5" w:rsidRPr="001960B5" w:rsidRDefault="001960B5" w:rsidP="001960B5">
            <w:pPr>
              <w:pStyle w:val="TableParagraph"/>
              <w:rPr>
                <w:b/>
                <w:sz w:val="24"/>
                <w:szCs w:val="24"/>
              </w:rPr>
            </w:pPr>
            <w:r w:rsidRPr="001960B5">
              <w:rPr>
                <w:b/>
                <w:sz w:val="24"/>
                <w:szCs w:val="24"/>
              </w:rPr>
              <w:t>4</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1B75AFB3"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2ED4446C" w14:textId="77777777" w:rsidTr="001960B5">
        <w:trPr>
          <w:trHeight w:val="283"/>
        </w:trPr>
        <w:tc>
          <w:tcPr>
            <w:tcW w:w="11219" w:type="dxa"/>
            <w:vMerge/>
            <w:tcBorders>
              <w:top w:val="single" w:sz="4" w:space="0" w:color="000000"/>
              <w:left w:val="single" w:sz="4" w:space="0" w:color="000000"/>
              <w:bottom w:val="single" w:sz="4" w:space="0" w:color="auto"/>
              <w:right w:val="single" w:sz="4" w:space="0" w:color="000000"/>
            </w:tcBorders>
            <w:vAlign w:val="center"/>
            <w:hideMark/>
          </w:tcPr>
          <w:p w14:paraId="5A2CCDB2" w14:textId="77777777" w:rsidR="001960B5" w:rsidRPr="001960B5" w:rsidRDefault="001960B5" w:rsidP="001960B5">
            <w:pPr>
              <w:rPr>
                <w:rFonts w:ascii="Times New Roman" w:eastAsia="Times New Roman" w:hAnsi="Times New Roman" w:cs="Times New Roman"/>
                <w:sz w:val="24"/>
                <w:szCs w:val="24"/>
              </w:rPr>
            </w:pPr>
          </w:p>
        </w:tc>
        <w:tc>
          <w:tcPr>
            <w:tcW w:w="9375" w:type="dxa"/>
            <w:tcBorders>
              <w:top w:val="single" w:sz="4" w:space="0" w:color="auto"/>
              <w:left w:val="single" w:sz="4" w:space="0" w:color="000000"/>
              <w:bottom w:val="single" w:sz="4" w:space="0" w:color="auto"/>
              <w:right w:val="single" w:sz="4" w:space="0" w:color="auto"/>
            </w:tcBorders>
            <w:hideMark/>
          </w:tcPr>
          <w:p w14:paraId="03DC1277" w14:textId="77777777" w:rsidR="001960B5" w:rsidRPr="001960B5" w:rsidRDefault="001960B5" w:rsidP="001960B5">
            <w:pPr>
              <w:pStyle w:val="TableParagraph"/>
              <w:rPr>
                <w:sz w:val="24"/>
                <w:szCs w:val="24"/>
                <w:lang w:val="ru-RU"/>
              </w:rPr>
            </w:pPr>
            <w:r w:rsidRPr="001960B5">
              <w:rPr>
                <w:sz w:val="24"/>
                <w:szCs w:val="24"/>
                <w:lang w:val="ru-RU"/>
              </w:rPr>
              <w:t>Создание карты потока ценностей по профессионально ориентированному видеоконтенту.</w:t>
            </w:r>
            <w:r w:rsidRPr="001960B5">
              <w:rPr>
                <w:spacing w:val="1"/>
                <w:sz w:val="24"/>
                <w:szCs w:val="24"/>
                <w:lang w:val="ru-RU"/>
              </w:rPr>
              <w:t xml:space="preserve"> </w:t>
            </w:r>
          </w:p>
        </w:tc>
        <w:tc>
          <w:tcPr>
            <w:tcW w:w="1701" w:type="dxa"/>
            <w:tcBorders>
              <w:top w:val="single" w:sz="4" w:space="0" w:color="00000A"/>
              <w:left w:val="single" w:sz="4" w:space="0" w:color="auto"/>
              <w:bottom w:val="single" w:sz="4" w:space="0" w:color="00000A"/>
              <w:right w:val="single" w:sz="4" w:space="0" w:color="auto"/>
            </w:tcBorders>
            <w:hideMark/>
          </w:tcPr>
          <w:p w14:paraId="2CBD08D1" w14:textId="77777777" w:rsidR="001960B5" w:rsidRPr="001960B5" w:rsidRDefault="001960B5" w:rsidP="001960B5">
            <w:pPr>
              <w:pStyle w:val="TableParagraph"/>
              <w:rPr>
                <w:sz w:val="24"/>
                <w:szCs w:val="24"/>
              </w:rPr>
            </w:pPr>
            <w:r w:rsidRPr="001960B5">
              <w:rPr>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6B080C7F"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08471EA6" w14:textId="77777777" w:rsidTr="001960B5">
        <w:trPr>
          <w:trHeight w:val="567"/>
        </w:trPr>
        <w:tc>
          <w:tcPr>
            <w:tcW w:w="11219" w:type="dxa"/>
            <w:vMerge/>
            <w:tcBorders>
              <w:top w:val="single" w:sz="4" w:space="0" w:color="000000"/>
              <w:left w:val="single" w:sz="4" w:space="0" w:color="000000"/>
              <w:bottom w:val="single" w:sz="4" w:space="0" w:color="auto"/>
              <w:right w:val="single" w:sz="4" w:space="0" w:color="000000"/>
            </w:tcBorders>
            <w:vAlign w:val="center"/>
            <w:hideMark/>
          </w:tcPr>
          <w:p w14:paraId="2051A673" w14:textId="77777777" w:rsidR="001960B5" w:rsidRPr="001960B5" w:rsidRDefault="001960B5" w:rsidP="001960B5">
            <w:pPr>
              <w:rPr>
                <w:rFonts w:ascii="Times New Roman" w:eastAsia="Times New Roman" w:hAnsi="Times New Roman" w:cs="Times New Roman"/>
                <w:sz w:val="24"/>
                <w:szCs w:val="24"/>
              </w:rPr>
            </w:pPr>
          </w:p>
        </w:tc>
        <w:tc>
          <w:tcPr>
            <w:tcW w:w="9375" w:type="dxa"/>
            <w:tcBorders>
              <w:top w:val="single" w:sz="4" w:space="0" w:color="auto"/>
              <w:left w:val="single" w:sz="4" w:space="0" w:color="000000"/>
              <w:bottom w:val="single" w:sz="4" w:space="0" w:color="auto"/>
              <w:right w:val="single" w:sz="4" w:space="0" w:color="auto"/>
            </w:tcBorders>
            <w:hideMark/>
          </w:tcPr>
          <w:p w14:paraId="776B3AA1" w14:textId="77777777" w:rsidR="001960B5" w:rsidRPr="001960B5" w:rsidRDefault="001960B5" w:rsidP="001960B5">
            <w:pPr>
              <w:pStyle w:val="TableParagraph"/>
              <w:rPr>
                <w:sz w:val="24"/>
                <w:szCs w:val="24"/>
                <w:lang w:val="ru-RU"/>
              </w:rPr>
            </w:pPr>
            <w:r w:rsidRPr="001960B5">
              <w:rPr>
                <w:sz w:val="24"/>
                <w:szCs w:val="24"/>
                <w:lang w:val="ru-RU"/>
              </w:rPr>
              <w:t>Расчет</w:t>
            </w:r>
            <w:r w:rsidRPr="001960B5">
              <w:rPr>
                <w:spacing w:val="-3"/>
                <w:sz w:val="24"/>
                <w:szCs w:val="24"/>
                <w:lang w:val="ru-RU"/>
              </w:rPr>
              <w:t xml:space="preserve"> </w:t>
            </w:r>
            <w:r w:rsidRPr="001960B5">
              <w:rPr>
                <w:sz w:val="24"/>
                <w:szCs w:val="24"/>
                <w:lang w:val="ru-RU"/>
              </w:rPr>
              <w:t>показателей</w:t>
            </w:r>
            <w:r w:rsidRPr="001960B5">
              <w:rPr>
                <w:spacing w:val="-3"/>
                <w:sz w:val="24"/>
                <w:szCs w:val="24"/>
                <w:lang w:val="ru-RU"/>
              </w:rPr>
              <w:t xml:space="preserve"> </w:t>
            </w:r>
            <w:r w:rsidRPr="001960B5">
              <w:rPr>
                <w:sz w:val="24"/>
                <w:szCs w:val="24"/>
                <w:lang w:val="ru-RU"/>
              </w:rPr>
              <w:t>потока</w:t>
            </w:r>
            <w:r w:rsidRPr="001960B5">
              <w:rPr>
                <w:spacing w:val="-4"/>
                <w:sz w:val="24"/>
                <w:szCs w:val="24"/>
                <w:lang w:val="ru-RU"/>
              </w:rPr>
              <w:t xml:space="preserve"> </w:t>
            </w:r>
            <w:r w:rsidRPr="001960B5">
              <w:rPr>
                <w:sz w:val="24"/>
                <w:szCs w:val="24"/>
                <w:lang w:val="ru-RU"/>
              </w:rPr>
              <w:t>создания</w:t>
            </w:r>
            <w:r w:rsidRPr="001960B5">
              <w:rPr>
                <w:spacing w:val="-3"/>
                <w:sz w:val="24"/>
                <w:szCs w:val="24"/>
                <w:lang w:val="ru-RU"/>
              </w:rPr>
              <w:t xml:space="preserve"> </w:t>
            </w:r>
            <w:r w:rsidRPr="001960B5">
              <w:rPr>
                <w:sz w:val="24"/>
                <w:szCs w:val="24"/>
                <w:lang w:val="ru-RU"/>
              </w:rPr>
              <w:t>ценностей</w:t>
            </w:r>
            <w:r w:rsidRPr="001960B5">
              <w:rPr>
                <w:spacing w:val="-5"/>
                <w:sz w:val="24"/>
                <w:szCs w:val="24"/>
                <w:lang w:val="ru-RU"/>
              </w:rPr>
              <w:t xml:space="preserve"> </w:t>
            </w:r>
            <w:r w:rsidRPr="001960B5">
              <w:rPr>
                <w:sz w:val="24"/>
                <w:szCs w:val="24"/>
                <w:lang w:val="ru-RU"/>
              </w:rPr>
              <w:t>по</w:t>
            </w:r>
            <w:r w:rsidRPr="001960B5">
              <w:rPr>
                <w:spacing w:val="-3"/>
                <w:sz w:val="24"/>
                <w:szCs w:val="24"/>
                <w:lang w:val="ru-RU"/>
              </w:rPr>
              <w:t xml:space="preserve"> </w:t>
            </w:r>
            <w:r w:rsidRPr="001960B5">
              <w:rPr>
                <w:sz w:val="24"/>
                <w:szCs w:val="24"/>
                <w:lang w:val="ru-RU"/>
              </w:rPr>
              <w:t>профессионально-ориентированному</w:t>
            </w:r>
            <w:r w:rsidRPr="001960B5">
              <w:rPr>
                <w:spacing w:val="-8"/>
                <w:sz w:val="24"/>
                <w:szCs w:val="24"/>
                <w:lang w:val="ru-RU"/>
              </w:rPr>
              <w:t xml:space="preserve"> </w:t>
            </w:r>
            <w:r w:rsidRPr="001960B5">
              <w:rPr>
                <w:sz w:val="24"/>
                <w:szCs w:val="24"/>
                <w:lang w:val="ru-RU"/>
              </w:rPr>
              <w:t>кейсу</w:t>
            </w:r>
          </w:p>
        </w:tc>
        <w:tc>
          <w:tcPr>
            <w:tcW w:w="1701" w:type="dxa"/>
            <w:tcBorders>
              <w:top w:val="single" w:sz="4" w:space="0" w:color="00000A"/>
              <w:left w:val="single" w:sz="4" w:space="0" w:color="auto"/>
              <w:bottom w:val="single" w:sz="4" w:space="0" w:color="00000A"/>
              <w:right w:val="single" w:sz="4" w:space="0" w:color="auto"/>
            </w:tcBorders>
            <w:hideMark/>
          </w:tcPr>
          <w:p w14:paraId="67B51CCF" w14:textId="77777777" w:rsidR="001960B5" w:rsidRPr="001960B5" w:rsidRDefault="001960B5" w:rsidP="001960B5">
            <w:pPr>
              <w:pStyle w:val="TableParagraph"/>
              <w:rPr>
                <w:sz w:val="24"/>
                <w:szCs w:val="24"/>
              </w:rPr>
            </w:pPr>
            <w:r w:rsidRPr="001960B5">
              <w:rPr>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2A1F27D0"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7916367B" w14:textId="77777777" w:rsidTr="001960B5">
        <w:trPr>
          <w:trHeight w:val="283"/>
        </w:trPr>
        <w:tc>
          <w:tcPr>
            <w:tcW w:w="1844" w:type="dxa"/>
            <w:vMerge w:val="restart"/>
            <w:tcBorders>
              <w:top w:val="single" w:sz="4" w:space="0" w:color="auto"/>
              <w:left w:val="single" w:sz="4" w:space="0" w:color="auto"/>
              <w:bottom w:val="single" w:sz="4" w:space="0" w:color="000000"/>
              <w:right w:val="single" w:sz="4" w:space="0" w:color="auto"/>
            </w:tcBorders>
            <w:hideMark/>
          </w:tcPr>
          <w:p w14:paraId="2B6F6FBE" w14:textId="77777777" w:rsidR="001960B5" w:rsidRPr="001960B5" w:rsidRDefault="001960B5" w:rsidP="001960B5">
            <w:pPr>
              <w:pStyle w:val="TableParagraph"/>
              <w:jc w:val="center"/>
              <w:rPr>
                <w:b/>
                <w:sz w:val="24"/>
                <w:szCs w:val="24"/>
              </w:rPr>
            </w:pPr>
            <w:r w:rsidRPr="001960B5">
              <w:rPr>
                <w:b/>
                <w:sz w:val="24"/>
                <w:szCs w:val="24"/>
              </w:rPr>
              <w:t>Тема</w:t>
            </w:r>
            <w:r w:rsidRPr="001960B5">
              <w:rPr>
                <w:b/>
                <w:spacing w:val="-3"/>
                <w:sz w:val="24"/>
                <w:szCs w:val="24"/>
              </w:rPr>
              <w:t xml:space="preserve"> 1.</w:t>
            </w:r>
            <w:r w:rsidRPr="001960B5">
              <w:rPr>
                <w:b/>
                <w:sz w:val="24"/>
                <w:szCs w:val="24"/>
              </w:rPr>
              <w:t>3</w:t>
            </w:r>
          </w:p>
          <w:p w14:paraId="6D1E90A8"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Потери</w:t>
            </w:r>
          </w:p>
        </w:tc>
        <w:tc>
          <w:tcPr>
            <w:tcW w:w="9375" w:type="dxa"/>
            <w:tcBorders>
              <w:top w:val="single" w:sz="4" w:space="0" w:color="auto"/>
              <w:left w:val="single" w:sz="4" w:space="0" w:color="auto"/>
              <w:bottom w:val="single" w:sz="4" w:space="0" w:color="auto"/>
              <w:right w:val="single" w:sz="4" w:space="0" w:color="auto"/>
            </w:tcBorders>
            <w:hideMark/>
          </w:tcPr>
          <w:p w14:paraId="48A0658E" w14:textId="77777777" w:rsidR="001960B5" w:rsidRPr="001960B5" w:rsidRDefault="001960B5" w:rsidP="001960B5">
            <w:pPr>
              <w:pStyle w:val="TableParagraph"/>
              <w:rPr>
                <w:sz w:val="24"/>
                <w:szCs w:val="24"/>
              </w:rPr>
            </w:pPr>
            <w:r w:rsidRPr="001960B5">
              <w:rPr>
                <w:b/>
                <w:sz w:val="24"/>
                <w:szCs w:val="24"/>
              </w:rPr>
              <w:t>Содержание</w:t>
            </w:r>
          </w:p>
        </w:tc>
        <w:tc>
          <w:tcPr>
            <w:tcW w:w="1701" w:type="dxa"/>
            <w:tcBorders>
              <w:top w:val="single" w:sz="4" w:space="0" w:color="00000A"/>
              <w:left w:val="single" w:sz="4" w:space="0" w:color="auto"/>
              <w:bottom w:val="single" w:sz="4" w:space="0" w:color="00000A"/>
              <w:right w:val="single" w:sz="4" w:space="0" w:color="auto"/>
            </w:tcBorders>
            <w:hideMark/>
          </w:tcPr>
          <w:p w14:paraId="4C64E169" w14:textId="77777777" w:rsidR="001960B5" w:rsidRPr="001960B5" w:rsidRDefault="001960B5" w:rsidP="001960B5">
            <w:pPr>
              <w:pStyle w:val="TableParagraph"/>
              <w:jc w:val="center"/>
              <w:rPr>
                <w:b/>
                <w:sz w:val="24"/>
                <w:szCs w:val="24"/>
              </w:rPr>
            </w:pPr>
            <w:r w:rsidRPr="001960B5">
              <w:rPr>
                <w:b/>
                <w:sz w:val="24"/>
                <w:szCs w:val="24"/>
              </w:rPr>
              <w:t>2</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55285767" w14:textId="77777777" w:rsidR="001960B5" w:rsidRPr="001960B5" w:rsidRDefault="001960B5" w:rsidP="001960B5">
            <w:pPr>
              <w:pStyle w:val="TableParagraph"/>
              <w:jc w:val="center"/>
              <w:rPr>
                <w:sz w:val="24"/>
                <w:szCs w:val="24"/>
                <w:lang w:val="ru-RU"/>
              </w:rPr>
            </w:pPr>
            <w:r w:rsidRPr="001960B5">
              <w:rPr>
                <w:sz w:val="24"/>
                <w:szCs w:val="24"/>
                <w:lang w:val="ru-RU"/>
              </w:rPr>
              <w:t>ОК 01, ОК 02,</w:t>
            </w:r>
          </w:p>
          <w:p w14:paraId="07ADF798" w14:textId="77777777" w:rsidR="001960B5" w:rsidRPr="001960B5" w:rsidRDefault="001960B5" w:rsidP="001960B5">
            <w:pPr>
              <w:pStyle w:val="TableParagraph"/>
              <w:jc w:val="center"/>
              <w:rPr>
                <w:sz w:val="24"/>
                <w:szCs w:val="24"/>
                <w:lang w:val="ru-RU"/>
              </w:rPr>
            </w:pPr>
            <w:r w:rsidRPr="001960B5">
              <w:rPr>
                <w:sz w:val="24"/>
                <w:szCs w:val="24"/>
                <w:lang w:val="ru-RU"/>
              </w:rPr>
              <w:t>ОК 04, ОК 07</w:t>
            </w:r>
          </w:p>
          <w:p w14:paraId="38002848" w14:textId="77777777" w:rsidR="001960B5" w:rsidRPr="001960B5" w:rsidRDefault="001960B5" w:rsidP="001960B5">
            <w:pPr>
              <w:jc w:val="center"/>
              <w:rPr>
                <w:rFonts w:ascii="Times New Roman" w:hAnsi="Times New Roman" w:cs="Times New Roman"/>
                <w:sz w:val="24"/>
                <w:szCs w:val="24"/>
                <w:lang w:val="ru-RU"/>
              </w:rPr>
            </w:pPr>
            <w:r w:rsidRPr="001960B5">
              <w:rPr>
                <w:rFonts w:ascii="Times New Roman" w:hAnsi="Times New Roman" w:cs="Times New Roman"/>
                <w:sz w:val="24"/>
                <w:szCs w:val="24"/>
                <w:lang w:val="ru-RU"/>
              </w:rPr>
              <w:t>ПК 2.1, 2.3</w:t>
            </w:r>
          </w:p>
        </w:tc>
      </w:tr>
      <w:tr w:rsidR="001960B5" w:rsidRPr="001960B5" w14:paraId="04092B64" w14:textId="77777777" w:rsidTr="001960B5">
        <w:trPr>
          <w:trHeight w:val="567"/>
        </w:trPr>
        <w:tc>
          <w:tcPr>
            <w:tcW w:w="11219" w:type="dxa"/>
            <w:vMerge/>
            <w:tcBorders>
              <w:top w:val="single" w:sz="4" w:space="0" w:color="auto"/>
              <w:left w:val="single" w:sz="4" w:space="0" w:color="auto"/>
              <w:bottom w:val="single" w:sz="4" w:space="0" w:color="000000"/>
              <w:right w:val="single" w:sz="4" w:space="0" w:color="auto"/>
            </w:tcBorders>
            <w:vAlign w:val="center"/>
            <w:hideMark/>
          </w:tcPr>
          <w:p w14:paraId="64351533" w14:textId="77777777" w:rsidR="001960B5" w:rsidRPr="001960B5" w:rsidRDefault="001960B5" w:rsidP="001960B5">
            <w:pPr>
              <w:rPr>
                <w:rFonts w:ascii="Times New Roman" w:hAnsi="Times New Roman" w:cs="Times New Roman"/>
                <w:sz w:val="24"/>
                <w:szCs w:val="24"/>
                <w:lang w:val="ru-RU"/>
              </w:rPr>
            </w:pPr>
          </w:p>
        </w:tc>
        <w:tc>
          <w:tcPr>
            <w:tcW w:w="9375" w:type="dxa"/>
            <w:tcBorders>
              <w:top w:val="single" w:sz="4" w:space="0" w:color="auto"/>
              <w:left w:val="single" w:sz="4" w:space="0" w:color="auto"/>
              <w:bottom w:val="single" w:sz="4" w:space="0" w:color="auto"/>
              <w:right w:val="single" w:sz="4" w:space="0" w:color="auto"/>
            </w:tcBorders>
            <w:hideMark/>
          </w:tcPr>
          <w:p w14:paraId="637B43EE" w14:textId="77777777" w:rsidR="001960B5" w:rsidRPr="001960B5" w:rsidRDefault="001960B5" w:rsidP="001960B5">
            <w:pPr>
              <w:pStyle w:val="TableParagraph"/>
              <w:jc w:val="both"/>
              <w:rPr>
                <w:sz w:val="24"/>
                <w:szCs w:val="24"/>
              </w:rPr>
            </w:pPr>
            <w:r w:rsidRPr="001960B5">
              <w:rPr>
                <w:sz w:val="24"/>
                <w:szCs w:val="24"/>
                <w:lang w:val="ru-RU"/>
              </w:rPr>
              <w:t xml:space="preserve">Ценность. Действия, создающие ценность. Действия, не создающие ценность. Виды потерь. Определение термина «потери». Причины возникновения потерь. Выявление потерь. </w:t>
            </w:r>
            <w:r w:rsidRPr="001960B5">
              <w:rPr>
                <w:sz w:val="24"/>
                <w:szCs w:val="24"/>
              </w:rPr>
              <w:t>Нетрадиционный подход к потерям. Устранение и предотвращение потерь. Стандартизация.</w:t>
            </w:r>
          </w:p>
        </w:tc>
        <w:tc>
          <w:tcPr>
            <w:tcW w:w="1701" w:type="dxa"/>
            <w:tcBorders>
              <w:top w:val="single" w:sz="4" w:space="0" w:color="00000A"/>
              <w:left w:val="single" w:sz="4" w:space="0" w:color="auto"/>
              <w:bottom w:val="single" w:sz="4" w:space="0" w:color="00000A"/>
              <w:right w:val="single" w:sz="4" w:space="0" w:color="auto"/>
            </w:tcBorders>
            <w:hideMark/>
          </w:tcPr>
          <w:p w14:paraId="0AE9EBB6" w14:textId="77777777" w:rsidR="001960B5" w:rsidRPr="001960B5" w:rsidRDefault="001960B5" w:rsidP="001960B5">
            <w:pPr>
              <w:pStyle w:val="TableParagraph"/>
              <w:rPr>
                <w:sz w:val="24"/>
                <w:szCs w:val="24"/>
              </w:rPr>
            </w:pPr>
            <w:r w:rsidRPr="001960B5">
              <w:rPr>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4B046E52" w14:textId="77777777" w:rsidR="001960B5" w:rsidRPr="001960B5" w:rsidRDefault="001960B5" w:rsidP="001960B5">
            <w:pPr>
              <w:rPr>
                <w:rFonts w:ascii="Times New Roman" w:hAnsi="Times New Roman" w:cs="Times New Roman"/>
                <w:sz w:val="24"/>
                <w:szCs w:val="24"/>
              </w:rPr>
            </w:pPr>
          </w:p>
        </w:tc>
      </w:tr>
      <w:tr w:rsidR="001960B5" w:rsidRPr="001960B5" w14:paraId="549F2455" w14:textId="77777777" w:rsidTr="001960B5">
        <w:trPr>
          <w:trHeight w:val="283"/>
        </w:trPr>
        <w:tc>
          <w:tcPr>
            <w:tcW w:w="11219" w:type="dxa"/>
            <w:gridSpan w:val="2"/>
            <w:tcBorders>
              <w:top w:val="single" w:sz="4" w:space="0" w:color="000000"/>
              <w:left w:val="single" w:sz="4" w:space="0" w:color="auto"/>
              <w:bottom w:val="single" w:sz="4" w:space="0" w:color="000000"/>
              <w:right w:val="single" w:sz="4" w:space="0" w:color="auto"/>
            </w:tcBorders>
            <w:hideMark/>
          </w:tcPr>
          <w:p w14:paraId="6ED24882" w14:textId="77777777" w:rsidR="001960B5" w:rsidRPr="001960B5" w:rsidRDefault="001960B5" w:rsidP="001960B5">
            <w:pPr>
              <w:pStyle w:val="TableParagraph"/>
              <w:rPr>
                <w:b/>
                <w:i/>
                <w:sz w:val="24"/>
                <w:szCs w:val="24"/>
                <w:lang w:val="ru-RU"/>
              </w:rPr>
            </w:pPr>
            <w:r w:rsidRPr="001960B5">
              <w:rPr>
                <w:b/>
                <w:sz w:val="24"/>
                <w:szCs w:val="24"/>
                <w:shd w:val="clear" w:color="auto" w:fill="FFFFFF"/>
                <w:lang w:val="ru-RU"/>
              </w:rPr>
              <w:t>Раздел 2. Реализация принципов бережливого производства в профессиональной деятельности</w:t>
            </w:r>
          </w:p>
        </w:tc>
        <w:tc>
          <w:tcPr>
            <w:tcW w:w="1701" w:type="dxa"/>
            <w:tcBorders>
              <w:top w:val="single" w:sz="4" w:space="0" w:color="00000A"/>
              <w:left w:val="single" w:sz="4" w:space="0" w:color="auto"/>
              <w:bottom w:val="single" w:sz="4" w:space="0" w:color="00000A"/>
              <w:right w:val="single" w:sz="4" w:space="0" w:color="auto"/>
            </w:tcBorders>
            <w:hideMark/>
          </w:tcPr>
          <w:p w14:paraId="14349160"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8/12/-</w:t>
            </w:r>
          </w:p>
        </w:tc>
        <w:tc>
          <w:tcPr>
            <w:tcW w:w="1828" w:type="dxa"/>
            <w:tcBorders>
              <w:top w:val="single" w:sz="4" w:space="0" w:color="auto"/>
              <w:left w:val="single" w:sz="4" w:space="0" w:color="auto"/>
              <w:bottom w:val="single" w:sz="4" w:space="0" w:color="auto"/>
              <w:right w:val="single" w:sz="4" w:space="0" w:color="auto"/>
            </w:tcBorders>
          </w:tcPr>
          <w:p w14:paraId="3FB9C3F3" w14:textId="77777777" w:rsidR="001960B5" w:rsidRPr="001960B5" w:rsidRDefault="001960B5" w:rsidP="001960B5">
            <w:pPr>
              <w:rPr>
                <w:rFonts w:ascii="Times New Roman" w:hAnsi="Times New Roman" w:cs="Times New Roman"/>
                <w:sz w:val="24"/>
                <w:szCs w:val="24"/>
              </w:rPr>
            </w:pPr>
          </w:p>
        </w:tc>
      </w:tr>
      <w:tr w:rsidR="001960B5" w:rsidRPr="001960B5" w14:paraId="290C8B6D" w14:textId="77777777" w:rsidTr="001960B5">
        <w:trPr>
          <w:trHeight w:val="283"/>
        </w:trPr>
        <w:tc>
          <w:tcPr>
            <w:tcW w:w="1844" w:type="dxa"/>
            <w:vMerge w:val="restart"/>
            <w:tcBorders>
              <w:top w:val="single" w:sz="4" w:space="0" w:color="000000"/>
              <w:left w:val="single" w:sz="4" w:space="0" w:color="auto"/>
              <w:bottom w:val="single" w:sz="4" w:space="0" w:color="000000"/>
              <w:right w:val="single" w:sz="4" w:space="0" w:color="auto"/>
            </w:tcBorders>
          </w:tcPr>
          <w:p w14:paraId="7841AFA9" w14:textId="77777777" w:rsidR="001960B5" w:rsidRPr="001960B5" w:rsidRDefault="001960B5" w:rsidP="001960B5">
            <w:pPr>
              <w:pStyle w:val="TableParagraph"/>
              <w:jc w:val="center"/>
              <w:rPr>
                <w:sz w:val="24"/>
                <w:szCs w:val="24"/>
              </w:rPr>
            </w:pPr>
            <w:r w:rsidRPr="001960B5">
              <w:rPr>
                <w:b/>
                <w:sz w:val="24"/>
                <w:szCs w:val="24"/>
              </w:rPr>
              <w:t>Тема 2.1</w:t>
            </w:r>
            <w:r w:rsidRPr="001960B5">
              <w:rPr>
                <w:b/>
                <w:sz w:val="24"/>
                <w:szCs w:val="24"/>
              </w:rPr>
              <w:br/>
            </w:r>
            <w:r w:rsidRPr="001960B5">
              <w:rPr>
                <w:sz w:val="24"/>
                <w:szCs w:val="24"/>
              </w:rPr>
              <w:t>Ключевые</w:t>
            </w:r>
            <w:r w:rsidRPr="001960B5">
              <w:rPr>
                <w:spacing w:val="1"/>
                <w:sz w:val="24"/>
                <w:szCs w:val="24"/>
              </w:rPr>
              <w:t xml:space="preserve"> </w:t>
            </w:r>
            <w:r w:rsidRPr="001960B5">
              <w:rPr>
                <w:spacing w:val="-1"/>
                <w:sz w:val="24"/>
                <w:szCs w:val="24"/>
              </w:rPr>
              <w:t>инструменты</w:t>
            </w:r>
            <w:r w:rsidRPr="001960B5">
              <w:rPr>
                <w:spacing w:val="-57"/>
                <w:sz w:val="24"/>
                <w:szCs w:val="24"/>
              </w:rPr>
              <w:t xml:space="preserve"> </w:t>
            </w:r>
            <w:r w:rsidRPr="001960B5">
              <w:rPr>
                <w:sz w:val="24"/>
                <w:szCs w:val="24"/>
              </w:rPr>
              <w:t>анализа</w:t>
            </w:r>
            <w:r w:rsidRPr="001960B5">
              <w:rPr>
                <w:spacing w:val="1"/>
                <w:sz w:val="24"/>
                <w:szCs w:val="24"/>
              </w:rPr>
              <w:t xml:space="preserve"> </w:t>
            </w:r>
            <w:r w:rsidRPr="001960B5">
              <w:rPr>
                <w:sz w:val="24"/>
                <w:szCs w:val="24"/>
              </w:rPr>
              <w:t>проблем</w:t>
            </w:r>
          </w:p>
          <w:p w14:paraId="0AFCDDFC" w14:textId="77777777" w:rsidR="001960B5" w:rsidRPr="001960B5" w:rsidRDefault="001960B5" w:rsidP="001960B5">
            <w:pPr>
              <w:rPr>
                <w:rFonts w:ascii="Times New Roman" w:hAnsi="Times New Roman" w:cs="Times New Roman"/>
                <w:sz w:val="24"/>
                <w:szCs w:val="24"/>
              </w:rPr>
            </w:pPr>
          </w:p>
        </w:tc>
        <w:tc>
          <w:tcPr>
            <w:tcW w:w="9375" w:type="dxa"/>
            <w:tcBorders>
              <w:top w:val="single" w:sz="4" w:space="0" w:color="auto"/>
              <w:left w:val="single" w:sz="4" w:space="0" w:color="auto"/>
              <w:bottom w:val="single" w:sz="4" w:space="0" w:color="auto"/>
              <w:right w:val="single" w:sz="4" w:space="0" w:color="auto"/>
            </w:tcBorders>
            <w:hideMark/>
          </w:tcPr>
          <w:p w14:paraId="21DCBC21" w14:textId="77777777" w:rsidR="001960B5" w:rsidRPr="001960B5" w:rsidRDefault="001960B5" w:rsidP="001960B5">
            <w:pPr>
              <w:pStyle w:val="TableParagraph"/>
              <w:rPr>
                <w:sz w:val="24"/>
                <w:szCs w:val="24"/>
              </w:rPr>
            </w:pPr>
            <w:r w:rsidRPr="001960B5">
              <w:rPr>
                <w:b/>
                <w:sz w:val="24"/>
                <w:szCs w:val="24"/>
              </w:rPr>
              <w:t>Содержание</w:t>
            </w:r>
          </w:p>
        </w:tc>
        <w:tc>
          <w:tcPr>
            <w:tcW w:w="1701" w:type="dxa"/>
            <w:tcBorders>
              <w:top w:val="single" w:sz="4" w:space="0" w:color="00000A"/>
              <w:left w:val="single" w:sz="4" w:space="0" w:color="auto"/>
              <w:bottom w:val="single" w:sz="4" w:space="0" w:color="00000A"/>
              <w:right w:val="single" w:sz="4" w:space="0" w:color="auto"/>
            </w:tcBorders>
            <w:hideMark/>
          </w:tcPr>
          <w:p w14:paraId="2C29FE94" w14:textId="77777777" w:rsidR="001960B5" w:rsidRPr="001960B5" w:rsidRDefault="001960B5" w:rsidP="001960B5">
            <w:pPr>
              <w:pStyle w:val="TableParagraph"/>
              <w:jc w:val="center"/>
              <w:rPr>
                <w:b/>
                <w:sz w:val="24"/>
                <w:szCs w:val="24"/>
              </w:rPr>
            </w:pPr>
            <w:r w:rsidRPr="001960B5">
              <w:rPr>
                <w:b/>
                <w:sz w:val="24"/>
                <w:szCs w:val="24"/>
              </w:rPr>
              <w:t>4</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62183D45" w14:textId="77777777" w:rsidR="001960B5" w:rsidRPr="001960B5" w:rsidRDefault="001960B5" w:rsidP="001960B5">
            <w:pPr>
              <w:pStyle w:val="TableParagraph"/>
              <w:jc w:val="center"/>
              <w:rPr>
                <w:sz w:val="24"/>
                <w:szCs w:val="24"/>
                <w:lang w:val="ru-RU"/>
              </w:rPr>
            </w:pPr>
            <w:r w:rsidRPr="001960B5">
              <w:rPr>
                <w:sz w:val="24"/>
                <w:szCs w:val="24"/>
                <w:lang w:val="ru-RU"/>
              </w:rPr>
              <w:t>ОК 01, ОК 02,</w:t>
            </w:r>
          </w:p>
          <w:p w14:paraId="56F3612C" w14:textId="77777777" w:rsidR="001960B5" w:rsidRPr="001960B5" w:rsidRDefault="001960B5" w:rsidP="001960B5">
            <w:pPr>
              <w:pStyle w:val="TableParagraph"/>
              <w:jc w:val="center"/>
              <w:rPr>
                <w:sz w:val="24"/>
                <w:szCs w:val="24"/>
                <w:lang w:val="ru-RU"/>
              </w:rPr>
            </w:pPr>
            <w:r w:rsidRPr="001960B5">
              <w:rPr>
                <w:sz w:val="24"/>
                <w:szCs w:val="24"/>
                <w:lang w:val="ru-RU"/>
              </w:rPr>
              <w:t>ОК 04, ОК 07</w:t>
            </w:r>
          </w:p>
          <w:p w14:paraId="51E3BE68" w14:textId="77777777" w:rsidR="001960B5" w:rsidRPr="001960B5" w:rsidRDefault="001960B5" w:rsidP="001960B5">
            <w:pPr>
              <w:jc w:val="center"/>
              <w:rPr>
                <w:rFonts w:ascii="Times New Roman" w:hAnsi="Times New Roman" w:cs="Times New Roman"/>
                <w:sz w:val="24"/>
                <w:szCs w:val="24"/>
                <w:lang w:val="ru-RU"/>
              </w:rPr>
            </w:pPr>
            <w:r w:rsidRPr="001960B5">
              <w:rPr>
                <w:rFonts w:ascii="Times New Roman" w:hAnsi="Times New Roman" w:cs="Times New Roman"/>
                <w:sz w:val="24"/>
                <w:szCs w:val="24"/>
                <w:lang w:val="ru-RU"/>
              </w:rPr>
              <w:t>ПК 2.1, 2.3</w:t>
            </w:r>
          </w:p>
        </w:tc>
      </w:tr>
      <w:tr w:rsidR="001960B5" w:rsidRPr="001960B5" w14:paraId="74138B9C"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614DA0CC" w14:textId="77777777" w:rsidR="001960B5" w:rsidRPr="001960B5" w:rsidRDefault="001960B5" w:rsidP="001960B5">
            <w:pPr>
              <w:rPr>
                <w:rFonts w:ascii="Times New Roman" w:hAnsi="Times New Roman" w:cs="Times New Roman"/>
                <w:sz w:val="24"/>
                <w:szCs w:val="24"/>
                <w:lang w:val="ru-RU"/>
              </w:rPr>
            </w:pPr>
          </w:p>
        </w:tc>
        <w:tc>
          <w:tcPr>
            <w:tcW w:w="9375" w:type="dxa"/>
            <w:tcBorders>
              <w:top w:val="single" w:sz="4" w:space="0" w:color="auto"/>
              <w:left w:val="single" w:sz="4" w:space="0" w:color="auto"/>
              <w:bottom w:val="single" w:sz="4" w:space="0" w:color="auto"/>
              <w:right w:val="single" w:sz="4" w:space="0" w:color="auto"/>
            </w:tcBorders>
            <w:hideMark/>
          </w:tcPr>
          <w:p w14:paraId="7A1EA7E5" w14:textId="77777777" w:rsidR="001960B5" w:rsidRPr="001960B5" w:rsidRDefault="001960B5" w:rsidP="001960B5">
            <w:pPr>
              <w:pStyle w:val="TableParagraph"/>
              <w:jc w:val="both"/>
              <w:rPr>
                <w:sz w:val="24"/>
                <w:szCs w:val="24"/>
              </w:rPr>
            </w:pPr>
            <w:r w:rsidRPr="001960B5">
              <w:rPr>
                <w:sz w:val="24"/>
                <w:szCs w:val="24"/>
                <w:lang w:val="ru-RU"/>
              </w:rPr>
              <w:t>Пирамида проблем.</w:t>
            </w:r>
            <w:r w:rsidRPr="001960B5">
              <w:rPr>
                <w:spacing w:val="1"/>
                <w:sz w:val="24"/>
                <w:szCs w:val="24"/>
                <w:lang w:val="ru-RU"/>
              </w:rPr>
              <w:t xml:space="preserve"> </w:t>
            </w:r>
            <w:r w:rsidRPr="001960B5">
              <w:rPr>
                <w:sz w:val="24"/>
                <w:szCs w:val="24"/>
                <w:lang w:val="ru-RU"/>
              </w:rPr>
              <w:t>Технологии</w:t>
            </w:r>
            <w:r w:rsidRPr="001960B5">
              <w:rPr>
                <w:spacing w:val="-6"/>
                <w:sz w:val="24"/>
                <w:szCs w:val="24"/>
                <w:lang w:val="ru-RU"/>
              </w:rPr>
              <w:t xml:space="preserve"> </w:t>
            </w:r>
            <w:r w:rsidRPr="001960B5">
              <w:rPr>
                <w:sz w:val="24"/>
                <w:szCs w:val="24"/>
                <w:lang w:val="ru-RU"/>
              </w:rPr>
              <w:t>анализа</w:t>
            </w:r>
            <w:r w:rsidRPr="001960B5">
              <w:rPr>
                <w:spacing w:val="-6"/>
                <w:sz w:val="24"/>
                <w:szCs w:val="24"/>
                <w:lang w:val="ru-RU"/>
              </w:rPr>
              <w:t xml:space="preserve"> </w:t>
            </w:r>
            <w:r w:rsidRPr="001960B5">
              <w:rPr>
                <w:sz w:val="24"/>
                <w:szCs w:val="24"/>
                <w:lang w:val="ru-RU"/>
              </w:rPr>
              <w:t>проблем. Технологии</w:t>
            </w:r>
            <w:r w:rsidRPr="001960B5">
              <w:rPr>
                <w:spacing w:val="-4"/>
                <w:sz w:val="24"/>
                <w:szCs w:val="24"/>
                <w:lang w:val="ru-RU"/>
              </w:rPr>
              <w:t xml:space="preserve"> </w:t>
            </w:r>
            <w:r w:rsidRPr="001960B5">
              <w:rPr>
                <w:sz w:val="24"/>
                <w:szCs w:val="24"/>
                <w:lang w:val="ru-RU"/>
              </w:rPr>
              <w:t>анализа</w:t>
            </w:r>
            <w:r w:rsidRPr="001960B5">
              <w:rPr>
                <w:spacing w:val="-4"/>
                <w:sz w:val="24"/>
                <w:szCs w:val="24"/>
                <w:lang w:val="ru-RU"/>
              </w:rPr>
              <w:t xml:space="preserve"> </w:t>
            </w:r>
            <w:r w:rsidRPr="001960B5">
              <w:rPr>
                <w:sz w:val="24"/>
                <w:szCs w:val="24"/>
                <w:lang w:val="ru-RU"/>
              </w:rPr>
              <w:t xml:space="preserve">проблем: Граф-связей. </w:t>
            </w:r>
            <w:r w:rsidRPr="001960B5">
              <w:rPr>
                <w:sz w:val="24"/>
                <w:szCs w:val="24"/>
              </w:rPr>
              <w:t>Диаграмма</w:t>
            </w:r>
            <w:r w:rsidRPr="001960B5">
              <w:rPr>
                <w:spacing w:val="-5"/>
                <w:sz w:val="24"/>
                <w:szCs w:val="24"/>
              </w:rPr>
              <w:t xml:space="preserve"> </w:t>
            </w:r>
            <w:r w:rsidRPr="001960B5">
              <w:rPr>
                <w:sz w:val="24"/>
                <w:szCs w:val="24"/>
              </w:rPr>
              <w:t>Исикавы,</w:t>
            </w:r>
            <w:r w:rsidRPr="001960B5">
              <w:rPr>
                <w:spacing w:val="-3"/>
                <w:sz w:val="24"/>
                <w:szCs w:val="24"/>
              </w:rPr>
              <w:t xml:space="preserve"> </w:t>
            </w:r>
            <w:r w:rsidRPr="001960B5">
              <w:rPr>
                <w:sz w:val="24"/>
                <w:szCs w:val="24"/>
              </w:rPr>
              <w:t>спагетти,</w:t>
            </w:r>
            <w:r w:rsidRPr="001960B5">
              <w:rPr>
                <w:spacing w:val="-3"/>
                <w:sz w:val="24"/>
                <w:szCs w:val="24"/>
              </w:rPr>
              <w:t xml:space="preserve"> </w:t>
            </w:r>
            <w:r w:rsidRPr="001960B5">
              <w:rPr>
                <w:sz w:val="24"/>
                <w:szCs w:val="24"/>
              </w:rPr>
              <w:t>5W1Н,</w:t>
            </w:r>
            <w:r w:rsidRPr="001960B5">
              <w:rPr>
                <w:spacing w:val="-3"/>
                <w:sz w:val="24"/>
                <w:szCs w:val="24"/>
              </w:rPr>
              <w:t xml:space="preserve"> </w:t>
            </w:r>
            <w:r w:rsidRPr="001960B5">
              <w:rPr>
                <w:sz w:val="24"/>
                <w:szCs w:val="24"/>
              </w:rPr>
              <w:t>«5</w:t>
            </w:r>
            <w:r w:rsidRPr="001960B5">
              <w:rPr>
                <w:spacing w:val="-3"/>
                <w:sz w:val="24"/>
                <w:szCs w:val="24"/>
              </w:rPr>
              <w:t xml:space="preserve"> </w:t>
            </w:r>
            <w:r w:rsidRPr="001960B5">
              <w:rPr>
                <w:sz w:val="24"/>
                <w:szCs w:val="24"/>
              </w:rPr>
              <w:t>почему»,</w:t>
            </w:r>
            <w:r w:rsidRPr="001960B5">
              <w:rPr>
                <w:spacing w:val="-1"/>
                <w:sz w:val="24"/>
                <w:szCs w:val="24"/>
              </w:rPr>
              <w:t xml:space="preserve"> </w:t>
            </w:r>
            <w:r w:rsidRPr="001960B5">
              <w:rPr>
                <w:sz w:val="24"/>
                <w:szCs w:val="24"/>
              </w:rPr>
              <w:t>диаграмма</w:t>
            </w:r>
            <w:r w:rsidRPr="001960B5">
              <w:rPr>
                <w:spacing w:val="-3"/>
                <w:sz w:val="24"/>
                <w:szCs w:val="24"/>
              </w:rPr>
              <w:t xml:space="preserve"> </w:t>
            </w:r>
            <w:r w:rsidRPr="001960B5">
              <w:rPr>
                <w:sz w:val="24"/>
                <w:szCs w:val="24"/>
              </w:rPr>
              <w:t>Парето,</w:t>
            </w:r>
            <w:r w:rsidRPr="001960B5">
              <w:rPr>
                <w:spacing w:val="-1"/>
                <w:sz w:val="24"/>
                <w:szCs w:val="24"/>
              </w:rPr>
              <w:t xml:space="preserve"> </w:t>
            </w:r>
            <w:r w:rsidRPr="001960B5">
              <w:rPr>
                <w:sz w:val="24"/>
                <w:szCs w:val="24"/>
              </w:rPr>
              <w:t>диаграмма</w:t>
            </w:r>
            <w:r w:rsidRPr="001960B5">
              <w:rPr>
                <w:spacing w:val="-4"/>
                <w:sz w:val="24"/>
                <w:szCs w:val="24"/>
              </w:rPr>
              <w:t xml:space="preserve"> </w:t>
            </w:r>
            <w:r w:rsidRPr="001960B5">
              <w:rPr>
                <w:sz w:val="24"/>
                <w:szCs w:val="24"/>
              </w:rPr>
              <w:t xml:space="preserve">Ганта. </w:t>
            </w:r>
          </w:p>
        </w:tc>
        <w:tc>
          <w:tcPr>
            <w:tcW w:w="1701" w:type="dxa"/>
            <w:tcBorders>
              <w:top w:val="single" w:sz="4" w:space="0" w:color="00000A"/>
              <w:left w:val="single" w:sz="4" w:space="0" w:color="auto"/>
              <w:bottom w:val="single" w:sz="4" w:space="0" w:color="00000A"/>
              <w:right w:val="single" w:sz="4" w:space="0" w:color="auto"/>
            </w:tcBorders>
          </w:tcPr>
          <w:p w14:paraId="051BEAB7" w14:textId="77777777" w:rsidR="001960B5" w:rsidRPr="001960B5" w:rsidRDefault="001960B5" w:rsidP="001960B5">
            <w:pPr>
              <w:pStyle w:val="TableParagraph"/>
              <w:rPr>
                <w:sz w:val="24"/>
                <w:szCs w:val="24"/>
              </w:rPr>
            </w:pPr>
          </w:p>
          <w:p w14:paraId="1B081EF6" w14:textId="77777777" w:rsidR="001960B5" w:rsidRPr="001960B5" w:rsidRDefault="001960B5" w:rsidP="001960B5">
            <w:pPr>
              <w:pStyle w:val="TableParagraph"/>
              <w:rPr>
                <w:sz w:val="24"/>
                <w:szCs w:val="24"/>
              </w:rPr>
            </w:pPr>
            <w:r w:rsidRPr="001960B5">
              <w:rPr>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21988ADA" w14:textId="77777777" w:rsidR="001960B5" w:rsidRPr="001960B5" w:rsidRDefault="001960B5" w:rsidP="001960B5">
            <w:pPr>
              <w:rPr>
                <w:rFonts w:ascii="Times New Roman" w:hAnsi="Times New Roman" w:cs="Times New Roman"/>
                <w:sz w:val="24"/>
                <w:szCs w:val="24"/>
              </w:rPr>
            </w:pPr>
          </w:p>
        </w:tc>
      </w:tr>
      <w:tr w:rsidR="001960B5" w:rsidRPr="001960B5" w14:paraId="11228C95"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2CDFC547" w14:textId="77777777" w:rsidR="001960B5" w:rsidRPr="001960B5" w:rsidRDefault="001960B5" w:rsidP="001960B5">
            <w:pPr>
              <w:rPr>
                <w:rFonts w:ascii="Times New Roman" w:hAnsi="Times New Roman" w:cs="Times New Roman"/>
                <w:sz w:val="24"/>
                <w:szCs w:val="24"/>
              </w:rPr>
            </w:pPr>
          </w:p>
        </w:tc>
        <w:tc>
          <w:tcPr>
            <w:tcW w:w="9375" w:type="dxa"/>
            <w:tcBorders>
              <w:top w:val="single" w:sz="4" w:space="0" w:color="auto"/>
              <w:left w:val="single" w:sz="4" w:space="0" w:color="auto"/>
              <w:bottom w:val="single" w:sz="4" w:space="0" w:color="auto"/>
              <w:right w:val="single" w:sz="4" w:space="0" w:color="auto"/>
            </w:tcBorders>
            <w:hideMark/>
          </w:tcPr>
          <w:p w14:paraId="1F9FF3F6" w14:textId="77777777" w:rsidR="001960B5" w:rsidRPr="001960B5" w:rsidRDefault="001960B5" w:rsidP="001960B5">
            <w:pPr>
              <w:pStyle w:val="TableParagraph"/>
              <w:rPr>
                <w:sz w:val="24"/>
                <w:szCs w:val="24"/>
                <w:lang w:val="ru-RU"/>
              </w:rPr>
            </w:pPr>
            <w:r w:rsidRPr="001960B5">
              <w:rPr>
                <w:b/>
                <w:bCs/>
                <w:sz w:val="24"/>
                <w:szCs w:val="24"/>
                <w:lang w:val="ru-RU" w:eastAsia="ru-RU"/>
              </w:rPr>
              <w:t>В том числе практических и лабораторных занятий</w:t>
            </w:r>
            <w:r w:rsidRPr="001960B5">
              <w:rPr>
                <w:sz w:val="24"/>
                <w:szCs w:val="24"/>
                <w:lang w:val="ru-RU"/>
              </w:rPr>
              <w:t xml:space="preserve"> </w:t>
            </w:r>
          </w:p>
        </w:tc>
        <w:tc>
          <w:tcPr>
            <w:tcW w:w="1701" w:type="dxa"/>
            <w:tcBorders>
              <w:top w:val="single" w:sz="4" w:space="0" w:color="00000A"/>
              <w:left w:val="single" w:sz="4" w:space="0" w:color="auto"/>
              <w:bottom w:val="single" w:sz="4" w:space="0" w:color="00000A"/>
              <w:right w:val="single" w:sz="4" w:space="0" w:color="auto"/>
            </w:tcBorders>
            <w:hideMark/>
          </w:tcPr>
          <w:p w14:paraId="565EDC90" w14:textId="77777777" w:rsidR="001960B5" w:rsidRPr="001960B5" w:rsidRDefault="001960B5" w:rsidP="001960B5">
            <w:pPr>
              <w:pStyle w:val="TableParagraph"/>
              <w:rPr>
                <w:b/>
                <w:sz w:val="24"/>
                <w:szCs w:val="24"/>
              </w:rPr>
            </w:pPr>
            <w:r w:rsidRPr="001960B5">
              <w:rPr>
                <w:b/>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104062FF" w14:textId="77777777" w:rsidR="001960B5" w:rsidRPr="001960B5" w:rsidRDefault="001960B5" w:rsidP="001960B5">
            <w:pPr>
              <w:rPr>
                <w:rFonts w:ascii="Times New Roman" w:hAnsi="Times New Roman" w:cs="Times New Roman"/>
                <w:sz w:val="24"/>
                <w:szCs w:val="24"/>
              </w:rPr>
            </w:pPr>
          </w:p>
        </w:tc>
      </w:tr>
      <w:tr w:rsidR="001960B5" w:rsidRPr="001960B5" w14:paraId="0DBBEC11"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7577EF97" w14:textId="77777777" w:rsidR="001960B5" w:rsidRPr="001960B5" w:rsidRDefault="001960B5" w:rsidP="001960B5">
            <w:pPr>
              <w:rPr>
                <w:rFonts w:ascii="Times New Roman" w:hAnsi="Times New Roman" w:cs="Times New Roman"/>
                <w:sz w:val="24"/>
                <w:szCs w:val="24"/>
              </w:rPr>
            </w:pPr>
          </w:p>
        </w:tc>
        <w:tc>
          <w:tcPr>
            <w:tcW w:w="9375" w:type="dxa"/>
            <w:tcBorders>
              <w:top w:val="single" w:sz="4" w:space="0" w:color="auto"/>
              <w:left w:val="single" w:sz="4" w:space="0" w:color="auto"/>
              <w:bottom w:val="single" w:sz="4" w:space="0" w:color="auto"/>
              <w:right w:val="single" w:sz="4" w:space="0" w:color="auto"/>
            </w:tcBorders>
            <w:hideMark/>
          </w:tcPr>
          <w:p w14:paraId="152F6E4B" w14:textId="77777777" w:rsidR="001960B5" w:rsidRPr="001960B5" w:rsidRDefault="001960B5" w:rsidP="001960B5">
            <w:pPr>
              <w:pStyle w:val="TableParagraph"/>
              <w:rPr>
                <w:sz w:val="24"/>
                <w:szCs w:val="24"/>
                <w:lang w:val="ru-RU"/>
              </w:rPr>
            </w:pPr>
            <w:r w:rsidRPr="001960B5">
              <w:rPr>
                <w:sz w:val="24"/>
                <w:szCs w:val="24"/>
                <w:lang w:val="ru-RU"/>
              </w:rPr>
              <w:t>Выбор метода и инструментов для анализа профессионально-ориентированных проблемных кейсов</w:t>
            </w:r>
          </w:p>
        </w:tc>
        <w:tc>
          <w:tcPr>
            <w:tcW w:w="1701" w:type="dxa"/>
            <w:tcBorders>
              <w:top w:val="single" w:sz="4" w:space="0" w:color="00000A"/>
              <w:left w:val="single" w:sz="4" w:space="0" w:color="auto"/>
              <w:bottom w:val="single" w:sz="4" w:space="0" w:color="00000A"/>
              <w:right w:val="single" w:sz="4" w:space="0" w:color="auto"/>
            </w:tcBorders>
            <w:hideMark/>
          </w:tcPr>
          <w:p w14:paraId="57A6DF3A" w14:textId="77777777" w:rsidR="001960B5" w:rsidRPr="001960B5" w:rsidRDefault="001960B5" w:rsidP="001960B5">
            <w:pPr>
              <w:pStyle w:val="TableParagraph"/>
              <w:rPr>
                <w:sz w:val="24"/>
                <w:szCs w:val="24"/>
              </w:rPr>
            </w:pPr>
            <w:r w:rsidRPr="001960B5">
              <w:rPr>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37CEA5D0" w14:textId="77777777" w:rsidR="001960B5" w:rsidRPr="001960B5" w:rsidRDefault="001960B5" w:rsidP="001960B5">
            <w:pPr>
              <w:rPr>
                <w:rFonts w:ascii="Times New Roman" w:hAnsi="Times New Roman" w:cs="Times New Roman"/>
                <w:sz w:val="24"/>
                <w:szCs w:val="24"/>
              </w:rPr>
            </w:pPr>
          </w:p>
        </w:tc>
      </w:tr>
      <w:tr w:rsidR="001960B5" w:rsidRPr="001960B5" w14:paraId="3E12CCD6" w14:textId="77777777" w:rsidTr="001960B5">
        <w:trPr>
          <w:trHeight w:val="283"/>
        </w:trPr>
        <w:tc>
          <w:tcPr>
            <w:tcW w:w="1844" w:type="dxa"/>
            <w:vMerge w:val="restart"/>
            <w:tcBorders>
              <w:top w:val="single" w:sz="4" w:space="0" w:color="000000"/>
              <w:left w:val="single" w:sz="4" w:space="0" w:color="auto"/>
              <w:bottom w:val="single" w:sz="4" w:space="0" w:color="000000"/>
              <w:right w:val="single" w:sz="4" w:space="0" w:color="auto"/>
            </w:tcBorders>
            <w:hideMark/>
          </w:tcPr>
          <w:p w14:paraId="7D5BF0EF" w14:textId="77777777" w:rsidR="001960B5" w:rsidRPr="001960B5" w:rsidRDefault="001960B5" w:rsidP="001960B5">
            <w:pPr>
              <w:pStyle w:val="TableParagraph"/>
              <w:jc w:val="center"/>
              <w:rPr>
                <w:sz w:val="24"/>
                <w:szCs w:val="24"/>
                <w:lang w:val="ru-RU"/>
              </w:rPr>
            </w:pPr>
            <w:r w:rsidRPr="001960B5">
              <w:rPr>
                <w:b/>
                <w:sz w:val="24"/>
                <w:szCs w:val="24"/>
                <w:lang w:val="ru-RU"/>
              </w:rPr>
              <w:lastRenderedPageBreak/>
              <w:t>Тема 2.2</w:t>
            </w:r>
            <w:r w:rsidRPr="001960B5">
              <w:rPr>
                <w:b/>
                <w:sz w:val="24"/>
                <w:szCs w:val="24"/>
                <w:lang w:val="ru-RU"/>
              </w:rPr>
              <w:br/>
            </w:r>
            <w:r w:rsidRPr="001960B5">
              <w:rPr>
                <w:sz w:val="24"/>
                <w:szCs w:val="24"/>
                <w:lang w:val="ru-RU"/>
              </w:rPr>
              <w:t>Ключевые</w:t>
            </w:r>
            <w:r w:rsidRPr="001960B5">
              <w:rPr>
                <w:spacing w:val="1"/>
                <w:sz w:val="24"/>
                <w:szCs w:val="24"/>
                <w:lang w:val="ru-RU"/>
              </w:rPr>
              <w:t xml:space="preserve"> </w:t>
            </w:r>
            <w:r w:rsidRPr="001960B5">
              <w:rPr>
                <w:spacing w:val="-1"/>
                <w:sz w:val="24"/>
                <w:szCs w:val="24"/>
                <w:lang w:val="ru-RU"/>
              </w:rPr>
              <w:t>инструменты</w:t>
            </w:r>
            <w:r w:rsidRPr="001960B5">
              <w:rPr>
                <w:spacing w:val="-57"/>
                <w:sz w:val="24"/>
                <w:szCs w:val="24"/>
                <w:lang w:val="ru-RU"/>
              </w:rPr>
              <w:t xml:space="preserve"> </w:t>
            </w:r>
            <w:r w:rsidRPr="001960B5">
              <w:rPr>
                <w:sz w:val="24"/>
                <w:szCs w:val="24"/>
                <w:lang w:val="ru-RU"/>
              </w:rPr>
              <w:t>решения проблем</w:t>
            </w:r>
          </w:p>
        </w:tc>
        <w:tc>
          <w:tcPr>
            <w:tcW w:w="9375" w:type="dxa"/>
            <w:tcBorders>
              <w:top w:val="single" w:sz="4" w:space="0" w:color="auto"/>
              <w:left w:val="single" w:sz="4" w:space="0" w:color="auto"/>
              <w:bottom w:val="single" w:sz="4" w:space="0" w:color="auto"/>
              <w:right w:val="single" w:sz="4" w:space="0" w:color="auto"/>
            </w:tcBorders>
            <w:hideMark/>
          </w:tcPr>
          <w:p w14:paraId="4B36F9D5" w14:textId="77777777" w:rsidR="001960B5" w:rsidRPr="001960B5" w:rsidRDefault="001960B5" w:rsidP="001960B5">
            <w:pPr>
              <w:pStyle w:val="TableParagraph"/>
              <w:rPr>
                <w:b/>
                <w:sz w:val="24"/>
                <w:szCs w:val="24"/>
              </w:rPr>
            </w:pPr>
            <w:r w:rsidRPr="001960B5">
              <w:rPr>
                <w:b/>
                <w:sz w:val="24"/>
                <w:szCs w:val="24"/>
              </w:rPr>
              <w:t>Содержание</w:t>
            </w:r>
          </w:p>
        </w:tc>
        <w:tc>
          <w:tcPr>
            <w:tcW w:w="1701" w:type="dxa"/>
            <w:tcBorders>
              <w:top w:val="single" w:sz="4" w:space="0" w:color="00000A"/>
              <w:left w:val="single" w:sz="4" w:space="0" w:color="auto"/>
              <w:bottom w:val="single" w:sz="4" w:space="0" w:color="00000A"/>
              <w:right w:val="single" w:sz="4" w:space="0" w:color="auto"/>
            </w:tcBorders>
            <w:hideMark/>
          </w:tcPr>
          <w:p w14:paraId="171B47B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0C9AB0BE" w14:textId="77777777" w:rsidR="001960B5" w:rsidRPr="001960B5" w:rsidRDefault="001960B5" w:rsidP="001960B5">
            <w:pPr>
              <w:pStyle w:val="TableParagraph"/>
              <w:jc w:val="center"/>
              <w:rPr>
                <w:sz w:val="24"/>
                <w:szCs w:val="24"/>
                <w:lang w:val="ru-RU"/>
              </w:rPr>
            </w:pPr>
            <w:r w:rsidRPr="001960B5">
              <w:rPr>
                <w:sz w:val="24"/>
                <w:szCs w:val="24"/>
                <w:lang w:val="ru-RU"/>
              </w:rPr>
              <w:t>ОК 01, ОК 02,</w:t>
            </w:r>
          </w:p>
          <w:p w14:paraId="257B0F2A" w14:textId="77777777" w:rsidR="001960B5" w:rsidRPr="001960B5" w:rsidRDefault="001960B5" w:rsidP="001960B5">
            <w:pPr>
              <w:pStyle w:val="TableParagraph"/>
              <w:jc w:val="center"/>
              <w:rPr>
                <w:sz w:val="24"/>
                <w:szCs w:val="24"/>
                <w:lang w:val="ru-RU"/>
              </w:rPr>
            </w:pPr>
            <w:r w:rsidRPr="001960B5">
              <w:rPr>
                <w:sz w:val="24"/>
                <w:szCs w:val="24"/>
                <w:lang w:val="ru-RU"/>
              </w:rPr>
              <w:t>ОК 04, ОК 07</w:t>
            </w:r>
          </w:p>
          <w:p w14:paraId="7D018330" w14:textId="77777777" w:rsidR="001960B5" w:rsidRPr="001960B5" w:rsidRDefault="001960B5" w:rsidP="001960B5">
            <w:pPr>
              <w:jc w:val="center"/>
              <w:rPr>
                <w:rFonts w:ascii="Times New Roman" w:hAnsi="Times New Roman" w:cs="Times New Roman"/>
                <w:sz w:val="24"/>
                <w:szCs w:val="24"/>
                <w:lang w:val="ru-RU"/>
              </w:rPr>
            </w:pPr>
            <w:r w:rsidRPr="001960B5">
              <w:rPr>
                <w:rFonts w:ascii="Times New Roman" w:hAnsi="Times New Roman" w:cs="Times New Roman"/>
                <w:sz w:val="24"/>
                <w:szCs w:val="24"/>
                <w:lang w:val="ru-RU"/>
              </w:rPr>
              <w:t>ПК 2.1, 2.3</w:t>
            </w:r>
          </w:p>
        </w:tc>
      </w:tr>
      <w:tr w:rsidR="001960B5" w:rsidRPr="001960B5" w14:paraId="5D1F52B0"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72490614" w14:textId="77777777" w:rsidR="001960B5" w:rsidRPr="001960B5" w:rsidRDefault="001960B5" w:rsidP="001960B5">
            <w:pPr>
              <w:rPr>
                <w:rFonts w:ascii="Times New Roman" w:eastAsia="Times New Roman" w:hAnsi="Times New Roman" w:cs="Times New Roman"/>
                <w:sz w:val="24"/>
                <w:szCs w:val="24"/>
                <w:lang w:val="ru-RU"/>
              </w:rPr>
            </w:pPr>
          </w:p>
        </w:tc>
        <w:tc>
          <w:tcPr>
            <w:tcW w:w="9375" w:type="dxa"/>
            <w:tcBorders>
              <w:top w:val="single" w:sz="4" w:space="0" w:color="auto"/>
              <w:left w:val="single" w:sz="4" w:space="0" w:color="auto"/>
              <w:bottom w:val="single" w:sz="4" w:space="0" w:color="auto"/>
              <w:right w:val="single" w:sz="4" w:space="0" w:color="auto"/>
            </w:tcBorders>
            <w:hideMark/>
          </w:tcPr>
          <w:p w14:paraId="767B3362" w14:textId="77777777" w:rsidR="001960B5" w:rsidRPr="001960B5" w:rsidRDefault="001960B5" w:rsidP="001960B5">
            <w:pPr>
              <w:pStyle w:val="TableParagraph"/>
              <w:rPr>
                <w:b/>
                <w:sz w:val="24"/>
                <w:szCs w:val="24"/>
                <w:lang w:val="ru-RU"/>
              </w:rPr>
            </w:pPr>
            <w:r w:rsidRPr="001960B5">
              <w:rPr>
                <w:sz w:val="24"/>
                <w:szCs w:val="24"/>
                <w:lang w:val="ru-RU"/>
              </w:rPr>
              <w:t>Инструменты</w:t>
            </w:r>
            <w:r w:rsidRPr="001960B5">
              <w:rPr>
                <w:spacing w:val="-5"/>
                <w:sz w:val="24"/>
                <w:szCs w:val="24"/>
                <w:lang w:val="ru-RU"/>
              </w:rPr>
              <w:t xml:space="preserve"> </w:t>
            </w:r>
            <w:r w:rsidRPr="001960B5">
              <w:rPr>
                <w:sz w:val="24"/>
                <w:szCs w:val="24"/>
                <w:lang w:val="ru-RU"/>
              </w:rPr>
              <w:t>бережливого</w:t>
            </w:r>
            <w:r w:rsidRPr="001960B5">
              <w:rPr>
                <w:spacing w:val="-6"/>
                <w:sz w:val="24"/>
                <w:szCs w:val="24"/>
                <w:lang w:val="ru-RU"/>
              </w:rPr>
              <w:t xml:space="preserve"> </w:t>
            </w:r>
            <w:r w:rsidRPr="001960B5">
              <w:rPr>
                <w:sz w:val="24"/>
                <w:szCs w:val="24"/>
                <w:lang w:val="ru-RU"/>
              </w:rPr>
              <w:t>производства: поток</w:t>
            </w:r>
            <w:r w:rsidRPr="001960B5">
              <w:rPr>
                <w:spacing w:val="-1"/>
                <w:sz w:val="24"/>
                <w:szCs w:val="24"/>
                <w:lang w:val="ru-RU"/>
              </w:rPr>
              <w:t xml:space="preserve"> </w:t>
            </w:r>
            <w:r w:rsidRPr="001960B5">
              <w:rPr>
                <w:sz w:val="24"/>
                <w:szCs w:val="24"/>
                <w:lang w:val="ru-RU"/>
              </w:rPr>
              <w:t>единичных</w:t>
            </w:r>
            <w:r w:rsidRPr="001960B5">
              <w:rPr>
                <w:spacing w:val="-2"/>
                <w:sz w:val="24"/>
                <w:szCs w:val="24"/>
                <w:lang w:val="ru-RU"/>
              </w:rPr>
              <w:t xml:space="preserve"> </w:t>
            </w:r>
            <w:r w:rsidRPr="001960B5">
              <w:rPr>
                <w:sz w:val="24"/>
                <w:szCs w:val="24"/>
                <w:lang w:val="ru-RU"/>
              </w:rPr>
              <w:t>изделий,</w:t>
            </w:r>
            <w:r w:rsidRPr="001960B5">
              <w:rPr>
                <w:spacing w:val="-2"/>
                <w:sz w:val="24"/>
                <w:szCs w:val="24"/>
                <w:lang w:val="ru-RU"/>
              </w:rPr>
              <w:t xml:space="preserve"> </w:t>
            </w:r>
            <w:r w:rsidRPr="001960B5">
              <w:rPr>
                <w:sz w:val="24"/>
                <w:szCs w:val="24"/>
                <w:lang w:val="ru-RU"/>
              </w:rPr>
              <w:t>в</w:t>
            </w:r>
            <w:r w:rsidRPr="001960B5">
              <w:rPr>
                <w:spacing w:val="-2"/>
                <w:sz w:val="24"/>
                <w:szCs w:val="24"/>
                <w:lang w:val="ru-RU"/>
              </w:rPr>
              <w:t xml:space="preserve"> </w:t>
            </w:r>
            <w:r w:rsidRPr="001960B5">
              <w:rPr>
                <w:sz w:val="24"/>
                <w:szCs w:val="24"/>
                <w:lang w:val="ru-RU"/>
              </w:rPr>
              <w:t>т.ч.</w:t>
            </w:r>
            <w:r w:rsidRPr="001960B5">
              <w:rPr>
                <w:spacing w:val="-2"/>
                <w:sz w:val="24"/>
                <w:szCs w:val="24"/>
                <w:lang w:val="ru-RU"/>
              </w:rPr>
              <w:t xml:space="preserve"> </w:t>
            </w:r>
            <w:r w:rsidRPr="001960B5">
              <w:rPr>
                <w:sz w:val="24"/>
                <w:szCs w:val="24"/>
                <w:lang w:val="ru-RU"/>
              </w:rPr>
              <w:t>канбан,</w:t>
            </w:r>
            <w:r w:rsidRPr="001960B5">
              <w:rPr>
                <w:spacing w:val="-4"/>
                <w:sz w:val="24"/>
                <w:szCs w:val="24"/>
                <w:lang w:val="ru-RU"/>
              </w:rPr>
              <w:t xml:space="preserve"> </w:t>
            </w:r>
            <w:r w:rsidRPr="001960B5">
              <w:rPr>
                <w:sz w:val="24"/>
                <w:szCs w:val="24"/>
                <w:lang w:val="ru-RU"/>
              </w:rPr>
              <w:t>точно</w:t>
            </w:r>
            <w:r w:rsidRPr="001960B5">
              <w:rPr>
                <w:spacing w:val="-4"/>
                <w:sz w:val="24"/>
                <w:szCs w:val="24"/>
                <w:lang w:val="ru-RU"/>
              </w:rPr>
              <w:t xml:space="preserve"> </w:t>
            </w:r>
            <w:r w:rsidRPr="001960B5">
              <w:rPr>
                <w:sz w:val="24"/>
                <w:szCs w:val="24"/>
                <w:lang w:val="ru-RU"/>
              </w:rPr>
              <w:t>в</w:t>
            </w:r>
            <w:r w:rsidRPr="001960B5">
              <w:rPr>
                <w:spacing w:val="-3"/>
                <w:sz w:val="24"/>
                <w:szCs w:val="24"/>
                <w:lang w:val="ru-RU"/>
              </w:rPr>
              <w:t xml:space="preserve"> </w:t>
            </w:r>
            <w:r w:rsidRPr="001960B5">
              <w:rPr>
                <w:sz w:val="24"/>
                <w:szCs w:val="24"/>
                <w:lang w:val="ru-RU"/>
              </w:rPr>
              <w:t>срок,</w:t>
            </w:r>
            <w:r w:rsidRPr="001960B5">
              <w:rPr>
                <w:spacing w:val="-1"/>
                <w:sz w:val="24"/>
                <w:szCs w:val="24"/>
                <w:lang w:val="ru-RU"/>
              </w:rPr>
              <w:t xml:space="preserve"> </w:t>
            </w:r>
            <w:r w:rsidRPr="001960B5">
              <w:rPr>
                <w:sz w:val="24"/>
                <w:szCs w:val="24"/>
                <w:lang w:val="ru-RU"/>
              </w:rPr>
              <w:t>метод</w:t>
            </w:r>
            <w:r w:rsidRPr="001960B5">
              <w:rPr>
                <w:spacing w:val="-2"/>
                <w:sz w:val="24"/>
                <w:szCs w:val="24"/>
                <w:lang w:val="ru-RU"/>
              </w:rPr>
              <w:t xml:space="preserve"> </w:t>
            </w:r>
            <w:r w:rsidRPr="001960B5">
              <w:rPr>
                <w:sz w:val="24"/>
                <w:szCs w:val="24"/>
                <w:lang w:val="ru-RU"/>
              </w:rPr>
              <w:t>кайдзен. Организация</w:t>
            </w:r>
            <w:r w:rsidRPr="001960B5">
              <w:rPr>
                <w:spacing w:val="-4"/>
                <w:sz w:val="24"/>
                <w:szCs w:val="24"/>
                <w:lang w:val="ru-RU"/>
              </w:rPr>
              <w:t xml:space="preserve"> </w:t>
            </w:r>
            <w:r w:rsidRPr="001960B5">
              <w:rPr>
                <w:sz w:val="24"/>
                <w:szCs w:val="24"/>
                <w:lang w:val="ru-RU"/>
              </w:rPr>
              <w:t>рабочего</w:t>
            </w:r>
            <w:r w:rsidRPr="001960B5">
              <w:rPr>
                <w:spacing w:val="-4"/>
                <w:sz w:val="24"/>
                <w:szCs w:val="24"/>
                <w:lang w:val="ru-RU"/>
              </w:rPr>
              <w:t xml:space="preserve"> </w:t>
            </w:r>
            <w:r w:rsidRPr="001960B5">
              <w:rPr>
                <w:sz w:val="24"/>
                <w:szCs w:val="24"/>
                <w:lang w:val="ru-RU"/>
              </w:rPr>
              <w:t>пространства</w:t>
            </w:r>
            <w:r w:rsidRPr="001960B5">
              <w:rPr>
                <w:spacing w:val="-4"/>
                <w:sz w:val="24"/>
                <w:szCs w:val="24"/>
                <w:lang w:val="ru-RU"/>
              </w:rPr>
              <w:t xml:space="preserve"> </w:t>
            </w:r>
            <w:r w:rsidRPr="001960B5">
              <w:rPr>
                <w:sz w:val="24"/>
                <w:szCs w:val="24"/>
                <w:lang w:val="ru-RU"/>
              </w:rPr>
              <w:t>по</w:t>
            </w:r>
            <w:r w:rsidRPr="001960B5">
              <w:rPr>
                <w:spacing w:val="-3"/>
                <w:sz w:val="24"/>
                <w:szCs w:val="24"/>
                <w:lang w:val="ru-RU"/>
              </w:rPr>
              <w:t xml:space="preserve"> </w:t>
            </w:r>
            <w:r w:rsidRPr="001960B5">
              <w:rPr>
                <w:sz w:val="24"/>
                <w:szCs w:val="24"/>
                <w:lang w:val="ru-RU"/>
              </w:rPr>
              <w:t>системе</w:t>
            </w:r>
            <w:r w:rsidRPr="001960B5">
              <w:rPr>
                <w:spacing w:val="-4"/>
                <w:sz w:val="24"/>
                <w:szCs w:val="24"/>
                <w:lang w:val="ru-RU"/>
              </w:rPr>
              <w:t xml:space="preserve"> </w:t>
            </w:r>
            <w:r w:rsidRPr="001960B5">
              <w:rPr>
                <w:sz w:val="24"/>
                <w:szCs w:val="24"/>
                <w:lang w:val="ru-RU"/>
              </w:rPr>
              <w:t>5</w:t>
            </w:r>
            <w:r w:rsidRPr="001960B5">
              <w:rPr>
                <w:sz w:val="24"/>
                <w:szCs w:val="24"/>
              </w:rPr>
              <w:t>S</w:t>
            </w:r>
            <w:r w:rsidRPr="001960B5">
              <w:rPr>
                <w:sz w:val="24"/>
                <w:szCs w:val="24"/>
                <w:lang w:val="ru-RU"/>
              </w:rPr>
              <w:t>,</w:t>
            </w:r>
            <w:r w:rsidRPr="001960B5">
              <w:rPr>
                <w:spacing w:val="-4"/>
                <w:sz w:val="24"/>
                <w:szCs w:val="24"/>
                <w:lang w:val="ru-RU"/>
              </w:rPr>
              <w:t xml:space="preserve"> </w:t>
            </w:r>
            <w:r w:rsidRPr="001960B5">
              <w:rPr>
                <w:sz w:val="24"/>
                <w:szCs w:val="24"/>
              </w:rPr>
              <w:t>TPN</w:t>
            </w:r>
            <w:r w:rsidRPr="001960B5">
              <w:rPr>
                <w:sz w:val="24"/>
                <w:szCs w:val="24"/>
                <w:lang w:val="ru-RU"/>
              </w:rPr>
              <w:t>,</w:t>
            </w:r>
            <w:r w:rsidRPr="001960B5">
              <w:rPr>
                <w:spacing w:val="-4"/>
                <w:sz w:val="24"/>
                <w:szCs w:val="24"/>
                <w:lang w:val="ru-RU"/>
              </w:rPr>
              <w:t xml:space="preserve"> </w:t>
            </w:r>
            <w:r w:rsidRPr="001960B5">
              <w:rPr>
                <w:sz w:val="24"/>
                <w:szCs w:val="24"/>
                <w:lang w:val="ru-RU"/>
              </w:rPr>
              <w:t>стандартизированная</w:t>
            </w:r>
            <w:r w:rsidRPr="001960B5">
              <w:rPr>
                <w:spacing w:val="-3"/>
                <w:sz w:val="24"/>
                <w:szCs w:val="24"/>
                <w:lang w:val="ru-RU"/>
              </w:rPr>
              <w:t xml:space="preserve"> </w:t>
            </w:r>
            <w:r w:rsidRPr="001960B5">
              <w:rPr>
                <w:sz w:val="24"/>
                <w:szCs w:val="24"/>
                <w:lang w:val="ru-RU"/>
              </w:rPr>
              <w:t>работа,</w:t>
            </w:r>
            <w:r w:rsidRPr="001960B5">
              <w:rPr>
                <w:spacing w:val="-57"/>
                <w:sz w:val="24"/>
                <w:szCs w:val="24"/>
                <w:lang w:val="ru-RU"/>
              </w:rPr>
              <w:t xml:space="preserve"> </w:t>
            </w:r>
            <w:r w:rsidRPr="001960B5">
              <w:rPr>
                <w:sz w:val="24"/>
                <w:szCs w:val="24"/>
                <w:lang w:val="ru-RU"/>
              </w:rPr>
              <w:t>система</w:t>
            </w:r>
            <w:r w:rsidRPr="001960B5">
              <w:rPr>
                <w:spacing w:val="-2"/>
                <w:sz w:val="24"/>
                <w:szCs w:val="24"/>
                <w:lang w:val="ru-RU"/>
              </w:rPr>
              <w:t xml:space="preserve"> </w:t>
            </w:r>
            <w:r w:rsidRPr="001960B5">
              <w:rPr>
                <w:sz w:val="24"/>
                <w:szCs w:val="24"/>
              </w:rPr>
              <w:t>SMED</w:t>
            </w:r>
            <w:r w:rsidRPr="001960B5">
              <w:rPr>
                <w:sz w:val="24"/>
                <w:szCs w:val="24"/>
                <w:lang w:val="ru-RU"/>
              </w:rPr>
              <w:t xml:space="preserve">. </w:t>
            </w:r>
          </w:p>
        </w:tc>
        <w:tc>
          <w:tcPr>
            <w:tcW w:w="1701" w:type="dxa"/>
            <w:tcBorders>
              <w:top w:val="single" w:sz="4" w:space="0" w:color="00000A"/>
              <w:left w:val="single" w:sz="4" w:space="0" w:color="auto"/>
              <w:bottom w:val="single" w:sz="4" w:space="0" w:color="00000A"/>
              <w:right w:val="single" w:sz="4" w:space="0" w:color="auto"/>
            </w:tcBorders>
            <w:hideMark/>
          </w:tcPr>
          <w:p w14:paraId="6F6F3C3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19654546" w14:textId="77777777" w:rsidR="001960B5" w:rsidRPr="001960B5" w:rsidRDefault="001960B5" w:rsidP="001960B5">
            <w:pPr>
              <w:rPr>
                <w:rFonts w:ascii="Times New Roman" w:hAnsi="Times New Roman" w:cs="Times New Roman"/>
                <w:sz w:val="24"/>
                <w:szCs w:val="24"/>
              </w:rPr>
            </w:pPr>
          </w:p>
        </w:tc>
      </w:tr>
      <w:tr w:rsidR="001960B5" w:rsidRPr="001960B5" w14:paraId="14DCE3D5"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15B415FD" w14:textId="77777777" w:rsidR="001960B5" w:rsidRPr="001960B5" w:rsidRDefault="001960B5" w:rsidP="001960B5">
            <w:pPr>
              <w:rPr>
                <w:rFonts w:ascii="Times New Roman" w:eastAsia="Times New Roman" w:hAnsi="Times New Roman" w:cs="Times New Roman"/>
                <w:sz w:val="24"/>
                <w:szCs w:val="24"/>
              </w:rPr>
            </w:pPr>
          </w:p>
        </w:tc>
        <w:tc>
          <w:tcPr>
            <w:tcW w:w="9375" w:type="dxa"/>
            <w:tcBorders>
              <w:top w:val="single" w:sz="4" w:space="0" w:color="auto"/>
              <w:left w:val="single" w:sz="4" w:space="0" w:color="auto"/>
              <w:bottom w:val="single" w:sz="4" w:space="0" w:color="auto"/>
              <w:right w:val="single" w:sz="4" w:space="0" w:color="auto"/>
            </w:tcBorders>
            <w:hideMark/>
          </w:tcPr>
          <w:p w14:paraId="38BC3B8A" w14:textId="77777777" w:rsidR="001960B5" w:rsidRPr="001960B5" w:rsidRDefault="001960B5" w:rsidP="001960B5">
            <w:pPr>
              <w:pStyle w:val="TableParagraph"/>
              <w:rPr>
                <w:sz w:val="24"/>
                <w:szCs w:val="24"/>
                <w:lang w:val="ru-RU"/>
              </w:rPr>
            </w:pPr>
            <w:r w:rsidRPr="001960B5">
              <w:rPr>
                <w:b/>
                <w:bCs/>
                <w:sz w:val="24"/>
                <w:szCs w:val="24"/>
                <w:lang w:val="ru-RU" w:eastAsia="ru-RU"/>
              </w:rPr>
              <w:t>В том числе практических и лабораторных занятий</w:t>
            </w:r>
            <w:r w:rsidRPr="001960B5">
              <w:rPr>
                <w:sz w:val="24"/>
                <w:szCs w:val="24"/>
                <w:lang w:val="ru-RU"/>
              </w:rPr>
              <w:t xml:space="preserve"> </w:t>
            </w:r>
          </w:p>
        </w:tc>
        <w:tc>
          <w:tcPr>
            <w:tcW w:w="1701" w:type="dxa"/>
            <w:tcBorders>
              <w:top w:val="single" w:sz="4" w:space="0" w:color="00000A"/>
              <w:left w:val="single" w:sz="4" w:space="0" w:color="auto"/>
              <w:bottom w:val="single" w:sz="4" w:space="0" w:color="00000A"/>
              <w:right w:val="single" w:sz="4" w:space="0" w:color="auto"/>
            </w:tcBorders>
            <w:hideMark/>
          </w:tcPr>
          <w:p w14:paraId="2844F28E"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4</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7819E7C2" w14:textId="77777777" w:rsidR="001960B5" w:rsidRPr="001960B5" w:rsidRDefault="001960B5" w:rsidP="001960B5">
            <w:pPr>
              <w:rPr>
                <w:rFonts w:ascii="Times New Roman" w:hAnsi="Times New Roman" w:cs="Times New Roman"/>
                <w:sz w:val="24"/>
                <w:szCs w:val="24"/>
              </w:rPr>
            </w:pPr>
          </w:p>
        </w:tc>
      </w:tr>
      <w:tr w:rsidR="001960B5" w:rsidRPr="001960B5" w14:paraId="6A83CEC2"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791D1AA6" w14:textId="77777777" w:rsidR="001960B5" w:rsidRPr="001960B5" w:rsidRDefault="001960B5" w:rsidP="001960B5">
            <w:pPr>
              <w:rPr>
                <w:rFonts w:ascii="Times New Roman" w:eastAsia="Times New Roman" w:hAnsi="Times New Roman" w:cs="Times New Roman"/>
                <w:sz w:val="24"/>
                <w:szCs w:val="24"/>
              </w:rPr>
            </w:pPr>
          </w:p>
        </w:tc>
        <w:tc>
          <w:tcPr>
            <w:tcW w:w="9375" w:type="dxa"/>
            <w:tcBorders>
              <w:top w:val="single" w:sz="4" w:space="0" w:color="auto"/>
              <w:left w:val="single" w:sz="4" w:space="0" w:color="auto"/>
              <w:bottom w:val="single" w:sz="4" w:space="0" w:color="auto"/>
              <w:right w:val="single" w:sz="4" w:space="0" w:color="auto"/>
            </w:tcBorders>
            <w:hideMark/>
          </w:tcPr>
          <w:p w14:paraId="6C943BF4" w14:textId="77777777" w:rsidR="001960B5" w:rsidRPr="001960B5" w:rsidRDefault="001960B5" w:rsidP="001960B5">
            <w:pPr>
              <w:pStyle w:val="TableParagraph"/>
              <w:rPr>
                <w:b/>
                <w:sz w:val="24"/>
                <w:szCs w:val="24"/>
                <w:lang w:val="ru-RU"/>
              </w:rPr>
            </w:pPr>
            <w:r w:rsidRPr="001960B5">
              <w:rPr>
                <w:sz w:val="24"/>
                <w:szCs w:val="24"/>
                <w:lang w:val="ru-RU"/>
              </w:rPr>
              <w:t>Деловая игра по методу «Фабрика процессов» на примере профессионально-</w:t>
            </w:r>
            <w:r w:rsidRPr="001960B5">
              <w:rPr>
                <w:spacing w:val="-57"/>
                <w:sz w:val="24"/>
                <w:szCs w:val="24"/>
                <w:lang w:val="ru-RU"/>
              </w:rPr>
              <w:t xml:space="preserve"> </w:t>
            </w:r>
            <w:r w:rsidRPr="001960B5">
              <w:rPr>
                <w:sz w:val="24"/>
                <w:szCs w:val="24"/>
                <w:lang w:val="ru-RU"/>
              </w:rPr>
              <w:t>ориентированного</w:t>
            </w:r>
            <w:r w:rsidRPr="001960B5">
              <w:rPr>
                <w:spacing w:val="-1"/>
                <w:sz w:val="24"/>
                <w:szCs w:val="24"/>
                <w:lang w:val="ru-RU"/>
              </w:rPr>
              <w:t xml:space="preserve"> </w:t>
            </w:r>
            <w:r w:rsidRPr="001960B5">
              <w:rPr>
                <w:sz w:val="24"/>
                <w:szCs w:val="24"/>
                <w:lang w:val="ru-RU"/>
              </w:rPr>
              <w:t>кейса.</w:t>
            </w:r>
          </w:p>
        </w:tc>
        <w:tc>
          <w:tcPr>
            <w:tcW w:w="1701" w:type="dxa"/>
            <w:tcBorders>
              <w:top w:val="single" w:sz="4" w:space="0" w:color="00000A"/>
              <w:left w:val="single" w:sz="4" w:space="0" w:color="auto"/>
              <w:bottom w:val="single" w:sz="4" w:space="0" w:color="00000A"/>
              <w:right w:val="single" w:sz="4" w:space="0" w:color="auto"/>
            </w:tcBorders>
            <w:hideMark/>
          </w:tcPr>
          <w:p w14:paraId="0DCCDDF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4</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076C8DAD" w14:textId="77777777" w:rsidR="001960B5" w:rsidRPr="001960B5" w:rsidRDefault="001960B5" w:rsidP="001960B5">
            <w:pPr>
              <w:rPr>
                <w:rFonts w:ascii="Times New Roman" w:hAnsi="Times New Roman" w:cs="Times New Roman"/>
                <w:sz w:val="24"/>
                <w:szCs w:val="24"/>
              </w:rPr>
            </w:pPr>
          </w:p>
        </w:tc>
      </w:tr>
      <w:tr w:rsidR="001960B5" w:rsidRPr="001960B5" w14:paraId="63AF600E" w14:textId="77777777" w:rsidTr="001960B5">
        <w:trPr>
          <w:trHeight w:val="283"/>
        </w:trPr>
        <w:tc>
          <w:tcPr>
            <w:tcW w:w="1844" w:type="dxa"/>
            <w:vMerge w:val="restart"/>
            <w:tcBorders>
              <w:top w:val="single" w:sz="4" w:space="0" w:color="000000"/>
              <w:left w:val="single" w:sz="4" w:space="0" w:color="auto"/>
              <w:bottom w:val="single" w:sz="4" w:space="0" w:color="000000"/>
              <w:right w:val="single" w:sz="4" w:space="0" w:color="auto"/>
            </w:tcBorders>
            <w:hideMark/>
          </w:tcPr>
          <w:p w14:paraId="5D9FC90F" w14:textId="77777777" w:rsidR="001960B5" w:rsidRPr="001960B5" w:rsidRDefault="001960B5" w:rsidP="001960B5">
            <w:pPr>
              <w:jc w:val="center"/>
              <w:rPr>
                <w:rFonts w:ascii="Times New Roman" w:hAnsi="Times New Roman" w:cs="Times New Roman"/>
                <w:sz w:val="24"/>
                <w:szCs w:val="24"/>
                <w:lang w:val="ru-RU"/>
              </w:rPr>
            </w:pPr>
            <w:r w:rsidRPr="001960B5">
              <w:rPr>
                <w:rFonts w:ascii="Times New Roman" w:hAnsi="Times New Roman" w:cs="Times New Roman"/>
                <w:b/>
                <w:sz w:val="24"/>
                <w:szCs w:val="24"/>
                <w:lang w:val="ru-RU"/>
              </w:rPr>
              <w:t>Тема 2.3</w:t>
            </w:r>
            <w:r w:rsidRPr="001960B5">
              <w:rPr>
                <w:rFonts w:ascii="Times New Roman" w:hAnsi="Times New Roman" w:cs="Times New Roman"/>
                <w:b/>
                <w:sz w:val="24"/>
                <w:szCs w:val="24"/>
                <w:lang w:val="ru-RU"/>
              </w:rPr>
              <w:br/>
            </w:r>
            <w:r w:rsidRPr="001960B5">
              <w:rPr>
                <w:rFonts w:ascii="Times New Roman" w:hAnsi="Times New Roman" w:cs="Times New Roman"/>
                <w:sz w:val="24"/>
                <w:szCs w:val="24"/>
                <w:lang w:val="ru-RU"/>
              </w:rPr>
              <w:t>Организация</w:t>
            </w:r>
            <w:r w:rsidRPr="001960B5">
              <w:rPr>
                <w:rFonts w:ascii="Times New Roman" w:hAnsi="Times New Roman" w:cs="Times New Roman"/>
                <w:spacing w:val="1"/>
                <w:sz w:val="24"/>
                <w:szCs w:val="24"/>
                <w:lang w:val="ru-RU"/>
              </w:rPr>
              <w:t xml:space="preserve"> </w:t>
            </w:r>
            <w:r w:rsidRPr="001960B5">
              <w:rPr>
                <w:rFonts w:ascii="Times New Roman" w:hAnsi="Times New Roman" w:cs="Times New Roman"/>
                <w:sz w:val="24"/>
                <w:szCs w:val="24"/>
                <w:lang w:val="ru-RU"/>
              </w:rPr>
              <w:t>применения</w:t>
            </w:r>
            <w:r w:rsidRPr="001960B5">
              <w:rPr>
                <w:rFonts w:ascii="Times New Roman" w:hAnsi="Times New Roman" w:cs="Times New Roman"/>
                <w:spacing w:val="1"/>
                <w:sz w:val="24"/>
                <w:szCs w:val="24"/>
                <w:lang w:val="ru-RU"/>
              </w:rPr>
              <w:t xml:space="preserve"> </w:t>
            </w:r>
            <w:r w:rsidRPr="001960B5">
              <w:rPr>
                <w:rFonts w:ascii="Times New Roman" w:hAnsi="Times New Roman" w:cs="Times New Roman"/>
                <w:sz w:val="24"/>
                <w:szCs w:val="24"/>
                <w:lang w:val="ru-RU"/>
              </w:rPr>
              <w:t>бережливых</w:t>
            </w:r>
            <w:r w:rsidRPr="001960B5">
              <w:rPr>
                <w:rFonts w:ascii="Times New Roman" w:hAnsi="Times New Roman" w:cs="Times New Roman"/>
                <w:spacing w:val="1"/>
                <w:sz w:val="24"/>
                <w:szCs w:val="24"/>
                <w:lang w:val="ru-RU"/>
              </w:rPr>
              <w:t xml:space="preserve"> </w:t>
            </w:r>
            <w:r w:rsidRPr="001960B5">
              <w:rPr>
                <w:rFonts w:ascii="Times New Roman" w:hAnsi="Times New Roman" w:cs="Times New Roman"/>
                <w:sz w:val="24"/>
                <w:szCs w:val="24"/>
                <w:lang w:val="ru-RU"/>
              </w:rPr>
              <w:t>технологий в</w:t>
            </w:r>
            <w:r w:rsidRPr="001960B5">
              <w:rPr>
                <w:rFonts w:ascii="Times New Roman" w:hAnsi="Times New Roman" w:cs="Times New Roman"/>
                <w:spacing w:val="-57"/>
                <w:sz w:val="24"/>
                <w:szCs w:val="24"/>
                <w:lang w:val="ru-RU"/>
              </w:rPr>
              <w:t xml:space="preserve"> </w:t>
            </w:r>
            <w:r w:rsidRPr="001960B5">
              <w:rPr>
                <w:rFonts w:ascii="Times New Roman" w:hAnsi="Times New Roman" w:cs="Times New Roman"/>
                <w:sz w:val="24"/>
                <w:szCs w:val="24"/>
                <w:lang w:val="ru-RU"/>
              </w:rPr>
              <w:t>медицинских</w:t>
            </w:r>
            <w:r w:rsidRPr="001960B5">
              <w:rPr>
                <w:rFonts w:ascii="Times New Roman" w:hAnsi="Times New Roman" w:cs="Times New Roman"/>
                <w:spacing w:val="-57"/>
                <w:sz w:val="24"/>
                <w:szCs w:val="24"/>
                <w:lang w:val="ru-RU"/>
              </w:rPr>
              <w:t xml:space="preserve"> </w:t>
            </w:r>
            <w:r w:rsidRPr="001960B5">
              <w:rPr>
                <w:rFonts w:ascii="Times New Roman" w:hAnsi="Times New Roman" w:cs="Times New Roman"/>
                <w:spacing w:val="-1"/>
                <w:sz w:val="24"/>
                <w:szCs w:val="24"/>
                <w:lang w:val="ru-RU"/>
              </w:rPr>
              <w:t>организациях</w:t>
            </w:r>
          </w:p>
        </w:tc>
        <w:tc>
          <w:tcPr>
            <w:tcW w:w="9375" w:type="dxa"/>
            <w:tcBorders>
              <w:top w:val="single" w:sz="4" w:space="0" w:color="auto"/>
              <w:left w:val="single" w:sz="4" w:space="0" w:color="auto"/>
              <w:bottom w:val="single" w:sz="4" w:space="0" w:color="auto"/>
              <w:right w:val="single" w:sz="4" w:space="0" w:color="auto"/>
            </w:tcBorders>
            <w:hideMark/>
          </w:tcPr>
          <w:p w14:paraId="55F12375" w14:textId="77777777" w:rsidR="001960B5" w:rsidRPr="001960B5" w:rsidRDefault="001960B5" w:rsidP="001960B5">
            <w:pPr>
              <w:pStyle w:val="TableParagraph"/>
              <w:rPr>
                <w:b/>
                <w:sz w:val="24"/>
                <w:szCs w:val="24"/>
              </w:rPr>
            </w:pPr>
            <w:r w:rsidRPr="001960B5">
              <w:rPr>
                <w:b/>
                <w:sz w:val="24"/>
                <w:szCs w:val="24"/>
              </w:rPr>
              <w:t>Содержание</w:t>
            </w:r>
          </w:p>
        </w:tc>
        <w:tc>
          <w:tcPr>
            <w:tcW w:w="1701" w:type="dxa"/>
            <w:tcBorders>
              <w:top w:val="single" w:sz="4" w:space="0" w:color="00000A"/>
              <w:left w:val="single" w:sz="4" w:space="0" w:color="auto"/>
              <w:bottom w:val="single" w:sz="4" w:space="0" w:color="00000A"/>
              <w:right w:val="single" w:sz="4" w:space="0" w:color="auto"/>
            </w:tcBorders>
            <w:hideMark/>
          </w:tcPr>
          <w:p w14:paraId="1EEA25A2" w14:textId="77777777" w:rsidR="001960B5" w:rsidRPr="001960B5" w:rsidRDefault="001960B5" w:rsidP="001960B5">
            <w:pPr>
              <w:pStyle w:val="TableParagraph"/>
              <w:jc w:val="center"/>
              <w:rPr>
                <w:b/>
                <w:sz w:val="24"/>
                <w:szCs w:val="24"/>
              </w:rPr>
            </w:pPr>
            <w:r w:rsidRPr="001960B5">
              <w:rPr>
                <w:b/>
                <w:sz w:val="24"/>
                <w:szCs w:val="24"/>
              </w:rPr>
              <w:t>10</w:t>
            </w:r>
          </w:p>
        </w:tc>
        <w:tc>
          <w:tcPr>
            <w:tcW w:w="1828" w:type="dxa"/>
            <w:vMerge w:val="restart"/>
            <w:tcBorders>
              <w:top w:val="single" w:sz="4" w:space="0" w:color="auto"/>
              <w:left w:val="single" w:sz="4" w:space="0" w:color="auto"/>
              <w:bottom w:val="single" w:sz="4" w:space="0" w:color="auto"/>
              <w:right w:val="single" w:sz="4" w:space="0" w:color="auto"/>
            </w:tcBorders>
            <w:hideMark/>
          </w:tcPr>
          <w:p w14:paraId="17B2816F" w14:textId="77777777" w:rsidR="001960B5" w:rsidRPr="001960B5" w:rsidRDefault="001960B5" w:rsidP="001960B5">
            <w:pPr>
              <w:pStyle w:val="TableParagraph"/>
              <w:jc w:val="center"/>
              <w:rPr>
                <w:sz w:val="24"/>
                <w:szCs w:val="24"/>
                <w:lang w:val="ru-RU"/>
              </w:rPr>
            </w:pPr>
            <w:r w:rsidRPr="001960B5">
              <w:rPr>
                <w:sz w:val="24"/>
                <w:szCs w:val="24"/>
                <w:lang w:val="ru-RU"/>
              </w:rPr>
              <w:t>ОК 01, ОК 02,</w:t>
            </w:r>
          </w:p>
          <w:p w14:paraId="361C410A" w14:textId="77777777" w:rsidR="001960B5" w:rsidRPr="001960B5" w:rsidRDefault="001960B5" w:rsidP="001960B5">
            <w:pPr>
              <w:pStyle w:val="TableParagraph"/>
              <w:jc w:val="center"/>
              <w:rPr>
                <w:sz w:val="24"/>
                <w:szCs w:val="24"/>
                <w:lang w:val="ru-RU"/>
              </w:rPr>
            </w:pPr>
            <w:r w:rsidRPr="001960B5">
              <w:rPr>
                <w:sz w:val="24"/>
                <w:szCs w:val="24"/>
                <w:lang w:val="ru-RU"/>
              </w:rPr>
              <w:t>ОК 04, ОК 07</w:t>
            </w:r>
          </w:p>
          <w:p w14:paraId="74F7DB92" w14:textId="77777777" w:rsidR="001960B5" w:rsidRPr="001960B5" w:rsidRDefault="001960B5" w:rsidP="001960B5">
            <w:pPr>
              <w:jc w:val="center"/>
              <w:rPr>
                <w:rFonts w:ascii="Times New Roman" w:hAnsi="Times New Roman" w:cs="Times New Roman"/>
                <w:sz w:val="24"/>
                <w:szCs w:val="24"/>
                <w:lang w:val="ru-RU"/>
              </w:rPr>
            </w:pPr>
            <w:r w:rsidRPr="001960B5">
              <w:rPr>
                <w:rFonts w:ascii="Times New Roman" w:hAnsi="Times New Roman" w:cs="Times New Roman"/>
                <w:sz w:val="24"/>
                <w:szCs w:val="24"/>
                <w:lang w:val="ru-RU"/>
              </w:rPr>
              <w:t>ПК 2.1, 2.3</w:t>
            </w:r>
          </w:p>
        </w:tc>
      </w:tr>
      <w:tr w:rsidR="001960B5" w:rsidRPr="001960B5" w14:paraId="75B0C9FA"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5A04E834" w14:textId="77777777" w:rsidR="001960B5" w:rsidRPr="001960B5" w:rsidRDefault="001960B5" w:rsidP="001960B5">
            <w:pPr>
              <w:rPr>
                <w:rFonts w:ascii="Times New Roman" w:hAnsi="Times New Roman" w:cs="Times New Roman"/>
                <w:sz w:val="24"/>
                <w:szCs w:val="24"/>
                <w:lang w:val="ru-RU"/>
              </w:rPr>
            </w:pPr>
          </w:p>
        </w:tc>
        <w:tc>
          <w:tcPr>
            <w:tcW w:w="9375" w:type="dxa"/>
            <w:tcBorders>
              <w:top w:val="single" w:sz="4" w:space="0" w:color="auto"/>
              <w:left w:val="single" w:sz="4" w:space="0" w:color="auto"/>
              <w:bottom w:val="single" w:sz="4" w:space="0" w:color="auto"/>
              <w:right w:val="single" w:sz="4" w:space="0" w:color="auto"/>
            </w:tcBorders>
            <w:hideMark/>
          </w:tcPr>
          <w:p w14:paraId="094CFB0B" w14:textId="77777777" w:rsidR="001960B5" w:rsidRPr="001960B5" w:rsidRDefault="001960B5" w:rsidP="001960B5">
            <w:pPr>
              <w:pStyle w:val="TableParagraph"/>
              <w:rPr>
                <w:b/>
                <w:i/>
                <w:sz w:val="24"/>
                <w:szCs w:val="24"/>
                <w:lang w:val="ru-RU"/>
              </w:rPr>
            </w:pPr>
            <w:r w:rsidRPr="001960B5">
              <w:rPr>
                <w:sz w:val="24"/>
                <w:szCs w:val="24"/>
                <w:lang w:val="ru-RU"/>
              </w:rPr>
              <w:t>Организация применения бережливых технологий в медицинских организациях (новая</w:t>
            </w:r>
            <w:r w:rsidRPr="001960B5">
              <w:rPr>
                <w:spacing w:val="1"/>
                <w:sz w:val="24"/>
                <w:szCs w:val="24"/>
                <w:lang w:val="ru-RU"/>
              </w:rPr>
              <w:t xml:space="preserve"> </w:t>
            </w:r>
            <w:r w:rsidRPr="001960B5">
              <w:rPr>
                <w:sz w:val="24"/>
                <w:szCs w:val="24"/>
                <w:lang w:val="ru-RU"/>
              </w:rPr>
              <w:t>модель медицинской организации, оказывающей первичную медико-санитарную помощь):</w:t>
            </w:r>
            <w:r w:rsidRPr="001960B5">
              <w:rPr>
                <w:spacing w:val="1"/>
                <w:sz w:val="24"/>
                <w:szCs w:val="24"/>
                <w:lang w:val="ru-RU"/>
              </w:rPr>
              <w:t xml:space="preserve"> </w:t>
            </w:r>
            <w:r w:rsidRPr="001960B5">
              <w:rPr>
                <w:sz w:val="24"/>
                <w:szCs w:val="24"/>
                <w:lang w:val="ru-RU"/>
              </w:rPr>
              <w:t xml:space="preserve">маршрутизация пациентов, стандартизация, 5 </w:t>
            </w:r>
            <w:r w:rsidRPr="001960B5">
              <w:rPr>
                <w:sz w:val="24"/>
                <w:szCs w:val="24"/>
              </w:rPr>
              <w:t>S</w:t>
            </w:r>
            <w:r w:rsidRPr="001960B5">
              <w:rPr>
                <w:sz w:val="24"/>
                <w:szCs w:val="24"/>
                <w:lang w:val="ru-RU"/>
              </w:rPr>
              <w:t>, открытая регистратура и др.)</w:t>
            </w:r>
            <w:r w:rsidRPr="001960B5">
              <w:rPr>
                <w:spacing w:val="1"/>
                <w:sz w:val="24"/>
                <w:szCs w:val="24"/>
                <w:lang w:val="ru-RU"/>
              </w:rPr>
              <w:t xml:space="preserve"> </w:t>
            </w:r>
          </w:p>
        </w:tc>
        <w:tc>
          <w:tcPr>
            <w:tcW w:w="1701" w:type="dxa"/>
            <w:tcBorders>
              <w:top w:val="single" w:sz="4" w:space="0" w:color="00000A"/>
              <w:left w:val="single" w:sz="4" w:space="0" w:color="auto"/>
              <w:bottom w:val="single" w:sz="4" w:space="0" w:color="00000A"/>
              <w:right w:val="single" w:sz="4" w:space="0" w:color="auto"/>
            </w:tcBorders>
            <w:hideMark/>
          </w:tcPr>
          <w:p w14:paraId="69479AE7" w14:textId="77777777" w:rsidR="001960B5" w:rsidRPr="001960B5" w:rsidRDefault="001960B5" w:rsidP="001960B5">
            <w:pPr>
              <w:pStyle w:val="TableParagraph"/>
              <w:rPr>
                <w:sz w:val="24"/>
                <w:szCs w:val="24"/>
              </w:rPr>
            </w:pPr>
            <w:r w:rsidRPr="001960B5">
              <w:rPr>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7B0E7BD0" w14:textId="77777777" w:rsidR="001960B5" w:rsidRPr="001960B5" w:rsidRDefault="001960B5" w:rsidP="001960B5">
            <w:pPr>
              <w:rPr>
                <w:rFonts w:ascii="Times New Roman" w:hAnsi="Times New Roman" w:cs="Times New Roman"/>
                <w:sz w:val="24"/>
                <w:szCs w:val="24"/>
              </w:rPr>
            </w:pPr>
          </w:p>
        </w:tc>
      </w:tr>
      <w:tr w:rsidR="001960B5" w:rsidRPr="001960B5" w14:paraId="508A9D10"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1A417FEC" w14:textId="77777777" w:rsidR="001960B5" w:rsidRPr="001960B5" w:rsidRDefault="001960B5" w:rsidP="001960B5">
            <w:pPr>
              <w:rPr>
                <w:rFonts w:ascii="Times New Roman" w:hAnsi="Times New Roman" w:cs="Times New Roman"/>
                <w:sz w:val="24"/>
                <w:szCs w:val="24"/>
              </w:rPr>
            </w:pPr>
          </w:p>
        </w:tc>
        <w:tc>
          <w:tcPr>
            <w:tcW w:w="9375" w:type="dxa"/>
            <w:tcBorders>
              <w:top w:val="single" w:sz="4" w:space="0" w:color="auto"/>
              <w:left w:val="single" w:sz="4" w:space="0" w:color="auto"/>
              <w:bottom w:val="single" w:sz="4" w:space="0" w:color="auto"/>
              <w:right w:val="single" w:sz="4" w:space="0" w:color="auto"/>
            </w:tcBorders>
            <w:hideMark/>
          </w:tcPr>
          <w:p w14:paraId="5DD53D33" w14:textId="77777777" w:rsidR="001960B5" w:rsidRPr="001960B5" w:rsidRDefault="001960B5" w:rsidP="001960B5">
            <w:pPr>
              <w:pStyle w:val="TableParagraph"/>
              <w:rPr>
                <w:sz w:val="24"/>
                <w:szCs w:val="24"/>
                <w:lang w:val="ru-RU"/>
              </w:rPr>
            </w:pPr>
            <w:r w:rsidRPr="001960B5">
              <w:rPr>
                <w:sz w:val="24"/>
                <w:szCs w:val="24"/>
                <w:lang w:val="ru-RU"/>
              </w:rPr>
              <w:t>Психологические</w:t>
            </w:r>
            <w:r w:rsidRPr="001960B5">
              <w:rPr>
                <w:spacing w:val="-5"/>
                <w:sz w:val="24"/>
                <w:szCs w:val="24"/>
                <w:lang w:val="ru-RU"/>
              </w:rPr>
              <w:t xml:space="preserve"> </w:t>
            </w:r>
            <w:r w:rsidRPr="001960B5">
              <w:rPr>
                <w:sz w:val="24"/>
                <w:szCs w:val="24"/>
                <w:lang w:val="ru-RU"/>
              </w:rPr>
              <w:t>основы</w:t>
            </w:r>
            <w:r w:rsidRPr="001960B5">
              <w:rPr>
                <w:spacing w:val="-4"/>
                <w:sz w:val="24"/>
                <w:szCs w:val="24"/>
                <w:lang w:val="ru-RU"/>
              </w:rPr>
              <w:t xml:space="preserve"> </w:t>
            </w:r>
            <w:r w:rsidRPr="001960B5">
              <w:rPr>
                <w:sz w:val="24"/>
                <w:szCs w:val="24"/>
                <w:lang w:val="ru-RU"/>
              </w:rPr>
              <w:t>и</w:t>
            </w:r>
            <w:r w:rsidRPr="001960B5">
              <w:rPr>
                <w:spacing w:val="-4"/>
                <w:sz w:val="24"/>
                <w:szCs w:val="24"/>
                <w:lang w:val="ru-RU"/>
              </w:rPr>
              <w:t xml:space="preserve"> </w:t>
            </w:r>
            <w:r w:rsidRPr="001960B5">
              <w:rPr>
                <w:sz w:val="24"/>
                <w:szCs w:val="24"/>
                <w:lang w:val="ru-RU"/>
              </w:rPr>
              <w:t>барьеры</w:t>
            </w:r>
            <w:r w:rsidRPr="001960B5">
              <w:rPr>
                <w:spacing w:val="-5"/>
                <w:sz w:val="24"/>
                <w:szCs w:val="24"/>
                <w:lang w:val="ru-RU"/>
              </w:rPr>
              <w:t xml:space="preserve"> </w:t>
            </w:r>
            <w:r w:rsidRPr="001960B5">
              <w:rPr>
                <w:sz w:val="24"/>
                <w:szCs w:val="24"/>
                <w:lang w:val="ru-RU"/>
              </w:rPr>
              <w:t>коммуникации.</w:t>
            </w:r>
            <w:r w:rsidRPr="001960B5">
              <w:rPr>
                <w:spacing w:val="-4"/>
                <w:sz w:val="24"/>
                <w:szCs w:val="24"/>
                <w:lang w:val="ru-RU"/>
              </w:rPr>
              <w:t xml:space="preserve"> </w:t>
            </w:r>
            <w:r w:rsidRPr="001960B5">
              <w:rPr>
                <w:sz w:val="24"/>
                <w:szCs w:val="24"/>
                <w:lang w:val="ru-RU"/>
              </w:rPr>
              <w:t>Тактика</w:t>
            </w:r>
            <w:r w:rsidRPr="001960B5">
              <w:rPr>
                <w:spacing w:val="-4"/>
                <w:sz w:val="24"/>
                <w:szCs w:val="24"/>
                <w:lang w:val="ru-RU"/>
              </w:rPr>
              <w:t xml:space="preserve"> </w:t>
            </w:r>
            <w:r w:rsidRPr="001960B5">
              <w:rPr>
                <w:sz w:val="24"/>
                <w:szCs w:val="24"/>
                <w:lang w:val="ru-RU"/>
              </w:rPr>
              <w:t>коррекции</w:t>
            </w:r>
            <w:r w:rsidRPr="001960B5">
              <w:rPr>
                <w:spacing w:val="-4"/>
                <w:sz w:val="24"/>
                <w:szCs w:val="24"/>
                <w:lang w:val="ru-RU"/>
              </w:rPr>
              <w:t xml:space="preserve"> </w:t>
            </w:r>
            <w:r w:rsidRPr="001960B5">
              <w:rPr>
                <w:sz w:val="24"/>
                <w:szCs w:val="24"/>
                <w:lang w:val="ru-RU"/>
              </w:rPr>
              <w:t xml:space="preserve">дисфункционального </w:t>
            </w:r>
            <w:r w:rsidRPr="001960B5">
              <w:rPr>
                <w:spacing w:val="-57"/>
                <w:sz w:val="24"/>
                <w:szCs w:val="24"/>
                <w:lang w:val="ru-RU"/>
              </w:rPr>
              <w:t xml:space="preserve">  </w:t>
            </w:r>
            <w:r w:rsidRPr="001960B5">
              <w:rPr>
                <w:sz w:val="24"/>
                <w:szCs w:val="24"/>
                <w:lang w:val="ru-RU"/>
              </w:rPr>
              <w:t>поведения</w:t>
            </w:r>
            <w:r w:rsidRPr="001960B5">
              <w:rPr>
                <w:spacing w:val="-1"/>
                <w:sz w:val="24"/>
                <w:szCs w:val="24"/>
                <w:lang w:val="ru-RU"/>
              </w:rPr>
              <w:t xml:space="preserve"> </w:t>
            </w:r>
            <w:r w:rsidRPr="001960B5">
              <w:rPr>
                <w:sz w:val="24"/>
                <w:szCs w:val="24"/>
                <w:lang w:val="ru-RU"/>
              </w:rPr>
              <w:t>при организации работы команды.</w:t>
            </w:r>
          </w:p>
          <w:p w14:paraId="5899BDC5" w14:textId="77777777" w:rsidR="001960B5" w:rsidRPr="001960B5" w:rsidRDefault="001960B5" w:rsidP="001960B5">
            <w:pPr>
              <w:pStyle w:val="TableParagraph"/>
              <w:rPr>
                <w:sz w:val="24"/>
                <w:szCs w:val="24"/>
                <w:lang w:val="ru-RU"/>
              </w:rPr>
            </w:pPr>
            <w:r w:rsidRPr="001960B5">
              <w:rPr>
                <w:sz w:val="24"/>
                <w:szCs w:val="24"/>
                <w:lang w:val="ru-RU"/>
              </w:rPr>
              <w:t>Стандартные</w:t>
            </w:r>
            <w:r w:rsidRPr="001960B5">
              <w:rPr>
                <w:spacing w:val="-5"/>
                <w:sz w:val="24"/>
                <w:szCs w:val="24"/>
                <w:lang w:val="ru-RU"/>
              </w:rPr>
              <w:t xml:space="preserve"> </w:t>
            </w:r>
            <w:r w:rsidRPr="001960B5">
              <w:rPr>
                <w:sz w:val="24"/>
                <w:szCs w:val="24"/>
                <w:lang w:val="ru-RU"/>
              </w:rPr>
              <w:t>операционные</w:t>
            </w:r>
            <w:r w:rsidRPr="001960B5">
              <w:rPr>
                <w:spacing w:val="-4"/>
                <w:sz w:val="24"/>
                <w:szCs w:val="24"/>
                <w:lang w:val="ru-RU"/>
              </w:rPr>
              <w:t xml:space="preserve"> </w:t>
            </w:r>
            <w:r w:rsidRPr="001960B5">
              <w:rPr>
                <w:sz w:val="24"/>
                <w:szCs w:val="24"/>
                <w:lang w:val="ru-RU"/>
              </w:rPr>
              <w:t>процедуры</w:t>
            </w:r>
            <w:r w:rsidRPr="001960B5">
              <w:rPr>
                <w:spacing w:val="-2"/>
                <w:sz w:val="24"/>
                <w:szCs w:val="24"/>
                <w:lang w:val="ru-RU"/>
              </w:rPr>
              <w:t xml:space="preserve"> </w:t>
            </w:r>
            <w:r w:rsidRPr="001960B5">
              <w:rPr>
                <w:sz w:val="24"/>
                <w:szCs w:val="24"/>
                <w:lang w:val="ru-RU"/>
              </w:rPr>
              <w:t>и</w:t>
            </w:r>
            <w:r w:rsidRPr="001960B5">
              <w:rPr>
                <w:spacing w:val="-2"/>
                <w:sz w:val="24"/>
                <w:szCs w:val="24"/>
                <w:lang w:val="ru-RU"/>
              </w:rPr>
              <w:t xml:space="preserve"> </w:t>
            </w:r>
            <w:r w:rsidRPr="001960B5">
              <w:rPr>
                <w:sz w:val="24"/>
                <w:szCs w:val="24"/>
                <w:lang w:val="ru-RU"/>
              </w:rPr>
              <w:t>алгоритмы</w:t>
            </w:r>
            <w:r w:rsidRPr="001960B5">
              <w:rPr>
                <w:spacing w:val="-3"/>
                <w:sz w:val="24"/>
                <w:szCs w:val="24"/>
                <w:lang w:val="ru-RU"/>
              </w:rPr>
              <w:t xml:space="preserve"> </w:t>
            </w:r>
            <w:r w:rsidRPr="001960B5">
              <w:rPr>
                <w:sz w:val="24"/>
                <w:szCs w:val="24"/>
                <w:lang w:val="ru-RU"/>
              </w:rPr>
              <w:t>при</w:t>
            </w:r>
            <w:r w:rsidRPr="001960B5">
              <w:rPr>
                <w:spacing w:val="-1"/>
                <w:sz w:val="24"/>
                <w:szCs w:val="24"/>
                <w:lang w:val="ru-RU"/>
              </w:rPr>
              <w:t xml:space="preserve"> </w:t>
            </w:r>
            <w:r w:rsidRPr="001960B5">
              <w:rPr>
                <w:sz w:val="24"/>
                <w:szCs w:val="24"/>
                <w:lang w:val="ru-RU"/>
              </w:rPr>
              <w:t>взаимодействии</w:t>
            </w:r>
            <w:r w:rsidRPr="001960B5">
              <w:rPr>
                <w:spacing w:val="-2"/>
                <w:sz w:val="24"/>
                <w:szCs w:val="24"/>
                <w:lang w:val="ru-RU"/>
              </w:rPr>
              <w:t xml:space="preserve"> </w:t>
            </w:r>
            <w:r w:rsidRPr="001960B5">
              <w:rPr>
                <w:sz w:val="24"/>
                <w:szCs w:val="24"/>
                <w:lang w:val="ru-RU"/>
              </w:rPr>
              <w:t>с</w:t>
            </w:r>
            <w:r w:rsidRPr="001960B5">
              <w:rPr>
                <w:spacing w:val="-3"/>
                <w:sz w:val="24"/>
                <w:szCs w:val="24"/>
                <w:lang w:val="ru-RU"/>
              </w:rPr>
              <w:t xml:space="preserve"> </w:t>
            </w:r>
            <w:r w:rsidRPr="001960B5">
              <w:rPr>
                <w:sz w:val="24"/>
                <w:szCs w:val="24"/>
                <w:lang w:val="ru-RU"/>
              </w:rPr>
              <w:t>пациентами.</w:t>
            </w:r>
          </w:p>
        </w:tc>
        <w:tc>
          <w:tcPr>
            <w:tcW w:w="1701" w:type="dxa"/>
            <w:tcBorders>
              <w:top w:val="single" w:sz="4" w:space="0" w:color="00000A"/>
              <w:left w:val="single" w:sz="4" w:space="0" w:color="auto"/>
              <w:bottom w:val="single" w:sz="4" w:space="0" w:color="00000A"/>
              <w:right w:val="single" w:sz="4" w:space="0" w:color="auto"/>
            </w:tcBorders>
            <w:hideMark/>
          </w:tcPr>
          <w:p w14:paraId="1D120C28" w14:textId="77777777" w:rsidR="001960B5" w:rsidRPr="001960B5" w:rsidRDefault="001960B5" w:rsidP="001960B5">
            <w:pPr>
              <w:pStyle w:val="TableParagraph"/>
              <w:rPr>
                <w:sz w:val="24"/>
                <w:szCs w:val="24"/>
              </w:rPr>
            </w:pPr>
            <w:r w:rsidRPr="001960B5">
              <w:rPr>
                <w:sz w:val="24"/>
                <w:szCs w:val="24"/>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586908FC" w14:textId="77777777" w:rsidR="001960B5" w:rsidRPr="001960B5" w:rsidRDefault="001960B5" w:rsidP="001960B5">
            <w:pPr>
              <w:rPr>
                <w:rFonts w:ascii="Times New Roman" w:hAnsi="Times New Roman" w:cs="Times New Roman"/>
                <w:sz w:val="24"/>
                <w:szCs w:val="24"/>
              </w:rPr>
            </w:pPr>
          </w:p>
        </w:tc>
      </w:tr>
      <w:tr w:rsidR="001960B5" w:rsidRPr="001960B5" w14:paraId="405925FC"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70B84FC4" w14:textId="77777777" w:rsidR="001960B5" w:rsidRPr="001960B5" w:rsidRDefault="001960B5" w:rsidP="001960B5">
            <w:pPr>
              <w:rPr>
                <w:rFonts w:ascii="Times New Roman" w:hAnsi="Times New Roman" w:cs="Times New Roman"/>
                <w:sz w:val="24"/>
                <w:szCs w:val="24"/>
              </w:rPr>
            </w:pPr>
          </w:p>
        </w:tc>
        <w:tc>
          <w:tcPr>
            <w:tcW w:w="9375" w:type="dxa"/>
            <w:tcBorders>
              <w:top w:val="single" w:sz="4" w:space="0" w:color="auto"/>
              <w:left w:val="single" w:sz="4" w:space="0" w:color="auto"/>
              <w:bottom w:val="single" w:sz="4" w:space="0" w:color="auto"/>
              <w:right w:val="single" w:sz="4" w:space="0" w:color="auto"/>
            </w:tcBorders>
            <w:hideMark/>
          </w:tcPr>
          <w:p w14:paraId="69D9140D" w14:textId="77777777" w:rsidR="001960B5" w:rsidRPr="001960B5" w:rsidRDefault="001960B5" w:rsidP="001960B5">
            <w:pPr>
              <w:pStyle w:val="TableParagraph"/>
              <w:rPr>
                <w:sz w:val="24"/>
                <w:szCs w:val="24"/>
                <w:lang w:val="ru-RU"/>
              </w:rPr>
            </w:pPr>
            <w:r w:rsidRPr="001960B5">
              <w:rPr>
                <w:b/>
                <w:bCs/>
                <w:sz w:val="24"/>
                <w:szCs w:val="24"/>
                <w:lang w:val="ru-RU" w:eastAsia="ru-RU"/>
              </w:rPr>
              <w:t>В том числе практических и лабораторных занятий</w:t>
            </w:r>
            <w:r w:rsidRPr="001960B5">
              <w:rPr>
                <w:sz w:val="24"/>
                <w:szCs w:val="24"/>
                <w:lang w:val="ru-RU"/>
              </w:rPr>
              <w:t xml:space="preserve"> </w:t>
            </w:r>
          </w:p>
        </w:tc>
        <w:tc>
          <w:tcPr>
            <w:tcW w:w="1701" w:type="dxa"/>
            <w:tcBorders>
              <w:top w:val="single" w:sz="4" w:space="0" w:color="00000A"/>
              <w:left w:val="single" w:sz="4" w:space="0" w:color="auto"/>
              <w:bottom w:val="single" w:sz="4" w:space="0" w:color="00000A"/>
              <w:right w:val="single" w:sz="4" w:space="0" w:color="auto"/>
            </w:tcBorders>
            <w:hideMark/>
          </w:tcPr>
          <w:p w14:paraId="47E32EAF" w14:textId="77777777" w:rsidR="001960B5" w:rsidRPr="001960B5" w:rsidRDefault="001960B5" w:rsidP="001960B5">
            <w:pPr>
              <w:pStyle w:val="TableParagraph"/>
              <w:rPr>
                <w:b/>
                <w:sz w:val="24"/>
                <w:szCs w:val="24"/>
              </w:rPr>
            </w:pPr>
            <w:r w:rsidRPr="001960B5">
              <w:rPr>
                <w:b/>
                <w:sz w:val="24"/>
                <w:szCs w:val="24"/>
              </w:rPr>
              <w:t>6</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7182C1FE" w14:textId="77777777" w:rsidR="001960B5" w:rsidRPr="001960B5" w:rsidRDefault="001960B5" w:rsidP="001960B5">
            <w:pPr>
              <w:rPr>
                <w:rFonts w:ascii="Times New Roman" w:hAnsi="Times New Roman" w:cs="Times New Roman"/>
                <w:sz w:val="24"/>
                <w:szCs w:val="24"/>
              </w:rPr>
            </w:pPr>
          </w:p>
        </w:tc>
      </w:tr>
      <w:tr w:rsidR="001960B5" w:rsidRPr="001960B5" w14:paraId="0EEE3B8D"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37130000" w14:textId="77777777" w:rsidR="001960B5" w:rsidRPr="001960B5" w:rsidRDefault="001960B5" w:rsidP="001960B5">
            <w:pPr>
              <w:rPr>
                <w:rFonts w:ascii="Times New Roman" w:hAnsi="Times New Roman" w:cs="Times New Roman"/>
                <w:sz w:val="24"/>
                <w:szCs w:val="24"/>
              </w:rPr>
            </w:pPr>
          </w:p>
        </w:tc>
        <w:tc>
          <w:tcPr>
            <w:tcW w:w="9375" w:type="dxa"/>
            <w:tcBorders>
              <w:top w:val="single" w:sz="4" w:space="0" w:color="auto"/>
              <w:left w:val="single" w:sz="4" w:space="0" w:color="auto"/>
              <w:bottom w:val="single" w:sz="4" w:space="0" w:color="auto"/>
              <w:right w:val="single" w:sz="4" w:space="0" w:color="auto"/>
            </w:tcBorders>
            <w:hideMark/>
          </w:tcPr>
          <w:p w14:paraId="6EF3D677" w14:textId="77777777" w:rsidR="001960B5" w:rsidRPr="001960B5" w:rsidRDefault="001960B5" w:rsidP="001960B5">
            <w:pPr>
              <w:pStyle w:val="TableParagraph"/>
              <w:rPr>
                <w:sz w:val="24"/>
                <w:szCs w:val="24"/>
                <w:lang w:val="ru-RU"/>
              </w:rPr>
            </w:pPr>
            <w:r w:rsidRPr="001960B5">
              <w:rPr>
                <w:sz w:val="24"/>
                <w:szCs w:val="24"/>
                <w:lang w:val="ru-RU"/>
              </w:rPr>
              <w:t>Деловая игра по организации работы команды над проектом в области применения</w:t>
            </w:r>
            <w:r w:rsidRPr="001960B5">
              <w:rPr>
                <w:spacing w:val="-57"/>
                <w:sz w:val="24"/>
                <w:szCs w:val="24"/>
                <w:lang w:val="ru-RU"/>
              </w:rPr>
              <w:t xml:space="preserve"> </w:t>
            </w:r>
            <w:r w:rsidRPr="001960B5">
              <w:rPr>
                <w:sz w:val="24"/>
                <w:szCs w:val="24"/>
                <w:lang w:val="ru-RU"/>
              </w:rPr>
              <w:t>бережливых</w:t>
            </w:r>
            <w:r w:rsidRPr="001960B5">
              <w:rPr>
                <w:spacing w:val="1"/>
                <w:sz w:val="24"/>
                <w:szCs w:val="24"/>
                <w:lang w:val="ru-RU"/>
              </w:rPr>
              <w:t xml:space="preserve"> </w:t>
            </w:r>
            <w:r w:rsidRPr="001960B5">
              <w:rPr>
                <w:sz w:val="24"/>
                <w:szCs w:val="24"/>
                <w:lang w:val="ru-RU"/>
              </w:rPr>
              <w:t>технологий в</w:t>
            </w:r>
            <w:r w:rsidRPr="001960B5">
              <w:rPr>
                <w:spacing w:val="-2"/>
                <w:sz w:val="24"/>
                <w:szCs w:val="24"/>
                <w:lang w:val="ru-RU"/>
              </w:rPr>
              <w:t xml:space="preserve"> </w:t>
            </w:r>
            <w:r w:rsidRPr="001960B5">
              <w:rPr>
                <w:sz w:val="24"/>
                <w:szCs w:val="24"/>
                <w:lang w:val="ru-RU"/>
              </w:rPr>
              <w:t>медицинских</w:t>
            </w:r>
            <w:r w:rsidRPr="001960B5">
              <w:rPr>
                <w:spacing w:val="2"/>
                <w:sz w:val="24"/>
                <w:szCs w:val="24"/>
                <w:lang w:val="ru-RU"/>
              </w:rPr>
              <w:t xml:space="preserve"> </w:t>
            </w:r>
            <w:r w:rsidRPr="001960B5">
              <w:rPr>
                <w:sz w:val="24"/>
                <w:szCs w:val="24"/>
                <w:lang w:val="ru-RU"/>
              </w:rPr>
              <w:t>организациях.</w:t>
            </w:r>
          </w:p>
        </w:tc>
        <w:tc>
          <w:tcPr>
            <w:tcW w:w="1701" w:type="dxa"/>
            <w:tcBorders>
              <w:top w:val="single" w:sz="4" w:space="0" w:color="00000A"/>
              <w:left w:val="single" w:sz="4" w:space="0" w:color="auto"/>
              <w:bottom w:val="single" w:sz="4" w:space="0" w:color="00000A"/>
              <w:right w:val="single" w:sz="4" w:space="0" w:color="auto"/>
            </w:tcBorders>
            <w:hideMark/>
          </w:tcPr>
          <w:p w14:paraId="1B778499" w14:textId="77777777" w:rsidR="001960B5" w:rsidRPr="001960B5" w:rsidRDefault="001960B5" w:rsidP="001960B5">
            <w:pPr>
              <w:pStyle w:val="TableParagraph"/>
              <w:rPr>
                <w:sz w:val="24"/>
                <w:szCs w:val="24"/>
              </w:rPr>
            </w:pPr>
            <w:r w:rsidRPr="001960B5">
              <w:rPr>
                <w:sz w:val="24"/>
                <w:szCs w:val="24"/>
              </w:rPr>
              <w:t>4</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5326B4AD" w14:textId="77777777" w:rsidR="001960B5" w:rsidRPr="001960B5" w:rsidRDefault="001960B5" w:rsidP="001960B5">
            <w:pPr>
              <w:rPr>
                <w:rFonts w:ascii="Times New Roman" w:hAnsi="Times New Roman" w:cs="Times New Roman"/>
                <w:sz w:val="24"/>
                <w:szCs w:val="24"/>
              </w:rPr>
            </w:pPr>
          </w:p>
        </w:tc>
      </w:tr>
      <w:tr w:rsidR="001960B5" w:rsidRPr="001960B5" w14:paraId="6CB387E4" w14:textId="77777777" w:rsidTr="001960B5">
        <w:trPr>
          <w:trHeight w:val="283"/>
        </w:trPr>
        <w:tc>
          <w:tcPr>
            <w:tcW w:w="11219" w:type="dxa"/>
            <w:vMerge/>
            <w:tcBorders>
              <w:top w:val="single" w:sz="4" w:space="0" w:color="000000"/>
              <w:left w:val="single" w:sz="4" w:space="0" w:color="auto"/>
              <w:bottom w:val="single" w:sz="4" w:space="0" w:color="000000"/>
              <w:right w:val="single" w:sz="4" w:space="0" w:color="auto"/>
            </w:tcBorders>
            <w:vAlign w:val="center"/>
            <w:hideMark/>
          </w:tcPr>
          <w:p w14:paraId="646F3682" w14:textId="77777777" w:rsidR="001960B5" w:rsidRPr="001960B5" w:rsidRDefault="001960B5" w:rsidP="001960B5">
            <w:pPr>
              <w:rPr>
                <w:rFonts w:ascii="Times New Roman" w:hAnsi="Times New Roman" w:cs="Times New Roman"/>
                <w:sz w:val="24"/>
                <w:szCs w:val="24"/>
              </w:rPr>
            </w:pPr>
          </w:p>
        </w:tc>
        <w:tc>
          <w:tcPr>
            <w:tcW w:w="9375" w:type="dxa"/>
            <w:tcBorders>
              <w:top w:val="single" w:sz="4" w:space="0" w:color="auto"/>
              <w:left w:val="single" w:sz="4" w:space="0" w:color="auto"/>
              <w:bottom w:val="single" w:sz="4" w:space="0" w:color="auto"/>
              <w:right w:val="single" w:sz="4" w:space="0" w:color="auto"/>
            </w:tcBorders>
            <w:hideMark/>
          </w:tcPr>
          <w:p w14:paraId="198B1277" w14:textId="77777777" w:rsidR="001960B5" w:rsidRPr="001960B5" w:rsidRDefault="001960B5" w:rsidP="001960B5">
            <w:pPr>
              <w:pStyle w:val="Default"/>
              <w:rPr>
                <w:color w:val="auto"/>
                <w:lang w:val="ru-RU"/>
              </w:rPr>
            </w:pPr>
            <w:r w:rsidRPr="001960B5">
              <w:rPr>
                <w:color w:val="auto"/>
                <w:lang w:val="ru-RU"/>
              </w:rPr>
              <w:t>Решение тестовых заданий и ситуационных задач</w:t>
            </w:r>
          </w:p>
        </w:tc>
        <w:tc>
          <w:tcPr>
            <w:tcW w:w="1701" w:type="dxa"/>
            <w:tcBorders>
              <w:top w:val="single" w:sz="4" w:space="0" w:color="00000A"/>
              <w:left w:val="single" w:sz="4" w:space="0" w:color="auto"/>
              <w:bottom w:val="single" w:sz="4" w:space="0" w:color="00000A"/>
              <w:right w:val="single" w:sz="4" w:space="0" w:color="auto"/>
            </w:tcBorders>
            <w:hideMark/>
          </w:tcPr>
          <w:p w14:paraId="07500EAA" w14:textId="77777777" w:rsidR="001960B5" w:rsidRPr="001960B5" w:rsidRDefault="001960B5" w:rsidP="001960B5">
            <w:pPr>
              <w:rPr>
                <w:rFonts w:ascii="Times New Roman" w:hAnsi="Times New Roman" w:cs="Times New Roman"/>
                <w:bCs/>
                <w:sz w:val="24"/>
                <w:szCs w:val="24"/>
                <w:lang w:eastAsia="ru-RU"/>
              </w:rPr>
            </w:pPr>
            <w:r w:rsidRPr="001960B5">
              <w:rPr>
                <w:rFonts w:ascii="Times New Roman" w:hAnsi="Times New Roman" w:cs="Times New Roman"/>
                <w:bCs/>
                <w:sz w:val="24"/>
                <w:szCs w:val="24"/>
                <w:lang w:eastAsia="ru-RU"/>
              </w:rPr>
              <w:t>2</w:t>
            </w:r>
          </w:p>
        </w:tc>
        <w:tc>
          <w:tcPr>
            <w:tcW w:w="1828" w:type="dxa"/>
            <w:vMerge/>
            <w:tcBorders>
              <w:top w:val="single" w:sz="4" w:space="0" w:color="auto"/>
              <w:left w:val="single" w:sz="4" w:space="0" w:color="auto"/>
              <w:bottom w:val="single" w:sz="4" w:space="0" w:color="auto"/>
              <w:right w:val="single" w:sz="4" w:space="0" w:color="auto"/>
            </w:tcBorders>
            <w:vAlign w:val="center"/>
            <w:hideMark/>
          </w:tcPr>
          <w:p w14:paraId="254F4269" w14:textId="77777777" w:rsidR="001960B5" w:rsidRPr="001960B5" w:rsidRDefault="001960B5" w:rsidP="001960B5">
            <w:pPr>
              <w:rPr>
                <w:rFonts w:ascii="Times New Roman" w:hAnsi="Times New Roman" w:cs="Times New Roman"/>
                <w:sz w:val="24"/>
                <w:szCs w:val="24"/>
              </w:rPr>
            </w:pPr>
          </w:p>
        </w:tc>
      </w:tr>
      <w:tr w:rsidR="001960B5" w:rsidRPr="001960B5" w14:paraId="4C0D375D" w14:textId="77777777" w:rsidTr="001960B5">
        <w:trPr>
          <w:trHeight w:val="283"/>
        </w:trPr>
        <w:tc>
          <w:tcPr>
            <w:tcW w:w="11219" w:type="dxa"/>
            <w:gridSpan w:val="2"/>
            <w:tcBorders>
              <w:top w:val="single" w:sz="4" w:space="0" w:color="000000"/>
              <w:left w:val="single" w:sz="4" w:space="0" w:color="auto"/>
              <w:bottom w:val="single" w:sz="4" w:space="0" w:color="000000"/>
              <w:right w:val="single" w:sz="4" w:space="0" w:color="auto"/>
            </w:tcBorders>
            <w:hideMark/>
          </w:tcPr>
          <w:p w14:paraId="3E711630" w14:textId="77777777" w:rsidR="001960B5" w:rsidRPr="001960B5" w:rsidRDefault="001960B5" w:rsidP="001960B5">
            <w:pPr>
              <w:rPr>
                <w:rFonts w:ascii="Times New Roman" w:hAnsi="Times New Roman" w:cs="Times New Roman"/>
                <w:b/>
                <w:bCs/>
                <w:i/>
                <w:sz w:val="24"/>
                <w:szCs w:val="24"/>
                <w:lang w:val="ru-RU" w:eastAsia="ru-RU"/>
              </w:rPr>
            </w:pPr>
            <w:r w:rsidRPr="001960B5">
              <w:rPr>
                <w:rFonts w:ascii="Times New Roman" w:hAnsi="Times New Roman" w:cs="Times New Roman"/>
                <w:b/>
                <w:bCs/>
                <w:i/>
                <w:sz w:val="24"/>
                <w:szCs w:val="24"/>
                <w:lang w:val="ru-RU" w:eastAsia="ru-RU"/>
              </w:rPr>
              <w:t>Промежуточная аттестация в форме дифференцированного зачета</w:t>
            </w:r>
          </w:p>
        </w:tc>
        <w:tc>
          <w:tcPr>
            <w:tcW w:w="1701" w:type="dxa"/>
            <w:tcBorders>
              <w:top w:val="single" w:sz="4" w:space="0" w:color="00000A"/>
              <w:left w:val="single" w:sz="4" w:space="0" w:color="auto"/>
              <w:bottom w:val="single" w:sz="4" w:space="0" w:color="00000A"/>
              <w:right w:val="single" w:sz="4" w:space="0" w:color="auto"/>
            </w:tcBorders>
          </w:tcPr>
          <w:p w14:paraId="136CF9B2" w14:textId="77777777" w:rsidR="001960B5" w:rsidRPr="001960B5" w:rsidRDefault="001960B5" w:rsidP="001960B5">
            <w:pPr>
              <w:jc w:val="center"/>
              <w:rPr>
                <w:rFonts w:ascii="Times New Roman" w:hAnsi="Times New Roman" w:cs="Times New Roman"/>
                <w:b/>
                <w:sz w:val="24"/>
                <w:szCs w:val="24"/>
                <w:lang w:val="ru-RU"/>
              </w:rPr>
            </w:pPr>
          </w:p>
        </w:tc>
        <w:tc>
          <w:tcPr>
            <w:tcW w:w="1828" w:type="dxa"/>
            <w:tcBorders>
              <w:top w:val="single" w:sz="4" w:space="0" w:color="auto"/>
              <w:left w:val="single" w:sz="4" w:space="0" w:color="auto"/>
              <w:bottom w:val="single" w:sz="4" w:space="0" w:color="auto"/>
              <w:right w:val="single" w:sz="4" w:space="0" w:color="auto"/>
            </w:tcBorders>
          </w:tcPr>
          <w:p w14:paraId="56B3D55D" w14:textId="77777777" w:rsidR="001960B5" w:rsidRPr="001960B5" w:rsidRDefault="001960B5" w:rsidP="001960B5">
            <w:pPr>
              <w:rPr>
                <w:rFonts w:ascii="Times New Roman" w:hAnsi="Times New Roman" w:cs="Times New Roman"/>
                <w:sz w:val="24"/>
                <w:szCs w:val="24"/>
                <w:lang w:val="ru-RU"/>
              </w:rPr>
            </w:pPr>
          </w:p>
        </w:tc>
      </w:tr>
      <w:tr w:rsidR="001960B5" w:rsidRPr="001960B5" w14:paraId="0E098035" w14:textId="77777777" w:rsidTr="001960B5">
        <w:trPr>
          <w:trHeight w:val="283"/>
        </w:trPr>
        <w:tc>
          <w:tcPr>
            <w:tcW w:w="11219" w:type="dxa"/>
            <w:gridSpan w:val="2"/>
            <w:tcBorders>
              <w:top w:val="single" w:sz="4" w:space="0" w:color="000000"/>
              <w:left w:val="single" w:sz="4" w:space="0" w:color="auto"/>
              <w:bottom w:val="single" w:sz="4" w:space="0" w:color="000000"/>
              <w:right w:val="single" w:sz="4" w:space="0" w:color="auto"/>
            </w:tcBorders>
            <w:hideMark/>
          </w:tcPr>
          <w:p w14:paraId="3211B7D0" w14:textId="77777777" w:rsidR="001960B5" w:rsidRPr="001960B5" w:rsidRDefault="001960B5" w:rsidP="001960B5">
            <w:pPr>
              <w:rPr>
                <w:rFonts w:ascii="Times New Roman" w:hAnsi="Times New Roman" w:cs="Times New Roman"/>
                <w:b/>
                <w:bCs/>
                <w:sz w:val="24"/>
                <w:szCs w:val="24"/>
                <w:lang w:eastAsia="ru-RU"/>
              </w:rPr>
            </w:pPr>
            <w:r w:rsidRPr="001960B5">
              <w:rPr>
                <w:rFonts w:ascii="Times New Roman" w:hAnsi="Times New Roman" w:cs="Times New Roman"/>
                <w:b/>
                <w:bCs/>
                <w:sz w:val="24"/>
                <w:szCs w:val="24"/>
                <w:lang w:eastAsia="ru-RU"/>
              </w:rPr>
              <w:t>Всего</w:t>
            </w:r>
          </w:p>
        </w:tc>
        <w:tc>
          <w:tcPr>
            <w:tcW w:w="1701" w:type="dxa"/>
            <w:tcBorders>
              <w:top w:val="single" w:sz="4" w:space="0" w:color="00000A"/>
              <w:left w:val="single" w:sz="4" w:space="0" w:color="auto"/>
              <w:bottom w:val="single" w:sz="4" w:space="0" w:color="00000A"/>
              <w:right w:val="single" w:sz="4" w:space="0" w:color="auto"/>
            </w:tcBorders>
            <w:hideMark/>
          </w:tcPr>
          <w:p w14:paraId="6CC575E9"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32</w:t>
            </w:r>
          </w:p>
        </w:tc>
        <w:tc>
          <w:tcPr>
            <w:tcW w:w="1828" w:type="dxa"/>
            <w:tcBorders>
              <w:top w:val="single" w:sz="4" w:space="0" w:color="auto"/>
              <w:left w:val="single" w:sz="4" w:space="0" w:color="auto"/>
              <w:bottom w:val="single" w:sz="4" w:space="0" w:color="auto"/>
              <w:right w:val="single" w:sz="4" w:space="0" w:color="auto"/>
            </w:tcBorders>
          </w:tcPr>
          <w:p w14:paraId="6E495331" w14:textId="77777777" w:rsidR="001960B5" w:rsidRPr="001960B5" w:rsidRDefault="001960B5" w:rsidP="001960B5">
            <w:pPr>
              <w:rPr>
                <w:rFonts w:ascii="Times New Roman" w:hAnsi="Times New Roman" w:cs="Times New Roman"/>
                <w:sz w:val="24"/>
                <w:szCs w:val="24"/>
              </w:rPr>
            </w:pPr>
          </w:p>
        </w:tc>
      </w:tr>
    </w:tbl>
    <w:p w14:paraId="1D88190B" w14:textId="77777777" w:rsidR="001960B5" w:rsidRPr="001960B5" w:rsidRDefault="001960B5" w:rsidP="001960B5">
      <w:pPr>
        <w:rPr>
          <w:rFonts w:ascii="Times New Roman" w:hAnsi="Times New Roman" w:cs="Times New Roman"/>
          <w:sz w:val="24"/>
          <w:szCs w:val="24"/>
        </w:rPr>
        <w:sectPr w:rsidR="001960B5" w:rsidRPr="001960B5">
          <w:pgSz w:w="16840" w:h="11910" w:orient="landscape"/>
          <w:pgMar w:top="1060" w:right="980" w:bottom="820" w:left="880" w:header="0" w:footer="630" w:gutter="0"/>
          <w:cols w:space="720"/>
        </w:sectPr>
      </w:pPr>
    </w:p>
    <w:p w14:paraId="09357FC9" w14:textId="77777777" w:rsidR="001960B5" w:rsidRPr="001960B5" w:rsidRDefault="001960B5" w:rsidP="001960B5">
      <w:pPr>
        <w:pStyle w:val="1f4"/>
        <w:rPr>
          <w:rFonts w:ascii="Times New Roman" w:hAnsi="Times New Roman"/>
          <w:lang w:val="ru-RU"/>
        </w:rPr>
      </w:pPr>
      <w:r w:rsidRPr="001960B5">
        <w:rPr>
          <w:rFonts w:ascii="Times New Roman" w:hAnsi="Times New Roman"/>
        </w:rPr>
        <w:lastRenderedPageBreak/>
        <w:tab/>
        <w:t xml:space="preserve">3. Условия реализации </w:t>
      </w:r>
      <w:r w:rsidRPr="001960B5">
        <w:rPr>
          <w:rFonts w:ascii="Times New Roman" w:hAnsi="Times New Roman"/>
          <w:lang w:val="ru-RU"/>
        </w:rPr>
        <w:t>ДИСЦИПЛИНЫ</w:t>
      </w:r>
    </w:p>
    <w:p w14:paraId="6473EBC1" w14:textId="77777777" w:rsidR="001960B5" w:rsidRPr="001960B5" w:rsidRDefault="001960B5" w:rsidP="00D66FAD">
      <w:pPr>
        <w:pStyle w:val="115"/>
        <w:spacing w:after="0" w:line="240" w:lineRule="auto"/>
        <w:ind w:firstLine="567"/>
        <w:jc w:val="both"/>
        <w:rPr>
          <w:rFonts w:ascii="Times New Roman" w:hAnsi="Times New Roman"/>
          <w:color w:val="auto"/>
        </w:rPr>
      </w:pPr>
      <w:r w:rsidRPr="001960B5">
        <w:rPr>
          <w:rFonts w:ascii="Times New Roman" w:hAnsi="Times New Roman"/>
          <w:color w:val="auto"/>
        </w:rPr>
        <w:t>3.1. Материально-техническое обеспечение</w:t>
      </w:r>
    </w:p>
    <w:p w14:paraId="4E282B9F" w14:textId="77777777" w:rsidR="001960B5" w:rsidRPr="001960B5" w:rsidRDefault="001960B5" w:rsidP="00D66FAD">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Кабинет(ы)</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социально-гуманитарных дисциплин</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оснащенный(е)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761E4ACD" w14:textId="77777777" w:rsidR="001960B5" w:rsidRPr="001960B5" w:rsidRDefault="001960B5" w:rsidP="00D66FAD">
      <w:pPr>
        <w:pStyle w:val="afe"/>
        <w:widowControl w:val="0"/>
        <w:snapToGrid w:val="0"/>
        <w:spacing w:after="0" w:line="240" w:lineRule="auto"/>
        <w:ind w:firstLine="567"/>
        <w:jc w:val="both"/>
      </w:pPr>
    </w:p>
    <w:p w14:paraId="032884BA" w14:textId="77777777" w:rsidR="001960B5" w:rsidRPr="001960B5" w:rsidRDefault="001960B5" w:rsidP="00D66FAD">
      <w:pPr>
        <w:pStyle w:val="115"/>
        <w:spacing w:after="0" w:line="240" w:lineRule="auto"/>
        <w:ind w:firstLine="567"/>
        <w:jc w:val="both"/>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44787690" w14:textId="77777777" w:rsidR="001960B5" w:rsidRPr="001960B5" w:rsidRDefault="001960B5" w:rsidP="00D66FAD">
      <w:pPr>
        <w:pStyle w:val="a6"/>
        <w:ind w:left="0" w:firstLine="567"/>
        <w:jc w:val="both"/>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5C69457C" w14:textId="77777777" w:rsidR="001960B5" w:rsidRPr="001960B5" w:rsidRDefault="001960B5" w:rsidP="00D66FAD">
      <w:pPr>
        <w:ind w:firstLine="567"/>
        <w:jc w:val="both"/>
        <w:rPr>
          <w:rFonts w:ascii="Times New Roman" w:hAnsi="Times New Roman" w:cs="Times New Roman"/>
          <w:sz w:val="24"/>
          <w:szCs w:val="24"/>
        </w:rPr>
      </w:pPr>
      <w:r w:rsidRPr="001960B5">
        <w:rPr>
          <w:rFonts w:ascii="Times New Roman" w:hAnsi="Times New Roman" w:cs="Times New Roman"/>
          <w:sz w:val="24"/>
          <w:szCs w:val="24"/>
        </w:rPr>
        <w:t>1. Вейдер М.Т. Инструменты бережливого производства. Карманное руководство по практике применения Lean / М.Т. Вейдер. – Москва: И</w:t>
      </w:r>
      <w:r w:rsidR="00D66FAD">
        <w:rPr>
          <w:rFonts w:ascii="Times New Roman" w:hAnsi="Times New Roman" w:cs="Times New Roman"/>
          <w:sz w:val="24"/>
          <w:szCs w:val="24"/>
        </w:rPr>
        <w:t>нтеллектуальная литература, 2020</w:t>
      </w:r>
      <w:r w:rsidRPr="001960B5">
        <w:rPr>
          <w:rFonts w:ascii="Times New Roman" w:hAnsi="Times New Roman" w:cs="Times New Roman"/>
          <w:sz w:val="24"/>
          <w:szCs w:val="24"/>
        </w:rPr>
        <w:t xml:space="preserve"> – 160 с. Текст: непосредственный.</w:t>
      </w:r>
    </w:p>
    <w:p w14:paraId="4D9B885A" w14:textId="77777777" w:rsidR="001960B5" w:rsidRPr="001960B5" w:rsidRDefault="001960B5" w:rsidP="00D66FAD">
      <w:pPr>
        <w:ind w:firstLine="567"/>
        <w:jc w:val="both"/>
        <w:rPr>
          <w:rFonts w:ascii="Times New Roman" w:hAnsi="Times New Roman" w:cs="Times New Roman"/>
          <w:sz w:val="24"/>
          <w:szCs w:val="24"/>
        </w:rPr>
      </w:pPr>
      <w:r w:rsidRPr="001960B5">
        <w:rPr>
          <w:rFonts w:ascii="Times New Roman" w:hAnsi="Times New Roman" w:cs="Times New Roman"/>
          <w:sz w:val="24"/>
          <w:szCs w:val="24"/>
        </w:rPr>
        <w:t>2. Вумек Д. Бережливое производство: как избавиться от потерь и добиться процветания вашей компании / Джеймс Вумек, Дэниел Джонс; пер. с англ</w:t>
      </w:r>
      <w:r w:rsidR="00D66FAD">
        <w:rPr>
          <w:rFonts w:ascii="Times New Roman" w:hAnsi="Times New Roman" w:cs="Times New Roman"/>
          <w:sz w:val="24"/>
          <w:szCs w:val="24"/>
        </w:rPr>
        <w:t>. - 12-е изд. - Москва: Альпина Паблишер, 2021</w:t>
      </w:r>
      <w:r w:rsidRPr="001960B5">
        <w:rPr>
          <w:rFonts w:ascii="Times New Roman" w:hAnsi="Times New Roman" w:cs="Times New Roman"/>
          <w:sz w:val="24"/>
          <w:szCs w:val="24"/>
        </w:rPr>
        <w:t xml:space="preserve"> - 472 с. - ISBN 978-5-9614-6829-8. - Текст: электронный. - URL: https://znanium.com/catalog/document?pid=1815955 (дата </w:t>
      </w:r>
      <w:r w:rsidR="00D66FAD">
        <w:rPr>
          <w:rFonts w:ascii="Times New Roman" w:hAnsi="Times New Roman" w:cs="Times New Roman"/>
          <w:sz w:val="24"/>
          <w:szCs w:val="24"/>
        </w:rPr>
        <w:t xml:space="preserve">обращения: 03.05.2024). – Режим </w:t>
      </w:r>
      <w:r w:rsidRPr="001960B5">
        <w:rPr>
          <w:rFonts w:ascii="Times New Roman" w:hAnsi="Times New Roman" w:cs="Times New Roman"/>
          <w:sz w:val="24"/>
          <w:szCs w:val="24"/>
        </w:rPr>
        <w:t>доступа: по подписке.</w:t>
      </w:r>
    </w:p>
    <w:p w14:paraId="62CACA85" w14:textId="77777777" w:rsidR="001960B5" w:rsidRPr="001960B5" w:rsidRDefault="00D66FAD" w:rsidP="00D66FAD">
      <w:pPr>
        <w:ind w:firstLine="567"/>
        <w:jc w:val="both"/>
        <w:rPr>
          <w:rFonts w:ascii="Times New Roman" w:hAnsi="Times New Roman" w:cs="Times New Roman"/>
          <w:sz w:val="24"/>
          <w:szCs w:val="24"/>
        </w:rPr>
      </w:pPr>
      <w:r>
        <w:rPr>
          <w:rFonts w:ascii="Times New Roman" w:hAnsi="Times New Roman" w:cs="Times New Roman"/>
          <w:sz w:val="24"/>
          <w:szCs w:val="24"/>
        </w:rPr>
        <w:t>3</w:t>
      </w:r>
      <w:r w:rsidR="001960B5" w:rsidRPr="001960B5">
        <w:rPr>
          <w:rFonts w:ascii="Times New Roman" w:hAnsi="Times New Roman" w:cs="Times New Roman"/>
          <w:sz w:val="24"/>
          <w:szCs w:val="24"/>
        </w:rPr>
        <w:t>. Вумек, Дж., Джонс Д. Бережливое производство. – Москва: Альпина Бизнес Букс, 2021 –472 с. – Текст: непосредственный.</w:t>
      </w:r>
    </w:p>
    <w:p w14:paraId="18C84AC0" w14:textId="77777777" w:rsidR="001960B5" w:rsidRPr="001960B5" w:rsidRDefault="00D66FAD" w:rsidP="00D66FAD">
      <w:pPr>
        <w:ind w:firstLine="567"/>
        <w:jc w:val="both"/>
        <w:rPr>
          <w:rFonts w:ascii="Times New Roman" w:hAnsi="Times New Roman" w:cs="Times New Roman"/>
          <w:sz w:val="24"/>
          <w:szCs w:val="24"/>
        </w:rPr>
      </w:pPr>
      <w:r>
        <w:rPr>
          <w:rFonts w:ascii="Times New Roman" w:hAnsi="Times New Roman" w:cs="Times New Roman"/>
          <w:sz w:val="24"/>
          <w:szCs w:val="24"/>
        </w:rPr>
        <w:t>4</w:t>
      </w:r>
      <w:r w:rsidR="001960B5" w:rsidRPr="001960B5">
        <w:rPr>
          <w:rFonts w:ascii="Times New Roman" w:hAnsi="Times New Roman" w:cs="Times New Roman"/>
          <w:sz w:val="24"/>
          <w:szCs w:val="24"/>
        </w:rPr>
        <w:t>. Зинчик Н.С., Бережливое производство: учебник/Н.С. Зинчик, О.В. Кадырова, Ю.И. Растова; под общ. ред. А.Г. Бездудной. – Москва: КноРус, 2022 – 203 с. – Текст: непосредственный.</w:t>
      </w:r>
    </w:p>
    <w:p w14:paraId="56E879F2" w14:textId="77777777" w:rsidR="001960B5" w:rsidRPr="001960B5" w:rsidRDefault="00D66FAD" w:rsidP="00D66FAD">
      <w:pPr>
        <w:ind w:firstLine="567"/>
        <w:jc w:val="both"/>
        <w:rPr>
          <w:rFonts w:ascii="Times New Roman" w:hAnsi="Times New Roman" w:cs="Times New Roman"/>
          <w:sz w:val="24"/>
          <w:szCs w:val="24"/>
        </w:rPr>
      </w:pPr>
      <w:r>
        <w:rPr>
          <w:rFonts w:ascii="Times New Roman" w:hAnsi="Times New Roman" w:cs="Times New Roman"/>
          <w:sz w:val="24"/>
          <w:szCs w:val="24"/>
        </w:rPr>
        <w:t>5</w:t>
      </w:r>
      <w:r w:rsidR="001960B5" w:rsidRPr="001960B5">
        <w:rPr>
          <w:rFonts w:ascii="Times New Roman" w:hAnsi="Times New Roman" w:cs="Times New Roman"/>
          <w:sz w:val="24"/>
          <w:szCs w:val="24"/>
        </w:rPr>
        <w:t>. Киселев А.А., Принятие управленческих решений: уч</w:t>
      </w:r>
      <w:r>
        <w:rPr>
          <w:rFonts w:ascii="Times New Roman" w:hAnsi="Times New Roman" w:cs="Times New Roman"/>
          <w:sz w:val="24"/>
          <w:szCs w:val="24"/>
        </w:rPr>
        <w:t xml:space="preserve">ебник / А.А. Киселев. — Москва: </w:t>
      </w:r>
      <w:r w:rsidR="001960B5" w:rsidRPr="001960B5">
        <w:rPr>
          <w:rFonts w:ascii="Times New Roman" w:hAnsi="Times New Roman" w:cs="Times New Roman"/>
          <w:sz w:val="24"/>
          <w:szCs w:val="24"/>
        </w:rPr>
        <w:t>КноРус, 2021 — 169 с. — ISBN 978-5-406-07898-3. — URL: https://book.ru/book/938341 (дата обращения: 03.05.2024). — Текст: электронный.</w:t>
      </w:r>
    </w:p>
    <w:p w14:paraId="2F9B1CB8" w14:textId="77777777" w:rsidR="001960B5" w:rsidRPr="001960B5" w:rsidRDefault="00D66FAD" w:rsidP="00D66FAD">
      <w:pPr>
        <w:ind w:firstLine="567"/>
        <w:jc w:val="both"/>
        <w:rPr>
          <w:rFonts w:ascii="Times New Roman" w:hAnsi="Times New Roman" w:cs="Times New Roman"/>
          <w:sz w:val="24"/>
          <w:szCs w:val="24"/>
        </w:rPr>
      </w:pPr>
      <w:r>
        <w:rPr>
          <w:rFonts w:ascii="Times New Roman" w:hAnsi="Times New Roman" w:cs="Times New Roman"/>
          <w:sz w:val="24"/>
          <w:szCs w:val="24"/>
        </w:rPr>
        <w:t>6</w:t>
      </w:r>
      <w:r w:rsidR="001960B5" w:rsidRPr="001960B5">
        <w:rPr>
          <w:rFonts w:ascii="Times New Roman" w:hAnsi="Times New Roman" w:cs="Times New Roman"/>
          <w:sz w:val="24"/>
          <w:szCs w:val="24"/>
        </w:rPr>
        <w:t>. Шмелёва А.Н. Методы бережливого производства: уче</w:t>
      </w:r>
      <w:r>
        <w:rPr>
          <w:rFonts w:ascii="Times New Roman" w:hAnsi="Times New Roman" w:cs="Times New Roman"/>
          <w:sz w:val="24"/>
          <w:szCs w:val="24"/>
        </w:rPr>
        <w:t xml:space="preserve">бно-методическое пособие / А.Н. </w:t>
      </w:r>
      <w:r w:rsidR="001960B5" w:rsidRPr="001960B5">
        <w:rPr>
          <w:rFonts w:ascii="Times New Roman" w:hAnsi="Times New Roman" w:cs="Times New Roman"/>
          <w:sz w:val="24"/>
          <w:szCs w:val="24"/>
        </w:rPr>
        <w:t>Шмелёва. — Москва: РТУ МИРЭА, 2021 — 38 с. — Текст: электронный // Лань: электронно-библиотечная система. — URL: https://e.lanbook.com/book/171543 (дата обращения: 03.05.2024). — Режим доступа: для авторизованных пользователей.</w:t>
      </w:r>
    </w:p>
    <w:p w14:paraId="6CA99695" w14:textId="77777777" w:rsidR="001960B5" w:rsidRPr="001960B5" w:rsidRDefault="001960B5" w:rsidP="001960B5">
      <w:pPr>
        <w:tabs>
          <w:tab w:val="left" w:pos="1200"/>
        </w:tabs>
        <w:rPr>
          <w:rFonts w:ascii="Times New Roman" w:hAnsi="Times New Roman" w:cs="Times New Roman"/>
          <w:sz w:val="24"/>
          <w:szCs w:val="24"/>
        </w:rPr>
      </w:pPr>
      <w:r w:rsidRPr="001960B5">
        <w:rPr>
          <w:rFonts w:ascii="Times New Roman" w:hAnsi="Times New Roman" w:cs="Times New Roman"/>
          <w:sz w:val="24"/>
          <w:szCs w:val="24"/>
        </w:rPr>
        <w:tab/>
      </w:r>
    </w:p>
    <w:p w14:paraId="4102C6DE" w14:textId="77777777" w:rsidR="001960B5" w:rsidRPr="001960B5" w:rsidRDefault="001960B5" w:rsidP="001960B5">
      <w:pPr>
        <w:pStyle w:val="a6"/>
        <w:suppressAutoHyphens/>
        <w:ind w:left="0" w:firstLine="709"/>
        <w:rPr>
          <w:rFonts w:ascii="Times New Roman" w:hAnsi="Times New Roman" w:cs="Times New Roman"/>
          <w:bCs/>
          <w:i/>
          <w:iCs/>
          <w:sz w:val="24"/>
          <w:szCs w:val="24"/>
        </w:rPr>
      </w:pPr>
      <w:r w:rsidRPr="001960B5">
        <w:rPr>
          <w:rFonts w:ascii="Times New Roman" w:hAnsi="Times New Roman" w:cs="Times New Roman"/>
          <w:b/>
          <w:bCs/>
          <w:i/>
          <w:iCs/>
          <w:sz w:val="24"/>
          <w:szCs w:val="24"/>
        </w:rPr>
        <w:t xml:space="preserve">3.2.2. Дополнительные источники </w:t>
      </w:r>
    </w:p>
    <w:p w14:paraId="22940C7D" w14:textId="77777777" w:rsidR="001960B5" w:rsidRPr="001960B5" w:rsidRDefault="001960B5"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1. Лайкер Дж. Практика дао Toyota: руководство по внедрению принципов менеджмента</w:t>
      </w:r>
    </w:p>
    <w:p w14:paraId="24AFE916" w14:textId="77777777" w:rsidR="001960B5" w:rsidRPr="001960B5" w:rsidRDefault="001960B5"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Toyota / Джеффри Лайкер, Дэвид Майер; Пер. с англ. — Москва: Альпина Паблишер, 2019– 586 с. - Текст: непосредственный.</w:t>
      </w:r>
    </w:p>
    <w:p w14:paraId="0B8DA406" w14:textId="77777777" w:rsidR="001960B5" w:rsidRPr="001960B5" w:rsidRDefault="001960B5"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2 Клюев А. В. Бережливое производство [Электронный ресурс]: учебное пособие для СПО /А. В. Клюев; под ред. И. В. Ершовой. - Саратов, Екатеринбург: Профобразование, Уральский федеральный университет, 2019 - 87 c. - ЭБС «IPRbooks» - Режим доступа: URL: https://www.iprbookshop.ru/87789.html (дата обращения: 03.05.2024).</w:t>
      </w:r>
    </w:p>
    <w:p w14:paraId="53DA220A" w14:textId="77777777" w:rsidR="001960B5" w:rsidRPr="001960B5" w:rsidRDefault="001960B5"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3. Бородулин А.Л., Казарин В.В., Косарева Н.С., Серебренников С.С., Харитонов С.С. Бережливое производство. Учебное пособие. – СПб.: Питер, 2022 – 224с.: - Режим доступа: URL: Книга Бережливое производство скачать бесплатно pdf без регистрации, автор С. С. Харитонов –Fictionbook</w:t>
      </w:r>
    </w:p>
    <w:p w14:paraId="7258CBBF" w14:textId="77777777" w:rsidR="001960B5" w:rsidRPr="001960B5" w:rsidRDefault="001960B5"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4. Фролов В.П. Внедрение технологий бережливого производства в управление производством и организацию рабочих мест: монография. – 2-е изд. – Москва: Издательско-торговая корпорация «Дашков и К», 2022 - 77с. - Текст: непосредственный 5 ГОСТ Р 56404-2021 Бережливое производство. Требования к системам менеджмента —Москва:Стандартинформ, 2021—16с.—URL:http://goupu-19.ru/wp-</w:t>
      </w:r>
      <w:r w:rsidRPr="001960B5">
        <w:rPr>
          <w:rFonts w:ascii="Times New Roman" w:hAnsi="Times New Roman" w:cs="Times New Roman"/>
          <w:sz w:val="24"/>
          <w:szCs w:val="24"/>
          <w:lang w:val="en-US"/>
        </w:rPr>
        <w:t>content</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uploads</w:t>
      </w:r>
      <w:r w:rsidRPr="001960B5">
        <w:rPr>
          <w:rFonts w:ascii="Times New Roman" w:hAnsi="Times New Roman" w:cs="Times New Roman"/>
          <w:sz w:val="24"/>
          <w:szCs w:val="24"/>
        </w:rPr>
        <w:t>/2021/11/</w:t>
      </w:r>
      <w:r w:rsidRPr="001960B5">
        <w:rPr>
          <w:rFonts w:ascii="Times New Roman" w:hAnsi="Times New Roman" w:cs="Times New Roman"/>
          <w:sz w:val="24"/>
          <w:szCs w:val="24"/>
          <w:lang w:val="en-US"/>
        </w:rPr>
        <w:t>gost</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r</w:t>
      </w:r>
      <w:r w:rsidRPr="001960B5">
        <w:rPr>
          <w:rFonts w:ascii="Times New Roman" w:hAnsi="Times New Roman" w:cs="Times New Roman"/>
          <w:sz w:val="24"/>
          <w:szCs w:val="24"/>
        </w:rPr>
        <w:t>-56404-2021-</w:t>
      </w:r>
      <w:r w:rsidRPr="001960B5">
        <w:rPr>
          <w:rFonts w:ascii="Times New Roman" w:hAnsi="Times New Roman" w:cs="Times New Roman"/>
          <w:sz w:val="24"/>
          <w:szCs w:val="24"/>
          <w:lang w:val="en-US"/>
        </w:rPr>
        <w:t>vzamen</w:t>
      </w:r>
      <w:r w:rsidRPr="001960B5">
        <w:rPr>
          <w:rFonts w:ascii="Times New Roman" w:hAnsi="Times New Roman" w:cs="Times New Roman"/>
          <w:sz w:val="24"/>
          <w:szCs w:val="24"/>
        </w:rPr>
        <w:t>-56404-2015-</w:t>
      </w:r>
      <w:r w:rsidRPr="001960B5">
        <w:rPr>
          <w:rFonts w:ascii="Times New Roman" w:hAnsi="Times New Roman" w:cs="Times New Roman"/>
          <w:sz w:val="24"/>
          <w:szCs w:val="24"/>
          <w:lang w:val="en-US"/>
        </w:rPr>
        <w:t>berezhlivoe</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proizvodstvo</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trabovaniya</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k</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sistemam</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menedzhmenta</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pdf</w:t>
      </w:r>
      <w:r w:rsidRPr="001960B5">
        <w:rPr>
          <w:rFonts w:ascii="Times New Roman" w:hAnsi="Times New Roman" w:cs="Times New Roman"/>
          <w:sz w:val="24"/>
          <w:szCs w:val="24"/>
        </w:rPr>
        <w:t xml:space="preserve"> (дата обращения: 03.05.2024).</w:t>
      </w:r>
    </w:p>
    <w:p w14:paraId="538D50BA" w14:textId="77777777" w:rsidR="001960B5" w:rsidRPr="001960B5" w:rsidRDefault="001960B5" w:rsidP="001960B5">
      <w:pPr>
        <w:rPr>
          <w:rFonts w:ascii="Times New Roman" w:hAnsi="Times New Roman" w:cs="Times New Roman"/>
          <w:sz w:val="24"/>
          <w:szCs w:val="24"/>
        </w:rPr>
        <w:sectPr w:rsidR="001960B5" w:rsidRPr="001960B5">
          <w:pgSz w:w="11910" w:h="16840"/>
          <w:pgMar w:top="1040" w:right="1020" w:bottom="1160" w:left="920" w:header="0" w:footer="936" w:gutter="0"/>
          <w:cols w:space="720"/>
        </w:sectPr>
      </w:pPr>
    </w:p>
    <w:p w14:paraId="6F5ED09A" w14:textId="77777777" w:rsidR="001960B5" w:rsidRPr="001960B5" w:rsidRDefault="001960B5" w:rsidP="001960B5">
      <w:pPr>
        <w:pStyle w:val="1f4"/>
        <w:rPr>
          <w:rFonts w:ascii="Times New Roman" w:hAnsi="Times New Roman"/>
          <w:b w:val="0"/>
          <w:bCs w:val="0"/>
          <w:lang w:val="ru-RU"/>
        </w:rPr>
      </w:pPr>
      <w:r w:rsidRPr="001960B5">
        <w:rPr>
          <w:rFonts w:ascii="Times New Roman" w:hAnsi="Times New Roman"/>
        </w:rPr>
        <w:lastRenderedPageBreak/>
        <w:t xml:space="preserve">4. Контроль и оценка результатов освоения </w:t>
      </w:r>
      <w:r w:rsidRPr="001960B5">
        <w:rPr>
          <w:rFonts w:ascii="Times New Roman" w:hAnsi="Times New Roman"/>
          <w:lang w:val="ru-RU"/>
        </w:rPr>
        <w:t>ДИСЦИПЛИНЫ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12"/>
        <w:gridCol w:w="2987"/>
        <w:gridCol w:w="2746"/>
      </w:tblGrid>
      <w:tr w:rsidR="001960B5" w:rsidRPr="001960B5" w14:paraId="423D93C7" w14:textId="77777777" w:rsidTr="001960B5">
        <w:trPr>
          <w:trHeight w:val="275"/>
        </w:trPr>
        <w:tc>
          <w:tcPr>
            <w:tcW w:w="1933" w:type="pct"/>
            <w:tcBorders>
              <w:top w:val="single" w:sz="4" w:space="0" w:color="000000"/>
              <w:left w:val="single" w:sz="4" w:space="0" w:color="000000"/>
              <w:bottom w:val="single" w:sz="4" w:space="0" w:color="000000"/>
              <w:right w:val="single" w:sz="4" w:space="0" w:color="000000"/>
            </w:tcBorders>
            <w:vAlign w:val="center"/>
            <w:hideMark/>
          </w:tcPr>
          <w:p w14:paraId="23758667" w14:textId="77777777" w:rsidR="001960B5" w:rsidRPr="001960B5" w:rsidRDefault="001960B5"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Результаты обучения</w:t>
            </w:r>
          </w:p>
        </w:tc>
        <w:tc>
          <w:tcPr>
            <w:tcW w:w="1598" w:type="pct"/>
            <w:tcBorders>
              <w:top w:val="single" w:sz="4" w:space="0" w:color="000000"/>
              <w:left w:val="single" w:sz="4" w:space="0" w:color="000000"/>
              <w:bottom w:val="single" w:sz="4" w:space="0" w:color="000000"/>
              <w:right w:val="single" w:sz="4" w:space="0" w:color="000000"/>
            </w:tcBorders>
            <w:vAlign w:val="center"/>
            <w:hideMark/>
          </w:tcPr>
          <w:p w14:paraId="6EB1EAF7"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iCs/>
                <w:sz w:val="24"/>
                <w:szCs w:val="24"/>
              </w:rPr>
              <w:t>Показатели освоенности компетенций</w:t>
            </w:r>
          </w:p>
        </w:tc>
        <w:tc>
          <w:tcPr>
            <w:tcW w:w="1469" w:type="pct"/>
            <w:tcBorders>
              <w:top w:val="single" w:sz="4" w:space="0" w:color="000000"/>
              <w:left w:val="single" w:sz="4" w:space="0" w:color="000000"/>
              <w:bottom w:val="single" w:sz="4" w:space="0" w:color="000000"/>
              <w:right w:val="single" w:sz="4" w:space="0" w:color="000000"/>
            </w:tcBorders>
            <w:vAlign w:val="center"/>
            <w:hideMark/>
          </w:tcPr>
          <w:p w14:paraId="3A9005DC"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Методы оценки</w:t>
            </w:r>
          </w:p>
        </w:tc>
      </w:tr>
      <w:tr w:rsidR="001960B5" w:rsidRPr="001960B5" w14:paraId="64EBE168" w14:textId="77777777" w:rsidTr="001960B5">
        <w:trPr>
          <w:trHeight w:val="3402"/>
        </w:trPr>
        <w:tc>
          <w:tcPr>
            <w:tcW w:w="1933" w:type="pct"/>
            <w:tcBorders>
              <w:top w:val="single" w:sz="4" w:space="0" w:color="000000"/>
              <w:left w:val="single" w:sz="4" w:space="0" w:color="000000"/>
              <w:bottom w:val="single" w:sz="4" w:space="0" w:color="000000"/>
              <w:right w:val="single" w:sz="4" w:space="0" w:color="000000"/>
            </w:tcBorders>
            <w:hideMark/>
          </w:tcPr>
          <w:p w14:paraId="4F5AFE60" w14:textId="77777777" w:rsidR="001960B5" w:rsidRPr="001960B5" w:rsidRDefault="001960B5" w:rsidP="001960B5">
            <w:pPr>
              <w:suppressAutoHyphens/>
              <w:rPr>
                <w:rFonts w:ascii="Times New Roman" w:eastAsia="Calibri" w:hAnsi="Times New Roman" w:cs="Times New Roman"/>
                <w:b/>
                <w:bCs/>
                <w:i/>
                <w:iCs/>
                <w:sz w:val="24"/>
                <w:szCs w:val="24"/>
                <w:lang w:val="ru-RU"/>
              </w:rPr>
            </w:pPr>
            <w:r w:rsidRPr="001960B5">
              <w:rPr>
                <w:rFonts w:ascii="Times New Roman" w:eastAsia="Calibri" w:hAnsi="Times New Roman" w:cs="Times New Roman"/>
                <w:b/>
                <w:bCs/>
                <w:i/>
                <w:iCs/>
                <w:sz w:val="24"/>
                <w:szCs w:val="24"/>
                <w:lang w:val="ru-RU"/>
              </w:rPr>
              <w:t>Знает:</w:t>
            </w:r>
          </w:p>
          <w:p w14:paraId="70DD94D8"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актуальный профессиональный и социальный контекст, в котором приходится работать и жить;</w:t>
            </w:r>
          </w:p>
          <w:p w14:paraId="7FA418DA"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основные источники информации и ресурсов для решения задач и проблем в профессиональном и/или социальном контексте;</w:t>
            </w:r>
          </w:p>
          <w:p w14:paraId="555A6319"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алгоритмы выполнения работ в профессиональной и смежных областях;</w:t>
            </w:r>
          </w:p>
          <w:p w14:paraId="07989253"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методы работы в профессиональной и смежных сферах;</w:t>
            </w:r>
          </w:p>
          <w:p w14:paraId="03321E46"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 xml:space="preserve">структура плана для решения задач; </w:t>
            </w:r>
          </w:p>
          <w:p w14:paraId="34C005AC"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порядок оценки результатов решения задач профессиональной деятельности;</w:t>
            </w:r>
          </w:p>
          <w:p w14:paraId="45A671B3"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iCs/>
                <w:sz w:val="24"/>
                <w:szCs w:val="24"/>
                <w:lang w:val="ru-RU"/>
              </w:rPr>
              <w:t>номенклатура информационных источников, применяемых в профессиональной деятельности;</w:t>
            </w:r>
          </w:p>
          <w:p w14:paraId="1D64C52F"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iCs/>
                <w:sz w:val="24"/>
                <w:szCs w:val="24"/>
                <w:lang w:val="ru-RU"/>
              </w:rPr>
              <w:t xml:space="preserve">приемы структурирования информации; </w:t>
            </w:r>
          </w:p>
          <w:p w14:paraId="3DED57CB"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iCs/>
                <w:sz w:val="24"/>
                <w:szCs w:val="24"/>
                <w:lang w:val="ru-RU"/>
              </w:rPr>
              <w:t>формат оформления результатов поиска информации;</w:t>
            </w:r>
          </w:p>
          <w:p w14:paraId="554DD7AB"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 xml:space="preserve">современные средства и устройства информатизации; </w:t>
            </w:r>
          </w:p>
          <w:p w14:paraId="26579B8E"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порядок их применения и программное обеспечение в профессиональной деятельности, в том числе с использованием цифровых средств;</w:t>
            </w:r>
          </w:p>
          <w:p w14:paraId="09F767A9"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sz w:val="24"/>
                <w:szCs w:val="24"/>
                <w:lang w:val="ru-RU"/>
              </w:rPr>
              <w:t xml:space="preserve">психологические основы деятельности коллектива, психологические особенности личности; </w:t>
            </w:r>
          </w:p>
          <w:p w14:paraId="73508666"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sz w:val="24"/>
                <w:szCs w:val="24"/>
                <w:lang w:val="ru-RU"/>
              </w:rPr>
              <w:t>основы проектной деятельности;</w:t>
            </w:r>
          </w:p>
          <w:p w14:paraId="7340E63F"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 xml:space="preserve">основные ресурсы, задействованные в профессиональной деятельности; </w:t>
            </w:r>
          </w:p>
          <w:p w14:paraId="1BCDEE02"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пути обеспечения ресурсосбережения;</w:t>
            </w:r>
          </w:p>
          <w:p w14:paraId="46308497"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bCs/>
                <w:iCs/>
                <w:sz w:val="24"/>
                <w:szCs w:val="24"/>
                <w:lang w:val="ru-RU"/>
              </w:rPr>
              <w:t>принципы бережливого производства;</w:t>
            </w:r>
          </w:p>
          <w:p w14:paraId="4E5B61BB"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hAnsi="Times New Roman" w:cs="Times New Roman"/>
                <w:bCs/>
                <w:sz w:val="24"/>
                <w:szCs w:val="24"/>
                <w:lang w:val="ru-RU"/>
              </w:rPr>
              <w:t>основы картирования;</w:t>
            </w:r>
          </w:p>
          <w:p w14:paraId="22C12AB6"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hAnsi="Times New Roman" w:cs="Times New Roman"/>
                <w:bCs/>
                <w:sz w:val="24"/>
                <w:szCs w:val="24"/>
                <w:lang w:val="ru-RU"/>
              </w:rPr>
              <w:t>методы решения проблем;</w:t>
            </w:r>
          </w:p>
          <w:p w14:paraId="6790518B"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hAnsi="Times New Roman" w:cs="Times New Roman"/>
                <w:bCs/>
                <w:sz w:val="24"/>
                <w:szCs w:val="24"/>
                <w:lang w:val="ru-RU"/>
              </w:rPr>
              <w:t>инструменты бережливого производства;</w:t>
            </w:r>
          </w:p>
          <w:p w14:paraId="26954200"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sz w:val="24"/>
                <w:szCs w:val="24"/>
                <w:lang w:val="ru-RU"/>
              </w:rPr>
              <w:lastRenderedPageBreak/>
              <w:t>правила и порядок оформления медицинской документации в медицинских организациях, в том числе в форме электронного документа;</w:t>
            </w:r>
          </w:p>
          <w:p w14:paraId="4711C12F"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sz w:val="24"/>
                <w:szCs w:val="24"/>
                <w:lang w:val="ru-RU"/>
              </w:rPr>
              <w:t>должностные обязанности находящегося в распоряжении медицинского персонала;</w:t>
            </w:r>
          </w:p>
          <w:p w14:paraId="0F2CF0FC" w14:textId="77777777" w:rsidR="001960B5" w:rsidRPr="001960B5" w:rsidRDefault="001960B5" w:rsidP="001960B5">
            <w:pPr>
              <w:suppressAutoHyphens/>
              <w:rPr>
                <w:rFonts w:ascii="Times New Roman" w:eastAsia="Calibri" w:hAnsi="Times New Roman" w:cs="Times New Roman"/>
                <w:bCs/>
                <w:iCs/>
                <w:sz w:val="24"/>
                <w:szCs w:val="24"/>
                <w:lang w:val="ru-RU"/>
              </w:rPr>
            </w:pPr>
            <w:r w:rsidRPr="001960B5">
              <w:rPr>
                <w:rFonts w:ascii="Times New Roman" w:eastAsia="Calibri" w:hAnsi="Times New Roman" w:cs="Times New Roman"/>
                <w:sz w:val="24"/>
                <w:szCs w:val="24"/>
                <w:lang w:val="ru-RU"/>
              </w:rPr>
              <w:t>требования к обеспечению внутреннего контроля качества и безопасности медицинской деятельности</w:t>
            </w:r>
          </w:p>
        </w:tc>
        <w:tc>
          <w:tcPr>
            <w:tcW w:w="1598" w:type="pct"/>
            <w:tcBorders>
              <w:top w:val="single" w:sz="4" w:space="0" w:color="000000"/>
              <w:left w:val="single" w:sz="4" w:space="0" w:color="000000"/>
              <w:bottom w:val="single" w:sz="4" w:space="0" w:color="000000"/>
              <w:right w:val="single" w:sz="4" w:space="0" w:color="000000"/>
            </w:tcBorders>
          </w:tcPr>
          <w:p w14:paraId="4A259CE8" w14:textId="77777777" w:rsidR="001960B5" w:rsidRPr="001960B5" w:rsidRDefault="001960B5" w:rsidP="001960B5">
            <w:pPr>
              <w:rPr>
                <w:rFonts w:ascii="Times New Roman" w:hAnsi="Times New Roman" w:cs="Times New Roman"/>
                <w:bCs/>
                <w:sz w:val="24"/>
                <w:szCs w:val="24"/>
                <w:lang w:val="ru-RU"/>
              </w:rPr>
            </w:pPr>
            <w:r w:rsidRPr="001960B5">
              <w:rPr>
                <w:rFonts w:ascii="Times New Roman" w:hAnsi="Times New Roman" w:cs="Times New Roman"/>
                <w:bCs/>
                <w:sz w:val="24"/>
                <w:szCs w:val="24"/>
                <w:lang w:val="ru-RU"/>
              </w:rPr>
              <w:lastRenderedPageBreak/>
              <w:t>владеет профессиональной терминологией;</w:t>
            </w:r>
          </w:p>
          <w:p w14:paraId="20015450" w14:textId="77777777" w:rsidR="001960B5" w:rsidRPr="001960B5" w:rsidRDefault="001960B5" w:rsidP="001960B5">
            <w:pPr>
              <w:rPr>
                <w:rFonts w:ascii="Times New Roman" w:hAnsi="Times New Roman" w:cs="Times New Roman"/>
                <w:bCs/>
                <w:sz w:val="24"/>
                <w:szCs w:val="24"/>
                <w:lang w:val="ru-RU"/>
              </w:rPr>
            </w:pPr>
            <w:r w:rsidRPr="001960B5">
              <w:rPr>
                <w:rFonts w:ascii="Times New Roman" w:hAnsi="Times New Roman" w:cs="Times New Roman"/>
                <w:bCs/>
                <w:sz w:val="24"/>
                <w:szCs w:val="24"/>
                <w:lang w:val="ru-RU"/>
              </w:rPr>
              <w:t>демонстрирует системные знания о структуре, требованиям к проекту;</w:t>
            </w:r>
          </w:p>
          <w:p w14:paraId="6E0C4758" w14:textId="77777777" w:rsidR="001960B5" w:rsidRPr="001960B5" w:rsidRDefault="001960B5" w:rsidP="001960B5">
            <w:pPr>
              <w:rPr>
                <w:rFonts w:ascii="Times New Roman" w:hAnsi="Times New Roman" w:cs="Times New Roman"/>
                <w:bCs/>
                <w:sz w:val="24"/>
                <w:szCs w:val="24"/>
                <w:lang w:val="ru-RU"/>
              </w:rPr>
            </w:pPr>
            <w:r w:rsidRPr="001960B5">
              <w:rPr>
                <w:rFonts w:ascii="Times New Roman" w:hAnsi="Times New Roman" w:cs="Times New Roman"/>
                <w:bCs/>
                <w:sz w:val="24"/>
                <w:szCs w:val="24"/>
                <w:lang w:val="ru-RU"/>
              </w:rPr>
              <w:t>демонстрирует системные знания о принципах, инструментах бережливого производства;</w:t>
            </w:r>
          </w:p>
          <w:p w14:paraId="6819E357" w14:textId="77777777" w:rsidR="001960B5" w:rsidRPr="001960B5" w:rsidRDefault="001960B5" w:rsidP="001960B5">
            <w:pPr>
              <w:rPr>
                <w:rFonts w:ascii="Times New Roman" w:hAnsi="Times New Roman" w:cs="Times New Roman"/>
                <w:bCs/>
                <w:sz w:val="24"/>
                <w:szCs w:val="24"/>
                <w:lang w:val="ru-RU"/>
              </w:rPr>
            </w:pPr>
            <w:r w:rsidRPr="001960B5">
              <w:rPr>
                <w:rFonts w:ascii="Times New Roman" w:hAnsi="Times New Roman" w:cs="Times New Roman"/>
                <w:bCs/>
                <w:sz w:val="24"/>
                <w:szCs w:val="24"/>
                <w:lang w:val="ru-RU"/>
              </w:rPr>
              <w:t>демонстрирует системные знания картировании;</w:t>
            </w:r>
          </w:p>
          <w:p w14:paraId="443381DB" w14:textId="77777777" w:rsidR="001960B5" w:rsidRPr="001960B5" w:rsidRDefault="001960B5" w:rsidP="001960B5">
            <w:pPr>
              <w:rPr>
                <w:rFonts w:ascii="Times New Roman" w:hAnsi="Times New Roman" w:cs="Times New Roman"/>
                <w:bCs/>
                <w:sz w:val="24"/>
                <w:szCs w:val="24"/>
                <w:lang w:val="ru-RU"/>
              </w:rPr>
            </w:pPr>
            <w:r w:rsidRPr="001960B5">
              <w:rPr>
                <w:rFonts w:ascii="Times New Roman" w:hAnsi="Times New Roman" w:cs="Times New Roman"/>
                <w:bCs/>
                <w:sz w:val="24"/>
                <w:szCs w:val="24"/>
                <w:lang w:val="ru-RU"/>
              </w:rPr>
              <w:t>демонстрирует системные знания о методах анализа и решения проблем.</w:t>
            </w:r>
          </w:p>
          <w:p w14:paraId="07099510" w14:textId="77777777" w:rsidR="001960B5" w:rsidRPr="001960B5" w:rsidRDefault="001960B5" w:rsidP="001960B5">
            <w:pPr>
              <w:pStyle w:val="TableParagraph"/>
              <w:rPr>
                <w:sz w:val="24"/>
                <w:szCs w:val="24"/>
                <w:lang w:val="ru-RU"/>
              </w:rPr>
            </w:pPr>
          </w:p>
        </w:tc>
        <w:tc>
          <w:tcPr>
            <w:tcW w:w="1469" w:type="pct"/>
            <w:tcBorders>
              <w:top w:val="single" w:sz="4" w:space="0" w:color="000000"/>
              <w:left w:val="single" w:sz="4" w:space="0" w:color="000000"/>
              <w:bottom w:val="single" w:sz="4" w:space="0" w:color="000000"/>
              <w:right w:val="single" w:sz="4" w:space="0" w:color="000000"/>
            </w:tcBorders>
            <w:hideMark/>
          </w:tcPr>
          <w:p w14:paraId="15A84CE0" w14:textId="77777777" w:rsidR="001960B5" w:rsidRPr="001960B5" w:rsidRDefault="001960B5" w:rsidP="001960B5">
            <w:pPr>
              <w:pStyle w:val="TableParagraph"/>
              <w:rPr>
                <w:sz w:val="24"/>
                <w:szCs w:val="24"/>
                <w:lang w:val="ru-RU"/>
              </w:rPr>
            </w:pPr>
            <w:r w:rsidRPr="001960B5">
              <w:rPr>
                <w:sz w:val="24"/>
                <w:szCs w:val="24"/>
                <w:lang w:val="ru-RU"/>
              </w:rPr>
              <w:t>Тестирование.</w:t>
            </w:r>
            <w:r w:rsidRPr="001960B5">
              <w:rPr>
                <w:spacing w:val="1"/>
                <w:sz w:val="24"/>
                <w:szCs w:val="24"/>
                <w:lang w:val="ru-RU"/>
              </w:rPr>
              <w:t xml:space="preserve"> </w:t>
            </w:r>
            <w:r w:rsidRPr="001960B5">
              <w:rPr>
                <w:sz w:val="24"/>
                <w:szCs w:val="24"/>
                <w:lang w:val="ru-RU"/>
              </w:rPr>
              <w:t>Устный опрос.</w:t>
            </w:r>
            <w:r w:rsidRPr="001960B5">
              <w:rPr>
                <w:spacing w:val="1"/>
                <w:sz w:val="24"/>
                <w:szCs w:val="24"/>
                <w:lang w:val="ru-RU"/>
              </w:rPr>
              <w:t xml:space="preserve"> </w:t>
            </w:r>
            <w:r w:rsidRPr="001960B5">
              <w:rPr>
                <w:sz w:val="24"/>
                <w:szCs w:val="24"/>
                <w:lang w:val="ru-RU"/>
              </w:rPr>
              <w:t>Оценка решений</w:t>
            </w:r>
            <w:r w:rsidRPr="001960B5">
              <w:rPr>
                <w:spacing w:val="1"/>
                <w:sz w:val="24"/>
                <w:szCs w:val="24"/>
                <w:lang w:val="ru-RU"/>
              </w:rPr>
              <w:t xml:space="preserve"> </w:t>
            </w:r>
            <w:r w:rsidRPr="001960B5">
              <w:rPr>
                <w:sz w:val="24"/>
                <w:szCs w:val="24"/>
                <w:lang w:val="ru-RU"/>
              </w:rPr>
              <w:t>профессионально-</w:t>
            </w:r>
          </w:p>
          <w:p w14:paraId="7499DA7B" w14:textId="77777777" w:rsidR="001960B5" w:rsidRPr="001960B5" w:rsidRDefault="001960B5" w:rsidP="001960B5">
            <w:pPr>
              <w:pStyle w:val="TableParagraph"/>
              <w:rPr>
                <w:sz w:val="24"/>
                <w:szCs w:val="24"/>
                <w:lang w:val="ru-RU"/>
              </w:rPr>
            </w:pPr>
            <w:r w:rsidRPr="001960B5">
              <w:rPr>
                <w:sz w:val="24"/>
                <w:szCs w:val="24"/>
                <w:lang w:val="ru-RU"/>
              </w:rPr>
              <w:t>ориентированных</w:t>
            </w:r>
            <w:r w:rsidRPr="001960B5">
              <w:rPr>
                <w:spacing w:val="-9"/>
                <w:sz w:val="24"/>
                <w:szCs w:val="24"/>
                <w:lang w:val="ru-RU"/>
              </w:rPr>
              <w:t xml:space="preserve"> </w:t>
            </w:r>
            <w:r w:rsidRPr="001960B5">
              <w:rPr>
                <w:sz w:val="24"/>
                <w:szCs w:val="24"/>
                <w:lang w:val="ru-RU"/>
              </w:rPr>
              <w:t>кейсов</w:t>
            </w:r>
            <w:r w:rsidRPr="001960B5">
              <w:rPr>
                <w:spacing w:val="-57"/>
                <w:sz w:val="24"/>
                <w:szCs w:val="24"/>
                <w:lang w:val="ru-RU"/>
              </w:rPr>
              <w:t xml:space="preserve"> </w:t>
            </w:r>
            <w:r w:rsidRPr="001960B5">
              <w:rPr>
                <w:sz w:val="24"/>
                <w:szCs w:val="24"/>
                <w:lang w:val="ru-RU"/>
              </w:rPr>
              <w:t>Практические</w:t>
            </w:r>
            <w:r w:rsidRPr="001960B5">
              <w:rPr>
                <w:spacing w:val="-3"/>
                <w:sz w:val="24"/>
                <w:szCs w:val="24"/>
                <w:lang w:val="ru-RU"/>
              </w:rPr>
              <w:t xml:space="preserve"> </w:t>
            </w:r>
            <w:r w:rsidRPr="001960B5">
              <w:rPr>
                <w:sz w:val="24"/>
                <w:szCs w:val="24"/>
                <w:lang w:val="ru-RU"/>
              </w:rPr>
              <w:t>занятия.</w:t>
            </w:r>
          </w:p>
          <w:p w14:paraId="4D5F87DC" w14:textId="77777777" w:rsidR="001960B5" w:rsidRPr="001960B5" w:rsidRDefault="001960B5" w:rsidP="001960B5">
            <w:pPr>
              <w:pStyle w:val="TableParagraph"/>
              <w:rPr>
                <w:sz w:val="24"/>
                <w:szCs w:val="24"/>
                <w:lang w:val="ru-RU"/>
              </w:rPr>
            </w:pPr>
            <w:r w:rsidRPr="001960B5">
              <w:rPr>
                <w:sz w:val="24"/>
                <w:szCs w:val="24"/>
                <w:lang w:val="ru-RU"/>
              </w:rPr>
              <w:t>Деловые игры.</w:t>
            </w:r>
            <w:r w:rsidRPr="001960B5">
              <w:rPr>
                <w:spacing w:val="1"/>
                <w:sz w:val="24"/>
                <w:szCs w:val="24"/>
                <w:lang w:val="ru-RU"/>
              </w:rPr>
              <w:t xml:space="preserve"> </w:t>
            </w:r>
            <w:r w:rsidRPr="001960B5">
              <w:rPr>
                <w:sz w:val="24"/>
                <w:szCs w:val="24"/>
                <w:lang w:val="ru-RU"/>
              </w:rPr>
              <w:t>Проектная работа</w:t>
            </w:r>
            <w:r w:rsidRPr="001960B5">
              <w:rPr>
                <w:spacing w:val="-57"/>
                <w:sz w:val="24"/>
                <w:szCs w:val="24"/>
                <w:lang w:val="ru-RU"/>
              </w:rPr>
              <w:t xml:space="preserve"> </w:t>
            </w:r>
            <w:r w:rsidRPr="001960B5">
              <w:rPr>
                <w:sz w:val="24"/>
                <w:szCs w:val="24"/>
                <w:lang w:val="ru-RU"/>
              </w:rPr>
              <w:t>(разработка мини-</w:t>
            </w:r>
            <w:r w:rsidRPr="001960B5">
              <w:rPr>
                <w:spacing w:val="-57"/>
                <w:sz w:val="24"/>
                <w:szCs w:val="24"/>
                <w:lang w:val="ru-RU"/>
              </w:rPr>
              <w:t xml:space="preserve"> </w:t>
            </w:r>
            <w:r w:rsidRPr="001960B5">
              <w:rPr>
                <w:sz w:val="24"/>
                <w:szCs w:val="24"/>
                <w:lang w:val="ru-RU"/>
              </w:rPr>
              <w:t>проекта)</w:t>
            </w:r>
          </w:p>
        </w:tc>
      </w:tr>
      <w:tr w:rsidR="001960B5" w:rsidRPr="001960B5" w14:paraId="03EB5461" w14:textId="77777777" w:rsidTr="001960B5">
        <w:trPr>
          <w:trHeight w:val="567"/>
        </w:trPr>
        <w:tc>
          <w:tcPr>
            <w:tcW w:w="1933" w:type="pct"/>
            <w:tcBorders>
              <w:top w:val="single" w:sz="4" w:space="0" w:color="000000"/>
              <w:left w:val="single" w:sz="4" w:space="0" w:color="000000"/>
              <w:bottom w:val="single" w:sz="4" w:space="0" w:color="000000"/>
              <w:right w:val="single" w:sz="4" w:space="0" w:color="000000"/>
            </w:tcBorders>
            <w:hideMark/>
          </w:tcPr>
          <w:p w14:paraId="48332E7E" w14:textId="77777777" w:rsidR="001960B5" w:rsidRPr="001960B5" w:rsidRDefault="001960B5" w:rsidP="001960B5">
            <w:pPr>
              <w:pStyle w:val="TableParagraph"/>
              <w:rPr>
                <w:b/>
                <w:i/>
                <w:sz w:val="24"/>
                <w:szCs w:val="24"/>
                <w:lang w:val="ru-RU"/>
              </w:rPr>
            </w:pPr>
            <w:r w:rsidRPr="001960B5">
              <w:rPr>
                <w:b/>
                <w:i/>
                <w:sz w:val="24"/>
                <w:szCs w:val="24"/>
                <w:lang w:val="ru-RU"/>
              </w:rPr>
              <w:lastRenderedPageBreak/>
              <w:t>Умеет:</w:t>
            </w:r>
          </w:p>
          <w:p w14:paraId="6E8B7E33"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распознавать задачу и/или проблему в профессиональном и/или социальном контексте; </w:t>
            </w:r>
          </w:p>
          <w:p w14:paraId="78754FFA"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анализировать задачу и/или проблему и выделять её составные части; </w:t>
            </w:r>
          </w:p>
          <w:p w14:paraId="478A27ED"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определять этапы решения задачи; </w:t>
            </w:r>
          </w:p>
          <w:p w14:paraId="1A2A7D8D"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выявлять и эффективно искать информацию, необходимую для решения задачи и/или проблемы; </w:t>
            </w:r>
          </w:p>
          <w:p w14:paraId="6B1F4484"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составлять план действия; </w:t>
            </w:r>
          </w:p>
          <w:p w14:paraId="299461EF"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определять необходимые ресурсы;</w:t>
            </w:r>
          </w:p>
          <w:p w14:paraId="3C7DC98B"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владеть актуальными методами работы в профессиональной и смежных сферах;</w:t>
            </w:r>
          </w:p>
          <w:p w14:paraId="40A9AA6B"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реализовывать составленный план;</w:t>
            </w:r>
          </w:p>
          <w:p w14:paraId="47FBAB4E"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оценивать результат и       последствия своих действий (самостоятельно или с помощью наставника);</w:t>
            </w:r>
          </w:p>
          <w:p w14:paraId="1CE7A069"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определять задачи для поиска информации;</w:t>
            </w:r>
          </w:p>
          <w:p w14:paraId="7D01A426"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определять необходимые источники информации; </w:t>
            </w:r>
          </w:p>
          <w:p w14:paraId="43033500"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планировать процесс поиска; </w:t>
            </w:r>
          </w:p>
          <w:p w14:paraId="6D1509C1"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структурировать получаемую информацию; </w:t>
            </w:r>
          </w:p>
          <w:p w14:paraId="5B241943"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выделять наиболее значимое в перечне информации; </w:t>
            </w:r>
          </w:p>
          <w:p w14:paraId="12EA0BC4"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оценивать практическую значимость результатов поиска; </w:t>
            </w:r>
          </w:p>
          <w:p w14:paraId="37D20B50"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оформлять результаты поиска; </w:t>
            </w:r>
          </w:p>
          <w:p w14:paraId="1008BCE1"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применять средства информационных технологий для решения профессиональных задач; </w:t>
            </w:r>
          </w:p>
          <w:p w14:paraId="3A42BBC9"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использовать современное программное обеспечение; </w:t>
            </w:r>
          </w:p>
          <w:p w14:paraId="2D2AE2C4"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iCs/>
                <w:sz w:val="24"/>
                <w:szCs w:val="24"/>
                <w:lang w:val="ru-RU"/>
              </w:rPr>
              <w:t xml:space="preserve">использовать различные цифровые </w:t>
            </w:r>
            <w:r w:rsidRPr="001960B5">
              <w:rPr>
                <w:rFonts w:ascii="Times New Roman" w:eastAsia="Calibri" w:hAnsi="Times New Roman" w:cs="Times New Roman"/>
                <w:iCs/>
                <w:sz w:val="24"/>
                <w:szCs w:val="24"/>
                <w:lang w:val="ru-RU"/>
              </w:rPr>
              <w:lastRenderedPageBreak/>
              <w:t>средства для решения профессиональных задач;</w:t>
            </w:r>
          </w:p>
          <w:p w14:paraId="614A3D63"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bCs/>
                <w:spacing w:val="-4"/>
                <w:sz w:val="24"/>
                <w:szCs w:val="24"/>
                <w:lang w:val="ru-RU"/>
              </w:rPr>
              <w:t>организовывать работу коллектива и команды;</w:t>
            </w:r>
          </w:p>
          <w:p w14:paraId="7821E40A"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bCs/>
                <w:spacing w:val="-4"/>
                <w:sz w:val="24"/>
                <w:szCs w:val="24"/>
                <w:lang w:val="ru-RU"/>
              </w:rPr>
              <w:t>взаимодействовать с коллегами, руководством, клиентами в ходе профессиональной деятельности;</w:t>
            </w:r>
          </w:p>
          <w:p w14:paraId="4736551C"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bCs/>
                <w:iCs/>
                <w:sz w:val="24"/>
                <w:szCs w:val="24"/>
                <w:lang w:val="ru-RU"/>
              </w:rPr>
              <w:t xml:space="preserve">соблюдать нормы экологической безопасности; </w:t>
            </w:r>
          </w:p>
          <w:p w14:paraId="0A6BE838"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bCs/>
                <w:iCs/>
                <w:sz w:val="24"/>
                <w:szCs w:val="24"/>
                <w:lang w:val="ru-RU"/>
              </w:rPr>
              <w:t>определять направления ресурсосбережения в рамках профессиональной деятельности по специальности;</w:t>
            </w:r>
          </w:p>
          <w:p w14:paraId="68B86609"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bCs/>
                <w:sz w:val="24"/>
                <w:szCs w:val="24"/>
                <w:lang w:val="ru-RU"/>
              </w:rPr>
              <w:t>осуществлять работу с соблюдением принципов бережливого производства;</w:t>
            </w:r>
          </w:p>
          <w:p w14:paraId="052F623B"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bCs/>
                <w:sz w:val="24"/>
                <w:szCs w:val="24"/>
                <w:lang w:val="ru-RU"/>
              </w:rPr>
              <w:t xml:space="preserve">картировать </w:t>
            </w:r>
            <w:r w:rsidRPr="001960B5">
              <w:rPr>
                <w:rFonts w:ascii="Times New Roman" w:hAnsi="Times New Roman" w:cs="Times New Roman"/>
                <w:bCs/>
                <w:sz w:val="24"/>
                <w:szCs w:val="24"/>
                <w:lang w:val="ru-RU"/>
              </w:rPr>
              <w:t>поток создания ценностей;</w:t>
            </w:r>
          </w:p>
          <w:p w14:paraId="05D827B0"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hAnsi="Times New Roman" w:cs="Times New Roman"/>
                <w:bCs/>
                <w:sz w:val="24"/>
                <w:szCs w:val="24"/>
                <w:lang w:val="ru-RU"/>
              </w:rPr>
              <w:t>применять ключевые инструменты решения проблем;</w:t>
            </w:r>
          </w:p>
          <w:p w14:paraId="50772B88"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hAnsi="Times New Roman" w:cs="Times New Roman"/>
                <w:bCs/>
                <w:sz w:val="24"/>
                <w:szCs w:val="24"/>
                <w:lang w:val="ru-RU"/>
              </w:rPr>
              <w:t>определять и анализировать основные потери в процессах;</w:t>
            </w:r>
          </w:p>
          <w:p w14:paraId="06CDDAC6"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sz w:val="24"/>
                <w:szCs w:val="24"/>
                <w:lang w:val="ru-RU"/>
              </w:rPr>
              <w:t>заполнять медицинскую документацию, в том числе в форме электронного документа;</w:t>
            </w:r>
          </w:p>
          <w:p w14:paraId="224E93A8"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sz w:val="24"/>
                <w:szCs w:val="24"/>
                <w:lang w:val="ru-RU"/>
              </w:rPr>
              <w:t>составлять план работы и отчет о своей работе;</w:t>
            </w:r>
          </w:p>
          <w:p w14:paraId="3B835093"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sz w:val="24"/>
                <w:szCs w:val="24"/>
                <w:lang w:val="ru-RU"/>
              </w:rPr>
              <w:t>осуществлять контроль выполнения должностных обязанностей находящимся в распоряжении медицинским персоналом;</w:t>
            </w:r>
          </w:p>
          <w:p w14:paraId="37B6E840" w14:textId="77777777" w:rsidR="001960B5" w:rsidRPr="001960B5" w:rsidRDefault="001960B5" w:rsidP="001960B5">
            <w:pPr>
              <w:suppressAutoHyphens/>
              <w:rPr>
                <w:rFonts w:ascii="Times New Roman" w:eastAsia="Calibri" w:hAnsi="Times New Roman" w:cs="Times New Roman"/>
                <w:iCs/>
                <w:sz w:val="24"/>
                <w:szCs w:val="24"/>
                <w:lang w:val="ru-RU"/>
              </w:rPr>
            </w:pPr>
            <w:r w:rsidRPr="001960B5">
              <w:rPr>
                <w:rFonts w:ascii="Times New Roman" w:eastAsia="Calibri" w:hAnsi="Times New Roman" w:cs="Times New Roman"/>
                <w:sz w:val="24"/>
                <w:szCs w:val="24"/>
                <w:lang w:val="ru-RU"/>
              </w:rPr>
              <w:t>проводить работы по обеспечению внутреннего контроля качества и безопасности медицинской деятельности</w:t>
            </w:r>
          </w:p>
        </w:tc>
        <w:tc>
          <w:tcPr>
            <w:tcW w:w="1598" w:type="pct"/>
            <w:tcBorders>
              <w:top w:val="single" w:sz="4" w:space="0" w:color="000000"/>
              <w:left w:val="single" w:sz="4" w:space="0" w:color="000000"/>
              <w:bottom w:val="single" w:sz="4" w:space="0" w:color="000000"/>
              <w:right w:val="single" w:sz="4" w:space="0" w:color="000000"/>
            </w:tcBorders>
            <w:hideMark/>
          </w:tcPr>
          <w:p w14:paraId="7EF8B8B6" w14:textId="77777777" w:rsidR="001960B5" w:rsidRPr="001960B5" w:rsidRDefault="001960B5" w:rsidP="001960B5">
            <w:pPr>
              <w:pStyle w:val="TableParagraph"/>
              <w:tabs>
                <w:tab w:val="left" w:pos="456"/>
                <w:tab w:val="left" w:pos="1074"/>
                <w:tab w:val="left" w:pos="1594"/>
                <w:tab w:val="left" w:pos="2266"/>
                <w:tab w:val="left" w:pos="2893"/>
              </w:tabs>
              <w:rPr>
                <w:sz w:val="24"/>
                <w:szCs w:val="24"/>
                <w:lang w:val="ru-RU"/>
              </w:rPr>
            </w:pPr>
            <w:r w:rsidRPr="001960B5">
              <w:rPr>
                <w:sz w:val="24"/>
                <w:szCs w:val="24"/>
                <w:lang w:val="ru-RU"/>
              </w:rPr>
              <w:lastRenderedPageBreak/>
              <w:t xml:space="preserve">- демонстрирует </w:t>
            </w:r>
            <w:r w:rsidRPr="001960B5">
              <w:rPr>
                <w:spacing w:val="-1"/>
                <w:sz w:val="24"/>
                <w:szCs w:val="24"/>
                <w:lang w:val="ru-RU"/>
              </w:rPr>
              <w:t>умение</w:t>
            </w:r>
            <w:r w:rsidRPr="001960B5">
              <w:rPr>
                <w:spacing w:val="-57"/>
                <w:sz w:val="24"/>
                <w:szCs w:val="24"/>
                <w:lang w:val="ru-RU"/>
              </w:rPr>
              <w:t xml:space="preserve"> </w:t>
            </w:r>
            <w:r w:rsidRPr="001960B5">
              <w:rPr>
                <w:sz w:val="24"/>
                <w:szCs w:val="24"/>
                <w:lang w:val="ru-RU"/>
              </w:rPr>
              <w:t xml:space="preserve">взаимодействовать </w:t>
            </w:r>
            <w:r w:rsidRPr="001960B5">
              <w:rPr>
                <w:spacing w:val="-3"/>
                <w:sz w:val="24"/>
                <w:szCs w:val="24"/>
                <w:lang w:val="ru-RU"/>
              </w:rPr>
              <w:t xml:space="preserve">с </w:t>
            </w:r>
            <w:r w:rsidRPr="001960B5">
              <w:rPr>
                <w:spacing w:val="-57"/>
                <w:sz w:val="24"/>
                <w:szCs w:val="24"/>
                <w:lang w:val="ru-RU"/>
              </w:rPr>
              <w:t xml:space="preserve"> </w:t>
            </w:r>
            <w:r w:rsidRPr="001960B5">
              <w:rPr>
                <w:sz w:val="24"/>
                <w:szCs w:val="24"/>
                <w:lang w:val="ru-RU"/>
              </w:rPr>
              <w:t>коллегами</w:t>
            </w:r>
            <w:r w:rsidRPr="001960B5">
              <w:rPr>
                <w:spacing w:val="34"/>
                <w:sz w:val="24"/>
                <w:szCs w:val="24"/>
                <w:lang w:val="ru-RU"/>
              </w:rPr>
              <w:t xml:space="preserve"> </w:t>
            </w:r>
            <w:r w:rsidRPr="001960B5">
              <w:rPr>
                <w:sz w:val="24"/>
                <w:szCs w:val="24"/>
                <w:lang w:val="ru-RU"/>
              </w:rPr>
              <w:t>(сокурсниками),</w:t>
            </w:r>
            <w:r w:rsidRPr="001960B5">
              <w:rPr>
                <w:spacing w:val="-57"/>
                <w:sz w:val="24"/>
                <w:szCs w:val="24"/>
                <w:lang w:val="ru-RU"/>
              </w:rPr>
              <w:t xml:space="preserve"> </w:t>
            </w:r>
            <w:r w:rsidRPr="001960B5">
              <w:rPr>
                <w:sz w:val="24"/>
                <w:szCs w:val="24"/>
                <w:lang w:val="ru-RU"/>
              </w:rPr>
              <w:t>руководством</w:t>
            </w:r>
            <w:r w:rsidRPr="001960B5">
              <w:rPr>
                <w:spacing w:val="1"/>
                <w:sz w:val="24"/>
                <w:szCs w:val="24"/>
                <w:lang w:val="ru-RU"/>
              </w:rPr>
              <w:t xml:space="preserve"> </w:t>
            </w:r>
            <w:r w:rsidRPr="001960B5">
              <w:rPr>
                <w:sz w:val="24"/>
                <w:szCs w:val="24"/>
                <w:lang w:val="ru-RU"/>
              </w:rPr>
              <w:t>(преподавателем),</w:t>
            </w:r>
            <w:r w:rsidRPr="001960B5">
              <w:rPr>
                <w:spacing w:val="1"/>
                <w:sz w:val="24"/>
                <w:szCs w:val="24"/>
                <w:lang w:val="ru-RU"/>
              </w:rPr>
              <w:t xml:space="preserve"> </w:t>
            </w:r>
            <w:r w:rsidRPr="001960B5">
              <w:rPr>
                <w:sz w:val="24"/>
                <w:szCs w:val="24"/>
                <w:lang w:val="ru-RU"/>
              </w:rPr>
              <w:t xml:space="preserve">пациентами, клиентами </w:t>
            </w:r>
            <w:r w:rsidRPr="001960B5">
              <w:rPr>
                <w:spacing w:val="-3"/>
                <w:sz w:val="24"/>
                <w:szCs w:val="24"/>
                <w:lang w:val="ru-RU"/>
              </w:rPr>
              <w:t>в</w:t>
            </w:r>
            <w:r w:rsidRPr="001960B5">
              <w:rPr>
                <w:spacing w:val="-57"/>
                <w:sz w:val="24"/>
                <w:szCs w:val="24"/>
                <w:lang w:val="ru-RU"/>
              </w:rPr>
              <w:t xml:space="preserve"> </w:t>
            </w:r>
            <w:r w:rsidRPr="001960B5">
              <w:rPr>
                <w:sz w:val="24"/>
                <w:szCs w:val="24"/>
                <w:lang w:val="ru-RU"/>
              </w:rPr>
              <w:t xml:space="preserve">ходе </w:t>
            </w:r>
            <w:r w:rsidRPr="001960B5">
              <w:rPr>
                <w:spacing w:val="-1"/>
                <w:sz w:val="24"/>
                <w:szCs w:val="24"/>
                <w:lang w:val="ru-RU"/>
              </w:rPr>
              <w:t>профессиональной</w:t>
            </w:r>
            <w:r w:rsidRPr="001960B5">
              <w:rPr>
                <w:spacing w:val="-57"/>
                <w:sz w:val="24"/>
                <w:szCs w:val="24"/>
                <w:lang w:val="ru-RU"/>
              </w:rPr>
              <w:t xml:space="preserve"> </w:t>
            </w:r>
            <w:r w:rsidRPr="001960B5">
              <w:rPr>
                <w:sz w:val="24"/>
                <w:szCs w:val="24"/>
                <w:lang w:val="ru-RU"/>
              </w:rPr>
              <w:t>деятельности;</w:t>
            </w:r>
          </w:p>
          <w:p w14:paraId="26D319AD" w14:textId="77777777" w:rsidR="001960B5" w:rsidRPr="001960B5" w:rsidRDefault="001960B5" w:rsidP="001960B5">
            <w:pPr>
              <w:pStyle w:val="TableParagraph"/>
              <w:tabs>
                <w:tab w:val="left" w:pos="456"/>
                <w:tab w:val="left" w:pos="1954"/>
              </w:tabs>
              <w:rPr>
                <w:sz w:val="24"/>
                <w:szCs w:val="24"/>
                <w:lang w:val="ru-RU"/>
              </w:rPr>
            </w:pPr>
            <w:r w:rsidRPr="001960B5">
              <w:rPr>
                <w:sz w:val="24"/>
                <w:szCs w:val="24"/>
                <w:lang w:val="ru-RU"/>
              </w:rPr>
              <w:t>- демонстрирует</w:t>
            </w:r>
            <w:r w:rsidRPr="001960B5">
              <w:rPr>
                <w:spacing w:val="1"/>
                <w:sz w:val="24"/>
                <w:szCs w:val="24"/>
                <w:lang w:val="ru-RU"/>
              </w:rPr>
              <w:t xml:space="preserve"> </w:t>
            </w:r>
            <w:r w:rsidRPr="001960B5">
              <w:rPr>
                <w:sz w:val="24"/>
                <w:szCs w:val="24"/>
                <w:lang w:val="ru-RU"/>
              </w:rPr>
              <w:t>умение</w:t>
            </w:r>
            <w:r w:rsidRPr="001960B5">
              <w:rPr>
                <w:spacing w:val="-57"/>
                <w:sz w:val="24"/>
                <w:szCs w:val="24"/>
                <w:lang w:val="ru-RU"/>
              </w:rPr>
              <w:t xml:space="preserve"> </w:t>
            </w:r>
            <w:r w:rsidRPr="001960B5">
              <w:rPr>
                <w:sz w:val="24"/>
                <w:szCs w:val="24"/>
                <w:lang w:val="ru-RU"/>
              </w:rPr>
              <w:t xml:space="preserve">соблюдать </w:t>
            </w:r>
            <w:r w:rsidRPr="001960B5">
              <w:rPr>
                <w:spacing w:val="-1"/>
                <w:sz w:val="24"/>
                <w:szCs w:val="24"/>
                <w:lang w:val="ru-RU"/>
              </w:rPr>
              <w:t>принципы</w:t>
            </w:r>
            <w:r w:rsidRPr="001960B5">
              <w:rPr>
                <w:spacing w:val="-58"/>
                <w:sz w:val="24"/>
                <w:szCs w:val="24"/>
                <w:lang w:val="ru-RU"/>
              </w:rPr>
              <w:t xml:space="preserve">   </w:t>
            </w:r>
            <w:r w:rsidRPr="001960B5">
              <w:rPr>
                <w:sz w:val="24"/>
                <w:szCs w:val="24"/>
                <w:lang w:val="ru-RU"/>
              </w:rPr>
              <w:t>бережливого</w:t>
            </w:r>
            <w:r w:rsidRPr="001960B5">
              <w:rPr>
                <w:spacing w:val="1"/>
                <w:sz w:val="24"/>
                <w:szCs w:val="24"/>
                <w:lang w:val="ru-RU"/>
              </w:rPr>
              <w:t xml:space="preserve"> </w:t>
            </w:r>
            <w:r w:rsidRPr="001960B5">
              <w:rPr>
                <w:sz w:val="24"/>
                <w:szCs w:val="24"/>
                <w:lang w:val="ru-RU"/>
              </w:rPr>
              <w:t>производства,</w:t>
            </w:r>
            <w:r w:rsidRPr="001960B5">
              <w:rPr>
                <w:spacing w:val="-57"/>
                <w:sz w:val="24"/>
                <w:szCs w:val="24"/>
                <w:lang w:val="ru-RU"/>
              </w:rPr>
              <w:t xml:space="preserve"> </w:t>
            </w:r>
            <w:r w:rsidRPr="001960B5">
              <w:rPr>
                <w:sz w:val="24"/>
                <w:szCs w:val="24"/>
                <w:lang w:val="ru-RU"/>
              </w:rPr>
              <w:t>выбирать</w:t>
            </w:r>
            <w:r w:rsidRPr="001960B5">
              <w:rPr>
                <w:spacing w:val="1"/>
                <w:sz w:val="24"/>
                <w:szCs w:val="24"/>
                <w:lang w:val="ru-RU"/>
              </w:rPr>
              <w:t xml:space="preserve"> </w:t>
            </w:r>
            <w:r w:rsidRPr="001960B5">
              <w:rPr>
                <w:sz w:val="24"/>
                <w:szCs w:val="24"/>
                <w:lang w:val="ru-RU"/>
              </w:rPr>
              <w:t>инструменты</w:t>
            </w:r>
            <w:r w:rsidRPr="001960B5">
              <w:rPr>
                <w:spacing w:val="-57"/>
                <w:sz w:val="24"/>
                <w:szCs w:val="24"/>
                <w:lang w:val="ru-RU"/>
              </w:rPr>
              <w:t xml:space="preserve"> </w:t>
            </w:r>
            <w:r w:rsidRPr="001960B5">
              <w:rPr>
                <w:sz w:val="24"/>
                <w:szCs w:val="24"/>
                <w:lang w:val="ru-RU"/>
              </w:rPr>
              <w:t>бережливого</w:t>
            </w:r>
            <w:r w:rsidRPr="001960B5">
              <w:rPr>
                <w:spacing w:val="-7"/>
                <w:sz w:val="24"/>
                <w:szCs w:val="24"/>
                <w:lang w:val="ru-RU"/>
              </w:rPr>
              <w:t xml:space="preserve"> </w:t>
            </w:r>
            <w:r w:rsidRPr="001960B5">
              <w:rPr>
                <w:sz w:val="24"/>
                <w:szCs w:val="24"/>
                <w:lang w:val="ru-RU"/>
              </w:rPr>
              <w:t>производства;</w:t>
            </w:r>
          </w:p>
          <w:p w14:paraId="0B8CC98F" w14:textId="77777777" w:rsidR="001960B5" w:rsidRPr="001960B5" w:rsidRDefault="001960B5" w:rsidP="0056699A">
            <w:pPr>
              <w:pStyle w:val="TableParagraph"/>
              <w:numPr>
                <w:ilvl w:val="0"/>
                <w:numId w:val="128"/>
              </w:numPr>
              <w:tabs>
                <w:tab w:val="left" w:pos="456"/>
              </w:tabs>
              <w:ind w:left="0" w:firstLine="0"/>
              <w:rPr>
                <w:sz w:val="24"/>
                <w:szCs w:val="24"/>
                <w:lang w:val="ru-RU"/>
              </w:rPr>
            </w:pPr>
            <w:r w:rsidRPr="001960B5">
              <w:rPr>
                <w:sz w:val="24"/>
                <w:szCs w:val="24"/>
                <w:lang w:val="ru-RU"/>
              </w:rPr>
              <w:t>демонстрирует</w:t>
            </w:r>
            <w:r w:rsidRPr="001960B5">
              <w:rPr>
                <w:spacing w:val="1"/>
                <w:sz w:val="24"/>
                <w:szCs w:val="24"/>
                <w:lang w:val="ru-RU"/>
              </w:rPr>
              <w:t xml:space="preserve"> </w:t>
            </w:r>
            <w:r w:rsidRPr="001960B5">
              <w:rPr>
                <w:sz w:val="24"/>
                <w:szCs w:val="24"/>
                <w:lang w:val="ru-RU"/>
              </w:rPr>
              <w:t>умение</w:t>
            </w:r>
            <w:r w:rsidRPr="001960B5">
              <w:rPr>
                <w:spacing w:val="-57"/>
                <w:sz w:val="24"/>
                <w:szCs w:val="24"/>
                <w:lang w:val="ru-RU"/>
              </w:rPr>
              <w:t xml:space="preserve"> </w:t>
            </w:r>
            <w:r w:rsidRPr="001960B5">
              <w:rPr>
                <w:sz w:val="24"/>
                <w:szCs w:val="24"/>
                <w:lang w:val="ru-RU"/>
              </w:rPr>
              <w:t>осуществлять</w:t>
            </w:r>
            <w:r w:rsidRPr="001960B5">
              <w:rPr>
                <w:spacing w:val="1"/>
                <w:sz w:val="24"/>
                <w:szCs w:val="24"/>
                <w:lang w:val="ru-RU"/>
              </w:rPr>
              <w:t xml:space="preserve"> </w:t>
            </w:r>
            <w:r w:rsidRPr="001960B5">
              <w:rPr>
                <w:sz w:val="24"/>
                <w:szCs w:val="24"/>
                <w:lang w:val="ru-RU"/>
              </w:rPr>
              <w:t>работу</w:t>
            </w:r>
            <w:r w:rsidRPr="001960B5">
              <w:rPr>
                <w:spacing w:val="1"/>
                <w:sz w:val="24"/>
                <w:szCs w:val="24"/>
                <w:lang w:val="ru-RU"/>
              </w:rPr>
              <w:t xml:space="preserve"> </w:t>
            </w:r>
            <w:r w:rsidRPr="001960B5">
              <w:rPr>
                <w:sz w:val="24"/>
                <w:szCs w:val="24"/>
                <w:lang w:val="ru-RU"/>
              </w:rPr>
              <w:t>с</w:t>
            </w:r>
            <w:r w:rsidRPr="001960B5">
              <w:rPr>
                <w:spacing w:val="1"/>
                <w:sz w:val="24"/>
                <w:szCs w:val="24"/>
                <w:lang w:val="ru-RU"/>
              </w:rPr>
              <w:t xml:space="preserve"> </w:t>
            </w:r>
            <w:r w:rsidRPr="001960B5">
              <w:rPr>
                <w:sz w:val="24"/>
                <w:szCs w:val="24"/>
                <w:lang w:val="ru-RU"/>
              </w:rPr>
              <w:t>соблюдением</w:t>
            </w:r>
            <w:r w:rsidRPr="001960B5">
              <w:rPr>
                <w:spacing w:val="1"/>
                <w:sz w:val="24"/>
                <w:szCs w:val="24"/>
                <w:lang w:val="ru-RU"/>
              </w:rPr>
              <w:t xml:space="preserve"> </w:t>
            </w:r>
            <w:r w:rsidRPr="001960B5">
              <w:rPr>
                <w:sz w:val="24"/>
                <w:szCs w:val="24"/>
                <w:lang w:val="ru-RU"/>
              </w:rPr>
              <w:t>принципов</w:t>
            </w:r>
            <w:r w:rsidRPr="001960B5">
              <w:rPr>
                <w:spacing w:val="-57"/>
                <w:sz w:val="24"/>
                <w:szCs w:val="24"/>
                <w:lang w:val="ru-RU"/>
              </w:rPr>
              <w:t xml:space="preserve"> </w:t>
            </w:r>
            <w:r w:rsidRPr="001960B5">
              <w:rPr>
                <w:sz w:val="24"/>
                <w:szCs w:val="24"/>
                <w:lang w:val="ru-RU"/>
              </w:rPr>
              <w:t>бережливого</w:t>
            </w:r>
            <w:r w:rsidRPr="001960B5">
              <w:rPr>
                <w:spacing w:val="-7"/>
                <w:sz w:val="24"/>
                <w:szCs w:val="24"/>
                <w:lang w:val="ru-RU"/>
              </w:rPr>
              <w:t xml:space="preserve"> </w:t>
            </w:r>
            <w:r w:rsidRPr="001960B5">
              <w:rPr>
                <w:sz w:val="24"/>
                <w:szCs w:val="24"/>
                <w:lang w:val="ru-RU"/>
              </w:rPr>
              <w:t>производства;</w:t>
            </w:r>
          </w:p>
          <w:p w14:paraId="331D1FE8" w14:textId="77777777" w:rsidR="001960B5" w:rsidRPr="001960B5" w:rsidRDefault="001960B5" w:rsidP="0056699A">
            <w:pPr>
              <w:pStyle w:val="TableParagraph"/>
              <w:numPr>
                <w:ilvl w:val="0"/>
                <w:numId w:val="128"/>
              </w:numPr>
              <w:tabs>
                <w:tab w:val="left" w:pos="389"/>
              </w:tabs>
              <w:ind w:left="0" w:firstLine="0"/>
              <w:rPr>
                <w:sz w:val="24"/>
                <w:szCs w:val="24"/>
                <w:lang w:val="ru-RU"/>
              </w:rPr>
            </w:pPr>
            <w:r w:rsidRPr="001960B5">
              <w:rPr>
                <w:sz w:val="24"/>
                <w:szCs w:val="24"/>
                <w:lang w:val="ru-RU"/>
              </w:rPr>
              <w:t>способен</w:t>
            </w:r>
            <w:r w:rsidRPr="001960B5">
              <w:rPr>
                <w:spacing w:val="1"/>
                <w:sz w:val="24"/>
                <w:szCs w:val="24"/>
                <w:lang w:val="ru-RU"/>
              </w:rPr>
              <w:t xml:space="preserve"> </w:t>
            </w:r>
            <w:r w:rsidRPr="001960B5">
              <w:rPr>
                <w:sz w:val="24"/>
                <w:szCs w:val="24"/>
                <w:lang w:val="ru-RU"/>
              </w:rPr>
              <w:t>определять</w:t>
            </w:r>
            <w:r w:rsidRPr="001960B5">
              <w:rPr>
                <w:spacing w:val="1"/>
                <w:sz w:val="24"/>
                <w:szCs w:val="24"/>
                <w:lang w:val="ru-RU"/>
              </w:rPr>
              <w:t xml:space="preserve"> </w:t>
            </w:r>
            <w:r w:rsidRPr="001960B5">
              <w:rPr>
                <w:sz w:val="24"/>
                <w:szCs w:val="24"/>
                <w:lang w:val="ru-RU"/>
              </w:rPr>
              <w:t>и</w:t>
            </w:r>
            <w:r w:rsidRPr="001960B5">
              <w:rPr>
                <w:spacing w:val="-57"/>
                <w:sz w:val="24"/>
                <w:szCs w:val="24"/>
                <w:lang w:val="ru-RU"/>
              </w:rPr>
              <w:t xml:space="preserve"> </w:t>
            </w:r>
            <w:r w:rsidRPr="001960B5">
              <w:rPr>
                <w:sz w:val="24"/>
                <w:szCs w:val="24"/>
                <w:lang w:val="ru-RU"/>
              </w:rPr>
              <w:t>анализировать</w:t>
            </w:r>
            <w:r w:rsidRPr="001960B5">
              <w:rPr>
                <w:spacing w:val="1"/>
                <w:sz w:val="24"/>
                <w:szCs w:val="24"/>
                <w:lang w:val="ru-RU"/>
              </w:rPr>
              <w:t xml:space="preserve"> </w:t>
            </w:r>
            <w:r w:rsidRPr="001960B5">
              <w:rPr>
                <w:sz w:val="24"/>
                <w:szCs w:val="24"/>
                <w:lang w:val="ru-RU"/>
              </w:rPr>
              <w:t>основные</w:t>
            </w:r>
            <w:r w:rsidRPr="001960B5">
              <w:rPr>
                <w:spacing w:val="-57"/>
                <w:sz w:val="24"/>
                <w:szCs w:val="24"/>
                <w:lang w:val="ru-RU"/>
              </w:rPr>
              <w:t xml:space="preserve"> </w:t>
            </w:r>
            <w:r w:rsidRPr="001960B5">
              <w:rPr>
                <w:sz w:val="24"/>
                <w:szCs w:val="24"/>
                <w:lang w:val="ru-RU"/>
              </w:rPr>
              <w:t>потери</w:t>
            </w:r>
            <w:r w:rsidRPr="001960B5">
              <w:rPr>
                <w:spacing w:val="-1"/>
                <w:sz w:val="24"/>
                <w:szCs w:val="24"/>
                <w:lang w:val="ru-RU"/>
              </w:rPr>
              <w:t xml:space="preserve"> </w:t>
            </w:r>
            <w:r w:rsidRPr="001960B5">
              <w:rPr>
                <w:sz w:val="24"/>
                <w:szCs w:val="24"/>
                <w:lang w:val="ru-RU"/>
              </w:rPr>
              <w:t>в</w:t>
            </w:r>
            <w:r w:rsidRPr="001960B5">
              <w:rPr>
                <w:spacing w:val="-1"/>
                <w:sz w:val="24"/>
                <w:szCs w:val="24"/>
                <w:lang w:val="ru-RU"/>
              </w:rPr>
              <w:t xml:space="preserve"> </w:t>
            </w:r>
            <w:r w:rsidRPr="001960B5">
              <w:rPr>
                <w:sz w:val="24"/>
                <w:szCs w:val="24"/>
                <w:lang w:val="ru-RU"/>
              </w:rPr>
              <w:t>процессах;</w:t>
            </w:r>
          </w:p>
          <w:p w14:paraId="7F5DE084" w14:textId="77777777" w:rsidR="001960B5" w:rsidRPr="001960B5" w:rsidRDefault="001960B5" w:rsidP="0056699A">
            <w:pPr>
              <w:pStyle w:val="TableParagraph"/>
              <w:numPr>
                <w:ilvl w:val="0"/>
                <w:numId w:val="128"/>
              </w:numPr>
              <w:tabs>
                <w:tab w:val="left" w:pos="583"/>
              </w:tabs>
              <w:ind w:left="0" w:firstLine="0"/>
              <w:rPr>
                <w:sz w:val="24"/>
                <w:szCs w:val="24"/>
                <w:lang w:val="ru-RU"/>
              </w:rPr>
            </w:pPr>
            <w:r w:rsidRPr="001960B5">
              <w:rPr>
                <w:sz w:val="24"/>
                <w:szCs w:val="24"/>
                <w:lang w:val="ru-RU"/>
              </w:rPr>
              <w:t>способен</w:t>
            </w:r>
            <w:r w:rsidRPr="001960B5">
              <w:rPr>
                <w:spacing w:val="1"/>
                <w:sz w:val="24"/>
                <w:szCs w:val="24"/>
                <w:lang w:val="ru-RU"/>
              </w:rPr>
              <w:t xml:space="preserve"> </w:t>
            </w:r>
            <w:r w:rsidRPr="001960B5">
              <w:rPr>
                <w:sz w:val="24"/>
                <w:szCs w:val="24"/>
                <w:lang w:val="ru-RU"/>
              </w:rPr>
              <w:t>применять</w:t>
            </w:r>
            <w:r w:rsidRPr="001960B5">
              <w:rPr>
                <w:spacing w:val="-57"/>
                <w:sz w:val="24"/>
                <w:szCs w:val="24"/>
                <w:lang w:val="ru-RU"/>
              </w:rPr>
              <w:t xml:space="preserve"> </w:t>
            </w:r>
            <w:r w:rsidRPr="001960B5">
              <w:rPr>
                <w:sz w:val="24"/>
                <w:szCs w:val="24"/>
                <w:lang w:val="ru-RU"/>
              </w:rPr>
              <w:t>ключевые</w:t>
            </w:r>
            <w:r w:rsidRPr="001960B5">
              <w:rPr>
                <w:spacing w:val="1"/>
                <w:sz w:val="24"/>
                <w:szCs w:val="24"/>
                <w:lang w:val="ru-RU"/>
              </w:rPr>
              <w:t xml:space="preserve"> </w:t>
            </w:r>
            <w:r w:rsidRPr="001960B5">
              <w:rPr>
                <w:sz w:val="24"/>
                <w:szCs w:val="24"/>
                <w:lang w:val="ru-RU"/>
              </w:rPr>
              <w:t>инструменты</w:t>
            </w:r>
            <w:r w:rsidRPr="001960B5">
              <w:rPr>
                <w:spacing w:val="-57"/>
                <w:sz w:val="24"/>
                <w:szCs w:val="24"/>
                <w:lang w:val="ru-RU"/>
              </w:rPr>
              <w:t xml:space="preserve"> </w:t>
            </w:r>
            <w:r w:rsidRPr="001960B5">
              <w:rPr>
                <w:sz w:val="24"/>
                <w:szCs w:val="24"/>
                <w:lang w:val="ru-RU"/>
              </w:rPr>
              <w:t>решения</w:t>
            </w:r>
            <w:r w:rsidRPr="001960B5">
              <w:rPr>
                <w:spacing w:val="-1"/>
                <w:sz w:val="24"/>
                <w:szCs w:val="24"/>
                <w:lang w:val="ru-RU"/>
              </w:rPr>
              <w:t xml:space="preserve"> </w:t>
            </w:r>
            <w:r w:rsidRPr="001960B5">
              <w:rPr>
                <w:sz w:val="24"/>
                <w:szCs w:val="24"/>
                <w:lang w:val="ru-RU"/>
              </w:rPr>
              <w:t>проблем</w:t>
            </w:r>
          </w:p>
        </w:tc>
        <w:tc>
          <w:tcPr>
            <w:tcW w:w="1469" w:type="pct"/>
            <w:tcBorders>
              <w:top w:val="single" w:sz="4" w:space="0" w:color="000000"/>
              <w:left w:val="single" w:sz="4" w:space="0" w:color="000000"/>
              <w:bottom w:val="single" w:sz="4" w:space="0" w:color="000000"/>
              <w:right w:val="single" w:sz="4" w:space="0" w:color="000000"/>
            </w:tcBorders>
            <w:hideMark/>
          </w:tcPr>
          <w:p w14:paraId="4F7B34F8" w14:textId="77777777" w:rsidR="001960B5" w:rsidRPr="001960B5" w:rsidRDefault="001960B5" w:rsidP="001960B5">
            <w:pPr>
              <w:pStyle w:val="TableParagraph"/>
              <w:rPr>
                <w:spacing w:val="1"/>
                <w:sz w:val="24"/>
                <w:szCs w:val="24"/>
                <w:lang w:val="ru-RU"/>
              </w:rPr>
            </w:pPr>
            <w:r w:rsidRPr="001960B5">
              <w:rPr>
                <w:sz w:val="24"/>
                <w:szCs w:val="24"/>
                <w:lang w:val="ru-RU"/>
              </w:rPr>
              <w:t>Тестирование.</w:t>
            </w:r>
            <w:r w:rsidRPr="001960B5">
              <w:rPr>
                <w:spacing w:val="1"/>
                <w:sz w:val="24"/>
                <w:szCs w:val="24"/>
                <w:lang w:val="ru-RU"/>
              </w:rPr>
              <w:t xml:space="preserve"> </w:t>
            </w:r>
          </w:p>
          <w:p w14:paraId="44ABE23D" w14:textId="77777777" w:rsidR="001960B5" w:rsidRPr="001960B5" w:rsidRDefault="001960B5" w:rsidP="001960B5">
            <w:pPr>
              <w:pStyle w:val="TableParagraph"/>
              <w:rPr>
                <w:spacing w:val="1"/>
                <w:sz w:val="24"/>
                <w:szCs w:val="24"/>
                <w:lang w:val="ru-RU"/>
              </w:rPr>
            </w:pPr>
            <w:r w:rsidRPr="001960B5">
              <w:rPr>
                <w:sz w:val="24"/>
                <w:szCs w:val="24"/>
                <w:lang w:val="ru-RU"/>
              </w:rPr>
              <w:t>Устный опрос.</w:t>
            </w:r>
            <w:r w:rsidRPr="001960B5">
              <w:rPr>
                <w:spacing w:val="1"/>
                <w:sz w:val="24"/>
                <w:szCs w:val="24"/>
                <w:lang w:val="ru-RU"/>
              </w:rPr>
              <w:t xml:space="preserve"> </w:t>
            </w:r>
          </w:p>
          <w:p w14:paraId="11131754" w14:textId="77777777" w:rsidR="001960B5" w:rsidRPr="001960B5" w:rsidRDefault="001960B5" w:rsidP="001960B5">
            <w:pPr>
              <w:pStyle w:val="TableParagraph"/>
              <w:rPr>
                <w:sz w:val="24"/>
                <w:szCs w:val="24"/>
                <w:lang w:val="ru-RU"/>
              </w:rPr>
            </w:pPr>
            <w:r w:rsidRPr="001960B5">
              <w:rPr>
                <w:sz w:val="24"/>
                <w:szCs w:val="24"/>
                <w:lang w:val="ru-RU"/>
              </w:rPr>
              <w:t>Оценка решений</w:t>
            </w:r>
            <w:r w:rsidRPr="001960B5">
              <w:rPr>
                <w:spacing w:val="1"/>
                <w:sz w:val="24"/>
                <w:szCs w:val="24"/>
                <w:lang w:val="ru-RU"/>
              </w:rPr>
              <w:t xml:space="preserve"> </w:t>
            </w:r>
            <w:r w:rsidRPr="001960B5">
              <w:rPr>
                <w:sz w:val="24"/>
                <w:szCs w:val="24"/>
                <w:lang w:val="ru-RU"/>
              </w:rPr>
              <w:t>профессионально-</w:t>
            </w:r>
          </w:p>
          <w:p w14:paraId="2472AAD6" w14:textId="77777777" w:rsidR="001960B5" w:rsidRPr="001960B5" w:rsidRDefault="001960B5" w:rsidP="001960B5">
            <w:pPr>
              <w:pStyle w:val="TableParagraph"/>
              <w:rPr>
                <w:sz w:val="24"/>
                <w:szCs w:val="24"/>
                <w:lang w:val="ru-RU"/>
              </w:rPr>
            </w:pPr>
            <w:r w:rsidRPr="001960B5">
              <w:rPr>
                <w:sz w:val="24"/>
                <w:szCs w:val="24"/>
                <w:lang w:val="ru-RU"/>
              </w:rPr>
              <w:t>ориентированных</w:t>
            </w:r>
            <w:r w:rsidRPr="001960B5">
              <w:rPr>
                <w:spacing w:val="-9"/>
                <w:sz w:val="24"/>
                <w:szCs w:val="24"/>
                <w:lang w:val="ru-RU"/>
              </w:rPr>
              <w:t xml:space="preserve"> </w:t>
            </w:r>
            <w:r w:rsidRPr="001960B5">
              <w:rPr>
                <w:sz w:val="24"/>
                <w:szCs w:val="24"/>
                <w:lang w:val="ru-RU"/>
              </w:rPr>
              <w:t>кейсов.</w:t>
            </w:r>
            <w:r w:rsidRPr="001960B5">
              <w:rPr>
                <w:spacing w:val="-57"/>
                <w:sz w:val="24"/>
                <w:szCs w:val="24"/>
                <w:lang w:val="ru-RU"/>
              </w:rPr>
              <w:t xml:space="preserve"> </w:t>
            </w:r>
            <w:r w:rsidRPr="001960B5">
              <w:rPr>
                <w:sz w:val="24"/>
                <w:szCs w:val="24"/>
                <w:lang w:val="ru-RU"/>
              </w:rPr>
              <w:t>Практические</w:t>
            </w:r>
            <w:r w:rsidRPr="001960B5">
              <w:rPr>
                <w:spacing w:val="-2"/>
                <w:sz w:val="24"/>
                <w:szCs w:val="24"/>
                <w:lang w:val="ru-RU"/>
              </w:rPr>
              <w:t xml:space="preserve"> </w:t>
            </w:r>
            <w:r w:rsidRPr="001960B5">
              <w:rPr>
                <w:sz w:val="24"/>
                <w:szCs w:val="24"/>
                <w:lang w:val="ru-RU"/>
              </w:rPr>
              <w:t>занятия.</w:t>
            </w:r>
          </w:p>
          <w:p w14:paraId="5E10ABDB" w14:textId="77777777" w:rsidR="001960B5" w:rsidRPr="001960B5" w:rsidRDefault="001960B5" w:rsidP="001960B5">
            <w:pPr>
              <w:pStyle w:val="TableParagraph"/>
              <w:rPr>
                <w:spacing w:val="1"/>
                <w:sz w:val="24"/>
                <w:szCs w:val="24"/>
                <w:lang w:val="ru-RU"/>
              </w:rPr>
            </w:pPr>
            <w:r w:rsidRPr="001960B5">
              <w:rPr>
                <w:sz w:val="24"/>
                <w:szCs w:val="24"/>
                <w:lang w:val="ru-RU"/>
              </w:rPr>
              <w:t>Деловые игры.</w:t>
            </w:r>
            <w:r w:rsidRPr="001960B5">
              <w:rPr>
                <w:spacing w:val="1"/>
                <w:sz w:val="24"/>
                <w:szCs w:val="24"/>
                <w:lang w:val="ru-RU"/>
              </w:rPr>
              <w:t xml:space="preserve"> </w:t>
            </w:r>
          </w:p>
          <w:p w14:paraId="409DE1C7" w14:textId="77777777" w:rsidR="001960B5" w:rsidRPr="001960B5" w:rsidRDefault="001960B5" w:rsidP="001960B5">
            <w:pPr>
              <w:pStyle w:val="TableParagraph"/>
              <w:rPr>
                <w:sz w:val="24"/>
                <w:szCs w:val="24"/>
                <w:lang w:val="ru-RU"/>
              </w:rPr>
            </w:pPr>
            <w:r w:rsidRPr="001960B5">
              <w:rPr>
                <w:sz w:val="24"/>
                <w:szCs w:val="24"/>
                <w:lang w:val="ru-RU"/>
              </w:rPr>
              <w:t>Проектная работа</w:t>
            </w:r>
            <w:r w:rsidRPr="001960B5">
              <w:rPr>
                <w:spacing w:val="-57"/>
                <w:sz w:val="24"/>
                <w:szCs w:val="24"/>
                <w:lang w:val="ru-RU"/>
              </w:rPr>
              <w:t xml:space="preserve"> </w:t>
            </w:r>
            <w:r w:rsidRPr="001960B5">
              <w:rPr>
                <w:sz w:val="24"/>
                <w:szCs w:val="24"/>
                <w:lang w:val="ru-RU"/>
              </w:rPr>
              <w:t>(разработка мини-</w:t>
            </w:r>
            <w:r w:rsidRPr="001960B5">
              <w:rPr>
                <w:spacing w:val="-57"/>
                <w:sz w:val="24"/>
                <w:szCs w:val="24"/>
                <w:lang w:val="ru-RU"/>
              </w:rPr>
              <w:t xml:space="preserve"> </w:t>
            </w:r>
            <w:r w:rsidRPr="001960B5">
              <w:rPr>
                <w:sz w:val="24"/>
                <w:szCs w:val="24"/>
                <w:lang w:val="ru-RU"/>
              </w:rPr>
              <w:t>проекта)</w:t>
            </w:r>
          </w:p>
        </w:tc>
      </w:tr>
    </w:tbl>
    <w:p w14:paraId="7610D2D8" w14:textId="77777777" w:rsidR="001960B5" w:rsidRPr="001960B5" w:rsidRDefault="001960B5" w:rsidP="001960B5">
      <w:pPr>
        <w:rPr>
          <w:rFonts w:ascii="Times New Roman" w:hAnsi="Times New Roman" w:cs="Times New Roman"/>
          <w:sz w:val="24"/>
          <w:szCs w:val="24"/>
        </w:rPr>
      </w:pPr>
    </w:p>
    <w:p w14:paraId="7E759EDA" w14:textId="77777777" w:rsidR="001960B5" w:rsidRPr="001960B5" w:rsidRDefault="001960B5" w:rsidP="001960B5">
      <w:pPr>
        <w:rPr>
          <w:rFonts w:ascii="Times New Roman" w:hAnsi="Times New Roman" w:cs="Times New Roman"/>
          <w:sz w:val="24"/>
          <w:szCs w:val="24"/>
        </w:rPr>
      </w:pPr>
    </w:p>
    <w:p w14:paraId="015C111A" w14:textId="77777777" w:rsidR="001960B5" w:rsidRPr="001960B5" w:rsidRDefault="001960B5" w:rsidP="001960B5">
      <w:pPr>
        <w:rPr>
          <w:rFonts w:ascii="Times New Roman" w:hAnsi="Times New Roman" w:cs="Times New Roman"/>
          <w:sz w:val="24"/>
          <w:szCs w:val="24"/>
        </w:rPr>
      </w:pPr>
    </w:p>
    <w:p w14:paraId="4408C852" w14:textId="77777777" w:rsidR="001960B5" w:rsidRPr="001960B5" w:rsidRDefault="001960B5" w:rsidP="001960B5">
      <w:pPr>
        <w:rPr>
          <w:rFonts w:ascii="Times New Roman" w:hAnsi="Times New Roman" w:cs="Times New Roman"/>
          <w:sz w:val="24"/>
          <w:szCs w:val="24"/>
        </w:rPr>
      </w:pPr>
    </w:p>
    <w:p w14:paraId="1FF9BC45" w14:textId="77777777" w:rsidR="001960B5" w:rsidRPr="001960B5" w:rsidRDefault="001960B5" w:rsidP="001960B5">
      <w:pPr>
        <w:rPr>
          <w:rFonts w:ascii="Times New Roman" w:hAnsi="Times New Roman" w:cs="Times New Roman"/>
          <w:sz w:val="24"/>
          <w:szCs w:val="24"/>
        </w:rPr>
      </w:pPr>
    </w:p>
    <w:p w14:paraId="4AB87723" w14:textId="77777777" w:rsidR="001960B5" w:rsidRPr="001960B5" w:rsidRDefault="001960B5" w:rsidP="001960B5">
      <w:pPr>
        <w:rPr>
          <w:rFonts w:ascii="Times New Roman" w:hAnsi="Times New Roman" w:cs="Times New Roman"/>
          <w:sz w:val="24"/>
          <w:szCs w:val="24"/>
        </w:rPr>
      </w:pPr>
    </w:p>
    <w:p w14:paraId="21BF4BEA" w14:textId="77777777" w:rsidR="001960B5" w:rsidRPr="001960B5" w:rsidRDefault="001960B5" w:rsidP="001960B5">
      <w:pPr>
        <w:rPr>
          <w:rFonts w:ascii="Times New Roman" w:hAnsi="Times New Roman" w:cs="Times New Roman"/>
          <w:sz w:val="24"/>
          <w:szCs w:val="24"/>
        </w:rPr>
      </w:pPr>
    </w:p>
    <w:p w14:paraId="42D00D73" w14:textId="77777777" w:rsidR="001960B5" w:rsidRPr="001960B5" w:rsidRDefault="001960B5" w:rsidP="001960B5">
      <w:pPr>
        <w:rPr>
          <w:rFonts w:ascii="Times New Roman" w:hAnsi="Times New Roman" w:cs="Times New Roman"/>
          <w:sz w:val="24"/>
          <w:szCs w:val="24"/>
        </w:rPr>
      </w:pPr>
    </w:p>
    <w:p w14:paraId="42A0CC85" w14:textId="77777777" w:rsidR="001960B5" w:rsidRPr="001960B5" w:rsidRDefault="001960B5" w:rsidP="001960B5">
      <w:pPr>
        <w:rPr>
          <w:rFonts w:ascii="Times New Roman" w:hAnsi="Times New Roman" w:cs="Times New Roman"/>
          <w:sz w:val="24"/>
          <w:szCs w:val="24"/>
        </w:rPr>
      </w:pPr>
    </w:p>
    <w:p w14:paraId="2DD2D8B1" w14:textId="77777777" w:rsidR="001960B5" w:rsidRPr="001960B5" w:rsidRDefault="001960B5" w:rsidP="001960B5">
      <w:pPr>
        <w:rPr>
          <w:rFonts w:ascii="Times New Roman" w:hAnsi="Times New Roman" w:cs="Times New Roman"/>
          <w:sz w:val="24"/>
          <w:szCs w:val="24"/>
        </w:rPr>
      </w:pPr>
    </w:p>
    <w:p w14:paraId="0CCFD7FE" w14:textId="77777777" w:rsidR="001960B5" w:rsidRPr="001960B5" w:rsidRDefault="001960B5" w:rsidP="001960B5">
      <w:pPr>
        <w:rPr>
          <w:rFonts w:ascii="Times New Roman" w:hAnsi="Times New Roman" w:cs="Times New Roman"/>
          <w:sz w:val="24"/>
          <w:szCs w:val="24"/>
        </w:rPr>
      </w:pPr>
    </w:p>
    <w:p w14:paraId="1C9DEF03" w14:textId="77777777" w:rsidR="001960B5" w:rsidRPr="001960B5" w:rsidRDefault="001960B5" w:rsidP="001960B5">
      <w:pPr>
        <w:rPr>
          <w:rFonts w:ascii="Times New Roman" w:hAnsi="Times New Roman" w:cs="Times New Roman"/>
          <w:sz w:val="24"/>
          <w:szCs w:val="24"/>
        </w:rPr>
      </w:pPr>
    </w:p>
    <w:p w14:paraId="71E7015B" w14:textId="77777777" w:rsidR="001960B5" w:rsidRPr="001960B5" w:rsidRDefault="001960B5" w:rsidP="001960B5">
      <w:pPr>
        <w:rPr>
          <w:rFonts w:ascii="Times New Roman" w:hAnsi="Times New Roman" w:cs="Times New Roman"/>
          <w:sz w:val="24"/>
          <w:szCs w:val="24"/>
        </w:rPr>
      </w:pPr>
    </w:p>
    <w:p w14:paraId="462BF3E6" w14:textId="77777777" w:rsidR="001960B5" w:rsidRPr="001960B5" w:rsidRDefault="001960B5" w:rsidP="001960B5">
      <w:pPr>
        <w:rPr>
          <w:rFonts w:ascii="Times New Roman" w:hAnsi="Times New Roman" w:cs="Times New Roman"/>
          <w:sz w:val="24"/>
          <w:szCs w:val="24"/>
        </w:rPr>
      </w:pPr>
    </w:p>
    <w:p w14:paraId="1F389181" w14:textId="77777777" w:rsidR="001960B5" w:rsidRPr="001960B5" w:rsidRDefault="001960B5" w:rsidP="001960B5">
      <w:pPr>
        <w:rPr>
          <w:rFonts w:ascii="Times New Roman" w:hAnsi="Times New Roman" w:cs="Times New Roman"/>
          <w:sz w:val="24"/>
          <w:szCs w:val="24"/>
        </w:rPr>
      </w:pPr>
    </w:p>
    <w:p w14:paraId="5832B843" w14:textId="77777777" w:rsidR="001960B5" w:rsidRPr="001960B5" w:rsidRDefault="001960B5" w:rsidP="001960B5">
      <w:pPr>
        <w:rPr>
          <w:rFonts w:ascii="Times New Roman" w:hAnsi="Times New Roman" w:cs="Times New Roman"/>
          <w:sz w:val="24"/>
          <w:szCs w:val="24"/>
        </w:rPr>
      </w:pPr>
    </w:p>
    <w:p w14:paraId="2CD3B73C"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sz w:val="24"/>
          <w:szCs w:val="24"/>
        </w:rPr>
      </w:pPr>
      <w:r w:rsidRPr="001960B5">
        <w:rPr>
          <w:rFonts w:ascii="Times New Roman" w:hAnsi="Times New Roman" w:cs="Times New Roman"/>
          <w:b/>
          <w:caps/>
          <w:sz w:val="24"/>
          <w:szCs w:val="24"/>
        </w:rPr>
        <w:lastRenderedPageBreak/>
        <w:t>п</w:t>
      </w:r>
      <w:r w:rsidRPr="001960B5">
        <w:rPr>
          <w:rFonts w:ascii="Times New Roman" w:hAnsi="Times New Roman" w:cs="Times New Roman"/>
          <w:b/>
          <w:sz w:val="24"/>
          <w:szCs w:val="24"/>
        </w:rPr>
        <w:t>риложение 2.</w:t>
      </w:r>
      <w:r w:rsidR="00D66FAD">
        <w:rPr>
          <w:rFonts w:ascii="Times New Roman" w:hAnsi="Times New Roman" w:cs="Times New Roman"/>
          <w:b/>
          <w:sz w:val="24"/>
          <w:szCs w:val="24"/>
        </w:rPr>
        <w:t>19</w:t>
      </w:r>
    </w:p>
    <w:p w14:paraId="51294AEB"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sz w:val="24"/>
          <w:szCs w:val="24"/>
        </w:rPr>
      </w:pPr>
      <w:r w:rsidRPr="001960B5">
        <w:rPr>
          <w:rFonts w:ascii="Times New Roman" w:hAnsi="Times New Roman" w:cs="Times New Roman"/>
          <w:b/>
          <w:sz w:val="24"/>
          <w:szCs w:val="24"/>
        </w:rPr>
        <w:t>к ОПОП-П по специальности</w:t>
      </w:r>
    </w:p>
    <w:p w14:paraId="382BF635"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caps/>
          <w:sz w:val="24"/>
          <w:szCs w:val="24"/>
        </w:rPr>
      </w:pPr>
      <w:r w:rsidRPr="001960B5">
        <w:rPr>
          <w:rFonts w:ascii="Times New Roman" w:hAnsi="Times New Roman" w:cs="Times New Roman"/>
          <w:b/>
          <w:sz w:val="24"/>
          <w:szCs w:val="24"/>
        </w:rPr>
        <w:t>34.02.01 Сестринское дело</w:t>
      </w:r>
    </w:p>
    <w:p w14:paraId="09912B1F"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caps/>
          <w:sz w:val="24"/>
          <w:szCs w:val="24"/>
        </w:rPr>
      </w:pPr>
    </w:p>
    <w:p w14:paraId="212FEBE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679B3C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5F23E8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9563A4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C05AEB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10BCFD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D31113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E6F62D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22EFBC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F7E44A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A1BC2E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6121A9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F9430C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31F6B00"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Рабочая программа дисциплины</w:t>
      </w:r>
    </w:p>
    <w:p w14:paraId="2758C7C0" w14:textId="77777777" w:rsidR="001960B5" w:rsidRPr="001960B5" w:rsidRDefault="001960B5" w:rsidP="001960B5">
      <w:pPr>
        <w:jc w:val="center"/>
        <w:rPr>
          <w:rFonts w:ascii="Times New Roman" w:hAnsi="Times New Roman" w:cs="Times New Roman"/>
          <w:b/>
          <w:caps/>
          <w:sz w:val="24"/>
          <w:szCs w:val="24"/>
        </w:rPr>
      </w:pPr>
    </w:p>
    <w:p w14:paraId="13F3E80B"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caps/>
          <w:sz w:val="24"/>
          <w:szCs w:val="24"/>
        </w:rPr>
        <w:t xml:space="preserve">«СГ.06 </w:t>
      </w:r>
      <w:r w:rsidRPr="001960B5">
        <w:rPr>
          <w:rFonts w:ascii="Times New Roman" w:hAnsi="Times New Roman" w:cs="Times New Roman"/>
          <w:b/>
          <w:sz w:val="24"/>
          <w:szCs w:val="24"/>
        </w:rPr>
        <w:t>ОСНОВЫ ФИНАНСОВОЙ ГРАМОТНОСТИ»</w:t>
      </w:r>
    </w:p>
    <w:p w14:paraId="0F19B8E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8D8282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78921A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72DCFA6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228023F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28F11BB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4C20D6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389304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10D603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932059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F0C336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21C412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0FBFCA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E18BF8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678909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A50801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D4F073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BD585E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97FBBF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45B285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828104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405A99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84712D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9AAA2F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23B986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353899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6D2CA6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FAB11F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p w14:paraId="50DC9D4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p w14:paraId="3A89716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p w14:paraId="45D0250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p>
    <w:p w14:paraId="5D29689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r w:rsidRPr="001960B5">
        <w:rPr>
          <w:rFonts w:ascii="Times New Roman" w:hAnsi="Times New Roman" w:cs="Times New Roman"/>
          <w:b/>
          <w:sz w:val="24"/>
          <w:szCs w:val="24"/>
        </w:rPr>
        <w:t>2024 г.</w:t>
      </w:r>
    </w:p>
    <w:p w14:paraId="189F3E88" w14:textId="77777777" w:rsidR="001960B5" w:rsidRPr="001960B5" w:rsidRDefault="001960B5" w:rsidP="001960B5">
      <w:pPr>
        <w:spacing w:before="120"/>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СОДЕРЖАНИЕ ПРОГРАММЫ</w:t>
      </w:r>
    </w:p>
    <w:p w14:paraId="302EA5AC" w14:textId="77777777" w:rsidR="001960B5" w:rsidRPr="001960B5" w:rsidRDefault="001960B5" w:rsidP="001960B5">
      <w:pPr>
        <w:pStyle w:val="afe"/>
        <w:tabs>
          <w:tab w:val="right" w:leader="dot" w:pos="9639"/>
        </w:tabs>
        <w:spacing w:before="120" w:line="240" w:lineRule="auto"/>
        <w:rPr>
          <w:rFonts w:eastAsiaTheme="minorEastAsia"/>
          <w:b/>
          <w:bCs/>
          <w:noProof/>
          <w:lang w:eastAsia="en-US"/>
        </w:rPr>
      </w:pPr>
      <w:r w:rsidRPr="001960B5">
        <w:rPr>
          <w:rFonts w:eastAsiaTheme="minorHAnsi"/>
          <w:b/>
          <w:bCs/>
          <w:noProof/>
          <w:lang w:eastAsia="en-US"/>
        </w:rPr>
        <w:fldChar w:fldCharType="begin"/>
      </w:r>
      <w:r w:rsidRPr="001960B5">
        <w:rPr>
          <w:rFonts w:eastAsiaTheme="minorHAnsi"/>
          <w:b/>
          <w:bCs/>
          <w:noProof/>
          <w:lang w:eastAsia="en-US"/>
        </w:rPr>
        <w:instrText xml:space="preserve"> TOC \h \z \t "Раздел 1;1;Раздел 1.1;2" </w:instrText>
      </w:r>
      <w:r w:rsidRPr="001960B5">
        <w:rPr>
          <w:rFonts w:eastAsiaTheme="minorHAnsi"/>
          <w:b/>
          <w:bCs/>
          <w:noProof/>
          <w:lang w:eastAsia="en-US"/>
        </w:rPr>
        <w:fldChar w:fldCharType="separate"/>
      </w:r>
      <w:hyperlink r:id="rId171"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hyperlink>
    </w:p>
    <w:p w14:paraId="08968F27" w14:textId="77777777" w:rsidR="001960B5" w:rsidRPr="001960B5" w:rsidRDefault="00204DF3" w:rsidP="001960B5">
      <w:pPr>
        <w:pStyle w:val="afe"/>
        <w:tabs>
          <w:tab w:val="right" w:leader="dot" w:pos="9639"/>
        </w:tabs>
        <w:spacing w:before="120" w:line="240" w:lineRule="auto"/>
        <w:rPr>
          <w:rFonts w:eastAsiaTheme="minorEastAsia"/>
          <w:b/>
          <w:bCs/>
          <w:noProof/>
          <w:lang w:eastAsia="en-US"/>
        </w:rPr>
      </w:pPr>
      <w:hyperlink r:id="rId172"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12FE9294"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73"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4B49EF36"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74"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hyperlink>
    </w:p>
    <w:p w14:paraId="6E6AD457" w14:textId="77777777" w:rsidR="001960B5" w:rsidRPr="001960B5" w:rsidRDefault="00204DF3" w:rsidP="001960B5">
      <w:pPr>
        <w:pStyle w:val="afe"/>
        <w:tabs>
          <w:tab w:val="right" w:leader="dot" w:pos="9639"/>
        </w:tabs>
        <w:spacing w:before="120" w:line="240" w:lineRule="auto"/>
        <w:rPr>
          <w:rFonts w:eastAsiaTheme="minorEastAsia"/>
          <w:b/>
          <w:bCs/>
          <w:noProof/>
          <w:lang w:eastAsia="en-US"/>
        </w:rPr>
      </w:pPr>
      <w:hyperlink r:id="rId175"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1360F2C3"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76"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hyperlink>
    </w:p>
    <w:p w14:paraId="094DDEB6"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77" w:anchor="_Toc156825293" w:history="1">
        <w:r w:rsidR="001960B5" w:rsidRPr="001960B5">
          <w:rPr>
            <w:rStyle w:val="af2"/>
            <w:noProof/>
            <w:color w:val="auto"/>
          </w:rPr>
          <w:t>2.2. Содержание дисциплины</w:t>
        </w:r>
        <w:r w:rsidR="001960B5" w:rsidRPr="001960B5">
          <w:rPr>
            <w:rStyle w:val="af2"/>
            <w:noProof/>
            <w:webHidden/>
            <w:color w:val="auto"/>
          </w:rPr>
          <w:tab/>
        </w:r>
      </w:hyperlink>
    </w:p>
    <w:p w14:paraId="0B65A49E" w14:textId="77777777" w:rsidR="001960B5" w:rsidRPr="001960B5" w:rsidRDefault="00204DF3" w:rsidP="001960B5">
      <w:pPr>
        <w:pStyle w:val="afe"/>
        <w:tabs>
          <w:tab w:val="right" w:leader="dot" w:pos="9639"/>
        </w:tabs>
        <w:spacing w:before="120" w:line="240" w:lineRule="auto"/>
        <w:rPr>
          <w:rFonts w:eastAsiaTheme="minorEastAsia"/>
          <w:b/>
          <w:bCs/>
          <w:noProof/>
          <w:lang w:eastAsia="en-US"/>
        </w:rPr>
      </w:pPr>
      <w:hyperlink r:id="rId178"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5568F33A"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79"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hyperlink>
    </w:p>
    <w:p w14:paraId="3647C9E5"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180"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7B191727" w14:textId="77777777" w:rsidR="001960B5" w:rsidRPr="001960B5" w:rsidRDefault="00204DF3" w:rsidP="001960B5">
      <w:pPr>
        <w:pStyle w:val="afe"/>
        <w:tabs>
          <w:tab w:val="right" w:leader="dot" w:pos="9639"/>
        </w:tabs>
        <w:spacing w:before="120" w:line="240" w:lineRule="auto"/>
        <w:rPr>
          <w:rFonts w:eastAsiaTheme="minorEastAsia"/>
          <w:b/>
          <w:bCs/>
          <w:noProof/>
          <w:lang w:eastAsia="en-US"/>
        </w:rPr>
      </w:pPr>
      <w:hyperlink r:id="rId181"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0C9A1F85" w14:textId="77777777" w:rsidR="001960B5" w:rsidRPr="001960B5" w:rsidRDefault="001960B5" w:rsidP="001960B5">
      <w:pPr>
        <w:widowControl w:val="0"/>
        <w:suppressAutoHyphens/>
        <w:autoSpaceDE w:val="0"/>
        <w:autoSpaceDN w:val="0"/>
        <w:adjustRightInd w:val="0"/>
        <w:spacing w:before="120"/>
        <w:jc w:val="center"/>
        <w:rPr>
          <w:rFonts w:ascii="Times New Roman" w:hAnsi="Times New Roman" w:cs="Times New Roman"/>
          <w:b/>
          <w:iCs/>
          <w:sz w:val="24"/>
          <w:szCs w:val="24"/>
          <w:vertAlign w:val="superscript"/>
        </w:rPr>
      </w:pPr>
      <w:r w:rsidRPr="001960B5">
        <w:rPr>
          <w:rFonts w:ascii="Times New Roman" w:hAnsi="Times New Roman" w:cs="Times New Roman"/>
          <w:b/>
          <w:bCs/>
          <w:sz w:val="24"/>
          <w:szCs w:val="24"/>
        </w:rPr>
        <w:fldChar w:fldCharType="end"/>
      </w:r>
      <w:r w:rsidRPr="001960B5">
        <w:rPr>
          <w:rFonts w:ascii="Times New Roman" w:hAnsi="Times New Roman" w:cs="Times New Roman"/>
          <w:b/>
          <w:caps/>
          <w:sz w:val="24"/>
          <w:szCs w:val="24"/>
          <w:u w:val="single"/>
        </w:rPr>
        <w:br w:type="page"/>
      </w:r>
    </w:p>
    <w:p w14:paraId="0FB7D79C" w14:textId="77777777" w:rsidR="001960B5" w:rsidRPr="001960B5" w:rsidRDefault="001960B5" w:rsidP="0056699A">
      <w:pPr>
        <w:numPr>
          <w:ilvl w:val="0"/>
          <w:numId w:val="129"/>
        </w:numPr>
        <w:suppressAutoHyphens/>
        <w:ind w:left="0" w:firstLine="0"/>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ОБЩАЯ ХАРАКТЕРИСТИКА РАБОЧЕЙ ПРОГРАММЫ </w:t>
      </w:r>
    </w:p>
    <w:p w14:paraId="1AD7282F" w14:textId="77777777" w:rsidR="001960B5" w:rsidRPr="001960B5" w:rsidRDefault="001960B5" w:rsidP="00D66FAD">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УЧЕБНОЙ ДИСЦИПЛИНЫ</w:t>
      </w:r>
    </w:p>
    <w:p w14:paraId="4B2D4281" w14:textId="77777777" w:rsidR="001960B5" w:rsidRPr="001960B5" w:rsidRDefault="001960B5" w:rsidP="00D66FAD">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w:t>
      </w:r>
      <w:r w:rsidRPr="001960B5">
        <w:rPr>
          <w:rFonts w:ascii="Times New Roman" w:hAnsi="Times New Roman" w:cs="Times New Roman"/>
          <w:b/>
          <w:caps/>
          <w:sz w:val="24"/>
          <w:szCs w:val="24"/>
        </w:rPr>
        <w:t>СГ</w:t>
      </w:r>
      <w:r w:rsidRPr="001960B5">
        <w:rPr>
          <w:rFonts w:ascii="Times New Roman" w:hAnsi="Times New Roman" w:cs="Times New Roman"/>
          <w:b/>
          <w:sz w:val="24"/>
          <w:szCs w:val="24"/>
        </w:rPr>
        <w:t>.06 Основы финансовой грамотности»</w:t>
      </w:r>
    </w:p>
    <w:p w14:paraId="225D27E1" w14:textId="77777777" w:rsidR="001960B5" w:rsidRPr="001960B5" w:rsidRDefault="001960B5" w:rsidP="00D66FAD">
      <w:pPr>
        <w:suppressAutoHyphens/>
        <w:ind w:firstLine="567"/>
        <w:jc w:val="center"/>
        <w:rPr>
          <w:rFonts w:ascii="Times New Roman" w:hAnsi="Times New Roman" w:cs="Times New Roman"/>
          <w:b/>
          <w:sz w:val="24"/>
          <w:szCs w:val="24"/>
        </w:rPr>
      </w:pPr>
    </w:p>
    <w:p w14:paraId="6ACFB47C" w14:textId="77777777" w:rsidR="001960B5" w:rsidRPr="001960B5" w:rsidRDefault="001960B5" w:rsidP="00D66FAD">
      <w:pPr>
        <w:suppressAutoHyphens/>
        <w:ind w:firstLine="567"/>
        <w:jc w:val="both"/>
        <w:rPr>
          <w:rFonts w:ascii="Times New Roman" w:hAnsi="Times New Roman" w:cs="Times New Roman"/>
          <w:b/>
          <w:sz w:val="24"/>
          <w:szCs w:val="24"/>
        </w:rPr>
      </w:pPr>
      <w:r w:rsidRPr="001960B5">
        <w:rPr>
          <w:rFonts w:ascii="Times New Roman" w:hAnsi="Times New Roman" w:cs="Times New Roman"/>
          <w:b/>
          <w:sz w:val="24"/>
          <w:szCs w:val="24"/>
        </w:rPr>
        <w:t>1.1. Цель и место дисциплины в структуре образовательной программы</w:t>
      </w:r>
    </w:p>
    <w:p w14:paraId="3D4BD968"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Цель дисциплины «Основы финансовой грамотности»: является </w:t>
      </w:r>
      <w:r w:rsidRPr="001960B5">
        <w:rPr>
          <w:rFonts w:ascii="Times New Roman" w:hAnsi="Times New Roman" w:cs="Times New Roman"/>
          <w:bCs/>
          <w:sz w:val="24"/>
          <w:szCs w:val="24"/>
        </w:rPr>
        <w:t>формирование у студентов теоретических знаний и практических навыков по финансовой деятельности</w:t>
      </w:r>
      <w:r w:rsidRPr="001960B5">
        <w:rPr>
          <w:rFonts w:ascii="Times New Roman" w:hAnsi="Times New Roman" w:cs="Times New Roman"/>
          <w:sz w:val="24"/>
          <w:szCs w:val="24"/>
        </w:rPr>
        <w:t xml:space="preserve">, которые соприкасаются с финансово-кредитными проблемами, научить будущих специалистов ориентироваться в современной финансовой ситуации. </w:t>
      </w:r>
    </w:p>
    <w:p w14:paraId="21E0350A"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Дисциплина «Основы финансовой грамотности» включена в обязательную часть социально-гуманитарного цикла образовательной программы.</w:t>
      </w:r>
    </w:p>
    <w:p w14:paraId="315F7456" w14:textId="77777777" w:rsidR="001960B5" w:rsidRPr="001960B5" w:rsidRDefault="001960B5" w:rsidP="001960B5">
      <w:pPr>
        <w:suppressAutoHyphens/>
        <w:ind w:firstLine="567"/>
        <w:jc w:val="both"/>
        <w:rPr>
          <w:rFonts w:ascii="Times New Roman" w:hAnsi="Times New Roman" w:cs="Times New Roman"/>
          <w:sz w:val="24"/>
          <w:szCs w:val="24"/>
        </w:rPr>
      </w:pPr>
    </w:p>
    <w:p w14:paraId="35FEC775"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0A36A089"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6CB950C1" w14:textId="77777777" w:rsidR="001960B5" w:rsidRPr="001960B5" w:rsidRDefault="001960B5"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3972"/>
        <w:gridCol w:w="3820"/>
      </w:tblGrid>
      <w:tr w:rsidR="001960B5" w:rsidRPr="001960B5" w14:paraId="1675BBD6" w14:textId="77777777" w:rsidTr="001960B5">
        <w:trPr>
          <w:trHeight w:val="649"/>
        </w:trPr>
        <w:tc>
          <w:tcPr>
            <w:tcW w:w="831" w:type="pct"/>
            <w:tcBorders>
              <w:top w:val="single" w:sz="4" w:space="0" w:color="auto"/>
              <w:left w:val="single" w:sz="4" w:space="0" w:color="auto"/>
              <w:bottom w:val="single" w:sz="4" w:space="0" w:color="auto"/>
              <w:right w:val="single" w:sz="4" w:space="0" w:color="auto"/>
            </w:tcBorders>
            <w:hideMark/>
          </w:tcPr>
          <w:p w14:paraId="1C5BE3AB"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Код</w:t>
            </w:r>
          </w:p>
          <w:p w14:paraId="0C39CBCD"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ПК, ОК</w:t>
            </w:r>
          </w:p>
        </w:tc>
        <w:tc>
          <w:tcPr>
            <w:tcW w:w="2125" w:type="pct"/>
            <w:tcBorders>
              <w:top w:val="single" w:sz="4" w:space="0" w:color="auto"/>
              <w:left w:val="single" w:sz="4" w:space="0" w:color="auto"/>
              <w:bottom w:val="single" w:sz="4" w:space="0" w:color="auto"/>
              <w:right w:val="single" w:sz="4" w:space="0" w:color="auto"/>
            </w:tcBorders>
            <w:hideMark/>
          </w:tcPr>
          <w:p w14:paraId="204C1F30"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Умения</w:t>
            </w:r>
          </w:p>
        </w:tc>
        <w:tc>
          <w:tcPr>
            <w:tcW w:w="2044" w:type="pct"/>
            <w:tcBorders>
              <w:top w:val="single" w:sz="4" w:space="0" w:color="auto"/>
              <w:left w:val="single" w:sz="4" w:space="0" w:color="auto"/>
              <w:bottom w:val="single" w:sz="4" w:space="0" w:color="auto"/>
              <w:right w:val="single" w:sz="4" w:space="0" w:color="auto"/>
            </w:tcBorders>
            <w:hideMark/>
          </w:tcPr>
          <w:p w14:paraId="23553241"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Знания</w:t>
            </w:r>
          </w:p>
        </w:tc>
      </w:tr>
      <w:tr w:rsidR="001960B5" w:rsidRPr="001960B5" w14:paraId="3F725F74" w14:textId="77777777" w:rsidTr="001960B5">
        <w:trPr>
          <w:trHeight w:val="5520"/>
        </w:trPr>
        <w:tc>
          <w:tcPr>
            <w:tcW w:w="831" w:type="pct"/>
            <w:tcBorders>
              <w:top w:val="single" w:sz="4" w:space="0" w:color="auto"/>
              <w:left w:val="single" w:sz="4" w:space="0" w:color="auto"/>
              <w:bottom w:val="single" w:sz="4" w:space="0" w:color="auto"/>
              <w:right w:val="single" w:sz="4" w:space="0" w:color="auto"/>
            </w:tcBorders>
            <w:hideMark/>
          </w:tcPr>
          <w:p w14:paraId="3DB3BA83" w14:textId="77777777" w:rsidR="001960B5" w:rsidRPr="001960B5" w:rsidRDefault="001960B5" w:rsidP="001960B5">
            <w:pPr>
              <w:jc w:val="center"/>
              <w:rPr>
                <w:rFonts w:ascii="Times New Roman" w:hAnsi="Times New Roman" w:cs="Times New Roman"/>
                <w:b/>
                <w:bCs/>
                <w:iCs/>
                <w:sz w:val="24"/>
                <w:szCs w:val="24"/>
              </w:rPr>
            </w:pPr>
            <w:r w:rsidRPr="001960B5">
              <w:rPr>
                <w:rFonts w:ascii="Times New Roman" w:hAnsi="Times New Roman" w:cs="Times New Roman"/>
                <w:b/>
                <w:bCs/>
                <w:iCs/>
                <w:sz w:val="24"/>
                <w:szCs w:val="24"/>
              </w:rPr>
              <w:t>ОК 03</w:t>
            </w:r>
          </w:p>
        </w:tc>
        <w:tc>
          <w:tcPr>
            <w:tcW w:w="2125" w:type="pct"/>
            <w:tcBorders>
              <w:top w:val="single" w:sz="4" w:space="0" w:color="auto"/>
              <w:left w:val="single" w:sz="4" w:space="0" w:color="auto"/>
              <w:bottom w:val="single" w:sz="4" w:space="0" w:color="auto"/>
              <w:right w:val="single" w:sz="4" w:space="0" w:color="auto"/>
            </w:tcBorders>
            <w:hideMark/>
          </w:tcPr>
          <w:p w14:paraId="33070F27"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sz w:val="24"/>
                <w:szCs w:val="24"/>
              </w:rPr>
              <w:t>определять актуальность нормативно-правовой документации в профессиональной деятельности;</w:t>
            </w:r>
          </w:p>
          <w:p w14:paraId="30DD23A9"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определять и выстраивать траектории профессионального развития и самообразования;</w:t>
            </w:r>
          </w:p>
          <w:p w14:paraId="2EADD1BA"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выявлять достоинства и недостатки коммерческой идеи;</w:t>
            </w:r>
          </w:p>
          <w:p w14:paraId="5D53A369"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p w14:paraId="6CB0E0FD"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презентовать идеи открытия собственного дела в профессиональной деятельности;</w:t>
            </w:r>
          </w:p>
          <w:p w14:paraId="58B42EB0"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sz w:val="24"/>
                <w:szCs w:val="24"/>
              </w:rPr>
              <w:t>оценивать жизнеспособность проектной идеи, составлять план проекта</w:t>
            </w:r>
          </w:p>
        </w:tc>
        <w:tc>
          <w:tcPr>
            <w:tcW w:w="2044" w:type="pct"/>
            <w:tcBorders>
              <w:top w:val="single" w:sz="4" w:space="0" w:color="auto"/>
              <w:left w:val="single" w:sz="4" w:space="0" w:color="auto"/>
              <w:bottom w:val="single" w:sz="4" w:space="0" w:color="auto"/>
              <w:right w:val="single" w:sz="4" w:space="0" w:color="auto"/>
            </w:tcBorders>
            <w:hideMark/>
          </w:tcPr>
          <w:p w14:paraId="136FFB9E" w14:textId="77777777" w:rsidR="001960B5" w:rsidRPr="001960B5" w:rsidRDefault="001960B5" w:rsidP="001960B5">
            <w:pPr>
              <w:suppressAutoHyphens/>
              <w:jc w:val="both"/>
              <w:rPr>
                <w:rFonts w:ascii="Times New Roman" w:hAnsi="Times New Roman" w:cs="Times New Roman"/>
                <w:iCs/>
                <w:sz w:val="24"/>
                <w:szCs w:val="24"/>
              </w:rPr>
            </w:pPr>
            <w:r w:rsidRPr="001960B5">
              <w:rPr>
                <w:rFonts w:ascii="Times New Roman" w:hAnsi="Times New Roman" w:cs="Times New Roman"/>
                <w:sz w:val="24"/>
                <w:szCs w:val="24"/>
              </w:rPr>
              <w:t>содержание актуальной нормативно-правовой документации;</w:t>
            </w:r>
          </w:p>
          <w:p w14:paraId="4A14A288" w14:textId="77777777" w:rsidR="001960B5" w:rsidRPr="001960B5" w:rsidRDefault="001960B5" w:rsidP="001960B5">
            <w:pPr>
              <w:suppressAutoHyphens/>
              <w:jc w:val="both"/>
              <w:rPr>
                <w:rFonts w:ascii="Times New Roman" w:hAnsi="Times New Roman" w:cs="Times New Roman"/>
                <w:iCs/>
                <w:sz w:val="24"/>
                <w:szCs w:val="24"/>
              </w:rPr>
            </w:pPr>
            <w:r w:rsidRPr="001960B5">
              <w:rPr>
                <w:rFonts w:ascii="Times New Roman" w:hAnsi="Times New Roman" w:cs="Times New Roman"/>
                <w:sz w:val="24"/>
                <w:szCs w:val="24"/>
              </w:rPr>
              <w:t>возможные траектории профессионального развития и самообразования;</w:t>
            </w:r>
          </w:p>
          <w:p w14:paraId="14AC15D9" w14:textId="77777777" w:rsidR="001960B5" w:rsidRPr="001960B5" w:rsidRDefault="001960B5" w:rsidP="001960B5">
            <w:pPr>
              <w:suppressAutoHyphens/>
              <w:jc w:val="both"/>
              <w:rPr>
                <w:rFonts w:ascii="Times New Roman" w:hAnsi="Times New Roman" w:cs="Times New Roman"/>
                <w:iCs/>
                <w:sz w:val="24"/>
                <w:szCs w:val="24"/>
              </w:rPr>
            </w:pPr>
            <w:r w:rsidRPr="001960B5">
              <w:rPr>
                <w:rFonts w:ascii="Times New Roman" w:hAnsi="Times New Roman" w:cs="Times New Roman"/>
                <w:sz w:val="24"/>
                <w:szCs w:val="24"/>
              </w:rPr>
              <w:t>основы предпринимательской деятельности, правовой и финансовой грамотности;</w:t>
            </w:r>
          </w:p>
          <w:p w14:paraId="28CEE287" w14:textId="77777777" w:rsidR="001960B5" w:rsidRPr="001960B5" w:rsidRDefault="001960B5" w:rsidP="001960B5">
            <w:pPr>
              <w:suppressAutoHyphens/>
              <w:jc w:val="both"/>
              <w:rPr>
                <w:rFonts w:ascii="Times New Roman" w:hAnsi="Times New Roman" w:cs="Times New Roman"/>
                <w:iCs/>
                <w:sz w:val="24"/>
                <w:szCs w:val="24"/>
              </w:rPr>
            </w:pPr>
            <w:r w:rsidRPr="001960B5">
              <w:rPr>
                <w:rFonts w:ascii="Times New Roman" w:hAnsi="Times New Roman" w:cs="Times New Roman"/>
                <w:sz w:val="24"/>
                <w:szCs w:val="24"/>
              </w:rPr>
              <w:t>правила разработки презентации;</w:t>
            </w:r>
          </w:p>
          <w:p w14:paraId="23D50D77" w14:textId="77777777" w:rsidR="001960B5" w:rsidRPr="001960B5" w:rsidRDefault="001960B5" w:rsidP="001960B5">
            <w:pPr>
              <w:suppressAutoHyphens/>
              <w:jc w:val="both"/>
              <w:rPr>
                <w:rFonts w:ascii="Times New Roman" w:hAnsi="Times New Roman" w:cs="Times New Roman"/>
                <w:iCs/>
                <w:sz w:val="24"/>
                <w:szCs w:val="24"/>
              </w:rPr>
            </w:pPr>
            <w:r w:rsidRPr="001960B5">
              <w:rPr>
                <w:rFonts w:ascii="Times New Roman" w:hAnsi="Times New Roman" w:cs="Times New Roman"/>
                <w:sz w:val="24"/>
                <w:szCs w:val="24"/>
              </w:rPr>
              <w:t>основные этапы разработки и реализации проекта</w:t>
            </w:r>
          </w:p>
        </w:tc>
      </w:tr>
    </w:tbl>
    <w:p w14:paraId="21C4BB16" w14:textId="77777777" w:rsidR="001960B5" w:rsidRPr="001960B5" w:rsidRDefault="001960B5" w:rsidP="001960B5">
      <w:pPr>
        <w:suppressAutoHyphens/>
        <w:jc w:val="center"/>
        <w:rPr>
          <w:rFonts w:ascii="Times New Roman" w:hAnsi="Times New Roman" w:cs="Times New Roman"/>
          <w:b/>
          <w:sz w:val="24"/>
          <w:szCs w:val="24"/>
        </w:rPr>
      </w:pPr>
    </w:p>
    <w:p w14:paraId="1349FB95"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2. СТРУКТУРА И СОДЕРЖАНИЕ УЧЕБНОЙ ДИСЦИПЛИНЫ</w:t>
      </w:r>
    </w:p>
    <w:p w14:paraId="18454CA3"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4"/>
        <w:gridCol w:w="1099"/>
        <w:gridCol w:w="2205"/>
      </w:tblGrid>
      <w:tr w:rsidR="001960B5" w:rsidRPr="001960B5" w14:paraId="0F6596BB"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3599C3F6"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6FF776D"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7195803D"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56841CAC"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47542D12"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0351DAAB"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763E7E67"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16</w:t>
            </w:r>
          </w:p>
        </w:tc>
      </w:tr>
      <w:tr w:rsidR="001960B5" w:rsidRPr="001960B5" w14:paraId="37CF6715"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54CC894"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0DB7A44B"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59269282"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67BAC70F"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AB27303"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Cs/>
                <w:iCs/>
                <w:sz w:val="24"/>
                <w:szCs w:val="24"/>
              </w:rPr>
              <w:t xml:space="preserve">форме </w:t>
            </w:r>
            <w:r w:rsidRPr="001960B5">
              <w:rPr>
                <w:rFonts w:ascii="Times New Roman" w:hAnsi="Times New Roman" w:cs="Times New Roman"/>
                <w:b/>
                <w:bCs/>
                <w:iCs/>
                <w:sz w:val="24"/>
                <w:szCs w:val="24"/>
              </w:rPr>
              <w:t>дифференцированного зачета</w:t>
            </w:r>
          </w:p>
        </w:tc>
        <w:tc>
          <w:tcPr>
            <w:tcW w:w="579" w:type="pct"/>
            <w:tcBorders>
              <w:top w:val="single" w:sz="6" w:space="0" w:color="000000"/>
              <w:left w:val="single" w:sz="6" w:space="0" w:color="000000"/>
              <w:bottom w:val="single" w:sz="6" w:space="0" w:color="000000"/>
              <w:right w:val="single" w:sz="6" w:space="0" w:color="000000"/>
            </w:tcBorders>
            <w:vAlign w:val="center"/>
          </w:tcPr>
          <w:p w14:paraId="1AF30086" w14:textId="77777777" w:rsidR="001960B5" w:rsidRPr="001960B5" w:rsidRDefault="001960B5" w:rsidP="001960B5">
            <w:pPr>
              <w:jc w:val="center"/>
              <w:rPr>
                <w:rFonts w:ascii="Times New Roman" w:hAnsi="Times New Roman" w:cs="Times New Roman"/>
                <w:bCs/>
                <w:sz w:val="24"/>
                <w:szCs w:val="24"/>
              </w:rPr>
            </w:pPr>
          </w:p>
        </w:tc>
        <w:tc>
          <w:tcPr>
            <w:tcW w:w="1162" w:type="pct"/>
            <w:tcBorders>
              <w:top w:val="single" w:sz="6" w:space="0" w:color="000000"/>
              <w:left w:val="single" w:sz="6" w:space="0" w:color="000000"/>
              <w:bottom w:val="single" w:sz="6" w:space="0" w:color="000000"/>
              <w:right w:val="single" w:sz="6" w:space="0" w:color="000000"/>
            </w:tcBorders>
            <w:vAlign w:val="center"/>
          </w:tcPr>
          <w:p w14:paraId="7767E4A0" w14:textId="77777777" w:rsidR="001960B5" w:rsidRPr="001960B5" w:rsidRDefault="001960B5" w:rsidP="001960B5">
            <w:pPr>
              <w:jc w:val="center"/>
              <w:rPr>
                <w:rFonts w:ascii="Times New Roman" w:hAnsi="Times New Roman" w:cs="Times New Roman"/>
                <w:bCs/>
                <w:sz w:val="24"/>
                <w:szCs w:val="24"/>
              </w:rPr>
            </w:pPr>
          </w:p>
        </w:tc>
      </w:tr>
      <w:tr w:rsidR="001960B5" w:rsidRPr="001960B5" w14:paraId="510192F7"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03736AE3"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DD8312C"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69E3535A"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16</w:t>
            </w:r>
          </w:p>
        </w:tc>
      </w:tr>
    </w:tbl>
    <w:p w14:paraId="446FDD74" w14:textId="77777777" w:rsidR="001960B5" w:rsidRPr="001960B5" w:rsidRDefault="001960B5" w:rsidP="001960B5">
      <w:pPr>
        <w:suppressAutoHyphens/>
        <w:rPr>
          <w:rFonts w:ascii="Times New Roman" w:hAnsi="Times New Roman" w:cs="Times New Roman"/>
          <w:b/>
          <w:sz w:val="24"/>
          <w:szCs w:val="24"/>
        </w:rPr>
      </w:pPr>
    </w:p>
    <w:p w14:paraId="128F8F2C" w14:textId="77777777" w:rsidR="001960B5" w:rsidRPr="001960B5" w:rsidRDefault="001960B5" w:rsidP="001960B5">
      <w:pPr>
        <w:rPr>
          <w:rFonts w:ascii="Times New Roman" w:hAnsi="Times New Roman" w:cs="Times New Roman"/>
          <w:b/>
          <w:sz w:val="24"/>
          <w:szCs w:val="24"/>
        </w:rPr>
        <w:sectPr w:rsidR="001960B5" w:rsidRPr="001960B5">
          <w:pgSz w:w="11906" w:h="16838"/>
          <w:pgMar w:top="1134" w:right="850" w:bottom="1134" w:left="1701" w:header="709" w:footer="709" w:gutter="0"/>
          <w:cols w:space="720"/>
        </w:sectPr>
      </w:pPr>
    </w:p>
    <w:p w14:paraId="28745145"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lastRenderedPageBreak/>
        <w:t>2.2. Содержание дисциплины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4"/>
        <w:gridCol w:w="8635"/>
        <w:gridCol w:w="1542"/>
        <w:gridCol w:w="1696"/>
      </w:tblGrid>
      <w:tr w:rsidR="001960B5" w:rsidRPr="001960B5" w14:paraId="1552E9A3" w14:textId="77777777" w:rsidTr="001960B5">
        <w:trPr>
          <w:trHeight w:val="918"/>
        </w:trPr>
        <w:tc>
          <w:tcPr>
            <w:tcW w:w="842" w:type="pct"/>
            <w:tcBorders>
              <w:top w:val="single" w:sz="4" w:space="0" w:color="000000"/>
              <w:left w:val="single" w:sz="4" w:space="0" w:color="000000"/>
              <w:bottom w:val="single" w:sz="4" w:space="0" w:color="000000"/>
              <w:right w:val="single" w:sz="4" w:space="0" w:color="000000"/>
            </w:tcBorders>
            <w:hideMark/>
          </w:tcPr>
          <w:p w14:paraId="115E8615" w14:textId="77777777" w:rsidR="001960B5" w:rsidRPr="001960B5" w:rsidRDefault="001960B5" w:rsidP="001960B5">
            <w:pPr>
              <w:pStyle w:val="TableParagraph"/>
              <w:jc w:val="center"/>
              <w:rPr>
                <w:b/>
                <w:sz w:val="24"/>
                <w:szCs w:val="24"/>
              </w:rPr>
            </w:pPr>
            <w:r w:rsidRPr="001960B5">
              <w:rPr>
                <w:b/>
                <w:bCs/>
                <w:sz w:val="24"/>
                <w:szCs w:val="24"/>
              </w:rPr>
              <w:t>Наименование разделов и тем</w:t>
            </w:r>
          </w:p>
        </w:tc>
        <w:tc>
          <w:tcPr>
            <w:tcW w:w="3024" w:type="pct"/>
            <w:tcBorders>
              <w:top w:val="single" w:sz="4" w:space="0" w:color="000000"/>
              <w:left w:val="single" w:sz="4" w:space="0" w:color="000000"/>
              <w:bottom w:val="single" w:sz="4" w:space="0" w:color="000000"/>
              <w:right w:val="single" w:sz="4" w:space="0" w:color="000000"/>
            </w:tcBorders>
            <w:hideMark/>
          </w:tcPr>
          <w:p w14:paraId="724A8813" w14:textId="77777777" w:rsidR="001960B5" w:rsidRPr="001960B5" w:rsidRDefault="001960B5" w:rsidP="001960B5">
            <w:pPr>
              <w:pStyle w:val="TableParagraph"/>
              <w:jc w:val="center"/>
              <w:rPr>
                <w:b/>
                <w:sz w:val="24"/>
                <w:szCs w:val="24"/>
                <w:lang w:val="ru-RU"/>
              </w:rPr>
            </w:pPr>
            <w:r w:rsidRPr="001960B5">
              <w:rPr>
                <w:b/>
                <w:bCs/>
                <w:sz w:val="24"/>
                <w:szCs w:val="24"/>
                <w:lang w:val="ru-RU"/>
              </w:rPr>
              <w:t>Содержание учебного материала и формы организации деятельности обучающихся</w:t>
            </w:r>
          </w:p>
        </w:tc>
        <w:tc>
          <w:tcPr>
            <w:tcW w:w="540" w:type="pct"/>
            <w:tcBorders>
              <w:top w:val="single" w:sz="4" w:space="0" w:color="000000"/>
              <w:left w:val="single" w:sz="4" w:space="0" w:color="000000"/>
              <w:bottom w:val="single" w:sz="4" w:space="0" w:color="000000"/>
              <w:right w:val="single" w:sz="4" w:space="0" w:color="000000"/>
            </w:tcBorders>
            <w:hideMark/>
          </w:tcPr>
          <w:p w14:paraId="305346CD" w14:textId="77777777" w:rsidR="001960B5" w:rsidRPr="001960B5" w:rsidRDefault="001960B5" w:rsidP="001960B5">
            <w:pPr>
              <w:pStyle w:val="TableParagraph"/>
              <w:jc w:val="center"/>
              <w:rPr>
                <w:b/>
                <w:sz w:val="24"/>
                <w:szCs w:val="24"/>
                <w:lang w:val="ru-RU"/>
              </w:rPr>
            </w:pPr>
            <w:r w:rsidRPr="001960B5">
              <w:rPr>
                <w:b/>
                <w:bCs/>
                <w:sz w:val="24"/>
                <w:szCs w:val="24"/>
                <w:lang w:val="ru-RU"/>
              </w:rPr>
              <w:t xml:space="preserve">Объем, ак. ч / </w:t>
            </w:r>
            <w:r w:rsidRPr="001960B5">
              <w:rPr>
                <w:b/>
                <w:bCs/>
                <w:sz w:val="24"/>
                <w:szCs w:val="24"/>
                <w:lang w:val="ru-RU"/>
              </w:rPr>
              <w:br/>
              <w:t>в т. ч. в форме практической подготовки, ак. ч</w:t>
            </w:r>
          </w:p>
        </w:tc>
        <w:tc>
          <w:tcPr>
            <w:tcW w:w="594" w:type="pct"/>
            <w:tcBorders>
              <w:top w:val="single" w:sz="4" w:space="0" w:color="000000"/>
              <w:left w:val="single" w:sz="4" w:space="0" w:color="000000"/>
              <w:bottom w:val="single" w:sz="4" w:space="0" w:color="000000"/>
              <w:right w:val="single" w:sz="4" w:space="0" w:color="000000"/>
            </w:tcBorders>
            <w:hideMark/>
          </w:tcPr>
          <w:p w14:paraId="05CFF0BB" w14:textId="77777777" w:rsidR="001960B5" w:rsidRPr="001960B5" w:rsidRDefault="001960B5" w:rsidP="001960B5">
            <w:pPr>
              <w:pStyle w:val="TableParagraph"/>
              <w:jc w:val="center"/>
              <w:rPr>
                <w:b/>
                <w:sz w:val="24"/>
                <w:szCs w:val="24"/>
                <w:lang w:val="ru-RU"/>
              </w:rPr>
            </w:pPr>
            <w:r w:rsidRPr="001960B5">
              <w:rPr>
                <w:b/>
                <w:bCs/>
                <w:sz w:val="24"/>
                <w:szCs w:val="24"/>
                <w:lang w:val="ru-RU"/>
              </w:rPr>
              <w:t>Коды компетенций, формированию которых способствует элемент программы</w:t>
            </w:r>
          </w:p>
        </w:tc>
      </w:tr>
      <w:tr w:rsidR="001960B5" w:rsidRPr="001960B5" w14:paraId="3270A287" w14:textId="77777777" w:rsidTr="001960B5">
        <w:trPr>
          <w:trHeight w:val="227"/>
        </w:trPr>
        <w:tc>
          <w:tcPr>
            <w:tcW w:w="3866" w:type="pct"/>
            <w:gridSpan w:val="2"/>
            <w:tcBorders>
              <w:top w:val="single" w:sz="4" w:space="0" w:color="000000"/>
              <w:left w:val="single" w:sz="4" w:space="0" w:color="000000"/>
              <w:bottom w:val="single" w:sz="4" w:space="0" w:color="000000"/>
              <w:right w:val="single" w:sz="4" w:space="0" w:color="000000"/>
            </w:tcBorders>
            <w:hideMark/>
          </w:tcPr>
          <w:p w14:paraId="28D9D26E" w14:textId="77777777" w:rsidR="001960B5" w:rsidRPr="001960B5" w:rsidRDefault="001960B5" w:rsidP="001960B5">
            <w:pPr>
              <w:pStyle w:val="TableParagraph"/>
              <w:rPr>
                <w:b/>
                <w:sz w:val="24"/>
                <w:szCs w:val="24"/>
                <w:lang w:val="ru-RU"/>
              </w:rPr>
            </w:pPr>
            <w:r w:rsidRPr="001960B5">
              <w:rPr>
                <w:b/>
                <w:bCs/>
                <w:sz w:val="24"/>
                <w:szCs w:val="24"/>
                <w:lang w:val="ru-RU"/>
              </w:rPr>
              <w:t>Раздел 1. Роль и значение финансовой грамотности при принятии стратегических решений в условиях ограниченности ресурсов</w:t>
            </w:r>
          </w:p>
        </w:tc>
        <w:tc>
          <w:tcPr>
            <w:tcW w:w="540" w:type="pct"/>
            <w:tcBorders>
              <w:top w:val="single" w:sz="4" w:space="0" w:color="000000"/>
              <w:left w:val="single" w:sz="4" w:space="0" w:color="000000"/>
              <w:bottom w:val="single" w:sz="4" w:space="0" w:color="000000"/>
              <w:right w:val="single" w:sz="4" w:space="0" w:color="000000"/>
            </w:tcBorders>
            <w:hideMark/>
          </w:tcPr>
          <w:p w14:paraId="476A92FD"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4/2/-</w:t>
            </w:r>
          </w:p>
        </w:tc>
        <w:tc>
          <w:tcPr>
            <w:tcW w:w="594" w:type="pct"/>
            <w:tcBorders>
              <w:top w:val="single" w:sz="4" w:space="0" w:color="000000"/>
              <w:left w:val="single" w:sz="4" w:space="0" w:color="000000"/>
              <w:bottom w:val="single" w:sz="4" w:space="0" w:color="000000"/>
              <w:right w:val="single" w:sz="4" w:space="0" w:color="000000"/>
            </w:tcBorders>
          </w:tcPr>
          <w:p w14:paraId="5E95C342" w14:textId="77777777" w:rsidR="001960B5" w:rsidRPr="001960B5" w:rsidRDefault="001960B5" w:rsidP="001960B5">
            <w:pPr>
              <w:pStyle w:val="TableParagraph"/>
              <w:rPr>
                <w:sz w:val="24"/>
                <w:szCs w:val="24"/>
              </w:rPr>
            </w:pPr>
          </w:p>
        </w:tc>
      </w:tr>
      <w:tr w:rsidR="001960B5" w:rsidRPr="001960B5" w14:paraId="3B35C694" w14:textId="77777777" w:rsidTr="001960B5">
        <w:trPr>
          <w:trHeight w:val="283"/>
        </w:trPr>
        <w:tc>
          <w:tcPr>
            <w:tcW w:w="842" w:type="pct"/>
            <w:vMerge w:val="restart"/>
            <w:tcBorders>
              <w:top w:val="single" w:sz="4" w:space="0" w:color="000000"/>
              <w:left w:val="single" w:sz="4" w:space="0" w:color="000000"/>
              <w:bottom w:val="single" w:sz="4" w:space="0" w:color="000000"/>
              <w:right w:val="single" w:sz="4" w:space="0" w:color="000000"/>
            </w:tcBorders>
            <w:hideMark/>
          </w:tcPr>
          <w:p w14:paraId="2617EFEF" w14:textId="77777777" w:rsidR="001960B5" w:rsidRPr="001960B5" w:rsidRDefault="001960B5" w:rsidP="001960B5">
            <w:pPr>
              <w:pStyle w:val="TableParagraph"/>
              <w:jc w:val="center"/>
              <w:rPr>
                <w:b/>
                <w:sz w:val="24"/>
                <w:szCs w:val="24"/>
                <w:lang w:val="ru-RU"/>
              </w:rPr>
            </w:pPr>
            <w:r w:rsidRPr="001960B5">
              <w:rPr>
                <w:b/>
                <w:sz w:val="24"/>
                <w:szCs w:val="24"/>
                <w:lang w:val="ru-RU"/>
              </w:rPr>
              <w:t>Тема</w:t>
            </w:r>
            <w:r w:rsidRPr="001960B5">
              <w:rPr>
                <w:b/>
                <w:spacing w:val="-2"/>
                <w:sz w:val="24"/>
                <w:szCs w:val="24"/>
                <w:lang w:val="ru-RU"/>
              </w:rPr>
              <w:t xml:space="preserve"> </w:t>
            </w:r>
            <w:r w:rsidRPr="001960B5">
              <w:rPr>
                <w:b/>
                <w:sz w:val="24"/>
                <w:szCs w:val="24"/>
                <w:lang w:val="ru-RU"/>
              </w:rPr>
              <w:t>1.1</w:t>
            </w:r>
          </w:p>
          <w:p w14:paraId="7F5C63F6" w14:textId="77777777" w:rsidR="001960B5" w:rsidRPr="001960B5" w:rsidRDefault="001960B5" w:rsidP="001960B5">
            <w:pPr>
              <w:jc w:val="center"/>
              <w:rPr>
                <w:rFonts w:ascii="Times New Roman" w:hAnsi="Times New Roman" w:cs="Times New Roman"/>
                <w:sz w:val="24"/>
                <w:szCs w:val="24"/>
                <w:lang w:val="ru-RU"/>
              </w:rPr>
            </w:pPr>
            <w:r w:rsidRPr="001960B5">
              <w:rPr>
                <w:rFonts w:ascii="Times New Roman" w:hAnsi="Times New Roman" w:cs="Times New Roman"/>
                <w:sz w:val="24"/>
                <w:szCs w:val="24"/>
                <w:lang w:val="ru-RU"/>
              </w:rPr>
              <w:t>Сущность</w:t>
            </w:r>
          </w:p>
          <w:p w14:paraId="1673C0CB" w14:textId="77777777" w:rsidR="001960B5" w:rsidRPr="001960B5" w:rsidRDefault="001960B5" w:rsidP="001960B5">
            <w:pPr>
              <w:jc w:val="center"/>
              <w:rPr>
                <w:rFonts w:ascii="Times New Roman" w:hAnsi="Times New Roman" w:cs="Times New Roman"/>
                <w:sz w:val="24"/>
                <w:szCs w:val="24"/>
                <w:lang w:val="ru-RU"/>
              </w:rPr>
            </w:pPr>
            <w:r w:rsidRPr="001960B5">
              <w:rPr>
                <w:rFonts w:ascii="Times New Roman" w:hAnsi="Times New Roman" w:cs="Times New Roman"/>
                <w:sz w:val="24"/>
                <w:szCs w:val="24"/>
                <w:lang w:val="ru-RU"/>
              </w:rPr>
              <w:t>финансовой</w:t>
            </w:r>
          </w:p>
          <w:p w14:paraId="71B7D8ED" w14:textId="77777777" w:rsidR="001960B5" w:rsidRPr="001960B5" w:rsidRDefault="001960B5" w:rsidP="001960B5">
            <w:pPr>
              <w:jc w:val="center"/>
              <w:rPr>
                <w:rFonts w:ascii="Times New Roman" w:hAnsi="Times New Roman" w:cs="Times New Roman"/>
                <w:sz w:val="24"/>
                <w:szCs w:val="24"/>
                <w:lang w:val="ru-RU"/>
              </w:rPr>
            </w:pPr>
            <w:r w:rsidRPr="001960B5">
              <w:rPr>
                <w:rFonts w:ascii="Times New Roman" w:hAnsi="Times New Roman" w:cs="Times New Roman"/>
                <w:sz w:val="24"/>
                <w:szCs w:val="24"/>
                <w:lang w:val="ru-RU"/>
              </w:rPr>
              <w:t>грамотности населения,</w:t>
            </w:r>
          </w:p>
          <w:p w14:paraId="3509EA3E" w14:textId="77777777" w:rsidR="001960B5" w:rsidRPr="001960B5" w:rsidRDefault="001960B5" w:rsidP="001960B5">
            <w:pPr>
              <w:pStyle w:val="TableParagraph"/>
              <w:jc w:val="center"/>
              <w:rPr>
                <w:bCs/>
                <w:sz w:val="24"/>
                <w:szCs w:val="24"/>
              </w:rPr>
            </w:pPr>
            <w:r w:rsidRPr="001960B5">
              <w:rPr>
                <w:sz w:val="24"/>
                <w:szCs w:val="24"/>
              </w:rPr>
              <w:t>ее цели и задачи</w:t>
            </w:r>
          </w:p>
        </w:tc>
        <w:tc>
          <w:tcPr>
            <w:tcW w:w="3024" w:type="pct"/>
            <w:tcBorders>
              <w:top w:val="single" w:sz="4" w:space="0" w:color="000000"/>
              <w:left w:val="single" w:sz="4" w:space="0" w:color="000000"/>
              <w:bottom w:val="single" w:sz="4" w:space="0" w:color="000000"/>
              <w:right w:val="single" w:sz="4" w:space="0" w:color="000000"/>
            </w:tcBorders>
            <w:hideMark/>
          </w:tcPr>
          <w:p w14:paraId="586C26F6" w14:textId="77777777" w:rsidR="001960B5" w:rsidRPr="001960B5" w:rsidRDefault="001960B5" w:rsidP="001960B5">
            <w:pPr>
              <w:pStyle w:val="TableParagraph"/>
              <w:rPr>
                <w:b/>
                <w:sz w:val="24"/>
                <w:szCs w:val="24"/>
              </w:rPr>
            </w:pPr>
            <w:r w:rsidRPr="001960B5">
              <w:rPr>
                <w:b/>
                <w:bCs/>
                <w:sz w:val="24"/>
                <w:szCs w:val="24"/>
                <w:lang w:eastAsia="ru-RU"/>
              </w:rPr>
              <w:t>Содержание</w:t>
            </w:r>
          </w:p>
        </w:tc>
        <w:tc>
          <w:tcPr>
            <w:tcW w:w="540" w:type="pct"/>
            <w:tcBorders>
              <w:top w:val="single" w:sz="4" w:space="0" w:color="000000"/>
              <w:left w:val="single" w:sz="4" w:space="0" w:color="000000"/>
              <w:bottom w:val="single" w:sz="4" w:space="0" w:color="000000"/>
              <w:right w:val="single" w:sz="4" w:space="0" w:color="000000"/>
            </w:tcBorders>
            <w:hideMark/>
          </w:tcPr>
          <w:p w14:paraId="481F8E6C"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594" w:type="pct"/>
            <w:vMerge w:val="restart"/>
            <w:tcBorders>
              <w:top w:val="single" w:sz="4" w:space="0" w:color="000000"/>
              <w:left w:val="single" w:sz="4" w:space="0" w:color="000000"/>
              <w:bottom w:val="single" w:sz="4" w:space="0" w:color="000000"/>
              <w:right w:val="single" w:sz="4" w:space="0" w:color="000000"/>
            </w:tcBorders>
          </w:tcPr>
          <w:p w14:paraId="7DA7A404"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ОК 03</w:t>
            </w:r>
          </w:p>
          <w:p w14:paraId="234C250A" w14:textId="77777777" w:rsidR="001960B5" w:rsidRPr="001960B5" w:rsidRDefault="001960B5" w:rsidP="001960B5">
            <w:pPr>
              <w:pStyle w:val="TableParagraph"/>
              <w:rPr>
                <w:sz w:val="24"/>
                <w:szCs w:val="24"/>
              </w:rPr>
            </w:pPr>
          </w:p>
        </w:tc>
      </w:tr>
      <w:tr w:rsidR="001960B5" w:rsidRPr="001960B5" w14:paraId="453C1608"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0FDC5B" w14:textId="77777777" w:rsidR="001960B5" w:rsidRPr="001960B5" w:rsidRDefault="001960B5" w:rsidP="001960B5">
            <w:pPr>
              <w:rPr>
                <w:rFonts w:ascii="Times New Roman" w:eastAsia="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10855891" w14:textId="77777777" w:rsidR="001960B5" w:rsidRPr="001960B5" w:rsidRDefault="001960B5" w:rsidP="001960B5">
            <w:pPr>
              <w:pStyle w:val="a6"/>
              <w:ind w:left="0"/>
              <w:jc w:val="both"/>
              <w:rPr>
                <w:rFonts w:ascii="Times New Roman" w:hAnsi="Times New Roman" w:cs="Times New Roman"/>
                <w:sz w:val="24"/>
                <w:szCs w:val="24"/>
                <w:lang w:val="ru-RU"/>
              </w:rPr>
            </w:pPr>
            <w:r w:rsidRPr="001960B5">
              <w:rPr>
                <w:rFonts w:ascii="Times New Roman" w:hAnsi="Times New Roman" w:cs="Times New Roman"/>
                <w:sz w:val="24"/>
                <w:szCs w:val="24"/>
                <w:lang w:val="ru-RU"/>
              </w:rPr>
              <w:t>Сущность понятия финансовой грамотности. Цели и задачи формирования финансовой грамотности. Содержание основных понятий финансовой грамотности: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p>
          <w:p w14:paraId="66A36D6B" w14:textId="77777777" w:rsidR="001960B5" w:rsidRPr="001960B5" w:rsidRDefault="001960B5" w:rsidP="001960B5">
            <w:pPr>
              <w:pStyle w:val="a6"/>
              <w:ind w:left="0"/>
              <w:jc w:val="both"/>
              <w:rPr>
                <w:rFonts w:ascii="Times New Roman" w:hAnsi="Times New Roman" w:cs="Times New Roman"/>
                <w:sz w:val="24"/>
                <w:szCs w:val="24"/>
                <w:lang w:val="ru-RU"/>
              </w:rPr>
            </w:pPr>
            <w:r w:rsidRPr="001960B5">
              <w:rPr>
                <w:rFonts w:ascii="Times New Roman" w:hAnsi="Times New Roman" w:cs="Times New Roman"/>
                <w:sz w:val="24"/>
                <w:szCs w:val="24"/>
                <w:lang w:val="ru-RU"/>
              </w:rPr>
              <w:t xml:space="preserve">Ограниченность ресурсов и проблема их выбора. Понятие планирования и его виды: краткосрочное, среднесрочное и долгосрочное. </w:t>
            </w:r>
          </w:p>
        </w:tc>
        <w:tc>
          <w:tcPr>
            <w:tcW w:w="540" w:type="pct"/>
            <w:tcBorders>
              <w:top w:val="nil"/>
              <w:left w:val="single" w:sz="4" w:space="0" w:color="000000"/>
              <w:bottom w:val="single" w:sz="4" w:space="0" w:color="000000"/>
              <w:right w:val="single" w:sz="4" w:space="0" w:color="000000"/>
            </w:tcBorders>
            <w:hideMark/>
          </w:tcPr>
          <w:p w14:paraId="26A98B4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51ABE3"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723BEF6D" w14:textId="77777777" w:rsidTr="001960B5">
        <w:trPr>
          <w:trHeight w:val="283"/>
        </w:trPr>
        <w:tc>
          <w:tcPr>
            <w:tcW w:w="842" w:type="pct"/>
            <w:vMerge w:val="restart"/>
            <w:tcBorders>
              <w:top w:val="single" w:sz="4" w:space="0" w:color="000000"/>
              <w:left w:val="single" w:sz="4" w:space="0" w:color="000000"/>
              <w:bottom w:val="single" w:sz="4" w:space="0" w:color="000000"/>
              <w:right w:val="single" w:sz="4" w:space="0" w:color="000000"/>
            </w:tcBorders>
            <w:hideMark/>
          </w:tcPr>
          <w:p w14:paraId="2D260055" w14:textId="77777777" w:rsidR="001960B5" w:rsidRPr="001960B5" w:rsidRDefault="001960B5" w:rsidP="001960B5">
            <w:pPr>
              <w:jc w:val="center"/>
              <w:rPr>
                <w:rFonts w:ascii="Times New Roman" w:hAnsi="Times New Roman" w:cs="Times New Roman"/>
                <w:b/>
                <w:bCs/>
                <w:sz w:val="24"/>
                <w:szCs w:val="24"/>
                <w:lang w:val="ru-RU"/>
              </w:rPr>
            </w:pPr>
            <w:r w:rsidRPr="001960B5">
              <w:rPr>
                <w:rFonts w:ascii="Times New Roman" w:hAnsi="Times New Roman" w:cs="Times New Roman"/>
                <w:b/>
                <w:bCs/>
                <w:sz w:val="24"/>
                <w:szCs w:val="24"/>
                <w:lang w:val="ru-RU"/>
              </w:rPr>
              <w:t>Тема 1.2</w:t>
            </w:r>
          </w:p>
          <w:p w14:paraId="25E78509" w14:textId="77777777" w:rsidR="001960B5" w:rsidRPr="001960B5" w:rsidRDefault="001960B5" w:rsidP="001960B5">
            <w:pPr>
              <w:jc w:val="center"/>
              <w:rPr>
                <w:rFonts w:ascii="Times New Roman" w:hAnsi="Times New Roman" w:cs="Times New Roman"/>
                <w:b/>
                <w:bCs/>
                <w:sz w:val="24"/>
                <w:szCs w:val="24"/>
                <w:lang w:val="ru-RU"/>
              </w:rPr>
            </w:pPr>
            <w:r w:rsidRPr="001960B5">
              <w:rPr>
                <w:rFonts w:ascii="Times New Roman" w:hAnsi="Times New Roman" w:cs="Times New Roman"/>
                <w:sz w:val="24"/>
                <w:szCs w:val="24"/>
                <w:lang w:val="ru-RU"/>
              </w:rPr>
              <w:t>Способы принятия финансовых решений</w:t>
            </w:r>
          </w:p>
        </w:tc>
        <w:tc>
          <w:tcPr>
            <w:tcW w:w="3024" w:type="pct"/>
            <w:tcBorders>
              <w:top w:val="single" w:sz="4" w:space="0" w:color="000000"/>
              <w:left w:val="single" w:sz="4" w:space="0" w:color="000000"/>
              <w:bottom w:val="single" w:sz="4" w:space="0" w:color="000000"/>
              <w:right w:val="single" w:sz="4" w:space="0" w:color="000000"/>
            </w:tcBorders>
            <w:hideMark/>
          </w:tcPr>
          <w:p w14:paraId="3DE78109" w14:textId="77777777" w:rsidR="001960B5" w:rsidRPr="001960B5" w:rsidRDefault="001960B5" w:rsidP="001960B5">
            <w:pPr>
              <w:pStyle w:val="a6"/>
              <w:ind w:left="0"/>
              <w:jc w:val="both"/>
              <w:rPr>
                <w:rFonts w:ascii="Times New Roman" w:hAnsi="Times New Roman" w:cs="Times New Roman"/>
                <w:b/>
                <w:iCs/>
                <w:sz w:val="24"/>
                <w:szCs w:val="24"/>
              </w:rPr>
            </w:pPr>
            <w:r w:rsidRPr="001960B5">
              <w:rPr>
                <w:rFonts w:ascii="Times New Roman" w:eastAsia="Times New Roman" w:hAnsi="Times New Roman" w:cs="Times New Roman"/>
                <w:b/>
                <w:bCs/>
                <w:sz w:val="24"/>
                <w:szCs w:val="24"/>
                <w:lang w:eastAsia="ru-RU"/>
              </w:rPr>
              <w:t>Содержание</w:t>
            </w:r>
          </w:p>
        </w:tc>
        <w:tc>
          <w:tcPr>
            <w:tcW w:w="540" w:type="pct"/>
            <w:tcBorders>
              <w:top w:val="nil"/>
              <w:left w:val="single" w:sz="4" w:space="0" w:color="000000"/>
              <w:bottom w:val="single" w:sz="4" w:space="0" w:color="000000"/>
              <w:right w:val="single" w:sz="4" w:space="0" w:color="000000"/>
            </w:tcBorders>
            <w:hideMark/>
          </w:tcPr>
          <w:p w14:paraId="754E1D25"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94" w:type="pct"/>
            <w:vMerge w:val="restart"/>
            <w:tcBorders>
              <w:top w:val="single" w:sz="4" w:space="0" w:color="000000"/>
              <w:left w:val="single" w:sz="4" w:space="0" w:color="000000"/>
              <w:bottom w:val="single" w:sz="4" w:space="0" w:color="000000"/>
              <w:right w:val="single" w:sz="4" w:space="0" w:color="000000"/>
            </w:tcBorders>
          </w:tcPr>
          <w:p w14:paraId="50C0FD57"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ОК 03</w:t>
            </w:r>
          </w:p>
          <w:p w14:paraId="16C3D7D6" w14:textId="77777777" w:rsidR="001960B5" w:rsidRPr="001960B5" w:rsidRDefault="001960B5" w:rsidP="001960B5">
            <w:pPr>
              <w:pStyle w:val="TableParagraph"/>
              <w:jc w:val="center"/>
              <w:rPr>
                <w:sz w:val="24"/>
                <w:szCs w:val="24"/>
              </w:rPr>
            </w:pPr>
          </w:p>
        </w:tc>
      </w:tr>
      <w:tr w:rsidR="001960B5" w:rsidRPr="001960B5" w14:paraId="240E3648"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5D1BC4" w14:textId="77777777" w:rsidR="001960B5" w:rsidRPr="001960B5" w:rsidRDefault="001960B5" w:rsidP="001960B5">
            <w:pPr>
              <w:rPr>
                <w:rFonts w:ascii="Times New Roman" w:hAnsi="Times New Roman" w:cs="Times New Roman"/>
                <w:b/>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0EFEE8BA" w14:textId="77777777" w:rsidR="001960B5" w:rsidRPr="001960B5" w:rsidRDefault="001960B5" w:rsidP="001960B5">
            <w:pPr>
              <w:pStyle w:val="a6"/>
              <w:ind w:left="0"/>
              <w:jc w:val="both"/>
              <w:rPr>
                <w:rFonts w:ascii="Times New Roman" w:hAnsi="Times New Roman" w:cs="Times New Roman"/>
                <w:bCs/>
                <w:iCs/>
                <w:sz w:val="24"/>
                <w:szCs w:val="24"/>
              </w:rPr>
            </w:pPr>
            <w:r w:rsidRPr="001960B5">
              <w:rPr>
                <w:rFonts w:ascii="Times New Roman" w:hAnsi="Times New Roman" w:cs="Times New Roman"/>
                <w:bCs/>
                <w:iCs/>
                <w:sz w:val="24"/>
                <w:szCs w:val="24"/>
                <w:lang w:val="ru-RU"/>
              </w:rPr>
              <w:t xml:space="preserve">Личное финансовое планирование. Личный и семейный бюджеты. Понятие предпринимательской деятельности. Стартап, бизнес-идея, бизнес-инкубатор. Основные понятия и разделы бизнес-плана. </w:t>
            </w:r>
            <w:r w:rsidRPr="001960B5">
              <w:rPr>
                <w:rFonts w:ascii="Times New Roman" w:hAnsi="Times New Roman" w:cs="Times New Roman"/>
                <w:bCs/>
                <w:iCs/>
                <w:sz w:val="24"/>
                <w:szCs w:val="24"/>
              </w:rPr>
              <w:t>Период окупаемости</w:t>
            </w:r>
          </w:p>
        </w:tc>
        <w:tc>
          <w:tcPr>
            <w:tcW w:w="540" w:type="pct"/>
            <w:tcBorders>
              <w:top w:val="nil"/>
              <w:left w:val="single" w:sz="4" w:space="0" w:color="000000"/>
              <w:bottom w:val="single" w:sz="4" w:space="0" w:color="000000"/>
              <w:right w:val="single" w:sz="4" w:space="0" w:color="000000"/>
            </w:tcBorders>
            <w:hideMark/>
          </w:tcPr>
          <w:p w14:paraId="6432D5B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3E2496"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67406231"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52CF1" w14:textId="77777777" w:rsidR="001960B5" w:rsidRPr="001960B5" w:rsidRDefault="001960B5" w:rsidP="001960B5">
            <w:pPr>
              <w:rPr>
                <w:rFonts w:ascii="Times New Roman" w:hAnsi="Times New Roman" w:cs="Times New Roman"/>
                <w:b/>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08D9E9A7" w14:textId="77777777" w:rsidR="001960B5" w:rsidRPr="001960B5" w:rsidRDefault="001960B5" w:rsidP="001960B5">
            <w:pPr>
              <w:pStyle w:val="a6"/>
              <w:ind w:left="0"/>
              <w:jc w:val="both"/>
              <w:rPr>
                <w:rFonts w:ascii="Times New Roman" w:hAnsi="Times New Roman" w:cs="Times New Roman"/>
                <w:b/>
                <w:iCs/>
                <w:sz w:val="24"/>
                <w:szCs w:val="24"/>
                <w:lang w:val="ru-RU"/>
              </w:rPr>
            </w:pPr>
            <w:r w:rsidRPr="001960B5">
              <w:rPr>
                <w:rFonts w:ascii="Times New Roman" w:eastAsia="Times New Roman" w:hAnsi="Times New Roman" w:cs="Times New Roman"/>
                <w:b/>
                <w:bCs/>
                <w:sz w:val="24"/>
                <w:szCs w:val="24"/>
                <w:lang w:val="ru-RU" w:eastAsia="ru-RU"/>
              </w:rPr>
              <w:t>В том числе практических и лабораторных занятий</w:t>
            </w:r>
          </w:p>
        </w:tc>
        <w:tc>
          <w:tcPr>
            <w:tcW w:w="540" w:type="pct"/>
            <w:tcBorders>
              <w:top w:val="nil"/>
              <w:left w:val="single" w:sz="4" w:space="0" w:color="000000"/>
              <w:bottom w:val="single" w:sz="4" w:space="0" w:color="000000"/>
              <w:right w:val="single" w:sz="4" w:space="0" w:color="000000"/>
            </w:tcBorders>
            <w:hideMark/>
          </w:tcPr>
          <w:p w14:paraId="2AE565D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7FB49B"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3F108499"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03E15F" w14:textId="77777777" w:rsidR="001960B5" w:rsidRPr="001960B5" w:rsidRDefault="001960B5" w:rsidP="001960B5">
            <w:pPr>
              <w:rPr>
                <w:rFonts w:ascii="Times New Roman" w:hAnsi="Times New Roman" w:cs="Times New Roman"/>
                <w:b/>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2BE9BEBF" w14:textId="77777777" w:rsidR="001960B5" w:rsidRPr="001960B5" w:rsidRDefault="001960B5" w:rsidP="001960B5">
            <w:pPr>
              <w:pStyle w:val="a6"/>
              <w:ind w:left="0"/>
              <w:jc w:val="both"/>
              <w:rPr>
                <w:rFonts w:ascii="Times New Roman" w:hAnsi="Times New Roman" w:cs="Times New Roman"/>
                <w:bCs/>
                <w:iCs/>
                <w:sz w:val="24"/>
                <w:szCs w:val="24"/>
                <w:lang w:val="ru-RU"/>
              </w:rPr>
            </w:pPr>
            <w:r w:rsidRPr="001960B5">
              <w:rPr>
                <w:rFonts w:ascii="Times New Roman" w:hAnsi="Times New Roman" w:cs="Times New Roman"/>
                <w:bCs/>
                <w:iCs/>
                <w:sz w:val="24"/>
                <w:szCs w:val="24"/>
                <w:lang w:val="ru-RU"/>
              </w:rPr>
              <w:t>Решение задач на планирование личного и семейного бюджета</w:t>
            </w:r>
          </w:p>
        </w:tc>
        <w:tc>
          <w:tcPr>
            <w:tcW w:w="540" w:type="pct"/>
            <w:tcBorders>
              <w:top w:val="nil"/>
              <w:left w:val="single" w:sz="4" w:space="0" w:color="000000"/>
              <w:bottom w:val="single" w:sz="4" w:space="0" w:color="000000"/>
              <w:right w:val="single" w:sz="4" w:space="0" w:color="000000"/>
            </w:tcBorders>
            <w:hideMark/>
          </w:tcPr>
          <w:p w14:paraId="414778E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F7309A"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14CCD837" w14:textId="77777777" w:rsidTr="001960B5">
        <w:trPr>
          <w:trHeight w:val="283"/>
        </w:trPr>
        <w:tc>
          <w:tcPr>
            <w:tcW w:w="3866" w:type="pct"/>
            <w:gridSpan w:val="2"/>
            <w:tcBorders>
              <w:top w:val="single" w:sz="4" w:space="0" w:color="000000"/>
              <w:left w:val="single" w:sz="4" w:space="0" w:color="000000"/>
              <w:bottom w:val="single" w:sz="4" w:space="0" w:color="000000"/>
              <w:right w:val="single" w:sz="4" w:space="0" w:color="000000"/>
            </w:tcBorders>
            <w:hideMark/>
          </w:tcPr>
          <w:p w14:paraId="77BBB6C6" w14:textId="77777777" w:rsidR="001960B5" w:rsidRPr="001960B5" w:rsidRDefault="001960B5" w:rsidP="001960B5">
            <w:pPr>
              <w:pStyle w:val="a6"/>
              <w:ind w:left="0"/>
              <w:jc w:val="both"/>
              <w:rPr>
                <w:rFonts w:ascii="Times New Roman" w:hAnsi="Times New Roman" w:cs="Times New Roman"/>
                <w:bCs/>
                <w:iCs/>
                <w:sz w:val="24"/>
                <w:szCs w:val="24"/>
                <w:lang w:val="ru-RU"/>
              </w:rPr>
            </w:pPr>
            <w:r w:rsidRPr="001960B5">
              <w:rPr>
                <w:rFonts w:ascii="Times New Roman" w:hAnsi="Times New Roman" w:cs="Times New Roman"/>
                <w:b/>
                <w:bCs/>
                <w:sz w:val="24"/>
                <w:szCs w:val="24"/>
                <w:lang w:val="ru-RU"/>
              </w:rPr>
              <w:t>Раздел 2. Место России в международной банковской системе</w:t>
            </w:r>
          </w:p>
        </w:tc>
        <w:tc>
          <w:tcPr>
            <w:tcW w:w="540" w:type="pct"/>
            <w:tcBorders>
              <w:top w:val="nil"/>
              <w:left w:val="single" w:sz="4" w:space="0" w:color="000000"/>
              <w:bottom w:val="single" w:sz="4" w:space="0" w:color="000000"/>
              <w:right w:val="single" w:sz="4" w:space="0" w:color="000000"/>
            </w:tcBorders>
            <w:hideMark/>
          </w:tcPr>
          <w:p w14:paraId="775FB7EC"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4/4/-</w:t>
            </w:r>
          </w:p>
        </w:tc>
        <w:tc>
          <w:tcPr>
            <w:tcW w:w="594" w:type="pct"/>
            <w:tcBorders>
              <w:top w:val="single" w:sz="4" w:space="0" w:color="000000"/>
              <w:left w:val="single" w:sz="4" w:space="0" w:color="000000"/>
              <w:bottom w:val="single" w:sz="4" w:space="0" w:color="000000"/>
              <w:right w:val="single" w:sz="4" w:space="0" w:color="000000"/>
            </w:tcBorders>
          </w:tcPr>
          <w:p w14:paraId="2E1FCB73" w14:textId="77777777" w:rsidR="001960B5" w:rsidRPr="001960B5" w:rsidRDefault="001960B5" w:rsidP="001960B5">
            <w:pPr>
              <w:pStyle w:val="TableParagraph"/>
              <w:rPr>
                <w:sz w:val="24"/>
                <w:szCs w:val="24"/>
              </w:rPr>
            </w:pPr>
          </w:p>
        </w:tc>
      </w:tr>
      <w:tr w:rsidR="001960B5" w:rsidRPr="001960B5" w14:paraId="74508C6A" w14:textId="77777777" w:rsidTr="001960B5">
        <w:trPr>
          <w:trHeight w:val="283"/>
        </w:trPr>
        <w:tc>
          <w:tcPr>
            <w:tcW w:w="842" w:type="pct"/>
            <w:vMerge w:val="restart"/>
            <w:tcBorders>
              <w:top w:val="single" w:sz="4" w:space="0" w:color="000000"/>
              <w:left w:val="single" w:sz="4" w:space="0" w:color="000000"/>
              <w:bottom w:val="single" w:sz="4" w:space="0" w:color="000000"/>
              <w:right w:val="single" w:sz="4" w:space="0" w:color="000000"/>
            </w:tcBorders>
            <w:hideMark/>
          </w:tcPr>
          <w:p w14:paraId="118F7CDE" w14:textId="77777777" w:rsidR="001960B5" w:rsidRPr="001960B5" w:rsidRDefault="001960B5" w:rsidP="001960B5">
            <w:pPr>
              <w:jc w:val="center"/>
              <w:rPr>
                <w:rFonts w:ascii="Times New Roman" w:hAnsi="Times New Roman" w:cs="Times New Roman"/>
                <w:b/>
                <w:bCs/>
                <w:sz w:val="24"/>
                <w:szCs w:val="24"/>
                <w:lang w:val="ru-RU"/>
              </w:rPr>
            </w:pPr>
            <w:r w:rsidRPr="001960B5">
              <w:rPr>
                <w:rFonts w:ascii="Times New Roman" w:hAnsi="Times New Roman" w:cs="Times New Roman"/>
                <w:b/>
                <w:bCs/>
                <w:sz w:val="24"/>
                <w:szCs w:val="24"/>
                <w:lang w:val="ru-RU"/>
              </w:rPr>
              <w:t>Тема 2.1.</w:t>
            </w:r>
          </w:p>
          <w:p w14:paraId="48B5FDAE" w14:textId="77777777" w:rsidR="001960B5" w:rsidRPr="001960B5" w:rsidRDefault="001960B5" w:rsidP="001960B5">
            <w:pPr>
              <w:pStyle w:val="TableParagraph"/>
              <w:jc w:val="center"/>
              <w:rPr>
                <w:bCs/>
                <w:sz w:val="24"/>
                <w:szCs w:val="24"/>
                <w:lang w:val="ru-RU"/>
              </w:rPr>
            </w:pPr>
            <w:r w:rsidRPr="001960B5">
              <w:rPr>
                <w:sz w:val="24"/>
                <w:szCs w:val="24"/>
                <w:lang w:val="ru-RU"/>
              </w:rPr>
              <w:t>Банковская система Российской Федерации: структура, функции и виды банковских услуг</w:t>
            </w:r>
          </w:p>
        </w:tc>
        <w:tc>
          <w:tcPr>
            <w:tcW w:w="3024" w:type="pct"/>
            <w:tcBorders>
              <w:top w:val="single" w:sz="4" w:space="0" w:color="000000"/>
              <w:left w:val="single" w:sz="4" w:space="0" w:color="000000"/>
              <w:bottom w:val="single" w:sz="4" w:space="0" w:color="000000"/>
              <w:right w:val="single" w:sz="4" w:space="0" w:color="000000"/>
            </w:tcBorders>
            <w:hideMark/>
          </w:tcPr>
          <w:p w14:paraId="08D1DC6C" w14:textId="77777777" w:rsidR="001960B5" w:rsidRPr="001960B5" w:rsidRDefault="001960B5" w:rsidP="001960B5">
            <w:pPr>
              <w:pStyle w:val="TableParagraph"/>
              <w:rPr>
                <w:b/>
                <w:sz w:val="24"/>
                <w:szCs w:val="24"/>
              </w:rPr>
            </w:pPr>
            <w:r w:rsidRPr="001960B5">
              <w:rPr>
                <w:b/>
                <w:bCs/>
                <w:sz w:val="24"/>
                <w:szCs w:val="24"/>
                <w:lang w:eastAsia="ru-RU"/>
              </w:rPr>
              <w:t>Содержание</w:t>
            </w:r>
          </w:p>
        </w:tc>
        <w:tc>
          <w:tcPr>
            <w:tcW w:w="540" w:type="pct"/>
            <w:tcBorders>
              <w:top w:val="single" w:sz="4" w:space="0" w:color="000000"/>
              <w:left w:val="single" w:sz="4" w:space="0" w:color="000000"/>
              <w:bottom w:val="single" w:sz="4" w:space="0" w:color="000000"/>
              <w:right w:val="single" w:sz="4" w:space="0" w:color="000000"/>
            </w:tcBorders>
            <w:hideMark/>
          </w:tcPr>
          <w:p w14:paraId="7601D766"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594" w:type="pct"/>
            <w:vMerge w:val="restart"/>
            <w:tcBorders>
              <w:top w:val="single" w:sz="4" w:space="0" w:color="000000"/>
              <w:left w:val="single" w:sz="4" w:space="0" w:color="000000"/>
              <w:bottom w:val="single" w:sz="4" w:space="0" w:color="000000"/>
              <w:right w:val="single" w:sz="4" w:space="0" w:color="000000"/>
            </w:tcBorders>
          </w:tcPr>
          <w:p w14:paraId="3FB15ECA"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ОК 03</w:t>
            </w:r>
          </w:p>
          <w:p w14:paraId="128E333E" w14:textId="77777777" w:rsidR="001960B5" w:rsidRPr="001960B5" w:rsidRDefault="001960B5" w:rsidP="001960B5">
            <w:pPr>
              <w:tabs>
                <w:tab w:val="left" w:pos="720"/>
              </w:tabs>
              <w:suppressAutoHyphens/>
              <w:jc w:val="center"/>
              <w:rPr>
                <w:rFonts w:ascii="Times New Roman" w:hAnsi="Times New Roman" w:cs="Times New Roman"/>
                <w:sz w:val="24"/>
                <w:szCs w:val="24"/>
              </w:rPr>
            </w:pPr>
          </w:p>
        </w:tc>
      </w:tr>
      <w:tr w:rsidR="001960B5" w:rsidRPr="001960B5" w14:paraId="166B45F3"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27B5DE" w14:textId="77777777" w:rsidR="001960B5" w:rsidRPr="001960B5" w:rsidRDefault="001960B5" w:rsidP="001960B5">
            <w:pPr>
              <w:rPr>
                <w:rFonts w:ascii="Times New Roman" w:eastAsia="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7B78ED1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lang w:val="ru-RU"/>
              </w:rPr>
              <w:t xml:space="preserve">История возникновения банков. Роль банков в создании и функционировании рынка капитала. Структура современной банковской системы и ее функции. Виды банковских организаций. </w:t>
            </w:r>
            <w:r w:rsidRPr="001960B5">
              <w:rPr>
                <w:rFonts w:ascii="Times New Roman" w:hAnsi="Times New Roman" w:cs="Times New Roman"/>
                <w:sz w:val="24"/>
                <w:szCs w:val="24"/>
              </w:rPr>
              <w:t>Понятие ключевой ставки. Правовые основы банковской деятельности</w:t>
            </w:r>
          </w:p>
        </w:tc>
        <w:tc>
          <w:tcPr>
            <w:tcW w:w="540" w:type="pct"/>
            <w:tcBorders>
              <w:top w:val="nil"/>
              <w:left w:val="single" w:sz="4" w:space="0" w:color="000000"/>
              <w:bottom w:val="single" w:sz="4" w:space="0" w:color="000000"/>
              <w:right w:val="single" w:sz="4" w:space="0" w:color="000000"/>
            </w:tcBorders>
            <w:hideMark/>
          </w:tcPr>
          <w:p w14:paraId="692DB88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0D971F" w14:textId="77777777" w:rsidR="001960B5" w:rsidRPr="001960B5" w:rsidRDefault="001960B5" w:rsidP="001960B5">
            <w:pPr>
              <w:rPr>
                <w:rFonts w:ascii="Times New Roman" w:hAnsi="Times New Roman" w:cs="Times New Roman"/>
                <w:sz w:val="24"/>
                <w:szCs w:val="24"/>
              </w:rPr>
            </w:pPr>
          </w:p>
        </w:tc>
      </w:tr>
      <w:tr w:rsidR="001960B5" w:rsidRPr="001960B5" w14:paraId="2913E33A" w14:textId="77777777" w:rsidTr="001960B5">
        <w:trPr>
          <w:trHeight w:val="230"/>
        </w:trPr>
        <w:tc>
          <w:tcPr>
            <w:tcW w:w="842" w:type="pct"/>
            <w:vMerge w:val="restart"/>
            <w:tcBorders>
              <w:top w:val="single" w:sz="4" w:space="0" w:color="000000"/>
              <w:left w:val="single" w:sz="4" w:space="0" w:color="000000"/>
              <w:bottom w:val="single" w:sz="4" w:space="0" w:color="000000"/>
              <w:right w:val="single" w:sz="4" w:space="0" w:color="000000"/>
            </w:tcBorders>
            <w:hideMark/>
          </w:tcPr>
          <w:p w14:paraId="2C672BE8" w14:textId="77777777" w:rsidR="001960B5" w:rsidRPr="001960B5" w:rsidRDefault="001960B5" w:rsidP="001960B5">
            <w:pPr>
              <w:jc w:val="center"/>
              <w:rPr>
                <w:rFonts w:ascii="Times New Roman" w:hAnsi="Times New Roman" w:cs="Times New Roman"/>
                <w:b/>
                <w:bCs/>
                <w:sz w:val="24"/>
                <w:szCs w:val="24"/>
                <w:lang w:val="ru-RU"/>
              </w:rPr>
            </w:pPr>
            <w:r w:rsidRPr="001960B5">
              <w:rPr>
                <w:rFonts w:ascii="Times New Roman" w:hAnsi="Times New Roman" w:cs="Times New Roman"/>
                <w:b/>
                <w:bCs/>
                <w:sz w:val="24"/>
                <w:szCs w:val="24"/>
                <w:lang w:val="ru-RU"/>
              </w:rPr>
              <w:t>Тема 2.2.</w:t>
            </w:r>
          </w:p>
          <w:p w14:paraId="0D0C38B4" w14:textId="77777777" w:rsidR="001960B5" w:rsidRPr="001960B5" w:rsidRDefault="001960B5" w:rsidP="001960B5">
            <w:pPr>
              <w:pStyle w:val="TableParagraph"/>
              <w:jc w:val="center"/>
              <w:rPr>
                <w:bCs/>
                <w:sz w:val="24"/>
                <w:szCs w:val="24"/>
                <w:lang w:val="ru-RU"/>
              </w:rPr>
            </w:pPr>
            <w:r w:rsidRPr="001960B5">
              <w:rPr>
                <w:bCs/>
                <w:sz w:val="24"/>
                <w:szCs w:val="24"/>
                <w:lang w:val="ru-RU"/>
              </w:rPr>
              <w:lastRenderedPageBreak/>
              <w:t>Основные виды банковских операций</w:t>
            </w:r>
          </w:p>
        </w:tc>
        <w:tc>
          <w:tcPr>
            <w:tcW w:w="3024" w:type="pct"/>
            <w:tcBorders>
              <w:top w:val="single" w:sz="4" w:space="0" w:color="000000"/>
              <w:left w:val="single" w:sz="4" w:space="0" w:color="000000"/>
              <w:bottom w:val="single" w:sz="4" w:space="0" w:color="000000"/>
              <w:right w:val="single" w:sz="4" w:space="0" w:color="000000"/>
            </w:tcBorders>
            <w:hideMark/>
          </w:tcPr>
          <w:p w14:paraId="28E80791" w14:textId="77777777" w:rsidR="001960B5" w:rsidRPr="001960B5" w:rsidRDefault="001960B5" w:rsidP="001960B5">
            <w:pPr>
              <w:pStyle w:val="TableParagraph"/>
              <w:rPr>
                <w:b/>
                <w:sz w:val="24"/>
                <w:szCs w:val="24"/>
              </w:rPr>
            </w:pPr>
            <w:r w:rsidRPr="001960B5">
              <w:rPr>
                <w:b/>
                <w:bCs/>
                <w:sz w:val="24"/>
                <w:szCs w:val="24"/>
                <w:lang w:eastAsia="ru-RU"/>
              </w:rPr>
              <w:lastRenderedPageBreak/>
              <w:t>Содержание</w:t>
            </w:r>
          </w:p>
        </w:tc>
        <w:tc>
          <w:tcPr>
            <w:tcW w:w="540" w:type="pct"/>
            <w:tcBorders>
              <w:top w:val="single" w:sz="4" w:space="0" w:color="000000"/>
              <w:left w:val="single" w:sz="4" w:space="0" w:color="000000"/>
              <w:bottom w:val="single" w:sz="4" w:space="0" w:color="000000"/>
              <w:right w:val="single" w:sz="4" w:space="0" w:color="000000"/>
            </w:tcBorders>
            <w:hideMark/>
          </w:tcPr>
          <w:p w14:paraId="687705A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594" w:type="pct"/>
            <w:vMerge w:val="restart"/>
            <w:tcBorders>
              <w:top w:val="single" w:sz="4" w:space="0" w:color="000000"/>
              <w:left w:val="single" w:sz="4" w:space="0" w:color="000000"/>
              <w:bottom w:val="single" w:sz="4" w:space="0" w:color="000000"/>
              <w:right w:val="single" w:sz="4" w:space="0" w:color="000000"/>
            </w:tcBorders>
          </w:tcPr>
          <w:p w14:paraId="3921293E"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ОК 03</w:t>
            </w:r>
          </w:p>
          <w:p w14:paraId="48380B3C" w14:textId="77777777" w:rsidR="001960B5" w:rsidRPr="001960B5" w:rsidRDefault="001960B5" w:rsidP="001960B5">
            <w:pPr>
              <w:pStyle w:val="TableParagraph"/>
              <w:jc w:val="center"/>
              <w:rPr>
                <w:sz w:val="24"/>
                <w:szCs w:val="24"/>
              </w:rPr>
            </w:pPr>
          </w:p>
        </w:tc>
      </w:tr>
      <w:tr w:rsidR="001960B5" w:rsidRPr="001960B5" w14:paraId="6B074234" w14:textId="77777777" w:rsidTr="001960B5">
        <w:trPr>
          <w:trHeight w:val="24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00E728" w14:textId="77777777" w:rsidR="001960B5" w:rsidRPr="001960B5" w:rsidRDefault="001960B5" w:rsidP="001960B5">
            <w:pPr>
              <w:rPr>
                <w:rFonts w:ascii="Times New Roman" w:eastAsia="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6CB0E77C"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Cs/>
                <w:sz w:val="24"/>
                <w:szCs w:val="24"/>
                <w:lang w:val="ru-RU"/>
              </w:rPr>
              <w:t>Депозит и его виды. 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r w:rsidRPr="001960B5">
              <w:rPr>
                <w:rFonts w:ascii="Times New Roman" w:hAnsi="Times New Roman" w:cs="Times New Roman"/>
                <w:sz w:val="24"/>
                <w:szCs w:val="24"/>
                <w:lang w:val="ru-RU"/>
              </w:rPr>
              <w:t xml:space="preserve">. </w:t>
            </w:r>
            <w:r w:rsidRPr="001960B5">
              <w:rPr>
                <w:rFonts w:ascii="Times New Roman" w:hAnsi="Times New Roman" w:cs="Times New Roman"/>
                <w:bCs/>
                <w:sz w:val="24"/>
                <w:szCs w:val="24"/>
                <w:lang w:val="ru-RU"/>
              </w:rPr>
              <w:t>Кредит и его виды.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микрофинансовые организации, кредитные риски</w:t>
            </w:r>
            <w:r w:rsidRPr="001960B5">
              <w:rPr>
                <w:rFonts w:ascii="Times New Roman" w:hAnsi="Times New Roman" w:cs="Times New Roman"/>
                <w:sz w:val="24"/>
                <w:szCs w:val="24"/>
                <w:lang w:val="ru-RU"/>
              </w:rPr>
              <w:t xml:space="preserve">. </w:t>
            </w:r>
            <w:r w:rsidRPr="001960B5">
              <w:rPr>
                <w:rFonts w:ascii="Times New Roman" w:hAnsi="Times New Roman" w:cs="Times New Roman"/>
                <w:bCs/>
                <w:sz w:val="24"/>
                <w:szCs w:val="24"/>
                <w:lang w:val="ru-RU"/>
              </w:rPr>
              <w:t xml:space="preserve">Расчетно-кассовые операции и их значение. Виды платежных средств: чеки, электронные деньги, банковская ячейка, денежные переводы, овердрафт. </w:t>
            </w:r>
            <w:r w:rsidRPr="001960B5">
              <w:rPr>
                <w:rFonts w:ascii="Times New Roman" w:hAnsi="Times New Roman" w:cs="Times New Roman"/>
                <w:bCs/>
                <w:sz w:val="24"/>
                <w:szCs w:val="24"/>
              </w:rPr>
              <w:t>Риски при использовании интернет-банкинга. Финансовые риски.</w:t>
            </w:r>
          </w:p>
        </w:tc>
        <w:tc>
          <w:tcPr>
            <w:tcW w:w="540" w:type="pct"/>
            <w:tcBorders>
              <w:top w:val="nil"/>
              <w:left w:val="single" w:sz="4" w:space="0" w:color="000000"/>
              <w:bottom w:val="single" w:sz="4" w:space="0" w:color="000000"/>
              <w:right w:val="single" w:sz="4" w:space="0" w:color="000000"/>
            </w:tcBorders>
          </w:tcPr>
          <w:p w14:paraId="59AD66E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6C5254B5"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888FF4"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359F5256"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83B86F" w14:textId="77777777" w:rsidR="001960B5" w:rsidRPr="001960B5" w:rsidRDefault="001960B5" w:rsidP="001960B5">
            <w:pPr>
              <w:rPr>
                <w:rFonts w:ascii="Times New Roman" w:eastAsia="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28473166" w14:textId="77777777" w:rsidR="001960B5" w:rsidRPr="001960B5" w:rsidRDefault="001960B5" w:rsidP="001960B5">
            <w:pPr>
              <w:jc w:val="both"/>
              <w:rPr>
                <w:rFonts w:ascii="Times New Roman" w:hAnsi="Times New Roman" w:cs="Times New Roman"/>
                <w:bCs/>
                <w:sz w:val="24"/>
                <w:szCs w:val="24"/>
                <w:lang w:val="ru-RU"/>
              </w:rPr>
            </w:pPr>
            <w:r w:rsidRPr="001960B5">
              <w:rPr>
                <w:rFonts w:ascii="Times New Roman" w:hAnsi="Times New Roman" w:cs="Times New Roman"/>
                <w:b/>
                <w:bCs/>
                <w:sz w:val="24"/>
                <w:szCs w:val="24"/>
                <w:lang w:val="ru-RU"/>
              </w:rPr>
              <w:t>В том числе практических занятий</w:t>
            </w:r>
          </w:p>
        </w:tc>
        <w:tc>
          <w:tcPr>
            <w:tcW w:w="540" w:type="pct"/>
            <w:tcBorders>
              <w:top w:val="nil"/>
              <w:left w:val="single" w:sz="4" w:space="0" w:color="000000"/>
              <w:bottom w:val="single" w:sz="4" w:space="0" w:color="000000"/>
              <w:right w:val="single" w:sz="4" w:space="0" w:color="000000"/>
            </w:tcBorders>
            <w:hideMark/>
          </w:tcPr>
          <w:p w14:paraId="4E3EDCF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AEB695"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2223A0A6"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268FC6" w14:textId="77777777" w:rsidR="001960B5" w:rsidRPr="001960B5" w:rsidRDefault="001960B5" w:rsidP="001960B5">
            <w:pPr>
              <w:rPr>
                <w:rFonts w:ascii="Times New Roman" w:eastAsia="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2E66734D"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lang w:val="ru-RU"/>
              </w:rPr>
              <w:t xml:space="preserve">Решение задач по теме: «Кредит. </w:t>
            </w:r>
            <w:r w:rsidRPr="001960B5">
              <w:rPr>
                <w:rFonts w:ascii="Times New Roman" w:hAnsi="Times New Roman" w:cs="Times New Roman"/>
                <w:bCs/>
                <w:sz w:val="24"/>
                <w:szCs w:val="24"/>
              </w:rPr>
              <w:t>Депозит»</w:t>
            </w:r>
          </w:p>
        </w:tc>
        <w:tc>
          <w:tcPr>
            <w:tcW w:w="540" w:type="pct"/>
            <w:tcBorders>
              <w:top w:val="nil"/>
              <w:left w:val="single" w:sz="4" w:space="0" w:color="000000"/>
              <w:bottom w:val="single" w:sz="4" w:space="0" w:color="000000"/>
              <w:right w:val="single" w:sz="4" w:space="0" w:color="000000"/>
            </w:tcBorders>
            <w:hideMark/>
          </w:tcPr>
          <w:p w14:paraId="2B6218A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599E87"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7E034071"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6C0AB" w14:textId="77777777" w:rsidR="001960B5" w:rsidRPr="001960B5" w:rsidRDefault="001960B5" w:rsidP="001960B5">
            <w:pPr>
              <w:rPr>
                <w:rFonts w:ascii="Times New Roman" w:eastAsia="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vAlign w:val="bottom"/>
            <w:hideMark/>
          </w:tcPr>
          <w:p w14:paraId="08AA3B16" w14:textId="77777777" w:rsidR="001960B5" w:rsidRPr="001960B5" w:rsidRDefault="001960B5" w:rsidP="001960B5">
            <w:pPr>
              <w:jc w:val="both"/>
              <w:rPr>
                <w:rFonts w:ascii="Times New Roman" w:hAnsi="Times New Roman" w:cs="Times New Roman"/>
                <w:bCs/>
                <w:sz w:val="24"/>
                <w:szCs w:val="24"/>
                <w:lang w:val="ru-RU"/>
              </w:rPr>
            </w:pPr>
            <w:r w:rsidRPr="001960B5">
              <w:rPr>
                <w:rFonts w:ascii="Times New Roman" w:hAnsi="Times New Roman" w:cs="Times New Roman"/>
                <w:bCs/>
                <w:sz w:val="24"/>
                <w:szCs w:val="24"/>
                <w:lang w:val="ru-RU"/>
              </w:rPr>
              <w:t>Деловая игра «Расчетно - кассовое обслуживание в банке»/Деловая игра «Как не стать жертвой финансового мошенника» (выбор деловой игры осуществляется по желанию обучающихся)</w:t>
            </w:r>
          </w:p>
        </w:tc>
        <w:tc>
          <w:tcPr>
            <w:tcW w:w="540" w:type="pct"/>
            <w:tcBorders>
              <w:top w:val="nil"/>
              <w:left w:val="single" w:sz="4" w:space="0" w:color="000000"/>
              <w:bottom w:val="single" w:sz="4" w:space="0" w:color="000000"/>
              <w:right w:val="single" w:sz="4" w:space="0" w:color="000000"/>
            </w:tcBorders>
            <w:hideMark/>
          </w:tcPr>
          <w:p w14:paraId="05A9821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F0E162"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3B41CE5D" w14:textId="77777777" w:rsidTr="001960B5">
        <w:trPr>
          <w:trHeight w:val="283"/>
        </w:trPr>
        <w:tc>
          <w:tcPr>
            <w:tcW w:w="3866" w:type="pct"/>
            <w:gridSpan w:val="2"/>
            <w:tcBorders>
              <w:top w:val="single" w:sz="4" w:space="0" w:color="000000"/>
              <w:left w:val="single" w:sz="4" w:space="0" w:color="000000"/>
              <w:bottom w:val="single" w:sz="4" w:space="0" w:color="000000"/>
              <w:right w:val="single" w:sz="4" w:space="0" w:color="000000"/>
            </w:tcBorders>
            <w:hideMark/>
          </w:tcPr>
          <w:p w14:paraId="5DCC3911" w14:textId="77777777" w:rsidR="001960B5" w:rsidRPr="001960B5" w:rsidRDefault="001960B5" w:rsidP="001960B5">
            <w:pPr>
              <w:jc w:val="both"/>
              <w:rPr>
                <w:rFonts w:ascii="Times New Roman" w:hAnsi="Times New Roman" w:cs="Times New Roman"/>
                <w:bCs/>
                <w:sz w:val="24"/>
                <w:szCs w:val="24"/>
                <w:lang w:val="ru-RU"/>
              </w:rPr>
            </w:pPr>
            <w:r w:rsidRPr="001960B5">
              <w:rPr>
                <w:rFonts w:ascii="Times New Roman" w:hAnsi="Times New Roman" w:cs="Times New Roman"/>
                <w:b/>
                <w:bCs/>
                <w:sz w:val="24"/>
                <w:szCs w:val="24"/>
                <w:lang w:val="ru-RU"/>
              </w:rPr>
              <w:t>Раздел 3. Финансовые мошенничества и инвестирование</w:t>
            </w:r>
          </w:p>
        </w:tc>
        <w:tc>
          <w:tcPr>
            <w:tcW w:w="540" w:type="pct"/>
            <w:tcBorders>
              <w:top w:val="nil"/>
              <w:left w:val="single" w:sz="4" w:space="0" w:color="000000"/>
              <w:bottom w:val="single" w:sz="4" w:space="0" w:color="000000"/>
              <w:right w:val="single" w:sz="4" w:space="0" w:color="000000"/>
            </w:tcBorders>
            <w:hideMark/>
          </w:tcPr>
          <w:p w14:paraId="7EB6317D"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2/2/-</w:t>
            </w:r>
          </w:p>
        </w:tc>
        <w:tc>
          <w:tcPr>
            <w:tcW w:w="594" w:type="pct"/>
            <w:tcBorders>
              <w:top w:val="single" w:sz="4" w:space="0" w:color="000000"/>
              <w:left w:val="single" w:sz="4" w:space="0" w:color="000000"/>
              <w:bottom w:val="single" w:sz="4" w:space="0" w:color="000000"/>
              <w:right w:val="single" w:sz="4" w:space="0" w:color="000000"/>
            </w:tcBorders>
          </w:tcPr>
          <w:p w14:paraId="2E959354" w14:textId="77777777" w:rsidR="001960B5" w:rsidRPr="001960B5" w:rsidRDefault="001960B5" w:rsidP="001960B5">
            <w:pPr>
              <w:rPr>
                <w:rFonts w:ascii="Times New Roman" w:hAnsi="Times New Roman" w:cs="Times New Roman"/>
                <w:sz w:val="24"/>
                <w:szCs w:val="24"/>
              </w:rPr>
            </w:pPr>
          </w:p>
        </w:tc>
      </w:tr>
      <w:tr w:rsidR="001960B5" w:rsidRPr="001960B5" w14:paraId="18F2DE1A" w14:textId="77777777" w:rsidTr="001960B5">
        <w:trPr>
          <w:trHeight w:val="227"/>
        </w:trPr>
        <w:tc>
          <w:tcPr>
            <w:tcW w:w="842" w:type="pct"/>
            <w:vMerge w:val="restart"/>
            <w:tcBorders>
              <w:top w:val="single" w:sz="4" w:space="0" w:color="000000"/>
              <w:left w:val="single" w:sz="4" w:space="0" w:color="000000"/>
              <w:bottom w:val="single" w:sz="4" w:space="0" w:color="000000"/>
              <w:right w:val="single" w:sz="4" w:space="0" w:color="000000"/>
            </w:tcBorders>
            <w:hideMark/>
          </w:tcPr>
          <w:p w14:paraId="66969F3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Тема 3.1.</w:t>
            </w:r>
          </w:p>
          <w:p w14:paraId="3B682F72"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Формирование стратегии инвестирования</w:t>
            </w:r>
          </w:p>
        </w:tc>
        <w:tc>
          <w:tcPr>
            <w:tcW w:w="3024" w:type="pct"/>
            <w:tcBorders>
              <w:top w:val="single" w:sz="4" w:space="0" w:color="000000"/>
              <w:left w:val="single" w:sz="4" w:space="0" w:color="000000"/>
              <w:bottom w:val="single" w:sz="4" w:space="0" w:color="000000"/>
              <w:right w:val="single" w:sz="4" w:space="0" w:color="000000"/>
            </w:tcBorders>
            <w:hideMark/>
          </w:tcPr>
          <w:p w14:paraId="26F0F00C" w14:textId="77777777" w:rsidR="001960B5" w:rsidRPr="001960B5" w:rsidRDefault="001960B5" w:rsidP="001960B5">
            <w:pPr>
              <w:pStyle w:val="TableParagraph"/>
              <w:rPr>
                <w:b/>
                <w:sz w:val="24"/>
                <w:szCs w:val="24"/>
              </w:rPr>
            </w:pPr>
            <w:r w:rsidRPr="001960B5">
              <w:rPr>
                <w:b/>
                <w:bCs/>
                <w:sz w:val="24"/>
                <w:szCs w:val="24"/>
                <w:lang w:eastAsia="ru-RU"/>
              </w:rPr>
              <w:t>Содержание</w:t>
            </w:r>
          </w:p>
        </w:tc>
        <w:tc>
          <w:tcPr>
            <w:tcW w:w="540" w:type="pct"/>
            <w:tcBorders>
              <w:top w:val="single" w:sz="4" w:space="0" w:color="000000"/>
              <w:left w:val="single" w:sz="4" w:space="0" w:color="000000"/>
              <w:bottom w:val="single" w:sz="4" w:space="0" w:color="000000"/>
              <w:right w:val="single" w:sz="4" w:space="0" w:color="000000"/>
            </w:tcBorders>
            <w:hideMark/>
          </w:tcPr>
          <w:p w14:paraId="0435C8B7" w14:textId="77777777" w:rsidR="001960B5" w:rsidRPr="001960B5" w:rsidRDefault="001960B5" w:rsidP="001960B5">
            <w:pPr>
              <w:jc w:val="center"/>
              <w:rPr>
                <w:rFonts w:ascii="Times New Roman" w:hAnsi="Times New Roman" w:cs="Times New Roman"/>
                <w:b/>
                <w:w w:val="99"/>
                <w:sz w:val="24"/>
                <w:szCs w:val="24"/>
              </w:rPr>
            </w:pPr>
            <w:r w:rsidRPr="001960B5">
              <w:rPr>
                <w:rFonts w:ascii="Times New Roman" w:hAnsi="Times New Roman" w:cs="Times New Roman"/>
                <w:b/>
                <w:w w:val="99"/>
                <w:sz w:val="24"/>
                <w:szCs w:val="24"/>
              </w:rPr>
              <w:t>2</w:t>
            </w:r>
          </w:p>
        </w:tc>
        <w:tc>
          <w:tcPr>
            <w:tcW w:w="594" w:type="pct"/>
            <w:vMerge w:val="restart"/>
            <w:tcBorders>
              <w:top w:val="single" w:sz="4" w:space="0" w:color="000000"/>
              <w:left w:val="single" w:sz="4" w:space="0" w:color="000000"/>
              <w:bottom w:val="single" w:sz="4" w:space="0" w:color="000000"/>
              <w:right w:val="single" w:sz="4" w:space="0" w:color="000000"/>
            </w:tcBorders>
          </w:tcPr>
          <w:p w14:paraId="1E61CB7B"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ОК 03</w:t>
            </w:r>
          </w:p>
          <w:p w14:paraId="28C7ED99" w14:textId="77777777" w:rsidR="001960B5" w:rsidRPr="001960B5" w:rsidRDefault="001960B5" w:rsidP="001960B5">
            <w:pPr>
              <w:pStyle w:val="TableParagraph"/>
              <w:jc w:val="center"/>
              <w:rPr>
                <w:sz w:val="24"/>
                <w:szCs w:val="24"/>
              </w:rPr>
            </w:pPr>
          </w:p>
        </w:tc>
      </w:tr>
      <w:tr w:rsidR="001960B5" w:rsidRPr="001960B5" w14:paraId="040DCEC4"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F44EB" w14:textId="77777777" w:rsidR="001960B5" w:rsidRPr="001960B5" w:rsidRDefault="001960B5" w:rsidP="001960B5">
            <w:pPr>
              <w:rPr>
                <w:rFonts w:ascii="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6E43AB0F"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sz w:val="24"/>
                <w:szCs w:val="24"/>
                <w:lang w:val="ru-RU"/>
              </w:rPr>
              <w:t xml:space="preserve">Сущность и значение инвестиций. Участники, субъекты и объекты инвестиционного процесса. Реальные и финансовые инвестиции и их классификация. Валютная и фондовая биржи. Инвестиционный портфель. Паевые инвестиционные фонды (ПИФы) как способ инвестирования денежных средств физических лиц. Финансовые пирамиды. Финансовое мошенничество и правила личной финансовой безопасности. Криптовалюта. Виды ценных бумаг: акции, облигации, векселя. </w:t>
            </w:r>
            <w:r w:rsidRPr="001960B5">
              <w:rPr>
                <w:rFonts w:ascii="Times New Roman" w:hAnsi="Times New Roman" w:cs="Times New Roman"/>
                <w:sz w:val="24"/>
                <w:szCs w:val="24"/>
              </w:rPr>
              <w:t>Производные финансовые инструменты: фьючерс, опцион. Понятие доходности ценных бумаг</w:t>
            </w:r>
          </w:p>
        </w:tc>
        <w:tc>
          <w:tcPr>
            <w:tcW w:w="540" w:type="pct"/>
            <w:tcBorders>
              <w:top w:val="single" w:sz="4" w:space="0" w:color="000000"/>
              <w:left w:val="single" w:sz="4" w:space="0" w:color="000000"/>
              <w:bottom w:val="single" w:sz="4" w:space="0" w:color="000000"/>
              <w:right w:val="single" w:sz="4" w:space="0" w:color="000000"/>
            </w:tcBorders>
            <w:hideMark/>
          </w:tcPr>
          <w:p w14:paraId="3506476D" w14:textId="77777777" w:rsidR="001960B5" w:rsidRPr="001960B5" w:rsidRDefault="001960B5" w:rsidP="001960B5">
            <w:pPr>
              <w:rPr>
                <w:rFonts w:ascii="Times New Roman" w:hAnsi="Times New Roman" w:cs="Times New Roman"/>
                <w:w w:val="99"/>
                <w:sz w:val="24"/>
                <w:szCs w:val="24"/>
              </w:rPr>
            </w:pPr>
            <w:r w:rsidRPr="001960B5">
              <w:rPr>
                <w:rFonts w:ascii="Times New Roman" w:hAnsi="Times New Roman" w:cs="Times New Roman"/>
                <w:w w:val="99"/>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EEE681"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5344D419"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C1D7E6" w14:textId="77777777" w:rsidR="001960B5" w:rsidRPr="001960B5" w:rsidRDefault="001960B5" w:rsidP="001960B5">
            <w:pPr>
              <w:rPr>
                <w:rFonts w:ascii="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478449DA" w14:textId="77777777" w:rsidR="001960B5" w:rsidRPr="001960B5" w:rsidRDefault="001960B5" w:rsidP="001960B5">
            <w:pPr>
              <w:jc w:val="both"/>
              <w:rPr>
                <w:rFonts w:ascii="Times New Roman" w:hAnsi="Times New Roman" w:cs="Times New Roman"/>
                <w:b/>
                <w:bCs/>
                <w:sz w:val="24"/>
                <w:szCs w:val="24"/>
                <w:lang w:val="ru-RU"/>
              </w:rPr>
            </w:pPr>
            <w:r w:rsidRPr="001960B5">
              <w:rPr>
                <w:rFonts w:ascii="Times New Roman" w:hAnsi="Times New Roman" w:cs="Times New Roman"/>
                <w:b/>
                <w:bCs/>
                <w:sz w:val="24"/>
                <w:szCs w:val="24"/>
                <w:lang w:val="ru-RU"/>
              </w:rPr>
              <w:t>В том числе практических занятий</w:t>
            </w:r>
          </w:p>
        </w:tc>
        <w:tc>
          <w:tcPr>
            <w:tcW w:w="540" w:type="pct"/>
            <w:tcBorders>
              <w:top w:val="single" w:sz="4" w:space="0" w:color="000000"/>
              <w:left w:val="single" w:sz="4" w:space="0" w:color="000000"/>
              <w:bottom w:val="single" w:sz="4" w:space="0" w:color="000000"/>
              <w:right w:val="single" w:sz="4" w:space="0" w:color="000000"/>
            </w:tcBorders>
            <w:hideMark/>
          </w:tcPr>
          <w:p w14:paraId="39120BFC" w14:textId="77777777" w:rsidR="001960B5" w:rsidRPr="001960B5" w:rsidRDefault="001960B5" w:rsidP="001960B5">
            <w:pPr>
              <w:rPr>
                <w:rFonts w:ascii="Times New Roman" w:hAnsi="Times New Roman" w:cs="Times New Roman"/>
                <w:b/>
                <w:bCs/>
                <w:w w:val="99"/>
                <w:sz w:val="24"/>
                <w:szCs w:val="24"/>
              </w:rPr>
            </w:pPr>
            <w:r w:rsidRPr="001960B5">
              <w:rPr>
                <w:rFonts w:ascii="Times New Roman" w:hAnsi="Times New Roman" w:cs="Times New Roman"/>
                <w:b/>
                <w:bCs/>
                <w:w w:val="99"/>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628995"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2E9B5725"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899B0D" w14:textId="77777777" w:rsidR="001960B5" w:rsidRPr="001960B5" w:rsidRDefault="001960B5" w:rsidP="001960B5">
            <w:pPr>
              <w:rPr>
                <w:rFonts w:ascii="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440DFEA4" w14:textId="77777777" w:rsidR="001960B5" w:rsidRPr="001960B5" w:rsidRDefault="001960B5" w:rsidP="001960B5">
            <w:pPr>
              <w:jc w:val="both"/>
              <w:rPr>
                <w:rFonts w:ascii="Times New Roman" w:hAnsi="Times New Roman" w:cs="Times New Roman"/>
                <w:sz w:val="24"/>
                <w:szCs w:val="24"/>
                <w:lang w:val="ru-RU"/>
              </w:rPr>
            </w:pPr>
            <w:r w:rsidRPr="001960B5">
              <w:rPr>
                <w:rFonts w:ascii="Times New Roman" w:hAnsi="Times New Roman" w:cs="Times New Roman"/>
                <w:sz w:val="24"/>
                <w:szCs w:val="24"/>
                <w:lang w:val="ru-RU"/>
              </w:rPr>
              <w:t>Решение задач по теме по финансовой безопасности</w:t>
            </w:r>
          </w:p>
        </w:tc>
        <w:tc>
          <w:tcPr>
            <w:tcW w:w="540" w:type="pct"/>
            <w:tcBorders>
              <w:top w:val="single" w:sz="4" w:space="0" w:color="000000"/>
              <w:left w:val="single" w:sz="4" w:space="0" w:color="000000"/>
              <w:bottom w:val="single" w:sz="4" w:space="0" w:color="000000"/>
              <w:right w:val="single" w:sz="4" w:space="0" w:color="000000"/>
            </w:tcBorders>
            <w:hideMark/>
          </w:tcPr>
          <w:p w14:paraId="67EEA6E7" w14:textId="77777777" w:rsidR="001960B5" w:rsidRPr="001960B5" w:rsidRDefault="001960B5" w:rsidP="001960B5">
            <w:pPr>
              <w:rPr>
                <w:rFonts w:ascii="Times New Roman" w:hAnsi="Times New Roman" w:cs="Times New Roman"/>
                <w:w w:val="99"/>
                <w:sz w:val="24"/>
                <w:szCs w:val="24"/>
              </w:rPr>
            </w:pPr>
            <w:r w:rsidRPr="001960B5">
              <w:rPr>
                <w:rFonts w:ascii="Times New Roman" w:hAnsi="Times New Roman" w:cs="Times New Roman"/>
                <w:w w:val="99"/>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85D724"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73F723E6" w14:textId="77777777" w:rsidTr="001960B5">
        <w:trPr>
          <w:trHeight w:val="283"/>
        </w:trPr>
        <w:tc>
          <w:tcPr>
            <w:tcW w:w="3866" w:type="pct"/>
            <w:gridSpan w:val="2"/>
            <w:tcBorders>
              <w:top w:val="nil"/>
              <w:left w:val="single" w:sz="4" w:space="0" w:color="000000"/>
              <w:bottom w:val="single" w:sz="4" w:space="0" w:color="000000"/>
              <w:right w:val="single" w:sz="4" w:space="0" w:color="000000"/>
            </w:tcBorders>
            <w:hideMark/>
          </w:tcPr>
          <w:p w14:paraId="186B02D5" w14:textId="77777777" w:rsidR="001960B5" w:rsidRPr="001960B5" w:rsidRDefault="001960B5" w:rsidP="001960B5">
            <w:pPr>
              <w:pStyle w:val="TableParagraph"/>
              <w:rPr>
                <w:b/>
                <w:sz w:val="24"/>
                <w:szCs w:val="24"/>
                <w:lang w:val="ru-RU"/>
              </w:rPr>
            </w:pPr>
            <w:r w:rsidRPr="001960B5">
              <w:rPr>
                <w:b/>
                <w:bCs/>
                <w:sz w:val="24"/>
                <w:szCs w:val="24"/>
                <w:lang w:val="ru-RU"/>
              </w:rPr>
              <w:t>Раздел 4. Налоговая система российской федерации</w:t>
            </w:r>
          </w:p>
        </w:tc>
        <w:tc>
          <w:tcPr>
            <w:tcW w:w="540" w:type="pct"/>
            <w:tcBorders>
              <w:top w:val="nil"/>
              <w:left w:val="single" w:sz="4" w:space="0" w:color="000000"/>
              <w:bottom w:val="single" w:sz="4" w:space="0" w:color="000000"/>
              <w:right w:val="single" w:sz="4" w:space="0" w:color="000000"/>
            </w:tcBorders>
            <w:hideMark/>
          </w:tcPr>
          <w:p w14:paraId="5C58576E"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2/2/-</w:t>
            </w:r>
          </w:p>
        </w:tc>
        <w:tc>
          <w:tcPr>
            <w:tcW w:w="594" w:type="pct"/>
            <w:tcBorders>
              <w:top w:val="single" w:sz="4" w:space="0" w:color="000000"/>
              <w:left w:val="single" w:sz="4" w:space="0" w:color="000000"/>
              <w:bottom w:val="single" w:sz="4" w:space="0" w:color="000000"/>
              <w:right w:val="single" w:sz="4" w:space="0" w:color="000000"/>
            </w:tcBorders>
          </w:tcPr>
          <w:p w14:paraId="441EFDB0" w14:textId="77777777" w:rsidR="001960B5" w:rsidRPr="001960B5" w:rsidRDefault="001960B5" w:rsidP="001960B5">
            <w:pPr>
              <w:pStyle w:val="TableParagraph"/>
              <w:rPr>
                <w:sz w:val="24"/>
                <w:szCs w:val="24"/>
              </w:rPr>
            </w:pPr>
          </w:p>
        </w:tc>
      </w:tr>
      <w:tr w:rsidR="001960B5" w:rsidRPr="001960B5" w14:paraId="18668CBA" w14:textId="77777777" w:rsidTr="001960B5">
        <w:trPr>
          <w:trHeight w:val="230"/>
        </w:trPr>
        <w:tc>
          <w:tcPr>
            <w:tcW w:w="842" w:type="pct"/>
            <w:vMerge w:val="restart"/>
            <w:tcBorders>
              <w:top w:val="single" w:sz="4" w:space="0" w:color="000000"/>
              <w:left w:val="single" w:sz="4" w:space="0" w:color="000000"/>
              <w:bottom w:val="single" w:sz="4" w:space="0" w:color="000000"/>
              <w:right w:val="single" w:sz="4" w:space="0" w:color="000000"/>
            </w:tcBorders>
            <w:hideMark/>
          </w:tcPr>
          <w:p w14:paraId="6B291C06" w14:textId="77777777" w:rsidR="001960B5" w:rsidRPr="001960B5" w:rsidRDefault="001960B5" w:rsidP="001960B5">
            <w:pPr>
              <w:jc w:val="center"/>
              <w:rPr>
                <w:rFonts w:ascii="Times New Roman" w:hAnsi="Times New Roman" w:cs="Times New Roman"/>
                <w:b/>
                <w:bCs/>
                <w:sz w:val="24"/>
                <w:szCs w:val="24"/>
                <w:lang w:val="ru-RU"/>
              </w:rPr>
            </w:pPr>
            <w:r w:rsidRPr="001960B5">
              <w:rPr>
                <w:rFonts w:ascii="Times New Roman" w:hAnsi="Times New Roman" w:cs="Times New Roman"/>
                <w:b/>
                <w:bCs/>
                <w:sz w:val="24"/>
                <w:szCs w:val="24"/>
                <w:lang w:val="ru-RU"/>
              </w:rPr>
              <w:t>Тема 4.1.</w:t>
            </w:r>
          </w:p>
          <w:p w14:paraId="2324FA8F" w14:textId="77777777" w:rsidR="001960B5" w:rsidRPr="001960B5" w:rsidRDefault="001960B5" w:rsidP="001960B5">
            <w:pPr>
              <w:pStyle w:val="TableParagraph"/>
              <w:jc w:val="center"/>
              <w:rPr>
                <w:bCs/>
                <w:sz w:val="24"/>
                <w:szCs w:val="24"/>
                <w:lang w:val="ru-RU"/>
              </w:rPr>
            </w:pPr>
            <w:r w:rsidRPr="001960B5">
              <w:rPr>
                <w:bCs/>
                <w:sz w:val="24"/>
                <w:szCs w:val="24"/>
                <w:lang w:val="ru-RU"/>
              </w:rPr>
              <w:t>Система налогообложения физических лиц</w:t>
            </w:r>
          </w:p>
        </w:tc>
        <w:tc>
          <w:tcPr>
            <w:tcW w:w="3024" w:type="pct"/>
            <w:tcBorders>
              <w:top w:val="single" w:sz="4" w:space="0" w:color="000000"/>
              <w:left w:val="single" w:sz="4" w:space="0" w:color="000000"/>
              <w:bottom w:val="single" w:sz="4" w:space="0" w:color="000000"/>
              <w:right w:val="single" w:sz="4" w:space="0" w:color="000000"/>
            </w:tcBorders>
            <w:hideMark/>
          </w:tcPr>
          <w:p w14:paraId="5CACF479" w14:textId="77777777" w:rsidR="001960B5" w:rsidRPr="001960B5" w:rsidRDefault="001960B5" w:rsidP="001960B5">
            <w:pPr>
              <w:pStyle w:val="TableParagraph"/>
              <w:rPr>
                <w:b/>
                <w:sz w:val="24"/>
                <w:szCs w:val="24"/>
              </w:rPr>
            </w:pPr>
            <w:r w:rsidRPr="001960B5">
              <w:rPr>
                <w:b/>
                <w:bCs/>
                <w:sz w:val="24"/>
                <w:szCs w:val="24"/>
                <w:lang w:eastAsia="ru-RU"/>
              </w:rPr>
              <w:t>Содержание</w:t>
            </w:r>
          </w:p>
        </w:tc>
        <w:tc>
          <w:tcPr>
            <w:tcW w:w="540" w:type="pct"/>
            <w:tcBorders>
              <w:top w:val="single" w:sz="4" w:space="0" w:color="000000"/>
              <w:left w:val="single" w:sz="4" w:space="0" w:color="000000"/>
              <w:bottom w:val="single" w:sz="4" w:space="0" w:color="000000"/>
              <w:right w:val="single" w:sz="4" w:space="0" w:color="000000"/>
            </w:tcBorders>
            <w:hideMark/>
          </w:tcPr>
          <w:p w14:paraId="722BAC7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594" w:type="pct"/>
            <w:vMerge w:val="restart"/>
            <w:tcBorders>
              <w:top w:val="single" w:sz="4" w:space="0" w:color="000000"/>
              <w:left w:val="single" w:sz="4" w:space="0" w:color="000000"/>
              <w:bottom w:val="single" w:sz="4" w:space="0" w:color="000000"/>
              <w:right w:val="single" w:sz="4" w:space="0" w:color="000000"/>
            </w:tcBorders>
          </w:tcPr>
          <w:p w14:paraId="1083F0EE"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ОК 03</w:t>
            </w:r>
          </w:p>
          <w:p w14:paraId="30BE87A5" w14:textId="77777777" w:rsidR="001960B5" w:rsidRPr="001960B5" w:rsidRDefault="001960B5" w:rsidP="001960B5">
            <w:pPr>
              <w:pStyle w:val="TableParagraph"/>
              <w:jc w:val="center"/>
              <w:rPr>
                <w:sz w:val="24"/>
                <w:szCs w:val="24"/>
              </w:rPr>
            </w:pPr>
          </w:p>
        </w:tc>
      </w:tr>
      <w:tr w:rsidR="001960B5" w:rsidRPr="001960B5" w14:paraId="5CA2D7B5"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316F7F" w14:textId="77777777" w:rsidR="001960B5" w:rsidRPr="001960B5" w:rsidRDefault="001960B5" w:rsidP="001960B5">
            <w:pPr>
              <w:rPr>
                <w:rFonts w:ascii="Times New Roman" w:eastAsia="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508F3041" w14:textId="77777777" w:rsidR="001960B5" w:rsidRPr="001960B5" w:rsidRDefault="001960B5" w:rsidP="001960B5">
            <w:pPr>
              <w:shd w:val="clear" w:color="auto" w:fill="FFFFFF"/>
              <w:rPr>
                <w:rFonts w:ascii="Times New Roman" w:hAnsi="Times New Roman" w:cs="Times New Roman"/>
                <w:sz w:val="24"/>
                <w:szCs w:val="24"/>
                <w:lang w:val="ru-RU"/>
              </w:rPr>
            </w:pPr>
            <w:r w:rsidRPr="001960B5">
              <w:rPr>
                <w:rFonts w:ascii="Times New Roman" w:hAnsi="Times New Roman" w:cs="Times New Roman"/>
                <w:bCs/>
                <w:sz w:val="24"/>
                <w:szCs w:val="24"/>
                <w:lang w:val="ru-RU"/>
              </w:rPr>
              <w:t>Экономическая сущность понятия налог. Субъект, объект и предмет налогообложения. Принципы построения налоговой системы, ее структура и функции. Классификация налогов по уровню управления. Виды налогов для физических лиц. Налоговая декларация. Налоговые льготы и налоговые вычеты для физических лиц</w:t>
            </w:r>
          </w:p>
        </w:tc>
        <w:tc>
          <w:tcPr>
            <w:tcW w:w="540" w:type="pct"/>
            <w:tcBorders>
              <w:top w:val="nil"/>
              <w:left w:val="single" w:sz="4" w:space="0" w:color="000000"/>
              <w:bottom w:val="single" w:sz="4" w:space="0" w:color="000000"/>
              <w:right w:val="single" w:sz="4" w:space="0" w:color="000000"/>
            </w:tcBorders>
            <w:hideMark/>
          </w:tcPr>
          <w:p w14:paraId="203B14A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93A80E"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0D21E248" w14:textId="77777777" w:rsidTr="001960B5">
        <w:trPr>
          <w:trHeight w:val="2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3A248D" w14:textId="77777777" w:rsidR="001960B5" w:rsidRPr="001960B5" w:rsidRDefault="001960B5" w:rsidP="001960B5">
            <w:pPr>
              <w:rPr>
                <w:rFonts w:ascii="Times New Roman" w:eastAsia="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47992158" w14:textId="77777777" w:rsidR="001960B5" w:rsidRPr="001960B5" w:rsidRDefault="001960B5" w:rsidP="001960B5">
            <w:pPr>
              <w:pStyle w:val="TableParagraph"/>
              <w:rPr>
                <w:b/>
                <w:sz w:val="24"/>
                <w:szCs w:val="24"/>
                <w:lang w:val="ru-RU"/>
              </w:rPr>
            </w:pPr>
            <w:r w:rsidRPr="001960B5">
              <w:rPr>
                <w:b/>
                <w:bCs/>
                <w:sz w:val="24"/>
                <w:szCs w:val="24"/>
                <w:lang w:val="ru-RU"/>
              </w:rPr>
              <w:t>В том числе практических занятий</w:t>
            </w:r>
          </w:p>
        </w:tc>
        <w:tc>
          <w:tcPr>
            <w:tcW w:w="540" w:type="pct"/>
            <w:tcBorders>
              <w:top w:val="single" w:sz="4" w:space="0" w:color="000000"/>
              <w:left w:val="single" w:sz="4" w:space="0" w:color="000000"/>
              <w:bottom w:val="single" w:sz="4" w:space="0" w:color="000000"/>
              <w:right w:val="single" w:sz="4" w:space="0" w:color="000000"/>
            </w:tcBorders>
            <w:hideMark/>
          </w:tcPr>
          <w:p w14:paraId="58A10B01" w14:textId="77777777" w:rsidR="001960B5" w:rsidRPr="001960B5" w:rsidRDefault="001960B5" w:rsidP="001960B5">
            <w:pPr>
              <w:rPr>
                <w:rFonts w:ascii="Times New Roman" w:hAnsi="Times New Roman" w:cs="Times New Roman"/>
                <w:b/>
                <w:w w:val="99"/>
                <w:sz w:val="24"/>
                <w:szCs w:val="24"/>
              </w:rPr>
            </w:pPr>
            <w:r w:rsidRPr="001960B5">
              <w:rPr>
                <w:rFonts w:ascii="Times New Roman" w:hAnsi="Times New Roman" w:cs="Times New Roman"/>
                <w:b/>
                <w:w w:val="99"/>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2FFDA1"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4A2D7114"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2A0FF" w14:textId="77777777" w:rsidR="001960B5" w:rsidRPr="001960B5" w:rsidRDefault="001960B5" w:rsidP="001960B5">
            <w:pPr>
              <w:rPr>
                <w:rFonts w:ascii="Times New Roman" w:eastAsia="Times New Roman" w:hAnsi="Times New Roman" w:cs="Times New Roman"/>
                <w:bCs/>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6217435B" w14:textId="77777777" w:rsidR="001960B5" w:rsidRPr="001960B5" w:rsidRDefault="001960B5" w:rsidP="001960B5">
            <w:pPr>
              <w:pStyle w:val="TableParagraph"/>
              <w:rPr>
                <w:sz w:val="24"/>
                <w:szCs w:val="24"/>
                <w:lang w:val="ru-RU"/>
              </w:rPr>
            </w:pPr>
            <w:r w:rsidRPr="001960B5">
              <w:rPr>
                <w:bCs/>
                <w:sz w:val="24"/>
                <w:szCs w:val="24"/>
                <w:lang w:val="ru-RU"/>
              </w:rPr>
              <w:t>Решение кейса «Финансист. Покупка ценных бумаг и формирование инвестиционного портфеля»</w:t>
            </w:r>
          </w:p>
        </w:tc>
        <w:tc>
          <w:tcPr>
            <w:tcW w:w="540" w:type="pct"/>
            <w:tcBorders>
              <w:top w:val="single" w:sz="4" w:space="0" w:color="000000"/>
              <w:left w:val="single" w:sz="4" w:space="0" w:color="000000"/>
              <w:bottom w:val="single" w:sz="4" w:space="0" w:color="000000"/>
              <w:right w:val="single" w:sz="4" w:space="0" w:color="000000"/>
            </w:tcBorders>
            <w:hideMark/>
          </w:tcPr>
          <w:p w14:paraId="317FE96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29EB1D"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383B0609" w14:textId="77777777" w:rsidTr="001960B5">
        <w:trPr>
          <w:trHeight w:val="283"/>
        </w:trPr>
        <w:tc>
          <w:tcPr>
            <w:tcW w:w="3866" w:type="pct"/>
            <w:gridSpan w:val="2"/>
            <w:tcBorders>
              <w:top w:val="single" w:sz="4" w:space="0" w:color="000000"/>
              <w:left w:val="single" w:sz="4" w:space="0" w:color="000000"/>
              <w:bottom w:val="single" w:sz="4" w:space="0" w:color="000000"/>
              <w:right w:val="single" w:sz="4" w:space="0" w:color="000000"/>
            </w:tcBorders>
            <w:hideMark/>
          </w:tcPr>
          <w:p w14:paraId="4C57F949" w14:textId="77777777" w:rsidR="001960B5" w:rsidRPr="001960B5" w:rsidRDefault="001960B5" w:rsidP="001960B5">
            <w:pPr>
              <w:pStyle w:val="TableParagraph"/>
              <w:rPr>
                <w:b/>
                <w:bCs/>
                <w:sz w:val="24"/>
                <w:szCs w:val="24"/>
              </w:rPr>
            </w:pPr>
            <w:r w:rsidRPr="001960B5">
              <w:rPr>
                <w:b/>
                <w:bCs/>
                <w:sz w:val="24"/>
                <w:szCs w:val="24"/>
              </w:rPr>
              <w:lastRenderedPageBreak/>
              <w:t>Раздел 5. Страхование</w:t>
            </w:r>
          </w:p>
        </w:tc>
        <w:tc>
          <w:tcPr>
            <w:tcW w:w="540" w:type="pct"/>
            <w:tcBorders>
              <w:top w:val="single" w:sz="4" w:space="0" w:color="000000"/>
              <w:left w:val="single" w:sz="4" w:space="0" w:color="000000"/>
              <w:bottom w:val="single" w:sz="4" w:space="0" w:color="000000"/>
              <w:right w:val="single" w:sz="4" w:space="0" w:color="000000"/>
            </w:tcBorders>
            <w:hideMark/>
          </w:tcPr>
          <w:p w14:paraId="66034A5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4/6/-</w:t>
            </w:r>
          </w:p>
        </w:tc>
        <w:tc>
          <w:tcPr>
            <w:tcW w:w="594" w:type="pct"/>
            <w:tcBorders>
              <w:top w:val="single" w:sz="4" w:space="0" w:color="000000"/>
              <w:left w:val="single" w:sz="4" w:space="0" w:color="000000"/>
              <w:bottom w:val="single" w:sz="4" w:space="0" w:color="000000"/>
              <w:right w:val="single" w:sz="4" w:space="0" w:color="000000"/>
            </w:tcBorders>
          </w:tcPr>
          <w:p w14:paraId="27490B16" w14:textId="77777777" w:rsidR="001960B5" w:rsidRPr="001960B5" w:rsidRDefault="001960B5" w:rsidP="001960B5">
            <w:pPr>
              <w:pStyle w:val="TableParagraph"/>
              <w:rPr>
                <w:sz w:val="24"/>
                <w:szCs w:val="24"/>
              </w:rPr>
            </w:pPr>
          </w:p>
        </w:tc>
      </w:tr>
      <w:tr w:rsidR="001960B5" w:rsidRPr="001960B5" w14:paraId="3C7D4E7C" w14:textId="77777777" w:rsidTr="001960B5">
        <w:trPr>
          <w:trHeight w:val="283"/>
        </w:trPr>
        <w:tc>
          <w:tcPr>
            <w:tcW w:w="842" w:type="pct"/>
            <w:vMerge w:val="restart"/>
            <w:tcBorders>
              <w:top w:val="single" w:sz="4" w:space="0" w:color="000000"/>
              <w:left w:val="single" w:sz="4" w:space="0" w:color="000000"/>
              <w:bottom w:val="single" w:sz="4" w:space="0" w:color="000000"/>
              <w:right w:val="single" w:sz="4" w:space="0" w:color="000000"/>
            </w:tcBorders>
            <w:hideMark/>
          </w:tcPr>
          <w:p w14:paraId="4B636634" w14:textId="77777777" w:rsidR="001960B5" w:rsidRPr="001960B5" w:rsidRDefault="001960B5" w:rsidP="001960B5">
            <w:pPr>
              <w:jc w:val="center"/>
              <w:rPr>
                <w:rFonts w:ascii="Times New Roman" w:hAnsi="Times New Roman" w:cs="Times New Roman"/>
                <w:b/>
                <w:bCs/>
                <w:sz w:val="24"/>
                <w:szCs w:val="24"/>
                <w:lang w:val="ru-RU"/>
              </w:rPr>
            </w:pPr>
            <w:r w:rsidRPr="001960B5">
              <w:rPr>
                <w:rFonts w:ascii="Times New Roman" w:hAnsi="Times New Roman" w:cs="Times New Roman"/>
                <w:b/>
                <w:bCs/>
                <w:sz w:val="24"/>
                <w:szCs w:val="24"/>
                <w:lang w:val="ru-RU"/>
              </w:rPr>
              <w:t>Тема 5.1.</w:t>
            </w:r>
          </w:p>
          <w:p w14:paraId="3F54B80D" w14:textId="77777777" w:rsidR="001960B5" w:rsidRPr="001960B5" w:rsidRDefault="001960B5" w:rsidP="001960B5">
            <w:pPr>
              <w:pStyle w:val="TableParagraph"/>
              <w:jc w:val="center"/>
              <w:rPr>
                <w:sz w:val="24"/>
                <w:szCs w:val="24"/>
                <w:lang w:val="ru-RU"/>
              </w:rPr>
            </w:pPr>
            <w:r w:rsidRPr="001960B5">
              <w:rPr>
                <w:sz w:val="24"/>
                <w:szCs w:val="24"/>
                <w:lang w:val="ru-RU"/>
              </w:rPr>
              <w:t>Структура страхового рынка в Российской Федерации и виды страховых услуг</w:t>
            </w:r>
          </w:p>
        </w:tc>
        <w:tc>
          <w:tcPr>
            <w:tcW w:w="3024" w:type="pct"/>
            <w:tcBorders>
              <w:top w:val="single" w:sz="4" w:space="0" w:color="000000"/>
              <w:left w:val="single" w:sz="4" w:space="0" w:color="000000"/>
              <w:bottom w:val="single" w:sz="4" w:space="0" w:color="000000"/>
              <w:right w:val="single" w:sz="4" w:space="0" w:color="000000"/>
            </w:tcBorders>
            <w:hideMark/>
          </w:tcPr>
          <w:p w14:paraId="3025986D" w14:textId="77777777" w:rsidR="001960B5" w:rsidRPr="001960B5" w:rsidRDefault="001960B5" w:rsidP="001960B5">
            <w:pPr>
              <w:pStyle w:val="TableParagraph"/>
              <w:rPr>
                <w:bCs/>
                <w:sz w:val="24"/>
                <w:szCs w:val="24"/>
              </w:rPr>
            </w:pPr>
            <w:r w:rsidRPr="001960B5">
              <w:rPr>
                <w:b/>
                <w:bCs/>
                <w:sz w:val="24"/>
                <w:szCs w:val="24"/>
                <w:lang w:eastAsia="ru-RU"/>
              </w:rPr>
              <w:t>Содержание</w:t>
            </w:r>
          </w:p>
        </w:tc>
        <w:tc>
          <w:tcPr>
            <w:tcW w:w="540" w:type="pct"/>
            <w:tcBorders>
              <w:top w:val="single" w:sz="4" w:space="0" w:color="000000"/>
              <w:left w:val="single" w:sz="4" w:space="0" w:color="000000"/>
              <w:bottom w:val="single" w:sz="4" w:space="0" w:color="000000"/>
              <w:right w:val="single" w:sz="4" w:space="0" w:color="000000"/>
            </w:tcBorders>
            <w:hideMark/>
          </w:tcPr>
          <w:p w14:paraId="2D554EF0"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594" w:type="pct"/>
            <w:vMerge w:val="restart"/>
            <w:tcBorders>
              <w:top w:val="single" w:sz="4" w:space="0" w:color="000000"/>
              <w:left w:val="single" w:sz="4" w:space="0" w:color="000000"/>
              <w:bottom w:val="single" w:sz="4" w:space="0" w:color="000000"/>
              <w:right w:val="single" w:sz="4" w:space="0" w:color="000000"/>
            </w:tcBorders>
          </w:tcPr>
          <w:p w14:paraId="3CC20FA6"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ОК 03</w:t>
            </w:r>
          </w:p>
          <w:p w14:paraId="7BDF3190" w14:textId="77777777" w:rsidR="001960B5" w:rsidRPr="001960B5" w:rsidRDefault="001960B5" w:rsidP="001960B5">
            <w:pPr>
              <w:pStyle w:val="TableParagraph"/>
              <w:jc w:val="center"/>
              <w:rPr>
                <w:sz w:val="24"/>
                <w:szCs w:val="24"/>
              </w:rPr>
            </w:pPr>
          </w:p>
        </w:tc>
      </w:tr>
      <w:tr w:rsidR="001960B5" w:rsidRPr="001960B5" w14:paraId="6DEEA157"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38B78D" w14:textId="77777777" w:rsidR="001960B5" w:rsidRPr="001960B5" w:rsidRDefault="001960B5" w:rsidP="001960B5">
            <w:pPr>
              <w:rPr>
                <w:rFonts w:ascii="Times New Roman" w:eastAsia="Times New Roman" w:hAnsi="Times New Roman" w:cs="Times New Roman"/>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50E66128" w14:textId="77777777" w:rsidR="001960B5" w:rsidRPr="001960B5" w:rsidRDefault="001960B5" w:rsidP="001960B5">
            <w:pPr>
              <w:pStyle w:val="TableParagraph"/>
              <w:jc w:val="both"/>
              <w:rPr>
                <w:bCs/>
                <w:sz w:val="24"/>
                <w:szCs w:val="24"/>
              </w:rPr>
            </w:pPr>
            <w:r w:rsidRPr="001960B5">
              <w:rPr>
                <w:sz w:val="24"/>
                <w:szCs w:val="24"/>
                <w:lang w:val="ru-RU"/>
              </w:rPr>
              <w:t xml:space="preserve">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страховая премия, страховые продукты.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w:t>
            </w:r>
            <w:r w:rsidRPr="001960B5">
              <w:rPr>
                <w:sz w:val="24"/>
                <w:szCs w:val="24"/>
              </w:rPr>
              <w:t>Страховые риски</w:t>
            </w:r>
          </w:p>
        </w:tc>
        <w:tc>
          <w:tcPr>
            <w:tcW w:w="540" w:type="pct"/>
            <w:tcBorders>
              <w:top w:val="single" w:sz="4" w:space="0" w:color="000000"/>
              <w:left w:val="single" w:sz="4" w:space="0" w:color="000000"/>
              <w:bottom w:val="single" w:sz="4" w:space="0" w:color="000000"/>
              <w:right w:val="single" w:sz="4" w:space="0" w:color="000000"/>
            </w:tcBorders>
            <w:hideMark/>
          </w:tcPr>
          <w:p w14:paraId="312A199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23A7F1"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1F307CC9"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B069CF" w14:textId="77777777" w:rsidR="001960B5" w:rsidRPr="001960B5" w:rsidRDefault="001960B5" w:rsidP="001960B5">
            <w:pPr>
              <w:rPr>
                <w:rFonts w:ascii="Times New Roman" w:eastAsia="Times New Roman" w:hAnsi="Times New Roman" w:cs="Times New Roman"/>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68D816EB" w14:textId="77777777" w:rsidR="001960B5" w:rsidRPr="001960B5" w:rsidRDefault="001960B5" w:rsidP="001960B5">
            <w:pPr>
              <w:pStyle w:val="TableParagraph"/>
              <w:rPr>
                <w:bCs/>
                <w:sz w:val="24"/>
                <w:szCs w:val="24"/>
                <w:lang w:val="ru-RU"/>
              </w:rPr>
            </w:pPr>
            <w:r w:rsidRPr="001960B5">
              <w:rPr>
                <w:b/>
                <w:bCs/>
                <w:sz w:val="24"/>
                <w:szCs w:val="24"/>
                <w:lang w:val="ru-RU"/>
              </w:rPr>
              <w:t>В том числе практических занятий</w:t>
            </w:r>
          </w:p>
        </w:tc>
        <w:tc>
          <w:tcPr>
            <w:tcW w:w="540" w:type="pct"/>
            <w:tcBorders>
              <w:top w:val="single" w:sz="4" w:space="0" w:color="000000"/>
              <w:left w:val="single" w:sz="4" w:space="0" w:color="000000"/>
              <w:bottom w:val="single" w:sz="4" w:space="0" w:color="000000"/>
              <w:right w:val="single" w:sz="4" w:space="0" w:color="000000"/>
            </w:tcBorders>
            <w:hideMark/>
          </w:tcPr>
          <w:p w14:paraId="44F424CA"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lang w:val="ru-RU"/>
              </w:rPr>
              <w:t xml:space="preserve">        </w:t>
            </w:r>
            <w:r w:rsidRPr="001960B5">
              <w:rPr>
                <w:rFonts w:ascii="Times New Roman" w:hAnsi="Times New Roman" w:cs="Times New Roman"/>
                <w:b/>
                <w:bCs/>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34370B"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0549A0C5"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2FF20E" w14:textId="77777777" w:rsidR="001960B5" w:rsidRPr="001960B5" w:rsidRDefault="001960B5" w:rsidP="001960B5">
            <w:pPr>
              <w:rPr>
                <w:rFonts w:ascii="Times New Roman" w:eastAsia="Times New Roman" w:hAnsi="Times New Roman" w:cs="Times New Roman"/>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2465BE0E" w14:textId="77777777" w:rsidR="001960B5" w:rsidRPr="001960B5" w:rsidRDefault="001960B5" w:rsidP="001960B5">
            <w:pPr>
              <w:pStyle w:val="TableParagraph"/>
              <w:rPr>
                <w:bCs/>
                <w:sz w:val="24"/>
                <w:szCs w:val="24"/>
              </w:rPr>
            </w:pPr>
            <w:r w:rsidRPr="001960B5">
              <w:rPr>
                <w:bCs/>
                <w:iCs/>
                <w:sz w:val="24"/>
                <w:szCs w:val="24"/>
              </w:rPr>
              <w:t>Деловая игра «Знаток ФинЗож»</w:t>
            </w:r>
          </w:p>
        </w:tc>
        <w:tc>
          <w:tcPr>
            <w:tcW w:w="540" w:type="pct"/>
            <w:tcBorders>
              <w:top w:val="single" w:sz="4" w:space="0" w:color="000000"/>
              <w:left w:val="single" w:sz="4" w:space="0" w:color="000000"/>
              <w:bottom w:val="single" w:sz="4" w:space="0" w:color="000000"/>
              <w:right w:val="single" w:sz="4" w:space="0" w:color="000000"/>
            </w:tcBorders>
            <w:hideMark/>
          </w:tcPr>
          <w:p w14:paraId="6E38F70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6A9101"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47128591"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A94B07" w14:textId="77777777" w:rsidR="001960B5" w:rsidRPr="001960B5" w:rsidRDefault="001960B5" w:rsidP="001960B5">
            <w:pPr>
              <w:rPr>
                <w:rFonts w:ascii="Times New Roman" w:eastAsia="Times New Roman" w:hAnsi="Times New Roman" w:cs="Times New Roman"/>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1DB044DB" w14:textId="77777777" w:rsidR="001960B5" w:rsidRPr="001960B5" w:rsidRDefault="001960B5" w:rsidP="001960B5">
            <w:pPr>
              <w:pStyle w:val="TableParagraph"/>
              <w:rPr>
                <w:bCs/>
                <w:iCs/>
                <w:sz w:val="24"/>
                <w:szCs w:val="24"/>
                <w:lang w:val="ru-RU"/>
              </w:rPr>
            </w:pPr>
            <w:r w:rsidRPr="001960B5">
              <w:rPr>
                <w:bCs/>
                <w:iCs/>
                <w:sz w:val="24"/>
                <w:szCs w:val="24"/>
                <w:lang w:val="ru-RU"/>
              </w:rPr>
              <w:t>Решение задач по теме: «Страхование»</w:t>
            </w:r>
          </w:p>
        </w:tc>
        <w:tc>
          <w:tcPr>
            <w:tcW w:w="540" w:type="pct"/>
            <w:tcBorders>
              <w:top w:val="single" w:sz="4" w:space="0" w:color="000000"/>
              <w:left w:val="single" w:sz="4" w:space="0" w:color="000000"/>
              <w:bottom w:val="single" w:sz="4" w:space="0" w:color="000000"/>
              <w:right w:val="single" w:sz="4" w:space="0" w:color="000000"/>
            </w:tcBorders>
            <w:hideMark/>
          </w:tcPr>
          <w:p w14:paraId="0E4E3C0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1DAC4"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71A87916" w14:textId="77777777" w:rsidTr="001960B5">
        <w:trPr>
          <w:trHeight w:val="283"/>
        </w:trPr>
        <w:tc>
          <w:tcPr>
            <w:tcW w:w="842" w:type="pct"/>
            <w:vMerge w:val="restart"/>
            <w:tcBorders>
              <w:top w:val="single" w:sz="4" w:space="0" w:color="000000"/>
              <w:left w:val="single" w:sz="4" w:space="0" w:color="000000"/>
              <w:bottom w:val="single" w:sz="4" w:space="0" w:color="000000"/>
              <w:right w:val="single" w:sz="4" w:space="0" w:color="000000"/>
            </w:tcBorders>
            <w:hideMark/>
          </w:tcPr>
          <w:p w14:paraId="2C9AE8E3" w14:textId="77777777" w:rsidR="001960B5" w:rsidRPr="001960B5" w:rsidRDefault="001960B5" w:rsidP="001960B5">
            <w:pPr>
              <w:jc w:val="center"/>
              <w:rPr>
                <w:rFonts w:ascii="Times New Roman" w:hAnsi="Times New Roman" w:cs="Times New Roman"/>
                <w:b/>
                <w:bCs/>
                <w:sz w:val="24"/>
                <w:szCs w:val="24"/>
                <w:lang w:val="ru-RU"/>
              </w:rPr>
            </w:pPr>
            <w:r w:rsidRPr="001960B5">
              <w:rPr>
                <w:rFonts w:ascii="Times New Roman" w:hAnsi="Times New Roman" w:cs="Times New Roman"/>
                <w:b/>
                <w:bCs/>
                <w:sz w:val="24"/>
                <w:szCs w:val="24"/>
                <w:lang w:val="ru-RU"/>
              </w:rPr>
              <w:t>Тема 5.2.</w:t>
            </w:r>
          </w:p>
          <w:p w14:paraId="4DE524CE" w14:textId="77777777" w:rsidR="001960B5" w:rsidRPr="001960B5" w:rsidRDefault="001960B5" w:rsidP="001960B5">
            <w:pPr>
              <w:pStyle w:val="TableParagraph"/>
              <w:jc w:val="center"/>
              <w:rPr>
                <w:sz w:val="24"/>
                <w:szCs w:val="24"/>
                <w:lang w:val="ru-RU"/>
              </w:rPr>
            </w:pPr>
            <w:r w:rsidRPr="001960B5">
              <w:rPr>
                <w:bCs/>
                <w:sz w:val="24"/>
                <w:szCs w:val="24"/>
                <w:lang w:val="ru-RU"/>
              </w:rPr>
              <w:t>Пенсионное страхование как форма социальной защиты населения</w:t>
            </w:r>
          </w:p>
        </w:tc>
        <w:tc>
          <w:tcPr>
            <w:tcW w:w="3024" w:type="pct"/>
            <w:tcBorders>
              <w:top w:val="single" w:sz="4" w:space="0" w:color="000000"/>
              <w:left w:val="single" w:sz="4" w:space="0" w:color="000000"/>
              <w:bottom w:val="single" w:sz="4" w:space="0" w:color="000000"/>
              <w:right w:val="single" w:sz="4" w:space="0" w:color="000000"/>
            </w:tcBorders>
            <w:hideMark/>
          </w:tcPr>
          <w:p w14:paraId="6AC1D298" w14:textId="77777777" w:rsidR="001960B5" w:rsidRPr="001960B5" w:rsidRDefault="001960B5" w:rsidP="001960B5">
            <w:pPr>
              <w:pStyle w:val="TableParagraph"/>
              <w:rPr>
                <w:bCs/>
                <w:iCs/>
                <w:sz w:val="24"/>
                <w:szCs w:val="24"/>
              </w:rPr>
            </w:pPr>
            <w:r w:rsidRPr="001960B5">
              <w:rPr>
                <w:b/>
                <w:bCs/>
                <w:sz w:val="24"/>
                <w:szCs w:val="24"/>
                <w:lang w:eastAsia="ru-RU"/>
              </w:rPr>
              <w:t>Содержание</w:t>
            </w:r>
          </w:p>
        </w:tc>
        <w:tc>
          <w:tcPr>
            <w:tcW w:w="540" w:type="pct"/>
            <w:tcBorders>
              <w:top w:val="single" w:sz="4" w:space="0" w:color="000000"/>
              <w:left w:val="single" w:sz="4" w:space="0" w:color="000000"/>
              <w:bottom w:val="single" w:sz="4" w:space="0" w:color="000000"/>
              <w:right w:val="single" w:sz="4" w:space="0" w:color="000000"/>
            </w:tcBorders>
            <w:hideMark/>
          </w:tcPr>
          <w:p w14:paraId="28B8F04E"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594" w:type="pct"/>
            <w:vMerge w:val="restart"/>
            <w:tcBorders>
              <w:top w:val="single" w:sz="4" w:space="0" w:color="000000"/>
              <w:left w:val="single" w:sz="4" w:space="0" w:color="000000"/>
              <w:bottom w:val="single" w:sz="4" w:space="0" w:color="000000"/>
              <w:right w:val="single" w:sz="4" w:space="0" w:color="000000"/>
            </w:tcBorders>
          </w:tcPr>
          <w:p w14:paraId="59E7A711" w14:textId="77777777" w:rsidR="001960B5" w:rsidRPr="001960B5" w:rsidRDefault="001960B5" w:rsidP="001960B5">
            <w:pPr>
              <w:jc w:val="center"/>
              <w:rPr>
                <w:rFonts w:ascii="Times New Roman" w:hAnsi="Times New Roman" w:cs="Times New Roman"/>
                <w:bCs/>
                <w:iCs/>
                <w:sz w:val="24"/>
                <w:szCs w:val="24"/>
              </w:rPr>
            </w:pPr>
            <w:r w:rsidRPr="001960B5">
              <w:rPr>
                <w:rFonts w:ascii="Times New Roman" w:hAnsi="Times New Roman" w:cs="Times New Roman"/>
                <w:bCs/>
                <w:iCs/>
                <w:sz w:val="24"/>
                <w:szCs w:val="24"/>
              </w:rPr>
              <w:t>ОК 03</w:t>
            </w:r>
          </w:p>
          <w:p w14:paraId="27012300" w14:textId="77777777" w:rsidR="001960B5" w:rsidRPr="001960B5" w:rsidRDefault="001960B5" w:rsidP="001960B5">
            <w:pPr>
              <w:pStyle w:val="TableParagraph"/>
              <w:jc w:val="center"/>
              <w:rPr>
                <w:sz w:val="24"/>
                <w:szCs w:val="24"/>
              </w:rPr>
            </w:pPr>
          </w:p>
        </w:tc>
      </w:tr>
      <w:tr w:rsidR="001960B5" w:rsidRPr="001960B5" w14:paraId="469566E9"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3A22C6" w14:textId="77777777" w:rsidR="001960B5" w:rsidRPr="001960B5" w:rsidRDefault="001960B5" w:rsidP="001960B5">
            <w:pPr>
              <w:rPr>
                <w:rFonts w:ascii="Times New Roman" w:eastAsia="Times New Roman" w:hAnsi="Times New Roman" w:cs="Times New Roman"/>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3C54E16B" w14:textId="77777777" w:rsidR="001960B5" w:rsidRPr="001960B5" w:rsidRDefault="001960B5" w:rsidP="001960B5">
            <w:pPr>
              <w:pStyle w:val="TableParagraph"/>
              <w:jc w:val="both"/>
              <w:rPr>
                <w:bCs/>
                <w:iCs/>
                <w:sz w:val="24"/>
                <w:szCs w:val="24"/>
              </w:rPr>
            </w:pPr>
            <w:r w:rsidRPr="001960B5">
              <w:rPr>
                <w:bCs/>
                <w:sz w:val="24"/>
                <w:szCs w:val="24"/>
                <w:lang w:val="ru-RU"/>
              </w:rPr>
              <w:t xml:space="preserve">Государственная пенсионная система в России. Обязательное пенсионное страхование. Государственное пенсионное обеспечение. Пенсионный фонд Российской Федерации, негосударственный пенсионный фонд и их функции. Пенсионные накопления. Страховые взносы. Виды пенсий и инструменты по увеличению пенсионных накоплений. </w:t>
            </w:r>
            <w:r w:rsidRPr="001960B5">
              <w:rPr>
                <w:bCs/>
                <w:sz w:val="24"/>
                <w:szCs w:val="24"/>
              </w:rPr>
              <w:t>Итоговое занятие.</w:t>
            </w:r>
          </w:p>
        </w:tc>
        <w:tc>
          <w:tcPr>
            <w:tcW w:w="540" w:type="pct"/>
            <w:tcBorders>
              <w:top w:val="single" w:sz="4" w:space="0" w:color="000000"/>
              <w:left w:val="single" w:sz="4" w:space="0" w:color="000000"/>
              <w:bottom w:val="single" w:sz="4" w:space="0" w:color="000000"/>
              <w:right w:val="single" w:sz="4" w:space="0" w:color="000000"/>
            </w:tcBorders>
            <w:hideMark/>
          </w:tcPr>
          <w:p w14:paraId="1F58976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B4C925"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3AB276DF"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99C3A5" w14:textId="77777777" w:rsidR="001960B5" w:rsidRPr="001960B5" w:rsidRDefault="001960B5" w:rsidP="001960B5">
            <w:pPr>
              <w:rPr>
                <w:rFonts w:ascii="Times New Roman" w:eastAsia="Times New Roman" w:hAnsi="Times New Roman" w:cs="Times New Roman"/>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61F38A53" w14:textId="77777777" w:rsidR="001960B5" w:rsidRPr="001960B5" w:rsidRDefault="001960B5" w:rsidP="001960B5">
            <w:pPr>
              <w:pStyle w:val="TableParagraph"/>
              <w:rPr>
                <w:b/>
                <w:sz w:val="24"/>
                <w:szCs w:val="24"/>
                <w:lang w:val="ru-RU"/>
              </w:rPr>
            </w:pPr>
            <w:r w:rsidRPr="001960B5">
              <w:rPr>
                <w:b/>
                <w:sz w:val="24"/>
                <w:szCs w:val="24"/>
                <w:lang w:val="ru-RU"/>
              </w:rPr>
              <w:t>В том числе практических занятий</w:t>
            </w:r>
          </w:p>
        </w:tc>
        <w:tc>
          <w:tcPr>
            <w:tcW w:w="540" w:type="pct"/>
            <w:tcBorders>
              <w:top w:val="single" w:sz="4" w:space="0" w:color="000000"/>
              <w:left w:val="single" w:sz="4" w:space="0" w:color="000000"/>
              <w:bottom w:val="single" w:sz="4" w:space="0" w:color="000000"/>
              <w:right w:val="single" w:sz="4" w:space="0" w:color="000000"/>
            </w:tcBorders>
            <w:hideMark/>
          </w:tcPr>
          <w:p w14:paraId="570E75E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CD2FDF"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40CDFEFB"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872253" w14:textId="77777777" w:rsidR="001960B5" w:rsidRPr="001960B5" w:rsidRDefault="001960B5" w:rsidP="001960B5">
            <w:pPr>
              <w:rPr>
                <w:rFonts w:ascii="Times New Roman" w:eastAsia="Times New Roman" w:hAnsi="Times New Roman" w:cs="Times New Roman"/>
                <w:sz w:val="24"/>
                <w:szCs w:val="24"/>
              </w:rPr>
            </w:pPr>
          </w:p>
        </w:tc>
        <w:tc>
          <w:tcPr>
            <w:tcW w:w="3024" w:type="pct"/>
            <w:tcBorders>
              <w:top w:val="single" w:sz="4" w:space="0" w:color="000000"/>
              <w:left w:val="single" w:sz="4" w:space="0" w:color="000000"/>
              <w:bottom w:val="single" w:sz="4" w:space="0" w:color="000000"/>
              <w:right w:val="single" w:sz="4" w:space="0" w:color="000000"/>
            </w:tcBorders>
            <w:hideMark/>
          </w:tcPr>
          <w:p w14:paraId="3A3CB7C6" w14:textId="77777777" w:rsidR="001960B5" w:rsidRPr="001960B5" w:rsidRDefault="001960B5" w:rsidP="001960B5">
            <w:pPr>
              <w:pStyle w:val="TableParagraph"/>
              <w:rPr>
                <w:b/>
                <w:sz w:val="24"/>
                <w:szCs w:val="24"/>
                <w:lang w:val="ru-RU"/>
              </w:rPr>
            </w:pPr>
            <w:r w:rsidRPr="001960B5">
              <w:rPr>
                <w:sz w:val="24"/>
                <w:szCs w:val="24"/>
                <w:lang w:val="ru-RU"/>
              </w:rPr>
              <w:t>Решение тестовых заданий и ситуационных задач</w:t>
            </w:r>
          </w:p>
        </w:tc>
        <w:tc>
          <w:tcPr>
            <w:tcW w:w="540" w:type="pct"/>
            <w:tcBorders>
              <w:top w:val="single" w:sz="4" w:space="0" w:color="000000"/>
              <w:left w:val="single" w:sz="4" w:space="0" w:color="000000"/>
              <w:bottom w:val="single" w:sz="4" w:space="0" w:color="000000"/>
              <w:right w:val="single" w:sz="4" w:space="0" w:color="000000"/>
            </w:tcBorders>
            <w:hideMark/>
          </w:tcPr>
          <w:p w14:paraId="4662F6E1"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A5E84F" w14:textId="77777777" w:rsidR="001960B5" w:rsidRPr="001960B5" w:rsidRDefault="001960B5" w:rsidP="001960B5">
            <w:pPr>
              <w:rPr>
                <w:rFonts w:ascii="Times New Roman" w:eastAsia="Times New Roman" w:hAnsi="Times New Roman" w:cs="Times New Roman"/>
                <w:sz w:val="24"/>
                <w:szCs w:val="24"/>
              </w:rPr>
            </w:pPr>
          </w:p>
        </w:tc>
      </w:tr>
      <w:tr w:rsidR="001960B5" w:rsidRPr="001960B5" w14:paraId="67C4173E" w14:textId="77777777" w:rsidTr="001960B5">
        <w:trPr>
          <w:trHeight w:val="283"/>
        </w:trPr>
        <w:tc>
          <w:tcPr>
            <w:tcW w:w="3866" w:type="pct"/>
            <w:gridSpan w:val="2"/>
            <w:tcBorders>
              <w:top w:val="single" w:sz="4" w:space="0" w:color="000000"/>
              <w:left w:val="single" w:sz="4" w:space="0" w:color="000000"/>
              <w:bottom w:val="single" w:sz="4" w:space="0" w:color="000000"/>
              <w:right w:val="single" w:sz="4" w:space="0" w:color="000000"/>
            </w:tcBorders>
            <w:hideMark/>
          </w:tcPr>
          <w:p w14:paraId="39BBCCAF" w14:textId="77777777" w:rsidR="001960B5" w:rsidRPr="001960B5" w:rsidRDefault="001960B5" w:rsidP="001960B5">
            <w:pPr>
              <w:pStyle w:val="TableParagraph"/>
              <w:rPr>
                <w:bCs/>
                <w:sz w:val="24"/>
                <w:szCs w:val="24"/>
                <w:lang w:val="ru-RU"/>
              </w:rPr>
            </w:pPr>
            <w:r w:rsidRPr="001960B5">
              <w:rPr>
                <w:b/>
                <w:bCs/>
                <w:i/>
                <w:sz w:val="24"/>
                <w:szCs w:val="24"/>
                <w:lang w:val="ru-RU" w:eastAsia="ru-RU"/>
              </w:rPr>
              <w:t>Промежуточная аттестация в форме дифференцированного зачета</w:t>
            </w:r>
          </w:p>
        </w:tc>
        <w:tc>
          <w:tcPr>
            <w:tcW w:w="540" w:type="pct"/>
            <w:tcBorders>
              <w:top w:val="single" w:sz="4" w:space="0" w:color="000000"/>
              <w:left w:val="single" w:sz="4" w:space="0" w:color="000000"/>
              <w:bottom w:val="single" w:sz="4" w:space="0" w:color="000000"/>
              <w:right w:val="single" w:sz="4" w:space="0" w:color="000000"/>
            </w:tcBorders>
          </w:tcPr>
          <w:p w14:paraId="74A825D2" w14:textId="77777777" w:rsidR="001960B5" w:rsidRPr="001960B5" w:rsidRDefault="001960B5" w:rsidP="001960B5">
            <w:pPr>
              <w:rPr>
                <w:rFonts w:ascii="Times New Roman" w:hAnsi="Times New Roman" w:cs="Times New Roman"/>
                <w:sz w:val="24"/>
                <w:szCs w:val="24"/>
                <w:lang w:val="ru-RU"/>
              </w:rPr>
            </w:pPr>
          </w:p>
        </w:tc>
        <w:tc>
          <w:tcPr>
            <w:tcW w:w="594" w:type="pct"/>
            <w:tcBorders>
              <w:top w:val="single" w:sz="4" w:space="0" w:color="000000"/>
              <w:left w:val="single" w:sz="4" w:space="0" w:color="000000"/>
              <w:bottom w:val="single" w:sz="4" w:space="0" w:color="000000"/>
              <w:right w:val="single" w:sz="4" w:space="0" w:color="000000"/>
            </w:tcBorders>
          </w:tcPr>
          <w:p w14:paraId="71BFD7BB" w14:textId="77777777" w:rsidR="001960B5" w:rsidRPr="001960B5" w:rsidRDefault="001960B5" w:rsidP="001960B5">
            <w:pPr>
              <w:pStyle w:val="TableParagraph"/>
              <w:rPr>
                <w:sz w:val="24"/>
                <w:szCs w:val="24"/>
                <w:lang w:val="ru-RU"/>
              </w:rPr>
            </w:pPr>
          </w:p>
        </w:tc>
      </w:tr>
      <w:tr w:rsidR="001960B5" w:rsidRPr="001960B5" w14:paraId="5705B4C4" w14:textId="77777777" w:rsidTr="001960B5">
        <w:trPr>
          <w:trHeight w:val="283"/>
        </w:trPr>
        <w:tc>
          <w:tcPr>
            <w:tcW w:w="3866" w:type="pct"/>
            <w:gridSpan w:val="2"/>
            <w:tcBorders>
              <w:top w:val="single" w:sz="4" w:space="0" w:color="000000"/>
              <w:left w:val="single" w:sz="4" w:space="0" w:color="000000"/>
              <w:bottom w:val="single" w:sz="4" w:space="0" w:color="000000"/>
              <w:right w:val="single" w:sz="4" w:space="0" w:color="000000"/>
            </w:tcBorders>
            <w:vAlign w:val="center"/>
            <w:hideMark/>
          </w:tcPr>
          <w:p w14:paraId="68BC9E88" w14:textId="77777777" w:rsidR="001960B5" w:rsidRPr="001960B5" w:rsidRDefault="001960B5" w:rsidP="001960B5">
            <w:pPr>
              <w:pStyle w:val="TableParagraph"/>
              <w:rPr>
                <w:b/>
                <w:iCs/>
                <w:sz w:val="24"/>
                <w:szCs w:val="24"/>
              </w:rPr>
            </w:pPr>
            <w:r w:rsidRPr="001960B5">
              <w:rPr>
                <w:b/>
                <w:iCs/>
                <w:sz w:val="24"/>
                <w:szCs w:val="24"/>
              </w:rPr>
              <w:t>Всего</w:t>
            </w:r>
          </w:p>
        </w:tc>
        <w:tc>
          <w:tcPr>
            <w:tcW w:w="540" w:type="pct"/>
            <w:tcBorders>
              <w:top w:val="single" w:sz="4" w:space="0" w:color="000000"/>
              <w:left w:val="single" w:sz="4" w:space="0" w:color="000000"/>
              <w:bottom w:val="single" w:sz="4" w:space="0" w:color="000000"/>
              <w:right w:val="single" w:sz="4" w:space="0" w:color="000000"/>
            </w:tcBorders>
            <w:hideMark/>
          </w:tcPr>
          <w:p w14:paraId="271AAEA9"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32</w:t>
            </w:r>
          </w:p>
        </w:tc>
        <w:tc>
          <w:tcPr>
            <w:tcW w:w="594" w:type="pct"/>
            <w:tcBorders>
              <w:top w:val="single" w:sz="4" w:space="0" w:color="000000"/>
              <w:left w:val="single" w:sz="4" w:space="0" w:color="000000"/>
              <w:bottom w:val="single" w:sz="4" w:space="0" w:color="000000"/>
              <w:right w:val="single" w:sz="4" w:space="0" w:color="000000"/>
            </w:tcBorders>
          </w:tcPr>
          <w:p w14:paraId="45AB4869" w14:textId="77777777" w:rsidR="001960B5" w:rsidRPr="001960B5" w:rsidRDefault="001960B5" w:rsidP="001960B5">
            <w:pPr>
              <w:pStyle w:val="TableParagraph"/>
              <w:rPr>
                <w:sz w:val="24"/>
                <w:szCs w:val="24"/>
              </w:rPr>
            </w:pPr>
          </w:p>
        </w:tc>
      </w:tr>
    </w:tbl>
    <w:p w14:paraId="10F4AE21" w14:textId="77777777" w:rsidR="001960B5" w:rsidRPr="001960B5" w:rsidRDefault="001960B5" w:rsidP="001960B5">
      <w:pPr>
        <w:rPr>
          <w:rFonts w:ascii="Times New Roman" w:hAnsi="Times New Roman" w:cs="Times New Roman"/>
          <w:sz w:val="24"/>
          <w:szCs w:val="24"/>
        </w:rPr>
        <w:sectPr w:rsidR="001960B5" w:rsidRPr="001960B5">
          <w:pgSz w:w="16838" w:h="11906" w:orient="landscape"/>
          <w:pgMar w:top="1134" w:right="850" w:bottom="1134" w:left="1701" w:header="709" w:footer="709" w:gutter="0"/>
          <w:cols w:space="720"/>
        </w:sectPr>
      </w:pPr>
    </w:p>
    <w:p w14:paraId="15C8E32F"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56C04895" w14:textId="77777777" w:rsidR="001960B5" w:rsidRPr="001960B5" w:rsidRDefault="001960B5" w:rsidP="001960B5">
      <w:pPr>
        <w:pStyle w:val="115"/>
        <w:spacing w:after="0" w:line="240" w:lineRule="auto"/>
        <w:rPr>
          <w:rFonts w:ascii="Times New Roman" w:hAnsi="Times New Roman"/>
          <w:color w:val="auto"/>
        </w:rPr>
      </w:pPr>
    </w:p>
    <w:p w14:paraId="29AD530C"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3.1. Материально-техническое обеспечение</w:t>
      </w:r>
    </w:p>
    <w:p w14:paraId="7957C1CE" w14:textId="77777777" w:rsidR="001960B5" w:rsidRPr="001960B5" w:rsidRDefault="001960B5" w:rsidP="001960B5">
      <w:pPr>
        <w:suppressAutoHyphens/>
        <w:autoSpaceDE w:val="0"/>
        <w:autoSpaceDN w:val="0"/>
        <w:adjustRightInd w:val="0"/>
        <w:ind w:firstLine="709"/>
        <w:jc w:val="both"/>
        <w:rPr>
          <w:rFonts w:ascii="Times New Roman" w:hAnsi="Times New Roman" w:cs="Times New Roman"/>
          <w:sz w:val="24"/>
          <w:szCs w:val="24"/>
        </w:rPr>
      </w:pPr>
      <w:r w:rsidRPr="001960B5">
        <w:rPr>
          <w:rFonts w:ascii="Times New Roman" w:hAnsi="Times New Roman" w:cs="Times New Roman"/>
          <w:bCs/>
          <w:sz w:val="24"/>
          <w:szCs w:val="24"/>
        </w:rPr>
        <w:t xml:space="preserve">Кабинет </w:t>
      </w:r>
      <w:r w:rsidRPr="001960B5">
        <w:rPr>
          <w:rFonts w:ascii="Times New Roman" w:hAnsi="Times New Roman" w:cs="Times New Roman"/>
          <w:bCs/>
          <w:iCs/>
          <w:sz w:val="24"/>
          <w:szCs w:val="24"/>
        </w:rPr>
        <w:t>«Социально-гуманитарных дисциплин»</w:t>
      </w:r>
      <w:r w:rsidRPr="001960B5">
        <w:rPr>
          <w:rFonts w:ascii="Times New Roman" w:hAnsi="Times New Roman" w:cs="Times New Roman"/>
          <w:iCs/>
          <w:sz w:val="24"/>
          <w:szCs w:val="24"/>
        </w:rPr>
        <w:t xml:space="preserve">, </w:t>
      </w:r>
      <w:r w:rsidRPr="001960B5">
        <w:rPr>
          <w:rFonts w:ascii="Times New Roman" w:hAnsi="Times New Roman" w:cs="Times New Roman"/>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36B302DC" w14:textId="77777777" w:rsidR="001960B5" w:rsidRPr="001960B5" w:rsidRDefault="001960B5" w:rsidP="001960B5">
      <w:pPr>
        <w:suppressAutoHyphens/>
        <w:ind w:firstLine="709"/>
        <w:jc w:val="both"/>
        <w:rPr>
          <w:rFonts w:ascii="Times New Roman" w:hAnsi="Times New Roman" w:cs="Times New Roman"/>
          <w:sz w:val="24"/>
          <w:szCs w:val="24"/>
        </w:rPr>
      </w:pPr>
    </w:p>
    <w:p w14:paraId="0C8171B0" w14:textId="77777777" w:rsidR="001960B5" w:rsidRPr="001960B5" w:rsidRDefault="001960B5" w:rsidP="001960B5">
      <w:pPr>
        <w:pStyle w:val="115"/>
        <w:spacing w:after="0" w:line="240" w:lineRule="auto"/>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5CF33684" w14:textId="77777777" w:rsidR="001960B5" w:rsidRPr="001960B5" w:rsidRDefault="001960B5" w:rsidP="001960B5">
      <w:pPr>
        <w:pStyle w:val="a6"/>
        <w:ind w:left="0" w:firstLine="709"/>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797F4E06" w14:textId="77777777" w:rsidR="001960B5" w:rsidRPr="001960B5" w:rsidRDefault="001960B5"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1. Жданова, А.О. Финансовая грамотность: материалы для обучающихся / А.О. Жданова, Е.В. Савицкая. - Москва : </w:t>
      </w:r>
      <w:r w:rsidRPr="001960B5">
        <w:rPr>
          <w:rFonts w:ascii="Times New Roman" w:hAnsi="Times New Roman" w:cs="Times New Roman"/>
          <w:bCs/>
          <w:sz w:val="24"/>
          <w:szCs w:val="24"/>
        </w:rPr>
        <w:t>ВАКО</w:t>
      </w:r>
      <w:r w:rsidRPr="001960B5">
        <w:rPr>
          <w:rFonts w:ascii="Times New Roman" w:hAnsi="Times New Roman" w:cs="Times New Roman"/>
          <w:sz w:val="24"/>
          <w:szCs w:val="24"/>
        </w:rPr>
        <w:t>, 2020. - 400 с. – (Учимся разумному финансовому поведению). - ISBN 978-5-408-04500-6. – Текст: непосредственный.</w:t>
      </w:r>
    </w:p>
    <w:p w14:paraId="23E147D9" w14:textId="77777777" w:rsidR="001960B5" w:rsidRPr="001960B5" w:rsidRDefault="001960B5"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2. Фрицлер, А.В. Основы финансовой грамотности: учебное пособие для среднего профессионального образования/ А.В. Фрицлер, Е.А. Тарханова. – Москва: Юрайт, 2021. – 154 с. – (Профессиональное образование). – ISBN 978-5-534-13794-1. - Текст: непосредственный.</w:t>
      </w:r>
    </w:p>
    <w:p w14:paraId="148E197D" w14:textId="77777777" w:rsidR="001960B5" w:rsidRPr="001960B5" w:rsidRDefault="001960B5"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3. Пансков, В. Г.  Налоги и налогообложение. Практикум : учебное пособие для среднего профессионального образования / В. Г. Пансков, Т. А. Левочкина. — Москва : Юрайт, 2021. — 319 с. — (Профессиональное образование). — ISBN 978-5-534-01097-8. — URL: https://urait.ru/bcode/469486 (дата обращения: 03.05.2024). — Режим доступа : Электронно-библиотечная система Юрайт. — Текст : электронный.</w:t>
      </w:r>
    </w:p>
    <w:p w14:paraId="2A749918" w14:textId="77777777" w:rsidR="001960B5" w:rsidRPr="001960B5" w:rsidRDefault="001960B5" w:rsidP="001960B5">
      <w:pPr>
        <w:ind w:firstLine="709"/>
        <w:jc w:val="both"/>
        <w:rPr>
          <w:rFonts w:ascii="Times New Roman" w:hAnsi="Times New Roman" w:cs="Times New Roman"/>
          <w:sz w:val="24"/>
          <w:szCs w:val="24"/>
        </w:rPr>
      </w:pPr>
      <w:r w:rsidRPr="001960B5">
        <w:rPr>
          <w:rFonts w:ascii="Times New Roman" w:hAnsi="Times New Roman" w:cs="Times New Roman"/>
          <w:sz w:val="24"/>
          <w:szCs w:val="24"/>
        </w:rPr>
        <w:t>4.  Шимко, П. Д. Основы экономики : учебник и практикум для среднего профессионального образования / П. Д. Шимко. — Москва : Юрайт, 2019. — 380 с. — (Профессиональное образование). — ISBN 978-5-534-01368-9. — URL: https://urait.ru/bcode/433776 (дата обращения: 03.05.2024). — Режим доступа : Электронно-библиотечная система Юрайт. — Текст : электронный.</w:t>
      </w:r>
    </w:p>
    <w:p w14:paraId="5621E889" w14:textId="77777777" w:rsidR="001960B5" w:rsidRPr="001960B5" w:rsidRDefault="001960B5" w:rsidP="001960B5">
      <w:pPr>
        <w:ind w:firstLine="709"/>
        <w:jc w:val="both"/>
        <w:rPr>
          <w:rFonts w:ascii="Times New Roman" w:hAnsi="Times New Roman" w:cs="Times New Roman"/>
          <w:sz w:val="24"/>
          <w:szCs w:val="24"/>
        </w:rPr>
      </w:pPr>
    </w:p>
    <w:p w14:paraId="6DE2C029" w14:textId="77777777" w:rsidR="001960B5" w:rsidRPr="001960B5" w:rsidRDefault="001960B5" w:rsidP="001960B5">
      <w:pPr>
        <w:suppressAutoHyphens/>
        <w:ind w:firstLine="709"/>
        <w:rPr>
          <w:rFonts w:ascii="Times New Roman" w:hAnsi="Times New Roman" w:cs="Times New Roman"/>
          <w:bCs/>
          <w:i/>
          <w:iCs/>
          <w:sz w:val="24"/>
          <w:szCs w:val="24"/>
        </w:rPr>
      </w:pPr>
      <w:r w:rsidRPr="001960B5">
        <w:rPr>
          <w:rFonts w:ascii="Times New Roman" w:hAnsi="Times New Roman" w:cs="Times New Roman"/>
          <w:b/>
          <w:bCs/>
          <w:i/>
          <w:iCs/>
          <w:sz w:val="24"/>
          <w:szCs w:val="24"/>
        </w:rPr>
        <w:t xml:space="preserve">3.2.2. Дополнительные источники </w:t>
      </w:r>
    </w:p>
    <w:p w14:paraId="2EF2D06B" w14:textId="77777777" w:rsidR="001960B5" w:rsidRPr="001960B5" w:rsidRDefault="001960B5" w:rsidP="001960B5">
      <w:pPr>
        <w:pStyle w:val="a6"/>
        <w:tabs>
          <w:tab w:val="left" w:pos="142"/>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1.        Справочно-правовая система Консультант плюс: официальный сайт. – Москва, 2024 – URL: http://www.consultant.ru (дата обращения: </w:t>
      </w:r>
      <w:r w:rsidRPr="001960B5">
        <w:rPr>
          <w:rFonts w:ascii="Times New Roman" w:hAnsi="Times New Roman" w:cs="Times New Roman"/>
          <w:sz w:val="24"/>
          <w:szCs w:val="24"/>
        </w:rPr>
        <w:t>03.05.2024</w:t>
      </w:r>
      <w:r w:rsidRPr="001960B5">
        <w:rPr>
          <w:rFonts w:ascii="Times New Roman" w:hAnsi="Times New Roman" w:cs="Times New Roman"/>
          <w:bCs/>
          <w:sz w:val="24"/>
          <w:szCs w:val="24"/>
        </w:rPr>
        <w:t>). – Текст: электронный.</w:t>
      </w:r>
    </w:p>
    <w:p w14:paraId="34326586" w14:textId="77777777" w:rsidR="001960B5" w:rsidRPr="001960B5" w:rsidRDefault="001960B5" w:rsidP="001960B5">
      <w:pPr>
        <w:pStyle w:val="a6"/>
        <w:tabs>
          <w:tab w:val="left" w:pos="142"/>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Федеральной службы государственной статистики (Росстат): официальный сайт. – Москва, 2024 – URL: http://www.gks.ru (дата обращения: </w:t>
      </w:r>
      <w:r w:rsidRPr="001960B5">
        <w:rPr>
          <w:rFonts w:ascii="Times New Roman" w:hAnsi="Times New Roman" w:cs="Times New Roman"/>
          <w:sz w:val="24"/>
          <w:szCs w:val="24"/>
        </w:rPr>
        <w:t>03.05.2024</w:t>
      </w:r>
      <w:r w:rsidRPr="001960B5">
        <w:rPr>
          <w:rFonts w:ascii="Times New Roman" w:hAnsi="Times New Roman" w:cs="Times New Roman"/>
          <w:bCs/>
          <w:sz w:val="24"/>
          <w:szCs w:val="24"/>
        </w:rPr>
        <w:t>). – Текст: электронный.</w:t>
      </w:r>
    </w:p>
    <w:p w14:paraId="0C6D988E" w14:textId="77777777" w:rsidR="001960B5" w:rsidRPr="001960B5" w:rsidRDefault="001960B5" w:rsidP="0056699A">
      <w:pPr>
        <w:pStyle w:val="a6"/>
        <w:numPr>
          <w:ilvl w:val="0"/>
          <w:numId w:val="130"/>
        </w:numPr>
        <w:tabs>
          <w:tab w:val="left" w:pos="142"/>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Рейтинговое агентство Эксперт: [сайт]. – Москва, 2024 – URL: http://www. raexpert.ru (дата обращения: </w:t>
      </w:r>
      <w:r w:rsidRPr="001960B5">
        <w:rPr>
          <w:rFonts w:ascii="Times New Roman" w:hAnsi="Times New Roman" w:cs="Times New Roman"/>
          <w:sz w:val="24"/>
          <w:szCs w:val="24"/>
        </w:rPr>
        <w:t>03.05.2024</w:t>
      </w:r>
      <w:r w:rsidRPr="001960B5">
        <w:rPr>
          <w:rFonts w:ascii="Times New Roman" w:hAnsi="Times New Roman" w:cs="Times New Roman"/>
          <w:bCs/>
          <w:sz w:val="24"/>
          <w:szCs w:val="24"/>
        </w:rPr>
        <w:t>). – Текст: электронный.</w:t>
      </w:r>
    </w:p>
    <w:p w14:paraId="63822F04" w14:textId="77777777" w:rsidR="001960B5" w:rsidRPr="001960B5" w:rsidRDefault="001960B5" w:rsidP="0056699A">
      <w:pPr>
        <w:pStyle w:val="a6"/>
        <w:numPr>
          <w:ilvl w:val="0"/>
          <w:numId w:val="130"/>
        </w:numPr>
        <w:tabs>
          <w:tab w:val="left" w:pos="142"/>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СПАРК – Система профессионального анализа рынков и компаний: [сайт]. – Москва, 2024 - URL: </w:t>
      </w:r>
      <w:hyperlink r:id="rId182" w:history="1">
        <w:r w:rsidRPr="001960B5">
          <w:rPr>
            <w:rStyle w:val="af2"/>
            <w:rFonts w:ascii="Times New Roman" w:hAnsi="Times New Roman" w:cs="Times New Roman"/>
            <w:bCs/>
            <w:color w:val="auto"/>
            <w:sz w:val="24"/>
            <w:szCs w:val="24"/>
          </w:rPr>
          <w:t>http://www.spark-interfax.ru</w:t>
        </w:r>
      </w:hyperlink>
      <w:r w:rsidRPr="001960B5">
        <w:rPr>
          <w:rFonts w:ascii="Times New Roman" w:hAnsi="Times New Roman" w:cs="Times New Roman"/>
          <w:bCs/>
          <w:sz w:val="24"/>
          <w:szCs w:val="24"/>
        </w:rPr>
        <w:t xml:space="preserve">(дата обращения: </w:t>
      </w:r>
      <w:r w:rsidRPr="001960B5">
        <w:rPr>
          <w:rFonts w:ascii="Times New Roman" w:hAnsi="Times New Roman" w:cs="Times New Roman"/>
          <w:sz w:val="24"/>
          <w:szCs w:val="24"/>
        </w:rPr>
        <w:t>03.05.2024</w:t>
      </w:r>
      <w:r w:rsidRPr="001960B5">
        <w:rPr>
          <w:rFonts w:ascii="Times New Roman" w:hAnsi="Times New Roman" w:cs="Times New Roman"/>
          <w:bCs/>
          <w:sz w:val="24"/>
          <w:szCs w:val="24"/>
        </w:rPr>
        <w:t>). – Текст: электронный.</w:t>
      </w:r>
    </w:p>
    <w:p w14:paraId="14528579" w14:textId="77777777" w:rsidR="001960B5" w:rsidRPr="001960B5" w:rsidRDefault="001960B5" w:rsidP="0056699A">
      <w:pPr>
        <w:pStyle w:val="a6"/>
        <w:numPr>
          <w:ilvl w:val="0"/>
          <w:numId w:val="130"/>
        </w:numPr>
        <w:tabs>
          <w:tab w:val="left" w:pos="142"/>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 Информационная система Bloomberg : официальный сайт. – Москва, 2024 -</w:t>
      </w:r>
      <w:r w:rsidRPr="001960B5">
        <w:rPr>
          <w:rFonts w:ascii="Times New Roman" w:hAnsi="Times New Roman" w:cs="Times New Roman"/>
          <w:bCs/>
          <w:sz w:val="24"/>
          <w:szCs w:val="24"/>
          <w:lang w:val="en-US"/>
        </w:rPr>
        <w:t>URL</w:t>
      </w:r>
      <w:r w:rsidRPr="001960B5">
        <w:rPr>
          <w:rFonts w:ascii="Times New Roman" w:hAnsi="Times New Roman" w:cs="Times New Roman"/>
          <w:bCs/>
          <w:sz w:val="24"/>
          <w:szCs w:val="24"/>
        </w:rPr>
        <w:t xml:space="preserve">: </w:t>
      </w:r>
      <w:hyperlink r:id="rId183" w:history="1">
        <w:r w:rsidRPr="001960B5">
          <w:rPr>
            <w:rStyle w:val="af2"/>
            <w:rFonts w:ascii="Times New Roman" w:hAnsi="Times New Roman" w:cs="Times New Roman"/>
            <w:bCs/>
            <w:color w:val="auto"/>
            <w:sz w:val="24"/>
            <w:szCs w:val="24"/>
            <w:lang w:val="en-US"/>
          </w:rPr>
          <w:t>http</w:t>
        </w:r>
        <w:r w:rsidRPr="001960B5">
          <w:rPr>
            <w:rStyle w:val="af2"/>
            <w:rFonts w:ascii="Times New Roman" w:hAnsi="Times New Roman" w:cs="Times New Roman"/>
            <w:bCs/>
            <w:color w:val="auto"/>
            <w:sz w:val="24"/>
            <w:szCs w:val="24"/>
          </w:rPr>
          <w:t>://</w:t>
        </w:r>
        <w:r w:rsidRPr="001960B5">
          <w:rPr>
            <w:rStyle w:val="af2"/>
            <w:rFonts w:ascii="Times New Roman" w:hAnsi="Times New Roman" w:cs="Times New Roman"/>
            <w:bCs/>
            <w:color w:val="auto"/>
            <w:sz w:val="24"/>
            <w:szCs w:val="24"/>
            <w:lang w:val="en-US"/>
          </w:rPr>
          <w:t>www</w:t>
        </w:r>
        <w:r w:rsidRPr="001960B5">
          <w:rPr>
            <w:rStyle w:val="af2"/>
            <w:rFonts w:ascii="Times New Roman" w:hAnsi="Times New Roman" w:cs="Times New Roman"/>
            <w:bCs/>
            <w:color w:val="auto"/>
            <w:sz w:val="24"/>
            <w:szCs w:val="24"/>
          </w:rPr>
          <w:t>.</w:t>
        </w:r>
        <w:r w:rsidRPr="001960B5">
          <w:rPr>
            <w:rStyle w:val="af2"/>
            <w:rFonts w:ascii="Times New Roman" w:hAnsi="Times New Roman" w:cs="Times New Roman"/>
            <w:bCs/>
            <w:color w:val="auto"/>
            <w:sz w:val="24"/>
            <w:szCs w:val="24"/>
            <w:lang w:val="en-US"/>
          </w:rPr>
          <w:t>bloomberg</w:t>
        </w:r>
        <w:r w:rsidRPr="001960B5">
          <w:rPr>
            <w:rStyle w:val="af2"/>
            <w:rFonts w:ascii="Times New Roman" w:hAnsi="Times New Roman" w:cs="Times New Roman"/>
            <w:bCs/>
            <w:color w:val="auto"/>
            <w:sz w:val="24"/>
            <w:szCs w:val="24"/>
          </w:rPr>
          <w:t>.</w:t>
        </w:r>
        <w:r w:rsidRPr="001960B5">
          <w:rPr>
            <w:rStyle w:val="af2"/>
            <w:rFonts w:ascii="Times New Roman" w:hAnsi="Times New Roman" w:cs="Times New Roman"/>
            <w:bCs/>
            <w:color w:val="auto"/>
            <w:sz w:val="24"/>
            <w:szCs w:val="24"/>
            <w:lang w:val="en-US"/>
          </w:rPr>
          <w:t>com</w:t>
        </w:r>
      </w:hyperlink>
      <w:r w:rsidRPr="001960B5">
        <w:rPr>
          <w:rFonts w:ascii="Times New Roman" w:hAnsi="Times New Roman" w:cs="Times New Roman"/>
          <w:bCs/>
          <w:sz w:val="24"/>
          <w:szCs w:val="24"/>
        </w:rPr>
        <w:t xml:space="preserve">(дата обращения: </w:t>
      </w:r>
      <w:r w:rsidRPr="001960B5">
        <w:rPr>
          <w:rFonts w:ascii="Times New Roman" w:hAnsi="Times New Roman" w:cs="Times New Roman"/>
          <w:sz w:val="24"/>
          <w:szCs w:val="24"/>
        </w:rPr>
        <w:t>03.05.2024</w:t>
      </w:r>
      <w:r w:rsidRPr="001960B5">
        <w:rPr>
          <w:rFonts w:ascii="Times New Roman" w:hAnsi="Times New Roman" w:cs="Times New Roman"/>
          <w:bCs/>
          <w:sz w:val="24"/>
          <w:szCs w:val="24"/>
        </w:rPr>
        <w:t>). – Текст: электронный.</w:t>
      </w:r>
    </w:p>
    <w:p w14:paraId="3CD71E57" w14:textId="77777777" w:rsidR="001960B5" w:rsidRPr="001960B5" w:rsidRDefault="001960B5" w:rsidP="0056699A">
      <w:pPr>
        <w:pStyle w:val="a6"/>
        <w:numPr>
          <w:ilvl w:val="0"/>
          <w:numId w:val="130"/>
        </w:numPr>
        <w:tabs>
          <w:tab w:val="left" w:pos="142"/>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Московская биржа : официальный сайт. – Москва, 2024 - </w:t>
      </w:r>
      <w:bookmarkStart w:id="355" w:name="_Hlk78738085"/>
      <w:r w:rsidRPr="001960B5">
        <w:rPr>
          <w:rFonts w:ascii="Times New Roman" w:hAnsi="Times New Roman" w:cs="Times New Roman"/>
          <w:bCs/>
          <w:sz w:val="24"/>
          <w:szCs w:val="24"/>
        </w:rPr>
        <w:t xml:space="preserve">URL: </w:t>
      </w:r>
      <w:bookmarkEnd w:id="355"/>
      <w:r w:rsidRPr="001960B5">
        <w:rPr>
          <w:rFonts w:ascii="Times New Roman" w:hAnsi="Times New Roman" w:cs="Times New Roman"/>
          <w:bCs/>
          <w:sz w:val="24"/>
          <w:szCs w:val="24"/>
        </w:rPr>
        <w:t xml:space="preserve">moex.com (дата обращения: </w:t>
      </w:r>
      <w:r w:rsidRPr="001960B5">
        <w:rPr>
          <w:rFonts w:ascii="Times New Roman" w:hAnsi="Times New Roman" w:cs="Times New Roman"/>
          <w:sz w:val="24"/>
          <w:szCs w:val="24"/>
        </w:rPr>
        <w:t>03.05.2024</w:t>
      </w:r>
      <w:r w:rsidRPr="001960B5">
        <w:rPr>
          <w:rFonts w:ascii="Times New Roman" w:hAnsi="Times New Roman" w:cs="Times New Roman"/>
          <w:bCs/>
          <w:sz w:val="24"/>
          <w:szCs w:val="24"/>
        </w:rPr>
        <w:t>). – Текст : электронный.</w:t>
      </w:r>
    </w:p>
    <w:p w14:paraId="23B3CFF7" w14:textId="77777777" w:rsidR="001960B5" w:rsidRPr="001960B5" w:rsidRDefault="001960B5" w:rsidP="0056699A">
      <w:pPr>
        <w:pStyle w:val="a6"/>
        <w:numPr>
          <w:ilvl w:val="0"/>
          <w:numId w:val="130"/>
        </w:numPr>
        <w:tabs>
          <w:tab w:val="left" w:pos="142"/>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Правительство Российской Федерации : официальный сайт. – Москва. – Обновляется в течение суток. – URL: http://government.ru (дата обращения: </w:t>
      </w:r>
      <w:r w:rsidRPr="001960B5">
        <w:rPr>
          <w:rFonts w:ascii="Times New Roman" w:hAnsi="Times New Roman" w:cs="Times New Roman"/>
          <w:sz w:val="24"/>
          <w:szCs w:val="24"/>
        </w:rPr>
        <w:t>03.05.2024</w:t>
      </w:r>
      <w:r w:rsidRPr="001960B5">
        <w:rPr>
          <w:rFonts w:ascii="Times New Roman" w:hAnsi="Times New Roman" w:cs="Times New Roman"/>
          <w:bCs/>
          <w:sz w:val="24"/>
          <w:szCs w:val="24"/>
        </w:rPr>
        <w:t>). – Текст : электронный.</w:t>
      </w:r>
    </w:p>
    <w:p w14:paraId="443E00D6" w14:textId="77777777" w:rsidR="001960B5" w:rsidRPr="001960B5" w:rsidRDefault="001960B5" w:rsidP="0056699A">
      <w:pPr>
        <w:pStyle w:val="a6"/>
        <w:numPr>
          <w:ilvl w:val="0"/>
          <w:numId w:val="130"/>
        </w:numPr>
        <w:tabs>
          <w:tab w:val="left" w:pos="142"/>
        </w:tabs>
        <w:ind w:left="0"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Инвестиционный интернет-портал Investfunds : [сайт]. – Москва, 2024, URL: https://investfunds.ru/ (дата обращения: </w:t>
      </w:r>
      <w:r w:rsidRPr="001960B5">
        <w:rPr>
          <w:rFonts w:ascii="Times New Roman" w:hAnsi="Times New Roman" w:cs="Times New Roman"/>
          <w:sz w:val="24"/>
          <w:szCs w:val="24"/>
        </w:rPr>
        <w:t>03.05.2024</w:t>
      </w:r>
      <w:r w:rsidRPr="001960B5">
        <w:rPr>
          <w:rFonts w:ascii="Times New Roman" w:hAnsi="Times New Roman" w:cs="Times New Roman"/>
          <w:bCs/>
          <w:sz w:val="24"/>
          <w:szCs w:val="24"/>
        </w:rPr>
        <w:t>). – Текст : электронный.</w:t>
      </w:r>
    </w:p>
    <w:p w14:paraId="19B2DDDF" w14:textId="77777777" w:rsidR="001960B5" w:rsidRPr="001960B5" w:rsidRDefault="001960B5" w:rsidP="0056699A">
      <w:pPr>
        <w:pStyle w:val="a6"/>
        <w:numPr>
          <w:ilvl w:val="0"/>
          <w:numId w:val="130"/>
        </w:numPr>
        <w:tabs>
          <w:tab w:val="left" w:pos="142"/>
        </w:tabs>
        <w:ind w:left="0" w:firstLine="709"/>
        <w:jc w:val="both"/>
        <w:rPr>
          <w:rFonts w:ascii="Times New Roman" w:hAnsi="Times New Roman" w:cs="Times New Roman"/>
          <w:sz w:val="24"/>
          <w:szCs w:val="24"/>
        </w:rPr>
      </w:pPr>
      <w:r w:rsidRPr="001960B5">
        <w:rPr>
          <w:rFonts w:ascii="Times New Roman" w:hAnsi="Times New Roman" w:cs="Times New Roman"/>
          <w:sz w:val="24"/>
          <w:szCs w:val="24"/>
        </w:rPr>
        <w:t xml:space="preserve">Экономический факультет МГУ : [сайт]. – 2024. - URL: </w:t>
      </w:r>
      <w:hyperlink r:id="rId184" w:history="1">
        <w:r w:rsidRPr="001960B5">
          <w:rPr>
            <w:rStyle w:val="af2"/>
            <w:rFonts w:ascii="Times New Roman" w:hAnsi="Times New Roman" w:cs="Times New Roman"/>
            <w:color w:val="auto"/>
            <w:sz w:val="24"/>
            <w:szCs w:val="24"/>
          </w:rPr>
          <w:t>https://finuch.ru/</w:t>
        </w:r>
      </w:hyperlink>
      <w:r w:rsidRPr="001960B5">
        <w:rPr>
          <w:rFonts w:ascii="Times New Roman" w:hAnsi="Times New Roman" w:cs="Times New Roman"/>
          <w:sz w:val="24"/>
          <w:szCs w:val="24"/>
        </w:rPr>
        <w:t>(дата обращения: 03.05.2024). - Текст : электронный.</w:t>
      </w:r>
    </w:p>
    <w:p w14:paraId="7DF67C77" w14:textId="77777777" w:rsidR="001960B5" w:rsidRPr="001960B5" w:rsidRDefault="001960B5" w:rsidP="0056699A">
      <w:pPr>
        <w:pStyle w:val="a6"/>
        <w:numPr>
          <w:ilvl w:val="0"/>
          <w:numId w:val="130"/>
        </w:numPr>
        <w:tabs>
          <w:tab w:val="left" w:pos="142"/>
        </w:tabs>
        <w:ind w:left="0" w:firstLine="709"/>
        <w:jc w:val="both"/>
        <w:rPr>
          <w:rFonts w:ascii="Times New Roman" w:hAnsi="Times New Roman" w:cs="Times New Roman"/>
          <w:sz w:val="24"/>
          <w:szCs w:val="24"/>
        </w:rPr>
      </w:pPr>
      <w:r w:rsidRPr="001960B5">
        <w:rPr>
          <w:rFonts w:ascii="Times New Roman" w:hAnsi="Times New Roman" w:cs="Times New Roman"/>
          <w:sz w:val="24"/>
          <w:szCs w:val="24"/>
        </w:rPr>
        <w:t>Учебное пособие «Азбука предпринимателя» для потенциальных и начинающих предпринимателей/АО «Корпорация «МСП» – Москва: АО «Корпорация «МСП», 2016. – 140 с. - Текст: электронный.</w:t>
      </w:r>
    </w:p>
    <w:p w14:paraId="7411D3DE" w14:textId="77777777" w:rsidR="001960B5" w:rsidRPr="001960B5" w:rsidRDefault="001960B5" w:rsidP="0056699A">
      <w:pPr>
        <w:pStyle w:val="a6"/>
        <w:numPr>
          <w:ilvl w:val="0"/>
          <w:numId w:val="130"/>
        </w:numPr>
        <w:tabs>
          <w:tab w:val="left" w:pos="142"/>
        </w:tabs>
        <w:ind w:left="0" w:firstLine="709"/>
        <w:jc w:val="both"/>
        <w:rPr>
          <w:rFonts w:ascii="Times New Roman" w:hAnsi="Times New Roman" w:cs="Times New Roman"/>
          <w:bCs/>
          <w:sz w:val="24"/>
          <w:szCs w:val="24"/>
        </w:rPr>
      </w:pPr>
      <w:r w:rsidRPr="001960B5">
        <w:rPr>
          <w:rFonts w:ascii="Times New Roman" w:hAnsi="Times New Roman" w:cs="Times New Roman"/>
          <w:sz w:val="24"/>
          <w:szCs w:val="24"/>
        </w:rPr>
        <w:lastRenderedPageBreak/>
        <w:t>Центральный банк России: [сайт]. – 2024. - URL: https://fincult.info/ (дата обращения: 03.05.2024). - Текст : электронный.</w:t>
      </w:r>
    </w:p>
    <w:p w14:paraId="6AF9E88D" w14:textId="77777777" w:rsidR="001960B5" w:rsidRPr="001960B5" w:rsidRDefault="001960B5" w:rsidP="001960B5">
      <w:pPr>
        <w:pStyle w:val="a6"/>
        <w:ind w:left="0" w:right="-1"/>
        <w:jc w:val="center"/>
        <w:rPr>
          <w:rFonts w:ascii="Times New Roman" w:hAnsi="Times New Roman" w:cs="Times New Roman"/>
          <w:b/>
          <w:sz w:val="24"/>
          <w:szCs w:val="24"/>
        </w:rPr>
      </w:pPr>
      <w:bookmarkStart w:id="356" w:name="_Hlk85212431"/>
    </w:p>
    <w:p w14:paraId="105B61A3" w14:textId="77777777" w:rsidR="001960B5" w:rsidRPr="001960B5" w:rsidRDefault="001960B5" w:rsidP="001960B5">
      <w:pPr>
        <w:pStyle w:val="a6"/>
        <w:ind w:left="0" w:right="-1"/>
        <w:jc w:val="center"/>
        <w:rPr>
          <w:rFonts w:ascii="Times New Roman" w:hAnsi="Times New Roman" w:cs="Times New Roman"/>
          <w:b/>
          <w:sz w:val="24"/>
          <w:szCs w:val="24"/>
        </w:rPr>
      </w:pPr>
      <w:r w:rsidRPr="001960B5">
        <w:rPr>
          <w:rFonts w:ascii="Times New Roman" w:hAnsi="Times New Roman" w:cs="Times New Roman"/>
          <w:b/>
          <w:sz w:val="24"/>
          <w:szCs w:val="24"/>
        </w:rPr>
        <w:t>4. КОНТРОЛЬ И ОЦЕНКА РЕЗУЛЬТАТОВ ОСВОЕНИЯ ДИСЦИПЛИНЫ</w:t>
      </w:r>
    </w:p>
    <w:bookmarkEnd w:id="356"/>
    <w:p w14:paraId="1CBD59CC" w14:textId="77777777" w:rsidR="001960B5" w:rsidRPr="001960B5" w:rsidRDefault="001960B5" w:rsidP="001960B5">
      <w:pPr>
        <w:ind w:right="-1"/>
        <w:contextualSpacing/>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3260"/>
        <w:gridCol w:w="2404"/>
      </w:tblGrid>
      <w:tr w:rsidR="001960B5" w:rsidRPr="001960B5" w14:paraId="15944404" w14:textId="77777777" w:rsidTr="001960B5">
        <w:tc>
          <w:tcPr>
            <w:tcW w:w="1970" w:type="pct"/>
            <w:tcBorders>
              <w:top w:val="single" w:sz="4" w:space="0" w:color="auto"/>
              <w:left w:val="single" w:sz="4" w:space="0" w:color="auto"/>
              <w:bottom w:val="single" w:sz="4" w:space="0" w:color="auto"/>
              <w:right w:val="single" w:sz="4" w:space="0" w:color="auto"/>
            </w:tcBorders>
            <w:vAlign w:val="center"/>
            <w:hideMark/>
          </w:tcPr>
          <w:p w14:paraId="272AA7B3" w14:textId="77777777" w:rsidR="001960B5" w:rsidRPr="001960B5" w:rsidRDefault="001960B5" w:rsidP="001960B5">
            <w:pPr>
              <w:jc w:val="center"/>
              <w:rPr>
                <w:rFonts w:ascii="Times New Roman" w:hAnsi="Times New Roman" w:cs="Times New Roman"/>
                <w:b/>
                <w:bCs/>
                <w:i/>
                <w:sz w:val="24"/>
                <w:szCs w:val="24"/>
              </w:rPr>
            </w:pPr>
            <w:r w:rsidRPr="001960B5">
              <w:rPr>
                <w:rFonts w:ascii="Times New Roman" w:hAnsi="Times New Roman" w:cs="Times New Roman"/>
                <w:b/>
                <w:iCs/>
                <w:sz w:val="24"/>
                <w:szCs w:val="24"/>
              </w:rPr>
              <w:t>Результаты обучения</w:t>
            </w:r>
          </w:p>
        </w:tc>
        <w:tc>
          <w:tcPr>
            <w:tcW w:w="1744" w:type="pct"/>
            <w:tcBorders>
              <w:top w:val="single" w:sz="4" w:space="0" w:color="auto"/>
              <w:left w:val="single" w:sz="4" w:space="0" w:color="auto"/>
              <w:bottom w:val="single" w:sz="4" w:space="0" w:color="auto"/>
              <w:right w:val="single" w:sz="4" w:space="0" w:color="auto"/>
            </w:tcBorders>
            <w:vAlign w:val="center"/>
            <w:hideMark/>
          </w:tcPr>
          <w:p w14:paraId="2A704789" w14:textId="77777777" w:rsidR="001960B5" w:rsidRPr="001960B5" w:rsidRDefault="001960B5" w:rsidP="001960B5">
            <w:pPr>
              <w:jc w:val="center"/>
              <w:rPr>
                <w:rFonts w:ascii="Times New Roman" w:hAnsi="Times New Roman" w:cs="Times New Roman"/>
                <w:b/>
                <w:bCs/>
                <w:i/>
                <w:sz w:val="24"/>
                <w:szCs w:val="24"/>
              </w:rPr>
            </w:pPr>
            <w:r w:rsidRPr="001960B5">
              <w:rPr>
                <w:rFonts w:ascii="Times New Roman" w:hAnsi="Times New Roman" w:cs="Times New Roman"/>
                <w:b/>
                <w:iCs/>
                <w:sz w:val="24"/>
                <w:szCs w:val="24"/>
              </w:rPr>
              <w:t>Показатели освоенности компетенций</w:t>
            </w:r>
          </w:p>
        </w:tc>
        <w:tc>
          <w:tcPr>
            <w:tcW w:w="1286" w:type="pct"/>
            <w:tcBorders>
              <w:top w:val="single" w:sz="4" w:space="0" w:color="auto"/>
              <w:left w:val="single" w:sz="4" w:space="0" w:color="auto"/>
              <w:bottom w:val="single" w:sz="4" w:space="0" w:color="auto"/>
              <w:right w:val="single" w:sz="4" w:space="0" w:color="auto"/>
            </w:tcBorders>
            <w:vAlign w:val="center"/>
            <w:hideMark/>
          </w:tcPr>
          <w:p w14:paraId="30750D84" w14:textId="77777777" w:rsidR="001960B5" w:rsidRPr="001960B5" w:rsidRDefault="001960B5" w:rsidP="001960B5">
            <w:pPr>
              <w:jc w:val="center"/>
              <w:rPr>
                <w:rFonts w:ascii="Times New Roman" w:hAnsi="Times New Roman" w:cs="Times New Roman"/>
                <w:b/>
                <w:bCs/>
                <w:i/>
                <w:sz w:val="24"/>
                <w:szCs w:val="24"/>
              </w:rPr>
            </w:pPr>
            <w:r w:rsidRPr="001960B5">
              <w:rPr>
                <w:rFonts w:ascii="Times New Roman" w:hAnsi="Times New Roman" w:cs="Times New Roman"/>
                <w:b/>
                <w:sz w:val="24"/>
                <w:szCs w:val="24"/>
              </w:rPr>
              <w:t>Методы оценки</w:t>
            </w:r>
          </w:p>
        </w:tc>
      </w:tr>
      <w:tr w:rsidR="001960B5" w:rsidRPr="001960B5" w14:paraId="56C6424F" w14:textId="77777777" w:rsidTr="001960B5">
        <w:tc>
          <w:tcPr>
            <w:tcW w:w="1970" w:type="pct"/>
            <w:tcBorders>
              <w:top w:val="single" w:sz="4" w:space="0" w:color="auto"/>
              <w:left w:val="single" w:sz="4" w:space="0" w:color="auto"/>
              <w:bottom w:val="single" w:sz="4" w:space="0" w:color="auto"/>
              <w:right w:val="single" w:sz="4" w:space="0" w:color="auto"/>
            </w:tcBorders>
            <w:hideMark/>
          </w:tcPr>
          <w:p w14:paraId="740216BB" w14:textId="77777777" w:rsidR="001960B5" w:rsidRPr="001960B5" w:rsidRDefault="001960B5" w:rsidP="001960B5">
            <w:pPr>
              <w:rPr>
                <w:rFonts w:ascii="Times New Roman" w:hAnsi="Times New Roman" w:cs="Times New Roman"/>
                <w:b/>
                <w:bCs/>
                <w:iCs/>
                <w:sz w:val="24"/>
                <w:szCs w:val="24"/>
                <w:u w:val="single"/>
              </w:rPr>
            </w:pPr>
            <w:r w:rsidRPr="001960B5">
              <w:rPr>
                <w:rFonts w:ascii="Times New Roman" w:hAnsi="Times New Roman" w:cs="Times New Roman"/>
                <w:b/>
                <w:bCs/>
                <w:iCs/>
                <w:sz w:val="24"/>
                <w:szCs w:val="24"/>
                <w:u w:val="single"/>
              </w:rPr>
              <w:t>Знает:</w:t>
            </w:r>
          </w:p>
          <w:p w14:paraId="0F2EF681"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основные понятия финансовой грамотности и основные законодательные акты, регламентирующие ее вопросы;</w:t>
            </w:r>
          </w:p>
          <w:p w14:paraId="17B35C00"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виды принятия решений в условиях ограниченности ресурсов;</w:t>
            </w:r>
          </w:p>
          <w:p w14:paraId="56DD3B20"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основные виды планирования;</w:t>
            </w:r>
          </w:p>
          <w:p w14:paraId="00320D46"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устройство банковской системы, основные виды банков и их операций;</w:t>
            </w:r>
          </w:p>
          <w:p w14:paraId="1B33F752"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сущность понятий «депозит» и «кредит», их виды и принципы; схемы кредитования физических лиц;</w:t>
            </w:r>
          </w:p>
          <w:p w14:paraId="33A3C3CE"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устройство налоговой системы, виды налогообложения физических лиц;</w:t>
            </w:r>
          </w:p>
          <w:p w14:paraId="2C9B94D9"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признаки финансового мошенничества;</w:t>
            </w:r>
          </w:p>
          <w:p w14:paraId="67AA0898"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основные виды ценных бумаг и их доходность;</w:t>
            </w:r>
          </w:p>
          <w:p w14:paraId="01189F2A"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формирование инвестиционного портфеля;</w:t>
            </w:r>
          </w:p>
          <w:p w14:paraId="289ECFF9"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классификацию инвестиций, основные разделы бизнес-плана;</w:t>
            </w:r>
          </w:p>
          <w:p w14:paraId="6F9D4265"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bCs/>
                <w:iCs/>
                <w:sz w:val="24"/>
                <w:szCs w:val="24"/>
              </w:rPr>
              <w:t>- виды страхования;</w:t>
            </w:r>
          </w:p>
          <w:p w14:paraId="7F091835"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bCs/>
                <w:iCs/>
                <w:sz w:val="24"/>
                <w:szCs w:val="24"/>
              </w:rPr>
              <w:t>- виды пенсий, способы увеличения пенсий</w:t>
            </w:r>
          </w:p>
        </w:tc>
        <w:tc>
          <w:tcPr>
            <w:tcW w:w="1744" w:type="pct"/>
            <w:tcBorders>
              <w:top w:val="single" w:sz="4" w:space="0" w:color="auto"/>
              <w:left w:val="single" w:sz="4" w:space="0" w:color="auto"/>
              <w:bottom w:val="single" w:sz="4" w:space="0" w:color="auto"/>
              <w:right w:val="single" w:sz="4" w:space="0" w:color="auto"/>
            </w:tcBorders>
            <w:hideMark/>
          </w:tcPr>
          <w:p w14:paraId="1AF2A710"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 демонстрирует знания основных понятий финансовой грамотности;</w:t>
            </w:r>
          </w:p>
          <w:p w14:paraId="69FFC363"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 ориентируется в нормативно-правовой базе, регламентирующей вопросы финансовой грамотности;</w:t>
            </w:r>
          </w:p>
          <w:p w14:paraId="13F79E1C"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 способен планировать личный и семейный бюджеты;</w:t>
            </w:r>
          </w:p>
          <w:p w14:paraId="1D79564A"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 владеет знаниями для обоснования и реализации бизнес-идеи;</w:t>
            </w:r>
          </w:p>
          <w:p w14:paraId="52F01E9D"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 дает характеристику различным видам банковских операций, кредитов, схем кредитования, основным видам ценных бумаг и налогообложения физических лиц;</w:t>
            </w:r>
          </w:p>
          <w:p w14:paraId="60D33CAF"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 владеет знаниями формирования инвестиционного портфеля физических лиц;</w:t>
            </w:r>
          </w:p>
          <w:p w14:paraId="22CBE2A3"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 применяет знания при участии на страховом рынке;</w:t>
            </w:r>
          </w:p>
          <w:p w14:paraId="02C2519F" w14:textId="77777777" w:rsidR="001960B5" w:rsidRPr="001960B5" w:rsidRDefault="001960B5" w:rsidP="001960B5">
            <w:pPr>
              <w:keepNext/>
              <w:rPr>
                <w:rFonts w:ascii="Times New Roman" w:hAnsi="Times New Roman" w:cs="Times New Roman"/>
                <w:sz w:val="24"/>
                <w:szCs w:val="24"/>
              </w:rPr>
            </w:pPr>
            <w:r w:rsidRPr="001960B5">
              <w:rPr>
                <w:rFonts w:ascii="Times New Roman" w:hAnsi="Times New Roman" w:cs="Times New Roman"/>
                <w:sz w:val="24"/>
                <w:szCs w:val="24"/>
              </w:rPr>
              <w:t>- демонстрирует знания о видах пенсий и способах увеличения пенсионных накоплений</w:t>
            </w:r>
          </w:p>
        </w:tc>
        <w:tc>
          <w:tcPr>
            <w:tcW w:w="1286" w:type="pct"/>
            <w:tcBorders>
              <w:top w:val="single" w:sz="4" w:space="0" w:color="auto"/>
              <w:left w:val="single" w:sz="4" w:space="0" w:color="auto"/>
              <w:bottom w:val="single" w:sz="4" w:space="0" w:color="auto"/>
              <w:right w:val="single" w:sz="4" w:space="0" w:color="auto"/>
            </w:tcBorders>
          </w:tcPr>
          <w:p w14:paraId="73C20265" w14:textId="77777777" w:rsidR="001960B5" w:rsidRPr="001960B5" w:rsidRDefault="001960B5" w:rsidP="001960B5">
            <w:pPr>
              <w:jc w:val="center"/>
              <w:rPr>
                <w:rFonts w:ascii="Times New Roman" w:hAnsi="Times New Roman" w:cs="Times New Roman"/>
                <w:bCs/>
                <w:sz w:val="24"/>
                <w:szCs w:val="24"/>
              </w:rPr>
            </w:pPr>
          </w:p>
          <w:p w14:paraId="74E2E164" w14:textId="77777777" w:rsidR="001960B5" w:rsidRPr="001960B5" w:rsidRDefault="001960B5" w:rsidP="001960B5">
            <w:pPr>
              <w:jc w:val="center"/>
              <w:rPr>
                <w:rFonts w:ascii="Times New Roman" w:hAnsi="Times New Roman" w:cs="Times New Roman"/>
                <w:bCs/>
                <w:sz w:val="24"/>
                <w:szCs w:val="24"/>
              </w:rPr>
            </w:pPr>
          </w:p>
          <w:p w14:paraId="3EED9E1B" w14:textId="77777777" w:rsidR="001960B5" w:rsidRPr="001960B5" w:rsidRDefault="001960B5" w:rsidP="001960B5">
            <w:pPr>
              <w:jc w:val="center"/>
              <w:rPr>
                <w:rFonts w:ascii="Times New Roman" w:hAnsi="Times New Roman" w:cs="Times New Roman"/>
                <w:bCs/>
                <w:sz w:val="24"/>
                <w:szCs w:val="24"/>
              </w:rPr>
            </w:pPr>
          </w:p>
          <w:p w14:paraId="3CD7577D" w14:textId="77777777" w:rsidR="001960B5" w:rsidRPr="001960B5" w:rsidRDefault="001960B5" w:rsidP="001960B5">
            <w:pPr>
              <w:jc w:val="center"/>
              <w:rPr>
                <w:rFonts w:ascii="Times New Roman" w:hAnsi="Times New Roman" w:cs="Times New Roman"/>
                <w:bCs/>
                <w:sz w:val="24"/>
                <w:szCs w:val="24"/>
              </w:rPr>
            </w:pPr>
          </w:p>
          <w:p w14:paraId="2C441C8B" w14:textId="77777777" w:rsidR="001960B5" w:rsidRPr="001960B5" w:rsidRDefault="001960B5" w:rsidP="001960B5">
            <w:pPr>
              <w:jc w:val="center"/>
              <w:rPr>
                <w:rFonts w:ascii="Times New Roman" w:hAnsi="Times New Roman" w:cs="Times New Roman"/>
                <w:bCs/>
                <w:sz w:val="24"/>
                <w:szCs w:val="24"/>
              </w:rPr>
            </w:pPr>
          </w:p>
          <w:p w14:paraId="4C07DAEF" w14:textId="77777777" w:rsidR="001960B5" w:rsidRPr="001960B5" w:rsidRDefault="001960B5" w:rsidP="001960B5">
            <w:pPr>
              <w:jc w:val="center"/>
              <w:rPr>
                <w:rFonts w:ascii="Times New Roman" w:hAnsi="Times New Roman" w:cs="Times New Roman"/>
                <w:bCs/>
                <w:sz w:val="24"/>
                <w:szCs w:val="24"/>
              </w:rPr>
            </w:pPr>
          </w:p>
          <w:p w14:paraId="6466E5E1" w14:textId="77777777" w:rsidR="001960B5" w:rsidRPr="001960B5" w:rsidRDefault="001960B5" w:rsidP="001960B5">
            <w:pPr>
              <w:jc w:val="center"/>
              <w:rPr>
                <w:rFonts w:ascii="Times New Roman" w:hAnsi="Times New Roman" w:cs="Times New Roman"/>
                <w:bCs/>
                <w:sz w:val="24"/>
                <w:szCs w:val="24"/>
              </w:rPr>
            </w:pPr>
          </w:p>
          <w:p w14:paraId="5A8DC785" w14:textId="77777777" w:rsidR="001960B5" w:rsidRPr="001960B5" w:rsidRDefault="001960B5" w:rsidP="001960B5">
            <w:pPr>
              <w:jc w:val="center"/>
              <w:rPr>
                <w:rFonts w:ascii="Times New Roman" w:hAnsi="Times New Roman" w:cs="Times New Roman"/>
                <w:bCs/>
                <w:sz w:val="24"/>
                <w:szCs w:val="24"/>
              </w:rPr>
            </w:pPr>
          </w:p>
          <w:p w14:paraId="0C2C30E8" w14:textId="77777777" w:rsidR="001960B5" w:rsidRPr="001960B5" w:rsidRDefault="001960B5" w:rsidP="001960B5">
            <w:pPr>
              <w:jc w:val="center"/>
              <w:rPr>
                <w:rFonts w:ascii="Times New Roman" w:hAnsi="Times New Roman" w:cs="Times New Roman"/>
                <w:bCs/>
                <w:sz w:val="24"/>
                <w:szCs w:val="24"/>
              </w:rPr>
            </w:pPr>
          </w:p>
          <w:p w14:paraId="165CE3DD" w14:textId="77777777" w:rsidR="001960B5" w:rsidRPr="001960B5" w:rsidRDefault="001960B5" w:rsidP="001960B5">
            <w:pPr>
              <w:jc w:val="center"/>
              <w:rPr>
                <w:rFonts w:ascii="Times New Roman" w:hAnsi="Times New Roman" w:cs="Times New Roman"/>
                <w:bCs/>
                <w:sz w:val="24"/>
                <w:szCs w:val="24"/>
              </w:rPr>
            </w:pPr>
          </w:p>
          <w:p w14:paraId="049E55E1" w14:textId="77777777" w:rsidR="001960B5" w:rsidRPr="001960B5" w:rsidRDefault="001960B5" w:rsidP="001960B5">
            <w:pPr>
              <w:jc w:val="center"/>
              <w:rPr>
                <w:rFonts w:ascii="Times New Roman" w:hAnsi="Times New Roman" w:cs="Times New Roman"/>
                <w:bCs/>
                <w:sz w:val="24"/>
                <w:szCs w:val="24"/>
              </w:rPr>
            </w:pPr>
          </w:p>
          <w:p w14:paraId="49513BE1" w14:textId="77777777" w:rsidR="001960B5" w:rsidRPr="001960B5" w:rsidRDefault="001960B5" w:rsidP="001960B5">
            <w:pPr>
              <w:jc w:val="center"/>
              <w:rPr>
                <w:rFonts w:ascii="Times New Roman" w:hAnsi="Times New Roman" w:cs="Times New Roman"/>
                <w:bCs/>
                <w:sz w:val="24"/>
                <w:szCs w:val="24"/>
              </w:rPr>
            </w:pPr>
          </w:p>
          <w:p w14:paraId="4C7307D8"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Устный опрос.</w:t>
            </w:r>
          </w:p>
          <w:p w14:paraId="7400D2E4"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Тестирование. Подготовка доклада и презентации по заданной теме</w:t>
            </w:r>
          </w:p>
          <w:p w14:paraId="5EA76478" w14:textId="77777777" w:rsidR="001960B5" w:rsidRPr="001960B5" w:rsidRDefault="001960B5" w:rsidP="001960B5">
            <w:pPr>
              <w:jc w:val="both"/>
              <w:rPr>
                <w:rFonts w:ascii="Times New Roman" w:hAnsi="Times New Roman" w:cs="Times New Roman"/>
                <w:bCs/>
                <w:i/>
                <w:sz w:val="24"/>
                <w:szCs w:val="24"/>
              </w:rPr>
            </w:pPr>
          </w:p>
        </w:tc>
      </w:tr>
      <w:tr w:rsidR="001960B5" w:rsidRPr="001960B5" w14:paraId="4B488A6F" w14:textId="77777777" w:rsidTr="001960B5">
        <w:tc>
          <w:tcPr>
            <w:tcW w:w="1970" w:type="pct"/>
            <w:tcBorders>
              <w:top w:val="single" w:sz="4" w:space="0" w:color="auto"/>
              <w:left w:val="single" w:sz="4" w:space="0" w:color="auto"/>
              <w:bottom w:val="single" w:sz="4" w:space="0" w:color="auto"/>
              <w:right w:val="single" w:sz="4" w:space="0" w:color="auto"/>
            </w:tcBorders>
            <w:hideMark/>
          </w:tcPr>
          <w:p w14:paraId="0EEAAE10" w14:textId="77777777" w:rsidR="001960B5" w:rsidRPr="001960B5" w:rsidRDefault="001960B5" w:rsidP="001960B5">
            <w:pPr>
              <w:suppressAutoHyphens/>
              <w:rPr>
                <w:rFonts w:ascii="Times New Roman" w:hAnsi="Times New Roman" w:cs="Times New Roman"/>
                <w:b/>
                <w:bCs/>
                <w:iCs/>
                <w:sz w:val="24"/>
                <w:szCs w:val="24"/>
                <w:u w:val="single"/>
              </w:rPr>
            </w:pPr>
            <w:r w:rsidRPr="001960B5">
              <w:rPr>
                <w:rFonts w:ascii="Times New Roman" w:hAnsi="Times New Roman" w:cs="Times New Roman"/>
                <w:b/>
                <w:bCs/>
                <w:iCs/>
                <w:sz w:val="24"/>
                <w:szCs w:val="24"/>
                <w:u w:val="single"/>
              </w:rPr>
              <w:t>Умеет:</w:t>
            </w:r>
          </w:p>
          <w:p w14:paraId="5C245BBA"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применять теоретические знания по финансовой грамотности для практической деятельности и повседневной жизни;</w:t>
            </w:r>
          </w:p>
          <w:p w14:paraId="79DFC615"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взаимодействовать в коллективе и работать в команде;</w:t>
            </w:r>
          </w:p>
          <w:p w14:paraId="18BF19D4"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 рационально планировать свои доходы и расходы; </w:t>
            </w:r>
          </w:p>
          <w:p w14:paraId="764E99C7"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 грамотно применять полученные знания для оценки собственных экономических действий в качестве потребителя, </w:t>
            </w:r>
            <w:r w:rsidRPr="001960B5">
              <w:rPr>
                <w:rFonts w:ascii="Times New Roman" w:hAnsi="Times New Roman" w:cs="Times New Roman"/>
                <w:bCs/>
                <w:iCs/>
                <w:sz w:val="24"/>
                <w:szCs w:val="24"/>
              </w:rPr>
              <w:lastRenderedPageBreak/>
              <w:t>налогоплательщика, страхователя, члена семьи и гражданина;</w:t>
            </w:r>
          </w:p>
          <w:p w14:paraId="406E573C"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14:paraId="64158105"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анализирует состояние финансовых рынков, используя различные источники информации;</w:t>
            </w:r>
          </w:p>
          <w:p w14:paraId="2803900F"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определять назначение видов налогов и применять полученные знания для расчёта НДФЛ, налоговых вычетов, заполнения налоговой декларации;</w:t>
            </w:r>
          </w:p>
          <w:p w14:paraId="2BBA50DD"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14:paraId="25BCF7B8"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планировать и анализировать семейный бюджет и личный финансовый план;</w:t>
            </w:r>
          </w:p>
          <w:p w14:paraId="5D78019E"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составлять обоснование бизнес-идеи;</w:t>
            </w:r>
          </w:p>
          <w:p w14:paraId="5FE2F7F1"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bCs/>
                <w:iCs/>
                <w:sz w:val="24"/>
                <w:szCs w:val="24"/>
              </w:rPr>
              <w:t>- применять полученные знания для увеличения пенсионных накоплений</w:t>
            </w:r>
          </w:p>
        </w:tc>
        <w:tc>
          <w:tcPr>
            <w:tcW w:w="1744" w:type="pct"/>
            <w:tcBorders>
              <w:top w:val="single" w:sz="4" w:space="0" w:color="auto"/>
              <w:left w:val="single" w:sz="4" w:space="0" w:color="auto"/>
              <w:bottom w:val="single" w:sz="4" w:space="0" w:color="auto"/>
              <w:right w:val="single" w:sz="4" w:space="0" w:color="auto"/>
            </w:tcBorders>
          </w:tcPr>
          <w:p w14:paraId="214EC7D2"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lastRenderedPageBreak/>
              <w:t>- соблюдение основных норм налогового и финансового законодательства при оформлении кредита, различных видов страхования;</w:t>
            </w:r>
          </w:p>
          <w:p w14:paraId="6654930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Cs/>
                <w:sz w:val="24"/>
                <w:szCs w:val="24"/>
              </w:rPr>
              <w:t>- и</w:t>
            </w:r>
            <w:r w:rsidRPr="001960B5">
              <w:rPr>
                <w:rFonts w:ascii="Times New Roman" w:hAnsi="Times New Roman" w:cs="Times New Roman"/>
                <w:sz w:val="24"/>
                <w:szCs w:val="24"/>
              </w:rPr>
              <w:t>спользование материалов из информационных источников в текстовой, цифровой и графической формах для понимания основных экономических тенденций и формирования финансовых планов;</w:t>
            </w:r>
          </w:p>
          <w:p w14:paraId="5598BE1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принятие финансовых решений с учетом знаний о правах потребителей;</w:t>
            </w:r>
          </w:p>
          <w:p w14:paraId="5FC2718B"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способность выполнять практические задания, основанные на ситуациях, связанных с банковскими операциями, рынком ценных бумаг, страховым рынком, фондовой и валютной биржами;</w:t>
            </w:r>
          </w:p>
          <w:p w14:paraId="418AC9DF"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способность выявлять признаки мошенничества на финансовом рынке в отношении физических лиц.</w:t>
            </w:r>
          </w:p>
          <w:p w14:paraId="046F4AD4" w14:textId="77777777" w:rsidR="001960B5" w:rsidRPr="001960B5" w:rsidRDefault="001960B5" w:rsidP="001960B5">
            <w:pPr>
              <w:keepNext/>
              <w:rPr>
                <w:rFonts w:ascii="Times New Roman" w:hAnsi="Times New Roman" w:cs="Times New Roman"/>
                <w:sz w:val="24"/>
                <w:szCs w:val="24"/>
              </w:rPr>
            </w:pPr>
          </w:p>
        </w:tc>
        <w:tc>
          <w:tcPr>
            <w:tcW w:w="1286" w:type="pct"/>
            <w:tcBorders>
              <w:top w:val="single" w:sz="4" w:space="0" w:color="auto"/>
              <w:left w:val="single" w:sz="4" w:space="0" w:color="auto"/>
              <w:bottom w:val="single" w:sz="4" w:space="0" w:color="auto"/>
              <w:right w:val="single" w:sz="4" w:space="0" w:color="auto"/>
            </w:tcBorders>
          </w:tcPr>
          <w:p w14:paraId="3C966030" w14:textId="77777777" w:rsidR="001960B5" w:rsidRPr="001960B5" w:rsidRDefault="001960B5" w:rsidP="001960B5">
            <w:pPr>
              <w:rPr>
                <w:rFonts w:ascii="Times New Roman" w:hAnsi="Times New Roman" w:cs="Times New Roman"/>
                <w:bCs/>
                <w:sz w:val="24"/>
                <w:szCs w:val="24"/>
              </w:rPr>
            </w:pPr>
          </w:p>
          <w:p w14:paraId="6FF4DB9D"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Решение ситуационных задач.</w:t>
            </w:r>
          </w:p>
          <w:p w14:paraId="1F9A0F7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Обсуждение практических ситуаций.</w:t>
            </w:r>
          </w:p>
          <w:p w14:paraId="74513F8B"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Решение кейса.</w:t>
            </w:r>
          </w:p>
          <w:p w14:paraId="6BFFB17A" w14:textId="77777777" w:rsidR="001960B5" w:rsidRPr="001960B5" w:rsidRDefault="001960B5" w:rsidP="001960B5">
            <w:pPr>
              <w:jc w:val="center"/>
              <w:rPr>
                <w:rFonts w:ascii="Times New Roman" w:hAnsi="Times New Roman" w:cs="Times New Roman"/>
                <w:bCs/>
                <w:i/>
                <w:sz w:val="24"/>
                <w:szCs w:val="24"/>
              </w:rPr>
            </w:pPr>
            <w:r w:rsidRPr="001960B5">
              <w:rPr>
                <w:rFonts w:ascii="Times New Roman" w:hAnsi="Times New Roman" w:cs="Times New Roman"/>
                <w:bCs/>
                <w:sz w:val="24"/>
                <w:szCs w:val="24"/>
              </w:rPr>
              <w:t>Деловая игра.</w:t>
            </w:r>
          </w:p>
        </w:tc>
      </w:tr>
    </w:tbl>
    <w:p w14:paraId="38F39A91" w14:textId="77777777" w:rsidR="001960B5" w:rsidRPr="001960B5" w:rsidRDefault="001960B5" w:rsidP="001960B5">
      <w:pPr>
        <w:ind w:right="-1"/>
        <w:jc w:val="both"/>
        <w:rPr>
          <w:rFonts w:ascii="Times New Roman" w:hAnsi="Times New Roman" w:cs="Times New Roman"/>
          <w:sz w:val="24"/>
          <w:szCs w:val="24"/>
        </w:rPr>
      </w:pPr>
    </w:p>
    <w:p w14:paraId="747D8922" w14:textId="77777777" w:rsidR="001960B5" w:rsidRPr="001960B5" w:rsidRDefault="001960B5" w:rsidP="001960B5">
      <w:pPr>
        <w:ind w:right="-1"/>
        <w:jc w:val="both"/>
        <w:rPr>
          <w:rFonts w:ascii="Times New Roman" w:hAnsi="Times New Roman" w:cs="Times New Roman"/>
          <w:sz w:val="24"/>
          <w:szCs w:val="24"/>
        </w:rPr>
      </w:pPr>
    </w:p>
    <w:p w14:paraId="0F02E31A" w14:textId="77777777" w:rsidR="001960B5" w:rsidRPr="001960B5" w:rsidRDefault="001960B5" w:rsidP="001960B5">
      <w:pPr>
        <w:ind w:right="-1"/>
        <w:jc w:val="both"/>
        <w:rPr>
          <w:rFonts w:ascii="Times New Roman" w:hAnsi="Times New Roman" w:cs="Times New Roman"/>
          <w:sz w:val="24"/>
          <w:szCs w:val="24"/>
        </w:rPr>
      </w:pPr>
    </w:p>
    <w:p w14:paraId="7CCF18C2" w14:textId="77777777" w:rsidR="001960B5" w:rsidRPr="001960B5" w:rsidRDefault="001960B5" w:rsidP="001960B5">
      <w:pPr>
        <w:rPr>
          <w:rFonts w:ascii="Times New Roman" w:hAnsi="Times New Roman" w:cs="Times New Roman"/>
          <w:iCs/>
          <w:strike/>
          <w:sz w:val="24"/>
          <w:szCs w:val="24"/>
        </w:rPr>
      </w:pPr>
    </w:p>
    <w:p w14:paraId="2FF5D326" w14:textId="77777777" w:rsidR="001960B5" w:rsidRPr="001960B5" w:rsidRDefault="001960B5" w:rsidP="001960B5">
      <w:pPr>
        <w:rPr>
          <w:rFonts w:ascii="Times New Roman" w:hAnsi="Times New Roman" w:cs="Times New Roman"/>
          <w:iCs/>
          <w:strike/>
          <w:sz w:val="24"/>
          <w:szCs w:val="24"/>
        </w:rPr>
      </w:pPr>
    </w:p>
    <w:p w14:paraId="04B21846" w14:textId="77777777" w:rsidR="001960B5" w:rsidRPr="001960B5" w:rsidRDefault="001960B5" w:rsidP="001960B5">
      <w:pPr>
        <w:rPr>
          <w:rFonts w:ascii="Times New Roman" w:hAnsi="Times New Roman" w:cs="Times New Roman"/>
          <w:b/>
          <w:sz w:val="24"/>
          <w:szCs w:val="24"/>
        </w:rPr>
      </w:pPr>
    </w:p>
    <w:p w14:paraId="3F59E323" w14:textId="77777777" w:rsidR="001960B5" w:rsidRPr="001960B5" w:rsidRDefault="001960B5" w:rsidP="001960B5">
      <w:pPr>
        <w:rPr>
          <w:rFonts w:ascii="Times New Roman" w:hAnsi="Times New Roman" w:cs="Times New Roman"/>
          <w:sz w:val="24"/>
          <w:szCs w:val="24"/>
        </w:rPr>
      </w:pPr>
    </w:p>
    <w:p w14:paraId="766B87E8" w14:textId="77777777" w:rsidR="001960B5" w:rsidRPr="001960B5" w:rsidRDefault="001960B5" w:rsidP="001960B5">
      <w:pPr>
        <w:rPr>
          <w:rFonts w:ascii="Times New Roman" w:hAnsi="Times New Roman" w:cs="Times New Roman"/>
          <w:sz w:val="24"/>
          <w:szCs w:val="24"/>
        </w:rPr>
      </w:pPr>
    </w:p>
    <w:p w14:paraId="1649D974" w14:textId="77777777" w:rsidR="001960B5" w:rsidRPr="001960B5" w:rsidRDefault="001960B5" w:rsidP="001960B5">
      <w:pPr>
        <w:rPr>
          <w:rFonts w:ascii="Times New Roman" w:hAnsi="Times New Roman" w:cs="Times New Roman"/>
          <w:sz w:val="24"/>
          <w:szCs w:val="24"/>
        </w:rPr>
      </w:pPr>
    </w:p>
    <w:p w14:paraId="2A27E885" w14:textId="77777777" w:rsidR="001960B5" w:rsidRPr="001960B5" w:rsidRDefault="001960B5" w:rsidP="001960B5">
      <w:pPr>
        <w:rPr>
          <w:rFonts w:ascii="Times New Roman" w:hAnsi="Times New Roman" w:cs="Times New Roman"/>
          <w:sz w:val="24"/>
          <w:szCs w:val="24"/>
        </w:rPr>
      </w:pPr>
    </w:p>
    <w:p w14:paraId="581004B1" w14:textId="77777777" w:rsidR="001960B5" w:rsidRPr="001960B5" w:rsidRDefault="001960B5" w:rsidP="001960B5">
      <w:pPr>
        <w:rPr>
          <w:rFonts w:ascii="Times New Roman" w:hAnsi="Times New Roman" w:cs="Times New Roman"/>
          <w:sz w:val="24"/>
          <w:szCs w:val="24"/>
        </w:rPr>
      </w:pPr>
    </w:p>
    <w:p w14:paraId="7990D3FD" w14:textId="77777777" w:rsidR="001960B5" w:rsidRPr="001960B5" w:rsidRDefault="001960B5" w:rsidP="001960B5">
      <w:pPr>
        <w:rPr>
          <w:rFonts w:ascii="Times New Roman" w:hAnsi="Times New Roman" w:cs="Times New Roman"/>
          <w:sz w:val="24"/>
          <w:szCs w:val="24"/>
        </w:rPr>
      </w:pPr>
    </w:p>
    <w:p w14:paraId="44217B02" w14:textId="77777777" w:rsidR="001960B5" w:rsidRPr="001960B5" w:rsidRDefault="001960B5" w:rsidP="001960B5">
      <w:pPr>
        <w:rPr>
          <w:rFonts w:ascii="Times New Roman" w:hAnsi="Times New Roman" w:cs="Times New Roman"/>
          <w:sz w:val="24"/>
          <w:szCs w:val="24"/>
        </w:rPr>
      </w:pPr>
    </w:p>
    <w:p w14:paraId="5378DD5B" w14:textId="77777777" w:rsidR="001960B5" w:rsidRPr="001960B5" w:rsidRDefault="001960B5" w:rsidP="001960B5">
      <w:pPr>
        <w:rPr>
          <w:rFonts w:ascii="Times New Roman" w:hAnsi="Times New Roman" w:cs="Times New Roman"/>
          <w:sz w:val="24"/>
          <w:szCs w:val="24"/>
        </w:rPr>
      </w:pPr>
    </w:p>
    <w:p w14:paraId="5ED0DFE5" w14:textId="77777777" w:rsidR="001960B5" w:rsidRPr="001960B5" w:rsidRDefault="001960B5" w:rsidP="001960B5">
      <w:pPr>
        <w:rPr>
          <w:rFonts w:ascii="Times New Roman" w:hAnsi="Times New Roman" w:cs="Times New Roman"/>
          <w:sz w:val="24"/>
          <w:szCs w:val="24"/>
        </w:rPr>
      </w:pPr>
    </w:p>
    <w:p w14:paraId="0E2A4D5B" w14:textId="77777777" w:rsidR="001960B5" w:rsidRPr="001960B5" w:rsidRDefault="001960B5" w:rsidP="001960B5">
      <w:pPr>
        <w:rPr>
          <w:rFonts w:ascii="Times New Roman" w:hAnsi="Times New Roman" w:cs="Times New Roman"/>
          <w:sz w:val="24"/>
          <w:szCs w:val="24"/>
        </w:rPr>
      </w:pPr>
    </w:p>
    <w:p w14:paraId="07E64486" w14:textId="77777777" w:rsidR="001960B5" w:rsidRPr="001960B5" w:rsidRDefault="001960B5" w:rsidP="001960B5">
      <w:pPr>
        <w:rPr>
          <w:rFonts w:ascii="Times New Roman" w:hAnsi="Times New Roman" w:cs="Times New Roman"/>
          <w:sz w:val="24"/>
          <w:szCs w:val="24"/>
        </w:rPr>
      </w:pPr>
    </w:p>
    <w:p w14:paraId="27DF7F74" w14:textId="77777777" w:rsidR="001960B5" w:rsidRPr="001960B5" w:rsidRDefault="001960B5" w:rsidP="001960B5">
      <w:pPr>
        <w:rPr>
          <w:rFonts w:ascii="Times New Roman" w:hAnsi="Times New Roman" w:cs="Times New Roman"/>
          <w:sz w:val="24"/>
          <w:szCs w:val="24"/>
        </w:rPr>
      </w:pPr>
    </w:p>
    <w:p w14:paraId="44295683"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Приложение 2.</w:t>
      </w:r>
      <w:r w:rsidR="00D66FAD">
        <w:rPr>
          <w:rFonts w:ascii="Times New Roman" w:hAnsi="Times New Roman" w:cs="Times New Roman"/>
          <w:b/>
          <w:bCs/>
          <w:sz w:val="24"/>
          <w:szCs w:val="24"/>
        </w:rPr>
        <w:t>20</w:t>
      </w:r>
      <w:r w:rsidRPr="001960B5">
        <w:rPr>
          <w:rFonts w:ascii="Times New Roman" w:hAnsi="Times New Roman" w:cs="Times New Roman"/>
          <w:b/>
          <w:bCs/>
          <w:sz w:val="24"/>
          <w:szCs w:val="24"/>
        </w:rPr>
        <w:t xml:space="preserve"> </w:t>
      </w:r>
    </w:p>
    <w:p w14:paraId="00E8C379"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7C9FB14D"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t>34.02.01 Сестринское дело</w:t>
      </w:r>
    </w:p>
    <w:p w14:paraId="1561C798" w14:textId="77777777" w:rsidR="001960B5" w:rsidRPr="001960B5" w:rsidRDefault="001960B5" w:rsidP="001960B5">
      <w:pPr>
        <w:jc w:val="center"/>
        <w:rPr>
          <w:rFonts w:ascii="Times New Roman" w:hAnsi="Times New Roman" w:cs="Times New Roman"/>
          <w:sz w:val="24"/>
          <w:szCs w:val="24"/>
        </w:rPr>
      </w:pPr>
    </w:p>
    <w:p w14:paraId="6332D188" w14:textId="77777777" w:rsidR="001960B5" w:rsidRPr="001960B5" w:rsidRDefault="001960B5" w:rsidP="001960B5">
      <w:pPr>
        <w:jc w:val="center"/>
        <w:rPr>
          <w:rFonts w:ascii="Times New Roman" w:hAnsi="Times New Roman" w:cs="Times New Roman"/>
          <w:sz w:val="24"/>
          <w:szCs w:val="24"/>
        </w:rPr>
      </w:pPr>
    </w:p>
    <w:p w14:paraId="2F9D3AE7" w14:textId="77777777" w:rsidR="001960B5" w:rsidRPr="001960B5" w:rsidRDefault="001960B5" w:rsidP="001960B5">
      <w:pPr>
        <w:jc w:val="center"/>
        <w:rPr>
          <w:rFonts w:ascii="Times New Roman" w:hAnsi="Times New Roman" w:cs="Times New Roman"/>
          <w:sz w:val="24"/>
          <w:szCs w:val="24"/>
        </w:rPr>
      </w:pPr>
    </w:p>
    <w:p w14:paraId="3DE98A5B" w14:textId="77777777" w:rsidR="001960B5" w:rsidRPr="001960B5" w:rsidRDefault="001960B5" w:rsidP="001960B5">
      <w:pPr>
        <w:jc w:val="center"/>
        <w:rPr>
          <w:rFonts w:ascii="Times New Roman" w:hAnsi="Times New Roman" w:cs="Times New Roman"/>
          <w:sz w:val="24"/>
          <w:szCs w:val="24"/>
        </w:rPr>
      </w:pPr>
    </w:p>
    <w:p w14:paraId="436DA81D" w14:textId="77777777" w:rsidR="001960B5" w:rsidRPr="001960B5" w:rsidRDefault="001960B5" w:rsidP="001960B5">
      <w:pPr>
        <w:jc w:val="center"/>
        <w:rPr>
          <w:rFonts w:ascii="Times New Roman" w:hAnsi="Times New Roman" w:cs="Times New Roman"/>
          <w:sz w:val="24"/>
          <w:szCs w:val="24"/>
        </w:rPr>
      </w:pPr>
    </w:p>
    <w:p w14:paraId="60D73F51" w14:textId="77777777" w:rsidR="001960B5" w:rsidRPr="001960B5" w:rsidRDefault="001960B5" w:rsidP="001960B5">
      <w:pPr>
        <w:jc w:val="center"/>
        <w:rPr>
          <w:rFonts w:ascii="Times New Roman" w:hAnsi="Times New Roman" w:cs="Times New Roman"/>
          <w:sz w:val="24"/>
          <w:szCs w:val="24"/>
        </w:rPr>
      </w:pPr>
    </w:p>
    <w:p w14:paraId="3CA4FE03" w14:textId="77777777" w:rsidR="001960B5" w:rsidRPr="001960B5" w:rsidRDefault="001960B5" w:rsidP="001960B5">
      <w:pPr>
        <w:jc w:val="center"/>
        <w:rPr>
          <w:rFonts w:ascii="Times New Roman" w:hAnsi="Times New Roman" w:cs="Times New Roman"/>
          <w:sz w:val="24"/>
          <w:szCs w:val="24"/>
        </w:rPr>
      </w:pPr>
    </w:p>
    <w:p w14:paraId="20B18F09" w14:textId="77777777" w:rsidR="001960B5" w:rsidRPr="001960B5" w:rsidRDefault="001960B5" w:rsidP="001960B5">
      <w:pPr>
        <w:jc w:val="center"/>
        <w:rPr>
          <w:rFonts w:ascii="Times New Roman" w:hAnsi="Times New Roman" w:cs="Times New Roman"/>
          <w:sz w:val="24"/>
          <w:szCs w:val="24"/>
        </w:rPr>
      </w:pPr>
    </w:p>
    <w:p w14:paraId="56C90CDB" w14:textId="77777777" w:rsidR="001960B5" w:rsidRPr="001960B5" w:rsidRDefault="001960B5" w:rsidP="001960B5">
      <w:pPr>
        <w:jc w:val="center"/>
        <w:rPr>
          <w:rFonts w:ascii="Times New Roman" w:hAnsi="Times New Roman" w:cs="Times New Roman"/>
          <w:sz w:val="24"/>
          <w:szCs w:val="24"/>
        </w:rPr>
      </w:pPr>
    </w:p>
    <w:p w14:paraId="79FF1D6C" w14:textId="77777777" w:rsidR="001960B5" w:rsidRPr="001960B5" w:rsidRDefault="001960B5" w:rsidP="001960B5">
      <w:pPr>
        <w:jc w:val="center"/>
        <w:rPr>
          <w:rFonts w:ascii="Times New Roman" w:hAnsi="Times New Roman" w:cs="Times New Roman"/>
          <w:sz w:val="24"/>
          <w:szCs w:val="24"/>
        </w:rPr>
      </w:pPr>
    </w:p>
    <w:p w14:paraId="4B18BFB4" w14:textId="77777777" w:rsidR="001960B5" w:rsidRPr="001960B5" w:rsidRDefault="001960B5" w:rsidP="001960B5">
      <w:pPr>
        <w:jc w:val="center"/>
        <w:rPr>
          <w:rFonts w:ascii="Times New Roman" w:hAnsi="Times New Roman" w:cs="Times New Roman"/>
          <w:sz w:val="24"/>
          <w:szCs w:val="24"/>
        </w:rPr>
      </w:pPr>
    </w:p>
    <w:p w14:paraId="0F7F45D1" w14:textId="77777777" w:rsidR="001960B5" w:rsidRPr="001960B5" w:rsidRDefault="001960B5" w:rsidP="001960B5">
      <w:pPr>
        <w:jc w:val="center"/>
        <w:rPr>
          <w:rFonts w:ascii="Times New Roman" w:hAnsi="Times New Roman" w:cs="Times New Roman"/>
          <w:sz w:val="24"/>
          <w:szCs w:val="24"/>
        </w:rPr>
      </w:pPr>
    </w:p>
    <w:p w14:paraId="20A62C35" w14:textId="77777777" w:rsidR="001960B5" w:rsidRPr="001960B5" w:rsidRDefault="001960B5" w:rsidP="001960B5">
      <w:pPr>
        <w:jc w:val="center"/>
        <w:rPr>
          <w:rFonts w:ascii="Times New Roman" w:hAnsi="Times New Roman" w:cs="Times New Roman"/>
          <w:b/>
          <w:sz w:val="24"/>
          <w:szCs w:val="24"/>
        </w:rPr>
      </w:pPr>
    </w:p>
    <w:p w14:paraId="21FAB975" w14:textId="77777777" w:rsidR="001960B5" w:rsidRPr="001960B5" w:rsidRDefault="001960B5" w:rsidP="001960B5">
      <w:pPr>
        <w:jc w:val="center"/>
        <w:rPr>
          <w:rFonts w:ascii="Times New Roman" w:hAnsi="Times New Roman" w:cs="Times New Roman"/>
          <w:b/>
          <w:sz w:val="24"/>
          <w:szCs w:val="24"/>
        </w:rPr>
      </w:pPr>
    </w:p>
    <w:p w14:paraId="2AA98CEE" w14:textId="77777777" w:rsidR="001960B5" w:rsidRPr="001960B5" w:rsidRDefault="001960B5" w:rsidP="001960B5">
      <w:pPr>
        <w:jc w:val="center"/>
        <w:rPr>
          <w:rFonts w:ascii="Times New Roman" w:hAnsi="Times New Roman" w:cs="Times New Roman"/>
          <w:b/>
          <w:sz w:val="24"/>
          <w:szCs w:val="24"/>
        </w:rPr>
      </w:pPr>
    </w:p>
    <w:p w14:paraId="45904E9E" w14:textId="77777777" w:rsidR="001960B5" w:rsidRPr="001960B5" w:rsidRDefault="001960B5" w:rsidP="001960B5">
      <w:pPr>
        <w:jc w:val="center"/>
        <w:rPr>
          <w:rFonts w:ascii="Times New Roman" w:hAnsi="Times New Roman" w:cs="Times New Roman"/>
          <w:b/>
          <w:sz w:val="24"/>
          <w:szCs w:val="24"/>
        </w:rPr>
      </w:pPr>
    </w:p>
    <w:p w14:paraId="4C24DA2A" w14:textId="77777777" w:rsidR="001960B5" w:rsidRPr="001960B5" w:rsidRDefault="001960B5" w:rsidP="001960B5">
      <w:pPr>
        <w:jc w:val="center"/>
        <w:rPr>
          <w:rFonts w:ascii="Times New Roman" w:hAnsi="Times New Roman" w:cs="Times New Roman"/>
          <w:b/>
          <w:sz w:val="24"/>
          <w:szCs w:val="24"/>
        </w:rPr>
      </w:pPr>
    </w:p>
    <w:p w14:paraId="3CD2642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Рабочая программа дисциплины</w:t>
      </w:r>
    </w:p>
    <w:p w14:paraId="6E585540" w14:textId="77777777" w:rsidR="001960B5" w:rsidRPr="001960B5" w:rsidRDefault="001960B5" w:rsidP="001960B5">
      <w:pPr>
        <w:jc w:val="center"/>
        <w:rPr>
          <w:rFonts w:ascii="Times New Roman" w:hAnsi="Times New Roman" w:cs="Times New Roman"/>
          <w:bCs/>
          <w:sz w:val="24"/>
          <w:szCs w:val="24"/>
        </w:rPr>
      </w:pPr>
    </w:p>
    <w:p w14:paraId="4DCB5D7A" w14:textId="77777777" w:rsidR="001960B5" w:rsidRPr="001960B5" w:rsidRDefault="001960B5" w:rsidP="001960B5">
      <w:pPr>
        <w:jc w:val="center"/>
        <w:rPr>
          <w:rFonts w:ascii="Times New Roman" w:hAnsi="Times New Roman" w:cs="Times New Roman"/>
          <w:b/>
          <w:caps/>
          <w:sz w:val="24"/>
          <w:szCs w:val="24"/>
        </w:rPr>
      </w:pPr>
      <w:r w:rsidRPr="001960B5">
        <w:rPr>
          <w:rFonts w:ascii="Times New Roman" w:hAnsi="Times New Roman" w:cs="Times New Roman"/>
          <w:b/>
          <w:sz w:val="24"/>
          <w:szCs w:val="24"/>
        </w:rPr>
        <w:t>«ОП.01 ИНФОРМАЦИОННЫЕ ТЕХНОЛОГИИ В ПРОФЕССИОНАЛЬНОЙ ДЕЯТЕЛЬНОСТИ»</w:t>
      </w:r>
    </w:p>
    <w:p w14:paraId="0DCDFA73" w14:textId="77777777" w:rsidR="001960B5" w:rsidRPr="001960B5" w:rsidRDefault="001960B5" w:rsidP="001960B5">
      <w:pPr>
        <w:jc w:val="center"/>
        <w:rPr>
          <w:rFonts w:ascii="Times New Roman" w:hAnsi="Times New Roman" w:cs="Times New Roman"/>
          <w:sz w:val="24"/>
          <w:szCs w:val="24"/>
        </w:rPr>
      </w:pPr>
    </w:p>
    <w:p w14:paraId="320DBB2F" w14:textId="77777777" w:rsidR="001960B5" w:rsidRPr="001960B5" w:rsidRDefault="001960B5" w:rsidP="001960B5">
      <w:pPr>
        <w:jc w:val="center"/>
        <w:rPr>
          <w:rFonts w:ascii="Times New Roman" w:hAnsi="Times New Roman" w:cs="Times New Roman"/>
          <w:sz w:val="24"/>
          <w:szCs w:val="24"/>
        </w:rPr>
      </w:pPr>
    </w:p>
    <w:p w14:paraId="53D2D6C2" w14:textId="77777777" w:rsidR="001960B5" w:rsidRPr="001960B5" w:rsidRDefault="001960B5" w:rsidP="001960B5">
      <w:pPr>
        <w:jc w:val="center"/>
        <w:rPr>
          <w:rFonts w:ascii="Times New Roman" w:hAnsi="Times New Roman" w:cs="Times New Roman"/>
          <w:sz w:val="24"/>
          <w:szCs w:val="24"/>
        </w:rPr>
      </w:pPr>
    </w:p>
    <w:p w14:paraId="5A85C4C4" w14:textId="77777777" w:rsidR="001960B5" w:rsidRPr="001960B5" w:rsidRDefault="001960B5" w:rsidP="001960B5">
      <w:pPr>
        <w:jc w:val="center"/>
        <w:rPr>
          <w:rFonts w:ascii="Times New Roman" w:hAnsi="Times New Roman" w:cs="Times New Roman"/>
          <w:sz w:val="24"/>
          <w:szCs w:val="24"/>
        </w:rPr>
      </w:pPr>
    </w:p>
    <w:p w14:paraId="58DA6972" w14:textId="77777777" w:rsidR="001960B5" w:rsidRPr="001960B5" w:rsidRDefault="001960B5" w:rsidP="001960B5">
      <w:pPr>
        <w:jc w:val="center"/>
        <w:rPr>
          <w:rFonts w:ascii="Times New Roman" w:hAnsi="Times New Roman" w:cs="Times New Roman"/>
          <w:sz w:val="24"/>
          <w:szCs w:val="24"/>
        </w:rPr>
      </w:pPr>
    </w:p>
    <w:p w14:paraId="4E0C16E0" w14:textId="77777777" w:rsidR="001960B5" w:rsidRPr="001960B5" w:rsidRDefault="001960B5" w:rsidP="001960B5">
      <w:pPr>
        <w:jc w:val="center"/>
        <w:rPr>
          <w:rFonts w:ascii="Times New Roman" w:hAnsi="Times New Roman" w:cs="Times New Roman"/>
          <w:sz w:val="24"/>
          <w:szCs w:val="24"/>
        </w:rPr>
      </w:pPr>
    </w:p>
    <w:p w14:paraId="40D66EC2" w14:textId="77777777" w:rsidR="001960B5" w:rsidRPr="001960B5" w:rsidRDefault="001960B5" w:rsidP="001960B5">
      <w:pPr>
        <w:jc w:val="center"/>
        <w:rPr>
          <w:rFonts w:ascii="Times New Roman" w:hAnsi="Times New Roman" w:cs="Times New Roman"/>
          <w:sz w:val="24"/>
          <w:szCs w:val="24"/>
        </w:rPr>
      </w:pPr>
    </w:p>
    <w:p w14:paraId="7D63EB14" w14:textId="77777777" w:rsidR="001960B5" w:rsidRPr="001960B5" w:rsidRDefault="001960B5" w:rsidP="001960B5">
      <w:pPr>
        <w:jc w:val="center"/>
        <w:rPr>
          <w:rFonts w:ascii="Times New Roman" w:hAnsi="Times New Roman" w:cs="Times New Roman"/>
          <w:sz w:val="24"/>
          <w:szCs w:val="24"/>
        </w:rPr>
      </w:pPr>
    </w:p>
    <w:p w14:paraId="7D3E5FF7" w14:textId="77777777" w:rsidR="001960B5" w:rsidRPr="001960B5" w:rsidRDefault="001960B5" w:rsidP="001960B5">
      <w:pPr>
        <w:jc w:val="center"/>
        <w:rPr>
          <w:rFonts w:ascii="Times New Roman" w:hAnsi="Times New Roman" w:cs="Times New Roman"/>
          <w:sz w:val="24"/>
          <w:szCs w:val="24"/>
        </w:rPr>
      </w:pPr>
    </w:p>
    <w:p w14:paraId="5CF470C1" w14:textId="77777777" w:rsidR="001960B5" w:rsidRPr="001960B5" w:rsidRDefault="001960B5" w:rsidP="001960B5">
      <w:pPr>
        <w:jc w:val="center"/>
        <w:rPr>
          <w:rFonts w:ascii="Times New Roman" w:hAnsi="Times New Roman" w:cs="Times New Roman"/>
          <w:sz w:val="24"/>
          <w:szCs w:val="24"/>
        </w:rPr>
      </w:pPr>
    </w:p>
    <w:p w14:paraId="289676DA" w14:textId="77777777" w:rsidR="001960B5" w:rsidRPr="001960B5" w:rsidRDefault="001960B5" w:rsidP="001960B5">
      <w:pPr>
        <w:jc w:val="center"/>
        <w:rPr>
          <w:rFonts w:ascii="Times New Roman" w:hAnsi="Times New Roman" w:cs="Times New Roman"/>
          <w:sz w:val="24"/>
          <w:szCs w:val="24"/>
        </w:rPr>
      </w:pPr>
    </w:p>
    <w:p w14:paraId="2F5A61C3" w14:textId="77777777" w:rsidR="001960B5" w:rsidRPr="001960B5" w:rsidRDefault="001960B5" w:rsidP="001960B5">
      <w:pPr>
        <w:jc w:val="center"/>
        <w:rPr>
          <w:rFonts w:ascii="Times New Roman" w:hAnsi="Times New Roman" w:cs="Times New Roman"/>
          <w:sz w:val="24"/>
          <w:szCs w:val="24"/>
        </w:rPr>
      </w:pPr>
    </w:p>
    <w:p w14:paraId="39654424" w14:textId="77777777" w:rsidR="001960B5" w:rsidRPr="001960B5" w:rsidRDefault="001960B5" w:rsidP="001960B5">
      <w:pPr>
        <w:jc w:val="center"/>
        <w:rPr>
          <w:rFonts w:ascii="Times New Roman" w:hAnsi="Times New Roman" w:cs="Times New Roman"/>
          <w:sz w:val="24"/>
          <w:szCs w:val="24"/>
        </w:rPr>
      </w:pPr>
    </w:p>
    <w:p w14:paraId="7CF3EBCC" w14:textId="77777777" w:rsidR="001960B5" w:rsidRPr="001960B5" w:rsidRDefault="001960B5" w:rsidP="001960B5">
      <w:pPr>
        <w:jc w:val="center"/>
        <w:rPr>
          <w:rFonts w:ascii="Times New Roman" w:hAnsi="Times New Roman" w:cs="Times New Roman"/>
          <w:sz w:val="24"/>
          <w:szCs w:val="24"/>
        </w:rPr>
      </w:pPr>
    </w:p>
    <w:p w14:paraId="34A9DF54" w14:textId="77777777" w:rsidR="001960B5" w:rsidRPr="001960B5" w:rsidRDefault="001960B5" w:rsidP="001960B5">
      <w:pPr>
        <w:jc w:val="center"/>
        <w:rPr>
          <w:rFonts w:ascii="Times New Roman" w:hAnsi="Times New Roman" w:cs="Times New Roman"/>
          <w:sz w:val="24"/>
          <w:szCs w:val="24"/>
        </w:rPr>
      </w:pPr>
    </w:p>
    <w:p w14:paraId="73E97AD8" w14:textId="77777777" w:rsidR="001960B5" w:rsidRPr="001960B5" w:rsidRDefault="001960B5" w:rsidP="001960B5">
      <w:pPr>
        <w:jc w:val="center"/>
        <w:rPr>
          <w:rFonts w:ascii="Times New Roman" w:hAnsi="Times New Roman" w:cs="Times New Roman"/>
          <w:sz w:val="24"/>
          <w:szCs w:val="24"/>
        </w:rPr>
      </w:pPr>
    </w:p>
    <w:p w14:paraId="5F1AAECC" w14:textId="77777777" w:rsidR="001960B5" w:rsidRPr="001960B5" w:rsidRDefault="001960B5" w:rsidP="001960B5">
      <w:pPr>
        <w:jc w:val="center"/>
        <w:rPr>
          <w:rFonts w:ascii="Times New Roman" w:hAnsi="Times New Roman" w:cs="Times New Roman"/>
          <w:sz w:val="24"/>
          <w:szCs w:val="24"/>
        </w:rPr>
      </w:pPr>
    </w:p>
    <w:p w14:paraId="1DB0AB8B" w14:textId="77777777" w:rsidR="001960B5" w:rsidRPr="001960B5" w:rsidRDefault="001960B5" w:rsidP="001960B5">
      <w:pPr>
        <w:jc w:val="center"/>
        <w:rPr>
          <w:rFonts w:ascii="Times New Roman" w:hAnsi="Times New Roman" w:cs="Times New Roman"/>
          <w:sz w:val="24"/>
          <w:szCs w:val="24"/>
        </w:rPr>
      </w:pPr>
    </w:p>
    <w:p w14:paraId="1DB1A866" w14:textId="77777777" w:rsidR="001960B5" w:rsidRPr="001960B5" w:rsidRDefault="001960B5" w:rsidP="001960B5">
      <w:pPr>
        <w:jc w:val="center"/>
        <w:rPr>
          <w:rFonts w:ascii="Times New Roman" w:hAnsi="Times New Roman" w:cs="Times New Roman"/>
          <w:sz w:val="24"/>
          <w:szCs w:val="24"/>
        </w:rPr>
      </w:pPr>
    </w:p>
    <w:p w14:paraId="43960DAC" w14:textId="77777777" w:rsidR="001960B5" w:rsidRPr="001960B5" w:rsidRDefault="001960B5" w:rsidP="001960B5">
      <w:pPr>
        <w:jc w:val="center"/>
        <w:rPr>
          <w:rFonts w:ascii="Times New Roman" w:hAnsi="Times New Roman" w:cs="Times New Roman"/>
          <w:sz w:val="24"/>
          <w:szCs w:val="24"/>
        </w:rPr>
      </w:pPr>
    </w:p>
    <w:p w14:paraId="6E97574C" w14:textId="77777777" w:rsidR="001960B5" w:rsidRPr="001960B5" w:rsidRDefault="001960B5" w:rsidP="001960B5">
      <w:pPr>
        <w:jc w:val="center"/>
        <w:rPr>
          <w:rFonts w:ascii="Times New Roman" w:hAnsi="Times New Roman" w:cs="Times New Roman"/>
          <w:sz w:val="24"/>
          <w:szCs w:val="24"/>
        </w:rPr>
      </w:pPr>
    </w:p>
    <w:p w14:paraId="3EFCFA51" w14:textId="77777777" w:rsidR="001960B5" w:rsidRPr="001960B5" w:rsidRDefault="001960B5" w:rsidP="001960B5">
      <w:pPr>
        <w:jc w:val="center"/>
        <w:rPr>
          <w:rFonts w:ascii="Times New Roman" w:hAnsi="Times New Roman" w:cs="Times New Roman"/>
          <w:sz w:val="24"/>
          <w:szCs w:val="24"/>
        </w:rPr>
      </w:pPr>
    </w:p>
    <w:p w14:paraId="0A1BCB13" w14:textId="77777777" w:rsidR="001960B5" w:rsidRPr="001960B5" w:rsidRDefault="001960B5" w:rsidP="001960B5">
      <w:pPr>
        <w:jc w:val="center"/>
        <w:rPr>
          <w:rFonts w:ascii="Times New Roman" w:hAnsi="Times New Roman" w:cs="Times New Roman"/>
          <w:sz w:val="24"/>
          <w:szCs w:val="24"/>
        </w:rPr>
      </w:pPr>
    </w:p>
    <w:p w14:paraId="674A3C9D" w14:textId="77777777" w:rsidR="001960B5" w:rsidRPr="001960B5" w:rsidRDefault="001960B5" w:rsidP="001960B5">
      <w:pPr>
        <w:jc w:val="center"/>
        <w:rPr>
          <w:rFonts w:ascii="Times New Roman" w:hAnsi="Times New Roman" w:cs="Times New Roman"/>
          <w:sz w:val="24"/>
          <w:szCs w:val="24"/>
        </w:rPr>
      </w:pPr>
    </w:p>
    <w:p w14:paraId="26045364" w14:textId="77777777" w:rsidR="001960B5" w:rsidRPr="001960B5" w:rsidRDefault="001960B5" w:rsidP="001960B5">
      <w:pPr>
        <w:jc w:val="center"/>
        <w:rPr>
          <w:rFonts w:ascii="Times New Roman" w:hAnsi="Times New Roman" w:cs="Times New Roman"/>
          <w:sz w:val="24"/>
          <w:szCs w:val="24"/>
        </w:rPr>
      </w:pPr>
    </w:p>
    <w:p w14:paraId="0EFFDC94" w14:textId="77777777" w:rsidR="001960B5" w:rsidRPr="001960B5" w:rsidRDefault="001960B5" w:rsidP="001960B5">
      <w:pPr>
        <w:jc w:val="center"/>
        <w:rPr>
          <w:rFonts w:ascii="Times New Roman" w:hAnsi="Times New Roman" w:cs="Times New Roman"/>
          <w:sz w:val="24"/>
          <w:szCs w:val="24"/>
        </w:rPr>
      </w:pPr>
    </w:p>
    <w:p w14:paraId="08BDC48E" w14:textId="77777777" w:rsidR="001960B5" w:rsidRPr="001960B5" w:rsidRDefault="001960B5" w:rsidP="001960B5">
      <w:pPr>
        <w:rPr>
          <w:rFonts w:ascii="Times New Roman" w:hAnsi="Times New Roman" w:cs="Times New Roman"/>
          <w:sz w:val="24"/>
          <w:szCs w:val="24"/>
        </w:rPr>
      </w:pPr>
    </w:p>
    <w:p w14:paraId="732A2432"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2024 г.</w:t>
      </w:r>
    </w:p>
    <w:p w14:paraId="32BB7D3D" w14:textId="77777777" w:rsidR="001960B5" w:rsidRPr="001960B5" w:rsidRDefault="001960B5" w:rsidP="001960B5">
      <w:pPr>
        <w:rPr>
          <w:rFonts w:ascii="Times New Roman" w:hAnsi="Times New Roman" w:cs="Times New Roman"/>
          <w:b/>
          <w:bCs/>
          <w:sz w:val="24"/>
          <w:szCs w:val="24"/>
        </w:rPr>
        <w:sectPr w:rsidR="001960B5" w:rsidRPr="001960B5">
          <w:pgSz w:w="11906" w:h="16838"/>
          <w:pgMar w:top="1134" w:right="850" w:bottom="1134" w:left="1701" w:header="709" w:footer="709" w:gutter="0"/>
          <w:cols w:space="720"/>
        </w:sectPr>
      </w:pPr>
    </w:p>
    <w:p w14:paraId="5DC0565D" w14:textId="77777777" w:rsidR="001960B5" w:rsidRPr="001960B5" w:rsidRDefault="001960B5" w:rsidP="001960B5">
      <w:pPr>
        <w:spacing w:before="120"/>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СОДЕРЖАНИЕ ПРОГРАММЫ</w:t>
      </w:r>
    </w:p>
    <w:p w14:paraId="36BE1962" w14:textId="77777777" w:rsidR="001960B5" w:rsidRPr="001960B5" w:rsidRDefault="001960B5" w:rsidP="001960B5">
      <w:pPr>
        <w:pStyle w:val="afe"/>
        <w:tabs>
          <w:tab w:val="right" w:leader="dot" w:pos="9639"/>
        </w:tabs>
        <w:spacing w:before="120" w:line="240" w:lineRule="auto"/>
        <w:rPr>
          <w:rFonts w:eastAsiaTheme="minorEastAsia"/>
          <w:b/>
          <w:bCs/>
          <w:noProof/>
          <w:lang w:eastAsia="en-US"/>
        </w:rPr>
      </w:pPr>
      <w:r w:rsidRPr="001960B5">
        <w:rPr>
          <w:rFonts w:eastAsiaTheme="minorHAnsi"/>
          <w:noProof/>
          <w:lang w:eastAsia="en-US"/>
        </w:rPr>
        <w:fldChar w:fldCharType="begin"/>
      </w:r>
      <w:r w:rsidRPr="001960B5">
        <w:rPr>
          <w:rFonts w:eastAsiaTheme="minorHAnsi"/>
          <w:b/>
          <w:bCs/>
          <w:noProof/>
          <w:lang w:eastAsia="en-US"/>
        </w:rPr>
        <w:instrText xml:space="preserve"> TOC \h \z \t "Раздел 1;1;Раздел 1.1;2" </w:instrText>
      </w:r>
      <w:r w:rsidRPr="001960B5">
        <w:rPr>
          <w:rFonts w:eastAsiaTheme="minorHAnsi"/>
          <w:noProof/>
          <w:lang w:eastAsia="en-US"/>
        </w:rPr>
        <w:fldChar w:fldCharType="separate"/>
      </w:r>
    </w:p>
    <w:p w14:paraId="35E09826" w14:textId="77777777" w:rsidR="001960B5" w:rsidRPr="001960B5" w:rsidRDefault="00204DF3" w:rsidP="001960B5">
      <w:pPr>
        <w:pStyle w:val="afe"/>
        <w:tabs>
          <w:tab w:val="right" w:leader="dot" w:pos="9639"/>
        </w:tabs>
        <w:spacing w:before="120" w:line="240" w:lineRule="auto"/>
        <w:rPr>
          <w:rFonts w:eastAsiaTheme="minorEastAsia"/>
          <w:noProof/>
          <w:lang w:eastAsia="en-US"/>
        </w:rPr>
      </w:pPr>
      <w:hyperlink r:id="rId185"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0439B197" w14:textId="77777777" w:rsidR="001960B5" w:rsidRPr="001960B5" w:rsidRDefault="00204DF3" w:rsidP="001960B5">
      <w:pPr>
        <w:pStyle w:val="afe"/>
        <w:tabs>
          <w:tab w:val="right" w:leader="dot" w:pos="9639"/>
        </w:tabs>
        <w:spacing w:before="120" w:line="240" w:lineRule="auto"/>
        <w:rPr>
          <w:rFonts w:eastAsiaTheme="minorEastAsia"/>
          <w:noProof/>
        </w:rPr>
      </w:pPr>
      <w:hyperlink r:id="rId186" w:anchor="_Toc156825289" w:history="1">
        <w:r w:rsidR="001960B5" w:rsidRPr="001960B5">
          <w:rPr>
            <w:rStyle w:val="af2"/>
            <w:i/>
            <w:iCs/>
            <w:noProof/>
            <w:color w:val="auto"/>
          </w:rPr>
          <w:t>1.1. Цель и место дисциплины в структуре образовательной программы</w:t>
        </w:r>
        <w:r w:rsidR="001960B5" w:rsidRPr="001960B5">
          <w:rPr>
            <w:rStyle w:val="af2"/>
            <w:i/>
            <w:iCs/>
            <w:noProof/>
            <w:webHidden/>
            <w:color w:val="auto"/>
          </w:rPr>
          <w:tab/>
        </w:r>
      </w:hyperlink>
    </w:p>
    <w:p w14:paraId="345EA1C8" w14:textId="77777777" w:rsidR="001960B5" w:rsidRPr="001960B5" w:rsidRDefault="00204DF3" w:rsidP="001960B5">
      <w:pPr>
        <w:pStyle w:val="afe"/>
        <w:tabs>
          <w:tab w:val="right" w:leader="dot" w:pos="9639"/>
        </w:tabs>
        <w:spacing w:before="120" w:line="240" w:lineRule="auto"/>
        <w:rPr>
          <w:rFonts w:eastAsiaTheme="minorEastAsia"/>
          <w:noProof/>
        </w:rPr>
      </w:pPr>
      <w:hyperlink r:id="rId187" w:anchor="_Toc156825290" w:history="1">
        <w:r w:rsidR="001960B5" w:rsidRPr="001960B5">
          <w:rPr>
            <w:rStyle w:val="af2"/>
            <w:i/>
            <w:iCs/>
            <w:noProof/>
            <w:color w:val="auto"/>
          </w:rPr>
          <w:t>1.2. Планируемые результаты освоения дисциплины</w:t>
        </w:r>
        <w:r w:rsidR="001960B5" w:rsidRPr="001960B5">
          <w:rPr>
            <w:rStyle w:val="af2"/>
            <w:i/>
            <w:iCs/>
            <w:noProof/>
            <w:webHidden/>
            <w:color w:val="auto"/>
          </w:rPr>
          <w:tab/>
        </w:r>
      </w:hyperlink>
    </w:p>
    <w:p w14:paraId="2D714AC7" w14:textId="77777777" w:rsidR="001960B5" w:rsidRPr="001960B5" w:rsidRDefault="00204DF3" w:rsidP="001960B5">
      <w:pPr>
        <w:pStyle w:val="afe"/>
        <w:tabs>
          <w:tab w:val="right" w:leader="dot" w:pos="9639"/>
        </w:tabs>
        <w:spacing w:before="120" w:line="240" w:lineRule="auto"/>
        <w:rPr>
          <w:rFonts w:eastAsiaTheme="minorEastAsia"/>
          <w:noProof/>
          <w:lang w:eastAsia="en-US"/>
        </w:rPr>
      </w:pPr>
      <w:hyperlink r:id="rId188"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6E4E74F4" w14:textId="77777777" w:rsidR="001960B5" w:rsidRPr="001960B5" w:rsidRDefault="00204DF3" w:rsidP="001960B5">
      <w:pPr>
        <w:pStyle w:val="afe"/>
        <w:tabs>
          <w:tab w:val="right" w:leader="dot" w:pos="9639"/>
        </w:tabs>
        <w:spacing w:before="120" w:line="240" w:lineRule="auto"/>
        <w:rPr>
          <w:rFonts w:eastAsiaTheme="minorEastAsia"/>
          <w:noProof/>
        </w:rPr>
      </w:pPr>
      <w:hyperlink r:id="rId189" w:anchor="_Toc156825292" w:history="1">
        <w:r w:rsidR="001960B5" w:rsidRPr="001960B5">
          <w:rPr>
            <w:rStyle w:val="af2"/>
            <w:i/>
            <w:iCs/>
            <w:noProof/>
            <w:color w:val="auto"/>
          </w:rPr>
          <w:t>2.1. Трудоемкость освоения дисциплины</w:t>
        </w:r>
        <w:r w:rsidR="001960B5" w:rsidRPr="001960B5">
          <w:rPr>
            <w:rStyle w:val="af2"/>
            <w:i/>
            <w:iCs/>
            <w:noProof/>
            <w:webHidden/>
            <w:color w:val="auto"/>
          </w:rPr>
          <w:tab/>
        </w:r>
      </w:hyperlink>
    </w:p>
    <w:p w14:paraId="52E9AB7A"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190" w:anchor="_Toc156825293" w:history="1">
        <w:r w:rsidR="001960B5" w:rsidRPr="001960B5">
          <w:rPr>
            <w:rStyle w:val="af2"/>
            <w:i/>
            <w:iCs/>
            <w:noProof/>
            <w:color w:val="auto"/>
          </w:rPr>
          <w:t>2.2. Содержание дисциплины</w:t>
        </w:r>
        <w:r w:rsidR="001960B5" w:rsidRPr="001960B5">
          <w:rPr>
            <w:rStyle w:val="af2"/>
            <w:i/>
            <w:iCs/>
            <w:noProof/>
            <w:webHidden/>
            <w:color w:val="auto"/>
          </w:rPr>
          <w:tab/>
        </w:r>
      </w:hyperlink>
    </w:p>
    <w:p w14:paraId="69644474" w14:textId="77777777" w:rsidR="001960B5" w:rsidRPr="001960B5" w:rsidRDefault="00204DF3" w:rsidP="001960B5">
      <w:pPr>
        <w:pStyle w:val="afe"/>
        <w:tabs>
          <w:tab w:val="right" w:leader="dot" w:pos="9639"/>
        </w:tabs>
        <w:spacing w:before="120" w:line="240" w:lineRule="auto"/>
        <w:rPr>
          <w:rFonts w:eastAsiaTheme="minorEastAsia"/>
          <w:noProof/>
          <w:lang w:eastAsia="en-US"/>
        </w:rPr>
      </w:pPr>
      <w:hyperlink r:id="rId191"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46A30DE0" w14:textId="77777777" w:rsidR="001960B5" w:rsidRPr="001960B5" w:rsidRDefault="00204DF3" w:rsidP="001960B5">
      <w:pPr>
        <w:pStyle w:val="afe"/>
        <w:tabs>
          <w:tab w:val="right" w:leader="dot" w:pos="9639"/>
        </w:tabs>
        <w:spacing w:before="120" w:line="240" w:lineRule="auto"/>
        <w:rPr>
          <w:rFonts w:eastAsiaTheme="minorEastAsia"/>
          <w:noProof/>
        </w:rPr>
      </w:pPr>
      <w:hyperlink r:id="rId192" w:anchor="_Toc156825297" w:history="1">
        <w:r w:rsidR="001960B5" w:rsidRPr="001960B5">
          <w:rPr>
            <w:rStyle w:val="af2"/>
            <w:i/>
            <w:iCs/>
            <w:noProof/>
            <w:color w:val="auto"/>
          </w:rPr>
          <w:t>3.1. Материально-техническое обеспечение</w:t>
        </w:r>
        <w:r w:rsidR="001960B5" w:rsidRPr="001960B5">
          <w:rPr>
            <w:rStyle w:val="af2"/>
            <w:i/>
            <w:iCs/>
            <w:noProof/>
            <w:webHidden/>
            <w:color w:val="auto"/>
          </w:rPr>
          <w:tab/>
        </w:r>
      </w:hyperlink>
    </w:p>
    <w:p w14:paraId="78582E40"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193" w:anchor="_Toc156825298" w:history="1">
        <w:r w:rsidR="001960B5" w:rsidRPr="001960B5">
          <w:rPr>
            <w:rStyle w:val="af2"/>
            <w:i/>
            <w:iCs/>
            <w:noProof/>
            <w:color w:val="auto"/>
          </w:rPr>
          <w:t>3.2. Учебно-методическое обеспечение</w:t>
        </w:r>
        <w:r w:rsidR="001960B5" w:rsidRPr="001960B5">
          <w:rPr>
            <w:rStyle w:val="af2"/>
            <w:i/>
            <w:iCs/>
            <w:noProof/>
            <w:webHidden/>
            <w:color w:val="auto"/>
          </w:rPr>
          <w:tab/>
        </w:r>
      </w:hyperlink>
    </w:p>
    <w:p w14:paraId="69F35252" w14:textId="77777777" w:rsidR="001960B5" w:rsidRPr="001960B5" w:rsidRDefault="00204DF3" w:rsidP="001960B5">
      <w:pPr>
        <w:pStyle w:val="afe"/>
        <w:tabs>
          <w:tab w:val="right" w:leader="dot" w:pos="9639"/>
        </w:tabs>
        <w:spacing w:before="120" w:line="240" w:lineRule="auto"/>
        <w:rPr>
          <w:rFonts w:eastAsiaTheme="minorEastAsia"/>
          <w:noProof/>
          <w:lang w:eastAsia="en-US"/>
        </w:rPr>
      </w:pPr>
      <w:hyperlink r:id="rId194"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36AA0468" w14:textId="77777777" w:rsidR="001960B5" w:rsidRPr="001960B5" w:rsidRDefault="001960B5" w:rsidP="001960B5">
      <w:pPr>
        <w:spacing w:before="120"/>
        <w:jc w:val="center"/>
        <w:rPr>
          <w:rFonts w:ascii="Times New Roman" w:hAnsi="Times New Roman" w:cs="Times New Roman"/>
          <w:sz w:val="24"/>
          <w:szCs w:val="24"/>
        </w:rPr>
      </w:pPr>
      <w:r w:rsidRPr="001960B5">
        <w:rPr>
          <w:rFonts w:ascii="Times New Roman" w:hAnsi="Times New Roman" w:cs="Times New Roman"/>
          <w:b/>
          <w:bCs/>
          <w:sz w:val="24"/>
          <w:szCs w:val="24"/>
        </w:rPr>
        <w:fldChar w:fldCharType="end"/>
      </w:r>
    </w:p>
    <w:p w14:paraId="3377E3D9" w14:textId="77777777" w:rsidR="001960B5" w:rsidRPr="001960B5" w:rsidRDefault="001960B5" w:rsidP="001960B5">
      <w:pPr>
        <w:tabs>
          <w:tab w:val="left" w:pos="567"/>
        </w:tabs>
        <w:ind w:left="567" w:hanging="369"/>
        <w:rPr>
          <w:rFonts w:ascii="Times New Roman" w:hAnsi="Times New Roman" w:cs="Times New Roman"/>
          <w:sz w:val="24"/>
          <w:szCs w:val="24"/>
        </w:rPr>
      </w:pPr>
    </w:p>
    <w:p w14:paraId="196CBC0C" w14:textId="77777777" w:rsidR="001960B5" w:rsidRPr="001960B5" w:rsidRDefault="001960B5" w:rsidP="0056699A">
      <w:pPr>
        <w:pStyle w:val="12"/>
        <w:keepNext/>
        <w:numPr>
          <w:ilvl w:val="0"/>
          <w:numId w:val="131"/>
        </w:numPr>
        <w:spacing w:before="0" w:beforeAutospacing="0" w:after="0" w:afterAutospacing="0"/>
        <w:ind w:left="0" w:firstLine="0"/>
      </w:pPr>
      <w:r w:rsidRPr="001960B5">
        <w:rPr>
          <w:b w:val="0"/>
          <w:bCs w:val="0"/>
        </w:rPr>
        <w:br w:type="page"/>
      </w:r>
      <w:bookmarkStart w:id="357" w:name="_Toc164428662"/>
      <w:r w:rsidRPr="001960B5">
        <w:lastRenderedPageBreak/>
        <w:t>ОБЩАЯ ХАРАКТЕРИСТИКА РАБОЧЕЙ ПРОГРАММЫ УЧЕБНОЙ ДИСЦИПЛИНЫ</w:t>
      </w:r>
      <w:bookmarkEnd w:id="357"/>
    </w:p>
    <w:p w14:paraId="7B76E562" w14:textId="77777777" w:rsidR="001960B5" w:rsidRPr="001960B5" w:rsidRDefault="001960B5" w:rsidP="00D66FAD">
      <w:pPr>
        <w:pStyle w:val="afe"/>
        <w:spacing w:after="0" w:line="240" w:lineRule="auto"/>
        <w:jc w:val="center"/>
        <w:rPr>
          <w:b/>
          <w:caps/>
        </w:rPr>
      </w:pPr>
      <w:r w:rsidRPr="001960B5">
        <w:rPr>
          <w:b/>
          <w:caps/>
        </w:rPr>
        <w:t xml:space="preserve">«ОП.01 </w:t>
      </w:r>
      <w:bookmarkStart w:id="358" w:name="_Hlk136734445"/>
      <w:r w:rsidRPr="001960B5">
        <w:rPr>
          <w:b/>
        </w:rPr>
        <w:t>Информационные технологии в профессиональной деятельности»</w:t>
      </w:r>
    </w:p>
    <w:bookmarkEnd w:id="358"/>
    <w:p w14:paraId="1B4AD651" w14:textId="77777777" w:rsidR="001960B5" w:rsidRPr="001960B5" w:rsidRDefault="001960B5" w:rsidP="00D66FAD">
      <w:pPr>
        <w:pStyle w:val="afe"/>
        <w:spacing w:after="0" w:line="240" w:lineRule="auto"/>
        <w:jc w:val="center"/>
        <w:rPr>
          <w:b/>
          <w:caps/>
        </w:rPr>
      </w:pPr>
    </w:p>
    <w:p w14:paraId="210CA2B1" w14:textId="77777777" w:rsidR="001960B5" w:rsidRPr="001960B5" w:rsidRDefault="001960B5" w:rsidP="0056699A">
      <w:pPr>
        <w:pStyle w:val="afe"/>
        <w:keepNext/>
        <w:numPr>
          <w:ilvl w:val="1"/>
          <w:numId w:val="132"/>
        </w:numPr>
        <w:spacing w:after="0" w:line="240" w:lineRule="auto"/>
        <w:ind w:left="0" w:firstLine="567"/>
        <w:jc w:val="both"/>
        <w:rPr>
          <w:b/>
        </w:rPr>
      </w:pPr>
      <w:r w:rsidRPr="001960B5">
        <w:rPr>
          <w:b/>
        </w:rPr>
        <w:t>Цель и место дисциплины в структуре образовательной программы</w:t>
      </w:r>
    </w:p>
    <w:p w14:paraId="7CCA1BCA" w14:textId="77777777" w:rsidR="001960B5" w:rsidRPr="001960B5" w:rsidRDefault="001960B5" w:rsidP="00D66FAD">
      <w:pPr>
        <w:pStyle w:val="afe"/>
        <w:spacing w:after="0" w:line="240" w:lineRule="auto"/>
        <w:ind w:firstLine="567"/>
        <w:jc w:val="both"/>
        <w:rPr>
          <w:bCs/>
        </w:rPr>
      </w:pPr>
      <w:r w:rsidRPr="001960B5">
        <w:rPr>
          <w:bCs/>
        </w:rPr>
        <w:t>Цель дисциплины «Информационные технологии в профессиональной деятельности» формирование знаний об информационных процессах и опыта использования информационных технологий в профессиональной деятельности.</w:t>
      </w:r>
    </w:p>
    <w:p w14:paraId="70991D20" w14:textId="77777777" w:rsidR="001960B5" w:rsidRPr="001960B5" w:rsidRDefault="001960B5" w:rsidP="00D66FAD">
      <w:pPr>
        <w:pStyle w:val="afe"/>
        <w:spacing w:after="0" w:line="240" w:lineRule="auto"/>
        <w:ind w:firstLine="567"/>
        <w:jc w:val="both"/>
        <w:rPr>
          <w:bCs/>
        </w:rPr>
      </w:pPr>
      <w:r w:rsidRPr="001960B5">
        <w:rPr>
          <w:bCs/>
        </w:rPr>
        <w:t>Дисциплина «Информационные технологии в профессиональной деятельности» является обязательной частью общепрофессионального цикла образовательной программы.</w:t>
      </w:r>
    </w:p>
    <w:p w14:paraId="3CFF417F" w14:textId="77777777" w:rsidR="001960B5" w:rsidRPr="001960B5" w:rsidRDefault="001960B5" w:rsidP="00D66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p>
    <w:p w14:paraId="27807C21" w14:textId="77777777" w:rsidR="001960B5" w:rsidRPr="001960B5" w:rsidRDefault="001960B5" w:rsidP="0056699A">
      <w:pPr>
        <w:pStyle w:val="a6"/>
        <w:numPr>
          <w:ilvl w:val="1"/>
          <w:numId w:val="133"/>
        </w:numPr>
        <w:ind w:left="0" w:firstLine="567"/>
        <w:rPr>
          <w:rFonts w:ascii="Times New Roman" w:hAnsi="Times New Roman" w:cs="Times New Roman"/>
          <w:sz w:val="24"/>
          <w:szCs w:val="24"/>
        </w:rPr>
      </w:pPr>
      <w:r w:rsidRPr="001960B5">
        <w:rPr>
          <w:rFonts w:ascii="Times New Roman" w:hAnsi="Times New Roman" w:cs="Times New Roman"/>
          <w:b/>
          <w:sz w:val="24"/>
          <w:szCs w:val="24"/>
        </w:rPr>
        <w:t>Планируемые результаты освоения дисциплины:</w:t>
      </w:r>
    </w:p>
    <w:p w14:paraId="0726D369" w14:textId="77777777" w:rsidR="001960B5" w:rsidRPr="001960B5" w:rsidRDefault="001960B5" w:rsidP="00D66FAD">
      <w:pPr>
        <w:ind w:firstLine="567"/>
        <w:jc w:val="both"/>
        <w:rPr>
          <w:rFonts w:ascii="Times New Roman" w:hAnsi="Times New Roman" w:cs="Times New Roman"/>
          <w:sz w:val="24"/>
          <w:szCs w:val="24"/>
        </w:rPr>
      </w:pPr>
      <w:r w:rsidRPr="001960B5">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77891951" w14:textId="77777777" w:rsidR="001960B5" w:rsidRPr="001960B5" w:rsidRDefault="001960B5" w:rsidP="00D66FAD">
      <w:pPr>
        <w:ind w:firstLine="567"/>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481"/>
        <w:gridCol w:w="20"/>
        <w:gridCol w:w="3128"/>
        <w:gridCol w:w="2728"/>
      </w:tblGrid>
      <w:tr w:rsidR="001960B5" w:rsidRPr="001960B5" w14:paraId="0B5F2213" w14:textId="77777777" w:rsidTr="001960B5">
        <w:tc>
          <w:tcPr>
            <w:tcW w:w="988" w:type="dxa"/>
            <w:tcBorders>
              <w:top w:val="single" w:sz="4" w:space="0" w:color="auto"/>
              <w:left w:val="single" w:sz="4" w:space="0" w:color="auto"/>
              <w:bottom w:val="single" w:sz="4" w:space="0" w:color="auto"/>
              <w:right w:val="single" w:sz="4" w:space="0" w:color="auto"/>
            </w:tcBorders>
            <w:hideMark/>
          </w:tcPr>
          <w:p w14:paraId="619D1EC7" w14:textId="77777777" w:rsidR="001960B5" w:rsidRPr="001960B5" w:rsidRDefault="001960B5" w:rsidP="001960B5">
            <w:pPr>
              <w:rPr>
                <w:rStyle w:val="afd"/>
                <w:b/>
                <w:i w:val="0"/>
                <w:iCs/>
                <w:sz w:val="24"/>
                <w:szCs w:val="24"/>
              </w:rPr>
            </w:pPr>
            <w:r w:rsidRPr="001960B5">
              <w:rPr>
                <w:rStyle w:val="afd"/>
                <w:b/>
                <w:iCs/>
                <w:sz w:val="24"/>
                <w:szCs w:val="24"/>
              </w:rPr>
              <w:t xml:space="preserve">Код </w:t>
            </w:r>
          </w:p>
          <w:p w14:paraId="63B296ED" w14:textId="77777777" w:rsidR="001960B5" w:rsidRPr="001960B5" w:rsidRDefault="001960B5" w:rsidP="001960B5">
            <w:pPr>
              <w:rPr>
                <w:rStyle w:val="afd"/>
                <w:b/>
                <w:i w:val="0"/>
                <w:iCs/>
                <w:sz w:val="24"/>
                <w:szCs w:val="24"/>
              </w:rPr>
            </w:pPr>
            <w:r w:rsidRPr="001960B5">
              <w:rPr>
                <w:rStyle w:val="afd"/>
                <w:b/>
                <w:iCs/>
                <w:sz w:val="24"/>
                <w:szCs w:val="24"/>
              </w:rPr>
              <w:t xml:space="preserve">ОК, ПК </w:t>
            </w:r>
          </w:p>
        </w:tc>
        <w:tc>
          <w:tcPr>
            <w:tcW w:w="2501" w:type="dxa"/>
            <w:gridSpan w:val="2"/>
            <w:tcBorders>
              <w:top w:val="single" w:sz="4" w:space="0" w:color="auto"/>
              <w:left w:val="single" w:sz="4" w:space="0" w:color="auto"/>
              <w:bottom w:val="single" w:sz="4" w:space="0" w:color="auto"/>
              <w:right w:val="single" w:sz="4" w:space="0" w:color="auto"/>
            </w:tcBorders>
            <w:hideMark/>
          </w:tcPr>
          <w:p w14:paraId="5554EBBF"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iCs/>
                <w:sz w:val="24"/>
                <w:szCs w:val="24"/>
              </w:rPr>
              <w:t>Уметь</w:t>
            </w:r>
          </w:p>
        </w:tc>
        <w:tc>
          <w:tcPr>
            <w:tcW w:w="3128" w:type="dxa"/>
            <w:tcBorders>
              <w:top w:val="single" w:sz="4" w:space="0" w:color="auto"/>
              <w:left w:val="single" w:sz="4" w:space="0" w:color="auto"/>
              <w:bottom w:val="single" w:sz="4" w:space="0" w:color="auto"/>
              <w:right w:val="single" w:sz="4" w:space="0" w:color="auto"/>
            </w:tcBorders>
            <w:hideMark/>
          </w:tcPr>
          <w:p w14:paraId="35E4DC93"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Знать</w:t>
            </w:r>
          </w:p>
        </w:tc>
        <w:tc>
          <w:tcPr>
            <w:tcW w:w="2728" w:type="dxa"/>
            <w:tcBorders>
              <w:top w:val="single" w:sz="4" w:space="0" w:color="auto"/>
              <w:left w:val="single" w:sz="4" w:space="0" w:color="auto"/>
              <w:bottom w:val="single" w:sz="4" w:space="0" w:color="auto"/>
              <w:right w:val="single" w:sz="4" w:space="0" w:color="auto"/>
            </w:tcBorders>
            <w:hideMark/>
          </w:tcPr>
          <w:p w14:paraId="27EEB33E"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 xml:space="preserve">Владеть навыками </w:t>
            </w:r>
          </w:p>
        </w:tc>
      </w:tr>
      <w:tr w:rsidR="001960B5" w:rsidRPr="001960B5" w14:paraId="7619EADE" w14:textId="77777777" w:rsidTr="001960B5">
        <w:tc>
          <w:tcPr>
            <w:tcW w:w="988" w:type="dxa"/>
            <w:tcBorders>
              <w:top w:val="single" w:sz="4" w:space="0" w:color="auto"/>
              <w:left w:val="single" w:sz="4" w:space="0" w:color="auto"/>
              <w:bottom w:val="single" w:sz="4" w:space="0" w:color="auto"/>
              <w:right w:val="single" w:sz="4" w:space="0" w:color="auto"/>
            </w:tcBorders>
            <w:hideMark/>
          </w:tcPr>
          <w:p w14:paraId="5BAAF07E" w14:textId="77777777" w:rsidR="001960B5" w:rsidRPr="001960B5" w:rsidRDefault="001960B5" w:rsidP="001960B5">
            <w:pPr>
              <w:rPr>
                <w:rFonts w:ascii="Times New Roman" w:hAnsi="Times New Roman" w:cs="Times New Roman"/>
                <w:b/>
                <w:bCs/>
                <w:sz w:val="24"/>
                <w:szCs w:val="24"/>
                <w:highlight w:val="yellow"/>
              </w:rPr>
            </w:pPr>
            <w:r w:rsidRPr="001960B5">
              <w:rPr>
                <w:rFonts w:ascii="Times New Roman" w:hAnsi="Times New Roman" w:cs="Times New Roman"/>
                <w:b/>
                <w:bCs/>
                <w:sz w:val="24"/>
                <w:szCs w:val="24"/>
              </w:rPr>
              <w:t>ОК 02</w:t>
            </w:r>
          </w:p>
        </w:tc>
        <w:tc>
          <w:tcPr>
            <w:tcW w:w="2501" w:type="dxa"/>
            <w:gridSpan w:val="2"/>
            <w:tcBorders>
              <w:top w:val="single" w:sz="4" w:space="0" w:color="auto"/>
              <w:left w:val="single" w:sz="4" w:space="0" w:color="auto"/>
              <w:bottom w:val="single" w:sz="4" w:space="0" w:color="auto"/>
              <w:right w:val="single" w:sz="4" w:space="0" w:color="auto"/>
            </w:tcBorders>
            <w:hideMark/>
          </w:tcPr>
          <w:p w14:paraId="47D8F773"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определять задачи для поиска информации, планировать процесс поиска, выбирать необходимые источники информации;</w:t>
            </w:r>
          </w:p>
          <w:p w14:paraId="6999E345"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выделять наиболее значимое в перечне информации, структурировать получаемую информацию, оформлять результаты поиска;</w:t>
            </w:r>
          </w:p>
          <w:p w14:paraId="4FB0CEDE"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оценивать практическую значимость результатов поиска;</w:t>
            </w:r>
          </w:p>
          <w:p w14:paraId="4CFCFDB4"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применять средства информационных технологий для решения профессиональных задач;</w:t>
            </w:r>
          </w:p>
          <w:p w14:paraId="209DC12D"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использовать современное программное обеспечение в профессиональной деятельности;</w:t>
            </w:r>
          </w:p>
          <w:p w14:paraId="5F08AC91"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lastRenderedPageBreak/>
              <w:t>- использовать различные цифровые средства для решения профессиональных задач</w:t>
            </w:r>
          </w:p>
        </w:tc>
        <w:tc>
          <w:tcPr>
            <w:tcW w:w="3128" w:type="dxa"/>
            <w:tcBorders>
              <w:top w:val="single" w:sz="4" w:space="0" w:color="auto"/>
              <w:left w:val="single" w:sz="4" w:space="0" w:color="auto"/>
              <w:bottom w:val="single" w:sz="4" w:space="0" w:color="auto"/>
              <w:right w:val="single" w:sz="4" w:space="0" w:color="auto"/>
            </w:tcBorders>
            <w:hideMark/>
          </w:tcPr>
          <w:p w14:paraId="6AD132FB"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lastRenderedPageBreak/>
              <w:t>-</w:t>
            </w:r>
            <w:r w:rsidRPr="001960B5">
              <w:rPr>
                <w:rFonts w:ascii="Times New Roman" w:hAnsi="Times New Roman" w:cs="Times New Roman"/>
                <w:sz w:val="24"/>
                <w:szCs w:val="24"/>
              </w:rPr>
              <w:t xml:space="preserve"> номенклатура информационных источников, применяемых в профессиональной деятельности;</w:t>
            </w:r>
          </w:p>
          <w:p w14:paraId="769DAE22"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приемы структурирования информации</w:t>
            </w:r>
            <w:r w:rsidRPr="001960B5">
              <w:rPr>
                <w:rFonts w:ascii="Times New Roman" w:hAnsi="Times New Roman" w:cs="Times New Roman"/>
                <w:bCs/>
                <w:sz w:val="24"/>
                <w:szCs w:val="24"/>
              </w:rPr>
              <w:t xml:space="preserve">; </w:t>
            </w:r>
          </w:p>
          <w:p w14:paraId="1A2E3E5F"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формат оформления результатов поиска информации</w:t>
            </w:r>
            <w:r w:rsidRPr="001960B5">
              <w:rPr>
                <w:rFonts w:ascii="Times New Roman" w:hAnsi="Times New Roman" w:cs="Times New Roman"/>
                <w:bCs/>
                <w:sz w:val="24"/>
                <w:szCs w:val="24"/>
              </w:rPr>
              <w:t xml:space="preserve">; </w:t>
            </w:r>
          </w:p>
          <w:p w14:paraId="7B1B8B44"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современные средства и устройства информатизации, порядок их применения</w:t>
            </w:r>
            <w:r w:rsidRPr="001960B5">
              <w:rPr>
                <w:rFonts w:ascii="Times New Roman" w:hAnsi="Times New Roman" w:cs="Times New Roman"/>
                <w:bCs/>
                <w:sz w:val="24"/>
                <w:szCs w:val="24"/>
              </w:rPr>
              <w:t>;</w:t>
            </w:r>
          </w:p>
          <w:p w14:paraId="6ABA97DA"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программное обеспечение в профессиональной деятельности, в том числе цифровые средства</w:t>
            </w:r>
            <w:r w:rsidRPr="001960B5">
              <w:rPr>
                <w:rFonts w:ascii="Times New Roman" w:hAnsi="Times New Roman" w:cs="Times New Roman"/>
                <w:bCs/>
                <w:sz w:val="24"/>
                <w:szCs w:val="24"/>
              </w:rPr>
              <w:t xml:space="preserve"> </w:t>
            </w:r>
          </w:p>
        </w:tc>
        <w:tc>
          <w:tcPr>
            <w:tcW w:w="2728" w:type="dxa"/>
            <w:tcBorders>
              <w:top w:val="single" w:sz="4" w:space="0" w:color="auto"/>
              <w:left w:val="single" w:sz="4" w:space="0" w:color="auto"/>
              <w:bottom w:val="single" w:sz="4" w:space="0" w:color="auto"/>
              <w:right w:val="single" w:sz="4" w:space="0" w:color="auto"/>
            </w:tcBorders>
          </w:tcPr>
          <w:p w14:paraId="1360729F" w14:textId="77777777" w:rsidR="001960B5" w:rsidRPr="001960B5" w:rsidRDefault="001960B5" w:rsidP="001960B5">
            <w:pPr>
              <w:rPr>
                <w:rFonts w:ascii="Times New Roman" w:hAnsi="Times New Roman" w:cs="Times New Roman"/>
                <w:bCs/>
                <w:i/>
                <w:sz w:val="24"/>
                <w:szCs w:val="24"/>
                <w:highlight w:val="yellow"/>
              </w:rPr>
            </w:pPr>
          </w:p>
        </w:tc>
      </w:tr>
      <w:tr w:rsidR="001960B5" w:rsidRPr="001960B5" w14:paraId="4EA71B26" w14:textId="77777777" w:rsidTr="001960B5">
        <w:trPr>
          <w:trHeight w:val="327"/>
        </w:trPr>
        <w:tc>
          <w:tcPr>
            <w:tcW w:w="988" w:type="dxa"/>
            <w:tcBorders>
              <w:top w:val="single" w:sz="4" w:space="0" w:color="auto"/>
              <w:left w:val="single" w:sz="4" w:space="0" w:color="auto"/>
              <w:bottom w:val="single" w:sz="4" w:space="0" w:color="auto"/>
              <w:right w:val="single" w:sz="4" w:space="0" w:color="auto"/>
            </w:tcBorders>
            <w:hideMark/>
          </w:tcPr>
          <w:p w14:paraId="5B542DD3" w14:textId="77777777" w:rsidR="001960B5" w:rsidRPr="001960B5" w:rsidRDefault="001960B5" w:rsidP="001960B5">
            <w:pPr>
              <w:shd w:val="clear" w:color="auto" w:fill="FFFFFF"/>
              <w:tabs>
                <w:tab w:val="left" w:leader="underscore" w:pos="8251"/>
              </w:tabs>
              <w:rPr>
                <w:rFonts w:ascii="Times New Roman" w:hAnsi="Times New Roman" w:cs="Times New Roman"/>
                <w:b/>
                <w:bCs/>
                <w:sz w:val="24"/>
                <w:szCs w:val="24"/>
              </w:rPr>
            </w:pPr>
            <w:r w:rsidRPr="001960B5">
              <w:rPr>
                <w:rFonts w:ascii="Times New Roman" w:hAnsi="Times New Roman" w:cs="Times New Roman"/>
                <w:b/>
                <w:bCs/>
                <w:sz w:val="24"/>
                <w:szCs w:val="24"/>
              </w:rPr>
              <w:lastRenderedPageBreak/>
              <w:t>ПК 2.1</w:t>
            </w:r>
          </w:p>
        </w:tc>
        <w:tc>
          <w:tcPr>
            <w:tcW w:w="2481" w:type="dxa"/>
            <w:tcBorders>
              <w:top w:val="single" w:sz="4" w:space="0" w:color="auto"/>
              <w:left w:val="single" w:sz="4" w:space="0" w:color="auto"/>
              <w:bottom w:val="single" w:sz="4" w:space="0" w:color="auto"/>
              <w:right w:val="single" w:sz="4" w:space="0" w:color="auto"/>
            </w:tcBorders>
            <w:hideMark/>
          </w:tcPr>
          <w:p w14:paraId="476ED623" w14:textId="77777777" w:rsidR="001960B5" w:rsidRPr="001960B5" w:rsidRDefault="001960B5" w:rsidP="001960B5">
            <w:pPr>
              <w:rPr>
                <w:rFonts w:ascii="Times New Roman" w:hAnsi="Times New Roman" w:cs="Times New Roman"/>
                <w:bCs/>
                <w:sz w:val="24"/>
                <w:szCs w:val="24"/>
                <w:highlight w:val="yellow"/>
              </w:rPr>
            </w:pPr>
            <w:r w:rsidRPr="001960B5">
              <w:rPr>
                <w:rFonts w:ascii="Times New Roman" w:hAnsi="Times New Roman" w:cs="Times New Roman"/>
                <w:sz w:val="24"/>
                <w:szCs w:val="24"/>
              </w:rPr>
              <w:t>заполнять медицинскую документацию, в том числе в форме электронного документа</w:t>
            </w:r>
          </w:p>
        </w:tc>
        <w:tc>
          <w:tcPr>
            <w:tcW w:w="3148" w:type="dxa"/>
            <w:gridSpan w:val="2"/>
            <w:tcBorders>
              <w:top w:val="single" w:sz="4" w:space="0" w:color="auto"/>
              <w:left w:val="single" w:sz="4" w:space="0" w:color="auto"/>
              <w:bottom w:val="single" w:sz="4" w:space="0" w:color="auto"/>
              <w:right w:val="single" w:sz="4" w:space="0" w:color="auto"/>
            </w:tcBorders>
            <w:hideMark/>
          </w:tcPr>
          <w:p w14:paraId="0219D86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правила и порядок оформления медицинской документации в </w:t>
            </w:r>
          </w:p>
          <w:p w14:paraId="3490B407" w14:textId="77777777" w:rsidR="001960B5" w:rsidRPr="001960B5" w:rsidRDefault="001960B5" w:rsidP="001960B5">
            <w:pPr>
              <w:rPr>
                <w:rFonts w:ascii="Times New Roman" w:hAnsi="Times New Roman" w:cs="Times New Roman"/>
                <w:bCs/>
                <w:i/>
                <w:sz w:val="24"/>
                <w:szCs w:val="24"/>
                <w:highlight w:val="yellow"/>
              </w:rPr>
            </w:pPr>
            <w:r w:rsidRPr="001960B5">
              <w:rPr>
                <w:rFonts w:ascii="Times New Roman" w:hAnsi="Times New Roman" w:cs="Times New Roman"/>
                <w:sz w:val="24"/>
                <w:szCs w:val="24"/>
              </w:rPr>
              <w:t>медицинских организациях, в том числе в форме электронного документа</w:t>
            </w:r>
          </w:p>
        </w:tc>
        <w:tc>
          <w:tcPr>
            <w:tcW w:w="2728" w:type="dxa"/>
            <w:tcBorders>
              <w:top w:val="single" w:sz="4" w:space="0" w:color="auto"/>
              <w:left w:val="single" w:sz="4" w:space="0" w:color="auto"/>
              <w:bottom w:val="single" w:sz="4" w:space="0" w:color="auto"/>
              <w:right w:val="single" w:sz="4" w:space="0" w:color="auto"/>
            </w:tcBorders>
            <w:hideMark/>
          </w:tcPr>
          <w:p w14:paraId="2E572FA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ведения медицинской документации, в том числе в форме электронного </w:t>
            </w:r>
          </w:p>
          <w:p w14:paraId="61CB4872" w14:textId="77777777" w:rsidR="001960B5" w:rsidRPr="001960B5" w:rsidRDefault="001960B5" w:rsidP="001960B5">
            <w:pPr>
              <w:rPr>
                <w:rFonts w:ascii="Times New Roman" w:hAnsi="Times New Roman" w:cs="Times New Roman"/>
                <w:bCs/>
                <w:iCs/>
                <w:sz w:val="24"/>
                <w:szCs w:val="24"/>
                <w:highlight w:val="yellow"/>
              </w:rPr>
            </w:pPr>
            <w:r w:rsidRPr="001960B5">
              <w:rPr>
                <w:rFonts w:ascii="Times New Roman" w:hAnsi="Times New Roman" w:cs="Times New Roman"/>
                <w:sz w:val="24"/>
                <w:szCs w:val="24"/>
              </w:rPr>
              <w:t>документа</w:t>
            </w:r>
          </w:p>
        </w:tc>
      </w:tr>
      <w:tr w:rsidR="001960B5" w:rsidRPr="001960B5" w14:paraId="6F97DFB7" w14:textId="77777777" w:rsidTr="001960B5">
        <w:trPr>
          <w:trHeight w:val="1984"/>
        </w:trPr>
        <w:tc>
          <w:tcPr>
            <w:tcW w:w="988" w:type="dxa"/>
            <w:tcBorders>
              <w:top w:val="single" w:sz="4" w:space="0" w:color="auto"/>
              <w:left w:val="single" w:sz="4" w:space="0" w:color="auto"/>
              <w:bottom w:val="single" w:sz="4" w:space="0" w:color="auto"/>
              <w:right w:val="single" w:sz="4" w:space="0" w:color="auto"/>
            </w:tcBorders>
            <w:hideMark/>
          </w:tcPr>
          <w:p w14:paraId="7BC9638F" w14:textId="77777777" w:rsidR="001960B5" w:rsidRPr="001960B5" w:rsidRDefault="001960B5" w:rsidP="001960B5">
            <w:pPr>
              <w:shd w:val="clear" w:color="auto" w:fill="FFFFFF"/>
              <w:tabs>
                <w:tab w:val="left" w:leader="underscore" w:pos="8251"/>
              </w:tabs>
              <w:rPr>
                <w:rFonts w:ascii="Times New Roman" w:hAnsi="Times New Roman" w:cs="Times New Roman"/>
                <w:b/>
                <w:bCs/>
                <w:sz w:val="24"/>
                <w:szCs w:val="24"/>
              </w:rPr>
            </w:pPr>
            <w:r w:rsidRPr="001960B5">
              <w:rPr>
                <w:rFonts w:ascii="Times New Roman" w:hAnsi="Times New Roman" w:cs="Times New Roman"/>
                <w:b/>
                <w:bCs/>
                <w:sz w:val="24"/>
                <w:szCs w:val="24"/>
              </w:rPr>
              <w:t>ПК 2.2</w:t>
            </w:r>
          </w:p>
        </w:tc>
        <w:tc>
          <w:tcPr>
            <w:tcW w:w="2481" w:type="dxa"/>
            <w:tcBorders>
              <w:top w:val="single" w:sz="4" w:space="0" w:color="auto"/>
              <w:left w:val="single" w:sz="4" w:space="0" w:color="auto"/>
              <w:bottom w:val="single" w:sz="4" w:space="0" w:color="auto"/>
              <w:right w:val="single" w:sz="4" w:space="0" w:color="auto"/>
            </w:tcBorders>
            <w:hideMark/>
          </w:tcPr>
          <w:p w14:paraId="77FD4E3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использовать в работе медицинские информационные системы и </w:t>
            </w:r>
          </w:p>
          <w:p w14:paraId="4BAEC27D" w14:textId="77777777" w:rsidR="001960B5" w:rsidRPr="001960B5" w:rsidRDefault="001960B5" w:rsidP="001960B5">
            <w:pPr>
              <w:rPr>
                <w:rFonts w:ascii="Times New Roman" w:hAnsi="Times New Roman" w:cs="Times New Roman"/>
                <w:bCs/>
                <w:sz w:val="24"/>
                <w:szCs w:val="24"/>
                <w:highlight w:val="yellow"/>
              </w:rPr>
            </w:pPr>
            <w:r w:rsidRPr="001960B5">
              <w:rPr>
                <w:rFonts w:ascii="Times New Roman" w:hAnsi="Times New Roman" w:cs="Times New Roman"/>
                <w:sz w:val="24"/>
                <w:szCs w:val="24"/>
              </w:rPr>
              <w:t>информационно-телекоммуникационную сеть «Интернет»</w:t>
            </w:r>
          </w:p>
        </w:tc>
        <w:tc>
          <w:tcPr>
            <w:tcW w:w="3148" w:type="dxa"/>
            <w:gridSpan w:val="2"/>
            <w:tcBorders>
              <w:top w:val="single" w:sz="4" w:space="0" w:color="auto"/>
              <w:left w:val="single" w:sz="4" w:space="0" w:color="auto"/>
              <w:bottom w:val="single" w:sz="4" w:space="0" w:color="auto"/>
              <w:right w:val="single" w:sz="4" w:space="0" w:color="auto"/>
            </w:tcBorders>
            <w:hideMark/>
          </w:tcPr>
          <w:p w14:paraId="0A6810E7" w14:textId="77777777" w:rsidR="001960B5" w:rsidRPr="001960B5" w:rsidRDefault="001960B5" w:rsidP="001960B5">
            <w:pPr>
              <w:rPr>
                <w:rFonts w:ascii="Times New Roman" w:hAnsi="Times New Roman" w:cs="Times New Roman"/>
                <w:bCs/>
                <w:i/>
                <w:sz w:val="24"/>
                <w:szCs w:val="24"/>
                <w:highlight w:val="yellow"/>
              </w:rPr>
            </w:pPr>
            <w:r w:rsidRPr="001960B5">
              <w:rPr>
                <w:rFonts w:ascii="Times New Roman" w:hAnsi="Times New Roman" w:cs="Times New Roman"/>
                <w:sz w:val="24"/>
                <w:szCs w:val="24"/>
              </w:rPr>
              <w:t>правила работы в медицинских информационных системах и информационно-телекоммуникационной сети «Интернет»;</w:t>
            </w:r>
          </w:p>
        </w:tc>
        <w:tc>
          <w:tcPr>
            <w:tcW w:w="2728" w:type="dxa"/>
            <w:tcBorders>
              <w:top w:val="single" w:sz="4" w:space="0" w:color="auto"/>
              <w:left w:val="single" w:sz="4" w:space="0" w:color="auto"/>
              <w:bottom w:val="single" w:sz="4" w:space="0" w:color="auto"/>
              <w:right w:val="single" w:sz="4" w:space="0" w:color="auto"/>
            </w:tcBorders>
            <w:hideMark/>
          </w:tcPr>
          <w:p w14:paraId="555D1913" w14:textId="77777777" w:rsidR="001960B5" w:rsidRPr="001960B5" w:rsidRDefault="001960B5" w:rsidP="001960B5">
            <w:pPr>
              <w:rPr>
                <w:rFonts w:ascii="Times New Roman" w:hAnsi="Times New Roman" w:cs="Times New Roman"/>
                <w:bCs/>
                <w:i/>
                <w:sz w:val="24"/>
                <w:szCs w:val="24"/>
                <w:highlight w:val="yellow"/>
              </w:rPr>
            </w:pPr>
            <w:r w:rsidRPr="001960B5">
              <w:rPr>
                <w:rFonts w:ascii="Times New Roman" w:hAnsi="Times New Roman" w:cs="Times New Roman"/>
                <w:sz w:val="24"/>
                <w:szCs w:val="24"/>
              </w:rPr>
              <w:t>использования медицинских информационных систем и информационно-телекоммуникационной сети «Интернет»</w:t>
            </w:r>
          </w:p>
        </w:tc>
      </w:tr>
    </w:tbl>
    <w:p w14:paraId="306E6C50" w14:textId="77777777" w:rsidR="001960B5" w:rsidRPr="001960B5" w:rsidRDefault="001960B5" w:rsidP="001960B5">
      <w:pPr>
        <w:ind w:firstLine="709"/>
        <w:jc w:val="both"/>
        <w:rPr>
          <w:rFonts w:ascii="Times New Roman" w:hAnsi="Times New Roman" w:cs="Times New Roman"/>
          <w:sz w:val="24"/>
          <w:szCs w:val="24"/>
        </w:rPr>
      </w:pPr>
    </w:p>
    <w:p w14:paraId="173E0438" w14:textId="77777777" w:rsidR="001960B5" w:rsidRPr="001960B5" w:rsidRDefault="001960B5" w:rsidP="0056699A">
      <w:pPr>
        <w:pStyle w:val="12"/>
        <w:keepNext/>
        <w:numPr>
          <w:ilvl w:val="0"/>
          <w:numId w:val="133"/>
        </w:numPr>
        <w:spacing w:before="0" w:beforeAutospacing="0" w:after="0" w:afterAutospacing="0"/>
      </w:pPr>
      <w:bookmarkStart w:id="359" w:name="_Toc164428663"/>
      <w:r w:rsidRPr="001960B5">
        <w:t>СТРУКТУРА И СОДЕРЖАНИЕ УЧЕБНОЙ ДИСЦИПЛИНЫ</w:t>
      </w:r>
      <w:bookmarkEnd w:id="359"/>
    </w:p>
    <w:p w14:paraId="413492F0" w14:textId="77777777" w:rsidR="001960B5" w:rsidRPr="001960B5" w:rsidRDefault="001960B5" w:rsidP="001960B5">
      <w:pPr>
        <w:rPr>
          <w:rFonts w:ascii="Times New Roman" w:hAnsi="Times New Roman" w:cs="Times New Roman"/>
          <w:sz w:val="24"/>
          <w:szCs w:val="24"/>
        </w:rPr>
      </w:pPr>
    </w:p>
    <w:p w14:paraId="18F5DCAD" w14:textId="77777777" w:rsidR="001960B5" w:rsidRPr="001960B5" w:rsidRDefault="001960B5" w:rsidP="001960B5">
      <w:pPr>
        <w:pStyle w:val="115"/>
        <w:spacing w:line="240" w:lineRule="auto"/>
        <w:ind w:left="567" w:hanging="567"/>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4"/>
        <w:gridCol w:w="1099"/>
        <w:gridCol w:w="2205"/>
      </w:tblGrid>
      <w:tr w:rsidR="001960B5" w:rsidRPr="001960B5" w14:paraId="0A5E72AF"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B1FAA5F"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8D7C9F6"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096BDF34"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3523DA1E"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64625E2B"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2CC3731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36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6123CAB1"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20</w:t>
            </w:r>
          </w:p>
        </w:tc>
      </w:tr>
      <w:tr w:rsidR="001960B5" w:rsidRPr="001960B5" w14:paraId="652F802A"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3B73875E"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5A1CEC27"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229C6731"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68605DC0"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6A54C264"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Промежуточная аттестация в форме дифференцированного зачета</w:t>
            </w:r>
          </w:p>
        </w:tc>
        <w:tc>
          <w:tcPr>
            <w:tcW w:w="1741" w:type="pct"/>
            <w:gridSpan w:val="2"/>
            <w:tcBorders>
              <w:top w:val="single" w:sz="6" w:space="0" w:color="000000"/>
              <w:left w:val="single" w:sz="6" w:space="0" w:color="000000"/>
              <w:bottom w:val="single" w:sz="6" w:space="0" w:color="000000"/>
              <w:right w:val="single" w:sz="6" w:space="0" w:color="000000"/>
            </w:tcBorders>
            <w:vAlign w:val="center"/>
          </w:tcPr>
          <w:p w14:paraId="50B26F30" w14:textId="77777777" w:rsidR="001960B5" w:rsidRPr="001960B5" w:rsidRDefault="001960B5" w:rsidP="001960B5">
            <w:pPr>
              <w:jc w:val="center"/>
              <w:rPr>
                <w:rFonts w:ascii="Times New Roman" w:hAnsi="Times New Roman" w:cs="Times New Roman"/>
                <w:bCs/>
                <w:sz w:val="24"/>
                <w:szCs w:val="24"/>
              </w:rPr>
            </w:pPr>
          </w:p>
        </w:tc>
      </w:tr>
      <w:tr w:rsidR="001960B5" w:rsidRPr="001960B5" w14:paraId="02E9F415"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53F97C5F"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2525186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38</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B255992"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20</w:t>
            </w:r>
          </w:p>
        </w:tc>
      </w:tr>
    </w:tbl>
    <w:p w14:paraId="64458C63" w14:textId="77777777" w:rsidR="001960B5" w:rsidRPr="001960B5" w:rsidRDefault="001960B5" w:rsidP="001960B5">
      <w:pPr>
        <w:pStyle w:val="1fa"/>
        <w:spacing w:line="240" w:lineRule="auto"/>
        <w:jc w:val="both"/>
        <w:rPr>
          <w:rFonts w:ascii="Times New Roman" w:hAnsi="Times New Roman"/>
          <w:b/>
          <w:sz w:val="24"/>
          <w:szCs w:val="24"/>
          <w:lang w:eastAsia="ru-RU"/>
        </w:rPr>
      </w:pPr>
    </w:p>
    <w:p w14:paraId="5B27AC19" w14:textId="77777777" w:rsidR="001960B5" w:rsidRPr="001960B5" w:rsidRDefault="001960B5" w:rsidP="001960B5">
      <w:pPr>
        <w:rPr>
          <w:rFonts w:ascii="Times New Roman" w:hAnsi="Times New Roman" w:cs="Times New Roman"/>
          <w:sz w:val="24"/>
          <w:szCs w:val="24"/>
        </w:rPr>
      </w:pPr>
    </w:p>
    <w:p w14:paraId="1C022EC6" w14:textId="77777777" w:rsidR="001960B5" w:rsidRPr="001960B5" w:rsidRDefault="001960B5" w:rsidP="001960B5">
      <w:pPr>
        <w:rPr>
          <w:rFonts w:ascii="Times New Roman" w:eastAsia="Times New Roman" w:hAnsi="Times New Roman" w:cs="Times New Roman"/>
          <w:b/>
          <w:sz w:val="24"/>
          <w:szCs w:val="24"/>
          <w:lang w:eastAsia="ru-RU"/>
        </w:rPr>
        <w:sectPr w:rsidR="001960B5" w:rsidRPr="001960B5">
          <w:pgSz w:w="11906" w:h="16838"/>
          <w:pgMar w:top="1134" w:right="850" w:bottom="1134" w:left="1701" w:header="709" w:footer="709" w:gutter="0"/>
          <w:cols w:space="720"/>
        </w:sectPr>
      </w:pPr>
    </w:p>
    <w:p w14:paraId="1AC926CB" w14:textId="77777777" w:rsidR="001960B5" w:rsidRPr="001960B5" w:rsidRDefault="001960B5" w:rsidP="0056699A">
      <w:pPr>
        <w:pStyle w:val="1fa"/>
        <w:numPr>
          <w:ilvl w:val="1"/>
          <w:numId w:val="133"/>
        </w:numPr>
        <w:spacing w:after="0" w:line="240" w:lineRule="auto"/>
        <w:rPr>
          <w:rFonts w:ascii="Times New Roman" w:hAnsi="Times New Roman"/>
          <w:b/>
          <w:sz w:val="24"/>
          <w:szCs w:val="24"/>
        </w:rPr>
      </w:pPr>
      <w:r w:rsidRPr="001960B5">
        <w:rPr>
          <w:rFonts w:ascii="Times New Roman" w:hAnsi="Times New Roman"/>
          <w:b/>
          <w:sz w:val="24"/>
          <w:szCs w:val="24"/>
        </w:rPr>
        <w:lastRenderedPageBreak/>
        <w:t xml:space="preserve">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7936"/>
        <w:gridCol w:w="1893"/>
        <w:gridCol w:w="1901"/>
      </w:tblGrid>
      <w:tr w:rsidR="001960B5" w:rsidRPr="001960B5" w14:paraId="6699C8A7" w14:textId="77777777" w:rsidTr="001960B5">
        <w:trPr>
          <w:trHeight w:val="283"/>
        </w:trPr>
        <w:tc>
          <w:tcPr>
            <w:tcW w:w="893" w:type="pct"/>
            <w:tcBorders>
              <w:top w:val="single" w:sz="4" w:space="0" w:color="auto"/>
              <w:left w:val="single" w:sz="4" w:space="0" w:color="auto"/>
              <w:bottom w:val="single" w:sz="4" w:space="0" w:color="auto"/>
              <w:right w:val="single" w:sz="4" w:space="0" w:color="auto"/>
            </w:tcBorders>
            <w:vAlign w:val="center"/>
            <w:hideMark/>
          </w:tcPr>
          <w:p w14:paraId="31E1EA7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Наименование разделов и тем</w:t>
            </w:r>
          </w:p>
        </w:tc>
        <w:tc>
          <w:tcPr>
            <w:tcW w:w="2779" w:type="pct"/>
            <w:tcBorders>
              <w:top w:val="single" w:sz="4" w:space="0" w:color="auto"/>
              <w:left w:val="single" w:sz="4" w:space="0" w:color="auto"/>
              <w:bottom w:val="single" w:sz="4" w:space="0" w:color="auto"/>
              <w:right w:val="single" w:sz="4" w:space="0" w:color="auto"/>
            </w:tcBorders>
            <w:vAlign w:val="center"/>
            <w:hideMark/>
          </w:tcPr>
          <w:p w14:paraId="42EC1A2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76B495A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66" w:type="pct"/>
            <w:tcBorders>
              <w:top w:val="single" w:sz="4" w:space="0" w:color="auto"/>
              <w:left w:val="single" w:sz="4" w:space="0" w:color="auto"/>
              <w:bottom w:val="single" w:sz="4" w:space="0" w:color="auto"/>
              <w:right w:val="single" w:sz="4" w:space="0" w:color="auto"/>
            </w:tcBorders>
            <w:hideMark/>
          </w:tcPr>
          <w:p w14:paraId="08DECE3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4E4DAE1F" w14:textId="77777777" w:rsidTr="001960B5">
        <w:trPr>
          <w:trHeight w:val="283"/>
        </w:trPr>
        <w:tc>
          <w:tcPr>
            <w:tcW w:w="3671" w:type="pct"/>
            <w:gridSpan w:val="2"/>
            <w:tcBorders>
              <w:top w:val="single" w:sz="4" w:space="0" w:color="auto"/>
              <w:left w:val="single" w:sz="4" w:space="0" w:color="auto"/>
              <w:bottom w:val="single" w:sz="4" w:space="0" w:color="auto"/>
              <w:right w:val="single" w:sz="6" w:space="0" w:color="000000"/>
            </w:tcBorders>
            <w:vAlign w:val="center"/>
            <w:hideMark/>
          </w:tcPr>
          <w:p w14:paraId="34B3A31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Раздел 1. Автоматизированная обработка информации.</w:t>
            </w:r>
          </w:p>
        </w:tc>
        <w:tc>
          <w:tcPr>
            <w:tcW w:w="663" w:type="pct"/>
            <w:tcBorders>
              <w:top w:val="single" w:sz="4" w:space="0" w:color="auto"/>
              <w:left w:val="single" w:sz="6" w:space="0" w:color="000000"/>
              <w:bottom w:val="single" w:sz="4" w:space="0" w:color="auto"/>
              <w:right w:val="single" w:sz="4" w:space="0" w:color="auto"/>
            </w:tcBorders>
            <w:vAlign w:val="center"/>
            <w:hideMark/>
          </w:tcPr>
          <w:p w14:paraId="6A8526F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16/-/-</w:t>
            </w:r>
          </w:p>
        </w:tc>
        <w:tc>
          <w:tcPr>
            <w:tcW w:w="666" w:type="pct"/>
            <w:tcBorders>
              <w:top w:val="single" w:sz="4" w:space="0" w:color="auto"/>
              <w:left w:val="single" w:sz="6" w:space="0" w:color="000000"/>
              <w:bottom w:val="single" w:sz="4" w:space="0" w:color="auto"/>
              <w:right w:val="single" w:sz="4" w:space="0" w:color="auto"/>
            </w:tcBorders>
          </w:tcPr>
          <w:p w14:paraId="11358C2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35AB97C5"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vAlign w:val="center"/>
            <w:hideMark/>
          </w:tcPr>
          <w:p w14:paraId="151DB6D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1.1.</w:t>
            </w:r>
          </w:p>
          <w:p w14:paraId="2FFB952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sz w:val="24"/>
                <w:szCs w:val="24"/>
              </w:rPr>
              <w:t>Информатика, информация и информационные процессы.</w:t>
            </w:r>
          </w:p>
        </w:tc>
        <w:tc>
          <w:tcPr>
            <w:tcW w:w="2779" w:type="pct"/>
            <w:tcBorders>
              <w:top w:val="single" w:sz="4" w:space="0" w:color="auto"/>
              <w:left w:val="single" w:sz="4" w:space="0" w:color="auto"/>
              <w:bottom w:val="single" w:sz="4" w:space="0" w:color="auto"/>
              <w:right w:val="single" w:sz="6" w:space="0" w:color="000000"/>
            </w:tcBorders>
            <w:hideMark/>
          </w:tcPr>
          <w:p w14:paraId="619573C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6" w:space="0" w:color="000000"/>
              <w:bottom w:val="single" w:sz="4" w:space="0" w:color="auto"/>
              <w:right w:val="single" w:sz="6" w:space="0" w:color="000000"/>
            </w:tcBorders>
            <w:hideMark/>
          </w:tcPr>
          <w:p w14:paraId="3D8749C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66" w:type="pct"/>
            <w:vMerge w:val="restart"/>
            <w:tcBorders>
              <w:top w:val="single" w:sz="4" w:space="0" w:color="auto"/>
              <w:left w:val="single" w:sz="6" w:space="0" w:color="000000"/>
              <w:bottom w:val="single" w:sz="4" w:space="0" w:color="auto"/>
              <w:right w:val="single" w:sz="4" w:space="0" w:color="auto"/>
            </w:tcBorders>
          </w:tcPr>
          <w:p w14:paraId="0A25F86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6DB7B8E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3C3E1B5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564A8622"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A3F21" w14:textId="77777777" w:rsidR="001960B5" w:rsidRPr="001960B5" w:rsidRDefault="001960B5" w:rsidP="001960B5">
            <w:pPr>
              <w:rPr>
                <w:rFonts w:ascii="Times New Roman" w:hAnsi="Times New Roman" w:cs="Times New Roman"/>
                <w:bCs/>
                <w:sz w:val="24"/>
                <w:szCs w:val="24"/>
              </w:rPr>
            </w:pPr>
          </w:p>
        </w:tc>
        <w:tc>
          <w:tcPr>
            <w:tcW w:w="2779" w:type="pct"/>
            <w:tcBorders>
              <w:top w:val="single" w:sz="4" w:space="0" w:color="auto"/>
              <w:left w:val="single" w:sz="4" w:space="0" w:color="auto"/>
              <w:bottom w:val="single" w:sz="4" w:space="0" w:color="auto"/>
              <w:right w:val="single" w:sz="6" w:space="0" w:color="000000"/>
            </w:tcBorders>
            <w:hideMark/>
          </w:tcPr>
          <w:p w14:paraId="3F84914E"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Предмет и задачи информатики, её место и роль в деятельности человека и медицине. Понятие информации, её виды, свойства. Единицы измерения информации. Сущность и виды информационных процессов.</w:t>
            </w:r>
          </w:p>
        </w:tc>
        <w:tc>
          <w:tcPr>
            <w:tcW w:w="663" w:type="pct"/>
            <w:tcBorders>
              <w:top w:val="single" w:sz="4" w:space="0" w:color="auto"/>
              <w:left w:val="single" w:sz="6" w:space="0" w:color="000000"/>
              <w:bottom w:val="single" w:sz="4" w:space="0" w:color="auto"/>
              <w:right w:val="single" w:sz="6" w:space="0" w:color="000000"/>
            </w:tcBorders>
          </w:tcPr>
          <w:p w14:paraId="5BC73FA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05E15C6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p w14:paraId="31A2D5D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0" w:type="auto"/>
            <w:vMerge/>
            <w:tcBorders>
              <w:top w:val="single" w:sz="4" w:space="0" w:color="auto"/>
              <w:left w:val="single" w:sz="6" w:space="0" w:color="000000"/>
              <w:bottom w:val="single" w:sz="4" w:space="0" w:color="auto"/>
              <w:right w:val="single" w:sz="4" w:space="0" w:color="auto"/>
            </w:tcBorders>
            <w:vAlign w:val="center"/>
            <w:hideMark/>
          </w:tcPr>
          <w:p w14:paraId="4EF2DE64" w14:textId="77777777" w:rsidR="001960B5" w:rsidRPr="001960B5" w:rsidRDefault="001960B5" w:rsidP="001960B5">
            <w:pPr>
              <w:rPr>
                <w:rFonts w:ascii="Times New Roman" w:hAnsi="Times New Roman" w:cs="Times New Roman"/>
                <w:bCs/>
                <w:sz w:val="24"/>
                <w:szCs w:val="24"/>
              </w:rPr>
            </w:pPr>
          </w:p>
        </w:tc>
      </w:tr>
      <w:tr w:rsidR="001960B5" w:rsidRPr="001960B5" w14:paraId="3480B8E7"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vAlign w:val="center"/>
            <w:hideMark/>
          </w:tcPr>
          <w:p w14:paraId="04089E1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1.2.</w:t>
            </w:r>
          </w:p>
          <w:p w14:paraId="59A5CD1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sz w:val="24"/>
                <w:szCs w:val="24"/>
              </w:rPr>
              <w:t xml:space="preserve">Вычислительная техника. </w:t>
            </w:r>
            <w:r w:rsidRPr="001960B5">
              <w:rPr>
                <w:rFonts w:ascii="Times New Roman" w:hAnsi="Times New Roman" w:cs="Times New Roman"/>
                <w:bCs/>
                <w:sz w:val="24"/>
                <w:szCs w:val="24"/>
              </w:rPr>
              <w:t>Программное обеспечение современного ПК.</w:t>
            </w:r>
          </w:p>
        </w:tc>
        <w:tc>
          <w:tcPr>
            <w:tcW w:w="2779" w:type="pct"/>
            <w:tcBorders>
              <w:top w:val="single" w:sz="4" w:space="0" w:color="auto"/>
              <w:left w:val="single" w:sz="4" w:space="0" w:color="auto"/>
              <w:bottom w:val="single" w:sz="4" w:space="0" w:color="auto"/>
              <w:right w:val="single" w:sz="4" w:space="0" w:color="auto"/>
            </w:tcBorders>
            <w:vAlign w:val="center"/>
            <w:hideMark/>
          </w:tcPr>
          <w:p w14:paraId="48B9EB6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1F88DEE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60DB3F5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561AECF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620278B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13DD869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5604EA7F"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2474A" w14:textId="77777777" w:rsidR="001960B5" w:rsidRPr="001960B5" w:rsidRDefault="001960B5" w:rsidP="001960B5">
            <w:pPr>
              <w:rPr>
                <w:rFonts w:ascii="Times New Roman" w:hAnsi="Times New Roman" w:cs="Times New Roman"/>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0EB5C5C4"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История развития вычислительной техники, её современное состояние и перспективы. Развития. Состав и архитектура ПК. Принцип программного управления компьютером. Классификация ПО. Современные электронные устройства. Виджеты и гаджеты.</w:t>
            </w:r>
          </w:p>
        </w:tc>
        <w:tc>
          <w:tcPr>
            <w:tcW w:w="663" w:type="pct"/>
            <w:tcBorders>
              <w:top w:val="single" w:sz="4" w:space="0" w:color="auto"/>
              <w:left w:val="single" w:sz="4" w:space="0" w:color="auto"/>
              <w:bottom w:val="single" w:sz="4" w:space="0" w:color="auto"/>
              <w:right w:val="single" w:sz="4" w:space="0" w:color="auto"/>
            </w:tcBorders>
          </w:tcPr>
          <w:p w14:paraId="6E70A88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72FEF37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p w14:paraId="39CF697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D9B1F" w14:textId="77777777" w:rsidR="001960B5" w:rsidRPr="001960B5" w:rsidRDefault="001960B5" w:rsidP="001960B5">
            <w:pPr>
              <w:rPr>
                <w:rFonts w:ascii="Times New Roman" w:hAnsi="Times New Roman" w:cs="Times New Roman"/>
                <w:b/>
                <w:bCs/>
                <w:sz w:val="24"/>
                <w:szCs w:val="24"/>
              </w:rPr>
            </w:pPr>
          </w:p>
        </w:tc>
      </w:tr>
      <w:tr w:rsidR="001960B5" w:rsidRPr="001960B5" w14:paraId="20426276"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vAlign w:val="center"/>
            <w:hideMark/>
          </w:tcPr>
          <w:p w14:paraId="15A4FC1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1.3.</w:t>
            </w:r>
          </w:p>
          <w:p w14:paraId="756855D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Локальные и глобальные компьютерные сети.</w:t>
            </w:r>
          </w:p>
          <w:p w14:paraId="3EB24EF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sz w:val="24"/>
                <w:szCs w:val="24"/>
              </w:rPr>
              <w:t>Всемирная сеть Интернет.</w:t>
            </w:r>
          </w:p>
        </w:tc>
        <w:tc>
          <w:tcPr>
            <w:tcW w:w="2779" w:type="pct"/>
            <w:tcBorders>
              <w:top w:val="single" w:sz="4" w:space="0" w:color="auto"/>
              <w:left w:val="single" w:sz="4" w:space="0" w:color="auto"/>
              <w:bottom w:val="single" w:sz="4" w:space="0" w:color="auto"/>
              <w:right w:val="single" w:sz="4" w:space="0" w:color="auto"/>
            </w:tcBorders>
            <w:hideMark/>
          </w:tcPr>
          <w:p w14:paraId="598BE0D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663DC87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6B412D3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3E706D9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7A295F8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r>
      <w:tr w:rsidR="001960B5" w:rsidRPr="001960B5" w14:paraId="5EE76522"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80722" w14:textId="77777777" w:rsidR="001960B5" w:rsidRPr="001960B5" w:rsidRDefault="001960B5" w:rsidP="001960B5">
            <w:pPr>
              <w:rPr>
                <w:rFonts w:ascii="Times New Roman" w:hAnsi="Times New Roman" w:cs="Times New Roman"/>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6DC67B04" w14:textId="77777777" w:rsidR="001960B5" w:rsidRPr="001960B5" w:rsidRDefault="001960B5" w:rsidP="001960B5">
            <w:pPr>
              <w:tabs>
                <w:tab w:val="left" w:pos="7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960B5">
              <w:rPr>
                <w:rFonts w:ascii="Times New Roman" w:hAnsi="Times New Roman" w:cs="Times New Roman"/>
                <w:bCs/>
                <w:sz w:val="24"/>
                <w:szCs w:val="24"/>
              </w:rPr>
              <w:t>Локальные компьютерные сети. Глобальная компьютерная сеть Интернет.</w:t>
            </w:r>
          </w:p>
          <w:p w14:paraId="726A3638" w14:textId="77777777" w:rsidR="001960B5" w:rsidRPr="001960B5" w:rsidRDefault="001960B5" w:rsidP="001960B5">
            <w:pPr>
              <w:tabs>
                <w:tab w:val="left" w:pos="7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960B5">
              <w:rPr>
                <w:rFonts w:ascii="Times New Roman" w:hAnsi="Times New Roman" w:cs="Times New Roman"/>
                <w:bCs/>
                <w:sz w:val="24"/>
                <w:szCs w:val="24"/>
              </w:rPr>
              <w:t>История создания и развития Интернет. Способы адресации в Интернете.</w:t>
            </w:r>
          </w:p>
          <w:p w14:paraId="6FAF0697" w14:textId="77777777" w:rsidR="001960B5" w:rsidRPr="001960B5" w:rsidRDefault="001960B5" w:rsidP="001960B5">
            <w:pPr>
              <w:tabs>
                <w:tab w:val="left" w:pos="7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960B5">
              <w:rPr>
                <w:rFonts w:ascii="Times New Roman" w:hAnsi="Times New Roman" w:cs="Times New Roman"/>
                <w:bCs/>
                <w:sz w:val="24"/>
                <w:szCs w:val="24"/>
              </w:rPr>
              <w:t>Возможности Интернет.</w:t>
            </w:r>
          </w:p>
        </w:tc>
        <w:tc>
          <w:tcPr>
            <w:tcW w:w="663" w:type="pct"/>
            <w:tcBorders>
              <w:top w:val="single" w:sz="4" w:space="0" w:color="auto"/>
              <w:left w:val="single" w:sz="4" w:space="0" w:color="auto"/>
              <w:bottom w:val="single" w:sz="4" w:space="0" w:color="auto"/>
              <w:right w:val="single" w:sz="4" w:space="0" w:color="auto"/>
            </w:tcBorders>
          </w:tcPr>
          <w:p w14:paraId="289CBFA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p w14:paraId="20701ED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p w14:paraId="085BDD0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3BDF04" w14:textId="77777777" w:rsidR="001960B5" w:rsidRPr="001960B5" w:rsidRDefault="001960B5" w:rsidP="001960B5">
            <w:pPr>
              <w:rPr>
                <w:rFonts w:ascii="Times New Roman" w:hAnsi="Times New Roman" w:cs="Times New Roman"/>
                <w:bCs/>
                <w:sz w:val="24"/>
                <w:szCs w:val="24"/>
              </w:rPr>
            </w:pPr>
          </w:p>
        </w:tc>
      </w:tr>
      <w:tr w:rsidR="001960B5" w:rsidRPr="001960B5" w14:paraId="5364E1E3"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tcPr>
          <w:p w14:paraId="6E1FAA88" w14:textId="77777777" w:rsidR="001960B5" w:rsidRPr="001960B5" w:rsidRDefault="001960B5" w:rsidP="0056699A">
            <w:pPr>
              <w:numPr>
                <w:ilvl w:val="0"/>
                <w:numId w:val="134"/>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center"/>
              <w:rPr>
                <w:rFonts w:ascii="Times New Roman" w:eastAsia="Calibri" w:hAnsi="Times New Roman" w:cs="Times New Roman"/>
                <w:sz w:val="24"/>
                <w:szCs w:val="24"/>
              </w:rPr>
            </w:pPr>
          </w:p>
          <w:p w14:paraId="4FDE13CC" w14:textId="77777777" w:rsidR="001960B5" w:rsidRPr="001960B5" w:rsidRDefault="001960B5" w:rsidP="001960B5">
            <w:pPr>
              <w:tabs>
                <w:tab w:val="left" w:pos="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1960B5">
              <w:rPr>
                <w:rFonts w:ascii="Times New Roman" w:eastAsia="Calibri" w:hAnsi="Times New Roman" w:cs="Times New Roman"/>
                <w:sz w:val="24"/>
                <w:szCs w:val="24"/>
              </w:rPr>
              <w:t>Безопасность в сети Интернет.</w:t>
            </w:r>
          </w:p>
        </w:tc>
        <w:tc>
          <w:tcPr>
            <w:tcW w:w="2779" w:type="pct"/>
            <w:tcBorders>
              <w:top w:val="single" w:sz="4" w:space="0" w:color="auto"/>
              <w:left w:val="single" w:sz="4" w:space="0" w:color="auto"/>
              <w:bottom w:val="single" w:sz="4" w:space="0" w:color="auto"/>
              <w:right w:val="single" w:sz="4" w:space="0" w:color="auto"/>
            </w:tcBorders>
            <w:hideMark/>
          </w:tcPr>
          <w:p w14:paraId="15AA64A2" w14:textId="77777777" w:rsidR="001960B5" w:rsidRPr="001960B5" w:rsidRDefault="001960B5" w:rsidP="001960B5">
            <w:pPr>
              <w:tabs>
                <w:tab w:val="num" w:pos="350"/>
              </w:tabs>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44E3676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6303B2D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1FF1A23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13E8572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6F261E8E"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AB66D" w14:textId="77777777" w:rsidR="001960B5" w:rsidRPr="001960B5" w:rsidRDefault="001960B5" w:rsidP="001960B5">
            <w:pPr>
              <w:rPr>
                <w:rFonts w:ascii="Times New Roman" w:eastAsia="Calibri"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47756231" w14:textId="77777777" w:rsidR="001960B5" w:rsidRPr="001960B5" w:rsidRDefault="001960B5" w:rsidP="001960B5">
            <w:pPr>
              <w:tabs>
                <w:tab w:val="left" w:pos="540"/>
              </w:tabs>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Понятие информационной безопасности. Кибербезопасность как условие развития информационного общества. Положения Концепции информационной безопасности детей в Российской Федерации. Основные правила информационной безопасности. Digital-экология.</w:t>
            </w:r>
          </w:p>
        </w:tc>
        <w:tc>
          <w:tcPr>
            <w:tcW w:w="663" w:type="pct"/>
            <w:tcBorders>
              <w:top w:val="single" w:sz="4" w:space="0" w:color="auto"/>
              <w:left w:val="single" w:sz="4" w:space="0" w:color="auto"/>
              <w:bottom w:val="single" w:sz="4" w:space="0" w:color="auto"/>
              <w:right w:val="single" w:sz="4" w:space="0" w:color="auto"/>
            </w:tcBorders>
          </w:tcPr>
          <w:p w14:paraId="7D44CF8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53DA9D8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p w14:paraId="04DA071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F6017" w14:textId="77777777" w:rsidR="001960B5" w:rsidRPr="001960B5" w:rsidRDefault="001960B5" w:rsidP="001960B5">
            <w:pPr>
              <w:rPr>
                <w:rFonts w:ascii="Times New Roman" w:hAnsi="Times New Roman" w:cs="Times New Roman"/>
                <w:b/>
                <w:bCs/>
                <w:sz w:val="24"/>
                <w:szCs w:val="24"/>
              </w:rPr>
            </w:pPr>
          </w:p>
        </w:tc>
      </w:tr>
      <w:tr w:rsidR="001960B5" w:rsidRPr="001960B5" w14:paraId="7D904B80"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hideMark/>
          </w:tcPr>
          <w:p w14:paraId="246F2360" w14:textId="77777777" w:rsidR="001960B5" w:rsidRPr="001960B5" w:rsidRDefault="001960B5" w:rsidP="0056699A">
            <w:pPr>
              <w:numPr>
                <w:ilvl w:val="0"/>
                <w:numId w:val="134"/>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center"/>
              <w:rPr>
                <w:rFonts w:ascii="Times New Roman" w:eastAsia="Calibri" w:hAnsi="Times New Roman" w:cs="Times New Roman"/>
                <w:sz w:val="24"/>
                <w:szCs w:val="24"/>
              </w:rPr>
            </w:pPr>
            <w:r w:rsidRPr="001960B5">
              <w:rPr>
                <w:rFonts w:ascii="Times New Roman" w:eastAsia="Calibri" w:hAnsi="Times New Roman" w:cs="Times New Roman"/>
                <w:sz w:val="24"/>
                <w:szCs w:val="24"/>
              </w:rPr>
              <w:br/>
              <w:t>Информационные технологии в современном мире.</w:t>
            </w:r>
          </w:p>
        </w:tc>
        <w:tc>
          <w:tcPr>
            <w:tcW w:w="2779" w:type="pct"/>
            <w:tcBorders>
              <w:top w:val="single" w:sz="4" w:space="0" w:color="auto"/>
              <w:left w:val="single" w:sz="4" w:space="0" w:color="auto"/>
              <w:bottom w:val="single" w:sz="4" w:space="0" w:color="auto"/>
              <w:right w:val="single" w:sz="4" w:space="0" w:color="auto"/>
            </w:tcBorders>
            <w:hideMark/>
          </w:tcPr>
          <w:p w14:paraId="56ACE208" w14:textId="77777777" w:rsidR="001960B5" w:rsidRPr="001960B5" w:rsidRDefault="001960B5" w:rsidP="001960B5">
            <w:pPr>
              <w:tabs>
                <w:tab w:val="left" w:pos="540"/>
              </w:tabs>
              <w:jc w:val="both"/>
              <w:rPr>
                <w:rFonts w:ascii="Times New Roman" w:eastAsia="Calibri" w:hAnsi="Times New Roman" w:cs="Times New Roman"/>
                <w:b/>
                <w:sz w:val="24"/>
                <w:szCs w:val="24"/>
              </w:rPr>
            </w:pPr>
            <w:r w:rsidRPr="001960B5">
              <w:rPr>
                <w:rFonts w:ascii="Times New Roman" w:eastAsia="Calibri"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416823A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532D645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0F70065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57AF5D0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56F2124B"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D60AB" w14:textId="77777777" w:rsidR="001960B5" w:rsidRPr="001960B5" w:rsidRDefault="001960B5" w:rsidP="001960B5">
            <w:pPr>
              <w:rPr>
                <w:rFonts w:ascii="Times New Roman" w:eastAsia="Calibri"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4D623AA4" w14:textId="77777777" w:rsidR="001960B5" w:rsidRPr="001960B5" w:rsidRDefault="001960B5" w:rsidP="001960B5">
            <w:pPr>
              <w:tabs>
                <w:tab w:val="num" w:pos="350"/>
              </w:tabs>
              <w:jc w:val="both"/>
              <w:rPr>
                <w:rFonts w:ascii="Times New Roman" w:hAnsi="Times New Roman" w:cs="Times New Roman"/>
                <w:bCs/>
                <w:sz w:val="24"/>
                <w:szCs w:val="24"/>
              </w:rPr>
            </w:pPr>
            <w:r w:rsidRPr="001960B5">
              <w:rPr>
                <w:rFonts w:ascii="Times New Roman" w:hAnsi="Times New Roman" w:cs="Times New Roman"/>
                <w:bCs/>
                <w:sz w:val="24"/>
                <w:szCs w:val="24"/>
              </w:rPr>
              <w:t>Эволюция информационных технологий. Понятие информационной технологии. Классификация информационных технологий. Современные информационные технологии.</w:t>
            </w:r>
          </w:p>
        </w:tc>
        <w:tc>
          <w:tcPr>
            <w:tcW w:w="663" w:type="pct"/>
            <w:tcBorders>
              <w:top w:val="single" w:sz="4" w:space="0" w:color="auto"/>
              <w:left w:val="single" w:sz="4" w:space="0" w:color="auto"/>
              <w:bottom w:val="single" w:sz="4" w:space="0" w:color="auto"/>
              <w:right w:val="single" w:sz="4" w:space="0" w:color="auto"/>
            </w:tcBorders>
          </w:tcPr>
          <w:p w14:paraId="4C707A1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p w14:paraId="1208E6B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838A5" w14:textId="77777777" w:rsidR="001960B5" w:rsidRPr="001960B5" w:rsidRDefault="001960B5" w:rsidP="001960B5">
            <w:pPr>
              <w:rPr>
                <w:rFonts w:ascii="Times New Roman" w:hAnsi="Times New Roman" w:cs="Times New Roman"/>
                <w:b/>
                <w:bCs/>
                <w:sz w:val="24"/>
                <w:szCs w:val="24"/>
              </w:rPr>
            </w:pPr>
          </w:p>
        </w:tc>
      </w:tr>
      <w:tr w:rsidR="001960B5" w:rsidRPr="001960B5" w14:paraId="43657FB8"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hideMark/>
          </w:tcPr>
          <w:p w14:paraId="1FB4A6EF" w14:textId="77777777" w:rsidR="001960B5" w:rsidRPr="001960B5" w:rsidRDefault="001960B5" w:rsidP="0056699A">
            <w:pPr>
              <w:numPr>
                <w:ilvl w:val="0"/>
                <w:numId w:val="134"/>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center"/>
              <w:rPr>
                <w:rFonts w:ascii="Times New Roman" w:eastAsia="Calibri" w:hAnsi="Times New Roman" w:cs="Times New Roman"/>
                <w:sz w:val="24"/>
                <w:szCs w:val="24"/>
              </w:rPr>
            </w:pPr>
            <w:r w:rsidRPr="001960B5">
              <w:rPr>
                <w:rFonts w:ascii="Times New Roman" w:eastAsia="Calibri" w:hAnsi="Times New Roman" w:cs="Times New Roman"/>
                <w:sz w:val="24"/>
                <w:szCs w:val="24"/>
              </w:rPr>
              <w:lastRenderedPageBreak/>
              <w:br/>
              <w:t>Базовые информационные технологии.</w:t>
            </w:r>
          </w:p>
        </w:tc>
        <w:tc>
          <w:tcPr>
            <w:tcW w:w="2779" w:type="pct"/>
            <w:tcBorders>
              <w:top w:val="single" w:sz="4" w:space="0" w:color="auto"/>
              <w:left w:val="single" w:sz="4" w:space="0" w:color="auto"/>
              <w:bottom w:val="single" w:sz="4" w:space="0" w:color="auto"/>
              <w:right w:val="single" w:sz="4" w:space="0" w:color="auto"/>
            </w:tcBorders>
            <w:hideMark/>
          </w:tcPr>
          <w:p w14:paraId="7074D093" w14:textId="77777777" w:rsidR="001960B5" w:rsidRPr="001960B5" w:rsidRDefault="001960B5" w:rsidP="001960B5">
            <w:pPr>
              <w:tabs>
                <w:tab w:val="left" w:pos="540"/>
              </w:tabs>
              <w:jc w:val="both"/>
              <w:rPr>
                <w:rFonts w:ascii="Times New Roman" w:hAnsi="Times New Roman" w:cs="Times New Roman"/>
                <w:sz w:val="24"/>
                <w:szCs w:val="24"/>
              </w:rPr>
            </w:pPr>
            <w:r w:rsidRPr="001960B5">
              <w:rPr>
                <w:rFonts w:ascii="Times New Roman" w:eastAsia="Calibri"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4C72889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60F000E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72602A4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6E440AF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6FD8AC40"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19587" w14:textId="77777777" w:rsidR="001960B5" w:rsidRPr="001960B5" w:rsidRDefault="001960B5" w:rsidP="001960B5">
            <w:pPr>
              <w:rPr>
                <w:rFonts w:ascii="Times New Roman" w:eastAsia="Calibri"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14323429" w14:textId="77777777" w:rsidR="001960B5" w:rsidRPr="001960B5" w:rsidRDefault="001960B5" w:rsidP="001960B5">
            <w:pPr>
              <w:tabs>
                <w:tab w:val="left" w:pos="540"/>
              </w:tabs>
              <w:jc w:val="both"/>
              <w:rPr>
                <w:rFonts w:ascii="Times New Roman" w:hAnsi="Times New Roman" w:cs="Times New Roman"/>
                <w:sz w:val="24"/>
                <w:szCs w:val="24"/>
              </w:rPr>
            </w:pPr>
            <w:r w:rsidRPr="001960B5">
              <w:rPr>
                <w:rFonts w:ascii="Times New Roman" w:hAnsi="Times New Roman" w:cs="Times New Roman"/>
                <w:sz w:val="24"/>
                <w:szCs w:val="24"/>
              </w:rPr>
              <w:t xml:space="preserve">Мультимедийные технологии. Сетевые технологии. Информационные коммуникационные технологии. Информационные ресурсы сети Интернет. Технологии защиты информации. </w:t>
            </w:r>
            <w:r w:rsidRPr="001960B5">
              <w:rPr>
                <w:rFonts w:ascii="Times New Roman" w:hAnsi="Times New Roman" w:cs="Times New Roman"/>
                <w:bCs/>
                <w:sz w:val="24"/>
                <w:szCs w:val="24"/>
              </w:rPr>
              <w:t xml:space="preserve">Способы обеспечения безопасности использования браузеров и защиты информации. </w:t>
            </w:r>
            <w:r w:rsidRPr="001960B5">
              <w:rPr>
                <w:rFonts w:ascii="Times New Roman" w:hAnsi="Times New Roman" w:cs="Times New Roman"/>
                <w:sz w:val="24"/>
                <w:szCs w:val="24"/>
              </w:rPr>
              <w:t>Технологии восстановления файлов.</w:t>
            </w:r>
          </w:p>
        </w:tc>
        <w:tc>
          <w:tcPr>
            <w:tcW w:w="663" w:type="pct"/>
            <w:tcBorders>
              <w:top w:val="single" w:sz="4" w:space="0" w:color="auto"/>
              <w:left w:val="single" w:sz="4" w:space="0" w:color="auto"/>
              <w:bottom w:val="single" w:sz="4" w:space="0" w:color="auto"/>
              <w:right w:val="single" w:sz="4" w:space="0" w:color="auto"/>
            </w:tcBorders>
          </w:tcPr>
          <w:p w14:paraId="6507D3B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785331D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2AABA45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CE0CC" w14:textId="77777777" w:rsidR="001960B5" w:rsidRPr="001960B5" w:rsidRDefault="001960B5" w:rsidP="001960B5">
            <w:pPr>
              <w:rPr>
                <w:rFonts w:ascii="Times New Roman" w:hAnsi="Times New Roman" w:cs="Times New Roman"/>
                <w:b/>
                <w:bCs/>
                <w:sz w:val="24"/>
                <w:szCs w:val="24"/>
              </w:rPr>
            </w:pPr>
          </w:p>
        </w:tc>
      </w:tr>
      <w:tr w:rsidR="001960B5" w:rsidRPr="001960B5" w14:paraId="01EED7AB"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hideMark/>
          </w:tcPr>
          <w:p w14:paraId="665511A7" w14:textId="77777777" w:rsidR="001960B5" w:rsidRPr="001960B5" w:rsidRDefault="001960B5" w:rsidP="0056699A">
            <w:pPr>
              <w:numPr>
                <w:ilvl w:val="0"/>
                <w:numId w:val="134"/>
              </w:numPr>
              <w:tabs>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jc w:val="center"/>
              <w:rPr>
                <w:rFonts w:ascii="Times New Roman" w:eastAsia="Calibri" w:hAnsi="Times New Roman" w:cs="Times New Roman"/>
                <w:sz w:val="24"/>
                <w:szCs w:val="24"/>
              </w:rPr>
            </w:pPr>
            <w:r w:rsidRPr="001960B5">
              <w:rPr>
                <w:rFonts w:ascii="Times New Roman" w:eastAsia="Calibri" w:hAnsi="Times New Roman" w:cs="Times New Roman"/>
                <w:sz w:val="24"/>
                <w:szCs w:val="24"/>
              </w:rPr>
              <w:br/>
              <w:t>Информационные технологии в медицине и здравоохранении.</w:t>
            </w:r>
          </w:p>
        </w:tc>
        <w:tc>
          <w:tcPr>
            <w:tcW w:w="2779" w:type="pct"/>
            <w:tcBorders>
              <w:top w:val="single" w:sz="4" w:space="0" w:color="auto"/>
              <w:left w:val="single" w:sz="4" w:space="0" w:color="auto"/>
              <w:bottom w:val="single" w:sz="4" w:space="0" w:color="auto"/>
              <w:right w:val="single" w:sz="4" w:space="0" w:color="auto"/>
            </w:tcBorders>
            <w:hideMark/>
          </w:tcPr>
          <w:p w14:paraId="68931DFD" w14:textId="77777777" w:rsidR="001960B5" w:rsidRPr="001960B5" w:rsidRDefault="001960B5" w:rsidP="001960B5">
            <w:pPr>
              <w:tabs>
                <w:tab w:val="left" w:pos="731"/>
                <w:tab w:val="num" w:pos="101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960B5">
              <w:rPr>
                <w:rFonts w:ascii="Times New Roman" w:eastAsia="Calibri" w:hAnsi="Times New Roman" w:cs="Times New Roman"/>
                <w:b/>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6EF2697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64C421E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5354FBD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7E4D98E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29F885E5"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46C33" w14:textId="77777777" w:rsidR="001960B5" w:rsidRPr="001960B5" w:rsidRDefault="001960B5" w:rsidP="001960B5">
            <w:pPr>
              <w:rPr>
                <w:rFonts w:ascii="Times New Roman" w:eastAsia="Calibri"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6A47B964" w14:textId="77777777" w:rsidR="001960B5" w:rsidRPr="001960B5" w:rsidRDefault="001960B5" w:rsidP="001960B5">
            <w:pPr>
              <w:tabs>
                <w:tab w:val="left" w:pos="731"/>
                <w:tab w:val="num" w:pos="101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960B5">
              <w:rPr>
                <w:rFonts w:ascii="Times New Roman" w:hAnsi="Times New Roman" w:cs="Times New Roman"/>
                <w:bCs/>
                <w:sz w:val="24"/>
                <w:szCs w:val="24"/>
              </w:rPr>
              <w:t xml:space="preserve">Медицинская информация и информатика. Понятие медицинских информационных систем (МИС). Современные достижения медицинских информационных технологий. </w:t>
            </w:r>
            <w:r w:rsidRPr="001960B5">
              <w:rPr>
                <w:rFonts w:ascii="Times New Roman" w:eastAsia="Calibri" w:hAnsi="Times New Roman" w:cs="Times New Roman"/>
                <w:bCs/>
                <w:sz w:val="24"/>
                <w:szCs w:val="24"/>
              </w:rPr>
              <w:t>Тематический квест.</w:t>
            </w:r>
          </w:p>
        </w:tc>
        <w:tc>
          <w:tcPr>
            <w:tcW w:w="663" w:type="pct"/>
            <w:tcBorders>
              <w:top w:val="single" w:sz="4" w:space="0" w:color="auto"/>
              <w:left w:val="single" w:sz="4" w:space="0" w:color="auto"/>
              <w:bottom w:val="single" w:sz="4" w:space="0" w:color="auto"/>
              <w:right w:val="single" w:sz="4" w:space="0" w:color="auto"/>
            </w:tcBorders>
          </w:tcPr>
          <w:p w14:paraId="5CA0328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08BE5E6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38393D" w14:textId="77777777" w:rsidR="001960B5" w:rsidRPr="001960B5" w:rsidRDefault="001960B5" w:rsidP="001960B5">
            <w:pPr>
              <w:rPr>
                <w:rFonts w:ascii="Times New Roman" w:hAnsi="Times New Roman" w:cs="Times New Roman"/>
                <w:b/>
                <w:bCs/>
                <w:sz w:val="24"/>
                <w:szCs w:val="24"/>
              </w:rPr>
            </w:pPr>
          </w:p>
        </w:tc>
      </w:tr>
      <w:tr w:rsidR="001960B5" w:rsidRPr="001960B5" w14:paraId="3E28FD90" w14:textId="77777777" w:rsidTr="001960B5">
        <w:trPr>
          <w:trHeight w:val="283"/>
        </w:trPr>
        <w:tc>
          <w:tcPr>
            <w:tcW w:w="3671" w:type="pct"/>
            <w:gridSpan w:val="2"/>
            <w:tcBorders>
              <w:top w:val="single" w:sz="4" w:space="0" w:color="auto"/>
              <w:left w:val="single" w:sz="4" w:space="0" w:color="auto"/>
              <w:bottom w:val="single" w:sz="4" w:space="0" w:color="auto"/>
              <w:right w:val="single" w:sz="6" w:space="0" w:color="000000"/>
            </w:tcBorders>
            <w:hideMark/>
          </w:tcPr>
          <w:p w14:paraId="3E35668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Раздел 2. Информационные технологии в профессиональной деятельности.</w:t>
            </w:r>
          </w:p>
        </w:tc>
        <w:tc>
          <w:tcPr>
            <w:tcW w:w="663" w:type="pct"/>
            <w:tcBorders>
              <w:top w:val="single" w:sz="4" w:space="0" w:color="auto"/>
              <w:left w:val="single" w:sz="6" w:space="0" w:color="000000"/>
              <w:bottom w:val="single" w:sz="4" w:space="0" w:color="auto"/>
              <w:right w:val="single" w:sz="4" w:space="0" w:color="auto"/>
            </w:tcBorders>
            <w:hideMark/>
          </w:tcPr>
          <w:p w14:paraId="21AB15B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-/20/2</w:t>
            </w:r>
          </w:p>
        </w:tc>
        <w:tc>
          <w:tcPr>
            <w:tcW w:w="666" w:type="pct"/>
            <w:tcBorders>
              <w:top w:val="single" w:sz="4" w:space="0" w:color="auto"/>
              <w:left w:val="single" w:sz="6" w:space="0" w:color="000000"/>
              <w:bottom w:val="single" w:sz="4" w:space="0" w:color="auto"/>
              <w:right w:val="single" w:sz="4" w:space="0" w:color="auto"/>
            </w:tcBorders>
          </w:tcPr>
          <w:p w14:paraId="3B6C208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41B60611"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vAlign w:val="center"/>
          </w:tcPr>
          <w:p w14:paraId="4594565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2.2.</w:t>
            </w:r>
          </w:p>
          <w:p w14:paraId="66C0A64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Текстовый редактор.</w:t>
            </w:r>
          </w:p>
          <w:p w14:paraId="07B738B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1B06F522"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74F6E57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 4</w:t>
            </w:r>
          </w:p>
        </w:tc>
        <w:tc>
          <w:tcPr>
            <w:tcW w:w="666" w:type="pct"/>
            <w:vMerge w:val="restart"/>
            <w:tcBorders>
              <w:top w:val="single" w:sz="4" w:space="0" w:color="auto"/>
              <w:left w:val="single" w:sz="4" w:space="0" w:color="auto"/>
              <w:bottom w:val="single" w:sz="4" w:space="0" w:color="auto"/>
              <w:right w:val="single" w:sz="4" w:space="0" w:color="auto"/>
            </w:tcBorders>
          </w:tcPr>
          <w:p w14:paraId="3ECE682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0F7DF96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6ED6CE5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38DC3C69"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1391C3" w14:textId="77777777" w:rsidR="001960B5" w:rsidRPr="001960B5" w:rsidRDefault="001960B5" w:rsidP="001960B5">
            <w:pP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2CCBF302"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Текстовый процессор: назначение, изучение программного интерфейса, настройка параметров. Форматирование текста, абзацев. Создание колонок и колонтитулов. </w:t>
            </w:r>
            <w:r w:rsidRPr="001960B5">
              <w:rPr>
                <w:rFonts w:ascii="Times New Roman" w:hAnsi="Times New Roman" w:cs="Times New Roman"/>
                <w:bCs/>
                <w:sz w:val="24"/>
                <w:szCs w:val="24"/>
              </w:rPr>
              <w:t>Работа с таблицами</w:t>
            </w:r>
            <w:r w:rsidRPr="001960B5">
              <w:rPr>
                <w:rFonts w:ascii="Times New Roman" w:hAnsi="Times New Roman" w:cs="Times New Roman"/>
                <w:sz w:val="24"/>
                <w:szCs w:val="24"/>
              </w:rPr>
              <w:t xml:space="preserve"> в документе. Вставка и форматирование графических объектов в текстовом документе. Создание и форматирование списков.</w:t>
            </w:r>
            <w:r w:rsidRPr="001960B5">
              <w:rPr>
                <w:rFonts w:ascii="Times New Roman" w:hAnsi="Times New Roman" w:cs="Times New Roman"/>
                <w:bCs/>
                <w:sz w:val="24"/>
                <w:szCs w:val="24"/>
              </w:rPr>
              <w:t xml:space="preserve"> Использование рисунков для представления информации. </w:t>
            </w:r>
            <w:r w:rsidRPr="001960B5">
              <w:rPr>
                <w:rFonts w:ascii="Times New Roman" w:hAnsi="Times New Roman" w:cs="Times New Roman"/>
                <w:sz w:val="24"/>
                <w:szCs w:val="24"/>
              </w:rPr>
              <w:t>Создание формул. Создание документов с использованием шаблона. Создание многостраничных текстовых документов с оглавлением. Объединение и редактирование документов.  Добавление сносок. Создание в документе гиперссылок с разной адресацией.</w:t>
            </w:r>
            <w:r w:rsidRPr="001960B5">
              <w:rPr>
                <w:rFonts w:ascii="Times New Roman" w:hAnsi="Times New Roman" w:cs="Times New Roman"/>
                <w:iCs/>
                <w:sz w:val="24"/>
                <w:szCs w:val="24"/>
              </w:rPr>
              <w:t xml:space="preserve"> </w:t>
            </w:r>
          </w:p>
        </w:tc>
        <w:tc>
          <w:tcPr>
            <w:tcW w:w="663" w:type="pct"/>
            <w:tcBorders>
              <w:top w:val="single" w:sz="4" w:space="0" w:color="auto"/>
              <w:left w:val="single" w:sz="4" w:space="0" w:color="auto"/>
              <w:bottom w:val="single" w:sz="4" w:space="0" w:color="auto"/>
              <w:right w:val="single" w:sz="4" w:space="0" w:color="auto"/>
            </w:tcBorders>
          </w:tcPr>
          <w:p w14:paraId="27364F4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p w14:paraId="698CD99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p w14:paraId="5B8484E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p w14:paraId="05EB158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p w14:paraId="26A5380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p w14:paraId="2B624A0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p w14:paraId="74BF4D0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p w14:paraId="69FA045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65E4B" w14:textId="77777777" w:rsidR="001960B5" w:rsidRPr="001960B5" w:rsidRDefault="001960B5" w:rsidP="001960B5">
            <w:pPr>
              <w:rPr>
                <w:rFonts w:ascii="Times New Roman" w:hAnsi="Times New Roman" w:cs="Times New Roman"/>
                <w:bCs/>
                <w:sz w:val="24"/>
                <w:szCs w:val="24"/>
              </w:rPr>
            </w:pPr>
          </w:p>
        </w:tc>
      </w:tr>
      <w:tr w:rsidR="001960B5" w:rsidRPr="001960B5" w14:paraId="4D785037"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667D3" w14:textId="77777777" w:rsidR="001960B5" w:rsidRPr="001960B5" w:rsidRDefault="001960B5" w:rsidP="001960B5">
            <w:pP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34CA082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45A6CB3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E7557" w14:textId="77777777" w:rsidR="001960B5" w:rsidRPr="001960B5" w:rsidRDefault="001960B5" w:rsidP="001960B5">
            <w:pPr>
              <w:rPr>
                <w:rFonts w:ascii="Times New Roman" w:hAnsi="Times New Roman" w:cs="Times New Roman"/>
                <w:bCs/>
                <w:sz w:val="24"/>
                <w:szCs w:val="24"/>
              </w:rPr>
            </w:pPr>
          </w:p>
        </w:tc>
      </w:tr>
      <w:tr w:rsidR="001960B5" w:rsidRPr="001960B5" w14:paraId="5B3619CE"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AA1E02" w14:textId="77777777" w:rsidR="001960B5" w:rsidRPr="001960B5" w:rsidRDefault="001960B5" w:rsidP="001960B5">
            <w:pP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684DE5E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
                <w:bCs/>
                <w:sz w:val="24"/>
                <w:szCs w:val="24"/>
              </w:rPr>
              <w:t>1.</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Создание текстовых документов</w:t>
            </w:r>
          </w:p>
        </w:tc>
        <w:tc>
          <w:tcPr>
            <w:tcW w:w="663" w:type="pct"/>
            <w:tcBorders>
              <w:top w:val="single" w:sz="4" w:space="0" w:color="auto"/>
              <w:left w:val="single" w:sz="4" w:space="0" w:color="auto"/>
              <w:bottom w:val="single" w:sz="4" w:space="0" w:color="auto"/>
              <w:right w:val="single" w:sz="4" w:space="0" w:color="auto"/>
            </w:tcBorders>
            <w:hideMark/>
          </w:tcPr>
          <w:p w14:paraId="0F79AB1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50824" w14:textId="77777777" w:rsidR="001960B5" w:rsidRPr="001960B5" w:rsidRDefault="001960B5" w:rsidP="001960B5">
            <w:pPr>
              <w:rPr>
                <w:rFonts w:ascii="Times New Roman" w:hAnsi="Times New Roman" w:cs="Times New Roman"/>
                <w:bCs/>
                <w:sz w:val="24"/>
                <w:szCs w:val="24"/>
              </w:rPr>
            </w:pPr>
          </w:p>
        </w:tc>
      </w:tr>
      <w:tr w:rsidR="001960B5" w:rsidRPr="001960B5" w14:paraId="677EE409"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vAlign w:val="center"/>
          </w:tcPr>
          <w:p w14:paraId="4588CDA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2.3.</w:t>
            </w:r>
          </w:p>
          <w:p w14:paraId="2C47378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Табличный процессор.</w:t>
            </w:r>
          </w:p>
          <w:p w14:paraId="4329C2B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341F67F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33E4D3F0"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6CA36A2A" w14:textId="77777777" w:rsidR="001960B5" w:rsidRPr="001960B5" w:rsidRDefault="001960B5" w:rsidP="001960B5">
            <w:pPr>
              <w:jc w:val="center"/>
              <w:rPr>
                <w:rFonts w:ascii="Times New Roman" w:hAnsi="Times New Roman" w:cs="Times New Roman"/>
                <w:sz w:val="24"/>
                <w:szCs w:val="24"/>
              </w:rPr>
            </w:pPr>
          </w:p>
          <w:p w14:paraId="542CAE2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51216FA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0AC5F619" w14:textId="77777777" w:rsidR="001960B5" w:rsidRPr="001960B5" w:rsidRDefault="001960B5" w:rsidP="001960B5">
            <w:pPr>
              <w:jc w:val="center"/>
              <w:rPr>
                <w:rFonts w:ascii="Times New Roman" w:hAnsi="Times New Roman" w:cs="Times New Roman"/>
                <w:sz w:val="24"/>
                <w:szCs w:val="24"/>
              </w:rPr>
            </w:pPr>
          </w:p>
        </w:tc>
      </w:tr>
      <w:tr w:rsidR="001960B5" w:rsidRPr="001960B5" w14:paraId="4D15CA0F"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FF2E00" w14:textId="77777777" w:rsidR="001960B5" w:rsidRPr="001960B5" w:rsidRDefault="001960B5" w:rsidP="001960B5">
            <w:pP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1D946BBA"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Табличный процессор: назначение, изучение программного интерфейса, </w:t>
            </w:r>
          </w:p>
          <w:p w14:paraId="61F57B1C"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настройка параметров. </w:t>
            </w:r>
            <w:r w:rsidRPr="001960B5">
              <w:rPr>
                <w:rFonts w:ascii="Times New Roman" w:hAnsi="Times New Roman" w:cs="Times New Roman"/>
                <w:bCs/>
                <w:sz w:val="24"/>
                <w:szCs w:val="24"/>
              </w:rPr>
              <w:t xml:space="preserve">Основные объекты табличного процессора и типовые действия с ними. </w:t>
            </w:r>
            <w:r w:rsidRPr="001960B5">
              <w:rPr>
                <w:rFonts w:ascii="Times New Roman" w:hAnsi="Times New Roman" w:cs="Times New Roman"/>
                <w:sz w:val="24"/>
                <w:szCs w:val="24"/>
              </w:rPr>
              <w:t xml:space="preserve">Правила ввода формул. Использование в формулах абсолютных, относительных и смешанных ссылок. Вычисления по формулам. Ввод функций в ячейки таблицы. Работа с мастером функций (использование математических, статистических и логических функций). </w:t>
            </w:r>
            <w:r w:rsidRPr="001960B5">
              <w:rPr>
                <w:rFonts w:ascii="Times New Roman" w:hAnsi="Times New Roman" w:cs="Times New Roman"/>
                <w:bCs/>
                <w:sz w:val="24"/>
                <w:szCs w:val="24"/>
              </w:rPr>
              <w:t>Ввод, редактирование и форматирование данных в таблице</w:t>
            </w:r>
            <w:r w:rsidRPr="001960B5">
              <w:rPr>
                <w:rFonts w:ascii="Times New Roman" w:hAnsi="Times New Roman" w:cs="Times New Roman"/>
                <w:sz w:val="24"/>
                <w:szCs w:val="24"/>
              </w:rPr>
              <w:t>.</w:t>
            </w:r>
            <w:r w:rsidRPr="001960B5">
              <w:rPr>
                <w:rFonts w:ascii="Times New Roman" w:hAnsi="Times New Roman" w:cs="Times New Roman"/>
                <w:bCs/>
                <w:sz w:val="24"/>
                <w:szCs w:val="24"/>
              </w:rPr>
              <w:t xml:space="preserve"> Создание, редактирование и форматирование диаграммы с помощью Мастера диаграмм на основе данных из созданной таблицы (круговая диаграмма и </w:t>
            </w:r>
            <w:r w:rsidRPr="001960B5">
              <w:rPr>
                <w:rFonts w:ascii="Times New Roman" w:hAnsi="Times New Roman" w:cs="Times New Roman"/>
                <w:bCs/>
                <w:sz w:val="24"/>
                <w:szCs w:val="24"/>
              </w:rPr>
              <w:lastRenderedPageBreak/>
              <w:t>гистограмма). Графическая обработка данных средствами электронных таблиц.</w:t>
            </w:r>
          </w:p>
        </w:tc>
        <w:tc>
          <w:tcPr>
            <w:tcW w:w="663" w:type="pct"/>
            <w:tcBorders>
              <w:top w:val="single" w:sz="4" w:space="0" w:color="auto"/>
              <w:left w:val="single" w:sz="4" w:space="0" w:color="auto"/>
              <w:bottom w:val="single" w:sz="4" w:space="0" w:color="auto"/>
              <w:right w:val="single" w:sz="4" w:space="0" w:color="auto"/>
            </w:tcBorders>
            <w:vAlign w:val="center"/>
          </w:tcPr>
          <w:p w14:paraId="2180D863" w14:textId="77777777" w:rsidR="001960B5" w:rsidRPr="001960B5" w:rsidRDefault="001960B5" w:rsidP="001960B5">
            <w:pPr>
              <w:jc w:val="center"/>
              <w:rPr>
                <w:rFonts w:ascii="Times New Roman" w:hAnsi="Times New Roman" w:cs="Times New Roman"/>
                <w:b/>
                <w:bCs/>
                <w:sz w:val="24"/>
                <w:szCs w:val="24"/>
              </w:rPr>
            </w:pPr>
          </w:p>
          <w:p w14:paraId="66FA0110" w14:textId="77777777" w:rsidR="001960B5" w:rsidRPr="001960B5" w:rsidRDefault="001960B5" w:rsidP="001960B5">
            <w:pPr>
              <w:jc w:val="center"/>
              <w:rPr>
                <w:rFonts w:ascii="Times New Roman" w:hAnsi="Times New Roman" w:cs="Times New Roman"/>
                <w:b/>
                <w:bCs/>
                <w:sz w:val="24"/>
                <w:szCs w:val="24"/>
              </w:rPr>
            </w:pPr>
          </w:p>
          <w:p w14:paraId="2007BE5F" w14:textId="77777777" w:rsidR="001960B5" w:rsidRPr="001960B5" w:rsidRDefault="001960B5" w:rsidP="001960B5">
            <w:pPr>
              <w:jc w:val="center"/>
              <w:rPr>
                <w:rFonts w:ascii="Times New Roman" w:hAnsi="Times New Roman" w:cs="Times New Roman"/>
                <w:b/>
                <w:bCs/>
                <w:sz w:val="24"/>
                <w:szCs w:val="24"/>
              </w:rPr>
            </w:pPr>
          </w:p>
          <w:p w14:paraId="641F0A24" w14:textId="77777777" w:rsidR="001960B5" w:rsidRPr="001960B5" w:rsidRDefault="001960B5" w:rsidP="001960B5">
            <w:pPr>
              <w:jc w:val="center"/>
              <w:rPr>
                <w:rFonts w:ascii="Times New Roman" w:hAnsi="Times New Roman" w:cs="Times New Roman"/>
                <w:b/>
                <w:bCs/>
                <w:sz w:val="24"/>
                <w:szCs w:val="24"/>
              </w:rPr>
            </w:pPr>
          </w:p>
          <w:p w14:paraId="15D4F9CC" w14:textId="77777777" w:rsidR="001960B5" w:rsidRPr="001960B5" w:rsidRDefault="001960B5" w:rsidP="001960B5">
            <w:pPr>
              <w:rPr>
                <w:rFonts w:ascii="Times New Roman" w:hAnsi="Times New Roman" w:cs="Times New Roman"/>
                <w:b/>
                <w:bCs/>
                <w:sz w:val="24"/>
                <w:szCs w:val="24"/>
              </w:rPr>
            </w:pPr>
          </w:p>
          <w:p w14:paraId="267FBE1C" w14:textId="77777777" w:rsidR="001960B5" w:rsidRPr="001960B5" w:rsidRDefault="001960B5" w:rsidP="001960B5">
            <w:pPr>
              <w:jc w:val="center"/>
              <w:rPr>
                <w:rFonts w:ascii="Times New Roman" w:hAnsi="Times New Roman" w:cs="Times New Roman"/>
                <w:b/>
                <w:bCs/>
                <w:sz w:val="24"/>
                <w:szCs w:val="24"/>
              </w:rPr>
            </w:pPr>
          </w:p>
          <w:p w14:paraId="0DACF817" w14:textId="77777777" w:rsidR="001960B5" w:rsidRPr="001960B5" w:rsidRDefault="001960B5" w:rsidP="001960B5">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63B82" w14:textId="77777777" w:rsidR="001960B5" w:rsidRPr="001960B5" w:rsidRDefault="001960B5" w:rsidP="001960B5">
            <w:pPr>
              <w:rPr>
                <w:rFonts w:ascii="Times New Roman" w:hAnsi="Times New Roman" w:cs="Times New Roman"/>
                <w:sz w:val="24"/>
                <w:szCs w:val="24"/>
              </w:rPr>
            </w:pPr>
          </w:p>
        </w:tc>
      </w:tr>
      <w:tr w:rsidR="001960B5" w:rsidRPr="001960B5" w14:paraId="6B01E8B8"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58780" w14:textId="77777777" w:rsidR="001960B5" w:rsidRPr="001960B5" w:rsidRDefault="001960B5" w:rsidP="001960B5">
            <w:pP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015C227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46A3682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DF851A" w14:textId="77777777" w:rsidR="001960B5" w:rsidRPr="001960B5" w:rsidRDefault="001960B5" w:rsidP="001960B5">
            <w:pPr>
              <w:rPr>
                <w:rFonts w:ascii="Times New Roman" w:hAnsi="Times New Roman" w:cs="Times New Roman"/>
                <w:sz w:val="24"/>
                <w:szCs w:val="24"/>
              </w:rPr>
            </w:pPr>
          </w:p>
        </w:tc>
      </w:tr>
      <w:tr w:rsidR="001960B5" w:rsidRPr="001960B5" w14:paraId="40875D65"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9D67A" w14:textId="77777777" w:rsidR="001960B5" w:rsidRPr="001960B5" w:rsidRDefault="001960B5" w:rsidP="001960B5">
            <w:pP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02B5D51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sz w:val="24"/>
                <w:szCs w:val="24"/>
              </w:rPr>
              <w:t>2.</w:t>
            </w:r>
            <w:r w:rsidRPr="001960B5">
              <w:rPr>
                <w:rFonts w:ascii="Times New Roman" w:hAnsi="Times New Roman" w:cs="Times New Roman"/>
                <w:bCs/>
                <w:sz w:val="24"/>
                <w:szCs w:val="24"/>
              </w:rPr>
              <w:t xml:space="preserve"> Решение задач в Табличном процессоре</w:t>
            </w:r>
          </w:p>
        </w:tc>
        <w:tc>
          <w:tcPr>
            <w:tcW w:w="663" w:type="pct"/>
            <w:tcBorders>
              <w:top w:val="single" w:sz="4" w:space="0" w:color="auto"/>
              <w:left w:val="single" w:sz="4" w:space="0" w:color="auto"/>
              <w:bottom w:val="single" w:sz="4" w:space="0" w:color="auto"/>
              <w:right w:val="single" w:sz="4" w:space="0" w:color="auto"/>
            </w:tcBorders>
            <w:vAlign w:val="center"/>
            <w:hideMark/>
          </w:tcPr>
          <w:p w14:paraId="14BBE9B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19A41" w14:textId="77777777" w:rsidR="001960B5" w:rsidRPr="001960B5" w:rsidRDefault="001960B5" w:rsidP="001960B5">
            <w:pPr>
              <w:rPr>
                <w:rFonts w:ascii="Times New Roman" w:hAnsi="Times New Roman" w:cs="Times New Roman"/>
                <w:sz w:val="24"/>
                <w:szCs w:val="24"/>
              </w:rPr>
            </w:pPr>
          </w:p>
        </w:tc>
      </w:tr>
      <w:tr w:rsidR="001960B5" w:rsidRPr="001960B5" w14:paraId="200BAAC7"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vAlign w:val="center"/>
          </w:tcPr>
          <w:p w14:paraId="2416C4D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2.4.</w:t>
            </w:r>
          </w:p>
          <w:p w14:paraId="188AE53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960B5">
              <w:rPr>
                <w:rFonts w:ascii="Times New Roman" w:hAnsi="Times New Roman" w:cs="Times New Roman"/>
                <w:bCs/>
                <w:sz w:val="24"/>
                <w:szCs w:val="24"/>
              </w:rPr>
              <w:t>Система управления базами данных.</w:t>
            </w:r>
          </w:p>
          <w:p w14:paraId="238953A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665A856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39BDB86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3E5859C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5E78112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3F364541" w14:textId="77777777" w:rsidR="001960B5" w:rsidRPr="001960B5" w:rsidRDefault="001960B5" w:rsidP="001960B5">
            <w:pPr>
              <w:tabs>
                <w:tab w:val="left" w:pos="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4F16327F"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A357CD" w14:textId="77777777" w:rsidR="001960B5" w:rsidRPr="001960B5" w:rsidRDefault="001960B5" w:rsidP="001960B5">
            <w:pPr>
              <w:rPr>
                <w:rFonts w:ascii="Times New Roman" w:hAnsi="Times New Roman" w:cs="Times New Roman"/>
                <w:b/>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676C468F"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sz w:val="24"/>
                <w:szCs w:val="24"/>
              </w:rPr>
              <w:t>Программы для создания базы данных: назначение, изучение программного интерфейса. Основные объекты программы (таблицы, формы, запросы, отчёты). Создание и заполнение таблиц. Создание запросов.</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Создание форм. Создание и форматирование отчёта. Сохранение и использование базы данных.</w:t>
            </w:r>
          </w:p>
        </w:tc>
        <w:tc>
          <w:tcPr>
            <w:tcW w:w="663" w:type="pct"/>
            <w:tcBorders>
              <w:top w:val="single" w:sz="4" w:space="0" w:color="auto"/>
              <w:left w:val="single" w:sz="4" w:space="0" w:color="auto"/>
              <w:bottom w:val="single" w:sz="4" w:space="0" w:color="auto"/>
              <w:right w:val="single" w:sz="4" w:space="0" w:color="auto"/>
            </w:tcBorders>
          </w:tcPr>
          <w:p w14:paraId="3FDBDC27" w14:textId="77777777" w:rsidR="001960B5" w:rsidRPr="001960B5" w:rsidRDefault="001960B5" w:rsidP="001960B5">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995D6" w14:textId="77777777" w:rsidR="001960B5" w:rsidRPr="001960B5" w:rsidRDefault="001960B5" w:rsidP="001960B5">
            <w:pPr>
              <w:rPr>
                <w:rFonts w:ascii="Times New Roman" w:hAnsi="Times New Roman" w:cs="Times New Roman"/>
                <w:b/>
                <w:bCs/>
                <w:sz w:val="24"/>
                <w:szCs w:val="24"/>
              </w:rPr>
            </w:pPr>
          </w:p>
        </w:tc>
      </w:tr>
      <w:tr w:rsidR="001960B5" w:rsidRPr="001960B5" w14:paraId="490CFCD8"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C0070" w14:textId="77777777" w:rsidR="001960B5" w:rsidRPr="001960B5" w:rsidRDefault="001960B5" w:rsidP="001960B5">
            <w:pPr>
              <w:rPr>
                <w:rFonts w:ascii="Times New Roman" w:hAnsi="Times New Roman" w:cs="Times New Roman"/>
                <w:b/>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78C99B68"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695BD30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A8856" w14:textId="77777777" w:rsidR="001960B5" w:rsidRPr="001960B5" w:rsidRDefault="001960B5" w:rsidP="001960B5">
            <w:pPr>
              <w:rPr>
                <w:rFonts w:ascii="Times New Roman" w:hAnsi="Times New Roman" w:cs="Times New Roman"/>
                <w:b/>
                <w:bCs/>
                <w:sz w:val="24"/>
                <w:szCs w:val="24"/>
              </w:rPr>
            </w:pPr>
          </w:p>
        </w:tc>
      </w:tr>
      <w:tr w:rsidR="001960B5" w:rsidRPr="001960B5" w14:paraId="450A8AF0"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CCDC1" w14:textId="77777777" w:rsidR="001960B5" w:rsidRPr="001960B5" w:rsidRDefault="001960B5" w:rsidP="001960B5">
            <w:pPr>
              <w:rPr>
                <w:rFonts w:ascii="Times New Roman" w:hAnsi="Times New Roman" w:cs="Times New Roman"/>
                <w:b/>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277E2315"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3.</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«Создание и работа с базой данных»</w:t>
            </w:r>
          </w:p>
        </w:tc>
        <w:tc>
          <w:tcPr>
            <w:tcW w:w="663" w:type="pct"/>
            <w:tcBorders>
              <w:top w:val="single" w:sz="4" w:space="0" w:color="auto"/>
              <w:left w:val="single" w:sz="4" w:space="0" w:color="auto"/>
              <w:bottom w:val="single" w:sz="4" w:space="0" w:color="auto"/>
              <w:right w:val="single" w:sz="4" w:space="0" w:color="auto"/>
            </w:tcBorders>
            <w:hideMark/>
          </w:tcPr>
          <w:p w14:paraId="2D14986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83F21" w14:textId="77777777" w:rsidR="001960B5" w:rsidRPr="001960B5" w:rsidRDefault="001960B5" w:rsidP="001960B5">
            <w:pPr>
              <w:rPr>
                <w:rFonts w:ascii="Times New Roman" w:hAnsi="Times New Roman" w:cs="Times New Roman"/>
                <w:b/>
                <w:bCs/>
                <w:sz w:val="24"/>
                <w:szCs w:val="24"/>
              </w:rPr>
            </w:pPr>
          </w:p>
        </w:tc>
      </w:tr>
      <w:tr w:rsidR="001960B5" w:rsidRPr="001960B5" w14:paraId="79FBFA77"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vAlign w:val="center"/>
          </w:tcPr>
          <w:p w14:paraId="4080EAA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bookmarkStart w:id="360" w:name="_Hlk137451152"/>
            <w:r w:rsidRPr="001960B5">
              <w:rPr>
                <w:rFonts w:ascii="Times New Roman" w:hAnsi="Times New Roman" w:cs="Times New Roman"/>
                <w:b/>
                <w:bCs/>
                <w:sz w:val="24"/>
                <w:szCs w:val="24"/>
              </w:rPr>
              <w:t>Тема 2.5.</w:t>
            </w:r>
          </w:p>
          <w:p w14:paraId="2CB633B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Мультимедийные технологии.</w:t>
            </w:r>
          </w:p>
          <w:p w14:paraId="64EA349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07F15C08" w14:textId="77777777" w:rsidR="001960B5" w:rsidRPr="001960B5" w:rsidRDefault="001960B5" w:rsidP="001960B5">
            <w:pPr>
              <w:jc w:val="both"/>
              <w:rPr>
                <w:rFonts w:ascii="Times New Roman" w:hAnsi="Times New Roman" w:cs="Times New Roman"/>
                <w:bCs/>
                <w:sz w:val="24"/>
                <w:szCs w:val="24"/>
                <w:lang w:val="en-US"/>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51644F16"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103AD0F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3B6F62A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3B279E9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7F8C3A16"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C4B1D9" w14:textId="77777777" w:rsidR="001960B5" w:rsidRPr="001960B5" w:rsidRDefault="001960B5" w:rsidP="001960B5">
            <w:pP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5EE7AD2B"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Создание тематических презентаций с интерактивными элементами. Демонстрация презентации. Технология редактирования и создания изображений. Технологии обработки аудио и видео информации.</w:t>
            </w:r>
          </w:p>
        </w:tc>
        <w:tc>
          <w:tcPr>
            <w:tcW w:w="663" w:type="pct"/>
            <w:tcBorders>
              <w:top w:val="single" w:sz="4" w:space="0" w:color="auto"/>
              <w:left w:val="single" w:sz="4" w:space="0" w:color="auto"/>
              <w:bottom w:val="single" w:sz="4" w:space="0" w:color="auto"/>
              <w:right w:val="single" w:sz="4" w:space="0" w:color="auto"/>
            </w:tcBorders>
            <w:vAlign w:val="center"/>
          </w:tcPr>
          <w:p w14:paraId="78EB3491" w14:textId="77777777" w:rsidR="001960B5" w:rsidRPr="001960B5" w:rsidRDefault="001960B5" w:rsidP="001960B5">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C98BB" w14:textId="77777777" w:rsidR="001960B5" w:rsidRPr="001960B5" w:rsidRDefault="001960B5" w:rsidP="001960B5">
            <w:pPr>
              <w:rPr>
                <w:rFonts w:ascii="Times New Roman" w:hAnsi="Times New Roman" w:cs="Times New Roman"/>
                <w:b/>
                <w:bCs/>
                <w:sz w:val="24"/>
                <w:szCs w:val="24"/>
              </w:rPr>
            </w:pPr>
          </w:p>
        </w:tc>
      </w:tr>
      <w:tr w:rsidR="001960B5" w:rsidRPr="001960B5" w14:paraId="52F83A1B"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D5D72" w14:textId="77777777" w:rsidR="001960B5" w:rsidRPr="001960B5" w:rsidRDefault="001960B5" w:rsidP="001960B5">
            <w:pP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4D16B734"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7B7F2918"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86A70" w14:textId="77777777" w:rsidR="001960B5" w:rsidRPr="001960B5" w:rsidRDefault="001960B5" w:rsidP="001960B5">
            <w:pPr>
              <w:rPr>
                <w:rFonts w:ascii="Times New Roman" w:hAnsi="Times New Roman" w:cs="Times New Roman"/>
                <w:b/>
                <w:bCs/>
                <w:sz w:val="24"/>
                <w:szCs w:val="24"/>
              </w:rPr>
            </w:pPr>
          </w:p>
        </w:tc>
      </w:tr>
      <w:tr w:rsidR="001960B5" w:rsidRPr="001960B5" w14:paraId="75B62F1D"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9FB79" w14:textId="77777777" w:rsidR="001960B5" w:rsidRPr="001960B5" w:rsidRDefault="001960B5" w:rsidP="001960B5">
            <w:pPr>
              <w:rPr>
                <w:rFonts w:ascii="Times New Roman" w:hAnsi="Times New Roman" w:cs="Times New Roman"/>
                <w:b/>
                <w:bCs/>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20910662"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4. </w:t>
            </w:r>
            <w:r w:rsidRPr="001960B5">
              <w:rPr>
                <w:rFonts w:ascii="Times New Roman" w:hAnsi="Times New Roman" w:cs="Times New Roman"/>
                <w:sz w:val="24"/>
                <w:szCs w:val="24"/>
              </w:rPr>
              <w:t xml:space="preserve">«Создание </w:t>
            </w:r>
            <w:r w:rsidRPr="001960B5">
              <w:rPr>
                <w:rFonts w:ascii="Times New Roman" w:hAnsi="Times New Roman" w:cs="Times New Roman"/>
                <w:bCs/>
                <w:sz w:val="24"/>
                <w:szCs w:val="24"/>
              </w:rPr>
              <w:t>мультимедийных</w:t>
            </w:r>
            <w:r w:rsidRPr="001960B5">
              <w:rPr>
                <w:rFonts w:ascii="Times New Roman" w:hAnsi="Times New Roman" w:cs="Times New Roman"/>
                <w:sz w:val="24"/>
                <w:szCs w:val="24"/>
              </w:rPr>
              <w:t xml:space="preserve"> презентаций»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76AEA4A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4</w:t>
            </w:r>
          </w:p>
        </w:tc>
        <w:bookmarkEnd w:id="360"/>
        <w:tc>
          <w:tcPr>
            <w:tcW w:w="0" w:type="auto"/>
            <w:vMerge/>
            <w:tcBorders>
              <w:top w:val="single" w:sz="4" w:space="0" w:color="auto"/>
              <w:left w:val="single" w:sz="4" w:space="0" w:color="auto"/>
              <w:bottom w:val="single" w:sz="4" w:space="0" w:color="auto"/>
              <w:right w:val="single" w:sz="4" w:space="0" w:color="auto"/>
            </w:tcBorders>
            <w:vAlign w:val="center"/>
            <w:hideMark/>
          </w:tcPr>
          <w:p w14:paraId="24EEBC2F" w14:textId="77777777" w:rsidR="001960B5" w:rsidRPr="001960B5" w:rsidRDefault="001960B5" w:rsidP="001960B5">
            <w:pPr>
              <w:rPr>
                <w:rFonts w:ascii="Times New Roman" w:hAnsi="Times New Roman" w:cs="Times New Roman"/>
                <w:b/>
                <w:bCs/>
                <w:sz w:val="24"/>
                <w:szCs w:val="24"/>
              </w:rPr>
            </w:pPr>
          </w:p>
        </w:tc>
      </w:tr>
      <w:tr w:rsidR="001960B5" w:rsidRPr="001960B5" w14:paraId="4440EBC4"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vAlign w:val="center"/>
            <w:hideMark/>
          </w:tcPr>
          <w:p w14:paraId="693A55C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Тема 2.6.</w:t>
            </w:r>
          </w:p>
          <w:p w14:paraId="7DF9C95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Информационные коммуникационные технологии.</w:t>
            </w:r>
          </w:p>
        </w:tc>
        <w:tc>
          <w:tcPr>
            <w:tcW w:w="2779" w:type="pct"/>
            <w:tcBorders>
              <w:top w:val="single" w:sz="4" w:space="0" w:color="auto"/>
              <w:left w:val="single" w:sz="4" w:space="0" w:color="auto"/>
              <w:bottom w:val="single" w:sz="4" w:space="0" w:color="auto"/>
              <w:right w:val="single" w:sz="4" w:space="0" w:color="auto"/>
            </w:tcBorders>
            <w:hideMark/>
          </w:tcPr>
          <w:p w14:paraId="72AF3B0B" w14:textId="77777777" w:rsidR="001960B5" w:rsidRPr="001960B5" w:rsidRDefault="001960B5" w:rsidP="001960B5">
            <w:pPr>
              <w:jc w:val="both"/>
              <w:rPr>
                <w:rFonts w:ascii="Times New Roman" w:hAnsi="Times New Roman" w:cs="Times New Roman"/>
                <w:bCs/>
                <w:sz w:val="24"/>
                <w:szCs w:val="24"/>
                <w:lang w:val="en-US"/>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477906D0"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66" w:type="pct"/>
            <w:vMerge w:val="restart"/>
            <w:tcBorders>
              <w:top w:val="single" w:sz="4" w:space="0" w:color="auto"/>
              <w:left w:val="single" w:sz="4" w:space="0" w:color="auto"/>
              <w:bottom w:val="single" w:sz="4" w:space="0" w:color="auto"/>
              <w:right w:val="single" w:sz="4" w:space="0" w:color="auto"/>
            </w:tcBorders>
          </w:tcPr>
          <w:p w14:paraId="0907301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73CD4DC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262DC08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r>
      <w:tr w:rsidR="001960B5" w:rsidRPr="001960B5" w14:paraId="1F2EC402"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1926D" w14:textId="77777777" w:rsidR="001960B5" w:rsidRPr="001960B5" w:rsidRDefault="001960B5" w:rsidP="001960B5">
            <w:pPr>
              <w:rPr>
                <w:rFonts w:ascii="Times New Roman"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167B195F"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Современные поисковые системы. Работа с поисковыми системами. Современные средства для восстановления файлов. Работа с программами для восстановления удаленных файлов. Способы обеспечения безопасности использования браузеров и защиты информации. Способы передачи информации с помощью сети Интернет: электронная почта, социальные сети, облачные сервисы, QR-коды.</w:t>
            </w:r>
          </w:p>
        </w:tc>
        <w:tc>
          <w:tcPr>
            <w:tcW w:w="663" w:type="pct"/>
            <w:tcBorders>
              <w:top w:val="single" w:sz="4" w:space="0" w:color="auto"/>
              <w:left w:val="single" w:sz="4" w:space="0" w:color="auto"/>
              <w:bottom w:val="single" w:sz="4" w:space="0" w:color="auto"/>
              <w:right w:val="single" w:sz="4" w:space="0" w:color="auto"/>
            </w:tcBorders>
            <w:vAlign w:val="center"/>
          </w:tcPr>
          <w:p w14:paraId="0B8906B7" w14:textId="77777777" w:rsidR="001960B5" w:rsidRPr="001960B5" w:rsidRDefault="001960B5" w:rsidP="001960B5">
            <w:pP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34C9C" w14:textId="77777777" w:rsidR="001960B5" w:rsidRPr="001960B5" w:rsidRDefault="001960B5" w:rsidP="001960B5">
            <w:pPr>
              <w:rPr>
                <w:rFonts w:ascii="Times New Roman" w:hAnsi="Times New Roman" w:cs="Times New Roman"/>
                <w:b/>
                <w:bCs/>
                <w:sz w:val="24"/>
                <w:szCs w:val="24"/>
              </w:rPr>
            </w:pPr>
          </w:p>
        </w:tc>
      </w:tr>
      <w:tr w:rsidR="001960B5" w:rsidRPr="001960B5" w14:paraId="56A0326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23134" w14:textId="77777777" w:rsidR="001960B5" w:rsidRPr="001960B5" w:rsidRDefault="001960B5" w:rsidP="001960B5">
            <w:pPr>
              <w:rPr>
                <w:rFonts w:ascii="Times New Roman"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1AC685BD"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vAlign w:val="center"/>
            <w:hideMark/>
          </w:tcPr>
          <w:p w14:paraId="4D05621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05881" w14:textId="77777777" w:rsidR="001960B5" w:rsidRPr="001960B5" w:rsidRDefault="001960B5" w:rsidP="001960B5">
            <w:pPr>
              <w:rPr>
                <w:rFonts w:ascii="Times New Roman" w:hAnsi="Times New Roman" w:cs="Times New Roman"/>
                <w:b/>
                <w:bCs/>
                <w:sz w:val="24"/>
                <w:szCs w:val="24"/>
              </w:rPr>
            </w:pPr>
          </w:p>
        </w:tc>
      </w:tr>
      <w:tr w:rsidR="001960B5" w:rsidRPr="001960B5" w14:paraId="4CB4BF20"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A04E3" w14:textId="77777777" w:rsidR="001960B5" w:rsidRPr="001960B5" w:rsidRDefault="001960B5" w:rsidP="001960B5">
            <w:pPr>
              <w:rPr>
                <w:rFonts w:ascii="Times New Roman"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2D5A5B26"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5. </w:t>
            </w:r>
            <w:r w:rsidRPr="001960B5">
              <w:rPr>
                <w:rFonts w:ascii="Times New Roman" w:hAnsi="Times New Roman" w:cs="Times New Roman"/>
                <w:bCs/>
                <w:sz w:val="24"/>
                <w:szCs w:val="24"/>
              </w:rPr>
              <w:t>«Технологии поиска, защиты и передачи информации в сети Интернет»</w:t>
            </w:r>
          </w:p>
        </w:tc>
        <w:tc>
          <w:tcPr>
            <w:tcW w:w="663" w:type="pct"/>
            <w:tcBorders>
              <w:top w:val="single" w:sz="4" w:space="0" w:color="auto"/>
              <w:left w:val="single" w:sz="4" w:space="0" w:color="auto"/>
              <w:bottom w:val="single" w:sz="4" w:space="0" w:color="auto"/>
              <w:right w:val="single" w:sz="4" w:space="0" w:color="auto"/>
            </w:tcBorders>
            <w:vAlign w:val="center"/>
            <w:hideMark/>
          </w:tcPr>
          <w:p w14:paraId="7E677CB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99136" w14:textId="77777777" w:rsidR="001960B5" w:rsidRPr="001960B5" w:rsidRDefault="001960B5" w:rsidP="001960B5">
            <w:pPr>
              <w:rPr>
                <w:rFonts w:ascii="Times New Roman" w:hAnsi="Times New Roman" w:cs="Times New Roman"/>
                <w:b/>
                <w:bCs/>
                <w:sz w:val="24"/>
                <w:szCs w:val="24"/>
              </w:rPr>
            </w:pPr>
          </w:p>
        </w:tc>
      </w:tr>
      <w:tr w:rsidR="001960B5" w:rsidRPr="001960B5" w14:paraId="1855D50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507CA" w14:textId="77777777" w:rsidR="001960B5" w:rsidRPr="001960B5" w:rsidRDefault="001960B5" w:rsidP="001960B5">
            <w:pPr>
              <w:rPr>
                <w:rFonts w:ascii="Times New Roman"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3AD8B01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В том числе самостоятельная работа обучающихся</w:t>
            </w:r>
          </w:p>
          <w:p w14:paraId="25E7544B" w14:textId="77777777" w:rsidR="001960B5" w:rsidRPr="001960B5" w:rsidRDefault="001960B5" w:rsidP="001960B5">
            <w:pPr>
              <w:jc w:val="both"/>
              <w:rPr>
                <w:rFonts w:ascii="Times New Roman" w:hAnsi="Times New Roman" w:cs="Times New Roman"/>
                <w:i/>
                <w:iCs/>
                <w:sz w:val="24"/>
                <w:szCs w:val="24"/>
              </w:rPr>
            </w:pPr>
            <w:r w:rsidRPr="001960B5">
              <w:rPr>
                <w:rFonts w:ascii="Times New Roman" w:hAnsi="Times New Roman" w:cs="Times New Roman"/>
                <w:i/>
                <w:iCs/>
                <w:sz w:val="24"/>
                <w:szCs w:val="24"/>
              </w:rPr>
              <w:t>Изучение интерфейса и функционала приложений для освоения практического учебного материала.</w:t>
            </w:r>
          </w:p>
        </w:tc>
        <w:tc>
          <w:tcPr>
            <w:tcW w:w="663" w:type="pct"/>
            <w:tcBorders>
              <w:top w:val="single" w:sz="4" w:space="0" w:color="auto"/>
              <w:left w:val="single" w:sz="4" w:space="0" w:color="auto"/>
              <w:bottom w:val="single" w:sz="4" w:space="0" w:color="auto"/>
              <w:right w:val="single" w:sz="4" w:space="0" w:color="auto"/>
            </w:tcBorders>
            <w:hideMark/>
          </w:tcPr>
          <w:p w14:paraId="36998C1A" w14:textId="77777777" w:rsidR="001960B5" w:rsidRPr="001960B5" w:rsidRDefault="001960B5" w:rsidP="001960B5">
            <w:pPr>
              <w:tabs>
                <w:tab w:val="left" w:pos="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08688" w14:textId="77777777" w:rsidR="001960B5" w:rsidRPr="001960B5" w:rsidRDefault="001960B5" w:rsidP="001960B5">
            <w:pPr>
              <w:rPr>
                <w:rFonts w:ascii="Times New Roman" w:hAnsi="Times New Roman" w:cs="Times New Roman"/>
                <w:b/>
                <w:bCs/>
                <w:sz w:val="24"/>
                <w:szCs w:val="24"/>
              </w:rPr>
            </w:pPr>
          </w:p>
        </w:tc>
      </w:tr>
      <w:tr w:rsidR="001960B5" w:rsidRPr="001960B5" w14:paraId="3ECC3FC8" w14:textId="77777777" w:rsidTr="001960B5">
        <w:trPr>
          <w:trHeight w:val="283"/>
        </w:trPr>
        <w:tc>
          <w:tcPr>
            <w:tcW w:w="893" w:type="pct"/>
            <w:vMerge w:val="restart"/>
            <w:tcBorders>
              <w:top w:val="single" w:sz="4" w:space="0" w:color="auto"/>
              <w:left w:val="single" w:sz="4" w:space="0" w:color="auto"/>
              <w:bottom w:val="single" w:sz="4" w:space="0" w:color="auto"/>
              <w:right w:val="single" w:sz="4" w:space="0" w:color="auto"/>
            </w:tcBorders>
            <w:vAlign w:val="center"/>
            <w:hideMark/>
          </w:tcPr>
          <w:p w14:paraId="2FD9CA7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Промежуточная</w:t>
            </w:r>
          </w:p>
          <w:p w14:paraId="513983D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аттестация</w:t>
            </w:r>
          </w:p>
        </w:tc>
        <w:tc>
          <w:tcPr>
            <w:tcW w:w="2779" w:type="pct"/>
            <w:tcBorders>
              <w:top w:val="single" w:sz="4" w:space="0" w:color="auto"/>
              <w:left w:val="single" w:sz="4" w:space="0" w:color="auto"/>
              <w:bottom w:val="single" w:sz="4" w:space="0" w:color="auto"/>
              <w:right w:val="single" w:sz="4" w:space="0" w:color="auto"/>
            </w:tcBorders>
            <w:vAlign w:val="center"/>
            <w:hideMark/>
          </w:tcPr>
          <w:p w14:paraId="26846B16"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auto"/>
              <w:left w:val="single" w:sz="4" w:space="0" w:color="auto"/>
              <w:bottom w:val="single" w:sz="4" w:space="0" w:color="auto"/>
              <w:right w:val="single" w:sz="4" w:space="0" w:color="auto"/>
            </w:tcBorders>
            <w:hideMark/>
          </w:tcPr>
          <w:p w14:paraId="410CEE81" w14:textId="77777777" w:rsidR="001960B5" w:rsidRPr="001960B5" w:rsidRDefault="001960B5" w:rsidP="001960B5">
            <w:pPr>
              <w:tabs>
                <w:tab w:val="left" w:pos="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666" w:type="pct"/>
            <w:vMerge w:val="restart"/>
            <w:tcBorders>
              <w:top w:val="single" w:sz="4" w:space="0" w:color="auto"/>
              <w:left w:val="single" w:sz="4" w:space="0" w:color="auto"/>
              <w:bottom w:val="single" w:sz="4" w:space="0" w:color="auto"/>
              <w:right w:val="single" w:sz="4" w:space="0" w:color="auto"/>
            </w:tcBorders>
          </w:tcPr>
          <w:p w14:paraId="2826979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ОК 2; </w:t>
            </w:r>
          </w:p>
          <w:p w14:paraId="6B9255B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ПК 2.1, 2.2.</w:t>
            </w:r>
          </w:p>
          <w:p w14:paraId="67EE5F5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1960B5" w:rsidRPr="001960B5" w14:paraId="412FA8D2"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7B7D2" w14:textId="77777777" w:rsidR="001960B5" w:rsidRPr="001960B5" w:rsidRDefault="001960B5" w:rsidP="001960B5">
            <w:pPr>
              <w:rPr>
                <w:rFonts w:ascii="Times New Roman"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6F13B6CC"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Основы использования информационных технологий средним медицинским персоналом в профессиональной деятельности.</w:t>
            </w:r>
          </w:p>
        </w:tc>
        <w:tc>
          <w:tcPr>
            <w:tcW w:w="663" w:type="pct"/>
            <w:tcBorders>
              <w:top w:val="single" w:sz="4" w:space="0" w:color="auto"/>
              <w:left w:val="single" w:sz="4" w:space="0" w:color="auto"/>
              <w:bottom w:val="single" w:sz="4" w:space="0" w:color="auto"/>
              <w:right w:val="single" w:sz="4" w:space="0" w:color="auto"/>
            </w:tcBorders>
          </w:tcPr>
          <w:p w14:paraId="6258A333" w14:textId="77777777" w:rsidR="001960B5" w:rsidRPr="001960B5" w:rsidRDefault="001960B5" w:rsidP="001960B5">
            <w:pPr>
              <w:tabs>
                <w:tab w:val="left" w:pos="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9B55D" w14:textId="77777777" w:rsidR="001960B5" w:rsidRPr="001960B5" w:rsidRDefault="001960B5" w:rsidP="001960B5">
            <w:pPr>
              <w:rPr>
                <w:rFonts w:ascii="Times New Roman" w:hAnsi="Times New Roman" w:cs="Times New Roman"/>
                <w:bCs/>
                <w:sz w:val="24"/>
                <w:szCs w:val="24"/>
              </w:rPr>
            </w:pPr>
          </w:p>
        </w:tc>
      </w:tr>
      <w:tr w:rsidR="001960B5" w:rsidRPr="001960B5" w14:paraId="7F29CD29"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C59D4" w14:textId="77777777" w:rsidR="001960B5" w:rsidRPr="001960B5" w:rsidRDefault="001960B5" w:rsidP="001960B5">
            <w:pPr>
              <w:rPr>
                <w:rFonts w:ascii="Times New Roman"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43BEF62D" w14:textId="77777777" w:rsidR="001960B5" w:rsidRPr="001960B5" w:rsidRDefault="001960B5" w:rsidP="001960B5">
            <w:pPr>
              <w:ind w:left="480" w:hanging="480"/>
              <w:rPr>
                <w:rFonts w:ascii="Times New Roman" w:hAnsi="Times New Roman" w:cs="Times New Roman"/>
                <w:b/>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auto"/>
              <w:bottom w:val="single" w:sz="4" w:space="0" w:color="auto"/>
              <w:right w:val="single" w:sz="4" w:space="0" w:color="auto"/>
            </w:tcBorders>
            <w:hideMark/>
          </w:tcPr>
          <w:p w14:paraId="0FF70639" w14:textId="77777777" w:rsidR="001960B5" w:rsidRPr="001960B5" w:rsidRDefault="001960B5" w:rsidP="001960B5">
            <w:pPr>
              <w:tabs>
                <w:tab w:val="left" w:pos="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B68570" w14:textId="77777777" w:rsidR="001960B5" w:rsidRPr="001960B5" w:rsidRDefault="001960B5" w:rsidP="001960B5">
            <w:pPr>
              <w:rPr>
                <w:rFonts w:ascii="Times New Roman" w:hAnsi="Times New Roman" w:cs="Times New Roman"/>
                <w:bCs/>
                <w:sz w:val="24"/>
                <w:szCs w:val="24"/>
              </w:rPr>
            </w:pPr>
          </w:p>
        </w:tc>
      </w:tr>
      <w:tr w:rsidR="001960B5" w:rsidRPr="001960B5" w14:paraId="7053B575"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095EF" w14:textId="77777777" w:rsidR="001960B5" w:rsidRPr="001960B5" w:rsidRDefault="001960B5" w:rsidP="001960B5">
            <w:pPr>
              <w:rPr>
                <w:rFonts w:ascii="Times New Roman" w:hAnsi="Times New Roman" w:cs="Times New Roman"/>
                <w:sz w:val="24"/>
                <w:szCs w:val="24"/>
              </w:rPr>
            </w:pPr>
          </w:p>
        </w:tc>
        <w:tc>
          <w:tcPr>
            <w:tcW w:w="2779" w:type="pct"/>
            <w:tcBorders>
              <w:top w:val="single" w:sz="4" w:space="0" w:color="auto"/>
              <w:left w:val="single" w:sz="4" w:space="0" w:color="auto"/>
              <w:bottom w:val="single" w:sz="4" w:space="0" w:color="auto"/>
              <w:right w:val="single" w:sz="4" w:space="0" w:color="auto"/>
            </w:tcBorders>
            <w:hideMark/>
          </w:tcPr>
          <w:p w14:paraId="6E74A4FF" w14:textId="77777777" w:rsidR="001960B5" w:rsidRPr="001960B5" w:rsidRDefault="001960B5" w:rsidP="001960B5">
            <w:pPr>
              <w:tabs>
                <w:tab w:val="num" w:pos="350"/>
              </w:tabs>
              <w:rPr>
                <w:rFonts w:ascii="Times New Roman" w:hAnsi="Times New Roman" w:cs="Times New Roman"/>
                <w:sz w:val="24"/>
                <w:szCs w:val="24"/>
              </w:rPr>
            </w:pPr>
            <w:r w:rsidRPr="001960B5">
              <w:rPr>
                <w:rFonts w:ascii="Times New Roman" w:hAnsi="Times New Roman" w:cs="Times New Roman"/>
                <w:b/>
                <w:sz w:val="24"/>
                <w:szCs w:val="24"/>
              </w:rPr>
              <w:t>6.</w:t>
            </w:r>
            <w:r w:rsidRPr="001960B5">
              <w:rPr>
                <w:rFonts w:ascii="Times New Roman" w:hAnsi="Times New Roman" w:cs="Times New Roman"/>
                <w:bCs/>
                <w:sz w:val="24"/>
                <w:szCs w:val="24"/>
              </w:rPr>
              <w:t xml:space="preserve"> Проведение дифференцированного зачета. Выполнение тестовых и контрольных заданий.</w:t>
            </w:r>
          </w:p>
        </w:tc>
        <w:tc>
          <w:tcPr>
            <w:tcW w:w="663" w:type="pct"/>
            <w:tcBorders>
              <w:top w:val="single" w:sz="4" w:space="0" w:color="auto"/>
              <w:left w:val="single" w:sz="4" w:space="0" w:color="auto"/>
              <w:bottom w:val="single" w:sz="4" w:space="0" w:color="auto"/>
              <w:right w:val="single" w:sz="4" w:space="0" w:color="auto"/>
            </w:tcBorders>
            <w:hideMark/>
          </w:tcPr>
          <w:p w14:paraId="0BEACD2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D9ED9" w14:textId="77777777" w:rsidR="001960B5" w:rsidRPr="001960B5" w:rsidRDefault="001960B5" w:rsidP="001960B5">
            <w:pPr>
              <w:rPr>
                <w:rFonts w:ascii="Times New Roman" w:hAnsi="Times New Roman" w:cs="Times New Roman"/>
                <w:bCs/>
                <w:sz w:val="24"/>
                <w:szCs w:val="24"/>
              </w:rPr>
            </w:pPr>
          </w:p>
        </w:tc>
      </w:tr>
      <w:tr w:rsidR="001960B5" w:rsidRPr="001960B5" w14:paraId="4114B51B" w14:textId="77777777" w:rsidTr="001960B5">
        <w:trPr>
          <w:trHeight w:val="283"/>
        </w:trPr>
        <w:tc>
          <w:tcPr>
            <w:tcW w:w="3671" w:type="pct"/>
            <w:gridSpan w:val="2"/>
            <w:tcBorders>
              <w:top w:val="single" w:sz="4" w:space="0" w:color="auto"/>
              <w:left w:val="single" w:sz="4" w:space="0" w:color="auto"/>
              <w:bottom w:val="single" w:sz="4" w:space="0" w:color="auto"/>
              <w:right w:val="single" w:sz="4" w:space="0" w:color="auto"/>
            </w:tcBorders>
            <w:vAlign w:val="center"/>
            <w:hideMark/>
          </w:tcPr>
          <w:p w14:paraId="56654669" w14:textId="77777777" w:rsidR="001960B5" w:rsidRPr="001960B5" w:rsidRDefault="001960B5" w:rsidP="001960B5">
            <w:pPr>
              <w:tabs>
                <w:tab w:val="left" w:pos="3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sz w:val="24"/>
                <w:szCs w:val="24"/>
              </w:rPr>
            </w:pPr>
            <w:r w:rsidRPr="001960B5">
              <w:rPr>
                <w:rFonts w:ascii="Times New Roman" w:hAnsi="Times New Roman" w:cs="Times New Roman"/>
                <w:b/>
                <w:sz w:val="24"/>
                <w:szCs w:val="24"/>
              </w:rPr>
              <w:t>Всего:</w:t>
            </w:r>
          </w:p>
        </w:tc>
        <w:tc>
          <w:tcPr>
            <w:tcW w:w="663" w:type="pct"/>
            <w:tcBorders>
              <w:top w:val="single" w:sz="4" w:space="0" w:color="auto"/>
              <w:left w:val="single" w:sz="4" w:space="0" w:color="auto"/>
              <w:bottom w:val="single" w:sz="4" w:space="0" w:color="auto"/>
              <w:right w:val="single" w:sz="4" w:space="0" w:color="auto"/>
            </w:tcBorders>
            <w:vAlign w:val="center"/>
            <w:hideMark/>
          </w:tcPr>
          <w:p w14:paraId="064AFC32"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38</w:t>
            </w:r>
          </w:p>
        </w:tc>
        <w:tc>
          <w:tcPr>
            <w:tcW w:w="666" w:type="pct"/>
            <w:tcBorders>
              <w:top w:val="single" w:sz="4" w:space="0" w:color="auto"/>
              <w:left w:val="single" w:sz="4" w:space="0" w:color="auto"/>
              <w:bottom w:val="single" w:sz="4" w:space="0" w:color="auto"/>
              <w:right w:val="single" w:sz="4" w:space="0" w:color="auto"/>
            </w:tcBorders>
          </w:tcPr>
          <w:p w14:paraId="05B9B9A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bl>
    <w:p w14:paraId="52749A6F" w14:textId="77777777" w:rsidR="001960B5" w:rsidRPr="001960B5" w:rsidRDefault="001960B5" w:rsidP="001960B5">
      <w:pPr>
        <w:pStyle w:val="1fa"/>
        <w:spacing w:line="240" w:lineRule="auto"/>
        <w:rPr>
          <w:rFonts w:ascii="Times New Roman" w:hAnsi="Times New Roman"/>
          <w:b/>
          <w:sz w:val="24"/>
          <w:szCs w:val="24"/>
          <w:lang w:eastAsia="ru-RU"/>
        </w:rPr>
      </w:pPr>
    </w:p>
    <w:p w14:paraId="5E55750E" w14:textId="77777777" w:rsidR="001960B5" w:rsidRPr="001960B5" w:rsidRDefault="001960B5" w:rsidP="001960B5">
      <w:pPr>
        <w:rPr>
          <w:rFonts w:ascii="Times New Roman" w:hAnsi="Times New Roman" w:cs="Times New Roman"/>
          <w:sz w:val="24"/>
          <w:szCs w:val="24"/>
        </w:rPr>
        <w:sectPr w:rsidR="001960B5" w:rsidRPr="001960B5">
          <w:pgSz w:w="16840" w:h="11907" w:orient="landscape"/>
          <w:pgMar w:top="1134" w:right="850" w:bottom="1134" w:left="1701" w:header="709" w:footer="709" w:gutter="0"/>
          <w:cols w:space="720"/>
        </w:sectPr>
      </w:pPr>
    </w:p>
    <w:p w14:paraId="0F788709" w14:textId="77777777" w:rsidR="001960B5" w:rsidRPr="001960B5" w:rsidRDefault="001960B5" w:rsidP="0056699A">
      <w:pPr>
        <w:pStyle w:val="12"/>
        <w:keepNext/>
        <w:numPr>
          <w:ilvl w:val="0"/>
          <w:numId w:val="133"/>
        </w:numPr>
        <w:spacing w:before="0" w:beforeAutospacing="0" w:after="0" w:afterAutospacing="0"/>
      </w:pPr>
      <w:bookmarkStart w:id="361" w:name="_Toc164428664"/>
      <w:r w:rsidRPr="001960B5">
        <w:lastRenderedPageBreak/>
        <w:t>УСЛОВИЯ РЕАЛИЗАЦИИ УЧЕБНОЙ ДИСЦИПЛИНЫ</w:t>
      </w:r>
      <w:bookmarkEnd w:id="361"/>
    </w:p>
    <w:p w14:paraId="1DE11BCB" w14:textId="77777777" w:rsidR="001960B5" w:rsidRPr="001960B5" w:rsidRDefault="001960B5" w:rsidP="001960B5">
      <w:pPr>
        <w:jc w:val="center"/>
        <w:rPr>
          <w:rFonts w:ascii="Times New Roman" w:hAnsi="Times New Roman" w:cs="Times New Roman"/>
          <w:b/>
          <w:sz w:val="24"/>
          <w:szCs w:val="24"/>
        </w:rPr>
      </w:pPr>
    </w:p>
    <w:p w14:paraId="5FF40513" w14:textId="77777777" w:rsidR="001960B5" w:rsidRPr="001960B5" w:rsidRDefault="001960B5" w:rsidP="001960B5">
      <w:pPr>
        <w:pStyle w:val="115"/>
        <w:spacing w:after="0" w:line="240" w:lineRule="auto"/>
        <w:ind w:firstLine="567"/>
        <w:jc w:val="both"/>
        <w:rPr>
          <w:rFonts w:ascii="Times New Roman" w:hAnsi="Times New Roman"/>
          <w:color w:val="auto"/>
        </w:rPr>
      </w:pPr>
      <w:bookmarkStart w:id="362" w:name="_Toc164428665"/>
      <w:r w:rsidRPr="001960B5">
        <w:rPr>
          <w:rFonts w:ascii="Times New Roman" w:hAnsi="Times New Roman"/>
          <w:color w:val="auto"/>
        </w:rPr>
        <w:t>3.1. Материально-техническое обеспечение</w:t>
      </w:r>
    </w:p>
    <w:p w14:paraId="2F738AF0" w14:textId="77777777" w:rsidR="001960B5" w:rsidRPr="001960B5" w:rsidRDefault="001960B5"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w:t>
      </w:r>
      <w:r w:rsidRPr="001960B5">
        <w:rPr>
          <w:rFonts w:ascii="Times New Roman" w:hAnsi="Times New Roman" w:cs="Times New Roman"/>
          <w:b/>
          <w:sz w:val="24"/>
          <w:szCs w:val="24"/>
          <w:lang w:eastAsia="x-none"/>
        </w:rPr>
        <w:t xml:space="preserve"> </w:t>
      </w:r>
      <w:r w:rsidRPr="001960B5">
        <w:rPr>
          <w:rFonts w:ascii="Times New Roman" w:hAnsi="Times New Roman" w:cs="Times New Roman"/>
          <w:bCs/>
          <w:sz w:val="24"/>
          <w:szCs w:val="24"/>
          <w:lang w:eastAsia="x-none"/>
        </w:rPr>
        <w:t>Информатики и Информационных технологий в профессиональной деятельности,</w:t>
      </w:r>
      <w:r w:rsidRPr="001960B5">
        <w:rPr>
          <w:rFonts w:ascii="Times New Roman" w:hAnsi="Times New Roman" w:cs="Times New Roman"/>
          <w:bCs/>
          <w:i/>
          <w:sz w:val="24"/>
          <w:szCs w:val="24"/>
        </w:rPr>
        <w:t xml:space="preserve"> </w:t>
      </w:r>
      <w:r w:rsidRPr="001960B5">
        <w:rPr>
          <w:rFonts w:ascii="Times New Roman" w:hAnsi="Times New Roman" w:cs="Times New Roman"/>
          <w:bCs/>
          <w:iCs/>
          <w:sz w:val="24"/>
          <w:szCs w:val="24"/>
        </w:rPr>
        <w:t>оснащенный</w:t>
      </w:r>
      <w:r w:rsidRPr="001960B5">
        <w:rPr>
          <w:rFonts w:ascii="Times New Roman" w:hAnsi="Times New Roman" w:cs="Times New Roman"/>
          <w:bCs/>
          <w:sz w:val="24"/>
          <w:szCs w:val="24"/>
        </w:rPr>
        <w:t xml:space="preserve">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7EA5D547" w14:textId="77777777" w:rsidR="001960B5" w:rsidRPr="001960B5" w:rsidRDefault="001960B5" w:rsidP="001960B5">
      <w:pPr>
        <w:ind w:firstLine="567"/>
        <w:jc w:val="both"/>
        <w:rPr>
          <w:rFonts w:ascii="Times New Roman" w:hAnsi="Times New Roman" w:cs="Times New Roman"/>
          <w:bCs/>
          <w:sz w:val="24"/>
          <w:szCs w:val="24"/>
        </w:rPr>
      </w:pPr>
    </w:p>
    <w:p w14:paraId="3AF3F88F" w14:textId="77777777" w:rsidR="001960B5" w:rsidRPr="001960B5" w:rsidRDefault="001960B5" w:rsidP="001960B5">
      <w:pPr>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3.2. Учебно-методическое обеспечение</w:t>
      </w:r>
    </w:p>
    <w:p w14:paraId="3C9351DA" w14:textId="77777777" w:rsidR="001960B5" w:rsidRPr="001960B5" w:rsidRDefault="001960B5" w:rsidP="001960B5">
      <w:pPr>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3.2.1. Основные печатные и/или электронные издания</w:t>
      </w:r>
    </w:p>
    <w:p w14:paraId="7AB7F21B" w14:textId="77777777" w:rsidR="001960B5" w:rsidRPr="001960B5" w:rsidRDefault="001960B5" w:rsidP="001960B5">
      <w:pPr>
        <w:ind w:firstLine="567"/>
        <w:jc w:val="both"/>
        <w:rPr>
          <w:rStyle w:val="af2"/>
          <w:rFonts w:ascii="Times New Roman" w:hAnsi="Times New Roman" w:cs="Times New Roman"/>
          <w:color w:val="auto"/>
          <w:sz w:val="24"/>
          <w:szCs w:val="24"/>
        </w:rPr>
      </w:pPr>
      <w:r w:rsidRPr="001960B5">
        <w:rPr>
          <w:rFonts w:ascii="Times New Roman" w:hAnsi="Times New Roman" w:cs="Times New Roman"/>
          <w:sz w:val="24"/>
          <w:szCs w:val="24"/>
        </w:rPr>
        <w:t xml:space="preserve">Омельченко, В. П. Информационные технологии в профессиональной деятельности: учебник / В. П. Омельченко, А. А. Демидова. - Москва:ГЭОТАР-Медиа, 2020 - 416 с. - ISBN 978-5-9704-5499-2. - Текст: электронный // URL: </w:t>
      </w:r>
      <w:hyperlink r:id="rId195" w:history="1">
        <w:r w:rsidRPr="001960B5">
          <w:rPr>
            <w:rStyle w:val="af2"/>
            <w:rFonts w:ascii="Times New Roman" w:hAnsi="Times New Roman" w:cs="Times New Roman"/>
            <w:color w:val="auto"/>
            <w:sz w:val="24"/>
            <w:szCs w:val="24"/>
          </w:rPr>
          <w:t>http://www.medcollegelib.ru/book/ISBN9785970454992.html</w:t>
        </w:r>
      </w:hyperlink>
    </w:p>
    <w:p w14:paraId="7DCFF4CF" w14:textId="77777777" w:rsidR="001960B5" w:rsidRPr="001960B5" w:rsidRDefault="001960B5" w:rsidP="001960B5">
      <w:pPr>
        <w:ind w:firstLine="567"/>
        <w:jc w:val="both"/>
        <w:rPr>
          <w:rFonts w:ascii="Times New Roman" w:hAnsi="Times New Roman" w:cs="Times New Roman"/>
          <w:sz w:val="24"/>
          <w:szCs w:val="24"/>
        </w:rPr>
      </w:pPr>
    </w:p>
    <w:p w14:paraId="2DEFA4E8" w14:textId="77777777" w:rsidR="001960B5" w:rsidRPr="001960B5" w:rsidRDefault="001960B5" w:rsidP="001960B5">
      <w:pPr>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3.2.2. Дополнительные источники</w:t>
      </w:r>
    </w:p>
    <w:p w14:paraId="5D962DEC" w14:textId="77777777" w:rsidR="001960B5" w:rsidRPr="001960B5" w:rsidRDefault="001960B5" w:rsidP="0056699A">
      <w:pPr>
        <w:pStyle w:val="a6"/>
        <w:numPr>
          <w:ilvl w:val="0"/>
          <w:numId w:val="135"/>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В. П. Омельченко, А. А. Демидова</w:t>
      </w:r>
      <w:r w:rsidRPr="001960B5">
        <w:rPr>
          <w:rFonts w:ascii="Times New Roman" w:hAnsi="Times New Roman" w:cs="Times New Roman"/>
          <w:sz w:val="24"/>
          <w:szCs w:val="24"/>
        </w:rPr>
        <w:tab/>
        <w:t>Информатика. Учебник для медицинских училищ и колледжей, 2017 ООО Издательская группа ГЭОТАР-Медиа,  Москва,  384 с.</w:t>
      </w:r>
    </w:p>
    <w:p w14:paraId="656CA82D" w14:textId="77777777" w:rsidR="001960B5" w:rsidRPr="001960B5" w:rsidRDefault="001960B5" w:rsidP="0056699A">
      <w:pPr>
        <w:pStyle w:val="a6"/>
        <w:numPr>
          <w:ilvl w:val="0"/>
          <w:numId w:val="135"/>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В.П. Омельченко, А.А. Демидова.</w:t>
      </w:r>
      <w:r w:rsidRPr="001960B5">
        <w:rPr>
          <w:rFonts w:ascii="Times New Roman" w:hAnsi="Times New Roman" w:cs="Times New Roman"/>
          <w:sz w:val="24"/>
          <w:szCs w:val="24"/>
        </w:rPr>
        <w:tab/>
        <w:t>Информатика. Практикум для медицинских училищ и колледжей.</w:t>
      </w:r>
      <w:r w:rsidRPr="001960B5">
        <w:rPr>
          <w:rFonts w:ascii="Times New Roman" w:hAnsi="Times New Roman" w:cs="Times New Roman"/>
          <w:sz w:val="24"/>
          <w:szCs w:val="24"/>
        </w:rPr>
        <w:tab/>
        <w:t>2016</w:t>
      </w:r>
      <w:r w:rsidRPr="001960B5">
        <w:rPr>
          <w:rFonts w:ascii="Times New Roman" w:hAnsi="Times New Roman" w:cs="Times New Roman"/>
          <w:sz w:val="24"/>
          <w:szCs w:val="24"/>
        </w:rPr>
        <w:tab/>
        <w:t>Москва: ООО Издательская группа ГЭОТАР-Медиа, Москва</w:t>
      </w:r>
      <w:r w:rsidRPr="001960B5">
        <w:rPr>
          <w:rFonts w:ascii="Times New Roman" w:hAnsi="Times New Roman" w:cs="Times New Roman"/>
          <w:sz w:val="24"/>
          <w:szCs w:val="24"/>
        </w:rPr>
        <w:tab/>
        <w:t>432 с.</w:t>
      </w:r>
    </w:p>
    <w:p w14:paraId="147CA057" w14:textId="77777777" w:rsidR="001960B5" w:rsidRPr="001960B5" w:rsidRDefault="001960B5" w:rsidP="0056699A">
      <w:pPr>
        <w:pStyle w:val="a6"/>
        <w:numPr>
          <w:ilvl w:val="0"/>
          <w:numId w:val="135"/>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Обмачевская, С. Н. Информационные технологии в профессиональной деятельности медицинских работников / С. Н. Обмачевская. — 4-е изд., стер. — Санкт-Петербург : Лань, 2023. — 184 с. — ISBN 978-5-507-45400-6. — Текст : электронный // Лань: электронно-библиотечная система. — URL: https://e.lanbook.com/book/267377 (дата обращения: 03.04.2024). — Режим доступа: для авториз. пользователей.</w:t>
      </w:r>
    </w:p>
    <w:p w14:paraId="0C1FE2DB" w14:textId="77777777" w:rsidR="001960B5" w:rsidRPr="001960B5" w:rsidRDefault="001960B5" w:rsidP="001960B5">
      <w:pPr>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3115"/>
        <w:gridCol w:w="3115"/>
        <w:gridCol w:w="3115"/>
      </w:tblGrid>
      <w:tr w:rsidR="001960B5" w:rsidRPr="001960B5" w14:paraId="7BCC0740" w14:textId="77777777" w:rsidTr="001960B5">
        <w:tc>
          <w:tcPr>
            <w:tcW w:w="3115" w:type="dxa"/>
            <w:tcBorders>
              <w:top w:val="single" w:sz="4" w:space="0" w:color="auto"/>
              <w:left w:val="single" w:sz="4" w:space="0" w:color="auto"/>
              <w:bottom w:val="single" w:sz="4" w:space="0" w:color="auto"/>
              <w:right w:val="single" w:sz="4" w:space="0" w:color="auto"/>
            </w:tcBorders>
            <w:vAlign w:val="center"/>
            <w:hideMark/>
          </w:tcPr>
          <w:p w14:paraId="3E4E9658"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iCs/>
                <w:sz w:val="24"/>
                <w:szCs w:val="24"/>
              </w:rPr>
              <w:t>Результаты обучения</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7EA7CF1"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iCs/>
                <w:sz w:val="24"/>
                <w:szCs w:val="24"/>
              </w:rPr>
              <w:t>Показатели освоенности компетенций</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9C814A0"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Методы оценки</w:t>
            </w:r>
          </w:p>
        </w:tc>
      </w:tr>
      <w:tr w:rsidR="001960B5" w:rsidRPr="001960B5" w14:paraId="24129040" w14:textId="77777777" w:rsidTr="001960B5">
        <w:tc>
          <w:tcPr>
            <w:tcW w:w="3115" w:type="dxa"/>
            <w:tcBorders>
              <w:top w:val="single" w:sz="4" w:space="0" w:color="auto"/>
              <w:left w:val="single" w:sz="4" w:space="0" w:color="auto"/>
              <w:bottom w:val="single" w:sz="4" w:space="0" w:color="auto"/>
              <w:right w:val="single" w:sz="4" w:space="0" w:color="auto"/>
            </w:tcBorders>
            <w:hideMark/>
          </w:tcPr>
          <w:p w14:paraId="5D3F2D3E" w14:textId="77777777" w:rsidR="001960B5" w:rsidRPr="001960B5" w:rsidRDefault="001960B5" w:rsidP="001960B5">
            <w:pPr>
              <w:suppressAutoHyphens/>
              <w:rPr>
                <w:rFonts w:ascii="Times New Roman" w:hAnsi="Times New Roman" w:cs="Times New Roman"/>
                <w:b/>
                <w:bCs/>
                <w:sz w:val="24"/>
                <w:szCs w:val="24"/>
                <w:shd w:val="clear" w:color="auto" w:fill="FFFFFF"/>
              </w:rPr>
            </w:pPr>
            <w:r w:rsidRPr="001960B5">
              <w:rPr>
                <w:rFonts w:ascii="Times New Roman" w:hAnsi="Times New Roman" w:cs="Times New Roman"/>
                <w:b/>
                <w:bCs/>
                <w:sz w:val="24"/>
                <w:szCs w:val="24"/>
                <w:shd w:val="clear" w:color="auto" w:fill="FFFFFF"/>
              </w:rPr>
              <w:t>Умеет:</w:t>
            </w:r>
          </w:p>
          <w:p w14:paraId="5BB77B43"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определять задачи для поиска информации, планировать процесс поиска, выбирать необходимые источники информации;</w:t>
            </w:r>
          </w:p>
          <w:p w14:paraId="2900AE14"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выделять наиболее значимое в перечне информации, структурировать получаемую информацию, оформлять результаты поиска;</w:t>
            </w:r>
          </w:p>
          <w:p w14:paraId="1A230EF5"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оценивать практическую значимость результатов поиска;</w:t>
            </w:r>
          </w:p>
          <w:p w14:paraId="4E0190BD"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применять средства информационных технологий для решения профессиональных задач;</w:t>
            </w:r>
          </w:p>
          <w:p w14:paraId="2D1A844B"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 xml:space="preserve">- использовать современное программное обеспечение в </w:t>
            </w:r>
            <w:r w:rsidRPr="001960B5">
              <w:rPr>
                <w:rFonts w:ascii="Times New Roman" w:hAnsi="Times New Roman" w:cs="Times New Roman"/>
                <w:sz w:val="24"/>
                <w:szCs w:val="24"/>
              </w:rPr>
              <w:lastRenderedPageBreak/>
              <w:t>профессиональной деятельности;</w:t>
            </w:r>
          </w:p>
          <w:p w14:paraId="6D51FEB8"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использовать различные цифровые средства для решения профессиональных задач;</w:t>
            </w:r>
          </w:p>
          <w:p w14:paraId="7DA5D200"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заполнять медицинскую документацию, в том числе в форме электронного документа</w:t>
            </w:r>
          </w:p>
        </w:tc>
        <w:tc>
          <w:tcPr>
            <w:tcW w:w="3115" w:type="dxa"/>
            <w:tcBorders>
              <w:top w:val="single" w:sz="4" w:space="0" w:color="auto"/>
              <w:left w:val="single" w:sz="4" w:space="0" w:color="auto"/>
              <w:bottom w:val="single" w:sz="4" w:space="0" w:color="auto"/>
              <w:right w:val="single" w:sz="4" w:space="0" w:color="auto"/>
            </w:tcBorders>
            <w:hideMark/>
          </w:tcPr>
          <w:p w14:paraId="5D763F43"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lastRenderedPageBreak/>
              <w:t xml:space="preserve">- демонстрирует умение использовать технологии сбора, размещения, хранения, накопления, преобразования и передачи данных в профессионально ориентированных ситуациях; </w:t>
            </w:r>
          </w:p>
          <w:p w14:paraId="1C65D185"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демонстрирует умение применять компьютерные и телекоммуникационные средства</w:t>
            </w:r>
          </w:p>
          <w:p w14:paraId="0923AF8A"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демонстрирует умение пользоваться современными приложениями в ходе выполнения практических заданий.</w:t>
            </w:r>
          </w:p>
          <w:p w14:paraId="3911FAE7"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Cs/>
                <w:iCs/>
                <w:sz w:val="24"/>
                <w:szCs w:val="24"/>
              </w:rPr>
              <w:t xml:space="preserve">- демонстрирует умение находить нужную информацию, верифицировать контент, пользоваться электронными почтовыми сервисами, </w:t>
            </w:r>
            <w:r w:rsidRPr="001960B5">
              <w:rPr>
                <w:rFonts w:ascii="Times New Roman" w:hAnsi="Times New Roman" w:cs="Times New Roman"/>
                <w:bCs/>
                <w:iCs/>
                <w:sz w:val="24"/>
                <w:szCs w:val="24"/>
              </w:rPr>
              <w:lastRenderedPageBreak/>
              <w:t>мессенджерами и т.п. для обмена информацией.</w:t>
            </w:r>
          </w:p>
        </w:tc>
        <w:tc>
          <w:tcPr>
            <w:tcW w:w="3115" w:type="dxa"/>
            <w:tcBorders>
              <w:top w:val="single" w:sz="4" w:space="0" w:color="auto"/>
              <w:left w:val="single" w:sz="4" w:space="0" w:color="auto"/>
              <w:bottom w:val="single" w:sz="4" w:space="0" w:color="auto"/>
              <w:right w:val="single" w:sz="4" w:space="0" w:color="auto"/>
            </w:tcBorders>
            <w:hideMark/>
          </w:tcPr>
          <w:p w14:paraId="01D34B7C" w14:textId="77777777" w:rsidR="001960B5" w:rsidRPr="001960B5" w:rsidRDefault="001960B5" w:rsidP="001960B5">
            <w:pPr>
              <w:ind w:left="-6"/>
              <w:rPr>
                <w:rStyle w:val="affffff1"/>
                <w:rFonts w:ascii="Times New Roman" w:hAnsi="Times New Roman" w:cs="Times New Roman"/>
                <w:b w:val="0"/>
                <w:bCs w:val="0"/>
                <w:sz w:val="24"/>
                <w:szCs w:val="24"/>
              </w:rPr>
            </w:pPr>
            <w:r w:rsidRPr="001960B5">
              <w:rPr>
                <w:rStyle w:val="affffff1"/>
                <w:rFonts w:ascii="Times New Roman" w:hAnsi="Times New Roman" w:cs="Times New Roman"/>
                <w:bCs w:val="0"/>
                <w:sz w:val="24"/>
                <w:szCs w:val="24"/>
              </w:rPr>
              <w:lastRenderedPageBreak/>
              <w:t xml:space="preserve">Контроль и оценка результатов при выполнении </w:t>
            </w:r>
            <w:r w:rsidRPr="001960B5">
              <w:rPr>
                <w:rStyle w:val="affffff1"/>
                <w:rFonts w:ascii="Times New Roman" w:hAnsi="Times New Roman" w:cs="Times New Roman"/>
                <w:sz w:val="24"/>
                <w:szCs w:val="24"/>
              </w:rPr>
              <w:t>практических работ</w:t>
            </w: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на компьютере</w:t>
            </w:r>
            <w:r w:rsidRPr="001960B5">
              <w:rPr>
                <w:rStyle w:val="affffff1"/>
                <w:rFonts w:ascii="Times New Roman" w:hAnsi="Times New Roman" w:cs="Times New Roman"/>
                <w:bCs w:val="0"/>
                <w:sz w:val="24"/>
                <w:szCs w:val="24"/>
              </w:rPr>
              <w:t>:</w:t>
            </w:r>
          </w:p>
          <w:p w14:paraId="2203862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в разных операционных системах;</w:t>
            </w:r>
          </w:p>
          <w:p w14:paraId="7C3F33AE" w14:textId="77777777" w:rsidR="001960B5" w:rsidRPr="001960B5" w:rsidRDefault="001960B5" w:rsidP="0056699A">
            <w:pPr>
              <w:numPr>
                <w:ilvl w:val="0"/>
                <w:numId w:val="136"/>
              </w:numPr>
              <w:tabs>
                <w:tab w:val="num" w:pos="176"/>
              </w:tabs>
              <w:ind w:left="176" w:hanging="281"/>
              <w:rPr>
                <w:rFonts w:ascii="Times New Roman" w:hAnsi="Times New Roman" w:cs="Times New Roman"/>
                <w:bCs/>
                <w:sz w:val="24"/>
                <w:szCs w:val="24"/>
              </w:rPr>
            </w:pPr>
            <w:r w:rsidRPr="001960B5">
              <w:rPr>
                <w:rFonts w:ascii="Times New Roman" w:hAnsi="Times New Roman" w:cs="Times New Roman"/>
                <w:sz w:val="24"/>
                <w:szCs w:val="24"/>
              </w:rPr>
              <w:t>в текстовом редакторе</w:t>
            </w:r>
            <w:r w:rsidRPr="001960B5">
              <w:rPr>
                <w:rFonts w:ascii="Times New Roman" w:hAnsi="Times New Roman" w:cs="Times New Roman"/>
                <w:bCs/>
                <w:sz w:val="24"/>
                <w:szCs w:val="24"/>
              </w:rPr>
              <w:t>;</w:t>
            </w:r>
          </w:p>
          <w:p w14:paraId="1FAE880F" w14:textId="77777777" w:rsidR="001960B5" w:rsidRPr="001960B5" w:rsidRDefault="001960B5" w:rsidP="0056699A">
            <w:pPr>
              <w:numPr>
                <w:ilvl w:val="0"/>
                <w:numId w:val="136"/>
              </w:numPr>
              <w:tabs>
                <w:tab w:val="num" w:pos="176"/>
              </w:tabs>
              <w:ind w:left="176" w:hanging="281"/>
              <w:rPr>
                <w:rFonts w:ascii="Times New Roman" w:hAnsi="Times New Roman" w:cs="Times New Roman"/>
                <w:bCs/>
                <w:sz w:val="24"/>
                <w:szCs w:val="24"/>
              </w:rPr>
            </w:pPr>
            <w:r w:rsidRPr="001960B5">
              <w:rPr>
                <w:rFonts w:ascii="Times New Roman" w:hAnsi="Times New Roman" w:cs="Times New Roman"/>
                <w:sz w:val="24"/>
                <w:szCs w:val="24"/>
              </w:rPr>
              <w:t>в табличном процессоре</w:t>
            </w:r>
            <w:r w:rsidRPr="001960B5">
              <w:rPr>
                <w:rFonts w:ascii="Times New Roman" w:hAnsi="Times New Roman" w:cs="Times New Roman"/>
                <w:bCs/>
                <w:sz w:val="24"/>
                <w:szCs w:val="24"/>
              </w:rPr>
              <w:t>;</w:t>
            </w:r>
          </w:p>
          <w:p w14:paraId="05A66605" w14:textId="77777777" w:rsidR="001960B5" w:rsidRPr="001960B5" w:rsidRDefault="001960B5" w:rsidP="0056699A">
            <w:pPr>
              <w:numPr>
                <w:ilvl w:val="0"/>
                <w:numId w:val="136"/>
              </w:numPr>
              <w:tabs>
                <w:tab w:val="num" w:pos="176"/>
              </w:tabs>
              <w:ind w:left="176" w:hanging="281"/>
              <w:rPr>
                <w:rFonts w:ascii="Times New Roman" w:hAnsi="Times New Roman" w:cs="Times New Roman"/>
                <w:sz w:val="24"/>
                <w:szCs w:val="24"/>
              </w:rPr>
            </w:pPr>
            <w:r w:rsidRPr="001960B5">
              <w:rPr>
                <w:rFonts w:ascii="Times New Roman" w:hAnsi="Times New Roman" w:cs="Times New Roman"/>
                <w:sz w:val="24"/>
                <w:szCs w:val="24"/>
              </w:rPr>
              <w:t>в системах баз данных;</w:t>
            </w:r>
          </w:p>
          <w:p w14:paraId="5BA474A1" w14:textId="77777777" w:rsidR="001960B5" w:rsidRPr="001960B5" w:rsidRDefault="001960B5" w:rsidP="0056699A">
            <w:pPr>
              <w:numPr>
                <w:ilvl w:val="0"/>
                <w:numId w:val="136"/>
              </w:numPr>
              <w:tabs>
                <w:tab w:val="num" w:pos="176"/>
              </w:tabs>
              <w:ind w:left="176" w:hanging="281"/>
              <w:rPr>
                <w:rFonts w:ascii="Times New Roman" w:hAnsi="Times New Roman" w:cs="Times New Roman"/>
                <w:sz w:val="24"/>
                <w:szCs w:val="24"/>
              </w:rPr>
            </w:pPr>
            <w:r w:rsidRPr="001960B5">
              <w:rPr>
                <w:rFonts w:ascii="Times New Roman" w:hAnsi="Times New Roman" w:cs="Times New Roman"/>
                <w:sz w:val="24"/>
                <w:szCs w:val="24"/>
              </w:rPr>
              <w:t>в программе создания презентаций;</w:t>
            </w:r>
          </w:p>
          <w:p w14:paraId="4F1B21C6" w14:textId="77777777" w:rsidR="001960B5" w:rsidRPr="001960B5" w:rsidRDefault="001960B5" w:rsidP="0056699A">
            <w:pPr>
              <w:numPr>
                <w:ilvl w:val="0"/>
                <w:numId w:val="136"/>
              </w:numPr>
              <w:tabs>
                <w:tab w:val="num" w:pos="176"/>
              </w:tabs>
              <w:ind w:left="176" w:hanging="281"/>
              <w:rPr>
                <w:rFonts w:ascii="Times New Roman" w:hAnsi="Times New Roman" w:cs="Times New Roman"/>
                <w:b/>
                <w:sz w:val="24"/>
                <w:szCs w:val="24"/>
              </w:rPr>
            </w:pPr>
            <w:r w:rsidRPr="001960B5">
              <w:rPr>
                <w:rFonts w:ascii="Times New Roman" w:hAnsi="Times New Roman" w:cs="Times New Roman"/>
                <w:bCs/>
                <w:sz w:val="24"/>
                <w:szCs w:val="24"/>
              </w:rPr>
              <w:t>при создании, редактировании, оформлении и представления медицинских документов;</w:t>
            </w:r>
          </w:p>
          <w:p w14:paraId="5EEB883D" w14:textId="77777777" w:rsidR="001960B5" w:rsidRPr="001960B5" w:rsidRDefault="001960B5" w:rsidP="0056699A">
            <w:pPr>
              <w:numPr>
                <w:ilvl w:val="0"/>
                <w:numId w:val="136"/>
              </w:numPr>
              <w:tabs>
                <w:tab w:val="num" w:pos="176"/>
              </w:tabs>
              <w:ind w:left="176" w:hanging="281"/>
              <w:rPr>
                <w:rFonts w:ascii="Times New Roman" w:hAnsi="Times New Roman" w:cs="Times New Roman"/>
                <w:bCs/>
                <w:sz w:val="24"/>
                <w:szCs w:val="24"/>
              </w:rPr>
            </w:pPr>
            <w:r w:rsidRPr="001960B5">
              <w:rPr>
                <w:rFonts w:ascii="Times New Roman" w:hAnsi="Times New Roman" w:cs="Times New Roman"/>
                <w:bCs/>
                <w:sz w:val="24"/>
                <w:szCs w:val="24"/>
              </w:rPr>
              <w:t>в программах медицинского назначения.</w:t>
            </w:r>
          </w:p>
          <w:p w14:paraId="0CD667CD" w14:textId="77777777" w:rsidR="001960B5" w:rsidRPr="001960B5" w:rsidRDefault="001960B5" w:rsidP="0056699A">
            <w:pPr>
              <w:numPr>
                <w:ilvl w:val="0"/>
                <w:numId w:val="136"/>
              </w:numPr>
              <w:tabs>
                <w:tab w:val="num" w:pos="176"/>
              </w:tabs>
              <w:ind w:left="176" w:hanging="281"/>
              <w:rPr>
                <w:rFonts w:ascii="Times New Roman" w:hAnsi="Times New Roman" w:cs="Times New Roman"/>
                <w:bCs/>
                <w:sz w:val="24"/>
                <w:szCs w:val="24"/>
              </w:rPr>
            </w:pPr>
            <w:r w:rsidRPr="001960B5">
              <w:rPr>
                <w:rFonts w:ascii="Times New Roman" w:hAnsi="Times New Roman" w:cs="Times New Roman"/>
                <w:bCs/>
                <w:sz w:val="24"/>
                <w:szCs w:val="24"/>
              </w:rPr>
              <w:t>с помощью поисковых систем в сети Интернет;</w:t>
            </w:r>
          </w:p>
          <w:p w14:paraId="1858DC92"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Cs/>
                <w:sz w:val="24"/>
                <w:szCs w:val="24"/>
              </w:rPr>
              <w:t xml:space="preserve">- при работе с электронной почтой, облачными </w:t>
            </w:r>
            <w:r w:rsidRPr="001960B5">
              <w:rPr>
                <w:rFonts w:ascii="Times New Roman" w:hAnsi="Times New Roman" w:cs="Times New Roman"/>
                <w:bCs/>
                <w:sz w:val="24"/>
                <w:szCs w:val="24"/>
              </w:rPr>
              <w:lastRenderedPageBreak/>
              <w:t>сервисами, социальными сетями и т.д.</w:t>
            </w:r>
          </w:p>
        </w:tc>
      </w:tr>
      <w:tr w:rsidR="001960B5" w:rsidRPr="001960B5" w14:paraId="54E0BF47" w14:textId="77777777" w:rsidTr="001960B5">
        <w:tc>
          <w:tcPr>
            <w:tcW w:w="3115" w:type="dxa"/>
            <w:tcBorders>
              <w:top w:val="single" w:sz="4" w:space="0" w:color="auto"/>
              <w:left w:val="single" w:sz="4" w:space="0" w:color="auto"/>
              <w:bottom w:val="single" w:sz="4" w:space="0" w:color="auto"/>
              <w:right w:val="single" w:sz="4" w:space="0" w:color="auto"/>
            </w:tcBorders>
            <w:hideMark/>
          </w:tcPr>
          <w:p w14:paraId="7734BE77" w14:textId="77777777" w:rsidR="001960B5" w:rsidRPr="001960B5" w:rsidRDefault="001960B5" w:rsidP="001960B5">
            <w:pPr>
              <w:suppressAutoHyphens/>
              <w:rPr>
                <w:rFonts w:ascii="Times New Roman" w:hAnsi="Times New Roman" w:cs="Times New Roman"/>
                <w:b/>
                <w:bCs/>
                <w:sz w:val="24"/>
                <w:szCs w:val="24"/>
                <w:shd w:val="clear" w:color="auto" w:fill="FFFFFF"/>
              </w:rPr>
            </w:pPr>
            <w:r w:rsidRPr="001960B5">
              <w:rPr>
                <w:rFonts w:ascii="Times New Roman" w:hAnsi="Times New Roman" w:cs="Times New Roman"/>
                <w:b/>
                <w:bCs/>
                <w:sz w:val="24"/>
                <w:szCs w:val="24"/>
                <w:shd w:val="clear" w:color="auto" w:fill="FFFFFF"/>
              </w:rPr>
              <w:lastRenderedPageBreak/>
              <w:t>Знает:</w:t>
            </w:r>
          </w:p>
          <w:p w14:paraId="3D7BC58E"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w:t>
            </w:r>
            <w:r w:rsidRPr="001960B5">
              <w:rPr>
                <w:rFonts w:ascii="Times New Roman" w:hAnsi="Times New Roman" w:cs="Times New Roman"/>
                <w:sz w:val="24"/>
                <w:szCs w:val="24"/>
              </w:rPr>
              <w:t xml:space="preserve"> номенклатура информационных источников, применяемых в профессиональной деятельности;</w:t>
            </w:r>
          </w:p>
          <w:p w14:paraId="5056A8D5"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приемы структурирования информации</w:t>
            </w:r>
            <w:r w:rsidRPr="001960B5">
              <w:rPr>
                <w:rFonts w:ascii="Times New Roman" w:hAnsi="Times New Roman" w:cs="Times New Roman"/>
                <w:bCs/>
                <w:sz w:val="24"/>
                <w:szCs w:val="24"/>
              </w:rPr>
              <w:t xml:space="preserve">; </w:t>
            </w:r>
          </w:p>
          <w:p w14:paraId="2797E1D3"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формат оформления результатов поиска информации</w:t>
            </w:r>
            <w:r w:rsidRPr="001960B5">
              <w:rPr>
                <w:rFonts w:ascii="Times New Roman" w:hAnsi="Times New Roman" w:cs="Times New Roman"/>
                <w:bCs/>
                <w:sz w:val="24"/>
                <w:szCs w:val="24"/>
              </w:rPr>
              <w:t xml:space="preserve">; </w:t>
            </w:r>
          </w:p>
          <w:p w14:paraId="08BF2B74" w14:textId="77777777" w:rsidR="001960B5" w:rsidRPr="001960B5" w:rsidRDefault="001960B5" w:rsidP="001960B5">
            <w:pPr>
              <w:tabs>
                <w:tab w:val="left" w:pos="0"/>
                <w:tab w:val="left" w:pos="284"/>
                <w:tab w:val="left" w:pos="709"/>
                <w:tab w:val="left" w:pos="993"/>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современные средства и устройства информатизации, порядок их применения</w:t>
            </w:r>
            <w:r w:rsidRPr="001960B5">
              <w:rPr>
                <w:rFonts w:ascii="Times New Roman" w:hAnsi="Times New Roman" w:cs="Times New Roman"/>
                <w:bCs/>
                <w:sz w:val="24"/>
                <w:szCs w:val="24"/>
              </w:rPr>
              <w:t>;</w:t>
            </w:r>
          </w:p>
          <w:p w14:paraId="28F2C5C7"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программное обеспечение в профессиональной деятельности, в том числе цифровые средства;</w:t>
            </w:r>
          </w:p>
          <w:p w14:paraId="049A257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использовать в работе медицинские информационные системы и </w:t>
            </w:r>
          </w:p>
          <w:p w14:paraId="289BBBE4"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информационно-телекоммуникационную сеть «Интернет»;</w:t>
            </w:r>
          </w:p>
          <w:p w14:paraId="7983F11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правила и порядок оформления медицинской документации в </w:t>
            </w:r>
          </w:p>
          <w:p w14:paraId="55C5FD30"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медицинских организациях, в том числе в форме электронного документа;</w:t>
            </w:r>
          </w:p>
          <w:p w14:paraId="278F0CDB"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правила работы в медицинских информационных системах и информационно-телекоммуникационной сети «Интернет»</w:t>
            </w:r>
          </w:p>
        </w:tc>
        <w:tc>
          <w:tcPr>
            <w:tcW w:w="3115" w:type="dxa"/>
            <w:tcBorders>
              <w:top w:val="single" w:sz="4" w:space="0" w:color="auto"/>
              <w:left w:val="single" w:sz="4" w:space="0" w:color="auto"/>
              <w:bottom w:val="single" w:sz="4" w:space="0" w:color="auto"/>
              <w:right w:val="single" w:sz="4" w:space="0" w:color="auto"/>
            </w:tcBorders>
          </w:tcPr>
          <w:p w14:paraId="35ECEF0C" w14:textId="77777777" w:rsidR="001960B5" w:rsidRPr="001960B5" w:rsidRDefault="001960B5" w:rsidP="001960B5">
            <w:pPr>
              <w:ind w:left="-6"/>
              <w:rPr>
                <w:rFonts w:ascii="Times New Roman" w:hAnsi="Times New Roman" w:cs="Times New Roman"/>
                <w:bCs/>
                <w:sz w:val="24"/>
                <w:szCs w:val="24"/>
              </w:rPr>
            </w:pPr>
            <w:r w:rsidRPr="001960B5">
              <w:rPr>
                <w:rFonts w:ascii="Times New Roman" w:hAnsi="Times New Roman" w:cs="Times New Roman"/>
                <w:bCs/>
                <w:sz w:val="24"/>
                <w:szCs w:val="24"/>
              </w:rPr>
              <w:t xml:space="preserve">- демонстрирует основные способы обработки информации, </w:t>
            </w:r>
          </w:p>
          <w:p w14:paraId="5D9B6FC2" w14:textId="77777777" w:rsidR="001960B5" w:rsidRPr="001960B5" w:rsidRDefault="001960B5" w:rsidP="001960B5">
            <w:pPr>
              <w:ind w:left="-6"/>
              <w:rPr>
                <w:rFonts w:ascii="Times New Roman" w:hAnsi="Times New Roman" w:cs="Times New Roman"/>
                <w:bCs/>
                <w:sz w:val="24"/>
                <w:szCs w:val="24"/>
              </w:rPr>
            </w:pPr>
            <w:r w:rsidRPr="001960B5">
              <w:rPr>
                <w:rFonts w:ascii="Times New Roman" w:hAnsi="Times New Roman" w:cs="Times New Roman"/>
                <w:bCs/>
                <w:sz w:val="24"/>
                <w:szCs w:val="24"/>
              </w:rPr>
              <w:t xml:space="preserve">- о составе и структуре персональных компьютеров и вычислительных систем, </w:t>
            </w:r>
          </w:p>
          <w:p w14:paraId="2F1B3B7F" w14:textId="77777777" w:rsidR="001960B5" w:rsidRPr="001960B5" w:rsidRDefault="001960B5" w:rsidP="001960B5">
            <w:pPr>
              <w:ind w:left="-6"/>
              <w:rPr>
                <w:rFonts w:ascii="Times New Roman" w:hAnsi="Times New Roman" w:cs="Times New Roman"/>
                <w:bCs/>
                <w:sz w:val="24"/>
                <w:szCs w:val="24"/>
              </w:rPr>
            </w:pPr>
            <w:r w:rsidRPr="001960B5">
              <w:rPr>
                <w:rFonts w:ascii="Times New Roman" w:hAnsi="Times New Roman" w:cs="Times New Roman"/>
                <w:bCs/>
                <w:sz w:val="24"/>
                <w:szCs w:val="24"/>
              </w:rPr>
              <w:t>- понимание сути информационных процессов,</w:t>
            </w:r>
          </w:p>
          <w:p w14:paraId="42C63EB2" w14:textId="77777777" w:rsidR="001960B5" w:rsidRPr="001960B5" w:rsidRDefault="001960B5" w:rsidP="001960B5">
            <w:pPr>
              <w:ind w:left="-6"/>
              <w:rPr>
                <w:rFonts w:ascii="Times New Roman" w:hAnsi="Times New Roman" w:cs="Times New Roman"/>
                <w:bCs/>
                <w:sz w:val="24"/>
                <w:szCs w:val="24"/>
              </w:rPr>
            </w:pPr>
            <w:r w:rsidRPr="001960B5">
              <w:rPr>
                <w:rFonts w:ascii="Times New Roman" w:hAnsi="Times New Roman" w:cs="Times New Roman"/>
                <w:bCs/>
                <w:sz w:val="24"/>
                <w:szCs w:val="24"/>
              </w:rPr>
              <w:t>- о прикладных программах, информационных системах в т.ч. в области будущей профессиональной деятельности,</w:t>
            </w:r>
          </w:p>
          <w:p w14:paraId="4A5FF80C" w14:textId="77777777" w:rsidR="001960B5" w:rsidRPr="001960B5" w:rsidRDefault="001960B5" w:rsidP="001960B5">
            <w:pPr>
              <w:ind w:left="-6"/>
              <w:rPr>
                <w:rFonts w:ascii="Times New Roman" w:hAnsi="Times New Roman" w:cs="Times New Roman"/>
                <w:bCs/>
                <w:sz w:val="24"/>
                <w:szCs w:val="24"/>
              </w:rPr>
            </w:pPr>
            <w:r w:rsidRPr="001960B5">
              <w:rPr>
                <w:rFonts w:ascii="Times New Roman" w:hAnsi="Times New Roman" w:cs="Times New Roman"/>
                <w:bCs/>
                <w:sz w:val="24"/>
                <w:szCs w:val="24"/>
              </w:rPr>
              <w:t>- о способах информационной гигиены и безопасности.</w:t>
            </w:r>
          </w:p>
          <w:p w14:paraId="5EBBC5D7" w14:textId="77777777" w:rsidR="001960B5" w:rsidRPr="001960B5" w:rsidRDefault="001960B5" w:rsidP="001960B5">
            <w:pPr>
              <w:jc w:val="both"/>
              <w:rPr>
                <w:rFonts w:ascii="Times New Roman" w:hAnsi="Times New Roman" w:cs="Times New Roman"/>
                <w:sz w:val="24"/>
                <w:szCs w:val="24"/>
              </w:rPr>
            </w:pPr>
          </w:p>
        </w:tc>
        <w:tc>
          <w:tcPr>
            <w:tcW w:w="3115" w:type="dxa"/>
            <w:tcBorders>
              <w:top w:val="single" w:sz="4" w:space="0" w:color="auto"/>
              <w:left w:val="single" w:sz="4" w:space="0" w:color="auto"/>
              <w:bottom w:val="single" w:sz="4" w:space="0" w:color="auto"/>
              <w:right w:val="single" w:sz="4" w:space="0" w:color="auto"/>
            </w:tcBorders>
          </w:tcPr>
          <w:p w14:paraId="64A1AF02" w14:textId="77777777" w:rsidR="001960B5" w:rsidRPr="001960B5" w:rsidRDefault="001960B5" w:rsidP="001960B5">
            <w:pPr>
              <w:tabs>
                <w:tab w:val="left" w:pos="252"/>
              </w:tabs>
              <w:rPr>
                <w:rFonts w:ascii="Times New Roman" w:hAnsi="Times New Roman" w:cs="Times New Roman"/>
                <w:b/>
                <w:sz w:val="24"/>
                <w:szCs w:val="24"/>
              </w:rPr>
            </w:pP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устный опрос (индивидуальный, фронтальный), терминологический диктант, тематический квест, тестовые задания на освоение теоретического материала, заполнение сравнительных таблиц, составление глоссария</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с использованием Интернет ресурсов,</w:t>
            </w:r>
          </w:p>
          <w:p w14:paraId="29C3BAC4" w14:textId="77777777" w:rsidR="001960B5" w:rsidRPr="001960B5" w:rsidRDefault="001960B5" w:rsidP="001960B5">
            <w:pPr>
              <w:jc w:val="both"/>
              <w:rPr>
                <w:rFonts w:ascii="Times New Roman" w:hAnsi="Times New Roman" w:cs="Times New Roman"/>
                <w:sz w:val="24"/>
                <w:szCs w:val="24"/>
              </w:rPr>
            </w:pPr>
          </w:p>
        </w:tc>
      </w:tr>
      <w:bookmarkEnd w:id="362"/>
    </w:tbl>
    <w:p w14:paraId="4D16EAF9" w14:textId="77777777" w:rsidR="001960B5" w:rsidRPr="001960B5" w:rsidRDefault="001960B5" w:rsidP="001960B5">
      <w:pPr>
        <w:jc w:val="both"/>
        <w:rPr>
          <w:rFonts w:ascii="Times New Roman" w:hAnsi="Times New Roman" w:cs="Times New Roman"/>
          <w:sz w:val="24"/>
          <w:szCs w:val="24"/>
        </w:rPr>
      </w:pPr>
    </w:p>
    <w:p w14:paraId="034126AE" w14:textId="77777777" w:rsidR="001960B5" w:rsidRPr="001960B5" w:rsidRDefault="001960B5" w:rsidP="001960B5">
      <w:pPr>
        <w:rPr>
          <w:rFonts w:ascii="Times New Roman" w:hAnsi="Times New Roman" w:cs="Times New Roman"/>
          <w:sz w:val="24"/>
          <w:szCs w:val="24"/>
        </w:rPr>
      </w:pPr>
    </w:p>
    <w:p w14:paraId="75759AFA" w14:textId="77777777" w:rsidR="001960B5" w:rsidRPr="001960B5" w:rsidRDefault="001960B5" w:rsidP="001960B5">
      <w:pPr>
        <w:rPr>
          <w:rFonts w:ascii="Times New Roman" w:hAnsi="Times New Roman" w:cs="Times New Roman"/>
          <w:sz w:val="24"/>
          <w:szCs w:val="24"/>
        </w:rPr>
      </w:pPr>
    </w:p>
    <w:p w14:paraId="3BC76AC0" w14:textId="77777777" w:rsidR="001960B5" w:rsidRPr="001960B5" w:rsidRDefault="001960B5" w:rsidP="001960B5">
      <w:pPr>
        <w:rPr>
          <w:rFonts w:ascii="Times New Roman" w:hAnsi="Times New Roman" w:cs="Times New Roman"/>
          <w:sz w:val="24"/>
          <w:szCs w:val="24"/>
        </w:rPr>
      </w:pPr>
    </w:p>
    <w:p w14:paraId="6C5710F4"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caps/>
          <w:sz w:val="24"/>
          <w:szCs w:val="24"/>
        </w:rPr>
        <w:lastRenderedPageBreak/>
        <w:t>п</w:t>
      </w:r>
      <w:r w:rsidRPr="001960B5">
        <w:rPr>
          <w:rFonts w:ascii="Times New Roman" w:hAnsi="Times New Roman" w:cs="Times New Roman"/>
          <w:b/>
          <w:bCs/>
          <w:sz w:val="24"/>
          <w:szCs w:val="24"/>
        </w:rPr>
        <w:t>риложение 2.</w:t>
      </w:r>
      <w:r w:rsidR="00D66FAD">
        <w:rPr>
          <w:rFonts w:ascii="Times New Roman" w:hAnsi="Times New Roman" w:cs="Times New Roman"/>
          <w:b/>
          <w:bCs/>
          <w:sz w:val="24"/>
          <w:szCs w:val="24"/>
        </w:rPr>
        <w:t>21</w:t>
      </w:r>
    </w:p>
    <w:p w14:paraId="63324C3C"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1BA393B5" w14:textId="77777777" w:rsidR="001960B5" w:rsidRPr="001960B5" w:rsidRDefault="001960B5" w:rsidP="001960B5">
      <w:pPr>
        <w:widowControl w:val="0"/>
        <w:suppressAutoHyphens/>
        <w:autoSpaceDE w:val="0"/>
        <w:autoSpaceDN w:val="0"/>
        <w:adjustRightInd w:val="0"/>
        <w:jc w:val="right"/>
        <w:rPr>
          <w:rFonts w:ascii="Times New Roman" w:hAnsi="Times New Roman" w:cs="Times New Roman"/>
          <w:b/>
          <w:bCs/>
          <w:sz w:val="24"/>
          <w:szCs w:val="24"/>
        </w:rPr>
      </w:pPr>
      <w:r w:rsidRPr="001960B5">
        <w:rPr>
          <w:rFonts w:ascii="Times New Roman" w:hAnsi="Times New Roman" w:cs="Times New Roman"/>
          <w:b/>
          <w:bCs/>
          <w:sz w:val="24"/>
          <w:szCs w:val="24"/>
        </w:rPr>
        <w:t>34.02.01. Сестринское дело</w:t>
      </w:r>
    </w:p>
    <w:p w14:paraId="6D664E88" w14:textId="77777777" w:rsidR="001960B5" w:rsidRPr="001960B5" w:rsidRDefault="001960B5" w:rsidP="001960B5">
      <w:pPr>
        <w:jc w:val="center"/>
        <w:rPr>
          <w:rFonts w:ascii="Times New Roman" w:hAnsi="Times New Roman" w:cs="Times New Roman"/>
          <w:sz w:val="24"/>
          <w:szCs w:val="24"/>
        </w:rPr>
      </w:pPr>
    </w:p>
    <w:p w14:paraId="08DFB810" w14:textId="77777777" w:rsidR="001960B5" w:rsidRPr="001960B5" w:rsidRDefault="001960B5" w:rsidP="001960B5">
      <w:pPr>
        <w:jc w:val="center"/>
        <w:rPr>
          <w:rFonts w:ascii="Times New Roman" w:hAnsi="Times New Roman" w:cs="Times New Roman"/>
          <w:sz w:val="24"/>
          <w:szCs w:val="24"/>
        </w:rPr>
      </w:pPr>
    </w:p>
    <w:p w14:paraId="09A4ECA5" w14:textId="77777777" w:rsidR="001960B5" w:rsidRPr="001960B5" w:rsidRDefault="001960B5" w:rsidP="001960B5">
      <w:pPr>
        <w:jc w:val="center"/>
        <w:rPr>
          <w:rFonts w:ascii="Times New Roman" w:hAnsi="Times New Roman" w:cs="Times New Roman"/>
          <w:sz w:val="24"/>
          <w:szCs w:val="24"/>
        </w:rPr>
      </w:pPr>
    </w:p>
    <w:p w14:paraId="17173D93" w14:textId="77777777" w:rsidR="001960B5" w:rsidRPr="001960B5" w:rsidRDefault="001960B5" w:rsidP="001960B5">
      <w:pPr>
        <w:jc w:val="center"/>
        <w:rPr>
          <w:rFonts w:ascii="Times New Roman" w:hAnsi="Times New Roman" w:cs="Times New Roman"/>
          <w:sz w:val="24"/>
          <w:szCs w:val="24"/>
        </w:rPr>
      </w:pPr>
    </w:p>
    <w:p w14:paraId="71A1FCC0" w14:textId="77777777" w:rsidR="001960B5" w:rsidRPr="001960B5" w:rsidRDefault="001960B5" w:rsidP="001960B5">
      <w:pPr>
        <w:jc w:val="center"/>
        <w:rPr>
          <w:rFonts w:ascii="Times New Roman" w:hAnsi="Times New Roman" w:cs="Times New Roman"/>
          <w:sz w:val="24"/>
          <w:szCs w:val="24"/>
        </w:rPr>
      </w:pPr>
    </w:p>
    <w:p w14:paraId="6E6A5579" w14:textId="77777777" w:rsidR="001960B5" w:rsidRPr="001960B5" w:rsidRDefault="001960B5" w:rsidP="001960B5">
      <w:pPr>
        <w:jc w:val="center"/>
        <w:rPr>
          <w:rFonts w:ascii="Times New Roman" w:hAnsi="Times New Roman" w:cs="Times New Roman"/>
          <w:sz w:val="24"/>
          <w:szCs w:val="24"/>
        </w:rPr>
      </w:pPr>
    </w:p>
    <w:p w14:paraId="005DE963" w14:textId="77777777" w:rsidR="001960B5" w:rsidRPr="001960B5" w:rsidRDefault="001960B5" w:rsidP="001960B5">
      <w:pPr>
        <w:jc w:val="center"/>
        <w:rPr>
          <w:rFonts w:ascii="Times New Roman" w:hAnsi="Times New Roman" w:cs="Times New Roman"/>
          <w:sz w:val="24"/>
          <w:szCs w:val="24"/>
        </w:rPr>
      </w:pPr>
    </w:p>
    <w:p w14:paraId="2DCF3A21" w14:textId="77777777" w:rsidR="001960B5" w:rsidRPr="001960B5" w:rsidRDefault="001960B5" w:rsidP="001960B5">
      <w:pPr>
        <w:jc w:val="center"/>
        <w:rPr>
          <w:rFonts w:ascii="Times New Roman" w:hAnsi="Times New Roman" w:cs="Times New Roman"/>
          <w:sz w:val="24"/>
          <w:szCs w:val="24"/>
        </w:rPr>
      </w:pPr>
    </w:p>
    <w:p w14:paraId="01F5E28E" w14:textId="77777777" w:rsidR="001960B5" w:rsidRPr="001960B5" w:rsidRDefault="001960B5" w:rsidP="001960B5">
      <w:pPr>
        <w:jc w:val="center"/>
        <w:rPr>
          <w:rFonts w:ascii="Times New Roman" w:hAnsi="Times New Roman" w:cs="Times New Roman"/>
          <w:sz w:val="24"/>
          <w:szCs w:val="24"/>
        </w:rPr>
      </w:pPr>
    </w:p>
    <w:p w14:paraId="510105ED" w14:textId="77777777" w:rsidR="001960B5" w:rsidRPr="001960B5" w:rsidRDefault="001960B5" w:rsidP="001960B5">
      <w:pPr>
        <w:jc w:val="center"/>
        <w:rPr>
          <w:rFonts w:ascii="Times New Roman" w:hAnsi="Times New Roman" w:cs="Times New Roman"/>
          <w:sz w:val="24"/>
          <w:szCs w:val="24"/>
        </w:rPr>
      </w:pPr>
    </w:p>
    <w:p w14:paraId="2F4D329D" w14:textId="77777777" w:rsidR="001960B5" w:rsidRPr="001960B5" w:rsidRDefault="001960B5" w:rsidP="001960B5">
      <w:pPr>
        <w:jc w:val="center"/>
        <w:rPr>
          <w:rFonts w:ascii="Times New Roman" w:hAnsi="Times New Roman" w:cs="Times New Roman"/>
          <w:sz w:val="24"/>
          <w:szCs w:val="24"/>
        </w:rPr>
      </w:pPr>
    </w:p>
    <w:p w14:paraId="3F9B6F87" w14:textId="77777777" w:rsidR="001960B5" w:rsidRPr="001960B5" w:rsidRDefault="001960B5" w:rsidP="001960B5">
      <w:pPr>
        <w:jc w:val="center"/>
        <w:rPr>
          <w:rFonts w:ascii="Times New Roman" w:hAnsi="Times New Roman" w:cs="Times New Roman"/>
          <w:sz w:val="24"/>
          <w:szCs w:val="24"/>
        </w:rPr>
      </w:pPr>
    </w:p>
    <w:p w14:paraId="49125440" w14:textId="77777777" w:rsidR="001960B5" w:rsidRPr="001960B5" w:rsidRDefault="001960B5" w:rsidP="001960B5">
      <w:pPr>
        <w:jc w:val="center"/>
        <w:rPr>
          <w:rFonts w:ascii="Times New Roman" w:hAnsi="Times New Roman" w:cs="Times New Roman"/>
          <w:sz w:val="24"/>
          <w:szCs w:val="24"/>
        </w:rPr>
      </w:pPr>
    </w:p>
    <w:p w14:paraId="5F36FCA8" w14:textId="77777777" w:rsidR="001960B5" w:rsidRPr="001960B5" w:rsidRDefault="001960B5" w:rsidP="001960B5">
      <w:pPr>
        <w:jc w:val="center"/>
        <w:rPr>
          <w:rFonts w:ascii="Times New Roman" w:hAnsi="Times New Roman" w:cs="Times New Roman"/>
          <w:sz w:val="24"/>
          <w:szCs w:val="24"/>
        </w:rPr>
      </w:pPr>
    </w:p>
    <w:p w14:paraId="5B8797F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r w:rsidRPr="001960B5">
        <w:rPr>
          <w:rFonts w:ascii="Times New Roman" w:hAnsi="Times New Roman" w:cs="Times New Roman"/>
          <w:b/>
          <w:sz w:val="24"/>
          <w:szCs w:val="24"/>
        </w:rPr>
        <w:t>Рабочая программа дисциплины</w:t>
      </w:r>
    </w:p>
    <w:p w14:paraId="7BDDBDE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4CAA188"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«ОП.02 АНАТОМИЯ И ФИЗИОЛОГИЯ ЧЕЛОВЕКА»</w:t>
      </w:r>
    </w:p>
    <w:p w14:paraId="6CA39FD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5C3704B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4"/>
          <w:szCs w:val="24"/>
        </w:rPr>
      </w:pPr>
    </w:p>
    <w:p w14:paraId="45BCE0F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caps/>
          <w:sz w:val="24"/>
          <w:szCs w:val="24"/>
        </w:rPr>
      </w:pPr>
    </w:p>
    <w:p w14:paraId="7A0FEAB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caps/>
          <w:sz w:val="24"/>
          <w:szCs w:val="24"/>
        </w:rPr>
      </w:pPr>
    </w:p>
    <w:p w14:paraId="4FACD0D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caps/>
          <w:sz w:val="24"/>
          <w:szCs w:val="24"/>
        </w:rPr>
      </w:pPr>
    </w:p>
    <w:p w14:paraId="33D497E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caps/>
          <w:sz w:val="24"/>
          <w:szCs w:val="24"/>
        </w:rPr>
      </w:pPr>
    </w:p>
    <w:p w14:paraId="7DD463E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i/>
          <w:caps/>
          <w:sz w:val="24"/>
          <w:szCs w:val="24"/>
        </w:rPr>
      </w:pPr>
    </w:p>
    <w:p w14:paraId="5809F08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caps/>
          <w:sz w:val="24"/>
          <w:szCs w:val="24"/>
        </w:rPr>
      </w:pPr>
    </w:p>
    <w:p w14:paraId="105D7A3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D2707B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D5EFE7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055347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FCA57C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0097318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353207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7125A9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62934F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5E265E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496B941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F1D6CB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6E1201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59A051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60C286F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1C1A23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1C7970C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79E73BE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6F1278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5C86BC4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7F13C1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3C9B31D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4"/>
          <w:szCs w:val="24"/>
        </w:rPr>
      </w:pPr>
    </w:p>
    <w:p w14:paraId="28D31B9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pacing w:val="-2"/>
          <w:sz w:val="24"/>
          <w:szCs w:val="24"/>
        </w:rPr>
      </w:pPr>
    </w:p>
    <w:p w14:paraId="45D6ECB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2024 г.</w:t>
      </w:r>
    </w:p>
    <w:p w14:paraId="6144E9EC" w14:textId="77777777" w:rsidR="001960B5" w:rsidRPr="001960B5" w:rsidRDefault="001960B5" w:rsidP="001960B5">
      <w:pPr>
        <w:rPr>
          <w:rFonts w:ascii="Times New Roman" w:hAnsi="Times New Roman" w:cs="Times New Roman"/>
          <w:b/>
          <w:sz w:val="24"/>
          <w:szCs w:val="24"/>
        </w:rPr>
        <w:sectPr w:rsidR="001960B5" w:rsidRPr="001960B5">
          <w:pgSz w:w="11906" w:h="16838"/>
          <w:pgMar w:top="1134" w:right="850" w:bottom="1134" w:left="1701" w:header="709" w:footer="709" w:gutter="0"/>
          <w:cols w:space="720"/>
        </w:sectPr>
      </w:pPr>
    </w:p>
    <w:p w14:paraId="2BCEE5B7"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СОДЕРЖАНИЕ</w:t>
      </w:r>
    </w:p>
    <w:p w14:paraId="3B4F754C" w14:textId="77777777" w:rsidR="001960B5" w:rsidRPr="001960B5" w:rsidRDefault="001960B5" w:rsidP="001960B5">
      <w:pPr>
        <w:jc w:val="center"/>
        <w:rPr>
          <w:rFonts w:ascii="Times New Roman" w:hAnsi="Times New Roman" w:cs="Times New Roman"/>
          <w:b/>
          <w:bCs/>
          <w:sz w:val="24"/>
          <w:szCs w:val="24"/>
        </w:rPr>
      </w:pPr>
    </w:p>
    <w:tbl>
      <w:tblPr>
        <w:tblW w:w="9795" w:type="dxa"/>
        <w:tblInd w:w="-224" w:type="dxa"/>
        <w:tblLayout w:type="fixed"/>
        <w:tblLook w:val="04A0" w:firstRow="1" w:lastRow="0" w:firstColumn="1" w:lastColumn="0" w:noHBand="0" w:noVBand="1"/>
      </w:tblPr>
      <w:tblGrid>
        <w:gridCol w:w="9268"/>
        <w:gridCol w:w="527"/>
      </w:tblGrid>
      <w:tr w:rsidR="001960B5" w:rsidRPr="001960B5" w14:paraId="076E8ABB" w14:textId="77777777" w:rsidTr="001960B5">
        <w:trPr>
          <w:trHeight w:val="561"/>
        </w:trPr>
        <w:tc>
          <w:tcPr>
            <w:tcW w:w="9263" w:type="dxa"/>
            <w:hideMark/>
          </w:tcPr>
          <w:p w14:paraId="7253B9F3" w14:textId="77777777" w:rsidR="001960B5" w:rsidRPr="001960B5" w:rsidRDefault="001960B5" w:rsidP="001960B5">
            <w:pPr>
              <w:spacing w:after="120"/>
              <w:rPr>
                <w:rFonts w:ascii="Times New Roman" w:hAnsi="Times New Roman" w:cs="Times New Roman"/>
                <w:b/>
                <w:bCs/>
                <w:sz w:val="24"/>
                <w:szCs w:val="24"/>
              </w:rPr>
            </w:pPr>
            <w:bookmarkStart w:id="363" w:name="_Hlk165836597"/>
            <w:r w:rsidRPr="001960B5">
              <w:rPr>
                <w:rFonts w:ascii="Times New Roman" w:hAnsi="Times New Roman" w:cs="Times New Roman"/>
                <w:b/>
                <w:bCs/>
                <w:sz w:val="24"/>
                <w:szCs w:val="24"/>
              </w:rPr>
              <w:t>СОДЕРЖАНИЕ ПРОГРАММЫ……………………………………………………………</w:t>
            </w:r>
          </w:p>
          <w:p w14:paraId="11119B36" w14:textId="77777777" w:rsidR="001960B5" w:rsidRPr="001960B5" w:rsidRDefault="001960B5" w:rsidP="001960B5">
            <w:pPr>
              <w:spacing w:after="120"/>
              <w:rPr>
                <w:rFonts w:ascii="Times New Roman" w:hAnsi="Times New Roman" w:cs="Times New Roman"/>
                <w:b/>
                <w:bCs/>
                <w:sz w:val="24"/>
                <w:szCs w:val="24"/>
              </w:rPr>
            </w:pPr>
            <w:r w:rsidRPr="001960B5">
              <w:rPr>
                <w:rFonts w:ascii="Times New Roman" w:hAnsi="Times New Roman" w:cs="Times New Roman"/>
                <w:b/>
                <w:bCs/>
                <w:sz w:val="24"/>
                <w:szCs w:val="24"/>
              </w:rPr>
              <w:t xml:space="preserve">1. Общая характеристика…………………………………………………........................... </w:t>
            </w:r>
          </w:p>
          <w:p w14:paraId="6B7C2AE0"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 xml:space="preserve">1.1. Цель и место дисциплины в структуре образовательной программы…………………                 </w:t>
            </w:r>
          </w:p>
        </w:tc>
        <w:tc>
          <w:tcPr>
            <w:tcW w:w="527" w:type="dxa"/>
            <w:hideMark/>
          </w:tcPr>
          <w:p w14:paraId="1585BF6D"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2</w:t>
            </w:r>
          </w:p>
          <w:p w14:paraId="470D6960"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3</w:t>
            </w:r>
          </w:p>
          <w:p w14:paraId="68906B3A"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3</w:t>
            </w:r>
          </w:p>
        </w:tc>
      </w:tr>
      <w:tr w:rsidR="001960B5" w:rsidRPr="001960B5" w14:paraId="2C2261E5" w14:textId="77777777" w:rsidTr="001960B5">
        <w:trPr>
          <w:trHeight w:val="561"/>
        </w:trPr>
        <w:tc>
          <w:tcPr>
            <w:tcW w:w="9263" w:type="dxa"/>
            <w:hideMark/>
          </w:tcPr>
          <w:p w14:paraId="36CCE8AC"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 xml:space="preserve">1.2. Планируемые результаты освоения дисциплины………………………………………. </w:t>
            </w:r>
          </w:p>
          <w:p w14:paraId="6E06E5EC" w14:textId="77777777" w:rsidR="001960B5" w:rsidRPr="001960B5" w:rsidRDefault="001960B5" w:rsidP="001960B5">
            <w:pPr>
              <w:spacing w:after="120"/>
              <w:rPr>
                <w:rFonts w:ascii="Times New Roman" w:hAnsi="Times New Roman" w:cs="Times New Roman"/>
                <w:b/>
                <w:bCs/>
                <w:sz w:val="24"/>
                <w:szCs w:val="24"/>
              </w:rPr>
            </w:pPr>
            <w:r w:rsidRPr="001960B5">
              <w:rPr>
                <w:rFonts w:ascii="Times New Roman" w:hAnsi="Times New Roman" w:cs="Times New Roman"/>
                <w:b/>
                <w:bCs/>
                <w:sz w:val="24"/>
                <w:szCs w:val="24"/>
              </w:rPr>
              <w:t>2. Структура и содержание ДИСЦИПЛИНЫ…………………………………………….</w:t>
            </w:r>
          </w:p>
          <w:p w14:paraId="19AF8DF7"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2.1. Трудоемкость освоения дисциплины…………………………………………...……….</w:t>
            </w:r>
          </w:p>
          <w:p w14:paraId="7EE600B0"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2.2. Содержание дисциплины…………………………………………………………………</w:t>
            </w:r>
          </w:p>
        </w:tc>
        <w:tc>
          <w:tcPr>
            <w:tcW w:w="527" w:type="dxa"/>
            <w:hideMark/>
          </w:tcPr>
          <w:p w14:paraId="58B55679"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5</w:t>
            </w:r>
          </w:p>
          <w:p w14:paraId="3FC34795"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6</w:t>
            </w:r>
          </w:p>
          <w:p w14:paraId="419E00FC"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6</w:t>
            </w:r>
          </w:p>
          <w:p w14:paraId="6598A5ED"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7</w:t>
            </w:r>
          </w:p>
        </w:tc>
      </w:tr>
      <w:tr w:rsidR="001960B5" w:rsidRPr="001960B5" w14:paraId="259A9CA4" w14:textId="77777777" w:rsidTr="001960B5">
        <w:trPr>
          <w:trHeight w:val="561"/>
        </w:trPr>
        <w:tc>
          <w:tcPr>
            <w:tcW w:w="9263" w:type="dxa"/>
            <w:hideMark/>
          </w:tcPr>
          <w:p w14:paraId="3E125E24" w14:textId="77777777" w:rsidR="001960B5" w:rsidRPr="001960B5" w:rsidRDefault="001960B5" w:rsidP="001960B5">
            <w:pPr>
              <w:spacing w:after="120"/>
              <w:rPr>
                <w:rFonts w:ascii="Times New Roman" w:hAnsi="Times New Roman" w:cs="Times New Roman"/>
                <w:b/>
                <w:bCs/>
                <w:sz w:val="24"/>
                <w:szCs w:val="24"/>
              </w:rPr>
            </w:pPr>
            <w:r w:rsidRPr="001960B5">
              <w:rPr>
                <w:rFonts w:ascii="Times New Roman" w:hAnsi="Times New Roman" w:cs="Times New Roman"/>
                <w:b/>
                <w:bCs/>
                <w:sz w:val="24"/>
                <w:szCs w:val="24"/>
              </w:rPr>
              <w:t>3. Условия реализации дисциплины……………………………………………………….</w:t>
            </w:r>
          </w:p>
          <w:p w14:paraId="61B25DA6"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3.1. Материально-техническое обеспечение…………………………………………………</w:t>
            </w:r>
          </w:p>
          <w:p w14:paraId="12BF8997"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3.2. Учебно-методическое обеспечение………………………………………………...……</w:t>
            </w:r>
          </w:p>
        </w:tc>
        <w:tc>
          <w:tcPr>
            <w:tcW w:w="527" w:type="dxa"/>
            <w:hideMark/>
          </w:tcPr>
          <w:p w14:paraId="590E28FD"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14</w:t>
            </w:r>
          </w:p>
          <w:p w14:paraId="0F476886"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14</w:t>
            </w:r>
          </w:p>
          <w:p w14:paraId="4181A4C3"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14</w:t>
            </w:r>
          </w:p>
        </w:tc>
      </w:tr>
      <w:tr w:rsidR="001960B5" w:rsidRPr="001960B5" w14:paraId="33E271D4" w14:textId="77777777" w:rsidTr="001960B5">
        <w:trPr>
          <w:trHeight w:val="283"/>
        </w:trPr>
        <w:tc>
          <w:tcPr>
            <w:tcW w:w="9263" w:type="dxa"/>
            <w:hideMark/>
          </w:tcPr>
          <w:p w14:paraId="37780437" w14:textId="77777777" w:rsidR="001960B5" w:rsidRPr="001960B5" w:rsidRDefault="001960B5" w:rsidP="001960B5">
            <w:pPr>
              <w:spacing w:after="120"/>
              <w:rPr>
                <w:rFonts w:ascii="Times New Roman" w:hAnsi="Times New Roman" w:cs="Times New Roman"/>
                <w:b/>
                <w:bCs/>
                <w:sz w:val="24"/>
                <w:szCs w:val="24"/>
              </w:rPr>
            </w:pPr>
            <w:r w:rsidRPr="001960B5">
              <w:rPr>
                <w:rFonts w:ascii="Times New Roman" w:hAnsi="Times New Roman" w:cs="Times New Roman"/>
                <w:b/>
                <w:bCs/>
                <w:sz w:val="24"/>
                <w:szCs w:val="24"/>
              </w:rPr>
              <w:t>4. Контроль и оценка результатов освоения дисциплины……………………………...</w:t>
            </w:r>
          </w:p>
        </w:tc>
        <w:tc>
          <w:tcPr>
            <w:tcW w:w="527" w:type="dxa"/>
            <w:hideMark/>
          </w:tcPr>
          <w:p w14:paraId="12467425"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15</w:t>
            </w:r>
          </w:p>
        </w:tc>
      </w:tr>
      <w:bookmarkEnd w:id="363"/>
    </w:tbl>
    <w:p w14:paraId="1135A94F" w14:textId="77777777" w:rsidR="001960B5" w:rsidRPr="001960B5" w:rsidRDefault="001960B5" w:rsidP="001960B5">
      <w:pPr>
        <w:rPr>
          <w:rFonts w:ascii="Times New Roman" w:hAnsi="Times New Roman" w:cs="Times New Roman"/>
          <w:sz w:val="24"/>
          <w:szCs w:val="24"/>
        </w:rPr>
      </w:pPr>
    </w:p>
    <w:p w14:paraId="52AD06A0" w14:textId="77777777" w:rsidR="001960B5" w:rsidRPr="001960B5" w:rsidRDefault="001960B5" w:rsidP="001960B5">
      <w:pPr>
        <w:rPr>
          <w:rFonts w:ascii="Times New Roman" w:hAnsi="Times New Roman" w:cs="Times New Roman"/>
          <w:sz w:val="24"/>
          <w:szCs w:val="24"/>
        </w:rPr>
      </w:pPr>
    </w:p>
    <w:p w14:paraId="52E41A8A" w14:textId="77777777" w:rsidR="001960B5" w:rsidRPr="001960B5" w:rsidRDefault="001960B5" w:rsidP="001960B5">
      <w:pPr>
        <w:rPr>
          <w:rFonts w:ascii="Times New Roman" w:hAnsi="Times New Roman" w:cs="Times New Roman"/>
          <w:sz w:val="24"/>
          <w:szCs w:val="24"/>
        </w:rPr>
      </w:pPr>
    </w:p>
    <w:p w14:paraId="13DB07FD" w14:textId="77777777" w:rsidR="001960B5" w:rsidRPr="001960B5" w:rsidRDefault="001960B5" w:rsidP="001960B5">
      <w:pPr>
        <w:rPr>
          <w:rFonts w:ascii="Times New Roman" w:hAnsi="Times New Roman" w:cs="Times New Roman"/>
          <w:sz w:val="24"/>
          <w:szCs w:val="24"/>
        </w:rPr>
      </w:pPr>
    </w:p>
    <w:p w14:paraId="54CE1EF2" w14:textId="77777777" w:rsidR="001960B5" w:rsidRPr="001960B5" w:rsidRDefault="001960B5" w:rsidP="001960B5">
      <w:pPr>
        <w:rPr>
          <w:rFonts w:ascii="Times New Roman" w:hAnsi="Times New Roman" w:cs="Times New Roman"/>
          <w:sz w:val="24"/>
          <w:szCs w:val="24"/>
        </w:rPr>
      </w:pPr>
    </w:p>
    <w:p w14:paraId="0285FFF0" w14:textId="77777777" w:rsidR="001960B5" w:rsidRPr="001960B5" w:rsidRDefault="001960B5" w:rsidP="001960B5">
      <w:pPr>
        <w:rPr>
          <w:rFonts w:ascii="Times New Roman" w:hAnsi="Times New Roman" w:cs="Times New Roman"/>
          <w:sz w:val="24"/>
          <w:szCs w:val="24"/>
        </w:rPr>
      </w:pPr>
    </w:p>
    <w:p w14:paraId="69B83B61" w14:textId="77777777" w:rsidR="001960B5" w:rsidRPr="001960B5" w:rsidRDefault="001960B5" w:rsidP="001960B5">
      <w:pPr>
        <w:rPr>
          <w:rFonts w:ascii="Times New Roman" w:hAnsi="Times New Roman" w:cs="Times New Roman"/>
          <w:sz w:val="24"/>
          <w:szCs w:val="24"/>
        </w:rPr>
      </w:pPr>
    </w:p>
    <w:p w14:paraId="5BCAE3FC" w14:textId="77777777" w:rsidR="001960B5" w:rsidRPr="001960B5" w:rsidRDefault="001960B5" w:rsidP="001960B5">
      <w:pPr>
        <w:rPr>
          <w:rFonts w:ascii="Times New Roman" w:hAnsi="Times New Roman" w:cs="Times New Roman"/>
          <w:sz w:val="24"/>
          <w:szCs w:val="24"/>
        </w:rPr>
      </w:pPr>
    </w:p>
    <w:p w14:paraId="11993309" w14:textId="77777777" w:rsidR="001960B5" w:rsidRPr="001960B5" w:rsidRDefault="001960B5" w:rsidP="001960B5">
      <w:pPr>
        <w:rPr>
          <w:rFonts w:ascii="Times New Roman" w:hAnsi="Times New Roman" w:cs="Times New Roman"/>
          <w:sz w:val="24"/>
          <w:szCs w:val="24"/>
        </w:rPr>
      </w:pPr>
    </w:p>
    <w:p w14:paraId="3D4796BE" w14:textId="77777777" w:rsidR="001960B5" w:rsidRPr="001960B5" w:rsidRDefault="001960B5" w:rsidP="001960B5">
      <w:pPr>
        <w:rPr>
          <w:rFonts w:ascii="Times New Roman" w:hAnsi="Times New Roman" w:cs="Times New Roman"/>
          <w:sz w:val="24"/>
          <w:szCs w:val="24"/>
        </w:rPr>
      </w:pPr>
    </w:p>
    <w:p w14:paraId="7E6ED2E2" w14:textId="77777777" w:rsidR="001960B5" w:rsidRPr="001960B5" w:rsidRDefault="001960B5" w:rsidP="001960B5">
      <w:pPr>
        <w:rPr>
          <w:rFonts w:ascii="Times New Roman" w:hAnsi="Times New Roman" w:cs="Times New Roman"/>
          <w:sz w:val="24"/>
          <w:szCs w:val="24"/>
        </w:rPr>
      </w:pPr>
    </w:p>
    <w:p w14:paraId="7C9D1C76" w14:textId="77777777" w:rsidR="001960B5" w:rsidRPr="001960B5" w:rsidRDefault="001960B5" w:rsidP="001960B5">
      <w:pPr>
        <w:rPr>
          <w:rFonts w:ascii="Times New Roman" w:hAnsi="Times New Roman" w:cs="Times New Roman"/>
          <w:sz w:val="24"/>
          <w:szCs w:val="24"/>
        </w:rPr>
      </w:pPr>
    </w:p>
    <w:p w14:paraId="3259DE84" w14:textId="77777777" w:rsidR="001960B5" w:rsidRPr="001960B5" w:rsidRDefault="001960B5" w:rsidP="001960B5">
      <w:pPr>
        <w:rPr>
          <w:rFonts w:ascii="Times New Roman" w:hAnsi="Times New Roman" w:cs="Times New Roman"/>
          <w:sz w:val="24"/>
          <w:szCs w:val="24"/>
        </w:rPr>
      </w:pPr>
    </w:p>
    <w:p w14:paraId="3CBA4D56" w14:textId="77777777" w:rsidR="001960B5" w:rsidRPr="001960B5" w:rsidRDefault="001960B5" w:rsidP="001960B5">
      <w:pPr>
        <w:rPr>
          <w:rFonts w:ascii="Times New Roman" w:hAnsi="Times New Roman" w:cs="Times New Roman"/>
          <w:sz w:val="24"/>
          <w:szCs w:val="24"/>
        </w:rPr>
      </w:pPr>
    </w:p>
    <w:p w14:paraId="5235BED9" w14:textId="77777777" w:rsidR="001960B5" w:rsidRPr="001960B5" w:rsidRDefault="001960B5" w:rsidP="001960B5">
      <w:pPr>
        <w:rPr>
          <w:rFonts w:ascii="Times New Roman" w:hAnsi="Times New Roman" w:cs="Times New Roman"/>
          <w:sz w:val="24"/>
          <w:szCs w:val="24"/>
        </w:rPr>
      </w:pPr>
    </w:p>
    <w:p w14:paraId="72E7662B" w14:textId="77777777" w:rsidR="001960B5" w:rsidRPr="001960B5" w:rsidRDefault="001960B5" w:rsidP="001960B5">
      <w:pPr>
        <w:rPr>
          <w:rFonts w:ascii="Times New Roman" w:hAnsi="Times New Roman" w:cs="Times New Roman"/>
          <w:sz w:val="24"/>
          <w:szCs w:val="24"/>
        </w:rPr>
      </w:pPr>
    </w:p>
    <w:p w14:paraId="32476992" w14:textId="77777777" w:rsidR="001960B5" w:rsidRPr="001960B5" w:rsidRDefault="001960B5" w:rsidP="001960B5">
      <w:pPr>
        <w:rPr>
          <w:rFonts w:ascii="Times New Roman" w:hAnsi="Times New Roman" w:cs="Times New Roman"/>
          <w:sz w:val="24"/>
          <w:szCs w:val="24"/>
        </w:rPr>
      </w:pPr>
    </w:p>
    <w:p w14:paraId="78A9D9E1" w14:textId="77777777" w:rsidR="001960B5" w:rsidRPr="001960B5" w:rsidRDefault="001960B5" w:rsidP="001960B5">
      <w:pPr>
        <w:rPr>
          <w:rFonts w:ascii="Times New Roman" w:hAnsi="Times New Roman" w:cs="Times New Roman"/>
          <w:sz w:val="24"/>
          <w:szCs w:val="24"/>
        </w:rPr>
      </w:pPr>
    </w:p>
    <w:p w14:paraId="271896C2" w14:textId="77777777" w:rsidR="001960B5" w:rsidRPr="001960B5" w:rsidRDefault="001960B5" w:rsidP="001960B5">
      <w:pPr>
        <w:rPr>
          <w:rFonts w:ascii="Times New Roman" w:hAnsi="Times New Roman" w:cs="Times New Roman"/>
          <w:sz w:val="24"/>
          <w:szCs w:val="24"/>
        </w:rPr>
      </w:pPr>
    </w:p>
    <w:p w14:paraId="755C5A6E" w14:textId="77777777" w:rsidR="001960B5" w:rsidRPr="001960B5" w:rsidRDefault="001960B5" w:rsidP="001960B5">
      <w:pPr>
        <w:rPr>
          <w:rFonts w:ascii="Times New Roman" w:hAnsi="Times New Roman" w:cs="Times New Roman"/>
          <w:sz w:val="24"/>
          <w:szCs w:val="24"/>
        </w:rPr>
      </w:pPr>
    </w:p>
    <w:p w14:paraId="73061283" w14:textId="77777777" w:rsidR="001960B5" w:rsidRPr="001960B5" w:rsidRDefault="001960B5" w:rsidP="001960B5">
      <w:pPr>
        <w:rPr>
          <w:rFonts w:ascii="Times New Roman" w:hAnsi="Times New Roman" w:cs="Times New Roman"/>
          <w:sz w:val="24"/>
          <w:szCs w:val="24"/>
        </w:rPr>
      </w:pPr>
    </w:p>
    <w:p w14:paraId="4B0122CD" w14:textId="77777777" w:rsidR="001960B5" w:rsidRPr="001960B5" w:rsidRDefault="001960B5" w:rsidP="001960B5">
      <w:pPr>
        <w:rPr>
          <w:rFonts w:ascii="Times New Roman" w:hAnsi="Times New Roman" w:cs="Times New Roman"/>
          <w:sz w:val="24"/>
          <w:szCs w:val="24"/>
        </w:rPr>
      </w:pPr>
    </w:p>
    <w:p w14:paraId="05A0EC04" w14:textId="77777777" w:rsidR="001960B5" w:rsidRPr="001960B5" w:rsidRDefault="001960B5" w:rsidP="001960B5">
      <w:pPr>
        <w:rPr>
          <w:rFonts w:ascii="Times New Roman" w:hAnsi="Times New Roman" w:cs="Times New Roman"/>
          <w:sz w:val="24"/>
          <w:szCs w:val="24"/>
        </w:rPr>
      </w:pPr>
    </w:p>
    <w:p w14:paraId="098B0B41" w14:textId="77777777" w:rsidR="001960B5" w:rsidRPr="001960B5" w:rsidRDefault="001960B5" w:rsidP="001960B5">
      <w:pPr>
        <w:rPr>
          <w:rFonts w:ascii="Times New Roman" w:hAnsi="Times New Roman" w:cs="Times New Roman"/>
          <w:sz w:val="24"/>
          <w:szCs w:val="24"/>
        </w:rPr>
      </w:pPr>
    </w:p>
    <w:p w14:paraId="363B8020" w14:textId="77777777" w:rsidR="001960B5" w:rsidRPr="001960B5" w:rsidRDefault="001960B5" w:rsidP="001960B5">
      <w:pPr>
        <w:rPr>
          <w:rFonts w:ascii="Times New Roman" w:hAnsi="Times New Roman" w:cs="Times New Roman"/>
          <w:sz w:val="24"/>
          <w:szCs w:val="24"/>
        </w:rPr>
      </w:pPr>
    </w:p>
    <w:p w14:paraId="23AF185B" w14:textId="77777777" w:rsidR="001960B5" w:rsidRDefault="001960B5" w:rsidP="001960B5">
      <w:pPr>
        <w:rPr>
          <w:rFonts w:ascii="Times New Roman" w:hAnsi="Times New Roman" w:cs="Times New Roman"/>
          <w:sz w:val="24"/>
          <w:szCs w:val="24"/>
        </w:rPr>
      </w:pPr>
    </w:p>
    <w:p w14:paraId="0F460E8A" w14:textId="77777777" w:rsidR="0084527E" w:rsidRPr="001960B5" w:rsidRDefault="0084527E" w:rsidP="001960B5">
      <w:pPr>
        <w:rPr>
          <w:rFonts w:ascii="Times New Roman" w:hAnsi="Times New Roman" w:cs="Times New Roman"/>
          <w:sz w:val="24"/>
          <w:szCs w:val="24"/>
        </w:rPr>
      </w:pPr>
    </w:p>
    <w:p w14:paraId="0DA86F72" w14:textId="77777777" w:rsidR="001960B5" w:rsidRPr="001960B5" w:rsidRDefault="001960B5" w:rsidP="001960B5">
      <w:pPr>
        <w:rPr>
          <w:rFonts w:ascii="Times New Roman" w:hAnsi="Times New Roman" w:cs="Times New Roman"/>
          <w:sz w:val="24"/>
          <w:szCs w:val="24"/>
        </w:rPr>
      </w:pPr>
    </w:p>
    <w:p w14:paraId="11C81B72" w14:textId="77777777" w:rsidR="001960B5" w:rsidRPr="001960B5" w:rsidRDefault="001960B5" w:rsidP="001960B5">
      <w:pPr>
        <w:rPr>
          <w:rFonts w:ascii="Times New Roman" w:hAnsi="Times New Roman" w:cs="Times New Roman"/>
          <w:sz w:val="24"/>
          <w:szCs w:val="24"/>
        </w:rPr>
      </w:pPr>
    </w:p>
    <w:p w14:paraId="44D18C47" w14:textId="77777777" w:rsidR="001960B5" w:rsidRPr="001960B5" w:rsidRDefault="001960B5" w:rsidP="001960B5">
      <w:pPr>
        <w:rPr>
          <w:rFonts w:ascii="Times New Roman" w:hAnsi="Times New Roman" w:cs="Times New Roman"/>
          <w:sz w:val="24"/>
          <w:szCs w:val="24"/>
        </w:rPr>
      </w:pPr>
    </w:p>
    <w:p w14:paraId="35FF4B8C" w14:textId="77777777" w:rsidR="001960B5" w:rsidRPr="001960B5" w:rsidRDefault="001960B5" w:rsidP="001960B5">
      <w:pPr>
        <w:rPr>
          <w:rFonts w:ascii="Times New Roman" w:hAnsi="Times New Roman" w:cs="Times New Roman"/>
          <w:sz w:val="24"/>
          <w:szCs w:val="24"/>
        </w:rPr>
      </w:pPr>
    </w:p>
    <w:p w14:paraId="1E0205D7" w14:textId="77777777" w:rsidR="001960B5" w:rsidRPr="001960B5" w:rsidRDefault="001960B5" w:rsidP="001960B5">
      <w:pPr>
        <w:rPr>
          <w:rFonts w:ascii="Times New Roman" w:hAnsi="Times New Roman" w:cs="Times New Roman"/>
          <w:sz w:val="24"/>
          <w:szCs w:val="24"/>
        </w:rPr>
      </w:pPr>
    </w:p>
    <w:p w14:paraId="4EA6C3A0" w14:textId="77777777" w:rsidR="001960B5" w:rsidRPr="001960B5" w:rsidRDefault="001960B5" w:rsidP="001960B5">
      <w:pPr>
        <w:rPr>
          <w:rFonts w:ascii="Times New Roman" w:hAnsi="Times New Roman" w:cs="Times New Roman"/>
          <w:sz w:val="24"/>
          <w:szCs w:val="24"/>
        </w:rPr>
      </w:pPr>
    </w:p>
    <w:p w14:paraId="6EABA5A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14:paraId="49FE8096" w14:textId="77777777" w:rsidR="001960B5" w:rsidRPr="001960B5" w:rsidRDefault="001960B5" w:rsidP="001960B5">
      <w:pPr>
        <w:rPr>
          <w:rFonts w:ascii="Times New Roman" w:hAnsi="Times New Roman" w:cs="Times New Roman"/>
          <w:sz w:val="24"/>
          <w:szCs w:val="24"/>
        </w:rPr>
        <w:sectPr w:rsidR="001960B5" w:rsidRPr="001960B5">
          <w:type w:val="continuous"/>
          <w:pgSz w:w="11906" w:h="16838"/>
          <w:pgMar w:top="1134" w:right="850" w:bottom="1134" w:left="1701" w:header="708" w:footer="708" w:gutter="0"/>
          <w:cols w:space="720"/>
        </w:sectPr>
      </w:pPr>
    </w:p>
    <w:p w14:paraId="4397C5A5" w14:textId="77777777" w:rsidR="001960B5" w:rsidRPr="001960B5" w:rsidRDefault="001960B5" w:rsidP="001960B5">
      <w:pPr>
        <w:pStyle w:val="12"/>
        <w:spacing w:before="0" w:beforeAutospacing="0" w:after="0" w:afterAutospacing="0"/>
        <w:rPr>
          <w:b w:val="0"/>
          <w:bCs w:val="0"/>
          <w:i/>
          <w:iCs/>
        </w:rPr>
      </w:pPr>
      <w:bookmarkStart w:id="364" w:name="_Hlk115991487"/>
      <w:bookmarkStart w:id="365" w:name="_Toc115776640"/>
      <w:bookmarkStart w:id="366" w:name="_Toc115520657"/>
      <w:bookmarkStart w:id="367" w:name="_Toc115256847"/>
      <w:r w:rsidRPr="001960B5">
        <w:lastRenderedPageBreak/>
        <w:t>1. ОБЩАЯ ХАРАКТЕРИСТИКА РАБОЧЕЙ ПРОГРАММЫ УЧЕБНОЙ ДИСЦИПЛИНЫ</w:t>
      </w:r>
    </w:p>
    <w:p w14:paraId="30862BE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«ОП.02 Анатомия и физиология человека»</w:t>
      </w:r>
    </w:p>
    <w:p w14:paraId="264EF20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3DA86185" w14:textId="77777777" w:rsidR="001960B5" w:rsidRPr="001960B5" w:rsidRDefault="001960B5" w:rsidP="001960B5">
      <w:pPr>
        <w:pStyle w:val="115"/>
        <w:spacing w:after="0" w:line="240" w:lineRule="auto"/>
        <w:ind w:firstLine="567"/>
        <w:jc w:val="both"/>
        <w:rPr>
          <w:rFonts w:ascii="Times New Roman" w:hAnsi="Times New Roman"/>
          <w:color w:val="auto"/>
        </w:rPr>
      </w:pPr>
      <w:bookmarkStart w:id="368" w:name="_Toc115776641"/>
      <w:bookmarkStart w:id="369" w:name="_Toc115533909"/>
      <w:bookmarkStart w:id="370" w:name="_Toc115520658"/>
      <w:bookmarkStart w:id="371" w:name="_Toc115256848"/>
      <w:r w:rsidRPr="001960B5">
        <w:rPr>
          <w:rFonts w:ascii="Times New Roman" w:hAnsi="Times New Roman"/>
          <w:color w:val="auto"/>
        </w:rPr>
        <w:t>1.1. Цель и место дисциплины в структуре образовательной программы</w:t>
      </w:r>
    </w:p>
    <w:p w14:paraId="7FB1F6C4"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Цель дисциплины «Анатомия и физиология человека»: формирование системных знаний о строении тела человека и об основных закономерностях функционирования и механизмах регуляции систем организма, в том числе о физиологических основах клинико-физиологических методов исследования. </w:t>
      </w:r>
    </w:p>
    <w:p w14:paraId="6954BA08"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Дисциплина «Анатомия и физиология человека» включена в обязательную часть общепрофессионального цикла образовательной программы.</w:t>
      </w:r>
    </w:p>
    <w:p w14:paraId="7271B66B" w14:textId="77777777" w:rsidR="001960B5" w:rsidRPr="001960B5" w:rsidRDefault="001960B5" w:rsidP="001960B5">
      <w:pPr>
        <w:suppressAutoHyphens/>
        <w:ind w:firstLine="567"/>
        <w:jc w:val="both"/>
        <w:rPr>
          <w:rFonts w:ascii="Times New Roman" w:hAnsi="Times New Roman" w:cs="Times New Roman"/>
          <w:sz w:val="24"/>
          <w:szCs w:val="24"/>
        </w:rPr>
      </w:pPr>
    </w:p>
    <w:p w14:paraId="0F702E32"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5DA8E970"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34104D26" w14:textId="77777777" w:rsidR="001960B5" w:rsidRPr="001960B5" w:rsidRDefault="001960B5" w:rsidP="001960B5">
      <w:pPr>
        <w:pStyle w:val="afe"/>
        <w:spacing w:line="240" w:lineRule="auto"/>
        <w:ind w:firstLine="567"/>
        <w:jc w:val="both"/>
        <w:rPr>
          <w:rFonts w:eastAsiaTheme="minorEastAsia"/>
          <w:b/>
          <w:bCs/>
          <w:spacing w:val="15"/>
          <w:lang w:eastAsia="en-US"/>
        </w:rPr>
      </w:pPr>
      <w:r w:rsidRPr="001960B5">
        <w:rPr>
          <w:rFonts w:eastAsiaTheme="minorEastAsia"/>
          <w:bCs/>
          <w:spacing w:val="15"/>
          <w:lang w:eastAsia="en-US"/>
        </w:rPr>
        <w:t>В результате освоения дисциплины обучающийся должен:</w:t>
      </w:r>
      <w:r w:rsidRPr="001960B5">
        <w:rPr>
          <w:rFonts w:eastAsiaTheme="minorEastAsia"/>
          <w:b/>
          <w:bCs/>
          <w:spacing w:val="15"/>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707"/>
        <w:gridCol w:w="2707"/>
        <w:gridCol w:w="2707"/>
      </w:tblGrid>
      <w:tr w:rsidR="001960B5" w:rsidRPr="001960B5" w14:paraId="47BF0017" w14:textId="77777777" w:rsidTr="001960B5">
        <w:tc>
          <w:tcPr>
            <w:tcW w:w="1224" w:type="dxa"/>
            <w:tcBorders>
              <w:top w:val="single" w:sz="4" w:space="0" w:color="auto"/>
              <w:left w:val="single" w:sz="4" w:space="0" w:color="auto"/>
              <w:bottom w:val="single" w:sz="4" w:space="0" w:color="auto"/>
              <w:right w:val="single" w:sz="4" w:space="0" w:color="auto"/>
            </w:tcBorders>
            <w:hideMark/>
          </w:tcPr>
          <w:p w14:paraId="706C6E03" w14:textId="77777777" w:rsidR="001960B5" w:rsidRPr="001960B5" w:rsidRDefault="001960B5" w:rsidP="001960B5">
            <w:pPr>
              <w:jc w:val="center"/>
              <w:rPr>
                <w:rStyle w:val="afd"/>
                <w:i w:val="0"/>
                <w:iCs/>
                <w:sz w:val="24"/>
                <w:szCs w:val="24"/>
              </w:rPr>
            </w:pPr>
            <w:r w:rsidRPr="001960B5">
              <w:rPr>
                <w:rStyle w:val="afd"/>
                <w:b/>
                <w:iCs/>
                <w:sz w:val="24"/>
                <w:szCs w:val="24"/>
              </w:rPr>
              <w:t>Код ОК,</w:t>
            </w:r>
          </w:p>
          <w:p w14:paraId="0AC566AC" w14:textId="77777777" w:rsidR="001960B5" w:rsidRPr="001960B5" w:rsidRDefault="001960B5" w:rsidP="001960B5">
            <w:pPr>
              <w:jc w:val="center"/>
              <w:rPr>
                <w:rStyle w:val="afd"/>
                <w:b/>
                <w:i w:val="0"/>
                <w:iCs/>
                <w:sz w:val="24"/>
                <w:szCs w:val="24"/>
              </w:rPr>
            </w:pPr>
            <w:r w:rsidRPr="001960B5">
              <w:rPr>
                <w:rStyle w:val="afd"/>
                <w:b/>
                <w:iCs/>
                <w:sz w:val="24"/>
                <w:szCs w:val="24"/>
              </w:rPr>
              <w:t>ПК</w:t>
            </w:r>
          </w:p>
        </w:tc>
        <w:tc>
          <w:tcPr>
            <w:tcW w:w="2707" w:type="dxa"/>
            <w:tcBorders>
              <w:top w:val="single" w:sz="4" w:space="0" w:color="auto"/>
              <w:left w:val="single" w:sz="4" w:space="0" w:color="auto"/>
              <w:bottom w:val="single" w:sz="4" w:space="0" w:color="auto"/>
              <w:right w:val="single" w:sz="4" w:space="0" w:color="auto"/>
            </w:tcBorders>
            <w:hideMark/>
          </w:tcPr>
          <w:p w14:paraId="52009872"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Уметь</w:t>
            </w:r>
          </w:p>
        </w:tc>
        <w:tc>
          <w:tcPr>
            <w:tcW w:w="2707" w:type="dxa"/>
            <w:tcBorders>
              <w:top w:val="single" w:sz="4" w:space="0" w:color="auto"/>
              <w:left w:val="single" w:sz="4" w:space="0" w:color="auto"/>
              <w:bottom w:val="single" w:sz="4" w:space="0" w:color="auto"/>
              <w:right w:val="single" w:sz="4" w:space="0" w:color="auto"/>
            </w:tcBorders>
            <w:hideMark/>
          </w:tcPr>
          <w:p w14:paraId="7BE51D96"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Знать</w:t>
            </w:r>
          </w:p>
        </w:tc>
        <w:tc>
          <w:tcPr>
            <w:tcW w:w="2707" w:type="dxa"/>
            <w:tcBorders>
              <w:top w:val="single" w:sz="4" w:space="0" w:color="auto"/>
              <w:left w:val="single" w:sz="4" w:space="0" w:color="auto"/>
              <w:bottom w:val="single" w:sz="4" w:space="0" w:color="auto"/>
              <w:right w:val="single" w:sz="4" w:space="0" w:color="auto"/>
            </w:tcBorders>
            <w:hideMark/>
          </w:tcPr>
          <w:p w14:paraId="1FACEAF8"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 xml:space="preserve">Владеть навыками </w:t>
            </w:r>
          </w:p>
        </w:tc>
      </w:tr>
      <w:tr w:rsidR="001960B5" w:rsidRPr="001960B5" w14:paraId="666E4C2A" w14:textId="77777777" w:rsidTr="001960B5">
        <w:trPr>
          <w:trHeight w:val="5520"/>
        </w:trPr>
        <w:tc>
          <w:tcPr>
            <w:tcW w:w="1224" w:type="dxa"/>
            <w:tcBorders>
              <w:top w:val="single" w:sz="4" w:space="0" w:color="auto"/>
              <w:left w:val="single" w:sz="4" w:space="0" w:color="auto"/>
              <w:bottom w:val="single" w:sz="4" w:space="0" w:color="auto"/>
              <w:right w:val="single" w:sz="4" w:space="0" w:color="auto"/>
            </w:tcBorders>
          </w:tcPr>
          <w:p w14:paraId="05733D96" w14:textId="77777777" w:rsidR="001960B5" w:rsidRPr="001960B5" w:rsidRDefault="001960B5" w:rsidP="001960B5">
            <w:pPr>
              <w:suppressAutoHyphens/>
              <w:rPr>
                <w:rFonts w:ascii="Times New Roman" w:hAnsi="Times New Roman" w:cs="Times New Roman"/>
                <w:b/>
                <w:iCs/>
                <w:sz w:val="24"/>
                <w:szCs w:val="24"/>
              </w:rPr>
            </w:pPr>
            <w:r w:rsidRPr="001960B5">
              <w:rPr>
                <w:rFonts w:ascii="Times New Roman" w:hAnsi="Times New Roman" w:cs="Times New Roman"/>
                <w:b/>
                <w:iCs/>
                <w:sz w:val="24"/>
                <w:szCs w:val="24"/>
              </w:rPr>
              <w:t>ОК 01</w:t>
            </w:r>
          </w:p>
          <w:p w14:paraId="310E650E" w14:textId="77777777" w:rsidR="001960B5" w:rsidRPr="001960B5" w:rsidRDefault="001960B5" w:rsidP="001960B5">
            <w:pPr>
              <w:rPr>
                <w:rFonts w:ascii="Times New Roman" w:hAnsi="Times New Roman" w:cs="Times New Roman"/>
                <w:b/>
                <w:iCs/>
                <w:sz w:val="24"/>
                <w:szCs w:val="24"/>
              </w:rPr>
            </w:pPr>
          </w:p>
        </w:tc>
        <w:tc>
          <w:tcPr>
            <w:tcW w:w="2707" w:type="dxa"/>
            <w:tcBorders>
              <w:top w:val="single" w:sz="4" w:space="0" w:color="auto"/>
              <w:left w:val="single" w:sz="4" w:space="0" w:color="auto"/>
              <w:bottom w:val="single" w:sz="4" w:space="0" w:color="auto"/>
              <w:right w:val="single" w:sz="4" w:space="0" w:color="auto"/>
            </w:tcBorders>
            <w:hideMark/>
          </w:tcPr>
          <w:p w14:paraId="1047A175"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sz w:val="24"/>
                <w:szCs w:val="24"/>
              </w:rPr>
              <w:t>- распознавать задачу и/или проблему в профессиональном и/или социальном контексте, анализировать и выделять её составные части;</w:t>
            </w:r>
          </w:p>
          <w:p w14:paraId="2709B10A"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sz w:val="24"/>
                <w:szCs w:val="24"/>
              </w:rPr>
              <w:t>- определять этапы решения задачи, составлять план действия, реализовывать составленный план, определять необходимые ресурсы</w:t>
            </w:r>
          </w:p>
          <w:p w14:paraId="39D99491"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sz w:val="24"/>
                <w:szCs w:val="24"/>
              </w:rPr>
              <w:t>- владеть актуальными методами работы в профессиональной и смежных сферах</w:t>
            </w:r>
          </w:p>
        </w:tc>
        <w:tc>
          <w:tcPr>
            <w:tcW w:w="2707" w:type="dxa"/>
            <w:tcBorders>
              <w:top w:val="single" w:sz="4" w:space="0" w:color="auto"/>
              <w:left w:val="single" w:sz="4" w:space="0" w:color="auto"/>
              <w:bottom w:val="single" w:sz="4" w:space="0" w:color="auto"/>
              <w:right w:val="single" w:sz="4" w:space="0" w:color="auto"/>
            </w:tcBorders>
            <w:hideMark/>
          </w:tcPr>
          <w:p w14:paraId="6B254089"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bCs/>
                <w:iCs/>
                <w:sz w:val="24"/>
                <w:szCs w:val="24"/>
              </w:rPr>
              <w:t>- актуальный профессиональный и социальный контекст, в котором приходится работать и жить.</w:t>
            </w:r>
          </w:p>
          <w:p w14:paraId="0F29BB03"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sz w:val="24"/>
                <w:szCs w:val="24"/>
              </w:rPr>
              <w:t>- структура плана для решения задач, алгоритмы выполнения работ в профессиональной и смежных областях</w:t>
            </w:r>
          </w:p>
          <w:p w14:paraId="4EF823A7"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методы работы в профессиональной и смежных сферах</w:t>
            </w:r>
          </w:p>
        </w:tc>
        <w:tc>
          <w:tcPr>
            <w:tcW w:w="2707" w:type="dxa"/>
            <w:tcBorders>
              <w:top w:val="single" w:sz="4" w:space="0" w:color="auto"/>
              <w:left w:val="single" w:sz="4" w:space="0" w:color="auto"/>
              <w:bottom w:val="single" w:sz="4" w:space="0" w:color="auto"/>
              <w:right w:val="single" w:sz="4" w:space="0" w:color="auto"/>
            </w:tcBorders>
          </w:tcPr>
          <w:p w14:paraId="207C9509" w14:textId="77777777" w:rsidR="001960B5" w:rsidRPr="001960B5" w:rsidRDefault="001960B5" w:rsidP="001960B5">
            <w:pPr>
              <w:jc w:val="center"/>
              <w:rPr>
                <w:rFonts w:ascii="Times New Roman" w:hAnsi="Times New Roman" w:cs="Times New Roman"/>
                <w:bCs/>
                <w:sz w:val="24"/>
                <w:szCs w:val="24"/>
              </w:rPr>
            </w:pPr>
          </w:p>
        </w:tc>
      </w:tr>
      <w:tr w:rsidR="001960B5" w:rsidRPr="001960B5" w14:paraId="531783AB" w14:textId="77777777" w:rsidTr="001960B5">
        <w:trPr>
          <w:trHeight w:val="562"/>
        </w:trPr>
        <w:tc>
          <w:tcPr>
            <w:tcW w:w="1224" w:type="dxa"/>
            <w:tcBorders>
              <w:top w:val="single" w:sz="4" w:space="0" w:color="auto"/>
              <w:left w:val="single" w:sz="4" w:space="0" w:color="auto"/>
              <w:bottom w:val="single" w:sz="4" w:space="0" w:color="auto"/>
              <w:right w:val="single" w:sz="4" w:space="0" w:color="auto"/>
            </w:tcBorders>
            <w:hideMark/>
          </w:tcPr>
          <w:p w14:paraId="306CD58E" w14:textId="77777777" w:rsidR="001960B5" w:rsidRPr="001960B5" w:rsidRDefault="001960B5" w:rsidP="001960B5">
            <w:pPr>
              <w:rPr>
                <w:rFonts w:ascii="Times New Roman" w:hAnsi="Times New Roman" w:cs="Times New Roman"/>
                <w:b/>
                <w:iCs/>
                <w:sz w:val="24"/>
                <w:szCs w:val="24"/>
              </w:rPr>
            </w:pPr>
            <w:r w:rsidRPr="001960B5">
              <w:rPr>
                <w:rFonts w:ascii="Times New Roman" w:hAnsi="Times New Roman" w:cs="Times New Roman"/>
                <w:b/>
                <w:iCs/>
                <w:sz w:val="24"/>
                <w:szCs w:val="24"/>
              </w:rPr>
              <w:t>ОК 02</w:t>
            </w:r>
          </w:p>
        </w:tc>
        <w:tc>
          <w:tcPr>
            <w:tcW w:w="2707" w:type="dxa"/>
            <w:tcBorders>
              <w:top w:val="single" w:sz="4" w:space="0" w:color="auto"/>
              <w:left w:val="single" w:sz="4" w:space="0" w:color="auto"/>
              <w:bottom w:val="single" w:sz="4" w:space="0" w:color="auto"/>
              <w:right w:val="single" w:sz="4" w:space="0" w:color="auto"/>
            </w:tcBorders>
            <w:hideMark/>
          </w:tcPr>
          <w:p w14:paraId="5A496A72"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 определять задачи для поиска информации, планировать процесс поиска, выбирать необходимые источники информации</w:t>
            </w:r>
            <w:r w:rsidRPr="001960B5">
              <w:rPr>
                <w:rFonts w:ascii="Times New Roman" w:hAnsi="Times New Roman" w:cs="Times New Roman"/>
                <w:bCs/>
                <w:sz w:val="24"/>
                <w:szCs w:val="24"/>
              </w:rPr>
              <w:t xml:space="preserve"> </w:t>
            </w:r>
          </w:p>
          <w:p w14:paraId="4D858AA7"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 выделять наиболее значимое в перечне информации, структурировать получаемую информацию, </w:t>
            </w:r>
            <w:r w:rsidRPr="001960B5">
              <w:rPr>
                <w:rFonts w:ascii="Times New Roman" w:hAnsi="Times New Roman" w:cs="Times New Roman"/>
                <w:sz w:val="24"/>
                <w:szCs w:val="24"/>
              </w:rPr>
              <w:lastRenderedPageBreak/>
              <w:t>оформлять результаты поиска;</w:t>
            </w:r>
          </w:p>
          <w:p w14:paraId="17251072"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 оценивать практическую значимость результатов поиска</w:t>
            </w:r>
          </w:p>
        </w:tc>
        <w:tc>
          <w:tcPr>
            <w:tcW w:w="2707" w:type="dxa"/>
            <w:tcBorders>
              <w:top w:val="single" w:sz="4" w:space="0" w:color="auto"/>
              <w:left w:val="single" w:sz="4" w:space="0" w:color="auto"/>
              <w:bottom w:val="single" w:sz="4" w:space="0" w:color="auto"/>
              <w:right w:val="single" w:sz="4" w:space="0" w:color="auto"/>
            </w:tcBorders>
            <w:hideMark/>
          </w:tcPr>
          <w:p w14:paraId="03F4AED9" w14:textId="77777777" w:rsidR="001960B5" w:rsidRPr="001960B5" w:rsidRDefault="001960B5" w:rsidP="001960B5">
            <w:pPr>
              <w:rPr>
                <w:rFonts w:ascii="Times New Roman" w:hAnsi="Times New Roman" w:cs="Times New Roman"/>
                <w:iCs/>
                <w:sz w:val="24"/>
                <w:szCs w:val="24"/>
                <w:lang w:val="x-none"/>
              </w:rPr>
            </w:pPr>
            <w:r w:rsidRPr="001960B5">
              <w:rPr>
                <w:rFonts w:ascii="Times New Roman" w:hAnsi="Times New Roman" w:cs="Times New Roman"/>
                <w:iCs/>
                <w:sz w:val="24"/>
                <w:szCs w:val="24"/>
              </w:rPr>
              <w:lastRenderedPageBreak/>
              <w:t>- н</w:t>
            </w:r>
            <w:r w:rsidRPr="001960B5">
              <w:rPr>
                <w:rFonts w:ascii="Times New Roman" w:hAnsi="Times New Roman" w:cs="Times New Roman"/>
                <w:iCs/>
                <w:sz w:val="24"/>
                <w:szCs w:val="24"/>
                <w:lang w:val="x-none"/>
              </w:rPr>
              <w:t>оменклатур</w:t>
            </w:r>
            <w:r w:rsidRPr="001960B5">
              <w:rPr>
                <w:rFonts w:ascii="Times New Roman" w:hAnsi="Times New Roman" w:cs="Times New Roman"/>
                <w:iCs/>
                <w:sz w:val="24"/>
                <w:szCs w:val="24"/>
              </w:rPr>
              <w:t>а</w:t>
            </w:r>
            <w:r w:rsidRPr="001960B5">
              <w:rPr>
                <w:rFonts w:ascii="Times New Roman" w:hAnsi="Times New Roman" w:cs="Times New Roman"/>
                <w:iCs/>
                <w:sz w:val="24"/>
                <w:szCs w:val="24"/>
                <w:lang w:val="x-none"/>
              </w:rPr>
              <w:t xml:space="preserve"> информационных источников, применяемых в профессиональной деятельности;</w:t>
            </w:r>
          </w:p>
          <w:p w14:paraId="5CE46E9B" w14:textId="77777777" w:rsidR="001960B5" w:rsidRPr="001960B5" w:rsidRDefault="001960B5" w:rsidP="001960B5">
            <w:pPr>
              <w:rPr>
                <w:rFonts w:ascii="Times New Roman" w:hAnsi="Times New Roman" w:cs="Times New Roman"/>
                <w:iCs/>
                <w:sz w:val="24"/>
                <w:szCs w:val="24"/>
                <w:lang w:val="x-none"/>
              </w:rPr>
            </w:pPr>
            <w:r w:rsidRPr="001960B5">
              <w:rPr>
                <w:rFonts w:ascii="Times New Roman" w:hAnsi="Times New Roman" w:cs="Times New Roman"/>
                <w:iCs/>
                <w:sz w:val="24"/>
                <w:szCs w:val="24"/>
              </w:rPr>
              <w:t xml:space="preserve">- приемы структурирования информации; </w:t>
            </w:r>
          </w:p>
          <w:p w14:paraId="42741DDB" w14:textId="77777777" w:rsidR="001960B5" w:rsidRPr="001960B5" w:rsidRDefault="001960B5" w:rsidP="001960B5">
            <w:pPr>
              <w:rPr>
                <w:rFonts w:ascii="Times New Roman" w:hAnsi="Times New Roman" w:cs="Times New Roman"/>
                <w:iCs/>
                <w:sz w:val="24"/>
                <w:szCs w:val="24"/>
                <w:lang w:val="x-none"/>
              </w:rPr>
            </w:pPr>
            <w:r w:rsidRPr="001960B5">
              <w:rPr>
                <w:rFonts w:ascii="Times New Roman" w:hAnsi="Times New Roman" w:cs="Times New Roman"/>
                <w:iCs/>
                <w:sz w:val="24"/>
                <w:szCs w:val="24"/>
              </w:rPr>
              <w:t>формат оформления результатов поиска информации;</w:t>
            </w:r>
          </w:p>
          <w:p w14:paraId="7BAA2376"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bCs/>
                <w:iCs/>
                <w:sz w:val="24"/>
                <w:szCs w:val="24"/>
              </w:rPr>
              <w:lastRenderedPageBreak/>
              <w:t xml:space="preserve">- современные средства и устройства информатизации. </w:t>
            </w:r>
          </w:p>
        </w:tc>
        <w:tc>
          <w:tcPr>
            <w:tcW w:w="2707" w:type="dxa"/>
            <w:tcBorders>
              <w:top w:val="single" w:sz="4" w:space="0" w:color="auto"/>
              <w:left w:val="single" w:sz="4" w:space="0" w:color="auto"/>
              <w:bottom w:val="single" w:sz="4" w:space="0" w:color="auto"/>
              <w:right w:val="single" w:sz="4" w:space="0" w:color="auto"/>
            </w:tcBorders>
          </w:tcPr>
          <w:p w14:paraId="491F5BF4"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287460EE" w14:textId="77777777" w:rsidTr="001960B5">
        <w:tc>
          <w:tcPr>
            <w:tcW w:w="1224" w:type="dxa"/>
            <w:tcBorders>
              <w:top w:val="single" w:sz="4" w:space="0" w:color="auto"/>
              <w:left w:val="single" w:sz="4" w:space="0" w:color="auto"/>
              <w:bottom w:val="single" w:sz="4" w:space="0" w:color="auto"/>
              <w:right w:val="single" w:sz="4" w:space="0" w:color="auto"/>
            </w:tcBorders>
            <w:hideMark/>
          </w:tcPr>
          <w:p w14:paraId="482323C4" w14:textId="77777777" w:rsidR="001960B5" w:rsidRPr="001960B5" w:rsidRDefault="001960B5" w:rsidP="001960B5">
            <w:pPr>
              <w:rPr>
                <w:rFonts w:ascii="Times New Roman" w:hAnsi="Times New Roman" w:cs="Times New Roman"/>
                <w:b/>
                <w:iCs/>
                <w:sz w:val="24"/>
                <w:szCs w:val="24"/>
              </w:rPr>
            </w:pPr>
            <w:r w:rsidRPr="001960B5">
              <w:rPr>
                <w:rFonts w:ascii="Times New Roman" w:hAnsi="Times New Roman" w:cs="Times New Roman"/>
                <w:b/>
                <w:iCs/>
                <w:sz w:val="24"/>
                <w:szCs w:val="24"/>
              </w:rPr>
              <w:lastRenderedPageBreak/>
              <w:t>ОК 03</w:t>
            </w:r>
          </w:p>
        </w:tc>
        <w:tc>
          <w:tcPr>
            <w:tcW w:w="2707" w:type="dxa"/>
            <w:tcBorders>
              <w:top w:val="single" w:sz="4" w:space="0" w:color="auto"/>
              <w:left w:val="single" w:sz="4" w:space="0" w:color="auto"/>
              <w:bottom w:val="single" w:sz="4" w:space="0" w:color="auto"/>
              <w:right w:val="single" w:sz="4" w:space="0" w:color="auto"/>
            </w:tcBorders>
            <w:hideMark/>
          </w:tcPr>
          <w:p w14:paraId="071FFE95"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применять современную научную профессиональную терминологию;</w:t>
            </w:r>
          </w:p>
          <w:p w14:paraId="71764E93"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определять и выстраивать траектории профессионального развития и самообразования</w:t>
            </w:r>
          </w:p>
        </w:tc>
        <w:tc>
          <w:tcPr>
            <w:tcW w:w="2707" w:type="dxa"/>
            <w:tcBorders>
              <w:top w:val="single" w:sz="4" w:space="0" w:color="auto"/>
              <w:left w:val="single" w:sz="4" w:space="0" w:color="auto"/>
              <w:bottom w:val="single" w:sz="4" w:space="0" w:color="auto"/>
              <w:right w:val="single" w:sz="4" w:space="0" w:color="auto"/>
            </w:tcBorders>
            <w:hideMark/>
          </w:tcPr>
          <w:p w14:paraId="62B1634C"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современная научная и профессиональная терминология;</w:t>
            </w:r>
          </w:p>
          <w:p w14:paraId="4A3B4B3A"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возможные траектории профессионального развития и самообразования</w:t>
            </w:r>
          </w:p>
        </w:tc>
        <w:tc>
          <w:tcPr>
            <w:tcW w:w="2707" w:type="dxa"/>
            <w:tcBorders>
              <w:top w:val="single" w:sz="4" w:space="0" w:color="auto"/>
              <w:left w:val="single" w:sz="4" w:space="0" w:color="auto"/>
              <w:bottom w:val="single" w:sz="4" w:space="0" w:color="auto"/>
              <w:right w:val="single" w:sz="4" w:space="0" w:color="auto"/>
            </w:tcBorders>
          </w:tcPr>
          <w:p w14:paraId="5FC1CA22" w14:textId="77777777" w:rsidR="001960B5" w:rsidRPr="001960B5" w:rsidRDefault="001960B5" w:rsidP="001960B5">
            <w:pPr>
              <w:rPr>
                <w:rFonts w:ascii="Times New Roman" w:hAnsi="Times New Roman" w:cs="Times New Roman"/>
                <w:bCs/>
                <w:i/>
                <w:sz w:val="24"/>
                <w:szCs w:val="24"/>
              </w:rPr>
            </w:pPr>
          </w:p>
        </w:tc>
      </w:tr>
      <w:tr w:rsidR="001960B5" w:rsidRPr="001960B5" w14:paraId="0D3F2288" w14:textId="77777777" w:rsidTr="001960B5">
        <w:tc>
          <w:tcPr>
            <w:tcW w:w="1224" w:type="dxa"/>
            <w:tcBorders>
              <w:top w:val="single" w:sz="4" w:space="0" w:color="auto"/>
              <w:left w:val="single" w:sz="4" w:space="0" w:color="auto"/>
              <w:bottom w:val="single" w:sz="4" w:space="0" w:color="auto"/>
              <w:right w:val="single" w:sz="4" w:space="0" w:color="auto"/>
            </w:tcBorders>
            <w:hideMark/>
          </w:tcPr>
          <w:p w14:paraId="13B7577E" w14:textId="77777777" w:rsidR="001960B5" w:rsidRPr="001960B5" w:rsidRDefault="001960B5" w:rsidP="001960B5">
            <w:pPr>
              <w:tabs>
                <w:tab w:val="left" w:pos="795"/>
              </w:tabs>
              <w:rPr>
                <w:rFonts w:ascii="Times New Roman" w:hAnsi="Times New Roman" w:cs="Times New Roman"/>
                <w:b/>
                <w:iCs/>
                <w:sz w:val="24"/>
                <w:szCs w:val="24"/>
              </w:rPr>
            </w:pPr>
            <w:r w:rsidRPr="001960B5">
              <w:rPr>
                <w:rFonts w:ascii="Times New Roman" w:hAnsi="Times New Roman" w:cs="Times New Roman"/>
                <w:b/>
                <w:iCs/>
                <w:sz w:val="24"/>
                <w:szCs w:val="24"/>
              </w:rPr>
              <w:t>ПК 3.2.</w:t>
            </w:r>
          </w:p>
        </w:tc>
        <w:tc>
          <w:tcPr>
            <w:tcW w:w="2707" w:type="dxa"/>
            <w:tcBorders>
              <w:top w:val="single" w:sz="4" w:space="0" w:color="auto"/>
              <w:left w:val="single" w:sz="4" w:space="0" w:color="auto"/>
              <w:bottom w:val="single" w:sz="4" w:space="0" w:color="auto"/>
              <w:right w:val="single" w:sz="4" w:space="0" w:color="auto"/>
            </w:tcBorders>
            <w:hideMark/>
          </w:tcPr>
          <w:p w14:paraId="7BA425C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формировать общественное мнение в пользу здорового образа жизни и </w:t>
            </w:r>
          </w:p>
          <w:p w14:paraId="63496B0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мотивировать пациентов на ведение здорового образа жизни;</w:t>
            </w:r>
          </w:p>
          <w:p w14:paraId="129BC695"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bCs/>
                <w:i/>
                <w:sz w:val="24"/>
                <w:szCs w:val="24"/>
              </w:rPr>
              <w:t xml:space="preserve">- </w:t>
            </w:r>
            <w:r w:rsidRPr="001960B5">
              <w:rPr>
                <w:rFonts w:ascii="Times New Roman" w:hAnsi="Times New Roman" w:cs="Times New Roman"/>
                <w:sz w:val="24"/>
                <w:szCs w:val="24"/>
              </w:rPr>
              <w:t>информировать 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c>
          <w:tcPr>
            <w:tcW w:w="2707" w:type="dxa"/>
            <w:tcBorders>
              <w:top w:val="single" w:sz="4" w:space="0" w:color="auto"/>
              <w:left w:val="single" w:sz="4" w:space="0" w:color="auto"/>
              <w:bottom w:val="single" w:sz="4" w:space="0" w:color="auto"/>
              <w:right w:val="single" w:sz="4" w:space="0" w:color="auto"/>
            </w:tcBorders>
          </w:tcPr>
          <w:p w14:paraId="7D1E103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принципы здорового образа жизни, основы сохранения и укрепления </w:t>
            </w:r>
          </w:p>
          <w:p w14:paraId="05607F1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здоровья;</w:t>
            </w:r>
          </w:p>
          <w:p w14:paraId="61F7A9D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i/>
                <w:sz w:val="24"/>
                <w:szCs w:val="24"/>
              </w:rPr>
              <w:t xml:space="preserve">- </w:t>
            </w:r>
            <w:r w:rsidRPr="001960B5">
              <w:rPr>
                <w:rFonts w:ascii="Times New Roman" w:hAnsi="Times New Roman" w:cs="Times New Roman"/>
                <w:sz w:val="24"/>
                <w:szCs w:val="24"/>
              </w:rPr>
              <w:t>факторы, способствующие сохранению здоровья;</w:t>
            </w:r>
          </w:p>
          <w:p w14:paraId="753B377A" w14:textId="77777777" w:rsidR="001960B5" w:rsidRPr="001960B5" w:rsidRDefault="001960B5" w:rsidP="001960B5">
            <w:pPr>
              <w:rPr>
                <w:rFonts w:ascii="Times New Roman" w:hAnsi="Times New Roman" w:cs="Times New Roman"/>
                <w:bCs/>
                <w:i/>
                <w:sz w:val="24"/>
                <w:szCs w:val="24"/>
              </w:rPr>
            </w:pPr>
          </w:p>
        </w:tc>
        <w:tc>
          <w:tcPr>
            <w:tcW w:w="2707" w:type="dxa"/>
            <w:tcBorders>
              <w:top w:val="single" w:sz="4" w:space="0" w:color="auto"/>
              <w:left w:val="single" w:sz="4" w:space="0" w:color="auto"/>
              <w:bottom w:val="single" w:sz="4" w:space="0" w:color="auto"/>
              <w:right w:val="single" w:sz="4" w:space="0" w:color="auto"/>
            </w:tcBorders>
            <w:hideMark/>
          </w:tcPr>
          <w:p w14:paraId="7BCC411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w:t>
            </w:r>
          </w:p>
          <w:p w14:paraId="65EB4190"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наркотических средств и психотропных веществ</w:t>
            </w:r>
          </w:p>
        </w:tc>
      </w:tr>
      <w:tr w:rsidR="001960B5" w:rsidRPr="001960B5" w14:paraId="1097FF40" w14:textId="77777777" w:rsidTr="001960B5">
        <w:trPr>
          <w:trHeight w:val="283"/>
        </w:trPr>
        <w:tc>
          <w:tcPr>
            <w:tcW w:w="1224" w:type="dxa"/>
            <w:tcBorders>
              <w:top w:val="single" w:sz="4" w:space="0" w:color="auto"/>
              <w:left w:val="single" w:sz="4" w:space="0" w:color="auto"/>
              <w:bottom w:val="single" w:sz="4" w:space="0" w:color="auto"/>
              <w:right w:val="single" w:sz="4" w:space="0" w:color="auto"/>
            </w:tcBorders>
            <w:hideMark/>
          </w:tcPr>
          <w:p w14:paraId="4A1C807D" w14:textId="77777777" w:rsidR="001960B5" w:rsidRPr="001960B5" w:rsidRDefault="001960B5" w:rsidP="001960B5">
            <w:pPr>
              <w:tabs>
                <w:tab w:val="left" w:pos="795"/>
              </w:tabs>
              <w:rPr>
                <w:rFonts w:ascii="Times New Roman" w:hAnsi="Times New Roman" w:cs="Times New Roman"/>
                <w:b/>
                <w:iCs/>
                <w:sz w:val="24"/>
                <w:szCs w:val="24"/>
              </w:rPr>
            </w:pPr>
            <w:r w:rsidRPr="001960B5">
              <w:rPr>
                <w:rFonts w:ascii="Times New Roman" w:hAnsi="Times New Roman" w:cs="Times New Roman"/>
                <w:b/>
                <w:iCs/>
                <w:sz w:val="24"/>
                <w:szCs w:val="24"/>
              </w:rPr>
              <w:t>ПК 4.1.</w:t>
            </w:r>
          </w:p>
        </w:tc>
        <w:tc>
          <w:tcPr>
            <w:tcW w:w="2707" w:type="dxa"/>
            <w:tcBorders>
              <w:top w:val="single" w:sz="4" w:space="0" w:color="auto"/>
              <w:left w:val="single" w:sz="4" w:space="0" w:color="auto"/>
              <w:bottom w:val="single" w:sz="4" w:space="0" w:color="auto"/>
              <w:right w:val="single" w:sz="4" w:space="0" w:color="auto"/>
            </w:tcBorders>
            <w:hideMark/>
          </w:tcPr>
          <w:p w14:paraId="427A276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измерять и интерпретировать показатели жизнедеятельности пациента в динамике;</w:t>
            </w:r>
          </w:p>
        </w:tc>
        <w:tc>
          <w:tcPr>
            <w:tcW w:w="2707" w:type="dxa"/>
            <w:tcBorders>
              <w:top w:val="single" w:sz="4" w:space="0" w:color="auto"/>
              <w:left w:val="single" w:sz="4" w:space="0" w:color="auto"/>
              <w:bottom w:val="single" w:sz="4" w:space="0" w:color="auto"/>
              <w:right w:val="single" w:sz="4" w:space="0" w:color="auto"/>
            </w:tcBorders>
            <w:hideMark/>
          </w:tcPr>
          <w:p w14:paraId="6345AAA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анатомо-физиологические особенности и показатели жизнедеятельности </w:t>
            </w:r>
          </w:p>
          <w:p w14:paraId="02AF95A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человека в разные возрастные периоды, правила измерения и интерпретации данных</w:t>
            </w:r>
          </w:p>
        </w:tc>
        <w:tc>
          <w:tcPr>
            <w:tcW w:w="2707" w:type="dxa"/>
            <w:tcBorders>
              <w:top w:val="single" w:sz="4" w:space="0" w:color="auto"/>
              <w:left w:val="single" w:sz="4" w:space="0" w:color="auto"/>
              <w:bottom w:val="single" w:sz="4" w:space="0" w:color="auto"/>
              <w:right w:val="single" w:sz="4" w:space="0" w:color="auto"/>
            </w:tcBorders>
            <w:hideMark/>
          </w:tcPr>
          <w:p w14:paraId="250D76E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проведения динамического наблюдения за показателями состояния пациента с последующим информированием лечащего врача;</w:t>
            </w:r>
          </w:p>
        </w:tc>
      </w:tr>
      <w:tr w:rsidR="001960B5" w:rsidRPr="001960B5" w14:paraId="24A83D84" w14:textId="77777777" w:rsidTr="001960B5">
        <w:trPr>
          <w:trHeight w:val="283"/>
        </w:trPr>
        <w:tc>
          <w:tcPr>
            <w:tcW w:w="1224" w:type="dxa"/>
            <w:tcBorders>
              <w:top w:val="single" w:sz="4" w:space="0" w:color="auto"/>
              <w:left w:val="single" w:sz="4" w:space="0" w:color="auto"/>
              <w:bottom w:val="single" w:sz="4" w:space="0" w:color="auto"/>
              <w:right w:val="single" w:sz="4" w:space="0" w:color="auto"/>
            </w:tcBorders>
            <w:hideMark/>
          </w:tcPr>
          <w:p w14:paraId="3227F79E" w14:textId="77777777" w:rsidR="001960B5" w:rsidRPr="001960B5" w:rsidRDefault="001960B5" w:rsidP="001960B5">
            <w:pPr>
              <w:tabs>
                <w:tab w:val="left" w:pos="795"/>
              </w:tabs>
              <w:rPr>
                <w:rFonts w:ascii="Times New Roman" w:hAnsi="Times New Roman" w:cs="Times New Roman"/>
                <w:b/>
                <w:iCs/>
                <w:sz w:val="24"/>
                <w:szCs w:val="24"/>
              </w:rPr>
            </w:pPr>
            <w:r w:rsidRPr="001960B5">
              <w:rPr>
                <w:rFonts w:ascii="Times New Roman" w:hAnsi="Times New Roman" w:cs="Times New Roman"/>
                <w:b/>
                <w:iCs/>
                <w:sz w:val="24"/>
                <w:szCs w:val="24"/>
              </w:rPr>
              <w:t>ПК 5.4</w:t>
            </w:r>
          </w:p>
        </w:tc>
        <w:tc>
          <w:tcPr>
            <w:tcW w:w="2707" w:type="dxa"/>
            <w:tcBorders>
              <w:top w:val="single" w:sz="4" w:space="0" w:color="auto"/>
              <w:left w:val="single" w:sz="4" w:space="0" w:color="auto"/>
              <w:bottom w:val="single" w:sz="4" w:space="0" w:color="auto"/>
              <w:right w:val="single" w:sz="4" w:space="0" w:color="auto"/>
            </w:tcBorders>
            <w:hideMark/>
          </w:tcPr>
          <w:p w14:paraId="4253392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анализировать информацию, содержащуюся на этикетке контейнера с компонентом крови (наименование, дата и </w:t>
            </w:r>
            <w:r w:rsidRPr="001960B5">
              <w:rPr>
                <w:rFonts w:ascii="Times New Roman" w:hAnsi="Times New Roman" w:cs="Times New Roman"/>
                <w:sz w:val="24"/>
                <w:szCs w:val="24"/>
              </w:rPr>
              <w:lastRenderedPageBreak/>
              <w:t>организация заготовки, срок</w:t>
            </w:r>
          </w:p>
          <w:p w14:paraId="0DC51F7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годности, условия хранения, данные о групповой и резус принадлежности);</w:t>
            </w:r>
          </w:p>
        </w:tc>
        <w:tc>
          <w:tcPr>
            <w:tcW w:w="2707" w:type="dxa"/>
            <w:tcBorders>
              <w:top w:val="single" w:sz="4" w:space="0" w:color="auto"/>
              <w:left w:val="single" w:sz="4" w:space="0" w:color="auto"/>
              <w:bottom w:val="single" w:sz="4" w:space="0" w:color="auto"/>
              <w:right w:val="single" w:sz="4" w:space="0" w:color="auto"/>
            </w:tcBorders>
          </w:tcPr>
          <w:p w14:paraId="5E558AF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основы иммуногематологии, понятие о системах групп крови, резус-принадлежности;</w:t>
            </w:r>
          </w:p>
          <w:p w14:paraId="12C24643" w14:textId="77777777" w:rsidR="001960B5" w:rsidRPr="001960B5" w:rsidRDefault="001960B5" w:rsidP="001960B5">
            <w:pPr>
              <w:rPr>
                <w:rFonts w:ascii="Times New Roman" w:hAnsi="Times New Roman" w:cs="Times New Roman"/>
                <w:sz w:val="24"/>
                <w:szCs w:val="24"/>
              </w:rPr>
            </w:pPr>
          </w:p>
        </w:tc>
        <w:tc>
          <w:tcPr>
            <w:tcW w:w="2707" w:type="dxa"/>
            <w:tcBorders>
              <w:top w:val="single" w:sz="4" w:space="0" w:color="auto"/>
              <w:left w:val="single" w:sz="4" w:space="0" w:color="auto"/>
              <w:bottom w:val="single" w:sz="4" w:space="0" w:color="auto"/>
              <w:right w:val="single" w:sz="4" w:space="0" w:color="auto"/>
            </w:tcBorders>
          </w:tcPr>
          <w:p w14:paraId="420E21D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клинического использования крови и (или) ее компонентов</w:t>
            </w:r>
          </w:p>
          <w:p w14:paraId="333573CD" w14:textId="77777777" w:rsidR="001960B5" w:rsidRPr="001960B5" w:rsidRDefault="001960B5" w:rsidP="001960B5">
            <w:pPr>
              <w:rPr>
                <w:rFonts w:ascii="Times New Roman" w:hAnsi="Times New Roman" w:cs="Times New Roman"/>
                <w:sz w:val="24"/>
                <w:szCs w:val="24"/>
              </w:rPr>
            </w:pPr>
          </w:p>
        </w:tc>
      </w:tr>
      <w:bookmarkEnd w:id="368"/>
      <w:bookmarkEnd w:id="369"/>
      <w:bookmarkEnd w:id="370"/>
      <w:bookmarkEnd w:id="371"/>
    </w:tbl>
    <w:p w14:paraId="654CB3B6" w14:textId="77777777" w:rsidR="001960B5" w:rsidRPr="001960B5" w:rsidRDefault="001960B5" w:rsidP="001960B5">
      <w:pPr>
        <w:pStyle w:val="20"/>
        <w:spacing w:before="0"/>
        <w:jc w:val="center"/>
        <w:rPr>
          <w:rFonts w:ascii="Times New Roman" w:hAnsi="Times New Roman"/>
          <w:sz w:val="24"/>
          <w:szCs w:val="24"/>
        </w:rPr>
      </w:pPr>
    </w:p>
    <w:p w14:paraId="4A974740" w14:textId="77777777" w:rsidR="001960B5" w:rsidRPr="001960B5" w:rsidRDefault="001960B5" w:rsidP="0056699A">
      <w:pPr>
        <w:pStyle w:val="a6"/>
        <w:numPr>
          <w:ilvl w:val="1"/>
          <w:numId w:val="137"/>
        </w:numPr>
        <w:ind w:left="0" w:firstLine="0"/>
        <w:rPr>
          <w:rFonts w:ascii="Times New Roman" w:hAnsi="Times New Roman" w:cs="Times New Roman"/>
          <w:b/>
          <w:sz w:val="24"/>
          <w:szCs w:val="24"/>
        </w:rPr>
      </w:pPr>
      <w:r w:rsidRPr="001960B5">
        <w:rPr>
          <w:rFonts w:ascii="Times New Roman" w:hAnsi="Times New Roman" w:cs="Times New Roman"/>
          <w:b/>
          <w:sz w:val="24"/>
          <w:szCs w:val="24"/>
        </w:rPr>
        <w:t>Обоснование часов вариативной части ОПОП-П</w:t>
      </w:r>
    </w:p>
    <w:tbl>
      <w:tblPr>
        <w:tblStyle w:val="a5"/>
        <w:tblW w:w="5000" w:type="pct"/>
        <w:tblLook w:val="04A0" w:firstRow="1" w:lastRow="0" w:firstColumn="1" w:lastColumn="0" w:noHBand="0" w:noVBand="1"/>
      </w:tblPr>
      <w:tblGrid>
        <w:gridCol w:w="733"/>
        <w:gridCol w:w="3043"/>
        <w:gridCol w:w="1899"/>
        <w:gridCol w:w="1405"/>
        <w:gridCol w:w="2265"/>
      </w:tblGrid>
      <w:tr w:rsidR="001960B5" w:rsidRPr="001960B5" w14:paraId="772EA4ED" w14:textId="77777777" w:rsidTr="001960B5">
        <w:tc>
          <w:tcPr>
            <w:tcW w:w="392" w:type="pct"/>
            <w:tcBorders>
              <w:top w:val="single" w:sz="4" w:space="0" w:color="auto"/>
              <w:left w:val="single" w:sz="4" w:space="0" w:color="auto"/>
              <w:bottom w:val="single" w:sz="4" w:space="0" w:color="auto"/>
              <w:right w:val="single" w:sz="4" w:space="0" w:color="auto"/>
            </w:tcBorders>
            <w:hideMark/>
          </w:tcPr>
          <w:p w14:paraId="28953EF0" w14:textId="77777777" w:rsidR="001960B5" w:rsidRPr="001960B5" w:rsidRDefault="001960B5" w:rsidP="001960B5">
            <w:pPr>
              <w:pStyle w:val="a6"/>
              <w:ind w:left="0"/>
              <w:rPr>
                <w:rFonts w:ascii="Times New Roman" w:hAnsi="Times New Roman" w:cs="Times New Roman"/>
                <w:b/>
                <w:sz w:val="24"/>
                <w:szCs w:val="24"/>
              </w:rPr>
            </w:pPr>
            <w:r w:rsidRPr="001960B5">
              <w:rPr>
                <w:rFonts w:ascii="Times New Roman" w:hAnsi="Times New Roman" w:cs="Times New Roman"/>
                <w:b/>
                <w:sz w:val="24"/>
                <w:szCs w:val="24"/>
              </w:rPr>
              <w:t>№ п/п</w:t>
            </w:r>
          </w:p>
        </w:tc>
        <w:tc>
          <w:tcPr>
            <w:tcW w:w="1628" w:type="pct"/>
            <w:tcBorders>
              <w:top w:val="single" w:sz="4" w:space="0" w:color="auto"/>
              <w:left w:val="single" w:sz="4" w:space="0" w:color="auto"/>
              <w:bottom w:val="single" w:sz="4" w:space="0" w:color="auto"/>
              <w:right w:val="single" w:sz="4" w:space="0" w:color="auto"/>
            </w:tcBorders>
            <w:hideMark/>
          </w:tcPr>
          <w:p w14:paraId="009C4B1E" w14:textId="77777777" w:rsidR="001960B5" w:rsidRPr="001960B5" w:rsidRDefault="001960B5" w:rsidP="001960B5">
            <w:pPr>
              <w:pStyle w:val="a6"/>
              <w:ind w:left="0"/>
              <w:rPr>
                <w:rFonts w:ascii="Times New Roman" w:hAnsi="Times New Roman" w:cs="Times New Roman"/>
                <w:b/>
                <w:sz w:val="24"/>
                <w:szCs w:val="24"/>
              </w:rPr>
            </w:pPr>
            <w:r w:rsidRPr="001960B5">
              <w:rPr>
                <w:rFonts w:ascii="Times New Roman" w:hAnsi="Times New Roman" w:cs="Times New Roman"/>
                <w:b/>
                <w:sz w:val="24"/>
                <w:szCs w:val="24"/>
              </w:rPr>
              <w:t xml:space="preserve">Дополнительные знания, умения, навыки </w:t>
            </w:r>
          </w:p>
        </w:tc>
        <w:tc>
          <w:tcPr>
            <w:tcW w:w="1016" w:type="pct"/>
            <w:tcBorders>
              <w:top w:val="single" w:sz="4" w:space="0" w:color="auto"/>
              <w:left w:val="single" w:sz="4" w:space="0" w:color="auto"/>
              <w:bottom w:val="single" w:sz="4" w:space="0" w:color="auto"/>
              <w:right w:val="single" w:sz="4" w:space="0" w:color="auto"/>
            </w:tcBorders>
            <w:hideMark/>
          </w:tcPr>
          <w:p w14:paraId="06FA6DC8" w14:textId="77777777" w:rsidR="001960B5" w:rsidRPr="001960B5" w:rsidRDefault="001960B5" w:rsidP="001960B5">
            <w:pPr>
              <w:pStyle w:val="a6"/>
              <w:ind w:left="0"/>
              <w:rPr>
                <w:rFonts w:ascii="Times New Roman" w:hAnsi="Times New Roman" w:cs="Times New Roman"/>
                <w:b/>
                <w:sz w:val="24"/>
                <w:szCs w:val="24"/>
              </w:rPr>
            </w:pPr>
            <w:r w:rsidRPr="001960B5">
              <w:rPr>
                <w:rFonts w:ascii="Times New Roman" w:hAnsi="Times New Roman" w:cs="Times New Roman"/>
                <w:b/>
                <w:sz w:val="24"/>
                <w:szCs w:val="24"/>
              </w:rPr>
              <w:t>№, наименование темы</w:t>
            </w:r>
          </w:p>
        </w:tc>
        <w:tc>
          <w:tcPr>
            <w:tcW w:w="752" w:type="pct"/>
            <w:tcBorders>
              <w:top w:val="single" w:sz="4" w:space="0" w:color="auto"/>
              <w:left w:val="single" w:sz="4" w:space="0" w:color="auto"/>
              <w:bottom w:val="single" w:sz="4" w:space="0" w:color="auto"/>
              <w:right w:val="single" w:sz="4" w:space="0" w:color="auto"/>
            </w:tcBorders>
            <w:hideMark/>
          </w:tcPr>
          <w:p w14:paraId="505247C1" w14:textId="77777777" w:rsidR="001960B5" w:rsidRPr="001960B5" w:rsidRDefault="001960B5" w:rsidP="001960B5">
            <w:pPr>
              <w:pStyle w:val="a6"/>
              <w:ind w:left="0"/>
              <w:jc w:val="center"/>
              <w:rPr>
                <w:rFonts w:ascii="Times New Roman" w:hAnsi="Times New Roman" w:cs="Times New Roman"/>
                <w:b/>
                <w:sz w:val="24"/>
                <w:szCs w:val="24"/>
              </w:rPr>
            </w:pPr>
            <w:r w:rsidRPr="001960B5">
              <w:rPr>
                <w:rFonts w:ascii="Times New Roman" w:hAnsi="Times New Roman" w:cs="Times New Roman"/>
                <w:b/>
                <w:sz w:val="24"/>
                <w:szCs w:val="24"/>
              </w:rPr>
              <w:t>Объем часов</w:t>
            </w:r>
          </w:p>
        </w:tc>
        <w:tc>
          <w:tcPr>
            <w:tcW w:w="1213" w:type="pct"/>
            <w:tcBorders>
              <w:top w:val="single" w:sz="4" w:space="0" w:color="auto"/>
              <w:left w:val="single" w:sz="4" w:space="0" w:color="auto"/>
              <w:bottom w:val="single" w:sz="4" w:space="0" w:color="auto"/>
              <w:right w:val="single" w:sz="4" w:space="0" w:color="auto"/>
            </w:tcBorders>
            <w:hideMark/>
          </w:tcPr>
          <w:p w14:paraId="7F97A1FF" w14:textId="77777777" w:rsidR="001960B5" w:rsidRPr="001960B5" w:rsidRDefault="001960B5" w:rsidP="001960B5">
            <w:pPr>
              <w:pStyle w:val="a6"/>
              <w:ind w:left="0"/>
              <w:rPr>
                <w:rFonts w:ascii="Times New Roman" w:hAnsi="Times New Roman" w:cs="Times New Roman"/>
                <w:b/>
                <w:sz w:val="24"/>
                <w:szCs w:val="24"/>
              </w:rPr>
            </w:pPr>
            <w:r w:rsidRPr="001960B5">
              <w:rPr>
                <w:rFonts w:ascii="Times New Roman" w:hAnsi="Times New Roman" w:cs="Times New Roman"/>
                <w:b/>
                <w:sz w:val="24"/>
                <w:szCs w:val="24"/>
              </w:rPr>
              <w:t>Обоснование включения в рабочую программу</w:t>
            </w:r>
          </w:p>
        </w:tc>
      </w:tr>
      <w:tr w:rsidR="001960B5" w:rsidRPr="001960B5" w14:paraId="63C46506" w14:textId="77777777" w:rsidTr="001960B5">
        <w:trPr>
          <w:trHeight w:val="1094"/>
        </w:trPr>
        <w:tc>
          <w:tcPr>
            <w:tcW w:w="392" w:type="pct"/>
            <w:tcBorders>
              <w:top w:val="single" w:sz="4" w:space="0" w:color="auto"/>
              <w:left w:val="single" w:sz="4" w:space="0" w:color="auto"/>
              <w:bottom w:val="single" w:sz="4" w:space="0" w:color="auto"/>
              <w:right w:val="single" w:sz="4" w:space="0" w:color="auto"/>
            </w:tcBorders>
            <w:hideMark/>
          </w:tcPr>
          <w:p w14:paraId="537A0A83" w14:textId="77777777" w:rsidR="001960B5" w:rsidRPr="001960B5" w:rsidRDefault="001960B5" w:rsidP="0056699A">
            <w:pPr>
              <w:pStyle w:val="a6"/>
              <w:numPr>
                <w:ilvl w:val="0"/>
                <w:numId w:val="138"/>
              </w:numPr>
              <w:ind w:left="0"/>
              <w:rPr>
                <w:rFonts w:ascii="Times New Roman" w:hAnsi="Times New Roman" w:cs="Times New Roman"/>
                <w:bCs/>
                <w:sz w:val="24"/>
                <w:szCs w:val="24"/>
              </w:rPr>
            </w:pPr>
            <w:r w:rsidRPr="001960B5">
              <w:rPr>
                <w:rFonts w:ascii="Times New Roman" w:hAnsi="Times New Roman" w:cs="Times New Roman"/>
                <w:bCs/>
                <w:sz w:val="24"/>
                <w:szCs w:val="24"/>
              </w:rPr>
              <w:t>1</w:t>
            </w:r>
          </w:p>
        </w:tc>
        <w:tc>
          <w:tcPr>
            <w:tcW w:w="1628" w:type="pct"/>
            <w:tcBorders>
              <w:top w:val="single" w:sz="4" w:space="0" w:color="auto"/>
              <w:left w:val="single" w:sz="4" w:space="0" w:color="auto"/>
              <w:bottom w:val="single" w:sz="4" w:space="0" w:color="auto"/>
              <w:right w:val="single" w:sz="4" w:space="0" w:color="auto"/>
            </w:tcBorders>
          </w:tcPr>
          <w:p w14:paraId="0BF22B8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Клиническое использование крови и (или) ее компонентов</w:t>
            </w:r>
          </w:p>
          <w:p w14:paraId="647C3E51" w14:textId="77777777" w:rsidR="001960B5" w:rsidRPr="001960B5" w:rsidRDefault="001960B5" w:rsidP="001960B5">
            <w:pPr>
              <w:pStyle w:val="a6"/>
              <w:ind w:left="0"/>
              <w:rPr>
                <w:rFonts w:ascii="Times New Roman" w:hAnsi="Times New Roman" w:cs="Times New Roman"/>
                <w:bCs/>
                <w:sz w:val="24"/>
                <w:szCs w:val="24"/>
              </w:rPr>
            </w:pPr>
          </w:p>
        </w:tc>
        <w:tc>
          <w:tcPr>
            <w:tcW w:w="1016" w:type="pct"/>
            <w:tcBorders>
              <w:top w:val="single" w:sz="4" w:space="0" w:color="auto"/>
              <w:left w:val="single" w:sz="4" w:space="0" w:color="auto"/>
              <w:bottom w:val="single" w:sz="4" w:space="0" w:color="auto"/>
              <w:right w:val="single" w:sz="4" w:space="0" w:color="auto"/>
            </w:tcBorders>
            <w:hideMark/>
          </w:tcPr>
          <w:p w14:paraId="0D6FA1B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3.2.</w:t>
            </w:r>
          </w:p>
          <w:p w14:paraId="0E9AA4D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sz w:val="24"/>
                <w:szCs w:val="24"/>
              </w:rPr>
              <w:t>Гемостаз и группы крови.</w:t>
            </w:r>
          </w:p>
        </w:tc>
        <w:tc>
          <w:tcPr>
            <w:tcW w:w="752" w:type="pct"/>
            <w:tcBorders>
              <w:top w:val="single" w:sz="4" w:space="0" w:color="auto"/>
              <w:left w:val="single" w:sz="4" w:space="0" w:color="auto"/>
              <w:bottom w:val="single" w:sz="4" w:space="0" w:color="auto"/>
              <w:right w:val="single" w:sz="4" w:space="0" w:color="auto"/>
            </w:tcBorders>
            <w:hideMark/>
          </w:tcPr>
          <w:p w14:paraId="5DB3C0DF" w14:textId="77777777" w:rsidR="001960B5" w:rsidRPr="001960B5" w:rsidRDefault="001960B5" w:rsidP="001960B5">
            <w:pPr>
              <w:pStyle w:val="a6"/>
              <w:ind w:left="0"/>
              <w:jc w:val="center"/>
              <w:rPr>
                <w:rFonts w:ascii="Times New Roman" w:hAnsi="Times New Roman" w:cs="Times New Roman"/>
                <w:bCs/>
                <w:sz w:val="24"/>
                <w:szCs w:val="24"/>
              </w:rPr>
            </w:pPr>
            <w:r w:rsidRPr="001960B5">
              <w:rPr>
                <w:rFonts w:ascii="Times New Roman" w:hAnsi="Times New Roman" w:cs="Times New Roman"/>
                <w:bCs/>
                <w:sz w:val="24"/>
                <w:szCs w:val="24"/>
              </w:rPr>
              <w:t>6</w:t>
            </w:r>
          </w:p>
        </w:tc>
        <w:tc>
          <w:tcPr>
            <w:tcW w:w="1213" w:type="pct"/>
            <w:tcBorders>
              <w:top w:val="single" w:sz="4" w:space="0" w:color="auto"/>
              <w:left w:val="single" w:sz="4" w:space="0" w:color="auto"/>
              <w:bottom w:val="single" w:sz="4" w:space="0" w:color="auto"/>
              <w:right w:val="single" w:sz="4" w:space="0" w:color="auto"/>
            </w:tcBorders>
            <w:hideMark/>
          </w:tcPr>
          <w:p w14:paraId="53FB1E40"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eastAsia="TimesNewRomanPSMT" w:hAnsi="Times New Roman" w:cs="Times New Roman"/>
                <w:sz w:val="24"/>
                <w:szCs w:val="24"/>
              </w:rPr>
              <w:t>По запросу работодателя с целью углубленного формирования ПК</w:t>
            </w:r>
          </w:p>
        </w:tc>
      </w:tr>
      <w:tr w:rsidR="001960B5" w:rsidRPr="001960B5" w14:paraId="03B3293B" w14:textId="77777777" w:rsidTr="001960B5">
        <w:trPr>
          <w:trHeight w:val="1094"/>
        </w:trPr>
        <w:tc>
          <w:tcPr>
            <w:tcW w:w="392" w:type="pct"/>
            <w:tcBorders>
              <w:top w:val="single" w:sz="4" w:space="0" w:color="auto"/>
              <w:left w:val="single" w:sz="4" w:space="0" w:color="auto"/>
              <w:bottom w:val="single" w:sz="4" w:space="0" w:color="auto"/>
              <w:right w:val="single" w:sz="4" w:space="0" w:color="auto"/>
            </w:tcBorders>
            <w:hideMark/>
          </w:tcPr>
          <w:p w14:paraId="006486FA" w14:textId="77777777" w:rsidR="001960B5" w:rsidRPr="001960B5" w:rsidRDefault="001960B5" w:rsidP="0056699A">
            <w:pPr>
              <w:pStyle w:val="a6"/>
              <w:numPr>
                <w:ilvl w:val="0"/>
                <w:numId w:val="138"/>
              </w:numPr>
              <w:ind w:left="0"/>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628" w:type="pct"/>
            <w:tcBorders>
              <w:top w:val="single" w:sz="4" w:space="0" w:color="auto"/>
              <w:left w:val="single" w:sz="4" w:space="0" w:color="auto"/>
              <w:bottom w:val="single" w:sz="4" w:space="0" w:color="auto"/>
              <w:right w:val="single" w:sz="4" w:space="0" w:color="auto"/>
            </w:tcBorders>
            <w:hideMark/>
          </w:tcPr>
          <w:p w14:paraId="2B9AD89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анатомо-физиологические особенности и показатели жизнедеятельности </w:t>
            </w:r>
          </w:p>
          <w:p w14:paraId="6E742CC3"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hAnsi="Times New Roman" w:cs="Times New Roman"/>
                <w:sz w:val="24"/>
                <w:szCs w:val="24"/>
              </w:rPr>
              <w:t>человека в разные возрастные периоды, правила измерения и интерпретации данных</w:t>
            </w:r>
          </w:p>
        </w:tc>
        <w:tc>
          <w:tcPr>
            <w:tcW w:w="1016" w:type="pct"/>
            <w:tcBorders>
              <w:top w:val="single" w:sz="4" w:space="0" w:color="auto"/>
              <w:left w:val="single" w:sz="4" w:space="0" w:color="auto"/>
              <w:bottom w:val="single" w:sz="4" w:space="0" w:color="auto"/>
              <w:right w:val="single" w:sz="4" w:space="0" w:color="auto"/>
            </w:tcBorders>
            <w:hideMark/>
          </w:tcPr>
          <w:p w14:paraId="79E6327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b/>
                <w:bCs/>
                <w:sz w:val="24"/>
                <w:szCs w:val="24"/>
              </w:rPr>
              <w:t xml:space="preserve">Тема 4.2 </w:t>
            </w:r>
            <w:r w:rsidRPr="001960B5">
              <w:rPr>
                <w:rFonts w:ascii="Times New Roman" w:hAnsi="Times New Roman" w:cs="Times New Roman"/>
                <w:sz w:val="24"/>
                <w:szCs w:val="24"/>
              </w:rPr>
              <w:t>Скелет туловища и</w:t>
            </w:r>
          </w:p>
          <w:p w14:paraId="0F2BFD25"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hAnsi="Times New Roman" w:cs="Times New Roman"/>
                <w:sz w:val="24"/>
                <w:szCs w:val="24"/>
              </w:rPr>
              <w:t xml:space="preserve"> верхней конечности.</w:t>
            </w:r>
          </w:p>
        </w:tc>
        <w:tc>
          <w:tcPr>
            <w:tcW w:w="752" w:type="pct"/>
            <w:tcBorders>
              <w:top w:val="single" w:sz="4" w:space="0" w:color="auto"/>
              <w:left w:val="single" w:sz="4" w:space="0" w:color="auto"/>
              <w:bottom w:val="single" w:sz="4" w:space="0" w:color="auto"/>
              <w:right w:val="single" w:sz="4" w:space="0" w:color="auto"/>
            </w:tcBorders>
            <w:hideMark/>
          </w:tcPr>
          <w:p w14:paraId="259B212D" w14:textId="77777777" w:rsidR="001960B5" w:rsidRPr="001960B5" w:rsidRDefault="001960B5" w:rsidP="001960B5">
            <w:pPr>
              <w:pStyle w:val="a6"/>
              <w:ind w:left="0"/>
              <w:jc w:val="center"/>
              <w:rPr>
                <w:rFonts w:ascii="Times New Roman" w:hAnsi="Times New Roman" w:cs="Times New Roman"/>
                <w:bCs/>
                <w:sz w:val="24"/>
                <w:szCs w:val="24"/>
              </w:rPr>
            </w:pPr>
            <w:r w:rsidRPr="001960B5">
              <w:rPr>
                <w:rFonts w:ascii="Times New Roman" w:hAnsi="Times New Roman" w:cs="Times New Roman"/>
                <w:bCs/>
                <w:sz w:val="24"/>
                <w:szCs w:val="24"/>
              </w:rPr>
              <w:t>8</w:t>
            </w:r>
          </w:p>
        </w:tc>
        <w:tc>
          <w:tcPr>
            <w:tcW w:w="1213" w:type="pct"/>
            <w:tcBorders>
              <w:top w:val="single" w:sz="4" w:space="0" w:color="auto"/>
              <w:left w:val="single" w:sz="4" w:space="0" w:color="auto"/>
              <w:bottom w:val="single" w:sz="4" w:space="0" w:color="auto"/>
              <w:right w:val="single" w:sz="4" w:space="0" w:color="auto"/>
            </w:tcBorders>
            <w:hideMark/>
          </w:tcPr>
          <w:p w14:paraId="4B547FAF"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eastAsia="TimesNewRomanPSMT" w:hAnsi="Times New Roman" w:cs="Times New Roman"/>
                <w:sz w:val="24"/>
                <w:szCs w:val="24"/>
              </w:rPr>
              <w:t>По запросу работодателя с целью углубленного формирования ПК</w:t>
            </w:r>
          </w:p>
        </w:tc>
      </w:tr>
      <w:tr w:rsidR="001960B5" w:rsidRPr="001960B5" w14:paraId="04811A22" w14:textId="77777777" w:rsidTr="001960B5">
        <w:trPr>
          <w:trHeight w:val="1260"/>
        </w:trPr>
        <w:tc>
          <w:tcPr>
            <w:tcW w:w="392" w:type="pct"/>
            <w:tcBorders>
              <w:top w:val="single" w:sz="4" w:space="0" w:color="auto"/>
              <w:left w:val="single" w:sz="4" w:space="0" w:color="auto"/>
              <w:bottom w:val="single" w:sz="4" w:space="0" w:color="auto"/>
              <w:right w:val="single" w:sz="4" w:space="0" w:color="auto"/>
            </w:tcBorders>
            <w:hideMark/>
          </w:tcPr>
          <w:p w14:paraId="0B4168F2" w14:textId="77777777" w:rsidR="001960B5" w:rsidRPr="001960B5" w:rsidRDefault="001960B5" w:rsidP="0056699A">
            <w:pPr>
              <w:pStyle w:val="a6"/>
              <w:numPr>
                <w:ilvl w:val="0"/>
                <w:numId w:val="138"/>
              </w:numPr>
              <w:ind w:left="0"/>
              <w:rPr>
                <w:rFonts w:ascii="Times New Roman" w:hAnsi="Times New Roman" w:cs="Times New Roman"/>
                <w:bCs/>
                <w:sz w:val="24"/>
                <w:szCs w:val="24"/>
              </w:rPr>
            </w:pPr>
            <w:r w:rsidRPr="001960B5">
              <w:rPr>
                <w:rFonts w:ascii="Times New Roman" w:hAnsi="Times New Roman" w:cs="Times New Roman"/>
                <w:bCs/>
                <w:sz w:val="24"/>
                <w:szCs w:val="24"/>
              </w:rPr>
              <w:t>3</w:t>
            </w:r>
          </w:p>
        </w:tc>
        <w:tc>
          <w:tcPr>
            <w:tcW w:w="1628" w:type="pct"/>
            <w:tcBorders>
              <w:top w:val="single" w:sz="4" w:space="0" w:color="auto"/>
              <w:left w:val="single" w:sz="4" w:space="0" w:color="auto"/>
              <w:bottom w:val="single" w:sz="4" w:space="0" w:color="auto"/>
              <w:right w:val="single" w:sz="4" w:space="0" w:color="auto"/>
            </w:tcBorders>
            <w:hideMark/>
          </w:tcPr>
          <w:p w14:paraId="6763BB5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анатомо-физиологические особенности и показатели жизнедеятельности </w:t>
            </w:r>
          </w:p>
          <w:p w14:paraId="7816F7FB"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hAnsi="Times New Roman" w:cs="Times New Roman"/>
                <w:sz w:val="24"/>
                <w:szCs w:val="24"/>
              </w:rPr>
              <w:t>человека в разные возрастные периоды, правила измерения и интерпретации данных</w:t>
            </w:r>
          </w:p>
        </w:tc>
        <w:tc>
          <w:tcPr>
            <w:tcW w:w="1016" w:type="pct"/>
            <w:tcBorders>
              <w:top w:val="single" w:sz="4" w:space="0" w:color="auto"/>
              <w:left w:val="single" w:sz="4" w:space="0" w:color="auto"/>
              <w:bottom w:val="single" w:sz="4" w:space="0" w:color="auto"/>
              <w:right w:val="single" w:sz="4" w:space="0" w:color="auto"/>
            </w:tcBorders>
          </w:tcPr>
          <w:p w14:paraId="2434504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1960B5">
              <w:rPr>
                <w:rFonts w:ascii="Times New Roman" w:hAnsi="Times New Roman" w:cs="Times New Roman"/>
                <w:b/>
                <w:sz w:val="24"/>
                <w:szCs w:val="24"/>
              </w:rPr>
              <w:t>Тема 4.3.</w:t>
            </w:r>
          </w:p>
          <w:p w14:paraId="05F92DAF"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Скелет таза и нижней конечности.</w:t>
            </w:r>
          </w:p>
          <w:p w14:paraId="435A3D49" w14:textId="77777777" w:rsidR="001960B5" w:rsidRPr="001960B5" w:rsidRDefault="001960B5" w:rsidP="001960B5">
            <w:pPr>
              <w:pStyle w:val="a6"/>
              <w:ind w:left="0"/>
              <w:rPr>
                <w:rFonts w:ascii="Times New Roman" w:hAnsi="Times New Roman" w:cs="Times New Roman"/>
                <w:b/>
                <w:bCs/>
                <w:sz w:val="24"/>
                <w:szCs w:val="24"/>
              </w:rPr>
            </w:pPr>
          </w:p>
        </w:tc>
        <w:tc>
          <w:tcPr>
            <w:tcW w:w="752" w:type="pct"/>
            <w:tcBorders>
              <w:top w:val="single" w:sz="4" w:space="0" w:color="auto"/>
              <w:left w:val="single" w:sz="4" w:space="0" w:color="auto"/>
              <w:bottom w:val="single" w:sz="4" w:space="0" w:color="auto"/>
              <w:right w:val="single" w:sz="4" w:space="0" w:color="auto"/>
            </w:tcBorders>
            <w:hideMark/>
          </w:tcPr>
          <w:p w14:paraId="77EDE186" w14:textId="77777777" w:rsidR="001960B5" w:rsidRPr="001960B5" w:rsidRDefault="001960B5" w:rsidP="001960B5">
            <w:pPr>
              <w:pStyle w:val="a6"/>
              <w:ind w:left="0"/>
              <w:jc w:val="center"/>
              <w:rPr>
                <w:rFonts w:ascii="Times New Roman" w:hAnsi="Times New Roman" w:cs="Times New Roman"/>
                <w:bCs/>
                <w:sz w:val="24"/>
                <w:szCs w:val="24"/>
              </w:rPr>
            </w:pPr>
            <w:r w:rsidRPr="001960B5">
              <w:rPr>
                <w:rFonts w:ascii="Times New Roman" w:hAnsi="Times New Roman" w:cs="Times New Roman"/>
                <w:bCs/>
                <w:sz w:val="24"/>
                <w:szCs w:val="24"/>
              </w:rPr>
              <w:t>4</w:t>
            </w:r>
          </w:p>
        </w:tc>
        <w:tc>
          <w:tcPr>
            <w:tcW w:w="1213" w:type="pct"/>
            <w:tcBorders>
              <w:top w:val="single" w:sz="4" w:space="0" w:color="auto"/>
              <w:left w:val="single" w:sz="4" w:space="0" w:color="auto"/>
              <w:bottom w:val="single" w:sz="4" w:space="0" w:color="auto"/>
              <w:right w:val="single" w:sz="4" w:space="0" w:color="auto"/>
            </w:tcBorders>
            <w:hideMark/>
          </w:tcPr>
          <w:p w14:paraId="7BF1C0DF"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eastAsia="TimesNewRomanPSMT" w:hAnsi="Times New Roman" w:cs="Times New Roman"/>
                <w:sz w:val="24"/>
                <w:szCs w:val="24"/>
              </w:rPr>
              <w:t>По запросу работодателя с целью углубленного формирования ПК</w:t>
            </w:r>
          </w:p>
        </w:tc>
      </w:tr>
      <w:tr w:rsidR="001960B5" w:rsidRPr="001960B5" w14:paraId="3F10EB70" w14:textId="77777777" w:rsidTr="001960B5">
        <w:trPr>
          <w:trHeight w:val="706"/>
        </w:trPr>
        <w:tc>
          <w:tcPr>
            <w:tcW w:w="392" w:type="pct"/>
            <w:tcBorders>
              <w:top w:val="single" w:sz="4" w:space="0" w:color="auto"/>
              <w:left w:val="single" w:sz="4" w:space="0" w:color="auto"/>
              <w:bottom w:val="single" w:sz="4" w:space="0" w:color="auto"/>
              <w:right w:val="single" w:sz="4" w:space="0" w:color="auto"/>
            </w:tcBorders>
            <w:hideMark/>
          </w:tcPr>
          <w:p w14:paraId="67D44C36" w14:textId="77777777" w:rsidR="001960B5" w:rsidRPr="001960B5" w:rsidRDefault="001960B5" w:rsidP="0056699A">
            <w:pPr>
              <w:pStyle w:val="a6"/>
              <w:numPr>
                <w:ilvl w:val="0"/>
                <w:numId w:val="138"/>
              </w:numPr>
              <w:ind w:left="0"/>
              <w:rPr>
                <w:rFonts w:ascii="Times New Roman" w:hAnsi="Times New Roman" w:cs="Times New Roman"/>
                <w:bCs/>
                <w:sz w:val="24"/>
                <w:szCs w:val="24"/>
              </w:rPr>
            </w:pPr>
            <w:r w:rsidRPr="001960B5">
              <w:rPr>
                <w:rFonts w:ascii="Times New Roman" w:hAnsi="Times New Roman" w:cs="Times New Roman"/>
                <w:bCs/>
                <w:sz w:val="24"/>
                <w:szCs w:val="24"/>
              </w:rPr>
              <w:t>4</w:t>
            </w:r>
          </w:p>
        </w:tc>
        <w:tc>
          <w:tcPr>
            <w:tcW w:w="1628" w:type="pct"/>
            <w:tcBorders>
              <w:top w:val="single" w:sz="4" w:space="0" w:color="auto"/>
              <w:left w:val="single" w:sz="4" w:space="0" w:color="auto"/>
              <w:bottom w:val="single" w:sz="4" w:space="0" w:color="auto"/>
              <w:right w:val="single" w:sz="4" w:space="0" w:color="auto"/>
            </w:tcBorders>
            <w:hideMark/>
          </w:tcPr>
          <w:p w14:paraId="567CA6D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анатомо-физиологические особенности и показатели жизнедеятельности </w:t>
            </w:r>
          </w:p>
          <w:p w14:paraId="071A0757"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hAnsi="Times New Roman" w:cs="Times New Roman"/>
                <w:sz w:val="24"/>
                <w:szCs w:val="24"/>
              </w:rPr>
              <w:t>человека в разные возрастные периоды, правила измерения и интерпретации данных</w:t>
            </w:r>
          </w:p>
        </w:tc>
        <w:tc>
          <w:tcPr>
            <w:tcW w:w="1016" w:type="pct"/>
            <w:tcBorders>
              <w:top w:val="single" w:sz="4" w:space="0" w:color="auto"/>
              <w:left w:val="single" w:sz="4" w:space="0" w:color="auto"/>
              <w:bottom w:val="single" w:sz="4" w:space="0" w:color="auto"/>
              <w:right w:val="single" w:sz="4" w:space="0" w:color="auto"/>
            </w:tcBorders>
          </w:tcPr>
          <w:p w14:paraId="0C9837A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1960B5">
              <w:rPr>
                <w:rFonts w:ascii="Times New Roman" w:hAnsi="Times New Roman" w:cs="Times New Roman"/>
                <w:b/>
                <w:sz w:val="24"/>
                <w:szCs w:val="24"/>
              </w:rPr>
              <w:t>Тема 4.4.</w:t>
            </w:r>
          </w:p>
          <w:p w14:paraId="469C9B9F"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Скелет головы.</w:t>
            </w:r>
          </w:p>
          <w:p w14:paraId="010B105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p>
        </w:tc>
        <w:tc>
          <w:tcPr>
            <w:tcW w:w="752" w:type="pct"/>
            <w:tcBorders>
              <w:top w:val="single" w:sz="4" w:space="0" w:color="auto"/>
              <w:left w:val="single" w:sz="4" w:space="0" w:color="auto"/>
              <w:bottom w:val="single" w:sz="4" w:space="0" w:color="auto"/>
              <w:right w:val="single" w:sz="4" w:space="0" w:color="auto"/>
            </w:tcBorders>
            <w:hideMark/>
          </w:tcPr>
          <w:p w14:paraId="207D6F9B" w14:textId="77777777" w:rsidR="001960B5" w:rsidRPr="001960B5" w:rsidRDefault="001960B5" w:rsidP="001960B5">
            <w:pPr>
              <w:pStyle w:val="a6"/>
              <w:ind w:left="0"/>
              <w:jc w:val="center"/>
              <w:rPr>
                <w:rFonts w:ascii="Times New Roman" w:hAnsi="Times New Roman" w:cs="Times New Roman"/>
                <w:bCs/>
                <w:sz w:val="24"/>
                <w:szCs w:val="24"/>
              </w:rPr>
            </w:pPr>
            <w:r w:rsidRPr="001960B5">
              <w:rPr>
                <w:rFonts w:ascii="Times New Roman" w:hAnsi="Times New Roman" w:cs="Times New Roman"/>
                <w:bCs/>
                <w:sz w:val="24"/>
                <w:szCs w:val="24"/>
              </w:rPr>
              <w:t>4</w:t>
            </w:r>
          </w:p>
        </w:tc>
        <w:tc>
          <w:tcPr>
            <w:tcW w:w="1213" w:type="pct"/>
            <w:tcBorders>
              <w:top w:val="single" w:sz="4" w:space="0" w:color="auto"/>
              <w:left w:val="single" w:sz="4" w:space="0" w:color="auto"/>
              <w:bottom w:val="single" w:sz="4" w:space="0" w:color="auto"/>
              <w:right w:val="single" w:sz="4" w:space="0" w:color="auto"/>
            </w:tcBorders>
            <w:hideMark/>
          </w:tcPr>
          <w:p w14:paraId="072F5D0A"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eastAsia="TimesNewRomanPSMT" w:hAnsi="Times New Roman" w:cs="Times New Roman"/>
                <w:sz w:val="24"/>
                <w:szCs w:val="24"/>
              </w:rPr>
              <w:t>По запросу работодателя с целью углубленного формирования ПК</w:t>
            </w:r>
          </w:p>
        </w:tc>
      </w:tr>
      <w:tr w:rsidR="001960B5" w:rsidRPr="001960B5" w14:paraId="2D4E8C5D" w14:textId="77777777" w:rsidTr="001960B5">
        <w:trPr>
          <w:trHeight w:val="1689"/>
        </w:trPr>
        <w:tc>
          <w:tcPr>
            <w:tcW w:w="392" w:type="pct"/>
            <w:tcBorders>
              <w:top w:val="single" w:sz="4" w:space="0" w:color="auto"/>
              <w:left w:val="single" w:sz="4" w:space="0" w:color="auto"/>
              <w:bottom w:val="single" w:sz="4" w:space="0" w:color="auto"/>
              <w:right w:val="single" w:sz="4" w:space="0" w:color="auto"/>
            </w:tcBorders>
            <w:hideMark/>
          </w:tcPr>
          <w:p w14:paraId="0724FC9F" w14:textId="77777777" w:rsidR="001960B5" w:rsidRPr="001960B5" w:rsidRDefault="001960B5" w:rsidP="0056699A">
            <w:pPr>
              <w:pStyle w:val="a6"/>
              <w:numPr>
                <w:ilvl w:val="0"/>
                <w:numId w:val="138"/>
              </w:numPr>
              <w:ind w:left="0"/>
              <w:rPr>
                <w:rFonts w:ascii="Times New Roman" w:hAnsi="Times New Roman" w:cs="Times New Roman"/>
                <w:bCs/>
                <w:sz w:val="24"/>
                <w:szCs w:val="24"/>
              </w:rPr>
            </w:pPr>
            <w:r w:rsidRPr="001960B5">
              <w:rPr>
                <w:rFonts w:ascii="Times New Roman" w:hAnsi="Times New Roman" w:cs="Times New Roman"/>
                <w:bCs/>
                <w:sz w:val="24"/>
                <w:szCs w:val="24"/>
              </w:rPr>
              <w:t>5</w:t>
            </w:r>
          </w:p>
        </w:tc>
        <w:tc>
          <w:tcPr>
            <w:tcW w:w="1628" w:type="pct"/>
            <w:tcBorders>
              <w:top w:val="single" w:sz="4" w:space="0" w:color="auto"/>
              <w:left w:val="single" w:sz="4" w:space="0" w:color="auto"/>
              <w:bottom w:val="single" w:sz="4" w:space="0" w:color="auto"/>
              <w:right w:val="single" w:sz="4" w:space="0" w:color="auto"/>
            </w:tcBorders>
            <w:hideMark/>
          </w:tcPr>
          <w:p w14:paraId="30FC222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анатомо-физиологические особенности и показатели жизнедеятельности </w:t>
            </w:r>
          </w:p>
          <w:p w14:paraId="53B6E318"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hAnsi="Times New Roman" w:cs="Times New Roman"/>
                <w:sz w:val="24"/>
                <w:szCs w:val="24"/>
              </w:rPr>
              <w:t>человека в разные возрастные периоды, правила измерения и интерпретации данных</w:t>
            </w:r>
          </w:p>
        </w:tc>
        <w:tc>
          <w:tcPr>
            <w:tcW w:w="1016" w:type="pct"/>
            <w:tcBorders>
              <w:top w:val="single" w:sz="4" w:space="0" w:color="auto"/>
              <w:left w:val="single" w:sz="4" w:space="0" w:color="auto"/>
              <w:bottom w:val="single" w:sz="4" w:space="0" w:color="auto"/>
              <w:right w:val="single" w:sz="4" w:space="0" w:color="auto"/>
            </w:tcBorders>
          </w:tcPr>
          <w:p w14:paraId="2A33010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1960B5">
              <w:rPr>
                <w:rFonts w:ascii="Times New Roman" w:hAnsi="Times New Roman" w:cs="Times New Roman"/>
                <w:b/>
                <w:sz w:val="24"/>
                <w:szCs w:val="24"/>
              </w:rPr>
              <w:t>Тема 4.5.</w:t>
            </w:r>
          </w:p>
          <w:p w14:paraId="01BA9C2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Мышцы головы и шеи. Мышцы туловища и</w:t>
            </w:r>
          </w:p>
          <w:p w14:paraId="6F04F8ED"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верхней конечности.</w:t>
            </w:r>
          </w:p>
          <w:p w14:paraId="2CCE92DD" w14:textId="77777777" w:rsidR="001960B5" w:rsidRPr="001960B5" w:rsidRDefault="001960B5" w:rsidP="001960B5">
            <w:pPr>
              <w:pStyle w:val="a6"/>
              <w:ind w:left="0"/>
              <w:rPr>
                <w:rFonts w:ascii="Times New Roman" w:hAnsi="Times New Roman" w:cs="Times New Roman"/>
                <w:sz w:val="24"/>
                <w:szCs w:val="24"/>
              </w:rPr>
            </w:pPr>
          </w:p>
          <w:p w14:paraId="0BE4EEF2" w14:textId="77777777" w:rsidR="001960B5" w:rsidRPr="001960B5" w:rsidRDefault="001960B5" w:rsidP="001960B5">
            <w:pPr>
              <w:pStyle w:val="a6"/>
              <w:ind w:left="0"/>
              <w:rPr>
                <w:rFonts w:ascii="Times New Roman" w:hAnsi="Times New Roman" w:cs="Times New Roman"/>
                <w:sz w:val="24"/>
                <w:szCs w:val="24"/>
              </w:rPr>
            </w:pPr>
          </w:p>
          <w:p w14:paraId="68AF786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p>
        </w:tc>
        <w:tc>
          <w:tcPr>
            <w:tcW w:w="752" w:type="pct"/>
            <w:tcBorders>
              <w:top w:val="single" w:sz="4" w:space="0" w:color="auto"/>
              <w:left w:val="single" w:sz="4" w:space="0" w:color="auto"/>
              <w:bottom w:val="single" w:sz="4" w:space="0" w:color="auto"/>
              <w:right w:val="single" w:sz="4" w:space="0" w:color="auto"/>
            </w:tcBorders>
            <w:hideMark/>
          </w:tcPr>
          <w:p w14:paraId="2EAAF3FE" w14:textId="77777777" w:rsidR="001960B5" w:rsidRPr="001960B5" w:rsidRDefault="001960B5" w:rsidP="001960B5">
            <w:pPr>
              <w:pStyle w:val="a6"/>
              <w:ind w:left="0"/>
              <w:jc w:val="center"/>
              <w:rPr>
                <w:rFonts w:ascii="Times New Roman" w:hAnsi="Times New Roman" w:cs="Times New Roman"/>
                <w:bCs/>
                <w:sz w:val="24"/>
                <w:szCs w:val="24"/>
              </w:rPr>
            </w:pPr>
            <w:r w:rsidRPr="001960B5">
              <w:rPr>
                <w:rFonts w:ascii="Times New Roman" w:hAnsi="Times New Roman" w:cs="Times New Roman"/>
                <w:bCs/>
                <w:sz w:val="24"/>
                <w:szCs w:val="24"/>
              </w:rPr>
              <w:t>8</w:t>
            </w:r>
          </w:p>
        </w:tc>
        <w:tc>
          <w:tcPr>
            <w:tcW w:w="1213" w:type="pct"/>
            <w:tcBorders>
              <w:top w:val="single" w:sz="4" w:space="0" w:color="auto"/>
              <w:left w:val="single" w:sz="4" w:space="0" w:color="auto"/>
              <w:bottom w:val="single" w:sz="4" w:space="0" w:color="auto"/>
              <w:right w:val="single" w:sz="4" w:space="0" w:color="auto"/>
            </w:tcBorders>
            <w:hideMark/>
          </w:tcPr>
          <w:p w14:paraId="6F5F1250"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eastAsia="TimesNewRomanPSMT" w:hAnsi="Times New Roman" w:cs="Times New Roman"/>
                <w:sz w:val="24"/>
                <w:szCs w:val="24"/>
              </w:rPr>
              <w:t>По запросу работодателя с целью углубленного формирования ПК</w:t>
            </w:r>
          </w:p>
        </w:tc>
      </w:tr>
      <w:tr w:rsidR="001960B5" w:rsidRPr="001960B5" w14:paraId="2A1EA3CE" w14:textId="77777777" w:rsidTr="001960B5">
        <w:trPr>
          <w:trHeight w:val="2285"/>
        </w:trPr>
        <w:tc>
          <w:tcPr>
            <w:tcW w:w="392" w:type="pct"/>
            <w:tcBorders>
              <w:top w:val="single" w:sz="4" w:space="0" w:color="auto"/>
              <w:left w:val="single" w:sz="4" w:space="0" w:color="auto"/>
              <w:bottom w:val="single" w:sz="4" w:space="0" w:color="auto"/>
              <w:right w:val="single" w:sz="4" w:space="0" w:color="auto"/>
            </w:tcBorders>
            <w:hideMark/>
          </w:tcPr>
          <w:p w14:paraId="396B84A8" w14:textId="77777777" w:rsidR="001960B5" w:rsidRPr="001960B5" w:rsidRDefault="001960B5" w:rsidP="0056699A">
            <w:pPr>
              <w:pStyle w:val="a6"/>
              <w:numPr>
                <w:ilvl w:val="0"/>
                <w:numId w:val="138"/>
              </w:numPr>
              <w:ind w:left="0"/>
              <w:rPr>
                <w:rFonts w:ascii="Times New Roman" w:hAnsi="Times New Roman" w:cs="Times New Roman"/>
                <w:bCs/>
                <w:sz w:val="24"/>
                <w:szCs w:val="24"/>
              </w:rPr>
            </w:pPr>
            <w:r w:rsidRPr="001960B5">
              <w:rPr>
                <w:rFonts w:ascii="Times New Roman" w:hAnsi="Times New Roman" w:cs="Times New Roman"/>
                <w:bCs/>
                <w:sz w:val="24"/>
                <w:szCs w:val="24"/>
              </w:rPr>
              <w:lastRenderedPageBreak/>
              <w:t>6</w:t>
            </w:r>
          </w:p>
        </w:tc>
        <w:tc>
          <w:tcPr>
            <w:tcW w:w="1628" w:type="pct"/>
            <w:tcBorders>
              <w:top w:val="single" w:sz="4" w:space="0" w:color="auto"/>
              <w:left w:val="single" w:sz="4" w:space="0" w:color="auto"/>
              <w:bottom w:val="single" w:sz="4" w:space="0" w:color="auto"/>
              <w:right w:val="single" w:sz="4" w:space="0" w:color="auto"/>
            </w:tcBorders>
            <w:hideMark/>
          </w:tcPr>
          <w:p w14:paraId="6CCCF5B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анатомо-физиологические особенности и показатели жизнедеятельности </w:t>
            </w:r>
          </w:p>
          <w:p w14:paraId="0DFAB79C"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hAnsi="Times New Roman" w:cs="Times New Roman"/>
                <w:sz w:val="24"/>
                <w:szCs w:val="24"/>
              </w:rPr>
              <w:t>человека в разные возрастные периоды, правила измерения и интерпретации данных</w:t>
            </w:r>
          </w:p>
        </w:tc>
        <w:tc>
          <w:tcPr>
            <w:tcW w:w="1016" w:type="pct"/>
            <w:tcBorders>
              <w:top w:val="single" w:sz="4" w:space="0" w:color="auto"/>
              <w:left w:val="single" w:sz="4" w:space="0" w:color="auto"/>
              <w:bottom w:val="single" w:sz="4" w:space="0" w:color="auto"/>
              <w:right w:val="single" w:sz="4" w:space="0" w:color="auto"/>
            </w:tcBorders>
          </w:tcPr>
          <w:p w14:paraId="66629E9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1960B5">
              <w:rPr>
                <w:rFonts w:ascii="Times New Roman" w:hAnsi="Times New Roman" w:cs="Times New Roman"/>
                <w:b/>
                <w:sz w:val="24"/>
                <w:szCs w:val="24"/>
              </w:rPr>
              <w:t>Тема 4.6.</w:t>
            </w:r>
          </w:p>
          <w:p w14:paraId="706A9BD5"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Мышцы таза и свободной нижней конечности.</w:t>
            </w:r>
          </w:p>
          <w:p w14:paraId="44E93530" w14:textId="77777777" w:rsidR="001960B5" w:rsidRPr="001960B5" w:rsidRDefault="001960B5" w:rsidP="001960B5">
            <w:pPr>
              <w:rPr>
                <w:rFonts w:ascii="Times New Roman" w:hAnsi="Times New Roman" w:cs="Times New Roman"/>
                <w:b/>
                <w:sz w:val="24"/>
                <w:szCs w:val="24"/>
              </w:rPr>
            </w:pPr>
          </w:p>
        </w:tc>
        <w:tc>
          <w:tcPr>
            <w:tcW w:w="752" w:type="pct"/>
            <w:tcBorders>
              <w:top w:val="single" w:sz="4" w:space="0" w:color="auto"/>
              <w:left w:val="single" w:sz="4" w:space="0" w:color="auto"/>
              <w:bottom w:val="single" w:sz="4" w:space="0" w:color="auto"/>
              <w:right w:val="single" w:sz="4" w:space="0" w:color="auto"/>
            </w:tcBorders>
            <w:hideMark/>
          </w:tcPr>
          <w:p w14:paraId="41AA4130" w14:textId="77777777" w:rsidR="001960B5" w:rsidRPr="001960B5" w:rsidRDefault="001960B5" w:rsidP="001960B5">
            <w:pPr>
              <w:pStyle w:val="a6"/>
              <w:ind w:left="0"/>
              <w:jc w:val="center"/>
              <w:rPr>
                <w:rFonts w:ascii="Times New Roman" w:hAnsi="Times New Roman" w:cs="Times New Roman"/>
                <w:bCs/>
                <w:sz w:val="24"/>
                <w:szCs w:val="24"/>
              </w:rPr>
            </w:pPr>
            <w:r w:rsidRPr="001960B5">
              <w:rPr>
                <w:rFonts w:ascii="Times New Roman" w:hAnsi="Times New Roman" w:cs="Times New Roman"/>
                <w:bCs/>
                <w:sz w:val="24"/>
                <w:szCs w:val="24"/>
              </w:rPr>
              <w:t>6</w:t>
            </w:r>
          </w:p>
        </w:tc>
        <w:tc>
          <w:tcPr>
            <w:tcW w:w="1213" w:type="pct"/>
            <w:tcBorders>
              <w:top w:val="single" w:sz="4" w:space="0" w:color="auto"/>
              <w:left w:val="single" w:sz="4" w:space="0" w:color="auto"/>
              <w:bottom w:val="single" w:sz="4" w:space="0" w:color="auto"/>
              <w:right w:val="single" w:sz="4" w:space="0" w:color="auto"/>
            </w:tcBorders>
            <w:hideMark/>
          </w:tcPr>
          <w:p w14:paraId="3B93A49B" w14:textId="77777777" w:rsidR="001960B5" w:rsidRPr="001960B5" w:rsidRDefault="001960B5" w:rsidP="001960B5">
            <w:pPr>
              <w:pStyle w:val="a6"/>
              <w:ind w:left="0"/>
              <w:rPr>
                <w:rFonts w:ascii="Times New Roman" w:hAnsi="Times New Roman" w:cs="Times New Roman"/>
                <w:bCs/>
                <w:sz w:val="24"/>
                <w:szCs w:val="24"/>
              </w:rPr>
            </w:pPr>
            <w:r w:rsidRPr="001960B5">
              <w:rPr>
                <w:rFonts w:ascii="Times New Roman" w:eastAsia="TimesNewRomanPSMT" w:hAnsi="Times New Roman" w:cs="Times New Roman"/>
                <w:sz w:val="24"/>
                <w:szCs w:val="24"/>
              </w:rPr>
              <w:t>По запросу работодателя с целью углубленного формирования ПК</w:t>
            </w:r>
          </w:p>
        </w:tc>
      </w:tr>
    </w:tbl>
    <w:p w14:paraId="747ED2F9" w14:textId="77777777" w:rsidR="001960B5" w:rsidRPr="001960B5" w:rsidRDefault="001960B5" w:rsidP="001960B5">
      <w:pPr>
        <w:rPr>
          <w:rFonts w:ascii="Times New Roman" w:hAnsi="Times New Roman" w:cs="Times New Roman"/>
          <w:sz w:val="24"/>
          <w:szCs w:val="24"/>
        </w:rPr>
      </w:pPr>
    </w:p>
    <w:p w14:paraId="4070A30D" w14:textId="77777777" w:rsidR="001960B5" w:rsidRPr="001960B5" w:rsidRDefault="001960B5" w:rsidP="001960B5">
      <w:pPr>
        <w:pStyle w:val="1f4"/>
        <w:rPr>
          <w:rFonts w:ascii="Times New Roman" w:hAnsi="Times New Roman"/>
          <w:lang w:val="ru-RU"/>
        </w:rPr>
      </w:pPr>
      <w:r w:rsidRPr="001960B5">
        <w:rPr>
          <w:rFonts w:ascii="Times New Roman" w:hAnsi="Times New Roman"/>
        </w:rPr>
        <w:t xml:space="preserve">2. Структура и содержание </w:t>
      </w:r>
      <w:r w:rsidRPr="001960B5">
        <w:rPr>
          <w:rFonts w:ascii="Times New Roman" w:hAnsi="Times New Roman"/>
          <w:lang w:val="ru-RU"/>
        </w:rPr>
        <w:t>ДИСЦИПЛИНЫ</w:t>
      </w:r>
    </w:p>
    <w:p w14:paraId="3C2C08A8"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4"/>
        <w:gridCol w:w="1099"/>
        <w:gridCol w:w="2205"/>
      </w:tblGrid>
      <w:tr w:rsidR="001960B5" w:rsidRPr="001960B5" w14:paraId="726B6ABC"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0054F432" w14:textId="77777777" w:rsidR="001960B5" w:rsidRPr="001960B5" w:rsidRDefault="001960B5" w:rsidP="001960B5">
            <w:pPr>
              <w:jc w:val="center"/>
              <w:rPr>
                <w:rFonts w:ascii="Times New Roman" w:hAnsi="Times New Roman" w:cs="Times New Roman"/>
                <w:b/>
                <w:sz w:val="24"/>
                <w:szCs w:val="24"/>
              </w:rPr>
            </w:pPr>
            <w:bookmarkStart w:id="372" w:name="_Hlk165829962"/>
            <w:bookmarkEnd w:id="364"/>
            <w:bookmarkEnd w:id="365"/>
            <w:bookmarkEnd w:id="366"/>
            <w:bookmarkEnd w:id="367"/>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5628C980"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tcPr>
          <w:p w14:paraId="75C71B33" w14:textId="77777777" w:rsidR="001960B5" w:rsidRPr="001960B5" w:rsidRDefault="001960B5" w:rsidP="001960B5">
            <w:pPr>
              <w:jc w:val="center"/>
              <w:rPr>
                <w:rFonts w:ascii="Times New Roman" w:hAnsi="Times New Roman" w:cs="Times New Roman"/>
                <w:b/>
                <w:iCs/>
                <w:sz w:val="24"/>
                <w:szCs w:val="24"/>
              </w:rPr>
            </w:pPr>
          </w:p>
        </w:tc>
      </w:tr>
      <w:tr w:rsidR="001960B5" w:rsidRPr="001960B5" w14:paraId="78ABCD2D"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1DEAAE34"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4F29B6C3"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130</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0E5547A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86</w:t>
            </w:r>
          </w:p>
        </w:tc>
      </w:tr>
      <w:tr w:rsidR="001960B5" w:rsidRPr="001960B5" w14:paraId="48E2EA3D"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71EB37EC"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7CD4D3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162" w:type="pct"/>
            <w:tcBorders>
              <w:top w:val="single" w:sz="6" w:space="0" w:color="000000"/>
              <w:left w:val="single" w:sz="6" w:space="0" w:color="000000"/>
              <w:bottom w:val="single" w:sz="6" w:space="0" w:color="000000"/>
              <w:right w:val="single" w:sz="6" w:space="0" w:color="000000"/>
            </w:tcBorders>
            <w:vAlign w:val="center"/>
          </w:tcPr>
          <w:p w14:paraId="4A19551C" w14:textId="77777777" w:rsidR="001960B5" w:rsidRPr="001960B5" w:rsidRDefault="001960B5" w:rsidP="001960B5">
            <w:pPr>
              <w:jc w:val="center"/>
              <w:rPr>
                <w:rFonts w:ascii="Times New Roman" w:hAnsi="Times New Roman" w:cs="Times New Roman"/>
                <w:bCs/>
                <w:sz w:val="24"/>
                <w:szCs w:val="24"/>
              </w:rPr>
            </w:pPr>
          </w:p>
        </w:tc>
      </w:tr>
      <w:tr w:rsidR="001960B5" w:rsidRPr="001960B5" w14:paraId="6394E27E"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4441028C"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Cs/>
                <w:i/>
                <w:iCs/>
                <w:sz w:val="24"/>
                <w:szCs w:val="24"/>
              </w:rPr>
              <w:t>форме комплексного экзамена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0D0B8D47"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10</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0F379D29"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7A5A24CA"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61C1E93E"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71DD7D2"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142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7EED8D7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86</w:t>
            </w:r>
          </w:p>
        </w:tc>
      </w:tr>
      <w:bookmarkEnd w:id="372"/>
    </w:tbl>
    <w:p w14:paraId="6F4249B3" w14:textId="77777777" w:rsidR="001960B5" w:rsidRPr="001960B5" w:rsidRDefault="001960B5" w:rsidP="001960B5">
      <w:pPr>
        <w:rPr>
          <w:rFonts w:ascii="Times New Roman" w:hAnsi="Times New Roman" w:cs="Times New Roman"/>
          <w:sz w:val="24"/>
          <w:szCs w:val="24"/>
          <w:lang w:eastAsia="x-none"/>
        </w:rPr>
        <w:sectPr w:rsidR="001960B5" w:rsidRPr="001960B5">
          <w:type w:val="continuous"/>
          <w:pgSz w:w="11906" w:h="16838"/>
          <w:pgMar w:top="1134" w:right="850" w:bottom="1134" w:left="1701" w:header="708" w:footer="708" w:gutter="0"/>
          <w:cols w:space="720"/>
        </w:sectPr>
      </w:pPr>
    </w:p>
    <w:p w14:paraId="5D123CA8" w14:textId="77777777" w:rsidR="001960B5" w:rsidRPr="001960B5" w:rsidRDefault="001960B5"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rPr>
          <w:b w:val="0"/>
          <w:caps/>
        </w:rPr>
      </w:pPr>
      <w:bookmarkStart w:id="373" w:name="_Toc115776645"/>
      <w:bookmarkStart w:id="374" w:name="_Toc115533912"/>
      <w:r w:rsidRPr="001960B5">
        <w:lastRenderedPageBreak/>
        <w:t>2.2. Содержание дисциплины</w:t>
      </w:r>
      <w:bookmarkEnd w:id="373"/>
      <w:bookmarkEnd w:id="374"/>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5"/>
        <w:gridCol w:w="18"/>
        <w:gridCol w:w="7683"/>
        <w:gridCol w:w="1843"/>
        <w:gridCol w:w="1956"/>
      </w:tblGrid>
      <w:tr w:rsidR="001960B5" w:rsidRPr="001960B5" w14:paraId="66DDA16C" w14:textId="77777777" w:rsidTr="001960B5">
        <w:trPr>
          <w:trHeight w:val="283"/>
        </w:trPr>
        <w:tc>
          <w:tcPr>
            <w:tcW w:w="3084" w:type="dxa"/>
            <w:gridSpan w:val="2"/>
            <w:tcBorders>
              <w:top w:val="single" w:sz="4" w:space="0" w:color="auto"/>
              <w:left w:val="single" w:sz="4" w:space="0" w:color="auto"/>
              <w:bottom w:val="single" w:sz="4" w:space="0" w:color="auto"/>
              <w:right w:val="single" w:sz="4" w:space="0" w:color="auto"/>
            </w:tcBorders>
            <w:vAlign w:val="center"/>
            <w:hideMark/>
          </w:tcPr>
          <w:p w14:paraId="1FADD0C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Наименование разделов и тем</w:t>
            </w:r>
          </w:p>
        </w:tc>
        <w:tc>
          <w:tcPr>
            <w:tcW w:w="7684" w:type="dxa"/>
            <w:tcBorders>
              <w:top w:val="single" w:sz="4" w:space="0" w:color="auto"/>
              <w:left w:val="single" w:sz="4" w:space="0" w:color="auto"/>
              <w:bottom w:val="single" w:sz="4" w:space="0" w:color="auto"/>
              <w:right w:val="single" w:sz="4" w:space="0" w:color="auto"/>
            </w:tcBorders>
            <w:vAlign w:val="center"/>
            <w:hideMark/>
          </w:tcPr>
          <w:p w14:paraId="6A2F0A4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29AB2C0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1956" w:type="dxa"/>
            <w:tcBorders>
              <w:top w:val="single" w:sz="4" w:space="0" w:color="auto"/>
              <w:left w:val="single" w:sz="4" w:space="0" w:color="auto"/>
              <w:bottom w:val="single" w:sz="4" w:space="0" w:color="auto"/>
              <w:right w:val="single" w:sz="4" w:space="0" w:color="auto"/>
            </w:tcBorders>
            <w:hideMark/>
          </w:tcPr>
          <w:p w14:paraId="26C4CC4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2AA66855"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5F86A01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1. Анатомия и физиология как науки, изучающие структуры и механизмы удовлетворения потребностей человека</w:t>
            </w:r>
          </w:p>
        </w:tc>
        <w:tc>
          <w:tcPr>
            <w:tcW w:w="1843" w:type="dxa"/>
            <w:tcBorders>
              <w:top w:val="single" w:sz="4" w:space="0" w:color="auto"/>
              <w:left w:val="single" w:sz="4" w:space="0" w:color="auto"/>
              <w:bottom w:val="single" w:sz="4" w:space="0" w:color="auto"/>
              <w:right w:val="single" w:sz="4" w:space="0" w:color="auto"/>
            </w:tcBorders>
            <w:hideMark/>
          </w:tcPr>
          <w:p w14:paraId="4AB7CBB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2/-/2</w:t>
            </w:r>
          </w:p>
        </w:tc>
        <w:tc>
          <w:tcPr>
            <w:tcW w:w="1956" w:type="dxa"/>
            <w:tcBorders>
              <w:top w:val="single" w:sz="4" w:space="0" w:color="auto"/>
              <w:left w:val="single" w:sz="4" w:space="0" w:color="auto"/>
              <w:bottom w:val="single" w:sz="4" w:space="0" w:color="auto"/>
              <w:right w:val="single" w:sz="4" w:space="0" w:color="auto"/>
            </w:tcBorders>
          </w:tcPr>
          <w:p w14:paraId="080E60D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1960B5" w:rsidRPr="001960B5" w14:paraId="105A7623"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4CFD564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1.1.</w:t>
            </w:r>
          </w:p>
          <w:p w14:paraId="2DE2B92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sz w:val="24"/>
                <w:szCs w:val="24"/>
              </w:rPr>
              <w:t>Введение в изучение анатомии и физиологии человека. Анатомическая терминология.</w:t>
            </w:r>
          </w:p>
        </w:tc>
        <w:tc>
          <w:tcPr>
            <w:tcW w:w="7684" w:type="dxa"/>
            <w:tcBorders>
              <w:top w:val="single" w:sz="4" w:space="0" w:color="auto"/>
              <w:left w:val="single" w:sz="4" w:space="0" w:color="auto"/>
              <w:bottom w:val="single" w:sz="4" w:space="0" w:color="auto"/>
              <w:right w:val="single" w:sz="4" w:space="0" w:color="auto"/>
            </w:tcBorders>
            <w:hideMark/>
          </w:tcPr>
          <w:p w14:paraId="6DE505B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06186E4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1956" w:type="dxa"/>
            <w:vMerge w:val="restart"/>
            <w:tcBorders>
              <w:top w:val="single" w:sz="4" w:space="0" w:color="auto"/>
              <w:left w:val="single" w:sz="4" w:space="0" w:color="auto"/>
              <w:bottom w:val="single" w:sz="4" w:space="0" w:color="auto"/>
              <w:right w:val="single" w:sz="4" w:space="0" w:color="auto"/>
            </w:tcBorders>
          </w:tcPr>
          <w:p w14:paraId="724B9A4B"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596B1CCA"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7D3C60CC"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01A0A028"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7972D249" w14:textId="77777777" w:rsidR="001960B5" w:rsidRPr="001960B5" w:rsidRDefault="001960B5" w:rsidP="001960B5">
            <w:pPr>
              <w:rPr>
                <w:rFonts w:ascii="Times New Roman" w:hAnsi="Times New Roman" w:cs="Times New Roman"/>
                <w:b/>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4FA35D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Анатомия и физиология как медицинские науки. Анатомическая терминология. Оси, плоскости тела человека. Условные линии, определяющие положение органов и их частей в теле. Конституция.</w:t>
            </w:r>
          </w:p>
        </w:tc>
        <w:tc>
          <w:tcPr>
            <w:tcW w:w="1843" w:type="dxa"/>
            <w:tcBorders>
              <w:top w:val="single" w:sz="4" w:space="0" w:color="auto"/>
              <w:left w:val="single" w:sz="4" w:space="0" w:color="auto"/>
              <w:bottom w:val="single" w:sz="4" w:space="0" w:color="auto"/>
              <w:right w:val="single" w:sz="4" w:space="0" w:color="auto"/>
            </w:tcBorders>
          </w:tcPr>
          <w:p w14:paraId="4DF0C56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p w14:paraId="28D319F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5985FD1" w14:textId="77777777" w:rsidR="001960B5" w:rsidRPr="001960B5" w:rsidRDefault="001960B5" w:rsidP="001960B5">
            <w:pPr>
              <w:rPr>
                <w:rFonts w:ascii="Times New Roman" w:hAnsi="Times New Roman" w:cs="Times New Roman"/>
                <w:sz w:val="24"/>
                <w:szCs w:val="24"/>
              </w:rPr>
            </w:pPr>
          </w:p>
        </w:tc>
      </w:tr>
      <w:tr w:rsidR="001960B5" w:rsidRPr="001960B5" w14:paraId="7D34B139"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A2CE019" w14:textId="77777777" w:rsidR="001960B5" w:rsidRPr="001960B5" w:rsidRDefault="001960B5" w:rsidP="001960B5">
            <w:pPr>
              <w:rPr>
                <w:rFonts w:ascii="Times New Roman" w:hAnsi="Times New Roman" w:cs="Times New Roman"/>
                <w:b/>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69DD01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В том числе самостоятельная работа обучающихся</w:t>
            </w:r>
          </w:p>
          <w:p w14:paraId="1F44B96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i/>
                <w:iCs/>
                <w:sz w:val="24"/>
                <w:szCs w:val="24"/>
              </w:rPr>
            </w:pPr>
            <w:r w:rsidRPr="001960B5">
              <w:rPr>
                <w:rFonts w:ascii="Times New Roman" w:hAnsi="Times New Roman" w:cs="Times New Roman"/>
                <w:i/>
                <w:iCs/>
                <w:sz w:val="24"/>
                <w:szCs w:val="24"/>
              </w:rPr>
              <w:t>Зарисовка осей и плоскостей тела человека</w:t>
            </w:r>
          </w:p>
        </w:tc>
        <w:tc>
          <w:tcPr>
            <w:tcW w:w="1843" w:type="dxa"/>
            <w:tcBorders>
              <w:top w:val="single" w:sz="4" w:space="0" w:color="auto"/>
              <w:left w:val="single" w:sz="4" w:space="0" w:color="auto"/>
              <w:bottom w:val="single" w:sz="4" w:space="0" w:color="auto"/>
              <w:right w:val="single" w:sz="4" w:space="0" w:color="auto"/>
            </w:tcBorders>
            <w:hideMark/>
          </w:tcPr>
          <w:p w14:paraId="2A89080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60587B9" w14:textId="77777777" w:rsidR="001960B5" w:rsidRPr="001960B5" w:rsidRDefault="001960B5" w:rsidP="001960B5">
            <w:pPr>
              <w:rPr>
                <w:rFonts w:ascii="Times New Roman" w:hAnsi="Times New Roman" w:cs="Times New Roman"/>
                <w:sz w:val="24"/>
                <w:szCs w:val="24"/>
              </w:rPr>
            </w:pPr>
          </w:p>
        </w:tc>
      </w:tr>
      <w:tr w:rsidR="001960B5" w:rsidRPr="001960B5" w14:paraId="749E0DB2"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697FE2E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2.  Отдельные вопросы гистологии</w:t>
            </w:r>
          </w:p>
        </w:tc>
        <w:tc>
          <w:tcPr>
            <w:tcW w:w="1843" w:type="dxa"/>
            <w:tcBorders>
              <w:top w:val="single" w:sz="4" w:space="0" w:color="auto"/>
              <w:left w:val="single" w:sz="4" w:space="0" w:color="auto"/>
              <w:bottom w:val="single" w:sz="4" w:space="0" w:color="auto"/>
              <w:right w:val="single" w:sz="4" w:space="0" w:color="auto"/>
            </w:tcBorders>
            <w:hideMark/>
          </w:tcPr>
          <w:p w14:paraId="6A31647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4/4/-</w:t>
            </w:r>
          </w:p>
        </w:tc>
        <w:tc>
          <w:tcPr>
            <w:tcW w:w="1956" w:type="dxa"/>
            <w:vMerge w:val="restart"/>
            <w:tcBorders>
              <w:top w:val="single" w:sz="4" w:space="0" w:color="auto"/>
              <w:left w:val="single" w:sz="4" w:space="0" w:color="auto"/>
              <w:bottom w:val="single" w:sz="4" w:space="0" w:color="auto"/>
              <w:right w:val="single" w:sz="4" w:space="0" w:color="auto"/>
            </w:tcBorders>
          </w:tcPr>
          <w:p w14:paraId="03E7A57D"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68C45CBD"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50269E91"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66ADF401"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6E804A8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 xml:space="preserve">Тема 2.1.  </w:t>
            </w:r>
          </w:p>
          <w:p w14:paraId="4AB796A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Учение о тканях. Особенности видов тканей организма</w:t>
            </w:r>
          </w:p>
        </w:tc>
        <w:tc>
          <w:tcPr>
            <w:tcW w:w="7684" w:type="dxa"/>
            <w:tcBorders>
              <w:top w:val="single" w:sz="4" w:space="0" w:color="auto"/>
              <w:left w:val="single" w:sz="4" w:space="0" w:color="auto"/>
              <w:bottom w:val="single" w:sz="4" w:space="0" w:color="auto"/>
              <w:right w:val="single" w:sz="4" w:space="0" w:color="auto"/>
            </w:tcBorders>
            <w:hideMark/>
          </w:tcPr>
          <w:p w14:paraId="001C33E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5500029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1960B5">
              <w:rPr>
                <w:rFonts w:ascii="Times New Roman" w:hAnsi="Times New Roman" w:cs="Times New Roman"/>
                <w:b/>
                <w:sz w:val="24"/>
                <w:szCs w:val="24"/>
              </w:rPr>
              <w:t>8</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C6FC38D" w14:textId="77777777" w:rsidR="001960B5" w:rsidRPr="001960B5" w:rsidRDefault="001960B5" w:rsidP="001960B5">
            <w:pPr>
              <w:rPr>
                <w:rFonts w:ascii="Times New Roman" w:hAnsi="Times New Roman" w:cs="Times New Roman"/>
                <w:sz w:val="24"/>
                <w:szCs w:val="24"/>
              </w:rPr>
            </w:pPr>
          </w:p>
        </w:tc>
      </w:tr>
      <w:tr w:rsidR="001960B5" w:rsidRPr="001960B5" w14:paraId="0662724F"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A76A6E6"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4EDABE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Эпителиальная и соединительная ткани: классификация, расположение, строение, функции.</w:t>
            </w:r>
          </w:p>
        </w:tc>
        <w:tc>
          <w:tcPr>
            <w:tcW w:w="1843" w:type="dxa"/>
            <w:tcBorders>
              <w:top w:val="single" w:sz="4" w:space="0" w:color="auto"/>
              <w:left w:val="single" w:sz="4" w:space="0" w:color="auto"/>
              <w:bottom w:val="single" w:sz="4" w:space="0" w:color="auto"/>
              <w:right w:val="single" w:sz="4" w:space="0" w:color="auto"/>
            </w:tcBorders>
            <w:hideMark/>
          </w:tcPr>
          <w:p w14:paraId="5CE8C1C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85E57FD" w14:textId="77777777" w:rsidR="001960B5" w:rsidRPr="001960B5" w:rsidRDefault="001960B5" w:rsidP="001960B5">
            <w:pPr>
              <w:rPr>
                <w:rFonts w:ascii="Times New Roman" w:hAnsi="Times New Roman" w:cs="Times New Roman"/>
                <w:sz w:val="24"/>
                <w:szCs w:val="24"/>
              </w:rPr>
            </w:pPr>
          </w:p>
        </w:tc>
      </w:tr>
      <w:tr w:rsidR="001960B5" w:rsidRPr="001960B5" w14:paraId="7AC4E355"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9C7FBAC"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580EA71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Мышечная и нервная ткани: классификация, расположение, строение, функции.</w:t>
            </w:r>
          </w:p>
        </w:tc>
        <w:tc>
          <w:tcPr>
            <w:tcW w:w="1843" w:type="dxa"/>
            <w:tcBorders>
              <w:top w:val="single" w:sz="4" w:space="0" w:color="auto"/>
              <w:left w:val="single" w:sz="4" w:space="0" w:color="auto"/>
              <w:bottom w:val="single" w:sz="4" w:space="0" w:color="auto"/>
              <w:right w:val="single" w:sz="4" w:space="0" w:color="auto"/>
            </w:tcBorders>
            <w:hideMark/>
          </w:tcPr>
          <w:p w14:paraId="452CDA4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4BE7CC1" w14:textId="77777777" w:rsidR="001960B5" w:rsidRPr="001960B5" w:rsidRDefault="001960B5" w:rsidP="001960B5">
            <w:pPr>
              <w:rPr>
                <w:rFonts w:ascii="Times New Roman" w:hAnsi="Times New Roman" w:cs="Times New Roman"/>
                <w:sz w:val="24"/>
                <w:szCs w:val="24"/>
              </w:rPr>
            </w:pPr>
          </w:p>
        </w:tc>
      </w:tr>
      <w:tr w:rsidR="001960B5" w:rsidRPr="001960B5" w14:paraId="492530A3"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E52314E"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23A803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7956643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024FC42A" w14:textId="77777777" w:rsidR="001960B5" w:rsidRPr="001960B5" w:rsidRDefault="001960B5" w:rsidP="001960B5">
            <w:pPr>
              <w:rPr>
                <w:rFonts w:ascii="Times New Roman" w:hAnsi="Times New Roman" w:cs="Times New Roman"/>
                <w:sz w:val="24"/>
                <w:szCs w:val="24"/>
              </w:rPr>
            </w:pPr>
          </w:p>
        </w:tc>
      </w:tr>
      <w:tr w:rsidR="001960B5" w:rsidRPr="001960B5" w14:paraId="272AD9E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2C7AB98"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310EB08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Классификация, расположение, строение и функции эпителиальной, соединительной тканей</w:t>
            </w:r>
          </w:p>
        </w:tc>
        <w:tc>
          <w:tcPr>
            <w:tcW w:w="1843" w:type="dxa"/>
            <w:tcBorders>
              <w:top w:val="single" w:sz="4" w:space="0" w:color="auto"/>
              <w:left w:val="single" w:sz="4" w:space="0" w:color="auto"/>
              <w:bottom w:val="single" w:sz="4" w:space="0" w:color="auto"/>
              <w:right w:val="single" w:sz="4" w:space="0" w:color="auto"/>
            </w:tcBorders>
            <w:hideMark/>
          </w:tcPr>
          <w:p w14:paraId="1B97CBE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975CC49" w14:textId="77777777" w:rsidR="001960B5" w:rsidRPr="001960B5" w:rsidRDefault="001960B5" w:rsidP="001960B5">
            <w:pPr>
              <w:rPr>
                <w:rFonts w:ascii="Times New Roman" w:hAnsi="Times New Roman" w:cs="Times New Roman"/>
                <w:sz w:val="24"/>
                <w:szCs w:val="24"/>
              </w:rPr>
            </w:pPr>
          </w:p>
        </w:tc>
      </w:tr>
      <w:tr w:rsidR="001960B5" w:rsidRPr="001960B5" w14:paraId="1D7D2573"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1F6FE90"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B90AD4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Классификация, расположение, строение и функции мышечной, нервной тканей</w:t>
            </w:r>
          </w:p>
        </w:tc>
        <w:tc>
          <w:tcPr>
            <w:tcW w:w="1843" w:type="dxa"/>
            <w:tcBorders>
              <w:top w:val="single" w:sz="4" w:space="0" w:color="auto"/>
              <w:left w:val="single" w:sz="4" w:space="0" w:color="auto"/>
              <w:bottom w:val="single" w:sz="4" w:space="0" w:color="auto"/>
              <w:right w:val="single" w:sz="4" w:space="0" w:color="auto"/>
            </w:tcBorders>
            <w:hideMark/>
          </w:tcPr>
          <w:p w14:paraId="285399B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A3DBCB5" w14:textId="77777777" w:rsidR="001960B5" w:rsidRPr="001960B5" w:rsidRDefault="001960B5" w:rsidP="001960B5">
            <w:pPr>
              <w:rPr>
                <w:rFonts w:ascii="Times New Roman" w:hAnsi="Times New Roman" w:cs="Times New Roman"/>
                <w:sz w:val="24"/>
                <w:szCs w:val="24"/>
              </w:rPr>
            </w:pPr>
          </w:p>
        </w:tc>
      </w:tr>
      <w:tr w:rsidR="001960B5" w:rsidRPr="001960B5" w14:paraId="3B62E3DC"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6512815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3. Кровь</w:t>
            </w:r>
          </w:p>
        </w:tc>
        <w:tc>
          <w:tcPr>
            <w:tcW w:w="1843" w:type="dxa"/>
            <w:tcBorders>
              <w:top w:val="single" w:sz="4" w:space="0" w:color="auto"/>
              <w:left w:val="single" w:sz="4" w:space="0" w:color="auto"/>
              <w:bottom w:val="single" w:sz="4" w:space="0" w:color="auto"/>
              <w:right w:val="single" w:sz="4" w:space="0" w:color="auto"/>
            </w:tcBorders>
            <w:hideMark/>
          </w:tcPr>
          <w:p w14:paraId="11F9F62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4/4/-</w:t>
            </w:r>
          </w:p>
        </w:tc>
        <w:tc>
          <w:tcPr>
            <w:tcW w:w="1956" w:type="dxa"/>
            <w:vMerge w:val="restart"/>
            <w:tcBorders>
              <w:top w:val="single" w:sz="4" w:space="0" w:color="auto"/>
              <w:left w:val="single" w:sz="4" w:space="0" w:color="auto"/>
              <w:bottom w:val="single" w:sz="4" w:space="0" w:color="auto"/>
              <w:right w:val="single" w:sz="4" w:space="0" w:color="auto"/>
            </w:tcBorders>
            <w:hideMark/>
          </w:tcPr>
          <w:p w14:paraId="3D63F095"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3E115E7E"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tc>
      </w:tr>
      <w:tr w:rsidR="001960B5" w:rsidRPr="001960B5" w14:paraId="0ECD0516"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5BCC51D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3.1.</w:t>
            </w:r>
          </w:p>
          <w:p w14:paraId="486C02D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Состав и функции крови.</w:t>
            </w:r>
          </w:p>
        </w:tc>
        <w:tc>
          <w:tcPr>
            <w:tcW w:w="7684" w:type="dxa"/>
            <w:tcBorders>
              <w:top w:val="single" w:sz="4" w:space="0" w:color="auto"/>
              <w:left w:val="single" w:sz="4" w:space="0" w:color="auto"/>
              <w:bottom w:val="single" w:sz="4" w:space="0" w:color="auto"/>
              <w:right w:val="single" w:sz="4" w:space="0" w:color="auto"/>
            </w:tcBorders>
            <w:hideMark/>
          </w:tcPr>
          <w:p w14:paraId="72B6B1B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65CDE7F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747F69F" w14:textId="77777777" w:rsidR="001960B5" w:rsidRPr="001960B5" w:rsidRDefault="001960B5" w:rsidP="001960B5">
            <w:pPr>
              <w:rPr>
                <w:rFonts w:ascii="Times New Roman" w:hAnsi="Times New Roman" w:cs="Times New Roman"/>
                <w:sz w:val="24"/>
                <w:szCs w:val="24"/>
              </w:rPr>
            </w:pPr>
          </w:p>
        </w:tc>
      </w:tr>
      <w:tr w:rsidR="001960B5" w:rsidRPr="001960B5" w14:paraId="07A00DB8"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A48CFDE"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65B5E4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Состав, свойства и функции крови. Форменные элементы крови.</w:t>
            </w:r>
          </w:p>
        </w:tc>
        <w:tc>
          <w:tcPr>
            <w:tcW w:w="1843" w:type="dxa"/>
            <w:tcBorders>
              <w:top w:val="single" w:sz="4" w:space="0" w:color="auto"/>
              <w:left w:val="single" w:sz="4" w:space="0" w:color="auto"/>
              <w:bottom w:val="single" w:sz="4" w:space="0" w:color="auto"/>
              <w:right w:val="single" w:sz="4" w:space="0" w:color="auto"/>
            </w:tcBorders>
            <w:hideMark/>
          </w:tcPr>
          <w:p w14:paraId="7A3D83F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4FC8C53" w14:textId="77777777" w:rsidR="001960B5" w:rsidRPr="001960B5" w:rsidRDefault="001960B5" w:rsidP="001960B5">
            <w:pPr>
              <w:rPr>
                <w:rFonts w:ascii="Times New Roman" w:hAnsi="Times New Roman" w:cs="Times New Roman"/>
                <w:sz w:val="24"/>
                <w:szCs w:val="24"/>
              </w:rPr>
            </w:pPr>
          </w:p>
        </w:tc>
      </w:tr>
      <w:tr w:rsidR="001960B5" w:rsidRPr="001960B5" w14:paraId="5818F673"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223AFCD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3.2.</w:t>
            </w:r>
          </w:p>
          <w:p w14:paraId="4C02E2B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Гемостаз и группы крови.</w:t>
            </w:r>
          </w:p>
        </w:tc>
        <w:tc>
          <w:tcPr>
            <w:tcW w:w="7684" w:type="dxa"/>
            <w:tcBorders>
              <w:top w:val="single" w:sz="4" w:space="0" w:color="auto"/>
              <w:left w:val="single" w:sz="4" w:space="0" w:color="auto"/>
              <w:bottom w:val="single" w:sz="4" w:space="0" w:color="auto"/>
              <w:right w:val="single" w:sz="4" w:space="0" w:color="auto"/>
            </w:tcBorders>
            <w:hideMark/>
          </w:tcPr>
          <w:p w14:paraId="25C0E7D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748BF18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1956" w:type="dxa"/>
            <w:vMerge w:val="restart"/>
            <w:tcBorders>
              <w:top w:val="single" w:sz="4" w:space="0" w:color="auto"/>
              <w:left w:val="single" w:sz="4" w:space="0" w:color="auto"/>
              <w:bottom w:val="single" w:sz="4" w:space="0" w:color="auto"/>
              <w:right w:val="single" w:sz="4" w:space="0" w:color="auto"/>
            </w:tcBorders>
          </w:tcPr>
          <w:p w14:paraId="37BCFB78"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6807EC27"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12FB91E7"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5A9FF06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50B38812"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127802C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Гемостаз. Группы крови характеристика, совместимость групп крови. Резус – фактор.</w:t>
            </w:r>
          </w:p>
        </w:tc>
        <w:tc>
          <w:tcPr>
            <w:tcW w:w="1843" w:type="dxa"/>
            <w:tcBorders>
              <w:top w:val="single" w:sz="4" w:space="0" w:color="auto"/>
              <w:left w:val="single" w:sz="4" w:space="0" w:color="auto"/>
              <w:bottom w:val="single" w:sz="4" w:space="0" w:color="auto"/>
              <w:right w:val="single" w:sz="4" w:space="0" w:color="auto"/>
            </w:tcBorders>
            <w:hideMark/>
          </w:tcPr>
          <w:p w14:paraId="210EE61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539D750A" w14:textId="77777777" w:rsidR="001960B5" w:rsidRPr="001960B5" w:rsidRDefault="001960B5" w:rsidP="001960B5">
            <w:pPr>
              <w:rPr>
                <w:rFonts w:ascii="Times New Roman" w:hAnsi="Times New Roman" w:cs="Times New Roman"/>
                <w:sz w:val="24"/>
                <w:szCs w:val="24"/>
              </w:rPr>
            </w:pPr>
          </w:p>
        </w:tc>
      </w:tr>
      <w:tr w:rsidR="001960B5" w:rsidRPr="001960B5" w14:paraId="3C12A69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4D75FBD"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15809CD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020DD36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772D999" w14:textId="77777777" w:rsidR="001960B5" w:rsidRPr="001960B5" w:rsidRDefault="001960B5" w:rsidP="001960B5">
            <w:pPr>
              <w:rPr>
                <w:rFonts w:ascii="Times New Roman" w:hAnsi="Times New Roman" w:cs="Times New Roman"/>
                <w:sz w:val="24"/>
                <w:szCs w:val="24"/>
              </w:rPr>
            </w:pPr>
          </w:p>
        </w:tc>
      </w:tr>
      <w:tr w:rsidR="001960B5" w:rsidRPr="001960B5" w14:paraId="4C13E68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28EB252"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75BD31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Состав и функции крови</w:t>
            </w:r>
          </w:p>
        </w:tc>
        <w:tc>
          <w:tcPr>
            <w:tcW w:w="1843" w:type="dxa"/>
            <w:tcBorders>
              <w:top w:val="single" w:sz="4" w:space="0" w:color="auto"/>
              <w:left w:val="single" w:sz="4" w:space="0" w:color="auto"/>
              <w:bottom w:val="single" w:sz="4" w:space="0" w:color="auto"/>
              <w:right w:val="single" w:sz="4" w:space="0" w:color="auto"/>
            </w:tcBorders>
            <w:hideMark/>
          </w:tcPr>
          <w:p w14:paraId="08BE41B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05EC0F4E" w14:textId="77777777" w:rsidR="001960B5" w:rsidRPr="001960B5" w:rsidRDefault="001960B5" w:rsidP="001960B5">
            <w:pPr>
              <w:rPr>
                <w:rFonts w:ascii="Times New Roman" w:hAnsi="Times New Roman" w:cs="Times New Roman"/>
                <w:sz w:val="24"/>
                <w:szCs w:val="24"/>
              </w:rPr>
            </w:pPr>
          </w:p>
        </w:tc>
      </w:tr>
      <w:tr w:rsidR="001960B5" w:rsidRPr="001960B5" w14:paraId="12BD8CE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2806014"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1F2A33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Гемостаз и группы крови, и резус-фактор</w:t>
            </w:r>
          </w:p>
        </w:tc>
        <w:tc>
          <w:tcPr>
            <w:tcW w:w="1843" w:type="dxa"/>
            <w:tcBorders>
              <w:top w:val="single" w:sz="4" w:space="0" w:color="auto"/>
              <w:left w:val="single" w:sz="4" w:space="0" w:color="auto"/>
              <w:bottom w:val="single" w:sz="4" w:space="0" w:color="auto"/>
              <w:right w:val="single" w:sz="4" w:space="0" w:color="auto"/>
            </w:tcBorders>
            <w:hideMark/>
          </w:tcPr>
          <w:p w14:paraId="546CB83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9E50A00" w14:textId="77777777" w:rsidR="001960B5" w:rsidRPr="001960B5" w:rsidRDefault="001960B5" w:rsidP="001960B5">
            <w:pPr>
              <w:rPr>
                <w:rFonts w:ascii="Times New Roman" w:hAnsi="Times New Roman" w:cs="Times New Roman"/>
                <w:sz w:val="24"/>
                <w:szCs w:val="24"/>
              </w:rPr>
            </w:pPr>
          </w:p>
        </w:tc>
      </w:tr>
      <w:tr w:rsidR="001960B5" w:rsidRPr="001960B5" w14:paraId="3E20F375"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0CD41B4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4. Опорно-двигательный аппарат</w:t>
            </w:r>
          </w:p>
        </w:tc>
        <w:tc>
          <w:tcPr>
            <w:tcW w:w="1843" w:type="dxa"/>
            <w:tcBorders>
              <w:top w:val="single" w:sz="4" w:space="0" w:color="auto"/>
              <w:left w:val="single" w:sz="4" w:space="0" w:color="auto"/>
              <w:bottom w:val="single" w:sz="4" w:space="0" w:color="auto"/>
              <w:right w:val="single" w:sz="4" w:space="0" w:color="auto"/>
            </w:tcBorders>
            <w:hideMark/>
          </w:tcPr>
          <w:p w14:paraId="4027D2C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2/26/-</w:t>
            </w:r>
          </w:p>
        </w:tc>
        <w:tc>
          <w:tcPr>
            <w:tcW w:w="1956" w:type="dxa"/>
            <w:vMerge w:val="restart"/>
            <w:tcBorders>
              <w:top w:val="single" w:sz="4" w:space="0" w:color="auto"/>
              <w:left w:val="single" w:sz="4" w:space="0" w:color="auto"/>
              <w:bottom w:val="single" w:sz="4" w:space="0" w:color="auto"/>
              <w:right w:val="single" w:sz="4" w:space="0" w:color="auto"/>
            </w:tcBorders>
          </w:tcPr>
          <w:p w14:paraId="52CD0D07"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1F79BA5C"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1BEF15B8"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61B7D846"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1128B18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4.1.</w:t>
            </w:r>
          </w:p>
          <w:p w14:paraId="612EB88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Общие вопросы анатомии и физиологии опорно-двигательного аппарата.</w:t>
            </w:r>
          </w:p>
        </w:tc>
        <w:tc>
          <w:tcPr>
            <w:tcW w:w="7684" w:type="dxa"/>
            <w:tcBorders>
              <w:top w:val="single" w:sz="4" w:space="0" w:color="auto"/>
              <w:left w:val="single" w:sz="4" w:space="0" w:color="auto"/>
              <w:bottom w:val="single" w:sz="4" w:space="0" w:color="auto"/>
              <w:right w:val="single" w:sz="4" w:space="0" w:color="auto"/>
            </w:tcBorders>
            <w:hideMark/>
          </w:tcPr>
          <w:p w14:paraId="586A910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0B4B706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824AAC3" w14:textId="77777777" w:rsidR="001960B5" w:rsidRPr="001960B5" w:rsidRDefault="001960B5" w:rsidP="001960B5">
            <w:pPr>
              <w:rPr>
                <w:rFonts w:ascii="Times New Roman" w:hAnsi="Times New Roman" w:cs="Times New Roman"/>
                <w:sz w:val="24"/>
                <w:szCs w:val="24"/>
              </w:rPr>
            </w:pPr>
          </w:p>
        </w:tc>
      </w:tr>
      <w:tr w:rsidR="001960B5" w:rsidRPr="001960B5" w14:paraId="242C2DA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4F0E2AC"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834DA3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Функции и отделы скелета человека. Кость как орган.  Классификация костей. Соединения костей, суставы: строение и классификация. Мышца как орган, вспомогательный аппарат мышц. Физиологические свойства мышц. Строение нервно – мышечного синапса.</w:t>
            </w:r>
          </w:p>
        </w:tc>
        <w:tc>
          <w:tcPr>
            <w:tcW w:w="1843" w:type="dxa"/>
            <w:tcBorders>
              <w:top w:val="single" w:sz="4" w:space="0" w:color="auto"/>
              <w:left w:val="single" w:sz="4" w:space="0" w:color="auto"/>
              <w:bottom w:val="single" w:sz="4" w:space="0" w:color="auto"/>
              <w:right w:val="single" w:sz="4" w:space="0" w:color="auto"/>
            </w:tcBorders>
            <w:hideMark/>
          </w:tcPr>
          <w:p w14:paraId="6EA55CB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58E35477" w14:textId="77777777" w:rsidR="001960B5" w:rsidRPr="001960B5" w:rsidRDefault="001960B5" w:rsidP="001960B5">
            <w:pPr>
              <w:rPr>
                <w:rFonts w:ascii="Times New Roman" w:hAnsi="Times New Roman" w:cs="Times New Roman"/>
                <w:sz w:val="24"/>
                <w:szCs w:val="24"/>
              </w:rPr>
            </w:pPr>
          </w:p>
        </w:tc>
      </w:tr>
      <w:tr w:rsidR="001960B5" w:rsidRPr="001960B5" w14:paraId="017A723D"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4DE1148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4.2.</w:t>
            </w:r>
          </w:p>
          <w:p w14:paraId="4EDD27E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туловища и</w:t>
            </w:r>
          </w:p>
          <w:p w14:paraId="154FBC5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 верхней конечности.</w:t>
            </w:r>
          </w:p>
        </w:tc>
        <w:tc>
          <w:tcPr>
            <w:tcW w:w="7684" w:type="dxa"/>
            <w:tcBorders>
              <w:top w:val="single" w:sz="4" w:space="0" w:color="auto"/>
              <w:left w:val="single" w:sz="4" w:space="0" w:color="auto"/>
              <w:bottom w:val="single" w:sz="4" w:space="0" w:color="auto"/>
              <w:right w:val="single" w:sz="4" w:space="0" w:color="auto"/>
            </w:tcBorders>
            <w:hideMark/>
          </w:tcPr>
          <w:p w14:paraId="2EF9ABD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3B41A36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1956" w:type="dxa"/>
            <w:vMerge w:val="restart"/>
            <w:tcBorders>
              <w:top w:val="single" w:sz="4" w:space="0" w:color="auto"/>
              <w:left w:val="single" w:sz="4" w:space="0" w:color="auto"/>
              <w:bottom w:val="single" w:sz="4" w:space="0" w:color="auto"/>
              <w:right w:val="single" w:sz="4" w:space="0" w:color="auto"/>
            </w:tcBorders>
          </w:tcPr>
          <w:p w14:paraId="602699E1"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43EA496B"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0E0F714E"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6B9B6622"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517D4AC7"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EAA8C1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туловища и структуры его составляющие. Позвоночный столб в целом. Строение типичного позвонка. Особенности строения позвонков в различных отделах позвоночника. Соединение позвонков. Грудная клетка. Строение и соединение костей, образующих грудную клетку. Кости плечевого пояса. Кости свободной верхней конечности. Соединение костей верхней конечности.</w:t>
            </w:r>
          </w:p>
        </w:tc>
        <w:tc>
          <w:tcPr>
            <w:tcW w:w="1843" w:type="dxa"/>
            <w:tcBorders>
              <w:top w:val="single" w:sz="4" w:space="0" w:color="auto"/>
              <w:left w:val="single" w:sz="4" w:space="0" w:color="auto"/>
              <w:bottom w:val="single" w:sz="4" w:space="0" w:color="auto"/>
              <w:right w:val="single" w:sz="4" w:space="0" w:color="auto"/>
            </w:tcBorders>
          </w:tcPr>
          <w:p w14:paraId="7FCDEEF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A55E0BD" w14:textId="77777777" w:rsidR="001960B5" w:rsidRPr="001960B5" w:rsidRDefault="001960B5" w:rsidP="001960B5">
            <w:pPr>
              <w:rPr>
                <w:rFonts w:ascii="Times New Roman" w:hAnsi="Times New Roman" w:cs="Times New Roman"/>
                <w:sz w:val="24"/>
                <w:szCs w:val="24"/>
              </w:rPr>
            </w:pPr>
          </w:p>
        </w:tc>
      </w:tr>
      <w:tr w:rsidR="001960B5" w:rsidRPr="001960B5" w14:paraId="70A3978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3AA1E63"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05C958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2AE0520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AB79A33" w14:textId="77777777" w:rsidR="001960B5" w:rsidRPr="001960B5" w:rsidRDefault="001960B5" w:rsidP="001960B5">
            <w:pPr>
              <w:rPr>
                <w:rFonts w:ascii="Times New Roman" w:hAnsi="Times New Roman" w:cs="Times New Roman"/>
                <w:sz w:val="24"/>
                <w:szCs w:val="24"/>
              </w:rPr>
            </w:pPr>
          </w:p>
        </w:tc>
      </w:tr>
      <w:tr w:rsidR="001960B5" w:rsidRPr="001960B5" w14:paraId="628CB309"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EF9F455"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61F414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Скелет позвоночника </w:t>
            </w:r>
          </w:p>
        </w:tc>
        <w:tc>
          <w:tcPr>
            <w:tcW w:w="1843" w:type="dxa"/>
            <w:tcBorders>
              <w:top w:val="single" w:sz="4" w:space="0" w:color="auto"/>
              <w:left w:val="single" w:sz="4" w:space="0" w:color="auto"/>
              <w:bottom w:val="single" w:sz="4" w:space="0" w:color="auto"/>
              <w:right w:val="single" w:sz="4" w:space="0" w:color="auto"/>
            </w:tcBorders>
            <w:hideMark/>
          </w:tcPr>
          <w:p w14:paraId="58196B2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22FE5B8" w14:textId="77777777" w:rsidR="001960B5" w:rsidRPr="001960B5" w:rsidRDefault="001960B5" w:rsidP="001960B5">
            <w:pPr>
              <w:rPr>
                <w:rFonts w:ascii="Times New Roman" w:hAnsi="Times New Roman" w:cs="Times New Roman"/>
                <w:sz w:val="24"/>
                <w:szCs w:val="24"/>
              </w:rPr>
            </w:pPr>
          </w:p>
        </w:tc>
      </w:tr>
      <w:tr w:rsidR="001960B5" w:rsidRPr="001960B5" w14:paraId="1320F05B"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ABD4F63"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5B9B711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грудной клетки</w:t>
            </w:r>
          </w:p>
        </w:tc>
        <w:tc>
          <w:tcPr>
            <w:tcW w:w="1843" w:type="dxa"/>
            <w:tcBorders>
              <w:top w:val="single" w:sz="4" w:space="0" w:color="auto"/>
              <w:left w:val="single" w:sz="4" w:space="0" w:color="auto"/>
              <w:bottom w:val="single" w:sz="4" w:space="0" w:color="auto"/>
              <w:right w:val="single" w:sz="4" w:space="0" w:color="auto"/>
            </w:tcBorders>
            <w:hideMark/>
          </w:tcPr>
          <w:p w14:paraId="754F51C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F0237BB" w14:textId="77777777" w:rsidR="001960B5" w:rsidRPr="001960B5" w:rsidRDefault="001960B5" w:rsidP="001960B5">
            <w:pPr>
              <w:rPr>
                <w:rFonts w:ascii="Times New Roman" w:hAnsi="Times New Roman" w:cs="Times New Roman"/>
                <w:sz w:val="24"/>
                <w:szCs w:val="24"/>
              </w:rPr>
            </w:pPr>
          </w:p>
        </w:tc>
      </w:tr>
      <w:tr w:rsidR="001960B5" w:rsidRPr="001960B5" w14:paraId="023CD685"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71B18A6E"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31880B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пояса верхней конечности</w:t>
            </w:r>
          </w:p>
        </w:tc>
        <w:tc>
          <w:tcPr>
            <w:tcW w:w="1843" w:type="dxa"/>
            <w:tcBorders>
              <w:top w:val="single" w:sz="4" w:space="0" w:color="auto"/>
              <w:left w:val="single" w:sz="4" w:space="0" w:color="auto"/>
              <w:bottom w:val="single" w:sz="4" w:space="0" w:color="auto"/>
              <w:right w:val="single" w:sz="4" w:space="0" w:color="auto"/>
            </w:tcBorders>
            <w:hideMark/>
          </w:tcPr>
          <w:p w14:paraId="1E0ED5E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A30EE90" w14:textId="77777777" w:rsidR="001960B5" w:rsidRPr="001960B5" w:rsidRDefault="001960B5" w:rsidP="001960B5">
            <w:pPr>
              <w:rPr>
                <w:rFonts w:ascii="Times New Roman" w:hAnsi="Times New Roman" w:cs="Times New Roman"/>
                <w:sz w:val="24"/>
                <w:szCs w:val="24"/>
              </w:rPr>
            </w:pPr>
          </w:p>
        </w:tc>
      </w:tr>
      <w:tr w:rsidR="001960B5" w:rsidRPr="001960B5" w14:paraId="66873C92"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72FE5560"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21E326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свободной части верхней конечности</w:t>
            </w:r>
          </w:p>
        </w:tc>
        <w:tc>
          <w:tcPr>
            <w:tcW w:w="1843" w:type="dxa"/>
            <w:tcBorders>
              <w:top w:val="single" w:sz="4" w:space="0" w:color="auto"/>
              <w:left w:val="single" w:sz="4" w:space="0" w:color="auto"/>
              <w:bottom w:val="single" w:sz="4" w:space="0" w:color="auto"/>
              <w:right w:val="single" w:sz="4" w:space="0" w:color="auto"/>
            </w:tcBorders>
            <w:hideMark/>
          </w:tcPr>
          <w:p w14:paraId="7B803A7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014F9EAE" w14:textId="77777777" w:rsidR="001960B5" w:rsidRPr="001960B5" w:rsidRDefault="001960B5" w:rsidP="001960B5">
            <w:pPr>
              <w:rPr>
                <w:rFonts w:ascii="Times New Roman" w:hAnsi="Times New Roman" w:cs="Times New Roman"/>
                <w:sz w:val="24"/>
                <w:szCs w:val="24"/>
              </w:rPr>
            </w:pPr>
          </w:p>
        </w:tc>
      </w:tr>
      <w:tr w:rsidR="001960B5" w:rsidRPr="001960B5" w14:paraId="1D1409B3"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6D2B923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4.3.</w:t>
            </w:r>
          </w:p>
          <w:p w14:paraId="3B944F5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таза и нижней конечности.</w:t>
            </w:r>
          </w:p>
        </w:tc>
        <w:tc>
          <w:tcPr>
            <w:tcW w:w="7684" w:type="dxa"/>
            <w:tcBorders>
              <w:top w:val="single" w:sz="4" w:space="0" w:color="auto"/>
              <w:left w:val="single" w:sz="4" w:space="0" w:color="auto"/>
              <w:bottom w:val="single" w:sz="4" w:space="0" w:color="auto"/>
              <w:right w:val="single" w:sz="4" w:space="0" w:color="auto"/>
            </w:tcBorders>
            <w:hideMark/>
          </w:tcPr>
          <w:p w14:paraId="43B4D26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0AF7FDA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val="restart"/>
            <w:tcBorders>
              <w:top w:val="single" w:sz="4" w:space="0" w:color="auto"/>
              <w:left w:val="single" w:sz="4" w:space="0" w:color="auto"/>
              <w:bottom w:val="single" w:sz="4" w:space="0" w:color="auto"/>
              <w:right w:val="single" w:sz="4" w:space="0" w:color="auto"/>
            </w:tcBorders>
          </w:tcPr>
          <w:p w14:paraId="66C9BEE9"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64ADDE0A"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7D2C06F6"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32CE8B75"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4C4D519"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E2FD4F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Строение костей таза и свободной нижней конечности. Таз в целом.</w:t>
            </w:r>
          </w:p>
          <w:p w14:paraId="7C0A842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Соединение костей нижней конечности.</w:t>
            </w:r>
          </w:p>
        </w:tc>
        <w:tc>
          <w:tcPr>
            <w:tcW w:w="1843" w:type="dxa"/>
            <w:tcBorders>
              <w:top w:val="single" w:sz="4" w:space="0" w:color="auto"/>
              <w:left w:val="single" w:sz="4" w:space="0" w:color="auto"/>
              <w:bottom w:val="single" w:sz="4" w:space="0" w:color="auto"/>
              <w:right w:val="single" w:sz="4" w:space="0" w:color="auto"/>
            </w:tcBorders>
          </w:tcPr>
          <w:p w14:paraId="3A7D171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BEB093E" w14:textId="77777777" w:rsidR="001960B5" w:rsidRPr="001960B5" w:rsidRDefault="001960B5" w:rsidP="001960B5">
            <w:pPr>
              <w:rPr>
                <w:rFonts w:ascii="Times New Roman" w:hAnsi="Times New Roman" w:cs="Times New Roman"/>
                <w:sz w:val="24"/>
                <w:szCs w:val="24"/>
              </w:rPr>
            </w:pPr>
          </w:p>
        </w:tc>
      </w:tr>
      <w:tr w:rsidR="001960B5" w:rsidRPr="001960B5" w14:paraId="710C6545"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8C8CBC4"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A3DE3E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035C527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07D427ED" w14:textId="77777777" w:rsidR="001960B5" w:rsidRPr="001960B5" w:rsidRDefault="001960B5" w:rsidP="001960B5">
            <w:pPr>
              <w:rPr>
                <w:rFonts w:ascii="Times New Roman" w:hAnsi="Times New Roman" w:cs="Times New Roman"/>
                <w:sz w:val="24"/>
                <w:szCs w:val="24"/>
              </w:rPr>
            </w:pPr>
          </w:p>
        </w:tc>
      </w:tr>
      <w:tr w:rsidR="001960B5" w:rsidRPr="001960B5" w14:paraId="261B3422"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395EE6C"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9E85D8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таза</w:t>
            </w:r>
          </w:p>
        </w:tc>
        <w:tc>
          <w:tcPr>
            <w:tcW w:w="1843" w:type="dxa"/>
            <w:tcBorders>
              <w:top w:val="single" w:sz="4" w:space="0" w:color="auto"/>
              <w:left w:val="single" w:sz="4" w:space="0" w:color="auto"/>
              <w:bottom w:val="single" w:sz="4" w:space="0" w:color="auto"/>
              <w:right w:val="single" w:sz="4" w:space="0" w:color="auto"/>
            </w:tcBorders>
            <w:hideMark/>
          </w:tcPr>
          <w:p w14:paraId="5258078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6250AC7" w14:textId="77777777" w:rsidR="001960B5" w:rsidRPr="001960B5" w:rsidRDefault="001960B5" w:rsidP="001960B5">
            <w:pPr>
              <w:rPr>
                <w:rFonts w:ascii="Times New Roman" w:hAnsi="Times New Roman" w:cs="Times New Roman"/>
                <w:sz w:val="24"/>
                <w:szCs w:val="24"/>
              </w:rPr>
            </w:pPr>
          </w:p>
        </w:tc>
      </w:tr>
      <w:tr w:rsidR="001960B5" w:rsidRPr="001960B5" w14:paraId="291065E1"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7CABCCE5"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5E0778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нижней конечности</w:t>
            </w:r>
          </w:p>
        </w:tc>
        <w:tc>
          <w:tcPr>
            <w:tcW w:w="1843" w:type="dxa"/>
            <w:tcBorders>
              <w:top w:val="single" w:sz="4" w:space="0" w:color="auto"/>
              <w:left w:val="single" w:sz="4" w:space="0" w:color="auto"/>
              <w:bottom w:val="single" w:sz="4" w:space="0" w:color="auto"/>
              <w:right w:val="single" w:sz="4" w:space="0" w:color="auto"/>
            </w:tcBorders>
            <w:hideMark/>
          </w:tcPr>
          <w:p w14:paraId="6F559C0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2509928" w14:textId="77777777" w:rsidR="001960B5" w:rsidRPr="001960B5" w:rsidRDefault="001960B5" w:rsidP="001960B5">
            <w:pPr>
              <w:rPr>
                <w:rFonts w:ascii="Times New Roman" w:hAnsi="Times New Roman" w:cs="Times New Roman"/>
                <w:sz w:val="24"/>
                <w:szCs w:val="24"/>
              </w:rPr>
            </w:pPr>
          </w:p>
        </w:tc>
      </w:tr>
      <w:tr w:rsidR="001960B5" w:rsidRPr="001960B5" w14:paraId="57119E55"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7521341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4.4.</w:t>
            </w:r>
          </w:p>
          <w:p w14:paraId="15D9326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Скелет головы.</w:t>
            </w:r>
          </w:p>
        </w:tc>
        <w:tc>
          <w:tcPr>
            <w:tcW w:w="7684" w:type="dxa"/>
            <w:tcBorders>
              <w:top w:val="single" w:sz="4" w:space="0" w:color="auto"/>
              <w:left w:val="single" w:sz="4" w:space="0" w:color="auto"/>
              <w:bottom w:val="single" w:sz="4" w:space="0" w:color="auto"/>
              <w:right w:val="single" w:sz="4" w:space="0" w:color="auto"/>
            </w:tcBorders>
            <w:hideMark/>
          </w:tcPr>
          <w:p w14:paraId="486F424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6F4D913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val="restart"/>
            <w:tcBorders>
              <w:top w:val="single" w:sz="4" w:space="0" w:color="auto"/>
              <w:left w:val="single" w:sz="4" w:space="0" w:color="auto"/>
              <w:bottom w:val="single" w:sz="4" w:space="0" w:color="auto"/>
              <w:right w:val="single" w:sz="4" w:space="0" w:color="auto"/>
            </w:tcBorders>
          </w:tcPr>
          <w:p w14:paraId="0DC94134"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7CD7275A"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650DA220"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30A007A1"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59F4149E"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3C7E74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Общие закономерности строения черепа. Строение костей мозгового и лицевого черепа. Соединение костей черепа.</w:t>
            </w:r>
          </w:p>
        </w:tc>
        <w:tc>
          <w:tcPr>
            <w:tcW w:w="1843" w:type="dxa"/>
            <w:tcBorders>
              <w:top w:val="single" w:sz="4" w:space="0" w:color="auto"/>
              <w:left w:val="single" w:sz="4" w:space="0" w:color="auto"/>
              <w:bottom w:val="single" w:sz="4" w:space="0" w:color="auto"/>
              <w:right w:val="single" w:sz="4" w:space="0" w:color="auto"/>
            </w:tcBorders>
          </w:tcPr>
          <w:p w14:paraId="26FFC47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D20DBE0" w14:textId="77777777" w:rsidR="001960B5" w:rsidRPr="001960B5" w:rsidRDefault="001960B5" w:rsidP="001960B5">
            <w:pPr>
              <w:rPr>
                <w:rFonts w:ascii="Times New Roman" w:hAnsi="Times New Roman" w:cs="Times New Roman"/>
                <w:sz w:val="24"/>
                <w:szCs w:val="24"/>
              </w:rPr>
            </w:pPr>
          </w:p>
        </w:tc>
      </w:tr>
      <w:tr w:rsidR="001960B5" w:rsidRPr="001960B5" w14:paraId="051CA60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6516A82"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C6FA77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62792AF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5D724DB9" w14:textId="77777777" w:rsidR="001960B5" w:rsidRPr="001960B5" w:rsidRDefault="001960B5" w:rsidP="001960B5">
            <w:pPr>
              <w:rPr>
                <w:rFonts w:ascii="Times New Roman" w:hAnsi="Times New Roman" w:cs="Times New Roman"/>
                <w:sz w:val="24"/>
                <w:szCs w:val="24"/>
              </w:rPr>
            </w:pPr>
          </w:p>
        </w:tc>
      </w:tr>
      <w:tr w:rsidR="001960B5" w:rsidRPr="001960B5" w14:paraId="6E671CA5"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71AED28"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1F08E65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головы, лицевой отдел черепа</w:t>
            </w:r>
          </w:p>
        </w:tc>
        <w:tc>
          <w:tcPr>
            <w:tcW w:w="1843" w:type="dxa"/>
            <w:tcBorders>
              <w:top w:val="single" w:sz="4" w:space="0" w:color="auto"/>
              <w:left w:val="single" w:sz="4" w:space="0" w:color="auto"/>
              <w:bottom w:val="single" w:sz="4" w:space="0" w:color="auto"/>
              <w:right w:val="single" w:sz="4" w:space="0" w:color="auto"/>
            </w:tcBorders>
            <w:hideMark/>
          </w:tcPr>
          <w:p w14:paraId="337A0E3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C7F6589" w14:textId="77777777" w:rsidR="001960B5" w:rsidRPr="001960B5" w:rsidRDefault="001960B5" w:rsidP="001960B5">
            <w:pPr>
              <w:rPr>
                <w:rFonts w:ascii="Times New Roman" w:hAnsi="Times New Roman" w:cs="Times New Roman"/>
                <w:sz w:val="24"/>
                <w:szCs w:val="24"/>
              </w:rPr>
            </w:pPr>
          </w:p>
        </w:tc>
      </w:tr>
      <w:tr w:rsidR="001960B5" w:rsidRPr="001960B5" w14:paraId="75EEEC75"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4C2EB18"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4C1A2A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Скелет головы, мозговой отдел черепа</w:t>
            </w:r>
          </w:p>
        </w:tc>
        <w:tc>
          <w:tcPr>
            <w:tcW w:w="1843" w:type="dxa"/>
            <w:tcBorders>
              <w:top w:val="single" w:sz="4" w:space="0" w:color="auto"/>
              <w:left w:val="single" w:sz="4" w:space="0" w:color="auto"/>
              <w:bottom w:val="single" w:sz="4" w:space="0" w:color="auto"/>
              <w:right w:val="single" w:sz="4" w:space="0" w:color="auto"/>
            </w:tcBorders>
            <w:hideMark/>
          </w:tcPr>
          <w:p w14:paraId="5389BD9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63AB998" w14:textId="77777777" w:rsidR="001960B5" w:rsidRPr="001960B5" w:rsidRDefault="001960B5" w:rsidP="001960B5">
            <w:pPr>
              <w:rPr>
                <w:rFonts w:ascii="Times New Roman" w:hAnsi="Times New Roman" w:cs="Times New Roman"/>
                <w:sz w:val="24"/>
                <w:szCs w:val="24"/>
              </w:rPr>
            </w:pPr>
          </w:p>
        </w:tc>
      </w:tr>
      <w:tr w:rsidR="001960B5" w:rsidRPr="001960B5" w14:paraId="54824112"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69F2487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Тема 4.5.</w:t>
            </w:r>
          </w:p>
          <w:p w14:paraId="0ED25F0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Мышцы головы и шеи. Мышцы туловища и</w:t>
            </w:r>
          </w:p>
          <w:p w14:paraId="3794AE6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верхней конечности.</w:t>
            </w:r>
          </w:p>
        </w:tc>
        <w:tc>
          <w:tcPr>
            <w:tcW w:w="7684" w:type="dxa"/>
            <w:tcBorders>
              <w:top w:val="single" w:sz="4" w:space="0" w:color="auto"/>
              <w:left w:val="single" w:sz="4" w:space="0" w:color="auto"/>
              <w:bottom w:val="single" w:sz="4" w:space="0" w:color="auto"/>
              <w:right w:val="single" w:sz="4" w:space="0" w:color="auto"/>
            </w:tcBorders>
            <w:hideMark/>
          </w:tcPr>
          <w:p w14:paraId="5DF30F2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50999A1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1956" w:type="dxa"/>
            <w:vMerge w:val="restart"/>
            <w:tcBorders>
              <w:top w:val="single" w:sz="4" w:space="0" w:color="auto"/>
              <w:left w:val="single" w:sz="4" w:space="0" w:color="auto"/>
              <w:bottom w:val="single" w:sz="4" w:space="0" w:color="auto"/>
              <w:right w:val="single" w:sz="4" w:space="0" w:color="auto"/>
            </w:tcBorders>
          </w:tcPr>
          <w:p w14:paraId="2FBA6543"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1CCB988E"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49A83190"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306E01B8"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4072EA0"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29476D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Мышцы головы, особенности строения и топографии. Мышцы шеи, расположение, функции. Фасции головы и шеи. Мышцы и фасции груди, спины, живота. Диафрагма, строение, топография, функции. Слабые места брюшной стенки. Мышцы плечевого пояса, расположение, функции. Мышцы и фасции свободной верхней конечности.</w:t>
            </w:r>
          </w:p>
        </w:tc>
        <w:tc>
          <w:tcPr>
            <w:tcW w:w="1843" w:type="dxa"/>
            <w:tcBorders>
              <w:top w:val="single" w:sz="4" w:space="0" w:color="auto"/>
              <w:left w:val="single" w:sz="4" w:space="0" w:color="auto"/>
              <w:bottom w:val="single" w:sz="4" w:space="0" w:color="auto"/>
              <w:right w:val="single" w:sz="4" w:space="0" w:color="auto"/>
            </w:tcBorders>
          </w:tcPr>
          <w:p w14:paraId="54A09B6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075C0B1" w14:textId="77777777" w:rsidR="001960B5" w:rsidRPr="001960B5" w:rsidRDefault="001960B5" w:rsidP="001960B5">
            <w:pPr>
              <w:rPr>
                <w:rFonts w:ascii="Times New Roman" w:hAnsi="Times New Roman" w:cs="Times New Roman"/>
                <w:sz w:val="24"/>
                <w:szCs w:val="24"/>
              </w:rPr>
            </w:pPr>
          </w:p>
        </w:tc>
      </w:tr>
      <w:tr w:rsidR="001960B5" w:rsidRPr="001960B5" w14:paraId="3D39CA0F"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744CB43"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5366D8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4414C9F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C95786C" w14:textId="77777777" w:rsidR="001960B5" w:rsidRPr="001960B5" w:rsidRDefault="001960B5" w:rsidP="001960B5">
            <w:pPr>
              <w:rPr>
                <w:rFonts w:ascii="Times New Roman" w:hAnsi="Times New Roman" w:cs="Times New Roman"/>
                <w:sz w:val="24"/>
                <w:szCs w:val="24"/>
              </w:rPr>
            </w:pPr>
          </w:p>
        </w:tc>
      </w:tr>
      <w:tr w:rsidR="001960B5" w:rsidRPr="001960B5" w14:paraId="48397FF0"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D0980FB"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0A60DB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Мышцы головы</w:t>
            </w:r>
          </w:p>
        </w:tc>
        <w:tc>
          <w:tcPr>
            <w:tcW w:w="1843" w:type="dxa"/>
            <w:tcBorders>
              <w:top w:val="single" w:sz="4" w:space="0" w:color="auto"/>
              <w:left w:val="single" w:sz="4" w:space="0" w:color="auto"/>
              <w:bottom w:val="single" w:sz="4" w:space="0" w:color="auto"/>
              <w:right w:val="single" w:sz="4" w:space="0" w:color="auto"/>
            </w:tcBorders>
            <w:hideMark/>
          </w:tcPr>
          <w:p w14:paraId="1D696BD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05A0332" w14:textId="77777777" w:rsidR="001960B5" w:rsidRPr="001960B5" w:rsidRDefault="001960B5" w:rsidP="001960B5">
            <w:pPr>
              <w:rPr>
                <w:rFonts w:ascii="Times New Roman" w:hAnsi="Times New Roman" w:cs="Times New Roman"/>
                <w:sz w:val="24"/>
                <w:szCs w:val="24"/>
              </w:rPr>
            </w:pPr>
          </w:p>
        </w:tc>
      </w:tr>
      <w:tr w:rsidR="001960B5" w:rsidRPr="001960B5" w14:paraId="0CA25D4F"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0EDEDE1"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2CBCCD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Мышцы шеи. </w:t>
            </w:r>
          </w:p>
        </w:tc>
        <w:tc>
          <w:tcPr>
            <w:tcW w:w="1843" w:type="dxa"/>
            <w:tcBorders>
              <w:top w:val="single" w:sz="4" w:space="0" w:color="auto"/>
              <w:left w:val="single" w:sz="4" w:space="0" w:color="auto"/>
              <w:bottom w:val="single" w:sz="4" w:space="0" w:color="auto"/>
              <w:right w:val="single" w:sz="4" w:space="0" w:color="auto"/>
            </w:tcBorders>
            <w:hideMark/>
          </w:tcPr>
          <w:p w14:paraId="7F7D665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08CBC71D" w14:textId="77777777" w:rsidR="001960B5" w:rsidRPr="001960B5" w:rsidRDefault="001960B5" w:rsidP="001960B5">
            <w:pPr>
              <w:rPr>
                <w:rFonts w:ascii="Times New Roman" w:hAnsi="Times New Roman" w:cs="Times New Roman"/>
                <w:sz w:val="24"/>
                <w:szCs w:val="24"/>
              </w:rPr>
            </w:pPr>
          </w:p>
        </w:tc>
      </w:tr>
      <w:tr w:rsidR="001960B5" w:rsidRPr="001960B5" w14:paraId="7024AAE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BE254E6"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4DFD40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Мышцы туловища</w:t>
            </w:r>
          </w:p>
        </w:tc>
        <w:tc>
          <w:tcPr>
            <w:tcW w:w="1843" w:type="dxa"/>
            <w:tcBorders>
              <w:top w:val="single" w:sz="4" w:space="0" w:color="auto"/>
              <w:left w:val="single" w:sz="4" w:space="0" w:color="auto"/>
              <w:bottom w:val="single" w:sz="4" w:space="0" w:color="auto"/>
              <w:right w:val="single" w:sz="4" w:space="0" w:color="auto"/>
            </w:tcBorders>
            <w:hideMark/>
          </w:tcPr>
          <w:p w14:paraId="59D697B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8863825" w14:textId="77777777" w:rsidR="001960B5" w:rsidRPr="001960B5" w:rsidRDefault="001960B5" w:rsidP="001960B5">
            <w:pPr>
              <w:rPr>
                <w:rFonts w:ascii="Times New Roman" w:hAnsi="Times New Roman" w:cs="Times New Roman"/>
                <w:sz w:val="24"/>
                <w:szCs w:val="24"/>
              </w:rPr>
            </w:pPr>
          </w:p>
        </w:tc>
      </w:tr>
      <w:tr w:rsidR="001960B5" w:rsidRPr="001960B5" w14:paraId="52BE58D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9BE0483"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19BFFB4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Мышцы верхней конечности</w:t>
            </w:r>
          </w:p>
        </w:tc>
        <w:tc>
          <w:tcPr>
            <w:tcW w:w="1843" w:type="dxa"/>
            <w:tcBorders>
              <w:top w:val="single" w:sz="4" w:space="0" w:color="auto"/>
              <w:left w:val="single" w:sz="4" w:space="0" w:color="auto"/>
              <w:bottom w:val="single" w:sz="4" w:space="0" w:color="auto"/>
              <w:right w:val="single" w:sz="4" w:space="0" w:color="auto"/>
            </w:tcBorders>
            <w:hideMark/>
          </w:tcPr>
          <w:p w14:paraId="75174C3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9D31AF8" w14:textId="77777777" w:rsidR="001960B5" w:rsidRPr="001960B5" w:rsidRDefault="001960B5" w:rsidP="001960B5">
            <w:pPr>
              <w:rPr>
                <w:rFonts w:ascii="Times New Roman" w:hAnsi="Times New Roman" w:cs="Times New Roman"/>
                <w:sz w:val="24"/>
                <w:szCs w:val="24"/>
              </w:rPr>
            </w:pPr>
          </w:p>
        </w:tc>
      </w:tr>
      <w:tr w:rsidR="001960B5" w:rsidRPr="001960B5" w14:paraId="7EA66873"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6B63D5A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4.6.</w:t>
            </w:r>
          </w:p>
          <w:p w14:paraId="70091AF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Мышцы таза и свободной нижней конечности.</w:t>
            </w:r>
          </w:p>
        </w:tc>
        <w:tc>
          <w:tcPr>
            <w:tcW w:w="7684" w:type="dxa"/>
            <w:tcBorders>
              <w:top w:val="single" w:sz="4" w:space="0" w:color="auto"/>
              <w:left w:val="single" w:sz="4" w:space="0" w:color="auto"/>
              <w:bottom w:val="single" w:sz="4" w:space="0" w:color="auto"/>
              <w:right w:val="single" w:sz="4" w:space="0" w:color="auto"/>
            </w:tcBorders>
            <w:hideMark/>
          </w:tcPr>
          <w:p w14:paraId="285BB2A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60E2349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vMerge w:val="restart"/>
            <w:tcBorders>
              <w:top w:val="single" w:sz="4" w:space="0" w:color="auto"/>
              <w:left w:val="single" w:sz="4" w:space="0" w:color="auto"/>
              <w:bottom w:val="single" w:sz="4" w:space="0" w:color="auto"/>
              <w:right w:val="single" w:sz="4" w:space="0" w:color="auto"/>
            </w:tcBorders>
          </w:tcPr>
          <w:p w14:paraId="61088954"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1F893AC0"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6E9FAC6B"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2E7E6CFB"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5101ED0D"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51EFED8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Мышцы таза, морфология и функции. Мышцы свободной нижней конечности, морфология и функции.</w:t>
            </w:r>
          </w:p>
        </w:tc>
        <w:tc>
          <w:tcPr>
            <w:tcW w:w="1843" w:type="dxa"/>
            <w:tcBorders>
              <w:top w:val="single" w:sz="4" w:space="0" w:color="auto"/>
              <w:left w:val="single" w:sz="4" w:space="0" w:color="auto"/>
              <w:bottom w:val="single" w:sz="4" w:space="0" w:color="auto"/>
              <w:right w:val="single" w:sz="4" w:space="0" w:color="auto"/>
            </w:tcBorders>
          </w:tcPr>
          <w:p w14:paraId="7C77494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0742F35A" w14:textId="77777777" w:rsidR="001960B5" w:rsidRPr="001960B5" w:rsidRDefault="001960B5" w:rsidP="001960B5">
            <w:pPr>
              <w:rPr>
                <w:rFonts w:ascii="Times New Roman" w:hAnsi="Times New Roman" w:cs="Times New Roman"/>
                <w:sz w:val="24"/>
                <w:szCs w:val="24"/>
              </w:rPr>
            </w:pPr>
          </w:p>
        </w:tc>
      </w:tr>
      <w:tr w:rsidR="001960B5" w:rsidRPr="001960B5" w14:paraId="7D890D76"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327B63F"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587594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147953E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0D93E371" w14:textId="77777777" w:rsidR="001960B5" w:rsidRPr="001960B5" w:rsidRDefault="001960B5" w:rsidP="001960B5">
            <w:pPr>
              <w:rPr>
                <w:rFonts w:ascii="Times New Roman" w:hAnsi="Times New Roman" w:cs="Times New Roman"/>
                <w:sz w:val="24"/>
                <w:szCs w:val="24"/>
              </w:rPr>
            </w:pPr>
          </w:p>
        </w:tc>
      </w:tr>
      <w:tr w:rsidR="001960B5" w:rsidRPr="001960B5" w14:paraId="5FC5F740"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DD6568A"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2C2AA8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Мышцы таза и нижней конечности</w:t>
            </w:r>
          </w:p>
        </w:tc>
        <w:tc>
          <w:tcPr>
            <w:tcW w:w="1843" w:type="dxa"/>
            <w:tcBorders>
              <w:top w:val="single" w:sz="4" w:space="0" w:color="auto"/>
              <w:left w:val="single" w:sz="4" w:space="0" w:color="auto"/>
              <w:bottom w:val="single" w:sz="4" w:space="0" w:color="auto"/>
              <w:right w:val="single" w:sz="4" w:space="0" w:color="auto"/>
            </w:tcBorders>
            <w:hideMark/>
          </w:tcPr>
          <w:p w14:paraId="3115A27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6066E66" w14:textId="77777777" w:rsidR="001960B5" w:rsidRPr="001960B5" w:rsidRDefault="001960B5" w:rsidP="001960B5">
            <w:pPr>
              <w:rPr>
                <w:rFonts w:ascii="Times New Roman" w:hAnsi="Times New Roman" w:cs="Times New Roman"/>
                <w:sz w:val="24"/>
                <w:szCs w:val="24"/>
              </w:rPr>
            </w:pPr>
          </w:p>
        </w:tc>
      </w:tr>
      <w:tr w:rsidR="001960B5" w:rsidRPr="001960B5" w14:paraId="7442CB17"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48AB34E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1960B5">
              <w:rPr>
                <w:rFonts w:ascii="Times New Roman" w:hAnsi="Times New Roman" w:cs="Times New Roman"/>
                <w:b/>
                <w:sz w:val="24"/>
                <w:szCs w:val="24"/>
              </w:rPr>
              <w:t>Раздел 5. Анатомо – физиологические аспекты саморегуляции функций организма</w:t>
            </w:r>
          </w:p>
        </w:tc>
        <w:tc>
          <w:tcPr>
            <w:tcW w:w="1843" w:type="dxa"/>
            <w:tcBorders>
              <w:top w:val="single" w:sz="4" w:space="0" w:color="auto"/>
              <w:left w:val="single" w:sz="4" w:space="0" w:color="auto"/>
              <w:bottom w:val="single" w:sz="4" w:space="0" w:color="auto"/>
              <w:right w:val="single" w:sz="4" w:space="0" w:color="auto"/>
            </w:tcBorders>
            <w:hideMark/>
          </w:tcPr>
          <w:p w14:paraId="6B1A70C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8/12/-</w:t>
            </w:r>
          </w:p>
        </w:tc>
        <w:tc>
          <w:tcPr>
            <w:tcW w:w="1956" w:type="dxa"/>
            <w:vMerge w:val="restart"/>
            <w:tcBorders>
              <w:top w:val="single" w:sz="4" w:space="0" w:color="auto"/>
              <w:left w:val="single" w:sz="4" w:space="0" w:color="auto"/>
              <w:bottom w:val="single" w:sz="4" w:space="0" w:color="auto"/>
              <w:right w:val="single" w:sz="4" w:space="0" w:color="auto"/>
            </w:tcBorders>
          </w:tcPr>
          <w:p w14:paraId="7064F507"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6C19080C"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1756B3F7"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6A2B4881"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417632A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5.1.</w:t>
            </w:r>
          </w:p>
          <w:p w14:paraId="6E832AD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 xml:space="preserve">Нервный механизм физиологической регуляции. </w:t>
            </w:r>
          </w:p>
        </w:tc>
        <w:tc>
          <w:tcPr>
            <w:tcW w:w="7684" w:type="dxa"/>
            <w:tcBorders>
              <w:top w:val="single" w:sz="4" w:space="0" w:color="auto"/>
              <w:left w:val="single" w:sz="4" w:space="0" w:color="auto"/>
              <w:bottom w:val="single" w:sz="4" w:space="0" w:color="auto"/>
              <w:right w:val="single" w:sz="4" w:space="0" w:color="auto"/>
            </w:tcBorders>
            <w:hideMark/>
          </w:tcPr>
          <w:p w14:paraId="390EFD4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0F16725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B2E4C20" w14:textId="77777777" w:rsidR="001960B5" w:rsidRPr="001960B5" w:rsidRDefault="001960B5" w:rsidP="001960B5">
            <w:pPr>
              <w:rPr>
                <w:rFonts w:ascii="Times New Roman" w:hAnsi="Times New Roman" w:cs="Times New Roman"/>
                <w:sz w:val="24"/>
                <w:szCs w:val="24"/>
              </w:rPr>
            </w:pPr>
          </w:p>
        </w:tc>
      </w:tr>
      <w:tr w:rsidR="001960B5" w:rsidRPr="001960B5" w14:paraId="3D8A5CBF"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198977D3"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9C68FE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Общий план строения нервной системы. Ганглий. Нервный центр. Синапс. Рефлексы. Рефлекторная дуга.</w:t>
            </w:r>
          </w:p>
        </w:tc>
        <w:tc>
          <w:tcPr>
            <w:tcW w:w="1843" w:type="dxa"/>
            <w:tcBorders>
              <w:top w:val="single" w:sz="4" w:space="0" w:color="auto"/>
              <w:left w:val="single" w:sz="4" w:space="0" w:color="auto"/>
              <w:bottom w:val="single" w:sz="4" w:space="0" w:color="auto"/>
              <w:right w:val="single" w:sz="4" w:space="0" w:color="auto"/>
            </w:tcBorders>
            <w:hideMark/>
          </w:tcPr>
          <w:p w14:paraId="618B57E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9B706BD" w14:textId="77777777" w:rsidR="001960B5" w:rsidRPr="001960B5" w:rsidRDefault="001960B5" w:rsidP="001960B5">
            <w:pPr>
              <w:rPr>
                <w:rFonts w:ascii="Times New Roman" w:hAnsi="Times New Roman" w:cs="Times New Roman"/>
                <w:sz w:val="24"/>
                <w:szCs w:val="24"/>
              </w:rPr>
            </w:pPr>
          </w:p>
        </w:tc>
      </w:tr>
      <w:tr w:rsidR="001960B5" w:rsidRPr="001960B5" w14:paraId="662899F6"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0014EE4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 xml:space="preserve">Тема 5.2. </w:t>
            </w:r>
          </w:p>
          <w:p w14:paraId="3E06841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Общие вопросы анатомии и физиологии центральной нервной системы.</w:t>
            </w:r>
          </w:p>
        </w:tc>
        <w:tc>
          <w:tcPr>
            <w:tcW w:w="7684" w:type="dxa"/>
            <w:tcBorders>
              <w:top w:val="single" w:sz="4" w:space="0" w:color="auto"/>
              <w:left w:val="single" w:sz="4" w:space="0" w:color="auto"/>
              <w:bottom w:val="single" w:sz="4" w:space="0" w:color="auto"/>
              <w:right w:val="single" w:sz="4" w:space="0" w:color="auto"/>
            </w:tcBorders>
            <w:hideMark/>
          </w:tcPr>
          <w:p w14:paraId="1B06663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5F8AFBE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1956" w:type="dxa"/>
            <w:vMerge w:val="restart"/>
            <w:tcBorders>
              <w:top w:val="single" w:sz="4" w:space="0" w:color="auto"/>
              <w:left w:val="single" w:sz="4" w:space="0" w:color="auto"/>
              <w:bottom w:val="single" w:sz="4" w:space="0" w:color="auto"/>
              <w:right w:val="single" w:sz="4" w:space="0" w:color="auto"/>
            </w:tcBorders>
          </w:tcPr>
          <w:p w14:paraId="71EEBD28"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6EDBAB7A"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7C4E6293"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27E3946A"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EA7563F"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34A48D9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Функциональная анатомия спинного мозга. Функциональная анатомия продолговатого мозга, заднего мозга, среднего мозга, промежуточного мозга, конечного мозга. Оболочки головного и спинного мозга.</w:t>
            </w:r>
          </w:p>
        </w:tc>
        <w:tc>
          <w:tcPr>
            <w:tcW w:w="1843" w:type="dxa"/>
            <w:tcBorders>
              <w:top w:val="single" w:sz="4" w:space="0" w:color="auto"/>
              <w:left w:val="single" w:sz="4" w:space="0" w:color="auto"/>
              <w:bottom w:val="single" w:sz="4" w:space="0" w:color="auto"/>
              <w:right w:val="single" w:sz="4" w:space="0" w:color="auto"/>
            </w:tcBorders>
            <w:hideMark/>
          </w:tcPr>
          <w:p w14:paraId="27D8F0D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89C1BCE" w14:textId="77777777" w:rsidR="001960B5" w:rsidRPr="001960B5" w:rsidRDefault="001960B5" w:rsidP="001960B5">
            <w:pPr>
              <w:rPr>
                <w:rFonts w:ascii="Times New Roman" w:hAnsi="Times New Roman" w:cs="Times New Roman"/>
                <w:sz w:val="24"/>
                <w:szCs w:val="24"/>
              </w:rPr>
            </w:pPr>
          </w:p>
        </w:tc>
      </w:tr>
      <w:tr w:rsidR="001960B5" w:rsidRPr="001960B5" w14:paraId="1B27CA14"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0C17388"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87A1E1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7FE24C7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79BB2D1" w14:textId="77777777" w:rsidR="001960B5" w:rsidRPr="001960B5" w:rsidRDefault="001960B5" w:rsidP="001960B5">
            <w:pPr>
              <w:rPr>
                <w:rFonts w:ascii="Times New Roman" w:hAnsi="Times New Roman" w:cs="Times New Roman"/>
                <w:sz w:val="24"/>
                <w:szCs w:val="24"/>
              </w:rPr>
            </w:pPr>
          </w:p>
        </w:tc>
      </w:tr>
      <w:tr w:rsidR="001960B5" w:rsidRPr="001960B5" w14:paraId="3320060E"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080260C"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F4090D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Функциональная анатомия спинного мозга</w:t>
            </w:r>
          </w:p>
        </w:tc>
        <w:tc>
          <w:tcPr>
            <w:tcW w:w="1843" w:type="dxa"/>
            <w:tcBorders>
              <w:top w:val="single" w:sz="4" w:space="0" w:color="auto"/>
              <w:left w:val="single" w:sz="4" w:space="0" w:color="auto"/>
              <w:bottom w:val="single" w:sz="4" w:space="0" w:color="auto"/>
              <w:right w:val="single" w:sz="4" w:space="0" w:color="auto"/>
            </w:tcBorders>
            <w:hideMark/>
          </w:tcPr>
          <w:p w14:paraId="5B00A8C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3587226" w14:textId="77777777" w:rsidR="001960B5" w:rsidRPr="001960B5" w:rsidRDefault="001960B5" w:rsidP="001960B5">
            <w:pPr>
              <w:rPr>
                <w:rFonts w:ascii="Times New Roman" w:hAnsi="Times New Roman" w:cs="Times New Roman"/>
                <w:sz w:val="24"/>
                <w:szCs w:val="24"/>
              </w:rPr>
            </w:pPr>
          </w:p>
        </w:tc>
      </w:tr>
      <w:tr w:rsidR="001960B5" w:rsidRPr="001960B5" w14:paraId="74F8C744"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E95104A"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79ED27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Функциональная анатомия ствола головного мозга и больших полушарий</w:t>
            </w:r>
          </w:p>
        </w:tc>
        <w:tc>
          <w:tcPr>
            <w:tcW w:w="1843" w:type="dxa"/>
            <w:tcBorders>
              <w:top w:val="single" w:sz="4" w:space="0" w:color="auto"/>
              <w:left w:val="single" w:sz="4" w:space="0" w:color="auto"/>
              <w:bottom w:val="single" w:sz="4" w:space="0" w:color="auto"/>
              <w:right w:val="single" w:sz="4" w:space="0" w:color="auto"/>
            </w:tcBorders>
            <w:hideMark/>
          </w:tcPr>
          <w:p w14:paraId="52FD8C3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3F97B37" w14:textId="77777777" w:rsidR="001960B5" w:rsidRPr="001960B5" w:rsidRDefault="001960B5" w:rsidP="001960B5">
            <w:pPr>
              <w:rPr>
                <w:rFonts w:ascii="Times New Roman" w:hAnsi="Times New Roman" w:cs="Times New Roman"/>
                <w:sz w:val="24"/>
                <w:szCs w:val="24"/>
              </w:rPr>
            </w:pPr>
          </w:p>
        </w:tc>
      </w:tr>
      <w:tr w:rsidR="001960B5" w:rsidRPr="001960B5" w14:paraId="3A0F686D"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tcPr>
          <w:p w14:paraId="0701773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5.3.</w:t>
            </w:r>
          </w:p>
          <w:p w14:paraId="5E462D1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Общие вопросы анатомии и </w:t>
            </w:r>
            <w:r w:rsidRPr="001960B5">
              <w:rPr>
                <w:rFonts w:ascii="Times New Roman" w:hAnsi="Times New Roman" w:cs="Times New Roman"/>
                <w:sz w:val="24"/>
                <w:szCs w:val="24"/>
              </w:rPr>
              <w:lastRenderedPageBreak/>
              <w:t>физиологии периферической нервной системы.</w:t>
            </w:r>
          </w:p>
          <w:p w14:paraId="453D0EEB" w14:textId="77777777" w:rsidR="001960B5" w:rsidRPr="001960B5" w:rsidRDefault="001960B5" w:rsidP="001960B5">
            <w:pPr>
              <w:rPr>
                <w:rFonts w:ascii="Times New Roman" w:hAnsi="Times New Roman" w:cs="Times New Roman"/>
                <w:sz w:val="24"/>
                <w:szCs w:val="24"/>
              </w:rPr>
            </w:pPr>
          </w:p>
          <w:p w14:paraId="52722A5B" w14:textId="77777777" w:rsidR="001960B5" w:rsidRPr="001960B5" w:rsidRDefault="001960B5" w:rsidP="001960B5">
            <w:pPr>
              <w:rPr>
                <w:rFonts w:ascii="Times New Roman" w:hAnsi="Times New Roman" w:cs="Times New Roman"/>
                <w:sz w:val="24"/>
                <w:szCs w:val="24"/>
              </w:rPr>
            </w:pPr>
          </w:p>
          <w:p w14:paraId="00CFCEDD" w14:textId="77777777" w:rsidR="001960B5" w:rsidRPr="001960B5" w:rsidRDefault="001960B5" w:rsidP="001960B5">
            <w:pPr>
              <w:rPr>
                <w:rFonts w:ascii="Times New Roman" w:hAnsi="Times New Roman" w:cs="Times New Roman"/>
                <w:sz w:val="24"/>
                <w:szCs w:val="24"/>
              </w:rPr>
            </w:pPr>
          </w:p>
          <w:p w14:paraId="3F3F93AE"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511582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05706CC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1956" w:type="dxa"/>
            <w:vMerge w:val="restart"/>
            <w:tcBorders>
              <w:top w:val="single" w:sz="4" w:space="0" w:color="auto"/>
              <w:left w:val="single" w:sz="4" w:space="0" w:color="auto"/>
              <w:bottom w:val="single" w:sz="4" w:space="0" w:color="auto"/>
              <w:right w:val="single" w:sz="4" w:space="0" w:color="auto"/>
            </w:tcBorders>
          </w:tcPr>
          <w:p w14:paraId="4508B048"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795F8C46"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lastRenderedPageBreak/>
              <w:t>ПК 3.2, ПК 4.1, ПК 5.4</w:t>
            </w:r>
          </w:p>
          <w:p w14:paraId="61955CA1"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6DAD9AF9"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7C25F290"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56D77DC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Общий план строения периферической нервной системы. Образование </w:t>
            </w:r>
            <w:r w:rsidRPr="001960B5">
              <w:rPr>
                <w:rFonts w:ascii="Times New Roman" w:hAnsi="Times New Roman" w:cs="Times New Roman"/>
                <w:sz w:val="24"/>
                <w:szCs w:val="24"/>
              </w:rPr>
              <w:lastRenderedPageBreak/>
              <w:t>спинномозгового нерва. Области иннервации шейного, плечевого, поясничного и крестцового сплетений. Грудные спинномозговые нервы: образование, расположение, область иннервации. Функциональная анатомия черепных нервов.</w:t>
            </w:r>
          </w:p>
        </w:tc>
        <w:tc>
          <w:tcPr>
            <w:tcW w:w="1843" w:type="dxa"/>
            <w:tcBorders>
              <w:top w:val="single" w:sz="4" w:space="0" w:color="auto"/>
              <w:left w:val="single" w:sz="4" w:space="0" w:color="auto"/>
              <w:bottom w:val="single" w:sz="4" w:space="0" w:color="auto"/>
              <w:right w:val="single" w:sz="4" w:space="0" w:color="auto"/>
            </w:tcBorders>
          </w:tcPr>
          <w:p w14:paraId="2400A0F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lastRenderedPageBreak/>
              <w:t>2</w:t>
            </w:r>
          </w:p>
          <w:p w14:paraId="472D137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7511C0B" w14:textId="77777777" w:rsidR="001960B5" w:rsidRPr="001960B5" w:rsidRDefault="001960B5" w:rsidP="001960B5">
            <w:pPr>
              <w:rPr>
                <w:rFonts w:ascii="Times New Roman" w:hAnsi="Times New Roman" w:cs="Times New Roman"/>
                <w:sz w:val="24"/>
                <w:szCs w:val="24"/>
              </w:rPr>
            </w:pPr>
          </w:p>
        </w:tc>
      </w:tr>
      <w:tr w:rsidR="001960B5" w:rsidRPr="001960B5" w14:paraId="7434B473"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81F3F83"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1D4649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6C23290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BE9D247" w14:textId="77777777" w:rsidR="001960B5" w:rsidRPr="001960B5" w:rsidRDefault="001960B5" w:rsidP="001960B5">
            <w:pPr>
              <w:rPr>
                <w:rFonts w:ascii="Times New Roman" w:hAnsi="Times New Roman" w:cs="Times New Roman"/>
                <w:sz w:val="24"/>
                <w:szCs w:val="24"/>
              </w:rPr>
            </w:pPr>
          </w:p>
        </w:tc>
      </w:tr>
      <w:tr w:rsidR="001960B5" w:rsidRPr="001960B5" w14:paraId="27457657"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4FB84A2"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01C013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Основные спинномозговые нервы сплетений</w:t>
            </w:r>
          </w:p>
        </w:tc>
        <w:tc>
          <w:tcPr>
            <w:tcW w:w="1843" w:type="dxa"/>
            <w:tcBorders>
              <w:top w:val="single" w:sz="4" w:space="0" w:color="auto"/>
              <w:left w:val="single" w:sz="4" w:space="0" w:color="auto"/>
              <w:bottom w:val="single" w:sz="4" w:space="0" w:color="auto"/>
              <w:right w:val="single" w:sz="4" w:space="0" w:color="auto"/>
            </w:tcBorders>
            <w:hideMark/>
          </w:tcPr>
          <w:p w14:paraId="2D673D9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CB2ED46" w14:textId="77777777" w:rsidR="001960B5" w:rsidRPr="001960B5" w:rsidRDefault="001960B5" w:rsidP="001960B5">
            <w:pPr>
              <w:rPr>
                <w:rFonts w:ascii="Times New Roman" w:hAnsi="Times New Roman" w:cs="Times New Roman"/>
                <w:sz w:val="24"/>
                <w:szCs w:val="24"/>
              </w:rPr>
            </w:pPr>
          </w:p>
        </w:tc>
      </w:tr>
      <w:tr w:rsidR="001960B5" w:rsidRPr="001960B5" w14:paraId="735B9C2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ED9AE44"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FFF253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Черепные нервы</w:t>
            </w:r>
          </w:p>
        </w:tc>
        <w:tc>
          <w:tcPr>
            <w:tcW w:w="1843" w:type="dxa"/>
            <w:tcBorders>
              <w:top w:val="single" w:sz="4" w:space="0" w:color="auto"/>
              <w:left w:val="single" w:sz="4" w:space="0" w:color="auto"/>
              <w:bottom w:val="single" w:sz="4" w:space="0" w:color="auto"/>
              <w:right w:val="single" w:sz="4" w:space="0" w:color="auto"/>
            </w:tcBorders>
            <w:hideMark/>
          </w:tcPr>
          <w:p w14:paraId="2A42B56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5C34DEFE" w14:textId="77777777" w:rsidR="001960B5" w:rsidRPr="001960B5" w:rsidRDefault="001960B5" w:rsidP="001960B5">
            <w:pPr>
              <w:rPr>
                <w:rFonts w:ascii="Times New Roman" w:hAnsi="Times New Roman" w:cs="Times New Roman"/>
                <w:sz w:val="24"/>
                <w:szCs w:val="24"/>
              </w:rPr>
            </w:pPr>
          </w:p>
        </w:tc>
      </w:tr>
      <w:tr w:rsidR="001960B5" w:rsidRPr="001960B5" w14:paraId="3410D302"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1C83456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5.4.</w:t>
            </w:r>
          </w:p>
          <w:p w14:paraId="7309B51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Вегетативная нервная система.</w:t>
            </w:r>
          </w:p>
        </w:tc>
        <w:tc>
          <w:tcPr>
            <w:tcW w:w="7684" w:type="dxa"/>
            <w:tcBorders>
              <w:top w:val="single" w:sz="4" w:space="0" w:color="auto"/>
              <w:left w:val="single" w:sz="4" w:space="0" w:color="auto"/>
              <w:bottom w:val="single" w:sz="4" w:space="0" w:color="auto"/>
              <w:right w:val="single" w:sz="4" w:space="0" w:color="auto"/>
            </w:tcBorders>
            <w:hideMark/>
          </w:tcPr>
          <w:p w14:paraId="567604A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089E7DD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1956" w:type="dxa"/>
            <w:vMerge w:val="restart"/>
            <w:tcBorders>
              <w:top w:val="single" w:sz="4" w:space="0" w:color="auto"/>
              <w:left w:val="single" w:sz="4" w:space="0" w:color="auto"/>
              <w:bottom w:val="single" w:sz="4" w:space="0" w:color="auto"/>
              <w:right w:val="single" w:sz="4" w:space="0" w:color="auto"/>
            </w:tcBorders>
          </w:tcPr>
          <w:p w14:paraId="434DCFBC"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1B272F19"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494696B7"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11152696"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47BB61E"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19064DD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Общий план строения вегетативной нервной системы. Влияние симпатической и парасимпатической систем на внутренние органы.</w:t>
            </w:r>
          </w:p>
        </w:tc>
        <w:tc>
          <w:tcPr>
            <w:tcW w:w="1843" w:type="dxa"/>
            <w:tcBorders>
              <w:top w:val="single" w:sz="4" w:space="0" w:color="auto"/>
              <w:left w:val="single" w:sz="4" w:space="0" w:color="auto"/>
              <w:bottom w:val="single" w:sz="4" w:space="0" w:color="auto"/>
              <w:right w:val="single" w:sz="4" w:space="0" w:color="auto"/>
            </w:tcBorders>
            <w:hideMark/>
          </w:tcPr>
          <w:p w14:paraId="21E488F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1960B5">
              <w:rPr>
                <w:rFonts w:ascii="Times New Roman" w:hAnsi="Times New Roman" w:cs="Times New Roman"/>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576677F7" w14:textId="77777777" w:rsidR="001960B5" w:rsidRPr="001960B5" w:rsidRDefault="001960B5" w:rsidP="001960B5">
            <w:pPr>
              <w:rPr>
                <w:rFonts w:ascii="Times New Roman" w:hAnsi="Times New Roman" w:cs="Times New Roman"/>
                <w:sz w:val="24"/>
                <w:szCs w:val="24"/>
              </w:rPr>
            </w:pPr>
          </w:p>
        </w:tc>
      </w:tr>
      <w:tr w:rsidR="001960B5" w:rsidRPr="001960B5" w14:paraId="53DDCBA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7375F286"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EE5FB1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27DD5C5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sz w:val="24"/>
                <w:szCs w:val="24"/>
              </w:rPr>
            </w:pPr>
            <w:r w:rsidRPr="001960B5">
              <w:rPr>
                <w:rFonts w:ascii="Times New Roman" w:hAnsi="Times New Roman" w:cs="Times New Roman"/>
                <w:b/>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22D6DE5" w14:textId="77777777" w:rsidR="001960B5" w:rsidRPr="001960B5" w:rsidRDefault="001960B5" w:rsidP="001960B5">
            <w:pPr>
              <w:rPr>
                <w:rFonts w:ascii="Times New Roman" w:hAnsi="Times New Roman" w:cs="Times New Roman"/>
                <w:sz w:val="24"/>
                <w:szCs w:val="24"/>
              </w:rPr>
            </w:pPr>
          </w:p>
        </w:tc>
      </w:tr>
      <w:tr w:rsidR="001960B5" w:rsidRPr="001960B5" w14:paraId="026FD064"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7EDB6B75"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2B66FE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Симпатическая нервная система</w:t>
            </w:r>
          </w:p>
        </w:tc>
        <w:tc>
          <w:tcPr>
            <w:tcW w:w="1843" w:type="dxa"/>
            <w:tcBorders>
              <w:top w:val="single" w:sz="4" w:space="0" w:color="auto"/>
              <w:left w:val="single" w:sz="4" w:space="0" w:color="auto"/>
              <w:bottom w:val="single" w:sz="4" w:space="0" w:color="auto"/>
              <w:right w:val="single" w:sz="4" w:space="0" w:color="auto"/>
            </w:tcBorders>
            <w:hideMark/>
          </w:tcPr>
          <w:p w14:paraId="6BEEAE5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EA2B112" w14:textId="77777777" w:rsidR="001960B5" w:rsidRPr="001960B5" w:rsidRDefault="001960B5" w:rsidP="001960B5">
            <w:pPr>
              <w:rPr>
                <w:rFonts w:ascii="Times New Roman" w:hAnsi="Times New Roman" w:cs="Times New Roman"/>
                <w:sz w:val="24"/>
                <w:szCs w:val="24"/>
              </w:rPr>
            </w:pPr>
          </w:p>
        </w:tc>
      </w:tr>
      <w:tr w:rsidR="001960B5" w:rsidRPr="001960B5" w14:paraId="71FB0F9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169A3F6F"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3680342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Парасимпатическая нервная система</w:t>
            </w:r>
          </w:p>
        </w:tc>
        <w:tc>
          <w:tcPr>
            <w:tcW w:w="1843" w:type="dxa"/>
            <w:tcBorders>
              <w:top w:val="single" w:sz="4" w:space="0" w:color="auto"/>
              <w:left w:val="single" w:sz="4" w:space="0" w:color="auto"/>
              <w:bottom w:val="single" w:sz="4" w:space="0" w:color="auto"/>
              <w:right w:val="single" w:sz="4" w:space="0" w:color="auto"/>
            </w:tcBorders>
            <w:hideMark/>
          </w:tcPr>
          <w:p w14:paraId="6F5DC12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AC851E7" w14:textId="77777777" w:rsidR="001960B5" w:rsidRPr="001960B5" w:rsidRDefault="001960B5" w:rsidP="001960B5">
            <w:pPr>
              <w:rPr>
                <w:rFonts w:ascii="Times New Roman" w:hAnsi="Times New Roman" w:cs="Times New Roman"/>
                <w:sz w:val="24"/>
                <w:szCs w:val="24"/>
              </w:rPr>
            </w:pPr>
          </w:p>
        </w:tc>
      </w:tr>
      <w:tr w:rsidR="001960B5" w:rsidRPr="001960B5" w14:paraId="45EC4599"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4792EE4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6. Сенсорные системы</w:t>
            </w:r>
          </w:p>
        </w:tc>
        <w:tc>
          <w:tcPr>
            <w:tcW w:w="1843" w:type="dxa"/>
            <w:tcBorders>
              <w:top w:val="single" w:sz="4" w:space="0" w:color="auto"/>
              <w:left w:val="single" w:sz="4" w:space="0" w:color="auto"/>
              <w:bottom w:val="single" w:sz="4" w:space="0" w:color="auto"/>
              <w:right w:val="single" w:sz="4" w:space="0" w:color="auto"/>
            </w:tcBorders>
            <w:hideMark/>
          </w:tcPr>
          <w:p w14:paraId="6ACADC9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2/4/-</w:t>
            </w:r>
          </w:p>
        </w:tc>
        <w:tc>
          <w:tcPr>
            <w:tcW w:w="1956" w:type="dxa"/>
            <w:vMerge w:val="restart"/>
            <w:tcBorders>
              <w:top w:val="single" w:sz="4" w:space="0" w:color="auto"/>
              <w:left w:val="single" w:sz="4" w:space="0" w:color="auto"/>
              <w:bottom w:val="single" w:sz="4" w:space="0" w:color="auto"/>
              <w:right w:val="single" w:sz="4" w:space="0" w:color="auto"/>
            </w:tcBorders>
          </w:tcPr>
          <w:p w14:paraId="037DC123"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0A671065"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2EEC9A68"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76EDE93B"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tcPr>
          <w:p w14:paraId="1436D2C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6.1.</w:t>
            </w:r>
          </w:p>
          <w:p w14:paraId="1641E29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Общие вопросы анатомии и физиологии сенсорных систем.</w:t>
            </w:r>
          </w:p>
          <w:p w14:paraId="789F2FDE" w14:textId="77777777" w:rsidR="001960B5" w:rsidRPr="001960B5" w:rsidRDefault="001960B5" w:rsidP="001960B5">
            <w:pPr>
              <w:rPr>
                <w:rFonts w:ascii="Times New Roman" w:hAnsi="Times New Roman" w:cs="Times New Roman"/>
                <w:sz w:val="24"/>
                <w:szCs w:val="24"/>
              </w:rPr>
            </w:pPr>
          </w:p>
          <w:p w14:paraId="0DFC5681"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48F5A4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2A86E6E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1960B5">
              <w:rPr>
                <w:rFonts w:ascii="Times New Roman" w:hAnsi="Times New Roman" w:cs="Times New Roman"/>
                <w:b/>
                <w:sz w:val="24"/>
                <w:szCs w:val="24"/>
              </w:rPr>
              <w:t>6</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454091A" w14:textId="77777777" w:rsidR="001960B5" w:rsidRPr="001960B5" w:rsidRDefault="001960B5" w:rsidP="001960B5">
            <w:pPr>
              <w:rPr>
                <w:rFonts w:ascii="Times New Roman" w:hAnsi="Times New Roman" w:cs="Times New Roman"/>
                <w:sz w:val="24"/>
                <w:szCs w:val="24"/>
              </w:rPr>
            </w:pPr>
          </w:p>
        </w:tc>
      </w:tr>
      <w:tr w:rsidR="001960B5" w:rsidRPr="001960B5" w14:paraId="08D7A2F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01984E1"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E0B7CB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Понятие сенсорной системы. Классификация сенсорных систем.</w:t>
            </w:r>
          </w:p>
          <w:p w14:paraId="69BD1FB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Общая характеристика вспомогательных аппаратов сенсорных систем.</w:t>
            </w:r>
          </w:p>
        </w:tc>
        <w:tc>
          <w:tcPr>
            <w:tcW w:w="1843" w:type="dxa"/>
            <w:tcBorders>
              <w:top w:val="single" w:sz="4" w:space="0" w:color="auto"/>
              <w:left w:val="single" w:sz="4" w:space="0" w:color="auto"/>
              <w:bottom w:val="single" w:sz="4" w:space="0" w:color="auto"/>
              <w:right w:val="single" w:sz="4" w:space="0" w:color="auto"/>
            </w:tcBorders>
            <w:hideMark/>
          </w:tcPr>
          <w:p w14:paraId="1775E2F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0917F91" w14:textId="77777777" w:rsidR="001960B5" w:rsidRPr="001960B5" w:rsidRDefault="001960B5" w:rsidP="001960B5">
            <w:pPr>
              <w:rPr>
                <w:rFonts w:ascii="Times New Roman" w:hAnsi="Times New Roman" w:cs="Times New Roman"/>
                <w:sz w:val="24"/>
                <w:szCs w:val="24"/>
              </w:rPr>
            </w:pPr>
          </w:p>
        </w:tc>
      </w:tr>
      <w:tr w:rsidR="001960B5" w:rsidRPr="001960B5" w14:paraId="3A1A44D9"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5394780F"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1CEC17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73E1199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DA0BA5D" w14:textId="77777777" w:rsidR="001960B5" w:rsidRPr="001960B5" w:rsidRDefault="001960B5" w:rsidP="001960B5">
            <w:pPr>
              <w:rPr>
                <w:rFonts w:ascii="Times New Roman" w:hAnsi="Times New Roman" w:cs="Times New Roman"/>
                <w:sz w:val="24"/>
                <w:szCs w:val="24"/>
              </w:rPr>
            </w:pPr>
          </w:p>
        </w:tc>
      </w:tr>
      <w:tr w:rsidR="001960B5" w:rsidRPr="001960B5" w14:paraId="705CD492"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1CD0021D"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2EDDEB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органов зрения и слуха</w:t>
            </w:r>
          </w:p>
        </w:tc>
        <w:tc>
          <w:tcPr>
            <w:tcW w:w="1843" w:type="dxa"/>
            <w:tcBorders>
              <w:top w:val="single" w:sz="4" w:space="0" w:color="auto"/>
              <w:left w:val="single" w:sz="4" w:space="0" w:color="auto"/>
              <w:bottom w:val="single" w:sz="4" w:space="0" w:color="auto"/>
              <w:right w:val="single" w:sz="4" w:space="0" w:color="auto"/>
            </w:tcBorders>
            <w:hideMark/>
          </w:tcPr>
          <w:p w14:paraId="2A86C81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0FB6BC27" w14:textId="77777777" w:rsidR="001960B5" w:rsidRPr="001960B5" w:rsidRDefault="001960B5" w:rsidP="001960B5">
            <w:pPr>
              <w:rPr>
                <w:rFonts w:ascii="Times New Roman" w:hAnsi="Times New Roman" w:cs="Times New Roman"/>
                <w:sz w:val="24"/>
                <w:szCs w:val="24"/>
              </w:rPr>
            </w:pPr>
          </w:p>
        </w:tc>
      </w:tr>
      <w:tr w:rsidR="001960B5" w:rsidRPr="001960B5" w14:paraId="73BE5DC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453CBEB"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DC2B8F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органов обоняния, вкуса. Строение кожи</w:t>
            </w:r>
          </w:p>
        </w:tc>
        <w:tc>
          <w:tcPr>
            <w:tcW w:w="1843" w:type="dxa"/>
            <w:tcBorders>
              <w:top w:val="single" w:sz="4" w:space="0" w:color="auto"/>
              <w:left w:val="single" w:sz="4" w:space="0" w:color="auto"/>
              <w:bottom w:val="single" w:sz="4" w:space="0" w:color="auto"/>
              <w:right w:val="single" w:sz="4" w:space="0" w:color="auto"/>
            </w:tcBorders>
            <w:hideMark/>
          </w:tcPr>
          <w:p w14:paraId="023F616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5487AB2A" w14:textId="77777777" w:rsidR="001960B5" w:rsidRPr="001960B5" w:rsidRDefault="001960B5" w:rsidP="001960B5">
            <w:pPr>
              <w:rPr>
                <w:rFonts w:ascii="Times New Roman" w:hAnsi="Times New Roman" w:cs="Times New Roman"/>
                <w:sz w:val="24"/>
                <w:szCs w:val="24"/>
              </w:rPr>
            </w:pPr>
          </w:p>
        </w:tc>
      </w:tr>
      <w:tr w:rsidR="001960B5" w:rsidRPr="001960B5" w14:paraId="1928AFF2"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69214F6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7. Железы внутренней секреции</w:t>
            </w:r>
          </w:p>
        </w:tc>
        <w:tc>
          <w:tcPr>
            <w:tcW w:w="1843" w:type="dxa"/>
            <w:tcBorders>
              <w:top w:val="single" w:sz="4" w:space="0" w:color="auto"/>
              <w:left w:val="single" w:sz="4" w:space="0" w:color="auto"/>
              <w:bottom w:val="single" w:sz="4" w:space="0" w:color="auto"/>
              <w:right w:val="single" w:sz="4" w:space="0" w:color="auto"/>
            </w:tcBorders>
            <w:hideMark/>
          </w:tcPr>
          <w:p w14:paraId="3DEFD24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2/4/-</w:t>
            </w:r>
          </w:p>
        </w:tc>
        <w:tc>
          <w:tcPr>
            <w:tcW w:w="1956" w:type="dxa"/>
            <w:vMerge w:val="restart"/>
            <w:tcBorders>
              <w:top w:val="single" w:sz="4" w:space="0" w:color="auto"/>
              <w:left w:val="single" w:sz="4" w:space="0" w:color="auto"/>
              <w:bottom w:val="single" w:sz="4" w:space="0" w:color="auto"/>
              <w:right w:val="single" w:sz="4" w:space="0" w:color="auto"/>
            </w:tcBorders>
          </w:tcPr>
          <w:p w14:paraId="34638A12"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69B4B3EC"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54674757"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45649457"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48F29A8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7.1.</w:t>
            </w:r>
          </w:p>
          <w:p w14:paraId="1E1DF43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и физиология желез внутренней секреции.</w:t>
            </w:r>
          </w:p>
        </w:tc>
        <w:tc>
          <w:tcPr>
            <w:tcW w:w="7684" w:type="dxa"/>
            <w:tcBorders>
              <w:top w:val="single" w:sz="4" w:space="0" w:color="auto"/>
              <w:left w:val="single" w:sz="4" w:space="0" w:color="auto"/>
              <w:bottom w:val="single" w:sz="4" w:space="0" w:color="auto"/>
              <w:right w:val="single" w:sz="4" w:space="0" w:color="auto"/>
            </w:tcBorders>
            <w:hideMark/>
          </w:tcPr>
          <w:p w14:paraId="7E2DF7E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448B6B2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1960B5">
              <w:rPr>
                <w:rFonts w:ascii="Times New Roman" w:hAnsi="Times New Roman" w:cs="Times New Roman"/>
                <w:b/>
                <w:sz w:val="24"/>
                <w:szCs w:val="24"/>
              </w:rPr>
              <w:t>6</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39A66C0" w14:textId="77777777" w:rsidR="001960B5" w:rsidRPr="001960B5" w:rsidRDefault="001960B5" w:rsidP="001960B5">
            <w:pPr>
              <w:rPr>
                <w:rFonts w:ascii="Times New Roman" w:hAnsi="Times New Roman" w:cs="Times New Roman"/>
                <w:sz w:val="24"/>
                <w:szCs w:val="24"/>
              </w:rPr>
            </w:pPr>
          </w:p>
        </w:tc>
      </w:tr>
      <w:tr w:rsidR="001960B5" w:rsidRPr="001960B5" w14:paraId="10125A33"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E9B971C"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200EE4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Общая характеристика желез внутренней секреции. Понятие о гормонах, их характеристика и классификация. Функциональная анатомия желез внутренней секреции. Эндокринная часть поджелудочной и половых желез.</w:t>
            </w:r>
          </w:p>
        </w:tc>
        <w:tc>
          <w:tcPr>
            <w:tcW w:w="1843" w:type="dxa"/>
            <w:tcBorders>
              <w:top w:val="single" w:sz="4" w:space="0" w:color="auto"/>
              <w:left w:val="single" w:sz="4" w:space="0" w:color="auto"/>
              <w:bottom w:val="single" w:sz="4" w:space="0" w:color="auto"/>
              <w:right w:val="single" w:sz="4" w:space="0" w:color="auto"/>
            </w:tcBorders>
            <w:hideMark/>
          </w:tcPr>
          <w:p w14:paraId="28C2033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60244B3" w14:textId="77777777" w:rsidR="001960B5" w:rsidRPr="001960B5" w:rsidRDefault="001960B5" w:rsidP="001960B5">
            <w:pPr>
              <w:rPr>
                <w:rFonts w:ascii="Times New Roman" w:hAnsi="Times New Roman" w:cs="Times New Roman"/>
                <w:sz w:val="24"/>
                <w:szCs w:val="24"/>
              </w:rPr>
            </w:pPr>
          </w:p>
        </w:tc>
      </w:tr>
      <w:tr w:rsidR="001960B5" w:rsidRPr="001960B5" w14:paraId="46D967DB"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B1B21D5"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AEDB0E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1BA8ADE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123D61A" w14:textId="77777777" w:rsidR="001960B5" w:rsidRPr="001960B5" w:rsidRDefault="001960B5" w:rsidP="001960B5">
            <w:pPr>
              <w:rPr>
                <w:rFonts w:ascii="Times New Roman" w:hAnsi="Times New Roman" w:cs="Times New Roman"/>
                <w:sz w:val="24"/>
                <w:szCs w:val="24"/>
              </w:rPr>
            </w:pPr>
          </w:p>
        </w:tc>
      </w:tr>
      <w:tr w:rsidR="001960B5" w:rsidRPr="001960B5" w14:paraId="7B15CE57"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1D72102E"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3BE3837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и физиология органов эндокринной системы</w:t>
            </w:r>
          </w:p>
        </w:tc>
        <w:tc>
          <w:tcPr>
            <w:tcW w:w="1843" w:type="dxa"/>
            <w:tcBorders>
              <w:top w:val="single" w:sz="4" w:space="0" w:color="auto"/>
              <w:left w:val="single" w:sz="4" w:space="0" w:color="auto"/>
              <w:bottom w:val="single" w:sz="4" w:space="0" w:color="auto"/>
              <w:right w:val="single" w:sz="4" w:space="0" w:color="auto"/>
            </w:tcBorders>
            <w:hideMark/>
          </w:tcPr>
          <w:p w14:paraId="22371C0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73B5AC3" w14:textId="77777777" w:rsidR="001960B5" w:rsidRPr="001960B5" w:rsidRDefault="001960B5" w:rsidP="001960B5">
            <w:pPr>
              <w:rPr>
                <w:rFonts w:ascii="Times New Roman" w:hAnsi="Times New Roman" w:cs="Times New Roman"/>
                <w:sz w:val="24"/>
                <w:szCs w:val="24"/>
              </w:rPr>
            </w:pPr>
          </w:p>
        </w:tc>
      </w:tr>
      <w:tr w:rsidR="001960B5" w:rsidRPr="001960B5" w14:paraId="280AD93A"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E99E834"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16DCB7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Гормоны и их действие на организм</w:t>
            </w:r>
          </w:p>
        </w:tc>
        <w:tc>
          <w:tcPr>
            <w:tcW w:w="1843" w:type="dxa"/>
            <w:tcBorders>
              <w:top w:val="single" w:sz="4" w:space="0" w:color="auto"/>
              <w:left w:val="single" w:sz="4" w:space="0" w:color="auto"/>
              <w:bottom w:val="single" w:sz="4" w:space="0" w:color="auto"/>
              <w:right w:val="single" w:sz="4" w:space="0" w:color="auto"/>
            </w:tcBorders>
            <w:hideMark/>
          </w:tcPr>
          <w:p w14:paraId="2C234D0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14ED33E" w14:textId="77777777" w:rsidR="001960B5" w:rsidRPr="001960B5" w:rsidRDefault="001960B5" w:rsidP="001960B5">
            <w:pPr>
              <w:rPr>
                <w:rFonts w:ascii="Times New Roman" w:hAnsi="Times New Roman" w:cs="Times New Roman"/>
                <w:sz w:val="24"/>
                <w:szCs w:val="24"/>
              </w:rPr>
            </w:pPr>
          </w:p>
        </w:tc>
      </w:tr>
      <w:tr w:rsidR="001960B5" w:rsidRPr="001960B5" w14:paraId="7DB2BACA"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433C488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8. Процесс кровообращения</w:t>
            </w:r>
          </w:p>
        </w:tc>
        <w:tc>
          <w:tcPr>
            <w:tcW w:w="1843" w:type="dxa"/>
            <w:tcBorders>
              <w:top w:val="single" w:sz="4" w:space="0" w:color="auto"/>
              <w:left w:val="single" w:sz="4" w:space="0" w:color="auto"/>
              <w:bottom w:val="single" w:sz="4" w:space="0" w:color="auto"/>
              <w:right w:val="single" w:sz="4" w:space="0" w:color="auto"/>
            </w:tcBorders>
            <w:hideMark/>
          </w:tcPr>
          <w:p w14:paraId="7AB767A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6/12/-</w:t>
            </w:r>
          </w:p>
        </w:tc>
        <w:tc>
          <w:tcPr>
            <w:tcW w:w="1956" w:type="dxa"/>
            <w:vMerge w:val="restart"/>
            <w:tcBorders>
              <w:top w:val="single" w:sz="4" w:space="0" w:color="auto"/>
              <w:left w:val="single" w:sz="4" w:space="0" w:color="auto"/>
              <w:bottom w:val="single" w:sz="4" w:space="0" w:color="auto"/>
              <w:right w:val="single" w:sz="4" w:space="0" w:color="auto"/>
            </w:tcBorders>
          </w:tcPr>
          <w:p w14:paraId="6910D1ED"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455263F6"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04D1BFAB"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69EBE493"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4CB4D60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8.1.</w:t>
            </w:r>
          </w:p>
          <w:p w14:paraId="50830A0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Общие вопросы анатомии и </w:t>
            </w:r>
            <w:r w:rsidRPr="001960B5">
              <w:rPr>
                <w:rFonts w:ascii="Times New Roman" w:hAnsi="Times New Roman" w:cs="Times New Roman"/>
                <w:sz w:val="24"/>
                <w:szCs w:val="24"/>
              </w:rPr>
              <w:lastRenderedPageBreak/>
              <w:t>физиологии сердечно-сосудистой системы.</w:t>
            </w:r>
          </w:p>
        </w:tc>
        <w:tc>
          <w:tcPr>
            <w:tcW w:w="7684" w:type="dxa"/>
            <w:tcBorders>
              <w:top w:val="single" w:sz="4" w:space="0" w:color="auto"/>
              <w:left w:val="single" w:sz="4" w:space="0" w:color="auto"/>
              <w:bottom w:val="single" w:sz="4" w:space="0" w:color="auto"/>
              <w:right w:val="single" w:sz="4" w:space="0" w:color="auto"/>
            </w:tcBorders>
            <w:hideMark/>
          </w:tcPr>
          <w:p w14:paraId="4E249FA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6E0EE10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BDC9FD1" w14:textId="77777777" w:rsidR="001960B5" w:rsidRPr="001960B5" w:rsidRDefault="001960B5" w:rsidP="001960B5">
            <w:pPr>
              <w:rPr>
                <w:rFonts w:ascii="Times New Roman" w:hAnsi="Times New Roman" w:cs="Times New Roman"/>
                <w:sz w:val="24"/>
                <w:szCs w:val="24"/>
              </w:rPr>
            </w:pPr>
          </w:p>
        </w:tc>
      </w:tr>
      <w:tr w:rsidR="001960B5" w:rsidRPr="001960B5" w14:paraId="0EAD6441"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19ACB877"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122D77A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Общее понятие о процессе кровообращения. Структуры сердечно – </w:t>
            </w:r>
            <w:r w:rsidRPr="001960B5">
              <w:rPr>
                <w:rFonts w:ascii="Times New Roman" w:hAnsi="Times New Roman" w:cs="Times New Roman"/>
                <w:sz w:val="24"/>
                <w:szCs w:val="24"/>
              </w:rPr>
              <w:lastRenderedPageBreak/>
              <w:t>сосудистой системы. Причины движения крови в сосудах.</w:t>
            </w:r>
          </w:p>
          <w:p w14:paraId="755369D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Круги кровообращения. Основные показатели кровообращения.</w:t>
            </w:r>
          </w:p>
        </w:tc>
        <w:tc>
          <w:tcPr>
            <w:tcW w:w="1843" w:type="dxa"/>
            <w:tcBorders>
              <w:top w:val="single" w:sz="4" w:space="0" w:color="auto"/>
              <w:left w:val="single" w:sz="4" w:space="0" w:color="auto"/>
              <w:bottom w:val="single" w:sz="4" w:space="0" w:color="auto"/>
              <w:right w:val="single" w:sz="4" w:space="0" w:color="auto"/>
            </w:tcBorders>
            <w:hideMark/>
          </w:tcPr>
          <w:p w14:paraId="1C10AE8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7046542" w14:textId="77777777" w:rsidR="001960B5" w:rsidRPr="001960B5" w:rsidRDefault="001960B5" w:rsidP="001960B5">
            <w:pPr>
              <w:rPr>
                <w:rFonts w:ascii="Times New Roman" w:hAnsi="Times New Roman" w:cs="Times New Roman"/>
                <w:sz w:val="24"/>
                <w:szCs w:val="24"/>
              </w:rPr>
            </w:pPr>
          </w:p>
        </w:tc>
      </w:tr>
      <w:tr w:rsidR="001960B5" w:rsidRPr="001960B5" w14:paraId="730963F1"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2CEBCBD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Тема 8.2.</w:t>
            </w:r>
          </w:p>
          <w:p w14:paraId="6CF7896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и физиология сердца.</w:t>
            </w:r>
          </w:p>
        </w:tc>
        <w:tc>
          <w:tcPr>
            <w:tcW w:w="7684" w:type="dxa"/>
            <w:tcBorders>
              <w:top w:val="single" w:sz="4" w:space="0" w:color="auto"/>
              <w:left w:val="single" w:sz="4" w:space="0" w:color="auto"/>
              <w:bottom w:val="single" w:sz="4" w:space="0" w:color="auto"/>
              <w:right w:val="single" w:sz="4" w:space="0" w:color="auto"/>
            </w:tcBorders>
            <w:hideMark/>
          </w:tcPr>
          <w:p w14:paraId="6F5E811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178B3F6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1956" w:type="dxa"/>
            <w:vMerge w:val="restart"/>
            <w:tcBorders>
              <w:top w:val="single" w:sz="4" w:space="0" w:color="auto"/>
              <w:left w:val="single" w:sz="4" w:space="0" w:color="auto"/>
              <w:bottom w:val="single" w:sz="4" w:space="0" w:color="auto"/>
              <w:right w:val="single" w:sz="4" w:space="0" w:color="auto"/>
            </w:tcBorders>
          </w:tcPr>
          <w:p w14:paraId="540B0EA1"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473D1EA3"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0ECD3F7D"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2BFAC4D0"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A4C03F8"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1411ED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сердца. Физиология сердца. Регуляция работы сердца.</w:t>
            </w:r>
          </w:p>
        </w:tc>
        <w:tc>
          <w:tcPr>
            <w:tcW w:w="1843" w:type="dxa"/>
            <w:tcBorders>
              <w:top w:val="single" w:sz="4" w:space="0" w:color="auto"/>
              <w:left w:val="single" w:sz="4" w:space="0" w:color="auto"/>
              <w:bottom w:val="single" w:sz="4" w:space="0" w:color="auto"/>
              <w:right w:val="single" w:sz="4" w:space="0" w:color="auto"/>
            </w:tcBorders>
            <w:hideMark/>
          </w:tcPr>
          <w:p w14:paraId="1A488DC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C73A7D7" w14:textId="77777777" w:rsidR="001960B5" w:rsidRPr="001960B5" w:rsidRDefault="001960B5" w:rsidP="001960B5">
            <w:pPr>
              <w:rPr>
                <w:rFonts w:ascii="Times New Roman" w:hAnsi="Times New Roman" w:cs="Times New Roman"/>
                <w:sz w:val="24"/>
                <w:szCs w:val="24"/>
              </w:rPr>
            </w:pPr>
          </w:p>
        </w:tc>
      </w:tr>
      <w:tr w:rsidR="001960B5" w:rsidRPr="001960B5" w14:paraId="47AC0A38"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E5D3402"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8A0FF6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0372E19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9464403" w14:textId="77777777" w:rsidR="001960B5" w:rsidRPr="001960B5" w:rsidRDefault="001960B5" w:rsidP="001960B5">
            <w:pPr>
              <w:rPr>
                <w:rFonts w:ascii="Times New Roman" w:hAnsi="Times New Roman" w:cs="Times New Roman"/>
                <w:sz w:val="24"/>
                <w:szCs w:val="24"/>
              </w:rPr>
            </w:pPr>
          </w:p>
        </w:tc>
      </w:tr>
      <w:tr w:rsidR="001960B5" w:rsidRPr="001960B5" w14:paraId="299401BE"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E10EC19"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5A3E482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Топография и синтопия сердца. Особенности строения сердца</w:t>
            </w:r>
          </w:p>
        </w:tc>
        <w:tc>
          <w:tcPr>
            <w:tcW w:w="1843" w:type="dxa"/>
            <w:tcBorders>
              <w:top w:val="single" w:sz="4" w:space="0" w:color="auto"/>
              <w:left w:val="single" w:sz="4" w:space="0" w:color="auto"/>
              <w:bottom w:val="single" w:sz="4" w:space="0" w:color="auto"/>
              <w:right w:val="single" w:sz="4" w:space="0" w:color="auto"/>
            </w:tcBorders>
            <w:hideMark/>
          </w:tcPr>
          <w:p w14:paraId="2264096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2C924C1" w14:textId="77777777" w:rsidR="001960B5" w:rsidRPr="001960B5" w:rsidRDefault="001960B5" w:rsidP="001960B5">
            <w:pPr>
              <w:rPr>
                <w:rFonts w:ascii="Times New Roman" w:hAnsi="Times New Roman" w:cs="Times New Roman"/>
                <w:sz w:val="24"/>
                <w:szCs w:val="24"/>
              </w:rPr>
            </w:pPr>
          </w:p>
        </w:tc>
      </w:tr>
      <w:tr w:rsidR="001960B5" w:rsidRPr="001960B5" w14:paraId="408261F4"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E1392CB"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3FF3352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Физиология сердца</w:t>
            </w:r>
          </w:p>
        </w:tc>
        <w:tc>
          <w:tcPr>
            <w:tcW w:w="1843" w:type="dxa"/>
            <w:tcBorders>
              <w:top w:val="single" w:sz="4" w:space="0" w:color="auto"/>
              <w:left w:val="single" w:sz="4" w:space="0" w:color="auto"/>
              <w:bottom w:val="single" w:sz="4" w:space="0" w:color="auto"/>
              <w:right w:val="single" w:sz="4" w:space="0" w:color="auto"/>
            </w:tcBorders>
            <w:hideMark/>
          </w:tcPr>
          <w:p w14:paraId="704A4CD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D71C43E" w14:textId="77777777" w:rsidR="001960B5" w:rsidRPr="001960B5" w:rsidRDefault="001960B5" w:rsidP="001960B5">
            <w:pPr>
              <w:rPr>
                <w:rFonts w:ascii="Times New Roman" w:hAnsi="Times New Roman" w:cs="Times New Roman"/>
                <w:sz w:val="24"/>
                <w:szCs w:val="24"/>
              </w:rPr>
            </w:pPr>
          </w:p>
        </w:tc>
      </w:tr>
      <w:tr w:rsidR="001960B5" w:rsidRPr="001960B5" w14:paraId="72DCDA40"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64F4A8F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8.3.</w:t>
            </w:r>
          </w:p>
          <w:p w14:paraId="190368C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sz w:val="24"/>
                <w:szCs w:val="24"/>
              </w:rPr>
              <w:t>Сосуды малого круга кровообращения. Артерии большого круга кровообращения. Вены большого круга кровообращения.</w:t>
            </w:r>
          </w:p>
        </w:tc>
        <w:tc>
          <w:tcPr>
            <w:tcW w:w="7684" w:type="dxa"/>
            <w:tcBorders>
              <w:top w:val="single" w:sz="4" w:space="0" w:color="auto"/>
              <w:left w:val="single" w:sz="4" w:space="0" w:color="auto"/>
              <w:bottom w:val="single" w:sz="4" w:space="0" w:color="auto"/>
              <w:right w:val="single" w:sz="4" w:space="0" w:color="auto"/>
            </w:tcBorders>
            <w:hideMark/>
          </w:tcPr>
          <w:p w14:paraId="32D7214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0223DD1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1956" w:type="dxa"/>
            <w:vMerge w:val="restart"/>
            <w:tcBorders>
              <w:top w:val="single" w:sz="4" w:space="0" w:color="auto"/>
              <w:left w:val="single" w:sz="4" w:space="0" w:color="auto"/>
              <w:bottom w:val="single" w:sz="4" w:space="0" w:color="auto"/>
              <w:right w:val="single" w:sz="4" w:space="0" w:color="auto"/>
            </w:tcBorders>
          </w:tcPr>
          <w:p w14:paraId="34E45A7F"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37709002"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74516D59"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446740FB"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1DADD13F" w14:textId="77777777" w:rsidR="001960B5" w:rsidRPr="001960B5" w:rsidRDefault="001960B5" w:rsidP="001960B5">
            <w:pPr>
              <w:rPr>
                <w:rFonts w:ascii="Times New Roman" w:hAnsi="Times New Roman" w:cs="Times New Roman"/>
                <w:b/>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30412B7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Сосуды малого круга кровообращения. Аорта, ее отделы. Ветви дуги аорты. Область кровоснабжения ветвей наружной и внутренней сонной артерии. Артерии верхних конечностей, область их кровоснабжения. Грудная часть аорты, внутренностные и пристеночные ветви. Брюшная аорта, внутренностные и пристеночные ветви. Артерии таза, внутренностные и пристеночные ветви. Артерии нижних конечностей. Система верхней полой вены. Система нижней полой вены. Система воротной вены.</w:t>
            </w:r>
          </w:p>
        </w:tc>
        <w:tc>
          <w:tcPr>
            <w:tcW w:w="1843" w:type="dxa"/>
            <w:tcBorders>
              <w:top w:val="single" w:sz="4" w:space="0" w:color="auto"/>
              <w:left w:val="single" w:sz="4" w:space="0" w:color="auto"/>
              <w:bottom w:val="single" w:sz="4" w:space="0" w:color="auto"/>
              <w:right w:val="single" w:sz="4" w:space="0" w:color="auto"/>
            </w:tcBorders>
          </w:tcPr>
          <w:p w14:paraId="4F2C417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FD7C9D7" w14:textId="77777777" w:rsidR="001960B5" w:rsidRPr="001960B5" w:rsidRDefault="001960B5" w:rsidP="001960B5">
            <w:pPr>
              <w:rPr>
                <w:rFonts w:ascii="Times New Roman" w:hAnsi="Times New Roman" w:cs="Times New Roman"/>
                <w:sz w:val="24"/>
                <w:szCs w:val="24"/>
              </w:rPr>
            </w:pPr>
          </w:p>
        </w:tc>
      </w:tr>
      <w:tr w:rsidR="001960B5" w:rsidRPr="001960B5" w14:paraId="183A898F"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834AB09" w14:textId="77777777" w:rsidR="001960B5" w:rsidRPr="001960B5" w:rsidRDefault="001960B5" w:rsidP="001960B5">
            <w:pPr>
              <w:rPr>
                <w:rFonts w:ascii="Times New Roman" w:hAnsi="Times New Roman" w:cs="Times New Roman"/>
                <w:b/>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792478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31CF801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00715E47" w14:textId="77777777" w:rsidR="001960B5" w:rsidRPr="001960B5" w:rsidRDefault="001960B5" w:rsidP="001960B5">
            <w:pPr>
              <w:rPr>
                <w:rFonts w:ascii="Times New Roman" w:hAnsi="Times New Roman" w:cs="Times New Roman"/>
                <w:sz w:val="24"/>
                <w:szCs w:val="24"/>
              </w:rPr>
            </w:pPr>
          </w:p>
        </w:tc>
      </w:tr>
      <w:tr w:rsidR="001960B5" w:rsidRPr="001960B5" w14:paraId="052CFD9B"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18BBFC88" w14:textId="77777777" w:rsidR="001960B5" w:rsidRPr="001960B5" w:rsidRDefault="001960B5" w:rsidP="001960B5">
            <w:pPr>
              <w:rPr>
                <w:rFonts w:ascii="Times New Roman" w:hAnsi="Times New Roman" w:cs="Times New Roman"/>
                <w:b/>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ED3BA9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Аорта, ее отделы и ветви. Артерии головы</w:t>
            </w:r>
          </w:p>
        </w:tc>
        <w:tc>
          <w:tcPr>
            <w:tcW w:w="1843" w:type="dxa"/>
            <w:tcBorders>
              <w:top w:val="single" w:sz="4" w:space="0" w:color="auto"/>
              <w:left w:val="single" w:sz="4" w:space="0" w:color="auto"/>
              <w:bottom w:val="single" w:sz="4" w:space="0" w:color="auto"/>
              <w:right w:val="single" w:sz="4" w:space="0" w:color="auto"/>
            </w:tcBorders>
            <w:hideMark/>
          </w:tcPr>
          <w:p w14:paraId="1BAB335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1DDCDCD" w14:textId="77777777" w:rsidR="001960B5" w:rsidRPr="001960B5" w:rsidRDefault="001960B5" w:rsidP="001960B5">
            <w:pPr>
              <w:rPr>
                <w:rFonts w:ascii="Times New Roman" w:hAnsi="Times New Roman" w:cs="Times New Roman"/>
                <w:sz w:val="24"/>
                <w:szCs w:val="24"/>
              </w:rPr>
            </w:pPr>
          </w:p>
        </w:tc>
      </w:tr>
      <w:tr w:rsidR="001960B5" w:rsidRPr="001960B5" w14:paraId="7BA45A2F"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A09C567" w14:textId="77777777" w:rsidR="001960B5" w:rsidRPr="001960B5" w:rsidRDefault="001960B5" w:rsidP="001960B5">
            <w:pPr>
              <w:rPr>
                <w:rFonts w:ascii="Times New Roman" w:hAnsi="Times New Roman" w:cs="Times New Roman"/>
                <w:b/>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53E6CCB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Артерии верхних и нижних конечностей</w:t>
            </w:r>
          </w:p>
        </w:tc>
        <w:tc>
          <w:tcPr>
            <w:tcW w:w="1843" w:type="dxa"/>
            <w:tcBorders>
              <w:top w:val="single" w:sz="4" w:space="0" w:color="auto"/>
              <w:left w:val="single" w:sz="4" w:space="0" w:color="auto"/>
              <w:bottom w:val="single" w:sz="4" w:space="0" w:color="auto"/>
              <w:right w:val="single" w:sz="4" w:space="0" w:color="auto"/>
            </w:tcBorders>
            <w:hideMark/>
          </w:tcPr>
          <w:p w14:paraId="58479F0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EADC67C" w14:textId="77777777" w:rsidR="001960B5" w:rsidRPr="001960B5" w:rsidRDefault="001960B5" w:rsidP="001960B5">
            <w:pPr>
              <w:rPr>
                <w:rFonts w:ascii="Times New Roman" w:hAnsi="Times New Roman" w:cs="Times New Roman"/>
                <w:sz w:val="24"/>
                <w:szCs w:val="24"/>
              </w:rPr>
            </w:pPr>
          </w:p>
        </w:tc>
      </w:tr>
      <w:tr w:rsidR="001960B5" w:rsidRPr="001960B5" w14:paraId="148728B2"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B24C6CA" w14:textId="77777777" w:rsidR="001960B5" w:rsidRPr="001960B5" w:rsidRDefault="001960B5" w:rsidP="001960B5">
            <w:pPr>
              <w:rPr>
                <w:rFonts w:ascii="Times New Roman" w:hAnsi="Times New Roman" w:cs="Times New Roman"/>
                <w:b/>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CEB2E3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Бассейн верхней и нижней полых вен. </w:t>
            </w:r>
          </w:p>
        </w:tc>
        <w:tc>
          <w:tcPr>
            <w:tcW w:w="1843" w:type="dxa"/>
            <w:tcBorders>
              <w:top w:val="single" w:sz="4" w:space="0" w:color="auto"/>
              <w:left w:val="single" w:sz="4" w:space="0" w:color="auto"/>
              <w:bottom w:val="single" w:sz="4" w:space="0" w:color="auto"/>
              <w:right w:val="single" w:sz="4" w:space="0" w:color="auto"/>
            </w:tcBorders>
            <w:hideMark/>
          </w:tcPr>
          <w:p w14:paraId="6557DC8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6B4E376" w14:textId="77777777" w:rsidR="001960B5" w:rsidRPr="001960B5" w:rsidRDefault="001960B5" w:rsidP="001960B5">
            <w:pPr>
              <w:rPr>
                <w:rFonts w:ascii="Times New Roman" w:hAnsi="Times New Roman" w:cs="Times New Roman"/>
                <w:sz w:val="24"/>
                <w:szCs w:val="24"/>
              </w:rPr>
            </w:pPr>
          </w:p>
        </w:tc>
      </w:tr>
      <w:tr w:rsidR="001960B5" w:rsidRPr="001960B5" w14:paraId="03E84023"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030EDD6" w14:textId="77777777" w:rsidR="001960B5" w:rsidRPr="001960B5" w:rsidRDefault="001960B5" w:rsidP="001960B5">
            <w:pPr>
              <w:rPr>
                <w:rFonts w:ascii="Times New Roman" w:hAnsi="Times New Roman" w:cs="Times New Roman"/>
                <w:b/>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1020F4E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Бассейн воротной вены</w:t>
            </w:r>
          </w:p>
        </w:tc>
        <w:tc>
          <w:tcPr>
            <w:tcW w:w="1843" w:type="dxa"/>
            <w:tcBorders>
              <w:top w:val="single" w:sz="4" w:space="0" w:color="auto"/>
              <w:left w:val="single" w:sz="4" w:space="0" w:color="auto"/>
              <w:bottom w:val="single" w:sz="4" w:space="0" w:color="auto"/>
              <w:right w:val="single" w:sz="4" w:space="0" w:color="auto"/>
            </w:tcBorders>
            <w:hideMark/>
          </w:tcPr>
          <w:p w14:paraId="5B60D4D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CD1B3B7" w14:textId="77777777" w:rsidR="001960B5" w:rsidRPr="001960B5" w:rsidRDefault="001960B5" w:rsidP="001960B5">
            <w:pPr>
              <w:rPr>
                <w:rFonts w:ascii="Times New Roman" w:hAnsi="Times New Roman" w:cs="Times New Roman"/>
                <w:sz w:val="24"/>
                <w:szCs w:val="24"/>
              </w:rPr>
            </w:pPr>
          </w:p>
        </w:tc>
      </w:tr>
      <w:tr w:rsidR="001960B5" w:rsidRPr="001960B5" w14:paraId="12B4C80A"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7FF12B3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4"/>
                <w:szCs w:val="24"/>
              </w:rPr>
            </w:pPr>
            <w:r w:rsidRPr="001960B5">
              <w:rPr>
                <w:rFonts w:ascii="Times New Roman" w:hAnsi="Times New Roman" w:cs="Times New Roman"/>
                <w:b/>
                <w:sz w:val="24"/>
                <w:szCs w:val="24"/>
              </w:rPr>
              <w:t xml:space="preserve">Тема 8.4. </w:t>
            </w:r>
            <w:r w:rsidRPr="001960B5">
              <w:rPr>
                <w:rFonts w:ascii="Times New Roman" w:hAnsi="Times New Roman" w:cs="Times New Roman"/>
                <w:bCs/>
                <w:sz w:val="24"/>
                <w:szCs w:val="24"/>
              </w:rPr>
              <w:t>Функциональная анатомия лимфатической системы. Органы иммунной системы.</w:t>
            </w:r>
          </w:p>
        </w:tc>
        <w:tc>
          <w:tcPr>
            <w:tcW w:w="7684" w:type="dxa"/>
            <w:tcBorders>
              <w:top w:val="single" w:sz="4" w:space="0" w:color="auto"/>
              <w:left w:val="single" w:sz="4" w:space="0" w:color="auto"/>
              <w:bottom w:val="single" w:sz="4" w:space="0" w:color="auto"/>
              <w:right w:val="single" w:sz="4" w:space="0" w:color="auto"/>
            </w:tcBorders>
            <w:hideMark/>
          </w:tcPr>
          <w:p w14:paraId="6213FF8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343DAA9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vMerge w:val="restart"/>
            <w:tcBorders>
              <w:top w:val="single" w:sz="4" w:space="0" w:color="auto"/>
              <w:left w:val="single" w:sz="4" w:space="0" w:color="auto"/>
              <w:bottom w:val="single" w:sz="4" w:space="0" w:color="auto"/>
              <w:right w:val="single" w:sz="4" w:space="0" w:color="auto"/>
            </w:tcBorders>
          </w:tcPr>
          <w:p w14:paraId="3CC63B92"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1BE82C47"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34F76A46"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245DA967"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C6ADB7C" w14:textId="77777777" w:rsidR="001960B5" w:rsidRPr="001960B5" w:rsidRDefault="001960B5" w:rsidP="001960B5">
            <w:pPr>
              <w:rPr>
                <w:rFonts w:ascii="Times New Roman" w:hAnsi="Times New Roman" w:cs="Times New Roman"/>
                <w:bCs/>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A72F23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Строение и значение лимфатической системы. Состав и механизм образования лимфы. Основные лимфатические протоки. Центральные органы иммунитета. Периферические органы иммунитета.</w:t>
            </w:r>
          </w:p>
        </w:tc>
        <w:tc>
          <w:tcPr>
            <w:tcW w:w="1843" w:type="dxa"/>
            <w:tcBorders>
              <w:top w:val="single" w:sz="4" w:space="0" w:color="auto"/>
              <w:left w:val="single" w:sz="4" w:space="0" w:color="auto"/>
              <w:bottom w:val="single" w:sz="4" w:space="0" w:color="auto"/>
              <w:right w:val="single" w:sz="4" w:space="0" w:color="auto"/>
            </w:tcBorders>
            <w:hideMark/>
          </w:tcPr>
          <w:p w14:paraId="56C2534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802F428" w14:textId="77777777" w:rsidR="001960B5" w:rsidRPr="001960B5" w:rsidRDefault="001960B5" w:rsidP="001960B5">
            <w:pPr>
              <w:rPr>
                <w:rFonts w:ascii="Times New Roman" w:hAnsi="Times New Roman" w:cs="Times New Roman"/>
                <w:sz w:val="24"/>
                <w:szCs w:val="24"/>
              </w:rPr>
            </w:pPr>
          </w:p>
        </w:tc>
      </w:tr>
      <w:tr w:rsidR="001960B5" w:rsidRPr="001960B5" w14:paraId="6159E43E"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3838AC7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9. Процесс дыхания</w:t>
            </w:r>
          </w:p>
        </w:tc>
        <w:tc>
          <w:tcPr>
            <w:tcW w:w="1843" w:type="dxa"/>
            <w:tcBorders>
              <w:top w:val="single" w:sz="4" w:space="0" w:color="auto"/>
              <w:left w:val="single" w:sz="4" w:space="0" w:color="auto"/>
              <w:bottom w:val="single" w:sz="4" w:space="0" w:color="auto"/>
              <w:right w:val="single" w:sz="4" w:space="0" w:color="auto"/>
            </w:tcBorders>
            <w:hideMark/>
          </w:tcPr>
          <w:p w14:paraId="713CEEC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4/4/-</w:t>
            </w:r>
          </w:p>
        </w:tc>
        <w:tc>
          <w:tcPr>
            <w:tcW w:w="1956" w:type="dxa"/>
            <w:vMerge w:val="restart"/>
            <w:tcBorders>
              <w:top w:val="single" w:sz="4" w:space="0" w:color="auto"/>
              <w:left w:val="single" w:sz="4" w:space="0" w:color="auto"/>
              <w:bottom w:val="single" w:sz="4" w:space="0" w:color="auto"/>
              <w:right w:val="single" w:sz="4" w:space="0" w:color="auto"/>
            </w:tcBorders>
          </w:tcPr>
          <w:p w14:paraId="49A02B51"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20AAAE1A"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4EE5CF98"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23320F13"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5095F93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 xml:space="preserve">Тема 9.1. </w:t>
            </w:r>
          </w:p>
          <w:p w14:paraId="2485780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Анатомия и физиология органов дыхания.</w:t>
            </w:r>
          </w:p>
        </w:tc>
        <w:tc>
          <w:tcPr>
            <w:tcW w:w="7684" w:type="dxa"/>
            <w:tcBorders>
              <w:top w:val="single" w:sz="4" w:space="0" w:color="auto"/>
              <w:left w:val="single" w:sz="4" w:space="0" w:color="auto"/>
              <w:bottom w:val="single" w:sz="4" w:space="0" w:color="auto"/>
              <w:right w:val="single" w:sz="4" w:space="0" w:color="auto"/>
            </w:tcBorders>
            <w:hideMark/>
          </w:tcPr>
          <w:p w14:paraId="2F5AC3B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48122FA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CBABEAE" w14:textId="77777777" w:rsidR="001960B5" w:rsidRPr="001960B5" w:rsidRDefault="001960B5" w:rsidP="001960B5">
            <w:pPr>
              <w:rPr>
                <w:rFonts w:ascii="Times New Roman" w:hAnsi="Times New Roman" w:cs="Times New Roman"/>
                <w:sz w:val="24"/>
                <w:szCs w:val="24"/>
              </w:rPr>
            </w:pPr>
          </w:p>
        </w:tc>
      </w:tr>
      <w:tr w:rsidR="001960B5" w:rsidRPr="001960B5" w14:paraId="6CF41A6A"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52791B1A"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B118E1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Общая характеристика органов дыхания. Анатомия органов дыхания.</w:t>
            </w:r>
          </w:p>
        </w:tc>
        <w:tc>
          <w:tcPr>
            <w:tcW w:w="1843" w:type="dxa"/>
            <w:tcBorders>
              <w:top w:val="single" w:sz="4" w:space="0" w:color="auto"/>
              <w:left w:val="single" w:sz="4" w:space="0" w:color="auto"/>
              <w:bottom w:val="single" w:sz="4" w:space="0" w:color="auto"/>
              <w:right w:val="single" w:sz="4" w:space="0" w:color="auto"/>
            </w:tcBorders>
            <w:hideMark/>
          </w:tcPr>
          <w:p w14:paraId="3B83B89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74CEB85" w14:textId="77777777" w:rsidR="001960B5" w:rsidRPr="001960B5" w:rsidRDefault="001960B5" w:rsidP="001960B5">
            <w:pPr>
              <w:rPr>
                <w:rFonts w:ascii="Times New Roman" w:hAnsi="Times New Roman" w:cs="Times New Roman"/>
                <w:sz w:val="24"/>
                <w:szCs w:val="24"/>
              </w:rPr>
            </w:pPr>
          </w:p>
        </w:tc>
      </w:tr>
      <w:tr w:rsidR="001960B5" w:rsidRPr="001960B5" w14:paraId="2EC81119"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BA65130"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68581D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Физиология органов дыхания.</w:t>
            </w:r>
          </w:p>
          <w:p w14:paraId="2AD3FCF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Регуляция дыхания. Работа дыхательного центра.</w:t>
            </w:r>
          </w:p>
        </w:tc>
        <w:tc>
          <w:tcPr>
            <w:tcW w:w="1843" w:type="dxa"/>
            <w:tcBorders>
              <w:top w:val="single" w:sz="4" w:space="0" w:color="auto"/>
              <w:left w:val="single" w:sz="4" w:space="0" w:color="auto"/>
              <w:bottom w:val="single" w:sz="4" w:space="0" w:color="auto"/>
              <w:right w:val="single" w:sz="4" w:space="0" w:color="auto"/>
            </w:tcBorders>
            <w:hideMark/>
          </w:tcPr>
          <w:p w14:paraId="219D397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7B390D5" w14:textId="77777777" w:rsidR="001960B5" w:rsidRPr="001960B5" w:rsidRDefault="001960B5" w:rsidP="001960B5">
            <w:pPr>
              <w:rPr>
                <w:rFonts w:ascii="Times New Roman" w:hAnsi="Times New Roman" w:cs="Times New Roman"/>
                <w:sz w:val="24"/>
                <w:szCs w:val="24"/>
              </w:rPr>
            </w:pPr>
          </w:p>
        </w:tc>
      </w:tr>
      <w:tr w:rsidR="001960B5" w:rsidRPr="001960B5" w14:paraId="324459FF"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C44BE21"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43ECDD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786C2A8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8A8E41F" w14:textId="77777777" w:rsidR="001960B5" w:rsidRPr="001960B5" w:rsidRDefault="001960B5" w:rsidP="001960B5">
            <w:pPr>
              <w:rPr>
                <w:rFonts w:ascii="Times New Roman" w:hAnsi="Times New Roman" w:cs="Times New Roman"/>
                <w:sz w:val="24"/>
                <w:szCs w:val="24"/>
              </w:rPr>
            </w:pPr>
          </w:p>
        </w:tc>
      </w:tr>
      <w:tr w:rsidR="001960B5" w:rsidRPr="001960B5" w14:paraId="31827FC4"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033D5239"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2880C3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Особенности строения дыхательных путей</w:t>
            </w:r>
          </w:p>
        </w:tc>
        <w:tc>
          <w:tcPr>
            <w:tcW w:w="1843" w:type="dxa"/>
            <w:tcBorders>
              <w:top w:val="single" w:sz="4" w:space="0" w:color="auto"/>
              <w:left w:val="single" w:sz="4" w:space="0" w:color="auto"/>
              <w:bottom w:val="single" w:sz="4" w:space="0" w:color="auto"/>
              <w:right w:val="single" w:sz="4" w:space="0" w:color="auto"/>
            </w:tcBorders>
            <w:hideMark/>
          </w:tcPr>
          <w:p w14:paraId="1849FDC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99919DF" w14:textId="77777777" w:rsidR="001960B5" w:rsidRPr="001960B5" w:rsidRDefault="001960B5" w:rsidP="001960B5">
            <w:pPr>
              <w:rPr>
                <w:rFonts w:ascii="Times New Roman" w:hAnsi="Times New Roman" w:cs="Times New Roman"/>
                <w:sz w:val="24"/>
                <w:szCs w:val="24"/>
              </w:rPr>
            </w:pPr>
          </w:p>
        </w:tc>
      </w:tr>
      <w:tr w:rsidR="001960B5" w:rsidRPr="001960B5" w14:paraId="6197E486"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766C506D"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345657B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Особенности строения легких</w:t>
            </w:r>
          </w:p>
        </w:tc>
        <w:tc>
          <w:tcPr>
            <w:tcW w:w="1843" w:type="dxa"/>
            <w:tcBorders>
              <w:top w:val="single" w:sz="4" w:space="0" w:color="auto"/>
              <w:left w:val="single" w:sz="4" w:space="0" w:color="auto"/>
              <w:bottom w:val="single" w:sz="4" w:space="0" w:color="auto"/>
              <w:right w:val="single" w:sz="4" w:space="0" w:color="auto"/>
            </w:tcBorders>
            <w:hideMark/>
          </w:tcPr>
          <w:p w14:paraId="6F6FD38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012F042" w14:textId="77777777" w:rsidR="001960B5" w:rsidRPr="001960B5" w:rsidRDefault="001960B5" w:rsidP="001960B5">
            <w:pPr>
              <w:rPr>
                <w:rFonts w:ascii="Times New Roman" w:hAnsi="Times New Roman" w:cs="Times New Roman"/>
                <w:sz w:val="24"/>
                <w:szCs w:val="24"/>
              </w:rPr>
            </w:pPr>
          </w:p>
        </w:tc>
      </w:tr>
      <w:tr w:rsidR="001960B5" w:rsidRPr="001960B5" w14:paraId="206AFEA8"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1B26CCA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Раздел 10. Процесс пищеварения.</w:t>
            </w:r>
          </w:p>
        </w:tc>
        <w:tc>
          <w:tcPr>
            <w:tcW w:w="1843" w:type="dxa"/>
            <w:tcBorders>
              <w:top w:val="single" w:sz="4" w:space="0" w:color="auto"/>
              <w:left w:val="single" w:sz="4" w:space="0" w:color="auto"/>
              <w:bottom w:val="single" w:sz="4" w:space="0" w:color="auto"/>
              <w:right w:val="single" w:sz="4" w:space="0" w:color="auto"/>
            </w:tcBorders>
            <w:hideMark/>
          </w:tcPr>
          <w:p w14:paraId="3A85488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6/8/-</w:t>
            </w:r>
          </w:p>
        </w:tc>
        <w:tc>
          <w:tcPr>
            <w:tcW w:w="1956" w:type="dxa"/>
            <w:vMerge w:val="restart"/>
            <w:tcBorders>
              <w:top w:val="single" w:sz="4" w:space="0" w:color="auto"/>
              <w:left w:val="single" w:sz="4" w:space="0" w:color="auto"/>
              <w:bottom w:val="single" w:sz="4" w:space="0" w:color="auto"/>
              <w:right w:val="single" w:sz="4" w:space="0" w:color="auto"/>
            </w:tcBorders>
          </w:tcPr>
          <w:p w14:paraId="263C4F8B"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72C43B92"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6D2E3318"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563DE49E"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43B82BE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10.1.</w:t>
            </w:r>
          </w:p>
          <w:p w14:paraId="0B79119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и физиология органов пищеварительного канала.</w:t>
            </w:r>
          </w:p>
        </w:tc>
        <w:tc>
          <w:tcPr>
            <w:tcW w:w="7684" w:type="dxa"/>
            <w:tcBorders>
              <w:top w:val="single" w:sz="4" w:space="0" w:color="auto"/>
              <w:left w:val="single" w:sz="4" w:space="0" w:color="auto"/>
              <w:bottom w:val="single" w:sz="4" w:space="0" w:color="auto"/>
              <w:right w:val="single" w:sz="4" w:space="0" w:color="auto"/>
            </w:tcBorders>
            <w:hideMark/>
          </w:tcPr>
          <w:p w14:paraId="3EA48B1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49781AB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FA69F67" w14:textId="77777777" w:rsidR="001960B5" w:rsidRPr="001960B5" w:rsidRDefault="001960B5" w:rsidP="001960B5">
            <w:pPr>
              <w:rPr>
                <w:rFonts w:ascii="Times New Roman" w:hAnsi="Times New Roman" w:cs="Times New Roman"/>
                <w:sz w:val="24"/>
                <w:szCs w:val="24"/>
              </w:rPr>
            </w:pPr>
          </w:p>
        </w:tc>
      </w:tr>
      <w:tr w:rsidR="001960B5" w:rsidRPr="001960B5" w14:paraId="415C6478"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1F787610"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B56168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Общая характеристика органов пищеварительной системы. Общий план строения органов пищеварительного канала. Анатомия органов пищеварительного канала. Физиология органов пищеварительного канала.</w:t>
            </w:r>
          </w:p>
        </w:tc>
        <w:tc>
          <w:tcPr>
            <w:tcW w:w="1843" w:type="dxa"/>
            <w:tcBorders>
              <w:top w:val="single" w:sz="4" w:space="0" w:color="auto"/>
              <w:left w:val="single" w:sz="4" w:space="0" w:color="auto"/>
              <w:bottom w:val="single" w:sz="4" w:space="0" w:color="auto"/>
              <w:right w:val="single" w:sz="4" w:space="0" w:color="auto"/>
            </w:tcBorders>
            <w:hideMark/>
          </w:tcPr>
          <w:p w14:paraId="60AB4DA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6CDD475" w14:textId="77777777" w:rsidR="001960B5" w:rsidRPr="001960B5" w:rsidRDefault="001960B5" w:rsidP="001960B5">
            <w:pPr>
              <w:rPr>
                <w:rFonts w:ascii="Times New Roman" w:hAnsi="Times New Roman" w:cs="Times New Roman"/>
                <w:sz w:val="24"/>
                <w:szCs w:val="24"/>
              </w:rPr>
            </w:pPr>
          </w:p>
        </w:tc>
      </w:tr>
      <w:tr w:rsidR="001960B5" w:rsidRPr="001960B5" w14:paraId="10E2CBF7"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108732E1"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DB788B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7504263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B3C3C51" w14:textId="77777777" w:rsidR="001960B5" w:rsidRPr="001960B5" w:rsidRDefault="001960B5" w:rsidP="001960B5">
            <w:pPr>
              <w:rPr>
                <w:rFonts w:ascii="Times New Roman" w:hAnsi="Times New Roman" w:cs="Times New Roman"/>
                <w:sz w:val="24"/>
                <w:szCs w:val="24"/>
              </w:rPr>
            </w:pPr>
          </w:p>
        </w:tc>
      </w:tr>
      <w:tr w:rsidR="001960B5" w:rsidRPr="001960B5" w14:paraId="49B7A197"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7B782B8"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61EAB5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Особенности строения полости рта, глотки и пищевода.</w:t>
            </w:r>
          </w:p>
        </w:tc>
        <w:tc>
          <w:tcPr>
            <w:tcW w:w="1843" w:type="dxa"/>
            <w:tcBorders>
              <w:top w:val="single" w:sz="4" w:space="0" w:color="auto"/>
              <w:left w:val="single" w:sz="4" w:space="0" w:color="auto"/>
              <w:bottom w:val="single" w:sz="4" w:space="0" w:color="auto"/>
              <w:right w:val="single" w:sz="4" w:space="0" w:color="auto"/>
            </w:tcBorders>
            <w:hideMark/>
          </w:tcPr>
          <w:p w14:paraId="619F913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193447F" w14:textId="77777777" w:rsidR="001960B5" w:rsidRPr="001960B5" w:rsidRDefault="001960B5" w:rsidP="001960B5">
            <w:pPr>
              <w:rPr>
                <w:rFonts w:ascii="Times New Roman" w:hAnsi="Times New Roman" w:cs="Times New Roman"/>
                <w:sz w:val="24"/>
                <w:szCs w:val="24"/>
              </w:rPr>
            </w:pPr>
          </w:p>
        </w:tc>
      </w:tr>
      <w:tr w:rsidR="001960B5" w:rsidRPr="001960B5" w14:paraId="2E4BE7F3"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4BEF573"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CDAFD3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Особенности строения желудка, тонкого и толстого кишечника</w:t>
            </w:r>
          </w:p>
        </w:tc>
        <w:tc>
          <w:tcPr>
            <w:tcW w:w="1843" w:type="dxa"/>
            <w:tcBorders>
              <w:top w:val="single" w:sz="4" w:space="0" w:color="auto"/>
              <w:left w:val="single" w:sz="4" w:space="0" w:color="auto"/>
              <w:bottom w:val="single" w:sz="4" w:space="0" w:color="auto"/>
              <w:right w:val="single" w:sz="4" w:space="0" w:color="auto"/>
            </w:tcBorders>
            <w:hideMark/>
          </w:tcPr>
          <w:p w14:paraId="083108E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5C2FBBFE" w14:textId="77777777" w:rsidR="001960B5" w:rsidRPr="001960B5" w:rsidRDefault="001960B5" w:rsidP="001960B5">
            <w:pPr>
              <w:rPr>
                <w:rFonts w:ascii="Times New Roman" w:hAnsi="Times New Roman" w:cs="Times New Roman"/>
                <w:sz w:val="24"/>
                <w:szCs w:val="24"/>
              </w:rPr>
            </w:pPr>
          </w:p>
        </w:tc>
      </w:tr>
      <w:tr w:rsidR="001960B5" w:rsidRPr="001960B5" w14:paraId="60DD83C8"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310E259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b/>
                <w:sz w:val="24"/>
                <w:szCs w:val="24"/>
              </w:rPr>
              <w:t>Тема 10.2.</w:t>
            </w:r>
          </w:p>
          <w:p w14:paraId="06C5540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и физиология больших пищеварительных желез.</w:t>
            </w:r>
          </w:p>
        </w:tc>
        <w:tc>
          <w:tcPr>
            <w:tcW w:w="7684" w:type="dxa"/>
            <w:tcBorders>
              <w:top w:val="single" w:sz="4" w:space="0" w:color="auto"/>
              <w:left w:val="single" w:sz="4" w:space="0" w:color="auto"/>
              <w:bottom w:val="single" w:sz="4" w:space="0" w:color="auto"/>
              <w:right w:val="single" w:sz="4" w:space="0" w:color="auto"/>
            </w:tcBorders>
            <w:hideMark/>
          </w:tcPr>
          <w:p w14:paraId="5B34295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7B21CD6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1956" w:type="dxa"/>
            <w:vMerge w:val="restart"/>
            <w:tcBorders>
              <w:top w:val="single" w:sz="4" w:space="0" w:color="auto"/>
              <w:left w:val="single" w:sz="4" w:space="0" w:color="auto"/>
              <w:bottom w:val="single" w:sz="4" w:space="0" w:color="auto"/>
              <w:right w:val="single" w:sz="4" w:space="0" w:color="auto"/>
            </w:tcBorders>
          </w:tcPr>
          <w:p w14:paraId="5AD30054"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6BC06AA8"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4FC8AE8F"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1C0AA99B"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D1575B6"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B5189B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и физиология больших слюнных желез. Анатомия и физиология поджелудочной железы. Анатомия и физиология печени.</w:t>
            </w:r>
          </w:p>
        </w:tc>
        <w:tc>
          <w:tcPr>
            <w:tcW w:w="1843" w:type="dxa"/>
            <w:tcBorders>
              <w:top w:val="single" w:sz="4" w:space="0" w:color="auto"/>
              <w:left w:val="single" w:sz="4" w:space="0" w:color="auto"/>
              <w:bottom w:val="single" w:sz="4" w:space="0" w:color="auto"/>
              <w:right w:val="single" w:sz="4" w:space="0" w:color="auto"/>
            </w:tcBorders>
            <w:hideMark/>
          </w:tcPr>
          <w:p w14:paraId="721D90C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3479421" w14:textId="77777777" w:rsidR="001960B5" w:rsidRPr="001960B5" w:rsidRDefault="001960B5" w:rsidP="001960B5">
            <w:pPr>
              <w:rPr>
                <w:rFonts w:ascii="Times New Roman" w:hAnsi="Times New Roman" w:cs="Times New Roman"/>
                <w:sz w:val="24"/>
                <w:szCs w:val="24"/>
              </w:rPr>
            </w:pPr>
          </w:p>
        </w:tc>
      </w:tr>
      <w:tr w:rsidR="001960B5" w:rsidRPr="001960B5" w14:paraId="7AE58B74"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0195D46"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81C289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7B4DDA6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74BFBDE9" w14:textId="77777777" w:rsidR="001960B5" w:rsidRPr="001960B5" w:rsidRDefault="001960B5" w:rsidP="001960B5">
            <w:pPr>
              <w:rPr>
                <w:rFonts w:ascii="Times New Roman" w:hAnsi="Times New Roman" w:cs="Times New Roman"/>
                <w:sz w:val="24"/>
                <w:szCs w:val="24"/>
              </w:rPr>
            </w:pPr>
          </w:p>
        </w:tc>
      </w:tr>
      <w:tr w:rsidR="001960B5" w:rsidRPr="001960B5" w14:paraId="302712F3"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5323CC10"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1F58637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Особенности строения больших слюнных желез, поджелудочной железы. </w:t>
            </w:r>
          </w:p>
        </w:tc>
        <w:tc>
          <w:tcPr>
            <w:tcW w:w="1843" w:type="dxa"/>
            <w:tcBorders>
              <w:top w:val="single" w:sz="4" w:space="0" w:color="auto"/>
              <w:left w:val="single" w:sz="4" w:space="0" w:color="auto"/>
              <w:bottom w:val="single" w:sz="4" w:space="0" w:color="auto"/>
              <w:right w:val="single" w:sz="4" w:space="0" w:color="auto"/>
            </w:tcBorders>
            <w:hideMark/>
          </w:tcPr>
          <w:p w14:paraId="1CEBD9E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F12D2A0" w14:textId="77777777" w:rsidR="001960B5" w:rsidRPr="001960B5" w:rsidRDefault="001960B5" w:rsidP="001960B5">
            <w:pPr>
              <w:rPr>
                <w:rFonts w:ascii="Times New Roman" w:hAnsi="Times New Roman" w:cs="Times New Roman"/>
                <w:sz w:val="24"/>
                <w:szCs w:val="24"/>
              </w:rPr>
            </w:pPr>
          </w:p>
        </w:tc>
      </w:tr>
      <w:tr w:rsidR="001960B5" w:rsidRPr="001960B5" w14:paraId="2DBDAB6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60ED169"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184A0E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Особенности строения печени и желчного пузыря. Физиология органов пищеварения</w:t>
            </w:r>
          </w:p>
        </w:tc>
        <w:tc>
          <w:tcPr>
            <w:tcW w:w="1843" w:type="dxa"/>
            <w:tcBorders>
              <w:top w:val="single" w:sz="4" w:space="0" w:color="auto"/>
              <w:left w:val="single" w:sz="4" w:space="0" w:color="auto"/>
              <w:bottom w:val="single" w:sz="4" w:space="0" w:color="auto"/>
              <w:right w:val="single" w:sz="4" w:space="0" w:color="auto"/>
            </w:tcBorders>
            <w:hideMark/>
          </w:tcPr>
          <w:p w14:paraId="381CBB9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1567B1C" w14:textId="77777777" w:rsidR="001960B5" w:rsidRPr="001960B5" w:rsidRDefault="001960B5" w:rsidP="001960B5">
            <w:pPr>
              <w:rPr>
                <w:rFonts w:ascii="Times New Roman" w:hAnsi="Times New Roman" w:cs="Times New Roman"/>
                <w:sz w:val="24"/>
                <w:szCs w:val="24"/>
              </w:rPr>
            </w:pPr>
          </w:p>
        </w:tc>
      </w:tr>
      <w:tr w:rsidR="001960B5" w:rsidRPr="001960B5" w14:paraId="26F9F1A6"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60664EA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10.3.</w:t>
            </w:r>
          </w:p>
          <w:p w14:paraId="4FE48FF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Физиология пищеварения.</w:t>
            </w:r>
          </w:p>
        </w:tc>
        <w:tc>
          <w:tcPr>
            <w:tcW w:w="7684" w:type="dxa"/>
            <w:tcBorders>
              <w:top w:val="single" w:sz="4" w:space="0" w:color="auto"/>
              <w:left w:val="single" w:sz="4" w:space="0" w:color="auto"/>
              <w:bottom w:val="single" w:sz="4" w:space="0" w:color="auto"/>
              <w:right w:val="single" w:sz="4" w:space="0" w:color="auto"/>
            </w:tcBorders>
            <w:hideMark/>
          </w:tcPr>
          <w:p w14:paraId="0E74107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15A9346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vMerge w:val="restart"/>
            <w:tcBorders>
              <w:top w:val="single" w:sz="4" w:space="0" w:color="auto"/>
              <w:left w:val="single" w:sz="4" w:space="0" w:color="auto"/>
              <w:bottom w:val="single" w:sz="4" w:space="0" w:color="auto"/>
              <w:right w:val="single" w:sz="4" w:space="0" w:color="auto"/>
            </w:tcBorders>
            <w:hideMark/>
          </w:tcPr>
          <w:p w14:paraId="174BEE3F"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56FF9B69"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tc>
      </w:tr>
      <w:tr w:rsidR="001960B5" w:rsidRPr="001960B5" w14:paraId="61AB0D5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5DB8335C"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7E974A4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Этапы процесса пищеварения. Пищеварение в различных отделах пищеварительного канала. Регуляция пищеварения.</w:t>
            </w:r>
          </w:p>
        </w:tc>
        <w:tc>
          <w:tcPr>
            <w:tcW w:w="1843" w:type="dxa"/>
            <w:tcBorders>
              <w:top w:val="single" w:sz="4" w:space="0" w:color="auto"/>
              <w:left w:val="single" w:sz="4" w:space="0" w:color="auto"/>
              <w:bottom w:val="single" w:sz="4" w:space="0" w:color="auto"/>
              <w:right w:val="single" w:sz="4" w:space="0" w:color="auto"/>
            </w:tcBorders>
            <w:hideMark/>
          </w:tcPr>
          <w:p w14:paraId="0D0886C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B27D1DF" w14:textId="77777777" w:rsidR="001960B5" w:rsidRPr="001960B5" w:rsidRDefault="001960B5" w:rsidP="001960B5">
            <w:pPr>
              <w:rPr>
                <w:rFonts w:ascii="Times New Roman" w:hAnsi="Times New Roman" w:cs="Times New Roman"/>
                <w:sz w:val="24"/>
                <w:szCs w:val="24"/>
              </w:rPr>
            </w:pPr>
          </w:p>
        </w:tc>
      </w:tr>
      <w:tr w:rsidR="001960B5" w:rsidRPr="001960B5" w14:paraId="4E6D1BB8"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7A2C68D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11. Процесс выделения</w:t>
            </w:r>
          </w:p>
        </w:tc>
        <w:tc>
          <w:tcPr>
            <w:tcW w:w="1843" w:type="dxa"/>
            <w:tcBorders>
              <w:top w:val="single" w:sz="4" w:space="0" w:color="auto"/>
              <w:left w:val="single" w:sz="4" w:space="0" w:color="auto"/>
              <w:bottom w:val="single" w:sz="4" w:space="0" w:color="auto"/>
              <w:right w:val="single" w:sz="4" w:space="0" w:color="auto"/>
            </w:tcBorders>
            <w:hideMark/>
          </w:tcPr>
          <w:p w14:paraId="14BF324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2/4/-</w:t>
            </w:r>
          </w:p>
        </w:tc>
        <w:tc>
          <w:tcPr>
            <w:tcW w:w="1956" w:type="dxa"/>
            <w:vMerge w:val="restart"/>
            <w:tcBorders>
              <w:top w:val="single" w:sz="4" w:space="0" w:color="auto"/>
              <w:left w:val="single" w:sz="4" w:space="0" w:color="auto"/>
              <w:bottom w:val="single" w:sz="4" w:space="0" w:color="auto"/>
              <w:right w:val="single" w:sz="4" w:space="0" w:color="auto"/>
            </w:tcBorders>
          </w:tcPr>
          <w:p w14:paraId="05F8F244"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3A72C2B7"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5FA4C02B"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3EADE849"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4ACD437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11.1.</w:t>
            </w:r>
          </w:p>
          <w:p w14:paraId="3FA26CC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Анатомия и физиология органов мочевыделительной системы.</w:t>
            </w:r>
          </w:p>
        </w:tc>
        <w:tc>
          <w:tcPr>
            <w:tcW w:w="7684" w:type="dxa"/>
            <w:tcBorders>
              <w:top w:val="single" w:sz="4" w:space="0" w:color="auto"/>
              <w:left w:val="single" w:sz="4" w:space="0" w:color="auto"/>
              <w:bottom w:val="single" w:sz="4" w:space="0" w:color="auto"/>
              <w:right w:val="single" w:sz="4" w:space="0" w:color="auto"/>
            </w:tcBorders>
            <w:hideMark/>
          </w:tcPr>
          <w:p w14:paraId="5534A0E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5F0DB31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r w:rsidRPr="001960B5">
              <w:rPr>
                <w:rFonts w:ascii="Times New Roman" w:hAnsi="Times New Roman" w:cs="Times New Roman"/>
                <w:b/>
                <w:sz w:val="24"/>
                <w:szCs w:val="24"/>
              </w:rPr>
              <w:t>6</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B9CEFF2" w14:textId="77777777" w:rsidR="001960B5" w:rsidRPr="001960B5" w:rsidRDefault="001960B5" w:rsidP="001960B5">
            <w:pPr>
              <w:rPr>
                <w:rFonts w:ascii="Times New Roman" w:hAnsi="Times New Roman" w:cs="Times New Roman"/>
                <w:sz w:val="24"/>
                <w:szCs w:val="24"/>
              </w:rPr>
            </w:pPr>
          </w:p>
        </w:tc>
      </w:tr>
      <w:tr w:rsidR="001960B5" w:rsidRPr="001960B5" w14:paraId="2A8E4975"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0B51C66"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F0F53C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Общая характеристика органов системы выделения. Общая характеристика мочевыделительной системы, органы ее образующие. Механизм образования мочи. Регуляция мочеобразования.</w:t>
            </w:r>
          </w:p>
        </w:tc>
        <w:tc>
          <w:tcPr>
            <w:tcW w:w="1843" w:type="dxa"/>
            <w:tcBorders>
              <w:top w:val="single" w:sz="4" w:space="0" w:color="auto"/>
              <w:left w:val="single" w:sz="4" w:space="0" w:color="auto"/>
              <w:bottom w:val="single" w:sz="4" w:space="0" w:color="auto"/>
              <w:right w:val="single" w:sz="4" w:space="0" w:color="auto"/>
            </w:tcBorders>
          </w:tcPr>
          <w:p w14:paraId="7A0D507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p w14:paraId="6BD4729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sz w:val="24"/>
                <w:szCs w:val="24"/>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503C0B67" w14:textId="77777777" w:rsidR="001960B5" w:rsidRPr="001960B5" w:rsidRDefault="001960B5" w:rsidP="001960B5">
            <w:pPr>
              <w:rPr>
                <w:rFonts w:ascii="Times New Roman" w:hAnsi="Times New Roman" w:cs="Times New Roman"/>
                <w:sz w:val="24"/>
                <w:szCs w:val="24"/>
              </w:rPr>
            </w:pPr>
          </w:p>
        </w:tc>
      </w:tr>
      <w:tr w:rsidR="001960B5" w:rsidRPr="001960B5" w14:paraId="2565809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FA4DB95"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288A0F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1843" w:type="dxa"/>
            <w:tcBorders>
              <w:top w:val="single" w:sz="4" w:space="0" w:color="auto"/>
              <w:left w:val="single" w:sz="4" w:space="0" w:color="auto"/>
              <w:bottom w:val="single" w:sz="4" w:space="0" w:color="auto"/>
              <w:right w:val="single" w:sz="4" w:space="0" w:color="auto"/>
            </w:tcBorders>
            <w:hideMark/>
          </w:tcPr>
          <w:p w14:paraId="2E93382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b/>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0DD507C" w14:textId="77777777" w:rsidR="001960B5" w:rsidRPr="001960B5" w:rsidRDefault="001960B5" w:rsidP="001960B5">
            <w:pPr>
              <w:rPr>
                <w:rFonts w:ascii="Times New Roman" w:hAnsi="Times New Roman" w:cs="Times New Roman"/>
                <w:sz w:val="24"/>
                <w:szCs w:val="24"/>
              </w:rPr>
            </w:pPr>
          </w:p>
        </w:tc>
      </w:tr>
      <w:tr w:rsidR="001960B5" w:rsidRPr="001960B5" w14:paraId="67FB2401"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203B92A"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3E3479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Cs/>
                <w:sz w:val="24"/>
                <w:szCs w:val="24"/>
              </w:rPr>
              <w:t>Анатомия органов мочевыделительной системы</w:t>
            </w:r>
          </w:p>
        </w:tc>
        <w:tc>
          <w:tcPr>
            <w:tcW w:w="1843" w:type="dxa"/>
            <w:tcBorders>
              <w:top w:val="single" w:sz="4" w:space="0" w:color="auto"/>
              <w:left w:val="single" w:sz="4" w:space="0" w:color="auto"/>
              <w:bottom w:val="single" w:sz="4" w:space="0" w:color="auto"/>
              <w:right w:val="single" w:sz="4" w:space="0" w:color="auto"/>
            </w:tcBorders>
            <w:hideMark/>
          </w:tcPr>
          <w:p w14:paraId="613E42B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C919483" w14:textId="77777777" w:rsidR="001960B5" w:rsidRPr="001960B5" w:rsidRDefault="001960B5" w:rsidP="001960B5">
            <w:pPr>
              <w:rPr>
                <w:rFonts w:ascii="Times New Roman" w:hAnsi="Times New Roman" w:cs="Times New Roman"/>
                <w:sz w:val="24"/>
                <w:szCs w:val="24"/>
              </w:rPr>
            </w:pPr>
          </w:p>
        </w:tc>
      </w:tr>
      <w:tr w:rsidR="001960B5" w:rsidRPr="001960B5" w14:paraId="2C1ACE16"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28A11FF8"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48542C4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Cs/>
                <w:sz w:val="24"/>
                <w:szCs w:val="24"/>
              </w:rPr>
              <w:t>Физиология органов мочевыделительной системы</w:t>
            </w:r>
          </w:p>
        </w:tc>
        <w:tc>
          <w:tcPr>
            <w:tcW w:w="1843" w:type="dxa"/>
            <w:tcBorders>
              <w:top w:val="single" w:sz="4" w:space="0" w:color="auto"/>
              <w:left w:val="single" w:sz="4" w:space="0" w:color="auto"/>
              <w:bottom w:val="single" w:sz="4" w:space="0" w:color="auto"/>
              <w:right w:val="single" w:sz="4" w:space="0" w:color="auto"/>
            </w:tcBorders>
            <w:hideMark/>
          </w:tcPr>
          <w:p w14:paraId="6032BE8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5C47074" w14:textId="77777777" w:rsidR="001960B5" w:rsidRPr="001960B5" w:rsidRDefault="001960B5" w:rsidP="001960B5">
            <w:pPr>
              <w:rPr>
                <w:rFonts w:ascii="Times New Roman" w:hAnsi="Times New Roman" w:cs="Times New Roman"/>
                <w:sz w:val="24"/>
                <w:szCs w:val="24"/>
              </w:rPr>
            </w:pPr>
          </w:p>
        </w:tc>
      </w:tr>
      <w:tr w:rsidR="001960B5" w:rsidRPr="001960B5" w14:paraId="1085F006" w14:textId="77777777" w:rsidTr="001960B5">
        <w:trPr>
          <w:trHeight w:val="283"/>
        </w:trPr>
        <w:tc>
          <w:tcPr>
            <w:tcW w:w="10768" w:type="dxa"/>
            <w:gridSpan w:val="3"/>
            <w:tcBorders>
              <w:top w:val="single" w:sz="4" w:space="0" w:color="auto"/>
              <w:left w:val="single" w:sz="4" w:space="0" w:color="auto"/>
              <w:bottom w:val="single" w:sz="4" w:space="0" w:color="auto"/>
              <w:right w:val="single" w:sz="4" w:space="0" w:color="auto"/>
            </w:tcBorders>
            <w:hideMark/>
          </w:tcPr>
          <w:p w14:paraId="1B60E17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Раздел 12. Процесс репродукции</w:t>
            </w:r>
          </w:p>
        </w:tc>
        <w:tc>
          <w:tcPr>
            <w:tcW w:w="1843" w:type="dxa"/>
            <w:tcBorders>
              <w:top w:val="single" w:sz="4" w:space="0" w:color="auto"/>
              <w:left w:val="single" w:sz="4" w:space="0" w:color="auto"/>
              <w:bottom w:val="single" w:sz="4" w:space="0" w:color="auto"/>
              <w:right w:val="single" w:sz="4" w:space="0" w:color="auto"/>
            </w:tcBorders>
            <w:hideMark/>
          </w:tcPr>
          <w:p w14:paraId="6EB6199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2/4/-</w:t>
            </w:r>
          </w:p>
        </w:tc>
        <w:tc>
          <w:tcPr>
            <w:tcW w:w="1956" w:type="dxa"/>
            <w:vMerge w:val="restart"/>
            <w:tcBorders>
              <w:top w:val="single" w:sz="4" w:space="0" w:color="auto"/>
              <w:left w:val="single" w:sz="4" w:space="0" w:color="auto"/>
              <w:bottom w:val="single" w:sz="4" w:space="0" w:color="auto"/>
              <w:right w:val="single" w:sz="4" w:space="0" w:color="auto"/>
            </w:tcBorders>
          </w:tcPr>
          <w:p w14:paraId="5AFFEE99"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27714777"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3.2, ПК 4.1, ПК 5.4</w:t>
            </w:r>
          </w:p>
          <w:p w14:paraId="3FCF5894"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7A8E1E88" w14:textId="77777777" w:rsidTr="001960B5">
        <w:trPr>
          <w:trHeight w:val="283"/>
        </w:trPr>
        <w:tc>
          <w:tcPr>
            <w:tcW w:w="3084" w:type="dxa"/>
            <w:gridSpan w:val="2"/>
            <w:vMerge w:val="restart"/>
            <w:tcBorders>
              <w:top w:val="single" w:sz="4" w:space="0" w:color="auto"/>
              <w:left w:val="single" w:sz="4" w:space="0" w:color="auto"/>
              <w:bottom w:val="single" w:sz="4" w:space="0" w:color="auto"/>
              <w:right w:val="single" w:sz="4" w:space="0" w:color="auto"/>
            </w:tcBorders>
            <w:hideMark/>
          </w:tcPr>
          <w:p w14:paraId="7D55C9E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1960B5">
              <w:rPr>
                <w:rFonts w:ascii="Times New Roman" w:hAnsi="Times New Roman" w:cs="Times New Roman"/>
                <w:b/>
                <w:sz w:val="24"/>
                <w:szCs w:val="24"/>
              </w:rPr>
              <w:t>Тема 12.1.</w:t>
            </w:r>
          </w:p>
          <w:p w14:paraId="5F2EA35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 xml:space="preserve">Анатомия и физиология </w:t>
            </w:r>
            <w:r w:rsidRPr="001960B5">
              <w:rPr>
                <w:rFonts w:ascii="Times New Roman" w:hAnsi="Times New Roman" w:cs="Times New Roman"/>
                <w:sz w:val="24"/>
                <w:szCs w:val="24"/>
              </w:rPr>
              <w:lastRenderedPageBreak/>
              <w:t>органов мужской и женской репродуктивной системы.</w:t>
            </w:r>
          </w:p>
        </w:tc>
        <w:tc>
          <w:tcPr>
            <w:tcW w:w="7684" w:type="dxa"/>
            <w:tcBorders>
              <w:top w:val="single" w:sz="4" w:space="0" w:color="auto"/>
              <w:left w:val="single" w:sz="4" w:space="0" w:color="auto"/>
              <w:bottom w:val="single" w:sz="4" w:space="0" w:color="auto"/>
              <w:right w:val="single" w:sz="4" w:space="0" w:color="auto"/>
            </w:tcBorders>
            <w:hideMark/>
          </w:tcPr>
          <w:p w14:paraId="1B3C278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1843" w:type="dxa"/>
            <w:tcBorders>
              <w:top w:val="single" w:sz="4" w:space="0" w:color="auto"/>
              <w:left w:val="single" w:sz="4" w:space="0" w:color="auto"/>
              <w:bottom w:val="single" w:sz="4" w:space="0" w:color="auto"/>
              <w:right w:val="single" w:sz="4" w:space="0" w:color="auto"/>
            </w:tcBorders>
            <w:hideMark/>
          </w:tcPr>
          <w:p w14:paraId="6DC53C5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2A978DA" w14:textId="77777777" w:rsidR="001960B5" w:rsidRPr="001960B5" w:rsidRDefault="001960B5" w:rsidP="001960B5">
            <w:pPr>
              <w:rPr>
                <w:rFonts w:ascii="Times New Roman" w:hAnsi="Times New Roman" w:cs="Times New Roman"/>
                <w:sz w:val="24"/>
                <w:szCs w:val="24"/>
              </w:rPr>
            </w:pPr>
          </w:p>
        </w:tc>
      </w:tr>
      <w:tr w:rsidR="001960B5" w:rsidRPr="001960B5" w14:paraId="63F90C9C"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936315B"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6F1043E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1960B5">
              <w:rPr>
                <w:rFonts w:ascii="Times New Roman" w:hAnsi="Times New Roman" w:cs="Times New Roman"/>
                <w:sz w:val="24"/>
                <w:szCs w:val="24"/>
              </w:rPr>
              <w:t>Функциональная анатомия женских и мужских половых органов.</w:t>
            </w:r>
          </w:p>
        </w:tc>
        <w:tc>
          <w:tcPr>
            <w:tcW w:w="1843" w:type="dxa"/>
            <w:tcBorders>
              <w:top w:val="single" w:sz="4" w:space="0" w:color="auto"/>
              <w:left w:val="single" w:sz="4" w:space="0" w:color="auto"/>
              <w:bottom w:val="single" w:sz="4" w:space="0" w:color="auto"/>
              <w:right w:val="single" w:sz="4" w:space="0" w:color="auto"/>
            </w:tcBorders>
            <w:hideMark/>
          </w:tcPr>
          <w:p w14:paraId="5E09D89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3AC6495B" w14:textId="77777777" w:rsidR="001960B5" w:rsidRPr="001960B5" w:rsidRDefault="001960B5" w:rsidP="001960B5">
            <w:pPr>
              <w:rPr>
                <w:rFonts w:ascii="Times New Roman" w:hAnsi="Times New Roman" w:cs="Times New Roman"/>
                <w:sz w:val="24"/>
                <w:szCs w:val="24"/>
              </w:rPr>
            </w:pPr>
          </w:p>
        </w:tc>
      </w:tr>
      <w:tr w:rsidR="001960B5" w:rsidRPr="001960B5" w14:paraId="69BAFE8E"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6465B3BB"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2CACFED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
                <w:bCs/>
                <w:iCs/>
                <w:sz w:val="24"/>
                <w:szCs w:val="24"/>
              </w:rPr>
              <w:t>В том числе практических занятий</w:t>
            </w:r>
          </w:p>
        </w:tc>
        <w:tc>
          <w:tcPr>
            <w:tcW w:w="1843" w:type="dxa"/>
            <w:tcBorders>
              <w:top w:val="single" w:sz="4" w:space="0" w:color="auto"/>
              <w:left w:val="single" w:sz="4" w:space="0" w:color="auto"/>
              <w:bottom w:val="single" w:sz="4" w:space="0" w:color="auto"/>
              <w:right w:val="single" w:sz="4" w:space="0" w:color="auto"/>
            </w:tcBorders>
            <w:hideMark/>
          </w:tcPr>
          <w:p w14:paraId="03B8C21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b/>
                <w:bCs/>
                <w:sz w:val="24"/>
                <w:szCs w:val="24"/>
              </w:rPr>
            </w:pPr>
            <w:r w:rsidRPr="001960B5">
              <w:rPr>
                <w:rFonts w:ascii="Times New Roman" w:hAnsi="Times New Roman" w:cs="Times New Roman"/>
                <w:b/>
                <w:sz w:val="24"/>
                <w:szCs w:val="24"/>
              </w:rPr>
              <w:t>4</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61FAB33C" w14:textId="77777777" w:rsidR="001960B5" w:rsidRPr="001960B5" w:rsidRDefault="001960B5" w:rsidP="001960B5">
            <w:pPr>
              <w:rPr>
                <w:rFonts w:ascii="Times New Roman" w:hAnsi="Times New Roman" w:cs="Times New Roman"/>
                <w:sz w:val="24"/>
                <w:szCs w:val="24"/>
              </w:rPr>
            </w:pPr>
          </w:p>
        </w:tc>
      </w:tr>
      <w:tr w:rsidR="001960B5" w:rsidRPr="001960B5" w14:paraId="2AD11C0D"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45C46DCB"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1BB4E74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Cs/>
                <w:sz w:val="24"/>
                <w:szCs w:val="24"/>
              </w:rPr>
              <w:t>Функциональная анатомия женской половой системы</w:t>
            </w:r>
          </w:p>
        </w:tc>
        <w:tc>
          <w:tcPr>
            <w:tcW w:w="1843" w:type="dxa"/>
            <w:tcBorders>
              <w:top w:val="single" w:sz="4" w:space="0" w:color="auto"/>
              <w:left w:val="single" w:sz="4" w:space="0" w:color="auto"/>
              <w:bottom w:val="single" w:sz="4" w:space="0" w:color="auto"/>
              <w:right w:val="single" w:sz="4" w:space="0" w:color="auto"/>
            </w:tcBorders>
            <w:hideMark/>
          </w:tcPr>
          <w:p w14:paraId="0619632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16FE09F8" w14:textId="77777777" w:rsidR="001960B5" w:rsidRPr="001960B5" w:rsidRDefault="001960B5" w:rsidP="001960B5">
            <w:pPr>
              <w:rPr>
                <w:rFonts w:ascii="Times New Roman" w:hAnsi="Times New Roman" w:cs="Times New Roman"/>
                <w:sz w:val="24"/>
                <w:szCs w:val="24"/>
              </w:rPr>
            </w:pPr>
          </w:p>
        </w:tc>
      </w:tr>
      <w:tr w:rsidR="001960B5" w:rsidRPr="001960B5" w14:paraId="0CD77150" w14:textId="77777777" w:rsidTr="001960B5">
        <w:trPr>
          <w:trHeight w:val="283"/>
        </w:trPr>
        <w:tc>
          <w:tcPr>
            <w:tcW w:w="18470" w:type="dxa"/>
            <w:gridSpan w:val="2"/>
            <w:vMerge/>
            <w:tcBorders>
              <w:top w:val="single" w:sz="4" w:space="0" w:color="auto"/>
              <w:left w:val="single" w:sz="4" w:space="0" w:color="auto"/>
              <w:bottom w:val="single" w:sz="4" w:space="0" w:color="auto"/>
              <w:right w:val="single" w:sz="4" w:space="0" w:color="auto"/>
            </w:tcBorders>
            <w:vAlign w:val="center"/>
            <w:hideMark/>
          </w:tcPr>
          <w:p w14:paraId="332DF7F7" w14:textId="77777777" w:rsidR="001960B5" w:rsidRPr="001960B5" w:rsidRDefault="001960B5" w:rsidP="001960B5">
            <w:pPr>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hideMark/>
          </w:tcPr>
          <w:p w14:paraId="058E7F0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sz w:val="24"/>
                <w:szCs w:val="24"/>
              </w:rPr>
            </w:pPr>
            <w:r w:rsidRPr="001960B5">
              <w:rPr>
                <w:rFonts w:ascii="Times New Roman" w:hAnsi="Times New Roman" w:cs="Times New Roman"/>
                <w:bCs/>
                <w:sz w:val="24"/>
                <w:szCs w:val="24"/>
              </w:rPr>
              <w:t>Функциональная анатомия мужской половой системы</w:t>
            </w:r>
          </w:p>
        </w:tc>
        <w:tc>
          <w:tcPr>
            <w:tcW w:w="1843" w:type="dxa"/>
            <w:tcBorders>
              <w:top w:val="single" w:sz="4" w:space="0" w:color="auto"/>
              <w:left w:val="single" w:sz="4" w:space="0" w:color="auto"/>
              <w:bottom w:val="single" w:sz="4" w:space="0" w:color="auto"/>
              <w:right w:val="single" w:sz="4" w:space="0" w:color="auto"/>
            </w:tcBorders>
            <w:hideMark/>
          </w:tcPr>
          <w:p w14:paraId="46ABB6D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r w:rsidRPr="001960B5">
              <w:rPr>
                <w:rFonts w:ascii="Times New Roman" w:hAnsi="Times New Roman" w:cs="Times New Roman"/>
                <w:bCs/>
                <w:sz w:val="24"/>
                <w:szCs w:val="24"/>
              </w:rPr>
              <w:t>2</w:t>
            </w: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49114CA" w14:textId="77777777" w:rsidR="001960B5" w:rsidRPr="001960B5" w:rsidRDefault="001960B5" w:rsidP="001960B5">
            <w:pPr>
              <w:rPr>
                <w:rFonts w:ascii="Times New Roman" w:hAnsi="Times New Roman" w:cs="Times New Roman"/>
                <w:sz w:val="24"/>
                <w:szCs w:val="24"/>
              </w:rPr>
            </w:pPr>
          </w:p>
        </w:tc>
      </w:tr>
      <w:tr w:rsidR="001960B5" w:rsidRPr="001960B5" w14:paraId="0277CF30" w14:textId="77777777" w:rsidTr="001960B5">
        <w:trPr>
          <w:trHeight w:val="283"/>
        </w:trPr>
        <w:tc>
          <w:tcPr>
            <w:tcW w:w="3066" w:type="dxa"/>
            <w:tcBorders>
              <w:top w:val="single" w:sz="4" w:space="0" w:color="auto"/>
              <w:left w:val="single" w:sz="4" w:space="0" w:color="auto"/>
              <w:bottom w:val="single" w:sz="4" w:space="0" w:color="auto"/>
              <w:right w:val="single" w:sz="4" w:space="0" w:color="auto"/>
            </w:tcBorders>
          </w:tcPr>
          <w:p w14:paraId="4022BB1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hAnsi="Times New Roman" w:cs="Times New Roman"/>
                <w:b/>
                <w:bCs/>
                <w:sz w:val="24"/>
                <w:szCs w:val="24"/>
              </w:rPr>
            </w:pPr>
          </w:p>
        </w:tc>
        <w:tc>
          <w:tcPr>
            <w:tcW w:w="7702" w:type="dxa"/>
            <w:gridSpan w:val="2"/>
            <w:tcBorders>
              <w:top w:val="single" w:sz="4" w:space="0" w:color="auto"/>
              <w:left w:val="single" w:sz="4" w:space="0" w:color="auto"/>
              <w:bottom w:val="single" w:sz="4" w:space="0" w:color="auto"/>
              <w:right w:val="single" w:sz="4" w:space="0" w:color="auto"/>
            </w:tcBorders>
            <w:hideMark/>
          </w:tcPr>
          <w:p w14:paraId="0F6F4D1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hAnsi="Times New Roman" w:cs="Times New Roman"/>
                <w:b/>
                <w:bCs/>
                <w:sz w:val="24"/>
                <w:szCs w:val="24"/>
              </w:rPr>
            </w:pPr>
            <w:r w:rsidRPr="001960B5">
              <w:rPr>
                <w:rFonts w:ascii="Times New Roman" w:hAnsi="Times New Roman" w:cs="Times New Roman"/>
                <w:b/>
                <w:bCs/>
                <w:sz w:val="24"/>
                <w:szCs w:val="24"/>
              </w:rPr>
              <w:t>Консультация</w:t>
            </w:r>
          </w:p>
        </w:tc>
        <w:tc>
          <w:tcPr>
            <w:tcW w:w="1843" w:type="dxa"/>
            <w:tcBorders>
              <w:top w:val="single" w:sz="4" w:space="0" w:color="auto"/>
              <w:left w:val="single" w:sz="4" w:space="0" w:color="auto"/>
              <w:bottom w:val="single" w:sz="4" w:space="0" w:color="auto"/>
              <w:right w:val="single" w:sz="4" w:space="0" w:color="auto"/>
            </w:tcBorders>
            <w:hideMark/>
          </w:tcPr>
          <w:p w14:paraId="3BEC99D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1956" w:type="dxa"/>
            <w:tcBorders>
              <w:top w:val="single" w:sz="4" w:space="0" w:color="auto"/>
              <w:left w:val="single" w:sz="4" w:space="0" w:color="auto"/>
              <w:bottom w:val="single" w:sz="4" w:space="0" w:color="auto"/>
              <w:right w:val="single" w:sz="4" w:space="0" w:color="auto"/>
            </w:tcBorders>
          </w:tcPr>
          <w:p w14:paraId="7ED6689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1960B5" w:rsidRPr="001960B5" w14:paraId="526A208A" w14:textId="77777777" w:rsidTr="001960B5">
        <w:trPr>
          <w:trHeight w:val="283"/>
        </w:trPr>
        <w:tc>
          <w:tcPr>
            <w:tcW w:w="3066" w:type="dxa"/>
            <w:tcBorders>
              <w:top w:val="single" w:sz="4" w:space="0" w:color="auto"/>
              <w:left w:val="single" w:sz="4" w:space="0" w:color="auto"/>
              <w:bottom w:val="single" w:sz="4" w:space="0" w:color="auto"/>
              <w:right w:val="single" w:sz="4" w:space="0" w:color="auto"/>
            </w:tcBorders>
          </w:tcPr>
          <w:p w14:paraId="4954260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hAnsi="Times New Roman" w:cs="Times New Roman"/>
                <w:b/>
                <w:bCs/>
                <w:sz w:val="24"/>
                <w:szCs w:val="24"/>
              </w:rPr>
            </w:pPr>
          </w:p>
        </w:tc>
        <w:tc>
          <w:tcPr>
            <w:tcW w:w="7702" w:type="dxa"/>
            <w:gridSpan w:val="2"/>
            <w:tcBorders>
              <w:top w:val="single" w:sz="4" w:space="0" w:color="auto"/>
              <w:left w:val="single" w:sz="4" w:space="0" w:color="auto"/>
              <w:bottom w:val="single" w:sz="4" w:space="0" w:color="auto"/>
              <w:right w:val="single" w:sz="4" w:space="0" w:color="auto"/>
            </w:tcBorders>
            <w:hideMark/>
          </w:tcPr>
          <w:p w14:paraId="3C42A55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hAnsi="Times New Roman" w:cs="Times New Roman"/>
                <w:b/>
                <w:bCs/>
                <w:sz w:val="24"/>
                <w:szCs w:val="24"/>
              </w:rPr>
            </w:pPr>
            <w:r w:rsidRPr="001960B5">
              <w:rPr>
                <w:rFonts w:ascii="Times New Roman" w:hAnsi="Times New Roman" w:cs="Times New Roman"/>
                <w:b/>
                <w:bCs/>
                <w:sz w:val="24"/>
                <w:szCs w:val="24"/>
              </w:rPr>
              <w:t>Экзамен</w:t>
            </w:r>
          </w:p>
        </w:tc>
        <w:tc>
          <w:tcPr>
            <w:tcW w:w="1843" w:type="dxa"/>
            <w:tcBorders>
              <w:top w:val="single" w:sz="4" w:space="0" w:color="auto"/>
              <w:left w:val="single" w:sz="4" w:space="0" w:color="auto"/>
              <w:bottom w:val="single" w:sz="4" w:space="0" w:color="auto"/>
              <w:right w:val="single" w:sz="4" w:space="0" w:color="auto"/>
            </w:tcBorders>
            <w:hideMark/>
          </w:tcPr>
          <w:p w14:paraId="63CEF00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1956" w:type="dxa"/>
            <w:tcBorders>
              <w:top w:val="single" w:sz="4" w:space="0" w:color="auto"/>
              <w:left w:val="single" w:sz="4" w:space="0" w:color="auto"/>
              <w:bottom w:val="single" w:sz="4" w:space="0" w:color="auto"/>
              <w:right w:val="single" w:sz="4" w:space="0" w:color="auto"/>
            </w:tcBorders>
          </w:tcPr>
          <w:p w14:paraId="14DBE19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r w:rsidR="001960B5" w:rsidRPr="001960B5" w14:paraId="54257AB4" w14:textId="77777777" w:rsidTr="001960B5">
        <w:trPr>
          <w:trHeight w:val="283"/>
        </w:trPr>
        <w:tc>
          <w:tcPr>
            <w:tcW w:w="3066" w:type="dxa"/>
            <w:tcBorders>
              <w:top w:val="single" w:sz="4" w:space="0" w:color="auto"/>
              <w:left w:val="single" w:sz="4" w:space="0" w:color="auto"/>
              <w:bottom w:val="single" w:sz="4" w:space="0" w:color="auto"/>
              <w:right w:val="single" w:sz="4" w:space="0" w:color="auto"/>
            </w:tcBorders>
          </w:tcPr>
          <w:p w14:paraId="4C6F414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hAnsi="Times New Roman" w:cs="Times New Roman"/>
                <w:b/>
                <w:bCs/>
                <w:sz w:val="24"/>
                <w:szCs w:val="24"/>
              </w:rPr>
            </w:pPr>
          </w:p>
        </w:tc>
        <w:tc>
          <w:tcPr>
            <w:tcW w:w="7702" w:type="dxa"/>
            <w:gridSpan w:val="2"/>
            <w:tcBorders>
              <w:top w:val="single" w:sz="4" w:space="0" w:color="auto"/>
              <w:left w:val="single" w:sz="4" w:space="0" w:color="auto"/>
              <w:bottom w:val="single" w:sz="4" w:space="0" w:color="auto"/>
              <w:right w:val="single" w:sz="4" w:space="0" w:color="auto"/>
            </w:tcBorders>
            <w:hideMark/>
          </w:tcPr>
          <w:p w14:paraId="6328E16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ascii="Times New Roman" w:hAnsi="Times New Roman" w:cs="Times New Roman"/>
                <w:b/>
                <w:bCs/>
                <w:sz w:val="24"/>
                <w:szCs w:val="24"/>
              </w:rPr>
            </w:pPr>
            <w:r w:rsidRPr="001960B5">
              <w:rPr>
                <w:rFonts w:ascii="Times New Roman" w:hAnsi="Times New Roman" w:cs="Times New Roman"/>
                <w:b/>
                <w:bCs/>
                <w:sz w:val="24"/>
                <w:szCs w:val="24"/>
              </w:rPr>
              <w:t>Итого:</w:t>
            </w:r>
          </w:p>
        </w:tc>
        <w:tc>
          <w:tcPr>
            <w:tcW w:w="1843" w:type="dxa"/>
            <w:tcBorders>
              <w:top w:val="single" w:sz="4" w:space="0" w:color="auto"/>
              <w:left w:val="single" w:sz="4" w:space="0" w:color="auto"/>
              <w:bottom w:val="single" w:sz="4" w:space="0" w:color="auto"/>
              <w:right w:val="single" w:sz="4" w:space="0" w:color="auto"/>
            </w:tcBorders>
            <w:hideMark/>
          </w:tcPr>
          <w:p w14:paraId="325C936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142</w:t>
            </w:r>
          </w:p>
        </w:tc>
        <w:tc>
          <w:tcPr>
            <w:tcW w:w="1956" w:type="dxa"/>
            <w:tcBorders>
              <w:top w:val="single" w:sz="4" w:space="0" w:color="auto"/>
              <w:left w:val="single" w:sz="4" w:space="0" w:color="auto"/>
              <w:bottom w:val="single" w:sz="4" w:space="0" w:color="auto"/>
              <w:right w:val="single" w:sz="4" w:space="0" w:color="auto"/>
            </w:tcBorders>
          </w:tcPr>
          <w:p w14:paraId="2490700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tc>
      </w:tr>
    </w:tbl>
    <w:p w14:paraId="3CE128E7" w14:textId="77777777" w:rsidR="001960B5" w:rsidRPr="001960B5" w:rsidRDefault="001960B5"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caps/>
        </w:rPr>
      </w:pPr>
    </w:p>
    <w:p w14:paraId="24EAF3C5" w14:textId="77777777" w:rsidR="001960B5" w:rsidRPr="001960B5" w:rsidRDefault="001960B5" w:rsidP="001960B5">
      <w:pPr>
        <w:rPr>
          <w:rFonts w:ascii="Times New Roman" w:eastAsia="Times New Roman" w:hAnsi="Times New Roman" w:cs="Times New Roman"/>
          <w:b/>
          <w:bCs/>
          <w:caps/>
          <w:kern w:val="36"/>
          <w:sz w:val="24"/>
          <w:szCs w:val="24"/>
          <w:lang w:eastAsia="ru-RU"/>
        </w:rPr>
        <w:sectPr w:rsidR="001960B5" w:rsidRPr="001960B5">
          <w:pgSz w:w="16838" w:h="11906" w:orient="landscape"/>
          <w:pgMar w:top="850" w:right="1134" w:bottom="1701" w:left="1134" w:header="283" w:footer="283" w:gutter="0"/>
          <w:cols w:space="720"/>
        </w:sectPr>
      </w:pPr>
    </w:p>
    <w:p w14:paraId="64969BD7" w14:textId="77777777" w:rsidR="001960B5" w:rsidRPr="001960B5" w:rsidRDefault="001960B5"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b w:val="0"/>
          <w:caps/>
        </w:rPr>
      </w:pPr>
      <w:r w:rsidRPr="001960B5">
        <w:rPr>
          <w:caps/>
        </w:rPr>
        <w:lastRenderedPageBreak/>
        <w:t xml:space="preserve">3. </w:t>
      </w:r>
      <w:bookmarkStart w:id="375" w:name="_Toc115776646"/>
      <w:bookmarkStart w:id="376" w:name="_Toc115520663"/>
      <w:r w:rsidRPr="001960B5">
        <w:rPr>
          <w:caps/>
        </w:rPr>
        <w:t>условия реализации дисциплины</w:t>
      </w:r>
      <w:bookmarkEnd w:id="375"/>
      <w:bookmarkEnd w:id="376"/>
    </w:p>
    <w:p w14:paraId="00E567B1" w14:textId="77777777" w:rsidR="001960B5" w:rsidRPr="001960B5" w:rsidRDefault="001960B5" w:rsidP="001960B5">
      <w:pPr>
        <w:pStyle w:val="115"/>
        <w:spacing w:after="0" w:line="240" w:lineRule="auto"/>
        <w:ind w:firstLine="567"/>
        <w:rPr>
          <w:rFonts w:ascii="Times New Roman" w:hAnsi="Times New Roman"/>
          <w:color w:val="auto"/>
        </w:rPr>
      </w:pPr>
      <w:bookmarkStart w:id="377" w:name="_Hlk165834563"/>
    </w:p>
    <w:p w14:paraId="7BC7A9F1"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3.1. Материально-техническое обеспечение</w:t>
      </w:r>
    </w:p>
    <w:p w14:paraId="35CF8F0B" w14:textId="77777777" w:rsidR="001960B5" w:rsidRPr="001960B5" w:rsidRDefault="001960B5" w:rsidP="001960B5">
      <w:pPr>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 «Анатомии и физиологии человека»</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bookmarkEnd w:id="377"/>
    <w:p w14:paraId="76AF6E30" w14:textId="77777777" w:rsidR="001960B5" w:rsidRPr="001960B5" w:rsidRDefault="001960B5" w:rsidP="001960B5">
      <w:pPr>
        <w:ind w:firstLine="567"/>
        <w:jc w:val="both"/>
        <w:rPr>
          <w:rFonts w:ascii="Times New Roman" w:hAnsi="Times New Roman" w:cs="Times New Roman"/>
          <w:b/>
          <w:bCs/>
          <w:sz w:val="24"/>
          <w:szCs w:val="24"/>
        </w:rPr>
      </w:pPr>
    </w:p>
    <w:p w14:paraId="4323156F" w14:textId="77777777" w:rsidR="001960B5" w:rsidRPr="001960B5" w:rsidRDefault="001960B5" w:rsidP="001960B5">
      <w:pPr>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3.</w:t>
      </w:r>
      <w:bookmarkStart w:id="378" w:name="_Hlk137403944"/>
      <w:r w:rsidRPr="001960B5">
        <w:rPr>
          <w:rFonts w:ascii="Times New Roman" w:hAnsi="Times New Roman" w:cs="Times New Roman"/>
          <w:b/>
          <w:bCs/>
          <w:sz w:val="24"/>
          <w:szCs w:val="24"/>
        </w:rPr>
        <w:t>2. Учебно-методическое обеспечение</w:t>
      </w:r>
    </w:p>
    <w:bookmarkEnd w:id="378"/>
    <w:p w14:paraId="33FA0FAD" w14:textId="77777777" w:rsidR="001960B5" w:rsidRPr="001960B5" w:rsidRDefault="001960B5" w:rsidP="001960B5">
      <w:pPr>
        <w:ind w:firstLine="567"/>
        <w:jc w:val="both"/>
        <w:rPr>
          <w:rFonts w:ascii="Times New Roman" w:hAnsi="Times New Roman" w:cs="Times New Roman"/>
          <w:bCs/>
          <w:sz w:val="24"/>
          <w:szCs w:val="24"/>
        </w:rPr>
      </w:pPr>
      <w:r w:rsidRPr="001960B5">
        <w:rPr>
          <w:rFonts w:ascii="Times New Roman" w:hAnsi="Times New Roman" w:cs="Times New Roman"/>
          <w:b/>
          <w:bCs/>
          <w:sz w:val="24"/>
          <w:szCs w:val="24"/>
        </w:rPr>
        <w:t>3.2.1. Основные печатные и электронные</w:t>
      </w:r>
      <w:r w:rsidRPr="001960B5">
        <w:rPr>
          <w:rFonts w:ascii="Times New Roman" w:hAnsi="Times New Roman" w:cs="Times New Roman"/>
          <w:b/>
          <w:sz w:val="24"/>
          <w:szCs w:val="24"/>
        </w:rPr>
        <w:t xml:space="preserve"> издания </w:t>
      </w:r>
    </w:p>
    <w:p w14:paraId="1B383D36"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bCs/>
          <w:sz w:val="24"/>
          <w:szCs w:val="24"/>
        </w:rPr>
        <w:t xml:space="preserve">1. </w:t>
      </w:r>
      <w:r w:rsidRPr="001960B5">
        <w:rPr>
          <w:rFonts w:ascii="Times New Roman" w:hAnsi="Times New Roman" w:cs="Times New Roman"/>
          <w:sz w:val="24"/>
          <w:szCs w:val="24"/>
        </w:rPr>
        <w:t>Самусев Р.П. Анатомия человека. -3-е изд., перераб. и доп.- М: ООО «Изд. Дом       «ОНИКС 21 век»: ООО» Мири Образование», 2019.</w:t>
      </w:r>
    </w:p>
    <w:p w14:paraId="57910088"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 Самусев Р.П. Атлас анатомии человека.-М «ОНИКС 21 век»: ООО «Изд-во «Мир и Образование», 2019.</w:t>
      </w:r>
    </w:p>
    <w:p w14:paraId="70CE38EB" w14:textId="77777777" w:rsidR="001960B5" w:rsidRPr="001960B5" w:rsidRDefault="001960B5" w:rsidP="001960B5">
      <w:pPr>
        <w:ind w:firstLine="567"/>
        <w:jc w:val="both"/>
        <w:rPr>
          <w:rStyle w:val="value"/>
          <w:rFonts w:ascii="Times New Roman" w:hAnsi="Times New Roman" w:cs="Times New Roman"/>
          <w:sz w:val="24"/>
          <w:szCs w:val="24"/>
        </w:rPr>
      </w:pPr>
      <w:r w:rsidRPr="001960B5">
        <w:rPr>
          <w:rFonts w:ascii="Times New Roman" w:hAnsi="Times New Roman" w:cs="Times New Roman"/>
          <w:sz w:val="24"/>
          <w:szCs w:val="24"/>
        </w:rPr>
        <w:t xml:space="preserve">3. </w:t>
      </w:r>
      <w:r w:rsidRPr="001960B5">
        <w:rPr>
          <w:rStyle w:val="value"/>
          <w:rFonts w:ascii="Times New Roman" w:hAnsi="Times New Roman" w:cs="Times New Roman"/>
          <w:sz w:val="24"/>
          <w:szCs w:val="24"/>
        </w:rPr>
        <w:t xml:space="preserve">Смольянникова, Н. В. Анатомия и физиология человека: учебник / </w:t>
      </w:r>
      <w:r w:rsidRPr="001960B5">
        <w:rPr>
          <w:rStyle w:val="value"/>
          <w:rFonts w:ascii="Times New Roman" w:hAnsi="Times New Roman" w:cs="Times New Roman"/>
          <w:sz w:val="24"/>
          <w:szCs w:val="24"/>
        </w:rPr>
        <w:br/>
        <w:t xml:space="preserve">Н. В. Смольянникова, Е. Ф. Фалина, В. А. Сагун. - 3-е изд., перераб. и доп. </w:t>
      </w:r>
      <w:r w:rsidRPr="001960B5">
        <w:rPr>
          <w:rFonts w:ascii="Times New Roman" w:hAnsi="Times New Roman" w:cs="Times New Roman"/>
          <w:sz w:val="24"/>
          <w:szCs w:val="24"/>
        </w:rPr>
        <w:t>-</w:t>
      </w:r>
      <w:r w:rsidRPr="001960B5">
        <w:rPr>
          <w:rStyle w:val="value"/>
          <w:rFonts w:ascii="Times New Roman" w:hAnsi="Times New Roman" w:cs="Times New Roman"/>
          <w:sz w:val="24"/>
          <w:szCs w:val="24"/>
        </w:rPr>
        <w:t xml:space="preserve"> Москва: ГЭОТАР-Медиа, 2020. </w:t>
      </w:r>
      <w:r w:rsidRPr="001960B5">
        <w:rPr>
          <w:rFonts w:ascii="Times New Roman" w:hAnsi="Times New Roman" w:cs="Times New Roman"/>
          <w:sz w:val="24"/>
          <w:szCs w:val="24"/>
        </w:rPr>
        <w:t>-</w:t>
      </w:r>
      <w:r w:rsidRPr="001960B5">
        <w:rPr>
          <w:rStyle w:val="value"/>
          <w:rFonts w:ascii="Times New Roman" w:hAnsi="Times New Roman" w:cs="Times New Roman"/>
          <w:sz w:val="24"/>
          <w:szCs w:val="24"/>
        </w:rPr>
        <w:t xml:space="preserve"> 560 с.: ил. </w:t>
      </w:r>
      <w:r w:rsidRPr="001960B5">
        <w:rPr>
          <w:rFonts w:ascii="Times New Roman" w:hAnsi="Times New Roman" w:cs="Times New Roman"/>
          <w:sz w:val="24"/>
          <w:szCs w:val="24"/>
        </w:rPr>
        <w:t>-</w:t>
      </w:r>
      <w:r w:rsidRPr="001960B5">
        <w:rPr>
          <w:rStyle w:val="value"/>
          <w:rFonts w:ascii="Times New Roman" w:hAnsi="Times New Roman" w:cs="Times New Roman"/>
          <w:sz w:val="24"/>
          <w:szCs w:val="24"/>
        </w:rPr>
        <w:t xml:space="preserve"> 560 с. </w:t>
      </w:r>
      <w:r w:rsidRPr="001960B5">
        <w:rPr>
          <w:rFonts w:ascii="Times New Roman" w:hAnsi="Times New Roman" w:cs="Times New Roman"/>
          <w:sz w:val="24"/>
          <w:szCs w:val="24"/>
        </w:rPr>
        <w:t>-</w:t>
      </w:r>
      <w:r w:rsidRPr="001960B5">
        <w:rPr>
          <w:rStyle w:val="value"/>
          <w:rFonts w:ascii="Times New Roman" w:hAnsi="Times New Roman" w:cs="Times New Roman"/>
          <w:sz w:val="24"/>
          <w:szCs w:val="24"/>
        </w:rPr>
        <w:t xml:space="preserve"> ISBN 978-5-9704-5798-6. </w:t>
      </w:r>
      <w:r w:rsidRPr="001960B5">
        <w:rPr>
          <w:rFonts w:ascii="Times New Roman" w:hAnsi="Times New Roman" w:cs="Times New Roman"/>
          <w:sz w:val="24"/>
          <w:szCs w:val="24"/>
        </w:rPr>
        <w:t>-</w:t>
      </w:r>
      <w:r w:rsidRPr="001960B5">
        <w:rPr>
          <w:rStyle w:val="value"/>
          <w:rFonts w:ascii="Times New Roman" w:hAnsi="Times New Roman" w:cs="Times New Roman"/>
          <w:sz w:val="24"/>
          <w:szCs w:val="24"/>
        </w:rPr>
        <w:t xml:space="preserve"> Текст: электронный // Электронно-библиотечная система Консультант студента. </w:t>
      </w:r>
      <w:r w:rsidRPr="001960B5">
        <w:rPr>
          <w:rFonts w:ascii="Times New Roman" w:hAnsi="Times New Roman" w:cs="Times New Roman"/>
          <w:sz w:val="24"/>
          <w:szCs w:val="24"/>
        </w:rPr>
        <w:t>-</w:t>
      </w:r>
      <w:r w:rsidRPr="001960B5">
        <w:rPr>
          <w:rStyle w:val="value"/>
          <w:rFonts w:ascii="Times New Roman" w:hAnsi="Times New Roman" w:cs="Times New Roman"/>
          <w:sz w:val="24"/>
          <w:szCs w:val="24"/>
        </w:rPr>
        <w:t xml:space="preserve">  URL: http://www.medcollegelib.ru/book/ISBN9785970457986.html (дата обращения: 02.06.2024). </w:t>
      </w:r>
      <w:r w:rsidRPr="001960B5">
        <w:rPr>
          <w:rFonts w:ascii="Times New Roman" w:hAnsi="Times New Roman" w:cs="Times New Roman"/>
          <w:sz w:val="24"/>
          <w:szCs w:val="24"/>
        </w:rPr>
        <w:t xml:space="preserve">- </w:t>
      </w:r>
      <w:r w:rsidRPr="001960B5">
        <w:rPr>
          <w:rStyle w:val="value"/>
          <w:rFonts w:ascii="Times New Roman" w:hAnsi="Times New Roman" w:cs="Times New Roman"/>
          <w:sz w:val="24"/>
          <w:szCs w:val="24"/>
        </w:rPr>
        <w:t xml:space="preserve">Режим доступа: для зарегистр. пользователей. </w:t>
      </w:r>
    </w:p>
    <w:p w14:paraId="326A9592" w14:textId="77777777" w:rsidR="001960B5" w:rsidRPr="001960B5" w:rsidRDefault="001960B5" w:rsidP="001960B5">
      <w:pPr>
        <w:ind w:firstLine="567"/>
        <w:jc w:val="both"/>
        <w:rPr>
          <w:rStyle w:val="value"/>
          <w:rFonts w:ascii="Times New Roman" w:hAnsi="Times New Roman" w:cs="Times New Roman"/>
          <w:sz w:val="24"/>
          <w:szCs w:val="24"/>
        </w:rPr>
      </w:pPr>
      <w:r w:rsidRPr="001960B5">
        <w:rPr>
          <w:rStyle w:val="value"/>
          <w:rFonts w:ascii="Times New Roman" w:hAnsi="Times New Roman" w:cs="Times New Roman"/>
          <w:sz w:val="24"/>
          <w:szCs w:val="24"/>
        </w:rPr>
        <w:t xml:space="preserve">4. Анатомия человека: атлас: учеб. пособие для мед. училищ и колледжей / </w:t>
      </w:r>
      <w:r w:rsidRPr="001960B5">
        <w:rPr>
          <w:rStyle w:val="value"/>
          <w:rFonts w:ascii="Times New Roman" w:hAnsi="Times New Roman" w:cs="Times New Roman"/>
          <w:sz w:val="24"/>
          <w:szCs w:val="24"/>
        </w:rPr>
        <w:br/>
        <w:t>М. Р. Сапин [и др.]. - Москва: ГЭОТАР-Медиа, 2020. - 376 с.: ил. - ISBN 978-5-9704-5686-6. - Текст: электронный // Электронно-библиотечная система Консультант студента.</w:t>
      </w:r>
      <w:r w:rsidRPr="001960B5">
        <w:rPr>
          <w:rFonts w:ascii="Times New Roman" w:hAnsi="Times New Roman" w:cs="Times New Roman"/>
          <w:sz w:val="24"/>
          <w:szCs w:val="24"/>
        </w:rPr>
        <w:t xml:space="preserve"> -</w:t>
      </w:r>
      <w:r w:rsidRPr="001960B5">
        <w:rPr>
          <w:rStyle w:val="value"/>
          <w:rFonts w:ascii="Times New Roman" w:hAnsi="Times New Roman" w:cs="Times New Roman"/>
          <w:sz w:val="24"/>
          <w:szCs w:val="24"/>
        </w:rPr>
        <w:t xml:space="preserve"> URL: http://www.medcollegelib.ru/book/ISBN9785970456866.html (дата обращения: 02.06.2024). - Режим доступа: для зарегистр. пользователей.</w:t>
      </w:r>
    </w:p>
    <w:p w14:paraId="3DF8C1CE" w14:textId="77777777" w:rsidR="001960B5" w:rsidRPr="001960B5" w:rsidRDefault="001960B5" w:rsidP="001960B5">
      <w:pPr>
        <w:ind w:firstLine="567"/>
        <w:jc w:val="both"/>
        <w:rPr>
          <w:rFonts w:ascii="Times New Roman" w:hAnsi="Times New Roman" w:cs="Times New Roman"/>
          <w:sz w:val="24"/>
          <w:szCs w:val="24"/>
        </w:rPr>
      </w:pPr>
      <w:r w:rsidRPr="001960B5">
        <w:rPr>
          <w:rStyle w:val="value"/>
          <w:rFonts w:ascii="Times New Roman" w:hAnsi="Times New Roman" w:cs="Times New Roman"/>
          <w:sz w:val="24"/>
          <w:szCs w:val="24"/>
        </w:rPr>
        <w:t xml:space="preserve">5. </w:t>
      </w:r>
      <w:r w:rsidRPr="001960B5">
        <w:rPr>
          <w:rFonts w:ascii="Times New Roman" w:hAnsi="Times New Roman" w:cs="Times New Roman"/>
          <w:sz w:val="24"/>
          <w:szCs w:val="24"/>
        </w:rPr>
        <w:t xml:space="preserve">Гайворонский И.В., Анатомия и физиология человека [Электронный ресурс]: учебник / Гайворонский И.В. [и др.] - М. : ГЭОТАР-Медиа, 2019. - 672 с. - ISBN 978-5-9704-4594-5 - Режим доступа: </w:t>
      </w:r>
      <w:hyperlink r:id="rId196" w:history="1">
        <w:r w:rsidRPr="001960B5">
          <w:rPr>
            <w:rStyle w:val="af2"/>
            <w:rFonts w:ascii="Times New Roman" w:hAnsi="Times New Roman" w:cs="Times New Roman"/>
            <w:color w:val="auto"/>
            <w:sz w:val="24"/>
            <w:szCs w:val="24"/>
          </w:rPr>
          <w:t>http://www.medcollegelib.ru/book/ISBN9785970445945.html</w:t>
        </w:r>
      </w:hyperlink>
    </w:p>
    <w:p w14:paraId="0B2FC56B" w14:textId="77777777" w:rsidR="001960B5" w:rsidRPr="001960B5" w:rsidRDefault="001960B5" w:rsidP="001960B5">
      <w:pPr>
        <w:ind w:firstLine="567"/>
        <w:jc w:val="both"/>
        <w:rPr>
          <w:rFonts w:ascii="Times New Roman" w:hAnsi="Times New Roman" w:cs="Times New Roman"/>
          <w:b/>
          <w:bCs/>
          <w:sz w:val="24"/>
          <w:szCs w:val="24"/>
        </w:rPr>
      </w:pPr>
    </w:p>
    <w:p w14:paraId="42B55B95" w14:textId="77777777" w:rsidR="001960B5" w:rsidRPr="001960B5" w:rsidRDefault="001960B5" w:rsidP="001960B5">
      <w:pPr>
        <w:ind w:firstLine="567"/>
        <w:jc w:val="both"/>
        <w:rPr>
          <w:rFonts w:ascii="Times New Roman" w:hAnsi="Times New Roman" w:cs="Times New Roman"/>
          <w:b/>
          <w:i/>
          <w:iCs/>
          <w:sz w:val="24"/>
          <w:szCs w:val="24"/>
        </w:rPr>
      </w:pPr>
      <w:r w:rsidRPr="001960B5">
        <w:rPr>
          <w:rFonts w:ascii="Times New Roman" w:hAnsi="Times New Roman" w:cs="Times New Roman"/>
          <w:b/>
          <w:bCs/>
          <w:i/>
          <w:iCs/>
          <w:sz w:val="24"/>
          <w:szCs w:val="24"/>
        </w:rPr>
        <w:t>3.2.2. Дополнительные источники</w:t>
      </w:r>
    </w:p>
    <w:p w14:paraId="4287486F" w14:textId="77777777" w:rsidR="001960B5" w:rsidRPr="001960B5" w:rsidRDefault="001960B5" w:rsidP="0056699A">
      <w:pPr>
        <w:pStyle w:val="a6"/>
        <w:widowControl w:val="0"/>
        <w:numPr>
          <w:ilvl w:val="0"/>
          <w:numId w:val="139"/>
        </w:numPr>
        <w:ind w:left="0" w:firstLine="567"/>
        <w:jc w:val="both"/>
        <w:rPr>
          <w:rFonts w:ascii="Times New Roman" w:hAnsi="Times New Roman" w:cs="Times New Roman"/>
          <w:sz w:val="24"/>
          <w:szCs w:val="24"/>
        </w:rPr>
      </w:pPr>
      <w:r w:rsidRPr="001960B5">
        <w:rPr>
          <w:rStyle w:val="value"/>
          <w:rFonts w:ascii="Times New Roman" w:hAnsi="Times New Roman" w:cs="Times New Roman"/>
          <w:sz w:val="24"/>
          <w:szCs w:val="24"/>
        </w:rPr>
        <w:t xml:space="preserve">Самусев, Р.П. Атлас анатомии человека: учеб. пособие для студ. СПО/Р.П. Самусев, Н.Н. Сентябрев. </w:t>
      </w:r>
      <w:r w:rsidRPr="001960B5">
        <w:rPr>
          <w:rFonts w:ascii="Times New Roman" w:hAnsi="Times New Roman" w:cs="Times New Roman"/>
          <w:sz w:val="24"/>
          <w:szCs w:val="24"/>
          <w:shd w:val="clear" w:color="auto" w:fill="FFFFFF"/>
        </w:rPr>
        <w:t>-</w:t>
      </w:r>
      <w:r w:rsidRPr="001960B5">
        <w:rPr>
          <w:rStyle w:val="value"/>
          <w:rFonts w:ascii="Times New Roman" w:hAnsi="Times New Roman" w:cs="Times New Roman"/>
          <w:sz w:val="24"/>
          <w:szCs w:val="24"/>
        </w:rPr>
        <w:t xml:space="preserve"> Москва: ООО «Издательство АСТ»: ООО «Издательство Мир и Образование», 2019- 576 с.</w:t>
      </w:r>
      <w:r w:rsidRPr="001960B5">
        <w:rPr>
          <w:rFonts w:ascii="Times New Roman" w:hAnsi="Times New Roman" w:cs="Times New Roman"/>
          <w:sz w:val="24"/>
          <w:szCs w:val="24"/>
        </w:rPr>
        <w:t xml:space="preserve"> -</w:t>
      </w:r>
      <w:r w:rsidRPr="001960B5">
        <w:rPr>
          <w:rStyle w:val="value"/>
          <w:rFonts w:ascii="Times New Roman" w:hAnsi="Times New Roman" w:cs="Times New Roman"/>
          <w:sz w:val="24"/>
          <w:szCs w:val="24"/>
        </w:rPr>
        <w:t xml:space="preserve"> ISBN </w:t>
      </w:r>
      <w:r w:rsidRPr="001960B5">
        <w:rPr>
          <w:rFonts w:ascii="Times New Roman" w:hAnsi="Times New Roman" w:cs="Times New Roman"/>
          <w:sz w:val="24"/>
          <w:szCs w:val="24"/>
        </w:rPr>
        <w:t>978-5-94666-787-6(</w:t>
      </w:r>
      <w:r w:rsidRPr="001960B5">
        <w:rPr>
          <w:rStyle w:val="value"/>
          <w:rFonts w:ascii="Times New Roman" w:hAnsi="Times New Roman" w:cs="Times New Roman"/>
          <w:sz w:val="24"/>
          <w:szCs w:val="24"/>
        </w:rPr>
        <w:t xml:space="preserve">ООО «Издательство АСТ»), ISBN </w:t>
      </w:r>
      <w:r w:rsidRPr="001960B5">
        <w:rPr>
          <w:rFonts w:ascii="Times New Roman" w:hAnsi="Times New Roman" w:cs="Times New Roman"/>
          <w:sz w:val="24"/>
          <w:szCs w:val="24"/>
        </w:rPr>
        <w:t>978-17-083947-6 (</w:t>
      </w:r>
      <w:r w:rsidRPr="001960B5">
        <w:rPr>
          <w:rStyle w:val="value"/>
          <w:rFonts w:ascii="Times New Roman" w:hAnsi="Times New Roman" w:cs="Times New Roman"/>
          <w:sz w:val="24"/>
          <w:szCs w:val="24"/>
        </w:rPr>
        <w:t xml:space="preserve">Издательство Мир и Образование»). </w:t>
      </w:r>
      <w:r w:rsidRPr="001960B5">
        <w:rPr>
          <w:rFonts w:ascii="Times New Roman" w:hAnsi="Times New Roman" w:cs="Times New Roman"/>
          <w:sz w:val="24"/>
          <w:szCs w:val="24"/>
        </w:rPr>
        <w:t>-</w:t>
      </w:r>
      <w:r w:rsidRPr="001960B5">
        <w:rPr>
          <w:rStyle w:val="value"/>
          <w:rFonts w:ascii="Times New Roman" w:hAnsi="Times New Roman" w:cs="Times New Roman"/>
          <w:sz w:val="24"/>
          <w:szCs w:val="24"/>
        </w:rPr>
        <w:t xml:space="preserve"> Текст: непосредственный.</w:t>
      </w:r>
    </w:p>
    <w:p w14:paraId="5AF293FA" w14:textId="77777777" w:rsidR="001960B5" w:rsidRPr="001960B5" w:rsidRDefault="001960B5" w:rsidP="0056699A">
      <w:pPr>
        <w:pStyle w:val="a6"/>
        <w:numPr>
          <w:ilvl w:val="0"/>
          <w:numId w:val="139"/>
        </w:numPr>
        <w:tabs>
          <w:tab w:val="left" w:pos="284"/>
        </w:tabs>
        <w:ind w:left="0" w:firstLine="567"/>
        <w:jc w:val="both"/>
        <w:rPr>
          <w:rStyle w:val="value"/>
          <w:rFonts w:ascii="Times New Roman" w:hAnsi="Times New Roman" w:cs="Times New Roman"/>
          <w:sz w:val="24"/>
          <w:szCs w:val="24"/>
        </w:rPr>
      </w:pPr>
      <w:r w:rsidRPr="001960B5">
        <w:rPr>
          <w:rFonts w:ascii="Times New Roman" w:hAnsi="Times New Roman" w:cs="Times New Roman"/>
          <w:sz w:val="24"/>
          <w:szCs w:val="24"/>
        </w:rPr>
        <w:t xml:space="preserve">Анатомия. Виртуальный атлас. Строение человека: [сайт]. </w:t>
      </w: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val="en-US"/>
        </w:rPr>
        <w:t>URL</w:t>
      </w:r>
      <w:r w:rsidRPr="001960B5">
        <w:rPr>
          <w:rFonts w:ascii="Times New Roman" w:hAnsi="Times New Roman" w:cs="Times New Roman"/>
          <w:sz w:val="24"/>
          <w:szCs w:val="24"/>
        </w:rPr>
        <w:t xml:space="preserve">: http: </w:t>
      </w:r>
      <w:hyperlink r:id="rId197" w:history="1">
        <w:r w:rsidRPr="001960B5">
          <w:rPr>
            <w:rStyle w:val="af2"/>
            <w:rFonts w:ascii="Times New Roman" w:hAnsi="Times New Roman" w:cs="Times New Roman"/>
            <w:color w:val="auto"/>
            <w:sz w:val="24"/>
            <w:szCs w:val="24"/>
            <w:lang w:val="en-US"/>
          </w:rPr>
          <w:t>www</w:t>
        </w:r>
        <w:r w:rsidRPr="001960B5">
          <w:rPr>
            <w:rStyle w:val="af2"/>
            <w:rFonts w:ascii="Times New Roman" w:hAnsi="Times New Roman" w:cs="Times New Roman"/>
            <w:color w:val="auto"/>
            <w:sz w:val="24"/>
            <w:szCs w:val="24"/>
          </w:rPr>
          <w:t>.е-</w:t>
        </w:r>
        <w:r w:rsidRPr="001960B5">
          <w:rPr>
            <w:rStyle w:val="af2"/>
            <w:rFonts w:ascii="Times New Roman" w:hAnsi="Times New Roman" w:cs="Times New Roman"/>
            <w:color w:val="auto"/>
            <w:sz w:val="24"/>
            <w:szCs w:val="24"/>
            <w:lang w:val="en-US"/>
          </w:rPr>
          <w:t>anatomy</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ru</w:t>
        </w:r>
      </w:hyperlink>
      <w:r w:rsidRPr="001960B5">
        <w:rPr>
          <w:rFonts w:ascii="Times New Roman" w:hAnsi="Times New Roman" w:cs="Times New Roman"/>
          <w:sz w:val="24"/>
          <w:szCs w:val="24"/>
        </w:rPr>
        <w:t xml:space="preserve">  (дата обращения: </w:t>
      </w:r>
      <w:r w:rsidRPr="001960B5">
        <w:rPr>
          <w:rStyle w:val="value"/>
          <w:rFonts w:ascii="Times New Roman" w:hAnsi="Times New Roman" w:cs="Times New Roman"/>
          <w:sz w:val="24"/>
          <w:szCs w:val="24"/>
        </w:rPr>
        <w:t>02.06.2024</w:t>
      </w:r>
      <w:r w:rsidRPr="001960B5">
        <w:rPr>
          <w:rFonts w:ascii="Times New Roman" w:hAnsi="Times New Roman" w:cs="Times New Roman"/>
          <w:sz w:val="24"/>
          <w:szCs w:val="24"/>
        </w:rPr>
        <w:t>). - Текст: электронный.</w:t>
      </w:r>
    </w:p>
    <w:p w14:paraId="2723CCDE" w14:textId="77777777" w:rsidR="001960B5" w:rsidRPr="001960B5" w:rsidRDefault="001960B5" w:rsidP="0056699A">
      <w:pPr>
        <w:pStyle w:val="a6"/>
        <w:numPr>
          <w:ilvl w:val="0"/>
          <w:numId w:val="139"/>
        </w:numPr>
        <w:tabs>
          <w:tab w:val="left" w:pos="284"/>
        </w:tabs>
        <w:ind w:left="0" w:firstLine="567"/>
        <w:jc w:val="both"/>
        <w:rPr>
          <w:rStyle w:val="value"/>
          <w:rFonts w:ascii="Times New Roman" w:hAnsi="Times New Roman" w:cs="Times New Roman"/>
          <w:sz w:val="24"/>
          <w:szCs w:val="24"/>
        </w:rPr>
      </w:pPr>
      <w:r w:rsidRPr="001960B5">
        <w:rPr>
          <w:rFonts w:ascii="Times New Roman" w:hAnsi="Times New Roman" w:cs="Times New Roman"/>
          <w:sz w:val="24"/>
          <w:szCs w:val="24"/>
        </w:rPr>
        <w:t>Всё для студента медика: [сайт].</w:t>
      </w:r>
      <w:r w:rsidRPr="001960B5">
        <w:rPr>
          <w:rFonts w:ascii="Times New Roman" w:hAnsi="Times New Roman" w:cs="Times New Roman"/>
          <w:bCs/>
          <w:sz w:val="24"/>
          <w:szCs w:val="24"/>
        </w:rPr>
        <w:t xml:space="preserve"> -</w:t>
      </w: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val="en-US"/>
        </w:rPr>
        <w:t>URL</w:t>
      </w:r>
      <w:r w:rsidRPr="001960B5">
        <w:rPr>
          <w:rFonts w:ascii="Times New Roman" w:hAnsi="Times New Roman" w:cs="Times New Roman"/>
          <w:sz w:val="24"/>
          <w:szCs w:val="24"/>
        </w:rPr>
        <w:t xml:space="preserve">: http: </w:t>
      </w:r>
      <w:r w:rsidRPr="001960B5">
        <w:rPr>
          <w:rFonts w:ascii="Times New Roman" w:hAnsi="Times New Roman" w:cs="Times New Roman"/>
          <w:sz w:val="24"/>
          <w:szCs w:val="24"/>
          <w:lang w:val="en-US"/>
        </w:rPr>
        <w:t>studentmedic</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ru</w:t>
      </w:r>
      <w:r w:rsidRPr="001960B5">
        <w:rPr>
          <w:rStyle w:val="b-serp-urlitem1"/>
          <w:rFonts w:ascii="Times New Roman" w:hAnsi="Times New Roman" w:cs="Times New Roman"/>
          <w:b/>
          <w:sz w:val="24"/>
          <w:szCs w:val="24"/>
          <w:specVanish w:val="0"/>
        </w:rPr>
        <w:t>/</w:t>
      </w:r>
      <w:r w:rsidRPr="001960B5">
        <w:rPr>
          <w:rFonts w:ascii="Times New Roman" w:hAnsi="Times New Roman" w:cs="Times New Roman"/>
          <w:sz w:val="24"/>
          <w:szCs w:val="24"/>
        </w:rPr>
        <w:t xml:space="preserve"> (дата обращения: </w:t>
      </w:r>
      <w:r w:rsidRPr="001960B5">
        <w:rPr>
          <w:rStyle w:val="value"/>
          <w:rFonts w:ascii="Times New Roman" w:hAnsi="Times New Roman" w:cs="Times New Roman"/>
          <w:sz w:val="24"/>
          <w:szCs w:val="24"/>
        </w:rPr>
        <w:t>02.06.2024</w:t>
      </w:r>
      <w:r w:rsidRPr="001960B5">
        <w:rPr>
          <w:rFonts w:ascii="Times New Roman" w:hAnsi="Times New Roman" w:cs="Times New Roman"/>
          <w:sz w:val="24"/>
          <w:szCs w:val="24"/>
        </w:rPr>
        <w:t>). - Текст: электронный.</w:t>
      </w:r>
    </w:p>
    <w:p w14:paraId="23771B78" w14:textId="77777777" w:rsidR="001960B5" w:rsidRPr="001960B5" w:rsidRDefault="001960B5" w:rsidP="0056699A">
      <w:pPr>
        <w:pStyle w:val="a6"/>
        <w:widowControl w:val="0"/>
        <w:numPr>
          <w:ilvl w:val="0"/>
          <w:numId w:val="139"/>
        </w:numPr>
        <w:tabs>
          <w:tab w:val="left" w:pos="284"/>
        </w:tabs>
        <w:ind w:left="0" w:firstLine="567"/>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xml:space="preserve">Единое окно доступа к информационным ресурсам: [сайт]. - </w:t>
      </w:r>
      <w:r w:rsidRPr="001960B5">
        <w:rPr>
          <w:rFonts w:ascii="Times New Roman" w:hAnsi="Times New Roman" w:cs="Times New Roman"/>
          <w:sz w:val="24"/>
          <w:szCs w:val="24"/>
          <w:shd w:val="clear" w:color="auto" w:fill="FFFFFF"/>
          <w:lang w:val="en-US"/>
        </w:rPr>
        <w:t>URL</w:t>
      </w:r>
      <w:r w:rsidRPr="001960B5">
        <w:rPr>
          <w:rFonts w:ascii="Times New Roman" w:hAnsi="Times New Roman" w:cs="Times New Roman"/>
          <w:sz w:val="24"/>
          <w:szCs w:val="24"/>
          <w:shd w:val="clear" w:color="auto" w:fill="FFFFFF"/>
        </w:rPr>
        <w:t xml:space="preserve">: </w:t>
      </w:r>
      <w:hyperlink r:id="rId198" w:history="1">
        <w:r w:rsidRPr="001960B5">
          <w:rPr>
            <w:rStyle w:val="af2"/>
            <w:rFonts w:ascii="Times New Roman" w:hAnsi="Times New Roman" w:cs="Times New Roman"/>
            <w:color w:val="auto"/>
            <w:sz w:val="24"/>
            <w:szCs w:val="24"/>
            <w:shd w:val="clear" w:color="auto" w:fill="FFFFFF"/>
          </w:rPr>
          <w:t>http://window.edu.ru/</w:t>
        </w:r>
      </w:hyperlink>
      <w:r w:rsidRPr="001960B5">
        <w:rPr>
          <w:rFonts w:ascii="Times New Roman" w:hAnsi="Times New Roman" w:cs="Times New Roman"/>
          <w:sz w:val="24"/>
          <w:szCs w:val="24"/>
        </w:rPr>
        <w:t xml:space="preserve"> </w:t>
      </w:r>
      <w:r w:rsidRPr="001960B5">
        <w:rPr>
          <w:rFonts w:ascii="Times New Roman" w:hAnsi="Times New Roman" w:cs="Times New Roman"/>
          <w:sz w:val="24"/>
          <w:szCs w:val="24"/>
          <w:shd w:val="clear" w:color="auto" w:fill="FFFFFF"/>
        </w:rPr>
        <w:t xml:space="preserve">(дата обращения: </w:t>
      </w:r>
      <w:r w:rsidRPr="001960B5">
        <w:rPr>
          <w:rStyle w:val="value"/>
          <w:rFonts w:ascii="Times New Roman" w:hAnsi="Times New Roman" w:cs="Times New Roman"/>
          <w:sz w:val="24"/>
          <w:szCs w:val="24"/>
        </w:rPr>
        <w:t>02.06.2024</w:t>
      </w:r>
      <w:r w:rsidRPr="001960B5">
        <w:rPr>
          <w:rFonts w:ascii="Times New Roman" w:hAnsi="Times New Roman" w:cs="Times New Roman"/>
          <w:sz w:val="24"/>
          <w:szCs w:val="24"/>
          <w:shd w:val="clear" w:color="auto" w:fill="FFFFFF"/>
        </w:rPr>
        <w:t>). - Текст: электронный.</w:t>
      </w:r>
    </w:p>
    <w:p w14:paraId="2B6594A0" w14:textId="77777777" w:rsidR="001960B5" w:rsidRPr="001960B5" w:rsidRDefault="001960B5" w:rsidP="001960B5">
      <w:pPr>
        <w:rPr>
          <w:rFonts w:ascii="Times New Roman" w:hAnsi="Times New Roman" w:cs="Times New Roman"/>
          <w:sz w:val="24"/>
          <w:szCs w:val="24"/>
        </w:rPr>
      </w:pPr>
    </w:p>
    <w:p w14:paraId="73038348" w14:textId="77777777" w:rsidR="001960B5" w:rsidRDefault="001960B5"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aps/>
        </w:rPr>
      </w:pPr>
      <w:bookmarkStart w:id="379" w:name="_Toc115776647"/>
      <w:bookmarkStart w:id="380" w:name="_Toc115520664"/>
      <w:r w:rsidRPr="001960B5">
        <w:rPr>
          <w:caps/>
        </w:rPr>
        <w:t>4. Контроль и оценка результатов освоения Дисциплины</w:t>
      </w:r>
      <w:bookmarkEnd w:id="379"/>
      <w:bookmarkEnd w:id="380"/>
    </w:p>
    <w:p w14:paraId="68D05418" w14:textId="77777777" w:rsidR="00D66FAD" w:rsidRPr="001960B5" w:rsidRDefault="00D66FAD"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val="0"/>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02"/>
        <w:gridCol w:w="2404"/>
      </w:tblGrid>
      <w:tr w:rsidR="001960B5" w:rsidRPr="001960B5" w14:paraId="748386E6" w14:textId="77777777" w:rsidTr="001960B5">
        <w:tc>
          <w:tcPr>
            <w:tcW w:w="1894" w:type="pct"/>
            <w:tcBorders>
              <w:top w:val="single" w:sz="4" w:space="0" w:color="auto"/>
              <w:left w:val="single" w:sz="4" w:space="0" w:color="auto"/>
              <w:bottom w:val="single" w:sz="4" w:space="0" w:color="auto"/>
              <w:right w:val="single" w:sz="4" w:space="0" w:color="auto"/>
            </w:tcBorders>
            <w:hideMark/>
          </w:tcPr>
          <w:p w14:paraId="1B370F23" w14:textId="77777777" w:rsidR="001960B5" w:rsidRPr="001960B5" w:rsidRDefault="001960B5" w:rsidP="001960B5">
            <w:pPr>
              <w:pStyle w:val="a6"/>
              <w:ind w:left="0"/>
              <w:jc w:val="center"/>
              <w:rPr>
                <w:rFonts w:ascii="Times New Roman" w:hAnsi="Times New Roman" w:cs="Times New Roman"/>
                <w:sz w:val="24"/>
                <w:szCs w:val="24"/>
              </w:rPr>
            </w:pPr>
            <w:r w:rsidRPr="001960B5">
              <w:rPr>
                <w:rFonts w:ascii="Times New Roman" w:hAnsi="Times New Roman" w:cs="Times New Roman"/>
                <w:b/>
                <w:bCs/>
                <w:sz w:val="24"/>
                <w:szCs w:val="24"/>
              </w:rPr>
              <w:t>Результаты обучения</w:t>
            </w:r>
          </w:p>
        </w:tc>
        <w:tc>
          <w:tcPr>
            <w:tcW w:w="1820" w:type="pct"/>
            <w:tcBorders>
              <w:top w:val="single" w:sz="4" w:space="0" w:color="auto"/>
              <w:left w:val="single" w:sz="4" w:space="0" w:color="auto"/>
              <w:bottom w:val="single" w:sz="4" w:space="0" w:color="auto"/>
              <w:right w:val="single" w:sz="4" w:space="0" w:color="auto"/>
            </w:tcBorders>
            <w:hideMark/>
          </w:tcPr>
          <w:p w14:paraId="2A4C7334" w14:textId="77777777" w:rsidR="001960B5" w:rsidRPr="001960B5" w:rsidRDefault="001960B5" w:rsidP="001960B5">
            <w:pPr>
              <w:pStyle w:val="a6"/>
              <w:ind w:left="0"/>
              <w:jc w:val="center"/>
              <w:rPr>
                <w:rFonts w:ascii="Times New Roman" w:hAnsi="Times New Roman" w:cs="Times New Roman"/>
                <w:sz w:val="24"/>
                <w:szCs w:val="24"/>
              </w:rPr>
            </w:pPr>
            <w:r w:rsidRPr="001960B5">
              <w:rPr>
                <w:rFonts w:ascii="Times New Roman" w:hAnsi="Times New Roman" w:cs="Times New Roman"/>
                <w:b/>
                <w:iCs/>
                <w:sz w:val="24"/>
                <w:szCs w:val="24"/>
              </w:rPr>
              <w:t>Показатели освоенности компетенций</w:t>
            </w:r>
          </w:p>
        </w:tc>
        <w:tc>
          <w:tcPr>
            <w:tcW w:w="1286" w:type="pct"/>
            <w:tcBorders>
              <w:top w:val="single" w:sz="4" w:space="0" w:color="auto"/>
              <w:left w:val="single" w:sz="4" w:space="0" w:color="auto"/>
              <w:bottom w:val="single" w:sz="4" w:space="0" w:color="auto"/>
              <w:right w:val="single" w:sz="4" w:space="0" w:color="auto"/>
            </w:tcBorders>
            <w:hideMark/>
          </w:tcPr>
          <w:p w14:paraId="51EC624A" w14:textId="77777777" w:rsidR="001960B5" w:rsidRPr="001960B5" w:rsidRDefault="001960B5" w:rsidP="001960B5">
            <w:pPr>
              <w:pStyle w:val="a6"/>
              <w:ind w:left="0"/>
              <w:jc w:val="center"/>
              <w:rPr>
                <w:rFonts w:ascii="Times New Roman" w:hAnsi="Times New Roman" w:cs="Times New Roman"/>
                <w:sz w:val="24"/>
                <w:szCs w:val="24"/>
              </w:rPr>
            </w:pPr>
            <w:r w:rsidRPr="001960B5">
              <w:rPr>
                <w:rFonts w:ascii="Times New Roman" w:hAnsi="Times New Roman" w:cs="Times New Roman"/>
                <w:b/>
                <w:sz w:val="24"/>
                <w:szCs w:val="24"/>
              </w:rPr>
              <w:t>Методы оценки</w:t>
            </w:r>
          </w:p>
        </w:tc>
      </w:tr>
      <w:tr w:rsidR="001960B5" w:rsidRPr="001960B5" w14:paraId="6E044F66" w14:textId="77777777" w:rsidTr="001960B5">
        <w:tc>
          <w:tcPr>
            <w:tcW w:w="1894" w:type="pct"/>
            <w:tcBorders>
              <w:top w:val="single" w:sz="4" w:space="0" w:color="auto"/>
              <w:left w:val="single" w:sz="4" w:space="0" w:color="auto"/>
              <w:bottom w:val="single" w:sz="4" w:space="0" w:color="auto"/>
              <w:right w:val="single" w:sz="4" w:space="0" w:color="auto"/>
            </w:tcBorders>
            <w:hideMark/>
          </w:tcPr>
          <w:p w14:paraId="74DB1379" w14:textId="77777777" w:rsidR="001960B5" w:rsidRPr="001960B5" w:rsidRDefault="001960B5" w:rsidP="001960B5">
            <w:pPr>
              <w:tabs>
                <w:tab w:val="left" w:pos="317"/>
              </w:tabs>
              <w:rPr>
                <w:rFonts w:ascii="Times New Roman" w:hAnsi="Times New Roman" w:cs="Times New Roman"/>
                <w:b/>
                <w:bCs/>
                <w:i/>
                <w:iCs/>
                <w:sz w:val="24"/>
                <w:szCs w:val="24"/>
              </w:rPr>
            </w:pPr>
            <w:r w:rsidRPr="001960B5">
              <w:rPr>
                <w:rFonts w:ascii="Times New Roman" w:hAnsi="Times New Roman" w:cs="Times New Roman"/>
                <w:b/>
                <w:bCs/>
                <w:i/>
                <w:iCs/>
                <w:sz w:val="24"/>
                <w:szCs w:val="24"/>
              </w:rPr>
              <w:t>Знает:</w:t>
            </w:r>
          </w:p>
          <w:p w14:paraId="1386F4C8"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актуальный профессиональный и социальный контекст, в котором приходится работать и жить.</w:t>
            </w:r>
          </w:p>
          <w:p w14:paraId="3B695ED2"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xml:space="preserve">- структура плана для решения задач, алгоритмы выполнения </w:t>
            </w:r>
            <w:r w:rsidRPr="001960B5">
              <w:rPr>
                <w:rFonts w:ascii="Times New Roman" w:hAnsi="Times New Roman" w:cs="Times New Roman"/>
                <w:sz w:val="24"/>
                <w:szCs w:val="24"/>
              </w:rPr>
              <w:lastRenderedPageBreak/>
              <w:t>работ в профессиональной и смежных областях</w:t>
            </w:r>
          </w:p>
          <w:p w14:paraId="546760AD"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методы работы в профессиональной и смежных сферах</w:t>
            </w:r>
          </w:p>
          <w:p w14:paraId="1CF4A424"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номенклатура информационных источников, применяемых в профессиональной деятельности;</w:t>
            </w:r>
          </w:p>
          <w:p w14:paraId="7049C401"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xml:space="preserve">- приемы структурирования информации; </w:t>
            </w:r>
          </w:p>
          <w:p w14:paraId="58F14CC7"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формат оформления результатов поиска информации;</w:t>
            </w:r>
          </w:p>
          <w:p w14:paraId="3C1B5638"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xml:space="preserve">- современные средства и устройства информатизации. </w:t>
            </w:r>
          </w:p>
          <w:p w14:paraId="7FC779B5"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современная научная и профессиональная терминология;</w:t>
            </w:r>
          </w:p>
          <w:p w14:paraId="22950D04"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возможные траектории профессионального развития и самообразования</w:t>
            </w:r>
          </w:p>
          <w:p w14:paraId="4B211A75"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xml:space="preserve">- принципы здорового образа жизни, основы сохранения и укрепления </w:t>
            </w:r>
          </w:p>
          <w:p w14:paraId="5000E9B2"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здоровья;</w:t>
            </w:r>
          </w:p>
          <w:p w14:paraId="4E1240C8"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факторы, способствующие сохранению здоровья;</w:t>
            </w:r>
          </w:p>
          <w:p w14:paraId="2D4C20CF"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xml:space="preserve">- анатомо-физиологические особенности и показатели жизнедеятельности </w:t>
            </w:r>
          </w:p>
          <w:p w14:paraId="5C936B1B"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человека в разные возрастные периоды, правила измерения и интерпретации данных</w:t>
            </w:r>
          </w:p>
          <w:p w14:paraId="1E80D6B5"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основы иммуногематологии, понятие о системах групп крови, резус-принадлежности;</w:t>
            </w:r>
          </w:p>
        </w:tc>
        <w:tc>
          <w:tcPr>
            <w:tcW w:w="1820" w:type="pct"/>
            <w:tcBorders>
              <w:top w:val="single" w:sz="4" w:space="0" w:color="auto"/>
              <w:left w:val="single" w:sz="4" w:space="0" w:color="auto"/>
              <w:bottom w:val="single" w:sz="4" w:space="0" w:color="auto"/>
              <w:right w:val="single" w:sz="4" w:space="0" w:color="auto"/>
            </w:tcBorders>
          </w:tcPr>
          <w:p w14:paraId="4FB9A6CF" w14:textId="77777777" w:rsidR="001960B5" w:rsidRPr="001960B5" w:rsidRDefault="001960B5" w:rsidP="001960B5">
            <w:pPr>
              <w:pStyle w:val="a6"/>
              <w:ind w:left="0"/>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 проведение простых диагностических исследований: измерение температуры тела, частоты пульса, артериального давления, частоты дыхательных движений;</w:t>
            </w:r>
          </w:p>
          <w:p w14:paraId="204130DD" w14:textId="77777777" w:rsidR="001960B5" w:rsidRPr="001960B5" w:rsidRDefault="001960B5" w:rsidP="001960B5">
            <w:pPr>
              <w:pStyle w:val="a6"/>
              <w:ind w:left="0"/>
              <w:rPr>
                <w:rFonts w:ascii="Times New Roman" w:hAnsi="Times New Roman" w:cs="Times New Roman"/>
                <w:sz w:val="24"/>
                <w:szCs w:val="24"/>
                <w:lang w:bidi="ru-RU"/>
              </w:rPr>
            </w:pPr>
            <w:r w:rsidRPr="001960B5">
              <w:rPr>
                <w:rFonts w:ascii="Times New Roman" w:hAnsi="Times New Roman" w:cs="Times New Roman"/>
                <w:sz w:val="24"/>
                <w:szCs w:val="24"/>
                <w:lang w:bidi="ru-RU"/>
              </w:rPr>
              <w:t xml:space="preserve">- проведение медицинского осмотра, физикального и </w:t>
            </w:r>
            <w:r w:rsidRPr="001960B5">
              <w:rPr>
                <w:rFonts w:ascii="Times New Roman" w:hAnsi="Times New Roman" w:cs="Times New Roman"/>
                <w:sz w:val="24"/>
                <w:szCs w:val="24"/>
                <w:lang w:bidi="ru-RU"/>
              </w:rPr>
              <w:lastRenderedPageBreak/>
              <w:t>функционального обследования пациента, оценка состояния здоровья пациента;</w:t>
            </w:r>
          </w:p>
          <w:p w14:paraId="7FFC43B5" w14:textId="77777777" w:rsidR="001960B5" w:rsidRPr="001960B5" w:rsidRDefault="001960B5" w:rsidP="001960B5">
            <w:pPr>
              <w:pStyle w:val="a6"/>
              <w:ind w:left="0"/>
              <w:rPr>
                <w:rFonts w:ascii="Times New Roman" w:hAnsi="Times New Roman" w:cs="Times New Roman"/>
                <w:sz w:val="24"/>
                <w:szCs w:val="24"/>
                <w:lang w:bidi="ru-RU"/>
              </w:rPr>
            </w:pPr>
            <w:r w:rsidRPr="001960B5">
              <w:rPr>
                <w:rFonts w:ascii="Times New Roman" w:hAnsi="Times New Roman" w:cs="Times New Roman"/>
                <w:sz w:val="24"/>
                <w:szCs w:val="24"/>
                <w:lang w:bidi="ru-RU"/>
              </w:rPr>
              <w:t>- проведение медицинского осмотра, физикального и функционального обследования пациента, - оценка состояния здоровья пациента;</w:t>
            </w:r>
          </w:p>
          <w:p w14:paraId="0BBE6427"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lang w:bidi="ru-RU"/>
              </w:rPr>
              <w:t xml:space="preserve">- </w:t>
            </w:r>
            <w:r w:rsidRPr="001960B5">
              <w:rPr>
                <w:rFonts w:ascii="Times New Roman" w:hAnsi="Times New Roman" w:cs="Times New Roman"/>
                <w:sz w:val="24"/>
                <w:szCs w:val="24"/>
              </w:rPr>
              <w:t xml:space="preserve">анатомо-физиологические особенности и показатели жизнедеятельности </w:t>
            </w:r>
          </w:p>
          <w:p w14:paraId="2214E724"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человека в разные возрастные периоды, правила измерения и интерпретации данных</w:t>
            </w:r>
            <w:r w:rsidRPr="001960B5">
              <w:rPr>
                <w:rFonts w:ascii="Times New Roman" w:hAnsi="Times New Roman" w:cs="Times New Roman"/>
                <w:sz w:val="24"/>
                <w:szCs w:val="24"/>
                <w:lang w:bidi="ru-RU"/>
              </w:rPr>
              <w:t>;</w:t>
            </w:r>
          </w:p>
          <w:p w14:paraId="16F401AF" w14:textId="77777777" w:rsidR="001960B5" w:rsidRPr="001960B5" w:rsidRDefault="001960B5" w:rsidP="001960B5">
            <w:pPr>
              <w:pStyle w:val="a6"/>
              <w:ind w:left="0"/>
              <w:rPr>
                <w:rFonts w:ascii="Times New Roman" w:hAnsi="Times New Roman" w:cs="Times New Roman"/>
                <w:sz w:val="24"/>
                <w:szCs w:val="24"/>
              </w:rPr>
            </w:pPr>
          </w:p>
        </w:tc>
        <w:tc>
          <w:tcPr>
            <w:tcW w:w="1286" w:type="pct"/>
            <w:tcBorders>
              <w:top w:val="single" w:sz="4" w:space="0" w:color="auto"/>
              <w:left w:val="single" w:sz="4" w:space="0" w:color="auto"/>
              <w:bottom w:val="single" w:sz="4" w:space="0" w:color="auto"/>
              <w:right w:val="single" w:sz="4" w:space="0" w:color="auto"/>
            </w:tcBorders>
            <w:hideMark/>
          </w:tcPr>
          <w:p w14:paraId="29F1537E"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lastRenderedPageBreak/>
              <w:t xml:space="preserve">-оценка выполнения тестовых заданий. (КОС) </w:t>
            </w:r>
          </w:p>
          <w:p w14:paraId="2A1CD61A"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-оценка индивидуального и группового опроса, </w:t>
            </w:r>
          </w:p>
          <w:p w14:paraId="2F4E684E"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-оценка решения ситуационных задач.</w:t>
            </w:r>
          </w:p>
        </w:tc>
      </w:tr>
      <w:tr w:rsidR="001960B5" w:rsidRPr="001960B5" w14:paraId="599C7876" w14:textId="77777777" w:rsidTr="001960B5">
        <w:tc>
          <w:tcPr>
            <w:tcW w:w="1894" w:type="pct"/>
            <w:tcBorders>
              <w:top w:val="single" w:sz="4" w:space="0" w:color="auto"/>
              <w:left w:val="single" w:sz="4" w:space="0" w:color="auto"/>
              <w:bottom w:val="single" w:sz="4" w:space="0" w:color="auto"/>
              <w:right w:val="single" w:sz="4" w:space="0" w:color="auto"/>
            </w:tcBorders>
            <w:hideMark/>
          </w:tcPr>
          <w:p w14:paraId="3666FECE" w14:textId="77777777" w:rsidR="001960B5" w:rsidRPr="001960B5" w:rsidRDefault="001960B5" w:rsidP="001960B5">
            <w:pPr>
              <w:pStyle w:val="a6"/>
              <w:ind w:left="0"/>
              <w:rPr>
                <w:rFonts w:ascii="Times New Roman" w:hAnsi="Times New Roman" w:cs="Times New Roman"/>
                <w:b/>
                <w:bCs/>
                <w:i/>
                <w:iCs/>
                <w:sz w:val="24"/>
                <w:szCs w:val="24"/>
              </w:rPr>
            </w:pPr>
            <w:r w:rsidRPr="001960B5">
              <w:rPr>
                <w:rFonts w:ascii="Times New Roman" w:hAnsi="Times New Roman" w:cs="Times New Roman"/>
                <w:b/>
                <w:bCs/>
                <w:i/>
                <w:iCs/>
                <w:sz w:val="24"/>
                <w:szCs w:val="24"/>
              </w:rPr>
              <w:lastRenderedPageBreak/>
              <w:t>Умеет:</w:t>
            </w:r>
          </w:p>
          <w:p w14:paraId="2849FD5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распознавать задачу и/или проблему в профессиональном и/или социальном контексте, анализировать и выделять её составные части;</w:t>
            </w:r>
          </w:p>
          <w:p w14:paraId="398846D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определять этапы решения задачи, составлять план действия, реализовывать составленный план, определять необходимые ресурсы</w:t>
            </w:r>
          </w:p>
          <w:p w14:paraId="3C12C9A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владеть актуальными методами работы в </w:t>
            </w:r>
            <w:r w:rsidRPr="001960B5">
              <w:rPr>
                <w:rFonts w:ascii="Times New Roman" w:hAnsi="Times New Roman" w:cs="Times New Roman"/>
                <w:sz w:val="24"/>
                <w:szCs w:val="24"/>
              </w:rPr>
              <w:lastRenderedPageBreak/>
              <w:t>профессиональной и смежных сферах</w:t>
            </w:r>
          </w:p>
          <w:p w14:paraId="37CFB95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определять задачи для поиска информации, планировать процесс поиска, выбирать необходимые источники информации </w:t>
            </w:r>
          </w:p>
          <w:p w14:paraId="3705B04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выделять наиболее значимое в перечне информации, структурировать получаемую информацию, оформлять результаты поиска;</w:t>
            </w:r>
          </w:p>
          <w:p w14:paraId="704912D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оценивать практическую значимость результатов поиска</w:t>
            </w:r>
          </w:p>
          <w:p w14:paraId="3E64F45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применять современную научную профессиональную терминологию;</w:t>
            </w:r>
          </w:p>
          <w:p w14:paraId="41FF4C0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определять и выстраивать траектории профессионального развития и самообразования</w:t>
            </w:r>
          </w:p>
          <w:p w14:paraId="7A159EB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формировать общественное мнение в пользу здорового образа жизни и </w:t>
            </w:r>
          </w:p>
          <w:p w14:paraId="2A77707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мотивировать пациентов на ведение здорового образа жизни;</w:t>
            </w:r>
          </w:p>
          <w:p w14:paraId="432304F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информировать 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p>
          <w:p w14:paraId="318228E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измерять и интерпретировать показатели жизнедеятельности пациента в динамике;</w:t>
            </w:r>
          </w:p>
          <w:p w14:paraId="696745E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 принадлежности)</w:t>
            </w:r>
          </w:p>
        </w:tc>
        <w:tc>
          <w:tcPr>
            <w:tcW w:w="1820" w:type="pct"/>
            <w:tcBorders>
              <w:top w:val="single" w:sz="4" w:space="0" w:color="auto"/>
              <w:left w:val="single" w:sz="4" w:space="0" w:color="auto"/>
              <w:bottom w:val="single" w:sz="4" w:space="0" w:color="auto"/>
              <w:right w:val="single" w:sz="4" w:space="0" w:color="auto"/>
            </w:tcBorders>
          </w:tcPr>
          <w:p w14:paraId="39F2C7E1"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lastRenderedPageBreak/>
              <w:t>-демонстрация умения правильного нахождения анатомических образований, органов, частей органов, элементов систем;</w:t>
            </w:r>
          </w:p>
          <w:p w14:paraId="31EAC55A" w14:textId="77777777" w:rsidR="001960B5" w:rsidRPr="001960B5" w:rsidRDefault="001960B5" w:rsidP="001960B5">
            <w:pPr>
              <w:pStyle w:val="a6"/>
              <w:ind w:left="0"/>
              <w:rPr>
                <w:rFonts w:ascii="Times New Roman" w:hAnsi="Times New Roman" w:cs="Times New Roman"/>
                <w:sz w:val="24"/>
                <w:szCs w:val="24"/>
                <w:lang w:bidi="ru-RU"/>
              </w:rPr>
            </w:pPr>
            <w:r w:rsidRPr="001960B5">
              <w:rPr>
                <w:rFonts w:ascii="Times New Roman" w:hAnsi="Times New Roman" w:cs="Times New Roman"/>
                <w:sz w:val="24"/>
                <w:szCs w:val="24"/>
              </w:rPr>
              <w:t xml:space="preserve">- </w:t>
            </w:r>
            <w:r w:rsidRPr="001960B5">
              <w:rPr>
                <w:rFonts w:ascii="Times New Roman" w:hAnsi="Times New Roman" w:cs="Times New Roman"/>
                <w:sz w:val="24"/>
                <w:szCs w:val="24"/>
                <w:lang w:bidi="ru-RU"/>
              </w:rPr>
              <w:t>проведение осмотра пациентов при физиологически протекающих беременности, родах и послеродовом периоде;</w:t>
            </w:r>
          </w:p>
          <w:p w14:paraId="16A1D388" w14:textId="77777777" w:rsidR="001960B5" w:rsidRPr="001960B5" w:rsidRDefault="001960B5" w:rsidP="001960B5">
            <w:pPr>
              <w:pStyle w:val="a6"/>
              <w:ind w:left="0"/>
              <w:rPr>
                <w:rFonts w:ascii="Times New Roman" w:hAnsi="Times New Roman" w:cs="Times New Roman"/>
                <w:sz w:val="24"/>
                <w:szCs w:val="24"/>
                <w:lang w:bidi="ru-RU"/>
              </w:rPr>
            </w:pPr>
            <w:r w:rsidRPr="001960B5">
              <w:rPr>
                <w:rFonts w:ascii="Times New Roman" w:hAnsi="Times New Roman" w:cs="Times New Roman"/>
                <w:sz w:val="24"/>
                <w:szCs w:val="24"/>
                <w:lang w:bidi="ru-RU"/>
              </w:rPr>
              <w:t>- определять основные показатели функционального состояния пациента;</w:t>
            </w:r>
          </w:p>
          <w:p w14:paraId="593CC6F8" w14:textId="77777777" w:rsidR="001960B5" w:rsidRPr="001960B5" w:rsidRDefault="001960B5" w:rsidP="001960B5">
            <w:pPr>
              <w:pStyle w:val="a6"/>
              <w:ind w:left="0"/>
              <w:rPr>
                <w:rFonts w:ascii="Times New Roman" w:hAnsi="Times New Roman" w:cs="Times New Roman"/>
                <w:sz w:val="24"/>
                <w:szCs w:val="24"/>
                <w:lang w:bidi="ru-RU"/>
              </w:rPr>
            </w:pPr>
            <w:r w:rsidRPr="001960B5">
              <w:rPr>
                <w:rFonts w:ascii="Times New Roman" w:hAnsi="Times New Roman" w:cs="Times New Roman"/>
                <w:sz w:val="24"/>
                <w:szCs w:val="24"/>
                <w:lang w:bidi="ru-RU"/>
              </w:rPr>
              <w:lastRenderedPageBreak/>
              <w:t>- измерять антропометрические показатели (рост, масса тела);</w:t>
            </w:r>
          </w:p>
          <w:p w14:paraId="0BAA0BA3" w14:textId="77777777" w:rsidR="001960B5" w:rsidRPr="001960B5" w:rsidRDefault="001960B5" w:rsidP="001960B5">
            <w:pPr>
              <w:pStyle w:val="a6"/>
              <w:ind w:left="0"/>
              <w:rPr>
                <w:rFonts w:ascii="Times New Roman" w:hAnsi="Times New Roman" w:cs="Times New Roman"/>
                <w:sz w:val="24"/>
                <w:szCs w:val="24"/>
                <w:lang w:bidi="ru-RU"/>
              </w:rPr>
            </w:pPr>
            <w:r w:rsidRPr="001960B5">
              <w:rPr>
                <w:rFonts w:ascii="Times New Roman" w:hAnsi="Times New Roman" w:cs="Times New Roman"/>
                <w:sz w:val="24"/>
                <w:szCs w:val="24"/>
                <w:lang w:bidi="ru-RU"/>
              </w:rPr>
              <w:t>- применять методы осмотров и обследований пациентов с учетом возрастных анатомо-функциональных особенностей;</w:t>
            </w:r>
          </w:p>
          <w:p w14:paraId="158D2324" w14:textId="77777777" w:rsidR="001960B5" w:rsidRPr="001960B5" w:rsidRDefault="001960B5" w:rsidP="001960B5">
            <w:pPr>
              <w:pStyle w:val="a6"/>
              <w:ind w:left="0"/>
              <w:rPr>
                <w:rFonts w:ascii="Times New Roman" w:hAnsi="Times New Roman" w:cs="Times New Roman"/>
                <w:sz w:val="24"/>
                <w:szCs w:val="24"/>
                <w:lang w:bidi="ru-RU"/>
              </w:rPr>
            </w:pPr>
            <w:r w:rsidRPr="001960B5">
              <w:rPr>
                <w:rFonts w:ascii="Times New Roman" w:hAnsi="Times New Roman" w:cs="Times New Roman"/>
                <w:sz w:val="24"/>
                <w:szCs w:val="24"/>
                <w:lang w:bidi="ru-RU"/>
              </w:rPr>
              <w:t>- оценивать</w:t>
            </w:r>
            <w:r w:rsidRPr="001960B5">
              <w:rPr>
                <w:rFonts w:ascii="Times New Roman" w:hAnsi="Times New Roman" w:cs="Times New Roman"/>
                <w:sz w:val="24"/>
                <w:szCs w:val="24"/>
                <w:lang w:bidi="ru-RU"/>
              </w:rPr>
              <w:tab/>
              <w:t>анатомо-функциональное состояние органов и систем организма человека с учетом возрастных особенностей</w:t>
            </w:r>
          </w:p>
          <w:p w14:paraId="6289D506" w14:textId="77777777" w:rsidR="001960B5" w:rsidRPr="001960B5" w:rsidRDefault="001960B5" w:rsidP="001960B5">
            <w:pPr>
              <w:pStyle w:val="a6"/>
              <w:ind w:left="0"/>
              <w:rPr>
                <w:rFonts w:ascii="Times New Roman" w:hAnsi="Times New Roman" w:cs="Times New Roman"/>
                <w:sz w:val="24"/>
                <w:szCs w:val="24"/>
                <w:lang w:bidi="ru-RU"/>
              </w:rPr>
            </w:pPr>
          </w:p>
          <w:p w14:paraId="5CBE22D1" w14:textId="77777777" w:rsidR="001960B5" w:rsidRPr="001960B5" w:rsidRDefault="001960B5" w:rsidP="001960B5">
            <w:pPr>
              <w:pStyle w:val="a6"/>
              <w:ind w:left="0"/>
              <w:rPr>
                <w:rFonts w:ascii="Times New Roman" w:hAnsi="Times New Roman" w:cs="Times New Roman"/>
                <w:sz w:val="24"/>
                <w:szCs w:val="24"/>
              </w:rPr>
            </w:pPr>
          </w:p>
        </w:tc>
        <w:tc>
          <w:tcPr>
            <w:tcW w:w="1286" w:type="pct"/>
            <w:tcBorders>
              <w:top w:val="single" w:sz="4" w:space="0" w:color="auto"/>
              <w:left w:val="single" w:sz="4" w:space="0" w:color="auto"/>
              <w:bottom w:val="single" w:sz="4" w:space="0" w:color="auto"/>
              <w:right w:val="single" w:sz="4" w:space="0" w:color="auto"/>
            </w:tcBorders>
            <w:hideMark/>
          </w:tcPr>
          <w:p w14:paraId="054A8B63"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lastRenderedPageBreak/>
              <w:t>-оценка правильного и точное нахождения анатомических образований, характерных для функциональной оценки строения и расположения органов и систем,</w:t>
            </w:r>
          </w:p>
          <w:p w14:paraId="17D2182E"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-оценка результатов тестирования,</w:t>
            </w:r>
          </w:p>
          <w:p w14:paraId="71F64D90"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t>-оценка устного опроса,</w:t>
            </w:r>
          </w:p>
          <w:p w14:paraId="110A77A4" w14:textId="77777777" w:rsidR="001960B5" w:rsidRPr="001960B5" w:rsidRDefault="001960B5" w:rsidP="001960B5">
            <w:pPr>
              <w:pStyle w:val="a6"/>
              <w:ind w:left="0"/>
              <w:rPr>
                <w:rFonts w:ascii="Times New Roman" w:hAnsi="Times New Roman" w:cs="Times New Roman"/>
                <w:sz w:val="24"/>
                <w:szCs w:val="24"/>
              </w:rPr>
            </w:pPr>
            <w:r w:rsidRPr="001960B5">
              <w:rPr>
                <w:rFonts w:ascii="Times New Roman" w:hAnsi="Times New Roman" w:cs="Times New Roman"/>
                <w:sz w:val="24"/>
                <w:szCs w:val="24"/>
              </w:rPr>
              <w:lastRenderedPageBreak/>
              <w:t>-оценка выполнения заданий в рамках экзамена.</w:t>
            </w:r>
          </w:p>
        </w:tc>
      </w:tr>
    </w:tbl>
    <w:p w14:paraId="62C6354F" w14:textId="77777777" w:rsidR="001960B5" w:rsidRPr="001960B5" w:rsidRDefault="001960B5" w:rsidP="001960B5">
      <w:pPr>
        <w:autoSpaceDE w:val="0"/>
        <w:autoSpaceDN w:val="0"/>
        <w:adjustRightInd w:val="0"/>
        <w:ind w:firstLine="567"/>
        <w:jc w:val="both"/>
        <w:rPr>
          <w:rFonts w:ascii="Times New Roman" w:hAnsi="Times New Roman" w:cs="Times New Roman"/>
          <w:b/>
          <w:bCs/>
          <w:sz w:val="24"/>
          <w:szCs w:val="24"/>
        </w:rPr>
      </w:pPr>
    </w:p>
    <w:p w14:paraId="68F80DDC" w14:textId="77777777" w:rsidR="001960B5" w:rsidRPr="001960B5" w:rsidRDefault="001960B5" w:rsidP="001960B5">
      <w:pPr>
        <w:autoSpaceDE w:val="0"/>
        <w:autoSpaceDN w:val="0"/>
        <w:adjustRightInd w:val="0"/>
        <w:ind w:firstLine="567"/>
        <w:jc w:val="both"/>
        <w:rPr>
          <w:rFonts w:ascii="Times New Roman" w:hAnsi="Times New Roman" w:cs="Times New Roman"/>
          <w:b/>
          <w:bCs/>
          <w:sz w:val="24"/>
          <w:szCs w:val="24"/>
        </w:rPr>
      </w:pPr>
    </w:p>
    <w:p w14:paraId="0F389BEC" w14:textId="77777777" w:rsidR="001960B5" w:rsidRPr="001960B5" w:rsidRDefault="001960B5" w:rsidP="001960B5">
      <w:pPr>
        <w:autoSpaceDE w:val="0"/>
        <w:autoSpaceDN w:val="0"/>
        <w:adjustRightInd w:val="0"/>
        <w:ind w:firstLine="567"/>
        <w:jc w:val="both"/>
        <w:rPr>
          <w:rFonts w:ascii="Times New Roman" w:hAnsi="Times New Roman" w:cs="Times New Roman"/>
          <w:b/>
          <w:bCs/>
          <w:sz w:val="24"/>
          <w:szCs w:val="24"/>
        </w:rPr>
      </w:pPr>
    </w:p>
    <w:p w14:paraId="09C26EE6" w14:textId="77777777" w:rsidR="001960B5" w:rsidRPr="001960B5" w:rsidRDefault="001960B5" w:rsidP="001960B5">
      <w:pPr>
        <w:autoSpaceDE w:val="0"/>
        <w:autoSpaceDN w:val="0"/>
        <w:adjustRightInd w:val="0"/>
        <w:ind w:firstLine="567"/>
        <w:jc w:val="both"/>
        <w:rPr>
          <w:rFonts w:ascii="Times New Roman" w:hAnsi="Times New Roman" w:cs="Times New Roman"/>
          <w:b/>
          <w:bCs/>
          <w:sz w:val="24"/>
          <w:szCs w:val="24"/>
        </w:rPr>
      </w:pPr>
    </w:p>
    <w:p w14:paraId="03252FF2" w14:textId="77777777" w:rsidR="001960B5" w:rsidRPr="001960B5" w:rsidRDefault="001960B5" w:rsidP="001960B5">
      <w:pPr>
        <w:autoSpaceDE w:val="0"/>
        <w:autoSpaceDN w:val="0"/>
        <w:adjustRightInd w:val="0"/>
        <w:jc w:val="both"/>
        <w:rPr>
          <w:rFonts w:ascii="Times New Roman" w:hAnsi="Times New Roman" w:cs="Times New Roman"/>
          <w:b/>
          <w:bCs/>
          <w:sz w:val="24"/>
          <w:szCs w:val="24"/>
        </w:rPr>
      </w:pPr>
    </w:p>
    <w:p w14:paraId="44AD07D8" w14:textId="77777777" w:rsidR="001960B5" w:rsidRPr="001960B5" w:rsidRDefault="001960B5" w:rsidP="001960B5">
      <w:pPr>
        <w:rPr>
          <w:rFonts w:ascii="Times New Roman" w:hAnsi="Times New Roman" w:cs="Times New Roman"/>
          <w:sz w:val="24"/>
          <w:szCs w:val="24"/>
        </w:rPr>
      </w:pPr>
    </w:p>
    <w:p w14:paraId="3D12B466" w14:textId="77777777" w:rsidR="001960B5" w:rsidRPr="001960B5" w:rsidRDefault="001960B5" w:rsidP="001960B5">
      <w:pPr>
        <w:rPr>
          <w:rFonts w:ascii="Times New Roman" w:hAnsi="Times New Roman" w:cs="Times New Roman"/>
          <w:sz w:val="24"/>
          <w:szCs w:val="24"/>
        </w:rPr>
      </w:pPr>
    </w:p>
    <w:p w14:paraId="119F901D" w14:textId="77777777" w:rsidR="001960B5" w:rsidRPr="001960B5" w:rsidRDefault="001960B5" w:rsidP="001960B5">
      <w:pPr>
        <w:rPr>
          <w:rFonts w:ascii="Times New Roman" w:hAnsi="Times New Roman" w:cs="Times New Roman"/>
          <w:sz w:val="24"/>
          <w:szCs w:val="24"/>
        </w:rPr>
      </w:pPr>
    </w:p>
    <w:p w14:paraId="316860F5"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Приложение 2.</w:t>
      </w:r>
      <w:r w:rsidR="00D66FAD">
        <w:rPr>
          <w:rFonts w:ascii="Times New Roman" w:hAnsi="Times New Roman" w:cs="Times New Roman"/>
          <w:b/>
          <w:bCs/>
          <w:sz w:val="24"/>
          <w:szCs w:val="24"/>
        </w:rPr>
        <w:t>22</w:t>
      </w:r>
    </w:p>
    <w:p w14:paraId="0C5C683B"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50174F03" w14:textId="77777777" w:rsidR="001960B5" w:rsidRPr="001960B5" w:rsidRDefault="001960B5" w:rsidP="001960B5">
      <w:pPr>
        <w:widowControl w:val="0"/>
        <w:autoSpaceDE w:val="0"/>
        <w:autoSpaceDN w:val="0"/>
        <w:adjustRightInd w:val="0"/>
        <w:jc w:val="right"/>
        <w:rPr>
          <w:rFonts w:ascii="Times New Roman" w:hAnsi="Times New Roman" w:cs="Times New Roman"/>
          <w:b/>
          <w:bCs/>
          <w:caps/>
          <w:sz w:val="24"/>
          <w:szCs w:val="24"/>
        </w:rPr>
      </w:pPr>
      <w:r w:rsidRPr="001960B5">
        <w:rPr>
          <w:rFonts w:ascii="Times New Roman" w:hAnsi="Times New Roman" w:cs="Times New Roman"/>
          <w:b/>
          <w:bCs/>
          <w:sz w:val="24"/>
          <w:szCs w:val="24"/>
        </w:rPr>
        <w:t>34.02.01. Сестринское дело</w:t>
      </w:r>
    </w:p>
    <w:p w14:paraId="293F0D0B" w14:textId="77777777" w:rsidR="001960B5" w:rsidRPr="001960B5" w:rsidRDefault="001960B5" w:rsidP="001960B5">
      <w:pPr>
        <w:jc w:val="center"/>
        <w:rPr>
          <w:rFonts w:ascii="Times New Roman" w:hAnsi="Times New Roman" w:cs="Times New Roman"/>
          <w:sz w:val="24"/>
          <w:szCs w:val="24"/>
        </w:rPr>
      </w:pPr>
    </w:p>
    <w:p w14:paraId="72E4287F" w14:textId="77777777" w:rsidR="001960B5" w:rsidRPr="001960B5" w:rsidRDefault="001960B5" w:rsidP="001960B5">
      <w:pPr>
        <w:jc w:val="center"/>
        <w:rPr>
          <w:rFonts w:ascii="Times New Roman" w:hAnsi="Times New Roman" w:cs="Times New Roman"/>
          <w:sz w:val="24"/>
          <w:szCs w:val="24"/>
        </w:rPr>
      </w:pPr>
    </w:p>
    <w:p w14:paraId="35F2979C" w14:textId="77777777" w:rsidR="001960B5" w:rsidRPr="001960B5" w:rsidRDefault="001960B5" w:rsidP="001960B5">
      <w:pPr>
        <w:jc w:val="center"/>
        <w:rPr>
          <w:rFonts w:ascii="Times New Roman" w:hAnsi="Times New Roman" w:cs="Times New Roman"/>
          <w:sz w:val="24"/>
          <w:szCs w:val="24"/>
        </w:rPr>
      </w:pPr>
    </w:p>
    <w:p w14:paraId="36AEFEBC" w14:textId="77777777" w:rsidR="001960B5" w:rsidRPr="001960B5" w:rsidRDefault="001960B5" w:rsidP="001960B5">
      <w:pPr>
        <w:jc w:val="center"/>
        <w:rPr>
          <w:rFonts w:ascii="Times New Roman" w:hAnsi="Times New Roman" w:cs="Times New Roman"/>
          <w:sz w:val="24"/>
          <w:szCs w:val="24"/>
        </w:rPr>
      </w:pPr>
    </w:p>
    <w:p w14:paraId="726F3B93" w14:textId="77777777" w:rsidR="001960B5" w:rsidRPr="001960B5" w:rsidRDefault="001960B5" w:rsidP="001960B5">
      <w:pPr>
        <w:jc w:val="center"/>
        <w:rPr>
          <w:rFonts w:ascii="Times New Roman" w:hAnsi="Times New Roman" w:cs="Times New Roman"/>
          <w:sz w:val="24"/>
          <w:szCs w:val="24"/>
        </w:rPr>
      </w:pPr>
    </w:p>
    <w:p w14:paraId="304D68F8" w14:textId="77777777" w:rsidR="001960B5" w:rsidRPr="001960B5" w:rsidRDefault="001960B5" w:rsidP="001960B5">
      <w:pPr>
        <w:jc w:val="center"/>
        <w:rPr>
          <w:rFonts w:ascii="Times New Roman" w:hAnsi="Times New Roman" w:cs="Times New Roman"/>
          <w:sz w:val="24"/>
          <w:szCs w:val="24"/>
        </w:rPr>
      </w:pPr>
    </w:p>
    <w:p w14:paraId="24C0C198" w14:textId="77777777" w:rsidR="001960B5" w:rsidRPr="001960B5" w:rsidRDefault="001960B5" w:rsidP="001960B5">
      <w:pPr>
        <w:jc w:val="center"/>
        <w:rPr>
          <w:rFonts w:ascii="Times New Roman" w:hAnsi="Times New Roman" w:cs="Times New Roman"/>
          <w:sz w:val="24"/>
          <w:szCs w:val="24"/>
        </w:rPr>
      </w:pPr>
    </w:p>
    <w:p w14:paraId="11CFB359" w14:textId="77777777" w:rsidR="001960B5" w:rsidRPr="001960B5" w:rsidRDefault="001960B5" w:rsidP="001960B5">
      <w:pPr>
        <w:jc w:val="center"/>
        <w:rPr>
          <w:rFonts w:ascii="Times New Roman" w:hAnsi="Times New Roman" w:cs="Times New Roman"/>
          <w:sz w:val="24"/>
          <w:szCs w:val="24"/>
        </w:rPr>
      </w:pPr>
    </w:p>
    <w:p w14:paraId="6820099D" w14:textId="77777777" w:rsidR="001960B5" w:rsidRPr="001960B5" w:rsidRDefault="001960B5" w:rsidP="001960B5">
      <w:pPr>
        <w:jc w:val="center"/>
        <w:rPr>
          <w:rFonts w:ascii="Times New Roman" w:hAnsi="Times New Roman" w:cs="Times New Roman"/>
          <w:sz w:val="24"/>
          <w:szCs w:val="24"/>
        </w:rPr>
      </w:pPr>
    </w:p>
    <w:p w14:paraId="301DB34A" w14:textId="77777777" w:rsidR="001960B5" w:rsidRPr="001960B5" w:rsidRDefault="001960B5" w:rsidP="001960B5">
      <w:pPr>
        <w:jc w:val="center"/>
        <w:rPr>
          <w:rFonts w:ascii="Times New Roman" w:hAnsi="Times New Roman" w:cs="Times New Roman"/>
          <w:sz w:val="24"/>
          <w:szCs w:val="24"/>
        </w:rPr>
      </w:pPr>
    </w:p>
    <w:p w14:paraId="7E73DCE5" w14:textId="77777777" w:rsidR="001960B5" w:rsidRPr="001960B5" w:rsidRDefault="001960B5" w:rsidP="001960B5">
      <w:pPr>
        <w:jc w:val="center"/>
        <w:rPr>
          <w:rFonts w:ascii="Times New Roman" w:hAnsi="Times New Roman" w:cs="Times New Roman"/>
          <w:sz w:val="24"/>
          <w:szCs w:val="24"/>
        </w:rPr>
      </w:pPr>
    </w:p>
    <w:p w14:paraId="3DEE342E" w14:textId="77777777" w:rsidR="001960B5" w:rsidRPr="001960B5" w:rsidRDefault="001960B5" w:rsidP="001960B5">
      <w:pPr>
        <w:jc w:val="center"/>
        <w:rPr>
          <w:rFonts w:ascii="Times New Roman" w:hAnsi="Times New Roman" w:cs="Times New Roman"/>
          <w:sz w:val="24"/>
          <w:szCs w:val="24"/>
        </w:rPr>
      </w:pPr>
    </w:p>
    <w:p w14:paraId="76548D44" w14:textId="77777777" w:rsidR="001960B5" w:rsidRPr="001960B5" w:rsidRDefault="001960B5" w:rsidP="001960B5">
      <w:pPr>
        <w:jc w:val="center"/>
        <w:rPr>
          <w:rFonts w:ascii="Times New Roman" w:hAnsi="Times New Roman" w:cs="Times New Roman"/>
          <w:sz w:val="24"/>
          <w:szCs w:val="24"/>
        </w:rPr>
      </w:pPr>
    </w:p>
    <w:p w14:paraId="24BC71A0"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Рабочая программа </w:t>
      </w:r>
      <w:r w:rsidRPr="001960B5">
        <w:rPr>
          <w:rFonts w:ascii="Times New Roman" w:hAnsi="Times New Roman" w:cs="Times New Roman"/>
          <w:b/>
          <w:bCs/>
          <w:sz w:val="24"/>
          <w:szCs w:val="24"/>
        </w:rPr>
        <w:t>дисциплины</w:t>
      </w:r>
    </w:p>
    <w:p w14:paraId="6C5FCDC8" w14:textId="77777777" w:rsidR="001960B5" w:rsidRPr="001960B5" w:rsidRDefault="001960B5" w:rsidP="001960B5">
      <w:pPr>
        <w:jc w:val="center"/>
        <w:rPr>
          <w:rFonts w:ascii="Times New Roman" w:hAnsi="Times New Roman" w:cs="Times New Roman"/>
          <w:sz w:val="24"/>
          <w:szCs w:val="24"/>
        </w:rPr>
      </w:pPr>
    </w:p>
    <w:p w14:paraId="32665683" w14:textId="77777777" w:rsidR="001960B5" w:rsidRPr="001960B5" w:rsidRDefault="001960B5" w:rsidP="001960B5">
      <w:pPr>
        <w:jc w:val="center"/>
        <w:rPr>
          <w:rFonts w:ascii="Times New Roman" w:hAnsi="Times New Roman" w:cs="Times New Roman"/>
          <w:b/>
          <w:caps/>
          <w:sz w:val="24"/>
          <w:szCs w:val="24"/>
        </w:rPr>
      </w:pPr>
      <w:r w:rsidRPr="001960B5">
        <w:rPr>
          <w:rFonts w:ascii="Times New Roman" w:hAnsi="Times New Roman" w:cs="Times New Roman"/>
          <w:b/>
          <w:caps/>
          <w:sz w:val="24"/>
          <w:szCs w:val="24"/>
        </w:rPr>
        <w:t>«ОП.03 Основы патологии»</w:t>
      </w:r>
    </w:p>
    <w:p w14:paraId="1B11A5F3" w14:textId="77777777" w:rsidR="001960B5" w:rsidRPr="001960B5" w:rsidRDefault="001960B5" w:rsidP="001960B5">
      <w:pPr>
        <w:jc w:val="center"/>
        <w:rPr>
          <w:rFonts w:ascii="Times New Roman" w:hAnsi="Times New Roman" w:cs="Times New Roman"/>
          <w:b/>
          <w:caps/>
          <w:sz w:val="24"/>
          <w:szCs w:val="24"/>
        </w:rPr>
      </w:pPr>
    </w:p>
    <w:p w14:paraId="0F182443" w14:textId="77777777" w:rsidR="001960B5" w:rsidRPr="001960B5" w:rsidRDefault="001960B5" w:rsidP="001960B5">
      <w:pPr>
        <w:jc w:val="center"/>
        <w:rPr>
          <w:rFonts w:ascii="Times New Roman" w:hAnsi="Times New Roman" w:cs="Times New Roman"/>
          <w:sz w:val="24"/>
          <w:szCs w:val="24"/>
        </w:rPr>
      </w:pPr>
    </w:p>
    <w:p w14:paraId="2C33CEAC" w14:textId="77777777" w:rsidR="001960B5" w:rsidRPr="001960B5" w:rsidRDefault="001960B5" w:rsidP="001960B5">
      <w:pPr>
        <w:jc w:val="center"/>
        <w:rPr>
          <w:rFonts w:ascii="Times New Roman" w:hAnsi="Times New Roman" w:cs="Times New Roman"/>
          <w:bCs/>
          <w:sz w:val="24"/>
          <w:szCs w:val="24"/>
        </w:rPr>
      </w:pPr>
    </w:p>
    <w:p w14:paraId="5A8C5607" w14:textId="77777777" w:rsidR="001960B5" w:rsidRPr="001960B5" w:rsidRDefault="001960B5" w:rsidP="001960B5">
      <w:pPr>
        <w:jc w:val="center"/>
        <w:rPr>
          <w:rFonts w:ascii="Times New Roman" w:hAnsi="Times New Roman" w:cs="Times New Roman"/>
          <w:bCs/>
          <w:sz w:val="24"/>
          <w:szCs w:val="24"/>
        </w:rPr>
      </w:pPr>
    </w:p>
    <w:p w14:paraId="54CD3790" w14:textId="77777777" w:rsidR="001960B5" w:rsidRPr="001960B5" w:rsidRDefault="001960B5" w:rsidP="001960B5">
      <w:pPr>
        <w:jc w:val="center"/>
        <w:rPr>
          <w:rFonts w:ascii="Times New Roman" w:hAnsi="Times New Roman" w:cs="Times New Roman"/>
          <w:bCs/>
          <w:sz w:val="24"/>
          <w:szCs w:val="24"/>
        </w:rPr>
      </w:pPr>
    </w:p>
    <w:p w14:paraId="5FD9742A" w14:textId="77777777" w:rsidR="001960B5" w:rsidRPr="001960B5" w:rsidRDefault="001960B5" w:rsidP="001960B5">
      <w:pPr>
        <w:jc w:val="center"/>
        <w:rPr>
          <w:rFonts w:ascii="Times New Roman" w:hAnsi="Times New Roman" w:cs="Times New Roman"/>
          <w:bCs/>
          <w:sz w:val="24"/>
          <w:szCs w:val="24"/>
        </w:rPr>
      </w:pPr>
    </w:p>
    <w:p w14:paraId="344A5BD4" w14:textId="77777777" w:rsidR="001960B5" w:rsidRPr="001960B5" w:rsidRDefault="001960B5" w:rsidP="001960B5">
      <w:pPr>
        <w:jc w:val="center"/>
        <w:rPr>
          <w:rFonts w:ascii="Times New Roman" w:hAnsi="Times New Roman" w:cs="Times New Roman"/>
          <w:bCs/>
          <w:sz w:val="24"/>
          <w:szCs w:val="24"/>
        </w:rPr>
      </w:pPr>
    </w:p>
    <w:p w14:paraId="23B1B56D" w14:textId="77777777" w:rsidR="001960B5" w:rsidRPr="001960B5" w:rsidRDefault="001960B5" w:rsidP="001960B5">
      <w:pPr>
        <w:jc w:val="center"/>
        <w:rPr>
          <w:rFonts w:ascii="Times New Roman" w:hAnsi="Times New Roman" w:cs="Times New Roman"/>
          <w:bCs/>
          <w:sz w:val="24"/>
          <w:szCs w:val="24"/>
        </w:rPr>
      </w:pPr>
    </w:p>
    <w:p w14:paraId="7389CF2A" w14:textId="77777777" w:rsidR="001960B5" w:rsidRPr="001960B5" w:rsidRDefault="001960B5" w:rsidP="001960B5">
      <w:pPr>
        <w:jc w:val="center"/>
        <w:rPr>
          <w:rFonts w:ascii="Times New Roman" w:hAnsi="Times New Roman" w:cs="Times New Roman"/>
          <w:bCs/>
          <w:sz w:val="24"/>
          <w:szCs w:val="24"/>
        </w:rPr>
      </w:pPr>
    </w:p>
    <w:p w14:paraId="08DD83C9" w14:textId="77777777" w:rsidR="001960B5" w:rsidRPr="001960B5" w:rsidRDefault="001960B5" w:rsidP="001960B5">
      <w:pPr>
        <w:jc w:val="center"/>
        <w:rPr>
          <w:rFonts w:ascii="Times New Roman" w:hAnsi="Times New Roman" w:cs="Times New Roman"/>
          <w:sz w:val="24"/>
          <w:szCs w:val="24"/>
        </w:rPr>
      </w:pPr>
    </w:p>
    <w:p w14:paraId="35155D82" w14:textId="77777777" w:rsidR="001960B5" w:rsidRPr="001960B5" w:rsidRDefault="001960B5" w:rsidP="001960B5">
      <w:pPr>
        <w:jc w:val="center"/>
        <w:rPr>
          <w:rFonts w:ascii="Times New Roman" w:hAnsi="Times New Roman" w:cs="Times New Roman"/>
          <w:sz w:val="24"/>
          <w:szCs w:val="24"/>
        </w:rPr>
      </w:pPr>
    </w:p>
    <w:p w14:paraId="0FB11381" w14:textId="77777777" w:rsidR="001960B5" w:rsidRPr="001960B5" w:rsidRDefault="001960B5" w:rsidP="001960B5">
      <w:pPr>
        <w:jc w:val="center"/>
        <w:rPr>
          <w:rFonts w:ascii="Times New Roman" w:hAnsi="Times New Roman" w:cs="Times New Roman"/>
          <w:sz w:val="24"/>
          <w:szCs w:val="24"/>
        </w:rPr>
      </w:pPr>
    </w:p>
    <w:p w14:paraId="1745F616" w14:textId="77777777" w:rsidR="001960B5" w:rsidRPr="001960B5" w:rsidRDefault="001960B5" w:rsidP="001960B5">
      <w:pPr>
        <w:jc w:val="right"/>
        <w:rPr>
          <w:rFonts w:ascii="Times New Roman" w:hAnsi="Times New Roman" w:cs="Times New Roman"/>
          <w:sz w:val="24"/>
          <w:szCs w:val="24"/>
        </w:rPr>
      </w:pPr>
    </w:p>
    <w:p w14:paraId="71FE62A3" w14:textId="77777777" w:rsidR="001960B5" w:rsidRPr="001960B5" w:rsidRDefault="001960B5" w:rsidP="001960B5">
      <w:pPr>
        <w:jc w:val="right"/>
        <w:rPr>
          <w:rFonts w:ascii="Times New Roman" w:hAnsi="Times New Roman" w:cs="Times New Roman"/>
          <w:sz w:val="24"/>
          <w:szCs w:val="24"/>
        </w:rPr>
      </w:pPr>
    </w:p>
    <w:p w14:paraId="471AED58" w14:textId="77777777" w:rsidR="001960B5" w:rsidRPr="001960B5" w:rsidRDefault="001960B5" w:rsidP="001960B5">
      <w:pPr>
        <w:jc w:val="right"/>
        <w:rPr>
          <w:rFonts w:ascii="Times New Roman" w:hAnsi="Times New Roman" w:cs="Times New Roman"/>
          <w:sz w:val="24"/>
          <w:szCs w:val="24"/>
        </w:rPr>
      </w:pPr>
    </w:p>
    <w:p w14:paraId="6F10129F" w14:textId="77777777" w:rsidR="001960B5" w:rsidRPr="001960B5" w:rsidRDefault="001960B5" w:rsidP="001960B5">
      <w:pPr>
        <w:jc w:val="right"/>
        <w:rPr>
          <w:rFonts w:ascii="Times New Roman" w:hAnsi="Times New Roman" w:cs="Times New Roman"/>
          <w:sz w:val="24"/>
          <w:szCs w:val="24"/>
        </w:rPr>
      </w:pPr>
    </w:p>
    <w:p w14:paraId="56A74CCE" w14:textId="77777777" w:rsidR="001960B5" w:rsidRPr="001960B5" w:rsidRDefault="001960B5" w:rsidP="001960B5">
      <w:pPr>
        <w:jc w:val="right"/>
        <w:rPr>
          <w:rFonts w:ascii="Times New Roman" w:hAnsi="Times New Roman" w:cs="Times New Roman"/>
          <w:sz w:val="24"/>
          <w:szCs w:val="24"/>
        </w:rPr>
      </w:pPr>
    </w:p>
    <w:p w14:paraId="6B3A5C2A" w14:textId="77777777" w:rsidR="001960B5" w:rsidRPr="001960B5" w:rsidRDefault="001960B5" w:rsidP="001960B5">
      <w:pPr>
        <w:jc w:val="center"/>
        <w:rPr>
          <w:rFonts w:ascii="Times New Roman" w:hAnsi="Times New Roman" w:cs="Times New Roman"/>
          <w:sz w:val="24"/>
          <w:szCs w:val="24"/>
        </w:rPr>
      </w:pPr>
    </w:p>
    <w:p w14:paraId="38EEB596" w14:textId="77777777" w:rsidR="001960B5" w:rsidRPr="001960B5" w:rsidRDefault="001960B5" w:rsidP="001960B5">
      <w:pPr>
        <w:jc w:val="center"/>
        <w:rPr>
          <w:rFonts w:ascii="Times New Roman" w:hAnsi="Times New Roman" w:cs="Times New Roman"/>
          <w:sz w:val="24"/>
          <w:szCs w:val="24"/>
        </w:rPr>
      </w:pPr>
    </w:p>
    <w:p w14:paraId="38B91EEC" w14:textId="77777777" w:rsidR="001960B5" w:rsidRPr="001960B5" w:rsidRDefault="001960B5" w:rsidP="001960B5">
      <w:pPr>
        <w:jc w:val="center"/>
        <w:rPr>
          <w:rFonts w:ascii="Times New Roman" w:hAnsi="Times New Roman" w:cs="Times New Roman"/>
          <w:sz w:val="24"/>
          <w:szCs w:val="24"/>
        </w:rPr>
      </w:pPr>
    </w:p>
    <w:p w14:paraId="30E41F00" w14:textId="77777777" w:rsidR="001960B5" w:rsidRPr="001960B5" w:rsidRDefault="001960B5" w:rsidP="001960B5">
      <w:pPr>
        <w:jc w:val="center"/>
        <w:rPr>
          <w:rFonts w:ascii="Times New Roman" w:hAnsi="Times New Roman" w:cs="Times New Roman"/>
          <w:sz w:val="24"/>
          <w:szCs w:val="24"/>
        </w:rPr>
      </w:pPr>
    </w:p>
    <w:p w14:paraId="3A85FF9E" w14:textId="77777777" w:rsidR="001960B5" w:rsidRPr="001960B5" w:rsidRDefault="001960B5" w:rsidP="001960B5">
      <w:pPr>
        <w:jc w:val="center"/>
        <w:rPr>
          <w:rFonts w:ascii="Times New Roman" w:hAnsi="Times New Roman" w:cs="Times New Roman"/>
          <w:sz w:val="24"/>
          <w:szCs w:val="24"/>
        </w:rPr>
      </w:pPr>
    </w:p>
    <w:p w14:paraId="41AC2837" w14:textId="77777777" w:rsidR="001960B5" w:rsidRPr="001960B5" w:rsidRDefault="001960B5" w:rsidP="001960B5">
      <w:pPr>
        <w:jc w:val="center"/>
        <w:rPr>
          <w:rFonts w:ascii="Times New Roman" w:hAnsi="Times New Roman" w:cs="Times New Roman"/>
          <w:sz w:val="24"/>
          <w:szCs w:val="24"/>
        </w:rPr>
      </w:pPr>
    </w:p>
    <w:p w14:paraId="048F9B54" w14:textId="77777777" w:rsidR="001960B5" w:rsidRPr="001960B5" w:rsidRDefault="001960B5" w:rsidP="001960B5">
      <w:pPr>
        <w:jc w:val="center"/>
        <w:rPr>
          <w:rFonts w:ascii="Times New Roman" w:hAnsi="Times New Roman" w:cs="Times New Roman"/>
          <w:sz w:val="24"/>
          <w:szCs w:val="24"/>
        </w:rPr>
      </w:pPr>
    </w:p>
    <w:p w14:paraId="144694B9" w14:textId="77777777" w:rsidR="001960B5" w:rsidRPr="001960B5" w:rsidRDefault="001960B5" w:rsidP="001960B5">
      <w:pPr>
        <w:jc w:val="center"/>
        <w:rPr>
          <w:rFonts w:ascii="Times New Roman" w:hAnsi="Times New Roman" w:cs="Times New Roman"/>
          <w:sz w:val="24"/>
          <w:szCs w:val="24"/>
        </w:rPr>
      </w:pPr>
    </w:p>
    <w:p w14:paraId="72C44150" w14:textId="77777777" w:rsidR="001960B5" w:rsidRPr="001960B5" w:rsidRDefault="001960B5" w:rsidP="001960B5">
      <w:pPr>
        <w:jc w:val="center"/>
        <w:rPr>
          <w:rFonts w:ascii="Times New Roman" w:hAnsi="Times New Roman" w:cs="Times New Roman"/>
          <w:sz w:val="24"/>
          <w:szCs w:val="24"/>
        </w:rPr>
      </w:pPr>
    </w:p>
    <w:p w14:paraId="6E0A9E89" w14:textId="77777777" w:rsidR="001960B5" w:rsidRPr="001960B5" w:rsidRDefault="001960B5" w:rsidP="001960B5">
      <w:pPr>
        <w:jc w:val="center"/>
        <w:rPr>
          <w:rFonts w:ascii="Times New Roman" w:hAnsi="Times New Roman" w:cs="Times New Roman"/>
          <w:sz w:val="24"/>
          <w:szCs w:val="24"/>
        </w:rPr>
      </w:pPr>
    </w:p>
    <w:p w14:paraId="2870CD01" w14:textId="77777777" w:rsidR="001960B5" w:rsidRPr="001960B5" w:rsidRDefault="001960B5" w:rsidP="001960B5">
      <w:pPr>
        <w:jc w:val="center"/>
        <w:rPr>
          <w:rFonts w:ascii="Times New Roman" w:hAnsi="Times New Roman" w:cs="Times New Roman"/>
          <w:sz w:val="24"/>
          <w:szCs w:val="24"/>
        </w:rPr>
      </w:pPr>
    </w:p>
    <w:p w14:paraId="0A75741C" w14:textId="77777777" w:rsidR="001960B5" w:rsidRPr="001960B5" w:rsidRDefault="001960B5" w:rsidP="001960B5">
      <w:pPr>
        <w:jc w:val="center"/>
        <w:rPr>
          <w:rFonts w:ascii="Times New Roman" w:hAnsi="Times New Roman" w:cs="Times New Roman"/>
          <w:sz w:val="24"/>
          <w:szCs w:val="24"/>
        </w:rPr>
      </w:pPr>
    </w:p>
    <w:p w14:paraId="56F41A5B" w14:textId="77777777" w:rsidR="001960B5" w:rsidRPr="001960B5" w:rsidRDefault="001960B5" w:rsidP="001960B5">
      <w:pPr>
        <w:jc w:val="center"/>
        <w:rPr>
          <w:rFonts w:ascii="Times New Roman" w:hAnsi="Times New Roman" w:cs="Times New Roman"/>
          <w:sz w:val="24"/>
          <w:szCs w:val="24"/>
        </w:rPr>
      </w:pPr>
    </w:p>
    <w:p w14:paraId="6DA3FA22" w14:textId="77777777" w:rsidR="001960B5" w:rsidRPr="001960B5" w:rsidRDefault="001960B5" w:rsidP="001960B5">
      <w:pPr>
        <w:jc w:val="center"/>
        <w:rPr>
          <w:rFonts w:ascii="Times New Roman" w:hAnsi="Times New Roman" w:cs="Times New Roman"/>
          <w:sz w:val="24"/>
          <w:szCs w:val="24"/>
        </w:rPr>
      </w:pPr>
    </w:p>
    <w:p w14:paraId="46BFEBD4" w14:textId="77777777" w:rsidR="001960B5" w:rsidRDefault="001960B5" w:rsidP="001960B5">
      <w:pPr>
        <w:jc w:val="center"/>
        <w:rPr>
          <w:rFonts w:ascii="Times New Roman" w:hAnsi="Times New Roman" w:cs="Times New Roman"/>
          <w:sz w:val="24"/>
          <w:szCs w:val="24"/>
        </w:rPr>
      </w:pPr>
    </w:p>
    <w:p w14:paraId="4BC6F90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2024 г.</w:t>
      </w:r>
    </w:p>
    <w:p w14:paraId="2B4D9482" w14:textId="77777777" w:rsidR="001960B5" w:rsidRPr="001960B5" w:rsidRDefault="001960B5" w:rsidP="001960B5">
      <w:pPr>
        <w:rPr>
          <w:rFonts w:ascii="Times New Roman" w:hAnsi="Times New Roman" w:cs="Times New Roman"/>
          <w:b/>
          <w:bCs/>
          <w:sz w:val="24"/>
          <w:szCs w:val="24"/>
        </w:rPr>
        <w:sectPr w:rsidR="001960B5" w:rsidRPr="001960B5">
          <w:pgSz w:w="11906" w:h="16838"/>
          <w:pgMar w:top="1134" w:right="850" w:bottom="1134" w:left="1701" w:header="283" w:footer="283" w:gutter="0"/>
          <w:cols w:space="720"/>
        </w:sectPr>
      </w:pPr>
    </w:p>
    <w:p w14:paraId="5A4713D2" w14:textId="77777777" w:rsidR="001960B5" w:rsidRPr="001960B5" w:rsidRDefault="001960B5" w:rsidP="001960B5">
      <w:pPr>
        <w:spacing w:after="120"/>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СОДЕРЖАНИЕ</w:t>
      </w:r>
    </w:p>
    <w:tbl>
      <w:tblPr>
        <w:tblW w:w="9795" w:type="dxa"/>
        <w:tblInd w:w="-224" w:type="dxa"/>
        <w:tblLayout w:type="fixed"/>
        <w:tblLook w:val="04A0" w:firstRow="1" w:lastRow="0" w:firstColumn="1" w:lastColumn="0" w:noHBand="0" w:noVBand="1"/>
      </w:tblPr>
      <w:tblGrid>
        <w:gridCol w:w="9268"/>
        <w:gridCol w:w="527"/>
      </w:tblGrid>
      <w:tr w:rsidR="001960B5" w:rsidRPr="001960B5" w14:paraId="7459098D" w14:textId="77777777" w:rsidTr="001960B5">
        <w:trPr>
          <w:trHeight w:val="561"/>
        </w:trPr>
        <w:tc>
          <w:tcPr>
            <w:tcW w:w="9263" w:type="dxa"/>
            <w:hideMark/>
          </w:tcPr>
          <w:p w14:paraId="73D03BE6" w14:textId="77777777" w:rsidR="001960B5" w:rsidRPr="001960B5" w:rsidRDefault="001960B5" w:rsidP="001960B5">
            <w:pPr>
              <w:spacing w:after="120"/>
              <w:rPr>
                <w:rFonts w:ascii="Times New Roman" w:hAnsi="Times New Roman" w:cs="Times New Roman"/>
                <w:b/>
                <w:bCs/>
                <w:sz w:val="24"/>
                <w:szCs w:val="24"/>
              </w:rPr>
            </w:pPr>
            <w:r w:rsidRPr="001960B5">
              <w:rPr>
                <w:rFonts w:ascii="Times New Roman" w:hAnsi="Times New Roman" w:cs="Times New Roman"/>
                <w:b/>
                <w:bCs/>
                <w:sz w:val="24"/>
                <w:szCs w:val="24"/>
              </w:rPr>
              <w:t>СОДЕРЖАНИЕ ПРОГРАММЫ……………………………………………………………</w:t>
            </w:r>
          </w:p>
          <w:p w14:paraId="1696D3E1" w14:textId="77777777" w:rsidR="001960B5" w:rsidRPr="001960B5" w:rsidRDefault="001960B5" w:rsidP="001960B5">
            <w:pPr>
              <w:spacing w:after="120"/>
              <w:rPr>
                <w:rFonts w:ascii="Times New Roman" w:hAnsi="Times New Roman" w:cs="Times New Roman"/>
                <w:b/>
                <w:bCs/>
                <w:sz w:val="24"/>
                <w:szCs w:val="24"/>
              </w:rPr>
            </w:pPr>
            <w:r w:rsidRPr="001960B5">
              <w:rPr>
                <w:rFonts w:ascii="Times New Roman" w:hAnsi="Times New Roman" w:cs="Times New Roman"/>
                <w:b/>
                <w:bCs/>
                <w:sz w:val="24"/>
                <w:szCs w:val="24"/>
              </w:rPr>
              <w:t xml:space="preserve">1. Общая характеристика…………………………………………………........................... </w:t>
            </w:r>
          </w:p>
          <w:p w14:paraId="334B12D1"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 xml:space="preserve">1.1. Цель и место дисциплины в структуре образовательной программы…………………                 </w:t>
            </w:r>
          </w:p>
        </w:tc>
        <w:tc>
          <w:tcPr>
            <w:tcW w:w="527" w:type="dxa"/>
            <w:hideMark/>
          </w:tcPr>
          <w:p w14:paraId="621D989E"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2</w:t>
            </w:r>
          </w:p>
          <w:p w14:paraId="2474C42F"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3</w:t>
            </w:r>
          </w:p>
          <w:p w14:paraId="2E97104C"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3</w:t>
            </w:r>
          </w:p>
        </w:tc>
      </w:tr>
      <w:tr w:rsidR="001960B5" w:rsidRPr="001960B5" w14:paraId="76E1D652" w14:textId="77777777" w:rsidTr="001960B5">
        <w:trPr>
          <w:trHeight w:val="561"/>
        </w:trPr>
        <w:tc>
          <w:tcPr>
            <w:tcW w:w="9263" w:type="dxa"/>
            <w:hideMark/>
          </w:tcPr>
          <w:p w14:paraId="16D04D2D"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 xml:space="preserve">1.2. Планируемые результаты освоения дисциплины………………………………………. </w:t>
            </w:r>
          </w:p>
          <w:p w14:paraId="502D8100" w14:textId="77777777" w:rsidR="001960B5" w:rsidRPr="001960B5" w:rsidRDefault="001960B5" w:rsidP="001960B5">
            <w:pPr>
              <w:spacing w:after="120"/>
              <w:rPr>
                <w:rFonts w:ascii="Times New Roman" w:hAnsi="Times New Roman" w:cs="Times New Roman"/>
                <w:b/>
                <w:bCs/>
                <w:sz w:val="24"/>
                <w:szCs w:val="24"/>
              </w:rPr>
            </w:pPr>
            <w:r w:rsidRPr="001960B5">
              <w:rPr>
                <w:rFonts w:ascii="Times New Roman" w:hAnsi="Times New Roman" w:cs="Times New Roman"/>
                <w:b/>
                <w:bCs/>
                <w:sz w:val="24"/>
                <w:szCs w:val="24"/>
              </w:rPr>
              <w:t>2. Структура и содержание ДИСЦИПЛИНЫ…………………………………………….</w:t>
            </w:r>
          </w:p>
          <w:p w14:paraId="7CBACC0A"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2.1. Трудоемкость освоения дисциплины…………………………………………...……….</w:t>
            </w:r>
          </w:p>
          <w:p w14:paraId="2532A32E"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2.2. Содержание дисциплины…………………………………………………………………</w:t>
            </w:r>
          </w:p>
        </w:tc>
        <w:tc>
          <w:tcPr>
            <w:tcW w:w="527" w:type="dxa"/>
            <w:hideMark/>
          </w:tcPr>
          <w:p w14:paraId="22AAE5D1"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3</w:t>
            </w:r>
          </w:p>
          <w:p w14:paraId="113F4F0E"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4</w:t>
            </w:r>
          </w:p>
          <w:p w14:paraId="44C8948B"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4</w:t>
            </w:r>
          </w:p>
          <w:p w14:paraId="5DF764C6"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5</w:t>
            </w:r>
          </w:p>
        </w:tc>
      </w:tr>
      <w:tr w:rsidR="001960B5" w:rsidRPr="001960B5" w14:paraId="45F82340" w14:textId="77777777" w:rsidTr="001960B5">
        <w:trPr>
          <w:trHeight w:val="561"/>
        </w:trPr>
        <w:tc>
          <w:tcPr>
            <w:tcW w:w="9263" w:type="dxa"/>
            <w:hideMark/>
          </w:tcPr>
          <w:p w14:paraId="50E7F230" w14:textId="77777777" w:rsidR="001960B5" w:rsidRPr="001960B5" w:rsidRDefault="001960B5" w:rsidP="001960B5">
            <w:pPr>
              <w:spacing w:after="120"/>
              <w:rPr>
                <w:rFonts w:ascii="Times New Roman" w:hAnsi="Times New Roman" w:cs="Times New Roman"/>
                <w:b/>
                <w:bCs/>
                <w:sz w:val="24"/>
                <w:szCs w:val="24"/>
              </w:rPr>
            </w:pPr>
            <w:r w:rsidRPr="001960B5">
              <w:rPr>
                <w:rFonts w:ascii="Times New Roman" w:hAnsi="Times New Roman" w:cs="Times New Roman"/>
                <w:b/>
                <w:bCs/>
                <w:sz w:val="24"/>
                <w:szCs w:val="24"/>
              </w:rPr>
              <w:t>3. Условия реализации дисциплины……………………………………………………….</w:t>
            </w:r>
          </w:p>
          <w:p w14:paraId="6D42F294"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3.1. Материально-техническое обеспечение…………………………………………………</w:t>
            </w:r>
          </w:p>
          <w:p w14:paraId="3C60FB1F"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3.2. Учебно-методическое обеспечение………………………………………………...……</w:t>
            </w:r>
          </w:p>
        </w:tc>
        <w:tc>
          <w:tcPr>
            <w:tcW w:w="527" w:type="dxa"/>
            <w:hideMark/>
          </w:tcPr>
          <w:p w14:paraId="6F8EA8B4"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10</w:t>
            </w:r>
          </w:p>
          <w:p w14:paraId="4EEAF66E"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10</w:t>
            </w:r>
          </w:p>
          <w:p w14:paraId="26FCA950"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10</w:t>
            </w:r>
          </w:p>
        </w:tc>
      </w:tr>
      <w:tr w:rsidR="001960B5" w:rsidRPr="001960B5" w14:paraId="1924CC68" w14:textId="77777777" w:rsidTr="001960B5">
        <w:trPr>
          <w:trHeight w:val="283"/>
        </w:trPr>
        <w:tc>
          <w:tcPr>
            <w:tcW w:w="9263" w:type="dxa"/>
            <w:hideMark/>
          </w:tcPr>
          <w:p w14:paraId="5B6D2923" w14:textId="77777777" w:rsidR="001960B5" w:rsidRPr="001960B5" w:rsidRDefault="001960B5" w:rsidP="001960B5">
            <w:pPr>
              <w:spacing w:after="120"/>
              <w:rPr>
                <w:rFonts w:ascii="Times New Roman" w:hAnsi="Times New Roman" w:cs="Times New Roman"/>
                <w:b/>
                <w:bCs/>
                <w:sz w:val="24"/>
                <w:szCs w:val="24"/>
              </w:rPr>
            </w:pPr>
            <w:r w:rsidRPr="001960B5">
              <w:rPr>
                <w:rFonts w:ascii="Times New Roman" w:hAnsi="Times New Roman" w:cs="Times New Roman"/>
                <w:b/>
                <w:bCs/>
                <w:sz w:val="24"/>
                <w:szCs w:val="24"/>
              </w:rPr>
              <w:t>4. Контроль и оценка результатов освоения дисциплины……………………………...</w:t>
            </w:r>
          </w:p>
        </w:tc>
        <w:tc>
          <w:tcPr>
            <w:tcW w:w="527" w:type="dxa"/>
            <w:hideMark/>
          </w:tcPr>
          <w:p w14:paraId="05D00A38" w14:textId="77777777" w:rsidR="001960B5" w:rsidRPr="001960B5" w:rsidRDefault="001960B5" w:rsidP="001960B5">
            <w:pPr>
              <w:spacing w:after="120"/>
              <w:rPr>
                <w:rFonts w:ascii="Times New Roman" w:hAnsi="Times New Roman" w:cs="Times New Roman"/>
                <w:sz w:val="24"/>
                <w:szCs w:val="24"/>
              </w:rPr>
            </w:pPr>
            <w:r w:rsidRPr="001960B5">
              <w:rPr>
                <w:rFonts w:ascii="Times New Roman" w:hAnsi="Times New Roman" w:cs="Times New Roman"/>
                <w:sz w:val="24"/>
                <w:szCs w:val="24"/>
              </w:rPr>
              <w:t>11</w:t>
            </w:r>
          </w:p>
        </w:tc>
      </w:tr>
    </w:tbl>
    <w:p w14:paraId="33C25EE4" w14:textId="77777777" w:rsidR="001960B5" w:rsidRPr="001960B5" w:rsidRDefault="001960B5" w:rsidP="001960B5">
      <w:pPr>
        <w:rPr>
          <w:rFonts w:ascii="Times New Roman" w:hAnsi="Times New Roman" w:cs="Times New Roman"/>
          <w:sz w:val="24"/>
          <w:szCs w:val="24"/>
        </w:rPr>
      </w:pPr>
    </w:p>
    <w:p w14:paraId="42BF11A4" w14:textId="77777777" w:rsidR="001960B5" w:rsidRPr="001960B5" w:rsidRDefault="001960B5" w:rsidP="001960B5">
      <w:pPr>
        <w:rPr>
          <w:rFonts w:ascii="Times New Roman" w:hAnsi="Times New Roman" w:cs="Times New Roman"/>
          <w:sz w:val="24"/>
          <w:szCs w:val="24"/>
        </w:rPr>
      </w:pPr>
    </w:p>
    <w:p w14:paraId="37149EFD" w14:textId="77777777" w:rsidR="001960B5" w:rsidRPr="001960B5" w:rsidRDefault="001960B5" w:rsidP="001960B5">
      <w:pPr>
        <w:rPr>
          <w:rFonts w:ascii="Times New Roman" w:hAnsi="Times New Roman" w:cs="Times New Roman"/>
          <w:sz w:val="24"/>
          <w:szCs w:val="24"/>
        </w:rPr>
      </w:pPr>
    </w:p>
    <w:p w14:paraId="2D2424A8" w14:textId="77777777" w:rsidR="001960B5" w:rsidRPr="001960B5" w:rsidRDefault="001960B5" w:rsidP="001960B5">
      <w:pPr>
        <w:rPr>
          <w:rFonts w:ascii="Times New Roman" w:hAnsi="Times New Roman" w:cs="Times New Roman"/>
          <w:sz w:val="24"/>
          <w:szCs w:val="24"/>
        </w:rPr>
      </w:pPr>
    </w:p>
    <w:p w14:paraId="5E9F053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597F41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17ABE9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CED6F5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BD5D61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5841CF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857B79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82B454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F0D35F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8DD278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1741CF7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2C1D4C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10C1B5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8811AD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BF076B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30709A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009DD8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5835A2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B27790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45A744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D2BC23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72C6FD4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56EEFD8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9803BF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3789677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2D53404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6DD5F44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408433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0C08957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059C37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rPr>
      </w:pPr>
    </w:p>
    <w:p w14:paraId="4EAC03D8" w14:textId="77777777" w:rsidR="001960B5" w:rsidRPr="001960B5" w:rsidRDefault="001960B5" w:rsidP="001960B5">
      <w:pPr>
        <w:pStyle w:val="12"/>
        <w:spacing w:before="0" w:beforeAutospacing="0" w:after="0" w:afterAutospacing="0"/>
        <w:rPr>
          <w:b w:val="0"/>
          <w:bCs w:val="0"/>
          <w:i/>
          <w:iCs/>
        </w:rPr>
      </w:pPr>
      <w:bookmarkStart w:id="381" w:name="_Toc115775249"/>
      <w:bookmarkStart w:id="382" w:name="_Toc115533908"/>
      <w:r w:rsidRPr="001960B5">
        <w:lastRenderedPageBreak/>
        <w:t>1. ОБЩАЯ ХАРАКТЕРИСТИКА РАБОЧЕЙ ПРОГРАММЫ УЧЕБНОЙ ДИСЦИПЛИНЫ</w:t>
      </w:r>
      <w:bookmarkEnd w:id="381"/>
      <w:bookmarkEnd w:id="382"/>
    </w:p>
    <w:p w14:paraId="381C52F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«ОП. 03. Основы патологии»</w:t>
      </w:r>
    </w:p>
    <w:p w14:paraId="31A8350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1D07698C" w14:textId="77777777" w:rsidR="001960B5" w:rsidRPr="001960B5" w:rsidRDefault="001960B5" w:rsidP="0056699A">
      <w:pPr>
        <w:pStyle w:val="afe"/>
        <w:keepNext/>
        <w:numPr>
          <w:ilvl w:val="1"/>
          <w:numId w:val="140"/>
        </w:numPr>
        <w:spacing w:after="0" w:line="240" w:lineRule="auto"/>
        <w:jc w:val="both"/>
        <w:rPr>
          <w:b/>
        </w:rPr>
      </w:pPr>
      <w:bookmarkStart w:id="383" w:name="_Hlk165829326"/>
      <w:r w:rsidRPr="001960B5">
        <w:rPr>
          <w:b/>
          <w:bCs/>
        </w:rPr>
        <w:t>Цель и м</w:t>
      </w:r>
      <w:r w:rsidRPr="001960B5">
        <w:rPr>
          <w:b/>
        </w:rPr>
        <w:t xml:space="preserve">есто дисциплины в структуре образовательной программы </w:t>
      </w:r>
    </w:p>
    <w:p w14:paraId="4068DA1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ab/>
        <w:t>Цель дисциплины</w:t>
      </w:r>
      <w:bookmarkEnd w:id="383"/>
      <w:r w:rsidRPr="001960B5">
        <w:rPr>
          <w:rFonts w:ascii="Times New Roman" w:hAnsi="Times New Roman" w:cs="Times New Roman"/>
          <w:sz w:val="24"/>
          <w:szCs w:val="24"/>
        </w:rPr>
        <w:t xml:space="preserve"> «Основы патологии»: формирование устойчивых знаний об общих закономерностях развития и течения патологии клеток, органов и систем в организме человека; структурно-функциональные закономерности развития и течения типовых патологических процессов.</w:t>
      </w:r>
    </w:p>
    <w:p w14:paraId="1183104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Дисциплина «Основы патологии» включена в обязательную часть общепрофессионального цикла образовательной программы.</w:t>
      </w:r>
    </w:p>
    <w:p w14:paraId="6C14338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5E0ABE87" w14:textId="77777777" w:rsidR="001960B5" w:rsidRPr="001960B5" w:rsidRDefault="001960B5" w:rsidP="001960B5">
      <w:pPr>
        <w:pStyle w:val="afe"/>
        <w:spacing w:line="240" w:lineRule="auto"/>
        <w:ind w:firstLine="567"/>
        <w:rPr>
          <w:rFonts w:eastAsiaTheme="minorEastAsia"/>
          <w:b/>
          <w:bCs/>
          <w:spacing w:val="15"/>
          <w:lang w:eastAsia="en-US"/>
        </w:rPr>
      </w:pPr>
      <w:bookmarkStart w:id="384" w:name="_Toc115513288"/>
      <w:bookmarkStart w:id="385" w:name="_Toc115513173"/>
      <w:bookmarkStart w:id="386" w:name="_Toc115256849"/>
      <w:bookmarkStart w:id="387" w:name="_Hlk165829526"/>
      <w:r w:rsidRPr="001960B5">
        <w:rPr>
          <w:rFonts w:eastAsiaTheme="minorEastAsia"/>
          <w:b/>
          <w:bCs/>
          <w:spacing w:val="15"/>
          <w:lang w:eastAsia="en-US"/>
        </w:rPr>
        <w:t>1.2. Планируемые результаты освоения дисциплины</w:t>
      </w:r>
      <w:bookmarkEnd w:id="384"/>
      <w:bookmarkEnd w:id="385"/>
      <w:bookmarkEnd w:id="386"/>
    </w:p>
    <w:p w14:paraId="5D3C2944"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680808F1"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707"/>
        <w:gridCol w:w="2707"/>
        <w:gridCol w:w="2707"/>
      </w:tblGrid>
      <w:tr w:rsidR="001960B5" w:rsidRPr="001960B5" w14:paraId="7AEBD12D" w14:textId="77777777" w:rsidTr="001960B5">
        <w:tc>
          <w:tcPr>
            <w:tcW w:w="1224" w:type="dxa"/>
            <w:tcBorders>
              <w:top w:val="single" w:sz="4" w:space="0" w:color="auto"/>
              <w:left w:val="single" w:sz="4" w:space="0" w:color="auto"/>
              <w:bottom w:val="single" w:sz="4" w:space="0" w:color="auto"/>
              <w:right w:val="single" w:sz="4" w:space="0" w:color="auto"/>
            </w:tcBorders>
            <w:hideMark/>
          </w:tcPr>
          <w:p w14:paraId="174BED54" w14:textId="77777777" w:rsidR="001960B5" w:rsidRPr="001960B5" w:rsidRDefault="001960B5" w:rsidP="001960B5">
            <w:pPr>
              <w:jc w:val="center"/>
              <w:rPr>
                <w:rStyle w:val="afd"/>
                <w:b/>
                <w:i w:val="0"/>
                <w:iCs/>
                <w:sz w:val="24"/>
                <w:szCs w:val="24"/>
              </w:rPr>
            </w:pPr>
            <w:r w:rsidRPr="001960B5">
              <w:rPr>
                <w:rStyle w:val="afd"/>
                <w:iCs/>
                <w:sz w:val="24"/>
                <w:szCs w:val="24"/>
              </w:rPr>
              <w:t>Код ОК,</w:t>
            </w:r>
          </w:p>
          <w:p w14:paraId="56DC78F2" w14:textId="77777777" w:rsidR="001960B5" w:rsidRPr="001960B5" w:rsidRDefault="001960B5" w:rsidP="001960B5">
            <w:pPr>
              <w:jc w:val="center"/>
              <w:rPr>
                <w:rStyle w:val="afd"/>
                <w:b/>
                <w:i w:val="0"/>
                <w:iCs/>
                <w:sz w:val="24"/>
                <w:szCs w:val="24"/>
              </w:rPr>
            </w:pPr>
            <w:r w:rsidRPr="001960B5">
              <w:rPr>
                <w:rStyle w:val="afd"/>
                <w:iCs/>
                <w:sz w:val="24"/>
                <w:szCs w:val="24"/>
              </w:rPr>
              <w:t>ПК</w:t>
            </w:r>
          </w:p>
        </w:tc>
        <w:tc>
          <w:tcPr>
            <w:tcW w:w="2707" w:type="dxa"/>
            <w:tcBorders>
              <w:top w:val="single" w:sz="4" w:space="0" w:color="auto"/>
              <w:left w:val="single" w:sz="4" w:space="0" w:color="auto"/>
              <w:bottom w:val="single" w:sz="4" w:space="0" w:color="auto"/>
              <w:right w:val="single" w:sz="4" w:space="0" w:color="auto"/>
            </w:tcBorders>
            <w:hideMark/>
          </w:tcPr>
          <w:p w14:paraId="6318B60D"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Уметь</w:t>
            </w:r>
          </w:p>
        </w:tc>
        <w:tc>
          <w:tcPr>
            <w:tcW w:w="2707" w:type="dxa"/>
            <w:tcBorders>
              <w:top w:val="single" w:sz="4" w:space="0" w:color="auto"/>
              <w:left w:val="single" w:sz="4" w:space="0" w:color="auto"/>
              <w:bottom w:val="single" w:sz="4" w:space="0" w:color="auto"/>
              <w:right w:val="single" w:sz="4" w:space="0" w:color="auto"/>
            </w:tcBorders>
            <w:hideMark/>
          </w:tcPr>
          <w:p w14:paraId="460CFE45"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Знать</w:t>
            </w:r>
          </w:p>
        </w:tc>
        <w:tc>
          <w:tcPr>
            <w:tcW w:w="2707" w:type="dxa"/>
            <w:tcBorders>
              <w:top w:val="single" w:sz="4" w:space="0" w:color="auto"/>
              <w:left w:val="single" w:sz="4" w:space="0" w:color="auto"/>
              <w:bottom w:val="single" w:sz="4" w:space="0" w:color="auto"/>
              <w:right w:val="single" w:sz="4" w:space="0" w:color="auto"/>
            </w:tcBorders>
            <w:hideMark/>
          </w:tcPr>
          <w:p w14:paraId="7B8365F8"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 xml:space="preserve">Владеть навыками </w:t>
            </w:r>
          </w:p>
        </w:tc>
      </w:tr>
      <w:tr w:rsidR="001960B5" w:rsidRPr="001960B5" w14:paraId="215D8607" w14:textId="77777777" w:rsidTr="001960B5">
        <w:trPr>
          <w:trHeight w:val="5520"/>
        </w:trPr>
        <w:tc>
          <w:tcPr>
            <w:tcW w:w="1224" w:type="dxa"/>
            <w:tcBorders>
              <w:top w:val="single" w:sz="4" w:space="0" w:color="auto"/>
              <w:left w:val="single" w:sz="4" w:space="0" w:color="auto"/>
              <w:bottom w:val="single" w:sz="4" w:space="0" w:color="auto"/>
              <w:right w:val="single" w:sz="4" w:space="0" w:color="auto"/>
            </w:tcBorders>
          </w:tcPr>
          <w:p w14:paraId="43C4B5BE" w14:textId="77777777" w:rsidR="001960B5" w:rsidRPr="001960B5" w:rsidRDefault="001960B5" w:rsidP="001960B5">
            <w:pPr>
              <w:suppressAutoHyphens/>
              <w:rPr>
                <w:rFonts w:ascii="Times New Roman" w:hAnsi="Times New Roman" w:cs="Times New Roman"/>
                <w:b/>
                <w:iCs/>
                <w:sz w:val="24"/>
                <w:szCs w:val="24"/>
              </w:rPr>
            </w:pPr>
            <w:r w:rsidRPr="001960B5">
              <w:rPr>
                <w:rFonts w:ascii="Times New Roman" w:hAnsi="Times New Roman" w:cs="Times New Roman"/>
                <w:b/>
                <w:iCs/>
                <w:sz w:val="24"/>
                <w:szCs w:val="24"/>
              </w:rPr>
              <w:t>ОК 01</w:t>
            </w:r>
          </w:p>
          <w:p w14:paraId="6C7D0061" w14:textId="77777777" w:rsidR="001960B5" w:rsidRPr="001960B5" w:rsidRDefault="001960B5" w:rsidP="001960B5">
            <w:pPr>
              <w:rPr>
                <w:rFonts w:ascii="Times New Roman" w:hAnsi="Times New Roman" w:cs="Times New Roman"/>
                <w:b/>
                <w:iCs/>
                <w:sz w:val="24"/>
                <w:szCs w:val="24"/>
              </w:rPr>
            </w:pPr>
          </w:p>
        </w:tc>
        <w:tc>
          <w:tcPr>
            <w:tcW w:w="2707" w:type="dxa"/>
            <w:tcBorders>
              <w:top w:val="single" w:sz="4" w:space="0" w:color="auto"/>
              <w:left w:val="single" w:sz="4" w:space="0" w:color="auto"/>
              <w:bottom w:val="single" w:sz="4" w:space="0" w:color="auto"/>
              <w:right w:val="single" w:sz="4" w:space="0" w:color="auto"/>
            </w:tcBorders>
            <w:hideMark/>
          </w:tcPr>
          <w:p w14:paraId="12847896"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sz w:val="24"/>
                <w:szCs w:val="24"/>
              </w:rPr>
              <w:t>- распознавать задачу и/или проблему в профессиональном и/или социальном контексте, анализировать и выделять её составные части;</w:t>
            </w:r>
          </w:p>
          <w:p w14:paraId="7F12C2F8"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sz w:val="24"/>
                <w:szCs w:val="24"/>
              </w:rPr>
              <w:t>- определять этапы решения задачи, составлять план действия, реализовывать составленный план, определять необходимые ресурсы</w:t>
            </w:r>
          </w:p>
          <w:p w14:paraId="0DCE91F1"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sz w:val="24"/>
                <w:szCs w:val="24"/>
              </w:rPr>
              <w:t>- владеть актуальными методами работы в профессиональной и смежных сферах</w:t>
            </w:r>
          </w:p>
        </w:tc>
        <w:tc>
          <w:tcPr>
            <w:tcW w:w="2707" w:type="dxa"/>
            <w:tcBorders>
              <w:top w:val="single" w:sz="4" w:space="0" w:color="auto"/>
              <w:left w:val="single" w:sz="4" w:space="0" w:color="auto"/>
              <w:bottom w:val="single" w:sz="4" w:space="0" w:color="auto"/>
              <w:right w:val="single" w:sz="4" w:space="0" w:color="auto"/>
            </w:tcBorders>
            <w:hideMark/>
          </w:tcPr>
          <w:p w14:paraId="48C1891E"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bCs/>
                <w:iCs/>
                <w:sz w:val="24"/>
                <w:szCs w:val="24"/>
              </w:rPr>
              <w:t>- актуальный профессиональный и социальный контекст, в котором приходится работать и жить.</w:t>
            </w:r>
          </w:p>
          <w:p w14:paraId="43B61113" w14:textId="77777777" w:rsidR="001960B5" w:rsidRPr="001960B5" w:rsidRDefault="001960B5" w:rsidP="001960B5">
            <w:pPr>
              <w:rPr>
                <w:rFonts w:ascii="Times New Roman" w:hAnsi="Times New Roman" w:cs="Times New Roman"/>
                <w:bCs/>
                <w:iCs/>
                <w:sz w:val="24"/>
                <w:szCs w:val="24"/>
              </w:rPr>
            </w:pPr>
            <w:r w:rsidRPr="001960B5">
              <w:rPr>
                <w:rFonts w:ascii="Times New Roman" w:hAnsi="Times New Roman" w:cs="Times New Roman"/>
                <w:sz w:val="24"/>
                <w:szCs w:val="24"/>
              </w:rPr>
              <w:t>- структура плана для решения задач, алгоритмы выполнения работ в профессиональной и смежных областях</w:t>
            </w:r>
          </w:p>
          <w:p w14:paraId="3AB9E330"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методы работы в профессиональной и смежных сферах</w:t>
            </w:r>
          </w:p>
        </w:tc>
        <w:tc>
          <w:tcPr>
            <w:tcW w:w="2707" w:type="dxa"/>
            <w:tcBorders>
              <w:top w:val="single" w:sz="4" w:space="0" w:color="auto"/>
              <w:left w:val="single" w:sz="4" w:space="0" w:color="auto"/>
              <w:bottom w:val="single" w:sz="4" w:space="0" w:color="auto"/>
              <w:right w:val="single" w:sz="4" w:space="0" w:color="auto"/>
            </w:tcBorders>
          </w:tcPr>
          <w:p w14:paraId="084D87C0" w14:textId="77777777" w:rsidR="001960B5" w:rsidRPr="001960B5" w:rsidRDefault="001960B5" w:rsidP="001960B5">
            <w:pPr>
              <w:jc w:val="center"/>
              <w:rPr>
                <w:rFonts w:ascii="Times New Roman" w:hAnsi="Times New Roman" w:cs="Times New Roman"/>
                <w:bCs/>
                <w:sz w:val="24"/>
                <w:szCs w:val="24"/>
              </w:rPr>
            </w:pPr>
          </w:p>
        </w:tc>
      </w:tr>
      <w:tr w:rsidR="001960B5" w:rsidRPr="001960B5" w14:paraId="75C1ECC5" w14:textId="77777777" w:rsidTr="001960B5">
        <w:trPr>
          <w:trHeight w:val="562"/>
        </w:trPr>
        <w:tc>
          <w:tcPr>
            <w:tcW w:w="1224" w:type="dxa"/>
            <w:tcBorders>
              <w:top w:val="single" w:sz="4" w:space="0" w:color="auto"/>
              <w:left w:val="single" w:sz="4" w:space="0" w:color="auto"/>
              <w:bottom w:val="single" w:sz="4" w:space="0" w:color="auto"/>
              <w:right w:val="single" w:sz="4" w:space="0" w:color="auto"/>
            </w:tcBorders>
            <w:hideMark/>
          </w:tcPr>
          <w:p w14:paraId="1BEB73A4" w14:textId="77777777" w:rsidR="001960B5" w:rsidRPr="001960B5" w:rsidRDefault="001960B5" w:rsidP="001960B5">
            <w:pPr>
              <w:rPr>
                <w:rFonts w:ascii="Times New Roman" w:hAnsi="Times New Roman" w:cs="Times New Roman"/>
                <w:b/>
                <w:iCs/>
                <w:sz w:val="24"/>
                <w:szCs w:val="24"/>
              </w:rPr>
            </w:pPr>
            <w:r w:rsidRPr="001960B5">
              <w:rPr>
                <w:rFonts w:ascii="Times New Roman" w:hAnsi="Times New Roman" w:cs="Times New Roman"/>
                <w:b/>
                <w:iCs/>
                <w:sz w:val="24"/>
                <w:szCs w:val="24"/>
              </w:rPr>
              <w:t>ОК 02</w:t>
            </w:r>
          </w:p>
        </w:tc>
        <w:tc>
          <w:tcPr>
            <w:tcW w:w="2707" w:type="dxa"/>
            <w:tcBorders>
              <w:top w:val="single" w:sz="4" w:space="0" w:color="auto"/>
              <w:left w:val="single" w:sz="4" w:space="0" w:color="auto"/>
              <w:bottom w:val="single" w:sz="4" w:space="0" w:color="auto"/>
              <w:right w:val="single" w:sz="4" w:space="0" w:color="auto"/>
            </w:tcBorders>
            <w:hideMark/>
          </w:tcPr>
          <w:p w14:paraId="32C01DC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 определять задачи для поиска информации, планировать процесс поиска, выбирать необходимые источники информации</w:t>
            </w:r>
            <w:r w:rsidRPr="001960B5">
              <w:rPr>
                <w:rFonts w:ascii="Times New Roman" w:hAnsi="Times New Roman" w:cs="Times New Roman"/>
                <w:bCs/>
                <w:sz w:val="24"/>
                <w:szCs w:val="24"/>
              </w:rPr>
              <w:t xml:space="preserve"> </w:t>
            </w:r>
          </w:p>
          <w:p w14:paraId="0F43A59A"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 выделять наиболее значимое в перечне информации, структурировать получаемую информацию, </w:t>
            </w:r>
            <w:r w:rsidRPr="001960B5">
              <w:rPr>
                <w:rFonts w:ascii="Times New Roman" w:hAnsi="Times New Roman" w:cs="Times New Roman"/>
                <w:sz w:val="24"/>
                <w:szCs w:val="24"/>
              </w:rPr>
              <w:lastRenderedPageBreak/>
              <w:t>оформлять результаты поиска;</w:t>
            </w:r>
          </w:p>
          <w:p w14:paraId="3134C8E8"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 оценивать практическую значимость результатов поиска</w:t>
            </w:r>
          </w:p>
        </w:tc>
        <w:tc>
          <w:tcPr>
            <w:tcW w:w="2707" w:type="dxa"/>
            <w:tcBorders>
              <w:top w:val="single" w:sz="4" w:space="0" w:color="auto"/>
              <w:left w:val="single" w:sz="4" w:space="0" w:color="auto"/>
              <w:bottom w:val="single" w:sz="4" w:space="0" w:color="auto"/>
              <w:right w:val="single" w:sz="4" w:space="0" w:color="auto"/>
            </w:tcBorders>
            <w:hideMark/>
          </w:tcPr>
          <w:p w14:paraId="510C3C74" w14:textId="77777777" w:rsidR="001960B5" w:rsidRPr="001960B5" w:rsidRDefault="001960B5" w:rsidP="001960B5">
            <w:pPr>
              <w:rPr>
                <w:rFonts w:ascii="Times New Roman" w:hAnsi="Times New Roman" w:cs="Times New Roman"/>
                <w:iCs/>
                <w:sz w:val="24"/>
                <w:szCs w:val="24"/>
                <w:lang w:val="x-none"/>
              </w:rPr>
            </w:pPr>
            <w:r w:rsidRPr="001960B5">
              <w:rPr>
                <w:rFonts w:ascii="Times New Roman" w:hAnsi="Times New Roman" w:cs="Times New Roman"/>
                <w:iCs/>
                <w:sz w:val="24"/>
                <w:szCs w:val="24"/>
              </w:rPr>
              <w:lastRenderedPageBreak/>
              <w:t>- н</w:t>
            </w:r>
            <w:r w:rsidRPr="001960B5">
              <w:rPr>
                <w:rFonts w:ascii="Times New Roman" w:hAnsi="Times New Roman" w:cs="Times New Roman"/>
                <w:iCs/>
                <w:sz w:val="24"/>
                <w:szCs w:val="24"/>
                <w:lang w:val="x-none"/>
              </w:rPr>
              <w:t>оменклатур</w:t>
            </w:r>
            <w:r w:rsidRPr="001960B5">
              <w:rPr>
                <w:rFonts w:ascii="Times New Roman" w:hAnsi="Times New Roman" w:cs="Times New Roman"/>
                <w:iCs/>
                <w:sz w:val="24"/>
                <w:szCs w:val="24"/>
              </w:rPr>
              <w:t>а</w:t>
            </w:r>
            <w:r w:rsidRPr="001960B5">
              <w:rPr>
                <w:rFonts w:ascii="Times New Roman" w:hAnsi="Times New Roman" w:cs="Times New Roman"/>
                <w:iCs/>
                <w:sz w:val="24"/>
                <w:szCs w:val="24"/>
                <w:lang w:val="x-none"/>
              </w:rPr>
              <w:t xml:space="preserve"> информационных источников, применяемых в профессиональной деятельности;</w:t>
            </w:r>
          </w:p>
          <w:p w14:paraId="5D78159D" w14:textId="77777777" w:rsidR="001960B5" w:rsidRPr="001960B5" w:rsidRDefault="001960B5" w:rsidP="001960B5">
            <w:pPr>
              <w:rPr>
                <w:rFonts w:ascii="Times New Roman" w:hAnsi="Times New Roman" w:cs="Times New Roman"/>
                <w:iCs/>
                <w:sz w:val="24"/>
                <w:szCs w:val="24"/>
                <w:lang w:val="x-none"/>
              </w:rPr>
            </w:pPr>
            <w:r w:rsidRPr="001960B5">
              <w:rPr>
                <w:rFonts w:ascii="Times New Roman" w:hAnsi="Times New Roman" w:cs="Times New Roman"/>
                <w:iCs/>
                <w:sz w:val="24"/>
                <w:szCs w:val="24"/>
              </w:rPr>
              <w:t xml:space="preserve">- приемы структурирования информации; </w:t>
            </w:r>
          </w:p>
          <w:p w14:paraId="62E22251" w14:textId="77777777" w:rsidR="001960B5" w:rsidRPr="001960B5" w:rsidRDefault="001960B5" w:rsidP="001960B5">
            <w:pPr>
              <w:rPr>
                <w:rFonts w:ascii="Times New Roman" w:hAnsi="Times New Roman" w:cs="Times New Roman"/>
                <w:iCs/>
                <w:sz w:val="24"/>
                <w:szCs w:val="24"/>
                <w:lang w:val="x-none"/>
              </w:rPr>
            </w:pPr>
            <w:r w:rsidRPr="001960B5">
              <w:rPr>
                <w:rFonts w:ascii="Times New Roman" w:hAnsi="Times New Roman" w:cs="Times New Roman"/>
                <w:iCs/>
                <w:sz w:val="24"/>
                <w:szCs w:val="24"/>
              </w:rPr>
              <w:t>формат оформления результатов поиска информации;</w:t>
            </w:r>
          </w:p>
          <w:p w14:paraId="184B680D"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bCs/>
                <w:iCs/>
                <w:sz w:val="24"/>
                <w:szCs w:val="24"/>
              </w:rPr>
              <w:lastRenderedPageBreak/>
              <w:t xml:space="preserve">- современные средства и устройства информатизации. </w:t>
            </w:r>
          </w:p>
        </w:tc>
        <w:tc>
          <w:tcPr>
            <w:tcW w:w="2707" w:type="dxa"/>
            <w:tcBorders>
              <w:top w:val="single" w:sz="4" w:space="0" w:color="auto"/>
              <w:left w:val="single" w:sz="4" w:space="0" w:color="auto"/>
              <w:bottom w:val="single" w:sz="4" w:space="0" w:color="auto"/>
              <w:right w:val="single" w:sz="4" w:space="0" w:color="auto"/>
            </w:tcBorders>
          </w:tcPr>
          <w:p w14:paraId="1FE38069"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04959B86" w14:textId="77777777" w:rsidTr="001960B5">
        <w:tc>
          <w:tcPr>
            <w:tcW w:w="1224" w:type="dxa"/>
            <w:tcBorders>
              <w:top w:val="single" w:sz="4" w:space="0" w:color="auto"/>
              <w:left w:val="single" w:sz="4" w:space="0" w:color="auto"/>
              <w:bottom w:val="single" w:sz="4" w:space="0" w:color="auto"/>
              <w:right w:val="single" w:sz="4" w:space="0" w:color="auto"/>
            </w:tcBorders>
            <w:hideMark/>
          </w:tcPr>
          <w:p w14:paraId="2BA53D59" w14:textId="77777777" w:rsidR="001960B5" w:rsidRPr="001960B5" w:rsidRDefault="001960B5" w:rsidP="001960B5">
            <w:pPr>
              <w:rPr>
                <w:rFonts w:ascii="Times New Roman" w:hAnsi="Times New Roman" w:cs="Times New Roman"/>
                <w:b/>
                <w:iCs/>
                <w:sz w:val="24"/>
                <w:szCs w:val="24"/>
              </w:rPr>
            </w:pPr>
            <w:r w:rsidRPr="001960B5">
              <w:rPr>
                <w:rFonts w:ascii="Times New Roman" w:hAnsi="Times New Roman" w:cs="Times New Roman"/>
                <w:b/>
                <w:iCs/>
                <w:sz w:val="24"/>
                <w:szCs w:val="24"/>
              </w:rPr>
              <w:lastRenderedPageBreak/>
              <w:t>ОК 03</w:t>
            </w:r>
          </w:p>
        </w:tc>
        <w:tc>
          <w:tcPr>
            <w:tcW w:w="2707" w:type="dxa"/>
            <w:tcBorders>
              <w:top w:val="single" w:sz="4" w:space="0" w:color="auto"/>
              <w:left w:val="single" w:sz="4" w:space="0" w:color="auto"/>
              <w:bottom w:val="single" w:sz="4" w:space="0" w:color="auto"/>
              <w:right w:val="single" w:sz="4" w:space="0" w:color="auto"/>
            </w:tcBorders>
            <w:hideMark/>
          </w:tcPr>
          <w:p w14:paraId="7D2F5BDD"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применять современную научную профессиональную терминологию;</w:t>
            </w:r>
          </w:p>
          <w:p w14:paraId="1CE43A01"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определять и выстраивать траектории профессионального развития и самообразования</w:t>
            </w:r>
          </w:p>
        </w:tc>
        <w:tc>
          <w:tcPr>
            <w:tcW w:w="2707" w:type="dxa"/>
            <w:tcBorders>
              <w:top w:val="single" w:sz="4" w:space="0" w:color="auto"/>
              <w:left w:val="single" w:sz="4" w:space="0" w:color="auto"/>
              <w:bottom w:val="single" w:sz="4" w:space="0" w:color="auto"/>
              <w:right w:val="single" w:sz="4" w:space="0" w:color="auto"/>
            </w:tcBorders>
            <w:hideMark/>
          </w:tcPr>
          <w:p w14:paraId="7A91F0A2"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современная научная и профессиональная терминология;</w:t>
            </w:r>
          </w:p>
          <w:p w14:paraId="4BC96080"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возможные траектории профессионального развития и самообразования</w:t>
            </w:r>
          </w:p>
        </w:tc>
        <w:tc>
          <w:tcPr>
            <w:tcW w:w="2707" w:type="dxa"/>
            <w:tcBorders>
              <w:top w:val="single" w:sz="4" w:space="0" w:color="auto"/>
              <w:left w:val="single" w:sz="4" w:space="0" w:color="auto"/>
              <w:bottom w:val="single" w:sz="4" w:space="0" w:color="auto"/>
              <w:right w:val="single" w:sz="4" w:space="0" w:color="auto"/>
            </w:tcBorders>
          </w:tcPr>
          <w:p w14:paraId="0787ECD7" w14:textId="77777777" w:rsidR="001960B5" w:rsidRPr="001960B5" w:rsidRDefault="001960B5" w:rsidP="001960B5">
            <w:pPr>
              <w:rPr>
                <w:rFonts w:ascii="Times New Roman" w:hAnsi="Times New Roman" w:cs="Times New Roman"/>
                <w:bCs/>
                <w:i/>
                <w:sz w:val="24"/>
                <w:szCs w:val="24"/>
              </w:rPr>
            </w:pPr>
          </w:p>
        </w:tc>
      </w:tr>
      <w:tr w:rsidR="001960B5" w:rsidRPr="001960B5" w14:paraId="1A032372" w14:textId="77777777" w:rsidTr="001960B5">
        <w:tc>
          <w:tcPr>
            <w:tcW w:w="1224" w:type="dxa"/>
            <w:tcBorders>
              <w:top w:val="single" w:sz="4" w:space="0" w:color="auto"/>
              <w:left w:val="single" w:sz="4" w:space="0" w:color="auto"/>
              <w:bottom w:val="single" w:sz="4" w:space="0" w:color="auto"/>
              <w:right w:val="single" w:sz="4" w:space="0" w:color="auto"/>
            </w:tcBorders>
            <w:hideMark/>
          </w:tcPr>
          <w:p w14:paraId="7A7C059E" w14:textId="77777777" w:rsidR="001960B5" w:rsidRPr="001960B5" w:rsidRDefault="001960B5" w:rsidP="001960B5">
            <w:pPr>
              <w:tabs>
                <w:tab w:val="left" w:pos="795"/>
              </w:tabs>
              <w:rPr>
                <w:rFonts w:ascii="Times New Roman" w:hAnsi="Times New Roman" w:cs="Times New Roman"/>
                <w:b/>
                <w:iCs/>
                <w:sz w:val="24"/>
                <w:szCs w:val="24"/>
              </w:rPr>
            </w:pPr>
            <w:r w:rsidRPr="001960B5">
              <w:rPr>
                <w:rFonts w:ascii="Times New Roman" w:hAnsi="Times New Roman" w:cs="Times New Roman"/>
                <w:b/>
                <w:iCs/>
                <w:sz w:val="24"/>
                <w:szCs w:val="24"/>
              </w:rPr>
              <w:t>ПК 3.1.</w:t>
            </w:r>
          </w:p>
        </w:tc>
        <w:tc>
          <w:tcPr>
            <w:tcW w:w="2707" w:type="dxa"/>
            <w:tcBorders>
              <w:top w:val="single" w:sz="4" w:space="0" w:color="auto"/>
              <w:left w:val="single" w:sz="4" w:space="0" w:color="auto"/>
              <w:bottom w:val="single" w:sz="4" w:space="0" w:color="auto"/>
              <w:right w:val="single" w:sz="4" w:space="0" w:color="auto"/>
            </w:tcBorders>
          </w:tcPr>
          <w:p w14:paraId="02F08978" w14:textId="77777777" w:rsidR="001960B5" w:rsidRPr="00D66FAD" w:rsidRDefault="001960B5" w:rsidP="001960B5">
            <w:pPr>
              <w:rPr>
                <w:rFonts w:ascii="Times New Roman" w:hAnsi="Times New Roman" w:cs="Times New Roman"/>
                <w:sz w:val="24"/>
                <w:szCs w:val="24"/>
                <w:highlight w:val="yellow"/>
              </w:rPr>
            </w:pPr>
            <w:r w:rsidRPr="001960B5">
              <w:rPr>
                <w:rFonts w:ascii="Times New Roman" w:hAnsi="Times New Roman" w:cs="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c>
          <w:tcPr>
            <w:tcW w:w="2707" w:type="dxa"/>
            <w:tcBorders>
              <w:top w:val="single" w:sz="4" w:space="0" w:color="auto"/>
              <w:left w:val="single" w:sz="4" w:space="0" w:color="auto"/>
              <w:bottom w:val="single" w:sz="4" w:space="0" w:color="auto"/>
              <w:right w:val="single" w:sz="4" w:space="0" w:color="auto"/>
            </w:tcBorders>
          </w:tcPr>
          <w:p w14:paraId="60D678DD" w14:textId="77777777" w:rsidR="001960B5" w:rsidRPr="001960B5" w:rsidRDefault="001960B5" w:rsidP="001960B5">
            <w:pPr>
              <w:rPr>
                <w:rFonts w:ascii="Times New Roman" w:hAnsi="Times New Roman" w:cs="Times New Roman"/>
                <w:sz w:val="24"/>
                <w:szCs w:val="24"/>
                <w:highlight w:val="yellow"/>
              </w:rPr>
            </w:pPr>
            <w:r w:rsidRPr="001960B5">
              <w:rPr>
                <w:rFonts w:ascii="Times New Roman" w:hAnsi="Times New Roman" w:cs="Times New Roman"/>
                <w:sz w:val="24"/>
                <w:szCs w:val="24"/>
              </w:rPr>
              <w:t>заболевания, обусловленных образом жизни человека.</w:t>
            </w:r>
          </w:p>
          <w:p w14:paraId="1EE79FF0" w14:textId="77777777" w:rsidR="001960B5" w:rsidRPr="001960B5" w:rsidRDefault="001960B5" w:rsidP="001960B5">
            <w:pPr>
              <w:rPr>
                <w:rFonts w:ascii="Times New Roman" w:hAnsi="Times New Roman" w:cs="Times New Roman"/>
                <w:sz w:val="24"/>
                <w:szCs w:val="24"/>
              </w:rPr>
            </w:pPr>
          </w:p>
        </w:tc>
        <w:tc>
          <w:tcPr>
            <w:tcW w:w="2707" w:type="dxa"/>
            <w:tcBorders>
              <w:top w:val="single" w:sz="4" w:space="0" w:color="auto"/>
              <w:left w:val="single" w:sz="4" w:space="0" w:color="auto"/>
              <w:bottom w:val="single" w:sz="4" w:space="0" w:color="auto"/>
              <w:right w:val="single" w:sz="4" w:space="0" w:color="auto"/>
            </w:tcBorders>
            <w:hideMark/>
          </w:tcPr>
          <w:p w14:paraId="36EF890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мероприятий по санитарно-гигиеническому просвещению </w:t>
            </w:r>
          </w:p>
          <w:p w14:paraId="1E68153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населения</w:t>
            </w:r>
          </w:p>
        </w:tc>
      </w:tr>
      <w:tr w:rsidR="001960B5" w:rsidRPr="001960B5" w14:paraId="569E2537" w14:textId="77777777" w:rsidTr="001960B5">
        <w:trPr>
          <w:trHeight w:val="283"/>
        </w:trPr>
        <w:tc>
          <w:tcPr>
            <w:tcW w:w="1224" w:type="dxa"/>
            <w:tcBorders>
              <w:top w:val="single" w:sz="4" w:space="0" w:color="auto"/>
              <w:left w:val="single" w:sz="4" w:space="0" w:color="auto"/>
              <w:bottom w:val="single" w:sz="4" w:space="0" w:color="auto"/>
              <w:right w:val="single" w:sz="4" w:space="0" w:color="auto"/>
            </w:tcBorders>
            <w:hideMark/>
          </w:tcPr>
          <w:p w14:paraId="057389EF" w14:textId="77777777" w:rsidR="001960B5" w:rsidRPr="001960B5" w:rsidRDefault="001960B5" w:rsidP="001960B5">
            <w:pPr>
              <w:tabs>
                <w:tab w:val="left" w:pos="795"/>
              </w:tabs>
              <w:rPr>
                <w:rFonts w:ascii="Times New Roman" w:hAnsi="Times New Roman" w:cs="Times New Roman"/>
                <w:b/>
                <w:iCs/>
                <w:sz w:val="24"/>
                <w:szCs w:val="24"/>
              </w:rPr>
            </w:pPr>
            <w:r w:rsidRPr="001960B5">
              <w:rPr>
                <w:rFonts w:ascii="Times New Roman" w:hAnsi="Times New Roman" w:cs="Times New Roman"/>
                <w:b/>
                <w:iCs/>
                <w:sz w:val="24"/>
                <w:szCs w:val="24"/>
              </w:rPr>
              <w:t>ПК 4.3.</w:t>
            </w:r>
          </w:p>
        </w:tc>
        <w:tc>
          <w:tcPr>
            <w:tcW w:w="2707" w:type="dxa"/>
            <w:tcBorders>
              <w:top w:val="single" w:sz="4" w:space="0" w:color="auto"/>
              <w:left w:val="single" w:sz="4" w:space="0" w:color="auto"/>
              <w:bottom w:val="single" w:sz="4" w:space="0" w:color="auto"/>
              <w:right w:val="single" w:sz="4" w:space="0" w:color="auto"/>
            </w:tcBorders>
            <w:hideMark/>
          </w:tcPr>
          <w:p w14:paraId="3C7F4E2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выполнять процедуры сестринского ухода за пациентами при терминальных состояниях болезни;</w:t>
            </w:r>
          </w:p>
          <w:p w14:paraId="7AE6B83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tc>
        <w:tc>
          <w:tcPr>
            <w:tcW w:w="2707" w:type="dxa"/>
            <w:tcBorders>
              <w:top w:val="single" w:sz="4" w:space="0" w:color="auto"/>
              <w:left w:val="single" w:sz="4" w:space="0" w:color="auto"/>
              <w:bottom w:val="single" w:sz="4" w:space="0" w:color="auto"/>
              <w:right w:val="single" w:sz="4" w:space="0" w:color="auto"/>
            </w:tcBorders>
            <w:hideMark/>
          </w:tcPr>
          <w:p w14:paraId="0036D63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процесс и стадии умирания человека, клинические признаки, основных </w:t>
            </w:r>
          </w:p>
          <w:p w14:paraId="52C52F6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симптомов в терминальной стадии заболевания, особенность сестринского ухода;</w:t>
            </w:r>
          </w:p>
          <w:p w14:paraId="71B9904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признаки биологической смерти человека и процедуры, связанные с </w:t>
            </w:r>
          </w:p>
          <w:p w14:paraId="76E13C5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подготовкой тела умершего пациента к транспортировке;</w:t>
            </w:r>
          </w:p>
        </w:tc>
        <w:tc>
          <w:tcPr>
            <w:tcW w:w="2707" w:type="dxa"/>
            <w:tcBorders>
              <w:top w:val="single" w:sz="4" w:space="0" w:color="auto"/>
              <w:left w:val="single" w:sz="4" w:space="0" w:color="auto"/>
              <w:bottom w:val="single" w:sz="4" w:space="0" w:color="auto"/>
              <w:right w:val="single" w:sz="4" w:space="0" w:color="auto"/>
            </w:tcBorders>
          </w:tcPr>
          <w:p w14:paraId="39D6127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осуществления сестринского ухода за пациентом, в том числе в терминальной стадии</w:t>
            </w:r>
          </w:p>
          <w:p w14:paraId="648ED56A" w14:textId="77777777" w:rsidR="001960B5" w:rsidRPr="001960B5" w:rsidRDefault="001960B5" w:rsidP="001960B5">
            <w:pPr>
              <w:rPr>
                <w:rFonts w:ascii="Times New Roman" w:hAnsi="Times New Roman" w:cs="Times New Roman"/>
                <w:sz w:val="24"/>
                <w:szCs w:val="24"/>
              </w:rPr>
            </w:pPr>
          </w:p>
        </w:tc>
      </w:tr>
    </w:tbl>
    <w:p w14:paraId="0C06836E" w14:textId="77777777" w:rsidR="001960B5" w:rsidRPr="001960B5" w:rsidRDefault="001960B5" w:rsidP="001960B5">
      <w:pPr>
        <w:ind w:firstLine="709"/>
        <w:rPr>
          <w:rFonts w:ascii="Times New Roman" w:hAnsi="Times New Roman" w:cs="Times New Roman"/>
          <w:bCs/>
          <w:sz w:val="24"/>
          <w:szCs w:val="24"/>
        </w:rPr>
      </w:pPr>
    </w:p>
    <w:p w14:paraId="70ECBB45" w14:textId="77777777" w:rsidR="001960B5" w:rsidRPr="001960B5" w:rsidRDefault="001960B5" w:rsidP="001960B5">
      <w:pPr>
        <w:jc w:val="center"/>
        <w:rPr>
          <w:rFonts w:ascii="Times New Roman" w:hAnsi="Times New Roman" w:cs="Times New Roman"/>
          <w:b/>
          <w:bCs/>
          <w:sz w:val="24"/>
          <w:szCs w:val="24"/>
        </w:rPr>
      </w:pPr>
      <w:bookmarkStart w:id="388" w:name="_Toc115775250"/>
      <w:bookmarkEnd w:id="387"/>
      <w:r w:rsidRPr="001960B5">
        <w:rPr>
          <w:rFonts w:ascii="Times New Roman" w:hAnsi="Times New Roman" w:cs="Times New Roman"/>
          <w:b/>
          <w:bCs/>
          <w:sz w:val="24"/>
          <w:szCs w:val="24"/>
        </w:rPr>
        <w:t>2. СТРУКТУРА И СОДЕРЖАНИЕ ДИСЦИПЛИНЫ</w:t>
      </w:r>
      <w:bookmarkEnd w:id="388"/>
    </w:p>
    <w:p w14:paraId="44D93BA1" w14:textId="77777777" w:rsidR="001960B5" w:rsidRPr="001960B5" w:rsidRDefault="001960B5" w:rsidP="001960B5">
      <w:pPr>
        <w:pStyle w:val="afe"/>
        <w:spacing w:line="240" w:lineRule="auto"/>
        <w:rPr>
          <w:rFonts w:eastAsiaTheme="minorEastAsia"/>
          <w:b/>
          <w:bCs/>
          <w:spacing w:val="15"/>
          <w:lang w:eastAsia="en-US"/>
        </w:rPr>
      </w:pPr>
      <w:r w:rsidRPr="001960B5">
        <w:rPr>
          <w:rFonts w:eastAsiaTheme="minorEastAsia"/>
          <w:b/>
          <w:bCs/>
          <w:spacing w:val="15"/>
          <w:lang w:eastAsia="en-US"/>
        </w:rPr>
        <w:t>2.1. Трудоемкость освоения дисциплины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53"/>
        <w:gridCol w:w="1702"/>
        <w:gridCol w:w="2684"/>
      </w:tblGrid>
      <w:tr w:rsidR="001960B5" w:rsidRPr="001960B5" w14:paraId="7A3149D5" w14:textId="77777777" w:rsidTr="00D66FAD">
        <w:trPr>
          <w:trHeight w:val="23"/>
        </w:trPr>
        <w:tc>
          <w:tcPr>
            <w:tcW w:w="2652" w:type="pct"/>
            <w:tcBorders>
              <w:top w:val="single" w:sz="6" w:space="0" w:color="000000"/>
              <w:left w:val="single" w:sz="6" w:space="0" w:color="000000"/>
              <w:bottom w:val="single" w:sz="6" w:space="0" w:color="000000"/>
              <w:right w:val="single" w:sz="6" w:space="0" w:color="000000"/>
            </w:tcBorders>
            <w:vAlign w:val="center"/>
            <w:hideMark/>
          </w:tcPr>
          <w:p w14:paraId="5CD1692D"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911" w:type="pct"/>
            <w:tcBorders>
              <w:top w:val="single" w:sz="6" w:space="0" w:color="000000"/>
              <w:left w:val="single" w:sz="6" w:space="0" w:color="000000"/>
              <w:bottom w:val="single" w:sz="6" w:space="0" w:color="000000"/>
              <w:right w:val="single" w:sz="6" w:space="0" w:color="000000"/>
            </w:tcBorders>
            <w:vAlign w:val="center"/>
            <w:hideMark/>
          </w:tcPr>
          <w:p w14:paraId="68BCCD72"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437" w:type="pct"/>
            <w:tcBorders>
              <w:top w:val="single" w:sz="6" w:space="0" w:color="000000"/>
              <w:left w:val="single" w:sz="6" w:space="0" w:color="000000"/>
              <w:bottom w:val="single" w:sz="6" w:space="0" w:color="000000"/>
              <w:right w:val="single" w:sz="6" w:space="0" w:color="000000"/>
            </w:tcBorders>
            <w:hideMark/>
          </w:tcPr>
          <w:p w14:paraId="2E22700C"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0CC5CD58" w14:textId="77777777" w:rsidTr="00D66FAD">
        <w:trPr>
          <w:trHeight w:val="23"/>
        </w:trPr>
        <w:tc>
          <w:tcPr>
            <w:tcW w:w="2652" w:type="pct"/>
            <w:tcBorders>
              <w:top w:val="single" w:sz="6" w:space="0" w:color="000000"/>
              <w:left w:val="single" w:sz="6" w:space="0" w:color="000000"/>
              <w:bottom w:val="single" w:sz="6" w:space="0" w:color="000000"/>
              <w:right w:val="single" w:sz="6" w:space="0" w:color="000000"/>
            </w:tcBorders>
            <w:vAlign w:val="center"/>
            <w:hideMark/>
          </w:tcPr>
          <w:p w14:paraId="4FEA698A"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911" w:type="pct"/>
            <w:tcBorders>
              <w:top w:val="single" w:sz="6" w:space="0" w:color="000000"/>
              <w:left w:val="single" w:sz="6" w:space="0" w:color="000000"/>
              <w:bottom w:val="single" w:sz="6" w:space="0" w:color="000000"/>
              <w:right w:val="single" w:sz="6" w:space="0" w:color="000000"/>
            </w:tcBorders>
            <w:vAlign w:val="center"/>
            <w:hideMark/>
          </w:tcPr>
          <w:p w14:paraId="6EDFA208"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36</w:t>
            </w:r>
          </w:p>
        </w:tc>
        <w:tc>
          <w:tcPr>
            <w:tcW w:w="1437" w:type="pct"/>
            <w:tcBorders>
              <w:top w:val="single" w:sz="6" w:space="0" w:color="000000"/>
              <w:left w:val="single" w:sz="6" w:space="0" w:color="000000"/>
              <w:bottom w:val="single" w:sz="6" w:space="0" w:color="000000"/>
              <w:right w:val="single" w:sz="6" w:space="0" w:color="000000"/>
            </w:tcBorders>
            <w:vAlign w:val="center"/>
            <w:hideMark/>
          </w:tcPr>
          <w:p w14:paraId="1457F103"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18</w:t>
            </w:r>
          </w:p>
        </w:tc>
      </w:tr>
      <w:tr w:rsidR="001960B5" w:rsidRPr="001960B5" w14:paraId="53BCA603" w14:textId="77777777" w:rsidTr="00D66FAD">
        <w:trPr>
          <w:trHeight w:val="23"/>
        </w:trPr>
        <w:tc>
          <w:tcPr>
            <w:tcW w:w="2652" w:type="pct"/>
            <w:tcBorders>
              <w:top w:val="single" w:sz="6" w:space="0" w:color="000000"/>
              <w:left w:val="single" w:sz="6" w:space="0" w:color="000000"/>
              <w:bottom w:val="single" w:sz="6" w:space="0" w:color="000000"/>
              <w:right w:val="single" w:sz="6" w:space="0" w:color="000000"/>
            </w:tcBorders>
            <w:vAlign w:val="center"/>
            <w:hideMark/>
          </w:tcPr>
          <w:p w14:paraId="1B6366DD"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lastRenderedPageBreak/>
              <w:t>Самостоятельная работа</w:t>
            </w:r>
          </w:p>
        </w:tc>
        <w:tc>
          <w:tcPr>
            <w:tcW w:w="911" w:type="pct"/>
            <w:tcBorders>
              <w:top w:val="single" w:sz="6" w:space="0" w:color="000000"/>
              <w:left w:val="single" w:sz="6" w:space="0" w:color="000000"/>
              <w:bottom w:val="single" w:sz="6" w:space="0" w:color="000000"/>
              <w:right w:val="single" w:sz="6" w:space="0" w:color="000000"/>
            </w:tcBorders>
            <w:vAlign w:val="center"/>
            <w:hideMark/>
          </w:tcPr>
          <w:p w14:paraId="4F6DE11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1437" w:type="pct"/>
            <w:tcBorders>
              <w:top w:val="single" w:sz="6" w:space="0" w:color="000000"/>
              <w:left w:val="single" w:sz="6" w:space="0" w:color="000000"/>
              <w:bottom w:val="single" w:sz="6" w:space="0" w:color="000000"/>
              <w:right w:val="single" w:sz="6" w:space="0" w:color="000000"/>
            </w:tcBorders>
            <w:vAlign w:val="center"/>
            <w:hideMark/>
          </w:tcPr>
          <w:p w14:paraId="4561CB2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7F20D511" w14:textId="77777777" w:rsidTr="00D66FAD">
        <w:trPr>
          <w:trHeight w:val="23"/>
        </w:trPr>
        <w:tc>
          <w:tcPr>
            <w:tcW w:w="2652" w:type="pct"/>
            <w:tcBorders>
              <w:top w:val="single" w:sz="6" w:space="0" w:color="000000"/>
              <w:left w:val="single" w:sz="6" w:space="0" w:color="000000"/>
              <w:bottom w:val="single" w:sz="6" w:space="0" w:color="000000"/>
              <w:right w:val="single" w:sz="6" w:space="0" w:color="000000"/>
            </w:tcBorders>
            <w:vAlign w:val="center"/>
            <w:hideMark/>
          </w:tcPr>
          <w:p w14:paraId="07399610"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Cs/>
                <w:i/>
                <w:iCs/>
                <w:sz w:val="24"/>
                <w:szCs w:val="24"/>
              </w:rPr>
              <w:t>форме комплексного экзамена</w:t>
            </w:r>
          </w:p>
        </w:tc>
        <w:tc>
          <w:tcPr>
            <w:tcW w:w="911" w:type="pct"/>
            <w:tcBorders>
              <w:top w:val="single" w:sz="6" w:space="0" w:color="000000"/>
              <w:left w:val="single" w:sz="6" w:space="0" w:color="000000"/>
              <w:bottom w:val="single" w:sz="6" w:space="0" w:color="000000"/>
              <w:right w:val="single" w:sz="6" w:space="0" w:color="000000"/>
            </w:tcBorders>
            <w:vAlign w:val="center"/>
            <w:hideMark/>
          </w:tcPr>
          <w:p w14:paraId="473E968A"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c>
          <w:tcPr>
            <w:tcW w:w="1437" w:type="pct"/>
            <w:tcBorders>
              <w:top w:val="single" w:sz="6" w:space="0" w:color="000000"/>
              <w:left w:val="single" w:sz="6" w:space="0" w:color="000000"/>
              <w:bottom w:val="single" w:sz="6" w:space="0" w:color="000000"/>
              <w:right w:val="single" w:sz="6" w:space="0" w:color="000000"/>
            </w:tcBorders>
            <w:vAlign w:val="center"/>
            <w:hideMark/>
          </w:tcPr>
          <w:p w14:paraId="472204D9"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1B0B40B6" w14:textId="77777777" w:rsidTr="00D66FAD">
        <w:trPr>
          <w:trHeight w:val="23"/>
        </w:trPr>
        <w:tc>
          <w:tcPr>
            <w:tcW w:w="2652" w:type="pct"/>
            <w:tcBorders>
              <w:top w:val="single" w:sz="6" w:space="0" w:color="000000"/>
              <w:left w:val="single" w:sz="6" w:space="0" w:color="000000"/>
              <w:bottom w:val="single" w:sz="6" w:space="0" w:color="000000"/>
              <w:right w:val="single" w:sz="6" w:space="0" w:color="000000"/>
            </w:tcBorders>
            <w:vAlign w:val="center"/>
            <w:hideMark/>
          </w:tcPr>
          <w:p w14:paraId="299ADE05"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911" w:type="pct"/>
            <w:tcBorders>
              <w:top w:val="single" w:sz="6" w:space="0" w:color="000000"/>
              <w:left w:val="single" w:sz="6" w:space="0" w:color="000000"/>
              <w:bottom w:val="single" w:sz="6" w:space="0" w:color="000000"/>
              <w:right w:val="single" w:sz="6" w:space="0" w:color="000000"/>
            </w:tcBorders>
            <w:vAlign w:val="center"/>
            <w:hideMark/>
          </w:tcPr>
          <w:p w14:paraId="35442E9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38</w:t>
            </w:r>
          </w:p>
        </w:tc>
        <w:tc>
          <w:tcPr>
            <w:tcW w:w="1437" w:type="pct"/>
            <w:tcBorders>
              <w:top w:val="single" w:sz="6" w:space="0" w:color="000000"/>
              <w:left w:val="single" w:sz="6" w:space="0" w:color="000000"/>
              <w:bottom w:val="single" w:sz="6" w:space="0" w:color="000000"/>
              <w:right w:val="single" w:sz="6" w:space="0" w:color="000000"/>
            </w:tcBorders>
            <w:vAlign w:val="center"/>
            <w:hideMark/>
          </w:tcPr>
          <w:p w14:paraId="13BB7F31"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18</w:t>
            </w:r>
          </w:p>
        </w:tc>
      </w:tr>
    </w:tbl>
    <w:p w14:paraId="19BE4BA7" w14:textId="77777777" w:rsidR="001960B5" w:rsidRPr="001960B5" w:rsidRDefault="001960B5" w:rsidP="001960B5">
      <w:pPr>
        <w:rPr>
          <w:rFonts w:ascii="Times New Roman" w:hAnsi="Times New Roman" w:cs="Times New Roman"/>
          <w:sz w:val="24"/>
          <w:szCs w:val="24"/>
          <w:lang w:eastAsia="x-none"/>
        </w:rPr>
      </w:pPr>
    </w:p>
    <w:p w14:paraId="34690EB9" w14:textId="77777777" w:rsidR="001960B5" w:rsidRPr="001960B5" w:rsidRDefault="001960B5" w:rsidP="001960B5">
      <w:pPr>
        <w:rPr>
          <w:rFonts w:ascii="Times New Roman" w:hAnsi="Times New Roman" w:cs="Times New Roman"/>
          <w:sz w:val="24"/>
          <w:szCs w:val="24"/>
        </w:rPr>
      </w:pPr>
    </w:p>
    <w:p w14:paraId="3D66ACDE" w14:textId="77777777" w:rsidR="001960B5" w:rsidRPr="001960B5" w:rsidRDefault="001960B5" w:rsidP="001960B5">
      <w:pPr>
        <w:rPr>
          <w:rFonts w:ascii="Times New Roman" w:hAnsi="Times New Roman" w:cs="Times New Roman"/>
          <w:sz w:val="24"/>
          <w:szCs w:val="24"/>
        </w:rPr>
      </w:pPr>
    </w:p>
    <w:p w14:paraId="27029C70" w14:textId="77777777" w:rsidR="001960B5" w:rsidRPr="001960B5" w:rsidRDefault="001960B5" w:rsidP="001960B5">
      <w:pPr>
        <w:rPr>
          <w:rFonts w:ascii="Times New Roman" w:hAnsi="Times New Roman" w:cs="Times New Roman"/>
          <w:sz w:val="24"/>
          <w:szCs w:val="24"/>
        </w:rPr>
      </w:pPr>
    </w:p>
    <w:p w14:paraId="2A383BB9" w14:textId="77777777" w:rsidR="001960B5" w:rsidRPr="001960B5" w:rsidRDefault="001960B5" w:rsidP="001960B5">
      <w:pPr>
        <w:rPr>
          <w:rFonts w:ascii="Times New Roman" w:hAnsi="Times New Roman" w:cs="Times New Roman"/>
          <w:sz w:val="24"/>
          <w:szCs w:val="24"/>
        </w:rPr>
      </w:pPr>
    </w:p>
    <w:p w14:paraId="4A57E32D" w14:textId="77777777" w:rsidR="001960B5" w:rsidRPr="001960B5" w:rsidRDefault="001960B5" w:rsidP="001960B5">
      <w:pPr>
        <w:rPr>
          <w:rFonts w:ascii="Times New Roman" w:hAnsi="Times New Roman" w:cs="Times New Roman"/>
          <w:sz w:val="24"/>
          <w:szCs w:val="24"/>
        </w:rPr>
      </w:pPr>
    </w:p>
    <w:p w14:paraId="28B30D51" w14:textId="77777777" w:rsidR="001960B5" w:rsidRPr="001960B5" w:rsidRDefault="001960B5" w:rsidP="001960B5">
      <w:pPr>
        <w:rPr>
          <w:rFonts w:ascii="Times New Roman" w:hAnsi="Times New Roman" w:cs="Times New Roman"/>
          <w:sz w:val="24"/>
          <w:szCs w:val="24"/>
        </w:rPr>
      </w:pPr>
    </w:p>
    <w:p w14:paraId="78129957" w14:textId="77777777" w:rsidR="001960B5" w:rsidRPr="001960B5" w:rsidRDefault="001960B5" w:rsidP="001960B5">
      <w:pPr>
        <w:rPr>
          <w:rFonts w:ascii="Times New Roman" w:hAnsi="Times New Roman" w:cs="Times New Roman"/>
          <w:sz w:val="24"/>
          <w:szCs w:val="24"/>
        </w:rPr>
      </w:pPr>
    </w:p>
    <w:p w14:paraId="7C91924B" w14:textId="77777777" w:rsidR="001960B5" w:rsidRPr="001960B5" w:rsidRDefault="001960B5" w:rsidP="001960B5">
      <w:pPr>
        <w:rPr>
          <w:rFonts w:ascii="Times New Roman" w:hAnsi="Times New Roman" w:cs="Times New Roman"/>
          <w:sz w:val="24"/>
          <w:szCs w:val="24"/>
        </w:rPr>
        <w:sectPr w:rsidR="001960B5" w:rsidRPr="001960B5">
          <w:pgSz w:w="11906" w:h="16838"/>
          <w:pgMar w:top="1134" w:right="850" w:bottom="1134" w:left="1701" w:header="708" w:footer="708" w:gutter="0"/>
          <w:cols w:space="720"/>
        </w:sectPr>
      </w:pPr>
    </w:p>
    <w:p w14:paraId="77A63277"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2.2. Содержание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58"/>
        <w:gridCol w:w="6"/>
        <w:gridCol w:w="7521"/>
        <w:gridCol w:w="1893"/>
        <w:gridCol w:w="1901"/>
      </w:tblGrid>
      <w:tr w:rsidR="001960B5" w:rsidRPr="001960B5" w14:paraId="44BE3549" w14:textId="77777777" w:rsidTr="001960B5">
        <w:trPr>
          <w:trHeight w:val="283"/>
        </w:trPr>
        <w:tc>
          <w:tcPr>
            <w:tcW w:w="1036" w:type="pct"/>
            <w:tcBorders>
              <w:top w:val="single" w:sz="4" w:space="0" w:color="000000"/>
              <w:left w:val="single" w:sz="4" w:space="0" w:color="000000"/>
              <w:bottom w:val="single" w:sz="4" w:space="0" w:color="000000"/>
              <w:right w:val="single" w:sz="4" w:space="0" w:color="000000"/>
            </w:tcBorders>
            <w:vAlign w:val="center"/>
            <w:hideMark/>
          </w:tcPr>
          <w:p w14:paraId="3DEAFCBC"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Наименование </w:t>
            </w:r>
          </w:p>
          <w:p w14:paraId="7AEE9BB9"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разделов и тем</w:t>
            </w:r>
          </w:p>
        </w:tc>
        <w:tc>
          <w:tcPr>
            <w:tcW w:w="2636" w:type="pct"/>
            <w:gridSpan w:val="2"/>
            <w:tcBorders>
              <w:top w:val="single" w:sz="4" w:space="0" w:color="000000"/>
              <w:left w:val="single" w:sz="4" w:space="0" w:color="000000"/>
              <w:bottom w:val="single" w:sz="4" w:space="0" w:color="000000"/>
              <w:right w:val="single" w:sz="4" w:space="0" w:color="000000"/>
            </w:tcBorders>
            <w:vAlign w:val="center"/>
            <w:hideMark/>
          </w:tcPr>
          <w:p w14:paraId="2ED909D6"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663" w:type="pct"/>
            <w:tcBorders>
              <w:top w:val="single" w:sz="4" w:space="0" w:color="000000"/>
              <w:left w:val="single" w:sz="4" w:space="0" w:color="000000"/>
              <w:bottom w:val="single" w:sz="4" w:space="0" w:color="000000"/>
              <w:right w:val="single" w:sz="4" w:space="0" w:color="000000"/>
            </w:tcBorders>
            <w:hideMark/>
          </w:tcPr>
          <w:p w14:paraId="575B1382"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66" w:type="pct"/>
            <w:tcBorders>
              <w:top w:val="single" w:sz="4" w:space="0" w:color="000000"/>
              <w:left w:val="single" w:sz="4" w:space="0" w:color="000000"/>
              <w:bottom w:val="single" w:sz="4" w:space="0" w:color="000000"/>
              <w:right w:val="single" w:sz="4" w:space="0" w:color="000000"/>
            </w:tcBorders>
            <w:hideMark/>
          </w:tcPr>
          <w:p w14:paraId="5C0847F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39299B05" w14:textId="77777777" w:rsidTr="001960B5">
        <w:trPr>
          <w:trHeight w:val="283"/>
        </w:trPr>
        <w:tc>
          <w:tcPr>
            <w:tcW w:w="3671" w:type="pct"/>
            <w:gridSpan w:val="3"/>
            <w:tcBorders>
              <w:top w:val="single" w:sz="4" w:space="0" w:color="000000"/>
              <w:left w:val="single" w:sz="4" w:space="0" w:color="000000"/>
              <w:bottom w:val="single" w:sz="4" w:space="0" w:color="000000"/>
              <w:right w:val="single" w:sz="4" w:space="0" w:color="000000"/>
            </w:tcBorders>
            <w:hideMark/>
          </w:tcPr>
          <w:p w14:paraId="500F07D6"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Раздел 1. Общая патология</w:t>
            </w:r>
          </w:p>
        </w:tc>
        <w:tc>
          <w:tcPr>
            <w:tcW w:w="663" w:type="pct"/>
            <w:tcBorders>
              <w:top w:val="single" w:sz="4" w:space="0" w:color="000000"/>
              <w:left w:val="single" w:sz="4" w:space="0" w:color="000000"/>
              <w:bottom w:val="single" w:sz="4" w:space="0" w:color="000000"/>
              <w:right w:val="single" w:sz="4" w:space="0" w:color="000000"/>
            </w:tcBorders>
            <w:hideMark/>
          </w:tcPr>
          <w:p w14:paraId="6BAC802B"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bCs/>
                <w:sz w:val="24"/>
                <w:szCs w:val="24"/>
              </w:rPr>
              <w:t>18/18/2</w:t>
            </w:r>
          </w:p>
        </w:tc>
        <w:tc>
          <w:tcPr>
            <w:tcW w:w="666" w:type="pct"/>
            <w:tcBorders>
              <w:top w:val="single" w:sz="4" w:space="0" w:color="000000"/>
              <w:left w:val="single" w:sz="4" w:space="0" w:color="000000"/>
              <w:bottom w:val="single" w:sz="4" w:space="0" w:color="000000"/>
              <w:right w:val="single" w:sz="4" w:space="0" w:color="000000"/>
            </w:tcBorders>
          </w:tcPr>
          <w:p w14:paraId="53BDF33F" w14:textId="77777777" w:rsidR="001960B5" w:rsidRPr="001960B5" w:rsidRDefault="001960B5" w:rsidP="001960B5">
            <w:pPr>
              <w:rPr>
                <w:rFonts w:ascii="Times New Roman" w:hAnsi="Times New Roman" w:cs="Times New Roman"/>
                <w:sz w:val="24"/>
                <w:szCs w:val="24"/>
              </w:rPr>
            </w:pPr>
          </w:p>
        </w:tc>
      </w:tr>
      <w:tr w:rsidR="001960B5" w:rsidRPr="001960B5" w14:paraId="70CDA954" w14:textId="77777777" w:rsidTr="001960B5">
        <w:trPr>
          <w:trHeight w:val="283"/>
        </w:trPr>
        <w:tc>
          <w:tcPr>
            <w:tcW w:w="1036" w:type="pct"/>
            <w:vMerge w:val="restart"/>
            <w:tcBorders>
              <w:top w:val="single" w:sz="4" w:space="0" w:color="000000"/>
              <w:left w:val="single" w:sz="4" w:space="0" w:color="000000"/>
              <w:bottom w:val="single" w:sz="4" w:space="0" w:color="000000"/>
              <w:right w:val="single" w:sz="4" w:space="0" w:color="000000"/>
            </w:tcBorders>
            <w:hideMark/>
          </w:tcPr>
          <w:p w14:paraId="0C2CCE36"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1.1</w:t>
            </w:r>
          </w:p>
          <w:p w14:paraId="2DEF945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Предмет и задачи патологии. Нозология.</w:t>
            </w:r>
          </w:p>
        </w:tc>
        <w:tc>
          <w:tcPr>
            <w:tcW w:w="2636" w:type="pct"/>
            <w:gridSpan w:val="2"/>
            <w:tcBorders>
              <w:top w:val="single" w:sz="4" w:space="0" w:color="000000"/>
              <w:left w:val="single" w:sz="4" w:space="0" w:color="000000"/>
              <w:bottom w:val="single" w:sz="4" w:space="0" w:color="000000"/>
              <w:right w:val="single" w:sz="4" w:space="0" w:color="000000"/>
            </w:tcBorders>
            <w:hideMark/>
          </w:tcPr>
          <w:p w14:paraId="5B1B3D6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000000"/>
              <w:left w:val="single" w:sz="4" w:space="0" w:color="000000"/>
              <w:bottom w:val="single" w:sz="4" w:space="0" w:color="auto"/>
              <w:right w:val="single" w:sz="4" w:space="0" w:color="000000"/>
            </w:tcBorders>
            <w:hideMark/>
          </w:tcPr>
          <w:p w14:paraId="3F0E6F4E"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666" w:type="pct"/>
            <w:vMerge w:val="restart"/>
            <w:tcBorders>
              <w:top w:val="single" w:sz="4" w:space="0" w:color="000000"/>
              <w:left w:val="single" w:sz="4" w:space="0" w:color="000000"/>
              <w:bottom w:val="single" w:sz="4" w:space="0" w:color="000000"/>
              <w:right w:val="single" w:sz="4" w:space="0" w:color="000000"/>
            </w:tcBorders>
          </w:tcPr>
          <w:p w14:paraId="27D0DE9A"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12F87691"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 xml:space="preserve">ПК 3.1, ПК 4.3 </w:t>
            </w:r>
          </w:p>
          <w:p w14:paraId="60E94A20"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6026844A"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E5F773"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000000"/>
              <w:left w:val="single" w:sz="4" w:space="0" w:color="000000"/>
              <w:bottom w:val="single" w:sz="4" w:space="0" w:color="000000"/>
              <w:right w:val="single" w:sz="4" w:space="0" w:color="000000"/>
            </w:tcBorders>
            <w:hideMark/>
          </w:tcPr>
          <w:p w14:paraId="3D52BB0A"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Предмет и задачи общей патологии, связь с другими науками. Учение о болезни. Нозология. Этиология. Патогенез. Морфогенез. Стадии (периоды) болезни. Исходы болезни</w:t>
            </w:r>
          </w:p>
        </w:tc>
        <w:tc>
          <w:tcPr>
            <w:tcW w:w="663" w:type="pct"/>
            <w:tcBorders>
              <w:top w:val="single" w:sz="4" w:space="0" w:color="auto"/>
              <w:left w:val="single" w:sz="4" w:space="0" w:color="000000"/>
              <w:bottom w:val="single" w:sz="4" w:space="0" w:color="000000"/>
              <w:right w:val="single" w:sz="4" w:space="0" w:color="000000"/>
            </w:tcBorders>
            <w:hideMark/>
          </w:tcPr>
          <w:p w14:paraId="29DE345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9DE6B" w14:textId="77777777" w:rsidR="001960B5" w:rsidRPr="001960B5" w:rsidRDefault="001960B5" w:rsidP="001960B5">
            <w:pPr>
              <w:rPr>
                <w:rFonts w:ascii="Times New Roman" w:hAnsi="Times New Roman" w:cs="Times New Roman"/>
                <w:sz w:val="24"/>
                <w:szCs w:val="24"/>
              </w:rPr>
            </w:pPr>
          </w:p>
        </w:tc>
      </w:tr>
      <w:tr w:rsidR="001960B5" w:rsidRPr="001960B5" w14:paraId="1F90C205"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DE76B"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000000"/>
              <w:left w:val="single" w:sz="4" w:space="0" w:color="000000"/>
              <w:bottom w:val="single" w:sz="4" w:space="0" w:color="auto"/>
              <w:right w:val="single" w:sz="4" w:space="0" w:color="000000"/>
            </w:tcBorders>
            <w:hideMark/>
          </w:tcPr>
          <w:p w14:paraId="6A93DA39"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000000"/>
              <w:left w:val="single" w:sz="4" w:space="0" w:color="000000"/>
              <w:bottom w:val="single" w:sz="4" w:space="0" w:color="auto"/>
              <w:right w:val="single" w:sz="4" w:space="0" w:color="000000"/>
            </w:tcBorders>
            <w:hideMark/>
          </w:tcPr>
          <w:p w14:paraId="45279B3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798284" w14:textId="77777777" w:rsidR="001960B5" w:rsidRPr="001960B5" w:rsidRDefault="001960B5" w:rsidP="001960B5">
            <w:pPr>
              <w:rPr>
                <w:rFonts w:ascii="Times New Roman" w:hAnsi="Times New Roman" w:cs="Times New Roman"/>
                <w:sz w:val="24"/>
                <w:szCs w:val="24"/>
              </w:rPr>
            </w:pPr>
          </w:p>
        </w:tc>
      </w:tr>
      <w:tr w:rsidR="001960B5" w:rsidRPr="001960B5" w14:paraId="1D709C20"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FF8E9"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auto"/>
              <w:left w:val="single" w:sz="4" w:space="0" w:color="000000"/>
              <w:bottom w:val="single" w:sz="4" w:space="0" w:color="auto"/>
              <w:right w:val="single" w:sz="4" w:space="0" w:color="000000"/>
            </w:tcBorders>
            <w:hideMark/>
          </w:tcPr>
          <w:p w14:paraId="55ACB3DF"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sz w:val="24"/>
                <w:szCs w:val="24"/>
              </w:rPr>
              <w:t>Понятие о патогенах. Этиология и патогенез. Периоды и исходы болезни</w:t>
            </w:r>
          </w:p>
        </w:tc>
        <w:tc>
          <w:tcPr>
            <w:tcW w:w="663" w:type="pct"/>
            <w:tcBorders>
              <w:top w:val="single" w:sz="4" w:space="0" w:color="auto"/>
              <w:left w:val="single" w:sz="4" w:space="0" w:color="000000"/>
              <w:bottom w:val="single" w:sz="4" w:space="0" w:color="auto"/>
              <w:right w:val="single" w:sz="4" w:space="0" w:color="000000"/>
            </w:tcBorders>
            <w:hideMark/>
          </w:tcPr>
          <w:p w14:paraId="5D7D58D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C5057F" w14:textId="77777777" w:rsidR="001960B5" w:rsidRPr="001960B5" w:rsidRDefault="001960B5" w:rsidP="001960B5">
            <w:pPr>
              <w:rPr>
                <w:rFonts w:ascii="Times New Roman" w:hAnsi="Times New Roman" w:cs="Times New Roman"/>
                <w:sz w:val="24"/>
                <w:szCs w:val="24"/>
              </w:rPr>
            </w:pPr>
          </w:p>
        </w:tc>
      </w:tr>
      <w:tr w:rsidR="001960B5" w:rsidRPr="001960B5" w14:paraId="012A7B51" w14:textId="77777777" w:rsidTr="001960B5">
        <w:trPr>
          <w:trHeight w:val="283"/>
        </w:trPr>
        <w:tc>
          <w:tcPr>
            <w:tcW w:w="1036" w:type="pct"/>
            <w:vMerge w:val="restart"/>
            <w:tcBorders>
              <w:top w:val="single" w:sz="4" w:space="0" w:color="000000"/>
              <w:left w:val="single" w:sz="4" w:space="0" w:color="000000"/>
              <w:bottom w:val="single" w:sz="4" w:space="0" w:color="000000"/>
              <w:right w:val="single" w:sz="4" w:space="0" w:color="000000"/>
            </w:tcBorders>
            <w:hideMark/>
          </w:tcPr>
          <w:p w14:paraId="042239F1"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1.2.</w:t>
            </w:r>
          </w:p>
          <w:p w14:paraId="30157C8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Компенсаторно – приспособительные реакции организма.</w:t>
            </w:r>
          </w:p>
        </w:tc>
        <w:tc>
          <w:tcPr>
            <w:tcW w:w="2636" w:type="pct"/>
            <w:gridSpan w:val="2"/>
            <w:tcBorders>
              <w:top w:val="single" w:sz="4" w:space="0" w:color="000000"/>
              <w:left w:val="single" w:sz="4" w:space="0" w:color="000000"/>
              <w:bottom w:val="single" w:sz="4" w:space="0" w:color="000000"/>
              <w:right w:val="single" w:sz="4" w:space="0" w:color="000000"/>
            </w:tcBorders>
            <w:hideMark/>
          </w:tcPr>
          <w:p w14:paraId="43567CA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000000"/>
              <w:left w:val="single" w:sz="4" w:space="0" w:color="000000"/>
              <w:bottom w:val="single" w:sz="4" w:space="0" w:color="auto"/>
              <w:right w:val="single" w:sz="4" w:space="0" w:color="000000"/>
            </w:tcBorders>
            <w:hideMark/>
          </w:tcPr>
          <w:p w14:paraId="67F86B41"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66" w:type="pct"/>
            <w:vMerge w:val="restart"/>
            <w:tcBorders>
              <w:top w:val="single" w:sz="4" w:space="0" w:color="000000"/>
              <w:left w:val="single" w:sz="4" w:space="0" w:color="000000"/>
              <w:bottom w:val="single" w:sz="4" w:space="0" w:color="000000"/>
              <w:right w:val="single" w:sz="4" w:space="0" w:color="000000"/>
            </w:tcBorders>
          </w:tcPr>
          <w:p w14:paraId="403787FC"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2D68B38D"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 xml:space="preserve">ПК 3.1, ПК 4.3 </w:t>
            </w:r>
          </w:p>
          <w:p w14:paraId="24BCFC5E"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790BC174"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C98BBF"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000000"/>
              <w:left w:val="single" w:sz="4" w:space="0" w:color="000000"/>
              <w:bottom w:val="single" w:sz="4" w:space="0" w:color="000000"/>
              <w:right w:val="single" w:sz="4" w:space="0" w:color="000000"/>
            </w:tcBorders>
            <w:hideMark/>
          </w:tcPr>
          <w:p w14:paraId="3002F68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Понятие о приспособлении и компенсации. Механизмы и стадии КПР.</w:t>
            </w:r>
          </w:p>
          <w:p w14:paraId="7CB7892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Структурно – функциональные основы КПР.</w:t>
            </w:r>
          </w:p>
        </w:tc>
        <w:tc>
          <w:tcPr>
            <w:tcW w:w="663" w:type="pct"/>
            <w:tcBorders>
              <w:top w:val="single" w:sz="4" w:space="0" w:color="auto"/>
              <w:left w:val="single" w:sz="4" w:space="0" w:color="000000"/>
              <w:bottom w:val="single" w:sz="4" w:space="0" w:color="000000"/>
              <w:right w:val="single" w:sz="4" w:space="0" w:color="000000"/>
            </w:tcBorders>
            <w:hideMark/>
          </w:tcPr>
          <w:p w14:paraId="28168D2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1796B" w14:textId="77777777" w:rsidR="001960B5" w:rsidRPr="001960B5" w:rsidRDefault="001960B5" w:rsidP="001960B5">
            <w:pPr>
              <w:rPr>
                <w:rFonts w:ascii="Times New Roman" w:hAnsi="Times New Roman" w:cs="Times New Roman"/>
                <w:sz w:val="24"/>
                <w:szCs w:val="24"/>
              </w:rPr>
            </w:pPr>
          </w:p>
        </w:tc>
      </w:tr>
      <w:tr w:rsidR="001960B5" w:rsidRPr="001960B5" w14:paraId="7819018F"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097933"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000000"/>
              <w:left w:val="single" w:sz="4" w:space="0" w:color="000000"/>
              <w:bottom w:val="single" w:sz="4" w:space="0" w:color="auto"/>
              <w:right w:val="single" w:sz="4" w:space="0" w:color="000000"/>
            </w:tcBorders>
            <w:hideMark/>
          </w:tcPr>
          <w:p w14:paraId="2D7B6F5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000000"/>
              <w:left w:val="single" w:sz="4" w:space="0" w:color="000000"/>
              <w:bottom w:val="single" w:sz="4" w:space="0" w:color="auto"/>
              <w:right w:val="single" w:sz="4" w:space="0" w:color="000000"/>
            </w:tcBorders>
            <w:hideMark/>
          </w:tcPr>
          <w:p w14:paraId="736A75CD"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363195" w14:textId="77777777" w:rsidR="001960B5" w:rsidRPr="001960B5" w:rsidRDefault="001960B5" w:rsidP="001960B5">
            <w:pPr>
              <w:rPr>
                <w:rFonts w:ascii="Times New Roman" w:hAnsi="Times New Roman" w:cs="Times New Roman"/>
                <w:sz w:val="24"/>
                <w:szCs w:val="24"/>
              </w:rPr>
            </w:pPr>
          </w:p>
        </w:tc>
      </w:tr>
      <w:tr w:rsidR="001960B5" w:rsidRPr="001960B5" w14:paraId="496076A9"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5DC262"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auto"/>
              <w:left w:val="single" w:sz="4" w:space="0" w:color="000000"/>
              <w:bottom w:val="single" w:sz="4" w:space="0" w:color="auto"/>
              <w:right w:val="single" w:sz="4" w:space="0" w:color="000000"/>
            </w:tcBorders>
            <w:hideMark/>
          </w:tcPr>
          <w:p w14:paraId="11F7182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Механизмы и стадии КПР.</w:t>
            </w:r>
          </w:p>
        </w:tc>
        <w:tc>
          <w:tcPr>
            <w:tcW w:w="663" w:type="pct"/>
            <w:tcBorders>
              <w:top w:val="single" w:sz="4" w:space="0" w:color="auto"/>
              <w:left w:val="single" w:sz="4" w:space="0" w:color="000000"/>
              <w:bottom w:val="single" w:sz="4" w:space="0" w:color="auto"/>
              <w:right w:val="single" w:sz="4" w:space="0" w:color="000000"/>
            </w:tcBorders>
            <w:hideMark/>
          </w:tcPr>
          <w:p w14:paraId="4F65341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8CB749" w14:textId="77777777" w:rsidR="001960B5" w:rsidRPr="001960B5" w:rsidRDefault="001960B5" w:rsidP="001960B5">
            <w:pPr>
              <w:rPr>
                <w:rFonts w:ascii="Times New Roman" w:hAnsi="Times New Roman" w:cs="Times New Roman"/>
                <w:sz w:val="24"/>
                <w:szCs w:val="24"/>
              </w:rPr>
            </w:pPr>
          </w:p>
        </w:tc>
      </w:tr>
      <w:tr w:rsidR="001960B5" w:rsidRPr="001960B5" w14:paraId="1C6CA1FD"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B51713"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auto"/>
              <w:left w:val="single" w:sz="4" w:space="0" w:color="000000"/>
              <w:bottom w:val="single" w:sz="4" w:space="0" w:color="000000"/>
              <w:right w:val="single" w:sz="4" w:space="0" w:color="000000"/>
            </w:tcBorders>
            <w:hideMark/>
          </w:tcPr>
          <w:p w14:paraId="0242FA0A"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Структурно – функциональные основы КПР.</w:t>
            </w:r>
          </w:p>
        </w:tc>
        <w:tc>
          <w:tcPr>
            <w:tcW w:w="663" w:type="pct"/>
            <w:tcBorders>
              <w:top w:val="single" w:sz="4" w:space="0" w:color="auto"/>
              <w:left w:val="single" w:sz="4" w:space="0" w:color="000000"/>
              <w:bottom w:val="single" w:sz="4" w:space="0" w:color="auto"/>
              <w:right w:val="single" w:sz="4" w:space="0" w:color="000000"/>
            </w:tcBorders>
            <w:hideMark/>
          </w:tcPr>
          <w:p w14:paraId="5E7F05B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AD3D0" w14:textId="77777777" w:rsidR="001960B5" w:rsidRPr="001960B5" w:rsidRDefault="001960B5" w:rsidP="001960B5">
            <w:pPr>
              <w:rPr>
                <w:rFonts w:ascii="Times New Roman" w:hAnsi="Times New Roman" w:cs="Times New Roman"/>
                <w:sz w:val="24"/>
                <w:szCs w:val="24"/>
              </w:rPr>
            </w:pPr>
          </w:p>
        </w:tc>
      </w:tr>
      <w:tr w:rsidR="001960B5" w:rsidRPr="001960B5" w14:paraId="2E386A4F" w14:textId="77777777" w:rsidTr="001960B5">
        <w:trPr>
          <w:trHeight w:val="283"/>
        </w:trPr>
        <w:tc>
          <w:tcPr>
            <w:tcW w:w="1036" w:type="pct"/>
            <w:vMerge w:val="restart"/>
            <w:tcBorders>
              <w:top w:val="single" w:sz="4" w:space="0" w:color="000000"/>
              <w:left w:val="single" w:sz="4" w:space="0" w:color="000000"/>
              <w:bottom w:val="single" w:sz="4" w:space="0" w:color="000000"/>
              <w:right w:val="single" w:sz="4" w:space="0" w:color="000000"/>
            </w:tcBorders>
            <w:hideMark/>
          </w:tcPr>
          <w:p w14:paraId="0E8F2F12"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1.3.</w:t>
            </w:r>
          </w:p>
          <w:p w14:paraId="260D75F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Расстройства кровообращения и лимфообращения.</w:t>
            </w:r>
          </w:p>
        </w:tc>
        <w:tc>
          <w:tcPr>
            <w:tcW w:w="2636" w:type="pct"/>
            <w:gridSpan w:val="2"/>
            <w:tcBorders>
              <w:top w:val="single" w:sz="4" w:space="0" w:color="000000"/>
              <w:left w:val="single" w:sz="4" w:space="0" w:color="000000"/>
              <w:bottom w:val="single" w:sz="4" w:space="0" w:color="000000"/>
              <w:right w:val="single" w:sz="4" w:space="0" w:color="000000"/>
            </w:tcBorders>
            <w:hideMark/>
          </w:tcPr>
          <w:p w14:paraId="6D72856D"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000000"/>
              <w:left w:val="single" w:sz="4" w:space="0" w:color="000000"/>
              <w:bottom w:val="single" w:sz="4" w:space="0" w:color="auto"/>
              <w:right w:val="single" w:sz="4" w:space="0" w:color="000000"/>
            </w:tcBorders>
            <w:hideMark/>
          </w:tcPr>
          <w:p w14:paraId="5D758F7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666" w:type="pct"/>
            <w:vMerge w:val="restart"/>
            <w:tcBorders>
              <w:top w:val="single" w:sz="4" w:space="0" w:color="000000"/>
              <w:left w:val="single" w:sz="4" w:space="0" w:color="000000"/>
              <w:bottom w:val="single" w:sz="4" w:space="0" w:color="000000"/>
              <w:right w:val="single" w:sz="4" w:space="0" w:color="000000"/>
            </w:tcBorders>
          </w:tcPr>
          <w:p w14:paraId="020EE05E"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0FC238D6"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 xml:space="preserve">ПК 3.1, ПК 4.3, </w:t>
            </w:r>
          </w:p>
          <w:p w14:paraId="290B368C"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57C65332"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531D2F"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000000"/>
              <w:left w:val="single" w:sz="4" w:space="0" w:color="000000"/>
              <w:bottom w:val="single" w:sz="4" w:space="0" w:color="000000"/>
              <w:right w:val="single" w:sz="4" w:space="0" w:color="000000"/>
            </w:tcBorders>
            <w:hideMark/>
          </w:tcPr>
          <w:p w14:paraId="20936EAA"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Нарушение центрального кровообращения. Нарушения периферического кровообращения. Нарушения микроциркуляции.</w:t>
            </w:r>
          </w:p>
        </w:tc>
        <w:tc>
          <w:tcPr>
            <w:tcW w:w="663" w:type="pct"/>
            <w:tcBorders>
              <w:top w:val="single" w:sz="4" w:space="0" w:color="auto"/>
              <w:left w:val="single" w:sz="4" w:space="0" w:color="000000"/>
              <w:bottom w:val="single" w:sz="4" w:space="0" w:color="000000"/>
              <w:right w:val="single" w:sz="4" w:space="0" w:color="000000"/>
            </w:tcBorders>
            <w:hideMark/>
          </w:tcPr>
          <w:p w14:paraId="53093A6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11BE82" w14:textId="77777777" w:rsidR="001960B5" w:rsidRPr="001960B5" w:rsidRDefault="001960B5" w:rsidP="001960B5">
            <w:pPr>
              <w:rPr>
                <w:rFonts w:ascii="Times New Roman" w:hAnsi="Times New Roman" w:cs="Times New Roman"/>
                <w:sz w:val="24"/>
                <w:szCs w:val="24"/>
              </w:rPr>
            </w:pPr>
          </w:p>
        </w:tc>
      </w:tr>
      <w:tr w:rsidR="001960B5" w:rsidRPr="001960B5" w14:paraId="4F7B4E91"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29A6D"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000000"/>
              <w:left w:val="single" w:sz="4" w:space="0" w:color="000000"/>
              <w:bottom w:val="single" w:sz="4" w:space="0" w:color="auto"/>
              <w:right w:val="single" w:sz="4" w:space="0" w:color="000000"/>
            </w:tcBorders>
            <w:hideMark/>
          </w:tcPr>
          <w:p w14:paraId="3D9B2BB4"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000000"/>
              <w:left w:val="single" w:sz="4" w:space="0" w:color="000000"/>
              <w:bottom w:val="single" w:sz="4" w:space="0" w:color="auto"/>
              <w:right w:val="single" w:sz="4" w:space="0" w:color="000000"/>
            </w:tcBorders>
            <w:hideMark/>
          </w:tcPr>
          <w:p w14:paraId="04E865A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9028D5" w14:textId="77777777" w:rsidR="001960B5" w:rsidRPr="001960B5" w:rsidRDefault="001960B5" w:rsidP="001960B5">
            <w:pPr>
              <w:rPr>
                <w:rFonts w:ascii="Times New Roman" w:hAnsi="Times New Roman" w:cs="Times New Roman"/>
                <w:sz w:val="24"/>
                <w:szCs w:val="24"/>
              </w:rPr>
            </w:pPr>
          </w:p>
        </w:tc>
      </w:tr>
      <w:tr w:rsidR="001960B5" w:rsidRPr="001960B5" w14:paraId="4A78462A"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1ECB0"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auto"/>
              <w:left w:val="single" w:sz="4" w:space="0" w:color="000000"/>
              <w:bottom w:val="single" w:sz="4" w:space="0" w:color="auto"/>
              <w:right w:val="single" w:sz="4" w:space="0" w:color="000000"/>
            </w:tcBorders>
            <w:hideMark/>
          </w:tcPr>
          <w:p w14:paraId="3B61F7E0"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sz w:val="24"/>
                <w:szCs w:val="24"/>
              </w:rPr>
              <w:t>Расстройства кровообращения</w:t>
            </w:r>
          </w:p>
        </w:tc>
        <w:tc>
          <w:tcPr>
            <w:tcW w:w="663" w:type="pct"/>
            <w:tcBorders>
              <w:top w:val="single" w:sz="4" w:space="0" w:color="auto"/>
              <w:left w:val="single" w:sz="4" w:space="0" w:color="000000"/>
              <w:bottom w:val="single" w:sz="4" w:space="0" w:color="auto"/>
              <w:right w:val="single" w:sz="4" w:space="0" w:color="000000"/>
            </w:tcBorders>
            <w:hideMark/>
          </w:tcPr>
          <w:p w14:paraId="386F2158"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F0610" w14:textId="77777777" w:rsidR="001960B5" w:rsidRPr="001960B5" w:rsidRDefault="001960B5" w:rsidP="001960B5">
            <w:pPr>
              <w:rPr>
                <w:rFonts w:ascii="Times New Roman" w:hAnsi="Times New Roman" w:cs="Times New Roman"/>
                <w:sz w:val="24"/>
                <w:szCs w:val="24"/>
              </w:rPr>
            </w:pPr>
          </w:p>
        </w:tc>
      </w:tr>
      <w:tr w:rsidR="001960B5" w:rsidRPr="001960B5" w14:paraId="26D0D937"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289580"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auto"/>
              <w:left w:val="single" w:sz="4" w:space="0" w:color="000000"/>
              <w:bottom w:val="single" w:sz="4" w:space="0" w:color="000000"/>
              <w:right w:val="single" w:sz="4" w:space="0" w:color="000000"/>
            </w:tcBorders>
            <w:hideMark/>
          </w:tcPr>
          <w:p w14:paraId="46FBF39E"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sz w:val="24"/>
                <w:szCs w:val="24"/>
              </w:rPr>
              <w:t>Расстройства лимфообращения</w:t>
            </w:r>
          </w:p>
        </w:tc>
        <w:tc>
          <w:tcPr>
            <w:tcW w:w="663" w:type="pct"/>
            <w:tcBorders>
              <w:top w:val="single" w:sz="4" w:space="0" w:color="auto"/>
              <w:left w:val="single" w:sz="4" w:space="0" w:color="000000"/>
              <w:bottom w:val="single" w:sz="4" w:space="0" w:color="000000"/>
              <w:right w:val="single" w:sz="4" w:space="0" w:color="000000"/>
            </w:tcBorders>
            <w:hideMark/>
          </w:tcPr>
          <w:p w14:paraId="4ABDBD02"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08C094" w14:textId="77777777" w:rsidR="001960B5" w:rsidRPr="001960B5" w:rsidRDefault="001960B5" w:rsidP="001960B5">
            <w:pPr>
              <w:rPr>
                <w:rFonts w:ascii="Times New Roman" w:hAnsi="Times New Roman" w:cs="Times New Roman"/>
                <w:sz w:val="24"/>
                <w:szCs w:val="24"/>
              </w:rPr>
            </w:pPr>
          </w:p>
        </w:tc>
      </w:tr>
      <w:tr w:rsidR="001960B5" w:rsidRPr="001960B5" w14:paraId="7EFB52AC" w14:textId="77777777" w:rsidTr="001960B5">
        <w:trPr>
          <w:trHeight w:val="283"/>
        </w:trPr>
        <w:tc>
          <w:tcPr>
            <w:tcW w:w="1036" w:type="pct"/>
            <w:vMerge w:val="restart"/>
            <w:tcBorders>
              <w:top w:val="single" w:sz="4" w:space="0" w:color="000000"/>
              <w:left w:val="single" w:sz="4" w:space="0" w:color="000000"/>
              <w:bottom w:val="single" w:sz="4" w:space="0" w:color="000000"/>
              <w:right w:val="single" w:sz="4" w:space="0" w:color="000000"/>
            </w:tcBorders>
          </w:tcPr>
          <w:p w14:paraId="3529D8BD"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1.4.</w:t>
            </w:r>
          </w:p>
          <w:p w14:paraId="216CA89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Воспаление.</w:t>
            </w:r>
          </w:p>
          <w:p w14:paraId="608DAD0F"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000000"/>
              <w:left w:val="single" w:sz="4" w:space="0" w:color="000000"/>
              <w:bottom w:val="single" w:sz="4" w:space="0" w:color="000000"/>
              <w:right w:val="single" w:sz="4" w:space="0" w:color="000000"/>
            </w:tcBorders>
            <w:hideMark/>
          </w:tcPr>
          <w:p w14:paraId="3634F55C"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000000"/>
              <w:left w:val="single" w:sz="4" w:space="0" w:color="000000"/>
              <w:bottom w:val="single" w:sz="4" w:space="0" w:color="auto"/>
              <w:right w:val="single" w:sz="4" w:space="0" w:color="000000"/>
            </w:tcBorders>
            <w:hideMark/>
          </w:tcPr>
          <w:p w14:paraId="28B5AD41"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8</w:t>
            </w:r>
          </w:p>
        </w:tc>
        <w:tc>
          <w:tcPr>
            <w:tcW w:w="666" w:type="pct"/>
            <w:vMerge w:val="restart"/>
            <w:tcBorders>
              <w:top w:val="single" w:sz="4" w:space="0" w:color="000000"/>
              <w:left w:val="single" w:sz="4" w:space="0" w:color="000000"/>
              <w:bottom w:val="single" w:sz="4" w:space="0" w:color="000000"/>
              <w:right w:val="single" w:sz="4" w:space="0" w:color="000000"/>
            </w:tcBorders>
          </w:tcPr>
          <w:p w14:paraId="5CC4607E"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74B69F5B"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3.1, ПК 4.3</w:t>
            </w:r>
          </w:p>
          <w:p w14:paraId="1D0C613E"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542AAACB"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9F97CF"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000000"/>
              <w:left w:val="single" w:sz="4" w:space="0" w:color="000000"/>
              <w:bottom w:val="single" w:sz="4" w:space="0" w:color="000000"/>
              <w:right w:val="single" w:sz="4" w:space="0" w:color="000000"/>
            </w:tcBorders>
            <w:hideMark/>
          </w:tcPr>
          <w:p w14:paraId="278F957A"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Общая характеристика воспаления. Причины и условия возникновения воспаления. Общие и местные признаки воспаления. Стадии воспаления. Формы и виды воспаления.</w:t>
            </w:r>
          </w:p>
        </w:tc>
        <w:tc>
          <w:tcPr>
            <w:tcW w:w="663" w:type="pct"/>
            <w:tcBorders>
              <w:top w:val="single" w:sz="4" w:space="0" w:color="auto"/>
              <w:left w:val="single" w:sz="4" w:space="0" w:color="000000"/>
              <w:bottom w:val="single" w:sz="4" w:space="0" w:color="auto"/>
              <w:right w:val="single" w:sz="4" w:space="0" w:color="000000"/>
            </w:tcBorders>
          </w:tcPr>
          <w:p w14:paraId="4A66226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4</w:t>
            </w:r>
          </w:p>
          <w:p w14:paraId="4B432615"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18CAD8" w14:textId="77777777" w:rsidR="001960B5" w:rsidRPr="001960B5" w:rsidRDefault="001960B5" w:rsidP="001960B5">
            <w:pPr>
              <w:rPr>
                <w:rFonts w:ascii="Times New Roman" w:hAnsi="Times New Roman" w:cs="Times New Roman"/>
                <w:sz w:val="24"/>
                <w:szCs w:val="24"/>
              </w:rPr>
            </w:pPr>
          </w:p>
        </w:tc>
      </w:tr>
      <w:tr w:rsidR="001960B5" w:rsidRPr="001960B5" w14:paraId="3AB253A2"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E6FDEC"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000000"/>
              <w:left w:val="single" w:sz="4" w:space="0" w:color="000000"/>
              <w:bottom w:val="single" w:sz="4" w:space="0" w:color="auto"/>
              <w:right w:val="single" w:sz="4" w:space="0" w:color="000000"/>
            </w:tcBorders>
            <w:hideMark/>
          </w:tcPr>
          <w:p w14:paraId="4FA807D9"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000000"/>
              <w:bottom w:val="single" w:sz="4" w:space="0" w:color="auto"/>
              <w:right w:val="single" w:sz="4" w:space="0" w:color="000000"/>
            </w:tcBorders>
            <w:hideMark/>
          </w:tcPr>
          <w:p w14:paraId="7C41E3C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CB2760" w14:textId="77777777" w:rsidR="001960B5" w:rsidRPr="001960B5" w:rsidRDefault="001960B5" w:rsidP="001960B5">
            <w:pPr>
              <w:rPr>
                <w:rFonts w:ascii="Times New Roman" w:hAnsi="Times New Roman" w:cs="Times New Roman"/>
                <w:sz w:val="24"/>
                <w:szCs w:val="24"/>
              </w:rPr>
            </w:pPr>
          </w:p>
        </w:tc>
      </w:tr>
      <w:tr w:rsidR="001960B5" w:rsidRPr="001960B5" w14:paraId="63045292"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3F4BCF"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auto"/>
              <w:left w:val="single" w:sz="4" w:space="0" w:color="000000"/>
              <w:bottom w:val="single" w:sz="4" w:space="0" w:color="auto"/>
              <w:right w:val="single" w:sz="4" w:space="0" w:color="000000"/>
            </w:tcBorders>
            <w:hideMark/>
          </w:tcPr>
          <w:p w14:paraId="254C3BDD"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sz w:val="24"/>
                <w:szCs w:val="24"/>
              </w:rPr>
              <w:t>Причины и признаки воспаления</w:t>
            </w:r>
          </w:p>
        </w:tc>
        <w:tc>
          <w:tcPr>
            <w:tcW w:w="663" w:type="pct"/>
            <w:tcBorders>
              <w:top w:val="single" w:sz="4" w:space="0" w:color="auto"/>
              <w:left w:val="single" w:sz="4" w:space="0" w:color="000000"/>
              <w:bottom w:val="single" w:sz="4" w:space="0" w:color="auto"/>
              <w:right w:val="single" w:sz="4" w:space="0" w:color="000000"/>
            </w:tcBorders>
            <w:hideMark/>
          </w:tcPr>
          <w:p w14:paraId="78A143D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B42535" w14:textId="77777777" w:rsidR="001960B5" w:rsidRPr="001960B5" w:rsidRDefault="001960B5" w:rsidP="001960B5">
            <w:pPr>
              <w:rPr>
                <w:rFonts w:ascii="Times New Roman" w:hAnsi="Times New Roman" w:cs="Times New Roman"/>
                <w:sz w:val="24"/>
                <w:szCs w:val="24"/>
              </w:rPr>
            </w:pPr>
          </w:p>
        </w:tc>
      </w:tr>
      <w:tr w:rsidR="001960B5" w:rsidRPr="001960B5" w14:paraId="6C8F9F27"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E08F98" w14:textId="77777777" w:rsidR="001960B5" w:rsidRPr="001960B5" w:rsidRDefault="001960B5" w:rsidP="001960B5">
            <w:pPr>
              <w:rPr>
                <w:rFonts w:ascii="Times New Roman" w:hAnsi="Times New Roman" w:cs="Times New Roman"/>
                <w:sz w:val="24"/>
                <w:szCs w:val="24"/>
              </w:rPr>
            </w:pPr>
          </w:p>
        </w:tc>
        <w:tc>
          <w:tcPr>
            <w:tcW w:w="2636" w:type="pct"/>
            <w:gridSpan w:val="2"/>
            <w:tcBorders>
              <w:top w:val="single" w:sz="4" w:space="0" w:color="auto"/>
              <w:left w:val="single" w:sz="4" w:space="0" w:color="000000"/>
              <w:bottom w:val="single" w:sz="4" w:space="0" w:color="000000"/>
              <w:right w:val="single" w:sz="4" w:space="0" w:color="000000"/>
            </w:tcBorders>
            <w:hideMark/>
          </w:tcPr>
          <w:p w14:paraId="3CF18AEB"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sz w:val="24"/>
                <w:szCs w:val="24"/>
              </w:rPr>
              <w:t>Формы и виды воспаления.</w:t>
            </w:r>
          </w:p>
        </w:tc>
        <w:tc>
          <w:tcPr>
            <w:tcW w:w="663" w:type="pct"/>
            <w:tcBorders>
              <w:top w:val="single" w:sz="4" w:space="0" w:color="auto"/>
              <w:left w:val="single" w:sz="4" w:space="0" w:color="000000"/>
              <w:bottom w:val="single" w:sz="4" w:space="0" w:color="000000"/>
              <w:right w:val="single" w:sz="4" w:space="0" w:color="000000"/>
            </w:tcBorders>
            <w:hideMark/>
          </w:tcPr>
          <w:p w14:paraId="196B24E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7368FE" w14:textId="77777777" w:rsidR="001960B5" w:rsidRPr="001960B5" w:rsidRDefault="001960B5" w:rsidP="001960B5">
            <w:pPr>
              <w:rPr>
                <w:rFonts w:ascii="Times New Roman" w:hAnsi="Times New Roman" w:cs="Times New Roman"/>
                <w:sz w:val="24"/>
                <w:szCs w:val="24"/>
              </w:rPr>
            </w:pPr>
          </w:p>
        </w:tc>
      </w:tr>
      <w:tr w:rsidR="001960B5" w:rsidRPr="001960B5" w14:paraId="2599B9C0" w14:textId="77777777" w:rsidTr="001960B5">
        <w:trPr>
          <w:trHeight w:val="283"/>
        </w:trPr>
        <w:tc>
          <w:tcPr>
            <w:tcW w:w="1038" w:type="pct"/>
            <w:gridSpan w:val="2"/>
            <w:vMerge w:val="restart"/>
            <w:tcBorders>
              <w:top w:val="single" w:sz="4" w:space="0" w:color="000000"/>
              <w:left w:val="single" w:sz="4" w:space="0" w:color="000000"/>
              <w:bottom w:val="single" w:sz="4" w:space="0" w:color="000000"/>
              <w:right w:val="single" w:sz="4" w:space="0" w:color="000000"/>
            </w:tcBorders>
            <w:hideMark/>
          </w:tcPr>
          <w:p w14:paraId="5CD994ED"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Тема 1.5. </w:t>
            </w:r>
          </w:p>
          <w:p w14:paraId="22332862"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Патология терморегуляции.</w:t>
            </w:r>
          </w:p>
        </w:tc>
        <w:tc>
          <w:tcPr>
            <w:tcW w:w="2634" w:type="pct"/>
            <w:tcBorders>
              <w:top w:val="single" w:sz="4" w:space="0" w:color="000000"/>
              <w:left w:val="single" w:sz="4" w:space="0" w:color="000000"/>
              <w:bottom w:val="single" w:sz="4" w:space="0" w:color="000000"/>
              <w:right w:val="single" w:sz="4" w:space="0" w:color="000000"/>
            </w:tcBorders>
            <w:hideMark/>
          </w:tcPr>
          <w:p w14:paraId="1FA0FABD"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63" w:type="pct"/>
            <w:tcBorders>
              <w:top w:val="single" w:sz="4" w:space="0" w:color="000000"/>
              <w:left w:val="single" w:sz="4" w:space="0" w:color="000000"/>
              <w:bottom w:val="single" w:sz="4" w:space="0" w:color="auto"/>
              <w:right w:val="single" w:sz="4" w:space="0" w:color="000000"/>
            </w:tcBorders>
            <w:hideMark/>
          </w:tcPr>
          <w:p w14:paraId="7DBFF4E8"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66" w:type="pct"/>
            <w:vMerge w:val="restart"/>
            <w:tcBorders>
              <w:top w:val="single" w:sz="4" w:space="0" w:color="000000"/>
              <w:left w:val="single" w:sz="4" w:space="0" w:color="000000"/>
              <w:bottom w:val="single" w:sz="4" w:space="0" w:color="000000"/>
              <w:right w:val="single" w:sz="4" w:space="0" w:color="000000"/>
            </w:tcBorders>
          </w:tcPr>
          <w:p w14:paraId="482356BA"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0EC2ED86"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ПК 3.1, ПК 4.3</w:t>
            </w:r>
          </w:p>
          <w:p w14:paraId="671ED9E3"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0BB2B62C" w14:textId="77777777" w:rsidTr="001960B5">
        <w:trPr>
          <w:trHeight w:val="283"/>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577BDE4" w14:textId="77777777" w:rsidR="001960B5" w:rsidRPr="001960B5" w:rsidRDefault="001960B5" w:rsidP="001960B5">
            <w:pPr>
              <w:rPr>
                <w:rFonts w:ascii="Times New Roman" w:hAnsi="Times New Roman" w:cs="Times New Roman"/>
                <w:sz w:val="24"/>
                <w:szCs w:val="24"/>
              </w:rPr>
            </w:pPr>
          </w:p>
        </w:tc>
        <w:tc>
          <w:tcPr>
            <w:tcW w:w="2634" w:type="pct"/>
            <w:tcBorders>
              <w:top w:val="single" w:sz="4" w:space="0" w:color="000000"/>
              <w:left w:val="single" w:sz="4" w:space="0" w:color="000000"/>
              <w:bottom w:val="single" w:sz="4" w:space="0" w:color="000000"/>
              <w:right w:val="single" w:sz="4" w:space="0" w:color="000000"/>
            </w:tcBorders>
            <w:hideMark/>
          </w:tcPr>
          <w:p w14:paraId="2DBC7DB7"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Система терморегуляции. Расстройства терморегуляции. Гипотермия. Гипертермия. Лихорадка.</w:t>
            </w:r>
          </w:p>
        </w:tc>
        <w:tc>
          <w:tcPr>
            <w:tcW w:w="663" w:type="pct"/>
            <w:tcBorders>
              <w:top w:val="single" w:sz="4" w:space="0" w:color="auto"/>
              <w:left w:val="single" w:sz="4" w:space="0" w:color="000000"/>
              <w:bottom w:val="single" w:sz="4" w:space="0" w:color="auto"/>
              <w:right w:val="single" w:sz="4" w:space="0" w:color="000000"/>
            </w:tcBorders>
            <w:hideMark/>
          </w:tcPr>
          <w:p w14:paraId="332F9D9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BC6D1C" w14:textId="77777777" w:rsidR="001960B5" w:rsidRPr="001960B5" w:rsidRDefault="001960B5" w:rsidP="001960B5">
            <w:pPr>
              <w:rPr>
                <w:rFonts w:ascii="Times New Roman" w:hAnsi="Times New Roman" w:cs="Times New Roman"/>
                <w:sz w:val="24"/>
                <w:szCs w:val="24"/>
              </w:rPr>
            </w:pPr>
          </w:p>
        </w:tc>
      </w:tr>
      <w:tr w:rsidR="001960B5" w:rsidRPr="001960B5" w14:paraId="1170C65C" w14:textId="77777777" w:rsidTr="001960B5">
        <w:trPr>
          <w:trHeight w:val="283"/>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2037825" w14:textId="77777777" w:rsidR="001960B5" w:rsidRPr="001960B5" w:rsidRDefault="001960B5" w:rsidP="001960B5">
            <w:pPr>
              <w:rPr>
                <w:rFonts w:ascii="Times New Roman" w:hAnsi="Times New Roman" w:cs="Times New Roman"/>
                <w:sz w:val="24"/>
                <w:szCs w:val="24"/>
              </w:rPr>
            </w:pPr>
          </w:p>
        </w:tc>
        <w:tc>
          <w:tcPr>
            <w:tcW w:w="2634" w:type="pct"/>
            <w:tcBorders>
              <w:top w:val="single" w:sz="4" w:space="0" w:color="000000"/>
              <w:left w:val="single" w:sz="4" w:space="0" w:color="000000"/>
              <w:bottom w:val="single" w:sz="4" w:space="0" w:color="auto"/>
              <w:right w:val="single" w:sz="4" w:space="0" w:color="000000"/>
            </w:tcBorders>
            <w:hideMark/>
          </w:tcPr>
          <w:p w14:paraId="3A250C31"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63" w:type="pct"/>
            <w:tcBorders>
              <w:top w:val="single" w:sz="4" w:space="0" w:color="auto"/>
              <w:left w:val="single" w:sz="4" w:space="0" w:color="000000"/>
              <w:bottom w:val="single" w:sz="4" w:space="0" w:color="auto"/>
              <w:right w:val="single" w:sz="4" w:space="0" w:color="000000"/>
            </w:tcBorders>
            <w:hideMark/>
          </w:tcPr>
          <w:p w14:paraId="3A518B18"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51E2A5" w14:textId="77777777" w:rsidR="001960B5" w:rsidRPr="001960B5" w:rsidRDefault="001960B5" w:rsidP="001960B5">
            <w:pPr>
              <w:rPr>
                <w:rFonts w:ascii="Times New Roman" w:hAnsi="Times New Roman" w:cs="Times New Roman"/>
                <w:sz w:val="24"/>
                <w:szCs w:val="24"/>
              </w:rPr>
            </w:pPr>
          </w:p>
        </w:tc>
      </w:tr>
      <w:tr w:rsidR="001960B5" w:rsidRPr="001960B5" w14:paraId="6B417079" w14:textId="77777777" w:rsidTr="001960B5">
        <w:trPr>
          <w:trHeight w:val="283"/>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E7678E9" w14:textId="77777777" w:rsidR="001960B5" w:rsidRPr="001960B5" w:rsidRDefault="001960B5" w:rsidP="001960B5">
            <w:pPr>
              <w:rPr>
                <w:rFonts w:ascii="Times New Roman" w:hAnsi="Times New Roman" w:cs="Times New Roman"/>
                <w:sz w:val="24"/>
                <w:szCs w:val="24"/>
              </w:rPr>
            </w:pPr>
          </w:p>
        </w:tc>
        <w:tc>
          <w:tcPr>
            <w:tcW w:w="2634" w:type="pct"/>
            <w:tcBorders>
              <w:top w:val="single" w:sz="4" w:space="0" w:color="auto"/>
              <w:left w:val="single" w:sz="4" w:space="0" w:color="000000"/>
              <w:bottom w:val="single" w:sz="4" w:space="0" w:color="auto"/>
              <w:right w:val="single" w:sz="4" w:space="0" w:color="000000"/>
            </w:tcBorders>
            <w:hideMark/>
          </w:tcPr>
          <w:p w14:paraId="1209530C"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sz w:val="24"/>
                <w:szCs w:val="24"/>
              </w:rPr>
              <w:t>Патология терморегуляции. Гипотермия. Гипертермия.</w:t>
            </w:r>
          </w:p>
        </w:tc>
        <w:tc>
          <w:tcPr>
            <w:tcW w:w="663" w:type="pct"/>
            <w:tcBorders>
              <w:top w:val="single" w:sz="4" w:space="0" w:color="auto"/>
              <w:left w:val="single" w:sz="4" w:space="0" w:color="000000"/>
              <w:bottom w:val="single" w:sz="4" w:space="0" w:color="auto"/>
              <w:right w:val="single" w:sz="4" w:space="0" w:color="000000"/>
            </w:tcBorders>
            <w:hideMark/>
          </w:tcPr>
          <w:p w14:paraId="0AC3A30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519803" w14:textId="77777777" w:rsidR="001960B5" w:rsidRPr="001960B5" w:rsidRDefault="001960B5" w:rsidP="001960B5">
            <w:pPr>
              <w:rPr>
                <w:rFonts w:ascii="Times New Roman" w:hAnsi="Times New Roman" w:cs="Times New Roman"/>
                <w:sz w:val="24"/>
                <w:szCs w:val="24"/>
              </w:rPr>
            </w:pPr>
          </w:p>
        </w:tc>
      </w:tr>
      <w:tr w:rsidR="001960B5" w:rsidRPr="001960B5" w14:paraId="5CA5C415" w14:textId="77777777" w:rsidTr="001960B5">
        <w:trPr>
          <w:trHeight w:val="283"/>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884B370" w14:textId="77777777" w:rsidR="001960B5" w:rsidRPr="001960B5" w:rsidRDefault="001960B5" w:rsidP="001960B5">
            <w:pPr>
              <w:rPr>
                <w:rFonts w:ascii="Times New Roman" w:hAnsi="Times New Roman" w:cs="Times New Roman"/>
                <w:sz w:val="24"/>
                <w:szCs w:val="24"/>
              </w:rPr>
            </w:pPr>
          </w:p>
        </w:tc>
        <w:tc>
          <w:tcPr>
            <w:tcW w:w="2634" w:type="pct"/>
            <w:tcBorders>
              <w:top w:val="single" w:sz="4" w:space="0" w:color="auto"/>
              <w:left w:val="single" w:sz="4" w:space="0" w:color="000000"/>
              <w:bottom w:val="single" w:sz="4" w:space="0" w:color="000000"/>
              <w:right w:val="single" w:sz="4" w:space="0" w:color="000000"/>
            </w:tcBorders>
            <w:hideMark/>
          </w:tcPr>
          <w:p w14:paraId="25E4B5AB"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sz w:val="24"/>
                <w:szCs w:val="24"/>
              </w:rPr>
              <w:t>Патология терморегуляции. Лихорадка.</w:t>
            </w:r>
          </w:p>
        </w:tc>
        <w:tc>
          <w:tcPr>
            <w:tcW w:w="663" w:type="pct"/>
            <w:tcBorders>
              <w:top w:val="single" w:sz="4" w:space="0" w:color="auto"/>
              <w:left w:val="single" w:sz="4" w:space="0" w:color="000000"/>
              <w:bottom w:val="single" w:sz="4" w:space="0" w:color="000000"/>
              <w:right w:val="single" w:sz="4" w:space="0" w:color="000000"/>
            </w:tcBorders>
            <w:hideMark/>
          </w:tcPr>
          <w:p w14:paraId="521A1CC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CE5528" w14:textId="77777777" w:rsidR="001960B5" w:rsidRPr="001960B5" w:rsidRDefault="001960B5" w:rsidP="001960B5">
            <w:pPr>
              <w:rPr>
                <w:rFonts w:ascii="Times New Roman" w:hAnsi="Times New Roman" w:cs="Times New Roman"/>
                <w:sz w:val="24"/>
                <w:szCs w:val="24"/>
              </w:rPr>
            </w:pPr>
          </w:p>
        </w:tc>
      </w:tr>
      <w:tr w:rsidR="001960B5" w:rsidRPr="001960B5" w14:paraId="1597DE43" w14:textId="77777777" w:rsidTr="001960B5">
        <w:trPr>
          <w:trHeight w:val="283"/>
        </w:trPr>
        <w:tc>
          <w:tcPr>
            <w:tcW w:w="1038" w:type="pct"/>
            <w:gridSpan w:val="2"/>
            <w:vMerge w:val="restart"/>
            <w:tcBorders>
              <w:top w:val="single" w:sz="4" w:space="0" w:color="000000"/>
              <w:left w:val="single" w:sz="4" w:space="0" w:color="000000"/>
              <w:bottom w:val="single" w:sz="4" w:space="0" w:color="000000"/>
              <w:right w:val="single" w:sz="4" w:space="0" w:color="000000"/>
            </w:tcBorders>
            <w:hideMark/>
          </w:tcPr>
          <w:p w14:paraId="5E6050B0"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Тема 1.6. </w:t>
            </w:r>
          </w:p>
          <w:p w14:paraId="300461D4"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Опухоли.</w:t>
            </w:r>
          </w:p>
        </w:tc>
        <w:tc>
          <w:tcPr>
            <w:tcW w:w="2634" w:type="pct"/>
            <w:tcBorders>
              <w:top w:val="single" w:sz="4" w:space="0" w:color="000000"/>
              <w:left w:val="single" w:sz="4" w:space="0" w:color="000000"/>
              <w:bottom w:val="single" w:sz="4" w:space="0" w:color="000000"/>
              <w:right w:val="single" w:sz="4" w:space="0" w:color="000000"/>
            </w:tcBorders>
            <w:hideMark/>
          </w:tcPr>
          <w:p w14:paraId="3329DF74"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Содержание учебного материала.</w:t>
            </w:r>
          </w:p>
        </w:tc>
        <w:tc>
          <w:tcPr>
            <w:tcW w:w="663" w:type="pct"/>
            <w:tcBorders>
              <w:top w:val="single" w:sz="4" w:space="0" w:color="000000"/>
              <w:left w:val="single" w:sz="4" w:space="0" w:color="000000"/>
              <w:bottom w:val="single" w:sz="4" w:space="0" w:color="auto"/>
              <w:right w:val="single" w:sz="4" w:space="0" w:color="000000"/>
            </w:tcBorders>
            <w:hideMark/>
          </w:tcPr>
          <w:p w14:paraId="686E2C05"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666" w:type="pct"/>
            <w:vMerge w:val="restart"/>
            <w:tcBorders>
              <w:top w:val="single" w:sz="4" w:space="0" w:color="000000"/>
              <w:left w:val="single" w:sz="4" w:space="0" w:color="000000"/>
              <w:bottom w:val="single" w:sz="4" w:space="0" w:color="000000"/>
              <w:right w:val="single" w:sz="4" w:space="0" w:color="000000"/>
            </w:tcBorders>
          </w:tcPr>
          <w:p w14:paraId="659BB593"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ОК 1, 2, 3,</w:t>
            </w:r>
          </w:p>
          <w:p w14:paraId="2191A89D"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 xml:space="preserve">ПК 3.1, ПК 4.3 </w:t>
            </w:r>
          </w:p>
          <w:p w14:paraId="6BFE4B33" w14:textId="77777777" w:rsidR="001960B5" w:rsidRPr="001960B5" w:rsidRDefault="001960B5" w:rsidP="001960B5">
            <w:pPr>
              <w:suppressAutoHyphens/>
              <w:jc w:val="center"/>
              <w:rPr>
                <w:rFonts w:ascii="Times New Roman" w:hAnsi="Times New Roman" w:cs="Times New Roman"/>
                <w:sz w:val="24"/>
                <w:szCs w:val="24"/>
              </w:rPr>
            </w:pPr>
          </w:p>
        </w:tc>
      </w:tr>
      <w:tr w:rsidR="001960B5" w:rsidRPr="001960B5" w14:paraId="03519074" w14:textId="77777777" w:rsidTr="001960B5">
        <w:trPr>
          <w:trHeight w:val="283"/>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E367831" w14:textId="77777777" w:rsidR="001960B5" w:rsidRPr="001960B5" w:rsidRDefault="001960B5" w:rsidP="001960B5">
            <w:pPr>
              <w:rPr>
                <w:rFonts w:ascii="Times New Roman" w:hAnsi="Times New Roman" w:cs="Times New Roman"/>
                <w:sz w:val="24"/>
                <w:szCs w:val="24"/>
              </w:rPr>
            </w:pPr>
          </w:p>
        </w:tc>
        <w:tc>
          <w:tcPr>
            <w:tcW w:w="2634" w:type="pct"/>
            <w:tcBorders>
              <w:top w:val="single" w:sz="4" w:space="0" w:color="000000"/>
              <w:left w:val="single" w:sz="4" w:space="0" w:color="000000"/>
              <w:bottom w:val="single" w:sz="4" w:space="0" w:color="000000"/>
              <w:right w:val="single" w:sz="4" w:space="0" w:color="000000"/>
            </w:tcBorders>
            <w:hideMark/>
          </w:tcPr>
          <w:p w14:paraId="0AADF76D"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Общая характеристика опухолей. Теории возникновения опухолей.</w:t>
            </w:r>
          </w:p>
          <w:p w14:paraId="4EF9BB62"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Морфологические признаки опухолей. Классификация опухолей.</w:t>
            </w:r>
          </w:p>
        </w:tc>
        <w:tc>
          <w:tcPr>
            <w:tcW w:w="663" w:type="pct"/>
            <w:tcBorders>
              <w:top w:val="single" w:sz="4" w:space="0" w:color="auto"/>
              <w:left w:val="single" w:sz="4" w:space="0" w:color="000000"/>
              <w:bottom w:val="single" w:sz="4" w:space="0" w:color="000000"/>
              <w:right w:val="single" w:sz="4" w:space="0" w:color="000000"/>
            </w:tcBorders>
            <w:hideMark/>
          </w:tcPr>
          <w:p w14:paraId="5D966D9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F68B79" w14:textId="77777777" w:rsidR="001960B5" w:rsidRPr="001960B5" w:rsidRDefault="001960B5" w:rsidP="001960B5">
            <w:pPr>
              <w:rPr>
                <w:rFonts w:ascii="Times New Roman" w:hAnsi="Times New Roman" w:cs="Times New Roman"/>
                <w:sz w:val="24"/>
                <w:szCs w:val="24"/>
              </w:rPr>
            </w:pPr>
          </w:p>
        </w:tc>
      </w:tr>
      <w:tr w:rsidR="001960B5" w:rsidRPr="001960B5" w14:paraId="78C73154" w14:textId="77777777" w:rsidTr="001960B5">
        <w:trPr>
          <w:trHeight w:val="283"/>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B1F7067" w14:textId="77777777" w:rsidR="001960B5" w:rsidRPr="001960B5" w:rsidRDefault="001960B5" w:rsidP="001960B5">
            <w:pPr>
              <w:rPr>
                <w:rFonts w:ascii="Times New Roman" w:hAnsi="Times New Roman" w:cs="Times New Roman"/>
                <w:sz w:val="24"/>
                <w:szCs w:val="24"/>
              </w:rPr>
            </w:pPr>
          </w:p>
        </w:tc>
        <w:tc>
          <w:tcPr>
            <w:tcW w:w="2634" w:type="pct"/>
            <w:tcBorders>
              <w:top w:val="single" w:sz="4" w:space="0" w:color="000000"/>
              <w:left w:val="single" w:sz="4" w:space="0" w:color="000000"/>
              <w:bottom w:val="single" w:sz="4" w:space="0" w:color="auto"/>
              <w:right w:val="single" w:sz="4" w:space="0" w:color="auto"/>
            </w:tcBorders>
            <w:hideMark/>
          </w:tcPr>
          <w:p w14:paraId="30281D7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В том числе самостоятельная работа обучающихся</w:t>
            </w:r>
          </w:p>
          <w:p w14:paraId="0DFEA344" w14:textId="77777777" w:rsidR="001960B5" w:rsidRPr="001960B5" w:rsidRDefault="001960B5" w:rsidP="001960B5">
            <w:pPr>
              <w:jc w:val="both"/>
              <w:rPr>
                <w:rFonts w:ascii="Times New Roman" w:hAnsi="Times New Roman" w:cs="Times New Roman"/>
                <w:i/>
                <w:iCs/>
                <w:sz w:val="24"/>
                <w:szCs w:val="24"/>
              </w:rPr>
            </w:pPr>
            <w:r w:rsidRPr="001960B5">
              <w:rPr>
                <w:rFonts w:ascii="Times New Roman" w:hAnsi="Times New Roman" w:cs="Times New Roman"/>
                <w:i/>
                <w:iCs/>
                <w:sz w:val="24"/>
                <w:szCs w:val="24"/>
              </w:rPr>
              <w:t>Решение ситуационных задач</w:t>
            </w:r>
          </w:p>
        </w:tc>
        <w:tc>
          <w:tcPr>
            <w:tcW w:w="663" w:type="pct"/>
            <w:tcBorders>
              <w:top w:val="single" w:sz="4" w:space="0" w:color="auto"/>
              <w:left w:val="single" w:sz="4" w:space="0" w:color="auto"/>
              <w:bottom w:val="single" w:sz="4" w:space="0" w:color="auto"/>
              <w:right w:val="single" w:sz="4" w:space="0" w:color="000000"/>
            </w:tcBorders>
            <w:hideMark/>
          </w:tcPr>
          <w:p w14:paraId="7CCA1D0C"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C96226" w14:textId="77777777" w:rsidR="001960B5" w:rsidRPr="001960B5" w:rsidRDefault="001960B5" w:rsidP="001960B5">
            <w:pPr>
              <w:rPr>
                <w:rFonts w:ascii="Times New Roman" w:hAnsi="Times New Roman" w:cs="Times New Roman"/>
                <w:sz w:val="24"/>
                <w:szCs w:val="24"/>
              </w:rPr>
            </w:pPr>
          </w:p>
        </w:tc>
      </w:tr>
      <w:tr w:rsidR="001960B5" w:rsidRPr="001960B5" w14:paraId="10C2E7D0" w14:textId="77777777" w:rsidTr="001960B5">
        <w:trPr>
          <w:trHeight w:val="283"/>
        </w:trPr>
        <w:tc>
          <w:tcPr>
            <w:tcW w:w="1038" w:type="pct"/>
            <w:gridSpan w:val="2"/>
            <w:tcBorders>
              <w:top w:val="single" w:sz="4" w:space="0" w:color="000000"/>
              <w:left w:val="single" w:sz="4" w:space="0" w:color="000000"/>
              <w:bottom w:val="single" w:sz="4" w:space="0" w:color="000000"/>
              <w:right w:val="single" w:sz="4" w:space="0" w:color="000000"/>
            </w:tcBorders>
          </w:tcPr>
          <w:p w14:paraId="0CBC6884" w14:textId="77777777" w:rsidR="001960B5" w:rsidRPr="001960B5" w:rsidRDefault="001960B5" w:rsidP="001960B5">
            <w:pPr>
              <w:rPr>
                <w:rFonts w:ascii="Times New Roman" w:hAnsi="Times New Roman" w:cs="Times New Roman"/>
                <w:sz w:val="24"/>
                <w:szCs w:val="24"/>
              </w:rPr>
            </w:pPr>
          </w:p>
        </w:tc>
        <w:tc>
          <w:tcPr>
            <w:tcW w:w="2634" w:type="pct"/>
            <w:tcBorders>
              <w:top w:val="single" w:sz="4" w:space="0" w:color="000000"/>
              <w:left w:val="single" w:sz="4" w:space="0" w:color="000000"/>
              <w:bottom w:val="single" w:sz="4" w:space="0" w:color="000000"/>
              <w:right w:val="single" w:sz="4" w:space="0" w:color="auto"/>
            </w:tcBorders>
            <w:hideMark/>
          </w:tcPr>
          <w:p w14:paraId="33025351" w14:textId="77777777" w:rsidR="001960B5" w:rsidRPr="001960B5" w:rsidRDefault="001960B5" w:rsidP="001960B5">
            <w:pPr>
              <w:jc w:val="right"/>
              <w:rPr>
                <w:rFonts w:ascii="Times New Roman" w:hAnsi="Times New Roman" w:cs="Times New Roman"/>
                <w:sz w:val="24"/>
                <w:szCs w:val="24"/>
              </w:rPr>
            </w:pPr>
            <w:r w:rsidRPr="001960B5">
              <w:rPr>
                <w:rFonts w:ascii="Times New Roman" w:hAnsi="Times New Roman" w:cs="Times New Roman"/>
                <w:b/>
                <w:bCs/>
                <w:sz w:val="24"/>
                <w:szCs w:val="24"/>
              </w:rPr>
              <w:t>Итого:</w:t>
            </w:r>
          </w:p>
        </w:tc>
        <w:tc>
          <w:tcPr>
            <w:tcW w:w="663" w:type="pct"/>
            <w:tcBorders>
              <w:top w:val="single" w:sz="4" w:space="0" w:color="000000"/>
              <w:left w:val="single" w:sz="4" w:space="0" w:color="auto"/>
              <w:bottom w:val="single" w:sz="4" w:space="0" w:color="000000"/>
              <w:right w:val="single" w:sz="4" w:space="0" w:color="000000"/>
            </w:tcBorders>
            <w:hideMark/>
          </w:tcPr>
          <w:p w14:paraId="7B430936"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bCs/>
                <w:sz w:val="24"/>
                <w:szCs w:val="24"/>
              </w:rPr>
              <w:t>38</w:t>
            </w:r>
          </w:p>
        </w:tc>
        <w:tc>
          <w:tcPr>
            <w:tcW w:w="666" w:type="pct"/>
            <w:tcBorders>
              <w:top w:val="single" w:sz="4" w:space="0" w:color="000000"/>
              <w:left w:val="single" w:sz="4" w:space="0" w:color="000000"/>
              <w:bottom w:val="single" w:sz="4" w:space="0" w:color="000000"/>
              <w:right w:val="single" w:sz="4" w:space="0" w:color="000000"/>
            </w:tcBorders>
          </w:tcPr>
          <w:p w14:paraId="55C56510" w14:textId="77777777" w:rsidR="001960B5" w:rsidRPr="001960B5" w:rsidRDefault="001960B5" w:rsidP="001960B5">
            <w:pPr>
              <w:rPr>
                <w:rFonts w:ascii="Times New Roman" w:hAnsi="Times New Roman" w:cs="Times New Roman"/>
                <w:sz w:val="24"/>
                <w:szCs w:val="24"/>
              </w:rPr>
            </w:pPr>
          </w:p>
        </w:tc>
      </w:tr>
    </w:tbl>
    <w:p w14:paraId="2043D79A" w14:textId="77777777" w:rsidR="001960B5" w:rsidRPr="001960B5" w:rsidRDefault="001960B5" w:rsidP="001960B5">
      <w:pPr>
        <w:rPr>
          <w:rFonts w:ascii="Times New Roman" w:hAnsi="Times New Roman" w:cs="Times New Roman"/>
          <w:sz w:val="24"/>
          <w:szCs w:val="24"/>
        </w:rPr>
      </w:pPr>
    </w:p>
    <w:p w14:paraId="65B2FBE5" w14:textId="77777777" w:rsidR="001960B5" w:rsidRPr="001960B5" w:rsidRDefault="001960B5" w:rsidP="001960B5">
      <w:pPr>
        <w:rPr>
          <w:rFonts w:ascii="Times New Roman" w:hAnsi="Times New Roman" w:cs="Times New Roman"/>
          <w:sz w:val="24"/>
          <w:szCs w:val="24"/>
        </w:rPr>
        <w:sectPr w:rsidR="001960B5" w:rsidRPr="001960B5">
          <w:pgSz w:w="16840" w:h="11907" w:orient="landscape"/>
          <w:pgMar w:top="1134" w:right="850" w:bottom="1134" w:left="1701" w:header="709" w:footer="709" w:gutter="0"/>
          <w:cols w:space="720"/>
        </w:sectPr>
      </w:pPr>
    </w:p>
    <w:p w14:paraId="1E766EF0" w14:textId="77777777" w:rsidR="001960B5" w:rsidRPr="001960B5" w:rsidRDefault="001960B5"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b w:val="0"/>
          <w:caps/>
        </w:rPr>
      </w:pPr>
      <w:bookmarkStart w:id="389" w:name="_Toc115775251"/>
      <w:bookmarkStart w:id="390" w:name="_Toc115533074"/>
      <w:r w:rsidRPr="001960B5">
        <w:rPr>
          <w:caps/>
        </w:rPr>
        <w:lastRenderedPageBreak/>
        <w:t>3. условия реализации дисциплины</w:t>
      </w:r>
      <w:bookmarkEnd w:id="389"/>
      <w:bookmarkEnd w:id="390"/>
    </w:p>
    <w:p w14:paraId="408AB27F" w14:textId="77777777" w:rsidR="001960B5" w:rsidRPr="001960B5" w:rsidRDefault="001960B5" w:rsidP="001960B5">
      <w:pPr>
        <w:ind w:firstLine="567"/>
        <w:rPr>
          <w:rFonts w:ascii="Times New Roman" w:hAnsi="Times New Roman" w:cs="Times New Roman"/>
          <w:b/>
          <w:bCs/>
          <w:sz w:val="24"/>
          <w:szCs w:val="24"/>
        </w:rPr>
      </w:pPr>
      <w:bookmarkStart w:id="391" w:name="_Hlk165840069"/>
    </w:p>
    <w:p w14:paraId="23EE8CA7" w14:textId="77777777" w:rsidR="001960B5" w:rsidRPr="001960B5" w:rsidRDefault="001960B5" w:rsidP="001960B5">
      <w:pPr>
        <w:ind w:firstLine="567"/>
        <w:jc w:val="both"/>
        <w:rPr>
          <w:rFonts w:ascii="Times New Roman" w:hAnsi="Times New Roman" w:cs="Times New Roman"/>
          <w:b/>
          <w:bCs/>
          <w:caps/>
          <w:sz w:val="24"/>
          <w:szCs w:val="24"/>
        </w:rPr>
      </w:pPr>
      <w:r w:rsidRPr="001960B5">
        <w:rPr>
          <w:rFonts w:ascii="Times New Roman" w:hAnsi="Times New Roman" w:cs="Times New Roman"/>
          <w:b/>
          <w:bCs/>
          <w:sz w:val="24"/>
          <w:szCs w:val="24"/>
        </w:rPr>
        <w:t>3.1. Материально-техническое обеспечение:</w:t>
      </w:r>
    </w:p>
    <w:p w14:paraId="1196A655" w14:textId="77777777" w:rsidR="001960B5" w:rsidRPr="001960B5" w:rsidRDefault="001960B5" w:rsidP="001960B5">
      <w:pPr>
        <w:ind w:firstLine="567"/>
        <w:jc w:val="both"/>
        <w:rPr>
          <w:rFonts w:ascii="Times New Roman" w:hAnsi="Times New Roman" w:cs="Times New Roman"/>
          <w:bCs/>
          <w:sz w:val="24"/>
          <w:szCs w:val="24"/>
        </w:rPr>
      </w:pPr>
      <w:r w:rsidRPr="001960B5">
        <w:rPr>
          <w:rFonts w:ascii="Times New Roman" w:hAnsi="Times New Roman" w:cs="Times New Roman"/>
          <w:sz w:val="24"/>
          <w:szCs w:val="24"/>
        </w:rPr>
        <w:t xml:space="preserve">Кабинет «Основ патологии», 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5B77BF2D" w14:textId="77777777" w:rsidR="001960B5" w:rsidRPr="001960B5" w:rsidRDefault="001960B5" w:rsidP="001960B5">
      <w:pPr>
        <w:ind w:firstLine="567"/>
        <w:jc w:val="both"/>
        <w:rPr>
          <w:rFonts w:ascii="Times New Roman" w:hAnsi="Times New Roman" w:cs="Times New Roman"/>
          <w:b/>
          <w:bCs/>
          <w:sz w:val="24"/>
          <w:szCs w:val="24"/>
        </w:rPr>
      </w:pPr>
      <w:bookmarkStart w:id="392" w:name="_Hlk165834658"/>
    </w:p>
    <w:p w14:paraId="1BEE194F" w14:textId="77777777" w:rsidR="001960B5" w:rsidRPr="001960B5" w:rsidRDefault="001960B5" w:rsidP="001960B5">
      <w:pPr>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3.2. Учебно-методическое обеспечение</w:t>
      </w:r>
    </w:p>
    <w:p w14:paraId="184DBE20" w14:textId="77777777" w:rsidR="001960B5" w:rsidRPr="001960B5" w:rsidRDefault="001960B5" w:rsidP="001960B5">
      <w:pPr>
        <w:ind w:firstLine="567"/>
        <w:jc w:val="both"/>
        <w:rPr>
          <w:rFonts w:ascii="Times New Roman" w:hAnsi="Times New Roman" w:cs="Times New Roman"/>
          <w:b/>
          <w:sz w:val="24"/>
          <w:szCs w:val="24"/>
        </w:rPr>
      </w:pPr>
      <w:r w:rsidRPr="001960B5">
        <w:rPr>
          <w:rFonts w:ascii="Times New Roman" w:hAnsi="Times New Roman" w:cs="Times New Roman"/>
          <w:b/>
          <w:bCs/>
          <w:sz w:val="24"/>
          <w:szCs w:val="24"/>
        </w:rPr>
        <w:t>3.2.1. Основные печатные и электронные</w:t>
      </w:r>
      <w:r w:rsidRPr="001960B5">
        <w:rPr>
          <w:rFonts w:ascii="Times New Roman" w:hAnsi="Times New Roman" w:cs="Times New Roman"/>
          <w:b/>
          <w:sz w:val="24"/>
          <w:szCs w:val="24"/>
        </w:rPr>
        <w:t xml:space="preserve"> издания </w:t>
      </w:r>
    </w:p>
    <w:bookmarkEnd w:id="392"/>
    <w:p w14:paraId="79837D9B" w14:textId="77777777" w:rsidR="001960B5" w:rsidRPr="001960B5" w:rsidRDefault="001960B5" w:rsidP="001960B5">
      <w:pPr>
        <w:ind w:firstLine="567"/>
        <w:jc w:val="both"/>
        <w:rPr>
          <w:rFonts w:ascii="Times New Roman" w:eastAsia="Calibri" w:hAnsi="Times New Roman" w:cs="Times New Roman"/>
          <w:sz w:val="24"/>
          <w:szCs w:val="24"/>
        </w:rPr>
      </w:pPr>
      <w:r w:rsidRPr="001960B5">
        <w:rPr>
          <w:rFonts w:ascii="Times New Roman" w:hAnsi="Times New Roman" w:cs="Times New Roman"/>
          <w:bCs/>
          <w:sz w:val="24"/>
          <w:szCs w:val="24"/>
        </w:rPr>
        <w:t xml:space="preserve">1. </w:t>
      </w:r>
      <w:r w:rsidRPr="001960B5">
        <w:rPr>
          <w:rFonts w:ascii="Times New Roman" w:eastAsia="Calibri" w:hAnsi="Times New Roman" w:cs="Times New Roman"/>
          <w:sz w:val="24"/>
          <w:szCs w:val="24"/>
        </w:rPr>
        <w:t>Пауков В.С. Литвицкий П.Ф. Патологическая анатомия и патологическая физиология: учебник. – М.: Медицина, 2019 – 400 с.: илл. (Учеб. Лит. Для учащихся медицинских училищ и колледжей). - ГЭОТАР- Медиа</w:t>
      </w:r>
    </w:p>
    <w:p w14:paraId="4476950D" w14:textId="77777777" w:rsidR="001960B5" w:rsidRPr="001960B5" w:rsidRDefault="001960B5" w:rsidP="001960B5">
      <w:pPr>
        <w:ind w:firstLine="567"/>
        <w:jc w:val="both"/>
        <w:rPr>
          <w:rFonts w:ascii="Times New Roman" w:eastAsia="Calibri" w:hAnsi="Times New Roman" w:cs="Times New Roman"/>
          <w:sz w:val="24"/>
          <w:szCs w:val="24"/>
        </w:rPr>
      </w:pPr>
      <w:r w:rsidRPr="001960B5">
        <w:rPr>
          <w:rFonts w:ascii="Times New Roman" w:hAnsi="Times New Roman" w:cs="Times New Roman"/>
          <w:sz w:val="24"/>
          <w:szCs w:val="24"/>
        </w:rPr>
        <w:t>2. Патологическая анатомия и патологическая физиология [Электронный ресурс]:</w:t>
      </w:r>
      <w:r w:rsidRPr="001960B5">
        <w:rPr>
          <w:rFonts w:ascii="Times New Roman" w:eastAsia="Calibri" w:hAnsi="Times New Roman" w:cs="Times New Roman"/>
          <w:sz w:val="24"/>
          <w:szCs w:val="24"/>
        </w:rPr>
        <w:t xml:space="preserve"> </w:t>
      </w:r>
      <w:r w:rsidRPr="001960B5">
        <w:rPr>
          <w:rFonts w:ascii="Times New Roman" w:hAnsi="Times New Roman" w:cs="Times New Roman"/>
          <w:sz w:val="24"/>
          <w:szCs w:val="24"/>
        </w:rPr>
        <w:t>учебник по дисциплине "Патологическая анатомия и патологическая физиология" для</w:t>
      </w:r>
      <w:r w:rsidRPr="001960B5">
        <w:rPr>
          <w:rFonts w:ascii="Times New Roman" w:eastAsia="Calibri" w:hAnsi="Times New Roman" w:cs="Times New Roman"/>
          <w:sz w:val="24"/>
          <w:szCs w:val="24"/>
        </w:rPr>
        <w:t xml:space="preserve"> </w:t>
      </w:r>
      <w:r w:rsidRPr="001960B5">
        <w:rPr>
          <w:rFonts w:ascii="Times New Roman" w:hAnsi="Times New Roman" w:cs="Times New Roman"/>
          <w:sz w:val="24"/>
          <w:szCs w:val="24"/>
        </w:rPr>
        <w:t>студентов учреждений средн. проф. образования / Пауков В. С., Литвицкий П. Ф. - М. :</w:t>
      </w:r>
      <w:r w:rsidRPr="001960B5">
        <w:rPr>
          <w:rFonts w:ascii="Times New Roman" w:eastAsia="Calibri" w:hAnsi="Times New Roman" w:cs="Times New Roman"/>
          <w:sz w:val="24"/>
          <w:szCs w:val="24"/>
        </w:rPr>
        <w:t xml:space="preserve"> </w:t>
      </w:r>
      <w:r w:rsidRPr="001960B5">
        <w:rPr>
          <w:rFonts w:ascii="Times New Roman" w:hAnsi="Times New Roman" w:cs="Times New Roman"/>
          <w:sz w:val="24"/>
          <w:szCs w:val="24"/>
        </w:rPr>
        <w:t>ГЭОТАР-Медиа, 2019 - http://www.studentlibrary.ru/book/ISBN9785970434499.html</w:t>
      </w:r>
    </w:p>
    <w:p w14:paraId="1440E36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4"/>
          <w:szCs w:val="24"/>
        </w:rPr>
      </w:pPr>
    </w:p>
    <w:p w14:paraId="185F909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i/>
          <w:iCs/>
          <w:sz w:val="24"/>
          <w:szCs w:val="24"/>
        </w:rPr>
      </w:pPr>
      <w:r w:rsidRPr="001960B5">
        <w:rPr>
          <w:rFonts w:ascii="Times New Roman" w:hAnsi="Times New Roman" w:cs="Times New Roman"/>
          <w:b/>
          <w:bCs/>
          <w:i/>
          <w:iCs/>
          <w:sz w:val="24"/>
          <w:szCs w:val="24"/>
        </w:rPr>
        <w:t>3.2.2. Дополнительные источники:</w:t>
      </w:r>
    </w:p>
    <w:p w14:paraId="253A21CF" w14:textId="77777777" w:rsidR="001960B5" w:rsidRPr="001960B5" w:rsidRDefault="001960B5" w:rsidP="001960B5">
      <w:pPr>
        <w:ind w:firstLine="567"/>
        <w:jc w:val="both"/>
        <w:rPr>
          <w:rFonts w:ascii="Times New Roman" w:eastAsia="Calibri" w:hAnsi="Times New Roman" w:cs="Times New Roman"/>
          <w:sz w:val="24"/>
          <w:szCs w:val="24"/>
        </w:rPr>
      </w:pPr>
      <w:r w:rsidRPr="001960B5">
        <w:rPr>
          <w:rFonts w:ascii="Times New Roman" w:eastAsia="Calibri" w:hAnsi="Times New Roman" w:cs="Times New Roman"/>
          <w:sz w:val="24"/>
          <w:szCs w:val="24"/>
        </w:rPr>
        <w:t xml:space="preserve">1. Пауков В.С., Хитров Н.К. Патология: учебник. – М.: Медицина, 1989. – 35 с.: ил.: [16] л. Ил. – (Учеб. Лит. Для учащихся мед.училищ). – </w:t>
      </w:r>
      <w:r w:rsidRPr="001960B5">
        <w:rPr>
          <w:rFonts w:ascii="Times New Roman" w:eastAsia="Calibri" w:hAnsi="Times New Roman" w:cs="Times New Roman"/>
          <w:sz w:val="24"/>
          <w:szCs w:val="24"/>
          <w:lang w:val="en-US"/>
        </w:rPr>
        <w:t>ISBN</w:t>
      </w:r>
      <w:r w:rsidRPr="001960B5">
        <w:rPr>
          <w:rFonts w:ascii="Times New Roman" w:eastAsia="Calibri" w:hAnsi="Times New Roman" w:cs="Times New Roman"/>
          <w:sz w:val="24"/>
          <w:szCs w:val="24"/>
        </w:rPr>
        <w:t xml:space="preserve"> 5- 225 – 00029 - 0</w:t>
      </w:r>
    </w:p>
    <w:p w14:paraId="422FC3D6"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eastAsia="Calibri" w:hAnsi="Times New Roman" w:cs="Times New Roman"/>
          <w:sz w:val="24"/>
          <w:szCs w:val="24"/>
        </w:rPr>
        <w:t xml:space="preserve">2.  В.С. Пауков, П.Ф. Литвицкий - М. : ГЭОТАР-Медиа, 2019. - 256 с. - ISBN 978-5-9704-4245-6 - Режим доступа: </w:t>
      </w:r>
      <w:hyperlink r:id="rId199" w:history="1">
        <w:r w:rsidRPr="001960B5">
          <w:rPr>
            <w:rStyle w:val="af2"/>
            <w:rFonts w:ascii="Times New Roman" w:eastAsia="Calibri" w:hAnsi="Times New Roman" w:cs="Times New Roman"/>
            <w:color w:val="auto"/>
            <w:sz w:val="24"/>
            <w:szCs w:val="24"/>
          </w:rPr>
          <w:t>http://www.medcollegelib.ru/book/ISBN9785970442456.html</w:t>
        </w:r>
      </w:hyperlink>
    </w:p>
    <w:p w14:paraId="3D78C714" w14:textId="77777777" w:rsidR="001960B5" w:rsidRPr="001960B5" w:rsidRDefault="001960B5" w:rsidP="001960B5">
      <w:pPr>
        <w:ind w:firstLine="567"/>
        <w:jc w:val="both"/>
        <w:rPr>
          <w:rFonts w:ascii="Times New Roman" w:hAnsi="Times New Roman" w:cs="Times New Roman"/>
          <w:sz w:val="24"/>
          <w:szCs w:val="24"/>
          <w:lang w:val="en-US"/>
        </w:rPr>
      </w:pPr>
      <w:r w:rsidRPr="001960B5">
        <w:rPr>
          <w:rFonts w:ascii="Times New Roman" w:hAnsi="Times New Roman" w:cs="Times New Roman"/>
          <w:bCs/>
          <w:sz w:val="24"/>
          <w:szCs w:val="24"/>
          <w:lang w:val="en-US"/>
        </w:rPr>
        <w:t>3. Saitpatomorphology.htm (</w:t>
      </w:r>
      <w:hyperlink r:id="rId200" w:history="1">
        <w:r w:rsidRPr="001960B5">
          <w:rPr>
            <w:rStyle w:val="af2"/>
            <w:rFonts w:ascii="Times New Roman" w:hAnsi="Times New Roman" w:cs="Times New Roman"/>
            <w:bCs/>
            <w:color w:val="auto"/>
            <w:sz w:val="24"/>
            <w:szCs w:val="24"/>
            <w:lang w:val="en-US"/>
          </w:rPr>
          <w:t>http://w.w.w.patolog.ru</w:t>
        </w:r>
      </w:hyperlink>
      <w:r w:rsidRPr="001960B5">
        <w:rPr>
          <w:rFonts w:ascii="Times New Roman" w:hAnsi="Times New Roman" w:cs="Times New Roman"/>
          <w:bCs/>
          <w:sz w:val="24"/>
          <w:szCs w:val="24"/>
          <w:lang w:val="en-US"/>
        </w:rPr>
        <w:t>)</w:t>
      </w:r>
    </w:p>
    <w:p w14:paraId="5D7A180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lang w:val="en-US"/>
        </w:rPr>
      </w:pPr>
    </w:p>
    <w:p w14:paraId="2FF9264E" w14:textId="77777777" w:rsidR="001960B5" w:rsidRPr="001960B5" w:rsidRDefault="001960B5" w:rsidP="001960B5">
      <w:pPr>
        <w:pStyle w:val="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val="0"/>
          <w:caps/>
        </w:rPr>
      </w:pPr>
      <w:bookmarkStart w:id="393" w:name="_Toc115775252"/>
      <w:bookmarkStart w:id="394" w:name="_Toc115533075"/>
      <w:r w:rsidRPr="001960B5">
        <w:rPr>
          <w:caps/>
        </w:rPr>
        <w:t>4. Контроль и оценка результатов освоения Дисциплины</w:t>
      </w:r>
      <w:bookmarkEnd w:id="393"/>
      <w:bookmarkEnd w:id="394"/>
    </w:p>
    <w:p w14:paraId="043F3CAE" w14:textId="77777777" w:rsidR="001960B5" w:rsidRPr="001960B5" w:rsidRDefault="001960B5" w:rsidP="001960B5">
      <w:pPr>
        <w:rPr>
          <w:rFonts w:ascii="Times New Roman" w:hAnsi="Times New Roman" w:cs="Times New Roman"/>
          <w:sz w:val="24"/>
          <w:szCs w:val="24"/>
        </w:rPr>
      </w:pPr>
    </w:p>
    <w:tbl>
      <w:tblPr>
        <w:tblStyle w:val="a5"/>
        <w:tblW w:w="9493" w:type="dxa"/>
        <w:tblLook w:val="04A0" w:firstRow="1" w:lastRow="0" w:firstColumn="1" w:lastColumn="0" w:noHBand="0" w:noVBand="1"/>
      </w:tblPr>
      <w:tblGrid>
        <w:gridCol w:w="3397"/>
        <w:gridCol w:w="3070"/>
        <w:gridCol w:w="3026"/>
      </w:tblGrid>
      <w:tr w:rsidR="001960B5" w:rsidRPr="001960B5" w14:paraId="6810A604" w14:textId="77777777" w:rsidTr="001960B5">
        <w:tc>
          <w:tcPr>
            <w:tcW w:w="3397" w:type="dxa"/>
            <w:tcBorders>
              <w:top w:val="single" w:sz="4" w:space="0" w:color="auto"/>
              <w:left w:val="single" w:sz="4" w:space="0" w:color="auto"/>
              <w:bottom w:val="single" w:sz="4" w:space="0" w:color="auto"/>
              <w:right w:val="single" w:sz="4" w:space="0" w:color="auto"/>
            </w:tcBorders>
            <w:hideMark/>
          </w:tcPr>
          <w:p w14:paraId="0907977C" w14:textId="77777777" w:rsidR="001960B5" w:rsidRPr="001960B5" w:rsidRDefault="001960B5" w:rsidP="001960B5">
            <w:pPr>
              <w:autoSpaceDE w:val="0"/>
              <w:autoSpaceDN w:val="0"/>
              <w:adjustRightInd w:val="0"/>
              <w:jc w:val="center"/>
              <w:rPr>
                <w:rFonts w:ascii="Times New Roman" w:hAnsi="Times New Roman" w:cs="Times New Roman"/>
                <w:b/>
                <w:bCs/>
                <w:iCs/>
                <w:sz w:val="24"/>
                <w:szCs w:val="24"/>
              </w:rPr>
            </w:pPr>
            <w:r w:rsidRPr="001960B5">
              <w:rPr>
                <w:rFonts w:ascii="Times New Roman" w:hAnsi="Times New Roman" w:cs="Times New Roman"/>
                <w:b/>
                <w:bCs/>
                <w:iCs/>
                <w:sz w:val="24"/>
                <w:szCs w:val="24"/>
              </w:rPr>
              <w:t>Результаты обучения</w:t>
            </w:r>
          </w:p>
        </w:tc>
        <w:tc>
          <w:tcPr>
            <w:tcW w:w="3070" w:type="dxa"/>
            <w:tcBorders>
              <w:top w:val="single" w:sz="4" w:space="0" w:color="auto"/>
              <w:left w:val="single" w:sz="4" w:space="0" w:color="auto"/>
              <w:bottom w:val="single" w:sz="4" w:space="0" w:color="auto"/>
              <w:right w:val="single" w:sz="4" w:space="0" w:color="auto"/>
            </w:tcBorders>
            <w:hideMark/>
          </w:tcPr>
          <w:p w14:paraId="034B3356" w14:textId="77777777" w:rsidR="001960B5" w:rsidRPr="001960B5" w:rsidRDefault="001960B5" w:rsidP="001960B5">
            <w:pPr>
              <w:autoSpaceDE w:val="0"/>
              <w:autoSpaceDN w:val="0"/>
              <w:adjustRightInd w:val="0"/>
              <w:jc w:val="center"/>
              <w:rPr>
                <w:rFonts w:ascii="Times New Roman" w:hAnsi="Times New Roman" w:cs="Times New Roman"/>
                <w:b/>
                <w:bCs/>
                <w:iCs/>
                <w:sz w:val="24"/>
                <w:szCs w:val="24"/>
              </w:rPr>
            </w:pPr>
            <w:r w:rsidRPr="001960B5">
              <w:rPr>
                <w:rFonts w:ascii="Times New Roman" w:hAnsi="Times New Roman" w:cs="Times New Roman"/>
                <w:b/>
                <w:bCs/>
                <w:iCs/>
                <w:sz w:val="24"/>
                <w:szCs w:val="24"/>
              </w:rPr>
              <w:t>Показатели освоенности компетенций</w:t>
            </w:r>
          </w:p>
        </w:tc>
        <w:tc>
          <w:tcPr>
            <w:tcW w:w="3026" w:type="dxa"/>
            <w:tcBorders>
              <w:top w:val="single" w:sz="4" w:space="0" w:color="auto"/>
              <w:left w:val="single" w:sz="4" w:space="0" w:color="auto"/>
              <w:bottom w:val="single" w:sz="4" w:space="0" w:color="auto"/>
              <w:right w:val="single" w:sz="4" w:space="0" w:color="auto"/>
            </w:tcBorders>
            <w:hideMark/>
          </w:tcPr>
          <w:p w14:paraId="76FD2210" w14:textId="77777777" w:rsidR="001960B5" w:rsidRPr="001960B5" w:rsidRDefault="001960B5" w:rsidP="001960B5">
            <w:pPr>
              <w:autoSpaceDE w:val="0"/>
              <w:autoSpaceDN w:val="0"/>
              <w:adjustRightInd w:val="0"/>
              <w:jc w:val="center"/>
              <w:rPr>
                <w:rFonts w:ascii="Times New Roman" w:hAnsi="Times New Roman" w:cs="Times New Roman"/>
                <w:b/>
                <w:bCs/>
                <w:iCs/>
                <w:sz w:val="24"/>
                <w:szCs w:val="24"/>
              </w:rPr>
            </w:pPr>
            <w:r w:rsidRPr="001960B5">
              <w:rPr>
                <w:rFonts w:ascii="Times New Roman" w:hAnsi="Times New Roman" w:cs="Times New Roman"/>
                <w:b/>
                <w:bCs/>
                <w:iCs/>
                <w:sz w:val="24"/>
                <w:szCs w:val="24"/>
              </w:rPr>
              <w:t>Методы оценки</w:t>
            </w:r>
          </w:p>
        </w:tc>
      </w:tr>
      <w:tr w:rsidR="001960B5" w:rsidRPr="001960B5" w14:paraId="68FE0132" w14:textId="77777777" w:rsidTr="001960B5">
        <w:tc>
          <w:tcPr>
            <w:tcW w:w="3397" w:type="dxa"/>
            <w:tcBorders>
              <w:top w:val="single" w:sz="4" w:space="0" w:color="auto"/>
              <w:left w:val="single" w:sz="4" w:space="0" w:color="auto"/>
              <w:bottom w:val="single" w:sz="4" w:space="0" w:color="auto"/>
              <w:right w:val="single" w:sz="4" w:space="0" w:color="auto"/>
            </w:tcBorders>
            <w:hideMark/>
          </w:tcPr>
          <w:p w14:paraId="61BDCF1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iCs/>
                <w:sz w:val="24"/>
                <w:szCs w:val="24"/>
              </w:rPr>
            </w:pPr>
            <w:r w:rsidRPr="001960B5">
              <w:rPr>
                <w:rFonts w:ascii="Times New Roman" w:hAnsi="Times New Roman" w:cs="Times New Roman"/>
                <w:b/>
                <w:bCs/>
                <w:i/>
                <w:iCs/>
                <w:sz w:val="24"/>
                <w:szCs w:val="24"/>
              </w:rPr>
              <w:t>Знает:</w:t>
            </w:r>
          </w:p>
          <w:p w14:paraId="49BE141F"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актуальный профессиональный и социальный контекст, в котором приходится работать и жить.</w:t>
            </w:r>
          </w:p>
          <w:p w14:paraId="1C16CBA5"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структура плана для решения задач, алгоритмы выполнения работ в профессиональной и смежных областях</w:t>
            </w:r>
          </w:p>
          <w:p w14:paraId="318F3F60"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методы работы в профессиональной и смежных сферах</w:t>
            </w:r>
          </w:p>
          <w:p w14:paraId="5F7F15D2"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номенклатура информационных источников, применяемых в профессиональной деятельности;</w:t>
            </w:r>
          </w:p>
          <w:p w14:paraId="2975123A"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 приемы структурирования информации; </w:t>
            </w:r>
          </w:p>
          <w:p w14:paraId="0B48F4FE"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формат оформления результатов поиска информации;</w:t>
            </w:r>
          </w:p>
          <w:p w14:paraId="08EB776A"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 современные средства и устройства информатизации. </w:t>
            </w:r>
          </w:p>
          <w:p w14:paraId="4C50C764"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lastRenderedPageBreak/>
              <w:t>- современная научная и профессиональная терминология;</w:t>
            </w:r>
          </w:p>
          <w:p w14:paraId="51FE35C6"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возможные траектории профессионального развития и самообразования заболевания, обусловленных образом жизни человека,</w:t>
            </w:r>
          </w:p>
          <w:p w14:paraId="2061BCBB"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 процесс и стадии умирания человека, клинические признаки, основных </w:t>
            </w:r>
          </w:p>
          <w:p w14:paraId="60921691"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симптомов в терминальной стадии заболевания, особенность сестринского ухода;</w:t>
            </w:r>
          </w:p>
          <w:p w14:paraId="5F78A133"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 признаки биологической смерти человека и процедуры, связанные с </w:t>
            </w:r>
          </w:p>
          <w:p w14:paraId="31CD0A47"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подготовкой тела умершего пациента к транспортировке;</w:t>
            </w:r>
          </w:p>
        </w:tc>
        <w:tc>
          <w:tcPr>
            <w:tcW w:w="3070" w:type="dxa"/>
            <w:tcBorders>
              <w:top w:val="single" w:sz="4" w:space="0" w:color="auto"/>
              <w:left w:val="single" w:sz="4" w:space="0" w:color="auto"/>
              <w:bottom w:val="single" w:sz="4" w:space="0" w:color="auto"/>
              <w:right w:val="single" w:sz="4" w:space="0" w:color="auto"/>
            </w:tcBorders>
            <w:hideMark/>
          </w:tcPr>
          <w:p w14:paraId="22101D16" w14:textId="77777777" w:rsidR="001960B5" w:rsidRPr="001960B5" w:rsidRDefault="001960B5"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lastRenderedPageBreak/>
              <w:t>Правильное понимание:</w:t>
            </w:r>
          </w:p>
          <w:p w14:paraId="5F389FEB"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xml:space="preserve">Методы исследования в патологии, </w:t>
            </w:r>
          </w:p>
          <w:p w14:paraId="1A5BECCA"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причины и механизмы возникновения болезней,</w:t>
            </w:r>
          </w:p>
          <w:p w14:paraId="5397C2DF"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значение внешних и внутренних факторов в возникновении, развитии и исходе болезней,</w:t>
            </w:r>
          </w:p>
          <w:p w14:paraId="001BB56A"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основные закономерности патогенеза,</w:t>
            </w:r>
          </w:p>
          <w:p w14:paraId="420B532A"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периоды болезней,</w:t>
            </w:r>
          </w:p>
          <w:p w14:paraId="478239D1"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компенсаторно-приспособительные реакции,</w:t>
            </w:r>
          </w:p>
          <w:p w14:paraId="69F0DAB2"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дистрофии,</w:t>
            </w:r>
          </w:p>
          <w:p w14:paraId="5802BB59"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расстройства периферического кровообращения,</w:t>
            </w:r>
          </w:p>
          <w:p w14:paraId="7BDA399E"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воспаление (причины, стадии, классификация),</w:t>
            </w:r>
          </w:p>
          <w:p w14:paraId="7DE15F00"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лихорадка (причины, стадии, значение),</w:t>
            </w:r>
          </w:p>
          <w:p w14:paraId="4A0685E6"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общие реакции организма на повреждение</w:t>
            </w:r>
          </w:p>
          <w:p w14:paraId="774BAEFB"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(стресс, шок, кома, коллапс),</w:t>
            </w:r>
          </w:p>
          <w:p w14:paraId="2D84B8A3" w14:textId="77777777" w:rsidR="001960B5" w:rsidRPr="001960B5" w:rsidRDefault="001960B5"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lastRenderedPageBreak/>
              <w:t>Опухоли (общая характеристика, теории возникновения, особенности доброкачественных и злокачественных опухолей).</w:t>
            </w:r>
          </w:p>
        </w:tc>
        <w:tc>
          <w:tcPr>
            <w:tcW w:w="3026" w:type="dxa"/>
            <w:tcBorders>
              <w:top w:val="single" w:sz="4" w:space="0" w:color="auto"/>
              <w:left w:val="single" w:sz="4" w:space="0" w:color="auto"/>
              <w:bottom w:val="single" w:sz="4" w:space="0" w:color="auto"/>
              <w:right w:val="single" w:sz="4" w:space="0" w:color="auto"/>
            </w:tcBorders>
            <w:hideMark/>
          </w:tcPr>
          <w:p w14:paraId="57AC1CF4"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lastRenderedPageBreak/>
              <w:t xml:space="preserve">-оценка выполнения тестовых заданий. (КОС) </w:t>
            </w:r>
          </w:p>
          <w:p w14:paraId="00DFB162"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-оценка индивидуального и группового устного опроса, </w:t>
            </w:r>
          </w:p>
          <w:p w14:paraId="20A4AFEE" w14:textId="77777777" w:rsidR="001960B5" w:rsidRPr="001960B5" w:rsidRDefault="001960B5" w:rsidP="001960B5">
            <w:pPr>
              <w:autoSpaceDE w:val="0"/>
              <w:autoSpaceDN w:val="0"/>
              <w:adjustRightInd w:val="0"/>
              <w:jc w:val="both"/>
              <w:rPr>
                <w:rFonts w:ascii="Times New Roman" w:hAnsi="Times New Roman" w:cs="Times New Roman"/>
                <w:b/>
                <w:bCs/>
                <w:sz w:val="24"/>
                <w:szCs w:val="24"/>
              </w:rPr>
            </w:pPr>
            <w:r w:rsidRPr="001960B5">
              <w:rPr>
                <w:rFonts w:ascii="Times New Roman" w:hAnsi="Times New Roman" w:cs="Times New Roman"/>
                <w:sz w:val="24"/>
                <w:szCs w:val="24"/>
              </w:rPr>
              <w:t>-оценка решения ситуационных задач.</w:t>
            </w:r>
          </w:p>
        </w:tc>
      </w:tr>
      <w:tr w:rsidR="001960B5" w:rsidRPr="001960B5" w14:paraId="35EB3E4B" w14:textId="77777777" w:rsidTr="001960B5">
        <w:tc>
          <w:tcPr>
            <w:tcW w:w="3397" w:type="dxa"/>
            <w:tcBorders>
              <w:top w:val="single" w:sz="4" w:space="0" w:color="auto"/>
              <w:left w:val="single" w:sz="4" w:space="0" w:color="auto"/>
              <w:bottom w:val="single" w:sz="4" w:space="0" w:color="auto"/>
              <w:right w:val="single" w:sz="4" w:space="0" w:color="auto"/>
            </w:tcBorders>
            <w:hideMark/>
          </w:tcPr>
          <w:p w14:paraId="7380C84B" w14:textId="77777777" w:rsidR="001960B5" w:rsidRPr="001960B5" w:rsidRDefault="001960B5" w:rsidP="001960B5">
            <w:pPr>
              <w:autoSpaceDE w:val="0"/>
              <w:autoSpaceDN w:val="0"/>
              <w:adjustRightInd w:val="0"/>
              <w:rPr>
                <w:rFonts w:ascii="Times New Roman" w:hAnsi="Times New Roman" w:cs="Times New Roman"/>
                <w:b/>
                <w:bCs/>
                <w:i/>
                <w:iCs/>
                <w:sz w:val="24"/>
                <w:szCs w:val="24"/>
              </w:rPr>
            </w:pPr>
            <w:r w:rsidRPr="001960B5">
              <w:rPr>
                <w:rFonts w:ascii="Times New Roman" w:hAnsi="Times New Roman" w:cs="Times New Roman"/>
                <w:b/>
                <w:bCs/>
                <w:i/>
                <w:iCs/>
                <w:sz w:val="24"/>
                <w:szCs w:val="24"/>
              </w:rPr>
              <w:lastRenderedPageBreak/>
              <w:t>Умеет:</w:t>
            </w:r>
          </w:p>
          <w:p w14:paraId="2E90E7C6"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распознавать задачу и/или проблему в профессиональном и/или социальном контексте, анализировать и выделять её составные части;</w:t>
            </w:r>
          </w:p>
          <w:p w14:paraId="08185A98"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определять этапы решения задачи, составлять план действия, реализовывать составленный план, определять необходимые ресурсы</w:t>
            </w:r>
          </w:p>
          <w:p w14:paraId="29582D85"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владеть актуальными методами работы в профессиональной и смежных сферах</w:t>
            </w:r>
          </w:p>
          <w:p w14:paraId="36D718EA"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 определять задачи для поиска информации, планировать процесс поиска, выбирать необходимые источники информации </w:t>
            </w:r>
          </w:p>
          <w:p w14:paraId="74E39B6D"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выделять наиболее значимое в перечне информации, структурировать получаемую информацию, оформлять результаты поиска;</w:t>
            </w:r>
          </w:p>
          <w:p w14:paraId="5ACE9D4E"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оценивать практическую значимость результатов поиска</w:t>
            </w:r>
          </w:p>
          <w:p w14:paraId="4375AB27"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применять современную научную профессиональную терминологию;</w:t>
            </w:r>
          </w:p>
          <w:p w14:paraId="1433CDA3"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lastRenderedPageBreak/>
              <w:t>- определять и выстраивать траектории профессионального развития и самообразования</w:t>
            </w:r>
          </w:p>
          <w:p w14:paraId="2264B138"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p w14:paraId="0BEF845E"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выполнять процедуры сестринского ухода за пациентами при терминальных состояниях болезни;</w:t>
            </w:r>
          </w:p>
          <w:p w14:paraId="7EB5C783" w14:textId="77777777" w:rsidR="001960B5" w:rsidRPr="001960B5" w:rsidRDefault="001960B5" w:rsidP="001960B5">
            <w:pPr>
              <w:autoSpaceDE w:val="0"/>
              <w:autoSpaceDN w:val="0"/>
              <w:adjustRightInd w:val="0"/>
              <w:rPr>
                <w:rFonts w:ascii="Times New Roman" w:hAnsi="Times New Roman" w:cs="Times New Roman"/>
                <w:b/>
                <w:bCs/>
                <w:sz w:val="24"/>
                <w:szCs w:val="24"/>
              </w:rPr>
            </w:pPr>
            <w:r w:rsidRPr="001960B5">
              <w:rPr>
                <w:rFonts w:ascii="Times New Roman" w:hAnsi="Times New Roman" w:cs="Times New Roman"/>
                <w:sz w:val="24"/>
                <w:szCs w:val="24"/>
              </w:rPr>
              <w:t>- оказывать психологическую поддержку пациенту в терминальной стадии болезни и его родственникам (законным представителям).</w:t>
            </w:r>
          </w:p>
        </w:tc>
        <w:tc>
          <w:tcPr>
            <w:tcW w:w="3070" w:type="dxa"/>
            <w:tcBorders>
              <w:top w:val="single" w:sz="4" w:space="0" w:color="auto"/>
              <w:left w:val="single" w:sz="4" w:space="0" w:color="auto"/>
              <w:bottom w:val="single" w:sz="4" w:space="0" w:color="auto"/>
              <w:right w:val="single" w:sz="4" w:space="0" w:color="auto"/>
            </w:tcBorders>
          </w:tcPr>
          <w:p w14:paraId="1EB3E3BA" w14:textId="77777777" w:rsidR="001960B5" w:rsidRPr="001960B5" w:rsidRDefault="001960B5" w:rsidP="001960B5">
            <w:pPr>
              <w:autoSpaceDE w:val="0"/>
              <w:autoSpaceDN w:val="0"/>
              <w:adjustRightInd w:val="0"/>
              <w:jc w:val="both"/>
              <w:rPr>
                <w:rFonts w:ascii="Times New Roman" w:hAnsi="Times New Roman" w:cs="Times New Roman"/>
                <w:sz w:val="24"/>
                <w:szCs w:val="24"/>
              </w:rPr>
            </w:pPr>
            <w:r w:rsidRPr="001960B5">
              <w:rPr>
                <w:rFonts w:ascii="Times New Roman" w:hAnsi="Times New Roman" w:cs="Times New Roman"/>
                <w:sz w:val="24"/>
                <w:szCs w:val="24"/>
              </w:rPr>
              <w:lastRenderedPageBreak/>
              <w:t>Применение знаний о:</w:t>
            </w:r>
          </w:p>
          <w:p w14:paraId="76342937"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 причинах и механизмах возникновения болезней,</w:t>
            </w:r>
          </w:p>
          <w:p w14:paraId="4A1E0A3B"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об основных закономерностях патогенеза;</w:t>
            </w:r>
          </w:p>
          <w:p w14:paraId="7D7B5EF5"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 периодах болезней,</w:t>
            </w:r>
          </w:p>
          <w:p w14:paraId="00F6E1EE"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 компенсаторно-приспособительных реакциях,</w:t>
            </w:r>
          </w:p>
          <w:p w14:paraId="1A4623EE"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 дистрофиях,</w:t>
            </w:r>
          </w:p>
          <w:p w14:paraId="0FDD2B58"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 xml:space="preserve">о расстройствах периферического кровообращения, </w:t>
            </w:r>
          </w:p>
          <w:p w14:paraId="32D491B2"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 воспалении,</w:t>
            </w:r>
          </w:p>
          <w:p w14:paraId="1FE616C5"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 лихорадке,</w:t>
            </w:r>
          </w:p>
          <w:p w14:paraId="59044F21"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об общих реакциях организма на повреждение,</w:t>
            </w:r>
          </w:p>
          <w:p w14:paraId="155C9918" w14:textId="77777777" w:rsidR="001960B5" w:rsidRPr="001960B5" w:rsidRDefault="001960B5" w:rsidP="001960B5">
            <w:pPr>
              <w:tabs>
                <w:tab w:val="left" w:pos="317"/>
              </w:tabs>
              <w:rPr>
                <w:rFonts w:ascii="Times New Roman" w:hAnsi="Times New Roman" w:cs="Times New Roman"/>
                <w:sz w:val="24"/>
                <w:szCs w:val="24"/>
              </w:rPr>
            </w:pPr>
            <w:r w:rsidRPr="001960B5">
              <w:rPr>
                <w:rFonts w:ascii="Times New Roman" w:hAnsi="Times New Roman" w:cs="Times New Roman"/>
                <w:sz w:val="24"/>
                <w:szCs w:val="24"/>
              </w:rPr>
              <w:t>об опухолях при проведении диагностических исследований, выполнении лечебных вмешательств, при проведении контроля состояния больного и эффективности лечения</w:t>
            </w:r>
          </w:p>
          <w:p w14:paraId="1C69DF53" w14:textId="77777777" w:rsidR="001960B5" w:rsidRPr="001960B5" w:rsidRDefault="001960B5" w:rsidP="001960B5">
            <w:pPr>
              <w:autoSpaceDE w:val="0"/>
              <w:autoSpaceDN w:val="0"/>
              <w:adjustRightInd w:val="0"/>
              <w:jc w:val="both"/>
              <w:rPr>
                <w:rFonts w:ascii="Times New Roman" w:hAnsi="Times New Roman" w:cs="Times New Roman"/>
                <w:sz w:val="24"/>
                <w:szCs w:val="24"/>
              </w:rPr>
            </w:pPr>
          </w:p>
        </w:tc>
        <w:tc>
          <w:tcPr>
            <w:tcW w:w="3026" w:type="dxa"/>
            <w:tcBorders>
              <w:top w:val="single" w:sz="4" w:space="0" w:color="auto"/>
              <w:left w:val="single" w:sz="4" w:space="0" w:color="auto"/>
              <w:bottom w:val="single" w:sz="4" w:space="0" w:color="auto"/>
              <w:right w:val="single" w:sz="4" w:space="0" w:color="auto"/>
            </w:tcBorders>
            <w:hideMark/>
          </w:tcPr>
          <w:p w14:paraId="24A93012"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-оценка выполнения тестовых заданий. (КОС) </w:t>
            </w:r>
          </w:p>
          <w:p w14:paraId="09A5EFDE"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-оценка индивидуального и группового устного опроса, </w:t>
            </w:r>
          </w:p>
          <w:p w14:paraId="3DEFDC82"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-оценка решения ситуационных задач.</w:t>
            </w:r>
          </w:p>
        </w:tc>
      </w:tr>
    </w:tbl>
    <w:p w14:paraId="1CC19FA3" w14:textId="77777777" w:rsidR="001960B5" w:rsidRPr="001960B5" w:rsidRDefault="001960B5" w:rsidP="001960B5">
      <w:pPr>
        <w:autoSpaceDE w:val="0"/>
        <w:autoSpaceDN w:val="0"/>
        <w:adjustRightInd w:val="0"/>
        <w:ind w:firstLine="567"/>
        <w:jc w:val="both"/>
        <w:rPr>
          <w:rFonts w:ascii="Times New Roman" w:hAnsi="Times New Roman" w:cs="Times New Roman"/>
          <w:b/>
          <w:bCs/>
          <w:sz w:val="24"/>
          <w:szCs w:val="24"/>
        </w:rPr>
      </w:pPr>
    </w:p>
    <w:p w14:paraId="4B15E24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2196316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19F323E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1FB6023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p w14:paraId="247F6D3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bookmarkEnd w:id="391"/>
    <w:p w14:paraId="478CC4A5" w14:textId="77777777" w:rsidR="001960B5" w:rsidRPr="001960B5" w:rsidRDefault="001960B5" w:rsidP="001960B5">
      <w:pPr>
        <w:rPr>
          <w:rFonts w:ascii="Times New Roman" w:hAnsi="Times New Roman" w:cs="Times New Roman"/>
          <w:sz w:val="24"/>
          <w:szCs w:val="24"/>
        </w:rPr>
      </w:pPr>
    </w:p>
    <w:p w14:paraId="7E60D198" w14:textId="77777777" w:rsidR="001960B5" w:rsidRPr="001960B5" w:rsidRDefault="001960B5" w:rsidP="001960B5">
      <w:pPr>
        <w:rPr>
          <w:rFonts w:ascii="Times New Roman" w:hAnsi="Times New Roman" w:cs="Times New Roman"/>
          <w:sz w:val="24"/>
          <w:szCs w:val="24"/>
        </w:rPr>
      </w:pPr>
    </w:p>
    <w:p w14:paraId="6355A462" w14:textId="77777777" w:rsidR="001960B5" w:rsidRPr="001960B5" w:rsidRDefault="001960B5" w:rsidP="001960B5">
      <w:pPr>
        <w:rPr>
          <w:rFonts w:ascii="Times New Roman" w:hAnsi="Times New Roman" w:cs="Times New Roman"/>
          <w:sz w:val="24"/>
          <w:szCs w:val="24"/>
        </w:rPr>
      </w:pPr>
    </w:p>
    <w:p w14:paraId="679040A8" w14:textId="77777777" w:rsidR="001960B5" w:rsidRPr="001960B5" w:rsidRDefault="001960B5" w:rsidP="001960B5">
      <w:pPr>
        <w:rPr>
          <w:rFonts w:ascii="Times New Roman" w:hAnsi="Times New Roman" w:cs="Times New Roman"/>
          <w:sz w:val="24"/>
          <w:szCs w:val="24"/>
        </w:rPr>
      </w:pPr>
    </w:p>
    <w:p w14:paraId="240D4CF1" w14:textId="77777777" w:rsidR="001960B5" w:rsidRPr="001960B5" w:rsidRDefault="001960B5" w:rsidP="001960B5">
      <w:pPr>
        <w:rPr>
          <w:rFonts w:ascii="Times New Roman" w:hAnsi="Times New Roman" w:cs="Times New Roman"/>
          <w:sz w:val="24"/>
          <w:szCs w:val="24"/>
        </w:rPr>
      </w:pPr>
    </w:p>
    <w:p w14:paraId="2D4D8036" w14:textId="77777777" w:rsidR="001960B5" w:rsidRPr="001960B5" w:rsidRDefault="001960B5" w:rsidP="001960B5">
      <w:pPr>
        <w:rPr>
          <w:rFonts w:ascii="Times New Roman" w:hAnsi="Times New Roman" w:cs="Times New Roman"/>
          <w:sz w:val="24"/>
          <w:szCs w:val="24"/>
        </w:rPr>
      </w:pPr>
    </w:p>
    <w:p w14:paraId="113C561C" w14:textId="77777777" w:rsidR="001960B5" w:rsidRPr="001960B5" w:rsidRDefault="001960B5" w:rsidP="001960B5">
      <w:pPr>
        <w:rPr>
          <w:rFonts w:ascii="Times New Roman" w:hAnsi="Times New Roman" w:cs="Times New Roman"/>
          <w:sz w:val="24"/>
          <w:szCs w:val="24"/>
        </w:rPr>
      </w:pPr>
    </w:p>
    <w:p w14:paraId="52C03661" w14:textId="77777777" w:rsidR="001960B5" w:rsidRPr="001960B5" w:rsidRDefault="001960B5" w:rsidP="001960B5">
      <w:pPr>
        <w:rPr>
          <w:rFonts w:ascii="Times New Roman" w:hAnsi="Times New Roman" w:cs="Times New Roman"/>
          <w:sz w:val="24"/>
          <w:szCs w:val="24"/>
        </w:rPr>
      </w:pPr>
    </w:p>
    <w:p w14:paraId="32F308A5" w14:textId="77777777" w:rsidR="001960B5" w:rsidRPr="001960B5" w:rsidRDefault="001960B5" w:rsidP="001960B5">
      <w:pPr>
        <w:rPr>
          <w:rFonts w:ascii="Times New Roman" w:hAnsi="Times New Roman" w:cs="Times New Roman"/>
          <w:sz w:val="24"/>
          <w:szCs w:val="24"/>
        </w:rPr>
      </w:pPr>
    </w:p>
    <w:p w14:paraId="309F80E0" w14:textId="77777777" w:rsidR="001960B5" w:rsidRPr="001960B5" w:rsidRDefault="001960B5" w:rsidP="001960B5">
      <w:pPr>
        <w:rPr>
          <w:rFonts w:ascii="Times New Roman" w:hAnsi="Times New Roman" w:cs="Times New Roman"/>
          <w:sz w:val="24"/>
          <w:szCs w:val="24"/>
        </w:rPr>
      </w:pPr>
    </w:p>
    <w:p w14:paraId="721FF088" w14:textId="77777777" w:rsidR="001960B5" w:rsidRPr="001960B5" w:rsidRDefault="001960B5" w:rsidP="001960B5">
      <w:pPr>
        <w:rPr>
          <w:rFonts w:ascii="Times New Roman" w:hAnsi="Times New Roman" w:cs="Times New Roman"/>
          <w:sz w:val="24"/>
          <w:szCs w:val="24"/>
        </w:rPr>
      </w:pPr>
    </w:p>
    <w:p w14:paraId="4E5B8578" w14:textId="77777777" w:rsidR="001960B5" w:rsidRPr="001960B5" w:rsidRDefault="001960B5" w:rsidP="001960B5">
      <w:pPr>
        <w:rPr>
          <w:rFonts w:ascii="Times New Roman" w:hAnsi="Times New Roman" w:cs="Times New Roman"/>
          <w:sz w:val="24"/>
          <w:szCs w:val="24"/>
        </w:rPr>
      </w:pPr>
    </w:p>
    <w:p w14:paraId="281C345F" w14:textId="77777777" w:rsidR="001960B5" w:rsidRPr="001960B5" w:rsidRDefault="001960B5" w:rsidP="001960B5">
      <w:pPr>
        <w:rPr>
          <w:rFonts w:ascii="Times New Roman" w:hAnsi="Times New Roman" w:cs="Times New Roman"/>
          <w:sz w:val="24"/>
          <w:szCs w:val="24"/>
        </w:rPr>
      </w:pPr>
    </w:p>
    <w:p w14:paraId="5D11E9F1" w14:textId="77777777" w:rsidR="001960B5" w:rsidRPr="001960B5" w:rsidRDefault="001960B5" w:rsidP="001960B5">
      <w:pPr>
        <w:rPr>
          <w:rFonts w:ascii="Times New Roman" w:hAnsi="Times New Roman" w:cs="Times New Roman"/>
          <w:sz w:val="24"/>
          <w:szCs w:val="24"/>
        </w:rPr>
      </w:pPr>
    </w:p>
    <w:p w14:paraId="13489CB1" w14:textId="77777777" w:rsidR="001960B5" w:rsidRPr="001960B5" w:rsidRDefault="001960B5" w:rsidP="001960B5">
      <w:pPr>
        <w:rPr>
          <w:rFonts w:ascii="Times New Roman" w:hAnsi="Times New Roman" w:cs="Times New Roman"/>
          <w:sz w:val="24"/>
          <w:szCs w:val="24"/>
        </w:rPr>
      </w:pPr>
    </w:p>
    <w:p w14:paraId="63AFF97B" w14:textId="77777777" w:rsidR="001960B5" w:rsidRPr="001960B5" w:rsidRDefault="001960B5" w:rsidP="001960B5">
      <w:pPr>
        <w:rPr>
          <w:rFonts w:ascii="Times New Roman" w:hAnsi="Times New Roman" w:cs="Times New Roman"/>
          <w:sz w:val="24"/>
          <w:szCs w:val="24"/>
        </w:rPr>
      </w:pPr>
    </w:p>
    <w:p w14:paraId="7102D2F3" w14:textId="77777777" w:rsidR="001960B5" w:rsidRPr="001960B5" w:rsidRDefault="001960B5" w:rsidP="001960B5">
      <w:pPr>
        <w:rPr>
          <w:rFonts w:ascii="Times New Roman" w:hAnsi="Times New Roman" w:cs="Times New Roman"/>
          <w:sz w:val="24"/>
          <w:szCs w:val="24"/>
        </w:rPr>
      </w:pPr>
    </w:p>
    <w:p w14:paraId="1463AA5E" w14:textId="77777777" w:rsidR="001960B5" w:rsidRPr="001960B5" w:rsidRDefault="001960B5" w:rsidP="001960B5">
      <w:pPr>
        <w:rPr>
          <w:rFonts w:ascii="Times New Roman" w:hAnsi="Times New Roman" w:cs="Times New Roman"/>
          <w:sz w:val="24"/>
          <w:szCs w:val="24"/>
        </w:rPr>
      </w:pPr>
    </w:p>
    <w:p w14:paraId="4E8B95D0" w14:textId="77777777" w:rsidR="001960B5" w:rsidRPr="001960B5" w:rsidRDefault="001960B5" w:rsidP="001960B5">
      <w:pPr>
        <w:rPr>
          <w:rFonts w:ascii="Times New Roman" w:hAnsi="Times New Roman" w:cs="Times New Roman"/>
          <w:sz w:val="24"/>
          <w:szCs w:val="24"/>
        </w:rPr>
      </w:pPr>
    </w:p>
    <w:p w14:paraId="5BFF3935" w14:textId="77777777" w:rsidR="001960B5" w:rsidRPr="001960B5" w:rsidRDefault="001960B5" w:rsidP="001960B5">
      <w:pPr>
        <w:rPr>
          <w:rFonts w:ascii="Times New Roman" w:hAnsi="Times New Roman" w:cs="Times New Roman"/>
          <w:sz w:val="24"/>
          <w:szCs w:val="24"/>
        </w:rPr>
      </w:pPr>
    </w:p>
    <w:p w14:paraId="69428EA0" w14:textId="77777777" w:rsidR="001960B5" w:rsidRPr="001960B5" w:rsidRDefault="001960B5" w:rsidP="001960B5">
      <w:pPr>
        <w:rPr>
          <w:rFonts w:ascii="Times New Roman" w:hAnsi="Times New Roman" w:cs="Times New Roman"/>
          <w:sz w:val="24"/>
          <w:szCs w:val="24"/>
        </w:rPr>
      </w:pPr>
    </w:p>
    <w:p w14:paraId="3966914D" w14:textId="77777777" w:rsidR="001960B5" w:rsidRPr="001960B5" w:rsidRDefault="001960B5" w:rsidP="001960B5">
      <w:pPr>
        <w:rPr>
          <w:rFonts w:ascii="Times New Roman" w:hAnsi="Times New Roman" w:cs="Times New Roman"/>
          <w:sz w:val="24"/>
          <w:szCs w:val="24"/>
        </w:rPr>
      </w:pPr>
    </w:p>
    <w:p w14:paraId="2EE11682" w14:textId="77777777" w:rsidR="001960B5" w:rsidRPr="001960B5" w:rsidRDefault="001960B5" w:rsidP="001960B5">
      <w:pPr>
        <w:rPr>
          <w:rFonts w:ascii="Times New Roman" w:hAnsi="Times New Roman" w:cs="Times New Roman"/>
          <w:sz w:val="24"/>
          <w:szCs w:val="24"/>
        </w:rPr>
      </w:pPr>
    </w:p>
    <w:p w14:paraId="0C294369" w14:textId="77777777" w:rsidR="001960B5" w:rsidRPr="001960B5" w:rsidRDefault="001960B5" w:rsidP="001960B5">
      <w:pPr>
        <w:rPr>
          <w:rFonts w:ascii="Times New Roman" w:hAnsi="Times New Roman" w:cs="Times New Roman"/>
          <w:sz w:val="24"/>
          <w:szCs w:val="24"/>
        </w:rPr>
      </w:pPr>
    </w:p>
    <w:p w14:paraId="260BBFE1" w14:textId="77777777" w:rsidR="001960B5" w:rsidRPr="001960B5" w:rsidRDefault="001960B5" w:rsidP="001960B5">
      <w:pPr>
        <w:rPr>
          <w:rFonts w:ascii="Times New Roman" w:hAnsi="Times New Roman" w:cs="Times New Roman"/>
          <w:sz w:val="24"/>
          <w:szCs w:val="24"/>
        </w:rPr>
      </w:pPr>
    </w:p>
    <w:p w14:paraId="2BCCDF1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b/>
          <w:sz w:val="24"/>
          <w:szCs w:val="24"/>
          <w:lang w:eastAsia="ru-RU"/>
        </w:rPr>
      </w:pPr>
      <w:r w:rsidRPr="001960B5">
        <w:rPr>
          <w:rFonts w:ascii="Times New Roman" w:hAnsi="Times New Roman" w:cs="Times New Roman"/>
          <w:b/>
          <w:sz w:val="24"/>
          <w:szCs w:val="24"/>
          <w:lang w:eastAsia="ru-RU"/>
        </w:rPr>
        <w:lastRenderedPageBreak/>
        <w:t>Приложение 2.</w:t>
      </w:r>
      <w:r w:rsidR="00D66FAD">
        <w:rPr>
          <w:rFonts w:ascii="Times New Roman" w:hAnsi="Times New Roman" w:cs="Times New Roman"/>
          <w:b/>
          <w:sz w:val="24"/>
          <w:szCs w:val="24"/>
          <w:lang w:eastAsia="ru-RU"/>
        </w:rPr>
        <w:t>23</w:t>
      </w:r>
      <w:r w:rsidRPr="001960B5">
        <w:rPr>
          <w:rFonts w:ascii="Times New Roman" w:hAnsi="Times New Roman" w:cs="Times New Roman"/>
          <w:b/>
          <w:sz w:val="24"/>
          <w:szCs w:val="24"/>
          <w:lang w:eastAsia="ru-RU"/>
        </w:rPr>
        <w:t xml:space="preserve"> </w:t>
      </w:r>
    </w:p>
    <w:p w14:paraId="6D96A88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b/>
          <w:sz w:val="24"/>
          <w:szCs w:val="24"/>
          <w:lang w:eastAsia="ru-RU"/>
        </w:rPr>
      </w:pPr>
      <w:r w:rsidRPr="001960B5">
        <w:rPr>
          <w:rFonts w:ascii="Times New Roman" w:hAnsi="Times New Roman" w:cs="Times New Roman"/>
          <w:b/>
          <w:bCs/>
          <w:sz w:val="24"/>
          <w:szCs w:val="24"/>
        </w:rPr>
        <w:t>к ОПОП-П по специальности</w:t>
      </w:r>
    </w:p>
    <w:p w14:paraId="47CD227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cs="Times New Roman"/>
          <w:b/>
          <w:sz w:val="24"/>
          <w:szCs w:val="24"/>
          <w:lang w:eastAsia="ru-RU"/>
        </w:rPr>
      </w:pPr>
      <w:r w:rsidRPr="001960B5">
        <w:rPr>
          <w:rFonts w:ascii="Times New Roman" w:hAnsi="Times New Roman" w:cs="Times New Roman"/>
          <w:b/>
          <w:sz w:val="24"/>
          <w:szCs w:val="24"/>
          <w:lang w:eastAsia="ru-RU"/>
        </w:rPr>
        <w:t xml:space="preserve">                                                                    34.02.01 Сестринское дело</w:t>
      </w:r>
    </w:p>
    <w:p w14:paraId="23AFB87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2743D45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7036E3A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04C85EC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15E8BB5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1C685B5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6A84E4C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074AA8A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633CA4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1BE402E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1550FE9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F448F9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6444B94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3B844EC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DCE0EE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451F07D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527BAA7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p>
    <w:p w14:paraId="6D47E41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4"/>
          <w:szCs w:val="24"/>
          <w:lang w:eastAsia="ru-RU"/>
        </w:rPr>
      </w:pPr>
      <w:r w:rsidRPr="001960B5">
        <w:rPr>
          <w:rFonts w:ascii="Times New Roman" w:hAnsi="Times New Roman" w:cs="Times New Roman"/>
          <w:b/>
          <w:sz w:val="24"/>
          <w:szCs w:val="24"/>
          <w:lang w:eastAsia="ru-RU"/>
        </w:rPr>
        <w:t>Рабочая программа дисциплины</w:t>
      </w:r>
    </w:p>
    <w:p w14:paraId="7A05EAB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lang w:eastAsia="zh-CN"/>
        </w:rPr>
      </w:pPr>
    </w:p>
    <w:p w14:paraId="50098C4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4"/>
          <w:szCs w:val="24"/>
        </w:rPr>
      </w:pPr>
      <w:r w:rsidRPr="001960B5">
        <w:rPr>
          <w:rFonts w:ascii="Times New Roman" w:hAnsi="Times New Roman" w:cs="Times New Roman"/>
          <w:b/>
          <w:sz w:val="24"/>
          <w:szCs w:val="24"/>
        </w:rPr>
        <w:t>«ОП.04 ОСНОВЫ ЛАТИНСКОГО ЯЗЫКА С МЕДИЦИНСКОЙ ТЕРМИНОЛОГИЕЙ»</w:t>
      </w:r>
    </w:p>
    <w:p w14:paraId="19564825" w14:textId="77777777" w:rsidR="001960B5" w:rsidRPr="001960B5" w:rsidRDefault="001960B5" w:rsidP="001960B5">
      <w:pPr>
        <w:jc w:val="center"/>
        <w:rPr>
          <w:rFonts w:ascii="Times New Roman" w:hAnsi="Times New Roman" w:cs="Times New Roman"/>
          <w:b/>
          <w:sz w:val="24"/>
          <w:szCs w:val="24"/>
          <w:u w:val="single"/>
        </w:rPr>
      </w:pPr>
    </w:p>
    <w:p w14:paraId="1E1A8591" w14:textId="77777777" w:rsidR="001960B5" w:rsidRPr="001960B5" w:rsidRDefault="001960B5" w:rsidP="001960B5">
      <w:pPr>
        <w:jc w:val="center"/>
        <w:rPr>
          <w:rFonts w:ascii="Times New Roman" w:hAnsi="Times New Roman" w:cs="Times New Roman"/>
          <w:b/>
          <w:sz w:val="24"/>
          <w:szCs w:val="24"/>
          <w:u w:val="single"/>
        </w:rPr>
      </w:pPr>
    </w:p>
    <w:p w14:paraId="7A82C22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p w14:paraId="055F07AC" w14:textId="77777777" w:rsidR="001960B5" w:rsidRPr="001960B5" w:rsidRDefault="001960B5" w:rsidP="001960B5">
      <w:pPr>
        <w:jc w:val="center"/>
        <w:rPr>
          <w:rFonts w:ascii="Times New Roman" w:hAnsi="Times New Roman" w:cs="Times New Roman"/>
          <w:b/>
          <w:sz w:val="24"/>
          <w:szCs w:val="24"/>
          <w:u w:val="single"/>
        </w:rPr>
      </w:pPr>
    </w:p>
    <w:p w14:paraId="29B5F946" w14:textId="77777777" w:rsidR="001960B5" w:rsidRPr="001960B5" w:rsidRDefault="001960B5" w:rsidP="001960B5">
      <w:pPr>
        <w:jc w:val="center"/>
        <w:rPr>
          <w:rFonts w:ascii="Times New Roman" w:hAnsi="Times New Roman" w:cs="Times New Roman"/>
          <w:b/>
          <w:sz w:val="24"/>
          <w:szCs w:val="24"/>
          <w:u w:val="single"/>
        </w:rPr>
      </w:pPr>
    </w:p>
    <w:p w14:paraId="4528B737" w14:textId="77777777" w:rsidR="001960B5" w:rsidRPr="001960B5" w:rsidRDefault="001960B5" w:rsidP="001960B5">
      <w:pPr>
        <w:jc w:val="center"/>
        <w:rPr>
          <w:rFonts w:ascii="Times New Roman" w:hAnsi="Times New Roman" w:cs="Times New Roman"/>
          <w:b/>
          <w:sz w:val="24"/>
          <w:szCs w:val="24"/>
          <w:u w:val="single"/>
        </w:rPr>
      </w:pPr>
    </w:p>
    <w:p w14:paraId="46098914" w14:textId="77777777" w:rsidR="001960B5" w:rsidRPr="001960B5" w:rsidRDefault="001960B5" w:rsidP="001960B5">
      <w:pPr>
        <w:jc w:val="center"/>
        <w:rPr>
          <w:rFonts w:ascii="Times New Roman" w:hAnsi="Times New Roman" w:cs="Times New Roman"/>
          <w:b/>
          <w:sz w:val="24"/>
          <w:szCs w:val="24"/>
          <w:u w:val="single"/>
        </w:rPr>
      </w:pPr>
    </w:p>
    <w:p w14:paraId="76DCA4C5" w14:textId="77777777" w:rsidR="001960B5" w:rsidRPr="001960B5" w:rsidRDefault="001960B5" w:rsidP="001960B5">
      <w:pPr>
        <w:jc w:val="center"/>
        <w:rPr>
          <w:rFonts w:ascii="Times New Roman" w:hAnsi="Times New Roman" w:cs="Times New Roman"/>
          <w:b/>
          <w:sz w:val="24"/>
          <w:szCs w:val="24"/>
          <w:u w:val="single"/>
        </w:rPr>
      </w:pPr>
    </w:p>
    <w:p w14:paraId="09AA17F9" w14:textId="77777777" w:rsidR="001960B5" w:rsidRPr="001960B5" w:rsidRDefault="001960B5" w:rsidP="001960B5">
      <w:pPr>
        <w:jc w:val="center"/>
        <w:rPr>
          <w:rFonts w:ascii="Times New Roman" w:hAnsi="Times New Roman" w:cs="Times New Roman"/>
          <w:b/>
          <w:sz w:val="24"/>
          <w:szCs w:val="24"/>
          <w:u w:val="single"/>
        </w:rPr>
      </w:pPr>
    </w:p>
    <w:p w14:paraId="5D666F6A" w14:textId="77777777" w:rsidR="001960B5" w:rsidRPr="001960B5" w:rsidRDefault="001960B5" w:rsidP="001960B5">
      <w:pPr>
        <w:jc w:val="center"/>
        <w:rPr>
          <w:rFonts w:ascii="Times New Roman" w:hAnsi="Times New Roman" w:cs="Times New Roman"/>
          <w:b/>
          <w:sz w:val="24"/>
          <w:szCs w:val="24"/>
          <w:u w:val="single"/>
        </w:rPr>
      </w:pPr>
    </w:p>
    <w:p w14:paraId="3DCD2C0B" w14:textId="77777777" w:rsidR="001960B5" w:rsidRPr="001960B5" w:rsidRDefault="001960B5" w:rsidP="001960B5">
      <w:pPr>
        <w:jc w:val="center"/>
        <w:rPr>
          <w:rFonts w:ascii="Times New Roman" w:hAnsi="Times New Roman" w:cs="Times New Roman"/>
          <w:b/>
          <w:sz w:val="24"/>
          <w:szCs w:val="24"/>
          <w:u w:val="single"/>
        </w:rPr>
      </w:pPr>
    </w:p>
    <w:p w14:paraId="031F897A" w14:textId="77777777" w:rsidR="001960B5" w:rsidRPr="001960B5" w:rsidRDefault="001960B5" w:rsidP="001960B5">
      <w:pPr>
        <w:jc w:val="center"/>
        <w:rPr>
          <w:rFonts w:ascii="Times New Roman" w:hAnsi="Times New Roman" w:cs="Times New Roman"/>
          <w:b/>
          <w:sz w:val="24"/>
          <w:szCs w:val="24"/>
          <w:u w:val="single"/>
        </w:rPr>
      </w:pPr>
    </w:p>
    <w:p w14:paraId="6BE9BAE0" w14:textId="77777777" w:rsidR="001960B5" w:rsidRPr="001960B5" w:rsidRDefault="001960B5" w:rsidP="001960B5">
      <w:pPr>
        <w:jc w:val="center"/>
        <w:rPr>
          <w:rFonts w:ascii="Times New Roman" w:hAnsi="Times New Roman" w:cs="Times New Roman"/>
          <w:b/>
          <w:sz w:val="24"/>
          <w:szCs w:val="24"/>
          <w:u w:val="single"/>
        </w:rPr>
      </w:pPr>
    </w:p>
    <w:p w14:paraId="00B30E01" w14:textId="77777777" w:rsidR="001960B5" w:rsidRPr="001960B5" w:rsidRDefault="001960B5" w:rsidP="001960B5">
      <w:pPr>
        <w:jc w:val="center"/>
        <w:rPr>
          <w:rFonts w:ascii="Times New Roman" w:hAnsi="Times New Roman" w:cs="Times New Roman"/>
          <w:b/>
          <w:sz w:val="24"/>
          <w:szCs w:val="24"/>
          <w:u w:val="single"/>
        </w:rPr>
      </w:pPr>
    </w:p>
    <w:p w14:paraId="702CF2A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076717D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190B5B1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63B1769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2A1F496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0D5010B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539E38E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77FB1DB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77AFB6B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2B0278F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18E7121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73ACDF7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4A0557B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4A028A4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14:paraId="5E7EAEB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2024 г.</w:t>
      </w:r>
    </w:p>
    <w:p w14:paraId="3D025B4E" w14:textId="77777777" w:rsidR="001960B5" w:rsidRPr="001960B5" w:rsidRDefault="001960B5" w:rsidP="001960B5">
      <w:pPr>
        <w:pStyle w:val="1f4"/>
        <w:rPr>
          <w:rFonts w:ascii="Times New Roman" w:hAnsi="Times New Roman"/>
        </w:rPr>
      </w:pPr>
      <w:r w:rsidRPr="001960B5">
        <w:rPr>
          <w:rFonts w:ascii="Times New Roman" w:hAnsi="Times New Roman"/>
        </w:rPr>
        <w:lastRenderedPageBreak/>
        <w:t>СОДЕРЖАНИЕ ПРОГРАММЫ</w:t>
      </w:r>
    </w:p>
    <w:p w14:paraId="1E75A697" w14:textId="77777777" w:rsidR="001960B5" w:rsidRPr="001960B5" w:rsidRDefault="001960B5" w:rsidP="001960B5">
      <w:pPr>
        <w:pStyle w:val="afe"/>
        <w:tabs>
          <w:tab w:val="right" w:leader="dot" w:pos="9639"/>
        </w:tabs>
        <w:spacing w:before="120" w:line="240" w:lineRule="auto"/>
        <w:rPr>
          <w:rFonts w:eastAsiaTheme="minorEastAsia"/>
          <w:noProof/>
        </w:rPr>
      </w:pPr>
      <w:r w:rsidRPr="001960B5">
        <w:rPr>
          <w:rFonts w:eastAsiaTheme="minorHAnsi"/>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noProof/>
          <w:lang w:eastAsia="en-US"/>
        </w:rPr>
        <w:fldChar w:fldCharType="separate"/>
      </w:r>
      <w:hyperlink r:id="rId201"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hyperlink>
    </w:p>
    <w:p w14:paraId="2284ADDF" w14:textId="77777777" w:rsidR="001960B5" w:rsidRPr="001960B5" w:rsidRDefault="00204DF3" w:rsidP="001960B5">
      <w:pPr>
        <w:pStyle w:val="afe"/>
        <w:tabs>
          <w:tab w:val="right" w:leader="dot" w:pos="9639"/>
        </w:tabs>
        <w:spacing w:before="120" w:line="240" w:lineRule="auto"/>
        <w:rPr>
          <w:rFonts w:eastAsiaTheme="minorEastAsia"/>
          <w:noProof/>
        </w:rPr>
      </w:pPr>
      <w:hyperlink r:id="rId202"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570F14A2"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203"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789775C5"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204"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hyperlink>
    </w:p>
    <w:p w14:paraId="658E0E7C" w14:textId="77777777" w:rsidR="001960B5" w:rsidRPr="001960B5" w:rsidRDefault="00204DF3" w:rsidP="001960B5">
      <w:pPr>
        <w:pStyle w:val="afe"/>
        <w:tabs>
          <w:tab w:val="right" w:leader="dot" w:pos="9639"/>
        </w:tabs>
        <w:spacing w:before="120" w:line="240" w:lineRule="auto"/>
        <w:rPr>
          <w:rFonts w:eastAsiaTheme="minorEastAsia"/>
          <w:noProof/>
        </w:rPr>
      </w:pPr>
      <w:hyperlink r:id="rId205"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15CE9812"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206"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hyperlink>
    </w:p>
    <w:p w14:paraId="31ACA908"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207" w:anchor="_Toc156825293" w:history="1">
        <w:r w:rsidR="001960B5" w:rsidRPr="001960B5">
          <w:rPr>
            <w:rStyle w:val="af2"/>
            <w:noProof/>
            <w:color w:val="auto"/>
          </w:rPr>
          <w:t>2.2. Содержание дисциплины</w:t>
        </w:r>
        <w:r w:rsidR="001960B5" w:rsidRPr="001960B5">
          <w:rPr>
            <w:rStyle w:val="af2"/>
            <w:noProof/>
            <w:webHidden/>
            <w:color w:val="auto"/>
          </w:rPr>
          <w:tab/>
        </w:r>
      </w:hyperlink>
    </w:p>
    <w:p w14:paraId="47DD5E1D" w14:textId="77777777" w:rsidR="001960B5" w:rsidRPr="001960B5" w:rsidRDefault="00204DF3" w:rsidP="001960B5">
      <w:pPr>
        <w:pStyle w:val="afe"/>
        <w:tabs>
          <w:tab w:val="right" w:leader="dot" w:pos="9639"/>
        </w:tabs>
        <w:spacing w:before="120" w:line="240" w:lineRule="auto"/>
        <w:rPr>
          <w:rFonts w:eastAsiaTheme="minorEastAsia"/>
          <w:noProof/>
        </w:rPr>
      </w:pPr>
      <w:hyperlink r:id="rId208"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12705FF2"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209"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hyperlink>
    </w:p>
    <w:p w14:paraId="7C1D7F7B"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210"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12B09735" w14:textId="77777777" w:rsidR="001960B5" w:rsidRPr="001960B5" w:rsidRDefault="00204DF3" w:rsidP="001960B5">
      <w:pPr>
        <w:pStyle w:val="afe"/>
        <w:tabs>
          <w:tab w:val="right" w:leader="dot" w:pos="9639"/>
        </w:tabs>
        <w:spacing w:before="120" w:line="240" w:lineRule="auto"/>
        <w:rPr>
          <w:rFonts w:eastAsiaTheme="minorEastAsia"/>
          <w:noProof/>
        </w:rPr>
      </w:pPr>
      <w:hyperlink r:id="rId211"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1BA59A1B" w14:textId="77777777" w:rsidR="001960B5" w:rsidRPr="001960B5" w:rsidRDefault="001960B5" w:rsidP="001960B5">
      <w:pPr>
        <w:pStyle w:val="a6"/>
        <w:suppressAutoHyphens/>
        <w:ind w:left="0"/>
        <w:jc w:val="center"/>
        <w:rPr>
          <w:rFonts w:ascii="Times New Roman" w:eastAsia="Times New Roman" w:hAnsi="Times New Roman" w:cs="Times New Roman"/>
          <w:b/>
          <w:sz w:val="24"/>
          <w:szCs w:val="24"/>
          <w:lang w:eastAsia="zh-CN"/>
        </w:rPr>
      </w:pPr>
      <w:r w:rsidRPr="001960B5">
        <w:rPr>
          <w:rFonts w:ascii="Times New Roman" w:hAnsi="Times New Roman" w:cs="Times New Roman"/>
          <w:b/>
          <w:bCs/>
          <w:sz w:val="24"/>
          <w:szCs w:val="24"/>
        </w:rPr>
        <w:fldChar w:fldCharType="end"/>
      </w:r>
      <w:r w:rsidRPr="001960B5">
        <w:rPr>
          <w:rFonts w:ascii="Times New Roman" w:hAnsi="Times New Roman" w:cs="Times New Roman"/>
          <w:sz w:val="24"/>
          <w:szCs w:val="24"/>
        </w:rPr>
        <w:br w:type="page"/>
      </w:r>
    </w:p>
    <w:p w14:paraId="3B15CD15" w14:textId="77777777" w:rsidR="001960B5" w:rsidRPr="001960B5" w:rsidRDefault="001960B5" w:rsidP="001960B5">
      <w:pPr>
        <w:pStyle w:val="a6"/>
        <w:suppressAutoHyphens/>
        <w:ind w:left="0"/>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1.ОБЩАЯ ХАРАКТЕРИСТИКА РАБОЧЕЙ ПРОГРАММЫ </w:t>
      </w:r>
      <w:r w:rsidRPr="001960B5">
        <w:rPr>
          <w:rFonts w:ascii="Times New Roman" w:hAnsi="Times New Roman" w:cs="Times New Roman"/>
          <w:b/>
          <w:sz w:val="24"/>
          <w:szCs w:val="24"/>
        </w:rPr>
        <w:br/>
        <w:t xml:space="preserve">УЧЕБНОЙ ДИСЦИПЛИНЫ </w:t>
      </w:r>
      <w:r w:rsidRPr="001960B5">
        <w:rPr>
          <w:rFonts w:ascii="Times New Roman" w:hAnsi="Times New Roman" w:cs="Times New Roman"/>
          <w:b/>
          <w:sz w:val="24"/>
          <w:szCs w:val="24"/>
        </w:rPr>
        <w:br/>
        <w:t>«ОП. 04 Основы латинского языка с медицинской терминологией»</w:t>
      </w:r>
    </w:p>
    <w:p w14:paraId="4E697F36" w14:textId="77777777" w:rsidR="001960B5" w:rsidRPr="001960B5" w:rsidRDefault="001960B5" w:rsidP="001960B5">
      <w:pPr>
        <w:pStyle w:val="115"/>
        <w:spacing w:after="0" w:line="240" w:lineRule="auto"/>
        <w:ind w:firstLine="567"/>
        <w:rPr>
          <w:rFonts w:ascii="Times New Roman" w:hAnsi="Times New Roman"/>
          <w:bCs w:val="0"/>
          <w:color w:val="auto"/>
        </w:rPr>
      </w:pPr>
    </w:p>
    <w:p w14:paraId="404219A0"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bCs w:val="0"/>
          <w:color w:val="auto"/>
        </w:rPr>
        <w:t>1.</w:t>
      </w:r>
      <w:r w:rsidRPr="001960B5">
        <w:rPr>
          <w:rFonts w:ascii="Times New Roman" w:hAnsi="Times New Roman"/>
          <w:color w:val="auto"/>
        </w:rPr>
        <w:t>1. Цель и место дисциплины в структуре образовательной программы</w:t>
      </w:r>
    </w:p>
    <w:p w14:paraId="42DDF541" w14:textId="77777777" w:rsidR="001960B5" w:rsidRPr="001960B5" w:rsidRDefault="001960B5" w:rsidP="001960B5">
      <w:pPr>
        <w:suppressAutoHyphens/>
        <w:ind w:firstLine="567"/>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rPr>
        <w:t>Цель дисциплины «Основы латинского языка с медицинской терминологией»: заложить основы терминологической компетентности специалиста-медика: способность и готовность к использованию медицинской терминологии (анатомической, клинической, фармацевтической) и реализации этико-деонтологических принципов в профессиональной деятельности, при изучении профессиональных модулей и общепрофессиональных дисциплин.</w:t>
      </w:r>
    </w:p>
    <w:p w14:paraId="58168831" w14:textId="77777777" w:rsidR="001960B5" w:rsidRPr="001960B5" w:rsidRDefault="001960B5" w:rsidP="001960B5">
      <w:pPr>
        <w:suppressAutoHyphens/>
        <w:ind w:firstLine="567"/>
        <w:jc w:val="both"/>
        <w:rPr>
          <w:rFonts w:ascii="Times New Roman" w:hAnsi="Times New Roman" w:cs="Times New Roman"/>
          <w:sz w:val="24"/>
          <w:szCs w:val="24"/>
          <w:lang w:eastAsia="ru-RU"/>
        </w:rPr>
      </w:pPr>
      <w:r w:rsidRPr="001960B5">
        <w:rPr>
          <w:rFonts w:ascii="Times New Roman" w:hAnsi="Times New Roman" w:cs="Times New Roman"/>
          <w:sz w:val="24"/>
          <w:szCs w:val="24"/>
        </w:rPr>
        <w:t xml:space="preserve">Дисциплина </w:t>
      </w:r>
      <w:r w:rsidRPr="001960B5">
        <w:rPr>
          <w:rFonts w:ascii="Times New Roman" w:hAnsi="Times New Roman" w:cs="Times New Roman"/>
          <w:sz w:val="24"/>
          <w:szCs w:val="24"/>
          <w:lang w:eastAsia="ru-RU"/>
        </w:rPr>
        <w:t xml:space="preserve">«Основы латинского языка с медицинской терминологией» </w:t>
      </w:r>
      <w:r w:rsidRPr="001960B5">
        <w:rPr>
          <w:rFonts w:ascii="Times New Roman" w:hAnsi="Times New Roman" w:cs="Times New Roman"/>
          <w:sz w:val="24"/>
          <w:szCs w:val="24"/>
        </w:rPr>
        <w:t xml:space="preserve">включена в </w:t>
      </w:r>
      <w:r w:rsidRPr="001960B5">
        <w:rPr>
          <w:rFonts w:ascii="Times New Roman" w:hAnsi="Times New Roman" w:cs="Times New Roman"/>
          <w:sz w:val="24"/>
          <w:szCs w:val="24"/>
          <w:lang w:eastAsia="ru-RU"/>
        </w:rPr>
        <w:t xml:space="preserve">обязательную часть </w:t>
      </w:r>
      <w:r w:rsidRPr="001960B5">
        <w:rPr>
          <w:rFonts w:ascii="Times New Roman" w:hAnsi="Times New Roman" w:cs="Times New Roman"/>
          <w:sz w:val="24"/>
          <w:szCs w:val="24"/>
        </w:rPr>
        <w:t xml:space="preserve">общепрофессионального </w:t>
      </w:r>
      <w:r w:rsidRPr="001960B5">
        <w:rPr>
          <w:rFonts w:ascii="Times New Roman" w:hAnsi="Times New Roman" w:cs="Times New Roman"/>
          <w:sz w:val="24"/>
          <w:szCs w:val="24"/>
          <w:lang w:eastAsia="ru-RU"/>
        </w:rPr>
        <w:t>цикла образовательной программы.</w:t>
      </w:r>
    </w:p>
    <w:p w14:paraId="7373A7E0" w14:textId="77777777" w:rsidR="001960B5" w:rsidRPr="001960B5" w:rsidRDefault="001960B5" w:rsidP="001960B5">
      <w:pPr>
        <w:pStyle w:val="115"/>
        <w:spacing w:after="0" w:line="240" w:lineRule="auto"/>
        <w:ind w:firstLine="567"/>
        <w:rPr>
          <w:rFonts w:ascii="Times New Roman" w:hAnsi="Times New Roman"/>
          <w:color w:val="auto"/>
        </w:rPr>
      </w:pPr>
    </w:p>
    <w:p w14:paraId="36FC21AE"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01A4D9DF" w14:textId="77777777" w:rsidR="001960B5" w:rsidRPr="001960B5" w:rsidRDefault="001960B5" w:rsidP="001960B5">
      <w:pPr>
        <w:ind w:firstLine="567"/>
        <w:jc w:val="both"/>
        <w:rPr>
          <w:rFonts w:ascii="Times New Roman" w:hAnsi="Times New Roman" w:cs="Times New Roman"/>
          <w:sz w:val="24"/>
          <w:szCs w:val="24"/>
          <w:lang w:eastAsia="ru-RU"/>
        </w:rPr>
      </w:pPr>
      <w:r w:rsidRPr="001960B5">
        <w:rPr>
          <w:rFonts w:ascii="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4.3ОПОП-П).</w:t>
      </w:r>
    </w:p>
    <w:p w14:paraId="2C46E255" w14:textId="77777777" w:rsidR="001960B5" w:rsidRPr="001960B5" w:rsidRDefault="001960B5" w:rsidP="001960B5">
      <w:pPr>
        <w:ind w:firstLine="567"/>
        <w:rPr>
          <w:rFonts w:ascii="Times New Roman" w:hAnsi="Times New Roman" w:cs="Times New Roman"/>
          <w:bCs/>
          <w:sz w:val="24"/>
          <w:szCs w:val="24"/>
          <w:lang w:eastAsia="zh-CN"/>
        </w:rPr>
      </w:pPr>
      <w:r w:rsidRPr="001960B5">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2718"/>
        <w:gridCol w:w="2719"/>
        <w:gridCol w:w="2699"/>
      </w:tblGrid>
      <w:tr w:rsidR="001960B5" w:rsidRPr="001960B5" w14:paraId="3B4F4AE7" w14:textId="77777777" w:rsidTr="001960B5">
        <w:tc>
          <w:tcPr>
            <w:tcW w:w="647" w:type="pct"/>
            <w:tcBorders>
              <w:top w:val="single" w:sz="4" w:space="0" w:color="auto"/>
              <w:left w:val="single" w:sz="4" w:space="0" w:color="auto"/>
              <w:bottom w:val="single" w:sz="4" w:space="0" w:color="auto"/>
              <w:right w:val="single" w:sz="4" w:space="0" w:color="auto"/>
            </w:tcBorders>
            <w:hideMark/>
          </w:tcPr>
          <w:p w14:paraId="366591B3" w14:textId="77777777" w:rsidR="001960B5" w:rsidRPr="001960B5" w:rsidRDefault="001960B5" w:rsidP="001960B5">
            <w:pPr>
              <w:rPr>
                <w:rStyle w:val="afd"/>
                <w:b/>
                <w:i w:val="0"/>
                <w:sz w:val="24"/>
                <w:szCs w:val="24"/>
                <w:lang w:val="en-US" w:bidi="hi-IN"/>
              </w:rPr>
            </w:pPr>
            <w:r w:rsidRPr="001960B5">
              <w:rPr>
                <w:rStyle w:val="afd"/>
                <w:b/>
                <w:sz w:val="24"/>
                <w:szCs w:val="24"/>
                <w:lang w:val="en-US" w:bidi="hi-IN"/>
              </w:rPr>
              <w:t xml:space="preserve">Код ОК, </w:t>
            </w:r>
          </w:p>
          <w:p w14:paraId="7193558E" w14:textId="77777777" w:rsidR="001960B5" w:rsidRPr="001960B5" w:rsidRDefault="001960B5" w:rsidP="001960B5">
            <w:pPr>
              <w:rPr>
                <w:rStyle w:val="afd"/>
                <w:b/>
                <w:sz w:val="24"/>
                <w:szCs w:val="24"/>
                <w:lang w:val="en-US" w:bidi="hi-IN"/>
              </w:rPr>
            </w:pPr>
            <w:r w:rsidRPr="001960B5">
              <w:rPr>
                <w:rStyle w:val="afd"/>
                <w:b/>
                <w:sz w:val="24"/>
                <w:szCs w:val="24"/>
                <w:lang w:val="en-US" w:bidi="hi-IN"/>
              </w:rPr>
              <w:t>ПК</w:t>
            </w:r>
          </w:p>
        </w:tc>
        <w:tc>
          <w:tcPr>
            <w:tcW w:w="1454" w:type="pct"/>
            <w:tcBorders>
              <w:top w:val="single" w:sz="4" w:space="0" w:color="auto"/>
              <w:left w:val="single" w:sz="4" w:space="0" w:color="auto"/>
              <w:bottom w:val="single" w:sz="4" w:space="0" w:color="auto"/>
              <w:right w:val="single" w:sz="4" w:space="0" w:color="auto"/>
            </w:tcBorders>
            <w:hideMark/>
          </w:tcPr>
          <w:p w14:paraId="3C4622B8"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lang w:val="en-US" w:bidi="hi-IN"/>
              </w:rPr>
              <w:t>Уметь</w:t>
            </w:r>
          </w:p>
        </w:tc>
        <w:tc>
          <w:tcPr>
            <w:tcW w:w="1455" w:type="pct"/>
            <w:tcBorders>
              <w:top w:val="single" w:sz="4" w:space="0" w:color="auto"/>
              <w:left w:val="single" w:sz="4" w:space="0" w:color="auto"/>
              <w:bottom w:val="single" w:sz="4" w:space="0" w:color="auto"/>
              <w:right w:val="single" w:sz="4" w:space="0" w:color="auto"/>
            </w:tcBorders>
            <w:hideMark/>
          </w:tcPr>
          <w:p w14:paraId="69AEC9AD" w14:textId="77777777" w:rsidR="001960B5" w:rsidRPr="001960B5" w:rsidRDefault="001960B5" w:rsidP="001960B5">
            <w:pPr>
              <w:jc w:val="center"/>
              <w:rPr>
                <w:rFonts w:ascii="Times New Roman" w:hAnsi="Times New Roman" w:cs="Times New Roman"/>
                <w:b/>
                <w:i/>
                <w:sz w:val="24"/>
                <w:szCs w:val="24"/>
                <w:lang w:val="en-US" w:bidi="hi-IN"/>
              </w:rPr>
            </w:pPr>
            <w:r w:rsidRPr="001960B5">
              <w:rPr>
                <w:rFonts w:ascii="Times New Roman" w:hAnsi="Times New Roman" w:cs="Times New Roman"/>
                <w:b/>
                <w:sz w:val="24"/>
                <w:szCs w:val="24"/>
                <w:lang w:val="en-US" w:bidi="hi-IN"/>
              </w:rPr>
              <w:t>Знать</w:t>
            </w:r>
          </w:p>
        </w:tc>
        <w:tc>
          <w:tcPr>
            <w:tcW w:w="1444" w:type="pct"/>
            <w:tcBorders>
              <w:top w:val="single" w:sz="4" w:space="0" w:color="auto"/>
              <w:left w:val="single" w:sz="4" w:space="0" w:color="auto"/>
              <w:bottom w:val="single" w:sz="4" w:space="0" w:color="auto"/>
              <w:right w:val="single" w:sz="4" w:space="0" w:color="auto"/>
            </w:tcBorders>
            <w:hideMark/>
          </w:tcPr>
          <w:p w14:paraId="717BF412" w14:textId="77777777" w:rsidR="001960B5" w:rsidRPr="001960B5" w:rsidRDefault="001960B5" w:rsidP="001960B5">
            <w:pPr>
              <w:jc w:val="center"/>
              <w:rPr>
                <w:rFonts w:ascii="Times New Roman" w:hAnsi="Times New Roman" w:cs="Times New Roman"/>
                <w:b/>
                <w:i/>
                <w:sz w:val="24"/>
                <w:szCs w:val="24"/>
                <w:lang w:val="en-US" w:bidi="hi-IN"/>
              </w:rPr>
            </w:pPr>
            <w:r w:rsidRPr="001960B5">
              <w:rPr>
                <w:rFonts w:ascii="Times New Roman" w:hAnsi="Times New Roman" w:cs="Times New Roman"/>
                <w:b/>
                <w:sz w:val="24"/>
                <w:szCs w:val="24"/>
                <w:lang w:val="en-US" w:bidi="hi-IN"/>
              </w:rPr>
              <w:t xml:space="preserve">Владеть навыками </w:t>
            </w:r>
          </w:p>
        </w:tc>
      </w:tr>
      <w:tr w:rsidR="001960B5" w:rsidRPr="001960B5" w14:paraId="142A570F" w14:textId="77777777" w:rsidTr="001960B5">
        <w:tc>
          <w:tcPr>
            <w:tcW w:w="647" w:type="pct"/>
            <w:tcBorders>
              <w:top w:val="single" w:sz="4" w:space="0" w:color="auto"/>
              <w:left w:val="single" w:sz="4" w:space="0" w:color="auto"/>
              <w:bottom w:val="single" w:sz="4" w:space="0" w:color="auto"/>
              <w:right w:val="single" w:sz="4" w:space="0" w:color="auto"/>
            </w:tcBorders>
            <w:hideMark/>
          </w:tcPr>
          <w:p w14:paraId="6BF95D34" w14:textId="77777777" w:rsidR="001960B5" w:rsidRPr="001960B5" w:rsidRDefault="001960B5" w:rsidP="001960B5">
            <w:pPr>
              <w:suppressAutoHyphens/>
              <w:jc w:val="center"/>
              <w:rPr>
                <w:rFonts w:ascii="Times New Roman" w:hAnsi="Times New Roman" w:cs="Times New Roman"/>
                <w:bCs/>
                <w:sz w:val="24"/>
                <w:szCs w:val="24"/>
                <w:lang w:val="en-US" w:bidi="hi-IN"/>
              </w:rPr>
            </w:pPr>
            <w:r w:rsidRPr="001960B5">
              <w:rPr>
                <w:rFonts w:ascii="Times New Roman" w:hAnsi="Times New Roman" w:cs="Times New Roman"/>
                <w:sz w:val="24"/>
                <w:szCs w:val="24"/>
                <w:lang w:val="en-US" w:eastAsia="ru-RU" w:bidi="hi-IN"/>
              </w:rPr>
              <w:t>ОК 01</w:t>
            </w:r>
          </w:p>
        </w:tc>
        <w:tc>
          <w:tcPr>
            <w:tcW w:w="1454" w:type="pct"/>
            <w:tcBorders>
              <w:top w:val="single" w:sz="4" w:space="0" w:color="auto"/>
              <w:left w:val="single" w:sz="4" w:space="0" w:color="auto"/>
              <w:bottom w:val="single" w:sz="4" w:space="0" w:color="auto"/>
              <w:right w:val="single" w:sz="4" w:space="0" w:color="auto"/>
            </w:tcBorders>
            <w:hideMark/>
          </w:tcPr>
          <w:p w14:paraId="58797333" w14:textId="77777777" w:rsidR="001960B5" w:rsidRPr="001960B5" w:rsidRDefault="001960B5" w:rsidP="001960B5">
            <w:pPr>
              <w:rPr>
                <w:rFonts w:ascii="Times New Roman" w:hAnsi="Times New Roman" w:cs="Times New Roman"/>
                <w:bCs/>
                <w:sz w:val="24"/>
                <w:szCs w:val="24"/>
                <w:lang w:bidi="hi-IN"/>
              </w:rPr>
            </w:pPr>
            <w:r w:rsidRPr="001960B5">
              <w:rPr>
                <w:rFonts w:ascii="Times New Roman" w:hAnsi="Times New Roman" w:cs="Times New Roman"/>
                <w:sz w:val="24"/>
                <w:szCs w:val="24"/>
                <w:lang w:bidi="hi-IN"/>
              </w:rPr>
              <w:t>распознавать задачу и/или проблему в профессиональном и/или социальном контексте, анализировать и выделять её составные части</w:t>
            </w:r>
          </w:p>
        </w:tc>
        <w:tc>
          <w:tcPr>
            <w:tcW w:w="1455" w:type="pct"/>
            <w:tcBorders>
              <w:top w:val="single" w:sz="4" w:space="0" w:color="auto"/>
              <w:left w:val="single" w:sz="4" w:space="0" w:color="auto"/>
              <w:bottom w:val="single" w:sz="4" w:space="0" w:color="auto"/>
              <w:right w:val="single" w:sz="4" w:space="0" w:color="auto"/>
            </w:tcBorders>
            <w:hideMark/>
          </w:tcPr>
          <w:p w14:paraId="4645472A" w14:textId="77777777" w:rsidR="001960B5" w:rsidRPr="001960B5" w:rsidRDefault="001960B5" w:rsidP="001960B5">
            <w:pPr>
              <w:pStyle w:val="afe"/>
              <w:spacing w:line="240" w:lineRule="auto"/>
              <w:rPr>
                <w:lang w:eastAsia="zh-CN" w:bidi="hi-IN"/>
              </w:rPr>
            </w:pPr>
            <w:r w:rsidRPr="001960B5">
              <w:rPr>
                <w:lang w:eastAsia="zh-CN" w:bidi="hi-IN"/>
              </w:rPr>
              <w:t>основные источники информации и ресурсы для решения задач и/или проблем в профессиональном и/или социальном контексте</w:t>
            </w:r>
          </w:p>
        </w:tc>
        <w:tc>
          <w:tcPr>
            <w:tcW w:w="1444" w:type="pct"/>
            <w:tcBorders>
              <w:top w:val="single" w:sz="4" w:space="0" w:color="auto"/>
              <w:left w:val="single" w:sz="4" w:space="0" w:color="auto"/>
              <w:bottom w:val="single" w:sz="4" w:space="0" w:color="auto"/>
              <w:right w:val="single" w:sz="4" w:space="0" w:color="auto"/>
            </w:tcBorders>
          </w:tcPr>
          <w:p w14:paraId="6AC7F5B7" w14:textId="77777777" w:rsidR="001960B5" w:rsidRPr="001960B5" w:rsidRDefault="001960B5" w:rsidP="001960B5">
            <w:pPr>
              <w:jc w:val="center"/>
              <w:rPr>
                <w:rFonts w:ascii="Times New Roman" w:hAnsi="Times New Roman" w:cs="Times New Roman"/>
                <w:sz w:val="24"/>
                <w:szCs w:val="24"/>
                <w:lang w:eastAsia="ru-RU" w:bidi="hi-IN"/>
              </w:rPr>
            </w:pPr>
          </w:p>
        </w:tc>
      </w:tr>
      <w:tr w:rsidR="001960B5" w:rsidRPr="001960B5" w14:paraId="22EC8299" w14:textId="77777777" w:rsidTr="001960B5">
        <w:tc>
          <w:tcPr>
            <w:tcW w:w="647" w:type="pct"/>
            <w:tcBorders>
              <w:top w:val="single" w:sz="4" w:space="0" w:color="auto"/>
              <w:left w:val="single" w:sz="4" w:space="0" w:color="auto"/>
              <w:bottom w:val="single" w:sz="4" w:space="0" w:color="auto"/>
              <w:right w:val="single" w:sz="4" w:space="0" w:color="auto"/>
            </w:tcBorders>
          </w:tcPr>
          <w:p w14:paraId="375A8B61" w14:textId="77777777" w:rsidR="001960B5" w:rsidRPr="001960B5" w:rsidRDefault="001960B5" w:rsidP="001960B5">
            <w:pPr>
              <w:suppressAutoHyphens/>
              <w:jc w:val="center"/>
              <w:rPr>
                <w:rFonts w:ascii="Times New Roman" w:hAnsi="Times New Roman" w:cs="Times New Roman"/>
                <w:iCs/>
                <w:sz w:val="24"/>
                <w:szCs w:val="24"/>
                <w:lang w:val="en-US" w:eastAsia="zh-CN" w:bidi="hi-IN"/>
              </w:rPr>
            </w:pPr>
            <w:r w:rsidRPr="001960B5">
              <w:rPr>
                <w:rFonts w:ascii="Times New Roman" w:hAnsi="Times New Roman" w:cs="Times New Roman"/>
                <w:iCs/>
                <w:sz w:val="24"/>
                <w:szCs w:val="24"/>
                <w:lang w:val="en-US" w:bidi="hi-IN"/>
              </w:rPr>
              <w:t>ОК 02</w:t>
            </w:r>
          </w:p>
          <w:p w14:paraId="27A1D32B" w14:textId="77777777" w:rsidR="001960B5" w:rsidRPr="001960B5" w:rsidRDefault="001960B5" w:rsidP="001960B5">
            <w:pPr>
              <w:suppressAutoHyphens/>
              <w:jc w:val="center"/>
              <w:rPr>
                <w:rFonts w:ascii="Times New Roman" w:hAnsi="Times New Roman" w:cs="Times New Roman"/>
                <w:iCs/>
                <w:sz w:val="24"/>
                <w:szCs w:val="24"/>
                <w:lang w:val="en-US" w:bidi="hi-IN"/>
              </w:rPr>
            </w:pPr>
          </w:p>
        </w:tc>
        <w:tc>
          <w:tcPr>
            <w:tcW w:w="1454" w:type="pct"/>
            <w:tcBorders>
              <w:top w:val="single" w:sz="4" w:space="0" w:color="auto"/>
              <w:left w:val="single" w:sz="4" w:space="0" w:color="auto"/>
              <w:bottom w:val="single" w:sz="4" w:space="0" w:color="auto"/>
              <w:right w:val="single" w:sz="4" w:space="0" w:color="auto"/>
            </w:tcBorders>
            <w:hideMark/>
          </w:tcPr>
          <w:p w14:paraId="062EE4AD" w14:textId="77777777" w:rsidR="001960B5" w:rsidRPr="001960B5" w:rsidRDefault="001960B5" w:rsidP="001960B5">
            <w:pPr>
              <w:suppressAutoHyphens/>
              <w:rPr>
                <w:rFonts w:ascii="Times New Roman" w:hAnsi="Times New Roman" w:cs="Times New Roman"/>
                <w:sz w:val="24"/>
                <w:szCs w:val="24"/>
                <w:lang w:bidi="hi-IN"/>
              </w:rPr>
            </w:pPr>
            <w:r w:rsidRPr="001960B5">
              <w:rPr>
                <w:rFonts w:ascii="Times New Roman" w:hAnsi="Times New Roman" w:cs="Times New Roman"/>
                <w:sz w:val="24"/>
                <w:szCs w:val="24"/>
                <w:lang w:bidi="hi-IN"/>
              </w:rPr>
              <w:t>определять задачи для поиска информации, планировать процесс поиска, выбирать необходимые источники информации</w:t>
            </w:r>
          </w:p>
        </w:tc>
        <w:tc>
          <w:tcPr>
            <w:tcW w:w="1455" w:type="pct"/>
            <w:tcBorders>
              <w:top w:val="single" w:sz="4" w:space="0" w:color="auto"/>
              <w:left w:val="single" w:sz="4" w:space="0" w:color="auto"/>
              <w:bottom w:val="single" w:sz="4" w:space="0" w:color="auto"/>
              <w:right w:val="single" w:sz="4" w:space="0" w:color="auto"/>
            </w:tcBorders>
            <w:hideMark/>
          </w:tcPr>
          <w:p w14:paraId="50078256" w14:textId="77777777" w:rsidR="001960B5" w:rsidRPr="001960B5" w:rsidRDefault="001960B5" w:rsidP="001960B5">
            <w:pPr>
              <w:suppressAutoHyphens/>
              <w:rPr>
                <w:rFonts w:ascii="Times New Roman" w:hAnsi="Times New Roman" w:cs="Times New Roman"/>
                <w:sz w:val="24"/>
                <w:szCs w:val="24"/>
                <w:lang w:bidi="hi-IN"/>
              </w:rPr>
            </w:pPr>
            <w:r w:rsidRPr="001960B5">
              <w:rPr>
                <w:rFonts w:ascii="Times New Roman" w:hAnsi="Times New Roman" w:cs="Times New Roman"/>
                <w:sz w:val="24"/>
                <w:szCs w:val="24"/>
                <w:lang w:bidi="hi-IN"/>
              </w:rPr>
              <w:t>номенклатура информационных источников, применяемых в профессиональной деятельности</w:t>
            </w:r>
          </w:p>
        </w:tc>
        <w:tc>
          <w:tcPr>
            <w:tcW w:w="1444" w:type="pct"/>
            <w:tcBorders>
              <w:top w:val="single" w:sz="4" w:space="0" w:color="auto"/>
              <w:left w:val="single" w:sz="4" w:space="0" w:color="auto"/>
              <w:bottom w:val="single" w:sz="4" w:space="0" w:color="auto"/>
              <w:right w:val="single" w:sz="4" w:space="0" w:color="auto"/>
            </w:tcBorders>
          </w:tcPr>
          <w:p w14:paraId="4B1FEDA4" w14:textId="77777777" w:rsidR="001960B5" w:rsidRPr="001960B5" w:rsidRDefault="001960B5" w:rsidP="001960B5">
            <w:pPr>
              <w:jc w:val="center"/>
              <w:rPr>
                <w:rFonts w:ascii="Times New Roman" w:hAnsi="Times New Roman" w:cs="Times New Roman"/>
                <w:sz w:val="24"/>
                <w:szCs w:val="24"/>
                <w:lang w:eastAsia="ru-RU" w:bidi="hi-IN"/>
              </w:rPr>
            </w:pPr>
          </w:p>
        </w:tc>
      </w:tr>
      <w:tr w:rsidR="001960B5" w:rsidRPr="001960B5" w14:paraId="5697D0D1" w14:textId="77777777" w:rsidTr="001960B5">
        <w:tc>
          <w:tcPr>
            <w:tcW w:w="647" w:type="pct"/>
            <w:tcBorders>
              <w:top w:val="single" w:sz="4" w:space="0" w:color="auto"/>
              <w:left w:val="single" w:sz="4" w:space="0" w:color="auto"/>
              <w:bottom w:val="single" w:sz="4" w:space="0" w:color="auto"/>
              <w:right w:val="single" w:sz="4" w:space="0" w:color="auto"/>
            </w:tcBorders>
            <w:hideMark/>
          </w:tcPr>
          <w:p w14:paraId="665AEF23" w14:textId="77777777" w:rsidR="001960B5" w:rsidRPr="001960B5" w:rsidRDefault="001960B5" w:rsidP="001960B5">
            <w:pPr>
              <w:suppressAutoHyphens/>
              <w:jc w:val="center"/>
              <w:rPr>
                <w:rFonts w:ascii="Times New Roman" w:hAnsi="Times New Roman" w:cs="Times New Roman"/>
                <w:bCs/>
                <w:sz w:val="24"/>
                <w:szCs w:val="24"/>
                <w:lang w:val="en-US" w:eastAsia="zh-CN" w:bidi="hi-IN"/>
              </w:rPr>
            </w:pPr>
            <w:r w:rsidRPr="001960B5">
              <w:rPr>
                <w:rFonts w:ascii="Times New Roman" w:hAnsi="Times New Roman" w:cs="Times New Roman"/>
                <w:bCs/>
                <w:sz w:val="24"/>
                <w:szCs w:val="24"/>
                <w:lang w:val="en-US" w:bidi="hi-IN"/>
              </w:rPr>
              <w:t>ОК 03</w:t>
            </w:r>
          </w:p>
        </w:tc>
        <w:tc>
          <w:tcPr>
            <w:tcW w:w="1454" w:type="pct"/>
            <w:tcBorders>
              <w:top w:val="single" w:sz="4" w:space="0" w:color="auto"/>
              <w:left w:val="single" w:sz="4" w:space="0" w:color="auto"/>
              <w:bottom w:val="single" w:sz="4" w:space="0" w:color="auto"/>
              <w:right w:val="single" w:sz="4" w:space="0" w:color="auto"/>
            </w:tcBorders>
            <w:hideMark/>
          </w:tcPr>
          <w:p w14:paraId="4994FD76" w14:textId="77777777" w:rsidR="001960B5" w:rsidRPr="001960B5" w:rsidRDefault="001960B5" w:rsidP="001960B5">
            <w:pPr>
              <w:rPr>
                <w:rFonts w:ascii="Times New Roman" w:hAnsi="Times New Roman" w:cs="Times New Roman"/>
                <w:b/>
                <w:bCs/>
                <w:iCs/>
                <w:sz w:val="24"/>
                <w:szCs w:val="24"/>
                <w:lang w:bidi="hi-IN"/>
              </w:rPr>
            </w:pPr>
            <w:r w:rsidRPr="001960B5">
              <w:rPr>
                <w:rFonts w:ascii="Times New Roman" w:hAnsi="Times New Roman" w:cs="Times New Roman"/>
                <w:sz w:val="24"/>
                <w:szCs w:val="24"/>
                <w:lang w:bidi="hi-IN"/>
              </w:rPr>
              <w:t>Применять современную научную профессиональную терминологию.</w:t>
            </w:r>
          </w:p>
        </w:tc>
        <w:tc>
          <w:tcPr>
            <w:tcW w:w="1455" w:type="pct"/>
            <w:tcBorders>
              <w:top w:val="single" w:sz="4" w:space="0" w:color="auto"/>
              <w:left w:val="single" w:sz="4" w:space="0" w:color="auto"/>
              <w:bottom w:val="single" w:sz="4" w:space="0" w:color="auto"/>
              <w:right w:val="single" w:sz="4" w:space="0" w:color="auto"/>
            </w:tcBorders>
          </w:tcPr>
          <w:p w14:paraId="73CC7959" w14:textId="77777777" w:rsidR="001960B5" w:rsidRPr="001960B5" w:rsidRDefault="001960B5" w:rsidP="001960B5">
            <w:pPr>
              <w:rPr>
                <w:rFonts w:ascii="Times New Roman" w:hAnsi="Times New Roman" w:cs="Times New Roman"/>
                <w:bCs/>
                <w:iCs/>
                <w:sz w:val="24"/>
                <w:szCs w:val="24"/>
                <w:lang w:bidi="hi-IN"/>
              </w:rPr>
            </w:pPr>
            <w:r w:rsidRPr="001960B5">
              <w:rPr>
                <w:rFonts w:ascii="Times New Roman" w:hAnsi="Times New Roman" w:cs="Times New Roman"/>
                <w:bCs/>
                <w:iCs/>
                <w:sz w:val="24"/>
                <w:szCs w:val="24"/>
                <w:lang w:bidi="hi-IN"/>
              </w:rPr>
              <w:t>Современная научная и профессиональная терминология.</w:t>
            </w:r>
          </w:p>
          <w:p w14:paraId="0658313D" w14:textId="77777777" w:rsidR="001960B5" w:rsidRPr="001960B5" w:rsidRDefault="001960B5" w:rsidP="001960B5">
            <w:pPr>
              <w:rPr>
                <w:rFonts w:ascii="Times New Roman" w:hAnsi="Times New Roman" w:cs="Times New Roman"/>
                <w:b/>
                <w:iCs/>
                <w:sz w:val="24"/>
                <w:szCs w:val="24"/>
                <w:lang w:bidi="hi-IN"/>
              </w:rPr>
            </w:pPr>
          </w:p>
        </w:tc>
        <w:tc>
          <w:tcPr>
            <w:tcW w:w="1444" w:type="pct"/>
            <w:tcBorders>
              <w:top w:val="single" w:sz="4" w:space="0" w:color="auto"/>
              <w:left w:val="single" w:sz="4" w:space="0" w:color="auto"/>
              <w:bottom w:val="single" w:sz="4" w:space="0" w:color="auto"/>
              <w:right w:val="single" w:sz="4" w:space="0" w:color="auto"/>
            </w:tcBorders>
          </w:tcPr>
          <w:p w14:paraId="0065A5D7" w14:textId="77777777" w:rsidR="001960B5" w:rsidRPr="001960B5" w:rsidRDefault="001960B5" w:rsidP="001960B5">
            <w:pPr>
              <w:jc w:val="center"/>
              <w:rPr>
                <w:rFonts w:ascii="Times New Roman" w:hAnsi="Times New Roman" w:cs="Times New Roman"/>
                <w:sz w:val="24"/>
                <w:szCs w:val="24"/>
                <w:lang w:eastAsia="ru-RU" w:bidi="hi-IN"/>
              </w:rPr>
            </w:pPr>
          </w:p>
        </w:tc>
      </w:tr>
      <w:tr w:rsidR="001960B5" w:rsidRPr="001960B5" w14:paraId="62BBB5B7" w14:textId="77777777" w:rsidTr="001960B5">
        <w:tc>
          <w:tcPr>
            <w:tcW w:w="647" w:type="pct"/>
            <w:tcBorders>
              <w:top w:val="single" w:sz="4" w:space="0" w:color="auto"/>
              <w:left w:val="single" w:sz="4" w:space="0" w:color="auto"/>
              <w:bottom w:val="single" w:sz="4" w:space="0" w:color="auto"/>
              <w:right w:val="single" w:sz="4" w:space="0" w:color="auto"/>
            </w:tcBorders>
            <w:hideMark/>
          </w:tcPr>
          <w:p w14:paraId="1932C61C" w14:textId="77777777" w:rsidR="001960B5" w:rsidRPr="001960B5" w:rsidRDefault="001960B5" w:rsidP="001960B5">
            <w:pPr>
              <w:suppressAutoHyphens/>
              <w:jc w:val="center"/>
              <w:rPr>
                <w:rFonts w:ascii="Times New Roman" w:hAnsi="Times New Roman" w:cs="Times New Roman"/>
                <w:bCs/>
                <w:sz w:val="24"/>
                <w:szCs w:val="24"/>
                <w:lang w:val="en-US" w:eastAsia="zh-CN" w:bidi="hi-IN"/>
              </w:rPr>
            </w:pPr>
            <w:r w:rsidRPr="001960B5">
              <w:rPr>
                <w:rFonts w:ascii="Times New Roman" w:hAnsi="Times New Roman" w:cs="Times New Roman"/>
                <w:bCs/>
                <w:sz w:val="24"/>
                <w:szCs w:val="24"/>
                <w:lang w:val="en-US" w:bidi="hi-IN"/>
              </w:rPr>
              <w:t>ОК 05</w:t>
            </w:r>
          </w:p>
        </w:tc>
        <w:tc>
          <w:tcPr>
            <w:tcW w:w="1454" w:type="pct"/>
            <w:tcBorders>
              <w:top w:val="single" w:sz="4" w:space="0" w:color="auto"/>
              <w:left w:val="single" w:sz="4" w:space="0" w:color="auto"/>
              <w:bottom w:val="single" w:sz="4" w:space="0" w:color="auto"/>
              <w:right w:val="single" w:sz="4" w:space="0" w:color="auto"/>
            </w:tcBorders>
            <w:hideMark/>
          </w:tcPr>
          <w:p w14:paraId="4BE6DC6A" w14:textId="77777777" w:rsidR="001960B5" w:rsidRPr="001960B5" w:rsidRDefault="001960B5" w:rsidP="001960B5">
            <w:pPr>
              <w:rPr>
                <w:rFonts w:ascii="Times New Roman" w:hAnsi="Times New Roman" w:cs="Times New Roman"/>
                <w:b/>
                <w:iCs/>
                <w:sz w:val="24"/>
                <w:szCs w:val="24"/>
                <w:lang w:bidi="hi-IN"/>
              </w:rPr>
            </w:pPr>
            <w:r w:rsidRPr="001960B5">
              <w:rPr>
                <w:rFonts w:ascii="Times New Roman" w:hAnsi="Times New Roman" w:cs="Times New Roman"/>
                <w:iCs/>
                <w:sz w:val="24"/>
                <w:szCs w:val="24"/>
                <w:lang w:bidi="hi-IN"/>
              </w:rPr>
              <w:t xml:space="preserve">Грамотно </w:t>
            </w:r>
            <w:r w:rsidRPr="001960B5">
              <w:rPr>
                <w:rFonts w:ascii="Times New Roman" w:hAnsi="Times New Roman" w:cs="Times New Roman"/>
                <w:bCs/>
                <w:sz w:val="24"/>
                <w:szCs w:val="24"/>
                <w:lang w:bidi="hi-IN"/>
              </w:rPr>
              <w:t>излагать свои мысли и оформлять документы по профессиональной тематике на государственном языке.</w:t>
            </w:r>
          </w:p>
        </w:tc>
        <w:tc>
          <w:tcPr>
            <w:tcW w:w="1455" w:type="pct"/>
            <w:tcBorders>
              <w:top w:val="single" w:sz="4" w:space="0" w:color="auto"/>
              <w:left w:val="single" w:sz="4" w:space="0" w:color="auto"/>
              <w:bottom w:val="single" w:sz="4" w:space="0" w:color="auto"/>
              <w:right w:val="single" w:sz="4" w:space="0" w:color="auto"/>
            </w:tcBorders>
            <w:hideMark/>
          </w:tcPr>
          <w:p w14:paraId="72A2A9D8" w14:textId="77777777" w:rsidR="001960B5" w:rsidRPr="001960B5" w:rsidRDefault="001960B5" w:rsidP="001960B5">
            <w:pPr>
              <w:rPr>
                <w:rFonts w:ascii="Times New Roman" w:hAnsi="Times New Roman" w:cs="Times New Roman"/>
                <w:bCs/>
                <w:iCs/>
                <w:sz w:val="24"/>
                <w:szCs w:val="24"/>
                <w:lang w:bidi="hi-IN"/>
              </w:rPr>
            </w:pPr>
            <w:r w:rsidRPr="001960B5">
              <w:rPr>
                <w:rFonts w:ascii="Times New Roman" w:hAnsi="Times New Roman" w:cs="Times New Roman"/>
                <w:sz w:val="24"/>
                <w:szCs w:val="24"/>
                <w:lang w:bidi="hi-IN"/>
              </w:rPr>
              <w:t>Правила оформления документов и построение устных сообщений.</w:t>
            </w:r>
          </w:p>
        </w:tc>
        <w:tc>
          <w:tcPr>
            <w:tcW w:w="1444" w:type="pct"/>
            <w:tcBorders>
              <w:top w:val="single" w:sz="4" w:space="0" w:color="auto"/>
              <w:left w:val="single" w:sz="4" w:space="0" w:color="auto"/>
              <w:bottom w:val="single" w:sz="4" w:space="0" w:color="auto"/>
              <w:right w:val="single" w:sz="4" w:space="0" w:color="auto"/>
            </w:tcBorders>
          </w:tcPr>
          <w:p w14:paraId="655AAD6A" w14:textId="77777777" w:rsidR="001960B5" w:rsidRPr="001960B5" w:rsidRDefault="001960B5" w:rsidP="001960B5">
            <w:pPr>
              <w:jc w:val="center"/>
              <w:rPr>
                <w:rFonts w:ascii="Times New Roman" w:hAnsi="Times New Roman" w:cs="Times New Roman"/>
                <w:sz w:val="24"/>
                <w:szCs w:val="24"/>
                <w:lang w:eastAsia="ru-RU" w:bidi="hi-IN"/>
              </w:rPr>
            </w:pPr>
          </w:p>
        </w:tc>
      </w:tr>
      <w:tr w:rsidR="001960B5" w:rsidRPr="001960B5" w14:paraId="663684F7" w14:textId="77777777" w:rsidTr="001960B5">
        <w:tc>
          <w:tcPr>
            <w:tcW w:w="647" w:type="pct"/>
            <w:tcBorders>
              <w:top w:val="single" w:sz="4" w:space="0" w:color="auto"/>
              <w:left w:val="single" w:sz="4" w:space="0" w:color="auto"/>
              <w:bottom w:val="single" w:sz="4" w:space="0" w:color="auto"/>
              <w:right w:val="single" w:sz="4" w:space="0" w:color="auto"/>
            </w:tcBorders>
          </w:tcPr>
          <w:p w14:paraId="56371122" w14:textId="77777777" w:rsidR="001960B5" w:rsidRPr="001960B5" w:rsidRDefault="001960B5" w:rsidP="001960B5">
            <w:pPr>
              <w:suppressAutoHyphens/>
              <w:jc w:val="center"/>
              <w:rPr>
                <w:rFonts w:ascii="Times New Roman" w:hAnsi="Times New Roman" w:cs="Times New Roman"/>
                <w:bCs/>
                <w:sz w:val="24"/>
                <w:szCs w:val="24"/>
                <w:lang w:val="en-US" w:eastAsia="zh-CN" w:bidi="hi-IN"/>
              </w:rPr>
            </w:pPr>
            <w:r w:rsidRPr="001960B5">
              <w:rPr>
                <w:rFonts w:ascii="Times New Roman" w:hAnsi="Times New Roman" w:cs="Times New Roman"/>
                <w:bCs/>
                <w:sz w:val="24"/>
                <w:szCs w:val="24"/>
                <w:lang w:val="en-US" w:bidi="hi-IN"/>
              </w:rPr>
              <w:t>ОК 09</w:t>
            </w:r>
          </w:p>
          <w:p w14:paraId="19993586" w14:textId="77777777" w:rsidR="001960B5" w:rsidRPr="001960B5" w:rsidRDefault="001960B5" w:rsidP="001960B5">
            <w:pPr>
              <w:suppressAutoHyphens/>
              <w:jc w:val="center"/>
              <w:rPr>
                <w:rFonts w:ascii="Times New Roman" w:hAnsi="Times New Roman" w:cs="Times New Roman"/>
                <w:bCs/>
                <w:sz w:val="24"/>
                <w:szCs w:val="24"/>
                <w:lang w:val="en-US" w:bidi="hi-IN"/>
              </w:rPr>
            </w:pPr>
          </w:p>
        </w:tc>
        <w:tc>
          <w:tcPr>
            <w:tcW w:w="1454" w:type="pct"/>
            <w:tcBorders>
              <w:top w:val="single" w:sz="4" w:space="0" w:color="auto"/>
              <w:left w:val="single" w:sz="4" w:space="0" w:color="auto"/>
              <w:bottom w:val="single" w:sz="4" w:space="0" w:color="auto"/>
              <w:right w:val="single" w:sz="4" w:space="0" w:color="auto"/>
            </w:tcBorders>
            <w:hideMark/>
          </w:tcPr>
          <w:p w14:paraId="25A705EF" w14:textId="77777777" w:rsidR="001960B5" w:rsidRPr="001960B5" w:rsidRDefault="001960B5" w:rsidP="001960B5">
            <w:pPr>
              <w:rPr>
                <w:rFonts w:ascii="Times New Roman" w:hAnsi="Times New Roman" w:cs="Times New Roman"/>
                <w:iCs/>
                <w:sz w:val="24"/>
                <w:szCs w:val="24"/>
                <w:lang w:bidi="hi-IN"/>
              </w:rPr>
            </w:pPr>
            <w:r w:rsidRPr="001960B5">
              <w:rPr>
                <w:rFonts w:ascii="Times New Roman" w:hAnsi="Times New Roman" w:cs="Times New Roman"/>
                <w:iCs/>
                <w:sz w:val="24"/>
                <w:szCs w:val="24"/>
                <w:lang w:bidi="hi-IN"/>
              </w:rPr>
              <w:t>Понимать общий смысл четко произнесенных высказываний на известные темы (профессиональные и бытовые);</w:t>
            </w:r>
          </w:p>
          <w:p w14:paraId="139B7AC4" w14:textId="77777777" w:rsidR="001960B5" w:rsidRPr="001960B5" w:rsidRDefault="001960B5" w:rsidP="001960B5">
            <w:pPr>
              <w:rPr>
                <w:rFonts w:ascii="Times New Roman" w:hAnsi="Times New Roman" w:cs="Times New Roman"/>
                <w:iCs/>
                <w:sz w:val="24"/>
                <w:szCs w:val="24"/>
                <w:lang w:bidi="hi-IN"/>
              </w:rPr>
            </w:pPr>
            <w:r w:rsidRPr="001960B5">
              <w:rPr>
                <w:rFonts w:ascii="Times New Roman" w:hAnsi="Times New Roman" w:cs="Times New Roman"/>
                <w:iCs/>
                <w:sz w:val="24"/>
                <w:szCs w:val="24"/>
                <w:lang w:bidi="hi-IN"/>
              </w:rPr>
              <w:lastRenderedPageBreak/>
              <w:t xml:space="preserve">понимать тексты на базовые профессиональные темы; </w:t>
            </w:r>
          </w:p>
          <w:p w14:paraId="4EC17BFB" w14:textId="77777777" w:rsidR="001960B5" w:rsidRPr="001960B5" w:rsidRDefault="001960B5" w:rsidP="001960B5">
            <w:pPr>
              <w:rPr>
                <w:rFonts w:ascii="Times New Roman" w:hAnsi="Times New Roman" w:cs="Times New Roman"/>
                <w:iCs/>
                <w:sz w:val="24"/>
                <w:szCs w:val="24"/>
                <w:lang w:bidi="hi-IN"/>
              </w:rPr>
            </w:pPr>
            <w:r w:rsidRPr="001960B5">
              <w:rPr>
                <w:rFonts w:ascii="Times New Roman" w:hAnsi="Times New Roman" w:cs="Times New Roman"/>
                <w:iCs/>
                <w:sz w:val="24"/>
                <w:szCs w:val="24"/>
                <w:lang w:bidi="hi-IN"/>
              </w:rPr>
              <w:t xml:space="preserve">участвовать в диалогах на знакомые общие и профессиональные темы; </w:t>
            </w:r>
          </w:p>
          <w:p w14:paraId="6FBE30A9" w14:textId="77777777" w:rsidR="001960B5" w:rsidRPr="001960B5" w:rsidRDefault="001960B5" w:rsidP="001960B5">
            <w:pPr>
              <w:rPr>
                <w:rFonts w:ascii="Times New Roman" w:hAnsi="Times New Roman" w:cs="Times New Roman"/>
                <w:iCs/>
                <w:sz w:val="24"/>
                <w:szCs w:val="24"/>
                <w:lang w:bidi="hi-IN"/>
              </w:rPr>
            </w:pPr>
            <w:r w:rsidRPr="001960B5">
              <w:rPr>
                <w:rFonts w:ascii="Times New Roman" w:hAnsi="Times New Roman" w:cs="Times New Roman"/>
                <w:iCs/>
                <w:sz w:val="24"/>
                <w:szCs w:val="24"/>
                <w:lang w:bidi="hi-IN"/>
              </w:rPr>
              <w:t xml:space="preserve">строить простые высказывания о себе и о своей профессиональной деятельности. </w:t>
            </w:r>
          </w:p>
        </w:tc>
        <w:tc>
          <w:tcPr>
            <w:tcW w:w="1455" w:type="pct"/>
            <w:tcBorders>
              <w:top w:val="single" w:sz="4" w:space="0" w:color="auto"/>
              <w:left w:val="single" w:sz="4" w:space="0" w:color="auto"/>
              <w:bottom w:val="single" w:sz="4" w:space="0" w:color="auto"/>
              <w:right w:val="single" w:sz="4" w:space="0" w:color="auto"/>
            </w:tcBorders>
            <w:hideMark/>
          </w:tcPr>
          <w:p w14:paraId="6E5DB37C" w14:textId="77777777" w:rsidR="001960B5" w:rsidRPr="001960B5" w:rsidRDefault="001960B5" w:rsidP="001960B5">
            <w:pPr>
              <w:rPr>
                <w:rFonts w:ascii="Times New Roman" w:hAnsi="Times New Roman" w:cs="Times New Roman"/>
                <w:bCs/>
                <w:iCs/>
                <w:sz w:val="24"/>
                <w:szCs w:val="24"/>
                <w:lang w:bidi="hi-IN"/>
              </w:rPr>
            </w:pPr>
            <w:r w:rsidRPr="001960B5">
              <w:rPr>
                <w:rFonts w:ascii="Times New Roman" w:hAnsi="Times New Roman" w:cs="Times New Roman"/>
                <w:bCs/>
                <w:iCs/>
                <w:sz w:val="24"/>
                <w:szCs w:val="24"/>
                <w:lang w:bidi="hi-IN"/>
              </w:rPr>
              <w:lastRenderedPageBreak/>
              <w:t>Правила построения простых и сложных предложений на профессиональные темы;</w:t>
            </w:r>
          </w:p>
          <w:p w14:paraId="1BBB9210" w14:textId="77777777" w:rsidR="001960B5" w:rsidRPr="001960B5" w:rsidRDefault="001960B5" w:rsidP="001960B5">
            <w:pPr>
              <w:rPr>
                <w:rFonts w:ascii="Times New Roman" w:hAnsi="Times New Roman" w:cs="Times New Roman"/>
                <w:bCs/>
                <w:iCs/>
                <w:sz w:val="24"/>
                <w:szCs w:val="24"/>
                <w:lang w:bidi="hi-IN"/>
              </w:rPr>
            </w:pPr>
            <w:r w:rsidRPr="001960B5">
              <w:rPr>
                <w:rFonts w:ascii="Times New Roman" w:hAnsi="Times New Roman" w:cs="Times New Roman"/>
                <w:bCs/>
                <w:iCs/>
                <w:sz w:val="24"/>
                <w:szCs w:val="24"/>
                <w:lang w:bidi="hi-IN"/>
              </w:rPr>
              <w:t xml:space="preserve">основные общеупотребительные </w:t>
            </w:r>
            <w:r w:rsidRPr="001960B5">
              <w:rPr>
                <w:rFonts w:ascii="Times New Roman" w:hAnsi="Times New Roman" w:cs="Times New Roman"/>
                <w:bCs/>
                <w:iCs/>
                <w:sz w:val="24"/>
                <w:szCs w:val="24"/>
                <w:lang w:bidi="hi-IN"/>
              </w:rPr>
              <w:lastRenderedPageBreak/>
              <w:t>глаголы (бытовая и профессиональная лексика);</w:t>
            </w:r>
          </w:p>
          <w:p w14:paraId="05DF2697" w14:textId="77777777" w:rsidR="001960B5" w:rsidRPr="001960B5" w:rsidRDefault="001960B5" w:rsidP="001960B5">
            <w:pPr>
              <w:rPr>
                <w:rFonts w:ascii="Times New Roman" w:hAnsi="Times New Roman" w:cs="Times New Roman"/>
                <w:bCs/>
                <w:iCs/>
                <w:sz w:val="24"/>
                <w:szCs w:val="24"/>
                <w:lang w:bidi="hi-IN"/>
              </w:rPr>
            </w:pPr>
            <w:r w:rsidRPr="001960B5">
              <w:rPr>
                <w:rFonts w:ascii="Times New Roman" w:hAnsi="Times New Roman" w:cs="Times New Roman"/>
                <w:bCs/>
                <w:iCs/>
                <w:sz w:val="24"/>
                <w:szCs w:val="24"/>
                <w:lang w:bidi="hi-IN"/>
              </w:rPr>
              <w:t>лексический минимум, относящийся к описанию предметов, средств и процессов профессиональной деятельности;</w:t>
            </w:r>
          </w:p>
          <w:p w14:paraId="5CD819DD" w14:textId="77777777" w:rsidR="001960B5" w:rsidRPr="001960B5" w:rsidRDefault="001960B5" w:rsidP="001960B5">
            <w:pPr>
              <w:rPr>
                <w:rFonts w:ascii="Times New Roman" w:hAnsi="Times New Roman" w:cs="Times New Roman"/>
                <w:bCs/>
                <w:iCs/>
                <w:sz w:val="24"/>
                <w:szCs w:val="24"/>
                <w:lang w:bidi="hi-IN"/>
              </w:rPr>
            </w:pPr>
            <w:r w:rsidRPr="001960B5">
              <w:rPr>
                <w:rFonts w:ascii="Times New Roman" w:hAnsi="Times New Roman" w:cs="Times New Roman"/>
                <w:bCs/>
                <w:iCs/>
                <w:sz w:val="24"/>
                <w:szCs w:val="24"/>
                <w:lang w:bidi="hi-IN"/>
              </w:rPr>
              <w:t>особенности произношения, правила чтения текстов профессиональной направленности.</w:t>
            </w:r>
          </w:p>
        </w:tc>
        <w:tc>
          <w:tcPr>
            <w:tcW w:w="1444" w:type="pct"/>
            <w:tcBorders>
              <w:top w:val="single" w:sz="4" w:space="0" w:color="auto"/>
              <w:left w:val="single" w:sz="4" w:space="0" w:color="auto"/>
              <w:bottom w:val="single" w:sz="4" w:space="0" w:color="auto"/>
              <w:right w:val="single" w:sz="4" w:space="0" w:color="auto"/>
            </w:tcBorders>
          </w:tcPr>
          <w:p w14:paraId="6965172A" w14:textId="77777777" w:rsidR="001960B5" w:rsidRPr="001960B5" w:rsidRDefault="001960B5" w:rsidP="001960B5">
            <w:pPr>
              <w:jc w:val="center"/>
              <w:rPr>
                <w:rFonts w:ascii="Times New Roman" w:hAnsi="Times New Roman" w:cs="Times New Roman"/>
                <w:sz w:val="24"/>
                <w:szCs w:val="24"/>
                <w:lang w:eastAsia="ru-RU" w:bidi="hi-IN"/>
              </w:rPr>
            </w:pPr>
          </w:p>
        </w:tc>
      </w:tr>
      <w:tr w:rsidR="001960B5" w:rsidRPr="001960B5" w14:paraId="0AEC4D83" w14:textId="77777777" w:rsidTr="001960B5">
        <w:trPr>
          <w:trHeight w:val="680"/>
        </w:trPr>
        <w:tc>
          <w:tcPr>
            <w:tcW w:w="647" w:type="pct"/>
            <w:tcBorders>
              <w:top w:val="single" w:sz="4" w:space="0" w:color="auto"/>
              <w:left w:val="single" w:sz="4" w:space="0" w:color="auto"/>
              <w:bottom w:val="single" w:sz="4" w:space="0" w:color="auto"/>
              <w:right w:val="single" w:sz="4" w:space="0" w:color="auto"/>
            </w:tcBorders>
            <w:hideMark/>
          </w:tcPr>
          <w:p w14:paraId="5497E859" w14:textId="77777777" w:rsidR="001960B5" w:rsidRPr="001960B5" w:rsidRDefault="001960B5" w:rsidP="001960B5">
            <w:pPr>
              <w:suppressAutoHyphens/>
              <w:jc w:val="center"/>
              <w:rPr>
                <w:rFonts w:ascii="Times New Roman" w:hAnsi="Times New Roman" w:cs="Times New Roman"/>
                <w:sz w:val="24"/>
                <w:szCs w:val="24"/>
                <w:lang w:val="en-US" w:eastAsia="ru-RU" w:bidi="hi-IN"/>
              </w:rPr>
            </w:pPr>
            <w:r w:rsidRPr="001960B5">
              <w:rPr>
                <w:rFonts w:ascii="Times New Roman" w:hAnsi="Times New Roman" w:cs="Times New Roman"/>
                <w:bCs/>
                <w:sz w:val="24"/>
                <w:szCs w:val="24"/>
                <w:lang w:val="en-US" w:bidi="hi-IN"/>
              </w:rPr>
              <w:lastRenderedPageBreak/>
              <w:t>ПК 3.1</w:t>
            </w:r>
          </w:p>
        </w:tc>
        <w:tc>
          <w:tcPr>
            <w:tcW w:w="1454" w:type="pct"/>
            <w:tcBorders>
              <w:top w:val="single" w:sz="4" w:space="0" w:color="auto"/>
              <w:left w:val="single" w:sz="4" w:space="0" w:color="auto"/>
              <w:bottom w:val="single" w:sz="4" w:space="0" w:color="auto"/>
              <w:right w:val="single" w:sz="4" w:space="0" w:color="auto"/>
            </w:tcBorders>
            <w:hideMark/>
          </w:tcPr>
          <w:p w14:paraId="62B97865" w14:textId="77777777" w:rsidR="001960B5" w:rsidRPr="001960B5" w:rsidRDefault="001960B5" w:rsidP="001960B5">
            <w:pPr>
              <w:rPr>
                <w:rFonts w:ascii="Times New Roman" w:hAnsi="Times New Roman" w:cs="Times New Roman"/>
                <w:sz w:val="24"/>
                <w:szCs w:val="24"/>
                <w:lang w:eastAsia="zh-CN" w:bidi="hi-IN"/>
              </w:rPr>
            </w:pPr>
            <w:r w:rsidRPr="001960B5">
              <w:rPr>
                <w:rFonts w:ascii="Times New Roman" w:hAnsi="Times New Roman" w:cs="Times New Roman"/>
                <w:sz w:val="24"/>
                <w:szCs w:val="24"/>
                <w:lang w:bidi="hi-IN"/>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c>
          <w:tcPr>
            <w:tcW w:w="1455" w:type="pct"/>
            <w:tcBorders>
              <w:top w:val="single" w:sz="4" w:space="0" w:color="auto"/>
              <w:left w:val="single" w:sz="4" w:space="0" w:color="auto"/>
              <w:bottom w:val="single" w:sz="4" w:space="0" w:color="auto"/>
              <w:right w:val="single" w:sz="4" w:space="0" w:color="auto"/>
            </w:tcBorders>
            <w:vAlign w:val="bottom"/>
            <w:hideMark/>
          </w:tcPr>
          <w:p w14:paraId="004CA146"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правила проведения индивидуального и группового профилактического </w:t>
            </w:r>
          </w:p>
          <w:p w14:paraId="16D3A118"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консультирования, современные научно обоснованные рекомендации по </w:t>
            </w:r>
          </w:p>
          <w:p w14:paraId="4FD7E512" w14:textId="77777777" w:rsidR="001960B5" w:rsidRPr="001960B5" w:rsidRDefault="001960B5" w:rsidP="001960B5">
            <w:pPr>
              <w:pStyle w:val="affffffa"/>
              <w:tabs>
                <w:tab w:val="right" w:pos="3091"/>
              </w:tabs>
              <w:spacing w:line="240" w:lineRule="auto"/>
              <w:jc w:val="both"/>
              <w:rPr>
                <w:rFonts w:ascii="Times New Roman" w:hAnsi="Times New Roman" w:cs="Times New Roman"/>
                <w:sz w:val="24"/>
                <w:szCs w:val="24"/>
                <w:lang w:bidi="hi-IN"/>
              </w:rPr>
            </w:pPr>
            <w:r w:rsidRPr="001960B5">
              <w:rPr>
                <w:rFonts w:ascii="Times New Roman" w:hAnsi="Times New Roman" w:cs="Times New Roman"/>
                <w:sz w:val="24"/>
                <w:szCs w:val="24"/>
              </w:rPr>
              <w:t>вопросам личной гигиены, рационального питания, планирования семьи, здорового образа жизни, факторов риска для здоровья;</w:t>
            </w:r>
          </w:p>
        </w:tc>
        <w:tc>
          <w:tcPr>
            <w:tcW w:w="1444" w:type="pct"/>
            <w:tcBorders>
              <w:top w:val="single" w:sz="4" w:space="0" w:color="auto"/>
              <w:left w:val="single" w:sz="4" w:space="0" w:color="auto"/>
              <w:bottom w:val="single" w:sz="4" w:space="0" w:color="auto"/>
              <w:right w:val="single" w:sz="4" w:space="0" w:color="auto"/>
            </w:tcBorders>
            <w:hideMark/>
          </w:tcPr>
          <w:p w14:paraId="287BB319"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проведения мероприятий по санитарно-гигиеническому просвещению </w:t>
            </w:r>
          </w:p>
          <w:p w14:paraId="2C927DAE" w14:textId="77777777" w:rsidR="001960B5" w:rsidRPr="001960B5" w:rsidRDefault="001960B5" w:rsidP="001960B5">
            <w:pPr>
              <w:pStyle w:val="affffffa"/>
              <w:tabs>
                <w:tab w:val="right" w:pos="3086"/>
              </w:tabs>
              <w:spacing w:line="240" w:lineRule="auto"/>
              <w:jc w:val="both"/>
              <w:rPr>
                <w:rFonts w:ascii="Times New Roman" w:hAnsi="Times New Roman" w:cs="Times New Roman"/>
                <w:sz w:val="24"/>
                <w:szCs w:val="24"/>
                <w:lang w:bidi="hi-IN"/>
              </w:rPr>
            </w:pPr>
            <w:r w:rsidRPr="001960B5">
              <w:rPr>
                <w:rFonts w:ascii="Times New Roman" w:hAnsi="Times New Roman" w:cs="Times New Roman"/>
                <w:sz w:val="24"/>
                <w:szCs w:val="24"/>
              </w:rPr>
              <w:t>населения</w:t>
            </w:r>
          </w:p>
        </w:tc>
      </w:tr>
      <w:tr w:rsidR="001960B5" w:rsidRPr="001960B5" w14:paraId="2C7CA274" w14:textId="77777777" w:rsidTr="001960B5">
        <w:trPr>
          <w:trHeight w:val="327"/>
        </w:trPr>
        <w:tc>
          <w:tcPr>
            <w:tcW w:w="647" w:type="pct"/>
            <w:tcBorders>
              <w:top w:val="single" w:sz="4" w:space="0" w:color="auto"/>
              <w:left w:val="single" w:sz="4" w:space="0" w:color="auto"/>
              <w:bottom w:val="single" w:sz="4" w:space="0" w:color="auto"/>
              <w:right w:val="single" w:sz="4" w:space="0" w:color="auto"/>
            </w:tcBorders>
            <w:hideMark/>
          </w:tcPr>
          <w:p w14:paraId="26665124" w14:textId="77777777" w:rsidR="001960B5" w:rsidRPr="001960B5" w:rsidRDefault="001960B5" w:rsidP="001960B5">
            <w:pPr>
              <w:suppressAutoHyphens/>
              <w:rPr>
                <w:rFonts w:ascii="Times New Roman" w:hAnsi="Times New Roman" w:cs="Times New Roman"/>
                <w:sz w:val="24"/>
                <w:szCs w:val="24"/>
                <w:lang w:val="en-US" w:eastAsia="ru-RU" w:bidi="hi-IN"/>
              </w:rPr>
            </w:pPr>
            <w:r w:rsidRPr="001960B5">
              <w:rPr>
                <w:rFonts w:ascii="Times New Roman" w:hAnsi="Times New Roman" w:cs="Times New Roman"/>
                <w:sz w:val="24"/>
                <w:szCs w:val="24"/>
                <w:lang w:val="en-US" w:eastAsia="ru-RU" w:bidi="hi-IN"/>
              </w:rPr>
              <w:t>ПК 4.1</w:t>
            </w:r>
          </w:p>
        </w:tc>
        <w:tc>
          <w:tcPr>
            <w:tcW w:w="1454" w:type="pct"/>
            <w:tcBorders>
              <w:top w:val="single" w:sz="4" w:space="0" w:color="auto"/>
              <w:left w:val="single" w:sz="4" w:space="0" w:color="auto"/>
              <w:bottom w:val="single" w:sz="4" w:space="0" w:color="auto"/>
              <w:right w:val="single" w:sz="4" w:space="0" w:color="auto"/>
            </w:tcBorders>
            <w:hideMark/>
          </w:tcPr>
          <w:p w14:paraId="3E438E8C" w14:textId="77777777" w:rsidR="001960B5" w:rsidRPr="001960B5" w:rsidRDefault="001960B5" w:rsidP="001960B5">
            <w:pPr>
              <w:rPr>
                <w:rFonts w:ascii="Times New Roman" w:hAnsi="Times New Roman" w:cs="Times New Roman"/>
                <w:sz w:val="24"/>
                <w:szCs w:val="24"/>
                <w:lang w:eastAsia="zh-CN" w:bidi="hi-IN"/>
              </w:rPr>
            </w:pPr>
            <w:r w:rsidRPr="001960B5">
              <w:rPr>
                <w:rFonts w:ascii="Times New Roman" w:hAnsi="Times New Roman" w:cs="Times New Roman"/>
                <w:sz w:val="24"/>
                <w:szCs w:val="24"/>
                <w:lang w:bidi="hi-IN"/>
              </w:rPr>
              <w:t>проводить оценку функциональной активности и самостоятельности пациента в самообслуживании, передвижении, общении;</w:t>
            </w:r>
          </w:p>
          <w:p w14:paraId="40C05ABD"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определять и интерпретировать реакции пациента на прием назначенных лекарственных препаратов и процедуры ухода;</w:t>
            </w:r>
          </w:p>
          <w:p w14:paraId="2E65E23F"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выявлять клинические признаки и симптомы терминальных состояний </w:t>
            </w:r>
          </w:p>
          <w:p w14:paraId="15A55FB5"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болезни;</w:t>
            </w:r>
          </w:p>
        </w:tc>
        <w:tc>
          <w:tcPr>
            <w:tcW w:w="1455" w:type="pct"/>
            <w:tcBorders>
              <w:top w:val="single" w:sz="4" w:space="0" w:color="auto"/>
              <w:left w:val="single" w:sz="4" w:space="0" w:color="auto"/>
              <w:bottom w:val="single" w:sz="4" w:space="0" w:color="auto"/>
              <w:right w:val="single" w:sz="4" w:space="0" w:color="auto"/>
            </w:tcBorders>
            <w:hideMark/>
          </w:tcPr>
          <w:p w14:paraId="04556DE9"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основы теории и практики сестринского дела, методы определения </w:t>
            </w:r>
          </w:p>
          <w:p w14:paraId="5C663E3D"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функциональной активности и самостоятельности пациента в </w:t>
            </w:r>
          </w:p>
          <w:p w14:paraId="596E85A5"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самообслуживании, передвижении, общении, определения потребности в посторонней помощи и сестринском уходе;</w:t>
            </w:r>
          </w:p>
          <w:p w14:paraId="000A02D5"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анатомо-физиологические особенности и показатели жизнедеятельности </w:t>
            </w:r>
          </w:p>
          <w:p w14:paraId="1B1B4A79"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человека в разные возрастные периоды, правила измерения и интерпретации данных</w:t>
            </w:r>
          </w:p>
        </w:tc>
        <w:tc>
          <w:tcPr>
            <w:tcW w:w="1444" w:type="pct"/>
            <w:tcBorders>
              <w:top w:val="single" w:sz="4" w:space="0" w:color="auto"/>
              <w:left w:val="single" w:sz="4" w:space="0" w:color="auto"/>
              <w:bottom w:val="single" w:sz="4" w:space="0" w:color="auto"/>
              <w:right w:val="single" w:sz="4" w:space="0" w:color="auto"/>
            </w:tcBorders>
            <w:hideMark/>
          </w:tcPr>
          <w:p w14:paraId="0104B411" w14:textId="77777777" w:rsidR="001960B5" w:rsidRPr="001960B5" w:rsidRDefault="001960B5" w:rsidP="001960B5">
            <w:pPr>
              <w:pStyle w:val="affffffa"/>
              <w:tabs>
                <w:tab w:val="left" w:pos="1661"/>
              </w:tabs>
              <w:spacing w:line="240" w:lineRule="auto"/>
              <w:rPr>
                <w:rFonts w:ascii="Times New Roman" w:hAnsi="Times New Roman" w:cs="Times New Roman"/>
                <w:sz w:val="24"/>
                <w:szCs w:val="24"/>
                <w:lang w:bidi="hi-IN"/>
              </w:rPr>
            </w:pPr>
            <w:r w:rsidRPr="001960B5">
              <w:rPr>
                <w:rFonts w:ascii="Times New Roman" w:hAnsi="Times New Roman" w:cs="Times New Roman"/>
                <w:sz w:val="24"/>
                <w:szCs w:val="24"/>
              </w:rPr>
              <w:t>проведения динамического наблюдения за показателями состояния пациента с последующим информированием лечащего врача;</w:t>
            </w:r>
          </w:p>
        </w:tc>
      </w:tr>
    </w:tbl>
    <w:p w14:paraId="44711169" w14:textId="77777777" w:rsidR="001960B5" w:rsidRPr="001960B5" w:rsidRDefault="001960B5" w:rsidP="001960B5">
      <w:pPr>
        <w:suppressAutoHyphens/>
        <w:jc w:val="center"/>
        <w:rPr>
          <w:rFonts w:ascii="Times New Roman" w:eastAsia="Times New Roman" w:hAnsi="Times New Roman" w:cs="Times New Roman"/>
          <w:b/>
          <w:sz w:val="24"/>
          <w:szCs w:val="24"/>
          <w:lang w:eastAsia="zh-CN"/>
        </w:rPr>
      </w:pPr>
    </w:p>
    <w:p w14:paraId="40B5C33F" w14:textId="77777777" w:rsidR="001960B5" w:rsidRPr="001960B5" w:rsidRDefault="001960B5" w:rsidP="001960B5">
      <w:pPr>
        <w:suppressAutoHyphens/>
        <w:jc w:val="center"/>
        <w:rPr>
          <w:rFonts w:ascii="Times New Roman" w:eastAsia="Times New Roman" w:hAnsi="Times New Roman" w:cs="Times New Roman"/>
          <w:b/>
          <w:sz w:val="24"/>
          <w:szCs w:val="24"/>
          <w:lang w:eastAsia="zh-CN"/>
        </w:rPr>
      </w:pPr>
    </w:p>
    <w:p w14:paraId="18101ECE" w14:textId="77777777" w:rsidR="001960B5" w:rsidRPr="001960B5" w:rsidRDefault="001960B5" w:rsidP="001960B5">
      <w:pPr>
        <w:pStyle w:val="1f4"/>
        <w:spacing w:after="0"/>
        <w:rPr>
          <w:rFonts w:ascii="Times New Roman" w:hAnsi="Times New Roman"/>
        </w:rPr>
      </w:pPr>
      <w:r w:rsidRPr="001960B5">
        <w:rPr>
          <w:rFonts w:ascii="Times New Roman" w:hAnsi="Times New Roman"/>
        </w:rPr>
        <w:lastRenderedPageBreak/>
        <w:t>2. Структура и содержание ДИСЦИПЛИНЫ</w:t>
      </w:r>
    </w:p>
    <w:p w14:paraId="3D7A9349"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2.1. Трудоемкость освоения 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4"/>
        <w:gridCol w:w="1099"/>
        <w:gridCol w:w="2205"/>
      </w:tblGrid>
      <w:tr w:rsidR="001960B5" w:rsidRPr="001960B5" w14:paraId="1BE794DA"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271382E"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C84FC53" w14:textId="77777777" w:rsidR="001960B5" w:rsidRPr="001960B5" w:rsidRDefault="001960B5" w:rsidP="001960B5">
            <w:pPr>
              <w:jc w:val="center"/>
              <w:rPr>
                <w:rFonts w:ascii="Times New Roman" w:hAnsi="Times New Roman" w:cs="Times New Roman"/>
                <w:b/>
                <w:iCs/>
                <w:sz w:val="24"/>
                <w:szCs w:val="24"/>
                <w:lang w:val="en-US" w:bidi="hi-IN"/>
              </w:rPr>
            </w:pPr>
            <w:r w:rsidRPr="001960B5">
              <w:rPr>
                <w:rFonts w:ascii="Times New Roman" w:hAnsi="Times New Roman" w:cs="Times New Roman"/>
                <w:b/>
                <w:iCs/>
                <w:sz w:val="24"/>
                <w:szCs w:val="24"/>
                <w:lang w:val="en-US" w:bidi="hi-IN"/>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44D0DE29" w14:textId="77777777" w:rsidR="001960B5" w:rsidRPr="001960B5" w:rsidRDefault="001960B5" w:rsidP="001960B5">
            <w:pPr>
              <w:jc w:val="center"/>
              <w:rPr>
                <w:rFonts w:ascii="Times New Roman" w:hAnsi="Times New Roman" w:cs="Times New Roman"/>
                <w:b/>
                <w:iCs/>
                <w:sz w:val="24"/>
                <w:szCs w:val="24"/>
                <w:lang w:bidi="hi-IN"/>
              </w:rPr>
            </w:pPr>
            <w:r w:rsidRPr="001960B5">
              <w:rPr>
                <w:rFonts w:ascii="Times New Roman" w:hAnsi="Times New Roman" w:cs="Times New Roman"/>
                <w:b/>
                <w:sz w:val="24"/>
                <w:szCs w:val="24"/>
                <w:lang w:bidi="hi-IN"/>
              </w:rPr>
              <w:t>В т.ч. в форме практ. подготовки</w:t>
            </w:r>
          </w:p>
        </w:tc>
      </w:tr>
      <w:tr w:rsidR="001960B5" w:rsidRPr="001960B5" w14:paraId="340715F5"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1E462D63" w14:textId="77777777" w:rsidR="001960B5" w:rsidRPr="001960B5" w:rsidRDefault="001960B5" w:rsidP="001960B5">
            <w:pPr>
              <w:jc w:val="both"/>
              <w:rPr>
                <w:rFonts w:ascii="Times New Roman" w:hAnsi="Times New Roman" w:cs="Times New Roman"/>
                <w:bCs/>
                <w:sz w:val="24"/>
                <w:szCs w:val="24"/>
                <w:lang w:val="en-US" w:bidi="hi-IN"/>
              </w:rPr>
            </w:pPr>
            <w:r w:rsidRPr="001960B5">
              <w:rPr>
                <w:rFonts w:ascii="Times New Roman" w:hAnsi="Times New Roman" w:cs="Times New Roman"/>
                <w:bCs/>
                <w:sz w:val="24"/>
                <w:szCs w:val="24"/>
                <w:lang w:val="en-US" w:bidi="hi-IN"/>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0547FFAB" w14:textId="77777777" w:rsidR="001960B5" w:rsidRPr="001960B5" w:rsidRDefault="001960B5" w:rsidP="001960B5">
            <w:pPr>
              <w:jc w:val="center"/>
              <w:rPr>
                <w:rFonts w:ascii="Times New Roman" w:hAnsi="Times New Roman" w:cs="Times New Roman"/>
                <w:bCs/>
                <w:sz w:val="24"/>
                <w:szCs w:val="24"/>
                <w:lang w:bidi="hi-IN"/>
              </w:rPr>
            </w:pPr>
            <w:r w:rsidRPr="001960B5">
              <w:rPr>
                <w:rFonts w:ascii="Times New Roman" w:hAnsi="Times New Roman" w:cs="Times New Roman"/>
                <w:bCs/>
                <w:sz w:val="24"/>
                <w:szCs w:val="24"/>
                <w:lang w:bidi="hi-IN"/>
              </w:rPr>
              <w:t>40</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3627E849" w14:textId="77777777" w:rsidR="001960B5" w:rsidRPr="001960B5" w:rsidRDefault="001960B5" w:rsidP="001960B5">
            <w:pPr>
              <w:jc w:val="center"/>
              <w:rPr>
                <w:rFonts w:ascii="Times New Roman" w:hAnsi="Times New Roman" w:cs="Times New Roman"/>
                <w:bCs/>
                <w:sz w:val="24"/>
                <w:szCs w:val="24"/>
                <w:lang w:val="en-US" w:bidi="hi-IN"/>
              </w:rPr>
            </w:pPr>
            <w:r w:rsidRPr="001960B5">
              <w:rPr>
                <w:rFonts w:ascii="Times New Roman" w:hAnsi="Times New Roman" w:cs="Times New Roman"/>
                <w:bCs/>
                <w:sz w:val="24"/>
                <w:szCs w:val="24"/>
                <w:lang w:val="en-US" w:bidi="hi-IN"/>
              </w:rPr>
              <w:t>38</w:t>
            </w:r>
          </w:p>
        </w:tc>
      </w:tr>
      <w:tr w:rsidR="001960B5" w:rsidRPr="001960B5" w14:paraId="4A25B185"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0EE21EE4" w14:textId="77777777" w:rsidR="001960B5" w:rsidRPr="001960B5" w:rsidRDefault="001960B5" w:rsidP="001960B5">
            <w:pPr>
              <w:jc w:val="both"/>
              <w:rPr>
                <w:rFonts w:ascii="Times New Roman" w:hAnsi="Times New Roman" w:cs="Times New Roman"/>
                <w:bCs/>
                <w:sz w:val="24"/>
                <w:szCs w:val="24"/>
                <w:lang w:val="en-US" w:bidi="hi-IN"/>
              </w:rPr>
            </w:pPr>
            <w:r w:rsidRPr="001960B5">
              <w:rPr>
                <w:rFonts w:ascii="Times New Roman" w:hAnsi="Times New Roman" w:cs="Times New Roman"/>
                <w:bCs/>
                <w:sz w:val="24"/>
                <w:szCs w:val="24"/>
                <w:lang w:val="en-US" w:bidi="hi-IN"/>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13C7BDDD" w14:textId="77777777" w:rsidR="001960B5" w:rsidRPr="001960B5" w:rsidRDefault="001960B5" w:rsidP="001960B5">
            <w:pPr>
              <w:jc w:val="center"/>
              <w:rPr>
                <w:rFonts w:ascii="Times New Roman" w:hAnsi="Times New Roman" w:cs="Times New Roman"/>
                <w:bCs/>
                <w:sz w:val="24"/>
                <w:szCs w:val="24"/>
                <w:lang w:val="en-US" w:bidi="hi-IN"/>
              </w:rPr>
            </w:pPr>
            <w:r w:rsidRPr="001960B5">
              <w:rPr>
                <w:rFonts w:ascii="Times New Roman" w:hAnsi="Times New Roman" w:cs="Times New Roman"/>
                <w:bCs/>
                <w:sz w:val="24"/>
                <w:szCs w:val="24"/>
                <w:lang w:val="en-US" w:bidi="hi-IN"/>
              </w:rPr>
              <w:t>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70CB8121" w14:textId="77777777" w:rsidR="001960B5" w:rsidRPr="001960B5" w:rsidRDefault="001960B5" w:rsidP="001960B5">
            <w:pPr>
              <w:jc w:val="center"/>
              <w:rPr>
                <w:rFonts w:ascii="Times New Roman" w:hAnsi="Times New Roman" w:cs="Times New Roman"/>
                <w:bCs/>
                <w:sz w:val="24"/>
                <w:szCs w:val="24"/>
                <w:lang w:val="en-US" w:bidi="hi-IN"/>
              </w:rPr>
            </w:pPr>
            <w:r w:rsidRPr="001960B5">
              <w:rPr>
                <w:rFonts w:ascii="Times New Roman" w:hAnsi="Times New Roman" w:cs="Times New Roman"/>
                <w:bCs/>
                <w:sz w:val="24"/>
                <w:szCs w:val="24"/>
                <w:lang w:val="en-US" w:bidi="hi-IN"/>
              </w:rPr>
              <w:t>-</w:t>
            </w:r>
          </w:p>
        </w:tc>
      </w:tr>
      <w:tr w:rsidR="001960B5" w:rsidRPr="001960B5" w14:paraId="38AE56DC" w14:textId="77777777" w:rsidTr="001960B5">
        <w:trPr>
          <w:trHeight w:val="648"/>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3180FC3" w14:textId="77777777" w:rsidR="001960B5" w:rsidRPr="001960B5" w:rsidRDefault="001960B5" w:rsidP="001960B5">
            <w:pPr>
              <w:jc w:val="both"/>
              <w:rPr>
                <w:rFonts w:ascii="Times New Roman" w:hAnsi="Times New Roman" w:cs="Times New Roman"/>
                <w:bCs/>
                <w:sz w:val="24"/>
                <w:szCs w:val="24"/>
                <w:lang w:bidi="hi-IN"/>
              </w:rPr>
            </w:pPr>
            <w:r w:rsidRPr="001960B5">
              <w:rPr>
                <w:rFonts w:ascii="Times New Roman" w:hAnsi="Times New Roman" w:cs="Times New Roman"/>
                <w:bCs/>
                <w:sz w:val="24"/>
                <w:szCs w:val="24"/>
                <w:lang w:bidi="hi-IN"/>
              </w:rPr>
              <w:t xml:space="preserve">Промежуточная аттестация в </w:t>
            </w:r>
            <w:r w:rsidRPr="001960B5">
              <w:rPr>
                <w:rFonts w:ascii="Times New Roman" w:hAnsi="Times New Roman" w:cs="Times New Roman"/>
                <w:bCs/>
                <w:i/>
                <w:iCs/>
                <w:sz w:val="24"/>
                <w:szCs w:val="24"/>
                <w:lang w:bidi="hi-IN"/>
              </w:rPr>
              <w:t>форме дифференцированного зачета</w:t>
            </w:r>
          </w:p>
        </w:tc>
        <w:tc>
          <w:tcPr>
            <w:tcW w:w="579" w:type="pct"/>
            <w:tcBorders>
              <w:top w:val="single" w:sz="6" w:space="0" w:color="000000"/>
              <w:left w:val="single" w:sz="6" w:space="0" w:color="000000"/>
              <w:bottom w:val="single" w:sz="6" w:space="0" w:color="000000"/>
              <w:right w:val="single" w:sz="6" w:space="0" w:color="000000"/>
            </w:tcBorders>
            <w:vAlign w:val="center"/>
          </w:tcPr>
          <w:p w14:paraId="6D217A83" w14:textId="77777777" w:rsidR="001960B5" w:rsidRPr="001960B5" w:rsidRDefault="001960B5" w:rsidP="001960B5">
            <w:pPr>
              <w:jc w:val="center"/>
              <w:rPr>
                <w:rFonts w:ascii="Times New Roman" w:hAnsi="Times New Roman" w:cs="Times New Roman"/>
                <w:bCs/>
                <w:sz w:val="24"/>
                <w:szCs w:val="24"/>
                <w:lang w:bidi="hi-IN"/>
              </w:rPr>
            </w:pPr>
          </w:p>
        </w:tc>
        <w:tc>
          <w:tcPr>
            <w:tcW w:w="1162" w:type="pct"/>
            <w:tcBorders>
              <w:top w:val="single" w:sz="6" w:space="0" w:color="000000"/>
              <w:left w:val="single" w:sz="6" w:space="0" w:color="000000"/>
              <w:bottom w:val="single" w:sz="6" w:space="0" w:color="000000"/>
              <w:right w:val="single" w:sz="6" w:space="0" w:color="000000"/>
            </w:tcBorders>
            <w:vAlign w:val="center"/>
          </w:tcPr>
          <w:p w14:paraId="3865E927" w14:textId="77777777" w:rsidR="001960B5" w:rsidRPr="001960B5" w:rsidRDefault="001960B5" w:rsidP="001960B5">
            <w:pPr>
              <w:jc w:val="center"/>
              <w:rPr>
                <w:rFonts w:ascii="Times New Roman" w:hAnsi="Times New Roman" w:cs="Times New Roman"/>
                <w:bCs/>
                <w:sz w:val="24"/>
                <w:szCs w:val="24"/>
                <w:lang w:bidi="hi-IN"/>
              </w:rPr>
            </w:pPr>
          </w:p>
        </w:tc>
      </w:tr>
      <w:tr w:rsidR="001960B5" w:rsidRPr="001960B5" w14:paraId="0FA97699"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1346F9A9" w14:textId="77777777" w:rsidR="001960B5" w:rsidRPr="001960B5" w:rsidRDefault="001960B5" w:rsidP="001960B5">
            <w:pPr>
              <w:jc w:val="both"/>
              <w:rPr>
                <w:rFonts w:ascii="Times New Roman" w:hAnsi="Times New Roman" w:cs="Times New Roman"/>
                <w:bCs/>
                <w:sz w:val="24"/>
                <w:szCs w:val="24"/>
                <w:lang w:val="en-US" w:bidi="hi-IN"/>
              </w:rPr>
            </w:pPr>
            <w:r w:rsidRPr="001960B5">
              <w:rPr>
                <w:rFonts w:ascii="Times New Roman" w:hAnsi="Times New Roman" w:cs="Times New Roman"/>
                <w:bCs/>
                <w:sz w:val="24"/>
                <w:szCs w:val="24"/>
                <w:lang w:val="en-US" w:bidi="hi-IN"/>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24E483AA"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6D9BDE3B"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38</w:t>
            </w:r>
          </w:p>
        </w:tc>
      </w:tr>
    </w:tbl>
    <w:p w14:paraId="7337741E" w14:textId="77777777" w:rsidR="001960B5" w:rsidRPr="001960B5" w:rsidRDefault="001960B5" w:rsidP="001960B5">
      <w:pPr>
        <w:rPr>
          <w:rFonts w:ascii="Times New Roman" w:hAnsi="Times New Roman" w:cs="Times New Roman"/>
          <w:sz w:val="24"/>
          <w:szCs w:val="24"/>
        </w:rPr>
        <w:sectPr w:rsidR="001960B5" w:rsidRPr="001960B5">
          <w:pgSz w:w="11906" w:h="16838"/>
          <w:pgMar w:top="1134" w:right="850" w:bottom="764" w:left="1701" w:header="0" w:footer="708" w:gutter="0"/>
          <w:cols w:space="720"/>
          <w:formProt w:val="0"/>
        </w:sectPr>
      </w:pPr>
    </w:p>
    <w:p w14:paraId="316E8701" w14:textId="77777777" w:rsidR="001960B5" w:rsidRPr="001960B5" w:rsidRDefault="001960B5" w:rsidP="001960B5">
      <w:pPr>
        <w:ind w:firstLine="709"/>
        <w:rPr>
          <w:rFonts w:ascii="Times New Roman" w:eastAsia="Times New Roman" w:hAnsi="Times New Roman" w:cs="Times New Roman"/>
          <w:b/>
          <w:bCs/>
          <w:sz w:val="24"/>
          <w:szCs w:val="24"/>
          <w:lang w:eastAsia="zh-CN"/>
        </w:rPr>
      </w:pPr>
      <w:r w:rsidRPr="001960B5">
        <w:rPr>
          <w:rFonts w:ascii="Times New Roman" w:hAnsi="Times New Roman" w:cs="Times New Roman"/>
          <w:b/>
          <w:bCs/>
          <w:sz w:val="24"/>
          <w:szCs w:val="24"/>
        </w:rPr>
        <w:lastRenderedPageBreak/>
        <w:t xml:space="preserve">2.2. Содержание дисциплины </w:t>
      </w:r>
    </w:p>
    <w:tbl>
      <w:tblPr>
        <w:tblW w:w="5000" w:type="pct"/>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880"/>
        <w:gridCol w:w="7894"/>
        <w:gridCol w:w="1885"/>
        <w:gridCol w:w="1901"/>
      </w:tblGrid>
      <w:tr w:rsidR="001960B5" w:rsidRPr="001960B5" w14:paraId="24FFBDD0" w14:textId="77777777" w:rsidTr="001960B5">
        <w:trPr>
          <w:trHeight w:val="23"/>
        </w:trPr>
        <w:tc>
          <w:tcPr>
            <w:tcW w:w="2913" w:type="dxa"/>
            <w:tcBorders>
              <w:top w:val="single" w:sz="4" w:space="0" w:color="000000"/>
              <w:left w:val="single" w:sz="4" w:space="0" w:color="000000"/>
              <w:bottom w:val="single" w:sz="4" w:space="0" w:color="000000"/>
              <w:right w:val="nil"/>
            </w:tcBorders>
            <w:vAlign w:val="center"/>
            <w:hideMark/>
          </w:tcPr>
          <w:p w14:paraId="783DFE9C" w14:textId="77777777" w:rsidR="001960B5" w:rsidRPr="001960B5" w:rsidRDefault="001960B5" w:rsidP="001960B5">
            <w:pPr>
              <w:suppressAutoHyphens/>
              <w:jc w:val="cente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eastAsia="ru-RU" w:bidi="hi-IN"/>
              </w:rPr>
              <w:t>Наименование разделов и тем</w:t>
            </w:r>
          </w:p>
        </w:tc>
        <w:tc>
          <w:tcPr>
            <w:tcW w:w="8081" w:type="dxa"/>
            <w:tcBorders>
              <w:top w:val="single" w:sz="4" w:space="0" w:color="000000"/>
              <w:left w:val="single" w:sz="4" w:space="0" w:color="000000"/>
              <w:bottom w:val="single" w:sz="4" w:space="0" w:color="000000"/>
              <w:right w:val="nil"/>
            </w:tcBorders>
            <w:vAlign w:val="center"/>
            <w:hideMark/>
          </w:tcPr>
          <w:p w14:paraId="7D5DB149" w14:textId="77777777" w:rsidR="001960B5" w:rsidRPr="001960B5" w:rsidRDefault="001960B5" w:rsidP="001960B5">
            <w:pPr>
              <w:suppressAutoHyphens/>
              <w:jc w:val="center"/>
              <w:rPr>
                <w:rFonts w:ascii="Times New Roman" w:hAnsi="Times New Roman" w:cs="Times New Roman"/>
                <w:b/>
                <w:bCs/>
                <w:sz w:val="24"/>
                <w:szCs w:val="24"/>
                <w:lang w:bidi="hi-IN"/>
              </w:rPr>
            </w:pPr>
            <w:r w:rsidRPr="001960B5">
              <w:rPr>
                <w:rFonts w:ascii="Times New Roman" w:hAnsi="Times New Roman" w:cs="Times New Roman"/>
                <w:b/>
                <w:bCs/>
                <w:sz w:val="24"/>
                <w:szCs w:val="24"/>
                <w:lang w:eastAsia="ru-RU" w:bidi="hi-IN"/>
              </w:rPr>
              <w:t>Содержание учебного материала,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hideMark/>
          </w:tcPr>
          <w:p w14:paraId="0E673F39" w14:textId="77777777" w:rsidR="001960B5" w:rsidRPr="001960B5" w:rsidRDefault="001960B5" w:rsidP="001960B5">
            <w:pPr>
              <w:suppressAutoHyphens/>
              <w:jc w:val="center"/>
              <w:rPr>
                <w:rFonts w:ascii="Times New Roman" w:hAnsi="Times New Roman" w:cs="Times New Roman"/>
                <w:b/>
                <w:bCs/>
                <w:sz w:val="24"/>
                <w:szCs w:val="24"/>
                <w:lang w:bidi="hi-IN"/>
              </w:rPr>
            </w:pPr>
            <w:r w:rsidRPr="001960B5">
              <w:rPr>
                <w:rFonts w:ascii="Times New Roman" w:hAnsi="Times New Roman" w:cs="Times New Roman"/>
                <w:b/>
                <w:bCs/>
                <w:sz w:val="24"/>
                <w:szCs w:val="24"/>
                <w:lang w:bidi="hi-IN"/>
              </w:rPr>
              <w:t xml:space="preserve">Объем, ак. ч. / </w:t>
            </w:r>
            <w:r w:rsidRPr="001960B5">
              <w:rPr>
                <w:rFonts w:ascii="Times New Roman" w:hAnsi="Times New Roman" w:cs="Times New Roman"/>
                <w:b/>
                <w:bCs/>
                <w:sz w:val="24"/>
                <w:szCs w:val="24"/>
                <w:lang w:bidi="hi-IN"/>
              </w:rPr>
              <w:br/>
              <w:t xml:space="preserve">в том числе </w:t>
            </w:r>
            <w:r w:rsidRPr="001960B5">
              <w:rPr>
                <w:rFonts w:ascii="Times New Roman" w:hAnsi="Times New Roman" w:cs="Times New Roman"/>
                <w:b/>
                <w:bCs/>
                <w:sz w:val="24"/>
                <w:szCs w:val="24"/>
                <w:lang w:bidi="hi-IN"/>
              </w:rPr>
              <w:br/>
              <w:t xml:space="preserve">в форме практической подготовки, </w:t>
            </w:r>
            <w:r w:rsidRPr="001960B5">
              <w:rPr>
                <w:rFonts w:ascii="Times New Roman" w:hAnsi="Times New Roman" w:cs="Times New Roman"/>
                <w:b/>
                <w:bCs/>
                <w:sz w:val="24"/>
                <w:szCs w:val="24"/>
                <w:lang w:bidi="hi-IN"/>
              </w:rPr>
              <w:br/>
              <w:t>ак. ч.</w:t>
            </w:r>
          </w:p>
        </w:tc>
        <w:tc>
          <w:tcPr>
            <w:tcW w:w="1901" w:type="dxa"/>
            <w:tcBorders>
              <w:top w:val="single" w:sz="4" w:space="0" w:color="000000"/>
              <w:left w:val="single" w:sz="4" w:space="0" w:color="000000"/>
              <w:bottom w:val="single" w:sz="4" w:space="0" w:color="000000"/>
              <w:right w:val="single" w:sz="4" w:space="0" w:color="000000"/>
            </w:tcBorders>
            <w:hideMark/>
          </w:tcPr>
          <w:p w14:paraId="29F1315E" w14:textId="77777777" w:rsidR="001960B5" w:rsidRPr="001960B5" w:rsidRDefault="001960B5" w:rsidP="001960B5">
            <w:pPr>
              <w:suppressAutoHyphens/>
              <w:jc w:val="center"/>
              <w:rPr>
                <w:rFonts w:ascii="Times New Roman" w:hAnsi="Times New Roman" w:cs="Times New Roman"/>
                <w:b/>
                <w:bCs/>
                <w:sz w:val="24"/>
                <w:szCs w:val="24"/>
                <w:lang w:bidi="hi-IN"/>
              </w:rPr>
            </w:pPr>
            <w:r w:rsidRPr="001960B5">
              <w:rPr>
                <w:rFonts w:ascii="Times New Roman" w:hAnsi="Times New Roman" w:cs="Times New Roman"/>
                <w:b/>
                <w:bCs/>
                <w:sz w:val="24"/>
                <w:szCs w:val="24"/>
                <w:lang w:bidi="hi-IN"/>
              </w:rPr>
              <w:t>Коды компетенций, формированию которых способствует элемент программы</w:t>
            </w:r>
          </w:p>
        </w:tc>
      </w:tr>
      <w:tr w:rsidR="001960B5" w:rsidRPr="001960B5" w14:paraId="5930BC4F" w14:textId="77777777" w:rsidTr="001960B5">
        <w:trPr>
          <w:trHeight w:val="283"/>
        </w:trPr>
        <w:tc>
          <w:tcPr>
            <w:tcW w:w="10994" w:type="dxa"/>
            <w:gridSpan w:val="2"/>
            <w:tcBorders>
              <w:top w:val="single" w:sz="4" w:space="0" w:color="000000"/>
              <w:left w:val="single" w:sz="4" w:space="0" w:color="000000"/>
              <w:bottom w:val="single" w:sz="4" w:space="0" w:color="000000"/>
              <w:right w:val="nil"/>
            </w:tcBorders>
            <w:hideMark/>
          </w:tcPr>
          <w:p w14:paraId="0221A62A"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Раздел 1. Введение. Алфавит.</w:t>
            </w:r>
          </w:p>
        </w:tc>
        <w:tc>
          <w:tcPr>
            <w:tcW w:w="1891" w:type="dxa"/>
            <w:tcBorders>
              <w:top w:val="single" w:sz="4" w:space="0" w:color="000000"/>
              <w:left w:val="single" w:sz="4" w:space="0" w:color="000000"/>
              <w:bottom w:val="single" w:sz="4" w:space="0" w:color="000000"/>
              <w:right w:val="nil"/>
            </w:tcBorders>
            <w:hideMark/>
          </w:tcPr>
          <w:p w14:paraId="5FF04550" w14:textId="77777777" w:rsidR="001960B5" w:rsidRPr="001960B5" w:rsidRDefault="001960B5" w:rsidP="001960B5">
            <w:pPr>
              <w:jc w:val="cente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bidi="hi-IN"/>
              </w:rPr>
              <w:t>2/4/-</w:t>
            </w:r>
          </w:p>
        </w:tc>
        <w:tc>
          <w:tcPr>
            <w:tcW w:w="1901" w:type="dxa"/>
            <w:tcBorders>
              <w:top w:val="single" w:sz="4" w:space="0" w:color="000000"/>
              <w:left w:val="single" w:sz="4" w:space="0" w:color="000000"/>
              <w:bottom w:val="single" w:sz="4" w:space="0" w:color="000000"/>
              <w:right w:val="single" w:sz="4" w:space="0" w:color="000000"/>
            </w:tcBorders>
          </w:tcPr>
          <w:p w14:paraId="1FA006C7" w14:textId="77777777" w:rsidR="001960B5" w:rsidRPr="001960B5" w:rsidRDefault="001960B5" w:rsidP="001960B5">
            <w:pPr>
              <w:pStyle w:val="afe"/>
              <w:spacing w:line="240" w:lineRule="auto"/>
              <w:rPr>
                <w:lang w:val="en-US" w:eastAsia="zh-CN" w:bidi="hi-IN"/>
              </w:rPr>
            </w:pPr>
          </w:p>
        </w:tc>
      </w:tr>
      <w:tr w:rsidR="001960B5" w:rsidRPr="001960B5" w14:paraId="24E667EE" w14:textId="77777777" w:rsidTr="001960B5">
        <w:trPr>
          <w:trHeight w:val="23"/>
        </w:trPr>
        <w:tc>
          <w:tcPr>
            <w:tcW w:w="2913" w:type="dxa"/>
            <w:vMerge w:val="restart"/>
            <w:tcBorders>
              <w:top w:val="single" w:sz="4" w:space="0" w:color="000000"/>
              <w:left w:val="single" w:sz="4" w:space="0" w:color="000000"/>
              <w:bottom w:val="single" w:sz="4" w:space="0" w:color="000000"/>
              <w:right w:val="nil"/>
            </w:tcBorders>
            <w:hideMark/>
          </w:tcPr>
          <w:p w14:paraId="3DB50F7F" w14:textId="77777777" w:rsidR="001960B5" w:rsidRPr="001960B5" w:rsidRDefault="001960B5" w:rsidP="001960B5">
            <w:pPr>
              <w:rPr>
                <w:rFonts w:ascii="Times New Roman" w:hAnsi="Times New Roman" w:cs="Times New Roman"/>
                <w:b/>
                <w:bCs/>
                <w:sz w:val="24"/>
                <w:szCs w:val="24"/>
                <w:lang w:eastAsia="zh-CN" w:bidi="hi-IN"/>
              </w:rPr>
            </w:pPr>
            <w:r w:rsidRPr="001960B5">
              <w:rPr>
                <w:rFonts w:ascii="Times New Roman" w:hAnsi="Times New Roman" w:cs="Times New Roman"/>
                <w:b/>
                <w:bCs/>
                <w:sz w:val="24"/>
                <w:szCs w:val="24"/>
                <w:lang w:bidi="hi-IN"/>
              </w:rPr>
              <w:t>Тема 1.1</w:t>
            </w:r>
          </w:p>
          <w:p w14:paraId="66204B15"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bidi="hi-IN"/>
              </w:rPr>
              <w:t xml:space="preserve">Введение. История развития латинского языка. </w:t>
            </w:r>
            <w:r w:rsidRPr="001960B5">
              <w:rPr>
                <w:rFonts w:ascii="Times New Roman" w:hAnsi="Times New Roman" w:cs="Times New Roman"/>
                <w:sz w:val="24"/>
                <w:szCs w:val="24"/>
                <w:lang w:val="en-US" w:bidi="hi-IN"/>
              </w:rPr>
              <w:t>Алфавит.</w:t>
            </w:r>
          </w:p>
        </w:tc>
        <w:tc>
          <w:tcPr>
            <w:tcW w:w="8081" w:type="dxa"/>
            <w:tcBorders>
              <w:top w:val="single" w:sz="4" w:space="0" w:color="000000"/>
              <w:left w:val="single" w:sz="4" w:space="0" w:color="000000"/>
              <w:bottom w:val="single" w:sz="4" w:space="0" w:color="000000"/>
              <w:right w:val="nil"/>
            </w:tcBorders>
            <w:hideMark/>
          </w:tcPr>
          <w:p w14:paraId="7FED5D8F" w14:textId="77777777" w:rsidR="001960B5" w:rsidRPr="001960B5" w:rsidRDefault="001960B5" w:rsidP="001960B5">
            <w:pP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bidi="hi-IN"/>
              </w:rPr>
              <w:t xml:space="preserve">Содержание </w:t>
            </w:r>
          </w:p>
        </w:tc>
        <w:tc>
          <w:tcPr>
            <w:tcW w:w="1891" w:type="dxa"/>
            <w:tcBorders>
              <w:top w:val="single" w:sz="4" w:space="0" w:color="000000"/>
              <w:left w:val="single" w:sz="4" w:space="0" w:color="000000"/>
              <w:bottom w:val="single" w:sz="4" w:space="0" w:color="000000"/>
              <w:right w:val="nil"/>
            </w:tcBorders>
            <w:vAlign w:val="center"/>
            <w:hideMark/>
          </w:tcPr>
          <w:p w14:paraId="502B3D98" w14:textId="77777777" w:rsidR="001960B5" w:rsidRPr="001960B5" w:rsidRDefault="001960B5" w:rsidP="001960B5">
            <w:pPr>
              <w:suppressAutoHyphens/>
              <w:jc w:val="center"/>
              <w:rPr>
                <w:rFonts w:ascii="Times New Roman" w:hAnsi="Times New Roman" w:cs="Times New Roman"/>
                <w:b/>
                <w:bCs/>
                <w:iCs/>
                <w:sz w:val="24"/>
                <w:szCs w:val="24"/>
                <w:lang w:val="en-US" w:bidi="hi-IN"/>
              </w:rPr>
            </w:pPr>
            <w:r w:rsidRPr="001960B5">
              <w:rPr>
                <w:rFonts w:ascii="Times New Roman" w:hAnsi="Times New Roman" w:cs="Times New Roman"/>
                <w:b/>
                <w:iCs/>
                <w:sz w:val="24"/>
                <w:szCs w:val="24"/>
                <w:lang w:val="en-US" w:bidi="hi-IN"/>
              </w:rPr>
              <w:t>6</w:t>
            </w:r>
          </w:p>
        </w:tc>
        <w:tc>
          <w:tcPr>
            <w:tcW w:w="1901" w:type="dxa"/>
            <w:vMerge w:val="restart"/>
            <w:tcBorders>
              <w:top w:val="single" w:sz="4" w:space="0" w:color="000000"/>
              <w:left w:val="single" w:sz="4" w:space="0" w:color="000000"/>
              <w:bottom w:val="single" w:sz="4" w:space="0" w:color="000000"/>
              <w:right w:val="single" w:sz="4" w:space="0" w:color="000000"/>
            </w:tcBorders>
          </w:tcPr>
          <w:p w14:paraId="25E6D9CB"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ОК.01</w:t>
            </w:r>
          </w:p>
          <w:p w14:paraId="243E17F7"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ОК.02</w:t>
            </w:r>
          </w:p>
          <w:p w14:paraId="7D2A22B0"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ОК.03</w:t>
            </w:r>
          </w:p>
          <w:p w14:paraId="5481B079"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ОК.05</w:t>
            </w:r>
          </w:p>
          <w:p w14:paraId="0E5BF996"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 xml:space="preserve">ОК.09 </w:t>
            </w:r>
          </w:p>
          <w:p w14:paraId="7982AAFB" w14:textId="77777777" w:rsidR="001960B5" w:rsidRPr="001960B5" w:rsidRDefault="001960B5" w:rsidP="001960B5">
            <w:pPr>
              <w:pStyle w:val="afe"/>
              <w:spacing w:line="240" w:lineRule="auto"/>
              <w:rPr>
                <w:lang w:eastAsia="zh-CN" w:bidi="hi-IN"/>
              </w:rPr>
            </w:pPr>
          </w:p>
        </w:tc>
      </w:tr>
      <w:tr w:rsidR="001960B5" w:rsidRPr="001960B5" w14:paraId="71239A5C"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362DDBF8" w14:textId="77777777" w:rsidR="001960B5" w:rsidRPr="001960B5" w:rsidRDefault="001960B5" w:rsidP="001960B5">
            <w:pPr>
              <w:rPr>
                <w:rFonts w:ascii="Times New Roman" w:hAnsi="Times New Roman" w:cs="Times New Roman"/>
                <w:sz w:val="24"/>
                <w:szCs w:val="24"/>
                <w:lang w:bidi="hi-IN"/>
              </w:rPr>
            </w:pPr>
          </w:p>
        </w:tc>
        <w:tc>
          <w:tcPr>
            <w:tcW w:w="8081" w:type="dxa"/>
            <w:tcBorders>
              <w:top w:val="single" w:sz="4" w:space="0" w:color="000000"/>
              <w:left w:val="single" w:sz="4" w:space="0" w:color="000000"/>
              <w:bottom w:val="single" w:sz="4" w:space="0" w:color="000000"/>
              <w:right w:val="nil"/>
            </w:tcBorders>
            <w:hideMark/>
          </w:tcPr>
          <w:p w14:paraId="185C9003" w14:textId="77777777" w:rsidR="001960B5" w:rsidRPr="001960B5" w:rsidRDefault="001960B5" w:rsidP="001960B5">
            <w:pPr>
              <w:rPr>
                <w:rFonts w:ascii="Times New Roman" w:hAnsi="Times New Roman" w:cs="Times New Roman"/>
                <w:sz w:val="24"/>
                <w:szCs w:val="24"/>
                <w:lang w:val="en-US" w:eastAsia="zh-CN" w:bidi="hi-IN"/>
              </w:rPr>
            </w:pPr>
            <w:r w:rsidRPr="001960B5">
              <w:rPr>
                <w:rFonts w:ascii="Times New Roman" w:hAnsi="Times New Roman" w:cs="Times New Roman"/>
                <w:sz w:val="24"/>
                <w:szCs w:val="24"/>
                <w:lang w:bidi="hi-IN"/>
              </w:rPr>
              <w:t xml:space="preserve">Введение. Истории развития латинского языка. </w:t>
            </w:r>
            <w:r w:rsidRPr="001960B5">
              <w:rPr>
                <w:rFonts w:ascii="Times New Roman" w:hAnsi="Times New Roman" w:cs="Times New Roman"/>
                <w:sz w:val="24"/>
                <w:szCs w:val="24"/>
                <w:lang w:val="en-US" w:bidi="hi-IN"/>
              </w:rPr>
              <w:t>Алфавит.</w:t>
            </w:r>
          </w:p>
        </w:tc>
        <w:tc>
          <w:tcPr>
            <w:tcW w:w="1891" w:type="dxa"/>
            <w:tcBorders>
              <w:top w:val="single" w:sz="4" w:space="0" w:color="000000"/>
              <w:left w:val="single" w:sz="4" w:space="0" w:color="000000"/>
              <w:bottom w:val="single" w:sz="4" w:space="0" w:color="000000"/>
              <w:right w:val="nil"/>
            </w:tcBorders>
            <w:vAlign w:val="center"/>
            <w:hideMark/>
          </w:tcPr>
          <w:p w14:paraId="320D918A" w14:textId="77777777" w:rsidR="001960B5" w:rsidRPr="001960B5" w:rsidRDefault="001960B5" w:rsidP="001960B5">
            <w:pPr>
              <w:suppressAutoHyphens/>
              <w:jc w:val="both"/>
              <w:rPr>
                <w:rFonts w:ascii="Times New Roman" w:hAnsi="Times New Roman" w:cs="Times New Roman"/>
                <w:bCs/>
                <w:iCs/>
                <w:sz w:val="24"/>
                <w:szCs w:val="24"/>
                <w:lang w:val="en-US" w:bidi="hi-IN"/>
              </w:rPr>
            </w:pPr>
            <w:r w:rsidRPr="001960B5">
              <w:rPr>
                <w:rFonts w:ascii="Times New Roman" w:hAnsi="Times New Roman" w:cs="Times New Roman"/>
                <w:bCs/>
                <w:iCs/>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953BCA" w14:textId="77777777" w:rsidR="001960B5" w:rsidRPr="001960B5" w:rsidRDefault="001960B5" w:rsidP="001960B5">
            <w:pPr>
              <w:rPr>
                <w:rFonts w:ascii="Times New Roman" w:eastAsia="Times New Roman" w:hAnsi="Times New Roman" w:cs="Times New Roman"/>
                <w:sz w:val="24"/>
                <w:szCs w:val="24"/>
                <w:lang w:eastAsia="zh-CN" w:bidi="hi-IN"/>
              </w:rPr>
            </w:pPr>
          </w:p>
        </w:tc>
      </w:tr>
      <w:tr w:rsidR="001960B5" w:rsidRPr="001960B5" w14:paraId="1A761C62"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7DE59D6D" w14:textId="77777777" w:rsidR="001960B5" w:rsidRPr="001960B5" w:rsidRDefault="001960B5" w:rsidP="001960B5">
            <w:pPr>
              <w:rPr>
                <w:rFonts w:ascii="Times New Roman" w:hAnsi="Times New Roman" w:cs="Times New Roman"/>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6CD54EEA" w14:textId="77777777" w:rsidR="001960B5" w:rsidRPr="001960B5" w:rsidRDefault="001960B5" w:rsidP="001960B5">
            <w:pPr>
              <w:jc w:val="both"/>
              <w:rPr>
                <w:rFonts w:ascii="Times New Roman" w:hAnsi="Times New Roman" w:cs="Times New Roman"/>
                <w:b/>
                <w:i/>
                <w:sz w:val="24"/>
                <w:szCs w:val="24"/>
                <w:lang w:bidi="hi-IN"/>
              </w:rPr>
            </w:pPr>
            <w:r w:rsidRPr="001960B5">
              <w:rPr>
                <w:rFonts w:ascii="Times New Roman" w:hAnsi="Times New Roman" w:cs="Times New Roman"/>
                <w:b/>
                <w:bCs/>
                <w:sz w:val="24"/>
                <w:szCs w:val="24"/>
                <w:lang w:eastAsia="ru-RU" w:bidi="hi-IN"/>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vAlign w:val="center"/>
            <w:hideMark/>
          </w:tcPr>
          <w:p w14:paraId="4E414BA3" w14:textId="77777777" w:rsidR="001960B5" w:rsidRPr="001960B5" w:rsidRDefault="001960B5" w:rsidP="001960B5">
            <w:pPr>
              <w:suppressAutoHyphens/>
              <w:jc w:val="both"/>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FF83F5" w14:textId="77777777" w:rsidR="001960B5" w:rsidRPr="001960B5" w:rsidRDefault="001960B5" w:rsidP="001960B5">
            <w:pPr>
              <w:rPr>
                <w:rFonts w:ascii="Times New Roman" w:eastAsia="Times New Roman" w:hAnsi="Times New Roman" w:cs="Times New Roman"/>
                <w:sz w:val="24"/>
                <w:szCs w:val="24"/>
                <w:lang w:eastAsia="zh-CN" w:bidi="hi-IN"/>
              </w:rPr>
            </w:pPr>
          </w:p>
        </w:tc>
      </w:tr>
      <w:tr w:rsidR="001960B5" w:rsidRPr="001960B5" w14:paraId="49B37B4A"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402B8EEE" w14:textId="77777777" w:rsidR="001960B5" w:rsidRPr="001960B5" w:rsidRDefault="001960B5" w:rsidP="001960B5">
            <w:pPr>
              <w:rPr>
                <w:rFonts w:ascii="Times New Roman" w:hAnsi="Times New Roman" w:cs="Times New Roman"/>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62170432" w14:textId="77777777" w:rsidR="001960B5" w:rsidRPr="001960B5" w:rsidRDefault="001960B5" w:rsidP="001960B5">
            <w:pPr>
              <w:jc w:val="both"/>
              <w:rPr>
                <w:rFonts w:ascii="Times New Roman" w:hAnsi="Times New Roman" w:cs="Times New Roman"/>
                <w:b/>
                <w:i/>
                <w:sz w:val="24"/>
                <w:szCs w:val="24"/>
                <w:lang w:bidi="hi-IN"/>
              </w:rPr>
            </w:pPr>
            <w:r w:rsidRPr="001960B5">
              <w:rPr>
                <w:rFonts w:ascii="Times New Roman" w:hAnsi="Times New Roman" w:cs="Times New Roman"/>
                <w:sz w:val="24"/>
                <w:szCs w:val="24"/>
                <w:lang w:bidi="hi-IN"/>
              </w:rPr>
              <w:t>Алфавит. Правила чтения гласных, дифтонгов, согласных, диграфов.</w:t>
            </w:r>
          </w:p>
        </w:tc>
        <w:tc>
          <w:tcPr>
            <w:tcW w:w="1891" w:type="dxa"/>
            <w:tcBorders>
              <w:top w:val="single" w:sz="4" w:space="0" w:color="000000"/>
              <w:left w:val="single" w:sz="4" w:space="0" w:color="000000"/>
              <w:bottom w:val="single" w:sz="4" w:space="0" w:color="000000"/>
              <w:right w:val="nil"/>
            </w:tcBorders>
            <w:vAlign w:val="center"/>
            <w:hideMark/>
          </w:tcPr>
          <w:p w14:paraId="2808D3CC" w14:textId="77777777" w:rsidR="001960B5" w:rsidRPr="001960B5" w:rsidRDefault="001960B5" w:rsidP="001960B5">
            <w:pPr>
              <w:suppressAutoHyphens/>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B20695" w14:textId="77777777" w:rsidR="001960B5" w:rsidRPr="001960B5" w:rsidRDefault="001960B5" w:rsidP="001960B5">
            <w:pPr>
              <w:rPr>
                <w:rFonts w:ascii="Times New Roman" w:eastAsia="Times New Roman" w:hAnsi="Times New Roman" w:cs="Times New Roman"/>
                <w:sz w:val="24"/>
                <w:szCs w:val="24"/>
                <w:lang w:eastAsia="zh-CN" w:bidi="hi-IN"/>
              </w:rPr>
            </w:pPr>
          </w:p>
        </w:tc>
      </w:tr>
      <w:tr w:rsidR="001960B5" w:rsidRPr="001960B5" w14:paraId="081C4FDD" w14:textId="77777777" w:rsidTr="001960B5">
        <w:trPr>
          <w:trHeight w:val="243"/>
        </w:trPr>
        <w:tc>
          <w:tcPr>
            <w:tcW w:w="0" w:type="auto"/>
            <w:vMerge/>
            <w:tcBorders>
              <w:top w:val="single" w:sz="4" w:space="0" w:color="000000"/>
              <w:left w:val="single" w:sz="4" w:space="0" w:color="000000"/>
              <w:bottom w:val="single" w:sz="4" w:space="0" w:color="000000"/>
              <w:right w:val="nil"/>
            </w:tcBorders>
            <w:vAlign w:val="center"/>
            <w:hideMark/>
          </w:tcPr>
          <w:p w14:paraId="058D94C9" w14:textId="77777777" w:rsidR="001960B5" w:rsidRPr="001960B5" w:rsidRDefault="001960B5" w:rsidP="001960B5">
            <w:pPr>
              <w:rPr>
                <w:rFonts w:ascii="Times New Roman" w:hAnsi="Times New Roman" w:cs="Times New Roman"/>
                <w:sz w:val="24"/>
                <w:szCs w:val="24"/>
                <w:lang w:val="en-US" w:bidi="hi-IN"/>
              </w:rPr>
            </w:pPr>
          </w:p>
        </w:tc>
        <w:tc>
          <w:tcPr>
            <w:tcW w:w="8081" w:type="dxa"/>
            <w:tcBorders>
              <w:top w:val="single" w:sz="4" w:space="0" w:color="000000"/>
              <w:left w:val="single" w:sz="4" w:space="0" w:color="000000"/>
              <w:bottom w:val="single" w:sz="4" w:space="0" w:color="000000"/>
              <w:right w:val="nil"/>
            </w:tcBorders>
            <w:vAlign w:val="bottom"/>
            <w:hideMark/>
          </w:tcPr>
          <w:p w14:paraId="2391A0C3" w14:textId="77777777" w:rsidR="001960B5" w:rsidRPr="001960B5" w:rsidRDefault="001960B5" w:rsidP="001960B5">
            <w:pPr>
              <w:rPr>
                <w:rFonts w:ascii="Times New Roman" w:hAnsi="Times New Roman" w:cs="Times New Roman"/>
                <w:sz w:val="24"/>
                <w:szCs w:val="24"/>
                <w:highlight w:val="yellow"/>
                <w:lang w:bidi="hi-IN"/>
              </w:rPr>
            </w:pPr>
            <w:r w:rsidRPr="001960B5">
              <w:rPr>
                <w:rFonts w:ascii="Times New Roman" w:hAnsi="Times New Roman" w:cs="Times New Roman"/>
                <w:sz w:val="24"/>
                <w:szCs w:val="24"/>
                <w:lang w:bidi="hi-IN"/>
              </w:rPr>
              <w:t>Правила постановки ударения. Применение знаний алфавита и правил чтения.</w:t>
            </w:r>
          </w:p>
        </w:tc>
        <w:tc>
          <w:tcPr>
            <w:tcW w:w="1891" w:type="dxa"/>
            <w:tcBorders>
              <w:top w:val="single" w:sz="4" w:space="0" w:color="000000"/>
              <w:left w:val="single" w:sz="4" w:space="0" w:color="000000"/>
              <w:bottom w:val="single" w:sz="4" w:space="0" w:color="000000"/>
              <w:right w:val="nil"/>
            </w:tcBorders>
            <w:vAlign w:val="center"/>
            <w:hideMark/>
          </w:tcPr>
          <w:p w14:paraId="24D12618" w14:textId="77777777" w:rsidR="001960B5" w:rsidRPr="001960B5" w:rsidRDefault="001960B5" w:rsidP="001960B5">
            <w:pPr>
              <w:suppressAutoHyphens/>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AF249D" w14:textId="77777777" w:rsidR="001960B5" w:rsidRPr="001960B5" w:rsidRDefault="001960B5" w:rsidP="001960B5">
            <w:pPr>
              <w:rPr>
                <w:rFonts w:ascii="Times New Roman" w:eastAsia="Times New Roman" w:hAnsi="Times New Roman" w:cs="Times New Roman"/>
                <w:sz w:val="24"/>
                <w:szCs w:val="24"/>
                <w:lang w:eastAsia="zh-CN" w:bidi="hi-IN"/>
              </w:rPr>
            </w:pPr>
          </w:p>
        </w:tc>
      </w:tr>
      <w:tr w:rsidR="001960B5" w:rsidRPr="001960B5" w14:paraId="74364170" w14:textId="77777777" w:rsidTr="001960B5">
        <w:trPr>
          <w:trHeight w:val="283"/>
        </w:trPr>
        <w:tc>
          <w:tcPr>
            <w:tcW w:w="10994" w:type="dxa"/>
            <w:gridSpan w:val="2"/>
            <w:tcBorders>
              <w:top w:val="single" w:sz="4" w:space="0" w:color="000000"/>
              <w:left w:val="single" w:sz="4" w:space="0" w:color="auto"/>
              <w:bottom w:val="single" w:sz="4" w:space="0" w:color="auto"/>
              <w:right w:val="nil"/>
            </w:tcBorders>
            <w:hideMark/>
          </w:tcPr>
          <w:p w14:paraId="413086EF"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Раздел 2. Морфология</w:t>
            </w:r>
          </w:p>
        </w:tc>
        <w:tc>
          <w:tcPr>
            <w:tcW w:w="1891" w:type="dxa"/>
            <w:tcBorders>
              <w:top w:val="single" w:sz="4" w:space="0" w:color="000000"/>
              <w:left w:val="single" w:sz="4" w:space="0" w:color="000000"/>
              <w:bottom w:val="single" w:sz="4" w:space="0" w:color="auto"/>
              <w:right w:val="nil"/>
            </w:tcBorders>
            <w:hideMark/>
          </w:tcPr>
          <w:p w14:paraId="7DB55AC2" w14:textId="77777777" w:rsidR="001960B5" w:rsidRPr="001960B5" w:rsidRDefault="001960B5" w:rsidP="001960B5">
            <w:pPr>
              <w:jc w:val="cente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bidi="hi-IN"/>
              </w:rPr>
              <w:t>-/8/-</w:t>
            </w:r>
          </w:p>
        </w:tc>
        <w:tc>
          <w:tcPr>
            <w:tcW w:w="1901" w:type="dxa"/>
            <w:tcBorders>
              <w:top w:val="single" w:sz="4" w:space="0" w:color="auto"/>
              <w:left w:val="single" w:sz="4" w:space="0" w:color="000000"/>
              <w:bottom w:val="single" w:sz="4" w:space="0" w:color="auto"/>
              <w:right w:val="single" w:sz="4" w:space="0" w:color="000000"/>
            </w:tcBorders>
          </w:tcPr>
          <w:p w14:paraId="3167BFCF" w14:textId="77777777" w:rsidR="001960B5" w:rsidRPr="001960B5" w:rsidRDefault="001960B5" w:rsidP="001960B5">
            <w:pPr>
              <w:pStyle w:val="afe"/>
              <w:spacing w:line="240" w:lineRule="auto"/>
              <w:rPr>
                <w:lang w:val="en-US" w:eastAsia="zh-CN" w:bidi="hi-IN"/>
              </w:rPr>
            </w:pPr>
          </w:p>
        </w:tc>
      </w:tr>
      <w:tr w:rsidR="001960B5" w:rsidRPr="001960B5" w14:paraId="7F872920" w14:textId="77777777" w:rsidTr="001960B5">
        <w:trPr>
          <w:trHeight w:val="283"/>
        </w:trPr>
        <w:tc>
          <w:tcPr>
            <w:tcW w:w="2913" w:type="dxa"/>
            <w:vMerge w:val="restart"/>
            <w:tcBorders>
              <w:top w:val="single" w:sz="4" w:space="0" w:color="000000"/>
              <w:left w:val="single" w:sz="4" w:space="0" w:color="000000"/>
              <w:bottom w:val="single" w:sz="4" w:space="0" w:color="000000"/>
              <w:right w:val="nil"/>
            </w:tcBorders>
            <w:hideMark/>
          </w:tcPr>
          <w:p w14:paraId="60794C56" w14:textId="77777777" w:rsidR="001960B5" w:rsidRPr="001960B5" w:rsidRDefault="001960B5" w:rsidP="001960B5">
            <w:pPr>
              <w:rPr>
                <w:rFonts w:ascii="Times New Roman" w:hAnsi="Times New Roman" w:cs="Times New Roman"/>
                <w:sz w:val="24"/>
                <w:szCs w:val="24"/>
                <w:lang w:eastAsia="zh-CN" w:bidi="hi-IN"/>
              </w:rPr>
            </w:pPr>
            <w:r w:rsidRPr="001960B5">
              <w:rPr>
                <w:rFonts w:ascii="Times New Roman" w:hAnsi="Times New Roman" w:cs="Times New Roman"/>
                <w:b/>
                <w:bCs/>
                <w:sz w:val="24"/>
                <w:szCs w:val="24"/>
                <w:lang w:bidi="hi-IN"/>
              </w:rPr>
              <w:t>Тема 2.1</w:t>
            </w:r>
          </w:p>
          <w:p w14:paraId="287279C0"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Имя существительное. </w:t>
            </w:r>
          </w:p>
          <w:p w14:paraId="4AB593EA"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Имя прилагательное. </w:t>
            </w:r>
          </w:p>
          <w:p w14:paraId="32F857B1" w14:textId="77777777" w:rsidR="001960B5" w:rsidRPr="001960B5" w:rsidRDefault="001960B5" w:rsidP="001960B5">
            <w:pPr>
              <w:rPr>
                <w:rFonts w:ascii="Times New Roman" w:hAnsi="Times New Roman" w:cs="Times New Roman"/>
                <w:b/>
                <w:bCs/>
                <w:sz w:val="24"/>
                <w:szCs w:val="24"/>
                <w:lang w:val="en-US" w:bidi="hi-IN"/>
              </w:rPr>
            </w:pPr>
            <w:r w:rsidRPr="001960B5">
              <w:rPr>
                <w:rFonts w:ascii="Times New Roman" w:hAnsi="Times New Roman" w:cs="Times New Roman"/>
                <w:sz w:val="24"/>
                <w:szCs w:val="24"/>
                <w:lang w:val="en-US" w:bidi="hi-IN"/>
              </w:rPr>
              <w:t>Согласование существительных с прилагательными</w:t>
            </w:r>
          </w:p>
        </w:tc>
        <w:tc>
          <w:tcPr>
            <w:tcW w:w="8081" w:type="dxa"/>
            <w:tcBorders>
              <w:top w:val="single" w:sz="4" w:space="0" w:color="000000"/>
              <w:left w:val="single" w:sz="4" w:space="0" w:color="000000"/>
              <w:bottom w:val="single" w:sz="4" w:space="0" w:color="000000"/>
              <w:right w:val="nil"/>
            </w:tcBorders>
            <w:hideMark/>
          </w:tcPr>
          <w:p w14:paraId="7C48F96A"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b/>
                <w:bCs/>
                <w:sz w:val="24"/>
                <w:szCs w:val="24"/>
                <w:lang w:val="en-US" w:bidi="hi-IN"/>
              </w:rPr>
              <w:t xml:space="preserve">Содержание </w:t>
            </w:r>
          </w:p>
        </w:tc>
        <w:tc>
          <w:tcPr>
            <w:tcW w:w="1891" w:type="dxa"/>
            <w:tcBorders>
              <w:top w:val="single" w:sz="4" w:space="0" w:color="000000"/>
              <w:left w:val="single" w:sz="4" w:space="0" w:color="000000"/>
              <w:bottom w:val="single" w:sz="4" w:space="0" w:color="000000"/>
              <w:right w:val="nil"/>
            </w:tcBorders>
            <w:hideMark/>
          </w:tcPr>
          <w:p w14:paraId="169548BA"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w:t>
            </w:r>
          </w:p>
        </w:tc>
        <w:tc>
          <w:tcPr>
            <w:tcW w:w="1901" w:type="dxa"/>
            <w:vMerge w:val="restart"/>
            <w:tcBorders>
              <w:top w:val="single" w:sz="4" w:space="0" w:color="000000"/>
              <w:left w:val="single" w:sz="4" w:space="0" w:color="000000"/>
              <w:bottom w:val="single" w:sz="4" w:space="0" w:color="000000"/>
              <w:right w:val="single" w:sz="4" w:space="0" w:color="000000"/>
            </w:tcBorders>
          </w:tcPr>
          <w:p w14:paraId="7813CCBA"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ОК.01</w:t>
            </w:r>
          </w:p>
          <w:p w14:paraId="2AA1EE83"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ОК.02</w:t>
            </w:r>
          </w:p>
          <w:p w14:paraId="2147E3A5"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ОК.03</w:t>
            </w:r>
          </w:p>
          <w:p w14:paraId="5DF4F26D"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ОК.05</w:t>
            </w:r>
          </w:p>
          <w:p w14:paraId="1905365D"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 xml:space="preserve">ОК.09 </w:t>
            </w:r>
          </w:p>
          <w:p w14:paraId="78033D70" w14:textId="77777777" w:rsidR="001960B5" w:rsidRPr="001960B5" w:rsidRDefault="001960B5" w:rsidP="001960B5">
            <w:pPr>
              <w:pStyle w:val="afe"/>
              <w:spacing w:line="240" w:lineRule="auto"/>
              <w:rPr>
                <w:lang w:eastAsia="zh-CN" w:bidi="hi-IN"/>
              </w:rPr>
            </w:pPr>
          </w:p>
          <w:p w14:paraId="2F58DF9C" w14:textId="77777777" w:rsidR="001960B5" w:rsidRPr="001960B5" w:rsidRDefault="001960B5" w:rsidP="001960B5">
            <w:pPr>
              <w:jc w:val="center"/>
              <w:rPr>
                <w:rFonts w:ascii="Times New Roman" w:hAnsi="Times New Roman" w:cs="Times New Roman"/>
                <w:b/>
                <w:sz w:val="24"/>
                <w:szCs w:val="24"/>
                <w:lang w:eastAsia="zh-CN" w:bidi="hi-IN"/>
              </w:rPr>
            </w:pPr>
          </w:p>
        </w:tc>
      </w:tr>
      <w:tr w:rsidR="001960B5" w:rsidRPr="001960B5" w14:paraId="58FE0F06" w14:textId="77777777" w:rsidTr="001960B5">
        <w:trPr>
          <w:trHeight w:val="850"/>
        </w:trPr>
        <w:tc>
          <w:tcPr>
            <w:tcW w:w="0" w:type="auto"/>
            <w:vMerge/>
            <w:tcBorders>
              <w:top w:val="single" w:sz="4" w:space="0" w:color="000000"/>
              <w:left w:val="single" w:sz="4" w:space="0" w:color="000000"/>
              <w:bottom w:val="single" w:sz="4" w:space="0" w:color="000000"/>
              <w:right w:val="nil"/>
            </w:tcBorders>
            <w:vAlign w:val="center"/>
            <w:hideMark/>
          </w:tcPr>
          <w:p w14:paraId="7F41BF6F" w14:textId="77777777" w:rsidR="001960B5" w:rsidRPr="001960B5" w:rsidRDefault="001960B5" w:rsidP="001960B5">
            <w:pPr>
              <w:rPr>
                <w:rFonts w:ascii="Times New Roman" w:hAnsi="Times New Roman" w:cs="Times New Roman"/>
                <w:b/>
                <w:bCs/>
                <w:sz w:val="24"/>
                <w:szCs w:val="24"/>
                <w:lang w:bidi="hi-IN"/>
              </w:rPr>
            </w:pPr>
          </w:p>
        </w:tc>
        <w:tc>
          <w:tcPr>
            <w:tcW w:w="8081" w:type="dxa"/>
            <w:tcBorders>
              <w:top w:val="single" w:sz="4" w:space="0" w:color="000000"/>
              <w:left w:val="single" w:sz="4" w:space="0" w:color="000000"/>
              <w:bottom w:val="single" w:sz="4" w:space="0" w:color="000000"/>
              <w:right w:val="nil"/>
            </w:tcBorders>
            <w:hideMark/>
          </w:tcPr>
          <w:p w14:paraId="185A0D9F"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bidi="hi-IN"/>
              </w:rPr>
              <w:t xml:space="preserve">Грамматические категории существительных. Словарная форма существительных. Определение склонения и основы существительных. Первое и второе склонения существительных. </w:t>
            </w:r>
            <w:r w:rsidRPr="001960B5">
              <w:rPr>
                <w:rFonts w:ascii="Times New Roman" w:hAnsi="Times New Roman" w:cs="Times New Roman"/>
                <w:sz w:val="24"/>
                <w:szCs w:val="24"/>
                <w:lang w:val="en-US" w:bidi="hi-IN"/>
              </w:rPr>
              <w:t>Несогласованное определение. Имя прилагательное. Первая группа прилагательных.Согласованное определение.</w:t>
            </w:r>
          </w:p>
        </w:tc>
        <w:tc>
          <w:tcPr>
            <w:tcW w:w="1891" w:type="dxa"/>
            <w:tcBorders>
              <w:top w:val="single" w:sz="4" w:space="0" w:color="000000"/>
              <w:left w:val="single" w:sz="4" w:space="0" w:color="000000"/>
              <w:bottom w:val="single" w:sz="4" w:space="0" w:color="000000"/>
              <w:right w:val="nil"/>
            </w:tcBorders>
            <w:vAlign w:val="center"/>
          </w:tcPr>
          <w:p w14:paraId="51C94FD2" w14:textId="77777777" w:rsidR="001960B5" w:rsidRPr="001960B5" w:rsidRDefault="001960B5" w:rsidP="001960B5">
            <w:pPr>
              <w:rPr>
                <w:rFonts w:ascii="Times New Roman" w:hAnsi="Times New Roman" w:cs="Times New Roman"/>
                <w:b/>
                <w:sz w:val="24"/>
                <w:szCs w:val="24"/>
                <w:lang w:val="en-US"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81AEF" w14:textId="77777777" w:rsidR="001960B5" w:rsidRPr="001960B5" w:rsidRDefault="001960B5" w:rsidP="001960B5">
            <w:pPr>
              <w:rPr>
                <w:rFonts w:ascii="Times New Roman" w:hAnsi="Times New Roman" w:cs="Times New Roman"/>
                <w:b/>
                <w:sz w:val="24"/>
                <w:szCs w:val="24"/>
                <w:lang w:eastAsia="zh-CN" w:bidi="hi-IN"/>
              </w:rPr>
            </w:pPr>
          </w:p>
        </w:tc>
      </w:tr>
      <w:tr w:rsidR="001960B5" w:rsidRPr="001960B5" w14:paraId="0A81C56B"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25934EF8" w14:textId="77777777" w:rsidR="001960B5" w:rsidRPr="001960B5" w:rsidRDefault="001960B5" w:rsidP="001960B5">
            <w:pPr>
              <w:rPr>
                <w:rFonts w:ascii="Times New Roman" w:hAnsi="Times New Roman" w:cs="Times New Roman"/>
                <w:b/>
                <w:bCs/>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1F494841" w14:textId="77777777" w:rsidR="001960B5" w:rsidRPr="001960B5" w:rsidRDefault="001960B5" w:rsidP="001960B5">
            <w:pPr>
              <w:rPr>
                <w:rFonts w:ascii="Times New Roman" w:hAnsi="Times New Roman" w:cs="Times New Roman"/>
                <w:b/>
                <w:sz w:val="24"/>
                <w:szCs w:val="24"/>
                <w:lang w:bidi="hi-IN"/>
              </w:rPr>
            </w:pPr>
            <w:r w:rsidRPr="001960B5">
              <w:rPr>
                <w:rFonts w:ascii="Times New Roman" w:hAnsi="Times New Roman" w:cs="Times New Roman"/>
                <w:b/>
                <w:bCs/>
                <w:sz w:val="24"/>
                <w:szCs w:val="24"/>
                <w:lang w:eastAsia="ru-RU" w:bidi="hi-IN"/>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vAlign w:val="center"/>
            <w:hideMark/>
          </w:tcPr>
          <w:p w14:paraId="59659604" w14:textId="77777777" w:rsidR="001960B5" w:rsidRPr="001960B5" w:rsidRDefault="001960B5" w:rsidP="001960B5">
            <w:pP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bidi="hi-IN"/>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38FE55" w14:textId="77777777" w:rsidR="001960B5" w:rsidRPr="001960B5" w:rsidRDefault="001960B5" w:rsidP="001960B5">
            <w:pPr>
              <w:rPr>
                <w:rFonts w:ascii="Times New Roman" w:hAnsi="Times New Roman" w:cs="Times New Roman"/>
                <w:b/>
                <w:sz w:val="24"/>
                <w:szCs w:val="24"/>
                <w:lang w:eastAsia="zh-CN" w:bidi="hi-IN"/>
              </w:rPr>
            </w:pPr>
          </w:p>
        </w:tc>
      </w:tr>
      <w:tr w:rsidR="001960B5" w:rsidRPr="001960B5" w14:paraId="3E812372"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2F7F58BD" w14:textId="77777777" w:rsidR="001960B5" w:rsidRPr="001960B5" w:rsidRDefault="001960B5" w:rsidP="001960B5">
            <w:pPr>
              <w:rPr>
                <w:rFonts w:ascii="Times New Roman" w:hAnsi="Times New Roman" w:cs="Times New Roman"/>
                <w:b/>
                <w:bCs/>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437C0D59"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bidi="hi-IN"/>
              </w:rPr>
              <w:t xml:space="preserve">Имя существительное. Первое и второе склонения существительных.  </w:t>
            </w:r>
            <w:r w:rsidRPr="001960B5">
              <w:rPr>
                <w:rFonts w:ascii="Times New Roman" w:hAnsi="Times New Roman" w:cs="Times New Roman"/>
                <w:sz w:val="24"/>
                <w:szCs w:val="24"/>
                <w:lang w:val="en-US" w:bidi="hi-IN"/>
              </w:rPr>
              <w:t>Имя прилагательное. Первая группа прилагательных.</w:t>
            </w:r>
          </w:p>
        </w:tc>
        <w:tc>
          <w:tcPr>
            <w:tcW w:w="1891" w:type="dxa"/>
            <w:tcBorders>
              <w:top w:val="single" w:sz="4" w:space="0" w:color="000000"/>
              <w:left w:val="single" w:sz="4" w:space="0" w:color="000000"/>
              <w:bottom w:val="single" w:sz="4" w:space="0" w:color="000000"/>
              <w:right w:val="nil"/>
            </w:tcBorders>
            <w:vAlign w:val="center"/>
            <w:hideMark/>
          </w:tcPr>
          <w:p w14:paraId="0918DC23" w14:textId="77777777" w:rsidR="001960B5" w:rsidRPr="001960B5" w:rsidRDefault="001960B5" w:rsidP="001960B5">
            <w:pPr>
              <w:rPr>
                <w:rFonts w:ascii="Times New Roman" w:hAnsi="Times New Roman" w:cs="Times New Roman"/>
                <w:bCs/>
                <w:sz w:val="24"/>
                <w:szCs w:val="24"/>
                <w:lang w:val="en-US" w:bidi="hi-IN"/>
              </w:rPr>
            </w:pPr>
            <w:r w:rsidRPr="001960B5">
              <w:rPr>
                <w:rFonts w:ascii="Times New Roman" w:hAnsi="Times New Roman" w:cs="Times New Roman"/>
                <w:bCs/>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C1E529" w14:textId="77777777" w:rsidR="001960B5" w:rsidRPr="001960B5" w:rsidRDefault="001960B5" w:rsidP="001960B5">
            <w:pPr>
              <w:rPr>
                <w:rFonts w:ascii="Times New Roman" w:hAnsi="Times New Roman" w:cs="Times New Roman"/>
                <w:b/>
                <w:sz w:val="24"/>
                <w:szCs w:val="24"/>
                <w:lang w:eastAsia="zh-CN" w:bidi="hi-IN"/>
              </w:rPr>
            </w:pPr>
          </w:p>
        </w:tc>
      </w:tr>
      <w:tr w:rsidR="001960B5" w:rsidRPr="001960B5" w14:paraId="5491A328"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7B39A62D" w14:textId="77777777" w:rsidR="001960B5" w:rsidRPr="001960B5" w:rsidRDefault="001960B5" w:rsidP="001960B5">
            <w:pPr>
              <w:rPr>
                <w:rFonts w:ascii="Times New Roman" w:hAnsi="Times New Roman" w:cs="Times New Roman"/>
                <w:b/>
                <w:bCs/>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6DA8FD69"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Согласование существительных первого и второго склонений с прилагательными первой группы.</w:t>
            </w:r>
          </w:p>
        </w:tc>
        <w:tc>
          <w:tcPr>
            <w:tcW w:w="1891" w:type="dxa"/>
            <w:tcBorders>
              <w:top w:val="single" w:sz="4" w:space="0" w:color="000000"/>
              <w:left w:val="single" w:sz="4" w:space="0" w:color="000000"/>
              <w:bottom w:val="single" w:sz="4" w:space="0" w:color="000000"/>
              <w:right w:val="nil"/>
            </w:tcBorders>
            <w:vAlign w:val="center"/>
            <w:hideMark/>
          </w:tcPr>
          <w:p w14:paraId="070EA919"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9D29D" w14:textId="77777777" w:rsidR="001960B5" w:rsidRPr="001960B5" w:rsidRDefault="001960B5" w:rsidP="001960B5">
            <w:pPr>
              <w:rPr>
                <w:rFonts w:ascii="Times New Roman" w:hAnsi="Times New Roman" w:cs="Times New Roman"/>
                <w:b/>
                <w:sz w:val="24"/>
                <w:szCs w:val="24"/>
                <w:lang w:eastAsia="zh-CN" w:bidi="hi-IN"/>
              </w:rPr>
            </w:pPr>
          </w:p>
        </w:tc>
      </w:tr>
      <w:tr w:rsidR="001960B5" w:rsidRPr="001960B5" w14:paraId="5027717F" w14:textId="77777777" w:rsidTr="001960B5">
        <w:trPr>
          <w:trHeight w:val="283"/>
        </w:trPr>
        <w:tc>
          <w:tcPr>
            <w:tcW w:w="2913" w:type="dxa"/>
            <w:vMerge w:val="restart"/>
            <w:tcBorders>
              <w:top w:val="single" w:sz="4" w:space="0" w:color="000000"/>
              <w:left w:val="single" w:sz="4" w:space="0" w:color="000000"/>
              <w:bottom w:val="single" w:sz="4" w:space="0" w:color="000000"/>
              <w:right w:val="nil"/>
            </w:tcBorders>
            <w:hideMark/>
          </w:tcPr>
          <w:p w14:paraId="722D125D" w14:textId="77777777" w:rsidR="001960B5" w:rsidRPr="001960B5" w:rsidRDefault="001960B5" w:rsidP="001960B5">
            <w:pPr>
              <w:rPr>
                <w:rFonts w:ascii="Times New Roman" w:hAnsi="Times New Roman" w:cs="Times New Roman"/>
                <w:b/>
                <w:sz w:val="24"/>
                <w:szCs w:val="24"/>
                <w:lang w:bidi="hi-IN"/>
              </w:rPr>
            </w:pPr>
            <w:r w:rsidRPr="001960B5">
              <w:rPr>
                <w:rFonts w:ascii="Times New Roman" w:hAnsi="Times New Roman" w:cs="Times New Roman"/>
                <w:b/>
                <w:sz w:val="24"/>
                <w:szCs w:val="24"/>
                <w:lang w:bidi="hi-IN"/>
              </w:rPr>
              <w:t xml:space="preserve">Тема 2.2. </w:t>
            </w:r>
          </w:p>
          <w:p w14:paraId="46267C03"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Имя существительное. </w:t>
            </w:r>
          </w:p>
          <w:p w14:paraId="4D704D3D"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 xml:space="preserve">Имя прилагательное. </w:t>
            </w:r>
          </w:p>
          <w:p w14:paraId="6850084E" w14:textId="77777777" w:rsidR="001960B5" w:rsidRPr="001960B5" w:rsidRDefault="001960B5" w:rsidP="001960B5">
            <w:pPr>
              <w:rPr>
                <w:rFonts w:ascii="Times New Roman" w:hAnsi="Times New Roman" w:cs="Times New Roman"/>
                <w:b/>
                <w:bCs/>
                <w:sz w:val="24"/>
                <w:szCs w:val="24"/>
                <w:lang w:val="en-US" w:bidi="hi-IN"/>
              </w:rPr>
            </w:pPr>
            <w:r w:rsidRPr="001960B5">
              <w:rPr>
                <w:rFonts w:ascii="Times New Roman" w:hAnsi="Times New Roman" w:cs="Times New Roman"/>
                <w:sz w:val="24"/>
                <w:szCs w:val="24"/>
                <w:lang w:val="en-US" w:bidi="hi-IN"/>
              </w:rPr>
              <w:lastRenderedPageBreak/>
              <w:t>Согласование существительных с прилагательными</w:t>
            </w:r>
          </w:p>
        </w:tc>
        <w:tc>
          <w:tcPr>
            <w:tcW w:w="8081" w:type="dxa"/>
            <w:tcBorders>
              <w:top w:val="single" w:sz="4" w:space="0" w:color="000000"/>
              <w:left w:val="single" w:sz="4" w:space="0" w:color="000000"/>
              <w:bottom w:val="single" w:sz="4" w:space="0" w:color="000000"/>
              <w:right w:val="nil"/>
            </w:tcBorders>
            <w:hideMark/>
          </w:tcPr>
          <w:p w14:paraId="615B8ECC"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lastRenderedPageBreak/>
              <w:t xml:space="preserve">Содержание </w:t>
            </w:r>
          </w:p>
        </w:tc>
        <w:tc>
          <w:tcPr>
            <w:tcW w:w="1891" w:type="dxa"/>
            <w:tcBorders>
              <w:top w:val="single" w:sz="4" w:space="0" w:color="000000"/>
              <w:left w:val="single" w:sz="4" w:space="0" w:color="000000"/>
              <w:bottom w:val="single" w:sz="4" w:space="0" w:color="000000"/>
              <w:right w:val="nil"/>
            </w:tcBorders>
            <w:hideMark/>
          </w:tcPr>
          <w:p w14:paraId="1082089F"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w:t>
            </w:r>
          </w:p>
        </w:tc>
        <w:tc>
          <w:tcPr>
            <w:tcW w:w="1901" w:type="dxa"/>
            <w:vMerge w:val="restart"/>
            <w:tcBorders>
              <w:top w:val="single" w:sz="4" w:space="0" w:color="000000"/>
              <w:left w:val="single" w:sz="4" w:space="0" w:color="000000"/>
              <w:bottom w:val="single" w:sz="4" w:space="0" w:color="000000"/>
              <w:right w:val="single" w:sz="4" w:space="0" w:color="000000"/>
            </w:tcBorders>
          </w:tcPr>
          <w:p w14:paraId="67916D70"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ОК.01</w:t>
            </w:r>
          </w:p>
          <w:p w14:paraId="51204BEF"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ОК.02</w:t>
            </w:r>
          </w:p>
          <w:p w14:paraId="5F0DFF64"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ОК.03</w:t>
            </w:r>
          </w:p>
          <w:p w14:paraId="370B8AED"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ОК.05</w:t>
            </w:r>
          </w:p>
          <w:p w14:paraId="50DD79A4"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lastRenderedPageBreak/>
              <w:t xml:space="preserve">ОК.09 </w:t>
            </w:r>
          </w:p>
          <w:p w14:paraId="5B9076B9" w14:textId="77777777" w:rsidR="001960B5" w:rsidRPr="001960B5" w:rsidRDefault="001960B5" w:rsidP="001960B5">
            <w:pPr>
              <w:jc w:val="center"/>
              <w:rPr>
                <w:rFonts w:ascii="Times New Roman" w:hAnsi="Times New Roman" w:cs="Times New Roman"/>
                <w:b/>
                <w:sz w:val="24"/>
                <w:szCs w:val="24"/>
                <w:lang w:eastAsia="zh-CN" w:bidi="hi-IN"/>
              </w:rPr>
            </w:pPr>
          </w:p>
        </w:tc>
      </w:tr>
      <w:tr w:rsidR="001960B5" w:rsidRPr="001960B5" w14:paraId="1D71FE8E" w14:textId="77777777" w:rsidTr="001960B5">
        <w:trPr>
          <w:trHeight w:val="567"/>
        </w:trPr>
        <w:tc>
          <w:tcPr>
            <w:tcW w:w="0" w:type="auto"/>
            <w:vMerge/>
            <w:tcBorders>
              <w:top w:val="single" w:sz="4" w:space="0" w:color="000000"/>
              <w:left w:val="single" w:sz="4" w:space="0" w:color="000000"/>
              <w:bottom w:val="single" w:sz="4" w:space="0" w:color="000000"/>
              <w:right w:val="nil"/>
            </w:tcBorders>
            <w:vAlign w:val="center"/>
            <w:hideMark/>
          </w:tcPr>
          <w:p w14:paraId="1439EA42" w14:textId="77777777" w:rsidR="001960B5" w:rsidRPr="001960B5" w:rsidRDefault="001960B5" w:rsidP="001960B5">
            <w:pPr>
              <w:rPr>
                <w:rFonts w:ascii="Times New Roman" w:hAnsi="Times New Roman" w:cs="Times New Roman"/>
                <w:b/>
                <w:bCs/>
                <w:sz w:val="24"/>
                <w:szCs w:val="24"/>
                <w:lang w:bidi="hi-IN"/>
              </w:rPr>
            </w:pPr>
          </w:p>
        </w:tc>
        <w:tc>
          <w:tcPr>
            <w:tcW w:w="8081" w:type="dxa"/>
            <w:tcBorders>
              <w:top w:val="single" w:sz="4" w:space="0" w:color="000000"/>
              <w:left w:val="single" w:sz="4" w:space="0" w:color="000000"/>
              <w:bottom w:val="single" w:sz="4" w:space="0" w:color="000000"/>
              <w:right w:val="nil"/>
            </w:tcBorders>
            <w:hideMark/>
          </w:tcPr>
          <w:p w14:paraId="0CDCA6A5"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Третье, четвертое и пятое склонения существительных. Прилагательные второй группы. Алгоритм согласования прилагательных 2 группы с существительными всех склонений.</w:t>
            </w:r>
          </w:p>
        </w:tc>
        <w:tc>
          <w:tcPr>
            <w:tcW w:w="1891" w:type="dxa"/>
            <w:tcBorders>
              <w:top w:val="single" w:sz="4" w:space="0" w:color="000000"/>
              <w:left w:val="single" w:sz="4" w:space="0" w:color="000000"/>
              <w:bottom w:val="single" w:sz="4" w:space="0" w:color="000000"/>
              <w:right w:val="nil"/>
            </w:tcBorders>
            <w:vAlign w:val="center"/>
          </w:tcPr>
          <w:p w14:paraId="07F1B20E" w14:textId="77777777" w:rsidR="001960B5" w:rsidRPr="001960B5" w:rsidRDefault="001960B5" w:rsidP="001960B5">
            <w:pPr>
              <w:rPr>
                <w:rFonts w:ascii="Times New Roman" w:hAnsi="Times New Roman" w:cs="Times New Roman"/>
                <w:b/>
                <w:sz w:val="24"/>
                <w:szCs w:val="24"/>
                <w:lang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4879B5" w14:textId="77777777" w:rsidR="001960B5" w:rsidRPr="001960B5" w:rsidRDefault="001960B5" w:rsidP="001960B5">
            <w:pPr>
              <w:rPr>
                <w:rFonts w:ascii="Times New Roman" w:hAnsi="Times New Roman" w:cs="Times New Roman"/>
                <w:b/>
                <w:sz w:val="24"/>
                <w:szCs w:val="24"/>
                <w:lang w:eastAsia="zh-CN" w:bidi="hi-IN"/>
              </w:rPr>
            </w:pPr>
          </w:p>
        </w:tc>
      </w:tr>
      <w:tr w:rsidR="001960B5" w:rsidRPr="001960B5" w14:paraId="4B7322CB" w14:textId="77777777" w:rsidTr="001960B5">
        <w:trPr>
          <w:trHeight w:val="250"/>
        </w:trPr>
        <w:tc>
          <w:tcPr>
            <w:tcW w:w="0" w:type="auto"/>
            <w:vMerge/>
            <w:tcBorders>
              <w:top w:val="single" w:sz="4" w:space="0" w:color="000000"/>
              <w:left w:val="single" w:sz="4" w:space="0" w:color="000000"/>
              <w:bottom w:val="single" w:sz="4" w:space="0" w:color="000000"/>
              <w:right w:val="nil"/>
            </w:tcBorders>
            <w:vAlign w:val="center"/>
            <w:hideMark/>
          </w:tcPr>
          <w:p w14:paraId="393F5358" w14:textId="77777777" w:rsidR="001960B5" w:rsidRPr="001960B5" w:rsidRDefault="001960B5" w:rsidP="001960B5">
            <w:pPr>
              <w:rPr>
                <w:rFonts w:ascii="Times New Roman" w:hAnsi="Times New Roman" w:cs="Times New Roman"/>
                <w:b/>
                <w:bCs/>
                <w:sz w:val="24"/>
                <w:szCs w:val="24"/>
                <w:lang w:bidi="hi-IN"/>
              </w:rPr>
            </w:pPr>
          </w:p>
        </w:tc>
        <w:tc>
          <w:tcPr>
            <w:tcW w:w="8081" w:type="dxa"/>
            <w:tcBorders>
              <w:top w:val="single" w:sz="4" w:space="0" w:color="000000"/>
              <w:left w:val="single" w:sz="4" w:space="0" w:color="000000"/>
              <w:bottom w:val="single" w:sz="4" w:space="0" w:color="000000"/>
              <w:right w:val="nil"/>
            </w:tcBorders>
            <w:hideMark/>
          </w:tcPr>
          <w:p w14:paraId="4D6D34EE"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b/>
                <w:bCs/>
                <w:sz w:val="24"/>
                <w:szCs w:val="24"/>
                <w:lang w:eastAsia="ru-RU" w:bidi="hi-IN"/>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vAlign w:val="center"/>
            <w:hideMark/>
          </w:tcPr>
          <w:p w14:paraId="71945FC1"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2A7263" w14:textId="77777777" w:rsidR="001960B5" w:rsidRPr="001960B5" w:rsidRDefault="001960B5" w:rsidP="001960B5">
            <w:pPr>
              <w:rPr>
                <w:rFonts w:ascii="Times New Roman" w:hAnsi="Times New Roman" w:cs="Times New Roman"/>
                <w:b/>
                <w:sz w:val="24"/>
                <w:szCs w:val="24"/>
                <w:lang w:eastAsia="zh-CN" w:bidi="hi-IN"/>
              </w:rPr>
            </w:pPr>
          </w:p>
        </w:tc>
      </w:tr>
      <w:tr w:rsidR="001960B5" w:rsidRPr="001960B5" w14:paraId="05D17D7E"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1B0AB5FE" w14:textId="77777777" w:rsidR="001960B5" w:rsidRPr="001960B5" w:rsidRDefault="001960B5" w:rsidP="001960B5">
            <w:pPr>
              <w:rPr>
                <w:rFonts w:ascii="Times New Roman" w:hAnsi="Times New Roman" w:cs="Times New Roman"/>
                <w:b/>
                <w:bCs/>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04F48880"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bidi="hi-IN"/>
              </w:rPr>
              <w:t xml:space="preserve">Третье, четвертое и пятое склонения существительных. </w:t>
            </w:r>
            <w:r w:rsidRPr="001960B5">
              <w:rPr>
                <w:rFonts w:ascii="Times New Roman" w:hAnsi="Times New Roman" w:cs="Times New Roman"/>
                <w:sz w:val="24"/>
                <w:szCs w:val="24"/>
                <w:lang w:val="en-US" w:bidi="hi-IN"/>
              </w:rPr>
              <w:t>Прилагательные второй группы.</w:t>
            </w:r>
          </w:p>
        </w:tc>
        <w:tc>
          <w:tcPr>
            <w:tcW w:w="1891" w:type="dxa"/>
            <w:tcBorders>
              <w:top w:val="single" w:sz="4" w:space="0" w:color="000000"/>
              <w:left w:val="single" w:sz="4" w:space="0" w:color="000000"/>
              <w:bottom w:val="single" w:sz="4" w:space="0" w:color="000000"/>
              <w:right w:val="nil"/>
            </w:tcBorders>
            <w:vAlign w:val="center"/>
            <w:hideMark/>
          </w:tcPr>
          <w:p w14:paraId="342544F5"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D33629" w14:textId="77777777" w:rsidR="001960B5" w:rsidRPr="001960B5" w:rsidRDefault="001960B5" w:rsidP="001960B5">
            <w:pPr>
              <w:rPr>
                <w:rFonts w:ascii="Times New Roman" w:hAnsi="Times New Roman" w:cs="Times New Roman"/>
                <w:b/>
                <w:sz w:val="24"/>
                <w:szCs w:val="24"/>
                <w:lang w:eastAsia="zh-CN" w:bidi="hi-IN"/>
              </w:rPr>
            </w:pPr>
          </w:p>
        </w:tc>
      </w:tr>
      <w:tr w:rsidR="001960B5" w:rsidRPr="001960B5" w14:paraId="04B92312"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50C7FFE6" w14:textId="77777777" w:rsidR="001960B5" w:rsidRPr="001960B5" w:rsidRDefault="001960B5" w:rsidP="001960B5">
            <w:pPr>
              <w:rPr>
                <w:rFonts w:ascii="Times New Roman" w:hAnsi="Times New Roman" w:cs="Times New Roman"/>
                <w:b/>
                <w:bCs/>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23B0EC14"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2. Алгоритм согласования прилагательных 2 группы с существительными всех склонений.</w:t>
            </w:r>
          </w:p>
        </w:tc>
        <w:tc>
          <w:tcPr>
            <w:tcW w:w="1891" w:type="dxa"/>
            <w:tcBorders>
              <w:top w:val="single" w:sz="4" w:space="0" w:color="000000"/>
              <w:left w:val="single" w:sz="4" w:space="0" w:color="000000"/>
              <w:bottom w:val="single" w:sz="4" w:space="0" w:color="000000"/>
              <w:right w:val="nil"/>
            </w:tcBorders>
            <w:vAlign w:val="center"/>
            <w:hideMark/>
          </w:tcPr>
          <w:p w14:paraId="555D86B8"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061751" w14:textId="77777777" w:rsidR="001960B5" w:rsidRPr="001960B5" w:rsidRDefault="001960B5" w:rsidP="001960B5">
            <w:pPr>
              <w:rPr>
                <w:rFonts w:ascii="Times New Roman" w:hAnsi="Times New Roman" w:cs="Times New Roman"/>
                <w:b/>
                <w:sz w:val="24"/>
                <w:szCs w:val="24"/>
                <w:lang w:eastAsia="zh-CN" w:bidi="hi-IN"/>
              </w:rPr>
            </w:pPr>
          </w:p>
        </w:tc>
      </w:tr>
      <w:tr w:rsidR="001960B5" w:rsidRPr="001960B5" w14:paraId="383394D5" w14:textId="77777777" w:rsidTr="001960B5">
        <w:trPr>
          <w:trHeight w:val="283"/>
        </w:trPr>
        <w:tc>
          <w:tcPr>
            <w:tcW w:w="10994" w:type="dxa"/>
            <w:gridSpan w:val="2"/>
            <w:tcBorders>
              <w:top w:val="single" w:sz="4" w:space="0" w:color="000000"/>
              <w:left w:val="single" w:sz="4" w:space="0" w:color="000000"/>
              <w:bottom w:val="single" w:sz="4" w:space="0" w:color="000000"/>
              <w:right w:val="nil"/>
            </w:tcBorders>
            <w:hideMark/>
          </w:tcPr>
          <w:p w14:paraId="4D831632"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Раздел 3. Рецептура</w:t>
            </w:r>
          </w:p>
        </w:tc>
        <w:tc>
          <w:tcPr>
            <w:tcW w:w="1891" w:type="dxa"/>
            <w:tcBorders>
              <w:top w:val="single" w:sz="4" w:space="0" w:color="000000"/>
              <w:left w:val="single" w:sz="4" w:space="0" w:color="000000"/>
              <w:bottom w:val="single" w:sz="4" w:space="0" w:color="000000"/>
              <w:right w:val="nil"/>
            </w:tcBorders>
            <w:hideMark/>
          </w:tcPr>
          <w:p w14:paraId="38F76D8D"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-/8/-</w:t>
            </w:r>
          </w:p>
        </w:tc>
        <w:tc>
          <w:tcPr>
            <w:tcW w:w="1901" w:type="dxa"/>
            <w:tcBorders>
              <w:top w:val="single" w:sz="4" w:space="0" w:color="000000"/>
              <w:left w:val="single" w:sz="4" w:space="0" w:color="000000"/>
              <w:bottom w:val="single" w:sz="4" w:space="0" w:color="000000"/>
              <w:right w:val="single" w:sz="4" w:space="0" w:color="000000"/>
            </w:tcBorders>
          </w:tcPr>
          <w:p w14:paraId="07328561" w14:textId="77777777" w:rsidR="001960B5" w:rsidRPr="001960B5" w:rsidRDefault="001960B5" w:rsidP="001960B5">
            <w:pPr>
              <w:jc w:val="center"/>
              <w:rPr>
                <w:rFonts w:ascii="Times New Roman" w:hAnsi="Times New Roman" w:cs="Times New Roman"/>
                <w:b/>
                <w:sz w:val="24"/>
                <w:szCs w:val="24"/>
                <w:lang w:val="en-US" w:bidi="hi-IN"/>
              </w:rPr>
            </w:pPr>
          </w:p>
        </w:tc>
      </w:tr>
      <w:tr w:rsidR="001960B5" w:rsidRPr="001960B5" w14:paraId="6B74A3D8" w14:textId="77777777" w:rsidTr="001960B5">
        <w:trPr>
          <w:trHeight w:val="23"/>
        </w:trPr>
        <w:tc>
          <w:tcPr>
            <w:tcW w:w="2913" w:type="dxa"/>
            <w:vMerge w:val="restart"/>
            <w:tcBorders>
              <w:top w:val="single" w:sz="4" w:space="0" w:color="000000"/>
              <w:left w:val="single" w:sz="4" w:space="0" w:color="000000"/>
              <w:bottom w:val="single" w:sz="4" w:space="0" w:color="000000"/>
              <w:right w:val="nil"/>
            </w:tcBorders>
            <w:hideMark/>
          </w:tcPr>
          <w:p w14:paraId="2DE18ADE" w14:textId="77777777" w:rsidR="001960B5" w:rsidRPr="001960B5" w:rsidRDefault="001960B5" w:rsidP="001960B5">
            <w:pPr>
              <w:rPr>
                <w:rFonts w:ascii="Times New Roman" w:hAnsi="Times New Roman" w:cs="Times New Roman"/>
                <w:b/>
                <w:sz w:val="24"/>
                <w:szCs w:val="24"/>
                <w:lang w:bidi="hi-IN"/>
              </w:rPr>
            </w:pPr>
            <w:r w:rsidRPr="001960B5">
              <w:rPr>
                <w:rFonts w:ascii="Times New Roman" w:hAnsi="Times New Roman" w:cs="Times New Roman"/>
                <w:b/>
                <w:sz w:val="24"/>
                <w:szCs w:val="24"/>
                <w:lang w:bidi="hi-IN"/>
              </w:rPr>
              <w:t>Тема 3.1.</w:t>
            </w:r>
          </w:p>
          <w:p w14:paraId="4099382C" w14:textId="77777777" w:rsidR="001960B5" w:rsidRPr="001960B5" w:rsidRDefault="001960B5" w:rsidP="001960B5">
            <w:pPr>
              <w:rPr>
                <w:rFonts w:ascii="Times New Roman" w:hAnsi="Times New Roman" w:cs="Times New Roman"/>
                <w:b/>
                <w:sz w:val="24"/>
                <w:szCs w:val="24"/>
                <w:lang w:bidi="hi-IN"/>
              </w:rPr>
            </w:pPr>
            <w:r w:rsidRPr="001960B5">
              <w:rPr>
                <w:rFonts w:ascii="Times New Roman" w:hAnsi="Times New Roman" w:cs="Times New Roman"/>
                <w:sz w:val="24"/>
                <w:szCs w:val="24"/>
                <w:lang w:bidi="hi-IN"/>
              </w:rPr>
              <w:t>Глагол. Формы глагола, употребляющиеся в рецептуре</w:t>
            </w:r>
          </w:p>
        </w:tc>
        <w:tc>
          <w:tcPr>
            <w:tcW w:w="8081" w:type="dxa"/>
            <w:tcBorders>
              <w:top w:val="single" w:sz="4" w:space="0" w:color="000000"/>
              <w:left w:val="single" w:sz="4" w:space="0" w:color="000000"/>
              <w:bottom w:val="single" w:sz="4" w:space="0" w:color="000000"/>
              <w:right w:val="nil"/>
            </w:tcBorders>
            <w:hideMark/>
          </w:tcPr>
          <w:p w14:paraId="510CBB70"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b/>
                <w:bCs/>
                <w:sz w:val="24"/>
                <w:szCs w:val="24"/>
                <w:lang w:val="en-US" w:bidi="hi-IN"/>
              </w:rPr>
              <w:t xml:space="preserve">Содержание </w:t>
            </w:r>
          </w:p>
        </w:tc>
        <w:tc>
          <w:tcPr>
            <w:tcW w:w="1891" w:type="dxa"/>
            <w:tcBorders>
              <w:top w:val="single" w:sz="4" w:space="0" w:color="000000"/>
              <w:left w:val="single" w:sz="4" w:space="0" w:color="000000"/>
              <w:bottom w:val="single" w:sz="4" w:space="0" w:color="000000"/>
              <w:right w:val="nil"/>
            </w:tcBorders>
            <w:hideMark/>
          </w:tcPr>
          <w:p w14:paraId="707F8E27"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2</w:t>
            </w:r>
          </w:p>
        </w:tc>
        <w:tc>
          <w:tcPr>
            <w:tcW w:w="1901" w:type="dxa"/>
            <w:vMerge w:val="restart"/>
            <w:tcBorders>
              <w:top w:val="single" w:sz="4" w:space="0" w:color="000000"/>
              <w:left w:val="single" w:sz="4" w:space="0" w:color="000000"/>
              <w:bottom w:val="single" w:sz="4" w:space="0" w:color="000000"/>
              <w:right w:val="single" w:sz="4" w:space="0" w:color="000000"/>
            </w:tcBorders>
          </w:tcPr>
          <w:p w14:paraId="687D5F88"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ОК.01</w:t>
            </w:r>
          </w:p>
          <w:p w14:paraId="2CC6DDDE"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ОК.02</w:t>
            </w:r>
          </w:p>
          <w:p w14:paraId="643A51FB"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ОК.03</w:t>
            </w:r>
          </w:p>
          <w:p w14:paraId="2C67FD33"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ОК.05</w:t>
            </w:r>
          </w:p>
          <w:p w14:paraId="2C696066"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 xml:space="preserve">ОК.09 </w:t>
            </w:r>
          </w:p>
          <w:p w14:paraId="61A3FED9" w14:textId="77777777" w:rsidR="001960B5" w:rsidRPr="001960B5" w:rsidRDefault="001960B5" w:rsidP="001960B5">
            <w:pPr>
              <w:pStyle w:val="afe"/>
              <w:spacing w:line="240" w:lineRule="auto"/>
              <w:rPr>
                <w:lang w:eastAsia="zh-CN" w:bidi="hi-IN"/>
              </w:rPr>
            </w:pPr>
          </w:p>
        </w:tc>
      </w:tr>
      <w:tr w:rsidR="001960B5" w:rsidRPr="001960B5" w14:paraId="6F5C925C"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74BE8D93" w14:textId="77777777" w:rsidR="001960B5" w:rsidRPr="001960B5" w:rsidRDefault="001960B5" w:rsidP="001960B5">
            <w:pPr>
              <w:rPr>
                <w:rFonts w:ascii="Times New Roman" w:hAnsi="Times New Roman" w:cs="Times New Roman"/>
                <w:b/>
                <w:sz w:val="24"/>
                <w:szCs w:val="24"/>
                <w:lang w:bidi="hi-IN"/>
              </w:rPr>
            </w:pPr>
          </w:p>
        </w:tc>
        <w:tc>
          <w:tcPr>
            <w:tcW w:w="8081" w:type="dxa"/>
            <w:tcBorders>
              <w:top w:val="single" w:sz="4" w:space="0" w:color="000000"/>
              <w:left w:val="single" w:sz="4" w:space="0" w:color="000000"/>
              <w:bottom w:val="single" w:sz="4" w:space="0" w:color="000000"/>
              <w:right w:val="nil"/>
            </w:tcBorders>
            <w:hideMark/>
          </w:tcPr>
          <w:p w14:paraId="4D4A4733" w14:textId="77777777" w:rsidR="001960B5" w:rsidRPr="001960B5" w:rsidRDefault="001960B5" w:rsidP="001960B5">
            <w:pPr>
              <w:rPr>
                <w:rFonts w:ascii="Times New Roman" w:hAnsi="Times New Roman" w:cs="Times New Roman"/>
                <w:sz w:val="24"/>
                <w:szCs w:val="24"/>
                <w:lang w:eastAsia="zh-CN" w:bidi="hi-IN"/>
              </w:rPr>
            </w:pPr>
            <w:r w:rsidRPr="001960B5">
              <w:rPr>
                <w:rFonts w:ascii="Times New Roman" w:hAnsi="Times New Roman" w:cs="Times New Roman"/>
                <w:sz w:val="24"/>
                <w:szCs w:val="24"/>
                <w:lang w:bidi="hi-IN"/>
              </w:rPr>
              <w:t>Грамматические категории и типы спряжения глагола. Инфинитив. Определение спряжения глагола и его основы. Повелительное наклонение в рецептуре. Сослагательное наклонение в рецептуре. Стандартные рецептурные формулировки.</w:t>
            </w:r>
          </w:p>
        </w:tc>
        <w:tc>
          <w:tcPr>
            <w:tcW w:w="1891" w:type="dxa"/>
            <w:tcBorders>
              <w:top w:val="single" w:sz="4" w:space="0" w:color="000000"/>
              <w:left w:val="single" w:sz="4" w:space="0" w:color="000000"/>
              <w:bottom w:val="single" w:sz="4" w:space="0" w:color="000000"/>
              <w:right w:val="nil"/>
            </w:tcBorders>
            <w:vAlign w:val="center"/>
          </w:tcPr>
          <w:p w14:paraId="359A40AD" w14:textId="77777777" w:rsidR="001960B5" w:rsidRPr="001960B5" w:rsidRDefault="001960B5" w:rsidP="001960B5">
            <w:pPr>
              <w:rPr>
                <w:rFonts w:ascii="Times New Roman" w:hAnsi="Times New Roman" w:cs="Times New Roman"/>
                <w:b/>
                <w:sz w:val="24"/>
                <w:szCs w:val="24"/>
                <w:lang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FFBD2" w14:textId="77777777" w:rsidR="001960B5" w:rsidRPr="001960B5" w:rsidRDefault="001960B5" w:rsidP="001960B5">
            <w:pPr>
              <w:rPr>
                <w:rFonts w:ascii="Times New Roman" w:eastAsia="Times New Roman" w:hAnsi="Times New Roman" w:cs="Times New Roman"/>
                <w:sz w:val="24"/>
                <w:szCs w:val="24"/>
                <w:lang w:eastAsia="zh-CN" w:bidi="hi-IN"/>
              </w:rPr>
            </w:pPr>
          </w:p>
        </w:tc>
      </w:tr>
      <w:tr w:rsidR="001960B5" w:rsidRPr="001960B5" w14:paraId="200F009C"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4D67C2FD" w14:textId="77777777" w:rsidR="001960B5" w:rsidRPr="001960B5" w:rsidRDefault="001960B5" w:rsidP="001960B5">
            <w:pPr>
              <w:rPr>
                <w:rFonts w:ascii="Times New Roman" w:hAnsi="Times New Roman" w:cs="Times New Roman"/>
                <w:b/>
                <w:sz w:val="24"/>
                <w:szCs w:val="24"/>
                <w:lang w:bidi="hi-IN"/>
              </w:rPr>
            </w:pPr>
          </w:p>
        </w:tc>
        <w:tc>
          <w:tcPr>
            <w:tcW w:w="8081" w:type="dxa"/>
            <w:tcBorders>
              <w:top w:val="single" w:sz="4" w:space="0" w:color="000000"/>
              <w:left w:val="single" w:sz="4" w:space="0" w:color="000000"/>
              <w:bottom w:val="single" w:sz="4" w:space="0" w:color="000000"/>
              <w:right w:val="nil"/>
            </w:tcBorders>
            <w:hideMark/>
          </w:tcPr>
          <w:p w14:paraId="20B04F96"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b/>
                <w:bCs/>
                <w:sz w:val="24"/>
                <w:szCs w:val="24"/>
                <w:lang w:eastAsia="ru-RU" w:bidi="hi-IN"/>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vAlign w:val="center"/>
            <w:hideMark/>
          </w:tcPr>
          <w:p w14:paraId="26E9E1A5"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823A99" w14:textId="77777777" w:rsidR="001960B5" w:rsidRPr="001960B5" w:rsidRDefault="001960B5" w:rsidP="001960B5">
            <w:pPr>
              <w:rPr>
                <w:rFonts w:ascii="Times New Roman" w:eastAsia="Times New Roman" w:hAnsi="Times New Roman" w:cs="Times New Roman"/>
                <w:sz w:val="24"/>
                <w:szCs w:val="24"/>
                <w:lang w:eastAsia="zh-CN" w:bidi="hi-IN"/>
              </w:rPr>
            </w:pPr>
          </w:p>
        </w:tc>
      </w:tr>
      <w:tr w:rsidR="001960B5" w:rsidRPr="001960B5" w14:paraId="78E7C0B9"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7A97326A" w14:textId="77777777" w:rsidR="001960B5" w:rsidRPr="001960B5" w:rsidRDefault="001960B5" w:rsidP="001960B5">
            <w:pPr>
              <w:rPr>
                <w:rFonts w:ascii="Times New Roman" w:hAnsi="Times New Roman" w:cs="Times New Roman"/>
                <w:b/>
                <w:sz w:val="24"/>
                <w:szCs w:val="24"/>
                <w:lang w:bidi="hi-IN"/>
              </w:rPr>
            </w:pPr>
          </w:p>
        </w:tc>
        <w:tc>
          <w:tcPr>
            <w:tcW w:w="8081" w:type="dxa"/>
            <w:tcBorders>
              <w:top w:val="single" w:sz="4" w:space="0" w:color="000000"/>
              <w:left w:val="single" w:sz="4" w:space="0" w:color="000000"/>
              <w:bottom w:val="single" w:sz="4" w:space="0" w:color="000000"/>
              <w:right w:val="nil"/>
            </w:tcBorders>
            <w:hideMark/>
          </w:tcPr>
          <w:p w14:paraId="1576133B"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Глагол. Определение спряжения глагола и его основы. Повелительное и сослагательное наклонения в рецептуре.</w:t>
            </w:r>
          </w:p>
        </w:tc>
        <w:tc>
          <w:tcPr>
            <w:tcW w:w="1891" w:type="dxa"/>
            <w:tcBorders>
              <w:top w:val="single" w:sz="4" w:space="0" w:color="000000"/>
              <w:left w:val="single" w:sz="4" w:space="0" w:color="000000"/>
              <w:bottom w:val="single" w:sz="4" w:space="0" w:color="000000"/>
              <w:right w:val="nil"/>
            </w:tcBorders>
            <w:vAlign w:val="center"/>
            <w:hideMark/>
          </w:tcPr>
          <w:p w14:paraId="6DCC88AF"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A4A200" w14:textId="77777777" w:rsidR="001960B5" w:rsidRPr="001960B5" w:rsidRDefault="001960B5" w:rsidP="001960B5">
            <w:pPr>
              <w:rPr>
                <w:rFonts w:ascii="Times New Roman" w:eastAsia="Times New Roman" w:hAnsi="Times New Roman" w:cs="Times New Roman"/>
                <w:sz w:val="24"/>
                <w:szCs w:val="24"/>
                <w:lang w:eastAsia="zh-CN" w:bidi="hi-IN"/>
              </w:rPr>
            </w:pPr>
          </w:p>
        </w:tc>
      </w:tr>
      <w:tr w:rsidR="001960B5" w:rsidRPr="001960B5" w14:paraId="0BAD3CCD" w14:textId="77777777" w:rsidTr="001960B5">
        <w:trPr>
          <w:trHeight w:val="23"/>
        </w:trPr>
        <w:tc>
          <w:tcPr>
            <w:tcW w:w="2913" w:type="dxa"/>
            <w:vMerge w:val="restart"/>
            <w:tcBorders>
              <w:top w:val="single" w:sz="4" w:space="0" w:color="000000"/>
              <w:left w:val="single" w:sz="4" w:space="0" w:color="000000"/>
              <w:bottom w:val="single" w:sz="4" w:space="0" w:color="000000"/>
              <w:right w:val="nil"/>
            </w:tcBorders>
            <w:hideMark/>
          </w:tcPr>
          <w:p w14:paraId="6DD97A88" w14:textId="77777777" w:rsidR="001960B5" w:rsidRPr="001960B5" w:rsidRDefault="001960B5" w:rsidP="001960B5">
            <w:pPr>
              <w:rPr>
                <w:rFonts w:ascii="Times New Roman" w:hAnsi="Times New Roman" w:cs="Times New Roman"/>
                <w:b/>
                <w:bCs/>
                <w:sz w:val="24"/>
                <w:szCs w:val="24"/>
                <w:lang w:bidi="hi-IN"/>
              </w:rPr>
            </w:pPr>
            <w:r w:rsidRPr="001960B5">
              <w:rPr>
                <w:rFonts w:ascii="Times New Roman" w:hAnsi="Times New Roman" w:cs="Times New Roman"/>
                <w:b/>
                <w:bCs/>
                <w:sz w:val="24"/>
                <w:szCs w:val="24"/>
                <w:lang w:bidi="hi-IN"/>
              </w:rPr>
              <w:t>Тема 3.2.</w:t>
            </w:r>
          </w:p>
          <w:p w14:paraId="4B3EA107"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sz w:val="24"/>
                <w:szCs w:val="24"/>
                <w:lang w:bidi="hi-IN"/>
              </w:rPr>
              <w:t xml:space="preserve">Частотные отрезки в названиях лекарственных веществ и препаратов. </w:t>
            </w:r>
            <w:r w:rsidRPr="001960B5">
              <w:rPr>
                <w:rFonts w:ascii="Times New Roman" w:hAnsi="Times New Roman" w:cs="Times New Roman"/>
                <w:sz w:val="24"/>
                <w:szCs w:val="24"/>
                <w:lang w:val="en-US" w:bidi="hi-IN"/>
              </w:rPr>
              <w:t>Рецепт. Химическая терминология в рецептуре</w:t>
            </w:r>
          </w:p>
        </w:tc>
        <w:tc>
          <w:tcPr>
            <w:tcW w:w="8081" w:type="dxa"/>
            <w:tcBorders>
              <w:top w:val="single" w:sz="4" w:space="0" w:color="000000"/>
              <w:left w:val="single" w:sz="4" w:space="0" w:color="000000"/>
              <w:bottom w:val="single" w:sz="4" w:space="0" w:color="000000"/>
              <w:right w:val="nil"/>
            </w:tcBorders>
            <w:hideMark/>
          </w:tcPr>
          <w:p w14:paraId="3CB4597E"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 xml:space="preserve">Содержание </w:t>
            </w:r>
          </w:p>
        </w:tc>
        <w:tc>
          <w:tcPr>
            <w:tcW w:w="1891" w:type="dxa"/>
            <w:tcBorders>
              <w:top w:val="single" w:sz="4" w:space="0" w:color="000000"/>
              <w:left w:val="single" w:sz="4" w:space="0" w:color="000000"/>
              <w:bottom w:val="single" w:sz="4" w:space="0" w:color="000000"/>
              <w:right w:val="nil"/>
            </w:tcBorders>
            <w:vAlign w:val="center"/>
            <w:hideMark/>
          </w:tcPr>
          <w:p w14:paraId="6DDA0958"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6</w:t>
            </w:r>
          </w:p>
        </w:tc>
        <w:tc>
          <w:tcPr>
            <w:tcW w:w="1901" w:type="dxa"/>
            <w:vMerge w:val="restart"/>
            <w:tcBorders>
              <w:top w:val="single" w:sz="4" w:space="0" w:color="000000"/>
              <w:left w:val="single" w:sz="4" w:space="0" w:color="000000"/>
              <w:bottom w:val="single" w:sz="4" w:space="0" w:color="000000"/>
              <w:right w:val="single" w:sz="4" w:space="0" w:color="000000"/>
            </w:tcBorders>
          </w:tcPr>
          <w:p w14:paraId="60A55540"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ОК.01</w:t>
            </w:r>
          </w:p>
          <w:p w14:paraId="41C461D3"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ОК.02</w:t>
            </w:r>
          </w:p>
          <w:p w14:paraId="25E9B2DF"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ОК.03</w:t>
            </w:r>
          </w:p>
          <w:p w14:paraId="117FD8FA"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ОК.05</w:t>
            </w:r>
          </w:p>
          <w:p w14:paraId="70B398A1"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 xml:space="preserve">ОК.09 </w:t>
            </w:r>
          </w:p>
          <w:p w14:paraId="34F33FF7" w14:textId="77777777" w:rsidR="001960B5" w:rsidRPr="001960B5" w:rsidRDefault="001960B5" w:rsidP="001960B5">
            <w:pPr>
              <w:pStyle w:val="ConsPlusNormal"/>
              <w:jc w:val="center"/>
              <w:rPr>
                <w:rFonts w:ascii="Times New Roman" w:hAnsi="Times New Roman" w:cs="Times New Roman"/>
                <w:sz w:val="24"/>
                <w:szCs w:val="24"/>
                <w:lang w:val="en-US" w:eastAsia="en-US" w:bidi="hi-IN"/>
              </w:rPr>
            </w:pPr>
            <w:r w:rsidRPr="001960B5">
              <w:rPr>
                <w:rFonts w:ascii="Times New Roman" w:hAnsi="Times New Roman" w:cs="Times New Roman"/>
                <w:sz w:val="24"/>
                <w:szCs w:val="24"/>
                <w:lang w:val="en-US" w:eastAsia="en-US" w:bidi="hi-IN"/>
              </w:rPr>
              <w:t>ПК 3.1, 4.1</w:t>
            </w:r>
          </w:p>
          <w:p w14:paraId="72E9BAB9" w14:textId="77777777" w:rsidR="001960B5" w:rsidRPr="001960B5" w:rsidRDefault="001960B5" w:rsidP="001960B5">
            <w:pPr>
              <w:pStyle w:val="afe"/>
              <w:spacing w:line="240" w:lineRule="auto"/>
              <w:rPr>
                <w:lang w:val="en-US" w:eastAsia="zh-CN" w:bidi="hi-IN"/>
              </w:rPr>
            </w:pPr>
          </w:p>
        </w:tc>
      </w:tr>
      <w:tr w:rsidR="001960B5" w:rsidRPr="001960B5" w14:paraId="34A4EA75"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1002460A"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42459EA3" w14:textId="77777777" w:rsidR="001960B5" w:rsidRPr="001960B5" w:rsidRDefault="001960B5" w:rsidP="001960B5">
            <w:pPr>
              <w:rPr>
                <w:rFonts w:ascii="Times New Roman" w:hAnsi="Times New Roman" w:cs="Times New Roman"/>
                <w:sz w:val="24"/>
                <w:szCs w:val="24"/>
                <w:lang w:val="en-US" w:eastAsia="zh-CN" w:bidi="hi-IN"/>
              </w:rPr>
            </w:pPr>
            <w:r w:rsidRPr="001960B5">
              <w:rPr>
                <w:rFonts w:ascii="Times New Roman" w:hAnsi="Times New Roman" w:cs="Times New Roman"/>
                <w:sz w:val="24"/>
                <w:szCs w:val="24"/>
                <w:lang w:bidi="hi-IN"/>
              </w:rPr>
              <w:t xml:space="preserve">Сведения о частотных отрезках в названиях лекарственных веществ и препаратов. </w:t>
            </w:r>
            <w:r w:rsidRPr="001960B5">
              <w:rPr>
                <w:rFonts w:ascii="Times New Roman" w:hAnsi="Times New Roman" w:cs="Times New Roman"/>
                <w:sz w:val="24"/>
                <w:szCs w:val="24"/>
                <w:lang w:val="en-US" w:bidi="hi-IN"/>
              </w:rPr>
              <w:t>Рецепт. Химическая терминология в рецептуре.</w:t>
            </w:r>
          </w:p>
        </w:tc>
        <w:tc>
          <w:tcPr>
            <w:tcW w:w="1891" w:type="dxa"/>
            <w:tcBorders>
              <w:top w:val="single" w:sz="4" w:space="0" w:color="000000"/>
              <w:left w:val="single" w:sz="4" w:space="0" w:color="000000"/>
              <w:bottom w:val="single" w:sz="4" w:space="0" w:color="000000"/>
              <w:right w:val="nil"/>
            </w:tcBorders>
            <w:vAlign w:val="center"/>
          </w:tcPr>
          <w:p w14:paraId="03E3A51E" w14:textId="77777777" w:rsidR="001960B5" w:rsidRPr="001960B5" w:rsidRDefault="001960B5" w:rsidP="001960B5">
            <w:pPr>
              <w:rPr>
                <w:rFonts w:ascii="Times New Roman" w:hAnsi="Times New Roman" w:cs="Times New Roman"/>
                <w:b/>
                <w:sz w:val="24"/>
                <w:szCs w:val="24"/>
                <w:lang w:val="en-US"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421177" w14:textId="77777777" w:rsidR="001960B5" w:rsidRPr="001960B5" w:rsidRDefault="001960B5" w:rsidP="001960B5">
            <w:pPr>
              <w:rPr>
                <w:rFonts w:ascii="Times New Roman" w:eastAsia="Times New Roman" w:hAnsi="Times New Roman" w:cs="Times New Roman"/>
                <w:sz w:val="24"/>
                <w:szCs w:val="24"/>
                <w:lang w:val="en-US" w:eastAsia="zh-CN" w:bidi="hi-IN"/>
              </w:rPr>
            </w:pPr>
          </w:p>
        </w:tc>
      </w:tr>
      <w:tr w:rsidR="001960B5" w:rsidRPr="001960B5" w14:paraId="1E8717B5"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35C35762"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21FC0C04"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b/>
                <w:bCs/>
                <w:sz w:val="24"/>
                <w:szCs w:val="24"/>
                <w:lang w:eastAsia="ru-RU" w:bidi="hi-IN"/>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vAlign w:val="center"/>
            <w:hideMark/>
          </w:tcPr>
          <w:p w14:paraId="5D65BEE2"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58BE3E" w14:textId="77777777" w:rsidR="001960B5" w:rsidRPr="001960B5" w:rsidRDefault="001960B5" w:rsidP="001960B5">
            <w:pPr>
              <w:rPr>
                <w:rFonts w:ascii="Times New Roman" w:eastAsia="Times New Roman" w:hAnsi="Times New Roman" w:cs="Times New Roman"/>
                <w:sz w:val="24"/>
                <w:szCs w:val="24"/>
                <w:lang w:val="en-US" w:eastAsia="zh-CN" w:bidi="hi-IN"/>
              </w:rPr>
            </w:pPr>
          </w:p>
        </w:tc>
      </w:tr>
      <w:tr w:rsidR="001960B5" w:rsidRPr="001960B5" w14:paraId="60596566"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3FA543A9"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42217A1E"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Частотные отрезки в названиях лекарственных веществ и препаратов.</w:t>
            </w:r>
          </w:p>
        </w:tc>
        <w:tc>
          <w:tcPr>
            <w:tcW w:w="1891" w:type="dxa"/>
            <w:tcBorders>
              <w:top w:val="single" w:sz="4" w:space="0" w:color="000000"/>
              <w:left w:val="single" w:sz="4" w:space="0" w:color="000000"/>
              <w:bottom w:val="single" w:sz="4" w:space="0" w:color="000000"/>
              <w:right w:val="nil"/>
            </w:tcBorders>
            <w:vAlign w:val="center"/>
            <w:hideMark/>
          </w:tcPr>
          <w:p w14:paraId="1956B4EE"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67D4BF" w14:textId="77777777" w:rsidR="001960B5" w:rsidRPr="001960B5" w:rsidRDefault="001960B5" w:rsidP="001960B5">
            <w:pPr>
              <w:rPr>
                <w:rFonts w:ascii="Times New Roman" w:eastAsia="Times New Roman" w:hAnsi="Times New Roman" w:cs="Times New Roman"/>
                <w:sz w:val="24"/>
                <w:szCs w:val="24"/>
                <w:lang w:val="en-US" w:eastAsia="zh-CN" w:bidi="hi-IN"/>
              </w:rPr>
            </w:pPr>
          </w:p>
        </w:tc>
      </w:tr>
      <w:tr w:rsidR="001960B5" w:rsidRPr="001960B5" w14:paraId="30905F87"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6093D4DE"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225A282F"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Рецепт: требования, оформление латинской части рецепта, предлоги в рецепте.</w:t>
            </w:r>
          </w:p>
        </w:tc>
        <w:tc>
          <w:tcPr>
            <w:tcW w:w="1891" w:type="dxa"/>
            <w:tcBorders>
              <w:top w:val="single" w:sz="4" w:space="0" w:color="000000"/>
              <w:left w:val="single" w:sz="4" w:space="0" w:color="000000"/>
              <w:bottom w:val="single" w:sz="4" w:space="0" w:color="000000"/>
              <w:right w:val="nil"/>
            </w:tcBorders>
            <w:vAlign w:val="center"/>
            <w:hideMark/>
          </w:tcPr>
          <w:p w14:paraId="77C45D40"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3A59B5" w14:textId="77777777" w:rsidR="001960B5" w:rsidRPr="001960B5" w:rsidRDefault="001960B5" w:rsidP="001960B5">
            <w:pPr>
              <w:rPr>
                <w:rFonts w:ascii="Times New Roman" w:eastAsia="Times New Roman" w:hAnsi="Times New Roman" w:cs="Times New Roman"/>
                <w:sz w:val="24"/>
                <w:szCs w:val="24"/>
                <w:lang w:val="en-US" w:eastAsia="zh-CN" w:bidi="hi-IN"/>
              </w:rPr>
            </w:pPr>
          </w:p>
        </w:tc>
      </w:tr>
      <w:tr w:rsidR="001960B5" w:rsidRPr="001960B5" w14:paraId="3A492852" w14:textId="77777777" w:rsidTr="001960B5">
        <w:trPr>
          <w:trHeight w:val="23"/>
        </w:trPr>
        <w:tc>
          <w:tcPr>
            <w:tcW w:w="0" w:type="auto"/>
            <w:vMerge/>
            <w:tcBorders>
              <w:top w:val="single" w:sz="4" w:space="0" w:color="000000"/>
              <w:left w:val="single" w:sz="4" w:space="0" w:color="000000"/>
              <w:bottom w:val="single" w:sz="4" w:space="0" w:color="000000"/>
              <w:right w:val="nil"/>
            </w:tcBorders>
            <w:vAlign w:val="center"/>
            <w:hideMark/>
          </w:tcPr>
          <w:p w14:paraId="2DAD91AA"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76B9F581"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sz w:val="24"/>
                <w:szCs w:val="24"/>
                <w:lang w:bidi="hi-IN"/>
              </w:rPr>
              <w:t>Химическая терминология в рецептуре: названия химических элементов, оксидов, кислот и солей.</w:t>
            </w:r>
          </w:p>
        </w:tc>
        <w:tc>
          <w:tcPr>
            <w:tcW w:w="1891" w:type="dxa"/>
            <w:tcBorders>
              <w:top w:val="single" w:sz="4" w:space="0" w:color="000000"/>
              <w:left w:val="single" w:sz="4" w:space="0" w:color="000000"/>
              <w:bottom w:val="single" w:sz="4" w:space="0" w:color="000000"/>
              <w:right w:val="nil"/>
            </w:tcBorders>
            <w:vAlign w:val="center"/>
            <w:hideMark/>
          </w:tcPr>
          <w:p w14:paraId="570C5265"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C1C256" w14:textId="77777777" w:rsidR="001960B5" w:rsidRPr="001960B5" w:rsidRDefault="001960B5" w:rsidP="001960B5">
            <w:pPr>
              <w:rPr>
                <w:rFonts w:ascii="Times New Roman" w:eastAsia="Times New Roman" w:hAnsi="Times New Roman" w:cs="Times New Roman"/>
                <w:sz w:val="24"/>
                <w:szCs w:val="24"/>
                <w:lang w:val="en-US" w:eastAsia="zh-CN" w:bidi="hi-IN"/>
              </w:rPr>
            </w:pPr>
          </w:p>
        </w:tc>
      </w:tr>
      <w:tr w:rsidR="001960B5" w:rsidRPr="001960B5" w14:paraId="769DFE26" w14:textId="77777777" w:rsidTr="001960B5">
        <w:trPr>
          <w:trHeight w:val="283"/>
        </w:trPr>
        <w:tc>
          <w:tcPr>
            <w:tcW w:w="10994" w:type="dxa"/>
            <w:gridSpan w:val="2"/>
            <w:tcBorders>
              <w:top w:val="single" w:sz="4" w:space="0" w:color="auto"/>
              <w:left w:val="single" w:sz="4" w:space="0" w:color="000000"/>
              <w:bottom w:val="single" w:sz="4" w:space="0" w:color="000000"/>
              <w:right w:val="nil"/>
            </w:tcBorders>
            <w:hideMark/>
          </w:tcPr>
          <w:p w14:paraId="239CABC8"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Раздел 4. Клиническая терминология</w:t>
            </w:r>
          </w:p>
        </w:tc>
        <w:tc>
          <w:tcPr>
            <w:tcW w:w="1891" w:type="dxa"/>
            <w:tcBorders>
              <w:top w:val="single" w:sz="4" w:space="0" w:color="000000"/>
              <w:left w:val="single" w:sz="4" w:space="0" w:color="000000"/>
              <w:bottom w:val="single" w:sz="4" w:space="0" w:color="000000"/>
              <w:right w:val="nil"/>
            </w:tcBorders>
            <w:hideMark/>
          </w:tcPr>
          <w:p w14:paraId="4C76D0E7"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-/18/2</w:t>
            </w:r>
          </w:p>
        </w:tc>
        <w:tc>
          <w:tcPr>
            <w:tcW w:w="1901" w:type="dxa"/>
            <w:tcBorders>
              <w:top w:val="single" w:sz="4" w:space="0" w:color="000000"/>
              <w:left w:val="single" w:sz="4" w:space="0" w:color="000000"/>
              <w:bottom w:val="single" w:sz="4" w:space="0" w:color="000000"/>
              <w:right w:val="single" w:sz="4" w:space="0" w:color="000000"/>
            </w:tcBorders>
          </w:tcPr>
          <w:p w14:paraId="0538FF12" w14:textId="77777777" w:rsidR="001960B5" w:rsidRPr="001960B5" w:rsidRDefault="001960B5" w:rsidP="001960B5">
            <w:pPr>
              <w:pStyle w:val="ConsPlusNormal"/>
              <w:rPr>
                <w:rFonts w:ascii="Times New Roman" w:hAnsi="Times New Roman" w:cs="Times New Roman"/>
                <w:sz w:val="24"/>
                <w:szCs w:val="24"/>
                <w:lang w:val="en-US" w:eastAsia="en-US" w:bidi="hi-IN"/>
              </w:rPr>
            </w:pPr>
          </w:p>
        </w:tc>
      </w:tr>
      <w:tr w:rsidR="001960B5" w:rsidRPr="001960B5" w14:paraId="2045D70D" w14:textId="77777777" w:rsidTr="001960B5">
        <w:trPr>
          <w:trHeight w:val="23"/>
        </w:trPr>
        <w:tc>
          <w:tcPr>
            <w:tcW w:w="2913" w:type="dxa"/>
            <w:vMerge w:val="restart"/>
            <w:tcBorders>
              <w:top w:val="single" w:sz="4" w:space="0" w:color="auto"/>
              <w:left w:val="single" w:sz="4" w:space="0" w:color="000000"/>
              <w:bottom w:val="single" w:sz="4" w:space="0" w:color="000000"/>
              <w:right w:val="nil"/>
            </w:tcBorders>
            <w:hideMark/>
          </w:tcPr>
          <w:p w14:paraId="262BE2E1" w14:textId="77777777" w:rsidR="001960B5" w:rsidRPr="001960B5" w:rsidRDefault="001960B5" w:rsidP="001960B5">
            <w:pPr>
              <w:rPr>
                <w:rFonts w:ascii="Times New Roman" w:hAnsi="Times New Roman" w:cs="Times New Roman"/>
                <w:b/>
                <w:bCs/>
                <w:sz w:val="24"/>
                <w:szCs w:val="24"/>
                <w:lang w:eastAsia="zh-CN" w:bidi="hi-IN"/>
              </w:rPr>
            </w:pPr>
            <w:r w:rsidRPr="001960B5">
              <w:rPr>
                <w:rFonts w:ascii="Times New Roman" w:hAnsi="Times New Roman" w:cs="Times New Roman"/>
                <w:b/>
                <w:bCs/>
                <w:sz w:val="24"/>
                <w:szCs w:val="24"/>
                <w:lang w:bidi="hi-IN"/>
              </w:rPr>
              <w:t>Тема 4.1.</w:t>
            </w:r>
          </w:p>
          <w:p w14:paraId="7CAB9AF1" w14:textId="77777777" w:rsidR="001960B5" w:rsidRPr="001960B5" w:rsidRDefault="001960B5" w:rsidP="001960B5">
            <w:pPr>
              <w:rPr>
                <w:rFonts w:ascii="Times New Roman" w:hAnsi="Times New Roman" w:cs="Times New Roman"/>
                <w:b/>
                <w:sz w:val="24"/>
                <w:szCs w:val="24"/>
                <w:lang w:bidi="hi-IN"/>
              </w:rPr>
            </w:pPr>
            <w:r w:rsidRPr="001960B5">
              <w:rPr>
                <w:rFonts w:ascii="Times New Roman" w:hAnsi="Times New Roman" w:cs="Times New Roman"/>
                <w:sz w:val="24"/>
                <w:szCs w:val="24"/>
                <w:lang w:bidi="hi-IN"/>
              </w:rPr>
              <w:t>Введение в клиническую терминологию</w:t>
            </w:r>
          </w:p>
        </w:tc>
        <w:tc>
          <w:tcPr>
            <w:tcW w:w="8081" w:type="dxa"/>
            <w:tcBorders>
              <w:top w:val="single" w:sz="4" w:space="0" w:color="000000"/>
              <w:left w:val="single" w:sz="4" w:space="0" w:color="000000"/>
              <w:bottom w:val="single" w:sz="4" w:space="0" w:color="auto"/>
              <w:right w:val="nil"/>
            </w:tcBorders>
            <w:hideMark/>
          </w:tcPr>
          <w:p w14:paraId="5E63FB25"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 xml:space="preserve">Содержание </w:t>
            </w:r>
          </w:p>
        </w:tc>
        <w:tc>
          <w:tcPr>
            <w:tcW w:w="1891" w:type="dxa"/>
            <w:tcBorders>
              <w:top w:val="single" w:sz="4" w:space="0" w:color="000000"/>
              <w:left w:val="single" w:sz="4" w:space="0" w:color="000000"/>
              <w:bottom w:val="single" w:sz="4" w:space="0" w:color="000000"/>
              <w:right w:val="nil"/>
            </w:tcBorders>
            <w:hideMark/>
          </w:tcPr>
          <w:p w14:paraId="3CA6B45A"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w:t>
            </w:r>
          </w:p>
        </w:tc>
        <w:tc>
          <w:tcPr>
            <w:tcW w:w="1901" w:type="dxa"/>
            <w:vMerge w:val="restart"/>
            <w:tcBorders>
              <w:top w:val="single" w:sz="4" w:space="0" w:color="000000"/>
              <w:left w:val="single" w:sz="4" w:space="0" w:color="000000"/>
              <w:bottom w:val="single" w:sz="4" w:space="0" w:color="000000"/>
              <w:right w:val="single" w:sz="4" w:space="0" w:color="000000"/>
            </w:tcBorders>
          </w:tcPr>
          <w:p w14:paraId="6261A87A"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ОК.01</w:t>
            </w:r>
          </w:p>
          <w:p w14:paraId="57892A9C"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ОК.02</w:t>
            </w:r>
          </w:p>
          <w:p w14:paraId="443477CA"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ОК.03</w:t>
            </w:r>
          </w:p>
          <w:p w14:paraId="2BE46769"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ОК.05</w:t>
            </w:r>
          </w:p>
          <w:p w14:paraId="745FF79D"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 xml:space="preserve">ОК.09 </w:t>
            </w:r>
          </w:p>
          <w:p w14:paraId="20AB4563" w14:textId="77777777" w:rsidR="001960B5" w:rsidRPr="001960B5" w:rsidRDefault="001960B5" w:rsidP="001960B5">
            <w:pPr>
              <w:pStyle w:val="ConsPlusNormal"/>
              <w:jc w:val="center"/>
              <w:rPr>
                <w:rFonts w:ascii="Times New Roman" w:hAnsi="Times New Roman" w:cs="Times New Roman"/>
                <w:sz w:val="24"/>
                <w:szCs w:val="24"/>
                <w:lang w:val="en-US" w:eastAsia="en-US" w:bidi="hi-IN"/>
              </w:rPr>
            </w:pPr>
            <w:r w:rsidRPr="001960B5">
              <w:rPr>
                <w:rFonts w:ascii="Times New Roman" w:hAnsi="Times New Roman" w:cs="Times New Roman"/>
                <w:sz w:val="24"/>
                <w:szCs w:val="24"/>
                <w:lang w:val="en-US" w:eastAsia="en-US" w:bidi="hi-IN"/>
              </w:rPr>
              <w:t>ПК 3.1, 4.1</w:t>
            </w:r>
          </w:p>
          <w:p w14:paraId="6591AA79" w14:textId="77777777" w:rsidR="001960B5" w:rsidRPr="001960B5" w:rsidRDefault="001960B5" w:rsidP="001960B5">
            <w:pPr>
              <w:pStyle w:val="afe"/>
              <w:spacing w:line="240" w:lineRule="auto"/>
              <w:rPr>
                <w:b/>
                <w:lang w:val="en-US" w:eastAsia="zh-CN" w:bidi="hi-IN"/>
              </w:rPr>
            </w:pPr>
          </w:p>
        </w:tc>
      </w:tr>
      <w:tr w:rsidR="001960B5" w:rsidRPr="001960B5" w14:paraId="10976E35"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3257C133" w14:textId="77777777" w:rsidR="001960B5" w:rsidRPr="001960B5" w:rsidRDefault="001960B5" w:rsidP="001960B5">
            <w:pPr>
              <w:rPr>
                <w:rFonts w:ascii="Times New Roman" w:hAnsi="Times New Roman" w:cs="Times New Roman"/>
                <w:b/>
                <w:sz w:val="24"/>
                <w:szCs w:val="24"/>
                <w:lang w:bidi="hi-IN"/>
              </w:rPr>
            </w:pPr>
          </w:p>
        </w:tc>
        <w:tc>
          <w:tcPr>
            <w:tcW w:w="8081" w:type="dxa"/>
            <w:tcBorders>
              <w:top w:val="single" w:sz="4" w:space="0" w:color="000000"/>
              <w:left w:val="single" w:sz="4" w:space="0" w:color="000000"/>
              <w:bottom w:val="single" w:sz="4" w:space="0" w:color="auto"/>
              <w:right w:val="nil"/>
            </w:tcBorders>
            <w:hideMark/>
          </w:tcPr>
          <w:p w14:paraId="6B9B9332" w14:textId="77777777" w:rsidR="001960B5" w:rsidRPr="001960B5" w:rsidRDefault="001960B5" w:rsidP="001960B5">
            <w:pPr>
              <w:rPr>
                <w:rFonts w:ascii="Times New Roman" w:hAnsi="Times New Roman" w:cs="Times New Roman"/>
                <w:sz w:val="24"/>
                <w:szCs w:val="24"/>
                <w:lang w:eastAsia="zh-CN" w:bidi="hi-IN"/>
              </w:rPr>
            </w:pPr>
            <w:r w:rsidRPr="001960B5">
              <w:rPr>
                <w:rFonts w:ascii="Times New Roman" w:hAnsi="Times New Roman" w:cs="Times New Roman"/>
                <w:sz w:val="24"/>
                <w:szCs w:val="24"/>
                <w:lang w:bidi="hi-IN"/>
              </w:rPr>
              <w:t>Клиническая терминология как подсистема медицинской терминологии. Простые и сложные термины. Способы образования сложных терминов: сложение двух основ, префиксальный, суффиксальный.</w:t>
            </w:r>
          </w:p>
        </w:tc>
        <w:tc>
          <w:tcPr>
            <w:tcW w:w="1891" w:type="dxa"/>
            <w:tcBorders>
              <w:top w:val="single" w:sz="4" w:space="0" w:color="000000"/>
              <w:left w:val="single" w:sz="4" w:space="0" w:color="000000"/>
              <w:bottom w:val="single" w:sz="4" w:space="0" w:color="000000"/>
              <w:right w:val="nil"/>
            </w:tcBorders>
            <w:vAlign w:val="center"/>
          </w:tcPr>
          <w:p w14:paraId="4A6AE4EB" w14:textId="77777777" w:rsidR="001960B5" w:rsidRPr="001960B5" w:rsidRDefault="001960B5" w:rsidP="001960B5">
            <w:pPr>
              <w:rPr>
                <w:rFonts w:ascii="Times New Roman" w:hAnsi="Times New Roman" w:cs="Times New Roman"/>
                <w:b/>
                <w:sz w:val="24"/>
                <w:szCs w:val="24"/>
                <w:lang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DCD9AD" w14:textId="77777777" w:rsidR="001960B5" w:rsidRPr="001960B5" w:rsidRDefault="001960B5" w:rsidP="001960B5">
            <w:pPr>
              <w:rPr>
                <w:rFonts w:ascii="Times New Roman" w:eastAsia="Times New Roman" w:hAnsi="Times New Roman" w:cs="Times New Roman"/>
                <w:b/>
                <w:sz w:val="24"/>
                <w:szCs w:val="24"/>
                <w:lang w:eastAsia="zh-CN" w:bidi="hi-IN"/>
              </w:rPr>
            </w:pPr>
          </w:p>
        </w:tc>
      </w:tr>
      <w:tr w:rsidR="001960B5" w:rsidRPr="001960B5" w14:paraId="5BB7E0FB"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1C6BAF1D" w14:textId="77777777" w:rsidR="001960B5" w:rsidRPr="001960B5" w:rsidRDefault="001960B5" w:rsidP="001960B5">
            <w:pPr>
              <w:rPr>
                <w:rFonts w:ascii="Times New Roman" w:hAnsi="Times New Roman" w:cs="Times New Roman"/>
                <w:b/>
                <w:sz w:val="24"/>
                <w:szCs w:val="24"/>
                <w:lang w:bidi="hi-IN"/>
              </w:rPr>
            </w:pPr>
          </w:p>
        </w:tc>
        <w:tc>
          <w:tcPr>
            <w:tcW w:w="8081" w:type="dxa"/>
            <w:tcBorders>
              <w:top w:val="single" w:sz="4" w:space="0" w:color="000000"/>
              <w:left w:val="single" w:sz="4" w:space="0" w:color="000000"/>
              <w:bottom w:val="single" w:sz="4" w:space="0" w:color="auto"/>
              <w:right w:val="nil"/>
            </w:tcBorders>
            <w:hideMark/>
          </w:tcPr>
          <w:p w14:paraId="6A29BD6E"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b/>
                <w:bCs/>
                <w:sz w:val="24"/>
                <w:szCs w:val="24"/>
                <w:lang w:eastAsia="ru-RU" w:bidi="hi-IN"/>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vAlign w:val="center"/>
            <w:hideMark/>
          </w:tcPr>
          <w:p w14:paraId="5E551341"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D08CD8" w14:textId="77777777" w:rsidR="001960B5" w:rsidRPr="001960B5" w:rsidRDefault="001960B5" w:rsidP="001960B5">
            <w:pPr>
              <w:rPr>
                <w:rFonts w:ascii="Times New Roman" w:eastAsia="Times New Roman" w:hAnsi="Times New Roman" w:cs="Times New Roman"/>
                <w:b/>
                <w:sz w:val="24"/>
                <w:szCs w:val="24"/>
                <w:lang w:val="en-US" w:eastAsia="zh-CN" w:bidi="hi-IN"/>
              </w:rPr>
            </w:pPr>
          </w:p>
        </w:tc>
      </w:tr>
      <w:tr w:rsidR="001960B5" w:rsidRPr="001960B5" w14:paraId="115DAE42"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383EE4F6" w14:textId="77777777" w:rsidR="001960B5" w:rsidRPr="001960B5" w:rsidRDefault="001960B5" w:rsidP="001960B5">
            <w:pPr>
              <w:rPr>
                <w:rFonts w:ascii="Times New Roman" w:hAnsi="Times New Roman" w:cs="Times New Roman"/>
                <w:b/>
                <w:sz w:val="24"/>
                <w:szCs w:val="24"/>
                <w:lang w:bidi="hi-IN"/>
              </w:rPr>
            </w:pPr>
          </w:p>
        </w:tc>
        <w:tc>
          <w:tcPr>
            <w:tcW w:w="8081" w:type="dxa"/>
            <w:tcBorders>
              <w:top w:val="single" w:sz="4" w:space="0" w:color="000000"/>
              <w:left w:val="single" w:sz="4" w:space="0" w:color="000000"/>
              <w:bottom w:val="single" w:sz="4" w:space="0" w:color="auto"/>
              <w:right w:val="nil"/>
            </w:tcBorders>
            <w:hideMark/>
          </w:tcPr>
          <w:p w14:paraId="5FE28642"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Введение в клиническую терминологию</w:t>
            </w:r>
          </w:p>
        </w:tc>
        <w:tc>
          <w:tcPr>
            <w:tcW w:w="1891" w:type="dxa"/>
            <w:tcBorders>
              <w:top w:val="single" w:sz="4" w:space="0" w:color="000000"/>
              <w:left w:val="single" w:sz="4" w:space="0" w:color="000000"/>
              <w:bottom w:val="single" w:sz="4" w:space="0" w:color="000000"/>
              <w:right w:val="nil"/>
            </w:tcBorders>
            <w:vAlign w:val="center"/>
            <w:hideMark/>
          </w:tcPr>
          <w:p w14:paraId="10458A77"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DDADB4" w14:textId="77777777" w:rsidR="001960B5" w:rsidRPr="001960B5" w:rsidRDefault="001960B5" w:rsidP="001960B5">
            <w:pPr>
              <w:rPr>
                <w:rFonts w:ascii="Times New Roman" w:eastAsia="Times New Roman" w:hAnsi="Times New Roman" w:cs="Times New Roman"/>
                <w:b/>
                <w:sz w:val="24"/>
                <w:szCs w:val="24"/>
                <w:lang w:val="en-US" w:eastAsia="zh-CN" w:bidi="hi-IN"/>
              </w:rPr>
            </w:pPr>
          </w:p>
        </w:tc>
      </w:tr>
      <w:tr w:rsidR="001960B5" w:rsidRPr="001960B5" w14:paraId="6972CA3F"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51F2C19D" w14:textId="77777777" w:rsidR="001960B5" w:rsidRPr="001960B5" w:rsidRDefault="001960B5" w:rsidP="001960B5">
            <w:pPr>
              <w:rPr>
                <w:rFonts w:ascii="Times New Roman" w:hAnsi="Times New Roman" w:cs="Times New Roman"/>
                <w:b/>
                <w:sz w:val="24"/>
                <w:szCs w:val="24"/>
                <w:lang w:bidi="hi-IN"/>
              </w:rPr>
            </w:pPr>
          </w:p>
        </w:tc>
        <w:tc>
          <w:tcPr>
            <w:tcW w:w="8081" w:type="dxa"/>
            <w:tcBorders>
              <w:top w:val="single" w:sz="4" w:space="0" w:color="000000"/>
              <w:left w:val="single" w:sz="4" w:space="0" w:color="000000"/>
              <w:bottom w:val="single" w:sz="4" w:space="0" w:color="auto"/>
              <w:right w:val="nil"/>
            </w:tcBorders>
            <w:hideMark/>
          </w:tcPr>
          <w:p w14:paraId="68FA813E"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 xml:space="preserve">Способы образования клинических терминов. </w:t>
            </w:r>
          </w:p>
        </w:tc>
        <w:tc>
          <w:tcPr>
            <w:tcW w:w="1891" w:type="dxa"/>
            <w:tcBorders>
              <w:top w:val="single" w:sz="4" w:space="0" w:color="000000"/>
              <w:left w:val="single" w:sz="4" w:space="0" w:color="000000"/>
              <w:bottom w:val="single" w:sz="4" w:space="0" w:color="000000"/>
              <w:right w:val="nil"/>
            </w:tcBorders>
            <w:vAlign w:val="center"/>
            <w:hideMark/>
          </w:tcPr>
          <w:p w14:paraId="6D3D263A"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05ED4" w14:textId="77777777" w:rsidR="001960B5" w:rsidRPr="001960B5" w:rsidRDefault="001960B5" w:rsidP="001960B5">
            <w:pPr>
              <w:rPr>
                <w:rFonts w:ascii="Times New Roman" w:eastAsia="Times New Roman" w:hAnsi="Times New Roman" w:cs="Times New Roman"/>
                <w:b/>
                <w:sz w:val="24"/>
                <w:szCs w:val="24"/>
                <w:lang w:val="en-US" w:eastAsia="zh-CN" w:bidi="hi-IN"/>
              </w:rPr>
            </w:pPr>
          </w:p>
        </w:tc>
      </w:tr>
      <w:tr w:rsidR="001960B5" w:rsidRPr="001960B5" w14:paraId="3A1270B3" w14:textId="77777777" w:rsidTr="001960B5">
        <w:trPr>
          <w:trHeight w:val="23"/>
        </w:trPr>
        <w:tc>
          <w:tcPr>
            <w:tcW w:w="2913" w:type="dxa"/>
            <w:vMerge w:val="restart"/>
            <w:tcBorders>
              <w:top w:val="single" w:sz="4" w:space="0" w:color="auto"/>
              <w:left w:val="single" w:sz="4" w:space="0" w:color="000000"/>
              <w:bottom w:val="single" w:sz="4" w:space="0" w:color="000000"/>
              <w:right w:val="nil"/>
            </w:tcBorders>
            <w:hideMark/>
          </w:tcPr>
          <w:p w14:paraId="73C5CDEB" w14:textId="77777777" w:rsidR="001960B5" w:rsidRPr="001960B5" w:rsidRDefault="001960B5" w:rsidP="001960B5">
            <w:pP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bidi="hi-IN"/>
              </w:rPr>
              <w:t>Тема 4.2.</w:t>
            </w:r>
          </w:p>
          <w:p w14:paraId="067993F4"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sz w:val="24"/>
                <w:szCs w:val="24"/>
                <w:lang w:val="en-US" w:bidi="hi-IN"/>
              </w:rPr>
              <w:lastRenderedPageBreak/>
              <w:t>Клиническая терминология</w:t>
            </w:r>
          </w:p>
        </w:tc>
        <w:tc>
          <w:tcPr>
            <w:tcW w:w="8081" w:type="dxa"/>
            <w:tcBorders>
              <w:top w:val="single" w:sz="4" w:space="0" w:color="000000"/>
              <w:left w:val="single" w:sz="4" w:space="0" w:color="000000"/>
              <w:bottom w:val="single" w:sz="4" w:space="0" w:color="auto"/>
              <w:right w:val="nil"/>
            </w:tcBorders>
            <w:hideMark/>
          </w:tcPr>
          <w:p w14:paraId="012DBA8E" w14:textId="77777777" w:rsidR="001960B5" w:rsidRPr="001960B5" w:rsidRDefault="001960B5" w:rsidP="001960B5">
            <w:pPr>
              <w:jc w:val="both"/>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lastRenderedPageBreak/>
              <w:t xml:space="preserve">Содержание </w:t>
            </w:r>
          </w:p>
        </w:tc>
        <w:tc>
          <w:tcPr>
            <w:tcW w:w="1891" w:type="dxa"/>
            <w:tcBorders>
              <w:top w:val="single" w:sz="4" w:space="0" w:color="000000"/>
              <w:left w:val="single" w:sz="4" w:space="0" w:color="000000"/>
              <w:bottom w:val="single" w:sz="4" w:space="0" w:color="000000"/>
              <w:right w:val="nil"/>
            </w:tcBorders>
            <w:vAlign w:val="center"/>
            <w:hideMark/>
          </w:tcPr>
          <w:p w14:paraId="525A94EE"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w:t>
            </w:r>
          </w:p>
        </w:tc>
        <w:tc>
          <w:tcPr>
            <w:tcW w:w="1901" w:type="dxa"/>
            <w:vMerge w:val="restart"/>
            <w:tcBorders>
              <w:top w:val="single" w:sz="4" w:space="0" w:color="000000"/>
              <w:left w:val="single" w:sz="4" w:space="0" w:color="000000"/>
              <w:bottom w:val="single" w:sz="4" w:space="0" w:color="000000"/>
              <w:right w:val="single" w:sz="4" w:space="0" w:color="000000"/>
            </w:tcBorders>
            <w:hideMark/>
          </w:tcPr>
          <w:p w14:paraId="781042E7"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ОК.01</w:t>
            </w:r>
          </w:p>
          <w:p w14:paraId="22E3986C"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lastRenderedPageBreak/>
              <w:t>ОК.02</w:t>
            </w:r>
          </w:p>
          <w:p w14:paraId="105B2E7F"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ОК.03</w:t>
            </w:r>
          </w:p>
          <w:p w14:paraId="151367A6"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ОК.05</w:t>
            </w:r>
          </w:p>
          <w:p w14:paraId="247C16E9"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 xml:space="preserve">ОК.09 </w:t>
            </w:r>
          </w:p>
          <w:p w14:paraId="4787A6AF" w14:textId="77777777" w:rsidR="001960B5" w:rsidRPr="001960B5" w:rsidRDefault="001960B5" w:rsidP="001960B5">
            <w:pPr>
              <w:pStyle w:val="ConsPlusNormal"/>
              <w:jc w:val="center"/>
              <w:rPr>
                <w:rFonts w:ascii="Times New Roman" w:hAnsi="Times New Roman" w:cs="Times New Roman"/>
                <w:sz w:val="24"/>
                <w:szCs w:val="24"/>
                <w:lang w:val="en-US" w:eastAsia="en-US" w:bidi="hi-IN"/>
              </w:rPr>
            </w:pPr>
            <w:r w:rsidRPr="001960B5">
              <w:rPr>
                <w:rFonts w:ascii="Times New Roman" w:hAnsi="Times New Roman" w:cs="Times New Roman"/>
                <w:sz w:val="24"/>
                <w:szCs w:val="24"/>
                <w:lang w:val="en-US" w:eastAsia="en-US" w:bidi="hi-IN"/>
              </w:rPr>
              <w:t>ПК 3.1, 4.1</w:t>
            </w:r>
          </w:p>
        </w:tc>
      </w:tr>
      <w:tr w:rsidR="001960B5" w:rsidRPr="001960B5" w14:paraId="5FB9B6F1"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707A56CB"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2060ACCC" w14:textId="77777777" w:rsidR="001960B5" w:rsidRPr="001960B5" w:rsidRDefault="001960B5" w:rsidP="001960B5">
            <w:pPr>
              <w:rPr>
                <w:rFonts w:ascii="Times New Roman" w:hAnsi="Times New Roman" w:cs="Times New Roman"/>
                <w:sz w:val="24"/>
                <w:szCs w:val="24"/>
                <w:lang w:val="en-US" w:eastAsia="zh-CN" w:bidi="hi-IN"/>
              </w:rPr>
            </w:pPr>
            <w:r w:rsidRPr="001960B5">
              <w:rPr>
                <w:rFonts w:ascii="Times New Roman" w:hAnsi="Times New Roman" w:cs="Times New Roman"/>
                <w:sz w:val="24"/>
                <w:szCs w:val="24"/>
                <w:lang w:bidi="hi-IN"/>
              </w:rPr>
              <w:t xml:space="preserve">Греческие предлоги в роли приставок. </w:t>
            </w:r>
            <w:r w:rsidRPr="001960B5">
              <w:rPr>
                <w:rFonts w:ascii="Times New Roman" w:hAnsi="Times New Roman" w:cs="Times New Roman"/>
                <w:sz w:val="24"/>
                <w:szCs w:val="24"/>
                <w:lang w:val="en-US" w:bidi="hi-IN"/>
              </w:rPr>
              <w:t>Греческие суффиксы. Греческие корни.</w:t>
            </w:r>
          </w:p>
        </w:tc>
        <w:tc>
          <w:tcPr>
            <w:tcW w:w="1891" w:type="dxa"/>
            <w:tcBorders>
              <w:top w:val="single" w:sz="4" w:space="0" w:color="000000"/>
              <w:left w:val="single" w:sz="4" w:space="0" w:color="000000"/>
              <w:bottom w:val="single" w:sz="4" w:space="0" w:color="000000"/>
              <w:right w:val="nil"/>
            </w:tcBorders>
            <w:vAlign w:val="center"/>
          </w:tcPr>
          <w:p w14:paraId="37D1DC1C" w14:textId="77777777" w:rsidR="001960B5" w:rsidRPr="001960B5" w:rsidRDefault="001960B5" w:rsidP="001960B5">
            <w:pPr>
              <w:rPr>
                <w:rFonts w:ascii="Times New Roman" w:hAnsi="Times New Roman" w:cs="Times New Roman"/>
                <w:b/>
                <w:sz w:val="24"/>
                <w:szCs w:val="24"/>
                <w:lang w:val="en-US"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F5FB63" w14:textId="77777777" w:rsidR="001960B5" w:rsidRPr="001960B5" w:rsidRDefault="001960B5" w:rsidP="001960B5">
            <w:pPr>
              <w:rPr>
                <w:rFonts w:ascii="Times New Roman" w:eastAsia="Times New Roman" w:hAnsi="Times New Roman" w:cs="Times New Roman"/>
                <w:sz w:val="24"/>
                <w:szCs w:val="24"/>
                <w:lang w:val="en-US" w:bidi="hi-IN"/>
              </w:rPr>
            </w:pPr>
          </w:p>
        </w:tc>
      </w:tr>
      <w:tr w:rsidR="001960B5" w:rsidRPr="001960B5" w14:paraId="33D5E161"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72AC1B4E"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4FA084C8" w14:textId="77777777" w:rsidR="001960B5" w:rsidRPr="001960B5" w:rsidRDefault="001960B5" w:rsidP="001960B5">
            <w:pPr>
              <w:jc w:val="both"/>
              <w:rPr>
                <w:rFonts w:ascii="Times New Roman" w:hAnsi="Times New Roman" w:cs="Times New Roman"/>
                <w:sz w:val="24"/>
                <w:szCs w:val="24"/>
                <w:lang w:bidi="hi-IN"/>
              </w:rPr>
            </w:pPr>
            <w:r w:rsidRPr="001960B5">
              <w:rPr>
                <w:rFonts w:ascii="Times New Roman" w:hAnsi="Times New Roman" w:cs="Times New Roman"/>
                <w:b/>
                <w:bCs/>
                <w:sz w:val="24"/>
                <w:szCs w:val="24"/>
                <w:lang w:eastAsia="ru-RU" w:bidi="hi-IN"/>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vAlign w:val="center"/>
            <w:hideMark/>
          </w:tcPr>
          <w:p w14:paraId="5C12D9D3"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3B6671" w14:textId="77777777" w:rsidR="001960B5" w:rsidRPr="001960B5" w:rsidRDefault="001960B5" w:rsidP="001960B5">
            <w:pPr>
              <w:rPr>
                <w:rFonts w:ascii="Times New Roman" w:eastAsia="Times New Roman" w:hAnsi="Times New Roman" w:cs="Times New Roman"/>
                <w:sz w:val="24"/>
                <w:szCs w:val="24"/>
                <w:lang w:val="en-US" w:bidi="hi-IN"/>
              </w:rPr>
            </w:pPr>
          </w:p>
        </w:tc>
      </w:tr>
      <w:tr w:rsidR="001960B5" w:rsidRPr="001960B5" w14:paraId="6F07ECFB"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2F342865"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7EFE8294" w14:textId="77777777" w:rsidR="001960B5" w:rsidRPr="001960B5" w:rsidRDefault="001960B5" w:rsidP="001960B5">
            <w:pPr>
              <w:jc w:val="both"/>
              <w:rPr>
                <w:rFonts w:ascii="Times New Roman" w:hAnsi="Times New Roman" w:cs="Times New Roman"/>
                <w:sz w:val="24"/>
                <w:szCs w:val="24"/>
                <w:lang w:bidi="hi-IN"/>
              </w:rPr>
            </w:pPr>
            <w:r w:rsidRPr="001960B5">
              <w:rPr>
                <w:rFonts w:ascii="Times New Roman" w:hAnsi="Times New Roman" w:cs="Times New Roman"/>
                <w:sz w:val="24"/>
                <w:szCs w:val="24"/>
                <w:lang w:bidi="hi-IN"/>
              </w:rPr>
              <w:t>Греческие приставки и суффиксы в составе клинических терминов</w:t>
            </w:r>
          </w:p>
        </w:tc>
        <w:tc>
          <w:tcPr>
            <w:tcW w:w="1891" w:type="dxa"/>
            <w:tcBorders>
              <w:top w:val="single" w:sz="4" w:space="0" w:color="000000"/>
              <w:left w:val="single" w:sz="4" w:space="0" w:color="000000"/>
              <w:bottom w:val="single" w:sz="4" w:space="0" w:color="000000"/>
              <w:right w:val="nil"/>
            </w:tcBorders>
            <w:vAlign w:val="center"/>
            <w:hideMark/>
          </w:tcPr>
          <w:p w14:paraId="04E46A72"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D4427F" w14:textId="77777777" w:rsidR="001960B5" w:rsidRPr="001960B5" w:rsidRDefault="001960B5" w:rsidP="001960B5">
            <w:pPr>
              <w:rPr>
                <w:rFonts w:ascii="Times New Roman" w:eastAsia="Times New Roman" w:hAnsi="Times New Roman" w:cs="Times New Roman"/>
                <w:sz w:val="24"/>
                <w:szCs w:val="24"/>
                <w:lang w:val="en-US" w:bidi="hi-IN"/>
              </w:rPr>
            </w:pPr>
          </w:p>
        </w:tc>
      </w:tr>
      <w:tr w:rsidR="001960B5" w:rsidRPr="001960B5" w14:paraId="2113D76B"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1E1B5A23"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1A5DBB6C" w14:textId="77777777" w:rsidR="001960B5" w:rsidRPr="001960B5" w:rsidRDefault="001960B5" w:rsidP="001960B5">
            <w:pPr>
              <w:jc w:val="both"/>
              <w:rPr>
                <w:rFonts w:ascii="Times New Roman" w:hAnsi="Times New Roman" w:cs="Times New Roman"/>
                <w:sz w:val="24"/>
                <w:szCs w:val="24"/>
                <w:lang w:bidi="hi-IN"/>
              </w:rPr>
            </w:pPr>
            <w:r w:rsidRPr="001960B5">
              <w:rPr>
                <w:rFonts w:ascii="Times New Roman" w:hAnsi="Times New Roman" w:cs="Times New Roman"/>
                <w:sz w:val="24"/>
                <w:szCs w:val="24"/>
                <w:lang w:bidi="hi-IN"/>
              </w:rPr>
              <w:t>Греческие корни в составе клинических терминов</w:t>
            </w:r>
          </w:p>
        </w:tc>
        <w:tc>
          <w:tcPr>
            <w:tcW w:w="1891" w:type="dxa"/>
            <w:tcBorders>
              <w:top w:val="single" w:sz="4" w:space="0" w:color="000000"/>
              <w:left w:val="single" w:sz="4" w:space="0" w:color="000000"/>
              <w:bottom w:val="single" w:sz="4" w:space="0" w:color="000000"/>
              <w:right w:val="nil"/>
            </w:tcBorders>
            <w:vAlign w:val="center"/>
            <w:hideMark/>
          </w:tcPr>
          <w:p w14:paraId="18EBD562"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65DE74" w14:textId="77777777" w:rsidR="001960B5" w:rsidRPr="001960B5" w:rsidRDefault="001960B5" w:rsidP="001960B5">
            <w:pPr>
              <w:rPr>
                <w:rFonts w:ascii="Times New Roman" w:eastAsia="Times New Roman" w:hAnsi="Times New Roman" w:cs="Times New Roman"/>
                <w:sz w:val="24"/>
                <w:szCs w:val="24"/>
                <w:lang w:val="en-US" w:bidi="hi-IN"/>
              </w:rPr>
            </w:pPr>
          </w:p>
        </w:tc>
      </w:tr>
      <w:tr w:rsidR="001960B5" w:rsidRPr="001960B5" w14:paraId="021F959F" w14:textId="77777777" w:rsidTr="001960B5">
        <w:trPr>
          <w:trHeight w:val="23"/>
        </w:trPr>
        <w:tc>
          <w:tcPr>
            <w:tcW w:w="2913" w:type="dxa"/>
            <w:vMerge w:val="restart"/>
            <w:tcBorders>
              <w:top w:val="single" w:sz="4" w:space="0" w:color="auto"/>
              <w:left w:val="single" w:sz="4" w:space="0" w:color="000000"/>
              <w:bottom w:val="single" w:sz="4" w:space="0" w:color="000000"/>
              <w:right w:val="nil"/>
            </w:tcBorders>
            <w:hideMark/>
          </w:tcPr>
          <w:p w14:paraId="113BDE18" w14:textId="77777777" w:rsidR="001960B5" w:rsidRPr="001960B5" w:rsidRDefault="001960B5" w:rsidP="001960B5">
            <w:pP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bidi="hi-IN"/>
              </w:rPr>
              <w:t>Тема 4.3.</w:t>
            </w:r>
          </w:p>
          <w:p w14:paraId="40C3F75D"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sz w:val="24"/>
                <w:szCs w:val="24"/>
                <w:lang w:val="en-US" w:bidi="hi-IN"/>
              </w:rPr>
              <w:t>Клиническая терминология</w:t>
            </w:r>
          </w:p>
        </w:tc>
        <w:tc>
          <w:tcPr>
            <w:tcW w:w="8081" w:type="dxa"/>
            <w:tcBorders>
              <w:top w:val="single" w:sz="4" w:space="0" w:color="000000"/>
              <w:left w:val="single" w:sz="4" w:space="0" w:color="000000"/>
              <w:bottom w:val="single" w:sz="4" w:space="0" w:color="auto"/>
              <w:right w:val="nil"/>
            </w:tcBorders>
            <w:hideMark/>
          </w:tcPr>
          <w:p w14:paraId="38F590EA"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 xml:space="preserve">Содержание </w:t>
            </w:r>
          </w:p>
        </w:tc>
        <w:tc>
          <w:tcPr>
            <w:tcW w:w="1891" w:type="dxa"/>
            <w:tcBorders>
              <w:top w:val="single" w:sz="4" w:space="0" w:color="000000"/>
              <w:left w:val="single" w:sz="4" w:space="0" w:color="000000"/>
              <w:bottom w:val="single" w:sz="4" w:space="0" w:color="000000"/>
              <w:right w:val="nil"/>
            </w:tcBorders>
            <w:vAlign w:val="center"/>
            <w:hideMark/>
          </w:tcPr>
          <w:p w14:paraId="3FC52A96"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6</w:t>
            </w:r>
          </w:p>
        </w:tc>
        <w:tc>
          <w:tcPr>
            <w:tcW w:w="1901" w:type="dxa"/>
            <w:vMerge w:val="restart"/>
            <w:tcBorders>
              <w:top w:val="single" w:sz="4" w:space="0" w:color="000000"/>
              <w:left w:val="single" w:sz="4" w:space="0" w:color="000000"/>
              <w:bottom w:val="single" w:sz="4" w:space="0" w:color="000000"/>
              <w:right w:val="single" w:sz="4" w:space="0" w:color="000000"/>
            </w:tcBorders>
          </w:tcPr>
          <w:p w14:paraId="09FFA492"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ОК.01</w:t>
            </w:r>
          </w:p>
          <w:p w14:paraId="2F5933FB"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ОК.02</w:t>
            </w:r>
          </w:p>
          <w:p w14:paraId="0C2BEDD7"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ОК.03</w:t>
            </w:r>
          </w:p>
          <w:p w14:paraId="0C5019CA"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ОК.05</w:t>
            </w:r>
          </w:p>
          <w:p w14:paraId="77FA1533"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 xml:space="preserve">ОК.09 </w:t>
            </w:r>
          </w:p>
          <w:p w14:paraId="500C35EB" w14:textId="77777777" w:rsidR="001960B5" w:rsidRPr="001960B5" w:rsidRDefault="001960B5" w:rsidP="001960B5">
            <w:pPr>
              <w:pStyle w:val="ConsPlusNormal"/>
              <w:jc w:val="center"/>
              <w:rPr>
                <w:rFonts w:ascii="Times New Roman" w:hAnsi="Times New Roman" w:cs="Times New Roman"/>
                <w:sz w:val="24"/>
                <w:szCs w:val="24"/>
                <w:lang w:val="en-US" w:eastAsia="en-US" w:bidi="hi-IN"/>
              </w:rPr>
            </w:pPr>
            <w:r w:rsidRPr="001960B5">
              <w:rPr>
                <w:rFonts w:ascii="Times New Roman" w:hAnsi="Times New Roman" w:cs="Times New Roman"/>
                <w:sz w:val="24"/>
                <w:szCs w:val="24"/>
                <w:lang w:val="en-US" w:eastAsia="en-US" w:bidi="hi-IN"/>
              </w:rPr>
              <w:t>ПК 3.1, 4.1</w:t>
            </w:r>
          </w:p>
          <w:p w14:paraId="7F7D63E4" w14:textId="77777777" w:rsidR="001960B5" w:rsidRPr="001960B5" w:rsidRDefault="001960B5" w:rsidP="001960B5">
            <w:pPr>
              <w:pStyle w:val="afe"/>
              <w:spacing w:line="240" w:lineRule="auto"/>
              <w:rPr>
                <w:lang w:val="en-US" w:eastAsia="zh-CN" w:bidi="hi-IN"/>
              </w:rPr>
            </w:pPr>
          </w:p>
          <w:p w14:paraId="086E14C6" w14:textId="77777777" w:rsidR="001960B5" w:rsidRPr="001960B5" w:rsidRDefault="001960B5" w:rsidP="001960B5">
            <w:pPr>
              <w:pStyle w:val="afe"/>
              <w:spacing w:line="240" w:lineRule="auto"/>
              <w:rPr>
                <w:b/>
                <w:lang w:val="en-US" w:eastAsia="zh-CN" w:bidi="hi-IN"/>
              </w:rPr>
            </w:pPr>
          </w:p>
        </w:tc>
      </w:tr>
      <w:tr w:rsidR="001960B5" w:rsidRPr="001960B5" w14:paraId="3E4781EF"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10BBB641"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0C4B85A7" w14:textId="77777777" w:rsidR="001960B5" w:rsidRPr="001960B5" w:rsidRDefault="001960B5" w:rsidP="001960B5">
            <w:pPr>
              <w:rPr>
                <w:rFonts w:ascii="Times New Roman" w:hAnsi="Times New Roman" w:cs="Times New Roman"/>
                <w:sz w:val="24"/>
                <w:szCs w:val="24"/>
                <w:lang w:eastAsia="zh-CN" w:bidi="hi-IN"/>
              </w:rPr>
            </w:pPr>
            <w:r w:rsidRPr="001960B5">
              <w:rPr>
                <w:rFonts w:ascii="Times New Roman" w:hAnsi="Times New Roman" w:cs="Times New Roman"/>
                <w:sz w:val="24"/>
                <w:szCs w:val="24"/>
                <w:lang w:bidi="hi-IN"/>
              </w:rPr>
              <w:t>Греко-латинские дублеты. Терминоэлементы. Греческие прилагательные в составе сложных терминов.</w:t>
            </w:r>
          </w:p>
        </w:tc>
        <w:tc>
          <w:tcPr>
            <w:tcW w:w="1891" w:type="dxa"/>
            <w:tcBorders>
              <w:top w:val="single" w:sz="4" w:space="0" w:color="000000"/>
              <w:left w:val="single" w:sz="4" w:space="0" w:color="000000"/>
              <w:bottom w:val="single" w:sz="4" w:space="0" w:color="000000"/>
              <w:right w:val="nil"/>
            </w:tcBorders>
            <w:vAlign w:val="center"/>
          </w:tcPr>
          <w:p w14:paraId="48531E53" w14:textId="77777777" w:rsidR="001960B5" w:rsidRPr="001960B5" w:rsidRDefault="001960B5" w:rsidP="001960B5">
            <w:pPr>
              <w:rPr>
                <w:rFonts w:ascii="Times New Roman" w:hAnsi="Times New Roman" w:cs="Times New Roman"/>
                <w:b/>
                <w:sz w:val="24"/>
                <w:szCs w:val="24"/>
                <w:lang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BF3B02" w14:textId="77777777" w:rsidR="001960B5" w:rsidRPr="001960B5" w:rsidRDefault="001960B5" w:rsidP="001960B5">
            <w:pPr>
              <w:rPr>
                <w:rFonts w:ascii="Times New Roman" w:eastAsia="Times New Roman" w:hAnsi="Times New Roman" w:cs="Times New Roman"/>
                <w:b/>
                <w:sz w:val="24"/>
                <w:szCs w:val="24"/>
                <w:lang w:eastAsia="zh-CN" w:bidi="hi-IN"/>
              </w:rPr>
            </w:pPr>
          </w:p>
        </w:tc>
      </w:tr>
      <w:tr w:rsidR="001960B5" w:rsidRPr="001960B5" w14:paraId="785D6EC1"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58508F3B" w14:textId="77777777" w:rsidR="001960B5" w:rsidRPr="001960B5" w:rsidRDefault="001960B5" w:rsidP="001960B5">
            <w:pPr>
              <w:rPr>
                <w:rFonts w:ascii="Times New Roman" w:hAnsi="Times New Roman" w:cs="Times New Roman"/>
                <w:b/>
                <w:sz w:val="24"/>
                <w:szCs w:val="24"/>
                <w:lang w:bidi="hi-IN"/>
              </w:rPr>
            </w:pPr>
          </w:p>
        </w:tc>
        <w:tc>
          <w:tcPr>
            <w:tcW w:w="8081" w:type="dxa"/>
            <w:tcBorders>
              <w:top w:val="single" w:sz="4" w:space="0" w:color="000000"/>
              <w:left w:val="single" w:sz="4" w:space="0" w:color="000000"/>
              <w:bottom w:val="single" w:sz="4" w:space="0" w:color="auto"/>
              <w:right w:val="nil"/>
            </w:tcBorders>
            <w:hideMark/>
          </w:tcPr>
          <w:p w14:paraId="2593A95F" w14:textId="77777777" w:rsidR="001960B5" w:rsidRPr="001960B5" w:rsidRDefault="001960B5" w:rsidP="001960B5">
            <w:pPr>
              <w:rPr>
                <w:rFonts w:ascii="Times New Roman" w:hAnsi="Times New Roman" w:cs="Times New Roman"/>
                <w:b/>
                <w:sz w:val="24"/>
                <w:szCs w:val="24"/>
                <w:lang w:bidi="hi-IN"/>
              </w:rPr>
            </w:pPr>
            <w:r w:rsidRPr="001960B5">
              <w:rPr>
                <w:rFonts w:ascii="Times New Roman" w:hAnsi="Times New Roman" w:cs="Times New Roman"/>
                <w:b/>
                <w:bCs/>
                <w:sz w:val="24"/>
                <w:szCs w:val="24"/>
                <w:lang w:eastAsia="ru-RU" w:bidi="hi-IN"/>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vAlign w:val="center"/>
            <w:hideMark/>
          </w:tcPr>
          <w:p w14:paraId="2CD55A4F"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F65667" w14:textId="77777777" w:rsidR="001960B5" w:rsidRPr="001960B5" w:rsidRDefault="001960B5" w:rsidP="001960B5">
            <w:pPr>
              <w:rPr>
                <w:rFonts w:ascii="Times New Roman" w:eastAsia="Times New Roman" w:hAnsi="Times New Roman" w:cs="Times New Roman"/>
                <w:b/>
                <w:sz w:val="24"/>
                <w:szCs w:val="24"/>
                <w:lang w:val="en-US" w:eastAsia="zh-CN" w:bidi="hi-IN"/>
              </w:rPr>
            </w:pPr>
          </w:p>
        </w:tc>
      </w:tr>
      <w:tr w:rsidR="001960B5" w:rsidRPr="001960B5" w14:paraId="34CF7EE7"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336ECAF0"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3C6C3786" w14:textId="77777777" w:rsidR="001960B5" w:rsidRPr="001960B5" w:rsidRDefault="001960B5" w:rsidP="001960B5">
            <w:pPr>
              <w:jc w:val="both"/>
              <w:rPr>
                <w:rFonts w:ascii="Times New Roman" w:hAnsi="Times New Roman" w:cs="Times New Roman"/>
                <w:b/>
                <w:bCs/>
                <w:sz w:val="24"/>
                <w:szCs w:val="24"/>
                <w:lang w:bidi="hi-IN"/>
              </w:rPr>
            </w:pPr>
            <w:r w:rsidRPr="001960B5">
              <w:rPr>
                <w:rFonts w:ascii="Times New Roman" w:hAnsi="Times New Roman" w:cs="Times New Roman"/>
                <w:sz w:val="24"/>
                <w:szCs w:val="24"/>
                <w:lang w:bidi="hi-IN"/>
              </w:rPr>
              <w:t>Терминоэлементы, обозначающие состояния, методы хирургического вмешательства и обследования.</w:t>
            </w:r>
          </w:p>
        </w:tc>
        <w:tc>
          <w:tcPr>
            <w:tcW w:w="1891" w:type="dxa"/>
            <w:tcBorders>
              <w:top w:val="single" w:sz="4" w:space="0" w:color="000000"/>
              <w:left w:val="single" w:sz="4" w:space="0" w:color="000000"/>
              <w:bottom w:val="single" w:sz="4" w:space="0" w:color="000000"/>
              <w:right w:val="nil"/>
            </w:tcBorders>
            <w:vAlign w:val="center"/>
            <w:hideMark/>
          </w:tcPr>
          <w:p w14:paraId="1E9ADD75"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2E99D0" w14:textId="77777777" w:rsidR="001960B5" w:rsidRPr="001960B5" w:rsidRDefault="001960B5" w:rsidP="001960B5">
            <w:pPr>
              <w:rPr>
                <w:rFonts w:ascii="Times New Roman" w:eastAsia="Times New Roman" w:hAnsi="Times New Roman" w:cs="Times New Roman"/>
                <w:b/>
                <w:sz w:val="24"/>
                <w:szCs w:val="24"/>
                <w:lang w:val="en-US" w:eastAsia="zh-CN" w:bidi="hi-IN"/>
              </w:rPr>
            </w:pPr>
          </w:p>
        </w:tc>
      </w:tr>
      <w:tr w:rsidR="001960B5" w:rsidRPr="001960B5" w14:paraId="05599FB3"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1744428E"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30BA04DF" w14:textId="77777777" w:rsidR="001960B5" w:rsidRPr="001960B5" w:rsidRDefault="001960B5" w:rsidP="001960B5">
            <w:pPr>
              <w:jc w:val="both"/>
              <w:rPr>
                <w:rFonts w:ascii="Times New Roman" w:hAnsi="Times New Roman" w:cs="Times New Roman"/>
                <w:b/>
                <w:bCs/>
                <w:sz w:val="24"/>
                <w:szCs w:val="24"/>
                <w:lang w:bidi="hi-IN"/>
              </w:rPr>
            </w:pPr>
            <w:r w:rsidRPr="001960B5">
              <w:rPr>
                <w:rFonts w:ascii="Times New Roman" w:hAnsi="Times New Roman" w:cs="Times New Roman"/>
                <w:sz w:val="24"/>
                <w:szCs w:val="24"/>
                <w:lang w:bidi="hi-IN"/>
              </w:rPr>
              <w:t>Греческие прилагательные в составе клинических терминов.</w:t>
            </w:r>
          </w:p>
        </w:tc>
        <w:tc>
          <w:tcPr>
            <w:tcW w:w="1891" w:type="dxa"/>
            <w:tcBorders>
              <w:top w:val="single" w:sz="4" w:space="0" w:color="000000"/>
              <w:left w:val="single" w:sz="4" w:space="0" w:color="000000"/>
              <w:bottom w:val="single" w:sz="4" w:space="0" w:color="000000"/>
              <w:right w:val="nil"/>
            </w:tcBorders>
            <w:vAlign w:val="center"/>
            <w:hideMark/>
          </w:tcPr>
          <w:p w14:paraId="6B59BD32"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BC0D5D" w14:textId="77777777" w:rsidR="001960B5" w:rsidRPr="001960B5" w:rsidRDefault="001960B5" w:rsidP="001960B5">
            <w:pPr>
              <w:rPr>
                <w:rFonts w:ascii="Times New Roman" w:eastAsia="Times New Roman" w:hAnsi="Times New Roman" w:cs="Times New Roman"/>
                <w:b/>
                <w:sz w:val="24"/>
                <w:szCs w:val="24"/>
                <w:lang w:val="en-US" w:eastAsia="zh-CN" w:bidi="hi-IN"/>
              </w:rPr>
            </w:pPr>
          </w:p>
        </w:tc>
      </w:tr>
      <w:tr w:rsidR="001960B5" w:rsidRPr="001960B5" w14:paraId="1CAC48B5" w14:textId="77777777" w:rsidTr="001960B5">
        <w:trPr>
          <w:trHeight w:val="805"/>
        </w:trPr>
        <w:tc>
          <w:tcPr>
            <w:tcW w:w="0" w:type="auto"/>
            <w:vMerge/>
            <w:tcBorders>
              <w:top w:val="single" w:sz="4" w:space="0" w:color="auto"/>
              <w:left w:val="single" w:sz="4" w:space="0" w:color="000000"/>
              <w:bottom w:val="single" w:sz="4" w:space="0" w:color="000000"/>
              <w:right w:val="nil"/>
            </w:tcBorders>
            <w:vAlign w:val="center"/>
            <w:hideMark/>
          </w:tcPr>
          <w:p w14:paraId="5A5053B1"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000000"/>
              <w:right w:val="nil"/>
            </w:tcBorders>
            <w:hideMark/>
          </w:tcPr>
          <w:p w14:paraId="56A799F2" w14:textId="77777777" w:rsidR="001960B5" w:rsidRPr="001960B5" w:rsidRDefault="001960B5" w:rsidP="001960B5">
            <w:pPr>
              <w:rPr>
                <w:rFonts w:ascii="Times New Roman" w:hAnsi="Times New Roman" w:cs="Times New Roman"/>
                <w:sz w:val="24"/>
                <w:szCs w:val="24"/>
                <w:lang w:bidi="hi-IN"/>
              </w:rPr>
            </w:pPr>
            <w:r w:rsidRPr="001960B5">
              <w:rPr>
                <w:rFonts w:ascii="Times New Roman" w:hAnsi="Times New Roman" w:cs="Times New Roman"/>
                <w:b/>
                <w:bCs/>
                <w:sz w:val="24"/>
                <w:szCs w:val="24"/>
                <w:lang w:eastAsia="ru-RU" w:bidi="hi-IN"/>
              </w:rPr>
              <w:t>В том числе самостоятельная работа обучающихся</w:t>
            </w:r>
            <w:r w:rsidRPr="001960B5">
              <w:rPr>
                <w:rFonts w:ascii="Times New Roman" w:hAnsi="Times New Roman" w:cs="Times New Roman"/>
                <w:sz w:val="24"/>
                <w:szCs w:val="24"/>
                <w:lang w:bidi="hi-IN"/>
              </w:rPr>
              <w:t xml:space="preserve"> </w:t>
            </w:r>
          </w:p>
          <w:p w14:paraId="76C9C149" w14:textId="77777777" w:rsidR="001960B5" w:rsidRPr="001960B5" w:rsidRDefault="001960B5" w:rsidP="001960B5">
            <w:pPr>
              <w:jc w:val="both"/>
              <w:rPr>
                <w:rFonts w:ascii="Times New Roman" w:hAnsi="Times New Roman" w:cs="Times New Roman"/>
                <w:b/>
                <w:bCs/>
                <w:i/>
                <w:sz w:val="24"/>
                <w:szCs w:val="24"/>
                <w:lang w:bidi="hi-IN"/>
              </w:rPr>
            </w:pPr>
            <w:r w:rsidRPr="001960B5">
              <w:rPr>
                <w:rFonts w:ascii="Times New Roman" w:hAnsi="Times New Roman" w:cs="Times New Roman"/>
                <w:i/>
                <w:sz w:val="24"/>
                <w:szCs w:val="24"/>
                <w:lang w:bidi="hi-IN"/>
              </w:rPr>
              <w:t>Заполнение словаря клинических терминов. Заучивание латинских пословиц и поговорок.</w:t>
            </w:r>
          </w:p>
        </w:tc>
        <w:tc>
          <w:tcPr>
            <w:tcW w:w="1891" w:type="dxa"/>
            <w:tcBorders>
              <w:top w:val="single" w:sz="4" w:space="0" w:color="000000"/>
              <w:left w:val="single" w:sz="4" w:space="0" w:color="000000"/>
              <w:bottom w:val="single" w:sz="4" w:space="0" w:color="000000"/>
              <w:right w:val="nil"/>
            </w:tcBorders>
            <w:vAlign w:val="center"/>
            <w:hideMark/>
          </w:tcPr>
          <w:p w14:paraId="35090EB2"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85A233" w14:textId="77777777" w:rsidR="001960B5" w:rsidRPr="001960B5" w:rsidRDefault="001960B5" w:rsidP="001960B5">
            <w:pPr>
              <w:rPr>
                <w:rFonts w:ascii="Times New Roman" w:eastAsia="Times New Roman" w:hAnsi="Times New Roman" w:cs="Times New Roman"/>
                <w:b/>
                <w:sz w:val="24"/>
                <w:szCs w:val="24"/>
                <w:lang w:val="en-US" w:eastAsia="zh-CN" w:bidi="hi-IN"/>
              </w:rPr>
            </w:pPr>
          </w:p>
        </w:tc>
      </w:tr>
      <w:tr w:rsidR="001960B5" w:rsidRPr="001960B5" w14:paraId="30C755FC" w14:textId="77777777" w:rsidTr="001960B5">
        <w:trPr>
          <w:trHeight w:val="23"/>
        </w:trPr>
        <w:tc>
          <w:tcPr>
            <w:tcW w:w="2913" w:type="dxa"/>
            <w:vMerge w:val="restart"/>
            <w:tcBorders>
              <w:top w:val="single" w:sz="4" w:space="0" w:color="auto"/>
              <w:left w:val="single" w:sz="4" w:space="0" w:color="000000"/>
              <w:bottom w:val="single" w:sz="4" w:space="0" w:color="000000"/>
              <w:right w:val="nil"/>
            </w:tcBorders>
            <w:hideMark/>
          </w:tcPr>
          <w:p w14:paraId="186E1ADA" w14:textId="77777777" w:rsidR="001960B5" w:rsidRPr="001960B5" w:rsidRDefault="001960B5" w:rsidP="001960B5">
            <w:pP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bidi="hi-IN"/>
              </w:rPr>
              <w:t>Тема 4.4.</w:t>
            </w:r>
          </w:p>
          <w:p w14:paraId="5308E187"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sz w:val="24"/>
                <w:szCs w:val="24"/>
                <w:lang w:val="en-US" w:bidi="hi-IN"/>
              </w:rPr>
              <w:t>Клиническая терминология</w:t>
            </w:r>
          </w:p>
        </w:tc>
        <w:tc>
          <w:tcPr>
            <w:tcW w:w="8081" w:type="dxa"/>
            <w:tcBorders>
              <w:top w:val="single" w:sz="4" w:space="0" w:color="000000"/>
              <w:left w:val="single" w:sz="4" w:space="0" w:color="000000"/>
              <w:bottom w:val="single" w:sz="4" w:space="0" w:color="auto"/>
              <w:right w:val="nil"/>
            </w:tcBorders>
            <w:hideMark/>
          </w:tcPr>
          <w:p w14:paraId="16C0EB10"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 xml:space="preserve">Содержание </w:t>
            </w:r>
          </w:p>
        </w:tc>
        <w:tc>
          <w:tcPr>
            <w:tcW w:w="1891" w:type="dxa"/>
            <w:tcBorders>
              <w:top w:val="single" w:sz="4" w:space="0" w:color="000000"/>
              <w:left w:val="single" w:sz="4" w:space="0" w:color="000000"/>
              <w:bottom w:val="single" w:sz="4" w:space="0" w:color="000000"/>
              <w:right w:val="nil"/>
            </w:tcBorders>
            <w:vAlign w:val="center"/>
            <w:hideMark/>
          </w:tcPr>
          <w:p w14:paraId="02067153" w14:textId="77777777" w:rsidR="001960B5" w:rsidRPr="001960B5" w:rsidRDefault="001960B5" w:rsidP="001960B5">
            <w:pPr>
              <w:jc w:val="cente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6</w:t>
            </w:r>
          </w:p>
        </w:tc>
        <w:tc>
          <w:tcPr>
            <w:tcW w:w="1901" w:type="dxa"/>
            <w:vMerge w:val="restart"/>
            <w:tcBorders>
              <w:top w:val="single" w:sz="4" w:space="0" w:color="000000"/>
              <w:left w:val="single" w:sz="4" w:space="0" w:color="000000"/>
              <w:bottom w:val="single" w:sz="4" w:space="0" w:color="000000"/>
              <w:right w:val="single" w:sz="4" w:space="0" w:color="000000"/>
            </w:tcBorders>
            <w:hideMark/>
          </w:tcPr>
          <w:p w14:paraId="4C362C95"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ОК.01</w:t>
            </w:r>
          </w:p>
          <w:p w14:paraId="55592925"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ОК.02</w:t>
            </w:r>
          </w:p>
          <w:p w14:paraId="588C5931"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ОК.03</w:t>
            </w:r>
          </w:p>
          <w:p w14:paraId="1B468418"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ОК.05</w:t>
            </w:r>
          </w:p>
          <w:p w14:paraId="7B4657A5" w14:textId="77777777" w:rsidR="001960B5" w:rsidRPr="001960B5" w:rsidRDefault="001960B5" w:rsidP="001960B5">
            <w:pPr>
              <w:pStyle w:val="ConsPlusNormal"/>
              <w:jc w:val="center"/>
              <w:rPr>
                <w:rFonts w:ascii="Times New Roman" w:hAnsi="Times New Roman" w:cs="Times New Roman"/>
                <w:sz w:val="24"/>
                <w:szCs w:val="24"/>
                <w:lang w:eastAsia="en-US" w:bidi="hi-IN"/>
              </w:rPr>
            </w:pPr>
            <w:r w:rsidRPr="001960B5">
              <w:rPr>
                <w:rFonts w:ascii="Times New Roman" w:hAnsi="Times New Roman" w:cs="Times New Roman"/>
                <w:sz w:val="24"/>
                <w:szCs w:val="24"/>
                <w:lang w:eastAsia="en-US" w:bidi="hi-IN"/>
              </w:rPr>
              <w:t xml:space="preserve">ОК.09 </w:t>
            </w:r>
          </w:p>
          <w:p w14:paraId="549D475B" w14:textId="77777777" w:rsidR="001960B5" w:rsidRPr="001960B5" w:rsidRDefault="001960B5" w:rsidP="001960B5">
            <w:pPr>
              <w:pStyle w:val="ConsPlusNormal"/>
              <w:jc w:val="center"/>
              <w:rPr>
                <w:rFonts w:ascii="Times New Roman" w:hAnsi="Times New Roman" w:cs="Times New Roman"/>
                <w:sz w:val="24"/>
                <w:szCs w:val="24"/>
                <w:lang w:val="en-US" w:eastAsia="en-US" w:bidi="hi-IN"/>
              </w:rPr>
            </w:pPr>
            <w:r w:rsidRPr="001960B5">
              <w:rPr>
                <w:rFonts w:ascii="Times New Roman" w:hAnsi="Times New Roman" w:cs="Times New Roman"/>
                <w:sz w:val="24"/>
                <w:szCs w:val="24"/>
                <w:lang w:val="en-US" w:eastAsia="en-US" w:bidi="hi-IN"/>
              </w:rPr>
              <w:t>ПК 3.1, 4.1</w:t>
            </w:r>
          </w:p>
        </w:tc>
      </w:tr>
      <w:tr w:rsidR="001960B5" w:rsidRPr="001960B5" w14:paraId="4E138F6B"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6A3A7BE9"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60B091E7" w14:textId="77777777" w:rsidR="001960B5" w:rsidRPr="001960B5" w:rsidRDefault="001960B5" w:rsidP="001960B5">
            <w:pPr>
              <w:rPr>
                <w:rFonts w:ascii="Times New Roman" w:hAnsi="Times New Roman" w:cs="Times New Roman"/>
                <w:sz w:val="24"/>
                <w:szCs w:val="24"/>
                <w:lang w:eastAsia="zh-CN" w:bidi="hi-IN"/>
              </w:rPr>
            </w:pPr>
            <w:r w:rsidRPr="001960B5">
              <w:rPr>
                <w:rFonts w:ascii="Times New Roman" w:hAnsi="Times New Roman" w:cs="Times New Roman"/>
                <w:sz w:val="24"/>
                <w:szCs w:val="24"/>
                <w:lang w:bidi="hi-IN"/>
              </w:rPr>
              <w:t>Сложные термины: названия наук, разделов медицины</w:t>
            </w:r>
          </w:p>
        </w:tc>
        <w:tc>
          <w:tcPr>
            <w:tcW w:w="1891" w:type="dxa"/>
            <w:tcBorders>
              <w:top w:val="single" w:sz="4" w:space="0" w:color="000000"/>
              <w:left w:val="single" w:sz="4" w:space="0" w:color="000000"/>
              <w:bottom w:val="single" w:sz="4" w:space="0" w:color="000000"/>
              <w:right w:val="nil"/>
            </w:tcBorders>
            <w:vAlign w:val="center"/>
          </w:tcPr>
          <w:p w14:paraId="70DA3936" w14:textId="77777777" w:rsidR="001960B5" w:rsidRPr="001960B5" w:rsidRDefault="001960B5" w:rsidP="001960B5">
            <w:pPr>
              <w:rPr>
                <w:rFonts w:ascii="Times New Roman" w:hAnsi="Times New Roman" w:cs="Times New Roman"/>
                <w:b/>
                <w:sz w:val="24"/>
                <w:szCs w:val="24"/>
                <w:lang w:bidi="hi-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D1B4D7" w14:textId="77777777" w:rsidR="001960B5" w:rsidRPr="001960B5" w:rsidRDefault="001960B5" w:rsidP="001960B5">
            <w:pPr>
              <w:rPr>
                <w:rFonts w:ascii="Times New Roman" w:eastAsia="Times New Roman" w:hAnsi="Times New Roman" w:cs="Times New Roman"/>
                <w:sz w:val="24"/>
                <w:szCs w:val="24"/>
                <w:lang w:bidi="hi-IN"/>
              </w:rPr>
            </w:pPr>
          </w:p>
        </w:tc>
      </w:tr>
      <w:tr w:rsidR="001960B5" w:rsidRPr="001960B5" w14:paraId="3AEB919A"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5F71EAB0" w14:textId="77777777" w:rsidR="001960B5" w:rsidRPr="001960B5" w:rsidRDefault="001960B5" w:rsidP="001960B5">
            <w:pPr>
              <w:rPr>
                <w:rFonts w:ascii="Times New Roman" w:hAnsi="Times New Roman" w:cs="Times New Roman"/>
                <w:b/>
                <w:sz w:val="24"/>
                <w:szCs w:val="24"/>
                <w:lang w:bidi="hi-IN"/>
              </w:rPr>
            </w:pPr>
          </w:p>
        </w:tc>
        <w:tc>
          <w:tcPr>
            <w:tcW w:w="8081" w:type="dxa"/>
            <w:tcBorders>
              <w:top w:val="single" w:sz="4" w:space="0" w:color="000000"/>
              <w:left w:val="single" w:sz="4" w:space="0" w:color="000000"/>
              <w:bottom w:val="single" w:sz="4" w:space="0" w:color="auto"/>
              <w:right w:val="nil"/>
            </w:tcBorders>
            <w:hideMark/>
          </w:tcPr>
          <w:p w14:paraId="30455494" w14:textId="77777777" w:rsidR="001960B5" w:rsidRPr="001960B5" w:rsidRDefault="001960B5" w:rsidP="001960B5">
            <w:pPr>
              <w:jc w:val="both"/>
              <w:rPr>
                <w:rFonts w:ascii="Times New Roman" w:hAnsi="Times New Roman" w:cs="Times New Roman"/>
                <w:b/>
                <w:bCs/>
                <w:sz w:val="24"/>
                <w:szCs w:val="24"/>
                <w:lang w:bidi="hi-IN"/>
              </w:rPr>
            </w:pPr>
            <w:r w:rsidRPr="001960B5">
              <w:rPr>
                <w:rFonts w:ascii="Times New Roman" w:hAnsi="Times New Roman" w:cs="Times New Roman"/>
                <w:b/>
                <w:bCs/>
                <w:sz w:val="24"/>
                <w:szCs w:val="24"/>
                <w:lang w:eastAsia="ru-RU" w:bidi="hi-IN"/>
              </w:rPr>
              <w:t>В том числе практических и лабораторных занятий</w:t>
            </w:r>
          </w:p>
        </w:tc>
        <w:tc>
          <w:tcPr>
            <w:tcW w:w="1891" w:type="dxa"/>
            <w:tcBorders>
              <w:top w:val="single" w:sz="4" w:space="0" w:color="000000"/>
              <w:left w:val="single" w:sz="4" w:space="0" w:color="000000"/>
              <w:bottom w:val="single" w:sz="4" w:space="0" w:color="000000"/>
              <w:right w:val="nil"/>
            </w:tcBorders>
            <w:vAlign w:val="center"/>
            <w:hideMark/>
          </w:tcPr>
          <w:p w14:paraId="6ECA8828" w14:textId="77777777" w:rsidR="001960B5" w:rsidRPr="001960B5" w:rsidRDefault="001960B5" w:rsidP="001960B5">
            <w:pPr>
              <w:rPr>
                <w:rFonts w:ascii="Times New Roman" w:hAnsi="Times New Roman" w:cs="Times New Roman"/>
                <w:b/>
                <w:sz w:val="24"/>
                <w:szCs w:val="24"/>
                <w:lang w:val="en-US" w:bidi="hi-IN"/>
              </w:rPr>
            </w:pPr>
            <w:r w:rsidRPr="001960B5">
              <w:rPr>
                <w:rFonts w:ascii="Times New Roman" w:hAnsi="Times New Roman" w:cs="Times New Roman"/>
                <w:b/>
                <w:sz w:val="24"/>
                <w:szCs w:val="24"/>
                <w:lang w:val="en-US" w:bidi="hi-IN"/>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D650ED" w14:textId="77777777" w:rsidR="001960B5" w:rsidRPr="001960B5" w:rsidRDefault="001960B5" w:rsidP="001960B5">
            <w:pPr>
              <w:rPr>
                <w:rFonts w:ascii="Times New Roman" w:eastAsia="Times New Roman" w:hAnsi="Times New Roman" w:cs="Times New Roman"/>
                <w:sz w:val="24"/>
                <w:szCs w:val="24"/>
                <w:lang w:val="en-US" w:bidi="hi-IN"/>
              </w:rPr>
            </w:pPr>
          </w:p>
        </w:tc>
      </w:tr>
      <w:tr w:rsidR="001960B5" w:rsidRPr="001960B5" w14:paraId="787F0ECE"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7A3DA45F"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29D7D224" w14:textId="77777777" w:rsidR="001960B5" w:rsidRPr="001960B5" w:rsidRDefault="001960B5" w:rsidP="001960B5">
            <w:pPr>
              <w:jc w:val="both"/>
              <w:rPr>
                <w:rFonts w:ascii="Times New Roman" w:hAnsi="Times New Roman" w:cs="Times New Roman"/>
                <w:b/>
                <w:bCs/>
                <w:sz w:val="24"/>
                <w:szCs w:val="24"/>
                <w:lang w:bidi="hi-IN"/>
              </w:rPr>
            </w:pPr>
            <w:r w:rsidRPr="001960B5">
              <w:rPr>
                <w:rFonts w:ascii="Times New Roman" w:hAnsi="Times New Roman" w:cs="Times New Roman"/>
                <w:sz w:val="24"/>
                <w:szCs w:val="24"/>
                <w:lang w:bidi="hi-IN"/>
              </w:rPr>
              <w:t>Сложные термины: названия наук, разделов медицины</w:t>
            </w:r>
          </w:p>
        </w:tc>
        <w:tc>
          <w:tcPr>
            <w:tcW w:w="1891" w:type="dxa"/>
            <w:tcBorders>
              <w:top w:val="single" w:sz="4" w:space="0" w:color="000000"/>
              <w:left w:val="single" w:sz="4" w:space="0" w:color="000000"/>
              <w:bottom w:val="single" w:sz="4" w:space="0" w:color="000000"/>
              <w:right w:val="nil"/>
            </w:tcBorders>
            <w:vAlign w:val="center"/>
            <w:hideMark/>
          </w:tcPr>
          <w:p w14:paraId="57A56BD8"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27233A" w14:textId="77777777" w:rsidR="001960B5" w:rsidRPr="001960B5" w:rsidRDefault="001960B5" w:rsidP="001960B5">
            <w:pPr>
              <w:rPr>
                <w:rFonts w:ascii="Times New Roman" w:eastAsia="Times New Roman" w:hAnsi="Times New Roman" w:cs="Times New Roman"/>
                <w:sz w:val="24"/>
                <w:szCs w:val="24"/>
                <w:lang w:val="en-US" w:bidi="hi-IN"/>
              </w:rPr>
            </w:pPr>
          </w:p>
        </w:tc>
      </w:tr>
      <w:tr w:rsidR="001960B5" w:rsidRPr="001960B5" w14:paraId="6DBEFE73"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3D67F185"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57A946C5" w14:textId="77777777" w:rsidR="001960B5" w:rsidRPr="001960B5" w:rsidRDefault="001960B5" w:rsidP="001960B5">
            <w:pPr>
              <w:jc w:val="both"/>
              <w:rPr>
                <w:rFonts w:ascii="Times New Roman" w:hAnsi="Times New Roman" w:cs="Times New Roman"/>
                <w:bCs/>
                <w:sz w:val="24"/>
                <w:szCs w:val="24"/>
                <w:lang w:val="en-US" w:bidi="hi-IN"/>
              </w:rPr>
            </w:pPr>
            <w:r w:rsidRPr="001960B5">
              <w:rPr>
                <w:rFonts w:ascii="Times New Roman" w:hAnsi="Times New Roman" w:cs="Times New Roman"/>
                <w:sz w:val="24"/>
                <w:szCs w:val="24"/>
                <w:lang w:val="en-US" w:bidi="hi-IN"/>
              </w:rPr>
              <w:t>Подготовка к дифференцированный зачет</w:t>
            </w:r>
            <w:r w:rsidRPr="001960B5">
              <w:rPr>
                <w:rFonts w:ascii="Times New Roman" w:hAnsi="Times New Roman" w:cs="Times New Roman"/>
                <w:bCs/>
                <w:sz w:val="24"/>
                <w:szCs w:val="24"/>
                <w:lang w:val="en-US" w:bidi="hi-IN"/>
              </w:rPr>
              <w:t>у.</w:t>
            </w:r>
          </w:p>
        </w:tc>
        <w:tc>
          <w:tcPr>
            <w:tcW w:w="1891" w:type="dxa"/>
            <w:tcBorders>
              <w:top w:val="single" w:sz="4" w:space="0" w:color="000000"/>
              <w:left w:val="single" w:sz="4" w:space="0" w:color="000000"/>
              <w:bottom w:val="single" w:sz="4" w:space="0" w:color="000000"/>
              <w:right w:val="nil"/>
            </w:tcBorders>
            <w:vAlign w:val="center"/>
            <w:hideMark/>
          </w:tcPr>
          <w:p w14:paraId="140CCA09"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AF8646" w14:textId="77777777" w:rsidR="001960B5" w:rsidRPr="001960B5" w:rsidRDefault="001960B5" w:rsidP="001960B5">
            <w:pPr>
              <w:rPr>
                <w:rFonts w:ascii="Times New Roman" w:eastAsia="Times New Roman" w:hAnsi="Times New Roman" w:cs="Times New Roman"/>
                <w:sz w:val="24"/>
                <w:szCs w:val="24"/>
                <w:lang w:val="en-US" w:bidi="hi-IN"/>
              </w:rPr>
            </w:pPr>
          </w:p>
        </w:tc>
      </w:tr>
      <w:tr w:rsidR="001960B5" w:rsidRPr="001960B5" w14:paraId="1FEB099A" w14:textId="77777777" w:rsidTr="001960B5">
        <w:trPr>
          <w:trHeight w:val="23"/>
        </w:trPr>
        <w:tc>
          <w:tcPr>
            <w:tcW w:w="0" w:type="auto"/>
            <w:vMerge/>
            <w:tcBorders>
              <w:top w:val="single" w:sz="4" w:space="0" w:color="auto"/>
              <w:left w:val="single" w:sz="4" w:space="0" w:color="000000"/>
              <w:bottom w:val="single" w:sz="4" w:space="0" w:color="000000"/>
              <w:right w:val="nil"/>
            </w:tcBorders>
            <w:vAlign w:val="center"/>
            <w:hideMark/>
          </w:tcPr>
          <w:p w14:paraId="53346582" w14:textId="77777777" w:rsidR="001960B5" w:rsidRPr="001960B5" w:rsidRDefault="001960B5" w:rsidP="001960B5">
            <w:pPr>
              <w:rPr>
                <w:rFonts w:ascii="Times New Roman" w:hAnsi="Times New Roman" w:cs="Times New Roman"/>
                <w:b/>
                <w:sz w:val="24"/>
                <w:szCs w:val="24"/>
                <w:lang w:val="en-US" w:bidi="hi-IN"/>
              </w:rPr>
            </w:pPr>
          </w:p>
        </w:tc>
        <w:tc>
          <w:tcPr>
            <w:tcW w:w="8081" w:type="dxa"/>
            <w:tcBorders>
              <w:top w:val="single" w:sz="4" w:space="0" w:color="000000"/>
              <w:left w:val="single" w:sz="4" w:space="0" w:color="000000"/>
              <w:bottom w:val="single" w:sz="4" w:space="0" w:color="auto"/>
              <w:right w:val="nil"/>
            </w:tcBorders>
            <w:hideMark/>
          </w:tcPr>
          <w:p w14:paraId="1C26FD14" w14:textId="77777777" w:rsidR="001960B5" w:rsidRPr="001960B5" w:rsidRDefault="001960B5" w:rsidP="001960B5">
            <w:pPr>
              <w:jc w:val="both"/>
              <w:rPr>
                <w:rFonts w:ascii="Times New Roman" w:hAnsi="Times New Roman" w:cs="Times New Roman"/>
                <w:sz w:val="24"/>
                <w:szCs w:val="24"/>
                <w:lang w:bidi="hi-IN"/>
              </w:rPr>
            </w:pPr>
            <w:r w:rsidRPr="001960B5">
              <w:rPr>
                <w:rFonts w:ascii="Times New Roman" w:hAnsi="Times New Roman" w:cs="Times New Roman"/>
                <w:sz w:val="24"/>
                <w:szCs w:val="24"/>
                <w:lang w:bidi="hi-IN"/>
              </w:rPr>
              <w:t>Дифференцированный зачет</w:t>
            </w:r>
            <w:r w:rsidRPr="001960B5">
              <w:rPr>
                <w:rFonts w:ascii="Times New Roman" w:hAnsi="Times New Roman" w:cs="Times New Roman"/>
                <w:bCs/>
                <w:sz w:val="24"/>
                <w:szCs w:val="24"/>
                <w:lang w:bidi="hi-IN"/>
              </w:rPr>
              <w:t xml:space="preserve"> в форме итоговой контрольной работы.</w:t>
            </w:r>
          </w:p>
        </w:tc>
        <w:tc>
          <w:tcPr>
            <w:tcW w:w="1891" w:type="dxa"/>
            <w:tcBorders>
              <w:top w:val="single" w:sz="4" w:space="0" w:color="000000"/>
              <w:left w:val="single" w:sz="4" w:space="0" w:color="000000"/>
              <w:bottom w:val="single" w:sz="4" w:space="0" w:color="000000"/>
              <w:right w:val="nil"/>
            </w:tcBorders>
            <w:vAlign w:val="center"/>
            <w:hideMark/>
          </w:tcPr>
          <w:p w14:paraId="1EC79B5E" w14:textId="77777777" w:rsidR="001960B5" w:rsidRPr="001960B5" w:rsidRDefault="001960B5" w:rsidP="001960B5">
            <w:pPr>
              <w:rPr>
                <w:rFonts w:ascii="Times New Roman" w:hAnsi="Times New Roman" w:cs="Times New Roman"/>
                <w:sz w:val="24"/>
                <w:szCs w:val="24"/>
                <w:lang w:val="en-US" w:bidi="hi-IN"/>
              </w:rPr>
            </w:pPr>
            <w:r w:rsidRPr="001960B5">
              <w:rPr>
                <w:rFonts w:ascii="Times New Roman" w:hAnsi="Times New Roman" w:cs="Times New Roman"/>
                <w:sz w:val="24"/>
                <w:szCs w:val="24"/>
                <w:lang w:val="en-US" w:bidi="hi-IN"/>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A03A57" w14:textId="77777777" w:rsidR="001960B5" w:rsidRPr="001960B5" w:rsidRDefault="001960B5" w:rsidP="001960B5">
            <w:pPr>
              <w:rPr>
                <w:rFonts w:ascii="Times New Roman" w:eastAsia="Times New Roman" w:hAnsi="Times New Roman" w:cs="Times New Roman"/>
                <w:sz w:val="24"/>
                <w:szCs w:val="24"/>
                <w:lang w:val="en-US" w:bidi="hi-IN"/>
              </w:rPr>
            </w:pPr>
          </w:p>
        </w:tc>
      </w:tr>
      <w:tr w:rsidR="001960B5" w:rsidRPr="001960B5" w14:paraId="4629DD07" w14:textId="77777777" w:rsidTr="001960B5">
        <w:trPr>
          <w:trHeight w:val="23"/>
        </w:trPr>
        <w:tc>
          <w:tcPr>
            <w:tcW w:w="10994" w:type="dxa"/>
            <w:gridSpan w:val="2"/>
            <w:tcBorders>
              <w:top w:val="single" w:sz="4" w:space="0" w:color="000000"/>
              <w:left w:val="single" w:sz="4" w:space="0" w:color="000000"/>
              <w:bottom w:val="single" w:sz="4" w:space="0" w:color="000000"/>
              <w:right w:val="nil"/>
            </w:tcBorders>
            <w:hideMark/>
          </w:tcPr>
          <w:p w14:paraId="16DC254D" w14:textId="77777777" w:rsidR="001960B5" w:rsidRPr="001960B5" w:rsidRDefault="001960B5" w:rsidP="001960B5">
            <w:pP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bidi="hi-IN"/>
              </w:rPr>
              <w:t>Всего:</w:t>
            </w:r>
          </w:p>
        </w:tc>
        <w:tc>
          <w:tcPr>
            <w:tcW w:w="1891" w:type="dxa"/>
            <w:tcBorders>
              <w:top w:val="single" w:sz="4" w:space="0" w:color="000000"/>
              <w:left w:val="single" w:sz="4" w:space="0" w:color="000000"/>
              <w:bottom w:val="single" w:sz="4" w:space="0" w:color="000000"/>
              <w:right w:val="nil"/>
            </w:tcBorders>
            <w:vAlign w:val="center"/>
            <w:hideMark/>
          </w:tcPr>
          <w:p w14:paraId="168FB1F9" w14:textId="77777777" w:rsidR="001960B5" w:rsidRPr="001960B5" w:rsidRDefault="001960B5" w:rsidP="001960B5">
            <w:pPr>
              <w:jc w:val="center"/>
              <w:rPr>
                <w:rFonts w:ascii="Times New Roman" w:hAnsi="Times New Roman" w:cs="Times New Roman"/>
                <w:b/>
                <w:bCs/>
                <w:sz w:val="24"/>
                <w:szCs w:val="24"/>
                <w:lang w:val="en-US" w:bidi="hi-IN"/>
              </w:rPr>
            </w:pPr>
            <w:r w:rsidRPr="001960B5">
              <w:rPr>
                <w:rFonts w:ascii="Times New Roman" w:hAnsi="Times New Roman" w:cs="Times New Roman"/>
                <w:b/>
                <w:bCs/>
                <w:sz w:val="24"/>
                <w:szCs w:val="24"/>
                <w:lang w:val="en-US" w:bidi="hi-IN"/>
              </w:rPr>
              <w:t xml:space="preserve">42 </w:t>
            </w:r>
          </w:p>
        </w:tc>
        <w:tc>
          <w:tcPr>
            <w:tcW w:w="1901" w:type="dxa"/>
            <w:tcBorders>
              <w:top w:val="single" w:sz="4" w:space="0" w:color="000000"/>
              <w:left w:val="single" w:sz="4" w:space="0" w:color="000000"/>
              <w:bottom w:val="single" w:sz="4" w:space="0" w:color="000000"/>
              <w:right w:val="single" w:sz="4" w:space="0" w:color="000000"/>
            </w:tcBorders>
          </w:tcPr>
          <w:p w14:paraId="21AB5D5F" w14:textId="77777777" w:rsidR="001960B5" w:rsidRPr="001960B5" w:rsidRDefault="001960B5" w:rsidP="001960B5">
            <w:pPr>
              <w:snapToGrid w:val="0"/>
              <w:rPr>
                <w:rFonts w:ascii="Times New Roman" w:hAnsi="Times New Roman" w:cs="Times New Roman"/>
                <w:b/>
                <w:bCs/>
                <w:i/>
                <w:sz w:val="24"/>
                <w:szCs w:val="24"/>
                <w:lang w:val="en-US" w:bidi="hi-IN"/>
              </w:rPr>
            </w:pPr>
          </w:p>
        </w:tc>
      </w:tr>
    </w:tbl>
    <w:p w14:paraId="4F113560" w14:textId="77777777" w:rsidR="001960B5" w:rsidRPr="001960B5" w:rsidRDefault="001960B5" w:rsidP="001960B5">
      <w:pPr>
        <w:rPr>
          <w:rFonts w:ascii="Times New Roman" w:eastAsia="Times New Roman" w:hAnsi="Times New Roman" w:cs="Times New Roman"/>
          <w:b/>
          <w:bCs/>
          <w:sz w:val="24"/>
          <w:szCs w:val="24"/>
          <w:lang w:eastAsia="zh-CN"/>
        </w:rPr>
      </w:pPr>
    </w:p>
    <w:p w14:paraId="623989ED" w14:textId="77777777" w:rsidR="001960B5" w:rsidRPr="001960B5" w:rsidRDefault="001960B5" w:rsidP="001960B5">
      <w:pPr>
        <w:rPr>
          <w:rFonts w:ascii="Times New Roman" w:hAnsi="Times New Roman" w:cs="Times New Roman"/>
          <w:b/>
          <w:bCs/>
          <w:sz w:val="24"/>
          <w:szCs w:val="24"/>
        </w:rPr>
      </w:pPr>
    </w:p>
    <w:p w14:paraId="546D3212" w14:textId="77777777" w:rsidR="001960B5" w:rsidRPr="001960B5" w:rsidRDefault="001960B5" w:rsidP="001960B5">
      <w:pPr>
        <w:rPr>
          <w:rFonts w:ascii="Times New Roman" w:hAnsi="Times New Roman" w:cs="Times New Roman"/>
          <w:b/>
          <w:bCs/>
          <w:sz w:val="24"/>
          <w:szCs w:val="24"/>
        </w:rPr>
        <w:sectPr w:rsidR="001960B5" w:rsidRPr="001960B5">
          <w:pgSz w:w="16838" w:h="11906" w:orient="landscape"/>
          <w:pgMar w:top="851" w:right="1134" w:bottom="1701" w:left="1134" w:header="0" w:footer="709" w:gutter="0"/>
          <w:cols w:space="720"/>
          <w:formProt w:val="0"/>
        </w:sectPr>
      </w:pPr>
    </w:p>
    <w:p w14:paraId="7C26C8BB" w14:textId="77777777" w:rsidR="001960B5" w:rsidRPr="001960B5" w:rsidRDefault="001960B5" w:rsidP="001960B5">
      <w:pPr>
        <w:pStyle w:val="1f4"/>
        <w:rPr>
          <w:rFonts w:ascii="Times New Roman" w:hAnsi="Times New Roman"/>
        </w:rPr>
      </w:pPr>
      <w:r w:rsidRPr="001960B5">
        <w:rPr>
          <w:rFonts w:ascii="Times New Roman" w:hAnsi="Times New Roman"/>
        </w:rPr>
        <w:lastRenderedPageBreak/>
        <w:t>3. Условия реализации ДИСЦИПЛИНЫ</w:t>
      </w:r>
    </w:p>
    <w:p w14:paraId="76EFB939"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3.1. Материально-техническое обеспечение</w:t>
      </w:r>
    </w:p>
    <w:p w14:paraId="65A1B352" w14:textId="77777777" w:rsidR="001960B5" w:rsidRPr="001960B5" w:rsidRDefault="001960B5"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 «Основы латинского языка и медицинской терминологии»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0769351F" w14:textId="77777777" w:rsidR="001960B5" w:rsidRPr="001960B5" w:rsidRDefault="001960B5" w:rsidP="001960B5">
      <w:pPr>
        <w:suppressAutoHyphens/>
        <w:ind w:firstLine="567"/>
        <w:jc w:val="both"/>
        <w:rPr>
          <w:rFonts w:ascii="Times New Roman" w:hAnsi="Times New Roman" w:cs="Times New Roman"/>
          <w:b/>
          <w:bCs/>
          <w:sz w:val="24"/>
          <w:szCs w:val="24"/>
        </w:rPr>
      </w:pPr>
    </w:p>
    <w:p w14:paraId="6A27A20D" w14:textId="77777777" w:rsidR="001960B5" w:rsidRPr="001960B5" w:rsidRDefault="001960B5" w:rsidP="001960B5">
      <w:pPr>
        <w:suppressAutoHyphens/>
        <w:ind w:firstLine="567"/>
        <w:jc w:val="both"/>
        <w:rPr>
          <w:rFonts w:ascii="Times New Roman" w:hAnsi="Times New Roman" w:cs="Times New Roman"/>
          <w:b/>
          <w:bCs/>
          <w:sz w:val="24"/>
          <w:szCs w:val="24"/>
        </w:rPr>
      </w:pPr>
      <w:r w:rsidRPr="001960B5">
        <w:rPr>
          <w:rFonts w:ascii="Times New Roman" w:hAnsi="Times New Roman" w:cs="Times New Roman"/>
          <w:b/>
          <w:bCs/>
          <w:sz w:val="24"/>
          <w:szCs w:val="24"/>
        </w:rPr>
        <w:t>3.2. Информационное обеспечение реализации программы</w:t>
      </w:r>
    </w:p>
    <w:p w14:paraId="0D80CAFB" w14:textId="77777777" w:rsidR="001960B5" w:rsidRPr="001960B5" w:rsidRDefault="001960B5"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издания и/или электронные издания</w:t>
      </w:r>
    </w:p>
    <w:p w14:paraId="20F7B522" w14:textId="77777777" w:rsidR="001960B5" w:rsidRPr="001960B5" w:rsidRDefault="001960B5" w:rsidP="001960B5">
      <w:pPr>
        <w:pStyle w:val="afe"/>
        <w:spacing w:line="240" w:lineRule="auto"/>
        <w:ind w:firstLine="567"/>
      </w:pPr>
      <w:r w:rsidRPr="001960B5">
        <w:t>1.  Латинский язык (для медицинских и фармацевтических колледжей и училищ): учебник/Ю.И. Городкова– 27-е изд., стер.-Москва: КНОРУС, 2023. – 272 с.- (Среднее профессиональное образование) – ISBN 978-5-406-10918-2</w:t>
      </w:r>
    </w:p>
    <w:p w14:paraId="59ECAACC"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2. Зимина М. В. Основы латинского языка с медицинской терминологией : учебное пособие для спо / М. В. Зимина. — 3-е изд., стер. — Санкт-Петербург : Лань, 2022. — 120 с. — ISBN 978-5-8114-9144-5. — Текст : электронный // Лань : электронно-библиотечная система. — URL: https://e.lanbook.com/book/187666 (дата обращения: 13.01.2022). — Режим доступа: для авториз. пользователей. </w:t>
      </w:r>
    </w:p>
    <w:p w14:paraId="67613EF4"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3.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978-5-8114- 7188-1. — Текст : электронный // Лань : электронно-библиотечная система. — URL: https://e.lanbook.com/book/156367 (дата обращения: 13.01.2022). — Режим доступа: для авториз. пользователей. </w:t>
      </w:r>
    </w:p>
    <w:p w14:paraId="18B91798"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4. Панасенко, Ю. Ф. Латинский язык : учебник / Панасенко Ю. Ф. - Москва : ГЭОТАРМедиа, 2019. - 352 с. - ISBN 978-5-9704-5146-5. - Текст : электронный // ЭБС "Консультант студента" : [сайт]. - URL : https://www.studentlibrary.ru/book/ISBN9785970451465.html 6. Петрова, Г. Вс. Латинский язык и медицинская терминология : учебник / Петрова Г. Вс. - Москва : ГЭОТАР-Медиа, 2019. - 480 с. - ISBN 978-5-9704-5075-8. - Текст : электронный // ЭБС "Консультант студента" : [сайт]. - URL : https://www.studentlibrary.ru/book/ISBN9785970450758.html </w:t>
      </w:r>
    </w:p>
    <w:p w14:paraId="0FCAECDA" w14:textId="77777777" w:rsidR="001960B5" w:rsidRPr="001960B5" w:rsidRDefault="001960B5" w:rsidP="001960B5">
      <w:pPr>
        <w:suppressAutoHyphens/>
        <w:ind w:firstLine="567"/>
        <w:rPr>
          <w:rFonts w:ascii="Times New Roman" w:hAnsi="Times New Roman" w:cs="Times New Roman"/>
          <w:b/>
          <w:sz w:val="24"/>
          <w:szCs w:val="24"/>
          <w:lang w:eastAsia="ru-RU"/>
        </w:rPr>
      </w:pPr>
    </w:p>
    <w:p w14:paraId="76ED175F"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b/>
          <w:sz w:val="24"/>
          <w:szCs w:val="24"/>
          <w:lang w:eastAsia="ru-RU"/>
        </w:rPr>
        <w:t>3.2.2. Дополнительные источники</w:t>
      </w:r>
    </w:p>
    <w:p w14:paraId="00A68FDA" w14:textId="77777777" w:rsidR="001960B5" w:rsidRPr="001960B5" w:rsidRDefault="001960B5" w:rsidP="001960B5">
      <w:pPr>
        <w:pStyle w:val="afe"/>
        <w:spacing w:line="240" w:lineRule="auto"/>
        <w:ind w:firstLine="567"/>
      </w:pPr>
      <w:r w:rsidRPr="001960B5">
        <w:t>1.ЧернявскийМ.Ю.Латинский язык и основы фармацевтической терминологии: учебник /М.Ю.Чернявский – Москва: Медицина, 2021. – 335</w:t>
      </w:r>
    </w:p>
    <w:p w14:paraId="10E946E2"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2. Петрученко О.А. Латинско-русский словарь. В 2-х ч. Ч.1. От А до М / О.А.Петрученко. – Москва: Юрайт, 2018. – 410с. </w:t>
      </w:r>
    </w:p>
    <w:p w14:paraId="605117C7"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3. Петрученко О.А. Латинско-русский словарь. В 2-х ч. Ч.2. От N до Z / О.А.Петрученко. – Москва: Юрайт, 2018. – 412с. </w:t>
      </w:r>
    </w:p>
    <w:p w14:paraId="220A242B"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4. Медицинский словарь [Электронный ресурс]. URL: </w:t>
      </w:r>
      <w:hyperlink r:id="rId212" w:history="1">
        <w:r w:rsidRPr="001960B5">
          <w:rPr>
            <w:rStyle w:val="af2"/>
            <w:rFonts w:ascii="Times New Roman" w:hAnsi="Times New Roman" w:cs="Times New Roman"/>
            <w:color w:val="auto"/>
            <w:sz w:val="24"/>
            <w:szCs w:val="24"/>
          </w:rPr>
          <w:t>http://www.wmed.ru/dic.htm</w:t>
        </w:r>
      </w:hyperlink>
    </w:p>
    <w:p w14:paraId="7A1A52F2"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5. Онлайновые словари Polyglossum (анатомический латино-русско-латинский словарь) [Электронный ресурс]. URL: </w:t>
      </w:r>
      <w:hyperlink r:id="rId213" w:history="1">
        <w:r w:rsidRPr="001960B5">
          <w:rPr>
            <w:rStyle w:val="af2"/>
            <w:rFonts w:ascii="Times New Roman" w:hAnsi="Times New Roman" w:cs="Times New Roman"/>
            <w:color w:val="auto"/>
            <w:sz w:val="24"/>
            <w:szCs w:val="24"/>
          </w:rPr>
          <w:t>http://www.ets.ru/cgi-bin/udict</w:t>
        </w:r>
      </w:hyperlink>
    </w:p>
    <w:p w14:paraId="5EECF923"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6. Медицинские термины. [Электронный ресурс]. </w:t>
      </w:r>
      <w:r w:rsidRPr="001960B5">
        <w:rPr>
          <w:rFonts w:ascii="Times New Roman" w:hAnsi="Times New Roman" w:cs="Times New Roman"/>
          <w:sz w:val="24"/>
          <w:szCs w:val="24"/>
          <w:lang w:val="en-US" w:eastAsia="ru-RU"/>
        </w:rPr>
        <w:t>URL</w:t>
      </w:r>
      <w:r w:rsidRPr="001960B5">
        <w:rPr>
          <w:rFonts w:ascii="Times New Roman" w:hAnsi="Times New Roman" w:cs="Times New Roman"/>
          <w:sz w:val="24"/>
          <w:szCs w:val="24"/>
          <w:lang w:eastAsia="ru-RU"/>
        </w:rPr>
        <w:t xml:space="preserve">: </w:t>
      </w:r>
      <w:hyperlink r:id="rId214" w:history="1">
        <w:r w:rsidRPr="001960B5">
          <w:rPr>
            <w:rStyle w:val="af2"/>
            <w:rFonts w:ascii="Times New Roman" w:hAnsi="Times New Roman" w:cs="Times New Roman"/>
            <w:color w:val="auto"/>
            <w:sz w:val="24"/>
            <w:szCs w:val="24"/>
            <w:lang w:val="en-US"/>
          </w:rPr>
          <w:t>http</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www</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nedug</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ru</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library</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Default</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aspx</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ID</w:t>
        </w:r>
        <w:r w:rsidRPr="001960B5">
          <w:rPr>
            <w:rStyle w:val="af2"/>
            <w:rFonts w:ascii="Times New Roman" w:hAnsi="Times New Roman" w:cs="Times New Roman"/>
            <w:color w:val="auto"/>
            <w:sz w:val="24"/>
            <w:szCs w:val="24"/>
          </w:rPr>
          <w:t>=7222</w:t>
        </w:r>
      </w:hyperlink>
    </w:p>
    <w:p w14:paraId="441E8ADB"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7. История латинского языка, история латыни. Словообразование. Словарь [Электронный ресурс]. URL: </w:t>
      </w:r>
      <w:hyperlink r:id="rId215" w:history="1">
        <w:r w:rsidRPr="001960B5">
          <w:rPr>
            <w:rStyle w:val="af2"/>
            <w:rFonts w:ascii="Times New Roman" w:hAnsi="Times New Roman" w:cs="Times New Roman"/>
            <w:color w:val="auto"/>
            <w:sz w:val="24"/>
            <w:szCs w:val="24"/>
          </w:rPr>
          <w:t>http://latinsk.ru/</w:t>
        </w:r>
      </w:hyperlink>
    </w:p>
    <w:p w14:paraId="62C1D6E9" w14:textId="77777777" w:rsidR="001960B5" w:rsidRPr="001960B5" w:rsidRDefault="001960B5" w:rsidP="001960B5">
      <w:pPr>
        <w:suppressAutoHyphens/>
        <w:ind w:firstLine="567"/>
        <w:rPr>
          <w:rFonts w:ascii="Times New Roman" w:hAnsi="Times New Roman" w:cs="Times New Roman"/>
          <w:sz w:val="24"/>
          <w:szCs w:val="24"/>
          <w:lang w:eastAsia="ru-RU"/>
        </w:rPr>
      </w:pPr>
      <w:r w:rsidRPr="001960B5">
        <w:rPr>
          <w:rFonts w:ascii="Times New Roman" w:hAnsi="Times New Roman" w:cs="Times New Roman"/>
          <w:sz w:val="24"/>
          <w:szCs w:val="24"/>
          <w:lang w:eastAsia="ru-RU"/>
        </w:rPr>
        <w:t xml:space="preserve">8. LinguaLatinaaeterna [Электронный ресурс]. </w:t>
      </w:r>
      <w:r w:rsidRPr="001960B5">
        <w:rPr>
          <w:rFonts w:ascii="Times New Roman" w:hAnsi="Times New Roman" w:cs="Times New Roman"/>
          <w:sz w:val="24"/>
          <w:szCs w:val="24"/>
          <w:lang w:val="en-US" w:eastAsia="ru-RU"/>
        </w:rPr>
        <w:t>URL</w:t>
      </w:r>
      <w:r w:rsidRPr="001960B5">
        <w:rPr>
          <w:rFonts w:ascii="Times New Roman" w:hAnsi="Times New Roman" w:cs="Times New Roman"/>
          <w:sz w:val="24"/>
          <w:szCs w:val="24"/>
          <w:lang w:eastAsia="ru-RU"/>
        </w:rPr>
        <w:t xml:space="preserve">: </w:t>
      </w:r>
      <w:hyperlink r:id="rId216" w:history="1">
        <w:r w:rsidRPr="001960B5">
          <w:rPr>
            <w:rStyle w:val="af2"/>
            <w:rFonts w:ascii="Times New Roman" w:hAnsi="Times New Roman" w:cs="Times New Roman"/>
            <w:color w:val="auto"/>
            <w:sz w:val="24"/>
            <w:szCs w:val="24"/>
            <w:lang w:val="en-US"/>
          </w:rPr>
          <w:t>http</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www</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linguaeterna</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com</w:t>
        </w:r>
      </w:hyperlink>
    </w:p>
    <w:p w14:paraId="415EA34D" w14:textId="77777777" w:rsidR="001960B5" w:rsidRPr="001960B5" w:rsidRDefault="001960B5" w:rsidP="001960B5">
      <w:pPr>
        <w:suppressAutoHyphens/>
        <w:ind w:firstLine="709"/>
        <w:rPr>
          <w:rFonts w:ascii="Times New Roman" w:hAnsi="Times New Roman" w:cs="Times New Roman"/>
          <w:b/>
          <w:sz w:val="24"/>
          <w:szCs w:val="24"/>
          <w:lang w:eastAsia="zh-CN"/>
        </w:rPr>
      </w:pPr>
    </w:p>
    <w:p w14:paraId="66ABA812" w14:textId="77777777" w:rsidR="001960B5" w:rsidRPr="001960B5" w:rsidRDefault="001960B5" w:rsidP="001960B5">
      <w:pPr>
        <w:suppressAutoHyphens/>
        <w:ind w:firstLine="709"/>
        <w:rPr>
          <w:rFonts w:ascii="Times New Roman" w:hAnsi="Times New Roman" w:cs="Times New Roman"/>
          <w:b/>
          <w:sz w:val="24"/>
          <w:szCs w:val="24"/>
        </w:rPr>
      </w:pPr>
    </w:p>
    <w:p w14:paraId="625BB858" w14:textId="77777777" w:rsidR="001960B5" w:rsidRPr="001960B5" w:rsidRDefault="001960B5" w:rsidP="001960B5">
      <w:pPr>
        <w:suppressAutoHyphens/>
        <w:ind w:firstLine="709"/>
        <w:rPr>
          <w:rFonts w:ascii="Times New Roman" w:hAnsi="Times New Roman" w:cs="Times New Roman"/>
          <w:b/>
          <w:sz w:val="24"/>
          <w:szCs w:val="24"/>
        </w:rPr>
      </w:pPr>
    </w:p>
    <w:p w14:paraId="73BBE0D5" w14:textId="77777777" w:rsidR="001960B5" w:rsidRPr="001960B5" w:rsidRDefault="001960B5" w:rsidP="001960B5">
      <w:pPr>
        <w:suppressAutoHyphens/>
        <w:ind w:firstLine="709"/>
        <w:rPr>
          <w:rFonts w:ascii="Times New Roman" w:hAnsi="Times New Roman" w:cs="Times New Roman"/>
          <w:b/>
          <w:sz w:val="24"/>
          <w:szCs w:val="24"/>
        </w:rPr>
      </w:pPr>
    </w:p>
    <w:p w14:paraId="09AD358E" w14:textId="77777777" w:rsidR="001960B5" w:rsidRPr="001960B5" w:rsidRDefault="001960B5" w:rsidP="001960B5">
      <w:pPr>
        <w:suppressAutoHyphens/>
        <w:ind w:firstLine="709"/>
        <w:rPr>
          <w:rFonts w:ascii="Times New Roman" w:hAnsi="Times New Roman" w:cs="Times New Roman"/>
          <w:b/>
          <w:sz w:val="24"/>
          <w:szCs w:val="24"/>
        </w:rPr>
      </w:pPr>
    </w:p>
    <w:p w14:paraId="54EC4AE6" w14:textId="77777777" w:rsidR="001960B5" w:rsidRPr="001960B5" w:rsidRDefault="001960B5" w:rsidP="001960B5">
      <w:pPr>
        <w:suppressAutoHyphens/>
        <w:ind w:firstLine="709"/>
        <w:rPr>
          <w:rFonts w:ascii="Times New Roman" w:hAnsi="Times New Roman" w:cs="Times New Roman"/>
          <w:b/>
          <w:sz w:val="24"/>
          <w:szCs w:val="24"/>
        </w:rPr>
      </w:pPr>
    </w:p>
    <w:p w14:paraId="080229E2" w14:textId="77777777" w:rsidR="001960B5" w:rsidRPr="001960B5" w:rsidRDefault="001960B5" w:rsidP="001960B5">
      <w:pPr>
        <w:suppressAutoHyphens/>
        <w:ind w:firstLine="709"/>
        <w:rPr>
          <w:rFonts w:ascii="Times New Roman" w:hAnsi="Times New Roman" w:cs="Times New Roman"/>
          <w:b/>
          <w:sz w:val="24"/>
          <w:szCs w:val="24"/>
        </w:rPr>
      </w:pPr>
    </w:p>
    <w:p w14:paraId="560D6BC9"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4. КОНТРОЛЬ И ОЦЕНКА РЕЗУЛЬТАТОВ ОСВОЕНИЯ ДИСЦИПЛИНЫ</w:t>
      </w:r>
    </w:p>
    <w:p w14:paraId="5BECF00F" w14:textId="77777777" w:rsidR="001960B5" w:rsidRPr="001960B5" w:rsidRDefault="001960B5" w:rsidP="001960B5">
      <w:pPr>
        <w:jc w:val="center"/>
        <w:rPr>
          <w:rFonts w:ascii="Times New Roman" w:hAnsi="Times New Roman" w:cs="Times New Roman"/>
          <w:b/>
          <w:sz w:val="24"/>
          <w:szCs w:val="24"/>
        </w:rPr>
      </w:pPr>
    </w:p>
    <w:tbl>
      <w:tblPr>
        <w:tblW w:w="5000" w:type="pct"/>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568"/>
        <w:gridCol w:w="2957"/>
        <w:gridCol w:w="2820"/>
      </w:tblGrid>
      <w:tr w:rsidR="001960B5" w:rsidRPr="001960B5" w14:paraId="5DF9C97E" w14:textId="77777777" w:rsidTr="001960B5">
        <w:tc>
          <w:tcPr>
            <w:tcW w:w="3657" w:type="dxa"/>
            <w:tcBorders>
              <w:top w:val="single" w:sz="4" w:space="0" w:color="000000"/>
              <w:left w:val="single" w:sz="4" w:space="0" w:color="000000"/>
              <w:bottom w:val="single" w:sz="4" w:space="0" w:color="000000"/>
              <w:right w:val="nil"/>
            </w:tcBorders>
            <w:vAlign w:val="center"/>
            <w:hideMark/>
          </w:tcPr>
          <w:p w14:paraId="2BC25AD3" w14:textId="77777777" w:rsidR="001960B5" w:rsidRPr="00D66FAD" w:rsidRDefault="001960B5" w:rsidP="00D66FAD">
            <w:pPr>
              <w:suppressAutoHyphens/>
              <w:jc w:val="center"/>
              <w:rPr>
                <w:rFonts w:ascii="Times New Roman" w:hAnsi="Times New Roman" w:cs="Times New Roman"/>
                <w:b/>
                <w:iCs/>
                <w:sz w:val="24"/>
                <w:szCs w:val="24"/>
                <w:lang w:val="en-US" w:bidi="hi-IN"/>
              </w:rPr>
            </w:pPr>
            <w:r w:rsidRPr="00D66FAD">
              <w:rPr>
                <w:rFonts w:ascii="Times New Roman" w:hAnsi="Times New Roman" w:cs="Times New Roman"/>
                <w:b/>
                <w:iCs/>
                <w:sz w:val="24"/>
                <w:szCs w:val="24"/>
                <w:lang w:val="en-US" w:bidi="hi-IN"/>
              </w:rPr>
              <w:t>Результаты обучения</w:t>
            </w:r>
          </w:p>
        </w:tc>
        <w:tc>
          <w:tcPr>
            <w:tcW w:w="3021" w:type="dxa"/>
            <w:tcBorders>
              <w:top w:val="single" w:sz="4" w:space="0" w:color="000000"/>
              <w:left w:val="single" w:sz="4" w:space="0" w:color="000000"/>
              <w:bottom w:val="single" w:sz="4" w:space="0" w:color="000000"/>
              <w:right w:val="nil"/>
            </w:tcBorders>
            <w:vAlign w:val="center"/>
            <w:hideMark/>
          </w:tcPr>
          <w:p w14:paraId="5A230F4B" w14:textId="77777777" w:rsidR="001960B5" w:rsidRPr="00D66FAD" w:rsidRDefault="001960B5" w:rsidP="00D66FAD">
            <w:pPr>
              <w:suppressAutoHyphens/>
              <w:jc w:val="center"/>
              <w:rPr>
                <w:rFonts w:ascii="Times New Roman" w:hAnsi="Times New Roman" w:cs="Times New Roman"/>
                <w:b/>
                <w:sz w:val="24"/>
                <w:szCs w:val="24"/>
                <w:lang w:val="en-US" w:bidi="hi-IN"/>
              </w:rPr>
            </w:pPr>
            <w:r w:rsidRPr="00D66FAD">
              <w:rPr>
                <w:rFonts w:ascii="Times New Roman" w:hAnsi="Times New Roman" w:cs="Times New Roman"/>
                <w:b/>
                <w:iCs/>
                <w:sz w:val="24"/>
                <w:szCs w:val="24"/>
                <w:lang w:val="en-US" w:bidi="hi-IN"/>
              </w:rPr>
              <w:t>Показатели освоенности компетенций</w:t>
            </w:r>
          </w:p>
        </w:tc>
        <w:tc>
          <w:tcPr>
            <w:tcW w:w="2893" w:type="dxa"/>
            <w:tcBorders>
              <w:top w:val="single" w:sz="4" w:space="0" w:color="000000"/>
              <w:left w:val="single" w:sz="4" w:space="0" w:color="000000"/>
              <w:bottom w:val="single" w:sz="4" w:space="0" w:color="000000"/>
              <w:right w:val="single" w:sz="4" w:space="0" w:color="000000"/>
            </w:tcBorders>
            <w:vAlign w:val="center"/>
            <w:hideMark/>
          </w:tcPr>
          <w:p w14:paraId="0E0E8465" w14:textId="77777777" w:rsidR="001960B5" w:rsidRPr="00D66FAD" w:rsidRDefault="001960B5" w:rsidP="00D66FAD">
            <w:pPr>
              <w:suppressAutoHyphens/>
              <w:jc w:val="center"/>
              <w:rPr>
                <w:rFonts w:ascii="Times New Roman" w:hAnsi="Times New Roman" w:cs="Times New Roman"/>
                <w:b/>
                <w:sz w:val="24"/>
                <w:szCs w:val="24"/>
                <w:lang w:val="en-US" w:bidi="hi-IN"/>
              </w:rPr>
            </w:pPr>
            <w:r w:rsidRPr="00D66FAD">
              <w:rPr>
                <w:rFonts w:ascii="Times New Roman" w:hAnsi="Times New Roman" w:cs="Times New Roman"/>
                <w:b/>
                <w:sz w:val="24"/>
                <w:szCs w:val="24"/>
                <w:lang w:val="en-US" w:bidi="hi-IN"/>
              </w:rPr>
              <w:t>Методы оценки</w:t>
            </w:r>
          </w:p>
        </w:tc>
      </w:tr>
      <w:tr w:rsidR="001960B5" w:rsidRPr="001960B5" w14:paraId="0C254887" w14:textId="77777777" w:rsidTr="001960B5">
        <w:tc>
          <w:tcPr>
            <w:tcW w:w="3657" w:type="dxa"/>
            <w:tcBorders>
              <w:top w:val="single" w:sz="4" w:space="0" w:color="000000"/>
              <w:left w:val="single" w:sz="4" w:space="0" w:color="000000"/>
              <w:bottom w:val="single" w:sz="4" w:space="0" w:color="000000"/>
              <w:right w:val="nil"/>
            </w:tcBorders>
            <w:hideMark/>
          </w:tcPr>
          <w:p w14:paraId="52B3C675" w14:textId="77777777" w:rsidR="001960B5" w:rsidRPr="00D66FAD" w:rsidRDefault="001960B5" w:rsidP="00D66FAD">
            <w:pPr>
              <w:pStyle w:val="afe"/>
              <w:spacing w:after="0" w:line="240" w:lineRule="auto"/>
              <w:rPr>
                <w:bCs/>
                <w:i/>
                <w:lang w:eastAsia="zh-CN" w:bidi="hi-IN"/>
              </w:rPr>
            </w:pPr>
            <w:r w:rsidRPr="00D66FAD">
              <w:rPr>
                <w:bCs/>
                <w:i/>
                <w:lang w:eastAsia="zh-CN" w:bidi="hi-IN"/>
              </w:rPr>
              <w:t xml:space="preserve">Знает: </w:t>
            </w:r>
          </w:p>
          <w:p w14:paraId="55D14E9E" w14:textId="77777777" w:rsidR="001960B5" w:rsidRPr="00D66FAD" w:rsidRDefault="001960B5" w:rsidP="00D66FAD">
            <w:pPr>
              <w:pStyle w:val="afe"/>
              <w:spacing w:after="0" w:line="240" w:lineRule="auto"/>
              <w:rPr>
                <w:lang w:eastAsia="zh-CN" w:bidi="hi-IN"/>
              </w:rPr>
            </w:pPr>
            <w:r w:rsidRPr="00D66FAD">
              <w:rPr>
                <w:bCs/>
                <w:lang w:eastAsia="zh-CN" w:bidi="hi-IN"/>
              </w:rPr>
              <w:t xml:space="preserve">- </w:t>
            </w:r>
            <w:r w:rsidRPr="00D66FAD">
              <w:rPr>
                <w:lang w:eastAsia="zh-CN" w:bidi="hi-IN"/>
              </w:rPr>
              <w:t>основные источники информации и ресурсы для решения задач и/или проблем в профессиональном и/или социальном контексте;</w:t>
            </w:r>
          </w:p>
          <w:p w14:paraId="59C1F49D" w14:textId="77777777" w:rsidR="001960B5" w:rsidRPr="00D66FAD" w:rsidRDefault="001960B5" w:rsidP="00D66FAD">
            <w:pPr>
              <w:pStyle w:val="afe"/>
              <w:spacing w:after="0" w:line="240" w:lineRule="auto"/>
              <w:rPr>
                <w:lang w:eastAsia="zh-CN" w:bidi="hi-IN"/>
              </w:rPr>
            </w:pPr>
            <w:r w:rsidRPr="00D66FAD">
              <w:rPr>
                <w:lang w:eastAsia="zh-CN" w:bidi="hi-IN"/>
              </w:rPr>
              <w:t>- номенклатуру информационных источников, применяемых в профессиональной деятельности;</w:t>
            </w:r>
          </w:p>
          <w:p w14:paraId="00D2167D" w14:textId="77777777" w:rsidR="001960B5" w:rsidRPr="00D66FAD" w:rsidRDefault="001960B5" w:rsidP="00D66FAD">
            <w:pPr>
              <w:rPr>
                <w:rFonts w:ascii="Times New Roman" w:hAnsi="Times New Roman" w:cs="Times New Roman"/>
                <w:bCs/>
                <w:iCs/>
                <w:sz w:val="24"/>
                <w:szCs w:val="24"/>
                <w:lang w:eastAsia="zh-CN" w:bidi="hi-IN"/>
              </w:rPr>
            </w:pPr>
            <w:r w:rsidRPr="00D66FAD">
              <w:rPr>
                <w:rFonts w:ascii="Times New Roman" w:hAnsi="Times New Roman" w:cs="Times New Roman"/>
                <w:sz w:val="24"/>
                <w:szCs w:val="24"/>
                <w:lang w:bidi="hi-IN"/>
              </w:rPr>
              <w:t xml:space="preserve">- </w:t>
            </w:r>
            <w:r w:rsidRPr="00D66FAD">
              <w:rPr>
                <w:rFonts w:ascii="Times New Roman" w:hAnsi="Times New Roman" w:cs="Times New Roman"/>
                <w:bCs/>
                <w:iCs/>
                <w:sz w:val="24"/>
                <w:szCs w:val="24"/>
                <w:lang w:bidi="hi-IN"/>
              </w:rPr>
              <w:t>современную научную и профессиональную терминологию;</w:t>
            </w:r>
          </w:p>
          <w:p w14:paraId="16B558A8" w14:textId="77777777" w:rsidR="001960B5" w:rsidRPr="00D66FAD" w:rsidRDefault="001960B5" w:rsidP="00D66FAD">
            <w:pPr>
              <w:pStyle w:val="afe"/>
              <w:spacing w:after="0" w:line="240" w:lineRule="auto"/>
              <w:rPr>
                <w:lang w:eastAsia="zh-CN" w:bidi="hi-IN"/>
              </w:rPr>
            </w:pPr>
            <w:r w:rsidRPr="00D66FAD">
              <w:rPr>
                <w:lang w:eastAsia="zh-CN" w:bidi="hi-IN"/>
              </w:rPr>
              <w:t xml:space="preserve"> - правила оформления документов и построение устных сообщений;</w:t>
            </w:r>
          </w:p>
          <w:p w14:paraId="4616F50E" w14:textId="77777777" w:rsidR="001960B5" w:rsidRPr="00D66FAD" w:rsidRDefault="001960B5" w:rsidP="00D66FAD">
            <w:pPr>
              <w:rPr>
                <w:rFonts w:ascii="Times New Roman" w:hAnsi="Times New Roman" w:cs="Times New Roman"/>
                <w:bCs/>
                <w:iCs/>
                <w:sz w:val="24"/>
                <w:szCs w:val="24"/>
                <w:lang w:eastAsia="zh-CN" w:bidi="hi-IN"/>
              </w:rPr>
            </w:pPr>
            <w:r w:rsidRPr="00D66FAD">
              <w:rPr>
                <w:rFonts w:ascii="Times New Roman" w:hAnsi="Times New Roman" w:cs="Times New Roman"/>
                <w:sz w:val="24"/>
                <w:szCs w:val="24"/>
                <w:lang w:bidi="hi-IN"/>
              </w:rPr>
              <w:t xml:space="preserve">- </w:t>
            </w:r>
            <w:r w:rsidRPr="00D66FAD">
              <w:rPr>
                <w:rFonts w:ascii="Times New Roman" w:hAnsi="Times New Roman" w:cs="Times New Roman"/>
                <w:bCs/>
                <w:iCs/>
                <w:sz w:val="24"/>
                <w:szCs w:val="24"/>
                <w:lang w:bidi="hi-IN"/>
              </w:rPr>
              <w:t>правила построения простых и сложных предложений на профессиональные темы;</w:t>
            </w:r>
          </w:p>
          <w:p w14:paraId="79C3FF20" w14:textId="77777777" w:rsidR="001960B5" w:rsidRPr="00D66FAD" w:rsidRDefault="001960B5" w:rsidP="00D66FAD">
            <w:pPr>
              <w:rPr>
                <w:rFonts w:ascii="Times New Roman" w:hAnsi="Times New Roman" w:cs="Times New Roman"/>
                <w:bCs/>
                <w:iCs/>
                <w:sz w:val="24"/>
                <w:szCs w:val="24"/>
                <w:lang w:bidi="hi-IN"/>
              </w:rPr>
            </w:pPr>
            <w:r w:rsidRPr="00D66FAD">
              <w:rPr>
                <w:rFonts w:ascii="Times New Roman" w:hAnsi="Times New Roman" w:cs="Times New Roman"/>
                <w:bCs/>
                <w:iCs/>
                <w:sz w:val="24"/>
                <w:szCs w:val="24"/>
                <w:lang w:bidi="hi-IN"/>
              </w:rPr>
              <w:t>- основные общеупотребительные глаголы (бытовая и профессиональная лексика);</w:t>
            </w:r>
          </w:p>
          <w:p w14:paraId="6F1F5978" w14:textId="77777777" w:rsidR="001960B5" w:rsidRPr="00D66FAD" w:rsidRDefault="001960B5" w:rsidP="00D66FAD">
            <w:pPr>
              <w:rPr>
                <w:rFonts w:ascii="Times New Roman" w:hAnsi="Times New Roman" w:cs="Times New Roman"/>
                <w:bCs/>
                <w:iCs/>
                <w:sz w:val="24"/>
                <w:szCs w:val="24"/>
                <w:lang w:bidi="hi-IN"/>
              </w:rPr>
            </w:pPr>
            <w:r w:rsidRPr="00D66FAD">
              <w:rPr>
                <w:rFonts w:ascii="Times New Roman" w:hAnsi="Times New Roman" w:cs="Times New Roman"/>
                <w:bCs/>
                <w:iCs/>
                <w:sz w:val="24"/>
                <w:szCs w:val="24"/>
                <w:lang w:bidi="hi-IN"/>
              </w:rPr>
              <w:t>- лексический минимум, относящийся к описанию предметов, средств и процессов профессиональной деятельности;</w:t>
            </w:r>
          </w:p>
          <w:p w14:paraId="20B851B3" w14:textId="77777777" w:rsidR="001960B5" w:rsidRPr="00D66FAD" w:rsidRDefault="001960B5" w:rsidP="00D66FAD">
            <w:pPr>
              <w:pStyle w:val="afe"/>
              <w:spacing w:after="0" w:line="240" w:lineRule="auto"/>
              <w:rPr>
                <w:bCs/>
                <w:iCs/>
                <w:lang w:eastAsia="zh-CN" w:bidi="hi-IN"/>
              </w:rPr>
            </w:pPr>
            <w:r w:rsidRPr="00D66FAD">
              <w:rPr>
                <w:bCs/>
                <w:iCs/>
                <w:lang w:eastAsia="zh-CN" w:bidi="hi-IN"/>
              </w:rPr>
              <w:t>- особенности произношения, правила чтения текстов профессиональной направленности;</w:t>
            </w:r>
          </w:p>
          <w:p w14:paraId="5A22F24E" w14:textId="77777777" w:rsidR="001960B5" w:rsidRPr="00D66FAD" w:rsidRDefault="001960B5" w:rsidP="00D66FAD">
            <w:pPr>
              <w:rPr>
                <w:rFonts w:ascii="Times New Roman" w:hAnsi="Times New Roman" w:cs="Times New Roman"/>
                <w:sz w:val="24"/>
                <w:szCs w:val="24"/>
                <w:lang w:eastAsia="zh-CN" w:bidi="hi-IN"/>
              </w:rPr>
            </w:pPr>
            <w:r w:rsidRPr="00D66FAD">
              <w:rPr>
                <w:rFonts w:ascii="Times New Roman" w:hAnsi="Times New Roman" w:cs="Times New Roman"/>
                <w:bCs/>
                <w:iCs/>
                <w:sz w:val="24"/>
                <w:szCs w:val="24"/>
                <w:lang w:bidi="hi-IN"/>
              </w:rPr>
              <w:t xml:space="preserve">- </w:t>
            </w:r>
            <w:r w:rsidRPr="00D66FAD">
              <w:rPr>
                <w:rFonts w:ascii="Times New Roman" w:hAnsi="Times New Roman" w:cs="Times New Roman"/>
                <w:sz w:val="24"/>
                <w:szCs w:val="24"/>
                <w:lang w:bidi="hi-IN"/>
              </w:rPr>
              <w:t xml:space="preserve">правила проведения индивидуального и группового профилактического </w:t>
            </w:r>
          </w:p>
          <w:p w14:paraId="09B66F9C"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sz w:val="24"/>
                <w:szCs w:val="24"/>
                <w:lang w:bidi="hi-IN"/>
              </w:rPr>
              <w:t xml:space="preserve">консультирования, современные научно обоснованные рекомендации по </w:t>
            </w:r>
          </w:p>
          <w:p w14:paraId="36E45BE9" w14:textId="77777777" w:rsidR="001960B5" w:rsidRPr="00D66FAD" w:rsidRDefault="001960B5" w:rsidP="00D66FAD">
            <w:pPr>
              <w:pStyle w:val="afe"/>
              <w:spacing w:after="0" w:line="240" w:lineRule="auto"/>
              <w:rPr>
                <w:lang w:eastAsia="zh-CN" w:bidi="hi-IN"/>
              </w:rPr>
            </w:pPr>
            <w:r w:rsidRPr="00D66FAD">
              <w:rPr>
                <w:lang w:eastAsia="zh-CN" w:bidi="hi-IN"/>
              </w:rPr>
              <w:t>вопросам личной гигиены, рационального питания, планирования семьи, здорового образа жизни, факторов риска для здоровья;</w:t>
            </w:r>
          </w:p>
          <w:p w14:paraId="71A6C1DF" w14:textId="77777777" w:rsidR="001960B5" w:rsidRPr="00D66FAD" w:rsidRDefault="001960B5" w:rsidP="00D66FAD">
            <w:pPr>
              <w:rPr>
                <w:rFonts w:ascii="Times New Roman" w:hAnsi="Times New Roman" w:cs="Times New Roman"/>
                <w:sz w:val="24"/>
                <w:szCs w:val="24"/>
                <w:lang w:eastAsia="zh-CN" w:bidi="hi-IN"/>
              </w:rPr>
            </w:pPr>
            <w:r w:rsidRPr="00D66FAD">
              <w:rPr>
                <w:rFonts w:ascii="Times New Roman" w:hAnsi="Times New Roman" w:cs="Times New Roman"/>
                <w:sz w:val="24"/>
                <w:szCs w:val="24"/>
                <w:lang w:bidi="hi-IN"/>
              </w:rPr>
              <w:t xml:space="preserve">основы теории и практики сестринского дела, методы определения </w:t>
            </w:r>
          </w:p>
          <w:p w14:paraId="25688C1D"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sz w:val="24"/>
                <w:szCs w:val="24"/>
                <w:lang w:bidi="hi-IN"/>
              </w:rPr>
              <w:lastRenderedPageBreak/>
              <w:t xml:space="preserve">функциональной активности и самостоятельности пациента в </w:t>
            </w:r>
          </w:p>
          <w:p w14:paraId="36D3F101"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sz w:val="24"/>
                <w:szCs w:val="24"/>
                <w:lang w:bidi="hi-IN"/>
              </w:rPr>
              <w:t>самообслуживании, передвижении, общении, определения потребности в посторонней помощи и сестринском уходе;</w:t>
            </w:r>
          </w:p>
          <w:p w14:paraId="7BD17D3D"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sz w:val="24"/>
                <w:szCs w:val="24"/>
                <w:lang w:bidi="hi-IN"/>
              </w:rPr>
              <w:t xml:space="preserve">анатомо-физиологические особенности и показатели жизнедеятельности </w:t>
            </w:r>
          </w:p>
          <w:p w14:paraId="2EBE911C" w14:textId="77777777" w:rsidR="001960B5" w:rsidRPr="00D66FAD" w:rsidRDefault="001960B5" w:rsidP="00D66FAD">
            <w:pPr>
              <w:pStyle w:val="afe"/>
              <w:spacing w:after="0" w:line="240" w:lineRule="auto"/>
              <w:rPr>
                <w:lang w:eastAsia="zh-CN" w:bidi="hi-IN"/>
              </w:rPr>
            </w:pPr>
            <w:r w:rsidRPr="00D66FAD">
              <w:rPr>
                <w:lang w:eastAsia="zh-CN" w:bidi="hi-IN"/>
              </w:rPr>
              <w:t>человека в разные возрастные периоды, правила измерения и интерпретации данных</w:t>
            </w:r>
          </w:p>
        </w:tc>
        <w:tc>
          <w:tcPr>
            <w:tcW w:w="3021" w:type="dxa"/>
            <w:tcBorders>
              <w:top w:val="single" w:sz="4" w:space="0" w:color="000000"/>
              <w:left w:val="single" w:sz="4" w:space="0" w:color="000000"/>
              <w:bottom w:val="single" w:sz="4" w:space="0" w:color="000000"/>
              <w:right w:val="nil"/>
            </w:tcBorders>
            <w:hideMark/>
          </w:tcPr>
          <w:p w14:paraId="5FD1B410" w14:textId="77777777" w:rsidR="001960B5" w:rsidRPr="00D66FAD" w:rsidRDefault="001960B5" w:rsidP="00D66FAD">
            <w:pPr>
              <w:rPr>
                <w:rFonts w:ascii="Times New Roman" w:hAnsi="Times New Roman" w:cs="Times New Roman"/>
                <w:bCs/>
                <w:sz w:val="24"/>
                <w:szCs w:val="24"/>
                <w:lang w:eastAsia="zh-CN" w:bidi="hi-IN"/>
              </w:rPr>
            </w:pPr>
            <w:r w:rsidRPr="00D66FAD">
              <w:rPr>
                <w:rFonts w:ascii="Times New Roman" w:hAnsi="Times New Roman" w:cs="Times New Roman"/>
                <w:bCs/>
                <w:sz w:val="24"/>
                <w:szCs w:val="24"/>
                <w:lang w:bidi="hi-IN"/>
              </w:rPr>
              <w:lastRenderedPageBreak/>
              <w:t xml:space="preserve">- свободное чтение и написание на латинском языке медицинских (анатомических, клинических и </w:t>
            </w:r>
          </w:p>
          <w:p w14:paraId="0AF5C24D" w14:textId="77777777" w:rsidR="001960B5" w:rsidRPr="00D66FAD" w:rsidRDefault="001960B5" w:rsidP="00D66FAD">
            <w:pPr>
              <w:rPr>
                <w:rFonts w:ascii="Times New Roman" w:hAnsi="Times New Roman" w:cs="Times New Roman"/>
                <w:bCs/>
                <w:i/>
                <w:sz w:val="24"/>
                <w:szCs w:val="24"/>
                <w:lang w:val="en-US" w:bidi="hi-IN"/>
              </w:rPr>
            </w:pPr>
            <w:r w:rsidRPr="00D66FAD">
              <w:rPr>
                <w:rFonts w:ascii="Times New Roman" w:hAnsi="Times New Roman" w:cs="Times New Roman"/>
                <w:bCs/>
                <w:sz w:val="24"/>
                <w:szCs w:val="24"/>
                <w:lang w:val="en-US" w:bidi="hi-IN"/>
              </w:rPr>
              <w:t>фармацевтических) терминов, текстов.</w:t>
            </w:r>
          </w:p>
        </w:tc>
        <w:tc>
          <w:tcPr>
            <w:tcW w:w="2893" w:type="dxa"/>
            <w:tcBorders>
              <w:top w:val="single" w:sz="4" w:space="0" w:color="000000"/>
              <w:left w:val="single" w:sz="4" w:space="0" w:color="000000"/>
              <w:bottom w:val="single" w:sz="4" w:space="0" w:color="000000"/>
              <w:right w:val="single" w:sz="4" w:space="0" w:color="000000"/>
            </w:tcBorders>
          </w:tcPr>
          <w:p w14:paraId="112BBA73"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Оценка в рамках текущего контроля</w:t>
            </w:r>
          </w:p>
          <w:p w14:paraId="559C8346"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xml:space="preserve"> результатов выполнения:</w:t>
            </w:r>
          </w:p>
          <w:p w14:paraId="706508CA"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xml:space="preserve">-домашних заданий в виде фонетических, лексических и грамматических упражнений, </w:t>
            </w:r>
          </w:p>
          <w:p w14:paraId="6F0F30F4"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xml:space="preserve">-индивидуальных контрольных заданий по темам курса, </w:t>
            </w:r>
          </w:p>
          <w:p w14:paraId="34D5FF58" w14:textId="77777777" w:rsidR="001960B5" w:rsidRPr="00D66FAD" w:rsidRDefault="001960B5" w:rsidP="00D66FAD">
            <w:pPr>
              <w:rPr>
                <w:rFonts w:ascii="Times New Roman" w:hAnsi="Times New Roman" w:cs="Times New Roman"/>
                <w:bCs/>
                <w:sz w:val="24"/>
                <w:szCs w:val="24"/>
                <w:lang w:val="en-US" w:bidi="hi-IN"/>
              </w:rPr>
            </w:pPr>
            <w:r w:rsidRPr="00D66FAD">
              <w:rPr>
                <w:rFonts w:ascii="Times New Roman" w:hAnsi="Times New Roman" w:cs="Times New Roman"/>
                <w:bCs/>
                <w:sz w:val="24"/>
                <w:szCs w:val="24"/>
                <w:lang w:val="en-US" w:bidi="hi-IN"/>
              </w:rPr>
              <w:t>-тестирования по темам курса.</w:t>
            </w:r>
          </w:p>
          <w:p w14:paraId="10B1B2CE" w14:textId="77777777" w:rsidR="001960B5" w:rsidRPr="00D66FAD" w:rsidRDefault="001960B5" w:rsidP="00D66FAD">
            <w:pPr>
              <w:rPr>
                <w:rFonts w:ascii="Times New Roman" w:hAnsi="Times New Roman" w:cs="Times New Roman"/>
                <w:bCs/>
                <w:i/>
                <w:sz w:val="24"/>
                <w:szCs w:val="24"/>
                <w:lang w:val="en-US" w:bidi="hi-IN"/>
              </w:rPr>
            </w:pPr>
          </w:p>
        </w:tc>
      </w:tr>
      <w:tr w:rsidR="001960B5" w:rsidRPr="001960B5" w14:paraId="49CEBA12" w14:textId="77777777" w:rsidTr="001960B5">
        <w:trPr>
          <w:trHeight w:val="896"/>
        </w:trPr>
        <w:tc>
          <w:tcPr>
            <w:tcW w:w="3657" w:type="dxa"/>
            <w:tcBorders>
              <w:top w:val="single" w:sz="4" w:space="0" w:color="000000"/>
              <w:left w:val="single" w:sz="4" w:space="0" w:color="000000"/>
              <w:bottom w:val="single" w:sz="4" w:space="0" w:color="000000"/>
              <w:right w:val="nil"/>
            </w:tcBorders>
            <w:hideMark/>
          </w:tcPr>
          <w:p w14:paraId="0D5C25A8" w14:textId="77777777" w:rsidR="001960B5" w:rsidRPr="00D66FAD" w:rsidRDefault="001960B5" w:rsidP="00D66FAD">
            <w:pPr>
              <w:rPr>
                <w:rFonts w:ascii="Times New Roman" w:hAnsi="Times New Roman" w:cs="Times New Roman"/>
                <w:bCs/>
                <w:i/>
                <w:sz w:val="24"/>
                <w:szCs w:val="24"/>
                <w:lang w:bidi="hi-IN"/>
              </w:rPr>
            </w:pPr>
            <w:r w:rsidRPr="00D66FAD">
              <w:rPr>
                <w:rFonts w:ascii="Times New Roman" w:hAnsi="Times New Roman" w:cs="Times New Roman"/>
                <w:bCs/>
                <w:i/>
                <w:sz w:val="24"/>
                <w:szCs w:val="24"/>
                <w:lang w:bidi="hi-IN"/>
              </w:rPr>
              <w:lastRenderedPageBreak/>
              <w:t>Умеет:</w:t>
            </w:r>
          </w:p>
          <w:p w14:paraId="231D63DE"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bCs/>
                <w:sz w:val="24"/>
                <w:szCs w:val="24"/>
                <w:lang w:bidi="hi-IN"/>
              </w:rPr>
              <w:t xml:space="preserve">- </w:t>
            </w:r>
            <w:r w:rsidRPr="00D66FAD">
              <w:rPr>
                <w:rFonts w:ascii="Times New Roman" w:hAnsi="Times New Roman" w:cs="Times New Roman"/>
                <w:sz w:val="24"/>
                <w:szCs w:val="24"/>
                <w:lang w:bidi="hi-IN"/>
              </w:rPr>
              <w:t>распознавать задачу и/или проблему в профессиональном и/или социальном контексте, анализировать и выделять её составные части;</w:t>
            </w:r>
          </w:p>
          <w:p w14:paraId="398CFA37"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sz w:val="24"/>
                <w:szCs w:val="24"/>
                <w:lang w:bidi="hi-IN"/>
              </w:rPr>
              <w:t>- определять задачи для поиска информации, планировать процесс поиска, выбирать необходимые источники информации;</w:t>
            </w:r>
          </w:p>
          <w:p w14:paraId="7067DD27"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sz w:val="24"/>
                <w:szCs w:val="24"/>
                <w:lang w:bidi="hi-IN"/>
              </w:rPr>
              <w:t>- применять современную научную профессиональную терминологию;</w:t>
            </w:r>
          </w:p>
          <w:p w14:paraId="5B9C24D1" w14:textId="77777777" w:rsidR="001960B5" w:rsidRPr="00D66FAD" w:rsidRDefault="001960B5" w:rsidP="00D66FAD">
            <w:pPr>
              <w:rPr>
                <w:rFonts w:ascii="Times New Roman" w:hAnsi="Times New Roman" w:cs="Times New Roman"/>
                <w:bCs/>
                <w:sz w:val="24"/>
                <w:szCs w:val="24"/>
                <w:lang w:bidi="hi-IN"/>
              </w:rPr>
            </w:pPr>
            <w:r w:rsidRPr="00D66FAD">
              <w:rPr>
                <w:rFonts w:ascii="Times New Roman" w:hAnsi="Times New Roman" w:cs="Times New Roman"/>
                <w:sz w:val="24"/>
                <w:szCs w:val="24"/>
                <w:lang w:bidi="hi-IN"/>
              </w:rPr>
              <w:t xml:space="preserve">- </w:t>
            </w:r>
            <w:r w:rsidRPr="00D66FAD">
              <w:rPr>
                <w:rFonts w:ascii="Times New Roman" w:hAnsi="Times New Roman" w:cs="Times New Roman"/>
                <w:iCs/>
                <w:sz w:val="24"/>
                <w:szCs w:val="24"/>
                <w:lang w:bidi="hi-IN"/>
              </w:rPr>
              <w:t xml:space="preserve">грамотно </w:t>
            </w:r>
            <w:r w:rsidRPr="00D66FAD">
              <w:rPr>
                <w:rFonts w:ascii="Times New Roman" w:hAnsi="Times New Roman" w:cs="Times New Roman"/>
                <w:bCs/>
                <w:sz w:val="24"/>
                <w:szCs w:val="24"/>
                <w:lang w:bidi="hi-IN"/>
              </w:rPr>
              <w:t>излагать свои мысли и оформлять документы по профессиональной тематике на государственном языке;</w:t>
            </w:r>
          </w:p>
          <w:p w14:paraId="103D4550" w14:textId="77777777" w:rsidR="001960B5" w:rsidRPr="00D66FAD" w:rsidRDefault="001960B5" w:rsidP="00D66FAD">
            <w:pPr>
              <w:rPr>
                <w:rFonts w:ascii="Times New Roman" w:hAnsi="Times New Roman" w:cs="Times New Roman"/>
                <w:iCs/>
                <w:sz w:val="24"/>
                <w:szCs w:val="24"/>
                <w:lang w:bidi="hi-IN"/>
              </w:rPr>
            </w:pPr>
            <w:r w:rsidRPr="00D66FAD">
              <w:rPr>
                <w:rFonts w:ascii="Times New Roman" w:hAnsi="Times New Roman" w:cs="Times New Roman"/>
                <w:bCs/>
                <w:sz w:val="24"/>
                <w:szCs w:val="24"/>
                <w:lang w:bidi="hi-IN"/>
              </w:rPr>
              <w:t xml:space="preserve">- </w:t>
            </w:r>
            <w:r w:rsidRPr="00D66FAD">
              <w:rPr>
                <w:rFonts w:ascii="Times New Roman" w:hAnsi="Times New Roman" w:cs="Times New Roman"/>
                <w:iCs/>
                <w:sz w:val="24"/>
                <w:szCs w:val="24"/>
                <w:lang w:bidi="hi-IN"/>
              </w:rPr>
              <w:t>понимать общий смысл четко произнесенных высказываний на известные темы (профессиональные и бытовые);</w:t>
            </w:r>
          </w:p>
          <w:p w14:paraId="1998CA4F" w14:textId="77777777" w:rsidR="001960B5" w:rsidRPr="00D66FAD" w:rsidRDefault="001960B5" w:rsidP="00D66FAD">
            <w:pPr>
              <w:rPr>
                <w:rFonts w:ascii="Times New Roman" w:hAnsi="Times New Roman" w:cs="Times New Roman"/>
                <w:iCs/>
                <w:sz w:val="24"/>
                <w:szCs w:val="24"/>
                <w:lang w:bidi="hi-IN"/>
              </w:rPr>
            </w:pPr>
            <w:r w:rsidRPr="00D66FAD">
              <w:rPr>
                <w:rFonts w:ascii="Times New Roman" w:hAnsi="Times New Roman" w:cs="Times New Roman"/>
                <w:iCs/>
                <w:sz w:val="24"/>
                <w:szCs w:val="24"/>
                <w:lang w:bidi="hi-IN"/>
              </w:rPr>
              <w:t xml:space="preserve">понимать тексты на базовые профессиональные темы; </w:t>
            </w:r>
          </w:p>
          <w:p w14:paraId="1595EDAD" w14:textId="77777777" w:rsidR="001960B5" w:rsidRPr="00D66FAD" w:rsidRDefault="001960B5" w:rsidP="00D66FAD">
            <w:pPr>
              <w:rPr>
                <w:rFonts w:ascii="Times New Roman" w:hAnsi="Times New Roman" w:cs="Times New Roman"/>
                <w:iCs/>
                <w:sz w:val="24"/>
                <w:szCs w:val="24"/>
                <w:lang w:bidi="hi-IN"/>
              </w:rPr>
            </w:pPr>
            <w:r w:rsidRPr="00D66FAD">
              <w:rPr>
                <w:rFonts w:ascii="Times New Roman" w:hAnsi="Times New Roman" w:cs="Times New Roman"/>
                <w:iCs/>
                <w:sz w:val="24"/>
                <w:szCs w:val="24"/>
                <w:lang w:bidi="hi-IN"/>
              </w:rPr>
              <w:t>участвовать в диалогах на знакомые общие и профессиональные темы;</w:t>
            </w:r>
          </w:p>
          <w:p w14:paraId="33CBC96F" w14:textId="77777777" w:rsidR="001960B5" w:rsidRPr="00D66FAD" w:rsidRDefault="001960B5" w:rsidP="00D66FAD">
            <w:pPr>
              <w:rPr>
                <w:rFonts w:ascii="Times New Roman" w:hAnsi="Times New Roman" w:cs="Times New Roman"/>
                <w:iCs/>
                <w:sz w:val="24"/>
                <w:szCs w:val="24"/>
                <w:lang w:bidi="hi-IN"/>
              </w:rPr>
            </w:pPr>
            <w:r w:rsidRPr="00D66FAD">
              <w:rPr>
                <w:rFonts w:ascii="Times New Roman" w:hAnsi="Times New Roman" w:cs="Times New Roman"/>
                <w:iCs/>
                <w:sz w:val="24"/>
                <w:szCs w:val="24"/>
                <w:lang w:bidi="hi-IN"/>
              </w:rPr>
              <w:t>- строить простые высказывания о себе и о своей профессиональной деятельности;</w:t>
            </w:r>
          </w:p>
          <w:p w14:paraId="2BFB7B05"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iCs/>
                <w:sz w:val="24"/>
                <w:szCs w:val="24"/>
                <w:lang w:bidi="hi-IN"/>
              </w:rPr>
              <w:t xml:space="preserve">- </w:t>
            </w:r>
            <w:r w:rsidRPr="00D66FAD">
              <w:rPr>
                <w:rFonts w:ascii="Times New Roman" w:hAnsi="Times New Roman" w:cs="Times New Roman"/>
                <w:sz w:val="24"/>
                <w:szCs w:val="24"/>
                <w:lang w:bidi="hi-IN"/>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p w14:paraId="69AB4488"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sz w:val="24"/>
                <w:szCs w:val="24"/>
                <w:lang w:bidi="hi-IN"/>
              </w:rPr>
              <w:lastRenderedPageBreak/>
              <w:t>проводить оценку функциональной активности и самостоятельности пациента в самообслуживании, передвижении, общении;</w:t>
            </w:r>
          </w:p>
          <w:p w14:paraId="6A710DD0" w14:textId="77777777" w:rsidR="001960B5" w:rsidRPr="00D66FAD" w:rsidRDefault="001960B5" w:rsidP="00D66FAD">
            <w:pPr>
              <w:rPr>
                <w:rFonts w:ascii="Times New Roman" w:hAnsi="Times New Roman" w:cs="Times New Roman"/>
                <w:sz w:val="24"/>
                <w:szCs w:val="24"/>
                <w:lang w:bidi="hi-IN"/>
              </w:rPr>
            </w:pPr>
            <w:r w:rsidRPr="00D66FAD">
              <w:rPr>
                <w:rFonts w:ascii="Times New Roman" w:hAnsi="Times New Roman" w:cs="Times New Roman"/>
                <w:sz w:val="24"/>
                <w:szCs w:val="24"/>
                <w:lang w:bidi="hi-IN"/>
              </w:rPr>
              <w:t>определять и интерпретировать реакции пациента на прием назначенных лекарственных препаратов и процедуры ухода;</w:t>
            </w:r>
          </w:p>
          <w:p w14:paraId="0E2BE0CC" w14:textId="77777777" w:rsidR="001960B5" w:rsidRPr="00D66FAD" w:rsidRDefault="001960B5" w:rsidP="00D66FAD">
            <w:pPr>
              <w:rPr>
                <w:rFonts w:ascii="Times New Roman" w:hAnsi="Times New Roman" w:cs="Times New Roman"/>
                <w:iCs/>
                <w:sz w:val="24"/>
                <w:szCs w:val="24"/>
                <w:lang w:bidi="hi-IN"/>
              </w:rPr>
            </w:pPr>
            <w:r w:rsidRPr="00D66FAD">
              <w:rPr>
                <w:rFonts w:ascii="Times New Roman" w:hAnsi="Times New Roman" w:cs="Times New Roman"/>
                <w:sz w:val="24"/>
                <w:szCs w:val="24"/>
                <w:lang w:bidi="hi-IN"/>
              </w:rPr>
              <w:t>выявлять клинические признаки и симптомы терминальных состояний болезни;</w:t>
            </w:r>
          </w:p>
        </w:tc>
        <w:tc>
          <w:tcPr>
            <w:tcW w:w="3021" w:type="dxa"/>
            <w:tcBorders>
              <w:top w:val="single" w:sz="4" w:space="0" w:color="000000"/>
              <w:left w:val="single" w:sz="4" w:space="0" w:color="000000"/>
              <w:bottom w:val="single" w:sz="4" w:space="0" w:color="000000"/>
              <w:right w:val="nil"/>
            </w:tcBorders>
          </w:tcPr>
          <w:p w14:paraId="445BABBB" w14:textId="77777777" w:rsidR="001960B5" w:rsidRPr="00D66FAD" w:rsidRDefault="001960B5" w:rsidP="00D66FAD">
            <w:pPr>
              <w:rPr>
                <w:rFonts w:ascii="Times New Roman" w:hAnsi="Times New Roman" w:cs="Times New Roman"/>
                <w:bCs/>
                <w:sz w:val="24"/>
                <w:szCs w:val="24"/>
                <w:lang w:bidi="hi-IN"/>
              </w:rPr>
            </w:pPr>
            <w:r w:rsidRPr="00D66FAD">
              <w:rPr>
                <w:rFonts w:ascii="Times New Roman" w:hAnsi="Times New Roman" w:cs="Times New Roman"/>
                <w:bCs/>
                <w:sz w:val="24"/>
                <w:szCs w:val="24"/>
                <w:lang w:bidi="hi-IN"/>
              </w:rPr>
              <w:lastRenderedPageBreak/>
              <w:t xml:space="preserve">- качественный анализ (составление и разбор) клинических терминов. </w:t>
            </w:r>
          </w:p>
          <w:p w14:paraId="0BD7F290" w14:textId="77777777" w:rsidR="001960B5" w:rsidRPr="00D66FAD" w:rsidRDefault="001960B5" w:rsidP="00D66FAD">
            <w:pPr>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свободное чтение и написание латинской части рецепта.</w:t>
            </w:r>
          </w:p>
          <w:p w14:paraId="768138AE"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свободный перевод глоссария по специальности.</w:t>
            </w:r>
          </w:p>
          <w:p w14:paraId="56685828" w14:textId="77777777" w:rsidR="001960B5" w:rsidRPr="00D66FAD" w:rsidRDefault="001960B5" w:rsidP="00D66FAD">
            <w:pPr>
              <w:rPr>
                <w:rFonts w:ascii="Times New Roman" w:hAnsi="Times New Roman" w:cs="Times New Roman"/>
                <w:bCs/>
                <w:i/>
                <w:sz w:val="24"/>
                <w:szCs w:val="24"/>
                <w:lang w:bidi="hi-IN"/>
              </w:rPr>
            </w:pPr>
          </w:p>
        </w:tc>
        <w:tc>
          <w:tcPr>
            <w:tcW w:w="2893" w:type="dxa"/>
            <w:tcBorders>
              <w:top w:val="single" w:sz="4" w:space="0" w:color="000000"/>
              <w:left w:val="single" w:sz="4" w:space="0" w:color="000000"/>
              <w:bottom w:val="single" w:sz="4" w:space="0" w:color="000000"/>
              <w:right w:val="single" w:sz="4" w:space="0" w:color="000000"/>
            </w:tcBorders>
            <w:hideMark/>
          </w:tcPr>
          <w:p w14:paraId="7C0AD490"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Оценка в рамках текущего контроля</w:t>
            </w:r>
          </w:p>
          <w:p w14:paraId="468996F1"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xml:space="preserve"> результатов выполнения:</w:t>
            </w:r>
          </w:p>
          <w:p w14:paraId="2770747E"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xml:space="preserve">-  индивидуальных контрольных заданий, </w:t>
            </w:r>
          </w:p>
          <w:p w14:paraId="2031D08E" w14:textId="77777777" w:rsidR="001960B5" w:rsidRPr="00D66FAD" w:rsidRDefault="001960B5" w:rsidP="00D66FAD">
            <w:pPr>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тестирования.</w:t>
            </w:r>
          </w:p>
          <w:p w14:paraId="321A95B4"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Оценка в рамках текущего контроля</w:t>
            </w:r>
          </w:p>
          <w:p w14:paraId="40EDE41F"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xml:space="preserve"> результатов:</w:t>
            </w:r>
          </w:p>
          <w:p w14:paraId="015548EA" w14:textId="77777777" w:rsidR="001960B5" w:rsidRPr="00D66FAD" w:rsidRDefault="001960B5" w:rsidP="00D66FAD">
            <w:pPr>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выполнения индивидуальных контрольных заданий.</w:t>
            </w:r>
          </w:p>
          <w:p w14:paraId="3FDAEFB5"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Оценка в рамках текущего контроля:</w:t>
            </w:r>
          </w:p>
          <w:p w14:paraId="4D2ABD29"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 xml:space="preserve">-выполнения грамматических упражнений, индивидуальных контрольных заданий, тестирование. </w:t>
            </w:r>
          </w:p>
          <w:p w14:paraId="7BA79AFE" w14:textId="77777777" w:rsidR="001960B5" w:rsidRPr="00D66FAD" w:rsidRDefault="001960B5" w:rsidP="00D66FAD">
            <w:pPr>
              <w:jc w:val="both"/>
              <w:rPr>
                <w:rFonts w:ascii="Times New Roman" w:hAnsi="Times New Roman" w:cs="Times New Roman"/>
                <w:bCs/>
                <w:sz w:val="24"/>
                <w:szCs w:val="24"/>
                <w:lang w:bidi="hi-IN"/>
              </w:rPr>
            </w:pPr>
            <w:r w:rsidRPr="00D66FAD">
              <w:rPr>
                <w:rFonts w:ascii="Times New Roman" w:hAnsi="Times New Roman" w:cs="Times New Roman"/>
                <w:bCs/>
                <w:sz w:val="24"/>
                <w:szCs w:val="24"/>
                <w:lang w:bidi="hi-IN"/>
              </w:rPr>
              <w:t>Оценка в рамках проведения промежуточной аттестации:</w:t>
            </w:r>
          </w:p>
          <w:p w14:paraId="67F1FEF4" w14:textId="77777777" w:rsidR="001960B5" w:rsidRPr="00D66FAD" w:rsidRDefault="001960B5" w:rsidP="00D66FAD">
            <w:pPr>
              <w:rPr>
                <w:rFonts w:ascii="Times New Roman" w:hAnsi="Times New Roman" w:cs="Times New Roman"/>
                <w:bCs/>
                <w:i/>
                <w:sz w:val="24"/>
                <w:szCs w:val="24"/>
                <w:lang w:bidi="hi-IN"/>
              </w:rPr>
            </w:pPr>
            <w:r w:rsidRPr="00D66FAD">
              <w:rPr>
                <w:rFonts w:ascii="Times New Roman" w:hAnsi="Times New Roman" w:cs="Times New Roman"/>
                <w:bCs/>
                <w:sz w:val="24"/>
                <w:szCs w:val="24"/>
                <w:lang w:bidi="hi-IN"/>
              </w:rPr>
              <w:t>-уровня усвоения лексического и грамматического минимума в форме письменных контрольных работ.</w:t>
            </w:r>
          </w:p>
        </w:tc>
      </w:tr>
    </w:tbl>
    <w:p w14:paraId="1AC51FCE" w14:textId="77777777" w:rsidR="001960B5" w:rsidRPr="001960B5" w:rsidRDefault="001960B5" w:rsidP="001960B5">
      <w:pPr>
        <w:jc w:val="center"/>
        <w:rPr>
          <w:rFonts w:ascii="Times New Roman" w:eastAsia="Times New Roman" w:hAnsi="Times New Roman" w:cs="Times New Roman"/>
          <w:b/>
          <w:sz w:val="24"/>
          <w:szCs w:val="24"/>
          <w:lang w:eastAsia="zh-CN"/>
        </w:rPr>
      </w:pPr>
    </w:p>
    <w:p w14:paraId="1761DE75" w14:textId="77777777" w:rsidR="001960B5" w:rsidRPr="001960B5" w:rsidRDefault="001960B5" w:rsidP="001960B5">
      <w:pPr>
        <w:jc w:val="center"/>
        <w:rPr>
          <w:rFonts w:ascii="Times New Roman" w:hAnsi="Times New Roman" w:cs="Times New Roman"/>
          <w:b/>
          <w:sz w:val="24"/>
          <w:szCs w:val="24"/>
        </w:rPr>
      </w:pPr>
    </w:p>
    <w:p w14:paraId="209FDFF5" w14:textId="77777777" w:rsidR="001960B5" w:rsidRPr="001960B5" w:rsidRDefault="001960B5" w:rsidP="001960B5">
      <w:pPr>
        <w:rPr>
          <w:rFonts w:ascii="Times New Roman" w:hAnsi="Times New Roman" w:cs="Times New Roman"/>
          <w:sz w:val="24"/>
          <w:szCs w:val="24"/>
        </w:rPr>
      </w:pPr>
    </w:p>
    <w:p w14:paraId="305F8F59" w14:textId="77777777" w:rsidR="001960B5" w:rsidRPr="001960B5" w:rsidRDefault="001960B5" w:rsidP="001960B5">
      <w:pPr>
        <w:rPr>
          <w:rFonts w:ascii="Times New Roman" w:hAnsi="Times New Roman" w:cs="Times New Roman"/>
          <w:sz w:val="24"/>
          <w:szCs w:val="24"/>
        </w:rPr>
      </w:pPr>
    </w:p>
    <w:p w14:paraId="5D0B1EE6" w14:textId="77777777" w:rsidR="001960B5" w:rsidRPr="001960B5" w:rsidRDefault="001960B5" w:rsidP="001960B5">
      <w:pPr>
        <w:rPr>
          <w:rFonts w:ascii="Times New Roman" w:hAnsi="Times New Roman" w:cs="Times New Roman"/>
          <w:sz w:val="24"/>
          <w:szCs w:val="24"/>
        </w:rPr>
      </w:pPr>
    </w:p>
    <w:p w14:paraId="0EAD4808" w14:textId="77777777" w:rsidR="001960B5" w:rsidRPr="001960B5" w:rsidRDefault="001960B5" w:rsidP="001960B5">
      <w:pPr>
        <w:rPr>
          <w:rFonts w:ascii="Times New Roman" w:hAnsi="Times New Roman" w:cs="Times New Roman"/>
          <w:sz w:val="24"/>
          <w:szCs w:val="24"/>
        </w:rPr>
      </w:pPr>
    </w:p>
    <w:p w14:paraId="28B112A8" w14:textId="77777777" w:rsidR="001960B5" w:rsidRPr="001960B5" w:rsidRDefault="001960B5" w:rsidP="001960B5">
      <w:pPr>
        <w:rPr>
          <w:rFonts w:ascii="Times New Roman" w:hAnsi="Times New Roman" w:cs="Times New Roman"/>
          <w:sz w:val="24"/>
          <w:szCs w:val="24"/>
        </w:rPr>
      </w:pPr>
    </w:p>
    <w:p w14:paraId="2C256FE7" w14:textId="77777777" w:rsidR="001960B5" w:rsidRPr="001960B5" w:rsidRDefault="001960B5" w:rsidP="001960B5">
      <w:pPr>
        <w:rPr>
          <w:rFonts w:ascii="Times New Roman" w:hAnsi="Times New Roman" w:cs="Times New Roman"/>
          <w:sz w:val="24"/>
          <w:szCs w:val="24"/>
        </w:rPr>
      </w:pPr>
    </w:p>
    <w:p w14:paraId="3342C597" w14:textId="77777777" w:rsidR="001960B5" w:rsidRPr="001960B5" w:rsidRDefault="001960B5" w:rsidP="001960B5">
      <w:pPr>
        <w:rPr>
          <w:rFonts w:ascii="Times New Roman" w:hAnsi="Times New Roman" w:cs="Times New Roman"/>
          <w:sz w:val="24"/>
          <w:szCs w:val="24"/>
        </w:rPr>
      </w:pPr>
    </w:p>
    <w:p w14:paraId="23A2EF13" w14:textId="77777777" w:rsidR="001960B5" w:rsidRPr="001960B5" w:rsidRDefault="001960B5" w:rsidP="001960B5">
      <w:pPr>
        <w:rPr>
          <w:rFonts w:ascii="Times New Roman" w:hAnsi="Times New Roman" w:cs="Times New Roman"/>
          <w:sz w:val="24"/>
          <w:szCs w:val="24"/>
        </w:rPr>
      </w:pPr>
    </w:p>
    <w:p w14:paraId="3CBA6EBD" w14:textId="77777777" w:rsidR="001960B5" w:rsidRPr="001960B5" w:rsidRDefault="001960B5" w:rsidP="001960B5">
      <w:pPr>
        <w:rPr>
          <w:rFonts w:ascii="Times New Roman" w:hAnsi="Times New Roman" w:cs="Times New Roman"/>
          <w:sz w:val="24"/>
          <w:szCs w:val="24"/>
        </w:rPr>
      </w:pPr>
    </w:p>
    <w:p w14:paraId="57372366" w14:textId="77777777" w:rsidR="001960B5" w:rsidRPr="001960B5" w:rsidRDefault="001960B5" w:rsidP="001960B5">
      <w:pPr>
        <w:rPr>
          <w:rFonts w:ascii="Times New Roman" w:hAnsi="Times New Roman" w:cs="Times New Roman"/>
          <w:sz w:val="24"/>
          <w:szCs w:val="24"/>
        </w:rPr>
      </w:pPr>
    </w:p>
    <w:p w14:paraId="7955D89E" w14:textId="77777777" w:rsidR="001960B5" w:rsidRPr="001960B5" w:rsidRDefault="001960B5" w:rsidP="001960B5">
      <w:pPr>
        <w:rPr>
          <w:rFonts w:ascii="Times New Roman" w:hAnsi="Times New Roman" w:cs="Times New Roman"/>
          <w:sz w:val="24"/>
          <w:szCs w:val="24"/>
        </w:rPr>
      </w:pPr>
    </w:p>
    <w:p w14:paraId="6D641A0F" w14:textId="77777777" w:rsidR="001960B5" w:rsidRPr="001960B5" w:rsidRDefault="001960B5" w:rsidP="001960B5">
      <w:pPr>
        <w:rPr>
          <w:rFonts w:ascii="Times New Roman" w:hAnsi="Times New Roman" w:cs="Times New Roman"/>
          <w:sz w:val="24"/>
          <w:szCs w:val="24"/>
        </w:rPr>
      </w:pPr>
    </w:p>
    <w:p w14:paraId="3448AA9C" w14:textId="77777777" w:rsidR="001960B5" w:rsidRPr="001960B5" w:rsidRDefault="001960B5" w:rsidP="001960B5">
      <w:pPr>
        <w:rPr>
          <w:rFonts w:ascii="Times New Roman" w:hAnsi="Times New Roman" w:cs="Times New Roman"/>
          <w:sz w:val="24"/>
          <w:szCs w:val="24"/>
        </w:rPr>
      </w:pPr>
    </w:p>
    <w:p w14:paraId="62C5F192" w14:textId="77777777" w:rsidR="001960B5" w:rsidRPr="001960B5" w:rsidRDefault="001960B5" w:rsidP="001960B5">
      <w:pPr>
        <w:rPr>
          <w:rFonts w:ascii="Times New Roman" w:hAnsi="Times New Roman" w:cs="Times New Roman"/>
          <w:sz w:val="24"/>
          <w:szCs w:val="24"/>
        </w:rPr>
      </w:pPr>
    </w:p>
    <w:p w14:paraId="5ED15224" w14:textId="77777777" w:rsidR="001960B5" w:rsidRPr="001960B5" w:rsidRDefault="001960B5" w:rsidP="001960B5">
      <w:pPr>
        <w:rPr>
          <w:rFonts w:ascii="Times New Roman" w:hAnsi="Times New Roman" w:cs="Times New Roman"/>
          <w:sz w:val="24"/>
          <w:szCs w:val="24"/>
        </w:rPr>
      </w:pPr>
    </w:p>
    <w:p w14:paraId="1F4922B2" w14:textId="77777777" w:rsidR="001960B5" w:rsidRPr="001960B5" w:rsidRDefault="001960B5" w:rsidP="001960B5">
      <w:pPr>
        <w:rPr>
          <w:rFonts w:ascii="Times New Roman" w:hAnsi="Times New Roman" w:cs="Times New Roman"/>
          <w:sz w:val="24"/>
          <w:szCs w:val="24"/>
        </w:rPr>
      </w:pPr>
    </w:p>
    <w:p w14:paraId="53C4C48E" w14:textId="77777777" w:rsidR="001960B5" w:rsidRPr="001960B5" w:rsidRDefault="001960B5" w:rsidP="001960B5">
      <w:pPr>
        <w:rPr>
          <w:rFonts w:ascii="Times New Roman" w:hAnsi="Times New Roman" w:cs="Times New Roman"/>
          <w:sz w:val="24"/>
          <w:szCs w:val="24"/>
        </w:rPr>
      </w:pPr>
    </w:p>
    <w:p w14:paraId="3EB556C6" w14:textId="77777777" w:rsidR="001960B5" w:rsidRPr="001960B5" w:rsidRDefault="001960B5" w:rsidP="001960B5">
      <w:pPr>
        <w:rPr>
          <w:rFonts w:ascii="Times New Roman" w:hAnsi="Times New Roman" w:cs="Times New Roman"/>
          <w:sz w:val="24"/>
          <w:szCs w:val="24"/>
        </w:rPr>
      </w:pPr>
    </w:p>
    <w:p w14:paraId="4DCEC5F1" w14:textId="77777777" w:rsidR="001960B5" w:rsidRPr="001960B5" w:rsidRDefault="001960B5" w:rsidP="001960B5">
      <w:pPr>
        <w:rPr>
          <w:rFonts w:ascii="Times New Roman" w:hAnsi="Times New Roman" w:cs="Times New Roman"/>
          <w:sz w:val="24"/>
          <w:szCs w:val="24"/>
        </w:rPr>
      </w:pPr>
    </w:p>
    <w:p w14:paraId="108C8A7E" w14:textId="77777777" w:rsidR="001960B5" w:rsidRPr="001960B5" w:rsidRDefault="001960B5" w:rsidP="001960B5">
      <w:pPr>
        <w:rPr>
          <w:rFonts w:ascii="Times New Roman" w:hAnsi="Times New Roman" w:cs="Times New Roman"/>
          <w:sz w:val="24"/>
          <w:szCs w:val="24"/>
        </w:rPr>
      </w:pPr>
    </w:p>
    <w:p w14:paraId="7AA9B260" w14:textId="77777777" w:rsidR="001960B5" w:rsidRPr="001960B5" w:rsidRDefault="001960B5" w:rsidP="001960B5">
      <w:pPr>
        <w:rPr>
          <w:rFonts w:ascii="Times New Roman" w:hAnsi="Times New Roman" w:cs="Times New Roman"/>
          <w:sz w:val="24"/>
          <w:szCs w:val="24"/>
        </w:rPr>
      </w:pPr>
    </w:p>
    <w:p w14:paraId="5B2D0C54" w14:textId="77777777" w:rsidR="001960B5" w:rsidRPr="001960B5" w:rsidRDefault="001960B5" w:rsidP="001960B5">
      <w:pPr>
        <w:rPr>
          <w:rFonts w:ascii="Times New Roman" w:hAnsi="Times New Roman" w:cs="Times New Roman"/>
          <w:sz w:val="24"/>
          <w:szCs w:val="24"/>
        </w:rPr>
      </w:pPr>
    </w:p>
    <w:p w14:paraId="6A3ECB4E" w14:textId="77777777" w:rsidR="001960B5" w:rsidRPr="001960B5" w:rsidRDefault="001960B5" w:rsidP="001960B5">
      <w:pPr>
        <w:rPr>
          <w:rFonts w:ascii="Times New Roman" w:hAnsi="Times New Roman" w:cs="Times New Roman"/>
          <w:sz w:val="24"/>
          <w:szCs w:val="24"/>
        </w:rPr>
      </w:pPr>
    </w:p>
    <w:p w14:paraId="060A528B" w14:textId="77777777" w:rsidR="001960B5" w:rsidRPr="001960B5" w:rsidRDefault="001960B5" w:rsidP="001960B5">
      <w:pPr>
        <w:rPr>
          <w:rFonts w:ascii="Times New Roman" w:hAnsi="Times New Roman" w:cs="Times New Roman"/>
          <w:sz w:val="24"/>
          <w:szCs w:val="24"/>
        </w:rPr>
      </w:pPr>
    </w:p>
    <w:p w14:paraId="550D64DA" w14:textId="77777777" w:rsidR="001960B5" w:rsidRPr="001960B5" w:rsidRDefault="001960B5" w:rsidP="001960B5">
      <w:pPr>
        <w:rPr>
          <w:rFonts w:ascii="Times New Roman" w:hAnsi="Times New Roman" w:cs="Times New Roman"/>
          <w:sz w:val="24"/>
          <w:szCs w:val="24"/>
        </w:rPr>
      </w:pPr>
    </w:p>
    <w:p w14:paraId="7DE2EE89" w14:textId="77777777" w:rsidR="001960B5" w:rsidRPr="001960B5" w:rsidRDefault="001960B5" w:rsidP="001960B5">
      <w:pPr>
        <w:rPr>
          <w:rFonts w:ascii="Times New Roman" w:hAnsi="Times New Roman" w:cs="Times New Roman"/>
          <w:sz w:val="24"/>
          <w:szCs w:val="24"/>
        </w:rPr>
      </w:pPr>
    </w:p>
    <w:p w14:paraId="05E5FAD4" w14:textId="77777777" w:rsidR="001960B5" w:rsidRPr="001960B5" w:rsidRDefault="001960B5" w:rsidP="001960B5">
      <w:pPr>
        <w:rPr>
          <w:rFonts w:ascii="Times New Roman" w:hAnsi="Times New Roman" w:cs="Times New Roman"/>
          <w:sz w:val="24"/>
          <w:szCs w:val="24"/>
        </w:rPr>
      </w:pPr>
    </w:p>
    <w:p w14:paraId="62D450A2" w14:textId="77777777" w:rsidR="001960B5" w:rsidRPr="001960B5" w:rsidRDefault="001960B5" w:rsidP="001960B5">
      <w:pPr>
        <w:rPr>
          <w:rFonts w:ascii="Times New Roman" w:hAnsi="Times New Roman" w:cs="Times New Roman"/>
          <w:sz w:val="24"/>
          <w:szCs w:val="24"/>
        </w:rPr>
      </w:pPr>
    </w:p>
    <w:p w14:paraId="06264AD8" w14:textId="77777777" w:rsidR="001960B5" w:rsidRPr="001960B5" w:rsidRDefault="001960B5" w:rsidP="001960B5">
      <w:pPr>
        <w:rPr>
          <w:rFonts w:ascii="Times New Roman" w:hAnsi="Times New Roman" w:cs="Times New Roman"/>
          <w:sz w:val="24"/>
          <w:szCs w:val="24"/>
        </w:rPr>
      </w:pPr>
    </w:p>
    <w:p w14:paraId="0611FAD7" w14:textId="77777777" w:rsidR="001960B5" w:rsidRPr="001960B5" w:rsidRDefault="001960B5" w:rsidP="001960B5">
      <w:pPr>
        <w:rPr>
          <w:rFonts w:ascii="Times New Roman" w:hAnsi="Times New Roman" w:cs="Times New Roman"/>
          <w:sz w:val="24"/>
          <w:szCs w:val="24"/>
        </w:rPr>
      </w:pPr>
    </w:p>
    <w:p w14:paraId="7AD0D0AF" w14:textId="77777777" w:rsidR="001960B5" w:rsidRPr="001960B5" w:rsidRDefault="001960B5" w:rsidP="001960B5">
      <w:pPr>
        <w:rPr>
          <w:rFonts w:ascii="Times New Roman" w:hAnsi="Times New Roman" w:cs="Times New Roman"/>
          <w:sz w:val="24"/>
          <w:szCs w:val="24"/>
        </w:rPr>
      </w:pPr>
    </w:p>
    <w:p w14:paraId="37E2CDD3" w14:textId="77777777" w:rsidR="001960B5" w:rsidRPr="001960B5" w:rsidRDefault="001960B5" w:rsidP="001960B5">
      <w:pPr>
        <w:rPr>
          <w:rFonts w:ascii="Times New Roman" w:hAnsi="Times New Roman" w:cs="Times New Roman"/>
          <w:sz w:val="24"/>
          <w:szCs w:val="24"/>
        </w:rPr>
      </w:pPr>
    </w:p>
    <w:p w14:paraId="12FEE20F" w14:textId="77777777" w:rsidR="001960B5" w:rsidRPr="001960B5" w:rsidRDefault="001960B5" w:rsidP="001960B5">
      <w:pPr>
        <w:rPr>
          <w:rFonts w:ascii="Times New Roman" w:hAnsi="Times New Roman" w:cs="Times New Roman"/>
          <w:sz w:val="24"/>
          <w:szCs w:val="24"/>
        </w:rPr>
      </w:pPr>
    </w:p>
    <w:p w14:paraId="57331B16" w14:textId="77777777" w:rsidR="001960B5" w:rsidRPr="001960B5" w:rsidRDefault="001960B5" w:rsidP="001960B5">
      <w:pPr>
        <w:rPr>
          <w:rFonts w:ascii="Times New Roman" w:hAnsi="Times New Roman" w:cs="Times New Roman"/>
          <w:sz w:val="24"/>
          <w:szCs w:val="24"/>
        </w:rPr>
      </w:pPr>
    </w:p>
    <w:p w14:paraId="5EA2F953" w14:textId="77777777" w:rsidR="001960B5" w:rsidRPr="001960B5" w:rsidRDefault="001960B5" w:rsidP="001960B5">
      <w:pPr>
        <w:rPr>
          <w:rFonts w:ascii="Times New Roman" w:hAnsi="Times New Roman" w:cs="Times New Roman"/>
          <w:sz w:val="24"/>
          <w:szCs w:val="24"/>
        </w:rPr>
      </w:pPr>
    </w:p>
    <w:p w14:paraId="2D43D94B" w14:textId="77777777" w:rsidR="001960B5" w:rsidRPr="001960B5" w:rsidRDefault="001960B5" w:rsidP="001960B5">
      <w:pPr>
        <w:rPr>
          <w:rFonts w:ascii="Times New Roman" w:hAnsi="Times New Roman" w:cs="Times New Roman"/>
          <w:sz w:val="24"/>
          <w:szCs w:val="24"/>
        </w:rPr>
      </w:pPr>
    </w:p>
    <w:p w14:paraId="1EF3DA8E" w14:textId="77777777" w:rsidR="001960B5" w:rsidRPr="001960B5" w:rsidRDefault="001960B5" w:rsidP="001960B5">
      <w:pPr>
        <w:rPr>
          <w:rFonts w:ascii="Times New Roman" w:hAnsi="Times New Roman" w:cs="Times New Roman"/>
          <w:sz w:val="24"/>
          <w:szCs w:val="24"/>
        </w:rPr>
      </w:pPr>
    </w:p>
    <w:p w14:paraId="0C1437EE" w14:textId="77777777" w:rsidR="001960B5" w:rsidRPr="001960B5" w:rsidRDefault="001960B5" w:rsidP="001960B5">
      <w:pPr>
        <w:rPr>
          <w:rFonts w:ascii="Times New Roman" w:hAnsi="Times New Roman" w:cs="Times New Roman"/>
          <w:sz w:val="24"/>
          <w:szCs w:val="24"/>
        </w:rPr>
      </w:pPr>
    </w:p>
    <w:p w14:paraId="7EB25DBB"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Приложение 2.</w:t>
      </w:r>
      <w:r w:rsidR="00D66FAD">
        <w:rPr>
          <w:rFonts w:ascii="Times New Roman" w:hAnsi="Times New Roman" w:cs="Times New Roman"/>
          <w:b/>
          <w:bCs/>
          <w:sz w:val="24"/>
          <w:szCs w:val="24"/>
        </w:rPr>
        <w:t>24</w:t>
      </w:r>
    </w:p>
    <w:p w14:paraId="1BC2B896"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18300A77" w14:textId="77777777" w:rsidR="001960B5" w:rsidRPr="001960B5" w:rsidRDefault="001960B5" w:rsidP="00D66FAD">
      <w:pPr>
        <w:jc w:val="right"/>
        <w:rPr>
          <w:rFonts w:ascii="Times New Roman" w:hAnsi="Times New Roman" w:cs="Times New Roman"/>
          <w:sz w:val="24"/>
          <w:szCs w:val="24"/>
        </w:rPr>
      </w:pPr>
      <w:r w:rsidRPr="001960B5">
        <w:rPr>
          <w:rFonts w:ascii="Times New Roman" w:hAnsi="Times New Roman" w:cs="Times New Roman"/>
          <w:b/>
          <w:sz w:val="24"/>
          <w:szCs w:val="24"/>
        </w:rPr>
        <w:t>34.02.01 Сестринское дело</w:t>
      </w:r>
    </w:p>
    <w:p w14:paraId="060E4503" w14:textId="77777777" w:rsidR="001960B5" w:rsidRPr="001960B5" w:rsidRDefault="001960B5" w:rsidP="001960B5">
      <w:pPr>
        <w:jc w:val="center"/>
        <w:rPr>
          <w:rFonts w:ascii="Times New Roman" w:hAnsi="Times New Roman" w:cs="Times New Roman"/>
          <w:sz w:val="24"/>
          <w:szCs w:val="24"/>
        </w:rPr>
      </w:pPr>
    </w:p>
    <w:p w14:paraId="6C7A2608" w14:textId="77777777" w:rsidR="001960B5" w:rsidRPr="001960B5" w:rsidRDefault="001960B5" w:rsidP="001960B5">
      <w:pPr>
        <w:jc w:val="center"/>
        <w:rPr>
          <w:rFonts w:ascii="Times New Roman" w:hAnsi="Times New Roman" w:cs="Times New Roman"/>
          <w:sz w:val="24"/>
          <w:szCs w:val="24"/>
        </w:rPr>
      </w:pPr>
    </w:p>
    <w:p w14:paraId="2511E59D" w14:textId="77777777" w:rsidR="001960B5" w:rsidRPr="001960B5" w:rsidRDefault="001960B5" w:rsidP="001960B5">
      <w:pPr>
        <w:jc w:val="center"/>
        <w:rPr>
          <w:rFonts w:ascii="Times New Roman" w:hAnsi="Times New Roman" w:cs="Times New Roman"/>
          <w:sz w:val="24"/>
          <w:szCs w:val="24"/>
        </w:rPr>
      </w:pPr>
    </w:p>
    <w:p w14:paraId="3AA2704F" w14:textId="77777777" w:rsidR="001960B5" w:rsidRPr="001960B5" w:rsidRDefault="001960B5" w:rsidP="001960B5">
      <w:pPr>
        <w:jc w:val="center"/>
        <w:rPr>
          <w:rFonts w:ascii="Times New Roman" w:hAnsi="Times New Roman" w:cs="Times New Roman"/>
          <w:sz w:val="24"/>
          <w:szCs w:val="24"/>
        </w:rPr>
      </w:pPr>
    </w:p>
    <w:p w14:paraId="04BB49FD" w14:textId="77777777" w:rsidR="001960B5" w:rsidRPr="001960B5" w:rsidRDefault="001960B5" w:rsidP="001960B5">
      <w:pPr>
        <w:jc w:val="center"/>
        <w:rPr>
          <w:rFonts w:ascii="Times New Roman" w:hAnsi="Times New Roman" w:cs="Times New Roman"/>
          <w:sz w:val="24"/>
          <w:szCs w:val="24"/>
        </w:rPr>
      </w:pPr>
    </w:p>
    <w:p w14:paraId="201226BC" w14:textId="77777777" w:rsidR="001960B5" w:rsidRPr="001960B5" w:rsidRDefault="001960B5" w:rsidP="001960B5">
      <w:pPr>
        <w:jc w:val="center"/>
        <w:rPr>
          <w:rFonts w:ascii="Times New Roman" w:hAnsi="Times New Roman" w:cs="Times New Roman"/>
          <w:sz w:val="24"/>
          <w:szCs w:val="24"/>
        </w:rPr>
      </w:pPr>
    </w:p>
    <w:p w14:paraId="7364BA22" w14:textId="77777777" w:rsidR="001960B5" w:rsidRPr="001960B5" w:rsidRDefault="001960B5" w:rsidP="001960B5">
      <w:pPr>
        <w:jc w:val="center"/>
        <w:rPr>
          <w:rFonts w:ascii="Times New Roman" w:hAnsi="Times New Roman" w:cs="Times New Roman"/>
          <w:sz w:val="24"/>
          <w:szCs w:val="24"/>
        </w:rPr>
      </w:pPr>
    </w:p>
    <w:p w14:paraId="7A45A142" w14:textId="77777777" w:rsidR="001960B5" w:rsidRDefault="001960B5" w:rsidP="001960B5">
      <w:pPr>
        <w:jc w:val="center"/>
        <w:rPr>
          <w:rFonts w:ascii="Times New Roman" w:hAnsi="Times New Roman" w:cs="Times New Roman"/>
          <w:sz w:val="24"/>
          <w:szCs w:val="24"/>
        </w:rPr>
      </w:pPr>
    </w:p>
    <w:p w14:paraId="5C486B5E" w14:textId="77777777" w:rsidR="00D66FAD" w:rsidRDefault="00D66FAD" w:rsidP="001960B5">
      <w:pPr>
        <w:jc w:val="center"/>
        <w:rPr>
          <w:rFonts w:ascii="Times New Roman" w:hAnsi="Times New Roman" w:cs="Times New Roman"/>
          <w:sz w:val="24"/>
          <w:szCs w:val="24"/>
        </w:rPr>
      </w:pPr>
    </w:p>
    <w:p w14:paraId="614BE1DE" w14:textId="77777777" w:rsidR="00D66FAD" w:rsidRDefault="00D66FAD" w:rsidP="001960B5">
      <w:pPr>
        <w:jc w:val="center"/>
        <w:rPr>
          <w:rFonts w:ascii="Times New Roman" w:hAnsi="Times New Roman" w:cs="Times New Roman"/>
          <w:sz w:val="24"/>
          <w:szCs w:val="24"/>
        </w:rPr>
      </w:pPr>
    </w:p>
    <w:p w14:paraId="3724F0FE" w14:textId="77777777" w:rsidR="00D66FAD" w:rsidRDefault="00D66FAD" w:rsidP="001960B5">
      <w:pPr>
        <w:jc w:val="center"/>
        <w:rPr>
          <w:rFonts w:ascii="Times New Roman" w:hAnsi="Times New Roman" w:cs="Times New Roman"/>
          <w:sz w:val="24"/>
          <w:szCs w:val="24"/>
        </w:rPr>
      </w:pPr>
    </w:p>
    <w:p w14:paraId="1F3E16F8" w14:textId="77777777" w:rsidR="00D66FAD" w:rsidRDefault="00D66FAD" w:rsidP="001960B5">
      <w:pPr>
        <w:jc w:val="center"/>
        <w:rPr>
          <w:rFonts w:ascii="Times New Roman" w:hAnsi="Times New Roman" w:cs="Times New Roman"/>
          <w:sz w:val="24"/>
          <w:szCs w:val="24"/>
        </w:rPr>
      </w:pPr>
    </w:p>
    <w:p w14:paraId="2C03E1A4" w14:textId="77777777" w:rsidR="00D66FAD" w:rsidRDefault="00D66FAD" w:rsidP="001960B5">
      <w:pPr>
        <w:jc w:val="center"/>
        <w:rPr>
          <w:rFonts w:ascii="Times New Roman" w:hAnsi="Times New Roman" w:cs="Times New Roman"/>
          <w:sz w:val="24"/>
          <w:szCs w:val="24"/>
        </w:rPr>
      </w:pPr>
    </w:p>
    <w:p w14:paraId="2BF4173D" w14:textId="77777777" w:rsidR="00D66FAD" w:rsidRDefault="00D66FAD" w:rsidP="001960B5">
      <w:pPr>
        <w:jc w:val="center"/>
        <w:rPr>
          <w:rFonts w:ascii="Times New Roman" w:hAnsi="Times New Roman" w:cs="Times New Roman"/>
          <w:sz w:val="24"/>
          <w:szCs w:val="24"/>
        </w:rPr>
      </w:pPr>
    </w:p>
    <w:p w14:paraId="4E2C3DA6" w14:textId="77777777" w:rsidR="00D66FAD" w:rsidRDefault="00D66FAD" w:rsidP="001960B5">
      <w:pPr>
        <w:jc w:val="center"/>
        <w:rPr>
          <w:rFonts w:ascii="Times New Roman" w:hAnsi="Times New Roman" w:cs="Times New Roman"/>
          <w:sz w:val="24"/>
          <w:szCs w:val="24"/>
        </w:rPr>
      </w:pPr>
    </w:p>
    <w:p w14:paraId="1245F5E1" w14:textId="77777777" w:rsidR="00D66FAD" w:rsidRDefault="00D66FAD" w:rsidP="001960B5">
      <w:pPr>
        <w:jc w:val="center"/>
        <w:rPr>
          <w:rFonts w:ascii="Times New Roman" w:hAnsi="Times New Roman" w:cs="Times New Roman"/>
          <w:sz w:val="24"/>
          <w:szCs w:val="24"/>
        </w:rPr>
      </w:pPr>
    </w:p>
    <w:p w14:paraId="20F673C9" w14:textId="77777777" w:rsidR="00D66FAD" w:rsidRDefault="00D66FAD" w:rsidP="001960B5">
      <w:pPr>
        <w:jc w:val="center"/>
        <w:rPr>
          <w:rFonts w:ascii="Times New Roman" w:hAnsi="Times New Roman" w:cs="Times New Roman"/>
          <w:sz w:val="24"/>
          <w:szCs w:val="24"/>
        </w:rPr>
      </w:pPr>
    </w:p>
    <w:p w14:paraId="29C49E98" w14:textId="77777777" w:rsidR="00D66FAD" w:rsidRDefault="00D66FAD" w:rsidP="001960B5">
      <w:pPr>
        <w:jc w:val="center"/>
        <w:rPr>
          <w:rFonts w:ascii="Times New Roman" w:hAnsi="Times New Roman" w:cs="Times New Roman"/>
          <w:sz w:val="24"/>
          <w:szCs w:val="24"/>
        </w:rPr>
      </w:pPr>
    </w:p>
    <w:p w14:paraId="7704E603" w14:textId="77777777" w:rsidR="00D66FAD" w:rsidRDefault="00D66FAD" w:rsidP="001960B5">
      <w:pPr>
        <w:jc w:val="center"/>
        <w:rPr>
          <w:rFonts w:ascii="Times New Roman" w:hAnsi="Times New Roman" w:cs="Times New Roman"/>
          <w:sz w:val="24"/>
          <w:szCs w:val="24"/>
        </w:rPr>
      </w:pPr>
    </w:p>
    <w:p w14:paraId="11F8F528" w14:textId="77777777" w:rsidR="00D66FAD" w:rsidRPr="001960B5" w:rsidRDefault="00D66FAD" w:rsidP="001960B5">
      <w:pPr>
        <w:jc w:val="center"/>
        <w:rPr>
          <w:rFonts w:ascii="Times New Roman" w:hAnsi="Times New Roman" w:cs="Times New Roman"/>
          <w:sz w:val="24"/>
          <w:szCs w:val="24"/>
        </w:rPr>
      </w:pPr>
    </w:p>
    <w:p w14:paraId="16E1C0F2"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Рабочая программа дисциплины</w:t>
      </w:r>
    </w:p>
    <w:p w14:paraId="6DB3CD57" w14:textId="77777777" w:rsidR="001960B5" w:rsidRPr="001960B5" w:rsidRDefault="001960B5" w:rsidP="001960B5">
      <w:pPr>
        <w:jc w:val="center"/>
        <w:rPr>
          <w:rFonts w:ascii="Times New Roman" w:hAnsi="Times New Roman" w:cs="Times New Roman"/>
          <w:b/>
          <w:sz w:val="24"/>
          <w:szCs w:val="24"/>
        </w:rPr>
      </w:pPr>
    </w:p>
    <w:p w14:paraId="25D9831C"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«ОП.05. ОСНОВЫ МИКРОБИОЛОГИИ И ИММУНОЛОГИИ»</w:t>
      </w:r>
    </w:p>
    <w:p w14:paraId="2487906E" w14:textId="77777777" w:rsidR="001960B5" w:rsidRPr="001960B5" w:rsidRDefault="001960B5" w:rsidP="001960B5">
      <w:pPr>
        <w:jc w:val="center"/>
        <w:rPr>
          <w:rFonts w:ascii="Times New Roman" w:hAnsi="Times New Roman" w:cs="Times New Roman"/>
          <w:b/>
          <w:sz w:val="24"/>
          <w:szCs w:val="24"/>
        </w:rPr>
      </w:pPr>
    </w:p>
    <w:p w14:paraId="7FBC9BD5" w14:textId="77777777" w:rsidR="001960B5" w:rsidRPr="001960B5" w:rsidRDefault="001960B5" w:rsidP="001960B5">
      <w:pPr>
        <w:jc w:val="center"/>
        <w:rPr>
          <w:rFonts w:ascii="Times New Roman" w:hAnsi="Times New Roman" w:cs="Times New Roman"/>
          <w:sz w:val="24"/>
          <w:szCs w:val="24"/>
        </w:rPr>
      </w:pPr>
    </w:p>
    <w:p w14:paraId="01B32C59" w14:textId="77777777" w:rsidR="001960B5" w:rsidRPr="001960B5" w:rsidRDefault="001960B5" w:rsidP="001960B5">
      <w:pPr>
        <w:jc w:val="center"/>
        <w:rPr>
          <w:rFonts w:ascii="Times New Roman" w:hAnsi="Times New Roman" w:cs="Times New Roman"/>
          <w:sz w:val="24"/>
          <w:szCs w:val="24"/>
        </w:rPr>
      </w:pPr>
    </w:p>
    <w:p w14:paraId="51B91072" w14:textId="77777777" w:rsidR="001960B5" w:rsidRPr="001960B5" w:rsidRDefault="001960B5" w:rsidP="001960B5">
      <w:pPr>
        <w:jc w:val="center"/>
        <w:rPr>
          <w:rFonts w:ascii="Times New Roman" w:hAnsi="Times New Roman" w:cs="Times New Roman"/>
          <w:sz w:val="24"/>
          <w:szCs w:val="24"/>
        </w:rPr>
      </w:pPr>
    </w:p>
    <w:p w14:paraId="43B8D582" w14:textId="77777777" w:rsidR="001960B5" w:rsidRPr="001960B5" w:rsidRDefault="001960B5" w:rsidP="001960B5">
      <w:pPr>
        <w:jc w:val="center"/>
        <w:rPr>
          <w:rFonts w:ascii="Times New Roman" w:hAnsi="Times New Roman" w:cs="Times New Roman"/>
          <w:sz w:val="24"/>
          <w:szCs w:val="24"/>
        </w:rPr>
      </w:pPr>
    </w:p>
    <w:p w14:paraId="24E3C2E1" w14:textId="77777777" w:rsidR="001960B5" w:rsidRPr="001960B5" w:rsidRDefault="001960B5" w:rsidP="001960B5">
      <w:pPr>
        <w:jc w:val="center"/>
        <w:rPr>
          <w:rFonts w:ascii="Times New Roman" w:hAnsi="Times New Roman" w:cs="Times New Roman"/>
          <w:sz w:val="24"/>
          <w:szCs w:val="24"/>
        </w:rPr>
      </w:pPr>
    </w:p>
    <w:p w14:paraId="50B805BB" w14:textId="77777777" w:rsidR="001960B5" w:rsidRPr="001960B5" w:rsidRDefault="001960B5" w:rsidP="001960B5">
      <w:pPr>
        <w:jc w:val="center"/>
        <w:rPr>
          <w:rFonts w:ascii="Times New Roman" w:hAnsi="Times New Roman" w:cs="Times New Roman"/>
          <w:sz w:val="24"/>
          <w:szCs w:val="24"/>
        </w:rPr>
      </w:pPr>
    </w:p>
    <w:p w14:paraId="3EC0C886" w14:textId="77777777" w:rsidR="001960B5" w:rsidRPr="001960B5" w:rsidRDefault="001960B5" w:rsidP="001960B5">
      <w:pPr>
        <w:jc w:val="center"/>
        <w:rPr>
          <w:rFonts w:ascii="Times New Roman" w:hAnsi="Times New Roman" w:cs="Times New Roman"/>
          <w:sz w:val="24"/>
          <w:szCs w:val="24"/>
        </w:rPr>
      </w:pPr>
    </w:p>
    <w:p w14:paraId="04D9A49C" w14:textId="77777777" w:rsidR="001960B5" w:rsidRPr="001960B5" w:rsidRDefault="001960B5" w:rsidP="001960B5">
      <w:pPr>
        <w:jc w:val="center"/>
        <w:rPr>
          <w:rFonts w:ascii="Times New Roman" w:hAnsi="Times New Roman" w:cs="Times New Roman"/>
          <w:sz w:val="24"/>
          <w:szCs w:val="24"/>
        </w:rPr>
      </w:pPr>
    </w:p>
    <w:p w14:paraId="2C8CA5AD" w14:textId="77777777" w:rsidR="001960B5" w:rsidRPr="001960B5" w:rsidRDefault="001960B5" w:rsidP="001960B5">
      <w:pPr>
        <w:jc w:val="center"/>
        <w:rPr>
          <w:rFonts w:ascii="Times New Roman" w:hAnsi="Times New Roman" w:cs="Times New Roman"/>
          <w:sz w:val="24"/>
          <w:szCs w:val="24"/>
        </w:rPr>
      </w:pPr>
    </w:p>
    <w:p w14:paraId="2ABCAFBF" w14:textId="77777777" w:rsidR="001960B5" w:rsidRPr="001960B5" w:rsidRDefault="001960B5" w:rsidP="001960B5">
      <w:pPr>
        <w:jc w:val="center"/>
        <w:rPr>
          <w:rFonts w:ascii="Times New Roman" w:hAnsi="Times New Roman" w:cs="Times New Roman"/>
          <w:sz w:val="24"/>
          <w:szCs w:val="24"/>
        </w:rPr>
      </w:pPr>
    </w:p>
    <w:p w14:paraId="23AEFA52" w14:textId="77777777" w:rsidR="001960B5" w:rsidRPr="001960B5" w:rsidRDefault="001960B5" w:rsidP="001960B5">
      <w:pPr>
        <w:jc w:val="center"/>
        <w:rPr>
          <w:rFonts w:ascii="Times New Roman" w:hAnsi="Times New Roman" w:cs="Times New Roman"/>
          <w:sz w:val="24"/>
          <w:szCs w:val="24"/>
        </w:rPr>
      </w:pPr>
    </w:p>
    <w:p w14:paraId="0AC5DDA8" w14:textId="77777777" w:rsidR="001960B5" w:rsidRPr="001960B5" w:rsidRDefault="001960B5" w:rsidP="001960B5">
      <w:pPr>
        <w:jc w:val="center"/>
        <w:rPr>
          <w:rFonts w:ascii="Times New Roman" w:hAnsi="Times New Roman" w:cs="Times New Roman"/>
          <w:sz w:val="24"/>
          <w:szCs w:val="24"/>
        </w:rPr>
      </w:pPr>
    </w:p>
    <w:p w14:paraId="63D51C8B" w14:textId="77777777" w:rsidR="001960B5" w:rsidRPr="001960B5" w:rsidRDefault="001960B5" w:rsidP="001960B5">
      <w:pPr>
        <w:jc w:val="center"/>
        <w:rPr>
          <w:rFonts w:ascii="Times New Roman" w:hAnsi="Times New Roman" w:cs="Times New Roman"/>
          <w:sz w:val="24"/>
          <w:szCs w:val="24"/>
        </w:rPr>
      </w:pPr>
    </w:p>
    <w:p w14:paraId="01B4E847" w14:textId="77777777" w:rsidR="001960B5" w:rsidRPr="001960B5" w:rsidRDefault="001960B5" w:rsidP="001960B5">
      <w:pPr>
        <w:rPr>
          <w:rFonts w:ascii="Times New Roman" w:hAnsi="Times New Roman" w:cs="Times New Roman"/>
          <w:sz w:val="24"/>
          <w:szCs w:val="24"/>
        </w:rPr>
      </w:pPr>
    </w:p>
    <w:p w14:paraId="143F8EDD" w14:textId="77777777" w:rsidR="001960B5" w:rsidRPr="001960B5" w:rsidRDefault="001960B5" w:rsidP="001960B5">
      <w:pPr>
        <w:rPr>
          <w:rFonts w:ascii="Times New Roman" w:hAnsi="Times New Roman" w:cs="Times New Roman"/>
          <w:b/>
          <w:sz w:val="24"/>
          <w:szCs w:val="24"/>
        </w:rPr>
      </w:pPr>
    </w:p>
    <w:p w14:paraId="65586810" w14:textId="77777777" w:rsidR="001960B5" w:rsidRPr="001960B5" w:rsidRDefault="001960B5" w:rsidP="001960B5">
      <w:pPr>
        <w:jc w:val="center"/>
        <w:rPr>
          <w:rFonts w:ascii="Times New Roman" w:hAnsi="Times New Roman" w:cs="Times New Roman"/>
          <w:b/>
          <w:sz w:val="24"/>
          <w:szCs w:val="24"/>
        </w:rPr>
      </w:pPr>
    </w:p>
    <w:p w14:paraId="0B9D0C00" w14:textId="77777777" w:rsidR="001960B5" w:rsidRPr="001960B5" w:rsidRDefault="001960B5" w:rsidP="001960B5">
      <w:pPr>
        <w:jc w:val="center"/>
        <w:rPr>
          <w:rFonts w:ascii="Times New Roman" w:hAnsi="Times New Roman" w:cs="Times New Roman"/>
          <w:b/>
          <w:sz w:val="24"/>
          <w:szCs w:val="24"/>
        </w:rPr>
      </w:pPr>
    </w:p>
    <w:p w14:paraId="22E21BD7" w14:textId="77777777" w:rsidR="001960B5" w:rsidRPr="001960B5" w:rsidRDefault="001960B5" w:rsidP="001960B5">
      <w:pPr>
        <w:jc w:val="center"/>
        <w:rPr>
          <w:rFonts w:ascii="Times New Roman" w:hAnsi="Times New Roman" w:cs="Times New Roman"/>
          <w:b/>
          <w:sz w:val="24"/>
          <w:szCs w:val="24"/>
        </w:rPr>
      </w:pPr>
    </w:p>
    <w:p w14:paraId="5752D7A7" w14:textId="77777777" w:rsidR="001960B5" w:rsidRPr="001960B5" w:rsidRDefault="001960B5" w:rsidP="001960B5">
      <w:pPr>
        <w:jc w:val="center"/>
        <w:rPr>
          <w:rFonts w:ascii="Times New Roman" w:hAnsi="Times New Roman" w:cs="Times New Roman"/>
          <w:b/>
          <w:sz w:val="24"/>
          <w:szCs w:val="24"/>
        </w:rPr>
      </w:pPr>
    </w:p>
    <w:p w14:paraId="202805A0" w14:textId="77777777" w:rsidR="001960B5" w:rsidRPr="001960B5" w:rsidRDefault="001960B5" w:rsidP="001960B5">
      <w:pPr>
        <w:jc w:val="center"/>
        <w:rPr>
          <w:rFonts w:ascii="Times New Roman" w:hAnsi="Times New Roman" w:cs="Times New Roman"/>
          <w:b/>
          <w:sz w:val="24"/>
          <w:szCs w:val="24"/>
        </w:rPr>
      </w:pPr>
    </w:p>
    <w:p w14:paraId="3A6C8A71" w14:textId="77777777" w:rsidR="001960B5" w:rsidRPr="001960B5" w:rsidRDefault="001960B5" w:rsidP="001960B5">
      <w:pPr>
        <w:jc w:val="center"/>
        <w:rPr>
          <w:rFonts w:ascii="Times New Roman" w:hAnsi="Times New Roman" w:cs="Times New Roman"/>
          <w:b/>
          <w:sz w:val="24"/>
          <w:szCs w:val="24"/>
        </w:rPr>
      </w:pPr>
    </w:p>
    <w:p w14:paraId="7107D72E" w14:textId="77777777" w:rsidR="001960B5" w:rsidRPr="001960B5" w:rsidRDefault="001960B5" w:rsidP="001960B5">
      <w:pPr>
        <w:jc w:val="center"/>
        <w:rPr>
          <w:rFonts w:ascii="Times New Roman" w:hAnsi="Times New Roman" w:cs="Times New Roman"/>
          <w:b/>
          <w:sz w:val="24"/>
          <w:szCs w:val="24"/>
        </w:rPr>
      </w:pPr>
    </w:p>
    <w:p w14:paraId="54D70083" w14:textId="77777777" w:rsidR="001960B5" w:rsidRPr="001960B5" w:rsidRDefault="001960B5" w:rsidP="001960B5">
      <w:pPr>
        <w:jc w:val="center"/>
        <w:rPr>
          <w:rFonts w:ascii="Times New Roman" w:hAnsi="Times New Roman" w:cs="Times New Roman"/>
          <w:b/>
          <w:sz w:val="24"/>
          <w:szCs w:val="24"/>
        </w:rPr>
      </w:pPr>
    </w:p>
    <w:p w14:paraId="573B84B8" w14:textId="77777777" w:rsidR="001960B5" w:rsidRPr="001960B5" w:rsidRDefault="001960B5" w:rsidP="001960B5">
      <w:pPr>
        <w:jc w:val="center"/>
        <w:rPr>
          <w:rFonts w:ascii="Times New Roman" w:hAnsi="Times New Roman" w:cs="Times New Roman"/>
          <w:b/>
          <w:sz w:val="24"/>
          <w:szCs w:val="24"/>
        </w:rPr>
      </w:pPr>
    </w:p>
    <w:p w14:paraId="215F6C99"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2024 г.</w:t>
      </w:r>
    </w:p>
    <w:p w14:paraId="64D5F6AE" w14:textId="77777777" w:rsidR="001960B5" w:rsidRPr="001960B5" w:rsidRDefault="001960B5" w:rsidP="001960B5">
      <w:pPr>
        <w:spacing w:before="120"/>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СОДЕРЖАНИЕ ПРОГРАММЫ</w:t>
      </w:r>
    </w:p>
    <w:p w14:paraId="7F656DE3" w14:textId="77777777" w:rsidR="001960B5" w:rsidRPr="001960B5" w:rsidRDefault="001960B5" w:rsidP="001960B5">
      <w:pPr>
        <w:pStyle w:val="afe"/>
        <w:tabs>
          <w:tab w:val="right" w:leader="dot" w:pos="9639"/>
        </w:tabs>
        <w:spacing w:before="120" w:line="240" w:lineRule="auto"/>
        <w:rPr>
          <w:rFonts w:eastAsiaTheme="minorEastAsia"/>
          <w:b/>
          <w:bCs/>
          <w:noProof/>
          <w:lang w:eastAsia="en-US"/>
        </w:rPr>
      </w:pPr>
      <w:r w:rsidRPr="001960B5">
        <w:rPr>
          <w:rFonts w:eastAsiaTheme="minorHAnsi"/>
          <w:noProof/>
          <w:lang w:eastAsia="en-US"/>
        </w:rPr>
        <w:fldChar w:fldCharType="begin"/>
      </w:r>
      <w:r w:rsidRPr="001960B5">
        <w:rPr>
          <w:rFonts w:eastAsiaTheme="minorHAnsi"/>
          <w:b/>
          <w:bCs/>
          <w:noProof/>
          <w:lang w:eastAsia="en-US"/>
        </w:rPr>
        <w:instrText xml:space="preserve"> TOC \h \z \t "Раздел 1;1;Раздел 1.1;2" </w:instrText>
      </w:r>
      <w:r w:rsidRPr="001960B5">
        <w:rPr>
          <w:rFonts w:eastAsiaTheme="minorHAnsi"/>
          <w:noProof/>
          <w:lang w:eastAsia="en-US"/>
        </w:rPr>
        <w:fldChar w:fldCharType="separate"/>
      </w:r>
    </w:p>
    <w:p w14:paraId="7135A741" w14:textId="77777777" w:rsidR="001960B5" w:rsidRPr="001960B5" w:rsidRDefault="00204DF3" w:rsidP="001960B5">
      <w:pPr>
        <w:pStyle w:val="afe"/>
        <w:tabs>
          <w:tab w:val="right" w:leader="dot" w:pos="9639"/>
        </w:tabs>
        <w:spacing w:before="120" w:line="240" w:lineRule="auto"/>
        <w:rPr>
          <w:rFonts w:eastAsiaTheme="minorEastAsia"/>
          <w:noProof/>
          <w:lang w:eastAsia="en-US"/>
        </w:rPr>
      </w:pPr>
      <w:hyperlink r:id="rId217"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325E6A51" w14:textId="77777777" w:rsidR="001960B5" w:rsidRPr="001960B5" w:rsidRDefault="00204DF3" w:rsidP="001960B5">
      <w:pPr>
        <w:pStyle w:val="afe"/>
        <w:tabs>
          <w:tab w:val="right" w:leader="dot" w:pos="9639"/>
        </w:tabs>
        <w:spacing w:before="120" w:line="240" w:lineRule="auto"/>
        <w:rPr>
          <w:rFonts w:eastAsiaTheme="minorEastAsia"/>
          <w:noProof/>
        </w:rPr>
      </w:pPr>
      <w:hyperlink r:id="rId218" w:anchor="_Toc156825289" w:history="1">
        <w:r w:rsidR="001960B5" w:rsidRPr="001960B5">
          <w:rPr>
            <w:rStyle w:val="af2"/>
            <w:i/>
            <w:iCs/>
            <w:noProof/>
            <w:color w:val="auto"/>
          </w:rPr>
          <w:t>1.1. Цель и место дисциплины в структуре образовательной программы</w:t>
        </w:r>
        <w:r w:rsidR="001960B5" w:rsidRPr="001960B5">
          <w:rPr>
            <w:rStyle w:val="af2"/>
            <w:i/>
            <w:iCs/>
            <w:noProof/>
            <w:webHidden/>
            <w:color w:val="auto"/>
          </w:rPr>
          <w:tab/>
        </w:r>
      </w:hyperlink>
    </w:p>
    <w:p w14:paraId="6B216915" w14:textId="77777777" w:rsidR="001960B5" w:rsidRPr="001960B5" w:rsidRDefault="00204DF3" w:rsidP="001960B5">
      <w:pPr>
        <w:pStyle w:val="afe"/>
        <w:tabs>
          <w:tab w:val="right" w:leader="dot" w:pos="9639"/>
        </w:tabs>
        <w:spacing w:before="120" w:line="240" w:lineRule="auto"/>
        <w:rPr>
          <w:rFonts w:eastAsiaTheme="minorEastAsia"/>
          <w:noProof/>
        </w:rPr>
      </w:pPr>
      <w:hyperlink r:id="rId219" w:anchor="_Toc156825290" w:history="1">
        <w:r w:rsidR="001960B5" w:rsidRPr="001960B5">
          <w:rPr>
            <w:rStyle w:val="af2"/>
            <w:i/>
            <w:iCs/>
            <w:noProof/>
            <w:color w:val="auto"/>
          </w:rPr>
          <w:t>1.2. Планируемые результаты освоения дисциплины</w:t>
        </w:r>
        <w:r w:rsidR="001960B5" w:rsidRPr="001960B5">
          <w:rPr>
            <w:rStyle w:val="af2"/>
            <w:i/>
            <w:iCs/>
            <w:noProof/>
            <w:webHidden/>
            <w:color w:val="auto"/>
          </w:rPr>
          <w:tab/>
        </w:r>
      </w:hyperlink>
    </w:p>
    <w:p w14:paraId="7BC94BA7" w14:textId="77777777" w:rsidR="001960B5" w:rsidRPr="001960B5" w:rsidRDefault="00204DF3" w:rsidP="001960B5">
      <w:pPr>
        <w:pStyle w:val="afe"/>
        <w:tabs>
          <w:tab w:val="right" w:leader="dot" w:pos="9639"/>
        </w:tabs>
        <w:spacing w:before="120" w:line="240" w:lineRule="auto"/>
        <w:rPr>
          <w:rFonts w:eastAsiaTheme="minorEastAsia"/>
          <w:noProof/>
          <w:lang w:eastAsia="en-US"/>
        </w:rPr>
      </w:pPr>
      <w:hyperlink r:id="rId220"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74683DC6" w14:textId="77777777" w:rsidR="001960B5" w:rsidRPr="001960B5" w:rsidRDefault="00204DF3" w:rsidP="001960B5">
      <w:pPr>
        <w:pStyle w:val="afe"/>
        <w:tabs>
          <w:tab w:val="right" w:leader="dot" w:pos="9639"/>
        </w:tabs>
        <w:spacing w:before="120" w:line="240" w:lineRule="auto"/>
        <w:rPr>
          <w:rFonts w:eastAsiaTheme="minorEastAsia"/>
          <w:noProof/>
        </w:rPr>
      </w:pPr>
      <w:hyperlink r:id="rId221" w:anchor="_Toc156825292" w:history="1">
        <w:r w:rsidR="001960B5" w:rsidRPr="001960B5">
          <w:rPr>
            <w:rStyle w:val="af2"/>
            <w:i/>
            <w:iCs/>
            <w:noProof/>
            <w:color w:val="auto"/>
          </w:rPr>
          <w:t>2.1. Трудоемкость освоения дисциплины</w:t>
        </w:r>
        <w:r w:rsidR="001960B5" w:rsidRPr="001960B5">
          <w:rPr>
            <w:rStyle w:val="af2"/>
            <w:i/>
            <w:iCs/>
            <w:noProof/>
            <w:webHidden/>
            <w:color w:val="auto"/>
          </w:rPr>
          <w:tab/>
        </w:r>
      </w:hyperlink>
    </w:p>
    <w:p w14:paraId="5E16DBB9"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222" w:anchor="_Toc156825293" w:history="1">
        <w:r w:rsidR="001960B5" w:rsidRPr="001960B5">
          <w:rPr>
            <w:rStyle w:val="af2"/>
            <w:i/>
            <w:iCs/>
            <w:noProof/>
            <w:color w:val="auto"/>
          </w:rPr>
          <w:t>2.2. Содержание дисциплины</w:t>
        </w:r>
        <w:r w:rsidR="001960B5" w:rsidRPr="001960B5">
          <w:rPr>
            <w:rStyle w:val="af2"/>
            <w:i/>
            <w:iCs/>
            <w:noProof/>
            <w:webHidden/>
            <w:color w:val="auto"/>
          </w:rPr>
          <w:tab/>
        </w:r>
      </w:hyperlink>
    </w:p>
    <w:p w14:paraId="2DF83FB8" w14:textId="77777777" w:rsidR="001960B5" w:rsidRPr="001960B5" w:rsidRDefault="00204DF3" w:rsidP="001960B5">
      <w:pPr>
        <w:pStyle w:val="afe"/>
        <w:tabs>
          <w:tab w:val="right" w:leader="dot" w:pos="9639"/>
        </w:tabs>
        <w:spacing w:before="120" w:line="240" w:lineRule="auto"/>
        <w:rPr>
          <w:rFonts w:eastAsiaTheme="minorEastAsia"/>
          <w:noProof/>
          <w:lang w:eastAsia="en-US"/>
        </w:rPr>
      </w:pPr>
      <w:hyperlink r:id="rId223"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27B144D2" w14:textId="77777777" w:rsidR="001960B5" w:rsidRPr="001960B5" w:rsidRDefault="00204DF3" w:rsidP="001960B5">
      <w:pPr>
        <w:pStyle w:val="afe"/>
        <w:tabs>
          <w:tab w:val="right" w:leader="dot" w:pos="9639"/>
        </w:tabs>
        <w:spacing w:before="120" w:line="240" w:lineRule="auto"/>
        <w:rPr>
          <w:rFonts w:eastAsiaTheme="minorEastAsia"/>
          <w:noProof/>
        </w:rPr>
      </w:pPr>
      <w:hyperlink r:id="rId224" w:anchor="_Toc156825297" w:history="1">
        <w:r w:rsidR="001960B5" w:rsidRPr="001960B5">
          <w:rPr>
            <w:rStyle w:val="af2"/>
            <w:i/>
            <w:iCs/>
            <w:noProof/>
            <w:color w:val="auto"/>
          </w:rPr>
          <w:t>3.1. Материально-техническое обеспечение</w:t>
        </w:r>
        <w:r w:rsidR="001960B5" w:rsidRPr="001960B5">
          <w:rPr>
            <w:rStyle w:val="af2"/>
            <w:i/>
            <w:iCs/>
            <w:noProof/>
            <w:webHidden/>
            <w:color w:val="auto"/>
          </w:rPr>
          <w:tab/>
        </w:r>
      </w:hyperlink>
    </w:p>
    <w:p w14:paraId="56A9F0FF"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225" w:anchor="_Toc156825298" w:history="1">
        <w:r w:rsidR="001960B5" w:rsidRPr="001960B5">
          <w:rPr>
            <w:rStyle w:val="af2"/>
            <w:i/>
            <w:iCs/>
            <w:noProof/>
            <w:color w:val="auto"/>
          </w:rPr>
          <w:t>3.2. Учебно-методическое обеспечение</w:t>
        </w:r>
        <w:r w:rsidR="001960B5" w:rsidRPr="001960B5">
          <w:rPr>
            <w:rStyle w:val="af2"/>
            <w:i/>
            <w:iCs/>
            <w:noProof/>
            <w:webHidden/>
            <w:color w:val="auto"/>
          </w:rPr>
          <w:tab/>
        </w:r>
      </w:hyperlink>
    </w:p>
    <w:p w14:paraId="508F5621" w14:textId="77777777" w:rsidR="001960B5" w:rsidRPr="001960B5" w:rsidRDefault="00204DF3" w:rsidP="001960B5">
      <w:pPr>
        <w:pStyle w:val="afe"/>
        <w:tabs>
          <w:tab w:val="right" w:leader="dot" w:pos="9639"/>
        </w:tabs>
        <w:spacing w:before="120" w:line="240" w:lineRule="auto"/>
        <w:rPr>
          <w:rFonts w:eastAsiaTheme="minorEastAsia"/>
          <w:noProof/>
          <w:lang w:eastAsia="en-US"/>
        </w:rPr>
      </w:pPr>
      <w:hyperlink r:id="rId226"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25E8149E" w14:textId="77777777" w:rsidR="001960B5" w:rsidRPr="001960B5" w:rsidRDefault="001960B5" w:rsidP="001960B5">
      <w:pPr>
        <w:autoSpaceDE w:val="0"/>
        <w:autoSpaceDN w:val="0"/>
        <w:adjustRightInd w:val="0"/>
        <w:spacing w:before="120"/>
        <w:jc w:val="both"/>
        <w:rPr>
          <w:rFonts w:ascii="Times New Roman" w:hAnsi="Times New Roman" w:cs="Times New Roman"/>
          <w:bCs/>
          <w:sz w:val="24"/>
          <w:szCs w:val="24"/>
        </w:rPr>
      </w:pPr>
      <w:r w:rsidRPr="001960B5">
        <w:rPr>
          <w:rFonts w:ascii="Times New Roman" w:hAnsi="Times New Roman" w:cs="Times New Roman"/>
          <w:b/>
          <w:bCs/>
          <w:sz w:val="24"/>
          <w:szCs w:val="24"/>
        </w:rPr>
        <w:fldChar w:fldCharType="end"/>
      </w:r>
      <w:r w:rsidRPr="001960B5">
        <w:rPr>
          <w:rFonts w:ascii="Times New Roman" w:hAnsi="Times New Roman" w:cs="Times New Roman"/>
          <w:bCs/>
          <w:sz w:val="24"/>
          <w:szCs w:val="24"/>
        </w:rPr>
        <w:t xml:space="preserve">     </w:t>
      </w:r>
    </w:p>
    <w:p w14:paraId="536BC910" w14:textId="77777777" w:rsidR="001960B5" w:rsidRPr="001960B5" w:rsidRDefault="001960B5" w:rsidP="001960B5">
      <w:pPr>
        <w:pStyle w:val="afe"/>
        <w:widowControl w:val="0"/>
        <w:snapToGrid w:val="0"/>
        <w:spacing w:before="120" w:after="120" w:line="240" w:lineRule="auto"/>
      </w:pPr>
    </w:p>
    <w:p w14:paraId="690D5895" w14:textId="77777777" w:rsidR="001960B5" w:rsidRPr="001960B5" w:rsidRDefault="001960B5" w:rsidP="001960B5">
      <w:pPr>
        <w:pStyle w:val="afe"/>
        <w:widowControl w:val="0"/>
        <w:snapToGrid w:val="0"/>
        <w:spacing w:before="120" w:after="120" w:line="240" w:lineRule="auto"/>
        <w:jc w:val="both"/>
      </w:pPr>
      <w:r w:rsidRPr="001960B5">
        <w:t> </w:t>
      </w:r>
    </w:p>
    <w:p w14:paraId="400C29F0" w14:textId="77777777" w:rsidR="001960B5" w:rsidRPr="001960B5" w:rsidRDefault="001960B5" w:rsidP="001960B5">
      <w:pPr>
        <w:pStyle w:val="afe"/>
        <w:widowControl w:val="0"/>
        <w:snapToGrid w:val="0"/>
        <w:spacing w:before="120" w:after="120" w:line="240" w:lineRule="auto"/>
        <w:jc w:val="both"/>
      </w:pPr>
      <w:r w:rsidRPr="001960B5">
        <w:t> </w:t>
      </w:r>
    </w:p>
    <w:p w14:paraId="2DB1C5EA" w14:textId="77777777" w:rsidR="001960B5" w:rsidRPr="001960B5" w:rsidRDefault="001960B5" w:rsidP="001960B5">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caps/>
          <w:sz w:val="24"/>
          <w:szCs w:val="24"/>
        </w:rPr>
      </w:pPr>
      <w:r w:rsidRPr="001960B5">
        <w:rPr>
          <w:rFonts w:ascii="Times New Roman" w:hAnsi="Times New Roman" w:cs="Times New Roman"/>
          <w:b/>
          <w:caps/>
          <w:sz w:val="24"/>
          <w:szCs w:val="24"/>
        </w:rPr>
        <w:lastRenderedPageBreak/>
        <w:t>1. Общая характеристика РАБОЧЕЙ ПРОГРАММЫ ДИСЦИПЛИНЫ</w:t>
      </w:r>
    </w:p>
    <w:p w14:paraId="180260CD"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«ОП.05. Основы микробиологии и иммунологии»</w:t>
      </w:r>
    </w:p>
    <w:p w14:paraId="2E48543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27D2ACBA" w14:textId="77777777" w:rsidR="001960B5" w:rsidRPr="001960B5" w:rsidRDefault="001960B5"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b/>
          <w:sz w:val="24"/>
          <w:szCs w:val="24"/>
        </w:rPr>
        <w:t>1.1. Цель и место дисциплины в структуре образовательной программы</w:t>
      </w:r>
      <w:r w:rsidRPr="001960B5">
        <w:rPr>
          <w:rFonts w:ascii="Times New Roman" w:hAnsi="Times New Roman" w:cs="Times New Roman"/>
          <w:sz w:val="24"/>
          <w:szCs w:val="24"/>
        </w:rPr>
        <w:t xml:space="preserve"> </w:t>
      </w:r>
    </w:p>
    <w:p w14:paraId="583915A3" w14:textId="77777777" w:rsidR="001960B5" w:rsidRPr="001960B5" w:rsidRDefault="001960B5"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Цель дисциплины «Основы микробиологии и иммунологии»: формирование представлений о морфологии, физиологии основных представителей инфекционных заболеваний, санитарно-эпидемиологическом режиме в лечебных учреждениях, гигиеническом воспитании населения.</w:t>
      </w:r>
    </w:p>
    <w:p w14:paraId="210005A7" w14:textId="77777777" w:rsidR="001960B5" w:rsidRPr="001960B5" w:rsidRDefault="001960B5"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sz w:val="24"/>
          <w:szCs w:val="24"/>
        </w:rPr>
        <w:t>Дисциплина «Основы микробиологии и иммунологии» включена в обязательную частью общепрофессионального цикл образовательной программы.</w:t>
      </w:r>
    </w:p>
    <w:p w14:paraId="18E59FA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p>
    <w:p w14:paraId="3C2B78A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r w:rsidRPr="001960B5">
        <w:rPr>
          <w:rFonts w:ascii="Times New Roman" w:hAnsi="Times New Roman" w:cs="Times New Roman"/>
          <w:b/>
          <w:sz w:val="24"/>
          <w:szCs w:val="24"/>
        </w:rPr>
        <w:t>1.2. Планируемые результаты освоения дисциплины</w:t>
      </w:r>
    </w:p>
    <w:p w14:paraId="6AC173F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pacing w:val="-6"/>
          <w:sz w:val="24"/>
          <w:szCs w:val="24"/>
        </w:rPr>
      </w:pPr>
      <w:r w:rsidRPr="001960B5">
        <w:rPr>
          <w:rFonts w:ascii="Times New Roman" w:hAnsi="Times New Roman" w:cs="Times New Roman"/>
          <w:spacing w:val="-6"/>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(п.4.3 ОПОП_П)</w:t>
      </w:r>
    </w:p>
    <w:p w14:paraId="1A8AB2E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pacing w:val="-6"/>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2660"/>
        <w:gridCol w:w="3140"/>
        <w:gridCol w:w="2619"/>
      </w:tblGrid>
      <w:tr w:rsidR="001960B5" w:rsidRPr="001960B5" w14:paraId="03AF81E6" w14:textId="77777777" w:rsidTr="001960B5">
        <w:trPr>
          <w:trHeight w:val="649"/>
        </w:trPr>
        <w:tc>
          <w:tcPr>
            <w:tcW w:w="552" w:type="pct"/>
            <w:tcBorders>
              <w:top w:val="single" w:sz="4" w:space="0" w:color="auto"/>
              <w:left w:val="single" w:sz="4" w:space="0" w:color="auto"/>
              <w:bottom w:val="single" w:sz="4" w:space="0" w:color="auto"/>
              <w:right w:val="single" w:sz="4" w:space="0" w:color="auto"/>
            </w:tcBorders>
            <w:hideMark/>
          </w:tcPr>
          <w:p w14:paraId="55FD4E02"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Код </w:t>
            </w:r>
          </w:p>
          <w:p w14:paraId="71A68E9F"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ПК, ОК</w:t>
            </w:r>
          </w:p>
        </w:tc>
        <w:tc>
          <w:tcPr>
            <w:tcW w:w="1480" w:type="pct"/>
            <w:tcBorders>
              <w:top w:val="single" w:sz="4" w:space="0" w:color="auto"/>
              <w:left w:val="single" w:sz="4" w:space="0" w:color="auto"/>
              <w:bottom w:val="single" w:sz="4" w:space="0" w:color="auto"/>
              <w:right w:val="single" w:sz="4" w:space="0" w:color="auto"/>
            </w:tcBorders>
            <w:hideMark/>
          </w:tcPr>
          <w:p w14:paraId="1DBA592F"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Умения</w:t>
            </w:r>
          </w:p>
        </w:tc>
        <w:tc>
          <w:tcPr>
            <w:tcW w:w="1737" w:type="pct"/>
            <w:tcBorders>
              <w:top w:val="single" w:sz="4" w:space="0" w:color="auto"/>
              <w:left w:val="single" w:sz="4" w:space="0" w:color="auto"/>
              <w:bottom w:val="single" w:sz="4" w:space="0" w:color="auto"/>
              <w:right w:val="single" w:sz="4" w:space="0" w:color="auto"/>
            </w:tcBorders>
            <w:hideMark/>
          </w:tcPr>
          <w:p w14:paraId="10FC177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Знания</w:t>
            </w:r>
          </w:p>
        </w:tc>
        <w:tc>
          <w:tcPr>
            <w:tcW w:w="1231" w:type="pct"/>
            <w:tcBorders>
              <w:top w:val="single" w:sz="4" w:space="0" w:color="auto"/>
              <w:left w:val="single" w:sz="4" w:space="0" w:color="auto"/>
              <w:bottom w:val="single" w:sz="4" w:space="0" w:color="auto"/>
              <w:right w:val="single" w:sz="4" w:space="0" w:color="auto"/>
            </w:tcBorders>
            <w:hideMark/>
          </w:tcPr>
          <w:p w14:paraId="321C532C"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Владеть навыками</w:t>
            </w:r>
          </w:p>
        </w:tc>
      </w:tr>
      <w:tr w:rsidR="001960B5" w:rsidRPr="001960B5" w14:paraId="2242114B" w14:textId="77777777" w:rsidTr="001960B5">
        <w:trPr>
          <w:trHeight w:val="649"/>
        </w:trPr>
        <w:tc>
          <w:tcPr>
            <w:tcW w:w="552" w:type="pct"/>
            <w:tcBorders>
              <w:top w:val="single" w:sz="4" w:space="0" w:color="auto"/>
              <w:left w:val="single" w:sz="4" w:space="0" w:color="auto"/>
              <w:bottom w:val="single" w:sz="4" w:space="0" w:color="auto"/>
              <w:right w:val="single" w:sz="4" w:space="0" w:color="auto"/>
            </w:tcBorders>
            <w:hideMark/>
          </w:tcPr>
          <w:p w14:paraId="7F170FE5"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ОК 01</w:t>
            </w:r>
          </w:p>
        </w:tc>
        <w:tc>
          <w:tcPr>
            <w:tcW w:w="1480" w:type="pct"/>
            <w:tcBorders>
              <w:top w:val="single" w:sz="4" w:space="0" w:color="auto"/>
              <w:left w:val="single" w:sz="4" w:space="0" w:color="auto"/>
              <w:bottom w:val="single" w:sz="4" w:space="0" w:color="auto"/>
              <w:right w:val="single" w:sz="4" w:space="0" w:color="auto"/>
            </w:tcBorders>
            <w:hideMark/>
          </w:tcPr>
          <w:p w14:paraId="32C9BF00" w14:textId="77777777" w:rsidR="001960B5" w:rsidRPr="001960B5" w:rsidRDefault="001960B5" w:rsidP="001960B5">
            <w:pPr>
              <w:tabs>
                <w:tab w:val="left" w:pos="345"/>
              </w:tabs>
              <w:rPr>
                <w:rFonts w:ascii="Times New Roman" w:hAnsi="Times New Roman" w:cs="Times New Roman"/>
                <w:sz w:val="24"/>
                <w:szCs w:val="24"/>
              </w:rPr>
            </w:pPr>
            <w:r w:rsidRPr="001960B5">
              <w:rPr>
                <w:rFonts w:ascii="Times New Roman" w:hAnsi="Times New Roman" w:cs="Times New Roman"/>
                <w:sz w:val="24"/>
                <w:szCs w:val="24"/>
              </w:rPr>
              <w:t>- распознавать задачу и/или проблему в профессиональном и/или социальном контексте, анализировать и выделять её составные части;</w:t>
            </w:r>
          </w:p>
          <w:p w14:paraId="00B131C1" w14:textId="77777777" w:rsidR="001960B5" w:rsidRPr="001960B5" w:rsidRDefault="001960B5" w:rsidP="001960B5">
            <w:pPr>
              <w:tabs>
                <w:tab w:val="left" w:pos="345"/>
              </w:tabs>
              <w:rPr>
                <w:rFonts w:ascii="Times New Roman" w:hAnsi="Times New Roman" w:cs="Times New Roman"/>
                <w:sz w:val="24"/>
                <w:szCs w:val="24"/>
              </w:rPr>
            </w:pPr>
            <w:r w:rsidRPr="001960B5">
              <w:rPr>
                <w:rFonts w:ascii="Times New Roman" w:hAnsi="Times New Roman" w:cs="Times New Roman"/>
                <w:sz w:val="24"/>
                <w:szCs w:val="24"/>
              </w:rPr>
              <w:t>- определять этапы решения задачи, составлять план действия, реализовывать составленный план, определять необходимые ресурсы</w:t>
            </w:r>
          </w:p>
        </w:tc>
        <w:tc>
          <w:tcPr>
            <w:tcW w:w="1737" w:type="pct"/>
            <w:tcBorders>
              <w:top w:val="single" w:sz="4" w:space="0" w:color="auto"/>
              <w:left w:val="single" w:sz="4" w:space="0" w:color="auto"/>
              <w:bottom w:val="single" w:sz="4" w:space="0" w:color="auto"/>
              <w:right w:val="single" w:sz="4" w:space="0" w:color="auto"/>
            </w:tcBorders>
            <w:hideMark/>
          </w:tcPr>
          <w:p w14:paraId="28CE68E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c>
          <w:tcPr>
            <w:tcW w:w="1231" w:type="pct"/>
            <w:tcBorders>
              <w:top w:val="single" w:sz="4" w:space="0" w:color="auto"/>
              <w:left w:val="single" w:sz="4" w:space="0" w:color="auto"/>
              <w:bottom w:val="single" w:sz="4" w:space="0" w:color="auto"/>
              <w:right w:val="single" w:sz="4" w:space="0" w:color="auto"/>
            </w:tcBorders>
          </w:tcPr>
          <w:p w14:paraId="119BD4DE" w14:textId="77777777" w:rsidR="001960B5" w:rsidRPr="001960B5" w:rsidRDefault="001960B5" w:rsidP="001960B5">
            <w:pPr>
              <w:jc w:val="center"/>
              <w:rPr>
                <w:rFonts w:ascii="Times New Roman" w:hAnsi="Times New Roman" w:cs="Times New Roman"/>
                <w:sz w:val="24"/>
                <w:szCs w:val="24"/>
              </w:rPr>
            </w:pPr>
          </w:p>
        </w:tc>
      </w:tr>
      <w:tr w:rsidR="001960B5" w:rsidRPr="001960B5" w14:paraId="6BB5C8FB" w14:textId="77777777" w:rsidTr="001960B5">
        <w:trPr>
          <w:trHeight w:val="649"/>
        </w:trPr>
        <w:tc>
          <w:tcPr>
            <w:tcW w:w="552" w:type="pct"/>
            <w:tcBorders>
              <w:top w:val="single" w:sz="4" w:space="0" w:color="auto"/>
              <w:left w:val="single" w:sz="4" w:space="0" w:color="auto"/>
              <w:bottom w:val="single" w:sz="4" w:space="0" w:color="auto"/>
              <w:right w:val="single" w:sz="4" w:space="0" w:color="auto"/>
            </w:tcBorders>
            <w:hideMark/>
          </w:tcPr>
          <w:p w14:paraId="5B9E34C3"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ОК 02</w:t>
            </w:r>
          </w:p>
        </w:tc>
        <w:tc>
          <w:tcPr>
            <w:tcW w:w="1480" w:type="pct"/>
            <w:tcBorders>
              <w:top w:val="single" w:sz="4" w:space="0" w:color="auto"/>
              <w:left w:val="single" w:sz="4" w:space="0" w:color="auto"/>
              <w:bottom w:val="single" w:sz="4" w:space="0" w:color="auto"/>
              <w:right w:val="single" w:sz="4" w:space="0" w:color="auto"/>
            </w:tcBorders>
            <w:hideMark/>
          </w:tcPr>
          <w:p w14:paraId="5F5AFC1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tc>
        <w:tc>
          <w:tcPr>
            <w:tcW w:w="1737" w:type="pct"/>
            <w:tcBorders>
              <w:top w:val="single" w:sz="4" w:space="0" w:color="auto"/>
              <w:left w:val="single" w:sz="4" w:space="0" w:color="auto"/>
              <w:bottom w:val="single" w:sz="4" w:space="0" w:color="auto"/>
              <w:right w:val="single" w:sz="4" w:space="0" w:color="auto"/>
            </w:tcBorders>
            <w:hideMark/>
          </w:tcPr>
          <w:p w14:paraId="4086A97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номенклатура информационных источников, применяемых в профессиональной деятельности; </w:t>
            </w:r>
          </w:p>
          <w:p w14:paraId="09203EA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приемы структурирования информации; </w:t>
            </w:r>
          </w:p>
          <w:p w14:paraId="350F7EC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формат оформления результатов поиска информации; </w:t>
            </w:r>
          </w:p>
          <w:p w14:paraId="2E7E8AE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современные средства и устройства информации</w:t>
            </w:r>
          </w:p>
        </w:tc>
        <w:tc>
          <w:tcPr>
            <w:tcW w:w="1231" w:type="pct"/>
            <w:tcBorders>
              <w:top w:val="single" w:sz="4" w:space="0" w:color="auto"/>
              <w:left w:val="single" w:sz="4" w:space="0" w:color="auto"/>
              <w:bottom w:val="single" w:sz="4" w:space="0" w:color="auto"/>
              <w:right w:val="single" w:sz="4" w:space="0" w:color="auto"/>
            </w:tcBorders>
          </w:tcPr>
          <w:p w14:paraId="47A3A31F" w14:textId="77777777" w:rsidR="001960B5" w:rsidRPr="001960B5" w:rsidRDefault="001960B5" w:rsidP="001960B5">
            <w:pPr>
              <w:jc w:val="center"/>
              <w:rPr>
                <w:rFonts w:ascii="Times New Roman" w:hAnsi="Times New Roman" w:cs="Times New Roman"/>
                <w:sz w:val="24"/>
                <w:szCs w:val="24"/>
              </w:rPr>
            </w:pPr>
          </w:p>
        </w:tc>
      </w:tr>
      <w:tr w:rsidR="001960B5" w:rsidRPr="001960B5" w14:paraId="3144DFB9" w14:textId="77777777" w:rsidTr="001960B5">
        <w:trPr>
          <w:trHeight w:val="283"/>
        </w:trPr>
        <w:tc>
          <w:tcPr>
            <w:tcW w:w="552" w:type="pct"/>
            <w:tcBorders>
              <w:top w:val="single" w:sz="4" w:space="0" w:color="auto"/>
              <w:left w:val="single" w:sz="4" w:space="0" w:color="auto"/>
              <w:bottom w:val="single" w:sz="4" w:space="0" w:color="auto"/>
              <w:right w:val="single" w:sz="4" w:space="0" w:color="auto"/>
            </w:tcBorders>
            <w:hideMark/>
          </w:tcPr>
          <w:p w14:paraId="37EC3487"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ОК 03</w:t>
            </w:r>
          </w:p>
        </w:tc>
        <w:tc>
          <w:tcPr>
            <w:tcW w:w="1480" w:type="pct"/>
            <w:tcBorders>
              <w:top w:val="single" w:sz="4" w:space="0" w:color="auto"/>
              <w:left w:val="single" w:sz="4" w:space="0" w:color="auto"/>
              <w:bottom w:val="single" w:sz="4" w:space="0" w:color="auto"/>
              <w:right w:val="single" w:sz="4" w:space="0" w:color="auto"/>
            </w:tcBorders>
            <w:hideMark/>
          </w:tcPr>
          <w:p w14:paraId="7BA7F5E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определять актуальность нормативно-правовой и нормативно-методической </w:t>
            </w:r>
            <w:r w:rsidRPr="001960B5">
              <w:rPr>
                <w:rFonts w:ascii="Times New Roman" w:hAnsi="Times New Roman" w:cs="Times New Roman"/>
                <w:sz w:val="24"/>
                <w:szCs w:val="24"/>
              </w:rPr>
              <w:lastRenderedPageBreak/>
              <w:t>документации в профессиональной деятельности</w:t>
            </w:r>
          </w:p>
        </w:tc>
        <w:tc>
          <w:tcPr>
            <w:tcW w:w="1737" w:type="pct"/>
            <w:tcBorders>
              <w:top w:val="single" w:sz="4" w:space="0" w:color="auto"/>
              <w:left w:val="single" w:sz="4" w:space="0" w:color="auto"/>
              <w:bottom w:val="single" w:sz="4" w:space="0" w:color="auto"/>
              <w:right w:val="single" w:sz="4" w:space="0" w:color="auto"/>
            </w:tcBorders>
            <w:hideMark/>
          </w:tcPr>
          <w:p w14:paraId="7590CCF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возможные траектории профессионального развития и самообразования</w:t>
            </w:r>
          </w:p>
        </w:tc>
        <w:tc>
          <w:tcPr>
            <w:tcW w:w="1231" w:type="pct"/>
            <w:tcBorders>
              <w:top w:val="single" w:sz="4" w:space="0" w:color="auto"/>
              <w:left w:val="single" w:sz="4" w:space="0" w:color="auto"/>
              <w:bottom w:val="single" w:sz="4" w:space="0" w:color="auto"/>
              <w:right w:val="single" w:sz="4" w:space="0" w:color="auto"/>
            </w:tcBorders>
          </w:tcPr>
          <w:p w14:paraId="4F1344D8" w14:textId="77777777" w:rsidR="001960B5" w:rsidRPr="001960B5" w:rsidRDefault="001960B5" w:rsidP="001960B5">
            <w:pPr>
              <w:jc w:val="center"/>
              <w:rPr>
                <w:rFonts w:ascii="Times New Roman" w:hAnsi="Times New Roman" w:cs="Times New Roman"/>
                <w:sz w:val="24"/>
                <w:szCs w:val="24"/>
              </w:rPr>
            </w:pPr>
          </w:p>
        </w:tc>
      </w:tr>
      <w:tr w:rsidR="001960B5" w:rsidRPr="001960B5" w14:paraId="414AD5EF" w14:textId="77777777" w:rsidTr="001960B5">
        <w:trPr>
          <w:trHeight w:val="649"/>
        </w:trPr>
        <w:tc>
          <w:tcPr>
            <w:tcW w:w="552" w:type="pct"/>
            <w:tcBorders>
              <w:top w:val="single" w:sz="4" w:space="0" w:color="auto"/>
              <w:left w:val="single" w:sz="4" w:space="0" w:color="auto"/>
              <w:bottom w:val="single" w:sz="4" w:space="0" w:color="auto"/>
              <w:right w:val="single" w:sz="4" w:space="0" w:color="auto"/>
            </w:tcBorders>
            <w:hideMark/>
          </w:tcPr>
          <w:p w14:paraId="3A477A19"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ОК 07</w:t>
            </w:r>
          </w:p>
        </w:tc>
        <w:tc>
          <w:tcPr>
            <w:tcW w:w="1480" w:type="pct"/>
            <w:tcBorders>
              <w:top w:val="single" w:sz="4" w:space="0" w:color="auto"/>
              <w:left w:val="single" w:sz="4" w:space="0" w:color="auto"/>
              <w:bottom w:val="single" w:sz="4" w:space="0" w:color="auto"/>
              <w:right w:val="single" w:sz="4" w:space="0" w:color="auto"/>
            </w:tcBorders>
            <w:hideMark/>
          </w:tcPr>
          <w:p w14:paraId="6323EC4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соблюдать нормы экологической безопасности</w:t>
            </w:r>
          </w:p>
        </w:tc>
        <w:tc>
          <w:tcPr>
            <w:tcW w:w="1737" w:type="pct"/>
            <w:tcBorders>
              <w:top w:val="single" w:sz="4" w:space="0" w:color="auto"/>
              <w:left w:val="single" w:sz="4" w:space="0" w:color="auto"/>
              <w:bottom w:val="single" w:sz="4" w:space="0" w:color="auto"/>
              <w:right w:val="single" w:sz="4" w:space="0" w:color="auto"/>
            </w:tcBorders>
            <w:hideMark/>
          </w:tcPr>
          <w:p w14:paraId="742BEF1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правила экологической безопасности при ведении профессиональной деятельности</w:t>
            </w:r>
          </w:p>
        </w:tc>
        <w:tc>
          <w:tcPr>
            <w:tcW w:w="1231" w:type="pct"/>
            <w:tcBorders>
              <w:top w:val="single" w:sz="4" w:space="0" w:color="auto"/>
              <w:left w:val="single" w:sz="4" w:space="0" w:color="auto"/>
              <w:bottom w:val="single" w:sz="4" w:space="0" w:color="auto"/>
              <w:right w:val="single" w:sz="4" w:space="0" w:color="auto"/>
            </w:tcBorders>
          </w:tcPr>
          <w:p w14:paraId="547FAE34" w14:textId="77777777" w:rsidR="001960B5" w:rsidRPr="001960B5" w:rsidRDefault="001960B5" w:rsidP="001960B5">
            <w:pPr>
              <w:jc w:val="center"/>
              <w:rPr>
                <w:rFonts w:ascii="Times New Roman" w:hAnsi="Times New Roman" w:cs="Times New Roman"/>
                <w:sz w:val="24"/>
                <w:szCs w:val="24"/>
              </w:rPr>
            </w:pPr>
          </w:p>
        </w:tc>
      </w:tr>
      <w:tr w:rsidR="001960B5" w:rsidRPr="001960B5" w14:paraId="2E7A59FB" w14:textId="77777777" w:rsidTr="001960B5">
        <w:trPr>
          <w:trHeight w:val="212"/>
        </w:trPr>
        <w:tc>
          <w:tcPr>
            <w:tcW w:w="552" w:type="pct"/>
            <w:tcBorders>
              <w:top w:val="single" w:sz="4" w:space="0" w:color="auto"/>
              <w:left w:val="single" w:sz="4" w:space="0" w:color="auto"/>
              <w:bottom w:val="single" w:sz="4" w:space="0" w:color="auto"/>
              <w:right w:val="single" w:sz="4" w:space="0" w:color="auto"/>
            </w:tcBorders>
          </w:tcPr>
          <w:p w14:paraId="6EFE11E1" w14:textId="77777777" w:rsidR="001960B5" w:rsidRPr="001960B5" w:rsidRDefault="001960B5" w:rsidP="001960B5">
            <w:pPr>
              <w:tabs>
                <w:tab w:val="left" w:pos="413"/>
              </w:tabs>
              <w:rPr>
                <w:rFonts w:ascii="Times New Roman" w:hAnsi="Times New Roman" w:cs="Times New Roman"/>
                <w:b/>
                <w:bCs/>
                <w:sz w:val="24"/>
                <w:szCs w:val="24"/>
              </w:rPr>
            </w:pPr>
            <w:r w:rsidRPr="001960B5">
              <w:rPr>
                <w:rFonts w:ascii="Times New Roman" w:hAnsi="Times New Roman" w:cs="Times New Roman"/>
                <w:b/>
                <w:bCs/>
                <w:sz w:val="24"/>
                <w:szCs w:val="24"/>
              </w:rPr>
              <w:t>ПК 3.1</w:t>
            </w:r>
          </w:p>
          <w:p w14:paraId="2400DFB3" w14:textId="77777777" w:rsidR="001960B5" w:rsidRPr="001960B5" w:rsidRDefault="001960B5" w:rsidP="001960B5">
            <w:pPr>
              <w:tabs>
                <w:tab w:val="left" w:pos="413"/>
              </w:tabs>
              <w:rPr>
                <w:rFonts w:ascii="Times New Roman" w:hAnsi="Times New Roman" w:cs="Times New Roman"/>
                <w:b/>
                <w:bCs/>
                <w:sz w:val="24"/>
                <w:szCs w:val="24"/>
              </w:rPr>
            </w:pPr>
          </w:p>
          <w:p w14:paraId="50928C5A" w14:textId="77777777" w:rsidR="001960B5" w:rsidRPr="001960B5" w:rsidRDefault="001960B5" w:rsidP="001960B5">
            <w:pPr>
              <w:tabs>
                <w:tab w:val="left" w:pos="413"/>
              </w:tabs>
              <w:rPr>
                <w:rFonts w:ascii="Times New Roman" w:hAnsi="Times New Roman" w:cs="Times New Roman"/>
                <w:b/>
                <w:bCs/>
                <w:sz w:val="24"/>
                <w:szCs w:val="24"/>
              </w:rPr>
            </w:pPr>
          </w:p>
          <w:p w14:paraId="211F269F" w14:textId="77777777" w:rsidR="001960B5" w:rsidRPr="001960B5" w:rsidRDefault="001960B5" w:rsidP="001960B5">
            <w:pPr>
              <w:tabs>
                <w:tab w:val="left" w:pos="413"/>
              </w:tabs>
              <w:rPr>
                <w:rFonts w:ascii="Times New Roman" w:hAnsi="Times New Roman" w:cs="Times New Roman"/>
                <w:b/>
                <w:bCs/>
                <w:sz w:val="24"/>
                <w:szCs w:val="24"/>
              </w:rPr>
            </w:pPr>
          </w:p>
          <w:p w14:paraId="43197801" w14:textId="77777777" w:rsidR="001960B5" w:rsidRPr="001960B5" w:rsidRDefault="001960B5" w:rsidP="001960B5">
            <w:pPr>
              <w:tabs>
                <w:tab w:val="left" w:pos="413"/>
              </w:tabs>
              <w:rPr>
                <w:rFonts w:ascii="Times New Roman" w:hAnsi="Times New Roman" w:cs="Times New Roman"/>
                <w:b/>
                <w:bCs/>
                <w:sz w:val="24"/>
                <w:szCs w:val="24"/>
              </w:rPr>
            </w:pPr>
          </w:p>
          <w:p w14:paraId="431D9AD3" w14:textId="77777777" w:rsidR="001960B5" w:rsidRPr="001960B5" w:rsidRDefault="001960B5" w:rsidP="001960B5">
            <w:pPr>
              <w:tabs>
                <w:tab w:val="left" w:pos="413"/>
              </w:tabs>
              <w:rPr>
                <w:rFonts w:ascii="Times New Roman" w:hAnsi="Times New Roman" w:cs="Times New Roman"/>
                <w:b/>
                <w:bCs/>
                <w:sz w:val="24"/>
                <w:szCs w:val="24"/>
              </w:rPr>
            </w:pPr>
          </w:p>
          <w:p w14:paraId="61C97009" w14:textId="77777777" w:rsidR="001960B5" w:rsidRPr="001960B5" w:rsidRDefault="001960B5" w:rsidP="001960B5">
            <w:pPr>
              <w:tabs>
                <w:tab w:val="left" w:pos="413"/>
              </w:tabs>
              <w:rPr>
                <w:rFonts w:ascii="Times New Roman" w:hAnsi="Times New Roman" w:cs="Times New Roman"/>
                <w:b/>
                <w:bCs/>
                <w:sz w:val="24"/>
                <w:szCs w:val="24"/>
              </w:rPr>
            </w:pPr>
          </w:p>
        </w:tc>
        <w:tc>
          <w:tcPr>
            <w:tcW w:w="1480" w:type="pct"/>
            <w:tcBorders>
              <w:top w:val="single" w:sz="4" w:space="0" w:color="auto"/>
              <w:left w:val="single" w:sz="4" w:space="0" w:color="auto"/>
              <w:bottom w:val="single" w:sz="4" w:space="0" w:color="auto"/>
              <w:right w:val="single" w:sz="4" w:space="0" w:color="auto"/>
            </w:tcBorders>
            <w:hideMark/>
          </w:tcPr>
          <w:p w14:paraId="07DBEBE1" w14:textId="77777777" w:rsidR="001960B5" w:rsidRPr="001960B5" w:rsidRDefault="001960B5" w:rsidP="001960B5">
            <w:pPr>
              <w:rPr>
                <w:rStyle w:val="FontStyle72"/>
                <w:sz w:val="24"/>
                <w:szCs w:val="24"/>
              </w:rPr>
            </w:pPr>
            <w:r w:rsidRPr="001960B5">
              <w:rPr>
                <w:rFonts w:ascii="Times New Roman" w:hAnsi="Times New Roman" w:cs="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c>
          <w:tcPr>
            <w:tcW w:w="1737" w:type="pct"/>
            <w:tcBorders>
              <w:top w:val="single" w:sz="4" w:space="0" w:color="auto"/>
              <w:left w:val="single" w:sz="4" w:space="0" w:color="auto"/>
              <w:bottom w:val="single" w:sz="4" w:space="0" w:color="auto"/>
              <w:right w:val="single" w:sz="4" w:space="0" w:color="auto"/>
            </w:tcBorders>
            <w:hideMark/>
          </w:tcPr>
          <w:p w14:paraId="1AF4CBB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правила проведения индивидуального и группового профилактического </w:t>
            </w:r>
          </w:p>
          <w:p w14:paraId="3C37EF1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консультирования, 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w:t>
            </w:r>
          </w:p>
        </w:tc>
        <w:tc>
          <w:tcPr>
            <w:tcW w:w="1231" w:type="pct"/>
            <w:tcBorders>
              <w:top w:val="single" w:sz="4" w:space="0" w:color="auto"/>
              <w:left w:val="single" w:sz="4" w:space="0" w:color="auto"/>
              <w:bottom w:val="single" w:sz="4" w:space="0" w:color="auto"/>
              <w:right w:val="single" w:sz="4" w:space="0" w:color="auto"/>
            </w:tcBorders>
            <w:hideMark/>
          </w:tcPr>
          <w:p w14:paraId="48DB32D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мероприятий по санитарно-гигиеническому просвещению </w:t>
            </w:r>
          </w:p>
          <w:p w14:paraId="1C3B6AB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населения </w:t>
            </w:r>
          </w:p>
        </w:tc>
      </w:tr>
      <w:tr w:rsidR="001960B5" w:rsidRPr="001960B5" w14:paraId="42582E8F" w14:textId="77777777" w:rsidTr="001960B5">
        <w:trPr>
          <w:trHeight w:val="212"/>
        </w:trPr>
        <w:tc>
          <w:tcPr>
            <w:tcW w:w="552" w:type="pct"/>
            <w:tcBorders>
              <w:top w:val="single" w:sz="4" w:space="0" w:color="auto"/>
              <w:left w:val="single" w:sz="4" w:space="0" w:color="auto"/>
              <w:bottom w:val="single" w:sz="4" w:space="0" w:color="auto"/>
              <w:right w:val="single" w:sz="4" w:space="0" w:color="auto"/>
            </w:tcBorders>
            <w:hideMark/>
          </w:tcPr>
          <w:p w14:paraId="26DAC80E" w14:textId="77777777" w:rsidR="001960B5" w:rsidRPr="001960B5" w:rsidRDefault="001960B5" w:rsidP="001960B5">
            <w:pPr>
              <w:tabs>
                <w:tab w:val="left" w:pos="413"/>
              </w:tabs>
              <w:rPr>
                <w:rFonts w:ascii="Times New Roman" w:hAnsi="Times New Roman" w:cs="Times New Roman"/>
                <w:b/>
                <w:bCs/>
                <w:sz w:val="24"/>
                <w:szCs w:val="24"/>
              </w:rPr>
            </w:pPr>
            <w:r w:rsidRPr="001960B5">
              <w:rPr>
                <w:rFonts w:ascii="Times New Roman" w:hAnsi="Times New Roman" w:cs="Times New Roman"/>
                <w:b/>
                <w:bCs/>
                <w:sz w:val="24"/>
                <w:szCs w:val="24"/>
              </w:rPr>
              <w:t>ПК 3.2</w:t>
            </w:r>
          </w:p>
        </w:tc>
        <w:tc>
          <w:tcPr>
            <w:tcW w:w="1480" w:type="pct"/>
            <w:tcBorders>
              <w:top w:val="single" w:sz="4" w:space="0" w:color="auto"/>
              <w:left w:val="single" w:sz="4" w:space="0" w:color="auto"/>
              <w:bottom w:val="single" w:sz="4" w:space="0" w:color="auto"/>
              <w:right w:val="single" w:sz="4" w:space="0" w:color="auto"/>
            </w:tcBorders>
            <w:hideMark/>
          </w:tcPr>
          <w:p w14:paraId="32397AB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формировать общественное мнение в пользу здорового образа жизни и </w:t>
            </w:r>
          </w:p>
          <w:p w14:paraId="62253F61" w14:textId="77777777" w:rsidR="001960B5" w:rsidRPr="001960B5" w:rsidRDefault="001960B5" w:rsidP="001960B5">
            <w:pPr>
              <w:rPr>
                <w:rStyle w:val="FontStyle72"/>
                <w:b w:val="0"/>
                <w:sz w:val="24"/>
                <w:szCs w:val="24"/>
              </w:rPr>
            </w:pPr>
            <w:r w:rsidRPr="001960B5">
              <w:rPr>
                <w:rFonts w:ascii="Times New Roman" w:hAnsi="Times New Roman" w:cs="Times New Roman"/>
                <w:sz w:val="24"/>
                <w:szCs w:val="24"/>
              </w:rPr>
              <w:t>мотивировать пациентов на ведение здорового образа жизни;</w:t>
            </w:r>
          </w:p>
        </w:tc>
        <w:tc>
          <w:tcPr>
            <w:tcW w:w="1737" w:type="pct"/>
            <w:tcBorders>
              <w:top w:val="single" w:sz="4" w:space="0" w:color="auto"/>
              <w:left w:val="single" w:sz="4" w:space="0" w:color="auto"/>
              <w:bottom w:val="single" w:sz="4" w:space="0" w:color="auto"/>
              <w:right w:val="single" w:sz="4" w:space="0" w:color="auto"/>
            </w:tcBorders>
          </w:tcPr>
          <w:p w14:paraId="49FD4CF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принципы здорового образа жизни, основы сохранения и укрепления </w:t>
            </w:r>
          </w:p>
          <w:p w14:paraId="157EB30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здоровья;</w:t>
            </w:r>
          </w:p>
          <w:p w14:paraId="38A7648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факторы, способствующие сохранению здоровья</w:t>
            </w:r>
          </w:p>
          <w:p w14:paraId="08C80CA6" w14:textId="77777777" w:rsidR="001960B5" w:rsidRPr="001960B5" w:rsidRDefault="001960B5" w:rsidP="001960B5">
            <w:pPr>
              <w:rPr>
                <w:rFonts w:ascii="Times New Roman" w:hAnsi="Times New Roman" w:cs="Times New Roman"/>
                <w:sz w:val="24"/>
                <w:szCs w:val="24"/>
              </w:rPr>
            </w:pPr>
          </w:p>
        </w:tc>
        <w:tc>
          <w:tcPr>
            <w:tcW w:w="1231" w:type="pct"/>
            <w:tcBorders>
              <w:top w:val="single" w:sz="4" w:space="0" w:color="auto"/>
              <w:left w:val="single" w:sz="4" w:space="0" w:color="auto"/>
              <w:bottom w:val="single" w:sz="4" w:space="0" w:color="auto"/>
              <w:right w:val="single" w:sz="4" w:space="0" w:color="auto"/>
            </w:tcBorders>
            <w:hideMark/>
          </w:tcPr>
          <w:p w14:paraId="7D99F6F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w:t>
            </w:r>
          </w:p>
          <w:p w14:paraId="16A490EA"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наркотических средств и психотропных веществ</w:t>
            </w:r>
          </w:p>
        </w:tc>
      </w:tr>
      <w:tr w:rsidR="001960B5" w:rsidRPr="001960B5" w14:paraId="1CCB30D2" w14:textId="77777777" w:rsidTr="001960B5">
        <w:trPr>
          <w:trHeight w:val="212"/>
        </w:trPr>
        <w:tc>
          <w:tcPr>
            <w:tcW w:w="552" w:type="pct"/>
            <w:tcBorders>
              <w:top w:val="single" w:sz="4" w:space="0" w:color="auto"/>
              <w:left w:val="single" w:sz="4" w:space="0" w:color="auto"/>
              <w:bottom w:val="single" w:sz="4" w:space="0" w:color="auto"/>
              <w:right w:val="single" w:sz="4" w:space="0" w:color="auto"/>
            </w:tcBorders>
            <w:hideMark/>
          </w:tcPr>
          <w:p w14:paraId="4BFEFDB7" w14:textId="77777777" w:rsidR="001960B5" w:rsidRPr="001960B5" w:rsidRDefault="001960B5" w:rsidP="001960B5">
            <w:pPr>
              <w:tabs>
                <w:tab w:val="left" w:pos="413"/>
              </w:tabs>
              <w:rPr>
                <w:rFonts w:ascii="Times New Roman" w:hAnsi="Times New Roman" w:cs="Times New Roman"/>
                <w:b/>
                <w:bCs/>
                <w:sz w:val="24"/>
                <w:szCs w:val="24"/>
              </w:rPr>
            </w:pPr>
            <w:r w:rsidRPr="001960B5">
              <w:rPr>
                <w:rFonts w:ascii="Times New Roman" w:hAnsi="Times New Roman" w:cs="Times New Roman"/>
                <w:b/>
                <w:bCs/>
                <w:sz w:val="24"/>
                <w:szCs w:val="24"/>
              </w:rPr>
              <w:t>ПК 3.3</w:t>
            </w:r>
          </w:p>
        </w:tc>
        <w:tc>
          <w:tcPr>
            <w:tcW w:w="1480" w:type="pct"/>
            <w:tcBorders>
              <w:top w:val="single" w:sz="4" w:space="0" w:color="auto"/>
              <w:left w:val="single" w:sz="4" w:space="0" w:color="auto"/>
              <w:bottom w:val="single" w:sz="4" w:space="0" w:color="auto"/>
              <w:right w:val="single" w:sz="4" w:space="0" w:color="auto"/>
            </w:tcBorders>
            <w:hideMark/>
          </w:tcPr>
          <w:p w14:paraId="1058203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обеспечивать инфекционную безопасность при оказании медицинской помощи, проведении профилактических медицинских </w:t>
            </w:r>
          </w:p>
          <w:p w14:paraId="1FD78896" w14:textId="77777777" w:rsidR="001960B5" w:rsidRPr="001960B5" w:rsidRDefault="001960B5" w:rsidP="001960B5">
            <w:pPr>
              <w:rPr>
                <w:rStyle w:val="FontStyle72"/>
                <w:b w:val="0"/>
                <w:sz w:val="24"/>
                <w:szCs w:val="24"/>
              </w:rPr>
            </w:pPr>
            <w:r w:rsidRPr="001960B5">
              <w:rPr>
                <w:rFonts w:ascii="Times New Roman" w:hAnsi="Times New Roman" w:cs="Times New Roman"/>
                <w:sz w:val="24"/>
                <w:szCs w:val="24"/>
              </w:rPr>
              <w:t>осмотров и осуществлении сестринского ухода за пациентами с инфекционными заболеваниями</w:t>
            </w:r>
          </w:p>
        </w:tc>
        <w:tc>
          <w:tcPr>
            <w:tcW w:w="1737" w:type="pct"/>
            <w:tcBorders>
              <w:top w:val="single" w:sz="4" w:space="0" w:color="auto"/>
              <w:left w:val="single" w:sz="4" w:space="0" w:color="auto"/>
              <w:bottom w:val="single" w:sz="4" w:space="0" w:color="auto"/>
              <w:right w:val="single" w:sz="4" w:space="0" w:color="auto"/>
            </w:tcBorders>
            <w:hideMark/>
          </w:tcPr>
          <w:p w14:paraId="2A9FB05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методы профилактики неинфекционных заболеваний, факторы риска развития хронических неинфекционных заболеваний, порядок проведения диспансерного наблюдения пациентов при хронических заболеваниях, задачи медицинской сестры</w:t>
            </w:r>
          </w:p>
        </w:tc>
        <w:tc>
          <w:tcPr>
            <w:tcW w:w="1231" w:type="pct"/>
            <w:tcBorders>
              <w:top w:val="single" w:sz="4" w:space="0" w:color="auto"/>
              <w:left w:val="single" w:sz="4" w:space="0" w:color="auto"/>
              <w:bottom w:val="single" w:sz="4" w:space="0" w:color="auto"/>
              <w:right w:val="single" w:sz="4" w:space="0" w:color="auto"/>
            </w:tcBorders>
            <w:hideMark/>
          </w:tcPr>
          <w:p w14:paraId="4B3CEF3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выполнения работ по проведению профилактических медицинских </w:t>
            </w:r>
          </w:p>
          <w:p w14:paraId="7BB2FE1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осмотров населения</w:t>
            </w:r>
          </w:p>
        </w:tc>
      </w:tr>
      <w:tr w:rsidR="001960B5" w:rsidRPr="001960B5" w14:paraId="1F3D6002" w14:textId="77777777" w:rsidTr="001960B5">
        <w:trPr>
          <w:trHeight w:val="212"/>
        </w:trPr>
        <w:tc>
          <w:tcPr>
            <w:tcW w:w="552" w:type="pct"/>
            <w:tcBorders>
              <w:top w:val="single" w:sz="4" w:space="0" w:color="auto"/>
              <w:left w:val="single" w:sz="4" w:space="0" w:color="auto"/>
              <w:bottom w:val="single" w:sz="4" w:space="0" w:color="auto"/>
              <w:right w:val="single" w:sz="4" w:space="0" w:color="auto"/>
            </w:tcBorders>
            <w:hideMark/>
          </w:tcPr>
          <w:p w14:paraId="3A1CA80E" w14:textId="77777777" w:rsidR="001960B5" w:rsidRPr="001960B5" w:rsidRDefault="001960B5" w:rsidP="001960B5">
            <w:pPr>
              <w:tabs>
                <w:tab w:val="left" w:pos="413"/>
              </w:tabs>
              <w:rPr>
                <w:rFonts w:ascii="Times New Roman" w:hAnsi="Times New Roman" w:cs="Times New Roman"/>
                <w:b/>
                <w:bCs/>
                <w:sz w:val="24"/>
                <w:szCs w:val="24"/>
              </w:rPr>
            </w:pPr>
            <w:r w:rsidRPr="001960B5">
              <w:rPr>
                <w:rFonts w:ascii="Times New Roman" w:hAnsi="Times New Roman" w:cs="Times New Roman"/>
                <w:b/>
                <w:bCs/>
                <w:sz w:val="24"/>
                <w:szCs w:val="24"/>
              </w:rPr>
              <w:t>ПК 3.4</w:t>
            </w:r>
          </w:p>
        </w:tc>
        <w:tc>
          <w:tcPr>
            <w:tcW w:w="1480" w:type="pct"/>
            <w:tcBorders>
              <w:top w:val="single" w:sz="4" w:space="0" w:color="auto"/>
              <w:left w:val="single" w:sz="4" w:space="0" w:color="auto"/>
              <w:bottom w:val="single" w:sz="4" w:space="0" w:color="auto"/>
              <w:right w:val="single" w:sz="4" w:space="0" w:color="auto"/>
            </w:tcBorders>
            <w:hideMark/>
          </w:tcPr>
          <w:p w14:paraId="7867EAAA" w14:textId="77777777" w:rsidR="001960B5" w:rsidRPr="001960B5" w:rsidRDefault="001960B5" w:rsidP="001960B5">
            <w:pPr>
              <w:rPr>
                <w:rStyle w:val="FontStyle72"/>
                <w:sz w:val="24"/>
                <w:szCs w:val="24"/>
              </w:rPr>
            </w:pPr>
            <w:r w:rsidRPr="001960B5">
              <w:rPr>
                <w:rFonts w:ascii="Times New Roman" w:hAnsi="Times New Roman" w:cs="Times New Roman"/>
                <w:sz w:val="24"/>
                <w:szCs w:val="24"/>
              </w:rPr>
              <w:t xml:space="preserve">проводить профилактические и противоэпидемические </w:t>
            </w:r>
            <w:r w:rsidRPr="001960B5">
              <w:rPr>
                <w:rFonts w:ascii="Times New Roman" w:hAnsi="Times New Roman" w:cs="Times New Roman"/>
                <w:sz w:val="24"/>
                <w:szCs w:val="24"/>
              </w:rPr>
              <w:lastRenderedPageBreak/>
              <w:t>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tc>
        <w:tc>
          <w:tcPr>
            <w:tcW w:w="1737" w:type="pct"/>
            <w:tcBorders>
              <w:top w:val="single" w:sz="4" w:space="0" w:color="auto"/>
              <w:left w:val="single" w:sz="4" w:space="0" w:color="auto"/>
              <w:bottom w:val="single" w:sz="4" w:space="0" w:color="auto"/>
              <w:right w:val="single" w:sz="4" w:space="0" w:color="auto"/>
            </w:tcBorders>
            <w:hideMark/>
          </w:tcPr>
          <w:p w14:paraId="45A263D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санитарно-эпидемиологическая обстановка прикрепленного </w:t>
            </w:r>
            <w:r w:rsidRPr="001960B5">
              <w:rPr>
                <w:rFonts w:ascii="Times New Roman" w:hAnsi="Times New Roman" w:cs="Times New Roman"/>
                <w:sz w:val="24"/>
                <w:szCs w:val="24"/>
              </w:rPr>
              <w:lastRenderedPageBreak/>
              <w:t>участка, зависимость распространения инфекционных болезней от природных факторов, факторов окружающей среды, в том числе социальных;</w:t>
            </w:r>
          </w:p>
          <w:p w14:paraId="01DCC7C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tc>
        <w:tc>
          <w:tcPr>
            <w:tcW w:w="1231" w:type="pct"/>
            <w:tcBorders>
              <w:top w:val="single" w:sz="4" w:space="0" w:color="auto"/>
              <w:left w:val="single" w:sz="4" w:space="0" w:color="auto"/>
              <w:bottom w:val="single" w:sz="4" w:space="0" w:color="auto"/>
              <w:right w:val="single" w:sz="4" w:space="0" w:color="auto"/>
            </w:tcBorders>
            <w:hideMark/>
          </w:tcPr>
          <w:p w14:paraId="0DE82E1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проведения санитарно-противоэпидемических мероприятий по </w:t>
            </w:r>
            <w:r w:rsidRPr="001960B5">
              <w:rPr>
                <w:rFonts w:ascii="Times New Roman" w:hAnsi="Times New Roman" w:cs="Times New Roman"/>
                <w:sz w:val="24"/>
                <w:szCs w:val="24"/>
              </w:rPr>
              <w:lastRenderedPageBreak/>
              <w:t>профилактике инфекционных заболеваний</w:t>
            </w:r>
          </w:p>
        </w:tc>
      </w:tr>
      <w:tr w:rsidR="001960B5" w:rsidRPr="001960B5" w14:paraId="0AA8DCCA" w14:textId="77777777" w:rsidTr="001960B5">
        <w:trPr>
          <w:trHeight w:val="212"/>
        </w:trPr>
        <w:tc>
          <w:tcPr>
            <w:tcW w:w="552" w:type="pct"/>
            <w:tcBorders>
              <w:top w:val="single" w:sz="4" w:space="0" w:color="auto"/>
              <w:left w:val="single" w:sz="4" w:space="0" w:color="auto"/>
              <w:bottom w:val="single" w:sz="4" w:space="0" w:color="auto"/>
              <w:right w:val="single" w:sz="4" w:space="0" w:color="auto"/>
            </w:tcBorders>
            <w:hideMark/>
          </w:tcPr>
          <w:p w14:paraId="1098FEED" w14:textId="77777777" w:rsidR="001960B5" w:rsidRPr="001960B5" w:rsidRDefault="001960B5" w:rsidP="001960B5">
            <w:pPr>
              <w:tabs>
                <w:tab w:val="left" w:pos="413"/>
              </w:tabs>
              <w:rPr>
                <w:rFonts w:ascii="Times New Roman" w:hAnsi="Times New Roman" w:cs="Times New Roman"/>
                <w:b/>
                <w:bCs/>
                <w:sz w:val="24"/>
                <w:szCs w:val="24"/>
              </w:rPr>
            </w:pPr>
            <w:r w:rsidRPr="001960B5">
              <w:rPr>
                <w:rFonts w:ascii="Times New Roman" w:hAnsi="Times New Roman" w:cs="Times New Roman"/>
                <w:b/>
                <w:bCs/>
                <w:sz w:val="24"/>
                <w:szCs w:val="24"/>
              </w:rPr>
              <w:lastRenderedPageBreak/>
              <w:t>ПК 3.5</w:t>
            </w:r>
          </w:p>
        </w:tc>
        <w:tc>
          <w:tcPr>
            <w:tcW w:w="1480" w:type="pct"/>
            <w:tcBorders>
              <w:top w:val="single" w:sz="4" w:space="0" w:color="auto"/>
              <w:left w:val="single" w:sz="4" w:space="0" w:color="auto"/>
              <w:bottom w:val="single" w:sz="4" w:space="0" w:color="auto"/>
              <w:right w:val="single" w:sz="4" w:space="0" w:color="auto"/>
            </w:tcBorders>
            <w:hideMark/>
          </w:tcPr>
          <w:p w14:paraId="5878878A" w14:textId="77777777" w:rsidR="001960B5" w:rsidRPr="001960B5" w:rsidRDefault="001960B5" w:rsidP="001960B5">
            <w:pPr>
              <w:rPr>
                <w:rStyle w:val="FontStyle72"/>
                <w:sz w:val="24"/>
                <w:szCs w:val="24"/>
              </w:rPr>
            </w:pPr>
            <w:r w:rsidRPr="001960B5">
              <w:rPr>
                <w:rFonts w:ascii="Times New Roman" w:hAnsi="Times New Roman" w:cs="Times New Roman"/>
                <w:sz w:val="24"/>
                <w:szCs w:val="24"/>
              </w:rPr>
              <w:t>проводить вакцинацию населения</w:t>
            </w:r>
          </w:p>
        </w:tc>
        <w:tc>
          <w:tcPr>
            <w:tcW w:w="1737" w:type="pct"/>
            <w:tcBorders>
              <w:top w:val="single" w:sz="4" w:space="0" w:color="auto"/>
              <w:left w:val="single" w:sz="4" w:space="0" w:color="auto"/>
              <w:bottom w:val="single" w:sz="4" w:space="0" w:color="auto"/>
              <w:right w:val="single" w:sz="4" w:space="0" w:color="auto"/>
            </w:tcBorders>
            <w:hideMark/>
          </w:tcPr>
          <w:p w14:paraId="22F490E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течение вакцинального процесса, возможные реакции и осложнения, </w:t>
            </w:r>
          </w:p>
          <w:p w14:paraId="1B66AFC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меры профилактики</w:t>
            </w:r>
          </w:p>
        </w:tc>
        <w:tc>
          <w:tcPr>
            <w:tcW w:w="1231" w:type="pct"/>
            <w:tcBorders>
              <w:top w:val="single" w:sz="4" w:space="0" w:color="auto"/>
              <w:left w:val="single" w:sz="4" w:space="0" w:color="auto"/>
              <w:bottom w:val="single" w:sz="4" w:space="0" w:color="auto"/>
              <w:right w:val="single" w:sz="4" w:space="0" w:color="auto"/>
            </w:tcBorders>
            <w:hideMark/>
          </w:tcPr>
          <w:p w14:paraId="4D71327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tc>
      </w:tr>
    </w:tbl>
    <w:p w14:paraId="0B2AECA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pacing w:val="-6"/>
          <w:sz w:val="24"/>
          <w:szCs w:val="24"/>
        </w:rPr>
      </w:pPr>
    </w:p>
    <w:p w14:paraId="08C5902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2. СТРУКТУРА И СОДЕРЖАНИЕ ДИСЦИПЛИНЫ</w:t>
      </w:r>
    </w:p>
    <w:p w14:paraId="1E37AE3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p w14:paraId="592428FC" w14:textId="77777777" w:rsidR="001960B5" w:rsidRPr="001960B5" w:rsidRDefault="001960B5" w:rsidP="001960B5">
      <w:pPr>
        <w:ind w:firstLine="709"/>
        <w:rPr>
          <w:rFonts w:ascii="Times New Roman" w:hAnsi="Times New Roman" w:cs="Times New Roman"/>
          <w:b/>
          <w:sz w:val="24"/>
          <w:szCs w:val="24"/>
        </w:rPr>
      </w:pPr>
      <w:r w:rsidRPr="001960B5">
        <w:rPr>
          <w:rFonts w:ascii="Times New Roman" w:hAnsi="Times New Roman" w:cs="Times New Roman"/>
          <w:b/>
          <w:sz w:val="24"/>
          <w:szCs w:val="24"/>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166"/>
        <w:gridCol w:w="1855"/>
        <w:gridCol w:w="2318"/>
      </w:tblGrid>
      <w:tr w:rsidR="001960B5" w:rsidRPr="001960B5" w14:paraId="21B1C58B" w14:textId="77777777" w:rsidTr="001960B5">
        <w:trPr>
          <w:trHeight w:val="283"/>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5B4528A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073692F3"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w:t>
            </w:r>
          </w:p>
          <w:p w14:paraId="53B031CB"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часах</w:t>
            </w:r>
          </w:p>
        </w:tc>
        <w:tc>
          <w:tcPr>
            <w:tcW w:w="1241" w:type="pct"/>
            <w:tcBorders>
              <w:top w:val="single" w:sz="6" w:space="0" w:color="000000"/>
              <w:left w:val="single" w:sz="4" w:space="0" w:color="auto"/>
              <w:bottom w:val="single" w:sz="6" w:space="0" w:color="000000"/>
              <w:right w:val="single" w:sz="6" w:space="0" w:color="000000"/>
            </w:tcBorders>
            <w:vAlign w:val="center"/>
            <w:hideMark/>
          </w:tcPr>
          <w:p w14:paraId="29731775"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В т.ч. в форме</w:t>
            </w:r>
          </w:p>
          <w:p w14:paraId="3F57ADC2"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практ. подготовки</w:t>
            </w:r>
          </w:p>
        </w:tc>
      </w:tr>
      <w:tr w:rsidR="001960B5" w:rsidRPr="001960B5" w14:paraId="275C82EF" w14:textId="77777777" w:rsidTr="001960B5">
        <w:trPr>
          <w:trHeight w:val="283"/>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3BF425B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Учебные занятия</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20578425" w14:textId="77777777" w:rsidR="001960B5" w:rsidRPr="001960B5" w:rsidRDefault="001960B5" w:rsidP="001960B5">
            <w:pPr>
              <w:jc w:val="center"/>
              <w:rPr>
                <w:rFonts w:ascii="Times New Roman" w:hAnsi="Times New Roman" w:cs="Times New Roman"/>
                <w:iCs/>
                <w:sz w:val="24"/>
                <w:szCs w:val="24"/>
              </w:rPr>
            </w:pPr>
            <w:r w:rsidRPr="001960B5">
              <w:rPr>
                <w:rFonts w:ascii="Times New Roman" w:hAnsi="Times New Roman" w:cs="Times New Roman"/>
                <w:iCs/>
                <w:sz w:val="24"/>
                <w:szCs w:val="24"/>
              </w:rPr>
              <w:t>40</w:t>
            </w:r>
          </w:p>
        </w:tc>
        <w:tc>
          <w:tcPr>
            <w:tcW w:w="1241" w:type="pct"/>
            <w:tcBorders>
              <w:top w:val="single" w:sz="6" w:space="0" w:color="000000"/>
              <w:left w:val="single" w:sz="4" w:space="0" w:color="auto"/>
              <w:bottom w:val="single" w:sz="6" w:space="0" w:color="000000"/>
              <w:right w:val="single" w:sz="6" w:space="0" w:color="000000"/>
            </w:tcBorders>
            <w:vAlign w:val="center"/>
            <w:hideMark/>
          </w:tcPr>
          <w:p w14:paraId="58754ECA" w14:textId="77777777" w:rsidR="001960B5" w:rsidRPr="001960B5" w:rsidRDefault="001960B5" w:rsidP="001960B5">
            <w:pPr>
              <w:jc w:val="center"/>
              <w:rPr>
                <w:rFonts w:ascii="Times New Roman" w:hAnsi="Times New Roman" w:cs="Times New Roman"/>
                <w:iCs/>
                <w:sz w:val="24"/>
                <w:szCs w:val="24"/>
              </w:rPr>
            </w:pPr>
            <w:r w:rsidRPr="001960B5">
              <w:rPr>
                <w:rFonts w:ascii="Times New Roman" w:hAnsi="Times New Roman" w:cs="Times New Roman"/>
                <w:iCs/>
                <w:sz w:val="24"/>
                <w:szCs w:val="24"/>
              </w:rPr>
              <w:t>24</w:t>
            </w:r>
          </w:p>
        </w:tc>
      </w:tr>
      <w:tr w:rsidR="001960B5" w:rsidRPr="001960B5" w14:paraId="4E93E5C2" w14:textId="77777777" w:rsidTr="001960B5">
        <w:trPr>
          <w:trHeight w:val="283"/>
        </w:trPr>
        <w:tc>
          <w:tcPr>
            <w:tcW w:w="2766" w:type="pct"/>
            <w:tcBorders>
              <w:top w:val="single" w:sz="6" w:space="0" w:color="000000"/>
              <w:left w:val="single" w:sz="6" w:space="0" w:color="000000"/>
              <w:bottom w:val="single" w:sz="6" w:space="0" w:color="000000"/>
              <w:right w:val="single" w:sz="4" w:space="0" w:color="auto"/>
            </w:tcBorders>
            <w:vAlign w:val="center"/>
            <w:hideMark/>
          </w:tcPr>
          <w:p w14:paraId="2317E5B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Самостоятельная работа </w:t>
            </w:r>
          </w:p>
        </w:tc>
        <w:tc>
          <w:tcPr>
            <w:tcW w:w="993" w:type="pct"/>
            <w:tcBorders>
              <w:top w:val="single" w:sz="6" w:space="0" w:color="000000"/>
              <w:left w:val="single" w:sz="4" w:space="0" w:color="auto"/>
              <w:bottom w:val="single" w:sz="6" w:space="0" w:color="000000"/>
              <w:right w:val="single" w:sz="4" w:space="0" w:color="auto"/>
            </w:tcBorders>
            <w:vAlign w:val="center"/>
            <w:hideMark/>
          </w:tcPr>
          <w:p w14:paraId="66D45D9E" w14:textId="77777777" w:rsidR="001960B5" w:rsidRPr="001960B5" w:rsidRDefault="001960B5" w:rsidP="001960B5">
            <w:pPr>
              <w:jc w:val="center"/>
              <w:rPr>
                <w:rFonts w:ascii="Times New Roman" w:hAnsi="Times New Roman" w:cs="Times New Roman"/>
                <w:iCs/>
                <w:sz w:val="24"/>
                <w:szCs w:val="24"/>
              </w:rPr>
            </w:pPr>
            <w:r w:rsidRPr="001960B5">
              <w:rPr>
                <w:rFonts w:ascii="Times New Roman" w:hAnsi="Times New Roman" w:cs="Times New Roman"/>
                <w:iCs/>
                <w:sz w:val="24"/>
                <w:szCs w:val="24"/>
              </w:rPr>
              <w:t>2</w:t>
            </w:r>
          </w:p>
        </w:tc>
        <w:tc>
          <w:tcPr>
            <w:tcW w:w="1241" w:type="pct"/>
            <w:tcBorders>
              <w:top w:val="single" w:sz="6" w:space="0" w:color="000000"/>
              <w:left w:val="single" w:sz="4" w:space="0" w:color="auto"/>
              <w:bottom w:val="single" w:sz="6" w:space="0" w:color="000000"/>
              <w:right w:val="single" w:sz="6" w:space="0" w:color="000000"/>
            </w:tcBorders>
            <w:vAlign w:val="center"/>
            <w:hideMark/>
          </w:tcPr>
          <w:p w14:paraId="7C1862D1" w14:textId="77777777" w:rsidR="001960B5" w:rsidRPr="001960B5" w:rsidRDefault="001960B5" w:rsidP="001960B5">
            <w:pPr>
              <w:jc w:val="center"/>
              <w:rPr>
                <w:rFonts w:ascii="Times New Roman" w:hAnsi="Times New Roman" w:cs="Times New Roman"/>
                <w:iCs/>
                <w:sz w:val="24"/>
                <w:szCs w:val="24"/>
              </w:rPr>
            </w:pPr>
            <w:r w:rsidRPr="001960B5">
              <w:rPr>
                <w:rFonts w:ascii="Times New Roman" w:hAnsi="Times New Roman" w:cs="Times New Roman"/>
                <w:iCs/>
                <w:sz w:val="24"/>
                <w:szCs w:val="24"/>
              </w:rPr>
              <w:t>-</w:t>
            </w:r>
          </w:p>
        </w:tc>
      </w:tr>
      <w:tr w:rsidR="001960B5" w:rsidRPr="001960B5" w14:paraId="4AEA7AC1" w14:textId="77777777" w:rsidTr="001960B5">
        <w:trPr>
          <w:trHeight w:val="283"/>
        </w:trPr>
        <w:tc>
          <w:tcPr>
            <w:tcW w:w="2766" w:type="pct"/>
            <w:tcBorders>
              <w:top w:val="single" w:sz="6" w:space="0" w:color="000000"/>
              <w:left w:val="single" w:sz="6" w:space="0" w:color="000000"/>
              <w:bottom w:val="single" w:sz="4" w:space="0" w:color="auto"/>
              <w:right w:val="single" w:sz="6" w:space="0" w:color="000000"/>
            </w:tcBorders>
            <w:vAlign w:val="center"/>
            <w:hideMark/>
          </w:tcPr>
          <w:p w14:paraId="1AE22ACE" w14:textId="77777777" w:rsidR="001960B5" w:rsidRPr="001960B5" w:rsidRDefault="001960B5" w:rsidP="001960B5">
            <w:pPr>
              <w:rPr>
                <w:rFonts w:ascii="Times New Roman" w:hAnsi="Times New Roman" w:cs="Times New Roman"/>
                <w:i/>
                <w:sz w:val="24"/>
                <w:szCs w:val="24"/>
              </w:rPr>
            </w:pPr>
            <w:r w:rsidRPr="001960B5">
              <w:rPr>
                <w:rFonts w:ascii="Times New Roman" w:hAnsi="Times New Roman" w:cs="Times New Roman"/>
                <w:iCs/>
                <w:sz w:val="24"/>
                <w:szCs w:val="24"/>
              </w:rPr>
              <w:t>Промежуточная аттестация в форме комплексного дифференцированного зачета</w:t>
            </w:r>
          </w:p>
        </w:tc>
        <w:tc>
          <w:tcPr>
            <w:tcW w:w="993" w:type="pct"/>
            <w:tcBorders>
              <w:top w:val="single" w:sz="6" w:space="0" w:color="000000"/>
              <w:left w:val="single" w:sz="6" w:space="0" w:color="000000"/>
              <w:bottom w:val="single" w:sz="4" w:space="0" w:color="auto"/>
              <w:right w:val="single" w:sz="4" w:space="0" w:color="auto"/>
            </w:tcBorders>
            <w:vAlign w:val="center"/>
            <w:hideMark/>
          </w:tcPr>
          <w:p w14:paraId="7190E6D1" w14:textId="77777777" w:rsidR="001960B5" w:rsidRPr="001960B5" w:rsidRDefault="001960B5" w:rsidP="001960B5">
            <w:pPr>
              <w:rPr>
                <w:rFonts w:ascii="Times New Roman" w:hAnsi="Times New Roman" w:cs="Times New Roman"/>
                <w:i/>
                <w:sz w:val="24"/>
                <w:szCs w:val="24"/>
              </w:rPr>
            </w:pPr>
          </w:p>
        </w:tc>
        <w:tc>
          <w:tcPr>
            <w:tcW w:w="1241" w:type="pct"/>
            <w:tcBorders>
              <w:top w:val="single" w:sz="6" w:space="0" w:color="000000"/>
              <w:left w:val="single" w:sz="4" w:space="0" w:color="auto"/>
              <w:bottom w:val="single" w:sz="4" w:space="0" w:color="auto"/>
              <w:right w:val="single" w:sz="6" w:space="0" w:color="000000"/>
            </w:tcBorders>
            <w:vAlign w:val="center"/>
          </w:tcPr>
          <w:p w14:paraId="5EF3D2CA" w14:textId="77777777" w:rsidR="001960B5" w:rsidRPr="001960B5" w:rsidRDefault="001960B5" w:rsidP="001960B5">
            <w:pPr>
              <w:rPr>
                <w:rFonts w:ascii="Times New Roman" w:hAnsi="Times New Roman" w:cs="Times New Roman"/>
                <w:iCs/>
                <w:sz w:val="24"/>
                <w:szCs w:val="24"/>
              </w:rPr>
            </w:pPr>
          </w:p>
        </w:tc>
      </w:tr>
      <w:tr w:rsidR="001960B5" w:rsidRPr="001960B5" w14:paraId="44AF0194" w14:textId="77777777" w:rsidTr="001960B5">
        <w:trPr>
          <w:trHeight w:val="283"/>
        </w:trPr>
        <w:tc>
          <w:tcPr>
            <w:tcW w:w="2766" w:type="pct"/>
            <w:tcBorders>
              <w:top w:val="single" w:sz="4" w:space="0" w:color="auto"/>
              <w:left w:val="single" w:sz="6" w:space="0" w:color="000000"/>
              <w:bottom w:val="single" w:sz="6" w:space="0" w:color="000000"/>
              <w:right w:val="single" w:sz="6" w:space="0" w:color="000000"/>
            </w:tcBorders>
            <w:vAlign w:val="center"/>
            <w:hideMark/>
          </w:tcPr>
          <w:p w14:paraId="2074231E" w14:textId="77777777" w:rsidR="001960B5" w:rsidRPr="001960B5" w:rsidRDefault="001960B5" w:rsidP="001960B5">
            <w:pPr>
              <w:rPr>
                <w:rFonts w:ascii="Times New Roman" w:hAnsi="Times New Roman" w:cs="Times New Roman"/>
                <w:b/>
                <w:iCs/>
                <w:sz w:val="24"/>
                <w:szCs w:val="24"/>
              </w:rPr>
            </w:pPr>
            <w:bookmarkStart w:id="395" w:name="_Hlk511591667"/>
            <w:bookmarkEnd w:id="395"/>
            <w:r w:rsidRPr="001960B5">
              <w:rPr>
                <w:rFonts w:ascii="Times New Roman" w:hAnsi="Times New Roman" w:cs="Times New Roman"/>
                <w:b/>
                <w:iCs/>
                <w:sz w:val="24"/>
                <w:szCs w:val="24"/>
              </w:rPr>
              <w:t>Всего</w:t>
            </w:r>
          </w:p>
        </w:tc>
        <w:tc>
          <w:tcPr>
            <w:tcW w:w="993" w:type="pct"/>
            <w:tcBorders>
              <w:top w:val="single" w:sz="4" w:space="0" w:color="auto"/>
              <w:left w:val="single" w:sz="6" w:space="0" w:color="000000"/>
              <w:bottom w:val="single" w:sz="6" w:space="0" w:color="000000"/>
              <w:right w:val="single" w:sz="4" w:space="0" w:color="auto"/>
            </w:tcBorders>
            <w:vAlign w:val="center"/>
            <w:hideMark/>
          </w:tcPr>
          <w:p w14:paraId="22740A0C"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42</w:t>
            </w:r>
          </w:p>
        </w:tc>
        <w:tc>
          <w:tcPr>
            <w:tcW w:w="1241" w:type="pct"/>
            <w:tcBorders>
              <w:top w:val="single" w:sz="4" w:space="0" w:color="auto"/>
              <w:left w:val="single" w:sz="4" w:space="0" w:color="auto"/>
              <w:bottom w:val="single" w:sz="6" w:space="0" w:color="000000"/>
              <w:right w:val="single" w:sz="6" w:space="0" w:color="000000"/>
            </w:tcBorders>
            <w:vAlign w:val="center"/>
          </w:tcPr>
          <w:p w14:paraId="58B22129" w14:textId="77777777" w:rsidR="001960B5" w:rsidRPr="001960B5" w:rsidRDefault="001960B5" w:rsidP="001960B5">
            <w:pPr>
              <w:jc w:val="center"/>
              <w:rPr>
                <w:rFonts w:ascii="Times New Roman" w:hAnsi="Times New Roman" w:cs="Times New Roman"/>
                <w:iCs/>
                <w:sz w:val="24"/>
                <w:szCs w:val="24"/>
              </w:rPr>
            </w:pPr>
          </w:p>
        </w:tc>
      </w:tr>
    </w:tbl>
    <w:p w14:paraId="08DC62E3" w14:textId="77777777" w:rsidR="001960B5" w:rsidRPr="001960B5" w:rsidRDefault="001960B5" w:rsidP="001960B5">
      <w:pPr>
        <w:rPr>
          <w:rFonts w:ascii="Times New Roman" w:hAnsi="Times New Roman" w:cs="Times New Roman"/>
          <w:b/>
          <w:sz w:val="24"/>
          <w:szCs w:val="24"/>
        </w:rPr>
        <w:sectPr w:rsidR="001960B5" w:rsidRPr="001960B5">
          <w:pgSz w:w="11906" w:h="16838"/>
          <w:pgMar w:top="1134" w:right="850" w:bottom="1134" w:left="1701" w:header="708" w:footer="708" w:gutter="0"/>
          <w:pgNumType w:start="1"/>
          <w:cols w:space="720"/>
        </w:sectPr>
      </w:pPr>
    </w:p>
    <w:p w14:paraId="09CA42F5" w14:textId="77777777" w:rsidR="001960B5" w:rsidRPr="001960B5" w:rsidRDefault="001960B5" w:rsidP="001960B5">
      <w:pPr>
        <w:rPr>
          <w:rFonts w:ascii="Times New Roman" w:hAnsi="Times New Roman" w:cs="Times New Roman"/>
          <w:b/>
          <w:sz w:val="24"/>
          <w:szCs w:val="24"/>
        </w:rPr>
      </w:pPr>
      <w:r w:rsidRPr="001960B5">
        <w:rPr>
          <w:rFonts w:ascii="Times New Roman" w:eastAsia="Times New Roman" w:hAnsi="Times New Roman" w:cs="Times New Roman"/>
          <w:b/>
          <w:sz w:val="24"/>
          <w:szCs w:val="24"/>
          <w:lang w:eastAsia="ru-RU"/>
        </w:rPr>
        <w:lastRenderedPageBreak/>
        <w:t>2.2. Содержание дисциплины</w:t>
      </w:r>
      <w:r w:rsidRPr="001960B5">
        <w:rPr>
          <w:rFonts w:ascii="Times New Roman" w:hAnsi="Times New Roman" w:cs="Times New Roman"/>
          <w:b/>
          <w:sz w:val="24"/>
          <w:szCs w:val="24"/>
        </w:rPr>
        <w:t xml:space="preserve"> </w:t>
      </w:r>
    </w:p>
    <w:tbl>
      <w:tblPr>
        <w:tblpPr w:leftFromText="180" w:rightFromText="180" w:vertAnchor="text" w:horzAnchor="margin" w:tblpXSpec="center" w:tblpY="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2"/>
        <w:gridCol w:w="7855"/>
        <w:gridCol w:w="1748"/>
        <w:gridCol w:w="1902"/>
      </w:tblGrid>
      <w:tr w:rsidR="001960B5" w:rsidRPr="001960B5" w14:paraId="3A61209B" w14:textId="77777777" w:rsidTr="001960B5">
        <w:trPr>
          <w:trHeight w:val="981"/>
        </w:trPr>
        <w:tc>
          <w:tcPr>
            <w:tcW w:w="971" w:type="pct"/>
            <w:tcBorders>
              <w:top w:val="single" w:sz="4" w:space="0" w:color="000000"/>
              <w:left w:val="single" w:sz="4" w:space="0" w:color="000000"/>
              <w:bottom w:val="single" w:sz="4" w:space="0" w:color="000000"/>
              <w:right w:val="single" w:sz="4" w:space="0" w:color="000000"/>
            </w:tcBorders>
            <w:hideMark/>
          </w:tcPr>
          <w:p w14:paraId="2F777617"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 xml:space="preserve">Наименование разделов и тем </w:t>
            </w:r>
          </w:p>
        </w:tc>
        <w:tc>
          <w:tcPr>
            <w:tcW w:w="2751" w:type="pct"/>
            <w:tcBorders>
              <w:top w:val="single" w:sz="4" w:space="0" w:color="000000"/>
              <w:left w:val="single" w:sz="4" w:space="0" w:color="000000"/>
              <w:bottom w:val="single" w:sz="4" w:space="0" w:color="000000"/>
              <w:right w:val="single" w:sz="4" w:space="0" w:color="000000"/>
            </w:tcBorders>
            <w:hideMark/>
          </w:tcPr>
          <w:p w14:paraId="14FA15F8"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612" w:type="pct"/>
            <w:tcBorders>
              <w:top w:val="single" w:sz="4" w:space="0" w:color="000000"/>
              <w:left w:val="single" w:sz="4" w:space="0" w:color="000000"/>
              <w:bottom w:val="single" w:sz="4" w:space="0" w:color="000000"/>
              <w:right w:val="single" w:sz="4" w:space="0" w:color="000000"/>
            </w:tcBorders>
            <w:hideMark/>
          </w:tcPr>
          <w:p w14:paraId="592974C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Объем,  ак.ч./</w:t>
            </w:r>
          </w:p>
          <w:p w14:paraId="2670E9A8"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в т.ч.</w:t>
            </w:r>
          </w:p>
          <w:p w14:paraId="54C087D4"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в форме практической подготовки, ак.ч.</w:t>
            </w:r>
          </w:p>
        </w:tc>
        <w:tc>
          <w:tcPr>
            <w:tcW w:w="666" w:type="pct"/>
            <w:tcBorders>
              <w:top w:val="single" w:sz="4" w:space="0" w:color="000000"/>
              <w:left w:val="single" w:sz="4" w:space="0" w:color="000000"/>
              <w:bottom w:val="single" w:sz="4" w:space="0" w:color="000000"/>
              <w:right w:val="single" w:sz="4" w:space="0" w:color="000000"/>
            </w:tcBorders>
            <w:hideMark/>
          </w:tcPr>
          <w:p w14:paraId="7927B9E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Коды </w:t>
            </w:r>
          </w:p>
          <w:p w14:paraId="04132C8F"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компетенций, формированию которых </w:t>
            </w:r>
          </w:p>
          <w:p w14:paraId="6EA11D6C"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способствует элемент </w:t>
            </w:r>
          </w:p>
          <w:p w14:paraId="35F2B045"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программы</w:t>
            </w:r>
            <w:r w:rsidRPr="001960B5">
              <w:rPr>
                <w:rFonts w:ascii="Times New Roman" w:hAnsi="Times New Roman" w:cs="Times New Roman"/>
                <w:sz w:val="24"/>
                <w:szCs w:val="24"/>
              </w:rPr>
              <w:t xml:space="preserve"> </w:t>
            </w:r>
          </w:p>
        </w:tc>
      </w:tr>
      <w:tr w:rsidR="001960B5" w:rsidRPr="001960B5" w14:paraId="145A26A2" w14:textId="77777777" w:rsidTr="001960B5">
        <w:trPr>
          <w:trHeight w:val="283"/>
        </w:trPr>
        <w:tc>
          <w:tcPr>
            <w:tcW w:w="3722" w:type="pct"/>
            <w:gridSpan w:val="2"/>
            <w:tcBorders>
              <w:top w:val="single" w:sz="4" w:space="0" w:color="000000"/>
              <w:left w:val="single" w:sz="4" w:space="0" w:color="000000"/>
              <w:bottom w:val="single" w:sz="4" w:space="0" w:color="000000"/>
              <w:right w:val="single" w:sz="4" w:space="0" w:color="000000"/>
            </w:tcBorders>
            <w:hideMark/>
          </w:tcPr>
          <w:p w14:paraId="3B2CB679"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Раздел 1. Общая микробиология</w:t>
            </w:r>
          </w:p>
        </w:tc>
        <w:tc>
          <w:tcPr>
            <w:tcW w:w="612" w:type="pct"/>
            <w:tcBorders>
              <w:top w:val="single" w:sz="4" w:space="0" w:color="000000"/>
              <w:left w:val="single" w:sz="4" w:space="0" w:color="000000"/>
              <w:bottom w:val="single" w:sz="4" w:space="0" w:color="000000"/>
              <w:right w:val="single" w:sz="4" w:space="0" w:color="000000"/>
            </w:tcBorders>
            <w:hideMark/>
          </w:tcPr>
          <w:p w14:paraId="3D610378"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14/28/2</w:t>
            </w:r>
          </w:p>
        </w:tc>
        <w:tc>
          <w:tcPr>
            <w:tcW w:w="666" w:type="pct"/>
            <w:tcBorders>
              <w:top w:val="single" w:sz="4" w:space="0" w:color="000000"/>
              <w:left w:val="single" w:sz="4" w:space="0" w:color="000000"/>
              <w:bottom w:val="single" w:sz="4" w:space="0" w:color="000000"/>
              <w:right w:val="single" w:sz="4" w:space="0" w:color="000000"/>
            </w:tcBorders>
          </w:tcPr>
          <w:p w14:paraId="4DCEDF52" w14:textId="77777777" w:rsidR="001960B5" w:rsidRPr="001960B5" w:rsidRDefault="001960B5" w:rsidP="001960B5">
            <w:pPr>
              <w:rPr>
                <w:rFonts w:ascii="Times New Roman" w:hAnsi="Times New Roman" w:cs="Times New Roman"/>
                <w:sz w:val="24"/>
                <w:szCs w:val="24"/>
              </w:rPr>
            </w:pPr>
          </w:p>
        </w:tc>
      </w:tr>
      <w:tr w:rsidR="001960B5" w:rsidRPr="001960B5" w14:paraId="45A89DF8" w14:textId="77777777" w:rsidTr="001960B5">
        <w:trPr>
          <w:trHeight w:val="245"/>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6188C029"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1.1.</w:t>
            </w:r>
          </w:p>
          <w:p w14:paraId="5640BE4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sz w:val="24"/>
                <w:szCs w:val="24"/>
              </w:rPr>
              <w:t>Предмет и задачи медицинской микробиологии и иммунологии. Организация микробиологической службы</w:t>
            </w:r>
          </w:p>
        </w:tc>
        <w:tc>
          <w:tcPr>
            <w:tcW w:w="2751" w:type="pct"/>
            <w:tcBorders>
              <w:top w:val="single" w:sz="4" w:space="0" w:color="000000"/>
              <w:left w:val="single" w:sz="4" w:space="0" w:color="000000"/>
              <w:bottom w:val="single" w:sz="4" w:space="0" w:color="000000"/>
              <w:right w:val="single" w:sz="4" w:space="0" w:color="000000"/>
            </w:tcBorders>
            <w:hideMark/>
          </w:tcPr>
          <w:p w14:paraId="0CD0C4C0"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12" w:type="pct"/>
            <w:tcBorders>
              <w:top w:val="single" w:sz="4" w:space="0" w:color="000000"/>
              <w:left w:val="single" w:sz="4" w:space="0" w:color="000000"/>
              <w:bottom w:val="single" w:sz="4" w:space="0" w:color="000000"/>
              <w:right w:val="single" w:sz="4" w:space="0" w:color="000000"/>
            </w:tcBorders>
            <w:hideMark/>
          </w:tcPr>
          <w:p w14:paraId="40189F24"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66" w:type="pct"/>
            <w:tcBorders>
              <w:top w:val="single" w:sz="4" w:space="0" w:color="000000"/>
              <w:left w:val="single" w:sz="4" w:space="0" w:color="000000"/>
              <w:bottom w:val="single" w:sz="4" w:space="0" w:color="000000"/>
              <w:right w:val="single" w:sz="4" w:space="0" w:color="000000"/>
            </w:tcBorders>
          </w:tcPr>
          <w:p w14:paraId="0B9DF40F" w14:textId="77777777" w:rsidR="001960B5" w:rsidRPr="001960B5" w:rsidRDefault="001960B5" w:rsidP="001960B5">
            <w:pPr>
              <w:rPr>
                <w:rFonts w:ascii="Times New Roman" w:hAnsi="Times New Roman" w:cs="Times New Roman"/>
                <w:sz w:val="24"/>
                <w:szCs w:val="24"/>
              </w:rPr>
            </w:pPr>
          </w:p>
        </w:tc>
      </w:tr>
      <w:tr w:rsidR="001960B5" w:rsidRPr="001960B5" w14:paraId="6F2EB582" w14:textId="77777777" w:rsidTr="001960B5">
        <w:trPr>
          <w:trHeight w:val="2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C1079C" w14:textId="77777777" w:rsidR="001960B5" w:rsidRPr="001960B5" w:rsidRDefault="001960B5" w:rsidP="001960B5">
            <w:pPr>
              <w:rPr>
                <w:rFonts w:ascii="Times New Roman" w:hAnsi="Times New Roman" w:cs="Times New Roman"/>
                <w:sz w:val="24"/>
                <w:szCs w:val="24"/>
              </w:rPr>
            </w:pPr>
          </w:p>
        </w:tc>
        <w:tc>
          <w:tcPr>
            <w:tcW w:w="2751" w:type="pct"/>
            <w:tcBorders>
              <w:top w:val="single" w:sz="4" w:space="0" w:color="000000"/>
              <w:left w:val="single" w:sz="4" w:space="0" w:color="000000"/>
              <w:bottom w:val="single" w:sz="4" w:space="0" w:color="000000"/>
              <w:right w:val="single" w:sz="4" w:space="0" w:color="000000"/>
            </w:tcBorders>
            <w:hideMark/>
          </w:tcPr>
          <w:p w14:paraId="384DE7AE"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Предмет и задачи медицинской микробиологии и иммунологии. Методы исследования в микробиологии.</w:t>
            </w:r>
          </w:p>
        </w:tc>
        <w:tc>
          <w:tcPr>
            <w:tcW w:w="612" w:type="pct"/>
            <w:tcBorders>
              <w:top w:val="single" w:sz="4" w:space="0" w:color="000000"/>
              <w:left w:val="single" w:sz="4" w:space="0" w:color="000000"/>
              <w:bottom w:val="single" w:sz="4" w:space="0" w:color="000000"/>
              <w:right w:val="single" w:sz="4" w:space="0" w:color="000000"/>
            </w:tcBorders>
            <w:hideMark/>
          </w:tcPr>
          <w:p w14:paraId="1FBDC95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66" w:type="pct"/>
            <w:tcBorders>
              <w:top w:val="single" w:sz="4" w:space="0" w:color="000000"/>
              <w:left w:val="single" w:sz="4" w:space="0" w:color="000000"/>
              <w:bottom w:val="single" w:sz="4" w:space="0" w:color="000000"/>
              <w:right w:val="single" w:sz="4" w:space="0" w:color="000000"/>
            </w:tcBorders>
          </w:tcPr>
          <w:p w14:paraId="4EE2D5BE" w14:textId="77777777" w:rsidR="001960B5" w:rsidRPr="001960B5" w:rsidRDefault="001960B5" w:rsidP="001960B5">
            <w:pPr>
              <w:rPr>
                <w:rFonts w:ascii="Times New Roman" w:hAnsi="Times New Roman" w:cs="Times New Roman"/>
                <w:sz w:val="24"/>
                <w:szCs w:val="24"/>
              </w:rPr>
            </w:pPr>
          </w:p>
        </w:tc>
      </w:tr>
      <w:tr w:rsidR="001960B5" w:rsidRPr="001960B5" w14:paraId="1E6BFC6E" w14:textId="77777777" w:rsidTr="001960B5">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F6341C" w14:textId="77777777" w:rsidR="001960B5" w:rsidRPr="001960B5" w:rsidRDefault="001960B5" w:rsidP="001960B5">
            <w:pPr>
              <w:rPr>
                <w:rFonts w:ascii="Times New Roman" w:hAnsi="Times New Roman" w:cs="Times New Roman"/>
                <w:sz w:val="24"/>
                <w:szCs w:val="24"/>
              </w:rPr>
            </w:pPr>
          </w:p>
        </w:tc>
        <w:tc>
          <w:tcPr>
            <w:tcW w:w="2751" w:type="pct"/>
            <w:tcBorders>
              <w:top w:val="single" w:sz="4" w:space="0" w:color="000000"/>
              <w:left w:val="single" w:sz="4" w:space="0" w:color="000000"/>
              <w:bottom w:val="single" w:sz="4" w:space="0" w:color="auto"/>
              <w:right w:val="single" w:sz="4" w:space="0" w:color="000000"/>
            </w:tcBorders>
            <w:hideMark/>
          </w:tcPr>
          <w:p w14:paraId="193A07FE"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
                <w:bCs/>
                <w:sz w:val="24"/>
                <w:szCs w:val="24"/>
                <w:lang w:eastAsia="ru-RU"/>
              </w:rPr>
              <w:t xml:space="preserve">В том числе, практических и лабораторных занятий  </w:t>
            </w:r>
          </w:p>
        </w:tc>
        <w:tc>
          <w:tcPr>
            <w:tcW w:w="612" w:type="pct"/>
            <w:tcBorders>
              <w:top w:val="single" w:sz="4" w:space="0" w:color="000000"/>
              <w:left w:val="single" w:sz="4" w:space="0" w:color="000000"/>
              <w:bottom w:val="single" w:sz="4" w:space="0" w:color="auto"/>
              <w:right w:val="single" w:sz="4" w:space="0" w:color="000000"/>
            </w:tcBorders>
            <w:hideMark/>
          </w:tcPr>
          <w:p w14:paraId="62514B73"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666" w:type="pct"/>
            <w:vMerge w:val="restart"/>
            <w:tcBorders>
              <w:top w:val="single" w:sz="4" w:space="0" w:color="000000"/>
              <w:left w:val="single" w:sz="4" w:space="0" w:color="000000"/>
              <w:bottom w:val="single" w:sz="4" w:space="0" w:color="000000"/>
              <w:right w:val="single" w:sz="4" w:space="0" w:color="000000"/>
            </w:tcBorders>
            <w:hideMark/>
          </w:tcPr>
          <w:p w14:paraId="63C8731C"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1BF4EE70"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2635DB85" w14:textId="77777777" w:rsidTr="001960B5">
        <w:trPr>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BFD537" w14:textId="77777777" w:rsidR="001960B5" w:rsidRPr="001960B5" w:rsidRDefault="001960B5" w:rsidP="001960B5">
            <w:pPr>
              <w:rPr>
                <w:rFonts w:ascii="Times New Roman" w:hAnsi="Times New Roman" w:cs="Times New Roman"/>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6D635CDE"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Проведение микробиологических методов исследования. Знакомство с основными методами исследования в микробиологии; микроскопический, микробиологический, серологический, аллергологический, биологический, молекулярно-генетический. Проведение забора, транспортировки и хранения материала для микробиологических исследований.</w:t>
            </w:r>
          </w:p>
        </w:tc>
        <w:tc>
          <w:tcPr>
            <w:tcW w:w="612" w:type="pct"/>
            <w:tcBorders>
              <w:top w:val="single" w:sz="4" w:space="0" w:color="auto"/>
              <w:left w:val="single" w:sz="4" w:space="0" w:color="000000"/>
              <w:bottom w:val="single" w:sz="4" w:space="0" w:color="000000"/>
              <w:right w:val="single" w:sz="4" w:space="0" w:color="000000"/>
            </w:tcBorders>
          </w:tcPr>
          <w:p w14:paraId="17EEB23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3B372A9D" w14:textId="77777777" w:rsidR="001960B5" w:rsidRPr="001960B5" w:rsidRDefault="001960B5" w:rsidP="001960B5">
            <w:pPr>
              <w:rPr>
                <w:rFonts w:ascii="Times New Roman" w:hAnsi="Times New Roman" w:cs="Times New Roman"/>
                <w:sz w:val="24"/>
                <w:szCs w:val="24"/>
              </w:rPr>
            </w:pPr>
          </w:p>
          <w:p w14:paraId="4E6AABF1"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530D65" w14:textId="77777777" w:rsidR="001960B5" w:rsidRPr="001960B5" w:rsidRDefault="001960B5" w:rsidP="001960B5">
            <w:pPr>
              <w:rPr>
                <w:rFonts w:ascii="Times New Roman" w:hAnsi="Times New Roman" w:cs="Times New Roman"/>
                <w:sz w:val="24"/>
                <w:szCs w:val="24"/>
              </w:rPr>
            </w:pPr>
          </w:p>
        </w:tc>
      </w:tr>
      <w:tr w:rsidR="001960B5" w:rsidRPr="001960B5" w14:paraId="01FF40D2" w14:textId="77777777" w:rsidTr="001960B5">
        <w:trPr>
          <w:trHeight w:val="2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3352A8" w14:textId="77777777" w:rsidR="001960B5" w:rsidRPr="001960B5" w:rsidRDefault="001960B5" w:rsidP="001960B5">
            <w:pPr>
              <w:rPr>
                <w:rFonts w:ascii="Times New Roman" w:hAnsi="Times New Roman" w:cs="Times New Roman"/>
                <w:sz w:val="24"/>
                <w:szCs w:val="24"/>
              </w:rPr>
            </w:pPr>
          </w:p>
        </w:tc>
        <w:tc>
          <w:tcPr>
            <w:tcW w:w="2751" w:type="pct"/>
            <w:tcBorders>
              <w:top w:val="single" w:sz="4" w:space="0" w:color="000000"/>
              <w:left w:val="single" w:sz="4" w:space="0" w:color="000000"/>
              <w:bottom w:val="single" w:sz="4" w:space="0" w:color="auto"/>
              <w:right w:val="single" w:sz="4" w:space="0" w:color="000000"/>
            </w:tcBorders>
            <w:hideMark/>
          </w:tcPr>
          <w:p w14:paraId="7AF6F2F6" w14:textId="77777777" w:rsidR="001960B5" w:rsidRPr="001960B5" w:rsidRDefault="001960B5" w:rsidP="001960B5">
            <w:pPr>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самостоятельная работа обучающихся</w:t>
            </w:r>
          </w:p>
          <w:p w14:paraId="6ED3B1FD" w14:textId="77777777" w:rsidR="001960B5" w:rsidRPr="001960B5" w:rsidRDefault="001960B5" w:rsidP="001960B5">
            <w:pPr>
              <w:jc w:val="both"/>
              <w:rPr>
                <w:rFonts w:ascii="Times New Roman" w:hAnsi="Times New Roman" w:cs="Times New Roman"/>
                <w:i/>
                <w:iCs/>
                <w:sz w:val="24"/>
                <w:szCs w:val="24"/>
              </w:rPr>
            </w:pPr>
            <w:r w:rsidRPr="001960B5">
              <w:rPr>
                <w:rFonts w:ascii="Times New Roman" w:hAnsi="Times New Roman" w:cs="Times New Roman"/>
                <w:i/>
                <w:iCs/>
                <w:sz w:val="24"/>
                <w:szCs w:val="24"/>
              </w:rPr>
              <w:t>Работа с информационными средствами обучения на бумажном, электронном носителях (создание презентаций, составление схем, таблиц, рисунков</w:t>
            </w:r>
          </w:p>
        </w:tc>
        <w:tc>
          <w:tcPr>
            <w:tcW w:w="612" w:type="pct"/>
            <w:tcBorders>
              <w:top w:val="single" w:sz="4" w:space="0" w:color="000000"/>
              <w:left w:val="single" w:sz="4" w:space="0" w:color="000000"/>
              <w:bottom w:val="single" w:sz="4" w:space="0" w:color="auto"/>
              <w:right w:val="single" w:sz="4" w:space="0" w:color="000000"/>
            </w:tcBorders>
            <w:hideMark/>
          </w:tcPr>
          <w:p w14:paraId="4A602308"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2CC7F0" w14:textId="77777777" w:rsidR="001960B5" w:rsidRPr="001960B5" w:rsidRDefault="001960B5" w:rsidP="001960B5">
            <w:pPr>
              <w:rPr>
                <w:rFonts w:ascii="Times New Roman" w:hAnsi="Times New Roman" w:cs="Times New Roman"/>
                <w:sz w:val="24"/>
                <w:szCs w:val="24"/>
              </w:rPr>
            </w:pPr>
          </w:p>
        </w:tc>
      </w:tr>
      <w:tr w:rsidR="001960B5" w:rsidRPr="001960B5" w14:paraId="4D790EE3" w14:textId="77777777" w:rsidTr="001960B5">
        <w:trPr>
          <w:trHeight w:val="181"/>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38666AB7"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1.2. Строение бактерий. Химический состав бактериальной клетки</w:t>
            </w:r>
          </w:p>
        </w:tc>
        <w:tc>
          <w:tcPr>
            <w:tcW w:w="2751" w:type="pct"/>
            <w:tcBorders>
              <w:top w:val="single" w:sz="4" w:space="0" w:color="000000"/>
              <w:left w:val="single" w:sz="4" w:space="0" w:color="000000"/>
              <w:bottom w:val="single" w:sz="4" w:space="0" w:color="000000"/>
              <w:right w:val="single" w:sz="4" w:space="0" w:color="000000"/>
            </w:tcBorders>
            <w:hideMark/>
          </w:tcPr>
          <w:p w14:paraId="4C18D1B0"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12" w:type="pct"/>
            <w:tcBorders>
              <w:top w:val="single" w:sz="4" w:space="0" w:color="000000"/>
              <w:left w:val="single" w:sz="4" w:space="0" w:color="000000"/>
              <w:bottom w:val="single" w:sz="4" w:space="0" w:color="000000"/>
              <w:right w:val="single" w:sz="4" w:space="0" w:color="000000"/>
            </w:tcBorders>
            <w:hideMark/>
          </w:tcPr>
          <w:p w14:paraId="6F312A4C"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66" w:type="pct"/>
            <w:vMerge w:val="restart"/>
            <w:tcBorders>
              <w:top w:val="single" w:sz="4" w:space="0" w:color="000000"/>
              <w:left w:val="single" w:sz="4" w:space="0" w:color="000000"/>
              <w:bottom w:val="single" w:sz="4" w:space="0" w:color="000000"/>
              <w:right w:val="single" w:sz="4" w:space="0" w:color="000000"/>
            </w:tcBorders>
            <w:hideMark/>
          </w:tcPr>
          <w:p w14:paraId="4C308BE3"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7D735B0D"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5CFE003A" w14:textId="77777777" w:rsidTr="001960B5">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CFC66"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000000"/>
              <w:right w:val="single" w:sz="4" w:space="0" w:color="000000"/>
            </w:tcBorders>
            <w:hideMark/>
          </w:tcPr>
          <w:p w14:paraId="16AB980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Морфология микроорганизмов. Формы бактерий.</w:t>
            </w:r>
          </w:p>
        </w:tc>
        <w:tc>
          <w:tcPr>
            <w:tcW w:w="612" w:type="pct"/>
            <w:tcBorders>
              <w:top w:val="single" w:sz="4" w:space="0" w:color="000000"/>
              <w:left w:val="single" w:sz="4" w:space="0" w:color="000000"/>
              <w:bottom w:val="single" w:sz="4" w:space="0" w:color="000000"/>
              <w:right w:val="single" w:sz="4" w:space="0" w:color="000000"/>
            </w:tcBorders>
            <w:hideMark/>
          </w:tcPr>
          <w:p w14:paraId="4FF4A04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B6C705" w14:textId="77777777" w:rsidR="001960B5" w:rsidRPr="001960B5" w:rsidRDefault="001960B5" w:rsidP="001960B5">
            <w:pPr>
              <w:rPr>
                <w:rFonts w:ascii="Times New Roman" w:hAnsi="Times New Roman" w:cs="Times New Roman"/>
                <w:sz w:val="24"/>
                <w:szCs w:val="24"/>
              </w:rPr>
            </w:pPr>
          </w:p>
        </w:tc>
      </w:tr>
      <w:tr w:rsidR="001960B5" w:rsidRPr="001960B5" w14:paraId="1425097A"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5BA330"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auto"/>
              <w:right w:val="single" w:sz="4" w:space="0" w:color="000000"/>
            </w:tcBorders>
            <w:hideMark/>
          </w:tcPr>
          <w:p w14:paraId="3190346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lang w:eastAsia="ru-RU"/>
              </w:rPr>
              <w:t xml:space="preserve">В том числе, практических и лабораторных занятий  </w:t>
            </w:r>
          </w:p>
        </w:tc>
        <w:tc>
          <w:tcPr>
            <w:tcW w:w="612" w:type="pct"/>
            <w:tcBorders>
              <w:top w:val="single" w:sz="4" w:space="0" w:color="000000"/>
              <w:left w:val="single" w:sz="4" w:space="0" w:color="000000"/>
              <w:bottom w:val="single" w:sz="4" w:space="0" w:color="auto"/>
              <w:right w:val="single" w:sz="4" w:space="0" w:color="000000"/>
            </w:tcBorders>
            <w:hideMark/>
          </w:tcPr>
          <w:p w14:paraId="0437A765"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1D7BD8" w14:textId="77777777" w:rsidR="001960B5" w:rsidRPr="001960B5" w:rsidRDefault="001960B5" w:rsidP="001960B5">
            <w:pPr>
              <w:rPr>
                <w:rFonts w:ascii="Times New Roman" w:hAnsi="Times New Roman" w:cs="Times New Roman"/>
                <w:sz w:val="24"/>
                <w:szCs w:val="24"/>
              </w:rPr>
            </w:pPr>
          </w:p>
        </w:tc>
      </w:tr>
      <w:tr w:rsidR="001960B5" w:rsidRPr="001960B5" w14:paraId="4886943D"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E95865"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71F11B0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Приготовление микроскопического препарата, окраска препарата простыми и сложными методами- окраска по Граму. Работа с микроскопом. </w:t>
            </w:r>
          </w:p>
        </w:tc>
        <w:tc>
          <w:tcPr>
            <w:tcW w:w="612" w:type="pct"/>
            <w:tcBorders>
              <w:top w:val="single" w:sz="4" w:space="0" w:color="auto"/>
              <w:left w:val="single" w:sz="4" w:space="0" w:color="000000"/>
              <w:bottom w:val="single" w:sz="4" w:space="0" w:color="000000"/>
              <w:right w:val="single" w:sz="4" w:space="0" w:color="000000"/>
            </w:tcBorders>
            <w:hideMark/>
          </w:tcPr>
          <w:p w14:paraId="49A754A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686F67" w14:textId="77777777" w:rsidR="001960B5" w:rsidRPr="001960B5" w:rsidRDefault="001960B5" w:rsidP="001960B5">
            <w:pPr>
              <w:rPr>
                <w:rFonts w:ascii="Times New Roman" w:hAnsi="Times New Roman" w:cs="Times New Roman"/>
                <w:sz w:val="24"/>
                <w:szCs w:val="24"/>
              </w:rPr>
            </w:pPr>
          </w:p>
        </w:tc>
      </w:tr>
      <w:tr w:rsidR="001960B5" w:rsidRPr="001960B5" w14:paraId="6D68D2D7" w14:textId="77777777" w:rsidTr="001960B5">
        <w:trPr>
          <w:trHeight w:val="4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F1CF7C"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70B1B464"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Изучение морфологических, тинкториальных свойств микроорганизмов. Изучение форм бактерий: кокковидные, палочковидные, извитые, нитевидные</w:t>
            </w:r>
          </w:p>
        </w:tc>
        <w:tc>
          <w:tcPr>
            <w:tcW w:w="612" w:type="pct"/>
            <w:tcBorders>
              <w:top w:val="single" w:sz="4" w:space="0" w:color="auto"/>
              <w:left w:val="single" w:sz="4" w:space="0" w:color="000000"/>
              <w:bottom w:val="single" w:sz="4" w:space="0" w:color="000000"/>
              <w:right w:val="single" w:sz="4" w:space="0" w:color="000000"/>
            </w:tcBorders>
            <w:hideMark/>
          </w:tcPr>
          <w:p w14:paraId="6C62535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2429EB" w14:textId="77777777" w:rsidR="001960B5" w:rsidRPr="001960B5" w:rsidRDefault="001960B5" w:rsidP="001960B5">
            <w:pPr>
              <w:rPr>
                <w:rFonts w:ascii="Times New Roman" w:hAnsi="Times New Roman" w:cs="Times New Roman"/>
                <w:sz w:val="24"/>
                <w:szCs w:val="24"/>
              </w:rPr>
            </w:pPr>
          </w:p>
        </w:tc>
      </w:tr>
      <w:tr w:rsidR="001960B5" w:rsidRPr="001960B5" w14:paraId="342C595B" w14:textId="77777777" w:rsidTr="001960B5">
        <w:trPr>
          <w:trHeight w:val="85"/>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696D8454"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1.3. Физиология бактерий</w:t>
            </w:r>
          </w:p>
        </w:tc>
        <w:tc>
          <w:tcPr>
            <w:tcW w:w="2751" w:type="pct"/>
            <w:tcBorders>
              <w:top w:val="single" w:sz="4" w:space="0" w:color="000000"/>
              <w:left w:val="single" w:sz="4" w:space="0" w:color="000000"/>
              <w:bottom w:val="single" w:sz="4" w:space="0" w:color="000000"/>
              <w:right w:val="single" w:sz="4" w:space="0" w:color="000000"/>
            </w:tcBorders>
            <w:hideMark/>
          </w:tcPr>
          <w:p w14:paraId="297A7F08"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12" w:type="pct"/>
            <w:tcBorders>
              <w:top w:val="single" w:sz="4" w:space="0" w:color="000000"/>
              <w:left w:val="single" w:sz="4" w:space="0" w:color="000000"/>
              <w:bottom w:val="single" w:sz="4" w:space="0" w:color="000000"/>
              <w:right w:val="single" w:sz="4" w:space="0" w:color="000000"/>
            </w:tcBorders>
            <w:hideMark/>
          </w:tcPr>
          <w:p w14:paraId="5B681AB0"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66" w:type="pct"/>
            <w:vMerge w:val="restart"/>
            <w:tcBorders>
              <w:top w:val="single" w:sz="4" w:space="0" w:color="000000"/>
              <w:left w:val="single" w:sz="4" w:space="0" w:color="000000"/>
              <w:bottom w:val="single" w:sz="4" w:space="0" w:color="000000"/>
              <w:right w:val="single" w:sz="4" w:space="0" w:color="000000"/>
            </w:tcBorders>
            <w:hideMark/>
          </w:tcPr>
          <w:p w14:paraId="43D4C866"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5518D190"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4F48B65B" w14:textId="77777777" w:rsidTr="001960B5">
        <w:trPr>
          <w:trHeight w:val="5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6CBBF2"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000000"/>
              <w:right w:val="single" w:sz="4" w:space="0" w:color="000000"/>
            </w:tcBorders>
            <w:hideMark/>
          </w:tcPr>
          <w:p w14:paraId="7A72FC1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Химический состав микроорганизмов. Питание, дыхание, размножение. Ферменты бактерий.</w:t>
            </w:r>
          </w:p>
        </w:tc>
        <w:tc>
          <w:tcPr>
            <w:tcW w:w="612" w:type="pct"/>
            <w:tcBorders>
              <w:top w:val="single" w:sz="4" w:space="0" w:color="000000"/>
              <w:left w:val="single" w:sz="4" w:space="0" w:color="000000"/>
              <w:bottom w:val="single" w:sz="4" w:space="0" w:color="000000"/>
              <w:right w:val="single" w:sz="4" w:space="0" w:color="000000"/>
            </w:tcBorders>
            <w:hideMark/>
          </w:tcPr>
          <w:p w14:paraId="283EF67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8339AF" w14:textId="77777777" w:rsidR="001960B5" w:rsidRPr="001960B5" w:rsidRDefault="001960B5" w:rsidP="001960B5">
            <w:pPr>
              <w:rPr>
                <w:rFonts w:ascii="Times New Roman" w:hAnsi="Times New Roman" w:cs="Times New Roman"/>
                <w:sz w:val="24"/>
                <w:szCs w:val="24"/>
              </w:rPr>
            </w:pPr>
          </w:p>
        </w:tc>
      </w:tr>
      <w:tr w:rsidR="001960B5" w:rsidRPr="001960B5" w14:paraId="30B25AB0" w14:textId="77777777" w:rsidTr="001960B5">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889B59"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auto"/>
              <w:right w:val="single" w:sz="4" w:space="0" w:color="000000"/>
            </w:tcBorders>
            <w:hideMark/>
          </w:tcPr>
          <w:p w14:paraId="1ABC7A7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lang w:eastAsia="ru-RU"/>
              </w:rPr>
              <w:t xml:space="preserve">В том числе, практических и лабораторных занятий  </w:t>
            </w:r>
          </w:p>
        </w:tc>
        <w:tc>
          <w:tcPr>
            <w:tcW w:w="612" w:type="pct"/>
            <w:tcBorders>
              <w:top w:val="single" w:sz="4" w:space="0" w:color="000000"/>
              <w:left w:val="single" w:sz="4" w:space="0" w:color="000000"/>
              <w:bottom w:val="single" w:sz="4" w:space="0" w:color="auto"/>
              <w:right w:val="single" w:sz="4" w:space="0" w:color="000000"/>
            </w:tcBorders>
            <w:hideMark/>
          </w:tcPr>
          <w:p w14:paraId="4BB274CE"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37D350" w14:textId="77777777" w:rsidR="001960B5" w:rsidRPr="001960B5" w:rsidRDefault="001960B5" w:rsidP="001960B5">
            <w:pPr>
              <w:rPr>
                <w:rFonts w:ascii="Times New Roman" w:hAnsi="Times New Roman" w:cs="Times New Roman"/>
                <w:sz w:val="24"/>
                <w:szCs w:val="24"/>
              </w:rPr>
            </w:pPr>
          </w:p>
        </w:tc>
      </w:tr>
      <w:tr w:rsidR="001960B5" w:rsidRPr="001960B5" w14:paraId="555351D5" w14:textId="77777777" w:rsidTr="001960B5">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4DD55F"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55FF89A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Проведение посева материала на питательные среды. Характеристика роста бактерий на питательных средах. </w:t>
            </w:r>
          </w:p>
        </w:tc>
        <w:tc>
          <w:tcPr>
            <w:tcW w:w="612" w:type="pct"/>
            <w:tcBorders>
              <w:top w:val="single" w:sz="4" w:space="0" w:color="auto"/>
              <w:left w:val="single" w:sz="4" w:space="0" w:color="000000"/>
              <w:bottom w:val="single" w:sz="4" w:space="0" w:color="000000"/>
              <w:right w:val="single" w:sz="4" w:space="0" w:color="000000"/>
            </w:tcBorders>
            <w:hideMark/>
          </w:tcPr>
          <w:p w14:paraId="474FE9D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C9A1DC" w14:textId="77777777" w:rsidR="001960B5" w:rsidRPr="001960B5" w:rsidRDefault="001960B5" w:rsidP="001960B5">
            <w:pPr>
              <w:rPr>
                <w:rFonts w:ascii="Times New Roman" w:hAnsi="Times New Roman" w:cs="Times New Roman"/>
                <w:sz w:val="24"/>
                <w:szCs w:val="24"/>
              </w:rPr>
            </w:pPr>
          </w:p>
        </w:tc>
      </w:tr>
      <w:tr w:rsidR="001960B5" w:rsidRPr="001960B5" w14:paraId="09CA9E7B"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773B35"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11275080"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Выделение чистой культуры, идентификация. Изучение культуральных, биохимических свойств микроорганизмов.</w:t>
            </w:r>
          </w:p>
        </w:tc>
        <w:tc>
          <w:tcPr>
            <w:tcW w:w="612" w:type="pct"/>
            <w:tcBorders>
              <w:top w:val="single" w:sz="4" w:space="0" w:color="auto"/>
              <w:left w:val="single" w:sz="4" w:space="0" w:color="000000"/>
              <w:bottom w:val="single" w:sz="4" w:space="0" w:color="000000"/>
              <w:right w:val="single" w:sz="4" w:space="0" w:color="000000"/>
            </w:tcBorders>
            <w:hideMark/>
          </w:tcPr>
          <w:p w14:paraId="2C47F5E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B04EC4" w14:textId="77777777" w:rsidR="001960B5" w:rsidRPr="001960B5" w:rsidRDefault="001960B5" w:rsidP="001960B5">
            <w:pPr>
              <w:rPr>
                <w:rFonts w:ascii="Times New Roman" w:hAnsi="Times New Roman" w:cs="Times New Roman"/>
                <w:sz w:val="24"/>
                <w:szCs w:val="24"/>
              </w:rPr>
            </w:pPr>
          </w:p>
        </w:tc>
      </w:tr>
      <w:tr w:rsidR="001960B5" w:rsidRPr="001960B5" w14:paraId="58CF748B" w14:textId="77777777" w:rsidTr="001960B5">
        <w:trPr>
          <w:trHeight w:val="283"/>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3D2E9007"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1.4</w:t>
            </w:r>
          </w:p>
          <w:p w14:paraId="3E5830FD"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Экология микробов</w:t>
            </w:r>
          </w:p>
        </w:tc>
        <w:tc>
          <w:tcPr>
            <w:tcW w:w="2751" w:type="pct"/>
            <w:tcBorders>
              <w:top w:val="single" w:sz="4" w:space="0" w:color="000000"/>
              <w:left w:val="single" w:sz="4" w:space="0" w:color="000000"/>
              <w:bottom w:val="single" w:sz="4" w:space="0" w:color="000000"/>
              <w:right w:val="single" w:sz="4" w:space="0" w:color="000000"/>
            </w:tcBorders>
            <w:hideMark/>
          </w:tcPr>
          <w:p w14:paraId="585C2895"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12" w:type="pct"/>
            <w:tcBorders>
              <w:top w:val="single" w:sz="4" w:space="0" w:color="000000"/>
              <w:left w:val="single" w:sz="4" w:space="0" w:color="000000"/>
              <w:bottom w:val="single" w:sz="4" w:space="0" w:color="000000"/>
              <w:right w:val="single" w:sz="4" w:space="0" w:color="000000"/>
            </w:tcBorders>
            <w:hideMark/>
          </w:tcPr>
          <w:p w14:paraId="628DD1B1"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000000"/>
              <w:left w:val="single" w:sz="4" w:space="0" w:color="000000"/>
              <w:bottom w:val="single" w:sz="4" w:space="0" w:color="000000"/>
              <w:right w:val="single" w:sz="4" w:space="0" w:color="000000"/>
            </w:tcBorders>
            <w:hideMark/>
          </w:tcPr>
          <w:p w14:paraId="75B24CE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543D9023"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4495D97F" w14:textId="77777777" w:rsidTr="001960B5">
        <w:trPr>
          <w:trHeight w:val="31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B6CC91"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000000"/>
              <w:right w:val="single" w:sz="4" w:space="0" w:color="000000"/>
            </w:tcBorders>
            <w:hideMark/>
          </w:tcPr>
          <w:p w14:paraId="64D2A8D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Распространение микробов в природе. Микрофлора воды, воздуха, почвы. Микрофлора тела человека. Дисбактериоз, принципы коррекции.</w:t>
            </w:r>
          </w:p>
        </w:tc>
        <w:tc>
          <w:tcPr>
            <w:tcW w:w="612" w:type="pct"/>
            <w:tcBorders>
              <w:top w:val="single" w:sz="4" w:space="0" w:color="000000"/>
              <w:left w:val="single" w:sz="4" w:space="0" w:color="000000"/>
              <w:bottom w:val="single" w:sz="4" w:space="0" w:color="000000"/>
              <w:right w:val="single" w:sz="4" w:space="0" w:color="000000"/>
            </w:tcBorders>
            <w:hideMark/>
          </w:tcPr>
          <w:p w14:paraId="00A556D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0067AA" w14:textId="77777777" w:rsidR="001960B5" w:rsidRPr="001960B5" w:rsidRDefault="001960B5" w:rsidP="001960B5">
            <w:pPr>
              <w:rPr>
                <w:rFonts w:ascii="Times New Roman" w:hAnsi="Times New Roman" w:cs="Times New Roman"/>
                <w:sz w:val="24"/>
                <w:szCs w:val="24"/>
              </w:rPr>
            </w:pPr>
          </w:p>
        </w:tc>
      </w:tr>
      <w:tr w:rsidR="001960B5" w:rsidRPr="001960B5" w14:paraId="367C4F98"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C5C24A"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auto"/>
              <w:right w:val="single" w:sz="4" w:space="0" w:color="000000"/>
            </w:tcBorders>
            <w:hideMark/>
          </w:tcPr>
          <w:p w14:paraId="14BB72F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lang w:eastAsia="ru-RU"/>
              </w:rPr>
              <w:t xml:space="preserve">В том числе, практических и лабораторных занятий  </w:t>
            </w:r>
          </w:p>
        </w:tc>
        <w:tc>
          <w:tcPr>
            <w:tcW w:w="612" w:type="pct"/>
            <w:tcBorders>
              <w:top w:val="single" w:sz="4" w:space="0" w:color="000000"/>
              <w:left w:val="single" w:sz="4" w:space="0" w:color="000000"/>
              <w:bottom w:val="single" w:sz="4" w:space="0" w:color="auto"/>
              <w:right w:val="single" w:sz="4" w:space="0" w:color="000000"/>
            </w:tcBorders>
            <w:hideMark/>
          </w:tcPr>
          <w:p w14:paraId="76363EA6"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2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0E6D1A" w14:textId="77777777" w:rsidR="001960B5" w:rsidRPr="001960B5" w:rsidRDefault="001960B5" w:rsidP="001960B5">
            <w:pPr>
              <w:rPr>
                <w:rFonts w:ascii="Times New Roman" w:hAnsi="Times New Roman" w:cs="Times New Roman"/>
                <w:sz w:val="24"/>
                <w:szCs w:val="24"/>
              </w:rPr>
            </w:pPr>
          </w:p>
        </w:tc>
      </w:tr>
      <w:tr w:rsidR="001960B5" w:rsidRPr="001960B5" w14:paraId="5B96FB70" w14:textId="77777777" w:rsidTr="001960B5">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064931"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3E32C7E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Работа с микроскопом, изучение морфологических свойств представителей нормальной микрофлоры.  Изучение препаратов пробиотиков.</w:t>
            </w:r>
          </w:p>
        </w:tc>
        <w:tc>
          <w:tcPr>
            <w:tcW w:w="612" w:type="pct"/>
            <w:tcBorders>
              <w:top w:val="single" w:sz="4" w:space="0" w:color="auto"/>
              <w:left w:val="single" w:sz="4" w:space="0" w:color="000000"/>
              <w:bottom w:val="single" w:sz="4" w:space="0" w:color="000000"/>
              <w:right w:val="single" w:sz="4" w:space="0" w:color="000000"/>
            </w:tcBorders>
            <w:hideMark/>
          </w:tcPr>
          <w:p w14:paraId="3D2AA58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C2A7E" w14:textId="77777777" w:rsidR="001960B5" w:rsidRPr="001960B5" w:rsidRDefault="001960B5" w:rsidP="001960B5">
            <w:pPr>
              <w:rPr>
                <w:rFonts w:ascii="Times New Roman" w:hAnsi="Times New Roman" w:cs="Times New Roman"/>
                <w:sz w:val="24"/>
                <w:szCs w:val="24"/>
              </w:rPr>
            </w:pPr>
          </w:p>
        </w:tc>
      </w:tr>
      <w:tr w:rsidR="001960B5" w:rsidRPr="001960B5" w14:paraId="684FD783" w14:textId="77777777" w:rsidTr="001960B5">
        <w:trPr>
          <w:trHeight w:val="283"/>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4A38E575"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1.5</w:t>
            </w:r>
          </w:p>
          <w:p w14:paraId="03C79751"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Действие факторов внешней среды на микрооргнаизмы</w:t>
            </w:r>
          </w:p>
        </w:tc>
        <w:tc>
          <w:tcPr>
            <w:tcW w:w="2751" w:type="pct"/>
            <w:tcBorders>
              <w:top w:val="single" w:sz="4" w:space="0" w:color="000000"/>
              <w:left w:val="single" w:sz="4" w:space="0" w:color="000000"/>
              <w:bottom w:val="single" w:sz="4" w:space="0" w:color="000000"/>
              <w:right w:val="single" w:sz="4" w:space="0" w:color="000000"/>
            </w:tcBorders>
            <w:hideMark/>
          </w:tcPr>
          <w:p w14:paraId="1B04C1CA"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Содержание учебного материала</w:t>
            </w:r>
          </w:p>
        </w:tc>
        <w:tc>
          <w:tcPr>
            <w:tcW w:w="612" w:type="pct"/>
            <w:tcBorders>
              <w:top w:val="single" w:sz="4" w:space="0" w:color="000000"/>
              <w:left w:val="single" w:sz="4" w:space="0" w:color="000000"/>
              <w:bottom w:val="single" w:sz="4" w:space="0" w:color="000000"/>
              <w:right w:val="single" w:sz="4" w:space="0" w:color="000000"/>
            </w:tcBorders>
            <w:hideMark/>
          </w:tcPr>
          <w:p w14:paraId="208B212D"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66" w:type="pct"/>
            <w:tcBorders>
              <w:top w:val="single" w:sz="4" w:space="0" w:color="000000"/>
              <w:left w:val="single" w:sz="4" w:space="0" w:color="000000"/>
              <w:bottom w:val="single" w:sz="4" w:space="0" w:color="000000"/>
              <w:right w:val="single" w:sz="4" w:space="0" w:color="000000"/>
            </w:tcBorders>
            <w:hideMark/>
          </w:tcPr>
          <w:p w14:paraId="14847712"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38D8981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19589600" w14:textId="77777777" w:rsidTr="001960B5">
        <w:trPr>
          <w:trHeight w:val="8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0BB406"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000000"/>
              <w:right w:val="single" w:sz="4" w:space="0" w:color="000000"/>
            </w:tcBorders>
            <w:hideMark/>
          </w:tcPr>
          <w:p w14:paraId="0E06388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Механизмы действия физических, химических, биологических факторов на микроорганизмы.  Области применения факторов. Дезинфекция. Виды. </w:t>
            </w:r>
          </w:p>
          <w:p w14:paraId="1FB4420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Классификация дезинфектантов. Стерилизация. Виды стерилизации.</w:t>
            </w:r>
          </w:p>
        </w:tc>
        <w:tc>
          <w:tcPr>
            <w:tcW w:w="612" w:type="pct"/>
            <w:tcBorders>
              <w:top w:val="single" w:sz="4" w:space="0" w:color="000000"/>
              <w:left w:val="single" w:sz="4" w:space="0" w:color="000000"/>
              <w:bottom w:val="single" w:sz="4" w:space="0" w:color="000000"/>
              <w:right w:val="single" w:sz="4" w:space="0" w:color="000000"/>
            </w:tcBorders>
            <w:hideMark/>
          </w:tcPr>
          <w:p w14:paraId="6156DBD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666" w:type="pct"/>
            <w:vMerge w:val="restart"/>
            <w:tcBorders>
              <w:top w:val="single" w:sz="4" w:space="0" w:color="000000"/>
              <w:left w:val="single" w:sz="4" w:space="0" w:color="000000"/>
              <w:bottom w:val="single" w:sz="4" w:space="0" w:color="000000"/>
              <w:right w:val="single" w:sz="4" w:space="0" w:color="000000"/>
            </w:tcBorders>
            <w:hideMark/>
          </w:tcPr>
          <w:p w14:paraId="5C3CAF41"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1F1C3CE3"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38D2E75A" w14:textId="77777777" w:rsidTr="001960B5">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7F470D"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auto"/>
              <w:right w:val="single" w:sz="4" w:space="0" w:color="000000"/>
            </w:tcBorders>
            <w:hideMark/>
          </w:tcPr>
          <w:p w14:paraId="0BD5C1C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lang w:eastAsia="ru-RU"/>
              </w:rPr>
              <w:t xml:space="preserve">В том числе, практических и лабораторных занятий  </w:t>
            </w:r>
          </w:p>
        </w:tc>
        <w:tc>
          <w:tcPr>
            <w:tcW w:w="612" w:type="pct"/>
            <w:tcBorders>
              <w:top w:val="single" w:sz="4" w:space="0" w:color="000000"/>
              <w:left w:val="single" w:sz="4" w:space="0" w:color="000000"/>
              <w:bottom w:val="single" w:sz="4" w:space="0" w:color="auto"/>
              <w:right w:val="single" w:sz="4" w:space="0" w:color="000000"/>
            </w:tcBorders>
            <w:hideMark/>
          </w:tcPr>
          <w:p w14:paraId="22769853"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BE7D1F" w14:textId="77777777" w:rsidR="001960B5" w:rsidRPr="001960B5" w:rsidRDefault="001960B5" w:rsidP="001960B5">
            <w:pPr>
              <w:rPr>
                <w:rFonts w:ascii="Times New Roman" w:hAnsi="Times New Roman" w:cs="Times New Roman"/>
                <w:sz w:val="24"/>
                <w:szCs w:val="24"/>
              </w:rPr>
            </w:pPr>
          </w:p>
        </w:tc>
      </w:tr>
      <w:tr w:rsidR="001960B5" w:rsidRPr="001960B5" w14:paraId="13B3513E" w14:textId="77777777" w:rsidTr="001960B5">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02406A"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076DD86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Дезинфекция. Знакомство с современными дезинфектантами. Область применения. Контроль дезинфекции. </w:t>
            </w:r>
          </w:p>
        </w:tc>
        <w:tc>
          <w:tcPr>
            <w:tcW w:w="612" w:type="pct"/>
            <w:tcBorders>
              <w:top w:val="single" w:sz="4" w:space="0" w:color="auto"/>
              <w:left w:val="single" w:sz="4" w:space="0" w:color="000000"/>
              <w:bottom w:val="single" w:sz="4" w:space="0" w:color="000000"/>
              <w:right w:val="single" w:sz="4" w:space="0" w:color="000000"/>
            </w:tcBorders>
            <w:hideMark/>
          </w:tcPr>
          <w:p w14:paraId="1C12F21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1DDDD83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BD5002" w14:textId="77777777" w:rsidR="001960B5" w:rsidRPr="001960B5" w:rsidRDefault="001960B5" w:rsidP="001960B5">
            <w:pPr>
              <w:rPr>
                <w:rFonts w:ascii="Times New Roman" w:hAnsi="Times New Roman" w:cs="Times New Roman"/>
                <w:sz w:val="24"/>
                <w:szCs w:val="24"/>
              </w:rPr>
            </w:pPr>
          </w:p>
        </w:tc>
      </w:tr>
      <w:tr w:rsidR="001960B5" w:rsidRPr="001960B5" w14:paraId="4C1B16F0"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407C4E"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01EDB2CD"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Стерилизация. Знакомство с оборудованием для стерилизации. Режимы стерилизации. Контроли стерилизации.</w:t>
            </w:r>
          </w:p>
        </w:tc>
        <w:tc>
          <w:tcPr>
            <w:tcW w:w="612" w:type="pct"/>
            <w:tcBorders>
              <w:top w:val="single" w:sz="4" w:space="0" w:color="auto"/>
              <w:left w:val="single" w:sz="4" w:space="0" w:color="000000"/>
              <w:bottom w:val="single" w:sz="4" w:space="0" w:color="000000"/>
              <w:right w:val="single" w:sz="4" w:space="0" w:color="000000"/>
            </w:tcBorders>
            <w:hideMark/>
          </w:tcPr>
          <w:p w14:paraId="16F11C9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3B171" w14:textId="77777777" w:rsidR="001960B5" w:rsidRPr="001960B5" w:rsidRDefault="001960B5" w:rsidP="001960B5">
            <w:pPr>
              <w:rPr>
                <w:rFonts w:ascii="Times New Roman" w:hAnsi="Times New Roman" w:cs="Times New Roman"/>
                <w:sz w:val="24"/>
                <w:szCs w:val="24"/>
              </w:rPr>
            </w:pPr>
          </w:p>
        </w:tc>
      </w:tr>
      <w:tr w:rsidR="001960B5" w:rsidRPr="001960B5" w14:paraId="66D7EDAC" w14:textId="77777777" w:rsidTr="001960B5">
        <w:trPr>
          <w:trHeight w:val="283"/>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464BDBB0"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1.6. Антибиотики</w:t>
            </w:r>
          </w:p>
        </w:tc>
        <w:tc>
          <w:tcPr>
            <w:tcW w:w="2751" w:type="pct"/>
            <w:tcBorders>
              <w:top w:val="single" w:sz="4" w:space="0" w:color="000000"/>
              <w:left w:val="single" w:sz="4" w:space="0" w:color="000000"/>
              <w:bottom w:val="single" w:sz="4" w:space="0" w:color="auto"/>
              <w:right w:val="single" w:sz="4" w:space="0" w:color="000000"/>
            </w:tcBorders>
            <w:hideMark/>
          </w:tcPr>
          <w:p w14:paraId="6737DB5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12" w:type="pct"/>
            <w:tcBorders>
              <w:top w:val="single" w:sz="4" w:space="0" w:color="000000"/>
              <w:left w:val="single" w:sz="4" w:space="0" w:color="000000"/>
              <w:bottom w:val="single" w:sz="4" w:space="0" w:color="auto"/>
              <w:right w:val="single" w:sz="4" w:space="0" w:color="000000"/>
            </w:tcBorders>
            <w:hideMark/>
          </w:tcPr>
          <w:p w14:paraId="64E72BE4"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000000"/>
              <w:left w:val="single" w:sz="4" w:space="0" w:color="000000"/>
              <w:bottom w:val="single" w:sz="4" w:space="0" w:color="000000"/>
              <w:right w:val="single" w:sz="4" w:space="0" w:color="000000"/>
            </w:tcBorders>
            <w:hideMark/>
          </w:tcPr>
          <w:p w14:paraId="138BB102"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711251C5"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67FF93E5" w14:textId="77777777" w:rsidTr="001960B5">
        <w:trPr>
          <w:trHeight w:val="8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C5CA1C"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auto"/>
              <w:right w:val="single" w:sz="4" w:space="0" w:color="000000"/>
            </w:tcBorders>
            <w:hideMark/>
          </w:tcPr>
          <w:p w14:paraId="32E759D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Понятие о химиотерапии и химиопрофилактике. Общая характеристика химиопрепаратов. Механизм действия на микроорганизмы. Осложнения антибиотикотерапии. </w:t>
            </w:r>
          </w:p>
        </w:tc>
        <w:tc>
          <w:tcPr>
            <w:tcW w:w="612" w:type="pct"/>
            <w:tcBorders>
              <w:top w:val="single" w:sz="4" w:space="0" w:color="000000"/>
              <w:left w:val="single" w:sz="4" w:space="0" w:color="000000"/>
              <w:bottom w:val="single" w:sz="4" w:space="0" w:color="auto"/>
              <w:right w:val="single" w:sz="4" w:space="0" w:color="000000"/>
            </w:tcBorders>
          </w:tcPr>
          <w:p w14:paraId="706EFD8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6D01DFA3" w14:textId="77777777" w:rsidR="001960B5" w:rsidRPr="001960B5" w:rsidRDefault="001960B5" w:rsidP="001960B5">
            <w:pPr>
              <w:rPr>
                <w:rFonts w:ascii="Times New Roman" w:hAnsi="Times New Roman" w:cs="Times New Roman"/>
                <w:sz w:val="24"/>
                <w:szCs w:val="24"/>
              </w:rPr>
            </w:pPr>
          </w:p>
          <w:p w14:paraId="7BED731C"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6605F6" w14:textId="77777777" w:rsidR="001960B5" w:rsidRPr="001960B5" w:rsidRDefault="001960B5" w:rsidP="001960B5">
            <w:pPr>
              <w:rPr>
                <w:rFonts w:ascii="Times New Roman" w:hAnsi="Times New Roman" w:cs="Times New Roman"/>
                <w:sz w:val="24"/>
                <w:szCs w:val="24"/>
              </w:rPr>
            </w:pPr>
          </w:p>
        </w:tc>
      </w:tr>
      <w:tr w:rsidR="001960B5" w:rsidRPr="001960B5" w14:paraId="744ACAF0" w14:textId="77777777" w:rsidTr="001960B5">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D996C0"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0079266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lang w:eastAsia="ru-RU"/>
              </w:rPr>
              <w:t xml:space="preserve">В том числе, практических и лабораторных занятий  </w:t>
            </w:r>
          </w:p>
        </w:tc>
        <w:tc>
          <w:tcPr>
            <w:tcW w:w="612" w:type="pct"/>
            <w:tcBorders>
              <w:top w:val="single" w:sz="4" w:space="0" w:color="auto"/>
              <w:left w:val="single" w:sz="4" w:space="0" w:color="000000"/>
              <w:bottom w:val="single" w:sz="4" w:space="0" w:color="auto"/>
              <w:right w:val="single" w:sz="4" w:space="0" w:color="000000"/>
            </w:tcBorders>
            <w:hideMark/>
          </w:tcPr>
          <w:p w14:paraId="42C42C44"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E31287" w14:textId="77777777" w:rsidR="001960B5" w:rsidRPr="001960B5" w:rsidRDefault="001960B5" w:rsidP="001960B5">
            <w:pPr>
              <w:rPr>
                <w:rFonts w:ascii="Times New Roman" w:hAnsi="Times New Roman" w:cs="Times New Roman"/>
                <w:sz w:val="24"/>
                <w:szCs w:val="24"/>
              </w:rPr>
            </w:pPr>
          </w:p>
        </w:tc>
      </w:tr>
      <w:tr w:rsidR="001960B5" w:rsidRPr="001960B5" w14:paraId="3FE43B60"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5849CD"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000000"/>
              <w:right w:val="single" w:sz="4" w:space="0" w:color="000000"/>
            </w:tcBorders>
            <w:hideMark/>
          </w:tcPr>
          <w:p w14:paraId="7A143DF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Определение чувствительности микроорганизмов к антибиотикам диско-диффузным методом. Оценка антибиотикочувствительности микробов.</w:t>
            </w:r>
          </w:p>
        </w:tc>
        <w:tc>
          <w:tcPr>
            <w:tcW w:w="612" w:type="pct"/>
            <w:tcBorders>
              <w:top w:val="single" w:sz="4" w:space="0" w:color="auto"/>
              <w:left w:val="single" w:sz="4" w:space="0" w:color="000000"/>
              <w:bottom w:val="single" w:sz="4" w:space="0" w:color="000000"/>
              <w:right w:val="single" w:sz="4" w:space="0" w:color="000000"/>
            </w:tcBorders>
          </w:tcPr>
          <w:p w14:paraId="759A671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3F713A37"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D322A0" w14:textId="77777777" w:rsidR="001960B5" w:rsidRPr="001960B5" w:rsidRDefault="001960B5" w:rsidP="001960B5">
            <w:pPr>
              <w:rPr>
                <w:rFonts w:ascii="Times New Roman" w:hAnsi="Times New Roman" w:cs="Times New Roman"/>
                <w:sz w:val="24"/>
                <w:szCs w:val="24"/>
              </w:rPr>
            </w:pPr>
          </w:p>
        </w:tc>
      </w:tr>
      <w:tr w:rsidR="001960B5" w:rsidRPr="001960B5" w14:paraId="241616D4" w14:textId="77777777" w:rsidTr="001960B5">
        <w:trPr>
          <w:trHeight w:val="266"/>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31C6B767"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1.7. Инфекционный и эпидемический процесс</w:t>
            </w:r>
          </w:p>
        </w:tc>
        <w:tc>
          <w:tcPr>
            <w:tcW w:w="2751" w:type="pct"/>
            <w:tcBorders>
              <w:top w:val="single" w:sz="4" w:space="0" w:color="000000"/>
              <w:left w:val="single" w:sz="4" w:space="0" w:color="000000"/>
              <w:bottom w:val="single" w:sz="4" w:space="0" w:color="auto"/>
              <w:right w:val="single" w:sz="4" w:space="0" w:color="000000"/>
            </w:tcBorders>
            <w:hideMark/>
          </w:tcPr>
          <w:p w14:paraId="2F76C8F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12" w:type="pct"/>
            <w:tcBorders>
              <w:top w:val="single" w:sz="4" w:space="0" w:color="000000"/>
              <w:left w:val="single" w:sz="4" w:space="0" w:color="000000"/>
              <w:bottom w:val="single" w:sz="4" w:space="0" w:color="000000"/>
              <w:right w:val="single" w:sz="4" w:space="0" w:color="000000"/>
            </w:tcBorders>
            <w:hideMark/>
          </w:tcPr>
          <w:p w14:paraId="7B09017F"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000000"/>
              <w:left w:val="single" w:sz="4" w:space="0" w:color="000000"/>
              <w:bottom w:val="single" w:sz="4" w:space="0" w:color="000000"/>
              <w:right w:val="single" w:sz="4" w:space="0" w:color="000000"/>
            </w:tcBorders>
            <w:hideMark/>
          </w:tcPr>
          <w:p w14:paraId="238B6DCF"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37005DAA"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0510AADB" w14:textId="77777777" w:rsidTr="001960B5">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769535"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auto"/>
              <w:right w:val="single" w:sz="4" w:space="0" w:color="000000"/>
            </w:tcBorders>
            <w:hideMark/>
          </w:tcPr>
          <w:p w14:paraId="26471C6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Инфекционный процесс. Эпидемический процесс.</w:t>
            </w:r>
          </w:p>
        </w:tc>
        <w:tc>
          <w:tcPr>
            <w:tcW w:w="612" w:type="pct"/>
            <w:tcBorders>
              <w:top w:val="single" w:sz="4" w:space="0" w:color="000000"/>
              <w:left w:val="single" w:sz="4" w:space="0" w:color="000000"/>
              <w:bottom w:val="single" w:sz="4" w:space="0" w:color="auto"/>
              <w:right w:val="single" w:sz="4" w:space="0" w:color="000000"/>
            </w:tcBorders>
            <w:hideMark/>
          </w:tcPr>
          <w:p w14:paraId="111A32F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226F32" w14:textId="77777777" w:rsidR="001960B5" w:rsidRPr="001960B5" w:rsidRDefault="001960B5" w:rsidP="001960B5">
            <w:pPr>
              <w:rPr>
                <w:rFonts w:ascii="Times New Roman" w:hAnsi="Times New Roman" w:cs="Times New Roman"/>
                <w:sz w:val="24"/>
                <w:szCs w:val="24"/>
              </w:rPr>
            </w:pPr>
          </w:p>
        </w:tc>
      </w:tr>
      <w:tr w:rsidR="001960B5" w:rsidRPr="001960B5" w14:paraId="2486E529" w14:textId="77777777" w:rsidTr="001960B5">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7574B"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auto"/>
              <w:right w:val="single" w:sz="4" w:space="0" w:color="000000"/>
            </w:tcBorders>
            <w:hideMark/>
          </w:tcPr>
          <w:p w14:paraId="5C5CB9E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lang w:eastAsia="ru-RU"/>
              </w:rPr>
              <w:t xml:space="preserve">В том числе, практических и лабораторных занятий  </w:t>
            </w:r>
          </w:p>
        </w:tc>
        <w:tc>
          <w:tcPr>
            <w:tcW w:w="612" w:type="pct"/>
            <w:tcBorders>
              <w:top w:val="single" w:sz="4" w:space="0" w:color="auto"/>
              <w:left w:val="single" w:sz="4" w:space="0" w:color="000000"/>
              <w:bottom w:val="single" w:sz="4" w:space="0" w:color="auto"/>
              <w:right w:val="single" w:sz="4" w:space="0" w:color="000000"/>
            </w:tcBorders>
            <w:hideMark/>
          </w:tcPr>
          <w:p w14:paraId="6C53BA49"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E82A5" w14:textId="77777777" w:rsidR="001960B5" w:rsidRPr="001960B5" w:rsidRDefault="001960B5" w:rsidP="001960B5">
            <w:pPr>
              <w:rPr>
                <w:rFonts w:ascii="Times New Roman" w:hAnsi="Times New Roman" w:cs="Times New Roman"/>
                <w:sz w:val="24"/>
                <w:szCs w:val="24"/>
              </w:rPr>
            </w:pPr>
          </w:p>
        </w:tc>
      </w:tr>
      <w:tr w:rsidR="001960B5" w:rsidRPr="001960B5" w14:paraId="0FD8E1F9" w14:textId="77777777" w:rsidTr="001960B5">
        <w:trPr>
          <w:trHeight w:val="6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121AFA"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5FA1D4C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Планирование и организация профилактических и противоэпидемических мероприятий, направленных на предупреждение заноса и распространения инфекции в медицинских организациях.</w:t>
            </w:r>
          </w:p>
        </w:tc>
        <w:tc>
          <w:tcPr>
            <w:tcW w:w="612" w:type="pct"/>
            <w:tcBorders>
              <w:top w:val="single" w:sz="4" w:space="0" w:color="auto"/>
              <w:left w:val="single" w:sz="4" w:space="0" w:color="000000"/>
              <w:bottom w:val="single" w:sz="4" w:space="0" w:color="000000"/>
              <w:right w:val="single" w:sz="4" w:space="0" w:color="000000"/>
            </w:tcBorders>
            <w:hideMark/>
          </w:tcPr>
          <w:p w14:paraId="5E6D3FC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34421C" w14:textId="77777777" w:rsidR="001960B5" w:rsidRPr="001960B5" w:rsidRDefault="001960B5" w:rsidP="001960B5">
            <w:pPr>
              <w:rPr>
                <w:rFonts w:ascii="Times New Roman" w:hAnsi="Times New Roman" w:cs="Times New Roman"/>
                <w:sz w:val="24"/>
                <w:szCs w:val="24"/>
              </w:rPr>
            </w:pPr>
          </w:p>
        </w:tc>
      </w:tr>
      <w:tr w:rsidR="001960B5" w:rsidRPr="001960B5" w14:paraId="7798C3A8" w14:textId="77777777" w:rsidTr="001960B5">
        <w:trPr>
          <w:trHeight w:val="275"/>
        </w:trPr>
        <w:tc>
          <w:tcPr>
            <w:tcW w:w="3722" w:type="pct"/>
            <w:gridSpan w:val="2"/>
            <w:tcBorders>
              <w:top w:val="single" w:sz="4" w:space="0" w:color="000000"/>
              <w:left w:val="single" w:sz="4" w:space="0" w:color="000000"/>
              <w:bottom w:val="single" w:sz="4" w:space="0" w:color="000000"/>
              <w:right w:val="single" w:sz="4" w:space="0" w:color="000000"/>
            </w:tcBorders>
            <w:hideMark/>
          </w:tcPr>
          <w:p w14:paraId="0E61D0F9"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Раздел 2. Иммунология</w:t>
            </w:r>
          </w:p>
        </w:tc>
        <w:tc>
          <w:tcPr>
            <w:tcW w:w="612" w:type="pct"/>
            <w:tcBorders>
              <w:top w:val="single" w:sz="4" w:space="0" w:color="000000"/>
              <w:left w:val="single" w:sz="4" w:space="0" w:color="000000"/>
              <w:bottom w:val="single" w:sz="4" w:space="0" w:color="000000"/>
              <w:right w:val="single" w:sz="4" w:space="0" w:color="000000"/>
            </w:tcBorders>
            <w:hideMark/>
          </w:tcPr>
          <w:p w14:paraId="599A86D2"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2/4/0</w:t>
            </w:r>
          </w:p>
        </w:tc>
        <w:tc>
          <w:tcPr>
            <w:tcW w:w="666" w:type="pct"/>
            <w:tcBorders>
              <w:top w:val="single" w:sz="4" w:space="0" w:color="000000"/>
              <w:left w:val="single" w:sz="4" w:space="0" w:color="000000"/>
              <w:bottom w:val="single" w:sz="4" w:space="0" w:color="000000"/>
              <w:right w:val="single" w:sz="4" w:space="0" w:color="000000"/>
            </w:tcBorders>
          </w:tcPr>
          <w:p w14:paraId="18330021" w14:textId="77777777" w:rsidR="001960B5" w:rsidRPr="001960B5" w:rsidRDefault="001960B5" w:rsidP="001960B5">
            <w:pPr>
              <w:jc w:val="center"/>
              <w:rPr>
                <w:rFonts w:ascii="Times New Roman" w:hAnsi="Times New Roman" w:cs="Times New Roman"/>
                <w:sz w:val="24"/>
                <w:szCs w:val="24"/>
              </w:rPr>
            </w:pPr>
          </w:p>
        </w:tc>
      </w:tr>
      <w:tr w:rsidR="001960B5" w:rsidRPr="001960B5" w14:paraId="734A367B" w14:textId="77777777" w:rsidTr="001960B5">
        <w:trPr>
          <w:trHeight w:val="185"/>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3A9703C9"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2.1. Иммунитет. Виды иммунитета</w:t>
            </w:r>
          </w:p>
        </w:tc>
        <w:tc>
          <w:tcPr>
            <w:tcW w:w="2751" w:type="pct"/>
            <w:tcBorders>
              <w:top w:val="single" w:sz="4" w:space="0" w:color="000000"/>
              <w:left w:val="single" w:sz="4" w:space="0" w:color="000000"/>
              <w:bottom w:val="single" w:sz="4" w:space="0" w:color="000000"/>
              <w:right w:val="single" w:sz="4" w:space="0" w:color="000000"/>
            </w:tcBorders>
            <w:hideMark/>
          </w:tcPr>
          <w:p w14:paraId="4E790452"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12" w:type="pct"/>
            <w:tcBorders>
              <w:top w:val="single" w:sz="4" w:space="0" w:color="000000"/>
              <w:left w:val="single" w:sz="4" w:space="0" w:color="000000"/>
              <w:bottom w:val="single" w:sz="4" w:space="0" w:color="000000"/>
              <w:right w:val="single" w:sz="4" w:space="0" w:color="000000"/>
            </w:tcBorders>
            <w:hideMark/>
          </w:tcPr>
          <w:p w14:paraId="13A7908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66" w:type="pct"/>
            <w:vMerge w:val="restart"/>
            <w:tcBorders>
              <w:top w:val="single" w:sz="4" w:space="0" w:color="000000"/>
              <w:left w:val="single" w:sz="4" w:space="0" w:color="000000"/>
              <w:bottom w:val="single" w:sz="4" w:space="0" w:color="000000"/>
              <w:right w:val="single" w:sz="4" w:space="0" w:color="000000"/>
            </w:tcBorders>
            <w:hideMark/>
          </w:tcPr>
          <w:p w14:paraId="1E5FB973"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595A2BAB"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5F99EE08" w14:textId="77777777" w:rsidTr="001960B5">
        <w:trPr>
          <w:trHeight w:val="5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8F417"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000000"/>
              <w:right w:val="single" w:sz="4" w:space="0" w:color="000000"/>
            </w:tcBorders>
            <w:hideMark/>
          </w:tcPr>
          <w:p w14:paraId="3558BCF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Понятие «иммунитет», его значение для человека и общества. Виды и формы иммунитета.  Иммунокомпетентные клетки. Клеточные факторы неспецифической защиты организма. Фагоцитоз.</w:t>
            </w:r>
          </w:p>
        </w:tc>
        <w:tc>
          <w:tcPr>
            <w:tcW w:w="612" w:type="pct"/>
            <w:tcBorders>
              <w:top w:val="single" w:sz="4" w:space="0" w:color="000000"/>
              <w:left w:val="single" w:sz="4" w:space="0" w:color="000000"/>
              <w:bottom w:val="single" w:sz="4" w:space="0" w:color="000000"/>
              <w:right w:val="single" w:sz="4" w:space="0" w:color="000000"/>
            </w:tcBorders>
            <w:hideMark/>
          </w:tcPr>
          <w:p w14:paraId="2855584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292C6B" w14:textId="77777777" w:rsidR="001960B5" w:rsidRPr="001960B5" w:rsidRDefault="001960B5" w:rsidP="001960B5">
            <w:pPr>
              <w:rPr>
                <w:rFonts w:ascii="Times New Roman" w:hAnsi="Times New Roman" w:cs="Times New Roman"/>
                <w:sz w:val="24"/>
                <w:szCs w:val="24"/>
              </w:rPr>
            </w:pPr>
          </w:p>
        </w:tc>
      </w:tr>
      <w:tr w:rsidR="001960B5" w:rsidRPr="001960B5" w14:paraId="21D99F31" w14:textId="77777777" w:rsidTr="001960B5">
        <w:trPr>
          <w:trHeight w:val="114"/>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2F4D9361"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2.2</w:t>
            </w:r>
          </w:p>
          <w:p w14:paraId="4E1BCE59"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Неспецифические факторы иммунитета</w:t>
            </w:r>
          </w:p>
        </w:tc>
        <w:tc>
          <w:tcPr>
            <w:tcW w:w="2751" w:type="pct"/>
            <w:tcBorders>
              <w:top w:val="single" w:sz="4" w:space="0" w:color="000000"/>
              <w:left w:val="single" w:sz="4" w:space="0" w:color="000000"/>
              <w:bottom w:val="single" w:sz="4" w:space="0" w:color="auto"/>
              <w:right w:val="single" w:sz="4" w:space="0" w:color="000000"/>
            </w:tcBorders>
            <w:hideMark/>
          </w:tcPr>
          <w:p w14:paraId="1BC80B92"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12" w:type="pct"/>
            <w:tcBorders>
              <w:top w:val="single" w:sz="4" w:space="0" w:color="000000"/>
              <w:left w:val="single" w:sz="4" w:space="0" w:color="000000"/>
              <w:bottom w:val="single" w:sz="4" w:space="0" w:color="auto"/>
              <w:right w:val="single" w:sz="4" w:space="0" w:color="000000"/>
            </w:tcBorders>
            <w:hideMark/>
          </w:tcPr>
          <w:p w14:paraId="64708E58"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000000"/>
              <w:left w:val="single" w:sz="4" w:space="0" w:color="000000"/>
              <w:bottom w:val="single" w:sz="4" w:space="0" w:color="000000"/>
              <w:right w:val="single" w:sz="4" w:space="0" w:color="000000"/>
            </w:tcBorders>
            <w:hideMark/>
          </w:tcPr>
          <w:p w14:paraId="4D11A98C"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39A2490F"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4928FA64"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CCD01"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4A116DA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Иммунная система. Антигены. Строение. Свойства. Антитела. Строение. Свойства.</w:t>
            </w:r>
          </w:p>
        </w:tc>
        <w:tc>
          <w:tcPr>
            <w:tcW w:w="612" w:type="pct"/>
            <w:tcBorders>
              <w:top w:val="single" w:sz="4" w:space="0" w:color="auto"/>
              <w:left w:val="single" w:sz="4" w:space="0" w:color="000000"/>
              <w:bottom w:val="single" w:sz="4" w:space="0" w:color="000000"/>
              <w:right w:val="single" w:sz="4" w:space="0" w:color="000000"/>
            </w:tcBorders>
          </w:tcPr>
          <w:p w14:paraId="19A8E57B"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786789" w14:textId="77777777" w:rsidR="001960B5" w:rsidRPr="001960B5" w:rsidRDefault="001960B5" w:rsidP="001960B5">
            <w:pPr>
              <w:rPr>
                <w:rFonts w:ascii="Times New Roman" w:hAnsi="Times New Roman" w:cs="Times New Roman"/>
                <w:sz w:val="24"/>
                <w:szCs w:val="24"/>
              </w:rPr>
            </w:pPr>
          </w:p>
        </w:tc>
      </w:tr>
      <w:tr w:rsidR="001960B5" w:rsidRPr="001960B5" w14:paraId="15BF5001" w14:textId="77777777" w:rsidTr="001960B5">
        <w:trPr>
          <w:trHeight w:val="1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1A9F7A"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auto"/>
              <w:right w:val="single" w:sz="4" w:space="0" w:color="000000"/>
            </w:tcBorders>
            <w:hideMark/>
          </w:tcPr>
          <w:p w14:paraId="4C64DA4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lang w:eastAsia="ru-RU"/>
              </w:rPr>
              <w:t xml:space="preserve">В том числе, практических и лабораторных занятий  </w:t>
            </w:r>
          </w:p>
        </w:tc>
        <w:tc>
          <w:tcPr>
            <w:tcW w:w="612" w:type="pct"/>
            <w:tcBorders>
              <w:top w:val="single" w:sz="4" w:space="0" w:color="auto"/>
              <w:left w:val="single" w:sz="4" w:space="0" w:color="000000"/>
              <w:bottom w:val="single" w:sz="4" w:space="0" w:color="000000"/>
              <w:right w:val="single" w:sz="4" w:space="0" w:color="000000"/>
            </w:tcBorders>
            <w:hideMark/>
          </w:tcPr>
          <w:p w14:paraId="54175A51"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F0C4EC" w14:textId="77777777" w:rsidR="001960B5" w:rsidRPr="001960B5" w:rsidRDefault="001960B5" w:rsidP="001960B5">
            <w:pPr>
              <w:rPr>
                <w:rFonts w:ascii="Times New Roman" w:hAnsi="Times New Roman" w:cs="Times New Roman"/>
                <w:sz w:val="24"/>
                <w:szCs w:val="24"/>
              </w:rPr>
            </w:pPr>
          </w:p>
        </w:tc>
      </w:tr>
      <w:tr w:rsidR="001960B5" w:rsidRPr="001960B5" w14:paraId="707C5286" w14:textId="77777777" w:rsidTr="001960B5">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6CE7AA"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5800528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Решение задач по определению вида иммунитета. Проведение ролевой игры- первичный и вторичный иммунный ответ.</w:t>
            </w:r>
          </w:p>
        </w:tc>
        <w:tc>
          <w:tcPr>
            <w:tcW w:w="612" w:type="pct"/>
            <w:tcBorders>
              <w:top w:val="single" w:sz="4" w:space="0" w:color="000000"/>
              <w:left w:val="single" w:sz="4" w:space="0" w:color="000000"/>
              <w:bottom w:val="single" w:sz="4" w:space="0" w:color="000000"/>
              <w:right w:val="single" w:sz="4" w:space="0" w:color="000000"/>
            </w:tcBorders>
            <w:hideMark/>
          </w:tcPr>
          <w:p w14:paraId="1F6AE2D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8DAEEB" w14:textId="77777777" w:rsidR="001960B5" w:rsidRPr="001960B5" w:rsidRDefault="001960B5" w:rsidP="001960B5">
            <w:pPr>
              <w:rPr>
                <w:rFonts w:ascii="Times New Roman" w:hAnsi="Times New Roman" w:cs="Times New Roman"/>
                <w:sz w:val="24"/>
                <w:szCs w:val="24"/>
              </w:rPr>
            </w:pPr>
          </w:p>
        </w:tc>
      </w:tr>
      <w:tr w:rsidR="001960B5" w:rsidRPr="001960B5" w14:paraId="7655ABEA" w14:textId="77777777" w:rsidTr="001960B5">
        <w:trPr>
          <w:trHeight w:val="132"/>
        </w:trPr>
        <w:tc>
          <w:tcPr>
            <w:tcW w:w="971" w:type="pct"/>
            <w:vMerge w:val="restart"/>
            <w:tcBorders>
              <w:top w:val="single" w:sz="4" w:space="0" w:color="000000"/>
              <w:left w:val="single" w:sz="4" w:space="0" w:color="000000"/>
              <w:bottom w:val="single" w:sz="4" w:space="0" w:color="000000"/>
              <w:right w:val="single" w:sz="4" w:space="0" w:color="000000"/>
            </w:tcBorders>
            <w:hideMark/>
          </w:tcPr>
          <w:p w14:paraId="6C76C0C2"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2.3</w:t>
            </w:r>
          </w:p>
          <w:p w14:paraId="22CDC9D7"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Иммунопрофилактика.</w:t>
            </w:r>
          </w:p>
          <w:p w14:paraId="4BC4FE38"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Вакцины.</w:t>
            </w:r>
          </w:p>
        </w:tc>
        <w:tc>
          <w:tcPr>
            <w:tcW w:w="2751" w:type="pct"/>
            <w:tcBorders>
              <w:top w:val="single" w:sz="4" w:space="0" w:color="000000"/>
              <w:left w:val="single" w:sz="4" w:space="0" w:color="000000"/>
              <w:bottom w:val="single" w:sz="4" w:space="0" w:color="auto"/>
              <w:right w:val="single" w:sz="4" w:space="0" w:color="000000"/>
            </w:tcBorders>
            <w:hideMark/>
          </w:tcPr>
          <w:p w14:paraId="5F597E43"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Содержание </w:t>
            </w:r>
          </w:p>
        </w:tc>
        <w:tc>
          <w:tcPr>
            <w:tcW w:w="612" w:type="pct"/>
            <w:tcBorders>
              <w:top w:val="single" w:sz="4" w:space="0" w:color="000000"/>
              <w:left w:val="single" w:sz="4" w:space="0" w:color="000000"/>
              <w:bottom w:val="single" w:sz="4" w:space="0" w:color="auto"/>
              <w:right w:val="single" w:sz="4" w:space="0" w:color="000000"/>
            </w:tcBorders>
            <w:hideMark/>
          </w:tcPr>
          <w:p w14:paraId="074DBAF7"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w:t>
            </w:r>
          </w:p>
        </w:tc>
        <w:tc>
          <w:tcPr>
            <w:tcW w:w="666" w:type="pct"/>
            <w:vMerge w:val="restart"/>
            <w:tcBorders>
              <w:top w:val="single" w:sz="4" w:space="0" w:color="000000"/>
              <w:left w:val="single" w:sz="4" w:space="0" w:color="000000"/>
              <w:bottom w:val="single" w:sz="4" w:space="0" w:color="auto"/>
              <w:right w:val="single" w:sz="4" w:space="0" w:color="000000"/>
            </w:tcBorders>
            <w:hideMark/>
          </w:tcPr>
          <w:p w14:paraId="4C0A5B6A"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 ОК 02 ОК 03 ОК 07,</w:t>
            </w:r>
          </w:p>
          <w:p w14:paraId="4461C880"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3.1-3.5</w:t>
            </w:r>
          </w:p>
        </w:tc>
      </w:tr>
      <w:tr w:rsidR="001960B5" w:rsidRPr="001960B5" w14:paraId="1E0CFE46" w14:textId="77777777" w:rsidTr="001960B5">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B132E8"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auto"/>
              <w:right w:val="single" w:sz="4" w:space="0" w:color="000000"/>
            </w:tcBorders>
            <w:hideMark/>
          </w:tcPr>
          <w:p w14:paraId="5BFAD4B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Понятие об иммунопрофилактике иммунотерапии. Вакцины. Сыворотки. Анатоксины.</w:t>
            </w:r>
          </w:p>
        </w:tc>
        <w:tc>
          <w:tcPr>
            <w:tcW w:w="612" w:type="pct"/>
            <w:tcBorders>
              <w:top w:val="single" w:sz="4" w:space="0" w:color="auto"/>
              <w:left w:val="single" w:sz="4" w:space="0" w:color="000000"/>
              <w:bottom w:val="single" w:sz="4" w:space="0" w:color="auto"/>
              <w:right w:val="single" w:sz="4" w:space="0" w:color="000000"/>
            </w:tcBorders>
          </w:tcPr>
          <w:p w14:paraId="40BF0935"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BD10DD7" w14:textId="77777777" w:rsidR="001960B5" w:rsidRPr="001960B5" w:rsidRDefault="001960B5" w:rsidP="001960B5">
            <w:pPr>
              <w:rPr>
                <w:rFonts w:ascii="Times New Roman" w:hAnsi="Times New Roman" w:cs="Times New Roman"/>
                <w:sz w:val="24"/>
                <w:szCs w:val="24"/>
              </w:rPr>
            </w:pPr>
          </w:p>
        </w:tc>
      </w:tr>
      <w:tr w:rsidR="001960B5" w:rsidRPr="001960B5" w14:paraId="0CE769BE" w14:textId="77777777" w:rsidTr="001960B5">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837EFF"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auto"/>
              <w:left w:val="single" w:sz="4" w:space="0" w:color="000000"/>
              <w:bottom w:val="single" w:sz="4" w:space="0" w:color="000000"/>
              <w:right w:val="single" w:sz="4" w:space="0" w:color="000000"/>
            </w:tcBorders>
            <w:hideMark/>
          </w:tcPr>
          <w:p w14:paraId="16ABE5F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lang w:eastAsia="ru-RU"/>
              </w:rPr>
              <w:t xml:space="preserve">В том числе, практических и лабораторных занятий  </w:t>
            </w:r>
          </w:p>
        </w:tc>
        <w:tc>
          <w:tcPr>
            <w:tcW w:w="612" w:type="pct"/>
            <w:tcBorders>
              <w:top w:val="single" w:sz="4" w:space="0" w:color="auto"/>
              <w:left w:val="single" w:sz="4" w:space="0" w:color="000000"/>
              <w:bottom w:val="single" w:sz="4" w:space="0" w:color="000000"/>
              <w:right w:val="single" w:sz="4" w:space="0" w:color="000000"/>
            </w:tcBorders>
            <w:hideMark/>
          </w:tcPr>
          <w:p w14:paraId="5BA2DD5F"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2</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21363C6" w14:textId="77777777" w:rsidR="001960B5" w:rsidRPr="001960B5" w:rsidRDefault="001960B5" w:rsidP="001960B5">
            <w:pPr>
              <w:rPr>
                <w:rFonts w:ascii="Times New Roman" w:hAnsi="Times New Roman" w:cs="Times New Roman"/>
                <w:sz w:val="24"/>
                <w:szCs w:val="24"/>
              </w:rPr>
            </w:pPr>
          </w:p>
        </w:tc>
      </w:tr>
      <w:tr w:rsidR="001960B5" w:rsidRPr="001960B5" w14:paraId="4CBAC126" w14:textId="77777777" w:rsidTr="001960B5">
        <w:trPr>
          <w:trHeight w:val="2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D04417" w14:textId="77777777" w:rsidR="001960B5" w:rsidRPr="001960B5" w:rsidRDefault="001960B5" w:rsidP="001960B5">
            <w:pPr>
              <w:rPr>
                <w:rFonts w:ascii="Times New Roman" w:hAnsi="Times New Roman" w:cs="Times New Roman"/>
                <w:b/>
                <w:sz w:val="24"/>
                <w:szCs w:val="24"/>
              </w:rPr>
            </w:pPr>
          </w:p>
        </w:tc>
        <w:tc>
          <w:tcPr>
            <w:tcW w:w="2751" w:type="pct"/>
            <w:tcBorders>
              <w:top w:val="single" w:sz="4" w:space="0" w:color="000000"/>
              <w:left w:val="single" w:sz="4" w:space="0" w:color="000000"/>
              <w:bottom w:val="single" w:sz="4" w:space="0" w:color="auto"/>
              <w:right w:val="single" w:sz="4" w:space="0" w:color="000000"/>
            </w:tcBorders>
            <w:hideMark/>
          </w:tcPr>
          <w:p w14:paraId="64D0E45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Работа с иммунобиологическими препаратами.  Решение ситуационных задач по вопросам иммунопрофилактики и иммунотерапии.</w:t>
            </w:r>
          </w:p>
        </w:tc>
        <w:tc>
          <w:tcPr>
            <w:tcW w:w="612" w:type="pct"/>
            <w:tcBorders>
              <w:top w:val="single" w:sz="4" w:space="0" w:color="000000"/>
              <w:left w:val="single" w:sz="4" w:space="0" w:color="000000"/>
              <w:bottom w:val="single" w:sz="4" w:space="0" w:color="auto"/>
              <w:right w:val="single" w:sz="4" w:space="0" w:color="000000"/>
            </w:tcBorders>
            <w:hideMark/>
          </w:tcPr>
          <w:p w14:paraId="3CD3FFF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2        </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C0EBECE" w14:textId="77777777" w:rsidR="001960B5" w:rsidRPr="001960B5" w:rsidRDefault="001960B5" w:rsidP="001960B5">
            <w:pPr>
              <w:rPr>
                <w:rFonts w:ascii="Times New Roman" w:hAnsi="Times New Roman" w:cs="Times New Roman"/>
                <w:sz w:val="24"/>
                <w:szCs w:val="24"/>
              </w:rPr>
            </w:pPr>
          </w:p>
        </w:tc>
      </w:tr>
      <w:tr w:rsidR="001960B5" w:rsidRPr="001960B5" w14:paraId="265D581D" w14:textId="77777777" w:rsidTr="001960B5">
        <w:trPr>
          <w:trHeight w:val="219"/>
        </w:trPr>
        <w:tc>
          <w:tcPr>
            <w:tcW w:w="3722" w:type="pct"/>
            <w:gridSpan w:val="2"/>
            <w:tcBorders>
              <w:top w:val="single" w:sz="4" w:space="0" w:color="auto"/>
              <w:left w:val="single" w:sz="4" w:space="0" w:color="000000"/>
              <w:bottom w:val="single" w:sz="4" w:space="0" w:color="000000"/>
              <w:right w:val="single" w:sz="4" w:space="0" w:color="000000"/>
            </w:tcBorders>
            <w:hideMark/>
          </w:tcPr>
          <w:p w14:paraId="3390A041"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Промежуточная аттестация в форме комплексного дифференцированного зачета                                                                                  </w:t>
            </w:r>
          </w:p>
        </w:tc>
        <w:tc>
          <w:tcPr>
            <w:tcW w:w="612" w:type="pct"/>
            <w:tcBorders>
              <w:top w:val="single" w:sz="4" w:space="0" w:color="auto"/>
              <w:left w:val="single" w:sz="4" w:space="0" w:color="000000"/>
              <w:bottom w:val="single" w:sz="4" w:space="0" w:color="000000"/>
              <w:right w:val="single" w:sz="4" w:space="0" w:color="000000"/>
            </w:tcBorders>
          </w:tcPr>
          <w:p w14:paraId="4E60A219" w14:textId="77777777" w:rsidR="001960B5" w:rsidRPr="001960B5" w:rsidRDefault="001960B5" w:rsidP="001960B5">
            <w:pPr>
              <w:rPr>
                <w:rFonts w:ascii="Times New Roman" w:hAnsi="Times New Roman" w:cs="Times New Roman"/>
                <w:sz w:val="24"/>
                <w:szCs w:val="24"/>
              </w:rPr>
            </w:pPr>
          </w:p>
        </w:tc>
        <w:tc>
          <w:tcPr>
            <w:tcW w:w="666" w:type="pct"/>
            <w:tcBorders>
              <w:top w:val="single" w:sz="4" w:space="0" w:color="auto"/>
              <w:left w:val="single" w:sz="4" w:space="0" w:color="000000"/>
              <w:bottom w:val="single" w:sz="4" w:space="0" w:color="000000"/>
              <w:right w:val="single" w:sz="4" w:space="0" w:color="000000"/>
            </w:tcBorders>
          </w:tcPr>
          <w:p w14:paraId="6C3773AB" w14:textId="77777777" w:rsidR="001960B5" w:rsidRPr="001960B5" w:rsidRDefault="001960B5" w:rsidP="001960B5">
            <w:pPr>
              <w:rPr>
                <w:rFonts w:ascii="Times New Roman" w:hAnsi="Times New Roman" w:cs="Times New Roman"/>
                <w:sz w:val="24"/>
                <w:szCs w:val="24"/>
              </w:rPr>
            </w:pPr>
          </w:p>
        </w:tc>
      </w:tr>
      <w:tr w:rsidR="001960B5" w:rsidRPr="001960B5" w14:paraId="217D468E" w14:textId="77777777" w:rsidTr="001960B5">
        <w:trPr>
          <w:trHeight w:val="283"/>
        </w:trPr>
        <w:tc>
          <w:tcPr>
            <w:tcW w:w="3722" w:type="pct"/>
            <w:gridSpan w:val="2"/>
            <w:tcBorders>
              <w:top w:val="single" w:sz="4" w:space="0" w:color="000000"/>
              <w:left w:val="single" w:sz="4" w:space="0" w:color="000000"/>
              <w:bottom w:val="single" w:sz="4" w:space="0" w:color="000000"/>
              <w:right w:val="single" w:sz="4" w:space="0" w:color="000000"/>
            </w:tcBorders>
            <w:hideMark/>
          </w:tcPr>
          <w:p w14:paraId="660A2713" w14:textId="77777777" w:rsidR="001960B5" w:rsidRPr="001960B5" w:rsidRDefault="001960B5" w:rsidP="001960B5">
            <w:pPr>
              <w:jc w:val="right"/>
              <w:rPr>
                <w:rFonts w:ascii="Times New Roman" w:hAnsi="Times New Roman" w:cs="Times New Roman"/>
                <w:b/>
                <w:sz w:val="24"/>
                <w:szCs w:val="24"/>
              </w:rPr>
            </w:pPr>
            <w:r w:rsidRPr="001960B5">
              <w:rPr>
                <w:rFonts w:ascii="Times New Roman" w:hAnsi="Times New Roman" w:cs="Times New Roman"/>
                <w:b/>
                <w:sz w:val="24"/>
                <w:szCs w:val="24"/>
              </w:rPr>
              <w:t xml:space="preserve">Всего </w:t>
            </w:r>
          </w:p>
        </w:tc>
        <w:tc>
          <w:tcPr>
            <w:tcW w:w="612" w:type="pct"/>
            <w:tcBorders>
              <w:top w:val="single" w:sz="4" w:space="0" w:color="000000"/>
              <w:left w:val="single" w:sz="4" w:space="0" w:color="000000"/>
              <w:bottom w:val="single" w:sz="4" w:space="0" w:color="000000"/>
              <w:right w:val="single" w:sz="4" w:space="0" w:color="000000"/>
            </w:tcBorders>
            <w:hideMark/>
          </w:tcPr>
          <w:p w14:paraId="2E89FC3D"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42</w:t>
            </w:r>
          </w:p>
        </w:tc>
        <w:tc>
          <w:tcPr>
            <w:tcW w:w="666" w:type="pct"/>
            <w:tcBorders>
              <w:top w:val="single" w:sz="4" w:space="0" w:color="000000"/>
              <w:left w:val="single" w:sz="4" w:space="0" w:color="000000"/>
              <w:bottom w:val="single" w:sz="4" w:space="0" w:color="000000"/>
              <w:right w:val="single" w:sz="4" w:space="0" w:color="000000"/>
            </w:tcBorders>
          </w:tcPr>
          <w:p w14:paraId="7E9E7F0E" w14:textId="77777777" w:rsidR="001960B5" w:rsidRPr="001960B5" w:rsidRDefault="001960B5" w:rsidP="001960B5">
            <w:pPr>
              <w:rPr>
                <w:rFonts w:ascii="Times New Roman" w:hAnsi="Times New Roman" w:cs="Times New Roman"/>
                <w:sz w:val="24"/>
                <w:szCs w:val="24"/>
              </w:rPr>
            </w:pPr>
          </w:p>
        </w:tc>
      </w:tr>
    </w:tbl>
    <w:p w14:paraId="5E0882D6" w14:textId="77777777" w:rsidR="001960B5" w:rsidRPr="001960B5" w:rsidRDefault="001960B5" w:rsidP="001960B5">
      <w:pPr>
        <w:rPr>
          <w:rFonts w:ascii="Times New Roman" w:hAnsi="Times New Roman" w:cs="Times New Roman"/>
          <w:sz w:val="24"/>
          <w:szCs w:val="24"/>
        </w:rPr>
        <w:sectPr w:rsidR="001960B5" w:rsidRPr="001960B5">
          <w:type w:val="continuous"/>
          <w:pgSz w:w="16838" w:h="11906" w:orient="landscape"/>
          <w:pgMar w:top="1134" w:right="850" w:bottom="1134" w:left="1701" w:header="720" w:footer="709" w:gutter="0"/>
          <w:cols w:space="720"/>
        </w:sectPr>
      </w:pPr>
    </w:p>
    <w:p w14:paraId="07903000" w14:textId="77777777" w:rsidR="001960B5" w:rsidRPr="001960B5" w:rsidRDefault="001960B5" w:rsidP="0056699A">
      <w:pPr>
        <w:pStyle w:val="12"/>
        <w:keepNext/>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beforeAutospacing="0" w:after="0" w:afterAutospacing="0"/>
        <w:rPr>
          <w:b w:val="0"/>
          <w:caps/>
        </w:rPr>
      </w:pPr>
      <w:r w:rsidRPr="001960B5">
        <w:rPr>
          <w:caps/>
        </w:rPr>
        <w:lastRenderedPageBreak/>
        <w:t>3. условия реализации дисциплины</w:t>
      </w:r>
    </w:p>
    <w:p w14:paraId="418E24D3" w14:textId="77777777" w:rsidR="001960B5" w:rsidRPr="001960B5" w:rsidRDefault="001960B5" w:rsidP="001960B5">
      <w:pPr>
        <w:ind w:firstLine="567"/>
        <w:rPr>
          <w:rFonts w:ascii="Times New Roman" w:hAnsi="Times New Roman" w:cs="Times New Roman"/>
          <w:b/>
          <w:bCs/>
          <w:sz w:val="24"/>
          <w:szCs w:val="24"/>
        </w:rPr>
      </w:pPr>
    </w:p>
    <w:p w14:paraId="05278EAB" w14:textId="77777777" w:rsidR="001960B5" w:rsidRPr="001960B5" w:rsidRDefault="001960B5" w:rsidP="001960B5">
      <w:pPr>
        <w:ind w:firstLine="567"/>
        <w:rPr>
          <w:rFonts w:ascii="Times New Roman" w:hAnsi="Times New Roman" w:cs="Times New Roman"/>
          <w:b/>
          <w:bCs/>
          <w:sz w:val="24"/>
          <w:szCs w:val="24"/>
        </w:rPr>
      </w:pPr>
      <w:r w:rsidRPr="001960B5">
        <w:rPr>
          <w:rFonts w:ascii="Times New Roman" w:hAnsi="Times New Roman" w:cs="Times New Roman"/>
          <w:b/>
          <w:bCs/>
          <w:sz w:val="24"/>
          <w:szCs w:val="24"/>
        </w:rPr>
        <w:t>3.1. Материально-техническое обеспечение</w:t>
      </w:r>
    </w:p>
    <w:p w14:paraId="5998EBB2" w14:textId="77777777" w:rsidR="001960B5" w:rsidRPr="001960B5" w:rsidRDefault="001960B5" w:rsidP="001960B5">
      <w:pPr>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Основ микробиологии и иммунологии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5A96E0A2" w14:textId="77777777" w:rsidR="001960B5" w:rsidRPr="001960B5" w:rsidRDefault="001960B5" w:rsidP="0056699A">
      <w:pPr>
        <w:pStyle w:val="12"/>
        <w:keepNext/>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beforeAutospacing="0" w:after="0" w:afterAutospacing="0"/>
        <w:ind w:firstLine="567"/>
        <w:jc w:val="both"/>
        <w:rPr>
          <w:b w:val="0"/>
          <w:bCs w:val="0"/>
          <w:u w:val="single"/>
        </w:rPr>
      </w:pPr>
    </w:p>
    <w:p w14:paraId="69347FF0" w14:textId="77777777" w:rsidR="001960B5" w:rsidRPr="001960B5" w:rsidRDefault="001960B5" w:rsidP="0056699A">
      <w:pPr>
        <w:pStyle w:val="12"/>
        <w:keepNext/>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beforeAutospacing="0" w:after="0" w:afterAutospacing="0"/>
        <w:ind w:firstLine="567"/>
        <w:jc w:val="both"/>
        <w:rPr>
          <w:b w:val="0"/>
          <w:bCs w:val="0"/>
          <w:u w:val="single"/>
        </w:rPr>
      </w:pPr>
      <w:r w:rsidRPr="001960B5">
        <w:t xml:space="preserve">3.2. Учебно-методическое обеспечение </w:t>
      </w:r>
    </w:p>
    <w:p w14:paraId="1E1D1945" w14:textId="77777777" w:rsidR="001960B5" w:rsidRPr="001960B5" w:rsidRDefault="001960B5"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5D5F21F0"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 Емцев В. Мишустин Е Основы микробиологии. Издатель: Юрайт-2022 г.</w:t>
      </w:r>
    </w:p>
    <w:p w14:paraId="25A5E508"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 Куранова Н. Купатадзе Г.; Микробиология. Часть 1. Прокариотическая клетка. Учебное пособие А. Издатель: Прометей-2022г.</w:t>
      </w:r>
    </w:p>
    <w:p w14:paraId="68502C82"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3. Куранова Н. Купатадзе Г; Микробиология. Метаболизм прокариот. Часть 2. Издатель: Прометей-2022г.</w:t>
      </w:r>
    </w:p>
    <w:p w14:paraId="66C877CD"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4. Коротяев, Бабичев: Медицинская микробиология, иммунология и вирусология. Издатель: Бином Лаборатория знаний-2022г.</w:t>
      </w:r>
    </w:p>
    <w:p w14:paraId="33A8E7FD"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5. Мальцев В, Пашков Е. Медицинская микробиология и иммунология. Учебник Гриф МО РФ. Издатель: Практическая медицина-2022г</w:t>
      </w:r>
    </w:p>
    <w:p w14:paraId="71D899B1" w14:textId="77777777" w:rsidR="001960B5" w:rsidRPr="001960B5" w:rsidRDefault="001960B5" w:rsidP="001960B5">
      <w:pPr>
        <w:tabs>
          <w:tab w:val="num" w:pos="720"/>
        </w:tabs>
        <w:ind w:firstLine="567"/>
        <w:jc w:val="both"/>
        <w:rPr>
          <w:rStyle w:val="b-serp-itemlinks-item"/>
          <w:rFonts w:ascii="Times New Roman" w:hAnsi="Times New Roman" w:cs="Times New Roman"/>
          <w:i/>
          <w:sz w:val="24"/>
          <w:szCs w:val="24"/>
        </w:rPr>
      </w:pPr>
    </w:p>
    <w:p w14:paraId="1D8D11C4" w14:textId="77777777" w:rsidR="001960B5" w:rsidRPr="001960B5" w:rsidRDefault="001960B5" w:rsidP="001960B5">
      <w:pPr>
        <w:ind w:firstLine="567"/>
        <w:jc w:val="both"/>
        <w:rPr>
          <w:rFonts w:ascii="Times New Roman" w:hAnsi="Times New Roman" w:cs="Times New Roman"/>
          <w:b/>
          <w:sz w:val="24"/>
          <w:szCs w:val="24"/>
        </w:rPr>
      </w:pPr>
      <w:r w:rsidRPr="001960B5">
        <w:rPr>
          <w:rFonts w:ascii="Times New Roman" w:hAnsi="Times New Roman" w:cs="Times New Roman"/>
          <w:b/>
          <w:i/>
          <w:sz w:val="24"/>
          <w:szCs w:val="24"/>
        </w:rPr>
        <w:t>3.2.2. Дополнительные источники</w:t>
      </w:r>
    </w:p>
    <w:p w14:paraId="47EF466C" w14:textId="77777777" w:rsidR="001960B5" w:rsidRPr="001960B5" w:rsidRDefault="001960B5" w:rsidP="0056699A">
      <w:pPr>
        <w:keepNext/>
        <w:numPr>
          <w:ilvl w:val="0"/>
          <w:numId w:val="1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567"/>
        <w:jc w:val="both"/>
        <w:outlineLvl w:val="0"/>
        <w:rPr>
          <w:rFonts w:ascii="Times New Roman" w:hAnsi="Times New Roman" w:cs="Times New Roman"/>
          <w:sz w:val="24"/>
          <w:szCs w:val="24"/>
        </w:rPr>
      </w:pPr>
      <w:r w:rsidRPr="001960B5">
        <w:rPr>
          <w:rFonts w:ascii="Times New Roman" w:hAnsi="Times New Roman" w:cs="Times New Roman"/>
          <w:sz w:val="24"/>
          <w:szCs w:val="24"/>
        </w:rPr>
        <w:t>1. Госманов Р. Санитарная микробиология / Р. Госманов.- М.: Лань Спб, 2018 .</w:t>
      </w:r>
    </w:p>
    <w:p w14:paraId="416D7C3E"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 Кисленко В. Микробиология / В.Кисленко.- Инфра-М, 2019.</w:t>
      </w:r>
    </w:p>
    <w:p w14:paraId="20443CA7"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3. Мальцев В.А. Медицинская микробиология и иммунология / В.А. Мальцев.-    М.: Гриф Морф, 2022</w:t>
      </w:r>
    </w:p>
    <w:p w14:paraId="74D79C3F" w14:textId="77777777" w:rsidR="001960B5" w:rsidRPr="001960B5" w:rsidRDefault="001960B5" w:rsidP="001960B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4. Зверева В.В. Основы микробиологии и иммунологии/Зверева В.В. - М.:Тоэтар–Медиа, 2018.</w:t>
      </w:r>
    </w:p>
    <w:p w14:paraId="0E9204F7" w14:textId="77777777" w:rsidR="001960B5" w:rsidRPr="001960B5" w:rsidRDefault="001960B5" w:rsidP="001960B5">
      <w:pPr>
        <w:ind w:firstLine="567"/>
        <w:jc w:val="both"/>
        <w:rPr>
          <w:rFonts w:ascii="Times New Roman" w:hAnsi="Times New Roman" w:cs="Times New Roman"/>
          <w:sz w:val="24"/>
          <w:szCs w:val="24"/>
        </w:rPr>
      </w:pPr>
    </w:p>
    <w:p w14:paraId="12D536C0" w14:textId="77777777" w:rsidR="001960B5" w:rsidRPr="001960B5" w:rsidRDefault="001960B5" w:rsidP="001960B5">
      <w:pPr>
        <w:tabs>
          <w:tab w:val="num" w:pos="720"/>
        </w:tabs>
        <w:ind w:firstLine="567"/>
        <w:jc w:val="both"/>
        <w:rPr>
          <w:rStyle w:val="b-serp-itemlinks-item"/>
          <w:rFonts w:ascii="Times New Roman" w:hAnsi="Times New Roman" w:cs="Times New Roman"/>
          <w:i/>
          <w:sz w:val="24"/>
          <w:szCs w:val="24"/>
        </w:rPr>
      </w:pPr>
      <w:r w:rsidRPr="001960B5">
        <w:rPr>
          <w:rStyle w:val="b-serp-itemlinks-item"/>
          <w:rFonts w:ascii="Times New Roman" w:hAnsi="Times New Roman" w:cs="Times New Roman"/>
          <w:i/>
          <w:sz w:val="24"/>
          <w:szCs w:val="24"/>
        </w:rPr>
        <w:t>Нормативно - методические документы</w:t>
      </w:r>
    </w:p>
    <w:p w14:paraId="18A20E03" w14:textId="77777777" w:rsidR="001960B5" w:rsidRPr="001960B5" w:rsidRDefault="001960B5" w:rsidP="001960B5">
      <w:pPr>
        <w:tabs>
          <w:tab w:val="left" w:pos="709"/>
        </w:tabs>
        <w:ind w:firstLine="567"/>
        <w:jc w:val="both"/>
        <w:rPr>
          <w:rFonts w:ascii="Times New Roman" w:hAnsi="Times New Roman" w:cs="Times New Roman"/>
          <w:bCs/>
          <w:sz w:val="24"/>
          <w:szCs w:val="24"/>
        </w:rPr>
      </w:pPr>
      <w:r w:rsidRPr="001960B5">
        <w:rPr>
          <w:rFonts w:ascii="Times New Roman" w:hAnsi="Times New Roman" w:cs="Times New Roman"/>
          <w:sz w:val="24"/>
          <w:szCs w:val="24"/>
        </w:rPr>
        <w:t xml:space="preserve">1. </w:t>
      </w:r>
      <w:r w:rsidRPr="001960B5">
        <w:rPr>
          <w:rFonts w:ascii="Times New Roman" w:hAnsi="Times New Roman" w:cs="Times New Roman"/>
          <w:bCs/>
          <w:sz w:val="24"/>
          <w:szCs w:val="24"/>
        </w:rPr>
        <w:t xml:space="preserve">Федеральный закон «О санитарно-эпидемиологическом благополучии населения» (в ред. Федеральных законов № 52-ФЗ     от 30.03.1999 г., № 192-ФЗ от 30.12.2001 г., № 86-ФЗ от 30.06.2003 г., № 45-ФЗ от 09.05.2005 г.). </w:t>
      </w:r>
    </w:p>
    <w:p w14:paraId="1C004DA7"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 Федеральный закон (с изменениями на 30.12.2020 г.) (редакция, действующая с 01.01.2021г.) № 494-ФЗ «Об охране окружающей среды».</w:t>
      </w:r>
    </w:p>
    <w:p w14:paraId="52AFBADC" w14:textId="77777777" w:rsidR="001960B5" w:rsidRPr="001960B5" w:rsidRDefault="001960B5" w:rsidP="001960B5">
      <w:pPr>
        <w:ind w:firstLine="567"/>
        <w:jc w:val="both"/>
        <w:rPr>
          <w:rStyle w:val="b-serp-itemlinks-item"/>
          <w:rFonts w:ascii="Times New Roman" w:hAnsi="Times New Roman" w:cs="Times New Roman"/>
          <w:sz w:val="24"/>
          <w:szCs w:val="24"/>
        </w:rPr>
      </w:pPr>
      <w:r w:rsidRPr="001960B5">
        <w:rPr>
          <w:rFonts w:ascii="Times New Roman" w:hAnsi="Times New Roman" w:cs="Times New Roman"/>
          <w:sz w:val="24"/>
          <w:szCs w:val="24"/>
        </w:rPr>
        <w:t>3. Федеральный закон от 30.12.2021 г. № 446-ФЗ (редакция от 26.03.2022 г.) «О несении изменений в Федеральный закон «Об охране окружающей среды».</w:t>
      </w:r>
    </w:p>
    <w:p w14:paraId="3AA076CB"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4. СП 1. 1. 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w:t>
      </w:r>
    </w:p>
    <w:p w14:paraId="38FA20AA"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5. МУК 3.3.2.1121-02 «Организация контроля за соблюдением правил хранения и транспортирования медицинских иммунобиологических препаратов».</w:t>
      </w:r>
    </w:p>
    <w:p w14:paraId="6EC3E835"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6. Временные рекомендации (правило) по охране труда при работе в лабораторных (отделениях, отделах) санитарно-эпидемиологических учреждений системы Минздрава России.</w:t>
      </w:r>
    </w:p>
    <w:p w14:paraId="6CB019E9"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7.СП 1.3.232208 «Безопасность работы с микроорганизмами </w:t>
      </w:r>
      <w:r w:rsidRPr="001960B5">
        <w:rPr>
          <w:rFonts w:ascii="Times New Roman" w:hAnsi="Times New Roman" w:cs="Times New Roman"/>
          <w:sz w:val="24"/>
          <w:szCs w:val="24"/>
          <w:lang w:val="en-US"/>
        </w:rPr>
        <w:t>III</w:t>
      </w:r>
      <w:r w:rsidRPr="001960B5">
        <w:rPr>
          <w:rFonts w:ascii="Times New Roman" w:hAnsi="Times New Roman" w:cs="Times New Roman"/>
          <w:sz w:val="24"/>
          <w:szCs w:val="24"/>
        </w:rPr>
        <w:t>-</w:t>
      </w:r>
      <w:r w:rsidRPr="001960B5">
        <w:rPr>
          <w:rFonts w:ascii="Times New Roman" w:hAnsi="Times New Roman" w:cs="Times New Roman"/>
          <w:sz w:val="24"/>
          <w:szCs w:val="24"/>
          <w:lang w:val="en-US"/>
        </w:rPr>
        <w:t>IV</w:t>
      </w:r>
      <w:r w:rsidRPr="001960B5">
        <w:rPr>
          <w:rFonts w:ascii="Times New Roman" w:hAnsi="Times New Roman" w:cs="Times New Roman"/>
          <w:sz w:val="24"/>
          <w:szCs w:val="24"/>
        </w:rPr>
        <w:t xml:space="preserve"> групп патогенности и гельминтами»; СП 1.3.25-18-09 Дополнения и изменения № 1.</w:t>
      </w:r>
    </w:p>
    <w:p w14:paraId="3ADEE5C6"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8. МУК 4.2.1018-01 «Санитарно-микробиологический анализ питьевой воды».</w:t>
      </w:r>
    </w:p>
    <w:p w14:paraId="1421A696"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9. МУ 2.1.4.1057 – 01 «Организация внутреннего контроля качества санитарно-микробиологических исследований воды».</w:t>
      </w:r>
    </w:p>
    <w:p w14:paraId="6A00912C"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10.СанПиН 2.4.1074-01 Питьевая вода. Гигиенические требования к качеству воды централизованных систем питьевого водоснабжения. Контроль качества.</w:t>
      </w:r>
    </w:p>
    <w:p w14:paraId="32CE262B"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11.СП 3.5.1378-03 Санитарно-эпидемиологические требования к организации и осуществлению дезинфекционной деятельности».</w:t>
      </w:r>
    </w:p>
    <w:p w14:paraId="299B09A7"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12.СП 3.1.2. 1321-03 «Профилактика менингококковой инфекции».</w:t>
      </w:r>
    </w:p>
    <w:p w14:paraId="3BCE10D4"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lastRenderedPageBreak/>
        <w:t>13.СП 3.1.2. 1320-03 «Профилактика коклюшной инфекции».</w:t>
      </w:r>
    </w:p>
    <w:p w14:paraId="6B686197"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14.СП 3.1.2. 1203-03 «Профилактика стрептококковой (группа А) инфекции».</w:t>
      </w:r>
    </w:p>
    <w:p w14:paraId="1E74D020"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15.СП 1.3.1325-03 «Безопасность работы с материалами, инфицированными и потенциально инфицированным диким полиовирусом».</w:t>
      </w:r>
    </w:p>
    <w:p w14:paraId="02610F41"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16. Приказ МЗ СССР № 535 «Об унификации микробиологических методов исследования в КДЛ ЛПУ».</w:t>
      </w:r>
    </w:p>
    <w:p w14:paraId="6092E9DB"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17.СП 3.1.12.95-03 «Профилактика туберкулёза».</w:t>
      </w:r>
    </w:p>
    <w:p w14:paraId="7F226E11"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18.СП 3.1.2.1108-02 «Профилактика дифтерии».</w:t>
      </w:r>
    </w:p>
    <w:p w14:paraId="66E58E84"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19.МУ 4.2.1097-02 «Лабораторная диагностика холеры».</w:t>
      </w:r>
    </w:p>
    <w:p w14:paraId="0F99400A"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20. СП 3.1.1086-02 «Профилактика холеры. Общие требования к эпидемическому надзору за холерой».</w:t>
      </w:r>
    </w:p>
    <w:p w14:paraId="053A6A32"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21.СП 3.1.2.1382-03 «Профилактика гриппа».</w:t>
      </w:r>
    </w:p>
    <w:p w14:paraId="2D08BA3C" w14:textId="77777777" w:rsidR="001960B5" w:rsidRPr="001960B5" w:rsidRDefault="001960B5" w:rsidP="001960B5">
      <w:pPr>
        <w:ind w:firstLine="567"/>
        <w:jc w:val="both"/>
        <w:rPr>
          <w:rFonts w:ascii="Times New Roman" w:hAnsi="Times New Roman" w:cs="Times New Roman"/>
          <w:sz w:val="24"/>
          <w:szCs w:val="24"/>
        </w:rPr>
      </w:pPr>
    </w:p>
    <w:p w14:paraId="42DD60DF"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i/>
          <w:sz w:val="24"/>
          <w:szCs w:val="24"/>
        </w:rPr>
        <w:t>Интернет ресурсы</w:t>
      </w:r>
    </w:p>
    <w:p w14:paraId="41DA1305"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1.  МедУнивер - медицинский информационный портал для интересующихся. - Режим доступа: </w:t>
      </w:r>
      <w:r w:rsidRPr="001960B5">
        <w:rPr>
          <w:rFonts w:ascii="Times New Roman" w:hAnsi="Times New Roman" w:cs="Times New Roman"/>
          <w:sz w:val="24"/>
          <w:szCs w:val="24"/>
          <w:lang w:val="en-US"/>
        </w:rPr>
        <w:t>http</w:t>
      </w:r>
      <w:r w:rsidRPr="001960B5">
        <w:rPr>
          <w:rFonts w:ascii="Times New Roman" w:hAnsi="Times New Roman" w:cs="Times New Roman"/>
          <w:sz w:val="24"/>
          <w:szCs w:val="24"/>
        </w:rPr>
        <w:t xml:space="preserve">: // </w:t>
      </w:r>
      <w:r w:rsidRPr="001960B5">
        <w:rPr>
          <w:rFonts w:ascii="Times New Roman" w:hAnsi="Times New Roman" w:cs="Times New Roman"/>
          <w:sz w:val="24"/>
          <w:szCs w:val="24"/>
          <w:lang w:val="en-US"/>
        </w:rPr>
        <w:t>www</w:t>
      </w:r>
      <w:r w:rsidRPr="001960B5">
        <w:rPr>
          <w:rFonts w:ascii="Times New Roman" w:hAnsi="Times New Roman" w:cs="Times New Roman"/>
          <w:sz w:val="24"/>
          <w:szCs w:val="24"/>
        </w:rPr>
        <w:t>. meduniver.com/</w:t>
      </w:r>
    </w:p>
    <w:p w14:paraId="66186FA5"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2.   </w:t>
      </w:r>
      <w:hyperlink r:id="rId227" w:tgtFrame="_blank" w:history="1">
        <w:r w:rsidRPr="001960B5">
          <w:rPr>
            <w:rStyle w:val="af2"/>
            <w:rFonts w:ascii="Times New Roman" w:hAnsi="Times New Roman" w:cs="Times New Roman"/>
            <w:color w:val="auto"/>
            <w:sz w:val="24"/>
            <w:szCs w:val="24"/>
          </w:rPr>
          <w:t>Медицинское видео</w:t>
        </w:r>
      </w:hyperlink>
      <w:r w:rsidRPr="001960B5">
        <w:rPr>
          <w:rFonts w:ascii="Times New Roman" w:hAnsi="Times New Roman" w:cs="Times New Roman"/>
          <w:sz w:val="24"/>
          <w:szCs w:val="24"/>
        </w:rPr>
        <w:t xml:space="preserve">. </w:t>
      </w:r>
      <w:hyperlink r:id="rId228" w:tgtFrame="_blank" w:history="1">
        <w:r w:rsidRPr="001960B5">
          <w:rPr>
            <w:rStyle w:val="af2"/>
            <w:rFonts w:ascii="Times New Roman" w:hAnsi="Times New Roman" w:cs="Times New Roman"/>
            <w:color w:val="auto"/>
            <w:sz w:val="24"/>
            <w:szCs w:val="24"/>
          </w:rPr>
          <w:t>Книги по медицине</w:t>
        </w:r>
      </w:hyperlink>
      <w:r w:rsidRPr="001960B5">
        <w:rPr>
          <w:rFonts w:ascii="Times New Roman" w:hAnsi="Times New Roman" w:cs="Times New Roman"/>
          <w:sz w:val="24"/>
          <w:szCs w:val="24"/>
        </w:rPr>
        <w:t xml:space="preserve">. </w:t>
      </w:r>
      <w:hyperlink r:id="rId229" w:tgtFrame="_blank" w:history="1">
        <w:r w:rsidRPr="001960B5">
          <w:rPr>
            <w:rStyle w:val="af2"/>
            <w:rFonts w:ascii="Times New Roman" w:hAnsi="Times New Roman" w:cs="Times New Roman"/>
            <w:color w:val="auto"/>
            <w:sz w:val="24"/>
            <w:szCs w:val="24"/>
          </w:rPr>
          <w:t>Медицинский фото атлас.</w:t>
        </w:r>
      </w:hyperlink>
      <w:r w:rsidRPr="001960B5">
        <w:rPr>
          <w:rFonts w:ascii="Times New Roman" w:hAnsi="Times New Roman" w:cs="Times New Roman"/>
          <w:sz w:val="24"/>
          <w:szCs w:val="24"/>
        </w:rPr>
        <w:t>- Режим доступа: http: //</w:t>
      </w:r>
      <w:r w:rsidRPr="001960B5">
        <w:rPr>
          <w:rFonts w:ascii="Times New Roman" w:hAnsi="Times New Roman" w:cs="Times New Roman"/>
          <w:sz w:val="24"/>
          <w:szCs w:val="24"/>
          <w:lang w:val="en-US"/>
        </w:rPr>
        <w:t>www</w:t>
      </w:r>
      <w:r w:rsidRPr="001960B5">
        <w:rPr>
          <w:rFonts w:ascii="Times New Roman" w:hAnsi="Times New Roman" w:cs="Times New Roman"/>
          <w:sz w:val="24"/>
          <w:szCs w:val="24"/>
        </w:rPr>
        <w:t>.meduniver.com/</w:t>
      </w:r>
    </w:p>
    <w:p w14:paraId="527FFC0F"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3.   </w:t>
      </w:r>
      <w:hyperlink r:id="rId230" w:tgtFrame="_blank" w:history="1">
        <w:r w:rsidRPr="001960B5">
          <w:rPr>
            <w:rStyle w:val="af2"/>
            <w:rFonts w:ascii="Times New Roman" w:hAnsi="Times New Roman" w:cs="Times New Roman"/>
            <w:color w:val="auto"/>
            <w:sz w:val="24"/>
            <w:szCs w:val="24"/>
          </w:rPr>
          <w:t xml:space="preserve">Медицинская микробиология и иммунология в Интернете.- Режим доступа: </w:t>
        </w:r>
        <w:r w:rsidRPr="001960B5">
          <w:rPr>
            <w:rStyle w:val="af2"/>
            <w:rFonts w:ascii="Times New Roman" w:hAnsi="Times New Roman" w:cs="Times New Roman"/>
            <w:color w:val="auto"/>
            <w:sz w:val="24"/>
            <w:szCs w:val="24"/>
            <w:lang w:val="en-US"/>
          </w:rPr>
          <w:t>http</w:t>
        </w:r>
        <w:r w:rsidRPr="001960B5">
          <w:rPr>
            <w:rStyle w:val="af2"/>
            <w:rFonts w:ascii="Times New Roman" w:hAnsi="Times New Roman" w:cs="Times New Roman"/>
            <w:color w:val="auto"/>
            <w:sz w:val="24"/>
            <w:szCs w:val="24"/>
          </w:rPr>
          <w:t>: //</w:t>
        </w:r>
      </w:hyperlink>
      <w:r w:rsidRPr="001960B5">
        <w:rPr>
          <w:rFonts w:ascii="Times New Roman" w:hAnsi="Times New Roman" w:cs="Times New Roman"/>
          <w:sz w:val="24"/>
          <w:szCs w:val="24"/>
        </w:rPr>
        <w:t>www.medicum.nnov.ru/</w:t>
      </w:r>
    </w:p>
    <w:p w14:paraId="12F5B39A" w14:textId="77777777" w:rsidR="001960B5" w:rsidRPr="001960B5" w:rsidRDefault="001960B5" w:rsidP="0056699A">
      <w:pPr>
        <w:keepNext/>
        <w:numPr>
          <w:ilvl w:val="1"/>
          <w:numId w:val="141"/>
        </w:numPr>
        <w:suppressAutoHyphens/>
        <w:ind w:firstLine="567"/>
        <w:jc w:val="both"/>
        <w:outlineLvl w:val="1"/>
        <w:rPr>
          <w:rFonts w:ascii="Times New Roman" w:eastAsia="Times New Roman" w:hAnsi="Times New Roman" w:cs="Times New Roman"/>
          <w:i/>
          <w:sz w:val="24"/>
          <w:szCs w:val="24"/>
        </w:rPr>
      </w:pPr>
      <w:r w:rsidRPr="001960B5">
        <w:rPr>
          <w:rFonts w:ascii="Times New Roman" w:eastAsia="Times New Roman" w:hAnsi="Times New Roman" w:cs="Times New Roman"/>
          <w:sz w:val="24"/>
          <w:szCs w:val="24"/>
        </w:rPr>
        <w:t xml:space="preserve">   4. Гигиенический контроль. Оборудование. Химический анализ. - Режим доступа: </w:t>
      </w:r>
      <w:r w:rsidRPr="001960B5">
        <w:rPr>
          <w:rFonts w:ascii="Times New Roman" w:eastAsia="Times New Roman" w:hAnsi="Times New Roman" w:cs="Times New Roman"/>
          <w:sz w:val="24"/>
          <w:szCs w:val="24"/>
          <w:lang w:val="en-US"/>
        </w:rPr>
        <w:t>http</w:t>
      </w:r>
      <w:r w:rsidRPr="001960B5">
        <w:rPr>
          <w:rFonts w:ascii="Times New Roman" w:eastAsia="Times New Roman" w:hAnsi="Times New Roman" w:cs="Times New Roman"/>
          <w:sz w:val="24"/>
          <w:szCs w:val="24"/>
        </w:rPr>
        <w:t xml:space="preserve">:// </w:t>
      </w:r>
      <w:r w:rsidRPr="001960B5">
        <w:rPr>
          <w:rFonts w:ascii="Times New Roman" w:hAnsi="Times New Roman" w:cs="Times New Roman"/>
          <w:sz w:val="24"/>
          <w:szCs w:val="24"/>
        </w:rPr>
        <w:t>www.microbio.ru/</w:t>
      </w:r>
    </w:p>
    <w:p w14:paraId="76F7E0DA"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   5. </w:t>
      </w:r>
      <w:hyperlink r:id="rId231" w:tgtFrame="_blank" w:history="1">
        <w:r w:rsidRPr="001960B5">
          <w:rPr>
            <w:rStyle w:val="af2"/>
            <w:rFonts w:ascii="Times New Roman" w:hAnsi="Times New Roman" w:cs="Times New Roman"/>
            <w:color w:val="auto"/>
            <w:sz w:val="24"/>
            <w:szCs w:val="24"/>
          </w:rPr>
          <w:t>Яндекс.Словари</w:t>
        </w:r>
      </w:hyperlink>
      <w:r w:rsidRPr="001960B5">
        <w:rPr>
          <w:rFonts w:ascii="Times New Roman" w:hAnsi="Times New Roman" w:cs="Times New Roman"/>
          <w:sz w:val="24"/>
          <w:szCs w:val="24"/>
        </w:rPr>
        <w:t xml:space="preserve">.- Режим доступа: </w:t>
      </w:r>
      <w:r w:rsidRPr="001960B5">
        <w:rPr>
          <w:rFonts w:ascii="Times New Roman" w:hAnsi="Times New Roman" w:cs="Times New Roman"/>
          <w:sz w:val="24"/>
          <w:szCs w:val="24"/>
          <w:lang w:val="en-US"/>
        </w:rPr>
        <w:t>http</w:t>
      </w:r>
      <w:r w:rsidRPr="001960B5">
        <w:rPr>
          <w:rFonts w:ascii="Times New Roman" w:hAnsi="Times New Roman" w:cs="Times New Roman"/>
          <w:sz w:val="24"/>
          <w:szCs w:val="24"/>
        </w:rPr>
        <w:t>: //slovari.yandex.ru/</w:t>
      </w:r>
    </w:p>
    <w:p w14:paraId="1E79F718" w14:textId="77777777" w:rsidR="001960B5" w:rsidRPr="001960B5" w:rsidRDefault="001960B5" w:rsidP="0056699A">
      <w:pPr>
        <w:keepNext/>
        <w:numPr>
          <w:ilvl w:val="1"/>
          <w:numId w:val="141"/>
        </w:numPr>
        <w:suppressAutoHyphens/>
        <w:ind w:firstLine="567"/>
        <w:jc w:val="both"/>
        <w:outlineLvl w:val="1"/>
        <w:rPr>
          <w:rFonts w:ascii="Times New Roman" w:eastAsia="Times New Roman" w:hAnsi="Times New Roman" w:cs="Times New Roman"/>
          <w:i/>
          <w:sz w:val="24"/>
          <w:szCs w:val="24"/>
        </w:rPr>
      </w:pPr>
    </w:p>
    <w:p w14:paraId="48091CC6" w14:textId="77777777" w:rsidR="001960B5" w:rsidRPr="001960B5" w:rsidRDefault="001960B5" w:rsidP="001960B5">
      <w:pPr>
        <w:pStyle w:val="12"/>
        <w:spacing w:before="0" w:beforeAutospacing="0" w:after="0" w:afterAutospacing="0"/>
      </w:pPr>
      <w:r w:rsidRPr="001960B5">
        <w:t>4. КОНТРОЛЬ И ОЦЕНКА РЕЗУЛЬТАТОВ ОСВОЕНИЯ ДИСЦИПЛИНЫ</w:t>
      </w:r>
    </w:p>
    <w:p w14:paraId="20A1B598" w14:textId="77777777" w:rsidR="001960B5" w:rsidRPr="001960B5" w:rsidRDefault="001960B5" w:rsidP="001960B5">
      <w:pPr>
        <w:pStyle w:val="12"/>
        <w:spacing w:before="0" w:beforeAutospacing="0" w:after="0" w:afterAutospacing="0"/>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192"/>
        <w:gridCol w:w="3375"/>
      </w:tblGrid>
      <w:tr w:rsidR="001960B5" w:rsidRPr="001960B5" w14:paraId="38079B59" w14:textId="77777777" w:rsidTr="001960B5">
        <w:tc>
          <w:tcPr>
            <w:tcW w:w="3004" w:type="dxa"/>
            <w:tcBorders>
              <w:top w:val="single" w:sz="4" w:space="0" w:color="auto"/>
              <w:left w:val="single" w:sz="4" w:space="0" w:color="auto"/>
              <w:bottom w:val="single" w:sz="4" w:space="0" w:color="auto"/>
              <w:right w:val="single" w:sz="4" w:space="0" w:color="auto"/>
            </w:tcBorders>
            <w:hideMark/>
          </w:tcPr>
          <w:p w14:paraId="76C03DA4"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Результаты обучения</w:t>
            </w:r>
          </w:p>
        </w:tc>
        <w:tc>
          <w:tcPr>
            <w:tcW w:w="3192" w:type="dxa"/>
            <w:tcBorders>
              <w:top w:val="single" w:sz="4" w:space="0" w:color="auto"/>
              <w:left w:val="single" w:sz="4" w:space="0" w:color="auto"/>
              <w:bottom w:val="single" w:sz="4" w:space="0" w:color="auto"/>
              <w:right w:val="single" w:sz="4" w:space="0" w:color="auto"/>
            </w:tcBorders>
            <w:hideMark/>
          </w:tcPr>
          <w:p w14:paraId="4809A9F9"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Критерии оценки</w:t>
            </w:r>
          </w:p>
        </w:tc>
        <w:tc>
          <w:tcPr>
            <w:tcW w:w="3375" w:type="dxa"/>
            <w:tcBorders>
              <w:top w:val="single" w:sz="4" w:space="0" w:color="auto"/>
              <w:left w:val="single" w:sz="4" w:space="0" w:color="auto"/>
              <w:bottom w:val="single" w:sz="4" w:space="0" w:color="auto"/>
              <w:right w:val="single" w:sz="4" w:space="0" w:color="auto"/>
            </w:tcBorders>
            <w:hideMark/>
          </w:tcPr>
          <w:p w14:paraId="35CA96CA"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Методы оценки</w:t>
            </w:r>
          </w:p>
        </w:tc>
      </w:tr>
      <w:tr w:rsidR="001960B5" w:rsidRPr="001960B5" w14:paraId="6BEBF99F" w14:textId="77777777" w:rsidTr="001960B5">
        <w:trPr>
          <w:trHeight w:val="301"/>
        </w:trPr>
        <w:tc>
          <w:tcPr>
            <w:tcW w:w="3004" w:type="dxa"/>
            <w:tcBorders>
              <w:top w:val="single" w:sz="4" w:space="0" w:color="auto"/>
              <w:left w:val="single" w:sz="4" w:space="0" w:color="auto"/>
              <w:bottom w:val="single" w:sz="4" w:space="0" w:color="auto"/>
              <w:right w:val="single" w:sz="4" w:space="0" w:color="auto"/>
            </w:tcBorders>
          </w:tcPr>
          <w:p w14:paraId="16DF889D" w14:textId="77777777" w:rsidR="001960B5" w:rsidRPr="001960B5" w:rsidRDefault="001960B5" w:rsidP="001960B5">
            <w:pPr>
              <w:pStyle w:val="a0"/>
              <w:ind w:left="0" w:firstLine="0"/>
              <w:jc w:val="left"/>
              <w:rPr>
                <w:b/>
                <w:bCs/>
                <w:sz w:val="24"/>
                <w:szCs w:val="24"/>
                <w:lang w:eastAsia="en-US"/>
              </w:rPr>
            </w:pPr>
            <w:r w:rsidRPr="001960B5">
              <w:rPr>
                <w:b/>
                <w:bCs/>
                <w:sz w:val="24"/>
                <w:szCs w:val="24"/>
                <w:lang w:eastAsia="en-US"/>
              </w:rPr>
              <w:t xml:space="preserve">Умеет: </w:t>
            </w:r>
          </w:p>
          <w:p w14:paraId="1888BC5D"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проводить забор, транспортировку и хранение материала для микробиологических исследований;</w:t>
            </w:r>
          </w:p>
          <w:p w14:paraId="50AF00A5" w14:textId="77777777" w:rsidR="001960B5" w:rsidRPr="001960B5" w:rsidRDefault="001960B5" w:rsidP="001960B5">
            <w:pPr>
              <w:rPr>
                <w:rFonts w:ascii="Times New Roman" w:hAnsi="Times New Roman" w:cs="Times New Roman"/>
                <w:sz w:val="24"/>
                <w:szCs w:val="24"/>
              </w:rPr>
            </w:pPr>
          </w:p>
        </w:tc>
        <w:tc>
          <w:tcPr>
            <w:tcW w:w="3192" w:type="dxa"/>
            <w:tcBorders>
              <w:top w:val="single" w:sz="4" w:space="0" w:color="auto"/>
              <w:left w:val="single" w:sz="4" w:space="0" w:color="auto"/>
              <w:bottom w:val="single" w:sz="4" w:space="0" w:color="auto"/>
              <w:right w:val="single" w:sz="4" w:space="0" w:color="auto"/>
            </w:tcBorders>
            <w:hideMark/>
          </w:tcPr>
          <w:p w14:paraId="64B8910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Демонстрация умений проведения забора, транспортировки материала для микробиологических исследований</w:t>
            </w:r>
          </w:p>
        </w:tc>
        <w:tc>
          <w:tcPr>
            <w:tcW w:w="3375" w:type="dxa"/>
            <w:tcBorders>
              <w:top w:val="single" w:sz="4" w:space="0" w:color="auto"/>
              <w:left w:val="single" w:sz="4" w:space="0" w:color="auto"/>
              <w:bottom w:val="single" w:sz="4" w:space="0" w:color="auto"/>
              <w:right w:val="single" w:sz="4" w:space="0" w:color="auto"/>
            </w:tcBorders>
            <w:hideMark/>
          </w:tcPr>
          <w:p w14:paraId="179FD61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Комплексный дифференцированный зачет.</w:t>
            </w:r>
          </w:p>
          <w:p w14:paraId="69E5EEF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Тестовый контроль с </w:t>
            </w:r>
          </w:p>
          <w:p w14:paraId="350CC701"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применением информационных технологий.</w:t>
            </w:r>
          </w:p>
          <w:p w14:paraId="463B4C5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Решение ситуационных задач на практических занятиях.</w:t>
            </w:r>
          </w:p>
        </w:tc>
      </w:tr>
      <w:tr w:rsidR="001960B5" w:rsidRPr="001960B5" w14:paraId="68D44F35" w14:textId="77777777" w:rsidTr="001960B5">
        <w:trPr>
          <w:trHeight w:val="2187"/>
        </w:trPr>
        <w:tc>
          <w:tcPr>
            <w:tcW w:w="3004" w:type="dxa"/>
            <w:tcBorders>
              <w:top w:val="single" w:sz="4" w:space="0" w:color="auto"/>
              <w:left w:val="single" w:sz="4" w:space="0" w:color="auto"/>
              <w:bottom w:val="single" w:sz="4" w:space="0" w:color="auto"/>
              <w:right w:val="single" w:sz="4" w:space="0" w:color="auto"/>
            </w:tcBorders>
          </w:tcPr>
          <w:p w14:paraId="56D4311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проводить гигиеническое обучение и воспитание населения.</w:t>
            </w:r>
          </w:p>
          <w:p w14:paraId="256B06A9" w14:textId="77777777" w:rsidR="001960B5" w:rsidRPr="001960B5" w:rsidRDefault="001960B5" w:rsidP="001960B5">
            <w:pPr>
              <w:jc w:val="both"/>
              <w:rPr>
                <w:rFonts w:ascii="Times New Roman" w:hAnsi="Times New Roman" w:cs="Times New Roman"/>
                <w:sz w:val="24"/>
                <w:szCs w:val="24"/>
              </w:rPr>
            </w:pPr>
          </w:p>
          <w:p w14:paraId="15EB3EB0" w14:textId="77777777" w:rsidR="001960B5" w:rsidRPr="001960B5" w:rsidRDefault="001960B5" w:rsidP="001960B5">
            <w:pPr>
              <w:jc w:val="both"/>
              <w:rPr>
                <w:rFonts w:ascii="Times New Roman" w:hAnsi="Times New Roman" w:cs="Times New Roman"/>
                <w:sz w:val="24"/>
                <w:szCs w:val="24"/>
              </w:rPr>
            </w:pPr>
          </w:p>
          <w:p w14:paraId="7CD0AFBD" w14:textId="77777777" w:rsidR="001960B5" w:rsidRPr="001960B5" w:rsidRDefault="001960B5" w:rsidP="001960B5">
            <w:pPr>
              <w:jc w:val="both"/>
              <w:rPr>
                <w:rFonts w:ascii="Times New Roman" w:hAnsi="Times New Roman" w:cs="Times New Roman"/>
                <w:sz w:val="24"/>
                <w:szCs w:val="24"/>
              </w:rPr>
            </w:pPr>
          </w:p>
          <w:p w14:paraId="6CF2E2A3" w14:textId="77777777" w:rsidR="001960B5" w:rsidRPr="001960B5" w:rsidRDefault="001960B5" w:rsidP="001960B5">
            <w:pPr>
              <w:jc w:val="both"/>
              <w:rPr>
                <w:rFonts w:ascii="Times New Roman" w:hAnsi="Times New Roman" w:cs="Times New Roman"/>
                <w:sz w:val="24"/>
                <w:szCs w:val="24"/>
              </w:rPr>
            </w:pPr>
          </w:p>
        </w:tc>
        <w:tc>
          <w:tcPr>
            <w:tcW w:w="3192" w:type="dxa"/>
            <w:tcBorders>
              <w:top w:val="single" w:sz="4" w:space="0" w:color="auto"/>
              <w:left w:val="single" w:sz="4" w:space="0" w:color="auto"/>
              <w:bottom w:val="single" w:sz="4" w:space="0" w:color="auto"/>
              <w:right w:val="single" w:sz="4" w:space="0" w:color="auto"/>
            </w:tcBorders>
            <w:hideMark/>
          </w:tcPr>
          <w:p w14:paraId="3CED868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Демонстрация умения проводить гигиеническое обучение и воспитание населения путем составления и презентации   памяток по вопросам формирования культуры здорового образа жизни.</w:t>
            </w:r>
          </w:p>
        </w:tc>
        <w:tc>
          <w:tcPr>
            <w:tcW w:w="3375" w:type="dxa"/>
            <w:tcBorders>
              <w:top w:val="single" w:sz="4" w:space="0" w:color="auto"/>
              <w:left w:val="single" w:sz="4" w:space="0" w:color="auto"/>
              <w:bottom w:val="single" w:sz="4" w:space="0" w:color="auto"/>
              <w:right w:val="single" w:sz="4" w:space="0" w:color="auto"/>
            </w:tcBorders>
          </w:tcPr>
          <w:p w14:paraId="7F4E672B" w14:textId="77777777" w:rsidR="001960B5" w:rsidRPr="001960B5" w:rsidRDefault="001960B5" w:rsidP="001960B5">
            <w:pPr>
              <w:pStyle w:val="Default"/>
              <w:rPr>
                <w:iCs/>
                <w:color w:val="auto"/>
              </w:rPr>
            </w:pPr>
            <w:r w:rsidRPr="001960B5">
              <w:rPr>
                <w:iCs/>
                <w:color w:val="auto"/>
              </w:rPr>
              <w:t>Оценка результатов выполнения практической работы.</w:t>
            </w:r>
          </w:p>
          <w:p w14:paraId="7DD8C811" w14:textId="77777777" w:rsidR="001960B5" w:rsidRPr="001960B5" w:rsidRDefault="001960B5" w:rsidP="001960B5">
            <w:pPr>
              <w:adjustRightInd w:val="0"/>
              <w:rPr>
                <w:rFonts w:ascii="Times New Roman" w:hAnsi="Times New Roman" w:cs="Times New Roman"/>
                <w:sz w:val="24"/>
                <w:szCs w:val="24"/>
              </w:rPr>
            </w:pPr>
            <w:r w:rsidRPr="001960B5">
              <w:rPr>
                <w:rFonts w:ascii="Times New Roman" w:hAnsi="Times New Roman" w:cs="Times New Roman"/>
                <w:sz w:val="24"/>
                <w:szCs w:val="24"/>
              </w:rPr>
              <w:t xml:space="preserve">Экспертное наблюдение за ходом выполнения </w:t>
            </w:r>
          </w:p>
          <w:p w14:paraId="0080204D" w14:textId="77777777" w:rsidR="001960B5" w:rsidRPr="001960B5" w:rsidRDefault="001960B5" w:rsidP="001960B5">
            <w:pPr>
              <w:pStyle w:val="Default"/>
              <w:rPr>
                <w:iCs/>
                <w:color w:val="auto"/>
              </w:rPr>
            </w:pPr>
            <w:r w:rsidRPr="001960B5">
              <w:rPr>
                <w:rFonts w:eastAsia="Calibri"/>
                <w:color w:val="auto"/>
              </w:rPr>
              <w:t>практической работы.</w:t>
            </w:r>
          </w:p>
          <w:p w14:paraId="4E63E1A5" w14:textId="77777777" w:rsidR="001960B5" w:rsidRPr="001960B5" w:rsidRDefault="001960B5" w:rsidP="001960B5">
            <w:pPr>
              <w:adjustRightInd w:val="0"/>
              <w:rPr>
                <w:rFonts w:ascii="Times New Roman" w:hAnsi="Times New Roman" w:cs="Times New Roman"/>
                <w:iCs/>
                <w:sz w:val="24"/>
                <w:szCs w:val="24"/>
              </w:rPr>
            </w:pPr>
          </w:p>
        </w:tc>
      </w:tr>
      <w:tr w:rsidR="001960B5" w:rsidRPr="001960B5" w14:paraId="2A01D1B0" w14:textId="77777777" w:rsidTr="001960B5">
        <w:trPr>
          <w:trHeight w:val="1984"/>
        </w:trPr>
        <w:tc>
          <w:tcPr>
            <w:tcW w:w="3004" w:type="dxa"/>
            <w:tcBorders>
              <w:top w:val="single" w:sz="4" w:space="0" w:color="auto"/>
              <w:left w:val="single" w:sz="4" w:space="0" w:color="auto"/>
              <w:bottom w:val="single" w:sz="4" w:space="0" w:color="auto"/>
              <w:right w:val="single" w:sz="4" w:space="0" w:color="auto"/>
            </w:tcBorders>
            <w:hideMark/>
          </w:tcPr>
          <w:p w14:paraId="33EF8882"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пропагандировать здоровый образ жизни.</w:t>
            </w:r>
          </w:p>
        </w:tc>
        <w:tc>
          <w:tcPr>
            <w:tcW w:w="3192" w:type="dxa"/>
            <w:tcBorders>
              <w:top w:val="single" w:sz="4" w:space="0" w:color="auto"/>
              <w:left w:val="single" w:sz="4" w:space="0" w:color="auto"/>
              <w:bottom w:val="single" w:sz="4" w:space="0" w:color="auto"/>
              <w:right w:val="single" w:sz="4" w:space="0" w:color="auto"/>
            </w:tcBorders>
            <w:hideMark/>
          </w:tcPr>
          <w:p w14:paraId="0754BE6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Демонстрация умения пропагандировать здоровый образ жизни путем составления и презентации   памяток по вопросам формирования культуры </w:t>
            </w:r>
          </w:p>
          <w:p w14:paraId="5919C48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здорового образа жизни.</w:t>
            </w:r>
          </w:p>
        </w:tc>
        <w:tc>
          <w:tcPr>
            <w:tcW w:w="3375" w:type="dxa"/>
            <w:tcBorders>
              <w:top w:val="single" w:sz="4" w:space="0" w:color="auto"/>
              <w:left w:val="single" w:sz="4" w:space="0" w:color="auto"/>
              <w:bottom w:val="single" w:sz="4" w:space="0" w:color="auto"/>
              <w:right w:val="single" w:sz="4" w:space="0" w:color="auto"/>
            </w:tcBorders>
          </w:tcPr>
          <w:p w14:paraId="4C94FE41" w14:textId="77777777" w:rsidR="001960B5" w:rsidRPr="001960B5" w:rsidRDefault="001960B5" w:rsidP="001960B5">
            <w:pPr>
              <w:pStyle w:val="Default"/>
              <w:rPr>
                <w:iCs/>
                <w:color w:val="auto"/>
              </w:rPr>
            </w:pPr>
            <w:r w:rsidRPr="001960B5">
              <w:rPr>
                <w:iCs/>
                <w:color w:val="auto"/>
              </w:rPr>
              <w:t>Оценка результатов выполнения практической работы.</w:t>
            </w:r>
          </w:p>
          <w:p w14:paraId="0AEAD896" w14:textId="77777777" w:rsidR="001960B5" w:rsidRPr="001960B5" w:rsidRDefault="001960B5" w:rsidP="001960B5">
            <w:pPr>
              <w:adjustRightInd w:val="0"/>
              <w:rPr>
                <w:rFonts w:ascii="Times New Roman" w:hAnsi="Times New Roman" w:cs="Times New Roman"/>
                <w:sz w:val="24"/>
                <w:szCs w:val="24"/>
              </w:rPr>
            </w:pPr>
            <w:r w:rsidRPr="001960B5">
              <w:rPr>
                <w:rFonts w:ascii="Times New Roman" w:hAnsi="Times New Roman" w:cs="Times New Roman"/>
                <w:sz w:val="24"/>
                <w:szCs w:val="24"/>
              </w:rPr>
              <w:t xml:space="preserve">Экспертное наблюдение за ходом выполнения </w:t>
            </w:r>
          </w:p>
          <w:p w14:paraId="6E83A537" w14:textId="77777777" w:rsidR="001960B5" w:rsidRPr="001960B5" w:rsidRDefault="001960B5" w:rsidP="001960B5">
            <w:pPr>
              <w:pStyle w:val="Default"/>
              <w:rPr>
                <w:iCs/>
                <w:color w:val="auto"/>
              </w:rPr>
            </w:pPr>
            <w:r w:rsidRPr="001960B5">
              <w:rPr>
                <w:rFonts w:eastAsia="Calibri"/>
                <w:color w:val="auto"/>
              </w:rPr>
              <w:t>практической работы.</w:t>
            </w:r>
          </w:p>
          <w:p w14:paraId="4B662E0F" w14:textId="77777777" w:rsidR="001960B5" w:rsidRPr="001960B5" w:rsidRDefault="001960B5" w:rsidP="001960B5">
            <w:pPr>
              <w:adjustRightInd w:val="0"/>
              <w:rPr>
                <w:rFonts w:ascii="Times New Roman" w:hAnsi="Times New Roman" w:cs="Times New Roman"/>
                <w:iCs/>
                <w:sz w:val="24"/>
                <w:szCs w:val="24"/>
              </w:rPr>
            </w:pPr>
          </w:p>
        </w:tc>
      </w:tr>
      <w:tr w:rsidR="001960B5" w:rsidRPr="001960B5" w14:paraId="4A766B90" w14:textId="77777777" w:rsidTr="001960B5">
        <w:trPr>
          <w:trHeight w:val="283"/>
        </w:trPr>
        <w:tc>
          <w:tcPr>
            <w:tcW w:w="3004" w:type="dxa"/>
            <w:tcBorders>
              <w:top w:val="single" w:sz="4" w:space="0" w:color="auto"/>
              <w:left w:val="single" w:sz="4" w:space="0" w:color="auto"/>
              <w:bottom w:val="single" w:sz="4" w:space="0" w:color="auto"/>
              <w:right w:val="single" w:sz="4" w:space="0" w:color="auto"/>
            </w:tcBorders>
            <w:hideMark/>
          </w:tcPr>
          <w:p w14:paraId="22D6176B" w14:textId="77777777" w:rsidR="001960B5" w:rsidRPr="001960B5" w:rsidRDefault="001960B5" w:rsidP="001960B5">
            <w:pPr>
              <w:pStyle w:val="a0"/>
              <w:ind w:left="0" w:firstLine="0"/>
              <w:rPr>
                <w:sz w:val="24"/>
                <w:szCs w:val="24"/>
                <w:lang w:eastAsia="en-US"/>
              </w:rPr>
            </w:pPr>
            <w:r w:rsidRPr="001960B5">
              <w:rPr>
                <w:sz w:val="24"/>
                <w:szCs w:val="24"/>
                <w:lang w:eastAsia="en-US"/>
              </w:rPr>
              <w:t>проводить простейшие микробиологические исследования;</w:t>
            </w:r>
          </w:p>
        </w:tc>
        <w:tc>
          <w:tcPr>
            <w:tcW w:w="3192" w:type="dxa"/>
            <w:tcBorders>
              <w:top w:val="single" w:sz="4" w:space="0" w:color="auto"/>
              <w:left w:val="single" w:sz="4" w:space="0" w:color="auto"/>
              <w:bottom w:val="single" w:sz="4" w:space="0" w:color="auto"/>
              <w:right w:val="single" w:sz="4" w:space="0" w:color="auto"/>
            </w:tcBorders>
            <w:hideMark/>
          </w:tcPr>
          <w:p w14:paraId="0A4D2C7B" w14:textId="77777777" w:rsidR="001960B5" w:rsidRPr="001960B5" w:rsidRDefault="001960B5" w:rsidP="001960B5">
            <w:pPr>
              <w:pStyle w:val="a0"/>
              <w:ind w:left="0" w:firstLine="0"/>
              <w:rPr>
                <w:sz w:val="24"/>
                <w:szCs w:val="24"/>
                <w:lang w:eastAsia="en-US"/>
              </w:rPr>
            </w:pPr>
            <w:r w:rsidRPr="001960B5">
              <w:rPr>
                <w:sz w:val="24"/>
                <w:szCs w:val="24"/>
                <w:lang w:eastAsia="en-US"/>
              </w:rPr>
              <w:t>Демонстрация проведения микробиологических исследований</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4DB01E8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Комплексный дифференцированный зачет.</w:t>
            </w:r>
          </w:p>
          <w:p w14:paraId="78903BE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Тестовый контроль с </w:t>
            </w:r>
          </w:p>
          <w:p w14:paraId="5057918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применением информационных технологий.</w:t>
            </w:r>
          </w:p>
        </w:tc>
      </w:tr>
      <w:tr w:rsidR="001960B5" w:rsidRPr="001960B5" w14:paraId="3CC15D20" w14:textId="77777777" w:rsidTr="001960B5">
        <w:trPr>
          <w:trHeight w:val="283"/>
        </w:trPr>
        <w:tc>
          <w:tcPr>
            <w:tcW w:w="3004" w:type="dxa"/>
            <w:tcBorders>
              <w:top w:val="single" w:sz="4" w:space="0" w:color="auto"/>
              <w:left w:val="single" w:sz="4" w:space="0" w:color="auto"/>
              <w:bottom w:val="single" w:sz="4" w:space="0" w:color="auto"/>
              <w:right w:val="single" w:sz="4" w:space="0" w:color="auto"/>
            </w:tcBorders>
            <w:hideMark/>
          </w:tcPr>
          <w:p w14:paraId="3C0961C2" w14:textId="77777777" w:rsidR="001960B5" w:rsidRPr="001960B5" w:rsidRDefault="001960B5" w:rsidP="001960B5">
            <w:pPr>
              <w:pStyle w:val="a0"/>
              <w:ind w:left="0" w:firstLine="0"/>
              <w:jc w:val="left"/>
              <w:rPr>
                <w:sz w:val="24"/>
                <w:szCs w:val="24"/>
                <w:lang w:eastAsia="en-US"/>
              </w:rPr>
            </w:pPr>
            <w:r w:rsidRPr="001960B5">
              <w:rPr>
                <w:sz w:val="24"/>
                <w:szCs w:val="24"/>
                <w:lang w:eastAsia="en-US"/>
              </w:rPr>
              <w:lastRenderedPageBreak/>
              <w:t>дифференцировать разные группы микроорганизмов по их основным свойствам</w:t>
            </w:r>
          </w:p>
        </w:tc>
        <w:tc>
          <w:tcPr>
            <w:tcW w:w="3192" w:type="dxa"/>
            <w:tcBorders>
              <w:top w:val="single" w:sz="4" w:space="0" w:color="auto"/>
              <w:left w:val="single" w:sz="4" w:space="0" w:color="auto"/>
              <w:bottom w:val="single" w:sz="4" w:space="0" w:color="auto"/>
              <w:right w:val="single" w:sz="4" w:space="0" w:color="auto"/>
            </w:tcBorders>
            <w:hideMark/>
          </w:tcPr>
          <w:p w14:paraId="4EF81F46"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Демонстрация умений дифференцировать разные группы микроорганизмов.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4AB6E" w14:textId="77777777" w:rsidR="001960B5" w:rsidRPr="001960B5" w:rsidRDefault="001960B5" w:rsidP="001960B5">
            <w:pPr>
              <w:rPr>
                <w:rFonts w:ascii="Times New Roman" w:hAnsi="Times New Roman" w:cs="Times New Roman"/>
                <w:sz w:val="24"/>
                <w:szCs w:val="24"/>
              </w:rPr>
            </w:pPr>
          </w:p>
        </w:tc>
      </w:tr>
      <w:tr w:rsidR="001960B5" w:rsidRPr="001960B5" w14:paraId="3D27D971" w14:textId="77777777" w:rsidTr="001960B5">
        <w:trPr>
          <w:trHeight w:val="1334"/>
        </w:trPr>
        <w:tc>
          <w:tcPr>
            <w:tcW w:w="3004" w:type="dxa"/>
            <w:tcBorders>
              <w:top w:val="single" w:sz="4" w:space="0" w:color="auto"/>
              <w:left w:val="single" w:sz="4" w:space="0" w:color="auto"/>
              <w:bottom w:val="single" w:sz="4" w:space="0" w:color="auto"/>
              <w:right w:val="single" w:sz="4" w:space="0" w:color="auto"/>
            </w:tcBorders>
            <w:hideMark/>
          </w:tcPr>
          <w:p w14:paraId="611E5703" w14:textId="77777777" w:rsidR="001960B5" w:rsidRPr="001960B5" w:rsidRDefault="001960B5" w:rsidP="001960B5">
            <w:pPr>
              <w:pStyle w:val="a0"/>
              <w:ind w:left="0" w:firstLine="0"/>
              <w:jc w:val="left"/>
              <w:rPr>
                <w:b/>
                <w:bCs/>
                <w:sz w:val="24"/>
                <w:szCs w:val="24"/>
                <w:lang w:eastAsia="en-US"/>
              </w:rPr>
            </w:pPr>
            <w:r w:rsidRPr="001960B5">
              <w:rPr>
                <w:b/>
                <w:bCs/>
                <w:sz w:val="24"/>
                <w:szCs w:val="24"/>
                <w:lang w:eastAsia="en-US"/>
              </w:rPr>
              <w:lastRenderedPageBreak/>
              <w:t xml:space="preserve">Знает </w:t>
            </w:r>
          </w:p>
          <w:p w14:paraId="63FCE561"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роль микроорганизмов в жизни человека и общества;</w:t>
            </w:r>
          </w:p>
          <w:p w14:paraId="77F8AB87"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-морфологию, физиологию и экологию микроорганизмов, методы их изучения</w:t>
            </w:r>
          </w:p>
        </w:tc>
        <w:tc>
          <w:tcPr>
            <w:tcW w:w="3192" w:type="dxa"/>
            <w:tcBorders>
              <w:top w:val="single" w:sz="4" w:space="0" w:color="auto"/>
              <w:left w:val="single" w:sz="4" w:space="0" w:color="auto"/>
              <w:bottom w:val="single" w:sz="4" w:space="0" w:color="auto"/>
              <w:right w:val="single" w:sz="4" w:space="0" w:color="auto"/>
            </w:tcBorders>
            <w:hideMark/>
          </w:tcPr>
          <w:p w14:paraId="19D94C76"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 xml:space="preserve">Демонстрация знаний морфологии микроорганизмов, форм бактерий. </w:t>
            </w:r>
          </w:p>
        </w:tc>
        <w:tc>
          <w:tcPr>
            <w:tcW w:w="3375" w:type="dxa"/>
            <w:tcBorders>
              <w:top w:val="single" w:sz="4" w:space="0" w:color="auto"/>
              <w:left w:val="single" w:sz="4" w:space="0" w:color="auto"/>
              <w:bottom w:val="single" w:sz="4" w:space="0" w:color="auto"/>
              <w:right w:val="single" w:sz="4" w:space="0" w:color="auto"/>
            </w:tcBorders>
            <w:hideMark/>
          </w:tcPr>
          <w:p w14:paraId="40570C6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Комплексный дифференцированный зачет.</w:t>
            </w:r>
          </w:p>
          <w:p w14:paraId="6684AF5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Тестовый контроль с </w:t>
            </w:r>
          </w:p>
          <w:p w14:paraId="0B46FB6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применением информационных технологий.</w:t>
            </w:r>
          </w:p>
        </w:tc>
      </w:tr>
      <w:tr w:rsidR="001960B5" w:rsidRPr="001960B5" w14:paraId="09B48217" w14:textId="77777777" w:rsidTr="001960B5">
        <w:trPr>
          <w:trHeight w:val="1334"/>
        </w:trPr>
        <w:tc>
          <w:tcPr>
            <w:tcW w:w="3004" w:type="dxa"/>
            <w:tcBorders>
              <w:top w:val="single" w:sz="4" w:space="0" w:color="auto"/>
              <w:left w:val="single" w:sz="4" w:space="0" w:color="auto"/>
              <w:bottom w:val="single" w:sz="4" w:space="0" w:color="auto"/>
              <w:right w:val="single" w:sz="4" w:space="0" w:color="auto"/>
            </w:tcBorders>
            <w:hideMark/>
          </w:tcPr>
          <w:p w14:paraId="3CCD85EA"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основные методы асептики и антисептики;</w:t>
            </w:r>
          </w:p>
          <w:p w14:paraId="33972EE3"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-основы эпидемиологии инфекционных болезней, пути заражения, локализацию микроорганизмов в организме человека</w:t>
            </w:r>
          </w:p>
        </w:tc>
        <w:tc>
          <w:tcPr>
            <w:tcW w:w="3192" w:type="dxa"/>
            <w:tcBorders>
              <w:top w:val="single" w:sz="4" w:space="0" w:color="auto"/>
              <w:left w:val="single" w:sz="4" w:space="0" w:color="auto"/>
              <w:bottom w:val="single" w:sz="4" w:space="0" w:color="auto"/>
              <w:right w:val="single" w:sz="4" w:space="0" w:color="auto"/>
            </w:tcBorders>
            <w:hideMark/>
          </w:tcPr>
          <w:p w14:paraId="49EE7BE1" w14:textId="77777777" w:rsidR="001960B5" w:rsidRPr="001960B5" w:rsidRDefault="001960B5" w:rsidP="001960B5">
            <w:pPr>
              <w:pStyle w:val="a0"/>
              <w:ind w:left="0" w:firstLine="0"/>
              <w:rPr>
                <w:sz w:val="24"/>
                <w:szCs w:val="24"/>
                <w:lang w:eastAsia="en-US"/>
              </w:rPr>
            </w:pPr>
            <w:r w:rsidRPr="001960B5">
              <w:rPr>
                <w:sz w:val="24"/>
                <w:szCs w:val="24"/>
                <w:lang w:eastAsia="en-US"/>
              </w:rPr>
              <w:t>Демонстрация знаний методов асептики и антисептики, способов стерилизации и дезинфекции.</w:t>
            </w:r>
          </w:p>
        </w:tc>
        <w:tc>
          <w:tcPr>
            <w:tcW w:w="3375" w:type="dxa"/>
            <w:tcBorders>
              <w:top w:val="single" w:sz="4" w:space="0" w:color="auto"/>
              <w:left w:val="single" w:sz="4" w:space="0" w:color="auto"/>
              <w:bottom w:val="single" w:sz="4" w:space="0" w:color="auto"/>
              <w:right w:val="single" w:sz="4" w:space="0" w:color="auto"/>
            </w:tcBorders>
            <w:hideMark/>
          </w:tcPr>
          <w:p w14:paraId="5D13302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Комплексный дифференцированный зачет.</w:t>
            </w:r>
          </w:p>
          <w:p w14:paraId="442BBBC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Тестовый контроль с </w:t>
            </w:r>
          </w:p>
          <w:p w14:paraId="5CCEEF0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применением информационных технологий.</w:t>
            </w:r>
          </w:p>
        </w:tc>
      </w:tr>
      <w:tr w:rsidR="001960B5" w:rsidRPr="001960B5" w14:paraId="7168F690" w14:textId="77777777" w:rsidTr="001960B5">
        <w:trPr>
          <w:trHeight w:val="1334"/>
        </w:trPr>
        <w:tc>
          <w:tcPr>
            <w:tcW w:w="3004" w:type="dxa"/>
            <w:tcBorders>
              <w:top w:val="single" w:sz="4" w:space="0" w:color="auto"/>
              <w:left w:val="single" w:sz="4" w:space="0" w:color="auto"/>
              <w:bottom w:val="single" w:sz="4" w:space="0" w:color="auto"/>
              <w:right w:val="single" w:sz="4" w:space="0" w:color="auto"/>
            </w:tcBorders>
            <w:hideMark/>
          </w:tcPr>
          <w:p w14:paraId="6CEF55B7"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основы химиотерапии и химиопрофилактики инфекционных заболеваний;</w:t>
            </w:r>
          </w:p>
        </w:tc>
        <w:tc>
          <w:tcPr>
            <w:tcW w:w="3192" w:type="dxa"/>
            <w:tcBorders>
              <w:top w:val="single" w:sz="4" w:space="0" w:color="auto"/>
              <w:left w:val="single" w:sz="4" w:space="0" w:color="auto"/>
              <w:bottom w:val="single" w:sz="4" w:space="0" w:color="auto"/>
              <w:right w:val="single" w:sz="4" w:space="0" w:color="auto"/>
            </w:tcBorders>
            <w:hideMark/>
          </w:tcPr>
          <w:p w14:paraId="34B83183"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 xml:space="preserve">Демонстрация знаний </w:t>
            </w:r>
          </w:p>
          <w:p w14:paraId="195034F3"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химиопрепаратов для профилактики инфекционных заболеваний.</w:t>
            </w:r>
          </w:p>
        </w:tc>
        <w:tc>
          <w:tcPr>
            <w:tcW w:w="3375" w:type="dxa"/>
            <w:tcBorders>
              <w:top w:val="single" w:sz="4" w:space="0" w:color="auto"/>
              <w:left w:val="single" w:sz="4" w:space="0" w:color="auto"/>
              <w:bottom w:val="single" w:sz="4" w:space="0" w:color="auto"/>
              <w:right w:val="single" w:sz="4" w:space="0" w:color="auto"/>
            </w:tcBorders>
            <w:hideMark/>
          </w:tcPr>
          <w:p w14:paraId="350C174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Комплексный дифференцированный зачет.</w:t>
            </w:r>
          </w:p>
          <w:p w14:paraId="2BE515A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Тестовый контроль с </w:t>
            </w:r>
          </w:p>
          <w:p w14:paraId="0E7D210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применением информационных технологий.</w:t>
            </w:r>
          </w:p>
        </w:tc>
      </w:tr>
      <w:tr w:rsidR="001960B5" w:rsidRPr="001960B5" w14:paraId="092F8493" w14:textId="77777777" w:rsidTr="001960B5">
        <w:trPr>
          <w:trHeight w:val="1334"/>
        </w:trPr>
        <w:tc>
          <w:tcPr>
            <w:tcW w:w="3004" w:type="dxa"/>
            <w:tcBorders>
              <w:top w:val="single" w:sz="4" w:space="0" w:color="auto"/>
              <w:left w:val="single" w:sz="4" w:space="0" w:color="auto"/>
              <w:bottom w:val="single" w:sz="4" w:space="0" w:color="auto"/>
              <w:right w:val="single" w:sz="4" w:space="0" w:color="auto"/>
            </w:tcBorders>
            <w:hideMark/>
          </w:tcPr>
          <w:p w14:paraId="62C7D72A"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 факторы иммунитета, его значение для человека и общества,</w:t>
            </w:r>
          </w:p>
          <w:p w14:paraId="279652FB"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 принципы иммунопрофилактики и иммунотерапии болезней человека</w:t>
            </w:r>
          </w:p>
        </w:tc>
        <w:tc>
          <w:tcPr>
            <w:tcW w:w="3192" w:type="dxa"/>
            <w:tcBorders>
              <w:top w:val="single" w:sz="4" w:space="0" w:color="auto"/>
              <w:left w:val="single" w:sz="4" w:space="0" w:color="auto"/>
              <w:bottom w:val="single" w:sz="4" w:space="0" w:color="auto"/>
              <w:right w:val="single" w:sz="4" w:space="0" w:color="auto"/>
            </w:tcBorders>
            <w:hideMark/>
          </w:tcPr>
          <w:p w14:paraId="4CFA302A" w14:textId="77777777" w:rsidR="001960B5" w:rsidRPr="001960B5" w:rsidRDefault="001960B5" w:rsidP="001960B5">
            <w:pPr>
              <w:pStyle w:val="a0"/>
              <w:ind w:left="0" w:firstLine="0"/>
              <w:rPr>
                <w:sz w:val="24"/>
                <w:szCs w:val="24"/>
                <w:lang w:eastAsia="en-US"/>
              </w:rPr>
            </w:pPr>
            <w:r w:rsidRPr="001960B5">
              <w:rPr>
                <w:sz w:val="24"/>
                <w:szCs w:val="24"/>
                <w:lang w:eastAsia="en-US"/>
              </w:rPr>
              <w:t xml:space="preserve">Демонстрация знаний принципов иммунопрофилактики и иммунотерапии болезней человека </w:t>
            </w:r>
          </w:p>
        </w:tc>
        <w:tc>
          <w:tcPr>
            <w:tcW w:w="3375" w:type="dxa"/>
            <w:tcBorders>
              <w:top w:val="single" w:sz="4" w:space="0" w:color="auto"/>
              <w:left w:val="single" w:sz="4" w:space="0" w:color="auto"/>
              <w:bottom w:val="single" w:sz="4" w:space="0" w:color="auto"/>
              <w:right w:val="single" w:sz="4" w:space="0" w:color="auto"/>
            </w:tcBorders>
            <w:hideMark/>
          </w:tcPr>
          <w:p w14:paraId="351691F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Оценка результатов выполнения практической работы.</w:t>
            </w:r>
          </w:p>
          <w:p w14:paraId="3DE9F73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Экспертное наблюдение за ходом выполнения </w:t>
            </w:r>
          </w:p>
          <w:p w14:paraId="53BCB31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практической работы.</w:t>
            </w:r>
          </w:p>
        </w:tc>
      </w:tr>
      <w:tr w:rsidR="001960B5" w:rsidRPr="001960B5" w14:paraId="6C6F6DEA" w14:textId="77777777" w:rsidTr="001960B5">
        <w:trPr>
          <w:trHeight w:val="1334"/>
        </w:trPr>
        <w:tc>
          <w:tcPr>
            <w:tcW w:w="3004" w:type="dxa"/>
            <w:tcBorders>
              <w:top w:val="single" w:sz="4" w:space="0" w:color="auto"/>
              <w:left w:val="single" w:sz="4" w:space="0" w:color="auto"/>
              <w:bottom w:val="single" w:sz="4" w:space="0" w:color="auto"/>
              <w:right w:val="single" w:sz="4" w:space="0" w:color="auto"/>
            </w:tcBorders>
            <w:hideMark/>
          </w:tcPr>
          <w:p w14:paraId="7EFDC19B"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применение иммунологических реакций в медицинской практике</w:t>
            </w:r>
          </w:p>
        </w:tc>
        <w:tc>
          <w:tcPr>
            <w:tcW w:w="3192" w:type="dxa"/>
            <w:tcBorders>
              <w:top w:val="single" w:sz="4" w:space="0" w:color="auto"/>
              <w:left w:val="single" w:sz="4" w:space="0" w:color="auto"/>
              <w:bottom w:val="single" w:sz="4" w:space="0" w:color="auto"/>
              <w:right w:val="single" w:sz="4" w:space="0" w:color="auto"/>
            </w:tcBorders>
            <w:hideMark/>
          </w:tcPr>
          <w:p w14:paraId="67F95F14" w14:textId="77777777" w:rsidR="001960B5" w:rsidRPr="001960B5" w:rsidRDefault="001960B5" w:rsidP="001960B5">
            <w:pPr>
              <w:pStyle w:val="a0"/>
              <w:ind w:left="0" w:firstLine="0"/>
              <w:jc w:val="left"/>
              <w:rPr>
                <w:sz w:val="24"/>
                <w:szCs w:val="24"/>
                <w:lang w:eastAsia="en-US"/>
              </w:rPr>
            </w:pPr>
            <w:r w:rsidRPr="001960B5">
              <w:rPr>
                <w:sz w:val="24"/>
                <w:szCs w:val="24"/>
                <w:lang w:eastAsia="en-US"/>
              </w:rPr>
              <w:t>Демонстрация знаний серологических реакций, механизмов реакций, оценивать результаты реакций</w:t>
            </w:r>
          </w:p>
        </w:tc>
        <w:tc>
          <w:tcPr>
            <w:tcW w:w="3375" w:type="dxa"/>
            <w:tcBorders>
              <w:top w:val="single" w:sz="4" w:space="0" w:color="auto"/>
              <w:left w:val="single" w:sz="4" w:space="0" w:color="auto"/>
              <w:bottom w:val="single" w:sz="4" w:space="0" w:color="auto"/>
              <w:right w:val="single" w:sz="4" w:space="0" w:color="auto"/>
            </w:tcBorders>
            <w:hideMark/>
          </w:tcPr>
          <w:p w14:paraId="64C1613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Комплексный дифференцированный зачет.</w:t>
            </w:r>
          </w:p>
          <w:p w14:paraId="69BAC0A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Тестовый контроль с </w:t>
            </w:r>
          </w:p>
          <w:p w14:paraId="3C7EEDA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применением информационных технологий.</w:t>
            </w:r>
          </w:p>
        </w:tc>
      </w:tr>
    </w:tbl>
    <w:p w14:paraId="09D892D6"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5485D3B6"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2D17E142"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08296949"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37B8D3DC"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48A47D8E"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69719A3C"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4636CDFB"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3F88FC63"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05473284"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1769AF8C"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4C804D2C"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711D7D7A"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1363B220"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72B53264"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2C5B0C15" w14:textId="77777777" w:rsidR="001960B5" w:rsidRPr="001960B5" w:rsidRDefault="00D14112" w:rsidP="001960B5">
      <w:pPr>
        <w:widowControl w:val="0"/>
        <w:autoSpaceDE w:val="0"/>
        <w:autoSpaceDN w:val="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r w:rsidR="001960B5" w:rsidRPr="001960B5">
        <w:rPr>
          <w:rFonts w:ascii="Times New Roman" w:hAnsi="Times New Roman" w:cs="Times New Roman"/>
          <w:b/>
          <w:sz w:val="24"/>
          <w:szCs w:val="24"/>
        </w:rPr>
        <w:t>2</w:t>
      </w:r>
      <w:r>
        <w:rPr>
          <w:rFonts w:ascii="Times New Roman" w:hAnsi="Times New Roman" w:cs="Times New Roman"/>
          <w:b/>
          <w:sz w:val="24"/>
          <w:szCs w:val="24"/>
        </w:rPr>
        <w:t>5</w:t>
      </w:r>
    </w:p>
    <w:p w14:paraId="3BEB4EE1" w14:textId="77777777" w:rsidR="001960B5" w:rsidRPr="001960B5" w:rsidRDefault="001960B5" w:rsidP="001960B5">
      <w:pPr>
        <w:jc w:val="right"/>
        <w:rPr>
          <w:rFonts w:ascii="Times New Roman" w:hAnsi="Times New Roman" w:cs="Times New Roman"/>
          <w:b/>
          <w:sz w:val="24"/>
          <w:szCs w:val="24"/>
        </w:rPr>
      </w:pPr>
      <w:r w:rsidRPr="001960B5">
        <w:rPr>
          <w:rFonts w:ascii="Times New Roman" w:hAnsi="Times New Roman" w:cs="Times New Roman"/>
          <w:b/>
          <w:bCs/>
          <w:sz w:val="24"/>
          <w:szCs w:val="24"/>
        </w:rPr>
        <w:t>к ОПОП-П по специальности</w:t>
      </w:r>
      <w:r w:rsidRPr="001960B5">
        <w:rPr>
          <w:rFonts w:ascii="Times New Roman" w:hAnsi="Times New Roman" w:cs="Times New Roman"/>
          <w:b/>
          <w:bCs/>
          <w:i/>
          <w:sz w:val="24"/>
          <w:szCs w:val="24"/>
        </w:rPr>
        <w:br/>
      </w:r>
      <w:r w:rsidRPr="001960B5">
        <w:rPr>
          <w:rFonts w:ascii="Times New Roman" w:hAnsi="Times New Roman" w:cs="Times New Roman"/>
          <w:b/>
          <w:bCs/>
          <w:iCs/>
          <w:sz w:val="24"/>
          <w:szCs w:val="24"/>
        </w:rPr>
        <w:t>34.02.01 Сестринское дело</w:t>
      </w:r>
    </w:p>
    <w:p w14:paraId="4D3DF1FE" w14:textId="77777777" w:rsidR="001960B5" w:rsidRPr="001960B5" w:rsidRDefault="001960B5" w:rsidP="001960B5">
      <w:pPr>
        <w:jc w:val="center"/>
        <w:rPr>
          <w:rFonts w:ascii="Times New Roman" w:hAnsi="Times New Roman" w:cs="Times New Roman"/>
          <w:b/>
          <w:sz w:val="24"/>
          <w:szCs w:val="24"/>
        </w:rPr>
      </w:pPr>
    </w:p>
    <w:p w14:paraId="5C797876" w14:textId="77777777" w:rsidR="001960B5" w:rsidRPr="001960B5" w:rsidRDefault="001960B5" w:rsidP="001960B5">
      <w:pPr>
        <w:jc w:val="center"/>
        <w:rPr>
          <w:rFonts w:ascii="Times New Roman" w:hAnsi="Times New Roman" w:cs="Times New Roman"/>
          <w:b/>
          <w:sz w:val="24"/>
          <w:szCs w:val="24"/>
        </w:rPr>
      </w:pPr>
    </w:p>
    <w:p w14:paraId="3B0F22E1" w14:textId="77777777" w:rsidR="001960B5" w:rsidRPr="001960B5" w:rsidRDefault="001960B5" w:rsidP="001960B5">
      <w:pPr>
        <w:jc w:val="center"/>
        <w:rPr>
          <w:rFonts w:ascii="Times New Roman" w:hAnsi="Times New Roman" w:cs="Times New Roman"/>
          <w:b/>
          <w:sz w:val="24"/>
          <w:szCs w:val="24"/>
        </w:rPr>
      </w:pPr>
    </w:p>
    <w:p w14:paraId="4EB9EDAD" w14:textId="77777777" w:rsidR="001960B5" w:rsidRPr="001960B5" w:rsidRDefault="001960B5" w:rsidP="001960B5">
      <w:pPr>
        <w:jc w:val="center"/>
        <w:rPr>
          <w:rFonts w:ascii="Times New Roman" w:hAnsi="Times New Roman" w:cs="Times New Roman"/>
          <w:b/>
          <w:sz w:val="24"/>
          <w:szCs w:val="24"/>
        </w:rPr>
      </w:pPr>
    </w:p>
    <w:p w14:paraId="4DDFDAD1" w14:textId="77777777" w:rsidR="001960B5" w:rsidRPr="001960B5" w:rsidRDefault="001960B5" w:rsidP="001960B5">
      <w:pPr>
        <w:jc w:val="center"/>
        <w:rPr>
          <w:rFonts w:ascii="Times New Roman" w:hAnsi="Times New Roman" w:cs="Times New Roman"/>
          <w:b/>
          <w:sz w:val="24"/>
          <w:szCs w:val="24"/>
        </w:rPr>
      </w:pPr>
    </w:p>
    <w:p w14:paraId="1FDA5D05" w14:textId="77777777" w:rsidR="001960B5" w:rsidRPr="001960B5" w:rsidRDefault="001960B5" w:rsidP="001960B5">
      <w:pPr>
        <w:jc w:val="center"/>
        <w:rPr>
          <w:rFonts w:ascii="Times New Roman" w:hAnsi="Times New Roman" w:cs="Times New Roman"/>
          <w:b/>
          <w:sz w:val="24"/>
          <w:szCs w:val="24"/>
        </w:rPr>
      </w:pPr>
    </w:p>
    <w:p w14:paraId="172F3B2C" w14:textId="77777777" w:rsidR="001960B5" w:rsidRPr="001960B5" w:rsidRDefault="001960B5" w:rsidP="001960B5">
      <w:pPr>
        <w:jc w:val="center"/>
        <w:rPr>
          <w:rFonts w:ascii="Times New Roman" w:hAnsi="Times New Roman" w:cs="Times New Roman"/>
          <w:b/>
          <w:sz w:val="24"/>
          <w:szCs w:val="24"/>
        </w:rPr>
      </w:pPr>
    </w:p>
    <w:p w14:paraId="09FDBCDD" w14:textId="77777777" w:rsidR="001960B5" w:rsidRPr="001960B5" w:rsidRDefault="001960B5" w:rsidP="001960B5">
      <w:pPr>
        <w:jc w:val="center"/>
        <w:rPr>
          <w:rFonts w:ascii="Times New Roman" w:hAnsi="Times New Roman" w:cs="Times New Roman"/>
          <w:b/>
          <w:sz w:val="24"/>
          <w:szCs w:val="24"/>
        </w:rPr>
      </w:pPr>
    </w:p>
    <w:p w14:paraId="66430E66" w14:textId="77777777" w:rsidR="001960B5" w:rsidRPr="001960B5" w:rsidRDefault="001960B5" w:rsidP="001960B5">
      <w:pPr>
        <w:jc w:val="center"/>
        <w:rPr>
          <w:rFonts w:ascii="Times New Roman" w:hAnsi="Times New Roman" w:cs="Times New Roman"/>
          <w:b/>
          <w:sz w:val="24"/>
          <w:szCs w:val="24"/>
        </w:rPr>
      </w:pPr>
    </w:p>
    <w:p w14:paraId="358C4E06" w14:textId="77777777" w:rsidR="001960B5" w:rsidRPr="001960B5" w:rsidRDefault="001960B5" w:rsidP="001960B5">
      <w:pPr>
        <w:jc w:val="center"/>
        <w:rPr>
          <w:rFonts w:ascii="Times New Roman" w:hAnsi="Times New Roman" w:cs="Times New Roman"/>
          <w:b/>
          <w:sz w:val="24"/>
          <w:szCs w:val="24"/>
        </w:rPr>
      </w:pPr>
    </w:p>
    <w:p w14:paraId="629A1664" w14:textId="77777777" w:rsidR="001960B5" w:rsidRPr="001960B5" w:rsidRDefault="001960B5" w:rsidP="001960B5">
      <w:pPr>
        <w:jc w:val="center"/>
        <w:rPr>
          <w:rFonts w:ascii="Times New Roman" w:hAnsi="Times New Roman" w:cs="Times New Roman"/>
          <w:b/>
          <w:sz w:val="24"/>
          <w:szCs w:val="24"/>
        </w:rPr>
      </w:pPr>
    </w:p>
    <w:p w14:paraId="4C59EED7" w14:textId="77777777" w:rsidR="001960B5" w:rsidRPr="001960B5" w:rsidRDefault="001960B5" w:rsidP="001960B5">
      <w:pPr>
        <w:jc w:val="center"/>
        <w:rPr>
          <w:rFonts w:ascii="Times New Roman" w:hAnsi="Times New Roman" w:cs="Times New Roman"/>
          <w:b/>
          <w:sz w:val="24"/>
          <w:szCs w:val="24"/>
        </w:rPr>
      </w:pPr>
    </w:p>
    <w:p w14:paraId="312C9941" w14:textId="77777777" w:rsidR="001960B5" w:rsidRPr="001960B5" w:rsidRDefault="001960B5" w:rsidP="001960B5">
      <w:pPr>
        <w:jc w:val="center"/>
        <w:rPr>
          <w:rFonts w:ascii="Times New Roman" w:hAnsi="Times New Roman" w:cs="Times New Roman"/>
          <w:b/>
          <w:sz w:val="24"/>
          <w:szCs w:val="24"/>
        </w:rPr>
      </w:pPr>
    </w:p>
    <w:p w14:paraId="170022B7" w14:textId="77777777" w:rsidR="001960B5" w:rsidRPr="001960B5" w:rsidRDefault="001960B5" w:rsidP="001960B5">
      <w:pPr>
        <w:jc w:val="center"/>
        <w:rPr>
          <w:rFonts w:ascii="Times New Roman" w:hAnsi="Times New Roman" w:cs="Times New Roman"/>
          <w:b/>
          <w:sz w:val="24"/>
          <w:szCs w:val="24"/>
        </w:rPr>
      </w:pPr>
    </w:p>
    <w:p w14:paraId="7B40809F" w14:textId="77777777" w:rsidR="001960B5" w:rsidRPr="001960B5" w:rsidRDefault="001960B5" w:rsidP="001960B5">
      <w:pPr>
        <w:jc w:val="center"/>
        <w:rPr>
          <w:rFonts w:ascii="Times New Roman" w:hAnsi="Times New Roman" w:cs="Times New Roman"/>
          <w:b/>
          <w:sz w:val="24"/>
          <w:szCs w:val="24"/>
        </w:rPr>
      </w:pPr>
    </w:p>
    <w:p w14:paraId="7493522A"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Рабочая программа дисциплины</w:t>
      </w:r>
    </w:p>
    <w:p w14:paraId="52C3FF95" w14:textId="77777777" w:rsidR="001960B5" w:rsidRPr="001960B5" w:rsidRDefault="001960B5" w:rsidP="001960B5">
      <w:pPr>
        <w:jc w:val="center"/>
        <w:rPr>
          <w:rFonts w:ascii="Times New Roman" w:hAnsi="Times New Roman" w:cs="Times New Roman"/>
          <w:b/>
          <w:sz w:val="24"/>
          <w:szCs w:val="24"/>
        </w:rPr>
      </w:pPr>
    </w:p>
    <w:p w14:paraId="4430C761"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«ОП.06 ГЕНЕТИКА ЧЕЛОВЕКА С ОСНОВАМИ МЕДИЦИНСКОЙ ГЕНЕТИКИ»</w:t>
      </w:r>
    </w:p>
    <w:p w14:paraId="1E5D9C52" w14:textId="77777777" w:rsidR="001960B5" w:rsidRPr="001960B5" w:rsidRDefault="001960B5" w:rsidP="001960B5">
      <w:pPr>
        <w:jc w:val="center"/>
        <w:rPr>
          <w:rFonts w:ascii="Times New Roman" w:hAnsi="Times New Roman" w:cs="Times New Roman"/>
          <w:b/>
          <w:sz w:val="24"/>
          <w:szCs w:val="24"/>
        </w:rPr>
      </w:pPr>
    </w:p>
    <w:p w14:paraId="0842C597" w14:textId="77777777" w:rsidR="001960B5" w:rsidRPr="001960B5" w:rsidRDefault="001960B5" w:rsidP="001960B5">
      <w:pPr>
        <w:rPr>
          <w:rFonts w:ascii="Times New Roman" w:hAnsi="Times New Roman" w:cs="Times New Roman"/>
          <w:b/>
          <w:sz w:val="24"/>
          <w:szCs w:val="24"/>
        </w:rPr>
      </w:pPr>
    </w:p>
    <w:p w14:paraId="04A2F67E" w14:textId="77777777" w:rsidR="001960B5" w:rsidRPr="001960B5" w:rsidRDefault="001960B5" w:rsidP="001960B5">
      <w:pPr>
        <w:rPr>
          <w:rFonts w:ascii="Times New Roman" w:hAnsi="Times New Roman" w:cs="Times New Roman"/>
          <w:b/>
          <w:sz w:val="24"/>
          <w:szCs w:val="24"/>
        </w:rPr>
      </w:pPr>
    </w:p>
    <w:p w14:paraId="7AD701EF" w14:textId="77777777" w:rsidR="001960B5" w:rsidRPr="001960B5" w:rsidRDefault="001960B5" w:rsidP="001960B5">
      <w:pPr>
        <w:rPr>
          <w:rFonts w:ascii="Times New Roman" w:hAnsi="Times New Roman" w:cs="Times New Roman"/>
          <w:b/>
          <w:sz w:val="24"/>
          <w:szCs w:val="24"/>
        </w:rPr>
      </w:pPr>
    </w:p>
    <w:p w14:paraId="25721693" w14:textId="77777777" w:rsidR="001960B5" w:rsidRPr="001960B5" w:rsidRDefault="001960B5" w:rsidP="001960B5">
      <w:pPr>
        <w:rPr>
          <w:rFonts w:ascii="Times New Roman" w:hAnsi="Times New Roman" w:cs="Times New Roman"/>
          <w:b/>
          <w:sz w:val="24"/>
          <w:szCs w:val="24"/>
        </w:rPr>
      </w:pPr>
    </w:p>
    <w:p w14:paraId="24D8DCD8" w14:textId="77777777" w:rsidR="001960B5" w:rsidRPr="001960B5" w:rsidRDefault="001960B5" w:rsidP="001960B5">
      <w:pPr>
        <w:rPr>
          <w:rFonts w:ascii="Times New Roman" w:hAnsi="Times New Roman" w:cs="Times New Roman"/>
          <w:b/>
          <w:sz w:val="24"/>
          <w:szCs w:val="24"/>
        </w:rPr>
      </w:pPr>
    </w:p>
    <w:p w14:paraId="2E9D2356" w14:textId="77777777" w:rsidR="001960B5" w:rsidRPr="001960B5" w:rsidRDefault="001960B5" w:rsidP="001960B5">
      <w:pPr>
        <w:rPr>
          <w:rFonts w:ascii="Times New Roman" w:hAnsi="Times New Roman" w:cs="Times New Roman"/>
          <w:b/>
          <w:sz w:val="24"/>
          <w:szCs w:val="24"/>
        </w:rPr>
      </w:pPr>
    </w:p>
    <w:p w14:paraId="5D615E0D" w14:textId="77777777" w:rsidR="001960B5" w:rsidRPr="001960B5" w:rsidRDefault="001960B5" w:rsidP="001960B5">
      <w:pPr>
        <w:rPr>
          <w:rFonts w:ascii="Times New Roman" w:hAnsi="Times New Roman" w:cs="Times New Roman"/>
          <w:b/>
          <w:sz w:val="24"/>
          <w:szCs w:val="24"/>
        </w:rPr>
      </w:pPr>
    </w:p>
    <w:p w14:paraId="7B620152" w14:textId="77777777" w:rsidR="001960B5" w:rsidRPr="001960B5" w:rsidRDefault="001960B5" w:rsidP="001960B5">
      <w:pPr>
        <w:rPr>
          <w:rFonts w:ascii="Times New Roman" w:hAnsi="Times New Roman" w:cs="Times New Roman"/>
          <w:b/>
          <w:sz w:val="24"/>
          <w:szCs w:val="24"/>
        </w:rPr>
      </w:pPr>
    </w:p>
    <w:p w14:paraId="79D99681" w14:textId="77777777" w:rsidR="001960B5" w:rsidRPr="001960B5" w:rsidRDefault="001960B5" w:rsidP="001960B5">
      <w:pPr>
        <w:rPr>
          <w:rFonts w:ascii="Times New Roman" w:hAnsi="Times New Roman" w:cs="Times New Roman"/>
          <w:b/>
          <w:sz w:val="24"/>
          <w:szCs w:val="24"/>
        </w:rPr>
      </w:pPr>
    </w:p>
    <w:p w14:paraId="2B6FCC79" w14:textId="77777777" w:rsidR="001960B5" w:rsidRPr="001960B5" w:rsidRDefault="001960B5" w:rsidP="001960B5">
      <w:pPr>
        <w:rPr>
          <w:rFonts w:ascii="Times New Roman" w:hAnsi="Times New Roman" w:cs="Times New Roman"/>
          <w:b/>
          <w:sz w:val="24"/>
          <w:szCs w:val="24"/>
        </w:rPr>
      </w:pPr>
    </w:p>
    <w:p w14:paraId="7B04104D" w14:textId="77777777" w:rsidR="001960B5" w:rsidRPr="001960B5" w:rsidRDefault="001960B5" w:rsidP="001960B5">
      <w:pPr>
        <w:rPr>
          <w:rFonts w:ascii="Times New Roman" w:hAnsi="Times New Roman" w:cs="Times New Roman"/>
          <w:b/>
          <w:sz w:val="24"/>
          <w:szCs w:val="24"/>
        </w:rPr>
      </w:pPr>
    </w:p>
    <w:p w14:paraId="65F24BB6" w14:textId="77777777" w:rsidR="001960B5" w:rsidRPr="001960B5" w:rsidRDefault="001960B5" w:rsidP="001960B5">
      <w:pPr>
        <w:rPr>
          <w:rFonts w:ascii="Times New Roman" w:hAnsi="Times New Roman" w:cs="Times New Roman"/>
          <w:b/>
          <w:sz w:val="24"/>
          <w:szCs w:val="24"/>
        </w:rPr>
      </w:pPr>
    </w:p>
    <w:p w14:paraId="1B4F7B22" w14:textId="77777777" w:rsidR="001960B5" w:rsidRPr="001960B5" w:rsidRDefault="001960B5" w:rsidP="001960B5">
      <w:pPr>
        <w:rPr>
          <w:rFonts w:ascii="Times New Roman" w:hAnsi="Times New Roman" w:cs="Times New Roman"/>
          <w:b/>
          <w:sz w:val="24"/>
          <w:szCs w:val="24"/>
        </w:rPr>
      </w:pPr>
    </w:p>
    <w:p w14:paraId="53337E0C" w14:textId="77777777" w:rsidR="001960B5" w:rsidRPr="001960B5" w:rsidRDefault="001960B5" w:rsidP="001960B5">
      <w:pPr>
        <w:rPr>
          <w:rFonts w:ascii="Times New Roman" w:hAnsi="Times New Roman" w:cs="Times New Roman"/>
          <w:b/>
          <w:sz w:val="24"/>
          <w:szCs w:val="24"/>
        </w:rPr>
      </w:pPr>
    </w:p>
    <w:p w14:paraId="79778320" w14:textId="77777777" w:rsidR="001960B5" w:rsidRPr="001960B5" w:rsidRDefault="001960B5" w:rsidP="001960B5">
      <w:pPr>
        <w:rPr>
          <w:rFonts w:ascii="Times New Roman" w:hAnsi="Times New Roman" w:cs="Times New Roman"/>
          <w:b/>
          <w:sz w:val="24"/>
          <w:szCs w:val="24"/>
        </w:rPr>
      </w:pPr>
    </w:p>
    <w:p w14:paraId="78EE4A9F" w14:textId="77777777" w:rsidR="001960B5" w:rsidRPr="001960B5" w:rsidRDefault="001960B5" w:rsidP="001960B5">
      <w:pPr>
        <w:rPr>
          <w:rFonts w:ascii="Times New Roman" w:hAnsi="Times New Roman" w:cs="Times New Roman"/>
          <w:b/>
          <w:sz w:val="24"/>
          <w:szCs w:val="24"/>
        </w:rPr>
      </w:pPr>
    </w:p>
    <w:p w14:paraId="68B1BA75" w14:textId="77777777" w:rsidR="001960B5" w:rsidRPr="001960B5" w:rsidRDefault="001960B5" w:rsidP="001960B5">
      <w:pPr>
        <w:rPr>
          <w:rFonts w:ascii="Times New Roman" w:hAnsi="Times New Roman" w:cs="Times New Roman"/>
          <w:b/>
          <w:sz w:val="24"/>
          <w:szCs w:val="24"/>
        </w:rPr>
      </w:pPr>
    </w:p>
    <w:p w14:paraId="054B0EB9" w14:textId="77777777" w:rsidR="001960B5" w:rsidRPr="001960B5" w:rsidRDefault="001960B5" w:rsidP="001960B5">
      <w:pPr>
        <w:rPr>
          <w:rFonts w:ascii="Times New Roman" w:hAnsi="Times New Roman" w:cs="Times New Roman"/>
          <w:b/>
          <w:sz w:val="24"/>
          <w:szCs w:val="24"/>
        </w:rPr>
      </w:pPr>
    </w:p>
    <w:p w14:paraId="2B80781F" w14:textId="77777777" w:rsidR="001960B5" w:rsidRPr="001960B5" w:rsidRDefault="001960B5" w:rsidP="001960B5">
      <w:pPr>
        <w:rPr>
          <w:rFonts w:ascii="Times New Roman" w:hAnsi="Times New Roman" w:cs="Times New Roman"/>
          <w:b/>
          <w:sz w:val="24"/>
          <w:szCs w:val="24"/>
        </w:rPr>
      </w:pPr>
    </w:p>
    <w:p w14:paraId="7A8CF77A" w14:textId="77777777" w:rsidR="001960B5" w:rsidRPr="001960B5" w:rsidRDefault="001960B5" w:rsidP="001960B5">
      <w:pPr>
        <w:rPr>
          <w:rFonts w:ascii="Times New Roman" w:hAnsi="Times New Roman" w:cs="Times New Roman"/>
          <w:b/>
          <w:sz w:val="24"/>
          <w:szCs w:val="24"/>
        </w:rPr>
      </w:pPr>
    </w:p>
    <w:p w14:paraId="0CFF08B2" w14:textId="77777777" w:rsidR="001960B5" w:rsidRPr="001960B5" w:rsidRDefault="001960B5" w:rsidP="001960B5">
      <w:pPr>
        <w:rPr>
          <w:rFonts w:ascii="Times New Roman" w:hAnsi="Times New Roman" w:cs="Times New Roman"/>
          <w:b/>
          <w:sz w:val="24"/>
          <w:szCs w:val="24"/>
        </w:rPr>
      </w:pPr>
    </w:p>
    <w:p w14:paraId="2EFD546E" w14:textId="77777777" w:rsidR="001960B5" w:rsidRPr="001960B5" w:rsidRDefault="001960B5" w:rsidP="001960B5">
      <w:pPr>
        <w:rPr>
          <w:rFonts w:ascii="Times New Roman" w:hAnsi="Times New Roman" w:cs="Times New Roman"/>
          <w:b/>
          <w:sz w:val="24"/>
          <w:szCs w:val="24"/>
        </w:rPr>
      </w:pPr>
    </w:p>
    <w:p w14:paraId="479CC98A" w14:textId="77777777" w:rsidR="001960B5" w:rsidRPr="001960B5" w:rsidRDefault="001960B5" w:rsidP="001960B5">
      <w:pPr>
        <w:rPr>
          <w:rFonts w:ascii="Times New Roman" w:hAnsi="Times New Roman" w:cs="Times New Roman"/>
          <w:b/>
          <w:sz w:val="24"/>
          <w:szCs w:val="24"/>
        </w:rPr>
      </w:pPr>
    </w:p>
    <w:p w14:paraId="64EC9B35" w14:textId="77777777" w:rsidR="001960B5" w:rsidRPr="001960B5" w:rsidRDefault="001960B5" w:rsidP="001960B5">
      <w:pPr>
        <w:rPr>
          <w:rFonts w:ascii="Times New Roman" w:hAnsi="Times New Roman" w:cs="Times New Roman"/>
          <w:b/>
          <w:sz w:val="24"/>
          <w:szCs w:val="24"/>
        </w:rPr>
      </w:pPr>
    </w:p>
    <w:p w14:paraId="640B258E" w14:textId="77777777" w:rsidR="001960B5" w:rsidRPr="001960B5" w:rsidRDefault="001960B5" w:rsidP="001960B5">
      <w:pPr>
        <w:rPr>
          <w:rFonts w:ascii="Times New Roman" w:hAnsi="Times New Roman" w:cs="Times New Roman"/>
          <w:b/>
          <w:sz w:val="24"/>
          <w:szCs w:val="24"/>
        </w:rPr>
      </w:pPr>
    </w:p>
    <w:p w14:paraId="1AACA89B" w14:textId="77777777" w:rsidR="001960B5" w:rsidRPr="001960B5" w:rsidRDefault="001960B5" w:rsidP="001960B5">
      <w:pPr>
        <w:rPr>
          <w:rFonts w:ascii="Times New Roman" w:hAnsi="Times New Roman" w:cs="Times New Roman"/>
          <w:b/>
          <w:sz w:val="24"/>
          <w:szCs w:val="24"/>
        </w:rPr>
      </w:pPr>
    </w:p>
    <w:p w14:paraId="6CCD0AFD" w14:textId="77777777" w:rsidR="001960B5" w:rsidRPr="001960B5" w:rsidRDefault="001960B5" w:rsidP="001960B5">
      <w:pPr>
        <w:rPr>
          <w:rFonts w:ascii="Times New Roman" w:hAnsi="Times New Roman" w:cs="Times New Roman"/>
          <w:b/>
          <w:sz w:val="24"/>
          <w:szCs w:val="24"/>
        </w:rPr>
      </w:pPr>
    </w:p>
    <w:p w14:paraId="112B6D18" w14:textId="77777777" w:rsidR="001960B5" w:rsidRPr="001960B5" w:rsidRDefault="001960B5" w:rsidP="001960B5">
      <w:pPr>
        <w:rPr>
          <w:rFonts w:ascii="Times New Roman" w:hAnsi="Times New Roman" w:cs="Times New Roman"/>
          <w:b/>
          <w:sz w:val="24"/>
          <w:szCs w:val="24"/>
        </w:rPr>
      </w:pPr>
    </w:p>
    <w:p w14:paraId="4A04FBD3" w14:textId="77777777" w:rsidR="001960B5" w:rsidRPr="001960B5" w:rsidRDefault="001960B5" w:rsidP="001960B5">
      <w:pPr>
        <w:rPr>
          <w:rFonts w:ascii="Times New Roman" w:hAnsi="Times New Roman" w:cs="Times New Roman"/>
          <w:b/>
          <w:sz w:val="24"/>
          <w:szCs w:val="24"/>
        </w:rPr>
      </w:pPr>
    </w:p>
    <w:p w14:paraId="3C3D99C8" w14:textId="77777777" w:rsidR="001960B5" w:rsidRPr="001960B5" w:rsidRDefault="001960B5" w:rsidP="001960B5">
      <w:pPr>
        <w:jc w:val="center"/>
        <w:rPr>
          <w:rFonts w:ascii="Times New Roman" w:hAnsi="Times New Roman" w:cs="Times New Roman"/>
          <w:b/>
          <w:sz w:val="24"/>
          <w:szCs w:val="24"/>
          <w:vertAlign w:val="superscript"/>
        </w:rPr>
      </w:pPr>
      <w:r w:rsidRPr="001960B5">
        <w:rPr>
          <w:rFonts w:ascii="Times New Roman" w:hAnsi="Times New Roman" w:cs="Times New Roman"/>
          <w:b/>
          <w:bCs/>
          <w:sz w:val="24"/>
          <w:szCs w:val="24"/>
        </w:rPr>
        <w:t>2024 г.</w:t>
      </w:r>
      <w:r w:rsidRPr="001960B5">
        <w:rPr>
          <w:rFonts w:ascii="Times New Roman" w:hAnsi="Times New Roman" w:cs="Times New Roman"/>
          <w:b/>
          <w:bCs/>
          <w:sz w:val="24"/>
          <w:szCs w:val="24"/>
        </w:rPr>
        <w:br w:type="page"/>
      </w:r>
    </w:p>
    <w:p w14:paraId="2241561D" w14:textId="77777777" w:rsidR="001960B5" w:rsidRPr="001960B5" w:rsidRDefault="001960B5" w:rsidP="001960B5">
      <w:pPr>
        <w:pStyle w:val="1f4"/>
        <w:rPr>
          <w:rFonts w:ascii="Times New Roman" w:hAnsi="Times New Roman"/>
          <w:lang w:val="ru-RU"/>
        </w:rPr>
      </w:pPr>
      <w:r w:rsidRPr="001960B5">
        <w:rPr>
          <w:rFonts w:ascii="Times New Roman" w:hAnsi="Times New Roman"/>
          <w:lang w:val="ru-RU"/>
        </w:rPr>
        <w:lastRenderedPageBreak/>
        <w:t>СОДЕРЖАНИЕ ПРОГРАММЫ</w:t>
      </w:r>
    </w:p>
    <w:p w14:paraId="3F9162D0" w14:textId="3C7EBAA5" w:rsidR="001960B5" w:rsidRPr="001960B5" w:rsidRDefault="001960B5" w:rsidP="001960B5">
      <w:pPr>
        <w:pStyle w:val="afe"/>
        <w:tabs>
          <w:tab w:val="right" w:leader="dot" w:pos="9639"/>
        </w:tabs>
        <w:spacing w:before="120" w:line="240" w:lineRule="auto"/>
        <w:rPr>
          <w:rFonts w:eastAsiaTheme="minorEastAsia"/>
          <w:noProof/>
        </w:rPr>
      </w:pPr>
      <w:r w:rsidRPr="001960B5">
        <w:rPr>
          <w:rFonts w:eastAsiaTheme="minorHAnsi"/>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noProof/>
          <w:lang w:eastAsia="en-US"/>
        </w:rPr>
        <w:fldChar w:fldCharType="separate"/>
      </w:r>
      <w:hyperlink r:id="rId232"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r w:rsidRPr="001960B5">
          <w:rPr>
            <w:rStyle w:val="af2"/>
            <w:rFonts w:eastAsiaTheme="minorHAnsi"/>
            <w:b/>
            <w:bCs/>
            <w:noProof/>
            <w:webHidden/>
            <w:color w:val="auto"/>
            <w:lang w:eastAsia="en-US"/>
          </w:rPr>
          <w:fldChar w:fldCharType="begin"/>
        </w:r>
        <w:r w:rsidRPr="001960B5">
          <w:rPr>
            <w:rStyle w:val="af2"/>
            <w:rFonts w:eastAsiaTheme="minorHAnsi"/>
            <w:b/>
            <w:bCs/>
            <w:noProof/>
            <w:webHidden/>
            <w:color w:val="auto"/>
            <w:lang w:eastAsia="en-US"/>
          </w:rPr>
          <w:instrText xml:space="preserve"> PAGEREF _Toc156825287 \h </w:instrText>
        </w:r>
        <w:r w:rsidRPr="001960B5">
          <w:rPr>
            <w:rStyle w:val="af2"/>
            <w:rFonts w:eastAsiaTheme="minorHAnsi"/>
            <w:b/>
            <w:bCs/>
            <w:noProof/>
            <w:webHidden/>
            <w:color w:val="auto"/>
            <w:lang w:eastAsia="en-US"/>
          </w:rPr>
        </w:r>
        <w:r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223</w:t>
        </w:r>
        <w:r w:rsidRPr="001960B5">
          <w:rPr>
            <w:rStyle w:val="af2"/>
            <w:rFonts w:eastAsiaTheme="minorHAnsi"/>
            <w:b/>
            <w:bCs/>
            <w:noProof/>
            <w:webHidden/>
            <w:color w:val="auto"/>
            <w:lang w:eastAsia="en-US"/>
          </w:rPr>
          <w:fldChar w:fldCharType="end"/>
        </w:r>
      </w:hyperlink>
    </w:p>
    <w:p w14:paraId="47889BF4" w14:textId="06DEC164" w:rsidR="001960B5" w:rsidRPr="001960B5" w:rsidRDefault="00204DF3" w:rsidP="001960B5">
      <w:pPr>
        <w:pStyle w:val="afe"/>
        <w:tabs>
          <w:tab w:val="right" w:leader="dot" w:pos="9639"/>
        </w:tabs>
        <w:spacing w:before="120" w:line="240" w:lineRule="auto"/>
        <w:rPr>
          <w:rFonts w:eastAsiaTheme="minorEastAsia"/>
          <w:noProof/>
        </w:rPr>
      </w:pPr>
      <w:hyperlink r:id="rId233"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r w:rsidR="001960B5" w:rsidRPr="001960B5">
          <w:rPr>
            <w:rStyle w:val="af2"/>
            <w:rFonts w:eastAsiaTheme="minorHAnsi"/>
            <w:b/>
            <w:bCs/>
            <w:noProof/>
            <w:webHidden/>
            <w:color w:val="auto"/>
            <w:lang w:eastAsia="en-US"/>
          </w:rPr>
          <w:fldChar w:fldCharType="begin"/>
        </w:r>
        <w:r w:rsidR="001960B5" w:rsidRPr="001960B5">
          <w:rPr>
            <w:rStyle w:val="af2"/>
            <w:rFonts w:eastAsiaTheme="minorHAnsi"/>
            <w:b/>
            <w:bCs/>
            <w:noProof/>
            <w:webHidden/>
            <w:color w:val="auto"/>
            <w:lang w:eastAsia="en-US"/>
          </w:rPr>
          <w:instrText xml:space="preserve"> PAGEREF _Toc156825288 \h </w:instrText>
        </w:r>
        <w:r w:rsidR="001960B5" w:rsidRPr="001960B5">
          <w:rPr>
            <w:rStyle w:val="af2"/>
            <w:rFonts w:eastAsiaTheme="minorHAnsi"/>
            <w:b/>
            <w:bCs/>
            <w:noProof/>
            <w:webHidden/>
            <w:color w:val="auto"/>
            <w:lang w:eastAsia="en-US"/>
          </w:rPr>
        </w:r>
        <w:r w:rsidR="001960B5"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19</w:t>
        </w:r>
        <w:r w:rsidR="001960B5" w:rsidRPr="001960B5">
          <w:rPr>
            <w:rStyle w:val="af2"/>
            <w:rFonts w:eastAsiaTheme="minorHAnsi"/>
            <w:b/>
            <w:bCs/>
            <w:noProof/>
            <w:webHidden/>
            <w:color w:val="auto"/>
            <w:lang w:eastAsia="en-US"/>
          </w:rPr>
          <w:fldChar w:fldCharType="end"/>
        </w:r>
      </w:hyperlink>
    </w:p>
    <w:p w14:paraId="5ED3CA0A" w14:textId="68744E0F" w:rsidR="001960B5" w:rsidRPr="001960B5" w:rsidRDefault="00204DF3" w:rsidP="001960B5">
      <w:pPr>
        <w:pStyle w:val="afe"/>
        <w:tabs>
          <w:tab w:val="right" w:leader="dot" w:pos="9639"/>
        </w:tabs>
        <w:spacing w:before="120" w:line="240" w:lineRule="auto"/>
        <w:ind w:left="240"/>
        <w:rPr>
          <w:rFonts w:eastAsiaTheme="minorEastAsia"/>
          <w:noProof/>
        </w:rPr>
      </w:pPr>
      <w:hyperlink r:id="rId234"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r w:rsidR="001960B5" w:rsidRPr="001960B5">
          <w:rPr>
            <w:rStyle w:val="af2"/>
            <w:noProof/>
            <w:webHidden/>
            <w:color w:val="auto"/>
          </w:rPr>
          <w:fldChar w:fldCharType="begin"/>
        </w:r>
        <w:r w:rsidR="001960B5" w:rsidRPr="001960B5">
          <w:rPr>
            <w:rStyle w:val="af2"/>
            <w:noProof/>
            <w:webHidden/>
            <w:color w:val="auto"/>
          </w:rPr>
          <w:instrText xml:space="preserve"> PAGEREF _Toc156825289 \h </w:instrText>
        </w:r>
        <w:r w:rsidR="001960B5" w:rsidRPr="001960B5">
          <w:rPr>
            <w:rStyle w:val="af2"/>
            <w:noProof/>
            <w:webHidden/>
            <w:color w:val="auto"/>
          </w:rPr>
        </w:r>
        <w:r w:rsidR="001960B5" w:rsidRPr="001960B5">
          <w:rPr>
            <w:rStyle w:val="af2"/>
            <w:noProof/>
            <w:webHidden/>
            <w:color w:val="auto"/>
          </w:rPr>
          <w:fldChar w:fldCharType="separate"/>
        </w:r>
        <w:r w:rsidR="00FD1170">
          <w:rPr>
            <w:rStyle w:val="af2"/>
            <w:noProof/>
            <w:webHidden/>
            <w:color w:val="auto"/>
          </w:rPr>
          <w:t>18</w:t>
        </w:r>
        <w:r w:rsidR="001960B5" w:rsidRPr="001960B5">
          <w:rPr>
            <w:rStyle w:val="af2"/>
            <w:noProof/>
            <w:webHidden/>
            <w:color w:val="auto"/>
          </w:rPr>
          <w:fldChar w:fldCharType="end"/>
        </w:r>
      </w:hyperlink>
    </w:p>
    <w:p w14:paraId="7DFAB8C5" w14:textId="41C96931" w:rsidR="001960B5" w:rsidRPr="001960B5" w:rsidRDefault="00204DF3" w:rsidP="001960B5">
      <w:pPr>
        <w:pStyle w:val="afe"/>
        <w:tabs>
          <w:tab w:val="right" w:leader="dot" w:pos="9639"/>
        </w:tabs>
        <w:spacing w:before="120" w:line="240" w:lineRule="auto"/>
        <w:ind w:left="240"/>
        <w:rPr>
          <w:rFonts w:eastAsiaTheme="minorEastAsia"/>
          <w:noProof/>
        </w:rPr>
      </w:pPr>
      <w:hyperlink r:id="rId235"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r w:rsidR="001960B5" w:rsidRPr="001960B5">
          <w:rPr>
            <w:rStyle w:val="af2"/>
            <w:noProof/>
            <w:webHidden/>
            <w:color w:val="auto"/>
          </w:rPr>
          <w:fldChar w:fldCharType="begin"/>
        </w:r>
        <w:r w:rsidR="001960B5" w:rsidRPr="001960B5">
          <w:rPr>
            <w:rStyle w:val="af2"/>
            <w:noProof/>
            <w:webHidden/>
            <w:color w:val="auto"/>
          </w:rPr>
          <w:instrText xml:space="preserve"> PAGEREF _Toc156825290 \h </w:instrText>
        </w:r>
        <w:r w:rsidR="001960B5" w:rsidRPr="001960B5">
          <w:rPr>
            <w:rStyle w:val="af2"/>
            <w:noProof/>
            <w:webHidden/>
            <w:color w:val="auto"/>
          </w:rPr>
        </w:r>
        <w:r w:rsidR="001960B5" w:rsidRPr="001960B5">
          <w:rPr>
            <w:rStyle w:val="af2"/>
            <w:noProof/>
            <w:webHidden/>
            <w:color w:val="auto"/>
          </w:rPr>
          <w:fldChar w:fldCharType="separate"/>
        </w:r>
        <w:r w:rsidR="00FD1170">
          <w:rPr>
            <w:rStyle w:val="af2"/>
            <w:noProof/>
            <w:webHidden/>
            <w:color w:val="auto"/>
          </w:rPr>
          <w:t>224</w:t>
        </w:r>
        <w:r w:rsidR="001960B5" w:rsidRPr="001960B5">
          <w:rPr>
            <w:rStyle w:val="af2"/>
            <w:noProof/>
            <w:webHidden/>
            <w:color w:val="auto"/>
          </w:rPr>
          <w:fldChar w:fldCharType="end"/>
        </w:r>
      </w:hyperlink>
    </w:p>
    <w:p w14:paraId="168F674A" w14:textId="1FE2B4D7" w:rsidR="001960B5" w:rsidRPr="001960B5" w:rsidRDefault="00204DF3" w:rsidP="001960B5">
      <w:pPr>
        <w:pStyle w:val="afe"/>
        <w:tabs>
          <w:tab w:val="right" w:leader="dot" w:pos="9639"/>
        </w:tabs>
        <w:spacing w:before="120" w:line="240" w:lineRule="auto"/>
        <w:rPr>
          <w:rFonts w:eastAsiaTheme="minorEastAsia"/>
          <w:noProof/>
        </w:rPr>
      </w:pPr>
      <w:hyperlink r:id="rId236"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r w:rsidR="001960B5" w:rsidRPr="001960B5">
          <w:rPr>
            <w:rStyle w:val="af2"/>
            <w:rFonts w:eastAsiaTheme="minorHAnsi"/>
            <w:b/>
            <w:bCs/>
            <w:noProof/>
            <w:webHidden/>
            <w:color w:val="auto"/>
            <w:lang w:eastAsia="en-US"/>
          </w:rPr>
          <w:fldChar w:fldCharType="begin"/>
        </w:r>
        <w:r w:rsidR="001960B5" w:rsidRPr="001960B5">
          <w:rPr>
            <w:rStyle w:val="af2"/>
            <w:rFonts w:eastAsiaTheme="minorHAnsi"/>
            <w:b/>
            <w:bCs/>
            <w:noProof/>
            <w:webHidden/>
            <w:color w:val="auto"/>
            <w:lang w:eastAsia="en-US"/>
          </w:rPr>
          <w:instrText xml:space="preserve"> PAGEREF _Toc156825291 \h </w:instrText>
        </w:r>
        <w:r w:rsidR="001960B5" w:rsidRPr="001960B5">
          <w:rPr>
            <w:rStyle w:val="af2"/>
            <w:rFonts w:eastAsiaTheme="minorHAnsi"/>
            <w:b/>
            <w:bCs/>
            <w:noProof/>
            <w:webHidden/>
            <w:color w:val="auto"/>
            <w:lang w:eastAsia="en-US"/>
          </w:rPr>
        </w:r>
        <w:r w:rsidR="001960B5"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36</w:t>
        </w:r>
        <w:r w:rsidR="001960B5" w:rsidRPr="001960B5">
          <w:rPr>
            <w:rStyle w:val="af2"/>
            <w:rFonts w:eastAsiaTheme="minorHAnsi"/>
            <w:b/>
            <w:bCs/>
            <w:noProof/>
            <w:webHidden/>
            <w:color w:val="auto"/>
            <w:lang w:eastAsia="en-US"/>
          </w:rPr>
          <w:fldChar w:fldCharType="end"/>
        </w:r>
      </w:hyperlink>
    </w:p>
    <w:p w14:paraId="167A2FF7" w14:textId="5CA9713A" w:rsidR="001960B5" w:rsidRPr="001960B5" w:rsidRDefault="00204DF3" w:rsidP="001960B5">
      <w:pPr>
        <w:pStyle w:val="afe"/>
        <w:tabs>
          <w:tab w:val="right" w:leader="dot" w:pos="9639"/>
        </w:tabs>
        <w:spacing w:before="120" w:line="240" w:lineRule="auto"/>
        <w:ind w:left="240"/>
        <w:rPr>
          <w:rFonts w:eastAsiaTheme="minorEastAsia"/>
          <w:noProof/>
        </w:rPr>
      </w:pPr>
      <w:hyperlink r:id="rId237"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r w:rsidR="001960B5" w:rsidRPr="001960B5">
          <w:rPr>
            <w:rStyle w:val="af2"/>
            <w:noProof/>
            <w:webHidden/>
            <w:color w:val="auto"/>
          </w:rPr>
          <w:fldChar w:fldCharType="begin"/>
        </w:r>
        <w:r w:rsidR="001960B5" w:rsidRPr="001960B5">
          <w:rPr>
            <w:rStyle w:val="af2"/>
            <w:noProof/>
            <w:webHidden/>
            <w:color w:val="auto"/>
          </w:rPr>
          <w:instrText xml:space="preserve"> PAGEREF _Toc156825292 \h </w:instrText>
        </w:r>
        <w:r w:rsidR="001960B5" w:rsidRPr="001960B5">
          <w:rPr>
            <w:rStyle w:val="af2"/>
            <w:noProof/>
            <w:webHidden/>
            <w:color w:val="auto"/>
          </w:rPr>
        </w:r>
        <w:r w:rsidR="001960B5" w:rsidRPr="001960B5">
          <w:rPr>
            <w:rStyle w:val="af2"/>
            <w:noProof/>
            <w:webHidden/>
            <w:color w:val="auto"/>
          </w:rPr>
          <w:fldChar w:fldCharType="separate"/>
        </w:r>
        <w:r w:rsidR="00FD1170">
          <w:rPr>
            <w:rStyle w:val="af2"/>
            <w:noProof/>
            <w:webHidden/>
            <w:color w:val="auto"/>
          </w:rPr>
          <w:t>36</w:t>
        </w:r>
        <w:r w:rsidR="001960B5" w:rsidRPr="001960B5">
          <w:rPr>
            <w:rStyle w:val="af2"/>
            <w:noProof/>
            <w:webHidden/>
            <w:color w:val="auto"/>
          </w:rPr>
          <w:fldChar w:fldCharType="end"/>
        </w:r>
      </w:hyperlink>
    </w:p>
    <w:p w14:paraId="688EE567" w14:textId="4DA20F8E" w:rsidR="001960B5" w:rsidRPr="001960B5" w:rsidRDefault="00204DF3" w:rsidP="001960B5">
      <w:pPr>
        <w:pStyle w:val="afe"/>
        <w:tabs>
          <w:tab w:val="right" w:leader="dot" w:pos="9639"/>
        </w:tabs>
        <w:spacing w:before="120" w:line="240" w:lineRule="auto"/>
        <w:ind w:left="240"/>
        <w:rPr>
          <w:rFonts w:eastAsiaTheme="minorEastAsia"/>
          <w:noProof/>
        </w:rPr>
      </w:pPr>
      <w:hyperlink r:id="rId238" w:anchor="_Toc156825293" w:history="1">
        <w:r w:rsidR="001960B5" w:rsidRPr="001960B5">
          <w:rPr>
            <w:rStyle w:val="af2"/>
            <w:noProof/>
            <w:color w:val="auto"/>
          </w:rPr>
          <w:t>2.2. Содержание дисциплины</w:t>
        </w:r>
        <w:r w:rsidR="001960B5" w:rsidRPr="001960B5">
          <w:rPr>
            <w:rStyle w:val="af2"/>
            <w:noProof/>
            <w:webHidden/>
            <w:color w:val="auto"/>
          </w:rPr>
          <w:tab/>
        </w:r>
        <w:r w:rsidR="001960B5" w:rsidRPr="001960B5">
          <w:rPr>
            <w:rStyle w:val="af2"/>
            <w:noProof/>
            <w:webHidden/>
            <w:color w:val="auto"/>
          </w:rPr>
          <w:fldChar w:fldCharType="begin"/>
        </w:r>
        <w:r w:rsidR="001960B5" w:rsidRPr="001960B5">
          <w:rPr>
            <w:rStyle w:val="af2"/>
            <w:noProof/>
            <w:webHidden/>
            <w:color w:val="auto"/>
          </w:rPr>
          <w:instrText xml:space="preserve"> PAGEREF _Toc156825293 \h </w:instrText>
        </w:r>
        <w:r w:rsidR="001960B5" w:rsidRPr="001960B5">
          <w:rPr>
            <w:rStyle w:val="af2"/>
            <w:noProof/>
            <w:webHidden/>
            <w:color w:val="auto"/>
          </w:rPr>
        </w:r>
        <w:r w:rsidR="001960B5" w:rsidRPr="001960B5">
          <w:rPr>
            <w:rStyle w:val="af2"/>
            <w:noProof/>
            <w:webHidden/>
            <w:color w:val="auto"/>
          </w:rPr>
          <w:fldChar w:fldCharType="separate"/>
        </w:r>
        <w:r w:rsidR="00FD1170">
          <w:rPr>
            <w:rStyle w:val="af2"/>
            <w:noProof/>
            <w:webHidden/>
            <w:color w:val="auto"/>
          </w:rPr>
          <w:t>226</w:t>
        </w:r>
        <w:r w:rsidR="001960B5" w:rsidRPr="001960B5">
          <w:rPr>
            <w:rStyle w:val="af2"/>
            <w:noProof/>
            <w:webHidden/>
            <w:color w:val="auto"/>
          </w:rPr>
          <w:fldChar w:fldCharType="end"/>
        </w:r>
      </w:hyperlink>
    </w:p>
    <w:p w14:paraId="4D0395FB" w14:textId="54DEC70F" w:rsidR="001960B5" w:rsidRPr="001960B5" w:rsidRDefault="00204DF3" w:rsidP="001960B5">
      <w:pPr>
        <w:pStyle w:val="afe"/>
        <w:tabs>
          <w:tab w:val="right" w:leader="dot" w:pos="9639"/>
        </w:tabs>
        <w:spacing w:before="120" w:line="240" w:lineRule="auto"/>
        <w:rPr>
          <w:rFonts w:eastAsiaTheme="minorEastAsia"/>
          <w:noProof/>
        </w:rPr>
      </w:pPr>
      <w:hyperlink r:id="rId239"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r w:rsidR="001960B5" w:rsidRPr="001960B5">
          <w:rPr>
            <w:rStyle w:val="af2"/>
            <w:rFonts w:eastAsiaTheme="minorHAnsi"/>
            <w:b/>
            <w:bCs/>
            <w:noProof/>
            <w:webHidden/>
            <w:color w:val="auto"/>
            <w:lang w:eastAsia="en-US"/>
          </w:rPr>
          <w:fldChar w:fldCharType="begin"/>
        </w:r>
        <w:r w:rsidR="001960B5" w:rsidRPr="001960B5">
          <w:rPr>
            <w:rStyle w:val="af2"/>
            <w:rFonts w:eastAsiaTheme="minorHAnsi"/>
            <w:b/>
            <w:bCs/>
            <w:noProof/>
            <w:webHidden/>
            <w:color w:val="auto"/>
            <w:lang w:eastAsia="en-US"/>
          </w:rPr>
          <w:instrText xml:space="preserve"> PAGEREF _Toc156825296 \h </w:instrText>
        </w:r>
        <w:r w:rsidR="001960B5" w:rsidRPr="001960B5">
          <w:rPr>
            <w:rStyle w:val="af2"/>
            <w:rFonts w:eastAsiaTheme="minorHAnsi"/>
            <w:b/>
            <w:bCs/>
            <w:noProof/>
            <w:webHidden/>
            <w:color w:val="auto"/>
            <w:lang w:eastAsia="en-US"/>
          </w:rPr>
        </w:r>
        <w:r w:rsidR="001960B5"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44</w:t>
        </w:r>
        <w:r w:rsidR="001960B5" w:rsidRPr="001960B5">
          <w:rPr>
            <w:rStyle w:val="af2"/>
            <w:rFonts w:eastAsiaTheme="minorHAnsi"/>
            <w:b/>
            <w:bCs/>
            <w:noProof/>
            <w:webHidden/>
            <w:color w:val="auto"/>
            <w:lang w:eastAsia="en-US"/>
          </w:rPr>
          <w:fldChar w:fldCharType="end"/>
        </w:r>
      </w:hyperlink>
    </w:p>
    <w:p w14:paraId="1D9D97CD" w14:textId="419B0281" w:rsidR="001960B5" w:rsidRPr="001960B5" w:rsidRDefault="00204DF3" w:rsidP="001960B5">
      <w:pPr>
        <w:pStyle w:val="afe"/>
        <w:tabs>
          <w:tab w:val="right" w:leader="dot" w:pos="9639"/>
        </w:tabs>
        <w:spacing w:before="120" w:line="240" w:lineRule="auto"/>
        <w:ind w:left="240"/>
        <w:rPr>
          <w:rFonts w:eastAsiaTheme="minorEastAsia"/>
          <w:noProof/>
        </w:rPr>
      </w:pPr>
      <w:hyperlink r:id="rId240"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r w:rsidR="001960B5" w:rsidRPr="001960B5">
          <w:rPr>
            <w:rStyle w:val="af2"/>
            <w:noProof/>
            <w:webHidden/>
            <w:color w:val="auto"/>
          </w:rPr>
          <w:fldChar w:fldCharType="begin"/>
        </w:r>
        <w:r w:rsidR="001960B5" w:rsidRPr="001960B5">
          <w:rPr>
            <w:rStyle w:val="af2"/>
            <w:noProof/>
            <w:webHidden/>
            <w:color w:val="auto"/>
          </w:rPr>
          <w:instrText xml:space="preserve"> PAGEREF _Toc156825297 \h </w:instrText>
        </w:r>
        <w:r w:rsidR="001960B5" w:rsidRPr="001960B5">
          <w:rPr>
            <w:rStyle w:val="af2"/>
            <w:noProof/>
            <w:webHidden/>
            <w:color w:val="auto"/>
          </w:rPr>
        </w:r>
        <w:r w:rsidR="001960B5" w:rsidRPr="001960B5">
          <w:rPr>
            <w:rStyle w:val="af2"/>
            <w:noProof/>
            <w:webHidden/>
            <w:color w:val="auto"/>
          </w:rPr>
          <w:fldChar w:fldCharType="separate"/>
        </w:r>
        <w:r w:rsidR="00FD1170">
          <w:rPr>
            <w:rStyle w:val="af2"/>
            <w:noProof/>
            <w:webHidden/>
            <w:color w:val="auto"/>
          </w:rPr>
          <w:t>44</w:t>
        </w:r>
        <w:r w:rsidR="001960B5" w:rsidRPr="001960B5">
          <w:rPr>
            <w:rStyle w:val="af2"/>
            <w:noProof/>
            <w:webHidden/>
            <w:color w:val="auto"/>
          </w:rPr>
          <w:fldChar w:fldCharType="end"/>
        </w:r>
      </w:hyperlink>
    </w:p>
    <w:p w14:paraId="41D5503D" w14:textId="2D73A32F" w:rsidR="001960B5" w:rsidRPr="001960B5" w:rsidRDefault="00204DF3" w:rsidP="001960B5">
      <w:pPr>
        <w:pStyle w:val="afe"/>
        <w:tabs>
          <w:tab w:val="right" w:leader="dot" w:pos="9639"/>
        </w:tabs>
        <w:spacing w:before="120" w:line="240" w:lineRule="auto"/>
        <w:ind w:left="240"/>
        <w:rPr>
          <w:rFonts w:eastAsiaTheme="minorEastAsia"/>
          <w:noProof/>
        </w:rPr>
      </w:pPr>
      <w:hyperlink r:id="rId241"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r w:rsidR="001960B5" w:rsidRPr="001960B5">
          <w:rPr>
            <w:rStyle w:val="af2"/>
            <w:noProof/>
            <w:webHidden/>
            <w:color w:val="auto"/>
          </w:rPr>
          <w:fldChar w:fldCharType="begin"/>
        </w:r>
        <w:r w:rsidR="001960B5" w:rsidRPr="001960B5">
          <w:rPr>
            <w:rStyle w:val="af2"/>
            <w:noProof/>
            <w:webHidden/>
            <w:color w:val="auto"/>
          </w:rPr>
          <w:instrText xml:space="preserve"> PAGEREF _Toc156825298 \h </w:instrText>
        </w:r>
        <w:r w:rsidR="001960B5" w:rsidRPr="001960B5">
          <w:rPr>
            <w:rStyle w:val="af2"/>
            <w:noProof/>
            <w:webHidden/>
            <w:color w:val="auto"/>
          </w:rPr>
        </w:r>
        <w:r w:rsidR="001960B5" w:rsidRPr="001960B5">
          <w:rPr>
            <w:rStyle w:val="af2"/>
            <w:noProof/>
            <w:webHidden/>
            <w:color w:val="auto"/>
          </w:rPr>
          <w:fldChar w:fldCharType="separate"/>
        </w:r>
        <w:r w:rsidR="00FD1170">
          <w:rPr>
            <w:rStyle w:val="af2"/>
            <w:noProof/>
            <w:webHidden/>
            <w:color w:val="auto"/>
          </w:rPr>
          <w:t>29</w:t>
        </w:r>
        <w:r w:rsidR="001960B5" w:rsidRPr="001960B5">
          <w:rPr>
            <w:rStyle w:val="af2"/>
            <w:noProof/>
            <w:webHidden/>
            <w:color w:val="auto"/>
          </w:rPr>
          <w:fldChar w:fldCharType="end"/>
        </w:r>
      </w:hyperlink>
    </w:p>
    <w:p w14:paraId="2F7419EA" w14:textId="0F5E48F6" w:rsidR="001960B5" w:rsidRPr="001960B5" w:rsidRDefault="00204DF3" w:rsidP="001960B5">
      <w:pPr>
        <w:pStyle w:val="afe"/>
        <w:tabs>
          <w:tab w:val="right" w:leader="dot" w:pos="9639"/>
        </w:tabs>
        <w:spacing w:before="120" w:line="240" w:lineRule="auto"/>
        <w:rPr>
          <w:rFonts w:eastAsiaTheme="minorEastAsia"/>
          <w:noProof/>
        </w:rPr>
      </w:pPr>
      <w:hyperlink r:id="rId242"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r w:rsidR="001960B5" w:rsidRPr="001960B5">
          <w:rPr>
            <w:rStyle w:val="af2"/>
            <w:rFonts w:eastAsiaTheme="minorHAnsi"/>
            <w:b/>
            <w:bCs/>
            <w:noProof/>
            <w:webHidden/>
            <w:color w:val="auto"/>
            <w:lang w:eastAsia="en-US"/>
          </w:rPr>
          <w:fldChar w:fldCharType="begin"/>
        </w:r>
        <w:r w:rsidR="001960B5" w:rsidRPr="001960B5">
          <w:rPr>
            <w:rStyle w:val="af2"/>
            <w:rFonts w:eastAsiaTheme="minorHAnsi"/>
            <w:b/>
            <w:bCs/>
            <w:noProof/>
            <w:webHidden/>
            <w:color w:val="auto"/>
            <w:lang w:eastAsia="en-US"/>
          </w:rPr>
          <w:instrText xml:space="preserve"> PAGEREF _Toc156825299 \h </w:instrText>
        </w:r>
        <w:r w:rsidR="001960B5" w:rsidRPr="001960B5">
          <w:rPr>
            <w:rStyle w:val="af2"/>
            <w:rFonts w:eastAsiaTheme="minorHAnsi"/>
            <w:b/>
            <w:bCs/>
            <w:noProof/>
            <w:webHidden/>
            <w:color w:val="auto"/>
            <w:lang w:eastAsia="en-US"/>
          </w:rPr>
        </w:r>
        <w:r w:rsidR="001960B5"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28</w:t>
        </w:r>
        <w:r w:rsidR="001960B5" w:rsidRPr="001960B5">
          <w:rPr>
            <w:rStyle w:val="af2"/>
            <w:rFonts w:eastAsiaTheme="minorHAnsi"/>
            <w:b/>
            <w:bCs/>
            <w:noProof/>
            <w:webHidden/>
            <w:color w:val="auto"/>
            <w:lang w:eastAsia="en-US"/>
          </w:rPr>
          <w:fldChar w:fldCharType="end"/>
        </w:r>
      </w:hyperlink>
    </w:p>
    <w:p w14:paraId="1412F31D"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fldChar w:fldCharType="end"/>
      </w:r>
    </w:p>
    <w:p w14:paraId="36054F7D" w14:textId="77777777" w:rsidR="001960B5" w:rsidRPr="001960B5" w:rsidRDefault="001960B5" w:rsidP="001960B5">
      <w:pPr>
        <w:jc w:val="center"/>
        <w:rPr>
          <w:rFonts w:ascii="Times New Roman" w:hAnsi="Times New Roman" w:cs="Times New Roman"/>
          <w:b/>
          <w:bCs/>
          <w:sz w:val="24"/>
          <w:szCs w:val="24"/>
        </w:rPr>
      </w:pPr>
    </w:p>
    <w:p w14:paraId="04C751D8" w14:textId="77777777" w:rsidR="001960B5" w:rsidRPr="001960B5" w:rsidRDefault="001960B5" w:rsidP="001960B5">
      <w:pPr>
        <w:jc w:val="center"/>
        <w:rPr>
          <w:rFonts w:ascii="Times New Roman" w:hAnsi="Times New Roman" w:cs="Times New Roman"/>
          <w:b/>
          <w:bCs/>
          <w:sz w:val="24"/>
          <w:szCs w:val="24"/>
        </w:rPr>
      </w:pPr>
    </w:p>
    <w:p w14:paraId="6D9B805E" w14:textId="77777777" w:rsidR="001960B5" w:rsidRPr="001960B5" w:rsidRDefault="001960B5" w:rsidP="001960B5">
      <w:pPr>
        <w:jc w:val="center"/>
        <w:rPr>
          <w:rFonts w:ascii="Times New Roman" w:hAnsi="Times New Roman" w:cs="Times New Roman"/>
          <w:b/>
          <w:bCs/>
          <w:sz w:val="24"/>
          <w:szCs w:val="24"/>
        </w:rPr>
      </w:pPr>
    </w:p>
    <w:p w14:paraId="01987922" w14:textId="77777777" w:rsidR="001960B5" w:rsidRPr="001960B5" w:rsidRDefault="001960B5" w:rsidP="001960B5">
      <w:pPr>
        <w:jc w:val="center"/>
        <w:rPr>
          <w:rFonts w:ascii="Times New Roman" w:hAnsi="Times New Roman" w:cs="Times New Roman"/>
          <w:b/>
          <w:bCs/>
          <w:sz w:val="24"/>
          <w:szCs w:val="24"/>
        </w:rPr>
      </w:pPr>
    </w:p>
    <w:p w14:paraId="516BBEE1" w14:textId="77777777" w:rsidR="001960B5" w:rsidRPr="001960B5" w:rsidRDefault="001960B5" w:rsidP="001960B5">
      <w:pPr>
        <w:jc w:val="center"/>
        <w:rPr>
          <w:rFonts w:ascii="Times New Roman" w:hAnsi="Times New Roman" w:cs="Times New Roman"/>
          <w:b/>
          <w:bCs/>
          <w:sz w:val="24"/>
          <w:szCs w:val="24"/>
        </w:rPr>
      </w:pPr>
    </w:p>
    <w:p w14:paraId="2D869A0D" w14:textId="77777777" w:rsidR="001960B5" w:rsidRPr="001960B5" w:rsidRDefault="001960B5" w:rsidP="001960B5">
      <w:pPr>
        <w:jc w:val="center"/>
        <w:rPr>
          <w:rFonts w:ascii="Times New Roman" w:hAnsi="Times New Roman" w:cs="Times New Roman"/>
          <w:b/>
          <w:bCs/>
          <w:sz w:val="24"/>
          <w:szCs w:val="24"/>
        </w:rPr>
      </w:pPr>
    </w:p>
    <w:p w14:paraId="1FD0C1A3" w14:textId="77777777" w:rsidR="001960B5" w:rsidRPr="001960B5" w:rsidRDefault="001960B5" w:rsidP="001960B5">
      <w:pPr>
        <w:jc w:val="center"/>
        <w:rPr>
          <w:rFonts w:ascii="Times New Roman" w:hAnsi="Times New Roman" w:cs="Times New Roman"/>
          <w:b/>
          <w:bCs/>
          <w:sz w:val="24"/>
          <w:szCs w:val="24"/>
        </w:rPr>
      </w:pPr>
    </w:p>
    <w:p w14:paraId="26A146AF" w14:textId="77777777" w:rsidR="001960B5" w:rsidRPr="001960B5" w:rsidRDefault="001960B5" w:rsidP="001960B5">
      <w:pPr>
        <w:jc w:val="center"/>
        <w:rPr>
          <w:rFonts w:ascii="Times New Roman" w:hAnsi="Times New Roman" w:cs="Times New Roman"/>
          <w:b/>
          <w:bCs/>
          <w:sz w:val="24"/>
          <w:szCs w:val="24"/>
        </w:rPr>
      </w:pPr>
    </w:p>
    <w:p w14:paraId="14217175" w14:textId="77777777" w:rsidR="001960B5" w:rsidRPr="001960B5" w:rsidRDefault="001960B5" w:rsidP="001960B5">
      <w:pPr>
        <w:jc w:val="center"/>
        <w:rPr>
          <w:rFonts w:ascii="Times New Roman" w:hAnsi="Times New Roman" w:cs="Times New Roman"/>
          <w:b/>
          <w:bCs/>
          <w:sz w:val="24"/>
          <w:szCs w:val="24"/>
        </w:rPr>
      </w:pPr>
    </w:p>
    <w:p w14:paraId="620A4CB9" w14:textId="77777777" w:rsidR="001960B5" w:rsidRPr="001960B5" w:rsidRDefault="001960B5" w:rsidP="001960B5">
      <w:pPr>
        <w:jc w:val="center"/>
        <w:rPr>
          <w:rFonts w:ascii="Times New Roman" w:hAnsi="Times New Roman" w:cs="Times New Roman"/>
          <w:b/>
          <w:bCs/>
          <w:sz w:val="24"/>
          <w:szCs w:val="24"/>
        </w:rPr>
      </w:pPr>
    </w:p>
    <w:p w14:paraId="402E5064" w14:textId="77777777" w:rsidR="001960B5" w:rsidRPr="001960B5" w:rsidRDefault="001960B5" w:rsidP="001960B5">
      <w:pPr>
        <w:jc w:val="center"/>
        <w:rPr>
          <w:rFonts w:ascii="Times New Roman" w:hAnsi="Times New Roman" w:cs="Times New Roman"/>
          <w:b/>
          <w:bCs/>
          <w:sz w:val="24"/>
          <w:szCs w:val="24"/>
        </w:rPr>
      </w:pPr>
    </w:p>
    <w:p w14:paraId="4BCED77B" w14:textId="77777777" w:rsidR="001960B5" w:rsidRPr="001960B5" w:rsidRDefault="001960B5" w:rsidP="001960B5">
      <w:pPr>
        <w:jc w:val="center"/>
        <w:rPr>
          <w:rFonts w:ascii="Times New Roman" w:hAnsi="Times New Roman" w:cs="Times New Roman"/>
          <w:b/>
          <w:bCs/>
          <w:sz w:val="24"/>
          <w:szCs w:val="24"/>
        </w:rPr>
      </w:pPr>
    </w:p>
    <w:p w14:paraId="592D6AA4" w14:textId="77777777" w:rsidR="001960B5" w:rsidRPr="001960B5" w:rsidRDefault="001960B5" w:rsidP="001960B5">
      <w:pPr>
        <w:jc w:val="center"/>
        <w:rPr>
          <w:rFonts w:ascii="Times New Roman" w:hAnsi="Times New Roman" w:cs="Times New Roman"/>
          <w:b/>
          <w:bCs/>
          <w:sz w:val="24"/>
          <w:szCs w:val="24"/>
        </w:rPr>
      </w:pPr>
    </w:p>
    <w:p w14:paraId="3E60F111" w14:textId="77777777" w:rsidR="001960B5" w:rsidRPr="001960B5" w:rsidRDefault="001960B5" w:rsidP="001960B5">
      <w:pPr>
        <w:jc w:val="center"/>
        <w:rPr>
          <w:rFonts w:ascii="Times New Roman" w:hAnsi="Times New Roman" w:cs="Times New Roman"/>
          <w:b/>
          <w:bCs/>
          <w:sz w:val="24"/>
          <w:szCs w:val="24"/>
        </w:rPr>
      </w:pPr>
    </w:p>
    <w:p w14:paraId="280CEAB3" w14:textId="77777777" w:rsidR="001960B5" w:rsidRPr="001960B5" w:rsidRDefault="001960B5" w:rsidP="001960B5">
      <w:pPr>
        <w:jc w:val="center"/>
        <w:rPr>
          <w:rFonts w:ascii="Times New Roman" w:hAnsi="Times New Roman" w:cs="Times New Roman"/>
          <w:b/>
          <w:bCs/>
          <w:sz w:val="24"/>
          <w:szCs w:val="24"/>
        </w:rPr>
      </w:pPr>
    </w:p>
    <w:p w14:paraId="1294A07C" w14:textId="77777777" w:rsidR="001960B5" w:rsidRPr="001960B5" w:rsidRDefault="001960B5" w:rsidP="001960B5">
      <w:pPr>
        <w:jc w:val="center"/>
        <w:rPr>
          <w:rFonts w:ascii="Times New Roman" w:hAnsi="Times New Roman" w:cs="Times New Roman"/>
          <w:b/>
          <w:bCs/>
          <w:sz w:val="24"/>
          <w:szCs w:val="24"/>
        </w:rPr>
      </w:pPr>
    </w:p>
    <w:p w14:paraId="6ADD6526" w14:textId="77777777" w:rsidR="001960B5" w:rsidRPr="001960B5" w:rsidRDefault="001960B5" w:rsidP="001960B5">
      <w:pPr>
        <w:jc w:val="center"/>
        <w:rPr>
          <w:rFonts w:ascii="Times New Roman" w:hAnsi="Times New Roman" w:cs="Times New Roman"/>
          <w:b/>
          <w:bCs/>
          <w:sz w:val="24"/>
          <w:szCs w:val="24"/>
        </w:rPr>
      </w:pPr>
    </w:p>
    <w:p w14:paraId="4A7E542C" w14:textId="77777777" w:rsidR="001960B5" w:rsidRPr="001960B5" w:rsidRDefault="001960B5" w:rsidP="001960B5">
      <w:pPr>
        <w:jc w:val="center"/>
        <w:rPr>
          <w:rFonts w:ascii="Times New Roman" w:hAnsi="Times New Roman" w:cs="Times New Roman"/>
          <w:b/>
          <w:bCs/>
          <w:sz w:val="24"/>
          <w:szCs w:val="24"/>
        </w:rPr>
      </w:pPr>
    </w:p>
    <w:p w14:paraId="6B6FEF14" w14:textId="77777777" w:rsidR="001960B5" w:rsidRPr="001960B5" w:rsidRDefault="001960B5" w:rsidP="001960B5">
      <w:pPr>
        <w:jc w:val="center"/>
        <w:rPr>
          <w:rFonts w:ascii="Times New Roman" w:hAnsi="Times New Roman" w:cs="Times New Roman"/>
          <w:b/>
          <w:bCs/>
          <w:sz w:val="24"/>
          <w:szCs w:val="24"/>
        </w:rPr>
      </w:pPr>
    </w:p>
    <w:p w14:paraId="4033BCF7" w14:textId="77777777" w:rsidR="001960B5" w:rsidRPr="001960B5" w:rsidRDefault="001960B5" w:rsidP="001960B5">
      <w:pPr>
        <w:jc w:val="center"/>
        <w:rPr>
          <w:rFonts w:ascii="Times New Roman" w:hAnsi="Times New Roman" w:cs="Times New Roman"/>
          <w:b/>
          <w:bCs/>
          <w:sz w:val="24"/>
          <w:szCs w:val="24"/>
        </w:rPr>
      </w:pPr>
    </w:p>
    <w:p w14:paraId="1BE51C62" w14:textId="77777777" w:rsidR="001960B5" w:rsidRPr="001960B5" w:rsidRDefault="001960B5" w:rsidP="001960B5">
      <w:pPr>
        <w:jc w:val="center"/>
        <w:rPr>
          <w:rFonts w:ascii="Times New Roman" w:hAnsi="Times New Roman" w:cs="Times New Roman"/>
          <w:b/>
          <w:bCs/>
          <w:sz w:val="24"/>
          <w:szCs w:val="24"/>
        </w:rPr>
      </w:pPr>
    </w:p>
    <w:p w14:paraId="3F7EAE79" w14:textId="77777777" w:rsidR="001960B5" w:rsidRPr="001960B5" w:rsidRDefault="001960B5" w:rsidP="001960B5">
      <w:pPr>
        <w:jc w:val="center"/>
        <w:rPr>
          <w:rFonts w:ascii="Times New Roman" w:hAnsi="Times New Roman" w:cs="Times New Roman"/>
          <w:b/>
          <w:bCs/>
          <w:sz w:val="24"/>
          <w:szCs w:val="24"/>
        </w:rPr>
      </w:pPr>
    </w:p>
    <w:p w14:paraId="79F82DBF" w14:textId="77777777" w:rsidR="001960B5" w:rsidRPr="001960B5" w:rsidRDefault="001960B5" w:rsidP="001960B5">
      <w:pPr>
        <w:jc w:val="center"/>
        <w:rPr>
          <w:rFonts w:ascii="Times New Roman" w:hAnsi="Times New Roman" w:cs="Times New Roman"/>
          <w:b/>
          <w:bCs/>
          <w:sz w:val="24"/>
          <w:szCs w:val="24"/>
        </w:rPr>
      </w:pPr>
    </w:p>
    <w:p w14:paraId="40FFF7C4" w14:textId="77777777" w:rsidR="001960B5" w:rsidRPr="001960B5" w:rsidRDefault="001960B5" w:rsidP="001960B5">
      <w:pPr>
        <w:jc w:val="center"/>
        <w:rPr>
          <w:rFonts w:ascii="Times New Roman" w:hAnsi="Times New Roman" w:cs="Times New Roman"/>
          <w:b/>
          <w:bCs/>
          <w:sz w:val="24"/>
          <w:szCs w:val="24"/>
        </w:rPr>
      </w:pPr>
    </w:p>
    <w:p w14:paraId="36D0EBF3" w14:textId="77777777" w:rsidR="001960B5" w:rsidRPr="001960B5" w:rsidRDefault="001960B5" w:rsidP="001960B5">
      <w:pPr>
        <w:jc w:val="center"/>
        <w:rPr>
          <w:rFonts w:ascii="Times New Roman" w:hAnsi="Times New Roman" w:cs="Times New Roman"/>
          <w:b/>
          <w:bCs/>
          <w:sz w:val="24"/>
          <w:szCs w:val="24"/>
        </w:rPr>
      </w:pPr>
    </w:p>
    <w:p w14:paraId="07F8A9A4" w14:textId="77777777" w:rsidR="001960B5" w:rsidRPr="001960B5" w:rsidRDefault="001960B5" w:rsidP="001960B5">
      <w:pPr>
        <w:jc w:val="center"/>
        <w:rPr>
          <w:rFonts w:ascii="Times New Roman" w:hAnsi="Times New Roman" w:cs="Times New Roman"/>
          <w:b/>
          <w:bCs/>
          <w:sz w:val="24"/>
          <w:szCs w:val="24"/>
        </w:rPr>
      </w:pPr>
    </w:p>
    <w:p w14:paraId="69909C51" w14:textId="77777777" w:rsidR="001960B5" w:rsidRPr="001960B5" w:rsidRDefault="001960B5" w:rsidP="001960B5">
      <w:pPr>
        <w:jc w:val="center"/>
        <w:rPr>
          <w:rFonts w:ascii="Times New Roman" w:hAnsi="Times New Roman" w:cs="Times New Roman"/>
          <w:b/>
          <w:bCs/>
          <w:sz w:val="24"/>
          <w:szCs w:val="24"/>
        </w:rPr>
      </w:pPr>
    </w:p>
    <w:p w14:paraId="6BC9C1EA" w14:textId="77777777" w:rsidR="001960B5" w:rsidRPr="001960B5" w:rsidRDefault="001960B5" w:rsidP="001960B5">
      <w:pPr>
        <w:jc w:val="center"/>
        <w:rPr>
          <w:rFonts w:ascii="Times New Roman" w:hAnsi="Times New Roman" w:cs="Times New Roman"/>
          <w:b/>
          <w:bCs/>
          <w:sz w:val="24"/>
          <w:szCs w:val="24"/>
        </w:rPr>
      </w:pPr>
    </w:p>
    <w:p w14:paraId="36211CD4" w14:textId="77777777" w:rsidR="001960B5" w:rsidRPr="001960B5" w:rsidRDefault="001960B5" w:rsidP="001960B5">
      <w:pPr>
        <w:jc w:val="center"/>
        <w:rPr>
          <w:rFonts w:ascii="Times New Roman" w:hAnsi="Times New Roman" w:cs="Times New Roman"/>
          <w:b/>
          <w:bCs/>
          <w:sz w:val="24"/>
          <w:szCs w:val="24"/>
        </w:rPr>
      </w:pPr>
    </w:p>
    <w:p w14:paraId="2F5BBD5E" w14:textId="77777777" w:rsidR="001960B5" w:rsidRPr="001960B5" w:rsidRDefault="001960B5" w:rsidP="001960B5">
      <w:pPr>
        <w:jc w:val="center"/>
        <w:rPr>
          <w:rFonts w:ascii="Times New Roman" w:hAnsi="Times New Roman" w:cs="Times New Roman"/>
          <w:b/>
          <w:bCs/>
          <w:sz w:val="24"/>
          <w:szCs w:val="24"/>
        </w:rPr>
      </w:pPr>
    </w:p>
    <w:p w14:paraId="6D7C9C82" w14:textId="77777777" w:rsidR="001960B5" w:rsidRPr="001960B5" w:rsidRDefault="001960B5" w:rsidP="001960B5">
      <w:pPr>
        <w:jc w:val="center"/>
        <w:rPr>
          <w:rFonts w:ascii="Times New Roman" w:hAnsi="Times New Roman" w:cs="Times New Roman"/>
          <w:b/>
          <w:bCs/>
          <w:sz w:val="24"/>
          <w:szCs w:val="24"/>
        </w:rPr>
      </w:pPr>
    </w:p>
    <w:p w14:paraId="608D0D81"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1. ОБЩАЯ ХАРАКТЕРИСТИКА РАБОЧЕЙ ПРОГРАММЫ </w:t>
      </w:r>
      <w:r w:rsidRPr="001960B5">
        <w:rPr>
          <w:rFonts w:ascii="Times New Roman" w:hAnsi="Times New Roman" w:cs="Times New Roman"/>
          <w:b/>
          <w:sz w:val="24"/>
          <w:szCs w:val="24"/>
        </w:rPr>
        <w:br/>
        <w:t>УЧЕБНОЙ ДИСЦИПЛИНЫ</w:t>
      </w:r>
    </w:p>
    <w:p w14:paraId="1E4BE575"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«ОП.06 Генетика человека с основами медицинской генетики»</w:t>
      </w:r>
    </w:p>
    <w:p w14:paraId="60AE79F1" w14:textId="77777777" w:rsidR="001960B5" w:rsidRPr="001960B5" w:rsidRDefault="001960B5" w:rsidP="001960B5">
      <w:pPr>
        <w:suppressAutoHyphens/>
        <w:ind w:firstLine="567"/>
        <w:jc w:val="center"/>
        <w:rPr>
          <w:rFonts w:ascii="Times New Roman" w:hAnsi="Times New Roman" w:cs="Times New Roman"/>
          <w:b/>
          <w:sz w:val="24"/>
          <w:szCs w:val="24"/>
        </w:rPr>
      </w:pPr>
    </w:p>
    <w:p w14:paraId="2088F47C"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1.1. Цель и место дисциплины в структуре образовательной программы</w:t>
      </w:r>
    </w:p>
    <w:p w14:paraId="4117FC08" w14:textId="77777777" w:rsidR="001960B5" w:rsidRPr="001960B5" w:rsidRDefault="001960B5" w:rsidP="001960B5">
      <w:pPr>
        <w:suppressAutoHyphens/>
        <w:ind w:firstLine="567"/>
        <w:jc w:val="both"/>
        <w:rPr>
          <w:rFonts w:ascii="Times New Roman" w:hAnsi="Times New Roman" w:cs="Times New Roman"/>
          <w:sz w:val="24"/>
          <w:szCs w:val="24"/>
          <w:shd w:val="clear" w:color="auto" w:fill="18181A"/>
        </w:rPr>
      </w:pPr>
      <w:r w:rsidRPr="001960B5">
        <w:rPr>
          <w:rFonts w:ascii="Times New Roman" w:hAnsi="Times New Roman" w:cs="Times New Roman"/>
          <w:sz w:val="24"/>
          <w:szCs w:val="24"/>
        </w:rPr>
        <w:t>Цель дисциплины «Генетика человека с основами медицинской генетики»: формирование системных знаний, умений и навыков по вопросам основ генетики человека. Изучение и выявление роли наследственности в патологии человека, закономерностей передачи от поколения к поколению наследственных болезней позволяет разрабатывать методы диагностики, лечения и профилактики наследственной патологии, включая болезни с наследственной предрасположенностью.</w:t>
      </w:r>
    </w:p>
    <w:p w14:paraId="502CA795"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Дисциплина «Генетика человека с основами медицинской генетики» включена в обязательную часть общепрофессионального цикла образовательной программы.</w:t>
      </w:r>
    </w:p>
    <w:p w14:paraId="5C25CF73" w14:textId="77777777" w:rsidR="001960B5" w:rsidRPr="001960B5" w:rsidRDefault="001960B5" w:rsidP="001960B5">
      <w:pPr>
        <w:suppressAutoHyphens/>
        <w:ind w:firstLine="567"/>
        <w:jc w:val="both"/>
        <w:rPr>
          <w:rFonts w:ascii="Times New Roman" w:hAnsi="Times New Roman" w:cs="Times New Roman"/>
          <w:sz w:val="24"/>
          <w:szCs w:val="24"/>
        </w:rPr>
      </w:pPr>
    </w:p>
    <w:p w14:paraId="31946431"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24D4777B"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05F86EB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Fonts w:ascii="Times New Roman" w:hAnsi="Times New Roman" w:cs="Times New Roman"/>
          <w:bCs/>
          <w:sz w:val="24"/>
          <w:szCs w:val="24"/>
        </w:rPr>
        <w:t>В результате освоения дисциплины обучающийся должен:</w:t>
      </w:r>
      <w:r w:rsidRPr="001960B5">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4"/>
        <w:gridCol w:w="2794"/>
        <w:gridCol w:w="2794"/>
      </w:tblGrid>
      <w:tr w:rsidR="001960B5" w:rsidRPr="001960B5" w14:paraId="7C96E92C" w14:textId="77777777" w:rsidTr="001960B5">
        <w:tc>
          <w:tcPr>
            <w:tcW w:w="1246" w:type="dxa"/>
            <w:tcBorders>
              <w:top w:val="single" w:sz="4" w:space="0" w:color="auto"/>
              <w:left w:val="single" w:sz="4" w:space="0" w:color="auto"/>
              <w:bottom w:val="single" w:sz="4" w:space="0" w:color="auto"/>
              <w:right w:val="single" w:sz="4" w:space="0" w:color="auto"/>
            </w:tcBorders>
            <w:hideMark/>
          </w:tcPr>
          <w:p w14:paraId="26BB614E" w14:textId="77777777" w:rsidR="001960B5" w:rsidRPr="001960B5" w:rsidRDefault="001960B5" w:rsidP="001960B5">
            <w:pPr>
              <w:rPr>
                <w:rStyle w:val="afd"/>
                <w:b/>
                <w:i w:val="0"/>
                <w:sz w:val="24"/>
                <w:szCs w:val="24"/>
              </w:rPr>
            </w:pPr>
            <w:r w:rsidRPr="001960B5">
              <w:rPr>
                <w:rStyle w:val="afd"/>
                <w:b/>
                <w:sz w:val="24"/>
                <w:szCs w:val="24"/>
              </w:rPr>
              <w:t xml:space="preserve">Код ОК, </w:t>
            </w:r>
          </w:p>
          <w:p w14:paraId="7D90C17A" w14:textId="77777777" w:rsidR="001960B5" w:rsidRPr="001960B5" w:rsidRDefault="001960B5" w:rsidP="001960B5">
            <w:pPr>
              <w:rPr>
                <w:rStyle w:val="afd"/>
                <w:b/>
                <w:sz w:val="24"/>
                <w:szCs w:val="24"/>
              </w:rPr>
            </w:pPr>
            <w:r w:rsidRPr="001960B5">
              <w:rPr>
                <w:rStyle w:val="afd"/>
                <w:b/>
                <w:sz w:val="24"/>
                <w:szCs w:val="24"/>
              </w:rPr>
              <w:t xml:space="preserve">ПК </w:t>
            </w:r>
          </w:p>
        </w:tc>
        <w:tc>
          <w:tcPr>
            <w:tcW w:w="2794" w:type="dxa"/>
            <w:tcBorders>
              <w:top w:val="single" w:sz="4" w:space="0" w:color="auto"/>
              <w:left w:val="single" w:sz="4" w:space="0" w:color="auto"/>
              <w:bottom w:val="single" w:sz="4" w:space="0" w:color="auto"/>
              <w:right w:val="single" w:sz="4" w:space="0" w:color="auto"/>
            </w:tcBorders>
            <w:hideMark/>
          </w:tcPr>
          <w:p w14:paraId="355B64D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Уметь</w:t>
            </w:r>
          </w:p>
        </w:tc>
        <w:tc>
          <w:tcPr>
            <w:tcW w:w="2794" w:type="dxa"/>
            <w:tcBorders>
              <w:top w:val="single" w:sz="4" w:space="0" w:color="auto"/>
              <w:left w:val="single" w:sz="4" w:space="0" w:color="auto"/>
              <w:bottom w:val="single" w:sz="4" w:space="0" w:color="auto"/>
              <w:right w:val="single" w:sz="4" w:space="0" w:color="auto"/>
            </w:tcBorders>
            <w:hideMark/>
          </w:tcPr>
          <w:p w14:paraId="0E38B8AB"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hideMark/>
          </w:tcPr>
          <w:p w14:paraId="311137D0"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 xml:space="preserve">Владеть навыками </w:t>
            </w:r>
          </w:p>
        </w:tc>
      </w:tr>
      <w:tr w:rsidR="001960B5" w:rsidRPr="001960B5" w14:paraId="4548126C" w14:textId="77777777" w:rsidTr="001960B5">
        <w:tc>
          <w:tcPr>
            <w:tcW w:w="1246" w:type="dxa"/>
            <w:vMerge w:val="restart"/>
            <w:tcBorders>
              <w:top w:val="single" w:sz="4" w:space="0" w:color="auto"/>
              <w:left w:val="single" w:sz="4" w:space="0" w:color="auto"/>
              <w:bottom w:val="single" w:sz="4" w:space="0" w:color="auto"/>
              <w:right w:val="single" w:sz="4" w:space="0" w:color="auto"/>
            </w:tcBorders>
            <w:hideMark/>
          </w:tcPr>
          <w:p w14:paraId="447C292E"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
                <w:bCs/>
                <w:sz w:val="24"/>
                <w:szCs w:val="24"/>
              </w:rPr>
              <w:t>ОК 01</w:t>
            </w:r>
          </w:p>
        </w:tc>
        <w:tc>
          <w:tcPr>
            <w:tcW w:w="2794" w:type="dxa"/>
            <w:tcBorders>
              <w:top w:val="single" w:sz="4" w:space="0" w:color="auto"/>
              <w:left w:val="single" w:sz="4" w:space="0" w:color="auto"/>
              <w:bottom w:val="single" w:sz="4" w:space="0" w:color="auto"/>
              <w:right w:val="single" w:sz="4" w:space="0" w:color="auto"/>
            </w:tcBorders>
          </w:tcPr>
          <w:p w14:paraId="6A44AEA3"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распознавать задачу и/или проблему в профессиональном и/или социальном контексте</w:t>
            </w:r>
          </w:p>
          <w:p w14:paraId="67EC96C1" w14:textId="77777777" w:rsidR="001960B5" w:rsidRPr="001960B5" w:rsidRDefault="001960B5" w:rsidP="001960B5">
            <w:pPr>
              <w:rPr>
                <w:rFonts w:ascii="Times New Roman" w:hAnsi="Times New Roman" w:cs="Times New Roman"/>
                <w:bCs/>
                <w:sz w:val="24"/>
                <w:szCs w:val="24"/>
              </w:rPr>
            </w:pPr>
          </w:p>
        </w:tc>
        <w:tc>
          <w:tcPr>
            <w:tcW w:w="2794" w:type="dxa"/>
            <w:tcBorders>
              <w:top w:val="single" w:sz="4" w:space="0" w:color="auto"/>
              <w:left w:val="single" w:sz="4" w:space="0" w:color="auto"/>
              <w:bottom w:val="single" w:sz="4" w:space="0" w:color="auto"/>
              <w:right w:val="single" w:sz="4" w:space="0" w:color="auto"/>
            </w:tcBorders>
            <w:hideMark/>
          </w:tcPr>
          <w:p w14:paraId="7A604765"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основные источники информации и ресурсов для решения задач и проблем в профессиональном и/или социальном контексте.</w:t>
            </w:r>
          </w:p>
        </w:tc>
        <w:tc>
          <w:tcPr>
            <w:tcW w:w="2794" w:type="dxa"/>
            <w:tcBorders>
              <w:top w:val="single" w:sz="4" w:space="0" w:color="auto"/>
              <w:left w:val="single" w:sz="4" w:space="0" w:color="auto"/>
              <w:bottom w:val="single" w:sz="4" w:space="0" w:color="auto"/>
              <w:right w:val="single" w:sz="4" w:space="0" w:color="auto"/>
            </w:tcBorders>
          </w:tcPr>
          <w:p w14:paraId="5A9FF35D"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11E588C7" w14:textId="77777777" w:rsidTr="001960B5">
        <w:tc>
          <w:tcPr>
            <w:tcW w:w="0" w:type="auto"/>
            <w:vMerge/>
            <w:tcBorders>
              <w:top w:val="single" w:sz="4" w:space="0" w:color="auto"/>
              <w:left w:val="single" w:sz="4" w:space="0" w:color="auto"/>
              <w:bottom w:val="single" w:sz="4" w:space="0" w:color="auto"/>
              <w:right w:val="single" w:sz="4" w:space="0" w:color="auto"/>
            </w:tcBorders>
            <w:vAlign w:val="center"/>
            <w:hideMark/>
          </w:tcPr>
          <w:p w14:paraId="78F798B1" w14:textId="77777777" w:rsidR="001960B5" w:rsidRPr="001960B5" w:rsidRDefault="001960B5" w:rsidP="001960B5">
            <w:pPr>
              <w:rPr>
                <w:rFonts w:ascii="Times New Roman" w:hAnsi="Times New Roman" w:cs="Times New Roman"/>
                <w:bCs/>
                <w:sz w:val="24"/>
                <w:szCs w:val="24"/>
              </w:rPr>
            </w:pPr>
          </w:p>
        </w:tc>
        <w:tc>
          <w:tcPr>
            <w:tcW w:w="2794" w:type="dxa"/>
            <w:tcBorders>
              <w:top w:val="single" w:sz="4" w:space="0" w:color="auto"/>
              <w:left w:val="single" w:sz="4" w:space="0" w:color="auto"/>
              <w:bottom w:val="single" w:sz="4" w:space="0" w:color="auto"/>
              <w:right w:val="single" w:sz="4" w:space="0" w:color="auto"/>
            </w:tcBorders>
            <w:hideMark/>
          </w:tcPr>
          <w:p w14:paraId="4DA9A7E0"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c>
          <w:tcPr>
            <w:tcW w:w="2794" w:type="dxa"/>
            <w:tcBorders>
              <w:top w:val="single" w:sz="4" w:space="0" w:color="auto"/>
              <w:left w:val="single" w:sz="4" w:space="0" w:color="auto"/>
              <w:bottom w:val="single" w:sz="4" w:space="0" w:color="auto"/>
              <w:right w:val="single" w:sz="4" w:space="0" w:color="auto"/>
            </w:tcBorders>
            <w:hideMark/>
          </w:tcPr>
          <w:p w14:paraId="009A13AC"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sz w:val="24"/>
                <w:szCs w:val="24"/>
              </w:rPr>
              <w:t>основные источники информации и ресурсы для решения задач и/или проблем в профессиональном и/или социальном контексте</w:t>
            </w:r>
          </w:p>
        </w:tc>
        <w:tc>
          <w:tcPr>
            <w:tcW w:w="2794" w:type="dxa"/>
            <w:tcBorders>
              <w:top w:val="single" w:sz="4" w:space="0" w:color="auto"/>
              <w:left w:val="single" w:sz="4" w:space="0" w:color="auto"/>
              <w:bottom w:val="single" w:sz="4" w:space="0" w:color="auto"/>
              <w:right w:val="single" w:sz="4" w:space="0" w:color="auto"/>
            </w:tcBorders>
          </w:tcPr>
          <w:p w14:paraId="31F1520D"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29A78915" w14:textId="77777777" w:rsidTr="001960B5">
        <w:tc>
          <w:tcPr>
            <w:tcW w:w="1246" w:type="dxa"/>
            <w:vMerge w:val="restart"/>
            <w:tcBorders>
              <w:top w:val="single" w:sz="4" w:space="0" w:color="auto"/>
              <w:left w:val="single" w:sz="4" w:space="0" w:color="auto"/>
              <w:bottom w:val="single" w:sz="4" w:space="0" w:color="auto"/>
              <w:right w:val="single" w:sz="4" w:space="0" w:color="auto"/>
            </w:tcBorders>
            <w:hideMark/>
          </w:tcPr>
          <w:p w14:paraId="2DBD0749"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
                <w:bCs/>
                <w:sz w:val="24"/>
                <w:szCs w:val="24"/>
              </w:rPr>
              <w:t>ОК 02</w:t>
            </w:r>
          </w:p>
        </w:tc>
        <w:tc>
          <w:tcPr>
            <w:tcW w:w="2794" w:type="dxa"/>
            <w:tcBorders>
              <w:top w:val="single" w:sz="4" w:space="0" w:color="auto"/>
              <w:left w:val="single" w:sz="4" w:space="0" w:color="auto"/>
              <w:bottom w:val="single" w:sz="4" w:space="0" w:color="auto"/>
              <w:right w:val="single" w:sz="4" w:space="0" w:color="auto"/>
            </w:tcBorders>
          </w:tcPr>
          <w:p w14:paraId="47CD3434" w14:textId="77777777" w:rsidR="001960B5" w:rsidRPr="001960B5" w:rsidRDefault="001960B5" w:rsidP="001960B5">
            <w:pPr>
              <w:suppressAutoHyphens/>
              <w:rPr>
                <w:rFonts w:ascii="Times New Roman" w:hAnsi="Times New Roman" w:cs="Times New Roman"/>
                <w:b/>
                <w:bCs/>
                <w:iCs/>
                <w:sz w:val="24"/>
                <w:szCs w:val="24"/>
              </w:rPr>
            </w:pPr>
            <w:r w:rsidRPr="001960B5">
              <w:rPr>
                <w:rFonts w:ascii="Times New Roman" w:hAnsi="Times New Roman" w:cs="Times New Roman"/>
                <w:iCs/>
                <w:sz w:val="24"/>
                <w:szCs w:val="24"/>
              </w:rPr>
              <w:t>определять задачи для поиска информации;</w:t>
            </w:r>
          </w:p>
          <w:p w14:paraId="26588553" w14:textId="77777777" w:rsidR="001960B5" w:rsidRPr="001960B5" w:rsidRDefault="001960B5" w:rsidP="001960B5">
            <w:pPr>
              <w:suppressAutoHyphens/>
              <w:rPr>
                <w:rFonts w:ascii="Times New Roman" w:hAnsi="Times New Roman" w:cs="Times New Roman"/>
                <w:bCs/>
                <w:sz w:val="24"/>
                <w:szCs w:val="24"/>
              </w:rPr>
            </w:pPr>
          </w:p>
        </w:tc>
        <w:tc>
          <w:tcPr>
            <w:tcW w:w="2794" w:type="dxa"/>
            <w:tcBorders>
              <w:top w:val="single" w:sz="4" w:space="0" w:color="auto"/>
              <w:left w:val="single" w:sz="4" w:space="0" w:color="auto"/>
              <w:bottom w:val="single" w:sz="4" w:space="0" w:color="auto"/>
              <w:right w:val="single" w:sz="4" w:space="0" w:color="auto"/>
            </w:tcBorders>
            <w:hideMark/>
          </w:tcPr>
          <w:p w14:paraId="2CFF7574"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номенклатура информационных источников, применяемых в профессиональной деятельности</w:t>
            </w:r>
          </w:p>
        </w:tc>
        <w:tc>
          <w:tcPr>
            <w:tcW w:w="2794" w:type="dxa"/>
            <w:tcBorders>
              <w:top w:val="single" w:sz="4" w:space="0" w:color="auto"/>
              <w:left w:val="single" w:sz="4" w:space="0" w:color="auto"/>
              <w:bottom w:val="single" w:sz="4" w:space="0" w:color="auto"/>
              <w:right w:val="single" w:sz="4" w:space="0" w:color="auto"/>
            </w:tcBorders>
          </w:tcPr>
          <w:p w14:paraId="5F49B4BC"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330EDBC5" w14:textId="77777777" w:rsidTr="001960B5">
        <w:tc>
          <w:tcPr>
            <w:tcW w:w="0" w:type="auto"/>
            <w:vMerge/>
            <w:tcBorders>
              <w:top w:val="single" w:sz="4" w:space="0" w:color="auto"/>
              <w:left w:val="single" w:sz="4" w:space="0" w:color="auto"/>
              <w:bottom w:val="single" w:sz="4" w:space="0" w:color="auto"/>
              <w:right w:val="single" w:sz="4" w:space="0" w:color="auto"/>
            </w:tcBorders>
            <w:vAlign w:val="center"/>
            <w:hideMark/>
          </w:tcPr>
          <w:p w14:paraId="1B42BCFA" w14:textId="77777777" w:rsidR="001960B5" w:rsidRPr="001960B5" w:rsidRDefault="001960B5" w:rsidP="001960B5">
            <w:pPr>
              <w:rPr>
                <w:rFonts w:ascii="Times New Roman" w:hAnsi="Times New Roman" w:cs="Times New Roman"/>
                <w:bCs/>
                <w:sz w:val="24"/>
                <w:szCs w:val="24"/>
              </w:rPr>
            </w:pPr>
          </w:p>
        </w:tc>
        <w:tc>
          <w:tcPr>
            <w:tcW w:w="2794" w:type="dxa"/>
            <w:tcBorders>
              <w:top w:val="single" w:sz="4" w:space="0" w:color="auto"/>
              <w:left w:val="single" w:sz="4" w:space="0" w:color="auto"/>
              <w:bottom w:val="single" w:sz="4" w:space="0" w:color="auto"/>
              <w:right w:val="single" w:sz="4" w:space="0" w:color="auto"/>
            </w:tcBorders>
            <w:hideMark/>
          </w:tcPr>
          <w:p w14:paraId="6A588E32" w14:textId="77777777" w:rsidR="001960B5" w:rsidRPr="001960B5" w:rsidRDefault="001960B5" w:rsidP="001960B5">
            <w:pPr>
              <w:suppressAutoHyphens/>
              <w:rPr>
                <w:rFonts w:ascii="Times New Roman" w:hAnsi="Times New Roman" w:cs="Times New Roman"/>
                <w:b/>
                <w:bCs/>
                <w:iCs/>
                <w:sz w:val="24"/>
                <w:szCs w:val="24"/>
              </w:rPr>
            </w:pPr>
            <w:r w:rsidRPr="001960B5">
              <w:rPr>
                <w:rFonts w:ascii="Times New Roman" w:hAnsi="Times New Roman" w:cs="Times New Roman"/>
                <w:iCs/>
                <w:sz w:val="24"/>
                <w:szCs w:val="24"/>
              </w:rPr>
              <w:t>определять необходимые источники информации.</w:t>
            </w:r>
          </w:p>
        </w:tc>
        <w:tc>
          <w:tcPr>
            <w:tcW w:w="2794" w:type="dxa"/>
            <w:tcBorders>
              <w:top w:val="single" w:sz="4" w:space="0" w:color="auto"/>
              <w:left w:val="single" w:sz="4" w:space="0" w:color="auto"/>
              <w:bottom w:val="single" w:sz="4" w:space="0" w:color="auto"/>
              <w:right w:val="single" w:sz="4" w:space="0" w:color="auto"/>
            </w:tcBorders>
            <w:hideMark/>
          </w:tcPr>
          <w:p w14:paraId="62540A06"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формат оформления результатов поиска информации.</w:t>
            </w:r>
          </w:p>
        </w:tc>
        <w:tc>
          <w:tcPr>
            <w:tcW w:w="2794" w:type="dxa"/>
            <w:tcBorders>
              <w:top w:val="single" w:sz="4" w:space="0" w:color="auto"/>
              <w:left w:val="single" w:sz="4" w:space="0" w:color="auto"/>
              <w:bottom w:val="single" w:sz="4" w:space="0" w:color="auto"/>
              <w:right w:val="single" w:sz="4" w:space="0" w:color="auto"/>
            </w:tcBorders>
          </w:tcPr>
          <w:p w14:paraId="4D117DAB"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0AB50372" w14:textId="77777777" w:rsidTr="001960B5">
        <w:tc>
          <w:tcPr>
            <w:tcW w:w="1246" w:type="dxa"/>
            <w:tcBorders>
              <w:top w:val="single" w:sz="4" w:space="0" w:color="auto"/>
              <w:left w:val="single" w:sz="4" w:space="0" w:color="auto"/>
              <w:bottom w:val="single" w:sz="4" w:space="0" w:color="auto"/>
              <w:right w:val="single" w:sz="4" w:space="0" w:color="auto"/>
            </w:tcBorders>
            <w:hideMark/>
          </w:tcPr>
          <w:p w14:paraId="5C11D574"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
                <w:bCs/>
                <w:sz w:val="24"/>
                <w:szCs w:val="24"/>
              </w:rPr>
              <w:t>ОК 03</w:t>
            </w:r>
          </w:p>
        </w:tc>
        <w:tc>
          <w:tcPr>
            <w:tcW w:w="2794" w:type="dxa"/>
            <w:tcBorders>
              <w:top w:val="single" w:sz="4" w:space="0" w:color="auto"/>
              <w:left w:val="single" w:sz="4" w:space="0" w:color="auto"/>
              <w:bottom w:val="single" w:sz="4" w:space="0" w:color="auto"/>
              <w:right w:val="single" w:sz="4" w:space="0" w:color="auto"/>
            </w:tcBorders>
            <w:hideMark/>
          </w:tcPr>
          <w:p w14:paraId="3336A885"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iCs/>
                <w:sz w:val="24"/>
                <w:szCs w:val="24"/>
              </w:rPr>
              <w:t>применять современную научную и профессиональную терминологию.</w:t>
            </w:r>
          </w:p>
        </w:tc>
        <w:tc>
          <w:tcPr>
            <w:tcW w:w="2794" w:type="dxa"/>
            <w:tcBorders>
              <w:top w:val="single" w:sz="4" w:space="0" w:color="auto"/>
              <w:left w:val="single" w:sz="4" w:space="0" w:color="auto"/>
              <w:bottom w:val="single" w:sz="4" w:space="0" w:color="auto"/>
              <w:right w:val="single" w:sz="4" w:space="0" w:color="auto"/>
            </w:tcBorders>
          </w:tcPr>
          <w:p w14:paraId="52EBC6F0"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современная научная и профессиональная терминология. </w:t>
            </w:r>
          </w:p>
          <w:p w14:paraId="3A3BD01C" w14:textId="77777777" w:rsidR="001960B5" w:rsidRPr="001960B5" w:rsidRDefault="001960B5" w:rsidP="001960B5">
            <w:pPr>
              <w:rPr>
                <w:rFonts w:ascii="Times New Roman" w:hAnsi="Times New Roman" w:cs="Times New Roman"/>
                <w:bCs/>
                <w:i/>
                <w:sz w:val="24"/>
                <w:szCs w:val="24"/>
              </w:rPr>
            </w:pPr>
          </w:p>
        </w:tc>
        <w:tc>
          <w:tcPr>
            <w:tcW w:w="2794" w:type="dxa"/>
            <w:tcBorders>
              <w:top w:val="single" w:sz="4" w:space="0" w:color="auto"/>
              <w:left w:val="single" w:sz="4" w:space="0" w:color="auto"/>
              <w:bottom w:val="single" w:sz="4" w:space="0" w:color="auto"/>
              <w:right w:val="single" w:sz="4" w:space="0" w:color="auto"/>
            </w:tcBorders>
          </w:tcPr>
          <w:p w14:paraId="23ABA3BB" w14:textId="77777777" w:rsidR="001960B5" w:rsidRPr="001960B5" w:rsidRDefault="001960B5" w:rsidP="001960B5">
            <w:pPr>
              <w:rPr>
                <w:rFonts w:ascii="Times New Roman" w:hAnsi="Times New Roman" w:cs="Times New Roman"/>
                <w:bCs/>
                <w:sz w:val="24"/>
                <w:szCs w:val="24"/>
              </w:rPr>
            </w:pPr>
          </w:p>
        </w:tc>
      </w:tr>
      <w:tr w:rsidR="001960B5" w:rsidRPr="001960B5" w14:paraId="774B2429" w14:textId="77777777" w:rsidTr="001960B5">
        <w:tc>
          <w:tcPr>
            <w:tcW w:w="1246" w:type="dxa"/>
            <w:tcBorders>
              <w:top w:val="single" w:sz="4" w:space="0" w:color="auto"/>
              <w:left w:val="single" w:sz="4" w:space="0" w:color="auto"/>
              <w:bottom w:val="single" w:sz="4" w:space="0" w:color="auto"/>
              <w:right w:val="single" w:sz="4" w:space="0" w:color="auto"/>
            </w:tcBorders>
            <w:hideMark/>
          </w:tcPr>
          <w:p w14:paraId="5D51DCF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ПК 3.1 </w:t>
            </w:r>
          </w:p>
        </w:tc>
        <w:tc>
          <w:tcPr>
            <w:tcW w:w="2794" w:type="dxa"/>
            <w:tcBorders>
              <w:top w:val="single" w:sz="4" w:space="0" w:color="auto"/>
              <w:left w:val="single" w:sz="4" w:space="0" w:color="auto"/>
              <w:bottom w:val="single" w:sz="4" w:space="0" w:color="auto"/>
              <w:right w:val="single" w:sz="4" w:space="0" w:color="auto"/>
            </w:tcBorders>
            <w:hideMark/>
          </w:tcPr>
          <w:p w14:paraId="2896E48C"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проводить индивидуальное </w:t>
            </w:r>
          </w:p>
          <w:p w14:paraId="3FCA8927"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(групповое) профилактическое </w:t>
            </w:r>
            <w:r w:rsidRPr="001960B5">
              <w:rPr>
                <w:rFonts w:ascii="Times New Roman" w:hAnsi="Times New Roman" w:cs="Times New Roman"/>
                <w:sz w:val="24"/>
                <w:szCs w:val="24"/>
              </w:rPr>
              <w:lastRenderedPageBreak/>
              <w:t xml:space="preserve">консультирование населения о факторах, способствующих сохранению здоровья, факторах риска для здоровья и мерах профилактики предотвратимых болезней </w:t>
            </w:r>
          </w:p>
        </w:tc>
        <w:tc>
          <w:tcPr>
            <w:tcW w:w="2794" w:type="dxa"/>
            <w:tcBorders>
              <w:top w:val="single" w:sz="4" w:space="0" w:color="auto"/>
              <w:left w:val="single" w:sz="4" w:space="0" w:color="auto"/>
              <w:bottom w:val="single" w:sz="4" w:space="0" w:color="auto"/>
              <w:right w:val="single" w:sz="4" w:space="0" w:color="auto"/>
            </w:tcBorders>
            <w:hideMark/>
          </w:tcPr>
          <w:p w14:paraId="57FC8325"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lastRenderedPageBreak/>
              <w:t xml:space="preserve">правила проведения индивидуального и группового профилактического </w:t>
            </w:r>
            <w:r w:rsidRPr="001960B5">
              <w:rPr>
                <w:rFonts w:ascii="Times New Roman" w:hAnsi="Times New Roman" w:cs="Times New Roman"/>
                <w:sz w:val="24"/>
                <w:szCs w:val="24"/>
              </w:rPr>
              <w:lastRenderedPageBreak/>
              <w:t xml:space="preserve">консультирования, 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 </w:t>
            </w:r>
          </w:p>
        </w:tc>
        <w:tc>
          <w:tcPr>
            <w:tcW w:w="2794" w:type="dxa"/>
            <w:tcBorders>
              <w:top w:val="single" w:sz="4" w:space="0" w:color="auto"/>
              <w:left w:val="single" w:sz="4" w:space="0" w:color="auto"/>
              <w:bottom w:val="single" w:sz="4" w:space="0" w:color="auto"/>
              <w:right w:val="single" w:sz="4" w:space="0" w:color="auto"/>
            </w:tcBorders>
            <w:vAlign w:val="center"/>
          </w:tcPr>
          <w:p w14:paraId="0D40047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проведения мероприятий по санитарно-</w:t>
            </w:r>
            <w:r w:rsidRPr="001960B5">
              <w:rPr>
                <w:rFonts w:ascii="Times New Roman" w:hAnsi="Times New Roman" w:cs="Times New Roman"/>
                <w:sz w:val="24"/>
                <w:szCs w:val="24"/>
              </w:rPr>
              <w:lastRenderedPageBreak/>
              <w:t>гигиеническому просвещению населения</w:t>
            </w:r>
          </w:p>
          <w:p w14:paraId="6BF779BB" w14:textId="77777777" w:rsidR="001960B5" w:rsidRPr="001960B5" w:rsidRDefault="001960B5" w:rsidP="001960B5">
            <w:pPr>
              <w:rPr>
                <w:rFonts w:ascii="Times New Roman" w:hAnsi="Times New Roman" w:cs="Times New Roman"/>
                <w:sz w:val="24"/>
                <w:szCs w:val="24"/>
              </w:rPr>
            </w:pPr>
          </w:p>
          <w:p w14:paraId="1005DF7E" w14:textId="77777777" w:rsidR="001960B5" w:rsidRPr="001960B5" w:rsidRDefault="001960B5" w:rsidP="001960B5">
            <w:pPr>
              <w:rPr>
                <w:rFonts w:ascii="Times New Roman" w:hAnsi="Times New Roman" w:cs="Times New Roman"/>
                <w:sz w:val="24"/>
                <w:szCs w:val="24"/>
              </w:rPr>
            </w:pPr>
          </w:p>
          <w:p w14:paraId="4C5B8F42" w14:textId="77777777" w:rsidR="001960B5" w:rsidRPr="001960B5" w:rsidRDefault="001960B5" w:rsidP="001960B5">
            <w:pPr>
              <w:rPr>
                <w:rFonts w:ascii="Times New Roman" w:hAnsi="Times New Roman" w:cs="Times New Roman"/>
                <w:sz w:val="24"/>
                <w:szCs w:val="24"/>
              </w:rPr>
            </w:pPr>
          </w:p>
          <w:p w14:paraId="6F93B070" w14:textId="77777777" w:rsidR="001960B5" w:rsidRPr="001960B5" w:rsidRDefault="001960B5" w:rsidP="001960B5">
            <w:pPr>
              <w:rPr>
                <w:rFonts w:ascii="Times New Roman" w:hAnsi="Times New Roman" w:cs="Times New Roman"/>
                <w:sz w:val="24"/>
                <w:szCs w:val="24"/>
              </w:rPr>
            </w:pPr>
          </w:p>
          <w:p w14:paraId="0FE4B43F" w14:textId="77777777" w:rsidR="001960B5" w:rsidRPr="001960B5" w:rsidRDefault="001960B5" w:rsidP="001960B5">
            <w:pPr>
              <w:rPr>
                <w:rFonts w:ascii="Times New Roman" w:hAnsi="Times New Roman" w:cs="Times New Roman"/>
                <w:sz w:val="24"/>
                <w:szCs w:val="24"/>
              </w:rPr>
            </w:pPr>
          </w:p>
          <w:p w14:paraId="53E39C98" w14:textId="77777777" w:rsidR="001960B5" w:rsidRPr="001960B5" w:rsidRDefault="001960B5" w:rsidP="001960B5">
            <w:pPr>
              <w:rPr>
                <w:rFonts w:ascii="Times New Roman" w:hAnsi="Times New Roman" w:cs="Times New Roman"/>
                <w:sz w:val="24"/>
                <w:szCs w:val="24"/>
              </w:rPr>
            </w:pPr>
          </w:p>
          <w:p w14:paraId="5DFB468A" w14:textId="77777777" w:rsidR="001960B5" w:rsidRPr="001960B5" w:rsidRDefault="001960B5" w:rsidP="001960B5">
            <w:pPr>
              <w:rPr>
                <w:rFonts w:ascii="Times New Roman" w:hAnsi="Times New Roman" w:cs="Times New Roman"/>
                <w:sz w:val="24"/>
                <w:szCs w:val="24"/>
              </w:rPr>
            </w:pPr>
          </w:p>
          <w:p w14:paraId="0BCDF560" w14:textId="77777777" w:rsidR="001960B5" w:rsidRPr="001960B5" w:rsidRDefault="001960B5" w:rsidP="001960B5">
            <w:pPr>
              <w:rPr>
                <w:rFonts w:ascii="Times New Roman" w:hAnsi="Times New Roman" w:cs="Times New Roman"/>
                <w:bCs/>
                <w:i/>
                <w:sz w:val="24"/>
                <w:szCs w:val="24"/>
              </w:rPr>
            </w:pPr>
          </w:p>
        </w:tc>
      </w:tr>
      <w:tr w:rsidR="001960B5" w:rsidRPr="001960B5" w14:paraId="0BCDAC89" w14:textId="77777777" w:rsidTr="001960B5">
        <w:tc>
          <w:tcPr>
            <w:tcW w:w="1246" w:type="dxa"/>
            <w:tcBorders>
              <w:top w:val="single" w:sz="4" w:space="0" w:color="auto"/>
              <w:left w:val="single" w:sz="4" w:space="0" w:color="auto"/>
              <w:bottom w:val="single" w:sz="4" w:space="0" w:color="auto"/>
              <w:right w:val="single" w:sz="4" w:space="0" w:color="auto"/>
            </w:tcBorders>
            <w:hideMark/>
          </w:tcPr>
          <w:p w14:paraId="18B7334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ПК 3.2 </w:t>
            </w:r>
          </w:p>
        </w:tc>
        <w:tc>
          <w:tcPr>
            <w:tcW w:w="2794" w:type="dxa"/>
            <w:tcBorders>
              <w:top w:val="single" w:sz="4" w:space="0" w:color="auto"/>
              <w:left w:val="single" w:sz="4" w:space="0" w:color="auto"/>
              <w:bottom w:val="single" w:sz="4" w:space="0" w:color="auto"/>
              <w:right w:val="single" w:sz="4" w:space="0" w:color="auto"/>
            </w:tcBorders>
            <w:hideMark/>
          </w:tcPr>
          <w:p w14:paraId="47360FEB"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формировать общественное мнение в пользу здорового образа жизни и мотивировать пациентов на ведение здорового образа жизни </w:t>
            </w:r>
          </w:p>
        </w:tc>
        <w:tc>
          <w:tcPr>
            <w:tcW w:w="2794" w:type="dxa"/>
            <w:tcBorders>
              <w:top w:val="single" w:sz="4" w:space="0" w:color="auto"/>
              <w:left w:val="single" w:sz="4" w:space="0" w:color="auto"/>
              <w:bottom w:val="single" w:sz="4" w:space="0" w:color="auto"/>
              <w:right w:val="single" w:sz="4" w:space="0" w:color="auto"/>
            </w:tcBorders>
            <w:hideMark/>
          </w:tcPr>
          <w:p w14:paraId="000D72E8"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формы и методы работы по формированию здорового образа жизни </w:t>
            </w:r>
          </w:p>
        </w:tc>
        <w:tc>
          <w:tcPr>
            <w:tcW w:w="2794" w:type="dxa"/>
            <w:tcBorders>
              <w:top w:val="single" w:sz="4" w:space="0" w:color="auto"/>
              <w:left w:val="single" w:sz="4" w:space="0" w:color="auto"/>
              <w:bottom w:val="single" w:sz="4" w:space="0" w:color="auto"/>
              <w:right w:val="single" w:sz="4" w:space="0" w:color="auto"/>
            </w:tcBorders>
            <w:vAlign w:val="center"/>
            <w:hideMark/>
          </w:tcPr>
          <w:p w14:paraId="1EFDDB2A"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tc>
      </w:tr>
      <w:tr w:rsidR="001960B5" w:rsidRPr="001960B5" w14:paraId="2EAE63F2" w14:textId="77777777" w:rsidTr="001960B5">
        <w:tc>
          <w:tcPr>
            <w:tcW w:w="1246" w:type="dxa"/>
            <w:tcBorders>
              <w:top w:val="single" w:sz="4" w:space="0" w:color="auto"/>
              <w:left w:val="single" w:sz="4" w:space="0" w:color="auto"/>
              <w:bottom w:val="single" w:sz="4" w:space="0" w:color="auto"/>
              <w:right w:val="single" w:sz="4" w:space="0" w:color="auto"/>
            </w:tcBorders>
            <w:hideMark/>
          </w:tcPr>
          <w:p w14:paraId="6C60AF7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ПК 3.3 </w:t>
            </w:r>
          </w:p>
        </w:tc>
        <w:tc>
          <w:tcPr>
            <w:tcW w:w="2794" w:type="dxa"/>
            <w:tcBorders>
              <w:top w:val="single" w:sz="4" w:space="0" w:color="auto"/>
              <w:left w:val="single" w:sz="4" w:space="0" w:color="auto"/>
              <w:bottom w:val="single" w:sz="4" w:space="0" w:color="auto"/>
              <w:right w:val="single" w:sz="4" w:space="0" w:color="auto"/>
            </w:tcBorders>
            <w:hideMark/>
          </w:tcPr>
          <w:p w14:paraId="5437CB02"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 </w:t>
            </w:r>
          </w:p>
        </w:tc>
        <w:tc>
          <w:tcPr>
            <w:tcW w:w="2794" w:type="dxa"/>
            <w:tcBorders>
              <w:top w:val="single" w:sz="4" w:space="0" w:color="auto"/>
              <w:left w:val="single" w:sz="4" w:space="0" w:color="auto"/>
              <w:bottom w:val="single" w:sz="4" w:space="0" w:color="auto"/>
              <w:right w:val="single" w:sz="4" w:space="0" w:color="auto"/>
            </w:tcBorders>
            <w:hideMark/>
          </w:tcPr>
          <w:p w14:paraId="7B73EBDB"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порядок проведения диспансеризации населения, порядок доврачебного осмотра и обследования населения по скрининг-программе диспансеризации </w:t>
            </w:r>
          </w:p>
        </w:tc>
        <w:tc>
          <w:tcPr>
            <w:tcW w:w="2794" w:type="dxa"/>
            <w:tcBorders>
              <w:top w:val="single" w:sz="4" w:space="0" w:color="auto"/>
              <w:left w:val="single" w:sz="4" w:space="0" w:color="auto"/>
              <w:bottom w:val="single" w:sz="4" w:space="0" w:color="auto"/>
              <w:right w:val="single" w:sz="4" w:space="0" w:color="auto"/>
            </w:tcBorders>
            <w:vAlign w:val="center"/>
          </w:tcPr>
          <w:p w14:paraId="292C327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выполнения работ по проведению профилактических медицинских осмотров населения; </w:t>
            </w:r>
          </w:p>
          <w:p w14:paraId="1F9997B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выполнения работ по диспансеризации населения с учетом возраста, состояния здоровья, профессии</w:t>
            </w:r>
          </w:p>
          <w:p w14:paraId="625D1034" w14:textId="77777777" w:rsidR="001960B5" w:rsidRPr="001960B5" w:rsidRDefault="001960B5" w:rsidP="001960B5">
            <w:pPr>
              <w:rPr>
                <w:rFonts w:ascii="Times New Roman" w:hAnsi="Times New Roman" w:cs="Times New Roman"/>
                <w:sz w:val="24"/>
                <w:szCs w:val="24"/>
              </w:rPr>
            </w:pPr>
          </w:p>
          <w:p w14:paraId="27438FDB" w14:textId="77777777" w:rsidR="001960B5" w:rsidRPr="001960B5" w:rsidRDefault="001960B5" w:rsidP="001960B5">
            <w:pPr>
              <w:rPr>
                <w:rFonts w:ascii="Times New Roman" w:hAnsi="Times New Roman" w:cs="Times New Roman"/>
                <w:sz w:val="24"/>
                <w:szCs w:val="24"/>
              </w:rPr>
            </w:pPr>
          </w:p>
          <w:p w14:paraId="65F28CCA" w14:textId="77777777" w:rsidR="001960B5" w:rsidRPr="001960B5" w:rsidRDefault="001960B5" w:rsidP="001960B5">
            <w:pPr>
              <w:rPr>
                <w:rFonts w:ascii="Times New Roman" w:hAnsi="Times New Roman" w:cs="Times New Roman"/>
                <w:sz w:val="24"/>
                <w:szCs w:val="24"/>
              </w:rPr>
            </w:pPr>
          </w:p>
          <w:p w14:paraId="250FFF1F" w14:textId="77777777" w:rsidR="001960B5" w:rsidRPr="001960B5" w:rsidRDefault="001960B5" w:rsidP="001960B5">
            <w:pPr>
              <w:rPr>
                <w:rFonts w:ascii="Times New Roman" w:hAnsi="Times New Roman" w:cs="Times New Roman"/>
                <w:sz w:val="24"/>
                <w:szCs w:val="24"/>
              </w:rPr>
            </w:pPr>
          </w:p>
          <w:p w14:paraId="71BB04A7" w14:textId="77777777" w:rsidR="001960B5" w:rsidRPr="001960B5" w:rsidRDefault="001960B5" w:rsidP="001960B5">
            <w:pPr>
              <w:rPr>
                <w:rFonts w:ascii="Times New Roman" w:hAnsi="Times New Roman" w:cs="Times New Roman"/>
                <w:bCs/>
                <w:i/>
                <w:sz w:val="24"/>
                <w:szCs w:val="24"/>
              </w:rPr>
            </w:pPr>
          </w:p>
        </w:tc>
      </w:tr>
      <w:tr w:rsidR="001960B5" w:rsidRPr="001960B5" w14:paraId="3225CBAB" w14:textId="77777777" w:rsidTr="001960B5">
        <w:tc>
          <w:tcPr>
            <w:tcW w:w="1246" w:type="dxa"/>
            <w:tcBorders>
              <w:top w:val="single" w:sz="4" w:space="0" w:color="auto"/>
              <w:left w:val="single" w:sz="4" w:space="0" w:color="auto"/>
              <w:bottom w:val="single" w:sz="4" w:space="0" w:color="auto"/>
              <w:right w:val="single" w:sz="4" w:space="0" w:color="auto"/>
            </w:tcBorders>
            <w:hideMark/>
          </w:tcPr>
          <w:p w14:paraId="733CF65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ПК 4.1 </w:t>
            </w:r>
          </w:p>
        </w:tc>
        <w:tc>
          <w:tcPr>
            <w:tcW w:w="2794" w:type="dxa"/>
            <w:tcBorders>
              <w:top w:val="single" w:sz="4" w:space="0" w:color="auto"/>
              <w:left w:val="single" w:sz="4" w:space="0" w:color="auto"/>
              <w:bottom w:val="single" w:sz="4" w:space="0" w:color="auto"/>
              <w:right w:val="single" w:sz="4" w:space="0" w:color="auto"/>
            </w:tcBorders>
            <w:hideMark/>
          </w:tcPr>
          <w:p w14:paraId="04C2F64C"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проводить оценку функциональной активности и самостоятельности пациента в самообслуживании, передвижении, общении</w:t>
            </w:r>
          </w:p>
          <w:p w14:paraId="466F65CD"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 </w:t>
            </w:r>
          </w:p>
        </w:tc>
        <w:tc>
          <w:tcPr>
            <w:tcW w:w="2794" w:type="dxa"/>
            <w:tcBorders>
              <w:top w:val="single" w:sz="4" w:space="0" w:color="auto"/>
              <w:left w:val="single" w:sz="4" w:space="0" w:color="auto"/>
              <w:bottom w:val="single" w:sz="4" w:space="0" w:color="auto"/>
              <w:right w:val="single" w:sz="4" w:space="0" w:color="auto"/>
            </w:tcBorders>
            <w:hideMark/>
          </w:tcPr>
          <w:p w14:paraId="3AA1390C"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анатомо-физиологические особенности и показатели жизнедеятельности человека в разные возрастные периоды, правила измерения и интерпретации данных </w:t>
            </w:r>
          </w:p>
        </w:tc>
        <w:tc>
          <w:tcPr>
            <w:tcW w:w="2794" w:type="dxa"/>
            <w:tcBorders>
              <w:top w:val="single" w:sz="4" w:space="0" w:color="auto"/>
              <w:left w:val="single" w:sz="4" w:space="0" w:color="auto"/>
              <w:bottom w:val="single" w:sz="4" w:space="0" w:color="auto"/>
              <w:right w:val="single" w:sz="4" w:space="0" w:color="auto"/>
            </w:tcBorders>
            <w:hideMark/>
          </w:tcPr>
          <w:p w14:paraId="56165773"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проведения динамического наблюдения за показателями состояния пациента с последующим информирование лечащего врача</w:t>
            </w:r>
          </w:p>
        </w:tc>
      </w:tr>
      <w:tr w:rsidR="001960B5" w:rsidRPr="001960B5" w14:paraId="1BE4F459" w14:textId="77777777" w:rsidTr="001960B5">
        <w:trPr>
          <w:trHeight w:val="327"/>
        </w:trPr>
        <w:tc>
          <w:tcPr>
            <w:tcW w:w="1246" w:type="dxa"/>
            <w:tcBorders>
              <w:top w:val="single" w:sz="4" w:space="0" w:color="auto"/>
              <w:left w:val="single" w:sz="4" w:space="0" w:color="auto"/>
              <w:bottom w:val="single" w:sz="4" w:space="0" w:color="auto"/>
              <w:right w:val="single" w:sz="4" w:space="0" w:color="auto"/>
            </w:tcBorders>
            <w:hideMark/>
          </w:tcPr>
          <w:p w14:paraId="6F032062"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ПК 4.2 </w:t>
            </w:r>
          </w:p>
        </w:tc>
        <w:tc>
          <w:tcPr>
            <w:tcW w:w="2794" w:type="dxa"/>
            <w:tcBorders>
              <w:top w:val="single" w:sz="4" w:space="0" w:color="auto"/>
              <w:left w:val="single" w:sz="4" w:space="0" w:color="auto"/>
              <w:bottom w:val="single" w:sz="4" w:space="0" w:color="auto"/>
              <w:right w:val="single" w:sz="4" w:space="0" w:color="auto"/>
            </w:tcBorders>
            <w:hideMark/>
          </w:tcPr>
          <w:p w14:paraId="65FE3175"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 xml:space="preserve">проводить забор биологического материала пациента для лабораторных исследований по </w:t>
            </w:r>
            <w:r w:rsidRPr="001960B5">
              <w:rPr>
                <w:rFonts w:ascii="Times New Roman" w:hAnsi="Times New Roman" w:cs="Times New Roman"/>
                <w:sz w:val="24"/>
                <w:szCs w:val="24"/>
              </w:rPr>
              <w:lastRenderedPageBreak/>
              <w:t xml:space="preserve">назначению лечащего врача </w:t>
            </w:r>
          </w:p>
        </w:tc>
        <w:tc>
          <w:tcPr>
            <w:tcW w:w="2794" w:type="dxa"/>
            <w:tcBorders>
              <w:top w:val="single" w:sz="4" w:space="0" w:color="auto"/>
              <w:left w:val="single" w:sz="4" w:space="0" w:color="auto"/>
              <w:bottom w:val="single" w:sz="4" w:space="0" w:color="auto"/>
              <w:right w:val="single" w:sz="4" w:space="0" w:color="auto"/>
            </w:tcBorders>
            <w:hideMark/>
          </w:tcPr>
          <w:p w14:paraId="63BC3808"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lastRenderedPageBreak/>
              <w:t xml:space="preserve">правила и порядок подготовки пациента к медицинским вмешательствам </w:t>
            </w:r>
          </w:p>
        </w:tc>
        <w:tc>
          <w:tcPr>
            <w:tcW w:w="2794" w:type="dxa"/>
            <w:tcBorders>
              <w:top w:val="single" w:sz="4" w:space="0" w:color="auto"/>
              <w:left w:val="single" w:sz="4" w:space="0" w:color="auto"/>
              <w:bottom w:val="single" w:sz="4" w:space="0" w:color="auto"/>
              <w:right w:val="single" w:sz="4" w:space="0" w:color="auto"/>
            </w:tcBorders>
            <w:vAlign w:val="center"/>
          </w:tcPr>
          <w:p w14:paraId="46BE85A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выполнения медицинских манипуляций при оказании помощи пациенту</w:t>
            </w:r>
          </w:p>
          <w:p w14:paraId="1619AC4A" w14:textId="77777777" w:rsidR="001960B5" w:rsidRPr="001960B5" w:rsidRDefault="001960B5" w:rsidP="001960B5">
            <w:pPr>
              <w:rPr>
                <w:rFonts w:ascii="Times New Roman" w:hAnsi="Times New Roman" w:cs="Times New Roman"/>
                <w:sz w:val="24"/>
                <w:szCs w:val="24"/>
              </w:rPr>
            </w:pPr>
          </w:p>
          <w:p w14:paraId="71F33FD6" w14:textId="77777777" w:rsidR="001960B5" w:rsidRPr="001960B5" w:rsidRDefault="001960B5" w:rsidP="001960B5">
            <w:pPr>
              <w:rPr>
                <w:rFonts w:ascii="Times New Roman" w:hAnsi="Times New Roman" w:cs="Times New Roman"/>
                <w:bCs/>
                <w:i/>
                <w:sz w:val="24"/>
                <w:szCs w:val="24"/>
              </w:rPr>
            </w:pPr>
          </w:p>
        </w:tc>
      </w:tr>
      <w:tr w:rsidR="001960B5" w:rsidRPr="001960B5" w14:paraId="25FF7F3D" w14:textId="77777777" w:rsidTr="001960B5">
        <w:trPr>
          <w:trHeight w:val="327"/>
        </w:trPr>
        <w:tc>
          <w:tcPr>
            <w:tcW w:w="1246" w:type="dxa"/>
            <w:tcBorders>
              <w:top w:val="single" w:sz="4" w:space="0" w:color="auto"/>
              <w:left w:val="single" w:sz="4" w:space="0" w:color="auto"/>
              <w:bottom w:val="single" w:sz="4" w:space="0" w:color="auto"/>
              <w:right w:val="single" w:sz="4" w:space="0" w:color="auto"/>
            </w:tcBorders>
            <w:hideMark/>
          </w:tcPr>
          <w:p w14:paraId="397EBAB2"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ПК 4.3 </w:t>
            </w:r>
          </w:p>
        </w:tc>
        <w:tc>
          <w:tcPr>
            <w:tcW w:w="2794" w:type="dxa"/>
            <w:tcBorders>
              <w:top w:val="single" w:sz="4" w:space="0" w:color="auto"/>
              <w:left w:val="single" w:sz="4" w:space="0" w:color="auto"/>
              <w:bottom w:val="single" w:sz="4" w:space="0" w:color="auto"/>
              <w:right w:val="single" w:sz="4" w:space="0" w:color="auto"/>
            </w:tcBorders>
            <w:hideMark/>
          </w:tcPr>
          <w:p w14:paraId="4DCD19A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оказывать психологическую поддержку пациенту в терминальной стадии болезни и его родственникам (законным представителям) </w:t>
            </w:r>
          </w:p>
        </w:tc>
        <w:tc>
          <w:tcPr>
            <w:tcW w:w="2794" w:type="dxa"/>
            <w:tcBorders>
              <w:top w:val="single" w:sz="4" w:space="0" w:color="auto"/>
              <w:left w:val="single" w:sz="4" w:space="0" w:color="auto"/>
              <w:bottom w:val="single" w:sz="4" w:space="0" w:color="auto"/>
              <w:right w:val="single" w:sz="4" w:space="0" w:color="auto"/>
            </w:tcBorders>
            <w:hideMark/>
          </w:tcPr>
          <w:p w14:paraId="505CFC9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особенность и принципы лечебного питания пациентов в медицинской организации в зависимости от возраста и заболевания </w:t>
            </w:r>
          </w:p>
        </w:tc>
        <w:tc>
          <w:tcPr>
            <w:tcW w:w="2794" w:type="dxa"/>
            <w:tcBorders>
              <w:top w:val="single" w:sz="4" w:space="0" w:color="auto"/>
              <w:left w:val="single" w:sz="4" w:space="0" w:color="auto"/>
              <w:bottom w:val="single" w:sz="4" w:space="0" w:color="auto"/>
              <w:right w:val="single" w:sz="4" w:space="0" w:color="auto"/>
            </w:tcBorders>
            <w:vAlign w:val="center"/>
          </w:tcPr>
          <w:p w14:paraId="1A533B8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осуществления сестринского ухода за пациентом, в том числе в терминальной стадии</w:t>
            </w:r>
          </w:p>
          <w:p w14:paraId="061F312A" w14:textId="77777777" w:rsidR="001960B5" w:rsidRPr="001960B5" w:rsidRDefault="001960B5" w:rsidP="001960B5">
            <w:pPr>
              <w:rPr>
                <w:rFonts w:ascii="Times New Roman" w:hAnsi="Times New Roman" w:cs="Times New Roman"/>
                <w:sz w:val="24"/>
                <w:szCs w:val="24"/>
              </w:rPr>
            </w:pPr>
          </w:p>
          <w:p w14:paraId="75ADD58C" w14:textId="77777777" w:rsidR="001960B5" w:rsidRPr="001960B5" w:rsidRDefault="001960B5" w:rsidP="001960B5">
            <w:pPr>
              <w:rPr>
                <w:rFonts w:ascii="Times New Roman" w:hAnsi="Times New Roman" w:cs="Times New Roman"/>
                <w:sz w:val="24"/>
                <w:szCs w:val="24"/>
              </w:rPr>
            </w:pPr>
          </w:p>
          <w:p w14:paraId="28E64C07" w14:textId="77777777" w:rsidR="001960B5" w:rsidRPr="001960B5" w:rsidRDefault="001960B5" w:rsidP="001960B5">
            <w:pPr>
              <w:rPr>
                <w:rFonts w:ascii="Times New Roman" w:hAnsi="Times New Roman" w:cs="Times New Roman"/>
                <w:sz w:val="24"/>
                <w:szCs w:val="24"/>
              </w:rPr>
            </w:pPr>
          </w:p>
        </w:tc>
      </w:tr>
      <w:tr w:rsidR="001960B5" w:rsidRPr="001960B5" w14:paraId="4E7CA7A9" w14:textId="77777777" w:rsidTr="001960B5">
        <w:trPr>
          <w:trHeight w:val="327"/>
        </w:trPr>
        <w:tc>
          <w:tcPr>
            <w:tcW w:w="1246" w:type="dxa"/>
            <w:tcBorders>
              <w:top w:val="single" w:sz="4" w:space="0" w:color="auto"/>
              <w:left w:val="single" w:sz="4" w:space="0" w:color="auto"/>
              <w:bottom w:val="single" w:sz="4" w:space="0" w:color="auto"/>
              <w:right w:val="single" w:sz="4" w:space="0" w:color="auto"/>
            </w:tcBorders>
            <w:hideMark/>
          </w:tcPr>
          <w:p w14:paraId="55C100B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ПК 4.4 </w:t>
            </w:r>
          </w:p>
        </w:tc>
        <w:tc>
          <w:tcPr>
            <w:tcW w:w="2794" w:type="dxa"/>
            <w:tcBorders>
              <w:top w:val="single" w:sz="4" w:space="0" w:color="auto"/>
              <w:left w:val="single" w:sz="4" w:space="0" w:color="auto"/>
              <w:bottom w:val="single" w:sz="4" w:space="0" w:color="auto"/>
              <w:right w:val="single" w:sz="4" w:space="0" w:color="auto"/>
            </w:tcBorders>
            <w:hideMark/>
          </w:tcPr>
          <w:p w14:paraId="6844E66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проводить консультирование и обучение пациента и его родственников (законных представителей), лиц, осуществляющих уход, по вопросам ухода и самоухода </w:t>
            </w:r>
          </w:p>
        </w:tc>
        <w:tc>
          <w:tcPr>
            <w:tcW w:w="2794" w:type="dxa"/>
            <w:tcBorders>
              <w:top w:val="single" w:sz="4" w:space="0" w:color="auto"/>
              <w:left w:val="single" w:sz="4" w:space="0" w:color="auto"/>
              <w:bottom w:val="single" w:sz="4" w:space="0" w:color="auto"/>
              <w:right w:val="single" w:sz="4" w:space="0" w:color="auto"/>
            </w:tcBorders>
            <w:hideMark/>
          </w:tcPr>
          <w:p w14:paraId="36482F0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методы и способы обучения пациентов (их законных представителей), лиц, осуществляющих уход, навыкам самоухода и ухода </w:t>
            </w:r>
          </w:p>
        </w:tc>
        <w:tc>
          <w:tcPr>
            <w:tcW w:w="2794" w:type="dxa"/>
            <w:tcBorders>
              <w:top w:val="single" w:sz="4" w:space="0" w:color="auto"/>
              <w:left w:val="single" w:sz="4" w:space="0" w:color="auto"/>
              <w:bottom w:val="single" w:sz="4" w:space="0" w:color="auto"/>
              <w:right w:val="single" w:sz="4" w:space="0" w:color="auto"/>
            </w:tcBorders>
            <w:hideMark/>
          </w:tcPr>
          <w:p w14:paraId="0A3FD93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обучения пациента (его законных представителей) и лиц, осуществляющих уход, приемам ухода и самоухода, консультирования по вопросам ухода и самоухода</w:t>
            </w:r>
          </w:p>
        </w:tc>
      </w:tr>
      <w:tr w:rsidR="001960B5" w:rsidRPr="001960B5" w14:paraId="04F630C7" w14:textId="77777777" w:rsidTr="001960B5">
        <w:trPr>
          <w:trHeight w:val="327"/>
        </w:trPr>
        <w:tc>
          <w:tcPr>
            <w:tcW w:w="1246" w:type="dxa"/>
            <w:tcBorders>
              <w:top w:val="single" w:sz="4" w:space="0" w:color="auto"/>
              <w:left w:val="single" w:sz="4" w:space="0" w:color="auto"/>
              <w:bottom w:val="single" w:sz="4" w:space="0" w:color="auto"/>
              <w:right w:val="single" w:sz="4" w:space="0" w:color="auto"/>
            </w:tcBorders>
            <w:hideMark/>
          </w:tcPr>
          <w:p w14:paraId="1F38DD5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ПК 4.5 </w:t>
            </w:r>
          </w:p>
        </w:tc>
        <w:tc>
          <w:tcPr>
            <w:tcW w:w="2794" w:type="dxa"/>
            <w:tcBorders>
              <w:top w:val="single" w:sz="4" w:space="0" w:color="auto"/>
              <w:left w:val="single" w:sz="4" w:space="0" w:color="auto"/>
              <w:bottom w:val="single" w:sz="4" w:space="0" w:color="auto"/>
              <w:right w:val="single" w:sz="4" w:space="0" w:color="auto"/>
            </w:tcBorders>
            <w:hideMark/>
          </w:tcPr>
          <w:p w14:paraId="638FBEA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получать и передавать информацию по вопросам оказания медицинской помощи, в том числе с пациентами, имеющими нарушения зрения, слуха, поведения </w:t>
            </w:r>
          </w:p>
        </w:tc>
        <w:tc>
          <w:tcPr>
            <w:tcW w:w="2794" w:type="dxa"/>
            <w:tcBorders>
              <w:top w:val="single" w:sz="4" w:space="0" w:color="auto"/>
              <w:left w:val="single" w:sz="4" w:space="0" w:color="auto"/>
              <w:bottom w:val="single" w:sz="4" w:space="0" w:color="auto"/>
              <w:right w:val="single" w:sz="4" w:space="0" w:color="auto"/>
            </w:tcBorders>
            <w:hideMark/>
          </w:tcPr>
          <w:p w14:paraId="1C92C08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клинические признаки внезапных острых заболеваний, состояний, обострений хронических заболеваний, отравлений, травм без явных признаков угрозы жизни пациента </w:t>
            </w:r>
          </w:p>
        </w:tc>
        <w:tc>
          <w:tcPr>
            <w:tcW w:w="2794" w:type="dxa"/>
            <w:tcBorders>
              <w:top w:val="single" w:sz="4" w:space="0" w:color="auto"/>
              <w:left w:val="single" w:sz="4" w:space="0" w:color="auto"/>
              <w:bottom w:val="single" w:sz="4" w:space="0" w:color="auto"/>
              <w:right w:val="single" w:sz="4" w:space="0" w:color="auto"/>
            </w:tcBorders>
            <w:vAlign w:val="center"/>
            <w:hideMark/>
          </w:tcPr>
          <w:p w14:paraId="44F1A28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оказания медицинской помощи в неотложной форме при внезапных острых заболеваниях, состояниях, обострении хронических заболеваний</w:t>
            </w:r>
          </w:p>
        </w:tc>
      </w:tr>
      <w:tr w:rsidR="001960B5" w:rsidRPr="001960B5" w14:paraId="75804430" w14:textId="77777777" w:rsidTr="001960B5">
        <w:trPr>
          <w:trHeight w:val="327"/>
        </w:trPr>
        <w:tc>
          <w:tcPr>
            <w:tcW w:w="1246" w:type="dxa"/>
            <w:tcBorders>
              <w:top w:val="single" w:sz="4" w:space="0" w:color="auto"/>
              <w:left w:val="single" w:sz="4" w:space="0" w:color="auto"/>
              <w:bottom w:val="single" w:sz="4" w:space="0" w:color="auto"/>
              <w:right w:val="single" w:sz="4" w:space="0" w:color="auto"/>
            </w:tcBorders>
            <w:hideMark/>
          </w:tcPr>
          <w:p w14:paraId="73B9FA3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ПК 4.6 </w:t>
            </w:r>
          </w:p>
        </w:tc>
        <w:tc>
          <w:tcPr>
            <w:tcW w:w="2794" w:type="dxa"/>
            <w:tcBorders>
              <w:top w:val="single" w:sz="4" w:space="0" w:color="auto"/>
              <w:left w:val="single" w:sz="4" w:space="0" w:color="auto"/>
              <w:bottom w:val="single" w:sz="4" w:space="0" w:color="auto"/>
              <w:right w:val="single" w:sz="4" w:space="0" w:color="auto"/>
            </w:tcBorders>
            <w:hideMark/>
          </w:tcPr>
          <w:p w14:paraId="40BFF09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выполнять работу по проведению мероприятий медицинской реабилитации </w:t>
            </w:r>
          </w:p>
        </w:tc>
        <w:tc>
          <w:tcPr>
            <w:tcW w:w="2794" w:type="dxa"/>
            <w:tcBorders>
              <w:top w:val="single" w:sz="4" w:space="0" w:color="auto"/>
              <w:left w:val="single" w:sz="4" w:space="0" w:color="auto"/>
              <w:bottom w:val="single" w:sz="4" w:space="0" w:color="auto"/>
              <w:right w:val="single" w:sz="4" w:space="0" w:color="auto"/>
            </w:tcBorders>
            <w:hideMark/>
          </w:tcPr>
          <w:p w14:paraId="1E7E5D2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порядок медицинской реабилитации </w:t>
            </w:r>
          </w:p>
        </w:tc>
        <w:tc>
          <w:tcPr>
            <w:tcW w:w="2794" w:type="dxa"/>
            <w:tcBorders>
              <w:top w:val="single" w:sz="4" w:space="0" w:color="auto"/>
              <w:left w:val="single" w:sz="4" w:space="0" w:color="auto"/>
              <w:bottom w:val="single" w:sz="4" w:space="0" w:color="auto"/>
              <w:right w:val="single" w:sz="4" w:space="0" w:color="auto"/>
            </w:tcBorders>
            <w:vAlign w:val="center"/>
            <w:hideMark/>
          </w:tcPr>
          <w:p w14:paraId="70C94C4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проведения мероприятий медицинской реабилитации</w:t>
            </w:r>
          </w:p>
        </w:tc>
      </w:tr>
    </w:tbl>
    <w:p w14:paraId="54C4E424" w14:textId="77777777" w:rsidR="001960B5" w:rsidRPr="001960B5" w:rsidRDefault="001960B5" w:rsidP="001960B5">
      <w:pPr>
        <w:suppressAutoHyphens/>
        <w:ind w:firstLine="709"/>
        <w:jc w:val="both"/>
        <w:rPr>
          <w:rFonts w:ascii="Times New Roman" w:hAnsi="Times New Roman" w:cs="Times New Roman"/>
          <w:sz w:val="24"/>
          <w:szCs w:val="24"/>
        </w:rPr>
      </w:pPr>
    </w:p>
    <w:p w14:paraId="207118EA"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t xml:space="preserve">2. Структура и содержание </w:t>
      </w:r>
      <w:r w:rsidRPr="001960B5">
        <w:rPr>
          <w:rFonts w:ascii="Times New Roman" w:hAnsi="Times New Roman"/>
          <w:lang w:val="ru-RU"/>
        </w:rPr>
        <w:t>ДИСЦИПЛИНЫ</w:t>
      </w:r>
    </w:p>
    <w:p w14:paraId="2DD588B3"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272"/>
        <w:gridCol w:w="1114"/>
        <w:gridCol w:w="2236"/>
      </w:tblGrid>
      <w:tr w:rsidR="001960B5" w:rsidRPr="001960B5" w14:paraId="169DF528"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73E9FDA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2B44269"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08649B14"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3739D6D3"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44D2BD6C"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3B9B36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36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6625123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18</w:t>
            </w:r>
          </w:p>
        </w:tc>
      </w:tr>
      <w:tr w:rsidR="001960B5" w:rsidRPr="001960B5" w14:paraId="18F95EE2"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40F3319F"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4CC379DA"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022678EA"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582A9C2C"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31B9CE95"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Cs/>
                <w:i/>
                <w:iCs/>
                <w:sz w:val="24"/>
                <w:szCs w:val="24"/>
              </w:rPr>
              <w:t>форме дифференцированного зачета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403709BD"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A7D68C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5981B75B"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75B62F0E"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9381B94"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2886E16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18</w:t>
            </w:r>
          </w:p>
        </w:tc>
      </w:tr>
    </w:tbl>
    <w:p w14:paraId="60640BD4" w14:textId="77777777" w:rsidR="001960B5" w:rsidRPr="001960B5" w:rsidRDefault="001960B5" w:rsidP="001960B5">
      <w:pPr>
        <w:suppressAutoHyphens/>
        <w:ind w:firstLine="709"/>
        <w:jc w:val="both"/>
        <w:rPr>
          <w:rFonts w:ascii="Times New Roman" w:hAnsi="Times New Roman" w:cs="Times New Roman"/>
          <w:sz w:val="24"/>
          <w:szCs w:val="24"/>
        </w:rPr>
      </w:pPr>
    </w:p>
    <w:p w14:paraId="7926A1D3" w14:textId="77777777" w:rsidR="001960B5" w:rsidRPr="001960B5" w:rsidRDefault="001960B5" w:rsidP="001960B5">
      <w:pPr>
        <w:suppressAutoHyphens/>
        <w:ind w:firstLine="709"/>
        <w:jc w:val="both"/>
        <w:rPr>
          <w:rFonts w:ascii="Times New Roman" w:hAnsi="Times New Roman" w:cs="Times New Roman"/>
          <w:sz w:val="24"/>
          <w:szCs w:val="24"/>
        </w:rPr>
      </w:pPr>
    </w:p>
    <w:p w14:paraId="5A1B0560" w14:textId="77777777" w:rsidR="001960B5" w:rsidRPr="001960B5" w:rsidRDefault="001960B5" w:rsidP="001960B5">
      <w:pPr>
        <w:suppressAutoHyphens/>
        <w:ind w:firstLine="709"/>
        <w:jc w:val="both"/>
        <w:rPr>
          <w:rFonts w:ascii="Times New Roman" w:hAnsi="Times New Roman" w:cs="Times New Roman"/>
          <w:sz w:val="24"/>
          <w:szCs w:val="24"/>
        </w:rPr>
      </w:pPr>
    </w:p>
    <w:p w14:paraId="59AA191A" w14:textId="77777777" w:rsidR="001960B5" w:rsidRPr="001960B5" w:rsidRDefault="001960B5" w:rsidP="001960B5">
      <w:pPr>
        <w:rPr>
          <w:rFonts w:ascii="Times New Roman" w:hAnsi="Times New Roman" w:cs="Times New Roman"/>
          <w:b/>
          <w:sz w:val="24"/>
          <w:szCs w:val="24"/>
        </w:rPr>
        <w:sectPr w:rsidR="001960B5" w:rsidRPr="001960B5">
          <w:pgSz w:w="11906" w:h="16838"/>
          <w:pgMar w:top="1134" w:right="567" w:bottom="1134" w:left="1701" w:header="708" w:footer="708" w:gutter="0"/>
          <w:cols w:space="720"/>
        </w:sectPr>
      </w:pPr>
    </w:p>
    <w:p w14:paraId="6D91E37E" w14:textId="77777777" w:rsidR="001960B5" w:rsidRPr="001960B5" w:rsidRDefault="001960B5" w:rsidP="001960B5">
      <w:pPr>
        <w:ind w:firstLine="709"/>
        <w:rPr>
          <w:rFonts w:ascii="Times New Roman" w:hAnsi="Times New Roman" w:cs="Times New Roman"/>
          <w:b/>
          <w:bCs/>
          <w:sz w:val="24"/>
          <w:szCs w:val="24"/>
        </w:rPr>
      </w:pPr>
      <w:r w:rsidRPr="001960B5">
        <w:rPr>
          <w:rFonts w:ascii="Times New Roman" w:hAnsi="Times New Roman" w:cs="Times New Roman"/>
          <w:b/>
          <w:sz w:val="24"/>
          <w:szCs w:val="24"/>
        </w:rPr>
        <w:lastRenderedPageBreak/>
        <w:t xml:space="preserve">2.2. 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8193"/>
        <w:gridCol w:w="1814"/>
        <w:gridCol w:w="2312"/>
      </w:tblGrid>
      <w:tr w:rsidR="001960B5" w:rsidRPr="001960B5" w14:paraId="244476CD" w14:textId="77777777" w:rsidTr="001960B5">
        <w:trPr>
          <w:trHeight w:val="20"/>
        </w:trPr>
        <w:tc>
          <w:tcPr>
            <w:tcW w:w="770" w:type="pct"/>
            <w:tcBorders>
              <w:top w:val="single" w:sz="4" w:space="0" w:color="auto"/>
              <w:left w:val="single" w:sz="4" w:space="0" w:color="auto"/>
              <w:bottom w:val="single" w:sz="4" w:space="0" w:color="auto"/>
              <w:right w:val="single" w:sz="4" w:space="0" w:color="auto"/>
            </w:tcBorders>
            <w:vAlign w:val="center"/>
            <w:hideMark/>
          </w:tcPr>
          <w:p w14:paraId="10D14BF1"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Наименование разделов и тем</w:t>
            </w:r>
          </w:p>
        </w:tc>
        <w:tc>
          <w:tcPr>
            <w:tcW w:w="2813" w:type="pct"/>
            <w:tcBorders>
              <w:top w:val="single" w:sz="4" w:space="0" w:color="auto"/>
              <w:left w:val="single" w:sz="4" w:space="0" w:color="auto"/>
              <w:bottom w:val="single" w:sz="4" w:space="0" w:color="auto"/>
              <w:right w:val="single" w:sz="4" w:space="0" w:color="auto"/>
            </w:tcBorders>
            <w:vAlign w:val="center"/>
            <w:hideMark/>
          </w:tcPr>
          <w:p w14:paraId="485B1712"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623" w:type="pct"/>
            <w:tcBorders>
              <w:top w:val="single" w:sz="4" w:space="0" w:color="auto"/>
              <w:left w:val="single" w:sz="4" w:space="0" w:color="auto"/>
              <w:bottom w:val="single" w:sz="4" w:space="0" w:color="auto"/>
              <w:right w:val="single" w:sz="4" w:space="0" w:color="auto"/>
            </w:tcBorders>
            <w:hideMark/>
          </w:tcPr>
          <w:p w14:paraId="6990E20E"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794" w:type="pct"/>
            <w:tcBorders>
              <w:top w:val="single" w:sz="4" w:space="0" w:color="auto"/>
              <w:left w:val="single" w:sz="4" w:space="0" w:color="auto"/>
              <w:bottom w:val="single" w:sz="4" w:space="0" w:color="auto"/>
              <w:right w:val="single" w:sz="4" w:space="0" w:color="auto"/>
            </w:tcBorders>
            <w:hideMark/>
          </w:tcPr>
          <w:p w14:paraId="763D2F17"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1C3A85FA" w14:textId="77777777" w:rsidTr="001960B5">
        <w:trPr>
          <w:trHeight w:val="20"/>
        </w:trPr>
        <w:tc>
          <w:tcPr>
            <w:tcW w:w="3583" w:type="pct"/>
            <w:gridSpan w:val="2"/>
            <w:tcBorders>
              <w:top w:val="single" w:sz="4" w:space="0" w:color="auto"/>
              <w:left w:val="single" w:sz="4" w:space="0" w:color="auto"/>
              <w:bottom w:val="single" w:sz="4" w:space="0" w:color="auto"/>
              <w:right w:val="single" w:sz="4" w:space="0" w:color="auto"/>
            </w:tcBorders>
            <w:hideMark/>
          </w:tcPr>
          <w:p w14:paraId="718E4A3F"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Раздел 1. Основы генетики</w:t>
            </w:r>
          </w:p>
        </w:tc>
        <w:tc>
          <w:tcPr>
            <w:tcW w:w="623" w:type="pct"/>
            <w:tcBorders>
              <w:top w:val="single" w:sz="4" w:space="0" w:color="auto"/>
              <w:left w:val="single" w:sz="4" w:space="0" w:color="auto"/>
              <w:bottom w:val="single" w:sz="4" w:space="0" w:color="auto"/>
              <w:right w:val="single" w:sz="4" w:space="0" w:color="auto"/>
            </w:tcBorders>
            <w:hideMark/>
          </w:tcPr>
          <w:p w14:paraId="7AC3406E"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794" w:type="pct"/>
            <w:tcBorders>
              <w:top w:val="single" w:sz="4" w:space="0" w:color="auto"/>
              <w:left w:val="single" w:sz="4" w:space="0" w:color="auto"/>
              <w:bottom w:val="single" w:sz="4" w:space="0" w:color="auto"/>
              <w:right w:val="single" w:sz="4" w:space="0" w:color="auto"/>
            </w:tcBorders>
          </w:tcPr>
          <w:p w14:paraId="2F8BAB61" w14:textId="77777777" w:rsidR="001960B5" w:rsidRPr="001960B5" w:rsidRDefault="001960B5" w:rsidP="001960B5">
            <w:pPr>
              <w:rPr>
                <w:rFonts w:ascii="Times New Roman" w:hAnsi="Times New Roman" w:cs="Times New Roman"/>
                <w:b/>
                <w:bCs/>
                <w:sz w:val="24"/>
                <w:szCs w:val="24"/>
              </w:rPr>
            </w:pPr>
          </w:p>
        </w:tc>
      </w:tr>
      <w:tr w:rsidR="001960B5" w:rsidRPr="001960B5" w14:paraId="27B670C5" w14:textId="77777777" w:rsidTr="001960B5">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0C32843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1.1.</w:t>
            </w:r>
          </w:p>
          <w:p w14:paraId="0906F4E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Генетика как наука. История развития медицинской генетики</w:t>
            </w:r>
          </w:p>
        </w:tc>
        <w:tc>
          <w:tcPr>
            <w:tcW w:w="2813" w:type="pct"/>
            <w:tcBorders>
              <w:top w:val="single" w:sz="4" w:space="0" w:color="auto"/>
              <w:left w:val="single" w:sz="4" w:space="0" w:color="auto"/>
              <w:bottom w:val="single" w:sz="4" w:space="0" w:color="auto"/>
              <w:right w:val="single" w:sz="4" w:space="0" w:color="auto"/>
            </w:tcBorders>
            <w:hideMark/>
          </w:tcPr>
          <w:p w14:paraId="6AEDB088"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23" w:type="pct"/>
            <w:tcBorders>
              <w:top w:val="single" w:sz="4" w:space="0" w:color="auto"/>
              <w:left w:val="single" w:sz="4" w:space="0" w:color="auto"/>
              <w:bottom w:val="single" w:sz="4" w:space="0" w:color="auto"/>
              <w:right w:val="single" w:sz="4" w:space="0" w:color="auto"/>
            </w:tcBorders>
            <w:vAlign w:val="center"/>
            <w:hideMark/>
          </w:tcPr>
          <w:p w14:paraId="3B9A4C37"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794" w:type="pct"/>
            <w:vMerge w:val="restart"/>
            <w:tcBorders>
              <w:top w:val="single" w:sz="4" w:space="0" w:color="auto"/>
              <w:left w:val="single" w:sz="4" w:space="0" w:color="auto"/>
              <w:bottom w:val="single" w:sz="4" w:space="0" w:color="auto"/>
              <w:right w:val="single" w:sz="4" w:space="0" w:color="auto"/>
            </w:tcBorders>
          </w:tcPr>
          <w:p w14:paraId="296AA8BB"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01, ОК 02, </w:t>
            </w:r>
          </w:p>
          <w:p w14:paraId="7BD7E419"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 03</w:t>
            </w:r>
          </w:p>
          <w:p w14:paraId="24568EF1" w14:textId="77777777" w:rsidR="001960B5" w:rsidRPr="001960B5" w:rsidRDefault="001960B5" w:rsidP="001960B5">
            <w:pPr>
              <w:jc w:val="center"/>
              <w:rPr>
                <w:rFonts w:ascii="Times New Roman" w:hAnsi="Times New Roman" w:cs="Times New Roman"/>
                <w:b/>
                <w:sz w:val="24"/>
                <w:szCs w:val="24"/>
              </w:rPr>
            </w:pPr>
          </w:p>
        </w:tc>
      </w:tr>
      <w:tr w:rsidR="001960B5" w:rsidRPr="001960B5" w14:paraId="26927453" w14:textId="77777777" w:rsidTr="001960B5">
        <w:trPr>
          <w:trHeight w:val="1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0F868"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2F166228"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Cs/>
                <w:sz w:val="24"/>
                <w:szCs w:val="24"/>
              </w:rPr>
              <w:t>Краткая история развития медицинской генетики.</w:t>
            </w:r>
            <w:r w:rsidRPr="001960B5">
              <w:rPr>
                <w:rFonts w:ascii="Times New Roman" w:hAnsi="Times New Roman" w:cs="Times New Roman"/>
                <w:b/>
                <w:bCs/>
                <w:sz w:val="24"/>
                <w:szCs w:val="24"/>
              </w:rPr>
              <w:t xml:space="preserve"> </w:t>
            </w:r>
            <w:r w:rsidRPr="001960B5">
              <w:rPr>
                <w:rFonts w:ascii="Times New Roman" w:hAnsi="Times New Roman" w:cs="Times New Roman"/>
                <w:bCs/>
                <w:sz w:val="24"/>
                <w:szCs w:val="24"/>
              </w:rPr>
              <w:t>Генетика человека – область биологии, изучающая наследственность и изменчивость человека.</w:t>
            </w:r>
            <w:r w:rsidRPr="001960B5">
              <w:rPr>
                <w:rFonts w:ascii="Times New Roman" w:hAnsi="Times New Roman" w:cs="Times New Roman"/>
                <w:b/>
                <w:bCs/>
                <w:sz w:val="24"/>
                <w:szCs w:val="24"/>
              </w:rPr>
              <w:t xml:space="preserve"> </w:t>
            </w:r>
            <w:r w:rsidRPr="001960B5">
              <w:rPr>
                <w:rFonts w:ascii="Times New Roman" w:hAnsi="Times New Roman" w:cs="Times New Roman"/>
                <w:bCs/>
                <w:sz w:val="24"/>
                <w:szCs w:val="24"/>
              </w:rPr>
              <w:t>Медицинская генетика – наука, изучающая наследственность и изменчивость с точки зрения патологии человека.</w:t>
            </w:r>
            <w:r w:rsidRPr="001960B5">
              <w:rPr>
                <w:rFonts w:ascii="Times New Roman" w:hAnsi="Times New Roman" w:cs="Times New Roman"/>
                <w:b/>
                <w:bCs/>
                <w:sz w:val="24"/>
                <w:szCs w:val="24"/>
              </w:rPr>
              <w:t xml:space="preserve"> </w:t>
            </w:r>
            <w:r w:rsidRPr="001960B5">
              <w:rPr>
                <w:rFonts w:ascii="Times New Roman" w:hAnsi="Times New Roman" w:cs="Times New Roman"/>
                <w:bCs/>
                <w:sz w:val="24"/>
                <w:szCs w:val="24"/>
              </w:rPr>
              <w:t>Перспективные направления решения медико-биологических и генетических проблем.</w:t>
            </w:r>
          </w:p>
        </w:tc>
        <w:tc>
          <w:tcPr>
            <w:tcW w:w="623" w:type="pct"/>
            <w:tcBorders>
              <w:top w:val="single" w:sz="4" w:space="0" w:color="auto"/>
              <w:left w:val="single" w:sz="4" w:space="0" w:color="auto"/>
              <w:bottom w:val="single" w:sz="4" w:space="0" w:color="auto"/>
              <w:right w:val="single" w:sz="4" w:space="0" w:color="auto"/>
            </w:tcBorders>
            <w:vAlign w:val="center"/>
            <w:hideMark/>
          </w:tcPr>
          <w:p w14:paraId="08C0711A" w14:textId="77777777" w:rsidR="001960B5" w:rsidRPr="001960B5" w:rsidRDefault="001960B5" w:rsidP="001960B5">
            <w:pPr>
              <w:suppressAutoHyphens/>
              <w:jc w:val="both"/>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F9A61" w14:textId="77777777" w:rsidR="001960B5" w:rsidRPr="001960B5" w:rsidRDefault="001960B5" w:rsidP="001960B5">
            <w:pPr>
              <w:rPr>
                <w:rFonts w:ascii="Times New Roman" w:hAnsi="Times New Roman" w:cs="Times New Roman"/>
                <w:b/>
                <w:sz w:val="24"/>
                <w:szCs w:val="24"/>
              </w:rPr>
            </w:pPr>
          </w:p>
        </w:tc>
      </w:tr>
      <w:tr w:rsidR="001960B5" w:rsidRPr="001960B5" w14:paraId="5685A0E5" w14:textId="77777777" w:rsidTr="001960B5">
        <w:trPr>
          <w:trHeight w:val="20"/>
        </w:trPr>
        <w:tc>
          <w:tcPr>
            <w:tcW w:w="3583" w:type="pct"/>
            <w:gridSpan w:val="2"/>
            <w:tcBorders>
              <w:top w:val="single" w:sz="4" w:space="0" w:color="auto"/>
              <w:left w:val="single" w:sz="4" w:space="0" w:color="auto"/>
              <w:bottom w:val="single" w:sz="4" w:space="0" w:color="auto"/>
              <w:right w:val="single" w:sz="4" w:space="0" w:color="auto"/>
            </w:tcBorders>
            <w:hideMark/>
          </w:tcPr>
          <w:p w14:paraId="5B855C02" w14:textId="77777777" w:rsidR="001960B5" w:rsidRPr="001960B5" w:rsidRDefault="001960B5" w:rsidP="001960B5">
            <w:pPr>
              <w:jc w:val="both"/>
              <w:rPr>
                <w:rFonts w:ascii="Times New Roman" w:hAnsi="Times New Roman" w:cs="Times New Roman"/>
                <w:b/>
                <w:bCs/>
                <w:sz w:val="24"/>
                <w:szCs w:val="24"/>
              </w:rPr>
            </w:pPr>
            <w:r w:rsidRPr="001960B5">
              <w:rPr>
                <w:rFonts w:ascii="Times New Roman" w:hAnsi="Times New Roman" w:cs="Times New Roman"/>
                <w:b/>
                <w:bCs/>
                <w:sz w:val="24"/>
                <w:szCs w:val="24"/>
              </w:rPr>
              <w:t>Раздел 2. Цитологические и биохимические основы наследственности</w:t>
            </w:r>
          </w:p>
        </w:tc>
        <w:tc>
          <w:tcPr>
            <w:tcW w:w="623" w:type="pct"/>
            <w:tcBorders>
              <w:top w:val="single" w:sz="4" w:space="0" w:color="auto"/>
              <w:left w:val="single" w:sz="4" w:space="0" w:color="auto"/>
              <w:bottom w:val="single" w:sz="4" w:space="0" w:color="auto"/>
              <w:right w:val="single" w:sz="4" w:space="0" w:color="auto"/>
            </w:tcBorders>
            <w:vAlign w:val="center"/>
            <w:hideMark/>
          </w:tcPr>
          <w:p w14:paraId="262799FC"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4/6/-</w:t>
            </w:r>
          </w:p>
        </w:tc>
        <w:tc>
          <w:tcPr>
            <w:tcW w:w="794" w:type="pct"/>
            <w:tcBorders>
              <w:top w:val="single" w:sz="4" w:space="0" w:color="auto"/>
              <w:left w:val="single" w:sz="4" w:space="0" w:color="auto"/>
              <w:bottom w:val="single" w:sz="4" w:space="0" w:color="auto"/>
              <w:right w:val="single" w:sz="4" w:space="0" w:color="auto"/>
            </w:tcBorders>
          </w:tcPr>
          <w:p w14:paraId="584B298B" w14:textId="77777777" w:rsidR="001960B5" w:rsidRPr="001960B5" w:rsidRDefault="001960B5" w:rsidP="001960B5">
            <w:pPr>
              <w:rPr>
                <w:rFonts w:ascii="Times New Roman" w:hAnsi="Times New Roman" w:cs="Times New Roman"/>
                <w:b/>
                <w:bCs/>
                <w:sz w:val="24"/>
                <w:szCs w:val="24"/>
              </w:rPr>
            </w:pPr>
          </w:p>
        </w:tc>
      </w:tr>
      <w:tr w:rsidR="001960B5" w:rsidRPr="001960B5" w14:paraId="3B068C21" w14:textId="77777777" w:rsidTr="001960B5">
        <w:trPr>
          <w:trHeight w:val="20"/>
        </w:trPr>
        <w:tc>
          <w:tcPr>
            <w:tcW w:w="770" w:type="pct"/>
            <w:vMerge w:val="restart"/>
            <w:tcBorders>
              <w:top w:val="single" w:sz="4" w:space="0" w:color="auto"/>
              <w:left w:val="single" w:sz="4" w:space="0" w:color="auto"/>
              <w:bottom w:val="single" w:sz="4" w:space="0" w:color="auto"/>
              <w:right w:val="single" w:sz="4" w:space="0" w:color="auto"/>
            </w:tcBorders>
          </w:tcPr>
          <w:p w14:paraId="5F7A648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2.1.</w:t>
            </w:r>
          </w:p>
          <w:p w14:paraId="756E979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Цитологические основы наследственности</w:t>
            </w:r>
          </w:p>
          <w:p w14:paraId="2EBB00FB"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572177C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23" w:type="pct"/>
            <w:tcBorders>
              <w:top w:val="single" w:sz="4" w:space="0" w:color="auto"/>
              <w:left w:val="single" w:sz="4" w:space="0" w:color="auto"/>
              <w:bottom w:val="single" w:sz="4" w:space="0" w:color="auto"/>
              <w:right w:val="single" w:sz="4" w:space="0" w:color="auto"/>
            </w:tcBorders>
            <w:vAlign w:val="center"/>
            <w:hideMark/>
          </w:tcPr>
          <w:p w14:paraId="39FCB18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794" w:type="pct"/>
            <w:vMerge w:val="restart"/>
            <w:tcBorders>
              <w:top w:val="single" w:sz="4" w:space="0" w:color="auto"/>
              <w:left w:val="single" w:sz="4" w:space="0" w:color="auto"/>
              <w:bottom w:val="single" w:sz="4" w:space="0" w:color="auto"/>
              <w:right w:val="single" w:sz="4" w:space="0" w:color="auto"/>
            </w:tcBorders>
          </w:tcPr>
          <w:p w14:paraId="2E34917E"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01, ОК 02, </w:t>
            </w:r>
          </w:p>
          <w:p w14:paraId="31BE60B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 03,</w:t>
            </w:r>
          </w:p>
          <w:p w14:paraId="6F924E49"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3.1-3.3, </w:t>
            </w:r>
          </w:p>
          <w:p w14:paraId="5AD22A9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4.1-4.6 </w:t>
            </w:r>
          </w:p>
          <w:p w14:paraId="4BBA0960" w14:textId="77777777" w:rsidR="001960B5" w:rsidRPr="001960B5" w:rsidRDefault="001960B5" w:rsidP="001960B5">
            <w:pPr>
              <w:jc w:val="center"/>
              <w:rPr>
                <w:rFonts w:ascii="Times New Roman" w:hAnsi="Times New Roman" w:cs="Times New Roman"/>
                <w:b/>
                <w:sz w:val="24"/>
                <w:szCs w:val="24"/>
              </w:rPr>
            </w:pPr>
          </w:p>
        </w:tc>
      </w:tr>
      <w:tr w:rsidR="001960B5" w:rsidRPr="001960B5" w14:paraId="3A8CC36B" w14:textId="77777777" w:rsidTr="001960B5">
        <w:trPr>
          <w:trHeight w:val="19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3AA92E"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3678FF5C"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Клетка - основная структурно-функциональная единица живого. Химическая организация клетки. Прокариотические и эукариотические клетки. Общий план строения эукариотической клетки. Наследственный аппарат клетки. Хромосомный набор клетки. Гаплоидные и диплоидные клетки. Понятие «кариотип». Жизненный цикл клетки. Основные типы деления клетки. Биологическая роль митоза и амитоза. Роль атипических митозов в патологии человека.</w:t>
            </w:r>
          </w:p>
        </w:tc>
        <w:tc>
          <w:tcPr>
            <w:tcW w:w="623" w:type="pct"/>
            <w:tcBorders>
              <w:top w:val="single" w:sz="4" w:space="0" w:color="auto"/>
              <w:left w:val="single" w:sz="4" w:space="0" w:color="auto"/>
              <w:bottom w:val="single" w:sz="4" w:space="0" w:color="auto"/>
              <w:right w:val="single" w:sz="4" w:space="0" w:color="auto"/>
            </w:tcBorders>
            <w:vAlign w:val="center"/>
            <w:hideMark/>
          </w:tcPr>
          <w:p w14:paraId="5AE9485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9C664" w14:textId="77777777" w:rsidR="001960B5" w:rsidRPr="001960B5" w:rsidRDefault="001960B5" w:rsidP="001960B5">
            <w:pPr>
              <w:rPr>
                <w:rFonts w:ascii="Times New Roman" w:hAnsi="Times New Roman" w:cs="Times New Roman"/>
                <w:b/>
                <w:sz w:val="24"/>
                <w:szCs w:val="24"/>
              </w:rPr>
            </w:pPr>
          </w:p>
        </w:tc>
      </w:tr>
      <w:tr w:rsidR="001960B5" w:rsidRPr="001960B5" w14:paraId="5DF887BF"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1B896"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1F832EB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23" w:type="pct"/>
            <w:tcBorders>
              <w:top w:val="single" w:sz="4" w:space="0" w:color="auto"/>
              <w:left w:val="single" w:sz="4" w:space="0" w:color="auto"/>
              <w:bottom w:val="single" w:sz="4" w:space="0" w:color="auto"/>
              <w:right w:val="single" w:sz="4" w:space="0" w:color="auto"/>
            </w:tcBorders>
            <w:vAlign w:val="center"/>
            <w:hideMark/>
          </w:tcPr>
          <w:p w14:paraId="06A4866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5591C" w14:textId="77777777" w:rsidR="001960B5" w:rsidRPr="001960B5" w:rsidRDefault="001960B5" w:rsidP="001960B5">
            <w:pPr>
              <w:rPr>
                <w:rFonts w:ascii="Times New Roman" w:hAnsi="Times New Roman" w:cs="Times New Roman"/>
                <w:b/>
                <w:sz w:val="24"/>
                <w:szCs w:val="24"/>
              </w:rPr>
            </w:pPr>
          </w:p>
        </w:tc>
      </w:tr>
      <w:tr w:rsidR="001960B5" w:rsidRPr="001960B5" w14:paraId="2D1B176A"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C9EE7"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21E8C8B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 xml:space="preserve">Основные типы деления </w:t>
            </w:r>
            <w:r w:rsidRPr="001960B5">
              <w:rPr>
                <w:rFonts w:ascii="Times New Roman" w:hAnsi="Times New Roman" w:cs="Times New Roman"/>
                <w:sz w:val="24"/>
                <w:szCs w:val="24"/>
              </w:rPr>
              <w:t>эукариотической клетки. Гаметогенез.</w:t>
            </w:r>
          </w:p>
        </w:tc>
        <w:tc>
          <w:tcPr>
            <w:tcW w:w="623" w:type="pct"/>
            <w:tcBorders>
              <w:top w:val="single" w:sz="4" w:space="0" w:color="auto"/>
              <w:left w:val="single" w:sz="4" w:space="0" w:color="auto"/>
              <w:bottom w:val="single" w:sz="4" w:space="0" w:color="auto"/>
              <w:right w:val="single" w:sz="4" w:space="0" w:color="auto"/>
            </w:tcBorders>
            <w:vAlign w:val="center"/>
            <w:hideMark/>
          </w:tcPr>
          <w:p w14:paraId="7A68717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6A8EC" w14:textId="77777777" w:rsidR="001960B5" w:rsidRPr="001960B5" w:rsidRDefault="001960B5" w:rsidP="001960B5">
            <w:pPr>
              <w:rPr>
                <w:rFonts w:ascii="Times New Roman" w:hAnsi="Times New Roman" w:cs="Times New Roman"/>
                <w:b/>
                <w:sz w:val="24"/>
                <w:szCs w:val="24"/>
              </w:rPr>
            </w:pPr>
          </w:p>
        </w:tc>
      </w:tr>
      <w:tr w:rsidR="001960B5" w:rsidRPr="001960B5" w14:paraId="1513AE3F"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E0166"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486848E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Изучение основных типов деления эукариотической клетки (митоз, мейоз, амитоз). Биологическая роль разных типов деления. Гаметогенез (овогенез, сперматогенез).</w:t>
            </w:r>
          </w:p>
        </w:tc>
        <w:tc>
          <w:tcPr>
            <w:tcW w:w="623" w:type="pct"/>
            <w:tcBorders>
              <w:top w:val="single" w:sz="4" w:space="0" w:color="auto"/>
              <w:left w:val="single" w:sz="4" w:space="0" w:color="auto"/>
              <w:bottom w:val="single" w:sz="4" w:space="0" w:color="auto"/>
              <w:right w:val="single" w:sz="4" w:space="0" w:color="auto"/>
            </w:tcBorders>
            <w:vAlign w:val="center"/>
            <w:hideMark/>
          </w:tcPr>
          <w:p w14:paraId="63C164C9"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46CEE" w14:textId="77777777" w:rsidR="001960B5" w:rsidRPr="001960B5" w:rsidRDefault="001960B5" w:rsidP="001960B5">
            <w:pPr>
              <w:rPr>
                <w:rFonts w:ascii="Times New Roman" w:hAnsi="Times New Roman" w:cs="Times New Roman"/>
                <w:b/>
                <w:sz w:val="24"/>
                <w:szCs w:val="24"/>
              </w:rPr>
            </w:pPr>
          </w:p>
        </w:tc>
      </w:tr>
      <w:tr w:rsidR="001960B5" w:rsidRPr="001960B5" w14:paraId="2C777A9E" w14:textId="77777777" w:rsidTr="001960B5">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2F105AD0"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Тема 2.2.</w:t>
            </w:r>
          </w:p>
          <w:p w14:paraId="2178B2AF"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sz w:val="24"/>
                <w:szCs w:val="24"/>
              </w:rPr>
              <w:lastRenderedPageBreak/>
              <w:t>Биохимические основы наследственности</w:t>
            </w:r>
          </w:p>
        </w:tc>
        <w:tc>
          <w:tcPr>
            <w:tcW w:w="2813" w:type="pct"/>
            <w:tcBorders>
              <w:top w:val="single" w:sz="4" w:space="0" w:color="auto"/>
              <w:left w:val="single" w:sz="4" w:space="0" w:color="auto"/>
              <w:bottom w:val="single" w:sz="4" w:space="0" w:color="auto"/>
              <w:right w:val="single" w:sz="4" w:space="0" w:color="auto"/>
            </w:tcBorders>
            <w:hideMark/>
          </w:tcPr>
          <w:p w14:paraId="2E6BA43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lastRenderedPageBreak/>
              <w:t xml:space="preserve">Содержание </w:t>
            </w:r>
          </w:p>
        </w:tc>
        <w:tc>
          <w:tcPr>
            <w:tcW w:w="623" w:type="pct"/>
            <w:tcBorders>
              <w:top w:val="single" w:sz="4" w:space="0" w:color="auto"/>
              <w:left w:val="single" w:sz="4" w:space="0" w:color="auto"/>
              <w:bottom w:val="single" w:sz="4" w:space="0" w:color="auto"/>
              <w:right w:val="single" w:sz="4" w:space="0" w:color="auto"/>
            </w:tcBorders>
            <w:vAlign w:val="center"/>
            <w:hideMark/>
          </w:tcPr>
          <w:p w14:paraId="728888A1"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94" w:type="pct"/>
            <w:tcBorders>
              <w:top w:val="single" w:sz="4" w:space="0" w:color="auto"/>
              <w:left w:val="single" w:sz="4" w:space="0" w:color="auto"/>
              <w:bottom w:val="single" w:sz="4" w:space="0" w:color="auto"/>
              <w:right w:val="single" w:sz="4" w:space="0" w:color="auto"/>
            </w:tcBorders>
          </w:tcPr>
          <w:p w14:paraId="7AEE8BD6" w14:textId="77777777" w:rsidR="001960B5" w:rsidRPr="001960B5" w:rsidRDefault="001960B5" w:rsidP="001960B5">
            <w:pPr>
              <w:rPr>
                <w:rFonts w:ascii="Times New Roman" w:hAnsi="Times New Roman" w:cs="Times New Roman"/>
                <w:b/>
                <w:bCs/>
                <w:sz w:val="24"/>
                <w:szCs w:val="24"/>
              </w:rPr>
            </w:pPr>
          </w:p>
        </w:tc>
      </w:tr>
      <w:tr w:rsidR="001960B5" w:rsidRPr="001960B5" w14:paraId="0EF6AAF8" w14:textId="77777777" w:rsidTr="001960B5">
        <w:trPr>
          <w:trHeight w:val="27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7CC32"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0651A15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1960B5">
              <w:rPr>
                <w:rFonts w:ascii="Times New Roman" w:hAnsi="Times New Roman" w:cs="Times New Roman"/>
                <w:sz w:val="24"/>
                <w:szCs w:val="24"/>
              </w:rPr>
              <w:t>Химическое строение и генетическая роль нуклеиновых кислот: ДНК и РНК.</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Сохранение информации от поколения к поколению.</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Гены и их структура. Реализация генетической информации. Генетический аппарат клетки. Химическая природа гена.</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Состав и структура нуклеотида. Универсальность, индивидуальная специфичность структур ДНК, определяющих ее способность кодировать, хранить, воспроизводить генетическую информацию.</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Репликация ДНК, роль ферментов, чередование экзонов и интронов в структуре генов.</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Транскрипция, трансляция, элонгация. Синтез белка как молекулярная основа самообновления.</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Генетический код его универсальность, специфичность.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14:paraId="04A72DC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794" w:type="pct"/>
            <w:vMerge w:val="restart"/>
            <w:tcBorders>
              <w:top w:val="single" w:sz="4" w:space="0" w:color="auto"/>
              <w:left w:val="single" w:sz="4" w:space="0" w:color="auto"/>
              <w:bottom w:val="single" w:sz="4" w:space="0" w:color="auto"/>
              <w:right w:val="single" w:sz="4" w:space="0" w:color="auto"/>
            </w:tcBorders>
          </w:tcPr>
          <w:p w14:paraId="1C949E83"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01, ОК 02, </w:t>
            </w:r>
          </w:p>
          <w:p w14:paraId="0C91D24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 03,</w:t>
            </w:r>
          </w:p>
          <w:p w14:paraId="513D64C2"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3.1-3.3, </w:t>
            </w:r>
          </w:p>
          <w:p w14:paraId="3B4F3454"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4.1-4.6 </w:t>
            </w:r>
          </w:p>
          <w:p w14:paraId="689749CA"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63FD5F5A"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09A4BE"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1501CCC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23" w:type="pct"/>
            <w:tcBorders>
              <w:top w:val="single" w:sz="4" w:space="0" w:color="auto"/>
              <w:left w:val="single" w:sz="4" w:space="0" w:color="auto"/>
              <w:bottom w:val="single" w:sz="4" w:space="0" w:color="auto"/>
              <w:right w:val="single" w:sz="4" w:space="0" w:color="auto"/>
            </w:tcBorders>
            <w:vAlign w:val="center"/>
            <w:hideMark/>
          </w:tcPr>
          <w:p w14:paraId="011A2AF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F0771" w14:textId="77777777" w:rsidR="001960B5" w:rsidRPr="001960B5" w:rsidRDefault="001960B5" w:rsidP="001960B5">
            <w:pPr>
              <w:rPr>
                <w:rFonts w:ascii="Times New Roman" w:hAnsi="Times New Roman" w:cs="Times New Roman"/>
                <w:b/>
                <w:bCs/>
                <w:sz w:val="24"/>
                <w:szCs w:val="24"/>
              </w:rPr>
            </w:pPr>
          </w:p>
        </w:tc>
      </w:tr>
      <w:tr w:rsidR="001960B5" w:rsidRPr="001960B5" w14:paraId="1CB4C33A"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3FFB2E"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5393D46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960B5">
              <w:rPr>
                <w:rFonts w:ascii="Times New Roman" w:hAnsi="Times New Roman" w:cs="Times New Roman"/>
                <w:sz w:val="24"/>
                <w:szCs w:val="24"/>
              </w:rPr>
              <w:t>Решение ситуационных задач по определению изменений в структуре нуклеиновых кислот в процессе синтеза белка, приводящие к различным заболеваниям</w:t>
            </w:r>
          </w:p>
        </w:tc>
        <w:tc>
          <w:tcPr>
            <w:tcW w:w="623" w:type="pct"/>
            <w:tcBorders>
              <w:top w:val="single" w:sz="4" w:space="0" w:color="auto"/>
              <w:left w:val="single" w:sz="4" w:space="0" w:color="auto"/>
              <w:bottom w:val="single" w:sz="4" w:space="0" w:color="auto"/>
              <w:right w:val="single" w:sz="4" w:space="0" w:color="auto"/>
            </w:tcBorders>
            <w:vAlign w:val="center"/>
            <w:hideMark/>
          </w:tcPr>
          <w:p w14:paraId="69473759"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32E51" w14:textId="77777777" w:rsidR="001960B5" w:rsidRPr="001960B5" w:rsidRDefault="001960B5" w:rsidP="001960B5">
            <w:pPr>
              <w:rPr>
                <w:rFonts w:ascii="Times New Roman" w:hAnsi="Times New Roman" w:cs="Times New Roman"/>
                <w:b/>
                <w:bCs/>
                <w:sz w:val="24"/>
                <w:szCs w:val="24"/>
              </w:rPr>
            </w:pPr>
          </w:p>
        </w:tc>
      </w:tr>
      <w:tr w:rsidR="001960B5" w:rsidRPr="001960B5" w14:paraId="324E36D0" w14:textId="77777777" w:rsidTr="001960B5">
        <w:trPr>
          <w:trHeight w:val="20"/>
        </w:trPr>
        <w:tc>
          <w:tcPr>
            <w:tcW w:w="3583" w:type="pct"/>
            <w:gridSpan w:val="2"/>
            <w:tcBorders>
              <w:top w:val="single" w:sz="4" w:space="0" w:color="auto"/>
              <w:left w:val="single" w:sz="4" w:space="0" w:color="auto"/>
              <w:bottom w:val="single" w:sz="4" w:space="0" w:color="auto"/>
              <w:right w:val="single" w:sz="4" w:space="0" w:color="auto"/>
            </w:tcBorders>
            <w:hideMark/>
          </w:tcPr>
          <w:p w14:paraId="5DB24DD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Раздел 3. Закономерности наследования признаков</w:t>
            </w:r>
          </w:p>
        </w:tc>
        <w:tc>
          <w:tcPr>
            <w:tcW w:w="623" w:type="pct"/>
            <w:tcBorders>
              <w:top w:val="single" w:sz="4" w:space="0" w:color="auto"/>
              <w:left w:val="single" w:sz="4" w:space="0" w:color="auto"/>
              <w:bottom w:val="single" w:sz="4" w:space="0" w:color="auto"/>
              <w:right w:val="single" w:sz="4" w:space="0" w:color="auto"/>
            </w:tcBorders>
            <w:vAlign w:val="center"/>
            <w:hideMark/>
          </w:tcPr>
          <w:p w14:paraId="1C609BF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4/6/-</w:t>
            </w:r>
          </w:p>
        </w:tc>
        <w:tc>
          <w:tcPr>
            <w:tcW w:w="794" w:type="pct"/>
            <w:tcBorders>
              <w:top w:val="single" w:sz="4" w:space="0" w:color="auto"/>
              <w:left w:val="single" w:sz="4" w:space="0" w:color="auto"/>
              <w:bottom w:val="single" w:sz="4" w:space="0" w:color="auto"/>
              <w:right w:val="single" w:sz="4" w:space="0" w:color="auto"/>
            </w:tcBorders>
          </w:tcPr>
          <w:p w14:paraId="414C971E" w14:textId="77777777" w:rsidR="001960B5" w:rsidRPr="001960B5" w:rsidRDefault="001960B5" w:rsidP="001960B5">
            <w:pPr>
              <w:rPr>
                <w:rFonts w:ascii="Times New Roman" w:hAnsi="Times New Roman" w:cs="Times New Roman"/>
                <w:b/>
                <w:bCs/>
                <w:sz w:val="24"/>
                <w:szCs w:val="24"/>
              </w:rPr>
            </w:pPr>
          </w:p>
        </w:tc>
      </w:tr>
      <w:tr w:rsidR="001960B5" w:rsidRPr="001960B5" w14:paraId="59A1CC2E" w14:textId="77777777" w:rsidTr="001960B5">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7D99860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Тема 3.1.</w:t>
            </w:r>
          </w:p>
          <w:p w14:paraId="05B7AACA"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Типы наследования признаков</w:t>
            </w:r>
          </w:p>
        </w:tc>
        <w:tc>
          <w:tcPr>
            <w:tcW w:w="2813" w:type="pct"/>
            <w:tcBorders>
              <w:top w:val="single" w:sz="4" w:space="0" w:color="auto"/>
              <w:left w:val="single" w:sz="4" w:space="0" w:color="auto"/>
              <w:bottom w:val="single" w:sz="4" w:space="0" w:color="auto"/>
              <w:right w:val="single" w:sz="4" w:space="0" w:color="auto"/>
            </w:tcBorders>
            <w:hideMark/>
          </w:tcPr>
          <w:p w14:paraId="721FBEC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623" w:type="pct"/>
            <w:tcBorders>
              <w:top w:val="single" w:sz="4" w:space="0" w:color="auto"/>
              <w:left w:val="single" w:sz="4" w:space="0" w:color="auto"/>
              <w:bottom w:val="single" w:sz="4" w:space="0" w:color="auto"/>
              <w:right w:val="single" w:sz="4" w:space="0" w:color="auto"/>
            </w:tcBorders>
            <w:vAlign w:val="center"/>
            <w:hideMark/>
          </w:tcPr>
          <w:p w14:paraId="46E5D4DE"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794" w:type="pct"/>
            <w:tcBorders>
              <w:top w:val="single" w:sz="4" w:space="0" w:color="auto"/>
              <w:left w:val="single" w:sz="4" w:space="0" w:color="auto"/>
              <w:bottom w:val="single" w:sz="4" w:space="0" w:color="auto"/>
              <w:right w:val="single" w:sz="4" w:space="0" w:color="auto"/>
            </w:tcBorders>
          </w:tcPr>
          <w:p w14:paraId="7A243212" w14:textId="77777777" w:rsidR="001960B5" w:rsidRPr="001960B5" w:rsidRDefault="001960B5" w:rsidP="001960B5">
            <w:pPr>
              <w:rPr>
                <w:rFonts w:ascii="Times New Roman" w:hAnsi="Times New Roman" w:cs="Times New Roman"/>
                <w:b/>
                <w:bCs/>
                <w:sz w:val="24"/>
                <w:szCs w:val="24"/>
              </w:rPr>
            </w:pPr>
          </w:p>
        </w:tc>
      </w:tr>
      <w:tr w:rsidR="001960B5" w:rsidRPr="001960B5" w14:paraId="1AE99222" w14:textId="77777777" w:rsidTr="001960B5">
        <w:trPr>
          <w:trHeight w:val="2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2F36D"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6AE179F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1960B5">
              <w:rPr>
                <w:rFonts w:ascii="Times New Roman" w:hAnsi="Times New Roman" w:cs="Times New Roman"/>
                <w:sz w:val="24"/>
                <w:szCs w:val="24"/>
              </w:rPr>
              <w:t>Законы наследования Я. Г. Менделя. Наследование признаков при моногибридном, дигибридном и полигибридном скрещивании. Сущность законов наследования признаков у человека.</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Типы и закономерности наследования признаков у человека.</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Генотип и фенотип.</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Виды взаимодействия генов.</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Взаимодействие аллельных и неаллельных генов: полное и неполное доминирование, кодоминирование, эпистаз, комплементарность, полимерия, плейотропия.</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Пенетрантность и экспрессивность генов у человека.</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Генетическое определение групп крови и резус – фактора</w:t>
            </w:r>
          </w:p>
        </w:tc>
        <w:tc>
          <w:tcPr>
            <w:tcW w:w="623" w:type="pct"/>
            <w:tcBorders>
              <w:top w:val="single" w:sz="4" w:space="0" w:color="auto"/>
              <w:left w:val="single" w:sz="4" w:space="0" w:color="auto"/>
              <w:bottom w:val="single" w:sz="4" w:space="0" w:color="auto"/>
              <w:right w:val="single" w:sz="4" w:space="0" w:color="auto"/>
            </w:tcBorders>
            <w:vAlign w:val="center"/>
            <w:hideMark/>
          </w:tcPr>
          <w:p w14:paraId="6710924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794" w:type="pct"/>
            <w:vMerge w:val="restart"/>
            <w:tcBorders>
              <w:top w:val="single" w:sz="4" w:space="0" w:color="auto"/>
              <w:left w:val="single" w:sz="4" w:space="0" w:color="auto"/>
              <w:bottom w:val="single" w:sz="4" w:space="0" w:color="auto"/>
              <w:right w:val="single" w:sz="4" w:space="0" w:color="auto"/>
            </w:tcBorders>
          </w:tcPr>
          <w:p w14:paraId="01C8ABC0"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01, ОК 02, </w:t>
            </w:r>
          </w:p>
          <w:p w14:paraId="0A71A531"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 03,</w:t>
            </w:r>
          </w:p>
          <w:p w14:paraId="44DB045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3.1-3.3, </w:t>
            </w:r>
          </w:p>
          <w:p w14:paraId="21438A7E"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4.1-4.6 </w:t>
            </w:r>
          </w:p>
          <w:p w14:paraId="3724D419"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31C1E90A"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7EE08"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18936DE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23" w:type="pct"/>
            <w:tcBorders>
              <w:top w:val="single" w:sz="4" w:space="0" w:color="auto"/>
              <w:left w:val="single" w:sz="4" w:space="0" w:color="auto"/>
              <w:bottom w:val="single" w:sz="4" w:space="0" w:color="auto"/>
              <w:right w:val="single" w:sz="4" w:space="0" w:color="auto"/>
            </w:tcBorders>
            <w:vAlign w:val="center"/>
            <w:hideMark/>
          </w:tcPr>
          <w:p w14:paraId="6AEC8F02"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373A3D" w14:textId="77777777" w:rsidR="001960B5" w:rsidRPr="001960B5" w:rsidRDefault="001960B5" w:rsidP="001960B5">
            <w:pPr>
              <w:rPr>
                <w:rFonts w:ascii="Times New Roman" w:hAnsi="Times New Roman" w:cs="Times New Roman"/>
                <w:b/>
                <w:bCs/>
                <w:sz w:val="24"/>
                <w:szCs w:val="24"/>
              </w:rPr>
            </w:pPr>
          </w:p>
        </w:tc>
      </w:tr>
      <w:tr w:rsidR="001960B5" w:rsidRPr="001960B5" w14:paraId="3053478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5E4EB"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1DFC05BB" w14:textId="77777777" w:rsidR="001960B5" w:rsidRPr="001960B5" w:rsidRDefault="001960B5" w:rsidP="001960B5">
            <w:pPr>
              <w:outlineLvl w:val="0"/>
              <w:rPr>
                <w:rFonts w:ascii="Times New Roman" w:hAnsi="Times New Roman" w:cs="Times New Roman"/>
                <w:b/>
                <w:sz w:val="24"/>
                <w:szCs w:val="24"/>
              </w:rPr>
            </w:pPr>
            <w:r w:rsidRPr="001960B5">
              <w:rPr>
                <w:rFonts w:ascii="Times New Roman" w:hAnsi="Times New Roman" w:cs="Times New Roman"/>
                <w:sz w:val="24"/>
                <w:szCs w:val="24"/>
              </w:rPr>
              <w:t>Наследование менделирующих признаков у человека. Сцепленное с полом наследование. Решение задач.</w:t>
            </w:r>
          </w:p>
        </w:tc>
        <w:tc>
          <w:tcPr>
            <w:tcW w:w="623" w:type="pct"/>
            <w:tcBorders>
              <w:top w:val="single" w:sz="4" w:space="0" w:color="auto"/>
              <w:left w:val="single" w:sz="4" w:space="0" w:color="auto"/>
              <w:bottom w:val="single" w:sz="4" w:space="0" w:color="auto"/>
              <w:right w:val="single" w:sz="4" w:space="0" w:color="auto"/>
            </w:tcBorders>
            <w:vAlign w:val="center"/>
            <w:hideMark/>
          </w:tcPr>
          <w:p w14:paraId="6874A23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0C6B0" w14:textId="77777777" w:rsidR="001960B5" w:rsidRPr="001960B5" w:rsidRDefault="001960B5" w:rsidP="001960B5">
            <w:pPr>
              <w:rPr>
                <w:rFonts w:ascii="Times New Roman" w:hAnsi="Times New Roman" w:cs="Times New Roman"/>
                <w:b/>
                <w:bCs/>
                <w:sz w:val="24"/>
                <w:szCs w:val="24"/>
              </w:rPr>
            </w:pPr>
          </w:p>
        </w:tc>
      </w:tr>
      <w:tr w:rsidR="001960B5" w:rsidRPr="001960B5" w14:paraId="252EBC91"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C9822"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609514C2" w14:textId="77777777" w:rsidR="001960B5" w:rsidRPr="001960B5" w:rsidRDefault="001960B5" w:rsidP="001960B5">
            <w:pPr>
              <w:jc w:val="both"/>
              <w:outlineLvl w:val="0"/>
              <w:rPr>
                <w:rFonts w:ascii="Times New Roman" w:hAnsi="Times New Roman" w:cs="Times New Roman"/>
                <w:sz w:val="24"/>
                <w:szCs w:val="24"/>
              </w:rPr>
            </w:pPr>
            <w:r w:rsidRPr="001960B5">
              <w:rPr>
                <w:rFonts w:ascii="Times New Roman" w:hAnsi="Times New Roman" w:cs="Times New Roman"/>
                <w:sz w:val="24"/>
                <w:szCs w:val="24"/>
              </w:rPr>
              <w:t>Наследственные свойства крови. Системы групп крови. Система АВО, резус система. Выявления причин возникновения резус-конфликта матери и плода. Решение задач.</w:t>
            </w:r>
          </w:p>
        </w:tc>
        <w:tc>
          <w:tcPr>
            <w:tcW w:w="623" w:type="pct"/>
            <w:tcBorders>
              <w:top w:val="single" w:sz="4" w:space="0" w:color="auto"/>
              <w:left w:val="single" w:sz="4" w:space="0" w:color="auto"/>
              <w:bottom w:val="single" w:sz="4" w:space="0" w:color="auto"/>
              <w:right w:val="single" w:sz="4" w:space="0" w:color="auto"/>
            </w:tcBorders>
            <w:vAlign w:val="center"/>
            <w:hideMark/>
          </w:tcPr>
          <w:p w14:paraId="524A5076"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D8D9F" w14:textId="77777777" w:rsidR="001960B5" w:rsidRPr="001960B5" w:rsidRDefault="001960B5" w:rsidP="001960B5">
            <w:pPr>
              <w:rPr>
                <w:rFonts w:ascii="Times New Roman" w:hAnsi="Times New Roman" w:cs="Times New Roman"/>
                <w:b/>
                <w:bCs/>
                <w:sz w:val="24"/>
                <w:szCs w:val="24"/>
              </w:rPr>
            </w:pPr>
          </w:p>
        </w:tc>
      </w:tr>
      <w:tr w:rsidR="001960B5" w:rsidRPr="001960B5" w14:paraId="364D96A3" w14:textId="77777777" w:rsidTr="001960B5">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0D04DC2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sz w:val="24"/>
                <w:szCs w:val="24"/>
              </w:rPr>
              <w:t xml:space="preserve">Тема 3.2. </w:t>
            </w:r>
          </w:p>
          <w:p w14:paraId="0E7F412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sz w:val="24"/>
                <w:szCs w:val="24"/>
              </w:rPr>
              <w:lastRenderedPageBreak/>
              <w:t xml:space="preserve">Виды изменчивости. Мутагенез. </w:t>
            </w:r>
          </w:p>
        </w:tc>
        <w:tc>
          <w:tcPr>
            <w:tcW w:w="2813" w:type="pct"/>
            <w:tcBorders>
              <w:top w:val="single" w:sz="4" w:space="0" w:color="auto"/>
              <w:left w:val="single" w:sz="4" w:space="0" w:color="auto"/>
              <w:bottom w:val="single" w:sz="4" w:space="0" w:color="auto"/>
              <w:right w:val="single" w:sz="4" w:space="0" w:color="auto"/>
            </w:tcBorders>
            <w:hideMark/>
          </w:tcPr>
          <w:p w14:paraId="42F24AD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Содержание </w:t>
            </w:r>
          </w:p>
        </w:tc>
        <w:tc>
          <w:tcPr>
            <w:tcW w:w="623" w:type="pct"/>
            <w:tcBorders>
              <w:top w:val="single" w:sz="4" w:space="0" w:color="auto"/>
              <w:left w:val="single" w:sz="4" w:space="0" w:color="auto"/>
              <w:bottom w:val="single" w:sz="4" w:space="0" w:color="auto"/>
              <w:right w:val="single" w:sz="4" w:space="0" w:color="auto"/>
            </w:tcBorders>
            <w:vAlign w:val="center"/>
            <w:hideMark/>
          </w:tcPr>
          <w:p w14:paraId="642E926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94" w:type="pct"/>
            <w:tcBorders>
              <w:top w:val="single" w:sz="4" w:space="0" w:color="auto"/>
              <w:left w:val="single" w:sz="4" w:space="0" w:color="auto"/>
              <w:bottom w:val="single" w:sz="4" w:space="0" w:color="auto"/>
              <w:right w:val="single" w:sz="4" w:space="0" w:color="auto"/>
            </w:tcBorders>
          </w:tcPr>
          <w:p w14:paraId="69B3EB0F" w14:textId="77777777" w:rsidR="001960B5" w:rsidRPr="001960B5" w:rsidRDefault="001960B5" w:rsidP="001960B5">
            <w:pPr>
              <w:rPr>
                <w:rFonts w:ascii="Times New Roman" w:hAnsi="Times New Roman" w:cs="Times New Roman"/>
                <w:b/>
                <w:bCs/>
                <w:sz w:val="24"/>
                <w:szCs w:val="24"/>
              </w:rPr>
            </w:pPr>
          </w:p>
        </w:tc>
      </w:tr>
      <w:tr w:rsidR="001960B5" w:rsidRPr="001960B5" w14:paraId="48C67D5A"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8AC2D"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511226B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sz w:val="24"/>
                <w:szCs w:val="24"/>
              </w:rPr>
              <w:t>Основные виды изменчивости.</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Причины мутационной изменчивости.</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Виды мутаций. Мутагены. Мутагенез.</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Роль генотипа и внешней среды в проявлении признаков.</w:t>
            </w:r>
          </w:p>
        </w:tc>
        <w:tc>
          <w:tcPr>
            <w:tcW w:w="623" w:type="pct"/>
            <w:tcBorders>
              <w:top w:val="single" w:sz="4" w:space="0" w:color="auto"/>
              <w:left w:val="single" w:sz="4" w:space="0" w:color="auto"/>
              <w:bottom w:val="single" w:sz="4" w:space="0" w:color="auto"/>
              <w:right w:val="single" w:sz="4" w:space="0" w:color="auto"/>
            </w:tcBorders>
            <w:vAlign w:val="center"/>
            <w:hideMark/>
          </w:tcPr>
          <w:p w14:paraId="4063472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794" w:type="pct"/>
            <w:vMerge w:val="restart"/>
            <w:tcBorders>
              <w:top w:val="single" w:sz="4" w:space="0" w:color="auto"/>
              <w:left w:val="single" w:sz="4" w:space="0" w:color="auto"/>
              <w:bottom w:val="single" w:sz="4" w:space="0" w:color="auto"/>
              <w:right w:val="single" w:sz="4" w:space="0" w:color="auto"/>
            </w:tcBorders>
          </w:tcPr>
          <w:p w14:paraId="3BAE018E"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01, ОК 02, </w:t>
            </w:r>
          </w:p>
          <w:p w14:paraId="1D7E82A0"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 03,</w:t>
            </w:r>
          </w:p>
          <w:p w14:paraId="1965E608"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3.1-3.3, </w:t>
            </w:r>
          </w:p>
          <w:p w14:paraId="75367354"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4.1-4.6 </w:t>
            </w:r>
          </w:p>
          <w:p w14:paraId="44F36716"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10E8FAD2"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3AEAE"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4B10F98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23" w:type="pct"/>
            <w:tcBorders>
              <w:top w:val="single" w:sz="4" w:space="0" w:color="auto"/>
              <w:left w:val="single" w:sz="4" w:space="0" w:color="auto"/>
              <w:bottom w:val="single" w:sz="4" w:space="0" w:color="auto"/>
              <w:right w:val="single" w:sz="4" w:space="0" w:color="auto"/>
            </w:tcBorders>
            <w:vAlign w:val="center"/>
            <w:hideMark/>
          </w:tcPr>
          <w:p w14:paraId="6542030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B9AA8" w14:textId="77777777" w:rsidR="001960B5" w:rsidRPr="001960B5" w:rsidRDefault="001960B5" w:rsidP="001960B5">
            <w:pPr>
              <w:rPr>
                <w:rFonts w:ascii="Times New Roman" w:hAnsi="Times New Roman" w:cs="Times New Roman"/>
                <w:b/>
                <w:bCs/>
                <w:sz w:val="24"/>
                <w:szCs w:val="24"/>
              </w:rPr>
            </w:pPr>
          </w:p>
        </w:tc>
      </w:tr>
      <w:tr w:rsidR="001960B5" w:rsidRPr="001960B5" w14:paraId="3CC2EB06"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B1152"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5904581F" w14:textId="77777777" w:rsidR="001960B5" w:rsidRPr="001960B5" w:rsidRDefault="001960B5" w:rsidP="001960B5">
            <w:pPr>
              <w:ind w:left="-19" w:firstLine="19"/>
              <w:jc w:val="both"/>
              <w:rPr>
                <w:rFonts w:ascii="Times New Roman" w:hAnsi="Times New Roman" w:cs="Times New Roman"/>
                <w:sz w:val="24"/>
                <w:szCs w:val="24"/>
              </w:rPr>
            </w:pPr>
            <w:r w:rsidRPr="001960B5">
              <w:rPr>
                <w:rFonts w:ascii="Times New Roman" w:hAnsi="Times New Roman" w:cs="Times New Roman"/>
                <w:sz w:val="24"/>
                <w:szCs w:val="24"/>
              </w:rPr>
              <w:t>Изучение изменчивости и видов мутаций у человека. Краткая характеристика некоторых генных и хромосомных болезней. Работа с обучающими и контролирующими пособиями.</w:t>
            </w:r>
          </w:p>
        </w:tc>
        <w:tc>
          <w:tcPr>
            <w:tcW w:w="623" w:type="pct"/>
            <w:tcBorders>
              <w:top w:val="single" w:sz="4" w:space="0" w:color="auto"/>
              <w:left w:val="single" w:sz="4" w:space="0" w:color="auto"/>
              <w:bottom w:val="single" w:sz="4" w:space="0" w:color="auto"/>
              <w:right w:val="single" w:sz="4" w:space="0" w:color="auto"/>
            </w:tcBorders>
            <w:vAlign w:val="center"/>
            <w:hideMark/>
          </w:tcPr>
          <w:p w14:paraId="16B5753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F155A" w14:textId="77777777" w:rsidR="001960B5" w:rsidRPr="001960B5" w:rsidRDefault="001960B5" w:rsidP="001960B5">
            <w:pPr>
              <w:rPr>
                <w:rFonts w:ascii="Times New Roman" w:hAnsi="Times New Roman" w:cs="Times New Roman"/>
                <w:b/>
                <w:bCs/>
                <w:sz w:val="24"/>
                <w:szCs w:val="24"/>
              </w:rPr>
            </w:pPr>
          </w:p>
        </w:tc>
      </w:tr>
      <w:tr w:rsidR="001960B5" w:rsidRPr="001960B5" w14:paraId="67CC05EC" w14:textId="77777777" w:rsidTr="001960B5">
        <w:trPr>
          <w:trHeight w:val="20"/>
        </w:trPr>
        <w:tc>
          <w:tcPr>
            <w:tcW w:w="3583" w:type="pct"/>
            <w:gridSpan w:val="2"/>
            <w:tcBorders>
              <w:top w:val="single" w:sz="4" w:space="0" w:color="auto"/>
              <w:left w:val="single" w:sz="4" w:space="0" w:color="auto"/>
              <w:bottom w:val="single" w:sz="4" w:space="0" w:color="auto"/>
              <w:right w:val="single" w:sz="4" w:space="0" w:color="auto"/>
            </w:tcBorders>
            <w:hideMark/>
          </w:tcPr>
          <w:p w14:paraId="1CBF0A0B" w14:textId="77777777" w:rsidR="001960B5" w:rsidRPr="001960B5" w:rsidRDefault="001960B5" w:rsidP="001960B5">
            <w:pPr>
              <w:ind w:left="-19" w:firstLine="19"/>
              <w:jc w:val="both"/>
              <w:rPr>
                <w:rFonts w:ascii="Times New Roman" w:hAnsi="Times New Roman" w:cs="Times New Roman"/>
                <w:b/>
                <w:sz w:val="24"/>
                <w:szCs w:val="24"/>
              </w:rPr>
            </w:pPr>
            <w:r w:rsidRPr="001960B5">
              <w:rPr>
                <w:rFonts w:ascii="Times New Roman" w:hAnsi="Times New Roman" w:cs="Times New Roman"/>
                <w:b/>
                <w:sz w:val="24"/>
                <w:szCs w:val="24"/>
              </w:rPr>
              <w:t>Раздел 4. Изучение наследственности и изменчивости</w:t>
            </w:r>
          </w:p>
        </w:tc>
        <w:tc>
          <w:tcPr>
            <w:tcW w:w="623" w:type="pct"/>
            <w:tcBorders>
              <w:top w:val="single" w:sz="4" w:space="0" w:color="auto"/>
              <w:left w:val="single" w:sz="4" w:space="0" w:color="auto"/>
              <w:bottom w:val="single" w:sz="4" w:space="0" w:color="auto"/>
              <w:right w:val="single" w:sz="4" w:space="0" w:color="auto"/>
            </w:tcBorders>
            <w:vAlign w:val="center"/>
            <w:hideMark/>
          </w:tcPr>
          <w:p w14:paraId="67F0F8B3"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2/4/-</w:t>
            </w:r>
          </w:p>
        </w:tc>
        <w:tc>
          <w:tcPr>
            <w:tcW w:w="794" w:type="pct"/>
            <w:tcBorders>
              <w:top w:val="single" w:sz="4" w:space="0" w:color="auto"/>
              <w:left w:val="single" w:sz="4" w:space="0" w:color="auto"/>
              <w:bottom w:val="single" w:sz="4" w:space="0" w:color="auto"/>
              <w:right w:val="single" w:sz="4" w:space="0" w:color="auto"/>
            </w:tcBorders>
          </w:tcPr>
          <w:p w14:paraId="2281C76B" w14:textId="77777777" w:rsidR="001960B5" w:rsidRPr="001960B5" w:rsidRDefault="001960B5" w:rsidP="001960B5">
            <w:pPr>
              <w:rPr>
                <w:rFonts w:ascii="Times New Roman" w:hAnsi="Times New Roman" w:cs="Times New Roman"/>
                <w:b/>
                <w:bCs/>
                <w:sz w:val="24"/>
                <w:szCs w:val="24"/>
              </w:rPr>
            </w:pPr>
          </w:p>
        </w:tc>
      </w:tr>
      <w:tr w:rsidR="001960B5" w:rsidRPr="001960B5" w14:paraId="66D9EACF" w14:textId="77777777" w:rsidTr="001960B5">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190C157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4.1. </w:t>
            </w:r>
          </w:p>
          <w:p w14:paraId="7FA02AD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sz w:val="24"/>
                <w:szCs w:val="24"/>
              </w:rPr>
              <w:t>Методы изучения наследственности и изменчивости</w:t>
            </w:r>
          </w:p>
        </w:tc>
        <w:tc>
          <w:tcPr>
            <w:tcW w:w="2813" w:type="pct"/>
            <w:tcBorders>
              <w:top w:val="single" w:sz="4" w:space="0" w:color="auto"/>
              <w:left w:val="single" w:sz="4" w:space="0" w:color="auto"/>
              <w:bottom w:val="single" w:sz="4" w:space="0" w:color="auto"/>
              <w:right w:val="single" w:sz="4" w:space="0" w:color="auto"/>
            </w:tcBorders>
            <w:hideMark/>
          </w:tcPr>
          <w:p w14:paraId="3E97F47C" w14:textId="77777777" w:rsidR="001960B5" w:rsidRPr="001960B5" w:rsidRDefault="001960B5" w:rsidP="001960B5">
            <w:pPr>
              <w:ind w:left="-19" w:firstLine="19"/>
              <w:jc w:val="both"/>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23" w:type="pct"/>
            <w:tcBorders>
              <w:top w:val="single" w:sz="4" w:space="0" w:color="auto"/>
              <w:left w:val="single" w:sz="4" w:space="0" w:color="auto"/>
              <w:bottom w:val="single" w:sz="4" w:space="0" w:color="auto"/>
              <w:right w:val="single" w:sz="4" w:space="0" w:color="auto"/>
            </w:tcBorders>
            <w:vAlign w:val="center"/>
            <w:hideMark/>
          </w:tcPr>
          <w:p w14:paraId="668B216C"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w:t>
            </w:r>
          </w:p>
        </w:tc>
        <w:tc>
          <w:tcPr>
            <w:tcW w:w="794" w:type="pct"/>
            <w:vMerge w:val="restart"/>
            <w:tcBorders>
              <w:top w:val="single" w:sz="4" w:space="0" w:color="auto"/>
              <w:left w:val="single" w:sz="4" w:space="0" w:color="auto"/>
              <w:bottom w:val="single" w:sz="4" w:space="0" w:color="auto"/>
              <w:right w:val="single" w:sz="4" w:space="0" w:color="auto"/>
            </w:tcBorders>
          </w:tcPr>
          <w:p w14:paraId="028E070D"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01, ОК 02, </w:t>
            </w:r>
          </w:p>
          <w:p w14:paraId="1DB136E5"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 03,</w:t>
            </w:r>
          </w:p>
          <w:p w14:paraId="3293B960"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3.1-3.3, </w:t>
            </w:r>
          </w:p>
          <w:p w14:paraId="683B5B9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4.1-4.6 </w:t>
            </w:r>
          </w:p>
          <w:p w14:paraId="4836514E"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6A57B61A"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12005C"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3AA4983F" w14:textId="77777777" w:rsidR="001960B5" w:rsidRPr="001960B5" w:rsidRDefault="001960B5" w:rsidP="001960B5">
            <w:pPr>
              <w:ind w:left="-19" w:firstLine="19"/>
              <w:jc w:val="both"/>
              <w:rPr>
                <w:rFonts w:ascii="Times New Roman" w:hAnsi="Times New Roman" w:cs="Times New Roman"/>
                <w:b/>
                <w:bCs/>
                <w:sz w:val="24"/>
                <w:szCs w:val="24"/>
              </w:rPr>
            </w:pPr>
            <w:r w:rsidRPr="001960B5">
              <w:rPr>
                <w:rFonts w:ascii="Times New Roman" w:hAnsi="Times New Roman" w:cs="Times New Roman"/>
                <w:sz w:val="24"/>
                <w:szCs w:val="24"/>
              </w:rPr>
              <w:t>Методы изучения наследственности и изменчивости.</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Генеалогический, цитогенетический, близнецовый, биохимический, дерматоглифический, ПОП уляционно-статистический, иммуногенетический методы.</w:t>
            </w:r>
          </w:p>
        </w:tc>
        <w:tc>
          <w:tcPr>
            <w:tcW w:w="623" w:type="pct"/>
            <w:tcBorders>
              <w:top w:val="single" w:sz="4" w:space="0" w:color="auto"/>
              <w:left w:val="single" w:sz="4" w:space="0" w:color="auto"/>
              <w:bottom w:val="single" w:sz="4" w:space="0" w:color="auto"/>
              <w:right w:val="single" w:sz="4" w:space="0" w:color="auto"/>
            </w:tcBorders>
            <w:vAlign w:val="center"/>
            <w:hideMark/>
          </w:tcPr>
          <w:p w14:paraId="57718605"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2F658D" w14:textId="77777777" w:rsidR="001960B5" w:rsidRPr="001960B5" w:rsidRDefault="001960B5" w:rsidP="001960B5">
            <w:pPr>
              <w:rPr>
                <w:rFonts w:ascii="Times New Roman" w:hAnsi="Times New Roman" w:cs="Times New Roman"/>
                <w:b/>
                <w:bCs/>
                <w:sz w:val="24"/>
                <w:szCs w:val="24"/>
              </w:rPr>
            </w:pPr>
          </w:p>
        </w:tc>
      </w:tr>
      <w:tr w:rsidR="001960B5" w:rsidRPr="001960B5" w14:paraId="1B4EC506"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E228"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777DE2C8" w14:textId="77777777" w:rsidR="001960B5" w:rsidRPr="001960B5" w:rsidRDefault="001960B5" w:rsidP="001960B5">
            <w:pPr>
              <w:ind w:left="-19" w:firstLine="19"/>
              <w:jc w:val="both"/>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23" w:type="pct"/>
            <w:tcBorders>
              <w:top w:val="single" w:sz="4" w:space="0" w:color="auto"/>
              <w:left w:val="single" w:sz="4" w:space="0" w:color="auto"/>
              <w:bottom w:val="single" w:sz="4" w:space="0" w:color="auto"/>
              <w:right w:val="single" w:sz="4" w:space="0" w:color="auto"/>
            </w:tcBorders>
            <w:vAlign w:val="center"/>
            <w:hideMark/>
          </w:tcPr>
          <w:p w14:paraId="33721316"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2F35B" w14:textId="77777777" w:rsidR="001960B5" w:rsidRPr="001960B5" w:rsidRDefault="001960B5" w:rsidP="001960B5">
            <w:pPr>
              <w:rPr>
                <w:rFonts w:ascii="Times New Roman" w:hAnsi="Times New Roman" w:cs="Times New Roman"/>
                <w:b/>
                <w:bCs/>
                <w:sz w:val="24"/>
                <w:szCs w:val="24"/>
              </w:rPr>
            </w:pPr>
          </w:p>
        </w:tc>
      </w:tr>
      <w:tr w:rsidR="001960B5" w:rsidRPr="001960B5" w14:paraId="47762488"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93E4A"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0A075ED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sz w:val="24"/>
                <w:szCs w:val="24"/>
              </w:rPr>
              <w:t>Генеалогический метод.</w:t>
            </w:r>
            <w:r w:rsidRPr="001960B5">
              <w:rPr>
                <w:rFonts w:ascii="Times New Roman" w:hAnsi="Times New Roman" w:cs="Times New Roman"/>
                <w:bCs/>
                <w:sz w:val="24"/>
                <w:szCs w:val="24"/>
              </w:rPr>
              <w:t xml:space="preserve"> Составление и анализ родословных схем. </w:t>
            </w:r>
          </w:p>
        </w:tc>
        <w:tc>
          <w:tcPr>
            <w:tcW w:w="623" w:type="pct"/>
            <w:tcBorders>
              <w:top w:val="single" w:sz="4" w:space="0" w:color="auto"/>
              <w:left w:val="single" w:sz="4" w:space="0" w:color="auto"/>
              <w:bottom w:val="single" w:sz="4" w:space="0" w:color="auto"/>
              <w:right w:val="single" w:sz="4" w:space="0" w:color="auto"/>
            </w:tcBorders>
            <w:vAlign w:val="center"/>
            <w:hideMark/>
          </w:tcPr>
          <w:p w14:paraId="57CD7222"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06601" w14:textId="77777777" w:rsidR="001960B5" w:rsidRPr="001960B5" w:rsidRDefault="001960B5" w:rsidP="001960B5">
            <w:pPr>
              <w:rPr>
                <w:rFonts w:ascii="Times New Roman" w:hAnsi="Times New Roman" w:cs="Times New Roman"/>
                <w:b/>
                <w:bCs/>
                <w:sz w:val="24"/>
                <w:szCs w:val="24"/>
              </w:rPr>
            </w:pPr>
          </w:p>
        </w:tc>
      </w:tr>
      <w:tr w:rsidR="001960B5" w:rsidRPr="001960B5" w14:paraId="611804A2"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644C1A"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14C83AF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Определение особенностей наследования аутосомно-доминантных признаков, аутосомно-рецессивных и сцепленных с полом. Цитогенетический метод. Кариотипирование.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14:paraId="608BE8EE"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3D750" w14:textId="77777777" w:rsidR="001960B5" w:rsidRPr="001960B5" w:rsidRDefault="001960B5" w:rsidP="001960B5">
            <w:pPr>
              <w:rPr>
                <w:rFonts w:ascii="Times New Roman" w:hAnsi="Times New Roman" w:cs="Times New Roman"/>
                <w:b/>
                <w:bCs/>
                <w:sz w:val="24"/>
                <w:szCs w:val="24"/>
              </w:rPr>
            </w:pPr>
          </w:p>
        </w:tc>
      </w:tr>
      <w:tr w:rsidR="001960B5" w:rsidRPr="001960B5" w14:paraId="5BF35FD0" w14:textId="77777777" w:rsidTr="001960B5">
        <w:trPr>
          <w:trHeight w:val="20"/>
        </w:trPr>
        <w:tc>
          <w:tcPr>
            <w:tcW w:w="3583" w:type="pct"/>
            <w:gridSpan w:val="2"/>
            <w:tcBorders>
              <w:top w:val="single" w:sz="4" w:space="0" w:color="auto"/>
              <w:left w:val="single" w:sz="4" w:space="0" w:color="auto"/>
              <w:bottom w:val="single" w:sz="4" w:space="0" w:color="auto"/>
              <w:right w:val="single" w:sz="4" w:space="0" w:color="auto"/>
            </w:tcBorders>
            <w:hideMark/>
          </w:tcPr>
          <w:p w14:paraId="71769C5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1960B5">
              <w:rPr>
                <w:rFonts w:ascii="Times New Roman" w:hAnsi="Times New Roman" w:cs="Times New Roman"/>
                <w:b/>
                <w:bCs/>
                <w:sz w:val="24"/>
                <w:szCs w:val="24"/>
              </w:rPr>
              <w:t>Раздел 5. Наследственность и патология</w:t>
            </w:r>
          </w:p>
        </w:tc>
        <w:tc>
          <w:tcPr>
            <w:tcW w:w="623" w:type="pct"/>
            <w:tcBorders>
              <w:top w:val="single" w:sz="4" w:space="0" w:color="auto"/>
              <w:left w:val="single" w:sz="4" w:space="0" w:color="auto"/>
              <w:bottom w:val="single" w:sz="4" w:space="0" w:color="auto"/>
              <w:right w:val="single" w:sz="4" w:space="0" w:color="auto"/>
            </w:tcBorders>
            <w:vAlign w:val="center"/>
            <w:hideMark/>
          </w:tcPr>
          <w:p w14:paraId="6E584EC7"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6/2/-</w:t>
            </w:r>
          </w:p>
        </w:tc>
        <w:tc>
          <w:tcPr>
            <w:tcW w:w="794" w:type="pct"/>
            <w:tcBorders>
              <w:top w:val="single" w:sz="4" w:space="0" w:color="auto"/>
              <w:left w:val="single" w:sz="4" w:space="0" w:color="auto"/>
              <w:bottom w:val="single" w:sz="4" w:space="0" w:color="auto"/>
              <w:right w:val="single" w:sz="4" w:space="0" w:color="auto"/>
            </w:tcBorders>
          </w:tcPr>
          <w:p w14:paraId="4CD329B2" w14:textId="77777777" w:rsidR="001960B5" w:rsidRPr="001960B5" w:rsidRDefault="001960B5" w:rsidP="001960B5">
            <w:pPr>
              <w:rPr>
                <w:rFonts w:ascii="Times New Roman" w:hAnsi="Times New Roman" w:cs="Times New Roman"/>
                <w:b/>
                <w:bCs/>
                <w:sz w:val="24"/>
                <w:szCs w:val="24"/>
              </w:rPr>
            </w:pPr>
          </w:p>
        </w:tc>
      </w:tr>
      <w:tr w:rsidR="001960B5" w:rsidRPr="001960B5" w14:paraId="19D27C1A" w14:textId="77777777" w:rsidTr="001960B5">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22AF99B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5.1. </w:t>
            </w:r>
          </w:p>
          <w:p w14:paraId="45A8AB3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sz w:val="24"/>
                <w:szCs w:val="24"/>
              </w:rPr>
              <w:t>Наследственные болезни и их классификация</w:t>
            </w:r>
          </w:p>
        </w:tc>
        <w:tc>
          <w:tcPr>
            <w:tcW w:w="2813" w:type="pct"/>
            <w:tcBorders>
              <w:top w:val="single" w:sz="4" w:space="0" w:color="auto"/>
              <w:left w:val="single" w:sz="4" w:space="0" w:color="auto"/>
              <w:bottom w:val="single" w:sz="4" w:space="0" w:color="auto"/>
              <w:right w:val="single" w:sz="4" w:space="0" w:color="auto"/>
            </w:tcBorders>
            <w:hideMark/>
          </w:tcPr>
          <w:p w14:paraId="72BD3D7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b/>
                <w:bCs/>
                <w:sz w:val="24"/>
                <w:szCs w:val="24"/>
              </w:rPr>
              <w:t xml:space="preserve">Содержание </w:t>
            </w:r>
          </w:p>
        </w:tc>
        <w:tc>
          <w:tcPr>
            <w:tcW w:w="623" w:type="pct"/>
            <w:tcBorders>
              <w:top w:val="single" w:sz="4" w:space="0" w:color="auto"/>
              <w:left w:val="single" w:sz="4" w:space="0" w:color="auto"/>
              <w:bottom w:val="single" w:sz="4" w:space="0" w:color="auto"/>
              <w:right w:val="single" w:sz="4" w:space="0" w:color="auto"/>
            </w:tcBorders>
            <w:vAlign w:val="center"/>
            <w:hideMark/>
          </w:tcPr>
          <w:p w14:paraId="60ECBC73"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4</w:t>
            </w:r>
          </w:p>
        </w:tc>
        <w:tc>
          <w:tcPr>
            <w:tcW w:w="794" w:type="pct"/>
            <w:vMerge w:val="restart"/>
            <w:tcBorders>
              <w:top w:val="single" w:sz="4" w:space="0" w:color="auto"/>
              <w:left w:val="single" w:sz="4" w:space="0" w:color="auto"/>
              <w:bottom w:val="single" w:sz="4" w:space="0" w:color="auto"/>
              <w:right w:val="single" w:sz="4" w:space="0" w:color="auto"/>
            </w:tcBorders>
          </w:tcPr>
          <w:p w14:paraId="75067219"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01, ОК 02, </w:t>
            </w:r>
          </w:p>
          <w:p w14:paraId="13541F9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 03,</w:t>
            </w:r>
          </w:p>
          <w:p w14:paraId="1D4DD807"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3.1-3.3, </w:t>
            </w:r>
          </w:p>
          <w:p w14:paraId="4E654009"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4.1-4.6 </w:t>
            </w:r>
          </w:p>
          <w:p w14:paraId="1D567BA7" w14:textId="77777777" w:rsidR="001960B5" w:rsidRPr="001960B5" w:rsidRDefault="001960B5" w:rsidP="001960B5">
            <w:pPr>
              <w:jc w:val="center"/>
              <w:rPr>
                <w:rFonts w:ascii="Times New Roman" w:hAnsi="Times New Roman" w:cs="Times New Roman"/>
                <w:b/>
                <w:bCs/>
                <w:sz w:val="24"/>
                <w:szCs w:val="24"/>
              </w:rPr>
            </w:pPr>
          </w:p>
        </w:tc>
      </w:tr>
      <w:tr w:rsidR="001960B5" w:rsidRPr="001960B5" w14:paraId="33949797" w14:textId="77777777" w:rsidTr="001960B5">
        <w:trPr>
          <w:trHeight w:val="1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FC165"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1ADB124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1960B5">
              <w:rPr>
                <w:rFonts w:ascii="Times New Roman" w:hAnsi="Times New Roman" w:cs="Times New Roman"/>
                <w:sz w:val="24"/>
                <w:szCs w:val="24"/>
              </w:rPr>
              <w:t>Классификация наследственных болезней.</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Аутосомно-доминантные, аутосомно-рецессивные и сцепленные с полом заболевания.</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Хромосомные болезни. Количественные и структурные аномалии хромосом.</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Мультифакториальные заболевания.</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Причины возникновения генных и хромосомных заболеваний.</w:t>
            </w:r>
          </w:p>
        </w:tc>
        <w:tc>
          <w:tcPr>
            <w:tcW w:w="623" w:type="pct"/>
            <w:tcBorders>
              <w:top w:val="single" w:sz="4" w:space="0" w:color="auto"/>
              <w:left w:val="single" w:sz="4" w:space="0" w:color="auto"/>
              <w:bottom w:val="single" w:sz="4" w:space="0" w:color="auto"/>
              <w:right w:val="single" w:sz="4" w:space="0" w:color="auto"/>
            </w:tcBorders>
            <w:vAlign w:val="center"/>
            <w:hideMark/>
          </w:tcPr>
          <w:p w14:paraId="6158749F"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EE143" w14:textId="77777777" w:rsidR="001960B5" w:rsidRPr="001960B5" w:rsidRDefault="001960B5" w:rsidP="001960B5">
            <w:pPr>
              <w:rPr>
                <w:rFonts w:ascii="Times New Roman" w:hAnsi="Times New Roman" w:cs="Times New Roman"/>
                <w:b/>
                <w:bCs/>
                <w:sz w:val="24"/>
                <w:szCs w:val="24"/>
              </w:rPr>
            </w:pPr>
          </w:p>
        </w:tc>
      </w:tr>
      <w:tr w:rsidR="001960B5" w:rsidRPr="001960B5" w14:paraId="4C758091"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8843EF"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14A31DF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b/>
                <w:bCs/>
                <w:sz w:val="24"/>
                <w:szCs w:val="24"/>
              </w:rPr>
              <w:t>В том числе практических и лабораторных занятий</w:t>
            </w:r>
          </w:p>
        </w:tc>
        <w:tc>
          <w:tcPr>
            <w:tcW w:w="623" w:type="pct"/>
            <w:tcBorders>
              <w:top w:val="single" w:sz="4" w:space="0" w:color="auto"/>
              <w:left w:val="single" w:sz="4" w:space="0" w:color="auto"/>
              <w:bottom w:val="single" w:sz="4" w:space="0" w:color="auto"/>
              <w:right w:val="single" w:sz="4" w:space="0" w:color="auto"/>
            </w:tcBorders>
            <w:vAlign w:val="center"/>
            <w:hideMark/>
          </w:tcPr>
          <w:p w14:paraId="50C2378B"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9B805" w14:textId="77777777" w:rsidR="001960B5" w:rsidRPr="001960B5" w:rsidRDefault="001960B5" w:rsidP="001960B5">
            <w:pPr>
              <w:rPr>
                <w:rFonts w:ascii="Times New Roman" w:hAnsi="Times New Roman" w:cs="Times New Roman"/>
                <w:b/>
                <w:bCs/>
                <w:sz w:val="24"/>
                <w:szCs w:val="24"/>
              </w:rPr>
            </w:pPr>
          </w:p>
        </w:tc>
      </w:tr>
      <w:tr w:rsidR="001960B5" w:rsidRPr="001960B5" w14:paraId="153B8FEC"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211F7"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60082205"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Изучение хромосомных и генных заболеваний. Причины возникновения хромосомных и генных заболеваний. Изучение моногенных и полигенных болезней с наследственной предрасположенностью. Виды мультифакториальных признаков. Изолированные врожденные пороки развития. Клинические проявления мультифакториальных заболеваний. </w:t>
            </w:r>
          </w:p>
        </w:tc>
        <w:tc>
          <w:tcPr>
            <w:tcW w:w="623" w:type="pct"/>
            <w:tcBorders>
              <w:top w:val="single" w:sz="4" w:space="0" w:color="auto"/>
              <w:left w:val="single" w:sz="4" w:space="0" w:color="auto"/>
              <w:bottom w:val="single" w:sz="4" w:space="0" w:color="auto"/>
              <w:right w:val="single" w:sz="4" w:space="0" w:color="auto"/>
            </w:tcBorders>
            <w:vAlign w:val="center"/>
            <w:hideMark/>
          </w:tcPr>
          <w:p w14:paraId="330E0C3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81B49" w14:textId="77777777" w:rsidR="001960B5" w:rsidRPr="001960B5" w:rsidRDefault="001960B5" w:rsidP="001960B5">
            <w:pPr>
              <w:rPr>
                <w:rFonts w:ascii="Times New Roman" w:hAnsi="Times New Roman" w:cs="Times New Roman"/>
                <w:b/>
                <w:bCs/>
                <w:sz w:val="24"/>
                <w:szCs w:val="24"/>
              </w:rPr>
            </w:pPr>
          </w:p>
        </w:tc>
      </w:tr>
      <w:tr w:rsidR="001960B5" w:rsidRPr="001960B5" w14:paraId="7062028C" w14:textId="77777777" w:rsidTr="001960B5">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290D006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 xml:space="preserve">Тема 5.2. </w:t>
            </w:r>
          </w:p>
          <w:p w14:paraId="72D4C3E2"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lastRenderedPageBreak/>
              <w:t>Медико-генетическое консультирование</w:t>
            </w:r>
          </w:p>
        </w:tc>
        <w:tc>
          <w:tcPr>
            <w:tcW w:w="2813" w:type="pct"/>
            <w:tcBorders>
              <w:top w:val="single" w:sz="4" w:space="0" w:color="auto"/>
              <w:left w:val="single" w:sz="4" w:space="0" w:color="auto"/>
              <w:bottom w:val="single" w:sz="4" w:space="0" w:color="auto"/>
              <w:right w:val="single" w:sz="4" w:space="0" w:color="auto"/>
            </w:tcBorders>
            <w:hideMark/>
          </w:tcPr>
          <w:p w14:paraId="676BA0D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
                <w:bCs/>
                <w:sz w:val="24"/>
                <w:szCs w:val="24"/>
              </w:rPr>
              <w:lastRenderedPageBreak/>
              <w:t xml:space="preserve">Содержание </w:t>
            </w:r>
          </w:p>
        </w:tc>
        <w:tc>
          <w:tcPr>
            <w:tcW w:w="623" w:type="pct"/>
            <w:tcBorders>
              <w:top w:val="single" w:sz="4" w:space="0" w:color="auto"/>
              <w:left w:val="single" w:sz="4" w:space="0" w:color="auto"/>
              <w:bottom w:val="single" w:sz="4" w:space="0" w:color="auto"/>
              <w:right w:val="single" w:sz="4" w:space="0" w:color="auto"/>
            </w:tcBorders>
            <w:vAlign w:val="center"/>
            <w:hideMark/>
          </w:tcPr>
          <w:p w14:paraId="27068677"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794" w:type="pct"/>
            <w:tcBorders>
              <w:top w:val="single" w:sz="4" w:space="0" w:color="auto"/>
              <w:left w:val="single" w:sz="4" w:space="0" w:color="auto"/>
              <w:bottom w:val="single" w:sz="4" w:space="0" w:color="auto"/>
              <w:right w:val="single" w:sz="4" w:space="0" w:color="auto"/>
            </w:tcBorders>
          </w:tcPr>
          <w:p w14:paraId="406150B5" w14:textId="77777777" w:rsidR="001960B5" w:rsidRPr="001960B5" w:rsidRDefault="001960B5" w:rsidP="001960B5">
            <w:pPr>
              <w:rPr>
                <w:rFonts w:ascii="Times New Roman" w:hAnsi="Times New Roman" w:cs="Times New Roman"/>
                <w:b/>
                <w:bCs/>
                <w:sz w:val="24"/>
                <w:szCs w:val="24"/>
              </w:rPr>
            </w:pPr>
          </w:p>
        </w:tc>
      </w:tr>
      <w:tr w:rsidR="001960B5" w:rsidRPr="001960B5" w14:paraId="6E858F55" w14:textId="77777777" w:rsidTr="001960B5">
        <w:trPr>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08AA0B"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16706B8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Виды профилактики наследственных заболеваний. Показания к медико-генетическому консультированию (МГК).</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Массовые скринирующие методы выявления наследственных заболеваний.</w:t>
            </w:r>
            <w:r w:rsidRPr="001960B5">
              <w:rPr>
                <w:rFonts w:ascii="Times New Roman" w:hAnsi="Times New Roman" w:cs="Times New Roman"/>
                <w:b/>
                <w:bCs/>
                <w:sz w:val="24"/>
                <w:szCs w:val="24"/>
              </w:rPr>
              <w:t xml:space="preserve"> </w:t>
            </w:r>
            <w:r w:rsidRPr="001960B5">
              <w:rPr>
                <w:rFonts w:ascii="Times New Roman" w:hAnsi="Times New Roman" w:cs="Times New Roman"/>
                <w:sz w:val="24"/>
                <w:szCs w:val="24"/>
              </w:rPr>
              <w:t>Пренатальная диагностика. Неонатальный скрининг.</w:t>
            </w:r>
          </w:p>
        </w:tc>
        <w:tc>
          <w:tcPr>
            <w:tcW w:w="623" w:type="pct"/>
            <w:tcBorders>
              <w:top w:val="single" w:sz="4" w:space="0" w:color="auto"/>
              <w:left w:val="single" w:sz="4" w:space="0" w:color="auto"/>
              <w:bottom w:val="single" w:sz="4" w:space="0" w:color="auto"/>
              <w:right w:val="single" w:sz="4" w:space="0" w:color="auto"/>
            </w:tcBorders>
            <w:vAlign w:val="center"/>
            <w:hideMark/>
          </w:tcPr>
          <w:p w14:paraId="71D8B895"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794" w:type="pct"/>
            <w:tcBorders>
              <w:top w:val="single" w:sz="4" w:space="0" w:color="auto"/>
              <w:left w:val="single" w:sz="4" w:space="0" w:color="auto"/>
              <w:bottom w:val="single" w:sz="4" w:space="0" w:color="auto"/>
              <w:right w:val="single" w:sz="4" w:space="0" w:color="auto"/>
            </w:tcBorders>
            <w:hideMark/>
          </w:tcPr>
          <w:p w14:paraId="222E16FB"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01, ОК 02, </w:t>
            </w:r>
          </w:p>
          <w:p w14:paraId="5D344F8F"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ОК 03,</w:t>
            </w:r>
          </w:p>
          <w:p w14:paraId="3ADCF984"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3.1-3.3, </w:t>
            </w:r>
          </w:p>
          <w:p w14:paraId="4A5D0B41"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4.1-4.6 </w:t>
            </w:r>
          </w:p>
        </w:tc>
      </w:tr>
      <w:tr w:rsidR="001960B5" w:rsidRPr="001960B5" w14:paraId="71EFBCE3" w14:textId="77777777" w:rsidTr="001960B5">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14D89E1A"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lastRenderedPageBreak/>
              <w:t xml:space="preserve">Тема 6. </w:t>
            </w:r>
          </w:p>
          <w:p w14:paraId="5536066A"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Итоговое занятие</w:t>
            </w:r>
          </w:p>
        </w:tc>
        <w:tc>
          <w:tcPr>
            <w:tcW w:w="2813" w:type="pct"/>
            <w:tcBorders>
              <w:top w:val="single" w:sz="4" w:space="0" w:color="auto"/>
              <w:left w:val="single" w:sz="4" w:space="0" w:color="auto"/>
              <w:bottom w:val="single" w:sz="4" w:space="0" w:color="auto"/>
              <w:right w:val="single" w:sz="4" w:space="0" w:color="auto"/>
            </w:tcBorders>
            <w:hideMark/>
          </w:tcPr>
          <w:p w14:paraId="14A0E87A"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Содержание</w:t>
            </w:r>
          </w:p>
        </w:tc>
        <w:tc>
          <w:tcPr>
            <w:tcW w:w="623" w:type="pct"/>
            <w:tcBorders>
              <w:top w:val="single" w:sz="4" w:space="0" w:color="auto"/>
              <w:left w:val="single" w:sz="4" w:space="0" w:color="auto"/>
              <w:bottom w:val="single" w:sz="4" w:space="0" w:color="auto"/>
              <w:right w:val="single" w:sz="4" w:space="0" w:color="auto"/>
            </w:tcBorders>
            <w:vAlign w:val="center"/>
            <w:hideMark/>
          </w:tcPr>
          <w:p w14:paraId="7C034D3C"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w:t>
            </w:r>
          </w:p>
        </w:tc>
        <w:tc>
          <w:tcPr>
            <w:tcW w:w="794" w:type="pct"/>
            <w:vMerge w:val="restart"/>
            <w:tcBorders>
              <w:top w:val="single" w:sz="4" w:space="0" w:color="auto"/>
              <w:left w:val="single" w:sz="4" w:space="0" w:color="auto"/>
              <w:bottom w:val="single" w:sz="4" w:space="0" w:color="auto"/>
              <w:right w:val="single" w:sz="4" w:space="0" w:color="auto"/>
            </w:tcBorders>
            <w:hideMark/>
          </w:tcPr>
          <w:p w14:paraId="25B6EA7D"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ОК 01-03, </w:t>
            </w:r>
          </w:p>
          <w:p w14:paraId="754E8244"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3.1-3.3, </w:t>
            </w:r>
          </w:p>
          <w:p w14:paraId="5FE86822"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 xml:space="preserve">ПК 4.1-4.6 </w:t>
            </w:r>
          </w:p>
        </w:tc>
      </w:tr>
      <w:tr w:rsidR="001960B5" w:rsidRPr="001960B5" w14:paraId="184F5968"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E36D2" w14:textId="77777777" w:rsidR="001960B5" w:rsidRPr="001960B5" w:rsidRDefault="001960B5" w:rsidP="001960B5">
            <w:pPr>
              <w:rPr>
                <w:rFonts w:ascii="Times New Roman" w:hAnsi="Times New Roman" w:cs="Times New Roman"/>
                <w:b/>
                <w:bCs/>
                <w:sz w:val="24"/>
                <w:szCs w:val="24"/>
              </w:rPr>
            </w:pPr>
          </w:p>
        </w:tc>
        <w:tc>
          <w:tcPr>
            <w:tcW w:w="2813" w:type="pct"/>
            <w:tcBorders>
              <w:top w:val="single" w:sz="4" w:space="0" w:color="auto"/>
              <w:left w:val="single" w:sz="4" w:space="0" w:color="auto"/>
              <w:bottom w:val="single" w:sz="4" w:space="0" w:color="auto"/>
              <w:right w:val="single" w:sz="4" w:space="0" w:color="auto"/>
            </w:tcBorders>
            <w:hideMark/>
          </w:tcPr>
          <w:p w14:paraId="28F9CE90"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Решение тестовых и ситуационных задач</w:t>
            </w:r>
          </w:p>
        </w:tc>
        <w:tc>
          <w:tcPr>
            <w:tcW w:w="623" w:type="pct"/>
            <w:tcBorders>
              <w:top w:val="single" w:sz="4" w:space="0" w:color="auto"/>
              <w:left w:val="single" w:sz="4" w:space="0" w:color="auto"/>
              <w:bottom w:val="single" w:sz="4" w:space="0" w:color="auto"/>
              <w:right w:val="single" w:sz="4" w:space="0" w:color="auto"/>
            </w:tcBorders>
            <w:vAlign w:val="center"/>
            <w:hideMark/>
          </w:tcPr>
          <w:p w14:paraId="12762D9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C024C4" w14:textId="77777777" w:rsidR="001960B5" w:rsidRPr="001960B5" w:rsidRDefault="001960B5" w:rsidP="001960B5">
            <w:pPr>
              <w:rPr>
                <w:rFonts w:ascii="Times New Roman" w:hAnsi="Times New Roman" w:cs="Times New Roman"/>
                <w:bCs/>
                <w:sz w:val="24"/>
                <w:szCs w:val="24"/>
              </w:rPr>
            </w:pPr>
          </w:p>
        </w:tc>
      </w:tr>
      <w:tr w:rsidR="001960B5" w:rsidRPr="001960B5" w14:paraId="559C7190" w14:textId="77777777" w:rsidTr="001960B5">
        <w:trPr>
          <w:trHeight w:val="20"/>
        </w:trPr>
        <w:tc>
          <w:tcPr>
            <w:tcW w:w="3583" w:type="pct"/>
            <w:gridSpan w:val="2"/>
            <w:tcBorders>
              <w:top w:val="single" w:sz="4" w:space="0" w:color="auto"/>
              <w:left w:val="single" w:sz="4" w:space="0" w:color="auto"/>
              <w:bottom w:val="single" w:sz="4" w:space="0" w:color="auto"/>
              <w:right w:val="single" w:sz="4" w:space="0" w:color="auto"/>
            </w:tcBorders>
            <w:hideMark/>
          </w:tcPr>
          <w:p w14:paraId="3725BB54"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Промежуточная аттестация в форме дифференцированного зачета</w:t>
            </w:r>
          </w:p>
        </w:tc>
        <w:tc>
          <w:tcPr>
            <w:tcW w:w="623" w:type="pct"/>
            <w:tcBorders>
              <w:top w:val="single" w:sz="4" w:space="0" w:color="auto"/>
              <w:left w:val="single" w:sz="4" w:space="0" w:color="auto"/>
              <w:bottom w:val="single" w:sz="4" w:space="0" w:color="auto"/>
              <w:right w:val="single" w:sz="4" w:space="0" w:color="auto"/>
            </w:tcBorders>
            <w:vAlign w:val="center"/>
          </w:tcPr>
          <w:p w14:paraId="3D906978" w14:textId="77777777" w:rsidR="001960B5" w:rsidRPr="001960B5" w:rsidRDefault="001960B5" w:rsidP="001960B5">
            <w:pPr>
              <w:jc w:val="center"/>
              <w:rPr>
                <w:rFonts w:ascii="Times New Roman" w:hAnsi="Times New Roman" w:cs="Times New Roman"/>
                <w:b/>
                <w:bCs/>
                <w:sz w:val="24"/>
                <w:szCs w:val="24"/>
              </w:rPr>
            </w:pPr>
          </w:p>
        </w:tc>
        <w:tc>
          <w:tcPr>
            <w:tcW w:w="794" w:type="pct"/>
            <w:tcBorders>
              <w:top w:val="single" w:sz="4" w:space="0" w:color="auto"/>
              <w:left w:val="single" w:sz="4" w:space="0" w:color="auto"/>
              <w:bottom w:val="single" w:sz="4" w:space="0" w:color="auto"/>
              <w:right w:val="single" w:sz="4" w:space="0" w:color="auto"/>
            </w:tcBorders>
          </w:tcPr>
          <w:p w14:paraId="682B0645" w14:textId="77777777" w:rsidR="001960B5" w:rsidRPr="001960B5" w:rsidRDefault="001960B5" w:rsidP="001960B5">
            <w:pPr>
              <w:rPr>
                <w:rFonts w:ascii="Times New Roman" w:hAnsi="Times New Roman" w:cs="Times New Roman"/>
                <w:b/>
                <w:bCs/>
                <w:sz w:val="24"/>
                <w:szCs w:val="24"/>
              </w:rPr>
            </w:pPr>
          </w:p>
        </w:tc>
      </w:tr>
      <w:tr w:rsidR="001960B5" w:rsidRPr="001960B5" w14:paraId="72A45CB9" w14:textId="77777777" w:rsidTr="001960B5">
        <w:trPr>
          <w:trHeight w:val="20"/>
        </w:trPr>
        <w:tc>
          <w:tcPr>
            <w:tcW w:w="3583" w:type="pct"/>
            <w:gridSpan w:val="2"/>
            <w:tcBorders>
              <w:top w:val="single" w:sz="4" w:space="0" w:color="auto"/>
              <w:left w:val="single" w:sz="4" w:space="0" w:color="auto"/>
              <w:bottom w:val="single" w:sz="4" w:space="0" w:color="auto"/>
              <w:right w:val="single" w:sz="4" w:space="0" w:color="auto"/>
            </w:tcBorders>
            <w:hideMark/>
          </w:tcPr>
          <w:p w14:paraId="6DBD7BC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Всего:</w:t>
            </w:r>
          </w:p>
        </w:tc>
        <w:tc>
          <w:tcPr>
            <w:tcW w:w="623" w:type="pct"/>
            <w:tcBorders>
              <w:top w:val="single" w:sz="4" w:space="0" w:color="auto"/>
              <w:left w:val="single" w:sz="4" w:space="0" w:color="auto"/>
              <w:bottom w:val="single" w:sz="4" w:space="0" w:color="auto"/>
              <w:right w:val="single" w:sz="4" w:space="0" w:color="auto"/>
            </w:tcBorders>
            <w:vAlign w:val="center"/>
            <w:hideMark/>
          </w:tcPr>
          <w:p w14:paraId="194157C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36</w:t>
            </w:r>
          </w:p>
        </w:tc>
        <w:tc>
          <w:tcPr>
            <w:tcW w:w="794" w:type="pct"/>
            <w:tcBorders>
              <w:top w:val="single" w:sz="4" w:space="0" w:color="auto"/>
              <w:left w:val="single" w:sz="4" w:space="0" w:color="auto"/>
              <w:bottom w:val="single" w:sz="4" w:space="0" w:color="auto"/>
              <w:right w:val="single" w:sz="4" w:space="0" w:color="auto"/>
            </w:tcBorders>
          </w:tcPr>
          <w:p w14:paraId="7AD258C4" w14:textId="77777777" w:rsidR="001960B5" w:rsidRPr="001960B5" w:rsidRDefault="001960B5" w:rsidP="001960B5">
            <w:pPr>
              <w:rPr>
                <w:rFonts w:ascii="Times New Roman" w:hAnsi="Times New Roman" w:cs="Times New Roman"/>
                <w:b/>
                <w:bCs/>
                <w:sz w:val="24"/>
                <w:szCs w:val="24"/>
              </w:rPr>
            </w:pPr>
          </w:p>
        </w:tc>
      </w:tr>
    </w:tbl>
    <w:p w14:paraId="2686196C" w14:textId="77777777" w:rsidR="001960B5" w:rsidRPr="001960B5" w:rsidRDefault="001960B5" w:rsidP="001960B5">
      <w:pPr>
        <w:rPr>
          <w:rFonts w:ascii="Times New Roman" w:hAnsi="Times New Roman" w:cs="Times New Roman"/>
          <w:sz w:val="24"/>
          <w:szCs w:val="24"/>
        </w:rPr>
        <w:sectPr w:rsidR="001960B5" w:rsidRPr="001960B5">
          <w:pgSz w:w="16840" w:h="11907" w:orient="landscape"/>
          <w:pgMar w:top="1134" w:right="567" w:bottom="1134" w:left="1701" w:header="709" w:footer="709" w:gutter="0"/>
          <w:cols w:space="720"/>
        </w:sectPr>
      </w:pPr>
    </w:p>
    <w:p w14:paraId="018A1396" w14:textId="77777777" w:rsidR="001960B5" w:rsidRPr="001960B5" w:rsidRDefault="001960B5" w:rsidP="001960B5">
      <w:pPr>
        <w:pStyle w:val="1f4"/>
        <w:rPr>
          <w:rFonts w:ascii="Times New Roman" w:hAnsi="Times New Roman"/>
          <w:lang w:val="ru-RU"/>
        </w:rPr>
      </w:pPr>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291E22AE"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3.1. Материально-техническое обеспечение</w:t>
      </w:r>
    </w:p>
    <w:p w14:paraId="0425481B" w14:textId="77777777" w:rsidR="001960B5" w:rsidRPr="001960B5" w:rsidRDefault="001960B5"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Генетики человека с основами медицинской генетики»,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254BD916" w14:textId="77777777" w:rsidR="001960B5" w:rsidRPr="001960B5" w:rsidRDefault="001960B5" w:rsidP="001960B5">
      <w:pPr>
        <w:pStyle w:val="115"/>
        <w:spacing w:after="0" w:line="240" w:lineRule="auto"/>
        <w:ind w:firstLine="567"/>
        <w:rPr>
          <w:rFonts w:ascii="Times New Roman" w:hAnsi="Times New Roman"/>
          <w:color w:val="auto"/>
        </w:rPr>
      </w:pPr>
    </w:p>
    <w:p w14:paraId="69D3F5B2" w14:textId="77777777" w:rsidR="001960B5" w:rsidRPr="001960B5" w:rsidRDefault="001960B5" w:rsidP="001960B5">
      <w:pPr>
        <w:pStyle w:val="115"/>
        <w:spacing w:after="0" w:line="240" w:lineRule="auto"/>
        <w:ind w:firstLine="567"/>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0385A7EA" w14:textId="77777777" w:rsidR="001960B5" w:rsidRPr="001960B5" w:rsidRDefault="001960B5"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39876991"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1. Борисова, Т. Н.  Генетика человека с основами медицинской генетики: учебное пособие для среднего профессионального образования / Т. Н. Борисова, Г. И. Чуваков. — 2-е изд., испр. и доп. — Москва: Издательство Юрайт, 2020. — 159 с. — (Профессиональное образование). — ISBN 978-5-534-08537-2. </w:t>
      </w:r>
    </w:p>
    <w:p w14:paraId="1AE9A3F0" w14:textId="77777777" w:rsidR="001960B5" w:rsidRPr="001960B5" w:rsidRDefault="001960B5" w:rsidP="001960B5">
      <w:pPr>
        <w:ind w:firstLine="567"/>
        <w:jc w:val="both"/>
        <w:rPr>
          <w:rStyle w:val="affffff1"/>
          <w:rFonts w:ascii="Times New Roman" w:hAnsi="Times New Roman" w:cs="Times New Roman"/>
          <w:bCs w:val="0"/>
          <w:sz w:val="24"/>
          <w:szCs w:val="24"/>
        </w:rPr>
      </w:pPr>
      <w:r w:rsidRPr="001960B5">
        <w:rPr>
          <w:rStyle w:val="affffff1"/>
          <w:rFonts w:ascii="Times New Roman" w:hAnsi="Times New Roman" w:cs="Times New Roman"/>
          <w:b w:val="0"/>
          <w:sz w:val="24"/>
          <w:szCs w:val="24"/>
        </w:rPr>
        <w:t xml:space="preserve"> 2. Бочков, Н. П. Медицинская генетика : учеб. для мед. училищ и колледжей /под ред. Н. П. Бочкова – Москва: </w:t>
      </w:r>
      <w:hyperlink r:id="rId243" w:history="1">
        <w:r w:rsidRPr="001960B5">
          <w:rPr>
            <w:rStyle w:val="affffff1"/>
            <w:rFonts w:ascii="Times New Roman" w:hAnsi="Times New Roman" w:cs="Times New Roman"/>
            <w:b w:val="0"/>
            <w:sz w:val="24"/>
            <w:szCs w:val="24"/>
          </w:rPr>
          <w:t>ГЭОТАР-Медиа</w:t>
        </w:r>
      </w:hyperlink>
      <w:r w:rsidRPr="001960B5">
        <w:rPr>
          <w:rStyle w:val="affffff1"/>
          <w:rFonts w:ascii="Times New Roman" w:hAnsi="Times New Roman" w:cs="Times New Roman"/>
          <w:b w:val="0"/>
          <w:sz w:val="24"/>
          <w:szCs w:val="24"/>
        </w:rPr>
        <w:t>, 2021 – 224 с.</w:t>
      </w:r>
      <w:r w:rsidRPr="001960B5">
        <w:rPr>
          <w:rFonts w:ascii="Times New Roman" w:hAnsi="Times New Roman" w:cs="Times New Roman"/>
          <w:b/>
          <w:sz w:val="24"/>
          <w:szCs w:val="24"/>
          <w:shd w:val="clear" w:color="auto" w:fill="FFFFFF"/>
        </w:rPr>
        <w:t xml:space="preserve"> </w:t>
      </w:r>
      <w:r w:rsidRPr="001960B5">
        <w:rPr>
          <w:rFonts w:ascii="Times New Roman" w:hAnsi="Times New Roman" w:cs="Times New Roman"/>
          <w:sz w:val="24"/>
          <w:szCs w:val="24"/>
          <w:shd w:val="clear" w:color="auto" w:fill="FFFFFF"/>
          <w:lang w:val="en-US"/>
        </w:rPr>
        <w:t>ISBN</w:t>
      </w:r>
      <w:r w:rsidRPr="001960B5">
        <w:rPr>
          <w:rFonts w:ascii="Times New Roman" w:hAnsi="Times New Roman" w:cs="Times New Roman"/>
          <w:sz w:val="24"/>
          <w:szCs w:val="24"/>
          <w:shd w:val="clear" w:color="auto" w:fill="FFFFFF"/>
        </w:rPr>
        <w:t xml:space="preserve"> 978-5-9704-3652-3</w:t>
      </w:r>
    </w:p>
    <w:p w14:paraId="1042F3E0"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3. Васильева Е. Е. Генетика человека с основами медицинской генетики. Пособие по решению задач: учебное пособие для спо / Е. Е. Васильева. — 4-е изд., стер. — Санкт-Петербург: Лань, 2021. — 92 с. — ISBN 978-5-8114-7447-9.</w:t>
      </w:r>
    </w:p>
    <w:p w14:paraId="73928900"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4. Генетика человека с основами медицинской генетики: учебник/Е.К.Хандогина, И.Д.Терехова, С.С.Жилина, М.Е.Майорова, В.В.Шахтарин.- 3-е изд., стер. -М.: ГЭОТАР-Медиа, 2020. - 192 с.: ил. ISBN 978-5-9704-5148-9.</w:t>
      </w:r>
    </w:p>
    <w:p w14:paraId="579EC0C8"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5. Борисова, Т. Н.  Генетика человека с основами медицинской генетики: учебное пособие для среднего профессионального образования / Т. Н. Борисова, Г. И. Чуваков. — 2-е изд., испр. и доп. — Москва: Издательство Юрайт, 2023. — 159 с. — (Профессиональное образование). — ISBN 978-5-534-08537-2. — Текст: электронный // Образовательная платформа Юрайт [сайт]. — URL: </w:t>
      </w:r>
      <w:hyperlink r:id="rId244" w:history="1">
        <w:r w:rsidRPr="001960B5">
          <w:rPr>
            <w:rStyle w:val="af2"/>
            <w:rFonts w:ascii="Times New Roman" w:hAnsi="Times New Roman" w:cs="Times New Roman"/>
            <w:color w:val="auto"/>
            <w:sz w:val="24"/>
            <w:szCs w:val="24"/>
          </w:rPr>
          <w:t>https://urait.ru/bcode/512989</w:t>
        </w:r>
      </w:hyperlink>
    </w:p>
    <w:p w14:paraId="00569532"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6. Васильева Е. Е. Генетика человека с основами медицинской генетики. Пособие по решению задач: учебное пособие для спо / Е. Е. Васильева. — 4-е изд., стер. — Санкт-Петербург: Лань, 2021. — 92 с. — ISBN 978-5-8114-7447-9. — Текст: электронный // Лань: электронно-библиотечная система. — URL: </w:t>
      </w:r>
      <w:hyperlink r:id="rId245" w:history="1">
        <w:r w:rsidRPr="001960B5">
          <w:rPr>
            <w:rStyle w:val="af2"/>
            <w:rFonts w:ascii="Times New Roman" w:hAnsi="Times New Roman" w:cs="Times New Roman"/>
            <w:color w:val="auto"/>
            <w:sz w:val="24"/>
            <w:szCs w:val="24"/>
          </w:rPr>
          <w:t>https://e.lanbook.com/book/160127</w:t>
        </w:r>
      </w:hyperlink>
      <w:r w:rsidRPr="001960B5">
        <w:rPr>
          <w:rFonts w:ascii="Times New Roman" w:hAnsi="Times New Roman" w:cs="Times New Roman"/>
          <w:sz w:val="24"/>
          <w:szCs w:val="24"/>
        </w:rPr>
        <w:t xml:space="preserve">  (дата обращения: 14.05.2024). — Режим доступа: для авториз. пользователей.</w:t>
      </w:r>
    </w:p>
    <w:p w14:paraId="14A65F28" w14:textId="77777777" w:rsidR="001960B5" w:rsidRPr="001960B5" w:rsidRDefault="001960B5" w:rsidP="001960B5">
      <w:pPr>
        <w:suppressAutoHyphens/>
        <w:rPr>
          <w:rFonts w:ascii="Times New Roman" w:hAnsi="Times New Roman" w:cs="Times New Roman"/>
          <w:b/>
          <w:bCs/>
          <w:i/>
          <w:iCs/>
          <w:sz w:val="24"/>
          <w:szCs w:val="24"/>
        </w:rPr>
      </w:pPr>
    </w:p>
    <w:p w14:paraId="4D9D39A7" w14:textId="77777777" w:rsidR="001960B5" w:rsidRPr="001960B5" w:rsidRDefault="001960B5" w:rsidP="001960B5">
      <w:pPr>
        <w:suppressAutoHyphens/>
        <w:rPr>
          <w:rFonts w:ascii="Times New Roman" w:hAnsi="Times New Roman" w:cs="Times New Roman"/>
          <w:bCs/>
          <w:i/>
          <w:iCs/>
          <w:sz w:val="24"/>
          <w:szCs w:val="24"/>
        </w:rPr>
      </w:pPr>
      <w:r w:rsidRPr="001960B5">
        <w:rPr>
          <w:rFonts w:ascii="Times New Roman" w:hAnsi="Times New Roman" w:cs="Times New Roman"/>
          <w:b/>
          <w:bCs/>
          <w:i/>
          <w:iCs/>
          <w:sz w:val="24"/>
          <w:szCs w:val="24"/>
        </w:rPr>
        <w:t xml:space="preserve">3.2.2. Дополнительные источники </w:t>
      </w:r>
    </w:p>
    <w:p w14:paraId="23B9A5C0"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1. Генетика человека с основами медицинской генетики : учебник/ О.Б.Гигани, В.П.Щипков, М.М.Азова .- Издательство КноРус, 2021.-208 с.- (Среднее профессиональное образование) – ISBN 978-5-406-06111-4</w:t>
      </w:r>
    </w:p>
    <w:p w14:paraId="241879E3"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2. Кургуз Р. В. Генетика человека с основами медицинской генетики : учебное посо-бие для спо / Р. В. Кургуз, Н. В. Киселева. — 5-е изд., стер. — Санкт-Петербург : Лань, 2022. — 176 с. — ISBN 978-5-8114-9148-3</w:t>
      </w:r>
    </w:p>
    <w:p w14:paraId="5A08C9B6"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3. Рубан, Э.Д. Генетика человека с основами медицинской генетики : учебник/ Э.Д.Рубан – Ростов-на-Дону, Феникс, 2021. – 319 с. – (Среднее медицинское образование) – ISBN 978-5-222-30680-2.</w:t>
      </w:r>
    </w:p>
    <w:p w14:paraId="1E2F3990"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4. Кургуз Р. В. Генетика человека с основами медицинской генетики : учебное посо-бие для спо / Р. В. Кургуз, Н. В. Киселева. — 5-е изд., стер. — Санкт-Петербург : Лань, 2022. — 176 с. — ISBN 978-5-8114-9148-3. — Текст : электронный // Лань : электронно-библиотечная система. — URL: </w:t>
      </w:r>
      <w:hyperlink r:id="rId246" w:history="1">
        <w:r w:rsidRPr="001960B5">
          <w:rPr>
            <w:rStyle w:val="af2"/>
            <w:rFonts w:ascii="Times New Roman" w:hAnsi="Times New Roman" w:cs="Times New Roman"/>
            <w:color w:val="auto"/>
            <w:sz w:val="24"/>
            <w:szCs w:val="24"/>
          </w:rPr>
          <w:t>https://e.lanbook.com/book/187684</w:t>
        </w:r>
      </w:hyperlink>
      <w:r w:rsidRPr="001960B5">
        <w:rPr>
          <w:rFonts w:ascii="Times New Roman" w:hAnsi="Times New Roman" w:cs="Times New Roman"/>
          <w:sz w:val="24"/>
          <w:szCs w:val="24"/>
        </w:rPr>
        <w:t xml:space="preserve">  (дата обращения: 14.05.2024). — Режим доступа: для авториз. пользователей.</w:t>
      </w:r>
    </w:p>
    <w:p w14:paraId="14C0191D" w14:textId="77777777" w:rsidR="001960B5" w:rsidRPr="001960B5" w:rsidRDefault="001960B5" w:rsidP="001960B5">
      <w:pPr>
        <w:tabs>
          <w:tab w:val="left" w:pos="708"/>
          <w:tab w:val="left" w:pos="1416"/>
          <w:tab w:val="left" w:pos="2124"/>
        </w:tabs>
        <w:ind w:firstLine="567"/>
        <w:jc w:val="both"/>
        <w:rPr>
          <w:rStyle w:val="af2"/>
          <w:rFonts w:ascii="Times New Roman" w:hAnsi="Times New Roman" w:cs="Times New Roman"/>
          <w:color w:val="auto"/>
          <w:sz w:val="24"/>
          <w:szCs w:val="24"/>
        </w:rPr>
      </w:pPr>
      <w:r w:rsidRPr="001960B5">
        <w:rPr>
          <w:rFonts w:ascii="Times New Roman" w:hAnsi="Times New Roman" w:cs="Times New Roman"/>
          <w:sz w:val="24"/>
          <w:szCs w:val="24"/>
        </w:rPr>
        <w:t xml:space="preserve">5. Медицинская генетика : учебник / под ред. Н. П. Бочкова. - Москва : ГЭОТАР-Медиа, 2022. - 224 с. - ISBN 978-5-9704-6583-7. - Текст : электронный // ЭБС "Консультант студента" : [сайт]. - URL : </w:t>
      </w:r>
      <w:hyperlink r:id="rId247" w:history="1">
        <w:r w:rsidRPr="001960B5">
          <w:rPr>
            <w:rStyle w:val="af2"/>
            <w:rFonts w:ascii="Times New Roman" w:hAnsi="Times New Roman" w:cs="Times New Roman"/>
            <w:color w:val="auto"/>
            <w:sz w:val="24"/>
            <w:szCs w:val="24"/>
          </w:rPr>
          <w:t xml:space="preserve">https://www.studentlibrary.ru/book/ISBN9785970465837.html </w:t>
        </w:r>
      </w:hyperlink>
    </w:p>
    <w:p w14:paraId="2890322C" w14:textId="77777777" w:rsidR="001960B5" w:rsidRPr="001960B5" w:rsidRDefault="00204DF3" w:rsidP="001960B5">
      <w:pPr>
        <w:tabs>
          <w:tab w:val="left" w:pos="708"/>
          <w:tab w:val="left" w:pos="1416"/>
          <w:tab w:val="left" w:pos="2124"/>
        </w:tabs>
        <w:ind w:firstLine="567"/>
        <w:jc w:val="both"/>
        <w:rPr>
          <w:rFonts w:ascii="Times New Roman" w:hAnsi="Times New Roman" w:cs="Times New Roman"/>
          <w:sz w:val="24"/>
          <w:szCs w:val="24"/>
        </w:rPr>
      </w:pPr>
      <w:hyperlink r:id="rId248" w:history="1">
        <w:r w:rsidR="001960B5" w:rsidRPr="001960B5">
          <w:rPr>
            <w:rStyle w:val="af2"/>
            <w:rFonts w:ascii="Times New Roman" w:hAnsi="Times New Roman" w:cs="Times New Roman"/>
            <w:color w:val="auto"/>
            <w:sz w:val="24"/>
            <w:szCs w:val="24"/>
          </w:rPr>
          <w:t>6</w:t>
        </w:r>
      </w:hyperlink>
      <w:r w:rsidR="001960B5" w:rsidRPr="001960B5">
        <w:rPr>
          <w:rFonts w:ascii="Times New Roman" w:hAnsi="Times New Roman" w:cs="Times New Roman"/>
          <w:sz w:val="24"/>
          <w:szCs w:val="24"/>
        </w:rPr>
        <w:t xml:space="preserve">. Осипова, Л. А.  Генетика в 2 ч. Часть 1 : учебное пособие для вузов / Л. А. Осипова. — 2-е изд., испр. и доп. — Москва : Издательство Юрайт, 2022. — 243 с. — (Высшее образование). — ISBN 978-5-534-07721-6. — Текст : электронный // Образовательная платформа Юрайт [сайт]. — URL: </w:t>
      </w:r>
      <w:hyperlink r:id="rId249" w:history="1">
        <w:r w:rsidR="001960B5" w:rsidRPr="001960B5">
          <w:rPr>
            <w:rStyle w:val="af2"/>
            <w:rFonts w:ascii="Times New Roman" w:hAnsi="Times New Roman" w:cs="Times New Roman"/>
            <w:color w:val="auto"/>
            <w:sz w:val="24"/>
            <w:szCs w:val="24"/>
          </w:rPr>
          <w:t>https://urait.ru/bcode/490838</w:t>
        </w:r>
      </w:hyperlink>
    </w:p>
    <w:p w14:paraId="3EE18425"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lastRenderedPageBreak/>
        <w:t xml:space="preserve">7. Осипова, Л. А.  Генетика. В 2 ч. Часть 2 : учебное пособие для вузов / Л. А. Осипова. — 2-е изд., испр. и доп. — Москва : Издательство Юрайт, 2022. — 251 с. — (Высшее образование). — ISBN 978-5-534-07722-3. — Текст : электронный // Образовательная платформа Юрайт [сайт]. — URL: </w:t>
      </w:r>
      <w:hyperlink r:id="rId250" w:history="1">
        <w:r w:rsidRPr="001960B5">
          <w:rPr>
            <w:rStyle w:val="af2"/>
            <w:rFonts w:ascii="Times New Roman" w:hAnsi="Times New Roman" w:cs="Times New Roman"/>
            <w:color w:val="auto"/>
            <w:sz w:val="24"/>
            <w:szCs w:val="24"/>
          </w:rPr>
          <w:t>https://urait.ru/bcode/491746</w:t>
        </w:r>
      </w:hyperlink>
    </w:p>
    <w:p w14:paraId="6C976830"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8. Осипова, Л. А.  Генетика. В 2 ч. Часть 1 : учебное пособие для среднего профессионального образования / Л. А. Осипова. — 2-е изд., испр. и доп. — Москва : Издательство Юрайт, 2023. — 243 с. — (Профессиональное образование). — ISBN 978-5-534-09330-8. — Текст : электронный // Образовательная платформа Юрайт [сайт]. — URL: </w:t>
      </w:r>
      <w:hyperlink r:id="rId251" w:history="1">
        <w:r w:rsidRPr="001960B5">
          <w:rPr>
            <w:rStyle w:val="af2"/>
            <w:rFonts w:ascii="Times New Roman" w:hAnsi="Times New Roman" w:cs="Times New Roman"/>
            <w:color w:val="auto"/>
            <w:sz w:val="24"/>
            <w:szCs w:val="24"/>
          </w:rPr>
          <w:t>https://urait.ru/bcode/513817</w:t>
        </w:r>
      </w:hyperlink>
    </w:p>
    <w:p w14:paraId="0784F719"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9. Осипова, Л. А.  Генетика. В 2 ч. Часть 2 : учебное пособие для среднего профессионального образования / Л. А. Осипова. — 2-е изд., испр. и доп. — Москва : Издательство Юрайт, 2023. — 251 с. — (Профессиональное образование). — ISBN 978-5-534-09355-1. — Текст : электронный // Образовательная платформа Юрайт [сайт]. — URL: </w:t>
      </w:r>
      <w:hyperlink r:id="rId252" w:history="1">
        <w:r w:rsidRPr="001960B5">
          <w:rPr>
            <w:rStyle w:val="af2"/>
            <w:rFonts w:ascii="Times New Roman" w:hAnsi="Times New Roman" w:cs="Times New Roman"/>
            <w:color w:val="auto"/>
            <w:sz w:val="24"/>
            <w:szCs w:val="24"/>
          </w:rPr>
          <w:t>https://urait.ru/bcode/513820</w:t>
        </w:r>
      </w:hyperlink>
    </w:p>
    <w:p w14:paraId="13081EBA"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10. Хандогина, Е. К. Генетика человека с основами медицинской генетики : учебник / Е. К. Хандогина, И. Д. Терехова, С. С. Жилина, М. Е. Майорова, В. В. Шахтарин, А. В. Хандогина. - 3-е изд. , стер. - Москва : ГЭОТАР-Медиа, 2021. - 192 с. - ISBN 978-5-9704-6181-5. - Текст : электронный // ЭБС "Консультант студента" : [сайт]. - URL : </w:t>
      </w:r>
      <w:hyperlink r:id="rId253" w:history="1">
        <w:r w:rsidRPr="001960B5">
          <w:rPr>
            <w:rStyle w:val="af2"/>
            <w:rFonts w:ascii="Times New Roman" w:hAnsi="Times New Roman" w:cs="Times New Roman"/>
            <w:color w:val="auto"/>
            <w:sz w:val="24"/>
            <w:szCs w:val="24"/>
          </w:rPr>
          <w:t>https://www.studentlibrary.ru/book/ISBN9785970461815.html</w:t>
        </w:r>
      </w:hyperlink>
    </w:p>
    <w:p w14:paraId="398F723A"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p>
    <w:p w14:paraId="4F1DFECD"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r w:rsidRPr="001960B5">
        <w:rPr>
          <w:rFonts w:ascii="Times New Roman" w:hAnsi="Times New Roman" w:cs="Times New Roman"/>
          <w:b/>
          <w:sz w:val="24"/>
          <w:szCs w:val="24"/>
        </w:rPr>
        <w:t>4. КОНТРОЛЬ И ОЦЕНКА РЕЗУЛЬТАТОВ ОСВОЕНИЯ ДИСЦИПЛИНЫ</w:t>
      </w:r>
    </w:p>
    <w:p w14:paraId="4CC4CF3F"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3681"/>
        <w:gridCol w:w="3118"/>
        <w:gridCol w:w="2546"/>
      </w:tblGrid>
      <w:tr w:rsidR="001960B5" w:rsidRPr="001960B5" w14:paraId="100B4C5D" w14:textId="77777777" w:rsidTr="001960B5">
        <w:tc>
          <w:tcPr>
            <w:tcW w:w="3681" w:type="dxa"/>
            <w:tcBorders>
              <w:top w:val="single" w:sz="4" w:space="0" w:color="auto"/>
              <w:left w:val="single" w:sz="4" w:space="0" w:color="auto"/>
              <w:bottom w:val="single" w:sz="4" w:space="0" w:color="auto"/>
              <w:right w:val="single" w:sz="4" w:space="0" w:color="auto"/>
            </w:tcBorders>
            <w:hideMark/>
          </w:tcPr>
          <w:p w14:paraId="354F7662" w14:textId="77777777" w:rsidR="001960B5" w:rsidRPr="001960B5" w:rsidRDefault="001960B5" w:rsidP="001960B5">
            <w:pPr>
              <w:suppressAutoHyphens/>
              <w:jc w:val="center"/>
              <w:rPr>
                <w:rFonts w:ascii="Times New Roman" w:hAnsi="Times New Roman" w:cs="Times New Roman"/>
                <w:bCs/>
                <w:sz w:val="24"/>
                <w:szCs w:val="24"/>
              </w:rPr>
            </w:pPr>
            <w:r w:rsidRPr="001960B5">
              <w:rPr>
                <w:rFonts w:ascii="Times New Roman" w:hAnsi="Times New Roman" w:cs="Times New Roman"/>
                <w:b/>
                <w:bCs/>
                <w:sz w:val="24"/>
                <w:szCs w:val="24"/>
              </w:rPr>
              <w:t>Результаты обучения</w:t>
            </w:r>
          </w:p>
        </w:tc>
        <w:tc>
          <w:tcPr>
            <w:tcW w:w="3118" w:type="dxa"/>
            <w:tcBorders>
              <w:top w:val="single" w:sz="4" w:space="0" w:color="auto"/>
              <w:left w:val="single" w:sz="4" w:space="0" w:color="auto"/>
              <w:bottom w:val="single" w:sz="4" w:space="0" w:color="auto"/>
              <w:right w:val="single" w:sz="4" w:space="0" w:color="auto"/>
            </w:tcBorders>
            <w:hideMark/>
          </w:tcPr>
          <w:p w14:paraId="447D66EB"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
                <w:iCs/>
                <w:sz w:val="24"/>
                <w:szCs w:val="24"/>
              </w:rPr>
              <w:t>Показатели освоенности компетенций</w:t>
            </w:r>
          </w:p>
        </w:tc>
        <w:tc>
          <w:tcPr>
            <w:tcW w:w="2546" w:type="dxa"/>
            <w:tcBorders>
              <w:top w:val="single" w:sz="4" w:space="0" w:color="auto"/>
              <w:left w:val="single" w:sz="4" w:space="0" w:color="auto"/>
              <w:bottom w:val="single" w:sz="4" w:space="0" w:color="auto"/>
              <w:right w:val="single" w:sz="4" w:space="0" w:color="auto"/>
            </w:tcBorders>
            <w:hideMark/>
          </w:tcPr>
          <w:p w14:paraId="19E20CA1"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
                <w:bCs/>
                <w:sz w:val="24"/>
                <w:szCs w:val="24"/>
              </w:rPr>
              <w:t>Методы оценки</w:t>
            </w:r>
          </w:p>
        </w:tc>
      </w:tr>
      <w:tr w:rsidR="001960B5" w:rsidRPr="001960B5" w14:paraId="6B011E80" w14:textId="77777777" w:rsidTr="001960B5">
        <w:tc>
          <w:tcPr>
            <w:tcW w:w="3681" w:type="dxa"/>
            <w:tcBorders>
              <w:top w:val="single" w:sz="4" w:space="0" w:color="auto"/>
              <w:left w:val="single" w:sz="4" w:space="0" w:color="auto"/>
              <w:bottom w:val="single" w:sz="4" w:space="0" w:color="auto"/>
              <w:right w:val="single" w:sz="4" w:space="0" w:color="auto"/>
            </w:tcBorders>
            <w:hideMark/>
          </w:tcPr>
          <w:p w14:paraId="1C7D5764" w14:textId="77777777" w:rsidR="001960B5" w:rsidRPr="001960B5" w:rsidRDefault="001960B5" w:rsidP="001960B5">
            <w:pPr>
              <w:suppressAutoHyphens/>
              <w:rPr>
                <w:rFonts w:ascii="Times New Roman" w:hAnsi="Times New Roman" w:cs="Times New Roman"/>
                <w:bCs/>
                <w:i/>
                <w:sz w:val="24"/>
                <w:szCs w:val="24"/>
              </w:rPr>
            </w:pPr>
            <w:r w:rsidRPr="001960B5">
              <w:rPr>
                <w:rFonts w:ascii="Times New Roman" w:hAnsi="Times New Roman" w:cs="Times New Roman"/>
                <w:bCs/>
                <w:i/>
                <w:sz w:val="24"/>
                <w:szCs w:val="24"/>
              </w:rPr>
              <w:t xml:space="preserve">Знает: </w:t>
            </w:r>
          </w:p>
          <w:p w14:paraId="0F8E555F"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основные источники информации и ресурсов для решения задач и проблем в профессиональном и/или социальном контексте;</w:t>
            </w:r>
          </w:p>
          <w:p w14:paraId="626DE045"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sz w:val="24"/>
                <w:szCs w:val="24"/>
              </w:rPr>
              <w:t>- основные источники информации и ресурсы для решения задач и/или проблем в профессиональном и/или социальном контексте;</w:t>
            </w:r>
          </w:p>
          <w:p w14:paraId="2C41B133"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номенклатура информационных источников, применяемых в профессиональной деятельности;</w:t>
            </w:r>
          </w:p>
          <w:p w14:paraId="6F37CE36"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iCs/>
                <w:sz w:val="24"/>
                <w:szCs w:val="24"/>
              </w:rPr>
              <w:t>- формат оформления результатов поиска информации;</w:t>
            </w:r>
          </w:p>
          <w:p w14:paraId="4AEEE1E8" w14:textId="77777777" w:rsidR="001960B5" w:rsidRPr="001960B5" w:rsidRDefault="001960B5" w:rsidP="001960B5">
            <w:pPr>
              <w:jc w:val="both"/>
              <w:rPr>
                <w:rFonts w:ascii="Times New Roman" w:hAnsi="Times New Roman" w:cs="Times New Roman"/>
                <w:bCs/>
                <w:iCs/>
                <w:sz w:val="24"/>
                <w:szCs w:val="24"/>
              </w:rPr>
            </w:pPr>
            <w:r w:rsidRPr="001960B5">
              <w:rPr>
                <w:rFonts w:ascii="Times New Roman" w:hAnsi="Times New Roman" w:cs="Times New Roman"/>
                <w:bCs/>
                <w:iCs/>
                <w:sz w:val="24"/>
                <w:szCs w:val="24"/>
              </w:rPr>
              <w:t>- современная научная и профессиональная терминология;</w:t>
            </w:r>
          </w:p>
          <w:p w14:paraId="495D5786"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 правила проведения индивидуального и группового профилактического консультирования, 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 </w:t>
            </w:r>
          </w:p>
          <w:p w14:paraId="1CF38C25"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lastRenderedPageBreak/>
              <w:t xml:space="preserve">- формы и методы работы по формированию здорового образа жизни; </w:t>
            </w:r>
          </w:p>
          <w:p w14:paraId="46542076"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порядок проведения диспансеризации населения, порядок доврачебного осмотра и обследования населения по скрининг-программе диспансеризации;</w:t>
            </w:r>
          </w:p>
          <w:p w14:paraId="246E317A" w14:textId="77777777" w:rsidR="001960B5" w:rsidRPr="001960B5" w:rsidRDefault="001960B5" w:rsidP="001960B5">
            <w:pPr>
              <w:tabs>
                <w:tab w:val="left" w:pos="708"/>
                <w:tab w:val="left" w:pos="1416"/>
                <w:tab w:val="left" w:pos="2124"/>
              </w:tabs>
              <w:jc w:val="both"/>
              <w:rPr>
                <w:rFonts w:ascii="Times New Roman" w:hAnsi="Times New Roman" w:cs="Times New Roman"/>
                <w:sz w:val="24"/>
                <w:szCs w:val="24"/>
              </w:rPr>
            </w:pPr>
            <w:r w:rsidRPr="001960B5">
              <w:rPr>
                <w:rFonts w:ascii="Times New Roman" w:hAnsi="Times New Roman" w:cs="Times New Roman"/>
                <w:sz w:val="24"/>
                <w:szCs w:val="24"/>
              </w:rPr>
              <w:t>- анатомо-физиологические особенности и показатели жизнедеятельности человека в разные возрастные периоды, правила измерения и интерпретации данных;</w:t>
            </w:r>
          </w:p>
          <w:p w14:paraId="326CCA4C"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правила и порядок подготовки пациента к медицинским вмешательствам;</w:t>
            </w:r>
          </w:p>
          <w:p w14:paraId="1299893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особенность и принципы лечебного питания пациентов в медицинской организации в зависимости от возраста и заболевания;</w:t>
            </w:r>
          </w:p>
          <w:p w14:paraId="273116D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методы и способы обучения пациентов (их законных представителей), лиц, осуществляющих уход, навыкам самоухода и ухода; </w:t>
            </w:r>
          </w:p>
          <w:p w14:paraId="2146CBA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клинические признаки внезапных острых заболеваний, состояний, обострений хронических заболеваний, отравлений, травм без явных признаков угрозы жизни пациента; </w:t>
            </w:r>
          </w:p>
          <w:p w14:paraId="33FF24A0" w14:textId="77777777" w:rsidR="001960B5" w:rsidRPr="001960B5" w:rsidRDefault="001960B5" w:rsidP="001960B5">
            <w:pPr>
              <w:tabs>
                <w:tab w:val="left" w:pos="708"/>
                <w:tab w:val="left" w:pos="1416"/>
                <w:tab w:val="left" w:pos="2124"/>
              </w:tabs>
              <w:jc w:val="both"/>
              <w:rPr>
                <w:rFonts w:ascii="Times New Roman" w:hAnsi="Times New Roman" w:cs="Times New Roman"/>
                <w:sz w:val="24"/>
                <w:szCs w:val="24"/>
              </w:rPr>
            </w:pPr>
            <w:r w:rsidRPr="001960B5">
              <w:rPr>
                <w:rFonts w:ascii="Times New Roman" w:hAnsi="Times New Roman" w:cs="Times New Roman"/>
                <w:sz w:val="24"/>
                <w:szCs w:val="24"/>
              </w:rPr>
              <w:t>- порядок медицинской реабилитации;</w:t>
            </w:r>
          </w:p>
        </w:tc>
        <w:tc>
          <w:tcPr>
            <w:tcW w:w="3118" w:type="dxa"/>
            <w:tcBorders>
              <w:top w:val="single" w:sz="4" w:space="0" w:color="auto"/>
              <w:left w:val="single" w:sz="4" w:space="0" w:color="auto"/>
              <w:bottom w:val="single" w:sz="4" w:space="0" w:color="auto"/>
              <w:right w:val="single" w:sz="4" w:space="0" w:color="auto"/>
            </w:tcBorders>
          </w:tcPr>
          <w:p w14:paraId="5E2CE3FE"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lastRenderedPageBreak/>
              <w:t>- полное раскрытие понятий и точность употребления научных терминов, применяемых в генетике;</w:t>
            </w:r>
          </w:p>
          <w:p w14:paraId="7B336741"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демонстрация знаний основных понятий генетики человека: наследственность и изменчивость, методы изучения наследственности, основные группы наследственных заболеваний;</w:t>
            </w:r>
          </w:p>
          <w:p w14:paraId="7E0D1C99" w14:textId="77777777" w:rsidR="001960B5" w:rsidRPr="001960B5" w:rsidRDefault="001960B5" w:rsidP="001960B5">
            <w:pPr>
              <w:tabs>
                <w:tab w:val="left" w:pos="708"/>
                <w:tab w:val="left" w:pos="1416"/>
                <w:tab w:val="left" w:pos="2124"/>
              </w:tabs>
              <w:jc w:val="both"/>
              <w:rPr>
                <w:rFonts w:ascii="Times New Roman" w:hAnsi="Times New Roman" w:cs="Times New Roman"/>
                <w:sz w:val="24"/>
                <w:szCs w:val="24"/>
              </w:rPr>
            </w:pPr>
          </w:p>
        </w:tc>
        <w:tc>
          <w:tcPr>
            <w:tcW w:w="2546" w:type="dxa"/>
            <w:tcBorders>
              <w:top w:val="single" w:sz="4" w:space="0" w:color="auto"/>
              <w:left w:val="single" w:sz="4" w:space="0" w:color="auto"/>
              <w:bottom w:val="single" w:sz="4" w:space="0" w:color="auto"/>
              <w:right w:val="single" w:sz="4" w:space="0" w:color="auto"/>
            </w:tcBorders>
            <w:hideMark/>
          </w:tcPr>
          <w:p w14:paraId="580F20A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Тестирование, индивидуальный и групповой опрос, решение ситуационных задач</w:t>
            </w:r>
          </w:p>
          <w:p w14:paraId="576579DE" w14:textId="77777777" w:rsidR="001960B5" w:rsidRPr="001960B5" w:rsidRDefault="001960B5" w:rsidP="001960B5">
            <w:pPr>
              <w:tabs>
                <w:tab w:val="left" w:pos="708"/>
                <w:tab w:val="left" w:pos="1416"/>
                <w:tab w:val="left" w:pos="2124"/>
              </w:tabs>
              <w:jc w:val="both"/>
              <w:rPr>
                <w:rFonts w:ascii="Times New Roman" w:hAnsi="Times New Roman" w:cs="Times New Roman"/>
                <w:sz w:val="24"/>
                <w:szCs w:val="24"/>
              </w:rPr>
            </w:pPr>
            <w:r w:rsidRPr="001960B5">
              <w:rPr>
                <w:rFonts w:ascii="Times New Roman" w:hAnsi="Times New Roman" w:cs="Times New Roman"/>
                <w:bCs/>
                <w:sz w:val="24"/>
                <w:szCs w:val="24"/>
              </w:rPr>
              <w:t>дифференцированный зачет</w:t>
            </w:r>
          </w:p>
        </w:tc>
      </w:tr>
      <w:tr w:rsidR="001960B5" w:rsidRPr="001960B5" w14:paraId="2167386C" w14:textId="77777777" w:rsidTr="001960B5">
        <w:tc>
          <w:tcPr>
            <w:tcW w:w="3681" w:type="dxa"/>
            <w:tcBorders>
              <w:top w:val="single" w:sz="4" w:space="0" w:color="auto"/>
              <w:left w:val="single" w:sz="4" w:space="0" w:color="auto"/>
              <w:bottom w:val="single" w:sz="4" w:space="0" w:color="auto"/>
              <w:right w:val="single" w:sz="4" w:space="0" w:color="auto"/>
            </w:tcBorders>
            <w:hideMark/>
          </w:tcPr>
          <w:p w14:paraId="24FC0113" w14:textId="77777777" w:rsidR="001960B5" w:rsidRPr="001960B5" w:rsidRDefault="001960B5" w:rsidP="001960B5">
            <w:pPr>
              <w:jc w:val="both"/>
              <w:rPr>
                <w:rFonts w:ascii="Times New Roman" w:hAnsi="Times New Roman" w:cs="Times New Roman"/>
                <w:bCs/>
                <w:i/>
                <w:sz w:val="24"/>
                <w:szCs w:val="24"/>
              </w:rPr>
            </w:pPr>
            <w:r w:rsidRPr="001960B5">
              <w:rPr>
                <w:rFonts w:ascii="Times New Roman" w:hAnsi="Times New Roman" w:cs="Times New Roman"/>
                <w:bCs/>
                <w:i/>
                <w:sz w:val="24"/>
                <w:szCs w:val="24"/>
              </w:rPr>
              <w:lastRenderedPageBreak/>
              <w:t>Умеет:</w:t>
            </w:r>
          </w:p>
          <w:p w14:paraId="72C1F105"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распознавать задачу и/или проблему в профессиональном и/или социальном контексте;</w:t>
            </w:r>
          </w:p>
          <w:p w14:paraId="154832B9"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выявлять и эффективно искать информацию, необходимую для решения задачи и/или проблемы;</w:t>
            </w:r>
          </w:p>
          <w:p w14:paraId="0DCE97E3" w14:textId="77777777" w:rsidR="001960B5" w:rsidRPr="001960B5" w:rsidRDefault="001960B5" w:rsidP="001960B5">
            <w:pPr>
              <w:suppressAutoHyphens/>
              <w:rPr>
                <w:rFonts w:ascii="Times New Roman" w:hAnsi="Times New Roman" w:cs="Times New Roman"/>
                <w:b/>
                <w:bCs/>
                <w:iCs/>
                <w:sz w:val="24"/>
                <w:szCs w:val="24"/>
              </w:rPr>
            </w:pPr>
            <w:r w:rsidRPr="001960B5">
              <w:rPr>
                <w:rFonts w:ascii="Times New Roman" w:hAnsi="Times New Roman" w:cs="Times New Roman"/>
                <w:iCs/>
                <w:sz w:val="24"/>
                <w:szCs w:val="24"/>
              </w:rPr>
              <w:t>- определять задачи для поиска информации;</w:t>
            </w:r>
          </w:p>
          <w:p w14:paraId="49A5872D" w14:textId="77777777" w:rsidR="001960B5" w:rsidRPr="001960B5" w:rsidRDefault="001960B5" w:rsidP="001960B5">
            <w:pPr>
              <w:pStyle w:val="ConsPlusNormal"/>
              <w:rPr>
                <w:rFonts w:ascii="Times New Roman" w:hAnsi="Times New Roman" w:cs="Times New Roman"/>
                <w:iCs/>
                <w:sz w:val="24"/>
                <w:szCs w:val="24"/>
                <w:lang w:eastAsia="en-US"/>
              </w:rPr>
            </w:pPr>
            <w:r w:rsidRPr="001960B5">
              <w:rPr>
                <w:rFonts w:ascii="Times New Roman" w:hAnsi="Times New Roman" w:cs="Times New Roman"/>
                <w:iCs/>
                <w:sz w:val="24"/>
                <w:szCs w:val="24"/>
                <w:lang w:eastAsia="en-US"/>
              </w:rPr>
              <w:t>- определять необходимые источники информации;</w:t>
            </w:r>
          </w:p>
          <w:p w14:paraId="6E3FAD86" w14:textId="77777777" w:rsidR="001960B5" w:rsidRPr="001960B5" w:rsidRDefault="001960B5" w:rsidP="001960B5">
            <w:pPr>
              <w:pStyle w:val="ConsPlusNormal"/>
              <w:rPr>
                <w:rFonts w:ascii="Times New Roman" w:hAnsi="Times New Roman" w:cs="Times New Roman"/>
                <w:bCs/>
                <w:iCs/>
                <w:sz w:val="24"/>
                <w:szCs w:val="24"/>
                <w:lang w:eastAsia="en-US"/>
              </w:rPr>
            </w:pPr>
            <w:r w:rsidRPr="001960B5">
              <w:rPr>
                <w:rFonts w:ascii="Times New Roman" w:hAnsi="Times New Roman" w:cs="Times New Roman"/>
                <w:bCs/>
                <w:iCs/>
                <w:sz w:val="24"/>
                <w:szCs w:val="24"/>
                <w:lang w:eastAsia="en-US"/>
              </w:rPr>
              <w:t>- применять современную научную и профессиональную терминологию;</w:t>
            </w:r>
          </w:p>
          <w:p w14:paraId="1BF0E844"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 проводить индивидуальное </w:t>
            </w:r>
          </w:p>
          <w:p w14:paraId="040B327A"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lastRenderedPageBreak/>
              <w:t xml:space="preserve">(групповое)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 </w:t>
            </w:r>
          </w:p>
          <w:p w14:paraId="3C9C2785"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 xml:space="preserve">- формировать общественное мнение в пользу здорового образа жизни и мотивировать пациентов на ведение здорового образа жизни; </w:t>
            </w:r>
          </w:p>
          <w:p w14:paraId="4DA4F1CE"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sz w:val="24"/>
                <w:szCs w:val="24"/>
                <w:lang w:eastAsia="en-US"/>
              </w:rPr>
              <w:t>- 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w:t>
            </w:r>
          </w:p>
          <w:p w14:paraId="4BDD5988"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проводить оценку функциональной активности и самостоятельности пациента в самообслуживании, передвижении, общении;</w:t>
            </w:r>
          </w:p>
          <w:p w14:paraId="05C08D41"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 xml:space="preserve"> - проводить забор биологического материала пациента для лабораторных исследований по назначению лечащего врача;</w:t>
            </w:r>
          </w:p>
          <w:p w14:paraId="46F797B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оказывать психологическую поддержку пациенту в терминальной стадии болезни и его родственникам (законным представителям); </w:t>
            </w:r>
          </w:p>
          <w:p w14:paraId="2384C5B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проводить консультирование и обучение пациента и его родственников (законных представителей), лиц, осуществляющих уход, по вопросам ухода и самоухода; </w:t>
            </w:r>
          </w:p>
          <w:p w14:paraId="37A1BCB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получать и передавать информацию по вопросам оказания медицинской помощи, в том числе с пациентами, имеющими нарушения зрения, слуха, поведения; </w:t>
            </w:r>
          </w:p>
          <w:p w14:paraId="52D1C45F" w14:textId="77777777" w:rsidR="001960B5" w:rsidRPr="001960B5" w:rsidRDefault="001960B5" w:rsidP="001960B5">
            <w:pPr>
              <w:tabs>
                <w:tab w:val="left" w:pos="708"/>
                <w:tab w:val="left" w:pos="1416"/>
                <w:tab w:val="left" w:pos="2124"/>
              </w:tabs>
              <w:jc w:val="both"/>
              <w:rPr>
                <w:rFonts w:ascii="Times New Roman" w:hAnsi="Times New Roman" w:cs="Times New Roman"/>
                <w:sz w:val="24"/>
                <w:szCs w:val="24"/>
              </w:rPr>
            </w:pPr>
            <w:r w:rsidRPr="001960B5">
              <w:rPr>
                <w:rFonts w:ascii="Times New Roman" w:hAnsi="Times New Roman" w:cs="Times New Roman"/>
                <w:sz w:val="24"/>
                <w:szCs w:val="24"/>
              </w:rPr>
              <w:t>- выполнять работу по проведению мероприятий медицинской реабилитации</w:t>
            </w:r>
          </w:p>
        </w:tc>
        <w:tc>
          <w:tcPr>
            <w:tcW w:w="3118" w:type="dxa"/>
            <w:tcBorders>
              <w:top w:val="single" w:sz="4" w:space="0" w:color="auto"/>
              <w:left w:val="single" w:sz="4" w:space="0" w:color="auto"/>
              <w:bottom w:val="single" w:sz="4" w:space="0" w:color="auto"/>
              <w:right w:val="single" w:sz="4" w:space="0" w:color="auto"/>
            </w:tcBorders>
            <w:hideMark/>
          </w:tcPr>
          <w:p w14:paraId="54674F1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демонстрация способности прогнозировать риск проявления признака в потомстве путем анализа родословных, составленных с использованием стандартных символов;</w:t>
            </w:r>
          </w:p>
          <w:p w14:paraId="1A514839" w14:textId="77777777" w:rsidR="001960B5" w:rsidRPr="001960B5" w:rsidRDefault="001960B5" w:rsidP="001960B5">
            <w:pPr>
              <w:tabs>
                <w:tab w:val="left" w:pos="708"/>
                <w:tab w:val="left" w:pos="1416"/>
                <w:tab w:val="left" w:pos="2124"/>
              </w:tabs>
              <w:jc w:val="both"/>
              <w:rPr>
                <w:rFonts w:ascii="Times New Roman" w:hAnsi="Times New Roman" w:cs="Times New Roman"/>
                <w:sz w:val="24"/>
                <w:szCs w:val="24"/>
              </w:rPr>
            </w:pPr>
            <w:r w:rsidRPr="001960B5">
              <w:rPr>
                <w:rFonts w:ascii="Times New Roman" w:hAnsi="Times New Roman" w:cs="Times New Roman"/>
                <w:sz w:val="24"/>
                <w:szCs w:val="24"/>
              </w:rPr>
              <w:t>- проведение опроса и консультирования пациентов в соответствии с принятыми правилами</w:t>
            </w:r>
          </w:p>
        </w:tc>
        <w:tc>
          <w:tcPr>
            <w:tcW w:w="2546" w:type="dxa"/>
            <w:tcBorders>
              <w:top w:val="single" w:sz="4" w:space="0" w:color="auto"/>
              <w:left w:val="single" w:sz="4" w:space="0" w:color="auto"/>
              <w:bottom w:val="single" w:sz="4" w:space="0" w:color="auto"/>
              <w:right w:val="single" w:sz="4" w:space="0" w:color="auto"/>
            </w:tcBorders>
          </w:tcPr>
          <w:p w14:paraId="3B4C6EA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Экспертная оценка выполнения практических заданий</w:t>
            </w:r>
          </w:p>
          <w:p w14:paraId="7E3DBC21" w14:textId="77777777" w:rsidR="001960B5" w:rsidRPr="001960B5" w:rsidRDefault="001960B5" w:rsidP="001960B5">
            <w:pPr>
              <w:tabs>
                <w:tab w:val="left" w:pos="708"/>
                <w:tab w:val="left" w:pos="1416"/>
                <w:tab w:val="left" w:pos="2124"/>
              </w:tabs>
              <w:jc w:val="both"/>
              <w:rPr>
                <w:rFonts w:ascii="Times New Roman" w:hAnsi="Times New Roman" w:cs="Times New Roman"/>
                <w:sz w:val="24"/>
                <w:szCs w:val="24"/>
              </w:rPr>
            </w:pPr>
          </w:p>
        </w:tc>
      </w:tr>
    </w:tbl>
    <w:p w14:paraId="0FEC5995" w14:textId="77777777" w:rsidR="001960B5" w:rsidRPr="001960B5" w:rsidRDefault="001960B5" w:rsidP="001960B5">
      <w:pPr>
        <w:tabs>
          <w:tab w:val="left" w:pos="708"/>
          <w:tab w:val="left" w:pos="1416"/>
          <w:tab w:val="left" w:pos="2124"/>
        </w:tabs>
        <w:ind w:firstLine="567"/>
        <w:jc w:val="both"/>
        <w:rPr>
          <w:rFonts w:ascii="Times New Roman" w:hAnsi="Times New Roman" w:cs="Times New Roman"/>
          <w:sz w:val="24"/>
          <w:szCs w:val="24"/>
        </w:rPr>
      </w:pPr>
    </w:p>
    <w:p w14:paraId="79357481"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sz w:val="24"/>
          <w:szCs w:val="24"/>
        </w:rPr>
        <w:lastRenderedPageBreak/>
        <w:t>П</w:t>
      </w:r>
      <w:r w:rsidR="00D14112">
        <w:rPr>
          <w:rFonts w:ascii="Times New Roman" w:hAnsi="Times New Roman" w:cs="Times New Roman"/>
          <w:b/>
          <w:bCs/>
          <w:sz w:val="24"/>
          <w:szCs w:val="24"/>
        </w:rPr>
        <w:t>риложение 2.26</w:t>
      </w:r>
    </w:p>
    <w:p w14:paraId="12C36EBB"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6E7BA4C4" w14:textId="77777777" w:rsidR="001960B5" w:rsidRPr="001960B5" w:rsidRDefault="001960B5" w:rsidP="001960B5">
      <w:pPr>
        <w:jc w:val="right"/>
        <w:rPr>
          <w:rFonts w:ascii="Times New Roman" w:eastAsia="Times New Roman" w:hAnsi="Times New Roman" w:cs="Times New Roman"/>
          <w:b/>
          <w:caps/>
          <w:sz w:val="24"/>
          <w:szCs w:val="24"/>
        </w:rPr>
      </w:pPr>
      <w:r w:rsidRPr="001960B5">
        <w:rPr>
          <w:rFonts w:ascii="Times New Roman" w:hAnsi="Times New Roman" w:cs="Times New Roman"/>
          <w:b/>
          <w:bCs/>
          <w:sz w:val="24"/>
          <w:szCs w:val="24"/>
        </w:rPr>
        <w:t>34.02.01 Сестринское дело</w:t>
      </w:r>
    </w:p>
    <w:p w14:paraId="186CF32F" w14:textId="77777777" w:rsidR="001960B5" w:rsidRPr="001960B5" w:rsidRDefault="001960B5" w:rsidP="001960B5">
      <w:pPr>
        <w:widowControl w:val="0"/>
        <w:autoSpaceDE w:val="0"/>
        <w:autoSpaceDN w:val="0"/>
        <w:adjustRightInd w:val="0"/>
        <w:rPr>
          <w:rFonts w:ascii="Times New Roman" w:eastAsia="Times New Roman" w:hAnsi="Times New Roman" w:cs="Times New Roman"/>
          <w:caps/>
          <w:sz w:val="24"/>
          <w:szCs w:val="24"/>
          <w:lang w:eastAsia="ru-RU"/>
        </w:rPr>
      </w:pPr>
    </w:p>
    <w:p w14:paraId="26BA0ED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imes New Roman" w:hAnsi="Times New Roman" w:cs="Times New Roman"/>
          <w:b/>
          <w:caps/>
          <w:sz w:val="24"/>
          <w:szCs w:val="24"/>
          <w:lang w:eastAsia="ru-RU"/>
        </w:rPr>
      </w:pPr>
    </w:p>
    <w:p w14:paraId="4AD833D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634A4C0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3453588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7C76E39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78050CE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74CE365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2606A74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684B3CC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2966B7A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649FEE4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66845874"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7E424B5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5051CD81" w14:textId="77777777" w:rsid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6D45B9FB" w14:textId="77777777" w:rsidR="00D14112" w:rsidRDefault="00D1411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26FCD682" w14:textId="77777777" w:rsidR="00D14112" w:rsidRDefault="00D1411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4CBE0AAC" w14:textId="77777777" w:rsidR="00D14112" w:rsidRDefault="00D1411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31AC5355" w14:textId="77777777" w:rsidR="00D14112" w:rsidRPr="001960B5" w:rsidRDefault="00D14112"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p>
    <w:p w14:paraId="3B05BE7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imes New Roman" w:hAnsi="Times New Roman" w:cs="Times New Roman"/>
          <w:b/>
          <w:caps/>
          <w:sz w:val="24"/>
          <w:szCs w:val="24"/>
          <w:lang w:eastAsia="ru-RU"/>
        </w:rPr>
      </w:pPr>
      <w:r w:rsidRPr="001960B5">
        <w:rPr>
          <w:rFonts w:ascii="Times New Roman" w:eastAsia="Times New Roman" w:hAnsi="Times New Roman" w:cs="Times New Roman"/>
          <w:b/>
          <w:sz w:val="24"/>
          <w:szCs w:val="24"/>
          <w:lang w:eastAsia="ru-RU"/>
        </w:rPr>
        <w:t>Рабочая программа дисциплины</w:t>
      </w:r>
    </w:p>
    <w:p w14:paraId="6668CC38" w14:textId="77777777" w:rsidR="001960B5" w:rsidRPr="001960B5" w:rsidRDefault="001960B5" w:rsidP="001960B5">
      <w:pPr>
        <w:jc w:val="center"/>
        <w:rPr>
          <w:rFonts w:ascii="Times New Roman" w:hAnsi="Times New Roman" w:cs="Times New Roman"/>
          <w:sz w:val="24"/>
          <w:szCs w:val="24"/>
        </w:rPr>
      </w:pPr>
    </w:p>
    <w:p w14:paraId="5D6F7D3F" w14:textId="77777777" w:rsidR="001960B5" w:rsidRPr="001960B5" w:rsidRDefault="001960B5" w:rsidP="001960B5">
      <w:pPr>
        <w:jc w:val="center"/>
        <w:rPr>
          <w:rFonts w:ascii="Times New Roman" w:eastAsia="Times New Roman" w:hAnsi="Times New Roman" w:cs="Times New Roman"/>
          <w:b/>
          <w:caps/>
          <w:sz w:val="24"/>
          <w:szCs w:val="24"/>
        </w:rPr>
      </w:pPr>
      <w:r w:rsidRPr="001960B5">
        <w:rPr>
          <w:rFonts w:ascii="Times New Roman" w:eastAsia="Times New Roman" w:hAnsi="Times New Roman" w:cs="Times New Roman"/>
          <w:b/>
          <w:caps/>
          <w:sz w:val="24"/>
          <w:szCs w:val="24"/>
        </w:rPr>
        <w:t>«ОП.07</w:t>
      </w:r>
      <w:r w:rsidRPr="001960B5">
        <w:rPr>
          <w:rFonts w:ascii="Times New Roman" w:eastAsia="Times New Roman" w:hAnsi="Times New Roman" w:cs="Times New Roman"/>
          <w:caps/>
          <w:sz w:val="24"/>
          <w:szCs w:val="24"/>
        </w:rPr>
        <w:t xml:space="preserve"> </w:t>
      </w:r>
      <w:r w:rsidRPr="001960B5">
        <w:rPr>
          <w:rFonts w:ascii="Times New Roman" w:eastAsia="Times New Roman" w:hAnsi="Times New Roman" w:cs="Times New Roman"/>
          <w:b/>
          <w:caps/>
          <w:sz w:val="24"/>
          <w:szCs w:val="24"/>
        </w:rPr>
        <w:t>ФАРМАКОЛОГИЯ»</w:t>
      </w:r>
    </w:p>
    <w:p w14:paraId="1924D23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4A1A39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80E556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18EF90C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99146B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15534F2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80F344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A553D5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7320141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0B09BF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025D11B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477CE33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1D263B2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EB84D8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F828E9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2EA4A48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7D47891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C62C88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34B33A5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AD29D0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5CE026C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1E3CBAC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1AD6EC6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4238833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0D0E8D4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024DB9E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14:paraId="7AE18AB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1960B5">
        <w:rPr>
          <w:rFonts w:ascii="Times New Roman" w:hAnsi="Times New Roman" w:cs="Times New Roman"/>
          <w:b/>
          <w:sz w:val="24"/>
          <w:szCs w:val="24"/>
        </w:rPr>
        <w:t>2024 г.</w:t>
      </w:r>
    </w:p>
    <w:p w14:paraId="39945ADE" w14:textId="77777777" w:rsidR="001960B5" w:rsidRPr="001960B5" w:rsidRDefault="001960B5" w:rsidP="001960B5">
      <w:pPr>
        <w:pStyle w:val="1f4"/>
        <w:rPr>
          <w:rFonts w:ascii="Times New Roman" w:hAnsi="Times New Roman"/>
          <w:lang w:val="ru-RU"/>
        </w:rPr>
      </w:pPr>
      <w:r w:rsidRPr="001960B5">
        <w:rPr>
          <w:rFonts w:ascii="Times New Roman" w:hAnsi="Times New Roman"/>
          <w:lang w:val="ru-RU"/>
        </w:rPr>
        <w:lastRenderedPageBreak/>
        <w:t>СОДЕРЖАНИЕ ПРОГРАММЫ</w:t>
      </w:r>
    </w:p>
    <w:p w14:paraId="0B6EB7EA" w14:textId="77777777" w:rsidR="001960B5" w:rsidRPr="001960B5" w:rsidRDefault="001960B5" w:rsidP="001960B5">
      <w:pPr>
        <w:pStyle w:val="afe"/>
        <w:tabs>
          <w:tab w:val="right" w:leader="dot" w:pos="9639"/>
        </w:tabs>
        <w:spacing w:before="120" w:line="240" w:lineRule="auto"/>
        <w:rPr>
          <w:noProof/>
        </w:rPr>
      </w:pPr>
      <w:r w:rsidRPr="001960B5">
        <w:rPr>
          <w:rFonts w:eastAsiaTheme="minorHAnsi"/>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noProof/>
          <w:lang w:eastAsia="en-US"/>
        </w:rPr>
        <w:fldChar w:fldCharType="separate"/>
      </w:r>
      <w:hyperlink r:id="rId254"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hyperlink>
    </w:p>
    <w:p w14:paraId="31924781" w14:textId="77777777" w:rsidR="001960B5" w:rsidRPr="001960B5" w:rsidRDefault="00204DF3" w:rsidP="001960B5">
      <w:pPr>
        <w:pStyle w:val="afe"/>
        <w:tabs>
          <w:tab w:val="right" w:leader="dot" w:pos="9639"/>
        </w:tabs>
        <w:spacing w:before="120" w:line="240" w:lineRule="auto"/>
        <w:rPr>
          <w:noProof/>
        </w:rPr>
      </w:pPr>
      <w:hyperlink r:id="rId255"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53CDDBE1" w14:textId="77777777" w:rsidR="001960B5" w:rsidRPr="001960B5" w:rsidRDefault="00204DF3" w:rsidP="001960B5">
      <w:pPr>
        <w:pStyle w:val="afe"/>
        <w:tabs>
          <w:tab w:val="right" w:leader="dot" w:pos="9639"/>
        </w:tabs>
        <w:spacing w:before="120" w:line="240" w:lineRule="auto"/>
        <w:ind w:left="240"/>
        <w:rPr>
          <w:noProof/>
        </w:rPr>
      </w:pPr>
      <w:hyperlink r:id="rId256"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1B793389" w14:textId="77777777" w:rsidR="001960B5" w:rsidRPr="001960B5" w:rsidRDefault="00204DF3" w:rsidP="001960B5">
      <w:pPr>
        <w:pStyle w:val="afe"/>
        <w:tabs>
          <w:tab w:val="right" w:leader="dot" w:pos="9639"/>
        </w:tabs>
        <w:spacing w:before="120" w:line="240" w:lineRule="auto"/>
        <w:ind w:left="240"/>
        <w:rPr>
          <w:noProof/>
        </w:rPr>
      </w:pPr>
      <w:hyperlink r:id="rId257"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hyperlink>
    </w:p>
    <w:p w14:paraId="13BADEB9" w14:textId="77777777" w:rsidR="001960B5" w:rsidRPr="001960B5" w:rsidRDefault="00204DF3" w:rsidP="001960B5">
      <w:pPr>
        <w:pStyle w:val="afe"/>
        <w:tabs>
          <w:tab w:val="right" w:leader="dot" w:pos="9639"/>
        </w:tabs>
        <w:spacing w:before="120" w:line="240" w:lineRule="auto"/>
        <w:rPr>
          <w:noProof/>
        </w:rPr>
      </w:pPr>
      <w:hyperlink r:id="rId258"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02FF0B6B" w14:textId="77777777" w:rsidR="001960B5" w:rsidRPr="001960B5" w:rsidRDefault="00204DF3" w:rsidP="001960B5">
      <w:pPr>
        <w:pStyle w:val="afe"/>
        <w:tabs>
          <w:tab w:val="right" w:leader="dot" w:pos="9639"/>
        </w:tabs>
        <w:spacing w:before="120" w:line="240" w:lineRule="auto"/>
        <w:ind w:left="240"/>
        <w:rPr>
          <w:noProof/>
        </w:rPr>
      </w:pPr>
      <w:hyperlink r:id="rId259"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hyperlink>
    </w:p>
    <w:p w14:paraId="0D65C1CB" w14:textId="77777777" w:rsidR="001960B5" w:rsidRPr="001960B5" w:rsidRDefault="00204DF3" w:rsidP="001960B5">
      <w:pPr>
        <w:pStyle w:val="afe"/>
        <w:tabs>
          <w:tab w:val="right" w:leader="dot" w:pos="9639"/>
        </w:tabs>
        <w:spacing w:before="120" w:line="240" w:lineRule="auto"/>
        <w:ind w:left="240"/>
        <w:rPr>
          <w:noProof/>
        </w:rPr>
      </w:pPr>
      <w:hyperlink r:id="rId260" w:anchor="_Toc156825293" w:history="1">
        <w:r w:rsidR="001960B5" w:rsidRPr="001960B5">
          <w:rPr>
            <w:rStyle w:val="af2"/>
            <w:noProof/>
            <w:color w:val="auto"/>
          </w:rPr>
          <w:t>2.2. Содержание дисциплины</w:t>
        </w:r>
        <w:r w:rsidR="001960B5" w:rsidRPr="001960B5">
          <w:rPr>
            <w:rStyle w:val="af2"/>
            <w:noProof/>
            <w:webHidden/>
            <w:color w:val="auto"/>
          </w:rPr>
          <w:tab/>
        </w:r>
      </w:hyperlink>
    </w:p>
    <w:p w14:paraId="13C84BE3" w14:textId="77777777" w:rsidR="001960B5" w:rsidRPr="001960B5" w:rsidRDefault="00204DF3" w:rsidP="001960B5">
      <w:pPr>
        <w:pStyle w:val="afe"/>
        <w:tabs>
          <w:tab w:val="right" w:leader="dot" w:pos="9639"/>
        </w:tabs>
        <w:spacing w:before="120" w:line="240" w:lineRule="auto"/>
        <w:rPr>
          <w:noProof/>
        </w:rPr>
      </w:pPr>
      <w:hyperlink r:id="rId261"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0614045B" w14:textId="77777777" w:rsidR="001960B5" w:rsidRPr="001960B5" w:rsidRDefault="00204DF3" w:rsidP="001960B5">
      <w:pPr>
        <w:pStyle w:val="afe"/>
        <w:tabs>
          <w:tab w:val="right" w:leader="dot" w:pos="9639"/>
        </w:tabs>
        <w:spacing w:before="120" w:line="240" w:lineRule="auto"/>
        <w:ind w:left="240"/>
        <w:rPr>
          <w:noProof/>
        </w:rPr>
      </w:pPr>
      <w:hyperlink r:id="rId262"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hyperlink>
    </w:p>
    <w:p w14:paraId="48F7D613" w14:textId="77777777" w:rsidR="001960B5" w:rsidRPr="001960B5" w:rsidRDefault="00204DF3" w:rsidP="001960B5">
      <w:pPr>
        <w:pStyle w:val="afe"/>
        <w:tabs>
          <w:tab w:val="right" w:leader="dot" w:pos="9639"/>
        </w:tabs>
        <w:spacing w:before="120" w:line="240" w:lineRule="auto"/>
        <w:ind w:left="240"/>
        <w:rPr>
          <w:noProof/>
        </w:rPr>
      </w:pPr>
      <w:hyperlink r:id="rId263"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66DC6786" w14:textId="77777777" w:rsidR="001960B5" w:rsidRPr="001960B5" w:rsidRDefault="00204DF3" w:rsidP="001960B5">
      <w:pPr>
        <w:pStyle w:val="afe"/>
        <w:tabs>
          <w:tab w:val="right" w:leader="dot" w:pos="9639"/>
        </w:tabs>
        <w:spacing w:before="120" w:line="240" w:lineRule="auto"/>
        <w:rPr>
          <w:noProof/>
        </w:rPr>
      </w:pPr>
      <w:hyperlink r:id="rId264"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307C6A9B" w14:textId="77777777" w:rsidR="001960B5" w:rsidRPr="001960B5" w:rsidRDefault="001960B5" w:rsidP="001960B5">
      <w:pPr>
        <w:autoSpaceDE w:val="0"/>
        <w:rPr>
          <w:rFonts w:ascii="Times New Roman" w:eastAsia="Times New Roman CYR" w:hAnsi="Times New Roman" w:cs="Times New Roman"/>
          <w:sz w:val="24"/>
          <w:szCs w:val="24"/>
        </w:rPr>
      </w:pPr>
      <w:r w:rsidRPr="001960B5">
        <w:rPr>
          <w:rFonts w:ascii="Times New Roman" w:hAnsi="Times New Roman" w:cs="Times New Roman"/>
          <w:b/>
          <w:bCs/>
          <w:sz w:val="24"/>
          <w:szCs w:val="24"/>
        </w:rPr>
        <w:fldChar w:fldCharType="end"/>
      </w:r>
    </w:p>
    <w:p w14:paraId="30127781" w14:textId="77777777" w:rsidR="001960B5" w:rsidRPr="001960B5" w:rsidRDefault="001960B5" w:rsidP="001960B5">
      <w:pPr>
        <w:autoSpaceDE w:val="0"/>
        <w:rPr>
          <w:rFonts w:ascii="Times New Roman" w:eastAsia="Times New Roman CYR" w:hAnsi="Times New Roman" w:cs="Times New Roman"/>
          <w:sz w:val="24"/>
          <w:szCs w:val="24"/>
        </w:rPr>
      </w:pPr>
    </w:p>
    <w:p w14:paraId="4F7F565F" w14:textId="77777777" w:rsidR="001960B5" w:rsidRPr="001960B5" w:rsidRDefault="001960B5" w:rsidP="001960B5">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rFonts w:ascii="Times New Roman" w:hAnsi="Times New Roman" w:cs="Times New Roman"/>
          <w:b/>
          <w:caps/>
          <w:sz w:val="24"/>
          <w:szCs w:val="24"/>
        </w:rPr>
      </w:pPr>
      <w:r w:rsidRPr="001960B5">
        <w:rPr>
          <w:rFonts w:ascii="Times New Roman" w:hAnsi="Times New Roman" w:cs="Times New Roman"/>
          <w:b/>
          <w:caps/>
          <w:sz w:val="24"/>
          <w:szCs w:val="24"/>
        </w:rPr>
        <w:lastRenderedPageBreak/>
        <w:t>1. Общая характеристика РАБОЧЕЙ ПРОГРАММЫ УЧЕБНОЙ ДИСЦИПЛИНЫ</w:t>
      </w:r>
    </w:p>
    <w:p w14:paraId="6321516D"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«ОП.07. Фармакология»</w:t>
      </w:r>
    </w:p>
    <w:p w14:paraId="103DB76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2AB217C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sz w:val="24"/>
          <w:szCs w:val="24"/>
          <w:lang w:eastAsia="ru-RU"/>
        </w:rPr>
        <w:t>1.1. Цель и место дисциплины в структуре образовательной программы</w:t>
      </w:r>
      <w:r w:rsidRPr="001960B5">
        <w:rPr>
          <w:rFonts w:ascii="Times New Roman" w:eastAsia="Times New Roman" w:hAnsi="Times New Roman" w:cs="Times New Roman"/>
          <w:sz w:val="24"/>
          <w:szCs w:val="24"/>
          <w:lang w:eastAsia="ru-RU"/>
        </w:rPr>
        <w:tab/>
      </w:r>
    </w:p>
    <w:p w14:paraId="0D47F974" w14:textId="77777777" w:rsidR="001960B5" w:rsidRPr="001960B5" w:rsidRDefault="001960B5" w:rsidP="001960B5">
      <w:pPr>
        <w:ind w:firstLine="567"/>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Цель дисциплины «Фармакология» </w:t>
      </w:r>
      <w:r w:rsidRPr="001960B5">
        <w:rPr>
          <w:rFonts w:ascii="Times New Roman" w:hAnsi="Times New Roman" w:cs="Times New Roman"/>
          <w:sz w:val="24"/>
          <w:szCs w:val="24"/>
        </w:rPr>
        <w:t>формирование базовых знаний о лекарственных средствах, о взаимодействии лекарственных веществ с организмом человека и путях изыскания новых лекарственных средств.</w:t>
      </w:r>
    </w:p>
    <w:p w14:paraId="1D3992C9" w14:textId="77777777" w:rsidR="001960B5" w:rsidRPr="001960B5" w:rsidRDefault="001960B5" w:rsidP="001960B5">
      <w:pPr>
        <w:shd w:val="clear" w:color="auto" w:fill="FFFFFF"/>
        <w:ind w:firstLine="567"/>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Дисциплина «Фармакология» включена в обязательную часть общепрофессионального цикла образовательной</w:t>
      </w:r>
      <w:r w:rsidRPr="001960B5">
        <w:rPr>
          <w:rFonts w:ascii="Times New Roman" w:hAnsi="Times New Roman" w:cs="Times New Roman"/>
          <w:i/>
          <w:sz w:val="24"/>
          <w:szCs w:val="24"/>
        </w:rPr>
        <w:t xml:space="preserve"> </w:t>
      </w:r>
      <w:r w:rsidRPr="001960B5">
        <w:rPr>
          <w:rFonts w:ascii="Times New Roman" w:hAnsi="Times New Roman" w:cs="Times New Roman"/>
          <w:sz w:val="24"/>
          <w:szCs w:val="24"/>
        </w:rPr>
        <w:t>программы.</w:t>
      </w:r>
    </w:p>
    <w:p w14:paraId="44C0F2F9" w14:textId="77777777" w:rsidR="001960B5" w:rsidRPr="001960B5" w:rsidRDefault="001960B5" w:rsidP="001960B5">
      <w:pPr>
        <w:ind w:firstLine="567"/>
        <w:jc w:val="both"/>
        <w:rPr>
          <w:rFonts w:ascii="Times New Roman" w:eastAsia="Times New Roman" w:hAnsi="Times New Roman" w:cs="Times New Roman"/>
          <w:b/>
          <w:sz w:val="24"/>
          <w:szCs w:val="24"/>
          <w:lang w:eastAsia="ru-RU"/>
        </w:rPr>
      </w:pPr>
    </w:p>
    <w:p w14:paraId="39361F03" w14:textId="77777777" w:rsidR="001960B5" w:rsidRPr="001960B5" w:rsidRDefault="001960B5" w:rsidP="001960B5">
      <w:pPr>
        <w:ind w:firstLine="567"/>
        <w:jc w:val="both"/>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1.2. Планируемые результаты освоения дисциплины</w:t>
      </w:r>
    </w:p>
    <w:p w14:paraId="6C5086C9" w14:textId="77777777" w:rsidR="001960B5" w:rsidRPr="001960B5" w:rsidRDefault="001960B5" w:rsidP="001960B5">
      <w:pPr>
        <w:ind w:firstLine="567"/>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(п.4.3 ОПОП_П)</w:t>
      </w:r>
    </w:p>
    <w:p w14:paraId="684FBEE9" w14:textId="77777777" w:rsidR="001960B5" w:rsidRPr="001960B5" w:rsidRDefault="001960B5" w:rsidP="001960B5">
      <w:pPr>
        <w:ind w:firstLine="567"/>
        <w:jc w:val="both"/>
        <w:rPr>
          <w:rFonts w:ascii="Times New Roman" w:eastAsia="Times New Roman" w:hAnsi="Times New Roman" w:cs="Times New Roman"/>
          <w:sz w:val="24"/>
          <w:szCs w:val="24"/>
          <w:lang w:eastAsia="ru-RU"/>
        </w:rPr>
      </w:pPr>
      <w:r w:rsidRPr="001960B5">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716"/>
        <w:gridCol w:w="2846"/>
        <w:gridCol w:w="2841"/>
      </w:tblGrid>
      <w:tr w:rsidR="001960B5" w:rsidRPr="001960B5" w14:paraId="459E95EB" w14:textId="77777777" w:rsidTr="001960B5">
        <w:trPr>
          <w:trHeight w:val="649"/>
        </w:trPr>
        <w:tc>
          <w:tcPr>
            <w:tcW w:w="504" w:type="pct"/>
            <w:tcBorders>
              <w:top w:val="single" w:sz="4" w:space="0" w:color="auto"/>
              <w:left w:val="single" w:sz="4" w:space="0" w:color="auto"/>
              <w:bottom w:val="single" w:sz="4" w:space="0" w:color="auto"/>
              <w:right w:val="single" w:sz="4" w:space="0" w:color="auto"/>
            </w:tcBorders>
            <w:hideMark/>
          </w:tcPr>
          <w:p w14:paraId="565BCE14"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Код </w:t>
            </w:r>
          </w:p>
          <w:p w14:paraId="1AFDC283"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ОК,</w:t>
            </w:r>
          </w:p>
          <w:p w14:paraId="141BEEFD"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ПК</w:t>
            </w:r>
          </w:p>
        </w:tc>
        <w:tc>
          <w:tcPr>
            <w:tcW w:w="1453" w:type="pct"/>
            <w:tcBorders>
              <w:top w:val="single" w:sz="4" w:space="0" w:color="auto"/>
              <w:left w:val="single" w:sz="4" w:space="0" w:color="auto"/>
              <w:bottom w:val="single" w:sz="4" w:space="0" w:color="auto"/>
              <w:right w:val="single" w:sz="4" w:space="0" w:color="auto"/>
            </w:tcBorders>
            <w:hideMark/>
          </w:tcPr>
          <w:p w14:paraId="0EAC19C2"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Умения</w:t>
            </w:r>
          </w:p>
        </w:tc>
        <w:tc>
          <w:tcPr>
            <w:tcW w:w="1523" w:type="pct"/>
            <w:tcBorders>
              <w:top w:val="single" w:sz="4" w:space="0" w:color="auto"/>
              <w:left w:val="single" w:sz="4" w:space="0" w:color="auto"/>
              <w:bottom w:val="single" w:sz="4" w:space="0" w:color="auto"/>
              <w:right w:val="single" w:sz="4" w:space="0" w:color="auto"/>
            </w:tcBorders>
            <w:hideMark/>
          </w:tcPr>
          <w:p w14:paraId="7B64E3A4"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Знания</w:t>
            </w:r>
          </w:p>
        </w:tc>
        <w:tc>
          <w:tcPr>
            <w:tcW w:w="1520" w:type="pct"/>
            <w:tcBorders>
              <w:top w:val="single" w:sz="4" w:space="0" w:color="auto"/>
              <w:left w:val="single" w:sz="4" w:space="0" w:color="auto"/>
              <w:bottom w:val="single" w:sz="4" w:space="0" w:color="auto"/>
              <w:right w:val="single" w:sz="4" w:space="0" w:color="auto"/>
            </w:tcBorders>
            <w:hideMark/>
          </w:tcPr>
          <w:p w14:paraId="687E054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sz w:val="24"/>
                <w:szCs w:val="24"/>
              </w:rPr>
              <w:t>Владеть навыками</w:t>
            </w:r>
          </w:p>
        </w:tc>
      </w:tr>
      <w:tr w:rsidR="001960B5" w:rsidRPr="001960B5" w14:paraId="28F4BA35" w14:textId="77777777" w:rsidTr="001960B5">
        <w:trPr>
          <w:trHeight w:val="212"/>
        </w:trPr>
        <w:tc>
          <w:tcPr>
            <w:tcW w:w="504" w:type="pct"/>
            <w:tcBorders>
              <w:top w:val="single" w:sz="4" w:space="0" w:color="auto"/>
              <w:left w:val="single" w:sz="4" w:space="0" w:color="auto"/>
              <w:bottom w:val="single" w:sz="4" w:space="0" w:color="auto"/>
              <w:right w:val="single" w:sz="4" w:space="0" w:color="auto"/>
            </w:tcBorders>
            <w:hideMark/>
          </w:tcPr>
          <w:p w14:paraId="6FEA39A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ОК 01</w:t>
            </w:r>
          </w:p>
        </w:tc>
        <w:tc>
          <w:tcPr>
            <w:tcW w:w="1453" w:type="pct"/>
            <w:tcBorders>
              <w:top w:val="single" w:sz="4" w:space="0" w:color="auto"/>
              <w:left w:val="single" w:sz="4" w:space="0" w:color="auto"/>
              <w:bottom w:val="single" w:sz="4" w:space="0" w:color="auto"/>
              <w:right w:val="single" w:sz="4" w:space="0" w:color="auto"/>
            </w:tcBorders>
            <w:hideMark/>
          </w:tcPr>
          <w:p w14:paraId="07B1A67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Распознавать задачу и/или проблему в профессиональном и /или социальном контексте; анализировать задачу и/или проблему и выделять ее составные части; определить этапы решения задачи</w:t>
            </w:r>
          </w:p>
        </w:tc>
        <w:tc>
          <w:tcPr>
            <w:tcW w:w="1523" w:type="pct"/>
            <w:tcBorders>
              <w:top w:val="single" w:sz="4" w:space="0" w:color="auto"/>
              <w:left w:val="single" w:sz="4" w:space="0" w:color="auto"/>
              <w:bottom w:val="single" w:sz="4" w:space="0" w:color="auto"/>
              <w:right w:val="single" w:sz="4" w:space="0" w:color="auto"/>
            </w:tcBorders>
            <w:hideMark/>
          </w:tcPr>
          <w:p w14:paraId="454CCA8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c>
          <w:tcPr>
            <w:tcW w:w="1520" w:type="pct"/>
            <w:tcBorders>
              <w:top w:val="single" w:sz="4" w:space="0" w:color="auto"/>
              <w:left w:val="single" w:sz="4" w:space="0" w:color="auto"/>
              <w:bottom w:val="single" w:sz="4" w:space="0" w:color="auto"/>
              <w:right w:val="single" w:sz="4" w:space="0" w:color="auto"/>
            </w:tcBorders>
          </w:tcPr>
          <w:p w14:paraId="2E024A9A" w14:textId="77777777" w:rsidR="001960B5" w:rsidRPr="001960B5" w:rsidRDefault="001960B5" w:rsidP="001960B5">
            <w:pPr>
              <w:rPr>
                <w:rFonts w:ascii="Times New Roman" w:hAnsi="Times New Roman" w:cs="Times New Roman"/>
                <w:sz w:val="24"/>
                <w:szCs w:val="24"/>
              </w:rPr>
            </w:pPr>
          </w:p>
        </w:tc>
      </w:tr>
      <w:tr w:rsidR="001960B5" w:rsidRPr="001960B5" w14:paraId="612AA908" w14:textId="77777777" w:rsidTr="001960B5">
        <w:trPr>
          <w:trHeight w:val="212"/>
        </w:trPr>
        <w:tc>
          <w:tcPr>
            <w:tcW w:w="504" w:type="pct"/>
            <w:vMerge w:val="restart"/>
            <w:tcBorders>
              <w:top w:val="single" w:sz="4" w:space="0" w:color="auto"/>
              <w:left w:val="single" w:sz="4" w:space="0" w:color="auto"/>
              <w:bottom w:val="single" w:sz="4" w:space="0" w:color="auto"/>
              <w:right w:val="single" w:sz="4" w:space="0" w:color="auto"/>
            </w:tcBorders>
            <w:hideMark/>
          </w:tcPr>
          <w:p w14:paraId="4F9848F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ОК 02</w:t>
            </w:r>
          </w:p>
        </w:tc>
        <w:tc>
          <w:tcPr>
            <w:tcW w:w="1453" w:type="pct"/>
            <w:tcBorders>
              <w:top w:val="single" w:sz="4" w:space="0" w:color="auto"/>
              <w:left w:val="single" w:sz="4" w:space="0" w:color="auto"/>
              <w:bottom w:val="single" w:sz="4" w:space="0" w:color="auto"/>
              <w:right w:val="single" w:sz="4" w:space="0" w:color="auto"/>
            </w:tcBorders>
            <w:hideMark/>
          </w:tcPr>
          <w:p w14:paraId="2032F62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Определять задачи для поиска информации; планировать процесс поиска; структурировать полученную информацию</w:t>
            </w:r>
          </w:p>
        </w:tc>
        <w:tc>
          <w:tcPr>
            <w:tcW w:w="1523" w:type="pct"/>
            <w:tcBorders>
              <w:top w:val="single" w:sz="4" w:space="0" w:color="auto"/>
              <w:left w:val="single" w:sz="4" w:space="0" w:color="auto"/>
              <w:bottom w:val="single" w:sz="4" w:space="0" w:color="auto"/>
              <w:right w:val="single" w:sz="4" w:space="0" w:color="auto"/>
            </w:tcBorders>
            <w:hideMark/>
          </w:tcPr>
          <w:p w14:paraId="5E1B182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номенклатура информационных источников, применяемых в профессиональной деятельности</w:t>
            </w:r>
          </w:p>
        </w:tc>
        <w:tc>
          <w:tcPr>
            <w:tcW w:w="1520" w:type="pct"/>
            <w:tcBorders>
              <w:top w:val="single" w:sz="4" w:space="0" w:color="auto"/>
              <w:left w:val="single" w:sz="4" w:space="0" w:color="auto"/>
              <w:bottom w:val="single" w:sz="4" w:space="0" w:color="auto"/>
              <w:right w:val="single" w:sz="4" w:space="0" w:color="auto"/>
            </w:tcBorders>
          </w:tcPr>
          <w:p w14:paraId="50798686" w14:textId="77777777" w:rsidR="001960B5" w:rsidRPr="001960B5" w:rsidRDefault="001960B5" w:rsidP="001960B5">
            <w:pPr>
              <w:rPr>
                <w:rFonts w:ascii="Times New Roman" w:hAnsi="Times New Roman" w:cs="Times New Roman"/>
                <w:sz w:val="24"/>
                <w:szCs w:val="24"/>
              </w:rPr>
            </w:pPr>
          </w:p>
        </w:tc>
      </w:tr>
      <w:tr w:rsidR="001960B5" w:rsidRPr="001960B5" w14:paraId="7EDC2D81" w14:textId="77777777" w:rsidTr="001960B5">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37664" w14:textId="77777777" w:rsidR="001960B5" w:rsidRPr="001960B5" w:rsidRDefault="001960B5" w:rsidP="001960B5">
            <w:pPr>
              <w:rPr>
                <w:rFonts w:ascii="Times New Roman" w:hAnsi="Times New Roman" w:cs="Times New Roman"/>
                <w:b/>
                <w:bCs/>
                <w:sz w:val="24"/>
                <w:szCs w:val="24"/>
              </w:rPr>
            </w:pPr>
          </w:p>
        </w:tc>
        <w:tc>
          <w:tcPr>
            <w:tcW w:w="1453" w:type="pct"/>
            <w:tcBorders>
              <w:top w:val="single" w:sz="4" w:space="0" w:color="auto"/>
              <w:left w:val="single" w:sz="4" w:space="0" w:color="auto"/>
              <w:bottom w:val="single" w:sz="4" w:space="0" w:color="auto"/>
              <w:right w:val="single" w:sz="4" w:space="0" w:color="auto"/>
            </w:tcBorders>
            <w:hideMark/>
          </w:tcPr>
          <w:p w14:paraId="6601B60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tc>
        <w:tc>
          <w:tcPr>
            <w:tcW w:w="1523" w:type="pct"/>
            <w:tcBorders>
              <w:top w:val="single" w:sz="4" w:space="0" w:color="auto"/>
              <w:left w:val="single" w:sz="4" w:space="0" w:color="auto"/>
              <w:bottom w:val="single" w:sz="4" w:space="0" w:color="auto"/>
              <w:right w:val="single" w:sz="4" w:space="0" w:color="auto"/>
            </w:tcBorders>
            <w:hideMark/>
          </w:tcPr>
          <w:p w14:paraId="6AB1840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приемы структурирования информации</w:t>
            </w:r>
          </w:p>
        </w:tc>
        <w:tc>
          <w:tcPr>
            <w:tcW w:w="1520" w:type="pct"/>
            <w:tcBorders>
              <w:top w:val="single" w:sz="4" w:space="0" w:color="auto"/>
              <w:left w:val="single" w:sz="4" w:space="0" w:color="auto"/>
              <w:bottom w:val="single" w:sz="4" w:space="0" w:color="auto"/>
              <w:right w:val="single" w:sz="4" w:space="0" w:color="auto"/>
            </w:tcBorders>
          </w:tcPr>
          <w:p w14:paraId="372418E7" w14:textId="77777777" w:rsidR="001960B5" w:rsidRPr="001960B5" w:rsidRDefault="001960B5" w:rsidP="001960B5">
            <w:pPr>
              <w:rPr>
                <w:rFonts w:ascii="Times New Roman" w:hAnsi="Times New Roman" w:cs="Times New Roman"/>
                <w:sz w:val="24"/>
                <w:szCs w:val="24"/>
              </w:rPr>
            </w:pPr>
          </w:p>
        </w:tc>
      </w:tr>
      <w:tr w:rsidR="001960B5" w:rsidRPr="001960B5" w14:paraId="3E2C8C28" w14:textId="77777777" w:rsidTr="001960B5">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ABB07" w14:textId="77777777" w:rsidR="001960B5" w:rsidRPr="001960B5" w:rsidRDefault="001960B5" w:rsidP="001960B5">
            <w:pPr>
              <w:rPr>
                <w:rFonts w:ascii="Times New Roman" w:hAnsi="Times New Roman" w:cs="Times New Roman"/>
                <w:b/>
                <w:bCs/>
                <w:sz w:val="24"/>
                <w:szCs w:val="24"/>
              </w:rPr>
            </w:pPr>
          </w:p>
        </w:tc>
        <w:tc>
          <w:tcPr>
            <w:tcW w:w="1453" w:type="pct"/>
            <w:tcBorders>
              <w:top w:val="single" w:sz="4" w:space="0" w:color="auto"/>
              <w:left w:val="single" w:sz="4" w:space="0" w:color="auto"/>
              <w:bottom w:val="single" w:sz="4" w:space="0" w:color="auto"/>
              <w:right w:val="single" w:sz="4" w:space="0" w:color="auto"/>
            </w:tcBorders>
            <w:hideMark/>
          </w:tcPr>
          <w:p w14:paraId="7F75DD7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оценивать практическую значимость результатов поиска</w:t>
            </w:r>
          </w:p>
        </w:tc>
        <w:tc>
          <w:tcPr>
            <w:tcW w:w="1523" w:type="pct"/>
            <w:tcBorders>
              <w:top w:val="single" w:sz="4" w:space="0" w:color="auto"/>
              <w:left w:val="single" w:sz="4" w:space="0" w:color="auto"/>
              <w:bottom w:val="single" w:sz="4" w:space="0" w:color="auto"/>
              <w:right w:val="single" w:sz="4" w:space="0" w:color="auto"/>
            </w:tcBorders>
            <w:hideMark/>
          </w:tcPr>
          <w:p w14:paraId="67BE544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формат оформления результатов поиска информации</w:t>
            </w:r>
          </w:p>
        </w:tc>
        <w:tc>
          <w:tcPr>
            <w:tcW w:w="1520" w:type="pct"/>
            <w:tcBorders>
              <w:top w:val="single" w:sz="4" w:space="0" w:color="auto"/>
              <w:left w:val="single" w:sz="4" w:space="0" w:color="auto"/>
              <w:bottom w:val="single" w:sz="4" w:space="0" w:color="auto"/>
              <w:right w:val="single" w:sz="4" w:space="0" w:color="auto"/>
            </w:tcBorders>
          </w:tcPr>
          <w:p w14:paraId="0BB51D2A" w14:textId="77777777" w:rsidR="001960B5" w:rsidRPr="001960B5" w:rsidRDefault="001960B5" w:rsidP="001960B5">
            <w:pPr>
              <w:rPr>
                <w:rFonts w:ascii="Times New Roman" w:hAnsi="Times New Roman" w:cs="Times New Roman"/>
                <w:sz w:val="24"/>
                <w:szCs w:val="24"/>
              </w:rPr>
            </w:pPr>
          </w:p>
        </w:tc>
      </w:tr>
      <w:tr w:rsidR="001960B5" w:rsidRPr="001960B5" w14:paraId="4D9D1988" w14:textId="77777777" w:rsidTr="001960B5">
        <w:trPr>
          <w:trHeight w:val="212"/>
        </w:trPr>
        <w:tc>
          <w:tcPr>
            <w:tcW w:w="504" w:type="pct"/>
            <w:vMerge w:val="restart"/>
            <w:tcBorders>
              <w:top w:val="single" w:sz="4" w:space="0" w:color="auto"/>
              <w:left w:val="single" w:sz="4" w:space="0" w:color="auto"/>
              <w:bottom w:val="single" w:sz="4" w:space="0" w:color="auto"/>
              <w:right w:val="single" w:sz="4" w:space="0" w:color="auto"/>
            </w:tcBorders>
            <w:hideMark/>
          </w:tcPr>
          <w:p w14:paraId="4E09A157"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ОК 03</w:t>
            </w:r>
          </w:p>
        </w:tc>
        <w:tc>
          <w:tcPr>
            <w:tcW w:w="1453" w:type="pct"/>
            <w:tcBorders>
              <w:top w:val="single" w:sz="4" w:space="0" w:color="auto"/>
              <w:left w:val="single" w:sz="4" w:space="0" w:color="auto"/>
              <w:bottom w:val="single" w:sz="4" w:space="0" w:color="auto"/>
              <w:right w:val="single" w:sz="4" w:space="0" w:color="auto"/>
            </w:tcBorders>
            <w:hideMark/>
          </w:tcPr>
          <w:p w14:paraId="627F5308"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 xml:space="preserve">определять актуальность нормативно-правовой документации в </w:t>
            </w:r>
            <w:r w:rsidRPr="001960B5">
              <w:rPr>
                <w:rFonts w:ascii="Times New Roman" w:hAnsi="Times New Roman" w:cs="Times New Roman"/>
                <w:sz w:val="24"/>
                <w:szCs w:val="24"/>
              </w:rPr>
              <w:lastRenderedPageBreak/>
              <w:t>профессиональной деятельности</w:t>
            </w:r>
          </w:p>
        </w:tc>
        <w:tc>
          <w:tcPr>
            <w:tcW w:w="1523" w:type="pct"/>
            <w:tcBorders>
              <w:top w:val="single" w:sz="4" w:space="0" w:color="auto"/>
              <w:left w:val="single" w:sz="4" w:space="0" w:color="auto"/>
              <w:bottom w:val="single" w:sz="4" w:space="0" w:color="auto"/>
              <w:right w:val="single" w:sz="4" w:space="0" w:color="auto"/>
            </w:tcBorders>
            <w:hideMark/>
          </w:tcPr>
          <w:p w14:paraId="49A13E3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содержание актуальной нормативно-правовой документации</w:t>
            </w:r>
          </w:p>
        </w:tc>
        <w:tc>
          <w:tcPr>
            <w:tcW w:w="1520" w:type="pct"/>
            <w:tcBorders>
              <w:top w:val="single" w:sz="4" w:space="0" w:color="auto"/>
              <w:left w:val="single" w:sz="4" w:space="0" w:color="auto"/>
              <w:bottom w:val="single" w:sz="4" w:space="0" w:color="auto"/>
              <w:right w:val="single" w:sz="4" w:space="0" w:color="auto"/>
            </w:tcBorders>
          </w:tcPr>
          <w:p w14:paraId="49DD65F4" w14:textId="77777777" w:rsidR="001960B5" w:rsidRPr="001960B5" w:rsidRDefault="001960B5" w:rsidP="001960B5">
            <w:pPr>
              <w:rPr>
                <w:rFonts w:ascii="Times New Roman" w:hAnsi="Times New Roman" w:cs="Times New Roman"/>
                <w:sz w:val="24"/>
                <w:szCs w:val="24"/>
              </w:rPr>
            </w:pPr>
          </w:p>
        </w:tc>
      </w:tr>
      <w:tr w:rsidR="001960B5" w:rsidRPr="001960B5" w14:paraId="2639AE0D" w14:textId="77777777" w:rsidTr="001960B5">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952B8" w14:textId="77777777" w:rsidR="001960B5" w:rsidRPr="001960B5" w:rsidRDefault="001960B5" w:rsidP="001960B5">
            <w:pPr>
              <w:rPr>
                <w:rFonts w:ascii="Times New Roman" w:hAnsi="Times New Roman" w:cs="Times New Roman"/>
                <w:b/>
                <w:bCs/>
                <w:sz w:val="24"/>
                <w:szCs w:val="24"/>
              </w:rPr>
            </w:pPr>
          </w:p>
        </w:tc>
        <w:tc>
          <w:tcPr>
            <w:tcW w:w="1453" w:type="pct"/>
            <w:tcBorders>
              <w:top w:val="single" w:sz="4" w:space="0" w:color="auto"/>
              <w:left w:val="single" w:sz="4" w:space="0" w:color="auto"/>
              <w:bottom w:val="single" w:sz="4" w:space="0" w:color="auto"/>
              <w:right w:val="single" w:sz="4" w:space="0" w:color="auto"/>
            </w:tcBorders>
            <w:hideMark/>
          </w:tcPr>
          <w:p w14:paraId="78172E4A"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применять современную научную профессиональную терминологию</w:t>
            </w:r>
          </w:p>
        </w:tc>
        <w:tc>
          <w:tcPr>
            <w:tcW w:w="1523" w:type="pct"/>
            <w:tcBorders>
              <w:top w:val="single" w:sz="4" w:space="0" w:color="auto"/>
              <w:left w:val="single" w:sz="4" w:space="0" w:color="auto"/>
              <w:bottom w:val="single" w:sz="4" w:space="0" w:color="auto"/>
              <w:right w:val="single" w:sz="4" w:space="0" w:color="auto"/>
            </w:tcBorders>
            <w:hideMark/>
          </w:tcPr>
          <w:p w14:paraId="2C57B7B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современная научная и профессиональная терминология</w:t>
            </w:r>
          </w:p>
        </w:tc>
        <w:tc>
          <w:tcPr>
            <w:tcW w:w="1520" w:type="pct"/>
            <w:tcBorders>
              <w:top w:val="single" w:sz="4" w:space="0" w:color="auto"/>
              <w:left w:val="single" w:sz="4" w:space="0" w:color="auto"/>
              <w:bottom w:val="single" w:sz="4" w:space="0" w:color="auto"/>
              <w:right w:val="single" w:sz="4" w:space="0" w:color="auto"/>
            </w:tcBorders>
          </w:tcPr>
          <w:p w14:paraId="3C305BAC" w14:textId="77777777" w:rsidR="001960B5" w:rsidRPr="001960B5" w:rsidRDefault="001960B5" w:rsidP="001960B5">
            <w:pPr>
              <w:rPr>
                <w:rFonts w:ascii="Times New Roman" w:hAnsi="Times New Roman" w:cs="Times New Roman"/>
                <w:sz w:val="24"/>
                <w:szCs w:val="24"/>
              </w:rPr>
            </w:pPr>
          </w:p>
        </w:tc>
      </w:tr>
      <w:tr w:rsidR="001960B5" w:rsidRPr="001960B5" w14:paraId="0C23C770" w14:textId="77777777" w:rsidTr="001960B5">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D6F707" w14:textId="77777777" w:rsidR="001960B5" w:rsidRPr="001960B5" w:rsidRDefault="001960B5" w:rsidP="001960B5">
            <w:pPr>
              <w:rPr>
                <w:rFonts w:ascii="Times New Roman" w:hAnsi="Times New Roman" w:cs="Times New Roman"/>
                <w:b/>
                <w:bCs/>
                <w:sz w:val="24"/>
                <w:szCs w:val="24"/>
              </w:rPr>
            </w:pPr>
          </w:p>
        </w:tc>
        <w:tc>
          <w:tcPr>
            <w:tcW w:w="1453" w:type="pct"/>
            <w:tcBorders>
              <w:top w:val="single" w:sz="4" w:space="0" w:color="auto"/>
              <w:left w:val="single" w:sz="4" w:space="0" w:color="auto"/>
              <w:bottom w:val="single" w:sz="4" w:space="0" w:color="auto"/>
              <w:right w:val="single" w:sz="4" w:space="0" w:color="auto"/>
            </w:tcBorders>
            <w:hideMark/>
          </w:tcPr>
          <w:p w14:paraId="0ACF73E7"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определять и выстраивать траектории профессионального развития и самообразования</w:t>
            </w:r>
          </w:p>
        </w:tc>
        <w:tc>
          <w:tcPr>
            <w:tcW w:w="1523" w:type="pct"/>
            <w:tcBorders>
              <w:top w:val="single" w:sz="4" w:space="0" w:color="auto"/>
              <w:left w:val="single" w:sz="4" w:space="0" w:color="auto"/>
              <w:bottom w:val="single" w:sz="4" w:space="0" w:color="auto"/>
              <w:right w:val="single" w:sz="4" w:space="0" w:color="auto"/>
            </w:tcBorders>
            <w:hideMark/>
          </w:tcPr>
          <w:p w14:paraId="539E2CC6"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возможные траектории профессионального развития и самообразования</w:t>
            </w:r>
          </w:p>
        </w:tc>
        <w:tc>
          <w:tcPr>
            <w:tcW w:w="1520" w:type="pct"/>
            <w:tcBorders>
              <w:top w:val="single" w:sz="4" w:space="0" w:color="auto"/>
              <w:left w:val="single" w:sz="4" w:space="0" w:color="auto"/>
              <w:bottom w:val="single" w:sz="4" w:space="0" w:color="auto"/>
              <w:right w:val="single" w:sz="4" w:space="0" w:color="auto"/>
            </w:tcBorders>
          </w:tcPr>
          <w:p w14:paraId="7628892F" w14:textId="77777777" w:rsidR="001960B5" w:rsidRPr="001960B5" w:rsidRDefault="001960B5" w:rsidP="001960B5">
            <w:pPr>
              <w:rPr>
                <w:rFonts w:ascii="Times New Roman" w:hAnsi="Times New Roman" w:cs="Times New Roman"/>
                <w:sz w:val="24"/>
                <w:szCs w:val="24"/>
              </w:rPr>
            </w:pPr>
          </w:p>
        </w:tc>
      </w:tr>
      <w:tr w:rsidR="001960B5" w:rsidRPr="001960B5" w14:paraId="16B2A0A4" w14:textId="77777777" w:rsidTr="001960B5">
        <w:trPr>
          <w:trHeight w:val="212"/>
        </w:trPr>
        <w:tc>
          <w:tcPr>
            <w:tcW w:w="504" w:type="pct"/>
            <w:tcBorders>
              <w:top w:val="single" w:sz="4" w:space="0" w:color="auto"/>
              <w:left w:val="single" w:sz="4" w:space="0" w:color="auto"/>
              <w:bottom w:val="single" w:sz="4" w:space="0" w:color="auto"/>
              <w:right w:val="single" w:sz="4" w:space="0" w:color="auto"/>
            </w:tcBorders>
            <w:hideMark/>
          </w:tcPr>
          <w:p w14:paraId="53A6D4CD"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ПК.4.2</w:t>
            </w:r>
          </w:p>
        </w:tc>
        <w:tc>
          <w:tcPr>
            <w:tcW w:w="1453" w:type="pct"/>
            <w:tcBorders>
              <w:top w:val="single" w:sz="4" w:space="0" w:color="auto"/>
              <w:left w:val="single" w:sz="4" w:space="0" w:color="auto"/>
              <w:bottom w:val="single" w:sz="4" w:space="0" w:color="auto"/>
              <w:right w:val="single" w:sz="4" w:space="0" w:color="auto"/>
            </w:tcBorders>
            <w:hideMark/>
          </w:tcPr>
          <w:p w14:paraId="423E906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обеспечивать хранение, вести учет и применение лекарственных препаратов, медицинских изделий и лечебного питания, в том числе наркотических средств, психотропных веществ и сильнодействующих лекарственных препаратов </w:t>
            </w:r>
          </w:p>
        </w:tc>
        <w:tc>
          <w:tcPr>
            <w:tcW w:w="1523" w:type="pct"/>
            <w:tcBorders>
              <w:top w:val="single" w:sz="4" w:space="0" w:color="auto"/>
              <w:left w:val="single" w:sz="4" w:space="0" w:color="auto"/>
              <w:bottom w:val="single" w:sz="4" w:space="0" w:color="auto"/>
              <w:right w:val="single" w:sz="4" w:space="0" w:color="auto"/>
            </w:tcBorders>
            <w:hideMark/>
          </w:tcPr>
          <w:p w14:paraId="753636F3"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основы клинической фармакологии, виды лекарственных форм;</w:t>
            </w:r>
          </w:p>
          <w:p w14:paraId="3BE6F453" w14:textId="77777777" w:rsidR="001960B5" w:rsidRPr="001960B5" w:rsidRDefault="001960B5" w:rsidP="001960B5">
            <w:pPr>
              <w:rPr>
                <w:rFonts w:ascii="Times New Roman" w:hAnsi="Times New Roman" w:cs="Times New Roman"/>
                <w:sz w:val="24"/>
                <w:szCs w:val="24"/>
              </w:rPr>
            </w:pPr>
            <w:r w:rsidRPr="001960B5">
              <w:rPr>
                <w:rFonts w:ascii="Times New Roman" w:eastAsia="Times New Roman" w:hAnsi="Times New Roman" w:cs="Times New Roman"/>
                <w:sz w:val="24"/>
                <w:szCs w:val="24"/>
              </w:rPr>
              <w:t>порядок и правила учета, хранения и применения лекарственных препаратов, этилового спирта, спиртсодержащих препаратов, инфузионных сред, медицинских изделий, специализированных продуктов лечебного питания;</w:t>
            </w:r>
          </w:p>
        </w:tc>
        <w:tc>
          <w:tcPr>
            <w:tcW w:w="1520" w:type="pct"/>
            <w:tcBorders>
              <w:top w:val="single" w:sz="4" w:space="0" w:color="auto"/>
              <w:left w:val="single" w:sz="4" w:space="0" w:color="auto"/>
              <w:bottom w:val="single" w:sz="4" w:space="0" w:color="auto"/>
              <w:right w:val="single" w:sz="4" w:space="0" w:color="auto"/>
            </w:tcBorders>
          </w:tcPr>
          <w:p w14:paraId="2637EB4C"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выполнения медицинских манипуляций при оказании помощи пациенту</w:t>
            </w:r>
          </w:p>
          <w:p w14:paraId="4A4A7F9A" w14:textId="77777777" w:rsidR="001960B5" w:rsidRPr="001960B5" w:rsidRDefault="001960B5" w:rsidP="001960B5">
            <w:pPr>
              <w:rPr>
                <w:rFonts w:ascii="Times New Roman" w:eastAsia="Times New Roman" w:hAnsi="Times New Roman" w:cs="Times New Roman"/>
                <w:sz w:val="24"/>
                <w:szCs w:val="24"/>
              </w:rPr>
            </w:pPr>
          </w:p>
          <w:p w14:paraId="270E0B3E" w14:textId="77777777" w:rsidR="001960B5" w:rsidRPr="001960B5" w:rsidRDefault="001960B5" w:rsidP="001960B5">
            <w:pPr>
              <w:rPr>
                <w:rFonts w:ascii="Times New Roman" w:eastAsia="Times New Roman" w:hAnsi="Times New Roman" w:cs="Times New Roman"/>
                <w:sz w:val="24"/>
                <w:szCs w:val="24"/>
              </w:rPr>
            </w:pPr>
          </w:p>
          <w:p w14:paraId="60D20A43" w14:textId="77777777" w:rsidR="001960B5" w:rsidRPr="001960B5" w:rsidRDefault="001960B5" w:rsidP="001960B5">
            <w:pPr>
              <w:rPr>
                <w:rFonts w:ascii="Times New Roman" w:eastAsia="Times New Roman" w:hAnsi="Times New Roman" w:cs="Times New Roman"/>
                <w:sz w:val="24"/>
                <w:szCs w:val="24"/>
              </w:rPr>
            </w:pPr>
          </w:p>
          <w:p w14:paraId="74E083C7" w14:textId="77777777" w:rsidR="001960B5" w:rsidRPr="001960B5" w:rsidRDefault="001960B5" w:rsidP="001960B5">
            <w:pPr>
              <w:rPr>
                <w:rFonts w:ascii="Times New Roman" w:eastAsia="Times New Roman" w:hAnsi="Times New Roman" w:cs="Times New Roman"/>
                <w:sz w:val="24"/>
                <w:szCs w:val="24"/>
              </w:rPr>
            </w:pPr>
          </w:p>
          <w:p w14:paraId="642C6885" w14:textId="77777777" w:rsidR="001960B5" w:rsidRPr="001960B5" w:rsidRDefault="001960B5" w:rsidP="001960B5">
            <w:pPr>
              <w:rPr>
                <w:rFonts w:ascii="Times New Roman" w:hAnsi="Times New Roman" w:cs="Times New Roman"/>
                <w:sz w:val="24"/>
                <w:szCs w:val="24"/>
              </w:rPr>
            </w:pPr>
          </w:p>
        </w:tc>
      </w:tr>
      <w:tr w:rsidR="001960B5" w:rsidRPr="001960B5" w14:paraId="0300BE23" w14:textId="77777777" w:rsidTr="001960B5">
        <w:trPr>
          <w:trHeight w:val="212"/>
        </w:trPr>
        <w:tc>
          <w:tcPr>
            <w:tcW w:w="504" w:type="pct"/>
            <w:tcBorders>
              <w:top w:val="single" w:sz="4" w:space="0" w:color="auto"/>
              <w:left w:val="single" w:sz="4" w:space="0" w:color="auto"/>
              <w:bottom w:val="single" w:sz="4" w:space="0" w:color="auto"/>
              <w:right w:val="single" w:sz="4" w:space="0" w:color="auto"/>
            </w:tcBorders>
            <w:hideMark/>
          </w:tcPr>
          <w:p w14:paraId="5DC983C0"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ПК.4.3</w:t>
            </w:r>
          </w:p>
        </w:tc>
        <w:tc>
          <w:tcPr>
            <w:tcW w:w="1453" w:type="pct"/>
            <w:tcBorders>
              <w:top w:val="single" w:sz="4" w:space="0" w:color="auto"/>
              <w:left w:val="single" w:sz="4" w:space="0" w:color="auto"/>
              <w:bottom w:val="single" w:sz="4" w:space="0" w:color="auto"/>
              <w:right w:val="single" w:sz="4" w:space="0" w:color="auto"/>
            </w:tcBorders>
            <w:hideMark/>
          </w:tcPr>
          <w:p w14:paraId="16D0443B" w14:textId="77777777" w:rsidR="001960B5" w:rsidRPr="001960B5" w:rsidRDefault="001960B5" w:rsidP="001960B5">
            <w:pPr>
              <w:pStyle w:val="Default"/>
              <w:rPr>
                <w:color w:val="auto"/>
              </w:rPr>
            </w:pPr>
            <w:r w:rsidRPr="001960B5">
              <w:rPr>
                <w:color w:val="auto"/>
              </w:rPr>
              <w:t xml:space="preserve">Осуществлять раздачу и применение лекарственных препаратов пациенту по назначению врача, разъяснять правила приема лекарственных препаратов; </w:t>
            </w:r>
          </w:p>
          <w:p w14:paraId="4ED638F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выполнять процедуры сестринского ухода за пациентами при терминальных состояниях болезни </w:t>
            </w:r>
          </w:p>
        </w:tc>
        <w:tc>
          <w:tcPr>
            <w:tcW w:w="1523" w:type="pct"/>
            <w:tcBorders>
              <w:top w:val="single" w:sz="4" w:space="0" w:color="auto"/>
              <w:left w:val="single" w:sz="4" w:space="0" w:color="auto"/>
              <w:bottom w:val="single" w:sz="4" w:space="0" w:color="auto"/>
              <w:right w:val="single" w:sz="4" w:space="0" w:color="auto"/>
            </w:tcBorders>
            <w:hideMark/>
          </w:tcPr>
          <w:p w14:paraId="0B552C8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Порядок оказания паллиативной медицинской помощи, методов, приемов и средств интенсивности и контроля боли у пациента </w:t>
            </w:r>
          </w:p>
        </w:tc>
        <w:tc>
          <w:tcPr>
            <w:tcW w:w="1520" w:type="pct"/>
            <w:tcBorders>
              <w:top w:val="single" w:sz="4" w:space="0" w:color="auto"/>
              <w:left w:val="single" w:sz="4" w:space="0" w:color="auto"/>
              <w:bottom w:val="single" w:sz="4" w:space="0" w:color="auto"/>
              <w:right w:val="single" w:sz="4" w:space="0" w:color="auto"/>
            </w:tcBorders>
            <w:hideMark/>
          </w:tcPr>
          <w:p w14:paraId="5D9A4974" w14:textId="77777777" w:rsidR="001960B5" w:rsidRPr="001960B5" w:rsidRDefault="001960B5" w:rsidP="001960B5">
            <w:pPr>
              <w:pStyle w:val="affffffa"/>
              <w:tabs>
                <w:tab w:val="left" w:pos="1978"/>
                <w:tab w:val="left" w:pos="2611"/>
              </w:tabs>
              <w:spacing w:line="240" w:lineRule="auto"/>
              <w:rPr>
                <w:rFonts w:ascii="Times New Roman" w:hAnsi="Times New Roman" w:cs="Times New Roman"/>
                <w:sz w:val="24"/>
                <w:szCs w:val="24"/>
              </w:rPr>
            </w:pPr>
            <w:r w:rsidRPr="001960B5">
              <w:rPr>
                <w:rFonts w:ascii="Times New Roman" w:hAnsi="Times New Roman" w:cs="Times New Roman"/>
                <w:sz w:val="24"/>
                <w:szCs w:val="24"/>
              </w:rPr>
              <w:t xml:space="preserve">Осуществления сестринского ухода за пациентом, в том числе в терминальной стадии </w:t>
            </w:r>
          </w:p>
        </w:tc>
      </w:tr>
      <w:tr w:rsidR="001960B5" w:rsidRPr="001960B5" w14:paraId="09887924" w14:textId="77777777" w:rsidTr="001960B5">
        <w:trPr>
          <w:trHeight w:val="212"/>
        </w:trPr>
        <w:tc>
          <w:tcPr>
            <w:tcW w:w="504" w:type="pct"/>
            <w:tcBorders>
              <w:top w:val="single" w:sz="4" w:space="0" w:color="auto"/>
              <w:left w:val="single" w:sz="4" w:space="0" w:color="auto"/>
              <w:bottom w:val="single" w:sz="4" w:space="0" w:color="auto"/>
              <w:right w:val="single" w:sz="4" w:space="0" w:color="auto"/>
            </w:tcBorders>
            <w:hideMark/>
          </w:tcPr>
          <w:p w14:paraId="4E8AF3C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ПК.4.5</w:t>
            </w:r>
          </w:p>
        </w:tc>
        <w:tc>
          <w:tcPr>
            <w:tcW w:w="1453" w:type="pct"/>
            <w:tcBorders>
              <w:top w:val="single" w:sz="4" w:space="0" w:color="auto"/>
              <w:left w:val="single" w:sz="4" w:space="0" w:color="auto"/>
              <w:bottom w:val="single" w:sz="4" w:space="0" w:color="auto"/>
              <w:right w:val="single" w:sz="4" w:space="0" w:color="auto"/>
            </w:tcBorders>
            <w:hideMark/>
          </w:tcPr>
          <w:p w14:paraId="43B6A91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Оказывать медицинскую помощь в неотложной форме при внезапных острых заболеваниях, состояниях, обострении хронических заболеваний </w:t>
            </w:r>
          </w:p>
        </w:tc>
        <w:tc>
          <w:tcPr>
            <w:tcW w:w="1523" w:type="pct"/>
            <w:tcBorders>
              <w:top w:val="single" w:sz="4" w:space="0" w:color="auto"/>
              <w:left w:val="single" w:sz="4" w:space="0" w:color="auto"/>
              <w:bottom w:val="single" w:sz="4" w:space="0" w:color="auto"/>
              <w:right w:val="single" w:sz="4" w:space="0" w:color="auto"/>
            </w:tcBorders>
            <w:hideMark/>
          </w:tcPr>
          <w:p w14:paraId="518247CD" w14:textId="77777777" w:rsidR="001960B5" w:rsidRPr="001960B5" w:rsidRDefault="001960B5" w:rsidP="001960B5">
            <w:pPr>
              <w:pStyle w:val="Default"/>
              <w:jc w:val="both"/>
              <w:rPr>
                <w:color w:val="auto"/>
              </w:rPr>
            </w:pPr>
            <w:r w:rsidRPr="001960B5">
              <w:rPr>
                <w:color w:val="auto"/>
              </w:rPr>
              <w:t xml:space="preserve">Побочные эффекты, видов реакций и осложнений лекарственной терапии, меры профилактики и оказания медицинской помощи в неотложной форме </w:t>
            </w:r>
          </w:p>
        </w:tc>
        <w:tc>
          <w:tcPr>
            <w:tcW w:w="1520" w:type="pct"/>
            <w:tcBorders>
              <w:top w:val="single" w:sz="4" w:space="0" w:color="auto"/>
              <w:left w:val="single" w:sz="4" w:space="0" w:color="auto"/>
              <w:bottom w:val="single" w:sz="4" w:space="0" w:color="auto"/>
              <w:right w:val="single" w:sz="4" w:space="0" w:color="auto"/>
            </w:tcBorders>
          </w:tcPr>
          <w:p w14:paraId="0E0958E5" w14:textId="77777777" w:rsidR="001960B5" w:rsidRPr="001960B5" w:rsidRDefault="001960B5" w:rsidP="001960B5">
            <w:pPr>
              <w:pStyle w:val="Default"/>
              <w:jc w:val="both"/>
              <w:rPr>
                <w:color w:val="auto"/>
              </w:rPr>
            </w:pPr>
            <w:r w:rsidRPr="001960B5">
              <w:rPr>
                <w:color w:val="auto"/>
              </w:rPr>
              <w:t xml:space="preserve">Оказания медицинской помощи в неотложной форме при внезапных острых заболеваниях, состояниях, обострении хронических заболеваний </w:t>
            </w:r>
          </w:p>
          <w:p w14:paraId="17A3FF5E" w14:textId="77777777" w:rsidR="001960B5" w:rsidRPr="001960B5" w:rsidRDefault="001960B5" w:rsidP="001960B5">
            <w:pPr>
              <w:rPr>
                <w:rFonts w:ascii="Times New Roman" w:hAnsi="Times New Roman" w:cs="Times New Roman"/>
                <w:sz w:val="24"/>
                <w:szCs w:val="24"/>
              </w:rPr>
            </w:pPr>
          </w:p>
        </w:tc>
      </w:tr>
    </w:tbl>
    <w:p w14:paraId="539C1233" w14:textId="77777777" w:rsidR="001960B5" w:rsidRPr="001960B5" w:rsidRDefault="001960B5" w:rsidP="001960B5">
      <w:pPr>
        <w:rPr>
          <w:rFonts w:ascii="Times New Roman" w:hAnsi="Times New Roman" w:cs="Times New Roman"/>
          <w:sz w:val="24"/>
          <w:szCs w:val="24"/>
        </w:rPr>
      </w:pPr>
    </w:p>
    <w:p w14:paraId="25730A3E" w14:textId="77777777" w:rsidR="001960B5" w:rsidRPr="001960B5" w:rsidRDefault="001960B5" w:rsidP="001960B5">
      <w:pPr>
        <w:rPr>
          <w:rFonts w:ascii="Times New Roman" w:hAnsi="Times New Roman" w:cs="Times New Roman"/>
          <w:sz w:val="24"/>
          <w:szCs w:val="24"/>
        </w:rPr>
      </w:pPr>
    </w:p>
    <w:p w14:paraId="495CAC96" w14:textId="77777777" w:rsidR="001960B5" w:rsidRPr="001960B5" w:rsidRDefault="001960B5" w:rsidP="001960B5">
      <w:pPr>
        <w:rPr>
          <w:rFonts w:ascii="Times New Roman" w:hAnsi="Times New Roman" w:cs="Times New Roman"/>
          <w:sz w:val="24"/>
          <w:szCs w:val="24"/>
        </w:rPr>
      </w:pPr>
    </w:p>
    <w:p w14:paraId="0355DBF3" w14:textId="77777777" w:rsidR="001960B5" w:rsidRPr="001960B5" w:rsidRDefault="001960B5" w:rsidP="001960B5">
      <w:pPr>
        <w:rPr>
          <w:rFonts w:ascii="Times New Roman" w:hAnsi="Times New Roman" w:cs="Times New Roman"/>
          <w:sz w:val="24"/>
          <w:szCs w:val="24"/>
        </w:rPr>
      </w:pPr>
    </w:p>
    <w:p w14:paraId="0FE3AA82" w14:textId="77777777" w:rsidR="001960B5" w:rsidRPr="001960B5" w:rsidRDefault="001960B5" w:rsidP="001960B5">
      <w:pPr>
        <w:rPr>
          <w:rFonts w:ascii="Times New Roman" w:hAnsi="Times New Roman" w:cs="Times New Roman"/>
          <w:sz w:val="24"/>
          <w:szCs w:val="24"/>
        </w:rPr>
      </w:pPr>
    </w:p>
    <w:p w14:paraId="2C10FDAB"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2. СТРУКТУРА И СОДЕРЖАНИЕ ДИСЦИПЛИНЫ</w:t>
      </w:r>
    </w:p>
    <w:p w14:paraId="22E044B1" w14:textId="77777777" w:rsidR="001960B5" w:rsidRPr="001960B5" w:rsidRDefault="001960B5" w:rsidP="001960B5">
      <w:pPr>
        <w:jc w:val="center"/>
        <w:rPr>
          <w:rFonts w:ascii="Times New Roman" w:hAnsi="Times New Roman" w:cs="Times New Roman"/>
          <w:b/>
          <w:bCs/>
          <w:sz w:val="24"/>
          <w:szCs w:val="24"/>
        </w:rPr>
      </w:pPr>
    </w:p>
    <w:p w14:paraId="10B7FD4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2.1. Трудоемкость освоения дисциплины</w:t>
      </w:r>
    </w:p>
    <w:p w14:paraId="7D7CC231" w14:textId="77777777" w:rsidR="001960B5" w:rsidRPr="001960B5" w:rsidRDefault="001960B5" w:rsidP="001960B5">
      <w:pPr>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166"/>
        <w:gridCol w:w="1855"/>
        <w:gridCol w:w="2318"/>
      </w:tblGrid>
      <w:tr w:rsidR="001960B5" w:rsidRPr="001960B5" w14:paraId="6F93EACF" w14:textId="77777777" w:rsidTr="001960B5">
        <w:trPr>
          <w:trHeight w:val="490"/>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3632C87D"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Наименование составных частей дисциплины</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55423275"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Объем в</w:t>
            </w:r>
          </w:p>
          <w:p w14:paraId="6796A48B"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часах</w:t>
            </w:r>
          </w:p>
        </w:tc>
        <w:tc>
          <w:tcPr>
            <w:tcW w:w="1241" w:type="pct"/>
            <w:tcBorders>
              <w:top w:val="single" w:sz="6" w:space="0" w:color="000000"/>
              <w:left w:val="single" w:sz="4" w:space="0" w:color="auto"/>
              <w:bottom w:val="single" w:sz="6" w:space="0" w:color="000000"/>
              <w:right w:val="single" w:sz="6" w:space="0" w:color="000000"/>
            </w:tcBorders>
            <w:vAlign w:val="center"/>
            <w:hideMark/>
          </w:tcPr>
          <w:p w14:paraId="193353D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В т.ч. в форме</w:t>
            </w:r>
          </w:p>
          <w:p w14:paraId="612550A6"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практ. подготовки</w:t>
            </w:r>
          </w:p>
        </w:tc>
      </w:tr>
      <w:tr w:rsidR="001960B5" w:rsidRPr="001960B5" w14:paraId="23ECDA92" w14:textId="77777777" w:rsidTr="001960B5">
        <w:trPr>
          <w:trHeight w:val="283"/>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18A406B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Учебные занятия</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67A2ED67"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54</w:t>
            </w:r>
          </w:p>
        </w:tc>
        <w:tc>
          <w:tcPr>
            <w:tcW w:w="1241" w:type="pct"/>
            <w:tcBorders>
              <w:top w:val="single" w:sz="6" w:space="0" w:color="000000"/>
              <w:left w:val="single" w:sz="4" w:space="0" w:color="auto"/>
              <w:bottom w:val="single" w:sz="6" w:space="0" w:color="000000"/>
              <w:right w:val="single" w:sz="6" w:space="0" w:color="000000"/>
            </w:tcBorders>
            <w:vAlign w:val="center"/>
            <w:hideMark/>
          </w:tcPr>
          <w:p w14:paraId="707A6E78"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32</w:t>
            </w:r>
          </w:p>
        </w:tc>
      </w:tr>
      <w:tr w:rsidR="001960B5" w:rsidRPr="001960B5" w14:paraId="06164E10" w14:textId="77777777" w:rsidTr="001960B5">
        <w:trPr>
          <w:trHeight w:val="283"/>
        </w:trPr>
        <w:tc>
          <w:tcPr>
            <w:tcW w:w="2766" w:type="pct"/>
            <w:tcBorders>
              <w:top w:val="single" w:sz="6" w:space="0" w:color="000000"/>
              <w:left w:val="single" w:sz="6" w:space="0" w:color="000000"/>
              <w:bottom w:val="single" w:sz="6" w:space="0" w:color="000000"/>
              <w:right w:val="single" w:sz="4" w:space="0" w:color="auto"/>
            </w:tcBorders>
            <w:vAlign w:val="center"/>
            <w:hideMark/>
          </w:tcPr>
          <w:p w14:paraId="5089D8F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Самостоятельная работа </w:t>
            </w:r>
          </w:p>
        </w:tc>
        <w:tc>
          <w:tcPr>
            <w:tcW w:w="993" w:type="pct"/>
            <w:tcBorders>
              <w:top w:val="single" w:sz="6" w:space="0" w:color="000000"/>
              <w:left w:val="single" w:sz="4" w:space="0" w:color="auto"/>
              <w:bottom w:val="single" w:sz="6" w:space="0" w:color="000000"/>
              <w:right w:val="single" w:sz="4" w:space="0" w:color="auto"/>
            </w:tcBorders>
            <w:vAlign w:val="center"/>
            <w:hideMark/>
          </w:tcPr>
          <w:p w14:paraId="5354A7CF"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6</w:t>
            </w:r>
          </w:p>
        </w:tc>
        <w:tc>
          <w:tcPr>
            <w:tcW w:w="1241" w:type="pct"/>
            <w:tcBorders>
              <w:top w:val="single" w:sz="6" w:space="0" w:color="000000"/>
              <w:left w:val="single" w:sz="4" w:space="0" w:color="auto"/>
              <w:bottom w:val="single" w:sz="6" w:space="0" w:color="000000"/>
              <w:right w:val="single" w:sz="6" w:space="0" w:color="000000"/>
            </w:tcBorders>
            <w:vAlign w:val="center"/>
            <w:hideMark/>
          </w:tcPr>
          <w:p w14:paraId="71B69F9D"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w:t>
            </w:r>
          </w:p>
        </w:tc>
      </w:tr>
      <w:tr w:rsidR="001960B5" w:rsidRPr="001960B5" w14:paraId="0728FDBA" w14:textId="77777777" w:rsidTr="001960B5">
        <w:trPr>
          <w:trHeight w:val="283"/>
        </w:trPr>
        <w:tc>
          <w:tcPr>
            <w:tcW w:w="2766" w:type="pct"/>
            <w:tcBorders>
              <w:top w:val="single" w:sz="6" w:space="0" w:color="000000"/>
              <w:left w:val="single" w:sz="6" w:space="0" w:color="000000"/>
              <w:bottom w:val="single" w:sz="4" w:space="0" w:color="auto"/>
              <w:right w:val="single" w:sz="6" w:space="0" w:color="000000"/>
            </w:tcBorders>
            <w:vAlign w:val="center"/>
            <w:hideMark/>
          </w:tcPr>
          <w:p w14:paraId="20BD716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Промежуточная аттестация в форме - экзамена</w:t>
            </w:r>
          </w:p>
        </w:tc>
        <w:tc>
          <w:tcPr>
            <w:tcW w:w="993" w:type="pct"/>
            <w:tcBorders>
              <w:top w:val="single" w:sz="6" w:space="0" w:color="000000"/>
              <w:left w:val="single" w:sz="6" w:space="0" w:color="000000"/>
              <w:bottom w:val="single" w:sz="4" w:space="0" w:color="auto"/>
              <w:right w:val="single" w:sz="4" w:space="0" w:color="auto"/>
            </w:tcBorders>
            <w:vAlign w:val="center"/>
            <w:hideMark/>
          </w:tcPr>
          <w:p w14:paraId="1EB3B7F0"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10</w:t>
            </w:r>
          </w:p>
        </w:tc>
        <w:tc>
          <w:tcPr>
            <w:tcW w:w="1241" w:type="pct"/>
            <w:tcBorders>
              <w:top w:val="single" w:sz="6" w:space="0" w:color="000000"/>
              <w:left w:val="single" w:sz="4" w:space="0" w:color="auto"/>
              <w:bottom w:val="single" w:sz="4" w:space="0" w:color="auto"/>
              <w:right w:val="single" w:sz="6" w:space="0" w:color="000000"/>
            </w:tcBorders>
            <w:vAlign w:val="center"/>
            <w:hideMark/>
          </w:tcPr>
          <w:p w14:paraId="6FA424E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w:t>
            </w:r>
          </w:p>
        </w:tc>
      </w:tr>
      <w:tr w:rsidR="001960B5" w:rsidRPr="001960B5" w14:paraId="33890E53" w14:textId="77777777" w:rsidTr="001960B5">
        <w:trPr>
          <w:trHeight w:val="283"/>
        </w:trPr>
        <w:tc>
          <w:tcPr>
            <w:tcW w:w="2766" w:type="pct"/>
            <w:tcBorders>
              <w:top w:val="single" w:sz="4" w:space="0" w:color="auto"/>
              <w:left w:val="single" w:sz="6" w:space="0" w:color="000000"/>
              <w:bottom w:val="single" w:sz="6" w:space="0" w:color="000000"/>
              <w:right w:val="single" w:sz="6" w:space="0" w:color="000000"/>
            </w:tcBorders>
            <w:vAlign w:val="center"/>
            <w:hideMark/>
          </w:tcPr>
          <w:p w14:paraId="4A9A7E72"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
                <w:bCs/>
                <w:sz w:val="24"/>
                <w:szCs w:val="24"/>
              </w:rPr>
              <w:t>Всего</w:t>
            </w:r>
          </w:p>
        </w:tc>
        <w:tc>
          <w:tcPr>
            <w:tcW w:w="993" w:type="pct"/>
            <w:tcBorders>
              <w:top w:val="single" w:sz="4" w:space="0" w:color="auto"/>
              <w:left w:val="single" w:sz="6" w:space="0" w:color="000000"/>
              <w:bottom w:val="single" w:sz="6" w:space="0" w:color="000000"/>
              <w:right w:val="single" w:sz="4" w:space="0" w:color="auto"/>
            </w:tcBorders>
            <w:vAlign w:val="center"/>
            <w:hideMark/>
          </w:tcPr>
          <w:p w14:paraId="23F1A5E5"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70</w:t>
            </w:r>
          </w:p>
        </w:tc>
        <w:tc>
          <w:tcPr>
            <w:tcW w:w="1241" w:type="pct"/>
            <w:tcBorders>
              <w:top w:val="single" w:sz="4" w:space="0" w:color="auto"/>
              <w:left w:val="single" w:sz="4" w:space="0" w:color="auto"/>
              <w:bottom w:val="single" w:sz="6" w:space="0" w:color="000000"/>
              <w:right w:val="single" w:sz="6" w:space="0" w:color="000000"/>
            </w:tcBorders>
            <w:vAlign w:val="center"/>
            <w:hideMark/>
          </w:tcPr>
          <w:p w14:paraId="08760ACD"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32</w:t>
            </w:r>
          </w:p>
        </w:tc>
      </w:tr>
    </w:tbl>
    <w:p w14:paraId="2BF7544E" w14:textId="77777777" w:rsidR="001960B5" w:rsidRPr="001960B5" w:rsidRDefault="001960B5" w:rsidP="001960B5">
      <w:pPr>
        <w:rPr>
          <w:rFonts w:ascii="Times New Roman" w:hAnsi="Times New Roman" w:cs="Times New Roman"/>
          <w:sz w:val="24"/>
          <w:szCs w:val="24"/>
        </w:rPr>
      </w:pPr>
    </w:p>
    <w:p w14:paraId="4A69F91F" w14:textId="77777777" w:rsidR="001960B5" w:rsidRPr="001960B5" w:rsidRDefault="001960B5" w:rsidP="001960B5">
      <w:pPr>
        <w:rPr>
          <w:rFonts w:ascii="Times New Roman" w:hAnsi="Times New Roman" w:cs="Times New Roman"/>
          <w:sz w:val="24"/>
          <w:szCs w:val="24"/>
        </w:rPr>
      </w:pPr>
    </w:p>
    <w:p w14:paraId="5E86EA5C" w14:textId="77777777" w:rsidR="001960B5" w:rsidRPr="001960B5" w:rsidRDefault="001960B5" w:rsidP="001960B5">
      <w:pPr>
        <w:rPr>
          <w:rFonts w:ascii="Times New Roman" w:hAnsi="Times New Roman" w:cs="Times New Roman"/>
          <w:sz w:val="24"/>
          <w:szCs w:val="24"/>
        </w:rPr>
      </w:pPr>
    </w:p>
    <w:p w14:paraId="78D9ABED" w14:textId="77777777" w:rsidR="001960B5" w:rsidRPr="001960B5" w:rsidRDefault="001960B5" w:rsidP="001960B5">
      <w:pPr>
        <w:rPr>
          <w:rFonts w:ascii="Times New Roman" w:hAnsi="Times New Roman" w:cs="Times New Roman"/>
          <w:sz w:val="24"/>
          <w:szCs w:val="24"/>
        </w:rPr>
      </w:pPr>
    </w:p>
    <w:p w14:paraId="51A5A180" w14:textId="77777777" w:rsidR="001960B5" w:rsidRPr="001960B5" w:rsidRDefault="001960B5" w:rsidP="001960B5">
      <w:pPr>
        <w:rPr>
          <w:rFonts w:ascii="Times New Roman" w:hAnsi="Times New Roman" w:cs="Times New Roman"/>
          <w:sz w:val="24"/>
          <w:szCs w:val="24"/>
        </w:rPr>
      </w:pPr>
    </w:p>
    <w:p w14:paraId="5A3195D2" w14:textId="77777777" w:rsidR="001960B5" w:rsidRPr="001960B5" w:rsidRDefault="001960B5" w:rsidP="001960B5">
      <w:pPr>
        <w:rPr>
          <w:rFonts w:ascii="Times New Roman" w:hAnsi="Times New Roman" w:cs="Times New Roman"/>
          <w:sz w:val="24"/>
          <w:szCs w:val="24"/>
        </w:rPr>
        <w:sectPr w:rsidR="001960B5" w:rsidRPr="001960B5">
          <w:pgSz w:w="11906" w:h="16838"/>
          <w:pgMar w:top="1134" w:right="850" w:bottom="1134" w:left="1701" w:header="720" w:footer="709" w:gutter="0"/>
          <w:cols w:space="720"/>
        </w:sectPr>
      </w:pPr>
    </w:p>
    <w:p w14:paraId="3B4D8FD4" w14:textId="77777777" w:rsidR="001960B5" w:rsidRPr="001960B5" w:rsidRDefault="001960B5" w:rsidP="001960B5">
      <w:pPr>
        <w:widowControl w:val="0"/>
        <w:rPr>
          <w:rFonts w:ascii="Times New Roman" w:hAnsi="Times New Roman" w:cs="Times New Roman"/>
          <w:b/>
          <w:sz w:val="24"/>
          <w:szCs w:val="24"/>
          <w:lang w:eastAsia="ru-RU"/>
        </w:rPr>
      </w:pPr>
      <w:r w:rsidRPr="001960B5">
        <w:rPr>
          <w:rFonts w:ascii="Times New Roman" w:hAnsi="Times New Roman" w:cs="Times New Roman"/>
          <w:b/>
          <w:sz w:val="24"/>
          <w:szCs w:val="24"/>
          <w:lang w:eastAsia="ru-RU"/>
        </w:rPr>
        <w:lastRenderedPageBreak/>
        <w:t>2.2. Содержание дисциплины</w:t>
      </w:r>
    </w:p>
    <w:tbl>
      <w:tblPr>
        <w:tblpPr w:leftFromText="180" w:rightFromText="180" w:vertAnchor="text" w:horzAnchor="margin" w:tblpY="1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8005"/>
        <w:gridCol w:w="1748"/>
        <w:gridCol w:w="1901"/>
      </w:tblGrid>
      <w:tr w:rsidR="001960B5" w:rsidRPr="001960B5" w14:paraId="1707DFBA" w14:textId="77777777" w:rsidTr="001960B5">
        <w:trPr>
          <w:trHeight w:val="1587"/>
        </w:trPr>
        <w:tc>
          <w:tcPr>
            <w:tcW w:w="904" w:type="pct"/>
            <w:tcBorders>
              <w:top w:val="single" w:sz="4" w:space="0" w:color="auto"/>
              <w:left w:val="single" w:sz="4" w:space="0" w:color="auto"/>
              <w:bottom w:val="single" w:sz="4" w:space="0" w:color="auto"/>
              <w:right w:val="single" w:sz="4" w:space="0" w:color="auto"/>
            </w:tcBorders>
            <w:vAlign w:val="center"/>
            <w:hideMark/>
          </w:tcPr>
          <w:p w14:paraId="29937921" w14:textId="77777777" w:rsidR="001960B5" w:rsidRPr="001960B5" w:rsidRDefault="001960B5" w:rsidP="001960B5">
            <w:pPr>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bCs/>
                <w:sz w:val="24"/>
                <w:szCs w:val="24"/>
                <w:lang w:eastAsia="ru-RU"/>
              </w:rPr>
              <w:t>Наименование разделов и тем</w:t>
            </w:r>
          </w:p>
        </w:tc>
        <w:tc>
          <w:tcPr>
            <w:tcW w:w="2820" w:type="pct"/>
            <w:tcBorders>
              <w:top w:val="single" w:sz="4" w:space="0" w:color="auto"/>
              <w:left w:val="single" w:sz="4" w:space="0" w:color="auto"/>
              <w:bottom w:val="single" w:sz="4" w:space="0" w:color="auto"/>
              <w:right w:val="single" w:sz="4" w:space="0" w:color="auto"/>
            </w:tcBorders>
            <w:vAlign w:val="center"/>
            <w:hideMark/>
          </w:tcPr>
          <w:p w14:paraId="199ABAE9" w14:textId="77777777" w:rsidR="001960B5" w:rsidRPr="001960B5" w:rsidRDefault="001960B5" w:rsidP="001960B5">
            <w:pPr>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600140E7" w14:textId="77777777" w:rsidR="001960B5" w:rsidRPr="001960B5" w:rsidRDefault="001960B5" w:rsidP="001960B5">
            <w:pPr>
              <w:jc w:val="center"/>
              <w:rPr>
                <w:rFonts w:ascii="Times New Roman" w:eastAsia="Times New Roman" w:hAnsi="Times New Roman" w:cs="Times New Roman"/>
                <w:b/>
                <w:bCs/>
                <w:sz w:val="24"/>
                <w:szCs w:val="24"/>
                <w:lang w:eastAsia="ru-RU"/>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55" w:type="pct"/>
            <w:tcBorders>
              <w:top w:val="single" w:sz="4" w:space="0" w:color="auto"/>
              <w:left w:val="single" w:sz="4" w:space="0" w:color="auto"/>
              <w:bottom w:val="single" w:sz="4" w:space="0" w:color="auto"/>
              <w:right w:val="single" w:sz="4" w:space="0" w:color="auto"/>
            </w:tcBorders>
            <w:hideMark/>
          </w:tcPr>
          <w:p w14:paraId="2B23C9F7" w14:textId="77777777" w:rsidR="001960B5" w:rsidRPr="001960B5" w:rsidRDefault="001960B5" w:rsidP="001960B5">
            <w:pPr>
              <w:jc w:val="center"/>
              <w:rPr>
                <w:rFonts w:ascii="Times New Roman" w:eastAsia="Times New Roman" w:hAnsi="Times New Roman" w:cs="Times New Roman"/>
                <w:b/>
                <w:bCs/>
                <w:sz w:val="24"/>
                <w:szCs w:val="24"/>
                <w:lang w:eastAsia="ru-RU"/>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694D0DDE" w14:textId="77777777" w:rsidTr="001960B5">
        <w:trPr>
          <w:trHeight w:val="22"/>
        </w:trPr>
        <w:tc>
          <w:tcPr>
            <w:tcW w:w="3724" w:type="pct"/>
            <w:gridSpan w:val="2"/>
            <w:tcBorders>
              <w:top w:val="single" w:sz="4" w:space="0" w:color="auto"/>
              <w:left w:val="single" w:sz="4" w:space="0" w:color="auto"/>
              <w:bottom w:val="single" w:sz="4" w:space="0" w:color="auto"/>
              <w:right w:val="single" w:sz="4" w:space="0" w:color="auto"/>
            </w:tcBorders>
            <w:hideMark/>
          </w:tcPr>
          <w:p w14:paraId="241E91A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
                <w:bCs/>
                <w:sz w:val="24"/>
                <w:szCs w:val="24"/>
                <w:lang w:eastAsia="ru-RU"/>
              </w:rPr>
              <w:t>Раздел 1.  Введение.</w:t>
            </w:r>
          </w:p>
        </w:tc>
        <w:tc>
          <w:tcPr>
            <w:tcW w:w="621" w:type="pct"/>
            <w:tcBorders>
              <w:top w:val="single" w:sz="4" w:space="0" w:color="auto"/>
              <w:left w:val="single" w:sz="4" w:space="0" w:color="auto"/>
              <w:bottom w:val="single" w:sz="4" w:space="0" w:color="auto"/>
              <w:right w:val="single" w:sz="4" w:space="0" w:color="auto"/>
            </w:tcBorders>
            <w:hideMark/>
          </w:tcPr>
          <w:p w14:paraId="43C583A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2/2/-</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0B58D0C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1960B5" w:rsidRPr="001960B5" w14:paraId="57E6B678" w14:textId="77777777" w:rsidTr="001960B5">
        <w:trPr>
          <w:trHeight w:val="283"/>
        </w:trPr>
        <w:tc>
          <w:tcPr>
            <w:tcW w:w="904" w:type="pct"/>
            <w:vMerge w:val="restart"/>
            <w:tcBorders>
              <w:top w:val="single" w:sz="4" w:space="0" w:color="auto"/>
              <w:left w:val="single" w:sz="4" w:space="0" w:color="auto"/>
              <w:bottom w:val="single" w:sz="4" w:space="0" w:color="auto"/>
              <w:right w:val="single" w:sz="4" w:space="0" w:color="auto"/>
            </w:tcBorders>
            <w:hideMark/>
          </w:tcPr>
          <w:p w14:paraId="4C19FFB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bCs/>
                <w:sz w:val="24"/>
                <w:szCs w:val="24"/>
                <w:lang w:eastAsia="ru-RU"/>
              </w:rPr>
              <w:t>Тема 1.1.</w:t>
            </w:r>
            <w:r w:rsidRPr="001960B5">
              <w:rPr>
                <w:rFonts w:ascii="Times New Roman" w:eastAsia="Times New Roman" w:hAnsi="Times New Roman" w:cs="Times New Roman"/>
                <w:sz w:val="24"/>
                <w:szCs w:val="24"/>
                <w:lang w:eastAsia="ru-RU"/>
              </w:rPr>
              <w:t xml:space="preserve"> </w:t>
            </w:r>
          </w:p>
          <w:p w14:paraId="1C7442A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 xml:space="preserve">Общая фармакология. </w:t>
            </w:r>
          </w:p>
        </w:tc>
        <w:tc>
          <w:tcPr>
            <w:tcW w:w="2820" w:type="pct"/>
            <w:tcBorders>
              <w:top w:val="single" w:sz="4" w:space="0" w:color="auto"/>
              <w:left w:val="single" w:sz="4" w:space="0" w:color="auto"/>
              <w:bottom w:val="single" w:sz="4" w:space="0" w:color="auto"/>
              <w:right w:val="single" w:sz="4" w:space="0" w:color="auto"/>
            </w:tcBorders>
            <w:hideMark/>
          </w:tcPr>
          <w:p w14:paraId="332D264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662355E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74A44BE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5E00987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41BCE48A" w14:textId="77777777" w:rsidTr="001960B5">
        <w:trPr>
          <w:trHeight w:val="30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3093D"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2EB6355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Определение фармакологии, её место среди медицинских и биологических наук, связь с другими медицинскими дисциплинами. Цель и задачи фармакологии. Краткий исторический очерк развития науки. Пути введения лекарственных средств в организм. Основные понятия фармакокинетики: всасывание, распределение, метаболизм и экскреция лекарственных средств.</w:t>
            </w:r>
          </w:p>
          <w:p w14:paraId="1F2A003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Фармакодинамика. Виды действия лекарственных средств. Дозирование лекарств. Виды доз. Понятие о широте терапевтического действия. Эффекты при повторном применении лекарств. Комбинированное применение и несовместимость лекарственных средств. Побочное действие лекарственных средств. Нежелательные эффекты аллергической и неаллергической природы.</w:t>
            </w:r>
          </w:p>
        </w:tc>
        <w:tc>
          <w:tcPr>
            <w:tcW w:w="621" w:type="pct"/>
            <w:tcBorders>
              <w:top w:val="single" w:sz="4" w:space="0" w:color="auto"/>
              <w:left w:val="single" w:sz="4" w:space="0" w:color="auto"/>
              <w:bottom w:val="single" w:sz="4" w:space="0" w:color="auto"/>
              <w:right w:val="single" w:sz="4" w:space="0" w:color="auto"/>
            </w:tcBorders>
            <w:hideMark/>
          </w:tcPr>
          <w:p w14:paraId="2956DFC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385B3"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57A1AD26"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986B09"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204EF72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106BBC6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78839"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40B55478"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C7EB7"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7316329B"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Обсуждение вопросов фармакокинетики и фармакодинамики лекарственных средств, пути введения, дозирование, эффекты при длительном применении лекарств. Решение задач, работа с учебной и методической литературой, выполнение тестовых заданий.</w:t>
            </w:r>
          </w:p>
        </w:tc>
        <w:tc>
          <w:tcPr>
            <w:tcW w:w="621" w:type="pct"/>
            <w:tcBorders>
              <w:top w:val="single" w:sz="4" w:space="0" w:color="auto"/>
              <w:left w:val="single" w:sz="4" w:space="0" w:color="auto"/>
              <w:bottom w:val="single" w:sz="4" w:space="0" w:color="auto"/>
              <w:right w:val="single" w:sz="4" w:space="0" w:color="auto"/>
            </w:tcBorders>
            <w:hideMark/>
          </w:tcPr>
          <w:p w14:paraId="35A0558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FDE133"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76666D0D" w14:textId="77777777" w:rsidTr="001960B5">
        <w:trPr>
          <w:trHeight w:val="22"/>
        </w:trPr>
        <w:tc>
          <w:tcPr>
            <w:tcW w:w="3724" w:type="pct"/>
            <w:gridSpan w:val="2"/>
            <w:tcBorders>
              <w:top w:val="single" w:sz="4" w:space="0" w:color="auto"/>
              <w:left w:val="single" w:sz="4" w:space="0" w:color="auto"/>
              <w:bottom w:val="single" w:sz="4" w:space="0" w:color="auto"/>
              <w:right w:val="single" w:sz="4" w:space="0" w:color="auto"/>
            </w:tcBorders>
            <w:hideMark/>
          </w:tcPr>
          <w:p w14:paraId="07764B80" w14:textId="77777777" w:rsidR="001960B5" w:rsidRPr="001960B5" w:rsidRDefault="001960B5" w:rsidP="001960B5">
            <w:pPr>
              <w:widowControl w:val="0"/>
              <w:snapToGrid w:val="0"/>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bCs/>
                <w:sz w:val="24"/>
                <w:szCs w:val="24"/>
                <w:lang w:eastAsia="ru-RU"/>
              </w:rPr>
              <w:t>Раздел 2. Рецептура.</w:t>
            </w:r>
          </w:p>
        </w:tc>
        <w:tc>
          <w:tcPr>
            <w:tcW w:w="621" w:type="pct"/>
            <w:tcBorders>
              <w:top w:val="single" w:sz="4" w:space="0" w:color="auto"/>
              <w:left w:val="single" w:sz="4" w:space="0" w:color="auto"/>
              <w:bottom w:val="single" w:sz="4" w:space="0" w:color="auto"/>
              <w:right w:val="single" w:sz="4" w:space="0" w:color="auto"/>
            </w:tcBorders>
            <w:hideMark/>
          </w:tcPr>
          <w:p w14:paraId="603B210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-/2/2</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576FC85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1960B5" w:rsidRPr="001960B5" w14:paraId="4B2AC3BA" w14:textId="77777777" w:rsidTr="001960B5">
        <w:trPr>
          <w:trHeight w:val="22"/>
        </w:trPr>
        <w:tc>
          <w:tcPr>
            <w:tcW w:w="904" w:type="pct"/>
            <w:vMerge w:val="restart"/>
            <w:tcBorders>
              <w:top w:val="single" w:sz="4" w:space="0" w:color="auto"/>
              <w:left w:val="single" w:sz="4" w:space="0" w:color="auto"/>
              <w:bottom w:val="single" w:sz="4" w:space="0" w:color="auto"/>
              <w:right w:val="single" w:sz="4" w:space="0" w:color="auto"/>
            </w:tcBorders>
          </w:tcPr>
          <w:p w14:paraId="527280AF" w14:textId="77777777" w:rsidR="001960B5" w:rsidRPr="001960B5" w:rsidRDefault="001960B5" w:rsidP="001960B5">
            <w:pPr>
              <w:widowControl w:val="0"/>
              <w:snapToGrid w:val="0"/>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sz w:val="24"/>
                <w:szCs w:val="24"/>
                <w:lang w:eastAsia="ru-RU"/>
              </w:rPr>
              <w:t>Тема 2.1.</w:t>
            </w:r>
            <w:r w:rsidRPr="001960B5">
              <w:rPr>
                <w:rFonts w:ascii="Times New Roman" w:eastAsia="Times New Roman" w:hAnsi="Times New Roman" w:cs="Times New Roman"/>
                <w:sz w:val="24"/>
                <w:szCs w:val="24"/>
                <w:lang w:eastAsia="ru-RU"/>
              </w:rPr>
              <w:t xml:space="preserve"> </w:t>
            </w:r>
          </w:p>
          <w:p w14:paraId="0DBFA83F" w14:textId="77777777" w:rsidR="001960B5" w:rsidRPr="001960B5" w:rsidRDefault="001960B5" w:rsidP="001960B5">
            <w:pPr>
              <w:widowControl w:val="0"/>
              <w:snapToGrid w:val="0"/>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Общая рецептура.</w:t>
            </w:r>
          </w:p>
          <w:p w14:paraId="0CA6373B" w14:textId="77777777" w:rsidR="001960B5" w:rsidRPr="001960B5" w:rsidRDefault="001960B5" w:rsidP="001960B5">
            <w:pPr>
              <w:widowControl w:val="0"/>
              <w:snapToGrid w:val="0"/>
              <w:rPr>
                <w:rFonts w:ascii="Times New Roman" w:eastAsia="Times New Roman" w:hAnsi="Times New Roman" w:cs="Times New Roman"/>
                <w:sz w:val="24"/>
                <w:szCs w:val="24"/>
                <w:lang w:eastAsia="ru-RU"/>
              </w:rPr>
            </w:pPr>
          </w:p>
          <w:p w14:paraId="5FA18AB4" w14:textId="77777777" w:rsidR="001960B5" w:rsidRPr="001960B5" w:rsidRDefault="001960B5" w:rsidP="001960B5">
            <w:pPr>
              <w:widowControl w:val="0"/>
              <w:snapToGrid w:val="0"/>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5353050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bCs/>
                <w:sz w:val="24"/>
                <w:szCs w:val="24"/>
                <w:lang w:eastAsia="ru-RU"/>
              </w:rPr>
              <w:t>Содержание</w:t>
            </w:r>
          </w:p>
        </w:tc>
        <w:tc>
          <w:tcPr>
            <w:tcW w:w="621" w:type="pct"/>
            <w:tcBorders>
              <w:top w:val="single" w:sz="4" w:space="0" w:color="auto"/>
              <w:left w:val="single" w:sz="4" w:space="0" w:color="auto"/>
              <w:bottom w:val="single" w:sz="4" w:space="0" w:color="auto"/>
              <w:right w:val="single" w:sz="4" w:space="0" w:color="auto"/>
            </w:tcBorders>
            <w:hideMark/>
          </w:tcPr>
          <w:p w14:paraId="32F52ED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311EE2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61E9388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390FE927"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38CE3"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1760C3E6"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Определение понятий: лекарственное вещество, средство, форма, препарат. Рецепт. Структура рецепта. Формы рецептурных бланков. Обозначение концентраций и количества лекарств в рецептуре. Лекарственные формы, их классификация. Выписывание лекарственных форм твердых (порошки, таблетки, драже, капсулы), мягких (мази, пасты, суппозитории, кремы, </w:t>
            </w:r>
            <w:r w:rsidRPr="001960B5">
              <w:rPr>
                <w:rFonts w:ascii="Times New Roman" w:eastAsia="Times New Roman" w:hAnsi="Times New Roman" w:cs="Times New Roman"/>
                <w:sz w:val="24"/>
                <w:szCs w:val="24"/>
                <w:lang w:eastAsia="ru-RU"/>
              </w:rPr>
              <w:lastRenderedPageBreak/>
              <w:t xml:space="preserve">гели), жидких (растворы, настои, отвары, настойки, экстракты) в виде рецепта с использованием справочной литературы. </w:t>
            </w:r>
          </w:p>
        </w:tc>
        <w:tc>
          <w:tcPr>
            <w:tcW w:w="621" w:type="pct"/>
            <w:tcBorders>
              <w:top w:val="single" w:sz="4" w:space="0" w:color="auto"/>
              <w:left w:val="single" w:sz="4" w:space="0" w:color="auto"/>
              <w:bottom w:val="single" w:sz="4" w:space="0" w:color="auto"/>
              <w:right w:val="single" w:sz="4" w:space="0" w:color="auto"/>
            </w:tcBorders>
          </w:tcPr>
          <w:p w14:paraId="76480373" w14:textId="77777777" w:rsidR="001960B5" w:rsidRPr="001960B5" w:rsidRDefault="001960B5" w:rsidP="001960B5">
            <w:pPr>
              <w:widowControl w:val="0"/>
              <w:jc w:val="both"/>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95C1F"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6D08E881"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0597B"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1B25952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0BD6FDD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4D554"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15D9AC8C"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C99C6"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0933EC9E" w14:textId="77777777" w:rsidR="001960B5" w:rsidRPr="001960B5" w:rsidRDefault="001960B5" w:rsidP="001960B5">
            <w:pPr>
              <w:widowControl w:val="0"/>
              <w:snapToGrid w:val="0"/>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Изучение структуры рецепта и форм рецептурных бланков, составление рецептурных прописей на твёрдые, жидкие, мягкие лекарственные формы, формы для инъекций. Знакомство с образцами лекарственных форм, выполнение заданий для закрепления знаний по рецептуре. Проведение анализа выписываемых рецептов. Знакомство с правилами хранения и учёта лекарственных средств в отделениях стационара.</w:t>
            </w:r>
          </w:p>
        </w:tc>
        <w:tc>
          <w:tcPr>
            <w:tcW w:w="621" w:type="pct"/>
            <w:tcBorders>
              <w:top w:val="single" w:sz="4" w:space="0" w:color="auto"/>
              <w:left w:val="single" w:sz="4" w:space="0" w:color="auto"/>
              <w:bottom w:val="single" w:sz="4" w:space="0" w:color="auto"/>
              <w:right w:val="single" w:sz="4" w:space="0" w:color="auto"/>
            </w:tcBorders>
            <w:hideMark/>
          </w:tcPr>
          <w:p w14:paraId="280918E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D35E8"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41F598F7"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D313B"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271678AC"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самостоятельная работа обучающихся</w:t>
            </w:r>
          </w:p>
          <w:p w14:paraId="242036C0" w14:textId="77777777" w:rsidR="001960B5" w:rsidRPr="001960B5" w:rsidRDefault="001960B5" w:rsidP="001960B5">
            <w:pPr>
              <w:widowControl w:val="0"/>
              <w:snapToGrid w:val="0"/>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i/>
                <w:sz w:val="24"/>
                <w:szCs w:val="24"/>
                <w:lang w:eastAsia="ru-RU"/>
              </w:rPr>
              <w:t xml:space="preserve">Изучение учебной литературы, работа с интернет-источниками, составление сообщений по теме, разработка мультимедийных презентаций. </w:t>
            </w:r>
            <w:r w:rsidRPr="001960B5">
              <w:rPr>
                <w:rFonts w:ascii="Times New Roman" w:hAnsi="Times New Roman" w:cs="Times New Roman"/>
                <w:i/>
                <w:sz w:val="24"/>
                <w:szCs w:val="24"/>
              </w:rPr>
              <w:t>Работа со справочной литературой Машковский М. Д. «Лекарственные средства» М., 2021г - составление рецептурных прописей.</w:t>
            </w:r>
          </w:p>
        </w:tc>
        <w:tc>
          <w:tcPr>
            <w:tcW w:w="621" w:type="pct"/>
            <w:tcBorders>
              <w:top w:val="single" w:sz="4" w:space="0" w:color="auto"/>
              <w:left w:val="single" w:sz="4" w:space="0" w:color="auto"/>
              <w:bottom w:val="single" w:sz="4" w:space="0" w:color="auto"/>
              <w:right w:val="single" w:sz="4" w:space="0" w:color="auto"/>
            </w:tcBorders>
            <w:hideMark/>
          </w:tcPr>
          <w:p w14:paraId="02E13C8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bCs/>
                <w:sz w:val="24"/>
                <w:szCs w:val="24"/>
                <w:lang w:eastAsia="ru-RU"/>
              </w:rPr>
              <w:t>2</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15DC5D5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1960B5" w:rsidRPr="001960B5" w14:paraId="02B16815" w14:textId="77777777" w:rsidTr="001960B5">
        <w:trPr>
          <w:trHeight w:val="283"/>
        </w:trPr>
        <w:tc>
          <w:tcPr>
            <w:tcW w:w="3724" w:type="pct"/>
            <w:gridSpan w:val="2"/>
            <w:tcBorders>
              <w:top w:val="single" w:sz="4" w:space="0" w:color="auto"/>
              <w:left w:val="single" w:sz="4" w:space="0" w:color="auto"/>
              <w:bottom w:val="single" w:sz="4" w:space="0" w:color="auto"/>
              <w:right w:val="single" w:sz="4" w:space="0" w:color="auto"/>
            </w:tcBorders>
            <w:hideMark/>
          </w:tcPr>
          <w:p w14:paraId="05FA1BB8" w14:textId="77777777" w:rsidR="001960B5" w:rsidRPr="001960B5" w:rsidRDefault="001960B5" w:rsidP="001960B5">
            <w:pPr>
              <w:widowControl w:val="0"/>
              <w:snapToGrid w:val="0"/>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Раздел 3. Частная фармакология</w:t>
            </w:r>
          </w:p>
        </w:tc>
        <w:tc>
          <w:tcPr>
            <w:tcW w:w="621" w:type="pct"/>
            <w:tcBorders>
              <w:top w:val="single" w:sz="4" w:space="0" w:color="auto"/>
              <w:left w:val="single" w:sz="4" w:space="0" w:color="auto"/>
              <w:bottom w:val="single" w:sz="4" w:space="0" w:color="auto"/>
              <w:right w:val="single" w:sz="4" w:space="0" w:color="auto"/>
            </w:tcBorders>
            <w:hideMark/>
          </w:tcPr>
          <w:p w14:paraId="6706091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20/28/4</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6D98318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1960B5" w:rsidRPr="001960B5" w14:paraId="60CB2A62" w14:textId="77777777" w:rsidTr="001960B5">
        <w:trPr>
          <w:trHeight w:val="22"/>
        </w:trPr>
        <w:tc>
          <w:tcPr>
            <w:tcW w:w="904" w:type="pct"/>
            <w:vMerge w:val="restart"/>
            <w:tcBorders>
              <w:top w:val="single" w:sz="4" w:space="0" w:color="auto"/>
              <w:left w:val="single" w:sz="4" w:space="0" w:color="auto"/>
              <w:bottom w:val="single" w:sz="4" w:space="0" w:color="auto"/>
              <w:right w:val="single" w:sz="4" w:space="0" w:color="auto"/>
            </w:tcBorders>
            <w:hideMark/>
          </w:tcPr>
          <w:p w14:paraId="6AF2A54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Тема 3.1.</w:t>
            </w:r>
          </w:p>
          <w:p w14:paraId="79BC533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Cs/>
                <w:sz w:val="24"/>
                <w:szCs w:val="24"/>
                <w:lang w:eastAsia="ru-RU"/>
              </w:rPr>
              <w:t>Антисептические и дезинфицирующие средства.</w:t>
            </w:r>
            <w:r w:rsidRPr="001960B5">
              <w:rPr>
                <w:rFonts w:ascii="Times New Roman" w:eastAsia="Times New Roman" w:hAnsi="Times New Roman" w:cs="Times New Roman"/>
                <w:b/>
                <w:bCs/>
                <w:sz w:val="24"/>
                <w:szCs w:val="24"/>
                <w:lang w:eastAsia="ru-RU"/>
              </w:rPr>
              <w:t xml:space="preserve"> </w:t>
            </w:r>
          </w:p>
        </w:tc>
        <w:tc>
          <w:tcPr>
            <w:tcW w:w="2820" w:type="pct"/>
            <w:tcBorders>
              <w:top w:val="single" w:sz="4" w:space="0" w:color="auto"/>
              <w:left w:val="single" w:sz="4" w:space="0" w:color="auto"/>
              <w:bottom w:val="single" w:sz="4" w:space="0" w:color="auto"/>
              <w:right w:val="single" w:sz="4" w:space="0" w:color="auto"/>
            </w:tcBorders>
            <w:hideMark/>
          </w:tcPr>
          <w:p w14:paraId="48D23B0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bCs/>
                <w:sz w:val="24"/>
                <w:szCs w:val="24"/>
                <w:lang w:eastAsia="ru-RU"/>
              </w:rPr>
              <w:t>Содержание</w:t>
            </w:r>
          </w:p>
        </w:tc>
        <w:tc>
          <w:tcPr>
            <w:tcW w:w="621" w:type="pct"/>
            <w:tcBorders>
              <w:top w:val="single" w:sz="4" w:space="0" w:color="auto"/>
              <w:left w:val="single" w:sz="4" w:space="0" w:color="auto"/>
              <w:bottom w:val="single" w:sz="4" w:space="0" w:color="auto"/>
              <w:right w:val="single" w:sz="4" w:space="0" w:color="auto"/>
            </w:tcBorders>
            <w:hideMark/>
          </w:tcPr>
          <w:p w14:paraId="442F5CB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6</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6805159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261A7A1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207C1F3F"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5E3DD"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61A3959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Определение антисептиков и дезинфектантов, их классификация. Галогенсодержащие антисептики, механизм действия, показания и противопоказания к применению. Антисептики-окислители. Принцип действия. Применение в медицинской практике. Антисептики группы альдегидов и спиртов. Механизм действия, показания к применению, осложнения. Антисептики тяжёлых металлов. Механизм действия, применение, нежелательные эффекты. Антисептики группы красителей, особенности их действия и применения. Антисептики группы кислот и щелочей, их действия и показания к применению. Детергенты, механизм действия, показания к применению. Дёгти, смолы, продукты переработки нефти, антисептики минерального и растительного происхождения. Особенности действия и применение.</w:t>
            </w:r>
          </w:p>
        </w:tc>
        <w:tc>
          <w:tcPr>
            <w:tcW w:w="621" w:type="pct"/>
            <w:tcBorders>
              <w:top w:val="single" w:sz="4" w:space="0" w:color="auto"/>
              <w:left w:val="single" w:sz="4" w:space="0" w:color="auto"/>
              <w:bottom w:val="single" w:sz="4" w:space="0" w:color="auto"/>
              <w:right w:val="single" w:sz="4" w:space="0" w:color="auto"/>
            </w:tcBorders>
            <w:hideMark/>
          </w:tcPr>
          <w:p w14:paraId="5BAD8DF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B9EE9"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0FDF25D7"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77C1E"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03F168A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5F47F19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CB095"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4DFDF86D"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B572F"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740C9B1C"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Обсуждение вопросов фармакокинетики и фармакодинамики лекарственных средств, пути введения, дозирование, эффекты при длительном применении лекарств. </w:t>
            </w:r>
          </w:p>
        </w:tc>
        <w:tc>
          <w:tcPr>
            <w:tcW w:w="621" w:type="pct"/>
            <w:tcBorders>
              <w:top w:val="single" w:sz="4" w:space="0" w:color="auto"/>
              <w:left w:val="single" w:sz="4" w:space="0" w:color="auto"/>
              <w:bottom w:val="single" w:sz="4" w:space="0" w:color="auto"/>
              <w:right w:val="single" w:sz="4" w:space="0" w:color="auto"/>
            </w:tcBorders>
            <w:hideMark/>
          </w:tcPr>
          <w:p w14:paraId="22A776E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8A3BB"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611C9933" w14:textId="77777777" w:rsidTr="001960B5">
        <w:trPr>
          <w:trHeight w:val="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304FFB"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0F79169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Решение задач, работа с учебной и методической литературой, выполнение тестовых заданий.</w:t>
            </w:r>
          </w:p>
        </w:tc>
        <w:tc>
          <w:tcPr>
            <w:tcW w:w="621" w:type="pct"/>
            <w:tcBorders>
              <w:top w:val="single" w:sz="4" w:space="0" w:color="auto"/>
              <w:left w:val="single" w:sz="4" w:space="0" w:color="auto"/>
              <w:bottom w:val="single" w:sz="4" w:space="0" w:color="auto"/>
              <w:right w:val="single" w:sz="4" w:space="0" w:color="auto"/>
            </w:tcBorders>
            <w:hideMark/>
          </w:tcPr>
          <w:p w14:paraId="33657B5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9D7E7"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0B472925" w14:textId="77777777" w:rsidTr="001960B5">
        <w:trPr>
          <w:trHeight w:val="283"/>
        </w:trPr>
        <w:tc>
          <w:tcPr>
            <w:tcW w:w="904" w:type="pct"/>
            <w:vMerge w:val="restart"/>
            <w:tcBorders>
              <w:top w:val="single" w:sz="4" w:space="0" w:color="auto"/>
              <w:left w:val="single" w:sz="4" w:space="0" w:color="auto"/>
              <w:bottom w:val="single" w:sz="4" w:space="0" w:color="auto"/>
              <w:right w:val="single" w:sz="4" w:space="0" w:color="auto"/>
            </w:tcBorders>
          </w:tcPr>
          <w:p w14:paraId="212E230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sz w:val="24"/>
                <w:szCs w:val="24"/>
                <w:lang w:eastAsia="ru-RU"/>
              </w:rPr>
              <w:lastRenderedPageBreak/>
              <w:t>Тема 3.2.</w:t>
            </w:r>
          </w:p>
          <w:p w14:paraId="020293C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Химиотерапевтические средства.</w:t>
            </w:r>
          </w:p>
          <w:p w14:paraId="37EC9AD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0AFC86D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bCs/>
                <w:sz w:val="24"/>
                <w:szCs w:val="24"/>
                <w:lang w:eastAsia="ru-RU"/>
              </w:rPr>
              <w:t>Содержание</w:t>
            </w:r>
          </w:p>
        </w:tc>
        <w:tc>
          <w:tcPr>
            <w:tcW w:w="621" w:type="pct"/>
            <w:tcBorders>
              <w:top w:val="single" w:sz="4" w:space="0" w:color="auto"/>
              <w:left w:val="single" w:sz="4" w:space="0" w:color="auto"/>
              <w:bottom w:val="single" w:sz="4" w:space="0" w:color="auto"/>
              <w:right w:val="single" w:sz="4" w:space="0" w:color="auto"/>
            </w:tcBorders>
            <w:hideMark/>
          </w:tcPr>
          <w:p w14:paraId="14CCDB9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8</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121002C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1960B5" w:rsidRPr="001960B5" w14:paraId="6E473C85" w14:textId="77777777" w:rsidTr="001960B5">
        <w:trPr>
          <w:trHeight w:val="60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02214B"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20C42492"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Понятие о химиотерапевтических средствах. Классификация химиотерапевтических средств: по групповой принадлежности, спектру действия, механизму действия. Классификация антибиотиков: по спектру действия, механизму действия на микроорганизмы, по химическому строению. Бета-лактамные антибиотики (пенициллины, цефалоспорины, карбапенемы). Спектр действия, кратность введения. Показания к применению, нежелательные эффекты. Осложнения и меры их профилактики.</w:t>
            </w:r>
          </w:p>
          <w:p w14:paraId="1FBBC537"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Антибиотики групп аминогликозидов, тетрациклинов, левомицетинов и макролидов. Спектр действия, механизм действия. Фармакокинетика, показания к применению, возможные осложнения. Противотуберкулёзные средства. Определение и классификация препаратов. Механизм действия, фармакокинетика. Показания к применению, противопоказания. Нежелательные эффекты и их коррекция.</w:t>
            </w:r>
          </w:p>
          <w:p w14:paraId="01899019"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Противогрибковые средства. Определение, классификация препаратов, механизмы фунгистатического и фунгицидного действия. Показания и противопоказания к применению. Нежелательные эффекты. Синтетические противомикробные средства (нитрофураны, имидазолы, хинолины, фторхинолины, сульфаниламидные средства). Механизм и спектр действия. Фармакокинетика. Применение, нежелательные эффекты. Противовирусные средства. Определение, классификация, применение в медицинской практике.</w:t>
            </w:r>
          </w:p>
        </w:tc>
        <w:tc>
          <w:tcPr>
            <w:tcW w:w="621" w:type="pct"/>
            <w:tcBorders>
              <w:top w:val="single" w:sz="4" w:space="0" w:color="auto"/>
              <w:left w:val="single" w:sz="4" w:space="0" w:color="auto"/>
              <w:bottom w:val="single" w:sz="4" w:space="0" w:color="auto"/>
              <w:right w:val="single" w:sz="4" w:space="0" w:color="auto"/>
            </w:tcBorders>
            <w:hideMark/>
          </w:tcPr>
          <w:p w14:paraId="1569BCA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655" w:type="pct"/>
            <w:vMerge w:val="restart"/>
            <w:tcBorders>
              <w:top w:val="single" w:sz="4" w:space="0" w:color="auto"/>
              <w:left w:val="single" w:sz="4" w:space="0" w:color="auto"/>
              <w:bottom w:val="single" w:sz="4" w:space="0" w:color="auto"/>
              <w:right w:val="single" w:sz="4" w:space="0" w:color="auto"/>
            </w:tcBorders>
            <w:hideMark/>
          </w:tcPr>
          <w:p w14:paraId="1476A3D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2678404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205A3E2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9B683"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4A0B88F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37917F1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53A4B"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7E81208E"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EBE53"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6DA8486C"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bCs/>
                <w:sz w:val="24"/>
                <w:szCs w:val="24"/>
                <w:lang w:eastAsia="ru-RU"/>
              </w:rPr>
              <w:t>Знакомство с образцами лекарственных препаратов</w:t>
            </w:r>
            <w:r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Cs/>
                <w:sz w:val="24"/>
                <w:szCs w:val="24"/>
                <w:lang w:eastAsia="ru-RU"/>
              </w:rPr>
              <w:t>Решение и разбор ситуационных задач.</w:t>
            </w:r>
            <w:r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Cs/>
                <w:sz w:val="24"/>
                <w:szCs w:val="24"/>
                <w:lang w:eastAsia="ru-RU"/>
              </w:rPr>
              <w:t>Выполнение заданий «Практикума по фармакологии».</w:t>
            </w:r>
          </w:p>
          <w:p w14:paraId="6BEF420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Обсуждение основных вопросов фармакодинамики антибиотиков: Выписывание рецептов</w:t>
            </w:r>
          </w:p>
        </w:tc>
        <w:tc>
          <w:tcPr>
            <w:tcW w:w="621" w:type="pct"/>
            <w:tcBorders>
              <w:top w:val="single" w:sz="4" w:space="0" w:color="auto"/>
              <w:left w:val="single" w:sz="4" w:space="0" w:color="auto"/>
              <w:bottom w:val="single" w:sz="4" w:space="0" w:color="auto"/>
              <w:right w:val="single" w:sz="4" w:space="0" w:color="auto"/>
            </w:tcBorders>
            <w:hideMark/>
          </w:tcPr>
          <w:p w14:paraId="54C41A6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67708"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0A76EF67" w14:textId="77777777" w:rsidTr="001960B5">
        <w:trPr>
          <w:trHeight w:val="14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ADFB3"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13F4A70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Обсуждение механизма действия и применения в медицинской практике противотуберкулёзных, противогрибковых и синтетических противомикробных средств. Рациональные пути введения. Расчёт доз препаратов в зависимости от курса лечения. Заполнение таблиц, решение задач, выписывание и коррекция рецептов на противомикробные средства.</w:t>
            </w:r>
          </w:p>
          <w:p w14:paraId="2BB8789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 xml:space="preserve">Тестовый контроль для проверки знаний. </w:t>
            </w:r>
          </w:p>
        </w:tc>
        <w:tc>
          <w:tcPr>
            <w:tcW w:w="621" w:type="pct"/>
            <w:tcBorders>
              <w:top w:val="single" w:sz="4" w:space="0" w:color="auto"/>
              <w:left w:val="single" w:sz="4" w:space="0" w:color="auto"/>
              <w:bottom w:val="single" w:sz="4" w:space="0" w:color="auto"/>
              <w:right w:val="single" w:sz="4" w:space="0" w:color="auto"/>
            </w:tcBorders>
            <w:hideMark/>
          </w:tcPr>
          <w:p w14:paraId="5EF6B91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72303"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37A0F3F3" w14:textId="77777777" w:rsidTr="001960B5">
        <w:trPr>
          <w:trHeight w:val="6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AF692"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786202B2"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самостоятельная работа обучающихся</w:t>
            </w:r>
          </w:p>
          <w:p w14:paraId="630E67B0" w14:textId="77777777" w:rsidR="001960B5" w:rsidRPr="001960B5" w:rsidRDefault="001960B5" w:rsidP="001960B5">
            <w:pPr>
              <w:widowControl w:val="0"/>
              <w:snapToGrid w:val="0"/>
              <w:jc w:val="both"/>
              <w:rPr>
                <w:rFonts w:ascii="Times New Roman" w:eastAsia="Times New Roman" w:hAnsi="Times New Roman" w:cs="Times New Roman"/>
                <w:i/>
                <w:sz w:val="24"/>
                <w:szCs w:val="24"/>
                <w:lang w:eastAsia="ru-RU"/>
              </w:rPr>
            </w:pPr>
            <w:r w:rsidRPr="001960B5">
              <w:rPr>
                <w:rFonts w:ascii="Times New Roman" w:eastAsia="Times New Roman" w:hAnsi="Times New Roman" w:cs="Times New Roman"/>
                <w:i/>
                <w:sz w:val="24"/>
                <w:szCs w:val="24"/>
                <w:lang w:eastAsia="ru-RU"/>
              </w:rPr>
              <w:t xml:space="preserve">Изучение учебной литературы, работа с интернет-источниками, составление сообщений по теме, разработка мультимедийных презентаций. </w:t>
            </w:r>
            <w:r w:rsidRPr="001960B5">
              <w:rPr>
                <w:rFonts w:ascii="Times New Roman" w:hAnsi="Times New Roman" w:cs="Times New Roman"/>
                <w:i/>
                <w:sz w:val="24"/>
                <w:szCs w:val="24"/>
              </w:rPr>
              <w:t>Работа со справочной литературой Машковский М. Д. «Лекарственные средства» М., 2021г - составление рецептурных прописей.</w:t>
            </w:r>
          </w:p>
        </w:tc>
        <w:tc>
          <w:tcPr>
            <w:tcW w:w="621" w:type="pct"/>
            <w:tcBorders>
              <w:top w:val="single" w:sz="4" w:space="0" w:color="auto"/>
              <w:left w:val="single" w:sz="4" w:space="0" w:color="auto"/>
              <w:bottom w:val="single" w:sz="4" w:space="0" w:color="auto"/>
              <w:right w:val="single" w:sz="4" w:space="0" w:color="auto"/>
            </w:tcBorders>
            <w:hideMark/>
          </w:tcPr>
          <w:p w14:paraId="3AACC30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383B8"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65ECA1E8" w14:textId="77777777" w:rsidTr="001960B5">
        <w:trPr>
          <w:trHeight w:val="283"/>
        </w:trPr>
        <w:tc>
          <w:tcPr>
            <w:tcW w:w="904" w:type="pct"/>
            <w:vMerge w:val="restart"/>
            <w:tcBorders>
              <w:top w:val="single" w:sz="4" w:space="0" w:color="auto"/>
              <w:left w:val="single" w:sz="4" w:space="0" w:color="auto"/>
              <w:bottom w:val="single" w:sz="4" w:space="0" w:color="auto"/>
              <w:right w:val="single" w:sz="4" w:space="0" w:color="auto"/>
            </w:tcBorders>
            <w:hideMark/>
          </w:tcPr>
          <w:p w14:paraId="34BB7D68" w14:textId="77777777" w:rsidR="001960B5" w:rsidRPr="001960B5" w:rsidRDefault="001960B5" w:rsidP="001960B5">
            <w:pP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lastRenderedPageBreak/>
              <w:t>Тема 3.3.</w:t>
            </w:r>
          </w:p>
          <w:p w14:paraId="17C6C73D"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Средства, влияющие на афферентную нервную систему.</w:t>
            </w:r>
          </w:p>
        </w:tc>
        <w:tc>
          <w:tcPr>
            <w:tcW w:w="2820" w:type="pct"/>
            <w:tcBorders>
              <w:top w:val="single" w:sz="4" w:space="0" w:color="auto"/>
              <w:left w:val="single" w:sz="4" w:space="0" w:color="auto"/>
              <w:bottom w:val="single" w:sz="4" w:space="0" w:color="auto"/>
              <w:right w:val="single" w:sz="4" w:space="0" w:color="auto"/>
            </w:tcBorders>
            <w:hideMark/>
          </w:tcPr>
          <w:p w14:paraId="3FD63B7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18B30E1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
                <w:bCs/>
                <w:sz w:val="24"/>
                <w:szCs w:val="24"/>
                <w:lang w:eastAsia="ru-RU"/>
              </w:rPr>
              <w:t>2</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82FFFA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546FF3E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1DB067A1" w14:textId="77777777" w:rsidTr="001960B5">
        <w:trPr>
          <w:trHeight w:val="1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0C3BF0"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6A644D49"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Классификация средств, влияющих на афферентную нервную систему. Классификация местных анестетиков, механизм действия. Требования, предъявляемые к местным анестетикам. Показания к применению при различных видах анестезии. Осложнения и меры их профилактики. Общая характеристика вяжущих средств. Практическое значение. Показания к применению. Фармакологическая характеристика обволакивающих средств. Показания и противопоказания к применению. Раздражающие средства: механизм действия, эффекты, показания и противопоказания к применению.</w:t>
            </w:r>
          </w:p>
        </w:tc>
        <w:tc>
          <w:tcPr>
            <w:tcW w:w="621" w:type="pct"/>
            <w:tcBorders>
              <w:top w:val="single" w:sz="4" w:space="0" w:color="auto"/>
              <w:left w:val="single" w:sz="4" w:space="0" w:color="auto"/>
              <w:bottom w:val="single" w:sz="4" w:space="0" w:color="auto"/>
              <w:right w:val="single" w:sz="4" w:space="0" w:color="auto"/>
            </w:tcBorders>
            <w:hideMark/>
          </w:tcPr>
          <w:p w14:paraId="24F5E75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83405"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1413F2BA" w14:textId="77777777" w:rsidTr="001960B5">
        <w:trPr>
          <w:trHeight w:val="283"/>
        </w:trPr>
        <w:tc>
          <w:tcPr>
            <w:tcW w:w="904" w:type="pct"/>
            <w:vMerge w:val="restart"/>
            <w:tcBorders>
              <w:top w:val="single" w:sz="4" w:space="0" w:color="auto"/>
              <w:left w:val="single" w:sz="4" w:space="0" w:color="auto"/>
              <w:bottom w:val="single" w:sz="4" w:space="0" w:color="auto"/>
              <w:right w:val="single" w:sz="4" w:space="0" w:color="auto"/>
            </w:tcBorders>
          </w:tcPr>
          <w:p w14:paraId="13844DBA"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sz w:val="24"/>
                <w:szCs w:val="24"/>
                <w:lang w:eastAsia="ru-RU"/>
              </w:rPr>
              <w:t>Тема 3.4.</w:t>
            </w:r>
          </w:p>
          <w:p w14:paraId="55A6A1ED"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Средства, влияющие на эфферентную нервную систему.</w:t>
            </w:r>
          </w:p>
          <w:p w14:paraId="749ED444"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0C42265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60C6D31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6</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69E001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367726B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019FDBAE" w14:textId="77777777" w:rsidTr="001960B5">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3734E"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087B57D9"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Классификация средств, влияющих на эфферентную нервную систему. Классификация средств, действующих на холинергический синапс Стимуляторы М-холинорецепторов. Фармакокинетика и фармакодинамика препаратов, показания и противопоказания к применению. Антихолинэстеразные средства. Особенности механизма действия, применение и нежелательные эффекты. Н-холиномиметики. Фармакокинетика и фармакодинамика, показания к применению. Острое и хроническое отравление никотином. Препараты для борьбы с курением табака. Холинолитические средства, их классификация. Фармакокинетика и фармакодинамика. Показания и противопоказания к применению. Отравление препаратами группы атропина. Меры помощи.   Адреномиметические средства. Определение. Классификация, фармакокинетика и фармакодинамика в сравнении с адренолином. Показания к применению, нежелательные явления.   Адренолитики и симпатолитики. Определения. Классификация, фармакокинетика и фармакодинамика. Показания к применению, нежелательные явления, помощь при передозировке.</w:t>
            </w:r>
          </w:p>
        </w:tc>
        <w:tc>
          <w:tcPr>
            <w:tcW w:w="621" w:type="pct"/>
            <w:tcBorders>
              <w:top w:val="single" w:sz="4" w:space="0" w:color="auto"/>
              <w:left w:val="single" w:sz="4" w:space="0" w:color="auto"/>
              <w:bottom w:val="single" w:sz="4" w:space="0" w:color="auto"/>
              <w:right w:val="single" w:sz="4" w:space="0" w:color="auto"/>
            </w:tcBorders>
            <w:hideMark/>
          </w:tcPr>
          <w:p w14:paraId="7EE5D18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35279"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49765099"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B4F04"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68D33E1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0B02FF6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D11F3"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1E210820" w14:textId="77777777" w:rsidTr="001960B5">
        <w:trPr>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ED5B2"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7D58FEE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 xml:space="preserve">Обсуждение сравнительной характеристики холиномиметиков и холинолитиков. Показания к применению в медицинской практике. Рациональные пути введения лекарственных средств. «Средства, влияющие на адренергический синапс». </w:t>
            </w:r>
          </w:p>
        </w:tc>
        <w:tc>
          <w:tcPr>
            <w:tcW w:w="621" w:type="pct"/>
            <w:tcBorders>
              <w:top w:val="single" w:sz="4" w:space="0" w:color="auto"/>
              <w:left w:val="single" w:sz="4" w:space="0" w:color="auto"/>
              <w:bottom w:val="single" w:sz="4" w:space="0" w:color="auto"/>
              <w:right w:val="single" w:sz="4" w:space="0" w:color="auto"/>
            </w:tcBorders>
            <w:hideMark/>
          </w:tcPr>
          <w:p w14:paraId="5A36E92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C9C33"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0883C5CA"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184EB"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10952EA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Обсуждение сравнительной характеристики адреномиметиков и адренолитиков. Показания к применению в медицинской практике. Рациональные пути введения лекарственных средств. Заполнение таблиц, решение задач, выписывание и коррекция рецептов Тестовый контроль для проверки знаний.</w:t>
            </w:r>
          </w:p>
        </w:tc>
        <w:tc>
          <w:tcPr>
            <w:tcW w:w="621" w:type="pct"/>
            <w:tcBorders>
              <w:top w:val="single" w:sz="4" w:space="0" w:color="auto"/>
              <w:left w:val="single" w:sz="4" w:space="0" w:color="auto"/>
              <w:bottom w:val="single" w:sz="4" w:space="0" w:color="auto"/>
              <w:right w:val="single" w:sz="4" w:space="0" w:color="auto"/>
            </w:tcBorders>
            <w:hideMark/>
          </w:tcPr>
          <w:p w14:paraId="462B52C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33FD0"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658B6ECE" w14:textId="77777777" w:rsidTr="001960B5">
        <w:trPr>
          <w:trHeight w:val="268"/>
        </w:trPr>
        <w:tc>
          <w:tcPr>
            <w:tcW w:w="904" w:type="pct"/>
            <w:vMerge w:val="restart"/>
            <w:tcBorders>
              <w:top w:val="single" w:sz="4" w:space="0" w:color="auto"/>
              <w:left w:val="single" w:sz="4" w:space="0" w:color="auto"/>
              <w:bottom w:val="single" w:sz="4" w:space="0" w:color="auto"/>
              <w:right w:val="single" w:sz="4" w:space="0" w:color="auto"/>
            </w:tcBorders>
          </w:tcPr>
          <w:p w14:paraId="424784D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Тема 3.5</w:t>
            </w:r>
          </w:p>
          <w:p w14:paraId="4CBFF74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Средства, влияющие на центральную нервную систему.</w:t>
            </w:r>
          </w:p>
          <w:p w14:paraId="7B7D7FE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18A1CF50" w14:textId="77777777" w:rsidR="001960B5" w:rsidRPr="001960B5" w:rsidRDefault="001960B5" w:rsidP="001960B5">
            <w:pP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129B01A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2</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5F9B82D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6BF65E4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718CD7AD"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6CAD9" w14:textId="77777777" w:rsidR="001960B5" w:rsidRPr="001960B5" w:rsidRDefault="001960B5" w:rsidP="001960B5">
            <w:pPr>
              <w:rPr>
                <w:rFonts w:ascii="Times New Roman" w:eastAsia="Times New Roman" w:hAnsi="Times New Roman" w:cs="Times New Roman"/>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3840C3E5" w14:textId="77777777" w:rsidR="001960B5" w:rsidRPr="001960B5" w:rsidRDefault="001960B5" w:rsidP="001960B5">
            <w:pPr>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Определение сна по И.П.Павлову. Классификация наркозных средств. Сравнительная характеристика ингаляционных и неингаляционных средств. Осложнения во время и после наркоза. Меры их предупреждения. Влияние этилового спирта на центральную нервную систему, сердечно-сосудистую систему, дыхательную, пищеварительную и выделительную системы. Снотворные средства. Классификация, механизм действия, показания к применению и нежелательные эффекты. Наркотические анальгетики. Классификация, фармакологические эффекты, показания к применению и противопоказания. Острое и хроническое отравление наркотическими средствами. Специфические противоядия. Психотропные средства. Классификация. Фармакологическая характеристика нейролептиков и транквилизаторов. Показания и противопоказания к применению. Психостимуляторы, антидепрессанты и соли лития. Фармакологические эффекты препаратов, применение, нежелательные эффекты. Ноотропные средства. Механизм действия, показания к применению в медицинской практике. Аналептики. Классификация по механизму действия, фармакологическая характеристика, применение.</w:t>
            </w:r>
          </w:p>
        </w:tc>
        <w:tc>
          <w:tcPr>
            <w:tcW w:w="621" w:type="pct"/>
            <w:tcBorders>
              <w:top w:val="single" w:sz="4" w:space="0" w:color="auto"/>
              <w:left w:val="single" w:sz="4" w:space="0" w:color="auto"/>
              <w:bottom w:val="single" w:sz="4" w:space="0" w:color="auto"/>
              <w:right w:val="single" w:sz="4" w:space="0" w:color="auto"/>
            </w:tcBorders>
            <w:hideMark/>
          </w:tcPr>
          <w:p w14:paraId="27A7F29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129937"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420C85EE" w14:textId="77777777" w:rsidTr="001960B5">
        <w:trPr>
          <w:trHeight w:val="283"/>
        </w:trPr>
        <w:tc>
          <w:tcPr>
            <w:tcW w:w="904" w:type="pct"/>
            <w:vMerge w:val="restart"/>
            <w:tcBorders>
              <w:top w:val="single" w:sz="4" w:space="0" w:color="auto"/>
              <w:left w:val="single" w:sz="4" w:space="0" w:color="auto"/>
              <w:bottom w:val="single" w:sz="4" w:space="0" w:color="auto"/>
              <w:right w:val="single" w:sz="4" w:space="0" w:color="auto"/>
            </w:tcBorders>
          </w:tcPr>
          <w:p w14:paraId="433AFC10" w14:textId="77777777" w:rsidR="001960B5" w:rsidRPr="001960B5" w:rsidRDefault="001960B5" w:rsidP="001960B5">
            <w:pP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Тема 3.6.</w:t>
            </w:r>
          </w:p>
          <w:p w14:paraId="48E4C129"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Средства, влияющие на функции органов дыхания.</w:t>
            </w:r>
          </w:p>
          <w:p w14:paraId="0AD32973"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61E9D54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62A8D17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178FB6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19508BB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09053D72"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AE55E"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06BE50DF"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Классификация средств, влияющие на функции органов дыхания.</w:t>
            </w:r>
          </w:p>
          <w:p w14:paraId="4E312918"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 Противокашлевые средства центрального и периферического действия (кодеин, кодтерпин, либексин,глауцин). Механизм действия. Показание и противопоказания к применению. Отхаркивающие средства рефлекторного и прямого действия (бромгексин, ацетилцистеин, натрия гидрокарбонат, калия йодид, препараты термопсиса и алтея). Фармакологическое действие, </w:t>
            </w:r>
            <w:r w:rsidRPr="001960B5">
              <w:rPr>
                <w:rFonts w:ascii="Times New Roman" w:eastAsia="Times New Roman" w:hAnsi="Times New Roman" w:cs="Times New Roman"/>
                <w:sz w:val="24"/>
                <w:szCs w:val="24"/>
                <w:lang w:eastAsia="ru-RU"/>
              </w:rPr>
              <w:lastRenderedPageBreak/>
              <w:t xml:space="preserve">показания к применению, нежелательные эффекты. Бронхолитические средства. Определение и классификация. Показания к применению, пути введения и нежелательные эффекты. </w:t>
            </w:r>
          </w:p>
        </w:tc>
        <w:tc>
          <w:tcPr>
            <w:tcW w:w="621" w:type="pct"/>
            <w:tcBorders>
              <w:top w:val="single" w:sz="4" w:space="0" w:color="auto"/>
              <w:left w:val="single" w:sz="4" w:space="0" w:color="auto"/>
              <w:bottom w:val="single" w:sz="4" w:space="0" w:color="auto"/>
              <w:right w:val="single" w:sz="4" w:space="0" w:color="auto"/>
            </w:tcBorders>
            <w:hideMark/>
          </w:tcPr>
          <w:p w14:paraId="4F024C6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98DE4"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405093BF" w14:textId="77777777" w:rsidTr="001960B5">
        <w:trPr>
          <w:trHeight w:val="283"/>
        </w:trPr>
        <w:tc>
          <w:tcPr>
            <w:tcW w:w="904" w:type="pct"/>
            <w:vMerge w:val="restart"/>
            <w:tcBorders>
              <w:top w:val="single" w:sz="4" w:space="0" w:color="auto"/>
              <w:left w:val="single" w:sz="4" w:space="0" w:color="auto"/>
              <w:bottom w:val="single" w:sz="4" w:space="0" w:color="auto"/>
              <w:right w:val="single" w:sz="4" w:space="0" w:color="auto"/>
            </w:tcBorders>
          </w:tcPr>
          <w:p w14:paraId="2912FB2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lastRenderedPageBreak/>
              <w:t>Тема 3.7.</w:t>
            </w:r>
            <w:r w:rsidRPr="001960B5">
              <w:rPr>
                <w:rFonts w:ascii="Times New Roman" w:eastAsia="Times New Roman" w:hAnsi="Times New Roman" w:cs="Times New Roman"/>
                <w:sz w:val="24"/>
                <w:szCs w:val="24"/>
                <w:lang w:eastAsia="ru-RU"/>
              </w:rPr>
              <w:t xml:space="preserve">  </w:t>
            </w:r>
          </w:p>
          <w:p w14:paraId="583AF976"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Средства, влияющие на функцию органов пищеварения.</w:t>
            </w:r>
          </w:p>
          <w:p w14:paraId="69811754" w14:textId="77777777" w:rsidR="001960B5" w:rsidRPr="001960B5" w:rsidRDefault="001960B5" w:rsidP="001960B5">
            <w:pPr>
              <w:rPr>
                <w:rFonts w:ascii="Times New Roman" w:eastAsia="Times New Roman" w:hAnsi="Times New Roman" w:cs="Times New Roman"/>
                <w:sz w:val="24"/>
                <w:szCs w:val="24"/>
                <w:lang w:eastAsia="ru-RU"/>
              </w:rPr>
            </w:pPr>
          </w:p>
          <w:p w14:paraId="1868EE33"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0C86D79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2C09BD7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6</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CB6FAA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62BB239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572111DF"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40DBF4"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49430A1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Классификация средств, влияющих на функции органов пищеварения. Средства, применяемые при нарушении функции желёз желудка: средства, усиливающие секрецию желёз желудка; средства заместительной терапии; средства, снижающие секрецию желёз желудка; антацидные средства.</w:t>
            </w:r>
          </w:p>
          <w:p w14:paraId="2BE7D8B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Средства, применяемые при нарушениях экскреторной функции поджелудочной железы. Фармакокинетика и фармакодинамика препаратов, нежелательные эффекты. Классификация желчегонных средств:</w:t>
            </w:r>
          </w:p>
          <w:p w14:paraId="7871F10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средства, усиливающие секрецию желчи (холеретики): препараты желчи и желчных кислот, средства растительного и синтетического происхождения;</w:t>
            </w:r>
          </w:p>
          <w:p w14:paraId="463929E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средства, облегчающие выделение желчи (холекинетики): гиперкинетики, гипокинетики (холеспазмолитики), спазмолитики миотропного действия, М-холинолитики, средства растительного происхождения. Механизм действия, показания к применению, нежелательные эффекты.</w:t>
            </w:r>
          </w:p>
          <w:p w14:paraId="1A098D5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Гепатопротективные средства. Показания к применению, нежелательные эффекты.</w:t>
            </w:r>
          </w:p>
          <w:p w14:paraId="7B7EFC5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Слабительные средства. Классификация по локализации, механизму и силе действия. Фармакологическая характеристика средств, вызывающих раздражение хеморецепторов слизистой оболочки кишечника (растительные препараты, содержащие антрагликозиды и синтетические средства); средств, вызывающих механическое раздражение рецепторов кишечника (солевые слабительные); средства, способствующие размягчению и скольжению каловых масс (вазелиновое масло). Показания и противопоказания к применению.</w:t>
            </w:r>
          </w:p>
        </w:tc>
        <w:tc>
          <w:tcPr>
            <w:tcW w:w="621" w:type="pct"/>
            <w:tcBorders>
              <w:top w:val="single" w:sz="4" w:space="0" w:color="auto"/>
              <w:left w:val="single" w:sz="4" w:space="0" w:color="auto"/>
              <w:bottom w:val="single" w:sz="4" w:space="0" w:color="auto"/>
              <w:right w:val="single" w:sz="4" w:space="0" w:color="auto"/>
            </w:tcBorders>
          </w:tcPr>
          <w:p w14:paraId="51A3A45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p w14:paraId="0DE49ED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F1E10"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33BF7550"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76B7C"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59A334D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652FBA5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C239F"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6C6F2672" w14:textId="77777777" w:rsidTr="001960B5">
        <w:trPr>
          <w:trHeight w:val="1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43CED"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64A2392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 xml:space="preserve">Обсуждение вопросов фармакокинетики и фармакодинамики лекарственных средств, применяемых при гипо и гиперацидных гастритах, язвенной болезни желудка и двенадцатиперстной кишки, панкриатите, средств, усиливающих и облегчающих выделение желчи, гепатопротекторов и слабительных средств.  Показания к применению в медицинской практике. </w:t>
            </w:r>
          </w:p>
        </w:tc>
        <w:tc>
          <w:tcPr>
            <w:tcW w:w="621" w:type="pct"/>
            <w:tcBorders>
              <w:top w:val="single" w:sz="4" w:space="0" w:color="auto"/>
              <w:left w:val="single" w:sz="4" w:space="0" w:color="auto"/>
              <w:bottom w:val="single" w:sz="4" w:space="0" w:color="auto"/>
              <w:right w:val="single" w:sz="4" w:space="0" w:color="auto"/>
            </w:tcBorders>
            <w:hideMark/>
          </w:tcPr>
          <w:p w14:paraId="3E77339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3A21D"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79BA4EA7"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2E39D"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7882F62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Рациональные пути введения лекарственных средств. Заполнение таблиц, решение задач, выписывание и коррекция рецептов. Тестовый контроль для проверки знаний.</w:t>
            </w:r>
          </w:p>
        </w:tc>
        <w:tc>
          <w:tcPr>
            <w:tcW w:w="621" w:type="pct"/>
            <w:tcBorders>
              <w:top w:val="single" w:sz="4" w:space="0" w:color="auto"/>
              <w:left w:val="single" w:sz="4" w:space="0" w:color="auto"/>
              <w:bottom w:val="single" w:sz="4" w:space="0" w:color="auto"/>
              <w:right w:val="single" w:sz="4" w:space="0" w:color="auto"/>
            </w:tcBorders>
            <w:hideMark/>
          </w:tcPr>
          <w:p w14:paraId="5329C9E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26787"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327FB8E4" w14:textId="77777777" w:rsidTr="001960B5">
        <w:trPr>
          <w:trHeight w:val="271"/>
        </w:trPr>
        <w:tc>
          <w:tcPr>
            <w:tcW w:w="904" w:type="pct"/>
            <w:vMerge w:val="restart"/>
            <w:tcBorders>
              <w:top w:val="single" w:sz="4" w:space="0" w:color="auto"/>
              <w:left w:val="single" w:sz="4" w:space="0" w:color="auto"/>
              <w:bottom w:val="single" w:sz="4" w:space="0" w:color="auto"/>
              <w:right w:val="single" w:sz="4" w:space="0" w:color="auto"/>
            </w:tcBorders>
          </w:tcPr>
          <w:p w14:paraId="7B6847BD"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sz w:val="24"/>
                <w:szCs w:val="24"/>
                <w:lang w:eastAsia="ru-RU"/>
              </w:rPr>
              <w:lastRenderedPageBreak/>
              <w:t>Тема 3.8.</w:t>
            </w:r>
          </w:p>
          <w:p w14:paraId="6A950D3A"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Средства, влияющие на сердечно - сосудистую систему.</w:t>
            </w:r>
          </w:p>
          <w:p w14:paraId="732955BD"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13CB348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75AB55C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4907276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1960B5" w:rsidRPr="001960B5" w14:paraId="072F1989"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4E32F"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2FEC728B"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Классификация средств, влияющих на сердечно - сосудистую систему. Кардиотонические средства (гликозидной и негликозидной структуры). Определение, источники получения, классификация сердечных гликозидов по силе, продолжительности и скорости развития кардиотонического эффекта. </w:t>
            </w:r>
          </w:p>
          <w:p w14:paraId="1CF30AA0"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Кардиальные (внутрисердечные) эффекты сердечных гликозидов (систолическое, диастолическое действие, влияние на проводящую систему миокарда, возбудимость и обмен веществ в сердечной мышце) и внекардиальные эффекты (влияние на кровообращение, диурез, центральную нервную систему, желудочно-кишечный тракт). Показания и противопоказания к применению, нежелательные эффекты.</w:t>
            </w:r>
          </w:p>
          <w:p w14:paraId="32EB6495"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Антиангинальные средства. Определение, классификация: нитраты, блокаторы кальциевых каналов, блокаторы калиевых каналов, бета-адреноблокаторы. Механизм действия, фармакокинетика, фармакодинамика. Применение препаратов, нежелательные эффекты.</w:t>
            </w:r>
          </w:p>
          <w:p w14:paraId="0B7E7469"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Антигипртензивные средства. Определение и классификация: средства центрального нейротропного действия; средства периферического нейротропного действия (ганглиоблокаторы, адреноблокаторы, симпатолитики); вазодилятаторы миотропного действия; средства, влияющие на ренинангиотензиновую систему; средства, влияющие на водно-солевой баланс (диуретики). Механизм действия, фармакокинетика, фармакодинамика, показания и противопоказания к применению.</w:t>
            </w:r>
          </w:p>
          <w:p w14:paraId="0D44902D"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Антиаритмические средства. Определение и классификация: мембраностабилизирующие средства; средства, влияющие на вегетативную регуляцию работы сердца (адреномиметики, адренолитики, М-холинолитики). </w:t>
            </w:r>
          </w:p>
        </w:tc>
        <w:tc>
          <w:tcPr>
            <w:tcW w:w="621" w:type="pct"/>
            <w:tcBorders>
              <w:top w:val="single" w:sz="4" w:space="0" w:color="auto"/>
              <w:left w:val="single" w:sz="4" w:space="0" w:color="auto"/>
              <w:bottom w:val="single" w:sz="4" w:space="0" w:color="auto"/>
              <w:right w:val="single" w:sz="4" w:space="0" w:color="auto"/>
            </w:tcBorders>
          </w:tcPr>
          <w:p w14:paraId="1A5BD26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c>
          <w:tcPr>
            <w:tcW w:w="655" w:type="pct"/>
            <w:vMerge w:val="restart"/>
            <w:tcBorders>
              <w:top w:val="single" w:sz="4" w:space="0" w:color="auto"/>
              <w:left w:val="single" w:sz="4" w:space="0" w:color="auto"/>
              <w:bottom w:val="single" w:sz="4" w:space="0" w:color="auto"/>
              <w:right w:val="single" w:sz="4" w:space="0" w:color="auto"/>
            </w:tcBorders>
            <w:hideMark/>
          </w:tcPr>
          <w:p w14:paraId="4FA2D0B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342EEC6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64DCD32F"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35D82"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77571BA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63CD47F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F78DF"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6AA8CC0B" w14:textId="77777777" w:rsidTr="001960B5">
        <w:trPr>
          <w:trHeight w:val="16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9E998E"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0D758A25"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Обсуждение вопросов фармакокинетики и фармакодинамики, механизма действия кардиотонических и антиангинальных средств. Обсуждение сравнительной характеристики лекарственных препаратов. Принципы рационального применения в медицинской практике. Передозировка сердечных гликозидов: клиническая картина отравления, средства помощи и механизм их действия.</w:t>
            </w:r>
          </w:p>
        </w:tc>
        <w:tc>
          <w:tcPr>
            <w:tcW w:w="621" w:type="pct"/>
            <w:tcBorders>
              <w:top w:val="single" w:sz="4" w:space="0" w:color="auto"/>
              <w:left w:val="single" w:sz="4" w:space="0" w:color="auto"/>
              <w:bottom w:val="single" w:sz="4" w:space="0" w:color="auto"/>
              <w:right w:val="single" w:sz="4" w:space="0" w:color="auto"/>
            </w:tcBorders>
            <w:hideMark/>
          </w:tcPr>
          <w:p w14:paraId="714171B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3CC12"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087AD626"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8A56C"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28DF21DD"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«Антигипертензивные и антиаритмические средства. Диуретики». Обсуждение вопросов фармакокинетики и фармакодинамики, механизма действия антигипертензивных и антиаритмических средств. Обсуждение сравнительной характеристики мочегонных средств, нежелательных эффектов препаратов и меры профилактики осложнений. Принципы рационального применения в медицинской практике. </w:t>
            </w:r>
          </w:p>
          <w:p w14:paraId="1322D7E8"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Решение задач, выполнение заданий для закрепления знаний, выписывание и коррекция рецептов. Тестовый контроль для проверки знаний.</w:t>
            </w:r>
          </w:p>
        </w:tc>
        <w:tc>
          <w:tcPr>
            <w:tcW w:w="621" w:type="pct"/>
            <w:tcBorders>
              <w:top w:val="single" w:sz="4" w:space="0" w:color="auto"/>
              <w:left w:val="single" w:sz="4" w:space="0" w:color="auto"/>
              <w:bottom w:val="single" w:sz="4" w:space="0" w:color="auto"/>
              <w:right w:val="single" w:sz="4" w:space="0" w:color="auto"/>
            </w:tcBorders>
            <w:hideMark/>
          </w:tcPr>
          <w:p w14:paraId="3AC190B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A51A4"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631C3F3D" w14:textId="77777777" w:rsidTr="001960B5">
        <w:trPr>
          <w:trHeight w:val="20"/>
        </w:trPr>
        <w:tc>
          <w:tcPr>
            <w:tcW w:w="904" w:type="pct"/>
            <w:vMerge w:val="restart"/>
            <w:tcBorders>
              <w:top w:val="single" w:sz="4" w:space="0" w:color="auto"/>
              <w:left w:val="single" w:sz="4" w:space="0" w:color="auto"/>
              <w:bottom w:val="single" w:sz="4" w:space="0" w:color="auto"/>
              <w:right w:val="single" w:sz="4" w:space="0" w:color="auto"/>
            </w:tcBorders>
          </w:tcPr>
          <w:p w14:paraId="6B7633E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bCs/>
                <w:sz w:val="24"/>
                <w:szCs w:val="24"/>
                <w:lang w:eastAsia="ru-RU"/>
              </w:rPr>
              <w:t>Тема 3.9.</w:t>
            </w:r>
          </w:p>
          <w:p w14:paraId="30B2761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Препараты гормонов и их синтетические заменители.</w:t>
            </w:r>
          </w:p>
          <w:p w14:paraId="496A3C2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Витаминные препараты.</w:t>
            </w:r>
          </w:p>
          <w:p w14:paraId="0B91B90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7073D86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274183E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6</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176D9C9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1960B5" w:rsidRPr="001960B5" w14:paraId="79AC8C78"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B2FBD3"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6673A05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Понятие о гормональных препаратах, источники получения и классификации. Препараты гормонов гипофиза (передней, средний и задний доли). Фармакокинетика, фармакодинамика, показания и противопоказания к применению. Препараты гормонов щитовидной железы. Влияние на обмен веществ, механизм действия, показания к применению, нежелательные эффекты. Антитиреоидные средства, принцип действия, показания к применению, нежелательные эффекты. Гормональные препараты поджелудочной железы. Классификация, механизм действия, фармакокинетика и фармакодинамика. Принцип пролонгирования и дозирования. Показания к применению, осложнения. Синтетические гипогликемические средства, классификация и механизм действия. Применение и нежелательные эффекты. Препараты гормонов надпочечников. Классификация. Фармакологическая характеристика минералокортикоидов и глюкокортикоидов. Показания и противопоказания к применению. Препараты женских и мужских половых гормонов. Классификация, механизм действия, показания и противопоказания к применению. Понятие о витаминных препаратах, их классификация.</w:t>
            </w:r>
          </w:p>
          <w:p w14:paraId="7CDC4ABA"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 Препараты водорастворимых витаминов (тиамина бромид, рибофлавин, кислота никотиновая, кальция пантетонат, пиридоксин, цианокобаламин, </w:t>
            </w:r>
            <w:r w:rsidRPr="001960B5">
              <w:rPr>
                <w:rFonts w:ascii="Times New Roman" w:eastAsia="Times New Roman" w:hAnsi="Times New Roman" w:cs="Times New Roman"/>
                <w:sz w:val="24"/>
                <w:szCs w:val="24"/>
                <w:lang w:eastAsia="ru-RU"/>
              </w:rPr>
              <w:lastRenderedPageBreak/>
              <w:t>кислота фолиевая и аскорбиновая, рутин) Источники получения, гиповитаминозы, авитаминозы, показания к применению и нежелательные эффекты. Препараты жирорастворимых витаминов (ретинолы, эргокальциферол, токоферола ацетат). Источники получения, гиповитаминозы, авитаминозы, показания к применению, нежелательные эффекты.</w:t>
            </w:r>
          </w:p>
        </w:tc>
        <w:tc>
          <w:tcPr>
            <w:tcW w:w="621" w:type="pct"/>
            <w:tcBorders>
              <w:top w:val="single" w:sz="4" w:space="0" w:color="auto"/>
              <w:left w:val="single" w:sz="4" w:space="0" w:color="auto"/>
              <w:bottom w:val="single" w:sz="4" w:space="0" w:color="auto"/>
              <w:right w:val="single" w:sz="4" w:space="0" w:color="auto"/>
            </w:tcBorders>
            <w:hideMark/>
          </w:tcPr>
          <w:p w14:paraId="2A2BC93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655" w:type="pct"/>
            <w:vMerge w:val="restart"/>
            <w:tcBorders>
              <w:top w:val="single" w:sz="4" w:space="0" w:color="auto"/>
              <w:left w:val="single" w:sz="4" w:space="0" w:color="auto"/>
              <w:bottom w:val="single" w:sz="4" w:space="0" w:color="auto"/>
              <w:right w:val="single" w:sz="4" w:space="0" w:color="auto"/>
            </w:tcBorders>
            <w:hideMark/>
          </w:tcPr>
          <w:p w14:paraId="6CD22DF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5639924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3E9F59D6"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95D505"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6E1A23B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7BD909E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DEECF"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4D2039B9"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62A08"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58C72CBA"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Обсуждение вопросов фармакокинетики и фармакодинамики, механизма действия гормональных средств. Обсуждение сравнительной характеристики лекарственных препаратов. Принципы рационального применения в медицинской практике. </w:t>
            </w:r>
          </w:p>
        </w:tc>
        <w:tc>
          <w:tcPr>
            <w:tcW w:w="621" w:type="pct"/>
            <w:tcBorders>
              <w:top w:val="single" w:sz="4" w:space="0" w:color="auto"/>
              <w:left w:val="single" w:sz="4" w:space="0" w:color="auto"/>
              <w:bottom w:val="single" w:sz="4" w:space="0" w:color="auto"/>
              <w:right w:val="single" w:sz="4" w:space="0" w:color="auto"/>
            </w:tcBorders>
            <w:hideMark/>
          </w:tcPr>
          <w:p w14:paraId="6C0BC1C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5B07C"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652ADF8F"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33C48"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5C3C7A55"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Нежелательные эффекты гормональных средств: клиническая картина отравления, средства помощи и механизм их действия. Решение задач, выполнение заданий для закрепления знаний, выписывание и коррекция рецептов. Тестовый контроль для проверки знаний.</w:t>
            </w:r>
          </w:p>
        </w:tc>
        <w:tc>
          <w:tcPr>
            <w:tcW w:w="621" w:type="pct"/>
            <w:tcBorders>
              <w:top w:val="single" w:sz="4" w:space="0" w:color="auto"/>
              <w:left w:val="single" w:sz="4" w:space="0" w:color="auto"/>
              <w:bottom w:val="single" w:sz="4" w:space="0" w:color="auto"/>
              <w:right w:val="single" w:sz="4" w:space="0" w:color="auto"/>
            </w:tcBorders>
            <w:hideMark/>
          </w:tcPr>
          <w:p w14:paraId="172E097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DD400"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3D394A81" w14:textId="77777777" w:rsidTr="001960B5">
        <w:trPr>
          <w:trHeight w:val="20"/>
        </w:trPr>
        <w:tc>
          <w:tcPr>
            <w:tcW w:w="904" w:type="pct"/>
            <w:vMerge w:val="restart"/>
            <w:tcBorders>
              <w:top w:val="single" w:sz="4" w:space="0" w:color="auto"/>
              <w:left w:val="single" w:sz="4" w:space="0" w:color="auto"/>
              <w:bottom w:val="single" w:sz="4" w:space="0" w:color="auto"/>
              <w:right w:val="single" w:sz="4" w:space="0" w:color="auto"/>
            </w:tcBorders>
          </w:tcPr>
          <w:p w14:paraId="38CF6FC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Тема 3.10.</w:t>
            </w:r>
            <w:r w:rsidRPr="001960B5">
              <w:rPr>
                <w:rFonts w:ascii="Times New Roman" w:eastAsia="Times New Roman" w:hAnsi="Times New Roman" w:cs="Times New Roman"/>
                <w:sz w:val="24"/>
                <w:szCs w:val="24"/>
                <w:lang w:eastAsia="ru-RU"/>
              </w:rPr>
              <w:t xml:space="preserve">  </w:t>
            </w:r>
          </w:p>
          <w:p w14:paraId="0900F92C"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Средства, влияющие на систему крови.</w:t>
            </w:r>
          </w:p>
          <w:p w14:paraId="0563BD78" w14:textId="77777777" w:rsidR="001960B5" w:rsidRPr="001960B5" w:rsidRDefault="001960B5" w:rsidP="001960B5">
            <w:pPr>
              <w:rPr>
                <w:rFonts w:ascii="Times New Roman" w:eastAsia="Times New Roman" w:hAnsi="Times New Roman" w:cs="Times New Roman"/>
                <w:sz w:val="24"/>
                <w:szCs w:val="24"/>
                <w:lang w:eastAsia="ru-RU"/>
              </w:rPr>
            </w:pPr>
          </w:p>
          <w:p w14:paraId="5E6845B6" w14:textId="77777777" w:rsidR="001960B5" w:rsidRPr="001960B5" w:rsidRDefault="001960B5" w:rsidP="001960B5">
            <w:pPr>
              <w:rPr>
                <w:rFonts w:ascii="Times New Roman" w:eastAsia="Times New Roman" w:hAnsi="Times New Roman" w:cs="Times New Roman"/>
                <w:sz w:val="24"/>
                <w:szCs w:val="24"/>
                <w:lang w:eastAsia="ru-RU"/>
              </w:rPr>
            </w:pPr>
          </w:p>
          <w:p w14:paraId="61473BE5" w14:textId="77777777" w:rsidR="001960B5" w:rsidRPr="001960B5" w:rsidRDefault="001960B5" w:rsidP="001960B5">
            <w:pPr>
              <w:rPr>
                <w:rFonts w:ascii="Times New Roman" w:eastAsia="Times New Roman" w:hAnsi="Times New Roman" w:cs="Times New Roman"/>
                <w:sz w:val="24"/>
                <w:szCs w:val="24"/>
                <w:lang w:eastAsia="ru-RU"/>
              </w:rPr>
            </w:pPr>
          </w:p>
          <w:p w14:paraId="04D1A5CC"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79D2424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124555F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0900ADB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7A161BE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1FCED74D"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EC0BC1"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4F8BE39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Средства, влияющие на гемопоэз. Классификация. Средства, применяемые при гипохромной анемии (ферковен, феррум лек, гемофер, сорбифер дурулус). Особенности применения препаратов железа. Применение цианокобаламина и фолиевой кислоты при гиперхромной анемии. Средства для лечения лейкопений. Мезанизм действия, показания к применению, нежелательные эффекты.  Средства, снижающие свертываемость крови. Антикоагулянты прямого и непрямого действия, антиагреганты, фибринолитические средства. Механизм действия,</w:t>
            </w:r>
            <w:r w:rsidRPr="001960B5">
              <w:rPr>
                <w:rFonts w:ascii="Times New Roman" w:eastAsia="Times New Roman" w:hAnsi="Times New Roman" w:cs="Times New Roman"/>
                <w:bCs/>
                <w:sz w:val="24"/>
                <w:szCs w:val="24"/>
                <w:lang w:eastAsia="ru-RU"/>
              </w:rPr>
              <w:t xml:space="preserve"> сравнительная характеристика препаратов, показания к применению, нежелательные эффекты.</w:t>
            </w:r>
            <w:r w:rsidRPr="001960B5">
              <w:rPr>
                <w:rFonts w:ascii="Times New Roman" w:eastAsia="Times New Roman" w:hAnsi="Times New Roman" w:cs="Times New Roman"/>
                <w:sz w:val="24"/>
                <w:szCs w:val="24"/>
                <w:lang w:eastAsia="ru-RU"/>
              </w:rPr>
              <w:t xml:space="preserve"> Средства, повышающие свертываемость крови. Коагулянты местного и резорбтивного действия, механизм действия, показания к применению, нежелательные эффекты, противопоказания. </w:t>
            </w:r>
            <w:r w:rsidRPr="001960B5">
              <w:rPr>
                <w:rFonts w:ascii="Times New Roman" w:eastAsia="Times New Roman" w:hAnsi="Times New Roman" w:cs="Times New Roman"/>
                <w:bCs/>
                <w:sz w:val="24"/>
                <w:szCs w:val="24"/>
                <w:lang w:eastAsia="ru-RU"/>
              </w:rPr>
              <w:t xml:space="preserve">Применение антифибринолитических средств, </w:t>
            </w:r>
            <w:r w:rsidRPr="001960B5">
              <w:rPr>
                <w:rFonts w:ascii="Times New Roman" w:eastAsia="Times New Roman" w:hAnsi="Times New Roman" w:cs="Times New Roman"/>
                <w:sz w:val="24"/>
                <w:szCs w:val="24"/>
                <w:lang w:eastAsia="ru-RU"/>
              </w:rPr>
              <w:t xml:space="preserve">показания к применению, побочные эффекты, противопоказания. Плазмозамещающие, солевые, коллоидные растворы, кристаллоиды. Показания к применению. Рациональные пути введения. Классификация средств, влияющих на функции и сократительную активность миометрия: средства, понижающие тонус матки (токолитики); стимуляторы родовой деятельности (утеростимулирующие); средства, </w:t>
            </w:r>
            <w:r w:rsidRPr="001960B5">
              <w:rPr>
                <w:rFonts w:ascii="Times New Roman" w:eastAsia="Times New Roman" w:hAnsi="Times New Roman" w:cs="Times New Roman"/>
                <w:sz w:val="24"/>
                <w:szCs w:val="24"/>
                <w:lang w:eastAsia="ru-RU"/>
              </w:rPr>
              <w:lastRenderedPageBreak/>
              <w:t>повышающие тонус матки (утеротонические). Показания к применению. Особенности действия препаратов, возможные нежелательные эффекты.</w:t>
            </w:r>
          </w:p>
        </w:tc>
        <w:tc>
          <w:tcPr>
            <w:tcW w:w="621" w:type="pct"/>
            <w:tcBorders>
              <w:top w:val="single" w:sz="4" w:space="0" w:color="auto"/>
              <w:left w:val="single" w:sz="4" w:space="0" w:color="auto"/>
              <w:bottom w:val="single" w:sz="4" w:space="0" w:color="auto"/>
              <w:right w:val="single" w:sz="4" w:space="0" w:color="auto"/>
            </w:tcBorders>
            <w:hideMark/>
          </w:tcPr>
          <w:p w14:paraId="44A7416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581BB"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545EA530"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65BD2"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239D5FA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676A833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9E6F8"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7A2FBE38"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40E42"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26D3E26E"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Обсуждение вопросов фармакокинетики и фармакодинамики средств, применяемых при гипо и гиперхромных анемиях, антикоагулянтов и коагулянтов, Сравнительная характеристика лекарственных средств, особенности применения в медицинской практике. Рациональные пути введения в зависимости от клинического применения. Возможные осложнения, меры помощи. Решение задач, выполнение заданий для закрепления знаний, выписывание и коррекция рецептов. Тестовый контроль для проверки знаний.</w:t>
            </w:r>
          </w:p>
        </w:tc>
        <w:tc>
          <w:tcPr>
            <w:tcW w:w="621" w:type="pct"/>
            <w:tcBorders>
              <w:top w:val="single" w:sz="4" w:space="0" w:color="auto"/>
              <w:left w:val="single" w:sz="4" w:space="0" w:color="auto"/>
              <w:bottom w:val="single" w:sz="4" w:space="0" w:color="auto"/>
              <w:right w:val="single" w:sz="4" w:space="0" w:color="auto"/>
            </w:tcBorders>
            <w:hideMark/>
          </w:tcPr>
          <w:p w14:paraId="29A2516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8D1A6"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61DC4A75" w14:textId="77777777" w:rsidTr="001960B5">
        <w:trPr>
          <w:trHeight w:val="283"/>
        </w:trPr>
        <w:tc>
          <w:tcPr>
            <w:tcW w:w="904" w:type="pct"/>
            <w:vMerge w:val="restart"/>
            <w:tcBorders>
              <w:top w:val="single" w:sz="4" w:space="0" w:color="auto"/>
              <w:left w:val="single" w:sz="4" w:space="0" w:color="auto"/>
              <w:bottom w:val="single" w:sz="4" w:space="0" w:color="auto"/>
              <w:right w:val="single" w:sz="4" w:space="0" w:color="auto"/>
            </w:tcBorders>
          </w:tcPr>
          <w:p w14:paraId="14A1604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Тема 3.11.</w:t>
            </w:r>
            <w:r w:rsidRPr="001960B5">
              <w:rPr>
                <w:rFonts w:ascii="Times New Roman" w:eastAsia="Times New Roman" w:hAnsi="Times New Roman" w:cs="Times New Roman"/>
                <w:sz w:val="24"/>
                <w:szCs w:val="24"/>
                <w:lang w:eastAsia="ru-RU"/>
              </w:rPr>
              <w:t xml:space="preserve">  </w:t>
            </w:r>
          </w:p>
          <w:p w14:paraId="0DF78067"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Средства, влияющие на мускулатуру матки.</w:t>
            </w:r>
          </w:p>
          <w:p w14:paraId="6B05A58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i/>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52AB9856" w14:textId="77777777" w:rsidR="001960B5" w:rsidRPr="001960B5" w:rsidRDefault="001960B5" w:rsidP="001960B5">
            <w:pPr>
              <w:widowControl w:val="0"/>
              <w:snapToGrid w:val="0"/>
              <w:jc w:val="both"/>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bCs/>
                <w:sz w:val="24"/>
                <w:szCs w:val="24"/>
                <w:lang w:eastAsia="ru-RU"/>
              </w:rPr>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1BFFFDE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4</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46BD290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1960B5" w:rsidRPr="001960B5" w14:paraId="7AEC8AC6" w14:textId="77777777" w:rsidTr="001960B5">
        <w:trPr>
          <w:trHeight w:val="7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164EF" w14:textId="77777777" w:rsidR="001960B5" w:rsidRPr="001960B5" w:rsidRDefault="001960B5" w:rsidP="001960B5">
            <w:pPr>
              <w:rPr>
                <w:rFonts w:ascii="Times New Roman" w:eastAsia="Times New Roman" w:hAnsi="Times New Roman" w:cs="Times New Roman"/>
                <w:b/>
                <w:bCs/>
                <w:i/>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2B2A1D63"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Классификация средств, влияющих на функции и сократительную активность миометрия: средства, понижающие тонус матки (токолитики); стимуляторы родовой деятельности (утеростимулирующие); средства, повышающие тонус матки (утеротонические). Показания к применению. Особенности действия препаратов, возможные нежелательные эффекты.</w:t>
            </w:r>
          </w:p>
        </w:tc>
        <w:tc>
          <w:tcPr>
            <w:tcW w:w="621" w:type="pct"/>
            <w:tcBorders>
              <w:top w:val="single" w:sz="4" w:space="0" w:color="auto"/>
              <w:left w:val="single" w:sz="4" w:space="0" w:color="auto"/>
              <w:bottom w:val="single" w:sz="4" w:space="0" w:color="auto"/>
              <w:right w:val="single" w:sz="4" w:space="0" w:color="auto"/>
            </w:tcBorders>
          </w:tcPr>
          <w:p w14:paraId="09B61C6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2A6C998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234A780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69A8189A"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4B807" w14:textId="77777777" w:rsidR="001960B5" w:rsidRPr="001960B5" w:rsidRDefault="001960B5" w:rsidP="001960B5">
            <w:pPr>
              <w:rPr>
                <w:rFonts w:ascii="Times New Roman" w:eastAsia="Times New Roman" w:hAnsi="Times New Roman" w:cs="Times New Roman"/>
                <w:b/>
                <w:bCs/>
                <w:i/>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6764C62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21" w:type="pct"/>
            <w:tcBorders>
              <w:top w:val="single" w:sz="4" w:space="0" w:color="auto"/>
              <w:left w:val="single" w:sz="4" w:space="0" w:color="auto"/>
              <w:bottom w:val="single" w:sz="4" w:space="0" w:color="auto"/>
              <w:right w:val="single" w:sz="4" w:space="0" w:color="auto"/>
            </w:tcBorders>
            <w:hideMark/>
          </w:tcPr>
          <w:p w14:paraId="201379D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56673"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5CF32C60" w14:textId="77777777" w:rsidTr="001960B5">
        <w:trPr>
          <w:trHeight w:val="2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4A914" w14:textId="77777777" w:rsidR="001960B5" w:rsidRPr="001960B5" w:rsidRDefault="001960B5" w:rsidP="001960B5">
            <w:pPr>
              <w:rPr>
                <w:rFonts w:ascii="Times New Roman" w:eastAsia="Times New Roman" w:hAnsi="Times New Roman" w:cs="Times New Roman"/>
                <w:b/>
                <w:bCs/>
                <w:i/>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43975C00"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Обсуждение вопросов фармакокинетики и фармакодинамики средств, применяемых при слабой родовой деятельности, средства, влияющие на тонус матки. Сравнительная характеристика лекарственных средств, особенности применения в медицинской практике. </w:t>
            </w:r>
          </w:p>
          <w:p w14:paraId="20B15008"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Рациональные пути введения в зависимости от клинического применения. Возможные осложнения, меры помощи. Решение задач, выполнение заданий для закрепления знаний, выписывание и коррекция рецептов. Тестовый контроль для проверки знаний.</w:t>
            </w:r>
          </w:p>
        </w:tc>
        <w:tc>
          <w:tcPr>
            <w:tcW w:w="621" w:type="pct"/>
            <w:tcBorders>
              <w:top w:val="single" w:sz="4" w:space="0" w:color="auto"/>
              <w:left w:val="single" w:sz="4" w:space="0" w:color="auto"/>
              <w:bottom w:val="single" w:sz="4" w:space="0" w:color="auto"/>
              <w:right w:val="single" w:sz="4" w:space="0" w:color="auto"/>
            </w:tcBorders>
            <w:hideMark/>
          </w:tcPr>
          <w:p w14:paraId="4D58093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55ED0"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13D7DC78" w14:textId="77777777" w:rsidTr="001960B5">
        <w:trPr>
          <w:trHeight w:val="7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FA3E68" w14:textId="77777777" w:rsidR="001960B5" w:rsidRPr="001960B5" w:rsidRDefault="001960B5" w:rsidP="001960B5">
            <w:pPr>
              <w:rPr>
                <w:rFonts w:ascii="Times New Roman" w:eastAsia="Times New Roman" w:hAnsi="Times New Roman" w:cs="Times New Roman"/>
                <w:b/>
                <w:bCs/>
                <w:i/>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56390C53"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самостоятельная работа обучающихся</w:t>
            </w:r>
          </w:p>
          <w:p w14:paraId="659A9F65" w14:textId="77777777" w:rsidR="001960B5" w:rsidRPr="001960B5" w:rsidRDefault="001960B5" w:rsidP="001960B5">
            <w:pPr>
              <w:widowControl w:val="0"/>
              <w:snapToGrid w:val="0"/>
              <w:jc w:val="both"/>
              <w:rPr>
                <w:rFonts w:ascii="Times New Roman" w:eastAsia="Times New Roman" w:hAnsi="Times New Roman" w:cs="Times New Roman"/>
                <w:i/>
                <w:sz w:val="24"/>
                <w:szCs w:val="24"/>
                <w:lang w:eastAsia="ru-RU"/>
              </w:rPr>
            </w:pPr>
            <w:r w:rsidRPr="001960B5">
              <w:rPr>
                <w:rFonts w:ascii="Times New Roman" w:eastAsia="Times New Roman" w:hAnsi="Times New Roman" w:cs="Times New Roman"/>
                <w:i/>
                <w:sz w:val="24"/>
                <w:szCs w:val="24"/>
                <w:lang w:eastAsia="ru-RU"/>
              </w:rPr>
              <w:t>Изучение учебной литературы, составление сообщений по теме, разработка мультимедийных презентаций.</w:t>
            </w:r>
          </w:p>
          <w:p w14:paraId="77E1DE53" w14:textId="77777777" w:rsidR="001960B5" w:rsidRPr="001960B5" w:rsidRDefault="001960B5" w:rsidP="001960B5">
            <w:pPr>
              <w:widowControl w:val="0"/>
              <w:snapToGrid w:val="0"/>
              <w:jc w:val="both"/>
              <w:rPr>
                <w:rFonts w:ascii="Times New Roman" w:eastAsia="Times New Roman" w:hAnsi="Times New Roman" w:cs="Times New Roman"/>
                <w:sz w:val="24"/>
                <w:szCs w:val="24"/>
                <w:lang w:eastAsia="ru-RU"/>
              </w:rPr>
            </w:pPr>
            <w:r w:rsidRPr="001960B5">
              <w:rPr>
                <w:rFonts w:ascii="Times New Roman" w:hAnsi="Times New Roman" w:cs="Times New Roman"/>
                <w:i/>
                <w:sz w:val="24"/>
                <w:szCs w:val="24"/>
              </w:rPr>
              <w:t>Работа со справочной литературой Машковский М. Д. «Лекарственные средства» М., 2021г - составление рецептурных прописей.</w:t>
            </w:r>
          </w:p>
        </w:tc>
        <w:tc>
          <w:tcPr>
            <w:tcW w:w="621" w:type="pct"/>
            <w:tcBorders>
              <w:top w:val="single" w:sz="4" w:space="0" w:color="auto"/>
              <w:left w:val="single" w:sz="4" w:space="0" w:color="auto"/>
              <w:bottom w:val="single" w:sz="4" w:space="0" w:color="auto"/>
              <w:right w:val="single" w:sz="4" w:space="0" w:color="auto"/>
            </w:tcBorders>
            <w:hideMark/>
          </w:tcPr>
          <w:p w14:paraId="2F1B00E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F57CB"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1083F3A0" w14:textId="77777777" w:rsidTr="001960B5">
        <w:trPr>
          <w:trHeight w:val="283"/>
        </w:trPr>
        <w:tc>
          <w:tcPr>
            <w:tcW w:w="904" w:type="pct"/>
            <w:vMerge w:val="restart"/>
            <w:tcBorders>
              <w:top w:val="single" w:sz="4" w:space="0" w:color="auto"/>
              <w:left w:val="single" w:sz="4" w:space="0" w:color="auto"/>
              <w:bottom w:val="single" w:sz="4" w:space="0" w:color="auto"/>
              <w:right w:val="single" w:sz="4" w:space="0" w:color="auto"/>
            </w:tcBorders>
            <w:hideMark/>
          </w:tcPr>
          <w:p w14:paraId="5B319347" w14:textId="77777777" w:rsidR="001960B5" w:rsidRPr="001960B5" w:rsidRDefault="001960B5" w:rsidP="001960B5">
            <w:pPr>
              <w:widowControl w:val="0"/>
              <w:snapToGrid w:val="0"/>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sz w:val="24"/>
                <w:szCs w:val="24"/>
                <w:lang w:eastAsia="ru-RU"/>
              </w:rPr>
              <w:t>Тема 3.12.</w:t>
            </w:r>
            <w:r w:rsidRPr="001960B5">
              <w:rPr>
                <w:rFonts w:ascii="Times New Roman" w:eastAsia="Times New Roman" w:hAnsi="Times New Roman" w:cs="Times New Roman"/>
                <w:sz w:val="24"/>
                <w:szCs w:val="24"/>
                <w:lang w:eastAsia="ru-RU"/>
              </w:rPr>
              <w:t xml:space="preserve">  </w:t>
            </w:r>
          </w:p>
          <w:p w14:paraId="17EBE0AA" w14:textId="77777777" w:rsidR="001960B5" w:rsidRPr="001960B5" w:rsidRDefault="001960B5" w:rsidP="001960B5">
            <w:pPr>
              <w:widowControl w:val="0"/>
              <w:snapToGrid w:val="0"/>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Средства, применяемые при </w:t>
            </w:r>
            <w:r w:rsidRPr="001960B5">
              <w:rPr>
                <w:rFonts w:ascii="Times New Roman" w:eastAsia="Times New Roman" w:hAnsi="Times New Roman" w:cs="Times New Roman"/>
                <w:sz w:val="24"/>
                <w:szCs w:val="24"/>
                <w:lang w:eastAsia="ru-RU"/>
              </w:rPr>
              <w:lastRenderedPageBreak/>
              <w:t>воспалениях и аллергиях.</w:t>
            </w:r>
          </w:p>
          <w:p w14:paraId="4F169361"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Принципы оказания помощи при отравлениях лекарственными средствами.</w:t>
            </w:r>
          </w:p>
        </w:tc>
        <w:tc>
          <w:tcPr>
            <w:tcW w:w="2820" w:type="pct"/>
            <w:tcBorders>
              <w:top w:val="single" w:sz="4" w:space="0" w:color="auto"/>
              <w:left w:val="single" w:sz="4" w:space="0" w:color="auto"/>
              <w:bottom w:val="single" w:sz="4" w:space="0" w:color="auto"/>
              <w:right w:val="single" w:sz="4" w:space="0" w:color="auto"/>
            </w:tcBorders>
            <w:hideMark/>
          </w:tcPr>
          <w:p w14:paraId="3020BDD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lastRenderedPageBreak/>
              <w:t xml:space="preserve">Содержание </w:t>
            </w:r>
          </w:p>
        </w:tc>
        <w:tc>
          <w:tcPr>
            <w:tcW w:w="621" w:type="pct"/>
            <w:tcBorders>
              <w:top w:val="single" w:sz="4" w:space="0" w:color="auto"/>
              <w:left w:val="single" w:sz="4" w:space="0" w:color="auto"/>
              <w:bottom w:val="single" w:sz="4" w:space="0" w:color="auto"/>
              <w:right w:val="single" w:sz="4" w:space="0" w:color="auto"/>
            </w:tcBorders>
            <w:hideMark/>
          </w:tcPr>
          <w:p w14:paraId="7320A80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6DA8E6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ОК 01-03;</w:t>
            </w:r>
          </w:p>
          <w:p w14:paraId="4995BD1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r w:rsidRPr="001960B5">
              <w:rPr>
                <w:rFonts w:ascii="Times New Roman" w:eastAsia="Times New Roman" w:hAnsi="Times New Roman" w:cs="Times New Roman"/>
                <w:bCs/>
                <w:sz w:val="24"/>
                <w:szCs w:val="24"/>
                <w:lang w:eastAsia="ru-RU"/>
              </w:rPr>
              <w:t>ПК 4.2., ПК 4.3, ПК 4.5.</w:t>
            </w:r>
          </w:p>
        </w:tc>
      </w:tr>
      <w:tr w:rsidR="001960B5" w:rsidRPr="001960B5" w14:paraId="792F2F68" w14:textId="77777777" w:rsidTr="001960B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5F38E"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17FD4B6E" w14:textId="77777777" w:rsidR="001960B5" w:rsidRPr="001960B5" w:rsidRDefault="001960B5" w:rsidP="001960B5">
            <w:pPr>
              <w:widowControl w:val="0"/>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Типы аллергических реакций. Классификация противоаллергических средств </w:t>
            </w:r>
            <w:r w:rsidRPr="001960B5">
              <w:rPr>
                <w:rFonts w:ascii="Times New Roman" w:eastAsia="Times New Roman" w:hAnsi="Times New Roman" w:cs="Times New Roman"/>
                <w:bCs/>
                <w:sz w:val="24"/>
                <w:szCs w:val="24"/>
                <w:lang w:eastAsia="ru-RU"/>
              </w:rPr>
              <w:t xml:space="preserve">Антигистаминные средства. Классификация, фармакологические </w:t>
            </w:r>
            <w:r w:rsidRPr="001960B5">
              <w:rPr>
                <w:rFonts w:ascii="Times New Roman" w:eastAsia="Times New Roman" w:hAnsi="Times New Roman" w:cs="Times New Roman"/>
                <w:bCs/>
                <w:sz w:val="24"/>
                <w:szCs w:val="24"/>
                <w:lang w:eastAsia="ru-RU"/>
              </w:rPr>
              <w:lastRenderedPageBreak/>
              <w:t>эффекты, показания к применению, нежелательные эффекты. Особенности действия и применения кромолина-натрия. Целесообразность использования антигистаминных средств в медицинской практике.</w:t>
            </w:r>
            <w:r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Cs/>
                <w:sz w:val="24"/>
                <w:szCs w:val="24"/>
                <w:lang w:eastAsia="ru-RU"/>
              </w:rPr>
              <w:t>Противовопалительные средства (стероидные и нестероидные препараты). Сравнительная характеристика препаратов, показания к применению, нежелательные эффекты, противопоказания.</w:t>
            </w:r>
            <w:r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Cs/>
                <w:sz w:val="24"/>
                <w:szCs w:val="24"/>
                <w:lang w:eastAsia="ru-RU"/>
              </w:rPr>
              <w:t>Определение и классификация отравлений.</w:t>
            </w:r>
            <w:r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Cs/>
                <w:sz w:val="24"/>
                <w:szCs w:val="24"/>
                <w:lang w:eastAsia="ru-RU"/>
              </w:rPr>
              <w:t>Основные принципы оказания помощи при отравлениях: меры по удалению невсосавшегося яда; меры по нейтрализации и выведению всосавшегося яда; симптоматическая помощь. Антидоты. Классификация по механизму действия и применению.</w:t>
            </w:r>
            <w:r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Cs/>
                <w:sz w:val="24"/>
                <w:szCs w:val="24"/>
                <w:lang w:eastAsia="ru-RU"/>
              </w:rPr>
              <w:t>Противоядия физиологического типа: конкурентные антагонисты; функциональные антагонисты. Принцип действия, применение.</w:t>
            </w:r>
            <w:r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Cs/>
                <w:sz w:val="24"/>
                <w:szCs w:val="24"/>
                <w:lang w:eastAsia="ru-RU"/>
              </w:rPr>
              <w:t>Средства, способствующие выведению яда.</w:t>
            </w:r>
          </w:p>
        </w:tc>
        <w:tc>
          <w:tcPr>
            <w:tcW w:w="621" w:type="pct"/>
            <w:tcBorders>
              <w:top w:val="single" w:sz="4" w:space="0" w:color="auto"/>
              <w:left w:val="single" w:sz="4" w:space="0" w:color="auto"/>
              <w:bottom w:val="single" w:sz="4" w:space="0" w:color="auto"/>
              <w:right w:val="single" w:sz="4" w:space="0" w:color="auto"/>
            </w:tcBorders>
            <w:hideMark/>
          </w:tcPr>
          <w:p w14:paraId="6B43815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C4EFC6" w14:textId="77777777" w:rsidR="001960B5" w:rsidRPr="001960B5" w:rsidRDefault="001960B5" w:rsidP="001960B5">
            <w:pPr>
              <w:rPr>
                <w:rFonts w:ascii="Times New Roman" w:eastAsia="Times New Roman" w:hAnsi="Times New Roman" w:cs="Times New Roman"/>
                <w:bCs/>
                <w:i/>
                <w:sz w:val="24"/>
                <w:szCs w:val="24"/>
                <w:lang w:eastAsia="ru-RU"/>
              </w:rPr>
            </w:pPr>
          </w:p>
        </w:tc>
      </w:tr>
      <w:tr w:rsidR="001960B5" w:rsidRPr="001960B5" w14:paraId="18602B83"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A96A1"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3CB15D0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Промежуточная аттестация в форме экзамена</w:t>
            </w:r>
          </w:p>
        </w:tc>
        <w:tc>
          <w:tcPr>
            <w:tcW w:w="621" w:type="pct"/>
            <w:tcBorders>
              <w:top w:val="single" w:sz="4" w:space="0" w:color="auto"/>
              <w:left w:val="single" w:sz="4" w:space="0" w:color="auto"/>
              <w:bottom w:val="single" w:sz="4" w:space="0" w:color="auto"/>
              <w:right w:val="single" w:sz="4" w:space="0" w:color="auto"/>
            </w:tcBorders>
            <w:hideMark/>
          </w:tcPr>
          <w:p w14:paraId="7B4BAF4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10</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218F7AA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r w:rsidR="001960B5" w:rsidRPr="001960B5" w14:paraId="7CB7957D" w14:textId="77777777" w:rsidTr="001960B5">
        <w:trPr>
          <w:trHeight w:val="283"/>
        </w:trPr>
        <w:tc>
          <w:tcPr>
            <w:tcW w:w="904" w:type="pct"/>
            <w:tcBorders>
              <w:top w:val="single" w:sz="4" w:space="0" w:color="auto"/>
              <w:left w:val="single" w:sz="4" w:space="0" w:color="auto"/>
              <w:bottom w:val="single" w:sz="4" w:space="0" w:color="auto"/>
              <w:right w:val="single" w:sz="4" w:space="0" w:color="auto"/>
            </w:tcBorders>
          </w:tcPr>
          <w:p w14:paraId="3C71FCD5" w14:textId="77777777" w:rsidR="001960B5" w:rsidRPr="001960B5" w:rsidRDefault="001960B5" w:rsidP="001960B5">
            <w:pPr>
              <w:rPr>
                <w:rFonts w:ascii="Times New Roman" w:eastAsia="Times New Roman" w:hAnsi="Times New Roman" w:cs="Times New Roman"/>
                <w:sz w:val="24"/>
                <w:szCs w:val="24"/>
                <w:lang w:eastAsia="ru-RU"/>
              </w:rPr>
            </w:pPr>
          </w:p>
        </w:tc>
        <w:tc>
          <w:tcPr>
            <w:tcW w:w="2820" w:type="pct"/>
            <w:tcBorders>
              <w:top w:val="single" w:sz="4" w:space="0" w:color="auto"/>
              <w:left w:val="single" w:sz="4" w:space="0" w:color="auto"/>
              <w:bottom w:val="single" w:sz="4" w:space="0" w:color="auto"/>
              <w:right w:val="single" w:sz="4" w:space="0" w:color="auto"/>
            </w:tcBorders>
            <w:hideMark/>
          </w:tcPr>
          <w:p w14:paraId="7BFD52B7"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Всего</w:t>
            </w:r>
          </w:p>
        </w:tc>
        <w:tc>
          <w:tcPr>
            <w:tcW w:w="621" w:type="pct"/>
            <w:tcBorders>
              <w:top w:val="single" w:sz="4" w:space="0" w:color="auto"/>
              <w:left w:val="single" w:sz="4" w:space="0" w:color="auto"/>
              <w:bottom w:val="single" w:sz="4" w:space="0" w:color="auto"/>
              <w:right w:val="single" w:sz="4" w:space="0" w:color="auto"/>
            </w:tcBorders>
            <w:hideMark/>
          </w:tcPr>
          <w:p w14:paraId="405B206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70 </w:t>
            </w:r>
          </w:p>
        </w:tc>
        <w:tc>
          <w:tcPr>
            <w:tcW w:w="655" w:type="pct"/>
            <w:tcBorders>
              <w:top w:val="single" w:sz="4" w:space="0" w:color="auto"/>
              <w:left w:val="single" w:sz="4" w:space="0" w:color="auto"/>
              <w:bottom w:val="single" w:sz="4" w:space="0" w:color="auto"/>
              <w:right w:val="single" w:sz="4" w:space="0" w:color="auto"/>
            </w:tcBorders>
            <w:shd w:val="clear" w:color="auto" w:fill="FFFFFF"/>
          </w:tcPr>
          <w:p w14:paraId="02F7EFC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sz w:val="24"/>
                <w:szCs w:val="24"/>
                <w:lang w:eastAsia="ru-RU"/>
              </w:rPr>
            </w:pPr>
          </w:p>
        </w:tc>
      </w:tr>
    </w:tbl>
    <w:p w14:paraId="29EECC95" w14:textId="77777777" w:rsidR="001960B5" w:rsidRPr="001960B5" w:rsidRDefault="001960B5" w:rsidP="001960B5">
      <w:pPr>
        <w:rPr>
          <w:rFonts w:ascii="Times New Roman" w:hAnsi="Times New Roman" w:cs="Times New Roman"/>
          <w:sz w:val="24"/>
          <w:szCs w:val="24"/>
        </w:rPr>
        <w:sectPr w:rsidR="001960B5" w:rsidRPr="001960B5">
          <w:type w:val="continuous"/>
          <w:pgSz w:w="16838" w:h="11906" w:orient="landscape"/>
          <w:pgMar w:top="1134" w:right="850" w:bottom="1134" w:left="1701" w:header="720" w:footer="708" w:gutter="0"/>
          <w:cols w:space="720"/>
        </w:sectPr>
      </w:pPr>
    </w:p>
    <w:p w14:paraId="492B3763"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19F8A0D7" w14:textId="77777777" w:rsidR="001960B5" w:rsidRPr="001960B5" w:rsidRDefault="001960B5" w:rsidP="001960B5">
      <w:pPr>
        <w:pStyle w:val="115"/>
        <w:spacing w:after="0" w:line="240" w:lineRule="auto"/>
        <w:ind w:firstLine="567"/>
        <w:rPr>
          <w:rFonts w:ascii="Times New Roman" w:hAnsi="Times New Roman"/>
          <w:color w:val="auto"/>
        </w:rPr>
      </w:pPr>
    </w:p>
    <w:p w14:paraId="723F23B5"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3.1. Материально-техническое обеспечение</w:t>
      </w:r>
    </w:p>
    <w:p w14:paraId="7B49BB28" w14:textId="77777777" w:rsidR="001960B5" w:rsidRPr="001960B5" w:rsidRDefault="001960B5" w:rsidP="001960B5">
      <w:pPr>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 «Фармакологии»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w:t>
      </w:r>
    </w:p>
    <w:p w14:paraId="569DD6A8" w14:textId="77777777" w:rsidR="001960B5" w:rsidRPr="001960B5" w:rsidRDefault="001960B5" w:rsidP="001960B5">
      <w:pPr>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 xml:space="preserve"> </w:t>
      </w:r>
    </w:p>
    <w:p w14:paraId="0040BEE1" w14:textId="77777777" w:rsidR="001960B5" w:rsidRPr="001960B5" w:rsidRDefault="001960B5" w:rsidP="001960B5">
      <w:pPr>
        <w:pStyle w:val="115"/>
        <w:spacing w:after="0" w:line="240" w:lineRule="auto"/>
        <w:ind w:firstLine="567"/>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4EE77B07" w14:textId="77777777" w:rsidR="001960B5" w:rsidRPr="001960B5" w:rsidRDefault="001960B5" w:rsidP="001960B5">
      <w:pPr>
        <w:pStyle w:val="a6"/>
        <w:ind w:left="0" w:firstLine="567"/>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2167ABB7" w14:textId="77777777" w:rsidR="001960B5" w:rsidRPr="001960B5" w:rsidRDefault="001960B5" w:rsidP="0056699A">
      <w:pPr>
        <w:widowControl w:val="0"/>
        <w:numPr>
          <w:ilvl w:val="0"/>
          <w:numId w:val="142"/>
        </w:numPr>
        <w:tabs>
          <w:tab w:val="left" w:pos="757"/>
        </w:tabs>
        <w:suppressAutoHyphens/>
        <w:ind w:left="0" w:firstLine="567"/>
        <w:jc w:val="both"/>
        <w:rPr>
          <w:rFonts w:ascii="Times New Roman" w:hAnsi="Times New Roman" w:cs="Times New Roman"/>
          <w:bCs/>
          <w:sz w:val="24"/>
          <w:szCs w:val="24"/>
        </w:rPr>
      </w:pPr>
      <w:r w:rsidRPr="001960B5">
        <w:rPr>
          <w:rFonts w:ascii="Times New Roman" w:hAnsi="Times New Roman" w:cs="Times New Roman"/>
          <w:sz w:val="24"/>
          <w:szCs w:val="24"/>
        </w:rPr>
        <w:t>Виноградов В.М.: Фармакология с общей рецептурой Учебник – СПб.: Специалист, 2020. – 320с.</w:t>
      </w:r>
    </w:p>
    <w:p w14:paraId="21334A1F" w14:textId="77777777" w:rsidR="001960B5" w:rsidRPr="001960B5" w:rsidRDefault="001960B5" w:rsidP="0056699A">
      <w:pPr>
        <w:numPr>
          <w:ilvl w:val="0"/>
          <w:numId w:val="142"/>
        </w:numPr>
        <w:tabs>
          <w:tab w:val="left" w:pos="708"/>
          <w:tab w:val="left" w:pos="1416"/>
          <w:tab w:val="left" w:pos="2124"/>
        </w:tabs>
        <w:suppressAutoHyphens/>
        <w:ind w:left="0" w:firstLine="567"/>
        <w:jc w:val="both"/>
        <w:rPr>
          <w:rFonts w:ascii="Times New Roman" w:hAnsi="Times New Roman" w:cs="Times New Roman"/>
          <w:sz w:val="24"/>
          <w:szCs w:val="24"/>
        </w:rPr>
      </w:pPr>
      <w:r w:rsidRPr="001960B5">
        <w:rPr>
          <w:rFonts w:ascii="Times New Roman" w:hAnsi="Times New Roman" w:cs="Times New Roman"/>
          <w:sz w:val="24"/>
          <w:szCs w:val="24"/>
        </w:rPr>
        <w:t>Дерябина Е. А. Фармакология : учебное пособие для спо / Е. А. Дерябина. — 3-е, стер. — Санкт-Петербург : Лань, 2021. — 184 с. — ISBN 978-5-8114-7575-9.</w:t>
      </w:r>
    </w:p>
    <w:p w14:paraId="47AF5B68" w14:textId="77777777" w:rsidR="001960B5" w:rsidRPr="001960B5" w:rsidRDefault="001960B5" w:rsidP="0056699A">
      <w:pPr>
        <w:pStyle w:val="a6"/>
        <w:numPr>
          <w:ilvl w:val="0"/>
          <w:numId w:val="142"/>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Дерябина Е. А. Фармакология : учебное пособие для спо / Е. А. Дерябина. — 3-е, стер. — Санкт-Петербург : Лань, 2021. — 184 с. — ISBN 978-5-8114-7575-9. — Текст : электронный // Лань : электронно-библиотечная система. — URL: </w:t>
      </w:r>
      <w:hyperlink r:id="rId265" w:history="1">
        <w:r w:rsidRPr="001960B5">
          <w:rPr>
            <w:rStyle w:val="af2"/>
            <w:rFonts w:ascii="Times New Roman" w:hAnsi="Times New Roman" w:cs="Times New Roman"/>
            <w:color w:val="auto"/>
            <w:sz w:val="24"/>
            <w:szCs w:val="24"/>
          </w:rPr>
          <w:t>https://e.lanbook.com/book/162382</w:t>
        </w:r>
      </w:hyperlink>
      <w:r w:rsidRPr="001960B5">
        <w:rPr>
          <w:rFonts w:ascii="Times New Roman" w:hAnsi="Times New Roman" w:cs="Times New Roman"/>
          <w:sz w:val="24"/>
          <w:szCs w:val="24"/>
        </w:rPr>
        <w:t xml:space="preserve">  (дата обращения: 14.05.2024). — Режим доступа: для авториз. пользователей.</w:t>
      </w:r>
    </w:p>
    <w:p w14:paraId="2D527DF3" w14:textId="77777777" w:rsidR="001960B5" w:rsidRPr="001960B5" w:rsidRDefault="001960B5" w:rsidP="0056699A">
      <w:pPr>
        <w:pStyle w:val="a6"/>
        <w:numPr>
          <w:ilvl w:val="0"/>
          <w:numId w:val="142"/>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Дерябина, Е. А. Фармакология: учебное пособие для спо / Е. А. Дерябина. — 3-е, стер. — Санкт-Петербург: Лань, 2021. — 184 с. — ISBN 978-5-8114-7575-9. — Текст: электронный // Лань: электронно-библиотечная система. — URL: https://e.lanbook.com/book/162382 </w:t>
      </w:r>
    </w:p>
    <w:p w14:paraId="50B68C99" w14:textId="77777777" w:rsidR="001960B5" w:rsidRPr="001960B5" w:rsidRDefault="001960B5" w:rsidP="0056699A">
      <w:pPr>
        <w:pStyle w:val="a6"/>
        <w:numPr>
          <w:ilvl w:val="0"/>
          <w:numId w:val="142"/>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Илькевич Т. Г. Фармакология. Практикум : учебное пособие для спо / Т. Г. Ильке-вич. — Санкт-Петербург : Лань, 2021. — 92 с. — ISBN 978-5-8114-8020-3. — Текст : электронный // Лань : электронно-библиотечная система. — URL: </w:t>
      </w:r>
      <w:hyperlink r:id="rId266" w:history="1">
        <w:r w:rsidRPr="001960B5">
          <w:rPr>
            <w:rStyle w:val="af2"/>
            <w:rFonts w:ascii="Times New Roman" w:hAnsi="Times New Roman" w:cs="Times New Roman"/>
            <w:color w:val="auto"/>
            <w:sz w:val="24"/>
            <w:szCs w:val="24"/>
          </w:rPr>
          <w:t>https://e.lanbook.com/book/179016</w:t>
        </w:r>
      </w:hyperlink>
      <w:r w:rsidRPr="001960B5">
        <w:rPr>
          <w:rFonts w:ascii="Times New Roman" w:hAnsi="Times New Roman" w:cs="Times New Roman"/>
          <w:sz w:val="24"/>
          <w:szCs w:val="24"/>
        </w:rPr>
        <w:t xml:space="preserve">  (дата обращения: 14.05.2024). — Режим доступа: для авториз. пользователей.</w:t>
      </w:r>
    </w:p>
    <w:p w14:paraId="063CA1B4" w14:textId="77777777" w:rsidR="001960B5" w:rsidRPr="001960B5" w:rsidRDefault="001960B5" w:rsidP="0056699A">
      <w:pPr>
        <w:numPr>
          <w:ilvl w:val="0"/>
          <w:numId w:val="142"/>
        </w:numPr>
        <w:tabs>
          <w:tab w:val="left" w:pos="708"/>
          <w:tab w:val="left" w:pos="1416"/>
          <w:tab w:val="left" w:pos="2124"/>
        </w:tabs>
        <w:suppressAutoHyphens/>
        <w:ind w:left="0" w:firstLine="567"/>
        <w:jc w:val="both"/>
        <w:rPr>
          <w:rFonts w:ascii="Times New Roman" w:hAnsi="Times New Roman" w:cs="Times New Roman"/>
          <w:sz w:val="24"/>
          <w:szCs w:val="24"/>
        </w:rPr>
      </w:pPr>
      <w:r w:rsidRPr="001960B5">
        <w:rPr>
          <w:rFonts w:ascii="Times New Roman" w:hAnsi="Times New Roman" w:cs="Times New Roman"/>
          <w:sz w:val="24"/>
          <w:szCs w:val="24"/>
        </w:rPr>
        <w:t>Коновалов А. А. Фармакология. Курс лекций : учебное пособие для спо / А. А. Ко-новалов. — 4-е изд., испр. и доп. — Санкт-Петербург : Лань, 2021. — 120 с. — ISBN 978-5-8114-5978-0.</w:t>
      </w:r>
    </w:p>
    <w:p w14:paraId="5F141AE1" w14:textId="77777777" w:rsidR="001960B5" w:rsidRPr="001960B5" w:rsidRDefault="001960B5" w:rsidP="0056699A">
      <w:pPr>
        <w:numPr>
          <w:ilvl w:val="0"/>
          <w:numId w:val="142"/>
        </w:numPr>
        <w:tabs>
          <w:tab w:val="left" w:pos="708"/>
          <w:tab w:val="left" w:pos="1416"/>
          <w:tab w:val="left" w:pos="2124"/>
        </w:tabs>
        <w:suppressAutoHyphens/>
        <w:ind w:left="0" w:firstLine="567"/>
        <w:jc w:val="both"/>
        <w:rPr>
          <w:rFonts w:ascii="Times New Roman" w:hAnsi="Times New Roman" w:cs="Times New Roman"/>
          <w:sz w:val="24"/>
          <w:szCs w:val="24"/>
        </w:rPr>
      </w:pPr>
      <w:r w:rsidRPr="001960B5">
        <w:rPr>
          <w:rFonts w:ascii="Times New Roman" w:hAnsi="Times New Roman" w:cs="Times New Roman"/>
          <w:sz w:val="24"/>
          <w:szCs w:val="24"/>
        </w:rPr>
        <w:t>Коновалов А. А. Фармакология. Рабочая тетрадь : учебное пособие для спо / А. А. Коновалов. — 3-е изд., стер. — Санкт-Петербург : Лань, 2021. — 56 с. — ISBN 978-5-8114-7118-8.</w:t>
      </w:r>
    </w:p>
    <w:p w14:paraId="21581530" w14:textId="77777777" w:rsidR="001960B5" w:rsidRPr="001960B5" w:rsidRDefault="001960B5" w:rsidP="0056699A">
      <w:pPr>
        <w:pStyle w:val="a6"/>
        <w:numPr>
          <w:ilvl w:val="0"/>
          <w:numId w:val="142"/>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Коновалов А. А. Фармакология. Рабочая тетрадь : учебное пособие для спо / А. А. Коновалов. — 3-е изд., стер. — Санкт-Петербург : Лань, 2021. — 56 с. — ISBN 978-5-8114-7118-8. — Текст : электронный // Лань : электронно-библиотечная система. — URL: </w:t>
      </w:r>
      <w:hyperlink r:id="rId267" w:history="1">
        <w:r w:rsidRPr="001960B5">
          <w:rPr>
            <w:rStyle w:val="af2"/>
            <w:rFonts w:ascii="Times New Roman" w:hAnsi="Times New Roman" w:cs="Times New Roman"/>
            <w:color w:val="auto"/>
            <w:sz w:val="24"/>
            <w:szCs w:val="24"/>
          </w:rPr>
          <w:t>https://e.lanbook.com/book/155684</w:t>
        </w:r>
      </w:hyperlink>
      <w:r w:rsidRPr="001960B5">
        <w:rPr>
          <w:rFonts w:ascii="Times New Roman" w:hAnsi="Times New Roman" w:cs="Times New Roman"/>
          <w:sz w:val="24"/>
          <w:szCs w:val="24"/>
        </w:rPr>
        <w:t xml:space="preserve">  (дата обращения: 14.05.2024). — Режим доступа: для авториз. пользователей.</w:t>
      </w:r>
    </w:p>
    <w:p w14:paraId="4B31980C" w14:textId="77777777" w:rsidR="001960B5" w:rsidRPr="001960B5" w:rsidRDefault="001960B5" w:rsidP="0056699A">
      <w:pPr>
        <w:pStyle w:val="a6"/>
        <w:numPr>
          <w:ilvl w:val="0"/>
          <w:numId w:val="142"/>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Коновалов, А. А. Фармакология. Курс лекций : учебное пособие для спо / А. А. Коновалов. — 4-е изд., испр. и доп. — Санкт-Петербург : Лань, 2021. — 120 с. — ISBN 978-5-8114-5978-0. — Текст : электронный // Лань : электронно-библиотечная система. — URL: </w:t>
      </w:r>
      <w:hyperlink r:id="rId268" w:history="1">
        <w:r w:rsidRPr="001960B5">
          <w:rPr>
            <w:rStyle w:val="af2"/>
            <w:rFonts w:ascii="Times New Roman" w:hAnsi="Times New Roman" w:cs="Times New Roman"/>
            <w:color w:val="auto"/>
            <w:sz w:val="24"/>
            <w:szCs w:val="24"/>
          </w:rPr>
          <w:t>https://e.lanbook.com/book/155683</w:t>
        </w:r>
      </w:hyperlink>
      <w:r w:rsidRPr="001960B5">
        <w:rPr>
          <w:rFonts w:ascii="Times New Roman" w:hAnsi="Times New Roman" w:cs="Times New Roman"/>
          <w:sz w:val="24"/>
          <w:szCs w:val="24"/>
        </w:rPr>
        <w:t xml:space="preserve">  (дата обращения: 14.05.2024). — Режим доступа: для авториз. пользователей.</w:t>
      </w:r>
    </w:p>
    <w:p w14:paraId="48A2D462" w14:textId="77777777" w:rsidR="001960B5" w:rsidRPr="001960B5" w:rsidRDefault="001960B5" w:rsidP="0056699A">
      <w:pPr>
        <w:pStyle w:val="a6"/>
        <w:numPr>
          <w:ilvl w:val="0"/>
          <w:numId w:val="142"/>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Коноплева, Е. В.  Фармакология : учебник и практикум для среднего профессионального образования / Е. В. Коноплева. — 2-е изд., испр. и доп. — Москва : Издательство Юрайт, 2022. — 433 с. — (Профессиональное образование). — ISBN 978-5-534-12313-5. — Текст : электронный // Образовательная платформа Юрайт [сайт]. — URL: https://urait.ru/bcode/489796 </w:t>
      </w:r>
    </w:p>
    <w:p w14:paraId="29BA8D24" w14:textId="77777777" w:rsidR="001960B5" w:rsidRPr="001960B5" w:rsidRDefault="001960B5" w:rsidP="0056699A">
      <w:pPr>
        <w:pStyle w:val="afe"/>
        <w:keepNext/>
        <w:numPr>
          <w:ilvl w:val="0"/>
          <w:numId w:val="142"/>
        </w:numPr>
        <w:spacing w:after="0" w:line="240" w:lineRule="auto"/>
        <w:ind w:left="0" w:firstLine="567"/>
        <w:jc w:val="both"/>
      </w:pPr>
      <w:r w:rsidRPr="001960B5">
        <w:t xml:space="preserve">Коноплева, Е. В.  Клиническая фармакология : учебник и практикум для среднего профессионального образования / Е. В. Коноплева. — Москва : Издательство Юрайт, 2023. — 661 с. — (Профессиональное образование). — ISBN 978-5-534-16294-3. — </w:t>
      </w:r>
      <w:r w:rsidRPr="001960B5">
        <w:lastRenderedPageBreak/>
        <w:t xml:space="preserve">Текст : электронный // Образовательная платформа Юрайт [сайт]. — URL: </w:t>
      </w:r>
      <w:hyperlink r:id="rId269" w:history="1">
        <w:r w:rsidRPr="001960B5">
          <w:rPr>
            <w:rStyle w:val="af2"/>
            <w:color w:val="auto"/>
          </w:rPr>
          <w:t>https://urait.ru/bcode/531512</w:t>
        </w:r>
      </w:hyperlink>
      <w:r w:rsidRPr="001960B5">
        <w:t>   </w:t>
      </w:r>
    </w:p>
    <w:p w14:paraId="74C57A3D" w14:textId="77777777" w:rsidR="001960B5" w:rsidRPr="001960B5" w:rsidRDefault="001960B5" w:rsidP="0056699A">
      <w:pPr>
        <w:pStyle w:val="afe"/>
        <w:keepNext/>
        <w:numPr>
          <w:ilvl w:val="0"/>
          <w:numId w:val="142"/>
        </w:numPr>
        <w:spacing w:after="0" w:line="240" w:lineRule="auto"/>
        <w:ind w:left="0" w:firstLine="567"/>
        <w:jc w:val="both"/>
      </w:pPr>
      <w:r w:rsidRPr="001960B5">
        <w:t xml:space="preserve">Коноплева, Е. В.  Фармакология : учебник и практикум для среднего профессионального образования / Е. В. Коноплева. — 3-е изд., перераб. и доп. — Москва : Издательство Юрайт, 2023. — 428 с. — (Профессиональное образование). — ISBN 978-5-534-15989-9. — Текст : электронный // Образовательная платформа Юрайт [сайт]. — URL: </w:t>
      </w:r>
      <w:hyperlink r:id="rId270" w:history="1">
        <w:r w:rsidRPr="001960B5">
          <w:rPr>
            <w:rStyle w:val="af2"/>
            <w:color w:val="auto"/>
          </w:rPr>
          <w:t>https://urait.ru/bcode/520597</w:t>
        </w:r>
      </w:hyperlink>
      <w:r w:rsidRPr="001960B5">
        <w:t>   </w:t>
      </w:r>
    </w:p>
    <w:p w14:paraId="56EF6008" w14:textId="77777777" w:rsidR="001960B5" w:rsidRPr="001960B5" w:rsidRDefault="001960B5" w:rsidP="0056699A">
      <w:pPr>
        <w:numPr>
          <w:ilvl w:val="0"/>
          <w:numId w:val="142"/>
        </w:numPr>
        <w:suppressAutoHyphens/>
        <w:ind w:left="0" w:firstLine="567"/>
        <w:jc w:val="both"/>
        <w:rPr>
          <w:rFonts w:ascii="Times New Roman" w:hAnsi="Times New Roman" w:cs="Times New Roman"/>
          <w:sz w:val="24"/>
          <w:szCs w:val="24"/>
        </w:rPr>
      </w:pPr>
      <w:r w:rsidRPr="001960B5">
        <w:rPr>
          <w:rFonts w:ascii="Times New Roman" w:hAnsi="Times New Roman" w:cs="Times New Roman"/>
          <w:sz w:val="24"/>
          <w:szCs w:val="24"/>
        </w:rPr>
        <w:t>Машковский М.Д. Лекарственные средства. 15-е издание, Москва. Медицина, 2021 г.</w:t>
      </w:r>
    </w:p>
    <w:p w14:paraId="38440612" w14:textId="77777777" w:rsidR="001960B5" w:rsidRPr="001960B5" w:rsidRDefault="001960B5" w:rsidP="0056699A">
      <w:pPr>
        <w:pStyle w:val="a6"/>
        <w:numPr>
          <w:ilvl w:val="0"/>
          <w:numId w:val="142"/>
        </w:numPr>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Туровский А. В., Бузлама А. В. и др. Общая рецептура : учебное пособие / А. В. Туровский, А. В. Бузлама, В. Ф. Дзюба [и др.]. — 5-е изд., стер. — Санкт-Петербург : Лань, 2021. — 276 с. — ISBN 978-5-8114-6692-4. — Текст : электронный // Лань : электронно-библиотечная система. — URL: </w:t>
      </w:r>
      <w:hyperlink r:id="rId271" w:history="1">
        <w:r w:rsidRPr="001960B5">
          <w:rPr>
            <w:rStyle w:val="af2"/>
            <w:rFonts w:ascii="Times New Roman" w:hAnsi="Times New Roman" w:cs="Times New Roman"/>
            <w:color w:val="auto"/>
            <w:sz w:val="24"/>
            <w:szCs w:val="24"/>
          </w:rPr>
          <w:t>https://e.lanbook.com/book/151672</w:t>
        </w:r>
      </w:hyperlink>
      <w:r w:rsidRPr="001960B5">
        <w:rPr>
          <w:rFonts w:ascii="Times New Roman" w:hAnsi="Times New Roman" w:cs="Times New Roman"/>
          <w:sz w:val="24"/>
          <w:szCs w:val="24"/>
        </w:rPr>
        <w:t xml:space="preserve">  (дата обращения: 14.05.2024). — Режим доступа: для авториз. пользователей.</w:t>
      </w:r>
    </w:p>
    <w:p w14:paraId="24A9C159" w14:textId="77777777" w:rsidR="001960B5" w:rsidRPr="001960B5" w:rsidRDefault="001960B5" w:rsidP="0056699A">
      <w:pPr>
        <w:numPr>
          <w:ilvl w:val="0"/>
          <w:numId w:val="142"/>
        </w:numPr>
        <w:tabs>
          <w:tab w:val="left" w:pos="708"/>
          <w:tab w:val="left" w:pos="1416"/>
          <w:tab w:val="left" w:pos="2124"/>
        </w:tabs>
        <w:suppressAutoHyphens/>
        <w:ind w:left="0" w:firstLine="567"/>
        <w:jc w:val="both"/>
        <w:rPr>
          <w:rFonts w:ascii="Times New Roman" w:hAnsi="Times New Roman" w:cs="Times New Roman"/>
          <w:b/>
          <w:sz w:val="24"/>
          <w:szCs w:val="24"/>
        </w:rPr>
      </w:pPr>
      <w:r w:rsidRPr="001960B5">
        <w:rPr>
          <w:rFonts w:ascii="Times New Roman" w:hAnsi="Times New Roman" w:cs="Times New Roman"/>
          <w:sz w:val="24"/>
          <w:szCs w:val="24"/>
        </w:rPr>
        <w:t xml:space="preserve">Федюкович Н.И. Фармакология: учебник / Н.И.Федюкович, Э.Д.Рубан. – Ростов на Дону: Феникс, 2021. - 702 с. (Среднее медицинское образование) </w:t>
      </w:r>
      <w:r w:rsidRPr="001960B5">
        <w:rPr>
          <w:rFonts w:ascii="Times New Roman" w:hAnsi="Times New Roman" w:cs="Times New Roman"/>
          <w:sz w:val="24"/>
          <w:szCs w:val="24"/>
          <w:lang w:val="en-US"/>
        </w:rPr>
        <w:t>ISBN</w:t>
      </w:r>
      <w:r w:rsidRPr="001960B5">
        <w:rPr>
          <w:rFonts w:ascii="Times New Roman" w:hAnsi="Times New Roman" w:cs="Times New Roman"/>
          <w:sz w:val="24"/>
          <w:szCs w:val="24"/>
        </w:rPr>
        <w:t xml:space="preserve"> : 5-222-05483-7</w:t>
      </w:r>
    </w:p>
    <w:p w14:paraId="1F6B40E3" w14:textId="77777777" w:rsidR="001960B5" w:rsidRPr="001960B5" w:rsidRDefault="001960B5" w:rsidP="0056699A">
      <w:pPr>
        <w:numPr>
          <w:ilvl w:val="0"/>
          <w:numId w:val="142"/>
        </w:numPr>
        <w:tabs>
          <w:tab w:val="left" w:pos="708"/>
          <w:tab w:val="left" w:pos="1416"/>
          <w:tab w:val="left" w:pos="2124"/>
        </w:tabs>
        <w:suppressAutoHyphens/>
        <w:ind w:left="0" w:firstLine="567"/>
        <w:jc w:val="both"/>
        <w:rPr>
          <w:rFonts w:ascii="Times New Roman" w:hAnsi="Times New Roman" w:cs="Times New Roman"/>
          <w:sz w:val="24"/>
          <w:szCs w:val="24"/>
        </w:rPr>
      </w:pPr>
      <w:r w:rsidRPr="001960B5">
        <w:rPr>
          <w:rFonts w:ascii="Times New Roman" w:hAnsi="Times New Roman" w:cs="Times New Roman"/>
          <w:sz w:val="24"/>
          <w:szCs w:val="24"/>
        </w:rPr>
        <w:t>Харкевич, Д. А. Фармакология с общей рецептурой : учебник для медицинских колледжей и училищ / Д. А. Харкевич. – 3-е изд., испр. и доп. – Москва: ГЭОТАР-Медиа, 2020. - 464 с. ил. :</w:t>
      </w:r>
      <w:r w:rsidRPr="001960B5">
        <w:rPr>
          <w:rFonts w:ascii="Times New Roman" w:hAnsi="Times New Roman" w:cs="Times New Roman"/>
          <w:sz w:val="24"/>
          <w:szCs w:val="24"/>
          <w:lang w:val="en-US"/>
        </w:rPr>
        <w:t>ISBN</w:t>
      </w:r>
      <w:r w:rsidRPr="001960B5">
        <w:rPr>
          <w:rFonts w:ascii="Times New Roman" w:hAnsi="Times New Roman" w:cs="Times New Roman"/>
          <w:sz w:val="24"/>
          <w:szCs w:val="24"/>
        </w:rPr>
        <w:t xml:space="preserve"> 978-5-9704-1027-1 </w:t>
      </w:r>
    </w:p>
    <w:p w14:paraId="70A4F7DD" w14:textId="77777777" w:rsidR="001960B5" w:rsidRPr="001960B5" w:rsidRDefault="001960B5" w:rsidP="001960B5">
      <w:pPr>
        <w:ind w:firstLine="709"/>
        <w:jc w:val="both"/>
        <w:rPr>
          <w:rFonts w:ascii="Times New Roman" w:hAnsi="Times New Roman" w:cs="Times New Roman"/>
          <w:sz w:val="24"/>
          <w:szCs w:val="24"/>
        </w:rPr>
      </w:pPr>
    </w:p>
    <w:p w14:paraId="03C5CA5B" w14:textId="77777777" w:rsidR="001960B5" w:rsidRPr="001960B5" w:rsidRDefault="001960B5" w:rsidP="00D14112">
      <w:pPr>
        <w:ind w:firstLine="709"/>
        <w:jc w:val="both"/>
        <w:rPr>
          <w:rFonts w:ascii="Times New Roman" w:hAnsi="Times New Roman" w:cs="Times New Roman"/>
          <w:b/>
          <w:bCs/>
          <w:i/>
          <w:iCs/>
          <w:sz w:val="24"/>
          <w:szCs w:val="24"/>
        </w:rPr>
      </w:pPr>
      <w:r w:rsidRPr="001960B5">
        <w:rPr>
          <w:rFonts w:ascii="Times New Roman" w:hAnsi="Times New Roman" w:cs="Times New Roman"/>
          <w:b/>
          <w:bCs/>
          <w:i/>
          <w:iCs/>
          <w:sz w:val="24"/>
          <w:szCs w:val="24"/>
        </w:rPr>
        <w:t xml:space="preserve"> 3.2.2. Дополнительные источники </w:t>
      </w:r>
    </w:p>
    <w:p w14:paraId="55F0BC48" w14:textId="77777777" w:rsidR="001960B5" w:rsidRPr="001960B5" w:rsidRDefault="001960B5" w:rsidP="00D14112">
      <w:pPr>
        <w:pStyle w:val="afe"/>
        <w:spacing w:after="0" w:line="240" w:lineRule="auto"/>
        <w:jc w:val="both"/>
      </w:pPr>
      <w:r w:rsidRPr="001960B5">
        <w:t xml:space="preserve"> 1. Энциклопедия лекарств и товаров аптечного ассортимента [Электронный ресурс]. URL: </w:t>
      </w:r>
      <w:hyperlink r:id="rId272" w:history="1">
        <w:r w:rsidRPr="001960B5">
          <w:rPr>
            <w:rStyle w:val="af2"/>
            <w:color w:val="auto"/>
          </w:rPr>
          <w:t>www.rlsnet.ru</w:t>
        </w:r>
      </w:hyperlink>
    </w:p>
    <w:p w14:paraId="0F73EAFA" w14:textId="77777777" w:rsidR="001960B5" w:rsidRPr="001960B5" w:rsidRDefault="001960B5" w:rsidP="00D14112">
      <w:pPr>
        <w:pStyle w:val="afe"/>
        <w:spacing w:after="0" w:line="240" w:lineRule="auto"/>
        <w:jc w:val="both"/>
      </w:pPr>
      <w:r w:rsidRPr="001960B5">
        <w:t xml:space="preserve"> 2. Справочник лекарственных средств [Электронный ресурс]. URL: www.vidal.ru</w:t>
      </w:r>
    </w:p>
    <w:p w14:paraId="6D0A43F9" w14:textId="77777777" w:rsidR="001960B5" w:rsidRPr="001960B5" w:rsidRDefault="001960B5" w:rsidP="00D14112">
      <w:pPr>
        <w:pStyle w:val="afe"/>
        <w:spacing w:after="0" w:line="240" w:lineRule="auto"/>
        <w:jc w:val="both"/>
      </w:pPr>
      <w:r w:rsidRPr="001960B5">
        <w:t xml:space="preserve"> 3. Антибиотики и антимикробная терапия [Электронный ресурс]. URL: </w:t>
      </w:r>
      <w:hyperlink r:id="rId273" w:history="1">
        <w:r w:rsidRPr="001960B5">
          <w:rPr>
            <w:rStyle w:val="af2"/>
            <w:color w:val="auto"/>
          </w:rPr>
          <w:t>www.antibiotic.ru</w:t>
        </w:r>
      </w:hyperlink>
    </w:p>
    <w:p w14:paraId="3DDE886A" w14:textId="77777777" w:rsidR="001960B5" w:rsidRPr="001960B5" w:rsidRDefault="001960B5" w:rsidP="00D14112">
      <w:pPr>
        <w:pStyle w:val="afe"/>
        <w:spacing w:after="0" w:line="240" w:lineRule="auto"/>
        <w:jc w:val="both"/>
      </w:pPr>
      <w:r w:rsidRPr="001960B5">
        <w:t>4. Справочник ВИДАЛЬ. Лекарственные препараты в России. - 16-е изд., перераб., испр. и доп. – М.: АстраФармСервис, 2021. – 1728с.</w:t>
      </w:r>
    </w:p>
    <w:p w14:paraId="1D242626" w14:textId="77777777" w:rsidR="001960B5" w:rsidRPr="001960B5" w:rsidRDefault="001960B5" w:rsidP="00D14112">
      <w:pPr>
        <w:pStyle w:val="afe"/>
        <w:spacing w:after="0" w:line="240" w:lineRule="auto"/>
        <w:jc w:val="both"/>
      </w:pPr>
      <w:r w:rsidRPr="001960B5">
        <w:t>5. Приказ № 706н от 23 августа 2010 г. «Об утверждении правил хранения лекарственных средств»</w:t>
      </w:r>
    </w:p>
    <w:p w14:paraId="0ED838E7" w14:textId="77777777" w:rsidR="001960B5" w:rsidRPr="001960B5" w:rsidRDefault="001960B5" w:rsidP="00D14112">
      <w:pPr>
        <w:pStyle w:val="afe"/>
        <w:spacing w:after="0" w:line="240" w:lineRule="auto"/>
        <w:jc w:val="both"/>
      </w:pPr>
      <w:r w:rsidRPr="001960B5">
        <w:t>6. Федеральный Закон № 61-ФЗ от 12 апреля 2010 г. «Об обращении лекарственных средств»</w:t>
      </w:r>
    </w:p>
    <w:p w14:paraId="180BB922" w14:textId="77777777" w:rsidR="001960B5" w:rsidRPr="001960B5" w:rsidRDefault="001960B5" w:rsidP="00D14112">
      <w:pPr>
        <w:pStyle w:val="afe"/>
        <w:spacing w:after="0" w:line="240" w:lineRule="auto"/>
        <w:jc w:val="both"/>
      </w:pPr>
      <w:r w:rsidRPr="001960B5">
        <w:t>7. Приказ № 785 от 14 декабря 2005 г. «О порядке отпуска лекарственных средств»</w:t>
      </w:r>
    </w:p>
    <w:p w14:paraId="14C9FE35" w14:textId="77777777" w:rsidR="001960B5" w:rsidRPr="001960B5" w:rsidRDefault="001960B5" w:rsidP="00D14112">
      <w:pPr>
        <w:pStyle w:val="afe"/>
        <w:spacing w:after="0" w:line="240" w:lineRule="auto"/>
        <w:jc w:val="both"/>
      </w:pPr>
      <w:r w:rsidRPr="001960B5">
        <w:t>8. Постановление Правительства РФ № 398 от 03.06.2010 г. «О внесении изменений в перечень наркотических средств, психотропных веществ и их прекурсоров, подлежащих контролю в РФ».</w:t>
      </w:r>
    </w:p>
    <w:p w14:paraId="2429FB37" w14:textId="77777777" w:rsidR="001960B5" w:rsidRPr="001960B5" w:rsidRDefault="001960B5" w:rsidP="00D14112">
      <w:pPr>
        <w:pStyle w:val="afe"/>
        <w:spacing w:after="0" w:line="240" w:lineRule="auto"/>
        <w:jc w:val="both"/>
      </w:pPr>
      <w:r w:rsidRPr="001960B5">
        <w:t>9. Приказ МЗ и СР РФ от 23 августа 2010 года № 706н «Об утверждении правил хранения лекарственных средств». 3.Приказ МЗ и СР РФ от 24 мая 2010 года № 380 О признании утратившим силу приказа МЗ РФ от 31 декабря 1999 года № 472 «О перечне лекарственных средств А и Б».</w:t>
      </w:r>
    </w:p>
    <w:p w14:paraId="79973D27" w14:textId="77777777" w:rsidR="001960B5" w:rsidRPr="001960B5" w:rsidRDefault="001960B5" w:rsidP="00D14112">
      <w:pPr>
        <w:pStyle w:val="afe"/>
        <w:spacing w:after="0" w:line="240" w:lineRule="auto"/>
        <w:jc w:val="both"/>
      </w:pPr>
    </w:p>
    <w:p w14:paraId="3A11E8A5" w14:textId="77777777" w:rsidR="001960B5" w:rsidRPr="001960B5" w:rsidRDefault="001960B5" w:rsidP="00D14112">
      <w:pPr>
        <w:pStyle w:val="afe"/>
        <w:spacing w:after="0" w:line="240" w:lineRule="auto"/>
        <w:jc w:val="center"/>
        <w:rPr>
          <w:b/>
        </w:rPr>
      </w:pPr>
      <w:r w:rsidRPr="001960B5">
        <w:rPr>
          <w:b/>
        </w:rPr>
        <w:t>4. КОНТРОЛЬ И ОЦЕНКА РЕЗУЛЬТАТОВ ОСВОЕНИЯ ДИСЦИПЛИНЫ</w:t>
      </w:r>
    </w:p>
    <w:p w14:paraId="5C16D5EF" w14:textId="77777777" w:rsidR="001960B5" w:rsidRPr="001960B5" w:rsidRDefault="001960B5" w:rsidP="00D14112">
      <w:pPr>
        <w:pStyle w:val="afe"/>
        <w:spacing w:after="0" w:line="240" w:lineRule="auto"/>
        <w:jc w:val="center"/>
        <w:rPr>
          <w:b/>
        </w:rPr>
      </w:pPr>
    </w:p>
    <w:tbl>
      <w:tblPr>
        <w:tblStyle w:val="a5"/>
        <w:tblW w:w="0" w:type="auto"/>
        <w:tblLook w:val="04A0" w:firstRow="1" w:lastRow="0" w:firstColumn="1" w:lastColumn="0" w:noHBand="0" w:noVBand="1"/>
      </w:tblPr>
      <w:tblGrid>
        <w:gridCol w:w="3681"/>
        <w:gridCol w:w="3118"/>
        <w:gridCol w:w="2546"/>
      </w:tblGrid>
      <w:tr w:rsidR="001960B5" w:rsidRPr="001960B5" w14:paraId="196C7612" w14:textId="77777777" w:rsidTr="001960B5">
        <w:tc>
          <w:tcPr>
            <w:tcW w:w="3681" w:type="dxa"/>
            <w:tcBorders>
              <w:top w:val="single" w:sz="4" w:space="0" w:color="auto"/>
              <w:left w:val="single" w:sz="4" w:space="0" w:color="auto"/>
              <w:bottom w:val="single" w:sz="4" w:space="0" w:color="auto"/>
              <w:right w:val="single" w:sz="4" w:space="0" w:color="auto"/>
            </w:tcBorders>
            <w:hideMark/>
          </w:tcPr>
          <w:p w14:paraId="731A236A" w14:textId="77777777" w:rsidR="001960B5" w:rsidRPr="001960B5" w:rsidRDefault="001960B5" w:rsidP="00D14112">
            <w:pPr>
              <w:pStyle w:val="afe"/>
              <w:spacing w:line="240" w:lineRule="auto"/>
              <w:jc w:val="center"/>
              <w:rPr>
                <w:lang w:eastAsia="en-US"/>
              </w:rPr>
            </w:pPr>
            <w:r w:rsidRPr="001960B5">
              <w:rPr>
                <w:b/>
                <w:lang w:eastAsia="en-US"/>
              </w:rPr>
              <w:t>Результаты обучения</w:t>
            </w:r>
          </w:p>
        </w:tc>
        <w:tc>
          <w:tcPr>
            <w:tcW w:w="3118" w:type="dxa"/>
            <w:tcBorders>
              <w:top w:val="single" w:sz="4" w:space="0" w:color="auto"/>
              <w:left w:val="single" w:sz="4" w:space="0" w:color="auto"/>
              <w:bottom w:val="single" w:sz="4" w:space="0" w:color="auto"/>
              <w:right w:val="single" w:sz="4" w:space="0" w:color="auto"/>
            </w:tcBorders>
            <w:hideMark/>
          </w:tcPr>
          <w:p w14:paraId="4CCD816F" w14:textId="77777777" w:rsidR="001960B5" w:rsidRPr="001960B5" w:rsidRDefault="001960B5" w:rsidP="00D14112">
            <w:pPr>
              <w:pStyle w:val="afe"/>
              <w:spacing w:line="240" w:lineRule="auto"/>
              <w:jc w:val="center"/>
              <w:rPr>
                <w:lang w:eastAsia="en-US"/>
              </w:rPr>
            </w:pPr>
            <w:r w:rsidRPr="001960B5">
              <w:rPr>
                <w:b/>
                <w:iCs/>
                <w:lang w:eastAsia="en-US"/>
              </w:rPr>
              <w:t>Показатели освоенности компетенций</w:t>
            </w:r>
          </w:p>
        </w:tc>
        <w:tc>
          <w:tcPr>
            <w:tcW w:w="2546" w:type="dxa"/>
            <w:tcBorders>
              <w:top w:val="single" w:sz="4" w:space="0" w:color="auto"/>
              <w:left w:val="single" w:sz="4" w:space="0" w:color="auto"/>
              <w:bottom w:val="single" w:sz="4" w:space="0" w:color="auto"/>
              <w:right w:val="single" w:sz="4" w:space="0" w:color="auto"/>
            </w:tcBorders>
            <w:hideMark/>
          </w:tcPr>
          <w:p w14:paraId="02EB56C5" w14:textId="77777777" w:rsidR="001960B5" w:rsidRPr="001960B5" w:rsidRDefault="001960B5" w:rsidP="00D14112">
            <w:pPr>
              <w:pStyle w:val="afe"/>
              <w:spacing w:line="240" w:lineRule="auto"/>
              <w:jc w:val="center"/>
              <w:rPr>
                <w:lang w:eastAsia="en-US"/>
              </w:rPr>
            </w:pPr>
            <w:r w:rsidRPr="001960B5">
              <w:rPr>
                <w:b/>
                <w:lang w:eastAsia="en-US"/>
              </w:rPr>
              <w:t>Методы оценки</w:t>
            </w:r>
          </w:p>
        </w:tc>
      </w:tr>
      <w:tr w:rsidR="001960B5" w:rsidRPr="001960B5" w14:paraId="41344EEC" w14:textId="77777777" w:rsidTr="00D14112">
        <w:trPr>
          <w:trHeight w:val="7370"/>
        </w:trPr>
        <w:tc>
          <w:tcPr>
            <w:tcW w:w="3681" w:type="dxa"/>
            <w:tcBorders>
              <w:top w:val="single" w:sz="4" w:space="0" w:color="auto"/>
              <w:left w:val="single" w:sz="4" w:space="0" w:color="auto"/>
              <w:bottom w:val="single" w:sz="4" w:space="0" w:color="auto"/>
              <w:right w:val="single" w:sz="4" w:space="0" w:color="auto"/>
            </w:tcBorders>
            <w:hideMark/>
          </w:tcPr>
          <w:p w14:paraId="70FA5459" w14:textId="77777777" w:rsidR="001960B5" w:rsidRPr="001960B5" w:rsidRDefault="001960B5" w:rsidP="00D14112">
            <w:pPr>
              <w:widowControl w:val="0"/>
              <w:rPr>
                <w:rFonts w:ascii="Times New Roman" w:hAnsi="Times New Roman" w:cs="Times New Roman"/>
                <w:b/>
                <w:i/>
                <w:sz w:val="24"/>
                <w:szCs w:val="24"/>
                <w:u w:val="single"/>
              </w:rPr>
            </w:pPr>
            <w:r w:rsidRPr="001960B5">
              <w:rPr>
                <w:rFonts w:ascii="Times New Roman" w:hAnsi="Times New Roman" w:cs="Times New Roman"/>
                <w:b/>
                <w:i/>
                <w:sz w:val="24"/>
                <w:szCs w:val="24"/>
                <w:u w:val="single"/>
              </w:rPr>
              <w:lastRenderedPageBreak/>
              <w:t>Знает</w:t>
            </w:r>
          </w:p>
          <w:p w14:paraId="4E82D9EF" w14:textId="77777777" w:rsidR="001960B5" w:rsidRPr="001960B5" w:rsidRDefault="001960B5" w:rsidP="00D14112">
            <w:pPr>
              <w:widowControl w:val="0"/>
              <w:rPr>
                <w:rFonts w:ascii="Times New Roman" w:hAnsi="Times New Roman" w:cs="Times New Roman"/>
                <w:sz w:val="24"/>
                <w:szCs w:val="24"/>
              </w:rPr>
            </w:pPr>
            <w:r w:rsidRPr="001960B5">
              <w:rPr>
                <w:rFonts w:ascii="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p w14:paraId="0CEF8C8E" w14:textId="77777777" w:rsidR="001960B5" w:rsidRPr="001960B5" w:rsidRDefault="001960B5" w:rsidP="00D14112">
            <w:pPr>
              <w:rPr>
                <w:rFonts w:ascii="Times New Roman" w:hAnsi="Times New Roman" w:cs="Times New Roman"/>
                <w:sz w:val="24"/>
                <w:szCs w:val="24"/>
              </w:rPr>
            </w:pPr>
            <w:r w:rsidRPr="001960B5">
              <w:rPr>
                <w:rFonts w:ascii="Times New Roman" w:hAnsi="Times New Roman" w:cs="Times New Roman"/>
                <w:sz w:val="24"/>
                <w:szCs w:val="24"/>
              </w:rPr>
              <w:t>- номенклатура информационных источников, применяемых в профессиональной деятельности;</w:t>
            </w:r>
          </w:p>
          <w:p w14:paraId="5CEFD82F" w14:textId="77777777" w:rsidR="001960B5" w:rsidRPr="001960B5" w:rsidRDefault="001960B5" w:rsidP="00D14112">
            <w:pPr>
              <w:rPr>
                <w:rFonts w:ascii="Times New Roman" w:hAnsi="Times New Roman" w:cs="Times New Roman"/>
                <w:sz w:val="24"/>
                <w:szCs w:val="24"/>
              </w:rPr>
            </w:pPr>
            <w:r w:rsidRPr="001960B5">
              <w:rPr>
                <w:rFonts w:ascii="Times New Roman" w:hAnsi="Times New Roman" w:cs="Times New Roman"/>
                <w:sz w:val="24"/>
                <w:szCs w:val="24"/>
              </w:rPr>
              <w:t>- приемы структурирования информации;</w:t>
            </w:r>
          </w:p>
          <w:p w14:paraId="7845708B" w14:textId="77777777" w:rsidR="001960B5" w:rsidRPr="001960B5" w:rsidRDefault="001960B5" w:rsidP="00D14112">
            <w:pPr>
              <w:widowControl w:val="0"/>
              <w:rPr>
                <w:rFonts w:ascii="Times New Roman" w:hAnsi="Times New Roman" w:cs="Times New Roman"/>
                <w:sz w:val="24"/>
                <w:szCs w:val="24"/>
              </w:rPr>
            </w:pPr>
            <w:r w:rsidRPr="001960B5">
              <w:rPr>
                <w:rFonts w:ascii="Times New Roman" w:hAnsi="Times New Roman" w:cs="Times New Roman"/>
                <w:sz w:val="24"/>
                <w:szCs w:val="24"/>
              </w:rPr>
              <w:t>- формат оформления результатов поиска информации;</w:t>
            </w:r>
          </w:p>
          <w:p w14:paraId="1AFB6CCD" w14:textId="77777777" w:rsidR="001960B5" w:rsidRPr="001960B5" w:rsidRDefault="001960B5" w:rsidP="00D14112">
            <w:pPr>
              <w:rPr>
                <w:rFonts w:ascii="Times New Roman" w:hAnsi="Times New Roman" w:cs="Times New Roman"/>
                <w:sz w:val="24"/>
                <w:szCs w:val="24"/>
              </w:rPr>
            </w:pPr>
            <w:r w:rsidRPr="001960B5">
              <w:rPr>
                <w:rFonts w:ascii="Times New Roman" w:hAnsi="Times New Roman" w:cs="Times New Roman"/>
                <w:sz w:val="24"/>
                <w:szCs w:val="24"/>
              </w:rPr>
              <w:t>- содержание актуальной нормативно-правовой документации;</w:t>
            </w:r>
          </w:p>
          <w:p w14:paraId="3A89A1F4" w14:textId="77777777" w:rsidR="001960B5" w:rsidRPr="001960B5" w:rsidRDefault="001960B5" w:rsidP="00D14112">
            <w:pPr>
              <w:rPr>
                <w:rFonts w:ascii="Times New Roman" w:hAnsi="Times New Roman" w:cs="Times New Roman"/>
                <w:b/>
                <w:sz w:val="24"/>
                <w:szCs w:val="24"/>
              </w:rPr>
            </w:pPr>
            <w:r w:rsidRPr="001960B5">
              <w:rPr>
                <w:rFonts w:ascii="Times New Roman" w:hAnsi="Times New Roman" w:cs="Times New Roman"/>
                <w:sz w:val="24"/>
                <w:szCs w:val="24"/>
              </w:rPr>
              <w:t>- современная научная и профессиональная терминология;</w:t>
            </w:r>
          </w:p>
          <w:p w14:paraId="4D16F14B" w14:textId="77777777" w:rsidR="001960B5" w:rsidRPr="001960B5" w:rsidRDefault="001960B5" w:rsidP="00D14112">
            <w:pPr>
              <w:widowControl w:val="0"/>
              <w:rPr>
                <w:rFonts w:ascii="Times New Roman" w:hAnsi="Times New Roman" w:cs="Times New Roman"/>
                <w:sz w:val="24"/>
                <w:szCs w:val="24"/>
              </w:rPr>
            </w:pPr>
            <w:r w:rsidRPr="001960B5">
              <w:rPr>
                <w:rFonts w:ascii="Times New Roman" w:hAnsi="Times New Roman" w:cs="Times New Roman"/>
                <w:sz w:val="24"/>
                <w:szCs w:val="24"/>
              </w:rPr>
              <w:t>- возможные траектории профессионального развития и самообразования;</w:t>
            </w:r>
          </w:p>
          <w:p w14:paraId="0433BA6B" w14:textId="77777777" w:rsidR="001960B5" w:rsidRPr="001960B5" w:rsidRDefault="001960B5" w:rsidP="00D14112">
            <w:pPr>
              <w:autoSpaceDE w:val="0"/>
              <w:autoSpaceDN w:val="0"/>
              <w:adjustRightInd w:val="0"/>
              <w:rPr>
                <w:rFonts w:ascii="Times New Roman" w:hAnsi="Times New Roman" w:cs="Times New Roman"/>
                <w:sz w:val="24"/>
                <w:szCs w:val="24"/>
              </w:rPr>
            </w:pP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основы клинической фармакологии, виды лекарственных форм;</w:t>
            </w:r>
          </w:p>
          <w:p w14:paraId="4F834B20" w14:textId="77777777" w:rsidR="001960B5" w:rsidRPr="001960B5" w:rsidRDefault="001960B5" w:rsidP="00D14112">
            <w:pPr>
              <w:widowControl w:val="0"/>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порядок и правила учета, хранения и применения лекарственных препаратов, этилового спирта, спиртсодержащих препаратов, инфузионных сред, медицинских изделий, специализированных продуктов лечебного питания;</w:t>
            </w:r>
          </w:p>
          <w:p w14:paraId="7AE5E390" w14:textId="77777777" w:rsidR="001960B5" w:rsidRPr="001960B5" w:rsidRDefault="001960B5" w:rsidP="00D14112">
            <w:pPr>
              <w:widowControl w:val="0"/>
              <w:rPr>
                <w:rFonts w:ascii="Times New Roman" w:hAnsi="Times New Roman" w:cs="Times New Roman"/>
                <w:sz w:val="24"/>
                <w:szCs w:val="24"/>
              </w:rPr>
            </w:pPr>
            <w:r w:rsidRPr="001960B5">
              <w:rPr>
                <w:rFonts w:ascii="Times New Roman" w:hAnsi="Times New Roman" w:cs="Times New Roman"/>
                <w:sz w:val="24"/>
                <w:szCs w:val="24"/>
              </w:rPr>
              <w:t>- порядок оказания паллиативной медицинской помощи, методов, приемов и средств интенсивности и контроля боли у пациента</w:t>
            </w:r>
          </w:p>
          <w:p w14:paraId="6057FC74" w14:textId="77777777" w:rsidR="001960B5" w:rsidRPr="001960B5" w:rsidRDefault="001960B5" w:rsidP="00D14112">
            <w:pPr>
              <w:pStyle w:val="afe"/>
              <w:spacing w:after="0" w:line="240" w:lineRule="auto"/>
              <w:rPr>
                <w:lang w:eastAsia="en-US"/>
              </w:rPr>
            </w:pPr>
            <w:r w:rsidRPr="001960B5">
              <w:rPr>
                <w:b/>
                <w:lang w:eastAsia="en-US"/>
              </w:rPr>
              <w:t xml:space="preserve">- </w:t>
            </w:r>
            <w:r w:rsidRPr="001960B5">
              <w:rPr>
                <w:lang w:eastAsia="en-US"/>
              </w:rPr>
              <w:t>побочные эффекты, видов реакций и осложнений лекарственной терапии, меры профилактики и оказания медицинской помощи в неотложной форме</w:t>
            </w:r>
          </w:p>
        </w:tc>
        <w:tc>
          <w:tcPr>
            <w:tcW w:w="3118" w:type="dxa"/>
            <w:tcBorders>
              <w:top w:val="single" w:sz="4" w:space="0" w:color="auto"/>
              <w:left w:val="single" w:sz="4" w:space="0" w:color="auto"/>
              <w:bottom w:val="single" w:sz="4" w:space="0" w:color="auto"/>
              <w:right w:val="single" w:sz="4" w:space="0" w:color="auto"/>
            </w:tcBorders>
            <w:hideMark/>
          </w:tcPr>
          <w:p w14:paraId="2A7CD2C5" w14:textId="77777777" w:rsidR="001960B5" w:rsidRPr="001960B5" w:rsidRDefault="001960B5" w:rsidP="001960B5">
            <w:pPr>
              <w:snapToGrid w:val="0"/>
              <w:rPr>
                <w:rFonts w:ascii="Times New Roman" w:eastAsia="Times New Roman" w:hAnsi="Times New Roman" w:cs="Times New Roman"/>
                <w:b/>
                <w:i/>
                <w:sz w:val="24"/>
                <w:szCs w:val="24"/>
                <w:u w:val="single"/>
                <w:lang w:eastAsia="ru-RU"/>
              </w:rPr>
            </w:pPr>
            <w:r w:rsidRPr="001960B5">
              <w:rPr>
                <w:rFonts w:ascii="Times New Roman" w:eastAsia="Times New Roman" w:hAnsi="Times New Roman" w:cs="Times New Roman"/>
                <w:b/>
                <w:i/>
                <w:sz w:val="24"/>
                <w:szCs w:val="24"/>
                <w:u w:val="single"/>
                <w:lang w:eastAsia="ru-RU"/>
              </w:rPr>
              <w:t>Демонстрация знаний:</w:t>
            </w:r>
          </w:p>
          <w:p w14:paraId="11AEA73C" w14:textId="77777777" w:rsidR="001960B5" w:rsidRPr="001960B5" w:rsidRDefault="001960B5" w:rsidP="001960B5">
            <w:pPr>
              <w:snapToGrid w:val="0"/>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о современных лекарственных средствах, путей их введения и взаимодействия.</w:t>
            </w:r>
          </w:p>
          <w:p w14:paraId="74527033" w14:textId="77777777" w:rsidR="001960B5" w:rsidRPr="001960B5" w:rsidRDefault="001960B5" w:rsidP="001960B5">
            <w:pPr>
              <w:widowControl w:val="0"/>
              <w:tabs>
                <w:tab w:val="left" w:pos="757"/>
              </w:tabs>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о классификации лекарственных средств, их фармакокинетики и фармакодинамики;</w:t>
            </w:r>
          </w:p>
          <w:p w14:paraId="19A758B4" w14:textId="77777777" w:rsidR="001960B5" w:rsidRPr="001960B5" w:rsidRDefault="001960B5" w:rsidP="001960B5">
            <w:pPr>
              <w:widowControl w:val="0"/>
              <w:tabs>
                <w:tab w:val="left" w:pos="757"/>
              </w:tabs>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о нежелательных лекарственных реакциях и методах их устранения;</w:t>
            </w:r>
          </w:p>
          <w:p w14:paraId="4402B4C0" w14:textId="77777777" w:rsidR="001960B5" w:rsidRPr="001960B5" w:rsidRDefault="001960B5" w:rsidP="001960B5">
            <w:pPr>
              <w:pStyle w:val="afe"/>
              <w:spacing w:line="240" w:lineRule="auto"/>
              <w:rPr>
                <w:lang w:eastAsia="en-US"/>
              </w:rPr>
            </w:pPr>
            <w:r w:rsidRPr="001960B5">
              <w:rPr>
                <w:lang w:eastAsia="en-US"/>
              </w:rPr>
              <w:t>- правил выписывания рецептурных прописей</w:t>
            </w:r>
          </w:p>
        </w:tc>
        <w:tc>
          <w:tcPr>
            <w:tcW w:w="2546" w:type="dxa"/>
            <w:tcBorders>
              <w:top w:val="single" w:sz="4" w:space="0" w:color="auto"/>
              <w:left w:val="single" w:sz="4" w:space="0" w:color="auto"/>
              <w:bottom w:val="single" w:sz="4" w:space="0" w:color="auto"/>
              <w:right w:val="single" w:sz="4" w:space="0" w:color="auto"/>
            </w:tcBorders>
            <w:hideMark/>
          </w:tcPr>
          <w:p w14:paraId="36DD0EE7" w14:textId="77777777" w:rsidR="001960B5" w:rsidRPr="001960B5" w:rsidRDefault="001960B5" w:rsidP="001960B5">
            <w:pPr>
              <w:widowControl w:val="0"/>
              <w:tabs>
                <w:tab w:val="left" w:pos="757"/>
              </w:tabs>
              <w:rPr>
                <w:rFonts w:ascii="Times New Roman" w:hAnsi="Times New Roman" w:cs="Times New Roman"/>
                <w:sz w:val="24"/>
                <w:szCs w:val="24"/>
              </w:rPr>
            </w:pPr>
            <w:r w:rsidRPr="001960B5">
              <w:rPr>
                <w:rFonts w:ascii="Times New Roman" w:hAnsi="Times New Roman" w:cs="Times New Roman"/>
                <w:sz w:val="24"/>
                <w:szCs w:val="24"/>
              </w:rPr>
              <w:t>Письменный и устный контроль при выполнении заданий по рецептуре, решении ситуационных задач. Оценка выполнения тестовых заданий. Фронтальный и индивидуальный опрос.</w:t>
            </w:r>
          </w:p>
          <w:p w14:paraId="599195FF" w14:textId="77777777" w:rsidR="001960B5" w:rsidRPr="001960B5" w:rsidRDefault="001960B5" w:rsidP="001960B5">
            <w:pPr>
              <w:pStyle w:val="afe"/>
              <w:spacing w:line="240" w:lineRule="auto"/>
              <w:rPr>
                <w:lang w:eastAsia="en-US"/>
              </w:rPr>
            </w:pPr>
            <w:r w:rsidRPr="001960B5">
              <w:rPr>
                <w:lang w:eastAsia="en-US"/>
              </w:rPr>
              <w:t>Тестирование</w:t>
            </w:r>
          </w:p>
        </w:tc>
      </w:tr>
      <w:tr w:rsidR="001960B5" w:rsidRPr="001960B5" w14:paraId="462C5FD4" w14:textId="77777777" w:rsidTr="001960B5">
        <w:tc>
          <w:tcPr>
            <w:tcW w:w="3681" w:type="dxa"/>
            <w:tcBorders>
              <w:top w:val="single" w:sz="4" w:space="0" w:color="auto"/>
              <w:left w:val="single" w:sz="4" w:space="0" w:color="auto"/>
              <w:bottom w:val="single" w:sz="4" w:space="0" w:color="auto"/>
              <w:right w:val="single" w:sz="4" w:space="0" w:color="auto"/>
            </w:tcBorders>
            <w:hideMark/>
          </w:tcPr>
          <w:p w14:paraId="0EC4942C" w14:textId="77777777" w:rsidR="001960B5" w:rsidRPr="001960B5" w:rsidRDefault="001960B5" w:rsidP="00D14112">
            <w:pPr>
              <w:widowControl w:val="0"/>
              <w:rPr>
                <w:rFonts w:ascii="Times New Roman" w:hAnsi="Times New Roman" w:cs="Times New Roman"/>
                <w:b/>
                <w:i/>
                <w:sz w:val="24"/>
                <w:szCs w:val="24"/>
                <w:u w:val="single"/>
              </w:rPr>
            </w:pPr>
            <w:r w:rsidRPr="001960B5">
              <w:rPr>
                <w:rFonts w:ascii="Times New Roman" w:hAnsi="Times New Roman" w:cs="Times New Roman"/>
                <w:b/>
                <w:i/>
                <w:sz w:val="24"/>
                <w:szCs w:val="24"/>
                <w:u w:val="single"/>
              </w:rPr>
              <w:t>Умеет</w:t>
            </w:r>
          </w:p>
          <w:p w14:paraId="267506B2" w14:textId="77777777" w:rsidR="001960B5" w:rsidRPr="001960B5" w:rsidRDefault="001960B5" w:rsidP="00D14112">
            <w:pPr>
              <w:widowControl w:val="0"/>
              <w:rPr>
                <w:rFonts w:ascii="Times New Roman" w:hAnsi="Times New Roman" w:cs="Times New Roman"/>
                <w:sz w:val="24"/>
                <w:szCs w:val="24"/>
              </w:rPr>
            </w:pPr>
            <w:r w:rsidRPr="001960B5">
              <w:rPr>
                <w:rFonts w:ascii="Times New Roman" w:hAnsi="Times New Roman" w:cs="Times New Roman"/>
                <w:sz w:val="24"/>
                <w:szCs w:val="24"/>
              </w:rPr>
              <w:t>Распознавать задачу и/или проблему в профессиональном и /или социальном контексте; анализировать задачу и/или проблему и выделять ее составные части; определить этапы решения задачи;</w:t>
            </w:r>
          </w:p>
          <w:p w14:paraId="728EA2AB" w14:textId="77777777" w:rsidR="001960B5" w:rsidRPr="001960B5" w:rsidRDefault="001960B5" w:rsidP="00D14112">
            <w:pPr>
              <w:rPr>
                <w:rFonts w:ascii="Times New Roman" w:hAnsi="Times New Roman" w:cs="Times New Roman"/>
                <w:sz w:val="24"/>
                <w:szCs w:val="24"/>
              </w:rPr>
            </w:pPr>
            <w:r w:rsidRPr="001960B5">
              <w:rPr>
                <w:rFonts w:ascii="Times New Roman" w:hAnsi="Times New Roman" w:cs="Times New Roman"/>
                <w:sz w:val="24"/>
                <w:szCs w:val="24"/>
              </w:rPr>
              <w:lastRenderedPageBreak/>
              <w:t>- определять задачи для поиска информации; планировать процесс поиска; структурировать полученную информацию;</w:t>
            </w:r>
          </w:p>
          <w:p w14:paraId="65036950" w14:textId="77777777" w:rsidR="001960B5" w:rsidRPr="001960B5" w:rsidRDefault="001960B5" w:rsidP="00D14112">
            <w:pPr>
              <w:rPr>
                <w:rFonts w:ascii="Times New Roman" w:hAnsi="Times New Roman" w:cs="Times New Roman"/>
                <w:sz w:val="24"/>
                <w:szCs w:val="24"/>
              </w:rPr>
            </w:pPr>
            <w:r w:rsidRPr="001960B5">
              <w:rPr>
                <w:rFonts w:ascii="Times New Roman" w:hAnsi="Times New Roman" w:cs="Times New Roman"/>
                <w:sz w:val="24"/>
                <w:szCs w:val="24"/>
              </w:rPr>
              <w:t>- выделять наиболее значимое в перечне информации, структурировать получаемую информацию, оформлять результаты поиска;</w:t>
            </w:r>
          </w:p>
          <w:p w14:paraId="4EEC112E" w14:textId="77777777" w:rsidR="001960B5" w:rsidRPr="001960B5" w:rsidRDefault="001960B5" w:rsidP="00D14112">
            <w:pPr>
              <w:widowControl w:val="0"/>
              <w:rPr>
                <w:rFonts w:ascii="Times New Roman" w:hAnsi="Times New Roman" w:cs="Times New Roman"/>
                <w:sz w:val="24"/>
                <w:szCs w:val="24"/>
              </w:rPr>
            </w:pPr>
            <w:r w:rsidRPr="001960B5">
              <w:rPr>
                <w:rFonts w:ascii="Times New Roman" w:hAnsi="Times New Roman" w:cs="Times New Roman"/>
                <w:sz w:val="24"/>
                <w:szCs w:val="24"/>
              </w:rPr>
              <w:t>- оценивать практическую значимость результатов поиска;</w:t>
            </w:r>
          </w:p>
          <w:p w14:paraId="515BF9DC" w14:textId="77777777" w:rsidR="001960B5" w:rsidRPr="001960B5" w:rsidRDefault="001960B5" w:rsidP="00D14112">
            <w:pPr>
              <w:pStyle w:val="afe"/>
              <w:spacing w:after="0" w:line="240" w:lineRule="auto"/>
              <w:rPr>
                <w:lang w:eastAsia="en-US"/>
              </w:rPr>
            </w:pPr>
            <w:r w:rsidRPr="001960B5">
              <w:rPr>
                <w:lang w:eastAsia="en-US"/>
              </w:rPr>
              <w:t>- определять актуальность нормативно-правовой документации в профессиональной деятельности;</w:t>
            </w:r>
          </w:p>
          <w:p w14:paraId="508D5931" w14:textId="77777777" w:rsidR="001960B5" w:rsidRPr="001960B5" w:rsidRDefault="001960B5" w:rsidP="00D14112">
            <w:pPr>
              <w:rPr>
                <w:rFonts w:ascii="Times New Roman" w:hAnsi="Times New Roman" w:cs="Times New Roman"/>
                <w:b/>
                <w:sz w:val="24"/>
                <w:szCs w:val="24"/>
              </w:rPr>
            </w:pPr>
            <w:r w:rsidRPr="001960B5">
              <w:rPr>
                <w:rFonts w:ascii="Times New Roman" w:hAnsi="Times New Roman" w:cs="Times New Roman"/>
                <w:sz w:val="24"/>
                <w:szCs w:val="24"/>
              </w:rPr>
              <w:t>- применять современную научную профессиональную терминологию;</w:t>
            </w:r>
          </w:p>
          <w:p w14:paraId="59A398B2" w14:textId="77777777" w:rsidR="001960B5" w:rsidRPr="001960B5" w:rsidRDefault="001960B5" w:rsidP="00D14112">
            <w:pPr>
              <w:widowControl w:val="0"/>
              <w:jc w:val="both"/>
              <w:rPr>
                <w:rFonts w:ascii="Times New Roman" w:hAnsi="Times New Roman" w:cs="Times New Roman"/>
                <w:sz w:val="24"/>
                <w:szCs w:val="24"/>
              </w:rPr>
            </w:pPr>
            <w:r w:rsidRPr="001960B5">
              <w:rPr>
                <w:rFonts w:ascii="Times New Roman" w:hAnsi="Times New Roman" w:cs="Times New Roman"/>
                <w:sz w:val="24"/>
                <w:szCs w:val="24"/>
              </w:rPr>
              <w:t>- определять и выстраивать траектории профессионального развития и самообразования;</w:t>
            </w:r>
          </w:p>
          <w:p w14:paraId="7425D414" w14:textId="77777777" w:rsidR="001960B5" w:rsidRPr="001960B5" w:rsidRDefault="001960B5" w:rsidP="00D14112">
            <w:pPr>
              <w:widowControl w:val="0"/>
              <w:jc w:val="both"/>
              <w:rPr>
                <w:rFonts w:ascii="Times New Roman" w:hAnsi="Times New Roman" w:cs="Times New Roman"/>
                <w:sz w:val="24"/>
                <w:szCs w:val="24"/>
              </w:rPr>
            </w:pPr>
            <w:r w:rsidRPr="001960B5">
              <w:rPr>
                <w:rFonts w:ascii="Times New Roman" w:hAnsi="Times New Roman" w:cs="Times New Roman"/>
                <w:sz w:val="24"/>
                <w:szCs w:val="24"/>
              </w:rPr>
              <w:t>обеспечивать хранение, вести учет и применение лекарственных препаратов, медицинских изделий и лечебного питания, в том числе наркотических средств, психотропных веществ и сильнодействующих лекарственных препаратов;</w:t>
            </w:r>
          </w:p>
          <w:p w14:paraId="6A460749" w14:textId="77777777" w:rsidR="001960B5" w:rsidRPr="001960B5" w:rsidRDefault="001960B5" w:rsidP="00D14112">
            <w:pPr>
              <w:pStyle w:val="Default"/>
              <w:rPr>
                <w:color w:val="auto"/>
              </w:rPr>
            </w:pPr>
            <w:r w:rsidRPr="001960B5">
              <w:rPr>
                <w:color w:val="auto"/>
              </w:rPr>
              <w:t xml:space="preserve">- осуществлять раздачу и применение лекарственных препаратов пациенту по назначению врача, разъяснять правила приема лекарственных препаратов; </w:t>
            </w:r>
          </w:p>
          <w:p w14:paraId="1B927DD3" w14:textId="77777777" w:rsidR="001960B5" w:rsidRPr="001960B5" w:rsidRDefault="001960B5" w:rsidP="00D14112">
            <w:pPr>
              <w:widowControl w:val="0"/>
              <w:jc w:val="both"/>
              <w:rPr>
                <w:rFonts w:ascii="Times New Roman" w:hAnsi="Times New Roman" w:cs="Times New Roman"/>
                <w:sz w:val="24"/>
                <w:szCs w:val="24"/>
              </w:rPr>
            </w:pPr>
            <w:r w:rsidRPr="001960B5">
              <w:rPr>
                <w:rFonts w:ascii="Times New Roman" w:hAnsi="Times New Roman" w:cs="Times New Roman"/>
                <w:sz w:val="24"/>
                <w:szCs w:val="24"/>
              </w:rPr>
              <w:t>- выполнять процедуры сестринского ухода за пациентами при терминальных состояниях болезни;</w:t>
            </w:r>
          </w:p>
          <w:p w14:paraId="5DF1B642" w14:textId="77777777" w:rsidR="001960B5" w:rsidRPr="001960B5" w:rsidRDefault="001960B5" w:rsidP="00D14112">
            <w:pPr>
              <w:pStyle w:val="afe"/>
              <w:spacing w:after="0" w:line="240" w:lineRule="auto"/>
              <w:rPr>
                <w:lang w:eastAsia="en-US"/>
              </w:rPr>
            </w:pPr>
            <w:r w:rsidRPr="001960B5">
              <w:rPr>
                <w:lang w:eastAsia="en-US"/>
              </w:rPr>
              <w:t>- оказывать медицинскую помощь в неотложной форме при внезапных острых заболеваниях, состояниях, обострении хронических заболеваний</w:t>
            </w:r>
          </w:p>
        </w:tc>
        <w:tc>
          <w:tcPr>
            <w:tcW w:w="3118" w:type="dxa"/>
            <w:tcBorders>
              <w:top w:val="single" w:sz="4" w:space="0" w:color="auto"/>
              <w:left w:val="single" w:sz="4" w:space="0" w:color="auto"/>
              <w:bottom w:val="single" w:sz="4" w:space="0" w:color="auto"/>
              <w:right w:val="single" w:sz="4" w:space="0" w:color="auto"/>
            </w:tcBorders>
            <w:hideMark/>
          </w:tcPr>
          <w:p w14:paraId="1CE9DB12" w14:textId="77777777" w:rsidR="001960B5" w:rsidRPr="001960B5" w:rsidRDefault="001960B5" w:rsidP="00D14112">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i/>
                <w:sz w:val="24"/>
                <w:szCs w:val="24"/>
                <w:u w:val="single"/>
                <w:lang w:eastAsia="ru-RU"/>
              </w:rPr>
              <w:lastRenderedPageBreak/>
              <w:t>Демонстрация умения</w:t>
            </w:r>
            <w:r w:rsidRPr="001960B5">
              <w:rPr>
                <w:rFonts w:ascii="Times New Roman" w:eastAsia="Times New Roman" w:hAnsi="Times New Roman" w:cs="Times New Roman"/>
                <w:sz w:val="24"/>
                <w:szCs w:val="24"/>
                <w:lang w:eastAsia="ru-RU"/>
              </w:rPr>
              <w:t xml:space="preserve"> </w:t>
            </w:r>
          </w:p>
          <w:p w14:paraId="5285F3E4" w14:textId="77777777" w:rsidR="001960B5" w:rsidRPr="001960B5" w:rsidRDefault="001960B5" w:rsidP="00D14112">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xml:space="preserve">- выписывания прописей </w:t>
            </w:r>
            <w:r w:rsidR="00D14112" w:rsidRPr="001960B5">
              <w:rPr>
                <w:rFonts w:ascii="Times New Roman" w:eastAsia="Times New Roman" w:hAnsi="Times New Roman" w:cs="Times New Roman"/>
                <w:sz w:val="24"/>
                <w:szCs w:val="24"/>
                <w:lang w:eastAsia="ru-RU"/>
              </w:rPr>
              <w:t>на лекарственные средства</w:t>
            </w:r>
            <w:r w:rsidRPr="001960B5">
              <w:rPr>
                <w:rFonts w:ascii="Times New Roman" w:eastAsia="Times New Roman" w:hAnsi="Times New Roman" w:cs="Times New Roman"/>
                <w:sz w:val="24"/>
                <w:szCs w:val="24"/>
                <w:lang w:eastAsia="ru-RU"/>
              </w:rPr>
              <w:t>;</w:t>
            </w:r>
          </w:p>
          <w:p w14:paraId="77EA4E10" w14:textId="77777777" w:rsidR="001960B5" w:rsidRPr="001960B5" w:rsidRDefault="001960B5" w:rsidP="00D14112">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 находить информацию о характеристике</w:t>
            </w:r>
          </w:p>
          <w:p w14:paraId="72C1ACA7" w14:textId="77777777" w:rsidR="001960B5" w:rsidRPr="001960B5" w:rsidRDefault="001960B5" w:rsidP="00D14112">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lang w:eastAsia="ru-RU"/>
              </w:rPr>
              <w:t>фармакологической группы</w:t>
            </w:r>
            <w:r w:rsidRPr="001960B5">
              <w:rPr>
                <w:rFonts w:ascii="Times New Roman" w:eastAsia="Times New Roman" w:hAnsi="Times New Roman" w:cs="Times New Roman"/>
                <w:sz w:val="24"/>
                <w:szCs w:val="24"/>
              </w:rPr>
              <w:t xml:space="preserve"> и отдельных </w:t>
            </w:r>
            <w:r w:rsidRPr="001960B5">
              <w:rPr>
                <w:rFonts w:ascii="Times New Roman" w:eastAsia="Times New Roman" w:hAnsi="Times New Roman" w:cs="Times New Roman"/>
                <w:sz w:val="24"/>
                <w:szCs w:val="24"/>
              </w:rPr>
              <w:lastRenderedPageBreak/>
              <w:t>представителей лекарственных средств</w:t>
            </w:r>
          </w:p>
          <w:p w14:paraId="0B0971CA" w14:textId="77777777" w:rsidR="001960B5" w:rsidRPr="001960B5" w:rsidRDefault="001960B5" w:rsidP="00D14112">
            <w:pPr>
              <w:widowControl w:val="0"/>
              <w:tabs>
                <w:tab w:val="left" w:pos="757"/>
              </w:tabs>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ориентироваться в номенклатуре современных лекарственных средств;</w:t>
            </w:r>
          </w:p>
          <w:p w14:paraId="045F1440" w14:textId="77777777" w:rsidR="001960B5" w:rsidRPr="001960B5" w:rsidRDefault="001960B5" w:rsidP="00D14112">
            <w:pPr>
              <w:widowControl w:val="0"/>
              <w:tabs>
                <w:tab w:val="left" w:pos="757"/>
              </w:tabs>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использовать свои знания в применении лекарственных средств по назначению;</w:t>
            </w:r>
          </w:p>
          <w:p w14:paraId="4E9881C3" w14:textId="77777777" w:rsidR="001960B5" w:rsidRPr="001960B5" w:rsidRDefault="001960B5" w:rsidP="00D14112">
            <w:pPr>
              <w:pStyle w:val="afe"/>
              <w:spacing w:after="0" w:line="240" w:lineRule="auto"/>
              <w:rPr>
                <w:lang w:eastAsia="en-US"/>
              </w:rPr>
            </w:pPr>
            <w:r w:rsidRPr="001960B5">
              <w:rPr>
                <w:lang w:eastAsia="en-US"/>
              </w:rPr>
              <w:t>-правильно рекомендовать пациентам лекарственные препараты</w:t>
            </w:r>
          </w:p>
        </w:tc>
        <w:tc>
          <w:tcPr>
            <w:tcW w:w="2546" w:type="dxa"/>
            <w:tcBorders>
              <w:top w:val="single" w:sz="4" w:space="0" w:color="auto"/>
              <w:left w:val="single" w:sz="4" w:space="0" w:color="auto"/>
              <w:bottom w:val="single" w:sz="4" w:space="0" w:color="auto"/>
              <w:right w:val="single" w:sz="4" w:space="0" w:color="auto"/>
            </w:tcBorders>
            <w:hideMark/>
          </w:tcPr>
          <w:p w14:paraId="4BB6FD9D" w14:textId="77777777" w:rsidR="001960B5" w:rsidRPr="001960B5" w:rsidRDefault="001960B5" w:rsidP="00D14112">
            <w:pPr>
              <w:pStyle w:val="afe"/>
              <w:spacing w:after="0" w:line="240" w:lineRule="auto"/>
              <w:rPr>
                <w:lang w:eastAsia="en-US"/>
              </w:rPr>
            </w:pPr>
            <w:r w:rsidRPr="001960B5">
              <w:rPr>
                <w:lang w:eastAsia="en-US"/>
              </w:rPr>
              <w:lastRenderedPageBreak/>
              <w:t xml:space="preserve">Экспертное наблюдение выполнения практического задания. Устный, письменный контроль за выполнением заданий по рецептуре, </w:t>
            </w:r>
            <w:r w:rsidRPr="001960B5">
              <w:rPr>
                <w:lang w:eastAsia="en-US"/>
              </w:rPr>
              <w:lastRenderedPageBreak/>
              <w:t>при работе студентов в малых группах (знакомство с препаратами), умением пользоваться справочной литературой</w:t>
            </w:r>
          </w:p>
        </w:tc>
      </w:tr>
    </w:tbl>
    <w:p w14:paraId="2F652228" w14:textId="77777777" w:rsidR="001960B5" w:rsidRPr="001960B5" w:rsidRDefault="001960B5" w:rsidP="001960B5">
      <w:pPr>
        <w:pStyle w:val="afe"/>
        <w:spacing w:line="240" w:lineRule="auto"/>
      </w:pPr>
    </w:p>
    <w:p w14:paraId="55DC1FB6"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78B97862"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7E4C3DAF"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4DE76CF7"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424C2C74" w14:textId="77777777" w:rsidR="001960B5" w:rsidRPr="001960B5" w:rsidRDefault="001960B5" w:rsidP="001960B5">
      <w:pPr>
        <w:shd w:val="clear" w:color="auto" w:fill="FFFFFF"/>
        <w:ind w:firstLine="567"/>
        <w:jc w:val="center"/>
        <w:rPr>
          <w:rFonts w:ascii="Times New Roman" w:hAnsi="Times New Roman" w:cs="Times New Roman"/>
          <w:b/>
          <w:sz w:val="24"/>
          <w:szCs w:val="24"/>
        </w:rPr>
      </w:pPr>
    </w:p>
    <w:p w14:paraId="7F52271E" w14:textId="77777777" w:rsidR="001960B5" w:rsidRPr="001960B5" w:rsidRDefault="00D14112" w:rsidP="001960B5">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2.27</w:t>
      </w:r>
    </w:p>
    <w:p w14:paraId="0DB3A6F5"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4018BEA0"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t>34.02.01 Сестринское дело</w:t>
      </w:r>
    </w:p>
    <w:p w14:paraId="1055CDC1" w14:textId="77777777" w:rsidR="001960B5" w:rsidRPr="001960B5" w:rsidRDefault="001960B5" w:rsidP="001960B5">
      <w:pPr>
        <w:pStyle w:val="afe"/>
        <w:spacing w:line="240" w:lineRule="auto"/>
        <w:rPr>
          <w:caps/>
        </w:rPr>
      </w:pPr>
    </w:p>
    <w:p w14:paraId="46C31F7B" w14:textId="77777777" w:rsidR="001960B5" w:rsidRPr="001960B5" w:rsidRDefault="001960B5" w:rsidP="001960B5">
      <w:pPr>
        <w:jc w:val="center"/>
        <w:rPr>
          <w:rFonts w:ascii="Times New Roman" w:hAnsi="Times New Roman" w:cs="Times New Roman"/>
          <w:sz w:val="24"/>
          <w:szCs w:val="24"/>
        </w:rPr>
      </w:pPr>
    </w:p>
    <w:p w14:paraId="469B9EA1" w14:textId="77777777" w:rsidR="001960B5" w:rsidRPr="001960B5" w:rsidRDefault="001960B5" w:rsidP="001960B5">
      <w:pPr>
        <w:jc w:val="center"/>
        <w:rPr>
          <w:rFonts w:ascii="Times New Roman" w:hAnsi="Times New Roman" w:cs="Times New Roman"/>
          <w:sz w:val="24"/>
          <w:szCs w:val="24"/>
        </w:rPr>
      </w:pPr>
    </w:p>
    <w:p w14:paraId="5B21645F" w14:textId="77777777" w:rsidR="001960B5" w:rsidRPr="001960B5" w:rsidRDefault="001960B5" w:rsidP="001960B5">
      <w:pPr>
        <w:jc w:val="center"/>
        <w:rPr>
          <w:rFonts w:ascii="Times New Roman" w:hAnsi="Times New Roman" w:cs="Times New Roman"/>
          <w:sz w:val="24"/>
          <w:szCs w:val="24"/>
        </w:rPr>
      </w:pPr>
    </w:p>
    <w:p w14:paraId="2B148135" w14:textId="77777777" w:rsidR="001960B5" w:rsidRPr="001960B5" w:rsidRDefault="001960B5" w:rsidP="001960B5">
      <w:pPr>
        <w:jc w:val="center"/>
        <w:rPr>
          <w:rFonts w:ascii="Times New Roman" w:hAnsi="Times New Roman" w:cs="Times New Roman"/>
          <w:sz w:val="24"/>
          <w:szCs w:val="24"/>
        </w:rPr>
      </w:pPr>
    </w:p>
    <w:p w14:paraId="4CAD88EC" w14:textId="77777777" w:rsidR="001960B5" w:rsidRPr="001960B5" w:rsidRDefault="001960B5" w:rsidP="001960B5">
      <w:pPr>
        <w:jc w:val="center"/>
        <w:rPr>
          <w:rFonts w:ascii="Times New Roman" w:hAnsi="Times New Roman" w:cs="Times New Roman"/>
          <w:sz w:val="24"/>
          <w:szCs w:val="24"/>
        </w:rPr>
      </w:pPr>
    </w:p>
    <w:p w14:paraId="386AA831" w14:textId="77777777" w:rsidR="001960B5" w:rsidRPr="001960B5" w:rsidRDefault="001960B5" w:rsidP="001960B5">
      <w:pPr>
        <w:jc w:val="center"/>
        <w:rPr>
          <w:rFonts w:ascii="Times New Roman" w:hAnsi="Times New Roman" w:cs="Times New Roman"/>
          <w:sz w:val="24"/>
          <w:szCs w:val="24"/>
        </w:rPr>
      </w:pPr>
    </w:p>
    <w:p w14:paraId="6EC32D33" w14:textId="77777777" w:rsidR="001960B5" w:rsidRPr="001960B5" w:rsidRDefault="001960B5" w:rsidP="001960B5">
      <w:pPr>
        <w:jc w:val="center"/>
        <w:rPr>
          <w:rFonts w:ascii="Times New Roman" w:hAnsi="Times New Roman" w:cs="Times New Roman"/>
          <w:sz w:val="24"/>
          <w:szCs w:val="24"/>
        </w:rPr>
      </w:pPr>
    </w:p>
    <w:p w14:paraId="50A9EFB8" w14:textId="77777777" w:rsidR="001960B5" w:rsidRPr="001960B5" w:rsidRDefault="001960B5" w:rsidP="001960B5">
      <w:pPr>
        <w:jc w:val="center"/>
        <w:rPr>
          <w:rFonts w:ascii="Times New Roman" w:hAnsi="Times New Roman" w:cs="Times New Roman"/>
          <w:sz w:val="24"/>
          <w:szCs w:val="24"/>
        </w:rPr>
      </w:pPr>
    </w:p>
    <w:p w14:paraId="225E38CB" w14:textId="77777777" w:rsidR="001960B5" w:rsidRPr="001960B5" w:rsidRDefault="001960B5" w:rsidP="001960B5">
      <w:pPr>
        <w:jc w:val="center"/>
        <w:rPr>
          <w:rFonts w:ascii="Times New Roman" w:hAnsi="Times New Roman" w:cs="Times New Roman"/>
          <w:sz w:val="24"/>
          <w:szCs w:val="24"/>
        </w:rPr>
      </w:pPr>
    </w:p>
    <w:p w14:paraId="13B57A26" w14:textId="77777777" w:rsidR="001960B5" w:rsidRPr="001960B5" w:rsidRDefault="001960B5" w:rsidP="001960B5">
      <w:pPr>
        <w:jc w:val="center"/>
        <w:rPr>
          <w:rFonts w:ascii="Times New Roman" w:hAnsi="Times New Roman" w:cs="Times New Roman"/>
          <w:sz w:val="24"/>
          <w:szCs w:val="24"/>
        </w:rPr>
      </w:pPr>
    </w:p>
    <w:p w14:paraId="341BB256" w14:textId="77777777" w:rsidR="001960B5" w:rsidRPr="001960B5" w:rsidRDefault="001960B5" w:rsidP="001960B5">
      <w:pPr>
        <w:jc w:val="center"/>
        <w:rPr>
          <w:rFonts w:ascii="Times New Roman" w:hAnsi="Times New Roman" w:cs="Times New Roman"/>
          <w:sz w:val="24"/>
          <w:szCs w:val="24"/>
        </w:rPr>
      </w:pPr>
    </w:p>
    <w:p w14:paraId="25955F5E" w14:textId="77777777" w:rsidR="001960B5" w:rsidRPr="001960B5" w:rsidRDefault="001960B5" w:rsidP="001960B5">
      <w:pPr>
        <w:jc w:val="center"/>
        <w:rPr>
          <w:rFonts w:ascii="Times New Roman" w:hAnsi="Times New Roman" w:cs="Times New Roman"/>
          <w:sz w:val="24"/>
          <w:szCs w:val="24"/>
        </w:rPr>
      </w:pPr>
    </w:p>
    <w:p w14:paraId="6E784F9E" w14:textId="77777777" w:rsidR="001960B5" w:rsidRPr="001960B5" w:rsidRDefault="001960B5" w:rsidP="001960B5">
      <w:pPr>
        <w:jc w:val="center"/>
        <w:rPr>
          <w:rFonts w:ascii="Times New Roman" w:hAnsi="Times New Roman" w:cs="Times New Roman"/>
          <w:sz w:val="24"/>
          <w:szCs w:val="24"/>
        </w:rPr>
      </w:pPr>
    </w:p>
    <w:p w14:paraId="189362A0"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Рабочая программа дисциплины</w:t>
      </w:r>
    </w:p>
    <w:p w14:paraId="693B6246" w14:textId="77777777" w:rsidR="001960B5" w:rsidRPr="001960B5" w:rsidRDefault="001960B5" w:rsidP="001960B5">
      <w:pPr>
        <w:jc w:val="center"/>
        <w:rPr>
          <w:rFonts w:ascii="Times New Roman" w:hAnsi="Times New Roman" w:cs="Times New Roman"/>
          <w:b/>
          <w:sz w:val="24"/>
          <w:szCs w:val="24"/>
        </w:rPr>
      </w:pPr>
    </w:p>
    <w:p w14:paraId="26360294"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«ОП.08 ГИГИЕНА И ЭКОЛОГИЯ ЧЕЛОВЕКА»</w:t>
      </w:r>
    </w:p>
    <w:p w14:paraId="010DB7DE" w14:textId="77777777" w:rsidR="001960B5" w:rsidRPr="001960B5" w:rsidRDefault="001960B5" w:rsidP="001960B5">
      <w:pPr>
        <w:jc w:val="center"/>
        <w:rPr>
          <w:rFonts w:ascii="Times New Roman" w:hAnsi="Times New Roman" w:cs="Times New Roman"/>
          <w:sz w:val="24"/>
          <w:szCs w:val="24"/>
        </w:rPr>
      </w:pPr>
    </w:p>
    <w:p w14:paraId="065379CC" w14:textId="77777777" w:rsidR="001960B5" w:rsidRPr="001960B5" w:rsidRDefault="001960B5" w:rsidP="001960B5">
      <w:pPr>
        <w:jc w:val="center"/>
        <w:rPr>
          <w:rFonts w:ascii="Times New Roman" w:hAnsi="Times New Roman" w:cs="Times New Roman"/>
          <w:sz w:val="24"/>
          <w:szCs w:val="24"/>
        </w:rPr>
      </w:pPr>
    </w:p>
    <w:p w14:paraId="4B7438CA" w14:textId="77777777" w:rsidR="001960B5" w:rsidRPr="001960B5" w:rsidRDefault="001960B5" w:rsidP="001960B5">
      <w:pPr>
        <w:jc w:val="center"/>
        <w:rPr>
          <w:rFonts w:ascii="Times New Roman" w:hAnsi="Times New Roman" w:cs="Times New Roman"/>
          <w:sz w:val="24"/>
          <w:szCs w:val="24"/>
        </w:rPr>
      </w:pPr>
    </w:p>
    <w:p w14:paraId="44B36CC4" w14:textId="77777777" w:rsidR="001960B5" w:rsidRPr="001960B5" w:rsidRDefault="001960B5" w:rsidP="001960B5">
      <w:pPr>
        <w:jc w:val="center"/>
        <w:rPr>
          <w:rFonts w:ascii="Times New Roman" w:hAnsi="Times New Roman" w:cs="Times New Roman"/>
          <w:sz w:val="24"/>
          <w:szCs w:val="24"/>
        </w:rPr>
      </w:pPr>
    </w:p>
    <w:p w14:paraId="32606B74" w14:textId="77777777" w:rsidR="001960B5" w:rsidRPr="001960B5" w:rsidRDefault="001960B5" w:rsidP="001960B5">
      <w:pPr>
        <w:jc w:val="center"/>
        <w:rPr>
          <w:rFonts w:ascii="Times New Roman" w:hAnsi="Times New Roman" w:cs="Times New Roman"/>
          <w:sz w:val="24"/>
          <w:szCs w:val="24"/>
        </w:rPr>
      </w:pPr>
    </w:p>
    <w:p w14:paraId="38070939" w14:textId="77777777" w:rsidR="001960B5" w:rsidRPr="001960B5" w:rsidRDefault="001960B5" w:rsidP="001960B5">
      <w:pPr>
        <w:jc w:val="center"/>
        <w:rPr>
          <w:rFonts w:ascii="Times New Roman" w:hAnsi="Times New Roman" w:cs="Times New Roman"/>
          <w:sz w:val="24"/>
          <w:szCs w:val="24"/>
        </w:rPr>
      </w:pPr>
    </w:p>
    <w:p w14:paraId="00F99F83" w14:textId="77777777" w:rsidR="001960B5" w:rsidRPr="001960B5" w:rsidRDefault="001960B5" w:rsidP="001960B5">
      <w:pPr>
        <w:jc w:val="center"/>
        <w:rPr>
          <w:rFonts w:ascii="Times New Roman" w:hAnsi="Times New Roman" w:cs="Times New Roman"/>
          <w:sz w:val="24"/>
          <w:szCs w:val="24"/>
        </w:rPr>
      </w:pPr>
    </w:p>
    <w:p w14:paraId="036902DD" w14:textId="77777777" w:rsidR="001960B5" w:rsidRPr="001960B5" w:rsidRDefault="001960B5" w:rsidP="001960B5">
      <w:pPr>
        <w:jc w:val="center"/>
        <w:rPr>
          <w:rFonts w:ascii="Times New Roman" w:hAnsi="Times New Roman" w:cs="Times New Roman"/>
          <w:sz w:val="24"/>
          <w:szCs w:val="24"/>
        </w:rPr>
      </w:pPr>
    </w:p>
    <w:p w14:paraId="6E9F9A72" w14:textId="77777777" w:rsidR="001960B5" w:rsidRPr="001960B5" w:rsidRDefault="001960B5" w:rsidP="001960B5">
      <w:pPr>
        <w:jc w:val="center"/>
        <w:rPr>
          <w:rFonts w:ascii="Times New Roman" w:hAnsi="Times New Roman" w:cs="Times New Roman"/>
          <w:sz w:val="24"/>
          <w:szCs w:val="24"/>
        </w:rPr>
      </w:pPr>
    </w:p>
    <w:p w14:paraId="7BF4FBA8" w14:textId="77777777" w:rsidR="001960B5" w:rsidRPr="001960B5" w:rsidRDefault="001960B5" w:rsidP="001960B5">
      <w:pPr>
        <w:jc w:val="center"/>
        <w:rPr>
          <w:rFonts w:ascii="Times New Roman" w:hAnsi="Times New Roman" w:cs="Times New Roman"/>
          <w:sz w:val="24"/>
          <w:szCs w:val="24"/>
        </w:rPr>
      </w:pPr>
    </w:p>
    <w:p w14:paraId="006760BC" w14:textId="77777777" w:rsidR="001960B5" w:rsidRPr="001960B5" w:rsidRDefault="001960B5" w:rsidP="001960B5">
      <w:pPr>
        <w:jc w:val="center"/>
        <w:rPr>
          <w:rFonts w:ascii="Times New Roman" w:hAnsi="Times New Roman" w:cs="Times New Roman"/>
          <w:sz w:val="24"/>
          <w:szCs w:val="24"/>
        </w:rPr>
      </w:pPr>
    </w:p>
    <w:p w14:paraId="18F6B3C9" w14:textId="77777777" w:rsidR="001960B5" w:rsidRPr="001960B5" w:rsidRDefault="001960B5" w:rsidP="001960B5">
      <w:pPr>
        <w:jc w:val="center"/>
        <w:rPr>
          <w:rFonts w:ascii="Times New Roman" w:hAnsi="Times New Roman" w:cs="Times New Roman"/>
          <w:sz w:val="24"/>
          <w:szCs w:val="24"/>
        </w:rPr>
      </w:pPr>
    </w:p>
    <w:p w14:paraId="4B5BF54B" w14:textId="77777777" w:rsidR="001960B5" w:rsidRPr="001960B5" w:rsidRDefault="001960B5" w:rsidP="001960B5">
      <w:pPr>
        <w:jc w:val="center"/>
        <w:rPr>
          <w:rFonts w:ascii="Times New Roman" w:hAnsi="Times New Roman" w:cs="Times New Roman"/>
          <w:sz w:val="24"/>
          <w:szCs w:val="24"/>
        </w:rPr>
      </w:pPr>
    </w:p>
    <w:p w14:paraId="21DE2D33" w14:textId="77777777" w:rsidR="001960B5" w:rsidRPr="001960B5" w:rsidRDefault="001960B5" w:rsidP="001960B5">
      <w:pPr>
        <w:jc w:val="center"/>
        <w:rPr>
          <w:rFonts w:ascii="Times New Roman" w:hAnsi="Times New Roman" w:cs="Times New Roman"/>
          <w:sz w:val="24"/>
          <w:szCs w:val="24"/>
        </w:rPr>
      </w:pPr>
    </w:p>
    <w:p w14:paraId="6378B93E" w14:textId="77777777" w:rsidR="001960B5" w:rsidRPr="001960B5" w:rsidRDefault="001960B5" w:rsidP="001960B5">
      <w:pPr>
        <w:rPr>
          <w:rFonts w:ascii="Times New Roman" w:hAnsi="Times New Roman" w:cs="Times New Roman"/>
          <w:sz w:val="24"/>
          <w:szCs w:val="24"/>
        </w:rPr>
      </w:pPr>
    </w:p>
    <w:p w14:paraId="296776D0" w14:textId="77777777" w:rsidR="001960B5" w:rsidRPr="001960B5" w:rsidRDefault="001960B5" w:rsidP="001960B5">
      <w:pPr>
        <w:rPr>
          <w:rFonts w:ascii="Times New Roman" w:hAnsi="Times New Roman" w:cs="Times New Roman"/>
          <w:sz w:val="24"/>
          <w:szCs w:val="24"/>
        </w:rPr>
      </w:pPr>
    </w:p>
    <w:p w14:paraId="0145C3A3" w14:textId="77777777" w:rsidR="001960B5" w:rsidRPr="001960B5" w:rsidRDefault="001960B5" w:rsidP="001960B5">
      <w:pPr>
        <w:rPr>
          <w:rFonts w:ascii="Times New Roman" w:hAnsi="Times New Roman" w:cs="Times New Roman"/>
          <w:sz w:val="24"/>
          <w:szCs w:val="24"/>
        </w:rPr>
      </w:pPr>
    </w:p>
    <w:p w14:paraId="6C6EEEEC" w14:textId="77777777" w:rsidR="001960B5" w:rsidRPr="001960B5" w:rsidRDefault="001960B5" w:rsidP="001960B5">
      <w:pPr>
        <w:rPr>
          <w:rFonts w:ascii="Times New Roman" w:hAnsi="Times New Roman" w:cs="Times New Roman"/>
          <w:sz w:val="24"/>
          <w:szCs w:val="24"/>
        </w:rPr>
      </w:pPr>
    </w:p>
    <w:p w14:paraId="76D0C21A" w14:textId="77777777" w:rsidR="001960B5" w:rsidRPr="001960B5" w:rsidRDefault="001960B5" w:rsidP="001960B5">
      <w:pPr>
        <w:rPr>
          <w:rFonts w:ascii="Times New Roman" w:hAnsi="Times New Roman" w:cs="Times New Roman"/>
          <w:sz w:val="24"/>
          <w:szCs w:val="24"/>
        </w:rPr>
      </w:pPr>
    </w:p>
    <w:p w14:paraId="41B35A41" w14:textId="77777777" w:rsidR="001960B5" w:rsidRPr="001960B5" w:rsidRDefault="001960B5" w:rsidP="001960B5">
      <w:pPr>
        <w:rPr>
          <w:rFonts w:ascii="Times New Roman" w:hAnsi="Times New Roman" w:cs="Times New Roman"/>
          <w:sz w:val="24"/>
          <w:szCs w:val="24"/>
        </w:rPr>
      </w:pPr>
    </w:p>
    <w:p w14:paraId="189A3E5E" w14:textId="77777777" w:rsidR="001960B5" w:rsidRPr="001960B5" w:rsidRDefault="001960B5" w:rsidP="001960B5">
      <w:pPr>
        <w:rPr>
          <w:rFonts w:ascii="Times New Roman" w:hAnsi="Times New Roman" w:cs="Times New Roman"/>
          <w:sz w:val="24"/>
          <w:szCs w:val="24"/>
        </w:rPr>
      </w:pPr>
    </w:p>
    <w:p w14:paraId="70574BF3" w14:textId="77777777" w:rsidR="001960B5" w:rsidRPr="001960B5" w:rsidRDefault="001960B5" w:rsidP="001960B5">
      <w:pPr>
        <w:rPr>
          <w:rFonts w:ascii="Times New Roman" w:hAnsi="Times New Roman" w:cs="Times New Roman"/>
          <w:sz w:val="24"/>
          <w:szCs w:val="24"/>
        </w:rPr>
      </w:pPr>
    </w:p>
    <w:p w14:paraId="6009A522" w14:textId="77777777" w:rsidR="001960B5" w:rsidRPr="001960B5" w:rsidRDefault="001960B5" w:rsidP="001960B5">
      <w:pPr>
        <w:rPr>
          <w:rFonts w:ascii="Times New Roman" w:hAnsi="Times New Roman" w:cs="Times New Roman"/>
          <w:sz w:val="24"/>
          <w:szCs w:val="24"/>
        </w:rPr>
      </w:pPr>
    </w:p>
    <w:p w14:paraId="6D10ECEE" w14:textId="77777777" w:rsidR="001960B5" w:rsidRPr="001960B5" w:rsidRDefault="001960B5" w:rsidP="001960B5">
      <w:pPr>
        <w:rPr>
          <w:rFonts w:ascii="Times New Roman" w:hAnsi="Times New Roman" w:cs="Times New Roman"/>
          <w:sz w:val="24"/>
          <w:szCs w:val="24"/>
        </w:rPr>
      </w:pPr>
    </w:p>
    <w:p w14:paraId="3D5E4FA9" w14:textId="77777777" w:rsidR="001960B5" w:rsidRPr="001960B5" w:rsidRDefault="001960B5" w:rsidP="001960B5">
      <w:pPr>
        <w:rPr>
          <w:rFonts w:ascii="Times New Roman" w:hAnsi="Times New Roman" w:cs="Times New Roman"/>
          <w:sz w:val="24"/>
          <w:szCs w:val="24"/>
        </w:rPr>
      </w:pPr>
    </w:p>
    <w:p w14:paraId="6622E121" w14:textId="77777777" w:rsidR="001960B5" w:rsidRPr="001960B5" w:rsidRDefault="001960B5" w:rsidP="001960B5">
      <w:pPr>
        <w:rPr>
          <w:rFonts w:ascii="Times New Roman" w:hAnsi="Times New Roman" w:cs="Times New Roman"/>
          <w:sz w:val="24"/>
          <w:szCs w:val="24"/>
        </w:rPr>
      </w:pPr>
    </w:p>
    <w:p w14:paraId="6323ADEA" w14:textId="77777777" w:rsidR="001960B5" w:rsidRPr="001960B5" w:rsidRDefault="001960B5" w:rsidP="001960B5">
      <w:pPr>
        <w:rPr>
          <w:rFonts w:ascii="Times New Roman" w:hAnsi="Times New Roman" w:cs="Times New Roman"/>
          <w:sz w:val="24"/>
          <w:szCs w:val="24"/>
        </w:rPr>
      </w:pPr>
    </w:p>
    <w:p w14:paraId="6AD3DEAB" w14:textId="77777777" w:rsidR="001960B5" w:rsidRPr="001960B5" w:rsidRDefault="001960B5" w:rsidP="001960B5">
      <w:pPr>
        <w:rPr>
          <w:rFonts w:ascii="Times New Roman" w:hAnsi="Times New Roman" w:cs="Times New Roman"/>
          <w:sz w:val="24"/>
          <w:szCs w:val="24"/>
        </w:rPr>
      </w:pPr>
    </w:p>
    <w:p w14:paraId="5D123F34" w14:textId="77777777" w:rsidR="001960B5" w:rsidRPr="001960B5" w:rsidRDefault="001960B5" w:rsidP="001960B5">
      <w:pPr>
        <w:rPr>
          <w:rFonts w:ascii="Times New Roman" w:hAnsi="Times New Roman" w:cs="Times New Roman"/>
          <w:sz w:val="24"/>
          <w:szCs w:val="24"/>
        </w:rPr>
      </w:pPr>
    </w:p>
    <w:p w14:paraId="200F9C1D" w14:textId="77777777" w:rsidR="001960B5" w:rsidRPr="001960B5" w:rsidRDefault="001960B5" w:rsidP="001960B5">
      <w:pPr>
        <w:rPr>
          <w:rFonts w:ascii="Times New Roman" w:hAnsi="Times New Roman" w:cs="Times New Roman"/>
          <w:sz w:val="24"/>
          <w:szCs w:val="24"/>
        </w:rPr>
      </w:pPr>
    </w:p>
    <w:p w14:paraId="11E4BF6F"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2024 г.</w:t>
      </w:r>
    </w:p>
    <w:p w14:paraId="0F90AFF6" w14:textId="77777777" w:rsidR="001960B5" w:rsidRPr="001960B5" w:rsidRDefault="001960B5" w:rsidP="001960B5">
      <w:pPr>
        <w:pStyle w:val="1f4"/>
        <w:rPr>
          <w:rFonts w:ascii="Times New Roman" w:hAnsi="Times New Roman"/>
          <w:lang w:val="ru-RU"/>
        </w:rPr>
      </w:pPr>
      <w:r w:rsidRPr="001960B5">
        <w:rPr>
          <w:rFonts w:ascii="Times New Roman" w:hAnsi="Times New Roman"/>
          <w:lang w:val="ru-RU"/>
        </w:rPr>
        <w:lastRenderedPageBreak/>
        <w:t>СОДЕРЖАНИЕ ПРОГРАММЫ</w:t>
      </w:r>
    </w:p>
    <w:p w14:paraId="3CBB3168" w14:textId="23FA2EFB" w:rsidR="001960B5" w:rsidRPr="001960B5" w:rsidRDefault="001960B5" w:rsidP="001960B5">
      <w:pPr>
        <w:pStyle w:val="afe"/>
        <w:tabs>
          <w:tab w:val="right" w:leader="dot" w:pos="9639"/>
        </w:tabs>
        <w:spacing w:before="120" w:line="240" w:lineRule="auto"/>
        <w:rPr>
          <w:noProof/>
        </w:rPr>
      </w:pPr>
      <w:r w:rsidRPr="001960B5">
        <w:rPr>
          <w:rFonts w:eastAsiaTheme="minorHAnsi"/>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noProof/>
          <w:lang w:eastAsia="en-US"/>
        </w:rPr>
        <w:fldChar w:fldCharType="separate"/>
      </w:r>
      <w:hyperlink r:id="rId274"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r w:rsidRPr="001960B5">
          <w:rPr>
            <w:rStyle w:val="af2"/>
            <w:rFonts w:eastAsiaTheme="minorHAnsi"/>
            <w:b/>
            <w:bCs/>
            <w:noProof/>
            <w:webHidden/>
            <w:color w:val="auto"/>
            <w:lang w:eastAsia="en-US"/>
          </w:rPr>
          <w:fldChar w:fldCharType="begin"/>
        </w:r>
        <w:r w:rsidRPr="001960B5">
          <w:rPr>
            <w:rStyle w:val="af2"/>
            <w:rFonts w:eastAsiaTheme="minorHAnsi"/>
            <w:b/>
            <w:bCs/>
            <w:noProof/>
            <w:webHidden/>
            <w:color w:val="auto"/>
            <w:lang w:eastAsia="en-US"/>
          </w:rPr>
          <w:instrText xml:space="preserve"> PAGEREF _Toc156825287 \h </w:instrText>
        </w:r>
        <w:r w:rsidRPr="001960B5">
          <w:rPr>
            <w:rStyle w:val="af2"/>
            <w:rFonts w:eastAsiaTheme="minorHAnsi"/>
            <w:b/>
            <w:bCs/>
            <w:noProof/>
            <w:webHidden/>
            <w:color w:val="auto"/>
            <w:lang w:eastAsia="en-US"/>
          </w:rPr>
        </w:r>
        <w:r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223</w:t>
        </w:r>
        <w:r w:rsidRPr="001960B5">
          <w:rPr>
            <w:rStyle w:val="af2"/>
            <w:rFonts w:eastAsiaTheme="minorHAnsi"/>
            <w:b/>
            <w:bCs/>
            <w:noProof/>
            <w:webHidden/>
            <w:color w:val="auto"/>
            <w:lang w:eastAsia="en-US"/>
          </w:rPr>
          <w:fldChar w:fldCharType="end"/>
        </w:r>
      </w:hyperlink>
    </w:p>
    <w:p w14:paraId="74632FBB" w14:textId="77777777" w:rsidR="001960B5" w:rsidRPr="001960B5" w:rsidRDefault="00204DF3" w:rsidP="001960B5">
      <w:pPr>
        <w:pStyle w:val="afe"/>
        <w:tabs>
          <w:tab w:val="right" w:leader="dot" w:pos="9639"/>
        </w:tabs>
        <w:spacing w:before="120" w:line="240" w:lineRule="auto"/>
        <w:rPr>
          <w:noProof/>
        </w:rPr>
      </w:pPr>
      <w:hyperlink r:id="rId275"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1C2B07AE" w14:textId="77777777" w:rsidR="001960B5" w:rsidRPr="001960B5" w:rsidRDefault="00204DF3" w:rsidP="001960B5">
      <w:pPr>
        <w:pStyle w:val="afe"/>
        <w:tabs>
          <w:tab w:val="right" w:leader="dot" w:pos="9639"/>
        </w:tabs>
        <w:spacing w:before="120" w:line="240" w:lineRule="auto"/>
        <w:ind w:left="240"/>
        <w:rPr>
          <w:noProof/>
        </w:rPr>
      </w:pPr>
      <w:hyperlink r:id="rId276" w:anchor="_Toc156825289" w:history="1">
        <w:r w:rsidR="001960B5" w:rsidRPr="001960B5">
          <w:rPr>
            <w:rStyle w:val="af2"/>
            <w:i/>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39D263AC" w14:textId="77777777" w:rsidR="001960B5" w:rsidRPr="001960B5" w:rsidRDefault="00204DF3" w:rsidP="001960B5">
      <w:pPr>
        <w:pStyle w:val="afe"/>
        <w:tabs>
          <w:tab w:val="right" w:leader="dot" w:pos="9639"/>
        </w:tabs>
        <w:spacing w:before="120" w:line="240" w:lineRule="auto"/>
        <w:ind w:left="240"/>
        <w:rPr>
          <w:noProof/>
        </w:rPr>
      </w:pPr>
      <w:hyperlink r:id="rId277" w:anchor="_Toc156825290" w:history="1">
        <w:r w:rsidR="001960B5" w:rsidRPr="001960B5">
          <w:rPr>
            <w:rStyle w:val="af2"/>
            <w:i/>
            <w:noProof/>
            <w:color w:val="auto"/>
          </w:rPr>
          <w:t>1.2. Планируемые результаты освоения дисциплины</w:t>
        </w:r>
        <w:r w:rsidR="001960B5" w:rsidRPr="001960B5">
          <w:rPr>
            <w:rStyle w:val="af2"/>
            <w:noProof/>
            <w:webHidden/>
            <w:color w:val="auto"/>
          </w:rPr>
          <w:tab/>
        </w:r>
      </w:hyperlink>
    </w:p>
    <w:p w14:paraId="57467F92" w14:textId="77777777" w:rsidR="001960B5" w:rsidRPr="001960B5" w:rsidRDefault="00204DF3" w:rsidP="001960B5">
      <w:pPr>
        <w:pStyle w:val="afe"/>
        <w:tabs>
          <w:tab w:val="right" w:leader="dot" w:pos="9639"/>
        </w:tabs>
        <w:spacing w:before="120" w:line="240" w:lineRule="auto"/>
        <w:rPr>
          <w:noProof/>
        </w:rPr>
      </w:pPr>
      <w:hyperlink r:id="rId278"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4698E5D2" w14:textId="77777777" w:rsidR="001960B5" w:rsidRPr="001960B5" w:rsidRDefault="00204DF3" w:rsidP="001960B5">
      <w:pPr>
        <w:pStyle w:val="afe"/>
        <w:tabs>
          <w:tab w:val="right" w:leader="dot" w:pos="9639"/>
        </w:tabs>
        <w:spacing w:before="120" w:line="240" w:lineRule="auto"/>
        <w:ind w:left="240"/>
        <w:rPr>
          <w:noProof/>
        </w:rPr>
      </w:pPr>
      <w:hyperlink r:id="rId279" w:anchor="_Toc156825292" w:history="1">
        <w:r w:rsidR="001960B5" w:rsidRPr="001960B5">
          <w:rPr>
            <w:rStyle w:val="af2"/>
            <w:i/>
            <w:noProof/>
            <w:color w:val="auto"/>
          </w:rPr>
          <w:t>2.1. Трудоемкость освоения дисциплины</w:t>
        </w:r>
        <w:r w:rsidR="001960B5" w:rsidRPr="001960B5">
          <w:rPr>
            <w:rStyle w:val="af2"/>
            <w:noProof/>
            <w:webHidden/>
            <w:color w:val="auto"/>
          </w:rPr>
          <w:tab/>
        </w:r>
      </w:hyperlink>
    </w:p>
    <w:p w14:paraId="72B584B3" w14:textId="77777777" w:rsidR="001960B5" w:rsidRPr="001960B5" w:rsidRDefault="00204DF3" w:rsidP="001960B5">
      <w:pPr>
        <w:pStyle w:val="afe"/>
        <w:tabs>
          <w:tab w:val="right" w:leader="dot" w:pos="9639"/>
        </w:tabs>
        <w:spacing w:before="120" w:line="240" w:lineRule="auto"/>
        <w:ind w:left="240"/>
        <w:rPr>
          <w:noProof/>
        </w:rPr>
      </w:pPr>
      <w:hyperlink r:id="rId280" w:anchor="_Toc156825293" w:history="1">
        <w:r w:rsidR="001960B5" w:rsidRPr="001960B5">
          <w:rPr>
            <w:rStyle w:val="af2"/>
            <w:i/>
            <w:noProof/>
            <w:color w:val="auto"/>
          </w:rPr>
          <w:t>2.2. Содержание дисциплины</w:t>
        </w:r>
        <w:r w:rsidR="001960B5" w:rsidRPr="001960B5">
          <w:rPr>
            <w:rStyle w:val="af2"/>
            <w:noProof/>
            <w:webHidden/>
            <w:color w:val="auto"/>
          </w:rPr>
          <w:tab/>
        </w:r>
      </w:hyperlink>
    </w:p>
    <w:p w14:paraId="38B0B7F2" w14:textId="77777777" w:rsidR="001960B5" w:rsidRPr="001960B5" w:rsidRDefault="00204DF3" w:rsidP="001960B5">
      <w:pPr>
        <w:pStyle w:val="afe"/>
        <w:tabs>
          <w:tab w:val="right" w:leader="dot" w:pos="9639"/>
        </w:tabs>
        <w:spacing w:before="120" w:line="240" w:lineRule="auto"/>
        <w:rPr>
          <w:noProof/>
        </w:rPr>
      </w:pPr>
      <w:hyperlink r:id="rId281"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6E8D8E8F" w14:textId="77777777" w:rsidR="001960B5" w:rsidRPr="001960B5" w:rsidRDefault="00204DF3" w:rsidP="001960B5">
      <w:pPr>
        <w:pStyle w:val="afe"/>
        <w:tabs>
          <w:tab w:val="right" w:leader="dot" w:pos="9639"/>
        </w:tabs>
        <w:spacing w:before="120" w:line="240" w:lineRule="auto"/>
        <w:ind w:left="240"/>
        <w:rPr>
          <w:noProof/>
        </w:rPr>
      </w:pPr>
      <w:hyperlink r:id="rId282" w:anchor="_Toc156825297" w:history="1">
        <w:r w:rsidR="001960B5" w:rsidRPr="001960B5">
          <w:rPr>
            <w:rStyle w:val="af2"/>
            <w:i/>
            <w:noProof/>
            <w:color w:val="auto"/>
          </w:rPr>
          <w:t>3.1. Материально-техническое обеспечение</w:t>
        </w:r>
        <w:r w:rsidR="001960B5" w:rsidRPr="001960B5">
          <w:rPr>
            <w:rStyle w:val="af2"/>
            <w:noProof/>
            <w:webHidden/>
            <w:color w:val="auto"/>
          </w:rPr>
          <w:tab/>
        </w:r>
      </w:hyperlink>
    </w:p>
    <w:p w14:paraId="47A30760" w14:textId="77777777" w:rsidR="001960B5" w:rsidRPr="001960B5" w:rsidRDefault="00204DF3" w:rsidP="001960B5">
      <w:pPr>
        <w:pStyle w:val="afe"/>
        <w:tabs>
          <w:tab w:val="right" w:leader="dot" w:pos="9639"/>
        </w:tabs>
        <w:spacing w:before="120" w:line="240" w:lineRule="auto"/>
        <w:ind w:left="240"/>
        <w:rPr>
          <w:noProof/>
        </w:rPr>
      </w:pPr>
      <w:hyperlink r:id="rId283" w:anchor="_Toc156825298" w:history="1">
        <w:r w:rsidR="001960B5" w:rsidRPr="001960B5">
          <w:rPr>
            <w:rStyle w:val="af2"/>
            <w:i/>
            <w:noProof/>
            <w:color w:val="auto"/>
          </w:rPr>
          <w:t>3.2. Учебно-методическое обеспечение</w:t>
        </w:r>
        <w:r w:rsidR="001960B5" w:rsidRPr="001960B5">
          <w:rPr>
            <w:rStyle w:val="af2"/>
            <w:noProof/>
            <w:webHidden/>
            <w:color w:val="auto"/>
          </w:rPr>
          <w:tab/>
        </w:r>
      </w:hyperlink>
    </w:p>
    <w:p w14:paraId="545EB86E" w14:textId="77777777" w:rsidR="001960B5" w:rsidRPr="001960B5" w:rsidRDefault="00204DF3" w:rsidP="001960B5">
      <w:pPr>
        <w:pStyle w:val="afe"/>
        <w:tabs>
          <w:tab w:val="right" w:leader="dot" w:pos="9639"/>
        </w:tabs>
        <w:spacing w:before="120" w:line="240" w:lineRule="auto"/>
        <w:rPr>
          <w:noProof/>
        </w:rPr>
      </w:pPr>
      <w:hyperlink r:id="rId284"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50D62389"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fldChar w:fldCharType="end"/>
      </w:r>
    </w:p>
    <w:p w14:paraId="421E14DD" w14:textId="77777777" w:rsidR="001960B5" w:rsidRPr="001960B5" w:rsidRDefault="001960B5" w:rsidP="001960B5">
      <w:pPr>
        <w:jc w:val="center"/>
        <w:rPr>
          <w:rFonts w:ascii="Times New Roman" w:hAnsi="Times New Roman" w:cs="Times New Roman"/>
          <w:b/>
          <w:bCs/>
          <w:sz w:val="24"/>
          <w:szCs w:val="24"/>
        </w:rPr>
      </w:pPr>
    </w:p>
    <w:p w14:paraId="171330D0" w14:textId="77777777" w:rsidR="001960B5" w:rsidRPr="001960B5" w:rsidRDefault="001960B5" w:rsidP="001960B5">
      <w:pPr>
        <w:jc w:val="center"/>
        <w:rPr>
          <w:rFonts w:ascii="Times New Roman" w:hAnsi="Times New Roman" w:cs="Times New Roman"/>
          <w:b/>
          <w:bCs/>
          <w:sz w:val="24"/>
          <w:szCs w:val="24"/>
        </w:rPr>
      </w:pPr>
    </w:p>
    <w:p w14:paraId="56445CD3" w14:textId="77777777" w:rsidR="001960B5" w:rsidRPr="001960B5" w:rsidRDefault="001960B5" w:rsidP="001960B5">
      <w:pPr>
        <w:jc w:val="center"/>
        <w:rPr>
          <w:rFonts w:ascii="Times New Roman" w:hAnsi="Times New Roman" w:cs="Times New Roman"/>
          <w:b/>
          <w:bCs/>
          <w:sz w:val="24"/>
          <w:szCs w:val="24"/>
        </w:rPr>
      </w:pPr>
    </w:p>
    <w:p w14:paraId="17A9EC83" w14:textId="77777777" w:rsidR="001960B5" w:rsidRPr="001960B5" w:rsidRDefault="001960B5" w:rsidP="001960B5">
      <w:pPr>
        <w:jc w:val="center"/>
        <w:rPr>
          <w:rFonts w:ascii="Times New Roman" w:hAnsi="Times New Roman" w:cs="Times New Roman"/>
          <w:b/>
          <w:bCs/>
          <w:sz w:val="24"/>
          <w:szCs w:val="24"/>
        </w:rPr>
      </w:pPr>
    </w:p>
    <w:p w14:paraId="6CE3199B" w14:textId="77777777" w:rsidR="001960B5" w:rsidRPr="001960B5" w:rsidRDefault="001960B5" w:rsidP="001960B5">
      <w:pPr>
        <w:jc w:val="center"/>
        <w:rPr>
          <w:rFonts w:ascii="Times New Roman" w:hAnsi="Times New Roman" w:cs="Times New Roman"/>
          <w:b/>
          <w:bCs/>
          <w:sz w:val="24"/>
          <w:szCs w:val="24"/>
        </w:rPr>
      </w:pPr>
    </w:p>
    <w:p w14:paraId="5F5A3C1A" w14:textId="77777777" w:rsidR="001960B5" w:rsidRPr="001960B5" w:rsidRDefault="001960B5" w:rsidP="001960B5">
      <w:pPr>
        <w:jc w:val="center"/>
        <w:rPr>
          <w:rFonts w:ascii="Times New Roman" w:hAnsi="Times New Roman" w:cs="Times New Roman"/>
          <w:b/>
          <w:bCs/>
          <w:sz w:val="24"/>
          <w:szCs w:val="24"/>
        </w:rPr>
      </w:pPr>
    </w:p>
    <w:p w14:paraId="23C0A7C2" w14:textId="77777777" w:rsidR="001960B5" w:rsidRPr="001960B5" w:rsidRDefault="001960B5" w:rsidP="001960B5">
      <w:pPr>
        <w:jc w:val="center"/>
        <w:rPr>
          <w:rFonts w:ascii="Times New Roman" w:hAnsi="Times New Roman" w:cs="Times New Roman"/>
          <w:b/>
          <w:bCs/>
          <w:sz w:val="24"/>
          <w:szCs w:val="24"/>
        </w:rPr>
      </w:pPr>
    </w:p>
    <w:p w14:paraId="30F0900C" w14:textId="77777777" w:rsidR="001960B5" w:rsidRPr="001960B5" w:rsidRDefault="001960B5" w:rsidP="001960B5">
      <w:pPr>
        <w:jc w:val="center"/>
        <w:rPr>
          <w:rFonts w:ascii="Times New Roman" w:hAnsi="Times New Roman" w:cs="Times New Roman"/>
          <w:b/>
          <w:bCs/>
          <w:sz w:val="24"/>
          <w:szCs w:val="24"/>
        </w:rPr>
      </w:pPr>
    </w:p>
    <w:p w14:paraId="17D2FCA5" w14:textId="77777777" w:rsidR="001960B5" w:rsidRPr="001960B5" w:rsidRDefault="001960B5" w:rsidP="001960B5">
      <w:pPr>
        <w:jc w:val="center"/>
        <w:rPr>
          <w:rFonts w:ascii="Times New Roman" w:hAnsi="Times New Roman" w:cs="Times New Roman"/>
          <w:b/>
          <w:bCs/>
          <w:sz w:val="24"/>
          <w:szCs w:val="24"/>
        </w:rPr>
      </w:pPr>
    </w:p>
    <w:p w14:paraId="14330915" w14:textId="77777777" w:rsidR="001960B5" w:rsidRPr="001960B5" w:rsidRDefault="001960B5" w:rsidP="001960B5">
      <w:pPr>
        <w:jc w:val="center"/>
        <w:rPr>
          <w:rFonts w:ascii="Times New Roman" w:hAnsi="Times New Roman" w:cs="Times New Roman"/>
          <w:b/>
          <w:bCs/>
          <w:sz w:val="24"/>
          <w:szCs w:val="24"/>
        </w:rPr>
      </w:pPr>
    </w:p>
    <w:p w14:paraId="04F01485" w14:textId="77777777" w:rsidR="001960B5" w:rsidRPr="001960B5" w:rsidRDefault="001960B5" w:rsidP="001960B5">
      <w:pPr>
        <w:jc w:val="center"/>
        <w:rPr>
          <w:rFonts w:ascii="Times New Roman" w:hAnsi="Times New Roman" w:cs="Times New Roman"/>
          <w:b/>
          <w:bCs/>
          <w:sz w:val="24"/>
          <w:szCs w:val="24"/>
        </w:rPr>
      </w:pPr>
    </w:p>
    <w:p w14:paraId="094FD40A" w14:textId="77777777" w:rsidR="001960B5" w:rsidRPr="001960B5" w:rsidRDefault="001960B5" w:rsidP="001960B5">
      <w:pPr>
        <w:jc w:val="center"/>
        <w:rPr>
          <w:rFonts w:ascii="Times New Roman" w:hAnsi="Times New Roman" w:cs="Times New Roman"/>
          <w:b/>
          <w:bCs/>
          <w:sz w:val="24"/>
          <w:szCs w:val="24"/>
        </w:rPr>
      </w:pPr>
    </w:p>
    <w:p w14:paraId="56862D11" w14:textId="77777777" w:rsidR="001960B5" w:rsidRPr="001960B5" w:rsidRDefault="001960B5" w:rsidP="001960B5">
      <w:pPr>
        <w:jc w:val="center"/>
        <w:rPr>
          <w:rFonts w:ascii="Times New Roman" w:hAnsi="Times New Roman" w:cs="Times New Roman"/>
          <w:b/>
          <w:bCs/>
          <w:sz w:val="24"/>
          <w:szCs w:val="24"/>
        </w:rPr>
      </w:pPr>
    </w:p>
    <w:p w14:paraId="747BD02C" w14:textId="77777777" w:rsidR="001960B5" w:rsidRPr="001960B5" w:rsidRDefault="001960B5" w:rsidP="001960B5">
      <w:pPr>
        <w:jc w:val="center"/>
        <w:rPr>
          <w:rFonts w:ascii="Times New Roman" w:hAnsi="Times New Roman" w:cs="Times New Roman"/>
          <w:b/>
          <w:bCs/>
          <w:sz w:val="24"/>
          <w:szCs w:val="24"/>
        </w:rPr>
      </w:pPr>
    </w:p>
    <w:p w14:paraId="4CEE1082" w14:textId="77777777" w:rsidR="001960B5" w:rsidRPr="001960B5" w:rsidRDefault="001960B5" w:rsidP="001960B5">
      <w:pPr>
        <w:jc w:val="center"/>
        <w:rPr>
          <w:rFonts w:ascii="Times New Roman" w:hAnsi="Times New Roman" w:cs="Times New Roman"/>
          <w:b/>
          <w:bCs/>
          <w:sz w:val="24"/>
          <w:szCs w:val="24"/>
        </w:rPr>
      </w:pPr>
    </w:p>
    <w:p w14:paraId="63FC340D" w14:textId="77777777" w:rsidR="001960B5" w:rsidRPr="001960B5" w:rsidRDefault="001960B5" w:rsidP="001960B5">
      <w:pPr>
        <w:jc w:val="center"/>
        <w:rPr>
          <w:rFonts w:ascii="Times New Roman" w:hAnsi="Times New Roman" w:cs="Times New Roman"/>
          <w:b/>
          <w:bCs/>
          <w:sz w:val="24"/>
          <w:szCs w:val="24"/>
        </w:rPr>
      </w:pPr>
    </w:p>
    <w:p w14:paraId="5D65B4FB" w14:textId="77777777" w:rsidR="001960B5" w:rsidRPr="001960B5" w:rsidRDefault="001960B5" w:rsidP="001960B5">
      <w:pPr>
        <w:jc w:val="center"/>
        <w:rPr>
          <w:rFonts w:ascii="Times New Roman" w:hAnsi="Times New Roman" w:cs="Times New Roman"/>
          <w:b/>
          <w:bCs/>
          <w:sz w:val="24"/>
          <w:szCs w:val="24"/>
        </w:rPr>
      </w:pPr>
    </w:p>
    <w:p w14:paraId="21DCEE5B" w14:textId="77777777" w:rsidR="001960B5" w:rsidRPr="001960B5" w:rsidRDefault="001960B5" w:rsidP="001960B5">
      <w:pPr>
        <w:jc w:val="center"/>
        <w:rPr>
          <w:rFonts w:ascii="Times New Roman" w:hAnsi="Times New Roman" w:cs="Times New Roman"/>
          <w:b/>
          <w:bCs/>
          <w:sz w:val="24"/>
          <w:szCs w:val="24"/>
        </w:rPr>
      </w:pPr>
    </w:p>
    <w:p w14:paraId="33B0E57D" w14:textId="77777777" w:rsidR="001960B5" w:rsidRPr="001960B5" w:rsidRDefault="001960B5" w:rsidP="001960B5">
      <w:pPr>
        <w:jc w:val="center"/>
        <w:rPr>
          <w:rFonts w:ascii="Times New Roman" w:hAnsi="Times New Roman" w:cs="Times New Roman"/>
          <w:b/>
          <w:bCs/>
          <w:sz w:val="24"/>
          <w:szCs w:val="24"/>
        </w:rPr>
      </w:pPr>
    </w:p>
    <w:p w14:paraId="2460AA61" w14:textId="77777777" w:rsidR="001960B5" w:rsidRPr="001960B5" w:rsidRDefault="001960B5" w:rsidP="001960B5">
      <w:pPr>
        <w:jc w:val="center"/>
        <w:rPr>
          <w:rFonts w:ascii="Times New Roman" w:hAnsi="Times New Roman" w:cs="Times New Roman"/>
          <w:b/>
          <w:bCs/>
          <w:sz w:val="24"/>
          <w:szCs w:val="24"/>
        </w:rPr>
      </w:pPr>
    </w:p>
    <w:p w14:paraId="2B750708" w14:textId="77777777" w:rsidR="001960B5" w:rsidRPr="001960B5" w:rsidRDefault="001960B5" w:rsidP="001960B5">
      <w:pPr>
        <w:jc w:val="center"/>
        <w:rPr>
          <w:rFonts w:ascii="Times New Roman" w:hAnsi="Times New Roman" w:cs="Times New Roman"/>
          <w:b/>
          <w:bCs/>
          <w:sz w:val="24"/>
          <w:szCs w:val="24"/>
        </w:rPr>
      </w:pPr>
    </w:p>
    <w:p w14:paraId="439B95CC" w14:textId="77777777" w:rsidR="001960B5" w:rsidRPr="001960B5" w:rsidRDefault="001960B5" w:rsidP="001960B5">
      <w:pPr>
        <w:jc w:val="center"/>
        <w:rPr>
          <w:rFonts w:ascii="Times New Roman" w:hAnsi="Times New Roman" w:cs="Times New Roman"/>
          <w:b/>
          <w:bCs/>
          <w:sz w:val="24"/>
          <w:szCs w:val="24"/>
        </w:rPr>
      </w:pPr>
    </w:p>
    <w:p w14:paraId="42CE8F6C" w14:textId="77777777" w:rsidR="001960B5" w:rsidRPr="001960B5" w:rsidRDefault="001960B5" w:rsidP="001960B5">
      <w:pPr>
        <w:jc w:val="center"/>
        <w:rPr>
          <w:rFonts w:ascii="Times New Roman" w:hAnsi="Times New Roman" w:cs="Times New Roman"/>
          <w:b/>
          <w:bCs/>
          <w:sz w:val="24"/>
          <w:szCs w:val="24"/>
        </w:rPr>
      </w:pPr>
    </w:p>
    <w:p w14:paraId="0960F3AF" w14:textId="77777777" w:rsidR="001960B5" w:rsidRPr="001960B5" w:rsidRDefault="001960B5" w:rsidP="001960B5">
      <w:pPr>
        <w:jc w:val="center"/>
        <w:rPr>
          <w:rFonts w:ascii="Times New Roman" w:hAnsi="Times New Roman" w:cs="Times New Roman"/>
          <w:b/>
          <w:bCs/>
          <w:sz w:val="24"/>
          <w:szCs w:val="24"/>
        </w:rPr>
      </w:pPr>
    </w:p>
    <w:p w14:paraId="6771450E" w14:textId="77777777" w:rsidR="001960B5" w:rsidRPr="001960B5" w:rsidRDefault="001960B5" w:rsidP="001960B5">
      <w:pPr>
        <w:jc w:val="center"/>
        <w:rPr>
          <w:rFonts w:ascii="Times New Roman" w:hAnsi="Times New Roman" w:cs="Times New Roman"/>
          <w:b/>
          <w:bCs/>
          <w:sz w:val="24"/>
          <w:szCs w:val="24"/>
        </w:rPr>
      </w:pPr>
    </w:p>
    <w:p w14:paraId="7F732B09" w14:textId="77777777" w:rsidR="001960B5" w:rsidRPr="001960B5" w:rsidRDefault="001960B5" w:rsidP="001960B5">
      <w:pPr>
        <w:jc w:val="center"/>
        <w:rPr>
          <w:rFonts w:ascii="Times New Roman" w:hAnsi="Times New Roman" w:cs="Times New Roman"/>
          <w:b/>
          <w:bCs/>
          <w:sz w:val="24"/>
          <w:szCs w:val="24"/>
        </w:rPr>
      </w:pPr>
    </w:p>
    <w:p w14:paraId="0046E944" w14:textId="77777777" w:rsidR="001960B5" w:rsidRPr="001960B5" w:rsidRDefault="001960B5" w:rsidP="001960B5">
      <w:pPr>
        <w:jc w:val="center"/>
        <w:rPr>
          <w:rFonts w:ascii="Times New Roman" w:hAnsi="Times New Roman" w:cs="Times New Roman"/>
          <w:b/>
          <w:bCs/>
          <w:sz w:val="24"/>
          <w:szCs w:val="24"/>
        </w:rPr>
      </w:pPr>
    </w:p>
    <w:p w14:paraId="3B6F85E2" w14:textId="77777777" w:rsidR="001960B5" w:rsidRPr="001960B5" w:rsidRDefault="001960B5" w:rsidP="001960B5">
      <w:pPr>
        <w:jc w:val="center"/>
        <w:rPr>
          <w:rFonts w:ascii="Times New Roman" w:hAnsi="Times New Roman" w:cs="Times New Roman"/>
          <w:b/>
          <w:bCs/>
          <w:sz w:val="24"/>
          <w:szCs w:val="24"/>
        </w:rPr>
      </w:pPr>
    </w:p>
    <w:p w14:paraId="40700113" w14:textId="77777777" w:rsidR="001960B5" w:rsidRPr="001960B5" w:rsidRDefault="001960B5" w:rsidP="001960B5">
      <w:pPr>
        <w:jc w:val="center"/>
        <w:rPr>
          <w:rFonts w:ascii="Times New Roman" w:hAnsi="Times New Roman" w:cs="Times New Roman"/>
          <w:b/>
          <w:bCs/>
          <w:sz w:val="24"/>
          <w:szCs w:val="24"/>
        </w:rPr>
      </w:pPr>
    </w:p>
    <w:p w14:paraId="23E61331" w14:textId="77777777" w:rsidR="001960B5" w:rsidRPr="001960B5" w:rsidRDefault="001960B5" w:rsidP="001960B5">
      <w:pPr>
        <w:jc w:val="center"/>
        <w:rPr>
          <w:rFonts w:ascii="Times New Roman" w:hAnsi="Times New Roman" w:cs="Times New Roman"/>
          <w:b/>
          <w:bCs/>
          <w:sz w:val="24"/>
          <w:szCs w:val="24"/>
        </w:rPr>
      </w:pPr>
    </w:p>
    <w:p w14:paraId="4C7AF7BF" w14:textId="77777777" w:rsidR="001960B5" w:rsidRPr="001960B5" w:rsidRDefault="001960B5" w:rsidP="001960B5">
      <w:pPr>
        <w:jc w:val="center"/>
        <w:rPr>
          <w:rFonts w:ascii="Times New Roman" w:hAnsi="Times New Roman" w:cs="Times New Roman"/>
          <w:b/>
          <w:bCs/>
          <w:sz w:val="24"/>
          <w:szCs w:val="24"/>
        </w:rPr>
      </w:pPr>
    </w:p>
    <w:p w14:paraId="247F3607"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1. ОБЩАЯ ХАРАКТЕРИСТИКА РАБОЧЕЙ ПРОГРАММЫ ДИСЦИПЛИНЫ</w:t>
      </w:r>
    </w:p>
    <w:p w14:paraId="3F4863A4"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«ОП.08 Гигиена и экология человека»</w:t>
      </w:r>
    </w:p>
    <w:p w14:paraId="57234DCA" w14:textId="77777777" w:rsidR="001960B5" w:rsidRPr="001960B5" w:rsidRDefault="001960B5" w:rsidP="001960B5">
      <w:pPr>
        <w:jc w:val="center"/>
        <w:rPr>
          <w:rFonts w:ascii="Times New Roman" w:hAnsi="Times New Roman" w:cs="Times New Roman"/>
          <w:b/>
          <w:sz w:val="24"/>
          <w:szCs w:val="24"/>
        </w:rPr>
      </w:pPr>
    </w:p>
    <w:p w14:paraId="006C159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cs="Times New Roman"/>
          <w:sz w:val="24"/>
          <w:szCs w:val="24"/>
        </w:rPr>
      </w:pPr>
      <w:r w:rsidRPr="001960B5">
        <w:rPr>
          <w:rFonts w:ascii="Times New Roman" w:hAnsi="Times New Roman" w:cs="Times New Roman"/>
          <w:b/>
          <w:sz w:val="24"/>
          <w:szCs w:val="24"/>
        </w:rPr>
        <w:t>1.1. Цель и место дисциплины в структуре образовательной программы</w:t>
      </w:r>
    </w:p>
    <w:p w14:paraId="4D8578E8" w14:textId="77777777" w:rsidR="001960B5" w:rsidRPr="001960B5" w:rsidRDefault="001960B5"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r w:rsidRPr="001960B5">
        <w:rPr>
          <w:rStyle w:val="afd"/>
          <w:i w:val="0"/>
          <w:sz w:val="24"/>
          <w:szCs w:val="24"/>
        </w:rPr>
        <w:t>Цель дисциплины «Гигиена и экология человека»: формирование представлений о глобальных экологических проблемах современного мира, гигиеническом и экологическом значении объектов внешней среды и продуктов питания, принципах здорового образа жизни, гигиеническом воспитании населения.</w:t>
      </w:r>
    </w:p>
    <w:p w14:paraId="147C2C75" w14:textId="77777777" w:rsidR="001960B5" w:rsidRPr="001960B5" w:rsidRDefault="001960B5"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4"/>
          <w:szCs w:val="24"/>
        </w:rPr>
      </w:pPr>
      <w:r w:rsidRPr="001960B5">
        <w:rPr>
          <w:rFonts w:ascii="Times New Roman" w:hAnsi="Times New Roman" w:cs="Times New Roman"/>
          <w:sz w:val="24"/>
          <w:szCs w:val="24"/>
        </w:rPr>
        <w:t>Дисциплина «</w:t>
      </w:r>
      <w:r w:rsidRPr="001960B5">
        <w:rPr>
          <w:rStyle w:val="afd"/>
          <w:i w:val="0"/>
          <w:sz w:val="24"/>
          <w:szCs w:val="24"/>
        </w:rPr>
        <w:t>Гигиена и экология человека»</w:t>
      </w:r>
      <w:r w:rsidRPr="001960B5">
        <w:rPr>
          <w:rFonts w:ascii="Times New Roman" w:hAnsi="Times New Roman" w:cs="Times New Roman"/>
          <w:sz w:val="24"/>
          <w:szCs w:val="24"/>
        </w:rPr>
        <w:t xml:space="preserve"> включена, в вариативную частью общепрофессионального цикл образовательной программы</w:t>
      </w:r>
      <w:r w:rsidRPr="001960B5">
        <w:rPr>
          <w:rFonts w:ascii="Times New Roman" w:hAnsi="Times New Roman" w:cs="Times New Roman"/>
          <w:bCs/>
          <w:sz w:val="24"/>
          <w:szCs w:val="24"/>
        </w:rPr>
        <w:t>.</w:t>
      </w:r>
      <w:r w:rsidRPr="001960B5">
        <w:rPr>
          <w:rFonts w:ascii="Times New Roman" w:hAnsi="Times New Roman" w:cs="Times New Roman"/>
          <w:b/>
          <w:sz w:val="24"/>
          <w:szCs w:val="24"/>
        </w:rPr>
        <w:t xml:space="preserve"> </w:t>
      </w:r>
    </w:p>
    <w:p w14:paraId="7AC25114" w14:textId="77777777" w:rsidR="001960B5" w:rsidRPr="001960B5" w:rsidRDefault="001960B5" w:rsidP="001960B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0BAD5E89" w14:textId="77777777" w:rsidR="001960B5" w:rsidRPr="001960B5" w:rsidRDefault="001960B5" w:rsidP="0056699A">
      <w:pPr>
        <w:numPr>
          <w:ilvl w:val="1"/>
          <w:numId w:val="143"/>
        </w:numPr>
        <w:ind w:left="0" w:firstLine="567"/>
        <w:jc w:val="both"/>
        <w:rPr>
          <w:rFonts w:ascii="Times New Roman" w:hAnsi="Times New Roman" w:cs="Times New Roman"/>
          <w:b/>
          <w:sz w:val="24"/>
          <w:szCs w:val="24"/>
        </w:rPr>
      </w:pPr>
      <w:r w:rsidRPr="001960B5">
        <w:rPr>
          <w:rFonts w:ascii="Times New Roman" w:hAnsi="Times New Roman" w:cs="Times New Roman"/>
          <w:b/>
          <w:sz w:val="24"/>
          <w:szCs w:val="24"/>
        </w:rPr>
        <w:t>Планируемые результаты освоения дисциплины</w:t>
      </w:r>
    </w:p>
    <w:p w14:paraId="15106166"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30753F4D"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633"/>
        <w:gridCol w:w="3076"/>
        <w:gridCol w:w="2647"/>
      </w:tblGrid>
      <w:tr w:rsidR="001960B5" w:rsidRPr="001960B5" w14:paraId="395437B5" w14:textId="77777777" w:rsidTr="001960B5">
        <w:trPr>
          <w:trHeight w:val="649"/>
        </w:trPr>
        <w:tc>
          <w:tcPr>
            <w:tcW w:w="529" w:type="pct"/>
            <w:tcBorders>
              <w:top w:val="single" w:sz="4" w:space="0" w:color="auto"/>
              <w:left w:val="single" w:sz="4" w:space="0" w:color="auto"/>
              <w:bottom w:val="single" w:sz="4" w:space="0" w:color="auto"/>
              <w:right w:val="single" w:sz="4" w:space="0" w:color="auto"/>
            </w:tcBorders>
            <w:hideMark/>
          </w:tcPr>
          <w:p w14:paraId="1D0A3E1F" w14:textId="77777777" w:rsidR="001960B5" w:rsidRPr="001960B5" w:rsidRDefault="001960B5" w:rsidP="001960B5">
            <w:pPr>
              <w:suppressAutoHyphens/>
              <w:rPr>
                <w:rFonts w:ascii="Times New Roman" w:hAnsi="Times New Roman" w:cs="Times New Roman"/>
                <w:b/>
                <w:sz w:val="24"/>
                <w:szCs w:val="24"/>
              </w:rPr>
            </w:pPr>
            <w:r w:rsidRPr="001960B5">
              <w:rPr>
                <w:rFonts w:ascii="Times New Roman" w:hAnsi="Times New Roman" w:cs="Times New Roman"/>
                <w:b/>
                <w:sz w:val="24"/>
                <w:szCs w:val="24"/>
              </w:rPr>
              <w:t>Код ОК, ПК</w:t>
            </w:r>
          </w:p>
        </w:tc>
        <w:tc>
          <w:tcPr>
            <w:tcW w:w="1409" w:type="pct"/>
            <w:tcBorders>
              <w:top w:val="single" w:sz="4" w:space="0" w:color="auto"/>
              <w:left w:val="single" w:sz="4" w:space="0" w:color="auto"/>
              <w:bottom w:val="single" w:sz="4" w:space="0" w:color="auto"/>
              <w:right w:val="single" w:sz="4" w:space="0" w:color="auto"/>
            </w:tcBorders>
            <w:hideMark/>
          </w:tcPr>
          <w:p w14:paraId="2CFDFA3D"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Уметь</w:t>
            </w:r>
          </w:p>
        </w:tc>
        <w:tc>
          <w:tcPr>
            <w:tcW w:w="1646" w:type="pct"/>
            <w:tcBorders>
              <w:top w:val="single" w:sz="4" w:space="0" w:color="auto"/>
              <w:left w:val="single" w:sz="4" w:space="0" w:color="auto"/>
              <w:bottom w:val="single" w:sz="4" w:space="0" w:color="auto"/>
              <w:right w:val="single" w:sz="4" w:space="0" w:color="auto"/>
            </w:tcBorders>
            <w:hideMark/>
          </w:tcPr>
          <w:p w14:paraId="2675BADF"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Знать</w:t>
            </w:r>
          </w:p>
        </w:tc>
        <w:tc>
          <w:tcPr>
            <w:tcW w:w="1416" w:type="pct"/>
            <w:tcBorders>
              <w:top w:val="single" w:sz="4" w:space="0" w:color="auto"/>
              <w:left w:val="single" w:sz="4" w:space="0" w:color="auto"/>
              <w:bottom w:val="single" w:sz="4" w:space="0" w:color="auto"/>
              <w:right w:val="single" w:sz="4" w:space="0" w:color="auto"/>
            </w:tcBorders>
            <w:hideMark/>
          </w:tcPr>
          <w:p w14:paraId="0D8EC625" w14:textId="77777777" w:rsidR="001960B5" w:rsidRPr="001960B5" w:rsidRDefault="001960B5" w:rsidP="001960B5">
            <w:pPr>
              <w:suppressAutoHyphens/>
              <w:ind w:left="286"/>
              <w:jc w:val="center"/>
              <w:rPr>
                <w:rFonts w:ascii="Times New Roman" w:hAnsi="Times New Roman" w:cs="Times New Roman"/>
                <w:b/>
                <w:sz w:val="24"/>
                <w:szCs w:val="24"/>
              </w:rPr>
            </w:pPr>
            <w:r w:rsidRPr="001960B5">
              <w:rPr>
                <w:rFonts w:ascii="Times New Roman" w:hAnsi="Times New Roman" w:cs="Times New Roman"/>
                <w:b/>
                <w:sz w:val="24"/>
                <w:szCs w:val="24"/>
              </w:rPr>
              <w:t>Владеть навыками</w:t>
            </w:r>
          </w:p>
        </w:tc>
      </w:tr>
      <w:tr w:rsidR="001960B5" w:rsidRPr="001960B5" w14:paraId="1BCC2AFC" w14:textId="77777777" w:rsidTr="001960B5">
        <w:trPr>
          <w:trHeight w:val="270"/>
        </w:trPr>
        <w:tc>
          <w:tcPr>
            <w:tcW w:w="529" w:type="pct"/>
            <w:tcBorders>
              <w:top w:val="single" w:sz="4" w:space="0" w:color="auto"/>
              <w:left w:val="single" w:sz="4" w:space="0" w:color="auto"/>
              <w:bottom w:val="single" w:sz="4" w:space="0" w:color="auto"/>
              <w:right w:val="single" w:sz="4" w:space="0" w:color="auto"/>
            </w:tcBorders>
            <w:hideMark/>
          </w:tcPr>
          <w:p w14:paraId="6EE9F26B" w14:textId="77777777" w:rsidR="001960B5" w:rsidRPr="001960B5" w:rsidRDefault="001960B5" w:rsidP="001960B5">
            <w:pPr>
              <w:tabs>
                <w:tab w:val="left" w:pos="413"/>
              </w:tabs>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ОК 01.</w:t>
            </w:r>
          </w:p>
        </w:tc>
        <w:tc>
          <w:tcPr>
            <w:tcW w:w="1409" w:type="pct"/>
            <w:tcBorders>
              <w:top w:val="single" w:sz="4" w:space="0" w:color="auto"/>
              <w:left w:val="single" w:sz="4" w:space="0" w:color="auto"/>
              <w:bottom w:val="single" w:sz="4" w:space="0" w:color="auto"/>
              <w:right w:val="single" w:sz="4" w:space="0" w:color="auto"/>
            </w:tcBorders>
            <w:hideMark/>
          </w:tcPr>
          <w:p w14:paraId="2005E0A5"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анализировать задачу и/или проблему и выделять ее составные части </w:t>
            </w:r>
          </w:p>
        </w:tc>
        <w:tc>
          <w:tcPr>
            <w:tcW w:w="1646" w:type="pct"/>
            <w:tcBorders>
              <w:top w:val="single" w:sz="4" w:space="0" w:color="auto"/>
              <w:left w:val="single" w:sz="4" w:space="0" w:color="auto"/>
              <w:bottom w:val="single" w:sz="4" w:space="0" w:color="auto"/>
              <w:right w:val="single" w:sz="4" w:space="0" w:color="auto"/>
            </w:tcBorders>
            <w:hideMark/>
          </w:tcPr>
          <w:p w14:paraId="1C87D177"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основные источники информации и ресурсы для решения задач и проблем в профессиональном и/или социальном контексте</w:t>
            </w:r>
          </w:p>
        </w:tc>
        <w:tc>
          <w:tcPr>
            <w:tcW w:w="1416" w:type="pct"/>
            <w:tcBorders>
              <w:top w:val="single" w:sz="4" w:space="0" w:color="auto"/>
              <w:left w:val="single" w:sz="4" w:space="0" w:color="auto"/>
              <w:bottom w:val="single" w:sz="4" w:space="0" w:color="auto"/>
              <w:right w:val="single" w:sz="4" w:space="0" w:color="auto"/>
            </w:tcBorders>
          </w:tcPr>
          <w:p w14:paraId="217B8C90" w14:textId="77777777" w:rsidR="001960B5" w:rsidRPr="001960B5" w:rsidRDefault="001960B5" w:rsidP="001960B5">
            <w:pPr>
              <w:jc w:val="both"/>
              <w:rPr>
                <w:rFonts w:ascii="Times New Roman" w:hAnsi="Times New Roman" w:cs="Times New Roman"/>
                <w:sz w:val="24"/>
                <w:szCs w:val="24"/>
              </w:rPr>
            </w:pPr>
          </w:p>
        </w:tc>
      </w:tr>
      <w:tr w:rsidR="001960B5" w:rsidRPr="001960B5" w14:paraId="4AB8FE54" w14:textId="77777777" w:rsidTr="001960B5">
        <w:trPr>
          <w:trHeight w:val="270"/>
        </w:trPr>
        <w:tc>
          <w:tcPr>
            <w:tcW w:w="529" w:type="pct"/>
            <w:tcBorders>
              <w:top w:val="single" w:sz="4" w:space="0" w:color="auto"/>
              <w:left w:val="single" w:sz="4" w:space="0" w:color="auto"/>
              <w:bottom w:val="single" w:sz="4" w:space="0" w:color="auto"/>
              <w:right w:val="single" w:sz="4" w:space="0" w:color="auto"/>
            </w:tcBorders>
            <w:hideMark/>
          </w:tcPr>
          <w:p w14:paraId="0299C1A5"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ОК 02.</w:t>
            </w:r>
          </w:p>
        </w:tc>
        <w:tc>
          <w:tcPr>
            <w:tcW w:w="1409" w:type="pct"/>
            <w:tcBorders>
              <w:top w:val="single" w:sz="4" w:space="0" w:color="auto"/>
              <w:left w:val="single" w:sz="4" w:space="0" w:color="auto"/>
              <w:bottom w:val="single" w:sz="4" w:space="0" w:color="auto"/>
              <w:right w:val="single" w:sz="4" w:space="0" w:color="auto"/>
            </w:tcBorders>
            <w:hideMark/>
          </w:tcPr>
          <w:p w14:paraId="5FA67DFA"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планировать процесс поиска; структурировать получаемую информацию</w:t>
            </w:r>
          </w:p>
        </w:tc>
        <w:tc>
          <w:tcPr>
            <w:tcW w:w="1646" w:type="pct"/>
            <w:tcBorders>
              <w:top w:val="single" w:sz="4" w:space="0" w:color="auto"/>
              <w:left w:val="single" w:sz="4" w:space="0" w:color="auto"/>
              <w:bottom w:val="single" w:sz="4" w:space="0" w:color="auto"/>
              <w:right w:val="single" w:sz="4" w:space="0" w:color="auto"/>
            </w:tcBorders>
            <w:hideMark/>
          </w:tcPr>
          <w:p w14:paraId="113BD204"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формат оформления результатов поиска информации, современные средства и устройства информатизации</w:t>
            </w:r>
          </w:p>
        </w:tc>
        <w:tc>
          <w:tcPr>
            <w:tcW w:w="1416" w:type="pct"/>
            <w:tcBorders>
              <w:top w:val="single" w:sz="4" w:space="0" w:color="auto"/>
              <w:left w:val="single" w:sz="4" w:space="0" w:color="auto"/>
              <w:bottom w:val="single" w:sz="4" w:space="0" w:color="auto"/>
              <w:right w:val="single" w:sz="4" w:space="0" w:color="auto"/>
            </w:tcBorders>
          </w:tcPr>
          <w:p w14:paraId="3EF4A70A" w14:textId="77777777" w:rsidR="001960B5" w:rsidRPr="001960B5" w:rsidRDefault="001960B5" w:rsidP="001960B5">
            <w:pPr>
              <w:rPr>
                <w:rFonts w:ascii="Times New Roman" w:hAnsi="Times New Roman" w:cs="Times New Roman"/>
                <w:sz w:val="24"/>
                <w:szCs w:val="24"/>
              </w:rPr>
            </w:pPr>
          </w:p>
        </w:tc>
      </w:tr>
      <w:tr w:rsidR="001960B5" w:rsidRPr="001960B5" w14:paraId="7C70466F" w14:textId="77777777" w:rsidTr="001960B5">
        <w:trPr>
          <w:trHeight w:val="300"/>
        </w:trPr>
        <w:tc>
          <w:tcPr>
            <w:tcW w:w="529" w:type="pct"/>
            <w:tcBorders>
              <w:top w:val="single" w:sz="4" w:space="0" w:color="auto"/>
              <w:left w:val="single" w:sz="4" w:space="0" w:color="auto"/>
              <w:bottom w:val="single" w:sz="4" w:space="0" w:color="auto"/>
              <w:right w:val="single" w:sz="4" w:space="0" w:color="auto"/>
            </w:tcBorders>
            <w:hideMark/>
          </w:tcPr>
          <w:p w14:paraId="3601B23C"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ОК 03.</w:t>
            </w:r>
          </w:p>
        </w:tc>
        <w:tc>
          <w:tcPr>
            <w:tcW w:w="1409" w:type="pct"/>
            <w:tcBorders>
              <w:top w:val="single" w:sz="4" w:space="0" w:color="auto"/>
              <w:left w:val="single" w:sz="4" w:space="0" w:color="auto"/>
              <w:bottom w:val="single" w:sz="4" w:space="0" w:color="auto"/>
              <w:right w:val="single" w:sz="4" w:space="0" w:color="auto"/>
            </w:tcBorders>
            <w:hideMark/>
          </w:tcPr>
          <w:p w14:paraId="7A1F79D7"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определять актуальность нормативно-правовой и нормативно-методической документации в профессиональной деятельности</w:t>
            </w:r>
          </w:p>
        </w:tc>
        <w:tc>
          <w:tcPr>
            <w:tcW w:w="1646" w:type="pct"/>
            <w:tcBorders>
              <w:top w:val="single" w:sz="4" w:space="0" w:color="auto"/>
              <w:left w:val="single" w:sz="4" w:space="0" w:color="auto"/>
              <w:bottom w:val="single" w:sz="4" w:space="0" w:color="auto"/>
              <w:right w:val="single" w:sz="4" w:space="0" w:color="auto"/>
            </w:tcBorders>
            <w:hideMark/>
          </w:tcPr>
          <w:p w14:paraId="24922957"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возможные траектории профессионального развития и самообразования</w:t>
            </w:r>
          </w:p>
        </w:tc>
        <w:tc>
          <w:tcPr>
            <w:tcW w:w="1416" w:type="pct"/>
            <w:tcBorders>
              <w:top w:val="single" w:sz="4" w:space="0" w:color="auto"/>
              <w:left w:val="single" w:sz="4" w:space="0" w:color="auto"/>
              <w:bottom w:val="single" w:sz="4" w:space="0" w:color="auto"/>
              <w:right w:val="single" w:sz="4" w:space="0" w:color="auto"/>
            </w:tcBorders>
          </w:tcPr>
          <w:p w14:paraId="1648A861" w14:textId="77777777" w:rsidR="001960B5" w:rsidRPr="001960B5" w:rsidRDefault="001960B5" w:rsidP="001960B5">
            <w:pPr>
              <w:rPr>
                <w:rFonts w:ascii="Times New Roman" w:hAnsi="Times New Roman" w:cs="Times New Roman"/>
                <w:sz w:val="24"/>
                <w:szCs w:val="24"/>
              </w:rPr>
            </w:pPr>
          </w:p>
        </w:tc>
      </w:tr>
      <w:tr w:rsidR="001960B5" w:rsidRPr="001960B5" w14:paraId="21E6B35E" w14:textId="77777777" w:rsidTr="001960B5">
        <w:trPr>
          <w:trHeight w:val="975"/>
        </w:trPr>
        <w:tc>
          <w:tcPr>
            <w:tcW w:w="529" w:type="pct"/>
            <w:tcBorders>
              <w:top w:val="single" w:sz="4" w:space="0" w:color="auto"/>
              <w:left w:val="single" w:sz="4" w:space="0" w:color="auto"/>
              <w:bottom w:val="single" w:sz="4" w:space="0" w:color="auto"/>
              <w:right w:val="single" w:sz="4" w:space="0" w:color="auto"/>
            </w:tcBorders>
            <w:hideMark/>
          </w:tcPr>
          <w:p w14:paraId="7A4B0F2D"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ОК 04.</w:t>
            </w:r>
          </w:p>
        </w:tc>
        <w:tc>
          <w:tcPr>
            <w:tcW w:w="1409" w:type="pct"/>
            <w:tcBorders>
              <w:top w:val="single" w:sz="4" w:space="0" w:color="auto"/>
              <w:left w:val="single" w:sz="4" w:space="0" w:color="auto"/>
              <w:bottom w:val="single" w:sz="4" w:space="0" w:color="auto"/>
              <w:right w:val="single" w:sz="4" w:space="0" w:color="auto"/>
            </w:tcBorders>
            <w:hideMark/>
          </w:tcPr>
          <w:p w14:paraId="2C921F1E"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взаимодействовать с коллегами, руководством, пациентами в ходе профессиональной деятельности</w:t>
            </w:r>
          </w:p>
        </w:tc>
        <w:tc>
          <w:tcPr>
            <w:tcW w:w="1646" w:type="pct"/>
            <w:tcBorders>
              <w:top w:val="single" w:sz="4" w:space="0" w:color="auto"/>
              <w:left w:val="single" w:sz="4" w:space="0" w:color="auto"/>
              <w:bottom w:val="single" w:sz="4" w:space="0" w:color="auto"/>
              <w:right w:val="single" w:sz="4" w:space="0" w:color="auto"/>
            </w:tcBorders>
            <w:hideMark/>
          </w:tcPr>
          <w:p w14:paraId="7CC09FC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психологические основы деятельности коллектива, психологические способности личности</w:t>
            </w:r>
          </w:p>
        </w:tc>
        <w:tc>
          <w:tcPr>
            <w:tcW w:w="1416" w:type="pct"/>
            <w:tcBorders>
              <w:top w:val="single" w:sz="4" w:space="0" w:color="auto"/>
              <w:left w:val="single" w:sz="4" w:space="0" w:color="auto"/>
              <w:bottom w:val="single" w:sz="4" w:space="0" w:color="auto"/>
              <w:right w:val="single" w:sz="4" w:space="0" w:color="auto"/>
            </w:tcBorders>
          </w:tcPr>
          <w:p w14:paraId="04BEAC5A" w14:textId="77777777" w:rsidR="001960B5" w:rsidRPr="001960B5" w:rsidRDefault="001960B5" w:rsidP="001960B5">
            <w:pPr>
              <w:rPr>
                <w:rFonts w:ascii="Times New Roman" w:hAnsi="Times New Roman" w:cs="Times New Roman"/>
                <w:sz w:val="24"/>
                <w:szCs w:val="24"/>
              </w:rPr>
            </w:pPr>
          </w:p>
        </w:tc>
      </w:tr>
      <w:tr w:rsidR="001960B5" w:rsidRPr="001960B5" w14:paraId="7E9AC0D4" w14:textId="77777777" w:rsidTr="001960B5">
        <w:trPr>
          <w:trHeight w:val="975"/>
        </w:trPr>
        <w:tc>
          <w:tcPr>
            <w:tcW w:w="529" w:type="pct"/>
            <w:tcBorders>
              <w:top w:val="single" w:sz="4" w:space="0" w:color="auto"/>
              <w:left w:val="single" w:sz="4" w:space="0" w:color="auto"/>
              <w:bottom w:val="single" w:sz="4" w:space="0" w:color="auto"/>
              <w:right w:val="single" w:sz="4" w:space="0" w:color="auto"/>
            </w:tcBorders>
            <w:hideMark/>
          </w:tcPr>
          <w:p w14:paraId="2A7BD93E"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ОК 05.</w:t>
            </w:r>
          </w:p>
        </w:tc>
        <w:tc>
          <w:tcPr>
            <w:tcW w:w="1409" w:type="pct"/>
            <w:tcBorders>
              <w:top w:val="single" w:sz="4" w:space="0" w:color="auto"/>
              <w:left w:val="single" w:sz="4" w:space="0" w:color="auto"/>
              <w:bottom w:val="single" w:sz="4" w:space="0" w:color="auto"/>
              <w:right w:val="single" w:sz="4" w:space="0" w:color="auto"/>
            </w:tcBorders>
            <w:hideMark/>
          </w:tcPr>
          <w:p w14:paraId="6C49ECEC"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1646" w:type="pct"/>
            <w:tcBorders>
              <w:top w:val="single" w:sz="4" w:space="0" w:color="auto"/>
              <w:left w:val="single" w:sz="4" w:space="0" w:color="auto"/>
              <w:bottom w:val="single" w:sz="4" w:space="0" w:color="auto"/>
              <w:right w:val="single" w:sz="4" w:space="0" w:color="auto"/>
            </w:tcBorders>
            <w:hideMark/>
          </w:tcPr>
          <w:p w14:paraId="6B130BE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правила оформления документов и построения устных сообщений</w:t>
            </w:r>
          </w:p>
        </w:tc>
        <w:tc>
          <w:tcPr>
            <w:tcW w:w="1416" w:type="pct"/>
            <w:tcBorders>
              <w:top w:val="single" w:sz="4" w:space="0" w:color="auto"/>
              <w:left w:val="single" w:sz="4" w:space="0" w:color="auto"/>
              <w:bottom w:val="single" w:sz="4" w:space="0" w:color="auto"/>
              <w:right w:val="single" w:sz="4" w:space="0" w:color="auto"/>
            </w:tcBorders>
          </w:tcPr>
          <w:p w14:paraId="54BD560B" w14:textId="77777777" w:rsidR="001960B5" w:rsidRPr="001960B5" w:rsidRDefault="001960B5" w:rsidP="001960B5">
            <w:pPr>
              <w:rPr>
                <w:rFonts w:ascii="Times New Roman" w:hAnsi="Times New Roman" w:cs="Times New Roman"/>
                <w:sz w:val="24"/>
                <w:szCs w:val="24"/>
              </w:rPr>
            </w:pPr>
          </w:p>
        </w:tc>
      </w:tr>
      <w:tr w:rsidR="001960B5" w:rsidRPr="001960B5" w14:paraId="6A0DF0C8" w14:textId="77777777" w:rsidTr="001960B5">
        <w:trPr>
          <w:trHeight w:val="255"/>
        </w:trPr>
        <w:tc>
          <w:tcPr>
            <w:tcW w:w="529" w:type="pct"/>
            <w:tcBorders>
              <w:top w:val="single" w:sz="4" w:space="0" w:color="auto"/>
              <w:left w:val="single" w:sz="4" w:space="0" w:color="auto"/>
              <w:bottom w:val="single" w:sz="4" w:space="0" w:color="auto"/>
              <w:right w:val="single" w:sz="4" w:space="0" w:color="auto"/>
            </w:tcBorders>
            <w:hideMark/>
          </w:tcPr>
          <w:p w14:paraId="11E4873F"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ОК 07.</w:t>
            </w:r>
          </w:p>
        </w:tc>
        <w:tc>
          <w:tcPr>
            <w:tcW w:w="1409" w:type="pct"/>
            <w:tcBorders>
              <w:top w:val="single" w:sz="4" w:space="0" w:color="auto"/>
              <w:left w:val="single" w:sz="4" w:space="0" w:color="auto"/>
              <w:bottom w:val="single" w:sz="4" w:space="0" w:color="auto"/>
              <w:right w:val="single" w:sz="4" w:space="0" w:color="auto"/>
            </w:tcBorders>
            <w:hideMark/>
          </w:tcPr>
          <w:p w14:paraId="072523AD"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соблюдать нормы экологической безопасности</w:t>
            </w:r>
          </w:p>
        </w:tc>
        <w:tc>
          <w:tcPr>
            <w:tcW w:w="1646" w:type="pct"/>
            <w:tcBorders>
              <w:top w:val="single" w:sz="4" w:space="0" w:color="auto"/>
              <w:left w:val="single" w:sz="4" w:space="0" w:color="auto"/>
              <w:bottom w:val="single" w:sz="4" w:space="0" w:color="auto"/>
              <w:right w:val="single" w:sz="4" w:space="0" w:color="auto"/>
            </w:tcBorders>
            <w:hideMark/>
          </w:tcPr>
          <w:p w14:paraId="36D668A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правила экологической безопасности при ведении профессиональной деятельности</w:t>
            </w:r>
          </w:p>
        </w:tc>
        <w:tc>
          <w:tcPr>
            <w:tcW w:w="1416" w:type="pct"/>
            <w:tcBorders>
              <w:top w:val="single" w:sz="4" w:space="0" w:color="auto"/>
              <w:left w:val="single" w:sz="4" w:space="0" w:color="auto"/>
              <w:bottom w:val="single" w:sz="4" w:space="0" w:color="auto"/>
              <w:right w:val="single" w:sz="4" w:space="0" w:color="auto"/>
            </w:tcBorders>
          </w:tcPr>
          <w:p w14:paraId="5A78DEF3" w14:textId="77777777" w:rsidR="001960B5" w:rsidRPr="001960B5" w:rsidRDefault="001960B5" w:rsidP="001960B5">
            <w:pPr>
              <w:rPr>
                <w:rFonts w:ascii="Times New Roman" w:hAnsi="Times New Roman" w:cs="Times New Roman"/>
                <w:sz w:val="24"/>
                <w:szCs w:val="24"/>
              </w:rPr>
            </w:pPr>
          </w:p>
        </w:tc>
      </w:tr>
      <w:tr w:rsidR="001960B5" w:rsidRPr="001960B5" w14:paraId="6D17B266" w14:textId="77777777" w:rsidTr="001960B5">
        <w:trPr>
          <w:trHeight w:val="917"/>
        </w:trPr>
        <w:tc>
          <w:tcPr>
            <w:tcW w:w="529" w:type="pct"/>
            <w:tcBorders>
              <w:top w:val="single" w:sz="4" w:space="0" w:color="auto"/>
              <w:left w:val="single" w:sz="4" w:space="0" w:color="auto"/>
              <w:bottom w:val="single" w:sz="4" w:space="0" w:color="auto"/>
              <w:right w:val="single" w:sz="4" w:space="0" w:color="auto"/>
            </w:tcBorders>
          </w:tcPr>
          <w:p w14:paraId="33DB2710" w14:textId="77777777" w:rsidR="001960B5" w:rsidRPr="001960B5" w:rsidRDefault="001960B5" w:rsidP="001960B5">
            <w:pPr>
              <w:suppressAutoHyphens/>
              <w:jc w:val="center"/>
              <w:rPr>
                <w:rFonts w:ascii="Times New Roman" w:hAnsi="Times New Roman" w:cs="Times New Roman"/>
                <w:sz w:val="24"/>
                <w:szCs w:val="24"/>
              </w:rPr>
            </w:pPr>
          </w:p>
          <w:p w14:paraId="797654B2" w14:textId="77777777" w:rsidR="001960B5" w:rsidRPr="001960B5" w:rsidRDefault="001960B5" w:rsidP="001960B5">
            <w:pPr>
              <w:suppressAutoHyphens/>
              <w:jc w:val="center"/>
              <w:rPr>
                <w:rFonts w:ascii="Times New Roman" w:hAnsi="Times New Roman" w:cs="Times New Roman"/>
                <w:sz w:val="24"/>
                <w:szCs w:val="24"/>
              </w:rPr>
            </w:pPr>
          </w:p>
          <w:p w14:paraId="4B9C203B" w14:textId="77777777" w:rsidR="001960B5" w:rsidRPr="001960B5" w:rsidRDefault="001960B5" w:rsidP="001960B5">
            <w:pPr>
              <w:suppressAutoHyphens/>
              <w:jc w:val="center"/>
              <w:rPr>
                <w:rFonts w:ascii="Times New Roman" w:hAnsi="Times New Roman" w:cs="Times New Roman"/>
                <w:sz w:val="24"/>
                <w:szCs w:val="24"/>
              </w:rPr>
            </w:pPr>
          </w:p>
          <w:p w14:paraId="3F8D631B" w14:textId="77777777" w:rsidR="001960B5" w:rsidRPr="001960B5" w:rsidRDefault="001960B5" w:rsidP="001960B5">
            <w:pPr>
              <w:suppressAutoHyphens/>
              <w:jc w:val="center"/>
              <w:rPr>
                <w:rFonts w:ascii="Times New Roman" w:hAnsi="Times New Roman" w:cs="Times New Roman"/>
                <w:sz w:val="24"/>
                <w:szCs w:val="24"/>
              </w:rPr>
            </w:pPr>
          </w:p>
          <w:p w14:paraId="2E1FDD53"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ПК 1.1.</w:t>
            </w:r>
          </w:p>
          <w:p w14:paraId="177A7CD1" w14:textId="77777777" w:rsidR="001960B5" w:rsidRPr="001960B5" w:rsidRDefault="001960B5" w:rsidP="001960B5">
            <w:pPr>
              <w:suppressAutoHyphens/>
              <w:jc w:val="center"/>
              <w:rPr>
                <w:rFonts w:ascii="Times New Roman" w:hAnsi="Times New Roman" w:cs="Times New Roman"/>
                <w:sz w:val="24"/>
                <w:szCs w:val="24"/>
              </w:rPr>
            </w:pPr>
          </w:p>
          <w:p w14:paraId="5113123A" w14:textId="77777777" w:rsidR="001960B5" w:rsidRPr="001960B5" w:rsidRDefault="001960B5" w:rsidP="001960B5">
            <w:pPr>
              <w:suppressAutoHyphens/>
              <w:jc w:val="center"/>
              <w:rPr>
                <w:rFonts w:ascii="Times New Roman" w:hAnsi="Times New Roman" w:cs="Times New Roman"/>
                <w:sz w:val="24"/>
                <w:szCs w:val="24"/>
              </w:rPr>
            </w:pPr>
          </w:p>
          <w:p w14:paraId="63AF0CAA" w14:textId="77777777" w:rsidR="001960B5" w:rsidRPr="001960B5" w:rsidRDefault="001960B5" w:rsidP="001960B5">
            <w:pPr>
              <w:suppressAutoHyphens/>
              <w:jc w:val="center"/>
              <w:rPr>
                <w:rFonts w:ascii="Times New Roman" w:hAnsi="Times New Roman" w:cs="Times New Roman"/>
                <w:sz w:val="24"/>
                <w:szCs w:val="24"/>
              </w:rPr>
            </w:pPr>
          </w:p>
        </w:tc>
        <w:tc>
          <w:tcPr>
            <w:tcW w:w="1409" w:type="pct"/>
            <w:tcBorders>
              <w:top w:val="single" w:sz="4" w:space="0" w:color="auto"/>
              <w:left w:val="single" w:sz="4" w:space="0" w:color="auto"/>
              <w:bottom w:val="single" w:sz="4" w:space="0" w:color="auto"/>
              <w:right w:val="single" w:sz="4" w:space="0" w:color="auto"/>
            </w:tcBorders>
          </w:tcPr>
          <w:p w14:paraId="4D85CE8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организовывать рабочее место</w:t>
            </w:r>
          </w:p>
          <w:p w14:paraId="21517CD8" w14:textId="77777777" w:rsidR="001960B5" w:rsidRPr="001960B5" w:rsidRDefault="001960B5" w:rsidP="001960B5">
            <w:pPr>
              <w:rPr>
                <w:rFonts w:ascii="Times New Roman" w:hAnsi="Times New Roman" w:cs="Times New Roman"/>
                <w:sz w:val="24"/>
                <w:szCs w:val="24"/>
              </w:rPr>
            </w:pPr>
          </w:p>
          <w:p w14:paraId="4E2F35D9" w14:textId="77777777" w:rsidR="001960B5" w:rsidRPr="001960B5" w:rsidRDefault="001960B5" w:rsidP="001960B5">
            <w:pPr>
              <w:jc w:val="both"/>
              <w:rPr>
                <w:rFonts w:ascii="Times New Roman" w:hAnsi="Times New Roman" w:cs="Times New Roman"/>
                <w:sz w:val="24"/>
                <w:szCs w:val="24"/>
              </w:rPr>
            </w:pPr>
          </w:p>
        </w:tc>
        <w:tc>
          <w:tcPr>
            <w:tcW w:w="1646" w:type="pct"/>
            <w:tcBorders>
              <w:top w:val="single" w:sz="4" w:space="0" w:color="auto"/>
              <w:left w:val="single" w:sz="4" w:space="0" w:color="auto"/>
              <w:bottom w:val="single" w:sz="4" w:space="0" w:color="auto"/>
              <w:right w:val="single" w:sz="4" w:space="0" w:color="auto"/>
            </w:tcBorders>
            <w:hideMark/>
          </w:tcPr>
          <w:p w14:paraId="04319556"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санитарно-эпидемиологические требования </w:t>
            </w:r>
          </w:p>
          <w:p w14:paraId="7D3AAD0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 организациям, осуществляемым медицинскую деятельность</w:t>
            </w:r>
          </w:p>
          <w:p w14:paraId="4F0BD20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tc>
        <w:tc>
          <w:tcPr>
            <w:tcW w:w="1416" w:type="pct"/>
            <w:tcBorders>
              <w:top w:val="single" w:sz="4" w:space="0" w:color="auto"/>
              <w:left w:val="single" w:sz="4" w:space="0" w:color="auto"/>
              <w:bottom w:val="single" w:sz="4" w:space="0" w:color="auto"/>
              <w:right w:val="single" w:sz="4" w:space="0" w:color="auto"/>
            </w:tcBorders>
          </w:tcPr>
          <w:p w14:paraId="13847E0E"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обеспечение выполнения санитарно- эпидемиологических требований на рабочем месте в медицинской организации</w:t>
            </w:r>
          </w:p>
          <w:p w14:paraId="5CE4A511" w14:textId="77777777" w:rsidR="001960B5" w:rsidRPr="001960B5" w:rsidRDefault="001960B5" w:rsidP="001960B5">
            <w:pPr>
              <w:jc w:val="both"/>
              <w:rPr>
                <w:rFonts w:ascii="Times New Roman" w:hAnsi="Times New Roman" w:cs="Times New Roman"/>
                <w:sz w:val="24"/>
                <w:szCs w:val="24"/>
              </w:rPr>
            </w:pPr>
          </w:p>
          <w:p w14:paraId="4A9D700A" w14:textId="77777777" w:rsidR="001960B5" w:rsidRPr="001960B5" w:rsidRDefault="001960B5" w:rsidP="001960B5">
            <w:pPr>
              <w:jc w:val="both"/>
              <w:rPr>
                <w:rFonts w:ascii="Times New Roman" w:hAnsi="Times New Roman" w:cs="Times New Roman"/>
                <w:sz w:val="24"/>
                <w:szCs w:val="24"/>
              </w:rPr>
            </w:pPr>
          </w:p>
          <w:p w14:paraId="14E01AEF" w14:textId="77777777" w:rsidR="001960B5" w:rsidRPr="001960B5" w:rsidRDefault="001960B5" w:rsidP="001960B5">
            <w:pPr>
              <w:jc w:val="both"/>
              <w:rPr>
                <w:rFonts w:ascii="Times New Roman" w:hAnsi="Times New Roman" w:cs="Times New Roman"/>
                <w:sz w:val="24"/>
                <w:szCs w:val="24"/>
              </w:rPr>
            </w:pPr>
          </w:p>
          <w:p w14:paraId="7475FA7E" w14:textId="77777777" w:rsidR="001960B5" w:rsidRPr="001960B5" w:rsidRDefault="001960B5" w:rsidP="001960B5">
            <w:pPr>
              <w:rPr>
                <w:rFonts w:ascii="Times New Roman" w:hAnsi="Times New Roman" w:cs="Times New Roman"/>
                <w:sz w:val="24"/>
                <w:szCs w:val="24"/>
              </w:rPr>
            </w:pPr>
          </w:p>
        </w:tc>
      </w:tr>
      <w:tr w:rsidR="001960B5" w:rsidRPr="001960B5" w14:paraId="718D5847" w14:textId="77777777" w:rsidTr="001960B5">
        <w:trPr>
          <w:trHeight w:val="765"/>
        </w:trPr>
        <w:tc>
          <w:tcPr>
            <w:tcW w:w="529" w:type="pct"/>
            <w:tcBorders>
              <w:top w:val="single" w:sz="4" w:space="0" w:color="auto"/>
              <w:left w:val="single" w:sz="4" w:space="0" w:color="auto"/>
              <w:bottom w:val="single" w:sz="4" w:space="0" w:color="auto"/>
              <w:right w:val="single" w:sz="4" w:space="0" w:color="auto"/>
            </w:tcBorders>
          </w:tcPr>
          <w:p w14:paraId="4123F25C"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ПК 1.2.</w:t>
            </w:r>
          </w:p>
          <w:p w14:paraId="1B157E47" w14:textId="77777777" w:rsidR="001960B5" w:rsidRPr="001960B5" w:rsidRDefault="001960B5" w:rsidP="001960B5">
            <w:pPr>
              <w:suppressAutoHyphens/>
              <w:jc w:val="center"/>
              <w:rPr>
                <w:rFonts w:ascii="Times New Roman" w:hAnsi="Times New Roman" w:cs="Times New Roman"/>
                <w:b/>
                <w:bCs/>
                <w:sz w:val="24"/>
                <w:szCs w:val="24"/>
              </w:rPr>
            </w:pPr>
          </w:p>
          <w:p w14:paraId="229A2EE1" w14:textId="77777777" w:rsidR="001960B5" w:rsidRPr="001960B5" w:rsidRDefault="001960B5" w:rsidP="001960B5">
            <w:pPr>
              <w:suppressAutoHyphens/>
              <w:jc w:val="center"/>
              <w:rPr>
                <w:rFonts w:ascii="Times New Roman" w:hAnsi="Times New Roman" w:cs="Times New Roman"/>
                <w:b/>
                <w:bCs/>
                <w:sz w:val="24"/>
                <w:szCs w:val="24"/>
              </w:rPr>
            </w:pPr>
          </w:p>
          <w:p w14:paraId="1005335A" w14:textId="77777777" w:rsidR="001960B5" w:rsidRPr="001960B5" w:rsidRDefault="001960B5" w:rsidP="001960B5">
            <w:pPr>
              <w:suppressAutoHyphens/>
              <w:jc w:val="center"/>
              <w:rPr>
                <w:rFonts w:ascii="Times New Roman" w:hAnsi="Times New Roman" w:cs="Times New Roman"/>
                <w:b/>
                <w:bCs/>
                <w:sz w:val="24"/>
                <w:szCs w:val="24"/>
              </w:rPr>
            </w:pPr>
          </w:p>
        </w:tc>
        <w:tc>
          <w:tcPr>
            <w:tcW w:w="1409" w:type="pct"/>
            <w:tcBorders>
              <w:top w:val="single" w:sz="4" w:space="0" w:color="auto"/>
              <w:left w:val="single" w:sz="4" w:space="0" w:color="auto"/>
              <w:bottom w:val="single" w:sz="4" w:space="0" w:color="auto"/>
              <w:right w:val="single" w:sz="4" w:space="0" w:color="auto"/>
            </w:tcBorders>
            <w:hideMark/>
          </w:tcPr>
          <w:p w14:paraId="328FAD5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обеспечивать безопасную окружающую среду</w:t>
            </w:r>
          </w:p>
        </w:tc>
        <w:tc>
          <w:tcPr>
            <w:tcW w:w="1646" w:type="pct"/>
            <w:tcBorders>
              <w:top w:val="single" w:sz="4" w:space="0" w:color="auto"/>
              <w:left w:val="single" w:sz="4" w:space="0" w:color="auto"/>
              <w:bottom w:val="single" w:sz="4" w:space="0" w:color="auto"/>
              <w:right w:val="single" w:sz="4" w:space="0" w:color="auto"/>
            </w:tcBorders>
          </w:tcPr>
          <w:p w14:paraId="4CFA559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санитарно-эпидемиологические требования и нормативы медицинской организации</w:t>
            </w:r>
          </w:p>
          <w:p w14:paraId="3AB2AABF" w14:textId="77777777" w:rsidR="001960B5" w:rsidRPr="001960B5" w:rsidRDefault="001960B5" w:rsidP="001960B5">
            <w:pPr>
              <w:rPr>
                <w:rFonts w:ascii="Times New Roman" w:hAnsi="Times New Roman" w:cs="Times New Roman"/>
                <w:sz w:val="24"/>
                <w:szCs w:val="24"/>
              </w:rPr>
            </w:pPr>
          </w:p>
        </w:tc>
        <w:tc>
          <w:tcPr>
            <w:tcW w:w="1416" w:type="pct"/>
            <w:tcBorders>
              <w:top w:val="single" w:sz="4" w:space="0" w:color="auto"/>
              <w:left w:val="single" w:sz="4" w:space="0" w:color="auto"/>
              <w:bottom w:val="single" w:sz="4" w:space="0" w:color="auto"/>
              <w:right w:val="single" w:sz="4" w:space="0" w:color="auto"/>
            </w:tcBorders>
            <w:hideMark/>
          </w:tcPr>
          <w:p w14:paraId="734D24E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определение и гигиеническая оценка физических факторов атмосферного воздуха, освещения помещений медицинских организаций</w:t>
            </w:r>
          </w:p>
        </w:tc>
      </w:tr>
      <w:tr w:rsidR="001960B5" w:rsidRPr="001960B5" w14:paraId="74356A7A" w14:textId="77777777" w:rsidTr="001960B5">
        <w:trPr>
          <w:trHeight w:val="840"/>
        </w:trPr>
        <w:tc>
          <w:tcPr>
            <w:tcW w:w="529" w:type="pct"/>
            <w:tcBorders>
              <w:top w:val="single" w:sz="4" w:space="0" w:color="auto"/>
              <w:left w:val="single" w:sz="4" w:space="0" w:color="auto"/>
              <w:bottom w:val="single" w:sz="4" w:space="0" w:color="auto"/>
              <w:right w:val="single" w:sz="4" w:space="0" w:color="auto"/>
            </w:tcBorders>
            <w:hideMark/>
          </w:tcPr>
          <w:p w14:paraId="56809BFF"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ПК 3.2.</w:t>
            </w:r>
          </w:p>
        </w:tc>
        <w:tc>
          <w:tcPr>
            <w:tcW w:w="1409" w:type="pct"/>
            <w:tcBorders>
              <w:top w:val="single" w:sz="4" w:space="0" w:color="auto"/>
              <w:left w:val="single" w:sz="4" w:space="0" w:color="auto"/>
              <w:bottom w:val="single" w:sz="4" w:space="0" w:color="auto"/>
              <w:right w:val="single" w:sz="4" w:space="0" w:color="auto"/>
            </w:tcBorders>
            <w:hideMark/>
          </w:tcPr>
          <w:p w14:paraId="1EED576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пропагандировать здоровый образ жизни: информировать население о программах профилактики и коррекции избыточной массы тела, отказа от курения, предупреждения и борьбы с немедицинским потреблением наркотических средств и психотропных веществ</w:t>
            </w:r>
          </w:p>
        </w:tc>
        <w:tc>
          <w:tcPr>
            <w:tcW w:w="1646" w:type="pct"/>
            <w:tcBorders>
              <w:top w:val="single" w:sz="4" w:space="0" w:color="auto"/>
              <w:left w:val="single" w:sz="4" w:space="0" w:color="auto"/>
              <w:bottom w:val="single" w:sz="4" w:space="0" w:color="auto"/>
              <w:right w:val="single" w:sz="4" w:space="0" w:color="auto"/>
            </w:tcBorders>
          </w:tcPr>
          <w:p w14:paraId="123E2AF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компоненты здорового образа жизни и пути их формирования;</w:t>
            </w:r>
          </w:p>
          <w:p w14:paraId="7602E97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методы, формы и средства работы с населением по формированию культуры здорового образа жизни</w:t>
            </w:r>
          </w:p>
          <w:p w14:paraId="68C39315" w14:textId="77777777" w:rsidR="001960B5" w:rsidRPr="001960B5" w:rsidRDefault="001960B5" w:rsidP="001960B5">
            <w:pPr>
              <w:rPr>
                <w:rFonts w:ascii="Times New Roman" w:hAnsi="Times New Roman" w:cs="Times New Roman"/>
                <w:sz w:val="24"/>
                <w:szCs w:val="24"/>
              </w:rPr>
            </w:pPr>
          </w:p>
        </w:tc>
        <w:tc>
          <w:tcPr>
            <w:tcW w:w="1416" w:type="pct"/>
            <w:tcBorders>
              <w:top w:val="single" w:sz="4" w:space="0" w:color="auto"/>
              <w:left w:val="single" w:sz="4" w:space="0" w:color="auto"/>
              <w:bottom w:val="single" w:sz="4" w:space="0" w:color="auto"/>
              <w:right w:val="single" w:sz="4" w:space="0" w:color="auto"/>
            </w:tcBorders>
          </w:tcPr>
          <w:p w14:paraId="31EE7B7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составление и оформление памяток и санитарных бюллетеней по вопросам формирования культуры здорового образа жизни</w:t>
            </w:r>
          </w:p>
          <w:p w14:paraId="2502B70E" w14:textId="77777777" w:rsidR="001960B5" w:rsidRPr="001960B5" w:rsidRDefault="001960B5" w:rsidP="001960B5">
            <w:pPr>
              <w:rPr>
                <w:rFonts w:ascii="Times New Roman" w:hAnsi="Times New Roman" w:cs="Times New Roman"/>
                <w:sz w:val="24"/>
                <w:szCs w:val="24"/>
              </w:rPr>
            </w:pPr>
          </w:p>
        </w:tc>
      </w:tr>
      <w:tr w:rsidR="001960B5" w:rsidRPr="001960B5" w14:paraId="2564E3FB" w14:textId="77777777" w:rsidTr="001960B5">
        <w:trPr>
          <w:trHeight w:val="405"/>
        </w:trPr>
        <w:tc>
          <w:tcPr>
            <w:tcW w:w="529" w:type="pct"/>
            <w:tcBorders>
              <w:top w:val="single" w:sz="4" w:space="0" w:color="auto"/>
              <w:left w:val="single" w:sz="4" w:space="0" w:color="auto"/>
              <w:bottom w:val="single" w:sz="4" w:space="0" w:color="auto"/>
              <w:right w:val="single" w:sz="4" w:space="0" w:color="auto"/>
            </w:tcBorders>
          </w:tcPr>
          <w:p w14:paraId="4042B4B8" w14:textId="77777777" w:rsidR="001960B5" w:rsidRPr="001960B5" w:rsidRDefault="001960B5" w:rsidP="001960B5">
            <w:pPr>
              <w:suppressAutoHyphens/>
              <w:jc w:val="center"/>
              <w:rPr>
                <w:rFonts w:ascii="Times New Roman" w:hAnsi="Times New Roman" w:cs="Times New Roman"/>
                <w:b/>
                <w:bCs/>
                <w:sz w:val="24"/>
                <w:szCs w:val="24"/>
              </w:rPr>
            </w:pPr>
            <w:r w:rsidRPr="001960B5">
              <w:rPr>
                <w:rFonts w:ascii="Times New Roman" w:hAnsi="Times New Roman" w:cs="Times New Roman"/>
                <w:b/>
                <w:bCs/>
                <w:sz w:val="24"/>
                <w:szCs w:val="24"/>
              </w:rPr>
              <w:t>ПК 3.4.</w:t>
            </w:r>
          </w:p>
          <w:p w14:paraId="5A1BCDFC" w14:textId="77777777" w:rsidR="001960B5" w:rsidRPr="001960B5" w:rsidRDefault="001960B5" w:rsidP="001960B5">
            <w:pPr>
              <w:pStyle w:val="20"/>
              <w:tabs>
                <w:tab w:val="left" w:pos="426"/>
              </w:tabs>
              <w:spacing w:before="0" w:after="0"/>
              <w:rPr>
                <w:rFonts w:ascii="Times New Roman" w:hAnsi="Times New Roman"/>
                <w:sz w:val="24"/>
                <w:szCs w:val="24"/>
              </w:rPr>
            </w:pPr>
          </w:p>
        </w:tc>
        <w:tc>
          <w:tcPr>
            <w:tcW w:w="1409" w:type="pct"/>
            <w:tcBorders>
              <w:top w:val="single" w:sz="4" w:space="0" w:color="auto"/>
              <w:left w:val="single" w:sz="4" w:space="0" w:color="auto"/>
              <w:bottom w:val="single" w:sz="4" w:space="0" w:color="auto"/>
              <w:right w:val="single" w:sz="4" w:space="0" w:color="auto"/>
            </w:tcBorders>
            <w:hideMark/>
          </w:tcPr>
          <w:p w14:paraId="77BA1FE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проводить профилактические и санитарно-противоэпидемические мероприятия при выявлении пациентов с инфекционными заболеваниями и лиц с </w:t>
            </w:r>
            <w:r w:rsidRPr="001960B5">
              <w:rPr>
                <w:rFonts w:ascii="Times New Roman" w:hAnsi="Times New Roman" w:cs="Times New Roman"/>
                <w:sz w:val="24"/>
                <w:szCs w:val="24"/>
              </w:rPr>
              <w:lastRenderedPageBreak/>
              <w:t>подозрением на инфекционные заболевания</w:t>
            </w:r>
          </w:p>
        </w:tc>
        <w:tc>
          <w:tcPr>
            <w:tcW w:w="1646" w:type="pct"/>
            <w:tcBorders>
              <w:top w:val="single" w:sz="4" w:space="0" w:color="auto"/>
              <w:left w:val="single" w:sz="4" w:space="0" w:color="auto"/>
              <w:bottom w:val="single" w:sz="4" w:space="0" w:color="auto"/>
              <w:right w:val="single" w:sz="4" w:space="0" w:color="auto"/>
            </w:tcBorders>
            <w:hideMark/>
          </w:tcPr>
          <w:p w14:paraId="3A66B53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зависимость распространения инфекционных заболеваний от факторов окружающей среды: природно-климатических и социальных условий</w:t>
            </w:r>
          </w:p>
        </w:tc>
        <w:tc>
          <w:tcPr>
            <w:tcW w:w="1416" w:type="pct"/>
            <w:tcBorders>
              <w:top w:val="single" w:sz="4" w:space="0" w:color="auto"/>
              <w:left w:val="single" w:sz="4" w:space="0" w:color="auto"/>
              <w:bottom w:val="single" w:sz="4" w:space="0" w:color="auto"/>
              <w:right w:val="single" w:sz="4" w:space="0" w:color="auto"/>
            </w:tcBorders>
          </w:tcPr>
          <w:p w14:paraId="1142BFCC"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обеспечение выполнения санитарно-противоэпидемических мероприятий</w:t>
            </w:r>
          </w:p>
          <w:p w14:paraId="48C4AD28"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по профилактике инфекционных заболеваний</w:t>
            </w:r>
          </w:p>
          <w:p w14:paraId="3C33AC47" w14:textId="77777777" w:rsidR="001960B5" w:rsidRPr="001960B5" w:rsidRDefault="001960B5" w:rsidP="001960B5">
            <w:pPr>
              <w:jc w:val="both"/>
              <w:rPr>
                <w:rFonts w:ascii="Times New Roman" w:hAnsi="Times New Roman" w:cs="Times New Roman"/>
                <w:sz w:val="24"/>
                <w:szCs w:val="24"/>
              </w:rPr>
            </w:pPr>
          </w:p>
        </w:tc>
      </w:tr>
    </w:tbl>
    <w:p w14:paraId="2A8AD2E6" w14:textId="77777777" w:rsidR="001960B5" w:rsidRPr="001960B5" w:rsidRDefault="001960B5" w:rsidP="001960B5">
      <w:pPr>
        <w:suppressAutoHyphens/>
        <w:ind w:firstLine="709"/>
        <w:jc w:val="both"/>
        <w:rPr>
          <w:rFonts w:ascii="Times New Roman" w:hAnsi="Times New Roman" w:cs="Times New Roman"/>
          <w:sz w:val="24"/>
          <w:szCs w:val="24"/>
        </w:rPr>
      </w:pPr>
    </w:p>
    <w:p w14:paraId="2AC99CAB" w14:textId="77777777" w:rsidR="001960B5" w:rsidRPr="001960B5" w:rsidRDefault="001960B5" w:rsidP="001960B5">
      <w:pPr>
        <w:suppressAutoHyphens/>
        <w:spacing w:after="240"/>
        <w:jc w:val="center"/>
        <w:rPr>
          <w:rFonts w:ascii="Times New Roman" w:hAnsi="Times New Roman" w:cs="Times New Roman"/>
          <w:b/>
          <w:sz w:val="24"/>
          <w:szCs w:val="24"/>
        </w:rPr>
      </w:pPr>
      <w:r w:rsidRPr="001960B5">
        <w:rPr>
          <w:rFonts w:ascii="Times New Roman" w:hAnsi="Times New Roman" w:cs="Times New Roman"/>
          <w:b/>
          <w:sz w:val="24"/>
          <w:szCs w:val="24"/>
        </w:rPr>
        <w:t>2. СТРУКТУРА И СОДЕРЖАНИЕ ДИСЦИПЛИНЫ</w:t>
      </w:r>
    </w:p>
    <w:p w14:paraId="138C212B" w14:textId="77777777" w:rsidR="001960B5" w:rsidRPr="001960B5" w:rsidRDefault="001960B5" w:rsidP="001960B5">
      <w:pPr>
        <w:suppressAutoHyphens/>
        <w:spacing w:after="240"/>
        <w:ind w:firstLine="709"/>
        <w:rPr>
          <w:rFonts w:ascii="Times New Roman" w:hAnsi="Times New Roman" w:cs="Times New Roman"/>
          <w:b/>
          <w:sz w:val="24"/>
          <w:szCs w:val="24"/>
        </w:rPr>
      </w:pPr>
      <w:r w:rsidRPr="001960B5">
        <w:rPr>
          <w:rFonts w:ascii="Times New Roman" w:hAnsi="Times New Roman" w:cs="Times New Roman"/>
          <w:b/>
          <w:sz w:val="24"/>
          <w:szCs w:val="24"/>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166"/>
        <w:gridCol w:w="1855"/>
        <w:gridCol w:w="2318"/>
      </w:tblGrid>
      <w:tr w:rsidR="001960B5" w:rsidRPr="001960B5" w14:paraId="2D698FD2" w14:textId="77777777" w:rsidTr="001960B5">
        <w:trPr>
          <w:trHeight w:val="490"/>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01E12852"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35D48005" w14:textId="77777777" w:rsidR="001960B5" w:rsidRPr="001960B5" w:rsidRDefault="001960B5"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w:t>
            </w:r>
          </w:p>
          <w:p w14:paraId="34401C6E" w14:textId="77777777" w:rsidR="001960B5" w:rsidRPr="001960B5" w:rsidRDefault="001960B5"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часах</w:t>
            </w:r>
          </w:p>
        </w:tc>
        <w:tc>
          <w:tcPr>
            <w:tcW w:w="1241" w:type="pct"/>
            <w:tcBorders>
              <w:top w:val="single" w:sz="6" w:space="0" w:color="000000"/>
              <w:left w:val="single" w:sz="4" w:space="0" w:color="auto"/>
              <w:bottom w:val="single" w:sz="6" w:space="0" w:color="000000"/>
              <w:right w:val="single" w:sz="6" w:space="0" w:color="000000"/>
            </w:tcBorders>
            <w:vAlign w:val="center"/>
            <w:hideMark/>
          </w:tcPr>
          <w:p w14:paraId="1A8F85EC" w14:textId="77777777" w:rsidR="001960B5" w:rsidRPr="001960B5" w:rsidRDefault="001960B5"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В т.ч. в форме</w:t>
            </w:r>
          </w:p>
          <w:p w14:paraId="0F118009" w14:textId="77777777" w:rsidR="001960B5" w:rsidRPr="001960B5" w:rsidRDefault="001960B5"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практ. подготовки</w:t>
            </w:r>
          </w:p>
        </w:tc>
      </w:tr>
      <w:tr w:rsidR="001960B5" w:rsidRPr="001960B5" w14:paraId="1A438DC3" w14:textId="77777777" w:rsidTr="001960B5">
        <w:trPr>
          <w:trHeight w:val="283"/>
        </w:trPr>
        <w:tc>
          <w:tcPr>
            <w:tcW w:w="2766" w:type="pct"/>
            <w:tcBorders>
              <w:top w:val="single" w:sz="6" w:space="0" w:color="000000"/>
              <w:left w:val="single" w:sz="6" w:space="0" w:color="000000"/>
              <w:bottom w:val="single" w:sz="6" w:space="0" w:color="000000"/>
              <w:right w:val="single" w:sz="6" w:space="0" w:color="000000"/>
            </w:tcBorders>
            <w:vAlign w:val="center"/>
            <w:hideMark/>
          </w:tcPr>
          <w:p w14:paraId="45BF27C2"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Учебные занятия</w:t>
            </w:r>
          </w:p>
        </w:tc>
        <w:tc>
          <w:tcPr>
            <w:tcW w:w="993" w:type="pct"/>
            <w:tcBorders>
              <w:top w:val="single" w:sz="6" w:space="0" w:color="000000"/>
              <w:left w:val="single" w:sz="6" w:space="0" w:color="000000"/>
              <w:bottom w:val="single" w:sz="6" w:space="0" w:color="000000"/>
              <w:right w:val="single" w:sz="4" w:space="0" w:color="auto"/>
            </w:tcBorders>
            <w:vAlign w:val="center"/>
            <w:hideMark/>
          </w:tcPr>
          <w:p w14:paraId="5165075B" w14:textId="77777777" w:rsidR="001960B5" w:rsidRPr="001960B5" w:rsidRDefault="001960B5" w:rsidP="001960B5">
            <w:pPr>
              <w:suppressAutoHyphens/>
              <w:jc w:val="center"/>
              <w:rPr>
                <w:rFonts w:ascii="Times New Roman" w:hAnsi="Times New Roman" w:cs="Times New Roman"/>
                <w:iCs/>
                <w:sz w:val="24"/>
                <w:szCs w:val="24"/>
              </w:rPr>
            </w:pPr>
            <w:r w:rsidRPr="001960B5">
              <w:rPr>
                <w:rFonts w:ascii="Times New Roman" w:hAnsi="Times New Roman" w:cs="Times New Roman"/>
                <w:iCs/>
                <w:sz w:val="24"/>
                <w:szCs w:val="24"/>
              </w:rPr>
              <w:t>32</w:t>
            </w:r>
          </w:p>
        </w:tc>
        <w:tc>
          <w:tcPr>
            <w:tcW w:w="1241" w:type="pct"/>
            <w:tcBorders>
              <w:top w:val="single" w:sz="6" w:space="0" w:color="000000"/>
              <w:left w:val="single" w:sz="4" w:space="0" w:color="auto"/>
              <w:bottom w:val="single" w:sz="6" w:space="0" w:color="000000"/>
              <w:right w:val="single" w:sz="6" w:space="0" w:color="000000"/>
            </w:tcBorders>
            <w:vAlign w:val="center"/>
            <w:hideMark/>
          </w:tcPr>
          <w:p w14:paraId="2BD80BA5" w14:textId="77777777" w:rsidR="001960B5" w:rsidRPr="001960B5" w:rsidRDefault="001960B5" w:rsidP="001960B5">
            <w:pPr>
              <w:suppressAutoHyphens/>
              <w:jc w:val="center"/>
              <w:rPr>
                <w:rFonts w:ascii="Times New Roman" w:hAnsi="Times New Roman" w:cs="Times New Roman"/>
                <w:iCs/>
                <w:sz w:val="24"/>
                <w:szCs w:val="24"/>
              </w:rPr>
            </w:pPr>
            <w:r w:rsidRPr="001960B5">
              <w:rPr>
                <w:rFonts w:ascii="Times New Roman" w:hAnsi="Times New Roman" w:cs="Times New Roman"/>
                <w:iCs/>
                <w:sz w:val="24"/>
                <w:szCs w:val="24"/>
              </w:rPr>
              <w:t>20</w:t>
            </w:r>
          </w:p>
        </w:tc>
      </w:tr>
      <w:tr w:rsidR="001960B5" w:rsidRPr="001960B5" w14:paraId="02753E43" w14:textId="77777777" w:rsidTr="001960B5">
        <w:trPr>
          <w:trHeight w:val="283"/>
        </w:trPr>
        <w:tc>
          <w:tcPr>
            <w:tcW w:w="2766" w:type="pct"/>
            <w:tcBorders>
              <w:top w:val="single" w:sz="6" w:space="0" w:color="000000"/>
              <w:left w:val="single" w:sz="6" w:space="0" w:color="000000"/>
              <w:bottom w:val="single" w:sz="6" w:space="0" w:color="000000"/>
              <w:right w:val="single" w:sz="4" w:space="0" w:color="auto"/>
            </w:tcBorders>
            <w:vAlign w:val="center"/>
            <w:hideMark/>
          </w:tcPr>
          <w:p w14:paraId="2CA23CFF"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xml:space="preserve">Самостоятельная работа </w:t>
            </w:r>
          </w:p>
        </w:tc>
        <w:tc>
          <w:tcPr>
            <w:tcW w:w="993" w:type="pct"/>
            <w:tcBorders>
              <w:top w:val="single" w:sz="6" w:space="0" w:color="000000"/>
              <w:left w:val="single" w:sz="4" w:space="0" w:color="auto"/>
              <w:bottom w:val="single" w:sz="6" w:space="0" w:color="000000"/>
              <w:right w:val="single" w:sz="4" w:space="0" w:color="auto"/>
            </w:tcBorders>
            <w:vAlign w:val="center"/>
            <w:hideMark/>
          </w:tcPr>
          <w:p w14:paraId="670ABD3B" w14:textId="77777777" w:rsidR="001960B5" w:rsidRPr="001960B5" w:rsidRDefault="001960B5" w:rsidP="001960B5">
            <w:pPr>
              <w:suppressAutoHyphens/>
              <w:jc w:val="center"/>
              <w:rPr>
                <w:rFonts w:ascii="Times New Roman" w:hAnsi="Times New Roman" w:cs="Times New Roman"/>
                <w:iCs/>
                <w:sz w:val="24"/>
                <w:szCs w:val="24"/>
              </w:rPr>
            </w:pPr>
            <w:r w:rsidRPr="001960B5">
              <w:rPr>
                <w:rFonts w:ascii="Times New Roman" w:hAnsi="Times New Roman" w:cs="Times New Roman"/>
                <w:iCs/>
                <w:sz w:val="24"/>
                <w:szCs w:val="24"/>
              </w:rPr>
              <w:t>-</w:t>
            </w:r>
          </w:p>
        </w:tc>
        <w:tc>
          <w:tcPr>
            <w:tcW w:w="1241" w:type="pct"/>
            <w:tcBorders>
              <w:top w:val="single" w:sz="6" w:space="0" w:color="000000"/>
              <w:left w:val="single" w:sz="4" w:space="0" w:color="auto"/>
              <w:bottom w:val="single" w:sz="6" w:space="0" w:color="000000"/>
              <w:right w:val="single" w:sz="6" w:space="0" w:color="000000"/>
            </w:tcBorders>
            <w:vAlign w:val="center"/>
            <w:hideMark/>
          </w:tcPr>
          <w:p w14:paraId="220A5BEC" w14:textId="77777777" w:rsidR="001960B5" w:rsidRPr="001960B5" w:rsidRDefault="001960B5" w:rsidP="001960B5">
            <w:pPr>
              <w:suppressAutoHyphens/>
              <w:jc w:val="center"/>
              <w:rPr>
                <w:rFonts w:ascii="Times New Roman" w:hAnsi="Times New Roman" w:cs="Times New Roman"/>
                <w:iCs/>
                <w:sz w:val="24"/>
                <w:szCs w:val="24"/>
              </w:rPr>
            </w:pPr>
            <w:r w:rsidRPr="001960B5">
              <w:rPr>
                <w:rFonts w:ascii="Times New Roman" w:hAnsi="Times New Roman" w:cs="Times New Roman"/>
                <w:iCs/>
                <w:sz w:val="24"/>
                <w:szCs w:val="24"/>
              </w:rPr>
              <w:t>-</w:t>
            </w:r>
          </w:p>
        </w:tc>
      </w:tr>
      <w:tr w:rsidR="001960B5" w:rsidRPr="001960B5" w14:paraId="590D280C" w14:textId="77777777" w:rsidTr="001960B5">
        <w:trPr>
          <w:trHeight w:val="283"/>
        </w:trPr>
        <w:tc>
          <w:tcPr>
            <w:tcW w:w="2766" w:type="pct"/>
            <w:tcBorders>
              <w:top w:val="single" w:sz="6" w:space="0" w:color="000000"/>
              <w:left w:val="single" w:sz="6" w:space="0" w:color="000000"/>
              <w:bottom w:val="single" w:sz="4" w:space="0" w:color="auto"/>
              <w:right w:val="single" w:sz="6" w:space="0" w:color="000000"/>
            </w:tcBorders>
            <w:vAlign w:val="center"/>
            <w:hideMark/>
          </w:tcPr>
          <w:p w14:paraId="66E2356D" w14:textId="77777777" w:rsidR="001960B5" w:rsidRPr="001960B5" w:rsidRDefault="001960B5" w:rsidP="001960B5">
            <w:pPr>
              <w:suppressAutoHyphens/>
              <w:rPr>
                <w:rFonts w:ascii="Times New Roman" w:hAnsi="Times New Roman" w:cs="Times New Roman"/>
                <w:i/>
                <w:sz w:val="24"/>
                <w:szCs w:val="24"/>
              </w:rPr>
            </w:pPr>
            <w:r w:rsidRPr="001960B5">
              <w:rPr>
                <w:rFonts w:ascii="Times New Roman" w:hAnsi="Times New Roman" w:cs="Times New Roman"/>
                <w:iCs/>
                <w:sz w:val="24"/>
                <w:szCs w:val="24"/>
              </w:rPr>
              <w:t xml:space="preserve">Промежуточная аттестация в форме комплексного дифференцированного зачета </w:t>
            </w:r>
          </w:p>
        </w:tc>
        <w:tc>
          <w:tcPr>
            <w:tcW w:w="993" w:type="pct"/>
            <w:tcBorders>
              <w:top w:val="single" w:sz="6" w:space="0" w:color="000000"/>
              <w:left w:val="single" w:sz="6" w:space="0" w:color="000000"/>
              <w:bottom w:val="single" w:sz="4" w:space="0" w:color="auto"/>
              <w:right w:val="single" w:sz="4" w:space="0" w:color="auto"/>
            </w:tcBorders>
            <w:vAlign w:val="center"/>
            <w:hideMark/>
          </w:tcPr>
          <w:p w14:paraId="0F28936F" w14:textId="77777777" w:rsidR="001960B5" w:rsidRPr="001960B5" w:rsidRDefault="001960B5" w:rsidP="001960B5">
            <w:pPr>
              <w:rPr>
                <w:rFonts w:ascii="Times New Roman" w:hAnsi="Times New Roman" w:cs="Times New Roman"/>
                <w:i/>
                <w:sz w:val="24"/>
                <w:szCs w:val="24"/>
              </w:rPr>
            </w:pPr>
          </w:p>
        </w:tc>
        <w:tc>
          <w:tcPr>
            <w:tcW w:w="1241" w:type="pct"/>
            <w:tcBorders>
              <w:top w:val="single" w:sz="6" w:space="0" w:color="000000"/>
              <w:left w:val="single" w:sz="4" w:space="0" w:color="auto"/>
              <w:bottom w:val="single" w:sz="4" w:space="0" w:color="auto"/>
              <w:right w:val="single" w:sz="6" w:space="0" w:color="000000"/>
            </w:tcBorders>
            <w:vAlign w:val="center"/>
          </w:tcPr>
          <w:p w14:paraId="22ACC4F8" w14:textId="77777777" w:rsidR="001960B5" w:rsidRPr="001960B5" w:rsidRDefault="001960B5" w:rsidP="001960B5">
            <w:pPr>
              <w:suppressAutoHyphens/>
              <w:rPr>
                <w:rFonts w:ascii="Times New Roman" w:hAnsi="Times New Roman" w:cs="Times New Roman"/>
                <w:iCs/>
                <w:sz w:val="24"/>
                <w:szCs w:val="24"/>
              </w:rPr>
            </w:pPr>
          </w:p>
        </w:tc>
      </w:tr>
      <w:tr w:rsidR="001960B5" w:rsidRPr="001960B5" w14:paraId="05CDC799" w14:textId="77777777" w:rsidTr="001960B5">
        <w:trPr>
          <w:trHeight w:val="283"/>
        </w:trPr>
        <w:tc>
          <w:tcPr>
            <w:tcW w:w="2766" w:type="pct"/>
            <w:tcBorders>
              <w:top w:val="single" w:sz="4" w:space="0" w:color="auto"/>
              <w:left w:val="single" w:sz="6" w:space="0" w:color="000000"/>
              <w:bottom w:val="single" w:sz="6" w:space="0" w:color="000000"/>
              <w:right w:val="single" w:sz="6" w:space="0" w:color="000000"/>
            </w:tcBorders>
            <w:vAlign w:val="center"/>
            <w:hideMark/>
          </w:tcPr>
          <w:p w14:paraId="68C638E9" w14:textId="77777777" w:rsidR="001960B5" w:rsidRPr="001960B5" w:rsidRDefault="001960B5" w:rsidP="001960B5">
            <w:pPr>
              <w:suppressAutoHyphens/>
              <w:rPr>
                <w:rFonts w:ascii="Times New Roman" w:hAnsi="Times New Roman" w:cs="Times New Roman"/>
                <w:b/>
                <w:bCs/>
                <w:iCs/>
                <w:sz w:val="24"/>
                <w:szCs w:val="24"/>
              </w:rPr>
            </w:pPr>
            <w:r w:rsidRPr="001960B5">
              <w:rPr>
                <w:rFonts w:ascii="Times New Roman" w:hAnsi="Times New Roman" w:cs="Times New Roman"/>
                <w:b/>
                <w:bCs/>
                <w:iCs/>
                <w:sz w:val="24"/>
                <w:szCs w:val="24"/>
              </w:rPr>
              <w:t>Всего</w:t>
            </w:r>
          </w:p>
        </w:tc>
        <w:tc>
          <w:tcPr>
            <w:tcW w:w="993" w:type="pct"/>
            <w:tcBorders>
              <w:top w:val="single" w:sz="4" w:space="0" w:color="auto"/>
              <w:left w:val="single" w:sz="6" w:space="0" w:color="000000"/>
              <w:bottom w:val="single" w:sz="6" w:space="0" w:color="000000"/>
              <w:right w:val="single" w:sz="4" w:space="0" w:color="auto"/>
            </w:tcBorders>
            <w:vAlign w:val="center"/>
            <w:hideMark/>
          </w:tcPr>
          <w:p w14:paraId="178239B5" w14:textId="77777777" w:rsidR="001960B5" w:rsidRPr="001960B5" w:rsidRDefault="001960B5"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32</w:t>
            </w:r>
          </w:p>
        </w:tc>
        <w:tc>
          <w:tcPr>
            <w:tcW w:w="1241" w:type="pct"/>
            <w:tcBorders>
              <w:top w:val="single" w:sz="4" w:space="0" w:color="auto"/>
              <w:left w:val="single" w:sz="4" w:space="0" w:color="auto"/>
              <w:bottom w:val="single" w:sz="6" w:space="0" w:color="000000"/>
              <w:right w:val="single" w:sz="6" w:space="0" w:color="000000"/>
            </w:tcBorders>
            <w:vAlign w:val="center"/>
            <w:hideMark/>
          </w:tcPr>
          <w:p w14:paraId="79ECA047" w14:textId="77777777" w:rsidR="001960B5" w:rsidRPr="001960B5" w:rsidRDefault="001960B5" w:rsidP="001960B5">
            <w:pPr>
              <w:suppressAutoHyphens/>
              <w:jc w:val="center"/>
              <w:rPr>
                <w:rFonts w:ascii="Times New Roman" w:hAnsi="Times New Roman" w:cs="Times New Roman"/>
                <w:b/>
                <w:bCs/>
                <w:iCs/>
                <w:sz w:val="24"/>
                <w:szCs w:val="24"/>
              </w:rPr>
            </w:pPr>
            <w:r w:rsidRPr="001960B5">
              <w:rPr>
                <w:rFonts w:ascii="Times New Roman" w:hAnsi="Times New Roman" w:cs="Times New Roman"/>
                <w:b/>
                <w:bCs/>
                <w:iCs/>
                <w:sz w:val="24"/>
                <w:szCs w:val="24"/>
              </w:rPr>
              <w:t>20</w:t>
            </w:r>
          </w:p>
        </w:tc>
      </w:tr>
    </w:tbl>
    <w:p w14:paraId="426ED92D" w14:textId="77777777" w:rsidR="001960B5" w:rsidRPr="001960B5" w:rsidRDefault="001960B5" w:rsidP="001960B5">
      <w:pPr>
        <w:rPr>
          <w:rFonts w:ascii="Times New Roman" w:hAnsi="Times New Roman" w:cs="Times New Roman"/>
          <w:b/>
          <w:sz w:val="24"/>
          <w:szCs w:val="24"/>
        </w:rPr>
        <w:sectPr w:rsidR="001960B5" w:rsidRPr="001960B5">
          <w:pgSz w:w="11906" w:h="16838"/>
          <w:pgMar w:top="1134" w:right="850" w:bottom="1134" w:left="1701" w:header="708" w:footer="708" w:gutter="0"/>
          <w:pgNumType w:start="1"/>
          <w:cols w:space="720"/>
        </w:sectPr>
      </w:pPr>
    </w:p>
    <w:p w14:paraId="318E6DB6" w14:textId="77777777" w:rsidR="001960B5" w:rsidRPr="001960B5" w:rsidRDefault="001960B5" w:rsidP="001960B5">
      <w:pPr>
        <w:suppressAutoHyphens/>
        <w:ind w:firstLine="709"/>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2.2. 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7521"/>
        <w:gridCol w:w="1758"/>
        <w:gridCol w:w="1901"/>
      </w:tblGrid>
      <w:tr w:rsidR="001960B5" w:rsidRPr="001960B5" w14:paraId="189A1292" w14:textId="77777777" w:rsidTr="001960B5">
        <w:trPr>
          <w:trHeight w:val="283"/>
        </w:trPr>
        <w:tc>
          <w:tcPr>
            <w:tcW w:w="1085" w:type="pct"/>
            <w:tcBorders>
              <w:top w:val="single" w:sz="4" w:space="0" w:color="auto"/>
              <w:left w:val="single" w:sz="4" w:space="0" w:color="auto"/>
              <w:bottom w:val="single" w:sz="4" w:space="0" w:color="auto"/>
              <w:right w:val="single" w:sz="4" w:space="0" w:color="auto"/>
            </w:tcBorders>
            <w:hideMark/>
          </w:tcPr>
          <w:p w14:paraId="4013BB34"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 xml:space="preserve">Наименование разделов и тем </w:t>
            </w:r>
          </w:p>
        </w:tc>
        <w:tc>
          <w:tcPr>
            <w:tcW w:w="2634" w:type="pct"/>
            <w:tcBorders>
              <w:top w:val="single" w:sz="4" w:space="0" w:color="auto"/>
              <w:left w:val="single" w:sz="4" w:space="0" w:color="auto"/>
              <w:bottom w:val="single" w:sz="4" w:space="0" w:color="auto"/>
              <w:right w:val="single" w:sz="4" w:space="0" w:color="auto"/>
            </w:tcBorders>
            <w:hideMark/>
          </w:tcPr>
          <w:p w14:paraId="50019CCC"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616" w:type="pct"/>
            <w:tcBorders>
              <w:top w:val="single" w:sz="4" w:space="0" w:color="auto"/>
              <w:left w:val="single" w:sz="4" w:space="0" w:color="auto"/>
              <w:bottom w:val="single" w:sz="4" w:space="0" w:color="auto"/>
              <w:right w:val="single" w:sz="4" w:space="0" w:color="auto"/>
            </w:tcBorders>
            <w:hideMark/>
          </w:tcPr>
          <w:p w14:paraId="68E90EF4" w14:textId="77777777" w:rsidR="001960B5" w:rsidRPr="001960B5" w:rsidRDefault="001960B5"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Объем, ак. ч./</w:t>
            </w:r>
          </w:p>
          <w:p w14:paraId="4FEFA678" w14:textId="77777777" w:rsidR="001960B5" w:rsidRPr="001960B5" w:rsidRDefault="001960B5"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в т.ч.</w:t>
            </w:r>
          </w:p>
          <w:p w14:paraId="37D21ECA" w14:textId="77777777" w:rsidR="001960B5" w:rsidRPr="001960B5" w:rsidRDefault="001960B5" w:rsidP="001960B5">
            <w:pPr>
              <w:jc w:val="center"/>
              <w:rPr>
                <w:rFonts w:ascii="Times New Roman" w:hAnsi="Times New Roman" w:cs="Times New Roman"/>
                <w:sz w:val="24"/>
                <w:szCs w:val="24"/>
              </w:rPr>
            </w:pPr>
            <w:r w:rsidRPr="001960B5">
              <w:rPr>
                <w:rFonts w:ascii="Times New Roman" w:eastAsia="Calibri" w:hAnsi="Times New Roman" w:cs="Times New Roman"/>
                <w:b/>
                <w:bCs/>
                <w:sz w:val="24"/>
                <w:szCs w:val="24"/>
              </w:rPr>
              <w:t>в форме практической подготовки, ак.ч.</w:t>
            </w:r>
          </w:p>
        </w:tc>
        <w:tc>
          <w:tcPr>
            <w:tcW w:w="666" w:type="pct"/>
            <w:tcBorders>
              <w:top w:val="single" w:sz="4" w:space="0" w:color="auto"/>
              <w:left w:val="single" w:sz="4" w:space="0" w:color="auto"/>
              <w:bottom w:val="single" w:sz="4" w:space="0" w:color="auto"/>
              <w:right w:val="single" w:sz="4" w:space="0" w:color="auto"/>
            </w:tcBorders>
            <w:hideMark/>
          </w:tcPr>
          <w:p w14:paraId="12F3F304"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Коды </w:t>
            </w:r>
          </w:p>
          <w:p w14:paraId="33BEACC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компетенций, формированию которых </w:t>
            </w:r>
          </w:p>
          <w:p w14:paraId="34F8383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 xml:space="preserve">способствует элемент </w:t>
            </w:r>
          </w:p>
          <w:p w14:paraId="3190BC71"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программы</w:t>
            </w:r>
            <w:r w:rsidRPr="001960B5">
              <w:rPr>
                <w:rFonts w:ascii="Times New Roman" w:hAnsi="Times New Roman" w:cs="Times New Roman"/>
                <w:sz w:val="24"/>
                <w:szCs w:val="24"/>
              </w:rPr>
              <w:t xml:space="preserve"> </w:t>
            </w:r>
          </w:p>
        </w:tc>
      </w:tr>
      <w:tr w:rsidR="001960B5" w:rsidRPr="001960B5" w14:paraId="558D0466" w14:textId="77777777" w:rsidTr="001960B5">
        <w:trPr>
          <w:trHeight w:val="283"/>
        </w:trPr>
        <w:tc>
          <w:tcPr>
            <w:tcW w:w="3726" w:type="pct"/>
            <w:gridSpan w:val="2"/>
            <w:tcBorders>
              <w:top w:val="single" w:sz="4" w:space="0" w:color="auto"/>
              <w:left w:val="single" w:sz="4" w:space="0" w:color="auto"/>
              <w:bottom w:val="single" w:sz="4" w:space="0" w:color="auto"/>
              <w:right w:val="single" w:sz="4" w:space="0" w:color="auto"/>
            </w:tcBorders>
            <w:hideMark/>
          </w:tcPr>
          <w:p w14:paraId="69C72482"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Раздел 1. Основные положения гигиены. Современное состояние окружающей среды и глобальные экологические проблемы</w:t>
            </w:r>
          </w:p>
        </w:tc>
        <w:tc>
          <w:tcPr>
            <w:tcW w:w="619" w:type="pct"/>
            <w:tcBorders>
              <w:top w:val="single" w:sz="4" w:space="0" w:color="auto"/>
              <w:left w:val="single" w:sz="4" w:space="0" w:color="auto"/>
              <w:bottom w:val="single" w:sz="4" w:space="0" w:color="auto"/>
              <w:right w:val="single" w:sz="4" w:space="0" w:color="auto"/>
            </w:tcBorders>
            <w:hideMark/>
          </w:tcPr>
          <w:p w14:paraId="17D07548"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2/0/0</w:t>
            </w:r>
          </w:p>
        </w:tc>
        <w:tc>
          <w:tcPr>
            <w:tcW w:w="655" w:type="pct"/>
            <w:tcBorders>
              <w:top w:val="single" w:sz="4" w:space="0" w:color="auto"/>
              <w:left w:val="single" w:sz="4" w:space="0" w:color="auto"/>
              <w:bottom w:val="single" w:sz="4" w:space="0" w:color="auto"/>
              <w:right w:val="single" w:sz="4" w:space="0" w:color="auto"/>
            </w:tcBorders>
          </w:tcPr>
          <w:p w14:paraId="33300DC5" w14:textId="77777777" w:rsidR="001960B5" w:rsidRPr="001960B5" w:rsidRDefault="001960B5" w:rsidP="001960B5">
            <w:pPr>
              <w:jc w:val="center"/>
              <w:rPr>
                <w:rFonts w:ascii="Times New Roman" w:hAnsi="Times New Roman" w:cs="Times New Roman"/>
                <w:sz w:val="24"/>
                <w:szCs w:val="24"/>
              </w:rPr>
            </w:pPr>
          </w:p>
        </w:tc>
      </w:tr>
      <w:tr w:rsidR="001960B5" w:rsidRPr="001960B5" w14:paraId="56BABC85" w14:textId="77777777" w:rsidTr="001960B5">
        <w:trPr>
          <w:trHeight w:val="283"/>
        </w:trPr>
        <w:tc>
          <w:tcPr>
            <w:tcW w:w="1089" w:type="pct"/>
            <w:vMerge w:val="restart"/>
            <w:tcBorders>
              <w:top w:val="single" w:sz="4" w:space="0" w:color="auto"/>
              <w:left w:val="single" w:sz="4" w:space="0" w:color="auto"/>
              <w:bottom w:val="single" w:sz="4" w:space="0" w:color="auto"/>
              <w:right w:val="single" w:sz="4" w:space="0" w:color="auto"/>
            </w:tcBorders>
            <w:hideMark/>
          </w:tcPr>
          <w:p w14:paraId="1DEEA1FC" w14:textId="77777777" w:rsidR="001960B5" w:rsidRPr="001960B5" w:rsidRDefault="001960B5" w:rsidP="001960B5">
            <w:pPr>
              <w:rPr>
                <w:rFonts w:ascii="Times New Roman" w:hAnsi="Times New Roman" w:cs="Times New Roman"/>
                <w:b/>
                <w:sz w:val="24"/>
                <w:szCs w:val="24"/>
              </w:rPr>
            </w:pPr>
            <w:r w:rsidRPr="001960B5">
              <w:rPr>
                <w:rFonts w:ascii="Times New Roman" w:eastAsia="Calibri" w:hAnsi="Times New Roman" w:cs="Times New Roman"/>
                <w:b/>
                <w:bCs/>
                <w:sz w:val="24"/>
                <w:szCs w:val="24"/>
              </w:rPr>
              <w:t>Тема 1.</w:t>
            </w:r>
            <w:r w:rsidRPr="001960B5">
              <w:rPr>
                <w:rFonts w:ascii="Times New Roman" w:hAnsi="Times New Roman" w:cs="Times New Roman"/>
                <w:b/>
                <w:sz w:val="24"/>
                <w:szCs w:val="24"/>
              </w:rPr>
              <w:t>1</w:t>
            </w:r>
          </w:p>
          <w:p w14:paraId="66C90DB9"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Предмет гигиены и экологии человека.</w:t>
            </w:r>
          </w:p>
          <w:p w14:paraId="4A204F7E"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Cs/>
                <w:sz w:val="24"/>
                <w:szCs w:val="24"/>
              </w:rPr>
              <w:t>Современное состояние окружающей среды и глобальные экологические проблемы</w:t>
            </w:r>
          </w:p>
        </w:tc>
        <w:tc>
          <w:tcPr>
            <w:tcW w:w="2637" w:type="pct"/>
            <w:tcBorders>
              <w:top w:val="single" w:sz="4" w:space="0" w:color="auto"/>
              <w:left w:val="single" w:sz="4" w:space="0" w:color="auto"/>
              <w:bottom w:val="single" w:sz="4" w:space="0" w:color="auto"/>
              <w:right w:val="single" w:sz="4" w:space="0" w:color="auto"/>
            </w:tcBorders>
            <w:hideMark/>
          </w:tcPr>
          <w:p w14:paraId="54967415"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Содержание</w:t>
            </w:r>
          </w:p>
        </w:tc>
        <w:tc>
          <w:tcPr>
            <w:tcW w:w="619" w:type="pct"/>
            <w:tcBorders>
              <w:top w:val="single" w:sz="4" w:space="0" w:color="auto"/>
              <w:left w:val="single" w:sz="4" w:space="0" w:color="auto"/>
              <w:bottom w:val="single" w:sz="4" w:space="0" w:color="auto"/>
              <w:right w:val="single" w:sz="4" w:space="0" w:color="auto"/>
            </w:tcBorders>
            <w:hideMark/>
          </w:tcPr>
          <w:p w14:paraId="2AF0254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55" w:type="pct"/>
            <w:vMerge w:val="restart"/>
            <w:tcBorders>
              <w:top w:val="single" w:sz="4" w:space="0" w:color="auto"/>
              <w:left w:val="single" w:sz="4" w:space="0" w:color="auto"/>
              <w:bottom w:val="single" w:sz="4" w:space="0" w:color="auto"/>
              <w:right w:val="single" w:sz="4" w:space="0" w:color="auto"/>
            </w:tcBorders>
          </w:tcPr>
          <w:p w14:paraId="59D2812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01-05</w:t>
            </w:r>
          </w:p>
          <w:p w14:paraId="7BB1EB77"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07</w:t>
            </w:r>
          </w:p>
          <w:p w14:paraId="73A331CF" w14:textId="77777777" w:rsidR="001960B5" w:rsidRPr="001960B5" w:rsidRDefault="001960B5" w:rsidP="001960B5">
            <w:pPr>
              <w:jc w:val="center"/>
              <w:rPr>
                <w:rFonts w:ascii="Times New Roman" w:hAnsi="Times New Roman" w:cs="Times New Roman"/>
                <w:i/>
                <w:sz w:val="24"/>
                <w:szCs w:val="24"/>
              </w:rPr>
            </w:pPr>
          </w:p>
        </w:tc>
      </w:tr>
      <w:tr w:rsidR="001960B5" w:rsidRPr="001960B5" w14:paraId="75D2E90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F30ED" w14:textId="77777777" w:rsidR="001960B5" w:rsidRPr="001960B5" w:rsidRDefault="001960B5" w:rsidP="001960B5">
            <w:pPr>
              <w:rPr>
                <w:rFonts w:ascii="Times New Roman" w:hAnsi="Times New Roman" w:cs="Times New Roman"/>
                <w:b/>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1164E28C" w14:textId="77777777" w:rsidR="001960B5" w:rsidRPr="001960B5" w:rsidRDefault="001960B5" w:rsidP="001960B5">
            <w:pPr>
              <w:jc w:val="both"/>
              <w:rPr>
                <w:rFonts w:ascii="Times New Roman" w:eastAsia="Calibri" w:hAnsi="Times New Roman" w:cs="Times New Roman"/>
                <w:bCs/>
                <w:sz w:val="24"/>
                <w:szCs w:val="24"/>
              </w:rPr>
            </w:pPr>
            <w:r w:rsidRPr="001960B5">
              <w:rPr>
                <w:rFonts w:ascii="Times New Roman" w:hAnsi="Times New Roman" w:cs="Times New Roman"/>
                <w:sz w:val="24"/>
                <w:szCs w:val="24"/>
              </w:rPr>
              <w:t>Предмет гигиены и экологии человека. Место гигиены и экологии человека в системе биологических и медицинских наук.</w:t>
            </w:r>
            <w:r w:rsidRPr="001960B5">
              <w:rPr>
                <w:rFonts w:ascii="Times New Roman" w:eastAsia="Calibri" w:hAnsi="Times New Roman" w:cs="Times New Roman"/>
                <w:bCs/>
                <w:sz w:val="24"/>
                <w:szCs w:val="24"/>
              </w:rPr>
              <w:t xml:space="preserve"> </w:t>
            </w:r>
            <w:r w:rsidRPr="001960B5">
              <w:rPr>
                <w:rFonts w:ascii="Times New Roman" w:hAnsi="Times New Roman" w:cs="Times New Roman"/>
                <w:sz w:val="24"/>
                <w:szCs w:val="24"/>
              </w:rPr>
              <w:t>Основы общей экологии.</w:t>
            </w:r>
            <w:r w:rsidRPr="001960B5">
              <w:rPr>
                <w:rFonts w:ascii="Times New Roman" w:eastAsia="Calibri" w:hAnsi="Times New Roman" w:cs="Times New Roman"/>
                <w:bCs/>
                <w:sz w:val="24"/>
                <w:szCs w:val="24"/>
              </w:rPr>
              <w:t xml:space="preserve"> </w:t>
            </w:r>
            <w:r w:rsidRPr="001960B5">
              <w:rPr>
                <w:rFonts w:ascii="Times New Roman" w:hAnsi="Times New Roman" w:cs="Times New Roman"/>
                <w:sz w:val="24"/>
                <w:szCs w:val="24"/>
              </w:rPr>
              <w:t>История развития гигиены и экологии человека.</w:t>
            </w:r>
            <w:r w:rsidRPr="001960B5">
              <w:rPr>
                <w:rFonts w:ascii="Times New Roman" w:eastAsia="Calibri" w:hAnsi="Times New Roman" w:cs="Times New Roman"/>
                <w:bCs/>
                <w:sz w:val="24"/>
                <w:szCs w:val="24"/>
              </w:rPr>
              <w:t xml:space="preserve"> </w:t>
            </w:r>
            <w:r w:rsidRPr="001960B5">
              <w:rPr>
                <w:rFonts w:ascii="Times New Roman" w:hAnsi="Times New Roman" w:cs="Times New Roman"/>
                <w:sz w:val="24"/>
                <w:szCs w:val="24"/>
              </w:rPr>
              <w:t>Основные положения гигиены.</w:t>
            </w:r>
            <w:r w:rsidRPr="001960B5">
              <w:rPr>
                <w:rFonts w:ascii="Times New Roman" w:eastAsia="Calibri" w:hAnsi="Times New Roman" w:cs="Times New Roman"/>
                <w:bCs/>
                <w:sz w:val="24"/>
                <w:szCs w:val="24"/>
              </w:rPr>
              <w:t xml:space="preserve"> </w:t>
            </w:r>
            <w:r w:rsidRPr="001960B5">
              <w:rPr>
                <w:rFonts w:ascii="Times New Roman" w:hAnsi="Times New Roman" w:cs="Times New Roman"/>
                <w:sz w:val="24"/>
                <w:szCs w:val="24"/>
              </w:rPr>
              <w:t>Современное состояние окружающей среды и глобальные экологические проблемы.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6653BE4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82E3F" w14:textId="77777777" w:rsidR="001960B5" w:rsidRPr="001960B5" w:rsidRDefault="001960B5" w:rsidP="001960B5">
            <w:pPr>
              <w:rPr>
                <w:rFonts w:ascii="Times New Roman" w:hAnsi="Times New Roman" w:cs="Times New Roman"/>
                <w:i/>
                <w:sz w:val="24"/>
                <w:szCs w:val="24"/>
              </w:rPr>
            </w:pPr>
          </w:p>
        </w:tc>
      </w:tr>
      <w:tr w:rsidR="001960B5" w:rsidRPr="001960B5" w14:paraId="4925B7BA" w14:textId="77777777" w:rsidTr="001960B5">
        <w:trPr>
          <w:trHeight w:val="283"/>
        </w:trPr>
        <w:tc>
          <w:tcPr>
            <w:tcW w:w="3726" w:type="pct"/>
            <w:gridSpan w:val="2"/>
            <w:tcBorders>
              <w:top w:val="single" w:sz="4" w:space="0" w:color="auto"/>
              <w:left w:val="single" w:sz="4" w:space="0" w:color="auto"/>
              <w:bottom w:val="single" w:sz="4" w:space="0" w:color="auto"/>
              <w:right w:val="single" w:sz="4" w:space="0" w:color="auto"/>
            </w:tcBorders>
            <w:hideMark/>
          </w:tcPr>
          <w:p w14:paraId="37435A1C"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Раздел 2. </w:t>
            </w:r>
            <w:r w:rsidRPr="001960B5">
              <w:rPr>
                <w:rFonts w:ascii="Times New Roman" w:eastAsia="Calibri" w:hAnsi="Times New Roman" w:cs="Times New Roman"/>
                <w:b/>
                <w:bCs/>
                <w:sz w:val="24"/>
                <w:szCs w:val="24"/>
              </w:rPr>
              <w:t>Факторы окружающей среды, влияющие на здоровье человека</w:t>
            </w:r>
          </w:p>
        </w:tc>
        <w:tc>
          <w:tcPr>
            <w:tcW w:w="619" w:type="pct"/>
            <w:tcBorders>
              <w:top w:val="single" w:sz="4" w:space="0" w:color="auto"/>
              <w:left w:val="single" w:sz="4" w:space="0" w:color="auto"/>
              <w:bottom w:val="single" w:sz="4" w:space="0" w:color="auto"/>
              <w:right w:val="single" w:sz="4" w:space="0" w:color="auto"/>
            </w:tcBorders>
            <w:vAlign w:val="center"/>
            <w:hideMark/>
          </w:tcPr>
          <w:p w14:paraId="2DE4BB9D"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2/14/0</w:t>
            </w:r>
          </w:p>
        </w:tc>
        <w:tc>
          <w:tcPr>
            <w:tcW w:w="0" w:type="auto"/>
            <w:tcBorders>
              <w:top w:val="single" w:sz="4" w:space="0" w:color="auto"/>
              <w:left w:val="single" w:sz="4" w:space="0" w:color="auto"/>
              <w:bottom w:val="single" w:sz="4" w:space="0" w:color="auto"/>
              <w:right w:val="single" w:sz="4" w:space="0" w:color="auto"/>
            </w:tcBorders>
          </w:tcPr>
          <w:p w14:paraId="3AFE4EE7" w14:textId="77777777" w:rsidR="001960B5" w:rsidRPr="001960B5" w:rsidRDefault="001960B5" w:rsidP="001960B5">
            <w:pPr>
              <w:rPr>
                <w:rFonts w:ascii="Times New Roman" w:hAnsi="Times New Roman" w:cs="Times New Roman"/>
                <w:sz w:val="24"/>
                <w:szCs w:val="24"/>
              </w:rPr>
            </w:pPr>
          </w:p>
        </w:tc>
      </w:tr>
      <w:tr w:rsidR="001960B5" w:rsidRPr="001960B5" w14:paraId="79E9565C" w14:textId="77777777" w:rsidTr="001960B5">
        <w:trPr>
          <w:trHeight w:val="283"/>
        </w:trPr>
        <w:tc>
          <w:tcPr>
            <w:tcW w:w="1089" w:type="pct"/>
            <w:vMerge w:val="restart"/>
            <w:tcBorders>
              <w:top w:val="single" w:sz="4" w:space="0" w:color="auto"/>
              <w:left w:val="single" w:sz="4" w:space="0" w:color="auto"/>
              <w:bottom w:val="single" w:sz="4" w:space="0" w:color="auto"/>
              <w:right w:val="single" w:sz="4" w:space="0" w:color="auto"/>
            </w:tcBorders>
          </w:tcPr>
          <w:p w14:paraId="4706432C" w14:textId="77777777" w:rsidR="001960B5" w:rsidRPr="001960B5" w:rsidRDefault="001960B5" w:rsidP="001960B5">
            <w:pPr>
              <w:rPr>
                <w:rFonts w:ascii="Times New Roman" w:hAnsi="Times New Roman" w:cs="Times New Roman"/>
                <w:b/>
                <w:sz w:val="24"/>
                <w:szCs w:val="24"/>
              </w:rPr>
            </w:pPr>
            <w:r w:rsidRPr="001960B5">
              <w:rPr>
                <w:rFonts w:ascii="Times New Roman" w:eastAsia="Calibri" w:hAnsi="Times New Roman" w:cs="Times New Roman"/>
                <w:b/>
                <w:bCs/>
                <w:sz w:val="24"/>
                <w:szCs w:val="24"/>
              </w:rPr>
              <w:t>Тема 2.</w:t>
            </w:r>
            <w:r w:rsidRPr="001960B5">
              <w:rPr>
                <w:rFonts w:ascii="Times New Roman" w:hAnsi="Times New Roman" w:cs="Times New Roman"/>
                <w:b/>
                <w:sz w:val="24"/>
                <w:szCs w:val="24"/>
              </w:rPr>
              <w:t>1</w:t>
            </w:r>
          </w:p>
          <w:p w14:paraId="564BB857"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Экологическое и гигиеническое значение воздушной среды.</w:t>
            </w:r>
          </w:p>
          <w:p w14:paraId="31EBB4C7"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Экологическое и гигиеническое значение воды</w:t>
            </w:r>
          </w:p>
          <w:p w14:paraId="3A830199" w14:textId="77777777" w:rsidR="001960B5" w:rsidRPr="001960B5" w:rsidRDefault="001960B5" w:rsidP="001960B5">
            <w:pPr>
              <w:rPr>
                <w:rFonts w:ascii="Times New Roman" w:eastAsia="Calibri" w:hAnsi="Times New Roman" w:cs="Times New Roman"/>
                <w:sz w:val="24"/>
                <w:szCs w:val="24"/>
              </w:rPr>
            </w:pPr>
          </w:p>
          <w:p w14:paraId="4EE1131D" w14:textId="77777777" w:rsidR="001960B5" w:rsidRPr="001960B5" w:rsidRDefault="001960B5" w:rsidP="001960B5">
            <w:pPr>
              <w:rPr>
                <w:rFonts w:ascii="Times New Roman" w:eastAsia="Calibri" w:hAnsi="Times New Roman" w:cs="Times New Roman"/>
                <w:b/>
                <w:bCs/>
                <w:sz w:val="24"/>
                <w:szCs w:val="24"/>
              </w:rPr>
            </w:pPr>
          </w:p>
          <w:p w14:paraId="2BA712C8" w14:textId="77777777" w:rsidR="001960B5" w:rsidRPr="001960B5" w:rsidRDefault="001960B5" w:rsidP="001960B5">
            <w:pPr>
              <w:rPr>
                <w:rFonts w:ascii="Times New Roman" w:eastAsia="Calibri" w:hAnsi="Times New Roman" w:cs="Times New Roman"/>
                <w:b/>
                <w:bCs/>
                <w:sz w:val="24"/>
                <w:szCs w:val="24"/>
              </w:rPr>
            </w:pPr>
          </w:p>
          <w:p w14:paraId="438854ED" w14:textId="77777777" w:rsidR="001960B5" w:rsidRPr="001960B5" w:rsidRDefault="001960B5" w:rsidP="001960B5">
            <w:pPr>
              <w:rPr>
                <w:rFonts w:ascii="Times New Roman" w:eastAsia="Calibri" w:hAnsi="Times New Roman" w:cs="Times New Roman"/>
                <w:b/>
                <w:bCs/>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602EF2DE" w14:textId="77777777" w:rsidR="001960B5" w:rsidRPr="001960B5" w:rsidRDefault="001960B5" w:rsidP="001960B5">
            <w:pPr>
              <w:rPr>
                <w:rFonts w:ascii="Times New Roman" w:hAnsi="Times New Roman" w:cs="Times New Roman"/>
                <w:sz w:val="24"/>
                <w:szCs w:val="24"/>
              </w:rPr>
            </w:pPr>
            <w:r w:rsidRPr="001960B5">
              <w:rPr>
                <w:rFonts w:ascii="Times New Roman" w:eastAsia="Calibri" w:hAnsi="Times New Roman" w:cs="Times New Roman"/>
                <w:b/>
                <w:bCs/>
                <w:sz w:val="24"/>
                <w:szCs w:val="24"/>
              </w:rPr>
              <w:t>Содержание</w:t>
            </w:r>
          </w:p>
        </w:tc>
        <w:tc>
          <w:tcPr>
            <w:tcW w:w="619" w:type="pct"/>
            <w:tcBorders>
              <w:top w:val="single" w:sz="4" w:space="0" w:color="auto"/>
              <w:left w:val="single" w:sz="4" w:space="0" w:color="auto"/>
              <w:bottom w:val="single" w:sz="4" w:space="0" w:color="auto"/>
              <w:right w:val="single" w:sz="4" w:space="0" w:color="auto"/>
            </w:tcBorders>
            <w:hideMark/>
          </w:tcPr>
          <w:p w14:paraId="042828A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55" w:type="pct"/>
            <w:vMerge w:val="restart"/>
            <w:tcBorders>
              <w:top w:val="single" w:sz="4" w:space="0" w:color="auto"/>
              <w:left w:val="single" w:sz="4" w:space="0" w:color="auto"/>
              <w:bottom w:val="single" w:sz="4" w:space="0" w:color="auto"/>
              <w:right w:val="single" w:sz="4" w:space="0" w:color="auto"/>
            </w:tcBorders>
          </w:tcPr>
          <w:p w14:paraId="13AB9D9B"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01-05</w:t>
            </w:r>
          </w:p>
          <w:p w14:paraId="39C9F31D"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07</w:t>
            </w:r>
          </w:p>
          <w:p w14:paraId="13807508"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1.1</w:t>
            </w:r>
          </w:p>
          <w:p w14:paraId="4216710C"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1.2</w:t>
            </w:r>
          </w:p>
          <w:p w14:paraId="71FBBB96"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3.4</w:t>
            </w:r>
          </w:p>
          <w:p w14:paraId="61586EB7" w14:textId="77777777" w:rsidR="001960B5" w:rsidRPr="001960B5" w:rsidRDefault="001960B5" w:rsidP="001960B5">
            <w:pPr>
              <w:jc w:val="center"/>
              <w:rPr>
                <w:rFonts w:ascii="Times New Roman" w:hAnsi="Times New Roman" w:cs="Times New Roman"/>
                <w:sz w:val="24"/>
                <w:szCs w:val="24"/>
              </w:rPr>
            </w:pPr>
          </w:p>
          <w:p w14:paraId="189C3AD3" w14:textId="77777777" w:rsidR="001960B5" w:rsidRPr="001960B5" w:rsidRDefault="001960B5" w:rsidP="001960B5">
            <w:pPr>
              <w:jc w:val="center"/>
              <w:rPr>
                <w:rFonts w:ascii="Times New Roman" w:hAnsi="Times New Roman" w:cs="Times New Roman"/>
                <w:sz w:val="24"/>
                <w:szCs w:val="24"/>
              </w:rPr>
            </w:pPr>
          </w:p>
          <w:p w14:paraId="3C896A0C" w14:textId="77777777" w:rsidR="001960B5" w:rsidRPr="001960B5" w:rsidRDefault="001960B5" w:rsidP="001960B5">
            <w:pPr>
              <w:jc w:val="center"/>
              <w:rPr>
                <w:rFonts w:ascii="Times New Roman" w:hAnsi="Times New Roman" w:cs="Times New Roman"/>
                <w:sz w:val="24"/>
                <w:szCs w:val="24"/>
              </w:rPr>
            </w:pPr>
          </w:p>
          <w:p w14:paraId="7EB62D71" w14:textId="77777777" w:rsidR="001960B5" w:rsidRPr="001960B5" w:rsidRDefault="001960B5" w:rsidP="001960B5">
            <w:pPr>
              <w:jc w:val="center"/>
              <w:rPr>
                <w:rFonts w:ascii="Times New Roman" w:hAnsi="Times New Roman" w:cs="Times New Roman"/>
                <w:sz w:val="24"/>
                <w:szCs w:val="24"/>
              </w:rPr>
            </w:pPr>
          </w:p>
          <w:p w14:paraId="2DFA3526" w14:textId="77777777" w:rsidR="001960B5" w:rsidRPr="001960B5" w:rsidRDefault="001960B5" w:rsidP="001960B5">
            <w:pPr>
              <w:jc w:val="center"/>
              <w:rPr>
                <w:rFonts w:ascii="Times New Roman" w:hAnsi="Times New Roman" w:cs="Times New Roman"/>
                <w:sz w:val="24"/>
                <w:szCs w:val="24"/>
              </w:rPr>
            </w:pPr>
          </w:p>
          <w:p w14:paraId="72D5B843" w14:textId="77777777" w:rsidR="001960B5" w:rsidRPr="001960B5" w:rsidRDefault="001960B5" w:rsidP="001960B5">
            <w:pPr>
              <w:jc w:val="center"/>
              <w:rPr>
                <w:rFonts w:ascii="Times New Roman" w:hAnsi="Times New Roman" w:cs="Times New Roman"/>
                <w:sz w:val="24"/>
                <w:szCs w:val="24"/>
              </w:rPr>
            </w:pPr>
          </w:p>
          <w:p w14:paraId="0C0ACACB" w14:textId="77777777" w:rsidR="001960B5" w:rsidRPr="001960B5" w:rsidRDefault="001960B5" w:rsidP="001960B5">
            <w:pPr>
              <w:jc w:val="center"/>
              <w:rPr>
                <w:rFonts w:ascii="Times New Roman" w:hAnsi="Times New Roman" w:cs="Times New Roman"/>
                <w:sz w:val="24"/>
                <w:szCs w:val="24"/>
              </w:rPr>
            </w:pPr>
          </w:p>
          <w:p w14:paraId="15128951" w14:textId="77777777" w:rsidR="001960B5" w:rsidRPr="001960B5" w:rsidRDefault="001960B5" w:rsidP="001960B5">
            <w:pPr>
              <w:jc w:val="center"/>
              <w:rPr>
                <w:rFonts w:ascii="Times New Roman" w:hAnsi="Times New Roman" w:cs="Times New Roman"/>
                <w:sz w:val="24"/>
                <w:szCs w:val="24"/>
              </w:rPr>
            </w:pPr>
          </w:p>
          <w:p w14:paraId="032AAB6A" w14:textId="77777777" w:rsidR="001960B5" w:rsidRPr="001960B5" w:rsidRDefault="001960B5" w:rsidP="001960B5">
            <w:pPr>
              <w:jc w:val="center"/>
              <w:rPr>
                <w:rFonts w:ascii="Times New Roman" w:hAnsi="Times New Roman" w:cs="Times New Roman"/>
                <w:sz w:val="24"/>
                <w:szCs w:val="24"/>
              </w:rPr>
            </w:pPr>
          </w:p>
          <w:p w14:paraId="16FEC3D2" w14:textId="77777777" w:rsidR="001960B5" w:rsidRPr="001960B5" w:rsidRDefault="001960B5" w:rsidP="001960B5">
            <w:pPr>
              <w:jc w:val="center"/>
              <w:rPr>
                <w:rFonts w:ascii="Times New Roman" w:hAnsi="Times New Roman" w:cs="Times New Roman"/>
                <w:sz w:val="24"/>
                <w:szCs w:val="24"/>
              </w:rPr>
            </w:pPr>
          </w:p>
          <w:p w14:paraId="46AB1F9D" w14:textId="77777777" w:rsidR="001960B5" w:rsidRPr="001960B5" w:rsidRDefault="001960B5" w:rsidP="001960B5">
            <w:pPr>
              <w:jc w:val="center"/>
              <w:rPr>
                <w:rFonts w:ascii="Times New Roman" w:hAnsi="Times New Roman" w:cs="Times New Roman"/>
                <w:sz w:val="24"/>
                <w:szCs w:val="24"/>
              </w:rPr>
            </w:pPr>
          </w:p>
          <w:p w14:paraId="2DE8B017" w14:textId="77777777" w:rsidR="001960B5" w:rsidRPr="001960B5" w:rsidRDefault="001960B5" w:rsidP="001960B5">
            <w:pPr>
              <w:jc w:val="center"/>
              <w:rPr>
                <w:rFonts w:ascii="Times New Roman" w:hAnsi="Times New Roman" w:cs="Times New Roman"/>
                <w:sz w:val="24"/>
                <w:szCs w:val="24"/>
              </w:rPr>
            </w:pPr>
          </w:p>
          <w:p w14:paraId="52B824F7" w14:textId="77777777" w:rsidR="001960B5" w:rsidRPr="001960B5" w:rsidRDefault="001960B5" w:rsidP="001960B5">
            <w:pPr>
              <w:jc w:val="center"/>
              <w:rPr>
                <w:rFonts w:ascii="Times New Roman" w:hAnsi="Times New Roman" w:cs="Times New Roman"/>
                <w:sz w:val="24"/>
                <w:szCs w:val="24"/>
              </w:rPr>
            </w:pPr>
          </w:p>
          <w:p w14:paraId="7D6F03EC" w14:textId="77777777" w:rsidR="001960B5" w:rsidRPr="001960B5" w:rsidRDefault="001960B5" w:rsidP="001960B5">
            <w:pPr>
              <w:jc w:val="center"/>
              <w:rPr>
                <w:rFonts w:ascii="Times New Roman" w:hAnsi="Times New Roman" w:cs="Times New Roman"/>
                <w:sz w:val="24"/>
                <w:szCs w:val="24"/>
              </w:rPr>
            </w:pPr>
          </w:p>
          <w:p w14:paraId="26F68007" w14:textId="77777777" w:rsidR="001960B5" w:rsidRPr="001960B5" w:rsidRDefault="001960B5" w:rsidP="001960B5">
            <w:pPr>
              <w:jc w:val="center"/>
              <w:rPr>
                <w:rFonts w:ascii="Times New Roman" w:hAnsi="Times New Roman" w:cs="Times New Roman"/>
                <w:sz w:val="24"/>
                <w:szCs w:val="24"/>
              </w:rPr>
            </w:pPr>
          </w:p>
          <w:p w14:paraId="599A59CB" w14:textId="77777777" w:rsidR="001960B5" w:rsidRPr="001960B5" w:rsidRDefault="001960B5" w:rsidP="001960B5">
            <w:pPr>
              <w:jc w:val="center"/>
              <w:rPr>
                <w:rFonts w:ascii="Times New Roman" w:hAnsi="Times New Roman" w:cs="Times New Roman"/>
                <w:sz w:val="24"/>
                <w:szCs w:val="24"/>
              </w:rPr>
            </w:pPr>
          </w:p>
          <w:p w14:paraId="1173A501" w14:textId="77777777" w:rsidR="001960B5" w:rsidRPr="001960B5" w:rsidRDefault="001960B5" w:rsidP="001960B5">
            <w:pPr>
              <w:jc w:val="center"/>
              <w:rPr>
                <w:rFonts w:ascii="Times New Roman" w:hAnsi="Times New Roman" w:cs="Times New Roman"/>
                <w:sz w:val="24"/>
                <w:szCs w:val="24"/>
              </w:rPr>
            </w:pPr>
          </w:p>
          <w:p w14:paraId="1C8DCC31" w14:textId="77777777" w:rsidR="001960B5" w:rsidRPr="001960B5" w:rsidRDefault="001960B5" w:rsidP="001960B5">
            <w:pPr>
              <w:jc w:val="center"/>
              <w:rPr>
                <w:rFonts w:ascii="Times New Roman" w:hAnsi="Times New Roman" w:cs="Times New Roman"/>
                <w:sz w:val="24"/>
                <w:szCs w:val="24"/>
              </w:rPr>
            </w:pPr>
          </w:p>
          <w:p w14:paraId="06DF2974" w14:textId="77777777" w:rsidR="001960B5" w:rsidRPr="001960B5" w:rsidRDefault="001960B5" w:rsidP="001960B5">
            <w:pPr>
              <w:jc w:val="center"/>
              <w:rPr>
                <w:rFonts w:ascii="Times New Roman" w:hAnsi="Times New Roman" w:cs="Times New Roman"/>
                <w:sz w:val="24"/>
                <w:szCs w:val="24"/>
              </w:rPr>
            </w:pPr>
          </w:p>
          <w:p w14:paraId="3A45FCB7" w14:textId="77777777" w:rsidR="001960B5" w:rsidRPr="001960B5" w:rsidRDefault="001960B5" w:rsidP="001960B5">
            <w:pPr>
              <w:jc w:val="center"/>
              <w:rPr>
                <w:rFonts w:ascii="Times New Roman" w:hAnsi="Times New Roman" w:cs="Times New Roman"/>
                <w:sz w:val="24"/>
                <w:szCs w:val="24"/>
              </w:rPr>
            </w:pPr>
          </w:p>
          <w:p w14:paraId="29FCCD73" w14:textId="77777777" w:rsidR="001960B5" w:rsidRPr="001960B5" w:rsidRDefault="001960B5" w:rsidP="001960B5">
            <w:pPr>
              <w:jc w:val="center"/>
              <w:rPr>
                <w:rFonts w:ascii="Times New Roman" w:hAnsi="Times New Roman" w:cs="Times New Roman"/>
                <w:sz w:val="24"/>
                <w:szCs w:val="24"/>
              </w:rPr>
            </w:pPr>
          </w:p>
          <w:p w14:paraId="62628DDE" w14:textId="77777777" w:rsidR="001960B5" w:rsidRPr="001960B5" w:rsidRDefault="001960B5" w:rsidP="001960B5">
            <w:pPr>
              <w:rPr>
                <w:rFonts w:ascii="Times New Roman" w:hAnsi="Times New Roman" w:cs="Times New Roman"/>
                <w:sz w:val="24"/>
                <w:szCs w:val="24"/>
              </w:rPr>
            </w:pPr>
          </w:p>
        </w:tc>
      </w:tr>
      <w:tr w:rsidR="001960B5" w:rsidRPr="001960B5" w14:paraId="274DF682"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30A07" w14:textId="77777777" w:rsidR="001960B5" w:rsidRPr="001960B5" w:rsidRDefault="001960B5" w:rsidP="001960B5">
            <w:pPr>
              <w:rPr>
                <w:rFonts w:ascii="Times New Roman" w:eastAsia="Calibri" w:hAnsi="Times New Roman" w:cs="Times New Roman"/>
                <w:b/>
                <w:bCs/>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14C452BC" w14:textId="77777777" w:rsidR="001960B5" w:rsidRPr="001960B5" w:rsidRDefault="001960B5"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Cs/>
                <w:sz w:val="24"/>
                <w:szCs w:val="24"/>
              </w:rPr>
              <w:t xml:space="preserve">Атмосферный воздух, его физические и химические свойства, гигиеническое и экологическое </w:t>
            </w:r>
            <w:r w:rsidRPr="001960B5">
              <w:rPr>
                <w:rFonts w:ascii="Times New Roman" w:hAnsi="Times New Roman" w:cs="Times New Roman"/>
                <w:sz w:val="24"/>
                <w:szCs w:val="24"/>
              </w:rPr>
              <w:t xml:space="preserve">значение. </w:t>
            </w:r>
            <w:r w:rsidRPr="001960B5">
              <w:rPr>
                <w:rFonts w:ascii="Times New Roman" w:eastAsia="Calibri" w:hAnsi="Times New Roman" w:cs="Times New Roman"/>
                <w:bCs/>
                <w:sz w:val="24"/>
                <w:szCs w:val="24"/>
              </w:rPr>
              <w:t xml:space="preserve">Источники </w:t>
            </w:r>
            <w:r w:rsidRPr="001960B5">
              <w:rPr>
                <w:rFonts w:ascii="Times New Roman" w:hAnsi="Times New Roman" w:cs="Times New Roman"/>
                <w:snapToGrid w:val="0"/>
                <w:sz w:val="24"/>
                <w:szCs w:val="24"/>
              </w:rPr>
              <w:t>загрязнения атмосферного воздуха.</w:t>
            </w:r>
            <w:r w:rsidRPr="001960B5">
              <w:rPr>
                <w:rFonts w:ascii="Times New Roman" w:hAnsi="Times New Roman" w:cs="Times New Roman"/>
                <w:sz w:val="24"/>
                <w:szCs w:val="24"/>
              </w:rPr>
              <w:t xml:space="preserve"> Влияние загрязнений атмосферного воздуха на здоровье и условия жизни населения. </w:t>
            </w:r>
            <w:r w:rsidRPr="001960B5">
              <w:rPr>
                <w:rFonts w:ascii="Times New Roman" w:eastAsia="Calibri" w:hAnsi="Times New Roman" w:cs="Times New Roman"/>
                <w:bCs/>
                <w:sz w:val="24"/>
                <w:szCs w:val="24"/>
              </w:rPr>
              <w:t>Мероприятия по санитарной охране атмосферного воздуха.</w:t>
            </w:r>
            <w:r w:rsidRPr="001960B5">
              <w:rPr>
                <w:rFonts w:ascii="Times New Roman" w:hAnsi="Times New Roman" w:cs="Times New Roman"/>
                <w:sz w:val="24"/>
                <w:szCs w:val="24"/>
              </w:rPr>
              <w:t xml:space="preserve"> Вода, ее физиологическое, </w:t>
            </w:r>
            <w:r w:rsidRPr="001960B5">
              <w:rPr>
                <w:rFonts w:ascii="Times New Roman" w:eastAsia="Calibri" w:hAnsi="Times New Roman" w:cs="Times New Roman"/>
                <w:bCs/>
                <w:sz w:val="24"/>
                <w:szCs w:val="24"/>
              </w:rPr>
              <w:t xml:space="preserve">гигиеническое, эпидемиологическое, эндемическое значение. </w:t>
            </w:r>
            <w:r w:rsidRPr="001960B5">
              <w:rPr>
                <w:rFonts w:ascii="Times New Roman" w:hAnsi="Times New Roman" w:cs="Times New Roman"/>
                <w:sz w:val="24"/>
                <w:szCs w:val="24"/>
              </w:rPr>
              <w:t>Источники водоснабжения, их санитарно-гигиеническая характеристика. Гигиенические требования к качеству воды централизованных систем питьевого водоснабжения. Методы очистки и обеззараживания питьевой воды.</w:t>
            </w:r>
          </w:p>
        </w:tc>
        <w:tc>
          <w:tcPr>
            <w:tcW w:w="619" w:type="pct"/>
            <w:tcBorders>
              <w:top w:val="single" w:sz="4" w:space="0" w:color="auto"/>
              <w:left w:val="single" w:sz="4" w:space="0" w:color="auto"/>
              <w:bottom w:val="single" w:sz="4" w:space="0" w:color="auto"/>
              <w:right w:val="single" w:sz="4" w:space="0" w:color="auto"/>
            </w:tcBorders>
          </w:tcPr>
          <w:p w14:paraId="4AA6C5D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7B01D21A" w14:textId="77777777" w:rsidR="001960B5" w:rsidRPr="001960B5" w:rsidRDefault="001960B5" w:rsidP="001960B5">
            <w:pPr>
              <w:rPr>
                <w:rFonts w:ascii="Times New Roman" w:hAnsi="Times New Roman" w:cs="Times New Roman"/>
                <w:sz w:val="24"/>
                <w:szCs w:val="24"/>
              </w:rPr>
            </w:pPr>
          </w:p>
          <w:p w14:paraId="0FE62456" w14:textId="77777777" w:rsidR="001960B5" w:rsidRPr="001960B5" w:rsidRDefault="001960B5" w:rsidP="001960B5">
            <w:pPr>
              <w:rPr>
                <w:rFonts w:ascii="Times New Roman" w:hAnsi="Times New Roman" w:cs="Times New Roman"/>
                <w:sz w:val="24"/>
                <w:szCs w:val="24"/>
              </w:rPr>
            </w:pPr>
          </w:p>
          <w:p w14:paraId="0B0CB882" w14:textId="77777777" w:rsidR="001960B5" w:rsidRPr="001960B5" w:rsidRDefault="001960B5" w:rsidP="001960B5">
            <w:pPr>
              <w:rPr>
                <w:rFonts w:ascii="Times New Roman" w:hAnsi="Times New Roman" w:cs="Times New Roman"/>
                <w:sz w:val="24"/>
                <w:szCs w:val="24"/>
              </w:rPr>
            </w:pPr>
          </w:p>
          <w:p w14:paraId="020F0EB9" w14:textId="77777777" w:rsidR="001960B5" w:rsidRPr="001960B5" w:rsidRDefault="001960B5" w:rsidP="001960B5">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48B3A" w14:textId="77777777" w:rsidR="001960B5" w:rsidRPr="001960B5" w:rsidRDefault="001960B5" w:rsidP="001960B5">
            <w:pPr>
              <w:rPr>
                <w:rFonts w:ascii="Times New Roman" w:hAnsi="Times New Roman" w:cs="Times New Roman"/>
                <w:sz w:val="24"/>
                <w:szCs w:val="24"/>
              </w:rPr>
            </w:pPr>
          </w:p>
        </w:tc>
      </w:tr>
      <w:tr w:rsidR="001960B5" w:rsidRPr="001960B5" w14:paraId="1D8D383A" w14:textId="77777777" w:rsidTr="001960B5">
        <w:trPr>
          <w:trHeight w:val="283"/>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4F699D0" w14:textId="77777777" w:rsidR="001960B5" w:rsidRPr="001960B5" w:rsidRDefault="001960B5" w:rsidP="001960B5">
            <w:pPr>
              <w:rPr>
                <w:rFonts w:ascii="Times New Roman" w:hAnsi="Times New Roman" w:cs="Times New Roman"/>
                <w:b/>
                <w:sz w:val="24"/>
                <w:szCs w:val="24"/>
              </w:rPr>
            </w:pPr>
            <w:r w:rsidRPr="001960B5">
              <w:rPr>
                <w:rFonts w:ascii="Times New Roman" w:eastAsia="Calibri" w:hAnsi="Times New Roman" w:cs="Times New Roman"/>
                <w:b/>
                <w:bCs/>
                <w:sz w:val="24"/>
                <w:szCs w:val="24"/>
              </w:rPr>
              <w:t>Тема 2.</w:t>
            </w:r>
            <w:r w:rsidRPr="001960B5">
              <w:rPr>
                <w:rFonts w:ascii="Times New Roman" w:hAnsi="Times New Roman" w:cs="Times New Roman"/>
                <w:b/>
                <w:sz w:val="24"/>
                <w:szCs w:val="24"/>
              </w:rPr>
              <w:t>2</w:t>
            </w:r>
          </w:p>
          <w:p w14:paraId="3377B06E"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 xml:space="preserve">Экологические и гигиенические проблемы </w:t>
            </w:r>
          </w:p>
          <w:p w14:paraId="11B84D25"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почвы. Гигиенические основы</w:t>
            </w:r>
            <w:r w:rsidRPr="001960B5">
              <w:rPr>
                <w:rFonts w:ascii="Times New Roman" w:eastAsia="Calibri" w:hAnsi="Times New Roman" w:cs="Times New Roman"/>
                <w:b/>
                <w:bCs/>
                <w:sz w:val="24"/>
                <w:szCs w:val="24"/>
              </w:rPr>
              <w:t xml:space="preserve"> </w:t>
            </w:r>
            <w:r w:rsidRPr="001960B5">
              <w:rPr>
                <w:rFonts w:ascii="Times New Roman" w:eastAsia="Calibri" w:hAnsi="Times New Roman" w:cs="Times New Roman"/>
                <w:sz w:val="24"/>
                <w:szCs w:val="24"/>
              </w:rPr>
              <w:t xml:space="preserve">планировки и </w:t>
            </w:r>
            <w:r w:rsidRPr="001960B5">
              <w:rPr>
                <w:rFonts w:ascii="Times New Roman" w:eastAsia="Calibri" w:hAnsi="Times New Roman" w:cs="Times New Roman"/>
                <w:sz w:val="24"/>
                <w:szCs w:val="24"/>
              </w:rPr>
              <w:lastRenderedPageBreak/>
              <w:t>благоустройства населенных мест. Гигиена медицинских организаций.</w:t>
            </w:r>
          </w:p>
        </w:tc>
        <w:tc>
          <w:tcPr>
            <w:tcW w:w="2637" w:type="pct"/>
            <w:tcBorders>
              <w:top w:val="single" w:sz="4" w:space="0" w:color="auto"/>
              <w:left w:val="single" w:sz="4" w:space="0" w:color="auto"/>
              <w:bottom w:val="single" w:sz="4" w:space="0" w:color="auto"/>
              <w:right w:val="single" w:sz="4" w:space="0" w:color="auto"/>
            </w:tcBorders>
            <w:hideMark/>
          </w:tcPr>
          <w:p w14:paraId="66744E78"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eastAsia="Calibri" w:hAnsi="Times New Roman" w:cs="Times New Roman"/>
                <w:b/>
                <w:bCs/>
                <w:sz w:val="24"/>
                <w:szCs w:val="24"/>
              </w:rPr>
              <w:lastRenderedPageBreak/>
              <w:t>Содержание</w:t>
            </w:r>
          </w:p>
        </w:tc>
        <w:tc>
          <w:tcPr>
            <w:tcW w:w="619" w:type="pct"/>
            <w:tcBorders>
              <w:top w:val="single" w:sz="4" w:space="0" w:color="auto"/>
              <w:left w:val="single" w:sz="4" w:space="0" w:color="auto"/>
              <w:bottom w:val="single" w:sz="4" w:space="0" w:color="auto"/>
              <w:right w:val="single" w:sz="4" w:space="0" w:color="auto"/>
            </w:tcBorders>
            <w:vAlign w:val="center"/>
            <w:hideMark/>
          </w:tcPr>
          <w:p w14:paraId="16F33D1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C747B" w14:textId="77777777" w:rsidR="001960B5" w:rsidRPr="001960B5" w:rsidRDefault="001960B5" w:rsidP="001960B5">
            <w:pPr>
              <w:rPr>
                <w:rFonts w:ascii="Times New Roman" w:hAnsi="Times New Roman" w:cs="Times New Roman"/>
                <w:sz w:val="24"/>
                <w:szCs w:val="24"/>
              </w:rPr>
            </w:pPr>
          </w:p>
        </w:tc>
      </w:tr>
      <w:tr w:rsidR="001960B5" w:rsidRPr="001960B5" w14:paraId="773D685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B2BC9F" w14:textId="77777777" w:rsidR="001960B5" w:rsidRPr="001960B5" w:rsidRDefault="001960B5" w:rsidP="001960B5">
            <w:pPr>
              <w:rPr>
                <w:rFonts w:ascii="Times New Roman" w:eastAsia="Calibri" w:hAnsi="Times New Roman" w:cs="Times New Roman"/>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5CFAF867"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Почва, ее физические и химические свойства, гигиеническое и эпидемиологическое значение. </w:t>
            </w:r>
            <w:r w:rsidRPr="001960B5">
              <w:rPr>
                <w:rFonts w:ascii="Times New Roman" w:eastAsia="Calibri" w:hAnsi="Times New Roman" w:cs="Times New Roman"/>
                <w:bCs/>
                <w:sz w:val="24"/>
                <w:szCs w:val="24"/>
              </w:rPr>
              <w:t xml:space="preserve">Гигиенические основы планировки и благоустройства населенных мест. Гигиена жилых и общественных зданий. Гигиена медицинских организаций: </w:t>
            </w:r>
            <w:r w:rsidRPr="001960B5">
              <w:rPr>
                <w:rFonts w:ascii="Times New Roman" w:hAnsi="Times New Roman" w:cs="Times New Roman"/>
                <w:sz w:val="24"/>
                <w:szCs w:val="24"/>
              </w:rPr>
              <w:t>санитарно-</w:t>
            </w:r>
            <w:r w:rsidRPr="001960B5">
              <w:rPr>
                <w:rFonts w:ascii="Times New Roman" w:hAnsi="Times New Roman" w:cs="Times New Roman"/>
                <w:sz w:val="24"/>
                <w:szCs w:val="24"/>
              </w:rPr>
              <w:lastRenderedPageBreak/>
              <w:t xml:space="preserve">эпидемиологические требования </w:t>
            </w:r>
            <w:r w:rsidRPr="001960B5">
              <w:rPr>
                <w:rFonts w:ascii="Times New Roman" w:eastAsia="Calibri" w:hAnsi="Times New Roman" w:cs="Times New Roman"/>
                <w:bCs/>
                <w:sz w:val="24"/>
                <w:szCs w:val="24"/>
              </w:rPr>
              <w:t xml:space="preserve">к </w:t>
            </w:r>
            <w:r w:rsidRPr="001960B5">
              <w:rPr>
                <w:rFonts w:ascii="Times New Roman" w:hAnsi="Times New Roman" w:cs="Times New Roman"/>
                <w:sz w:val="24"/>
                <w:szCs w:val="24"/>
              </w:rPr>
              <w:t>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tc>
        <w:tc>
          <w:tcPr>
            <w:tcW w:w="619" w:type="pct"/>
            <w:tcBorders>
              <w:top w:val="single" w:sz="4" w:space="0" w:color="auto"/>
              <w:left w:val="single" w:sz="4" w:space="0" w:color="auto"/>
              <w:bottom w:val="single" w:sz="4" w:space="0" w:color="auto"/>
              <w:right w:val="single" w:sz="4" w:space="0" w:color="auto"/>
            </w:tcBorders>
            <w:vAlign w:val="center"/>
            <w:hideMark/>
          </w:tcPr>
          <w:p w14:paraId="23185CB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89A89" w14:textId="77777777" w:rsidR="001960B5" w:rsidRPr="001960B5" w:rsidRDefault="001960B5" w:rsidP="001960B5">
            <w:pPr>
              <w:rPr>
                <w:rFonts w:ascii="Times New Roman" w:hAnsi="Times New Roman" w:cs="Times New Roman"/>
                <w:sz w:val="24"/>
                <w:szCs w:val="24"/>
              </w:rPr>
            </w:pPr>
          </w:p>
        </w:tc>
      </w:tr>
      <w:tr w:rsidR="001960B5" w:rsidRPr="001960B5" w14:paraId="14896175"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D99586" w14:textId="77777777" w:rsidR="001960B5" w:rsidRPr="001960B5" w:rsidRDefault="001960B5" w:rsidP="001960B5">
            <w:pPr>
              <w:rPr>
                <w:rFonts w:ascii="Times New Roman" w:eastAsia="Calibri" w:hAnsi="Times New Roman" w:cs="Times New Roman"/>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7B49F225"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В том числе практических и лабораторных занятий  </w:t>
            </w:r>
          </w:p>
        </w:tc>
        <w:tc>
          <w:tcPr>
            <w:tcW w:w="619" w:type="pct"/>
            <w:tcBorders>
              <w:top w:val="single" w:sz="4" w:space="0" w:color="auto"/>
              <w:left w:val="single" w:sz="4" w:space="0" w:color="auto"/>
              <w:bottom w:val="single" w:sz="4" w:space="0" w:color="auto"/>
              <w:right w:val="single" w:sz="4" w:space="0" w:color="auto"/>
            </w:tcBorders>
            <w:hideMark/>
          </w:tcPr>
          <w:p w14:paraId="5EDB65AF"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8C850" w14:textId="77777777" w:rsidR="001960B5" w:rsidRPr="001960B5" w:rsidRDefault="001960B5" w:rsidP="001960B5">
            <w:pPr>
              <w:rPr>
                <w:rFonts w:ascii="Times New Roman" w:hAnsi="Times New Roman" w:cs="Times New Roman"/>
                <w:sz w:val="24"/>
                <w:szCs w:val="24"/>
              </w:rPr>
            </w:pPr>
          </w:p>
        </w:tc>
      </w:tr>
      <w:tr w:rsidR="001960B5" w:rsidRPr="001960B5" w14:paraId="1CDD5EA2"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C8869" w14:textId="77777777" w:rsidR="001960B5" w:rsidRPr="001960B5" w:rsidRDefault="001960B5" w:rsidP="001960B5">
            <w:pPr>
              <w:rPr>
                <w:rFonts w:ascii="Times New Roman" w:eastAsia="Calibri" w:hAnsi="Times New Roman" w:cs="Times New Roman"/>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5FBA2C36" w14:textId="77777777" w:rsidR="001960B5" w:rsidRPr="001960B5" w:rsidRDefault="001960B5"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1. </w:t>
            </w:r>
            <w:r w:rsidRPr="001960B5">
              <w:rPr>
                <w:rFonts w:ascii="Times New Roman" w:hAnsi="Times New Roman" w:cs="Times New Roman"/>
                <w:sz w:val="24"/>
                <w:szCs w:val="24"/>
              </w:rPr>
              <w:t>Определение физических факторов атмосферного воздуха в помещении.</w:t>
            </w:r>
          </w:p>
        </w:tc>
        <w:tc>
          <w:tcPr>
            <w:tcW w:w="619" w:type="pct"/>
            <w:tcBorders>
              <w:top w:val="single" w:sz="4" w:space="0" w:color="auto"/>
              <w:left w:val="single" w:sz="4" w:space="0" w:color="auto"/>
              <w:bottom w:val="single" w:sz="4" w:space="0" w:color="auto"/>
              <w:right w:val="single" w:sz="4" w:space="0" w:color="auto"/>
            </w:tcBorders>
            <w:vAlign w:val="center"/>
            <w:hideMark/>
          </w:tcPr>
          <w:p w14:paraId="043F0E6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93A47" w14:textId="77777777" w:rsidR="001960B5" w:rsidRPr="001960B5" w:rsidRDefault="001960B5" w:rsidP="001960B5">
            <w:pPr>
              <w:rPr>
                <w:rFonts w:ascii="Times New Roman" w:hAnsi="Times New Roman" w:cs="Times New Roman"/>
                <w:sz w:val="24"/>
                <w:szCs w:val="24"/>
              </w:rPr>
            </w:pPr>
          </w:p>
        </w:tc>
      </w:tr>
      <w:tr w:rsidR="001960B5" w:rsidRPr="001960B5" w14:paraId="69E2FB33"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84201A" w14:textId="77777777" w:rsidR="001960B5" w:rsidRPr="001960B5" w:rsidRDefault="001960B5" w:rsidP="001960B5">
            <w:pPr>
              <w:rPr>
                <w:rFonts w:ascii="Times New Roman" w:eastAsia="Calibri" w:hAnsi="Times New Roman" w:cs="Times New Roman"/>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2ED07F94"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2. </w:t>
            </w:r>
            <w:r w:rsidRPr="001960B5">
              <w:rPr>
                <w:rFonts w:ascii="Times New Roman" w:hAnsi="Times New Roman" w:cs="Times New Roman"/>
                <w:sz w:val="24"/>
                <w:szCs w:val="24"/>
              </w:rPr>
              <w:t>Гигиеническая оценка физических факторов атмосферного воздуха в помещении.</w:t>
            </w:r>
          </w:p>
        </w:tc>
        <w:tc>
          <w:tcPr>
            <w:tcW w:w="619" w:type="pct"/>
            <w:tcBorders>
              <w:top w:val="single" w:sz="4" w:space="0" w:color="auto"/>
              <w:left w:val="single" w:sz="4" w:space="0" w:color="auto"/>
              <w:bottom w:val="single" w:sz="4" w:space="0" w:color="auto"/>
              <w:right w:val="single" w:sz="4" w:space="0" w:color="auto"/>
            </w:tcBorders>
            <w:vAlign w:val="center"/>
            <w:hideMark/>
          </w:tcPr>
          <w:p w14:paraId="0FBB2D9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148CF" w14:textId="77777777" w:rsidR="001960B5" w:rsidRPr="001960B5" w:rsidRDefault="001960B5" w:rsidP="001960B5">
            <w:pPr>
              <w:rPr>
                <w:rFonts w:ascii="Times New Roman" w:hAnsi="Times New Roman" w:cs="Times New Roman"/>
                <w:sz w:val="24"/>
                <w:szCs w:val="24"/>
              </w:rPr>
            </w:pPr>
          </w:p>
        </w:tc>
      </w:tr>
      <w:tr w:rsidR="001960B5" w:rsidRPr="001960B5" w14:paraId="416945CA"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BB0BD" w14:textId="77777777" w:rsidR="001960B5" w:rsidRPr="001960B5" w:rsidRDefault="001960B5" w:rsidP="001960B5">
            <w:pPr>
              <w:rPr>
                <w:rFonts w:ascii="Times New Roman" w:eastAsia="Calibri" w:hAnsi="Times New Roman" w:cs="Times New Roman"/>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78481AFF" w14:textId="77777777" w:rsidR="001960B5" w:rsidRPr="001960B5" w:rsidRDefault="001960B5" w:rsidP="001960B5">
            <w:pPr>
              <w:jc w:val="both"/>
              <w:rPr>
                <w:rFonts w:ascii="Times New Roman" w:hAnsi="Times New Roman" w:cs="Times New Roman"/>
                <w:sz w:val="24"/>
                <w:szCs w:val="24"/>
              </w:rPr>
            </w:pPr>
            <w:r w:rsidRPr="001960B5">
              <w:rPr>
                <w:rFonts w:ascii="Times New Roman" w:eastAsia="Calibri" w:hAnsi="Times New Roman" w:cs="Times New Roman"/>
                <w:b/>
                <w:bCs/>
                <w:sz w:val="24"/>
                <w:szCs w:val="24"/>
              </w:rPr>
              <w:t xml:space="preserve">3. </w:t>
            </w:r>
            <w:r w:rsidRPr="001960B5">
              <w:rPr>
                <w:rFonts w:ascii="Times New Roman" w:hAnsi="Times New Roman" w:cs="Times New Roman"/>
                <w:sz w:val="24"/>
                <w:szCs w:val="24"/>
              </w:rPr>
              <w:t>Определение органолептических показателей питьевой воды.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0140AEC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7D27B6" w14:textId="77777777" w:rsidR="001960B5" w:rsidRPr="001960B5" w:rsidRDefault="001960B5" w:rsidP="001960B5">
            <w:pPr>
              <w:rPr>
                <w:rFonts w:ascii="Times New Roman" w:hAnsi="Times New Roman" w:cs="Times New Roman"/>
                <w:sz w:val="24"/>
                <w:szCs w:val="24"/>
              </w:rPr>
            </w:pPr>
          </w:p>
        </w:tc>
      </w:tr>
      <w:tr w:rsidR="001960B5" w:rsidRPr="001960B5" w14:paraId="1DF2686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71F19" w14:textId="77777777" w:rsidR="001960B5" w:rsidRPr="001960B5" w:rsidRDefault="001960B5" w:rsidP="001960B5">
            <w:pPr>
              <w:rPr>
                <w:rFonts w:ascii="Times New Roman" w:eastAsia="Calibri" w:hAnsi="Times New Roman" w:cs="Times New Roman"/>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6C60F9F7" w14:textId="77777777" w:rsidR="001960B5" w:rsidRPr="001960B5" w:rsidRDefault="001960B5"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4. </w:t>
            </w:r>
            <w:r w:rsidRPr="001960B5">
              <w:rPr>
                <w:rFonts w:ascii="Times New Roman" w:hAnsi="Times New Roman" w:cs="Times New Roman"/>
                <w:sz w:val="24"/>
                <w:szCs w:val="24"/>
              </w:rPr>
              <w:t>Гигиеническая оценка органолептических показателей питьевой воды.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5F626A8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E5366" w14:textId="77777777" w:rsidR="001960B5" w:rsidRPr="001960B5" w:rsidRDefault="001960B5" w:rsidP="001960B5">
            <w:pPr>
              <w:rPr>
                <w:rFonts w:ascii="Times New Roman" w:hAnsi="Times New Roman" w:cs="Times New Roman"/>
                <w:sz w:val="24"/>
                <w:szCs w:val="24"/>
              </w:rPr>
            </w:pPr>
          </w:p>
        </w:tc>
      </w:tr>
      <w:tr w:rsidR="001960B5" w:rsidRPr="001960B5" w14:paraId="7E28E8ED"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B9339" w14:textId="77777777" w:rsidR="001960B5" w:rsidRPr="001960B5" w:rsidRDefault="001960B5" w:rsidP="001960B5">
            <w:pPr>
              <w:rPr>
                <w:rFonts w:ascii="Times New Roman" w:eastAsia="Calibri" w:hAnsi="Times New Roman" w:cs="Times New Roman"/>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266BFC2D" w14:textId="77777777" w:rsidR="001960B5" w:rsidRPr="001960B5" w:rsidRDefault="001960B5" w:rsidP="001960B5">
            <w:pPr>
              <w:rPr>
                <w:rFonts w:ascii="Times New Roman" w:hAnsi="Times New Roman" w:cs="Times New Roman"/>
                <w:sz w:val="24"/>
                <w:szCs w:val="24"/>
              </w:rPr>
            </w:pPr>
            <w:r w:rsidRPr="001960B5">
              <w:rPr>
                <w:rFonts w:ascii="Times New Roman" w:eastAsia="Calibri" w:hAnsi="Times New Roman" w:cs="Times New Roman"/>
                <w:b/>
                <w:bCs/>
                <w:sz w:val="24"/>
                <w:szCs w:val="24"/>
              </w:rPr>
              <w:t xml:space="preserve">5. </w:t>
            </w:r>
            <w:r w:rsidRPr="001960B5">
              <w:rPr>
                <w:rFonts w:ascii="Times New Roman" w:hAnsi="Times New Roman" w:cs="Times New Roman"/>
                <w:sz w:val="24"/>
                <w:szCs w:val="24"/>
              </w:rPr>
              <w:t>Определение показателей естественного и искусственного освещения в помещении.</w:t>
            </w:r>
          </w:p>
        </w:tc>
        <w:tc>
          <w:tcPr>
            <w:tcW w:w="619" w:type="pct"/>
            <w:tcBorders>
              <w:top w:val="single" w:sz="4" w:space="0" w:color="auto"/>
              <w:left w:val="single" w:sz="4" w:space="0" w:color="auto"/>
              <w:bottom w:val="single" w:sz="4" w:space="0" w:color="auto"/>
              <w:right w:val="single" w:sz="4" w:space="0" w:color="auto"/>
            </w:tcBorders>
            <w:vAlign w:val="center"/>
            <w:hideMark/>
          </w:tcPr>
          <w:p w14:paraId="17B6179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42CD6" w14:textId="77777777" w:rsidR="001960B5" w:rsidRPr="001960B5" w:rsidRDefault="001960B5" w:rsidP="001960B5">
            <w:pPr>
              <w:rPr>
                <w:rFonts w:ascii="Times New Roman" w:hAnsi="Times New Roman" w:cs="Times New Roman"/>
                <w:sz w:val="24"/>
                <w:szCs w:val="24"/>
              </w:rPr>
            </w:pPr>
          </w:p>
        </w:tc>
      </w:tr>
      <w:tr w:rsidR="001960B5" w:rsidRPr="001960B5" w14:paraId="0A34968D"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CCE7A" w14:textId="77777777" w:rsidR="001960B5" w:rsidRPr="001960B5" w:rsidRDefault="001960B5" w:rsidP="001960B5">
            <w:pPr>
              <w:rPr>
                <w:rFonts w:ascii="Times New Roman" w:eastAsia="Calibri" w:hAnsi="Times New Roman" w:cs="Times New Roman"/>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0909D3E6" w14:textId="77777777" w:rsidR="001960B5" w:rsidRPr="001960B5" w:rsidRDefault="001960B5" w:rsidP="001960B5">
            <w:pPr>
              <w:rPr>
                <w:rFonts w:ascii="Times New Roman" w:hAnsi="Times New Roman" w:cs="Times New Roman"/>
                <w:sz w:val="24"/>
                <w:szCs w:val="24"/>
              </w:rPr>
            </w:pPr>
            <w:r w:rsidRPr="001960B5">
              <w:rPr>
                <w:rFonts w:ascii="Times New Roman" w:eastAsia="Calibri" w:hAnsi="Times New Roman" w:cs="Times New Roman"/>
                <w:b/>
                <w:bCs/>
                <w:sz w:val="24"/>
                <w:szCs w:val="24"/>
              </w:rPr>
              <w:t xml:space="preserve">6. </w:t>
            </w:r>
            <w:r w:rsidRPr="001960B5">
              <w:rPr>
                <w:rFonts w:ascii="Times New Roman" w:hAnsi="Times New Roman" w:cs="Times New Roman"/>
                <w:sz w:val="24"/>
                <w:szCs w:val="24"/>
              </w:rPr>
              <w:t>Гигиеническая оценка естественного и искусственного освещения в помещении.</w:t>
            </w:r>
          </w:p>
        </w:tc>
        <w:tc>
          <w:tcPr>
            <w:tcW w:w="619" w:type="pct"/>
            <w:tcBorders>
              <w:top w:val="single" w:sz="4" w:space="0" w:color="auto"/>
              <w:left w:val="single" w:sz="4" w:space="0" w:color="auto"/>
              <w:bottom w:val="single" w:sz="4" w:space="0" w:color="auto"/>
              <w:right w:val="single" w:sz="4" w:space="0" w:color="auto"/>
            </w:tcBorders>
            <w:vAlign w:val="center"/>
            <w:hideMark/>
          </w:tcPr>
          <w:p w14:paraId="5912CD2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58DFA" w14:textId="77777777" w:rsidR="001960B5" w:rsidRPr="001960B5" w:rsidRDefault="001960B5" w:rsidP="001960B5">
            <w:pPr>
              <w:rPr>
                <w:rFonts w:ascii="Times New Roman" w:hAnsi="Times New Roman" w:cs="Times New Roman"/>
                <w:sz w:val="24"/>
                <w:szCs w:val="24"/>
              </w:rPr>
            </w:pPr>
          </w:p>
        </w:tc>
      </w:tr>
      <w:tr w:rsidR="001960B5" w:rsidRPr="001960B5" w14:paraId="6E4C6423" w14:textId="77777777" w:rsidTr="001960B5">
        <w:trPr>
          <w:trHeight w:val="283"/>
        </w:trPr>
        <w:tc>
          <w:tcPr>
            <w:tcW w:w="3726" w:type="pct"/>
            <w:gridSpan w:val="2"/>
            <w:tcBorders>
              <w:top w:val="single" w:sz="4" w:space="0" w:color="auto"/>
              <w:left w:val="single" w:sz="4" w:space="0" w:color="auto"/>
              <w:bottom w:val="single" w:sz="4" w:space="0" w:color="auto"/>
              <w:right w:val="single" w:sz="4" w:space="0" w:color="auto"/>
            </w:tcBorders>
            <w:hideMark/>
          </w:tcPr>
          <w:p w14:paraId="1E8053D3"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Раздел 3. Экологические и гигиенические проблемы питания</w:t>
            </w:r>
          </w:p>
        </w:tc>
        <w:tc>
          <w:tcPr>
            <w:tcW w:w="619" w:type="pct"/>
            <w:tcBorders>
              <w:top w:val="single" w:sz="4" w:space="0" w:color="auto"/>
              <w:left w:val="single" w:sz="4" w:space="0" w:color="auto"/>
              <w:bottom w:val="single" w:sz="4" w:space="0" w:color="auto"/>
              <w:right w:val="single" w:sz="4" w:space="0" w:color="auto"/>
            </w:tcBorders>
            <w:hideMark/>
          </w:tcPr>
          <w:p w14:paraId="3C1C8CC3" w14:textId="77777777" w:rsidR="001960B5" w:rsidRPr="001960B5" w:rsidRDefault="001960B5" w:rsidP="001960B5">
            <w:pPr>
              <w:tabs>
                <w:tab w:val="left" w:pos="449"/>
              </w:tabs>
              <w:jc w:val="center"/>
              <w:rPr>
                <w:rFonts w:ascii="Times New Roman" w:hAnsi="Times New Roman" w:cs="Times New Roman"/>
                <w:b/>
                <w:sz w:val="24"/>
                <w:szCs w:val="24"/>
              </w:rPr>
            </w:pPr>
            <w:r w:rsidRPr="001960B5">
              <w:rPr>
                <w:rFonts w:ascii="Times New Roman" w:hAnsi="Times New Roman" w:cs="Times New Roman"/>
                <w:b/>
                <w:sz w:val="24"/>
                <w:szCs w:val="24"/>
              </w:rPr>
              <w:t>2/4/0</w:t>
            </w:r>
          </w:p>
        </w:tc>
        <w:tc>
          <w:tcPr>
            <w:tcW w:w="655" w:type="pct"/>
            <w:tcBorders>
              <w:top w:val="single" w:sz="4" w:space="0" w:color="auto"/>
              <w:left w:val="single" w:sz="4" w:space="0" w:color="auto"/>
              <w:bottom w:val="single" w:sz="4" w:space="0" w:color="auto"/>
              <w:right w:val="single" w:sz="4" w:space="0" w:color="auto"/>
            </w:tcBorders>
          </w:tcPr>
          <w:p w14:paraId="2E50D6C7" w14:textId="77777777" w:rsidR="001960B5" w:rsidRPr="001960B5" w:rsidRDefault="001960B5" w:rsidP="001960B5">
            <w:pPr>
              <w:tabs>
                <w:tab w:val="left" w:pos="449"/>
              </w:tabs>
              <w:rPr>
                <w:rFonts w:ascii="Times New Roman" w:hAnsi="Times New Roman" w:cs="Times New Roman"/>
                <w:sz w:val="24"/>
                <w:szCs w:val="24"/>
              </w:rPr>
            </w:pPr>
          </w:p>
        </w:tc>
      </w:tr>
      <w:tr w:rsidR="001960B5" w:rsidRPr="001960B5" w14:paraId="34D7E365" w14:textId="77777777" w:rsidTr="001960B5">
        <w:trPr>
          <w:trHeight w:val="283"/>
        </w:trPr>
        <w:tc>
          <w:tcPr>
            <w:tcW w:w="0" w:type="auto"/>
            <w:vMerge w:val="restart"/>
            <w:tcBorders>
              <w:top w:val="single" w:sz="4" w:space="0" w:color="auto"/>
              <w:left w:val="single" w:sz="4" w:space="0" w:color="auto"/>
              <w:bottom w:val="single" w:sz="4" w:space="0" w:color="auto"/>
              <w:right w:val="single" w:sz="4" w:space="0" w:color="auto"/>
            </w:tcBorders>
          </w:tcPr>
          <w:p w14:paraId="03AA7660"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Тема 3.1 </w:t>
            </w:r>
          </w:p>
          <w:p w14:paraId="3D8BE47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Экологические и гигиенические проблемы питания</w:t>
            </w:r>
          </w:p>
          <w:p w14:paraId="3AC88DC9" w14:textId="77777777" w:rsidR="001960B5" w:rsidRPr="001960B5" w:rsidRDefault="001960B5" w:rsidP="001960B5">
            <w:pPr>
              <w:rPr>
                <w:rFonts w:ascii="Times New Roman" w:eastAsia="Calibri" w:hAnsi="Times New Roman" w:cs="Times New Roman"/>
                <w:b/>
                <w:bCs/>
                <w:sz w:val="24"/>
                <w:szCs w:val="24"/>
              </w:rPr>
            </w:pPr>
          </w:p>
          <w:p w14:paraId="3AF428B8" w14:textId="77777777" w:rsidR="001960B5" w:rsidRPr="001960B5" w:rsidRDefault="001960B5" w:rsidP="001960B5">
            <w:pPr>
              <w:rPr>
                <w:rFonts w:ascii="Times New Roman" w:eastAsia="Calibri" w:hAnsi="Times New Roman" w:cs="Times New Roman"/>
                <w:b/>
                <w:bCs/>
                <w:sz w:val="24"/>
                <w:szCs w:val="24"/>
              </w:rPr>
            </w:pPr>
          </w:p>
          <w:p w14:paraId="43CAE65F" w14:textId="77777777" w:rsidR="001960B5" w:rsidRPr="001960B5" w:rsidRDefault="001960B5" w:rsidP="001960B5">
            <w:pPr>
              <w:rPr>
                <w:rFonts w:ascii="Times New Roman" w:eastAsia="Calibri" w:hAnsi="Times New Roman" w:cs="Times New Roman"/>
                <w:b/>
                <w:bCs/>
                <w:sz w:val="24"/>
                <w:szCs w:val="24"/>
              </w:rPr>
            </w:pPr>
          </w:p>
          <w:p w14:paraId="59F4A7F2" w14:textId="77777777" w:rsidR="001960B5" w:rsidRPr="001960B5" w:rsidRDefault="001960B5" w:rsidP="001960B5">
            <w:pPr>
              <w:rPr>
                <w:rFonts w:ascii="Times New Roman" w:eastAsia="Calibri" w:hAnsi="Times New Roman" w:cs="Times New Roman"/>
                <w:b/>
                <w:bCs/>
                <w:sz w:val="24"/>
                <w:szCs w:val="24"/>
              </w:rPr>
            </w:pPr>
          </w:p>
          <w:p w14:paraId="19DBDC2A" w14:textId="77777777" w:rsidR="001960B5" w:rsidRPr="001960B5" w:rsidRDefault="001960B5" w:rsidP="001960B5">
            <w:pPr>
              <w:rPr>
                <w:rFonts w:ascii="Times New Roman" w:eastAsia="Calibri" w:hAnsi="Times New Roman" w:cs="Times New Roman"/>
                <w:b/>
                <w:bCs/>
                <w:sz w:val="24"/>
                <w:szCs w:val="24"/>
              </w:rPr>
            </w:pPr>
          </w:p>
          <w:p w14:paraId="2299E44B" w14:textId="77777777" w:rsidR="001960B5" w:rsidRPr="001960B5" w:rsidRDefault="001960B5" w:rsidP="001960B5">
            <w:pPr>
              <w:rPr>
                <w:rFonts w:ascii="Times New Roman" w:eastAsia="Calibri" w:hAnsi="Times New Roman" w:cs="Times New Roman"/>
                <w:b/>
                <w:bCs/>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04D7CB18"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Содержание</w:t>
            </w:r>
          </w:p>
        </w:tc>
        <w:tc>
          <w:tcPr>
            <w:tcW w:w="619" w:type="pct"/>
            <w:tcBorders>
              <w:top w:val="single" w:sz="4" w:space="0" w:color="auto"/>
              <w:left w:val="single" w:sz="4" w:space="0" w:color="auto"/>
              <w:bottom w:val="single" w:sz="4" w:space="0" w:color="auto"/>
              <w:right w:val="single" w:sz="4" w:space="0" w:color="auto"/>
            </w:tcBorders>
            <w:hideMark/>
          </w:tcPr>
          <w:p w14:paraId="659713E2"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FE2BFD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        ОК 01-05</w:t>
            </w:r>
          </w:p>
          <w:p w14:paraId="68E63C72"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07</w:t>
            </w:r>
          </w:p>
          <w:p w14:paraId="63A9DB2C" w14:textId="77777777" w:rsidR="001960B5" w:rsidRPr="001960B5" w:rsidRDefault="001960B5" w:rsidP="001960B5">
            <w:pPr>
              <w:jc w:val="center"/>
              <w:rPr>
                <w:rFonts w:ascii="Times New Roman" w:hAnsi="Times New Roman" w:cs="Times New Roman"/>
                <w:sz w:val="24"/>
                <w:szCs w:val="24"/>
              </w:rPr>
            </w:pPr>
          </w:p>
          <w:p w14:paraId="064A0732" w14:textId="77777777" w:rsidR="001960B5" w:rsidRPr="001960B5" w:rsidRDefault="001960B5" w:rsidP="001960B5">
            <w:pPr>
              <w:jc w:val="center"/>
              <w:rPr>
                <w:rFonts w:ascii="Times New Roman" w:hAnsi="Times New Roman" w:cs="Times New Roman"/>
                <w:sz w:val="24"/>
                <w:szCs w:val="24"/>
              </w:rPr>
            </w:pPr>
          </w:p>
          <w:p w14:paraId="6102C554" w14:textId="77777777" w:rsidR="001960B5" w:rsidRPr="001960B5" w:rsidRDefault="001960B5" w:rsidP="001960B5">
            <w:pPr>
              <w:jc w:val="center"/>
              <w:rPr>
                <w:rFonts w:ascii="Times New Roman" w:hAnsi="Times New Roman" w:cs="Times New Roman"/>
                <w:sz w:val="24"/>
                <w:szCs w:val="24"/>
              </w:rPr>
            </w:pPr>
          </w:p>
          <w:p w14:paraId="42592240" w14:textId="77777777" w:rsidR="001960B5" w:rsidRPr="001960B5" w:rsidRDefault="001960B5" w:rsidP="001960B5">
            <w:pPr>
              <w:jc w:val="center"/>
              <w:rPr>
                <w:rFonts w:ascii="Times New Roman" w:hAnsi="Times New Roman" w:cs="Times New Roman"/>
                <w:sz w:val="24"/>
                <w:szCs w:val="24"/>
              </w:rPr>
            </w:pPr>
          </w:p>
          <w:p w14:paraId="7083B8F4" w14:textId="77777777" w:rsidR="001960B5" w:rsidRPr="001960B5" w:rsidRDefault="001960B5" w:rsidP="001960B5">
            <w:pPr>
              <w:jc w:val="center"/>
              <w:rPr>
                <w:rFonts w:ascii="Times New Roman" w:hAnsi="Times New Roman" w:cs="Times New Roman"/>
                <w:sz w:val="24"/>
                <w:szCs w:val="24"/>
              </w:rPr>
            </w:pPr>
          </w:p>
          <w:p w14:paraId="085B6254" w14:textId="77777777" w:rsidR="001960B5" w:rsidRPr="001960B5" w:rsidRDefault="001960B5" w:rsidP="001960B5">
            <w:pPr>
              <w:jc w:val="center"/>
              <w:rPr>
                <w:rFonts w:ascii="Times New Roman" w:hAnsi="Times New Roman" w:cs="Times New Roman"/>
                <w:sz w:val="24"/>
                <w:szCs w:val="24"/>
              </w:rPr>
            </w:pPr>
          </w:p>
        </w:tc>
      </w:tr>
      <w:tr w:rsidR="001960B5" w:rsidRPr="001960B5" w14:paraId="647313E5"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B59FB" w14:textId="77777777" w:rsidR="001960B5" w:rsidRPr="001960B5" w:rsidRDefault="001960B5" w:rsidP="001960B5">
            <w:pPr>
              <w:rPr>
                <w:rFonts w:ascii="Times New Roman" w:eastAsia="Calibri" w:hAnsi="Times New Roman" w:cs="Times New Roman"/>
                <w:b/>
                <w:bCs/>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54F7C62D"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sz w:val="24"/>
                <w:szCs w:val="24"/>
              </w:rPr>
              <w:t>Понятие о рациональном питании. Физиолого - гигиенические основы рационального питания. Основные принципы рационального питания. Гигиеническая оценка основных пищевых веществ. Пищевая и биологическая ценность продуктов питания. Лечебное, лечебно-профилактическое питание. Заболевания, связанные с характером</w:t>
            </w:r>
          </w:p>
          <w:p w14:paraId="407A9DF0"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sz w:val="24"/>
                <w:szCs w:val="24"/>
              </w:rPr>
              <w:t xml:space="preserve"> питания. Пищевые отравления микробной и немикробной этиологии. Профилактика пищевых отравлений.</w:t>
            </w:r>
          </w:p>
        </w:tc>
        <w:tc>
          <w:tcPr>
            <w:tcW w:w="619" w:type="pct"/>
            <w:tcBorders>
              <w:top w:val="single" w:sz="4" w:space="0" w:color="auto"/>
              <w:left w:val="single" w:sz="4" w:space="0" w:color="auto"/>
              <w:bottom w:val="single" w:sz="4" w:space="0" w:color="auto"/>
              <w:right w:val="single" w:sz="4" w:space="0" w:color="auto"/>
            </w:tcBorders>
          </w:tcPr>
          <w:p w14:paraId="3B09E81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061A77E8" w14:textId="77777777" w:rsidR="001960B5" w:rsidRPr="001960B5" w:rsidRDefault="001960B5" w:rsidP="001960B5">
            <w:pPr>
              <w:jc w:val="center"/>
              <w:rPr>
                <w:rFonts w:ascii="Times New Roman" w:hAnsi="Times New Roman" w:cs="Times New Roman"/>
                <w:b/>
                <w:sz w:val="24"/>
                <w:szCs w:val="24"/>
              </w:rPr>
            </w:pPr>
          </w:p>
          <w:p w14:paraId="4076AAD1" w14:textId="77777777" w:rsidR="001960B5" w:rsidRPr="001960B5" w:rsidRDefault="001960B5" w:rsidP="001960B5">
            <w:pPr>
              <w:rPr>
                <w:rFonts w:ascii="Times New Roman" w:hAnsi="Times New Roman" w:cs="Times New Roman"/>
                <w:sz w:val="24"/>
                <w:szCs w:val="24"/>
              </w:rPr>
            </w:pPr>
          </w:p>
          <w:p w14:paraId="2383DBDC"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9648C9" w14:textId="77777777" w:rsidR="001960B5" w:rsidRPr="001960B5" w:rsidRDefault="001960B5" w:rsidP="001960B5">
            <w:pPr>
              <w:rPr>
                <w:rFonts w:ascii="Times New Roman" w:hAnsi="Times New Roman" w:cs="Times New Roman"/>
                <w:sz w:val="24"/>
                <w:szCs w:val="24"/>
              </w:rPr>
            </w:pPr>
          </w:p>
        </w:tc>
      </w:tr>
      <w:tr w:rsidR="001960B5" w:rsidRPr="001960B5" w14:paraId="2C8299B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CF1FF8" w14:textId="77777777" w:rsidR="001960B5" w:rsidRPr="001960B5" w:rsidRDefault="001960B5" w:rsidP="001960B5">
            <w:pPr>
              <w:rPr>
                <w:rFonts w:ascii="Times New Roman" w:eastAsia="Calibri" w:hAnsi="Times New Roman" w:cs="Times New Roman"/>
                <w:b/>
                <w:bCs/>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7E0A3685"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
                <w:sz w:val="24"/>
                <w:szCs w:val="24"/>
              </w:rPr>
              <w:t>В том числе практических и лабораторных занятий</w:t>
            </w:r>
          </w:p>
        </w:tc>
        <w:tc>
          <w:tcPr>
            <w:tcW w:w="619" w:type="pct"/>
            <w:tcBorders>
              <w:top w:val="single" w:sz="4" w:space="0" w:color="auto"/>
              <w:left w:val="single" w:sz="4" w:space="0" w:color="auto"/>
              <w:bottom w:val="single" w:sz="4" w:space="0" w:color="auto"/>
              <w:right w:val="single" w:sz="4" w:space="0" w:color="auto"/>
            </w:tcBorders>
            <w:hideMark/>
          </w:tcPr>
          <w:p w14:paraId="68DA8CD1"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91B8C" w14:textId="77777777" w:rsidR="001960B5" w:rsidRPr="001960B5" w:rsidRDefault="001960B5" w:rsidP="001960B5">
            <w:pPr>
              <w:rPr>
                <w:rFonts w:ascii="Times New Roman" w:hAnsi="Times New Roman" w:cs="Times New Roman"/>
                <w:sz w:val="24"/>
                <w:szCs w:val="24"/>
              </w:rPr>
            </w:pPr>
          </w:p>
        </w:tc>
      </w:tr>
      <w:tr w:rsidR="001960B5" w:rsidRPr="001960B5" w14:paraId="1C0E332A"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08CE7" w14:textId="77777777" w:rsidR="001960B5" w:rsidRPr="001960B5" w:rsidRDefault="001960B5" w:rsidP="001960B5">
            <w:pPr>
              <w:rPr>
                <w:rFonts w:ascii="Times New Roman" w:eastAsia="Calibri" w:hAnsi="Times New Roman" w:cs="Times New Roman"/>
                <w:b/>
                <w:bCs/>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123A37F6"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b/>
                <w:sz w:val="24"/>
                <w:szCs w:val="24"/>
              </w:rPr>
              <w:t xml:space="preserve">7. </w:t>
            </w:r>
            <w:r w:rsidRPr="001960B5">
              <w:rPr>
                <w:rFonts w:ascii="Times New Roman" w:hAnsi="Times New Roman" w:cs="Times New Roman"/>
                <w:sz w:val="24"/>
                <w:szCs w:val="24"/>
              </w:rPr>
              <w:t>Определение содержания основных пищевых веществ и энергетической ценности суточного рациона питания</w:t>
            </w:r>
          </w:p>
        </w:tc>
        <w:tc>
          <w:tcPr>
            <w:tcW w:w="619" w:type="pct"/>
            <w:tcBorders>
              <w:top w:val="single" w:sz="4" w:space="0" w:color="auto"/>
              <w:left w:val="single" w:sz="4" w:space="0" w:color="auto"/>
              <w:bottom w:val="single" w:sz="4" w:space="0" w:color="auto"/>
              <w:right w:val="single" w:sz="4" w:space="0" w:color="auto"/>
            </w:tcBorders>
            <w:hideMark/>
          </w:tcPr>
          <w:p w14:paraId="5E819B2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914C2" w14:textId="77777777" w:rsidR="001960B5" w:rsidRPr="001960B5" w:rsidRDefault="001960B5" w:rsidP="001960B5">
            <w:pPr>
              <w:rPr>
                <w:rFonts w:ascii="Times New Roman" w:hAnsi="Times New Roman" w:cs="Times New Roman"/>
                <w:sz w:val="24"/>
                <w:szCs w:val="24"/>
              </w:rPr>
            </w:pPr>
          </w:p>
        </w:tc>
      </w:tr>
      <w:tr w:rsidR="001960B5" w:rsidRPr="001960B5" w14:paraId="69361A6F"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DA02E" w14:textId="77777777" w:rsidR="001960B5" w:rsidRPr="001960B5" w:rsidRDefault="001960B5" w:rsidP="001960B5">
            <w:pPr>
              <w:rPr>
                <w:rFonts w:ascii="Times New Roman" w:eastAsia="Calibri" w:hAnsi="Times New Roman" w:cs="Times New Roman"/>
                <w:b/>
                <w:bCs/>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56870151" w14:textId="77777777" w:rsidR="001960B5" w:rsidRPr="001960B5" w:rsidRDefault="001960B5" w:rsidP="001960B5">
            <w:pPr>
              <w:jc w:val="both"/>
              <w:rPr>
                <w:rFonts w:ascii="Times New Roman" w:hAnsi="Times New Roman" w:cs="Times New Roman"/>
                <w:b/>
                <w:sz w:val="24"/>
                <w:szCs w:val="24"/>
              </w:rPr>
            </w:pPr>
            <w:r w:rsidRPr="001960B5">
              <w:rPr>
                <w:rFonts w:ascii="Times New Roman" w:hAnsi="Times New Roman" w:cs="Times New Roman"/>
                <w:b/>
                <w:sz w:val="24"/>
                <w:szCs w:val="24"/>
              </w:rPr>
              <w:t xml:space="preserve">8. </w:t>
            </w:r>
            <w:r w:rsidRPr="001960B5">
              <w:rPr>
                <w:rFonts w:ascii="Times New Roman" w:hAnsi="Times New Roman" w:cs="Times New Roman"/>
                <w:sz w:val="24"/>
                <w:szCs w:val="24"/>
              </w:rPr>
              <w:t>Гигиеническая оценка</w:t>
            </w:r>
            <w:r w:rsidRPr="001960B5">
              <w:rPr>
                <w:rFonts w:ascii="Times New Roman" w:hAnsi="Times New Roman" w:cs="Times New Roman"/>
                <w:b/>
                <w:sz w:val="24"/>
                <w:szCs w:val="24"/>
              </w:rPr>
              <w:t xml:space="preserve"> </w:t>
            </w:r>
            <w:r w:rsidRPr="001960B5">
              <w:rPr>
                <w:rFonts w:ascii="Times New Roman" w:hAnsi="Times New Roman" w:cs="Times New Roman"/>
                <w:sz w:val="24"/>
                <w:szCs w:val="24"/>
              </w:rPr>
              <w:t>содержания основных пищевых веществ и энергетической ценности суточного рациона питания.</w:t>
            </w:r>
          </w:p>
        </w:tc>
        <w:tc>
          <w:tcPr>
            <w:tcW w:w="619" w:type="pct"/>
            <w:tcBorders>
              <w:top w:val="single" w:sz="4" w:space="0" w:color="auto"/>
              <w:left w:val="single" w:sz="4" w:space="0" w:color="auto"/>
              <w:bottom w:val="single" w:sz="4" w:space="0" w:color="auto"/>
              <w:right w:val="single" w:sz="4" w:space="0" w:color="auto"/>
            </w:tcBorders>
            <w:hideMark/>
          </w:tcPr>
          <w:p w14:paraId="144A5CE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DA4FDA" w14:textId="77777777" w:rsidR="001960B5" w:rsidRPr="001960B5" w:rsidRDefault="001960B5" w:rsidP="001960B5">
            <w:pPr>
              <w:rPr>
                <w:rFonts w:ascii="Times New Roman" w:hAnsi="Times New Roman" w:cs="Times New Roman"/>
                <w:sz w:val="24"/>
                <w:szCs w:val="24"/>
              </w:rPr>
            </w:pPr>
          </w:p>
        </w:tc>
      </w:tr>
      <w:tr w:rsidR="001960B5" w:rsidRPr="001960B5" w14:paraId="79975E4A" w14:textId="77777777" w:rsidTr="001960B5">
        <w:trPr>
          <w:trHeight w:val="283"/>
        </w:trPr>
        <w:tc>
          <w:tcPr>
            <w:tcW w:w="3726" w:type="pct"/>
            <w:gridSpan w:val="2"/>
            <w:tcBorders>
              <w:top w:val="single" w:sz="4" w:space="0" w:color="auto"/>
              <w:left w:val="single" w:sz="4" w:space="0" w:color="auto"/>
              <w:bottom w:val="single" w:sz="4" w:space="0" w:color="auto"/>
              <w:right w:val="single" w:sz="4" w:space="0" w:color="auto"/>
            </w:tcBorders>
            <w:hideMark/>
          </w:tcPr>
          <w:p w14:paraId="5BA11606"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Раздел 4. Влияние производственных факторов на состояние здоровья и жизнедеятельность человека</w:t>
            </w:r>
          </w:p>
        </w:tc>
        <w:tc>
          <w:tcPr>
            <w:tcW w:w="619" w:type="pct"/>
            <w:tcBorders>
              <w:top w:val="single" w:sz="4" w:space="0" w:color="auto"/>
              <w:left w:val="single" w:sz="4" w:space="0" w:color="auto"/>
              <w:bottom w:val="single" w:sz="4" w:space="0" w:color="auto"/>
              <w:right w:val="single" w:sz="4" w:space="0" w:color="auto"/>
            </w:tcBorders>
            <w:hideMark/>
          </w:tcPr>
          <w:p w14:paraId="4DD6CE21"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2/0/0</w:t>
            </w:r>
          </w:p>
        </w:tc>
        <w:tc>
          <w:tcPr>
            <w:tcW w:w="655" w:type="pct"/>
            <w:tcBorders>
              <w:top w:val="single" w:sz="4" w:space="0" w:color="auto"/>
              <w:left w:val="single" w:sz="4" w:space="0" w:color="auto"/>
              <w:bottom w:val="single" w:sz="4" w:space="0" w:color="auto"/>
              <w:right w:val="single" w:sz="4" w:space="0" w:color="auto"/>
            </w:tcBorders>
          </w:tcPr>
          <w:p w14:paraId="44AE9BAF" w14:textId="77777777" w:rsidR="001960B5" w:rsidRPr="001960B5" w:rsidRDefault="001960B5" w:rsidP="001960B5">
            <w:pPr>
              <w:jc w:val="center"/>
              <w:rPr>
                <w:rFonts w:ascii="Times New Roman" w:hAnsi="Times New Roman" w:cs="Times New Roman"/>
                <w:sz w:val="24"/>
                <w:szCs w:val="24"/>
              </w:rPr>
            </w:pPr>
          </w:p>
        </w:tc>
      </w:tr>
      <w:tr w:rsidR="001960B5" w:rsidRPr="001960B5" w14:paraId="6D427A5C" w14:textId="77777777" w:rsidTr="001960B5">
        <w:trPr>
          <w:trHeight w:val="283"/>
        </w:trPr>
        <w:tc>
          <w:tcPr>
            <w:tcW w:w="1089" w:type="pct"/>
            <w:vMerge w:val="restart"/>
            <w:tcBorders>
              <w:top w:val="single" w:sz="4" w:space="0" w:color="auto"/>
              <w:left w:val="single" w:sz="4" w:space="0" w:color="auto"/>
              <w:bottom w:val="single" w:sz="4" w:space="0" w:color="auto"/>
              <w:right w:val="single" w:sz="4" w:space="0" w:color="auto"/>
            </w:tcBorders>
            <w:hideMark/>
          </w:tcPr>
          <w:p w14:paraId="3F09354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Тема 4.1. </w:t>
            </w:r>
          </w:p>
          <w:p w14:paraId="5F4E5430"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hAnsi="Times New Roman" w:cs="Times New Roman"/>
                <w:bCs/>
                <w:sz w:val="24"/>
                <w:szCs w:val="24"/>
              </w:rPr>
              <w:lastRenderedPageBreak/>
              <w:t>Основные понятия о производственных вредностях и профессиональных заболеваниях. Профилактика профессиональных заболеваний.</w:t>
            </w:r>
          </w:p>
        </w:tc>
        <w:tc>
          <w:tcPr>
            <w:tcW w:w="2637" w:type="pct"/>
            <w:tcBorders>
              <w:top w:val="single" w:sz="4" w:space="0" w:color="auto"/>
              <w:left w:val="single" w:sz="4" w:space="0" w:color="auto"/>
              <w:bottom w:val="single" w:sz="4" w:space="0" w:color="auto"/>
              <w:right w:val="single" w:sz="4" w:space="0" w:color="auto"/>
            </w:tcBorders>
            <w:hideMark/>
          </w:tcPr>
          <w:p w14:paraId="5B009C63"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lastRenderedPageBreak/>
              <w:t>Содержание</w:t>
            </w:r>
          </w:p>
        </w:tc>
        <w:tc>
          <w:tcPr>
            <w:tcW w:w="619" w:type="pct"/>
            <w:tcBorders>
              <w:top w:val="single" w:sz="4" w:space="0" w:color="auto"/>
              <w:left w:val="single" w:sz="4" w:space="0" w:color="auto"/>
              <w:bottom w:val="single" w:sz="4" w:space="0" w:color="auto"/>
              <w:right w:val="single" w:sz="4" w:space="0" w:color="auto"/>
            </w:tcBorders>
            <w:hideMark/>
          </w:tcPr>
          <w:p w14:paraId="417C71D5"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w:t>
            </w:r>
          </w:p>
        </w:tc>
        <w:tc>
          <w:tcPr>
            <w:tcW w:w="655" w:type="pct"/>
            <w:vMerge w:val="restart"/>
            <w:tcBorders>
              <w:top w:val="single" w:sz="4" w:space="0" w:color="auto"/>
              <w:left w:val="single" w:sz="4" w:space="0" w:color="auto"/>
              <w:bottom w:val="single" w:sz="4" w:space="0" w:color="auto"/>
              <w:right w:val="single" w:sz="4" w:space="0" w:color="auto"/>
            </w:tcBorders>
          </w:tcPr>
          <w:p w14:paraId="5E27D97C"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01-05</w:t>
            </w:r>
          </w:p>
          <w:p w14:paraId="39CF5379"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lastRenderedPageBreak/>
              <w:t>ОК 07</w:t>
            </w:r>
          </w:p>
          <w:p w14:paraId="61C2123C" w14:textId="77777777" w:rsidR="001960B5" w:rsidRPr="001960B5" w:rsidRDefault="001960B5" w:rsidP="001960B5">
            <w:pPr>
              <w:jc w:val="center"/>
              <w:rPr>
                <w:rFonts w:ascii="Times New Roman" w:hAnsi="Times New Roman" w:cs="Times New Roman"/>
                <w:sz w:val="24"/>
                <w:szCs w:val="24"/>
              </w:rPr>
            </w:pPr>
          </w:p>
        </w:tc>
      </w:tr>
      <w:tr w:rsidR="001960B5" w:rsidRPr="001960B5" w14:paraId="0D11B423"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D1136" w14:textId="77777777" w:rsidR="001960B5" w:rsidRPr="001960B5" w:rsidRDefault="001960B5" w:rsidP="001960B5">
            <w:pPr>
              <w:rPr>
                <w:rFonts w:ascii="Times New Roman" w:eastAsia="Calibri" w:hAnsi="Times New Roman" w:cs="Times New Roman"/>
                <w:bCs/>
                <w:sz w:val="24"/>
                <w:szCs w:val="24"/>
              </w:rPr>
            </w:pPr>
          </w:p>
        </w:tc>
        <w:tc>
          <w:tcPr>
            <w:tcW w:w="2637" w:type="pct"/>
            <w:tcBorders>
              <w:top w:val="single" w:sz="4" w:space="0" w:color="auto"/>
              <w:left w:val="single" w:sz="4" w:space="0" w:color="auto"/>
              <w:bottom w:val="single" w:sz="4" w:space="0" w:color="auto"/>
              <w:right w:val="single" w:sz="4" w:space="0" w:color="auto"/>
            </w:tcBorders>
          </w:tcPr>
          <w:p w14:paraId="4F6A0CC6"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Гигиена и физиология труда. Утомление и переутомление, их профилактика. Производственные вредности и профессиональные заболевания. Профилактика профессиональных заболеваний. Гигиена труда медицинского персонала.</w:t>
            </w:r>
          </w:p>
          <w:p w14:paraId="3278DEB3" w14:textId="77777777" w:rsidR="001960B5" w:rsidRPr="001960B5" w:rsidRDefault="001960B5" w:rsidP="001960B5">
            <w:pPr>
              <w:rPr>
                <w:rFonts w:ascii="Times New Roman" w:eastAsia="Calibri" w:hAnsi="Times New Roman" w:cs="Times New Roman"/>
                <w:b/>
                <w:bCs/>
                <w:sz w:val="24"/>
                <w:szCs w:val="24"/>
              </w:rPr>
            </w:pPr>
          </w:p>
        </w:tc>
        <w:tc>
          <w:tcPr>
            <w:tcW w:w="619" w:type="pct"/>
            <w:tcBorders>
              <w:top w:val="single" w:sz="4" w:space="0" w:color="auto"/>
              <w:left w:val="single" w:sz="4" w:space="0" w:color="auto"/>
              <w:bottom w:val="single" w:sz="4" w:space="0" w:color="auto"/>
              <w:right w:val="single" w:sz="4" w:space="0" w:color="auto"/>
            </w:tcBorders>
            <w:hideMark/>
          </w:tcPr>
          <w:p w14:paraId="6204398A"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204C08" w14:textId="77777777" w:rsidR="001960B5" w:rsidRPr="001960B5" w:rsidRDefault="001960B5" w:rsidP="001960B5">
            <w:pPr>
              <w:rPr>
                <w:rFonts w:ascii="Times New Roman" w:hAnsi="Times New Roman" w:cs="Times New Roman"/>
                <w:sz w:val="24"/>
                <w:szCs w:val="24"/>
              </w:rPr>
            </w:pPr>
          </w:p>
        </w:tc>
      </w:tr>
      <w:tr w:rsidR="001960B5" w:rsidRPr="001960B5" w14:paraId="3586AB97" w14:textId="77777777" w:rsidTr="001960B5">
        <w:trPr>
          <w:trHeight w:val="283"/>
        </w:trPr>
        <w:tc>
          <w:tcPr>
            <w:tcW w:w="3726" w:type="pct"/>
            <w:gridSpan w:val="2"/>
            <w:tcBorders>
              <w:top w:val="single" w:sz="4" w:space="0" w:color="auto"/>
              <w:left w:val="single" w:sz="4" w:space="0" w:color="auto"/>
              <w:bottom w:val="single" w:sz="4" w:space="0" w:color="auto"/>
              <w:right w:val="single" w:sz="4" w:space="0" w:color="auto"/>
            </w:tcBorders>
            <w:hideMark/>
          </w:tcPr>
          <w:p w14:paraId="7B386566"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Раздел 5. Здоровый образ жизни. Основы гигиенического обучения и воспитания населения.</w:t>
            </w:r>
          </w:p>
        </w:tc>
        <w:tc>
          <w:tcPr>
            <w:tcW w:w="619" w:type="pct"/>
            <w:tcBorders>
              <w:top w:val="single" w:sz="4" w:space="0" w:color="auto"/>
              <w:left w:val="single" w:sz="4" w:space="0" w:color="auto"/>
              <w:bottom w:val="single" w:sz="4" w:space="0" w:color="auto"/>
              <w:right w:val="single" w:sz="4" w:space="0" w:color="auto"/>
            </w:tcBorders>
            <w:hideMark/>
          </w:tcPr>
          <w:p w14:paraId="3D96ED38"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2/4/0</w:t>
            </w:r>
          </w:p>
        </w:tc>
        <w:tc>
          <w:tcPr>
            <w:tcW w:w="655" w:type="pct"/>
            <w:tcBorders>
              <w:top w:val="single" w:sz="4" w:space="0" w:color="auto"/>
              <w:left w:val="single" w:sz="4" w:space="0" w:color="auto"/>
              <w:bottom w:val="single" w:sz="4" w:space="0" w:color="auto"/>
              <w:right w:val="single" w:sz="4" w:space="0" w:color="auto"/>
            </w:tcBorders>
          </w:tcPr>
          <w:p w14:paraId="62175E39" w14:textId="77777777" w:rsidR="001960B5" w:rsidRPr="001960B5" w:rsidRDefault="001960B5" w:rsidP="001960B5">
            <w:pPr>
              <w:tabs>
                <w:tab w:val="left" w:pos="474"/>
              </w:tabs>
              <w:rPr>
                <w:rFonts w:ascii="Times New Roman" w:hAnsi="Times New Roman" w:cs="Times New Roman"/>
                <w:sz w:val="24"/>
                <w:szCs w:val="24"/>
              </w:rPr>
            </w:pPr>
          </w:p>
        </w:tc>
      </w:tr>
      <w:tr w:rsidR="001960B5" w:rsidRPr="001960B5" w14:paraId="6693D280" w14:textId="77777777" w:rsidTr="001960B5">
        <w:trPr>
          <w:trHeight w:val="283"/>
        </w:trPr>
        <w:tc>
          <w:tcPr>
            <w:tcW w:w="1089" w:type="pct"/>
            <w:vMerge w:val="restart"/>
            <w:tcBorders>
              <w:top w:val="single" w:sz="4" w:space="0" w:color="auto"/>
              <w:left w:val="single" w:sz="4" w:space="0" w:color="auto"/>
              <w:bottom w:val="single" w:sz="4" w:space="0" w:color="auto"/>
              <w:right w:val="single" w:sz="4" w:space="0" w:color="auto"/>
            </w:tcBorders>
          </w:tcPr>
          <w:p w14:paraId="0A719581"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Тема 5. 1.</w:t>
            </w:r>
          </w:p>
          <w:p w14:paraId="42811A94"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Гигиенические принципы организации здорового образа жизни. Гигиеническое обучение и воспитания населения</w:t>
            </w:r>
          </w:p>
          <w:p w14:paraId="6DE579C1" w14:textId="77777777" w:rsidR="001960B5" w:rsidRPr="001960B5" w:rsidRDefault="001960B5" w:rsidP="001960B5">
            <w:pPr>
              <w:rPr>
                <w:rFonts w:ascii="Times New Roman" w:eastAsia="Calibri" w:hAnsi="Times New Roman" w:cs="Times New Roman"/>
                <w:b/>
                <w:bCs/>
                <w:sz w:val="24"/>
                <w:szCs w:val="24"/>
              </w:rPr>
            </w:pPr>
          </w:p>
        </w:tc>
        <w:tc>
          <w:tcPr>
            <w:tcW w:w="2637" w:type="pct"/>
            <w:tcBorders>
              <w:top w:val="single" w:sz="4" w:space="0" w:color="auto"/>
              <w:left w:val="single" w:sz="4" w:space="0" w:color="auto"/>
              <w:bottom w:val="single" w:sz="4" w:space="0" w:color="auto"/>
              <w:right w:val="single" w:sz="4" w:space="0" w:color="auto"/>
            </w:tcBorders>
            <w:hideMark/>
          </w:tcPr>
          <w:p w14:paraId="177CC0B9"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Содержание</w:t>
            </w:r>
          </w:p>
        </w:tc>
        <w:tc>
          <w:tcPr>
            <w:tcW w:w="619" w:type="pct"/>
            <w:tcBorders>
              <w:top w:val="single" w:sz="4" w:space="0" w:color="auto"/>
              <w:left w:val="single" w:sz="4" w:space="0" w:color="auto"/>
              <w:bottom w:val="single" w:sz="4" w:space="0" w:color="auto"/>
              <w:right w:val="single" w:sz="4" w:space="0" w:color="auto"/>
            </w:tcBorders>
            <w:hideMark/>
          </w:tcPr>
          <w:p w14:paraId="27FA4A5B"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w:t>
            </w:r>
          </w:p>
        </w:tc>
        <w:tc>
          <w:tcPr>
            <w:tcW w:w="655" w:type="pct"/>
            <w:vMerge w:val="restart"/>
            <w:tcBorders>
              <w:top w:val="single" w:sz="4" w:space="0" w:color="auto"/>
              <w:left w:val="single" w:sz="4" w:space="0" w:color="auto"/>
              <w:bottom w:val="single" w:sz="4" w:space="0" w:color="auto"/>
              <w:right w:val="single" w:sz="4" w:space="0" w:color="auto"/>
            </w:tcBorders>
          </w:tcPr>
          <w:p w14:paraId="48035408"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 xml:space="preserve">  ОК 01-05</w:t>
            </w:r>
          </w:p>
          <w:p w14:paraId="42BBA1FB"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ОК 07</w:t>
            </w:r>
          </w:p>
          <w:p w14:paraId="3341E351"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sz w:val="24"/>
                <w:szCs w:val="24"/>
              </w:rPr>
              <w:t>ПК 3.2</w:t>
            </w:r>
          </w:p>
          <w:p w14:paraId="01BA58B2" w14:textId="77777777" w:rsidR="001960B5" w:rsidRPr="001960B5" w:rsidRDefault="001960B5" w:rsidP="001960B5">
            <w:pPr>
              <w:jc w:val="center"/>
              <w:rPr>
                <w:rFonts w:ascii="Times New Roman" w:hAnsi="Times New Roman" w:cs="Times New Roman"/>
                <w:sz w:val="24"/>
                <w:szCs w:val="24"/>
              </w:rPr>
            </w:pPr>
            <w:r w:rsidRPr="001960B5">
              <w:rPr>
                <w:rStyle w:val="afd"/>
                <w:i w:val="0"/>
                <w:sz w:val="24"/>
                <w:szCs w:val="24"/>
              </w:rPr>
              <w:t xml:space="preserve">  </w:t>
            </w:r>
          </w:p>
          <w:p w14:paraId="64E955F7" w14:textId="77777777" w:rsidR="001960B5" w:rsidRPr="001960B5" w:rsidRDefault="001960B5" w:rsidP="001960B5">
            <w:pPr>
              <w:jc w:val="center"/>
              <w:rPr>
                <w:rFonts w:ascii="Times New Roman" w:hAnsi="Times New Roman" w:cs="Times New Roman"/>
                <w:sz w:val="24"/>
                <w:szCs w:val="24"/>
              </w:rPr>
            </w:pPr>
          </w:p>
        </w:tc>
      </w:tr>
      <w:tr w:rsidR="001960B5" w:rsidRPr="001960B5" w14:paraId="1F0CDA38"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F6D50" w14:textId="77777777" w:rsidR="001960B5" w:rsidRPr="001960B5" w:rsidRDefault="001960B5" w:rsidP="001960B5">
            <w:pPr>
              <w:rPr>
                <w:rFonts w:ascii="Times New Roman" w:eastAsia="Calibri" w:hAnsi="Times New Roman" w:cs="Times New Roman"/>
                <w:b/>
                <w:bCs/>
                <w:sz w:val="24"/>
                <w:szCs w:val="24"/>
              </w:rPr>
            </w:pPr>
          </w:p>
        </w:tc>
        <w:tc>
          <w:tcPr>
            <w:tcW w:w="2634" w:type="pct"/>
            <w:tcBorders>
              <w:top w:val="single" w:sz="4" w:space="0" w:color="auto"/>
              <w:left w:val="single" w:sz="4" w:space="0" w:color="auto"/>
              <w:bottom w:val="single" w:sz="4" w:space="0" w:color="auto"/>
              <w:right w:val="single" w:sz="4" w:space="0" w:color="auto"/>
            </w:tcBorders>
            <w:hideMark/>
          </w:tcPr>
          <w:p w14:paraId="151176B9" w14:textId="77777777" w:rsidR="001960B5" w:rsidRPr="001960B5" w:rsidRDefault="001960B5"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Cs/>
                <w:sz w:val="24"/>
                <w:szCs w:val="24"/>
              </w:rPr>
              <w:t xml:space="preserve">Образ жизни и здоровье. Основные компоненты здорового образа жизни: позитивный психоэмоциональны настрой, </w:t>
            </w:r>
            <w:r w:rsidRPr="001960B5">
              <w:rPr>
                <w:rFonts w:ascii="Times New Roman" w:hAnsi="Times New Roman" w:cs="Times New Roman"/>
                <w:sz w:val="24"/>
                <w:szCs w:val="24"/>
              </w:rPr>
              <w:t xml:space="preserve">рациональное питание, двигательная активность, закаливание, режим труда и отдыха, предупреждение вредных привычек и борьба с ними, индивидуальная профилактика заболеваний. </w:t>
            </w:r>
            <w:r w:rsidRPr="001960B5">
              <w:rPr>
                <w:rFonts w:ascii="Times New Roman" w:eastAsia="Calibri" w:hAnsi="Times New Roman" w:cs="Times New Roman"/>
                <w:bCs/>
                <w:sz w:val="24"/>
                <w:szCs w:val="24"/>
              </w:rPr>
              <w:t>Пути их формирования. Методы, средства и формы гигиенического обучения и воспитания населения. Правила составления и оформления листовок, памяток, буклетов, санитарных бюллетеней.</w:t>
            </w:r>
          </w:p>
        </w:tc>
        <w:tc>
          <w:tcPr>
            <w:tcW w:w="616" w:type="pct"/>
            <w:tcBorders>
              <w:top w:val="single" w:sz="4" w:space="0" w:color="auto"/>
              <w:left w:val="single" w:sz="4" w:space="0" w:color="auto"/>
              <w:bottom w:val="single" w:sz="4" w:space="0" w:color="auto"/>
              <w:right w:val="single" w:sz="4" w:space="0" w:color="auto"/>
            </w:tcBorders>
          </w:tcPr>
          <w:p w14:paraId="5A0456D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7383984B" w14:textId="77777777" w:rsidR="001960B5" w:rsidRPr="001960B5" w:rsidRDefault="001960B5" w:rsidP="001960B5">
            <w:pPr>
              <w:jc w:val="center"/>
              <w:rPr>
                <w:rFonts w:ascii="Times New Roman" w:hAnsi="Times New Roman" w:cs="Times New Roman"/>
                <w:sz w:val="24"/>
                <w:szCs w:val="24"/>
              </w:rPr>
            </w:pPr>
          </w:p>
          <w:p w14:paraId="1A766591" w14:textId="77777777" w:rsidR="001960B5" w:rsidRPr="001960B5" w:rsidRDefault="001960B5" w:rsidP="001960B5">
            <w:pPr>
              <w:jc w:val="cente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329F1" w14:textId="77777777" w:rsidR="001960B5" w:rsidRPr="001960B5" w:rsidRDefault="001960B5" w:rsidP="001960B5">
            <w:pPr>
              <w:rPr>
                <w:rFonts w:ascii="Times New Roman" w:hAnsi="Times New Roman" w:cs="Times New Roman"/>
                <w:sz w:val="24"/>
                <w:szCs w:val="24"/>
              </w:rPr>
            </w:pPr>
          </w:p>
        </w:tc>
      </w:tr>
      <w:tr w:rsidR="001960B5" w:rsidRPr="001960B5" w14:paraId="0A7FD973"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C5DC0" w14:textId="77777777" w:rsidR="001960B5" w:rsidRPr="001960B5" w:rsidRDefault="001960B5" w:rsidP="001960B5">
            <w:pPr>
              <w:rPr>
                <w:rFonts w:ascii="Times New Roman" w:eastAsia="Calibri" w:hAnsi="Times New Roman" w:cs="Times New Roman"/>
                <w:b/>
                <w:bCs/>
                <w:sz w:val="24"/>
                <w:szCs w:val="24"/>
              </w:rPr>
            </w:pPr>
          </w:p>
        </w:tc>
        <w:tc>
          <w:tcPr>
            <w:tcW w:w="2634" w:type="pct"/>
            <w:tcBorders>
              <w:top w:val="single" w:sz="4" w:space="0" w:color="auto"/>
              <w:left w:val="single" w:sz="4" w:space="0" w:color="auto"/>
              <w:bottom w:val="single" w:sz="4" w:space="0" w:color="auto"/>
              <w:right w:val="single" w:sz="4" w:space="0" w:color="auto"/>
            </w:tcBorders>
            <w:hideMark/>
          </w:tcPr>
          <w:p w14:paraId="1A456C90"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eastAsia="Calibri" w:hAnsi="Times New Roman" w:cs="Times New Roman"/>
                <w:b/>
                <w:bCs/>
                <w:sz w:val="24"/>
                <w:szCs w:val="24"/>
              </w:rPr>
              <w:t>В том числе практических и лабораторных занятий</w:t>
            </w:r>
          </w:p>
        </w:tc>
        <w:tc>
          <w:tcPr>
            <w:tcW w:w="616" w:type="pct"/>
            <w:tcBorders>
              <w:top w:val="single" w:sz="4" w:space="0" w:color="auto"/>
              <w:left w:val="single" w:sz="4" w:space="0" w:color="auto"/>
              <w:bottom w:val="single" w:sz="4" w:space="0" w:color="auto"/>
              <w:right w:val="single" w:sz="4" w:space="0" w:color="auto"/>
            </w:tcBorders>
            <w:hideMark/>
          </w:tcPr>
          <w:p w14:paraId="746293AC"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812A4" w14:textId="77777777" w:rsidR="001960B5" w:rsidRPr="001960B5" w:rsidRDefault="001960B5" w:rsidP="001960B5">
            <w:pPr>
              <w:rPr>
                <w:rFonts w:ascii="Times New Roman" w:hAnsi="Times New Roman" w:cs="Times New Roman"/>
                <w:sz w:val="24"/>
                <w:szCs w:val="24"/>
              </w:rPr>
            </w:pPr>
          </w:p>
        </w:tc>
      </w:tr>
      <w:tr w:rsidR="001960B5" w:rsidRPr="001960B5" w14:paraId="2983E410"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5C945" w14:textId="77777777" w:rsidR="001960B5" w:rsidRPr="001960B5" w:rsidRDefault="001960B5" w:rsidP="001960B5">
            <w:pPr>
              <w:rPr>
                <w:rFonts w:ascii="Times New Roman" w:eastAsia="Calibri" w:hAnsi="Times New Roman" w:cs="Times New Roman"/>
                <w:b/>
                <w:bCs/>
                <w:sz w:val="24"/>
                <w:szCs w:val="24"/>
              </w:rPr>
            </w:pPr>
          </w:p>
        </w:tc>
        <w:tc>
          <w:tcPr>
            <w:tcW w:w="2634" w:type="pct"/>
            <w:tcBorders>
              <w:top w:val="single" w:sz="4" w:space="0" w:color="auto"/>
              <w:left w:val="single" w:sz="4" w:space="0" w:color="auto"/>
              <w:bottom w:val="single" w:sz="4" w:space="0" w:color="auto"/>
              <w:right w:val="single" w:sz="4" w:space="0" w:color="auto"/>
            </w:tcBorders>
            <w:hideMark/>
          </w:tcPr>
          <w:p w14:paraId="6FC75A9E"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9. </w:t>
            </w:r>
            <w:r w:rsidRPr="001960B5">
              <w:rPr>
                <w:rFonts w:ascii="Times New Roman" w:eastAsia="Calibri" w:hAnsi="Times New Roman" w:cs="Times New Roman"/>
                <w:bCs/>
                <w:sz w:val="24"/>
                <w:szCs w:val="24"/>
              </w:rPr>
              <w:t>Проведение гигиенического обучения и воспитания населения. Презентация памятки по вопросам формирования культуры здорового образа жизни.</w:t>
            </w:r>
          </w:p>
        </w:tc>
        <w:tc>
          <w:tcPr>
            <w:tcW w:w="616" w:type="pct"/>
            <w:tcBorders>
              <w:top w:val="single" w:sz="4" w:space="0" w:color="auto"/>
              <w:left w:val="single" w:sz="4" w:space="0" w:color="auto"/>
              <w:bottom w:val="single" w:sz="4" w:space="0" w:color="auto"/>
              <w:right w:val="single" w:sz="4" w:space="0" w:color="auto"/>
            </w:tcBorders>
          </w:tcPr>
          <w:p w14:paraId="4DEC579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p w14:paraId="7EE8D674" w14:textId="77777777" w:rsidR="001960B5" w:rsidRPr="001960B5" w:rsidRDefault="001960B5" w:rsidP="001960B5">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80C7D" w14:textId="77777777" w:rsidR="001960B5" w:rsidRPr="001960B5" w:rsidRDefault="001960B5" w:rsidP="001960B5">
            <w:pPr>
              <w:rPr>
                <w:rFonts w:ascii="Times New Roman" w:hAnsi="Times New Roman" w:cs="Times New Roman"/>
                <w:sz w:val="24"/>
                <w:szCs w:val="24"/>
              </w:rPr>
            </w:pPr>
          </w:p>
        </w:tc>
      </w:tr>
      <w:tr w:rsidR="001960B5" w:rsidRPr="001960B5" w14:paraId="24DF4DB9"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10CAF" w14:textId="77777777" w:rsidR="001960B5" w:rsidRPr="001960B5" w:rsidRDefault="001960B5" w:rsidP="001960B5">
            <w:pPr>
              <w:rPr>
                <w:rFonts w:ascii="Times New Roman" w:eastAsia="Calibri" w:hAnsi="Times New Roman" w:cs="Times New Roman"/>
                <w:b/>
                <w:bCs/>
                <w:sz w:val="24"/>
                <w:szCs w:val="24"/>
              </w:rPr>
            </w:pPr>
          </w:p>
        </w:tc>
        <w:tc>
          <w:tcPr>
            <w:tcW w:w="2634" w:type="pct"/>
            <w:tcBorders>
              <w:top w:val="single" w:sz="4" w:space="0" w:color="auto"/>
              <w:left w:val="single" w:sz="4" w:space="0" w:color="auto"/>
              <w:bottom w:val="single" w:sz="4" w:space="0" w:color="auto"/>
              <w:right w:val="single" w:sz="4" w:space="0" w:color="auto"/>
            </w:tcBorders>
            <w:hideMark/>
          </w:tcPr>
          <w:p w14:paraId="45E06B5E"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10. </w:t>
            </w:r>
            <w:r w:rsidRPr="001960B5">
              <w:rPr>
                <w:rFonts w:ascii="Times New Roman" w:eastAsia="Calibri" w:hAnsi="Times New Roman" w:cs="Times New Roman"/>
                <w:bCs/>
                <w:sz w:val="24"/>
                <w:szCs w:val="24"/>
              </w:rPr>
              <w:t>Проведение гигиенического обучения и воспитания населения. Презентация санитарного бюллетеня по вопросам формирования культуры здорового образа жизни.</w:t>
            </w:r>
          </w:p>
        </w:tc>
        <w:tc>
          <w:tcPr>
            <w:tcW w:w="616" w:type="pct"/>
            <w:tcBorders>
              <w:top w:val="single" w:sz="4" w:space="0" w:color="auto"/>
              <w:left w:val="single" w:sz="4" w:space="0" w:color="auto"/>
              <w:bottom w:val="single" w:sz="4" w:space="0" w:color="auto"/>
              <w:right w:val="single" w:sz="4" w:space="0" w:color="auto"/>
            </w:tcBorders>
            <w:hideMark/>
          </w:tcPr>
          <w:p w14:paraId="4D83CE2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8F301" w14:textId="77777777" w:rsidR="001960B5" w:rsidRPr="001960B5" w:rsidRDefault="001960B5" w:rsidP="001960B5">
            <w:pPr>
              <w:rPr>
                <w:rFonts w:ascii="Times New Roman" w:hAnsi="Times New Roman" w:cs="Times New Roman"/>
                <w:sz w:val="24"/>
                <w:szCs w:val="24"/>
              </w:rPr>
            </w:pPr>
          </w:p>
        </w:tc>
      </w:tr>
      <w:tr w:rsidR="001960B5" w:rsidRPr="001960B5" w14:paraId="2C73CD02" w14:textId="77777777" w:rsidTr="001960B5">
        <w:trPr>
          <w:trHeight w:val="283"/>
        </w:trPr>
        <w:tc>
          <w:tcPr>
            <w:tcW w:w="0" w:type="auto"/>
            <w:tcBorders>
              <w:top w:val="single" w:sz="4" w:space="0" w:color="auto"/>
              <w:left w:val="single" w:sz="4" w:space="0" w:color="auto"/>
              <w:bottom w:val="single" w:sz="4" w:space="0" w:color="auto"/>
              <w:right w:val="single" w:sz="4" w:space="0" w:color="auto"/>
            </w:tcBorders>
            <w:vAlign w:val="center"/>
            <w:hideMark/>
          </w:tcPr>
          <w:p w14:paraId="25B57C50"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Промежуточная аттестация</w:t>
            </w:r>
          </w:p>
        </w:tc>
        <w:tc>
          <w:tcPr>
            <w:tcW w:w="2634" w:type="pct"/>
            <w:tcBorders>
              <w:top w:val="single" w:sz="4" w:space="0" w:color="auto"/>
              <w:left w:val="single" w:sz="4" w:space="0" w:color="auto"/>
              <w:bottom w:val="single" w:sz="4" w:space="0" w:color="auto"/>
              <w:right w:val="single" w:sz="4" w:space="0" w:color="auto"/>
            </w:tcBorders>
            <w:hideMark/>
          </w:tcPr>
          <w:p w14:paraId="3E6ED531"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Комплексный дифференцированный зачет (ОП.05 и ОП.08)</w:t>
            </w:r>
          </w:p>
        </w:tc>
        <w:tc>
          <w:tcPr>
            <w:tcW w:w="616" w:type="pct"/>
            <w:tcBorders>
              <w:top w:val="single" w:sz="4" w:space="0" w:color="auto"/>
              <w:left w:val="single" w:sz="4" w:space="0" w:color="auto"/>
              <w:bottom w:val="single" w:sz="4" w:space="0" w:color="auto"/>
              <w:right w:val="single" w:sz="4" w:space="0" w:color="auto"/>
            </w:tcBorders>
            <w:vAlign w:val="center"/>
            <w:hideMark/>
          </w:tcPr>
          <w:p w14:paraId="3CF58142" w14:textId="77777777" w:rsidR="001960B5" w:rsidRPr="001960B5" w:rsidRDefault="001960B5" w:rsidP="001960B5">
            <w:pPr>
              <w:rPr>
                <w:rFonts w:ascii="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6C8D41" w14:textId="77777777" w:rsidR="001960B5" w:rsidRPr="001960B5" w:rsidRDefault="001960B5" w:rsidP="001960B5">
            <w:pPr>
              <w:rPr>
                <w:rFonts w:ascii="Times New Roman" w:hAnsi="Times New Roman" w:cs="Times New Roman"/>
                <w:sz w:val="24"/>
                <w:szCs w:val="24"/>
                <w:lang w:eastAsia="ru-RU"/>
              </w:rPr>
            </w:pPr>
          </w:p>
        </w:tc>
      </w:tr>
      <w:tr w:rsidR="001960B5" w:rsidRPr="001960B5" w14:paraId="20678498" w14:textId="77777777" w:rsidTr="001960B5">
        <w:trPr>
          <w:trHeight w:val="283"/>
        </w:trPr>
        <w:tc>
          <w:tcPr>
            <w:tcW w:w="1085" w:type="pct"/>
            <w:tcBorders>
              <w:top w:val="single" w:sz="4" w:space="0" w:color="auto"/>
              <w:left w:val="single" w:sz="4" w:space="0" w:color="auto"/>
              <w:bottom w:val="single" w:sz="4" w:space="0" w:color="auto"/>
              <w:right w:val="single" w:sz="4" w:space="0" w:color="auto"/>
            </w:tcBorders>
            <w:hideMark/>
          </w:tcPr>
          <w:p w14:paraId="718C89C2"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Всего</w:t>
            </w:r>
          </w:p>
        </w:tc>
        <w:tc>
          <w:tcPr>
            <w:tcW w:w="2634" w:type="pct"/>
            <w:tcBorders>
              <w:top w:val="single" w:sz="4" w:space="0" w:color="auto"/>
              <w:left w:val="single" w:sz="4" w:space="0" w:color="auto"/>
              <w:bottom w:val="single" w:sz="4" w:space="0" w:color="auto"/>
              <w:right w:val="single" w:sz="4" w:space="0" w:color="auto"/>
            </w:tcBorders>
          </w:tcPr>
          <w:p w14:paraId="378DD4FB" w14:textId="77777777" w:rsidR="001960B5" w:rsidRPr="001960B5" w:rsidRDefault="001960B5" w:rsidP="001960B5">
            <w:pPr>
              <w:rPr>
                <w:rFonts w:ascii="Times New Roman" w:eastAsia="Calibri" w:hAnsi="Times New Roman" w:cs="Times New Roman"/>
                <w:b/>
                <w:bCs/>
                <w:sz w:val="24"/>
                <w:szCs w:val="24"/>
              </w:rPr>
            </w:pPr>
          </w:p>
        </w:tc>
        <w:tc>
          <w:tcPr>
            <w:tcW w:w="616" w:type="pct"/>
            <w:tcBorders>
              <w:top w:val="single" w:sz="4" w:space="0" w:color="auto"/>
              <w:left w:val="single" w:sz="4" w:space="0" w:color="auto"/>
              <w:bottom w:val="single" w:sz="4" w:space="0" w:color="auto"/>
              <w:right w:val="single" w:sz="4" w:space="0" w:color="auto"/>
            </w:tcBorders>
            <w:hideMark/>
          </w:tcPr>
          <w:p w14:paraId="5730849D" w14:textId="77777777" w:rsidR="001960B5" w:rsidRPr="001960B5" w:rsidRDefault="001960B5" w:rsidP="001960B5">
            <w:pPr>
              <w:jc w:val="cente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32</w:t>
            </w:r>
          </w:p>
        </w:tc>
        <w:tc>
          <w:tcPr>
            <w:tcW w:w="666" w:type="pct"/>
            <w:tcBorders>
              <w:top w:val="single" w:sz="4" w:space="0" w:color="auto"/>
              <w:left w:val="single" w:sz="4" w:space="0" w:color="auto"/>
              <w:bottom w:val="single" w:sz="4" w:space="0" w:color="auto"/>
              <w:right w:val="single" w:sz="4" w:space="0" w:color="auto"/>
            </w:tcBorders>
          </w:tcPr>
          <w:p w14:paraId="7B5C564B" w14:textId="77777777" w:rsidR="001960B5" w:rsidRPr="001960B5" w:rsidRDefault="001960B5" w:rsidP="001960B5">
            <w:pPr>
              <w:rPr>
                <w:rFonts w:ascii="Times New Roman" w:eastAsia="Calibri" w:hAnsi="Times New Roman" w:cs="Times New Roman"/>
                <w:b/>
                <w:bCs/>
                <w:sz w:val="24"/>
                <w:szCs w:val="24"/>
              </w:rPr>
            </w:pPr>
          </w:p>
        </w:tc>
      </w:tr>
    </w:tbl>
    <w:p w14:paraId="3E566CBF" w14:textId="77777777" w:rsidR="001960B5" w:rsidRPr="001960B5" w:rsidRDefault="001960B5" w:rsidP="001960B5">
      <w:pPr>
        <w:rPr>
          <w:rFonts w:ascii="Times New Roman" w:hAnsi="Times New Roman" w:cs="Times New Roman"/>
          <w:sz w:val="24"/>
          <w:szCs w:val="24"/>
        </w:rPr>
      </w:pPr>
    </w:p>
    <w:p w14:paraId="1496B7B4" w14:textId="77777777" w:rsidR="001960B5" w:rsidRPr="001960B5" w:rsidRDefault="001960B5" w:rsidP="001960B5">
      <w:pPr>
        <w:rPr>
          <w:rFonts w:ascii="Times New Roman" w:hAnsi="Times New Roman" w:cs="Times New Roman"/>
          <w:sz w:val="24"/>
          <w:szCs w:val="24"/>
        </w:rPr>
        <w:sectPr w:rsidR="001960B5" w:rsidRPr="001960B5">
          <w:type w:val="continuous"/>
          <w:pgSz w:w="16840" w:h="11907" w:orient="landscape"/>
          <w:pgMar w:top="1134" w:right="850" w:bottom="1134" w:left="1701" w:header="709" w:footer="709" w:gutter="0"/>
          <w:cols w:space="720"/>
        </w:sectPr>
      </w:pPr>
    </w:p>
    <w:p w14:paraId="75121F79"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lastRenderedPageBreak/>
        <w:t>3. УСЛОВИЯ РЕАЛИЗАЦИИ ДИСЦИПЛИНЫ</w:t>
      </w:r>
    </w:p>
    <w:p w14:paraId="534E4FCE" w14:textId="77777777" w:rsidR="001960B5" w:rsidRPr="001960B5" w:rsidRDefault="001960B5" w:rsidP="001960B5">
      <w:pPr>
        <w:jc w:val="center"/>
        <w:rPr>
          <w:rFonts w:ascii="Times New Roman" w:hAnsi="Times New Roman" w:cs="Times New Roman"/>
          <w:b/>
          <w:bCs/>
          <w:sz w:val="24"/>
          <w:szCs w:val="24"/>
        </w:rPr>
      </w:pPr>
    </w:p>
    <w:p w14:paraId="7E586C92" w14:textId="77777777" w:rsidR="001960B5" w:rsidRPr="001960B5" w:rsidRDefault="001960B5" w:rsidP="001960B5">
      <w:pPr>
        <w:keepNext/>
        <w:tabs>
          <w:tab w:val="left" w:pos="0"/>
        </w:tabs>
        <w:autoSpaceDE w:val="0"/>
        <w:autoSpaceDN w:val="0"/>
        <w:adjustRightInd w:val="0"/>
        <w:ind w:firstLine="567"/>
        <w:jc w:val="both"/>
        <w:rPr>
          <w:rFonts w:ascii="Times New Roman" w:hAnsi="Times New Roman" w:cs="Times New Roman"/>
          <w:b/>
          <w:sz w:val="24"/>
          <w:szCs w:val="24"/>
        </w:rPr>
      </w:pPr>
      <w:r w:rsidRPr="001960B5">
        <w:rPr>
          <w:rFonts w:ascii="Times New Roman" w:eastAsia="SimSun" w:hAnsi="Times New Roman" w:cs="Times New Roman"/>
          <w:b/>
          <w:sz w:val="24"/>
          <w:szCs w:val="24"/>
          <w:lang w:eastAsia="zh-CN"/>
        </w:rPr>
        <w:t>3.1.</w:t>
      </w:r>
      <w:r w:rsidRPr="001960B5">
        <w:rPr>
          <w:rFonts w:ascii="Times New Roman" w:hAnsi="Times New Roman" w:cs="Times New Roman"/>
          <w:b/>
          <w:sz w:val="24"/>
          <w:szCs w:val="24"/>
        </w:rPr>
        <w:t xml:space="preserve"> Материально-техническое обеспечение</w:t>
      </w:r>
    </w:p>
    <w:p w14:paraId="214A1BF8" w14:textId="77777777" w:rsidR="001960B5" w:rsidRPr="001960B5" w:rsidRDefault="001960B5"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гигиены и экологии человека</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p>
    <w:p w14:paraId="331FC78B" w14:textId="77777777" w:rsidR="001960B5" w:rsidRPr="001960B5" w:rsidRDefault="001960B5" w:rsidP="001960B5">
      <w:pPr>
        <w:suppressAutoHyphens/>
        <w:ind w:firstLine="567"/>
        <w:jc w:val="both"/>
        <w:rPr>
          <w:rFonts w:ascii="Times New Roman" w:eastAsia="SimSun" w:hAnsi="Times New Roman" w:cs="Times New Roman"/>
          <w:b/>
          <w:sz w:val="24"/>
          <w:szCs w:val="24"/>
          <w:lang w:eastAsia="zh-CN"/>
        </w:rPr>
      </w:pPr>
    </w:p>
    <w:p w14:paraId="65370027" w14:textId="77777777" w:rsidR="001960B5" w:rsidRPr="001960B5" w:rsidRDefault="001960B5" w:rsidP="001960B5">
      <w:pPr>
        <w:suppressAutoHyphens/>
        <w:ind w:firstLine="567"/>
        <w:jc w:val="both"/>
        <w:rPr>
          <w:rFonts w:ascii="Times New Roman" w:eastAsia="SimSun" w:hAnsi="Times New Roman" w:cs="Times New Roman"/>
          <w:b/>
          <w:sz w:val="24"/>
          <w:szCs w:val="24"/>
          <w:lang w:eastAsia="zh-CN"/>
        </w:rPr>
      </w:pPr>
      <w:r w:rsidRPr="001960B5">
        <w:rPr>
          <w:rFonts w:ascii="Times New Roman" w:eastAsia="SimSun" w:hAnsi="Times New Roman" w:cs="Times New Roman"/>
          <w:b/>
          <w:sz w:val="24"/>
          <w:szCs w:val="24"/>
          <w:lang w:eastAsia="zh-CN"/>
        </w:rPr>
        <w:t>3.2. Учебно-методическое обеспечение</w:t>
      </w:r>
    </w:p>
    <w:p w14:paraId="0A0DBE26" w14:textId="77777777" w:rsidR="001960B5" w:rsidRPr="001960B5" w:rsidRDefault="001960B5" w:rsidP="001960B5">
      <w:pPr>
        <w:suppressAutoHyphens/>
        <w:ind w:firstLine="567"/>
        <w:jc w:val="both"/>
        <w:rPr>
          <w:rFonts w:ascii="Times New Roman" w:hAnsi="Times New Roman" w:cs="Times New Roman"/>
          <w:b/>
          <w:bCs/>
          <w:sz w:val="24"/>
          <w:szCs w:val="24"/>
        </w:rPr>
      </w:pPr>
      <w:r w:rsidRPr="001960B5">
        <w:rPr>
          <w:rFonts w:ascii="Times New Roman" w:hAnsi="Times New Roman" w:cs="Times New Roman"/>
          <w:b/>
          <w:sz w:val="24"/>
          <w:szCs w:val="24"/>
        </w:rPr>
        <w:t>3.2.1. Основные печатные и/или электронные издания</w:t>
      </w:r>
    </w:p>
    <w:p w14:paraId="4C447372" w14:textId="77777777" w:rsidR="001960B5" w:rsidRPr="001960B5" w:rsidRDefault="001960B5" w:rsidP="001960B5">
      <w:pPr>
        <w:ind w:firstLine="567"/>
        <w:rPr>
          <w:rFonts w:ascii="Times New Roman" w:hAnsi="Times New Roman" w:cs="Times New Roman"/>
          <w:sz w:val="24"/>
          <w:szCs w:val="24"/>
        </w:rPr>
      </w:pPr>
      <w:r w:rsidRPr="001960B5">
        <w:rPr>
          <w:rFonts w:ascii="Times New Roman" w:hAnsi="Times New Roman" w:cs="Times New Roman"/>
          <w:sz w:val="24"/>
          <w:szCs w:val="24"/>
        </w:rPr>
        <w:t>1. Матвеева Н.А. Гигиена и экология человека: учебник для студентов медицинских училищ и колледжей/под редакцией Н.А. Матвеевой- 2-е изд., - Москва: КНОРУС, 2021 - 324с.</w:t>
      </w:r>
    </w:p>
    <w:p w14:paraId="790DCCBA"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 Архангельский В.И., Кириллов В.Ф. Гигиена и экология человека: учебное пособие для медицинских училищ и колледжей – Москва: ГЭОТАР-Медиа, 2020. - 176 с. [Электронный ресурс] Текст: электронный - Режим доступа: http://www.studentlibrary.ru (дата обращения: 23.05.2024) - Текст: электронный</w:t>
      </w:r>
    </w:p>
    <w:p w14:paraId="2174067D"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3.Глиненко В.М.: учебник для медицинских училищ и колледжей - Москва: ГЭОТАР-Медиа, 2021. - 176 с [Электронный ресурс] Текст: электронный - Режим доступа: http://www.studentlibrary.ru (дата обращения: 23.05.2024) - Текст: электронный</w:t>
      </w:r>
    </w:p>
    <w:p w14:paraId="7B29BA41"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4. Мустафина И.Г. Гигиена и экология: учебное пособие,2-е изд,, стер. – Санкт-Петербург: ЛАНЬ, 2019.- 472 с.— ISBN 978-5-8114-2615-7. - Текст: непосредственный</w:t>
      </w:r>
    </w:p>
    <w:p w14:paraId="0ADB4F72" w14:textId="77777777" w:rsidR="001960B5" w:rsidRPr="001960B5" w:rsidRDefault="001960B5" w:rsidP="001960B5">
      <w:pPr>
        <w:ind w:firstLine="567"/>
        <w:rPr>
          <w:rFonts w:ascii="Times New Roman" w:hAnsi="Times New Roman" w:cs="Times New Roman"/>
          <w:b/>
          <w:bCs/>
          <w:sz w:val="24"/>
          <w:szCs w:val="24"/>
        </w:rPr>
      </w:pPr>
    </w:p>
    <w:p w14:paraId="1A837766" w14:textId="77777777" w:rsidR="001960B5" w:rsidRPr="001960B5" w:rsidRDefault="001960B5" w:rsidP="001960B5">
      <w:pPr>
        <w:ind w:firstLine="567"/>
        <w:rPr>
          <w:rFonts w:ascii="Times New Roman" w:hAnsi="Times New Roman" w:cs="Times New Roman"/>
          <w:b/>
          <w:bCs/>
          <w:i/>
          <w:sz w:val="24"/>
          <w:szCs w:val="24"/>
        </w:rPr>
      </w:pPr>
      <w:r w:rsidRPr="001960B5">
        <w:rPr>
          <w:rFonts w:ascii="Times New Roman" w:hAnsi="Times New Roman" w:cs="Times New Roman"/>
          <w:b/>
          <w:bCs/>
          <w:i/>
          <w:sz w:val="24"/>
          <w:szCs w:val="24"/>
        </w:rPr>
        <w:t>3.2.2. Дополнительные источники</w:t>
      </w:r>
    </w:p>
    <w:p w14:paraId="4088334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Законодательные акты и нормативно-методические документы</w:t>
      </w:r>
    </w:p>
    <w:p w14:paraId="44235573" w14:textId="77777777" w:rsidR="001960B5" w:rsidRPr="001960B5" w:rsidRDefault="001960B5" w:rsidP="001960B5">
      <w:pPr>
        <w:tabs>
          <w:tab w:val="left" w:pos="709"/>
        </w:tabs>
        <w:ind w:firstLine="567"/>
        <w:jc w:val="both"/>
        <w:rPr>
          <w:rFonts w:ascii="Times New Roman" w:hAnsi="Times New Roman" w:cs="Times New Roman"/>
          <w:bCs/>
          <w:sz w:val="24"/>
          <w:szCs w:val="24"/>
        </w:rPr>
      </w:pPr>
      <w:r w:rsidRPr="001960B5">
        <w:rPr>
          <w:rFonts w:ascii="Times New Roman" w:hAnsi="Times New Roman" w:cs="Times New Roman"/>
          <w:sz w:val="24"/>
          <w:szCs w:val="24"/>
        </w:rPr>
        <w:t xml:space="preserve">1. </w:t>
      </w:r>
      <w:r w:rsidRPr="001960B5">
        <w:rPr>
          <w:rFonts w:ascii="Times New Roman" w:hAnsi="Times New Roman" w:cs="Times New Roman"/>
          <w:bCs/>
          <w:sz w:val="24"/>
          <w:szCs w:val="24"/>
        </w:rPr>
        <w:t xml:space="preserve">Федеральный закон «О санитарно-эпидемиологическом благополучии населения» (в ред. Федеральных законов № 52-ФЗ     от 30.03.1999 г., № 192-ФЗ от 30.12.2001 г., № 86-ФЗ от 30.06.2003 г., № 45-ФЗ от 09.05.2005 г.). </w:t>
      </w:r>
    </w:p>
    <w:p w14:paraId="1A91FAE4"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2. Федеральный закон (с изменениями на 30.12.2020 г.) (редакция, действующая с 01.01.2021г.) № 494-ФЗ «Об охране окружающей среды».</w:t>
      </w:r>
    </w:p>
    <w:p w14:paraId="6D52B5B2"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3. Федеральный закон от 30.12.2021 г. № 446-ФЗ (редакция от 26.03.2022 г.) «О несении изменений в Федеральный закон «Об охране окружающей среды».</w:t>
      </w:r>
    </w:p>
    <w:p w14:paraId="191168B3"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4. Федеральный закон (с изменениями на 18.03.2022 г.)  № 96-ФЗ «Об охране атмосферного воздуха».</w:t>
      </w:r>
    </w:p>
    <w:p w14:paraId="4BEA5865"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5. Федеральный закон от 02.01.2000 № 29-ФЗ (ред. от 13.07.2020) «О качестве и безопасности пищевых продуктов».</w:t>
      </w:r>
    </w:p>
    <w:p w14:paraId="784DEB76"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6.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w:t>
      </w:r>
    </w:p>
    <w:p w14:paraId="604F06BA"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производственных, общественных помещений, организации и проведению санитарно-противоэпидемических (профилактических) мероприятий» (с изменениями на 26 июня 2021).</w:t>
      </w:r>
    </w:p>
    <w:p w14:paraId="52C1E6F5"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7. СанПиН 1.2.3685-21 «Гигиенические нормативы и требования к обеспечению безопасности и (или) безвредности для человека факторов среды обитания».</w:t>
      </w:r>
    </w:p>
    <w:p w14:paraId="73C63997"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8. СанПиН 2.3/2.4.3590-20 «Санитарно-эпидемиологические требования к организации общественного питания населения». </w:t>
      </w:r>
    </w:p>
    <w:p w14:paraId="169C47F9"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9.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0481E783" w14:textId="77777777" w:rsidR="001960B5" w:rsidRPr="001960B5" w:rsidRDefault="001960B5" w:rsidP="001960B5">
      <w:pPr>
        <w:ind w:firstLine="567"/>
        <w:jc w:val="both"/>
        <w:rPr>
          <w:rFonts w:ascii="Times New Roman" w:hAnsi="Times New Roman" w:cs="Times New Roman"/>
          <w:sz w:val="24"/>
          <w:szCs w:val="24"/>
        </w:rPr>
      </w:pPr>
      <w:r w:rsidRPr="001960B5">
        <w:rPr>
          <w:rFonts w:ascii="Times New Roman" w:hAnsi="Times New Roman" w:cs="Times New Roman"/>
          <w:sz w:val="24"/>
          <w:szCs w:val="24"/>
        </w:rPr>
        <w:t>10. СП 2.4.3648-20 «Санитарно-эпидемиологические требования к организациям воспитания и обучения, отдыха и оздоровления детей и молодежи».</w:t>
      </w:r>
    </w:p>
    <w:p w14:paraId="069B4E15" w14:textId="77777777" w:rsidR="001960B5" w:rsidRPr="001960B5" w:rsidRDefault="001960B5" w:rsidP="001960B5">
      <w:pPr>
        <w:rPr>
          <w:rFonts w:ascii="Times New Roman" w:hAnsi="Times New Roman" w:cs="Times New Roman"/>
          <w:sz w:val="24"/>
          <w:szCs w:val="24"/>
        </w:rPr>
      </w:pPr>
    </w:p>
    <w:p w14:paraId="0F0F25AB"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4. КОНТРОЛЬ И ОЦЕНКА РЕЗУЛЬТАТОВ ОСВОЕНИЯ ДИСЦИПЛИНЫ</w:t>
      </w:r>
    </w:p>
    <w:p w14:paraId="5324C0C6" w14:textId="77777777" w:rsidR="001960B5" w:rsidRPr="001960B5" w:rsidRDefault="001960B5" w:rsidP="001960B5">
      <w:pPr>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423"/>
        <w:gridCol w:w="2503"/>
      </w:tblGrid>
      <w:tr w:rsidR="001960B5" w:rsidRPr="001960B5" w14:paraId="320776DE" w14:textId="77777777" w:rsidTr="001960B5">
        <w:tc>
          <w:tcPr>
            <w:tcW w:w="1970" w:type="pct"/>
            <w:tcBorders>
              <w:top w:val="single" w:sz="4" w:space="0" w:color="auto"/>
              <w:left w:val="single" w:sz="4" w:space="0" w:color="auto"/>
              <w:bottom w:val="single" w:sz="4" w:space="0" w:color="auto"/>
              <w:right w:val="single" w:sz="4" w:space="0" w:color="auto"/>
            </w:tcBorders>
            <w:hideMark/>
          </w:tcPr>
          <w:p w14:paraId="440459D9"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Результаты обучения</w:t>
            </w:r>
          </w:p>
        </w:tc>
        <w:tc>
          <w:tcPr>
            <w:tcW w:w="1972" w:type="pct"/>
            <w:tcBorders>
              <w:top w:val="single" w:sz="4" w:space="0" w:color="auto"/>
              <w:left w:val="single" w:sz="4" w:space="0" w:color="auto"/>
              <w:bottom w:val="single" w:sz="4" w:space="0" w:color="auto"/>
              <w:right w:val="single" w:sz="4" w:space="0" w:color="auto"/>
            </w:tcBorders>
            <w:hideMark/>
          </w:tcPr>
          <w:p w14:paraId="75F7C59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Показатели освоенности компетенций</w:t>
            </w:r>
          </w:p>
        </w:tc>
        <w:tc>
          <w:tcPr>
            <w:tcW w:w="1059" w:type="pct"/>
            <w:tcBorders>
              <w:top w:val="single" w:sz="4" w:space="0" w:color="auto"/>
              <w:left w:val="single" w:sz="4" w:space="0" w:color="auto"/>
              <w:bottom w:val="single" w:sz="4" w:space="0" w:color="auto"/>
              <w:right w:val="single" w:sz="4" w:space="0" w:color="auto"/>
            </w:tcBorders>
            <w:hideMark/>
          </w:tcPr>
          <w:p w14:paraId="3D63A03F"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Методы оценки</w:t>
            </w:r>
          </w:p>
        </w:tc>
      </w:tr>
      <w:tr w:rsidR="001960B5" w:rsidRPr="001960B5" w14:paraId="2FF187E8" w14:textId="77777777" w:rsidTr="001960B5">
        <w:trPr>
          <w:trHeight w:val="1701"/>
        </w:trPr>
        <w:tc>
          <w:tcPr>
            <w:tcW w:w="1970" w:type="pct"/>
            <w:tcBorders>
              <w:top w:val="single" w:sz="4" w:space="0" w:color="auto"/>
              <w:left w:val="single" w:sz="4" w:space="0" w:color="auto"/>
              <w:bottom w:val="single" w:sz="4" w:space="0" w:color="auto"/>
              <w:right w:val="single" w:sz="4" w:space="0" w:color="auto"/>
            </w:tcBorders>
          </w:tcPr>
          <w:p w14:paraId="6367DE4A" w14:textId="77777777" w:rsidR="001960B5" w:rsidRPr="001960B5" w:rsidRDefault="001960B5" w:rsidP="001960B5">
            <w:pPr>
              <w:snapToGrid w:val="0"/>
              <w:rPr>
                <w:rFonts w:ascii="Times New Roman" w:hAnsi="Times New Roman" w:cs="Times New Roman"/>
                <w:b/>
                <w:i/>
                <w:sz w:val="24"/>
                <w:szCs w:val="24"/>
                <w:u w:val="single"/>
              </w:rPr>
            </w:pPr>
            <w:r w:rsidRPr="001960B5">
              <w:rPr>
                <w:rFonts w:ascii="Times New Roman" w:hAnsi="Times New Roman" w:cs="Times New Roman"/>
                <w:b/>
                <w:i/>
                <w:sz w:val="24"/>
                <w:szCs w:val="24"/>
                <w:u w:val="single"/>
              </w:rPr>
              <w:t>Знает:</w:t>
            </w:r>
          </w:p>
          <w:p w14:paraId="22C7AD34"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основные источники информации и ресурсы для решения задач и проблем в профессиональном и/или социальном контексте;</w:t>
            </w:r>
          </w:p>
          <w:p w14:paraId="614C6214"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формат оформления результатов поиска информации, современные средства и устройства информатизации;</w:t>
            </w:r>
          </w:p>
          <w:p w14:paraId="4A5B9054"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возможные траектории профессионального развития и самообразования;</w:t>
            </w:r>
          </w:p>
          <w:p w14:paraId="35BCB20B"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психологические основы деятельности коллектива, психологические способности личности;</w:t>
            </w:r>
          </w:p>
          <w:p w14:paraId="23072D6F"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правила оформления документов и построения устных сообщений;</w:t>
            </w:r>
          </w:p>
          <w:p w14:paraId="6566C234"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правила экологической безопасности при ведении профессиональной деятельности;</w:t>
            </w:r>
          </w:p>
          <w:p w14:paraId="32353EA6"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-санитарно-эпидемиологические требования к организациям, осуществляемым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p w14:paraId="3FB14683"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санитарно-эпидемиологические требования и нормативы медицинской организации;</w:t>
            </w:r>
          </w:p>
          <w:p w14:paraId="0EEAF220"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компоненты здорового образа жизни и пути их формирования;</w:t>
            </w:r>
          </w:p>
          <w:p w14:paraId="665763A1"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методы, формы и средства работы с населением по </w:t>
            </w:r>
            <w:r w:rsidRPr="001960B5">
              <w:rPr>
                <w:rFonts w:ascii="Times New Roman" w:hAnsi="Times New Roman" w:cs="Times New Roman"/>
                <w:sz w:val="24"/>
                <w:szCs w:val="24"/>
              </w:rPr>
              <w:lastRenderedPageBreak/>
              <w:t>формированию культуры здорового образа жизни;</w:t>
            </w:r>
          </w:p>
          <w:p w14:paraId="4196058F"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зависимость распространения инфекционных заболеваний от факторов окружающей среды: природно-климатических и социальных условий.</w:t>
            </w:r>
          </w:p>
          <w:p w14:paraId="33601245" w14:textId="77777777" w:rsidR="001960B5" w:rsidRPr="001960B5" w:rsidRDefault="001960B5" w:rsidP="001960B5">
            <w:pPr>
              <w:jc w:val="both"/>
              <w:rPr>
                <w:rFonts w:ascii="Times New Roman" w:hAnsi="Times New Roman" w:cs="Times New Roman"/>
                <w:sz w:val="24"/>
                <w:szCs w:val="24"/>
              </w:rPr>
            </w:pPr>
          </w:p>
          <w:p w14:paraId="07A9BA4F" w14:textId="77777777" w:rsidR="001960B5" w:rsidRPr="001960B5" w:rsidRDefault="001960B5" w:rsidP="001960B5">
            <w:pPr>
              <w:jc w:val="both"/>
              <w:rPr>
                <w:rFonts w:ascii="Times New Roman" w:hAnsi="Times New Roman" w:cs="Times New Roman"/>
                <w:sz w:val="24"/>
                <w:szCs w:val="24"/>
              </w:rPr>
            </w:pPr>
          </w:p>
          <w:p w14:paraId="155D28FE" w14:textId="77777777" w:rsidR="001960B5" w:rsidRPr="001960B5" w:rsidRDefault="001960B5" w:rsidP="001960B5">
            <w:pPr>
              <w:snapToGrid w:val="0"/>
              <w:jc w:val="both"/>
              <w:rPr>
                <w:rFonts w:ascii="Times New Roman" w:hAnsi="Times New Roman" w:cs="Times New Roman"/>
                <w:b/>
                <w:i/>
                <w:sz w:val="24"/>
                <w:szCs w:val="24"/>
                <w:u w:val="single"/>
              </w:rPr>
            </w:pPr>
            <w:r w:rsidRPr="001960B5">
              <w:rPr>
                <w:rFonts w:ascii="Times New Roman" w:hAnsi="Times New Roman" w:cs="Times New Roman"/>
                <w:b/>
                <w:i/>
                <w:sz w:val="24"/>
                <w:szCs w:val="24"/>
                <w:u w:val="single"/>
              </w:rPr>
              <w:t xml:space="preserve">Умеет: </w:t>
            </w:r>
          </w:p>
          <w:p w14:paraId="31FA45E8"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анализировать задачу и/или проблему и выделять ее составные части;</w:t>
            </w:r>
          </w:p>
          <w:p w14:paraId="6958A082"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планировать процесс поиска; структурировать получаемую информацию;</w:t>
            </w:r>
          </w:p>
          <w:p w14:paraId="08128328"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определять актуальность нормативно-правовой и нормативно-методической документации в профессиональной деятельности;</w:t>
            </w:r>
          </w:p>
          <w:p w14:paraId="493E4689"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взаимодействовать с коллегами, руководством, пациентами в ходе профессиональной деятельности;</w:t>
            </w:r>
          </w:p>
          <w:p w14:paraId="7524C7AA"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1F0CB30E"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соблюдать нормы экологической безопасности;</w:t>
            </w:r>
          </w:p>
          <w:p w14:paraId="453DE1F3"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организовывать рабочее место;</w:t>
            </w:r>
          </w:p>
          <w:p w14:paraId="7211F427"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обеспечивать безопасную окружающую среду;</w:t>
            </w:r>
          </w:p>
          <w:p w14:paraId="35D063F2"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пропагандировать здоровый образ жизни: информировать население о  программах профилактики и коррекции  избыточной массы тела, отказа от курения, предупреждения и борьбы с немедицинским потреблением наркотических средств и психотропных веществ;</w:t>
            </w:r>
          </w:p>
          <w:p w14:paraId="1697046C"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проводить профилактические и санитарно-</w:t>
            </w:r>
            <w:r w:rsidRPr="001960B5">
              <w:rPr>
                <w:rFonts w:ascii="Times New Roman" w:hAnsi="Times New Roman" w:cs="Times New Roman"/>
                <w:sz w:val="24"/>
                <w:szCs w:val="24"/>
              </w:rPr>
              <w:lastRenderedPageBreak/>
              <w:t>противоэпидемические мероприятия при выявлении пациентов с инфекционными заболеваниями и лиц с подозрением на инфекционные заболевания.</w:t>
            </w:r>
          </w:p>
        </w:tc>
        <w:tc>
          <w:tcPr>
            <w:tcW w:w="1972" w:type="pct"/>
            <w:tcBorders>
              <w:top w:val="single" w:sz="4" w:space="0" w:color="auto"/>
              <w:left w:val="single" w:sz="4" w:space="0" w:color="auto"/>
              <w:bottom w:val="single" w:sz="4" w:space="0" w:color="auto"/>
              <w:right w:val="single" w:sz="4" w:space="0" w:color="auto"/>
            </w:tcBorders>
          </w:tcPr>
          <w:p w14:paraId="3A915DFB"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b/>
                <w:i/>
                <w:sz w:val="24"/>
                <w:szCs w:val="24"/>
                <w:u w:val="single"/>
              </w:rPr>
              <w:lastRenderedPageBreak/>
              <w:t>Демонстрирует знание:</w:t>
            </w:r>
            <w:r w:rsidRPr="001960B5">
              <w:rPr>
                <w:rFonts w:ascii="Times New Roman" w:hAnsi="Times New Roman" w:cs="Times New Roman"/>
                <w:sz w:val="24"/>
                <w:szCs w:val="24"/>
              </w:rPr>
              <w:t xml:space="preserve"> </w:t>
            </w:r>
          </w:p>
          <w:p w14:paraId="75CF293E"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основных источников информации и ресурсов для решения задач и проблем в профессиональном и/или социальном контексте;</w:t>
            </w:r>
          </w:p>
          <w:p w14:paraId="276E1F2B"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формата оформления результатов поиска информации, современных средств и устройств информатизации;</w:t>
            </w:r>
          </w:p>
          <w:p w14:paraId="46AE80F9"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возможных траекторий профессионального развития и самообразования;</w:t>
            </w:r>
          </w:p>
          <w:p w14:paraId="2F96ADD2"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психологических основ деятельности коллектива, психологических способностей личности;</w:t>
            </w:r>
          </w:p>
          <w:p w14:paraId="42971134"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правил оформления документов и построения устных сообщений;</w:t>
            </w:r>
          </w:p>
          <w:p w14:paraId="387BCF68"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правил экологической безопасности при ведении профессиональной деятельности;</w:t>
            </w:r>
          </w:p>
          <w:p w14:paraId="00D0A89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санитарно-эпидемиологических требования к организациям, осуществляемым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p w14:paraId="5FE17516" w14:textId="77777777" w:rsidR="001960B5" w:rsidRPr="001960B5" w:rsidRDefault="001960B5" w:rsidP="001960B5">
            <w:pPr>
              <w:snapToGrid w:val="0"/>
              <w:rPr>
                <w:rFonts w:ascii="Times New Roman" w:hAnsi="Times New Roman" w:cs="Times New Roman"/>
                <w:sz w:val="24"/>
                <w:szCs w:val="24"/>
              </w:rPr>
            </w:pPr>
            <w:r w:rsidRPr="001960B5">
              <w:rPr>
                <w:rFonts w:ascii="Times New Roman" w:hAnsi="Times New Roman" w:cs="Times New Roman"/>
                <w:sz w:val="24"/>
                <w:szCs w:val="24"/>
              </w:rPr>
              <w:t>- санитарно-эпидемиологических требований и нормативов медицинской организации;</w:t>
            </w:r>
          </w:p>
          <w:p w14:paraId="6755B5F7"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xml:space="preserve">- компонентов здорового образа жизни и путей их формирования; методов, форм и средств работы с населением </w:t>
            </w:r>
            <w:r w:rsidRPr="001960B5">
              <w:rPr>
                <w:rFonts w:ascii="Times New Roman" w:hAnsi="Times New Roman" w:cs="Times New Roman"/>
                <w:sz w:val="24"/>
                <w:szCs w:val="24"/>
              </w:rPr>
              <w:lastRenderedPageBreak/>
              <w:t>по формированию культуры здорового образа жизни;</w:t>
            </w:r>
          </w:p>
          <w:p w14:paraId="5E32BC64"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зависимости распространения инфекционных заболеваний от факторов окружающей среды: природно-климатических и социальных условий.</w:t>
            </w:r>
          </w:p>
          <w:p w14:paraId="5B72253D" w14:textId="77777777" w:rsidR="001960B5" w:rsidRPr="001960B5" w:rsidRDefault="001960B5" w:rsidP="001960B5">
            <w:pPr>
              <w:jc w:val="both"/>
              <w:rPr>
                <w:rFonts w:ascii="Times New Roman" w:hAnsi="Times New Roman" w:cs="Times New Roman"/>
                <w:sz w:val="24"/>
                <w:szCs w:val="24"/>
              </w:rPr>
            </w:pPr>
          </w:p>
          <w:p w14:paraId="450B77FE"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b/>
                <w:i/>
                <w:sz w:val="24"/>
                <w:szCs w:val="24"/>
                <w:u w:val="single"/>
              </w:rPr>
              <w:t>Демонстрирует умение:</w:t>
            </w:r>
            <w:r w:rsidRPr="001960B5">
              <w:rPr>
                <w:rFonts w:ascii="Times New Roman" w:hAnsi="Times New Roman" w:cs="Times New Roman"/>
                <w:sz w:val="24"/>
                <w:szCs w:val="24"/>
              </w:rPr>
              <w:t xml:space="preserve"> </w:t>
            </w:r>
          </w:p>
          <w:p w14:paraId="64071527"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анализировать задачу и/или проблему и выделять ее составные части;</w:t>
            </w:r>
          </w:p>
          <w:p w14:paraId="7EC356C0"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планировать процесс  поиска; структурировать получаемую информацию;</w:t>
            </w:r>
          </w:p>
          <w:p w14:paraId="26E3FEEF"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определять актуальность нормативно-правовой и нормативно-методической документации в профессиональной деятельности;</w:t>
            </w:r>
          </w:p>
          <w:p w14:paraId="13B7E1FB"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взаимодействовать с коллегами, руководством, пациентами в ходе профессиональной деятельности;</w:t>
            </w:r>
          </w:p>
          <w:p w14:paraId="106514C8"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10DAF1C9" w14:textId="77777777" w:rsidR="001960B5" w:rsidRPr="001960B5" w:rsidRDefault="001960B5" w:rsidP="001960B5">
            <w:pPr>
              <w:snapToGrid w:val="0"/>
              <w:jc w:val="both"/>
              <w:rPr>
                <w:rFonts w:ascii="Times New Roman" w:hAnsi="Times New Roman" w:cs="Times New Roman"/>
                <w:sz w:val="24"/>
                <w:szCs w:val="24"/>
              </w:rPr>
            </w:pPr>
            <w:r w:rsidRPr="001960B5">
              <w:rPr>
                <w:rFonts w:ascii="Times New Roman" w:hAnsi="Times New Roman" w:cs="Times New Roman"/>
                <w:sz w:val="24"/>
                <w:szCs w:val="24"/>
              </w:rPr>
              <w:t>- соблюдать нормы экологической безопасности;</w:t>
            </w:r>
          </w:p>
          <w:p w14:paraId="3A7A572E"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организовывать рабочее место;</w:t>
            </w:r>
          </w:p>
          <w:p w14:paraId="026F4B2B"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обеспечивать безопасную окружающую среду;</w:t>
            </w:r>
          </w:p>
          <w:p w14:paraId="02A360BB" w14:textId="77777777" w:rsidR="001960B5" w:rsidRPr="001960B5" w:rsidRDefault="001960B5" w:rsidP="001960B5">
            <w:pPr>
              <w:jc w:val="both"/>
              <w:rPr>
                <w:rFonts w:ascii="Times New Roman" w:hAnsi="Times New Roman" w:cs="Times New Roman"/>
                <w:sz w:val="24"/>
                <w:szCs w:val="24"/>
              </w:rPr>
            </w:pPr>
            <w:r w:rsidRPr="001960B5">
              <w:rPr>
                <w:rFonts w:ascii="Times New Roman" w:hAnsi="Times New Roman" w:cs="Times New Roman"/>
                <w:sz w:val="24"/>
                <w:szCs w:val="24"/>
              </w:rPr>
              <w:t>- пропагандировать здоровый образ жизни: информировать население о  программах профилактики и коррекции  избыточной массы тела, отказа от курения, предупреждения и борьбы с немедицинским потреблением наркотических средств и психотропных веществ;</w:t>
            </w:r>
          </w:p>
          <w:p w14:paraId="50C28A9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проводить профилактические и санитарно-</w:t>
            </w:r>
            <w:r w:rsidRPr="001960B5">
              <w:rPr>
                <w:rFonts w:ascii="Times New Roman" w:hAnsi="Times New Roman" w:cs="Times New Roman"/>
                <w:sz w:val="24"/>
                <w:szCs w:val="24"/>
              </w:rPr>
              <w:lastRenderedPageBreak/>
              <w:t>противоэпидемические мероприятия при выявлении пациентов с инфекционными заболеваниями и лиц с подозрением на инфекционные заболевания.</w:t>
            </w:r>
          </w:p>
        </w:tc>
        <w:tc>
          <w:tcPr>
            <w:tcW w:w="1059" w:type="pct"/>
            <w:tcBorders>
              <w:top w:val="single" w:sz="4" w:space="0" w:color="auto"/>
              <w:left w:val="single" w:sz="4" w:space="0" w:color="auto"/>
              <w:bottom w:val="single" w:sz="4" w:space="0" w:color="auto"/>
              <w:right w:val="single" w:sz="4" w:space="0" w:color="auto"/>
            </w:tcBorders>
          </w:tcPr>
          <w:p w14:paraId="524B136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Устный опрос.</w:t>
            </w:r>
          </w:p>
          <w:p w14:paraId="2534E94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Выполнение тестовых заданий.</w:t>
            </w:r>
          </w:p>
          <w:p w14:paraId="79E5465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Комплексный дифференцированный зачет.</w:t>
            </w:r>
          </w:p>
          <w:p w14:paraId="6BC86EBD" w14:textId="77777777" w:rsidR="001960B5" w:rsidRPr="001960B5" w:rsidRDefault="001960B5" w:rsidP="001960B5">
            <w:pPr>
              <w:rPr>
                <w:rFonts w:ascii="Times New Roman" w:hAnsi="Times New Roman" w:cs="Times New Roman"/>
                <w:sz w:val="24"/>
                <w:szCs w:val="24"/>
              </w:rPr>
            </w:pPr>
          </w:p>
          <w:p w14:paraId="034D41AC" w14:textId="77777777" w:rsidR="001960B5" w:rsidRPr="001960B5" w:rsidRDefault="001960B5" w:rsidP="001960B5">
            <w:pPr>
              <w:rPr>
                <w:rFonts w:ascii="Times New Roman" w:hAnsi="Times New Roman" w:cs="Times New Roman"/>
                <w:sz w:val="24"/>
                <w:szCs w:val="24"/>
              </w:rPr>
            </w:pPr>
          </w:p>
          <w:p w14:paraId="45DD2472" w14:textId="77777777" w:rsidR="001960B5" w:rsidRPr="001960B5" w:rsidRDefault="001960B5" w:rsidP="001960B5">
            <w:pPr>
              <w:rPr>
                <w:rFonts w:ascii="Times New Roman" w:hAnsi="Times New Roman" w:cs="Times New Roman"/>
                <w:sz w:val="24"/>
                <w:szCs w:val="24"/>
              </w:rPr>
            </w:pPr>
          </w:p>
          <w:p w14:paraId="4FCC15C3" w14:textId="77777777" w:rsidR="001960B5" w:rsidRPr="001960B5" w:rsidRDefault="001960B5" w:rsidP="001960B5">
            <w:pPr>
              <w:rPr>
                <w:rFonts w:ascii="Times New Roman" w:hAnsi="Times New Roman" w:cs="Times New Roman"/>
                <w:sz w:val="24"/>
                <w:szCs w:val="24"/>
              </w:rPr>
            </w:pPr>
          </w:p>
          <w:p w14:paraId="636BBD58" w14:textId="77777777" w:rsidR="001960B5" w:rsidRPr="001960B5" w:rsidRDefault="001960B5" w:rsidP="001960B5">
            <w:pPr>
              <w:rPr>
                <w:rFonts w:ascii="Times New Roman" w:hAnsi="Times New Roman" w:cs="Times New Roman"/>
                <w:sz w:val="24"/>
                <w:szCs w:val="24"/>
              </w:rPr>
            </w:pPr>
          </w:p>
          <w:p w14:paraId="374BBB33" w14:textId="77777777" w:rsidR="001960B5" w:rsidRPr="001960B5" w:rsidRDefault="001960B5" w:rsidP="001960B5">
            <w:pPr>
              <w:rPr>
                <w:rFonts w:ascii="Times New Roman" w:hAnsi="Times New Roman" w:cs="Times New Roman"/>
                <w:sz w:val="24"/>
                <w:szCs w:val="24"/>
              </w:rPr>
            </w:pPr>
          </w:p>
          <w:p w14:paraId="6F597262" w14:textId="77777777" w:rsidR="001960B5" w:rsidRPr="001960B5" w:rsidRDefault="001960B5" w:rsidP="001960B5">
            <w:pPr>
              <w:rPr>
                <w:rFonts w:ascii="Times New Roman" w:hAnsi="Times New Roman" w:cs="Times New Roman"/>
                <w:sz w:val="24"/>
                <w:szCs w:val="24"/>
              </w:rPr>
            </w:pPr>
          </w:p>
          <w:p w14:paraId="55861828" w14:textId="77777777" w:rsidR="001960B5" w:rsidRPr="001960B5" w:rsidRDefault="001960B5" w:rsidP="001960B5">
            <w:pPr>
              <w:rPr>
                <w:rFonts w:ascii="Times New Roman" w:hAnsi="Times New Roman" w:cs="Times New Roman"/>
                <w:sz w:val="24"/>
                <w:szCs w:val="24"/>
              </w:rPr>
            </w:pPr>
          </w:p>
          <w:p w14:paraId="1459886E" w14:textId="77777777" w:rsidR="001960B5" w:rsidRPr="001960B5" w:rsidRDefault="001960B5" w:rsidP="001960B5">
            <w:pPr>
              <w:rPr>
                <w:rFonts w:ascii="Times New Roman" w:hAnsi="Times New Roman" w:cs="Times New Roman"/>
                <w:sz w:val="24"/>
                <w:szCs w:val="24"/>
              </w:rPr>
            </w:pPr>
          </w:p>
          <w:p w14:paraId="49D3ABE4" w14:textId="77777777" w:rsidR="001960B5" w:rsidRPr="001960B5" w:rsidRDefault="001960B5" w:rsidP="001960B5">
            <w:pPr>
              <w:rPr>
                <w:rFonts w:ascii="Times New Roman" w:hAnsi="Times New Roman" w:cs="Times New Roman"/>
                <w:sz w:val="24"/>
                <w:szCs w:val="24"/>
              </w:rPr>
            </w:pPr>
          </w:p>
          <w:p w14:paraId="5876320D" w14:textId="77777777" w:rsidR="001960B5" w:rsidRPr="001960B5" w:rsidRDefault="001960B5" w:rsidP="001960B5">
            <w:pPr>
              <w:rPr>
                <w:rFonts w:ascii="Times New Roman" w:hAnsi="Times New Roman" w:cs="Times New Roman"/>
                <w:sz w:val="24"/>
                <w:szCs w:val="24"/>
              </w:rPr>
            </w:pPr>
          </w:p>
          <w:p w14:paraId="496B0FF6" w14:textId="77777777" w:rsidR="001960B5" w:rsidRPr="001960B5" w:rsidRDefault="001960B5" w:rsidP="001960B5">
            <w:pPr>
              <w:rPr>
                <w:rFonts w:ascii="Times New Roman" w:hAnsi="Times New Roman" w:cs="Times New Roman"/>
                <w:sz w:val="24"/>
                <w:szCs w:val="24"/>
              </w:rPr>
            </w:pPr>
          </w:p>
          <w:p w14:paraId="2B503825" w14:textId="77777777" w:rsidR="001960B5" w:rsidRPr="001960B5" w:rsidRDefault="001960B5" w:rsidP="001960B5">
            <w:pPr>
              <w:rPr>
                <w:rFonts w:ascii="Times New Roman" w:hAnsi="Times New Roman" w:cs="Times New Roman"/>
                <w:sz w:val="24"/>
                <w:szCs w:val="24"/>
              </w:rPr>
            </w:pPr>
          </w:p>
          <w:p w14:paraId="3F86ACDF" w14:textId="77777777" w:rsidR="001960B5" w:rsidRPr="001960B5" w:rsidRDefault="001960B5" w:rsidP="001960B5">
            <w:pPr>
              <w:rPr>
                <w:rFonts w:ascii="Times New Roman" w:hAnsi="Times New Roman" w:cs="Times New Roman"/>
                <w:sz w:val="24"/>
                <w:szCs w:val="24"/>
              </w:rPr>
            </w:pPr>
          </w:p>
          <w:p w14:paraId="2CA2C127" w14:textId="77777777" w:rsidR="001960B5" w:rsidRPr="001960B5" w:rsidRDefault="001960B5" w:rsidP="001960B5">
            <w:pPr>
              <w:rPr>
                <w:rFonts w:ascii="Times New Roman" w:hAnsi="Times New Roman" w:cs="Times New Roman"/>
                <w:sz w:val="24"/>
                <w:szCs w:val="24"/>
              </w:rPr>
            </w:pPr>
          </w:p>
          <w:p w14:paraId="7AD8BC59" w14:textId="77777777" w:rsidR="001960B5" w:rsidRPr="001960B5" w:rsidRDefault="001960B5" w:rsidP="001960B5">
            <w:pPr>
              <w:rPr>
                <w:rFonts w:ascii="Times New Roman" w:hAnsi="Times New Roman" w:cs="Times New Roman"/>
                <w:sz w:val="24"/>
                <w:szCs w:val="24"/>
              </w:rPr>
            </w:pPr>
          </w:p>
          <w:p w14:paraId="67BE9199" w14:textId="77777777" w:rsidR="001960B5" w:rsidRPr="001960B5" w:rsidRDefault="001960B5" w:rsidP="001960B5">
            <w:pPr>
              <w:rPr>
                <w:rFonts w:ascii="Times New Roman" w:hAnsi="Times New Roman" w:cs="Times New Roman"/>
                <w:sz w:val="24"/>
                <w:szCs w:val="24"/>
              </w:rPr>
            </w:pPr>
          </w:p>
          <w:p w14:paraId="14E490BF" w14:textId="77777777" w:rsidR="001960B5" w:rsidRPr="001960B5" w:rsidRDefault="001960B5" w:rsidP="001960B5">
            <w:pPr>
              <w:rPr>
                <w:rFonts w:ascii="Times New Roman" w:hAnsi="Times New Roman" w:cs="Times New Roman"/>
                <w:sz w:val="24"/>
                <w:szCs w:val="24"/>
              </w:rPr>
            </w:pPr>
          </w:p>
          <w:p w14:paraId="1F91B406" w14:textId="77777777" w:rsidR="001960B5" w:rsidRPr="001960B5" w:rsidRDefault="001960B5" w:rsidP="001960B5">
            <w:pPr>
              <w:rPr>
                <w:rFonts w:ascii="Times New Roman" w:hAnsi="Times New Roman" w:cs="Times New Roman"/>
                <w:sz w:val="24"/>
                <w:szCs w:val="24"/>
              </w:rPr>
            </w:pPr>
          </w:p>
          <w:p w14:paraId="33B40C58" w14:textId="77777777" w:rsidR="001960B5" w:rsidRPr="001960B5" w:rsidRDefault="001960B5" w:rsidP="001960B5">
            <w:pPr>
              <w:rPr>
                <w:rFonts w:ascii="Times New Roman" w:hAnsi="Times New Roman" w:cs="Times New Roman"/>
                <w:sz w:val="24"/>
                <w:szCs w:val="24"/>
              </w:rPr>
            </w:pPr>
          </w:p>
          <w:p w14:paraId="1D4A4E5C" w14:textId="77777777" w:rsidR="001960B5" w:rsidRPr="001960B5" w:rsidRDefault="001960B5" w:rsidP="001960B5">
            <w:pPr>
              <w:rPr>
                <w:rFonts w:ascii="Times New Roman" w:hAnsi="Times New Roman" w:cs="Times New Roman"/>
                <w:sz w:val="24"/>
                <w:szCs w:val="24"/>
              </w:rPr>
            </w:pPr>
          </w:p>
          <w:p w14:paraId="46ACD05A" w14:textId="77777777" w:rsidR="001960B5" w:rsidRPr="001960B5" w:rsidRDefault="001960B5" w:rsidP="001960B5">
            <w:pPr>
              <w:rPr>
                <w:rFonts w:ascii="Times New Roman" w:hAnsi="Times New Roman" w:cs="Times New Roman"/>
                <w:sz w:val="24"/>
                <w:szCs w:val="24"/>
              </w:rPr>
            </w:pPr>
          </w:p>
          <w:p w14:paraId="6EC1D79F" w14:textId="77777777" w:rsidR="001960B5" w:rsidRPr="001960B5" w:rsidRDefault="001960B5" w:rsidP="001960B5">
            <w:pPr>
              <w:rPr>
                <w:rFonts w:ascii="Times New Roman" w:hAnsi="Times New Roman" w:cs="Times New Roman"/>
                <w:sz w:val="24"/>
                <w:szCs w:val="24"/>
              </w:rPr>
            </w:pPr>
          </w:p>
          <w:p w14:paraId="1D79E12E" w14:textId="77777777" w:rsidR="001960B5" w:rsidRPr="001960B5" w:rsidRDefault="001960B5" w:rsidP="001960B5">
            <w:pPr>
              <w:rPr>
                <w:rFonts w:ascii="Times New Roman" w:hAnsi="Times New Roman" w:cs="Times New Roman"/>
                <w:sz w:val="24"/>
                <w:szCs w:val="24"/>
              </w:rPr>
            </w:pPr>
          </w:p>
          <w:p w14:paraId="67C06345" w14:textId="77777777" w:rsidR="001960B5" w:rsidRPr="001960B5" w:rsidRDefault="001960B5" w:rsidP="001960B5">
            <w:pPr>
              <w:rPr>
                <w:rFonts w:ascii="Times New Roman" w:hAnsi="Times New Roman" w:cs="Times New Roman"/>
                <w:sz w:val="24"/>
                <w:szCs w:val="24"/>
              </w:rPr>
            </w:pPr>
          </w:p>
          <w:p w14:paraId="5AAD4BCB" w14:textId="77777777" w:rsidR="001960B5" w:rsidRPr="001960B5" w:rsidRDefault="001960B5" w:rsidP="001960B5">
            <w:pPr>
              <w:rPr>
                <w:rFonts w:ascii="Times New Roman" w:hAnsi="Times New Roman" w:cs="Times New Roman"/>
                <w:sz w:val="24"/>
                <w:szCs w:val="24"/>
              </w:rPr>
            </w:pPr>
          </w:p>
          <w:p w14:paraId="4541A302" w14:textId="77777777" w:rsidR="001960B5" w:rsidRPr="001960B5" w:rsidRDefault="001960B5" w:rsidP="001960B5">
            <w:pPr>
              <w:rPr>
                <w:rFonts w:ascii="Times New Roman" w:hAnsi="Times New Roman" w:cs="Times New Roman"/>
                <w:sz w:val="24"/>
                <w:szCs w:val="24"/>
              </w:rPr>
            </w:pPr>
          </w:p>
          <w:p w14:paraId="02174BA9" w14:textId="77777777" w:rsidR="001960B5" w:rsidRPr="001960B5" w:rsidRDefault="001960B5" w:rsidP="001960B5">
            <w:pPr>
              <w:rPr>
                <w:rFonts w:ascii="Times New Roman" w:hAnsi="Times New Roman" w:cs="Times New Roman"/>
                <w:sz w:val="24"/>
                <w:szCs w:val="24"/>
              </w:rPr>
            </w:pPr>
          </w:p>
          <w:p w14:paraId="52BE5441" w14:textId="77777777" w:rsidR="001960B5" w:rsidRPr="001960B5" w:rsidRDefault="001960B5" w:rsidP="001960B5">
            <w:pPr>
              <w:rPr>
                <w:rFonts w:ascii="Times New Roman" w:hAnsi="Times New Roman" w:cs="Times New Roman"/>
                <w:sz w:val="24"/>
                <w:szCs w:val="24"/>
              </w:rPr>
            </w:pPr>
          </w:p>
          <w:p w14:paraId="6AB334DA" w14:textId="77777777" w:rsidR="001960B5" w:rsidRPr="001960B5" w:rsidRDefault="001960B5" w:rsidP="001960B5">
            <w:pPr>
              <w:rPr>
                <w:rFonts w:ascii="Times New Roman" w:hAnsi="Times New Roman" w:cs="Times New Roman"/>
                <w:sz w:val="24"/>
                <w:szCs w:val="24"/>
              </w:rPr>
            </w:pPr>
          </w:p>
          <w:p w14:paraId="77FF8DF9" w14:textId="77777777" w:rsidR="001960B5" w:rsidRPr="001960B5" w:rsidRDefault="001960B5" w:rsidP="001960B5">
            <w:pPr>
              <w:rPr>
                <w:rFonts w:ascii="Times New Roman" w:hAnsi="Times New Roman" w:cs="Times New Roman"/>
                <w:sz w:val="24"/>
                <w:szCs w:val="24"/>
              </w:rPr>
            </w:pPr>
          </w:p>
          <w:p w14:paraId="21F67030" w14:textId="77777777" w:rsidR="001960B5" w:rsidRPr="001960B5" w:rsidRDefault="001960B5" w:rsidP="001960B5">
            <w:pPr>
              <w:rPr>
                <w:rFonts w:ascii="Times New Roman" w:hAnsi="Times New Roman" w:cs="Times New Roman"/>
                <w:sz w:val="24"/>
                <w:szCs w:val="24"/>
              </w:rPr>
            </w:pPr>
          </w:p>
          <w:p w14:paraId="063A961E" w14:textId="77777777" w:rsidR="001960B5" w:rsidRPr="001960B5" w:rsidRDefault="001960B5" w:rsidP="001960B5">
            <w:pPr>
              <w:rPr>
                <w:rFonts w:ascii="Times New Roman" w:hAnsi="Times New Roman" w:cs="Times New Roman"/>
                <w:sz w:val="24"/>
                <w:szCs w:val="24"/>
              </w:rPr>
            </w:pPr>
          </w:p>
          <w:p w14:paraId="109DA49D" w14:textId="77777777" w:rsidR="001960B5" w:rsidRPr="001960B5" w:rsidRDefault="001960B5" w:rsidP="001960B5">
            <w:pPr>
              <w:rPr>
                <w:rFonts w:ascii="Times New Roman" w:hAnsi="Times New Roman" w:cs="Times New Roman"/>
                <w:sz w:val="24"/>
                <w:szCs w:val="24"/>
              </w:rPr>
            </w:pPr>
          </w:p>
          <w:p w14:paraId="0AC0D8DB" w14:textId="77777777" w:rsidR="001960B5" w:rsidRPr="001960B5" w:rsidRDefault="001960B5" w:rsidP="001960B5">
            <w:pPr>
              <w:rPr>
                <w:rFonts w:ascii="Times New Roman" w:hAnsi="Times New Roman" w:cs="Times New Roman"/>
                <w:sz w:val="24"/>
                <w:szCs w:val="24"/>
              </w:rPr>
            </w:pPr>
          </w:p>
          <w:p w14:paraId="234BF76B" w14:textId="77777777" w:rsidR="001960B5" w:rsidRPr="001960B5" w:rsidRDefault="001960B5" w:rsidP="001960B5">
            <w:pPr>
              <w:rPr>
                <w:rFonts w:ascii="Times New Roman" w:hAnsi="Times New Roman" w:cs="Times New Roman"/>
                <w:sz w:val="24"/>
                <w:szCs w:val="24"/>
              </w:rPr>
            </w:pPr>
          </w:p>
          <w:p w14:paraId="345F7DA4" w14:textId="77777777" w:rsidR="001960B5" w:rsidRPr="001960B5" w:rsidRDefault="001960B5" w:rsidP="001960B5">
            <w:pPr>
              <w:rPr>
                <w:rFonts w:ascii="Times New Roman" w:hAnsi="Times New Roman" w:cs="Times New Roman"/>
                <w:sz w:val="24"/>
                <w:szCs w:val="24"/>
              </w:rPr>
            </w:pPr>
          </w:p>
          <w:p w14:paraId="4E63D824" w14:textId="77777777" w:rsidR="001960B5" w:rsidRPr="001960B5" w:rsidRDefault="001960B5" w:rsidP="001960B5">
            <w:pPr>
              <w:rPr>
                <w:rFonts w:ascii="Times New Roman" w:hAnsi="Times New Roman" w:cs="Times New Roman"/>
                <w:sz w:val="24"/>
                <w:szCs w:val="24"/>
              </w:rPr>
            </w:pPr>
          </w:p>
          <w:p w14:paraId="6767B591" w14:textId="77777777" w:rsidR="001960B5" w:rsidRPr="001960B5" w:rsidRDefault="001960B5" w:rsidP="001960B5">
            <w:pPr>
              <w:rPr>
                <w:rFonts w:ascii="Times New Roman" w:hAnsi="Times New Roman" w:cs="Times New Roman"/>
                <w:sz w:val="24"/>
                <w:szCs w:val="24"/>
              </w:rPr>
            </w:pPr>
          </w:p>
          <w:p w14:paraId="10AD6960" w14:textId="77777777" w:rsidR="001960B5" w:rsidRPr="001960B5" w:rsidRDefault="001960B5" w:rsidP="001960B5">
            <w:pPr>
              <w:rPr>
                <w:rFonts w:ascii="Times New Roman" w:hAnsi="Times New Roman" w:cs="Times New Roman"/>
                <w:sz w:val="24"/>
                <w:szCs w:val="24"/>
              </w:rPr>
            </w:pPr>
          </w:p>
          <w:p w14:paraId="67B0385A" w14:textId="77777777" w:rsidR="001960B5" w:rsidRPr="001960B5" w:rsidRDefault="001960B5" w:rsidP="001960B5">
            <w:pPr>
              <w:rPr>
                <w:rFonts w:ascii="Times New Roman" w:hAnsi="Times New Roman" w:cs="Times New Roman"/>
                <w:sz w:val="24"/>
                <w:szCs w:val="24"/>
              </w:rPr>
            </w:pPr>
          </w:p>
          <w:p w14:paraId="6E6EC28A" w14:textId="77777777" w:rsidR="001960B5" w:rsidRPr="001960B5" w:rsidRDefault="001960B5" w:rsidP="001960B5">
            <w:pPr>
              <w:rPr>
                <w:rFonts w:ascii="Times New Roman" w:hAnsi="Times New Roman" w:cs="Times New Roman"/>
                <w:sz w:val="24"/>
                <w:szCs w:val="24"/>
              </w:rPr>
            </w:pPr>
          </w:p>
          <w:p w14:paraId="2A2A0CEA" w14:textId="77777777" w:rsidR="001960B5" w:rsidRPr="001960B5" w:rsidRDefault="001960B5" w:rsidP="001960B5">
            <w:pPr>
              <w:rPr>
                <w:rFonts w:ascii="Times New Roman" w:hAnsi="Times New Roman" w:cs="Times New Roman"/>
                <w:sz w:val="24"/>
                <w:szCs w:val="24"/>
              </w:rPr>
            </w:pPr>
          </w:p>
          <w:p w14:paraId="2A3E2C53" w14:textId="77777777" w:rsidR="001960B5" w:rsidRPr="001960B5" w:rsidRDefault="001960B5" w:rsidP="001960B5">
            <w:pPr>
              <w:rPr>
                <w:rFonts w:ascii="Times New Roman" w:hAnsi="Times New Roman" w:cs="Times New Roman"/>
                <w:sz w:val="24"/>
                <w:szCs w:val="24"/>
              </w:rPr>
            </w:pPr>
          </w:p>
          <w:p w14:paraId="2E373249" w14:textId="77777777" w:rsidR="001960B5" w:rsidRPr="001960B5" w:rsidRDefault="001960B5" w:rsidP="001960B5">
            <w:pPr>
              <w:rPr>
                <w:rFonts w:ascii="Times New Roman" w:hAnsi="Times New Roman" w:cs="Times New Roman"/>
                <w:sz w:val="24"/>
                <w:szCs w:val="24"/>
              </w:rPr>
            </w:pPr>
          </w:p>
          <w:p w14:paraId="1690F4F6" w14:textId="77777777" w:rsidR="001960B5" w:rsidRPr="001960B5" w:rsidRDefault="001960B5" w:rsidP="001960B5">
            <w:pPr>
              <w:rPr>
                <w:rFonts w:ascii="Times New Roman" w:hAnsi="Times New Roman" w:cs="Times New Roman"/>
                <w:sz w:val="24"/>
                <w:szCs w:val="24"/>
              </w:rPr>
            </w:pPr>
          </w:p>
          <w:p w14:paraId="52123E0F" w14:textId="77777777" w:rsidR="001960B5" w:rsidRPr="001960B5" w:rsidRDefault="001960B5" w:rsidP="001960B5">
            <w:pPr>
              <w:rPr>
                <w:rFonts w:ascii="Times New Roman" w:hAnsi="Times New Roman" w:cs="Times New Roman"/>
                <w:sz w:val="24"/>
                <w:szCs w:val="24"/>
              </w:rPr>
            </w:pPr>
          </w:p>
          <w:p w14:paraId="20E3A43C" w14:textId="77777777" w:rsidR="001960B5" w:rsidRPr="001960B5" w:rsidRDefault="001960B5" w:rsidP="001960B5">
            <w:pPr>
              <w:rPr>
                <w:rFonts w:ascii="Times New Roman" w:hAnsi="Times New Roman" w:cs="Times New Roman"/>
                <w:sz w:val="24"/>
                <w:szCs w:val="24"/>
              </w:rPr>
            </w:pPr>
          </w:p>
          <w:p w14:paraId="58206305" w14:textId="77777777" w:rsidR="001960B5" w:rsidRPr="001960B5" w:rsidRDefault="001960B5" w:rsidP="001960B5">
            <w:pPr>
              <w:rPr>
                <w:rFonts w:ascii="Times New Roman" w:hAnsi="Times New Roman" w:cs="Times New Roman"/>
                <w:sz w:val="24"/>
                <w:szCs w:val="24"/>
              </w:rPr>
            </w:pPr>
          </w:p>
          <w:p w14:paraId="6D838CC2" w14:textId="77777777" w:rsidR="001960B5" w:rsidRPr="001960B5" w:rsidRDefault="001960B5" w:rsidP="001960B5">
            <w:pPr>
              <w:rPr>
                <w:rFonts w:ascii="Times New Roman" w:hAnsi="Times New Roman" w:cs="Times New Roman"/>
                <w:sz w:val="24"/>
                <w:szCs w:val="24"/>
              </w:rPr>
            </w:pPr>
          </w:p>
          <w:p w14:paraId="6ABBD56D" w14:textId="77777777" w:rsidR="001960B5" w:rsidRPr="001960B5" w:rsidRDefault="001960B5" w:rsidP="001960B5">
            <w:pPr>
              <w:rPr>
                <w:rFonts w:ascii="Times New Roman" w:hAnsi="Times New Roman" w:cs="Times New Roman"/>
                <w:sz w:val="24"/>
                <w:szCs w:val="24"/>
              </w:rPr>
            </w:pPr>
          </w:p>
          <w:p w14:paraId="42F7A69E" w14:textId="77777777" w:rsidR="001960B5" w:rsidRPr="001960B5" w:rsidRDefault="001960B5" w:rsidP="001960B5">
            <w:pPr>
              <w:rPr>
                <w:rFonts w:ascii="Times New Roman" w:hAnsi="Times New Roman" w:cs="Times New Roman"/>
                <w:sz w:val="24"/>
                <w:szCs w:val="24"/>
              </w:rPr>
            </w:pPr>
          </w:p>
          <w:p w14:paraId="31BFC415" w14:textId="77777777" w:rsidR="001960B5" w:rsidRPr="001960B5" w:rsidRDefault="001960B5" w:rsidP="001960B5">
            <w:pPr>
              <w:pStyle w:val="Default"/>
              <w:rPr>
                <w:iCs/>
                <w:color w:val="auto"/>
              </w:rPr>
            </w:pPr>
            <w:r w:rsidRPr="001960B5">
              <w:rPr>
                <w:iCs/>
                <w:color w:val="auto"/>
              </w:rPr>
              <w:t>Оценка результатов выполнения практической работы.</w:t>
            </w:r>
          </w:p>
          <w:p w14:paraId="24D21473" w14:textId="77777777" w:rsidR="001960B5" w:rsidRPr="001960B5" w:rsidRDefault="001960B5" w:rsidP="001960B5">
            <w:pPr>
              <w:adjustRightInd w:val="0"/>
              <w:rPr>
                <w:rFonts w:ascii="Times New Roman" w:eastAsia="Calibri" w:hAnsi="Times New Roman" w:cs="Times New Roman"/>
                <w:sz w:val="24"/>
                <w:szCs w:val="24"/>
              </w:rPr>
            </w:pPr>
            <w:r w:rsidRPr="001960B5">
              <w:rPr>
                <w:rFonts w:ascii="Times New Roman" w:eastAsia="Calibri" w:hAnsi="Times New Roman" w:cs="Times New Roman"/>
                <w:sz w:val="24"/>
                <w:szCs w:val="24"/>
              </w:rPr>
              <w:t xml:space="preserve">Экспертное наблюдение   выполнения </w:t>
            </w:r>
          </w:p>
          <w:p w14:paraId="2A6749CF"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практических работ.</w:t>
            </w:r>
          </w:p>
          <w:p w14:paraId="57874F5B" w14:textId="77777777" w:rsidR="001960B5" w:rsidRPr="001960B5" w:rsidRDefault="001960B5" w:rsidP="001960B5">
            <w:pPr>
              <w:jc w:val="both"/>
              <w:rPr>
                <w:rFonts w:ascii="Times New Roman" w:hAnsi="Times New Roman" w:cs="Times New Roman"/>
                <w:bCs/>
                <w:sz w:val="24"/>
                <w:szCs w:val="24"/>
              </w:rPr>
            </w:pPr>
          </w:p>
          <w:p w14:paraId="7CFC48FF" w14:textId="77777777" w:rsidR="001960B5" w:rsidRPr="001960B5" w:rsidRDefault="001960B5" w:rsidP="001960B5">
            <w:pPr>
              <w:rPr>
                <w:rFonts w:ascii="Times New Roman" w:hAnsi="Times New Roman" w:cs="Times New Roman"/>
                <w:sz w:val="24"/>
                <w:szCs w:val="24"/>
              </w:rPr>
            </w:pPr>
          </w:p>
          <w:p w14:paraId="758950E6" w14:textId="77777777" w:rsidR="001960B5" w:rsidRPr="001960B5" w:rsidRDefault="001960B5" w:rsidP="001960B5">
            <w:pPr>
              <w:rPr>
                <w:rFonts w:ascii="Times New Roman" w:hAnsi="Times New Roman" w:cs="Times New Roman"/>
                <w:sz w:val="24"/>
                <w:szCs w:val="24"/>
              </w:rPr>
            </w:pPr>
          </w:p>
        </w:tc>
      </w:tr>
    </w:tbl>
    <w:p w14:paraId="5FF7AEF7" w14:textId="77777777" w:rsidR="001960B5" w:rsidRPr="001960B5" w:rsidRDefault="001960B5" w:rsidP="001960B5">
      <w:pPr>
        <w:rPr>
          <w:rFonts w:ascii="Times New Roman" w:hAnsi="Times New Roman" w:cs="Times New Roman"/>
          <w:sz w:val="24"/>
          <w:szCs w:val="24"/>
        </w:rPr>
        <w:sectPr w:rsidR="001960B5" w:rsidRPr="001960B5">
          <w:type w:val="continuous"/>
          <w:pgSz w:w="11906" w:h="16838"/>
          <w:pgMar w:top="1134" w:right="850" w:bottom="1134" w:left="1701" w:header="708" w:footer="708" w:gutter="0"/>
          <w:cols w:space="720"/>
        </w:sectPr>
      </w:pPr>
    </w:p>
    <w:p w14:paraId="3C0011D9"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Приложение 2.</w:t>
      </w:r>
      <w:r w:rsidR="00D14112">
        <w:rPr>
          <w:rFonts w:ascii="Times New Roman" w:hAnsi="Times New Roman" w:cs="Times New Roman"/>
          <w:b/>
          <w:bCs/>
          <w:sz w:val="24"/>
          <w:szCs w:val="24"/>
        </w:rPr>
        <w:t>28</w:t>
      </w:r>
    </w:p>
    <w:p w14:paraId="69B97CAF"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t>к ОПОП-П по специальности</w:t>
      </w:r>
    </w:p>
    <w:p w14:paraId="0BF13106"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t>34.02.01 Сестринское дело</w:t>
      </w:r>
    </w:p>
    <w:p w14:paraId="3EF278CA" w14:textId="77777777" w:rsidR="001960B5" w:rsidRPr="001960B5" w:rsidRDefault="001960B5" w:rsidP="001960B5">
      <w:pPr>
        <w:jc w:val="right"/>
        <w:rPr>
          <w:rFonts w:ascii="Times New Roman" w:hAnsi="Times New Roman" w:cs="Times New Roman"/>
          <w:b/>
          <w:bCs/>
          <w:sz w:val="24"/>
          <w:szCs w:val="24"/>
        </w:rPr>
      </w:pPr>
    </w:p>
    <w:p w14:paraId="7710AD67" w14:textId="77777777" w:rsidR="001960B5" w:rsidRPr="001960B5" w:rsidRDefault="001960B5" w:rsidP="001960B5">
      <w:pPr>
        <w:jc w:val="right"/>
        <w:rPr>
          <w:rFonts w:ascii="Times New Roman" w:hAnsi="Times New Roman" w:cs="Times New Roman"/>
          <w:b/>
          <w:bCs/>
          <w:sz w:val="24"/>
          <w:szCs w:val="24"/>
        </w:rPr>
      </w:pPr>
    </w:p>
    <w:p w14:paraId="55D94852" w14:textId="77777777" w:rsidR="001960B5" w:rsidRPr="001960B5" w:rsidRDefault="001960B5" w:rsidP="001960B5">
      <w:pPr>
        <w:jc w:val="right"/>
        <w:rPr>
          <w:rFonts w:ascii="Times New Roman" w:hAnsi="Times New Roman" w:cs="Times New Roman"/>
          <w:b/>
          <w:bCs/>
          <w:sz w:val="24"/>
          <w:szCs w:val="24"/>
        </w:rPr>
      </w:pPr>
    </w:p>
    <w:p w14:paraId="0BB84E08" w14:textId="77777777" w:rsidR="001960B5" w:rsidRPr="001960B5" w:rsidRDefault="001960B5" w:rsidP="001960B5">
      <w:pPr>
        <w:jc w:val="right"/>
        <w:rPr>
          <w:rFonts w:ascii="Times New Roman" w:hAnsi="Times New Roman" w:cs="Times New Roman"/>
          <w:b/>
          <w:bCs/>
          <w:sz w:val="24"/>
          <w:szCs w:val="24"/>
        </w:rPr>
      </w:pPr>
    </w:p>
    <w:p w14:paraId="38962D06" w14:textId="77777777" w:rsidR="001960B5" w:rsidRPr="001960B5" w:rsidRDefault="001960B5" w:rsidP="001960B5">
      <w:pPr>
        <w:jc w:val="right"/>
        <w:rPr>
          <w:rFonts w:ascii="Times New Roman" w:hAnsi="Times New Roman" w:cs="Times New Roman"/>
          <w:b/>
          <w:bCs/>
          <w:sz w:val="24"/>
          <w:szCs w:val="24"/>
        </w:rPr>
      </w:pPr>
    </w:p>
    <w:p w14:paraId="744A07C8" w14:textId="77777777" w:rsidR="001960B5" w:rsidRPr="001960B5" w:rsidRDefault="001960B5" w:rsidP="001960B5">
      <w:pPr>
        <w:jc w:val="right"/>
        <w:rPr>
          <w:rFonts w:ascii="Times New Roman" w:hAnsi="Times New Roman" w:cs="Times New Roman"/>
          <w:b/>
          <w:bCs/>
          <w:sz w:val="24"/>
          <w:szCs w:val="24"/>
        </w:rPr>
      </w:pPr>
    </w:p>
    <w:p w14:paraId="5719843B" w14:textId="77777777" w:rsidR="001960B5" w:rsidRPr="001960B5" w:rsidRDefault="001960B5" w:rsidP="001960B5">
      <w:pPr>
        <w:jc w:val="right"/>
        <w:rPr>
          <w:rFonts w:ascii="Times New Roman" w:hAnsi="Times New Roman" w:cs="Times New Roman"/>
          <w:b/>
          <w:bCs/>
          <w:sz w:val="24"/>
          <w:szCs w:val="24"/>
        </w:rPr>
      </w:pPr>
    </w:p>
    <w:p w14:paraId="08F2BFF3" w14:textId="77777777" w:rsidR="001960B5" w:rsidRPr="001960B5" w:rsidRDefault="001960B5" w:rsidP="001960B5">
      <w:pPr>
        <w:jc w:val="right"/>
        <w:rPr>
          <w:rFonts w:ascii="Times New Roman" w:hAnsi="Times New Roman" w:cs="Times New Roman"/>
          <w:b/>
          <w:bCs/>
          <w:sz w:val="24"/>
          <w:szCs w:val="24"/>
        </w:rPr>
      </w:pPr>
    </w:p>
    <w:p w14:paraId="63BA920F" w14:textId="77777777" w:rsidR="001960B5" w:rsidRPr="001960B5" w:rsidRDefault="001960B5" w:rsidP="001960B5">
      <w:pPr>
        <w:jc w:val="right"/>
        <w:rPr>
          <w:rFonts w:ascii="Times New Roman" w:hAnsi="Times New Roman" w:cs="Times New Roman"/>
          <w:b/>
          <w:bCs/>
          <w:sz w:val="24"/>
          <w:szCs w:val="24"/>
        </w:rPr>
      </w:pPr>
    </w:p>
    <w:p w14:paraId="07823FEA" w14:textId="77777777" w:rsidR="001960B5" w:rsidRPr="001960B5" w:rsidRDefault="001960B5" w:rsidP="001960B5">
      <w:pPr>
        <w:jc w:val="right"/>
        <w:rPr>
          <w:rFonts w:ascii="Times New Roman" w:hAnsi="Times New Roman" w:cs="Times New Roman"/>
          <w:b/>
          <w:bCs/>
          <w:sz w:val="24"/>
          <w:szCs w:val="24"/>
        </w:rPr>
      </w:pPr>
    </w:p>
    <w:p w14:paraId="2ADAAE27" w14:textId="77777777" w:rsidR="001960B5" w:rsidRPr="001960B5" w:rsidRDefault="001960B5" w:rsidP="001960B5">
      <w:pPr>
        <w:jc w:val="right"/>
        <w:rPr>
          <w:rFonts w:ascii="Times New Roman" w:hAnsi="Times New Roman" w:cs="Times New Roman"/>
          <w:b/>
          <w:bCs/>
          <w:sz w:val="24"/>
          <w:szCs w:val="24"/>
        </w:rPr>
      </w:pPr>
    </w:p>
    <w:p w14:paraId="2257E636" w14:textId="77777777" w:rsidR="001960B5" w:rsidRPr="001960B5" w:rsidRDefault="001960B5" w:rsidP="001960B5">
      <w:pPr>
        <w:jc w:val="right"/>
        <w:rPr>
          <w:rFonts w:ascii="Times New Roman" w:hAnsi="Times New Roman" w:cs="Times New Roman"/>
          <w:b/>
          <w:bCs/>
          <w:sz w:val="24"/>
          <w:szCs w:val="24"/>
        </w:rPr>
      </w:pPr>
    </w:p>
    <w:p w14:paraId="21276981" w14:textId="77777777" w:rsidR="001960B5" w:rsidRPr="001960B5" w:rsidRDefault="001960B5" w:rsidP="001960B5">
      <w:pPr>
        <w:jc w:val="right"/>
        <w:rPr>
          <w:rFonts w:ascii="Times New Roman" w:hAnsi="Times New Roman" w:cs="Times New Roman"/>
          <w:b/>
          <w:bCs/>
          <w:sz w:val="24"/>
          <w:szCs w:val="24"/>
        </w:rPr>
      </w:pPr>
    </w:p>
    <w:p w14:paraId="00074313" w14:textId="77777777" w:rsidR="001960B5" w:rsidRPr="001960B5" w:rsidRDefault="001960B5" w:rsidP="001960B5">
      <w:pPr>
        <w:jc w:val="right"/>
        <w:rPr>
          <w:rFonts w:ascii="Times New Roman" w:hAnsi="Times New Roman" w:cs="Times New Roman"/>
          <w:b/>
          <w:bCs/>
          <w:sz w:val="24"/>
          <w:szCs w:val="24"/>
        </w:rPr>
      </w:pPr>
    </w:p>
    <w:p w14:paraId="31A4CEC6"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Рабочая программа дисциплины</w:t>
      </w:r>
    </w:p>
    <w:p w14:paraId="1A9D557B" w14:textId="77777777" w:rsidR="001960B5" w:rsidRPr="001960B5" w:rsidRDefault="001960B5" w:rsidP="001960B5">
      <w:pPr>
        <w:pStyle w:val="12"/>
        <w:spacing w:before="0" w:beforeAutospacing="0" w:after="0" w:afterAutospacing="0"/>
      </w:pPr>
    </w:p>
    <w:p w14:paraId="20E4FEBE" w14:textId="77777777" w:rsidR="001960B5" w:rsidRPr="001960B5" w:rsidRDefault="001960B5" w:rsidP="001960B5">
      <w:pPr>
        <w:pStyle w:val="12"/>
        <w:spacing w:before="0" w:beforeAutospacing="0" w:after="0" w:afterAutospacing="0"/>
      </w:pPr>
      <w:r w:rsidRPr="001960B5">
        <w:t>«ОП. 09 ОСНОВЫ СЕСТРИНСКОГО ДЕЛА В АКУШЕРСТВЕ И ГИНЕКОЛОГИИ»</w:t>
      </w:r>
    </w:p>
    <w:p w14:paraId="0C0D7533" w14:textId="77777777" w:rsidR="001960B5" w:rsidRPr="001960B5" w:rsidRDefault="001960B5" w:rsidP="001960B5">
      <w:pPr>
        <w:pStyle w:val="12"/>
        <w:spacing w:before="0" w:beforeAutospacing="0" w:after="0" w:afterAutospacing="0"/>
      </w:pPr>
    </w:p>
    <w:p w14:paraId="7B55E583" w14:textId="77777777" w:rsidR="001960B5" w:rsidRPr="001960B5" w:rsidRDefault="001960B5" w:rsidP="001960B5">
      <w:pPr>
        <w:pStyle w:val="12"/>
        <w:spacing w:before="0" w:beforeAutospacing="0" w:after="0" w:afterAutospacing="0"/>
      </w:pPr>
    </w:p>
    <w:p w14:paraId="2952D770" w14:textId="77777777" w:rsidR="001960B5" w:rsidRPr="001960B5" w:rsidRDefault="001960B5" w:rsidP="001960B5">
      <w:pPr>
        <w:pStyle w:val="12"/>
        <w:spacing w:before="0" w:beforeAutospacing="0" w:after="0" w:afterAutospacing="0"/>
      </w:pPr>
    </w:p>
    <w:p w14:paraId="6A1FBF79" w14:textId="77777777" w:rsidR="001960B5" w:rsidRPr="001960B5" w:rsidRDefault="001960B5" w:rsidP="001960B5">
      <w:pPr>
        <w:pStyle w:val="12"/>
        <w:spacing w:before="0" w:beforeAutospacing="0" w:after="0" w:afterAutospacing="0"/>
      </w:pPr>
    </w:p>
    <w:p w14:paraId="5F01725A" w14:textId="77777777" w:rsidR="001960B5" w:rsidRPr="001960B5" w:rsidRDefault="001960B5" w:rsidP="001960B5">
      <w:pPr>
        <w:pStyle w:val="12"/>
        <w:spacing w:before="0" w:beforeAutospacing="0" w:after="0" w:afterAutospacing="0"/>
      </w:pPr>
    </w:p>
    <w:p w14:paraId="558CC807" w14:textId="77777777" w:rsidR="001960B5" w:rsidRPr="001960B5" w:rsidRDefault="001960B5" w:rsidP="001960B5">
      <w:pPr>
        <w:pStyle w:val="12"/>
        <w:spacing w:before="0" w:beforeAutospacing="0" w:after="0" w:afterAutospacing="0"/>
      </w:pPr>
    </w:p>
    <w:p w14:paraId="14E28C83" w14:textId="77777777" w:rsidR="001960B5" w:rsidRPr="001960B5" w:rsidRDefault="001960B5" w:rsidP="001960B5">
      <w:pPr>
        <w:pStyle w:val="12"/>
        <w:spacing w:before="0" w:beforeAutospacing="0" w:after="0" w:afterAutospacing="0"/>
      </w:pPr>
    </w:p>
    <w:p w14:paraId="52353A81" w14:textId="77777777" w:rsidR="001960B5" w:rsidRPr="001960B5" w:rsidRDefault="001960B5" w:rsidP="001960B5">
      <w:pPr>
        <w:pStyle w:val="12"/>
        <w:spacing w:before="0" w:beforeAutospacing="0" w:after="0" w:afterAutospacing="0"/>
      </w:pPr>
    </w:p>
    <w:p w14:paraId="5F125A8D" w14:textId="77777777" w:rsidR="001960B5" w:rsidRPr="001960B5" w:rsidRDefault="001960B5" w:rsidP="001960B5">
      <w:pPr>
        <w:pStyle w:val="12"/>
        <w:spacing w:before="0" w:beforeAutospacing="0" w:after="0" w:afterAutospacing="0"/>
      </w:pPr>
    </w:p>
    <w:p w14:paraId="5E28BE72" w14:textId="77777777" w:rsidR="001960B5" w:rsidRPr="001960B5" w:rsidRDefault="001960B5" w:rsidP="001960B5">
      <w:pPr>
        <w:pStyle w:val="12"/>
        <w:spacing w:before="0" w:beforeAutospacing="0" w:after="0" w:afterAutospacing="0"/>
      </w:pPr>
    </w:p>
    <w:p w14:paraId="5C1EF27B" w14:textId="77777777" w:rsidR="001960B5" w:rsidRPr="001960B5" w:rsidRDefault="001960B5" w:rsidP="001960B5">
      <w:pPr>
        <w:pStyle w:val="12"/>
        <w:spacing w:before="0" w:beforeAutospacing="0" w:after="0" w:afterAutospacing="0"/>
      </w:pPr>
    </w:p>
    <w:p w14:paraId="2A493512" w14:textId="77777777" w:rsidR="001960B5" w:rsidRPr="001960B5" w:rsidRDefault="001960B5" w:rsidP="001960B5">
      <w:pPr>
        <w:pStyle w:val="12"/>
        <w:spacing w:before="0" w:beforeAutospacing="0" w:after="0" w:afterAutospacing="0"/>
      </w:pPr>
    </w:p>
    <w:p w14:paraId="5585CBF4" w14:textId="77777777" w:rsidR="001960B5" w:rsidRPr="001960B5" w:rsidRDefault="001960B5" w:rsidP="001960B5">
      <w:pPr>
        <w:pStyle w:val="12"/>
        <w:spacing w:before="0" w:beforeAutospacing="0" w:after="0" w:afterAutospacing="0"/>
      </w:pPr>
    </w:p>
    <w:p w14:paraId="08EE365F" w14:textId="77777777" w:rsidR="001960B5" w:rsidRPr="001960B5" w:rsidRDefault="001960B5" w:rsidP="001960B5">
      <w:pPr>
        <w:pStyle w:val="12"/>
        <w:spacing w:before="0" w:beforeAutospacing="0" w:after="0" w:afterAutospacing="0"/>
      </w:pPr>
    </w:p>
    <w:p w14:paraId="35A88F1D" w14:textId="77777777" w:rsidR="001960B5" w:rsidRPr="001960B5" w:rsidRDefault="001960B5" w:rsidP="001960B5">
      <w:pPr>
        <w:pStyle w:val="1f2"/>
        <w:jc w:val="center"/>
        <w:rPr>
          <w:b/>
          <w:bCs/>
          <w:lang w:val="ru-RU"/>
        </w:rPr>
      </w:pPr>
    </w:p>
    <w:p w14:paraId="1E8712A5" w14:textId="77777777" w:rsidR="001960B5" w:rsidRPr="001960B5" w:rsidRDefault="001960B5" w:rsidP="001960B5">
      <w:pPr>
        <w:pStyle w:val="afe"/>
        <w:spacing w:line="240" w:lineRule="auto"/>
        <w:rPr>
          <w:lang w:eastAsia="nl-NL"/>
        </w:rPr>
      </w:pPr>
    </w:p>
    <w:p w14:paraId="3EE305E1" w14:textId="77777777" w:rsidR="001960B5" w:rsidRPr="001960B5" w:rsidRDefault="001960B5" w:rsidP="001960B5">
      <w:pPr>
        <w:pStyle w:val="afe"/>
        <w:spacing w:line="240" w:lineRule="auto"/>
        <w:rPr>
          <w:lang w:eastAsia="nl-NL"/>
        </w:rPr>
      </w:pPr>
    </w:p>
    <w:p w14:paraId="26655C96" w14:textId="77777777" w:rsidR="001960B5" w:rsidRPr="001960B5" w:rsidRDefault="001960B5" w:rsidP="001960B5">
      <w:pPr>
        <w:pStyle w:val="afe"/>
        <w:spacing w:line="240" w:lineRule="auto"/>
        <w:rPr>
          <w:lang w:eastAsia="nl-NL"/>
        </w:rPr>
      </w:pPr>
    </w:p>
    <w:p w14:paraId="199DA3C9" w14:textId="77777777" w:rsidR="001960B5" w:rsidRPr="001960B5" w:rsidRDefault="001960B5" w:rsidP="001960B5">
      <w:pPr>
        <w:pStyle w:val="afe"/>
        <w:spacing w:line="240" w:lineRule="auto"/>
        <w:rPr>
          <w:lang w:eastAsia="nl-NL"/>
        </w:rPr>
      </w:pPr>
    </w:p>
    <w:p w14:paraId="4FA11FD3" w14:textId="77777777" w:rsidR="001960B5" w:rsidRPr="001960B5" w:rsidRDefault="001960B5" w:rsidP="001960B5">
      <w:pPr>
        <w:pStyle w:val="afe"/>
        <w:spacing w:line="240" w:lineRule="auto"/>
        <w:rPr>
          <w:lang w:eastAsia="nl-NL"/>
        </w:rPr>
      </w:pPr>
    </w:p>
    <w:p w14:paraId="734EB844" w14:textId="77777777" w:rsidR="001960B5" w:rsidRPr="001960B5" w:rsidRDefault="001960B5" w:rsidP="001960B5">
      <w:pPr>
        <w:pStyle w:val="afe"/>
        <w:spacing w:line="240" w:lineRule="auto"/>
        <w:rPr>
          <w:lang w:eastAsia="nl-NL"/>
        </w:rPr>
      </w:pPr>
    </w:p>
    <w:p w14:paraId="2E000802" w14:textId="77777777" w:rsidR="001960B5" w:rsidRPr="001960B5" w:rsidRDefault="001960B5" w:rsidP="001960B5">
      <w:pPr>
        <w:pStyle w:val="afe"/>
        <w:spacing w:line="240" w:lineRule="auto"/>
        <w:rPr>
          <w:lang w:eastAsia="nl-NL"/>
        </w:rPr>
      </w:pPr>
    </w:p>
    <w:p w14:paraId="523FFF94" w14:textId="77777777" w:rsidR="001960B5" w:rsidRPr="001960B5" w:rsidRDefault="001960B5" w:rsidP="001960B5">
      <w:pPr>
        <w:pStyle w:val="afe"/>
        <w:spacing w:line="240" w:lineRule="auto"/>
        <w:rPr>
          <w:lang w:eastAsia="nl-NL"/>
        </w:rPr>
      </w:pPr>
    </w:p>
    <w:p w14:paraId="7C3CBC36" w14:textId="77777777" w:rsidR="001960B5" w:rsidRPr="001960B5" w:rsidRDefault="001960B5" w:rsidP="001960B5">
      <w:pPr>
        <w:pStyle w:val="afe"/>
        <w:spacing w:line="240" w:lineRule="auto"/>
        <w:rPr>
          <w:lang w:eastAsia="nl-NL"/>
        </w:rPr>
      </w:pPr>
    </w:p>
    <w:p w14:paraId="410D4F97" w14:textId="77777777" w:rsidR="00D14112" w:rsidRDefault="00D14112" w:rsidP="00D14112">
      <w:pPr>
        <w:pStyle w:val="afe"/>
        <w:spacing w:after="0" w:line="240" w:lineRule="auto"/>
        <w:jc w:val="center"/>
        <w:rPr>
          <w:b/>
          <w:bCs/>
          <w:lang w:eastAsia="nl-NL"/>
        </w:rPr>
      </w:pPr>
    </w:p>
    <w:p w14:paraId="36B323F4" w14:textId="77777777" w:rsidR="001960B5" w:rsidRPr="001960B5" w:rsidRDefault="001960B5" w:rsidP="00D14112">
      <w:pPr>
        <w:pStyle w:val="afe"/>
        <w:spacing w:after="0" w:line="240" w:lineRule="auto"/>
        <w:jc w:val="center"/>
        <w:rPr>
          <w:b/>
          <w:bCs/>
          <w:lang w:eastAsia="nl-NL"/>
        </w:rPr>
      </w:pPr>
      <w:r w:rsidRPr="001960B5">
        <w:rPr>
          <w:b/>
          <w:bCs/>
          <w:lang w:eastAsia="nl-NL"/>
        </w:rPr>
        <w:t>2024 г.</w:t>
      </w:r>
    </w:p>
    <w:p w14:paraId="11772827" w14:textId="77777777" w:rsidR="001960B5" w:rsidRPr="001960B5" w:rsidRDefault="001960B5" w:rsidP="001960B5">
      <w:pPr>
        <w:pStyle w:val="1f4"/>
        <w:spacing w:before="120" w:after="0"/>
        <w:rPr>
          <w:rFonts w:ascii="Times New Roman" w:hAnsi="Times New Roman"/>
        </w:rPr>
      </w:pPr>
      <w:r w:rsidRPr="001960B5">
        <w:rPr>
          <w:rFonts w:ascii="Times New Roman" w:hAnsi="Times New Roman"/>
        </w:rPr>
        <w:lastRenderedPageBreak/>
        <w:t>СОДЕРЖАНИЕ ПРОГРАММЫ</w:t>
      </w:r>
    </w:p>
    <w:p w14:paraId="234C11D9" w14:textId="3D8B46B5" w:rsidR="001960B5" w:rsidRPr="001960B5" w:rsidRDefault="001960B5" w:rsidP="001960B5">
      <w:pPr>
        <w:pStyle w:val="afe"/>
        <w:tabs>
          <w:tab w:val="right" w:leader="dot" w:pos="9639"/>
        </w:tabs>
        <w:spacing w:before="120" w:line="240" w:lineRule="auto"/>
        <w:rPr>
          <w:rFonts w:eastAsiaTheme="minorEastAsia"/>
          <w:noProof/>
        </w:rPr>
      </w:pPr>
      <w:r w:rsidRPr="001960B5">
        <w:rPr>
          <w:rFonts w:eastAsiaTheme="minorHAnsi"/>
          <w:noProof/>
          <w:lang w:eastAsia="en-US"/>
        </w:rPr>
        <w:fldChar w:fldCharType="begin"/>
      </w:r>
      <w:r w:rsidRPr="001960B5">
        <w:rPr>
          <w:rFonts w:eastAsiaTheme="minorHAnsi"/>
          <w:noProof/>
          <w:lang w:eastAsia="en-US"/>
        </w:rPr>
        <w:instrText xml:space="preserve"> TOC \h \z \t "Раздел 1;1;Раздел 1.1;2" </w:instrText>
      </w:r>
      <w:r w:rsidRPr="001960B5">
        <w:rPr>
          <w:rFonts w:eastAsiaTheme="minorHAnsi"/>
          <w:noProof/>
          <w:lang w:eastAsia="en-US"/>
        </w:rPr>
        <w:fldChar w:fldCharType="separate"/>
      </w:r>
      <w:hyperlink r:id="rId285"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r w:rsidRPr="001960B5">
          <w:rPr>
            <w:rStyle w:val="af2"/>
            <w:rFonts w:eastAsiaTheme="minorHAnsi"/>
            <w:b/>
            <w:bCs/>
            <w:noProof/>
            <w:webHidden/>
            <w:color w:val="auto"/>
            <w:lang w:eastAsia="en-US"/>
          </w:rPr>
          <w:fldChar w:fldCharType="begin"/>
        </w:r>
        <w:r w:rsidRPr="001960B5">
          <w:rPr>
            <w:rStyle w:val="af2"/>
            <w:rFonts w:eastAsiaTheme="minorHAnsi"/>
            <w:b/>
            <w:bCs/>
            <w:noProof/>
            <w:webHidden/>
            <w:color w:val="auto"/>
            <w:lang w:eastAsia="en-US"/>
          </w:rPr>
          <w:instrText xml:space="preserve"> PAGEREF _Toc156825287 \h </w:instrText>
        </w:r>
        <w:r w:rsidRPr="001960B5">
          <w:rPr>
            <w:rStyle w:val="af2"/>
            <w:rFonts w:eastAsiaTheme="minorHAnsi"/>
            <w:b/>
            <w:bCs/>
            <w:noProof/>
            <w:webHidden/>
            <w:color w:val="auto"/>
            <w:lang w:eastAsia="en-US"/>
          </w:rPr>
        </w:r>
        <w:r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223</w:t>
        </w:r>
        <w:r w:rsidRPr="001960B5">
          <w:rPr>
            <w:rStyle w:val="af2"/>
            <w:rFonts w:eastAsiaTheme="minorHAnsi"/>
            <w:b/>
            <w:bCs/>
            <w:noProof/>
            <w:webHidden/>
            <w:color w:val="auto"/>
            <w:lang w:eastAsia="en-US"/>
          </w:rPr>
          <w:fldChar w:fldCharType="end"/>
        </w:r>
      </w:hyperlink>
    </w:p>
    <w:p w14:paraId="385575B8" w14:textId="4778DA73" w:rsidR="001960B5" w:rsidRPr="001960B5" w:rsidRDefault="00204DF3" w:rsidP="001960B5">
      <w:pPr>
        <w:pStyle w:val="afe"/>
        <w:tabs>
          <w:tab w:val="right" w:leader="dot" w:pos="9639"/>
        </w:tabs>
        <w:spacing w:before="120" w:line="240" w:lineRule="auto"/>
        <w:rPr>
          <w:rFonts w:eastAsiaTheme="minorEastAsia"/>
          <w:noProof/>
        </w:rPr>
      </w:pPr>
      <w:hyperlink r:id="rId286"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r w:rsidR="001960B5" w:rsidRPr="001960B5">
          <w:rPr>
            <w:rStyle w:val="af2"/>
            <w:rFonts w:eastAsiaTheme="minorHAnsi"/>
            <w:b/>
            <w:bCs/>
            <w:noProof/>
            <w:webHidden/>
            <w:color w:val="auto"/>
            <w:lang w:eastAsia="en-US"/>
          </w:rPr>
          <w:fldChar w:fldCharType="begin"/>
        </w:r>
        <w:r w:rsidR="001960B5" w:rsidRPr="001960B5">
          <w:rPr>
            <w:rStyle w:val="af2"/>
            <w:rFonts w:eastAsiaTheme="minorHAnsi"/>
            <w:b/>
            <w:bCs/>
            <w:noProof/>
            <w:webHidden/>
            <w:color w:val="auto"/>
            <w:lang w:eastAsia="en-US"/>
          </w:rPr>
          <w:instrText xml:space="preserve"> PAGEREF _Toc156825288 \h </w:instrText>
        </w:r>
        <w:r w:rsidR="001960B5" w:rsidRPr="001960B5">
          <w:rPr>
            <w:rStyle w:val="af2"/>
            <w:rFonts w:eastAsiaTheme="minorHAnsi"/>
            <w:b/>
            <w:bCs/>
            <w:noProof/>
            <w:webHidden/>
            <w:color w:val="auto"/>
            <w:lang w:eastAsia="en-US"/>
          </w:rPr>
        </w:r>
        <w:r w:rsidR="001960B5"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19</w:t>
        </w:r>
        <w:r w:rsidR="001960B5" w:rsidRPr="001960B5">
          <w:rPr>
            <w:rStyle w:val="af2"/>
            <w:rFonts w:eastAsiaTheme="minorHAnsi"/>
            <w:b/>
            <w:bCs/>
            <w:noProof/>
            <w:webHidden/>
            <w:color w:val="auto"/>
            <w:lang w:eastAsia="en-US"/>
          </w:rPr>
          <w:fldChar w:fldCharType="end"/>
        </w:r>
      </w:hyperlink>
    </w:p>
    <w:p w14:paraId="4191DD0D" w14:textId="69DCE05E" w:rsidR="001960B5" w:rsidRPr="001960B5" w:rsidRDefault="00204DF3" w:rsidP="001960B5">
      <w:pPr>
        <w:pStyle w:val="afe"/>
        <w:tabs>
          <w:tab w:val="right" w:leader="dot" w:pos="9639"/>
        </w:tabs>
        <w:spacing w:before="120" w:line="240" w:lineRule="auto"/>
        <w:rPr>
          <w:rFonts w:eastAsiaTheme="minorEastAsia"/>
          <w:noProof/>
        </w:rPr>
      </w:pPr>
      <w:hyperlink r:id="rId287"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r w:rsidR="001960B5" w:rsidRPr="001960B5">
          <w:rPr>
            <w:rStyle w:val="af2"/>
            <w:noProof/>
            <w:webHidden/>
            <w:color w:val="auto"/>
          </w:rPr>
          <w:fldChar w:fldCharType="begin"/>
        </w:r>
        <w:r w:rsidR="001960B5" w:rsidRPr="001960B5">
          <w:rPr>
            <w:rStyle w:val="af2"/>
            <w:noProof/>
            <w:webHidden/>
            <w:color w:val="auto"/>
          </w:rPr>
          <w:instrText xml:space="preserve"> PAGEREF _Toc156825289 \h </w:instrText>
        </w:r>
        <w:r w:rsidR="001960B5" w:rsidRPr="001960B5">
          <w:rPr>
            <w:rStyle w:val="af2"/>
            <w:noProof/>
            <w:webHidden/>
            <w:color w:val="auto"/>
          </w:rPr>
        </w:r>
        <w:r w:rsidR="001960B5" w:rsidRPr="001960B5">
          <w:rPr>
            <w:rStyle w:val="af2"/>
            <w:noProof/>
            <w:webHidden/>
            <w:color w:val="auto"/>
          </w:rPr>
          <w:fldChar w:fldCharType="separate"/>
        </w:r>
        <w:r w:rsidR="00FD1170">
          <w:rPr>
            <w:rStyle w:val="af2"/>
            <w:noProof/>
            <w:webHidden/>
            <w:color w:val="auto"/>
          </w:rPr>
          <w:t>18</w:t>
        </w:r>
        <w:r w:rsidR="001960B5" w:rsidRPr="001960B5">
          <w:rPr>
            <w:rStyle w:val="af2"/>
            <w:noProof/>
            <w:webHidden/>
            <w:color w:val="auto"/>
          </w:rPr>
          <w:fldChar w:fldCharType="end"/>
        </w:r>
      </w:hyperlink>
    </w:p>
    <w:p w14:paraId="13DA00F6" w14:textId="489CA7E5" w:rsidR="001960B5" w:rsidRPr="001960B5" w:rsidRDefault="00204DF3" w:rsidP="001960B5">
      <w:pPr>
        <w:pStyle w:val="afe"/>
        <w:tabs>
          <w:tab w:val="right" w:leader="dot" w:pos="9639"/>
        </w:tabs>
        <w:spacing w:before="120" w:line="240" w:lineRule="auto"/>
        <w:rPr>
          <w:rFonts w:eastAsiaTheme="minorEastAsia"/>
          <w:noProof/>
        </w:rPr>
      </w:pPr>
      <w:hyperlink r:id="rId288"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r w:rsidR="001960B5" w:rsidRPr="001960B5">
          <w:rPr>
            <w:rStyle w:val="af2"/>
            <w:noProof/>
            <w:webHidden/>
            <w:color w:val="auto"/>
          </w:rPr>
          <w:fldChar w:fldCharType="begin"/>
        </w:r>
        <w:r w:rsidR="001960B5" w:rsidRPr="001960B5">
          <w:rPr>
            <w:rStyle w:val="af2"/>
            <w:noProof/>
            <w:webHidden/>
            <w:color w:val="auto"/>
          </w:rPr>
          <w:instrText xml:space="preserve"> PAGEREF _Toc156825290 \h </w:instrText>
        </w:r>
        <w:r w:rsidR="001960B5" w:rsidRPr="001960B5">
          <w:rPr>
            <w:rStyle w:val="af2"/>
            <w:noProof/>
            <w:webHidden/>
            <w:color w:val="auto"/>
          </w:rPr>
        </w:r>
        <w:r w:rsidR="001960B5" w:rsidRPr="001960B5">
          <w:rPr>
            <w:rStyle w:val="af2"/>
            <w:noProof/>
            <w:webHidden/>
            <w:color w:val="auto"/>
          </w:rPr>
          <w:fldChar w:fldCharType="separate"/>
        </w:r>
        <w:r w:rsidR="00FD1170">
          <w:rPr>
            <w:rStyle w:val="af2"/>
            <w:noProof/>
            <w:webHidden/>
            <w:color w:val="auto"/>
          </w:rPr>
          <w:t>224</w:t>
        </w:r>
        <w:r w:rsidR="001960B5" w:rsidRPr="001960B5">
          <w:rPr>
            <w:rStyle w:val="af2"/>
            <w:noProof/>
            <w:webHidden/>
            <w:color w:val="auto"/>
          </w:rPr>
          <w:fldChar w:fldCharType="end"/>
        </w:r>
      </w:hyperlink>
    </w:p>
    <w:p w14:paraId="2D638A8D" w14:textId="77777777" w:rsidR="001960B5" w:rsidRPr="001960B5" w:rsidRDefault="00204DF3" w:rsidP="001960B5">
      <w:pPr>
        <w:pStyle w:val="afe"/>
        <w:tabs>
          <w:tab w:val="right" w:leader="dot" w:pos="9639"/>
        </w:tabs>
        <w:spacing w:before="120" w:line="240" w:lineRule="auto"/>
        <w:rPr>
          <w:rFonts w:eastAsiaTheme="minorEastAsia"/>
          <w:noProof/>
        </w:rPr>
      </w:pPr>
      <w:hyperlink r:id="rId289"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t>8</w:t>
        </w:r>
      </w:hyperlink>
    </w:p>
    <w:p w14:paraId="5EC70B01" w14:textId="77777777" w:rsidR="001960B5" w:rsidRPr="001960B5" w:rsidRDefault="00204DF3" w:rsidP="001960B5">
      <w:pPr>
        <w:pStyle w:val="afe"/>
        <w:tabs>
          <w:tab w:val="right" w:leader="dot" w:pos="9639"/>
        </w:tabs>
        <w:spacing w:before="120" w:line="240" w:lineRule="auto"/>
        <w:rPr>
          <w:rFonts w:eastAsiaTheme="minorEastAsia"/>
          <w:noProof/>
        </w:rPr>
      </w:pPr>
      <w:hyperlink r:id="rId290"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t>8</w:t>
        </w:r>
      </w:hyperlink>
    </w:p>
    <w:p w14:paraId="14FDFFA8" w14:textId="77777777" w:rsidR="001960B5" w:rsidRPr="001960B5" w:rsidRDefault="00204DF3" w:rsidP="001960B5">
      <w:pPr>
        <w:pStyle w:val="afe"/>
        <w:tabs>
          <w:tab w:val="right" w:leader="dot" w:pos="9639"/>
        </w:tabs>
        <w:spacing w:before="120" w:line="240" w:lineRule="auto"/>
        <w:rPr>
          <w:rFonts w:eastAsiaTheme="minorEastAsia"/>
          <w:noProof/>
        </w:rPr>
      </w:pPr>
      <w:hyperlink r:id="rId291" w:anchor="_Toc156825293" w:history="1">
        <w:r w:rsidR="001960B5" w:rsidRPr="001960B5">
          <w:rPr>
            <w:rStyle w:val="af2"/>
            <w:noProof/>
            <w:color w:val="auto"/>
          </w:rPr>
          <w:t>2.2. Содержание дисциплины</w:t>
        </w:r>
        <w:r w:rsidR="001960B5" w:rsidRPr="001960B5">
          <w:rPr>
            <w:rStyle w:val="af2"/>
            <w:noProof/>
            <w:webHidden/>
            <w:color w:val="auto"/>
          </w:rPr>
          <w:tab/>
          <w:t>9</w:t>
        </w:r>
      </w:hyperlink>
    </w:p>
    <w:p w14:paraId="6F457EC9" w14:textId="41CDE0B2" w:rsidR="001960B5" w:rsidRPr="001960B5" w:rsidRDefault="00204DF3" w:rsidP="001960B5">
      <w:pPr>
        <w:pStyle w:val="afe"/>
        <w:tabs>
          <w:tab w:val="right" w:leader="dot" w:pos="9639"/>
        </w:tabs>
        <w:spacing w:before="120" w:line="240" w:lineRule="auto"/>
        <w:rPr>
          <w:rFonts w:eastAsiaTheme="minorEastAsia"/>
          <w:noProof/>
        </w:rPr>
      </w:pPr>
      <w:hyperlink r:id="rId292"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r w:rsidR="001960B5" w:rsidRPr="001960B5">
          <w:rPr>
            <w:rStyle w:val="af2"/>
            <w:rFonts w:eastAsiaTheme="minorHAnsi"/>
            <w:b/>
            <w:bCs/>
            <w:noProof/>
            <w:webHidden/>
            <w:color w:val="auto"/>
            <w:lang w:eastAsia="en-US"/>
          </w:rPr>
          <w:fldChar w:fldCharType="begin"/>
        </w:r>
        <w:r w:rsidR="001960B5" w:rsidRPr="001960B5">
          <w:rPr>
            <w:rStyle w:val="af2"/>
            <w:rFonts w:eastAsiaTheme="minorHAnsi"/>
            <w:b/>
            <w:bCs/>
            <w:noProof/>
            <w:webHidden/>
            <w:color w:val="auto"/>
            <w:lang w:eastAsia="en-US"/>
          </w:rPr>
          <w:instrText xml:space="preserve"> PAGEREF _Toc156825296 \h </w:instrText>
        </w:r>
        <w:r w:rsidR="001960B5" w:rsidRPr="001960B5">
          <w:rPr>
            <w:rStyle w:val="af2"/>
            <w:rFonts w:eastAsiaTheme="minorHAnsi"/>
            <w:b/>
            <w:bCs/>
            <w:noProof/>
            <w:webHidden/>
            <w:color w:val="auto"/>
            <w:lang w:eastAsia="en-US"/>
          </w:rPr>
        </w:r>
        <w:r w:rsidR="001960B5"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44</w:t>
        </w:r>
        <w:r w:rsidR="001960B5" w:rsidRPr="001960B5">
          <w:rPr>
            <w:rStyle w:val="af2"/>
            <w:rFonts w:eastAsiaTheme="minorHAnsi"/>
            <w:b/>
            <w:bCs/>
            <w:noProof/>
            <w:webHidden/>
            <w:color w:val="auto"/>
            <w:lang w:eastAsia="en-US"/>
          </w:rPr>
          <w:fldChar w:fldCharType="end"/>
        </w:r>
      </w:hyperlink>
    </w:p>
    <w:p w14:paraId="581DCC0B" w14:textId="1E7EBEE2" w:rsidR="001960B5" w:rsidRPr="001960B5" w:rsidRDefault="00204DF3" w:rsidP="001960B5">
      <w:pPr>
        <w:pStyle w:val="afe"/>
        <w:tabs>
          <w:tab w:val="right" w:leader="dot" w:pos="9639"/>
        </w:tabs>
        <w:spacing w:before="120" w:line="240" w:lineRule="auto"/>
        <w:rPr>
          <w:rFonts w:eastAsiaTheme="minorEastAsia"/>
          <w:noProof/>
        </w:rPr>
      </w:pPr>
      <w:hyperlink r:id="rId293"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r w:rsidR="001960B5" w:rsidRPr="001960B5">
          <w:rPr>
            <w:rStyle w:val="af2"/>
            <w:noProof/>
            <w:webHidden/>
            <w:color w:val="auto"/>
          </w:rPr>
          <w:fldChar w:fldCharType="begin"/>
        </w:r>
        <w:r w:rsidR="001960B5" w:rsidRPr="001960B5">
          <w:rPr>
            <w:rStyle w:val="af2"/>
            <w:noProof/>
            <w:webHidden/>
            <w:color w:val="auto"/>
          </w:rPr>
          <w:instrText xml:space="preserve"> PAGEREF _Toc156825297 \h </w:instrText>
        </w:r>
        <w:r w:rsidR="001960B5" w:rsidRPr="001960B5">
          <w:rPr>
            <w:rStyle w:val="af2"/>
            <w:noProof/>
            <w:webHidden/>
            <w:color w:val="auto"/>
          </w:rPr>
        </w:r>
        <w:r w:rsidR="001960B5" w:rsidRPr="001960B5">
          <w:rPr>
            <w:rStyle w:val="af2"/>
            <w:noProof/>
            <w:webHidden/>
            <w:color w:val="auto"/>
          </w:rPr>
          <w:fldChar w:fldCharType="separate"/>
        </w:r>
        <w:r w:rsidR="00FD1170">
          <w:rPr>
            <w:rStyle w:val="af2"/>
            <w:noProof/>
            <w:webHidden/>
            <w:color w:val="auto"/>
          </w:rPr>
          <w:t>44</w:t>
        </w:r>
        <w:r w:rsidR="001960B5" w:rsidRPr="001960B5">
          <w:rPr>
            <w:rStyle w:val="af2"/>
            <w:noProof/>
            <w:webHidden/>
            <w:color w:val="auto"/>
          </w:rPr>
          <w:fldChar w:fldCharType="end"/>
        </w:r>
      </w:hyperlink>
    </w:p>
    <w:p w14:paraId="0A29B8E9" w14:textId="77777777" w:rsidR="001960B5" w:rsidRPr="001960B5" w:rsidRDefault="00204DF3" w:rsidP="001960B5">
      <w:pPr>
        <w:pStyle w:val="afe"/>
        <w:tabs>
          <w:tab w:val="right" w:leader="dot" w:pos="9639"/>
        </w:tabs>
        <w:spacing w:before="120" w:line="240" w:lineRule="auto"/>
        <w:rPr>
          <w:rFonts w:eastAsiaTheme="minorEastAsia"/>
          <w:noProof/>
        </w:rPr>
      </w:pPr>
      <w:hyperlink r:id="rId294"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7DA7803B" w14:textId="2DB573E6" w:rsidR="001960B5" w:rsidRPr="001960B5" w:rsidRDefault="00204DF3" w:rsidP="001960B5">
      <w:pPr>
        <w:pStyle w:val="afe"/>
        <w:tabs>
          <w:tab w:val="right" w:leader="dot" w:pos="9639"/>
        </w:tabs>
        <w:spacing w:before="120" w:line="240" w:lineRule="auto"/>
        <w:rPr>
          <w:rFonts w:eastAsiaTheme="minorEastAsia"/>
          <w:noProof/>
        </w:rPr>
      </w:pPr>
      <w:hyperlink r:id="rId295"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r w:rsidR="001960B5" w:rsidRPr="001960B5">
          <w:rPr>
            <w:rStyle w:val="af2"/>
            <w:rFonts w:eastAsiaTheme="minorHAnsi"/>
            <w:b/>
            <w:bCs/>
            <w:noProof/>
            <w:webHidden/>
            <w:color w:val="auto"/>
            <w:lang w:eastAsia="en-US"/>
          </w:rPr>
          <w:fldChar w:fldCharType="begin"/>
        </w:r>
        <w:r w:rsidR="001960B5" w:rsidRPr="001960B5">
          <w:rPr>
            <w:rStyle w:val="af2"/>
            <w:rFonts w:eastAsiaTheme="minorHAnsi"/>
            <w:b/>
            <w:bCs/>
            <w:noProof/>
            <w:webHidden/>
            <w:color w:val="auto"/>
            <w:lang w:eastAsia="en-US"/>
          </w:rPr>
          <w:instrText xml:space="preserve"> PAGEREF _Toc156825299 \h </w:instrText>
        </w:r>
        <w:r w:rsidR="001960B5" w:rsidRPr="001960B5">
          <w:rPr>
            <w:rStyle w:val="af2"/>
            <w:rFonts w:eastAsiaTheme="minorHAnsi"/>
            <w:b/>
            <w:bCs/>
            <w:noProof/>
            <w:webHidden/>
            <w:color w:val="auto"/>
            <w:lang w:eastAsia="en-US"/>
          </w:rPr>
        </w:r>
        <w:r w:rsidR="001960B5" w:rsidRPr="001960B5">
          <w:rPr>
            <w:rStyle w:val="af2"/>
            <w:rFonts w:eastAsiaTheme="minorHAnsi"/>
            <w:b/>
            <w:bCs/>
            <w:noProof/>
            <w:webHidden/>
            <w:color w:val="auto"/>
            <w:lang w:eastAsia="en-US"/>
          </w:rPr>
          <w:fldChar w:fldCharType="separate"/>
        </w:r>
        <w:r w:rsidR="00FD1170">
          <w:rPr>
            <w:rStyle w:val="af2"/>
            <w:rFonts w:eastAsiaTheme="minorHAnsi"/>
            <w:b/>
            <w:bCs/>
            <w:noProof/>
            <w:webHidden/>
            <w:color w:val="auto"/>
            <w:lang w:eastAsia="en-US"/>
          </w:rPr>
          <w:t>28</w:t>
        </w:r>
        <w:r w:rsidR="001960B5" w:rsidRPr="001960B5">
          <w:rPr>
            <w:rStyle w:val="af2"/>
            <w:rFonts w:eastAsiaTheme="minorHAnsi"/>
            <w:b/>
            <w:bCs/>
            <w:noProof/>
            <w:webHidden/>
            <w:color w:val="auto"/>
            <w:lang w:eastAsia="en-US"/>
          </w:rPr>
          <w:fldChar w:fldCharType="end"/>
        </w:r>
      </w:hyperlink>
    </w:p>
    <w:p w14:paraId="1DEF637A" w14:textId="77777777" w:rsidR="001960B5" w:rsidRPr="001960B5" w:rsidRDefault="001960B5" w:rsidP="00D14112">
      <w:pPr>
        <w:pStyle w:val="1f4"/>
        <w:spacing w:before="120" w:after="0"/>
        <w:jc w:val="left"/>
        <w:rPr>
          <w:rFonts w:ascii="Times New Roman" w:hAnsi="Times New Roman"/>
        </w:rPr>
      </w:pPr>
      <w:r w:rsidRPr="001960B5">
        <w:rPr>
          <w:rFonts w:ascii="Times New Roman" w:hAnsi="Times New Roman"/>
          <w:b w:val="0"/>
          <w:bCs w:val="0"/>
        </w:rPr>
        <w:fldChar w:fldCharType="end"/>
      </w:r>
    </w:p>
    <w:p w14:paraId="03C80588" w14:textId="77777777" w:rsidR="001960B5" w:rsidRPr="001960B5" w:rsidRDefault="001960B5" w:rsidP="001960B5">
      <w:pPr>
        <w:pStyle w:val="1f4"/>
        <w:spacing w:after="0"/>
        <w:jc w:val="left"/>
        <w:rPr>
          <w:rFonts w:ascii="Times New Roman" w:hAnsi="Times New Roman"/>
        </w:rPr>
      </w:pPr>
    </w:p>
    <w:p w14:paraId="2B88ED74" w14:textId="77777777" w:rsidR="001960B5" w:rsidRPr="001960B5" w:rsidRDefault="001960B5" w:rsidP="001960B5">
      <w:pPr>
        <w:pStyle w:val="1f4"/>
        <w:spacing w:after="0"/>
        <w:jc w:val="left"/>
        <w:rPr>
          <w:rFonts w:ascii="Times New Roman" w:hAnsi="Times New Roman"/>
        </w:rPr>
      </w:pPr>
    </w:p>
    <w:p w14:paraId="3F0A33B6" w14:textId="77777777" w:rsidR="001960B5" w:rsidRPr="001960B5" w:rsidRDefault="001960B5" w:rsidP="001960B5">
      <w:pPr>
        <w:pStyle w:val="1f4"/>
        <w:spacing w:after="0"/>
        <w:jc w:val="left"/>
        <w:rPr>
          <w:rFonts w:ascii="Times New Roman" w:hAnsi="Times New Roman"/>
        </w:rPr>
      </w:pPr>
    </w:p>
    <w:p w14:paraId="056EAC48" w14:textId="77777777" w:rsidR="001960B5" w:rsidRPr="001960B5" w:rsidRDefault="001960B5" w:rsidP="001960B5">
      <w:pPr>
        <w:pStyle w:val="1f4"/>
        <w:spacing w:after="0"/>
        <w:jc w:val="left"/>
        <w:rPr>
          <w:rFonts w:ascii="Times New Roman" w:hAnsi="Times New Roman"/>
        </w:rPr>
      </w:pPr>
    </w:p>
    <w:p w14:paraId="01D3ED7F" w14:textId="77777777" w:rsidR="001960B5" w:rsidRPr="001960B5" w:rsidRDefault="001960B5" w:rsidP="001960B5">
      <w:pPr>
        <w:pStyle w:val="1f4"/>
        <w:spacing w:after="0"/>
        <w:jc w:val="left"/>
        <w:rPr>
          <w:rFonts w:ascii="Times New Roman" w:hAnsi="Times New Roman"/>
        </w:rPr>
      </w:pPr>
    </w:p>
    <w:p w14:paraId="3A4AE27A" w14:textId="77777777" w:rsidR="001960B5" w:rsidRPr="001960B5" w:rsidRDefault="001960B5" w:rsidP="001960B5">
      <w:pPr>
        <w:pStyle w:val="1f4"/>
        <w:spacing w:after="0"/>
        <w:jc w:val="left"/>
        <w:rPr>
          <w:rFonts w:ascii="Times New Roman" w:hAnsi="Times New Roman"/>
        </w:rPr>
      </w:pPr>
    </w:p>
    <w:p w14:paraId="65DF24C8" w14:textId="77777777" w:rsidR="001960B5" w:rsidRPr="001960B5" w:rsidRDefault="001960B5" w:rsidP="001960B5">
      <w:pPr>
        <w:pStyle w:val="1f4"/>
        <w:spacing w:after="0"/>
        <w:jc w:val="left"/>
        <w:rPr>
          <w:rFonts w:ascii="Times New Roman" w:hAnsi="Times New Roman"/>
        </w:rPr>
      </w:pPr>
    </w:p>
    <w:p w14:paraId="3C9301EB" w14:textId="77777777" w:rsidR="001960B5" w:rsidRPr="001960B5" w:rsidRDefault="001960B5" w:rsidP="001960B5">
      <w:pPr>
        <w:pStyle w:val="1f4"/>
        <w:spacing w:after="0"/>
        <w:jc w:val="left"/>
        <w:rPr>
          <w:rFonts w:ascii="Times New Roman" w:hAnsi="Times New Roman"/>
        </w:rPr>
      </w:pPr>
    </w:p>
    <w:p w14:paraId="6EBD7879" w14:textId="77777777" w:rsidR="001960B5" w:rsidRPr="001960B5" w:rsidRDefault="001960B5" w:rsidP="001960B5">
      <w:pPr>
        <w:pStyle w:val="1f4"/>
        <w:spacing w:after="0"/>
        <w:jc w:val="left"/>
        <w:rPr>
          <w:rFonts w:ascii="Times New Roman" w:hAnsi="Times New Roman"/>
        </w:rPr>
      </w:pPr>
    </w:p>
    <w:p w14:paraId="75C3AD92" w14:textId="77777777" w:rsidR="001960B5" w:rsidRPr="001960B5" w:rsidRDefault="001960B5" w:rsidP="001960B5">
      <w:pPr>
        <w:pStyle w:val="1f4"/>
        <w:spacing w:after="0"/>
        <w:jc w:val="left"/>
        <w:rPr>
          <w:rFonts w:ascii="Times New Roman" w:hAnsi="Times New Roman"/>
        </w:rPr>
      </w:pPr>
    </w:p>
    <w:p w14:paraId="6EE69E5E" w14:textId="77777777" w:rsidR="001960B5" w:rsidRPr="001960B5" w:rsidRDefault="001960B5" w:rsidP="001960B5">
      <w:pPr>
        <w:pStyle w:val="1f4"/>
        <w:spacing w:after="0"/>
        <w:jc w:val="left"/>
        <w:rPr>
          <w:rFonts w:ascii="Times New Roman" w:hAnsi="Times New Roman"/>
        </w:rPr>
      </w:pPr>
    </w:p>
    <w:p w14:paraId="20565E62" w14:textId="77777777" w:rsidR="001960B5" w:rsidRPr="001960B5" w:rsidRDefault="001960B5" w:rsidP="001960B5">
      <w:pPr>
        <w:pStyle w:val="1f4"/>
        <w:spacing w:after="0"/>
        <w:jc w:val="left"/>
        <w:rPr>
          <w:rFonts w:ascii="Times New Roman" w:hAnsi="Times New Roman"/>
        </w:rPr>
      </w:pPr>
    </w:p>
    <w:p w14:paraId="2C6F8E2D" w14:textId="77777777" w:rsidR="001960B5" w:rsidRPr="001960B5" w:rsidRDefault="001960B5" w:rsidP="001960B5">
      <w:pPr>
        <w:pStyle w:val="1f4"/>
        <w:spacing w:after="0"/>
        <w:jc w:val="left"/>
        <w:rPr>
          <w:rFonts w:ascii="Times New Roman" w:hAnsi="Times New Roman"/>
        </w:rPr>
      </w:pPr>
    </w:p>
    <w:p w14:paraId="4EAE0D25" w14:textId="77777777" w:rsidR="001960B5" w:rsidRPr="001960B5" w:rsidRDefault="001960B5" w:rsidP="001960B5">
      <w:pPr>
        <w:pStyle w:val="1f4"/>
        <w:spacing w:after="0"/>
        <w:jc w:val="left"/>
        <w:rPr>
          <w:rFonts w:ascii="Times New Roman" w:hAnsi="Times New Roman"/>
        </w:rPr>
      </w:pPr>
    </w:p>
    <w:p w14:paraId="063B1225" w14:textId="77777777" w:rsidR="001960B5" w:rsidRPr="001960B5" w:rsidRDefault="001960B5" w:rsidP="001960B5">
      <w:pPr>
        <w:pStyle w:val="1f4"/>
        <w:spacing w:after="0"/>
        <w:jc w:val="left"/>
        <w:rPr>
          <w:rFonts w:ascii="Times New Roman" w:hAnsi="Times New Roman"/>
        </w:rPr>
      </w:pPr>
    </w:p>
    <w:p w14:paraId="2333D6C8" w14:textId="77777777" w:rsidR="001960B5" w:rsidRPr="001960B5" w:rsidRDefault="001960B5" w:rsidP="001960B5">
      <w:pPr>
        <w:pStyle w:val="1f4"/>
        <w:spacing w:after="0"/>
        <w:jc w:val="left"/>
        <w:rPr>
          <w:rFonts w:ascii="Times New Roman" w:hAnsi="Times New Roman"/>
        </w:rPr>
      </w:pPr>
    </w:p>
    <w:p w14:paraId="16C3791F" w14:textId="77777777" w:rsidR="001960B5" w:rsidRPr="001960B5" w:rsidRDefault="001960B5" w:rsidP="001960B5">
      <w:pPr>
        <w:pStyle w:val="1f4"/>
        <w:spacing w:after="0"/>
        <w:jc w:val="left"/>
        <w:rPr>
          <w:rFonts w:ascii="Times New Roman" w:hAnsi="Times New Roman"/>
        </w:rPr>
      </w:pPr>
    </w:p>
    <w:p w14:paraId="640A5228" w14:textId="77777777" w:rsidR="001960B5" w:rsidRPr="001960B5" w:rsidRDefault="001960B5" w:rsidP="001960B5">
      <w:pPr>
        <w:pStyle w:val="1f4"/>
        <w:spacing w:after="0"/>
        <w:jc w:val="left"/>
        <w:rPr>
          <w:rFonts w:ascii="Times New Roman" w:hAnsi="Times New Roman"/>
        </w:rPr>
      </w:pPr>
    </w:p>
    <w:p w14:paraId="7AFEB5B3" w14:textId="77777777" w:rsidR="001960B5" w:rsidRPr="001960B5" w:rsidRDefault="001960B5" w:rsidP="001960B5">
      <w:pPr>
        <w:pStyle w:val="1f4"/>
        <w:spacing w:after="0"/>
        <w:jc w:val="left"/>
        <w:rPr>
          <w:rFonts w:ascii="Times New Roman" w:hAnsi="Times New Roman"/>
        </w:rPr>
      </w:pPr>
    </w:p>
    <w:p w14:paraId="188D86D2" w14:textId="77777777" w:rsidR="001960B5" w:rsidRPr="001960B5" w:rsidRDefault="001960B5" w:rsidP="001960B5">
      <w:pPr>
        <w:pStyle w:val="1f4"/>
        <w:spacing w:after="0"/>
        <w:jc w:val="left"/>
        <w:rPr>
          <w:rFonts w:ascii="Times New Roman" w:hAnsi="Times New Roman"/>
        </w:rPr>
      </w:pPr>
    </w:p>
    <w:p w14:paraId="0879E442" w14:textId="77777777" w:rsidR="001960B5" w:rsidRPr="001960B5" w:rsidRDefault="001960B5" w:rsidP="001960B5">
      <w:pPr>
        <w:pStyle w:val="1f4"/>
        <w:spacing w:after="0"/>
        <w:jc w:val="left"/>
        <w:rPr>
          <w:rFonts w:ascii="Times New Roman" w:hAnsi="Times New Roman"/>
        </w:rPr>
      </w:pPr>
    </w:p>
    <w:p w14:paraId="473673C5" w14:textId="77777777" w:rsidR="001960B5" w:rsidRPr="001960B5" w:rsidRDefault="001960B5" w:rsidP="001960B5">
      <w:pPr>
        <w:pStyle w:val="1f4"/>
        <w:spacing w:after="0"/>
        <w:jc w:val="left"/>
        <w:rPr>
          <w:rFonts w:ascii="Times New Roman" w:hAnsi="Times New Roman"/>
        </w:rPr>
      </w:pPr>
    </w:p>
    <w:p w14:paraId="0F042476" w14:textId="77777777" w:rsidR="001960B5" w:rsidRPr="001960B5" w:rsidRDefault="001960B5" w:rsidP="001960B5">
      <w:pPr>
        <w:pStyle w:val="1f4"/>
        <w:spacing w:after="0"/>
        <w:jc w:val="left"/>
        <w:rPr>
          <w:rFonts w:ascii="Times New Roman" w:hAnsi="Times New Roman"/>
        </w:rPr>
      </w:pPr>
    </w:p>
    <w:p w14:paraId="2CF778D1" w14:textId="77777777" w:rsidR="001960B5" w:rsidRPr="001960B5" w:rsidRDefault="001960B5" w:rsidP="001960B5">
      <w:pPr>
        <w:pStyle w:val="1f4"/>
        <w:spacing w:after="0"/>
        <w:jc w:val="left"/>
        <w:rPr>
          <w:rFonts w:ascii="Times New Roman" w:hAnsi="Times New Roman"/>
        </w:rPr>
      </w:pPr>
    </w:p>
    <w:p w14:paraId="2CE2BB60" w14:textId="77777777" w:rsidR="001960B5" w:rsidRPr="001960B5" w:rsidRDefault="001960B5" w:rsidP="001960B5">
      <w:pPr>
        <w:pStyle w:val="1f4"/>
        <w:spacing w:after="0"/>
        <w:jc w:val="left"/>
        <w:rPr>
          <w:rFonts w:ascii="Times New Roman" w:hAnsi="Times New Roman"/>
        </w:rPr>
      </w:pPr>
    </w:p>
    <w:p w14:paraId="113B165D" w14:textId="77777777" w:rsidR="001960B5" w:rsidRPr="001960B5" w:rsidRDefault="001960B5" w:rsidP="001960B5">
      <w:pPr>
        <w:pStyle w:val="1f4"/>
        <w:spacing w:after="0"/>
        <w:jc w:val="left"/>
        <w:rPr>
          <w:rFonts w:ascii="Times New Roman" w:hAnsi="Times New Roman"/>
        </w:rPr>
      </w:pPr>
    </w:p>
    <w:p w14:paraId="22D5A203" w14:textId="77777777" w:rsidR="001960B5" w:rsidRPr="001960B5" w:rsidRDefault="001960B5" w:rsidP="001960B5">
      <w:pPr>
        <w:pStyle w:val="1f4"/>
        <w:spacing w:after="0"/>
        <w:jc w:val="left"/>
        <w:rPr>
          <w:rFonts w:ascii="Times New Roman" w:hAnsi="Times New Roman"/>
        </w:rPr>
      </w:pPr>
    </w:p>
    <w:p w14:paraId="78B517B7" w14:textId="77777777" w:rsidR="001960B5" w:rsidRPr="001960B5" w:rsidRDefault="001960B5" w:rsidP="001960B5">
      <w:pPr>
        <w:pStyle w:val="1f4"/>
        <w:spacing w:after="0"/>
        <w:jc w:val="left"/>
        <w:rPr>
          <w:rFonts w:ascii="Times New Roman" w:hAnsi="Times New Roman"/>
        </w:rPr>
      </w:pPr>
    </w:p>
    <w:p w14:paraId="565BC463" w14:textId="77777777" w:rsidR="001960B5" w:rsidRPr="001960B5" w:rsidRDefault="001960B5" w:rsidP="001960B5">
      <w:pPr>
        <w:pStyle w:val="1f4"/>
        <w:spacing w:after="0"/>
        <w:jc w:val="left"/>
        <w:rPr>
          <w:rFonts w:ascii="Times New Roman" w:hAnsi="Times New Roman"/>
        </w:rPr>
      </w:pPr>
    </w:p>
    <w:p w14:paraId="1989DC04" w14:textId="77777777" w:rsidR="001960B5" w:rsidRPr="001960B5" w:rsidRDefault="001960B5" w:rsidP="001960B5">
      <w:pPr>
        <w:pStyle w:val="1f4"/>
        <w:spacing w:after="0"/>
        <w:jc w:val="left"/>
        <w:rPr>
          <w:rFonts w:ascii="Times New Roman" w:hAnsi="Times New Roman"/>
        </w:rPr>
      </w:pPr>
    </w:p>
    <w:p w14:paraId="58CA34F5" w14:textId="77777777" w:rsidR="001960B5" w:rsidRPr="001960B5" w:rsidRDefault="001960B5" w:rsidP="001960B5">
      <w:pPr>
        <w:pStyle w:val="1f4"/>
        <w:spacing w:after="0"/>
        <w:jc w:val="left"/>
        <w:rPr>
          <w:rFonts w:ascii="Times New Roman" w:hAnsi="Times New Roman"/>
        </w:rPr>
      </w:pPr>
    </w:p>
    <w:p w14:paraId="605E7AFC" w14:textId="77777777" w:rsidR="001960B5" w:rsidRPr="001960B5" w:rsidRDefault="001960B5" w:rsidP="001960B5">
      <w:pPr>
        <w:rPr>
          <w:rFonts w:ascii="Times New Roman" w:eastAsia="Segoe UI" w:hAnsi="Times New Roman" w:cs="Times New Roman"/>
          <w:b/>
          <w:bCs/>
          <w:caps/>
          <w:kern w:val="32"/>
          <w:sz w:val="24"/>
          <w:szCs w:val="24"/>
          <w:lang w:val="x-none" w:eastAsia="x-none"/>
        </w:rPr>
        <w:sectPr w:rsidR="001960B5" w:rsidRPr="001960B5">
          <w:pgSz w:w="11906" w:h="16838"/>
          <w:pgMar w:top="1134" w:right="850" w:bottom="1134" w:left="1701" w:header="709" w:footer="709" w:gutter="0"/>
          <w:cols w:space="720"/>
        </w:sectPr>
      </w:pPr>
    </w:p>
    <w:p w14:paraId="23A1098A" w14:textId="77777777" w:rsidR="001960B5" w:rsidRPr="001960B5" w:rsidRDefault="001960B5" w:rsidP="001960B5">
      <w:pPr>
        <w:pStyle w:val="1f4"/>
        <w:spacing w:after="0"/>
        <w:ind w:left="360"/>
        <w:rPr>
          <w:rStyle w:val="afd"/>
          <w:i w:val="0"/>
          <w:iCs/>
        </w:rPr>
      </w:pPr>
      <w:bookmarkStart w:id="396" w:name="_Toc156825288"/>
      <w:bookmarkStart w:id="397" w:name="_Toc156294566"/>
      <w:r w:rsidRPr="001960B5">
        <w:rPr>
          <w:rStyle w:val="afd"/>
          <w:i w:val="0"/>
          <w:iCs/>
          <w:lang w:val="ru-RU"/>
        </w:rPr>
        <w:lastRenderedPageBreak/>
        <w:t xml:space="preserve">1. </w:t>
      </w:r>
      <w:r w:rsidRPr="001960B5">
        <w:rPr>
          <w:rStyle w:val="afd"/>
          <w:i w:val="0"/>
          <w:iCs/>
        </w:rPr>
        <w:t>Общая характеристика</w:t>
      </w:r>
      <w:bookmarkEnd w:id="396"/>
      <w:bookmarkEnd w:id="397"/>
      <w:r w:rsidRPr="001960B5">
        <w:rPr>
          <w:rStyle w:val="afd"/>
          <w:i w:val="0"/>
          <w:iCs/>
        </w:rPr>
        <w:t xml:space="preserve"> РАБОЧЕЙ ПРОГРАММЫ УЧЕБНОЙ ДИСЦИПЛИНЫ</w:t>
      </w:r>
    </w:p>
    <w:p w14:paraId="73F7AD80" w14:textId="77777777" w:rsidR="001960B5" w:rsidRPr="001960B5" w:rsidRDefault="001960B5" w:rsidP="001960B5">
      <w:pPr>
        <w:pStyle w:val="1f2"/>
        <w:jc w:val="center"/>
        <w:rPr>
          <w:rFonts w:eastAsia="Segoe UI"/>
          <w:b/>
          <w:bCs/>
          <w:lang w:val="ru-RU"/>
        </w:rPr>
      </w:pPr>
      <w:r w:rsidRPr="001960B5">
        <w:rPr>
          <w:rFonts w:eastAsia="Segoe UI"/>
          <w:b/>
          <w:bCs/>
          <w:lang w:val="ru-RU"/>
        </w:rPr>
        <w:t>«ОП 09 Основы сестринского дела в акушерстве и гинекологии»</w:t>
      </w:r>
    </w:p>
    <w:p w14:paraId="7FC7F471" w14:textId="77777777" w:rsidR="001960B5" w:rsidRPr="001960B5" w:rsidRDefault="001960B5" w:rsidP="001960B5">
      <w:pPr>
        <w:pStyle w:val="115"/>
        <w:spacing w:after="0" w:line="240" w:lineRule="auto"/>
        <w:rPr>
          <w:rFonts w:ascii="Times New Roman" w:hAnsi="Times New Roman"/>
          <w:color w:val="auto"/>
        </w:rPr>
      </w:pPr>
    </w:p>
    <w:p w14:paraId="34F99773"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1.1. Цель и место дисциплины в структуре образовательной программы</w:t>
      </w:r>
    </w:p>
    <w:p w14:paraId="6633EF1E" w14:textId="77777777" w:rsidR="001960B5" w:rsidRPr="001960B5" w:rsidRDefault="001960B5" w:rsidP="001960B5">
      <w:pPr>
        <w:suppressAutoHyphens/>
        <w:ind w:firstLine="567"/>
        <w:jc w:val="both"/>
        <w:rPr>
          <w:rFonts w:ascii="Times New Roman" w:eastAsia="Times New Roman" w:hAnsi="Times New Roman" w:cs="Times New Roman"/>
          <w:bCs/>
          <w:iCs/>
          <w:sz w:val="24"/>
          <w:szCs w:val="24"/>
          <w:lang w:eastAsia="ru-RU"/>
        </w:rPr>
      </w:pPr>
      <w:r w:rsidRPr="001960B5">
        <w:rPr>
          <w:rFonts w:ascii="Times New Roman" w:eastAsia="Times New Roman" w:hAnsi="Times New Roman" w:cs="Times New Roman"/>
          <w:sz w:val="24"/>
          <w:szCs w:val="24"/>
          <w:lang w:eastAsia="ru-RU"/>
        </w:rPr>
        <w:t xml:space="preserve">Цель дисциплины </w:t>
      </w:r>
      <w:r w:rsidRPr="001960B5">
        <w:rPr>
          <w:rFonts w:ascii="Times New Roman" w:hAnsi="Times New Roman" w:cs="Times New Roman"/>
          <w:sz w:val="24"/>
          <w:szCs w:val="24"/>
        </w:rPr>
        <w:t>«</w:t>
      </w:r>
      <w:r w:rsidRPr="001960B5">
        <w:rPr>
          <w:rFonts w:ascii="Times New Roman" w:eastAsia="Segoe UI" w:hAnsi="Times New Roman" w:cs="Times New Roman"/>
          <w:sz w:val="24"/>
          <w:szCs w:val="24"/>
        </w:rPr>
        <w:t>Основы сестринского дела в акушерстве и гинекологии</w:t>
      </w:r>
      <w:r w:rsidRPr="001960B5">
        <w:rPr>
          <w:rFonts w:ascii="Times New Roman" w:hAnsi="Times New Roman" w:cs="Times New Roman"/>
          <w:sz w:val="24"/>
          <w:szCs w:val="24"/>
        </w:rPr>
        <w:t>»</w:t>
      </w:r>
      <w:r w:rsidRPr="001960B5">
        <w:rPr>
          <w:rFonts w:ascii="Times New Roman" w:eastAsia="Times New Roman" w:hAnsi="Times New Roman" w:cs="Times New Roman"/>
          <w:sz w:val="24"/>
          <w:szCs w:val="24"/>
          <w:lang w:eastAsia="ru-RU"/>
        </w:rPr>
        <w:t xml:space="preserve">: </w:t>
      </w:r>
      <w:r w:rsidRPr="001960B5">
        <w:rPr>
          <w:rFonts w:ascii="Times New Roman" w:eastAsia="Times New Roman" w:hAnsi="Times New Roman" w:cs="Times New Roman"/>
          <w:bCs/>
          <w:iCs/>
          <w:sz w:val="24"/>
          <w:szCs w:val="24"/>
          <w:lang w:eastAsia="ru-RU"/>
        </w:rPr>
        <w:t>формирование представлений об истории акушерства и гинекологии в России, особенностях сестринского ухода пациенткам при физиологическом и патологическом течении беременности, а также пациенткам с гинекологическими заболеваниями.</w:t>
      </w:r>
    </w:p>
    <w:p w14:paraId="716931A7" w14:textId="77777777" w:rsidR="001960B5" w:rsidRPr="001960B5" w:rsidRDefault="001960B5" w:rsidP="001960B5">
      <w:pPr>
        <w:suppressAutoHyphens/>
        <w:ind w:firstLine="567"/>
        <w:jc w:val="both"/>
        <w:rPr>
          <w:rFonts w:ascii="Times New Roman" w:hAnsi="Times New Roman" w:cs="Times New Roman"/>
          <w:iCs/>
          <w:sz w:val="24"/>
          <w:szCs w:val="24"/>
        </w:rPr>
      </w:pPr>
      <w:r w:rsidRPr="001960B5">
        <w:rPr>
          <w:rFonts w:ascii="Times New Roman" w:hAnsi="Times New Roman" w:cs="Times New Roman"/>
          <w:sz w:val="24"/>
          <w:szCs w:val="24"/>
        </w:rPr>
        <w:t>Дисциплина «</w:t>
      </w:r>
      <w:r w:rsidRPr="001960B5">
        <w:rPr>
          <w:rFonts w:ascii="Times New Roman" w:eastAsia="Segoe UI" w:hAnsi="Times New Roman" w:cs="Times New Roman"/>
          <w:sz w:val="24"/>
          <w:szCs w:val="24"/>
        </w:rPr>
        <w:t>Основы сестринского дела в акушерстве и гинекологии</w:t>
      </w:r>
      <w:r w:rsidRPr="001960B5">
        <w:rPr>
          <w:rFonts w:ascii="Times New Roman" w:hAnsi="Times New Roman" w:cs="Times New Roman"/>
          <w:sz w:val="24"/>
          <w:szCs w:val="24"/>
        </w:rPr>
        <w:t>»</w:t>
      </w:r>
      <w:r w:rsidRPr="001960B5">
        <w:rPr>
          <w:rFonts w:ascii="Times New Roman" w:eastAsia="Times New Roman" w:hAnsi="Times New Roman" w:cs="Times New Roman"/>
          <w:sz w:val="24"/>
          <w:szCs w:val="24"/>
          <w:lang w:eastAsia="ru-RU"/>
        </w:rPr>
        <w:t xml:space="preserve">: </w:t>
      </w:r>
      <w:r w:rsidRPr="001960B5">
        <w:rPr>
          <w:rFonts w:ascii="Times New Roman" w:hAnsi="Times New Roman" w:cs="Times New Roman"/>
          <w:sz w:val="24"/>
          <w:szCs w:val="24"/>
        </w:rPr>
        <w:t xml:space="preserve">включена в </w:t>
      </w:r>
      <w:r w:rsidRPr="001960B5">
        <w:rPr>
          <w:rFonts w:ascii="Times New Roman" w:hAnsi="Times New Roman" w:cs="Times New Roman"/>
          <w:iCs/>
          <w:sz w:val="24"/>
          <w:szCs w:val="24"/>
        </w:rPr>
        <w:t>вариативную часть образовательной программы.</w:t>
      </w:r>
    </w:p>
    <w:p w14:paraId="6BA2D91D" w14:textId="77777777" w:rsidR="001960B5" w:rsidRPr="001960B5" w:rsidRDefault="001960B5" w:rsidP="001960B5">
      <w:pPr>
        <w:suppressAutoHyphens/>
        <w:ind w:firstLine="567"/>
        <w:jc w:val="both"/>
        <w:rPr>
          <w:rFonts w:ascii="Times New Roman" w:hAnsi="Times New Roman" w:cs="Times New Roman"/>
          <w:sz w:val="24"/>
          <w:szCs w:val="24"/>
        </w:rPr>
      </w:pPr>
    </w:p>
    <w:p w14:paraId="61701AB4"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24BD5E42" w14:textId="77777777" w:rsidR="001960B5" w:rsidRPr="001960B5" w:rsidRDefault="001960B5" w:rsidP="001960B5">
      <w:pPr>
        <w:ind w:firstLine="567"/>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0FD5CEEA"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376"/>
        <w:gridCol w:w="2763"/>
        <w:gridCol w:w="2198"/>
      </w:tblGrid>
      <w:tr w:rsidR="001960B5" w:rsidRPr="001960B5" w14:paraId="44C7AC90" w14:textId="77777777" w:rsidTr="001960B5">
        <w:tc>
          <w:tcPr>
            <w:tcW w:w="1100" w:type="pct"/>
            <w:tcBorders>
              <w:top w:val="single" w:sz="4" w:space="0" w:color="auto"/>
              <w:left w:val="single" w:sz="4" w:space="0" w:color="auto"/>
              <w:bottom w:val="single" w:sz="4" w:space="0" w:color="auto"/>
              <w:right w:val="single" w:sz="4" w:space="0" w:color="auto"/>
            </w:tcBorders>
            <w:hideMark/>
          </w:tcPr>
          <w:p w14:paraId="186F9EAF" w14:textId="77777777" w:rsidR="001960B5" w:rsidRPr="001960B5" w:rsidRDefault="001960B5" w:rsidP="001960B5">
            <w:pPr>
              <w:jc w:val="center"/>
              <w:rPr>
                <w:rStyle w:val="afd"/>
                <w:b/>
                <w:i w:val="0"/>
                <w:sz w:val="24"/>
                <w:szCs w:val="24"/>
              </w:rPr>
            </w:pPr>
            <w:r w:rsidRPr="001960B5">
              <w:rPr>
                <w:rStyle w:val="afd"/>
                <w:b/>
                <w:i w:val="0"/>
                <w:sz w:val="24"/>
                <w:szCs w:val="24"/>
              </w:rPr>
              <w:t>Код ОК,</w:t>
            </w:r>
          </w:p>
          <w:p w14:paraId="0D27517B" w14:textId="77777777" w:rsidR="001960B5" w:rsidRPr="001960B5" w:rsidRDefault="001960B5" w:rsidP="001960B5">
            <w:pPr>
              <w:jc w:val="center"/>
              <w:rPr>
                <w:rStyle w:val="afd"/>
                <w:b/>
                <w:i w:val="0"/>
                <w:sz w:val="24"/>
                <w:szCs w:val="24"/>
              </w:rPr>
            </w:pPr>
            <w:r w:rsidRPr="001960B5">
              <w:rPr>
                <w:rStyle w:val="afd"/>
                <w:b/>
                <w:i w:val="0"/>
                <w:sz w:val="24"/>
                <w:szCs w:val="24"/>
              </w:rPr>
              <w:t>ПК</w:t>
            </w:r>
          </w:p>
        </w:tc>
        <w:tc>
          <w:tcPr>
            <w:tcW w:w="1297" w:type="pct"/>
            <w:tcBorders>
              <w:top w:val="single" w:sz="4" w:space="0" w:color="auto"/>
              <w:left w:val="single" w:sz="4" w:space="0" w:color="auto"/>
              <w:bottom w:val="single" w:sz="4" w:space="0" w:color="auto"/>
              <w:right w:val="single" w:sz="4" w:space="0" w:color="auto"/>
            </w:tcBorders>
            <w:hideMark/>
          </w:tcPr>
          <w:p w14:paraId="386D8E1C"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Уметь</w:t>
            </w:r>
          </w:p>
        </w:tc>
        <w:tc>
          <w:tcPr>
            <w:tcW w:w="1402" w:type="pct"/>
            <w:tcBorders>
              <w:top w:val="single" w:sz="4" w:space="0" w:color="auto"/>
              <w:left w:val="single" w:sz="4" w:space="0" w:color="auto"/>
              <w:bottom w:val="single" w:sz="4" w:space="0" w:color="auto"/>
              <w:right w:val="single" w:sz="4" w:space="0" w:color="auto"/>
            </w:tcBorders>
            <w:hideMark/>
          </w:tcPr>
          <w:p w14:paraId="5DF1AB60"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Знать</w:t>
            </w:r>
          </w:p>
        </w:tc>
        <w:tc>
          <w:tcPr>
            <w:tcW w:w="1201" w:type="pct"/>
            <w:tcBorders>
              <w:top w:val="single" w:sz="4" w:space="0" w:color="auto"/>
              <w:left w:val="single" w:sz="4" w:space="0" w:color="auto"/>
              <w:bottom w:val="single" w:sz="4" w:space="0" w:color="auto"/>
              <w:right w:val="single" w:sz="4" w:space="0" w:color="auto"/>
            </w:tcBorders>
            <w:hideMark/>
          </w:tcPr>
          <w:p w14:paraId="1B486E99"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 xml:space="preserve">Владеть навыками </w:t>
            </w:r>
          </w:p>
        </w:tc>
      </w:tr>
      <w:tr w:rsidR="001960B5" w:rsidRPr="001960B5" w14:paraId="3C620CE9" w14:textId="77777777" w:rsidTr="001960B5">
        <w:tc>
          <w:tcPr>
            <w:tcW w:w="1100" w:type="pct"/>
            <w:tcBorders>
              <w:top w:val="single" w:sz="4" w:space="0" w:color="auto"/>
              <w:left w:val="single" w:sz="4" w:space="0" w:color="auto"/>
              <w:bottom w:val="single" w:sz="4" w:space="0" w:color="auto"/>
              <w:right w:val="single" w:sz="4" w:space="0" w:color="auto"/>
            </w:tcBorders>
          </w:tcPr>
          <w:p w14:paraId="3B33E701"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ОК.01.</w:t>
            </w:r>
          </w:p>
          <w:p w14:paraId="5131F145" w14:textId="77777777" w:rsidR="001960B5" w:rsidRPr="001960B5" w:rsidRDefault="001960B5" w:rsidP="001960B5">
            <w:pPr>
              <w:rPr>
                <w:rFonts w:ascii="Times New Roman" w:hAnsi="Times New Roman" w:cs="Times New Roman"/>
                <w:b/>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14:paraId="0401D11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распознать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54BF1DD8"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составлять план действия;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w:t>
            </w:r>
            <w:r w:rsidRPr="001960B5">
              <w:rPr>
                <w:rFonts w:ascii="Times New Roman" w:hAnsi="Times New Roman" w:cs="Times New Roman"/>
                <w:bCs/>
                <w:sz w:val="24"/>
                <w:szCs w:val="24"/>
              </w:rPr>
              <w:lastRenderedPageBreak/>
              <w:t xml:space="preserve">(самостоятельно или с помощью наставника) </w:t>
            </w:r>
          </w:p>
        </w:tc>
        <w:tc>
          <w:tcPr>
            <w:tcW w:w="1402" w:type="pct"/>
            <w:tcBorders>
              <w:top w:val="single" w:sz="4" w:space="0" w:color="auto"/>
              <w:left w:val="single" w:sz="4" w:space="0" w:color="auto"/>
              <w:bottom w:val="single" w:sz="4" w:space="0" w:color="auto"/>
              <w:right w:val="single" w:sz="4" w:space="0" w:color="auto"/>
            </w:tcBorders>
            <w:hideMark/>
          </w:tcPr>
          <w:p w14:paraId="42E8D40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lastRenderedPageBreak/>
              <w:t>актуальный профессиональный контекст, в котором приходится работать и жить; основные источники информации и ресурсы для решения задач и проблем в профессиональном и/или  контексте;</w:t>
            </w:r>
          </w:p>
          <w:p w14:paraId="791B6509"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 </w:t>
            </w:r>
          </w:p>
        </w:tc>
        <w:tc>
          <w:tcPr>
            <w:tcW w:w="1201" w:type="pct"/>
            <w:tcBorders>
              <w:top w:val="single" w:sz="4" w:space="0" w:color="auto"/>
              <w:left w:val="single" w:sz="4" w:space="0" w:color="auto"/>
              <w:bottom w:val="single" w:sz="4" w:space="0" w:color="auto"/>
              <w:right w:val="single" w:sz="4" w:space="0" w:color="auto"/>
            </w:tcBorders>
            <w:hideMark/>
          </w:tcPr>
          <w:p w14:paraId="2B000F92" w14:textId="77777777" w:rsidR="001960B5" w:rsidRPr="001960B5" w:rsidRDefault="001960B5" w:rsidP="001960B5">
            <w:pPr>
              <w:jc w:val="center"/>
              <w:rPr>
                <w:rFonts w:ascii="Times New Roman" w:hAnsi="Times New Roman" w:cs="Times New Roman"/>
                <w:bCs/>
                <w:i/>
                <w:sz w:val="24"/>
                <w:szCs w:val="24"/>
              </w:rPr>
            </w:pPr>
            <w:r w:rsidRPr="001960B5">
              <w:rPr>
                <w:rFonts w:ascii="Times New Roman" w:hAnsi="Times New Roman" w:cs="Times New Roman"/>
                <w:bCs/>
                <w:i/>
                <w:sz w:val="24"/>
                <w:szCs w:val="24"/>
              </w:rPr>
              <w:t>-</w:t>
            </w:r>
          </w:p>
        </w:tc>
      </w:tr>
      <w:tr w:rsidR="001960B5" w:rsidRPr="001960B5" w14:paraId="6CEB0F41" w14:textId="77777777" w:rsidTr="001960B5">
        <w:tc>
          <w:tcPr>
            <w:tcW w:w="1100" w:type="pct"/>
            <w:tcBorders>
              <w:top w:val="single" w:sz="4" w:space="0" w:color="auto"/>
              <w:left w:val="single" w:sz="4" w:space="0" w:color="auto"/>
              <w:bottom w:val="single" w:sz="4" w:space="0" w:color="auto"/>
              <w:right w:val="single" w:sz="4" w:space="0" w:color="auto"/>
            </w:tcBorders>
          </w:tcPr>
          <w:p w14:paraId="18961B51"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ОК.02.</w:t>
            </w:r>
          </w:p>
          <w:p w14:paraId="51A2AFA4" w14:textId="77777777" w:rsidR="001960B5" w:rsidRPr="001960B5" w:rsidRDefault="001960B5" w:rsidP="001960B5">
            <w:pPr>
              <w:rPr>
                <w:rFonts w:ascii="Times New Roman" w:hAnsi="Times New Roman" w:cs="Times New Roman"/>
                <w:bCs/>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14:paraId="69390FC6"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определять задачи для поиска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1402" w:type="pct"/>
            <w:tcBorders>
              <w:top w:val="single" w:sz="4" w:space="0" w:color="auto"/>
              <w:left w:val="single" w:sz="4" w:space="0" w:color="auto"/>
              <w:bottom w:val="single" w:sz="4" w:space="0" w:color="auto"/>
              <w:right w:val="single" w:sz="4" w:space="0" w:color="auto"/>
            </w:tcBorders>
            <w:hideMark/>
          </w:tcPr>
          <w:p w14:paraId="4D1F2008"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c>
          <w:tcPr>
            <w:tcW w:w="1201" w:type="pct"/>
            <w:tcBorders>
              <w:top w:val="single" w:sz="4" w:space="0" w:color="auto"/>
              <w:left w:val="single" w:sz="4" w:space="0" w:color="auto"/>
              <w:bottom w:val="single" w:sz="4" w:space="0" w:color="auto"/>
              <w:right w:val="single" w:sz="4" w:space="0" w:color="auto"/>
            </w:tcBorders>
            <w:hideMark/>
          </w:tcPr>
          <w:p w14:paraId="3E1CAB79" w14:textId="77777777" w:rsidR="001960B5" w:rsidRPr="001960B5" w:rsidRDefault="001960B5" w:rsidP="001960B5">
            <w:pPr>
              <w:jc w:val="center"/>
              <w:rPr>
                <w:rFonts w:ascii="Times New Roman" w:hAnsi="Times New Roman" w:cs="Times New Roman"/>
                <w:bCs/>
                <w:i/>
                <w:sz w:val="24"/>
                <w:szCs w:val="24"/>
              </w:rPr>
            </w:pPr>
            <w:r w:rsidRPr="001960B5">
              <w:rPr>
                <w:rFonts w:ascii="Times New Roman" w:hAnsi="Times New Roman" w:cs="Times New Roman"/>
                <w:bCs/>
                <w:i/>
                <w:sz w:val="24"/>
                <w:szCs w:val="24"/>
              </w:rPr>
              <w:t>-</w:t>
            </w:r>
          </w:p>
        </w:tc>
      </w:tr>
      <w:tr w:rsidR="001960B5" w:rsidRPr="001960B5" w14:paraId="4FD55446" w14:textId="77777777" w:rsidTr="001960B5">
        <w:tc>
          <w:tcPr>
            <w:tcW w:w="1100" w:type="pct"/>
            <w:tcBorders>
              <w:top w:val="single" w:sz="4" w:space="0" w:color="auto"/>
              <w:left w:val="single" w:sz="4" w:space="0" w:color="auto"/>
              <w:bottom w:val="single" w:sz="4" w:space="0" w:color="auto"/>
              <w:right w:val="single" w:sz="4" w:space="0" w:color="auto"/>
            </w:tcBorders>
            <w:hideMark/>
          </w:tcPr>
          <w:p w14:paraId="10B529B3"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ОК 04. </w:t>
            </w:r>
          </w:p>
        </w:tc>
        <w:tc>
          <w:tcPr>
            <w:tcW w:w="1297" w:type="pct"/>
            <w:tcBorders>
              <w:top w:val="single" w:sz="4" w:space="0" w:color="auto"/>
              <w:left w:val="single" w:sz="4" w:space="0" w:color="auto"/>
              <w:bottom w:val="single" w:sz="4" w:space="0" w:color="auto"/>
              <w:right w:val="single" w:sz="4" w:space="0" w:color="auto"/>
            </w:tcBorders>
            <w:hideMark/>
          </w:tcPr>
          <w:p w14:paraId="110D7FE3"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Организовывать работу коллектива и команды; взаимодействовать с коллегами, руководством, клиентами в ходе профессиональной деятельности </w:t>
            </w:r>
          </w:p>
        </w:tc>
        <w:tc>
          <w:tcPr>
            <w:tcW w:w="1402" w:type="pct"/>
            <w:tcBorders>
              <w:top w:val="single" w:sz="4" w:space="0" w:color="auto"/>
              <w:left w:val="single" w:sz="4" w:space="0" w:color="auto"/>
              <w:bottom w:val="single" w:sz="4" w:space="0" w:color="auto"/>
              <w:right w:val="single" w:sz="4" w:space="0" w:color="auto"/>
            </w:tcBorders>
            <w:hideMark/>
          </w:tcPr>
          <w:p w14:paraId="4DEFE25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c>
          <w:tcPr>
            <w:tcW w:w="1201" w:type="pct"/>
            <w:tcBorders>
              <w:top w:val="single" w:sz="4" w:space="0" w:color="auto"/>
              <w:left w:val="single" w:sz="4" w:space="0" w:color="auto"/>
              <w:bottom w:val="single" w:sz="4" w:space="0" w:color="auto"/>
              <w:right w:val="single" w:sz="4" w:space="0" w:color="auto"/>
            </w:tcBorders>
          </w:tcPr>
          <w:p w14:paraId="06CBB46C"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5BBD6190" w14:textId="77777777" w:rsidTr="001960B5">
        <w:tc>
          <w:tcPr>
            <w:tcW w:w="1100" w:type="pct"/>
            <w:tcBorders>
              <w:top w:val="single" w:sz="4" w:space="0" w:color="auto"/>
              <w:left w:val="single" w:sz="4" w:space="0" w:color="auto"/>
              <w:bottom w:val="single" w:sz="4" w:space="0" w:color="auto"/>
              <w:right w:val="single" w:sz="4" w:space="0" w:color="auto"/>
            </w:tcBorders>
            <w:hideMark/>
          </w:tcPr>
          <w:p w14:paraId="460ECE62"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ОК 05. </w:t>
            </w:r>
          </w:p>
        </w:tc>
        <w:tc>
          <w:tcPr>
            <w:tcW w:w="1297" w:type="pct"/>
            <w:tcBorders>
              <w:top w:val="single" w:sz="4" w:space="0" w:color="auto"/>
              <w:left w:val="single" w:sz="4" w:space="0" w:color="auto"/>
              <w:bottom w:val="single" w:sz="4" w:space="0" w:color="auto"/>
              <w:right w:val="single" w:sz="4" w:space="0" w:color="auto"/>
            </w:tcBorders>
            <w:hideMark/>
          </w:tcPr>
          <w:p w14:paraId="41104DF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Грамотно излагать свои мысли и оформлять документы по профессиональной тематике на государственном языке, проявлять </w:t>
            </w:r>
            <w:r w:rsidRPr="001960B5">
              <w:rPr>
                <w:rFonts w:ascii="Times New Roman" w:hAnsi="Times New Roman" w:cs="Times New Roman"/>
                <w:bCs/>
                <w:sz w:val="24"/>
                <w:szCs w:val="24"/>
              </w:rPr>
              <w:lastRenderedPageBreak/>
              <w:t>толерантность в рабочем коллективе</w:t>
            </w:r>
          </w:p>
        </w:tc>
        <w:tc>
          <w:tcPr>
            <w:tcW w:w="1402" w:type="pct"/>
            <w:tcBorders>
              <w:top w:val="single" w:sz="4" w:space="0" w:color="auto"/>
              <w:left w:val="single" w:sz="4" w:space="0" w:color="auto"/>
              <w:bottom w:val="single" w:sz="4" w:space="0" w:color="auto"/>
              <w:right w:val="single" w:sz="4" w:space="0" w:color="auto"/>
            </w:tcBorders>
            <w:hideMark/>
          </w:tcPr>
          <w:p w14:paraId="298C81D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lastRenderedPageBreak/>
              <w:t>особенности социального и культурного контекста; правила оформления документов и построения устных сообщений</w:t>
            </w:r>
          </w:p>
        </w:tc>
        <w:tc>
          <w:tcPr>
            <w:tcW w:w="1201" w:type="pct"/>
            <w:tcBorders>
              <w:top w:val="single" w:sz="4" w:space="0" w:color="auto"/>
              <w:left w:val="single" w:sz="4" w:space="0" w:color="auto"/>
              <w:bottom w:val="single" w:sz="4" w:space="0" w:color="auto"/>
              <w:right w:val="single" w:sz="4" w:space="0" w:color="auto"/>
            </w:tcBorders>
          </w:tcPr>
          <w:p w14:paraId="0E5E8913"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5A99FBAC" w14:textId="77777777" w:rsidTr="001960B5">
        <w:tc>
          <w:tcPr>
            <w:tcW w:w="1100" w:type="pct"/>
            <w:tcBorders>
              <w:top w:val="single" w:sz="4" w:space="0" w:color="auto"/>
              <w:left w:val="single" w:sz="4" w:space="0" w:color="auto"/>
              <w:bottom w:val="single" w:sz="4" w:space="0" w:color="auto"/>
              <w:right w:val="single" w:sz="4" w:space="0" w:color="auto"/>
            </w:tcBorders>
            <w:hideMark/>
          </w:tcPr>
          <w:p w14:paraId="0B54ABF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 xml:space="preserve">ПК 1.1. </w:t>
            </w:r>
          </w:p>
        </w:tc>
        <w:tc>
          <w:tcPr>
            <w:tcW w:w="1297" w:type="pct"/>
            <w:tcBorders>
              <w:top w:val="single" w:sz="4" w:space="0" w:color="auto"/>
              <w:left w:val="single" w:sz="4" w:space="0" w:color="auto"/>
              <w:bottom w:val="single" w:sz="4" w:space="0" w:color="auto"/>
              <w:right w:val="single" w:sz="4" w:space="0" w:color="auto"/>
            </w:tcBorders>
            <w:hideMark/>
          </w:tcPr>
          <w:p w14:paraId="4A56676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Организовать рабочее место; применять средства индивидуальной защиты</w:t>
            </w:r>
          </w:p>
        </w:tc>
        <w:tc>
          <w:tcPr>
            <w:tcW w:w="1402" w:type="pct"/>
            <w:tcBorders>
              <w:top w:val="single" w:sz="4" w:space="0" w:color="auto"/>
              <w:left w:val="single" w:sz="4" w:space="0" w:color="auto"/>
              <w:bottom w:val="single" w:sz="4" w:space="0" w:color="auto"/>
              <w:right w:val="single" w:sz="4" w:space="0" w:color="auto"/>
            </w:tcBorders>
            <w:hideMark/>
          </w:tcPr>
          <w:p w14:paraId="6FCA464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Санитарно- эпидемиологические требования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 меры индивидуальной защиты медицинского персонала и пациентов при выполнении медицинских вмешательств</w:t>
            </w:r>
          </w:p>
        </w:tc>
        <w:tc>
          <w:tcPr>
            <w:tcW w:w="1201" w:type="pct"/>
            <w:tcBorders>
              <w:top w:val="single" w:sz="4" w:space="0" w:color="auto"/>
              <w:left w:val="single" w:sz="4" w:space="0" w:color="auto"/>
              <w:bottom w:val="single" w:sz="4" w:space="0" w:color="auto"/>
              <w:right w:val="single" w:sz="4" w:space="0" w:color="auto"/>
            </w:tcBorders>
            <w:hideMark/>
          </w:tcPr>
          <w:p w14:paraId="3DF77D9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Организация рабочего места</w:t>
            </w:r>
          </w:p>
        </w:tc>
      </w:tr>
      <w:tr w:rsidR="001960B5" w:rsidRPr="001960B5" w14:paraId="62B25A4A" w14:textId="77777777" w:rsidTr="001960B5">
        <w:trPr>
          <w:trHeight w:val="327"/>
        </w:trPr>
        <w:tc>
          <w:tcPr>
            <w:tcW w:w="1100" w:type="pct"/>
            <w:tcBorders>
              <w:top w:val="single" w:sz="4" w:space="0" w:color="auto"/>
              <w:left w:val="single" w:sz="4" w:space="0" w:color="auto"/>
              <w:bottom w:val="single" w:sz="4" w:space="0" w:color="auto"/>
              <w:right w:val="single" w:sz="4" w:space="0" w:color="auto"/>
            </w:tcBorders>
            <w:hideMark/>
          </w:tcPr>
          <w:p w14:paraId="6058CBF3"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 xml:space="preserve">ПК 2.1. </w:t>
            </w:r>
          </w:p>
        </w:tc>
        <w:tc>
          <w:tcPr>
            <w:tcW w:w="1297" w:type="pct"/>
            <w:tcBorders>
              <w:top w:val="single" w:sz="4" w:space="0" w:color="auto"/>
              <w:left w:val="single" w:sz="4" w:space="0" w:color="auto"/>
              <w:bottom w:val="single" w:sz="4" w:space="0" w:color="auto"/>
              <w:right w:val="single" w:sz="4" w:space="0" w:color="auto"/>
            </w:tcBorders>
            <w:hideMark/>
          </w:tcPr>
          <w:p w14:paraId="49951AA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заполнять</w:t>
            </w:r>
          </w:p>
          <w:p w14:paraId="782BFEF5"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sz w:val="24"/>
                <w:szCs w:val="24"/>
              </w:rPr>
              <w:t>медицинскую документацию, в том числе в форме электронного документа</w:t>
            </w:r>
          </w:p>
        </w:tc>
        <w:tc>
          <w:tcPr>
            <w:tcW w:w="1402" w:type="pct"/>
            <w:tcBorders>
              <w:top w:val="single" w:sz="4" w:space="0" w:color="auto"/>
              <w:left w:val="single" w:sz="4" w:space="0" w:color="auto"/>
              <w:bottom w:val="single" w:sz="4" w:space="0" w:color="auto"/>
              <w:right w:val="single" w:sz="4" w:space="0" w:color="auto"/>
            </w:tcBorders>
            <w:hideMark/>
          </w:tcPr>
          <w:p w14:paraId="4AE1071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c>
          <w:tcPr>
            <w:tcW w:w="1201" w:type="pct"/>
            <w:tcBorders>
              <w:top w:val="single" w:sz="4" w:space="0" w:color="auto"/>
              <w:left w:val="single" w:sz="4" w:space="0" w:color="auto"/>
              <w:bottom w:val="single" w:sz="4" w:space="0" w:color="auto"/>
              <w:right w:val="single" w:sz="4" w:space="0" w:color="auto"/>
            </w:tcBorders>
          </w:tcPr>
          <w:p w14:paraId="35DA1AE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ведения медицинской документации, в том числе в форме электронного документа</w:t>
            </w:r>
          </w:p>
          <w:p w14:paraId="0B47F5EE" w14:textId="77777777" w:rsidR="001960B5" w:rsidRPr="001960B5" w:rsidRDefault="001960B5" w:rsidP="001960B5">
            <w:pPr>
              <w:rPr>
                <w:rFonts w:ascii="Times New Roman" w:hAnsi="Times New Roman" w:cs="Times New Roman"/>
                <w:b/>
                <w:bCs/>
                <w:sz w:val="24"/>
                <w:szCs w:val="24"/>
              </w:rPr>
            </w:pPr>
          </w:p>
        </w:tc>
      </w:tr>
      <w:tr w:rsidR="001960B5" w:rsidRPr="001960B5" w14:paraId="73A994CD" w14:textId="77777777" w:rsidTr="001960B5">
        <w:trPr>
          <w:trHeight w:val="327"/>
        </w:trPr>
        <w:tc>
          <w:tcPr>
            <w:tcW w:w="1100" w:type="pct"/>
            <w:tcBorders>
              <w:top w:val="single" w:sz="4" w:space="0" w:color="auto"/>
              <w:left w:val="single" w:sz="4" w:space="0" w:color="auto"/>
              <w:bottom w:val="single" w:sz="4" w:space="0" w:color="auto"/>
              <w:right w:val="single" w:sz="4" w:space="0" w:color="auto"/>
            </w:tcBorders>
            <w:hideMark/>
          </w:tcPr>
          <w:p w14:paraId="6F3EB6E0"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ПК 3.1</w:t>
            </w:r>
          </w:p>
        </w:tc>
        <w:tc>
          <w:tcPr>
            <w:tcW w:w="1297" w:type="pct"/>
            <w:tcBorders>
              <w:top w:val="single" w:sz="4" w:space="0" w:color="auto"/>
              <w:left w:val="single" w:sz="4" w:space="0" w:color="auto"/>
              <w:bottom w:val="single" w:sz="4" w:space="0" w:color="auto"/>
              <w:right w:val="single" w:sz="4" w:space="0" w:color="auto"/>
            </w:tcBorders>
            <w:hideMark/>
          </w:tcPr>
          <w:p w14:paraId="53FAA21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c>
          <w:tcPr>
            <w:tcW w:w="1402" w:type="pct"/>
            <w:tcBorders>
              <w:top w:val="single" w:sz="4" w:space="0" w:color="auto"/>
              <w:left w:val="single" w:sz="4" w:space="0" w:color="auto"/>
              <w:bottom w:val="single" w:sz="4" w:space="0" w:color="auto"/>
              <w:right w:val="single" w:sz="4" w:space="0" w:color="auto"/>
            </w:tcBorders>
            <w:hideMark/>
          </w:tcPr>
          <w:p w14:paraId="512929C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информационные технологии, организационные формы, методы и средства санитарного просвещения населения в акушерстве и гинекологии; </w:t>
            </w:r>
          </w:p>
          <w:p w14:paraId="333517A1"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Cs/>
                <w:sz w:val="24"/>
                <w:szCs w:val="24"/>
              </w:rPr>
              <w:t xml:space="preserve">правила проведения индивидуального и группового профилактического консультирования, современные научно обоснованные рекомендации по </w:t>
            </w:r>
            <w:r w:rsidRPr="001960B5">
              <w:rPr>
                <w:rFonts w:ascii="Times New Roman" w:hAnsi="Times New Roman" w:cs="Times New Roman"/>
                <w:bCs/>
                <w:sz w:val="24"/>
                <w:szCs w:val="24"/>
              </w:rPr>
              <w:lastRenderedPageBreak/>
              <w:t>вопросам личной гигиены, рационального питания, планирования семьи, здорового образа жизни, факторов риска для здоровья; заболевания, обусловленных образом жизни человека.</w:t>
            </w:r>
          </w:p>
        </w:tc>
        <w:tc>
          <w:tcPr>
            <w:tcW w:w="1201" w:type="pct"/>
            <w:tcBorders>
              <w:top w:val="single" w:sz="4" w:space="0" w:color="auto"/>
              <w:left w:val="single" w:sz="4" w:space="0" w:color="auto"/>
              <w:bottom w:val="single" w:sz="4" w:space="0" w:color="auto"/>
              <w:right w:val="single" w:sz="4" w:space="0" w:color="auto"/>
            </w:tcBorders>
          </w:tcPr>
          <w:p w14:paraId="16D84EE3" w14:textId="77777777" w:rsidR="001960B5" w:rsidRPr="001960B5" w:rsidRDefault="001960B5" w:rsidP="001960B5">
            <w:pPr>
              <w:rPr>
                <w:rFonts w:ascii="Times New Roman" w:hAnsi="Times New Roman" w:cs="Times New Roman"/>
                <w:b/>
                <w:bCs/>
                <w:sz w:val="24"/>
                <w:szCs w:val="24"/>
              </w:rPr>
            </w:pPr>
            <w:r w:rsidRPr="001960B5">
              <w:rPr>
                <w:rFonts w:ascii="Times New Roman" w:hAnsi="Times New Roman" w:cs="Times New Roman"/>
                <w:bCs/>
                <w:sz w:val="24"/>
                <w:szCs w:val="24"/>
              </w:rPr>
              <w:lastRenderedPageBreak/>
              <w:t>проведение мероприятий по санитарно-гигиеническому просвещению населения</w:t>
            </w:r>
          </w:p>
          <w:p w14:paraId="03571450" w14:textId="77777777" w:rsidR="001960B5" w:rsidRPr="001960B5" w:rsidRDefault="001960B5" w:rsidP="001960B5">
            <w:pPr>
              <w:rPr>
                <w:rFonts w:ascii="Times New Roman" w:hAnsi="Times New Roman" w:cs="Times New Roman"/>
                <w:b/>
                <w:bCs/>
                <w:sz w:val="24"/>
                <w:szCs w:val="24"/>
              </w:rPr>
            </w:pPr>
          </w:p>
          <w:p w14:paraId="3EB2FD3B" w14:textId="77777777" w:rsidR="001960B5" w:rsidRPr="001960B5" w:rsidRDefault="001960B5" w:rsidP="001960B5">
            <w:pPr>
              <w:rPr>
                <w:rFonts w:ascii="Times New Roman" w:hAnsi="Times New Roman" w:cs="Times New Roman"/>
                <w:b/>
                <w:bCs/>
                <w:sz w:val="24"/>
                <w:szCs w:val="24"/>
              </w:rPr>
            </w:pPr>
          </w:p>
        </w:tc>
      </w:tr>
      <w:tr w:rsidR="001960B5" w:rsidRPr="001960B5" w14:paraId="4F317BE8" w14:textId="77777777" w:rsidTr="001960B5">
        <w:trPr>
          <w:trHeight w:val="327"/>
        </w:trPr>
        <w:tc>
          <w:tcPr>
            <w:tcW w:w="1100" w:type="pct"/>
            <w:tcBorders>
              <w:top w:val="single" w:sz="4" w:space="0" w:color="auto"/>
              <w:left w:val="single" w:sz="4" w:space="0" w:color="auto"/>
              <w:bottom w:val="single" w:sz="4" w:space="0" w:color="auto"/>
              <w:right w:val="single" w:sz="4" w:space="0" w:color="auto"/>
            </w:tcBorders>
          </w:tcPr>
          <w:p w14:paraId="4BBE6A8B"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ПК 4.1</w:t>
            </w:r>
          </w:p>
          <w:p w14:paraId="630A29E4" w14:textId="77777777" w:rsidR="001960B5" w:rsidRPr="001960B5" w:rsidRDefault="001960B5" w:rsidP="001960B5">
            <w:pPr>
              <w:rPr>
                <w:rFonts w:ascii="Times New Roman" w:hAnsi="Times New Roman" w:cs="Times New Roman"/>
                <w:b/>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14:paraId="17F5F00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осуществлять динамическое </w:t>
            </w:r>
          </w:p>
          <w:p w14:paraId="51066BC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наблюдение за состоянием и </w:t>
            </w:r>
          </w:p>
          <w:p w14:paraId="7E626BD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самочувствием пациента во время </w:t>
            </w:r>
          </w:p>
          <w:p w14:paraId="20D0052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лечебных и (или) диагностических </w:t>
            </w:r>
          </w:p>
          <w:p w14:paraId="676362BE"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вмешательств</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в акушерстве и гинекологии;</w:t>
            </w:r>
          </w:p>
          <w:p w14:paraId="6ACFF33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определять и интерпретировать реакции пациента на прием назначенных </w:t>
            </w:r>
          </w:p>
          <w:p w14:paraId="46B300F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лекарственных препаратов и процедуры ухода</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в акушерстве и гинекологии;</w:t>
            </w:r>
          </w:p>
        </w:tc>
        <w:tc>
          <w:tcPr>
            <w:tcW w:w="1402" w:type="pct"/>
            <w:tcBorders>
              <w:top w:val="single" w:sz="4" w:space="0" w:color="auto"/>
              <w:left w:val="single" w:sz="4" w:space="0" w:color="auto"/>
              <w:bottom w:val="single" w:sz="4" w:space="0" w:color="auto"/>
              <w:right w:val="single" w:sz="4" w:space="0" w:color="auto"/>
            </w:tcBorders>
          </w:tcPr>
          <w:p w14:paraId="5C38D82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анатомо-физиологические особенности и показатели жизнедеятельности </w:t>
            </w:r>
          </w:p>
          <w:p w14:paraId="0BCA050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человека в разные возрастные периоды, правила измерения и интерпретации данных </w:t>
            </w:r>
          </w:p>
          <w:p w14:paraId="602F8661" w14:textId="77777777" w:rsidR="001960B5" w:rsidRPr="001960B5" w:rsidRDefault="001960B5" w:rsidP="001960B5">
            <w:pPr>
              <w:rPr>
                <w:rFonts w:ascii="Times New Roman" w:hAnsi="Times New Roman" w:cs="Times New Roman"/>
                <w:bCs/>
                <w:sz w:val="24"/>
                <w:szCs w:val="24"/>
              </w:rPr>
            </w:pPr>
          </w:p>
        </w:tc>
        <w:tc>
          <w:tcPr>
            <w:tcW w:w="1201" w:type="pct"/>
            <w:tcBorders>
              <w:top w:val="single" w:sz="4" w:space="0" w:color="auto"/>
              <w:left w:val="single" w:sz="4" w:space="0" w:color="auto"/>
              <w:bottom w:val="single" w:sz="4" w:space="0" w:color="auto"/>
              <w:right w:val="single" w:sz="4" w:space="0" w:color="auto"/>
            </w:tcBorders>
            <w:hideMark/>
          </w:tcPr>
          <w:p w14:paraId="1A4310D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проведения динамического наблюдения за показателями состояния пациента с последующим информированием </w:t>
            </w:r>
          </w:p>
          <w:p w14:paraId="19EA5E54"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лечащего врача</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в акушерстве и гинекологии;</w:t>
            </w:r>
          </w:p>
        </w:tc>
      </w:tr>
      <w:tr w:rsidR="001960B5" w:rsidRPr="001960B5" w14:paraId="187F03F7" w14:textId="77777777" w:rsidTr="001960B5">
        <w:trPr>
          <w:trHeight w:val="327"/>
        </w:trPr>
        <w:tc>
          <w:tcPr>
            <w:tcW w:w="1100" w:type="pct"/>
            <w:tcBorders>
              <w:top w:val="single" w:sz="4" w:space="0" w:color="auto"/>
              <w:left w:val="single" w:sz="4" w:space="0" w:color="auto"/>
              <w:bottom w:val="single" w:sz="4" w:space="0" w:color="auto"/>
              <w:right w:val="single" w:sz="4" w:space="0" w:color="auto"/>
            </w:tcBorders>
          </w:tcPr>
          <w:p w14:paraId="386B4062"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ПК 4.2</w:t>
            </w:r>
          </w:p>
          <w:p w14:paraId="0591C5EC" w14:textId="77777777" w:rsidR="001960B5" w:rsidRPr="001960B5" w:rsidRDefault="001960B5" w:rsidP="001960B5">
            <w:pPr>
              <w:rPr>
                <w:rFonts w:ascii="Times New Roman" w:hAnsi="Times New Roman" w:cs="Times New Roman"/>
                <w:b/>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14:paraId="4462ABC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выполнять медицинские манипуляции при оказании медицинской помощи</w:t>
            </w:r>
          </w:p>
          <w:p w14:paraId="1865B2B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пациенту</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в акушерстве и гинекологии;</w:t>
            </w:r>
          </w:p>
          <w:p w14:paraId="1086B94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проводить подготовку пациента к </w:t>
            </w:r>
          </w:p>
          <w:p w14:paraId="1B7EB09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лечебным и (или) диагностическим вмешательствам по назначению </w:t>
            </w:r>
          </w:p>
          <w:p w14:paraId="664A260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лечащего врача в акушерстве и гинекологии;</w:t>
            </w:r>
          </w:p>
          <w:p w14:paraId="45A13D0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-собирать, подготавливать и размещать наборы </w:t>
            </w:r>
            <w:r w:rsidRPr="001960B5">
              <w:rPr>
                <w:rFonts w:ascii="Times New Roman" w:hAnsi="Times New Roman" w:cs="Times New Roman"/>
                <w:sz w:val="24"/>
                <w:szCs w:val="24"/>
              </w:rPr>
              <w:lastRenderedPageBreak/>
              <w:t xml:space="preserve">инструментов, расходные </w:t>
            </w:r>
          </w:p>
          <w:p w14:paraId="55AED34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материалы, лекарственные препараты для выполнения лечебных и (или) </w:t>
            </w:r>
          </w:p>
          <w:p w14:paraId="2EEC9BF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диагностических вмешательств по назначению лечащего врача в акушерстве и гинекологии;</w:t>
            </w:r>
          </w:p>
          <w:p w14:paraId="46293E8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-проводить забор биологического </w:t>
            </w:r>
          </w:p>
          <w:p w14:paraId="374FD5E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материала пациента для лабораторных исследований по назначению лечащего врача в акушерстве и гинекологии;</w:t>
            </w:r>
          </w:p>
          <w:p w14:paraId="0CCD95C6"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sz w:val="24"/>
                <w:szCs w:val="24"/>
              </w:rPr>
              <w:t>ассистировать врачу при выполнении лечебных и (или) диагностических вмешательств в акушерстве и гинекологии;</w:t>
            </w:r>
          </w:p>
        </w:tc>
        <w:tc>
          <w:tcPr>
            <w:tcW w:w="1402" w:type="pct"/>
            <w:tcBorders>
              <w:top w:val="single" w:sz="4" w:space="0" w:color="auto"/>
              <w:left w:val="single" w:sz="4" w:space="0" w:color="auto"/>
              <w:bottom w:val="single" w:sz="4" w:space="0" w:color="auto"/>
              <w:right w:val="single" w:sz="4" w:space="0" w:color="auto"/>
            </w:tcBorders>
          </w:tcPr>
          <w:p w14:paraId="45F78FC4"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lastRenderedPageBreak/>
              <w:t>правила и порядок подготовки пациента к медицинским вмешательствам в акушерстве и гинекологии;</w:t>
            </w:r>
          </w:p>
          <w:p w14:paraId="45532CF1"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медицинские изделия (медицинские </w:t>
            </w:r>
          </w:p>
          <w:p w14:paraId="22EFF21E"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инструменты, расходные материалы, медицинское оборудование),</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 xml:space="preserve">применяемые для проведения лечебных и (или) диагностических процедур, </w:t>
            </w:r>
          </w:p>
          <w:p w14:paraId="6A283732"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оперативных вмешательств в акушерстве и гинекологии;</w:t>
            </w:r>
          </w:p>
          <w:p w14:paraId="23DA7240"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требования к условиям забора, хранения и </w:t>
            </w:r>
            <w:r w:rsidRPr="001960B5">
              <w:rPr>
                <w:rFonts w:ascii="Times New Roman" w:hAnsi="Times New Roman" w:cs="Times New Roman"/>
                <w:bCs/>
                <w:sz w:val="24"/>
                <w:szCs w:val="24"/>
              </w:rPr>
              <w:lastRenderedPageBreak/>
              <w:t xml:space="preserve">транспортировки биологического </w:t>
            </w:r>
          </w:p>
          <w:p w14:paraId="0E5DC91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материала пациента в акушерстве и гинекологии;</w:t>
            </w:r>
          </w:p>
          <w:p w14:paraId="3EF8F211"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правила ассистирования врачу </w:t>
            </w:r>
          </w:p>
          <w:p w14:paraId="6F6B472C"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(фельдшеру) при выполнении лечебных или диагностических процедур в акушерстве и гинекологии;</w:t>
            </w:r>
          </w:p>
          <w:p w14:paraId="01964A64" w14:textId="77777777" w:rsidR="001960B5" w:rsidRPr="001960B5" w:rsidRDefault="001960B5" w:rsidP="001960B5">
            <w:pPr>
              <w:rPr>
                <w:rFonts w:ascii="Times New Roman" w:hAnsi="Times New Roman" w:cs="Times New Roman"/>
                <w:sz w:val="24"/>
                <w:szCs w:val="24"/>
              </w:rPr>
            </w:pPr>
          </w:p>
        </w:tc>
        <w:tc>
          <w:tcPr>
            <w:tcW w:w="1201" w:type="pct"/>
            <w:tcBorders>
              <w:top w:val="single" w:sz="4" w:space="0" w:color="auto"/>
              <w:left w:val="single" w:sz="4" w:space="0" w:color="auto"/>
              <w:bottom w:val="single" w:sz="4" w:space="0" w:color="auto"/>
              <w:right w:val="single" w:sz="4" w:space="0" w:color="auto"/>
            </w:tcBorders>
          </w:tcPr>
          <w:p w14:paraId="7DB084E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выполнения медицинских манипуляций при оказании помощи пациенту в акушерстве и гинекологии </w:t>
            </w:r>
          </w:p>
          <w:p w14:paraId="77E7F3C0" w14:textId="77777777" w:rsidR="001960B5" w:rsidRPr="001960B5" w:rsidRDefault="001960B5" w:rsidP="001960B5">
            <w:pPr>
              <w:rPr>
                <w:rFonts w:ascii="Times New Roman" w:hAnsi="Times New Roman" w:cs="Times New Roman"/>
                <w:sz w:val="24"/>
                <w:szCs w:val="24"/>
              </w:rPr>
            </w:pPr>
          </w:p>
        </w:tc>
      </w:tr>
      <w:tr w:rsidR="001960B5" w:rsidRPr="001960B5" w14:paraId="171897CB" w14:textId="77777777" w:rsidTr="001960B5">
        <w:trPr>
          <w:trHeight w:val="327"/>
        </w:trPr>
        <w:tc>
          <w:tcPr>
            <w:tcW w:w="1100" w:type="pct"/>
            <w:tcBorders>
              <w:top w:val="single" w:sz="4" w:space="0" w:color="auto"/>
              <w:left w:val="single" w:sz="4" w:space="0" w:color="auto"/>
              <w:bottom w:val="single" w:sz="4" w:space="0" w:color="auto"/>
              <w:right w:val="single" w:sz="4" w:space="0" w:color="auto"/>
            </w:tcBorders>
          </w:tcPr>
          <w:p w14:paraId="5BC7CDE8"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lastRenderedPageBreak/>
              <w:t>ПК 4.4</w:t>
            </w:r>
          </w:p>
          <w:p w14:paraId="1B331972" w14:textId="77777777" w:rsidR="001960B5" w:rsidRPr="001960B5" w:rsidRDefault="001960B5" w:rsidP="001960B5">
            <w:pPr>
              <w:rPr>
                <w:rFonts w:ascii="Times New Roman" w:hAnsi="Times New Roman" w:cs="Times New Roman"/>
                <w:b/>
                <w:sz w:val="24"/>
                <w:szCs w:val="24"/>
              </w:rPr>
            </w:pPr>
          </w:p>
        </w:tc>
        <w:tc>
          <w:tcPr>
            <w:tcW w:w="1297" w:type="pct"/>
            <w:tcBorders>
              <w:top w:val="single" w:sz="4" w:space="0" w:color="auto"/>
              <w:left w:val="single" w:sz="4" w:space="0" w:color="auto"/>
              <w:bottom w:val="single" w:sz="4" w:space="0" w:color="auto"/>
              <w:right w:val="single" w:sz="4" w:space="0" w:color="auto"/>
            </w:tcBorders>
            <w:hideMark/>
          </w:tcPr>
          <w:p w14:paraId="1263EDE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проводить консультирование и обучение пациента и его родственников</w:t>
            </w:r>
          </w:p>
          <w:p w14:paraId="1EAB69D4"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 (законных представителей), лиц, </w:t>
            </w:r>
          </w:p>
          <w:p w14:paraId="31079D7E"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осуществляющих уход, по вопросам ухода и самоухода</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в акушерстве и гинекологии;</w:t>
            </w:r>
          </w:p>
          <w:p w14:paraId="0C31BC73"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разъяснять пределы назначенного </w:t>
            </w:r>
          </w:p>
          <w:p w14:paraId="6B173AC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лечащим врачом режима двигательной активности и контролировать </w:t>
            </w:r>
          </w:p>
          <w:p w14:paraId="7537BF0F"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выполнение назначений врача</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в акушерстве и гинекологии</w:t>
            </w:r>
          </w:p>
        </w:tc>
        <w:tc>
          <w:tcPr>
            <w:tcW w:w="1402" w:type="pct"/>
            <w:tcBorders>
              <w:top w:val="single" w:sz="4" w:space="0" w:color="auto"/>
              <w:left w:val="single" w:sz="4" w:space="0" w:color="auto"/>
              <w:bottom w:val="single" w:sz="4" w:space="0" w:color="auto"/>
              <w:right w:val="single" w:sz="4" w:space="0" w:color="auto"/>
            </w:tcBorders>
          </w:tcPr>
          <w:p w14:paraId="76A99490"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методы и способы обучения пациентов (их законных представителей), лиц, осуществляющих уход, навыкам </w:t>
            </w:r>
          </w:p>
          <w:p w14:paraId="62B54AB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самоухода и ухода в акушерстве и гинекологии;</w:t>
            </w:r>
          </w:p>
          <w:p w14:paraId="6000A97F" w14:textId="77777777" w:rsidR="001960B5" w:rsidRPr="001960B5" w:rsidRDefault="001960B5" w:rsidP="001960B5">
            <w:pPr>
              <w:rPr>
                <w:rFonts w:ascii="Times New Roman" w:hAnsi="Times New Roman" w:cs="Times New Roman"/>
                <w:bCs/>
                <w:sz w:val="24"/>
                <w:szCs w:val="24"/>
              </w:rPr>
            </w:pPr>
          </w:p>
        </w:tc>
        <w:tc>
          <w:tcPr>
            <w:tcW w:w="1201" w:type="pct"/>
            <w:tcBorders>
              <w:top w:val="single" w:sz="4" w:space="0" w:color="auto"/>
              <w:left w:val="single" w:sz="4" w:space="0" w:color="auto"/>
              <w:bottom w:val="single" w:sz="4" w:space="0" w:color="auto"/>
              <w:right w:val="single" w:sz="4" w:space="0" w:color="auto"/>
            </w:tcBorders>
          </w:tcPr>
          <w:p w14:paraId="1473448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обучения пациента (его законных </w:t>
            </w:r>
          </w:p>
          <w:p w14:paraId="2517DAC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представителей) и лиц, осуществляющих уход, приемам ухода и самоухода, консультирования по вопросам ухода и самоухода в акушерстве и гинекологии </w:t>
            </w:r>
          </w:p>
          <w:p w14:paraId="1F3032C6" w14:textId="77777777" w:rsidR="001960B5" w:rsidRPr="001960B5" w:rsidRDefault="001960B5" w:rsidP="001960B5">
            <w:pPr>
              <w:rPr>
                <w:rFonts w:ascii="Times New Roman" w:hAnsi="Times New Roman" w:cs="Times New Roman"/>
                <w:sz w:val="24"/>
                <w:szCs w:val="24"/>
              </w:rPr>
            </w:pPr>
          </w:p>
        </w:tc>
      </w:tr>
      <w:tr w:rsidR="001960B5" w:rsidRPr="001960B5" w14:paraId="623C32AF" w14:textId="77777777" w:rsidTr="001960B5">
        <w:trPr>
          <w:trHeight w:val="327"/>
        </w:trPr>
        <w:tc>
          <w:tcPr>
            <w:tcW w:w="1100" w:type="pct"/>
            <w:tcBorders>
              <w:top w:val="single" w:sz="4" w:space="0" w:color="auto"/>
              <w:left w:val="single" w:sz="4" w:space="0" w:color="auto"/>
              <w:bottom w:val="single" w:sz="4" w:space="0" w:color="auto"/>
              <w:right w:val="single" w:sz="4" w:space="0" w:color="auto"/>
            </w:tcBorders>
          </w:tcPr>
          <w:p w14:paraId="258413A0" w14:textId="77777777" w:rsidR="001960B5" w:rsidRPr="001960B5" w:rsidRDefault="001960B5" w:rsidP="001960B5">
            <w:pPr>
              <w:autoSpaceDE w:val="0"/>
              <w:autoSpaceDN w:val="0"/>
              <w:adjustRightInd w:val="0"/>
              <w:jc w:val="both"/>
              <w:rPr>
                <w:rFonts w:ascii="Times New Roman" w:hAnsi="Times New Roman" w:cs="Times New Roman"/>
                <w:b/>
                <w:sz w:val="24"/>
                <w:szCs w:val="24"/>
              </w:rPr>
            </w:pPr>
            <w:r w:rsidRPr="001960B5">
              <w:rPr>
                <w:rFonts w:ascii="Times New Roman" w:hAnsi="Times New Roman" w:cs="Times New Roman"/>
                <w:b/>
                <w:sz w:val="24"/>
                <w:szCs w:val="24"/>
              </w:rPr>
              <w:lastRenderedPageBreak/>
              <w:t>ПК 4.5</w:t>
            </w:r>
          </w:p>
          <w:p w14:paraId="56F1A289" w14:textId="77777777" w:rsidR="001960B5" w:rsidRPr="001960B5" w:rsidRDefault="001960B5" w:rsidP="001960B5">
            <w:pPr>
              <w:rPr>
                <w:rFonts w:ascii="Times New Roman" w:hAnsi="Times New Roman" w:cs="Times New Roman"/>
                <w:b/>
                <w:sz w:val="24"/>
                <w:szCs w:val="24"/>
              </w:rPr>
            </w:pPr>
          </w:p>
        </w:tc>
        <w:tc>
          <w:tcPr>
            <w:tcW w:w="1297" w:type="pct"/>
            <w:tcBorders>
              <w:top w:val="single" w:sz="4" w:space="0" w:color="auto"/>
              <w:left w:val="single" w:sz="4" w:space="0" w:color="auto"/>
              <w:bottom w:val="single" w:sz="4" w:space="0" w:color="auto"/>
              <w:right w:val="single" w:sz="4" w:space="0" w:color="auto"/>
            </w:tcBorders>
          </w:tcPr>
          <w:p w14:paraId="0EF55191"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оказывать медицинскую помощь в </w:t>
            </w:r>
          </w:p>
          <w:p w14:paraId="7446DB73"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неотложной форме при внезапных </w:t>
            </w:r>
          </w:p>
          <w:p w14:paraId="5D5DB852"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острых заболеваниях, состояниях, обострении хронических заболеваний</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в акушерстве и гинекологии;</w:t>
            </w:r>
          </w:p>
          <w:p w14:paraId="6F751134"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получать и передавать информацию по вопросам оказания медицинской </w:t>
            </w:r>
          </w:p>
          <w:p w14:paraId="7921FBE9"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помощи</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в акушерстве и гинекологии, в том числе с пациентами, имеющими нарушения зрения, слуха, поведения;</w:t>
            </w:r>
          </w:p>
          <w:p w14:paraId="27CA1BF2" w14:textId="77777777" w:rsidR="001960B5" w:rsidRPr="001960B5" w:rsidRDefault="001960B5" w:rsidP="001960B5">
            <w:pPr>
              <w:rPr>
                <w:rFonts w:ascii="Times New Roman" w:hAnsi="Times New Roman" w:cs="Times New Roman"/>
                <w:bCs/>
                <w:sz w:val="24"/>
                <w:szCs w:val="24"/>
              </w:rPr>
            </w:pPr>
          </w:p>
        </w:tc>
        <w:tc>
          <w:tcPr>
            <w:tcW w:w="1402" w:type="pct"/>
            <w:tcBorders>
              <w:top w:val="single" w:sz="4" w:space="0" w:color="auto"/>
              <w:left w:val="single" w:sz="4" w:space="0" w:color="auto"/>
              <w:bottom w:val="single" w:sz="4" w:space="0" w:color="auto"/>
              <w:right w:val="single" w:sz="4" w:space="0" w:color="auto"/>
            </w:tcBorders>
            <w:hideMark/>
          </w:tcPr>
          <w:p w14:paraId="0F9EE7F6"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побочные эффекты, видов реакций и осложнений лекарственной терапии, меры профилактики и оказания </w:t>
            </w:r>
          </w:p>
          <w:p w14:paraId="5E35820F"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медицинской помощи в неотложной форме в акушерстве и гинекологии;</w:t>
            </w:r>
          </w:p>
          <w:p w14:paraId="45CB7468"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клинические признаки внезапных </w:t>
            </w:r>
          </w:p>
          <w:p w14:paraId="293D9665"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острых заболеваний, состояний, обострений хронических заболеваний в акушерстве и гинекологии;</w:t>
            </w:r>
          </w:p>
          <w:p w14:paraId="3ABF67A6"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показания к оказанию медицинской </w:t>
            </w:r>
          </w:p>
          <w:p w14:paraId="5BF825AB"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помощи в неотложной форме в акушерстве и гинекологии;</w:t>
            </w:r>
          </w:p>
          <w:p w14:paraId="59C9ED35"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правила оказания медицинской помощи в неотложной форме в акушерстве и гинекологии</w:t>
            </w:r>
          </w:p>
        </w:tc>
        <w:tc>
          <w:tcPr>
            <w:tcW w:w="1201" w:type="pct"/>
            <w:tcBorders>
              <w:top w:val="single" w:sz="4" w:space="0" w:color="auto"/>
              <w:left w:val="single" w:sz="4" w:space="0" w:color="auto"/>
              <w:bottom w:val="single" w:sz="4" w:space="0" w:color="auto"/>
              <w:right w:val="single" w:sz="4" w:space="0" w:color="auto"/>
            </w:tcBorders>
          </w:tcPr>
          <w:p w14:paraId="329DED2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оказания медицинской помощи в </w:t>
            </w:r>
          </w:p>
          <w:p w14:paraId="6FA00EBD"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неотложной форме при внезапных </w:t>
            </w:r>
          </w:p>
          <w:p w14:paraId="6A62687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острых заболеваниях, состояниях, обострении хронических заболеваний в акушерстве и гинекологии </w:t>
            </w:r>
          </w:p>
          <w:p w14:paraId="5C4F58C1" w14:textId="77777777" w:rsidR="001960B5" w:rsidRPr="001960B5" w:rsidRDefault="001960B5" w:rsidP="001960B5">
            <w:pPr>
              <w:rPr>
                <w:rFonts w:ascii="Times New Roman" w:hAnsi="Times New Roman" w:cs="Times New Roman"/>
                <w:sz w:val="24"/>
                <w:szCs w:val="24"/>
              </w:rPr>
            </w:pPr>
          </w:p>
          <w:p w14:paraId="6B0CB9AE" w14:textId="77777777" w:rsidR="001960B5" w:rsidRPr="001960B5" w:rsidRDefault="001960B5" w:rsidP="001960B5">
            <w:pPr>
              <w:rPr>
                <w:rFonts w:ascii="Times New Roman" w:hAnsi="Times New Roman" w:cs="Times New Roman"/>
                <w:sz w:val="24"/>
                <w:szCs w:val="24"/>
              </w:rPr>
            </w:pPr>
          </w:p>
        </w:tc>
      </w:tr>
    </w:tbl>
    <w:p w14:paraId="3A7141C2" w14:textId="77777777" w:rsidR="001960B5" w:rsidRPr="001960B5" w:rsidRDefault="001960B5" w:rsidP="001960B5">
      <w:pPr>
        <w:rPr>
          <w:rFonts w:ascii="Times New Roman" w:hAnsi="Times New Roman" w:cs="Times New Roman"/>
          <w:b/>
          <w:sz w:val="24"/>
          <w:szCs w:val="24"/>
        </w:rPr>
      </w:pPr>
    </w:p>
    <w:p w14:paraId="25F495AE" w14:textId="77777777" w:rsidR="001960B5" w:rsidRPr="001960B5" w:rsidRDefault="001960B5" w:rsidP="001960B5">
      <w:pPr>
        <w:pStyle w:val="1f4"/>
        <w:spacing w:after="0"/>
        <w:rPr>
          <w:rFonts w:ascii="Times New Roman" w:hAnsi="Times New Roman"/>
        </w:rPr>
      </w:pPr>
      <w:r w:rsidRPr="001960B5">
        <w:rPr>
          <w:rFonts w:ascii="Times New Roman" w:hAnsi="Times New Roman"/>
        </w:rPr>
        <w:t>2. Структура и содержание ДИСЦИПЛИНЫ</w:t>
      </w:r>
    </w:p>
    <w:p w14:paraId="331F04C3"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88"/>
        <w:gridCol w:w="1081"/>
        <w:gridCol w:w="2170"/>
      </w:tblGrid>
      <w:tr w:rsidR="001960B5" w:rsidRPr="001960B5" w14:paraId="258DB08F"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48066A6E"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392DE3A4"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3082D0B6"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70F343AB"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47BB1AA4"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FF9E45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58</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60BA9501"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38</w:t>
            </w:r>
          </w:p>
        </w:tc>
      </w:tr>
      <w:tr w:rsidR="001960B5" w:rsidRPr="001960B5" w14:paraId="0F3E27D3"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3F77DE13"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48F488E"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8</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37DF5EA1"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w:t>
            </w:r>
          </w:p>
        </w:tc>
      </w:tr>
      <w:tr w:rsidR="001960B5" w:rsidRPr="001960B5" w14:paraId="3C62A02D"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5E8A7B41"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Cs/>
                <w:i/>
                <w:iCs/>
                <w:sz w:val="24"/>
                <w:szCs w:val="24"/>
              </w:rPr>
              <w:t>форме диф.зачета</w:t>
            </w:r>
          </w:p>
        </w:tc>
        <w:tc>
          <w:tcPr>
            <w:tcW w:w="579" w:type="pct"/>
            <w:tcBorders>
              <w:top w:val="single" w:sz="6" w:space="0" w:color="000000"/>
              <w:left w:val="single" w:sz="6" w:space="0" w:color="000000"/>
              <w:bottom w:val="single" w:sz="6" w:space="0" w:color="000000"/>
              <w:right w:val="single" w:sz="6" w:space="0" w:color="000000"/>
            </w:tcBorders>
            <w:vAlign w:val="center"/>
          </w:tcPr>
          <w:p w14:paraId="01A74FE6" w14:textId="77777777" w:rsidR="001960B5" w:rsidRPr="001960B5" w:rsidRDefault="001960B5" w:rsidP="001960B5">
            <w:pPr>
              <w:jc w:val="center"/>
              <w:rPr>
                <w:rFonts w:ascii="Times New Roman" w:hAnsi="Times New Roman" w:cs="Times New Roman"/>
                <w:bCs/>
                <w:sz w:val="24"/>
                <w:szCs w:val="24"/>
              </w:rPr>
            </w:pPr>
          </w:p>
        </w:tc>
        <w:tc>
          <w:tcPr>
            <w:tcW w:w="1162" w:type="pct"/>
            <w:tcBorders>
              <w:top w:val="single" w:sz="6" w:space="0" w:color="000000"/>
              <w:left w:val="single" w:sz="6" w:space="0" w:color="000000"/>
              <w:bottom w:val="single" w:sz="6" w:space="0" w:color="000000"/>
              <w:right w:val="single" w:sz="6" w:space="0" w:color="000000"/>
            </w:tcBorders>
            <w:vAlign w:val="center"/>
          </w:tcPr>
          <w:p w14:paraId="0AB0D185" w14:textId="77777777" w:rsidR="001960B5" w:rsidRPr="001960B5" w:rsidRDefault="001960B5" w:rsidP="001960B5">
            <w:pPr>
              <w:jc w:val="center"/>
              <w:rPr>
                <w:rFonts w:ascii="Times New Roman" w:hAnsi="Times New Roman" w:cs="Times New Roman"/>
                <w:bCs/>
                <w:sz w:val="24"/>
                <w:szCs w:val="24"/>
              </w:rPr>
            </w:pPr>
          </w:p>
        </w:tc>
      </w:tr>
      <w:tr w:rsidR="001960B5" w:rsidRPr="001960B5" w14:paraId="60009F4A"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EA7C0EB"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4A0BC01"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66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55595AE3"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38</w:t>
            </w:r>
          </w:p>
        </w:tc>
      </w:tr>
    </w:tbl>
    <w:p w14:paraId="12EBB825" w14:textId="77777777" w:rsidR="001960B5" w:rsidRPr="001960B5" w:rsidRDefault="001960B5" w:rsidP="001960B5">
      <w:pPr>
        <w:rPr>
          <w:rFonts w:ascii="Times New Roman" w:eastAsia="Segoe UI" w:hAnsi="Times New Roman" w:cs="Times New Roman"/>
          <w:b/>
          <w:bCs/>
          <w:sz w:val="24"/>
          <w:szCs w:val="24"/>
          <w:lang w:eastAsia="ru-RU"/>
        </w:rPr>
      </w:pPr>
      <w:r w:rsidRPr="001960B5">
        <w:rPr>
          <w:rFonts w:ascii="Times New Roman" w:hAnsi="Times New Roman" w:cs="Times New Roman"/>
          <w:sz w:val="24"/>
          <w:szCs w:val="24"/>
        </w:rPr>
        <w:br w:type="page"/>
      </w:r>
      <w:bookmarkStart w:id="398" w:name="_Toc150695626"/>
      <w:bookmarkStart w:id="399" w:name="_Toc156294571"/>
    </w:p>
    <w:p w14:paraId="78042A3F" w14:textId="77777777" w:rsidR="001960B5" w:rsidRPr="001960B5" w:rsidRDefault="001960B5" w:rsidP="001960B5">
      <w:pPr>
        <w:rPr>
          <w:rFonts w:ascii="Times New Roman" w:eastAsia="Segoe UI" w:hAnsi="Times New Roman" w:cs="Times New Roman"/>
          <w:b/>
          <w:bCs/>
          <w:spacing w:val="15"/>
          <w:sz w:val="24"/>
          <w:szCs w:val="24"/>
          <w:lang w:eastAsia="ru-RU"/>
        </w:rPr>
        <w:sectPr w:rsidR="001960B5" w:rsidRPr="001960B5">
          <w:type w:val="continuous"/>
          <w:pgSz w:w="11906" w:h="16838"/>
          <w:pgMar w:top="1134" w:right="850" w:bottom="1134" w:left="1701" w:header="709" w:footer="709" w:gutter="0"/>
          <w:cols w:space="720"/>
        </w:sectPr>
      </w:pPr>
    </w:p>
    <w:p w14:paraId="52D5A5AD"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lastRenderedPageBreak/>
        <w:t xml:space="preserve">2.2. Содержание </w:t>
      </w:r>
      <w:bookmarkEnd w:id="398"/>
      <w:r w:rsidRPr="001960B5">
        <w:rPr>
          <w:rFonts w:ascii="Times New Roman" w:hAnsi="Times New Roman"/>
          <w:color w:val="auto"/>
        </w:rPr>
        <w:t>дисциплины</w:t>
      </w:r>
      <w:bookmarkEnd w:id="399"/>
    </w:p>
    <w:tbl>
      <w:tblPr>
        <w:tblW w:w="14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8"/>
        <w:gridCol w:w="10"/>
        <w:gridCol w:w="7436"/>
        <w:gridCol w:w="1843"/>
        <w:gridCol w:w="1843"/>
      </w:tblGrid>
      <w:tr w:rsidR="001960B5" w:rsidRPr="001960B5" w14:paraId="6DD8DD0B" w14:textId="77777777" w:rsidTr="001960B5">
        <w:trPr>
          <w:trHeight w:val="283"/>
        </w:trPr>
        <w:tc>
          <w:tcPr>
            <w:tcW w:w="3160" w:type="dxa"/>
            <w:gridSpan w:val="2"/>
            <w:tcBorders>
              <w:top w:val="single" w:sz="4" w:space="0" w:color="000000"/>
              <w:left w:val="single" w:sz="4" w:space="0" w:color="000000"/>
              <w:bottom w:val="single" w:sz="4" w:space="0" w:color="000000"/>
              <w:right w:val="single" w:sz="4" w:space="0" w:color="000000"/>
            </w:tcBorders>
            <w:vAlign w:val="center"/>
            <w:hideMark/>
          </w:tcPr>
          <w:p w14:paraId="6941C22D"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bCs/>
                <w:sz w:val="24"/>
                <w:szCs w:val="24"/>
                <w:lang w:eastAsia="ru-RU"/>
              </w:rPr>
              <w:t>Наименование разделов и тем</w:t>
            </w:r>
          </w:p>
        </w:tc>
        <w:tc>
          <w:tcPr>
            <w:tcW w:w="7438" w:type="dxa"/>
            <w:tcBorders>
              <w:top w:val="single" w:sz="4" w:space="0" w:color="000000"/>
              <w:left w:val="single" w:sz="4" w:space="0" w:color="000000"/>
              <w:bottom w:val="single" w:sz="4" w:space="0" w:color="000000"/>
              <w:right w:val="single" w:sz="4" w:space="0" w:color="000000"/>
            </w:tcBorders>
            <w:vAlign w:val="center"/>
            <w:hideMark/>
          </w:tcPr>
          <w:p w14:paraId="1AC31A82"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843" w:type="dxa"/>
            <w:tcBorders>
              <w:top w:val="single" w:sz="4" w:space="0" w:color="000000"/>
              <w:left w:val="single" w:sz="4" w:space="0" w:color="000000"/>
              <w:bottom w:val="single" w:sz="4" w:space="0" w:color="000000"/>
              <w:right w:val="single" w:sz="4" w:space="0" w:color="000000"/>
            </w:tcBorders>
            <w:hideMark/>
          </w:tcPr>
          <w:p w14:paraId="49DC9EC1" w14:textId="77777777" w:rsidR="001960B5" w:rsidRPr="001960B5" w:rsidRDefault="001960B5" w:rsidP="001960B5">
            <w:pPr>
              <w:jc w:val="center"/>
              <w:rPr>
                <w:rFonts w:ascii="Times New Roman" w:eastAsia="Calibri" w:hAnsi="Times New Roman" w:cs="Times New Roman"/>
                <w:b/>
                <w:bCs/>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1843" w:type="dxa"/>
            <w:tcBorders>
              <w:top w:val="single" w:sz="4" w:space="0" w:color="000000"/>
              <w:left w:val="single" w:sz="4" w:space="0" w:color="000000"/>
              <w:bottom w:val="single" w:sz="4" w:space="0" w:color="000000"/>
              <w:right w:val="single" w:sz="4" w:space="0" w:color="000000"/>
            </w:tcBorders>
            <w:hideMark/>
          </w:tcPr>
          <w:p w14:paraId="2FC32E6D" w14:textId="77777777" w:rsidR="001960B5" w:rsidRPr="001960B5" w:rsidRDefault="001960B5" w:rsidP="001960B5">
            <w:pPr>
              <w:jc w:val="center"/>
              <w:rPr>
                <w:rFonts w:ascii="Times New Roman" w:eastAsia="Calibri"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6EE64996" w14:textId="77777777" w:rsidTr="001960B5">
        <w:trPr>
          <w:trHeight w:val="283"/>
        </w:trPr>
        <w:tc>
          <w:tcPr>
            <w:tcW w:w="10598" w:type="dxa"/>
            <w:gridSpan w:val="3"/>
            <w:tcBorders>
              <w:top w:val="single" w:sz="4" w:space="0" w:color="000000"/>
              <w:left w:val="single" w:sz="4" w:space="0" w:color="000000"/>
              <w:bottom w:val="single" w:sz="4" w:space="0" w:color="auto"/>
              <w:right w:val="single" w:sz="4" w:space="0" w:color="000000"/>
            </w:tcBorders>
            <w:hideMark/>
          </w:tcPr>
          <w:p w14:paraId="33A4D9D8" w14:textId="77777777" w:rsidR="001960B5" w:rsidRPr="001960B5" w:rsidRDefault="001960B5"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ОП 09 Основы сестринского дела в акушерстве и гинекологии</w:t>
            </w:r>
          </w:p>
        </w:tc>
        <w:tc>
          <w:tcPr>
            <w:tcW w:w="1843" w:type="dxa"/>
            <w:tcBorders>
              <w:top w:val="single" w:sz="4" w:space="0" w:color="000000"/>
              <w:left w:val="single" w:sz="4" w:space="0" w:color="000000"/>
              <w:bottom w:val="single" w:sz="4" w:space="0" w:color="auto"/>
              <w:right w:val="single" w:sz="4" w:space="0" w:color="000000"/>
            </w:tcBorders>
            <w:hideMark/>
          </w:tcPr>
          <w:p w14:paraId="56460E35" w14:textId="77777777" w:rsidR="001960B5" w:rsidRPr="001960B5" w:rsidRDefault="001960B5" w:rsidP="001960B5">
            <w:pPr>
              <w:jc w:val="cente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20/38/8</w:t>
            </w:r>
          </w:p>
        </w:tc>
        <w:tc>
          <w:tcPr>
            <w:tcW w:w="1843" w:type="dxa"/>
            <w:tcBorders>
              <w:top w:val="single" w:sz="4" w:space="0" w:color="000000"/>
              <w:left w:val="single" w:sz="4" w:space="0" w:color="000000"/>
              <w:bottom w:val="single" w:sz="4" w:space="0" w:color="auto"/>
              <w:right w:val="single" w:sz="4" w:space="0" w:color="000000"/>
            </w:tcBorders>
          </w:tcPr>
          <w:p w14:paraId="589BDFD1"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5F137C93" w14:textId="77777777" w:rsidTr="001960B5">
        <w:trPr>
          <w:trHeight w:val="283"/>
        </w:trPr>
        <w:tc>
          <w:tcPr>
            <w:tcW w:w="3150" w:type="dxa"/>
            <w:vMerge w:val="restart"/>
            <w:tcBorders>
              <w:top w:val="single" w:sz="4" w:space="0" w:color="000000"/>
              <w:left w:val="single" w:sz="4" w:space="0" w:color="000000"/>
              <w:bottom w:val="single" w:sz="4" w:space="0" w:color="auto"/>
              <w:right w:val="single" w:sz="4" w:space="0" w:color="auto"/>
            </w:tcBorders>
            <w:hideMark/>
          </w:tcPr>
          <w:p w14:paraId="13A1F894"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Тема 1 </w:t>
            </w:r>
          </w:p>
          <w:p w14:paraId="47CA0D9F"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Calibri" w:hAnsi="Times New Roman" w:cs="Times New Roman"/>
                <w:sz w:val="24"/>
                <w:szCs w:val="24"/>
              </w:rPr>
              <w:t>История акушерства и гинекологии. Структура и организация акушерско-гинекологической помощи в России</w:t>
            </w:r>
          </w:p>
        </w:tc>
        <w:tc>
          <w:tcPr>
            <w:tcW w:w="7448" w:type="dxa"/>
            <w:gridSpan w:val="2"/>
            <w:tcBorders>
              <w:top w:val="single" w:sz="4" w:space="0" w:color="000000"/>
              <w:left w:val="single" w:sz="4" w:space="0" w:color="auto"/>
              <w:bottom w:val="single" w:sz="4" w:space="0" w:color="auto"/>
              <w:right w:val="single" w:sz="4" w:space="0" w:color="000000"/>
            </w:tcBorders>
            <w:hideMark/>
          </w:tcPr>
          <w:p w14:paraId="2D796E05"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Calibri" w:hAnsi="Times New Roman" w:cs="Times New Roman"/>
                <w:b/>
                <w:bCs/>
                <w:sz w:val="24"/>
                <w:szCs w:val="24"/>
              </w:rPr>
              <w:t>Содержание</w:t>
            </w:r>
          </w:p>
        </w:tc>
        <w:tc>
          <w:tcPr>
            <w:tcW w:w="1843" w:type="dxa"/>
            <w:tcBorders>
              <w:top w:val="single" w:sz="4" w:space="0" w:color="000000"/>
              <w:left w:val="single" w:sz="4" w:space="0" w:color="000000"/>
              <w:bottom w:val="single" w:sz="4" w:space="0" w:color="auto"/>
              <w:right w:val="single" w:sz="4" w:space="0" w:color="000000"/>
            </w:tcBorders>
            <w:hideMark/>
          </w:tcPr>
          <w:p w14:paraId="267E86D1"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4</w:t>
            </w:r>
          </w:p>
        </w:tc>
        <w:tc>
          <w:tcPr>
            <w:tcW w:w="1843" w:type="dxa"/>
            <w:vMerge w:val="restart"/>
            <w:tcBorders>
              <w:top w:val="single" w:sz="4" w:space="0" w:color="000000"/>
              <w:left w:val="single" w:sz="4" w:space="0" w:color="000000"/>
              <w:bottom w:val="single" w:sz="4" w:space="0" w:color="auto"/>
              <w:right w:val="single" w:sz="4" w:space="0" w:color="000000"/>
            </w:tcBorders>
            <w:hideMark/>
          </w:tcPr>
          <w:p w14:paraId="5F06C0F6"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ОК.01, ОК.02</w:t>
            </w:r>
          </w:p>
          <w:p w14:paraId="212590AF"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 ОК 05</w:t>
            </w:r>
          </w:p>
          <w:p w14:paraId="392C51F5"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1.1, ПК 2.1</w:t>
            </w:r>
          </w:p>
          <w:p w14:paraId="7450E94F"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ПК 3.1</w:t>
            </w:r>
          </w:p>
        </w:tc>
      </w:tr>
      <w:tr w:rsidR="001960B5" w:rsidRPr="001960B5" w14:paraId="1AFDA805" w14:textId="77777777" w:rsidTr="001960B5">
        <w:trPr>
          <w:trHeight w:val="283"/>
        </w:trPr>
        <w:tc>
          <w:tcPr>
            <w:tcW w:w="10598" w:type="dxa"/>
            <w:vMerge/>
            <w:tcBorders>
              <w:top w:val="single" w:sz="4" w:space="0" w:color="000000"/>
              <w:left w:val="single" w:sz="4" w:space="0" w:color="000000"/>
              <w:bottom w:val="single" w:sz="4" w:space="0" w:color="auto"/>
              <w:right w:val="single" w:sz="4" w:space="0" w:color="auto"/>
            </w:tcBorders>
            <w:vAlign w:val="center"/>
            <w:hideMark/>
          </w:tcPr>
          <w:p w14:paraId="099EFD6E" w14:textId="77777777" w:rsidR="001960B5" w:rsidRPr="001960B5" w:rsidRDefault="001960B5" w:rsidP="001960B5">
            <w:pPr>
              <w:rPr>
                <w:rFonts w:ascii="Times New Roman" w:eastAsia="Times New Roman" w:hAnsi="Times New Roman" w:cs="Times New Roman"/>
                <w:b/>
                <w:sz w:val="24"/>
                <w:szCs w:val="24"/>
              </w:rPr>
            </w:pPr>
          </w:p>
        </w:tc>
        <w:tc>
          <w:tcPr>
            <w:tcW w:w="7448" w:type="dxa"/>
            <w:gridSpan w:val="2"/>
            <w:tcBorders>
              <w:top w:val="single" w:sz="4" w:space="0" w:color="auto"/>
              <w:left w:val="single" w:sz="4" w:space="0" w:color="auto"/>
              <w:bottom w:val="single" w:sz="4" w:space="0" w:color="000000"/>
              <w:right w:val="single" w:sz="4" w:space="0" w:color="000000"/>
            </w:tcBorders>
            <w:hideMark/>
          </w:tcPr>
          <w:p w14:paraId="336D1943"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История акушерства и гинекологии. Структура и организация акушерско-гинекологической помощи в России</w:t>
            </w:r>
          </w:p>
        </w:tc>
        <w:tc>
          <w:tcPr>
            <w:tcW w:w="1843" w:type="dxa"/>
            <w:tcBorders>
              <w:top w:val="single" w:sz="4" w:space="0" w:color="auto"/>
              <w:left w:val="single" w:sz="4" w:space="0" w:color="000000"/>
              <w:bottom w:val="single" w:sz="4" w:space="0" w:color="000000"/>
              <w:right w:val="single" w:sz="4" w:space="0" w:color="000000"/>
            </w:tcBorders>
            <w:hideMark/>
          </w:tcPr>
          <w:p w14:paraId="7B6EF0EF"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auto"/>
              <w:right w:val="single" w:sz="4" w:space="0" w:color="000000"/>
            </w:tcBorders>
            <w:vAlign w:val="center"/>
            <w:hideMark/>
          </w:tcPr>
          <w:p w14:paraId="6A1DF99B"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6D3382A3" w14:textId="77777777" w:rsidTr="001960B5">
        <w:trPr>
          <w:trHeight w:val="283"/>
        </w:trPr>
        <w:tc>
          <w:tcPr>
            <w:tcW w:w="10598" w:type="dxa"/>
            <w:vMerge/>
            <w:tcBorders>
              <w:top w:val="single" w:sz="4" w:space="0" w:color="000000"/>
              <w:left w:val="single" w:sz="4" w:space="0" w:color="000000"/>
              <w:bottom w:val="single" w:sz="4" w:space="0" w:color="auto"/>
              <w:right w:val="single" w:sz="4" w:space="0" w:color="auto"/>
            </w:tcBorders>
            <w:vAlign w:val="center"/>
            <w:hideMark/>
          </w:tcPr>
          <w:p w14:paraId="10239333" w14:textId="77777777" w:rsidR="001960B5" w:rsidRPr="001960B5" w:rsidRDefault="001960B5" w:rsidP="001960B5">
            <w:pPr>
              <w:rPr>
                <w:rFonts w:ascii="Times New Roman" w:eastAsia="Times New Roman" w:hAnsi="Times New Roman" w:cs="Times New Roman"/>
                <w:b/>
                <w:sz w:val="24"/>
                <w:szCs w:val="24"/>
              </w:rPr>
            </w:pPr>
          </w:p>
        </w:tc>
        <w:tc>
          <w:tcPr>
            <w:tcW w:w="7448" w:type="dxa"/>
            <w:gridSpan w:val="2"/>
            <w:tcBorders>
              <w:top w:val="single" w:sz="4" w:space="0" w:color="auto"/>
              <w:left w:val="single" w:sz="4" w:space="0" w:color="auto"/>
              <w:bottom w:val="single" w:sz="4" w:space="0" w:color="auto"/>
              <w:right w:val="single" w:sz="4" w:space="0" w:color="000000"/>
            </w:tcBorders>
            <w:hideMark/>
          </w:tcPr>
          <w:p w14:paraId="3FD2B4AA"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b/>
                <w:sz w:val="24"/>
                <w:szCs w:val="24"/>
              </w:rPr>
              <w:t>В том числе практических занятий</w:t>
            </w:r>
          </w:p>
        </w:tc>
        <w:tc>
          <w:tcPr>
            <w:tcW w:w="1843" w:type="dxa"/>
            <w:tcBorders>
              <w:top w:val="single" w:sz="4" w:space="0" w:color="auto"/>
              <w:left w:val="single" w:sz="4" w:space="0" w:color="000000"/>
              <w:bottom w:val="single" w:sz="4" w:space="0" w:color="auto"/>
              <w:right w:val="single" w:sz="4" w:space="0" w:color="000000"/>
            </w:tcBorders>
            <w:hideMark/>
          </w:tcPr>
          <w:p w14:paraId="1169ACE3"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2</w:t>
            </w:r>
          </w:p>
        </w:tc>
        <w:tc>
          <w:tcPr>
            <w:tcW w:w="1843" w:type="dxa"/>
            <w:vMerge/>
            <w:tcBorders>
              <w:top w:val="single" w:sz="4" w:space="0" w:color="000000"/>
              <w:left w:val="single" w:sz="4" w:space="0" w:color="000000"/>
              <w:bottom w:val="single" w:sz="4" w:space="0" w:color="auto"/>
              <w:right w:val="single" w:sz="4" w:space="0" w:color="000000"/>
            </w:tcBorders>
            <w:vAlign w:val="center"/>
            <w:hideMark/>
          </w:tcPr>
          <w:p w14:paraId="1E1A2CC0"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3895960C" w14:textId="77777777" w:rsidTr="001960B5">
        <w:trPr>
          <w:trHeight w:val="283"/>
        </w:trPr>
        <w:tc>
          <w:tcPr>
            <w:tcW w:w="10598" w:type="dxa"/>
            <w:vMerge/>
            <w:tcBorders>
              <w:top w:val="single" w:sz="4" w:space="0" w:color="000000"/>
              <w:left w:val="single" w:sz="4" w:space="0" w:color="000000"/>
              <w:bottom w:val="single" w:sz="4" w:space="0" w:color="auto"/>
              <w:right w:val="single" w:sz="4" w:space="0" w:color="auto"/>
            </w:tcBorders>
            <w:vAlign w:val="center"/>
            <w:hideMark/>
          </w:tcPr>
          <w:p w14:paraId="6C278C97" w14:textId="77777777" w:rsidR="001960B5" w:rsidRPr="001960B5" w:rsidRDefault="001960B5" w:rsidP="001960B5">
            <w:pPr>
              <w:rPr>
                <w:rFonts w:ascii="Times New Roman" w:eastAsia="Times New Roman" w:hAnsi="Times New Roman" w:cs="Times New Roman"/>
                <w:b/>
                <w:sz w:val="24"/>
                <w:szCs w:val="24"/>
              </w:rPr>
            </w:pPr>
          </w:p>
        </w:tc>
        <w:tc>
          <w:tcPr>
            <w:tcW w:w="7448" w:type="dxa"/>
            <w:gridSpan w:val="2"/>
            <w:tcBorders>
              <w:top w:val="single" w:sz="4" w:space="0" w:color="auto"/>
              <w:left w:val="single" w:sz="4" w:space="0" w:color="auto"/>
              <w:bottom w:val="single" w:sz="4" w:space="0" w:color="auto"/>
              <w:right w:val="single" w:sz="4" w:space="0" w:color="000000"/>
            </w:tcBorders>
            <w:hideMark/>
          </w:tcPr>
          <w:p w14:paraId="444973EB"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b/>
                <w:bCs/>
                <w:sz w:val="24"/>
                <w:szCs w:val="24"/>
              </w:rPr>
              <w:t>1.</w:t>
            </w:r>
            <w:r w:rsidRPr="001960B5">
              <w:rPr>
                <w:rFonts w:ascii="Times New Roman" w:eastAsia="Times New Roman" w:hAnsi="Times New Roman" w:cs="Times New Roman"/>
                <w:sz w:val="24"/>
                <w:szCs w:val="24"/>
              </w:rPr>
              <w:t>Структура и организация акушерско-гинекологической помощи в России</w:t>
            </w:r>
          </w:p>
        </w:tc>
        <w:tc>
          <w:tcPr>
            <w:tcW w:w="1843" w:type="dxa"/>
            <w:tcBorders>
              <w:top w:val="single" w:sz="4" w:space="0" w:color="auto"/>
              <w:left w:val="single" w:sz="4" w:space="0" w:color="000000"/>
              <w:bottom w:val="single" w:sz="4" w:space="0" w:color="auto"/>
              <w:right w:val="single" w:sz="4" w:space="0" w:color="000000"/>
            </w:tcBorders>
            <w:hideMark/>
          </w:tcPr>
          <w:p w14:paraId="50F0C9F9"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auto"/>
              <w:right w:val="single" w:sz="4" w:space="0" w:color="000000"/>
            </w:tcBorders>
            <w:vAlign w:val="center"/>
            <w:hideMark/>
          </w:tcPr>
          <w:p w14:paraId="408139DC"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71ECDADF" w14:textId="77777777" w:rsidTr="001960B5">
        <w:trPr>
          <w:trHeight w:val="283"/>
        </w:trPr>
        <w:tc>
          <w:tcPr>
            <w:tcW w:w="3160" w:type="dxa"/>
            <w:gridSpan w:val="2"/>
            <w:vMerge w:val="restart"/>
            <w:tcBorders>
              <w:top w:val="single" w:sz="4" w:space="0" w:color="000000"/>
              <w:left w:val="single" w:sz="4" w:space="0" w:color="000000"/>
              <w:bottom w:val="single" w:sz="4" w:space="0" w:color="000000"/>
              <w:right w:val="single" w:sz="4" w:space="0" w:color="000000"/>
            </w:tcBorders>
            <w:hideMark/>
          </w:tcPr>
          <w:p w14:paraId="5DAA1E21"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Тема 2. </w:t>
            </w:r>
          </w:p>
          <w:p w14:paraId="6252B4AC"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eastAsia="Times New Roman" w:hAnsi="Times New Roman" w:cs="Times New Roman"/>
                <w:bCs/>
                <w:sz w:val="24"/>
                <w:szCs w:val="24"/>
              </w:rPr>
              <w:t>Методы диагностики в акушерстве и гинекологии</w:t>
            </w:r>
          </w:p>
        </w:tc>
        <w:tc>
          <w:tcPr>
            <w:tcW w:w="7438" w:type="dxa"/>
            <w:tcBorders>
              <w:top w:val="single" w:sz="4" w:space="0" w:color="000000"/>
              <w:left w:val="single" w:sz="4" w:space="0" w:color="000000"/>
              <w:bottom w:val="single" w:sz="4" w:space="0" w:color="000000"/>
              <w:right w:val="single" w:sz="4" w:space="0" w:color="000000"/>
            </w:tcBorders>
            <w:hideMark/>
          </w:tcPr>
          <w:p w14:paraId="19EA1EC7"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Calibri" w:hAnsi="Times New Roman" w:cs="Times New Roman"/>
                <w:b/>
                <w:bCs/>
                <w:sz w:val="24"/>
                <w:szCs w:val="24"/>
              </w:rPr>
              <w:t xml:space="preserve">Содержание </w:t>
            </w:r>
          </w:p>
        </w:tc>
        <w:tc>
          <w:tcPr>
            <w:tcW w:w="1843" w:type="dxa"/>
            <w:tcBorders>
              <w:top w:val="single" w:sz="4" w:space="0" w:color="000000"/>
              <w:left w:val="single" w:sz="4" w:space="0" w:color="000000"/>
              <w:bottom w:val="single" w:sz="4" w:space="0" w:color="000000"/>
              <w:right w:val="single" w:sz="4" w:space="0" w:color="000000"/>
            </w:tcBorders>
            <w:hideMark/>
          </w:tcPr>
          <w:p w14:paraId="45AB682C"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4</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5BC83C72"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ОК.01, ОК.02</w:t>
            </w:r>
          </w:p>
          <w:p w14:paraId="2BC3C0CD"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 ОК 05</w:t>
            </w:r>
          </w:p>
          <w:p w14:paraId="0FC834B8"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1.1, ПК 2.1</w:t>
            </w:r>
          </w:p>
          <w:p w14:paraId="0E9B2BD2"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ПК 3.1, ПК 4.1, ПК 4.2</w:t>
            </w:r>
          </w:p>
        </w:tc>
      </w:tr>
      <w:tr w:rsidR="001960B5" w:rsidRPr="001960B5" w14:paraId="20E21D8C"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26959712"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53D16355" w14:textId="77777777" w:rsidR="001960B5" w:rsidRPr="001960B5" w:rsidRDefault="001960B5"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Субъективные методы диагностики в акушерстве и гинекологии. Объективные методы диагностики в акушерстве и гинекологии. Дополнительные методы диагностики в акушерстве и гинекологии</w:t>
            </w:r>
          </w:p>
        </w:tc>
        <w:tc>
          <w:tcPr>
            <w:tcW w:w="1843" w:type="dxa"/>
            <w:tcBorders>
              <w:top w:val="single" w:sz="4" w:space="0" w:color="000000"/>
              <w:left w:val="single" w:sz="4" w:space="0" w:color="000000"/>
              <w:bottom w:val="single" w:sz="4" w:space="0" w:color="000000"/>
              <w:right w:val="single" w:sz="4" w:space="0" w:color="000000"/>
            </w:tcBorders>
            <w:hideMark/>
          </w:tcPr>
          <w:p w14:paraId="22DC8CE5"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215FEF1"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549B5598"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1D944DF8"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5D7FDFDC"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В том числе практических занятий</w:t>
            </w:r>
          </w:p>
        </w:tc>
        <w:tc>
          <w:tcPr>
            <w:tcW w:w="1843" w:type="dxa"/>
            <w:tcBorders>
              <w:top w:val="single" w:sz="4" w:space="0" w:color="000000"/>
              <w:left w:val="single" w:sz="4" w:space="0" w:color="000000"/>
              <w:bottom w:val="single" w:sz="4" w:space="0" w:color="000000"/>
              <w:right w:val="single" w:sz="4" w:space="0" w:color="000000"/>
            </w:tcBorders>
            <w:hideMark/>
          </w:tcPr>
          <w:p w14:paraId="0DBBE0AE" w14:textId="77777777" w:rsidR="001960B5" w:rsidRPr="001960B5" w:rsidRDefault="001960B5" w:rsidP="001960B5">
            <w:pPr>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BA719F2"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2C3D352D"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662F8BA6"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490D3A91" w14:textId="77777777" w:rsidR="001960B5" w:rsidRPr="001960B5" w:rsidRDefault="001960B5" w:rsidP="001960B5">
            <w:pPr>
              <w:tabs>
                <w:tab w:val="left" w:pos="540"/>
              </w:tabs>
              <w:rPr>
                <w:rFonts w:ascii="Times New Roman" w:eastAsia="Times New Roman" w:hAnsi="Times New Roman" w:cs="Times New Roman"/>
                <w:sz w:val="24"/>
                <w:szCs w:val="24"/>
              </w:rPr>
            </w:pPr>
            <w:r w:rsidRPr="001960B5">
              <w:rPr>
                <w:rFonts w:ascii="Times New Roman" w:eastAsia="Calibri" w:hAnsi="Times New Roman" w:cs="Times New Roman"/>
                <w:b/>
                <w:sz w:val="24"/>
                <w:szCs w:val="24"/>
              </w:rPr>
              <w:t>2.</w:t>
            </w:r>
            <w:r w:rsidRPr="001960B5">
              <w:rPr>
                <w:rFonts w:ascii="Times New Roman" w:eastAsia="Calibri" w:hAnsi="Times New Roman" w:cs="Times New Roman"/>
                <w:bCs/>
                <w:sz w:val="24"/>
                <w:szCs w:val="24"/>
              </w:rPr>
              <w:t xml:space="preserve"> </w:t>
            </w:r>
            <w:r w:rsidRPr="001960B5">
              <w:rPr>
                <w:rFonts w:ascii="Times New Roman" w:eastAsia="Times New Roman" w:hAnsi="Times New Roman" w:cs="Times New Roman"/>
                <w:sz w:val="24"/>
                <w:szCs w:val="24"/>
              </w:rPr>
              <w:t>Методы диагностики в акушерстве и гинекологии</w:t>
            </w:r>
            <w:r w:rsidRPr="001960B5">
              <w:rPr>
                <w:rFonts w:ascii="Times New Roman" w:eastAsia="Calibri"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B8CAFA9" w14:textId="77777777" w:rsidR="001960B5" w:rsidRPr="001960B5" w:rsidRDefault="001960B5" w:rsidP="001960B5">
            <w:pPr>
              <w:rPr>
                <w:rFonts w:ascii="Times New Roman" w:eastAsia="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F3B97D8"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4293E034" w14:textId="77777777" w:rsidTr="001960B5">
        <w:trPr>
          <w:trHeight w:val="283"/>
        </w:trPr>
        <w:tc>
          <w:tcPr>
            <w:tcW w:w="3160" w:type="dxa"/>
            <w:gridSpan w:val="2"/>
            <w:vMerge w:val="restart"/>
            <w:tcBorders>
              <w:top w:val="single" w:sz="4" w:space="0" w:color="auto"/>
              <w:left w:val="single" w:sz="4" w:space="0" w:color="000000"/>
              <w:bottom w:val="single" w:sz="4" w:space="0" w:color="000000"/>
              <w:right w:val="single" w:sz="4" w:space="0" w:color="auto"/>
            </w:tcBorders>
            <w:hideMark/>
          </w:tcPr>
          <w:p w14:paraId="432DD4FE"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Calibri" w:hAnsi="Times New Roman" w:cs="Times New Roman"/>
                <w:b/>
                <w:bCs/>
                <w:sz w:val="24"/>
                <w:szCs w:val="24"/>
              </w:rPr>
              <w:t xml:space="preserve">Тема 3. </w:t>
            </w:r>
            <w:r w:rsidRPr="001960B5">
              <w:rPr>
                <w:rFonts w:ascii="Times New Roman" w:eastAsia="Times New Roman" w:hAnsi="Times New Roman" w:cs="Times New Roman"/>
                <w:b/>
                <w:sz w:val="24"/>
                <w:szCs w:val="24"/>
              </w:rPr>
              <w:t xml:space="preserve"> </w:t>
            </w:r>
          </w:p>
          <w:p w14:paraId="5050DF5A"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eastAsia="Times New Roman" w:hAnsi="Times New Roman" w:cs="Times New Roman"/>
                <w:bCs/>
                <w:sz w:val="24"/>
                <w:szCs w:val="24"/>
              </w:rPr>
              <w:t>Сестринский уход беременной при физиологическом и патологическом течении беременности</w:t>
            </w:r>
          </w:p>
        </w:tc>
        <w:tc>
          <w:tcPr>
            <w:tcW w:w="7438" w:type="dxa"/>
            <w:tcBorders>
              <w:top w:val="single" w:sz="4" w:space="0" w:color="000000"/>
              <w:left w:val="single" w:sz="4" w:space="0" w:color="auto"/>
              <w:bottom w:val="single" w:sz="4" w:space="0" w:color="000000"/>
              <w:right w:val="single" w:sz="4" w:space="0" w:color="000000"/>
            </w:tcBorders>
            <w:hideMark/>
          </w:tcPr>
          <w:p w14:paraId="499559AF"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Calibri" w:hAnsi="Times New Roman" w:cs="Times New Roman"/>
                <w:b/>
                <w:bCs/>
                <w:sz w:val="24"/>
                <w:szCs w:val="24"/>
              </w:rPr>
              <w:t xml:space="preserve">Содержание </w:t>
            </w:r>
          </w:p>
        </w:tc>
        <w:tc>
          <w:tcPr>
            <w:tcW w:w="1843" w:type="dxa"/>
            <w:tcBorders>
              <w:top w:val="single" w:sz="4" w:space="0" w:color="000000"/>
              <w:left w:val="single" w:sz="4" w:space="0" w:color="000000"/>
              <w:bottom w:val="single" w:sz="4" w:space="0" w:color="000000"/>
              <w:right w:val="single" w:sz="4" w:space="0" w:color="000000"/>
            </w:tcBorders>
            <w:hideMark/>
          </w:tcPr>
          <w:p w14:paraId="019E6E30"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14</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35F5D239"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ОК.01, ОК.02</w:t>
            </w:r>
          </w:p>
          <w:p w14:paraId="328EA3AF"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 ОК 05</w:t>
            </w:r>
          </w:p>
          <w:p w14:paraId="252A40C0"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1.1, ПК 2.1</w:t>
            </w:r>
          </w:p>
          <w:p w14:paraId="6102C6DC"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ПК 3.1, ПК 4.1, ПК 4.2, ПК 4.4</w:t>
            </w:r>
          </w:p>
        </w:tc>
      </w:tr>
      <w:tr w:rsidR="001960B5" w:rsidRPr="001960B5" w14:paraId="4F78DB05" w14:textId="77777777" w:rsidTr="001960B5">
        <w:trPr>
          <w:trHeight w:val="283"/>
        </w:trPr>
        <w:tc>
          <w:tcPr>
            <w:tcW w:w="18046" w:type="dxa"/>
            <w:gridSpan w:val="2"/>
            <w:vMerge/>
            <w:tcBorders>
              <w:top w:val="single" w:sz="4" w:space="0" w:color="auto"/>
              <w:left w:val="single" w:sz="4" w:space="0" w:color="000000"/>
              <w:bottom w:val="single" w:sz="4" w:space="0" w:color="000000"/>
              <w:right w:val="single" w:sz="4" w:space="0" w:color="auto"/>
            </w:tcBorders>
            <w:vAlign w:val="center"/>
            <w:hideMark/>
          </w:tcPr>
          <w:p w14:paraId="3E0D1584"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auto"/>
              <w:bottom w:val="single" w:sz="4" w:space="0" w:color="000000"/>
              <w:right w:val="single" w:sz="4" w:space="0" w:color="000000"/>
            </w:tcBorders>
            <w:hideMark/>
          </w:tcPr>
          <w:p w14:paraId="16FF2EA4"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Санитарно-эпидемиологический режим и нормативная документация женской консультации.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6ACFA35"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450798AC"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78E4968C" w14:textId="77777777" w:rsidTr="001960B5">
        <w:trPr>
          <w:trHeight w:val="283"/>
        </w:trPr>
        <w:tc>
          <w:tcPr>
            <w:tcW w:w="18046" w:type="dxa"/>
            <w:gridSpan w:val="2"/>
            <w:vMerge/>
            <w:tcBorders>
              <w:top w:val="single" w:sz="4" w:space="0" w:color="auto"/>
              <w:left w:val="single" w:sz="4" w:space="0" w:color="000000"/>
              <w:bottom w:val="single" w:sz="4" w:space="0" w:color="000000"/>
              <w:right w:val="single" w:sz="4" w:space="0" w:color="auto"/>
            </w:tcBorders>
            <w:vAlign w:val="center"/>
            <w:hideMark/>
          </w:tcPr>
          <w:p w14:paraId="6A77352B"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auto"/>
              <w:bottom w:val="single" w:sz="4" w:space="0" w:color="000000"/>
              <w:right w:val="single" w:sz="4" w:space="0" w:color="000000"/>
            </w:tcBorders>
            <w:hideMark/>
          </w:tcPr>
          <w:p w14:paraId="7A3F911A"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Физиологическое течение беременности. Гестозы беременной. Экстрагенитальная патология. Акушерские кровотечения.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3AE9485"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B8498BF"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31509F4E" w14:textId="77777777" w:rsidTr="001960B5">
        <w:trPr>
          <w:trHeight w:val="283"/>
        </w:trPr>
        <w:tc>
          <w:tcPr>
            <w:tcW w:w="18046" w:type="dxa"/>
            <w:gridSpan w:val="2"/>
            <w:vMerge/>
            <w:tcBorders>
              <w:top w:val="single" w:sz="4" w:space="0" w:color="auto"/>
              <w:left w:val="single" w:sz="4" w:space="0" w:color="000000"/>
              <w:bottom w:val="single" w:sz="4" w:space="0" w:color="000000"/>
              <w:right w:val="single" w:sz="4" w:space="0" w:color="auto"/>
            </w:tcBorders>
            <w:vAlign w:val="center"/>
            <w:hideMark/>
          </w:tcPr>
          <w:p w14:paraId="74707DC8"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auto"/>
              <w:bottom w:val="single" w:sz="4" w:space="0" w:color="000000"/>
              <w:right w:val="single" w:sz="4" w:space="0" w:color="000000"/>
            </w:tcBorders>
            <w:hideMark/>
          </w:tcPr>
          <w:p w14:paraId="1A96447D" w14:textId="77777777" w:rsidR="001960B5" w:rsidRPr="001960B5" w:rsidRDefault="001960B5" w:rsidP="001960B5">
            <w:pPr>
              <w:tabs>
                <w:tab w:val="left" w:pos="540"/>
              </w:tabs>
              <w:rPr>
                <w:rFonts w:ascii="Times New Roman" w:eastAsia="Calibri" w:hAnsi="Times New Roman" w:cs="Times New Roman"/>
                <w:sz w:val="24"/>
                <w:szCs w:val="24"/>
              </w:rPr>
            </w:pPr>
            <w:r w:rsidRPr="001960B5">
              <w:rPr>
                <w:rFonts w:ascii="Times New Roman" w:eastAsia="Calibri" w:hAnsi="Times New Roman" w:cs="Times New Roman"/>
                <w:b/>
                <w:bCs/>
                <w:sz w:val="24"/>
                <w:szCs w:val="24"/>
              </w:rPr>
              <w:t>В том числе практических занятий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1CE395E" w14:textId="77777777" w:rsidR="001960B5" w:rsidRPr="001960B5" w:rsidRDefault="001960B5"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10</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2F7B8957"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2A7C2280" w14:textId="77777777" w:rsidTr="001960B5">
        <w:trPr>
          <w:trHeight w:val="283"/>
        </w:trPr>
        <w:tc>
          <w:tcPr>
            <w:tcW w:w="18046" w:type="dxa"/>
            <w:gridSpan w:val="2"/>
            <w:vMerge/>
            <w:tcBorders>
              <w:top w:val="single" w:sz="4" w:space="0" w:color="auto"/>
              <w:left w:val="single" w:sz="4" w:space="0" w:color="000000"/>
              <w:bottom w:val="single" w:sz="4" w:space="0" w:color="000000"/>
              <w:right w:val="single" w:sz="4" w:space="0" w:color="auto"/>
            </w:tcBorders>
            <w:vAlign w:val="center"/>
            <w:hideMark/>
          </w:tcPr>
          <w:p w14:paraId="7CFC3EDC"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auto"/>
              <w:bottom w:val="single" w:sz="4" w:space="0" w:color="000000"/>
              <w:right w:val="single" w:sz="4" w:space="0" w:color="000000"/>
            </w:tcBorders>
            <w:hideMark/>
          </w:tcPr>
          <w:p w14:paraId="740481B8"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b/>
                <w:bCs/>
                <w:sz w:val="24"/>
                <w:szCs w:val="24"/>
              </w:rPr>
              <w:t>3.</w:t>
            </w:r>
            <w:r w:rsidRPr="001960B5">
              <w:rPr>
                <w:rFonts w:ascii="Times New Roman" w:eastAsia="Times New Roman" w:hAnsi="Times New Roman" w:cs="Times New Roman"/>
                <w:sz w:val="24"/>
                <w:szCs w:val="24"/>
              </w:rPr>
              <w:t>Санитарно-эпидемиологический режим женской консультации. Нормативная документация женской консультации.</w:t>
            </w:r>
          </w:p>
        </w:tc>
        <w:tc>
          <w:tcPr>
            <w:tcW w:w="1843" w:type="dxa"/>
            <w:tcBorders>
              <w:top w:val="single" w:sz="4" w:space="0" w:color="000000"/>
              <w:left w:val="single" w:sz="4" w:space="0" w:color="000000"/>
              <w:bottom w:val="single" w:sz="4" w:space="0" w:color="000000"/>
              <w:right w:val="single" w:sz="4" w:space="0" w:color="000000"/>
            </w:tcBorders>
            <w:vAlign w:val="center"/>
          </w:tcPr>
          <w:p w14:paraId="6BF15D29"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p w14:paraId="258FEEB3" w14:textId="77777777" w:rsidR="001960B5" w:rsidRPr="001960B5" w:rsidRDefault="001960B5" w:rsidP="001960B5">
            <w:pPr>
              <w:rPr>
                <w:rFonts w:ascii="Times New Roman" w:eastAsia="Times New Roman" w:hAnsi="Times New Roman" w:cs="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1DC505CC"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3A4A93FF" w14:textId="77777777" w:rsidTr="001960B5">
        <w:trPr>
          <w:trHeight w:val="283"/>
        </w:trPr>
        <w:tc>
          <w:tcPr>
            <w:tcW w:w="18046" w:type="dxa"/>
            <w:gridSpan w:val="2"/>
            <w:vMerge/>
            <w:tcBorders>
              <w:top w:val="single" w:sz="4" w:space="0" w:color="auto"/>
              <w:left w:val="single" w:sz="4" w:space="0" w:color="000000"/>
              <w:bottom w:val="single" w:sz="4" w:space="0" w:color="000000"/>
              <w:right w:val="single" w:sz="4" w:space="0" w:color="auto"/>
            </w:tcBorders>
            <w:vAlign w:val="center"/>
            <w:hideMark/>
          </w:tcPr>
          <w:p w14:paraId="77445599"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auto"/>
              <w:bottom w:val="single" w:sz="4" w:space="0" w:color="000000"/>
              <w:right w:val="single" w:sz="4" w:space="0" w:color="000000"/>
            </w:tcBorders>
            <w:hideMark/>
          </w:tcPr>
          <w:p w14:paraId="1394CB44" w14:textId="77777777" w:rsidR="001960B5" w:rsidRPr="001960B5" w:rsidRDefault="001960B5" w:rsidP="001960B5">
            <w:pPr>
              <w:tabs>
                <w:tab w:val="left" w:pos="540"/>
              </w:tabs>
              <w:rPr>
                <w:rFonts w:ascii="Times New Roman" w:eastAsia="Calibri" w:hAnsi="Times New Roman" w:cs="Times New Roman"/>
                <w:bCs/>
                <w:sz w:val="24"/>
                <w:szCs w:val="24"/>
              </w:rPr>
            </w:pPr>
            <w:r w:rsidRPr="001960B5">
              <w:rPr>
                <w:rFonts w:ascii="Times New Roman" w:eastAsia="Calibri" w:hAnsi="Times New Roman" w:cs="Times New Roman"/>
                <w:b/>
                <w:bCs/>
                <w:sz w:val="24"/>
                <w:szCs w:val="24"/>
              </w:rPr>
              <w:t>4.</w:t>
            </w:r>
            <w:r w:rsidRPr="001960B5">
              <w:rPr>
                <w:rFonts w:ascii="Times New Roman" w:eastAsia="Times New Roman" w:hAnsi="Times New Roman" w:cs="Times New Roman"/>
                <w:sz w:val="24"/>
                <w:szCs w:val="24"/>
              </w:rPr>
              <w:t>Сестринский уход беременной при физиологическом течении беременности.</w:t>
            </w:r>
            <w:r w:rsidRPr="001960B5">
              <w:rPr>
                <w:rFonts w:ascii="Times New Roman" w:eastAsia="Calibri" w:hAnsi="Times New Roman"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E46ACC5"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85EDCD5"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0EED386A" w14:textId="77777777" w:rsidTr="001960B5">
        <w:trPr>
          <w:trHeight w:val="283"/>
        </w:trPr>
        <w:tc>
          <w:tcPr>
            <w:tcW w:w="18046" w:type="dxa"/>
            <w:gridSpan w:val="2"/>
            <w:vMerge/>
            <w:tcBorders>
              <w:top w:val="single" w:sz="4" w:space="0" w:color="auto"/>
              <w:left w:val="single" w:sz="4" w:space="0" w:color="000000"/>
              <w:bottom w:val="single" w:sz="4" w:space="0" w:color="000000"/>
              <w:right w:val="single" w:sz="4" w:space="0" w:color="auto"/>
            </w:tcBorders>
            <w:vAlign w:val="center"/>
            <w:hideMark/>
          </w:tcPr>
          <w:p w14:paraId="5A1C7574"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auto"/>
              <w:bottom w:val="single" w:sz="4" w:space="0" w:color="000000"/>
              <w:right w:val="single" w:sz="4" w:space="0" w:color="000000"/>
            </w:tcBorders>
            <w:hideMark/>
          </w:tcPr>
          <w:p w14:paraId="10D2B87D" w14:textId="77777777" w:rsidR="001960B5" w:rsidRPr="001960B5" w:rsidRDefault="001960B5" w:rsidP="001960B5">
            <w:pPr>
              <w:tabs>
                <w:tab w:val="left" w:pos="540"/>
              </w:tabs>
              <w:rPr>
                <w:rFonts w:ascii="Times New Roman" w:eastAsia="Times New Roman" w:hAnsi="Times New Roman" w:cs="Times New Roman"/>
                <w:sz w:val="24"/>
                <w:szCs w:val="24"/>
              </w:rPr>
            </w:pPr>
            <w:r w:rsidRPr="001960B5">
              <w:rPr>
                <w:rFonts w:ascii="Times New Roman" w:eastAsia="Calibri" w:hAnsi="Times New Roman" w:cs="Times New Roman"/>
                <w:b/>
                <w:bCs/>
                <w:sz w:val="24"/>
                <w:szCs w:val="24"/>
              </w:rPr>
              <w:t>5</w:t>
            </w:r>
            <w:r w:rsidRPr="001960B5">
              <w:rPr>
                <w:rFonts w:ascii="Times New Roman" w:eastAsia="Calibri" w:hAnsi="Times New Roman" w:cs="Times New Roman"/>
                <w:sz w:val="24"/>
                <w:szCs w:val="24"/>
              </w:rPr>
              <w:t>.</w:t>
            </w:r>
            <w:r w:rsidRPr="001960B5">
              <w:rPr>
                <w:rFonts w:ascii="Times New Roman" w:eastAsia="Times New Roman" w:hAnsi="Times New Roman" w:cs="Times New Roman"/>
                <w:sz w:val="24"/>
                <w:szCs w:val="24"/>
              </w:rPr>
              <w:t>Сестринский уход при ранних и поздних гестозах.</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EFC429D"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2E946B82"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7CEACD50" w14:textId="77777777" w:rsidTr="001960B5">
        <w:trPr>
          <w:trHeight w:val="283"/>
        </w:trPr>
        <w:tc>
          <w:tcPr>
            <w:tcW w:w="18046" w:type="dxa"/>
            <w:gridSpan w:val="2"/>
            <w:vMerge/>
            <w:tcBorders>
              <w:top w:val="single" w:sz="4" w:space="0" w:color="auto"/>
              <w:left w:val="single" w:sz="4" w:space="0" w:color="000000"/>
              <w:bottom w:val="single" w:sz="4" w:space="0" w:color="000000"/>
              <w:right w:val="single" w:sz="4" w:space="0" w:color="auto"/>
            </w:tcBorders>
            <w:vAlign w:val="center"/>
            <w:hideMark/>
          </w:tcPr>
          <w:p w14:paraId="3D99FA59"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auto"/>
              <w:bottom w:val="single" w:sz="4" w:space="0" w:color="000000"/>
              <w:right w:val="single" w:sz="4" w:space="0" w:color="000000"/>
            </w:tcBorders>
            <w:hideMark/>
          </w:tcPr>
          <w:p w14:paraId="5725F8E1" w14:textId="77777777" w:rsidR="001960B5" w:rsidRPr="001960B5" w:rsidRDefault="001960B5" w:rsidP="001960B5">
            <w:pPr>
              <w:tabs>
                <w:tab w:val="left" w:pos="540"/>
              </w:tabs>
              <w:rPr>
                <w:rFonts w:ascii="Times New Roman" w:eastAsia="Times New Roman" w:hAnsi="Times New Roman" w:cs="Times New Roman"/>
                <w:sz w:val="24"/>
                <w:szCs w:val="24"/>
              </w:rPr>
            </w:pPr>
            <w:r w:rsidRPr="001960B5">
              <w:rPr>
                <w:rFonts w:ascii="Times New Roman" w:eastAsia="Calibri" w:hAnsi="Times New Roman" w:cs="Times New Roman"/>
                <w:b/>
                <w:bCs/>
                <w:sz w:val="24"/>
                <w:szCs w:val="24"/>
              </w:rPr>
              <w:t>6.</w:t>
            </w:r>
            <w:r w:rsidRPr="001960B5">
              <w:rPr>
                <w:rFonts w:ascii="Times New Roman" w:eastAsia="Times New Roman" w:hAnsi="Times New Roman" w:cs="Times New Roman"/>
                <w:sz w:val="24"/>
                <w:szCs w:val="24"/>
              </w:rPr>
              <w:t>Сестринский уход при экстрагенитальной патологии.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6C9B3B1"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2FF72FA"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1A60435F" w14:textId="77777777" w:rsidTr="001960B5">
        <w:trPr>
          <w:trHeight w:val="283"/>
        </w:trPr>
        <w:tc>
          <w:tcPr>
            <w:tcW w:w="18046" w:type="dxa"/>
            <w:gridSpan w:val="2"/>
            <w:vMerge/>
            <w:tcBorders>
              <w:top w:val="single" w:sz="4" w:space="0" w:color="auto"/>
              <w:left w:val="single" w:sz="4" w:space="0" w:color="000000"/>
              <w:bottom w:val="single" w:sz="4" w:space="0" w:color="000000"/>
              <w:right w:val="single" w:sz="4" w:space="0" w:color="auto"/>
            </w:tcBorders>
            <w:vAlign w:val="center"/>
            <w:hideMark/>
          </w:tcPr>
          <w:p w14:paraId="56D376DD" w14:textId="77777777" w:rsidR="001960B5" w:rsidRPr="001960B5" w:rsidRDefault="001960B5" w:rsidP="001960B5">
            <w:pPr>
              <w:rPr>
                <w:rFonts w:ascii="Times New Roman" w:eastAsia="Calibri" w:hAnsi="Times New Roman" w:cs="Times New Roman"/>
                <w:bCs/>
                <w:sz w:val="24"/>
                <w:szCs w:val="24"/>
              </w:rPr>
            </w:pPr>
          </w:p>
        </w:tc>
        <w:tc>
          <w:tcPr>
            <w:tcW w:w="7438" w:type="dxa"/>
            <w:tcBorders>
              <w:top w:val="single" w:sz="4" w:space="0" w:color="000000"/>
              <w:left w:val="single" w:sz="4" w:space="0" w:color="auto"/>
              <w:bottom w:val="single" w:sz="4" w:space="0" w:color="000000"/>
              <w:right w:val="single" w:sz="4" w:space="0" w:color="000000"/>
            </w:tcBorders>
            <w:hideMark/>
          </w:tcPr>
          <w:p w14:paraId="0983DF6B" w14:textId="77777777" w:rsidR="001960B5" w:rsidRPr="001960B5" w:rsidRDefault="001960B5" w:rsidP="001960B5">
            <w:pPr>
              <w:tabs>
                <w:tab w:val="left" w:pos="540"/>
              </w:tabs>
              <w:rPr>
                <w:rFonts w:ascii="Times New Roman" w:eastAsia="Calibri" w:hAnsi="Times New Roman" w:cs="Times New Roman"/>
                <w:sz w:val="24"/>
                <w:szCs w:val="24"/>
              </w:rPr>
            </w:pPr>
            <w:r w:rsidRPr="001960B5">
              <w:rPr>
                <w:rFonts w:ascii="Times New Roman" w:eastAsia="Calibri" w:hAnsi="Times New Roman" w:cs="Times New Roman"/>
                <w:b/>
                <w:bCs/>
                <w:sz w:val="24"/>
                <w:szCs w:val="24"/>
              </w:rPr>
              <w:t>7.</w:t>
            </w:r>
            <w:r w:rsidRPr="001960B5">
              <w:rPr>
                <w:rFonts w:ascii="Times New Roman" w:eastAsia="Times New Roman" w:hAnsi="Times New Roman" w:cs="Times New Roman"/>
                <w:sz w:val="24"/>
                <w:szCs w:val="24"/>
              </w:rPr>
              <w:t>Сестринский уход при акушерских кровотечениях.</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31ECB43" w14:textId="77777777" w:rsidR="001960B5" w:rsidRPr="001960B5" w:rsidRDefault="001960B5" w:rsidP="001960B5">
            <w:pPr>
              <w:jc w:val="cente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F689670"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14D627EB" w14:textId="77777777" w:rsidTr="001960B5">
        <w:trPr>
          <w:trHeight w:val="283"/>
        </w:trPr>
        <w:tc>
          <w:tcPr>
            <w:tcW w:w="3160" w:type="dxa"/>
            <w:gridSpan w:val="2"/>
            <w:vMerge w:val="restart"/>
            <w:tcBorders>
              <w:top w:val="single" w:sz="4" w:space="0" w:color="000000"/>
              <w:left w:val="single" w:sz="4" w:space="0" w:color="000000"/>
              <w:bottom w:val="single" w:sz="4" w:space="0" w:color="000000"/>
              <w:right w:val="single" w:sz="4" w:space="0" w:color="000000"/>
            </w:tcBorders>
            <w:hideMark/>
          </w:tcPr>
          <w:p w14:paraId="7A055093"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lastRenderedPageBreak/>
              <w:t xml:space="preserve">Тема 4. </w:t>
            </w:r>
          </w:p>
          <w:p w14:paraId="38F11907"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Сестринский уход при физиологическом и патологическом течении родов</w:t>
            </w:r>
          </w:p>
        </w:tc>
        <w:tc>
          <w:tcPr>
            <w:tcW w:w="7438" w:type="dxa"/>
            <w:tcBorders>
              <w:top w:val="single" w:sz="4" w:space="0" w:color="000000"/>
              <w:left w:val="single" w:sz="4" w:space="0" w:color="000000"/>
              <w:bottom w:val="single" w:sz="4" w:space="0" w:color="000000"/>
              <w:right w:val="single" w:sz="4" w:space="0" w:color="000000"/>
            </w:tcBorders>
            <w:hideMark/>
          </w:tcPr>
          <w:p w14:paraId="145A04AD"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Calibri" w:hAnsi="Times New Roman" w:cs="Times New Roman"/>
                <w:b/>
                <w:bCs/>
                <w:sz w:val="24"/>
                <w:szCs w:val="24"/>
              </w:rPr>
              <w:t xml:space="preserve">Содержание </w:t>
            </w:r>
          </w:p>
        </w:tc>
        <w:tc>
          <w:tcPr>
            <w:tcW w:w="1843" w:type="dxa"/>
            <w:tcBorders>
              <w:top w:val="single" w:sz="4" w:space="0" w:color="000000"/>
              <w:left w:val="single" w:sz="4" w:space="0" w:color="000000"/>
              <w:bottom w:val="single" w:sz="4" w:space="0" w:color="000000"/>
              <w:right w:val="single" w:sz="4" w:space="0" w:color="000000"/>
            </w:tcBorders>
            <w:hideMark/>
          </w:tcPr>
          <w:p w14:paraId="5C72203C"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10</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214B9143"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ОК.01, ОК.02</w:t>
            </w:r>
          </w:p>
          <w:p w14:paraId="6B108DA8"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 ОК 05</w:t>
            </w:r>
          </w:p>
          <w:p w14:paraId="75174975"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1.1, ПК 2.1</w:t>
            </w:r>
          </w:p>
          <w:p w14:paraId="196A0F35"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ПК 3.1, ПК 4.1, ПК 4.2, ПК 4.4</w:t>
            </w:r>
          </w:p>
        </w:tc>
      </w:tr>
      <w:tr w:rsidR="001960B5" w:rsidRPr="001960B5" w14:paraId="5CF8BB12"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76C616AB"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28609615" w14:textId="77777777" w:rsidR="001960B5" w:rsidRPr="001960B5" w:rsidRDefault="001960B5"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Санитарно-эпидемиологический режим и нормативная документация акушерского стационара. Физиологическое течение родов.</w:t>
            </w:r>
          </w:p>
          <w:p w14:paraId="1C6A7621" w14:textId="77777777" w:rsidR="001960B5" w:rsidRPr="001960B5" w:rsidRDefault="001960B5"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Патологическое течение первого и второго периода родов. Патологическое течение третьего периода родов. Показания для оперативных родов.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B4282F1"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1A61ED0"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72A4E3BA"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4D2D9381"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6880ABBB" w14:textId="77777777" w:rsidR="001960B5" w:rsidRPr="001960B5" w:rsidRDefault="001960B5" w:rsidP="001960B5">
            <w:pPr>
              <w:jc w:val="both"/>
              <w:rPr>
                <w:rFonts w:ascii="Times New Roman" w:eastAsia="Calibri" w:hAnsi="Times New Roman" w:cs="Times New Roman"/>
                <w:bCs/>
                <w:sz w:val="24"/>
                <w:szCs w:val="24"/>
              </w:rPr>
            </w:pPr>
            <w:r w:rsidRPr="001960B5">
              <w:rPr>
                <w:rFonts w:ascii="Times New Roman" w:eastAsia="Calibri" w:hAnsi="Times New Roman" w:cs="Times New Roman"/>
                <w:b/>
                <w:bCs/>
                <w:sz w:val="24"/>
                <w:szCs w:val="24"/>
              </w:rPr>
              <w:t>В том числе практических занятий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B49060B" w14:textId="77777777" w:rsidR="001960B5" w:rsidRPr="001960B5" w:rsidRDefault="001960B5"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2B79970F"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7AC90363"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3AC14923"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241F9337" w14:textId="77777777" w:rsidR="001960B5" w:rsidRPr="001960B5" w:rsidRDefault="001960B5" w:rsidP="001960B5">
            <w:pPr>
              <w:tabs>
                <w:tab w:val="left" w:pos="540"/>
              </w:tabs>
              <w:jc w:val="both"/>
              <w:rPr>
                <w:rFonts w:ascii="Times New Roman" w:eastAsia="Calibri" w:hAnsi="Times New Roman" w:cs="Times New Roman"/>
                <w:bCs/>
                <w:sz w:val="24"/>
                <w:szCs w:val="24"/>
              </w:rPr>
            </w:pPr>
            <w:r w:rsidRPr="001960B5">
              <w:rPr>
                <w:rFonts w:ascii="Times New Roman" w:eastAsia="Calibri" w:hAnsi="Times New Roman" w:cs="Times New Roman"/>
                <w:b/>
                <w:sz w:val="24"/>
                <w:szCs w:val="24"/>
              </w:rPr>
              <w:t>8.</w:t>
            </w:r>
            <w:r w:rsidRPr="001960B5">
              <w:rPr>
                <w:rFonts w:ascii="Times New Roman" w:eastAsia="Times New Roman" w:hAnsi="Times New Roman" w:cs="Times New Roman"/>
                <w:sz w:val="24"/>
                <w:szCs w:val="24"/>
              </w:rPr>
              <w:t>Санитарно-эпидемиологический режим и нормативная документация акушерского стационара</w:t>
            </w:r>
            <w:r w:rsidRPr="001960B5">
              <w:rPr>
                <w:rFonts w:ascii="Times New Roman" w:eastAsia="Calibri"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A5F741A"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AF60274"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39B4C992"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0C93F8DC"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23BEC832" w14:textId="77777777" w:rsidR="001960B5" w:rsidRPr="001960B5" w:rsidRDefault="001960B5" w:rsidP="001960B5">
            <w:pPr>
              <w:jc w:val="both"/>
              <w:rPr>
                <w:rFonts w:ascii="Times New Roman" w:eastAsia="Calibri" w:hAnsi="Times New Roman" w:cs="Times New Roman"/>
                <w:bCs/>
                <w:sz w:val="24"/>
                <w:szCs w:val="24"/>
              </w:rPr>
            </w:pPr>
            <w:r w:rsidRPr="001960B5">
              <w:rPr>
                <w:rFonts w:ascii="Times New Roman" w:eastAsia="Times New Roman" w:hAnsi="Times New Roman" w:cs="Times New Roman"/>
                <w:b/>
                <w:bCs/>
                <w:sz w:val="24"/>
                <w:szCs w:val="24"/>
              </w:rPr>
              <w:t>9.</w:t>
            </w:r>
            <w:r w:rsidRPr="001960B5">
              <w:rPr>
                <w:rFonts w:ascii="Times New Roman" w:eastAsia="Times New Roman" w:hAnsi="Times New Roman" w:cs="Times New Roman"/>
                <w:sz w:val="24"/>
                <w:szCs w:val="24"/>
              </w:rPr>
              <w:t>Физиологическое течение родов.</w:t>
            </w:r>
            <w:r w:rsidRPr="001960B5">
              <w:rPr>
                <w:rFonts w:ascii="Times New Roman" w:hAnsi="Times New Roman" w:cs="Times New Roman"/>
                <w:sz w:val="24"/>
                <w:szCs w:val="24"/>
              </w:rPr>
              <w:t xml:space="preserve"> </w:t>
            </w:r>
            <w:r w:rsidRPr="001960B5">
              <w:rPr>
                <w:rFonts w:ascii="Times New Roman" w:eastAsia="Times New Roman" w:hAnsi="Times New Roman" w:cs="Times New Roman"/>
                <w:sz w:val="24"/>
                <w:szCs w:val="24"/>
              </w:rPr>
              <w:t>Сестринский уход при физиологических родах.</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912E973"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1592BEF7"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3D912AA2"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67A5B696"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5B5A7C72" w14:textId="77777777" w:rsidR="001960B5" w:rsidRPr="001960B5" w:rsidRDefault="001960B5"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b/>
                <w:bCs/>
                <w:sz w:val="24"/>
                <w:szCs w:val="24"/>
              </w:rPr>
              <w:t>10.</w:t>
            </w:r>
            <w:r w:rsidRPr="001960B5">
              <w:rPr>
                <w:rFonts w:ascii="Times New Roman" w:eastAsia="Times New Roman" w:hAnsi="Times New Roman" w:cs="Times New Roman"/>
                <w:sz w:val="24"/>
                <w:szCs w:val="24"/>
              </w:rPr>
              <w:t>Сестринский уход при патологии родовой деятельности.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9650718"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3CDE9D9"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1C8F69F6"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051D6BFC"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54C461EF" w14:textId="77777777" w:rsidR="001960B5" w:rsidRPr="001960B5" w:rsidRDefault="001960B5" w:rsidP="001960B5">
            <w:pPr>
              <w:tabs>
                <w:tab w:val="left" w:pos="540"/>
              </w:tabs>
              <w:jc w:val="both"/>
              <w:rPr>
                <w:rFonts w:ascii="Times New Roman" w:eastAsia="Times New Roman" w:hAnsi="Times New Roman" w:cs="Times New Roman"/>
                <w:sz w:val="24"/>
                <w:szCs w:val="24"/>
              </w:rPr>
            </w:pPr>
            <w:r w:rsidRPr="001960B5">
              <w:rPr>
                <w:rFonts w:ascii="Times New Roman" w:eastAsia="Times New Roman" w:hAnsi="Times New Roman" w:cs="Times New Roman"/>
                <w:b/>
                <w:bCs/>
                <w:sz w:val="24"/>
                <w:szCs w:val="24"/>
              </w:rPr>
              <w:t>11.</w:t>
            </w:r>
            <w:r w:rsidRPr="001960B5">
              <w:rPr>
                <w:rFonts w:ascii="Times New Roman" w:eastAsia="Times New Roman" w:hAnsi="Times New Roman" w:cs="Times New Roman"/>
                <w:sz w:val="24"/>
                <w:szCs w:val="24"/>
              </w:rPr>
              <w:t>Малые акушерские операции. Течение родов при тазовом предлежании плода.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CEE014B"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21B44A34"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7E239BA4" w14:textId="77777777" w:rsidTr="001960B5">
        <w:trPr>
          <w:trHeight w:val="283"/>
        </w:trPr>
        <w:tc>
          <w:tcPr>
            <w:tcW w:w="3160" w:type="dxa"/>
            <w:gridSpan w:val="2"/>
            <w:vMerge w:val="restart"/>
            <w:tcBorders>
              <w:top w:val="single" w:sz="4" w:space="0" w:color="000000"/>
              <w:left w:val="single" w:sz="4" w:space="0" w:color="000000"/>
              <w:bottom w:val="single" w:sz="4" w:space="0" w:color="000000"/>
              <w:right w:val="single" w:sz="4" w:space="0" w:color="000000"/>
            </w:tcBorders>
          </w:tcPr>
          <w:p w14:paraId="44E0B744"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Тема 5. </w:t>
            </w:r>
          </w:p>
          <w:p w14:paraId="7BE38EAE"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Сестринский уход при физиологическом и патологическом течении послеродового периода</w:t>
            </w:r>
          </w:p>
          <w:p w14:paraId="63E5A763" w14:textId="77777777" w:rsidR="001960B5" w:rsidRPr="001960B5" w:rsidRDefault="001960B5" w:rsidP="001960B5">
            <w:pPr>
              <w:jc w:val="center"/>
              <w:rPr>
                <w:rFonts w:ascii="Times New Roman" w:eastAsia="Calibri" w:hAnsi="Times New Roman" w:cs="Times New Roman"/>
                <w:b/>
                <w:bCs/>
                <w:sz w:val="24"/>
                <w:szCs w:val="24"/>
              </w:rPr>
            </w:pPr>
          </w:p>
          <w:p w14:paraId="7C537CAB" w14:textId="77777777" w:rsidR="001960B5" w:rsidRPr="001960B5" w:rsidRDefault="001960B5" w:rsidP="001960B5">
            <w:pPr>
              <w:jc w:val="center"/>
              <w:rPr>
                <w:rFonts w:ascii="Times New Roman" w:eastAsia="Calibri" w:hAnsi="Times New Roman" w:cs="Times New Roman"/>
                <w:b/>
                <w:bCs/>
                <w:sz w:val="24"/>
                <w:szCs w:val="24"/>
              </w:rPr>
            </w:pPr>
          </w:p>
          <w:p w14:paraId="29E2A80E" w14:textId="77777777" w:rsidR="001960B5" w:rsidRPr="001960B5" w:rsidRDefault="001960B5" w:rsidP="001960B5">
            <w:pPr>
              <w:jc w:val="center"/>
              <w:rPr>
                <w:rFonts w:ascii="Times New Roman" w:eastAsia="Calibri" w:hAnsi="Times New Roman" w:cs="Times New Roman"/>
                <w:b/>
                <w:bCs/>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7755E558" w14:textId="77777777" w:rsidR="001960B5" w:rsidRPr="001960B5" w:rsidRDefault="001960B5" w:rsidP="001960B5">
            <w:pPr>
              <w:jc w:val="both"/>
              <w:rPr>
                <w:rFonts w:ascii="Times New Roman" w:eastAsia="Times New Roman" w:hAnsi="Times New Roman" w:cs="Times New Roman"/>
                <w:sz w:val="24"/>
                <w:szCs w:val="24"/>
              </w:rPr>
            </w:pPr>
            <w:r w:rsidRPr="001960B5">
              <w:rPr>
                <w:rFonts w:ascii="Times New Roman" w:eastAsia="Calibri" w:hAnsi="Times New Roman" w:cs="Times New Roman"/>
                <w:b/>
                <w:bCs/>
                <w:sz w:val="24"/>
                <w:szCs w:val="24"/>
              </w:rPr>
              <w:t xml:space="preserve">Содержание </w:t>
            </w:r>
          </w:p>
        </w:tc>
        <w:tc>
          <w:tcPr>
            <w:tcW w:w="1843" w:type="dxa"/>
            <w:tcBorders>
              <w:top w:val="single" w:sz="4" w:space="0" w:color="000000"/>
              <w:left w:val="single" w:sz="4" w:space="0" w:color="000000"/>
              <w:bottom w:val="single" w:sz="4" w:space="0" w:color="000000"/>
              <w:right w:val="single" w:sz="4" w:space="0" w:color="000000"/>
            </w:tcBorders>
            <w:hideMark/>
          </w:tcPr>
          <w:p w14:paraId="354C4D04"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6</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4B336998"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ОК.01, ОК.02</w:t>
            </w:r>
          </w:p>
          <w:p w14:paraId="0E66CF94"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 ОК 05</w:t>
            </w:r>
          </w:p>
          <w:p w14:paraId="19360EB3"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1.1, ПК 2.1</w:t>
            </w:r>
          </w:p>
          <w:p w14:paraId="49DEA9C4"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ПК 3.1, ПК 4.1, ПК 4.2, ПК 4.4</w:t>
            </w:r>
          </w:p>
        </w:tc>
      </w:tr>
      <w:tr w:rsidR="001960B5" w:rsidRPr="001960B5" w14:paraId="7CAF9CA9"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3716E1CF" w14:textId="77777777" w:rsidR="001960B5" w:rsidRPr="001960B5" w:rsidRDefault="001960B5" w:rsidP="001960B5">
            <w:pPr>
              <w:rPr>
                <w:rFonts w:ascii="Times New Roman" w:eastAsia="Calibri" w:hAnsi="Times New Roman" w:cs="Times New Roman"/>
                <w:b/>
                <w:bCs/>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03E1862A" w14:textId="77777777" w:rsidR="001960B5" w:rsidRPr="001960B5" w:rsidRDefault="001960B5"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Физиологическое течение послеродового периода. Причины и факторы, способствующие патологическому течению послеродового периода. Классификация послеродовых гнойно-септических заболеваний. Принципы лечения родильниц при патологическом течении послеродового периода.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DE4A310"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4750AAA7"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1CC6E68C"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7819F0FC" w14:textId="77777777" w:rsidR="001960B5" w:rsidRPr="001960B5" w:rsidRDefault="001960B5" w:rsidP="001960B5">
            <w:pPr>
              <w:rPr>
                <w:rFonts w:ascii="Times New Roman" w:eastAsia="Calibri" w:hAnsi="Times New Roman" w:cs="Times New Roman"/>
                <w:b/>
                <w:bCs/>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163EDB7A" w14:textId="77777777" w:rsidR="001960B5" w:rsidRPr="001960B5" w:rsidRDefault="001960B5"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В том числе практических занятий</w:t>
            </w:r>
          </w:p>
        </w:tc>
        <w:tc>
          <w:tcPr>
            <w:tcW w:w="1843" w:type="dxa"/>
            <w:tcBorders>
              <w:top w:val="single" w:sz="4" w:space="0" w:color="000000"/>
              <w:left w:val="single" w:sz="4" w:space="0" w:color="000000"/>
              <w:bottom w:val="single" w:sz="4" w:space="0" w:color="000000"/>
              <w:right w:val="single" w:sz="4" w:space="0" w:color="000000"/>
            </w:tcBorders>
            <w:hideMark/>
          </w:tcPr>
          <w:p w14:paraId="04768867" w14:textId="77777777" w:rsidR="001960B5" w:rsidRPr="001960B5" w:rsidRDefault="001960B5" w:rsidP="001960B5">
            <w:pPr>
              <w:jc w:val="cente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525B89EB"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7C88FD9A"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15874B19" w14:textId="77777777" w:rsidR="001960B5" w:rsidRPr="001960B5" w:rsidRDefault="001960B5" w:rsidP="001960B5">
            <w:pPr>
              <w:rPr>
                <w:rFonts w:ascii="Times New Roman" w:eastAsia="Calibri" w:hAnsi="Times New Roman" w:cs="Times New Roman"/>
                <w:b/>
                <w:bCs/>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0258C771" w14:textId="77777777" w:rsidR="001960B5" w:rsidRPr="001960B5" w:rsidRDefault="001960B5" w:rsidP="001960B5">
            <w:pPr>
              <w:tabs>
                <w:tab w:val="left" w:pos="540"/>
              </w:tabs>
              <w:jc w:val="both"/>
              <w:rPr>
                <w:rFonts w:ascii="Times New Roman" w:eastAsia="Calibri" w:hAnsi="Times New Roman" w:cs="Times New Roman"/>
                <w:bCs/>
                <w:sz w:val="24"/>
                <w:szCs w:val="24"/>
              </w:rPr>
            </w:pPr>
            <w:r w:rsidRPr="001960B5">
              <w:rPr>
                <w:rFonts w:ascii="Times New Roman" w:eastAsia="Calibri" w:hAnsi="Times New Roman" w:cs="Times New Roman"/>
                <w:b/>
                <w:sz w:val="24"/>
                <w:szCs w:val="24"/>
              </w:rPr>
              <w:t>12.</w:t>
            </w:r>
            <w:r w:rsidRPr="001960B5">
              <w:rPr>
                <w:rFonts w:ascii="Times New Roman" w:eastAsia="Calibri" w:hAnsi="Times New Roman" w:cs="Times New Roman"/>
                <w:bCs/>
                <w:sz w:val="24"/>
                <w:szCs w:val="24"/>
              </w:rPr>
              <w:t xml:space="preserve"> Сестринский уход при физиологическом течении послеродового периода.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2E7E6DC"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3590513A"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6C90D0BF"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2E75ED7D" w14:textId="77777777" w:rsidR="001960B5" w:rsidRPr="001960B5" w:rsidRDefault="001960B5" w:rsidP="001960B5">
            <w:pPr>
              <w:rPr>
                <w:rFonts w:ascii="Times New Roman" w:eastAsia="Calibri" w:hAnsi="Times New Roman" w:cs="Times New Roman"/>
                <w:b/>
                <w:bCs/>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7D24A7A7" w14:textId="77777777" w:rsidR="001960B5" w:rsidRPr="001960B5" w:rsidRDefault="001960B5" w:rsidP="001960B5">
            <w:pPr>
              <w:jc w:val="both"/>
              <w:rPr>
                <w:rFonts w:ascii="Times New Roman" w:eastAsia="Calibri" w:hAnsi="Times New Roman" w:cs="Times New Roman"/>
                <w:bCs/>
                <w:sz w:val="24"/>
                <w:szCs w:val="24"/>
              </w:rPr>
            </w:pPr>
            <w:r w:rsidRPr="001960B5">
              <w:rPr>
                <w:rFonts w:ascii="Times New Roman" w:eastAsia="Calibri" w:hAnsi="Times New Roman" w:cs="Times New Roman"/>
                <w:b/>
                <w:sz w:val="24"/>
                <w:szCs w:val="24"/>
              </w:rPr>
              <w:t>13.</w:t>
            </w:r>
            <w:r w:rsidRPr="001960B5">
              <w:rPr>
                <w:rFonts w:ascii="Times New Roman" w:eastAsia="Calibri" w:hAnsi="Times New Roman" w:cs="Times New Roman"/>
                <w:bCs/>
                <w:sz w:val="24"/>
                <w:szCs w:val="24"/>
              </w:rPr>
              <w:t xml:space="preserve"> Сестринский уход при патологическом течении послеродового периода.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240AA4E"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5D236E6"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0549F2C3" w14:textId="77777777" w:rsidTr="001960B5">
        <w:trPr>
          <w:trHeight w:val="283"/>
        </w:trPr>
        <w:tc>
          <w:tcPr>
            <w:tcW w:w="3160" w:type="dxa"/>
            <w:gridSpan w:val="2"/>
            <w:vMerge w:val="restart"/>
            <w:tcBorders>
              <w:top w:val="single" w:sz="4" w:space="0" w:color="000000"/>
              <w:left w:val="single" w:sz="4" w:space="0" w:color="000000"/>
              <w:bottom w:val="single" w:sz="4" w:space="0" w:color="000000"/>
              <w:right w:val="single" w:sz="4" w:space="0" w:color="000000"/>
            </w:tcBorders>
            <w:hideMark/>
          </w:tcPr>
          <w:p w14:paraId="0AA53341"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Тема 6. </w:t>
            </w:r>
          </w:p>
          <w:p w14:paraId="7EAC0353"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Сестринский уход при воспалительных заболеваниях женских половых органов</w:t>
            </w:r>
          </w:p>
        </w:tc>
        <w:tc>
          <w:tcPr>
            <w:tcW w:w="7438" w:type="dxa"/>
            <w:tcBorders>
              <w:top w:val="single" w:sz="4" w:space="0" w:color="000000"/>
              <w:left w:val="single" w:sz="4" w:space="0" w:color="000000"/>
              <w:bottom w:val="single" w:sz="4" w:space="0" w:color="000000"/>
              <w:right w:val="single" w:sz="4" w:space="0" w:color="000000"/>
            </w:tcBorders>
            <w:hideMark/>
          </w:tcPr>
          <w:p w14:paraId="280888A1" w14:textId="77777777" w:rsidR="001960B5" w:rsidRPr="001960B5" w:rsidRDefault="001960B5" w:rsidP="001960B5">
            <w:pPr>
              <w:jc w:val="both"/>
              <w:rPr>
                <w:rFonts w:ascii="Times New Roman" w:eastAsia="Times New Roman" w:hAnsi="Times New Roman" w:cs="Times New Roman"/>
                <w:sz w:val="24"/>
                <w:szCs w:val="24"/>
              </w:rPr>
            </w:pPr>
            <w:r w:rsidRPr="001960B5">
              <w:rPr>
                <w:rFonts w:ascii="Times New Roman" w:eastAsia="Calibri" w:hAnsi="Times New Roman" w:cs="Times New Roman"/>
                <w:b/>
                <w:bCs/>
                <w:sz w:val="24"/>
                <w:szCs w:val="24"/>
              </w:rPr>
              <w:t xml:space="preserve">Содержание </w:t>
            </w:r>
          </w:p>
        </w:tc>
        <w:tc>
          <w:tcPr>
            <w:tcW w:w="1843" w:type="dxa"/>
            <w:tcBorders>
              <w:top w:val="single" w:sz="4" w:space="0" w:color="000000"/>
              <w:left w:val="single" w:sz="4" w:space="0" w:color="000000"/>
              <w:bottom w:val="single" w:sz="4" w:space="0" w:color="auto"/>
              <w:right w:val="single" w:sz="4" w:space="0" w:color="000000"/>
            </w:tcBorders>
            <w:hideMark/>
          </w:tcPr>
          <w:p w14:paraId="6A6E5D88"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6</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27070A77"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ОК.01, ОК.02</w:t>
            </w:r>
          </w:p>
          <w:p w14:paraId="54294BD3"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 ОК 05</w:t>
            </w:r>
          </w:p>
          <w:p w14:paraId="4F4EBA43"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1.1, ПК 2.1</w:t>
            </w:r>
          </w:p>
          <w:p w14:paraId="1A4C89AA"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ПК 3.1, ПК 4.1, ПК 4.2, ПК 4.4</w:t>
            </w:r>
          </w:p>
        </w:tc>
      </w:tr>
      <w:tr w:rsidR="001960B5" w:rsidRPr="001960B5" w14:paraId="6E06A6D9"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00F2D891"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7F6AEF37" w14:textId="77777777" w:rsidR="001960B5" w:rsidRPr="001960B5" w:rsidRDefault="001960B5" w:rsidP="001960B5">
            <w:pPr>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Причины, симптомы, классификация и методы диагностики воспалительных заболеваний женских половых органов. Принципы лечения воспалительных заболеваний женских половых органов. </w:t>
            </w:r>
          </w:p>
        </w:tc>
        <w:tc>
          <w:tcPr>
            <w:tcW w:w="1843" w:type="dxa"/>
            <w:tcBorders>
              <w:top w:val="single" w:sz="4" w:space="0" w:color="auto"/>
              <w:left w:val="single" w:sz="4" w:space="0" w:color="000000"/>
              <w:bottom w:val="single" w:sz="4" w:space="0" w:color="000000"/>
              <w:right w:val="single" w:sz="4" w:space="0" w:color="000000"/>
            </w:tcBorders>
            <w:hideMark/>
          </w:tcPr>
          <w:p w14:paraId="44680831"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60F24E1"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0BCAB0A3"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103BCE3E"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6163DA4B" w14:textId="77777777" w:rsidR="001960B5" w:rsidRPr="001960B5" w:rsidRDefault="001960B5" w:rsidP="001960B5">
            <w:pPr>
              <w:jc w:val="both"/>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В том числе практических занятий</w:t>
            </w:r>
          </w:p>
        </w:tc>
        <w:tc>
          <w:tcPr>
            <w:tcW w:w="1843" w:type="dxa"/>
            <w:tcBorders>
              <w:top w:val="single" w:sz="4" w:space="0" w:color="000000"/>
              <w:left w:val="single" w:sz="4" w:space="0" w:color="000000"/>
              <w:bottom w:val="single" w:sz="4" w:space="0" w:color="000000"/>
              <w:right w:val="single" w:sz="4" w:space="0" w:color="000000"/>
            </w:tcBorders>
            <w:hideMark/>
          </w:tcPr>
          <w:p w14:paraId="4EBA4ACF" w14:textId="77777777" w:rsidR="001960B5" w:rsidRPr="001960B5" w:rsidRDefault="001960B5"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5BD4BFB0"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77BB5338"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79E70DB1"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30052D26"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Calibri" w:hAnsi="Times New Roman" w:cs="Times New Roman"/>
                <w:b/>
                <w:sz w:val="24"/>
                <w:szCs w:val="24"/>
              </w:rPr>
              <w:t xml:space="preserve">14. </w:t>
            </w:r>
            <w:r w:rsidRPr="001960B5">
              <w:rPr>
                <w:rFonts w:ascii="Times New Roman" w:eastAsia="Calibri" w:hAnsi="Times New Roman" w:cs="Times New Roman"/>
                <w:bCs/>
                <w:sz w:val="24"/>
                <w:szCs w:val="24"/>
              </w:rPr>
              <w:t>Методы диагностики воспалительных заболеваний женских половых органов.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1A1C95E"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46B70EB0"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06FCF9EF"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68749104"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5AEC2217" w14:textId="77777777" w:rsidR="001960B5" w:rsidRPr="001960B5" w:rsidRDefault="001960B5" w:rsidP="001960B5">
            <w:pPr>
              <w:tabs>
                <w:tab w:val="left" w:pos="540"/>
              </w:tabs>
              <w:rPr>
                <w:rFonts w:ascii="Times New Roman" w:eastAsia="Times New Roman" w:hAnsi="Times New Roman" w:cs="Times New Roman"/>
                <w:sz w:val="24"/>
                <w:szCs w:val="24"/>
              </w:rPr>
            </w:pPr>
            <w:r w:rsidRPr="001960B5">
              <w:rPr>
                <w:rFonts w:ascii="Times New Roman" w:eastAsia="Calibri" w:hAnsi="Times New Roman" w:cs="Times New Roman"/>
                <w:b/>
                <w:sz w:val="24"/>
                <w:szCs w:val="24"/>
              </w:rPr>
              <w:t>15.</w:t>
            </w:r>
            <w:r w:rsidRPr="001960B5">
              <w:rPr>
                <w:rFonts w:ascii="Times New Roman" w:eastAsia="Calibri" w:hAnsi="Times New Roman" w:cs="Times New Roman"/>
                <w:bCs/>
                <w:sz w:val="24"/>
                <w:szCs w:val="24"/>
              </w:rPr>
              <w:t xml:space="preserve"> Сестринский уход при неспецифических и специфических воспалительных заболеваниях женских половых органов.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FE4ABD1"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2A03422"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25B6B507" w14:textId="77777777" w:rsidTr="001960B5">
        <w:trPr>
          <w:trHeight w:val="283"/>
        </w:trPr>
        <w:tc>
          <w:tcPr>
            <w:tcW w:w="3160" w:type="dxa"/>
            <w:gridSpan w:val="2"/>
            <w:vMerge w:val="restart"/>
            <w:tcBorders>
              <w:top w:val="single" w:sz="4" w:space="0" w:color="000000"/>
              <w:left w:val="single" w:sz="4" w:space="0" w:color="000000"/>
              <w:bottom w:val="single" w:sz="4" w:space="0" w:color="000000"/>
              <w:right w:val="single" w:sz="4" w:space="0" w:color="000000"/>
            </w:tcBorders>
            <w:hideMark/>
          </w:tcPr>
          <w:p w14:paraId="320D09C9"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lastRenderedPageBreak/>
              <w:t>Тема 7</w:t>
            </w:r>
            <w:r w:rsidRPr="001960B5">
              <w:rPr>
                <w:rFonts w:ascii="Times New Roman" w:eastAsia="Calibri" w:hAnsi="Times New Roman" w:cs="Times New Roman"/>
                <w:b/>
                <w:bCs/>
                <w:i/>
                <w:sz w:val="24"/>
                <w:szCs w:val="24"/>
              </w:rPr>
              <w:t>.</w:t>
            </w:r>
            <w:r w:rsidRPr="001960B5">
              <w:rPr>
                <w:rFonts w:ascii="Times New Roman" w:eastAsia="Calibri" w:hAnsi="Times New Roman" w:cs="Times New Roman"/>
                <w:b/>
                <w:bCs/>
                <w:sz w:val="24"/>
                <w:szCs w:val="24"/>
              </w:rPr>
              <w:t xml:space="preserve"> </w:t>
            </w:r>
          </w:p>
          <w:p w14:paraId="393D3432"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Неотложные состояния в гинекологии</w:t>
            </w:r>
          </w:p>
        </w:tc>
        <w:tc>
          <w:tcPr>
            <w:tcW w:w="7438" w:type="dxa"/>
            <w:tcBorders>
              <w:top w:val="single" w:sz="4" w:space="0" w:color="000000"/>
              <w:left w:val="single" w:sz="4" w:space="0" w:color="000000"/>
              <w:bottom w:val="single" w:sz="4" w:space="0" w:color="000000"/>
              <w:right w:val="single" w:sz="4" w:space="0" w:color="000000"/>
            </w:tcBorders>
            <w:hideMark/>
          </w:tcPr>
          <w:p w14:paraId="7C082346"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Calibri" w:hAnsi="Times New Roman" w:cs="Times New Roman"/>
                <w:b/>
                <w:bCs/>
                <w:sz w:val="24"/>
                <w:szCs w:val="24"/>
              </w:rPr>
              <w:t xml:space="preserve">Содержание </w:t>
            </w:r>
          </w:p>
        </w:tc>
        <w:tc>
          <w:tcPr>
            <w:tcW w:w="1843" w:type="dxa"/>
            <w:tcBorders>
              <w:top w:val="single" w:sz="4" w:space="0" w:color="000000"/>
              <w:left w:val="single" w:sz="4" w:space="0" w:color="000000"/>
              <w:bottom w:val="single" w:sz="4" w:space="0" w:color="auto"/>
              <w:right w:val="single" w:sz="4" w:space="0" w:color="000000"/>
            </w:tcBorders>
            <w:hideMark/>
          </w:tcPr>
          <w:p w14:paraId="5F3E2EB6"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4</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6F92E6BD"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ОК.01, ОК.02</w:t>
            </w:r>
          </w:p>
          <w:p w14:paraId="71AACCB4"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 ОК 05</w:t>
            </w:r>
          </w:p>
          <w:p w14:paraId="407C12E5"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1.1, ПК 2.1</w:t>
            </w:r>
          </w:p>
          <w:p w14:paraId="72EDBE9E"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ПК 3.1, ПК 4.1, ПК 4.2, ПК 4.4, ПК 4.5</w:t>
            </w:r>
          </w:p>
        </w:tc>
      </w:tr>
      <w:tr w:rsidR="001960B5" w:rsidRPr="001960B5" w14:paraId="6976CC50"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6D4B8A4F"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0605DE75"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Неотложные состояния в гинекологии: внематочная беременность, апоплексия яичника, перекрут ножки кисты. Доврачебная помощь при неотложных состояниях в гинекологии.</w:t>
            </w:r>
          </w:p>
        </w:tc>
        <w:tc>
          <w:tcPr>
            <w:tcW w:w="1843" w:type="dxa"/>
            <w:tcBorders>
              <w:top w:val="single" w:sz="4" w:space="0" w:color="auto"/>
              <w:left w:val="single" w:sz="4" w:space="0" w:color="000000"/>
              <w:bottom w:val="single" w:sz="4" w:space="0" w:color="000000"/>
              <w:right w:val="single" w:sz="4" w:space="0" w:color="000000"/>
            </w:tcBorders>
            <w:vAlign w:val="center"/>
            <w:hideMark/>
          </w:tcPr>
          <w:p w14:paraId="2A33D565"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218E4196"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4124B0EA"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0D891B71"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5FEE739F"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В том числе практических занятий</w:t>
            </w:r>
          </w:p>
        </w:tc>
        <w:tc>
          <w:tcPr>
            <w:tcW w:w="1843" w:type="dxa"/>
            <w:tcBorders>
              <w:top w:val="single" w:sz="4" w:space="0" w:color="000000"/>
              <w:left w:val="single" w:sz="4" w:space="0" w:color="000000"/>
              <w:bottom w:val="single" w:sz="4" w:space="0" w:color="000000"/>
              <w:right w:val="single" w:sz="4" w:space="0" w:color="000000"/>
            </w:tcBorders>
            <w:hideMark/>
          </w:tcPr>
          <w:p w14:paraId="59D69618" w14:textId="77777777" w:rsidR="001960B5" w:rsidRPr="001960B5" w:rsidRDefault="001960B5"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1848EFD0"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6DE234AA" w14:textId="77777777" w:rsidTr="001960B5">
        <w:trPr>
          <w:trHeight w:val="283"/>
        </w:trPr>
        <w:tc>
          <w:tcPr>
            <w:tcW w:w="18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37A3DD3F"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246B845E"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eastAsia="Calibri" w:hAnsi="Times New Roman" w:cs="Times New Roman"/>
                <w:b/>
                <w:sz w:val="24"/>
                <w:szCs w:val="24"/>
              </w:rPr>
              <w:t>16.</w:t>
            </w:r>
            <w:r w:rsidRPr="001960B5">
              <w:rPr>
                <w:rFonts w:ascii="Times New Roman" w:eastAsia="Calibri" w:hAnsi="Times New Roman" w:cs="Times New Roman"/>
                <w:bCs/>
                <w:sz w:val="24"/>
                <w:szCs w:val="24"/>
              </w:rPr>
              <w:t xml:space="preserve"> Методы диагностики, принципы оказания доврачебной помощи при неотложных состояниях в гинекологии</w:t>
            </w:r>
          </w:p>
        </w:tc>
        <w:tc>
          <w:tcPr>
            <w:tcW w:w="1843" w:type="dxa"/>
            <w:tcBorders>
              <w:top w:val="single" w:sz="4" w:space="0" w:color="000000"/>
              <w:left w:val="single" w:sz="4" w:space="0" w:color="000000"/>
              <w:bottom w:val="single" w:sz="4" w:space="0" w:color="000000"/>
              <w:right w:val="single" w:sz="4" w:space="0" w:color="000000"/>
            </w:tcBorders>
            <w:hideMark/>
          </w:tcPr>
          <w:p w14:paraId="4BC1D2C1"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5BF1053"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354D6FF6" w14:textId="77777777" w:rsidTr="001960B5">
        <w:trPr>
          <w:trHeight w:val="283"/>
        </w:trPr>
        <w:tc>
          <w:tcPr>
            <w:tcW w:w="3160" w:type="dxa"/>
            <w:gridSpan w:val="2"/>
            <w:vMerge w:val="restart"/>
            <w:tcBorders>
              <w:top w:val="single" w:sz="4" w:space="0" w:color="auto"/>
              <w:left w:val="single" w:sz="4" w:space="0" w:color="000000"/>
              <w:bottom w:val="single" w:sz="4" w:space="0" w:color="auto"/>
              <w:right w:val="single" w:sz="4" w:space="0" w:color="000000"/>
            </w:tcBorders>
            <w:hideMark/>
          </w:tcPr>
          <w:p w14:paraId="1A0B48E8"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 xml:space="preserve">Тема 8. </w:t>
            </w:r>
          </w:p>
          <w:p w14:paraId="3DF8BC88" w14:textId="77777777" w:rsidR="001960B5" w:rsidRPr="001960B5" w:rsidRDefault="001960B5" w:rsidP="001960B5">
            <w:pPr>
              <w:rPr>
                <w:rFonts w:ascii="Times New Roman" w:eastAsia="Calibri" w:hAnsi="Times New Roman" w:cs="Times New Roman"/>
                <w:sz w:val="24"/>
                <w:szCs w:val="24"/>
              </w:rPr>
            </w:pPr>
            <w:r w:rsidRPr="001960B5">
              <w:rPr>
                <w:rFonts w:ascii="Times New Roman" w:eastAsia="Calibri" w:hAnsi="Times New Roman" w:cs="Times New Roman"/>
                <w:sz w:val="24"/>
                <w:szCs w:val="24"/>
              </w:rPr>
              <w:t xml:space="preserve">Сестринский уход при нарушениях менструальной функции и онкопатологии женских половых органов </w:t>
            </w:r>
          </w:p>
        </w:tc>
        <w:tc>
          <w:tcPr>
            <w:tcW w:w="7438" w:type="dxa"/>
            <w:tcBorders>
              <w:top w:val="single" w:sz="4" w:space="0" w:color="000000"/>
              <w:left w:val="single" w:sz="4" w:space="0" w:color="000000"/>
              <w:bottom w:val="single" w:sz="4" w:space="0" w:color="000000"/>
              <w:right w:val="single" w:sz="4" w:space="0" w:color="000000"/>
            </w:tcBorders>
            <w:hideMark/>
          </w:tcPr>
          <w:p w14:paraId="0A65757E"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Calibri" w:hAnsi="Times New Roman" w:cs="Times New Roman"/>
                <w:b/>
                <w:bCs/>
                <w:sz w:val="24"/>
                <w:szCs w:val="24"/>
              </w:rPr>
              <w:t xml:space="preserve">Содержание </w:t>
            </w:r>
          </w:p>
        </w:tc>
        <w:tc>
          <w:tcPr>
            <w:tcW w:w="1843" w:type="dxa"/>
            <w:tcBorders>
              <w:top w:val="single" w:sz="4" w:space="0" w:color="000000"/>
              <w:left w:val="single" w:sz="4" w:space="0" w:color="000000"/>
              <w:bottom w:val="single" w:sz="4" w:space="0" w:color="000000"/>
              <w:right w:val="single" w:sz="4" w:space="0" w:color="000000"/>
            </w:tcBorders>
            <w:hideMark/>
          </w:tcPr>
          <w:p w14:paraId="71590C35"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16</w:t>
            </w:r>
          </w:p>
        </w:tc>
        <w:tc>
          <w:tcPr>
            <w:tcW w:w="1843" w:type="dxa"/>
            <w:vMerge w:val="restart"/>
            <w:tcBorders>
              <w:top w:val="single" w:sz="4" w:space="0" w:color="000000"/>
              <w:left w:val="single" w:sz="4" w:space="0" w:color="000000"/>
              <w:bottom w:val="single" w:sz="4" w:space="0" w:color="auto"/>
              <w:right w:val="single" w:sz="4" w:space="0" w:color="000000"/>
            </w:tcBorders>
            <w:hideMark/>
          </w:tcPr>
          <w:p w14:paraId="00363841"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ОК.01, ОК.02</w:t>
            </w:r>
          </w:p>
          <w:p w14:paraId="3B18D7C7"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ОК 04, ОК 05</w:t>
            </w:r>
          </w:p>
          <w:p w14:paraId="431AAFAE"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ПК 1.1, ПК 2.1</w:t>
            </w:r>
          </w:p>
          <w:p w14:paraId="71D28BE3"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eastAsia="Times New Roman" w:hAnsi="Times New Roman" w:cs="Times New Roman"/>
                <w:sz w:val="24"/>
                <w:szCs w:val="24"/>
              </w:rPr>
              <w:t>ПК 3.1, ПК 4.1, ПК 4.2, ПК 4.4</w:t>
            </w:r>
          </w:p>
        </w:tc>
      </w:tr>
      <w:tr w:rsidR="001960B5" w:rsidRPr="001960B5" w14:paraId="1B7E0BBB" w14:textId="77777777" w:rsidTr="001960B5">
        <w:trPr>
          <w:trHeight w:val="283"/>
        </w:trPr>
        <w:tc>
          <w:tcPr>
            <w:tcW w:w="18046" w:type="dxa"/>
            <w:gridSpan w:val="2"/>
            <w:vMerge/>
            <w:tcBorders>
              <w:top w:val="single" w:sz="4" w:space="0" w:color="auto"/>
              <w:left w:val="single" w:sz="4" w:space="0" w:color="000000"/>
              <w:bottom w:val="single" w:sz="4" w:space="0" w:color="auto"/>
              <w:right w:val="single" w:sz="4" w:space="0" w:color="000000"/>
            </w:tcBorders>
            <w:vAlign w:val="center"/>
            <w:hideMark/>
          </w:tcPr>
          <w:p w14:paraId="76CD0ACD"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332463E4"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 xml:space="preserve">Симптомы нарушения менструальной функции. Принципы лечения. </w:t>
            </w:r>
          </w:p>
          <w:p w14:paraId="161900C4"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Доброкачественные новообразования женских половых органов. Принципы лечения. Фоновые и предраковые заболевания женских половых органов. Принципы лечения. Злокачественные новообразования женских половых органов. Принципы лечения.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83F17FF"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auto"/>
              <w:right w:val="single" w:sz="4" w:space="0" w:color="000000"/>
            </w:tcBorders>
            <w:vAlign w:val="center"/>
            <w:hideMark/>
          </w:tcPr>
          <w:p w14:paraId="078885B4"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14395D39" w14:textId="77777777" w:rsidTr="001960B5">
        <w:trPr>
          <w:trHeight w:val="283"/>
        </w:trPr>
        <w:tc>
          <w:tcPr>
            <w:tcW w:w="18046" w:type="dxa"/>
            <w:gridSpan w:val="2"/>
            <w:vMerge/>
            <w:tcBorders>
              <w:top w:val="single" w:sz="4" w:space="0" w:color="auto"/>
              <w:left w:val="single" w:sz="4" w:space="0" w:color="000000"/>
              <w:bottom w:val="single" w:sz="4" w:space="0" w:color="auto"/>
              <w:right w:val="single" w:sz="4" w:space="0" w:color="000000"/>
            </w:tcBorders>
            <w:vAlign w:val="center"/>
            <w:hideMark/>
          </w:tcPr>
          <w:p w14:paraId="4D94C765"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5FB24BF3" w14:textId="77777777" w:rsidR="001960B5" w:rsidRPr="001960B5" w:rsidRDefault="001960B5" w:rsidP="001960B5">
            <w:pPr>
              <w:rPr>
                <w:rFonts w:ascii="Times New Roman" w:eastAsia="Calibri" w:hAnsi="Times New Roman" w:cs="Times New Roman"/>
                <w:b/>
                <w:bCs/>
                <w:sz w:val="24"/>
                <w:szCs w:val="24"/>
              </w:rPr>
            </w:pPr>
            <w:r w:rsidRPr="001960B5">
              <w:rPr>
                <w:rFonts w:ascii="Times New Roman" w:eastAsia="Calibri" w:hAnsi="Times New Roman" w:cs="Times New Roman"/>
                <w:b/>
                <w:bCs/>
                <w:sz w:val="24"/>
                <w:szCs w:val="24"/>
              </w:rPr>
              <w:t>В том числе практических занятий</w:t>
            </w:r>
          </w:p>
        </w:tc>
        <w:tc>
          <w:tcPr>
            <w:tcW w:w="1843" w:type="dxa"/>
            <w:tcBorders>
              <w:top w:val="single" w:sz="4" w:space="0" w:color="000000"/>
              <w:left w:val="single" w:sz="4" w:space="0" w:color="000000"/>
              <w:bottom w:val="single" w:sz="4" w:space="0" w:color="000000"/>
              <w:right w:val="single" w:sz="4" w:space="0" w:color="000000"/>
            </w:tcBorders>
            <w:hideMark/>
          </w:tcPr>
          <w:p w14:paraId="56189672" w14:textId="77777777" w:rsidR="001960B5" w:rsidRPr="001960B5" w:rsidRDefault="001960B5"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6</w:t>
            </w:r>
          </w:p>
        </w:tc>
        <w:tc>
          <w:tcPr>
            <w:tcW w:w="1843" w:type="dxa"/>
            <w:vMerge/>
            <w:tcBorders>
              <w:top w:val="single" w:sz="4" w:space="0" w:color="000000"/>
              <w:left w:val="single" w:sz="4" w:space="0" w:color="000000"/>
              <w:bottom w:val="single" w:sz="4" w:space="0" w:color="auto"/>
              <w:right w:val="single" w:sz="4" w:space="0" w:color="000000"/>
            </w:tcBorders>
            <w:vAlign w:val="center"/>
            <w:hideMark/>
          </w:tcPr>
          <w:p w14:paraId="08508635"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6B7BE0EA" w14:textId="77777777" w:rsidTr="001960B5">
        <w:trPr>
          <w:trHeight w:val="283"/>
        </w:trPr>
        <w:tc>
          <w:tcPr>
            <w:tcW w:w="18046" w:type="dxa"/>
            <w:gridSpan w:val="2"/>
            <w:vMerge/>
            <w:tcBorders>
              <w:top w:val="single" w:sz="4" w:space="0" w:color="auto"/>
              <w:left w:val="single" w:sz="4" w:space="0" w:color="000000"/>
              <w:bottom w:val="single" w:sz="4" w:space="0" w:color="auto"/>
              <w:right w:val="single" w:sz="4" w:space="0" w:color="000000"/>
            </w:tcBorders>
            <w:vAlign w:val="center"/>
            <w:hideMark/>
          </w:tcPr>
          <w:p w14:paraId="77BA0F7F"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37F17964"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eastAsia="Calibri" w:hAnsi="Times New Roman" w:cs="Times New Roman"/>
                <w:b/>
                <w:sz w:val="24"/>
                <w:szCs w:val="24"/>
              </w:rPr>
              <w:t>17.</w:t>
            </w:r>
            <w:r w:rsidRPr="001960B5">
              <w:rPr>
                <w:rFonts w:ascii="Times New Roman" w:eastAsia="Calibri" w:hAnsi="Times New Roman" w:cs="Times New Roman"/>
                <w:bCs/>
                <w:sz w:val="24"/>
                <w:szCs w:val="24"/>
              </w:rPr>
              <w:t xml:space="preserve"> Методы диагностики и сестринский уход при нарушениях менструальной функции.</w:t>
            </w:r>
          </w:p>
        </w:tc>
        <w:tc>
          <w:tcPr>
            <w:tcW w:w="1843" w:type="dxa"/>
            <w:tcBorders>
              <w:top w:val="single" w:sz="4" w:space="0" w:color="000000"/>
              <w:left w:val="single" w:sz="4" w:space="0" w:color="000000"/>
              <w:bottom w:val="single" w:sz="4" w:space="0" w:color="000000"/>
              <w:right w:val="single" w:sz="4" w:space="0" w:color="000000"/>
            </w:tcBorders>
            <w:hideMark/>
          </w:tcPr>
          <w:p w14:paraId="45CACDB7"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auto"/>
              <w:right w:val="single" w:sz="4" w:space="0" w:color="000000"/>
            </w:tcBorders>
            <w:vAlign w:val="center"/>
            <w:hideMark/>
          </w:tcPr>
          <w:p w14:paraId="1042BDE6"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1F72B4BA" w14:textId="77777777" w:rsidTr="001960B5">
        <w:trPr>
          <w:trHeight w:val="283"/>
        </w:trPr>
        <w:tc>
          <w:tcPr>
            <w:tcW w:w="18046" w:type="dxa"/>
            <w:gridSpan w:val="2"/>
            <w:vMerge/>
            <w:tcBorders>
              <w:top w:val="single" w:sz="4" w:space="0" w:color="auto"/>
              <w:left w:val="single" w:sz="4" w:space="0" w:color="000000"/>
              <w:bottom w:val="single" w:sz="4" w:space="0" w:color="auto"/>
              <w:right w:val="single" w:sz="4" w:space="0" w:color="000000"/>
            </w:tcBorders>
            <w:vAlign w:val="center"/>
            <w:hideMark/>
          </w:tcPr>
          <w:p w14:paraId="0A707256"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000000"/>
              <w:right w:val="single" w:sz="4" w:space="0" w:color="000000"/>
            </w:tcBorders>
            <w:hideMark/>
          </w:tcPr>
          <w:p w14:paraId="16DF1480"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eastAsia="Calibri" w:hAnsi="Times New Roman" w:cs="Times New Roman"/>
                <w:b/>
                <w:sz w:val="24"/>
                <w:szCs w:val="24"/>
              </w:rPr>
              <w:t>18.</w:t>
            </w:r>
            <w:r w:rsidRPr="001960B5">
              <w:rPr>
                <w:rFonts w:ascii="Times New Roman" w:eastAsia="Calibri" w:hAnsi="Times New Roman" w:cs="Times New Roman"/>
                <w:bCs/>
                <w:sz w:val="24"/>
                <w:szCs w:val="24"/>
              </w:rPr>
              <w:t xml:space="preserve"> Методы диагностики и сестринский уход при онкологических заболеваниях женских половых органов.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7224261"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auto"/>
              <w:right w:val="single" w:sz="4" w:space="0" w:color="000000"/>
            </w:tcBorders>
            <w:vAlign w:val="center"/>
            <w:hideMark/>
          </w:tcPr>
          <w:p w14:paraId="4859287A"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20AA72C6" w14:textId="77777777" w:rsidTr="001960B5">
        <w:trPr>
          <w:trHeight w:val="283"/>
        </w:trPr>
        <w:tc>
          <w:tcPr>
            <w:tcW w:w="18046" w:type="dxa"/>
            <w:gridSpan w:val="2"/>
            <w:vMerge/>
            <w:tcBorders>
              <w:top w:val="single" w:sz="4" w:space="0" w:color="auto"/>
              <w:left w:val="single" w:sz="4" w:space="0" w:color="000000"/>
              <w:bottom w:val="single" w:sz="4" w:space="0" w:color="auto"/>
              <w:right w:val="single" w:sz="4" w:space="0" w:color="000000"/>
            </w:tcBorders>
            <w:vAlign w:val="center"/>
            <w:hideMark/>
          </w:tcPr>
          <w:p w14:paraId="0E8C0656"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auto"/>
              <w:right w:val="single" w:sz="4" w:space="0" w:color="000000"/>
            </w:tcBorders>
            <w:hideMark/>
          </w:tcPr>
          <w:p w14:paraId="2CDBBEA6" w14:textId="77777777" w:rsidR="001960B5" w:rsidRPr="001960B5" w:rsidRDefault="001960B5" w:rsidP="001960B5">
            <w:pPr>
              <w:tabs>
                <w:tab w:val="left" w:pos="540"/>
              </w:tabs>
              <w:rPr>
                <w:rFonts w:ascii="Times New Roman" w:eastAsia="Times New Roman" w:hAnsi="Times New Roman" w:cs="Times New Roman"/>
                <w:sz w:val="24"/>
                <w:szCs w:val="24"/>
              </w:rPr>
            </w:pPr>
            <w:r w:rsidRPr="001960B5">
              <w:rPr>
                <w:rFonts w:ascii="Times New Roman" w:eastAsia="Calibri" w:hAnsi="Times New Roman" w:cs="Times New Roman"/>
                <w:b/>
                <w:sz w:val="24"/>
                <w:szCs w:val="24"/>
              </w:rPr>
              <w:t>19.</w:t>
            </w:r>
            <w:r w:rsidRPr="001960B5">
              <w:rPr>
                <w:rFonts w:ascii="Times New Roman" w:eastAsia="Calibri" w:hAnsi="Times New Roman" w:cs="Times New Roman"/>
                <w:bCs/>
                <w:sz w:val="24"/>
                <w:szCs w:val="24"/>
              </w:rPr>
              <w:t xml:space="preserve"> Методы диагностики и сестринский уход при трофобластических заболеваниях и эндометриозе.</w:t>
            </w:r>
          </w:p>
        </w:tc>
        <w:tc>
          <w:tcPr>
            <w:tcW w:w="1843" w:type="dxa"/>
            <w:tcBorders>
              <w:top w:val="single" w:sz="4" w:space="0" w:color="000000"/>
              <w:left w:val="single" w:sz="4" w:space="0" w:color="000000"/>
              <w:bottom w:val="single" w:sz="4" w:space="0" w:color="auto"/>
              <w:right w:val="single" w:sz="4" w:space="0" w:color="000000"/>
            </w:tcBorders>
            <w:vAlign w:val="center"/>
            <w:hideMark/>
          </w:tcPr>
          <w:p w14:paraId="052DC2FF"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2</w:t>
            </w:r>
          </w:p>
        </w:tc>
        <w:tc>
          <w:tcPr>
            <w:tcW w:w="1843" w:type="dxa"/>
            <w:vMerge/>
            <w:tcBorders>
              <w:top w:val="single" w:sz="4" w:space="0" w:color="000000"/>
              <w:left w:val="single" w:sz="4" w:space="0" w:color="000000"/>
              <w:bottom w:val="single" w:sz="4" w:space="0" w:color="auto"/>
              <w:right w:val="single" w:sz="4" w:space="0" w:color="000000"/>
            </w:tcBorders>
            <w:vAlign w:val="center"/>
            <w:hideMark/>
          </w:tcPr>
          <w:p w14:paraId="479E5833"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2F99CFF5" w14:textId="77777777" w:rsidTr="001960B5">
        <w:trPr>
          <w:trHeight w:val="283"/>
        </w:trPr>
        <w:tc>
          <w:tcPr>
            <w:tcW w:w="18046" w:type="dxa"/>
            <w:gridSpan w:val="2"/>
            <w:vMerge/>
            <w:tcBorders>
              <w:top w:val="single" w:sz="4" w:space="0" w:color="auto"/>
              <w:left w:val="single" w:sz="4" w:space="0" w:color="000000"/>
              <w:bottom w:val="single" w:sz="4" w:space="0" w:color="auto"/>
              <w:right w:val="single" w:sz="4" w:space="0" w:color="000000"/>
            </w:tcBorders>
            <w:vAlign w:val="center"/>
            <w:hideMark/>
          </w:tcPr>
          <w:p w14:paraId="4601CC07" w14:textId="77777777" w:rsidR="001960B5" w:rsidRPr="001960B5" w:rsidRDefault="001960B5" w:rsidP="001960B5">
            <w:pPr>
              <w:rPr>
                <w:rFonts w:ascii="Times New Roman" w:eastAsia="Calibri" w:hAnsi="Times New Roman" w:cs="Times New Roman"/>
                <w:sz w:val="24"/>
                <w:szCs w:val="24"/>
              </w:rPr>
            </w:pPr>
          </w:p>
        </w:tc>
        <w:tc>
          <w:tcPr>
            <w:tcW w:w="7438" w:type="dxa"/>
            <w:tcBorders>
              <w:top w:val="single" w:sz="4" w:space="0" w:color="000000"/>
              <w:left w:val="single" w:sz="4" w:space="0" w:color="000000"/>
              <w:bottom w:val="single" w:sz="4" w:space="0" w:color="auto"/>
              <w:right w:val="single" w:sz="4" w:space="0" w:color="000000"/>
            </w:tcBorders>
            <w:hideMark/>
          </w:tcPr>
          <w:p w14:paraId="4DFD07ED"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В том числе самостоятельная работа обучающихся</w:t>
            </w:r>
          </w:p>
          <w:p w14:paraId="7F25F1B3" w14:textId="77777777" w:rsidR="001960B5" w:rsidRPr="001960B5" w:rsidRDefault="001960B5" w:rsidP="001960B5">
            <w:pPr>
              <w:tabs>
                <w:tab w:val="left" w:pos="540"/>
              </w:tabs>
              <w:rPr>
                <w:rFonts w:ascii="Times New Roman" w:eastAsia="Calibri" w:hAnsi="Times New Roman" w:cs="Times New Roman"/>
                <w:b/>
                <w:i/>
                <w:iCs/>
                <w:sz w:val="24"/>
                <w:szCs w:val="24"/>
              </w:rPr>
            </w:pPr>
            <w:r w:rsidRPr="001960B5">
              <w:rPr>
                <w:rFonts w:ascii="Times New Roman" w:eastAsia="Times New Roman" w:hAnsi="Times New Roman" w:cs="Times New Roman"/>
                <w:i/>
                <w:iCs/>
                <w:sz w:val="24"/>
                <w:szCs w:val="24"/>
              </w:rPr>
              <w:t>Составление планов ухода при различных гинекологических заболеваниях.</w:t>
            </w:r>
          </w:p>
        </w:tc>
        <w:tc>
          <w:tcPr>
            <w:tcW w:w="1843" w:type="dxa"/>
            <w:tcBorders>
              <w:top w:val="single" w:sz="4" w:space="0" w:color="000000"/>
              <w:left w:val="single" w:sz="4" w:space="0" w:color="000000"/>
              <w:bottom w:val="single" w:sz="4" w:space="0" w:color="auto"/>
              <w:right w:val="single" w:sz="4" w:space="0" w:color="000000"/>
            </w:tcBorders>
            <w:vAlign w:val="center"/>
            <w:hideMark/>
          </w:tcPr>
          <w:p w14:paraId="6DB661BA" w14:textId="77777777" w:rsidR="001960B5" w:rsidRPr="001960B5" w:rsidRDefault="001960B5" w:rsidP="001960B5">
            <w:pP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8</w:t>
            </w:r>
          </w:p>
        </w:tc>
        <w:tc>
          <w:tcPr>
            <w:tcW w:w="1843" w:type="dxa"/>
            <w:vMerge/>
            <w:tcBorders>
              <w:top w:val="single" w:sz="4" w:space="0" w:color="000000"/>
              <w:left w:val="single" w:sz="4" w:space="0" w:color="000000"/>
              <w:bottom w:val="single" w:sz="4" w:space="0" w:color="auto"/>
              <w:right w:val="single" w:sz="4" w:space="0" w:color="000000"/>
            </w:tcBorders>
            <w:vAlign w:val="center"/>
            <w:hideMark/>
          </w:tcPr>
          <w:p w14:paraId="08D00699"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001F7B60" w14:textId="77777777" w:rsidTr="001960B5">
        <w:trPr>
          <w:trHeight w:val="283"/>
        </w:trPr>
        <w:tc>
          <w:tcPr>
            <w:tcW w:w="10598" w:type="dxa"/>
            <w:gridSpan w:val="3"/>
            <w:tcBorders>
              <w:top w:val="single" w:sz="4" w:space="0" w:color="000000"/>
              <w:left w:val="single" w:sz="4" w:space="0" w:color="000000"/>
              <w:bottom w:val="single" w:sz="4" w:space="0" w:color="000000"/>
              <w:right w:val="single" w:sz="4" w:space="0" w:color="000000"/>
            </w:tcBorders>
            <w:vAlign w:val="center"/>
            <w:hideMark/>
          </w:tcPr>
          <w:p w14:paraId="3ACBC292"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b/>
                <w:sz w:val="24"/>
                <w:szCs w:val="24"/>
              </w:rPr>
              <w:t>Промежуточная аттестация в форме дифференцированного зачета</w:t>
            </w:r>
          </w:p>
        </w:tc>
        <w:tc>
          <w:tcPr>
            <w:tcW w:w="1843" w:type="dxa"/>
            <w:tcBorders>
              <w:top w:val="single" w:sz="4" w:space="0" w:color="000000"/>
              <w:left w:val="single" w:sz="4" w:space="0" w:color="000000"/>
              <w:bottom w:val="single" w:sz="4" w:space="0" w:color="000000"/>
              <w:right w:val="single" w:sz="4" w:space="0" w:color="000000"/>
            </w:tcBorders>
            <w:vAlign w:val="center"/>
          </w:tcPr>
          <w:p w14:paraId="35F42957" w14:textId="77777777" w:rsidR="001960B5" w:rsidRPr="001960B5" w:rsidRDefault="001960B5" w:rsidP="001960B5">
            <w:pPr>
              <w:jc w:val="center"/>
              <w:rPr>
                <w:rFonts w:ascii="Times New Roman" w:eastAsia="Times New Roman" w:hAnsi="Times New Roman" w:cs="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72E2C153" w14:textId="77777777" w:rsidR="001960B5" w:rsidRPr="001960B5" w:rsidRDefault="001960B5" w:rsidP="001960B5">
            <w:pPr>
              <w:jc w:val="center"/>
              <w:rPr>
                <w:rFonts w:ascii="Times New Roman" w:eastAsia="Times New Roman" w:hAnsi="Times New Roman" w:cs="Times New Roman"/>
                <w:b/>
                <w:bCs/>
                <w:sz w:val="24"/>
                <w:szCs w:val="24"/>
              </w:rPr>
            </w:pPr>
          </w:p>
        </w:tc>
      </w:tr>
      <w:tr w:rsidR="001960B5" w:rsidRPr="001960B5" w14:paraId="1B80A1CE" w14:textId="77777777" w:rsidTr="001960B5">
        <w:trPr>
          <w:trHeight w:val="283"/>
        </w:trPr>
        <w:tc>
          <w:tcPr>
            <w:tcW w:w="10598" w:type="dxa"/>
            <w:gridSpan w:val="3"/>
            <w:tcBorders>
              <w:top w:val="single" w:sz="4" w:space="0" w:color="000000"/>
              <w:left w:val="single" w:sz="4" w:space="0" w:color="000000"/>
              <w:bottom w:val="single" w:sz="4" w:space="0" w:color="000000"/>
              <w:right w:val="single" w:sz="4" w:space="0" w:color="000000"/>
            </w:tcBorders>
            <w:vAlign w:val="center"/>
            <w:hideMark/>
          </w:tcPr>
          <w:p w14:paraId="52CCCCD8"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b/>
                <w:sz w:val="24"/>
                <w:szCs w:val="24"/>
              </w:rPr>
              <w:t>ВСЕГО</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5DB5270" w14:textId="77777777" w:rsidR="001960B5" w:rsidRPr="001960B5" w:rsidRDefault="001960B5" w:rsidP="001960B5">
            <w:pPr>
              <w:jc w:val="cente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 xml:space="preserve">66 </w:t>
            </w:r>
          </w:p>
        </w:tc>
        <w:tc>
          <w:tcPr>
            <w:tcW w:w="1843" w:type="dxa"/>
            <w:tcBorders>
              <w:top w:val="single" w:sz="4" w:space="0" w:color="000000"/>
              <w:left w:val="single" w:sz="4" w:space="0" w:color="000000"/>
              <w:bottom w:val="single" w:sz="4" w:space="0" w:color="000000"/>
              <w:right w:val="single" w:sz="4" w:space="0" w:color="000000"/>
            </w:tcBorders>
          </w:tcPr>
          <w:p w14:paraId="19F65DFE" w14:textId="77777777" w:rsidR="001960B5" w:rsidRPr="001960B5" w:rsidRDefault="001960B5" w:rsidP="001960B5">
            <w:pPr>
              <w:jc w:val="center"/>
              <w:rPr>
                <w:rFonts w:ascii="Times New Roman" w:eastAsia="Times New Roman" w:hAnsi="Times New Roman" w:cs="Times New Roman"/>
                <w:b/>
                <w:bCs/>
                <w:sz w:val="24"/>
                <w:szCs w:val="24"/>
              </w:rPr>
            </w:pPr>
          </w:p>
        </w:tc>
      </w:tr>
    </w:tbl>
    <w:p w14:paraId="30CC2F15" w14:textId="77777777" w:rsidR="001960B5" w:rsidRPr="001960B5" w:rsidRDefault="001960B5" w:rsidP="001960B5">
      <w:pPr>
        <w:pStyle w:val="115"/>
        <w:spacing w:after="0" w:line="240" w:lineRule="auto"/>
        <w:ind w:firstLine="0"/>
        <w:rPr>
          <w:rFonts w:ascii="Times New Roman" w:hAnsi="Times New Roman"/>
          <w:color w:val="auto"/>
        </w:rPr>
      </w:pPr>
    </w:p>
    <w:p w14:paraId="24370AE7" w14:textId="77777777" w:rsidR="001960B5" w:rsidRPr="001960B5" w:rsidRDefault="001960B5" w:rsidP="001960B5">
      <w:pPr>
        <w:pStyle w:val="115"/>
        <w:spacing w:after="0" w:line="240" w:lineRule="auto"/>
        <w:rPr>
          <w:rFonts w:ascii="Times New Roman" w:hAnsi="Times New Roman"/>
          <w:color w:val="auto"/>
        </w:rPr>
      </w:pPr>
    </w:p>
    <w:p w14:paraId="6EAA0453" w14:textId="77777777" w:rsidR="001960B5" w:rsidRPr="001960B5" w:rsidRDefault="001960B5" w:rsidP="001960B5">
      <w:pPr>
        <w:pStyle w:val="115"/>
        <w:spacing w:after="0" w:line="240" w:lineRule="auto"/>
        <w:rPr>
          <w:rFonts w:ascii="Times New Roman" w:hAnsi="Times New Roman"/>
          <w:color w:val="auto"/>
        </w:rPr>
      </w:pPr>
    </w:p>
    <w:p w14:paraId="0B74DE24" w14:textId="77777777" w:rsidR="001960B5" w:rsidRPr="001960B5" w:rsidRDefault="001960B5" w:rsidP="001960B5">
      <w:pPr>
        <w:pStyle w:val="115"/>
        <w:spacing w:after="0" w:line="240" w:lineRule="auto"/>
        <w:rPr>
          <w:rFonts w:ascii="Times New Roman" w:hAnsi="Times New Roman"/>
          <w:color w:val="auto"/>
        </w:rPr>
      </w:pPr>
    </w:p>
    <w:p w14:paraId="1D7AB378" w14:textId="77777777" w:rsidR="001960B5" w:rsidRPr="001960B5" w:rsidRDefault="001960B5" w:rsidP="001960B5">
      <w:pPr>
        <w:rPr>
          <w:rFonts w:ascii="Times New Roman" w:hAnsi="Times New Roman" w:cs="Times New Roman"/>
          <w:sz w:val="24"/>
          <w:szCs w:val="24"/>
        </w:rPr>
        <w:sectPr w:rsidR="001960B5" w:rsidRPr="001960B5">
          <w:type w:val="continuous"/>
          <w:pgSz w:w="16838" w:h="11906" w:orient="landscape"/>
          <w:pgMar w:top="1134" w:right="850" w:bottom="1134" w:left="1701" w:header="709" w:footer="709" w:gutter="0"/>
          <w:cols w:space="720"/>
        </w:sectPr>
      </w:pPr>
    </w:p>
    <w:p w14:paraId="0743B267" w14:textId="77777777" w:rsidR="001960B5" w:rsidRPr="001960B5" w:rsidRDefault="001960B5" w:rsidP="001960B5">
      <w:pPr>
        <w:pStyle w:val="1f4"/>
        <w:spacing w:after="0"/>
        <w:ind w:firstLine="567"/>
        <w:rPr>
          <w:rFonts w:ascii="Times New Roman" w:hAnsi="Times New Roman"/>
        </w:rPr>
      </w:pPr>
      <w:r w:rsidRPr="001960B5">
        <w:rPr>
          <w:rFonts w:ascii="Times New Roman" w:hAnsi="Times New Roman"/>
        </w:rPr>
        <w:lastRenderedPageBreak/>
        <w:t>3. Условия реализации ДИСЦИПЛИНЫ</w:t>
      </w:r>
    </w:p>
    <w:p w14:paraId="4B1FC88C" w14:textId="77777777" w:rsidR="001960B5" w:rsidRPr="001960B5" w:rsidRDefault="001960B5" w:rsidP="001960B5">
      <w:pPr>
        <w:pStyle w:val="115"/>
        <w:spacing w:after="0" w:line="240" w:lineRule="auto"/>
        <w:ind w:firstLine="567"/>
        <w:jc w:val="both"/>
        <w:rPr>
          <w:rFonts w:ascii="Times New Roman" w:hAnsi="Times New Roman"/>
          <w:color w:val="auto"/>
        </w:rPr>
      </w:pPr>
    </w:p>
    <w:p w14:paraId="1D5D865E" w14:textId="77777777" w:rsidR="001960B5" w:rsidRPr="001960B5" w:rsidRDefault="001960B5" w:rsidP="001960B5">
      <w:pPr>
        <w:pStyle w:val="115"/>
        <w:spacing w:after="0" w:line="240" w:lineRule="auto"/>
        <w:ind w:firstLine="567"/>
        <w:jc w:val="both"/>
        <w:rPr>
          <w:rFonts w:ascii="Times New Roman" w:hAnsi="Times New Roman"/>
          <w:color w:val="auto"/>
        </w:rPr>
      </w:pPr>
      <w:r w:rsidRPr="001960B5">
        <w:rPr>
          <w:rFonts w:ascii="Times New Roman" w:hAnsi="Times New Roman"/>
          <w:color w:val="auto"/>
        </w:rPr>
        <w:t>3.1. Материально-техническое обеспечение</w:t>
      </w:r>
    </w:p>
    <w:p w14:paraId="27F88005" w14:textId="77777777" w:rsidR="001960B5" w:rsidRPr="001960B5" w:rsidRDefault="001960B5" w:rsidP="001960B5">
      <w:pPr>
        <w:suppressAutoHyphens/>
        <w:ind w:firstLine="567"/>
        <w:jc w:val="both"/>
        <w:rPr>
          <w:rFonts w:ascii="Times New Roman" w:hAnsi="Times New Roman" w:cs="Times New Roman"/>
          <w:bCs/>
          <w:sz w:val="24"/>
          <w:szCs w:val="24"/>
        </w:rPr>
      </w:pPr>
      <w:r w:rsidRPr="001960B5">
        <w:rPr>
          <w:rFonts w:ascii="Times New Roman" w:hAnsi="Times New Roman" w:cs="Times New Roman"/>
          <w:bCs/>
          <w:sz w:val="24"/>
          <w:szCs w:val="24"/>
        </w:rPr>
        <w:t>Кабинет диагностики и лечения пациентов акушерско-гинекологического профиля</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 xml:space="preserve">. </w:t>
      </w:r>
      <w:bookmarkStart w:id="400" w:name="_Toc152334674"/>
      <w:bookmarkStart w:id="401" w:name="_Toc156825299"/>
      <w:bookmarkStart w:id="402" w:name="_Toc156294577"/>
    </w:p>
    <w:p w14:paraId="0353F851" w14:textId="77777777" w:rsidR="001960B5" w:rsidRPr="001960B5" w:rsidRDefault="001960B5" w:rsidP="001960B5">
      <w:pPr>
        <w:pStyle w:val="115"/>
        <w:spacing w:after="0" w:line="240" w:lineRule="auto"/>
        <w:ind w:firstLine="567"/>
        <w:jc w:val="both"/>
        <w:rPr>
          <w:rFonts w:ascii="Times New Roman" w:hAnsi="Times New Roman"/>
          <w:color w:val="auto"/>
        </w:rPr>
      </w:pPr>
    </w:p>
    <w:p w14:paraId="4769ED41" w14:textId="77777777" w:rsidR="001960B5" w:rsidRPr="001960B5" w:rsidRDefault="001960B5" w:rsidP="001960B5">
      <w:pPr>
        <w:pStyle w:val="115"/>
        <w:spacing w:after="0" w:line="240" w:lineRule="auto"/>
        <w:ind w:firstLine="567"/>
        <w:jc w:val="both"/>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45BFA870" w14:textId="77777777" w:rsidR="001960B5" w:rsidRPr="001960B5" w:rsidRDefault="001960B5" w:rsidP="001960B5">
      <w:pPr>
        <w:pStyle w:val="a6"/>
        <w:ind w:left="0" w:firstLine="567"/>
        <w:jc w:val="both"/>
        <w:rPr>
          <w:rFonts w:ascii="Times New Roman" w:hAnsi="Times New Roman" w:cs="Times New Roman"/>
          <w:b/>
          <w:i/>
          <w:iCs/>
          <w:sz w:val="24"/>
          <w:szCs w:val="24"/>
        </w:rPr>
      </w:pPr>
      <w:bookmarkStart w:id="403" w:name="_Hlk156820957"/>
      <w:r w:rsidRPr="001960B5">
        <w:rPr>
          <w:rFonts w:ascii="Times New Roman" w:hAnsi="Times New Roman" w:cs="Times New Roman"/>
          <w:b/>
          <w:i/>
          <w:iCs/>
          <w:sz w:val="24"/>
          <w:szCs w:val="24"/>
        </w:rPr>
        <w:t>3.2.1. Основные печатные и/или электронные издания</w:t>
      </w:r>
    </w:p>
    <w:bookmarkEnd w:id="403"/>
    <w:p w14:paraId="64ADA8A7" w14:textId="77777777" w:rsidR="001960B5" w:rsidRPr="001960B5" w:rsidRDefault="001960B5" w:rsidP="001960B5">
      <w:pPr>
        <w:pStyle w:val="a6"/>
        <w:ind w:left="0" w:firstLine="567"/>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 xml:space="preserve">1. Дзигуа, М. В. Физиологическое акушерство: учебник / Дзигуа М. В. - Москва : ГЭОТАР-Медиа, 2019. - 560 с. - ISBN 978-5-9704-4859-5. - Текст : электронный // ЭБС "Консультант студента" : [сайт]. - URL: </w:t>
      </w:r>
      <w:hyperlink r:id="rId296" w:history="1">
        <w:r w:rsidRPr="001960B5">
          <w:rPr>
            <w:rStyle w:val="af2"/>
            <w:rFonts w:ascii="Times New Roman" w:hAnsi="Times New Roman" w:cs="Times New Roman"/>
            <w:color w:val="auto"/>
            <w:sz w:val="24"/>
            <w:szCs w:val="24"/>
            <w:shd w:val="clear" w:color="auto" w:fill="FFFFFF"/>
          </w:rPr>
          <w:t>https://www.studentlibrary.ru/book/ISBN9785970448595.html</w:t>
        </w:r>
      </w:hyperlink>
      <w:r w:rsidRPr="001960B5">
        <w:rPr>
          <w:rFonts w:ascii="Times New Roman" w:hAnsi="Times New Roman" w:cs="Times New Roman"/>
          <w:sz w:val="24"/>
          <w:szCs w:val="24"/>
          <w:shd w:val="clear" w:color="auto" w:fill="FFFFFF"/>
        </w:rPr>
        <w:t xml:space="preserve"> - Режим доступа : по подписке.</w:t>
      </w:r>
    </w:p>
    <w:p w14:paraId="752BF1F2" w14:textId="77777777" w:rsidR="001960B5" w:rsidRPr="001960B5" w:rsidRDefault="001960B5" w:rsidP="001960B5">
      <w:pPr>
        <w:suppressAutoHyphens/>
        <w:ind w:firstLine="567"/>
        <w:jc w:val="both"/>
        <w:rPr>
          <w:rFonts w:ascii="Times New Roman" w:hAnsi="Times New Roman" w:cs="Times New Roman"/>
          <w:b/>
          <w:bCs/>
          <w:i/>
          <w:iCs/>
          <w:sz w:val="24"/>
          <w:szCs w:val="24"/>
        </w:rPr>
      </w:pPr>
      <w:r w:rsidRPr="001960B5">
        <w:rPr>
          <w:rFonts w:ascii="Times New Roman" w:hAnsi="Times New Roman" w:cs="Times New Roman"/>
          <w:sz w:val="24"/>
          <w:szCs w:val="24"/>
        </w:rPr>
        <w:t>2. Славянова И.К. Акушерство и гинекология изд.5-е Ростов-на-Дону.: Феникс 2019.</w:t>
      </w:r>
      <w:r w:rsidRPr="001960B5">
        <w:rPr>
          <w:rFonts w:ascii="Times New Roman" w:hAnsi="Times New Roman" w:cs="Times New Roman"/>
          <w:sz w:val="24"/>
          <w:szCs w:val="24"/>
        </w:rPr>
        <w:br/>
      </w:r>
    </w:p>
    <w:p w14:paraId="31EDC49B" w14:textId="77777777" w:rsidR="001960B5" w:rsidRPr="001960B5" w:rsidRDefault="001960B5" w:rsidP="001960B5">
      <w:pPr>
        <w:suppressAutoHyphens/>
        <w:ind w:firstLine="567"/>
        <w:jc w:val="both"/>
        <w:rPr>
          <w:rFonts w:ascii="Times New Roman" w:hAnsi="Times New Roman" w:cs="Times New Roman"/>
          <w:b/>
          <w:bCs/>
          <w:i/>
          <w:iCs/>
          <w:sz w:val="24"/>
          <w:szCs w:val="24"/>
        </w:rPr>
      </w:pPr>
      <w:r w:rsidRPr="001960B5">
        <w:rPr>
          <w:rFonts w:ascii="Times New Roman" w:hAnsi="Times New Roman" w:cs="Times New Roman"/>
          <w:b/>
          <w:bCs/>
          <w:i/>
          <w:iCs/>
          <w:sz w:val="24"/>
          <w:szCs w:val="24"/>
        </w:rPr>
        <w:t xml:space="preserve">3.2.2. Дополнительные источники </w:t>
      </w:r>
    </w:p>
    <w:p w14:paraId="099C332C" w14:textId="77777777" w:rsidR="001960B5" w:rsidRPr="001960B5" w:rsidRDefault="001960B5" w:rsidP="001960B5">
      <w:pPr>
        <w:pStyle w:val="a6"/>
        <w:ind w:left="0"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1. Радзинский В.Е. Гинекология. Руководство к практическим занятиям: учебное пособие/ под ред. В.Е.Радзинского. 3-е изд., перераб. и доп. 2020 – 552 с.: ил. 552 с. – </w:t>
      </w:r>
      <w:r w:rsidRPr="001960B5">
        <w:rPr>
          <w:rFonts w:ascii="Times New Roman" w:hAnsi="Times New Roman" w:cs="Times New Roman"/>
          <w:sz w:val="24"/>
          <w:szCs w:val="24"/>
          <w:lang w:val="en-US"/>
        </w:rPr>
        <w:t>ISBN</w:t>
      </w:r>
      <w:r w:rsidRPr="001960B5">
        <w:rPr>
          <w:rFonts w:ascii="Times New Roman" w:hAnsi="Times New Roman" w:cs="Times New Roman"/>
          <w:sz w:val="24"/>
          <w:szCs w:val="24"/>
        </w:rPr>
        <w:t xml:space="preserve"> 978-5-9704-5459-6/ - Текст : электронный // ЭБС «Консультант студента» : [сайт]. </w:t>
      </w:r>
      <w:r w:rsidRPr="001960B5">
        <w:rPr>
          <w:rFonts w:ascii="Times New Roman" w:hAnsi="Times New Roman" w:cs="Times New Roman"/>
          <w:sz w:val="24"/>
          <w:szCs w:val="24"/>
          <w:lang w:val="en-US"/>
        </w:rPr>
        <w:t>URL</w:t>
      </w:r>
      <w:r w:rsidRPr="001960B5">
        <w:rPr>
          <w:rFonts w:ascii="Times New Roman" w:hAnsi="Times New Roman" w:cs="Times New Roman"/>
          <w:sz w:val="24"/>
          <w:szCs w:val="24"/>
        </w:rPr>
        <w:t xml:space="preserve">: </w:t>
      </w:r>
      <w:hyperlink r:id="rId297" w:history="1">
        <w:r w:rsidRPr="001960B5">
          <w:rPr>
            <w:rStyle w:val="af2"/>
            <w:rFonts w:ascii="Times New Roman" w:hAnsi="Times New Roman" w:cs="Times New Roman"/>
            <w:color w:val="auto"/>
            <w:sz w:val="24"/>
            <w:szCs w:val="24"/>
            <w:lang w:val="en-US"/>
          </w:rPr>
          <w:t>https</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www</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stuentlibraru</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ru</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buuk</w:t>
        </w:r>
        <w:r w:rsidRPr="001960B5">
          <w:rPr>
            <w:rStyle w:val="af2"/>
            <w:rFonts w:ascii="Times New Roman" w:hAnsi="Times New Roman" w:cs="Times New Roman"/>
            <w:color w:val="auto"/>
            <w:sz w:val="24"/>
            <w:szCs w:val="24"/>
          </w:rPr>
          <w:t>/</w:t>
        </w:r>
        <w:r w:rsidRPr="001960B5">
          <w:rPr>
            <w:rStyle w:val="af2"/>
            <w:rFonts w:ascii="Times New Roman" w:hAnsi="Times New Roman" w:cs="Times New Roman"/>
            <w:color w:val="auto"/>
            <w:sz w:val="24"/>
            <w:szCs w:val="24"/>
            <w:lang w:val="en-US"/>
          </w:rPr>
          <w:t>ISBN</w:t>
        </w:r>
        <w:r w:rsidRPr="001960B5">
          <w:rPr>
            <w:rStyle w:val="af2"/>
            <w:rFonts w:ascii="Times New Roman" w:hAnsi="Times New Roman" w:cs="Times New Roman"/>
            <w:color w:val="auto"/>
            <w:sz w:val="24"/>
            <w:szCs w:val="24"/>
          </w:rPr>
          <w:t>97859-Режим</w:t>
        </w:r>
      </w:hyperlink>
      <w:r w:rsidRPr="001960B5">
        <w:rPr>
          <w:rFonts w:ascii="Times New Roman" w:hAnsi="Times New Roman" w:cs="Times New Roman"/>
          <w:sz w:val="24"/>
          <w:szCs w:val="24"/>
        </w:rPr>
        <w:t xml:space="preserve"> доступа: по подписке.</w:t>
      </w:r>
    </w:p>
    <w:p w14:paraId="4863CFB0" w14:textId="77777777" w:rsidR="001960B5" w:rsidRPr="001960B5" w:rsidRDefault="001960B5" w:rsidP="001960B5">
      <w:pPr>
        <w:pStyle w:val="a6"/>
        <w:ind w:left="0" w:firstLine="567"/>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 xml:space="preserve">2. Дзигуа, М. В. Акушерство. Руководство к практическим занятиям: учебное пособие / М. В. Дзигуа, А. А. Скребушевская. - Москва : ГЭОТАР-Медиа, 2019. - 352 с.: ил. - 304 с. - ISBN 978-5-9704-5221-9. - Текст : электронный // ЭБС "Консультант студента" : [сайт]. - URL: </w:t>
      </w:r>
      <w:hyperlink r:id="rId298" w:history="1">
        <w:r w:rsidRPr="001960B5">
          <w:rPr>
            <w:rStyle w:val="af2"/>
            <w:rFonts w:ascii="Times New Roman" w:hAnsi="Times New Roman" w:cs="Times New Roman"/>
            <w:color w:val="auto"/>
            <w:sz w:val="24"/>
            <w:szCs w:val="24"/>
            <w:shd w:val="clear" w:color="auto" w:fill="FFFFFF"/>
          </w:rPr>
          <w:t>https://www.studentlibrary.ru/book/ISBN9785970452219.html</w:t>
        </w:r>
      </w:hyperlink>
      <w:r w:rsidRPr="001960B5">
        <w:rPr>
          <w:rFonts w:ascii="Times New Roman" w:hAnsi="Times New Roman" w:cs="Times New Roman"/>
          <w:sz w:val="24"/>
          <w:szCs w:val="24"/>
          <w:shd w:val="clear" w:color="auto" w:fill="FFFFFF"/>
        </w:rPr>
        <w:t> - Режим доступа: по подписке.</w:t>
      </w:r>
    </w:p>
    <w:p w14:paraId="38236F53" w14:textId="77777777" w:rsidR="001960B5" w:rsidRPr="001960B5" w:rsidRDefault="001960B5" w:rsidP="001960B5">
      <w:pPr>
        <w:pStyle w:val="a6"/>
        <w:ind w:left="0" w:firstLine="567"/>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3. Экстрагенитальная патология и беременность : учеб.-метод. пособие / сост.: В.А. Аксененко, Л.Н. Можейко, Н.А. Жерновая, Т.А. Назарова, П.И. Чумаков. - Ставрополь: Изд-во СтГМА, 2019. - 68 с.</w:t>
      </w:r>
    </w:p>
    <w:p w14:paraId="42729B91" w14:textId="77777777" w:rsidR="001960B5" w:rsidRPr="001960B5" w:rsidRDefault="001960B5" w:rsidP="001960B5">
      <w:pPr>
        <w:pStyle w:val="a6"/>
        <w:ind w:left="0" w:firstLine="567"/>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4. Схема истории болезни гинекологической больной [Текст] : учеб. пособие для студ. 5 курса леч. фак. / сост.: О. И. Нехаева, Е. М. Кошель, К. К. Куюмчева ; под ред. В. А. Аксененко. - Ставрополь: Изд-во СтГМУ, 2019. - 39 с.</w:t>
      </w:r>
    </w:p>
    <w:p w14:paraId="41C6F067" w14:textId="77777777" w:rsidR="001960B5" w:rsidRPr="001960B5" w:rsidRDefault="001960B5" w:rsidP="001960B5">
      <w:pPr>
        <w:pStyle w:val="a6"/>
        <w:ind w:left="0" w:firstLine="567"/>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5. Схема истории родов (пояснительная записка к ней) [Текст] : учеб. пособие / сост.: В.А. Аксененко, Р.В. Павлов, Л.Н. Можейко, Т.А. Назарова. - Ставрополь: Изд-во СтГМУ, 2019. - 120 с.</w:t>
      </w:r>
    </w:p>
    <w:p w14:paraId="08017A62" w14:textId="77777777" w:rsidR="001960B5" w:rsidRPr="001960B5" w:rsidRDefault="001960B5" w:rsidP="001960B5">
      <w:pPr>
        <w:pStyle w:val="a6"/>
        <w:ind w:left="0" w:firstLine="567"/>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6. Кесарево сечение в современном акушерстве [Текст] : учеб. пособие для студ. 4, 5, 6 курсов леч. и пед. фак., врачей-интернов, клин. ординаторов / сост.: В. А. Аксененко, И. Г. Нежданов. - Ставрополь: Изд-во СтГМУ, 2019. - 47 с.</w:t>
      </w:r>
    </w:p>
    <w:p w14:paraId="3BC0C8B6" w14:textId="77777777" w:rsidR="001960B5" w:rsidRPr="001960B5" w:rsidRDefault="001960B5" w:rsidP="001960B5">
      <w:pPr>
        <w:pStyle w:val="a6"/>
        <w:ind w:left="0" w:firstLine="567"/>
        <w:jc w:val="both"/>
        <w:rPr>
          <w:rFonts w:ascii="Times New Roman" w:hAnsi="Times New Roman" w:cs="Times New Roman"/>
          <w:sz w:val="24"/>
          <w:szCs w:val="24"/>
          <w:shd w:val="clear" w:color="auto" w:fill="FFFFFF"/>
        </w:rPr>
      </w:pPr>
      <w:r w:rsidRPr="001960B5">
        <w:rPr>
          <w:rFonts w:ascii="Times New Roman" w:hAnsi="Times New Roman" w:cs="Times New Roman"/>
          <w:sz w:val="24"/>
          <w:szCs w:val="24"/>
          <w:shd w:val="clear" w:color="auto" w:fill="FFFFFF"/>
        </w:rPr>
        <w:t>8.Радзинский, В. Е. Акушерство. Руководство к практическим занятиям : учебное пособие / под ред. Радзинского В. Е. , Костина И. Н. - Москва : ГЭОТАР-Медиа, 2021. - 736 с. - ISBN 978-5-9704-6029-0. - Текст : электронный // ЭБС "Консультант студента" : [сайт]. - URL : </w:t>
      </w:r>
      <w:hyperlink r:id="rId299" w:history="1">
        <w:r w:rsidRPr="001960B5">
          <w:rPr>
            <w:rStyle w:val="af2"/>
            <w:rFonts w:ascii="Times New Roman" w:hAnsi="Times New Roman" w:cs="Times New Roman"/>
            <w:color w:val="auto"/>
            <w:sz w:val="24"/>
            <w:szCs w:val="24"/>
            <w:shd w:val="clear" w:color="auto" w:fill="FFFFFF"/>
          </w:rPr>
          <w:t>https://www.studentlibrary.ru/book/ISBN9785970460290.html</w:t>
        </w:r>
      </w:hyperlink>
      <w:r w:rsidRPr="001960B5">
        <w:rPr>
          <w:rFonts w:ascii="Times New Roman" w:hAnsi="Times New Roman" w:cs="Times New Roman"/>
          <w:sz w:val="24"/>
          <w:szCs w:val="24"/>
          <w:shd w:val="clear" w:color="auto" w:fill="FFFFFF"/>
        </w:rPr>
        <w:t> - Режим доступа : по подписке.</w:t>
      </w:r>
    </w:p>
    <w:p w14:paraId="6DE0B00D" w14:textId="77777777" w:rsidR="001960B5" w:rsidRPr="001960B5" w:rsidRDefault="001960B5" w:rsidP="001960B5">
      <w:pPr>
        <w:pStyle w:val="a6"/>
        <w:ind w:left="0" w:firstLine="567"/>
        <w:jc w:val="both"/>
        <w:rPr>
          <w:rFonts w:ascii="Times New Roman" w:hAnsi="Times New Roman" w:cs="Times New Roman"/>
          <w:sz w:val="24"/>
          <w:szCs w:val="24"/>
        </w:rPr>
      </w:pPr>
      <w:r w:rsidRPr="001960B5">
        <w:rPr>
          <w:rFonts w:ascii="Times New Roman" w:hAnsi="Times New Roman" w:cs="Times New Roman"/>
          <w:sz w:val="24"/>
          <w:szCs w:val="24"/>
          <w:shd w:val="clear" w:color="auto" w:fill="FFFFFF"/>
        </w:rPr>
        <w:t>9.</w:t>
      </w:r>
      <w:r w:rsidRPr="001960B5">
        <w:rPr>
          <w:rFonts w:ascii="Times New Roman" w:hAnsi="Times New Roman" w:cs="Times New Roman"/>
          <w:sz w:val="24"/>
          <w:szCs w:val="24"/>
        </w:rPr>
        <w:t xml:space="preserve"> </w:t>
      </w:r>
      <w:r w:rsidRPr="001960B5">
        <w:rPr>
          <w:rFonts w:ascii="Times New Roman" w:hAnsi="Times New Roman" w:cs="Times New Roman"/>
          <w:sz w:val="24"/>
          <w:szCs w:val="24"/>
          <w:shd w:val="clear" w:color="auto" w:fill="FFFFFF"/>
        </w:rPr>
        <w:t>Серов, В. Н. Руководство по амбулаторно-поликлинической помощи в акушерстве и гинекологии / под ред. В. Н. Серова, Г. Т. Сухих, В. Н. Прилепской, В. Е. Радзинского - Москва : ГЭОТАР-Медиа, 2019. - 1136 с. - ISBN</w:t>
      </w:r>
      <w:r w:rsidRPr="001960B5">
        <w:rPr>
          <w:rFonts w:ascii="Times New Roman" w:hAnsi="Times New Roman" w:cs="Times New Roman"/>
          <w:sz w:val="24"/>
          <w:szCs w:val="24"/>
        </w:rPr>
        <w:br/>
      </w:r>
      <w:r w:rsidRPr="001960B5">
        <w:rPr>
          <w:rFonts w:ascii="Times New Roman" w:hAnsi="Times New Roman" w:cs="Times New Roman"/>
          <w:sz w:val="24"/>
          <w:szCs w:val="24"/>
          <w:shd w:val="clear" w:color="auto" w:fill="FFFFFF"/>
        </w:rPr>
        <w:t>978-5-9704-4004-9. - Текст : электронный // ЭБС "Консультант студента" : [сайт]. - URL : </w:t>
      </w:r>
      <w:hyperlink r:id="rId300" w:history="1">
        <w:r w:rsidRPr="001960B5">
          <w:rPr>
            <w:rStyle w:val="af2"/>
            <w:rFonts w:ascii="Times New Roman" w:hAnsi="Times New Roman" w:cs="Times New Roman"/>
            <w:color w:val="auto"/>
            <w:sz w:val="24"/>
            <w:szCs w:val="24"/>
            <w:shd w:val="clear" w:color="auto" w:fill="FFFFFF"/>
          </w:rPr>
          <w:t>https://www.studentlibrary.ru/book/ISBN9785970440049.html</w:t>
        </w:r>
      </w:hyperlink>
      <w:r w:rsidRPr="001960B5">
        <w:rPr>
          <w:rFonts w:ascii="Times New Roman" w:hAnsi="Times New Roman" w:cs="Times New Roman"/>
          <w:sz w:val="24"/>
          <w:szCs w:val="24"/>
          <w:shd w:val="clear" w:color="auto" w:fill="FFFFFF"/>
        </w:rPr>
        <w:t> - Режим доступа : по подписке.</w:t>
      </w:r>
    </w:p>
    <w:p w14:paraId="5FCEDCEE" w14:textId="77777777" w:rsidR="001960B5" w:rsidRPr="001960B5" w:rsidRDefault="001960B5" w:rsidP="001960B5">
      <w:pPr>
        <w:pStyle w:val="a6"/>
        <w:ind w:left="0" w:firstLine="567"/>
        <w:jc w:val="both"/>
        <w:rPr>
          <w:rFonts w:ascii="Times New Roman" w:hAnsi="Times New Roman" w:cs="Times New Roman"/>
          <w:sz w:val="24"/>
          <w:szCs w:val="24"/>
        </w:rPr>
      </w:pPr>
    </w:p>
    <w:p w14:paraId="1DFE7A31" w14:textId="77777777" w:rsidR="001960B5" w:rsidRPr="001960B5" w:rsidRDefault="001960B5" w:rsidP="001960B5">
      <w:pPr>
        <w:pStyle w:val="1f4"/>
        <w:spacing w:after="0"/>
        <w:rPr>
          <w:rFonts w:ascii="Times New Roman" w:hAnsi="Times New Roman"/>
        </w:rPr>
      </w:pPr>
      <w:r w:rsidRPr="001960B5">
        <w:rPr>
          <w:rFonts w:ascii="Times New Roman" w:hAnsi="Times New Roman"/>
        </w:rPr>
        <w:t xml:space="preserve">4. Контроль и оценка результатов освоения </w:t>
      </w:r>
      <w:bookmarkEnd w:id="400"/>
      <w:r w:rsidRPr="001960B5">
        <w:rPr>
          <w:rFonts w:ascii="Times New Roman" w:hAnsi="Times New Roman"/>
        </w:rPr>
        <w:t>ДИСЦИПЛИНЫ</w:t>
      </w:r>
      <w:bookmarkEnd w:id="401"/>
      <w:bookmarkEnd w:id="402"/>
    </w:p>
    <w:p w14:paraId="46A27A93" w14:textId="77777777" w:rsidR="001960B5" w:rsidRPr="001960B5" w:rsidRDefault="001960B5" w:rsidP="001960B5">
      <w:pPr>
        <w:pStyle w:val="1f4"/>
        <w:spacing w:after="0"/>
        <w:rPr>
          <w:rFonts w:ascii="Times New Roman" w:hAnsi="Times New Roman"/>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3543"/>
        <w:gridCol w:w="3112"/>
      </w:tblGrid>
      <w:tr w:rsidR="001960B5" w:rsidRPr="001960B5" w14:paraId="3272F7F1" w14:textId="77777777" w:rsidTr="001960B5">
        <w:trPr>
          <w:trHeight w:val="519"/>
        </w:trPr>
        <w:tc>
          <w:tcPr>
            <w:tcW w:w="1544" w:type="pct"/>
            <w:tcBorders>
              <w:top w:val="single" w:sz="4" w:space="0" w:color="auto"/>
              <w:left w:val="single" w:sz="4" w:space="0" w:color="auto"/>
              <w:bottom w:val="single" w:sz="4" w:space="0" w:color="auto"/>
              <w:right w:val="single" w:sz="4" w:space="0" w:color="auto"/>
            </w:tcBorders>
            <w:vAlign w:val="center"/>
            <w:hideMark/>
          </w:tcPr>
          <w:p w14:paraId="62452BE6" w14:textId="77777777" w:rsidR="001960B5" w:rsidRPr="001960B5" w:rsidRDefault="001960B5"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Результаты обучения</w:t>
            </w:r>
          </w:p>
        </w:tc>
        <w:tc>
          <w:tcPr>
            <w:tcW w:w="1840" w:type="pct"/>
            <w:tcBorders>
              <w:top w:val="single" w:sz="4" w:space="0" w:color="auto"/>
              <w:left w:val="single" w:sz="4" w:space="0" w:color="auto"/>
              <w:bottom w:val="single" w:sz="4" w:space="0" w:color="auto"/>
              <w:right w:val="single" w:sz="4" w:space="0" w:color="auto"/>
            </w:tcBorders>
            <w:vAlign w:val="center"/>
            <w:hideMark/>
          </w:tcPr>
          <w:p w14:paraId="12B1EFDF"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iCs/>
                <w:sz w:val="24"/>
                <w:szCs w:val="24"/>
              </w:rPr>
              <w:t>Показатели освоенности компетенций</w:t>
            </w:r>
          </w:p>
        </w:tc>
        <w:tc>
          <w:tcPr>
            <w:tcW w:w="1616" w:type="pct"/>
            <w:tcBorders>
              <w:top w:val="single" w:sz="4" w:space="0" w:color="auto"/>
              <w:left w:val="single" w:sz="4" w:space="0" w:color="auto"/>
              <w:bottom w:val="single" w:sz="4" w:space="0" w:color="auto"/>
              <w:right w:val="single" w:sz="4" w:space="0" w:color="auto"/>
            </w:tcBorders>
            <w:vAlign w:val="center"/>
            <w:hideMark/>
          </w:tcPr>
          <w:p w14:paraId="4F4C0545"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Методы оценки</w:t>
            </w:r>
          </w:p>
        </w:tc>
      </w:tr>
      <w:tr w:rsidR="001960B5" w:rsidRPr="001960B5" w14:paraId="3459A20E" w14:textId="77777777" w:rsidTr="001960B5">
        <w:trPr>
          <w:trHeight w:val="698"/>
        </w:trPr>
        <w:tc>
          <w:tcPr>
            <w:tcW w:w="1544" w:type="pct"/>
            <w:tcBorders>
              <w:top w:val="single" w:sz="4" w:space="0" w:color="auto"/>
              <w:left w:val="single" w:sz="4" w:space="0" w:color="auto"/>
              <w:bottom w:val="single" w:sz="4" w:space="0" w:color="auto"/>
              <w:right w:val="single" w:sz="4" w:space="0" w:color="auto"/>
            </w:tcBorders>
            <w:hideMark/>
          </w:tcPr>
          <w:p w14:paraId="7F9EA426" w14:textId="77777777" w:rsidR="001960B5" w:rsidRPr="001960B5" w:rsidRDefault="001960B5" w:rsidP="001960B5">
            <w:pPr>
              <w:suppressAutoHyphens/>
              <w:rPr>
                <w:rFonts w:ascii="Times New Roman" w:hAnsi="Times New Roman" w:cs="Times New Roman"/>
                <w:b/>
                <w:iCs/>
                <w:sz w:val="24"/>
                <w:szCs w:val="24"/>
              </w:rPr>
            </w:pPr>
            <w:r w:rsidRPr="001960B5">
              <w:rPr>
                <w:rFonts w:ascii="Times New Roman" w:hAnsi="Times New Roman" w:cs="Times New Roman"/>
                <w:b/>
                <w:iCs/>
                <w:sz w:val="24"/>
                <w:szCs w:val="24"/>
              </w:rPr>
              <w:t xml:space="preserve">Знает: </w:t>
            </w:r>
          </w:p>
          <w:p w14:paraId="040C5093"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 Санитарно- эпидемиологические </w:t>
            </w:r>
            <w:r w:rsidRPr="001960B5">
              <w:rPr>
                <w:rFonts w:ascii="Times New Roman" w:hAnsi="Times New Roman" w:cs="Times New Roman"/>
                <w:bCs/>
                <w:iCs/>
                <w:sz w:val="24"/>
                <w:szCs w:val="24"/>
              </w:rPr>
              <w:lastRenderedPageBreak/>
              <w:t>требования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 меры индивидуальной защиты медицинского персонала и пациентов при выполнении медицинских вмешательств</w:t>
            </w:r>
          </w:p>
          <w:p w14:paraId="677BDA29"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w:t>
            </w:r>
            <w:r w:rsidRPr="001960B5">
              <w:rPr>
                <w:rFonts w:ascii="Times New Roman" w:hAnsi="Times New Roman" w:cs="Times New Roman"/>
                <w:iCs/>
                <w:sz w:val="24"/>
                <w:szCs w:val="24"/>
              </w:rPr>
              <w:t xml:space="preserve"> </w:t>
            </w:r>
            <w:r w:rsidRPr="001960B5">
              <w:rPr>
                <w:rFonts w:ascii="Times New Roman" w:hAnsi="Times New Roman" w:cs="Times New Roman"/>
                <w:bCs/>
                <w:iCs/>
                <w:sz w:val="24"/>
                <w:szCs w:val="24"/>
              </w:rPr>
              <w:t>правила и порядок оформления медицинской документации в медицинских организациях, в том числе в форме электронного документа</w:t>
            </w:r>
          </w:p>
          <w:p w14:paraId="156D5108"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-информационные технологии, организационные формы, методы и средства санитарного просвещения населения в акушерстве и гинекологии; </w:t>
            </w:r>
          </w:p>
          <w:p w14:paraId="1DCA563B"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правила проведения индивидуального и группового профилактического консультирования, 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 заболевания, обусловленных образом жизни человека.</w:t>
            </w:r>
          </w:p>
          <w:p w14:paraId="765AE35B"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lastRenderedPageBreak/>
              <w:t>-</w:t>
            </w:r>
            <w:r w:rsidRPr="001960B5">
              <w:rPr>
                <w:rFonts w:ascii="Times New Roman" w:hAnsi="Times New Roman" w:cs="Times New Roman"/>
                <w:iCs/>
                <w:sz w:val="24"/>
                <w:szCs w:val="24"/>
              </w:rPr>
              <w:t xml:space="preserve"> </w:t>
            </w:r>
            <w:r w:rsidRPr="001960B5">
              <w:rPr>
                <w:rFonts w:ascii="Times New Roman" w:hAnsi="Times New Roman" w:cs="Times New Roman"/>
                <w:bCs/>
                <w:iCs/>
                <w:sz w:val="24"/>
                <w:szCs w:val="24"/>
              </w:rPr>
              <w:t>правила и порядок подготовки пациента к медицинским вмешательствам в акушерстве и гинекологии;</w:t>
            </w:r>
          </w:p>
          <w:p w14:paraId="17D116AB"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медицинские изделия (медицинские </w:t>
            </w:r>
          </w:p>
          <w:p w14:paraId="4B5F544B"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инструменты, расходные материалы, медицинское оборудование), применяемые для проведения лечебных и (или) диагностических процедур, </w:t>
            </w:r>
          </w:p>
          <w:p w14:paraId="2331A79A"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оперативных вмешательств в акушерстве и гинекологии;</w:t>
            </w:r>
          </w:p>
          <w:p w14:paraId="42F77711"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требования к условиям забора, хранения и транспортировки биологического </w:t>
            </w:r>
          </w:p>
          <w:p w14:paraId="2A9FA2E4"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материала пациента в акушерстве и гинекологии;</w:t>
            </w:r>
          </w:p>
          <w:p w14:paraId="4938C4E4"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правила ассистирования врачу </w:t>
            </w:r>
          </w:p>
          <w:p w14:paraId="21E64448"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(фельдшеру) при выполнении лечебных или диагностических процедур в акушерстве и гинекологии;</w:t>
            </w:r>
          </w:p>
          <w:p w14:paraId="19D655C0"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w:t>
            </w:r>
            <w:r w:rsidRPr="001960B5">
              <w:rPr>
                <w:rFonts w:ascii="Times New Roman" w:hAnsi="Times New Roman" w:cs="Times New Roman"/>
                <w:iCs/>
                <w:sz w:val="24"/>
                <w:szCs w:val="24"/>
              </w:rPr>
              <w:t xml:space="preserve"> </w:t>
            </w:r>
            <w:r w:rsidRPr="001960B5">
              <w:rPr>
                <w:rFonts w:ascii="Times New Roman" w:hAnsi="Times New Roman" w:cs="Times New Roman"/>
                <w:bCs/>
                <w:iCs/>
                <w:sz w:val="24"/>
                <w:szCs w:val="24"/>
              </w:rPr>
              <w:t xml:space="preserve">методы и способы обучения пациентов (их законных представителей), лиц, осуществляющих уход, навыкам </w:t>
            </w:r>
          </w:p>
          <w:p w14:paraId="4EA46730"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самоухода и ухода в акушерстве и гинекологии;</w:t>
            </w:r>
          </w:p>
          <w:p w14:paraId="14177E5F"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-побочные эффекты, видов реакций и осложнений лекарственной терапии, меры профилактики и оказания </w:t>
            </w:r>
          </w:p>
          <w:p w14:paraId="6457C57F"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медицинской помощи в неотложной форме в акушерстве и гинекологии;</w:t>
            </w:r>
          </w:p>
          <w:p w14:paraId="164081D0"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lastRenderedPageBreak/>
              <w:t xml:space="preserve">клинические признаки внезапных </w:t>
            </w:r>
          </w:p>
          <w:p w14:paraId="43C0D8E3"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острых заболеваний, состояний, </w:t>
            </w:r>
            <w:r w:rsidR="004D05BC" w:rsidRPr="001960B5">
              <w:rPr>
                <w:rFonts w:ascii="Times New Roman" w:hAnsi="Times New Roman" w:cs="Times New Roman"/>
                <w:bCs/>
                <w:iCs/>
                <w:sz w:val="24"/>
                <w:szCs w:val="24"/>
              </w:rPr>
              <w:t>обострений</w:t>
            </w:r>
            <w:r w:rsidRPr="001960B5">
              <w:rPr>
                <w:rFonts w:ascii="Times New Roman" w:hAnsi="Times New Roman" w:cs="Times New Roman"/>
                <w:bCs/>
                <w:iCs/>
                <w:sz w:val="24"/>
                <w:szCs w:val="24"/>
              </w:rPr>
              <w:t xml:space="preserve"> хронических заболеваний в акушерстве и гинекологии;</w:t>
            </w:r>
          </w:p>
          <w:p w14:paraId="584D4B83"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показания к оказанию медицинской </w:t>
            </w:r>
          </w:p>
          <w:p w14:paraId="2856D2A2"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помощи в неотложной форме в акушерстве и гинекологии;</w:t>
            </w:r>
          </w:p>
          <w:p w14:paraId="25DB55DD"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правила оказания медицинской помощи в неотложной форме в акушерстве и гинекологии</w:t>
            </w:r>
          </w:p>
          <w:p w14:paraId="6A79BDEC" w14:textId="77777777" w:rsidR="001960B5" w:rsidRPr="001960B5" w:rsidRDefault="001960B5" w:rsidP="001960B5">
            <w:pPr>
              <w:suppressAutoHyphens/>
              <w:rPr>
                <w:rFonts w:ascii="Times New Roman" w:hAnsi="Times New Roman" w:cs="Times New Roman"/>
                <w:b/>
                <w:iCs/>
                <w:sz w:val="24"/>
                <w:szCs w:val="24"/>
              </w:rPr>
            </w:pPr>
            <w:r w:rsidRPr="001960B5">
              <w:rPr>
                <w:rFonts w:ascii="Times New Roman" w:hAnsi="Times New Roman" w:cs="Times New Roman"/>
                <w:b/>
                <w:iCs/>
                <w:sz w:val="24"/>
                <w:szCs w:val="24"/>
              </w:rPr>
              <w:t xml:space="preserve">Умеет: </w:t>
            </w:r>
          </w:p>
          <w:p w14:paraId="5B78013E"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xml:space="preserve">- Организовать рабочее место; применять средства индивидуальной защиты </w:t>
            </w:r>
          </w:p>
          <w:p w14:paraId="25D480B1"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 заполнять</w:t>
            </w:r>
          </w:p>
          <w:p w14:paraId="6459BF9E" w14:textId="77777777" w:rsidR="001960B5" w:rsidRPr="001960B5" w:rsidRDefault="001960B5" w:rsidP="001960B5">
            <w:pPr>
              <w:suppressAutoHyphens/>
              <w:rPr>
                <w:rFonts w:ascii="Times New Roman" w:hAnsi="Times New Roman" w:cs="Times New Roman"/>
                <w:bCs/>
                <w:iCs/>
                <w:sz w:val="24"/>
                <w:szCs w:val="24"/>
              </w:rPr>
            </w:pPr>
            <w:r w:rsidRPr="001960B5">
              <w:rPr>
                <w:rFonts w:ascii="Times New Roman" w:hAnsi="Times New Roman" w:cs="Times New Roman"/>
                <w:bCs/>
                <w:iCs/>
                <w:sz w:val="24"/>
                <w:szCs w:val="24"/>
              </w:rPr>
              <w:t>медицинскую документацию, в том числе в форме электронного документа</w:t>
            </w:r>
          </w:p>
          <w:p w14:paraId="62190EE0"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p w14:paraId="765C9897"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 осуществлять динамическое </w:t>
            </w:r>
          </w:p>
          <w:p w14:paraId="5956C44D"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наблюдение за состоянием и </w:t>
            </w:r>
          </w:p>
          <w:p w14:paraId="70B5AA17"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самочувствием пациента во время </w:t>
            </w:r>
          </w:p>
          <w:p w14:paraId="044B38AF"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лечебных и (или) диагностических </w:t>
            </w:r>
          </w:p>
          <w:p w14:paraId="54CA3CA8"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вмешательств в акушерстве и гинекологии;</w:t>
            </w:r>
          </w:p>
          <w:p w14:paraId="6D85E3E0"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определять и интерпретировать реакции пациента на прием назначенных </w:t>
            </w:r>
          </w:p>
          <w:p w14:paraId="44840954"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lastRenderedPageBreak/>
              <w:t>лекарственных препаратов и процедуры ухода в акушерстве и гинекологии;</w:t>
            </w:r>
          </w:p>
          <w:p w14:paraId="1866A639"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-выполнять медицинские манипуляции при оказании медицинской помощи</w:t>
            </w:r>
          </w:p>
          <w:p w14:paraId="35038FDB"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пациенту в акушерстве и гинекологии;</w:t>
            </w:r>
          </w:p>
          <w:p w14:paraId="64B29268"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проводить подготовку пациента к </w:t>
            </w:r>
          </w:p>
          <w:p w14:paraId="31A7956B"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лечебным и (или) диагностическим вмешательствам по назначению </w:t>
            </w:r>
          </w:p>
          <w:p w14:paraId="051C0A75"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лечащего врача в акушерстве и гинекологии;</w:t>
            </w:r>
          </w:p>
          <w:p w14:paraId="1FC9E327"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-собирать, подготавливать и размещать наборы инструментов, расходные </w:t>
            </w:r>
          </w:p>
          <w:p w14:paraId="1F1C0EEF"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материалы, лекарственные препараты для выполнения лечебных и (или) </w:t>
            </w:r>
          </w:p>
          <w:p w14:paraId="1275B068"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диагностических вмешательств по назначению лечащего врача в акушерстве и гинекологии;</w:t>
            </w:r>
          </w:p>
          <w:p w14:paraId="47FD477E"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-проводить забор биологического </w:t>
            </w:r>
          </w:p>
          <w:p w14:paraId="5AAC9213"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материала пациента для лабораторных исследований по назначению лечащего врача в акушерстве и гинекологии;</w:t>
            </w:r>
          </w:p>
          <w:p w14:paraId="296CD2EC"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ассистировать врачу при выполнении лечебных и (или) диагностических вмешательств в акушерстве и гинекологии;</w:t>
            </w:r>
          </w:p>
          <w:p w14:paraId="4EE4706A"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-проводить консультирование и обучение пациента и его родственников</w:t>
            </w:r>
          </w:p>
          <w:p w14:paraId="2CB973B1"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 (законных представителей), лиц, </w:t>
            </w:r>
          </w:p>
          <w:p w14:paraId="61981754"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lastRenderedPageBreak/>
              <w:t>осуществляющих уход, по вопросам ухода и самоухода в акушерстве и гинекологии;</w:t>
            </w:r>
          </w:p>
          <w:p w14:paraId="22C3DD0A"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разъяснять пределы назначенного </w:t>
            </w:r>
          </w:p>
          <w:p w14:paraId="4F039535"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лечащим врачом режима двигательной активности и контролировать </w:t>
            </w:r>
          </w:p>
          <w:p w14:paraId="57800485"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выполнение назначений врача в акушерстве и гинекологии</w:t>
            </w:r>
          </w:p>
          <w:p w14:paraId="653A3C3A"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 оказывать медицинскую помощь в </w:t>
            </w:r>
          </w:p>
          <w:p w14:paraId="06257C14"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неотложной форме при внезапных </w:t>
            </w:r>
          </w:p>
          <w:p w14:paraId="6715BA2B"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острых заболеваниях, состояниях, обострении хронических заболеваний в акушерстве и гинекологии;</w:t>
            </w:r>
          </w:p>
          <w:p w14:paraId="4793F896"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получать и передавать информацию по вопросам оказания медицинской </w:t>
            </w:r>
          </w:p>
          <w:p w14:paraId="12B45ABA"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помощи, в том числе с пациентами, имеющими нарушения зрения, слуха, поведения в акушерстве и гинекологии;</w:t>
            </w:r>
          </w:p>
        </w:tc>
        <w:tc>
          <w:tcPr>
            <w:tcW w:w="1840" w:type="pct"/>
            <w:tcBorders>
              <w:top w:val="single" w:sz="4" w:space="0" w:color="auto"/>
              <w:left w:val="single" w:sz="4" w:space="0" w:color="auto"/>
              <w:bottom w:val="single" w:sz="4" w:space="0" w:color="auto"/>
              <w:right w:val="single" w:sz="4" w:space="0" w:color="auto"/>
            </w:tcBorders>
            <w:hideMark/>
          </w:tcPr>
          <w:p w14:paraId="2C0948F2"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lastRenderedPageBreak/>
              <w:t xml:space="preserve">-Организовывает рабочее место; </w:t>
            </w:r>
          </w:p>
          <w:p w14:paraId="7B40284E"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lastRenderedPageBreak/>
              <w:t>-применяет средства индивидуальной защиты;</w:t>
            </w:r>
          </w:p>
          <w:p w14:paraId="6757219C"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заполняет</w:t>
            </w:r>
          </w:p>
          <w:p w14:paraId="14B13F75"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медицинскую документацию, в том числе в форме электронного документа;</w:t>
            </w:r>
          </w:p>
          <w:p w14:paraId="6EDC208D"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-проводит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p w14:paraId="0DD9B225"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 осуществляет динамическое </w:t>
            </w:r>
          </w:p>
          <w:p w14:paraId="7393DEB9"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наблюдение за состоянием и </w:t>
            </w:r>
          </w:p>
          <w:p w14:paraId="0AD462A3"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самочувствием пациента во время лечебных и (или) диагностических </w:t>
            </w:r>
          </w:p>
          <w:p w14:paraId="10D8AB69"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вмешательств в акушерстве и гинекологии;</w:t>
            </w:r>
          </w:p>
          <w:p w14:paraId="6334845A"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-определяет и интерпретирует реакции пациента на прием назначенных лекарственных препаратов и процедуры ухода в акушерстве и гинекологии;</w:t>
            </w:r>
          </w:p>
          <w:p w14:paraId="70C66D26"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выполняет медицинские манипуляции при оказании медицинской помощи</w:t>
            </w:r>
          </w:p>
          <w:p w14:paraId="07563FB2"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пациенту в акушерстве и гинекологии;</w:t>
            </w:r>
          </w:p>
          <w:p w14:paraId="12D650EE"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-проводит подготовку пациента к лечебным и (или) диагностическим вмешательствам по назначению </w:t>
            </w:r>
          </w:p>
          <w:p w14:paraId="42EB75F4"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лечащего врача в акушерстве и гинекологии;</w:t>
            </w:r>
          </w:p>
          <w:p w14:paraId="5E18F405"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 собирает, подготавливает и размещает наборы инструментов, расходные </w:t>
            </w:r>
          </w:p>
          <w:p w14:paraId="7E56509C"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материалы, лекарственные препараты для выполнения лечебных и (или) </w:t>
            </w:r>
          </w:p>
          <w:p w14:paraId="505F66FC"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диагностических вмешательств по назначению лечащего врача в акушерстве и гинекологии;</w:t>
            </w:r>
          </w:p>
          <w:p w14:paraId="76FEA431"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 проводит забор биологического </w:t>
            </w:r>
          </w:p>
          <w:p w14:paraId="21EDD30E"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материала пациента для лабораторных исследований по назначению лечащего врача в акушерстве и гинекологии;</w:t>
            </w:r>
          </w:p>
          <w:p w14:paraId="3BC67F40"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lastRenderedPageBreak/>
              <w:t>-ассистирует врачу при выполнении лечебных и (или) диагностических вмешательств в акушерстве и гинекологии;</w:t>
            </w:r>
          </w:p>
          <w:p w14:paraId="490C98CF"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-проводит консультирование и обучение пациента и его родственников</w:t>
            </w:r>
          </w:p>
          <w:p w14:paraId="034F1FE2"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 (законных представителей), лиц, осуществляющих уход, по вопросам ухода и самоухода в акушерстве и гинекологии;</w:t>
            </w:r>
          </w:p>
          <w:p w14:paraId="0D86DD0C"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разъяснять пределы назначенного лечащим врачом режима двигательной активности и контролировать </w:t>
            </w:r>
          </w:p>
          <w:p w14:paraId="09DAD4D4"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выполнение назначений врача в акушерстве и гинекологии</w:t>
            </w:r>
          </w:p>
          <w:p w14:paraId="2B238DBA"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оказыват медицинскую помощь в неотложной форме при внезапных острых заболеваниях, состояниях, обострении хронических заболеваний в акушерстве и гинекологии;</w:t>
            </w:r>
          </w:p>
          <w:p w14:paraId="0E00E1B4"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-получает и передает информацию по вопросам оказания медицинской </w:t>
            </w:r>
          </w:p>
          <w:p w14:paraId="52DF74A8"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помощи в акушерстве и гинекологии, в том числе с пациентами, имеющими нарушения зрения, слуха, поведения;</w:t>
            </w:r>
          </w:p>
        </w:tc>
        <w:tc>
          <w:tcPr>
            <w:tcW w:w="1616" w:type="pct"/>
            <w:tcBorders>
              <w:top w:val="single" w:sz="4" w:space="0" w:color="auto"/>
              <w:left w:val="single" w:sz="4" w:space="0" w:color="auto"/>
              <w:bottom w:val="single" w:sz="4" w:space="0" w:color="auto"/>
              <w:right w:val="single" w:sz="4" w:space="0" w:color="auto"/>
            </w:tcBorders>
            <w:hideMark/>
          </w:tcPr>
          <w:p w14:paraId="618B28B2"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lastRenderedPageBreak/>
              <w:t xml:space="preserve">Экспертное наблюдение выполнения практических работ </w:t>
            </w:r>
          </w:p>
          <w:p w14:paraId="32A5226F"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lastRenderedPageBreak/>
              <w:t>Диагностика (тестирование, решение ситуационных задач)</w:t>
            </w:r>
          </w:p>
          <w:p w14:paraId="0426DA23"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 xml:space="preserve">Анализ выполнения заданий для самостоятельной работы. </w:t>
            </w:r>
          </w:p>
          <w:p w14:paraId="618B3413"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Экспертное наблюдение выполнения заданий на дифференцированном зачёте</w:t>
            </w:r>
          </w:p>
        </w:tc>
      </w:tr>
    </w:tbl>
    <w:p w14:paraId="6DAAD52A" w14:textId="77777777" w:rsidR="001960B5" w:rsidRPr="001960B5" w:rsidRDefault="001960B5" w:rsidP="001960B5">
      <w:pPr>
        <w:rPr>
          <w:rFonts w:ascii="Times New Roman" w:hAnsi="Times New Roman" w:cs="Times New Roman"/>
          <w:b/>
          <w:bCs/>
          <w:sz w:val="24"/>
          <w:szCs w:val="24"/>
        </w:rPr>
      </w:pPr>
    </w:p>
    <w:p w14:paraId="4DC0A38B" w14:textId="77777777" w:rsidR="001960B5" w:rsidRPr="001960B5" w:rsidRDefault="001960B5" w:rsidP="001960B5">
      <w:pPr>
        <w:rPr>
          <w:rFonts w:ascii="Times New Roman" w:hAnsi="Times New Roman" w:cs="Times New Roman"/>
          <w:b/>
          <w:bCs/>
          <w:sz w:val="24"/>
          <w:szCs w:val="24"/>
        </w:rPr>
      </w:pPr>
    </w:p>
    <w:p w14:paraId="724EEBED" w14:textId="77777777" w:rsidR="001960B5" w:rsidRPr="001960B5" w:rsidRDefault="001960B5" w:rsidP="001960B5">
      <w:pPr>
        <w:rPr>
          <w:rFonts w:ascii="Times New Roman" w:hAnsi="Times New Roman" w:cs="Times New Roman"/>
          <w:b/>
          <w:bCs/>
          <w:sz w:val="24"/>
          <w:szCs w:val="24"/>
        </w:rPr>
      </w:pPr>
    </w:p>
    <w:p w14:paraId="58BDDA88" w14:textId="77777777" w:rsidR="001960B5" w:rsidRPr="001960B5" w:rsidRDefault="001960B5" w:rsidP="001960B5">
      <w:pPr>
        <w:rPr>
          <w:rFonts w:ascii="Times New Roman" w:hAnsi="Times New Roman" w:cs="Times New Roman"/>
          <w:sz w:val="24"/>
          <w:szCs w:val="24"/>
        </w:rPr>
      </w:pPr>
    </w:p>
    <w:p w14:paraId="067581EE" w14:textId="77777777" w:rsidR="001960B5" w:rsidRPr="001960B5" w:rsidRDefault="001960B5" w:rsidP="001960B5">
      <w:pPr>
        <w:rPr>
          <w:rFonts w:ascii="Times New Roman" w:hAnsi="Times New Roman" w:cs="Times New Roman"/>
          <w:sz w:val="24"/>
          <w:szCs w:val="24"/>
        </w:rPr>
      </w:pPr>
    </w:p>
    <w:p w14:paraId="650637DD" w14:textId="77777777" w:rsidR="001960B5" w:rsidRPr="001960B5" w:rsidRDefault="001960B5" w:rsidP="001960B5">
      <w:pPr>
        <w:rPr>
          <w:rFonts w:ascii="Times New Roman" w:hAnsi="Times New Roman" w:cs="Times New Roman"/>
          <w:sz w:val="24"/>
          <w:szCs w:val="24"/>
        </w:rPr>
      </w:pPr>
    </w:p>
    <w:p w14:paraId="3A9A002A" w14:textId="77777777" w:rsidR="001960B5" w:rsidRPr="001960B5" w:rsidRDefault="001960B5" w:rsidP="001960B5">
      <w:pPr>
        <w:rPr>
          <w:rFonts w:ascii="Times New Roman" w:hAnsi="Times New Roman" w:cs="Times New Roman"/>
          <w:sz w:val="24"/>
          <w:szCs w:val="24"/>
        </w:rPr>
      </w:pPr>
    </w:p>
    <w:p w14:paraId="41050DCB" w14:textId="77777777" w:rsidR="001960B5" w:rsidRPr="001960B5" w:rsidRDefault="001960B5" w:rsidP="001960B5">
      <w:pPr>
        <w:rPr>
          <w:rFonts w:ascii="Times New Roman" w:hAnsi="Times New Roman" w:cs="Times New Roman"/>
          <w:sz w:val="24"/>
          <w:szCs w:val="24"/>
        </w:rPr>
      </w:pPr>
    </w:p>
    <w:p w14:paraId="79EF09F9" w14:textId="77777777" w:rsidR="001960B5" w:rsidRPr="001960B5" w:rsidRDefault="001960B5" w:rsidP="001960B5">
      <w:pPr>
        <w:rPr>
          <w:rFonts w:ascii="Times New Roman" w:hAnsi="Times New Roman" w:cs="Times New Roman"/>
          <w:sz w:val="24"/>
          <w:szCs w:val="24"/>
        </w:rPr>
      </w:pPr>
    </w:p>
    <w:p w14:paraId="625E7E81" w14:textId="77777777" w:rsidR="001960B5" w:rsidRPr="001960B5" w:rsidRDefault="001960B5" w:rsidP="001960B5">
      <w:pPr>
        <w:rPr>
          <w:rFonts w:ascii="Times New Roman" w:hAnsi="Times New Roman" w:cs="Times New Roman"/>
          <w:sz w:val="24"/>
          <w:szCs w:val="24"/>
        </w:rPr>
      </w:pPr>
    </w:p>
    <w:p w14:paraId="5E280E2D" w14:textId="77777777" w:rsidR="001960B5" w:rsidRPr="001960B5" w:rsidRDefault="001960B5" w:rsidP="001960B5">
      <w:pPr>
        <w:rPr>
          <w:rFonts w:ascii="Times New Roman" w:hAnsi="Times New Roman" w:cs="Times New Roman"/>
          <w:sz w:val="24"/>
          <w:szCs w:val="24"/>
        </w:rPr>
      </w:pPr>
    </w:p>
    <w:p w14:paraId="41B4C318" w14:textId="77777777" w:rsidR="001960B5" w:rsidRPr="001960B5" w:rsidRDefault="001960B5" w:rsidP="001960B5">
      <w:pPr>
        <w:rPr>
          <w:rFonts w:ascii="Times New Roman" w:hAnsi="Times New Roman" w:cs="Times New Roman"/>
          <w:sz w:val="24"/>
          <w:szCs w:val="24"/>
        </w:rPr>
      </w:pPr>
    </w:p>
    <w:p w14:paraId="4EAD3507" w14:textId="77777777" w:rsidR="001960B5" w:rsidRPr="001960B5" w:rsidRDefault="001960B5" w:rsidP="001960B5">
      <w:pPr>
        <w:rPr>
          <w:rFonts w:ascii="Times New Roman" w:hAnsi="Times New Roman" w:cs="Times New Roman"/>
          <w:sz w:val="24"/>
          <w:szCs w:val="24"/>
        </w:rPr>
      </w:pPr>
    </w:p>
    <w:p w14:paraId="65D8280E" w14:textId="77777777" w:rsidR="001960B5" w:rsidRPr="001960B5" w:rsidRDefault="001960B5" w:rsidP="001960B5">
      <w:pPr>
        <w:rPr>
          <w:rFonts w:ascii="Times New Roman" w:hAnsi="Times New Roman" w:cs="Times New Roman"/>
          <w:sz w:val="24"/>
          <w:szCs w:val="24"/>
        </w:rPr>
      </w:pPr>
    </w:p>
    <w:p w14:paraId="30858B1C" w14:textId="77777777" w:rsidR="001960B5" w:rsidRPr="001960B5" w:rsidRDefault="001960B5" w:rsidP="001960B5">
      <w:pPr>
        <w:rPr>
          <w:rFonts w:ascii="Times New Roman" w:hAnsi="Times New Roman" w:cs="Times New Roman"/>
          <w:sz w:val="24"/>
          <w:szCs w:val="24"/>
        </w:rPr>
      </w:pPr>
    </w:p>
    <w:p w14:paraId="0E368BD7" w14:textId="77777777" w:rsidR="001960B5" w:rsidRPr="001960B5" w:rsidRDefault="001960B5" w:rsidP="001960B5">
      <w:pPr>
        <w:rPr>
          <w:rFonts w:ascii="Times New Roman" w:hAnsi="Times New Roman" w:cs="Times New Roman"/>
          <w:sz w:val="24"/>
          <w:szCs w:val="24"/>
        </w:rPr>
      </w:pPr>
    </w:p>
    <w:p w14:paraId="5D9F6256" w14:textId="77777777" w:rsidR="001960B5" w:rsidRPr="001960B5" w:rsidRDefault="001960B5" w:rsidP="001960B5">
      <w:pPr>
        <w:rPr>
          <w:rFonts w:ascii="Times New Roman" w:hAnsi="Times New Roman" w:cs="Times New Roman"/>
          <w:sz w:val="24"/>
          <w:szCs w:val="24"/>
        </w:rPr>
      </w:pPr>
    </w:p>
    <w:p w14:paraId="468C7607" w14:textId="77777777" w:rsidR="001960B5" w:rsidRPr="001960B5" w:rsidRDefault="001960B5" w:rsidP="001960B5">
      <w:pPr>
        <w:rPr>
          <w:rFonts w:ascii="Times New Roman" w:hAnsi="Times New Roman" w:cs="Times New Roman"/>
          <w:sz w:val="24"/>
          <w:szCs w:val="24"/>
        </w:rPr>
      </w:pPr>
    </w:p>
    <w:p w14:paraId="1598BCE4" w14:textId="77777777" w:rsidR="001960B5" w:rsidRPr="001960B5" w:rsidRDefault="001960B5" w:rsidP="001960B5">
      <w:pPr>
        <w:rPr>
          <w:rFonts w:ascii="Times New Roman" w:hAnsi="Times New Roman" w:cs="Times New Roman"/>
          <w:sz w:val="24"/>
          <w:szCs w:val="24"/>
        </w:rPr>
      </w:pPr>
    </w:p>
    <w:p w14:paraId="1F934235" w14:textId="77777777" w:rsidR="001960B5" w:rsidRPr="001960B5" w:rsidRDefault="001960B5" w:rsidP="001960B5">
      <w:pPr>
        <w:rPr>
          <w:rFonts w:ascii="Times New Roman" w:hAnsi="Times New Roman" w:cs="Times New Roman"/>
          <w:sz w:val="24"/>
          <w:szCs w:val="24"/>
        </w:rPr>
      </w:pPr>
    </w:p>
    <w:p w14:paraId="6F5FBAC0" w14:textId="77777777" w:rsidR="001960B5" w:rsidRPr="001960B5" w:rsidRDefault="001960B5" w:rsidP="001960B5">
      <w:pPr>
        <w:rPr>
          <w:rFonts w:ascii="Times New Roman" w:hAnsi="Times New Roman" w:cs="Times New Roman"/>
          <w:sz w:val="24"/>
          <w:szCs w:val="24"/>
        </w:rPr>
      </w:pPr>
    </w:p>
    <w:p w14:paraId="468C4D3D" w14:textId="77777777" w:rsidR="001960B5" w:rsidRPr="001960B5" w:rsidRDefault="001960B5" w:rsidP="001960B5">
      <w:pPr>
        <w:rPr>
          <w:rFonts w:ascii="Times New Roman" w:hAnsi="Times New Roman" w:cs="Times New Roman"/>
          <w:sz w:val="24"/>
          <w:szCs w:val="24"/>
        </w:rPr>
      </w:pPr>
    </w:p>
    <w:p w14:paraId="0F7BEFCF" w14:textId="77777777" w:rsidR="001960B5" w:rsidRPr="001960B5" w:rsidRDefault="001960B5" w:rsidP="001960B5">
      <w:pPr>
        <w:rPr>
          <w:rFonts w:ascii="Times New Roman" w:hAnsi="Times New Roman" w:cs="Times New Roman"/>
          <w:sz w:val="24"/>
          <w:szCs w:val="24"/>
        </w:rPr>
      </w:pPr>
    </w:p>
    <w:p w14:paraId="20AB9917" w14:textId="77777777" w:rsidR="001960B5" w:rsidRPr="001960B5" w:rsidRDefault="001960B5" w:rsidP="001960B5">
      <w:pPr>
        <w:jc w:val="right"/>
        <w:rPr>
          <w:rFonts w:ascii="Times New Roman" w:hAnsi="Times New Roman" w:cs="Times New Roman"/>
          <w:b/>
          <w:bCs/>
          <w:sz w:val="24"/>
          <w:szCs w:val="24"/>
        </w:rPr>
      </w:pPr>
      <w:r w:rsidRPr="001960B5">
        <w:rPr>
          <w:rFonts w:ascii="Times New Roman" w:hAnsi="Times New Roman" w:cs="Times New Roman"/>
          <w:b/>
          <w:bCs/>
          <w:sz w:val="24"/>
          <w:szCs w:val="24"/>
        </w:rPr>
        <w:lastRenderedPageBreak/>
        <w:t>Приложение 2.</w:t>
      </w:r>
      <w:r w:rsidR="00D14112">
        <w:rPr>
          <w:rFonts w:ascii="Times New Roman" w:hAnsi="Times New Roman" w:cs="Times New Roman"/>
          <w:b/>
          <w:bCs/>
          <w:sz w:val="24"/>
          <w:szCs w:val="24"/>
        </w:rPr>
        <w:t>29</w:t>
      </w:r>
    </w:p>
    <w:p w14:paraId="721CC65E" w14:textId="77777777" w:rsidR="001960B5" w:rsidRPr="001960B5" w:rsidRDefault="001960B5" w:rsidP="001960B5">
      <w:pPr>
        <w:keepNext/>
        <w:jc w:val="right"/>
        <w:outlineLvl w:val="0"/>
        <w:rPr>
          <w:rFonts w:ascii="Times New Roman" w:eastAsia="Times New Roman" w:hAnsi="Times New Roman" w:cs="Times New Roman"/>
          <w:b/>
          <w:bCs/>
          <w:kern w:val="32"/>
          <w:sz w:val="24"/>
          <w:szCs w:val="24"/>
          <w:lang w:eastAsia="x-none"/>
        </w:rPr>
      </w:pPr>
      <w:r w:rsidRPr="001960B5">
        <w:rPr>
          <w:rFonts w:ascii="Times New Roman" w:eastAsia="Times New Roman" w:hAnsi="Times New Roman" w:cs="Times New Roman"/>
          <w:b/>
          <w:bCs/>
          <w:kern w:val="32"/>
          <w:sz w:val="24"/>
          <w:szCs w:val="24"/>
          <w:lang w:eastAsia="x-none"/>
        </w:rPr>
        <w:t xml:space="preserve">к ОПОП-П по специальности </w:t>
      </w:r>
      <w:r w:rsidRPr="001960B5">
        <w:rPr>
          <w:rFonts w:ascii="Times New Roman" w:eastAsia="Times New Roman" w:hAnsi="Times New Roman" w:cs="Times New Roman"/>
          <w:b/>
          <w:bCs/>
          <w:kern w:val="32"/>
          <w:sz w:val="24"/>
          <w:szCs w:val="24"/>
          <w:lang w:eastAsia="x-none"/>
        </w:rPr>
        <w:br/>
        <w:t>34.02.01 Сестринское дело</w:t>
      </w:r>
    </w:p>
    <w:p w14:paraId="54F2FB22" w14:textId="77777777" w:rsidR="001960B5" w:rsidRPr="001960B5" w:rsidRDefault="001960B5" w:rsidP="001960B5">
      <w:pPr>
        <w:jc w:val="right"/>
        <w:rPr>
          <w:rFonts w:ascii="Times New Roman" w:hAnsi="Times New Roman" w:cs="Times New Roman"/>
          <w:b/>
          <w:bCs/>
          <w:sz w:val="24"/>
          <w:szCs w:val="24"/>
        </w:rPr>
      </w:pPr>
    </w:p>
    <w:p w14:paraId="08993247" w14:textId="77777777" w:rsidR="001960B5" w:rsidRPr="001960B5" w:rsidRDefault="001960B5" w:rsidP="001960B5">
      <w:pPr>
        <w:jc w:val="right"/>
        <w:rPr>
          <w:rFonts w:ascii="Times New Roman" w:hAnsi="Times New Roman" w:cs="Times New Roman"/>
          <w:b/>
          <w:bCs/>
          <w:sz w:val="24"/>
          <w:szCs w:val="24"/>
        </w:rPr>
      </w:pPr>
    </w:p>
    <w:p w14:paraId="782A88FC" w14:textId="77777777" w:rsidR="001960B5" w:rsidRPr="001960B5" w:rsidRDefault="001960B5" w:rsidP="001960B5">
      <w:pPr>
        <w:jc w:val="right"/>
        <w:rPr>
          <w:rFonts w:ascii="Times New Roman" w:hAnsi="Times New Roman" w:cs="Times New Roman"/>
          <w:b/>
          <w:bCs/>
          <w:sz w:val="24"/>
          <w:szCs w:val="24"/>
        </w:rPr>
      </w:pPr>
    </w:p>
    <w:p w14:paraId="12D6186C" w14:textId="77777777" w:rsidR="001960B5" w:rsidRPr="001960B5" w:rsidRDefault="001960B5" w:rsidP="001960B5">
      <w:pPr>
        <w:jc w:val="right"/>
        <w:rPr>
          <w:rFonts w:ascii="Times New Roman" w:hAnsi="Times New Roman" w:cs="Times New Roman"/>
          <w:b/>
          <w:bCs/>
          <w:sz w:val="24"/>
          <w:szCs w:val="24"/>
        </w:rPr>
      </w:pPr>
    </w:p>
    <w:p w14:paraId="3A7397DD" w14:textId="77777777" w:rsidR="001960B5" w:rsidRPr="001960B5" w:rsidRDefault="001960B5" w:rsidP="001960B5">
      <w:pPr>
        <w:jc w:val="right"/>
        <w:rPr>
          <w:rFonts w:ascii="Times New Roman" w:hAnsi="Times New Roman" w:cs="Times New Roman"/>
          <w:b/>
          <w:bCs/>
          <w:sz w:val="24"/>
          <w:szCs w:val="24"/>
        </w:rPr>
      </w:pPr>
    </w:p>
    <w:p w14:paraId="7F95CEB3" w14:textId="77777777" w:rsidR="001960B5" w:rsidRPr="001960B5" w:rsidRDefault="001960B5" w:rsidP="001960B5">
      <w:pPr>
        <w:jc w:val="right"/>
        <w:rPr>
          <w:rFonts w:ascii="Times New Roman" w:hAnsi="Times New Roman" w:cs="Times New Roman"/>
          <w:b/>
          <w:bCs/>
          <w:sz w:val="24"/>
          <w:szCs w:val="24"/>
        </w:rPr>
      </w:pPr>
    </w:p>
    <w:p w14:paraId="3127ABEE" w14:textId="77777777" w:rsidR="001960B5" w:rsidRPr="001960B5" w:rsidRDefault="001960B5" w:rsidP="001960B5">
      <w:pPr>
        <w:jc w:val="right"/>
        <w:rPr>
          <w:rFonts w:ascii="Times New Roman" w:hAnsi="Times New Roman" w:cs="Times New Roman"/>
          <w:b/>
          <w:bCs/>
          <w:sz w:val="24"/>
          <w:szCs w:val="24"/>
        </w:rPr>
      </w:pPr>
    </w:p>
    <w:p w14:paraId="59FB8986" w14:textId="77777777" w:rsidR="001960B5" w:rsidRPr="001960B5" w:rsidRDefault="001960B5" w:rsidP="001960B5">
      <w:pPr>
        <w:jc w:val="right"/>
        <w:rPr>
          <w:rFonts w:ascii="Times New Roman" w:hAnsi="Times New Roman" w:cs="Times New Roman"/>
          <w:b/>
          <w:bCs/>
          <w:sz w:val="24"/>
          <w:szCs w:val="24"/>
        </w:rPr>
      </w:pPr>
    </w:p>
    <w:p w14:paraId="21D7BF22" w14:textId="77777777" w:rsidR="001960B5" w:rsidRPr="001960B5" w:rsidRDefault="001960B5" w:rsidP="001960B5">
      <w:pPr>
        <w:jc w:val="right"/>
        <w:rPr>
          <w:rFonts w:ascii="Times New Roman" w:hAnsi="Times New Roman" w:cs="Times New Roman"/>
          <w:b/>
          <w:bCs/>
          <w:sz w:val="24"/>
          <w:szCs w:val="24"/>
        </w:rPr>
      </w:pPr>
    </w:p>
    <w:p w14:paraId="6CCC52F1" w14:textId="77777777" w:rsidR="001960B5" w:rsidRPr="001960B5" w:rsidRDefault="001960B5" w:rsidP="001960B5">
      <w:pPr>
        <w:jc w:val="right"/>
        <w:rPr>
          <w:rFonts w:ascii="Times New Roman" w:hAnsi="Times New Roman" w:cs="Times New Roman"/>
          <w:b/>
          <w:bCs/>
          <w:sz w:val="24"/>
          <w:szCs w:val="24"/>
        </w:rPr>
      </w:pPr>
    </w:p>
    <w:p w14:paraId="7596CE59" w14:textId="77777777" w:rsidR="001960B5" w:rsidRPr="001960B5" w:rsidRDefault="001960B5" w:rsidP="001960B5">
      <w:pPr>
        <w:jc w:val="right"/>
        <w:rPr>
          <w:rFonts w:ascii="Times New Roman" w:hAnsi="Times New Roman" w:cs="Times New Roman"/>
          <w:b/>
          <w:bCs/>
          <w:sz w:val="24"/>
          <w:szCs w:val="24"/>
        </w:rPr>
      </w:pPr>
    </w:p>
    <w:p w14:paraId="357734A1" w14:textId="77777777" w:rsidR="001960B5" w:rsidRPr="001960B5" w:rsidRDefault="001960B5" w:rsidP="001960B5">
      <w:pPr>
        <w:jc w:val="right"/>
        <w:rPr>
          <w:rFonts w:ascii="Times New Roman" w:hAnsi="Times New Roman" w:cs="Times New Roman"/>
          <w:b/>
          <w:bCs/>
          <w:sz w:val="24"/>
          <w:szCs w:val="24"/>
        </w:rPr>
      </w:pPr>
    </w:p>
    <w:p w14:paraId="392AC78D" w14:textId="77777777" w:rsidR="001960B5" w:rsidRPr="001960B5" w:rsidRDefault="001960B5" w:rsidP="001960B5">
      <w:pPr>
        <w:jc w:val="right"/>
        <w:rPr>
          <w:rFonts w:ascii="Times New Roman" w:hAnsi="Times New Roman" w:cs="Times New Roman"/>
          <w:b/>
          <w:bCs/>
          <w:sz w:val="24"/>
          <w:szCs w:val="24"/>
        </w:rPr>
      </w:pPr>
    </w:p>
    <w:p w14:paraId="39363581" w14:textId="77777777" w:rsidR="001960B5" w:rsidRPr="001960B5" w:rsidRDefault="001960B5" w:rsidP="001960B5">
      <w:pPr>
        <w:jc w:val="right"/>
        <w:rPr>
          <w:rFonts w:ascii="Times New Roman" w:hAnsi="Times New Roman" w:cs="Times New Roman"/>
          <w:b/>
          <w:bCs/>
          <w:sz w:val="24"/>
          <w:szCs w:val="24"/>
        </w:rPr>
      </w:pPr>
    </w:p>
    <w:p w14:paraId="6FAF6210" w14:textId="77777777" w:rsidR="001960B5" w:rsidRPr="001960B5" w:rsidRDefault="001960B5" w:rsidP="001960B5">
      <w:pPr>
        <w:jc w:val="right"/>
        <w:rPr>
          <w:rFonts w:ascii="Times New Roman" w:hAnsi="Times New Roman" w:cs="Times New Roman"/>
          <w:b/>
          <w:bCs/>
          <w:sz w:val="24"/>
          <w:szCs w:val="24"/>
        </w:rPr>
      </w:pPr>
    </w:p>
    <w:p w14:paraId="3651F59A" w14:textId="77777777" w:rsidR="001960B5" w:rsidRPr="001960B5" w:rsidRDefault="001960B5" w:rsidP="001960B5">
      <w:pPr>
        <w:jc w:val="right"/>
        <w:rPr>
          <w:rFonts w:ascii="Times New Roman" w:hAnsi="Times New Roman" w:cs="Times New Roman"/>
          <w:b/>
          <w:bCs/>
          <w:sz w:val="24"/>
          <w:szCs w:val="24"/>
        </w:rPr>
      </w:pPr>
    </w:p>
    <w:p w14:paraId="0147DD1B" w14:textId="77777777" w:rsidR="001960B5" w:rsidRPr="001960B5" w:rsidRDefault="001960B5" w:rsidP="001960B5">
      <w:pPr>
        <w:jc w:val="right"/>
        <w:rPr>
          <w:rFonts w:ascii="Times New Roman" w:hAnsi="Times New Roman" w:cs="Times New Roman"/>
          <w:b/>
          <w:bCs/>
          <w:sz w:val="24"/>
          <w:szCs w:val="24"/>
        </w:rPr>
      </w:pPr>
    </w:p>
    <w:p w14:paraId="3CFA0536"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Рабочая программа дисциплины</w:t>
      </w:r>
    </w:p>
    <w:p w14:paraId="5EA6CF7E" w14:textId="77777777" w:rsidR="001960B5" w:rsidRPr="001960B5" w:rsidRDefault="001960B5" w:rsidP="001960B5">
      <w:pPr>
        <w:pStyle w:val="12"/>
        <w:spacing w:before="0" w:beforeAutospacing="0" w:after="0" w:afterAutospacing="0"/>
      </w:pPr>
    </w:p>
    <w:p w14:paraId="40730923" w14:textId="77777777" w:rsidR="001960B5" w:rsidRPr="001960B5" w:rsidRDefault="001960B5" w:rsidP="001960B5">
      <w:pPr>
        <w:pStyle w:val="12"/>
        <w:spacing w:before="0" w:beforeAutospacing="0" w:after="0" w:afterAutospacing="0"/>
      </w:pPr>
      <w:r w:rsidRPr="001960B5">
        <w:t>«ОП.10 ТАКТИЧЕСКАЯ МЕДИЦИНА»</w:t>
      </w:r>
    </w:p>
    <w:p w14:paraId="183260EE" w14:textId="77777777" w:rsidR="001960B5" w:rsidRPr="001960B5" w:rsidRDefault="001960B5" w:rsidP="001960B5">
      <w:pPr>
        <w:pStyle w:val="2c"/>
        <w:spacing w:before="0" w:line="240" w:lineRule="auto"/>
        <w:jc w:val="center"/>
        <w:rPr>
          <w:rFonts w:ascii="Times New Roman" w:hAnsi="Times New Roman" w:cs="Times New Roman"/>
          <w:b/>
          <w:bCs/>
          <w:sz w:val="24"/>
          <w:szCs w:val="24"/>
        </w:rPr>
      </w:pPr>
    </w:p>
    <w:p w14:paraId="5FBD3C70" w14:textId="77777777" w:rsidR="001960B5" w:rsidRPr="001960B5" w:rsidRDefault="001960B5" w:rsidP="001960B5">
      <w:pPr>
        <w:pStyle w:val="12"/>
        <w:spacing w:before="0" w:beforeAutospacing="0" w:after="0" w:afterAutospacing="0"/>
      </w:pPr>
    </w:p>
    <w:p w14:paraId="79C47471" w14:textId="77777777" w:rsidR="001960B5" w:rsidRPr="001960B5" w:rsidRDefault="001960B5" w:rsidP="001960B5">
      <w:pPr>
        <w:pStyle w:val="12"/>
        <w:spacing w:before="0" w:beforeAutospacing="0" w:after="0" w:afterAutospacing="0"/>
      </w:pPr>
    </w:p>
    <w:p w14:paraId="00B41881" w14:textId="77777777" w:rsidR="001960B5" w:rsidRPr="001960B5" w:rsidRDefault="001960B5" w:rsidP="001960B5">
      <w:pPr>
        <w:pStyle w:val="12"/>
        <w:spacing w:before="0" w:beforeAutospacing="0" w:after="0" w:afterAutospacing="0"/>
      </w:pPr>
    </w:p>
    <w:p w14:paraId="181CAD4F" w14:textId="77777777" w:rsidR="001960B5" w:rsidRPr="001960B5" w:rsidRDefault="001960B5" w:rsidP="001960B5">
      <w:pPr>
        <w:pStyle w:val="12"/>
        <w:spacing w:before="0" w:beforeAutospacing="0" w:after="0" w:afterAutospacing="0"/>
      </w:pPr>
    </w:p>
    <w:p w14:paraId="1F317C21" w14:textId="77777777" w:rsidR="001960B5" w:rsidRPr="001960B5" w:rsidRDefault="001960B5" w:rsidP="001960B5">
      <w:pPr>
        <w:pStyle w:val="12"/>
        <w:spacing w:before="0" w:beforeAutospacing="0" w:after="0" w:afterAutospacing="0"/>
      </w:pPr>
    </w:p>
    <w:p w14:paraId="4873C775" w14:textId="77777777" w:rsidR="001960B5" w:rsidRPr="001960B5" w:rsidRDefault="001960B5" w:rsidP="001960B5">
      <w:pPr>
        <w:pStyle w:val="12"/>
        <w:spacing w:before="0" w:beforeAutospacing="0" w:after="0" w:afterAutospacing="0"/>
      </w:pPr>
    </w:p>
    <w:p w14:paraId="1CB79DF3" w14:textId="77777777" w:rsidR="001960B5" w:rsidRPr="001960B5" w:rsidRDefault="001960B5" w:rsidP="001960B5">
      <w:pPr>
        <w:pStyle w:val="12"/>
        <w:spacing w:before="0" w:beforeAutospacing="0" w:after="0" w:afterAutospacing="0"/>
      </w:pPr>
    </w:p>
    <w:p w14:paraId="4B33252E" w14:textId="77777777" w:rsidR="001960B5" w:rsidRPr="001960B5" w:rsidRDefault="001960B5" w:rsidP="001960B5">
      <w:pPr>
        <w:pStyle w:val="12"/>
        <w:spacing w:before="0" w:beforeAutospacing="0" w:after="0" w:afterAutospacing="0"/>
      </w:pPr>
    </w:p>
    <w:p w14:paraId="04262E81" w14:textId="77777777" w:rsidR="001960B5" w:rsidRPr="001960B5" w:rsidRDefault="001960B5" w:rsidP="001960B5">
      <w:pPr>
        <w:pStyle w:val="12"/>
        <w:spacing w:before="0" w:beforeAutospacing="0" w:after="0" w:afterAutospacing="0"/>
      </w:pPr>
    </w:p>
    <w:p w14:paraId="47D2C7B4" w14:textId="77777777" w:rsidR="001960B5" w:rsidRPr="001960B5" w:rsidRDefault="001960B5" w:rsidP="001960B5">
      <w:pPr>
        <w:pStyle w:val="12"/>
        <w:spacing w:before="0" w:beforeAutospacing="0" w:after="0" w:afterAutospacing="0"/>
      </w:pPr>
    </w:p>
    <w:p w14:paraId="7C44311C" w14:textId="77777777" w:rsidR="001960B5" w:rsidRPr="001960B5" w:rsidRDefault="001960B5" w:rsidP="001960B5">
      <w:pPr>
        <w:pStyle w:val="12"/>
        <w:spacing w:before="0" w:beforeAutospacing="0" w:after="0" w:afterAutospacing="0"/>
      </w:pPr>
    </w:p>
    <w:p w14:paraId="5F1CEE84" w14:textId="77777777" w:rsidR="001960B5" w:rsidRPr="001960B5" w:rsidRDefault="001960B5" w:rsidP="001960B5">
      <w:pPr>
        <w:pStyle w:val="12"/>
        <w:spacing w:before="0" w:beforeAutospacing="0" w:after="0" w:afterAutospacing="0"/>
      </w:pPr>
    </w:p>
    <w:p w14:paraId="73F714CB" w14:textId="77777777" w:rsidR="001960B5" w:rsidRPr="001960B5" w:rsidRDefault="001960B5" w:rsidP="001960B5">
      <w:pPr>
        <w:pStyle w:val="12"/>
        <w:spacing w:before="0" w:beforeAutospacing="0" w:after="0" w:afterAutospacing="0"/>
      </w:pPr>
    </w:p>
    <w:p w14:paraId="68E59D97" w14:textId="77777777" w:rsidR="001960B5" w:rsidRPr="001960B5" w:rsidRDefault="001960B5" w:rsidP="001960B5">
      <w:pPr>
        <w:pStyle w:val="12"/>
        <w:spacing w:before="0" w:beforeAutospacing="0" w:after="0" w:afterAutospacing="0"/>
      </w:pPr>
    </w:p>
    <w:p w14:paraId="4BDB8EC9" w14:textId="77777777" w:rsidR="001960B5" w:rsidRPr="001960B5" w:rsidRDefault="001960B5" w:rsidP="001960B5">
      <w:pPr>
        <w:pStyle w:val="12"/>
        <w:spacing w:before="0" w:beforeAutospacing="0" w:after="0" w:afterAutospacing="0"/>
      </w:pPr>
    </w:p>
    <w:p w14:paraId="41018232" w14:textId="77777777" w:rsidR="001960B5" w:rsidRPr="001960B5" w:rsidRDefault="001960B5" w:rsidP="001960B5">
      <w:pPr>
        <w:pStyle w:val="12"/>
        <w:spacing w:before="0" w:beforeAutospacing="0" w:after="0" w:afterAutospacing="0"/>
      </w:pPr>
    </w:p>
    <w:p w14:paraId="71EC9572" w14:textId="77777777" w:rsidR="001960B5" w:rsidRPr="001960B5" w:rsidRDefault="001960B5" w:rsidP="001960B5">
      <w:pPr>
        <w:pStyle w:val="12"/>
        <w:spacing w:before="0" w:beforeAutospacing="0" w:after="0" w:afterAutospacing="0"/>
      </w:pPr>
    </w:p>
    <w:p w14:paraId="1C2E3C17" w14:textId="77777777" w:rsidR="001960B5" w:rsidRPr="001960B5" w:rsidRDefault="001960B5" w:rsidP="001960B5">
      <w:pPr>
        <w:pStyle w:val="12"/>
        <w:spacing w:before="0" w:beforeAutospacing="0" w:after="0" w:afterAutospacing="0"/>
      </w:pPr>
    </w:p>
    <w:p w14:paraId="34C3F3A1" w14:textId="77777777" w:rsidR="001960B5" w:rsidRPr="001960B5" w:rsidRDefault="001960B5" w:rsidP="001960B5">
      <w:pPr>
        <w:pStyle w:val="12"/>
        <w:spacing w:before="0" w:beforeAutospacing="0" w:after="0" w:afterAutospacing="0"/>
      </w:pPr>
    </w:p>
    <w:p w14:paraId="5C6646F2" w14:textId="77777777" w:rsidR="001960B5" w:rsidRPr="001960B5" w:rsidRDefault="001960B5" w:rsidP="001960B5">
      <w:pPr>
        <w:pStyle w:val="12"/>
        <w:spacing w:before="0" w:beforeAutospacing="0" w:after="0" w:afterAutospacing="0"/>
      </w:pPr>
    </w:p>
    <w:p w14:paraId="5ABC9B7D" w14:textId="77777777" w:rsidR="001960B5" w:rsidRPr="001960B5" w:rsidRDefault="001960B5" w:rsidP="001960B5">
      <w:pPr>
        <w:pStyle w:val="12"/>
        <w:spacing w:before="0" w:beforeAutospacing="0" w:after="0" w:afterAutospacing="0"/>
      </w:pPr>
    </w:p>
    <w:p w14:paraId="10A5E1A1" w14:textId="77777777" w:rsidR="001960B5" w:rsidRPr="001960B5" w:rsidRDefault="001960B5" w:rsidP="001960B5">
      <w:pPr>
        <w:pStyle w:val="12"/>
        <w:spacing w:before="0" w:beforeAutospacing="0" w:after="0" w:afterAutospacing="0"/>
      </w:pPr>
    </w:p>
    <w:p w14:paraId="46CDA173" w14:textId="77777777" w:rsidR="001960B5" w:rsidRPr="001960B5" w:rsidRDefault="001960B5" w:rsidP="001960B5">
      <w:pPr>
        <w:pStyle w:val="12"/>
        <w:spacing w:before="0" w:beforeAutospacing="0" w:after="0" w:afterAutospacing="0"/>
      </w:pPr>
    </w:p>
    <w:p w14:paraId="59B788F3" w14:textId="77777777" w:rsidR="001960B5" w:rsidRPr="001960B5" w:rsidRDefault="001960B5" w:rsidP="001960B5">
      <w:pPr>
        <w:pStyle w:val="12"/>
        <w:spacing w:before="0" w:beforeAutospacing="0" w:after="0" w:afterAutospacing="0"/>
      </w:pPr>
    </w:p>
    <w:p w14:paraId="710DB9C0" w14:textId="77777777" w:rsidR="001960B5" w:rsidRPr="001960B5" w:rsidRDefault="001960B5" w:rsidP="001960B5">
      <w:pPr>
        <w:pStyle w:val="12"/>
        <w:spacing w:before="0" w:beforeAutospacing="0" w:after="0" w:afterAutospacing="0"/>
      </w:pPr>
    </w:p>
    <w:p w14:paraId="369BF509" w14:textId="77777777" w:rsidR="001960B5" w:rsidRPr="001960B5" w:rsidRDefault="001960B5" w:rsidP="001960B5">
      <w:pPr>
        <w:pStyle w:val="12"/>
        <w:spacing w:before="0" w:beforeAutospacing="0" w:after="0" w:afterAutospacing="0"/>
      </w:pPr>
    </w:p>
    <w:p w14:paraId="18141E88" w14:textId="77777777" w:rsidR="001960B5" w:rsidRPr="001960B5" w:rsidRDefault="001960B5" w:rsidP="001960B5">
      <w:pPr>
        <w:pStyle w:val="12"/>
        <w:spacing w:before="0" w:beforeAutospacing="0" w:after="0" w:afterAutospacing="0"/>
      </w:pPr>
    </w:p>
    <w:p w14:paraId="56E40D17" w14:textId="77777777" w:rsidR="001960B5" w:rsidRPr="001960B5" w:rsidRDefault="001960B5" w:rsidP="001960B5">
      <w:pPr>
        <w:pStyle w:val="12"/>
        <w:spacing w:before="0" w:beforeAutospacing="0" w:after="0" w:afterAutospacing="0"/>
      </w:pPr>
      <w:r w:rsidRPr="001960B5">
        <w:t>2024 г.</w:t>
      </w:r>
    </w:p>
    <w:p w14:paraId="05D7025A"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sz w:val="24"/>
          <w:szCs w:val="24"/>
        </w:rPr>
        <w:br w:type="page"/>
      </w:r>
      <w:r w:rsidRPr="001960B5">
        <w:rPr>
          <w:rFonts w:ascii="Times New Roman" w:hAnsi="Times New Roman" w:cs="Times New Roman"/>
          <w:b/>
          <w:sz w:val="24"/>
          <w:szCs w:val="24"/>
        </w:rPr>
        <w:lastRenderedPageBreak/>
        <w:t>СОДЕРЖАНИЕ ПРОГРАММЫ</w:t>
      </w:r>
    </w:p>
    <w:p w14:paraId="2481E5C1" w14:textId="77777777" w:rsidR="001960B5" w:rsidRPr="001960B5" w:rsidRDefault="001960B5" w:rsidP="001960B5">
      <w:pPr>
        <w:pStyle w:val="afe"/>
        <w:tabs>
          <w:tab w:val="right" w:leader="dot" w:pos="9639"/>
        </w:tabs>
        <w:spacing w:before="120" w:line="240" w:lineRule="auto"/>
        <w:rPr>
          <w:rFonts w:eastAsiaTheme="minorEastAsia"/>
          <w:b/>
          <w:bCs/>
          <w:noProof/>
        </w:rPr>
      </w:pPr>
      <w:r w:rsidRPr="001960B5">
        <w:rPr>
          <w:rFonts w:eastAsiaTheme="minorHAnsi"/>
          <w:b/>
          <w:bCs/>
          <w:noProof/>
          <w:lang w:eastAsia="en-US"/>
        </w:rPr>
        <w:fldChar w:fldCharType="begin"/>
      </w:r>
      <w:r w:rsidRPr="001960B5">
        <w:rPr>
          <w:rFonts w:eastAsiaTheme="minorHAnsi"/>
          <w:b/>
          <w:bCs/>
          <w:noProof/>
          <w:lang w:eastAsia="en-US"/>
        </w:rPr>
        <w:instrText xml:space="preserve"> TOC \h \z \t "Раздел 1;1;Раздел 1.1;2" </w:instrText>
      </w:r>
      <w:r w:rsidRPr="001960B5">
        <w:rPr>
          <w:rFonts w:eastAsiaTheme="minorHAnsi"/>
          <w:b/>
          <w:bCs/>
          <w:noProof/>
          <w:lang w:eastAsia="en-US"/>
        </w:rPr>
        <w:fldChar w:fldCharType="separate"/>
      </w:r>
      <w:hyperlink r:id="rId301"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hyperlink>
    </w:p>
    <w:p w14:paraId="2657D34A"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302"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12517DE0"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03"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5B56B27F"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04"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hyperlink>
    </w:p>
    <w:p w14:paraId="280A8DDA"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305"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37F0A443"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06"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hyperlink>
    </w:p>
    <w:p w14:paraId="25DA5D6E"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07" w:anchor="_Toc156825293" w:history="1">
        <w:r w:rsidR="001960B5" w:rsidRPr="001960B5">
          <w:rPr>
            <w:rStyle w:val="af2"/>
            <w:noProof/>
            <w:color w:val="auto"/>
          </w:rPr>
          <w:t>2.2. Содержание дисциплины</w:t>
        </w:r>
        <w:r w:rsidR="001960B5" w:rsidRPr="001960B5">
          <w:rPr>
            <w:rStyle w:val="af2"/>
            <w:noProof/>
            <w:webHidden/>
            <w:color w:val="auto"/>
          </w:rPr>
          <w:tab/>
        </w:r>
      </w:hyperlink>
    </w:p>
    <w:p w14:paraId="453F1C8D"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308"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21373407"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09"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hyperlink>
    </w:p>
    <w:p w14:paraId="5DD3AC1C"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10"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1C7E9786"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311"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3F87B1FE" w14:textId="77777777" w:rsidR="001960B5" w:rsidRPr="001960B5" w:rsidRDefault="001960B5" w:rsidP="001960B5">
      <w:pPr>
        <w:pStyle w:val="1f4"/>
        <w:jc w:val="left"/>
        <w:rPr>
          <w:rFonts w:ascii="Times New Roman" w:hAnsi="Times New Roman"/>
          <w:b w:val="0"/>
          <w:bCs w:val="0"/>
          <w:lang w:val="ru-RU"/>
        </w:rPr>
      </w:pPr>
      <w:r w:rsidRPr="001960B5">
        <w:rPr>
          <w:rFonts w:ascii="Times New Roman" w:hAnsi="Times New Roman"/>
          <w:b w:val="0"/>
          <w:bCs w:val="0"/>
          <w:lang w:val="ru-RU"/>
        </w:rPr>
        <w:fldChar w:fldCharType="end"/>
      </w:r>
    </w:p>
    <w:p w14:paraId="53C42D98" w14:textId="77777777" w:rsidR="001960B5" w:rsidRPr="001960B5" w:rsidRDefault="001960B5" w:rsidP="001960B5">
      <w:pPr>
        <w:rPr>
          <w:rFonts w:ascii="Times New Roman" w:eastAsia="Segoe UI" w:hAnsi="Times New Roman" w:cs="Times New Roman"/>
          <w:b/>
          <w:bCs/>
          <w:caps/>
          <w:kern w:val="32"/>
          <w:sz w:val="24"/>
          <w:szCs w:val="24"/>
          <w:lang w:eastAsia="x-none"/>
        </w:rPr>
        <w:sectPr w:rsidR="001960B5" w:rsidRPr="001960B5">
          <w:pgSz w:w="11906" w:h="16838"/>
          <w:pgMar w:top="1134" w:right="567" w:bottom="1134" w:left="1701" w:header="709" w:footer="709" w:gutter="0"/>
          <w:cols w:space="720"/>
        </w:sectPr>
      </w:pPr>
    </w:p>
    <w:p w14:paraId="281615A2" w14:textId="77777777" w:rsidR="001960B5" w:rsidRPr="001960B5" w:rsidRDefault="001960B5" w:rsidP="001960B5">
      <w:pPr>
        <w:pStyle w:val="1f4"/>
        <w:spacing w:after="0"/>
        <w:ind w:left="360"/>
        <w:rPr>
          <w:rStyle w:val="afd"/>
          <w:i w:val="0"/>
          <w:iCs/>
        </w:rPr>
      </w:pPr>
      <w:r w:rsidRPr="001960B5">
        <w:rPr>
          <w:rStyle w:val="afd"/>
          <w:i w:val="0"/>
          <w:iCs/>
          <w:lang w:val="ru-RU"/>
        </w:rPr>
        <w:lastRenderedPageBreak/>
        <w:t xml:space="preserve">1. </w:t>
      </w:r>
      <w:r w:rsidRPr="001960B5">
        <w:rPr>
          <w:rStyle w:val="afd"/>
          <w:i w:val="0"/>
          <w:iCs/>
        </w:rPr>
        <w:t xml:space="preserve">Общая характеристика РАБОЧЕЙ ПРОГРАММЫ </w:t>
      </w:r>
    </w:p>
    <w:p w14:paraId="7248B387" w14:textId="77777777" w:rsidR="001960B5" w:rsidRPr="001960B5" w:rsidRDefault="001960B5" w:rsidP="001960B5">
      <w:pPr>
        <w:pStyle w:val="1f4"/>
        <w:spacing w:after="0"/>
        <w:rPr>
          <w:rStyle w:val="afd"/>
          <w:i w:val="0"/>
          <w:iCs/>
        </w:rPr>
      </w:pPr>
      <w:r w:rsidRPr="001960B5">
        <w:rPr>
          <w:rStyle w:val="afd"/>
          <w:i w:val="0"/>
          <w:iCs/>
        </w:rPr>
        <w:t>УЧЕБНОЙ ДИСЦИПЛИНЫ</w:t>
      </w:r>
    </w:p>
    <w:p w14:paraId="6A1C2D6A" w14:textId="77777777" w:rsidR="001960B5" w:rsidRPr="001960B5" w:rsidRDefault="001960B5" w:rsidP="001960B5">
      <w:pPr>
        <w:pStyle w:val="12"/>
        <w:spacing w:before="0" w:beforeAutospacing="0" w:after="0" w:afterAutospacing="0"/>
      </w:pPr>
      <w:r w:rsidRPr="001960B5">
        <w:rPr>
          <w:rFonts w:eastAsia="Segoe UI"/>
        </w:rPr>
        <w:t>«</w:t>
      </w:r>
      <w:r w:rsidRPr="001960B5">
        <w:t>ОП 10 Тактическая медицина»</w:t>
      </w:r>
    </w:p>
    <w:p w14:paraId="56072096" w14:textId="77777777" w:rsidR="001960B5" w:rsidRPr="001960B5" w:rsidRDefault="001960B5" w:rsidP="001960B5">
      <w:pPr>
        <w:pStyle w:val="12"/>
        <w:spacing w:before="0" w:beforeAutospacing="0" w:after="0" w:afterAutospacing="0"/>
      </w:pPr>
    </w:p>
    <w:p w14:paraId="6A79F59A" w14:textId="77777777" w:rsidR="001960B5" w:rsidRPr="001960B5" w:rsidRDefault="001960B5" w:rsidP="001960B5">
      <w:pPr>
        <w:pStyle w:val="115"/>
        <w:spacing w:after="0" w:line="240" w:lineRule="auto"/>
        <w:jc w:val="both"/>
        <w:rPr>
          <w:rFonts w:ascii="Times New Roman" w:hAnsi="Times New Roman"/>
          <w:color w:val="auto"/>
        </w:rPr>
      </w:pPr>
      <w:r w:rsidRPr="001960B5">
        <w:rPr>
          <w:rFonts w:ascii="Times New Roman" w:hAnsi="Times New Roman"/>
          <w:color w:val="auto"/>
        </w:rPr>
        <w:t>1.1. Цель и место дисциплины в структуре образовательной программы</w:t>
      </w:r>
    </w:p>
    <w:p w14:paraId="63D0105A" w14:textId="77777777" w:rsidR="001960B5" w:rsidRPr="001960B5" w:rsidRDefault="001960B5" w:rsidP="001960B5">
      <w:pPr>
        <w:autoSpaceDE w:val="0"/>
        <w:autoSpaceDN w:val="0"/>
        <w:adjustRightInd w:val="0"/>
        <w:ind w:firstLine="567"/>
        <w:jc w:val="both"/>
        <w:rPr>
          <w:rFonts w:ascii="Times New Roman" w:hAnsi="Times New Roman" w:cs="Times New Roman"/>
          <w:sz w:val="24"/>
          <w:szCs w:val="24"/>
        </w:rPr>
      </w:pPr>
      <w:r w:rsidRPr="001960B5">
        <w:rPr>
          <w:rFonts w:ascii="Times New Roman" w:eastAsia="Times New Roman" w:hAnsi="Times New Roman" w:cs="Times New Roman"/>
          <w:sz w:val="24"/>
          <w:szCs w:val="24"/>
          <w:lang w:eastAsia="ru-RU"/>
        </w:rPr>
        <w:t xml:space="preserve">Цель дисциплины </w:t>
      </w:r>
      <w:r w:rsidRPr="001960B5">
        <w:rPr>
          <w:rFonts w:ascii="Times New Roman" w:hAnsi="Times New Roman" w:cs="Times New Roman"/>
          <w:sz w:val="24"/>
          <w:szCs w:val="24"/>
        </w:rPr>
        <w:t>«Тактическая медицина»</w:t>
      </w:r>
      <w:r w:rsidRPr="001960B5">
        <w:rPr>
          <w:rFonts w:ascii="Times New Roman" w:eastAsia="Times New Roman" w:hAnsi="Times New Roman" w:cs="Times New Roman"/>
          <w:sz w:val="24"/>
          <w:szCs w:val="24"/>
          <w:lang w:eastAsia="ru-RU"/>
        </w:rPr>
        <w:t xml:space="preserve">: </w:t>
      </w:r>
      <w:r w:rsidRPr="001960B5">
        <w:rPr>
          <w:rFonts w:ascii="Times New Roman" w:hAnsi="Times New Roman" w:cs="Times New Roman"/>
          <w:sz w:val="24"/>
          <w:szCs w:val="24"/>
        </w:rPr>
        <w:t>углубление знаний, умений и навыков по оказанию медицинской помощи пациентам в экстренной форме, в том числе клинические признаки внезапного прекращения кровообращения и (или) дыхания,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w:t>
      </w:r>
    </w:p>
    <w:p w14:paraId="40102CC1" w14:textId="77777777" w:rsidR="001960B5" w:rsidRPr="001960B5" w:rsidRDefault="001960B5" w:rsidP="001960B5">
      <w:pPr>
        <w:suppressAutoHyphens/>
        <w:ind w:firstLine="709"/>
        <w:jc w:val="both"/>
        <w:rPr>
          <w:rFonts w:ascii="Times New Roman" w:hAnsi="Times New Roman" w:cs="Times New Roman"/>
          <w:sz w:val="24"/>
          <w:szCs w:val="24"/>
        </w:rPr>
      </w:pPr>
      <w:r w:rsidRPr="001960B5">
        <w:rPr>
          <w:rFonts w:ascii="Times New Roman" w:hAnsi="Times New Roman" w:cs="Times New Roman"/>
          <w:sz w:val="24"/>
          <w:szCs w:val="24"/>
        </w:rPr>
        <w:t>Дисциплина «Тактическая медицина» является вариативной частью общепрофессионального цикла образовательной программы.</w:t>
      </w:r>
    </w:p>
    <w:p w14:paraId="4791BCB5" w14:textId="77777777" w:rsidR="001960B5" w:rsidRPr="001960B5" w:rsidRDefault="001960B5" w:rsidP="001960B5">
      <w:pPr>
        <w:pStyle w:val="115"/>
        <w:spacing w:after="0" w:line="240" w:lineRule="auto"/>
        <w:rPr>
          <w:rFonts w:ascii="Times New Roman" w:hAnsi="Times New Roman"/>
          <w:color w:val="auto"/>
        </w:rPr>
      </w:pPr>
    </w:p>
    <w:p w14:paraId="3D01485E"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7542051A" w14:textId="77777777" w:rsidR="001960B5" w:rsidRPr="001960B5" w:rsidRDefault="001960B5" w:rsidP="001960B5">
      <w:pPr>
        <w:ind w:firstLine="709"/>
        <w:jc w:val="both"/>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00CAB72D" w14:textId="77777777" w:rsidR="001960B5" w:rsidRPr="001960B5" w:rsidRDefault="001960B5" w:rsidP="001960B5">
      <w:pPr>
        <w:ind w:firstLine="709"/>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4"/>
        <w:gridCol w:w="2794"/>
        <w:gridCol w:w="2794"/>
      </w:tblGrid>
      <w:tr w:rsidR="001960B5" w:rsidRPr="001960B5" w14:paraId="0A8F8452" w14:textId="77777777" w:rsidTr="001960B5">
        <w:tc>
          <w:tcPr>
            <w:tcW w:w="1246" w:type="dxa"/>
            <w:tcBorders>
              <w:top w:val="single" w:sz="4" w:space="0" w:color="auto"/>
              <w:left w:val="single" w:sz="4" w:space="0" w:color="auto"/>
              <w:bottom w:val="single" w:sz="4" w:space="0" w:color="auto"/>
              <w:right w:val="single" w:sz="4" w:space="0" w:color="auto"/>
            </w:tcBorders>
            <w:hideMark/>
          </w:tcPr>
          <w:p w14:paraId="7BE1EF38" w14:textId="77777777" w:rsidR="001960B5" w:rsidRPr="001960B5" w:rsidRDefault="001960B5" w:rsidP="001960B5">
            <w:pPr>
              <w:jc w:val="center"/>
              <w:rPr>
                <w:rStyle w:val="afd"/>
                <w:b/>
                <w:i w:val="0"/>
                <w:sz w:val="24"/>
                <w:szCs w:val="24"/>
              </w:rPr>
            </w:pPr>
            <w:r w:rsidRPr="001960B5">
              <w:rPr>
                <w:rStyle w:val="afd"/>
                <w:b/>
                <w:i w:val="0"/>
                <w:sz w:val="24"/>
                <w:szCs w:val="24"/>
              </w:rPr>
              <w:t>Код</w:t>
            </w:r>
          </w:p>
          <w:p w14:paraId="25A32830" w14:textId="77777777" w:rsidR="001960B5" w:rsidRPr="001960B5" w:rsidRDefault="001960B5" w:rsidP="001960B5">
            <w:pPr>
              <w:jc w:val="center"/>
              <w:rPr>
                <w:rStyle w:val="afd"/>
                <w:b/>
                <w:i w:val="0"/>
                <w:sz w:val="24"/>
                <w:szCs w:val="24"/>
              </w:rPr>
            </w:pPr>
            <w:r w:rsidRPr="001960B5">
              <w:rPr>
                <w:rStyle w:val="afd"/>
                <w:b/>
                <w:i w:val="0"/>
                <w:sz w:val="24"/>
                <w:szCs w:val="24"/>
              </w:rPr>
              <w:t>ОК, ПК</w:t>
            </w:r>
          </w:p>
        </w:tc>
        <w:tc>
          <w:tcPr>
            <w:tcW w:w="2794" w:type="dxa"/>
            <w:tcBorders>
              <w:top w:val="single" w:sz="4" w:space="0" w:color="auto"/>
              <w:left w:val="single" w:sz="4" w:space="0" w:color="auto"/>
              <w:bottom w:val="single" w:sz="4" w:space="0" w:color="auto"/>
              <w:right w:val="single" w:sz="4" w:space="0" w:color="auto"/>
            </w:tcBorders>
            <w:hideMark/>
          </w:tcPr>
          <w:p w14:paraId="7F498D94" w14:textId="77777777" w:rsidR="001960B5" w:rsidRPr="001960B5" w:rsidRDefault="001960B5" w:rsidP="001960B5">
            <w:pPr>
              <w:jc w:val="center"/>
              <w:rPr>
                <w:rFonts w:ascii="Times New Roman" w:hAnsi="Times New Roman" w:cs="Times New Roman"/>
                <w:sz w:val="24"/>
                <w:szCs w:val="24"/>
              </w:rPr>
            </w:pPr>
            <w:r w:rsidRPr="001960B5">
              <w:rPr>
                <w:rFonts w:ascii="Times New Roman" w:hAnsi="Times New Roman" w:cs="Times New Roman"/>
                <w:b/>
                <w:sz w:val="24"/>
                <w:szCs w:val="24"/>
              </w:rPr>
              <w:t>Уметь</w:t>
            </w:r>
          </w:p>
        </w:tc>
        <w:tc>
          <w:tcPr>
            <w:tcW w:w="2794" w:type="dxa"/>
            <w:tcBorders>
              <w:top w:val="single" w:sz="4" w:space="0" w:color="auto"/>
              <w:left w:val="single" w:sz="4" w:space="0" w:color="auto"/>
              <w:bottom w:val="single" w:sz="4" w:space="0" w:color="auto"/>
              <w:right w:val="single" w:sz="4" w:space="0" w:color="auto"/>
            </w:tcBorders>
            <w:hideMark/>
          </w:tcPr>
          <w:p w14:paraId="43C9664B"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hideMark/>
          </w:tcPr>
          <w:p w14:paraId="20662B15" w14:textId="77777777" w:rsidR="001960B5" w:rsidRPr="001960B5" w:rsidRDefault="001960B5" w:rsidP="001960B5">
            <w:pPr>
              <w:jc w:val="center"/>
              <w:rPr>
                <w:rFonts w:ascii="Times New Roman" w:hAnsi="Times New Roman" w:cs="Times New Roman"/>
                <w:b/>
                <w:i/>
                <w:sz w:val="24"/>
                <w:szCs w:val="24"/>
              </w:rPr>
            </w:pPr>
            <w:r w:rsidRPr="001960B5">
              <w:rPr>
                <w:rFonts w:ascii="Times New Roman" w:hAnsi="Times New Roman" w:cs="Times New Roman"/>
                <w:b/>
                <w:sz w:val="24"/>
                <w:szCs w:val="24"/>
              </w:rPr>
              <w:t>Владеть навыками</w:t>
            </w:r>
          </w:p>
        </w:tc>
      </w:tr>
      <w:tr w:rsidR="001960B5" w:rsidRPr="001960B5" w14:paraId="16D893E7" w14:textId="77777777" w:rsidTr="001960B5">
        <w:trPr>
          <w:trHeight w:val="680"/>
        </w:trPr>
        <w:tc>
          <w:tcPr>
            <w:tcW w:w="1246" w:type="dxa"/>
            <w:vMerge w:val="restart"/>
            <w:tcBorders>
              <w:top w:val="single" w:sz="4" w:space="0" w:color="auto"/>
              <w:left w:val="single" w:sz="4" w:space="0" w:color="auto"/>
              <w:bottom w:val="single" w:sz="4" w:space="0" w:color="auto"/>
              <w:right w:val="single" w:sz="4" w:space="0" w:color="auto"/>
            </w:tcBorders>
            <w:hideMark/>
          </w:tcPr>
          <w:p w14:paraId="3ED40067"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ОК.01</w:t>
            </w:r>
          </w:p>
        </w:tc>
        <w:tc>
          <w:tcPr>
            <w:tcW w:w="2794" w:type="dxa"/>
            <w:vMerge w:val="restart"/>
            <w:tcBorders>
              <w:top w:val="single" w:sz="4" w:space="0" w:color="auto"/>
              <w:left w:val="single" w:sz="4" w:space="0" w:color="auto"/>
              <w:right w:val="single" w:sz="4" w:space="0" w:color="auto"/>
            </w:tcBorders>
            <w:hideMark/>
          </w:tcPr>
          <w:p w14:paraId="66203540" w14:textId="77777777" w:rsidR="001960B5" w:rsidRPr="001960B5" w:rsidRDefault="001960B5" w:rsidP="001960B5">
            <w:pPr>
              <w:autoSpaceDE w:val="0"/>
              <w:autoSpaceDN w:val="0"/>
              <w:adjustRightInd w:val="0"/>
              <w:rPr>
                <w:rFonts w:ascii="Times New Roman" w:eastAsia="Calibri" w:hAnsi="Times New Roman" w:cs="Times New Roman"/>
                <w:bCs/>
                <w:spacing w:val="-4"/>
                <w:sz w:val="24"/>
                <w:szCs w:val="24"/>
              </w:rPr>
            </w:pPr>
            <w:r w:rsidRPr="001960B5">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tc>
        <w:tc>
          <w:tcPr>
            <w:tcW w:w="2794" w:type="dxa"/>
            <w:tcBorders>
              <w:top w:val="single" w:sz="4" w:space="0" w:color="auto"/>
              <w:left w:val="single" w:sz="4" w:space="0" w:color="auto"/>
              <w:bottom w:val="single" w:sz="4" w:space="0" w:color="auto"/>
              <w:right w:val="single" w:sz="4" w:space="0" w:color="auto"/>
            </w:tcBorders>
            <w:hideMark/>
          </w:tcPr>
          <w:p w14:paraId="7CA7BD2D"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hAnsi="Times New Roman" w:cs="Times New Roman"/>
                <w:sz w:val="24"/>
                <w:szCs w:val="24"/>
              </w:rPr>
              <w:t>актуальный профессиональный и социальный контекст, в котором приходится работать и жить</w:t>
            </w:r>
          </w:p>
        </w:tc>
        <w:tc>
          <w:tcPr>
            <w:tcW w:w="2794" w:type="dxa"/>
            <w:tcBorders>
              <w:top w:val="single" w:sz="4" w:space="0" w:color="auto"/>
              <w:left w:val="single" w:sz="4" w:space="0" w:color="auto"/>
              <w:bottom w:val="single" w:sz="4" w:space="0" w:color="auto"/>
              <w:right w:val="single" w:sz="4" w:space="0" w:color="auto"/>
            </w:tcBorders>
          </w:tcPr>
          <w:p w14:paraId="4A115AE3"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040360BB" w14:textId="77777777" w:rsidTr="001960B5">
        <w:trPr>
          <w:trHeight w:val="6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ECBCE" w14:textId="77777777" w:rsidR="001960B5" w:rsidRPr="001960B5" w:rsidRDefault="001960B5" w:rsidP="001960B5">
            <w:pPr>
              <w:rPr>
                <w:rFonts w:ascii="Times New Roman" w:hAnsi="Times New Roman" w:cs="Times New Roman"/>
                <w:b/>
                <w:sz w:val="24"/>
                <w:szCs w:val="24"/>
              </w:rPr>
            </w:pPr>
          </w:p>
        </w:tc>
        <w:tc>
          <w:tcPr>
            <w:tcW w:w="2794" w:type="dxa"/>
            <w:vMerge/>
            <w:tcBorders>
              <w:left w:val="single" w:sz="4" w:space="0" w:color="auto"/>
              <w:bottom w:val="single" w:sz="4" w:space="0" w:color="auto"/>
              <w:right w:val="single" w:sz="4" w:space="0" w:color="auto"/>
            </w:tcBorders>
          </w:tcPr>
          <w:p w14:paraId="05CD4ADF" w14:textId="77777777" w:rsidR="001960B5" w:rsidRPr="001960B5" w:rsidRDefault="001960B5" w:rsidP="001960B5">
            <w:pPr>
              <w:autoSpaceDE w:val="0"/>
              <w:autoSpaceDN w:val="0"/>
              <w:adjustRightInd w:val="0"/>
              <w:rPr>
                <w:rFonts w:ascii="Times New Roman" w:eastAsia="Calibri" w:hAnsi="Times New Roman" w:cs="Times New Roman"/>
                <w:bCs/>
                <w:spacing w:val="-4"/>
                <w:sz w:val="24"/>
                <w:szCs w:val="24"/>
              </w:rPr>
            </w:pPr>
          </w:p>
        </w:tc>
        <w:tc>
          <w:tcPr>
            <w:tcW w:w="2794" w:type="dxa"/>
            <w:tcBorders>
              <w:top w:val="single" w:sz="4" w:space="0" w:color="auto"/>
              <w:left w:val="single" w:sz="4" w:space="0" w:color="auto"/>
              <w:bottom w:val="single" w:sz="4" w:space="0" w:color="auto"/>
              <w:right w:val="single" w:sz="4" w:space="0" w:color="auto"/>
            </w:tcBorders>
            <w:hideMark/>
          </w:tcPr>
          <w:p w14:paraId="2FBE06DC" w14:textId="77777777" w:rsidR="001960B5" w:rsidRPr="001960B5" w:rsidRDefault="001960B5" w:rsidP="001960B5">
            <w:pPr>
              <w:rPr>
                <w:rFonts w:ascii="Times New Roman" w:eastAsia="Calibri" w:hAnsi="Times New Roman" w:cs="Times New Roman"/>
                <w:bCs/>
                <w:sz w:val="24"/>
                <w:szCs w:val="24"/>
              </w:rPr>
            </w:pPr>
            <w:r w:rsidRPr="001960B5">
              <w:rPr>
                <w:rFonts w:ascii="Times New Roman" w:hAnsi="Times New Roman" w:cs="Times New Roman"/>
                <w:sz w:val="24"/>
                <w:szCs w:val="24"/>
              </w:rPr>
              <w:t>порядок оценки результатов решения задач профессиональной деятельности</w:t>
            </w:r>
          </w:p>
        </w:tc>
        <w:tc>
          <w:tcPr>
            <w:tcW w:w="2794" w:type="dxa"/>
            <w:tcBorders>
              <w:top w:val="single" w:sz="4" w:space="0" w:color="auto"/>
              <w:left w:val="single" w:sz="4" w:space="0" w:color="auto"/>
              <w:bottom w:val="single" w:sz="4" w:space="0" w:color="auto"/>
              <w:right w:val="single" w:sz="4" w:space="0" w:color="auto"/>
            </w:tcBorders>
          </w:tcPr>
          <w:p w14:paraId="2819E217" w14:textId="77777777" w:rsidR="001960B5" w:rsidRPr="001960B5" w:rsidRDefault="001960B5" w:rsidP="001960B5">
            <w:pPr>
              <w:jc w:val="center"/>
              <w:rPr>
                <w:rFonts w:ascii="Times New Roman" w:hAnsi="Times New Roman" w:cs="Times New Roman"/>
                <w:bCs/>
                <w:i/>
                <w:sz w:val="24"/>
                <w:szCs w:val="24"/>
              </w:rPr>
            </w:pPr>
          </w:p>
        </w:tc>
      </w:tr>
      <w:tr w:rsidR="001960B5" w:rsidRPr="001960B5" w14:paraId="16613520" w14:textId="77777777" w:rsidTr="001960B5">
        <w:tc>
          <w:tcPr>
            <w:tcW w:w="1246" w:type="dxa"/>
            <w:tcBorders>
              <w:top w:val="single" w:sz="4" w:space="0" w:color="auto"/>
              <w:left w:val="single" w:sz="4" w:space="0" w:color="auto"/>
              <w:bottom w:val="single" w:sz="4" w:space="0" w:color="auto"/>
              <w:right w:val="single" w:sz="4" w:space="0" w:color="auto"/>
            </w:tcBorders>
            <w:hideMark/>
          </w:tcPr>
          <w:p w14:paraId="10A28748" w14:textId="77777777" w:rsidR="001960B5" w:rsidRPr="001960B5" w:rsidRDefault="001960B5" w:rsidP="001960B5">
            <w:pPr>
              <w:rPr>
                <w:rFonts w:ascii="Times New Roman" w:hAnsi="Times New Roman" w:cs="Times New Roman"/>
                <w:b/>
                <w:sz w:val="24"/>
                <w:szCs w:val="24"/>
              </w:rPr>
            </w:pPr>
            <w:r w:rsidRPr="001960B5">
              <w:rPr>
                <w:rFonts w:ascii="Times New Roman" w:hAnsi="Times New Roman" w:cs="Times New Roman"/>
                <w:b/>
                <w:sz w:val="24"/>
                <w:szCs w:val="24"/>
              </w:rPr>
              <w:t>ОК.06</w:t>
            </w:r>
          </w:p>
        </w:tc>
        <w:tc>
          <w:tcPr>
            <w:tcW w:w="2794" w:type="dxa"/>
            <w:tcBorders>
              <w:top w:val="single" w:sz="4" w:space="0" w:color="auto"/>
              <w:left w:val="single" w:sz="4" w:space="0" w:color="auto"/>
              <w:bottom w:val="single" w:sz="4" w:space="0" w:color="auto"/>
              <w:right w:val="single" w:sz="4" w:space="0" w:color="auto"/>
            </w:tcBorders>
            <w:hideMark/>
          </w:tcPr>
          <w:p w14:paraId="462C821D" w14:textId="77777777" w:rsidR="001960B5" w:rsidRPr="001960B5" w:rsidRDefault="001960B5" w:rsidP="001960B5">
            <w:pPr>
              <w:autoSpaceDE w:val="0"/>
              <w:autoSpaceDN w:val="0"/>
              <w:adjustRightInd w:val="0"/>
              <w:rPr>
                <w:rFonts w:ascii="Times New Roman" w:eastAsia="Calibri" w:hAnsi="Times New Roman" w:cs="Times New Roman"/>
                <w:bCs/>
                <w:spacing w:val="-4"/>
                <w:sz w:val="24"/>
                <w:szCs w:val="24"/>
              </w:rPr>
            </w:pPr>
            <w:r w:rsidRPr="001960B5">
              <w:rPr>
                <w:rFonts w:ascii="Times New Roman" w:hAnsi="Times New Roman" w:cs="Times New Roman"/>
                <w:sz w:val="24"/>
                <w:szCs w:val="24"/>
              </w:rPr>
              <w:t>применять стандарты антикоррупционного поведения</w:t>
            </w:r>
          </w:p>
        </w:tc>
        <w:tc>
          <w:tcPr>
            <w:tcW w:w="2794" w:type="dxa"/>
            <w:tcBorders>
              <w:top w:val="single" w:sz="4" w:space="0" w:color="auto"/>
              <w:left w:val="single" w:sz="4" w:space="0" w:color="auto"/>
              <w:bottom w:val="single" w:sz="4" w:space="0" w:color="auto"/>
              <w:right w:val="single" w:sz="4" w:space="0" w:color="auto"/>
            </w:tcBorders>
            <w:hideMark/>
          </w:tcPr>
          <w:p w14:paraId="34886BC7"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стандарты антикоррупционного поведения и последствия его нарушения</w:t>
            </w:r>
          </w:p>
        </w:tc>
        <w:tc>
          <w:tcPr>
            <w:tcW w:w="2794" w:type="dxa"/>
            <w:tcBorders>
              <w:top w:val="single" w:sz="4" w:space="0" w:color="auto"/>
              <w:left w:val="single" w:sz="4" w:space="0" w:color="auto"/>
              <w:bottom w:val="single" w:sz="4" w:space="0" w:color="auto"/>
              <w:right w:val="single" w:sz="4" w:space="0" w:color="auto"/>
            </w:tcBorders>
          </w:tcPr>
          <w:p w14:paraId="709B7194" w14:textId="77777777" w:rsidR="001960B5" w:rsidRPr="001960B5" w:rsidRDefault="001960B5" w:rsidP="001960B5">
            <w:pPr>
              <w:jc w:val="center"/>
              <w:rPr>
                <w:rFonts w:ascii="Times New Roman" w:hAnsi="Times New Roman" w:cs="Times New Roman"/>
                <w:sz w:val="24"/>
                <w:szCs w:val="24"/>
              </w:rPr>
            </w:pPr>
          </w:p>
        </w:tc>
      </w:tr>
      <w:tr w:rsidR="001960B5" w:rsidRPr="001960B5" w14:paraId="00B90124" w14:textId="77777777" w:rsidTr="001960B5">
        <w:tc>
          <w:tcPr>
            <w:tcW w:w="1246" w:type="dxa"/>
            <w:tcBorders>
              <w:top w:val="single" w:sz="4" w:space="0" w:color="auto"/>
              <w:left w:val="single" w:sz="4" w:space="0" w:color="auto"/>
              <w:bottom w:val="single" w:sz="4" w:space="0" w:color="auto"/>
              <w:right w:val="single" w:sz="4" w:space="0" w:color="auto"/>
            </w:tcBorders>
            <w:hideMark/>
          </w:tcPr>
          <w:p w14:paraId="2A3FD7EE" w14:textId="77777777" w:rsidR="001960B5" w:rsidRPr="001960B5" w:rsidRDefault="001960B5" w:rsidP="001960B5">
            <w:pPr>
              <w:rPr>
                <w:rFonts w:ascii="Times New Roman" w:eastAsia="Calibri" w:hAnsi="Times New Roman" w:cs="Times New Roman"/>
                <w:b/>
                <w:iCs/>
                <w:sz w:val="24"/>
                <w:szCs w:val="24"/>
              </w:rPr>
            </w:pPr>
            <w:r w:rsidRPr="001960B5">
              <w:rPr>
                <w:rFonts w:ascii="Times New Roman" w:hAnsi="Times New Roman" w:cs="Times New Roman"/>
                <w:b/>
                <w:sz w:val="24"/>
                <w:szCs w:val="24"/>
              </w:rPr>
              <w:t>ОК.07</w:t>
            </w:r>
          </w:p>
        </w:tc>
        <w:tc>
          <w:tcPr>
            <w:tcW w:w="2794" w:type="dxa"/>
            <w:tcBorders>
              <w:top w:val="single" w:sz="4" w:space="0" w:color="auto"/>
              <w:left w:val="single" w:sz="4" w:space="0" w:color="auto"/>
              <w:bottom w:val="single" w:sz="4" w:space="0" w:color="auto"/>
              <w:right w:val="single" w:sz="4" w:space="0" w:color="auto"/>
            </w:tcBorders>
            <w:hideMark/>
          </w:tcPr>
          <w:p w14:paraId="6E4B8DFD" w14:textId="77777777" w:rsidR="001960B5" w:rsidRPr="001960B5" w:rsidRDefault="001960B5" w:rsidP="001960B5">
            <w:pPr>
              <w:autoSpaceDE w:val="0"/>
              <w:autoSpaceDN w:val="0"/>
              <w:adjustRightInd w:val="0"/>
              <w:rPr>
                <w:rFonts w:ascii="Times New Roman" w:eastAsia="Calibri" w:hAnsi="Times New Roman" w:cs="Times New Roman"/>
                <w:iCs/>
                <w:sz w:val="24"/>
                <w:szCs w:val="24"/>
              </w:rPr>
            </w:pPr>
            <w:r w:rsidRPr="001960B5">
              <w:rPr>
                <w:rFonts w:ascii="Times New Roman" w:hAnsi="Times New Roman" w:cs="Times New Roman"/>
                <w:sz w:val="24"/>
                <w:szCs w:val="24"/>
              </w:rPr>
              <w:t>эффективно действовать в чрезвычайных ситуациях</w:t>
            </w:r>
          </w:p>
        </w:tc>
        <w:tc>
          <w:tcPr>
            <w:tcW w:w="2794" w:type="dxa"/>
            <w:tcBorders>
              <w:top w:val="single" w:sz="4" w:space="0" w:color="auto"/>
              <w:left w:val="single" w:sz="4" w:space="0" w:color="auto"/>
              <w:bottom w:val="single" w:sz="4" w:space="0" w:color="auto"/>
              <w:right w:val="single" w:sz="4" w:space="0" w:color="auto"/>
            </w:tcBorders>
            <w:hideMark/>
          </w:tcPr>
          <w:p w14:paraId="63931C84" w14:textId="77777777" w:rsidR="001960B5" w:rsidRPr="001960B5" w:rsidRDefault="001960B5" w:rsidP="001960B5">
            <w:pPr>
              <w:autoSpaceDE w:val="0"/>
              <w:autoSpaceDN w:val="0"/>
              <w:adjustRightInd w:val="0"/>
              <w:rPr>
                <w:rFonts w:ascii="Times New Roman" w:eastAsia="Calibri" w:hAnsi="Times New Roman" w:cs="Times New Roman"/>
                <w:iCs/>
                <w:sz w:val="24"/>
                <w:szCs w:val="24"/>
              </w:rPr>
            </w:pPr>
            <w:r w:rsidRPr="001960B5">
              <w:rPr>
                <w:rFonts w:ascii="Times New Roman" w:hAnsi="Times New Roman" w:cs="Times New Roman"/>
                <w:sz w:val="24"/>
                <w:szCs w:val="24"/>
              </w:rPr>
              <w:t>правила поведения в чрезвычайных ситуациях</w:t>
            </w:r>
          </w:p>
        </w:tc>
        <w:tc>
          <w:tcPr>
            <w:tcW w:w="2794" w:type="dxa"/>
            <w:tcBorders>
              <w:top w:val="single" w:sz="4" w:space="0" w:color="auto"/>
              <w:left w:val="single" w:sz="4" w:space="0" w:color="auto"/>
              <w:bottom w:val="single" w:sz="4" w:space="0" w:color="auto"/>
              <w:right w:val="single" w:sz="4" w:space="0" w:color="auto"/>
            </w:tcBorders>
          </w:tcPr>
          <w:p w14:paraId="1DB9ECAA" w14:textId="77777777" w:rsidR="001960B5" w:rsidRPr="001960B5" w:rsidRDefault="001960B5" w:rsidP="001960B5">
            <w:pPr>
              <w:jc w:val="center"/>
              <w:rPr>
                <w:rFonts w:ascii="Times New Roman" w:hAnsi="Times New Roman" w:cs="Times New Roman"/>
                <w:sz w:val="24"/>
                <w:szCs w:val="24"/>
              </w:rPr>
            </w:pPr>
          </w:p>
        </w:tc>
      </w:tr>
      <w:tr w:rsidR="001960B5" w:rsidRPr="001960B5" w14:paraId="666351A1" w14:textId="77777777" w:rsidTr="001960B5">
        <w:trPr>
          <w:trHeight w:val="327"/>
        </w:trPr>
        <w:tc>
          <w:tcPr>
            <w:tcW w:w="1246" w:type="dxa"/>
            <w:tcBorders>
              <w:top w:val="single" w:sz="4" w:space="0" w:color="auto"/>
              <w:left w:val="single" w:sz="4" w:space="0" w:color="auto"/>
              <w:bottom w:val="single" w:sz="4" w:space="0" w:color="auto"/>
              <w:right w:val="single" w:sz="4" w:space="0" w:color="auto"/>
            </w:tcBorders>
          </w:tcPr>
          <w:p w14:paraId="546D6B36" w14:textId="77777777" w:rsidR="001960B5" w:rsidRPr="001960B5" w:rsidRDefault="001960B5" w:rsidP="001960B5">
            <w:pPr>
              <w:widowControl w:val="0"/>
              <w:tabs>
                <w:tab w:val="left" w:pos="2835"/>
              </w:tabs>
              <w:autoSpaceDE w:val="0"/>
              <w:autoSpaceDN w:val="0"/>
              <w:adjustRightInd w:val="0"/>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ПК 5.1.</w:t>
            </w:r>
          </w:p>
          <w:p w14:paraId="04B6EC1C" w14:textId="77777777" w:rsidR="001960B5" w:rsidRPr="001960B5" w:rsidRDefault="001960B5" w:rsidP="001960B5">
            <w:pPr>
              <w:rPr>
                <w:rFonts w:ascii="Times New Roman" w:hAnsi="Times New Roman" w:cs="Times New Roman"/>
                <w:b/>
                <w:bCs/>
                <w:sz w:val="24"/>
                <w:szCs w:val="24"/>
              </w:rPr>
            </w:pPr>
          </w:p>
        </w:tc>
        <w:tc>
          <w:tcPr>
            <w:tcW w:w="2794" w:type="dxa"/>
            <w:tcBorders>
              <w:top w:val="single" w:sz="4" w:space="0" w:color="auto"/>
              <w:left w:val="single" w:sz="4" w:space="0" w:color="auto"/>
              <w:bottom w:val="single" w:sz="4" w:space="0" w:color="auto"/>
              <w:right w:val="single" w:sz="4" w:space="0" w:color="auto"/>
            </w:tcBorders>
            <w:hideMark/>
          </w:tcPr>
          <w:p w14:paraId="788CA5E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проводить первичный осмотр пациента и оценку безопасности условий;</w:t>
            </w:r>
          </w:p>
          <w:p w14:paraId="46C6079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w:t>
            </w:r>
          </w:p>
          <w:p w14:paraId="361E9A0E" w14:textId="77777777" w:rsidR="001960B5" w:rsidRPr="001960B5" w:rsidRDefault="001960B5" w:rsidP="001960B5">
            <w:pPr>
              <w:pStyle w:val="affd"/>
              <w:tabs>
                <w:tab w:val="left" w:pos="2257"/>
                <w:tab w:val="left" w:pos="2322"/>
                <w:tab w:val="left" w:pos="2442"/>
              </w:tabs>
              <w:spacing w:line="240" w:lineRule="auto"/>
              <w:ind w:firstLine="0"/>
              <w:rPr>
                <w:color w:val="auto"/>
                <w:sz w:val="24"/>
                <w:szCs w:val="24"/>
                <w:lang w:eastAsia="en-US"/>
              </w:rPr>
            </w:pPr>
            <w:r w:rsidRPr="001960B5">
              <w:rPr>
                <w:color w:val="auto"/>
                <w:sz w:val="24"/>
                <w:szCs w:val="24"/>
                <w:lang w:eastAsia="en-US"/>
              </w:rPr>
              <w:lastRenderedPageBreak/>
              <w:t>медицинской помощи в экстренной форме</w:t>
            </w:r>
          </w:p>
        </w:tc>
        <w:tc>
          <w:tcPr>
            <w:tcW w:w="2794" w:type="dxa"/>
            <w:tcBorders>
              <w:top w:val="single" w:sz="4" w:space="0" w:color="auto"/>
              <w:left w:val="single" w:sz="4" w:space="0" w:color="auto"/>
              <w:bottom w:val="single" w:sz="4" w:space="0" w:color="auto"/>
              <w:right w:val="single" w:sz="4" w:space="0" w:color="auto"/>
            </w:tcBorders>
            <w:hideMark/>
          </w:tcPr>
          <w:p w14:paraId="4F08CF45"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14:paraId="20046F26"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клинические признаки внезапного прекращения и (или) дыхания</w:t>
            </w:r>
          </w:p>
        </w:tc>
        <w:tc>
          <w:tcPr>
            <w:tcW w:w="2794" w:type="dxa"/>
            <w:tcBorders>
              <w:top w:val="single" w:sz="4" w:space="0" w:color="auto"/>
              <w:left w:val="single" w:sz="4" w:space="0" w:color="auto"/>
              <w:bottom w:val="single" w:sz="4" w:space="0" w:color="auto"/>
              <w:right w:val="single" w:sz="4" w:space="0" w:color="auto"/>
            </w:tcBorders>
            <w:hideMark/>
          </w:tcPr>
          <w:p w14:paraId="6528B98D"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распознавание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1960B5" w:rsidRPr="001960B5" w14:paraId="4E6DB3DC" w14:textId="77777777" w:rsidTr="001960B5">
        <w:trPr>
          <w:trHeight w:val="327"/>
        </w:trPr>
        <w:tc>
          <w:tcPr>
            <w:tcW w:w="1246" w:type="dxa"/>
            <w:tcBorders>
              <w:top w:val="single" w:sz="4" w:space="0" w:color="auto"/>
              <w:left w:val="single" w:sz="4" w:space="0" w:color="auto"/>
              <w:bottom w:val="single" w:sz="4" w:space="0" w:color="auto"/>
              <w:right w:val="single" w:sz="4" w:space="0" w:color="auto"/>
            </w:tcBorders>
          </w:tcPr>
          <w:p w14:paraId="0B3F6D8D" w14:textId="77777777" w:rsidR="001960B5" w:rsidRPr="001960B5" w:rsidRDefault="001960B5" w:rsidP="001960B5">
            <w:pPr>
              <w:widowControl w:val="0"/>
              <w:tabs>
                <w:tab w:val="left" w:pos="2835"/>
              </w:tabs>
              <w:autoSpaceDE w:val="0"/>
              <w:autoSpaceDN w:val="0"/>
              <w:adjustRightInd w:val="0"/>
              <w:jc w:val="both"/>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lastRenderedPageBreak/>
              <w:t>ПК 5.2.</w:t>
            </w:r>
          </w:p>
          <w:p w14:paraId="1B5A6875" w14:textId="77777777" w:rsidR="001960B5" w:rsidRPr="001960B5" w:rsidRDefault="001960B5" w:rsidP="001960B5">
            <w:pPr>
              <w:widowControl w:val="0"/>
              <w:tabs>
                <w:tab w:val="left" w:pos="2835"/>
              </w:tabs>
              <w:autoSpaceDE w:val="0"/>
              <w:autoSpaceDN w:val="0"/>
              <w:adjustRightInd w:val="0"/>
              <w:jc w:val="both"/>
              <w:rPr>
                <w:rFonts w:ascii="Times New Roman" w:eastAsia="Times New Roman" w:hAnsi="Times New Roman" w:cs="Times New Roman"/>
                <w:sz w:val="24"/>
                <w:szCs w:val="24"/>
              </w:rPr>
            </w:pPr>
          </w:p>
        </w:tc>
        <w:tc>
          <w:tcPr>
            <w:tcW w:w="2794" w:type="dxa"/>
            <w:tcBorders>
              <w:top w:val="single" w:sz="4" w:space="0" w:color="auto"/>
              <w:left w:val="single" w:sz="4" w:space="0" w:color="auto"/>
              <w:bottom w:val="single" w:sz="4" w:space="0" w:color="auto"/>
              <w:right w:val="single" w:sz="4" w:space="0" w:color="auto"/>
            </w:tcBorders>
            <w:hideMark/>
          </w:tcPr>
          <w:p w14:paraId="766606C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 выполнять мероприятия базовой </w:t>
            </w:r>
          </w:p>
          <w:p w14:paraId="431DE11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сердечно-легочной реанимации</w:t>
            </w:r>
          </w:p>
        </w:tc>
        <w:tc>
          <w:tcPr>
            <w:tcW w:w="2794" w:type="dxa"/>
            <w:tcBorders>
              <w:top w:val="single" w:sz="4" w:space="0" w:color="auto"/>
              <w:left w:val="single" w:sz="4" w:space="0" w:color="auto"/>
              <w:bottom w:val="single" w:sz="4" w:space="0" w:color="auto"/>
              <w:right w:val="single" w:sz="4" w:space="0" w:color="auto"/>
            </w:tcBorders>
            <w:hideMark/>
          </w:tcPr>
          <w:p w14:paraId="6C5049F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правила проведения базовой сердечно-легочной реанимации;</w:t>
            </w:r>
          </w:p>
          <w:p w14:paraId="5F32DEE0" w14:textId="77777777" w:rsidR="001960B5" w:rsidRPr="001960B5" w:rsidRDefault="001960B5" w:rsidP="001960B5">
            <w:pPr>
              <w:rPr>
                <w:rFonts w:ascii="Times New Roman" w:eastAsia="Times New Roman" w:hAnsi="Times New Roman" w:cs="Times New Roman"/>
                <w:sz w:val="24"/>
                <w:szCs w:val="24"/>
              </w:rPr>
            </w:pPr>
            <w:r w:rsidRPr="001960B5">
              <w:rPr>
                <w:rFonts w:ascii="Times New Roman" w:hAnsi="Times New Roman" w:cs="Times New Roman"/>
                <w:sz w:val="24"/>
                <w:szCs w:val="24"/>
              </w:rPr>
              <w:t>порядок применения лекарственных препаратов и медицинских изделий при оказании медицинской помощи в экстренной форме</w:t>
            </w:r>
          </w:p>
        </w:tc>
        <w:tc>
          <w:tcPr>
            <w:tcW w:w="2794" w:type="dxa"/>
            <w:tcBorders>
              <w:top w:val="single" w:sz="4" w:space="0" w:color="auto"/>
              <w:left w:val="single" w:sz="4" w:space="0" w:color="auto"/>
              <w:bottom w:val="single" w:sz="4" w:space="0" w:color="auto"/>
              <w:right w:val="single" w:sz="4" w:space="0" w:color="auto"/>
            </w:tcBorders>
            <w:hideMark/>
          </w:tcPr>
          <w:p w14:paraId="3D9D164F"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оказание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bl>
    <w:p w14:paraId="6199CC9F" w14:textId="77777777" w:rsidR="001960B5" w:rsidRPr="001960B5" w:rsidRDefault="001960B5" w:rsidP="001960B5">
      <w:pPr>
        <w:rPr>
          <w:rFonts w:ascii="Times New Roman" w:hAnsi="Times New Roman" w:cs="Times New Roman"/>
          <w:bCs/>
          <w:sz w:val="24"/>
          <w:szCs w:val="24"/>
        </w:rPr>
      </w:pPr>
    </w:p>
    <w:p w14:paraId="644BD776"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t xml:space="preserve">2. Структура и содержание </w:t>
      </w:r>
      <w:r w:rsidRPr="001960B5">
        <w:rPr>
          <w:rFonts w:ascii="Times New Roman" w:hAnsi="Times New Roman"/>
          <w:lang w:val="ru-RU"/>
        </w:rPr>
        <w:t>ДИСЦИПЛИНЫ</w:t>
      </w:r>
    </w:p>
    <w:p w14:paraId="4C95B2B1"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1960B5" w:rsidRPr="001960B5" w14:paraId="52250A44"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5F50E90"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453C711F"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3ACC7EB0"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37CAD8B2"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7207B4DB"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2CB233D0"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4B7A8EF3"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20</w:t>
            </w:r>
          </w:p>
        </w:tc>
      </w:tr>
      <w:tr w:rsidR="001960B5" w:rsidRPr="001960B5" w14:paraId="6F8836EB"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7BE7E506"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Cs/>
                <w:i/>
                <w:iCs/>
                <w:sz w:val="24"/>
                <w:szCs w:val="24"/>
              </w:rPr>
              <w:t>форме дифференцированного зачета</w:t>
            </w:r>
          </w:p>
        </w:tc>
        <w:tc>
          <w:tcPr>
            <w:tcW w:w="579" w:type="pct"/>
            <w:tcBorders>
              <w:top w:val="single" w:sz="6" w:space="0" w:color="000000"/>
              <w:left w:val="single" w:sz="6" w:space="0" w:color="000000"/>
              <w:bottom w:val="single" w:sz="6" w:space="0" w:color="000000"/>
              <w:right w:val="single" w:sz="6" w:space="0" w:color="000000"/>
            </w:tcBorders>
            <w:vAlign w:val="center"/>
          </w:tcPr>
          <w:p w14:paraId="0A4A1882" w14:textId="77777777" w:rsidR="001960B5" w:rsidRPr="001960B5" w:rsidRDefault="001960B5" w:rsidP="001960B5">
            <w:pPr>
              <w:jc w:val="center"/>
              <w:rPr>
                <w:rFonts w:ascii="Times New Roman" w:hAnsi="Times New Roman" w:cs="Times New Roman"/>
                <w:bCs/>
                <w:sz w:val="24"/>
                <w:szCs w:val="24"/>
              </w:rPr>
            </w:pPr>
          </w:p>
        </w:tc>
        <w:tc>
          <w:tcPr>
            <w:tcW w:w="1162" w:type="pct"/>
            <w:tcBorders>
              <w:top w:val="single" w:sz="6" w:space="0" w:color="000000"/>
              <w:left w:val="single" w:sz="6" w:space="0" w:color="000000"/>
              <w:bottom w:val="single" w:sz="6" w:space="0" w:color="000000"/>
              <w:right w:val="single" w:sz="6" w:space="0" w:color="000000"/>
            </w:tcBorders>
            <w:vAlign w:val="center"/>
          </w:tcPr>
          <w:p w14:paraId="579AFA7B" w14:textId="77777777" w:rsidR="001960B5" w:rsidRPr="001960B5" w:rsidRDefault="001960B5" w:rsidP="001960B5">
            <w:pPr>
              <w:jc w:val="center"/>
              <w:rPr>
                <w:rFonts w:ascii="Times New Roman" w:hAnsi="Times New Roman" w:cs="Times New Roman"/>
                <w:bCs/>
                <w:sz w:val="24"/>
                <w:szCs w:val="24"/>
              </w:rPr>
            </w:pPr>
          </w:p>
        </w:tc>
      </w:tr>
      <w:tr w:rsidR="001960B5" w:rsidRPr="001960B5" w14:paraId="534322D6"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57AFC756"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0D7F12B9"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5EFE0CEF"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20</w:t>
            </w:r>
          </w:p>
        </w:tc>
      </w:tr>
    </w:tbl>
    <w:p w14:paraId="519C48CD" w14:textId="77777777" w:rsidR="001960B5" w:rsidRPr="001960B5" w:rsidRDefault="001960B5" w:rsidP="001960B5">
      <w:pPr>
        <w:rPr>
          <w:rFonts w:ascii="Times New Roman" w:hAnsi="Times New Roman" w:cs="Times New Roman"/>
          <w:sz w:val="24"/>
          <w:szCs w:val="24"/>
        </w:rPr>
        <w:sectPr w:rsidR="001960B5" w:rsidRPr="001960B5">
          <w:pgSz w:w="11906" w:h="16838"/>
          <w:pgMar w:top="1134" w:right="567" w:bottom="1134" w:left="1701" w:header="709" w:footer="709" w:gutter="0"/>
          <w:cols w:space="720"/>
        </w:sectPr>
      </w:pPr>
    </w:p>
    <w:p w14:paraId="73A1D13D" w14:textId="77777777" w:rsidR="001960B5" w:rsidRPr="001960B5" w:rsidRDefault="001960B5" w:rsidP="001960B5">
      <w:pPr>
        <w:pStyle w:val="115"/>
        <w:spacing w:line="240" w:lineRule="auto"/>
        <w:rPr>
          <w:rFonts w:ascii="Times New Roman" w:hAnsi="Times New Roman"/>
          <w:color w:val="auto"/>
        </w:rPr>
      </w:pPr>
      <w:r w:rsidRPr="001960B5">
        <w:rPr>
          <w:rFonts w:ascii="Times New Roman" w:hAnsi="Times New Roman"/>
          <w:color w:val="auto"/>
        </w:rPr>
        <w:lastRenderedPageBreak/>
        <w:t>2.2. Содержание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7386"/>
        <w:gridCol w:w="1841"/>
        <w:gridCol w:w="1901"/>
      </w:tblGrid>
      <w:tr w:rsidR="001960B5" w:rsidRPr="001960B5" w14:paraId="2B842A71" w14:textId="77777777" w:rsidTr="001960B5">
        <w:trPr>
          <w:trHeight w:val="903"/>
        </w:trPr>
        <w:tc>
          <w:tcPr>
            <w:tcW w:w="1103" w:type="pct"/>
            <w:tcBorders>
              <w:top w:val="single" w:sz="4" w:space="0" w:color="auto"/>
              <w:left w:val="single" w:sz="4" w:space="0" w:color="auto"/>
              <w:bottom w:val="single" w:sz="4" w:space="0" w:color="auto"/>
              <w:right w:val="single" w:sz="4" w:space="0" w:color="auto"/>
            </w:tcBorders>
            <w:vAlign w:val="center"/>
            <w:hideMark/>
          </w:tcPr>
          <w:p w14:paraId="21E4F92A" w14:textId="77777777" w:rsidR="001960B5" w:rsidRPr="001960B5" w:rsidRDefault="001960B5" w:rsidP="001960B5">
            <w:pPr>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bCs/>
                <w:sz w:val="24"/>
                <w:szCs w:val="24"/>
                <w:lang w:eastAsia="ru-RU"/>
              </w:rPr>
              <w:t>Наименование разделов и тем</w:t>
            </w:r>
          </w:p>
        </w:tc>
        <w:tc>
          <w:tcPr>
            <w:tcW w:w="2587" w:type="pct"/>
            <w:tcBorders>
              <w:top w:val="single" w:sz="4" w:space="0" w:color="auto"/>
              <w:left w:val="single" w:sz="4" w:space="0" w:color="auto"/>
              <w:bottom w:val="single" w:sz="4" w:space="0" w:color="auto"/>
              <w:right w:val="single" w:sz="4" w:space="0" w:color="auto"/>
            </w:tcBorders>
            <w:vAlign w:val="center"/>
            <w:hideMark/>
          </w:tcPr>
          <w:p w14:paraId="6837783A" w14:textId="77777777" w:rsidR="001960B5" w:rsidRPr="001960B5" w:rsidRDefault="001960B5" w:rsidP="001960B5">
            <w:pPr>
              <w:suppressAutoHyphens/>
              <w:jc w:val="cente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645" w:type="pct"/>
            <w:tcBorders>
              <w:top w:val="single" w:sz="4" w:space="0" w:color="auto"/>
              <w:left w:val="single" w:sz="4" w:space="0" w:color="auto"/>
              <w:bottom w:val="single" w:sz="4" w:space="0" w:color="auto"/>
              <w:right w:val="single" w:sz="4" w:space="0" w:color="auto"/>
            </w:tcBorders>
            <w:hideMark/>
          </w:tcPr>
          <w:p w14:paraId="330C3D36" w14:textId="77777777" w:rsidR="001960B5" w:rsidRPr="001960B5" w:rsidRDefault="001960B5" w:rsidP="001960B5">
            <w:pPr>
              <w:suppressAutoHyphens/>
              <w:jc w:val="center"/>
              <w:rPr>
                <w:rFonts w:ascii="Times New Roman" w:eastAsia="Times New Roman" w:hAnsi="Times New Roman" w:cs="Times New Roman"/>
                <w:b/>
                <w:bCs/>
                <w:sz w:val="24"/>
                <w:szCs w:val="24"/>
                <w:lang w:eastAsia="ru-RU"/>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666" w:type="pct"/>
            <w:tcBorders>
              <w:top w:val="single" w:sz="4" w:space="0" w:color="auto"/>
              <w:left w:val="single" w:sz="4" w:space="0" w:color="auto"/>
              <w:bottom w:val="single" w:sz="4" w:space="0" w:color="auto"/>
              <w:right w:val="single" w:sz="4" w:space="0" w:color="auto"/>
            </w:tcBorders>
            <w:hideMark/>
          </w:tcPr>
          <w:p w14:paraId="779508EC" w14:textId="77777777" w:rsidR="001960B5" w:rsidRPr="001960B5" w:rsidRDefault="001960B5" w:rsidP="001960B5">
            <w:pPr>
              <w:suppressAutoHyphens/>
              <w:jc w:val="center"/>
              <w:rPr>
                <w:rFonts w:ascii="Times New Roman" w:eastAsia="Times New Roman" w:hAnsi="Times New Roman" w:cs="Times New Roman"/>
                <w:b/>
                <w:bCs/>
                <w:sz w:val="24"/>
                <w:szCs w:val="24"/>
                <w:lang w:eastAsia="ru-RU"/>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78B5E965" w14:textId="77777777" w:rsidTr="001960B5">
        <w:trPr>
          <w:trHeight w:val="283"/>
        </w:trPr>
        <w:tc>
          <w:tcPr>
            <w:tcW w:w="1103" w:type="pct"/>
            <w:vMerge w:val="restart"/>
            <w:tcBorders>
              <w:top w:val="single" w:sz="4" w:space="0" w:color="auto"/>
              <w:left w:val="single" w:sz="4" w:space="0" w:color="auto"/>
              <w:bottom w:val="single" w:sz="4" w:space="0" w:color="auto"/>
              <w:right w:val="single" w:sz="4" w:space="0" w:color="auto"/>
            </w:tcBorders>
            <w:hideMark/>
          </w:tcPr>
          <w:p w14:paraId="085CE953"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Тема 1. </w:t>
            </w:r>
            <w:r w:rsidRPr="001960B5">
              <w:rPr>
                <w:rFonts w:ascii="Times New Roman" w:hAnsi="Times New Roman" w:cs="Times New Roman"/>
                <w:b/>
                <w:bCs/>
                <w:sz w:val="24"/>
                <w:szCs w:val="24"/>
              </w:rPr>
              <w:t>Тактическая медицина</w:t>
            </w:r>
          </w:p>
        </w:tc>
        <w:tc>
          <w:tcPr>
            <w:tcW w:w="2587" w:type="pct"/>
            <w:tcBorders>
              <w:top w:val="single" w:sz="4" w:space="0" w:color="auto"/>
              <w:left w:val="single" w:sz="4" w:space="0" w:color="auto"/>
              <w:bottom w:val="single" w:sz="4" w:space="0" w:color="auto"/>
              <w:right w:val="single" w:sz="4" w:space="0" w:color="auto"/>
            </w:tcBorders>
            <w:hideMark/>
          </w:tcPr>
          <w:p w14:paraId="6F6FD86F" w14:textId="77777777" w:rsidR="001960B5" w:rsidRPr="001960B5" w:rsidRDefault="001960B5" w:rsidP="001960B5">
            <w:pP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bCs/>
                <w:sz w:val="24"/>
                <w:szCs w:val="24"/>
                <w:lang w:eastAsia="ru-RU"/>
              </w:rPr>
              <w:t xml:space="preserve">Содержание </w:t>
            </w:r>
          </w:p>
        </w:tc>
        <w:tc>
          <w:tcPr>
            <w:tcW w:w="645" w:type="pct"/>
            <w:tcBorders>
              <w:top w:val="single" w:sz="4" w:space="0" w:color="auto"/>
              <w:left w:val="single" w:sz="4" w:space="0" w:color="auto"/>
              <w:bottom w:val="single" w:sz="4" w:space="0" w:color="auto"/>
              <w:right w:val="single" w:sz="4" w:space="0" w:color="auto"/>
            </w:tcBorders>
            <w:hideMark/>
          </w:tcPr>
          <w:p w14:paraId="30CF1EE0" w14:textId="77777777" w:rsidR="001960B5" w:rsidRPr="001960B5" w:rsidRDefault="001960B5"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666" w:type="pct"/>
            <w:vMerge w:val="restart"/>
            <w:tcBorders>
              <w:top w:val="single" w:sz="4" w:space="0" w:color="auto"/>
              <w:left w:val="single" w:sz="4" w:space="0" w:color="auto"/>
              <w:bottom w:val="single" w:sz="4" w:space="0" w:color="auto"/>
              <w:right w:val="single" w:sz="4" w:space="0" w:color="auto"/>
            </w:tcBorders>
            <w:hideMark/>
          </w:tcPr>
          <w:p w14:paraId="14E0374B"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 06</w:t>
            </w:r>
          </w:p>
        </w:tc>
      </w:tr>
      <w:tr w:rsidR="001960B5" w:rsidRPr="001960B5" w14:paraId="14D1AB45"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C7CDE3"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0D326398" w14:textId="77777777" w:rsidR="001960B5" w:rsidRPr="001960B5" w:rsidRDefault="001960B5" w:rsidP="001960B5">
            <w:pPr>
              <w:suppressAutoHyphens/>
              <w:rPr>
                <w:rFonts w:ascii="Times New Roman" w:hAnsi="Times New Roman" w:cs="Times New Roman"/>
                <w:iCs/>
                <w:sz w:val="24"/>
                <w:szCs w:val="24"/>
              </w:rPr>
            </w:pPr>
            <w:r w:rsidRPr="001960B5">
              <w:rPr>
                <w:rFonts w:ascii="Times New Roman" w:hAnsi="Times New Roman" w:cs="Times New Roman"/>
                <w:iCs/>
                <w:sz w:val="24"/>
                <w:szCs w:val="24"/>
              </w:rPr>
              <w:t>Цели, задачи и организация работы тактического медика. Организация и тактика работы медицинской службы</w:t>
            </w:r>
          </w:p>
        </w:tc>
        <w:tc>
          <w:tcPr>
            <w:tcW w:w="645" w:type="pct"/>
            <w:tcBorders>
              <w:top w:val="single" w:sz="4" w:space="0" w:color="auto"/>
              <w:left w:val="single" w:sz="4" w:space="0" w:color="auto"/>
              <w:bottom w:val="single" w:sz="4" w:space="0" w:color="auto"/>
              <w:right w:val="single" w:sz="4" w:space="0" w:color="auto"/>
            </w:tcBorders>
            <w:hideMark/>
          </w:tcPr>
          <w:p w14:paraId="612387DF" w14:textId="77777777" w:rsidR="001960B5" w:rsidRPr="001960B5" w:rsidRDefault="001960B5" w:rsidP="001960B5">
            <w:pPr>
              <w:suppressAutoHyphens/>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0650F" w14:textId="77777777" w:rsidR="001960B5" w:rsidRPr="001960B5" w:rsidRDefault="001960B5" w:rsidP="001960B5">
            <w:pPr>
              <w:rPr>
                <w:rFonts w:ascii="Times New Roman" w:eastAsia="Times New Roman" w:hAnsi="Times New Roman" w:cs="Times New Roman"/>
                <w:sz w:val="24"/>
                <w:szCs w:val="24"/>
                <w:lang w:eastAsia="ru-RU"/>
              </w:rPr>
            </w:pPr>
          </w:p>
        </w:tc>
      </w:tr>
      <w:tr w:rsidR="001960B5" w:rsidRPr="001960B5" w14:paraId="6BAB6D9B" w14:textId="77777777" w:rsidTr="001960B5">
        <w:trPr>
          <w:trHeight w:val="283"/>
        </w:trPr>
        <w:tc>
          <w:tcPr>
            <w:tcW w:w="1103" w:type="pct"/>
            <w:vMerge w:val="restart"/>
            <w:tcBorders>
              <w:top w:val="single" w:sz="4" w:space="0" w:color="auto"/>
              <w:left w:val="single" w:sz="4" w:space="0" w:color="auto"/>
              <w:bottom w:val="single" w:sz="4" w:space="0" w:color="auto"/>
              <w:right w:val="single" w:sz="4" w:space="0" w:color="auto"/>
            </w:tcBorders>
          </w:tcPr>
          <w:p w14:paraId="4AA44018" w14:textId="77777777" w:rsidR="001960B5" w:rsidRPr="001960B5" w:rsidRDefault="001960B5" w:rsidP="001960B5">
            <w:pPr>
              <w:pStyle w:val="Default"/>
              <w:rPr>
                <w:color w:val="auto"/>
              </w:rPr>
            </w:pPr>
            <w:r w:rsidRPr="001960B5">
              <w:rPr>
                <w:b/>
                <w:bCs/>
                <w:color w:val="auto"/>
              </w:rPr>
              <w:t>Тема 2.</w:t>
            </w:r>
            <w:r w:rsidRPr="001960B5">
              <w:rPr>
                <w:color w:val="auto"/>
              </w:rPr>
              <w:t xml:space="preserve"> </w:t>
            </w:r>
            <w:r w:rsidRPr="001960B5">
              <w:rPr>
                <w:b/>
                <w:bCs/>
                <w:color w:val="auto"/>
              </w:rPr>
              <w:t>Зоны тактической медицины</w:t>
            </w:r>
          </w:p>
          <w:p w14:paraId="1A3BC43E"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01E44B1B"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bCs/>
                <w:sz w:val="24"/>
                <w:szCs w:val="24"/>
                <w:lang w:eastAsia="ru-RU"/>
              </w:rPr>
              <w:t xml:space="preserve">Содержание </w:t>
            </w:r>
          </w:p>
        </w:tc>
        <w:tc>
          <w:tcPr>
            <w:tcW w:w="645" w:type="pct"/>
            <w:tcBorders>
              <w:top w:val="single" w:sz="4" w:space="0" w:color="auto"/>
              <w:left w:val="single" w:sz="4" w:space="0" w:color="auto"/>
              <w:bottom w:val="single" w:sz="4" w:space="0" w:color="auto"/>
              <w:right w:val="single" w:sz="4" w:space="0" w:color="auto"/>
            </w:tcBorders>
            <w:hideMark/>
          </w:tcPr>
          <w:p w14:paraId="2E21F059" w14:textId="77777777" w:rsidR="001960B5" w:rsidRPr="001960B5" w:rsidRDefault="001960B5"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6</w:t>
            </w:r>
          </w:p>
        </w:tc>
        <w:tc>
          <w:tcPr>
            <w:tcW w:w="666" w:type="pct"/>
            <w:vMerge w:val="restart"/>
            <w:tcBorders>
              <w:top w:val="single" w:sz="4" w:space="0" w:color="auto"/>
              <w:left w:val="single" w:sz="4" w:space="0" w:color="auto"/>
              <w:bottom w:val="single" w:sz="4" w:space="0" w:color="auto"/>
              <w:right w:val="single" w:sz="4" w:space="0" w:color="auto"/>
            </w:tcBorders>
            <w:hideMark/>
          </w:tcPr>
          <w:p w14:paraId="670E603F"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 06, 07</w:t>
            </w:r>
          </w:p>
          <w:p w14:paraId="2D8F4088"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ПК 5.1., 5.2</w:t>
            </w:r>
          </w:p>
        </w:tc>
      </w:tr>
      <w:tr w:rsidR="001960B5" w:rsidRPr="001960B5" w14:paraId="3EAFA54A" w14:textId="77777777" w:rsidTr="001960B5">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8C919"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42678C3D" w14:textId="77777777" w:rsidR="001960B5" w:rsidRPr="001960B5" w:rsidRDefault="001960B5" w:rsidP="001960B5">
            <w:pPr>
              <w:autoSpaceDE w:val="0"/>
              <w:autoSpaceDN w:val="0"/>
              <w:adjustRightInd w:val="0"/>
              <w:rPr>
                <w:rFonts w:ascii="Times New Roman" w:hAnsi="Times New Roman" w:cs="Times New Roman"/>
                <w:iCs/>
                <w:sz w:val="24"/>
                <w:szCs w:val="24"/>
              </w:rPr>
            </w:pPr>
            <w:r w:rsidRPr="001960B5">
              <w:rPr>
                <w:rFonts w:ascii="Times New Roman" w:hAnsi="Times New Roman" w:cs="Times New Roman"/>
                <w:iCs/>
                <w:sz w:val="24"/>
                <w:szCs w:val="24"/>
              </w:rPr>
              <w:t>Порядок действий при выполнении мероприятий оказания первой</w:t>
            </w:r>
          </w:p>
          <w:p w14:paraId="197BD6EE"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hAnsi="Times New Roman" w:cs="Times New Roman"/>
                <w:iCs/>
                <w:sz w:val="24"/>
                <w:szCs w:val="24"/>
              </w:rPr>
              <w:t>помощи в «Красной зоне»</w:t>
            </w:r>
          </w:p>
        </w:tc>
        <w:tc>
          <w:tcPr>
            <w:tcW w:w="645" w:type="pct"/>
            <w:tcBorders>
              <w:top w:val="single" w:sz="4" w:space="0" w:color="auto"/>
              <w:left w:val="single" w:sz="4" w:space="0" w:color="auto"/>
              <w:bottom w:val="single" w:sz="4" w:space="0" w:color="auto"/>
              <w:right w:val="single" w:sz="4" w:space="0" w:color="auto"/>
            </w:tcBorders>
            <w:hideMark/>
          </w:tcPr>
          <w:p w14:paraId="3EF128F9"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DC15B"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3A66C147"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4CA91"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7CBC0FD6" w14:textId="77777777" w:rsidR="001960B5" w:rsidRPr="001960B5" w:rsidRDefault="001960B5" w:rsidP="001960B5">
            <w:pPr>
              <w:autoSpaceDE w:val="0"/>
              <w:autoSpaceDN w:val="0"/>
              <w:adjustRightInd w:val="0"/>
              <w:rPr>
                <w:rFonts w:ascii="Times New Roman" w:hAnsi="Times New Roman" w:cs="Times New Roman"/>
                <w:iCs/>
                <w:sz w:val="24"/>
                <w:szCs w:val="24"/>
              </w:rPr>
            </w:pPr>
            <w:r w:rsidRPr="001960B5">
              <w:rPr>
                <w:rFonts w:ascii="Times New Roman" w:hAnsi="Times New Roman" w:cs="Times New Roman"/>
                <w:iCs/>
                <w:sz w:val="24"/>
                <w:szCs w:val="24"/>
              </w:rPr>
              <w:t>Порядок действий при выполнении мероприятий оказания первой</w:t>
            </w:r>
          </w:p>
          <w:p w14:paraId="55B88BFD" w14:textId="77777777" w:rsidR="001960B5" w:rsidRPr="001960B5" w:rsidRDefault="001960B5" w:rsidP="001960B5">
            <w:pPr>
              <w:pStyle w:val="Default"/>
              <w:rPr>
                <w:color w:val="auto"/>
              </w:rPr>
            </w:pPr>
            <w:r w:rsidRPr="001960B5">
              <w:rPr>
                <w:iCs/>
                <w:color w:val="auto"/>
              </w:rPr>
              <w:t>помощи в «Желтой зоне»</w:t>
            </w:r>
          </w:p>
        </w:tc>
        <w:tc>
          <w:tcPr>
            <w:tcW w:w="645" w:type="pct"/>
            <w:tcBorders>
              <w:top w:val="single" w:sz="4" w:space="0" w:color="auto"/>
              <w:left w:val="single" w:sz="4" w:space="0" w:color="auto"/>
              <w:bottom w:val="single" w:sz="4" w:space="0" w:color="auto"/>
              <w:right w:val="single" w:sz="4" w:space="0" w:color="auto"/>
            </w:tcBorders>
            <w:hideMark/>
          </w:tcPr>
          <w:p w14:paraId="23DF3D82"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475A79"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291EE95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19B29"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257A299F" w14:textId="77777777" w:rsidR="001960B5" w:rsidRPr="001960B5" w:rsidRDefault="001960B5" w:rsidP="001960B5">
            <w:pPr>
              <w:autoSpaceDE w:val="0"/>
              <w:autoSpaceDN w:val="0"/>
              <w:adjustRightInd w:val="0"/>
              <w:rPr>
                <w:rFonts w:ascii="Times New Roman" w:hAnsi="Times New Roman" w:cs="Times New Roman"/>
                <w:iCs/>
                <w:sz w:val="24"/>
                <w:szCs w:val="24"/>
              </w:rPr>
            </w:pPr>
            <w:r w:rsidRPr="001960B5">
              <w:rPr>
                <w:rFonts w:ascii="Times New Roman" w:hAnsi="Times New Roman" w:cs="Times New Roman"/>
                <w:iCs/>
                <w:sz w:val="24"/>
                <w:szCs w:val="24"/>
              </w:rPr>
              <w:t>Порядок действий при выполнении мероприятий оказания первой</w:t>
            </w:r>
          </w:p>
          <w:p w14:paraId="5A9B754D" w14:textId="77777777" w:rsidR="001960B5" w:rsidRPr="001960B5" w:rsidRDefault="001960B5" w:rsidP="001960B5">
            <w:pPr>
              <w:autoSpaceDE w:val="0"/>
              <w:autoSpaceDN w:val="0"/>
              <w:adjustRightInd w:val="0"/>
              <w:rPr>
                <w:rFonts w:ascii="Times New Roman" w:hAnsi="Times New Roman" w:cs="Times New Roman"/>
                <w:iCs/>
                <w:sz w:val="24"/>
                <w:szCs w:val="24"/>
              </w:rPr>
            </w:pPr>
            <w:r w:rsidRPr="001960B5">
              <w:rPr>
                <w:rFonts w:ascii="Times New Roman" w:hAnsi="Times New Roman" w:cs="Times New Roman"/>
                <w:iCs/>
                <w:sz w:val="24"/>
                <w:szCs w:val="24"/>
              </w:rPr>
              <w:t>помощи в «Зеленой зоне»</w:t>
            </w:r>
          </w:p>
        </w:tc>
        <w:tc>
          <w:tcPr>
            <w:tcW w:w="645" w:type="pct"/>
            <w:tcBorders>
              <w:top w:val="single" w:sz="4" w:space="0" w:color="auto"/>
              <w:left w:val="single" w:sz="4" w:space="0" w:color="auto"/>
              <w:bottom w:val="single" w:sz="4" w:space="0" w:color="auto"/>
              <w:right w:val="single" w:sz="4" w:space="0" w:color="auto"/>
            </w:tcBorders>
            <w:hideMark/>
          </w:tcPr>
          <w:p w14:paraId="18F00230"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09E8A"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749DA899" w14:textId="77777777" w:rsidTr="001960B5">
        <w:trPr>
          <w:trHeight w:val="283"/>
        </w:trPr>
        <w:tc>
          <w:tcPr>
            <w:tcW w:w="1103" w:type="pct"/>
            <w:vMerge w:val="restart"/>
            <w:tcBorders>
              <w:top w:val="single" w:sz="4" w:space="0" w:color="auto"/>
              <w:left w:val="single" w:sz="4" w:space="0" w:color="auto"/>
              <w:bottom w:val="single" w:sz="4" w:space="0" w:color="auto"/>
              <w:right w:val="single" w:sz="4" w:space="0" w:color="auto"/>
            </w:tcBorders>
          </w:tcPr>
          <w:p w14:paraId="21EA0326" w14:textId="77777777" w:rsidR="001960B5" w:rsidRPr="001960B5" w:rsidRDefault="001960B5" w:rsidP="001960B5">
            <w:pPr>
              <w:pStyle w:val="Default"/>
              <w:rPr>
                <w:color w:val="auto"/>
              </w:rPr>
            </w:pPr>
            <w:r w:rsidRPr="001960B5">
              <w:rPr>
                <w:b/>
                <w:bCs/>
                <w:color w:val="auto"/>
              </w:rPr>
              <w:t>Тема 3. Тактическая полевая помощь</w:t>
            </w:r>
          </w:p>
          <w:p w14:paraId="29879529" w14:textId="77777777" w:rsidR="001960B5" w:rsidRPr="001960B5" w:rsidRDefault="001960B5" w:rsidP="001960B5">
            <w:pPr>
              <w:tabs>
                <w:tab w:val="left" w:pos="2085"/>
              </w:tabs>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5171FCE4"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bCs/>
                <w:sz w:val="24"/>
                <w:szCs w:val="24"/>
                <w:lang w:eastAsia="ru-RU"/>
              </w:rPr>
              <w:t xml:space="preserve">Содержание </w:t>
            </w:r>
          </w:p>
        </w:tc>
        <w:tc>
          <w:tcPr>
            <w:tcW w:w="645" w:type="pct"/>
            <w:tcBorders>
              <w:top w:val="single" w:sz="4" w:space="0" w:color="auto"/>
              <w:left w:val="single" w:sz="4" w:space="0" w:color="auto"/>
              <w:bottom w:val="single" w:sz="4" w:space="0" w:color="auto"/>
              <w:right w:val="single" w:sz="4" w:space="0" w:color="auto"/>
            </w:tcBorders>
            <w:hideMark/>
          </w:tcPr>
          <w:p w14:paraId="1CFF9D1C" w14:textId="77777777" w:rsidR="001960B5" w:rsidRPr="001960B5" w:rsidRDefault="001960B5"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10</w:t>
            </w:r>
          </w:p>
        </w:tc>
        <w:tc>
          <w:tcPr>
            <w:tcW w:w="666" w:type="pct"/>
            <w:vMerge w:val="restart"/>
            <w:tcBorders>
              <w:top w:val="single" w:sz="4" w:space="0" w:color="auto"/>
              <w:left w:val="single" w:sz="4" w:space="0" w:color="auto"/>
              <w:bottom w:val="single" w:sz="4" w:space="0" w:color="auto"/>
              <w:right w:val="single" w:sz="4" w:space="0" w:color="auto"/>
            </w:tcBorders>
            <w:hideMark/>
          </w:tcPr>
          <w:p w14:paraId="153AEC54"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 06, 07</w:t>
            </w:r>
          </w:p>
          <w:p w14:paraId="10890BFD"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ПК 5.1., 5.2</w:t>
            </w:r>
          </w:p>
        </w:tc>
      </w:tr>
      <w:tr w:rsidR="001960B5" w:rsidRPr="001960B5" w14:paraId="1CD15A9D"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9DE8E"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15BBD9D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Травмы, классификация. Виды травм и их признаки. Алгоритмы и приемы оказания первой помощи при ушибах, растяжениях, вывихах и переломах. Особенности укладки и транспортировки пострадавших. Синдром длительного сдавления, оказание первой помощи. </w:t>
            </w:r>
            <w:r w:rsidRPr="001960B5">
              <w:rPr>
                <w:rFonts w:ascii="Times New Roman" w:hAnsi="Times New Roman" w:cs="Times New Roman"/>
                <w:iCs/>
                <w:sz w:val="24"/>
                <w:szCs w:val="24"/>
              </w:rPr>
              <w:t>Виды основных боевых повреждений</w:t>
            </w:r>
          </w:p>
        </w:tc>
        <w:tc>
          <w:tcPr>
            <w:tcW w:w="645" w:type="pct"/>
            <w:tcBorders>
              <w:top w:val="single" w:sz="4" w:space="0" w:color="auto"/>
              <w:left w:val="single" w:sz="4" w:space="0" w:color="auto"/>
              <w:bottom w:val="single" w:sz="4" w:space="0" w:color="auto"/>
              <w:right w:val="single" w:sz="4" w:space="0" w:color="auto"/>
            </w:tcBorders>
            <w:hideMark/>
          </w:tcPr>
          <w:p w14:paraId="62A19274"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C5B8F"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07D2A8F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8DEE9C"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2E07ABA4" w14:textId="77777777" w:rsidR="001960B5" w:rsidRPr="001960B5" w:rsidRDefault="001960B5" w:rsidP="001960B5">
            <w:pPr>
              <w:rPr>
                <w:rFonts w:ascii="Times New Roman" w:hAnsi="Times New Roman" w:cs="Times New Roman"/>
                <w:i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45" w:type="pct"/>
            <w:tcBorders>
              <w:top w:val="single" w:sz="4" w:space="0" w:color="auto"/>
              <w:left w:val="single" w:sz="4" w:space="0" w:color="auto"/>
              <w:bottom w:val="single" w:sz="4" w:space="0" w:color="auto"/>
              <w:right w:val="single" w:sz="4" w:space="0" w:color="auto"/>
            </w:tcBorders>
            <w:hideMark/>
          </w:tcPr>
          <w:p w14:paraId="77508BAA" w14:textId="77777777" w:rsidR="001960B5" w:rsidRPr="001960B5" w:rsidRDefault="001960B5" w:rsidP="001960B5">
            <w:pP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AF7D6"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68C3F5F3"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96FAA"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7A2D955C"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hAnsi="Times New Roman" w:cs="Times New Roman"/>
                <w:iCs/>
                <w:sz w:val="24"/>
                <w:szCs w:val="24"/>
              </w:rPr>
              <w:t>Остановка массивного кровотечения</w:t>
            </w:r>
          </w:p>
        </w:tc>
        <w:tc>
          <w:tcPr>
            <w:tcW w:w="645" w:type="pct"/>
            <w:tcBorders>
              <w:top w:val="single" w:sz="4" w:space="0" w:color="auto"/>
              <w:left w:val="single" w:sz="4" w:space="0" w:color="auto"/>
              <w:bottom w:val="single" w:sz="4" w:space="0" w:color="auto"/>
              <w:right w:val="single" w:sz="4" w:space="0" w:color="auto"/>
            </w:tcBorders>
            <w:hideMark/>
          </w:tcPr>
          <w:p w14:paraId="41C7EB00"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F2D27"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580C2D25"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F61BD"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0915702C"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iCs/>
                <w:sz w:val="24"/>
                <w:szCs w:val="24"/>
              </w:rPr>
              <w:t>Проходимость дыхательных путей</w:t>
            </w:r>
          </w:p>
        </w:tc>
        <w:tc>
          <w:tcPr>
            <w:tcW w:w="645" w:type="pct"/>
            <w:tcBorders>
              <w:top w:val="single" w:sz="4" w:space="0" w:color="auto"/>
              <w:left w:val="single" w:sz="4" w:space="0" w:color="auto"/>
              <w:bottom w:val="single" w:sz="4" w:space="0" w:color="auto"/>
              <w:right w:val="single" w:sz="4" w:space="0" w:color="auto"/>
            </w:tcBorders>
            <w:hideMark/>
          </w:tcPr>
          <w:p w14:paraId="167CF9AA"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2B2A4"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7420EE7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CD009"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6035E32D" w14:textId="77777777" w:rsidR="001960B5" w:rsidRPr="001960B5" w:rsidRDefault="001960B5" w:rsidP="001960B5">
            <w:pPr>
              <w:autoSpaceDE w:val="0"/>
              <w:autoSpaceDN w:val="0"/>
              <w:adjustRightInd w:val="0"/>
              <w:rPr>
                <w:rFonts w:ascii="Times New Roman" w:hAnsi="Times New Roman" w:cs="Times New Roman"/>
                <w:iCs/>
                <w:sz w:val="24"/>
                <w:szCs w:val="24"/>
              </w:rPr>
            </w:pPr>
            <w:r w:rsidRPr="001960B5">
              <w:rPr>
                <w:rFonts w:ascii="Times New Roman" w:hAnsi="Times New Roman" w:cs="Times New Roman"/>
                <w:iCs/>
                <w:sz w:val="24"/>
                <w:szCs w:val="24"/>
              </w:rPr>
              <w:t>Травмы головы, нарушение терморегуляции, воздействие низких и</w:t>
            </w:r>
          </w:p>
          <w:p w14:paraId="0E59237F"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iCs/>
                <w:sz w:val="24"/>
                <w:szCs w:val="24"/>
              </w:rPr>
              <w:t>высоких температур</w:t>
            </w:r>
          </w:p>
        </w:tc>
        <w:tc>
          <w:tcPr>
            <w:tcW w:w="645" w:type="pct"/>
            <w:tcBorders>
              <w:top w:val="single" w:sz="4" w:space="0" w:color="auto"/>
              <w:left w:val="single" w:sz="4" w:space="0" w:color="auto"/>
              <w:bottom w:val="single" w:sz="4" w:space="0" w:color="auto"/>
              <w:right w:val="single" w:sz="4" w:space="0" w:color="auto"/>
            </w:tcBorders>
            <w:hideMark/>
          </w:tcPr>
          <w:p w14:paraId="0CB37311"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201EE"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017DB53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A01E2"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33D7183D"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iCs/>
                <w:sz w:val="24"/>
                <w:szCs w:val="24"/>
              </w:rPr>
              <w:t>Обезболивание и противошоковая терапия</w:t>
            </w:r>
          </w:p>
        </w:tc>
        <w:tc>
          <w:tcPr>
            <w:tcW w:w="645" w:type="pct"/>
            <w:tcBorders>
              <w:top w:val="single" w:sz="4" w:space="0" w:color="auto"/>
              <w:left w:val="single" w:sz="4" w:space="0" w:color="auto"/>
              <w:bottom w:val="single" w:sz="4" w:space="0" w:color="auto"/>
              <w:right w:val="single" w:sz="4" w:space="0" w:color="auto"/>
            </w:tcBorders>
            <w:hideMark/>
          </w:tcPr>
          <w:p w14:paraId="5DC9AD88"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31E4A"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5394A3D4" w14:textId="77777777" w:rsidTr="001960B5">
        <w:trPr>
          <w:trHeight w:val="283"/>
        </w:trPr>
        <w:tc>
          <w:tcPr>
            <w:tcW w:w="1103" w:type="pct"/>
            <w:vMerge w:val="restart"/>
            <w:tcBorders>
              <w:top w:val="single" w:sz="4" w:space="0" w:color="auto"/>
              <w:left w:val="single" w:sz="4" w:space="0" w:color="auto"/>
              <w:bottom w:val="single" w:sz="4" w:space="0" w:color="auto"/>
              <w:right w:val="single" w:sz="4" w:space="0" w:color="auto"/>
            </w:tcBorders>
          </w:tcPr>
          <w:p w14:paraId="4E9E62B0" w14:textId="77777777" w:rsidR="001960B5" w:rsidRPr="001960B5" w:rsidRDefault="001960B5" w:rsidP="001960B5">
            <w:pPr>
              <w:autoSpaceDE w:val="0"/>
              <w:autoSpaceDN w:val="0"/>
              <w:adjustRightInd w:val="0"/>
              <w:rPr>
                <w:rFonts w:ascii="Times New Roman" w:hAnsi="Times New Roman" w:cs="Times New Roman"/>
                <w:b/>
                <w:bCs/>
                <w:sz w:val="24"/>
                <w:szCs w:val="24"/>
              </w:rPr>
            </w:pPr>
            <w:r w:rsidRPr="001960B5">
              <w:rPr>
                <w:rFonts w:ascii="Times New Roman" w:hAnsi="Times New Roman" w:cs="Times New Roman"/>
                <w:b/>
                <w:bCs/>
                <w:sz w:val="24"/>
                <w:szCs w:val="24"/>
              </w:rPr>
              <w:t>Тема 4. Приемы оказания первой помощи в порядке самопомощи и</w:t>
            </w:r>
          </w:p>
          <w:p w14:paraId="2D3CD401" w14:textId="77777777" w:rsidR="001960B5" w:rsidRPr="001960B5" w:rsidRDefault="001960B5" w:rsidP="001960B5">
            <w:pPr>
              <w:pStyle w:val="Default"/>
              <w:rPr>
                <w:color w:val="auto"/>
              </w:rPr>
            </w:pPr>
            <w:r w:rsidRPr="001960B5">
              <w:rPr>
                <w:b/>
                <w:bCs/>
                <w:color w:val="auto"/>
              </w:rPr>
              <w:lastRenderedPageBreak/>
              <w:t>взаимопомощи</w:t>
            </w:r>
          </w:p>
          <w:p w14:paraId="119DF60B"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73F4C901"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b/>
                <w:bCs/>
                <w:sz w:val="24"/>
                <w:szCs w:val="24"/>
                <w:lang w:eastAsia="ru-RU"/>
              </w:rPr>
              <w:lastRenderedPageBreak/>
              <w:t xml:space="preserve">Содержание </w:t>
            </w:r>
          </w:p>
        </w:tc>
        <w:tc>
          <w:tcPr>
            <w:tcW w:w="645" w:type="pct"/>
            <w:tcBorders>
              <w:top w:val="single" w:sz="4" w:space="0" w:color="auto"/>
              <w:left w:val="single" w:sz="4" w:space="0" w:color="auto"/>
              <w:bottom w:val="single" w:sz="4" w:space="0" w:color="auto"/>
              <w:right w:val="single" w:sz="4" w:space="0" w:color="auto"/>
            </w:tcBorders>
            <w:hideMark/>
          </w:tcPr>
          <w:p w14:paraId="10D0105F" w14:textId="77777777" w:rsidR="001960B5" w:rsidRPr="001960B5" w:rsidRDefault="001960B5"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12</w:t>
            </w:r>
          </w:p>
        </w:tc>
        <w:tc>
          <w:tcPr>
            <w:tcW w:w="666" w:type="pct"/>
            <w:vMerge w:val="restart"/>
            <w:tcBorders>
              <w:top w:val="single" w:sz="4" w:space="0" w:color="auto"/>
              <w:left w:val="single" w:sz="4" w:space="0" w:color="auto"/>
              <w:bottom w:val="single" w:sz="4" w:space="0" w:color="auto"/>
              <w:right w:val="single" w:sz="4" w:space="0" w:color="auto"/>
            </w:tcBorders>
            <w:hideMark/>
          </w:tcPr>
          <w:p w14:paraId="1910BA4C"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 06, 07</w:t>
            </w:r>
          </w:p>
          <w:p w14:paraId="31C7A869"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ПК 5.1., 5.2</w:t>
            </w:r>
          </w:p>
        </w:tc>
      </w:tr>
      <w:tr w:rsidR="001960B5" w:rsidRPr="001960B5" w14:paraId="79F1C1E6"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DD423"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129FE735" w14:textId="77777777" w:rsidR="001960B5" w:rsidRPr="001960B5" w:rsidRDefault="001960B5" w:rsidP="001960B5">
            <w:pPr>
              <w:autoSpaceDE w:val="0"/>
              <w:autoSpaceDN w:val="0"/>
              <w:adjustRightInd w:val="0"/>
              <w:rPr>
                <w:rFonts w:ascii="Times New Roman" w:hAnsi="Times New Roman" w:cs="Times New Roman"/>
                <w:bCs/>
                <w:sz w:val="24"/>
                <w:szCs w:val="24"/>
              </w:rPr>
            </w:pPr>
            <w:r w:rsidRPr="001960B5">
              <w:rPr>
                <w:rFonts w:ascii="Times New Roman" w:hAnsi="Times New Roman" w:cs="Times New Roman"/>
                <w:bCs/>
                <w:sz w:val="24"/>
                <w:szCs w:val="24"/>
              </w:rPr>
              <w:t>Приемы оказания первой помощи в порядке самопомощи и</w:t>
            </w:r>
          </w:p>
          <w:p w14:paraId="1B75A157"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hAnsi="Times New Roman" w:cs="Times New Roman"/>
                <w:bCs/>
                <w:sz w:val="24"/>
                <w:szCs w:val="24"/>
              </w:rPr>
              <w:t>взаимопомощи</w:t>
            </w:r>
          </w:p>
        </w:tc>
        <w:tc>
          <w:tcPr>
            <w:tcW w:w="645" w:type="pct"/>
            <w:tcBorders>
              <w:top w:val="single" w:sz="4" w:space="0" w:color="auto"/>
              <w:left w:val="single" w:sz="4" w:space="0" w:color="auto"/>
              <w:bottom w:val="single" w:sz="4" w:space="0" w:color="auto"/>
              <w:right w:val="single" w:sz="4" w:space="0" w:color="auto"/>
            </w:tcBorders>
            <w:hideMark/>
          </w:tcPr>
          <w:p w14:paraId="0ABB4C38"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67AA01"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652283E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89714"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40B8C44A" w14:textId="77777777" w:rsidR="001960B5" w:rsidRPr="001960B5" w:rsidRDefault="001960B5" w:rsidP="001960B5">
            <w:pPr>
              <w:rPr>
                <w:rFonts w:ascii="Times New Roman" w:hAnsi="Times New Roman" w:cs="Times New Roman"/>
                <w:iCs/>
                <w:sz w:val="24"/>
                <w:szCs w:val="24"/>
              </w:rPr>
            </w:pPr>
            <w:r w:rsidRPr="001960B5">
              <w:rPr>
                <w:rFonts w:ascii="Times New Roman" w:eastAsia="Times New Roman" w:hAnsi="Times New Roman" w:cs="Times New Roman"/>
                <w:b/>
                <w:bCs/>
                <w:sz w:val="24"/>
                <w:szCs w:val="24"/>
                <w:lang w:eastAsia="ru-RU"/>
              </w:rPr>
              <w:t>В том числе практических и лабораторных занятий</w:t>
            </w:r>
          </w:p>
        </w:tc>
        <w:tc>
          <w:tcPr>
            <w:tcW w:w="645" w:type="pct"/>
            <w:tcBorders>
              <w:top w:val="single" w:sz="4" w:space="0" w:color="auto"/>
              <w:left w:val="single" w:sz="4" w:space="0" w:color="auto"/>
              <w:bottom w:val="single" w:sz="4" w:space="0" w:color="auto"/>
              <w:right w:val="single" w:sz="4" w:space="0" w:color="auto"/>
            </w:tcBorders>
            <w:hideMark/>
          </w:tcPr>
          <w:p w14:paraId="0B4F258D" w14:textId="77777777" w:rsidR="001960B5" w:rsidRPr="001960B5" w:rsidRDefault="001960B5" w:rsidP="001960B5">
            <w:pPr>
              <w:rPr>
                <w:rFonts w:ascii="Times New Roman" w:eastAsia="Times New Roman" w:hAnsi="Times New Roman" w:cs="Times New Roman"/>
                <w:b/>
                <w:sz w:val="24"/>
                <w:szCs w:val="24"/>
                <w:lang w:eastAsia="ru-RU"/>
              </w:rPr>
            </w:pPr>
            <w:r w:rsidRPr="001960B5">
              <w:rPr>
                <w:rFonts w:ascii="Times New Roman" w:eastAsia="Times New Roman" w:hAnsi="Times New Roman" w:cs="Times New Roman"/>
                <w:b/>
                <w:sz w:val="24"/>
                <w:szCs w:val="24"/>
                <w:lang w:eastAsia="ru-RU"/>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03D74"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477C89AB"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BED71"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4840F9CB"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iCs/>
                <w:sz w:val="24"/>
                <w:szCs w:val="24"/>
              </w:rPr>
              <w:t>Применение жгутов: виды, приемы наложения, замена. Обезболивающие мероприятия</w:t>
            </w:r>
          </w:p>
        </w:tc>
        <w:tc>
          <w:tcPr>
            <w:tcW w:w="645" w:type="pct"/>
            <w:tcBorders>
              <w:top w:val="single" w:sz="4" w:space="0" w:color="auto"/>
              <w:left w:val="single" w:sz="4" w:space="0" w:color="auto"/>
              <w:bottom w:val="single" w:sz="4" w:space="0" w:color="auto"/>
              <w:right w:val="single" w:sz="4" w:space="0" w:color="auto"/>
            </w:tcBorders>
            <w:hideMark/>
          </w:tcPr>
          <w:p w14:paraId="7FBBB064"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AEFC0"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3581F870"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BA34B3"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758466C1" w14:textId="77777777" w:rsidR="001960B5" w:rsidRPr="001960B5" w:rsidRDefault="001960B5" w:rsidP="001960B5">
            <w:pPr>
              <w:autoSpaceDE w:val="0"/>
              <w:autoSpaceDN w:val="0"/>
              <w:adjustRightInd w:val="0"/>
              <w:rPr>
                <w:rFonts w:ascii="Times New Roman" w:hAnsi="Times New Roman" w:cs="Times New Roman"/>
                <w:iCs/>
                <w:sz w:val="24"/>
                <w:szCs w:val="24"/>
              </w:rPr>
            </w:pPr>
            <w:r w:rsidRPr="001960B5">
              <w:rPr>
                <w:rFonts w:ascii="Times New Roman" w:hAnsi="Times New Roman" w:cs="Times New Roman"/>
                <w:iCs/>
                <w:sz w:val="24"/>
                <w:szCs w:val="24"/>
              </w:rPr>
              <w:t>Восстановление и поддержание проходимости дыхательных путей,</w:t>
            </w:r>
          </w:p>
          <w:p w14:paraId="7366EF00"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iCs/>
                <w:sz w:val="24"/>
                <w:szCs w:val="24"/>
              </w:rPr>
              <w:t>оказание первой помощи при ранении груди (пневмоторакс)</w:t>
            </w:r>
          </w:p>
        </w:tc>
        <w:tc>
          <w:tcPr>
            <w:tcW w:w="645" w:type="pct"/>
            <w:tcBorders>
              <w:top w:val="single" w:sz="4" w:space="0" w:color="auto"/>
              <w:left w:val="single" w:sz="4" w:space="0" w:color="auto"/>
              <w:bottom w:val="single" w:sz="4" w:space="0" w:color="auto"/>
              <w:right w:val="single" w:sz="4" w:space="0" w:color="auto"/>
            </w:tcBorders>
            <w:hideMark/>
          </w:tcPr>
          <w:p w14:paraId="4EEBBAA0"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636E0E"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5674BE0C"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4A2FF"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568E0752"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hAnsi="Times New Roman" w:cs="Times New Roman"/>
                <w:iCs/>
                <w:sz w:val="24"/>
                <w:szCs w:val="24"/>
              </w:rPr>
              <w:t>Наложение повязок и иммобилизация. Инфузионная терапия</w:t>
            </w:r>
          </w:p>
        </w:tc>
        <w:tc>
          <w:tcPr>
            <w:tcW w:w="645" w:type="pct"/>
            <w:tcBorders>
              <w:top w:val="single" w:sz="4" w:space="0" w:color="auto"/>
              <w:left w:val="single" w:sz="4" w:space="0" w:color="auto"/>
              <w:bottom w:val="single" w:sz="4" w:space="0" w:color="auto"/>
              <w:right w:val="single" w:sz="4" w:space="0" w:color="auto"/>
            </w:tcBorders>
            <w:hideMark/>
          </w:tcPr>
          <w:p w14:paraId="21BBCA34" w14:textId="77777777" w:rsidR="001960B5" w:rsidRPr="001960B5" w:rsidRDefault="001960B5" w:rsidP="001960B5">
            <w:pP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8F892"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0947830F"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BB75D"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71A63EED"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iCs/>
                <w:sz w:val="24"/>
                <w:szCs w:val="24"/>
              </w:rPr>
              <w:t>Первая помощь при обморожении и ожогах</w:t>
            </w:r>
          </w:p>
        </w:tc>
        <w:tc>
          <w:tcPr>
            <w:tcW w:w="645" w:type="pct"/>
            <w:tcBorders>
              <w:top w:val="single" w:sz="4" w:space="0" w:color="auto"/>
              <w:left w:val="single" w:sz="4" w:space="0" w:color="auto"/>
              <w:bottom w:val="single" w:sz="4" w:space="0" w:color="auto"/>
              <w:right w:val="single" w:sz="4" w:space="0" w:color="auto"/>
            </w:tcBorders>
            <w:hideMark/>
          </w:tcPr>
          <w:p w14:paraId="11C909A1"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31EF5"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27BB1499"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7B9910"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7BABC0A4" w14:textId="77777777" w:rsidR="001960B5" w:rsidRPr="001960B5" w:rsidRDefault="001960B5" w:rsidP="001960B5">
            <w:pPr>
              <w:rPr>
                <w:rFonts w:ascii="Times New Roman" w:hAnsi="Times New Roman" w:cs="Times New Roman"/>
                <w:iCs/>
                <w:sz w:val="24"/>
                <w:szCs w:val="24"/>
              </w:rPr>
            </w:pPr>
            <w:r w:rsidRPr="001960B5">
              <w:rPr>
                <w:rFonts w:ascii="Times New Roman" w:hAnsi="Times New Roman" w:cs="Times New Roman"/>
                <w:iCs/>
                <w:sz w:val="24"/>
                <w:szCs w:val="24"/>
              </w:rPr>
              <w:t>Базовая сердечно-легочная реанимация</w:t>
            </w:r>
          </w:p>
        </w:tc>
        <w:tc>
          <w:tcPr>
            <w:tcW w:w="645" w:type="pct"/>
            <w:tcBorders>
              <w:top w:val="single" w:sz="4" w:space="0" w:color="auto"/>
              <w:left w:val="single" w:sz="4" w:space="0" w:color="auto"/>
              <w:bottom w:val="single" w:sz="4" w:space="0" w:color="auto"/>
              <w:right w:val="single" w:sz="4" w:space="0" w:color="auto"/>
            </w:tcBorders>
            <w:hideMark/>
          </w:tcPr>
          <w:p w14:paraId="070A5EE0"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65E44"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39CD2619" w14:textId="77777777" w:rsidTr="001960B5">
        <w:trPr>
          <w:trHeight w:val="283"/>
        </w:trPr>
        <w:tc>
          <w:tcPr>
            <w:tcW w:w="1103" w:type="pct"/>
            <w:vMerge w:val="restart"/>
            <w:tcBorders>
              <w:top w:val="single" w:sz="4" w:space="0" w:color="auto"/>
              <w:left w:val="single" w:sz="4" w:space="0" w:color="auto"/>
              <w:bottom w:val="single" w:sz="4" w:space="0" w:color="auto"/>
              <w:right w:val="single" w:sz="4" w:space="0" w:color="auto"/>
            </w:tcBorders>
            <w:hideMark/>
          </w:tcPr>
          <w:p w14:paraId="4F11E668"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Итоговое занятие</w:t>
            </w:r>
          </w:p>
        </w:tc>
        <w:tc>
          <w:tcPr>
            <w:tcW w:w="2587" w:type="pct"/>
            <w:tcBorders>
              <w:top w:val="single" w:sz="4" w:space="0" w:color="auto"/>
              <w:left w:val="single" w:sz="4" w:space="0" w:color="auto"/>
              <w:bottom w:val="single" w:sz="4" w:space="0" w:color="auto"/>
              <w:right w:val="single" w:sz="4" w:space="0" w:color="auto"/>
            </w:tcBorders>
            <w:hideMark/>
          </w:tcPr>
          <w:p w14:paraId="7CC0FFCA" w14:textId="77777777" w:rsidR="001960B5" w:rsidRPr="001960B5" w:rsidRDefault="001960B5" w:rsidP="001960B5">
            <w:pPr>
              <w:pStyle w:val="Default"/>
              <w:rPr>
                <w:color w:val="auto"/>
              </w:rPr>
            </w:pPr>
            <w:r w:rsidRPr="001960B5">
              <w:rPr>
                <w:rFonts w:eastAsia="Times New Roman"/>
                <w:b/>
                <w:bCs/>
                <w:color w:val="auto"/>
                <w:lang w:eastAsia="ru-RU"/>
              </w:rPr>
              <w:t>Содержание</w:t>
            </w:r>
          </w:p>
        </w:tc>
        <w:tc>
          <w:tcPr>
            <w:tcW w:w="645" w:type="pct"/>
            <w:tcBorders>
              <w:top w:val="single" w:sz="4" w:space="0" w:color="auto"/>
              <w:left w:val="single" w:sz="4" w:space="0" w:color="auto"/>
              <w:bottom w:val="single" w:sz="4" w:space="0" w:color="auto"/>
              <w:right w:val="single" w:sz="4" w:space="0" w:color="auto"/>
            </w:tcBorders>
            <w:hideMark/>
          </w:tcPr>
          <w:p w14:paraId="1321EAB0" w14:textId="77777777" w:rsidR="001960B5" w:rsidRPr="001960B5" w:rsidRDefault="001960B5"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2</w:t>
            </w:r>
          </w:p>
        </w:tc>
        <w:tc>
          <w:tcPr>
            <w:tcW w:w="666" w:type="pct"/>
            <w:vMerge w:val="restart"/>
            <w:tcBorders>
              <w:top w:val="single" w:sz="4" w:space="0" w:color="auto"/>
              <w:left w:val="single" w:sz="4" w:space="0" w:color="auto"/>
              <w:bottom w:val="single" w:sz="4" w:space="0" w:color="auto"/>
              <w:right w:val="single" w:sz="4" w:space="0" w:color="auto"/>
            </w:tcBorders>
            <w:hideMark/>
          </w:tcPr>
          <w:p w14:paraId="1735109F" w14:textId="77777777" w:rsidR="001960B5" w:rsidRPr="001960B5" w:rsidRDefault="001960B5" w:rsidP="001960B5">
            <w:pPr>
              <w:rPr>
                <w:rFonts w:ascii="Times New Roman" w:eastAsia="Times New Roman" w:hAnsi="Times New Roman" w:cs="Times New Roman"/>
                <w:sz w:val="24"/>
                <w:szCs w:val="24"/>
                <w:lang w:eastAsia="ru-RU"/>
              </w:rPr>
            </w:pPr>
            <w:r w:rsidRPr="001960B5">
              <w:rPr>
                <w:rFonts w:ascii="Times New Roman" w:eastAsia="Times New Roman" w:hAnsi="Times New Roman" w:cs="Times New Roman"/>
                <w:sz w:val="24"/>
                <w:szCs w:val="24"/>
                <w:lang w:eastAsia="ru-RU"/>
              </w:rPr>
              <w:t>ОК 01, 06, 07</w:t>
            </w:r>
          </w:p>
          <w:p w14:paraId="69CB5D74"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sz w:val="24"/>
                <w:szCs w:val="24"/>
                <w:lang w:eastAsia="ru-RU"/>
              </w:rPr>
              <w:t>ПК 5.1., 5.2</w:t>
            </w:r>
          </w:p>
        </w:tc>
      </w:tr>
      <w:tr w:rsidR="001960B5" w:rsidRPr="001960B5" w14:paraId="0DFB6A07"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B69B2"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2587" w:type="pct"/>
            <w:tcBorders>
              <w:top w:val="single" w:sz="4" w:space="0" w:color="auto"/>
              <w:left w:val="single" w:sz="4" w:space="0" w:color="auto"/>
              <w:bottom w:val="single" w:sz="4" w:space="0" w:color="auto"/>
              <w:right w:val="single" w:sz="4" w:space="0" w:color="auto"/>
            </w:tcBorders>
            <w:hideMark/>
          </w:tcPr>
          <w:p w14:paraId="185298A0" w14:textId="77777777" w:rsidR="001960B5" w:rsidRPr="001960B5" w:rsidRDefault="001960B5" w:rsidP="001960B5">
            <w:pPr>
              <w:pStyle w:val="Default"/>
              <w:rPr>
                <w:color w:val="auto"/>
              </w:rPr>
            </w:pPr>
            <w:r w:rsidRPr="001960B5">
              <w:rPr>
                <w:color w:val="auto"/>
              </w:rPr>
              <w:t>Решение тестовых заданий и ситуационных задач</w:t>
            </w:r>
          </w:p>
        </w:tc>
        <w:tc>
          <w:tcPr>
            <w:tcW w:w="645" w:type="pct"/>
            <w:tcBorders>
              <w:top w:val="single" w:sz="4" w:space="0" w:color="auto"/>
              <w:left w:val="single" w:sz="4" w:space="0" w:color="auto"/>
              <w:bottom w:val="single" w:sz="4" w:space="0" w:color="auto"/>
              <w:right w:val="single" w:sz="4" w:space="0" w:color="auto"/>
            </w:tcBorders>
            <w:hideMark/>
          </w:tcPr>
          <w:p w14:paraId="33B5E620" w14:textId="77777777" w:rsidR="001960B5" w:rsidRPr="001960B5" w:rsidRDefault="001960B5" w:rsidP="001960B5">
            <w:pPr>
              <w:rPr>
                <w:rFonts w:ascii="Times New Roman" w:eastAsia="Times New Roman" w:hAnsi="Times New Roman" w:cs="Times New Roman"/>
                <w:bCs/>
                <w:sz w:val="24"/>
                <w:szCs w:val="24"/>
                <w:lang w:eastAsia="ru-RU"/>
              </w:rPr>
            </w:pPr>
            <w:r w:rsidRPr="001960B5">
              <w:rPr>
                <w:rFonts w:ascii="Times New Roman" w:eastAsia="Times New Roman" w:hAnsi="Times New Roman" w:cs="Times New Roman"/>
                <w:bCs/>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A35B6"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61B6E0DE" w14:textId="77777777" w:rsidTr="001960B5">
        <w:tc>
          <w:tcPr>
            <w:tcW w:w="3690" w:type="pct"/>
            <w:gridSpan w:val="2"/>
            <w:tcBorders>
              <w:top w:val="single" w:sz="4" w:space="0" w:color="auto"/>
              <w:left w:val="single" w:sz="4" w:space="0" w:color="auto"/>
              <w:bottom w:val="single" w:sz="4" w:space="0" w:color="auto"/>
              <w:right w:val="single" w:sz="4" w:space="0" w:color="auto"/>
            </w:tcBorders>
            <w:hideMark/>
          </w:tcPr>
          <w:p w14:paraId="011F3908"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Промежуточная аттестация в форме дифференцированного зачета</w:t>
            </w:r>
          </w:p>
        </w:tc>
        <w:tc>
          <w:tcPr>
            <w:tcW w:w="645" w:type="pct"/>
            <w:tcBorders>
              <w:top w:val="single" w:sz="4" w:space="0" w:color="auto"/>
              <w:left w:val="single" w:sz="4" w:space="0" w:color="auto"/>
              <w:bottom w:val="single" w:sz="4" w:space="0" w:color="auto"/>
              <w:right w:val="single" w:sz="4" w:space="0" w:color="auto"/>
            </w:tcBorders>
          </w:tcPr>
          <w:p w14:paraId="25DB9B02" w14:textId="77777777" w:rsidR="001960B5" w:rsidRPr="001960B5" w:rsidRDefault="001960B5" w:rsidP="001960B5">
            <w:pPr>
              <w:rPr>
                <w:rFonts w:ascii="Times New Roman" w:eastAsia="Times New Roman" w:hAnsi="Times New Roman" w:cs="Times New Roman"/>
                <w:b/>
                <w:bCs/>
                <w:sz w:val="24"/>
                <w:szCs w:val="24"/>
                <w:lang w:eastAsia="ru-RU"/>
              </w:rPr>
            </w:pPr>
          </w:p>
        </w:tc>
        <w:tc>
          <w:tcPr>
            <w:tcW w:w="666" w:type="pct"/>
            <w:tcBorders>
              <w:top w:val="single" w:sz="4" w:space="0" w:color="auto"/>
              <w:left w:val="single" w:sz="4" w:space="0" w:color="auto"/>
              <w:bottom w:val="single" w:sz="4" w:space="0" w:color="auto"/>
              <w:right w:val="single" w:sz="4" w:space="0" w:color="auto"/>
            </w:tcBorders>
          </w:tcPr>
          <w:p w14:paraId="74D670EB" w14:textId="77777777" w:rsidR="001960B5" w:rsidRPr="001960B5" w:rsidRDefault="001960B5" w:rsidP="001960B5">
            <w:pPr>
              <w:rPr>
                <w:rFonts w:ascii="Times New Roman" w:eastAsia="Times New Roman" w:hAnsi="Times New Roman" w:cs="Times New Roman"/>
                <w:b/>
                <w:bCs/>
                <w:sz w:val="24"/>
                <w:szCs w:val="24"/>
                <w:lang w:eastAsia="ru-RU"/>
              </w:rPr>
            </w:pPr>
          </w:p>
        </w:tc>
      </w:tr>
      <w:tr w:rsidR="001960B5" w:rsidRPr="001960B5" w14:paraId="721E5F48" w14:textId="77777777" w:rsidTr="001960B5">
        <w:tc>
          <w:tcPr>
            <w:tcW w:w="3690" w:type="pct"/>
            <w:gridSpan w:val="2"/>
            <w:tcBorders>
              <w:top w:val="single" w:sz="4" w:space="0" w:color="auto"/>
              <w:left w:val="single" w:sz="4" w:space="0" w:color="auto"/>
              <w:bottom w:val="single" w:sz="4" w:space="0" w:color="auto"/>
              <w:right w:val="single" w:sz="4" w:space="0" w:color="auto"/>
            </w:tcBorders>
            <w:hideMark/>
          </w:tcPr>
          <w:p w14:paraId="3FDD7FB0" w14:textId="77777777" w:rsidR="001960B5" w:rsidRPr="001960B5" w:rsidRDefault="001960B5" w:rsidP="001960B5">
            <w:pP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 xml:space="preserve">Всего </w:t>
            </w:r>
          </w:p>
        </w:tc>
        <w:tc>
          <w:tcPr>
            <w:tcW w:w="645" w:type="pct"/>
            <w:tcBorders>
              <w:top w:val="single" w:sz="4" w:space="0" w:color="auto"/>
              <w:left w:val="single" w:sz="4" w:space="0" w:color="auto"/>
              <w:bottom w:val="single" w:sz="4" w:space="0" w:color="auto"/>
              <w:right w:val="single" w:sz="4" w:space="0" w:color="auto"/>
            </w:tcBorders>
            <w:hideMark/>
          </w:tcPr>
          <w:p w14:paraId="2F785104" w14:textId="77777777" w:rsidR="001960B5" w:rsidRPr="001960B5" w:rsidRDefault="001960B5" w:rsidP="001960B5">
            <w:pPr>
              <w:jc w:val="center"/>
              <w:rPr>
                <w:rFonts w:ascii="Times New Roman" w:eastAsia="Times New Roman" w:hAnsi="Times New Roman" w:cs="Times New Roman"/>
                <w:b/>
                <w:bCs/>
                <w:sz w:val="24"/>
                <w:szCs w:val="24"/>
                <w:lang w:eastAsia="ru-RU"/>
              </w:rPr>
            </w:pPr>
            <w:r w:rsidRPr="001960B5">
              <w:rPr>
                <w:rFonts w:ascii="Times New Roman" w:eastAsia="Times New Roman" w:hAnsi="Times New Roman" w:cs="Times New Roman"/>
                <w:b/>
                <w:bCs/>
                <w:sz w:val="24"/>
                <w:szCs w:val="24"/>
                <w:lang w:eastAsia="ru-RU"/>
              </w:rPr>
              <w:t>32</w:t>
            </w:r>
          </w:p>
        </w:tc>
        <w:tc>
          <w:tcPr>
            <w:tcW w:w="666" w:type="pct"/>
            <w:tcBorders>
              <w:top w:val="single" w:sz="4" w:space="0" w:color="auto"/>
              <w:left w:val="single" w:sz="4" w:space="0" w:color="auto"/>
              <w:bottom w:val="single" w:sz="4" w:space="0" w:color="auto"/>
              <w:right w:val="single" w:sz="4" w:space="0" w:color="auto"/>
            </w:tcBorders>
          </w:tcPr>
          <w:p w14:paraId="35C8C445" w14:textId="77777777" w:rsidR="001960B5" w:rsidRPr="001960B5" w:rsidRDefault="001960B5" w:rsidP="001960B5">
            <w:pPr>
              <w:rPr>
                <w:rFonts w:ascii="Times New Roman" w:eastAsia="Times New Roman" w:hAnsi="Times New Roman" w:cs="Times New Roman"/>
                <w:b/>
                <w:bCs/>
                <w:sz w:val="24"/>
                <w:szCs w:val="24"/>
                <w:lang w:eastAsia="ru-RU"/>
              </w:rPr>
            </w:pPr>
          </w:p>
        </w:tc>
      </w:tr>
    </w:tbl>
    <w:p w14:paraId="123A53A8" w14:textId="77777777" w:rsidR="001960B5" w:rsidRPr="001960B5" w:rsidRDefault="001960B5" w:rsidP="001960B5">
      <w:pPr>
        <w:pStyle w:val="115"/>
        <w:spacing w:line="240" w:lineRule="auto"/>
        <w:jc w:val="both"/>
        <w:rPr>
          <w:rFonts w:ascii="Times New Roman" w:hAnsi="Times New Roman"/>
          <w:color w:val="auto"/>
        </w:rPr>
      </w:pPr>
      <w:bookmarkStart w:id="404" w:name="_Toc152334670"/>
    </w:p>
    <w:bookmarkEnd w:id="404"/>
    <w:p w14:paraId="62A8094E" w14:textId="77777777" w:rsidR="001960B5" w:rsidRPr="001960B5" w:rsidRDefault="001960B5" w:rsidP="001960B5">
      <w:pPr>
        <w:rPr>
          <w:rFonts w:ascii="Times New Roman" w:hAnsi="Times New Roman" w:cs="Times New Roman"/>
          <w:sz w:val="24"/>
          <w:szCs w:val="24"/>
        </w:rPr>
        <w:sectPr w:rsidR="001960B5" w:rsidRPr="001960B5">
          <w:pgSz w:w="16838" w:h="11906" w:orient="landscape"/>
          <w:pgMar w:top="1134" w:right="850" w:bottom="1134" w:left="1701" w:header="709" w:footer="709" w:gutter="0"/>
          <w:cols w:space="720"/>
        </w:sectPr>
      </w:pPr>
    </w:p>
    <w:p w14:paraId="6379D4CB"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53E55952" w14:textId="77777777" w:rsidR="001960B5" w:rsidRPr="001960B5" w:rsidRDefault="001960B5" w:rsidP="001960B5">
      <w:pPr>
        <w:pStyle w:val="115"/>
        <w:spacing w:after="0" w:line="240" w:lineRule="auto"/>
        <w:rPr>
          <w:rFonts w:ascii="Times New Roman" w:hAnsi="Times New Roman"/>
          <w:color w:val="auto"/>
        </w:rPr>
      </w:pPr>
    </w:p>
    <w:p w14:paraId="20A07602"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3.1. Материально-техническое обеспечение</w:t>
      </w:r>
    </w:p>
    <w:p w14:paraId="46DBEEB0" w14:textId="77777777" w:rsidR="001960B5" w:rsidRPr="001960B5" w:rsidRDefault="001960B5" w:rsidP="001960B5">
      <w:pPr>
        <w:suppressAutoHyphens/>
        <w:ind w:firstLine="709"/>
        <w:jc w:val="both"/>
        <w:rPr>
          <w:rFonts w:ascii="Times New Roman" w:hAnsi="Times New Roman" w:cs="Times New Roman"/>
          <w:bCs/>
          <w:sz w:val="24"/>
          <w:szCs w:val="24"/>
        </w:rPr>
      </w:pPr>
      <w:r w:rsidRPr="001960B5">
        <w:rPr>
          <w:rFonts w:ascii="Times New Roman" w:hAnsi="Times New Roman" w:cs="Times New Roman"/>
          <w:bCs/>
          <w:sz w:val="24"/>
          <w:szCs w:val="24"/>
        </w:rPr>
        <w:t>Кабинет основ безопасности и защиты Родины, безопасности жизнедеятельности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оснащенный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w:t>
      </w:r>
    </w:p>
    <w:p w14:paraId="7E60A61B" w14:textId="77777777" w:rsidR="001960B5" w:rsidRPr="001960B5" w:rsidRDefault="001960B5" w:rsidP="001960B5">
      <w:pPr>
        <w:suppressAutoHyphens/>
        <w:ind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Центр скорой неотложной медицинской помощи с имитацией сортировочной площадки (в том числе при ЧС в мирное время и военное время), оснащенные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w:t>
      </w:r>
    </w:p>
    <w:p w14:paraId="5CD167A5" w14:textId="77777777" w:rsidR="001960B5" w:rsidRPr="001960B5" w:rsidRDefault="001960B5" w:rsidP="001960B5">
      <w:pPr>
        <w:suppressAutoHyphens/>
        <w:ind w:firstLine="709"/>
        <w:jc w:val="both"/>
        <w:rPr>
          <w:rFonts w:ascii="Times New Roman" w:hAnsi="Times New Roman" w:cs="Times New Roman"/>
          <w:sz w:val="24"/>
          <w:szCs w:val="24"/>
        </w:rPr>
      </w:pPr>
      <w:r w:rsidRPr="001960B5">
        <w:rPr>
          <w:rFonts w:ascii="Times New Roman" w:hAnsi="Times New Roman" w:cs="Times New Roman"/>
          <w:bCs/>
          <w:sz w:val="24"/>
          <w:szCs w:val="24"/>
        </w:rPr>
        <w:t xml:space="preserve"> </w:t>
      </w:r>
    </w:p>
    <w:p w14:paraId="68821F4C" w14:textId="77777777" w:rsidR="001960B5" w:rsidRPr="001960B5" w:rsidRDefault="001960B5" w:rsidP="001960B5">
      <w:pPr>
        <w:pStyle w:val="115"/>
        <w:spacing w:after="0" w:line="240" w:lineRule="auto"/>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62F79833" w14:textId="77777777" w:rsidR="001960B5" w:rsidRPr="001960B5" w:rsidRDefault="001960B5" w:rsidP="001960B5">
      <w:pPr>
        <w:pStyle w:val="a6"/>
        <w:ind w:left="0" w:firstLine="709"/>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4F96C474" w14:textId="77777777" w:rsidR="001960B5" w:rsidRPr="001960B5" w:rsidRDefault="001960B5" w:rsidP="001960B5">
      <w:pPr>
        <w:autoSpaceDE w:val="0"/>
        <w:autoSpaceDN w:val="0"/>
        <w:adjustRightInd w:val="0"/>
        <w:ind w:firstLine="567"/>
        <w:jc w:val="both"/>
        <w:rPr>
          <w:rFonts w:ascii="Times New Roman" w:hAnsi="Times New Roman" w:cs="Times New Roman"/>
          <w:sz w:val="24"/>
          <w:szCs w:val="24"/>
        </w:rPr>
      </w:pPr>
      <w:r w:rsidRPr="001960B5">
        <w:rPr>
          <w:rFonts w:ascii="Times New Roman" w:eastAsia="Times New Roman" w:hAnsi="Times New Roman" w:cs="Times New Roman"/>
          <w:bCs/>
          <w:sz w:val="24"/>
          <w:szCs w:val="24"/>
        </w:rPr>
        <w:t xml:space="preserve">1. </w:t>
      </w:r>
      <w:r w:rsidRPr="001960B5">
        <w:rPr>
          <w:rFonts w:ascii="Times New Roman" w:hAnsi="Times New Roman" w:cs="Times New Roman"/>
          <w:sz w:val="24"/>
          <w:szCs w:val="24"/>
        </w:rPr>
        <w:t>Демичев, С.В. Первая помощь: учебник / С.В. Демичев. - Москва: ГЭОТАР-Медиа, 2023. - 192 с.: ил. - 192 с. - ISBN 978-5-9704-7543-0. - Текст: электронный // ЭБС "Консультант студента": [сайт]. - URL: https://www.studentlibrary.ru/book/ISBN9785970475430.html (дата обращения: 22.05.2024)</w:t>
      </w:r>
    </w:p>
    <w:p w14:paraId="65FB6D81" w14:textId="77777777" w:rsidR="001960B5" w:rsidRPr="001960B5" w:rsidRDefault="001960B5" w:rsidP="001960B5">
      <w:pPr>
        <w:ind w:firstLine="567"/>
        <w:jc w:val="both"/>
        <w:rPr>
          <w:rFonts w:ascii="Times New Roman" w:hAnsi="Times New Roman" w:cs="Times New Roman"/>
          <w:bCs/>
          <w:iCs/>
          <w:sz w:val="24"/>
          <w:szCs w:val="24"/>
        </w:rPr>
      </w:pPr>
    </w:p>
    <w:p w14:paraId="79A4E61F" w14:textId="77777777" w:rsidR="001960B5" w:rsidRPr="001960B5" w:rsidRDefault="001960B5" w:rsidP="001960B5">
      <w:pPr>
        <w:suppressAutoHyphens/>
        <w:ind w:firstLine="567"/>
        <w:jc w:val="both"/>
        <w:rPr>
          <w:rFonts w:ascii="Times New Roman" w:hAnsi="Times New Roman" w:cs="Times New Roman"/>
          <w:bCs/>
          <w:i/>
          <w:iCs/>
          <w:sz w:val="24"/>
          <w:szCs w:val="24"/>
        </w:rPr>
      </w:pPr>
      <w:r w:rsidRPr="001960B5">
        <w:rPr>
          <w:rFonts w:ascii="Times New Roman" w:hAnsi="Times New Roman" w:cs="Times New Roman"/>
          <w:b/>
          <w:bCs/>
          <w:i/>
          <w:iCs/>
          <w:sz w:val="24"/>
          <w:szCs w:val="24"/>
        </w:rPr>
        <w:t xml:space="preserve">3.2.2. Дополнительные источники </w:t>
      </w:r>
    </w:p>
    <w:p w14:paraId="461D218E" w14:textId="77777777" w:rsidR="001960B5" w:rsidRPr="001960B5" w:rsidRDefault="001960B5"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1. Первая помощь и медицинские знания: практическое руководство по действиям в неотложных ситуациях / под ред. Дежурного Л.И., Миннуллина И.П. - Москва: ГЭОТАР-Медиа, 2019. - 256 с. - ISBN 978-5-9704-5426-8. - Текст: электронный //ЭБС "Консультант студента": [сайт]. - URL: https://www.studentlibrary.ru/book/ISBN9785970454268.html (дата обращения: 22.05.2024).</w:t>
      </w:r>
    </w:p>
    <w:p w14:paraId="669D2CCF" w14:textId="77777777" w:rsidR="001960B5" w:rsidRPr="001960B5" w:rsidRDefault="001960B5"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2. Оберешин, В. И. Медицина катастроф (организационные вопросы): учебное пособие для ординаторов по дисциплине "Медицина катастроф" / В. И. Оберешин, Н. В. Шатрова; ФГБОУ ВО РязГМУ Минздрава России. - Рязань: ООП УИТТиОП, 2019. - 192 с. - Текст: электронный // ЭБС "Консультант студента": [сайт]. - URL: https://www.studentlibrary.ru/book/RZNGMU_014.html (дата обращения: 22.05.2024).</w:t>
      </w:r>
    </w:p>
    <w:p w14:paraId="36CCF47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bCs/>
          <w:sz w:val="24"/>
          <w:szCs w:val="24"/>
        </w:rPr>
      </w:pPr>
    </w:p>
    <w:p w14:paraId="6FCA5476" w14:textId="77777777" w:rsidR="001960B5" w:rsidRPr="001960B5" w:rsidRDefault="001960B5" w:rsidP="001960B5">
      <w:pPr>
        <w:pStyle w:val="1f4"/>
        <w:rPr>
          <w:rFonts w:ascii="Times New Roman" w:hAnsi="Times New Roman"/>
          <w:b w:val="0"/>
          <w:bCs w:val="0"/>
          <w:lang w:val="ru-RU"/>
        </w:rPr>
      </w:pPr>
      <w:r w:rsidRPr="001960B5">
        <w:rPr>
          <w:rFonts w:ascii="Times New Roman" w:hAnsi="Times New Roman"/>
        </w:rPr>
        <w:t xml:space="preserve">4. Контроль и оценка результатов освоения </w:t>
      </w:r>
      <w:r w:rsidRPr="001960B5">
        <w:rPr>
          <w:rFonts w:ascii="Times New Roman" w:hAnsi="Times New Roman"/>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440"/>
        <w:gridCol w:w="3020"/>
      </w:tblGrid>
      <w:tr w:rsidR="001960B5" w:rsidRPr="001960B5" w14:paraId="5414AE8C" w14:textId="77777777" w:rsidTr="001960B5">
        <w:trPr>
          <w:trHeight w:val="519"/>
        </w:trPr>
        <w:tc>
          <w:tcPr>
            <w:tcW w:w="1543" w:type="pct"/>
            <w:tcBorders>
              <w:top w:val="single" w:sz="4" w:space="0" w:color="auto"/>
              <w:left w:val="single" w:sz="4" w:space="0" w:color="auto"/>
              <w:bottom w:val="single" w:sz="4" w:space="0" w:color="auto"/>
              <w:right w:val="single" w:sz="4" w:space="0" w:color="auto"/>
            </w:tcBorders>
            <w:vAlign w:val="center"/>
            <w:hideMark/>
          </w:tcPr>
          <w:p w14:paraId="401722A9" w14:textId="77777777" w:rsidR="001960B5" w:rsidRPr="001960B5" w:rsidRDefault="001960B5" w:rsidP="001960B5">
            <w:pPr>
              <w:suppressAutoHyphens/>
              <w:jc w:val="center"/>
              <w:rPr>
                <w:rFonts w:ascii="Times New Roman" w:hAnsi="Times New Roman" w:cs="Times New Roman"/>
                <w:b/>
                <w:iCs/>
                <w:sz w:val="24"/>
                <w:szCs w:val="24"/>
              </w:rPr>
            </w:pPr>
            <w:r w:rsidRPr="001960B5">
              <w:rPr>
                <w:rFonts w:ascii="Times New Roman" w:hAnsi="Times New Roman" w:cs="Times New Roman"/>
                <w:b/>
                <w:iCs/>
                <w:sz w:val="24"/>
                <w:szCs w:val="24"/>
              </w:rPr>
              <w:t>Результаты обучения</w:t>
            </w:r>
          </w:p>
        </w:tc>
        <w:tc>
          <w:tcPr>
            <w:tcW w:w="1840" w:type="pct"/>
            <w:tcBorders>
              <w:top w:val="single" w:sz="4" w:space="0" w:color="auto"/>
              <w:left w:val="single" w:sz="4" w:space="0" w:color="auto"/>
              <w:bottom w:val="single" w:sz="4" w:space="0" w:color="auto"/>
              <w:right w:val="single" w:sz="4" w:space="0" w:color="auto"/>
            </w:tcBorders>
            <w:vAlign w:val="center"/>
            <w:hideMark/>
          </w:tcPr>
          <w:p w14:paraId="52998788"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iCs/>
                <w:sz w:val="24"/>
                <w:szCs w:val="24"/>
              </w:rPr>
              <w:t>Показатели освоенности компетенций</w:t>
            </w:r>
          </w:p>
        </w:tc>
        <w:tc>
          <w:tcPr>
            <w:tcW w:w="1616" w:type="pct"/>
            <w:tcBorders>
              <w:top w:val="single" w:sz="4" w:space="0" w:color="auto"/>
              <w:left w:val="single" w:sz="4" w:space="0" w:color="auto"/>
              <w:bottom w:val="single" w:sz="4" w:space="0" w:color="auto"/>
              <w:right w:val="single" w:sz="4" w:space="0" w:color="auto"/>
            </w:tcBorders>
            <w:vAlign w:val="center"/>
            <w:hideMark/>
          </w:tcPr>
          <w:p w14:paraId="66F159F3" w14:textId="77777777" w:rsidR="001960B5" w:rsidRPr="001960B5" w:rsidRDefault="001960B5" w:rsidP="001960B5">
            <w:pPr>
              <w:suppressAutoHyphens/>
              <w:jc w:val="center"/>
              <w:rPr>
                <w:rFonts w:ascii="Times New Roman" w:hAnsi="Times New Roman" w:cs="Times New Roman"/>
                <w:b/>
                <w:sz w:val="24"/>
                <w:szCs w:val="24"/>
              </w:rPr>
            </w:pPr>
            <w:r w:rsidRPr="001960B5">
              <w:rPr>
                <w:rFonts w:ascii="Times New Roman" w:hAnsi="Times New Roman" w:cs="Times New Roman"/>
                <w:b/>
                <w:sz w:val="24"/>
                <w:szCs w:val="24"/>
              </w:rPr>
              <w:t>Методы оценки</w:t>
            </w:r>
          </w:p>
        </w:tc>
      </w:tr>
      <w:tr w:rsidR="001960B5" w:rsidRPr="001960B5" w14:paraId="3C662615" w14:textId="77777777" w:rsidTr="001960B5">
        <w:trPr>
          <w:trHeight w:val="698"/>
        </w:trPr>
        <w:tc>
          <w:tcPr>
            <w:tcW w:w="1543" w:type="pct"/>
            <w:tcBorders>
              <w:top w:val="single" w:sz="4" w:space="0" w:color="auto"/>
              <w:left w:val="single" w:sz="4" w:space="0" w:color="auto"/>
              <w:bottom w:val="single" w:sz="4" w:space="0" w:color="auto"/>
              <w:right w:val="single" w:sz="4" w:space="0" w:color="auto"/>
            </w:tcBorders>
            <w:hideMark/>
          </w:tcPr>
          <w:p w14:paraId="38790095" w14:textId="77777777" w:rsidR="001960B5" w:rsidRPr="001960B5" w:rsidRDefault="001960B5" w:rsidP="001960B5">
            <w:pPr>
              <w:suppressAutoHyphens/>
              <w:rPr>
                <w:rFonts w:ascii="Times New Roman" w:hAnsi="Times New Roman" w:cs="Times New Roman"/>
                <w:bCs/>
                <w:i/>
                <w:sz w:val="24"/>
                <w:szCs w:val="24"/>
              </w:rPr>
            </w:pPr>
            <w:r w:rsidRPr="001960B5">
              <w:rPr>
                <w:rFonts w:ascii="Times New Roman" w:hAnsi="Times New Roman" w:cs="Times New Roman"/>
                <w:bCs/>
                <w:i/>
                <w:sz w:val="24"/>
                <w:szCs w:val="24"/>
              </w:rPr>
              <w:t xml:space="preserve">Знает: </w:t>
            </w:r>
          </w:p>
          <w:p w14:paraId="15183829" w14:textId="77777777" w:rsidR="001960B5" w:rsidRPr="001960B5" w:rsidRDefault="001960B5" w:rsidP="001960B5">
            <w:pPr>
              <w:suppressAutoHyphens/>
              <w:rPr>
                <w:rFonts w:ascii="Times New Roman" w:hAnsi="Times New Roman" w:cs="Times New Roman"/>
                <w:bCs/>
                <w:i/>
                <w:sz w:val="24"/>
                <w:szCs w:val="24"/>
              </w:rPr>
            </w:pPr>
            <w:r w:rsidRPr="001960B5">
              <w:rPr>
                <w:rFonts w:ascii="Times New Roman" w:hAnsi="Times New Roman" w:cs="Times New Roman"/>
                <w:bCs/>
                <w:i/>
                <w:sz w:val="24"/>
                <w:szCs w:val="24"/>
              </w:rPr>
              <w:t xml:space="preserve">- </w:t>
            </w:r>
            <w:r w:rsidRPr="001960B5">
              <w:rPr>
                <w:rFonts w:ascii="Times New Roman" w:hAnsi="Times New Roman" w:cs="Times New Roman"/>
                <w:sz w:val="24"/>
                <w:szCs w:val="24"/>
              </w:rPr>
              <w:t>актуальный профессиональный и социальный контекст, в котором приходится работать и жить</w:t>
            </w:r>
            <w:r w:rsidRPr="001960B5">
              <w:rPr>
                <w:rFonts w:ascii="Times New Roman" w:hAnsi="Times New Roman" w:cs="Times New Roman"/>
                <w:bCs/>
                <w:i/>
                <w:sz w:val="24"/>
                <w:szCs w:val="24"/>
              </w:rPr>
              <w:t>;</w:t>
            </w:r>
          </w:p>
          <w:p w14:paraId="5D2F432D"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порядок оценки результатов решения задач профессиональной деятельности;</w:t>
            </w:r>
          </w:p>
          <w:p w14:paraId="7930FDB8"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стандарты антикоррупционного поведения и последствия его нарушения;</w:t>
            </w:r>
          </w:p>
          <w:p w14:paraId="67827D05" w14:textId="77777777" w:rsidR="001960B5" w:rsidRPr="001960B5" w:rsidRDefault="001960B5" w:rsidP="001960B5">
            <w:pPr>
              <w:suppressAutoHyphens/>
              <w:rPr>
                <w:rFonts w:ascii="Times New Roman" w:hAnsi="Times New Roman" w:cs="Times New Roman"/>
                <w:bCs/>
                <w:i/>
                <w:sz w:val="24"/>
                <w:szCs w:val="24"/>
              </w:rPr>
            </w:pPr>
            <w:r w:rsidRPr="001960B5">
              <w:rPr>
                <w:rFonts w:ascii="Times New Roman" w:hAnsi="Times New Roman" w:cs="Times New Roman"/>
                <w:bCs/>
                <w:i/>
                <w:sz w:val="24"/>
                <w:szCs w:val="24"/>
              </w:rPr>
              <w:t>-</w:t>
            </w:r>
            <w:r w:rsidRPr="001960B5">
              <w:rPr>
                <w:rFonts w:ascii="Times New Roman" w:hAnsi="Times New Roman" w:cs="Times New Roman"/>
                <w:sz w:val="24"/>
                <w:szCs w:val="24"/>
              </w:rPr>
              <w:t xml:space="preserve"> правила поведения в чрезвычайных ситуациях;</w:t>
            </w:r>
          </w:p>
          <w:p w14:paraId="1403085A"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i/>
                <w:sz w:val="24"/>
                <w:szCs w:val="24"/>
              </w:rPr>
              <w:t xml:space="preserve">- </w:t>
            </w:r>
            <w:r w:rsidRPr="001960B5">
              <w:rPr>
                <w:rFonts w:ascii="Times New Roman" w:hAnsi="Times New Roman" w:cs="Times New Roman"/>
                <w:sz w:val="24"/>
                <w:szCs w:val="24"/>
              </w:rPr>
              <w:t xml:space="preserve">правила и порядок проведения первичного осмотра пациента (пострадавшего) при оказании медицинской </w:t>
            </w:r>
            <w:r w:rsidRPr="001960B5">
              <w:rPr>
                <w:rFonts w:ascii="Times New Roman" w:hAnsi="Times New Roman" w:cs="Times New Roman"/>
                <w:sz w:val="24"/>
                <w:szCs w:val="24"/>
              </w:rPr>
              <w:lastRenderedPageBreak/>
              <w:t>помощи в экстренной форме при состояниях, представляющих угрозу жизни;</w:t>
            </w:r>
          </w:p>
          <w:p w14:paraId="53642EE0"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клинические признаки внезапного прекращения и (или) дыхания;</w:t>
            </w:r>
          </w:p>
          <w:p w14:paraId="45671A7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правила проведения базовой сердечно-легочной реанимации;</w:t>
            </w:r>
          </w:p>
          <w:p w14:paraId="1F6F584B"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порядок применения лекарственных препаратов и медицинских изделий при оказании медицинской помощи в экстренной форме</w:t>
            </w:r>
          </w:p>
        </w:tc>
        <w:tc>
          <w:tcPr>
            <w:tcW w:w="1840" w:type="pct"/>
            <w:tcBorders>
              <w:top w:val="single" w:sz="4" w:space="0" w:color="auto"/>
              <w:left w:val="single" w:sz="4" w:space="0" w:color="auto"/>
              <w:bottom w:val="single" w:sz="4" w:space="0" w:color="auto"/>
              <w:right w:val="single" w:sz="4" w:space="0" w:color="auto"/>
            </w:tcBorders>
            <w:hideMark/>
          </w:tcPr>
          <w:p w14:paraId="0D9B01E7" w14:textId="77777777" w:rsidR="001960B5" w:rsidRPr="001960B5" w:rsidRDefault="001960B5" w:rsidP="001960B5">
            <w:pPr>
              <w:pStyle w:val="affffffa"/>
              <w:tabs>
                <w:tab w:val="left" w:pos="89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lastRenderedPageBreak/>
              <w:t>- 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14:paraId="0EA4A76E" w14:textId="77777777" w:rsidR="001960B5" w:rsidRPr="001960B5" w:rsidRDefault="001960B5" w:rsidP="001960B5">
            <w:pPr>
              <w:pStyle w:val="affffffa"/>
              <w:tabs>
                <w:tab w:val="left" w:pos="89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клинические признаки внезапного прекращения и (или) дыхания;</w:t>
            </w:r>
          </w:p>
          <w:p w14:paraId="5DB7D664" w14:textId="77777777" w:rsidR="001960B5" w:rsidRPr="001960B5" w:rsidRDefault="001960B5" w:rsidP="001960B5">
            <w:pPr>
              <w:pStyle w:val="affffffa"/>
              <w:tabs>
                <w:tab w:val="left" w:pos="89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правила проведения базовой сердечно-легочной реанимации;</w:t>
            </w:r>
          </w:p>
          <w:p w14:paraId="70A89357" w14:textId="77777777" w:rsidR="001960B5" w:rsidRPr="001960B5" w:rsidRDefault="001960B5" w:rsidP="001960B5">
            <w:pPr>
              <w:pStyle w:val="affffffa"/>
              <w:tabs>
                <w:tab w:val="left" w:pos="899"/>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правила и порядок проведения мониторинга состояния пациента при оказании медицинской помощи в экстренной форме.</w:t>
            </w:r>
          </w:p>
        </w:tc>
        <w:tc>
          <w:tcPr>
            <w:tcW w:w="1616" w:type="pct"/>
            <w:tcBorders>
              <w:top w:val="single" w:sz="4" w:space="0" w:color="auto"/>
              <w:left w:val="single" w:sz="4" w:space="0" w:color="auto"/>
              <w:bottom w:val="single" w:sz="4" w:space="0" w:color="auto"/>
              <w:right w:val="single" w:sz="4" w:space="0" w:color="auto"/>
            </w:tcBorders>
            <w:hideMark/>
          </w:tcPr>
          <w:p w14:paraId="0E2968B8"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Экспертное наблюдение выполнения практических работ,</w:t>
            </w:r>
          </w:p>
          <w:p w14:paraId="65A314E9"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 xml:space="preserve"> тестирование</w:t>
            </w:r>
          </w:p>
        </w:tc>
      </w:tr>
      <w:tr w:rsidR="001960B5" w:rsidRPr="001960B5" w14:paraId="1E845337" w14:textId="77777777" w:rsidTr="001960B5">
        <w:trPr>
          <w:trHeight w:val="698"/>
        </w:trPr>
        <w:tc>
          <w:tcPr>
            <w:tcW w:w="1543" w:type="pct"/>
            <w:tcBorders>
              <w:top w:val="single" w:sz="4" w:space="0" w:color="auto"/>
              <w:left w:val="single" w:sz="4" w:space="0" w:color="auto"/>
              <w:bottom w:val="single" w:sz="4" w:space="0" w:color="auto"/>
              <w:right w:val="single" w:sz="4" w:space="0" w:color="auto"/>
            </w:tcBorders>
            <w:hideMark/>
          </w:tcPr>
          <w:p w14:paraId="35CFBBA3" w14:textId="77777777" w:rsidR="001960B5" w:rsidRPr="001960B5" w:rsidRDefault="001960B5" w:rsidP="001960B5">
            <w:pPr>
              <w:suppressAutoHyphens/>
              <w:rPr>
                <w:rFonts w:ascii="Times New Roman" w:hAnsi="Times New Roman" w:cs="Times New Roman"/>
                <w:bCs/>
                <w:i/>
                <w:sz w:val="24"/>
                <w:szCs w:val="24"/>
              </w:rPr>
            </w:pPr>
            <w:r w:rsidRPr="001960B5">
              <w:rPr>
                <w:rFonts w:ascii="Times New Roman" w:hAnsi="Times New Roman" w:cs="Times New Roman"/>
                <w:bCs/>
                <w:i/>
                <w:sz w:val="24"/>
                <w:szCs w:val="24"/>
              </w:rPr>
              <w:lastRenderedPageBreak/>
              <w:t xml:space="preserve">Умеет: </w:t>
            </w:r>
          </w:p>
          <w:p w14:paraId="7D5E250B" w14:textId="77777777" w:rsidR="001960B5" w:rsidRPr="001960B5" w:rsidRDefault="001960B5" w:rsidP="001960B5">
            <w:pPr>
              <w:suppressAutoHyphens/>
              <w:rPr>
                <w:rFonts w:ascii="Times New Roman" w:hAnsi="Times New Roman" w:cs="Times New Roman"/>
                <w:bCs/>
                <w:i/>
                <w:sz w:val="24"/>
                <w:szCs w:val="24"/>
              </w:rPr>
            </w:pPr>
            <w:r w:rsidRPr="001960B5">
              <w:rPr>
                <w:rFonts w:ascii="Times New Roman" w:hAnsi="Times New Roman" w:cs="Times New Roman"/>
                <w:bCs/>
                <w:i/>
                <w:sz w:val="24"/>
                <w:szCs w:val="24"/>
              </w:rPr>
              <w:t xml:space="preserve">- </w:t>
            </w:r>
            <w:r w:rsidRPr="001960B5">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r w:rsidRPr="001960B5">
              <w:rPr>
                <w:rFonts w:ascii="Times New Roman" w:hAnsi="Times New Roman" w:cs="Times New Roman"/>
                <w:bCs/>
                <w:i/>
                <w:sz w:val="24"/>
                <w:szCs w:val="24"/>
              </w:rPr>
              <w:t>;</w:t>
            </w:r>
          </w:p>
          <w:p w14:paraId="1FC0061E"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bCs/>
                <w:i/>
                <w:sz w:val="24"/>
                <w:szCs w:val="24"/>
              </w:rPr>
              <w:t xml:space="preserve">- </w:t>
            </w:r>
            <w:r w:rsidRPr="001960B5">
              <w:rPr>
                <w:rFonts w:ascii="Times New Roman" w:hAnsi="Times New Roman" w:cs="Times New Roman"/>
                <w:sz w:val="24"/>
                <w:szCs w:val="24"/>
              </w:rPr>
              <w:t>применять стандарты антикоррупционного поведения;</w:t>
            </w:r>
          </w:p>
          <w:p w14:paraId="24B76EC3" w14:textId="77777777" w:rsidR="001960B5" w:rsidRPr="001960B5" w:rsidRDefault="001960B5" w:rsidP="001960B5">
            <w:pPr>
              <w:suppressAutoHyphens/>
              <w:rPr>
                <w:rFonts w:ascii="Times New Roman" w:hAnsi="Times New Roman" w:cs="Times New Roman"/>
                <w:sz w:val="24"/>
                <w:szCs w:val="24"/>
              </w:rPr>
            </w:pPr>
            <w:r w:rsidRPr="001960B5">
              <w:rPr>
                <w:rFonts w:ascii="Times New Roman" w:hAnsi="Times New Roman" w:cs="Times New Roman"/>
                <w:sz w:val="24"/>
                <w:szCs w:val="24"/>
              </w:rPr>
              <w:t>- эффективно действовать в чрезвычайных ситуациях;</w:t>
            </w:r>
          </w:p>
          <w:p w14:paraId="2C20FBB8"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проводить первичный осмотр пациента и оценку безопасности условий;</w:t>
            </w:r>
          </w:p>
          <w:p w14:paraId="08658343"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w:t>
            </w:r>
          </w:p>
          <w:p w14:paraId="39694468" w14:textId="77777777" w:rsidR="001960B5" w:rsidRPr="001960B5" w:rsidRDefault="001960B5" w:rsidP="001960B5">
            <w:pPr>
              <w:pStyle w:val="affd"/>
              <w:tabs>
                <w:tab w:val="left" w:pos="2237"/>
                <w:tab w:val="left" w:pos="2439"/>
              </w:tabs>
              <w:spacing w:line="240" w:lineRule="auto"/>
              <w:ind w:firstLine="0"/>
              <w:rPr>
                <w:color w:val="auto"/>
                <w:sz w:val="24"/>
                <w:szCs w:val="24"/>
                <w:lang w:eastAsia="en-US"/>
              </w:rPr>
            </w:pPr>
            <w:r w:rsidRPr="001960B5">
              <w:rPr>
                <w:color w:val="auto"/>
                <w:sz w:val="24"/>
                <w:szCs w:val="24"/>
                <w:lang w:eastAsia="en-US"/>
              </w:rPr>
              <w:t>медицинской помощи в экстренной форме;</w:t>
            </w:r>
          </w:p>
          <w:p w14:paraId="167223E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lang w:eastAsia="ru-RU"/>
              </w:rPr>
              <w:t xml:space="preserve">- </w:t>
            </w:r>
            <w:r w:rsidRPr="001960B5">
              <w:rPr>
                <w:rFonts w:ascii="Times New Roman" w:hAnsi="Times New Roman" w:cs="Times New Roman"/>
                <w:sz w:val="24"/>
                <w:szCs w:val="24"/>
              </w:rPr>
              <w:t xml:space="preserve">оказывать медицинскую помощь в экстренной форме при состояниях, представляющих угрозу жизни, в том числе, </w:t>
            </w:r>
            <w:r w:rsidRPr="001960B5">
              <w:rPr>
                <w:rFonts w:ascii="Times New Roman" w:hAnsi="Times New Roman" w:cs="Times New Roman"/>
                <w:sz w:val="24"/>
                <w:szCs w:val="24"/>
              </w:rPr>
              <w:lastRenderedPageBreak/>
              <w:t xml:space="preserve">клинической смерти (остановка жизненно важных функций организма человека (кровообращения и (или) дыхания) выполнять мероприятия базовой </w:t>
            </w:r>
          </w:p>
          <w:p w14:paraId="33D8DBEB" w14:textId="77777777" w:rsidR="001960B5" w:rsidRPr="001960B5" w:rsidRDefault="001960B5" w:rsidP="001960B5">
            <w:pPr>
              <w:rPr>
                <w:rFonts w:ascii="Times New Roman" w:hAnsi="Times New Roman" w:cs="Times New Roman"/>
                <w:sz w:val="24"/>
                <w:szCs w:val="24"/>
                <w:lang w:eastAsia="ru-RU"/>
              </w:rPr>
            </w:pPr>
            <w:r w:rsidRPr="001960B5">
              <w:rPr>
                <w:rFonts w:ascii="Times New Roman" w:hAnsi="Times New Roman" w:cs="Times New Roman"/>
                <w:sz w:val="24"/>
                <w:szCs w:val="24"/>
              </w:rPr>
              <w:t>сердечно-легочной реанимации</w:t>
            </w:r>
          </w:p>
        </w:tc>
        <w:tc>
          <w:tcPr>
            <w:tcW w:w="1840" w:type="pct"/>
            <w:tcBorders>
              <w:top w:val="single" w:sz="4" w:space="0" w:color="auto"/>
              <w:left w:val="single" w:sz="4" w:space="0" w:color="auto"/>
              <w:bottom w:val="single" w:sz="4" w:space="0" w:color="auto"/>
              <w:right w:val="single" w:sz="4" w:space="0" w:color="auto"/>
            </w:tcBorders>
          </w:tcPr>
          <w:p w14:paraId="21798F47" w14:textId="77777777" w:rsidR="001960B5" w:rsidRPr="001960B5" w:rsidRDefault="001960B5" w:rsidP="001960B5">
            <w:pPr>
              <w:pStyle w:val="affffffa"/>
              <w:tabs>
                <w:tab w:val="left" w:pos="209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lastRenderedPageBreak/>
              <w:t>- распознает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p w14:paraId="4F7A6684" w14:textId="77777777" w:rsidR="001960B5" w:rsidRPr="001960B5" w:rsidRDefault="001960B5" w:rsidP="001960B5">
            <w:pPr>
              <w:pStyle w:val="affffffa"/>
              <w:tabs>
                <w:tab w:val="left" w:pos="1387"/>
                <w:tab w:val="left" w:pos="2693"/>
                <w:tab w:val="left" w:pos="3792"/>
                <w:tab w:val="left" w:pos="4997"/>
                <w:tab w:val="left" w:pos="6355"/>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оказывает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w:t>
            </w:r>
          </w:p>
          <w:p w14:paraId="25BBB9FC" w14:textId="77777777" w:rsidR="001960B5" w:rsidRPr="001960B5" w:rsidRDefault="001960B5" w:rsidP="001960B5">
            <w:pPr>
              <w:pStyle w:val="affffffa"/>
              <w:tabs>
                <w:tab w:val="left" w:pos="209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(кровообращения и (или) дыхания);</w:t>
            </w:r>
          </w:p>
          <w:p w14:paraId="2DDABED5" w14:textId="77777777" w:rsidR="001960B5" w:rsidRPr="001960B5" w:rsidRDefault="001960B5" w:rsidP="001960B5">
            <w:pPr>
              <w:pStyle w:val="affffffa"/>
              <w:tabs>
                <w:tab w:val="left" w:pos="2093"/>
              </w:tabs>
              <w:spacing w:line="240" w:lineRule="auto"/>
              <w:jc w:val="both"/>
              <w:rPr>
                <w:rFonts w:ascii="Times New Roman" w:hAnsi="Times New Roman" w:cs="Times New Roman"/>
                <w:sz w:val="24"/>
                <w:szCs w:val="24"/>
              </w:rPr>
            </w:pPr>
            <w:r w:rsidRPr="001960B5">
              <w:rPr>
                <w:rFonts w:ascii="Times New Roman" w:hAnsi="Times New Roman" w:cs="Times New Roman"/>
                <w:sz w:val="24"/>
                <w:szCs w:val="24"/>
              </w:rPr>
              <w:t>- выполняет мероприятия базовой сердечно-легочной реанимации;</w:t>
            </w:r>
          </w:p>
          <w:p w14:paraId="3BD7B364" w14:textId="77777777" w:rsidR="001960B5" w:rsidRPr="001960B5" w:rsidRDefault="001960B5" w:rsidP="001960B5">
            <w:pPr>
              <w:pStyle w:val="Default"/>
              <w:rPr>
                <w:color w:val="auto"/>
              </w:rPr>
            </w:pPr>
          </w:p>
        </w:tc>
        <w:tc>
          <w:tcPr>
            <w:tcW w:w="1616" w:type="pct"/>
            <w:tcBorders>
              <w:top w:val="single" w:sz="4" w:space="0" w:color="auto"/>
              <w:left w:val="single" w:sz="4" w:space="0" w:color="auto"/>
              <w:bottom w:val="single" w:sz="4" w:space="0" w:color="auto"/>
              <w:right w:val="single" w:sz="4" w:space="0" w:color="auto"/>
            </w:tcBorders>
            <w:hideMark/>
          </w:tcPr>
          <w:p w14:paraId="5D09DE24" w14:textId="77777777" w:rsidR="001960B5" w:rsidRPr="001960B5" w:rsidRDefault="001960B5" w:rsidP="001960B5">
            <w:pPr>
              <w:suppressAutoHyphens/>
              <w:jc w:val="center"/>
              <w:rPr>
                <w:rFonts w:ascii="Times New Roman" w:hAnsi="Times New Roman" w:cs="Times New Roman"/>
                <w:sz w:val="24"/>
                <w:szCs w:val="24"/>
              </w:rPr>
            </w:pPr>
            <w:r w:rsidRPr="001960B5">
              <w:rPr>
                <w:rFonts w:ascii="Times New Roman" w:hAnsi="Times New Roman" w:cs="Times New Roman"/>
                <w:sz w:val="24"/>
                <w:szCs w:val="24"/>
              </w:rPr>
              <w:t>Экспертное наблюдение выполнения практических работ,</w:t>
            </w:r>
          </w:p>
          <w:p w14:paraId="5E9BEA9C" w14:textId="77777777" w:rsidR="001960B5" w:rsidRPr="001960B5" w:rsidRDefault="001960B5" w:rsidP="001960B5">
            <w:pPr>
              <w:suppressAutoHyphens/>
              <w:jc w:val="center"/>
              <w:rPr>
                <w:rFonts w:ascii="Times New Roman" w:hAnsi="Times New Roman" w:cs="Times New Roman"/>
                <w:i/>
                <w:sz w:val="24"/>
                <w:szCs w:val="24"/>
              </w:rPr>
            </w:pPr>
            <w:r w:rsidRPr="001960B5">
              <w:rPr>
                <w:rFonts w:ascii="Times New Roman" w:hAnsi="Times New Roman" w:cs="Times New Roman"/>
                <w:sz w:val="24"/>
                <w:szCs w:val="24"/>
              </w:rPr>
              <w:t>Тестирование, дифференцированный зачет</w:t>
            </w:r>
          </w:p>
        </w:tc>
      </w:tr>
    </w:tbl>
    <w:p w14:paraId="55793813" w14:textId="77777777" w:rsidR="001960B5" w:rsidRPr="001960B5" w:rsidRDefault="001960B5" w:rsidP="001960B5">
      <w:pPr>
        <w:rPr>
          <w:rFonts w:ascii="Times New Roman" w:hAnsi="Times New Roman" w:cs="Times New Roman"/>
          <w:b/>
          <w:bCs/>
          <w:sz w:val="24"/>
          <w:szCs w:val="24"/>
        </w:rPr>
      </w:pPr>
    </w:p>
    <w:p w14:paraId="26691B9A" w14:textId="77777777" w:rsidR="001960B5" w:rsidRPr="001960B5" w:rsidRDefault="001960B5" w:rsidP="001960B5">
      <w:pPr>
        <w:rPr>
          <w:rFonts w:ascii="Times New Roman" w:hAnsi="Times New Roman" w:cs="Times New Roman"/>
          <w:sz w:val="24"/>
          <w:szCs w:val="24"/>
        </w:rPr>
      </w:pPr>
    </w:p>
    <w:p w14:paraId="2954AF99" w14:textId="77777777" w:rsidR="001960B5" w:rsidRPr="001960B5" w:rsidRDefault="001960B5" w:rsidP="001960B5">
      <w:pPr>
        <w:rPr>
          <w:rFonts w:ascii="Times New Roman" w:hAnsi="Times New Roman" w:cs="Times New Roman"/>
          <w:sz w:val="24"/>
          <w:szCs w:val="24"/>
        </w:rPr>
      </w:pPr>
    </w:p>
    <w:p w14:paraId="30E15374" w14:textId="77777777" w:rsidR="001960B5" w:rsidRPr="001960B5" w:rsidRDefault="001960B5" w:rsidP="001960B5">
      <w:pPr>
        <w:rPr>
          <w:rFonts w:ascii="Times New Roman" w:hAnsi="Times New Roman" w:cs="Times New Roman"/>
          <w:sz w:val="24"/>
          <w:szCs w:val="24"/>
        </w:rPr>
      </w:pPr>
    </w:p>
    <w:p w14:paraId="4F4B5EEF" w14:textId="77777777" w:rsidR="001960B5" w:rsidRPr="001960B5" w:rsidRDefault="001960B5" w:rsidP="001960B5">
      <w:pPr>
        <w:rPr>
          <w:rFonts w:ascii="Times New Roman" w:hAnsi="Times New Roman" w:cs="Times New Roman"/>
          <w:sz w:val="24"/>
          <w:szCs w:val="24"/>
        </w:rPr>
      </w:pPr>
    </w:p>
    <w:p w14:paraId="1985CFD7" w14:textId="77777777" w:rsidR="001960B5" w:rsidRPr="001960B5" w:rsidRDefault="001960B5" w:rsidP="001960B5">
      <w:pPr>
        <w:rPr>
          <w:rFonts w:ascii="Times New Roman" w:hAnsi="Times New Roman" w:cs="Times New Roman"/>
          <w:sz w:val="24"/>
          <w:szCs w:val="24"/>
        </w:rPr>
      </w:pPr>
    </w:p>
    <w:p w14:paraId="3D833CDA" w14:textId="77777777" w:rsidR="001960B5" w:rsidRPr="001960B5" w:rsidRDefault="001960B5" w:rsidP="001960B5">
      <w:pPr>
        <w:rPr>
          <w:rFonts w:ascii="Times New Roman" w:hAnsi="Times New Roman" w:cs="Times New Roman"/>
          <w:sz w:val="24"/>
          <w:szCs w:val="24"/>
        </w:rPr>
      </w:pPr>
    </w:p>
    <w:p w14:paraId="6EC2578D" w14:textId="77777777" w:rsidR="001960B5" w:rsidRPr="001960B5" w:rsidRDefault="001960B5" w:rsidP="001960B5">
      <w:pPr>
        <w:rPr>
          <w:rFonts w:ascii="Times New Roman" w:hAnsi="Times New Roman" w:cs="Times New Roman"/>
          <w:sz w:val="24"/>
          <w:szCs w:val="24"/>
        </w:rPr>
      </w:pPr>
    </w:p>
    <w:p w14:paraId="30A5ACB1" w14:textId="77777777" w:rsidR="001960B5" w:rsidRPr="001960B5" w:rsidRDefault="001960B5" w:rsidP="001960B5">
      <w:pPr>
        <w:rPr>
          <w:rFonts w:ascii="Times New Roman" w:hAnsi="Times New Roman" w:cs="Times New Roman"/>
          <w:sz w:val="24"/>
          <w:szCs w:val="24"/>
        </w:rPr>
      </w:pPr>
    </w:p>
    <w:p w14:paraId="5EDECE80" w14:textId="77777777" w:rsidR="001960B5" w:rsidRPr="001960B5" w:rsidRDefault="001960B5" w:rsidP="001960B5">
      <w:pPr>
        <w:rPr>
          <w:rFonts w:ascii="Times New Roman" w:hAnsi="Times New Roman" w:cs="Times New Roman"/>
          <w:sz w:val="24"/>
          <w:szCs w:val="24"/>
        </w:rPr>
      </w:pPr>
    </w:p>
    <w:p w14:paraId="24A4FA4A" w14:textId="77777777" w:rsidR="001960B5" w:rsidRPr="001960B5" w:rsidRDefault="001960B5" w:rsidP="001960B5">
      <w:pPr>
        <w:rPr>
          <w:rFonts w:ascii="Times New Roman" w:hAnsi="Times New Roman" w:cs="Times New Roman"/>
          <w:sz w:val="24"/>
          <w:szCs w:val="24"/>
        </w:rPr>
      </w:pPr>
    </w:p>
    <w:p w14:paraId="6822B109" w14:textId="77777777" w:rsidR="001960B5" w:rsidRPr="001960B5" w:rsidRDefault="001960B5" w:rsidP="001960B5">
      <w:pPr>
        <w:rPr>
          <w:rFonts w:ascii="Times New Roman" w:hAnsi="Times New Roman" w:cs="Times New Roman"/>
          <w:sz w:val="24"/>
          <w:szCs w:val="24"/>
        </w:rPr>
      </w:pPr>
    </w:p>
    <w:p w14:paraId="15EEA367" w14:textId="77777777" w:rsidR="001960B5" w:rsidRPr="001960B5" w:rsidRDefault="001960B5" w:rsidP="001960B5">
      <w:pPr>
        <w:rPr>
          <w:rFonts w:ascii="Times New Roman" w:hAnsi="Times New Roman" w:cs="Times New Roman"/>
          <w:sz w:val="24"/>
          <w:szCs w:val="24"/>
        </w:rPr>
      </w:pPr>
    </w:p>
    <w:p w14:paraId="7EFF66ED" w14:textId="77777777" w:rsidR="001960B5" w:rsidRPr="001960B5" w:rsidRDefault="001960B5" w:rsidP="001960B5">
      <w:pPr>
        <w:rPr>
          <w:rFonts w:ascii="Times New Roman" w:hAnsi="Times New Roman" w:cs="Times New Roman"/>
          <w:sz w:val="24"/>
          <w:szCs w:val="24"/>
        </w:rPr>
      </w:pPr>
    </w:p>
    <w:p w14:paraId="271CA15D" w14:textId="77777777" w:rsidR="001960B5" w:rsidRPr="001960B5" w:rsidRDefault="001960B5" w:rsidP="001960B5">
      <w:pPr>
        <w:rPr>
          <w:rFonts w:ascii="Times New Roman" w:hAnsi="Times New Roman" w:cs="Times New Roman"/>
          <w:sz w:val="24"/>
          <w:szCs w:val="24"/>
        </w:rPr>
      </w:pPr>
    </w:p>
    <w:p w14:paraId="10672BA7" w14:textId="77777777" w:rsidR="001960B5" w:rsidRPr="001960B5" w:rsidRDefault="001960B5" w:rsidP="001960B5">
      <w:pPr>
        <w:rPr>
          <w:rFonts w:ascii="Times New Roman" w:hAnsi="Times New Roman" w:cs="Times New Roman"/>
          <w:sz w:val="24"/>
          <w:szCs w:val="24"/>
        </w:rPr>
      </w:pPr>
    </w:p>
    <w:p w14:paraId="6102685A" w14:textId="77777777" w:rsidR="001960B5" w:rsidRPr="001960B5" w:rsidRDefault="001960B5" w:rsidP="001960B5">
      <w:pPr>
        <w:rPr>
          <w:rFonts w:ascii="Times New Roman" w:hAnsi="Times New Roman" w:cs="Times New Roman"/>
          <w:sz w:val="24"/>
          <w:szCs w:val="24"/>
        </w:rPr>
      </w:pPr>
    </w:p>
    <w:p w14:paraId="346A37DC" w14:textId="77777777" w:rsidR="001960B5" w:rsidRPr="001960B5" w:rsidRDefault="001960B5" w:rsidP="001960B5">
      <w:pPr>
        <w:rPr>
          <w:rFonts w:ascii="Times New Roman" w:hAnsi="Times New Roman" w:cs="Times New Roman"/>
          <w:sz w:val="24"/>
          <w:szCs w:val="24"/>
        </w:rPr>
      </w:pPr>
    </w:p>
    <w:p w14:paraId="69EDD3BA" w14:textId="77777777" w:rsidR="001960B5" w:rsidRPr="001960B5" w:rsidRDefault="001960B5" w:rsidP="001960B5">
      <w:pPr>
        <w:rPr>
          <w:rFonts w:ascii="Times New Roman" w:hAnsi="Times New Roman" w:cs="Times New Roman"/>
          <w:sz w:val="24"/>
          <w:szCs w:val="24"/>
        </w:rPr>
      </w:pPr>
    </w:p>
    <w:p w14:paraId="63E07A7C" w14:textId="77777777" w:rsidR="001960B5" w:rsidRPr="001960B5" w:rsidRDefault="001960B5" w:rsidP="001960B5">
      <w:pPr>
        <w:rPr>
          <w:rFonts w:ascii="Times New Roman" w:hAnsi="Times New Roman" w:cs="Times New Roman"/>
          <w:sz w:val="24"/>
          <w:szCs w:val="24"/>
        </w:rPr>
      </w:pPr>
    </w:p>
    <w:p w14:paraId="35C7C0D0" w14:textId="77777777" w:rsidR="001960B5" w:rsidRPr="001960B5" w:rsidRDefault="001960B5" w:rsidP="001960B5">
      <w:pPr>
        <w:rPr>
          <w:rFonts w:ascii="Times New Roman" w:hAnsi="Times New Roman" w:cs="Times New Roman"/>
          <w:sz w:val="24"/>
          <w:szCs w:val="24"/>
        </w:rPr>
      </w:pPr>
    </w:p>
    <w:p w14:paraId="4B3CB644" w14:textId="77777777" w:rsidR="001960B5" w:rsidRPr="001960B5" w:rsidRDefault="001960B5" w:rsidP="001960B5">
      <w:pPr>
        <w:rPr>
          <w:rFonts w:ascii="Times New Roman" w:hAnsi="Times New Roman" w:cs="Times New Roman"/>
          <w:sz w:val="24"/>
          <w:szCs w:val="24"/>
        </w:rPr>
      </w:pPr>
    </w:p>
    <w:p w14:paraId="73292C36" w14:textId="77777777" w:rsidR="001960B5" w:rsidRPr="001960B5" w:rsidRDefault="001960B5" w:rsidP="001960B5">
      <w:pPr>
        <w:rPr>
          <w:rFonts w:ascii="Times New Roman" w:hAnsi="Times New Roman" w:cs="Times New Roman"/>
          <w:sz w:val="24"/>
          <w:szCs w:val="24"/>
        </w:rPr>
      </w:pPr>
    </w:p>
    <w:p w14:paraId="0D9207D6" w14:textId="77777777" w:rsidR="001960B5" w:rsidRPr="001960B5" w:rsidRDefault="001960B5" w:rsidP="001960B5">
      <w:pPr>
        <w:rPr>
          <w:rFonts w:ascii="Times New Roman" w:hAnsi="Times New Roman" w:cs="Times New Roman"/>
          <w:sz w:val="24"/>
          <w:szCs w:val="24"/>
        </w:rPr>
      </w:pPr>
    </w:p>
    <w:p w14:paraId="364345BB" w14:textId="77777777" w:rsidR="001960B5" w:rsidRPr="001960B5" w:rsidRDefault="001960B5" w:rsidP="001960B5">
      <w:pPr>
        <w:rPr>
          <w:rFonts w:ascii="Times New Roman" w:hAnsi="Times New Roman" w:cs="Times New Roman"/>
          <w:sz w:val="24"/>
          <w:szCs w:val="24"/>
        </w:rPr>
      </w:pPr>
    </w:p>
    <w:p w14:paraId="4DD6D81F" w14:textId="77777777" w:rsidR="001960B5" w:rsidRPr="001960B5" w:rsidRDefault="001960B5" w:rsidP="001960B5">
      <w:pPr>
        <w:rPr>
          <w:rFonts w:ascii="Times New Roman" w:hAnsi="Times New Roman" w:cs="Times New Roman"/>
          <w:sz w:val="24"/>
          <w:szCs w:val="24"/>
        </w:rPr>
      </w:pPr>
    </w:p>
    <w:p w14:paraId="462DF826" w14:textId="77777777" w:rsidR="001960B5" w:rsidRPr="001960B5" w:rsidRDefault="001960B5" w:rsidP="001960B5">
      <w:pPr>
        <w:rPr>
          <w:rFonts w:ascii="Times New Roman" w:hAnsi="Times New Roman" w:cs="Times New Roman"/>
          <w:sz w:val="24"/>
          <w:szCs w:val="24"/>
        </w:rPr>
      </w:pPr>
    </w:p>
    <w:p w14:paraId="6C95B04E" w14:textId="77777777" w:rsidR="001960B5" w:rsidRPr="001960B5" w:rsidRDefault="001960B5" w:rsidP="001960B5">
      <w:pPr>
        <w:rPr>
          <w:rFonts w:ascii="Times New Roman" w:hAnsi="Times New Roman" w:cs="Times New Roman"/>
          <w:sz w:val="24"/>
          <w:szCs w:val="24"/>
        </w:rPr>
      </w:pPr>
    </w:p>
    <w:p w14:paraId="45998CC2" w14:textId="77777777" w:rsidR="001960B5" w:rsidRPr="001960B5" w:rsidRDefault="001960B5" w:rsidP="001960B5">
      <w:pPr>
        <w:rPr>
          <w:rFonts w:ascii="Times New Roman" w:hAnsi="Times New Roman" w:cs="Times New Roman"/>
          <w:sz w:val="24"/>
          <w:szCs w:val="24"/>
        </w:rPr>
      </w:pPr>
    </w:p>
    <w:p w14:paraId="2EB9C206" w14:textId="77777777" w:rsidR="001960B5" w:rsidRPr="001960B5" w:rsidRDefault="001960B5" w:rsidP="001960B5">
      <w:pPr>
        <w:rPr>
          <w:rFonts w:ascii="Times New Roman" w:hAnsi="Times New Roman" w:cs="Times New Roman"/>
          <w:sz w:val="24"/>
          <w:szCs w:val="24"/>
        </w:rPr>
      </w:pPr>
    </w:p>
    <w:p w14:paraId="275527F6" w14:textId="77777777" w:rsidR="001960B5" w:rsidRPr="001960B5" w:rsidRDefault="001960B5" w:rsidP="001960B5">
      <w:pPr>
        <w:rPr>
          <w:rFonts w:ascii="Times New Roman" w:hAnsi="Times New Roman" w:cs="Times New Roman"/>
          <w:sz w:val="24"/>
          <w:szCs w:val="24"/>
        </w:rPr>
      </w:pPr>
    </w:p>
    <w:p w14:paraId="08EAE2A9" w14:textId="77777777" w:rsidR="001960B5" w:rsidRPr="001960B5" w:rsidRDefault="001960B5" w:rsidP="001960B5">
      <w:pPr>
        <w:rPr>
          <w:rFonts w:ascii="Times New Roman" w:hAnsi="Times New Roman" w:cs="Times New Roman"/>
          <w:sz w:val="24"/>
          <w:szCs w:val="24"/>
        </w:rPr>
      </w:pPr>
    </w:p>
    <w:p w14:paraId="36061C27" w14:textId="77777777" w:rsidR="001960B5" w:rsidRPr="001960B5" w:rsidRDefault="001960B5" w:rsidP="001960B5">
      <w:pPr>
        <w:rPr>
          <w:rFonts w:ascii="Times New Roman" w:hAnsi="Times New Roman" w:cs="Times New Roman"/>
          <w:sz w:val="24"/>
          <w:szCs w:val="24"/>
        </w:rPr>
      </w:pPr>
    </w:p>
    <w:p w14:paraId="2372C4D5" w14:textId="77777777" w:rsidR="001960B5" w:rsidRPr="001960B5" w:rsidRDefault="001960B5" w:rsidP="001960B5">
      <w:pPr>
        <w:rPr>
          <w:rFonts w:ascii="Times New Roman" w:hAnsi="Times New Roman" w:cs="Times New Roman"/>
          <w:sz w:val="24"/>
          <w:szCs w:val="24"/>
        </w:rPr>
      </w:pPr>
    </w:p>
    <w:p w14:paraId="04F5EFDB" w14:textId="77777777" w:rsidR="001960B5" w:rsidRPr="001960B5" w:rsidRDefault="001960B5" w:rsidP="001960B5">
      <w:pPr>
        <w:rPr>
          <w:rFonts w:ascii="Times New Roman" w:hAnsi="Times New Roman" w:cs="Times New Roman"/>
          <w:sz w:val="24"/>
          <w:szCs w:val="24"/>
        </w:rPr>
      </w:pPr>
    </w:p>
    <w:p w14:paraId="69FF5B2E" w14:textId="77777777" w:rsidR="001960B5" w:rsidRPr="001960B5" w:rsidRDefault="001960B5" w:rsidP="001960B5">
      <w:pPr>
        <w:rPr>
          <w:rFonts w:ascii="Times New Roman" w:hAnsi="Times New Roman" w:cs="Times New Roman"/>
          <w:sz w:val="24"/>
          <w:szCs w:val="24"/>
        </w:rPr>
      </w:pPr>
    </w:p>
    <w:p w14:paraId="0459DD83" w14:textId="77777777" w:rsidR="001960B5" w:rsidRPr="001960B5" w:rsidRDefault="001960B5" w:rsidP="001960B5">
      <w:pPr>
        <w:rPr>
          <w:rFonts w:ascii="Times New Roman" w:hAnsi="Times New Roman" w:cs="Times New Roman"/>
          <w:sz w:val="24"/>
          <w:szCs w:val="24"/>
        </w:rPr>
      </w:pPr>
    </w:p>
    <w:p w14:paraId="0693B05A" w14:textId="77777777" w:rsidR="001960B5" w:rsidRPr="001960B5" w:rsidRDefault="001960B5" w:rsidP="001960B5">
      <w:pPr>
        <w:rPr>
          <w:rFonts w:ascii="Times New Roman" w:hAnsi="Times New Roman" w:cs="Times New Roman"/>
          <w:sz w:val="24"/>
          <w:szCs w:val="24"/>
        </w:rPr>
      </w:pPr>
    </w:p>
    <w:p w14:paraId="6AE1244A" w14:textId="77777777" w:rsidR="001960B5" w:rsidRPr="001960B5" w:rsidRDefault="001960B5" w:rsidP="001960B5">
      <w:pPr>
        <w:rPr>
          <w:rFonts w:ascii="Times New Roman" w:hAnsi="Times New Roman" w:cs="Times New Roman"/>
          <w:sz w:val="24"/>
          <w:szCs w:val="24"/>
        </w:rPr>
      </w:pPr>
    </w:p>
    <w:p w14:paraId="5A3A228B" w14:textId="77777777" w:rsidR="001960B5" w:rsidRPr="001960B5" w:rsidRDefault="001960B5" w:rsidP="001960B5">
      <w:pPr>
        <w:rPr>
          <w:rFonts w:ascii="Times New Roman" w:hAnsi="Times New Roman" w:cs="Times New Roman"/>
          <w:sz w:val="24"/>
          <w:szCs w:val="24"/>
        </w:rPr>
      </w:pPr>
    </w:p>
    <w:p w14:paraId="034C0B7C" w14:textId="77777777" w:rsidR="001960B5" w:rsidRPr="001960B5" w:rsidRDefault="001960B5" w:rsidP="001960B5">
      <w:pPr>
        <w:rPr>
          <w:rFonts w:ascii="Times New Roman" w:hAnsi="Times New Roman" w:cs="Times New Roman"/>
          <w:sz w:val="24"/>
          <w:szCs w:val="24"/>
        </w:rPr>
      </w:pPr>
    </w:p>
    <w:p w14:paraId="1761577C" w14:textId="77777777" w:rsidR="001960B5" w:rsidRPr="001960B5" w:rsidRDefault="001960B5" w:rsidP="001960B5">
      <w:pPr>
        <w:rPr>
          <w:rFonts w:ascii="Times New Roman" w:hAnsi="Times New Roman" w:cs="Times New Roman"/>
          <w:sz w:val="24"/>
          <w:szCs w:val="24"/>
        </w:rPr>
      </w:pPr>
    </w:p>
    <w:p w14:paraId="0C65F5D0" w14:textId="77777777" w:rsidR="001960B5" w:rsidRPr="001960B5" w:rsidRDefault="001960B5" w:rsidP="001960B5">
      <w:pPr>
        <w:rPr>
          <w:rFonts w:ascii="Times New Roman" w:hAnsi="Times New Roman" w:cs="Times New Roman"/>
          <w:sz w:val="24"/>
          <w:szCs w:val="24"/>
        </w:rPr>
      </w:pPr>
    </w:p>
    <w:p w14:paraId="3E93D4CD" w14:textId="77777777" w:rsidR="001960B5" w:rsidRPr="001960B5" w:rsidRDefault="001960B5" w:rsidP="001960B5">
      <w:pPr>
        <w:pStyle w:val="35"/>
        <w:spacing w:after="0" w:line="240" w:lineRule="auto"/>
        <w:rPr>
          <w:bCs w:val="0"/>
          <w:iCs/>
          <w:sz w:val="24"/>
          <w:szCs w:val="24"/>
        </w:rPr>
      </w:pPr>
      <w:r w:rsidRPr="001960B5">
        <w:rPr>
          <w:bCs w:val="0"/>
          <w:iCs/>
          <w:sz w:val="24"/>
          <w:szCs w:val="24"/>
        </w:rPr>
        <w:lastRenderedPageBreak/>
        <w:t>Приложение 2.</w:t>
      </w:r>
      <w:r w:rsidR="00D14112">
        <w:rPr>
          <w:bCs w:val="0"/>
          <w:iCs/>
          <w:sz w:val="24"/>
          <w:szCs w:val="24"/>
        </w:rPr>
        <w:t>30</w:t>
      </w:r>
    </w:p>
    <w:p w14:paraId="485784B4" w14:textId="77777777" w:rsidR="001960B5" w:rsidRPr="001960B5" w:rsidRDefault="001960B5" w:rsidP="001960B5">
      <w:pPr>
        <w:jc w:val="right"/>
        <w:rPr>
          <w:rFonts w:ascii="Times New Roman" w:hAnsi="Times New Roman" w:cs="Times New Roman"/>
          <w:b/>
          <w:iCs/>
          <w:sz w:val="24"/>
          <w:szCs w:val="24"/>
        </w:rPr>
      </w:pPr>
      <w:r w:rsidRPr="001960B5">
        <w:rPr>
          <w:rFonts w:ascii="Times New Roman" w:hAnsi="Times New Roman" w:cs="Times New Roman"/>
          <w:b/>
          <w:iCs/>
          <w:sz w:val="24"/>
          <w:szCs w:val="24"/>
        </w:rPr>
        <w:t xml:space="preserve">к ОПОП-П </w:t>
      </w:r>
      <w:bookmarkStart w:id="405" w:name="_GoBack"/>
      <w:r w:rsidRPr="001960B5">
        <w:rPr>
          <w:rFonts w:ascii="Times New Roman" w:hAnsi="Times New Roman" w:cs="Times New Roman"/>
          <w:b/>
          <w:iCs/>
          <w:sz w:val="24"/>
          <w:szCs w:val="24"/>
        </w:rPr>
        <w:t>по специальности</w:t>
      </w:r>
    </w:p>
    <w:p w14:paraId="608ACB20" w14:textId="77777777" w:rsidR="001960B5" w:rsidRPr="001960B5" w:rsidRDefault="001960B5" w:rsidP="001960B5">
      <w:pPr>
        <w:widowControl w:val="0"/>
        <w:suppressAutoHyphens/>
        <w:autoSpaceDE w:val="0"/>
        <w:autoSpaceDN w:val="0"/>
        <w:adjustRightInd w:val="0"/>
        <w:jc w:val="right"/>
        <w:rPr>
          <w:rFonts w:ascii="Times New Roman" w:eastAsia="Times New Roman" w:hAnsi="Times New Roman" w:cs="Times New Roman"/>
          <w:b/>
          <w:iCs/>
          <w:caps/>
          <w:sz w:val="24"/>
          <w:szCs w:val="24"/>
        </w:rPr>
      </w:pPr>
      <w:r w:rsidRPr="001960B5">
        <w:rPr>
          <w:rFonts w:ascii="Times New Roman" w:eastAsia="Times New Roman" w:hAnsi="Times New Roman" w:cs="Times New Roman"/>
          <w:b/>
          <w:iCs/>
          <w:sz w:val="24"/>
          <w:szCs w:val="24"/>
        </w:rPr>
        <w:t>34.02.01. Сестринское дело</w:t>
      </w:r>
    </w:p>
    <w:p w14:paraId="479F6D61" w14:textId="77777777" w:rsidR="001960B5" w:rsidRPr="001960B5" w:rsidRDefault="001960B5" w:rsidP="001960B5">
      <w:pPr>
        <w:widowControl w:val="0"/>
        <w:suppressAutoHyphens/>
        <w:autoSpaceDE w:val="0"/>
        <w:autoSpaceDN w:val="0"/>
        <w:adjustRightInd w:val="0"/>
        <w:jc w:val="right"/>
        <w:rPr>
          <w:rFonts w:ascii="Times New Roman" w:eastAsia="Times New Roman" w:hAnsi="Times New Roman" w:cs="Times New Roman"/>
          <w:caps/>
          <w:sz w:val="24"/>
          <w:szCs w:val="24"/>
        </w:rPr>
      </w:pPr>
    </w:p>
    <w:p w14:paraId="4A340B83" w14:textId="77777777" w:rsidR="001960B5" w:rsidRPr="001960B5" w:rsidRDefault="001960B5" w:rsidP="001960B5">
      <w:pPr>
        <w:widowControl w:val="0"/>
        <w:suppressAutoHyphens/>
        <w:autoSpaceDE w:val="0"/>
        <w:autoSpaceDN w:val="0"/>
        <w:adjustRightInd w:val="0"/>
        <w:jc w:val="right"/>
        <w:rPr>
          <w:rFonts w:ascii="Times New Roman" w:eastAsia="Times New Roman" w:hAnsi="Times New Roman" w:cs="Times New Roman"/>
          <w:caps/>
          <w:sz w:val="24"/>
          <w:szCs w:val="24"/>
        </w:rPr>
      </w:pPr>
    </w:p>
    <w:p w14:paraId="49AA824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2D55720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420551C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611E750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687CDA3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18CD860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1F9B2D3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1F22175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79E6D45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276E4A4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4D256DA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2FED496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3D26FB05"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1B78C489"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Рабочая программа дисциплины</w:t>
      </w:r>
    </w:p>
    <w:p w14:paraId="03188DD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600560C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r w:rsidRPr="001960B5">
        <w:rPr>
          <w:rFonts w:ascii="Times New Roman" w:eastAsia="Times New Roman" w:hAnsi="Times New Roman" w:cs="Times New Roman"/>
          <w:b/>
          <w:caps/>
          <w:sz w:val="24"/>
          <w:szCs w:val="24"/>
        </w:rPr>
        <w:t>«ОП.11 ПСИХОЛОГИЯ ОБЩЕНИЯ»</w:t>
      </w:r>
    </w:p>
    <w:p w14:paraId="495F2BB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631D898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sz w:val="24"/>
          <w:szCs w:val="24"/>
        </w:rPr>
      </w:pPr>
    </w:p>
    <w:p w14:paraId="7F3330F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u w:val="single"/>
        </w:rPr>
      </w:pPr>
    </w:p>
    <w:p w14:paraId="69EAD49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i/>
          <w:caps/>
          <w:sz w:val="24"/>
          <w:szCs w:val="24"/>
        </w:rPr>
      </w:pPr>
    </w:p>
    <w:p w14:paraId="70EA82B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sz w:val="24"/>
          <w:szCs w:val="24"/>
        </w:rPr>
      </w:pPr>
    </w:p>
    <w:p w14:paraId="6FA67D5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sz w:val="24"/>
          <w:szCs w:val="24"/>
        </w:rPr>
      </w:pPr>
    </w:p>
    <w:p w14:paraId="6123C6B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sz w:val="24"/>
          <w:szCs w:val="24"/>
        </w:rPr>
      </w:pPr>
    </w:p>
    <w:p w14:paraId="348BB01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6DEFA9D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1E527EA2"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5DD0E03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3137B11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4091C84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33BC139F"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51498278"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0C1F08EB"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1DA5D24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7D7FA18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2464FF21"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519C604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7726E5C6"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2A49D68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6DB83E7A"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5041C010"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0571F577"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7FE28CE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314550DE"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4B3C165C"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5B32ACB9"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sz w:val="24"/>
          <w:szCs w:val="24"/>
        </w:rPr>
      </w:pPr>
    </w:p>
    <w:p w14:paraId="4219253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t>2024 г.</w:t>
      </w:r>
    </w:p>
    <w:p w14:paraId="59B5EAC0" w14:textId="77777777" w:rsidR="001960B5" w:rsidRPr="001960B5" w:rsidRDefault="001960B5" w:rsidP="001960B5">
      <w:pPr>
        <w:rPr>
          <w:rFonts w:ascii="Times New Roman" w:hAnsi="Times New Roman" w:cs="Times New Roman"/>
          <w:b/>
          <w:bCs/>
          <w:sz w:val="24"/>
          <w:szCs w:val="24"/>
        </w:rPr>
        <w:sectPr w:rsidR="001960B5" w:rsidRPr="001960B5">
          <w:pgSz w:w="11906" w:h="16838"/>
          <w:pgMar w:top="1134" w:right="850" w:bottom="1134" w:left="1701" w:header="708" w:footer="708" w:gutter="0"/>
          <w:cols w:space="720"/>
        </w:sectPr>
      </w:pPr>
    </w:p>
    <w:p w14:paraId="32FBA8EF" w14:textId="77777777" w:rsidR="001960B5" w:rsidRPr="001960B5" w:rsidRDefault="001960B5" w:rsidP="001960B5">
      <w:pPr>
        <w:rPr>
          <w:rFonts w:ascii="Times New Roman" w:hAnsi="Times New Roman" w:cs="Times New Roman"/>
          <w:bCs/>
          <w:sz w:val="24"/>
          <w:szCs w:val="24"/>
        </w:rPr>
        <w:sectPr w:rsidR="001960B5" w:rsidRPr="001960B5">
          <w:type w:val="continuous"/>
          <w:pgSz w:w="11906" w:h="16838"/>
          <w:pgMar w:top="1134" w:right="850" w:bottom="1134" w:left="1701" w:header="708" w:footer="708" w:gutter="0"/>
          <w:cols w:space="720"/>
        </w:sectPr>
      </w:pPr>
    </w:p>
    <w:p w14:paraId="7B8CA2DA"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lastRenderedPageBreak/>
        <w:t>СОДЕРЖАНИЕ ПРОГРАММЫ</w:t>
      </w:r>
    </w:p>
    <w:p w14:paraId="5D5070B7" w14:textId="77777777" w:rsidR="001960B5" w:rsidRPr="001960B5" w:rsidRDefault="001960B5" w:rsidP="001960B5">
      <w:pPr>
        <w:pStyle w:val="afe"/>
        <w:tabs>
          <w:tab w:val="right" w:leader="dot" w:pos="9639"/>
        </w:tabs>
        <w:spacing w:before="120" w:line="240" w:lineRule="auto"/>
        <w:rPr>
          <w:rFonts w:eastAsiaTheme="minorEastAsia"/>
          <w:b/>
          <w:bCs/>
          <w:noProof/>
        </w:rPr>
      </w:pPr>
      <w:r w:rsidRPr="001960B5">
        <w:rPr>
          <w:rFonts w:eastAsiaTheme="minorHAnsi"/>
          <w:b/>
          <w:bCs/>
          <w:noProof/>
          <w:lang w:eastAsia="en-US"/>
        </w:rPr>
        <w:fldChar w:fldCharType="begin"/>
      </w:r>
      <w:r w:rsidRPr="001960B5">
        <w:rPr>
          <w:rFonts w:eastAsiaTheme="minorHAnsi"/>
          <w:b/>
          <w:bCs/>
          <w:noProof/>
          <w:lang w:eastAsia="en-US"/>
        </w:rPr>
        <w:instrText xml:space="preserve"> </w:instrText>
      </w:r>
      <w:bookmarkEnd w:id="405"/>
      <w:r w:rsidRPr="001960B5">
        <w:rPr>
          <w:rFonts w:eastAsiaTheme="minorHAnsi"/>
          <w:b/>
          <w:bCs/>
          <w:noProof/>
          <w:lang w:eastAsia="en-US"/>
        </w:rPr>
        <w:instrText xml:space="preserve">TOC \h \z \t "Раздел 1;1;Раздел 1.1;2" </w:instrText>
      </w:r>
      <w:r w:rsidRPr="001960B5">
        <w:rPr>
          <w:rFonts w:eastAsiaTheme="minorHAnsi"/>
          <w:b/>
          <w:bCs/>
          <w:noProof/>
          <w:lang w:eastAsia="en-US"/>
        </w:rPr>
        <w:fldChar w:fldCharType="separate"/>
      </w:r>
      <w:hyperlink r:id="rId312" w:anchor="_Toc156825287" w:history="1">
        <w:r w:rsidRPr="001960B5">
          <w:rPr>
            <w:rStyle w:val="af2"/>
            <w:rFonts w:eastAsiaTheme="minorHAnsi"/>
            <w:b/>
            <w:bCs/>
            <w:noProof/>
            <w:color w:val="auto"/>
            <w:lang w:eastAsia="en-US"/>
          </w:rPr>
          <w:t>СОДЕРЖАНИЕ ПРОГРАММЫ</w:t>
        </w:r>
        <w:r w:rsidRPr="001960B5">
          <w:rPr>
            <w:rStyle w:val="af2"/>
            <w:rFonts w:eastAsiaTheme="minorHAnsi"/>
            <w:b/>
            <w:bCs/>
            <w:noProof/>
            <w:webHidden/>
            <w:color w:val="auto"/>
            <w:lang w:eastAsia="en-US"/>
          </w:rPr>
          <w:tab/>
        </w:r>
      </w:hyperlink>
    </w:p>
    <w:p w14:paraId="72010F7E"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313" w:anchor="_Toc156825288" w:history="1">
        <w:r w:rsidR="001960B5" w:rsidRPr="001960B5">
          <w:rPr>
            <w:rStyle w:val="af2"/>
            <w:rFonts w:eastAsiaTheme="minorHAnsi"/>
            <w:b/>
            <w:bCs/>
            <w:noProof/>
            <w:color w:val="auto"/>
            <w:lang w:eastAsia="en-US"/>
          </w:rPr>
          <w:t>1. Общая характеристика</w:t>
        </w:r>
        <w:r w:rsidR="001960B5" w:rsidRPr="001960B5">
          <w:rPr>
            <w:rStyle w:val="af2"/>
            <w:rFonts w:eastAsiaTheme="minorHAnsi"/>
            <w:b/>
            <w:bCs/>
            <w:noProof/>
            <w:webHidden/>
            <w:color w:val="auto"/>
            <w:lang w:eastAsia="en-US"/>
          </w:rPr>
          <w:tab/>
        </w:r>
      </w:hyperlink>
    </w:p>
    <w:p w14:paraId="2DBC4E02"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14" w:anchor="_Toc156825289" w:history="1">
        <w:r w:rsidR="001960B5" w:rsidRPr="001960B5">
          <w:rPr>
            <w:rStyle w:val="af2"/>
            <w:noProof/>
            <w:color w:val="auto"/>
          </w:rPr>
          <w:t>1.1. Цель и место дисциплины в структуре образовательной программы</w:t>
        </w:r>
        <w:r w:rsidR="001960B5" w:rsidRPr="001960B5">
          <w:rPr>
            <w:rStyle w:val="af2"/>
            <w:noProof/>
            <w:webHidden/>
            <w:color w:val="auto"/>
          </w:rPr>
          <w:tab/>
        </w:r>
      </w:hyperlink>
    </w:p>
    <w:p w14:paraId="2C0978AC"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15" w:anchor="_Toc156825290" w:history="1">
        <w:r w:rsidR="001960B5" w:rsidRPr="001960B5">
          <w:rPr>
            <w:rStyle w:val="af2"/>
            <w:noProof/>
            <w:color w:val="auto"/>
          </w:rPr>
          <w:t>1.2. Планируемые результаты освоения дисциплины</w:t>
        </w:r>
        <w:r w:rsidR="001960B5" w:rsidRPr="001960B5">
          <w:rPr>
            <w:rStyle w:val="af2"/>
            <w:noProof/>
            <w:webHidden/>
            <w:color w:val="auto"/>
          </w:rPr>
          <w:tab/>
        </w:r>
      </w:hyperlink>
    </w:p>
    <w:p w14:paraId="02671F14"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316" w:anchor="_Toc156825291" w:history="1">
        <w:r w:rsidR="001960B5" w:rsidRPr="001960B5">
          <w:rPr>
            <w:rStyle w:val="af2"/>
            <w:rFonts w:eastAsiaTheme="minorHAnsi"/>
            <w:b/>
            <w:bCs/>
            <w:noProof/>
            <w:color w:val="auto"/>
            <w:lang w:eastAsia="en-US"/>
          </w:rPr>
          <w:t>2. Структура и содержание ДИСЦИПЛИНЫ</w:t>
        </w:r>
        <w:r w:rsidR="001960B5" w:rsidRPr="001960B5">
          <w:rPr>
            <w:rStyle w:val="af2"/>
            <w:rFonts w:eastAsiaTheme="minorHAnsi"/>
            <w:b/>
            <w:bCs/>
            <w:noProof/>
            <w:webHidden/>
            <w:color w:val="auto"/>
            <w:lang w:eastAsia="en-US"/>
          </w:rPr>
          <w:tab/>
        </w:r>
      </w:hyperlink>
    </w:p>
    <w:p w14:paraId="491FE568"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17" w:anchor="_Toc156825292" w:history="1">
        <w:r w:rsidR="001960B5" w:rsidRPr="001960B5">
          <w:rPr>
            <w:rStyle w:val="af2"/>
            <w:noProof/>
            <w:color w:val="auto"/>
          </w:rPr>
          <w:t>2.1. Трудоемкость освоения дисциплины</w:t>
        </w:r>
        <w:r w:rsidR="001960B5" w:rsidRPr="001960B5">
          <w:rPr>
            <w:rStyle w:val="af2"/>
            <w:noProof/>
            <w:webHidden/>
            <w:color w:val="auto"/>
          </w:rPr>
          <w:tab/>
        </w:r>
      </w:hyperlink>
    </w:p>
    <w:p w14:paraId="67B0A7E3"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18" w:anchor="_Toc156825293" w:history="1">
        <w:r w:rsidR="001960B5" w:rsidRPr="001960B5">
          <w:rPr>
            <w:rStyle w:val="af2"/>
            <w:noProof/>
            <w:color w:val="auto"/>
          </w:rPr>
          <w:t>2.2. Содержание дисциплины</w:t>
        </w:r>
        <w:r w:rsidR="001960B5" w:rsidRPr="001960B5">
          <w:rPr>
            <w:rStyle w:val="af2"/>
            <w:noProof/>
            <w:webHidden/>
            <w:color w:val="auto"/>
          </w:rPr>
          <w:tab/>
        </w:r>
      </w:hyperlink>
    </w:p>
    <w:p w14:paraId="7F25AFE3"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319" w:anchor="_Toc156825296" w:history="1">
        <w:r w:rsidR="001960B5" w:rsidRPr="001960B5">
          <w:rPr>
            <w:rStyle w:val="af2"/>
            <w:rFonts w:eastAsiaTheme="minorHAnsi"/>
            <w:b/>
            <w:bCs/>
            <w:noProof/>
            <w:color w:val="auto"/>
            <w:lang w:eastAsia="en-US"/>
          </w:rPr>
          <w:t>3. Условия реализации ДИСЦИПЛИНЫ</w:t>
        </w:r>
        <w:r w:rsidR="001960B5" w:rsidRPr="001960B5">
          <w:rPr>
            <w:rStyle w:val="af2"/>
            <w:rFonts w:eastAsiaTheme="minorHAnsi"/>
            <w:b/>
            <w:bCs/>
            <w:noProof/>
            <w:webHidden/>
            <w:color w:val="auto"/>
            <w:lang w:eastAsia="en-US"/>
          </w:rPr>
          <w:tab/>
        </w:r>
      </w:hyperlink>
    </w:p>
    <w:p w14:paraId="63D9A467"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20" w:anchor="_Toc156825297" w:history="1">
        <w:r w:rsidR="001960B5" w:rsidRPr="001960B5">
          <w:rPr>
            <w:rStyle w:val="af2"/>
            <w:noProof/>
            <w:color w:val="auto"/>
          </w:rPr>
          <w:t>3.1. Материально-техническое обеспечение</w:t>
        </w:r>
        <w:r w:rsidR="001960B5" w:rsidRPr="001960B5">
          <w:rPr>
            <w:rStyle w:val="af2"/>
            <w:noProof/>
            <w:webHidden/>
            <w:color w:val="auto"/>
          </w:rPr>
          <w:tab/>
        </w:r>
      </w:hyperlink>
    </w:p>
    <w:p w14:paraId="2F84F6E2" w14:textId="77777777" w:rsidR="001960B5" w:rsidRPr="001960B5" w:rsidRDefault="00204DF3" w:rsidP="001960B5">
      <w:pPr>
        <w:pStyle w:val="afe"/>
        <w:tabs>
          <w:tab w:val="right" w:leader="dot" w:pos="9639"/>
        </w:tabs>
        <w:spacing w:before="120" w:line="240" w:lineRule="auto"/>
        <w:ind w:left="240"/>
        <w:rPr>
          <w:rFonts w:eastAsiaTheme="minorEastAsia"/>
          <w:noProof/>
        </w:rPr>
      </w:pPr>
      <w:hyperlink r:id="rId321" w:anchor="_Toc156825298" w:history="1">
        <w:r w:rsidR="001960B5" w:rsidRPr="001960B5">
          <w:rPr>
            <w:rStyle w:val="af2"/>
            <w:noProof/>
            <w:color w:val="auto"/>
          </w:rPr>
          <w:t>3.2. Учебно-методическое обеспечение</w:t>
        </w:r>
        <w:r w:rsidR="001960B5" w:rsidRPr="001960B5">
          <w:rPr>
            <w:rStyle w:val="af2"/>
            <w:noProof/>
            <w:webHidden/>
            <w:color w:val="auto"/>
          </w:rPr>
          <w:tab/>
        </w:r>
      </w:hyperlink>
    </w:p>
    <w:p w14:paraId="1B00126C" w14:textId="77777777" w:rsidR="001960B5" w:rsidRPr="001960B5" w:rsidRDefault="00204DF3" w:rsidP="001960B5">
      <w:pPr>
        <w:pStyle w:val="afe"/>
        <w:tabs>
          <w:tab w:val="right" w:leader="dot" w:pos="9639"/>
        </w:tabs>
        <w:spacing w:before="120" w:line="240" w:lineRule="auto"/>
        <w:rPr>
          <w:rFonts w:eastAsiaTheme="minorEastAsia"/>
          <w:b/>
          <w:bCs/>
          <w:noProof/>
        </w:rPr>
      </w:pPr>
      <w:hyperlink r:id="rId322" w:anchor="_Toc156825299" w:history="1">
        <w:r w:rsidR="001960B5" w:rsidRPr="001960B5">
          <w:rPr>
            <w:rStyle w:val="af2"/>
            <w:rFonts w:eastAsiaTheme="minorHAnsi"/>
            <w:b/>
            <w:bCs/>
            <w:noProof/>
            <w:color w:val="auto"/>
            <w:lang w:eastAsia="en-US"/>
          </w:rPr>
          <w:t>4. Контроль и оценка результатов  освоения ДИСЦИПЛИНЫ</w:t>
        </w:r>
        <w:r w:rsidR="001960B5" w:rsidRPr="001960B5">
          <w:rPr>
            <w:rStyle w:val="af2"/>
            <w:rFonts w:eastAsiaTheme="minorHAnsi"/>
            <w:b/>
            <w:bCs/>
            <w:noProof/>
            <w:webHidden/>
            <w:color w:val="auto"/>
            <w:lang w:eastAsia="en-US"/>
          </w:rPr>
          <w:tab/>
        </w:r>
      </w:hyperlink>
    </w:p>
    <w:p w14:paraId="6CCF764C" w14:textId="77777777" w:rsidR="001960B5" w:rsidRPr="001960B5" w:rsidRDefault="001960B5" w:rsidP="001960B5">
      <w:pPr>
        <w:pStyle w:val="1f4"/>
        <w:spacing w:after="0"/>
        <w:jc w:val="left"/>
        <w:rPr>
          <w:rFonts w:ascii="Times New Roman" w:eastAsia="Times New Roman" w:hAnsi="Times New Roman"/>
          <w:u w:val="single"/>
        </w:rPr>
      </w:pPr>
      <w:r w:rsidRPr="001960B5">
        <w:rPr>
          <w:rFonts w:ascii="Times New Roman" w:hAnsi="Times New Roman"/>
          <w:b w:val="0"/>
          <w:bCs w:val="0"/>
          <w:lang w:val="ru-RU"/>
        </w:rPr>
        <w:fldChar w:fldCharType="end"/>
      </w:r>
    </w:p>
    <w:p w14:paraId="6DFA433C" w14:textId="77777777" w:rsidR="001960B5" w:rsidRPr="001960B5" w:rsidRDefault="001960B5" w:rsidP="001960B5">
      <w:pPr>
        <w:rPr>
          <w:rFonts w:ascii="Times New Roman" w:hAnsi="Times New Roman" w:cs="Times New Roman"/>
          <w:sz w:val="24"/>
          <w:szCs w:val="24"/>
          <w:lang w:val="x-none" w:eastAsia="x-none"/>
        </w:rPr>
      </w:pPr>
    </w:p>
    <w:p w14:paraId="34F237EE" w14:textId="77777777" w:rsidR="001960B5" w:rsidRPr="001960B5" w:rsidRDefault="001960B5" w:rsidP="001960B5">
      <w:pPr>
        <w:rPr>
          <w:rFonts w:ascii="Times New Roman" w:hAnsi="Times New Roman" w:cs="Times New Roman"/>
          <w:sz w:val="24"/>
          <w:szCs w:val="24"/>
          <w:lang w:val="x-none" w:eastAsia="x-none"/>
        </w:rPr>
      </w:pPr>
    </w:p>
    <w:p w14:paraId="4B5864ED" w14:textId="77777777" w:rsidR="001960B5" w:rsidRPr="001960B5" w:rsidRDefault="001960B5" w:rsidP="001960B5">
      <w:pPr>
        <w:rPr>
          <w:rFonts w:ascii="Times New Roman" w:hAnsi="Times New Roman" w:cs="Times New Roman"/>
          <w:sz w:val="24"/>
          <w:szCs w:val="24"/>
          <w:lang w:val="x-none" w:eastAsia="x-none"/>
        </w:rPr>
      </w:pPr>
    </w:p>
    <w:p w14:paraId="1924AC2B" w14:textId="77777777" w:rsidR="001960B5" w:rsidRPr="001960B5" w:rsidRDefault="001960B5" w:rsidP="001960B5">
      <w:pPr>
        <w:rPr>
          <w:rFonts w:ascii="Times New Roman" w:hAnsi="Times New Roman" w:cs="Times New Roman"/>
          <w:sz w:val="24"/>
          <w:szCs w:val="24"/>
          <w:lang w:val="x-none" w:eastAsia="x-none"/>
        </w:rPr>
      </w:pPr>
    </w:p>
    <w:p w14:paraId="2EEDBFD2" w14:textId="77777777" w:rsidR="001960B5" w:rsidRPr="001960B5" w:rsidRDefault="001960B5" w:rsidP="001960B5">
      <w:pPr>
        <w:rPr>
          <w:rFonts w:ascii="Times New Roman" w:hAnsi="Times New Roman" w:cs="Times New Roman"/>
          <w:sz w:val="24"/>
          <w:szCs w:val="24"/>
          <w:lang w:val="x-none" w:eastAsia="x-none"/>
        </w:rPr>
      </w:pPr>
    </w:p>
    <w:p w14:paraId="71E498BA" w14:textId="77777777" w:rsidR="001960B5" w:rsidRPr="001960B5" w:rsidRDefault="001960B5" w:rsidP="001960B5">
      <w:pPr>
        <w:rPr>
          <w:rFonts w:ascii="Times New Roman" w:hAnsi="Times New Roman" w:cs="Times New Roman"/>
          <w:sz w:val="24"/>
          <w:szCs w:val="24"/>
          <w:lang w:val="x-none" w:eastAsia="x-none"/>
        </w:rPr>
      </w:pPr>
    </w:p>
    <w:p w14:paraId="69C415AC" w14:textId="77777777" w:rsidR="001960B5" w:rsidRPr="001960B5" w:rsidRDefault="001960B5" w:rsidP="001960B5">
      <w:pPr>
        <w:rPr>
          <w:rFonts w:ascii="Times New Roman" w:hAnsi="Times New Roman" w:cs="Times New Roman"/>
          <w:sz w:val="24"/>
          <w:szCs w:val="24"/>
          <w:lang w:val="x-none" w:eastAsia="x-none"/>
        </w:rPr>
      </w:pPr>
    </w:p>
    <w:p w14:paraId="22805C4D" w14:textId="77777777" w:rsidR="001960B5" w:rsidRPr="001960B5" w:rsidRDefault="001960B5" w:rsidP="001960B5">
      <w:pPr>
        <w:rPr>
          <w:rFonts w:ascii="Times New Roman" w:hAnsi="Times New Roman" w:cs="Times New Roman"/>
          <w:sz w:val="24"/>
          <w:szCs w:val="24"/>
          <w:lang w:val="x-none" w:eastAsia="x-none"/>
        </w:rPr>
      </w:pPr>
    </w:p>
    <w:p w14:paraId="3161B045" w14:textId="77777777" w:rsidR="001960B5" w:rsidRPr="001960B5" w:rsidRDefault="001960B5" w:rsidP="001960B5">
      <w:pPr>
        <w:rPr>
          <w:rFonts w:ascii="Times New Roman" w:hAnsi="Times New Roman" w:cs="Times New Roman"/>
          <w:sz w:val="24"/>
          <w:szCs w:val="24"/>
          <w:lang w:val="x-none" w:eastAsia="x-none"/>
        </w:rPr>
      </w:pPr>
    </w:p>
    <w:p w14:paraId="0BB406AF" w14:textId="77777777" w:rsidR="001960B5" w:rsidRPr="001960B5" w:rsidRDefault="001960B5" w:rsidP="001960B5">
      <w:pPr>
        <w:rPr>
          <w:rFonts w:ascii="Times New Roman" w:hAnsi="Times New Roman" w:cs="Times New Roman"/>
          <w:sz w:val="24"/>
          <w:szCs w:val="24"/>
          <w:lang w:val="x-none" w:eastAsia="x-none"/>
        </w:rPr>
      </w:pPr>
    </w:p>
    <w:p w14:paraId="14712338" w14:textId="77777777" w:rsidR="001960B5" w:rsidRPr="001960B5" w:rsidRDefault="001960B5" w:rsidP="001960B5">
      <w:pPr>
        <w:rPr>
          <w:rFonts w:ascii="Times New Roman" w:hAnsi="Times New Roman" w:cs="Times New Roman"/>
          <w:sz w:val="24"/>
          <w:szCs w:val="24"/>
          <w:lang w:val="x-none" w:eastAsia="x-none"/>
        </w:rPr>
      </w:pPr>
    </w:p>
    <w:p w14:paraId="5360E54C" w14:textId="77777777" w:rsidR="001960B5" w:rsidRPr="001960B5" w:rsidRDefault="001960B5" w:rsidP="001960B5">
      <w:pPr>
        <w:rPr>
          <w:rFonts w:ascii="Times New Roman" w:hAnsi="Times New Roman" w:cs="Times New Roman"/>
          <w:sz w:val="24"/>
          <w:szCs w:val="24"/>
          <w:lang w:val="x-none" w:eastAsia="x-none"/>
        </w:rPr>
      </w:pPr>
    </w:p>
    <w:p w14:paraId="4749792A" w14:textId="77777777" w:rsidR="001960B5" w:rsidRPr="001960B5" w:rsidRDefault="001960B5" w:rsidP="001960B5">
      <w:pPr>
        <w:rPr>
          <w:rFonts w:ascii="Times New Roman" w:hAnsi="Times New Roman" w:cs="Times New Roman"/>
          <w:sz w:val="24"/>
          <w:szCs w:val="24"/>
          <w:lang w:val="x-none" w:eastAsia="x-none"/>
        </w:rPr>
      </w:pPr>
    </w:p>
    <w:p w14:paraId="68BA10F4" w14:textId="77777777" w:rsidR="001960B5" w:rsidRPr="001960B5" w:rsidRDefault="001960B5" w:rsidP="001960B5">
      <w:pPr>
        <w:rPr>
          <w:rFonts w:ascii="Times New Roman" w:hAnsi="Times New Roman" w:cs="Times New Roman"/>
          <w:sz w:val="24"/>
          <w:szCs w:val="24"/>
          <w:lang w:val="x-none" w:eastAsia="x-none"/>
        </w:rPr>
      </w:pPr>
    </w:p>
    <w:p w14:paraId="45295288" w14:textId="77777777" w:rsidR="001960B5" w:rsidRPr="001960B5" w:rsidRDefault="001960B5" w:rsidP="001960B5">
      <w:pPr>
        <w:rPr>
          <w:rFonts w:ascii="Times New Roman" w:hAnsi="Times New Roman" w:cs="Times New Roman"/>
          <w:sz w:val="24"/>
          <w:szCs w:val="24"/>
          <w:lang w:val="x-none" w:eastAsia="x-none"/>
        </w:rPr>
      </w:pPr>
    </w:p>
    <w:p w14:paraId="5D5008D7" w14:textId="77777777" w:rsidR="001960B5" w:rsidRPr="001960B5" w:rsidRDefault="001960B5" w:rsidP="001960B5">
      <w:pPr>
        <w:rPr>
          <w:rFonts w:ascii="Times New Roman" w:hAnsi="Times New Roman" w:cs="Times New Roman"/>
          <w:sz w:val="24"/>
          <w:szCs w:val="24"/>
          <w:lang w:val="x-none" w:eastAsia="x-none"/>
        </w:rPr>
      </w:pPr>
    </w:p>
    <w:p w14:paraId="62700D59" w14:textId="77777777" w:rsidR="001960B5" w:rsidRPr="001960B5" w:rsidRDefault="001960B5" w:rsidP="001960B5">
      <w:pPr>
        <w:rPr>
          <w:rFonts w:ascii="Times New Roman" w:hAnsi="Times New Roman" w:cs="Times New Roman"/>
          <w:sz w:val="24"/>
          <w:szCs w:val="24"/>
          <w:lang w:val="x-none" w:eastAsia="x-none"/>
        </w:rPr>
      </w:pPr>
    </w:p>
    <w:p w14:paraId="7FBD0916" w14:textId="77777777" w:rsidR="001960B5" w:rsidRPr="001960B5" w:rsidRDefault="001960B5" w:rsidP="001960B5">
      <w:pPr>
        <w:jc w:val="center"/>
        <w:rPr>
          <w:rFonts w:ascii="Times New Roman" w:hAnsi="Times New Roman" w:cs="Times New Roman"/>
          <w:sz w:val="24"/>
          <w:szCs w:val="24"/>
          <w:lang w:val="x-none" w:eastAsia="x-none"/>
        </w:rPr>
      </w:pPr>
    </w:p>
    <w:p w14:paraId="12129791" w14:textId="77777777" w:rsidR="001960B5" w:rsidRPr="001960B5" w:rsidRDefault="001960B5" w:rsidP="001960B5">
      <w:pPr>
        <w:rPr>
          <w:rFonts w:ascii="Times New Roman" w:hAnsi="Times New Roman" w:cs="Times New Roman"/>
          <w:sz w:val="24"/>
          <w:szCs w:val="24"/>
        </w:rPr>
      </w:pPr>
    </w:p>
    <w:p w14:paraId="6E4D51D7" w14:textId="77777777" w:rsidR="001960B5" w:rsidRPr="001960B5" w:rsidRDefault="001960B5" w:rsidP="001960B5">
      <w:pPr>
        <w:rPr>
          <w:rFonts w:ascii="Times New Roman" w:hAnsi="Times New Roman" w:cs="Times New Roman"/>
          <w:sz w:val="24"/>
          <w:szCs w:val="24"/>
        </w:rPr>
      </w:pPr>
    </w:p>
    <w:p w14:paraId="27499FD7" w14:textId="77777777" w:rsidR="001960B5" w:rsidRPr="001960B5" w:rsidRDefault="001960B5" w:rsidP="001960B5">
      <w:pPr>
        <w:rPr>
          <w:rFonts w:ascii="Times New Roman" w:hAnsi="Times New Roman" w:cs="Times New Roman"/>
          <w:sz w:val="24"/>
          <w:szCs w:val="24"/>
        </w:rPr>
      </w:pPr>
    </w:p>
    <w:p w14:paraId="4E85C2F6" w14:textId="77777777" w:rsidR="001960B5" w:rsidRPr="001960B5" w:rsidRDefault="001960B5" w:rsidP="001960B5">
      <w:pPr>
        <w:rPr>
          <w:rFonts w:ascii="Times New Roman" w:hAnsi="Times New Roman" w:cs="Times New Roman"/>
          <w:sz w:val="24"/>
          <w:szCs w:val="24"/>
        </w:rPr>
      </w:pPr>
    </w:p>
    <w:p w14:paraId="7C95389F" w14:textId="77777777" w:rsidR="001960B5" w:rsidRPr="001960B5" w:rsidRDefault="001960B5" w:rsidP="001960B5">
      <w:pPr>
        <w:rPr>
          <w:rFonts w:ascii="Times New Roman" w:hAnsi="Times New Roman" w:cs="Times New Roman"/>
          <w:sz w:val="24"/>
          <w:szCs w:val="24"/>
        </w:rPr>
      </w:pPr>
    </w:p>
    <w:p w14:paraId="03AA2320" w14:textId="77777777" w:rsidR="001960B5" w:rsidRPr="001960B5" w:rsidRDefault="001960B5" w:rsidP="001960B5">
      <w:pPr>
        <w:rPr>
          <w:rFonts w:ascii="Times New Roman" w:hAnsi="Times New Roman" w:cs="Times New Roman"/>
          <w:sz w:val="24"/>
          <w:szCs w:val="24"/>
        </w:rPr>
      </w:pPr>
    </w:p>
    <w:p w14:paraId="311243BD" w14:textId="77777777" w:rsidR="001960B5" w:rsidRPr="001960B5" w:rsidRDefault="001960B5" w:rsidP="001960B5">
      <w:pPr>
        <w:rPr>
          <w:rFonts w:ascii="Times New Roman" w:hAnsi="Times New Roman" w:cs="Times New Roman"/>
          <w:sz w:val="24"/>
          <w:szCs w:val="24"/>
        </w:rPr>
      </w:pPr>
    </w:p>
    <w:p w14:paraId="24BD7D95" w14:textId="77777777" w:rsidR="001960B5" w:rsidRPr="001960B5" w:rsidRDefault="001960B5" w:rsidP="001960B5">
      <w:pPr>
        <w:rPr>
          <w:rFonts w:ascii="Times New Roman" w:hAnsi="Times New Roman" w:cs="Times New Roman"/>
          <w:sz w:val="24"/>
          <w:szCs w:val="24"/>
        </w:rPr>
      </w:pPr>
    </w:p>
    <w:p w14:paraId="14878164" w14:textId="77777777" w:rsidR="001960B5" w:rsidRPr="001960B5" w:rsidRDefault="001960B5" w:rsidP="001960B5">
      <w:pPr>
        <w:rPr>
          <w:rFonts w:ascii="Times New Roman" w:hAnsi="Times New Roman" w:cs="Times New Roman"/>
          <w:sz w:val="24"/>
          <w:szCs w:val="24"/>
        </w:rPr>
      </w:pPr>
    </w:p>
    <w:p w14:paraId="2D7B9F03" w14:textId="77777777" w:rsidR="001960B5" w:rsidRPr="001960B5" w:rsidRDefault="001960B5" w:rsidP="001960B5">
      <w:pPr>
        <w:rPr>
          <w:rFonts w:ascii="Times New Roman" w:hAnsi="Times New Roman" w:cs="Times New Roman"/>
          <w:sz w:val="24"/>
          <w:szCs w:val="24"/>
        </w:rPr>
      </w:pPr>
    </w:p>
    <w:p w14:paraId="7A900D14" w14:textId="77777777" w:rsidR="001960B5" w:rsidRPr="001960B5" w:rsidRDefault="001960B5" w:rsidP="001960B5">
      <w:pPr>
        <w:rPr>
          <w:rFonts w:ascii="Times New Roman" w:hAnsi="Times New Roman" w:cs="Times New Roman"/>
          <w:sz w:val="24"/>
          <w:szCs w:val="24"/>
        </w:rPr>
      </w:pPr>
    </w:p>
    <w:p w14:paraId="0352B40D" w14:textId="77777777" w:rsidR="001960B5" w:rsidRPr="001960B5" w:rsidRDefault="001960B5" w:rsidP="001960B5">
      <w:pPr>
        <w:rPr>
          <w:rFonts w:ascii="Times New Roman" w:hAnsi="Times New Roman" w:cs="Times New Roman"/>
          <w:sz w:val="24"/>
          <w:szCs w:val="24"/>
        </w:rPr>
      </w:pPr>
    </w:p>
    <w:p w14:paraId="16D20CE6" w14:textId="77777777" w:rsidR="001960B5" w:rsidRPr="001960B5" w:rsidRDefault="001960B5" w:rsidP="001960B5">
      <w:pPr>
        <w:rPr>
          <w:rFonts w:ascii="Times New Roman" w:hAnsi="Times New Roman" w:cs="Times New Roman"/>
          <w:sz w:val="24"/>
          <w:szCs w:val="24"/>
        </w:rPr>
      </w:pPr>
    </w:p>
    <w:p w14:paraId="1345938D" w14:textId="77777777" w:rsidR="001960B5" w:rsidRPr="001960B5" w:rsidRDefault="001960B5" w:rsidP="001960B5">
      <w:pPr>
        <w:rPr>
          <w:rFonts w:ascii="Times New Roman" w:hAnsi="Times New Roman" w:cs="Times New Roman"/>
          <w:sz w:val="24"/>
          <w:szCs w:val="24"/>
        </w:rPr>
      </w:pPr>
    </w:p>
    <w:p w14:paraId="6F3A30FB" w14:textId="77777777" w:rsidR="001960B5" w:rsidRPr="001960B5" w:rsidRDefault="001960B5" w:rsidP="001960B5">
      <w:pPr>
        <w:rPr>
          <w:rFonts w:ascii="Times New Roman" w:hAnsi="Times New Roman" w:cs="Times New Roman"/>
          <w:sz w:val="24"/>
          <w:szCs w:val="24"/>
        </w:rPr>
      </w:pPr>
    </w:p>
    <w:p w14:paraId="26760632" w14:textId="77777777" w:rsidR="001960B5" w:rsidRPr="001960B5" w:rsidRDefault="001960B5" w:rsidP="001960B5">
      <w:pPr>
        <w:pStyle w:val="1f4"/>
        <w:spacing w:after="0"/>
        <w:rPr>
          <w:rStyle w:val="afd"/>
          <w:i w:val="0"/>
          <w:iCs/>
        </w:rPr>
      </w:pPr>
      <w:r w:rsidRPr="001960B5">
        <w:rPr>
          <w:rFonts w:ascii="Times New Roman" w:eastAsia="Times New Roman" w:hAnsi="Times New Roman"/>
          <w:lang w:val="ru-RU"/>
        </w:rPr>
        <w:t>1.</w:t>
      </w:r>
      <w:r w:rsidRPr="001960B5">
        <w:rPr>
          <w:rFonts w:ascii="Times New Roman" w:eastAsia="Times New Roman" w:hAnsi="Times New Roman"/>
          <w:i/>
          <w:lang w:val="ru-RU"/>
        </w:rPr>
        <w:t xml:space="preserve"> </w:t>
      </w:r>
      <w:r w:rsidRPr="001960B5">
        <w:rPr>
          <w:rStyle w:val="afd"/>
          <w:i w:val="0"/>
          <w:iCs/>
        </w:rPr>
        <w:t>Общая характеристика РАБОЧЕЙ ПРОГРАММЫ</w:t>
      </w:r>
      <w:r w:rsidRPr="001960B5">
        <w:rPr>
          <w:rStyle w:val="afd"/>
          <w:i w:val="0"/>
          <w:iCs/>
          <w:lang w:val="ru-RU"/>
        </w:rPr>
        <w:t xml:space="preserve"> </w:t>
      </w:r>
      <w:r w:rsidRPr="001960B5">
        <w:rPr>
          <w:rStyle w:val="afd"/>
          <w:i w:val="0"/>
          <w:iCs/>
        </w:rPr>
        <w:t>УЧЕБНОЙ ДИСЦИПЛИНЫ</w:t>
      </w:r>
    </w:p>
    <w:p w14:paraId="18D86D21" w14:textId="77777777" w:rsidR="001960B5" w:rsidRPr="001960B5" w:rsidRDefault="001960B5" w:rsidP="001960B5">
      <w:pPr>
        <w:pStyle w:val="12"/>
        <w:spacing w:before="0" w:beforeAutospacing="0" w:after="0" w:afterAutospacing="0"/>
      </w:pPr>
      <w:r w:rsidRPr="001960B5">
        <w:rPr>
          <w:rFonts w:eastAsia="Segoe UI"/>
        </w:rPr>
        <w:t>«</w:t>
      </w:r>
      <w:r w:rsidRPr="001960B5">
        <w:t>ОП.11 Психология общения»</w:t>
      </w:r>
    </w:p>
    <w:p w14:paraId="41DF50F9" w14:textId="77777777" w:rsidR="001960B5" w:rsidRPr="001960B5" w:rsidRDefault="001960B5" w:rsidP="001960B5">
      <w:pPr>
        <w:rPr>
          <w:rFonts w:ascii="Times New Roman" w:hAnsi="Times New Roman" w:cs="Times New Roman"/>
          <w:sz w:val="24"/>
          <w:szCs w:val="24"/>
        </w:rPr>
      </w:pPr>
    </w:p>
    <w:p w14:paraId="2F322CF6" w14:textId="77777777" w:rsidR="001960B5" w:rsidRPr="001960B5" w:rsidRDefault="001960B5" w:rsidP="001960B5">
      <w:pPr>
        <w:pStyle w:val="115"/>
        <w:spacing w:after="0" w:line="240" w:lineRule="auto"/>
        <w:ind w:firstLine="567"/>
        <w:jc w:val="both"/>
        <w:rPr>
          <w:rFonts w:ascii="Times New Roman" w:hAnsi="Times New Roman"/>
          <w:color w:val="auto"/>
        </w:rPr>
      </w:pPr>
      <w:r w:rsidRPr="001960B5">
        <w:rPr>
          <w:rFonts w:ascii="Times New Roman" w:hAnsi="Times New Roman"/>
          <w:color w:val="auto"/>
        </w:rPr>
        <w:t>1.1. Цель и место дисциплины в структуре образовательной программы</w:t>
      </w:r>
    </w:p>
    <w:p w14:paraId="32F39E4D"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eastAsia="Times New Roman" w:hAnsi="Times New Roman" w:cs="Times New Roman"/>
          <w:sz w:val="24"/>
          <w:szCs w:val="24"/>
        </w:rPr>
        <w:t xml:space="preserve">Цель дисциплины </w:t>
      </w:r>
      <w:r w:rsidRPr="001960B5">
        <w:rPr>
          <w:rFonts w:ascii="Times New Roman" w:hAnsi="Times New Roman" w:cs="Times New Roman"/>
          <w:sz w:val="24"/>
          <w:szCs w:val="24"/>
        </w:rPr>
        <w:t>«Психология общения»</w:t>
      </w:r>
      <w:r w:rsidRPr="001960B5">
        <w:rPr>
          <w:rFonts w:ascii="Times New Roman" w:eastAsia="Times New Roman" w:hAnsi="Times New Roman" w:cs="Times New Roman"/>
          <w:sz w:val="24"/>
          <w:szCs w:val="24"/>
        </w:rPr>
        <w:t xml:space="preserve">: </w:t>
      </w:r>
      <w:r w:rsidRPr="001960B5">
        <w:rPr>
          <w:rFonts w:ascii="Times New Roman" w:eastAsia="Times New Roman" w:hAnsi="Times New Roman" w:cs="Times New Roman"/>
          <w:bCs/>
          <w:iCs/>
          <w:sz w:val="24"/>
          <w:szCs w:val="24"/>
        </w:rPr>
        <w:t>формирование</w:t>
      </w:r>
      <w:r w:rsidRPr="001960B5">
        <w:rPr>
          <w:rFonts w:ascii="Times New Roman" w:hAnsi="Times New Roman" w:cs="Times New Roman"/>
          <w:sz w:val="24"/>
          <w:szCs w:val="24"/>
        </w:rPr>
        <w:t xml:space="preserve"> коммуникативной компетентности у будущих специалистов, что позволит будущим специалистам лучше общаться с пациентами, принимать взвешенные и ответственные клинические решения в своей </w:t>
      </w:r>
      <w:r w:rsidRPr="001960B5">
        <w:rPr>
          <w:rFonts w:ascii="Times New Roman" w:hAnsi="Times New Roman" w:cs="Times New Roman"/>
          <w:bCs/>
          <w:sz w:val="24"/>
          <w:szCs w:val="24"/>
        </w:rPr>
        <w:t>медицинской</w:t>
      </w:r>
      <w:r w:rsidRPr="001960B5">
        <w:rPr>
          <w:rFonts w:ascii="Times New Roman" w:hAnsi="Times New Roman" w:cs="Times New Roman"/>
          <w:sz w:val="24"/>
          <w:szCs w:val="24"/>
        </w:rPr>
        <w:t xml:space="preserve"> практике, а также способствовать адаптации </w:t>
      </w:r>
      <w:r w:rsidRPr="001960B5">
        <w:rPr>
          <w:rFonts w:ascii="Times New Roman" w:hAnsi="Times New Roman" w:cs="Times New Roman"/>
          <w:bCs/>
          <w:sz w:val="24"/>
          <w:szCs w:val="24"/>
        </w:rPr>
        <w:t>медицинских</w:t>
      </w:r>
      <w:r w:rsidRPr="001960B5">
        <w:rPr>
          <w:rFonts w:ascii="Times New Roman" w:hAnsi="Times New Roman" w:cs="Times New Roman"/>
          <w:sz w:val="24"/>
          <w:szCs w:val="24"/>
        </w:rPr>
        <w:t xml:space="preserve"> работников на рабочем месте, сохранению их психологического здоровья. </w:t>
      </w:r>
    </w:p>
    <w:p w14:paraId="470CCE02" w14:textId="77777777" w:rsidR="001960B5" w:rsidRPr="001960B5" w:rsidRDefault="001960B5" w:rsidP="001960B5">
      <w:pPr>
        <w:suppressAutoHyphens/>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Дисциплина «Психология общения» включена в </w:t>
      </w:r>
      <w:r w:rsidRPr="001960B5">
        <w:rPr>
          <w:rFonts w:ascii="Times New Roman" w:hAnsi="Times New Roman" w:cs="Times New Roman"/>
          <w:iCs/>
          <w:sz w:val="24"/>
          <w:szCs w:val="24"/>
        </w:rPr>
        <w:t xml:space="preserve">вариативную часть </w:t>
      </w:r>
      <w:r w:rsidRPr="001960B5">
        <w:rPr>
          <w:rFonts w:ascii="Times New Roman" w:hAnsi="Times New Roman" w:cs="Times New Roman"/>
          <w:sz w:val="24"/>
          <w:szCs w:val="24"/>
        </w:rPr>
        <w:t>общепрофессионального цикла образовательной программы.</w:t>
      </w:r>
    </w:p>
    <w:p w14:paraId="5147FAFE" w14:textId="77777777" w:rsidR="001960B5" w:rsidRPr="001960B5" w:rsidRDefault="001960B5" w:rsidP="001960B5">
      <w:pPr>
        <w:suppressAutoHyphens/>
        <w:ind w:firstLine="567"/>
        <w:jc w:val="both"/>
        <w:rPr>
          <w:rFonts w:ascii="Times New Roman" w:hAnsi="Times New Roman" w:cs="Times New Roman"/>
          <w:sz w:val="24"/>
          <w:szCs w:val="24"/>
        </w:rPr>
      </w:pPr>
    </w:p>
    <w:p w14:paraId="5174BB10" w14:textId="77777777" w:rsidR="001960B5" w:rsidRPr="001960B5" w:rsidRDefault="001960B5" w:rsidP="001960B5">
      <w:pPr>
        <w:pStyle w:val="115"/>
        <w:spacing w:after="0" w:line="240" w:lineRule="auto"/>
        <w:ind w:firstLine="567"/>
        <w:rPr>
          <w:rFonts w:ascii="Times New Roman" w:hAnsi="Times New Roman"/>
          <w:color w:val="auto"/>
        </w:rPr>
      </w:pPr>
      <w:r w:rsidRPr="001960B5">
        <w:rPr>
          <w:rFonts w:ascii="Times New Roman" w:hAnsi="Times New Roman"/>
          <w:color w:val="auto"/>
        </w:rPr>
        <w:t>1.2. Планируемые результаты освоения дисциплины</w:t>
      </w:r>
    </w:p>
    <w:p w14:paraId="06393805" w14:textId="77777777" w:rsidR="001960B5" w:rsidRPr="001960B5" w:rsidRDefault="001960B5" w:rsidP="001960B5">
      <w:pPr>
        <w:ind w:firstLine="567"/>
        <w:jc w:val="both"/>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5C26DE2C" w14:textId="77777777" w:rsidR="001960B5" w:rsidRPr="001960B5" w:rsidRDefault="001960B5" w:rsidP="001960B5">
      <w:pPr>
        <w:ind w:firstLine="567"/>
        <w:rPr>
          <w:rFonts w:ascii="Times New Roman" w:hAnsi="Times New Roman" w:cs="Times New Roman"/>
          <w:bCs/>
          <w:sz w:val="24"/>
          <w:szCs w:val="24"/>
        </w:rPr>
      </w:pPr>
      <w:r w:rsidRPr="001960B5">
        <w:rPr>
          <w:rFonts w:ascii="Times New Roman" w:hAnsi="Times New Roman" w:cs="Times New Roman"/>
          <w:bCs/>
          <w:sz w:val="24"/>
          <w:szCs w:val="24"/>
        </w:rPr>
        <w:t>В результате освоения дисциплины обучающийся должен: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554"/>
        <w:gridCol w:w="2520"/>
        <w:gridCol w:w="3157"/>
      </w:tblGrid>
      <w:tr w:rsidR="001960B5" w:rsidRPr="001960B5" w14:paraId="3B2DF97E" w14:textId="77777777" w:rsidTr="001960B5">
        <w:trPr>
          <w:trHeight w:val="510"/>
        </w:trPr>
        <w:tc>
          <w:tcPr>
            <w:tcW w:w="597" w:type="pct"/>
            <w:tcBorders>
              <w:top w:val="single" w:sz="4" w:space="0" w:color="auto"/>
              <w:left w:val="single" w:sz="4" w:space="0" w:color="auto"/>
              <w:bottom w:val="single" w:sz="4" w:space="0" w:color="auto"/>
              <w:right w:val="single" w:sz="4" w:space="0" w:color="auto"/>
            </w:tcBorders>
            <w:hideMark/>
          </w:tcPr>
          <w:p w14:paraId="5A262D54"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Код</w:t>
            </w:r>
          </w:p>
          <w:p w14:paraId="05A5C636"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ОК, ПК</w:t>
            </w:r>
          </w:p>
        </w:tc>
        <w:tc>
          <w:tcPr>
            <w:tcW w:w="1366" w:type="pct"/>
            <w:tcBorders>
              <w:top w:val="single" w:sz="4" w:space="0" w:color="auto"/>
              <w:left w:val="single" w:sz="4" w:space="0" w:color="auto"/>
              <w:bottom w:val="single" w:sz="4" w:space="0" w:color="auto"/>
              <w:right w:val="single" w:sz="4" w:space="0" w:color="auto"/>
            </w:tcBorders>
            <w:hideMark/>
          </w:tcPr>
          <w:p w14:paraId="43B1BF2A"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Уметь</w:t>
            </w:r>
          </w:p>
        </w:tc>
        <w:tc>
          <w:tcPr>
            <w:tcW w:w="1348" w:type="pct"/>
            <w:tcBorders>
              <w:top w:val="single" w:sz="4" w:space="0" w:color="auto"/>
              <w:left w:val="single" w:sz="4" w:space="0" w:color="auto"/>
              <w:bottom w:val="single" w:sz="4" w:space="0" w:color="auto"/>
              <w:right w:val="single" w:sz="4" w:space="0" w:color="auto"/>
            </w:tcBorders>
            <w:hideMark/>
          </w:tcPr>
          <w:p w14:paraId="14FF74EB" w14:textId="77777777" w:rsidR="001960B5" w:rsidRPr="001960B5" w:rsidRDefault="001960B5" w:rsidP="001960B5">
            <w:pPr>
              <w:jc w:val="center"/>
              <w:rPr>
                <w:rFonts w:ascii="Times New Roman" w:eastAsia="Times New Roman" w:hAnsi="Times New Roman" w:cs="Times New Roman"/>
                <w:b/>
                <w:i/>
                <w:sz w:val="24"/>
                <w:szCs w:val="24"/>
              </w:rPr>
            </w:pPr>
            <w:r w:rsidRPr="001960B5">
              <w:rPr>
                <w:rFonts w:ascii="Times New Roman" w:eastAsia="Times New Roman" w:hAnsi="Times New Roman" w:cs="Times New Roman"/>
                <w:b/>
                <w:sz w:val="24"/>
                <w:szCs w:val="24"/>
              </w:rPr>
              <w:t>Знать</w:t>
            </w:r>
          </w:p>
        </w:tc>
        <w:tc>
          <w:tcPr>
            <w:tcW w:w="1689" w:type="pct"/>
            <w:tcBorders>
              <w:top w:val="single" w:sz="4" w:space="0" w:color="auto"/>
              <w:left w:val="single" w:sz="4" w:space="0" w:color="auto"/>
              <w:bottom w:val="single" w:sz="4" w:space="0" w:color="auto"/>
              <w:right w:val="single" w:sz="4" w:space="0" w:color="auto"/>
            </w:tcBorders>
            <w:hideMark/>
          </w:tcPr>
          <w:p w14:paraId="273519DD" w14:textId="77777777" w:rsidR="001960B5" w:rsidRPr="001960B5" w:rsidRDefault="001960B5" w:rsidP="001960B5">
            <w:pPr>
              <w:jc w:val="center"/>
              <w:rPr>
                <w:rFonts w:ascii="Times New Roman" w:eastAsia="Times New Roman" w:hAnsi="Times New Roman" w:cs="Times New Roman"/>
                <w:b/>
                <w:i/>
                <w:sz w:val="24"/>
                <w:szCs w:val="24"/>
              </w:rPr>
            </w:pPr>
            <w:r w:rsidRPr="001960B5">
              <w:rPr>
                <w:rFonts w:ascii="Times New Roman" w:eastAsia="Times New Roman" w:hAnsi="Times New Roman" w:cs="Times New Roman"/>
                <w:b/>
                <w:sz w:val="24"/>
                <w:szCs w:val="24"/>
              </w:rPr>
              <w:t>Владеть навыками</w:t>
            </w:r>
          </w:p>
        </w:tc>
      </w:tr>
      <w:tr w:rsidR="001960B5" w:rsidRPr="001960B5" w14:paraId="052445A7" w14:textId="77777777" w:rsidTr="001960B5">
        <w:tc>
          <w:tcPr>
            <w:tcW w:w="597" w:type="pct"/>
            <w:tcBorders>
              <w:top w:val="single" w:sz="4" w:space="0" w:color="auto"/>
              <w:left w:val="single" w:sz="4" w:space="0" w:color="auto"/>
              <w:bottom w:val="single" w:sz="4" w:space="0" w:color="auto"/>
              <w:right w:val="single" w:sz="4" w:space="0" w:color="auto"/>
            </w:tcBorders>
            <w:hideMark/>
          </w:tcPr>
          <w:p w14:paraId="6DC9382E"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ОК 01</w:t>
            </w:r>
          </w:p>
        </w:tc>
        <w:tc>
          <w:tcPr>
            <w:tcW w:w="1366" w:type="pct"/>
            <w:tcBorders>
              <w:top w:val="single" w:sz="4" w:space="0" w:color="auto"/>
              <w:left w:val="single" w:sz="4" w:space="0" w:color="auto"/>
              <w:bottom w:val="single" w:sz="4" w:space="0" w:color="auto"/>
              <w:right w:val="single" w:sz="4" w:space="0" w:color="auto"/>
            </w:tcBorders>
            <w:hideMark/>
          </w:tcPr>
          <w:p w14:paraId="5B7D1BA5" w14:textId="77777777" w:rsidR="001960B5" w:rsidRPr="001960B5" w:rsidRDefault="001960B5" w:rsidP="001960B5">
            <w:pPr>
              <w:pStyle w:val="afe"/>
              <w:spacing w:after="0" w:line="240" w:lineRule="auto"/>
              <w:rPr>
                <w:lang w:eastAsia="en-US"/>
              </w:rPr>
            </w:pPr>
            <w:r w:rsidRPr="001960B5">
              <w:rPr>
                <w:lang w:eastAsia="en-US"/>
              </w:rPr>
              <w:t>распознавать</w:t>
            </w:r>
            <w:r w:rsidRPr="001960B5">
              <w:rPr>
                <w:spacing w:val="-1"/>
                <w:lang w:eastAsia="en-US"/>
              </w:rPr>
              <w:t xml:space="preserve"> </w:t>
            </w:r>
            <w:r w:rsidRPr="001960B5">
              <w:rPr>
                <w:lang w:eastAsia="en-US"/>
              </w:rPr>
              <w:t>задачу</w:t>
            </w:r>
            <w:r w:rsidRPr="001960B5">
              <w:rPr>
                <w:spacing w:val="-7"/>
                <w:lang w:eastAsia="en-US"/>
              </w:rPr>
              <w:t xml:space="preserve"> </w:t>
            </w:r>
            <w:r w:rsidRPr="001960B5">
              <w:rPr>
                <w:lang w:eastAsia="en-US"/>
              </w:rPr>
              <w:t>и/или</w:t>
            </w:r>
            <w:r w:rsidRPr="001960B5">
              <w:rPr>
                <w:spacing w:val="-4"/>
                <w:lang w:eastAsia="en-US"/>
              </w:rPr>
              <w:t xml:space="preserve"> </w:t>
            </w:r>
            <w:r w:rsidRPr="001960B5">
              <w:rPr>
                <w:lang w:eastAsia="en-US"/>
              </w:rPr>
              <w:t>проблему</w:t>
            </w:r>
            <w:r w:rsidRPr="001960B5">
              <w:rPr>
                <w:spacing w:val="-6"/>
                <w:lang w:eastAsia="en-US"/>
              </w:rPr>
              <w:t xml:space="preserve"> </w:t>
            </w:r>
            <w:r w:rsidRPr="001960B5">
              <w:rPr>
                <w:spacing w:val="-10"/>
                <w:lang w:eastAsia="en-US"/>
              </w:rPr>
              <w:t>в</w:t>
            </w:r>
          </w:p>
          <w:p w14:paraId="699A682C" w14:textId="77777777" w:rsidR="001960B5" w:rsidRPr="001960B5" w:rsidRDefault="001960B5" w:rsidP="001960B5">
            <w:pPr>
              <w:pStyle w:val="afe"/>
              <w:spacing w:after="0" w:line="240" w:lineRule="auto"/>
              <w:rPr>
                <w:lang w:eastAsia="en-US"/>
              </w:rPr>
            </w:pPr>
            <w:r w:rsidRPr="001960B5">
              <w:rPr>
                <w:lang w:eastAsia="en-US"/>
              </w:rPr>
              <w:t>профессиональном и/или социальном контексте; анализировать</w:t>
            </w:r>
            <w:r w:rsidRPr="001960B5">
              <w:rPr>
                <w:spacing w:val="-7"/>
                <w:lang w:eastAsia="en-US"/>
              </w:rPr>
              <w:t xml:space="preserve"> </w:t>
            </w:r>
            <w:r w:rsidRPr="001960B5">
              <w:rPr>
                <w:lang w:eastAsia="en-US"/>
              </w:rPr>
              <w:t>задачу</w:t>
            </w:r>
            <w:r w:rsidRPr="001960B5">
              <w:rPr>
                <w:spacing w:val="-11"/>
                <w:lang w:eastAsia="en-US"/>
              </w:rPr>
              <w:t xml:space="preserve"> </w:t>
            </w:r>
            <w:r w:rsidRPr="001960B5">
              <w:rPr>
                <w:lang w:eastAsia="en-US"/>
              </w:rPr>
              <w:t>и/или</w:t>
            </w:r>
            <w:r w:rsidRPr="001960B5">
              <w:rPr>
                <w:spacing w:val="-8"/>
                <w:lang w:eastAsia="en-US"/>
              </w:rPr>
              <w:t xml:space="preserve"> </w:t>
            </w:r>
            <w:r w:rsidRPr="001960B5">
              <w:rPr>
                <w:lang w:eastAsia="en-US"/>
              </w:rPr>
              <w:t>проблему</w:t>
            </w:r>
            <w:r w:rsidRPr="001960B5">
              <w:rPr>
                <w:spacing w:val="-11"/>
                <w:lang w:eastAsia="en-US"/>
              </w:rPr>
              <w:t xml:space="preserve"> </w:t>
            </w:r>
            <w:r w:rsidRPr="001960B5">
              <w:rPr>
                <w:lang w:eastAsia="en-US"/>
              </w:rPr>
              <w:t>и</w:t>
            </w:r>
            <w:r w:rsidRPr="001960B5">
              <w:rPr>
                <w:spacing w:val="-6"/>
                <w:lang w:eastAsia="en-US"/>
              </w:rPr>
              <w:t xml:space="preserve"> </w:t>
            </w:r>
            <w:r w:rsidRPr="001960B5">
              <w:rPr>
                <w:lang w:eastAsia="en-US"/>
              </w:rPr>
              <w:t>выделять её составные части; определять этапы решения задачи; выявлять и эффективно искать информацию,</w:t>
            </w:r>
            <w:r w:rsidRPr="001960B5">
              <w:rPr>
                <w:spacing w:val="-11"/>
                <w:lang w:eastAsia="en-US"/>
              </w:rPr>
              <w:t xml:space="preserve"> </w:t>
            </w:r>
            <w:r w:rsidRPr="001960B5">
              <w:rPr>
                <w:lang w:eastAsia="en-US"/>
              </w:rPr>
              <w:t>необходимую</w:t>
            </w:r>
            <w:r w:rsidRPr="001960B5">
              <w:rPr>
                <w:spacing w:val="-11"/>
                <w:lang w:eastAsia="en-US"/>
              </w:rPr>
              <w:t xml:space="preserve"> </w:t>
            </w:r>
            <w:r w:rsidRPr="001960B5">
              <w:rPr>
                <w:lang w:eastAsia="en-US"/>
              </w:rPr>
              <w:t>для</w:t>
            </w:r>
            <w:r w:rsidRPr="001960B5">
              <w:rPr>
                <w:spacing w:val="-8"/>
                <w:lang w:eastAsia="en-US"/>
              </w:rPr>
              <w:t xml:space="preserve"> </w:t>
            </w:r>
            <w:r w:rsidRPr="001960B5">
              <w:rPr>
                <w:lang w:eastAsia="en-US"/>
              </w:rPr>
              <w:t>решения</w:t>
            </w:r>
            <w:r w:rsidRPr="001960B5">
              <w:rPr>
                <w:spacing w:val="-11"/>
                <w:lang w:eastAsia="en-US"/>
              </w:rPr>
              <w:t xml:space="preserve"> </w:t>
            </w:r>
            <w:r w:rsidRPr="001960B5">
              <w:rPr>
                <w:lang w:eastAsia="en-US"/>
              </w:rPr>
              <w:t>задачи и/или проблемы; составить план действия;</w:t>
            </w:r>
          </w:p>
          <w:p w14:paraId="639B5B04" w14:textId="77777777" w:rsidR="001960B5" w:rsidRPr="001960B5" w:rsidRDefault="001960B5" w:rsidP="001960B5">
            <w:pPr>
              <w:pStyle w:val="afe"/>
              <w:spacing w:after="0" w:line="240" w:lineRule="auto"/>
              <w:rPr>
                <w:lang w:eastAsia="en-US"/>
              </w:rPr>
            </w:pPr>
            <w:r w:rsidRPr="001960B5">
              <w:rPr>
                <w:lang w:eastAsia="en-US"/>
              </w:rPr>
              <w:t>определить</w:t>
            </w:r>
            <w:r w:rsidRPr="001960B5">
              <w:rPr>
                <w:spacing w:val="-14"/>
                <w:lang w:eastAsia="en-US"/>
              </w:rPr>
              <w:t xml:space="preserve"> </w:t>
            </w:r>
            <w:r w:rsidRPr="001960B5">
              <w:rPr>
                <w:lang w:eastAsia="en-US"/>
              </w:rPr>
              <w:t>необходимые</w:t>
            </w:r>
            <w:r w:rsidRPr="001960B5">
              <w:rPr>
                <w:spacing w:val="-15"/>
                <w:lang w:eastAsia="en-US"/>
              </w:rPr>
              <w:t xml:space="preserve"> </w:t>
            </w:r>
            <w:r w:rsidRPr="001960B5">
              <w:rPr>
                <w:lang w:eastAsia="en-US"/>
              </w:rPr>
              <w:t>ресурсы;</w:t>
            </w:r>
            <w:r w:rsidRPr="001960B5">
              <w:rPr>
                <w:spacing w:val="-14"/>
                <w:lang w:eastAsia="en-US"/>
              </w:rPr>
              <w:t xml:space="preserve"> </w:t>
            </w:r>
            <w:r w:rsidRPr="001960B5">
              <w:rPr>
                <w:lang w:eastAsia="en-US"/>
              </w:rPr>
              <w:t>владеть актуальными методами работы в профессиональной</w:t>
            </w:r>
            <w:r w:rsidRPr="001960B5">
              <w:rPr>
                <w:spacing w:val="-5"/>
                <w:lang w:eastAsia="en-US"/>
              </w:rPr>
              <w:t xml:space="preserve"> </w:t>
            </w:r>
            <w:r w:rsidRPr="001960B5">
              <w:rPr>
                <w:lang w:eastAsia="en-US"/>
              </w:rPr>
              <w:t>и</w:t>
            </w:r>
            <w:r w:rsidRPr="001960B5">
              <w:rPr>
                <w:spacing w:val="-4"/>
                <w:lang w:eastAsia="en-US"/>
              </w:rPr>
              <w:t xml:space="preserve"> </w:t>
            </w:r>
            <w:r w:rsidRPr="001960B5">
              <w:rPr>
                <w:lang w:eastAsia="en-US"/>
              </w:rPr>
              <w:t>смежных</w:t>
            </w:r>
            <w:r w:rsidRPr="001960B5">
              <w:rPr>
                <w:spacing w:val="-3"/>
                <w:lang w:eastAsia="en-US"/>
              </w:rPr>
              <w:t xml:space="preserve"> </w:t>
            </w:r>
            <w:r w:rsidRPr="001960B5">
              <w:rPr>
                <w:spacing w:val="-2"/>
                <w:lang w:eastAsia="en-US"/>
              </w:rPr>
              <w:t>сферах;</w:t>
            </w:r>
          </w:p>
          <w:p w14:paraId="59FF8C08" w14:textId="77777777" w:rsidR="001960B5" w:rsidRPr="001960B5" w:rsidRDefault="001960B5" w:rsidP="001960B5">
            <w:pPr>
              <w:pStyle w:val="afe"/>
              <w:spacing w:after="0" w:line="240" w:lineRule="auto"/>
              <w:rPr>
                <w:lang w:eastAsia="en-US"/>
              </w:rPr>
            </w:pPr>
            <w:r w:rsidRPr="001960B5">
              <w:rPr>
                <w:lang w:eastAsia="en-US"/>
              </w:rPr>
              <w:t>реализовать</w:t>
            </w:r>
            <w:r w:rsidRPr="001960B5">
              <w:rPr>
                <w:spacing w:val="-13"/>
                <w:lang w:eastAsia="en-US"/>
              </w:rPr>
              <w:t xml:space="preserve"> </w:t>
            </w:r>
            <w:r w:rsidRPr="001960B5">
              <w:rPr>
                <w:lang w:eastAsia="en-US"/>
              </w:rPr>
              <w:t>составленный</w:t>
            </w:r>
            <w:r w:rsidRPr="001960B5">
              <w:rPr>
                <w:spacing w:val="-14"/>
                <w:lang w:eastAsia="en-US"/>
              </w:rPr>
              <w:t xml:space="preserve"> </w:t>
            </w:r>
            <w:r w:rsidRPr="001960B5">
              <w:rPr>
                <w:lang w:eastAsia="en-US"/>
              </w:rPr>
              <w:t>план;</w:t>
            </w:r>
            <w:r w:rsidRPr="001960B5">
              <w:rPr>
                <w:spacing w:val="-14"/>
                <w:lang w:eastAsia="en-US"/>
              </w:rPr>
              <w:t xml:space="preserve"> </w:t>
            </w:r>
            <w:r w:rsidRPr="001960B5">
              <w:rPr>
                <w:lang w:eastAsia="en-US"/>
              </w:rPr>
              <w:t>оценивать результат и последствия своих действий</w:t>
            </w:r>
          </w:p>
          <w:p w14:paraId="3BABF81B" w14:textId="77777777" w:rsidR="001960B5" w:rsidRPr="001960B5" w:rsidRDefault="001960B5" w:rsidP="001960B5">
            <w:pPr>
              <w:pStyle w:val="afe"/>
              <w:spacing w:after="0" w:line="240" w:lineRule="auto"/>
              <w:rPr>
                <w:lang w:eastAsia="en-US"/>
              </w:rPr>
            </w:pPr>
            <w:r w:rsidRPr="001960B5">
              <w:rPr>
                <w:lang w:eastAsia="en-US"/>
              </w:rPr>
              <w:lastRenderedPageBreak/>
              <w:t>(самостоятельно</w:t>
            </w:r>
            <w:r w:rsidRPr="001960B5">
              <w:rPr>
                <w:spacing w:val="-4"/>
                <w:lang w:eastAsia="en-US"/>
              </w:rPr>
              <w:t xml:space="preserve"> </w:t>
            </w:r>
            <w:r w:rsidRPr="001960B5">
              <w:rPr>
                <w:lang w:eastAsia="en-US"/>
              </w:rPr>
              <w:t>или</w:t>
            </w:r>
            <w:r w:rsidRPr="001960B5">
              <w:rPr>
                <w:spacing w:val="-1"/>
                <w:lang w:eastAsia="en-US"/>
              </w:rPr>
              <w:t xml:space="preserve"> </w:t>
            </w:r>
            <w:r w:rsidRPr="001960B5">
              <w:rPr>
                <w:lang w:eastAsia="en-US"/>
              </w:rPr>
              <w:t>с</w:t>
            </w:r>
            <w:r w:rsidRPr="001960B5">
              <w:rPr>
                <w:spacing w:val="-5"/>
                <w:lang w:eastAsia="en-US"/>
              </w:rPr>
              <w:t xml:space="preserve"> </w:t>
            </w:r>
            <w:r w:rsidRPr="001960B5">
              <w:rPr>
                <w:lang w:eastAsia="en-US"/>
              </w:rPr>
              <w:t>помощью</w:t>
            </w:r>
            <w:r w:rsidRPr="001960B5">
              <w:rPr>
                <w:spacing w:val="-2"/>
                <w:lang w:eastAsia="en-US"/>
              </w:rPr>
              <w:t xml:space="preserve"> наставника)</w:t>
            </w:r>
          </w:p>
        </w:tc>
        <w:tc>
          <w:tcPr>
            <w:tcW w:w="1348" w:type="pct"/>
            <w:tcBorders>
              <w:top w:val="single" w:sz="4" w:space="0" w:color="auto"/>
              <w:left w:val="single" w:sz="4" w:space="0" w:color="auto"/>
              <w:bottom w:val="single" w:sz="4" w:space="0" w:color="auto"/>
              <w:right w:val="single" w:sz="4" w:space="0" w:color="auto"/>
            </w:tcBorders>
            <w:hideMark/>
          </w:tcPr>
          <w:p w14:paraId="4F59FE8C" w14:textId="77777777" w:rsidR="001960B5" w:rsidRPr="001960B5" w:rsidRDefault="001960B5" w:rsidP="001960B5">
            <w:pPr>
              <w:pStyle w:val="afe"/>
              <w:spacing w:after="0" w:line="240" w:lineRule="auto"/>
              <w:rPr>
                <w:lang w:eastAsia="en-US"/>
              </w:rPr>
            </w:pPr>
            <w:r w:rsidRPr="001960B5">
              <w:rPr>
                <w:lang w:eastAsia="en-US"/>
              </w:rPr>
              <w:lastRenderedPageBreak/>
              <w:t>актуальный профессиональный и социальный контекст,</w:t>
            </w:r>
            <w:r w:rsidRPr="001960B5">
              <w:rPr>
                <w:spacing w:val="-7"/>
                <w:lang w:eastAsia="en-US"/>
              </w:rPr>
              <w:t xml:space="preserve"> </w:t>
            </w:r>
            <w:r w:rsidRPr="001960B5">
              <w:rPr>
                <w:lang w:eastAsia="en-US"/>
              </w:rPr>
              <w:t>в</w:t>
            </w:r>
            <w:r w:rsidRPr="001960B5">
              <w:rPr>
                <w:spacing w:val="-8"/>
                <w:lang w:eastAsia="en-US"/>
              </w:rPr>
              <w:t xml:space="preserve"> </w:t>
            </w:r>
            <w:r w:rsidRPr="001960B5">
              <w:rPr>
                <w:lang w:eastAsia="en-US"/>
              </w:rPr>
              <w:t>котором</w:t>
            </w:r>
            <w:r w:rsidRPr="001960B5">
              <w:rPr>
                <w:spacing w:val="-7"/>
                <w:lang w:eastAsia="en-US"/>
              </w:rPr>
              <w:t xml:space="preserve"> </w:t>
            </w:r>
            <w:r w:rsidRPr="001960B5">
              <w:rPr>
                <w:lang w:eastAsia="en-US"/>
              </w:rPr>
              <w:t>приходится</w:t>
            </w:r>
            <w:r w:rsidRPr="001960B5">
              <w:rPr>
                <w:spacing w:val="-7"/>
                <w:lang w:eastAsia="en-US"/>
              </w:rPr>
              <w:t xml:space="preserve"> </w:t>
            </w:r>
            <w:r w:rsidRPr="001960B5">
              <w:rPr>
                <w:lang w:eastAsia="en-US"/>
              </w:rPr>
              <w:t>работать</w:t>
            </w:r>
            <w:r w:rsidRPr="001960B5">
              <w:rPr>
                <w:spacing w:val="-8"/>
                <w:lang w:eastAsia="en-US"/>
              </w:rPr>
              <w:t xml:space="preserve"> </w:t>
            </w:r>
            <w:r w:rsidRPr="001960B5">
              <w:rPr>
                <w:lang w:eastAsia="en-US"/>
              </w:rPr>
              <w:t>и</w:t>
            </w:r>
            <w:r w:rsidRPr="001960B5">
              <w:rPr>
                <w:spacing w:val="-7"/>
                <w:lang w:eastAsia="en-US"/>
              </w:rPr>
              <w:t xml:space="preserve"> </w:t>
            </w:r>
            <w:r w:rsidRPr="001960B5">
              <w:rPr>
                <w:lang w:eastAsia="en-US"/>
              </w:rPr>
              <w:t>жить; основные источники информации и ресурсы для решения задач и проблем в профессиональном и/или социальном контексте; алгоритмы</w:t>
            </w:r>
          </w:p>
          <w:p w14:paraId="4A87196D" w14:textId="77777777" w:rsidR="001960B5" w:rsidRPr="001960B5" w:rsidRDefault="001960B5" w:rsidP="001960B5">
            <w:pPr>
              <w:pStyle w:val="afe"/>
              <w:spacing w:after="0" w:line="240" w:lineRule="auto"/>
              <w:rPr>
                <w:lang w:eastAsia="en-US"/>
              </w:rPr>
            </w:pPr>
            <w:r w:rsidRPr="001960B5">
              <w:rPr>
                <w:lang w:eastAsia="en-US"/>
              </w:rPr>
              <w:t>выполнения</w:t>
            </w:r>
            <w:r w:rsidRPr="001960B5">
              <w:rPr>
                <w:spacing w:val="-9"/>
                <w:lang w:eastAsia="en-US"/>
              </w:rPr>
              <w:t xml:space="preserve"> </w:t>
            </w:r>
            <w:r w:rsidRPr="001960B5">
              <w:rPr>
                <w:lang w:eastAsia="en-US"/>
              </w:rPr>
              <w:t>работ</w:t>
            </w:r>
            <w:r w:rsidRPr="001960B5">
              <w:rPr>
                <w:spacing w:val="-9"/>
                <w:lang w:eastAsia="en-US"/>
              </w:rPr>
              <w:t xml:space="preserve"> </w:t>
            </w:r>
            <w:r w:rsidRPr="001960B5">
              <w:rPr>
                <w:lang w:eastAsia="en-US"/>
              </w:rPr>
              <w:t>в</w:t>
            </w:r>
            <w:r w:rsidRPr="001960B5">
              <w:rPr>
                <w:spacing w:val="-10"/>
                <w:lang w:eastAsia="en-US"/>
              </w:rPr>
              <w:t xml:space="preserve"> </w:t>
            </w:r>
            <w:r w:rsidRPr="001960B5">
              <w:rPr>
                <w:lang w:eastAsia="en-US"/>
              </w:rPr>
              <w:t>профессиональной</w:t>
            </w:r>
            <w:r w:rsidRPr="001960B5">
              <w:rPr>
                <w:spacing w:val="-11"/>
                <w:lang w:eastAsia="en-US"/>
              </w:rPr>
              <w:t xml:space="preserve"> </w:t>
            </w:r>
            <w:r w:rsidRPr="001960B5">
              <w:rPr>
                <w:lang w:eastAsia="en-US"/>
              </w:rPr>
              <w:t>и смежных областях; методы работы в профессиональной</w:t>
            </w:r>
            <w:r w:rsidRPr="001960B5">
              <w:rPr>
                <w:spacing w:val="-11"/>
                <w:lang w:eastAsia="en-US"/>
              </w:rPr>
              <w:t xml:space="preserve"> </w:t>
            </w:r>
            <w:r w:rsidRPr="001960B5">
              <w:rPr>
                <w:lang w:eastAsia="en-US"/>
              </w:rPr>
              <w:t>и</w:t>
            </w:r>
            <w:r w:rsidRPr="001960B5">
              <w:rPr>
                <w:spacing w:val="-11"/>
                <w:lang w:eastAsia="en-US"/>
              </w:rPr>
              <w:t xml:space="preserve"> </w:t>
            </w:r>
            <w:r w:rsidRPr="001960B5">
              <w:rPr>
                <w:lang w:eastAsia="en-US"/>
              </w:rPr>
              <w:t>смежных</w:t>
            </w:r>
            <w:r w:rsidRPr="001960B5">
              <w:rPr>
                <w:spacing w:val="-10"/>
                <w:lang w:eastAsia="en-US"/>
              </w:rPr>
              <w:t xml:space="preserve"> </w:t>
            </w:r>
            <w:r w:rsidRPr="001960B5">
              <w:rPr>
                <w:lang w:eastAsia="en-US"/>
              </w:rPr>
              <w:t>сферах;</w:t>
            </w:r>
            <w:r w:rsidRPr="001960B5">
              <w:rPr>
                <w:spacing w:val="-11"/>
                <w:lang w:eastAsia="en-US"/>
              </w:rPr>
              <w:t xml:space="preserve"> </w:t>
            </w:r>
            <w:r w:rsidRPr="001960B5">
              <w:rPr>
                <w:lang w:eastAsia="en-US"/>
              </w:rPr>
              <w:t>структура плана для решения задач; порядок оценки</w:t>
            </w:r>
          </w:p>
          <w:p w14:paraId="3BE738E6"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результатов</w:t>
            </w:r>
            <w:r w:rsidRPr="001960B5">
              <w:rPr>
                <w:rFonts w:ascii="Times New Roman" w:hAnsi="Times New Roman" w:cs="Times New Roman"/>
                <w:spacing w:val="-14"/>
                <w:sz w:val="24"/>
                <w:szCs w:val="24"/>
              </w:rPr>
              <w:t xml:space="preserve"> </w:t>
            </w:r>
            <w:r w:rsidRPr="001960B5">
              <w:rPr>
                <w:rFonts w:ascii="Times New Roman" w:hAnsi="Times New Roman" w:cs="Times New Roman"/>
                <w:sz w:val="24"/>
                <w:szCs w:val="24"/>
              </w:rPr>
              <w:t>решения</w:t>
            </w:r>
            <w:r w:rsidRPr="001960B5">
              <w:rPr>
                <w:rFonts w:ascii="Times New Roman" w:hAnsi="Times New Roman" w:cs="Times New Roman"/>
                <w:spacing w:val="-13"/>
                <w:sz w:val="24"/>
                <w:szCs w:val="24"/>
              </w:rPr>
              <w:t xml:space="preserve"> </w:t>
            </w:r>
            <w:r w:rsidRPr="001960B5">
              <w:rPr>
                <w:rFonts w:ascii="Times New Roman" w:hAnsi="Times New Roman" w:cs="Times New Roman"/>
                <w:sz w:val="24"/>
                <w:szCs w:val="24"/>
              </w:rPr>
              <w:t>задач</w:t>
            </w:r>
            <w:r w:rsidRPr="001960B5">
              <w:rPr>
                <w:rFonts w:ascii="Times New Roman" w:hAnsi="Times New Roman" w:cs="Times New Roman"/>
                <w:spacing w:val="-14"/>
                <w:sz w:val="24"/>
                <w:szCs w:val="24"/>
              </w:rPr>
              <w:t xml:space="preserve"> </w:t>
            </w:r>
            <w:r w:rsidRPr="001960B5">
              <w:rPr>
                <w:rFonts w:ascii="Times New Roman" w:hAnsi="Times New Roman" w:cs="Times New Roman"/>
                <w:sz w:val="24"/>
                <w:szCs w:val="24"/>
              </w:rPr>
              <w:t xml:space="preserve">профессиональной </w:t>
            </w:r>
            <w:r w:rsidRPr="001960B5">
              <w:rPr>
                <w:rFonts w:ascii="Times New Roman" w:hAnsi="Times New Roman" w:cs="Times New Roman"/>
                <w:spacing w:val="-2"/>
                <w:sz w:val="24"/>
                <w:szCs w:val="24"/>
              </w:rPr>
              <w:t>деятельности</w:t>
            </w:r>
          </w:p>
        </w:tc>
        <w:tc>
          <w:tcPr>
            <w:tcW w:w="1689" w:type="pct"/>
            <w:tcBorders>
              <w:top w:val="single" w:sz="4" w:space="0" w:color="auto"/>
              <w:left w:val="single" w:sz="4" w:space="0" w:color="auto"/>
              <w:bottom w:val="single" w:sz="4" w:space="0" w:color="auto"/>
              <w:right w:val="single" w:sz="4" w:space="0" w:color="auto"/>
            </w:tcBorders>
            <w:hideMark/>
          </w:tcPr>
          <w:p w14:paraId="307EA247"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w:t>
            </w:r>
          </w:p>
        </w:tc>
      </w:tr>
      <w:tr w:rsidR="001960B5" w:rsidRPr="001960B5" w14:paraId="121121D5" w14:textId="77777777" w:rsidTr="001960B5">
        <w:tc>
          <w:tcPr>
            <w:tcW w:w="597" w:type="pct"/>
            <w:tcBorders>
              <w:top w:val="single" w:sz="4" w:space="0" w:color="auto"/>
              <w:left w:val="single" w:sz="4" w:space="0" w:color="auto"/>
              <w:bottom w:val="single" w:sz="4" w:space="0" w:color="auto"/>
              <w:right w:val="single" w:sz="4" w:space="0" w:color="auto"/>
            </w:tcBorders>
            <w:hideMark/>
          </w:tcPr>
          <w:p w14:paraId="5B90D28F"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hAnsi="Times New Roman" w:cs="Times New Roman"/>
                <w:b/>
                <w:sz w:val="24"/>
                <w:szCs w:val="24"/>
              </w:rPr>
              <w:lastRenderedPageBreak/>
              <w:t xml:space="preserve">ОК </w:t>
            </w:r>
            <w:r w:rsidRPr="001960B5">
              <w:rPr>
                <w:rFonts w:ascii="Times New Roman" w:hAnsi="Times New Roman" w:cs="Times New Roman"/>
                <w:b/>
                <w:spacing w:val="-5"/>
                <w:sz w:val="24"/>
                <w:szCs w:val="24"/>
              </w:rPr>
              <w:t>02</w:t>
            </w:r>
          </w:p>
        </w:tc>
        <w:tc>
          <w:tcPr>
            <w:tcW w:w="1366" w:type="pct"/>
            <w:tcBorders>
              <w:top w:val="single" w:sz="4" w:space="0" w:color="auto"/>
              <w:left w:val="single" w:sz="4" w:space="0" w:color="auto"/>
              <w:bottom w:val="single" w:sz="4" w:space="0" w:color="auto"/>
              <w:right w:val="single" w:sz="4" w:space="0" w:color="auto"/>
            </w:tcBorders>
            <w:hideMark/>
          </w:tcPr>
          <w:p w14:paraId="5DEAAF4F" w14:textId="77777777" w:rsidR="001960B5" w:rsidRPr="001960B5" w:rsidRDefault="001960B5" w:rsidP="001960B5">
            <w:pPr>
              <w:pStyle w:val="afe"/>
              <w:spacing w:after="0" w:line="240" w:lineRule="auto"/>
              <w:rPr>
                <w:lang w:eastAsia="en-US"/>
              </w:rPr>
            </w:pPr>
            <w:r w:rsidRPr="001960B5">
              <w:rPr>
                <w:lang w:eastAsia="en-US"/>
              </w:rPr>
              <w:t>определять</w:t>
            </w:r>
            <w:r w:rsidRPr="001960B5">
              <w:rPr>
                <w:spacing w:val="-3"/>
                <w:lang w:eastAsia="en-US"/>
              </w:rPr>
              <w:t xml:space="preserve"> </w:t>
            </w:r>
            <w:r w:rsidRPr="001960B5">
              <w:rPr>
                <w:lang w:eastAsia="en-US"/>
              </w:rPr>
              <w:t>задачи</w:t>
            </w:r>
            <w:r w:rsidRPr="001960B5">
              <w:rPr>
                <w:spacing w:val="-2"/>
                <w:lang w:eastAsia="en-US"/>
              </w:rPr>
              <w:t xml:space="preserve"> </w:t>
            </w:r>
            <w:r w:rsidRPr="001960B5">
              <w:rPr>
                <w:lang w:eastAsia="en-US"/>
              </w:rPr>
              <w:t>для</w:t>
            </w:r>
            <w:r w:rsidRPr="001960B5">
              <w:rPr>
                <w:spacing w:val="-3"/>
                <w:lang w:eastAsia="en-US"/>
              </w:rPr>
              <w:t xml:space="preserve"> </w:t>
            </w:r>
            <w:r w:rsidRPr="001960B5">
              <w:rPr>
                <w:lang w:eastAsia="en-US"/>
              </w:rPr>
              <w:t>поиска</w:t>
            </w:r>
            <w:r w:rsidRPr="001960B5">
              <w:rPr>
                <w:spacing w:val="-3"/>
                <w:lang w:eastAsia="en-US"/>
              </w:rPr>
              <w:t xml:space="preserve"> </w:t>
            </w:r>
            <w:r w:rsidRPr="001960B5">
              <w:rPr>
                <w:spacing w:val="-2"/>
                <w:lang w:eastAsia="en-US"/>
              </w:rPr>
              <w:t>информации;</w:t>
            </w:r>
          </w:p>
          <w:p w14:paraId="0F54511B" w14:textId="77777777" w:rsidR="001960B5" w:rsidRPr="001960B5" w:rsidRDefault="001960B5" w:rsidP="001960B5">
            <w:pPr>
              <w:pStyle w:val="afe"/>
              <w:spacing w:after="0" w:line="240" w:lineRule="auto"/>
              <w:rPr>
                <w:lang w:eastAsia="en-US"/>
              </w:rPr>
            </w:pPr>
            <w:r w:rsidRPr="001960B5">
              <w:rPr>
                <w:lang w:eastAsia="en-US"/>
              </w:rPr>
              <w:t>определять</w:t>
            </w:r>
            <w:r w:rsidRPr="001960B5">
              <w:rPr>
                <w:spacing w:val="-13"/>
                <w:lang w:eastAsia="en-US"/>
              </w:rPr>
              <w:t xml:space="preserve"> </w:t>
            </w:r>
            <w:r w:rsidRPr="001960B5">
              <w:rPr>
                <w:lang w:eastAsia="en-US"/>
              </w:rPr>
              <w:t>необходимые</w:t>
            </w:r>
            <w:r w:rsidRPr="001960B5">
              <w:rPr>
                <w:spacing w:val="-14"/>
                <w:lang w:eastAsia="en-US"/>
              </w:rPr>
              <w:t xml:space="preserve"> </w:t>
            </w:r>
            <w:r w:rsidRPr="001960B5">
              <w:rPr>
                <w:lang w:eastAsia="en-US"/>
              </w:rPr>
              <w:t>источники</w:t>
            </w:r>
            <w:r w:rsidRPr="001960B5">
              <w:rPr>
                <w:spacing w:val="-14"/>
                <w:lang w:eastAsia="en-US"/>
              </w:rPr>
              <w:t xml:space="preserve"> </w:t>
            </w:r>
            <w:r w:rsidRPr="001960B5">
              <w:rPr>
                <w:lang w:eastAsia="en-US"/>
              </w:rPr>
              <w:t>информации; планировать процесс поиска; структурировать получаемую информацию; выделять наиболее значимое в перечне информации; оценивать</w:t>
            </w:r>
          </w:p>
          <w:p w14:paraId="30B81F66" w14:textId="77777777" w:rsidR="001960B5" w:rsidRPr="001960B5" w:rsidRDefault="001960B5" w:rsidP="001960B5">
            <w:pPr>
              <w:pStyle w:val="afe"/>
              <w:spacing w:after="0" w:line="240" w:lineRule="auto"/>
              <w:rPr>
                <w:lang w:eastAsia="en-US"/>
              </w:rPr>
            </w:pPr>
            <w:r w:rsidRPr="001960B5">
              <w:rPr>
                <w:lang w:eastAsia="en-US"/>
              </w:rPr>
              <w:t>практическую</w:t>
            </w:r>
            <w:r w:rsidRPr="001960B5">
              <w:rPr>
                <w:spacing w:val="-12"/>
                <w:lang w:eastAsia="en-US"/>
              </w:rPr>
              <w:t xml:space="preserve"> </w:t>
            </w:r>
            <w:r w:rsidRPr="001960B5">
              <w:rPr>
                <w:lang w:eastAsia="en-US"/>
              </w:rPr>
              <w:t>значимость</w:t>
            </w:r>
            <w:r w:rsidRPr="001960B5">
              <w:rPr>
                <w:spacing w:val="-11"/>
                <w:lang w:eastAsia="en-US"/>
              </w:rPr>
              <w:t xml:space="preserve"> </w:t>
            </w:r>
            <w:r w:rsidRPr="001960B5">
              <w:rPr>
                <w:lang w:eastAsia="en-US"/>
              </w:rPr>
              <w:t>результатов</w:t>
            </w:r>
            <w:r w:rsidRPr="001960B5">
              <w:rPr>
                <w:spacing w:val="-13"/>
                <w:lang w:eastAsia="en-US"/>
              </w:rPr>
              <w:t xml:space="preserve"> </w:t>
            </w:r>
            <w:r w:rsidRPr="001960B5">
              <w:rPr>
                <w:lang w:eastAsia="en-US"/>
              </w:rPr>
              <w:t>поиска; оформлять результаты поиска; оформлять</w:t>
            </w:r>
          </w:p>
          <w:p w14:paraId="22995470" w14:textId="77777777" w:rsidR="001960B5" w:rsidRPr="001960B5" w:rsidRDefault="001960B5" w:rsidP="001960B5">
            <w:pPr>
              <w:pStyle w:val="afe"/>
              <w:spacing w:after="0" w:line="240" w:lineRule="auto"/>
              <w:rPr>
                <w:lang w:eastAsia="en-US"/>
              </w:rPr>
            </w:pPr>
            <w:r w:rsidRPr="001960B5">
              <w:rPr>
                <w:lang w:eastAsia="en-US"/>
              </w:rPr>
              <w:t>результаты поиска, применять средства информационных</w:t>
            </w:r>
            <w:r w:rsidRPr="001960B5">
              <w:rPr>
                <w:spacing w:val="-12"/>
                <w:lang w:eastAsia="en-US"/>
              </w:rPr>
              <w:t xml:space="preserve"> </w:t>
            </w:r>
            <w:r w:rsidRPr="001960B5">
              <w:rPr>
                <w:lang w:eastAsia="en-US"/>
              </w:rPr>
              <w:t>технологий</w:t>
            </w:r>
            <w:r w:rsidRPr="001960B5">
              <w:rPr>
                <w:spacing w:val="-13"/>
                <w:lang w:eastAsia="en-US"/>
              </w:rPr>
              <w:t xml:space="preserve"> </w:t>
            </w:r>
            <w:r w:rsidRPr="001960B5">
              <w:rPr>
                <w:lang w:eastAsia="en-US"/>
              </w:rPr>
              <w:t>для</w:t>
            </w:r>
            <w:r w:rsidRPr="001960B5">
              <w:rPr>
                <w:spacing w:val="-11"/>
                <w:lang w:eastAsia="en-US"/>
              </w:rPr>
              <w:t xml:space="preserve"> </w:t>
            </w:r>
            <w:r w:rsidRPr="001960B5">
              <w:rPr>
                <w:lang w:eastAsia="en-US"/>
              </w:rPr>
              <w:t>решения профессиональных задач.</w:t>
            </w:r>
          </w:p>
        </w:tc>
        <w:tc>
          <w:tcPr>
            <w:tcW w:w="1348" w:type="pct"/>
            <w:tcBorders>
              <w:top w:val="single" w:sz="4" w:space="0" w:color="auto"/>
              <w:left w:val="single" w:sz="4" w:space="0" w:color="auto"/>
              <w:bottom w:val="single" w:sz="4" w:space="0" w:color="auto"/>
              <w:right w:val="single" w:sz="4" w:space="0" w:color="auto"/>
            </w:tcBorders>
            <w:hideMark/>
          </w:tcPr>
          <w:p w14:paraId="6F4911FE"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номенклатура информационных источников, применяемых</w:t>
            </w:r>
            <w:r w:rsidRPr="001960B5">
              <w:rPr>
                <w:rFonts w:ascii="Times New Roman" w:hAnsi="Times New Roman" w:cs="Times New Roman"/>
                <w:spacing w:val="-13"/>
                <w:sz w:val="24"/>
                <w:szCs w:val="24"/>
              </w:rPr>
              <w:t xml:space="preserve"> </w:t>
            </w:r>
            <w:r w:rsidRPr="001960B5">
              <w:rPr>
                <w:rFonts w:ascii="Times New Roman" w:hAnsi="Times New Roman" w:cs="Times New Roman"/>
                <w:sz w:val="24"/>
                <w:szCs w:val="24"/>
              </w:rPr>
              <w:t>в</w:t>
            </w:r>
            <w:r w:rsidRPr="001960B5">
              <w:rPr>
                <w:rFonts w:ascii="Times New Roman" w:hAnsi="Times New Roman" w:cs="Times New Roman"/>
                <w:spacing w:val="-15"/>
                <w:sz w:val="24"/>
                <w:szCs w:val="24"/>
              </w:rPr>
              <w:t xml:space="preserve"> </w:t>
            </w:r>
            <w:r w:rsidRPr="001960B5">
              <w:rPr>
                <w:rFonts w:ascii="Times New Roman" w:hAnsi="Times New Roman" w:cs="Times New Roman"/>
                <w:sz w:val="24"/>
                <w:szCs w:val="24"/>
              </w:rPr>
              <w:t>профессиональной</w:t>
            </w:r>
            <w:r w:rsidRPr="001960B5">
              <w:rPr>
                <w:rFonts w:ascii="Times New Roman" w:hAnsi="Times New Roman" w:cs="Times New Roman"/>
                <w:spacing w:val="-14"/>
                <w:sz w:val="24"/>
                <w:szCs w:val="24"/>
              </w:rPr>
              <w:t xml:space="preserve"> </w:t>
            </w:r>
            <w:r w:rsidRPr="001960B5">
              <w:rPr>
                <w:rFonts w:ascii="Times New Roman" w:hAnsi="Times New Roman" w:cs="Times New Roman"/>
                <w:sz w:val="24"/>
                <w:szCs w:val="24"/>
              </w:rPr>
              <w:t>деятельности; приемы структурирования информации; формат оформления результатов поиска информации.</w:t>
            </w:r>
          </w:p>
        </w:tc>
        <w:tc>
          <w:tcPr>
            <w:tcW w:w="1689" w:type="pct"/>
            <w:tcBorders>
              <w:top w:val="single" w:sz="4" w:space="0" w:color="auto"/>
              <w:left w:val="single" w:sz="4" w:space="0" w:color="auto"/>
              <w:bottom w:val="single" w:sz="4" w:space="0" w:color="auto"/>
              <w:right w:val="single" w:sz="4" w:space="0" w:color="auto"/>
            </w:tcBorders>
            <w:hideMark/>
          </w:tcPr>
          <w:p w14:paraId="61443E26"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w:t>
            </w:r>
          </w:p>
        </w:tc>
      </w:tr>
      <w:tr w:rsidR="001960B5" w:rsidRPr="001960B5" w14:paraId="4E0EF2B9" w14:textId="77777777" w:rsidTr="001960B5">
        <w:trPr>
          <w:trHeight w:val="1757"/>
        </w:trPr>
        <w:tc>
          <w:tcPr>
            <w:tcW w:w="597" w:type="pct"/>
            <w:tcBorders>
              <w:top w:val="single" w:sz="4" w:space="0" w:color="auto"/>
              <w:left w:val="single" w:sz="4" w:space="0" w:color="auto"/>
              <w:bottom w:val="single" w:sz="4" w:space="0" w:color="auto"/>
              <w:right w:val="single" w:sz="4" w:space="0" w:color="auto"/>
            </w:tcBorders>
            <w:hideMark/>
          </w:tcPr>
          <w:p w14:paraId="364B9CAE"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hAnsi="Times New Roman" w:cs="Times New Roman"/>
                <w:b/>
                <w:sz w:val="24"/>
                <w:szCs w:val="24"/>
              </w:rPr>
              <w:t xml:space="preserve">ОК </w:t>
            </w:r>
            <w:r w:rsidRPr="001960B5">
              <w:rPr>
                <w:rFonts w:ascii="Times New Roman" w:hAnsi="Times New Roman" w:cs="Times New Roman"/>
                <w:b/>
                <w:spacing w:val="-5"/>
                <w:sz w:val="24"/>
                <w:szCs w:val="24"/>
              </w:rPr>
              <w:t>04</w:t>
            </w:r>
          </w:p>
        </w:tc>
        <w:tc>
          <w:tcPr>
            <w:tcW w:w="1366" w:type="pct"/>
            <w:tcBorders>
              <w:top w:val="single" w:sz="4" w:space="0" w:color="auto"/>
              <w:left w:val="single" w:sz="4" w:space="0" w:color="auto"/>
              <w:bottom w:val="single" w:sz="4" w:space="0" w:color="auto"/>
              <w:right w:val="single" w:sz="4" w:space="0" w:color="auto"/>
            </w:tcBorders>
            <w:hideMark/>
          </w:tcPr>
          <w:p w14:paraId="0DC690D0" w14:textId="77777777" w:rsidR="001960B5" w:rsidRPr="001960B5" w:rsidRDefault="001960B5" w:rsidP="001960B5">
            <w:pPr>
              <w:pStyle w:val="afe"/>
              <w:spacing w:after="0" w:line="240" w:lineRule="auto"/>
              <w:rPr>
                <w:lang w:eastAsia="en-US"/>
              </w:rPr>
            </w:pPr>
            <w:r w:rsidRPr="001960B5">
              <w:rPr>
                <w:lang w:eastAsia="en-US"/>
              </w:rPr>
              <w:t>организовывать работу</w:t>
            </w:r>
            <w:r w:rsidRPr="001960B5">
              <w:rPr>
                <w:spacing w:val="-4"/>
                <w:lang w:eastAsia="en-US"/>
              </w:rPr>
              <w:t xml:space="preserve"> </w:t>
            </w:r>
            <w:r w:rsidRPr="001960B5">
              <w:rPr>
                <w:lang w:eastAsia="en-US"/>
              </w:rPr>
              <w:t>коллектива и команды; взаимодействовать</w:t>
            </w:r>
            <w:r w:rsidRPr="001960B5">
              <w:rPr>
                <w:spacing w:val="-13"/>
                <w:lang w:eastAsia="en-US"/>
              </w:rPr>
              <w:t xml:space="preserve"> </w:t>
            </w:r>
            <w:r w:rsidRPr="001960B5">
              <w:rPr>
                <w:lang w:eastAsia="en-US"/>
              </w:rPr>
              <w:t>с</w:t>
            </w:r>
            <w:r w:rsidRPr="001960B5">
              <w:rPr>
                <w:spacing w:val="-15"/>
                <w:lang w:eastAsia="en-US"/>
              </w:rPr>
              <w:t xml:space="preserve"> </w:t>
            </w:r>
            <w:r w:rsidRPr="001960B5">
              <w:rPr>
                <w:lang w:eastAsia="en-US"/>
              </w:rPr>
              <w:t>коллегами,</w:t>
            </w:r>
            <w:r w:rsidRPr="001960B5">
              <w:rPr>
                <w:spacing w:val="-14"/>
                <w:lang w:eastAsia="en-US"/>
              </w:rPr>
              <w:t xml:space="preserve"> </w:t>
            </w:r>
            <w:r w:rsidRPr="001960B5">
              <w:rPr>
                <w:lang w:eastAsia="en-US"/>
              </w:rPr>
              <w:t>руководством, пациентами в ходе профессиональной</w:t>
            </w:r>
          </w:p>
          <w:p w14:paraId="15AE27A0" w14:textId="77777777" w:rsidR="001960B5" w:rsidRPr="001960B5" w:rsidRDefault="001960B5" w:rsidP="001960B5">
            <w:pPr>
              <w:pStyle w:val="afe"/>
              <w:spacing w:after="0" w:line="240" w:lineRule="auto"/>
              <w:rPr>
                <w:lang w:eastAsia="en-US"/>
              </w:rPr>
            </w:pPr>
            <w:r w:rsidRPr="001960B5">
              <w:rPr>
                <w:spacing w:val="-2"/>
                <w:lang w:eastAsia="en-US"/>
              </w:rPr>
              <w:t>деятельности.</w:t>
            </w:r>
          </w:p>
        </w:tc>
        <w:tc>
          <w:tcPr>
            <w:tcW w:w="1348" w:type="pct"/>
            <w:tcBorders>
              <w:top w:val="single" w:sz="4" w:space="0" w:color="auto"/>
              <w:left w:val="single" w:sz="4" w:space="0" w:color="auto"/>
              <w:bottom w:val="single" w:sz="4" w:space="0" w:color="auto"/>
              <w:right w:val="single" w:sz="4" w:space="0" w:color="auto"/>
            </w:tcBorders>
            <w:hideMark/>
          </w:tcPr>
          <w:p w14:paraId="5532D11B"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психологические основы деятельности коллектива, психологические особенности личности;</w:t>
            </w:r>
            <w:r w:rsidRPr="001960B5">
              <w:rPr>
                <w:rFonts w:ascii="Times New Roman" w:hAnsi="Times New Roman" w:cs="Times New Roman"/>
                <w:spacing w:val="-10"/>
                <w:sz w:val="24"/>
                <w:szCs w:val="24"/>
              </w:rPr>
              <w:t xml:space="preserve"> </w:t>
            </w:r>
            <w:r w:rsidRPr="001960B5">
              <w:rPr>
                <w:rFonts w:ascii="Times New Roman" w:hAnsi="Times New Roman" w:cs="Times New Roman"/>
                <w:sz w:val="24"/>
                <w:szCs w:val="24"/>
              </w:rPr>
              <w:t>методы</w:t>
            </w:r>
            <w:r w:rsidRPr="001960B5">
              <w:rPr>
                <w:rFonts w:ascii="Times New Roman" w:hAnsi="Times New Roman" w:cs="Times New Roman"/>
                <w:spacing w:val="-10"/>
                <w:sz w:val="24"/>
                <w:szCs w:val="24"/>
              </w:rPr>
              <w:t xml:space="preserve"> </w:t>
            </w:r>
            <w:r w:rsidRPr="001960B5">
              <w:rPr>
                <w:rFonts w:ascii="Times New Roman" w:hAnsi="Times New Roman" w:cs="Times New Roman"/>
                <w:sz w:val="24"/>
                <w:szCs w:val="24"/>
              </w:rPr>
              <w:t>и</w:t>
            </w:r>
            <w:r w:rsidRPr="001960B5">
              <w:rPr>
                <w:rFonts w:ascii="Times New Roman" w:hAnsi="Times New Roman" w:cs="Times New Roman"/>
                <w:spacing w:val="-11"/>
                <w:sz w:val="24"/>
                <w:szCs w:val="24"/>
              </w:rPr>
              <w:t xml:space="preserve"> </w:t>
            </w:r>
            <w:r w:rsidRPr="001960B5">
              <w:rPr>
                <w:rFonts w:ascii="Times New Roman" w:hAnsi="Times New Roman" w:cs="Times New Roman"/>
                <w:sz w:val="24"/>
                <w:szCs w:val="24"/>
              </w:rPr>
              <w:t>приемы</w:t>
            </w:r>
            <w:r w:rsidRPr="001960B5">
              <w:rPr>
                <w:rFonts w:ascii="Times New Roman" w:hAnsi="Times New Roman" w:cs="Times New Roman"/>
                <w:spacing w:val="-9"/>
                <w:sz w:val="24"/>
                <w:szCs w:val="24"/>
              </w:rPr>
              <w:t xml:space="preserve"> </w:t>
            </w:r>
            <w:r w:rsidRPr="001960B5">
              <w:rPr>
                <w:rFonts w:ascii="Times New Roman" w:hAnsi="Times New Roman" w:cs="Times New Roman"/>
                <w:sz w:val="24"/>
                <w:szCs w:val="24"/>
              </w:rPr>
              <w:t xml:space="preserve">урегулирования </w:t>
            </w:r>
            <w:r w:rsidRPr="001960B5">
              <w:rPr>
                <w:rFonts w:ascii="Times New Roman" w:hAnsi="Times New Roman" w:cs="Times New Roman"/>
                <w:spacing w:val="-2"/>
                <w:sz w:val="24"/>
                <w:szCs w:val="24"/>
              </w:rPr>
              <w:t>конфликтов</w:t>
            </w:r>
          </w:p>
        </w:tc>
        <w:tc>
          <w:tcPr>
            <w:tcW w:w="1689" w:type="pct"/>
            <w:tcBorders>
              <w:top w:val="single" w:sz="4" w:space="0" w:color="auto"/>
              <w:left w:val="single" w:sz="4" w:space="0" w:color="auto"/>
              <w:bottom w:val="single" w:sz="4" w:space="0" w:color="auto"/>
              <w:right w:val="single" w:sz="4" w:space="0" w:color="auto"/>
            </w:tcBorders>
            <w:hideMark/>
          </w:tcPr>
          <w:p w14:paraId="198CEA8D"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w:t>
            </w:r>
          </w:p>
        </w:tc>
      </w:tr>
      <w:tr w:rsidR="001960B5" w:rsidRPr="001960B5" w14:paraId="73798B62" w14:textId="77777777" w:rsidTr="001960B5">
        <w:tc>
          <w:tcPr>
            <w:tcW w:w="597" w:type="pct"/>
            <w:tcBorders>
              <w:top w:val="single" w:sz="4" w:space="0" w:color="auto"/>
              <w:left w:val="single" w:sz="4" w:space="0" w:color="auto"/>
              <w:bottom w:val="single" w:sz="4" w:space="0" w:color="auto"/>
              <w:right w:val="single" w:sz="4" w:space="0" w:color="auto"/>
            </w:tcBorders>
            <w:hideMark/>
          </w:tcPr>
          <w:p w14:paraId="2E827255"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hAnsi="Times New Roman" w:cs="Times New Roman"/>
                <w:b/>
                <w:sz w:val="24"/>
                <w:szCs w:val="24"/>
              </w:rPr>
              <w:t xml:space="preserve">ОК </w:t>
            </w:r>
            <w:r w:rsidRPr="001960B5">
              <w:rPr>
                <w:rFonts w:ascii="Times New Roman" w:hAnsi="Times New Roman" w:cs="Times New Roman"/>
                <w:b/>
                <w:spacing w:val="-5"/>
                <w:sz w:val="24"/>
                <w:szCs w:val="24"/>
              </w:rPr>
              <w:t>05</w:t>
            </w:r>
          </w:p>
        </w:tc>
        <w:tc>
          <w:tcPr>
            <w:tcW w:w="1366" w:type="pct"/>
            <w:tcBorders>
              <w:top w:val="single" w:sz="4" w:space="0" w:color="auto"/>
              <w:left w:val="single" w:sz="4" w:space="0" w:color="auto"/>
              <w:bottom w:val="single" w:sz="4" w:space="0" w:color="auto"/>
              <w:right w:val="single" w:sz="4" w:space="0" w:color="auto"/>
            </w:tcBorders>
          </w:tcPr>
          <w:p w14:paraId="5D68F986" w14:textId="77777777" w:rsidR="001960B5" w:rsidRPr="001960B5" w:rsidRDefault="001960B5" w:rsidP="001960B5">
            <w:pPr>
              <w:pStyle w:val="afe"/>
              <w:spacing w:after="0" w:line="240" w:lineRule="auto"/>
              <w:rPr>
                <w:lang w:eastAsia="en-US"/>
              </w:rPr>
            </w:pPr>
            <w:r w:rsidRPr="001960B5">
              <w:rPr>
                <w:lang w:eastAsia="en-US"/>
              </w:rPr>
              <w:t>грамотно</w:t>
            </w:r>
            <w:r w:rsidRPr="001960B5">
              <w:rPr>
                <w:spacing w:val="-5"/>
                <w:lang w:eastAsia="en-US"/>
              </w:rPr>
              <w:t xml:space="preserve"> </w:t>
            </w:r>
            <w:r w:rsidRPr="001960B5">
              <w:rPr>
                <w:lang w:eastAsia="en-US"/>
              </w:rPr>
              <w:t>излагать</w:t>
            </w:r>
            <w:r w:rsidRPr="001960B5">
              <w:rPr>
                <w:spacing w:val="-2"/>
                <w:lang w:eastAsia="en-US"/>
              </w:rPr>
              <w:t xml:space="preserve"> </w:t>
            </w:r>
            <w:r w:rsidRPr="001960B5">
              <w:rPr>
                <w:lang w:eastAsia="en-US"/>
              </w:rPr>
              <w:t>свои</w:t>
            </w:r>
            <w:r w:rsidRPr="001960B5">
              <w:rPr>
                <w:spacing w:val="-4"/>
                <w:lang w:eastAsia="en-US"/>
              </w:rPr>
              <w:t xml:space="preserve"> </w:t>
            </w:r>
            <w:r w:rsidRPr="001960B5">
              <w:rPr>
                <w:lang w:eastAsia="en-US"/>
              </w:rPr>
              <w:t>мысли</w:t>
            </w:r>
            <w:r w:rsidRPr="001960B5">
              <w:rPr>
                <w:spacing w:val="-2"/>
                <w:lang w:eastAsia="en-US"/>
              </w:rPr>
              <w:t xml:space="preserve"> </w:t>
            </w:r>
            <w:r w:rsidRPr="001960B5">
              <w:rPr>
                <w:lang w:eastAsia="en-US"/>
              </w:rPr>
              <w:t>и</w:t>
            </w:r>
            <w:r w:rsidRPr="001960B5">
              <w:rPr>
                <w:spacing w:val="-2"/>
                <w:lang w:eastAsia="en-US"/>
              </w:rPr>
              <w:t xml:space="preserve"> оформлять</w:t>
            </w:r>
          </w:p>
          <w:p w14:paraId="1F3970EF" w14:textId="77777777" w:rsidR="001960B5" w:rsidRPr="001960B5" w:rsidRDefault="001960B5" w:rsidP="001960B5">
            <w:pPr>
              <w:pStyle w:val="afe"/>
              <w:spacing w:after="0" w:line="240" w:lineRule="auto"/>
              <w:rPr>
                <w:lang w:eastAsia="en-US"/>
              </w:rPr>
            </w:pPr>
            <w:r w:rsidRPr="001960B5">
              <w:rPr>
                <w:lang w:eastAsia="en-US"/>
              </w:rPr>
              <w:t>документы</w:t>
            </w:r>
            <w:r w:rsidRPr="001960B5">
              <w:rPr>
                <w:spacing w:val="-3"/>
                <w:lang w:eastAsia="en-US"/>
              </w:rPr>
              <w:t xml:space="preserve"> </w:t>
            </w:r>
            <w:r w:rsidRPr="001960B5">
              <w:rPr>
                <w:lang w:eastAsia="en-US"/>
              </w:rPr>
              <w:t>по</w:t>
            </w:r>
            <w:r w:rsidRPr="001960B5">
              <w:rPr>
                <w:spacing w:val="-3"/>
                <w:lang w:eastAsia="en-US"/>
              </w:rPr>
              <w:t xml:space="preserve"> </w:t>
            </w:r>
            <w:r w:rsidRPr="001960B5">
              <w:rPr>
                <w:lang w:eastAsia="en-US"/>
              </w:rPr>
              <w:t>профессиональной</w:t>
            </w:r>
            <w:r w:rsidRPr="001960B5">
              <w:rPr>
                <w:spacing w:val="-2"/>
                <w:lang w:eastAsia="en-US"/>
              </w:rPr>
              <w:t xml:space="preserve"> </w:t>
            </w:r>
            <w:r w:rsidRPr="001960B5">
              <w:rPr>
                <w:lang w:eastAsia="en-US"/>
              </w:rPr>
              <w:t>тематике</w:t>
            </w:r>
            <w:r w:rsidRPr="001960B5">
              <w:rPr>
                <w:spacing w:val="-6"/>
                <w:lang w:eastAsia="en-US"/>
              </w:rPr>
              <w:t xml:space="preserve"> </w:t>
            </w:r>
            <w:r w:rsidRPr="001960B5">
              <w:rPr>
                <w:spacing w:val="-5"/>
                <w:lang w:eastAsia="en-US"/>
              </w:rPr>
              <w:t xml:space="preserve">на </w:t>
            </w:r>
            <w:r w:rsidRPr="001960B5">
              <w:rPr>
                <w:lang w:eastAsia="en-US"/>
              </w:rPr>
              <w:t>государственном</w:t>
            </w:r>
            <w:r w:rsidRPr="001960B5">
              <w:rPr>
                <w:spacing w:val="-15"/>
                <w:lang w:eastAsia="en-US"/>
              </w:rPr>
              <w:t xml:space="preserve"> </w:t>
            </w:r>
            <w:r w:rsidRPr="001960B5">
              <w:rPr>
                <w:lang w:eastAsia="en-US"/>
              </w:rPr>
              <w:t>языке,</w:t>
            </w:r>
            <w:r w:rsidRPr="001960B5">
              <w:rPr>
                <w:spacing w:val="-14"/>
                <w:lang w:eastAsia="en-US"/>
              </w:rPr>
              <w:t xml:space="preserve"> </w:t>
            </w:r>
            <w:r w:rsidRPr="001960B5">
              <w:rPr>
                <w:lang w:eastAsia="en-US"/>
              </w:rPr>
              <w:t>проявлять</w:t>
            </w:r>
            <w:r w:rsidRPr="001960B5">
              <w:rPr>
                <w:spacing w:val="-14"/>
                <w:lang w:eastAsia="en-US"/>
              </w:rPr>
              <w:t xml:space="preserve"> </w:t>
            </w:r>
            <w:r w:rsidRPr="001960B5">
              <w:rPr>
                <w:lang w:eastAsia="en-US"/>
              </w:rPr>
              <w:t>толерантность в рабочем коллективе</w:t>
            </w:r>
          </w:p>
          <w:p w14:paraId="79AE3FD6" w14:textId="77777777" w:rsidR="001960B5" w:rsidRPr="001960B5" w:rsidRDefault="001960B5" w:rsidP="001960B5">
            <w:pPr>
              <w:rPr>
                <w:rFonts w:ascii="Times New Roman" w:eastAsia="Times New Roman" w:hAnsi="Times New Roman" w:cs="Times New Roman"/>
                <w:b/>
                <w:sz w:val="24"/>
                <w:szCs w:val="24"/>
              </w:rPr>
            </w:pPr>
          </w:p>
        </w:tc>
        <w:tc>
          <w:tcPr>
            <w:tcW w:w="1348" w:type="pct"/>
            <w:tcBorders>
              <w:top w:val="single" w:sz="4" w:space="0" w:color="auto"/>
              <w:left w:val="single" w:sz="4" w:space="0" w:color="auto"/>
              <w:bottom w:val="single" w:sz="4" w:space="0" w:color="auto"/>
              <w:right w:val="single" w:sz="4" w:space="0" w:color="auto"/>
            </w:tcBorders>
            <w:hideMark/>
          </w:tcPr>
          <w:p w14:paraId="2CD3EBBB" w14:textId="77777777" w:rsidR="001960B5" w:rsidRPr="001960B5" w:rsidRDefault="001960B5" w:rsidP="001960B5">
            <w:pPr>
              <w:pStyle w:val="afe"/>
              <w:spacing w:after="0" w:line="240" w:lineRule="auto"/>
              <w:rPr>
                <w:lang w:eastAsia="en-US"/>
              </w:rPr>
            </w:pPr>
            <w:r w:rsidRPr="001960B5">
              <w:rPr>
                <w:lang w:eastAsia="en-US"/>
              </w:rPr>
              <w:t>особенности</w:t>
            </w:r>
            <w:r w:rsidRPr="001960B5">
              <w:rPr>
                <w:spacing w:val="-4"/>
                <w:lang w:eastAsia="en-US"/>
              </w:rPr>
              <w:t xml:space="preserve"> </w:t>
            </w:r>
            <w:r w:rsidRPr="001960B5">
              <w:rPr>
                <w:lang w:eastAsia="en-US"/>
              </w:rPr>
              <w:t>социального</w:t>
            </w:r>
            <w:r w:rsidRPr="001960B5">
              <w:rPr>
                <w:spacing w:val="-4"/>
                <w:lang w:eastAsia="en-US"/>
              </w:rPr>
              <w:t xml:space="preserve"> </w:t>
            </w:r>
            <w:r w:rsidRPr="001960B5">
              <w:rPr>
                <w:lang w:eastAsia="en-US"/>
              </w:rPr>
              <w:t>и</w:t>
            </w:r>
            <w:r w:rsidRPr="001960B5">
              <w:rPr>
                <w:spacing w:val="-4"/>
                <w:lang w:eastAsia="en-US"/>
              </w:rPr>
              <w:t xml:space="preserve"> </w:t>
            </w:r>
            <w:r w:rsidRPr="001960B5">
              <w:rPr>
                <w:spacing w:val="-2"/>
                <w:lang w:eastAsia="en-US"/>
              </w:rPr>
              <w:t>культурного</w:t>
            </w:r>
          </w:p>
          <w:p w14:paraId="5907297E"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контекста;</w:t>
            </w:r>
            <w:r w:rsidRPr="001960B5">
              <w:rPr>
                <w:rFonts w:ascii="Times New Roman" w:hAnsi="Times New Roman" w:cs="Times New Roman"/>
                <w:spacing w:val="-10"/>
                <w:sz w:val="24"/>
                <w:szCs w:val="24"/>
              </w:rPr>
              <w:t xml:space="preserve"> </w:t>
            </w:r>
            <w:r w:rsidRPr="001960B5">
              <w:rPr>
                <w:rFonts w:ascii="Times New Roman" w:hAnsi="Times New Roman" w:cs="Times New Roman"/>
                <w:sz w:val="24"/>
                <w:szCs w:val="24"/>
              </w:rPr>
              <w:t>правила</w:t>
            </w:r>
            <w:r w:rsidRPr="001960B5">
              <w:rPr>
                <w:rFonts w:ascii="Times New Roman" w:hAnsi="Times New Roman" w:cs="Times New Roman"/>
                <w:spacing w:val="-11"/>
                <w:sz w:val="24"/>
                <w:szCs w:val="24"/>
              </w:rPr>
              <w:t xml:space="preserve"> </w:t>
            </w:r>
            <w:r w:rsidRPr="001960B5">
              <w:rPr>
                <w:rFonts w:ascii="Times New Roman" w:hAnsi="Times New Roman" w:cs="Times New Roman"/>
                <w:sz w:val="24"/>
                <w:szCs w:val="24"/>
              </w:rPr>
              <w:t>оформления</w:t>
            </w:r>
            <w:r w:rsidRPr="001960B5">
              <w:rPr>
                <w:rFonts w:ascii="Times New Roman" w:hAnsi="Times New Roman" w:cs="Times New Roman"/>
                <w:spacing w:val="-10"/>
                <w:sz w:val="24"/>
                <w:szCs w:val="24"/>
              </w:rPr>
              <w:t xml:space="preserve"> </w:t>
            </w:r>
            <w:r w:rsidRPr="001960B5">
              <w:rPr>
                <w:rFonts w:ascii="Times New Roman" w:hAnsi="Times New Roman" w:cs="Times New Roman"/>
                <w:sz w:val="24"/>
                <w:szCs w:val="24"/>
              </w:rPr>
              <w:t>документов</w:t>
            </w:r>
            <w:r w:rsidRPr="001960B5">
              <w:rPr>
                <w:rFonts w:ascii="Times New Roman" w:hAnsi="Times New Roman" w:cs="Times New Roman"/>
                <w:spacing w:val="-11"/>
                <w:sz w:val="24"/>
                <w:szCs w:val="24"/>
              </w:rPr>
              <w:t xml:space="preserve"> </w:t>
            </w:r>
            <w:r w:rsidRPr="001960B5">
              <w:rPr>
                <w:rFonts w:ascii="Times New Roman" w:hAnsi="Times New Roman" w:cs="Times New Roman"/>
                <w:sz w:val="24"/>
                <w:szCs w:val="24"/>
              </w:rPr>
              <w:t>и построения устных сообщений</w:t>
            </w:r>
          </w:p>
        </w:tc>
        <w:tc>
          <w:tcPr>
            <w:tcW w:w="1689" w:type="pct"/>
            <w:tcBorders>
              <w:top w:val="single" w:sz="4" w:space="0" w:color="auto"/>
              <w:left w:val="single" w:sz="4" w:space="0" w:color="auto"/>
              <w:bottom w:val="single" w:sz="4" w:space="0" w:color="auto"/>
              <w:right w:val="single" w:sz="4" w:space="0" w:color="auto"/>
            </w:tcBorders>
            <w:hideMark/>
          </w:tcPr>
          <w:p w14:paraId="02CFA856"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t>-</w:t>
            </w:r>
          </w:p>
        </w:tc>
      </w:tr>
      <w:tr w:rsidR="001960B5" w:rsidRPr="001960B5" w14:paraId="28C26DE1" w14:textId="77777777" w:rsidTr="001960B5">
        <w:tc>
          <w:tcPr>
            <w:tcW w:w="597" w:type="pct"/>
            <w:tcBorders>
              <w:top w:val="single" w:sz="4" w:space="0" w:color="auto"/>
              <w:left w:val="single" w:sz="4" w:space="0" w:color="auto"/>
              <w:bottom w:val="single" w:sz="4" w:space="0" w:color="auto"/>
              <w:right w:val="single" w:sz="4" w:space="0" w:color="auto"/>
            </w:tcBorders>
            <w:hideMark/>
          </w:tcPr>
          <w:p w14:paraId="18E52BE3"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hAnsi="Times New Roman" w:cs="Times New Roman"/>
                <w:b/>
                <w:sz w:val="24"/>
                <w:szCs w:val="24"/>
              </w:rPr>
              <w:t xml:space="preserve">ОК </w:t>
            </w:r>
            <w:r w:rsidRPr="001960B5">
              <w:rPr>
                <w:rFonts w:ascii="Times New Roman" w:hAnsi="Times New Roman" w:cs="Times New Roman"/>
                <w:b/>
                <w:spacing w:val="-5"/>
                <w:sz w:val="24"/>
                <w:szCs w:val="24"/>
              </w:rPr>
              <w:t>06</w:t>
            </w:r>
          </w:p>
        </w:tc>
        <w:tc>
          <w:tcPr>
            <w:tcW w:w="1366" w:type="pct"/>
            <w:tcBorders>
              <w:top w:val="single" w:sz="4" w:space="0" w:color="auto"/>
              <w:left w:val="single" w:sz="4" w:space="0" w:color="auto"/>
              <w:bottom w:val="single" w:sz="4" w:space="0" w:color="auto"/>
              <w:right w:val="single" w:sz="4" w:space="0" w:color="auto"/>
            </w:tcBorders>
          </w:tcPr>
          <w:p w14:paraId="2AD162A2" w14:textId="77777777" w:rsidR="001960B5" w:rsidRPr="001960B5" w:rsidRDefault="001960B5" w:rsidP="001960B5">
            <w:pPr>
              <w:pStyle w:val="afe"/>
              <w:spacing w:after="0" w:line="240" w:lineRule="auto"/>
              <w:rPr>
                <w:lang w:eastAsia="en-US"/>
              </w:rPr>
            </w:pPr>
            <w:r w:rsidRPr="001960B5">
              <w:rPr>
                <w:lang w:eastAsia="en-US"/>
              </w:rPr>
              <w:t>описывать</w:t>
            </w:r>
            <w:r w:rsidRPr="001960B5">
              <w:rPr>
                <w:spacing w:val="-12"/>
                <w:lang w:eastAsia="en-US"/>
              </w:rPr>
              <w:t xml:space="preserve"> </w:t>
            </w:r>
            <w:r w:rsidRPr="001960B5">
              <w:rPr>
                <w:lang w:eastAsia="en-US"/>
              </w:rPr>
              <w:t>значимость</w:t>
            </w:r>
            <w:r w:rsidRPr="001960B5">
              <w:rPr>
                <w:spacing w:val="-13"/>
                <w:lang w:eastAsia="en-US"/>
              </w:rPr>
              <w:t xml:space="preserve"> </w:t>
            </w:r>
            <w:r w:rsidRPr="001960B5">
              <w:rPr>
                <w:lang w:eastAsia="en-US"/>
              </w:rPr>
              <w:t>своей</w:t>
            </w:r>
            <w:r w:rsidRPr="001960B5">
              <w:rPr>
                <w:spacing w:val="-12"/>
                <w:lang w:eastAsia="en-US"/>
              </w:rPr>
              <w:t xml:space="preserve"> </w:t>
            </w:r>
            <w:r w:rsidRPr="001960B5">
              <w:rPr>
                <w:lang w:eastAsia="en-US"/>
              </w:rPr>
              <w:t xml:space="preserve">специальности; применять стандарты </w:t>
            </w:r>
            <w:r w:rsidRPr="001960B5">
              <w:rPr>
                <w:lang w:eastAsia="en-US"/>
              </w:rPr>
              <w:lastRenderedPageBreak/>
              <w:t xml:space="preserve">антикоррупционного </w:t>
            </w:r>
            <w:r w:rsidRPr="001960B5">
              <w:rPr>
                <w:spacing w:val="-2"/>
                <w:lang w:eastAsia="en-US"/>
              </w:rPr>
              <w:t>поведения</w:t>
            </w:r>
          </w:p>
          <w:p w14:paraId="3DC1990C" w14:textId="77777777" w:rsidR="001960B5" w:rsidRPr="001960B5" w:rsidRDefault="001960B5" w:rsidP="001960B5">
            <w:pPr>
              <w:rPr>
                <w:rFonts w:ascii="Times New Roman" w:eastAsia="Times New Roman" w:hAnsi="Times New Roman" w:cs="Times New Roman"/>
                <w:b/>
                <w:sz w:val="24"/>
                <w:szCs w:val="24"/>
              </w:rPr>
            </w:pPr>
          </w:p>
        </w:tc>
        <w:tc>
          <w:tcPr>
            <w:tcW w:w="1348" w:type="pct"/>
            <w:tcBorders>
              <w:top w:val="single" w:sz="4" w:space="0" w:color="auto"/>
              <w:left w:val="single" w:sz="4" w:space="0" w:color="auto"/>
              <w:bottom w:val="single" w:sz="4" w:space="0" w:color="auto"/>
              <w:right w:val="single" w:sz="4" w:space="0" w:color="auto"/>
            </w:tcBorders>
            <w:hideMark/>
          </w:tcPr>
          <w:p w14:paraId="4719440A" w14:textId="77777777" w:rsidR="001960B5" w:rsidRPr="001960B5" w:rsidRDefault="001960B5" w:rsidP="001960B5">
            <w:pPr>
              <w:pStyle w:val="afe"/>
              <w:spacing w:after="0" w:line="240" w:lineRule="auto"/>
              <w:rPr>
                <w:lang w:eastAsia="en-US"/>
              </w:rPr>
            </w:pPr>
            <w:r w:rsidRPr="001960B5">
              <w:rPr>
                <w:lang w:eastAsia="en-US"/>
              </w:rPr>
              <w:lastRenderedPageBreak/>
              <w:t>сущность</w:t>
            </w:r>
            <w:r w:rsidRPr="001960B5">
              <w:rPr>
                <w:spacing w:val="-15"/>
                <w:lang w:eastAsia="en-US"/>
              </w:rPr>
              <w:t xml:space="preserve"> </w:t>
            </w:r>
            <w:r w:rsidRPr="001960B5">
              <w:rPr>
                <w:lang w:eastAsia="en-US"/>
              </w:rPr>
              <w:t>гражданско-патриотической</w:t>
            </w:r>
            <w:r w:rsidRPr="001960B5">
              <w:rPr>
                <w:spacing w:val="-15"/>
                <w:lang w:eastAsia="en-US"/>
              </w:rPr>
              <w:t xml:space="preserve"> </w:t>
            </w:r>
            <w:r w:rsidRPr="001960B5">
              <w:rPr>
                <w:lang w:eastAsia="en-US"/>
              </w:rPr>
              <w:t xml:space="preserve">позиции, </w:t>
            </w:r>
            <w:r w:rsidRPr="001960B5">
              <w:rPr>
                <w:lang w:eastAsia="en-US"/>
              </w:rPr>
              <w:lastRenderedPageBreak/>
              <w:t>общечеловеческих ценностей; значимость</w:t>
            </w:r>
          </w:p>
          <w:p w14:paraId="2F5415F1" w14:textId="77777777" w:rsidR="001960B5" w:rsidRPr="001960B5" w:rsidRDefault="001960B5" w:rsidP="001960B5">
            <w:pPr>
              <w:pStyle w:val="afe"/>
              <w:spacing w:after="0" w:line="240" w:lineRule="auto"/>
              <w:rPr>
                <w:lang w:eastAsia="en-US"/>
              </w:rPr>
            </w:pPr>
            <w:r w:rsidRPr="001960B5">
              <w:rPr>
                <w:lang w:eastAsia="en-US"/>
              </w:rPr>
              <w:t>профессиональной</w:t>
            </w:r>
            <w:r w:rsidRPr="001960B5">
              <w:rPr>
                <w:spacing w:val="-8"/>
                <w:lang w:eastAsia="en-US"/>
              </w:rPr>
              <w:t xml:space="preserve"> </w:t>
            </w:r>
            <w:r w:rsidRPr="001960B5">
              <w:rPr>
                <w:lang w:eastAsia="en-US"/>
              </w:rPr>
              <w:t>деятельности</w:t>
            </w:r>
            <w:r w:rsidRPr="001960B5">
              <w:rPr>
                <w:spacing w:val="-7"/>
                <w:lang w:eastAsia="en-US"/>
              </w:rPr>
              <w:t xml:space="preserve"> </w:t>
            </w:r>
            <w:r w:rsidRPr="001960B5">
              <w:rPr>
                <w:spacing w:val="-5"/>
                <w:lang w:eastAsia="en-US"/>
              </w:rPr>
              <w:t>по</w:t>
            </w:r>
          </w:p>
          <w:p w14:paraId="47DA7E04"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специальности;</w:t>
            </w:r>
            <w:r w:rsidRPr="001960B5">
              <w:rPr>
                <w:rFonts w:ascii="Times New Roman" w:hAnsi="Times New Roman" w:cs="Times New Roman"/>
                <w:spacing w:val="-15"/>
                <w:sz w:val="24"/>
                <w:szCs w:val="24"/>
              </w:rPr>
              <w:t xml:space="preserve"> </w:t>
            </w:r>
            <w:r w:rsidRPr="001960B5">
              <w:rPr>
                <w:rFonts w:ascii="Times New Roman" w:hAnsi="Times New Roman" w:cs="Times New Roman"/>
                <w:sz w:val="24"/>
                <w:szCs w:val="24"/>
              </w:rPr>
              <w:t>стандарты</w:t>
            </w:r>
            <w:r w:rsidRPr="001960B5">
              <w:rPr>
                <w:rFonts w:ascii="Times New Roman" w:hAnsi="Times New Roman" w:cs="Times New Roman"/>
                <w:spacing w:val="-15"/>
                <w:sz w:val="24"/>
                <w:szCs w:val="24"/>
              </w:rPr>
              <w:t xml:space="preserve"> </w:t>
            </w:r>
            <w:r w:rsidRPr="001960B5">
              <w:rPr>
                <w:rFonts w:ascii="Times New Roman" w:hAnsi="Times New Roman" w:cs="Times New Roman"/>
                <w:sz w:val="24"/>
                <w:szCs w:val="24"/>
              </w:rPr>
              <w:t>антикоррупционного поведения и последствия его нарушения</w:t>
            </w:r>
          </w:p>
        </w:tc>
        <w:tc>
          <w:tcPr>
            <w:tcW w:w="1689" w:type="pct"/>
            <w:tcBorders>
              <w:top w:val="single" w:sz="4" w:space="0" w:color="auto"/>
              <w:left w:val="single" w:sz="4" w:space="0" w:color="auto"/>
              <w:bottom w:val="single" w:sz="4" w:space="0" w:color="auto"/>
              <w:right w:val="single" w:sz="4" w:space="0" w:color="auto"/>
            </w:tcBorders>
            <w:hideMark/>
          </w:tcPr>
          <w:p w14:paraId="24213386" w14:textId="77777777" w:rsidR="001960B5" w:rsidRPr="001960B5" w:rsidRDefault="001960B5" w:rsidP="001960B5">
            <w:pPr>
              <w:jc w:val="center"/>
              <w:rPr>
                <w:rFonts w:ascii="Times New Roman" w:eastAsia="Times New Roman" w:hAnsi="Times New Roman" w:cs="Times New Roman"/>
                <w:b/>
                <w:sz w:val="24"/>
                <w:szCs w:val="24"/>
              </w:rPr>
            </w:pPr>
            <w:r w:rsidRPr="001960B5">
              <w:rPr>
                <w:rFonts w:ascii="Times New Roman" w:eastAsia="Times New Roman" w:hAnsi="Times New Roman" w:cs="Times New Roman"/>
                <w:b/>
                <w:sz w:val="24"/>
                <w:szCs w:val="24"/>
              </w:rPr>
              <w:lastRenderedPageBreak/>
              <w:t>-</w:t>
            </w:r>
          </w:p>
        </w:tc>
      </w:tr>
      <w:tr w:rsidR="001960B5" w:rsidRPr="001960B5" w14:paraId="3457C4AD" w14:textId="77777777" w:rsidTr="001960B5">
        <w:trPr>
          <w:trHeight w:val="2041"/>
        </w:trPr>
        <w:tc>
          <w:tcPr>
            <w:tcW w:w="597" w:type="pct"/>
            <w:tcBorders>
              <w:top w:val="single" w:sz="4" w:space="0" w:color="auto"/>
              <w:left w:val="single" w:sz="4" w:space="0" w:color="auto"/>
              <w:bottom w:val="single" w:sz="4" w:space="0" w:color="auto"/>
              <w:right w:val="single" w:sz="4" w:space="0" w:color="auto"/>
            </w:tcBorders>
            <w:hideMark/>
          </w:tcPr>
          <w:p w14:paraId="45FE0E2E" w14:textId="77777777" w:rsidR="001960B5" w:rsidRPr="001960B5" w:rsidRDefault="001960B5" w:rsidP="001960B5">
            <w:pPr>
              <w:pStyle w:val="TableParagraph"/>
              <w:rPr>
                <w:b/>
                <w:sz w:val="24"/>
                <w:szCs w:val="24"/>
              </w:rPr>
            </w:pPr>
            <w:r w:rsidRPr="001960B5">
              <w:rPr>
                <w:b/>
                <w:sz w:val="24"/>
                <w:szCs w:val="24"/>
              </w:rPr>
              <w:lastRenderedPageBreak/>
              <w:t xml:space="preserve">ПК </w:t>
            </w:r>
            <w:r w:rsidRPr="001960B5">
              <w:rPr>
                <w:b/>
                <w:spacing w:val="-4"/>
                <w:sz w:val="24"/>
                <w:szCs w:val="24"/>
              </w:rPr>
              <w:t>2.3.</w:t>
            </w:r>
          </w:p>
        </w:tc>
        <w:tc>
          <w:tcPr>
            <w:tcW w:w="1366" w:type="pct"/>
            <w:tcBorders>
              <w:top w:val="single" w:sz="4" w:space="0" w:color="auto"/>
              <w:left w:val="single" w:sz="4" w:space="0" w:color="auto"/>
              <w:bottom w:val="single" w:sz="4" w:space="0" w:color="auto"/>
              <w:right w:val="single" w:sz="4" w:space="0" w:color="auto"/>
            </w:tcBorders>
            <w:hideMark/>
          </w:tcPr>
          <w:p w14:paraId="3E72D274"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осуществлять контроль за выполнением должностных обязанностей находящегося в распоряжении медицинского персонала</w:t>
            </w:r>
          </w:p>
        </w:tc>
        <w:tc>
          <w:tcPr>
            <w:tcW w:w="1348" w:type="pct"/>
            <w:tcBorders>
              <w:top w:val="single" w:sz="4" w:space="0" w:color="auto"/>
              <w:left w:val="single" w:sz="4" w:space="0" w:color="auto"/>
              <w:bottom w:val="single" w:sz="4" w:space="0" w:color="auto"/>
              <w:right w:val="single" w:sz="4" w:space="0" w:color="auto"/>
            </w:tcBorders>
            <w:hideMark/>
          </w:tcPr>
          <w:p w14:paraId="56007A84"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должностные обязанности находящегося в распоряжении медицинского персонала</w:t>
            </w:r>
          </w:p>
        </w:tc>
        <w:tc>
          <w:tcPr>
            <w:tcW w:w="1689" w:type="pct"/>
            <w:tcBorders>
              <w:top w:val="single" w:sz="4" w:space="0" w:color="auto"/>
              <w:left w:val="single" w:sz="4" w:space="0" w:color="auto"/>
              <w:bottom w:val="single" w:sz="4" w:space="0" w:color="auto"/>
              <w:right w:val="single" w:sz="4" w:space="0" w:color="auto"/>
            </w:tcBorders>
          </w:tcPr>
          <w:p w14:paraId="6B68F3A4"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5F287836" w14:textId="77777777" w:rsidTr="001960B5">
        <w:trPr>
          <w:trHeight w:val="283"/>
        </w:trPr>
        <w:tc>
          <w:tcPr>
            <w:tcW w:w="597" w:type="pct"/>
            <w:tcBorders>
              <w:top w:val="single" w:sz="4" w:space="0" w:color="auto"/>
              <w:left w:val="single" w:sz="4" w:space="0" w:color="auto"/>
              <w:bottom w:val="single" w:sz="4" w:space="0" w:color="auto"/>
              <w:right w:val="single" w:sz="4" w:space="0" w:color="auto"/>
            </w:tcBorders>
            <w:hideMark/>
          </w:tcPr>
          <w:p w14:paraId="2621027B" w14:textId="77777777" w:rsidR="001960B5" w:rsidRPr="001960B5" w:rsidRDefault="001960B5" w:rsidP="001960B5">
            <w:pPr>
              <w:pStyle w:val="TableParagraph"/>
              <w:rPr>
                <w:b/>
                <w:sz w:val="24"/>
                <w:szCs w:val="24"/>
              </w:rPr>
            </w:pPr>
            <w:r w:rsidRPr="001960B5">
              <w:rPr>
                <w:b/>
                <w:sz w:val="24"/>
                <w:szCs w:val="24"/>
              </w:rPr>
              <w:t>ПК 3.1.</w:t>
            </w:r>
          </w:p>
        </w:tc>
        <w:tc>
          <w:tcPr>
            <w:tcW w:w="1366" w:type="pct"/>
            <w:tcBorders>
              <w:top w:val="single" w:sz="4" w:space="0" w:color="auto"/>
              <w:left w:val="single" w:sz="4" w:space="0" w:color="auto"/>
              <w:bottom w:val="single" w:sz="4" w:space="0" w:color="auto"/>
              <w:right w:val="single" w:sz="4" w:space="0" w:color="auto"/>
            </w:tcBorders>
            <w:hideMark/>
          </w:tcPr>
          <w:p w14:paraId="5B68F628" w14:textId="77777777" w:rsidR="001960B5" w:rsidRPr="001960B5" w:rsidRDefault="001960B5" w:rsidP="001960B5">
            <w:pPr>
              <w:rPr>
                <w:rFonts w:ascii="Times New Roman" w:hAnsi="Times New Roman" w:cs="Times New Roman"/>
                <w:sz w:val="24"/>
                <w:szCs w:val="24"/>
                <w:lang w:bidi="ru-RU"/>
              </w:rPr>
            </w:pPr>
            <w:r w:rsidRPr="001960B5">
              <w:rPr>
                <w:rFonts w:ascii="Times New Roman" w:hAnsi="Times New Roman" w:cs="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c>
          <w:tcPr>
            <w:tcW w:w="1348" w:type="pct"/>
            <w:tcBorders>
              <w:top w:val="single" w:sz="4" w:space="0" w:color="auto"/>
              <w:left w:val="single" w:sz="4" w:space="0" w:color="auto"/>
              <w:bottom w:val="single" w:sz="4" w:space="0" w:color="auto"/>
              <w:right w:val="single" w:sz="4" w:space="0" w:color="auto"/>
            </w:tcBorders>
            <w:hideMark/>
          </w:tcPr>
          <w:p w14:paraId="64B855B0" w14:textId="77777777" w:rsidR="001960B5" w:rsidRPr="001960B5" w:rsidRDefault="001960B5" w:rsidP="001960B5">
            <w:pPr>
              <w:rPr>
                <w:rFonts w:ascii="Times New Roman" w:hAnsi="Times New Roman" w:cs="Times New Roman"/>
                <w:sz w:val="24"/>
                <w:szCs w:val="24"/>
                <w:lang w:bidi="ru-RU"/>
              </w:rPr>
            </w:pPr>
            <w:r w:rsidRPr="001960B5">
              <w:rPr>
                <w:rFonts w:ascii="Times New Roman" w:hAnsi="Times New Roman" w:cs="Times New Roman"/>
                <w:sz w:val="24"/>
                <w:szCs w:val="24"/>
              </w:rPr>
              <w:t>информационные технологии, организационные формы, методы и средства санитарного просвещения населения; правила проведения индивидуального и группового профилактического консультирования, 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w:t>
            </w:r>
          </w:p>
        </w:tc>
        <w:tc>
          <w:tcPr>
            <w:tcW w:w="1689" w:type="pct"/>
            <w:tcBorders>
              <w:top w:val="single" w:sz="4" w:space="0" w:color="auto"/>
              <w:left w:val="single" w:sz="4" w:space="0" w:color="auto"/>
              <w:bottom w:val="single" w:sz="4" w:space="0" w:color="auto"/>
              <w:right w:val="single" w:sz="4" w:space="0" w:color="auto"/>
            </w:tcBorders>
            <w:hideMark/>
          </w:tcPr>
          <w:p w14:paraId="0EBC362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проведения мероприятий по санитарно-гигиеническому просвещению </w:t>
            </w:r>
          </w:p>
          <w:p w14:paraId="657546C2" w14:textId="77777777" w:rsidR="001960B5" w:rsidRPr="001960B5" w:rsidRDefault="001960B5" w:rsidP="001960B5">
            <w:pPr>
              <w:rPr>
                <w:rFonts w:ascii="Times New Roman" w:hAnsi="Times New Roman" w:cs="Times New Roman"/>
                <w:sz w:val="24"/>
                <w:szCs w:val="24"/>
                <w:lang w:bidi="ru-RU"/>
              </w:rPr>
            </w:pPr>
            <w:r w:rsidRPr="001960B5">
              <w:rPr>
                <w:rFonts w:ascii="Times New Roman" w:hAnsi="Times New Roman" w:cs="Times New Roman"/>
                <w:sz w:val="24"/>
                <w:szCs w:val="24"/>
              </w:rPr>
              <w:t>населения</w:t>
            </w:r>
          </w:p>
        </w:tc>
      </w:tr>
      <w:tr w:rsidR="001960B5" w:rsidRPr="001960B5" w14:paraId="0D9227DD" w14:textId="77777777" w:rsidTr="001960B5">
        <w:tc>
          <w:tcPr>
            <w:tcW w:w="597" w:type="pct"/>
            <w:tcBorders>
              <w:top w:val="single" w:sz="4" w:space="0" w:color="auto"/>
              <w:left w:val="single" w:sz="4" w:space="0" w:color="auto"/>
              <w:bottom w:val="single" w:sz="4" w:space="0" w:color="auto"/>
              <w:right w:val="single" w:sz="4" w:space="0" w:color="auto"/>
            </w:tcBorders>
            <w:hideMark/>
          </w:tcPr>
          <w:p w14:paraId="2E98937F" w14:textId="77777777" w:rsidR="001960B5" w:rsidRPr="001960B5" w:rsidRDefault="001960B5" w:rsidP="001960B5">
            <w:pPr>
              <w:pStyle w:val="TableParagraph"/>
              <w:rPr>
                <w:b/>
                <w:sz w:val="24"/>
                <w:szCs w:val="24"/>
              </w:rPr>
            </w:pPr>
            <w:r w:rsidRPr="001960B5">
              <w:rPr>
                <w:b/>
                <w:sz w:val="24"/>
                <w:szCs w:val="24"/>
              </w:rPr>
              <w:t xml:space="preserve">ПК </w:t>
            </w:r>
            <w:r w:rsidRPr="001960B5">
              <w:rPr>
                <w:b/>
                <w:spacing w:val="-4"/>
                <w:sz w:val="24"/>
                <w:szCs w:val="24"/>
              </w:rPr>
              <w:t>3.2.</w:t>
            </w:r>
          </w:p>
        </w:tc>
        <w:tc>
          <w:tcPr>
            <w:tcW w:w="1366" w:type="pct"/>
            <w:tcBorders>
              <w:top w:val="single" w:sz="4" w:space="0" w:color="auto"/>
              <w:left w:val="single" w:sz="4" w:space="0" w:color="auto"/>
              <w:bottom w:val="single" w:sz="4" w:space="0" w:color="auto"/>
              <w:right w:val="single" w:sz="4" w:space="0" w:color="auto"/>
            </w:tcBorders>
            <w:hideMark/>
          </w:tcPr>
          <w:p w14:paraId="2E5F4DD9"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 xml:space="preserve">формировать общественное мнение в пользу здорового образа жизни и мотивировать пациентов на ведение здорового образа жизни; информировать </w:t>
            </w:r>
            <w:r w:rsidRPr="001960B5">
              <w:rPr>
                <w:rFonts w:ascii="Times New Roman" w:hAnsi="Times New Roman" w:cs="Times New Roman"/>
                <w:sz w:val="24"/>
                <w:szCs w:val="24"/>
              </w:rPr>
              <w:lastRenderedPageBreak/>
              <w:t>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c>
          <w:tcPr>
            <w:tcW w:w="1348" w:type="pct"/>
            <w:tcBorders>
              <w:top w:val="single" w:sz="4" w:space="0" w:color="auto"/>
              <w:left w:val="single" w:sz="4" w:space="0" w:color="auto"/>
              <w:bottom w:val="single" w:sz="4" w:space="0" w:color="auto"/>
              <w:right w:val="single" w:sz="4" w:space="0" w:color="auto"/>
            </w:tcBorders>
            <w:hideMark/>
          </w:tcPr>
          <w:p w14:paraId="193A4817"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lastRenderedPageBreak/>
              <w:t xml:space="preserve">принципы здорового образа жизни, основы сохранения и укрепления здоровья; факторы, способствующие сохранению здоровья; формы и методы работы по </w:t>
            </w:r>
            <w:r w:rsidRPr="001960B5">
              <w:rPr>
                <w:rFonts w:ascii="Times New Roman" w:hAnsi="Times New Roman" w:cs="Times New Roman"/>
                <w:sz w:val="24"/>
                <w:szCs w:val="24"/>
              </w:rPr>
              <w:lastRenderedPageBreak/>
              <w:t>формированию здорового образа жизни; 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tc>
        <w:tc>
          <w:tcPr>
            <w:tcW w:w="1689" w:type="pct"/>
            <w:tcBorders>
              <w:top w:val="single" w:sz="4" w:space="0" w:color="auto"/>
              <w:left w:val="single" w:sz="4" w:space="0" w:color="auto"/>
              <w:bottom w:val="single" w:sz="4" w:space="0" w:color="auto"/>
              <w:right w:val="single" w:sz="4" w:space="0" w:color="auto"/>
            </w:tcBorders>
            <w:hideMark/>
          </w:tcPr>
          <w:p w14:paraId="6BEC4E0E"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w:t>
            </w:r>
            <w:r w:rsidRPr="001960B5">
              <w:rPr>
                <w:rFonts w:ascii="Times New Roman" w:hAnsi="Times New Roman" w:cs="Times New Roman"/>
                <w:sz w:val="24"/>
                <w:szCs w:val="24"/>
              </w:rPr>
              <w:lastRenderedPageBreak/>
              <w:t xml:space="preserve">немедицинским потреблением </w:t>
            </w:r>
          </w:p>
          <w:p w14:paraId="637B55A9"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наркотических средств и психотропных веществ</w:t>
            </w:r>
          </w:p>
        </w:tc>
      </w:tr>
      <w:tr w:rsidR="001960B5" w:rsidRPr="001960B5" w14:paraId="2A18B4B6" w14:textId="77777777" w:rsidTr="001960B5">
        <w:tc>
          <w:tcPr>
            <w:tcW w:w="597" w:type="pct"/>
            <w:tcBorders>
              <w:top w:val="single" w:sz="4" w:space="0" w:color="auto"/>
              <w:left w:val="single" w:sz="4" w:space="0" w:color="auto"/>
              <w:bottom w:val="single" w:sz="4" w:space="0" w:color="auto"/>
              <w:right w:val="single" w:sz="4" w:space="0" w:color="auto"/>
            </w:tcBorders>
            <w:hideMark/>
          </w:tcPr>
          <w:p w14:paraId="3B0FF93D" w14:textId="77777777" w:rsidR="001960B5" w:rsidRPr="001960B5" w:rsidRDefault="001960B5" w:rsidP="001960B5">
            <w:pPr>
              <w:pStyle w:val="TableParagraph"/>
              <w:rPr>
                <w:b/>
                <w:sz w:val="24"/>
                <w:szCs w:val="24"/>
              </w:rPr>
            </w:pPr>
            <w:r w:rsidRPr="001960B5">
              <w:rPr>
                <w:b/>
                <w:sz w:val="24"/>
                <w:szCs w:val="24"/>
              </w:rPr>
              <w:lastRenderedPageBreak/>
              <w:t xml:space="preserve">ПК </w:t>
            </w:r>
            <w:r w:rsidRPr="001960B5">
              <w:rPr>
                <w:b/>
                <w:spacing w:val="-4"/>
                <w:sz w:val="24"/>
                <w:szCs w:val="24"/>
              </w:rPr>
              <w:t>3.3.</w:t>
            </w:r>
          </w:p>
        </w:tc>
        <w:tc>
          <w:tcPr>
            <w:tcW w:w="1366" w:type="pct"/>
            <w:tcBorders>
              <w:top w:val="single" w:sz="4" w:space="0" w:color="auto"/>
              <w:left w:val="single" w:sz="4" w:space="0" w:color="auto"/>
              <w:bottom w:val="single" w:sz="4" w:space="0" w:color="auto"/>
              <w:right w:val="single" w:sz="4" w:space="0" w:color="auto"/>
            </w:tcBorders>
            <w:hideMark/>
          </w:tcPr>
          <w:p w14:paraId="6ED97C96"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 проводить работу по диспансеризации населения, проводить опрос (анкетирование);</w:t>
            </w:r>
          </w:p>
        </w:tc>
        <w:tc>
          <w:tcPr>
            <w:tcW w:w="1348" w:type="pct"/>
            <w:tcBorders>
              <w:top w:val="single" w:sz="4" w:space="0" w:color="auto"/>
              <w:left w:val="single" w:sz="4" w:space="0" w:color="auto"/>
              <w:bottom w:val="single" w:sz="4" w:space="0" w:color="auto"/>
              <w:right w:val="single" w:sz="4" w:space="0" w:color="auto"/>
            </w:tcBorders>
            <w:hideMark/>
          </w:tcPr>
          <w:p w14:paraId="288D881F"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положение об организации оказания первичной медико-санитарной помощи взрослому населению; порядок проведения диспансеризации населения; методы профилактики неинфекционных заболеваний, факторы риска развития хронических неинфекционных заболеваний</w:t>
            </w:r>
          </w:p>
        </w:tc>
        <w:tc>
          <w:tcPr>
            <w:tcW w:w="1689" w:type="pct"/>
            <w:tcBorders>
              <w:top w:val="single" w:sz="4" w:space="0" w:color="auto"/>
              <w:left w:val="single" w:sz="4" w:space="0" w:color="auto"/>
              <w:bottom w:val="single" w:sz="4" w:space="0" w:color="auto"/>
              <w:right w:val="single" w:sz="4" w:space="0" w:color="auto"/>
            </w:tcBorders>
            <w:hideMark/>
          </w:tcPr>
          <w:p w14:paraId="58ABCA0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выполнения работ по проведению профилактических медицинских </w:t>
            </w:r>
          </w:p>
          <w:p w14:paraId="5172544B"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осмотров населения;</w:t>
            </w:r>
          </w:p>
        </w:tc>
      </w:tr>
      <w:tr w:rsidR="001960B5" w:rsidRPr="001960B5" w14:paraId="7C32B058" w14:textId="77777777" w:rsidTr="001960B5">
        <w:tc>
          <w:tcPr>
            <w:tcW w:w="597" w:type="pct"/>
            <w:tcBorders>
              <w:top w:val="single" w:sz="4" w:space="0" w:color="auto"/>
              <w:left w:val="single" w:sz="4" w:space="0" w:color="auto"/>
              <w:bottom w:val="single" w:sz="4" w:space="0" w:color="auto"/>
              <w:right w:val="single" w:sz="4" w:space="0" w:color="auto"/>
            </w:tcBorders>
            <w:hideMark/>
          </w:tcPr>
          <w:p w14:paraId="10D98070" w14:textId="77777777" w:rsidR="001960B5" w:rsidRPr="001960B5" w:rsidRDefault="001960B5" w:rsidP="001960B5">
            <w:pPr>
              <w:pStyle w:val="TableParagraph"/>
              <w:rPr>
                <w:b/>
                <w:sz w:val="24"/>
                <w:szCs w:val="24"/>
              </w:rPr>
            </w:pPr>
            <w:r w:rsidRPr="001960B5">
              <w:rPr>
                <w:b/>
                <w:sz w:val="24"/>
                <w:szCs w:val="24"/>
              </w:rPr>
              <w:t>ПК 4.1.</w:t>
            </w:r>
          </w:p>
        </w:tc>
        <w:tc>
          <w:tcPr>
            <w:tcW w:w="1366" w:type="pct"/>
            <w:tcBorders>
              <w:top w:val="single" w:sz="4" w:space="0" w:color="auto"/>
              <w:left w:val="single" w:sz="4" w:space="0" w:color="auto"/>
              <w:bottom w:val="single" w:sz="4" w:space="0" w:color="auto"/>
              <w:right w:val="single" w:sz="4" w:space="0" w:color="auto"/>
            </w:tcBorders>
            <w:hideMark/>
          </w:tcPr>
          <w:p w14:paraId="032105C2"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 xml:space="preserve">проводить опрос пациента и его родственников (законных представителей), лиц, осуществляющих уход; осуществлять динамическое наблюдение за состоянием и самочувствием </w:t>
            </w:r>
            <w:r w:rsidRPr="001960B5">
              <w:rPr>
                <w:rFonts w:ascii="Times New Roman" w:hAnsi="Times New Roman" w:cs="Times New Roman"/>
                <w:sz w:val="24"/>
                <w:szCs w:val="24"/>
              </w:rPr>
              <w:lastRenderedPageBreak/>
              <w:t>пациента во время лечебных и (или) диагностических вмешательств; определять и интерпретировать реакции пациента на прием назначенных лекарственных препаратов и процедуры ухода;</w:t>
            </w:r>
          </w:p>
        </w:tc>
        <w:tc>
          <w:tcPr>
            <w:tcW w:w="1348" w:type="pct"/>
            <w:tcBorders>
              <w:top w:val="single" w:sz="4" w:space="0" w:color="auto"/>
              <w:left w:val="single" w:sz="4" w:space="0" w:color="auto"/>
              <w:bottom w:val="single" w:sz="4" w:space="0" w:color="auto"/>
              <w:right w:val="single" w:sz="4" w:space="0" w:color="auto"/>
            </w:tcBorders>
            <w:hideMark/>
          </w:tcPr>
          <w:p w14:paraId="24E69861"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lastRenderedPageBreak/>
              <w:t xml:space="preserve">основы теории и практики сестринского дела, методы определения </w:t>
            </w:r>
          </w:p>
          <w:p w14:paraId="3D707DDC"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функциональной активности и самостоятельности пациента в </w:t>
            </w:r>
          </w:p>
          <w:p w14:paraId="1F992961"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 xml:space="preserve">самообслуживании, передвижении, общении, </w:t>
            </w:r>
            <w:r w:rsidRPr="001960B5">
              <w:rPr>
                <w:rFonts w:ascii="Times New Roman" w:hAnsi="Times New Roman" w:cs="Times New Roman"/>
                <w:sz w:val="24"/>
                <w:szCs w:val="24"/>
              </w:rPr>
              <w:lastRenderedPageBreak/>
              <w:t>определения потребности в посторонней помощи и сестринском уходе;</w:t>
            </w:r>
          </w:p>
        </w:tc>
        <w:tc>
          <w:tcPr>
            <w:tcW w:w="1689" w:type="pct"/>
            <w:tcBorders>
              <w:top w:val="single" w:sz="4" w:space="0" w:color="auto"/>
              <w:left w:val="single" w:sz="4" w:space="0" w:color="auto"/>
              <w:bottom w:val="single" w:sz="4" w:space="0" w:color="auto"/>
              <w:right w:val="single" w:sz="4" w:space="0" w:color="auto"/>
            </w:tcBorders>
            <w:hideMark/>
          </w:tcPr>
          <w:p w14:paraId="51D53A84"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lastRenderedPageBreak/>
              <w:t>проведения динамического наблюдения за показателями состояния пациента с последующим информированием лечащего врача;</w:t>
            </w:r>
          </w:p>
        </w:tc>
      </w:tr>
      <w:tr w:rsidR="001960B5" w:rsidRPr="001960B5" w14:paraId="50EF7651" w14:textId="77777777" w:rsidTr="001960B5">
        <w:tc>
          <w:tcPr>
            <w:tcW w:w="597" w:type="pct"/>
            <w:tcBorders>
              <w:top w:val="single" w:sz="4" w:space="0" w:color="auto"/>
              <w:left w:val="single" w:sz="4" w:space="0" w:color="auto"/>
              <w:bottom w:val="single" w:sz="4" w:space="0" w:color="auto"/>
              <w:right w:val="single" w:sz="4" w:space="0" w:color="auto"/>
            </w:tcBorders>
            <w:hideMark/>
          </w:tcPr>
          <w:p w14:paraId="3FA40A5E" w14:textId="77777777" w:rsidR="001960B5" w:rsidRPr="001960B5" w:rsidRDefault="001960B5" w:rsidP="001960B5">
            <w:pPr>
              <w:pStyle w:val="TableParagraph"/>
              <w:rPr>
                <w:b/>
                <w:sz w:val="24"/>
                <w:szCs w:val="24"/>
              </w:rPr>
            </w:pPr>
            <w:r w:rsidRPr="001960B5">
              <w:rPr>
                <w:b/>
                <w:sz w:val="24"/>
                <w:szCs w:val="24"/>
              </w:rPr>
              <w:lastRenderedPageBreak/>
              <w:t>ПК 4</w:t>
            </w:r>
            <w:r w:rsidRPr="001960B5">
              <w:rPr>
                <w:b/>
                <w:spacing w:val="-4"/>
                <w:sz w:val="24"/>
                <w:szCs w:val="24"/>
              </w:rPr>
              <w:t>.3.</w:t>
            </w:r>
          </w:p>
        </w:tc>
        <w:tc>
          <w:tcPr>
            <w:tcW w:w="1366" w:type="pct"/>
            <w:tcBorders>
              <w:top w:val="single" w:sz="4" w:space="0" w:color="auto"/>
              <w:left w:val="single" w:sz="4" w:space="0" w:color="auto"/>
              <w:bottom w:val="single" w:sz="4" w:space="0" w:color="auto"/>
              <w:right w:val="single" w:sz="4" w:space="0" w:color="auto"/>
            </w:tcBorders>
            <w:hideMark/>
          </w:tcPr>
          <w:p w14:paraId="132E8F4B"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tc>
        <w:tc>
          <w:tcPr>
            <w:tcW w:w="1348" w:type="pct"/>
            <w:tcBorders>
              <w:top w:val="single" w:sz="4" w:space="0" w:color="auto"/>
              <w:left w:val="single" w:sz="4" w:space="0" w:color="auto"/>
              <w:bottom w:val="single" w:sz="4" w:space="0" w:color="auto"/>
              <w:right w:val="single" w:sz="4" w:space="0" w:color="auto"/>
            </w:tcBorders>
            <w:hideMark/>
          </w:tcPr>
          <w:p w14:paraId="7C3BED3C"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особенность сестринского ухода с учетом заболевания, возрастных, культурных и этнических особенностей пациента; психология общения с пациентом, находящимся в терминальной стадии болезни, способы оказания психологической поддержки родственникам (законным представителям)</w:t>
            </w:r>
          </w:p>
        </w:tc>
        <w:tc>
          <w:tcPr>
            <w:tcW w:w="1689" w:type="pct"/>
            <w:tcBorders>
              <w:top w:val="single" w:sz="4" w:space="0" w:color="auto"/>
              <w:left w:val="single" w:sz="4" w:space="0" w:color="auto"/>
              <w:bottom w:val="single" w:sz="4" w:space="0" w:color="auto"/>
              <w:right w:val="single" w:sz="4" w:space="0" w:color="auto"/>
            </w:tcBorders>
            <w:hideMark/>
          </w:tcPr>
          <w:p w14:paraId="22091175"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осуществления сестринского ухода за пациентом, в том числе в терминальной стадии</w:t>
            </w:r>
          </w:p>
        </w:tc>
      </w:tr>
      <w:tr w:rsidR="001960B5" w:rsidRPr="001960B5" w14:paraId="08CCFEBA" w14:textId="77777777" w:rsidTr="001960B5">
        <w:tc>
          <w:tcPr>
            <w:tcW w:w="597" w:type="pct"/>
            <w:tcBorders>
              <w:top w:val="single" w:sz="4" w:space="0" w:color="auto"/>
              <w:left w:val="single" w:sz="4" w:space="0" w:color="auto"/>
              <w:bottom w:val="single" w:sz="4" w:space="0" w:color="auto"/>
              <w:right w:val="single" w:sz="4" w:space="0" w:color="auto"/>
            </w:tcBorders>
            <w:hideMark/>
          </w:tcPr>
          <w:p w14:paraId="0D9ADFD7" w14:textId="77777777" w:rsidR="001960B5" w:rsidRPr="001960B5" w:rsidRDefault="001960B5" w:rsidP="001960B5">
            <w:pPr>
              <w:pStyle w:val="TableParagraph"/>
              <w:rPr>
                <w:b/>
                <w:sz w:val="24"/>
                <w:szCs w:val="24"/>
              </w:rPr>
            </w:pPr>
            <w:r w:rsidRPr="001960B5">
              <w:rPr>
                <w:b/>
                <w:sz w:val="24"/>
                <w:szCs w:val="24"/>
              </w:rPr>
              <w:t>ПК 4</w:t>
            </w:r>
            <w:r w:rsidRPr="001960B5">
              <w:rPr>
                <w:b/>
                <w:spacing w:val="-4"/>
                <w:sz w:val="24"/>
                <w:szCs w:val="24"/>
              </w:rPr>
              <w:t>.4.</w:t>
            </w:r>
          </w:p>
        </w:tc>
        <w:tc>
          <w:tcPr>
            <w:tcW w:w="1366" w:type="pct"/>
            <w:tcBorders>
              <w:top w:val="single" w:sz="4" w:space="0" w:color="auto"/>
              <w:left w:val="single" w:sz="4" w:space="0" w:color="auto"/>
              <w:bottom w:val="single" w:sz="4" w:space="0" w:color="auto"/>
              <w:right w:val="single" w:sz="4" w:space="0" w:color="auto"/>
            </w:tcBorders>
            <w:hideMark/>
          </w:tcPr>
          <w:p w14:paraId="0989E97D"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проводить консультирование и обучение пациента и его родственников (законных представителей), лиц, осуществляющих уход, по вопросам ухода и самоухода;</w:t>
            </w:r>
          </w:p>
        </w:tc>
        <w:tc>
          <w:tcPr>
            <w:tcW w:w="1348" w:type="pct"/>
            <w:tcBorders>
              <w:top w:val="single" w:sz="4" w:space="0" w:color="auto"/>
              <w:left w:val="single" w:sz="4" w:space="0" w:color="auto"/>
              <w:bottom w:val="single" w:sz="4" w:space="0" w:color="auto"/>
              <w:right w:val="single" w:sz="4" w:space="0" w:color="auto"/>
            </w:tcBorders>
            <w:hideMark/>
          </w:tcPr>
          <w:p w14:paraId="0ACF2499"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t xml:space="preserve">методы и способы обучения пациентов (их законных представителей), лиц, осуществляющих уход, навыкам самоухода и ухода; физические и психологические особенности пациентов разного возраста, инвалидов и лиц с ограниченными возможностями здоровья; психологические, психопатологические, соматические, морально-этические проблемы, возникающие у пациентов различного возраста, инвалидов и </w:t>
            </w:r>
            <w:r w:rsidRPr="001960B5">
              <w:rPr>
                <w:rFonts w:ascii="Times New Roman" w:hAnsi="Times New Roman" w:cs="Times New Roman"/>
                <w:sz w:val="24"/>
                <w:szCs w:val="24"/>
              </w:rPr>
              <w:lastRenderedPageBreak/>
              <w:t>лиц с ограниченными возможностями здоровья</w:t>
            </w:r>
          </w:p>
        </w:tc>
        <w:tc>
          <w:tcPr>
            <w:tcW w:w="1689" w:type="pct"/>
            <w:tcBorders>
              <w:top w:val="single" w:sz="4" w:space="0" w:color="auto"/>
              <w:left w:val="single" w:sz="4" w:space="0" w:color="auto"/>
              <w:bottom w:val="single" w:sz="4" w:space="0" w:color="auto"/>
              <w:right w:val="single" w:sz="4" w:space="0" w:color="auto"/>
            </w:tcBorders>
            <w:hideMark/>
          </w:tcPr>
          <w:p w14:paraId="47BBC04C" w14:textId="77777777" w:rsidR="001960B5" w:rsidRPr="001960B5" w:rsidRDefault="001960B5" w:rsidP="001960B5">
            <w:pPr>
              <w:rPr>
                <w:rFonts w:ascii="Times New Roman" w:eastAsia="Times New Roman" w:hAnsi="Times New Roman" w:cs="Times New Roman"/>
                <w:b/>
                <w:sz w:val="24"/>
                <w:szCs w:val="24"/>
              </w:rPr>
            </w:pPr>
            <w:r w:rsidRPr="001960B5">
              <w:rPr>
                <w:rFonts w:ascii="Times New Roman" w:hAnsi="Times New Roman" w:cs="Times New Roman"/>
                <w:sz w:val="24"/>
                <w:szCs w:val="24"/>
              </w:rPr>
              <w:lastRenderedPageBreak/>
              <w:t>обучения пациента (его законных представителей) и лиц, осуществляющих уход, приемам ухода и самоухода, консультирования по вопросам ухода и самоухода</w:t>
            </w:r>
          </w:p>
        </w:tc>
      </w:tr>
    </w:tbl>
    <w:p w14:paraId="3B54D440" w14:textId="77777777" w:rsidR="001960B5" w:rsidRPr="001960B5" w:rsidRDefault="001960B5" w:rsidP="001960B5">
      <w:pPr>
        <w:ind w:firstLine="709"/>
        <w:jc w:val="both"/>
        <w:rPr>
          <w:rFonts w:ascii="Times New Roman" w:eastAsia="Times New Roman" w:hAnsi="Times New Roman" w:cs="Times New Roman"/>
          <w:sz w:val="24"/>
          <w:szCs w:val="24"/>
        </w:rPr>
      </w:pPr>
    </w:p>
    <w:p w14:paraId="405F7B4F"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t xml:space="preserve">2. Структура и содержание </w:t>
      </w:r>
      <w:r w:rsidRPr="001960B5">
        <w:rPr>
          <w:rFonts w:ascii="Times New Roman" w:hAnsi="Times New Roman"/>
          <w:lang w:val="ru-RU"/>
        </w:rPr>
        <w:t>ДИСЦИПЛИНЫ</w:t>
      </w:r>
    </w:p>
    <w:p w14:paraId="2A0A5A4C" w14:textId="77777777" w:rsidR="001960B5" w:rsidRPr="001960B5" w:rsidRDefault="001960B5" w:rsidP="001960B5">
      <w:pPr>
        <w:pStyle w:val="1f4"/>
        <w:spacing w:after="0"/>
        <w:rPr>
          <w:rFonts w:ascii="Times New Roman" w:hAnsi="Times New Roman"/>
          <w:lang w:val="ru-RU"/>
        </w:rPr>
      </w:pPr>
    </w:p>
    <w:p w14:paraId="6A36CBDB"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185"/>
        <w:gridCol w:w="1099"/>
        <w:gridCol w:w="2205"/>
      </w:tblGrid>
      <w:tr w:rsidR="001960B5" w:rsidRPr="001960B5" w14:paraId="14F57451"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53377DE1"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12E4FB1B"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7581F087" w14:textId="77777777" w:rsidR="001960B5" w:rsidRPr="001960B5" w:rsidRDefault="001960B5" w:rsidP="001960B5">
            <w:pPr>
              <w:jc w:val="center"/>
              <w:rPr>
                <w:rFonts w:ascii="Times New Roman" w:hAnsi="Times New Roman" w:cs="Times New Roman"/>
                <w:b/>
                <w:iCs/>
                <w:sz w:val="24"/>
                <w:szCs w:val="24"/>
              </w:rPr>
            </w:pPr>
            <w:r w:rsidRPr="001960B5">
              <w:rPr>
                <w:rFonts w:ascii="Times New Roman" w:hAnsi="Times New Roman" w:cs="Times New Roman"/>
                <w:b/>
                <w:sz w:val="24"/>
                <w:szCs w:val="24"/>
              </w:rPr>
              <w:t>В т.ч. в форме практ. подготовки</w:t>
            </w:r>
          </w:p>
        </w:tc>
      </w:tr>
      <w:tr w:rsidR="001960B5" w:rsidRPr="001960B5" w14:paraId="0C3D01C9"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77BF1E9"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58FC511C"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62C0745D" w14:textId="77777777" w:rsidR="001960B5" w:rsidRPr="001960B5" w:rsidRDefault="001960B5" w:rsidP="001960B5">
            <w:pPr>
              <w:jc w:val="center"/>
              <w:rPr>
                <w:rFonts w:ascii="Times New Roman" w:hAnsi="Times New Roman" w:cs="Times New Roman"/>
                <w:bCs/>
                <w:sz w:val="24"/>
                <w:szCs w:val="24"/>
              </w:rPr>
            </w:pPr>
            <w:r w:rsidRPr="001960B5">
              <w:rPr>
                <w:rFonts w:ascii="Times New Roman" w:hAnsi="Times New Roman" w:cs="Times New Roman"/>
                <w:bCs/>
                <w:sz w:val="24"/>
                <w:szCs w:val="24"/>
              </w:rPr>
              <w:t>8</w:t>
            </w:r>
          </w:p>
        </w:tc>
      </w:tr>
      <w:tr w:rsidR="001960B5" w:rsidRPr="001960B5" w14:paraId="1CAFFC96"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1B7A2203"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 xml:space="preserve">Промежуточная аттестация в </w:t>
            </w:r>
            <w:r w:rsidRPr="001960B5">
              <w:rPr>
                <w:rFonts w:ascii="Times New Roman" w:hAnsi="Times New Roman" w:cs="Times New Roman"/>
                <w:bCs/>
                <w:i/>
                <w:iCs/>
                <w:sz w:val="24"/>
                <w:szCs w:val="24"/>
              </w:rPr>
              <w:t>форме дифференцированного зачета</w:t>
            </w:r>
          </w:p>
        </w:tc>
        <w:tc>
          <w:tcPr>
            <w:tcW w:w="579" w:type="pct"/>
            <w:tcBorders>
              <w:top w:val="single" w:sz="6" w:space="0" w:color="000000"/>
              <w:left w:val="single" w:sz="6" w:space="0" w:color="000000"/>
              <w:bottom w:val="single" w:sz="6" w:space="0" w:color="000000"/>
              <w:right w:val="single" w:sz="6" w:space="0" w:color="000000"/>
            </w:tcBorders>
            <w:vAlign w:val="center"/>
          </w:tcPr>
          <w:p w14:paraId="37778417" w14:textId="77777777" w:rsidR="001960B5" w:rsidRPr="001960B5" w:rsidRDefault="001960B5" w:rsidP="001960B5">
            <w:pPr>
              <w:jc w:val="center"/>
              <w:rPr>
                <w:rFonts w:ascii="Times New Roman" w:hAnsi="Times New Roman" w:cs="Times New Roman"/>
                <w:bCs/>
                <w:sz w:val="24"/>
                <w:szCs w:val="24"/>
              </w:rPr>
            </w:pPr>
          </w:p>
        </w:tc>
        <w:tc>
          <w:tcPr>
            <w:tcW w:w="1162" w:type="pct"/>
            <w:tcBorders>
              <w:top w:val="single" w:sz="6" w:space="0" w:color="000000"/>
              <w:left w:val="single" w:sz="6" w:space="0" w:color="000000"/>
              <w:bottom w:val="single" w:sz="6" w:space="0" w:color="000000"/>
              <w:right w:val="single" w:sz="6" w:space="0" w:color="000000"/>
            </w:tcBorders>
            <w:vAlign w:val="center"/>
          </w:tcPr>
          <w:p w14:paraId="7F132644" w14:textId="77777777" w:rsidR="001960B5" w:rsidRPr="001960B5" w:rsidRDefault="001960B5" w:rsidP="001960B5">
            <w:pPr>
              <w:jc w:val="center"/>
              <w:rPr>
                <w:rFonts w:ascii="Times New Roman" w:hAnsi="Times New Roman" w:cs="Times New Roman"/>
                <w:bCs/>
                <w:sz w:val="24"/>
                <w:szCs w:val="24"/>
              </w:rPr>
            </w:pPr>
          </w:p>
        </w:tc>
      </w:tr>
      <w:tr w:rsidR="001960B5" w:rsidRPr="001960B5" w14:paraId="1F18ADAB" w14:textId="77777777" w:rsidTr="001960B5">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2679BFF7" w14:textId="77777777" w:rsidR="001960B5" w:rsidRPr="001960B5" w:rsidRDefault="001960B5" w:rsidP="001960B5">
            <w:pPr>
              <w:jc w:val="both"/>
              <w:rPr>
                <w:rFonts w:ascii="Times New Roman" w:hAnsi="Times New Roman" w:cs="Times New Roman"/>
                <w:bCs/>
                <w:sz w:val="24"/>
                <w:szCs w:val="24"/>
              </w:rPr>
            </w:pPr>
            <w:r w:rsidRPr="001960B5">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27C6266C"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32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77BCBFD8" w14:textId="77777777" w:rsidR="001960B5" w:rsidRPr="001960B5" w:rsidRDefault="001960B5" w:rsidP="001960B5">
            <w:pPr>
              <w:jc w:val="center"/>
              <w:rPr>
                <w:rFonts w:ascii="Times New Roman" w:hAnsi="Times New Roman" w:cs="Times New Roman"/>
                <w:b/>
                <w:sz w:val="24"/>
                <w:szCs w:val="24"/>
              </w:rPr>
            </w:pPr>
            <w:r w:rsidRPr="001960B5">
              <w:rPr>
                <w:rFonts w:ascii="Times New Roman" w:hAnsi="Times New Roman" w:cs="Times New Roman"/>
                <w:b/>
                <w:sz w:val="24"/>
                <w:szCs w:val="24"/>
              </w:rPr>
              <w:t>8</w:t>
            </w:r>
          </w:p>
        </w:tc>
      </w:tr>
    </w:tbl>
    <w:p w14:paraId="10CB37B0" w14:textId="77777777" w:rsidR="001960B5" w:rsidRPr="001960B5" w:rsidRDefault="001960B5" w:rsidP="001960B5">
      <w:pPr>
        <w:rPr>
          <w:rFonts w:ascii="Times New Roman" w:hAnsi="Times New Roman" w:cs="Times New Roman"/>
          <w:sz w:val="24"/>
          <w:szCs w:val="24"/>
        </w:rPr>
      </w:pPr>
    </w:p>
    <w:p w14:paraId="5F24281D"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0923BDD3" w14:textId="77777777" w:rsidR="001960B5" w:rsidRPr="001960B5" w:rsidRDefault="001960B5" w:rsidP="001960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4"/>
          <w:szCs w:val="24"/>
        </w:rPr>
      </w:pPr>
    </w:p>
    <w:p w14:paraId="3B360099" w14:textId="77777777" w:rsidR="001960B5" w:rsidRPr="001960B5" w:rsidRDefault="001960B5" w:rsidP="001960B5">
      <w:pPr>
        <w:rPr>
          <w:rFonts w:ascii="Times New Roman" w:eastAsia="Times New Roman" w:hAnsi="Times New Roman" w:cs="Times New Roman"/>
          <w:b/>
          <w:caps/>
          <w:sz w:val="24"/>
          <w:szCs w:val="24"/>
        </w:rPr>
        <w:sectPr w:rsidR="001960B5" w:rsidRPr="001960B5">
          <w:pgSz w:w="11907" w:h="16840"/>
          <w:pgMar w:top="1134" w:right="850" w:bottom="1134" w:left="1701" w:header="709" w:footer="709" w:gutter="0"/>
          <w:cols w:space="720"/>
        </w:sectPr>
      </w:pPr>
    </w:p>
    <w:p w14:paraId="21C1C93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b/>
          <w:bCs/>
          <w:sz w:val="24"/>
          <w:szCs w:val="24"/>
        </w:rPr>
      </w:pPr>
      <w:r w:rsidRPr="001960B5">
        <w:rPr>
          <w:rFonts w:ascii="Times New Roman" w:eastAsia="Times New Roman" w:hAnsi="Times New Roman" w:cs="Times New Roman"/>
          <w:b/>
          <w:bCs/>
          <w:sz w:val="24"/>
          <w:szCs w:val="24"/>
        </w:rPr>
        <w:lastRenderedPageBreak/>
        <w:t>2.2. Содержание дисциплины</w:t>
      </w:r>
    </w:p>
    <w:tbl>
      <w:tblPr>
        <w:tblStyle w:val="a5"/>
        <w:tblW w:w="5000" w:type="pct"/>
        <w:tblLook w:val="01E0" w:firstRow="1" w:lastRow="1" w:firstColumn="1" w:lastColumn="1" w:noHBand="0" w:noVBand="0"/>
      </w:tblPr>
      <w:tblGrid>
        <w:gridCol w:w="2608"/>
        <w:gridCol w:w="8187"/>
        <w:gridCol w:w="1756"/>
        <w:gridCol w:w="2153"/>
      </w:tblGrid>
      <w:tr w:rsidR="001960B5" w:rsidRPr="001960B5" w14:paraId="2D3329BF" w14:textId="77777777" w:rsidTr="001960B5">
        <w:trPr>
          <w:trHeight w:val="20"/>
        </w:trPr>
        <w:tc>
          <w:tcPr>
            <w:tcW w:w="887" w:type="pct"/>
            <w:tcBorders>
              <w:top w:val="single" w:sz="4" w:space="0" w:color="auto"/>
              <w:left w:val="single" w:sz="4" w:space="0" w:color="auto"/>
              <w:bottom w:val="single" w:sz="4" w:space="0" w:color="auto"/>
              <w:right w:val="single" w:sz="4" w:space="0" w:color="auto"/>
            </w:tcBorders>
            <w:vAlign w:val="center"/>
            <w:hideMark/>
          </w:tcPr>
          <w:p w14:paraId="225148C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Наименование разделов и тем</w:t>
            </w:r>
          </w:p>
        </w:tc>
        <w:tc>
          <w:tcPr>
            <w:tcW w:w="2784" w:type="pct"/>
            <w:tcBorders>
              <w:top w:val="single" w:sz="4" w:space="0" w:color="auto"/>
              <w:left w:val="single" w:sz="4" w:space="0" w:color="auto"/>
              <w:bottom w:val="single" w:sz="4" w:space="0" w:color="auto"/>
              <w:right w:val="single" w:sz="4" w:space="0" w:color="auto"/>
            </w:tcBorders>
            <w:vAlign w:val="center"/>
            <w:hideMark/>
          </w:tcPr>
          <w:p w14:paraId="2362CA0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Содержание учебного материала, практических и лабораторных занятий</w:t>
            </w:r>
          </w:p>
        </w:tc>
        <w:tc>
          <w:tcPr>
            <w:tcW w:w="597" w:type="pct"/>
            <w:tcBorders>
              <w:top w:val="single" w:sz="4" w:space="0" w:color="auto"/>
              <w:left w:val="single" w:sz="4" w:space="0" w:color="auto"/>
              <w:bottom w:val="single" w:sz="4" w:space="0" w:color="auto"/>
              <w:right w:val="single" w:sz="4" w:space="0" w:color="auto"/>
            </w:tcBorders>
            <w:hideMark/>
          </w:tcPr>
          <w:p w14:paraId="1FEE059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Объем, ак. ч. / </w:t>
            </w:r>
            <w:r w:rsidRPr="001960B5">
              <w:rPr>
                <w:rFonts w:ascii="Times New Roman" w:hAnsi="Times New Roman" w:cs="Times New Roman"/>
                <w:b/>
                <w:bCs/>
                <w:sz w:val="24"/>
                <w:szCs w:val="24"/>
              </w:rPr>
              <w:br/>
              <w:t xml:space="preserve">в том числе </w:t>
            </w:r>
            <w:r w:rsidRPr="001960B5">
              <w:rPr>
                <w:rFonts w:ascii="Times New Roman" w:hAnsi="Times New Roman" w:cs="Times New Roman"/>
                <w:b/>
                <w:bCs/>
                <w:sz w:val="24"/>
                <w:szCs w:val="24"/>
              </w:rPr>
              <w:br/>
              <w:t xml:space="preserve">в форме практической подготовки, </w:t>
            </w:r>
            <w:r w:rsidRPr="001960B5">
              <w:rPr>
                <w:rFonts w:ascii="Times New Roman" w:hAnsi="Times New Roman" w:cs="Times New Roman"/>
                <w:b/>
                <w:bCs/>
                <w:sz w:val="24"/>
                <w:szCs w:val="24"/>
              </w:rPr>
              <w:br/>
              <w:t>ак. ч.</w:t>
            </w:r>
          </w:p>
        </w:tc>
        <w:tc>
          <w:tcPr>
            <w:tcW w:w="732" w:type="pct"/>
            <w:tcBorders>
              <w:top w:val="single" w:sz="4" w:space="0" w:color="auto"/>
              <w:left w:val="single" w:sz="4" w:space="0" w:color="auto"/>
              <w:bottom w:val="single" w:sz="4" w:space="0" w:color="auto"/>
              <w:right w:val="single" w:sz="4" w:space="0" w:color="auto"/>
            </w:tcBorders>
            <w:hideMark/>
          </w:tcPr>
          <w:p w14:paraId="0958C2B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Коды компетенций, формированию которых способствует элемент программы</w:t>
            </w:r>
          </w:p>
        </w:tc>
      </w:tr>
      <w:tr w:rsidR="001960B5" w:rsidRPr="001960B5" w14:paraId="70D54A48" w14:textId="77777777" w:rsidTr="001960B5">
        <w:trPr>
          <w:trHeight w:val="283"/>
        </w:trPr>
        <w:tc>
          <w:tcPr>
            <w:tcW w:w="887" w:type="pct"/>
            <w:vMerge w:val="restart"/>
            <w:tcBorders>
              <w:top w:val="single" w:sz="4" w:space="0" w:color="auto"/>
              <w:left w:val="single" w:sz="4" w:space="0" w:color="auto"/>
              <w:bottom w:val="single" w:sz="4" w:space="0" w:color="auto"/>
              <w:right w:val="single" w:sz="4" w:space="0" w:color="auto"/>
            </w:tcBorders>
            <w:hideMark/>
          </w:tcPr>
          <w:p w14:paraId="1ED54580" w14:textId="77777777" w:rsidR="001960B5" w:rsidRPr="001960B5" w:rsidRDefault="001960B5" w:rsidP="001960B5">
            <w:pPr>
              <w:pStyle w:val="Default"/>
              <w:jc w:val="center"/>
              <w:rPr>
                <w:color w:val="auto"/>
              </w:rPr>
            </w:pPr>
            <w:r w:rsidRPr="001960B5">
              <w:rPr>
                <w:b/>
                <w:bCs/>
                <w:color w:val="auto"/>
              </w:rPr>
              <w:t xml:space="preserve">Тема 1. </w:t>
            </w:r>
          </w:p>
          <w:p w14:paraId="76D8136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Общение, его цели, функции, виды</w:t>
            </w:r>
          </w:p>
        </w:tc>
        <w:tc>
          <w:tcPr>
            <w:tcW w:w="2784" w:type="pct"/>
            <w:tcBorders>
              <w:top w:val="single" w:sz="4" w:space="0" w:color="auto"/>
              <w:left w:val="single" w:sz="4" w:space="0" w:color="auto"/>
              <w:bottom w:val="single" w:sz="4" w:space="0" w:color="auto"/>
              <w:right w:val="single" w:sz="4" w:space="0" w:color="auto"/>
            </w:tcBorders>
            <w:hideMark/>
          </w:tcPr>
          <w:p w14:paraId="5A6DDA7E"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7" w:type="pct"/>
            <w:tcBorders>
              <w:top w:val="single" w:sz="4" w:space="0" w:color="auto"/>
              <w:left w:val="single" w:sz="4" w:space="0" w:color="auto"/>
              <w:bottom w:val="single" w:sz="4" w:space="0" w:color="auto"/>
              <w:right w:val="single" w:sz="4" w:space="0" w:color="auto"/>
            </w:tcBorders>
            <w:hideMark/>
          </w:tcPr>
          <w:p w14:paraId="4363FFE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bCs/>
                <w:iCs/>
                <w:sz w:val="24"/>
                <w:szCs w:val="24"/>
              </w:rPr>
              <w:t>4</w:t>
            </w:r>
          </w:p>
        </w:tc>
        <w:tc>
          <w:tcPr>
            <w:tcW w:w="732" w:type="pct"/>
            <w:vMerge w:val="restart"/>
            <w:tcBorders>
              <w:top w:val="single" w:sz="4" w:space="0" w:color="auto"/>
              <w:left w:val="single" w:sz="4" w:space="0" w:color="auto"/>
              <w:bottom w:val="single" w:sz="4" w:space="0" w:color="auto"/>
              <w:right w:val="single" w:sz="4" w:space="0" w:color="auto"/>
            </w:tcBorders>
          </w:tcPr>
          <w:p w14:paraId="6E5CD226"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 xml:space="preserve">ОК 01, ОК 02, </w:t>
            </w:r>
          </w:p>
          <w:p w14:paraId="79F6F376"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ОК 04-06</w:t>
            </w:r>
          </w:p>
          <w:p w14:paraId="11E6F938"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bCs/>
                <w:sz w:val="24"/>
                <w:szCs w:val="24"/>
                <w:lang w:eastAsia="en-US"/>
              </w:rPr>
              <w:t>ПК 2.3., 3</w:t>
            </w:r>
            <w:r w:rsidRPr="001960B5">
              <w:rPr>
                <w:rFonts w:ascii="Times New Roman" w:hAnsi="Times New Roman" w:cs="Times New Roman"/>
                <w:sz w:val="24"/>
                <w:szCs w:val="24"/>
                <w:lang w:eastAsia="en-US"/>
              </w:rPr>
              <w:t>.1-3.3, 4.1, 4.3,4.4</w:t>
            </w:r>
          </w:p>
          <w:p w14:paraId="64F39CDA" w14:textId="77777777" w:rsidR="001960B5" w:rsidRPr="001960B5" w:rsidRDefault="001960B5" w:rsidP="001960B5">
            <w:pPr>
              <w:pStyle w:val="ConsPlusNormal"/>
              <w:jc w:val="center"/>
              <w:rPr>
                <w:rFonts w:ascii="Times New Roman" w:hAnsi="Times New Roman" w:cs="Times New Roman"/>
                <w:b/>
                <w:sz w:val="24"/>
                <w:szCs w:val="24"/>
                <w:lang w:eastAsia="en-US"/>
              </w:rPr>
            </w:pPr>
          </w:p>
        </w:tc>
      </w:tr>
      <w:tr w:rsidR="001960B5" w:rsidRPr="001960B5" w14:paraId="51C55A02" w14:textId="77777777" w:rsidTr="001960B5">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FAC5C"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3FD4172B" w14:textId="77777777" w:rsidR="001960B5" w:rsidRPr="001960B5" w:rsidRDefault="001960B5" w:rsidP="001960B5">
            <w:pPr>
              <w:pStyle w:val="Default"/>
              <w:rPr>
                <w:color w:val="auto"/>
              </w:rPr>
            </w:pPr>
            <w:r w:rsidRPr="001960B5">
              <w:rPr>
                <w:color w:val="auto"/>
              </w:rPr>
              <w:t xml:space="preserve">Общение, его цели, функции, виды и уровни общения. Личные качества, оказывающие влияние на эффективность общения с пациентом. </w:t>
            </w:r>
          </w:p>
        </w:tc>
        <w:tc>
          <w:tcPr>
            <w:tcW w:w="597" w:type="pct"/>
            <w:tcBorders>
              <w:top w:val="single" w:sz="4" w:space="0" w:color="auto"/>
              <w:left w:val="single" w:sz="4" w:space="0" w:color="auto"/>
              <w:bottom w:val="single" w:sz="4" w:space="0" w:color="auto"/>
              <w:right w:val="single" w:sz="4" w:space="0" w:color="auto"/>
            </w:tcBorders>
            <w:hideMark/>
          </w:tcPr>
          <w:p w14:paraId="4689ACF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1960B5">
              <w:rPr>
                <w:rFonts w:ascii="Times New Roman" w:hAnsi="Times New Roman" w:cs="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BDE34A"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40EFE357" w14:textId="77777777" w:rsidTr="001960B5">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AED8C"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7317E022" w14:textId="77777777" w:rsidR="001960B5" w:rsidRPr="001960B5" w:rsidRDefault="001960B5" w:rsidP="001960B5">
            <w:pPr>
              <w:pStyle w:val="Default"/>
              <w:rPr>
                <w:color w:val="auto"/>
              </w:rPr>
            </w:pPr>
            <w:r w:rsidRPr="001960B5">
              <w:rPr>
                <w:color w:val="auto"/>
              </w:rPr>
              <w:t>Толерантность в профессиональном общении. Коммуникативные копинг-ресурсы медицинского работника: эмпатия, аффилиация, сензитивность к отвержению.</w:t>
            </w:r>
          </w:p>
        </w:tc>
        <w:tc>
          <w:tcPr>
            <w:tcW w:w="597" w:type="pct"/>
            <w:tcBorders>
              <w:top w:val="single" w:sz="4" w:space="0" w:color="auto"/>
              <w:left w:val="single" w:sz="4" w:space="0" w:color="auto"/>
              <w:bottom w:val="single" w:sz="4" w:space="0" w:color="auto"/>
              <w:right w:val="single" w:sz="4" w:space="0" w:color="auto"/>
            </w:tcBorders>
            <w:hideMark/>
          </w:tcPr>
          <w:p w14:paraId="75FE751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1960B5">
              <w:rPr>
                <w:rFonts w:ascii="Times New Roman" w:hAnsi="Times New Roman" w:cs="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F7748" w14:textId="77777777" w:rsidR="001960B5" w:rsidRPr="001960B5" w:rsidRDefault="001960B5" w:rsidP="001960B5">
            <w:pPr>
              <w:rPr>
                <w:rFonts w:ascii="Times New Roman" w:eastAsia="Times New Roman" w:hAnsi="Times New Roman" w:cs="Times New Roman"/>
                <w:b/>
                <w:sz w:val="24"/>
                <w:szCs w:val="24"/>
              </w:rPr>
            </w:pPr>
          </w:p>
        </w:tc>
      </w:tr>
      <w:tr w:rsidR="001960B5" w:rsidRPr="001960B5" w14:paraId="068F31FE" w14:textId="77777777" w:rsidTr="001960B5">
        <w:trPr>
          <w:trHeight w:val="283"/>
        </w:trPr>
        <w:tc>
          <w:tcPr>
            <w:tcW w:w="887" w:type="pct"/>
            <w:vMerge w:val="restart"/>
            <w:tcBorders>
              <w:top w:val="single" w:sz="4" w:space="0" w:color="auto"/>
              <w:left w:val="single" w:sz="4" w:space="0" w:color="auto"/>
              <w:bottom w:val="single" w:sz="4" w:space="0" w:color="auto"/>
              <w:right w:val="single" w:sz="4" w:space="0" w:color="auto"/>
            </w:tcBorders>
            <w:hideMark/>
          </w:tcPr>
          <w:p w14:paraId="4DF166CF" w14:textId="77777777" w:rsidR="001960B5" w:rsidRPr="001960B5" w:rsidRDefault="001960B5" w:rsidP="001960B5">
            <w:pPr>
              <w:pStyle w:val="Default"/>
              <w:jc w:val="center"/>
              <w:rPr>
                <w:color w:val="auto"/>
              </w:rPr>
            </w:pPr>
            <w:r w:rsidRPr="001960B5">
              <w:rPr>
                <w:b/>
                <w:bCs/>
                <w:color w:val="auto"/>
              </w:rPr>
              <w:t xml:space="preserve">Тема 2. </w:t>
            </w:r>
          </w:p>
          <w:p w14:paraId="4101E3B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Психология межличностного взаимодействия  </w:t>
            </w:r>
          </w:p>
        </w:tc>
        <w:tc>
          <w:tcPr>
            <w:tcW w:w="2784" w:type="pct"/>
            <w:tcBorders>
              <w:top w:val="single" w:sz="4" w:space="0" w:color="auto"/>
              <w:left w:val="single" w:sz="4" w:space="0" w:color="auto"/>
              <w:bottom w:val="single" w:sz="4" w:space="0" w:color="auto"/>
              <w:right w:val="single" w:sz="4" w:space="0" w:color="auto"/>
            </w:tcBorders>
            <w:hideMark/>
          </w:tcPr>
          <w:p w14:paraId="008AFA5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7" w:type="pct"/>
            <w:tcBorders>
              <w:top w:val="single" w:sz="4" w:space="0" w:color="auto"/>
              <w:left w:val="single" w:sz="4" w:space="0" w:color="auto"/>
              <w:bottom w:val="single" w:sz="4" w:space="0" w:color="auto"/>
              <w:right w:val="single" w:sz="4" w:space="0" w:color="auto"/>
            </w:tcBorders>
            <w:hideMark/>
          </w:tcPr>
          <w:p w14:paraId="6EB2C14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bCs/>
                <w:iCs/>
                <w:sz w:val="24"/>
                <w:szCs w:val="24"/>
              </w:rPr>
              <w:t>4</w:t>
            </w:r>
          </w:p>
        </w:tc>
        <w:tc>
          <w:tcPr>
            <w:tcW w:w="732" w:type="pct"/>
            <w:vMerge w:val="restart"/>
            <w:tcBorders>
              <w:top w:val="single" w:sz="4" w:space="0" w:color="auto"/>
              <w:left w:val="single" w:sz="4" w:space="0" w:color="auto"/>
              <w:bottom w:val="single" w:sz="4" w:space="0" w:color="auto"/>
              <w:right w:val="single" w:sz="4" w:space="0" w:color="auto"/>
            </w:tcBorders>
          </w:tcPr>
          <w:p w14:paraId="5AADD3A7"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 xml:space="preserve">ОК 01, ОК 02, </w:t>
            </w:r>
          </w:p>
          <w:p w14:paraId="599D93A5"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ОК 04-06</w:t>
            </w:r>
          </w:p>
          <w:p w14:paraId="0D3602F3"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bCs/>
                <w:sz w:val="24"/>
                <w:szCs w:val="24"/>
                <w:lang w:eastAsia="en-US"/>
              </w:rPr>
              <w:t>ПК 2.3., 3</w:t>
            </w:r>
            <w:r w:rsidRPr="001960B5">
              <w:rPr>
                <w:rFonts w:ascii="Times New Roman" w:hAnsi="Times New Roman" w:cs="Times New Roman"/>
                <w:sz w:val="24"/>
                <w:szCs w:val="24"/>
                <w:lang w:eastAsia="en-US"/>
              </w:rPr>
              <w:t>.1-3.3, 4.1, 4.3,4.4</w:t>
            </w:r>
          </w:p>
          <w:p w14:paraId="6C1BEE3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1960B5" w:rsidRPr="001960B5" w14:paraId="06B2A70B" w14:textId="77777777" w:rsidTr="001960B5">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D87C2"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70CDF6F0" w14:textId="77777777" w:rsidR="001960B5" w:rsidRPr="001960B5" w:rsidRDefault="001960B5" w:rsidP="001960B5">
            <w:pPr>
              <w:pStyle w:val="Default"/>
              <w:rPr>
                <w:color w:val="auto"/>
              </w:rPr>
            </w:pPr>
            <w:r w:rsidRPr="001960B5">
              <w:rPr>
                <w:color w:val="auto"/>
              </w:rPr>
              <w:t xml:space="preserve">Психология межличностных отношений. Особенности личности, влияющие на формирование межличностных отношений. </w:t>
            </w:r>
          </w:p>
        </w:tc>
        <w:tc>
          <w:tcPr>
            <w:tcW w:w="597" w:type="pct"/>
            <w:tcBorders>
              <w:top w:val="single" w:sz="4" w:space="0" w:color="auto"/>
              <w:left w:val="single" w:sz="4" w:space="0" w:color="auto"/>
              <w:bottom w:val="single" w:sz="4" w:space="0" w:color="auto"/>
              <w:right w:val="single" w:sz="4" w:space="0" w:color="auto"/>
            </w:tcBorders>
            <w:hideMark/>
          </w:tcPr>
          <w:p w14:paraId="288750B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1960B5">
              <w:rPr>
                <w:rFonts w:ascii="Times New Roman" w:hAnsi="Times New Roman" w:cs="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17717" w14:textId="77777777" w:rsidR="001960B5" w:rsidRPr="001960B5" w:rsidRDefault="001960B5" w:rsidP="001960B5">
            <w:pPr>
              <w:rPr>
                <w:rFonts w:ascii="Times New Roman" w:hAnsi="Times New Roman" w:cs="Times New Roman"/>
                <w:bCs/>
                <w:i/>
                <w:sz w:val="24"/>
                <w:szCs w:val="24"/>
              </w:rPr>
            </w:pPr>
          </w:p>
        </w:tc>
      </w:tr>
      <w:tr w:rsidR="001960B5" w:rsidRPr="001960B5" w14:paraId="73ACE987"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03E0"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510468AA" w14:textId="77777777" w:rsidR="001960B5" w:rsidRPr="001960B5" w:rsidRDefault="001960B5" w:rsidP="001960B5">
            <w:pPr>
              <w:pStyle w:val="Default"/>
              <w:rPr>
                <w:color w:val="auto"/>
              </w:rPr>
            </w:pPr>
            <w:r w:rsidRPr="001960B5">
              <w:rPr>
                <w:color w:val="auto"/>
              </w:rPr>
              <w:t>Социальная и психологическая дистанция, межличностная совместимость. Субъект затрудненного общения.</w:t>
            </w:r>
          </w:p>
        </w:tc>
        <w:tc>
          <w:tcPr>
            <w:tcW w:w="597" w:type="pct"/>
            <w:tcBorders>
              <w:top w:val="single" w:sz="4" w:space="0" w:color="auto"/>
              <w:left w:val="single" w:sz="4" w:space="0" w:color="auto"/>
              <w:bottom w:val="single" w:sz="4" w:space="0" w:color="auto"/>
              <w:right w:val="single" w:sz="4" w:space="0" w:color="auto"/>
            </w:tcBorders>
            <w:hideMark/>
          </w:tcPr>
          <w:p w14:paraId="313015C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1960B5">
              <w:rPr>
                <w:rFonts w:ascii="Times New Roman" w:hAnsi="Times New Roman" w:cs="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F5858" w14:textId="77777777" w:rsidR="001960B5" w:rsidRPr="001960B5" w:rsidRDefault="001960B5" w:rsidP="001960B5">
            <w:pPr>
              <w:rPr>
                <w:rFonts w:ascii="Times New Roman" w:hAnsi="Times New Roman" w:cs="Times New Roman"/>
                <w:bCs/>
                <w:i/>
                <w:sz w:val="24"/>
                <w:szCs w:val="24"/>
              </w:rPr>
            </w:pPr>
          </w:p>
        </w:tc>
      </w:tr>
      <w:tr w:rsidR="001960B5" w:rsidRPr="001960B5" w14:paraId="1CC0AE91" w14:textId="77777777" w:rsidTr="001960B5">
        <w:trPr>
          <w:trHeight w:val="283"/>
        </w:trPr>
        <w:tc>
          <w:tcPr>
            <w:tcW w:w="887" w:type="pct"/>
            <w:vMerge w:val="restart"/>
            <w:tcBorders>
              <w:top w:val="single" w:sz="4" w:space="0" w:color="auto"/>
              <w:left w:val="single" w:sz="4" w:space="0" w:color="auto"/>
              <w:bottom w:val="single" w:sz="4" w:space="0" w:color="auto"/>
              <w:right w:val="single" w:sz="4" w:space="0" w:color="auto"/>
            </w:tcBorders>
            <w:hideMark/>
          </w:tcPr>
          <w:p w14:paraId="4B87DDC6" w14:textId="77777777" w:rsidR="001960B5" w:rsidRPr="001960B5" w:rsidRDefault="001960B5" w:rsidP="001960B5">
            <w:pPr>
              <w:pStyle w:val="Default"/>
              <w:jc w:val="center"/>
              <w:rPr>
                <w:color w:val="auto"/>
              </w:rPr>
            </w:pPr>
            <w:r w:rsidRPr="001960B5">
              <w:rPr>
                <w:b/>
                <w:bCs/>
                <w:color w:val="auto"/>
              </w:rPr>
              <w:t xml:space="preserve">Тема 3. </w:t>
            </w:r>
          </w:p>
          <w:p w14:paraId="3653C6F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Техники и приемы общения, правила слушания и ведения беседы с пациентом.</w:t>
            </w:r>
          </w:p>
        </w:tc>
        <w:tc>
          <w:tcPr>
            <w:tcW w:w="2784" w:type="pct"/>
            <w:tcBorders>
              <w:top w:val="single" w:sz="4" w:space="0" w:color="auto"/>
              <w:left w:val="single" w:sz="4" w:space="0" w:color="auto"/>
              <w:bottom w:val="single" w:sz="4" w:space="0" w:color="auto"/>
              <w:right w:val="single" w:sz="4" w:space="0" w:color="auto"/>
            </w:tcBorders>
            <w:hideMark/>
          </w:tcPr>
          <w:p w14:paraId="47053AB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7" w:type="pct"/>
            <w:tcBorders>
              <w:top w:val="single" w:sz="4" w:space="0" w:color="auto"/>
              <w:left w:val="single" w:sz="4" w:space="0" w:color="auto"/>
              <w:bottom w:val="single" w:sz="4" w:space="0" w:color="auto"/>
              <w:right w:val="single" w:sz="4" w:space="0" w:color="auto"/>
            </w:tcBorders>
            <w:hideMark/>
          </w:tcPr>
          <w:p w14:paraId="2EA951E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bCs/>
                <w:iCs/>
                <w:sz w:val="24"/>
                <w:szCs w:val="24"/>
              </w:rPr>
              <w:t>6</w:t>
            </w:r>
          </w:p>
        </w:tc>
        <w:tc>
          <w:tcPr>
            <w:tcW w:w="732" w:type="pct"/>
            <w:vMerge w:val="restart"/>
            <w:tcBorders>
              <w:top w:val="single" w:sz="4" w:space="0" w:color="auto"/>
              <w:left w:val="single" w:sz="4" w:space="0" w:color="auto"/>
              <w:bottom w:val="single" w:sz="4" w:space="0" w:color="auto"/>
              <w:right w:val="single" w:sz="4" w:space="0" w:color="auto"/>
            </w:tcBorders>
          </w:tcPr>
          <w:p w14:paraId="30B8985D"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 xml:space="preserve">ОК 01, ОК 02, </w:t>
            </w:r>
          </w:p>
          <w:p w14:paraId="34B9E228"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ОК 04-06</w:t>
            </w:r>
          </w:p>
          <w:p w14:paraId="5A25DF1D"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bCs/>
                <w:sz w:val="24"/>
                <w:szCs w:val="24"/>
                <w:lang w:eastAsia="en-US"/>
              </w:rPr>
              <w:t>ПК 2.3., 3</w:t>
            </w:r>
            <w:r w:rsidRPr="001960B5">
              <w:rPr>
                <w:rFonts w:ascii="Times New Roman" w:hAnsi="Times New Roman" w:cs="Times New Roman"/>
                <w:sz w:val="24"/>
                <w:szCs w:val="24"/>
                <w:lang w:eastAsia="en-US"/>
              </w:rPr>
              <w:t>.1-3.3, 4.1, 4.3,4.4</w:t>
            </w:r>
          </w:p>
          <w:p w14:paraId="79ED396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1960B5" w:rsidRPr="001960B5" w14:paraId="732CA820"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5AB59"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39BB316D" w14:textId="77777777" w:rsidR="001960B5" w:rsidRPr="001960B5" w:rsidRDefault="001960B5" w:rsidP="001960B5">
            <w:pPr>
              <w:pStyle w:val="Default"/>
              <w:rPr>
                <w:color w:val="auto"/>
              </w:rPr>
            </w:pPr>
            <w:r w:rsidRPr="001960B5">
              <w:rPr>
                <w:color w:val="auto"/>
              </w:rPr>
              <w:t>Ориентация на сотрудничество. Формирование уровня доверия у пациентов к медицинскому работнику. Умение слушать, эмоционально поддерживать, безоценочно воспринимать</w:t>
            </w:r>
          </w:p>
        </w:tc>
        <w:tc>
          <w:tcPr>
            <w:tcW w:w="597" w:type="pct"/>
            <w:tcBorders>
              <w:top w:val="single" w:sz="4" w:space="0" w:color="auto"/>
              <w:left w:val="single" w:sz="4" w:space="0" w:color="auto"/>
              <w:bottom w:val="single" w:sz="4" w:space="0" w:color="auto"/>
              <w:right w:val="single" w:sz="4" w:space="0" w:color="auto"/>
            </w:tcBorders>
          </w:tcPr>
          <w:p w14:paraId="5D63EFF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p w14:paraId="5DFAFBD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9BC6F7" w14:textId="77777777" w:rsidR="001960B5" w:rsidRPr="001960B5" w:rsidRDefault="001960B5" w:rsidP="001960B5">
            <w:pPr>
              <w:rPr>
                <w:rFonts w:ascii="Times New Roman" w:hAnsi="Times New Roman" w:cs="Times New Roman"/>
                <w:bCs/>
                <w:i/>
                <w:sz w:val="24"/>
                <w:szCs w:val="24"/>
              </w:rPr>
            </w:pPr>
          </w:p>
        </w:tc>
      </w:tr>
      <w:tr w:rsidR="001960B5" w:rsidRPr="001960B5" w14:paraId="0CD293DB"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3ACEE3"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521F91D6" w14:textId="77777777" w:rsidR="001960B5" w:rsidRPr="001960B5" w:rsidRDefault="001960B5" w:rsidP="001960B5">
            <w:pPr>
              <w:pStyle w:val="Default"/>
              <w:rPr>
                <w:color w:val="auto"/>
              </w:rPr>
            </w:pPr>
            <w:r w:rsidRPr="001960B5">
              <w:rPr>
                <w:color w:val="auto"/>
              </w:rPr>
              <w:t>Особенности общения с пациентами различных возрастных групп. Психология проведения медицинских манипуляций, способы снижения тревоги пациентов.</w:t>
            </w:r>
          </w:p>
        </w:tc>
        <w:tc>
          <w:tcPr>
            <w:tcW w:w="597" w:type="pct"/>
            <w:tcBorders>
              <w:top w:val="single" w:sz="4" w:space="0" w:color="auto"/>
              <w:left w:val="single" w:sz="4" w:space="0" w:color="auto"/>
              <w:bottom w:val="single" w:sz="4" w:space="0" w:color="auto"/>
              <w:right w:val="single" w:sz="4" w:space="0" w:color="auto"/>
            </w:tcBorders>
            <w:hideMark/>
          </w:tcPr>
          <w:p w14:paraId="202AA18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26E6A" w14:textId="77777777" w:rsidR="001960B5" w:rsidRPr="001960B5" w:rsidRDefault="001960B5" w:rsidP="001960B5">
            <w:pPr>
              <w:rPr>
                <w:rFonts w:ascii="Times New Roman" w:hAnsi="Times New Roman" w:cs="Times New Roman"/>
                <w:bCs/>
                <w:i/>
                <w:sz w:val="24"/>
                <w:szCs w:val="24"/>
              </w:rPr>
            </w:pPr>
          </w:p>
        </w:tc>
      </w:tr>
      <w:tr w:rsidR="001960B5" w:rsidRPr="001960B5" w14:paraId="2E50EE5A"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EE6A5"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vAlign w:val="bottom"/>
            <w:hideMark/>
          </w:tcPr>
          <w:p w14:paraId="7062F040" w14:textId="77777777" w:rsidR="001960B5" w:rsidRPr="001960B5" w:rsidRDefault="001960B5" w:rsidP="001960B5">
            <w:pPr>
              <w:pStyle w:val="Default"/>
              <w:rPr>
                <w:b/>
                <w:bCs/>
                <w:color w:val="auto"/>
              </w:rPr>
            </w:pPr>
            <w:r w:rsidRPr="001960B5">
              <w:rPr>
                <w:b/>
                <w:bCs/>
                <w:color w:val="auto"/>
              </w:rPr>
              <w:t>В том числе практических и лабораторных занятий</w:t>
            </w:r>
          </w:p>
        </w:tc>
        <w:tc>
          <w:tcPr>
            <w:tcW w:w="597" w:type="pct"/>
            <w:tcBorders>
              <w:top w:val="single" w:sz="4" w:space="0" w:color="auto"/>
              <w:left w:val="single" w:sz="4" w:space="0" w:color="auto"/>
              <w:bottom w:val="single" w:sz="4" w:space="0" w:color="auto"/>
              <w:right w:val="single" w:sz="4" w:space="0" w:color="auto"/>
            </w:tcBorders>
            <w:hideMark/>
          </w:tcPr>
          <w:p w14:paraId="1EA7BCD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035141" w14:textId="77777777" w:rsidR="001960B5" w:rsidRPr="001960B5" w:rsidRDefault="001960B5" w:rsidP="001960B5">
            <w:pPr>
              <w:rPr>
                <w:rFonts w:ascii="Times New Roman" w:hAnsi="Times New Roman" w:cs="Times New Roman"/>
                <w:bCs/>
                <w:i/>
                <w:sz w:val="24"/>
                <w:szCs w:val="24"/>
              </w:rPr>
            </w:pPr>
          </w:p>
        </w:tc>
      </w:tr>
      <w:tr w:rsidR="001960B5" w:rsidRPr="001960B5" w14:paraId="272FFEC7" w14:textId="77777777" w:rsidTr="001960B5">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D4ADF6"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0722AA36" w14:textId="77777777" w:rsidR="001960B5" w:rsidRPr="001960B5" w:rsidRDefault="001960B5" w:rsidP="001960B5">
            <w:pPr>
              <w:pStyle w:val="Default"/>
              <w:rPr>
                <w:bCs/>
                <w:color w:val="auto"/>
              </w:rPr>
            </w:pPr>
            <w:r w:rsidRPr="001960B5">
              <w:rPr>
                <w:bCs/>
                <w:color w:val="auto"/>
              </w:rPr>
              <w:t xml:space="preserve">Использование различных техник и приемов общения с пациентами. </w:t>
            </w:r>
          </w:p>
        </w:tc>
        <w:tc>
          <w:tcPr>
            <w:tcW w:w="597" w:type="pct"/>
            <w:tcBorders>
              <w:top w:val="single" w:sz="4" w:space="0" w:color="auto"/>
              <w:left w:val="single" w:sz="4" w:space="0" w:color="auto"/>
              <w:bottom w:val="single" w:sz="4" w:space="0" w:color="auto"/>
              <w:right w:val="single" w:sz="4" w:space="0" w:color="auto"/>
            </w:tcBorders>
            <w:hideMark/>
          </w:tcPr>
          <w:p w14:paraId="57E88633"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12F4B" w14:textId="77777777" w:rsidR="001960B5" w:rsidRPr="001960B5" w:rsidRDefault="001960B5" w:rsidP="001960B5">
            <w:pPr>
              <w:rPr>
                <w:rFonts w:ascii="Times New Roman" w:hAnsi="Times New Roman" w:cs="Times New Roman"/>
                <w:bCs/>
                <w:i/>
                <w:sz w:val="24"/>
                <w:szCs w:val="24"/>
              </w:rPr>
            </w:pPr>
          </w:p>
        </w:tc>
      </w:tr>
      <w:tr w:rsidR="001960B5" w:rsidRPr="001960B5" w14:paraId="4521018C" w14:textId="77777777" w:rsidTr="001960B5">
        <w:trPr>
          <w:trHeight w:val="283"/>
        </w:trPr>
        <w:tc>
          <w:tcPr>
            <w:tcW w:w="887" w:type="pct"/>
            <w:vMerge w:val="restart"/>
            <w:tcBorders>
              <w:top w:val="single" w:sz="4" w:space="0" w:color="auto"/>
              <w:left w:val="single" w:sz="4" w:space="0" w:color="auto"/>
              <w:bottom w:val="single" w:sz="4" w:space="0" w:color="auto"/>
              <w:right w:val="single" w:sz="4" w:space="0" w:color="auto"/>
            </w:tcBorders>
            <w:hideMark/>
          </w:tcPr>
          <w:p w14:paraId="774DEA69" w14:textId="77777777" w:rsidR="001960B5" w:rsidRPr="001960B5" w:rsidRDefault="001960B5" w:rsidP="001960B5">
            <w:pPr>
              <w:pStyle w:val="Default"/>
              <w:jc w:val="center"/>
              <w:rPr>
                <w:color w:val="auto"/>
              </w:rPr>
            </w:pPr>
            <w:r w:rsidRPr="001960B5">
              <w:rPr>
                <w:b/>
                <w:bCs/>
                <w:color w:val="auto"/>
              </w:rPr>
              <w:t xml:space="preserve">Тема 4. </w:t>
            </w:r>
          </w:p>
          <w:p w14:paraId="0326C15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Виды, функции и уровни общения  </w:t>
            </w:r>
          </w:p>
        </w:tc>
        <w:tc>
          <w:tcPr>
            <w:tcW w:w="2784" w:type="pct"/>
            <w:tcBorders>
              <w:top w:val="single" w:sz="4" w:space="0" w:color="auto"/>
              <w:left w:val="single" w:sz="4" w:space="0" w:color="auto"/>
              <w:bottom w:val="single" w:sz="4" w:space="0" w:color="auto"/>
              <w:right w:val="single" w:sz="4" w:space="0" w:color="auto"/>
            </w:tcBorders>
            <w:hideMark/>
          </w:tcPr>
          <w:p w14:paraId="00D428E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 xml:space="preserve">Содержание </w:t>
            </w:r>
          </w:p>
        </w:tc>
        <w:tc>
          <w:tcPr>
            <w:tcW w:w="597" w:type="pct"/>
            <w:tcBorders>
              <w:top w:val="single" w:sz="4" w:space="0" w:color="auto"/>
              <w:left w:val="single" w:sz="4" w:space="0" w:color="auto"/>
              <w:bottom w:val="single" w:sz="4" w:space="0" w:color="auto"/>
              <w:right w:val="single" w:sz="4" w:space="0" w:color="auto"/>
            </w:tcBorders>
            <w:hideMark/>
          </w:tcPr>
          <w:p w14:paraId="6632214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bCs/>
                <w:iCs/>
                <w:sz w:val="24"/>
                <w:szCs w:val="24"/>
              </w:rPr>
              <w:t>8</w:t>
            </w:r>
          </w:p>
        </w:tc>
        <w:tc>
          <w:tcPr>
            <w:tcW w:w="732" w:type="pct"/>
            <w:vMerge w:val="restart"/>
            <w:tcBorders>
              <w:top w:val="single" w:sz="4" w:space="0" w:color="auto"/>
              <w:left w:val="single" w:sz="4" w:space="0" w:color="auto"/>
              <w:bottom w:val="single" w:sz="4" w:space="0" w:color="auto"/>
              <w:right w:val="single" w:sz="4" w:space="0" w:color="auto"/>
            </w:tcBorders>
          </w:tcPr>
          <w:p w14:paraId="2C328457"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 xml:space="preserve">ОК 01, ОК 02, </w:t>
            </w:r>
          </w:p>
          <w:p w14:paraId="290BBA26"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ОК 04-06</w:t>
            </w:r>
          </w:p>
          <w:p w14:paraId="41F114A7"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bCs/>
                <w:sz w:val="24"/>
                <w:szCs w:val="24"/>
                <w:lang w:eastAsia="en-US"/>
              </w:rPr>
              <w:t>ПК 2.3., 3</w:t>
            </w:r>
            <w:r w:rsidRPr="001960B5">
              <w:rPr>
                <w:rFonts w:ascii="Times New Roman" w:hAnsi="Times New Roman" w:cs="Times New Roman"/>
                <w:sz w:val="24"/>
                <w:szCs w:val="24"/>
                <w:lang w:eastAsia="en-US"/>
              </w:rPr>
              <w:t>.1-3.3, 4.1, 4.3,4.4</w:t>
            </w:r>
          </w:p>
          <w:p w14:paraId="58B22422"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1960B5" w:rsidRPr="001960B5" w14:paraId="3B04782B"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51F7E"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5CD5F120" w14:textId="77777777" w:rsidR="001960B5" w:rsidRPr="001960B5" w:rsidRDefault="001960B5" w:rsidP="001960B5">
            <w:pPr>
              <w:pStyle w:val="Default"/>
              <w:rPr>
                <w:color w:val="auto"/>
              </w:rPr>
            </w:pPr>
            <w:r w:rsidRPr="001960B5">
              <w:rPr>
                <w:color w:val="auto"/>
              </w:rPr>
              <w:t>Особенности восприятия и понимания людьми друг друга. Коммуникативные барьеры.</w:t>
            </w:r>
          </w:p>
        </w:tc>
        <w:tc>
          <w:tcPr>
            <w:tcW w:w="597" w:type="pct"/>
            <w:tcBorders>
              <w:top w:val="single" w:sz="4" w:space="0" w:color="auto"/>
              <w:left w:val="single" w:sz="4" w:space="0" w:color="auto"/>
              <w:bottom w:val="single" w:sz="4" w:space="0" w:color="auto"/>
              <w:right w:val="single" w:sz="4" w:space="0" w:color="auto"/>
            </w:tcBorders>
            <w:hideMark/>
          </w:tcPr>
          <w:p w14:paraId="169035FD"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3EAD3" w14:textId="77777777" w:rsidR="001960B5" w:rsidRPr="001960B5" w:rsidRDefault="001960B5" w:rsidP="001960B5">
            <w:pPr>
              <w:rPr>
                <w:rFonts w:ascii="Times New Roman" w:hAnsi="Times New Roman" w:cs="Times New Roman"/>
                <w:bCs/>
                <w:i/>
                <w:sz w:val="24"/>
                <w:szCs w:val="24"/>
              </w:rPr>
            </w:pPr>
          </w:p>
        </w:tc>
      </w:tr>
      <w:tr w:rsidR="001960B5" w:rsidRPr="001960B5" w14:paraId="45BAA980"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2E975"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7A42ED31" w14:textId="77777777" w:rsidR="001960B5" w:rsidRPr="001960B5" w:rsidRDefault="001960B5" w:rsidP="001960B5">
            <w:pPr>
              <w:pStyle w:val="Default"/>
              <w:rPr>
                <w:color w:val="auto"/>
              </w:rPr>
            </w:pPr>
            <w:r w:rsidRPr="001960B5">
              <w:rPr>
                <w:color w:val="auto"/>
              </w:rPr>
              <w:t>Техники приема и передачи информации. Влияние установок на поведение людей.</w:t>
            </w:r>
          </w:p>
        </w:tc>
        <w:tc>
          <w:tcPr>
            <w:tcW w:w="597" w:type="pct"/>
            <w:tcBorders>
              <w:top w:val="single" w:sz="4" w:space="0" w:color="auto"/>
              <w:left w:val="single" w:sz="4" w:space="0" w:color="auto"/>
              <w:bottom w:val="single" w:sz="4" w:space="0" w:color="auto"/>
              <w:right w:val="single" w:sz="4" w:space="0" w:color="auto"/>
            </w:tcBorders>
            <w:hideMark/>
          </w:tcPr>
          <w:p w14:paraId="749259C6"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AED34" w14:textId="77777777" w:rsidR="001960B5" w:rsidRPr="001960B5" w:rsidRDefault="001960B5" w:rsidP="001960B5">
            <w:pPr>
              <w:rPr>
                <w:rFonts w:ascii="Times New Roman" w:hAnsi="Times New Roman" w:cs="Times New Roman"/>
                <w:bCs/>
                <w:i/>
                <w:sz w:val="24"/>
                <w:szCs w:val="24"/>
              </w:rPr>
            </w:pPr>
          </w:p>
        </w:tc>
      </w:tr>
      <w:tr w:rsidR="001960B5" w:rsidRPr="001960B5" w14:paraId="22D25E64"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56386"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5AC7E538" w14:textId="77777777" w:rsidR="001960B5" w:rsidRPr="001960B5" w:rsidRDefault="001960B5" w:rsidP="001960B5">
            <w:pPr>
              <w:pStyle w:val="Default"/>
              <w:rPr>
                <w:color w:val="auto"/>
              </w:rPr>
            </w:pPr>
            <w:r w:rsidRPr="001960B5">
              <w:rPr>
                <w:color w:val="auto"/>
              </w:rPr>
              <w:t>Общение с пациентами, имеющими культурные различия</w:t>
            </w:r>
          </w:p>
        </w:tc>
        <w:tc>
          <w:tcPr>
            <w:tcW w:w="597" w:type="pct"/>
            <w:tcBorders>
              <w:top w:val="single" w:sz="4" w:space="0" w:color="auto"/>
              <w:left w:val="single" w:sz="4" w:space="0" w:color="auto"/>
              <w:bottom w:val="single" w:sz="4" w:space="0" w:color="auto"/>
              <w:right w:val="single" w:sz="4" w:space="0" w:color="auto"/>
            </w:tcBorders>
            <w:hideMark/>
          </w:tcPr>
          <w:p w14:paraId="41B1718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1960B5">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C4BBD" w14:textId="77777777" w:rsidR="001960B5" w:rsidRPr="001960B5" w:rsidRDefault="001960B5" w:rsidP="001960B5">
            <w:pPr>
              <w:rPr>
                <w:rFonts w:ascii="Times New Roman" w:hAnsi="Times New Roman" w:cs="Times New Roman"/>
                <w:bCs/>
                <w:i/>
                <w:sz w:val="24"/>
                <w:szCs w:val="24"/>
              </w:rPr>
            </w:pPr>
          </w:p>
        </w:tc>
      </w:tr>
      <w:tr w:rsidR="001960B5" w:rsidRPr="001960B5" w14:paraId="10C091A9"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BD5CD"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58C61182" w14:textId="77777777" w:rsidR="001960B5" w:rsidRPr="001960B5" w:rsidRDefault="001960B5" w:rsidP="001960B5">
            <w:pPr>
              <w:pStyle w:val="Default"/>
              <w:rPr>
                <w:color w:val="auto"/>
              </w:rPr>
            </w:pPr>
            <w:r w:rsidRPr="001960B5">
              <w:rPr>
                <w:b/>
                <w:bCs/>
                <w:color w:val="auto"/>
              </w:rPr>
              <w:t>В том числе практических и лабораторных занятий</w:t>
            </w:r>
          </w:p>
        </w:tc>
        <w:tc>
          <w:tcPr>
            <w:tcW w:w="597" w:type="pct"/>
            <w:tcBorders>
              <w:top w:val="single" w:sz="4" w:space="0" w:color="auto"/>
              <w:left w:val="single" w:sz="4" w:space="0" w:color="auto"/>
              <w:bottom w:val="single" w:sz="4" w:space="0" w:color="auto"/>
              <w:right w:val="single" w:sz="4" w:space="0" w:color="auto"/>
            </w:tcBorders>
            <w:hideMark/>
          </w:tcPr>
          <w:p w14:paraId="419A81C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Cs/>
                <w:sz w:val="24"/>
                <w:szCs w:val="24"/>
              </w:rPr>
            </w:pPr>
            <w:r w:rsidRPr="001960B5">
              <w:rPr>
                <w:rFonts w:ascii="Times New Roman" w:hAnsi="Times New Roman" w:cs="Times New Roman"/>
                <w:b/>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71185D" w14:textId="77777777" w:rsidR="001960B5" w:rsidRPr="001960B5" w:rsidRDefault="001960B5" w:rsidP="001960B5">
            <w:pPr>
              <w:rPr>
                <w:rFonts w:ascii="Times New Roman" w:hAnsi="Times New Roman" w:cs="Times New Roman"/>
                <w:bCs/>
                <w:i/>
                <w:sz w:val="24"/>
                <w:szCs w:val="24"/>
              </w:rPr>
            </w:pPr>
          </w:p>
        </w:tc>
      </w:tr>
      <w:tr w:rsidR="001960B5" w:rsidRPr="001960B5" w14:paraId="736A51EC" w14:textId="77777777" w:rsidTr="001960B5">
        <w:trPr>
          <w:trHeight w:val="1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0CD1F"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21E9F81A" w14:textId="77777777" w:rsidR="001960B5" w:rsidRPr="001960B5" w:rsidRDefault="001960B5" w:rsidP="001960B5">
            <w:pPr>
              <w:pStyle w:val="Default"/>
              <w:jc w:val="both"/>
              <w:rPr>
                <w:color w:val="auto"/>
              </w:rPr>
            </w:pPr>
            <w:r w:rsidRPr="001960B5">
              <w:rPr>
                <w:color w:val="auto"/>
              </w:rPr>
              <w:t xml:space="preserve">Развитие навыков ведения беседы с использованием приемов саморегуляции. Выработка умения в общении с пациентом использования техники внимательного слушания: безмолвное слушание, уточнение. </w:t>
            </w:r>
          </w:p>
          <w:p w14:paraId="27DFCF1E" w14:textId="77777777" w:rsidR="001960B5" w:rsidRPr="001960B5" w:rsidRDefault="001960B5" w:rsidP="001960B5">
            <w:pPr>
              <w:pStyle w:val="Default"/>
              <w:jc w:val="both"/>
              <w:rPr>
                <w:color w:val="auto"/>
              </w:rPr>
            </w:pPr>
            <w:r w:rsidRPr="001960B5">
              <w:rPr>
                <w:color w:val="auto"/>
              </w:rPr>
              <w:t>Пересказ, резюмирование, отражение чувств. Выявление внутренней картины болезни через «систему отсчета» пациента</w:t>
            </w:r>
          </w:p>
        </w:tc>
        <w:tc>
          <w:tcPr>
            <w:tcW w:w="597" w:type="pct"/>
            <w:tcBorders>
              <w:top w:val="single" w:sz="4" w:space="0" w:color="auto"/>
              <w:left w:val="single" w:sz="4" w:space="0" w:color="auto"/>
              <w:bottom w:val="single" w:sz="4" w:space="0" w:color="auto"/>
              <w:right w:val="single" w:sz="4" w:space="0" w:color="auto"/>
            </w:tcBorders>
            <w:hideMark/>
          </w:tcPr>
          <w:p w14:paraId="50198B4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Cs/>
                <w:sz w:val="24"/>
                <w:szCs w:val="24"/>
              </w:rPr>
            </w:pPr>
            <w:r w:rsidRPr="001960B5">
              <w:rPr>
                <w:rFonts w:ascii="Times New Roman" w:hAnsi="Times New Roman" w:cs="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01641B" w14:textId="77777777" w:rsidR="001960B5" w:rsidRPr="001960B5" w:rsidRDefault="001960B5" w:rsidP="001960B5">
            <w:pPr>
              <w:rPr>
                <w:rFonts w:ascii="Times New Roman" w:hAnsi="Times New Roman" w:cs="Times New Roman"/>
                <w:bCs/>
                <w:i/>
                <w:sz w:val="24"/>
                <w:szCs w:val="24"/>
              </w:rPr>
            </w:pPr>
          </w:p>
        </w:tc>
      </w:tr>
      <w:tr w:rsidR="001960B5" w:rsidRPr="001960B5" w14:paraId="14153EDB" w14:textId="77777777" w:rsidTr="001960B5">
        <w:trPr>
          <w:trHeight w:val="161"/>
        </w:trPr>
        <w:tc>
          <w:tcPr>
            <w:tcW w:w="887" w:type="pct"/>
            <w:vMerge w:val="restart"/>
            <w:tcBorders>
              <w:top w:val="single" w:sz="4" w:space="0" w:color="auto"/>
              <w:left w:val="single" w:sz="4" w:space="0" w:color="auto"/>
              <w:bottom w:val="single" w:sz="4" w:space="0" w:color="auto"/>
              <w:right w:val="single" w:sz="4" w:space="0" w:color="auto"/>
            </w:tcBorders>
            <w:hideMark/>
          </w:tcPr>
          <w:p w14:paraId="50D5BD26" w14:textId="77777777" w:rsidR="001960B5" w:rsidRPr="001960B5" w:rsidRDefault="001960B5" w:rsidP="001960B5">
            <w:pPr>
              <w:pStyle w:val="Default"/>
              <w:jc w:val="center"/>
              <w:rPr>
                <w:color w:val="auto"/>
              </w:rPr>
            </w:pPr>
            <w:r w:rsidRPr="001960B5">
              <w:rPr>
                <w:b/>
                <w:bCs/>
                <w:color w:val="auto"/>
              </w:rPr>
              <w:lastRenderedPageBreak/>
              <w:t xml:space="preserve">Тема 5. </w:t>
            </w:r>
          </w:p>
          <w:p w14:paraId="32C642BB"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1960B5">
              <w:rPr>
                <w:rFonts w:ascii="Times New Roman" w:hAnsi="Times New Roman" w:cs="Times New Roman"/>
                <w:sz w:val="24"/>
                <w:szCs w:val="24"/>
              </w:rPr>
              <w:t xml:space="preserve">Причины конфликтов, особенности развития и способы их разрешения </w:t>
            </w:r>
          </w:p>
        </w:tc>
        <w:tc>
          <w:tcPr>
            <w:tcW w:w="2784" w:type="pct"/>
            <w:tcBorders>
              <w:top w:val="single" w:sz="4" w:space="0" w:color="auto"/>
              <w:left w:val="single" w:sz="4" w:space="0" w:color="auto"/>
              <w:bottom w:val="single" w:sz="4" w:space="0" w:color="auto"/>
              <w:right w:val="single" w:sz="4" w:space="0" w:color="auto"/>
            </w:tcBorders>
            <w:hideMark/>
          </w:tcPr>
          <w:p w14:paraId="7AFAD74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1960B5">
              <w:rPr>
                <w:rFonts w:ascii="Times New Roman" w:hAnsi="Times New Roman" w:cs="Times New Roman"/>
                <w:b/>
                <w:bCs/>
                <w:sz w:val="24"/>
                <w:szCs w:val="24"/>
              </w:rPr>
              <w:t>Содержание:</w:t>
            </w:r>
          </w:p>
        </w:tc>
        <w:tc>
          <w:tcPr>
            <w:tcW w:w="597" w:type="pct"/>
            <w:tcBorders>
              <w:top w:val="single" w:sz="4" w:space="0" w:color="auto"/>
              <w:left w:val="single" w:sz="4" w:space="0" w:color="auto"/>
              <w:bottom w:val="single" w:sz="4" w:space="0" w:color="auto"/>
              <w:right w:val="single" w:sz="4" w:space="0" w:color="auto"/>
            </w:tcBorders>
            <w:hideMark/>
          </w:tcPr>
          <w:p w14:paraId="042276E0"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Cs/>
                <w:sz w:val="24"/>
                <w:szCs w:val="24"/>
              </w:rPr>
            </w:pPr>
            <w:r w:rsidRPr="001960B5">
              <w:rPr>
                <w:rFonts w:ascii="Times New Roman" w:hAnsi="Times New Roman" w:cs="Times New Roman"/>
                <w:b/>
                <w:bCs/>
                <w:iCs/>
                <w:sz w:val="24"/>
                <w:szCs w:val="24"/>
              </w:rPr>
              <w:t>10</w:t>
            </w:r>
          </w:p>
        </w:tc>
        <w:tc>
          <w:tcPr>
            <w:tcW w:w="732" w:type="pct"/>
            <w:vMerge w:val="restart"/>
            <w:tcBorders>
              <w:top w:val="single" w:sz="4" w:space="0" w:color="auto"/>
              <w:left w:val="single" w:sz="4" w:space="0" w:color="auto"/>
              <w:bottom w:val="single" w:sz="4" w:space="0" w:color="auto"/>
              <w:right w:val="single" w:sz="4" w:space="0" w:color="auto"/>
            </w:tcBorders>
          </w:tcPr>
          <w:p w14:paraId="39371105"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 xml:space="preserve">ОК 01, ОК 02, </w:t>
            </w:r>
          </w:p>
          <w:p w14:paraId="1094B5A6"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sz w:val="24"/>
                <w:szCs w:val="24"/>
                <w:lang w:eastAsia="en-US"/>
              </w:rPr>
              <w:t>ОК 04-06</w:t>
            </w:r>
          </w:p>
          <w:p w14:paraId="34096A10" w14:textId="77777777" w:rsidR="001960B5" w:rsidRPr="001960B5" w:rsidRDefault="001960B5" w:rsidP="001960B5">
            <w:pPr>
              <w:pStyle w:val="ConsPlusNormal"/>
              <w:jc w:val="center"/>
              <w:rPr>
                <w:rFonts w:ascii="Times New Roman" w:hAnsi="Times New Roman" w:cs="Times New Roman"/>
                <w:sz w:val="24"/>
                <w:szCs w:val="24"/>
                <w:lang w:eastAsia="en-US"/>
              </w:rPr>
            </w:pPr>
            <w:r w:rsidRPr="001960B5">
              <w:rPr>
                <w:rFonts w:ascii="Times New Roman" w:hAnsi="Times New Roman" w:cs="Times New Roman"/>
                <w:bCs/>
                <w:sz w:val="24"/>
                <w:szCs w:val="24"/>
                <w:lang w:eastAsia="en-US"/>
              </w:rPr>
              <w:t>ПК 2.3., 3</w:t>
            </w:r>
            <w:r w:rsidRPr="001960B5">
              <w:rPr>
                <w:rFonts w:ascii="Times New Roman" w:hAnsi="Times New Roman" w:cs="Times New Roman"/>
                <w:sz w:val="24"/>
                <w:szCs w:val="24"/>
                <w:lang w:eastAsia="en-US"/>
              </w:rPr>
              <w:t>.1-3.3, 4.1, 4.3,4.4</w:t>
            </w:r>
          </w:p>
          <w:p w14:paraId="6836A999"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1960B5" w:rsidRPr="001960B5" w14:paraId="31476FB7" w14:textId="77777777" w:rsidTr="001960B5">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91D18"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747DEAC5" w14:textId="77777777" w:rsidR="001960B5" w:rsidRPr="001960B5" w:rsidRDefault="001960B5" w:rsidP="001960B5">
            <w:pPr>
              <w:pStyle w:val="Default"/>
              <w:jc w:val="both"/>
              <w:rPr>
                <w:color w:val="auto"/>
              </w:rPr>
            </w:pPr>
            <w:r w:rsidRPr="001960B5">
              <w:rPr>
                <w:color w:val="auto"/>
              </w:rPr>
              <w:t>Понятие конфликта. Ориентация на сотрудничество. Источники и причины возникновения межличностных конфликтов. Типичные искажения восприятия в конфликте.</w:t>
            </w:r>
          </w:p>
        </w:tc>
        <w:tc>
          <w:tcPr>
            <w:tcW w:w="597" w:type="pct"/>
            <w:tcBorders>
              <w:top w:val="single" w:sz="4" w:space="0" w:color="auto"/>
              <w:left w:val="single" w:sz="4" w:space="0" w:color="auto"/>
              <w:bottom w:val="single" w:sz="4" w:space="0" w:color="auto"/>
              <w:right w:val="single" w:sz="4" w:space="0" w:color="auto"/>
            </w:tcBorders>
            <w:hideMark/>
          </w:tcPr>
          <w:p w14:paraId="1DA48B9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BFBCB" w14:textId="77777777" w:rsidR="001960B5" w:rsidRPr="001960B5" w:rsidRDefault="001960B5" w:rsidP="001960B5">
            <w:pPr>
              <w:rPr>
                <w:rFonts w:ascii="Times New Roman" w:hAnsi="Times New Roman" w:cs="Times New Roman"/>
                <w:bCs/>
                <w:i/>
                <w:sz w:val="24"/>
                <w:szCs w:val="24"/>
              </w:rPr>
            </w:pPr>
          </w:p>
        </w:tc>
      </w:tr>
      <w:tr w:rsidR="001960B5" w:rsidRPr="001960B5" w14:paraId="643080DA"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959893"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320AF1C1" w14:textId="77777777" w:rsidR="001960B5" w:rsidRPr="001960B5" w:rsidRDefault="001960B5" w:rsidP="001960B5">
            <w:pPr>
              <w:pStyle w:val="Default"/>
              <w:jc w:val="both"/>
              <w:rPr>
                <w:color w:val="auto"/>
              </w:rPr>
            </w:pPr>
            <w:r w:rsidRPr="001960B5">
              <w:rPr>
                <w:color w:val="auto"/>
              </w:rPr>
              <w:t>Динамические характеристики конфликта (стадии развития и протекания).</w:t>
            </w:r>
          </w:p>
          <w:p w14:paraId="68E95559" w14:textId="77777777" w:rsidR="001960B5" w:rsidRPr="001960B5" w:rsidRDefault="001960B5" w:rsidP="001960B5">
            <w:pPr>
              <w:pStyle w:val="Default"/>
              <w:jc w:val="both"/>
              <w:rPr>
                <w:color w:val="auto"/>
              </w:rPr>
            </w:pPr>
            <w:r w:rsidRPr="001960B5">
              <w:rPr>
                <w:color w:val="auto"/>
              </w:rPr>
              <w:t>Основные структурные характеристики: субъекты, объект, действия участников, исход.</w:t>
            </w:r>
          </w:p>
        </w:tc>
        <w:tc>
          <w:tcPr>
            <w:tcW w:w="597" w:type="pct"/>
            <w:tcBorders>
              <w:top w:val="single" w:sz="4" w:space="0" w:color="auto"/>
              <w:left w:val="single" w:sz="4" w:space="0" w:color="auto"/>
              <w:bottom w:val="single" w:sz="4" w:space="0" w:color="auto"/>
              <w:right w:val="single" w:sz="4" w:space="0" w:color="auto"/>
            </w:tcBorders>
            <w:hideMark/>
          </w:tcPr>
          <w:p w14:paraId="5A7C282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E0EF3" w14:textId="77777777" w:rsidR="001960B5" w:rsidRPr="001960B5" w:rsidRDefault="001960B5" w:rsidP="001960B5">
            <w:pPr>
              <w:rPr>
                <w:rFonts w:ascii="Times New Roman" w:hAnsi="Times New Roman" w:cs="Times New Roman"/>
                <w:bCs/>
                <w:i/>
                <w:sz w:val="24"/>
                <w:szCs w:val="24"/>
              </w:rPr>
            </w:pPr>
          </w:p>
        </w:tc>
      </w:tr>
      <w:tr w:rsidR="001960B5" w:rsidRPr="001960B5" w14:paraId="35368969" w14:textId="77777777" w:rsidTr="001960B5">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CC1FB6"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38E94DE7" w14:textId="77777777" w:rsidR="001960B5" w:rsidRPr="001960B5" w:rsidRDefault="001960B5" w:rsidP="001960B5">
            <w:pPr>
              <w:pStyle w:val="Default"/>
              <w:jc w:val="both"/>
              <w:rPr>
                <w:color w:val="auto"/>
              </w:rPr>
            </w:pPr>
            <w:r w:rsidRPr="001960B5">
              <w:rPr>
                <w:color w:val="auto"/>
              </w:rPr>
              <w:t>Основные модели поведения личности в конфликте. Конструктивные способы разрешения. Типы конфликтных личностей.</w:t>
            </w:r>
          </w:p>
        </w:tc>
        <w:tc>
          <w:tcPr>
            <w:tcW w:w="597" w:type="pct"/>
            <w:tcBorders>
              <w:top w:val="single" w:sz="4" w:space="0" w:color="auto"/>
              <w:left w:val="single" w:sz="4" w:space="0" w:color="auto"/>
              <w:bottom w:val="single" w:sz="4" w:space="0" w:color="auto"/>
              <w:right w:val="single" w:sz="4" w:space="0" w:color="auto"/>
            </w:tcBorders>
            <w:hideMark/>
          </w:tcPr>
          <w:p w14:paraId="695E670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E4F5" w14:textId="77777777" w:rsidR="001960B5" w:rsidRPr="001960B5" w:rsidRDefault="001960B5" w:rsidP="001960B5">
            <w:pPr>
              <w:rPr>
                <w:rFonts w:ascii="Times New Roman" w:hAnsi="Times New Roman" w:cs="Times New Roman"/>
                <w:bCs/>
                <w:i/>
                <w:sz w:val="24"/>
                <w:szCs w:val="24"/>
              </w:rPr>
            </w:pPr>
          </w:p>
        </w:tc>
      </w:tr>
      <w:tr w:rsidR="001960B5" w:rsidRPr="001960B5" w14:paraId="78857B50" w14:textId="77777777" w:rsidTr="001960B5">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24509"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vAlign w:val="bottom"/>
            <w:hideMark/>
          </w:tcPr>
          <w:p w14:paraId="715F0D1C" w14:textId="77777777" w:rsidR="001960B5" w:rsidRPr="001960B5" w:rsidRDefault="001960B5" w:rsidP="001960B5">
            <w:pPr>
              <w:pStyle w:val="Default"/>
              <w:rPr>
                <w:b/>
                <w:bCs/>
                <w:color w:val="auto"/>
              </w:rPr>
            </w:pPr>
            <w:r w:rsidRPr="001960B5">
              <w:rPr>
                <w:b/>
                <w:bCs/>
                <w:color w:val="auto"/>
              </w:rPr>
              <w:t>В том числе практических и лабораторных занятий</w:t>
            </w:r>
          </w:p>
        </w:tc>
        <w:tc>
          <w:tcPr>
            <w:tcW w:w="597" w:type="pct"/>
            <w:tcBorders>
              <w:top w:val="single" w:sz="4" w:space="0" w:color="auto"/>
              <w:left w:val="single" w:sz="4" w:space="0" w:color="auto"/>
              <w:bottom w:val="single" w:sz="4" w:space="0" w:color="auto"/>
              <w:right w:val="single" w:sz="4" w:space="0" w:color="auto"/>
            </w:tcBorders>
            <w:hideMark/>
          </w:tcPr>
          <w:p w14:paraId="6686D6C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iCs/>
                <w:sz w:val="24"/>
                <w:szCs w:val="24"/>
              </w:rPr>
            </w:pPr>
            <w:r w:rsidRPr="001960B5">
              <w:rPr>
                <w:rFonts w:ascii="Times New Roman" w:hAnsi="Times New Roman" w:cs="Times New Roman"/>
                <w:b/>
                <w:i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A171C" w14:textId="77777777" w:rsidR="001960B5" w:rsidRPr="001960B5" w:rsidRDefault="001960B5" w:rsidP="001960B5">
            <w:pPr>
              <w:rPr>
                <w:rFonts w:ascii="Times New Roman" w:hAnsi="Times New Roman" w:cs="Times New Roman"/>
                <w:bCs/>
                <w:i/>
                <w:sz w:val="24"/>
                <w:szCs w:val="24"/>
              </w:rPr>
            </w:pPr>
          </w:p>
        </w:tc>
      </w:tr>
      <w:tr w:rsidR="001960B5" w:rsidRPr="001960B5" w14:paraId="5719AAB4" w14:textId="77777777" w:rsidTr="001960B5">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8ACB7"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1A66BDAD" w14:textId="77777777" w:rsidR="001960B5" w:rsidRPr="001960B5" w:rsidRDefault="001960B5" w:rsidP="001960B5">
            <w:pPr>
              <w:pStyle w:val="Default"/>
              <w:rPr>
                <w:color w:val="auto"/>
              </w:rPr>
            </w:pPr>
            <w:r w:rsidRPr="001960B5">
              <w:rPr>
                <w:color w:val="auto"/>
              </w:rPr>
              <w:t>Медицинский конфликт и способы его разрешения</w:t>
            </w:r>
          </w:p>
        </w:tc>
        <w:tc>
          <w:tcPr>
            <w:tcW w:w="597" w:type="pct"/>
            <w:tcBorders>
              <w:top w:val="single" w:sz="4" w:space="0" w:color="auto"/>
              <w:left w:val="single" w:sz="4" w:space="0" w:color="auto"/>
              <w:bottom w:val="single" w:sz="4" w:space="0" w:color="auto"/>
              <w:right w:val="single" w:sz="4" w:space="0" w:color="auto"/>
            </w:tcBorders>
            <w:hideMark/>
          </w:tcPr>
          <w:p w14:paraId="72875D7A"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1A0409" w14:textId="77777777" w:rsidR="001960B5" w:rsidRPr="001960B5" w:rsidRDefault="001960B5" w:rsidP="001960B5">
            <w:pPr>
              <w:rPr>
                <w:rFonts w:ascii="Times New Roman" w:hAnsi="Times New Roman" w:cs="Times New Roman"/>
                <w:bCs/>
                <w:i/>
                <w:sz w:val="24"/>
                <w:szCs w:val="24"/>
              </w:rPr>
            </w:pPr>
          </w:p>
        </w:tc>
      </w:tr>
      <w:tr w:rsidR="001960B5" w:rsidRPr="001960B5" w14:paraId="1B08C570" w14:textId="77777777" w:rsidTr="001960B5">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6A8A4" w14:textId="77777777" w:rsidR="001960B5" w:rsidRPr="001960B5" w:rsidRDefault="001960B5" w:rsidP="001960B5">
            <w:pPr>
              <w:rPr>
                <w:rFonts w:ascii="Times New Roman" w:hAnsi="Times New Roman" w:cs="Times New Roman"/>
                <w:sz w:val="24"/>
                <w:szCs w:val="24"/>
              </w:rPr>
            </w:pPr>
          </w:p>
        </w:tc>
        <w:tc>
          <w:tcPr>
            <w:tcW w:w="2784" w:type="pct"/>
            <w:tcBorders>
              <w:top w:val="single" w:sz="4" w:space="0" w:color="auto"/>
              <w:left w:val="single" w:sz="4" w:space="0" w:color="auto"/>
              <w:bottom w:val="single" w:sz="4" w:space="0" w:color="auto"/>
              <w:right w:val="single" w:sz="4" w:space="0" w:color="auto"/>
            </w:tcBorders>
            <w:hideMark/>
          </w:tcPr>
          <w:p w14:paraId="1070489D" w14:textId="77777777" w:rsidR="001960B5" w:rsidRPr="001960B5" w:rsidRDefault="001960B5" w:rsidP="001960B5">
            <w:pPr>
              <w:pStyle w:val="Default"/>
              <w:rPr>
                <w:color w:val="auto"/>
              </w:rPr>
            </w:pPr>
            <w:r w:rsidRPr="001960B5">
              <w:rPr>
                <w:color w:val="auto"/>
              </w:rPr>
              <w:t>Итоговый контроль – р</w:t>
            </w:r>
            <w:r w:rsidRPr="001960B5">
              <w:rPr>
                <w:bCs/>
                <w:color w:val="auto"/>
              </w:rPr>
              <w:t>ешение тестовых заданий, ситуационных задач.</w:t>
            </w:r>
          </w:p>
        </w:tc>
        <w:tc>
          <w:tcPr>
            <w:tcW w:w="597" w:type="pct"/>
            <w:tcBorders>
              <w:top w:val="single" w:sz="4" w:space="0" w:color="auto"/>
              <w:left w:val="single" w:sz="4" w:space="0" w:color="auto"/>
              <w:bottom w:val="single" w:sz="4" w:space="0" w:color="auto"/>
              <w:right w:val="single" w:sz="4" w:space="0" w:color="auto"/>
            </w:tcBorders>
            <w:hideMark/>
          </w:tcPr>
          <w:p w14:paraId="3E9E68E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960B5">
              <w:rPr>
                <w:rFonts w:ascii="Times New Roman" w:hAnsi="Times New Roman" w:cs="Times New Roman"/>
                <w:iCs/>
                <w:sz w:val="24"/>
                <w:szCs w:val="24"/>
              </w:rPr>
              <w:t>2</w:t>
            </w:r>
          </w:p>
        </w:tc>
        <w:tc>
          <w:tcPr>
            <w:tcW w:w="732" w:type="pct"/>
            <w:tcBorders>
              <w:top w:val="single" w:sz="4" w:space="0" w:color="auto"/>
              <w:left w:val="single" w:sz="4" w:space="0" w:color="auto"/>
              <w:bottom w:val="single" w:sz="4" w:space="0" w:color="auto"/>
              <w:right w:val="single" w:sz="4" w:space="0" w:color="auto"/>
            </w:tcBorders>
          </w:tcPr>
          <w:p w14:paraId="5E2A624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r w:rsidR="001960B5" w:rsidRPr="001960B5" w14:paraId="6947E42A" w14:textId="77777777" w:rsidTr="001960B5">
        <w:trPr>
          <w:trHeight w:val="291"/>
        </w:trPr>
        <w:tc>
          <w:tcPr>
            <w:tcW w:w="3671" w:type="pct"/>
            <w:gridSpan w:val="2"/>
            <w:tcBorders>
              <w:top w:val="single" w:sz="4" w:space="0" w:color="auto"/>
              <w:left w:val="single" w:sz="4" w:space="0" w:color="auto"/>
              <w:bottom w:val="single" w:sz="4" w:space="0" w:color="auto"/>
              <w:right w:val="single" w:sz="4" w:space="0" w:color="auto"/>
            </w:tcBorders>
            <w:hideMark/>
          </w:tcPr>
          <w:p w14:paraId="3A8B2165" w14:textId="77777777" w:rsidR="001960B5" w:rsidRPr="001960B5" w:rsidRDefault="001960B5" w:rsidP="001960B5">
            <w:pPr>
              <w:pStyle w:val="Default"/>
              <w:rPr>
                <w:b/>
                <w:color w:val="auto"/>
              </w:rPr>
            </w:pPr>
            <w:r w:rsidRPr="001960B5">
              <w:rPr>
                <w:b/>
                <w:color w:val="auto"/>
              </w:rPr>
              <w:t>Промежуточная аттестация в форме дифференцированного зачета</w:t>
            </w:r>
          </w:p>
        </w:tc>
        <w:tc>
          <w:tcPr>
            <w:tcW w:w="597" w:type="pct"/>
            <w:tcBorders>
              <w:top w:val="single" w:sz="4" w:space="0" w:color="auto"/>
              <w:left w:val="single" w:sz="4" w:space="0" w:color="auto"/>
              <w:bottom w:val="single" w:sz="4" w:space="0" w:color="auto"/>
              <w:right w:val="single" w:sz="4" w:space="0" w:color="auto"/>
            </w:tcBorders>
          </w:tcPr>
          <w:p w14:paraId="068CF30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732" w:type="pct"/>
            <w:tcBorders>
              <w:top w:val="single" w:sz="4" w:space="0" w:color="auto"/>
              <w:left w:val="single" w:sz="4" w:space="0" w:color="auto"/>
              <w:bottom w:val="single" w:sz="4" w:space="0" w:color="auto"/>
              <w:right w:val="single" w:sz="4" w:space="0" w:color="auto"/>
            </w:tcBorders>
          </w:tcPr>
          <w:p w14:paraId="68539354"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r w:rsidR="001960B5" w:rsidRPr="001960B5" w14:paraId="09F09918" w14:textId="77777777" w:rsidTr="001960B5">
        <w:trPr>
          <w:trHeight w:val="291"/>
        </w:trPr>
        <w:tc>
          <w:tcPr>
            <w:tcW w:w="3671" w:type="pct"/>
            <w:gridSpan w:val="2"/>
            <w:tcBorders>
              <w:top w:val="single" w:sz="4" w:space="0" w:color="auto"/>
              <w:left w:val="single" w:sz="4" w:space="0" w:color="auto"/>
              <w:bottom w:val="single" w:sz="4" w:space="0" w:color="auto"/>
              <w:right w:val="single" w:sz="4" w:space="0" w:color="auto"/>
            </w:tcBorders>
            <w:hideMark/>
          </w:tcPr>
          <w:p w14:paraId="0609199F" w14:textId="77777777" w:rsidR="001960B5" w:rsidRPr="001960B5" w:rsidRDefault="001960B5" w:rsidP="001960B5">
            <w:pPr>
              <w:pStyle w:val="Default"/>
              <w:rPr>
                <w:b/>
                <w:color w:val="auto"/>
              </w:rPr>
            </w:pPr>
            <w:r w:rsidRPr="001960B5">
              <w:rPr>
                <w:b/>
                <w:color w:val="auto"/>
              </w:rPr>
              <w:t>Всего:</w:t>
            </w:r>
          </w:p>
        </w:tc>
        <w:tc>
          <w:tcPr>
            <w:tcW w:w="597" w:type="pct"/>
            <w:tcBorders>
              <w:top w:val="single" w:sz="4" w:space="0" w:color="auto"/>
              <w:left w:val="single" w:sz="4" w:space="0" w:color="auto"/>
              <w:bottom w:val="single" w:sz="4" w:space="0" w:color="auto"/>
              <w:right w:val="single" w:sz="4" w:space="0" w:color="auto"/>
            </w:tcBorders>
            <w:hideMark/>
          </w:tcPr>
          <w:p w14:paraId="26288DA1"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1960B5">
              <w:rPr>
                <w:rFonts w:ascii="Times New Roman" w:hAnsi="Times New Roman" w:cs="Times New Roman"/>
                <w:b/>
                <w:bCs/>
                <w:sz w:val="24"/>
                <w:szCs w:val="24"/>
              </w:rPr>
              <w:t>32</w:t>
            </w:r>
          </w:p>
        </w:tc>
        <w:tc>
          <w:tcPr>
            <w:tcW w:w="732" w:type="pct"/>
            <w:tcBorders>
              <w:top w:val="single" w:sz="4" w:space="0" w:color="auto"/>
              <w:left w:val="single" w:sz="4" w:space="0" w:color="auto"/>
              <w:bottom w:val="single" w:sz="4" w:space="0" w:color="auto"/>
              <w:right w:val="single" w:sz="4" w:space="0" w:color="auto"/>
            </w:tcBorders>
          </w:tcPr>
          <w:p w14:paraId="7CCE1B0C"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highlight w:val="yellow"/>
              </w:rPr>
            </w:pPr>
          </w:p>
        </w:tc>
      </w:tr>
    </w:tbl>
    <w:p w14:paraId="6E2DD966" w14:textId="77777777" w:rsidR="001960B5" w:rsidRPr="001960B5" w:rsidRDefault="001960B5" w:rsidP="001960B5">
      <w:pPr>
        <w:rPr>
          <w:rFonts w:ascii="Times New Roman" w:eastAsia="Times New Roman" w:hAnsi="Times New Roman" w:cs="Times New Roman"/>
          <w:b/>
          <w:sz w:val="24"/>
          <w:szCs w:val="24"/>
          <w:lang w:val="en-US"/>
        </w:rPr>
        <w:sectPr w:rsidR="001960B5" w:rsidRPr="001960B5">
          <w:pgSz w:w="16840" w:h="11907" w:orient="landscape"/>
          <w:pgMar w:top="851" w:right="1134" w:bottom="851" w:left="992" w:header="709" w:footer="709" w:gutter="0"/>
          <w:cols w:space="720"/>
        </w:sectPr>
      </w:pPr>
    </w:p>
    <w:p w14:paraId="6FFA1A49"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lastRenderedPageBreak/>
        <w:t xml:space="preserve">3. Условия реализации </w:t>
      </w:r>
      <w:r w:rsidRPr="001960B5">
        <w:rPr>
          <w:rFonts w:ascii="Times New Roman" w:hAnsi="Times New Roman"/>
          <w:lang w:val="ru-RU"/>
        </w:rPr>
        <w:t>ДИСЦИПЛИНЫ</w:t>
      </w:r>
    </w:p>
    <w:p w14:paraId="68CF42A6" w14:textId="77777777" w:rsidR="001960B5" w:rsidRPr="001960B5" w:rsidRDefault="001960B5" w:rsidP="001960B5">
      <w:pPr>
        <w:pStyle w:val="115"/>
        <w:spacing w:after="0" w:line="240" w:lineRule="auto"/>
        <w:rPr>
          <w:rFonts w:ascii="Times New Roman" w:hAnsi="Times New Roman"/>
          <w:color w:val="auto"/>
        </w:rPr>
      </w:pPr>
      <w:r w:rsidRPr="001960B5">
        <w:rPr>
          <w:rFonts w:ascii="Times New Roman" w:hAnsi="Times New Roman"/>
          <w:color w:val="auto"/>
        </w:rPr>
        <w:t>3.1. Материально-техническое обеспечение</w:t>
      </w:r>
    </w:p>
    <w:p w14:paraId="723CDC4D" w14:textId="77777777" w:rsidR="001960B5" w:rsidRPr="001960B5" w:rsidRDefault="001960B5" w:rsidP="001960B5">
      <w:pPr>
        <w:suppressAutoHyphens/>
        <w:ind w:firstLine="709"/>
        <w:jc w:val="both"/>
        <w:rPr>
          <w:rFonts w:ascii="Times New Roman" w:hAnsi="Times New Roman" w:cs="Times New Roman"/>
          <w:bCs/>
          <w:sz w:val="24"/>
          <w:szCs w:val="24"/>
        </w:rPr>
      </w:pPr>
      <w:r w:rsidRPr="001960B5">
        <w:rPr>
          <w:rFonts w:ascii="Times New Roman" w:hAnsi="Times New Roman" w:cs="Times New Roman"/>
          <w:bCs/>
          <w:sz w:val="24"/>
          <w:szCs w:val="24"/>
        </w:rPr>
        <w:t>Кабинет Генетики человека с основами медицинской генетики</w:t>
      </w:r>
      <w:r w:rsidRPr="001960B5">
        <w:rPr>
          <w:rFonts w:ascii="Times New Roman" w:hAnsi="Times New Roman" w:cs="Times New Roman"/>
          <w:bCs/>
          <w:i/>
          <w:sz w:val="24"/>
          <w:szCs w:val="24"/>
        </w:rPr>
        <w:t xml:space="preserve">, </w:t>
      </w:r>
      <w:r w:rsidRPr="001960B5">
        <w:rPr>
          <w:rFonts w:ascii="Times New Roman" w:hAnsi="Times New Roman" w:cs="Times New Roman"/>
          <w:bCs/>
          <w:sz w:val="24"/>
          <w:szCs w:val="24"/>
        </w:rPr>
        <w:t xml:space="preserve">оснащенные </w:t>
      </w:r>
      <w:r w:rsidRPr="001960B5">
        <w:rPr>
          <w:rFonts w:ascii="Times New Roman" w:hAnsi="Times New Roman" w:cs="Times New Roman"/>
          <w:bCs/>
          <w:iCs/>
          <w:sz w:val="24"/>
          <w:szCs w:val="24"/>
        </w:rPr>
        <w:t>в соответствии с приложением 3 ОПОП-П</w:t>
      </w:r>
      <w:r w:rsidRPr="001960B5">
        <w:rPr>
          <w:rFonts w:ascii="Times New Roman" w:hAnsi="Times New Roman" w:cs="Times New Roman"/>
          <w:bCs/>
          <w:sz w:val="24"/>
          <w:szCs w:val="24"/>
        </w:rPr>
        <w:t>.</w:t>
      </w:r>
    </w:p>
    <w:p w14:paraId="23DC7BCC" w14:textId="77777777" w:rsidR="001960B5" w:rsidRPr="001960B5" w:rsidRDefault="001960B5" w:rsidP="001960B5">
      <w:pPr>
        <w:suppressAutoHyphens/>
        <w:ind w:firstLine="709"/>
        <w:jc w:val="both"/>
        <w:rPr>
          <w:rFonts w:ascii="Times New Roman" w:hAnsi="Times New Roman" w:cs="Times New Roman"/>
          <w:bCs/>
          <w:sz w:val="24"/>
          <w:szCs w:val="24"/>
        </w:rPr>
      </w:pPr>
      <w:r w:rsidRPr="001960B5">
        <w:rPr>
          <w:rFonts w:ascii="Times New Roman" w:hAnsi="Times New Roman" w:cs="Times New Roman"/>
          <w:bCs/>
          <w:sz w:val="24"/>
          <w:szCs w:val="24"/>
        </w:rPr>
        <w:t xml:space="preserve"> </w:t>
      </w:r>
    </w:p>
    <w:p w14:paraId="5C860478" w14:textId="77777777" w:rsidR="001960B5" w:rsidRPr="001960B5" w:rsidRDefault="001960B5" w:rsidP="001960B5">
      <w:pPr>
        <w:pStyle w:val="115"/>
        <w:spacing w:after="0" w:line="240" w:lineRule="auto"/>
        <w:rPr>
          <w:rFonts w:ascii="Times New Roman" w:eastAsia="Times New Roman" w:hAnsi="Times New Roman"/>
          <w:color w:val="auto"/>
        </w:rPr>
      </w:pPr>
      <w:r w:rsidRPr="001960B5">
        <w:rPr>
          <w:rFonts w:ascii="Times New Roman" w:hAnsi="Times New Roman"/>
          <w:color w:val="auto"/>
        </w:rPr>
        <w:t>3.2. Учебно-методическое обеспечение</w:t>
      </w:r>
    </w:p>
    <w:p w14:paraId="1C6654C0" w14:textId="77777777" w:rsidR="001960B5" w:rsidRPr="001960B5" w:rsidRDefault="001960B5" w:rsidP="001960B5">
      <w:pPr>
        <w:pStyle w:val="a6"/>
        <w:ind w:left="0" w:firstLine="709"/>
        <w:rPr>
          <w:rFonts w:ascii="Times New Roman" w:hAnsi="Times New Roman" w:cs="Times New Roman"/>
          <w:b/>
          <w:sz w:val="24"/>
          <w:szCs w:val="24"/>
        </w:rPr>
      </w:pPr>
      <w:r w:rsidRPr="001960B5">
        <w:rPr>
          <w:rFonts w:ascii="Times New Roman" w:hAnsi="Times New Roman" w:cs="Times New Roman"/>
          <w:b/>
          <w:sz w:val="24"/>
          <w:szCs w:val="24"/>
        </w:rPr>
        <w:t>3.2.1. Основные печатные и/или электронные издания</w:t>
      </w:r>
    </w:p>
    <w:p w14:paraId="1CCE057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af2"/>
          <w:rFonts w:ascii="Times New Roman" w:eastAsia="Times New Roman" w:hAnsi="Times New Roman" w:cs="Times New Roman"/>
          <w:bCs/>
          <w:color w:val="auto"/>
          <w:sz w:val="24"/>
          <w:szCs w:val="24"/>
        </w:rPr>
      </w:pPr>
      <w:r w:rsidRPr="001960B5">
        <w:rPr>
          <w:rFonts w:ascii="Times New Roman" w:eastAsia="Times New Roman" w:hAnsi="Times New Roman" w:cs="Times New Roman"/>
          <w:bCs/>
          <w:sz w:val="24"/>
          <w:szCs w:val="24"/>
        </w:rPr>
        <w:t xml:space="preserve">1. Жарова М.Н. Психология [Электронный ресурс] / М.Н. Жарова. – М.: ГЭОТАР-Медиа, 2022. – 368 с. – Режим доступа: </w:t>
      </w:r>
      <w:hyperlink r:id="rId323" w:history="1">
        <w:r w:rsidRPr="001960B5">
          <w:rPr>
            <w:rStyle w:val="af2"/>
            <w:rFonts w:ascii="Times New Roman" w:hAnsi="Times New Roman" w:cs="Times New Roman"/>
            <w:bCs/>
            <w:color w:val="auto"/>
            <w:sz w:val="24"/>
            <w:szCs w:val="24"/>
          </w:rPr>
          <w:t>http://www.medcollegelib.ru/book/ISBN9785970444016.html</w:t>
        </w:r>
      </w:hyperlink>
    </w:p>
    <w:p w14:paraId="26B49D85" w14:textId="77777777" w:rsidR="001960B5" w:rsidRPr="001960B5" w:rsidRDefault="001960B5" w:rsidP="001960B5">
      <w:pPr>
        <w:shd w:val="clear" w:color="auto" w:fill="FFFFFF"/>
        <w:ind w:firstLine="567"/>
        <w:jc w:val="both"/>
        <w:rPr>
          <w:rFonts w:ascii="Times New Roman" w:hAnsi="Times New Roman" w:cs="Times New Roman"/>
          <w:sz w:val="24"/>
          <w:szCs w:val="24"/>
        </w:rPr>
      </w:pPr>
      <w:r w:rsidRPr="001960B5">
        <w:rPr>
          <w:rFonts w:ascii="Times New Roman" w:eastAsia="Times New Roman" w:hAnsi="Times New Roman" w:cs="Times New Roman"/>
          <w:bCs/>
          <w:sz w:val="24"/>
          <w:szCs w:val="24"/>
        </w:rPr>
        <w:t xml:space="preserve">2. Полянцева О.И. Психология для средних медицинских учреждений: учебное пособие для студентов учреждений среднего профессионального образования, обучающихся в медицинских училищах и колледжах / О.И. Полянцева; под ред. Б. В. Кабарухина. – Изд. 6-е, испр. – Ростов-на-Дону: Феникс, 2020. – 414 с. </w:t>
      </w:r>
    </w:p>
    <w:p w14:paraId="7A0BB162" w14:textId="77777777" w:rsidR="001960B5" w:rsidRPr="001960B5" w:rsidRDefault="001960B5" w:rsidP="001960B5">
      <w:pPr>
        <w:autoSpaceDE w:val="0"/>
        <w:autoSpaceDN w:val="0"/>
        <w:adjustRightInd w:val="0"/>
        <w:ind w:firstLine="567"/>
        <w:jc w:val="both"/>
        <w:rPr>
          <w:rFonts w:ascii="Times New Roman" w:hAnsi="Times New Roman" w:cs="Times New Roman"/>
          <w:sz w:val="24"/>
          <w:szCs w:val="24"/>
        </w:rPr>
      </w:pPr>
      <w:r w:rsidRPr="001960B5">
        <w:rPr>
          <w:rFonts w:ascii="Times New Roman" w:hAnsi="Times New Roman" w:cs="Times New Roman"/>
          <w:sz w:val="24"/>
          <w:szCs w:val="24"/>
        </w:rPr>
        <w:t xml:space="preserve">3. Островская И.В., </w:t>
      </w:r>
      <w:r w:rsidRPr="001960B5">
        <w:rPr>
          <w:rFonts w:ascii="Times New Roman" w:hAnsi="Times New Roman" w:cs="Times New Roman"/>
          <w:i/>
          <w:iCs/>
          <w:sz w:val="24"/>
          <w:szCs w:val="24"/>
        </w:rPr>
        <w:t xml:space="preserve">Психология </w:t>
      </w:r>
      <w:r w:rsidRPr="001960B5">
        <w:rPr>
          <w:rFonts w:ascii="Times New Roman" w:hAnsi="Times New Roman" w:cs="Times New Roman"/>
          <w:sz w:val="24"/>
          <w:szCs w:val="24"/>
        </w:rPr>
        <w:t xml:space="preserve">[Электронный ресурс]: учебник / Островская И.В. - М.: ГЭОТАР-Медиа, 2022. - 480 с. - ISBN 978-5-9704-5040-6 - Режим доступа: http://www.medcollegelib.ru/book/ISBN9785970450406.html </w:t>
      </w:r>
    </w:p>
    <w:p w14:paraId="2DA0F40A" w14:textId="77777777" w:rsidR="001960B5" w:rsidRPr="001960B5" w:rsidRDefault="001960B5" w:rsidP="001960B5">
      <w:pPr>
        <w:autoSpaceDE w:val="0"/>
        <w:autoSpaceDN w:val="0"/>
        <w:adjustRightInd w:val="0"/>
        <w:ind w:firstLine="567"/>
        <w:rPr>
          <w:rFonts w:ascii="Times New Roman" w:hAnsi="Times New Roman" w:cs="Times New Roman"/>
          <w:sz w:val="24"/>
          <w:szCs w:val="24"/>
        </w:rPr>
      </w:pPr>
    </w:p>
    <w:p w14:paraId="12BEEBCB" w14:textId="77777777" w:rsidR="001960B5" w:rsidRPr="001960B5" w:rsidRDefault="001960B5" w:rsidP="001960B5">
      <w:pPr>
        <w:pStyle w:val="a6"/>
        <w:suppressAutoHyphens/>
        <w:ind w:left="0" w:firstLine="567"/>
        <w:rPr>
          <w:rFonts w:ascii="Times New Roman" w:hAnsi="Times New Roman" w:cs="Times New Roman"/>
          <w:bCs/>
          <w:i/>
          <w:iCs/>
          <w:sz w:val="24"/>
          <w:szCs w:val="24"/>
        </w:rPr>
      </w:pPr>
      <w:r w:rsidRPr="001960B5">
        <w:rPr>
          <w:rFonts w:ascii="Times New Roman" w:hAnsi="Times New Roman" w:cs="Times New Roman"/>
          <w:b/>
          <w:bCs/>
          <w:i/>
          <w:iCs/>
          <w:sz w:val="24"/>
          <w:szCs w:val="24"/>
        </w:rPr>
        <w:t xml:space="preserve">3.2.2. Дополнительные источники </w:t>
      </w:r>
    </w:p>
    <w:p w14:paraId="41687B26" w14:textId="77777777" w:rsidR="001960B5" w:rsidRPr="001960B5" w:rsidRDefault="001960B5" w:rsidP="0056699A">
      <w:pPr>
        <w:pStyle w:val="a6"/>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 xml:space="preserve"> Андриенко Е.В. Социальная психология: Учебное пособие студентов высших педагогических учебных заведений. М., 2019. – 265 с.</w:t>
      </w:r>
    </w:p>
    <w:p w14:paraId="604947AE" w14:textId="77777777" w:rsidR="001960B5" w:rsidRPr="001960B5" w:rsidRDefault="001960B5" w:rsidP="0056699A">
      <w:pPr>
        <w:pStyle w:val="a6"/>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Style w:val="af2"/>
          <w:rFonts w:ascii="Times New Roman" w:hAnsi="Times New Roman" w:cs="Times New Roman"/>
          <w:color w:val="auto"/>
          <w:sz w:val="24"/>
          <w:szCs w:val="24"/>
        </w:rPr>
      </w:pPr>
      <w:r w:rsidRPr="001960B5">
        <w:rPr>
          <w:rFonts w:ascii="Times New Roman" w:eastAsia="Times New Roman" w:hAnsi="Times New Roman" w:cs="Times New Roman"/>
          <w:bCs/>
          <w:sz w:val="24"/>
          <w:szCs w:val="24"/>
        </w:rPr>
        <w:t xml:space="preserve">Жарова М.Н. Психология [Электронный ресурс] / М.Н. Жарова. – М.: ГЭОТАР-Медиа, 2022. – 368 с. – Режим доступа: </w:t>
      </w:r>
      <w:hyperlink r:id="rId324" w:history="1">
        <w:r w:rsidRPr="001960B5">
          <w:rPr>
            <w:rStyle w:val="af2"/>
            <w:rFonts w:ascii="Times New Roman" w:hAnsi="Times New Roman" w:cs="Times New Roman"/>
            <w:bCs/>
            <w:color w:val="auto"/>
            <w:sz w:val="24"/>
            <w:szCs w:val="24"/>
          </w:rPr>
          <w:t>http://www.medcollegelib.ru/book/ISBN9785970444016.html</w:t>
        </w:r>
      </w:hyperlink>
    </w:p>
    <w:p w14:paraId="764FC71C" w14:textId="77777777" w:rsidR="001960B5" w:rsidRPr="001960B5" w:rsidRDefault="001960B5" w:rsidP="0056699A">
      <w:pPr>
        <w:pStyle w:val="a6"/>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sz w:val="24"/>
          <w:szCs w:val="24"/>
        </w:rPr>
      </w:pPr>
      <w:r w:rsidRPr="001960B5">
        <w:rPr>
          <w:rFonts w:ascii="Times New Roman" w:eastAsia="Times New Roman" w:hAnsi="Times New Roman" w:cs="Times New Roman"/>
          <w:bCs/>
          <w:sz w:val="24"/>
          <w:szCs w:val="24"/>
        </w:rPr>
        <w:t>Климов Е.А. Психология профессионального самоопределения. М., 2022. – 354 с.</w:t>
      </w:r>
    </w:p>
    <w:p w14:paraId="6D966266" w14:textId="77777777" w:rsidR="001960B5" w:rsidRPr="001960B5" w:rsidRDefault="001960B5" w:rsidP="0056699A">
      <w:pPr>
        <w:pStyle w:val="a6"/>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1960B5">
        <w:rPr>
          <w:rFonts w:ascii="Times New Roman" w:eastAsia="Times New Roman" w:hAnsi="Times New Roman" w:cs="Times New Roman"/>
          <w:bCs/>
          <w:sz w:val="24"/>
          <w:szCs w:val="24"/>
        </w:rPr>
        <w:t>Майерс Д. Социальная психология / Д. Майерс. – 7-е изд. – СПб.: Питер, 2019. – 800 с.</w:t>
      </w:r>
    </w:p>
    <w:p w14:paraId="3D49CC2E" w14:textId="77777777" w:rsidR="001960B5" w:rsidRPr="001960B5" w:rsidRDefault="001960B5" w:rsidP="0056699A">
      <w:pPr>
        <w:pStyle w:val="a6"/>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1960B5">
        <w:rPr>
          <w:rFonts w:ascii="Times New Roman" w:hAnsi="Times New Roman" w:cs="Times New Roman"/>
          <w:sz w:val="24"/>
          <w:szCs w:val="24"/>
        </w:rPr>
        <w:t xml:space="preserve">Островская И.В., </w:t>
      </w:r>
      <w:r w:rsidRPr="001960B5">
        <w:rPr>
          <w:rFonts w:ascii="Times New Roman" w:hAnsi="Times New Roman" w:cs="Times New Roman"/>
          <w:i/>
          <w:iCs/>
          <w:sz w:val="24"/>
          <w:szCs w:val="24"/>
        </w:rPr>
        <w:t xml:space="preserve">Психология </w:t>
      </w:r>
      <w:r w:rsidRPr="001960B5">
        <w:rPr>
          <w:rFonts w:ascii="Times New Roman" w:hAnsi="Times New Roman" w:cs="Times New Roman"/>
          <w:sz w:val="24"/>
          <w:szCs w:val="24"/>
        </w:rPr>
        <w:t xml:space="preserve">[Электронный ресурс]: учебник / Островская И.В. - М.: ГЭОТАР-Медиа, 2022. - 480 с. - ISBN 978-5-9704-5040-6 - Режим доступа: http://www.medcollegelib.ru/book/ISBN9785970450406.html </w:t>
      </w:r>
    </w:p>
    <w:p w14:paraId="532AD48E" w14:textId="77777777" w:rsidR="001960B5" w:rsidRPr="001960B5" w:rsidRDefault="001960B5" w:rsidP="0056699A">
      <w:pPr>
        <w:pStyle w:val="a6"/>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1960B5">
        <w:rPr>
          <w:rFonts w:ascii="Times New Roman" w:hAnsi="Times New Roman" w:cs="Times New Roman"/>
          <w:sz w:val="24"/>
          <w:szCs w:val="24"/>
        </w:rPr>
        <w:t xml:space="preserve"> Сайт факультета психологии МГУ имени М.В. Ломоносова. Факультет психологии Сайт List.ru/Каталог/Наука/Техника/Образование/Психология. [Электронный ресурс] URL: http://psy.msu.ru// - (дата обращения: 19.05.2024). - Текст: электронный.</w:t>
      </w:r>
    </w:p>
    <w:p w14:paraId="2D292F3E" w14:textId="77777777" w:rsidR="001960B5" w:rsidRPr="001960B5" w:rsidRDefault="001960B5" w:rsidP="0056699A">
      <w:pPr>
        <w:pStyle w:val="a6"/>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eastAsia="Times New Roman" w:hAnsi="Times New Roman" w:cs="Times New Roman"/>
          <w:bCs/>
          <w:sz w:val="24"/>
          <w:szCs w:val="24"/>
        </w:rPr>
      </w:pPr>
      <w:r w:rsidRPr="001960B5">
        <w:rPr>
          <w:rFonts w:ascii="Times New Roman" w:hAnsi="Times New Roman" w:cs="Times New Roman"/>
          <w:sz w:val="24"/>
          <w:szCs w:val="24"/>
        </w:rPr>
        <w:t>Сайт</w:t>
      </w:r>
      <w:r w:rsidRPr="001960B5">
        <w:rPr>
          <w:rFonts w:ascii="Times New Roman" w:eastAsia="Times New Roman" w:hAnsi="Times New Roman" w:cs="Times New Roman"/>
          <w:bCs/>
          <w:sz w:val="24"/>
          <w:szCs w:val="24"/>
        </w:rPr>
        <w:t xml:space="preserve"> </w:t>
      </w:r>
      <w:r w:rsidRPr="001960B5">
        <w:rPr>
          <w:rFonts w:ascii="Times New Roman" w:eastAsia="Times New Roman" w:hAnsi="Times New Roman" w:cs="Times New Roman"/>
          <w:bCs/>
          <w:sz w:val="24"/>
          <w:szCs w:val="24"/>
          <w:lang w:val="en-US"/>
        </w:rPr>
        <w:t>psyberia</w:t>
      </w:r>
      <w:r w:rsidRPr="001960B5">
        <w:rPr>
          <w:rFonts w:ascii="Times New Roman" w:eastAsia="Times New Roman" w:hAnsi="Times New Roman" w:cs="Times New Roman"/>
          <w:bCs/>
          <w:sz w:val="24"/>
          <w:szCs w:val="24"/>
        </w:rPr>
        <w:t>.</w:t>
      </w:r>
      <w:r w:rsidRPr="001960B5">
        <w:rPr>
          <w:rFonts w:ascii="Times New Roman" w:eastAsia="Times New Roman" w:hAnsi="Times New Roman" w:cs="Times New Roman"/>
          <w:bCs/>
          <w:sz w:val="24"/>
          <w:szCs w:val="24"/>
          <w:lang w:val="en-US"/>
        </w:rPr>
        <w:t>ru</w:t>
      </w:r>
      <w:r w:rsidRPr="001960B5">
        <w:rPr>
          <w:rFonts w:ascii="Times New Roman" w:eastAsia="Times New Roman" w:hAnsi="Times New Roman" w:cs="Times New Roman"/>
          <w:bCs/>
          <w:sz w:val="24"/>
          <w:szCs w:val="24"/>
        </w:rPr>
        <w:t xml:space="preserve">/Клиническая Психология </w:t>
      </w:r>
      <w:r w:rsidRPr="001960B5">
        <w:rPr>
          <w:rFonts w:ascii="Times New Roman" w:hAnsi="Times New Roman" w:cs="Times New Roman"/>
          <w:sz w:val="24"/>
          <w:szCs w:val="24"/>
        </w:rPr>
        <w:t>- Москва. - Обновляется в течение суток. - URL:</w:t>
      </w:r>
      <w:r w:rsidRPr="001960B5">
        <w:rPr>
          <w:rFonts w:ascii="Times New Roman" w:eastAsia="Times New Roman" w:hAnsi="Times New Roman" w:cs="Times New Roman"/>
          <w:bCs/>
          <w:sz w:val="24"/>
          <w:szCs w:val="24"/>
        </w:rPr>
        <w:t>/</w:t>
      </w:r>
      <w:hyperlink r:id="rId325" w:history="1">
        <w:r w:rsidRPr="001960B5">
          <w:rPr>
            <w:rStyle w:val="af2"/>
            <w:rFonts w:ascii="Times New Roman" w:hAnsi="Times New Roman" w:cs="Times New Roman"/>
            <w:bCs/>
            <w:color w:val="auto"/>
            <w:sz w:val="24"/>
            <w:szCs w:val="24"/>
            <w:lang w:val="en-US"/>
          </w:rPr>
          <w:t>http</w:t>
        </w:r>
        <w:r w:rsidRPr="001960B5">
          <w:rPr>
            <w:rStyle w:val="af2"/>
            <w:rFonts w:ascii="Times New Roman" w:hAnsi="Times New Roman" w:cs="Times New Roman"/>
            <w:bCs/>
            <w:color w:val="auto"/>
            <w:sz w:val="24"/>
            <w:szCs w:val="24"/>
          </w:rPr>
          <w:t>://</w:t>
        </w:r>
        <w:r w:rsidRPr="001960B5">
          <w:rPr>
            <w:rStyle w:val="af2"/>
            <w:rFonts w:ascii="Times New Roman" w:hAnsi="Times New Roman" w:cs="Times New Roman"/>
            <w:bCs/>
            <w:color w:val="auto"/>
            <w:sz w:val="24"/>
            <w:szCs w:val="24"/>
            <w:lang w:val="en-US"/>
          </w:rPr>
          <w:t>psyberia</w:t>
        </w:r>
        <w:r w:rsidRPr="001960B5">
          <w:rPr>
            <w:rStyle w:val="af2"/>
            <w:rFonts w:ascii="Times New Roman" w:hAnsi="Times New Roman" w:cs="Times New Roman"/>
            <w:bCs/>
            <w:color w:val="auto"/>
            <w:sz w:val="24"/>
            <w:szCs w:val="24"/>
          </w:rPr>
          <w:t>.</w:t>
        </w:r>
        <w:r w:rsidRPr="001960B5">
          <w:rPr>
            <w:rStyle w:val="af2"/>
            <w:rFonts w:ascii="Times New Roman" w:hAnsi="Times New Roman" w:cs="Times New Roman"/>
            <w:bCs/>
            <w:color w:val="auto"/>
            <w:sz w:val="24"/>
            <w:szCs w:val="24"/>
            <w:lang w:val="en-US"/>
          </w:rPr>
          <w:t>ru</w:t>
        </w:r>
        <w:r w:rsidRPr="001960B5">
          <w:rPr>
            <w:rStyle w:val="af2"/>
            <w:rFonts w:ascii="Times New Roman" w:hAnsi="Times New Roman" w:cs="Times New Roman"/>
            <w:bCs/>
            <w:color w:val="auto"/>
            <w:sz w:val="24"/>
            <w:szCs w:val="24"/>
          </w:rPr>
          <w:t>/</w:t>
        </w:r>
        <w:r w:rsidRPr="001960B5">
          <w:rPr>
            <w:rStyle w:val="af2"/>
            <w:rFonts w:ascii="Times New Roman" w:hAnsi="Times New Roman" w:cs="Times New Roman"/>
            <w:bCs/>
            <w:color w:val="auto"/>
            <w:sz w:val="24"/>
            <w:szCs w:val="24"/>
            <w:lang w:val="en-US"/>
          </w:rPr>
          <w:t>work</w:t>
        </w:r>
        <w:r w:rsidRPr="001960B5">
          <w:rPr>
            <w:rStyle w:val="af2"/>
            <w:rFonts w:ascii="Times New Roman" w:hAnsi="Times New Roman" w:cs="Times New Roman"/>
            <w:bCs/>
            <w:color w:val="auto"/>
            <w:sz w:val="24"/>
            <w:szCs w:val="24"/>
          </w:rPr>
          <w:t>/</w:t>
        </w:r>
        <w:r w:rsidRPr="001960B5">
          <w:rPr>
            <w:rStyle w:val="af2"/>
            <w:rFonts w:ascii="Times New Roman" w:hAnsi="Times New Roman" w:cs="Times New Roman"/>
            <w:bCs/>
            <w:color w:val="auto"/>
            <w:sz w:val="24"/>
            <w:szCs w:val="24"/>
            <w:lang w:val="en-US"/>
          </w:rPr>
          <w:t>temes</w:t>
        </w:r>
      </w:hyperlink>
      <w:r w:rsidRPr="001960B5">
        <w:rPr>
          <w:rFonts w:ascii="Times New Roman" w:hAnsi="Times New Roman" w:cs="Times New Roman"/>
          <w:sz w:val="24"/>
          <w:szCs w:val="24"/>
        </w:rPr>
        <w:t xml:space="preserve"> (дата обращения: 19.05.2024). - Текст: электронный.</w:t>
      </w:r>
    </w:p>
    <w:p w14:paraId="20062755"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4"/>
          <w:szCs w:val="24"/>
        </w:rPr>
      </w:pPr>
    </w:p>
    <w:p w14:paraId="271F9822" w14:textId="77777777" w:rsidR="001960B5" w:rsidRPr="001960B5" w:rsidRDefault="001960B5" w:rsidP="001960B5">
      <w:pPr>
        <w:pStyle w:val="1f4"/>
        <w:spacing w:after="0"/>
        <w:rPr>
          <w:rFonts w:ascii="Times New Roman" w:hAnsi="Times New Roman"/>
          <w:lang w:val="ru-RU"/>
        </w:rPr>
      </w:pPr>
      <w:r w:rsidRPr="001960B5">
        <w:rPr>
          <w:rFonts w:ascii="Times New Roman" w:hAnsi="Times New Roman"/>
        </w:rPr>
        <w:t xml:space="preserve">4. Контроль и оценка результатов освоения </w:t>
      </w:r>
      <w:r w:rsidRPr="001960B5">
        <w:rPr>
          <w:rFonts w:ascii="Times New Roman" w:hAnsi="Times New Roman"/>
          <w:lang w:val="ru-RU"/>
        </w:rPr>
        <w:t>ДИСЦИПЛИНЫ</w:t>
      </w:r>
    </w:p>
    <w:p w14:paraId="021C294C" w14:textId="77777777" w:rsidR="001960B5" w:rsidRPr="001960B5" w:rsidRDefault="001960B5" w:rsidP="001960B5">
      <w:pPr>
        <w:pStyle w:val="1f4"/>
        <w:spacing w:after="0"/>
        <w:rPr>
          <w:rFonts w:ascii="Times New Roman" w:hAnsi="Times New Roman"/>
          <w:b w:val="0"/>
          <w:bCs w:val="0"/>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3323"/>
        <w:gridCol w:w="3149"/>
      </w:tblGrid>
      <w:tr w:rsidR="001960B5" w:rsidRPr="001960B5" w14:paraId="58D4D792" w14:textId="77777777" w:rsidTr="001960B5">
        <w:trPr>
          <w:trHeight w:val="292"/>
        </w:trPr>
        <w:tc>
          <w:tcPr>
            <w:tcW w:w="1537" w:type="pct"/>
            <w:tcBorders>
              <w:top w:val="single" w:sz="4" w:space="0" w:color="auto"/>
              <w:left w:val="single" w:sz="4" w:space="0" w:color="auto"/>
              <w:bottom w:val="single" w:sz="4" w:space="0" w:color="auto"/>
              <w:right w:val="single" w:sz="4" w:space="0" w:color="auto"/>
            </w:tcBorders>
            <w:hideMark/>
          </w:tcPr>
          <w:p w14:paraId="0D68ED07"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Код ПК, ОК</w:t>
            </w:r>
          </w:p>
        </w:tc>
        <w:tc>
          <w:tcPr>
            <w:tcW w:w="1778" w:type="pct"/>
            <w:tcBorders>
              <w:top w:val="single" w:sz="4" w:space="0" w:color="auto"/>
              <w:left w:val="single" w:sz="4" w:space="0" w:color="auto"/>
              <w:bottom w:val="single" w:sz="4" w:space="0" w:color="auto"/>
              <w:right w:val="single" w:sz="4" w:space="0" w:color="auto"/>
            </w:tcBorders>
            <w:hideMark/>
          </w:tcPr>
          <w:p w14:paraId="0D59E3AA"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 xml:space="preserve">Критерии оценки результата </w:t>
            </w:r>
            <w:r w:rsidRPr="001960B5">
              <w:rPr>
                <w:rFonts w:ascii="Times New Roman" w:hAnsi="Times New Roman" w:cs="Times New Roman"/>
                <w:b/>
                <w:bCs/>
                <w:sz w:val="24"/>
                <w:szCs w:val="24"/>
              </w:rPr>
              <w:br/>
              <w:t>(показатели освоенности компетенций)</w:t>
            </w:r>
          </w:p>
        </w:tc>
        <w:tc>
          <w:tcPr>
            <w:tcW w:w="1685" w:type="pct"/>
            <w:tcBorders>
              <w:top w:val="single" w:sz="4" w:space="0" w:color="auto"/>
              <w:left w:val="single" w:sz="4" w:space="0" w:color="auto"/>
              <w:bottom w:val="single" w:sz="4" w:space="0" w:color="auto"/>
              <w:right w:val="single" w:sz="4" w:space="0" w:color="auto"/>
            </w:tcBorders>
            <w:hideMark/>
          </w:tcPr>
          <w:p w14:paraId="4C7FAB20" w14:textId="77777777" w:rsidR="001960B5" w:rsidRPr="001960B5" w:rsidRDefault="001960B5" w:rsidP="001960B5">
            <w:pPr>
              <w:jc w:val="center"/>
              <w:rPr>
                <w:rFonts w:ascii="Times New Roman" w:hAnsi="Times New Roman" w:cs="Times New Roman"/>
                <w:b/>
                <w:bCs/>
                <w:sz w:val="24"/>
                <w:szCs w:val="24"/>
              </w:rPr>
            </w:pPr>
            <w:r w:rsidRPr="001960B5">
              <w:rPr>
                <w:rFonts w:ascii="Times New Roman" w:hAnsi="Times New Roman" w:cs="Times New Roman"/>
                <w:b/>
                <w:bCs/>
                <w:sz w:val="24"/>
                <w:szCs w:val="24"/>
              </w:rPr>
              <w:t>Формы контроля и методы оценки</w:t>
            </w:r>
          </w:p>
        </w:tc>
      </w:tr>
      <w:tr w:rsidR="001960B5" w:rsidRPr="001960B5" w14:paraId="47F3DFFA" w14:textId="77777777" w:rsidTr="001960B5">
        <w:trPr>
          <w:trHeight w:val="1353"/>
        </w:trPr>
        <w:tc>
          <w:tcPr>
            <w:tcW w:w="1537" w:type="pct"/>
            <w:tcBorders>
              <w:top w:val="single" w:sz="4" w:space="0" w:color="auto"/>
              <w:left w:val="single" w:sz="4" w:space="0" w:color="auto"/>
              <w:bottom w:val="single" w:sz="4" w:space="0" w:color="auto"/>
              <w:right w:val="single" w:sz="4" w:space="0" w:color="auto"/>
            </w:tcBorders>
            <w:hideMark/>
          </w:tcPr>
          <w:p w14:paraId="785ED9EC" w14:textId="77777777" w:rsidR="001960B5" w:rsidRPr="001960B5" w:rsidRDefault="001960B5" w:rsidP="001960B5">
            <w:pPr>
              <w:pStyle w:val="ConsPlusNormal"/>
              <w:rPr>
                <w:rFonts w:ascii="Times New Roman" w:hAnsi="Times New Roman" w:cs="Times New Roman"/>
                <w:i/>
                <w:sz w:val="24"/>
                <w:szCs w:val="24"/>
                <w:lang w:eastAsia="en-US"/>
              </w:rPr>
            </w:pPr>
            <w:r w:rsidRPr="001960B5">
              <w:rPr>
                <w:rFonts w:ascii="Times New Roman" w:hAnsi="Times New Roman" w:cs="Times New Roman"/>
                <w:i/>
                <w:sz w:val="24"/>
                <w:szCs w:val="24"/>
                <w:lang w:eastAsia="en-US"/>
              </w:rPr>
              <w:t>Знает:</w:t>
            </w:r>
          </w:p>
          <w:p w14:paraId="69DB236D" w14:textId="77777777" w:rsidR="001960B5" w:rsidRPr="001960B5" w:rsidRDefault="001960B5" w:rsidP="001960B5">
            <w:pPr>
              <w:pStyle w:val="afe"/>
              <w:spacing w:after="0" w:line="240" w:lineRule="auto"/>
              <w:rPr>
                <w:lang w:eastAsia="en-US"/>
              </w:rPr>
            </w:pPr>
            <w:r w:rsidRPr="001960B5">
              <w:rPr>
                <w:lang w:eastAsia="en-US"/>
              </w:rPr>
              <w:t>актуальный профессиональный и социальный контекст,</w:t>
            </w:r>
            <w:r w:rsidRPr="001960B5">
              <w:rPr>
                <w:spacing w:val="-7"/>
                <w:lang w:eastAsia="en-US"/>
              </w:rPr>
              <w:t xml:space="preserve"> </w:t>
            </w:r>
            <w:r w:rsidRPr="001960B5">
              <w:rPr>
                <w:lang w:eastAsia="en-US"/>
              </w:rPr>
              <w:t>в</w:t>
            </w:r>
            <w:r w:rsidRPr="001960B5">
              <w:rPr>
                <w:spacing w:val="-8"/>
                <w:lang w:eastAsia="en-US"/>
              </w:rPr>
              <w:t xml:space="preserve"> </w:t>
            </w:r>
            <w:r w:rsidRPr="001960B5">
              <w:rPr>
                <w:lang w:eastAsia="en-US"/>
              </w:rPr>
              <w:t>котором</w:t>
            </w:r>
            <w:r w:rsidRPr="001960B5">
              <w:rPr>
                <w:spacing w:val="-7"/>
                <w:lang w:eastAsia="en-US"/>
              </w:rPr>
              <w:t xml:space="preserve"> </w:t>
            </w:r>
            <w:r w:rsidRPr="001960B5">
              <w:rPr>
                <w:lang w:eastAsia="en-US"/>
              </w:rPr>
              <w:t>приходится</w:t>
            </w:r>
            <w:r w:rsidRPr="001960B5">
              <w:rPr>
                <w:spacing w:val="-7"/>
                <w:lang w:eastAsia="en-US"/>
              </w:rPr>
              <w:t xml:space="preserve"> </w:t>
            </w:r>
            <w:r w:rsidRPr="001960B5">
              <w:rPr>
                <w:lang w:eastAsia="en-US"/>
              </w:rPr>
              <w:t>работать</w:t>
            </w:r>
            <w:r w:rsidRPr="001960B5">
              <w:rPr>
                <w:spacing w:val="-8"/>
                <w:lang w:eastAsia="en-US"/>
              </w:rPr>
              <w:t xml:space="preserve"> </w:t>
            </w:r>
            <w:r w:rsidRPr="001960B5">
              <w:rPr>
                <w:lang w:eastAsia="en-US"/>
              </w:rPr>
              <w:t>и</w:t>
            </w:r>
            <w:r w:rsidRPr="001960B5">
              <w:rPr>
                <w:spacing w:val="-7"/>
                <w:lang w:eastAsia="en-US"/>
              </w:rPr>
              <w:t xml:space="preserve"> </w:t>
            </w:r>
            <w:r w:rsidRPr="001960B5">
              <w:rPr>
                <w:lang w:eastAsia="en-US"/>
              </w:rPr>
              <w:t xml:space="preserve">жить; основные источники информации и ресурсы для решения задач и </w:t>
            </w:r>
            <w:r w:rsidRPr="001960B5">
              <w:rPr>
                <w:lang w:eastAsia="en-US"/>
              </w:rPr>
              <w:lastRenderedPageBreak/>
              <w:t>проблем в профессиональном и/или социальном контексте; алгоритмы</w:t>
            </w:r>
          </w:p>
          <w:p w14:paraId="16EAEDA2"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sz w:val="24"/>
                <w:szCs w:val="24"/>
                <w:lang w:eastAsia="en-US"/>
              </w:rPr>
              <w:t>выполнения</w:t>
            </w:r>
            <w:r w:rsidRPr="001960B5">
              <w:rPr>
                <w:rFonts w:ascii="Times New Roman" w:hAnsi="Times New Roman" w:cs="Times New Roman"/>
                <w:spacing w:val="-9"/>
                <w:sz w:val="24"/>
                <w:szCs w:val="24"/>
                <w:lang w:eastAsia="en-US"/>
              </w:rPr>
              <w:t xml:space="preserve"> </w:t>
            </w:r>
            <w:r w:rsidRPr="001960B5">
              <w:rPr>
                <w:rFonts w:ascii="Times New Roman" w:hAnsi="Times New Roman" w:cs="Times New Roman"/>
                <w:sz w:val="24"/>
                <w:szCs w:val="24"/>
                <w:lang w:eastAsia="en-US"/>
              </w:rPr>
              <w:t>работ</w:t>
            </w:r>
            <w:r w:rsidRPr="001960B5">
              <w:rPr>
                <w:rFonts w:ascii="Times New Roman" w:hAnsi="Times New Roman" w:cs="Times New Roman"/>
                <w:spacing w:val="-9"/>
                <w:sz w:val="24"/>
                <w:szCs w:val="24"/>
                <w:lang w:eastAsia="en-US"/>
              </w:rPr>
              <w:t xml:space="preserve"> </w:t>
            </w:r>
            <w:r w:rsidRPr="001960B5">
              <w:rPr>
                <w:rFonts w:ascii="Times New Roman" w:hAnsi="Times New Roman" w:cs="Times New Roman"/>
                <w:sz w:val="24"/>
                <w:szCs w:val="24"/>
                <w:lang w:eastAsia="en-US"/>
              </w:rPr>
              <w:t>в</w:t>
            </w:r>
            <w:r w:rsidRPr="001960B5">
              <w:rPr>
                <w:rFonts w:ascii="Times New Roman" w:hAnsi="Times New Roman" w:cs="Times New Roman"/>
                <w:spacing w:val="-10"/>
                <w:sz w:val="24"/>
                <w:szCs w:val="24"/>
                <w:lang w:eastAsia="en-US"/>
              </w:rPr>
              <w:t xml:space="preserve"> </w:t>
            </w:r>
            <w:r w:rsidRPr="001960B5">
              <w:rPr>
                <w:rFonts w:ascii="Times New Roman" w:hAnsi="Times New Roman" w:cs="Times New Roman"/>
                <w:sz w:val="24"/>
                <w:szCs w:val="24"/>
                <w:lang w:eastAsia="en-US"/>
              </w:rPr>
              <w:t>профессиональной</w:t>
            </w:r>
            <w:r w:rsidRPr="001960B5">
              <w:rPr>
                <w:rFonts w:ascii="Times New Roman" w:hAnsi="Times New Roman" w:cs="Times New Roman"/>
                <w:spacing w:val="-11"/>
                <w:sz w:val="24"/>
                <w:szCs w:val="24"/>
                <w:lang w:eastAsia="en-US"/>
              </w:rPr>
              <w:t xml:space="preserve"> </w:t>
            </w:r>
            <w:r w:rsidRPr="001960B5">
              <w:rPr>
                <w:rFonts w:ascii="Times New Roman" w:hAnsi="Times New Roman" w:cs="Times New Roman"/>
                <w:sz w:val="24"/>
                <w:szCs w:val="24"/>
                <w:lang w:eastAsia="en-US"/>
              </w:rPr>
              <w:t>и смежных областях; методы работы в профессиональной</w:t>
            </w:r>
            <w:r w:rsidRPr="001960B5">
              <w:rPr>
                <w:rFonts w:ascii="Times New Roman" w:hAnsi="Times New Roman" w:cs="Times New Roman"/>
                <w:spacing w:val="-11"/>
                <w:sz w:val="24"/>
                <w:szCs w:val="24"/>
                <w:lang w:eastAsia="en-US"/>
              </w:rPr>
              <w:t xml:space="preserve"> </w:t>
            </w:r>
            <w:r w:rsidRPr="001960B5">
              <w:rPr>
                <w:rFonts w:ascii="Times New Roman" w:hAnsi="Times New Roman" w:cs="Times New Roman"/>
                <w:sz w:val="24"/>
                <w:szCs w:val="24"/>
                <w:lang w:eastAsia="en-US"/>
              </w:rPr>
              <w:t>и</w:t>
            </w:r>
            <w:r w:rsidRPr="001960B5">
              <w:rPr>
                <w:rFonts w:ascii="Times New Roman" w:hAnsi="Times New Roman" w:cs="Times New Roman"/>
                <w:spacing w:val="-11"/>
                <w:sz w:val="24"/>
                <w:szCs w:val="24"/>
                <w:lang w:eastAsia="en-US"/>
              </w:rPr>
              <w:t xml:space="preserve"> </w:t>
            </w:r>
            <w:r w:rsidRPr="001960B5">
              <w:rPr>
                <w:rFonts w:ascii="Times New Roman" w:hAnsi="Times New Roman" w:cs="Times New Roman"/>
                <w:sz w:val="24"/>
                <w:szCs w:val="24"/>
                <w:lang w:eastAsia="en-US"/>
              </w:rPr>
              <w:t>смежных</w:t>
            </w:r>
            <w:r w:rsidRPr="001960B5">
              <w:rPr>
                <w:rFonts w:ascii="Times New Roman" w:hAnsi="Times New Roman" w:cs="Times New Roman"/>
                <w:spacing w:val="-10"/>
                <w:sz w:val="24"/>
                <w:szCs w:val="24"/>
                <w:lang w:eastAsia="en-US"/>
              </w:rPr>
              <w:t xml:space="preserve"> </w:t>
            </w:r>
            <w:r w:rsidRPr="001960B5">
              <w:rPr>
                <w:rFonts w:ascii="Times New Roman" w:hAnsi="Times New Roman" w:cs="Times New Roman"/>
                <w:sz w:val="24"/>
                <w:szCs w:val="24"/>
                <w:lang w:eastAsia="en-US"/>
              </w:rPr>
              <w:t>сферах;</w:t>
            </w:r>
          </w:p>
          <w:p w14:paraId="4DAB1BF2" w14:textId="77777777" w:rsidR="001960B5" w:rsidRPr="001960B5" w:rsidRDefault="001960B5" w:rsidP="001960B5">
            <w:pPr>
              <w:pStyle w:val="afe"/>
              <w:spacing w:after="0" w:line="240" w:lineRule="auto"/>
              <w:rPr>
                <w:lang w:eastAsia="en-US"/>
              </w:rPr>
            </w:pPr>
            <w:r w:rsidRPr="001960B5">
              <w:rPr>
                <w:lang w:eastAsia="en-US"/>
              </w:rPr>
              <w:t>структура плана для решения задач; порядок оценки</w:t>
            </w:r>
          </w:p>
          <w:p w14:paraId="385BE051" w14:textId="77777777" w:rsidR="001960B5" w:rsidRPr="001960B5" w:rsidRDefault="001960B5" w:rsidP="001960B5">
            <w:pPr>
              <w:pStyle w:val="ConsPlusNormal"/>
              <w:rPr>
                <w:rFonts w:ascii="Times New Roman" w:hAnsi="Times New Roman" w:cs="Times New Roman"/>
                <w:spacing w:val="-2"/>
                <w:sz w:val="24"/>
                <w:szCs w:val="24"/>
                <w:lang w:eastAsia="en-US"/>
              </w:rPr>
            </w:pPr>
            <w:r w:rsidRPr="001960B5">
              <w:rPr>
                <w:rFonts w:ascii="Times New Roman" w:hAnsi="Times New Roman" w:cs="Times New Roman"/>
                <w:sz w:val="24"/>
                <w:szCs w:val="24"/>
                <w:lang w:eastAsia="en-US"/>
              </w:rPr>
              <w:t>результатов</w:t>
            </w:r>
            <w:r w:rsidRPr="001960B5">
              <w:rPr>
                <w:rFonts w:ascii="Times New Roman" w:hAnsi="Times New Roman" w:cs="Times New Roman"/>
                <w:spacing w:val="-14"/>
                <w:sz w:val="24"/>
                <w:szCs w:val="24"/>
                <w:lang w:eastAsia="en-US"/>
              </w:rPr>
              <w:t xml:space="preserve"> </w:t>
            </w:r>
            <w:r w:rsidRPr="001960B5">
              <w:rPr>
                <w:rFonts w:ascii="Times New Roman" w:hAnsi="Times New Roman" w:cs="Times New Roman"/>
                <w:sz w:val="24"/>
                <w:szCs w:val="24"/>
                <w:lang w:eastAsia="en-US"/>
              </w:rPr>
              <w:t>решения</w:t>
            </w:r>
            <w:r w:rsidRPr="001960B5">
              <w:rPr>
                <w:rFonts w:ascii="Times New Roman" w:hAnsi="Times New Roman" w:cs="Times New Roman"/>
                <w:spacing w:val="-13"/>
                <w:sz w:val="24"/>
                <w:szCs w:val="24"/>
                <w:lang w:eastAsia="en-US"/>
              </w:rPr>
              <w:t xml:space="preserve"> </w:t>
            </w:r>
            <w:r w:rsidRPr="001960B5">
              <w:rPr>
                <w:rFonts w:ascii="Times New Roman" w:hAnsi="Times New Roman" w:cs="Times New Roman"/>
                <w:sz w:val="24"/>
                <w:szCs w:val="24"/>
                <w:lang w:eastAsia="en-US"/>
              </w:rPr>
              <w:t>задач</w:t>
            </w:r>
            <w:r w:rsidRPr="001960B5">
              <w:rPr>
                <w:rFonts w:ascii="Times New Roman" w:hAnsi="Times New Roman" w:cs="Times New Roman"/>
                <w:spacing w:val="-14"/>
                <w:sz w:val="24"/>
                <w:szCs w:val="24"/>
                <w:lang w:eastAsia="en-US"/>
              </w:rPr>
              <w:t xml:space="preserve"> </w:t>
            </w:r>
            <w:r w:rsidRPr="001960B5">
              <w:rPr>
                <w:rFonts w:ascii="Times New Roman" w:hAnsi="Times New Roman" w:cs="Times New Roman"/>
                <w:sz w:val="24"/>
                <w:szCs w:val="24"/>
                <w:lang w:eastAsia="en-US"/>
              </w:rPr>
              <w:t xml:space="preserve">профессиональной </w:t>
            </w:r>
            <w:r w:rsidRPr="001960B5">
              <w:rPr>
                <w:rFonts w:ascii="Times New Roman" w:hAnsi="Times New Roman" w:cs="Times New Roman"/>
                <w:spacing w:val="-2"/>
                <w:sz w:val="24"/>
                <w:szCs w:val="24"/>
                <w:lang w:eastAsia="en-US"/>
              </w:rPr>
              <w:t>деятельности;</w:t>
            </w:r>
          </w:p>
          <w:p w14:paraId="37B94F41" w14:textId="77777777" w:rsidR="001960B5" w:rsidRPr="001960B5" w:rsidRDefault="001960B5" w:rsidP="001960B5">
            <w:pPr>
              <w:pStyle w:val="ConsPlusNormal"/>
              <w:rPr>
                <w:rFonts w:ascii="Times New Roman" w:hAnsi="Times New Roman" w:cs="Times New Roman"/>
                <w:spacing w:val="-2"/>
                <w:sz w:val="24"/>
                <w:szCs w:val="24"/>
                <w:lang w:eastAsia="en-US"/>
              </w:rPr>
            </w:pPr>
            <w:r w:rsidRPr="001960B5">
              <w:rPr>
                <w:rFonts w:ascii="Times New Roman" w:hAnsi="Times New Roman" w:cs="Times New Roman"/>
                <w:sz w:val="24"/>
                <w:szCs w:val="24"/>
                <w:lang w:eastAsia="en-US"/>
              </w:rPr>
              <w:t>психологические основы деятельности коллектива, психологические особенности личности;</w:t>
            </w:r>
            <w:r w:rsidRPr="001960B5">
              <w:rPr>
                <w:rFonts w:ascii="Times New Roman" w:hAnsi="Times New Roman" w:cs="Times New Roman"/>
                <w:spacing w:val="-10"/>
                <w:sz w:val="24"/>
                <w:szCs w:val="24"/>
                <w:lang w:eastAsia="en-US"/>
              </w:rPr>
              <w:t xml:space="preserve"> </w:t>
            </w:r>
            <w:r w:rsidRPr="001960B5">
              <w:rPr>
                <w:rFonts w:ascii="Times New Roman" w:hAnsi="Times New Roman" w:cs="Times New Roman"/>
                <w:sz w:val="24"/>
                <w:szCs w:val="24"/>
                <w:lang w:eastAsia="en-US"/>
              </w:rPr>
              <w:t>методы</w:t>
            </w:r>
            <w:r w:rsidRPr="001960B5">
              <w:rPr>
                <w:rFonts w:ascii="Times New Roman" w:hAnsi="Times New Roman" w:cs="Times New Roman"/>
                <w:spacing w:val="-10"/>
                <w:sz w:val="24"/>
                <w:szCs w:val="24"/>
                <w:lang w:eastAsia="en-US"/>
              </w:rPr>
              <w:t xml:space="preserve"> </w:t>
            </w:r>
            <w:r w:rsidRPr="001960B5">
              <w:rPr>
                <w:rFonts w:ascii="Times New Roman" w:hAnsi="Times New Roman" w:cs="Times New Roman"/>
                <w:sz w:val="24"/>
                <w:szCs w:val="24"/>
                <w:lang w:eastAsia="en-US"/>
              </w:rPr>
              <w:t>и</w:t>
            </w:r>
            <w:r w:rsidRPr="001960B5">
              <w:rPr>
                <w:rFonts w:ascii="Times New Roman" w:hAnsi="Times New Roman" w:cs="Times New Roman"/>
                <w:spacing w:val="-11"/>
                <w:sz w:val="24"/>
                <w:szCs w:val="24"/>
                <w:lang w:eastAsia="en-US"/>
              </w:rPr>
              <w:t xml:space="preserve"> </w:t>
            </w:r>
            <w:r w:rsidRPr="001960B5">
              <w:rPr>
                <w:rFonts w:ascii="Times New Roman" w:hAnsi="Times New Roman" w:cs="Times New Roman"/>
                <w:sz w:val="24"/>
                <w:szCs w:val="24"/>
                <w:lang w:eastAsia="en-US"/>
              </w:rPr>
              <w:t>приемы</w:t>
            </w:r>
            <w:r w:rsidRPr="001960B5">
              <w:rPr>
                <w:rFonts w:ascii="Times New Roman" w:hAnsi="Times New Roman" w:cs="Times New Roman"/>
                <w:spacing w:val="-9"/>
                <w:sz w:val="24"/>
                <w:szCs w:val="24"/>
                <w:lang w:eastAsia="en-US"/>
              </w:rPr>
              <w:t xml:space="preserve"> </w:t>
            </w:r>
            <w:r w:rsidRPr="001960B5">
              <w:rPr>
                <w:rFonts w:ascii="Times New Roman" w:hAnsi="Times New Roman" w:cs="Times New Roman"/>
                <w:sz w:val="24"/>
                <w:szCs w:val="24"/>
                <w:lang w:eastAsia="en-US"/>
              </w:rPr>
              <w:t xml:space="preserve">урегулирования </w:t>
            </w:r>
            <w:r w:rsidRPr="001960B5">
              <w:rPr>
                <w:rFonts w:ascii="Times New Roman" w:hAnsi="Times New Roman" w:cs="Times New Roman"/>
                <w:spacing w:val="-2"/>
                <w:sz w:val="24"/>
                <w:szCs w:val="24"/>
                <w:lang w:eastAsia="en-US"/>
              </w:rPr>
              <w:t>конфликтов;</w:t>
            </w:r>
          </w:p>
          <w:p w14:paraId="5B22438F" w14:textId="77777777" w:rsidR="001960B5" w:rsidRPr="001960B5" w:rsidRDefault="001960B5" w:rsidP="001960B5">
            <w:pPr>
              <w:pStyle w:val="afe"/>
              <w:spacing w:after="0" w:line="240" w:lineRule="auto"/>
              <w:rPr>
                <w:lang w:eastAsia="en-US"/>
              </w:rPr>
            </w:pPr>
            <w:r w:rsidRPr="001960B5">
              <w:rPr>
                <w:lang w:eastAsia="en-US"/>
              </w:rPr>
              <w:t>особенности</w:t>
            </w:r>
            <w:r w:rsidRPr="001960B5">
              <w:rPr>
                <w:spacing w:val="-4"/>
                <w:lang w:eastAsia="en-US"/>
              </w:rPr>
              <w:t xml:space="preserve"> </w:t>
            </w:r>
            <w:r w:rsidRPr="001960B5">
              <w:rPr>
                <w:lang w:eastAsia="en-US"/>
              </w:rPr>
              <w:t>социального</w:t>
            </w:r>
            <w:r w:rsidRPr="001960B5">
              <w:rPr>
                <w:spacing w:val="-4"/>
                <w:lang w:eastAsia="en-US"/>
              </w:rPr>
              <w:t xml:space="preserve"> </w:t>
            </w:r>
            <w:r w:rsidRPr="001960B5">
              <w:rPr>
                <w:lang w:eastAsia="en-US"/>
              </w:rPr>
              <w:t>и</w:t>
            </w:r>
            <w:r w:rsidRPr="001960B5">
              <w:rPr>
                <w:spacing w:val="-4"/>
                <w:lang w:eastAsia="en-US"/>
              </w:rPr>
              <w:t xml:space="preserve"> </w:t>
            </w:r>
            <w:r w:rsidRPr="001960B5">
              <w:rPr>
                <w:spacing w:val="-2"/>
                <w:lang w:eastAsia="en-US"/>
              </w:rPr>
              <w:t>культурного</w:t>
            </w:r>
          </w:p>
          <w:p w14:paraId="4C86A1B6"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sz w:val="24"/>
                <w:szCs w:val="24"/>
                <w:lang w:eastAsia="en-US"/>
              </w:rPr>
              <w:t>контекста;</w:t>
            </w:r>
            <w:r w:rsidRPr="001960B5">
              <w:rPr>
                <w:rFonts w:ascii="Times New Roman" w:hAnsi="Times New Roman" w:cs="Times New Roman"/>
                <w:spacing w:val="-10"/>
                <w:sz w:val="24"/>
                <w:szCs w:val="24"/>
                <w:lang w:eastAsia="en-US"/>
              </w:rPr>
              <w:t xml:space="preserve"> </w:t>
            </w:r>
            <w:r w:rsidRPr="001960B5">
              <w:rPr>
                <w:rFonts w:ascii="Times New Roman" w:hAnsi="Times New Roman" w:cs="Times New Roman"/>
                <w:sz w:val="24"/>
                <w:szCs w:val="24"/>
                <w:lang w:eastAsia="en-US"/>
              </w:rPr>
              <w:t>правила</w:t>
            </w:r>
            <w:r w:rsidRPr="001960B5">
              <w:rPr>
                <w:rFonts w:ascii="Times New Roman" w:hAnsi="Times New Roman" w:cs="Times New Roman"/>
                <w:spacing w:val="-11"/>
                <w:sz w:val="24"/>
                <w:szCs w:val="24"/>
                <w:lang w:eastAsia="en-US"/>
              </w:rPr>
              <w:t xml:space="preserve"> </w:t>
            </w:r>
            <w:r w:rsidRPr="001960B5">
              <w:rPr>
                <w:rFonts w:ascii="Times New Roman" w:hAnsi="Times New Roman" w:cs="Times New Roman"/>
                <w:sz w:val="24"/>
                <w:szCs w:val="24"/>
                <w:lang w:eastAsia="en-US"/>
              </w:rPr>
              <w:t>оформления</w:t>
            </w:r>
            <w:r w:rsidRPr="001960B5">
              <w:rPr>
                <w:rFonts w:ascii="Times New Roman" w:hAnsi="Times New Roman" w:cs="Times New Roman"/>
                <w:spacing w:val="-10"/>
                <w:sz w:val="24"/>
                <w:szCs w:val="24"/>
                <w:lang w:eastAsia="en-US"/>
              </w:rPr>
              <w:t xml:space="preserve"> </w:t>
            </w:r>
            <w:r w:rsidRPr="001960B5">
              <w:rPr>
                <w:rFonts w:ascii="Times New Roman" w:hAnsi="Times New Roman" w:cs="Times New Roman"/>
                <w:sz w:val="24"/>
                <w:szCs w:val="24"/>
                <w:lang w:eastAsia="en-US"/>
              </w:rPr>
              <w:t>документов</w:t>
            </w:r>
            <w:r w:rsidRPr="001960B5">
              <w:rPr>
                <w:rFonts w:ascii="Times New Roman" w:hAnsi="Times New Roman" w:cs="Times New Roman"/>
                <w:spacing w:val="-11"/>
                <w:sz w:val="24"/>
                <w:szCs w:val="24"/>
                <w:lang w:eastAsia="en-US"/>
              </w:rPr>
              <w:t xml:space="preserve"> </w:t>
            </w:r>
            <w:r w:rsidRPr="001960B5">
              <w:rPr>
                <w:rFonts w:ascii="Times New Roman" w:hAnsi="Times New Roman" w:cs="Times New Roman"/>
                <w:sz w:val="24"/>
                <w:szCs w:val="24"/>
                <w:lang w:eastAsia="en-US"/>
              </w:rPr>
              <w:t>и построения устных сообщений;</w:t>
            </w:r>
          </w:p>
          <w:p w14:paraId="63F69802" w14:textId="77777777" w:rsidR="001960B5" w:rsidRPr="001960B5" w:rsidRDefault="001960B5" w:rsidP="001960B5">
            <w:pPr>
              <w:pStyle w:val="afe"/>
              <w:spacing w:after="0" w:line="240" w:lineRule="auto"/>
              <w:rPr>
                <w:lang w:eastAsia="en-US"/>
              </w:rPr>
            </w:pPr>
            <w:r w:rsidRPr="001960B5">
              <w:rPr>
                <w:lang w:eastAsia="en-US"/>
              </w:rPr>
              <w:t>сущность</w:t>
            </w:r>
            <w:r w:rsidRPr="001960B5">
              <w:rPr>
                <w:spacing w:val="-15"/>
                <w:lang w:eastAsia="en-US"/>
              </w:rPr>
              <w:t xml:space="preserve"> </w:t>
            </w:r>
            <w:r w:rsidRPr="001960B5">
              <w:rPr>
                <w:lang w:eastAsia="en-US"/>
              </w:rPr>
              <w:t>гражданско-патриотической</w:t>
            </w:r>
            <w:r w:rsidRPr="001960B5">
              <w:rPr>
                <w:spacing w:val="-15"/>
                <w:lang w:eastAsia="en-US"/>
              </w:rPr>
              <w:t xml:space="preserve"> </w:t>
            </w:r>
            <w:r w:rsidRPr="001960B5">
              <w:rPr>
                <w:lang w:eastAsia="en-US"/>
              </w:rPr>
              <w:t>позиции, общечеловеческих ценностей; значимость</w:t>
            </w:r>
          </w:p>
          <w:p w14:paraId="06327D37" w14:textId="77777777" w:rsidR="001960B5" w:rsidRPr="001960B5" w:rsidRDefault="001960B5" w:rsidP="001960B5">
            <w:pPr>
              <w:pStyle w:val="afe"/>
              <w:spacing w:after="0" w:line="240" w:lineRule="auto"/>
              <w:rPr>
                <w:lang w:eastAsia="en-US"/>
              </w:rPr>
            </w:pPr>
            <w:r w:rsidRPr="001960B5">
              <w:rPr>
                <w:lang w:eastAsia="en-US"/>
              </w:rPr>
              <w:t>профессиональной</w:t>
            </w:r>
            <w:r w:rsidRPr="001960B5">
              <w:rPr>
                <w:spacing w:val="-8"/>
                <w:lang w:eastAsia="en-US"/>
              </w:rPr>
              <w:t xml:space="preserve"> </w:t>
            </w:r>
            <w:r w:rsidRPr="001960B5">
              <w:rPr>
                <w:lang w:eastAsia="en-US"/>
              </w:rPr>
              <w:t>деятельности</w:t>
            </w:r>
            <w:r w:rsidRPr="001960B5">
              <w:rPr>
                <w:spacing w:val="-7"/>
                <w:lang w:eastAsia="en-US"/>
              </w:rPr>
              <w:t xml:space="preserve"> </w:t>
            </w:r>
            <w:r w:rsidRPr="001960B5">
              <w:rPr>
                <w:spacing w:val="-5"/>
                <w:lang w:eastAsia="en-US"/>
              </w:rPr>
              <w:t>по</w:t>
            </w:r>
          </w:p>
          <w:p w14:paraId="59FA5D74"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sz w:val="24"/>
                <w:szCs w:val="24"/>
                <w:lang w:eastAsia="en-US"/>
              </w:rPr>
              <w:t>специальности;</w:t>
            </w:r>
            <w:r w:rsidRPr="001960B5">
              <w:rPr>
                <w:rFonts w:ascii="Times New Roman" w:hAnsi="Times New Roman" w:cs="Times New Roman"/>
                <w:spacing w:val="-15"/>
                <w:sz w:val="24"/>
                <w:szCs w:val="24"/>
                <w:lang w:eastAsia="en-US"/>
              </w:rPr>
              <w:t xml:space="preserve"> </w:t>
            </w:r>
            <w:r w:rsidRPr="001960B5">
              <w:rPr>
                <w:rFonts w:ascii="Times New Roman" w:hAnsi="Times New Roman" w:cs="Times New Roman"/>
                <w:sz w:val="24"/>
                <w:szCs w:val="24"/>
                <w:lang w:eastAsia="en-US"/>
              </w:rPr>
              <w:t>стандарты</w:t>
            </w:r>
            <w:r w:rsidRPr="001960B5">
              <w:rPr>
                <w:rFonts w:ascii="Times New Roman" w:hAnsi="Times New Roman" w:cs="Times New Roman"/>
                <w:spacing w:val="-15"/>
                <w:sz w:val="24"/>
                <w:szCs w:val="24"/>
                <w:lang w:eastAsia="en-US"/>
              </w:rPr>
              <w:t xml:space="preserve"> </w:t>
            </w:r>
            <w:r w:rsidRPr="001960B5">
              <w:rPr>
                <w:rFonts w:ascii="Times New Roman" w:hAnsi="Times New Roman" w:cs="Times New Roman"/>
                <w:sz w:val="24"/>
                <w:szCs w:val="24"/>
                <w:lang w:eastAsia="en-US"/>
              </w:rPr>
              <w:t>антикоррупционного поведения и последствия его нарушения;</w:t>
            </w:r>
          </w:p>
          <w:p w14:paraId="74E00700"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sz w:val="24"/>
                <w:szCs w:val="24"/>
                <w:lang w:eastAsia="en-US"/>
              </w:rPr>
              <w:t>должностные обязанности находящегося в распоряжении медицинского персонала;</w:t>
            </w:r>
          </w:p>
          <w:p w14:paraId="51797F5D"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sz w:val="24"/>
                <w:szCs w:val="24"/>
                <w:lang w:eastAsia="en-US"/>
              </w:rPr>
              <w:t xml:space="preserve">- информационные технологии, организационные формы, методы и средства санитарного просвещения населения; правила проведения </w:t>
            </w:r>
            <w:r w:rsidRPr="001960B5">
              <w:rPr>
                <w:rFonts w:ascii="Times New Roman" w:hAnsi="Times New Roman" w:cs="Times New Roman"/>
                <w:sz w:val="24"/>
                <w:szCs w:val="24"/>
                <w:lang w:eastAsia="en-US"/>
              </w:rPr>
              <w:lastRenderedPageBreak/>
              <w:t>индивидуального и группового профилактического консультирования, 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w:t>
            </w:r>
          </w:p>
          <w:p w14:paraId="3D17F012"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bCs/>
                <w:i/>
                <w:sz w:val="24"/>
                <w:szCs w:val="24"/>
                <w:lang w:eastAsia="en-US"/>
              </w:rPr>
              <w:t xml:space="preserve">- </w:t>
            </w:r>
            <w:r w:rsidRPr="001960B5">
              <w:rPr>
                <w:rFonts w:ascii="Times New Roman" w:hAnsi="Times New Roman" w:cs="Times New Roman"/>
                <w:sz w:val="24"/>
                <w:szCs w:val="24"/>
                <w:lang w:eastAsia="en-US"/>
              </w:rPr>
              <w:t>положение об организации оказания первичной медико-санитарной помощи взрослому населению; порядок проведения диспансеризации населения; методы профилактики неинфекционных заболеваний, факторы риска развития хронических неинфекционных заболеваний</w:t>
            </w:r>
          </w:p>
          <w:p w14:paraId="5A61C1D9"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bCs/>
                <w:i/>
                <w:sz w:val="24"/>
                <w:szCs w:val="24"/>
              </w:rPr>
              <w:t xml:space="preserve">- </w:t>
            </w:r>
            <w:r w:rsidRPr="001960B5">
              <w:rPr>
                <w:rFonts w:ascii="Times New Roman" w:hAnsi="Times New Roman" w:cs="Times New Roman"/>
                <w:sz w:val="24"/>
                <w:szCs w:val="24"/>
              </w:rPr>
              <w:t xml:space="preserve">основы теории и практики сестринского дела, методы определения </w:t>
            </w:r>
          </w:p>
          <w:p w14:paraId="73567D77"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 xml:space="preserve">функциональной активности и самостоятельности пациента в </w:t>
            </w:r>
          </w:p>
          <w:p w14:paraId="5818440D"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sz w:val="24"/>
                <w:szCs w:val="24"/>
                <w:lang w:eastAsia="en-US"/>
              </w:rPr>
              <w:t>самообслуживании, передвижении, общении, определения потребности в посторонней помощи и сестринском уходе;</w:t>
            </w:r>
          </w:p>
          <w:p w14:paraId="35F79073"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sz w:val="24"/>
                <w:szCs w:val="24"/>
                <w:lang w:eastAsia="en-US"/>
              </w:rPr>
              <w:t xml:space="preserve">особенность сестринского ухода с учетом заболевания, возрастных, культурных и этнических особенностей пациента; психология общения с пациентом, находящимся в терминальной стадии болезни, способы оказания </w:t>
            </w:r>
            <w:r w:rsidRPr="001960B5">
              <w:rPr>
                <w:rFonts w:ascii="Times New Roman" w:hAnsi="Times New Roman" w:cs="Times New Roman"/>
                <w:sz w:val="24"/>
                <w:szCs w:val="24"/>
                <w:lang w:eastAsia="en-US"/>
              </w:rPr>
              <w:lastRenderedPageBreak/>
              <w:t>психологической поддержки родственникам (законным представителям)</w:t>
            </w:r>
          </w:p>
          <w:p w14:paraId="756D4A90" w14:textId="77777777" w:rsidR="001960B5" w:rsidRPr="001960B5" w:rsidRDefault="001960B5" w:rsidP="001960B5">
            <w:pPr>
              <w:pStyle w:val="ConsPlusNormal"/>
              <w:rPr>
                <w:rFonts w:ascii="Times New Roman" w:hAnsi="Times New Roman" w:cs="Times New Roman"/>
                <w:bCs/>
                <w:i/>
                <w:sz w:val="24"/>
                <w:szCs w:val="24"/>
                <w:lang w:eastAsia="en-US"/>
              </w:rPr>
            </w:pPr>
            <w:r w:rsidRPr="001960B5">
              <w:rPr>
                <w:rFonts w:ascii="Times New Roman" w:hAnsi="Times New Roman" w:cs="Times New Roman"/>
                <w:bCs/>
                <w:i/>
                <w:sz w:val="24"/>
                <w:szCs w:val="24"/>
                <w:lang w:eastAsia="en-US"/>
              </w:rPr>
              <w:t xml:space="preserve">- </w:t>
            </w:r>
            <w:r w:rsidRPr="001960B5">
              <w:rPr>
                <w:rFonts w:ascii="Times New Roman" w:hAnsi="Times New Roman" w:cs="Times New Roman"/>
                <w:sz w:val="24"/>
                <w:szCs w:val="24"/>
                <w:lang w:eastAsia="en-US"/>
              </w:rPr>
              <w:t>методы и способы обучения пациентов (их законных представителей), лиц, осуществляющих уход, навыкам самоухода и ухода; физические и психологические особенности пациентов разного возраста, инвалидов и лиц с ограниченными возможностями здоровья; психологические, психопатологические, соматические, морально-этические проблемы, возникающие у пациентов различного возраста, инвалидов и лиц с ограниченными возможностями здоровья</w:t>
            </w:r>
          </w:p>
        </w:tc>
        <w:tc>
          <w:tcPr>
            <w:tcW w:w="1778" w:type="pct"/>
            <w:tcBorders>
              <w:top w:val="single" w:sz="4" w:space="0" w:color="auto"/>
              <w:left w:val="single" w:sz="4" w:space="0" w:color="auto"/>
              <w:bottom w:val="single" w:sz="4" w:space="0" w:color="auto"/>
              <w:right w:val="single" w:sz="4" w:space="0" w:color="auto"/>
            </w:tcBorders>
          </w:tcPr>
          <w:p w14:paraId="7CD27EC1" w14:textId="77777777" w:rsidR="001960B5" w:rsidRPr="001960B5" w:rsidRDefault="001960B5" w:rsidP="001960B5">
            <w:pPr>
              <w:rPr>
                <w:rFonts w:ascii="Times New Roman" w:hAnsi="Times New Roman" w:cs="Times New Roman"/>
                <w:bCs/>
                <w:sz w:val="24"/>
                <w:szCs w:val="24"/>
              </w:rPr>
            </w:pPr>
          </w:p>
          <w:p w14:paraId="3255A97A"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понимание и описание актуальности своей профессии.</w:t>
            </w:r>
          </w:p>
          <w:p w14:paraId="1B536E70"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описание основных источников информации и ресурсов.</w:t>
            </w:r>
          </w:p>
          <w:p w14:paraId="6AC06C3E"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lastRenderedPageBreak/>
              <w:t xml:space="preserve">оперирование основными понятиями психологии общения, </w:t>
            </w:r>
          </w:p>
          <w:p w14:paraId="73057125"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правильное и точное описание методики и техники убеждения, слушания, способов разрешения конфликтных ситуаций.</w:t>
            </w:r>
          </w:p>
          <w:p w14:paraId="32D2847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оперирование основными понятиями конфликтологии, </w:t>
            </w:r>
          </w:p>
          <w:p w14:paraId="5131868D"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точное описание основных стратегий разрешения конфликтных ситуаций и правил бесконфликтного общения.</w:t>
            </w:r>
          </w:p>
          <w:p w14:paraId="7403B293"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анализа и обоснование основных правил и норм медицинской этики.</w:t>
            </w:r>
          </w:p>
          <w:p w14:paraId="4CE6AC0F"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описание основных принципов психологии профессионального общения.</w:t>
            </w:r>
          </w:p>
          <w:p w14:paraId="4863A2A0"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точное описание психологических основ деятельности коллектива и особенностей личности.</w:t>
            </w:r>
          </w:p>
          <w:p w14:paraId="3162B289"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описание основных принципов проектной деятельности.</w:t>
            </w:r>
          </w:p>
          <w:p w14:paraId="32680684"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 xml:space="preserve">понимание и описание сущности гражданско-патриотической позиции, общечеловеческих ценностей; </w:t>
            </w:r>
          </w:p>
          <w:p w14:paraId="5BCEBA23"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значимости профессиональной деятельности по специальности</w:t>
            </w:r>
          </w:p>
        </w:tc>
        <w:tc>
          <w:tcPr>
            <w:tcW w:w="1685" w:type="pct"/>
            <w:tcBorders>
              <w:top w:val="single" w:sz="4" w:space="0" w:color="auto"/>
              <w:left w:val="single" w:sz="4" w:space="0" w:color="auto"/>
              <w:bottom w:val="single" w:sz="4" w:space="0" w:color="auto"/>
              <w:right w:val="single" w:sz="4" w:space="0" w:color="auto"/>
            </w:tcBorders>
          </w:tcPr>
          <w:p w14:paraId="24C7B5CC" w14:textId="77777777" w:rsidR="001960B5" w:rsidRPr="001960B5" w:rsidRDefault="001960B5" w:rsidP="001960B5">
            <w:pPr>
              <w:autoSpaceDE w:val="0"/>
              <w:autoSpaceDN w:val="0"/>
              <w:adjustRightInd w:val="0"/>
              <w:rPr>
                <w:rFonts w:ascii="Times New Roman" w:hAnsi="Times New Roman" w:cs="Times New Roman"/>
                <w:sz w:val="24"/>
                <w:szCs w:val="24"/>
              </w:rPr>
            </w:pPr>
          </w:p>
          <w:p w14:paraId="1C9607DD"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оценка выполнения тестовых заданий. (КОС) </w:t>
            </w:r>
          </w:p>
          <w:p w14:paraId="42B857F7"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индивидуальный и групповой опрос. </w:t>
            </w:r>
          </w:p>
          <w:p w14:paraId="35137ECA" w14:textId="77777777" w:rsidR="001960B5" w:rsidRPr="001960B5" w:rsidRDefault="001960B5" w:rsidP="001960B5">
            <w:pPr>
              <w:rPr>
                <w:rFonts w:ascii="Times New Roman" w:hAnsi="Times New Roman" w:cs="Times New Roman"/>
                <w:bCs/>
                <w:i/>
                <w:sz w:val="24"/>
                <w:szCs w:val="24"/>
              </w:rPr>
            </w:pPr>
            <w:r w:rsidRPr="001960B5">
              <w:rPr>
                <w:rFonts w:ascii="Times New Roman" w:hAnsi="Times New Roman" w:cs="Times New Roman"/>
                <w:sz w:val="24"/>
                <w:szCs w:val="24"/>
              </w:rPr>
              <w:t>решение ситуационных задач.</w:t>
            </w:r>
          </w:p>
        </w:tc>
      </w:tr>
      <w:tr w:rsidR="001960B5" w:rsidRPr="001960B5" w14:paraId="5515982B" w14:textId="77777777" w:rsidTr="001960B5">
        <w:trPr>
          <w:trHeight w:val="1701"/>
        </w:trPr>
        <w:tc>
          <w:tcPr>
            <w:tcW w:w="1537" w:type="pct"/>
            <w:tcBorders>
              <w:top w:val="single" w:sz="4" w:space="0" w:color="auto"/>
              <w:left w:val="single" w:sz="4" w:space="0" w:color="auto"/>
              <w:bottom w:val="single" w:sz="4" w:space="0" w:color="auto"/>
              <w:right w:val="single" w:sz="4" w:space="0" w:color="auto"/>
            </w:tcBorders>
            <w:hideMark/>
          </w:tcPr>
          <w:p w14:paraId="71E4566E" w14:textId="77777777" w:rsidR="001960B5" w:rsidRPr="001960B5" w:rsidRDefault="001960B5" w:rsidP="001960B5">
            <w:pPr>
              <w:pStyle w:val="ConsPlusNormal"/>
              <w:rPr>
                <w:rFonts w:ascii="Times New Roman" w:hAnsi="Times New Roman" w:cs="Times New Roman"/>
                <w:i/>
                <w:sz w:val="24"/>
                <w:szCs w:val="24"/>
                <w:lang w:eastAsia="en-US"/>
              </w:rPr>
            </w:pPr>
            <w:r w:rsidRPr="001960B5">
              <w:rPr>
                <w:rFonts w:ascii="Times New Roman" w:hAnsi="Times New Roman" w:cs="Times New Roman"/>
                <w:i/>
                <w:sz w:val="24"/>
                <w:szCs w:val="24"/>
                <w:lang w:eastAsia="en-US"/>
              </w:rPr>
              <w:lastRenderedPageBreak/>
              <w:t>Умеет:</w:t>
            </w:r>
          </w:p>
          <w:p w14:paraId="5FD4A748" w14:textId="77777777" w:rsidR="001960B5" w:rsidRPr="001960B5" w:rsidRDefault="001960B5" w:rsidP="001960B5">
            <w:pPr>
              <w:pStyle w:val="afe"/>
              <w:spacing w:after="0" w:line="240" w:lineRule="auto"/>
              <w:rPr>
                <w:lang w:eastAsia="en-US"/>
              </w:rPr>
            </w:pPr>
            <w:r w:rsidRPr="001960B5">
              <w:rPr>
                <w:lang w:eastAsia="en-US"/>
              </w:rPr>
              <w:t>распознавать</w:t>
            </w:r>
            <w:r w:rsidRPr="001960B5">
              <w:rPr>
                <w:spacing w:val="-1"/>
                <w:lang w:eastAsia="en-US"/>
              </w:rPr>
              <w:t xml:space="preserve"> </w:t>
            </w:r>
            <w:r w:rsidRPr="001960B5">
              <w:rPr>
                <w:lang w:eastAsia="en-US"/>
              </w:rPr>
              <w:t>задачу</w:t>
            </w:r>
            <w:r w:rsidRPr="001960B5">
              <w:rPr>
                <w:spacing w:val="-7"/>
                <w:lang w:eastAsia="en-US"/>
              </w:rPr>
              <w:t xml:space="preserve"> </w:t>
            </w:r>
            <w:r w:rsidRPr="001960B5">
              <w:rPr>
                <w:lang w:eastAsia="en-US"/>
              </w:rPr>
              <w:t>и/или</w:t>
            </w:r>
            <w:r w:rsidRPr="001960B5">
              <w:rPr>
                <w:spacing w:val="-4"/>
                <w:lang w:eastAsia="en-US"/>
              </w:rPr>
              <w:t xml:space="preserve"> </w:t>
            </w:r>
            <w:r w:rsidRPr="001960B5">
              <w:rPr>
                <w:lang w:eastAsia="en-US"/>
              </w:rPr>
              <w:t>проблему</w:t>
            </w:r>
            <w:r w:rsidRPr="001960B5">
              <w:rPr>
                <w:spacing w:val="-6"/>
                <w:lang w:eastAsia="en-US"/>
              </w:rPr>
              <w:t xml:space="preserve"> </w:t>
            </w:r>
            <w:r w:rsidRPr="001960B5">
              <w:rPr>
                <w:spacing w:val="-10"/>
                <w:lang w:eastAsia="en-US"/>
              </w:rPr>
              <w:t>в</w:t>
            </w:r>
          </w:p>
          <w:p w14:paraId="7C224F97" w14:textId="77777777" w:rsidR="001960B5" w:rsidRPr="001960B5" w:rsidRDefault="001960B5" w:rsidP="001960B5">
            <w:pPr>
              <w:pStyle w:val="afe"/>
              <w:spacing w:after="0" w:line="240" w:lineRule="auto"/>
              <w:rPr>
                <w:lang w:eastAsia="en-US"/>
              </w:rPr>
            </w:pPr>
            <w:r w:rsidRPr="001960B5">
              <w:rPr>
                <w:lang w:eastAsia="en-US"/>
              </w:rPr>
              <w:t>профессиональном и/или социальном контексте; анализировать</w:t>
            </w:r>
            <w:r w:rsidRPr="001960B5">
              <w:rPr>
                <w:spacing w:val="-7"/>
                <w:lang w:eastAsia="en-US"/>
              </w:rPr>
              <w:t xml:space="preserve"> </w:t>
            </w:r>
            <w:r w:rsidRPr="001960B5">
              <w:rPr>
                <w:lang w:eastAsia="en-US"/>
              </w:rPr>
              <w:t>задачу</w:t>
            </w:r>
            <w:r w:rsidRPr="001960B5">
              <w:rPr>
                <w:spacing w:val="-11"/>
                <w:lang w:eastAsia="en-US"/>
              </w:rPr>
              <w:t xml:space="preserve"> </w:t>
            </w:r>
            <w:r w:rsidRPr="001960B5">
              <w:rPr>
                <w:lang w:eastAsia="en-US"/>
              </w:rPr>
              <w:t>и/или</w:t>
            </w:r>
            <w:r w:rsidRPr="001960B5">
              <w:rPr>
                <w:spacing w:val="-8"/>
                <w:lang w:eastAsia="en-US"/>
              </w:rPr>
              <w:t xml:space="preserve"> </w:t>
            </w:r>
            <w:r w:rsidRPr="001960B5">
              <w:rPr>
                <w:lang w:eastAsia="en-US"/>
              </w:rPr>
              <w:t>проблему</w:t>
            </w:r>
            <w:r w:rsidRPr="001960B5">
              <w:rPr>
                <w:spacing w:val="-11"/>
                <w:lang w:eastAsia="en-US"/>
              </w:rPr>
              <w:t xml:space="preserve"> </w:t>
            </w:r>
            <w:r w:rsidRPr="001960B5">
              <w:rPr>
                <w:lang w:eastAsia="en-US"/>
              </w:rPr>
              <w:t>и</w:t>
            </w:r>
            <w:r w:rsidRPr="001960B5">
              <w:rPr>
                <w:spacing w:val="-6"/>
                <w:lang w:eastAsia="en-US"/>
              </w:rPr>
              <w:t xml:space="preserve"> </w:t>
            </w:r>
            <w:r w:rsidRPr="001960B5">
              <w:rPr>
                <w:lang w:eastAsia="en-US"/>
              </w:rPr>
              <w:t>выделять её составные части; определять этапы решения задачи; выявлять и эффективно искать информацию,</w:t>
            </w:r>
            <w:r w:rsidRPr="001960B5">
              <w:rPr>
                <w:spacing w:val="-11"/>
                <w:lang w:eastAsia="en-US"/>
              </w:rPr>
              <w:t xml:space="preserve"> </w:t>
            </w:r>
            <w:r w:rsidRPr="001960B5">
              <w:rPr>
                <w:lang w:eastAsia="en-US"/>
              </w:rPr>
              <w:t>необходимую</w:t>
            </w:r>
            <w:r w:rsidRPr="001960B5">
              <w:rPr>
                <w:spacing w:val="-11"/>
                <w:lang w:eastAsia="en-US"/>
              </w:rPr>
              <w:t xml:space="preserve"> </w:t>
            </w:r>
            <w:r w:rsidRPr="001960B5">
              <w:rPr>
                <w:lang w:eastAsia="en-US"/>
              </w:rPr>
              <w:t>для</w:t>
            </w:r>
            <w:r w:rsidRPr="001960B5">
              <w:rPr>
                <w:spacing w:val="-8"/>
                <w:lang w:eastAsia="en-US"/>
              </w:rPr>
              <w:t xml:space="preserve"> </w:t>
            </w:r>
            <w:r w:rsidRPr="001960B5">
              <w:rPr>
                <w:lang w:eastAsia="en-US"/>
              </w:rPr>
              <w:t>решения</w:t>
            </w:r>
            <w:r w:rsidRPr="001960B5">
              <w:rPr>
                <w:spacing w:val="-11"/>
                <w:lang w:eastAsia="en-US"/>
              </w:rPr>
              <w:t xml:space="preserve"> </w:t>
            </w:r>
            <w:r w:rsidRPr="001960B5">
              <w:rPr>
                <w:lang w:eastAsia="en-US"/>
              </w:rPr>
              <w:t>задачи и/или проблемы; составить план действия;</w:t>
            </w:r>
          </w:p>
          <w:p w14:paraId="4B545D46" w14:textId="77777777" w:rsidR="001960B5" w:rsidRPr="001960B5" w:rsidRDefault="001960B5" w:rsidP="001960B5">
            <w:pPr>
              <w:pStyle w:val="ConsPlusNormal"/>
              <w:rPr>
                <w:rFonts w:ascii="Times New Roman" w:hAnsi="Times New Roman" w:cs="Times New Roman"/>
                <w:sz w:val="24"/>
                <w:szCs w:val="24"/>
                <w:lang w:eastAsia="en-US"/>
              </w:rPr>
            </w:pPr>
            <w:r w:rsidRPr="001960B5">
              <w:rPr>
                <w:rFonts w:ascii="Times New Roman" w:hAnsi="Times New Roman" w:cs="Times New Roman"/>
                <w:sz w:val="24"/>
                <w:szCs w:val="24"/>
                <w:lang w:eastAsia="en-US"/>
              </w:rPr>
              <w:t>определить</w:t>
            </w:r>
            <w:r w:rsidRPr="001960B5">
              <w:rPr>
                <w:rFonts w:ascii="Times New Roman" w:hAnsi="Times New Roman" w:cs="Times New Roman"/>
                <w:spacing w:val="-14"/>
                <w:sz w:val="24"/>
                <w:szCs w:val="24"/>
                <w:lang w:eastAsia="en-US"/>
              </w:rPr>
              <w:t xml:space="preserve"> </w:t>
            </w:r>
            <w:r w:rsidRPr="001960B5">
              <w:rPr>
                <w:rFonts w:ascii="Times New Roman" w:hAnsi="Times New Roman" w:cs="Times New Roman"/>
                <w:sz w:val="24"/>
                <w:szCs w:val="24"/>
                <w:lang w:eastAsia="en-US"/>
              </w:rPr>
              <w:t>необходимые</w:t>
            </w:r>
            <w:r w:rsidRPr="001960B5">
              <w:rPr>
                <w:rFonts w:ascii="Times New Roman" w:hAnsi="Times New Roman" w:cs="Times New Roman"/>
                <w:spacing w:val="-15"/>
                <w:sz w:val="24"/>
                <w:szCs w:val="24"/>
                <w:lang w:eastAsia="en-US"/>
              </w:rPr>
              <w:t xml:space="preserve"> </w:t>
            </w:r>
            <w:r w:rsidRPr="001960B5">
              <w:rPr>
                <w:rFonts w:ascii="Times New Roman" w:hAnsi="Times New Roman" w:cs="Times New Roman"/>
                <w:sz w:val="24"/>
                <w:szCs w:val="24"/>
                <w:lang w:eastAsia="en-US"/>
              </w:rPr>
              <w:t>ресурсы;</w:t>
            </w:r>
          </w:p>
          <w:p w14:paraId="7E8B255C" w14:textId="77777777" w:rsidR="001960B5" w:rsidRPr="001960B5" w:rsidRDefault="001960B5" w:rsidP="001960B5">
            <w:pPr>
              <w:pStyle w:val="afe"/>
              <w:spacing w:after="0" w:line="240" w:lineRule="auto"/>
              <w:rPr>
                <w:lang w:eastAsia="en-US"/>
              </w:rPr>
            </w:pPr>
            <w:r w:rsidRPr="001960B5">
              <w:rPr>
                <w:lang w:eastAsia="en-US"/>
              </w:rPr>
              <w:t>владеть актуальными методами работы в профессиональной</w:t>
            </w:r>
            <w:r w:rsidRPr="001960B5">
              <w:rPr>
                <w:spacing w:val="-5"/>
                <w:lang w:eastAsia="en-US"/>
              </w:rPr>
              <w:t xml:space="preserve"> </w:t>
            </w:r>
            <w:r w:rsidRPr="001960B5">
              <w:rPr>
                <w:lang w:eastAsia="en-US"/>
              </w:rPr>
              <w:t>и</w:t>
            </w:r>
            <w:r w:rsidRPr="001960B5">
              <w:rPr>
                <w:spacing w:val="-4"/>
                <w:lang w:eastAsia="en-US"/>
              </w:rPr>
              <w:t xml:space="preserve"> </w:t>
            </w:r>
            <w:r w:rsidRPr="001960B5">
              <w:rPr>
                <w:lang w:eastAsia="en-US"/>
              </w:rPr>
              <w:t>смежных</w:t>
            </w:r>
            <w:r w:rsidRPr="001960B5">
              <w:rPr>
                <w:spacing w:val="-3"/>
                <w:lang w:eastAsia="en-US"/>
              </w:rPr>
              <w:t xml:space="preserve"> </w:t>
            </w:r>
            <w:r w:rsidRPr="001960B5">
              <w:rPr>
                <w:spacing w:val="-2"/>
                <w:lang w:eastAsia="en-US"/>
              </w:rPr>
              <w:t>сферах;</w:t>
            </w:r>
          </w:p>
          <w:p w14:paraId="3B253FF2" w14:textId="77777777" w:rsidR="001960B5" w:rsidRPr="001960B5" w:rsidRDefault="001960B5" w:rsidP="001960B5">
            <w:pPr>
              <w:pStyle w:val="afe"/>
              <w:spacing w:after="0" w:line="240" w:lineRule="auto"/>
              <w:rPr>
                <w:lang w:eastAsia="en-US"/>
              </w:rPr>
            </w:pPr>
            <w:r w:rsidRPr="001960B5">
              <w:rPr>
                <w:lang w:eastAsia="en-US"/>
              </w:rPr>
              <w:t>реализовать</w:t>
            </w:r>
            <w:r w:rsidRPr="001960B5">
              <w:rPr>
                <w:spacing w:val="-13"/>
                <w:lang w:eastAsia="en-US"/>
              </w:rPr>
              <w:t xml:space="preserve"> </w:t>
            </w:r>
            <w:r w:rsidRPr="001960B5">
              <w:rPr>
                <w:lang w:eastAsia="en-US"/>
              </w:rPr>
              <w:t>составленный</w:t>
            </w:r>
            <w:r w:rsidRPr="001960B5">
              <w:rPr>
                <w:spacing w:val="-14"/>
                <w:lang w:eastAsia="en-US"/>
              </w:rPr>
              <w:t xml:space="preserve"> </w:t>
            </w:r>
            <w:r w:rsidRPr="001960B5">
              <w:rPr>
                <w:lang w:eastAsia="en-US"/>
              </w:rPr>
              <w:t>план;</w:t>
            </w:r>
            <w:r w:rsidRPr="001960B5">
              <w:rPr>
                <w:spacing w:val="-14"/>
                <w:lang w:eastAsia="en-US"/>
              </w:rPr>
              <w:t xml:space="preserve"> </w:t>
            </w:r>
            <w:r w:rsidRPr="001960B5">
              <w:rPr>
                <w:lang w:eastAsia="en-US"/>
              </w:rPr>
              <w:t xml:space="preserve">оценивать результат и </w:t>
            </w:r>
            <w:r w:rsidRPr="001960B5">
              <w:rPr>
                <w:lang w:eastAsia="en-US"/>
              </w:rPr>
              <w:lastRenderedPageBreak/>
              <w:t>последствия своих действий</w:t>
            </w:r>
          </w:p>
          <w:p w14:paraId="1F12F4C4" w14:textId="77777777" w:rsidR="001960B5" w:rsidRPr="001960B5" w:rsidRDefault="001960B5" w:rsidP="001960B5">
            <w:pPr>
              <w:pStyle w:val="ConsPlusNormal"/>
              <w:rPr>
                <w:rFonts w:ascii="Times New Roman" w:hAnsi="Times New Roman" w:cs="Times New Roman"/>
                <w:spacing w:val="-2"/>
                <w:sz w:val="24"/>
                <w:szCs w:val="24"/>
                <w:lang w:eastAsia="en-US"/>
              </w:rPr>
            </w:pPr>
            <w:r w:rsidRPr="001960B5">
              <w:rPr>
                <w:rFonts w:ascii="Times New Roman" w:hAnsi="Times New Roman" w:cs="Times New Roman"/>
                <w:sz w:val="24"/>
                <w:szCs w:val="24"/>
                <w:lang w:eastAsia="en-US"/>
              </w:rPr>
              <w:t>(самостоятельно</w:t>
            </w:r>
            <w:r w:rsidRPr="001960B5">
              <w:rPr>
                <w:rFonts w:ascii="Times New Roman" w:hAnsi="Times New Roman" w:cs="Times New Roman"/>
                <w:spacing w:val="-4"/>
                <w:sz w:val="24"/>
                <w:szCs w:val="24"/>
                <w:lang w:eastAsia="en-US"/>
              </w:rPr>
              <w:t xml:space="preserve"> </w:t>
            </w:r>
            <w:r w:rsidRPr="001960B5">
              <w:rPr>
                <w:rFonts w:ascii="Times New Roman" w:hAnsi="Times New Roman" w:cs="Times New Roman"/>
                <w:sz w:val="24"/>
                <w:szCs w:val="24"/>
                <w:lang w:eastAsia="en-US"/>
              </w:rPr>
              <w:t>или</w:t>
            </w:r>
            <w:r w:rsidRPr="001960B5">
              <w:rPr>
                <w:rFonts w:ascii="Times New Roman" w:hAnsi="Times New Roman" w:cs="Times New Roman"/>
                <w:spacing w:val="-1"/>
                <w:sz w:val="24"/>
                <w:szCs w:val="24"/>
                <w:lang w:eastAsia="en-US"/>
              </w:rPr>
              <w:t xml:space="preserve"> </w:t>
            </w:r>
            <w:r w:rsidRPr="001960B5">
              <w:rPr>
                <w:rFonts w:ascii="Times New Roman" w:hAnsi="Times New Roman" w:cs="Times New Roman"/>
                <w:sz w:val="24"/>
                <w:szCs w:val="24"/>
                <w:lang w:eastAsia="en-US"/>
              </w:rPr>
              <w:t>с</w:t>
            </w:r>
            <w:r w:rsidRPr="001960B5">
              <w:rPr>
                <w:rFonts w:ascii="Times New Roman" w:hAnsi="Times New Roman" w:cs="Times New Roman"/>
                <w:spacing w:val="-5"/>
                <w:sz w:val="24"/>
                <w:szCs w:val="24"/>
                <w:lang w:eastAsia="en-US"/>
              </w:rPr>
              <w:t xml:space="preserve"> </w:t>
            </w:r>
            <w:r w:rsidRPr="001960B5">
              <w:rPr>
                <w:rFonts w:ascii="Times New Roman" w:hAnsi="Times New Roman" w:cs="Times New Roman"/>
                <w:sz w:val="24"/>
                <w:szCs w:val="24"/>
                <w:lang w:eastAsia="en-US"/>
              </w:rPr>
              <w:t>помощью</w:t>
            </w:r>
            <w:r w:rsidRPr="001960B5">
              <w:rPr>
                <w:rFonts w:ascii="Times New Roman" w:hAnsi="Times New Roman" w:cs="Times New Roman"/>
                <w:spacing w:val="-2"/>
                <w:sz w:val="24"/>
                <w:szCs w:val="24"/>
                <w:lang w:eastAsia="en-US"/>
              </w:rPr>
              <w:t xml:space="preserve"> наставника);</w:t>
            </w:r>
          </w:p>
          <w:p w14:paraId="3544D27A" w14:textId="77777777" w:rsidR="001960B5" w:rsidRPr="001960B5" w:rsidRDefault="001960B5" w:rsidP="001960B5">
            <w:pPr>
              <w:pStyle w:val="afe"/>
              <w:spacing w:after="0" w:line="240" w:lineRule="auto"/>
              <w:rPr>
                <w:lang w:eastAsia="en-US"/>
              </w:rPr>
            </w:pPr>
            <w:r w:rsidRPr="001960B5">
              <w:rPr>
                <w:lang w:eastAsia="en-US"/>
              </w:rPr>
              <w:t>определять</w:t>
            </w:r>
            <w:r w:rsidRPr="001960B5">
              <w:rPr>
                <w:spacing w:val="-3"/>
                <w:lang w:eastAsia="en-US"/>
              </w:rPr>
              <w:t xml:space="preserve"> </w:t>
            </w:r>
            <w:r w:rsidRPr="001960B5">
              <w:rPr>
                <w:lang w:eastAsia="en-US"/>
              </w:rPr>
              <w:t>задачи</w:t>
            </w:r>
            <w:r w:rsidRPr="001960B5">
              <w:rPr>
                <w:spacing w:val="-2"/>
                <w:lang w:eastAsia="en-US"/>
              </w:rPr>
              <w:t xml:space="preserve"> </w:t>
            </w:r>
            <w:r w:rsidRPr="001960B5">
              <w:rPr>
                <w:lang w:eastAsia="en-US"/>
              </w:rPr>
              <w:t>для</w:t>
            </w:r>
            <w:r w:rsidRPr="001960B5">
              <w:rPr>
                <w:spacing w:val="-3"/>
                <w:lang w:eastAsia="en-US"/>
              </w:rPr>
              <w:t xml:space="preserve"> </w:t>
            </w:r>
            <w:r w:rsidRPr="001960B5">
              <w:rPr>
                <w:lang w:eastAsia="en-US"/>
              </w:rPr>
              <w:t>поиска</w:t>
            </w:r>
            <w:r w:rsidRPr="001960B5">
              <w:rPr>
                <w:spacing w:val="-3"/>
                <w:lang w:eastAsia="en-US"/>
              </w:rPr>
              <w:t xml:space="preserve"> </w:t>
            </w:r>
            <w:r w:rsidRPr="001960B5">
              <w:rPr>
                <w:spacing w:val="-2"/>
                <w:lang w:eastAsia="en-US"/>
              </w:rPr>
              <w:t>информации;</w:t>
            </w:r>
          </w:p>
          <w:p w14:paraId="2C4B72E8" w14:textId="77777777" w:rsidR="001960B5" w:rsidRPr="001960B5" w:rsidRDefault="001960B5" w:rsidP="001960B5">
            <w:pPr>
              <w:pStyle w:val="afe"/>
              <w:spacing w:after="0" w:line="240" w:lineRule="auto"/>
              <w:rPr>
                <w:lang w:eastAsia="en-US"/>
              </w:rPr>
            </w:pPr>
            <w:r w:rsidRPr="001960B5">
              <w:rPr>
                <w:lang w:eastAsia="en-US"/>
              </w:rPr>
              <w:t>определять</w:t>
            </w:r>
            <w:r w:rsidRPr="001960B5">
              <w:rPr>
                <w:spacing w:val="-13"/>
                <w:lang w:eastAsia="en-US"/>
              </w:rPr>
              <w:t xml:space="preserve"> </w:t>
            </w:r>
            <w:r w:rsidRPr="001960B5">
              <w:rPr>
                <w:lang w:eastAsia="en-US"/>
              </w:rPr>
              <w:t>необходимые</w:t>
            </w:r>
            <w:r w:rsidRPr="001960B5">
              <w:rPr>
                <w:spacing w:val="-14"/>
                <w:lang w:eastAsia="en-US"/>
              </w:rPr>
              <w:t xml:space="preserve"> </w:t>
            </w:r>
            <w:r w:rsidRPr="001960B5">
              <w:rPr>
                <w:lang w:eastAsia="en-US"/>
              </w:rPr>
              <w:t>источники</w:t>
            </w:r>
            <w:r w:rsidRPr="001960B5">
              <w:rPr>
                <w:spacing w:val="-14"/>
                <w:lang w:eastAsia="en-US"/>
              </w:rPr>
              <w:t xml:space="preserve"> </w:t>
            </w:r>
            <w:r w:rsidRPr="001960B5">
              <w:rPr>
                <w:lang w:eastAsia="en-US"/>
              </w:rPr>
              <w:t>информации; планировать процесс поиска; структурировать получаемую информацию; выделять наиболее значимое в перечне информации; оценивать</w:t>
            </w:r>
          </w:p>
          <w:p w14:paraId="6583E6ED" w14:textId="77777777" w:rsidR="001960B5" w:rsidRPr="001960B5" w:rsidRDefault="001960B5" w:rsidP="001960B5">
            <w:pPr>
              <w:pStyle w:val="afe"/>
              <w:spacing w:after="0" w:line="240" w:lineRule="auto"/>
              <w:rPr>
                <w:lang w:eastAsia="en-US"/>
              </w:rPr>
            </w:pPr>
            <w:r w:rsidRPr="001960B5">
              <w:rPr>
                <w:lang w:eastAsia="en-US"/>
              </w:rPr>
              <w:t>практическую</w:t>
            </w:r>
            <w:r w:rsidRPr="001960B5">
              <w:rPr>
                <w:spacing w:val="-12"/>
                <w:lang w:eastAsia="en-US"/>
              </w:rPr>
              <w:t xml:space="preserve"> </w:t>
            </w:r>
            <w:r w:rsidRPr="001960B5">
              <w:rPr>
                <w:lang w:eastAsia="en-US"/>
              </w:rPr>
              <w:t>значимость</w:t>
            </w:r>
            <w:r w:rsidRPr="001960B5">
              <w:rPr>
                <w:spacing w:val="-11"/>
                <w:lang w:eastAsia="en-US"/>
              </w:rPr>
              <w:t xml:space="preserve"> </w:t>
            </w:r>
            <w:r w:rsidRPr="001960B5">
              <w:rPr>
                <w:lang w:eastAsia="en-US"/>
              </w:rPr>
              <w:t>результатов</w:t>
            </w:r>
            <w:r w:rsidRPr="001960B5">
              <w:rPr>
                <w:spacing w:val="-13"/>
                <w:lang w:eastAsia="en-US"/>
              </w:rPr>
              <w:t xml:space="preserve"> </w:t>
            </w:r>
            <w:r w:rsidRPr="001960B5">
              <w:rPr>
                <w:lang w:eastAsia="en-US"/>
              </w:rPr>
              <w:t>поиска; оформлять результаты поиска; оформлять результаты поиска, применять средства информационных</w:t>
            </w:r>
            <w:r w:rsidRPr="001960B5">
              <w:rPr>
                <w:spacing w:val="-12"/>
                <w:lang w:eastAsia="en-US"/>
              </w:rPr>
              <w:t xml:space="preserve"> </w:t>
            </w:r>
            <w:r w:rsidRPr="001960B5">
              <w:rPr>
                <w:lang w:eastAsia="en-US"/>
              </w:rPr>
              <w:t>технологий</w:t>
            </w:r>
            <w:r w:rsidRPr="001960B5">
              <w:rPr>
                <w:spacing w:val="-13"/>
                <w:lang w:eastAsia="en-US"/>
              </w:rPr>
              <w:t xml:space="preserve"> </w:t>
            </w:r>
            <w:r w:rsidRPr="001960B5">
              <w:rPr>
                <w:lang w:eastAsia="en-US"/>
              </w:rPr>
              <w:t>для</w:t>
            </w:r>
            <w:r w:rsidRPr="001960B5">
              <w:rPr>
                <w:spacing w:val="-11"/>
                <w:lang w:eastAsia="en-US"/>
              </w:rPr>
              <w:t xml:space="preserve"> </w:t>
            </w:r>
            <w:r w:rsidRPr="001960B5">
              <w:rPr>
                <w:lang w:eastAsia="en-US"/>
              </w:rPr>
              <w:t>решения профессиональных задач;</w:t>
            </w:r>
          </w:p>
          <w:p w14:paraId="103EF83A" w14:textId="77777777" w:rsidR="001960B5" w:rsidRPr="001960B5" w:rsidRDefault="001960B5" w:rsidP="001960B5">
            <w:pPr>
              <w:pStyle w:val="afe"/>
              <w:spacing w:after="0" w:line="240" w:lineRule="auto"/>
              <w:rPr>
                <w:lang w:eastAsia="en-US"/>
              </w:rPr>
            </w:pPr>
            <w:r w:rsidRPr="001960B5">
              <w:rPr>
                <w:lang w:eastAsia="en-US"/>
              </w:rPr>
              <w:t>организовывать работу</w:t>
            </w:r>
            <w:r w:rsidRPr="001960B5">
              <w:rPr>
                <w:spacing w:val="-4"/>
                <w:lang w:eastAsia="en-US"/>
              </w:rPr>
              <w:t xml:space="preserve"> </w:t>
            </w:r>
            <w:r w:rsidRPr="001960B5">
              <w:rPr>
                <w:lang w:eastAsia="en-US"/>
              </w:rPr>
              <w:t>коллектива и команды; взаимодействовать</w:t>
            </w:r>
            <w:r w:rsidRPr="001960B5">
              <w:rPr>
                <w:spacing w:val="-13"/>
                <w:lang w:eastAsia="en-US"/>
              </w:rPr>
              <w:t xml:space="preserve"> </w:t>
            </w:r>
            <w:r w:rsidRPr="001960B5">
              <w:rPr>
                <w:lang w:eastAsia="en-US"/>
              </w:rPr>
              <w:t>с</w:t>
            </w:r>
            <w:r w:rsidRPr="001960B5">
              <w:rPr>
                <w:spacing w:val="-15"/>
                <w:lang w:eastAsia="en-US"/>
              </w:rPr>
              <w:t xml:space="preserve"> </w:t>
            </w:r>
            <w:r w:rsidRPr="001960B5">
              <w:rPr>
                <w:lang w:eastAsia="en-US"/>
              </w:rPr>
              <w:t>коллегами,</w:t>
            </w:r>
            <w:r w:rsidRPr="001960B5">
              <w:rPr>
                <w:spacing w:val="-14"/>
                <w:lang w:eastAsia="en-US"/>
              </w:rPr>
              <w:t xml:space="preserve"> </w:t>
            </w:r>
            <w:r w:rsidRPr="001960B5">
              <w:rPr>
                <w:lang w:eastAsia="en-US"/>
              </w:rPr>
              <w:t>руководством, пациентами в ходе профессиональной</w:t>
            </w:r>
          </w:p>
          <w:p w14:paraId="5AC592A6" w14:textId="77777777" w:rsidR="001960B5" w:rsidRPr="001960B5" w:rsidRDefault="001960B5" w:rsidP="001960B5">
            <w:pPr>
              <w:pStyle w:val="afe"/>
              <w:spacing w:after="0" w:line="240" w:lineRule="auto"/>
              <w:rPr>
                <w:lang w:eastAsia="en-US"/>
              </w:rPr>
            </w:pPr>
            <w:r w:rsidRPr="001960B5">
              <w:rPr>
                <w:spacing w:val="-2"/>
                <w:lang w:eastAsia="en-US"/>
              </w:rPr>
              <w:t>деятельности;</w:t>
            </w:r>
          </w:p>
          <w:p w14:paraId="6897D261" w14:textId="77777777" w:rsidR="001960B5" w:rsidRPr="001960B5" w:rsidRDefault="001960B5" w:rsidP="001960B5">
            <w:pPr>
              <w:pStyle w:val="afe"/>
              <w:spacing w:after="0" w:line="240" w:lineRule="auto"/>
              <w:rPr>
                <w:lang w:eastAsia="en-US"/>
              </w:rPr>
            </w:pPr>
            <w:r w:rsidRPr="001960B5">
              <w:rPr>
                <w:lang w:eastAsia="en-US"/>
              </w:rPr>
              <w:t>грамотно</w:t>
            </w:r>
            <w:r w:rsidRPr="001960B5">
              <w:rPr>
                <w:spacing w:val="-5"/>
                <w:lang w:eastAsia="en-US"/>
              </w:rPr>
              <w:t xml:space="preserve"> </w:t>
            </w:r>
            <w:r w:rsidRPr="001960B5">
              <w:rPr>
                <w:lang w:eastAsia="en-US"/>
              </w:rPr>
              <w:t>излагать</w:t>
            </w:r>
            <w:r w:rsidRPr="001960B5">
              <w:rPr>
                <w:spacing w:val="-2"/>
                <w:lang w:eastAsia="en-US"/>
              </w:rPr>
              <w:t xml:space="preserve"> </w:t>
            </w:r>
            <w:r w:rsidRPr="001960B5">
              <w:rPr>
                <w:lang w:eastAsia="en-US"/>
              </w:rPr>
              <w:t>свои</w:t>
            </w:r>
            <w:r w:rsidRPr="001960B5">
              <w:rPr>
                <w:spacing w:val="-4"/>
                <w:lang w:eastAsia="en-US"/>
              </w:rPr>
              <w:t xml:space="preserve"> </w:t>
            </w:r>
            <w:r w:rsidRPr="001960B5">
              <w:rPr>
                <w:lang w:eastAsia="en-US"/>
              </w:rPr>
              <w:t>мысли</w:t>
            </w:r>
            <w:r w:rsidRPr="001960B5">
              <w:rPr>
                <w:spacing w:val="-2"/>
                <w:lang w:eastAsia="en-US"/>
              </w:rPr>
              <w:t xml:space="preserve"> </w:t>
            </w:r>
            <w:r w:rsidRPr="001960B5">
              <w:rPr>
                <w:lang w:eastAsia="en-US"/>
              </w:rPr>
              <w:t>и</w:t>
            </w:r>
            <w:r w:rsidRPr="001960B5">
              <w:rPr>
                <w:spacing w:val="-2"/>
                <w:lang w:eastAsia="en-US"/>
              </w:rPr>
              <w:t xml:space="preserve"> оформлять</w:t>
            </w:r>
          </w:p>
          <w:p w14:paraId="236EB88B" w14:textId="77777777" w:rsidR="001960B5" w:rsidRPr="001960B5" w:rsidRDefault="001960B5" w:rsidP="001960B5">
            <w:pPr>
              <w:pStyle w:val="afe"/>
              <w:spacing w:after="0" w:line="240" w:lineRule="auto"/>
              <w:rPr>
                <w:lang w:eastAsia="en-US"/>
              </w:rPr>
            </w:pPr>
            <w:r w:rsidRPr="001960B5">
              <w:rPr>
                <w:lang w:eastAsia="en-US"/>
              </w:rPr>
              <w:t>документы</w:t>
            </w:r>
            <w:r w:rsidRPr="001960B5">
              <w:rPr>
                <w:spacing w:val="-3"/>
                <w:lang w:eastAsia="en-US"/>
              </w:rPr>
              <w:t xml:space="preserve"> </w:t>
            </w:r>
            <w:r w:rsidRPr="001960B5">
              <w:rPr>
                <w:lang w:eastAsia="en-US"/>
              </w:rPr>
              <w:t>по</w:t>
            </w:r>
            <w:r w:rsidRPr="001960B5">
              <w:rPr>
                <w:spacing w:val="-3"/>
                <w:lang w:eastAsia="en-US"/>
              </w:rPr>
              <w:t xml:space="preserve"> </w:t>
            </w:r>
            <w:r w:rsidRPr="001960B5">
              <w:rPr>
                <w:lang w:eastAsia="en-US"/>
              </w:rPr>
              <w:t>профессиональной</w:t>
            </w:r>
            <w:r w:rsidRPr="001960B5">
              <w:rPr>
                <w:spacing w:val="-2"/>
                <w:lang w:eastAsia="en-US"/>
              </w:rPr>
              <w:t xml:space="preserve"> </w:t>
            </w:r>
            <w:r w:rsidRPr="001960B5">
              <w:rPr>
                <w:lang w:eastAsia="en-US"/>
              </w:rPr>
              <w:t>тематике</w:t>
            </w:r>
            <w:r w:rsidRPr="001960B5">
              <w:rPr>
                <w:spacing w:val="-6"/>
                <w:lang w:eastAsia="en-US"/>
              </w:rPr>
              <w:t xml:space="preserve"> </w:t>
            </w:r>
            <w:r w:rsidRPr="001960B5">
              <w:rPr>
                <w:spacing w:val="-5"/>
                <w:lang w:eastAsia="en-US"/>
              </w:rPr>
              <w:t xml:space="preserve">на </w:t>
            </w:r>
            <w:r w:rsidRPr="001960B5">
              <w:rPr>
                <w:lang w:eastAsia="en-US"/>
              </w:rPr>
              <w:t>государственном</w:t>
            </w:r>
            <w:r w:rsidRPr="001960B5">
              <w:rPr>
                <w:spacing w:val="-15"/>
                <w:lang w:eastAsia="en-US"/>
              </w:rPr>
              <w:t xml:space="preserve"> </w:t>
            </w:r>
            <w:r w:rsidRPr="001960B5">
              <w:rPr>
                <w:lang w:eastAsia="en-US"/>
              </w:rPr>
              <w:t>языке,</w:t>
            </w:r>
            <w:r w:rsidRPr="001960B5">
              <w:rPr>
                <w:spacing w:val="-14"/>
                <w:lang w:eastAsia="en-US"/>
              </w:rPr>
              <w:t xml:space="preserve"> </w:t>
            </w:r>
            <w:r w:rsidRPr="001960B5">
              <w:rPr>
                <w:lang w:eastAsia="en-US"/>
              </w:rPr>
              <w:t>проявлять</w:t>
            </w:r>
            <w:r w:rsidRPr="001960B5">
              <w:rPr>
                <w:spacing w:val="-14"/>
                <w:lang w:eastAsia="en-US"/>
              </w:rPr>
              <w:t xml:space="preserve"> </w:t>
            </w:r>
            <w:r w:rsidRPr="001960B5">
              <w:rPr>
                <w:lang w:eastAsia="en-US"/>
              </w:rPr>
              <w:t>толерантность в рабочем коллективе;</w:t>
            </w:r>
          </w:p>
          <w:p w14:paraId="69AA7626" w14:textId="77777777" w:rsidR="001960B5" w:rsidRPr="001960B5" w:rsidRDefault="001960B5" w:rsidP="001960B5">
            <w:pPr>
              <w:pStyle w:val="afe"/>
              <w:spacing w:after="0" w:line="240" w:lineRule="auto"/>
              <w:rPr>
                <w:spacing w:val="-2"/>
                <w:lang w:eastAsia="en-US"/>
              </w:rPr>
            </w:pPr>
            <w:r w:rsidRPr="001960B5">
              <w:rPr>
                <w:lang w:eastAsia="en-US"/>
              </w:rPr>
              <w:t>описывать</w:t>
            </w:r>
            <w:r w:rsidRPr="001960B5">
              <w:rPr>
                <w:spacing w:val="-12"/>
                <w:lang w:eastAsia="en-US"/>
              </w:rPr>
              <w:t xml:space="preserve"> </w:t>
            </w:r>
            <w:r w:rsidRPr="001960B5">
              <w:rPr>
                <w:lang w:eastAsia="en-US"/>
              </w:rPr>
              <w:t>значимость</w:t>
            </w:r>
            <w:r w:rsidRPr="001960B5">
              <w:rPr>
                <w:spacing w:val="-13"/>
                <w:lang w:eastAsia="en-US"/>
              </w:rPr>
              <w:t xml:space="preserve"> </w:t>
            </w:r>
            <w:r w:rsidRPr="001960B5">
              <w:rPr>
                <w:lang w:eastAsia="en-US"/>
              </w:rPr>
              <w:t>своей</w:t>
            </w:r>
            <w:r w:rsidRPr="001960B5">
              <w:rPr>
                <w:spacing w:val="-12"/>
                <w:lang w:eastAsia="en-US"/>
              </w:rPr>
              <w:t xml:space="preserve"> </w:t>
            </w:r>
            <w:r w:rsidRPr="001960B5">
              <w:rPr>
                <w:lang w:eastAsia="en-US"/>
              </w:rPr>
              <w:t xml:space="preserve">специальности; применять стандарты антикоррупционного </w:t>
            </w:r>
            <w:r w:rsidRPr="001960B5">
              <w:rPr>
                <w:spacing w:val="-2"/>
                <w:lang w:eastAsia="en-US"/>
              </w:rPr>
              <w:t>поведения;</w:t>
            </w:r>
          </w:p>
          <w:p w14:paraId="4B837ED9" w14:textId="77777777" w:rsidR="001960B5" w:rsidRPr="001960B5" w:rsidRDefault="001960B5" w:rsidP="001960B5">
            <w:pPr>
              <w:pStyle w:val="afe"/>
              <w:spacing w:after="0" w:line="240" w:lineRule="auto"/>
              <w:rPr>
                <w:lang w:eastAsia="en-US"/>
              </w:rPr>
            </w:pPr>
            <w:r w:rsidRPr="001960B5">
              <w:rPr>
                <w:lang w:eastAsia="en-US"/>
              </w:rPr>
              <w:t xml:space="preserve">- осуществлять контроль за выполнением должностных обязанностей находящегося в </w:t>
            </w:r>
            <w:r w:rsidRPr="001960B5">
              <w:rPr>
                <w:lang w:eastAsia="en-US"/>
              </w:rPr>
              <w:lastRenderedPageBreak/>
              <w:t>распоряжении медицинского персонала</w:t>
            </w:r>
          </w:p>
          <w:p w14:paraId="0EA62C04" w14:textId="77777777" w:rsidR="001960B5" w:rsidRPr="001960B5" w:rsidRDefault="001960B5" w:rsidP="001960B5">
            <w:pPr>
              <w:pStyle w:val="afe"/>
              <w:spacing w:after="0" w:line="240" w:lineRule="auto"/>
              <w:rPr>
                <w:lang w:eastAsia="en-US"/>
              </w:rPr>
            </w:pPr>
            <w:r w:rsidRPr="001960B5">
              <w:rPr>
                <w:lang w:eastAsia="en-US"/>
              </w:rPr>
              <w:t>- 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p w14:paraId="17F35F7C" w14:textId="77777777" w:rsidR="001960B5" w:rsidRPr="001960B5" w:rsidRDefault="001960B5" w:rsidP="001960B5">
            <w:pPr>
              <w:pStyle w:val="afe"/>
              <w:spacing w:after="0" w:line="240" w:lineRule="auto"/>
              <w:rPr>
                <w:lang w:eastAsia="en-US"/>
              </w:rPr>
            </w:pPr>
            <w:r w:rsidRPr="001960B5">
              <w:rPr>
                <w:lang w:eastAsia="en-US"/>
              </w:rPr>
              <w:t>- формировать общественное мнение в пользу здорового образа жизни и мотивировать пациентов на ведение здорового образа жизни; информировать 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p>
          <w:p w14:paraId="6EA2DD34" w14:textId="77777777" w:rsidR="001960B5" w:rsidRPr="001960B5" w:rsidRDefault="001960B5" w:rsidP="001960B5">
            <w:pPr>
              <w:pStyle w:val="afe"/>
              <w:spacing w:after="0" w:line="240" w:lineRule="auto"/>
              <w:rPr>
                <w:lang w:eastAsia="en-US"/>
              </w:rPr>
            </w:pPr>
            <w:r w:rsidRPr="001960B5">
              <w:rPr>
                <w:lang w:eastAsia="en-US"/>
              </w:rPr>
              <w:t>- 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 проводить работу по диспансеризации населения, проводить опрос (анкетирование);</w:t>
            </w:r>
          </w:p>
          <w:p w14:paraId="790D06D4" w14:textId="77777777" w:rsidR="001960B5" w:rsidRPr="001960B5" w:rsidRDefault="001960B5" w:rsidP="001960B5">
            <w:pPr>
              <w:pStyle w:val="afe"/>
              <w:spacing w:after="0" w:line="240" w:lineRule="auto"/>
              <w:rPr>
                <w:lang w:eastAsia="en-US"/>
              </w:rPr>
            </w:pPr>
            <w:r w:rsidRPr="001960B5">
              <w:rPr>
                <w:lang w:eastAsia="en-US"/>
              </w:rPr>
              <w:t xml:space="preserve">- проводить опрос пациента и его родственников (законных </w:t>
            </w:r>
            <w:r w:rsidRPr="001960B5">
              <w:rPr>
                <w:lang w:eastAsia="en-US"/>
              </w:rPr>
              <w:lastRenderedPageBreak/>
              <w:t>представителей), лиц, осуществляющих уход; осуществлять динамическое наблюдение за состоянием и самочувствием пациента во время лечебных и (или) диагностических вмешательств; определять и интерпретировать реакции пациента на прием назначенных лекарственных препаратов и процедуры ухода;</w:t>
            </w:r>
          </w:p>
          <w:p w14:paraId="03CBE56F" w14:textId="77777777" w:rsidR="001960B5" w:rsidRPr="001960B5" w:rsidRDefault="001960B5" w:rsidP="001960B5">
            <w:pPr>
              <w:pStyle w:val="afe"/>
              <w:spacing w:after="0" w:line="240" w:lineRule="auto"/>
              <w:rPr>
                <w:lang w:eastAsia="en-US"/>
              </w:rPr>
            </w:pPr>
            <w:r w:rsidRPr="001960B5">
              <w:rPr>
                <w:lang w:eastAsia="en-US"/>
              </w:rPr>
              <w:t>- оказывать психологическую поддержку пациенту в терминальной стадии болезни и его родственникам (законным представителям).</w:t>
            </w:r>
          </w:p>
          <w:p w14:paraId="402D94E3" w14:textId="77777777" w:rsidR="001960B5" w:rsidRPr="001960B5" w:rsidRDefault="001960B5" w:rsidP="001960B5">
            <w:pPr>
              <w:pStyle w:val="afe"/>
              <w:spacing w:after="0" w:line="240" w:lineRule="auto"/>
              <w:rPr>
                <w:lang w:eastAsia="en-US"/>
              </w:rPr>
            </w:pPr>
            <w:r w:rsidRPr="001960B5">
              <w:rPr>
                <w:lang w:eastAsia="en-US"/>
              </w:rPr>
              <w:t>проводить консультирование и обучение пациента и его родственников (законных представителей), лиц, осуществляющих уход, по вопросам ухода и самоухода</w:t>
            </w:r>
          </w:p>
        </w:tc>
        <w:tc>
          <w:tcPr>
            <w:tcW w:w="1778" w:type="pct"/>
            <w:tcBorders>
              <w:top w:val="single" w:sz="4" w:space="0" w:color="auto"/>
              <w:left w:val="single" w:sz="4" w:space="0" w:color="auto"/>
              <w:bottom w:val="single" w:sz="4" w:space="0" w:color="auto"/>
              <w:right w:val="single" w:sz="4" w:space="0" w:color="auto"/>
            </w:tcBorders>
          </w:tcPr>
          <w:p w14:paraId="2FB59FD5" w14:textId="77777777" w:rsidR="001960B5" w:rsidRPr="001960B5" w:rsidRDefault="001960B5" w:rsidP="001960B5">
            <w:pPr>
              <w:rPr>
                <w:rFonts w:ascii="Times New Roman" w:hAnsi="Times New Roman" w:cs="Times New Roman"/>
                <w:bCs/>
                <w:sz w:val="24"/>
                <w:szCs w:val="24"/>
              </w:rPr>
            </w:pPr>
          </w:p>
          <w:p w14:paraId="65C18046"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понимание и описание</w:t>
            </w:r>
            <w:r w:rsidRPr="001960B5">
              <w:rPr>
                <w:rFonts w:ascii="Times New Roman" w:hAnsi="Times New Roman" w:cs="Times New Roman"/>
                <w:sz w:val="24"/>
                <w:szCs w:val="24"/>
              </w:rPr>
              <w:t xml:space="preserve"> </w:t>
            </w:r>
            <w:r w:rsidRPr="001960B5">
              <w:rPr>
                <w:rFonts w:ascii="Times New Roman" w:hAnsi="Times New Roman" w:cs="Times New Roman"/>
                <w:bCs/>
                <w:sz w:val="24"/>
                <w:szCs w:val="24"/>
              </w:rPr>
              <w:t xml:space="preserve">условий профессиональной деятельности и зоны риска физического здоровья для специальности; </w:t>
            </w:r>
          </w:p>
          <w:p w14:paraId="4B62EBB9"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владение средствами профилактики перенапряжения.</w:t>
            </w:r>
          </w:p>
          <w:p w14:paraId="2CFA006F"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демонстрация распознавания задач и проблем в профессиональном и социальном контексте.</w:t>
            </w:r>
          </w:p>
          <w:p w14:paraId="0DEF6F34"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демонстрация анализа конкретных коммуникативных ситуаций.</w:t>
            </w:r>
          </w:p>
          <w:p w14:paraId="3589DF4E" w14:textId="77777777" w:rsidR="001960B5" w:rsidRPr="001960B5" w:rsidRDefault="001960B5" w:rsidP="001960B5">
            <w:pPr>
              <w:tabs>
                <w:tab w:val="left" w:pos="1134"/>
              </w:tabs>
              <w:rPr>
                <w:rFonts w:ascii="Times New Roman" w:hAnsi="Times New Roman" w:cs="Times New Roman"/>
                <w:bCs/>
                <w:sz w:val="24"/>
                <w:szCs w:val="24"/>
              </w:rPr>
            </w:pPr>
            <w:r w:rsidRPr="001960B5">
              <w:rPr>
                <w:rFonts w:ascii="Times New Roman" w:hAnsi="Times New Roman" w:cs="Times New Roman"/>
                <w:bCs/>
                <w:sz w:val="24"/>
                <w:szCs w:val="24"/>
              </w:rPr>
              <w:t>демонстрация владения техниками и приемам эффективного профессионального общения,</w:t>
            </w:r>
          </w:p>
          <w:p w14:paraId="05487CC5"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разрешение смоделированных конфликтные ситуации с соблюдением медицинской этики и деонтологии.</w:t>
            </w:r>
          </w:p>
          <w:p w14:paraId="48E74557"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lastRenderedPageBreak/>
              <w:t>демонстрация владения техниками и приемами профессионального общения и взаимодействия в коллективе, с учетом особенностей личности каждого его члена.</w:t>
            </w:r>
          </w:p>
          <w:p w14:paraId="6B5C0826"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понимание и описание значимости своей профессии.</w:t>
            </w:r>
          </w:p>
          <w:p w14:paraId="44B18913"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описание основных стандартов антикоррупционного поведения.</w:t>
            </w:r>
          </w:p>
          <w:p w14:paraId="69E46DB3" w14:textId="77777777" w:rsidR="001960B5" w:rsidRPr="001960B5" w:rsidRDefault="001960B5" w:rsidP="001960B5">
            <w:pPr>
              <w:rPr>
                <w:rFonts w:ascii="Times New Roman" w:hAnsi="Times New Roman" w:cs="Times New Roman"/>
                <w:bCs/>
                <w:sz w:val="24"/>
                <w:szCs w:val="24"/>
              </w:rPr>
            </w:pPr>
            <w:r w:rsidRPr="001960B5">
              <w:rPr>
                <w:rFonts w:ascii="Times New Roman" w:hAnsi="Times New Roman" w:cs="Times New Roman"/>
                <w:bCs/>
                <w:sz w:val="24"/>
                <w:szCs w:val="24"/>
              </w:rPr>
              <w:t>демонстрация способов саморегуляции и средств психопрофилактики.</w:t>
            </w:r>
          </w:p>
          <w:p w14:paraId="7B515706" w14:textId="77777777" w:rsidR="001960B5" w:rsidRPr="001960B5" w:rsidRDefault="001960B5" w:rsidP="001960B5">
            <w:pPr>
              <w:rPr>
                <w:rFonts w:ascii="Times New Roman" w:hAnsi="Times New Roman" w:cs="Times New Roman"/>
                <w:bCs/>
                <w:i/>
                <w:sz w:val="24"/>
                <w:szCs w:val="24"/>
                <w:highlight w:val="yellow"/>
              </w:rPr>
            </w:pPr>
            <w:r w:rsidRPr="001960B5">
              <w:rPr>
                <w:rFonts w:ascii="Times New Roman" w:hAnsi="Times New Roman" w:cs="Times New Roman"/>
                <w:bCs/>
                <w:sz w:val="24"/>
                <w:szCs w:val="24"/>
              </w:rPr>
              <w:t>моделирование ситуаций и демонстрация анализа и интерпретации  полученной в процессе профессиональной деятельности информации.</w:t>
            </w:r>
          </w:p>
        </w:tc>
        <w:tc>
          <w:tcPr>
            <w:tcW w:w="1685" w:type="pct"/>
            <w:tcBorders>
              <w:top w:val="single" w:sz="4" w:space="0" w:color="auto"/>
              <w:left w:val="single" w:sz="4" w:space="0" w:color="auto"/>
              <w:bottom w:val="single" w:sz="4" w:space="0" w:color="auto"/>
              <w:right w:val="single" w:sz="4" w:space="0" w:color="auto"/>
            </w:tcBorders>
          </w:tcPr>
          <w:p w14:paraId="7A8469B4" w14:textId="77777777" w:rsidR="001960B5" w:rsidRPr="001960B5" w:rsidRDefault="001960B5" w:rsidP="001960B5">
            <w:pPr>
              <w:autoSpaceDE w:val="0"/>
              <w:autoSpaceDN w:val="0"/>
              <w:adjustRightInd w:val="0"/>
              <w:rPr>
                <w:rFonts w:ascii="Times New Roman" w:hAnsi="Times New Roman" w:cs="Times New Roman"/>
                <w:sz w:val="24"/>
                <w:szCs w:val="24"/>
              </w:rPr>
            </w:pPr>
          </w:p>
          <w:p w14:paraId="44D80737"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оценка разработанных рекомендаций </w:t>
            </w:r>
          </w:p>
          <w:p w14:paraId="2E99A751"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анализ ситуаций неэффективного взаимодействия. </w:t>
            </w:r>
          </w:p>
          <w:p w14:paraId="57B49C33" w14:textId="77777777" w:rsidR="001960B5" w:rsidRPr="001960B5" w:rsidRDefault="001960B5" w:rsidP="001960B5">
            <w:pPr>
              <w:autoSpaceDE w:val="0"/>
              <w:autoSpaceDN w:val="0"/>
              <w:adjustRightInd w:val="0"/>
              <w:rPr>
                <w:rFonts w:ascii="Times New Roman" w:hAnsi="Times New Roman" w:cs="Times New Roman"/>
                <w:sz w:val="24"/>
                <w:szCs w:val="24"/>
              </w:rPr>
            </w:pPr>
            <w:r w:rsidRPr="001960B5">
              <w:rPr>
                <w:rFonts w:ascii="Times New Roman" w:hAnsi="Times New Roman" w:cs="Times New Roman"/>
                <w:sz w:val="24"/>
                <w:szCs w:val="24"/>
              </w:rPr>
              <w:t xml:space="preserve">оценка выполнения тестовых заданий. </w:t>
            </w:r>
          </w:p>
          <w:p w14:paraId="46D93F32" w14:textId="77777777" w:rsidR="001960B5" w:rsidRPr="001960B5" w:rsidRDefault="001960B5" w:rsidP="001960B5">
            <w:pPr>
              <w:rPr>
                <w:rFonts w:ascii="Times New Roman" w:hAnsi="Times New Roman" w:cs="Times New Roman"/>
                <w:sz w:val="24"/>
                <w:szCs w:val="24"/>
              </w:rPr>
            </w:pPr>
            <w:r w:rsidRPr="001960B5">
              <w:rPr>
                <w:rFonts w:ascii="Times New Roman" w:hAnsi="Times New Roman" w:cs="Times New Roman"/>
                <w:sz w:val="24"/>
                <w:szCs w:val="24"/>
              </w:rPr>
              <w:t>индивидуальный и групповой опрос.</w:t>
            </w:r>
          </w:p>
          <w:p w14:paraId="175A45DF"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тестирование, устный опрос;</w:t>
            </w:r>
          </w:p>
          <w:p w14:paraId="7D373448" w14:textId="77777777" w:rsidR="001960B5" w:rsidRPr="001960B5" w:rsidRDefault="001960B5" w:rsidP="00196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1960B5">
              <w:rPr>
                <w:rFonts w:ascii="Times New Roman" w:eastAsia="Times New Roman" w:hAnsi="Times New Roman" w:cs="Times New Roman"/>
                <w:sz w:val="24"/>
                <w:szCs w:val="24"/>
              </w:rPr>
              <w:t>оценка выполнения индивидуального задания в рамках выполнения психотренинговых упражнений, направленных на изучение и тренировку техник и приемов общения, саморегуляции в общении;</w:t>
            </w:r>
          </w:p>
          <w:p w14:paraId="49DD97CE" w14:textId="77777777" w:rsidR="001960B5" w:rsidRPr="001960B5" w:rsidRDefault="001960B5" w:rsidP="001960B5">
            <w:pPr>
              <w:rPr>
                <w:rFonts w:ascii="Times New Roman" w:hAnsi="Times New Roman" w:cs="Times New Roman"/>
                <w:bCs/>
                <w:i/>
                <w:sz w:val="24"/>
                <w:szCs w:val="24"/>
              </w:rPr>
            </w:pPr>
            <w:r w:rsidRPr="001960B5">
              <w:rPr>
                <w:rFonts w:ascii="Times New Roman" w:eastAsia="Times New Roman" w:hAnsi="Times New Roman" w:cs="Times New Roman"/>
                <w:sz w:val="24"/>
                <w:szCs w:val="24"/>
              </w:rPr>
              <w:t>оценка выполнения в рамках зачета.</w:t>
            </w:r>
          </w:p>
        </w:tc>
      </w:tr>
    </w:tbl>
    <w:p w14:paraId="387B9DC3"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Cs/>
          <w:i/>
          <w:sz w:val="24"/>
          <w:szCs w:val="24"/>
        </w:rPr>
      </w:pPr>
    </w:p>
    <w:p w14:paraId="79600A24" w14:textId="77777777" w:rsidR="001960B5" w:rsidRPr="001960B5" w:rsidRDefault="001960B5" w:rsidP="001960B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Cs/>
          <w:i/>
          <w:sz w:val="24"/>
          <w:szCs w:val="24"/>
        </w:rPr>
      </w:pPr>
    </w:p>
    <w:p w14:paraId="74721224" w14:textId="77777777" w:rsidR="001960B5" w:rsidRPr="001960B5" w:rsidRDefault="001960B5" w:rsidP="001960B5">
      <w:pPr>
        <w:rPr>
          <w:rFonts w:ascii="Times New Roman" w:hAnsi="Times New Roman" w:cs="Times New Roman"/>
          <w:sz w:val="24"/>
          <w:szCs w:val="24"/>
        </w:rPr>
      </w:pPr>
    </w:p>
    <w:sectPr w:rsidR="001960B5" w:rsidRPr="001960B5" w:rsidSect="0096482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D8550" w14:textId="77777777" w:rsidR="00204DF3" w:rsidRDefault="00204DF3">
      <w:r>
        <w:separator/>
      </w:r>
    </w:p>
  </w:endnote>
  <w:endnote w:type="continuationSeparator" w:id="0">
    <w:p w14:paraId="4843CC5D" w14:textId="77777777" w:rsidR="00204DF3" w:rsidRDefault="0020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Batang"/>
    <w:panose1 w:val="02030600000101010101"/>
    <w:charset w:val="81"/>
    <w:family w:val="roman"/>
    <w:pitch w:val="variable"/>
    <w:sig w:usb0="00000287" w:usb1="09060000" w:usb2="00000010" w:usb3="00000000" w:csb0="0008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DejaVu Sans">
    <w:altName w:val="Arial"/>
    <w:panose1 w:val="00000000000000000000"/>
    <w:charset w:val="00"/>
    <w:family w:val="roman"/>
    <w:notTrueType/>
    <w:pitch w:val="default"/>
  </w:font>
  <w:font w:name="SchoolBookSanPin">
    <w:altName w:val="SchoolBookSanPin"/>
    <w:panose1 w:val="00000000000000000000"/>
    <w:charset w:val="CC"/>
    <w:family w:val="auto"/>
    <w:notTrueType/>
    <w:pitch w:val="default"/>
    <w:sig w:usb0="00000201" w:usb1="00000000" w:usb2="00000000" w:usb3="00000000" w:csb0="00000004" w:csb1="00000000"/>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Liberation Serif">
    <w:altName w:val="Cambria"/>
    <w:charset w:val="00"/>
    <w:family w:val="roman"/>
    <w:pitch w:val="variable"/>
  </w:font>
  <w:font w:name="Lohit Hindi">
    <w:altName w:val="MS Gothic"/>
    <w:panose1 w:val="00000000000000000000"/>
    <w:charset w:val="00"/>
    <w:family w:val="roman"/>
    <w:notTrueType/>
    <w:pitch w:val="default"/>
    <w:sig w:usb0="00000003" w:usb1="00000000"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CC"/>
    <w:family w:val="swiss"/>
    <w:pitch w:val="variable"/>
  </w:font>
  <w:font w:name="Segoe UI Symbol">
    <w:panose1 w:val="020B0502040204020203"/>
    <w:charset w:val="00"/>
    <w:family w:val="swiss"/>
    <w:pitch w:val="variable"/>
    <w:sig w:usb0="800001E3" w:usb1="1200FFEF" w:usb2="0004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875C7" w14:textId="77777777" w:rsidR="00800359" w:rsidRPr="001960B5" w:rsidRDefault="00800359" w:rsidP="001960B5">
    <w:pPr>
      <w:pStyle w:val="af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1537" w14:textId="77777777" w:rsidR="00800359" w:rsidRDefault="00800359">
    <w:pPr>
      <w:pStyle w:val="af0"/>
      <w:jc w:val="center"/>
    </w:pPr>
  </w:p>
  <w:p w14:paraId="59C6C57B" w14:textId="77777777" w:rsidR="00800359" w:rsidRDefault="00800359">
    <w:pPr>
      <w:pStyle w:val="af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89B47" w14:textId="77777777" w:rsidR="00800359" w:rsidRDefault="00800359">
    <w:pPr>
      <w:pStyle w:val="af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BDD80" w14:textId="77777777" w:rsidR="00800359" w:rsidRPr="006A775E" w:rsidRDefault="00800359" w:rsidP="006A775E">
    <w:pPr>
      <w:pStyle w:val="af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8EEF" w14:textId="77777777" w:rsidR="00800359" w:rsidRPr="00877D3F" w:rsidRDefault="00800359" w:rsidP="00FD7B9A">
    <w:pPr>
      <w:pStyle w:val="af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24E38" w14:textId="77777777" w:rsidR="00800359" w:rsidRDefault="00800359">
    <w:pPr>
      <w:pStyle w:val="af0"/>
      <w:framePr w:wrap="around" w:vAnchor="text" w:hAnchor="margin" w:xAlign="right" w:y="1"/>
      <w:rPr>
        <w:rStyle w:val="affffe"/>
      </w:rPr>
    </w:pPr>
    <w:r>
      <w:rPr>
        <w:rStyle w:val="affffe"/>
      </w:rPr>
      <w:fldChar w:fldCharType="begin"/>
    </w:r>
    <w:r>
      <w:rPr>
        <w:rStyle w:val="affffe"/>
      </w:rPr>
      <w:instrText xml:space="preserve">PAGE  </w:instrText>
    </w:r>
    <w:r>
      <w:rPr>
        <w:rStyle w:val="affffe"/>
      </w:rPr>
      <w:fldChar w:fldCharType="separate"/>
    </w:r>
    <w:r>
      <w:rPr>
        <w:rStyle w:val="affffe"/>
        <w:noProof/>
      </w:rPr>
      <w:t>2</w:t>
    </w:r>
    <w:r>
      <w:rPr>
        <w:rStyle w:val="affffe"/>
      </w:rPr>
      <w:fldChar w:fldCharType="end"/>
    </w:r>
  </w:p>
  <w:p w14:paraId="01CF8FC4" w14:textId="77777777" w:rsidR="00800359" w:rsidRDefault="00800359">
    <w:pPr>
      <w:pStyle w:val="af0"/>
      <w:ind w:right="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D313C" w14:textId="77777777" w:rsidR="00800359" w:rsidRDefault="00800359">
    <w:pPr>
      <w:pStyle w:val="af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C0799" w14:textId="77777777" w:rsidR="00800359" w:rsidRDefault="00800359" w:rsidP="006F54DE">
    <w:pPr>
      <w:pStyle w:val="af0"/>
      <w:framePr w:wrap="around" w:vAnchor="text" w:hAnchor="margin" w:xAlign="right" w:y="1"/>
      <w:rPr>
        <w:rStyle w:val="affffe"/>
      </w:rPr>
    </w:pPr>
    <w:r>
      <w:rPr>
        <w:rStyle w:val="affffe"/>
      </w:rPr>
      <w:fldChar w:fldCharType="begin"/>
    </w:r>
    <w:r>
      <w:rPr>
        <w:rStyle w:val="affffe"/>
      </w:rPr>
      <w:instrText xml:space="preserve">PAGE  </w:instrText>
    </w:r>
    <w:r>
      <w:rPr>
        <w:rStyle w:val="affffe"/>
      </w:rPr>
      <w:fldChar w:fldCharType="separate"/>
    </w:r>
    <w:r>
      <w:rPr>
        <w:rStyle w:val="affffe"/>
        <w:noProof/>
      </w:rPr>
      <w:t>3</w:t>
    </w:r>
    <w:r>
      <w:rPr>
        <w:rStyle w:val="affffe"/>
      </w:rPr>
      <w:fldChar w:fldCharType="end"/>
    </w:r>
  </w:p>
  <w:p w14:paraId="312C3979" w14:textId="77777777" w:rsidR="00800359" w:rsidRDefault="00800359" w:rsidP="006F54DE">
    <w:pPr>
      <w:pStyle w:val="af0"/>
      <w:ind w:right="360"/>
    </w:pPr>
  </w:p>
  <w:p w14:paraId="08A595FA" w14:textId="77777777" w:rsidR="00800359" w:rsidRDefault="00800359"/>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EE431" w14:textId="77777777" w:rsidR="00800359" w:rsidRDefault="00800359"/>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E8B25" w14:textId="77777777" w:rsidR="00800359" w:rsidRPr="000745EE" w:rsidRDefault="00800359" w:rsidP="000745EE">
    <w:pPr>
      <w:pStyle w:val="af0"/>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E54DF" w14:textId="77777777" w:rsidR="00800359" w:rsidRDefault="00800359" w:rsidP="000A061D">
    <w:pPr>
      <w:pStyle w:val="af0"/>
      <w:framePr w:wrap="around" w:vAnchor="text" w:hAnchor="margin" w:xAlign="right" w:y="1"/>
      <w:rPr>
        <w:rStyle w:val="affffe"/>
      </w:rPr>
    </w:pPr>
    <w:r>
      <w:rPr>
        <w:rStyle w:val="affffe"/>
      </w:rPr>
      <w:fldChar w:fldCharType="begin"/>
    </w:r>
    <w:r>
      <w:rPr>
        <w:rStyle w:val="affffe"/>
      </w:rPr>
      <w:instrText xml:space="preserve">PAGE  </w:instrText>
    </w:r>
    <w:r>
      <w:rPr>
        <w:rStyle w:val="affffe"/>
      </w:rPr>
      <w:fldChar w:fldCharType="separate"/>
    </w:r>
    <w:r>
      <w:rPr>
        <w:rStyle w:val="affffe"/>
        <w:noProof/>
      </w:rPr>
      <w:t>3</w:t>
    </w:r>
    <w:r>
      <w:rPr>
        <w:rStyle w:val="affffe"/>
      </w:rPr>
      <w:fldChar w:fldCharType="end"/>
    </w:r>
  </w:p>
  <w:p w14:paraId="4B2ACFAB" w14:textId="77777777" w:rsidR="00800359" w:rsidRDefault="00800359" w:rsidP="000A061D">
    <w:pPr>
      <w:pStyle w:val="af0"/>
      <w:ind w:right="360"/>
    </w:pPr>
  </w:p>
  <w:p w14:paraId="446DB940" w14:textId="77777777" w:rsidR="00800359" w:rsidRDefault="0080035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372AC" w14:textId="77777777" w:rsidR="00800359" w:rsidRPr="001960B5" w:rsidRDefault="00800359" w:rsidP="001960B5">
    <w:pPr>
      <w:pStyle w:val="af0"/>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8CE18" w14:textId="77777777" w:rsidR="00800359" w:rsidRPr="00044AA8" w:rsidRDefault="00800359" w:rsidP="000A061D">
    <w:pPr>
      <w:pStyle w:val="af0"/>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F760E" w14:textId="77777777" w:rsidR="00800359" w:rsidRDefault="00800359" w:rsidP="006F54DE">
    <w:pPr>
      <w:pStyle w:val="af0"/>
      <w:framePr w:wrap="around" w:vAnchor="text" w:hAnchor="margin" w:xAlign="right" w:y="1"/>
      <w:rPr>
        <w:rStyle w:val="affffe"/>
      </w:rPr>
    </w:pPr>
    <w:r>
      <w:rPr>
        <w:rStyle w:val="affffe"/>
      </w:rPr>
      <w:fldChar w:fldCharType="begin"/>
    </w:r>
    <w:r>
      <w:rPr>
        <w:rStyle w:val="affffe"/>
      </w:rPr>
      <w:instrText xml:space="preserve">PAGE  </w:instrText>
    </w:r>
    <w:r>
      <w:rPr>
        <w:rStyle w:val="affffe"/>
      </w:rPr>
      <w:fldChar w:fldCharType="separate"/>
    </w:r>
    <w:r>
      <w:rPr>
        <w:rStyle w:val="affffe"/>
        <w:noProof/>
      </w:rPr>
      <w:t>3</w:t>
    </w:r>
    <w:r>
      <w:rPr>
        <w:rStyle w:val="affffe"/>
      </w:rPr>
      <w:fldChar w:fldCharType="end"/>
    </w:r>
  </w:p>
  <w:p w14:paraId="28A09968" w14:textId="77777777" w:rsidR="00800359" w:rsidRDefault="00800359" w:rsidP="006F54DE">
    <w:pPr>
      <w:pStyle w:val="af0"/>
      <w:ind w:right="360"/>
    </w:pPr>
  </w:p>
  <w:p w14:paraId="3429E59A" w14:textId="77777777" w:rsidR="00800359" w:rsidRDefault="00800359"/>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D51FC" w14:textId="77777777" w:rsidR="00800359" w:rsidRPr="003E6A65" w:rsidRDefault="00800359" w:rsidP="003E6A65">
    <w:pPr>
      <w:pStyle w:val="af0"/>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1C2BE" w14:textId="77777777" w:rsidR="00800359" w:rsidRDefault="00800359">
    <w:pPr>
      <w:pStyle w:val="af0"/>
      <w:jc w:val="right"/>
    </w:pPr>
  </w:p>
  <w:p w14:paraId="7158CCEF" w14:textId="77777777" w:rsidR="00800359" w:rsidRDefault="00800359">
    <w:pPr>
      <w:pStyle w:val="af0"/>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5F95B" w14:textId="77777777" w:rsidR="00800359" w:rsidRDefault="00800359">
    <w:pPr>
      <w:pStyle w:val="af0"/>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A9B55" w14:textId="77777777" w:rsidR="00800359" w:rsidRPr="00B05D16" w:rsidRDefault="00800359" w:rsidP="006F54DE">
    <w:pPr>
      <w:pStyle w:val="af0"/>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BEB71" w14:textId="77777777" w:rsidR="00800359" w:rsidRPr="002336BC" w:rsidRDefault="00800359" w:rsidP="006F54DE">
    <w:pPr>
      <w:pStyle w:val="af0"/>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BD3A5" w14:textId="3CC0174D" w:rsidR="00800359" w:rsidRDefault="00800359">
    <w:pPr>
      <w:pStyle w:val="af0"/>
      <w:jc w:val="center"/>
    </w:pPr>
    <w:r>
      <w:fldChar w:fldCharType="begin"/>
    </w:r>
    <w:r>
      <w:instrText xml:space="preserve"> PAGE </w:instrText>
    </w:r>
    <w:r>
      <w:fldChar w:fldCharType="separate"/>
    </w:r>
    <w:r w:rsidR="00FD1170">
      <w:rPr>
        <w:noProof/>
      </w:rPr>
      <w:t>201</w:t>
    </w:r>
    <w: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4A43C" w14:textId="77777777" w:rsidR="00800359" w:rsidRPr="005F4EEA" w:rsidRDefault="00800359" w:rsidP="006F54DE">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BC4BB" w14:textId="77777777" w:rsidR="00800359" w:rsidRPr="00BC798E" w:rsidRDefault="00800359" w:rsidP="00BC798E">
    <w:pPr>
      <w:pStyle w:val="a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015CE" w14:textId="77777777" w:rsidR="00800359" w:rsidRPr="00741264" w:rsidRDefault="00800359" w:rsidP="00FD7B9A"/>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2835E" w14:textId="77777777" w:rsidR="00800359" w:rsidRPr="00BC798E" w:rsidRDefault="00800359" w:rsidP="00BC798E">
    <w:pPr>
      <w:pStyle w:val="af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E3909" w14:textId="77777777" w:rsidR="00800359" w:rsidRDefault="00800359">
    <w:pPr>
      <w:pStyle w:val="af0"/>
      <w:jc w:val="center"/>
    </w:pPr>
  </w:p>
  <w:p w14:paraId="4EFEB947" w14:textId="77777777" w:rsidR="00800359" w:rsidRDefault="00800359" w:rsidP="00FD7B9A">
    <w:pPr>
      <w:pStyle w:val="af0"/>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0F132" w14:textId="77777777" w:rsidR="00800359" w:rsidRPr="006A775E" w:rsidRDefault="00800359" w:rsidP="006A775E">
    <w:pPr>
      <w:pStyle w:val="af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543F0" w14:textId="77777777" w:rsidR="00800359" w:rsidRDefault="00800359">
    <w:pPr>
      <w:pStyle w:val="af0"/>
      <w:jc w:val="center"/>
    </w:pPr>
  </w:p>
  <w:p w14:paraId="4F2C0E67" w14:textId="77777777" w:rsidR="00800359" w:rsidRDefault="00800359">
    <w:pPr>
      <w:pStyle w:val="af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4AEC3" w14:textId="77777777" w:rsidR="00800359" w:rsidRDefault="00800359">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78A55" w14:textId="77777777" w:rsidR="00204DF3" w:rsidRDefault="00204DF3">
      <w:r>
        <w:separator/>
      </w:r>
    </w:p>
  </w:footnote>
  <w:footnote w:type="continuationSeparator" w:id="0">
    <w:p w14:paraId="43A21C54" w14:textId="77777777" w:rsidR="00204DF3" w:rsidRDefault="00204D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6"/>
    <w:multiLevelType w:val="singleLevel"/>
    <w:tmpl w:val="00000006"/>
    <w:name w:val="WW8Num6"/>
    <w:lvl w:ilvl="0">
      <w:start w:val="1"/>
      <w:numFmt w:val="bullet"/>
      <w:lvlText w:val=""/>
      <w:lvlJc w:val="left"/>
      <w:pPr>
        <w:tabs>
          <w:tab w:val="num" w:pos="644"/>
        </w:tabs>
        <w:ind w:left="644" w:hanging="360"/>
      </w:pPr>
      <w:rPr>
        <w:rFonts w:ascii="Symbol" w:hAnsi="Symbol"/>
      </w:rPr>
    </w:lvl>
  </w:abstractNum>
  <w:abstractNum w:abstractNumId="2" w15:restartNumberingAfterBreak="0">
    <w:nsid w:val="0000000A"/>
    <w:multiLevelType w:val="singleLevel"/>
    <w:tmpl w:val="0000000A"/>
    <w:lvl w:ilvl="0">
      <w:start w:val="1"/>
      <w:numFmt w:val="bullet"/>
      <w:lvlText w:val="-"/>
      <w:lvlJc w:val="left"/>
      <w:pPr>
        <w:tabs>
          <w:tab w:val="num" w:pos="720"/>
        </w:tabs>
        <w:ind w:left="720" w:hanging="360"/>
      </w:pPr>
      <w:rPr>
        <w:rFonts w:ascii="Courier New" w:hAnsi="Courier New" w:cs="Courier New"/>
      </w:rPr>
    </w:lvl>
  </w:abstractNum>
  <w:abstractNum w:abstractNumId="3" w15:restartNumberingAfterBreak="0">
    <w:nsid w:val="0000000C"/>
    <w:multiLevelType w:val="multilevel"/>
    <w:tmpl w:val="0000000C"/>
    <w:lvl w:ilvl="0">
      <w:start w:val="1"/>
      <w:numFmt w:val="bullet"/>
      <w:lvlText w:val="-"/>
      <w:lvlJc w:val="left"/>
      <w:pPr>
        <w:tabs>
          <w:tab w:val="num" w:pos="0"/>
        </w:tabs>
        <w:ind w:left="0" w:firstLine="0"/>
      </w:pPr>
      <w:rPr>
        <w:rFonts w:ascii="Arial" w:hAnsi="Arial" w:cs="Arial"/>
        <w:b w:val="0"/>
        <w:bCs w:val="0"/>
        <w:i w:val="0"/>
        <w:iCs w:val="0"/>
        <w:caps w:val="0"/>
        <w:smallCaps w:val="0"/>
        <w:strike w:val="0"/>
        <w:dstrike w:val="0"/>
        <w:color w:val="000000"/>
        <w:spacing w:val="0"/>
        <w:w w:val="100"/>
        <w:position w:val="0"/>
        <w:sz w:val="24"/>
        <w:szCs w:val="24"/>
        <w:u w:val="none"/>
        <w:shd w:val="clear" w:color="auto" w:fill="auto"/>
        <w:vertAlign w:val="baseline"/>
        <w:lang w:val="ru-RU" w:eastAsia="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15:restartNumberingAfterBreak="0">
    <w:nsid w:val="0000000D"/>
    <w:multiLevelType w:val="singleLevel"/>
    <w:tmpl w:val="4606C950"/>
    <w:lvl w:ilvl="0">
      <w:start w:val="1"/>
      <w:numFmt w:val="decimal"/>
      <w:lvlText w:val="%1."/>
      <w:lvlJc w:val="left"/>
      <w:pPr>
        <w:tabs>
          <w:tab w:val="num" w:pos="0"/>
        </w:tabs>
        <w:ind w:left="720" w:hanging="360"/>
      </w:pPr>
      <w:rPr>
        <w:sz w:val="24"/>
        <w:szCs w:val="24"/>
        <w:u w:val="none"/>
      </w:rPr>
    </w:lvl>
  </w:abstractNum>
  <w:abstractNum w:abstractNumId="5" w15:restartNumberingAfterBreak="0">
    <w:nsid w:val="0000000E"/>
    <w:multiLevelType w:val="multilevel"/>
    <w:tmpl w:val="0000000E"/>
    <w:lvl w:ilvl="0">
      <w:start w:val="1"/>
      <w:numFmt w:val="decimal"/>
      <w:lvlText w:val="%1."/>
      <w:lvlJc w:val="left"/>
      <w:pPr>
        <w:tabs>
          <w:tab w:val="num" w:pos="0"/>
        </w:tabs>
        <w:ind w:left="720" w:hanging="360"/>
      </w:pPr>
    </w:lvl>
    <w:lvl w:ilvl="1">
      <w:start w:val="2"/>
      <w:numFmt w:val="decimal"/>
      <w:lvlText w:val="%1.%2."/>
      <w:lvlJc w:val="left"/>
      <w:pPr>
        <w:tabs>
          <w:tab w:val="num" w:pos="0"/>
        </w:tabs>
        <w:ind w:left="1003" w:hanging="540"/>
      </w:pPr>
    </w:lvl>
    <w:lvl w:ilvl="2">
      <w:start w:val="1"/>
      <w:numFmt w:val="decimal"/>
      <w:lvlText w:val="%1.%2.%3."/>
      <w:lvlJc w:val="left"/>
      <w:pPr>
        <w:tabs>
          <w:tab w:val="num" w:pos="0"/>
        </w:tabs>
        <w:ind w:left="1286" w:hanging="720"/>
      </w:pPr>
    </w:lvl>
    <w:lvl w:ilvl="3">
      <w:start w:val="1"/>
      <w:numFmt w:val="decimal"/>
      <w:lvlText w:val="%1.%2.%3.%4."/>
      <w:lvlJc w:val="left"/>
      <w:pPr>
        <w:tabs>
          <w:tab w:val="num" w:pos="0"/>
        </w:tabs>
        <w:ind w:left="1389" w:hanging="720"/>
      </w:pPr>
    </w:lvl>
    <w:lvl w:ilvl="4">
      <w:start w:val="1"/>
      <w:numFmt w:val="decimal"/>
      <w:lvlText w:val="%1.%2.%3.%4.%5."/>
      <w:lvlJc w:val="left"/>
      <w:pPr>
        <w:tabs>
          <w:tab w:val="num" w:pos="0"/>
        </w:tabs>
        <w:ind w:left="1852" w:hanging="1080"/>
      </w:pPr>
    </w:lvl>
    <w:lvl w:ilvl="5">
      <w:start w:val="1"/>
      <w:numFmt w:val="decimal"/>
      <w:lvlText w:val="%1.%2.%3.%4.%5.%6."/>
      <w:lvlJc w:val="left"/>
      <w:pPr>
        <w:tabs>
          <w:tab w:val="num" w:pos="0"/>
        </w:tabs>
        <w:ind w:left="1955" w:hanging="1080"/>
      </w:pPr>
    </w:lvl>
    <w:lvl w:ilvl="6">
      <w:start w:val="1"/>
      <w:numFmt w:val="decimal"/>
      <w:lvlText w:val="%1.%2.%3.%4.%5.%6.%7."/>
      <w:lvlJc w:val="left"/>
      <w:pPr>
        <w:tabs>
          <w:tab w:val="num" w:pos="0"/>
        </w:tabs>
        <w:ind w:left="2418" w:hanging="1440"/>
      </w:pPr>
    </w:lvl>
    <w:lvl w:ilvl="7">
      <w:start w:val="1"/>
      <w:numFmt w:val="decimal"/>
      <w:lvlText w:val="%1.%2.%3.%4.%5.%6.%7.%8."/>
      <w:lvlJc w:val="left"/>
      <w:pPr>
        <w:tabs>
          <w:tab w:val="num" w:pos="0"/>
        </w:tabs>
        <w:ind w:left="2521" w:hanging="1440"/>
      </w:pPr>
    </w:lvl>
    <w:lvl w:ilvl="8">
      <w:start w:val="1"/>
      <w:numFmt w:val="decimal"/>
      <w:lvlText w:val="%1.%2.%3.%4.%5.%6.%7.%8.%9."/>
      <w:lvlJc w:val="left"/>
      <w:pPr>
        <w:tabs>
          <w:tab w:val="num" w:pos="0"/>
        </w:tabs>
        <w:ind w:left="2984" w:hanging="1800"/>
      </w:pPr>
    </w:lvl>
  </w:abstractNum>
  <w:abstractNum w:abstractNumId="6" w15:restartNumberingAfterBreak="0">
    <w:nsid w:val="00000017"/>
    <w:multiLevelType w:val="multilevel"/>
    <w:tmpl w:val="00000017"/>
    <w:name w:val="WW8Num23"/>
    <w:lvl w:ilvl="0">
      <w:start w:val="1"/>
      <w:numFmt w:val="decimal"/>
      <w:lvlText w:val="%1."/>
      <w:lvlJc w:val="left"/>
      <w:pPr>
        <w:tabs>
          <w:tab w:val="num" w:pos="360"/>
        </w:tabs>
        <w:ind w:left="360" w:hanging="360"/>
      </w:pPr>
      <w:rPr>
        <w:rFonts w:ascii="Times New Roman" w:hAnsi="Times New Roman" w:cs="Times New Roman" w:hint="default"/>
        <w:b/>
        <w:bCs/>
        <w:sz w:val="24"/>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Symbol" w:hAnsi="Symbol" w:cs="Symbol" w:hint="default"/>
        <w:bCs/>
        <w:color w:val="000000"/>
        <w:sz w:val="16"/>
        <w:szCs w:val="16"/>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4D3478"/>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015A7D62"/>
    <w:multiLevelType w:val="multilevel"/>
    <w:tmpl w:val="C77C77D8"/>
    <w:lvl w:ilvl="0">
      <w:start w:val="1"/>
      <w:numFmt w:val="bullet"/>
      <w:lvlText w:val=""/>
      <w:lvlJc w:val="left"/>
      <w:pPr>
        <w:ind w:left="201" w:hanging="286"/>
      </w:pPr>
      <w:rPr>
        <w:rFonts w:ascii="Symbol" w:hAnsi="Symbol" w:hint="default"/>
        <w:w w:val="100"/>
        <w:sz w:val="28"/>
      </w:rPr>
    </w:lvl>
    <w:lvl w:ilvl="1">
      <w:numFmt w:val="bullet"/>
      <w:lvlText w:val="•"/>
      <w:lvlJc w:val="left"/>
      <w:pPr>
        <w:ind w:left="1162" w:hanging="286"/>
      </w:pPr>
      <w:rPr>
        <w:rFonts w:hint="default"/>
      </w:rPr>
    </w:lvl>
    <w:lvl w:ilvl="2">
      <w:numFmt w:val="bullet"/>
      <w:lvlText w:val="•"/>
      <w:lvlJc w:val="left"/>
      <w:pPr>
        <w:ind w:left="2125" w:hanging="286"/>
      </w:pPr>
      <w:rPr>
        <w:rFonts w:hint="default"/>
      </w:rPr>
    </w:lvl>
    <w:lvl w:ilvl="3">
      <w:numFmt w:val="bullet"/>
      <w:lvlText w:val="•"/>
      <w:lvlJc w:val="left"/>
      <w:pPr>
        <w:ind w:left="3087" w:hanging="286"/>
      </w:pPr>
      <w:rPr>
        <w:rFonts w:hint="default"/>
      </w:rPr>
    </w:lvl>
    <w:lvl w:ilvl="4">
      <w:numFmt w:val="bullet"/>
      <w:lvlText w:val="•"/>
      <w:lvlJc w:val="left"/>
      <w:pPr>
        <w:ind w:left="4050" w:hanging="286"/>
      </w:pPr>
      <w:rPr>
        <w:rFonts w:hint="default"/>
      </w:rPr>
    </w:lvl>
    <w:lvl w:ilvl="5">
      <w:numFmt w:val="bullet"/>
      <w:lvlText w:val="•"/>
      <w:lvlJc w:val="left"/>
      <w:pPr>
        <w:ind w:left="5013" w:hanging="286"/>
      </w:pPr>
      <w:rPr>
        <w:rFonts w:hint="default"/>
      </w:rPr>
    </w:lvl>
    <w:lvl w:ilvl="6">
      <w:numFmt w:val="bullet"/>
      <w:lvlText w:val="•"/>
      <w:lvlJc w:val="left"/>
      <w:pPr>
        <w:ind w:left="5975" w:hanging="286"/>
      </w:pPr>
      <w:rPr>
        <w:rFonts w:hint="default"/>
      </w:rPr>
    </w:lvl>
    <w:lvl w:ilvl="7">
      <w:numFmt w:val="bullet"/>
      <w:lvlText w:val="•"/>
      <w:lvlJc w:val="left"/>
      <w:pPr>
        <w:ind w:left="6938" w:hanging="286"/>
      </w:pPr>
      <w:rPr>
        <w:rFonts w:hint="default"/>
      </w:rPr>
    </w:lvl>
    <w:lvl w:ilvl="8">
      <w:numFmt w:val="bullet"/>
      <w:lvlText w:val="•"/>
      <w:lvlJc w:val="left"/>
      <w:pPr>
        <w:ind w:left="7901" w:hanging="286"/>
      </w:pPr>
      <w:rPr>
        <w:rFonts w:hint="default"/>
      </w:rPr>
    </w:lvl>
  </w:abstractNum>
  <w:abstractNum w:abstractNumId="10" w15:restartNumberingAfterBreak="0">
    <w:nsid w:val="01F0754B"/>
    <w:multiLevelType w:val="multilevel"/>
    <w:tmpl w:val="0419001F"/>
    <w:styleLink w:val="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9F3F47"/>
    <w:multiLevelType w:val="multilevel"/>
    <w:tmpl w:val="88E4310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126EEA"/>
    <w:multiLevelType w:val="multilevel"/>
    <w:tmpl w:val="B31600D6"/>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15:restartNumberingAfterBreak="0">
    <w:nsid w:val="03685123"/>
    <w:multiLevelType w:val="hybridMultilevel"/>
    <w:tmpl w:val="EBA222EC"/>
    <w:lvl w:ilvl="0" w:tplc="2980893C">
      <w:numFmt w:val="bullet"/>
      <w:lvlText w:val="-"/>
      <w:lvlJc w:val="left"/>
      <w:pPr>
        <w:ind w:left="107" w:hanging="348"/>
      </w:pPr>
      <w:rPr>
        <w:rFonts w:ascii="Times New Roman" w:eastAsia="Times New Roman" w:hAnsi="Times New Roman" w:cs="Times New Roman" w:hint="default"/>
        <w:w w:val="99"/>
        <w:sz w:val="24"/>
        <w:szCs w:val="24"/>
        <w:lang w:val="ru-RU" w:eastAsia="en-US" w:bidi="ar-SA"/>
      </w:rPr>
    </w:lvl>
    <w:lvl w:ilvl="1" w:tplc="32D45B08">
      <w:numFmt w:val="bullet"/>
      <w:lvlText w:val="•"/>
      <w:lvlJc w:val="left"/>
      <w:pPr>
        <w:ind w:left="400" w:hanging="348"/>
      </w:pPr>
      <w:rPr>
        <w:lang w:val="ru-RU" w:eastAsia="en-US" w:bidi="ar-SA"/>
      </w:rPr>
    </w:lvl>
    <w:lvl w:ilvl="2" w:tplc="BCA47D42">
      <w:numFmt w:val="bullet"/>
      <w:lvlText w:val="•"/>
      <w:lvlJc w:val="left"/>
      <w:pPr>
        <w:ind w:left="701" w:hanging="348"/>
      </w:pPr>
      <w:rPr>
        <w:lang w:val="ru-RU" w:eastAsia="en-US" w:bidi="ar-SA"/>
      </w:rPr>
    </w:lvl>
    <w:lvl w:ilvl="3" w:tplc="C930B2B6">
      <w:numFmt w:val="bullet"/>
      <w:lvlText w:val="•"/>
      <w:lvlJc w:val="left"/>
      <w:pPr>
        <w:ind w:left="1001" w:hanging="348"/>
      </w:pPr>
      <w:rPr>
        <w:lang w:val="ru-RU" w:eastAsia="en-US" w:bidi="ar-SA"/>
      </w:rPr>
    </w:lvl>
    <w:lvl w:ilvl="4" w:tplc="8274FA5C">
      <w:numFmt w:val="bullet"/>
      <w:lvlText w:val="•"/>
      <w:lvlJc w:val="left"/>
      <w:pPr>
        <w:ind w:left="1302" w:hanging="348"/>
      </w:pPr>
      <w:rPr>
        <w:lang w:val="ru-RU" w:eastAsia="en-US" w:bidi="ar-SA"/>
      </w:rPr>
    </w:lvl>
    <w:lvl w:ilvl="5" w:tplc="4D02A030">
      <w:numFmt w:val="bullet"/>
      <w:lvlText w:val="•"/>
      <w:lvlJc w:val="left"/>
      <w:pPr>
        <w:ind w:left="1603" w:hanging="348"/>
      </w:pPr>
      <w:rPr>
        <w:lang w:val="ru-RU" w:eastAsia="en-US" w:bidi="ar-SA"/>
      </w:rPr>
    </w:lvl>
    <w:lvl w:ilvl="6" w:tplc="F7C8611A">
      <w:numFmt w:val="bullet"/>
      <w:lvlText w:val="•"/>
      <w:lvlJc w:val="left"/>
      <w:pPr>
        <w:ind w:left="1903" w:hanging="348"/>
      </w:pPr>
      <w:rPr>
        <w:lang w:val="ru-RU" w:eastAsia="en-US" w:bidi="ar-SA"/>
      </w:rPr>
    </w:lvl>
    <w:lvl w:ilvl="7" w:tplc="796A3948">
      <w:numFmt w:val="bullet"/>
      <w:lvlText w:val="•"/>
      <w:lvlJc w:val="left"/>
      <w:pPr>
        <w:ind w:left="2204" w:hanging="348"/>
      </w:pPr>
      <w:rPr>
        <w:lang w:val="ru-RU" w:eastAsia="en-US" w:bidi="ar-SA"/>
      </w:rPr>
    </w:lvl>
    <w:lvl w:ilvl="8" w:tplc="F7D8E352">
      <w:numFmt w:val="bullet"/>
      <w:lvlText w:val="•"/>
      <w:lvlJc w:val="left"/>
      <w:pPr>
        <w:ind w:left="2504" w:hanging="348"/>
      </w:pPr>
      <w:rPr>
        <w:lang w:val="ru-RU" w:eastAsia="en-US" w:bidi="ar-SA"/>
      </w:rPr>
    </w:lvl>
  </w:abstractNum>
  <w:abstractNum w:abstractNumId="14" w15:restartNumberingAfterBreak="0">
    <w:nsid w:val="03754631"/>
    <w:multiLevelType w:val="hybridMultilevel"/>
    <w:tmpl w:val="CACC6738"/>
    <w:lvl w:ilvl="0" w:tplc="0419000F">
      <w:start w:val="1"/>
      <w:numFmt w:val="decimal"/>
      <w:lvlText w:val="%1."/>
      <w:lvlJc w:val="left"/>
      <w:pPr>
        <w:ind w:left="135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37841DF"/>
    <w:multiLevelType w:val="multilevel"/>
    <w:tmpl w:val="90CA0D0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E92117"/>
    <w:multiLevelType w:val="multilevel"/>
    <w:tmpl w:val="7356061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4E034F4"/>
    <w:multiLevelType w:val="hybridMultilevel"/>
    <w:tmpl w:val="457C0474"/>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6510393"/>
    <w:multiLevelType w:val="multilevel"/>
    <w:tmpl w:val="AE4AF37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883986"/>
    <w:multiLevelType w:val="hybridMultilevel"/>
    <w:tmpl w:val="FA30848C"/>
    <w:lvl w:ilvl="0" w:tplc="89DEA33E">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06F63140"/>
    <w:multiLevelType w:val="hybridMultilevel"/>
    <w:tmpl w:val="5CA48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704580C"/>
    <w:multiLevelType w:val="multilevel"/>
    <w:tmpl w:val="67AEF60E"/>
    <w:lvl w:ilvl="0">
      <w:start w:val="1"/>
      <w:numFmt w:val="decimal"/>
      <w:lvlText w:val="%1."/>
      <w:lvlJc w:val="left"/>
      <w:pPr>
        <w:ind w:left="360" w:hanging="360"/>
      </w:pPr>
    </w:lvl>
    <w:lvl w:ilvl="1">
      <w:start w:val="1"/>
      <w:numFmt w:val="decimal"/>
      <w:lvlText w:val="3.%2"/>
      <w:lvlJc w:val="left"/>
      <w:pPr>
        <w:ind w:left="792" w:hanging="432"/>
      </w:pPr>
      <w:rPr>
        <w:rFonts w:hint="default"/>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7A73EA0"/>
    <w:multiLevelType w:val="multilevel"/>
    <w:tmpl w:val="7EC2701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176BB6"/>
    <w:multiLevelType w:val="multilevel"/>
    <w:tmpl w:val="C47AFBDA"/>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0A132D2C"/>
    <w:multiLevelType w:val="hybridMultilevel"/>
    <w:tmpl w:val="C688021A"/>
    <w:lvl w:ilvl="0" w:tplc="B7D27890">
      <w:start w:val="6"/>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5" w15:restartNumberingAfterBreak="0">
    <w:nsid w:val="0A2978B5"/>
    <w:multiLevelType w:val="hybridMultilevel"/>
    <w:tmpl w:val="06ECE25C"/>
    <w:lvl w:ilvl="0" w:tplc="2C10C708">
      <w:start w:val="1"/>
      <w:numFmt w:val="decimal"/>
      <w:lvlText w:val="%1."/>
      <w:lvlJc w:val="left"/>
      <w:pPr>
        <w:ind w:left="1287" w:hanging="360"/>
      </w:pPr>
      <w:rPr>
        <w:rFonts w:ascii="Times New Roman" w:hAnsi="Times New Roman" w:cs="Times New Roman" w:hint="default"/>
        <w:b w:val="0"/>
        <w:i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0A3A0F5D"/>
    <w:multiLevelType w:val="hybridMultilevel"/>
    <w:tmpl w:val="76668E5C"/>
    <w:lvl w:ilvl="0" w:tplc="89FC0BE0">
      <w:start w:val="1"/>
      <w:numFmt w:val="decimal"/>
      <w:lvlText w:val="9.%1."/>
      <w:lvlJc w:val="left"/>
      <w:pPr>
        <w:ind w:left="144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A982CDD"/>
    <w:multiLevelType w:val="hybridMultilevel"/>
    <w:tmpl w:val="A25AF1D2"/>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BD2010"/>
    <w:multiLevelType w:val="hybridMultilevel"/>
    <w:tmpl w:val="A1CE0A94"/>
    <w:lvl w:ilvl="0" w:tplc="239450B4">
      <w:start w:val="1"/>
      <w:numFmt w:val="decimal"/>
      <w:lvlText w:val="%1."/>
      <w:lvlJc w:val="left"/>
      <w:pPr>
        <w:ind w:left="567" w:hanging="283"/>
      </w:pPr>
      <w:rPr>
        <w:sz w:val="24"/>
        <w:szCs w:val="24"/>
      </w:rPr>
    </w:lvl>
    <w:lvl w:ilvl="1" w:tplc="04190019">
      <w:start w:val="1"/>
      <w:numFmt w:val="lowerLetter"/>
      <w:lvlText w:val="%2."/>
      <w:lvlJc w:val="left"/>
      <w:pPr>
        <w:ind w:left="1440" w:hanging="360"/>
      </w:pPr>
    </w:lvl>
    <w:lvl w:ilvl="2" w:tplc="1BC83B24">
      <w:start w:val="1"/>
      <w:numFmt w:val="decimal"/>
      <w:lvlText w:val="%3."/>
      <w:lvlJc w:val="left"/>
      <w:pPr>
        <w:tabs>
          <w:tab w:val="num" w:pos="1069"/>
        </w:tabs>
        <w:ind w:left="1069" w:hanging="360"/>
      </w:pPr>
      <w:rPr>
        <w:b w:val="0"/>
        <w:sz w:val="24"/>
        <w:szCs w:val="24"/>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0CCA57F4"/>
    <w:multiLevelType w:val="multilevel"/>
    <w:tmpl w:val="FCD40AF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9E1A5D"/>
    <w:multiLevelType w:val="hybridMultilevel"/>
    <w:tmpl w:val="4AA4C9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0DCF7FBD"/>
    <w:multiLevelType w:val="hybridMultilevel"/>
    <w:tmpl w:val="F3662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0E7A18AB"/>
    <w:multiLevelType w:val="hybridMultilevel"/>
    <w:tmpl w:val="49EC79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0EB913FE"/>
    <w:multiLevelType w:val="multilevel"/>
    <w:tmpl w:val="47944EF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15:restartNumberingAfterBreak="0">
    <w:nsid w:val="0F9878A9"/>
    <w:multiLevelType w:val="multilevel"/>
    <w:tmpl w:val="73121CB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FB13ECF"/>
    <w:multiLevelType w:val="hybridMultilevel"/>
    <w:tmpl w:val="A6047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0FF13484"/>
    <w:multiLevelType w:val="multilevel"/>
    <w:tmpl w:val="4C4669AE"/>
    <w:lvl w:ilvl="0">
      <w:start w:val="2"/>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E47B7B"/>
    <w:multiLevelType w:val="hybridMultilevel"/>
    <w:tmpl w:val="14765F1E"/>
    <w:lvl w:ilvl="0" w:tplc="5BF08D48">
      <w:start w:val="1"/>
      <w:numFmt w:val="decimal"/>
      <w:lvlText w:val="%1."/>
      <w:lvlJc w:val="left"/>
      <w:pPr>
        <w:tabs>
          <w:tab w:val="num" w:pos="502"/>
        </w:tabs>
        <w:ind w:left="502" w:hanging="360"/>
      </w:pPr>
      <w:rPr>
        <w:rFonts w:ascii="Times New Roman" w:hAnsi="Times New Roman" w:cs="Times New Roman" w:hint="default"/>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48B4DBC"/>
    <w:multiLevelType w:val="multilevel"/>
    <w:tmpl w:val="6794F4C6"/>
    <w:styleLink w:val="5"/>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7AA0BA9"/>
    <w:multiLevelType w:val="multilevel"/>
    <w:tmpl w:val="F4F01F8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A950458"/>
    <w:multiLevelType w:val="hybridMultilevel"/>
    <w:tmpl w:val="B67EAAB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3B5B71"/>
    <w:multiLevelType w:val="hybridMultilevel"/>
    <w:tmpl w:val="8124CC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15:restartNumberingAfterBreak="0">
    <w:nsid w:val="1B94411A"/>
    <w:multiLevelType w:val="hybridMultilevel"/>
    <w:tmpl w:val="7D4A123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D13E5C"/>
    <w:multiLevelType w:val="multilevel"/>
    <w:tmpl w:val="0419001D"/>
    <w:styleLink w:val="4"/>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E1952A9"/>
    <w:multiLevelType w:val="multilevel"/>
    <w:tmpl w:val="4DFC1350"/>
    <w:styleLink w:val="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0772B60"/>
    <w:multiLevelType w:val="multilevel"/>
    <w:tmpl w:val="0419001F"/>
    <w:styleLink w:val="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217049E"/>
    <w:multiLevelType w:val="multilevel"/>
    <w:tmpl w:val="FC24B898"/>
    <w:lvl w:ilvl="0">
      <w:start w:val="4"/>
      <w:numFmt w:val="decimal"/>
      <w:lvlText w:val="Тема 1.%1"/>
      <w:lvlJc w:val="left"/>
      <w:pPr>
        <w:ind w:left="1778" w:hanging="360"/>
      </w:pPr>
      <w:rPr>
        <w:b/>
        <w:i w:val="0"/>
        <w:sz w:val="24"/>
      </w:rPr>
    </w:lvl>
    <w:lvl w:ilvl="1">
      <w:start w:val="1"/>
      <w:numFmt w:val="decimal"/>
      <w:isLgl/>
      <w:suff w:val="nothing"/>
      <w:lvlText w:val="%1.%2."/>
      <w:lvlJc w:val="center"/>
      <w:pPr>
        <w:ind w:left="624" w:hanging="454"/>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7" w15:restartNumberingAfterBreak="0">
    <w:nsid w:val="223B5BA2"/>
    <w:multiLevelType w:val="multilevel"/>
    <w:tmpl w:val="5F2A481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8" w15:restartNumberingAfterBreak="0">
    <w:nsid w:val="225E3917"/>
    <w:multiLevelType w:val="multilevel"/>
    <w:tmpl w:val="D520D10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5531176"/>
    <w:multiLevelType w:val="hybridMultilevel"/>
    <w:tmpl w:val="CC462CE8"/>
    <w:lvl w:ilvl="0" w:tplc="0854E3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6596722"/>
    <w:multiLevelType w:val="multilevel"/>
    <w:tmpl w:val="92762ED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7DA17CA"/>
    <w:multiLevelType w:val="multilevel"/>
    <w:tmpl w:val="884AEAB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3" w15:restartNumberingAfterBreak="0">
    <w:nsid w:val="29042705"/>
    <w:multiLevelType w:val="multilevel"/>
    <w:tmpl w:val="26F6EF6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96D680D"/>
    <w:multiLevelType w:val="multilevel"/>
    <w:tmpl w:val="C1C05972"/>
    <w:styleLink w:val="1"/>
    <w:lvl w:ilvl="0">
      <w:start w:val="4"/>
      <w:numFmt w:val="decimal"/>
      <w:lvlText w:val="%1."/>
      <w:lvlJc w:val="left"/>
      <w:pPr>
        <w:ind w:left="360" w:hanging="360"/>
      </w:pPr>
    </w:lvl>
    <w:lvl w:ilvl="1">
      <w:start w:val="1"/>
      <w:numFmt w:val="decimal"/>
      <w:lvlText w:val="%1.%2."/>
      <w:lvlJc w:val="left"/>
      <w:pPr>
        <w:ind w:left="792" w:hanging="432"/>
      </w:pPr>
      <w:rPr>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9957E18"/>
    <w:multiLevelType w:val="multilevel"/>
    <w:tmpl w:val="57A84D66"/>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Zero"/>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6" w15:restartNumberingAfterBreak="0">
    <w:nsid w:val="2A007CC5"/>
    <w:multiLevelType w:val="hybridMultilevel"/>
    <w:tmpl w:val="53B81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A7F01F1"/>
    <w:multiLevelType w:val="multilevel"/>
    <w:tmpl w:val="664AB980"/>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2C9E697C"/>
    <w:multiLevelType w:val="multilevel"/>
    <w:tmpl w:val="EDAA23A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DDB62F7"/>
    <w:multiLevelType w:val="hybridMultilevel"/>
    <w:tmpl w:val="C48E12D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1203F3"/>
    <w:multiLevelType w:val="multilevel"/>
    <w:tmpl w:val="4E60186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06379E7"/>
    <w:multiLevelType w:val="multilevel"/>
    <w:tmpl w:val="48BA58BE"/>
    <w:lvl w:ilvl="0">
      <w:start w:val="1"/>
      <w:numFmt w:val="decimal"/>
      <w:lvlText w:val="%1."/>
      <w:lvlJc w:val="left"/>
      <w:pPr>
        <w:ind w:left="720" w:hanging="360"/>
      </w:pPr>
    </w:lvl>
    <w:lvl w:ilvl="1">
      <w:start w:val="2"/>
      <w:numFmt w:val="decimal"/>
      <w:isLgl/>
      <w:lvlText w:val="%1.%2."/>
      <w:lvlJc w:val="left"/>
      <w:pPr>
        <w:ind w:left="1129" w:hanging="42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63" w15:restartNumberingAfterBreak="0">
    <w:nsid w:val="30A15B23"/>
    <w:multiLevelType w:val="multilevel"/>
    <w:tmpl w:val="BDAE74F6"/>
    <w:lvl w:ilvl="0">
      <w:start w:val="1"/>
      <w:numFmt w:val="decimal"/>
      <w:lvlText w:val="%1."/>
      <w:lvlJc w:val="left"/>
      <w:pPr>
        <w:ind w:left="0" w:firstLine="0"/>
      </w:pPr>
      <w:rPr>
        <w:rFonts w:ascii="Times New Roman" w:eastAsia="Tahoma"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32C31246"/>
    <w:multiLevelType w:val="multilevel"/>
    <w:tmpl w:val="53B6D60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33827E3"/>
    <w:multiLevelType w:val="multilevel"/>
    <w:tmpl w:val="F370A05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7880E3D"/>
    <w:multiLevelType w:val="multilevel"/>
    <w:tmpl w:val="DDF6E0B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7" w15:restartNumberingAfterBreak="0">
    <w:nsid w:val="381703AF"/>
    <w:multiLevelType w:val="hybridMultilevel"/>
    <w:tmpl w:val="80C0C804"/>
    <w:lvl w:ilvl="0" w:tplc="BB229388">
      <w:start w:val="11"/>
      <w:numFmt w:val="decimal"/>
      <w:lvlText w:val="9.%1."/>
      <w:lvlJc w:val="left"/>
      <w:pPr>
        <w:ind w:left="720" w:hanging="360"/>
      </w:pPr>
      <w:rPr>
        <w:rFonts w:hint="default"/>
      </w:rPr>
    </w:lvl>
    <w:lvl w:ilvl="1" w:tplc="190061C8">
      <w:start w:val="1"/>
      <w:numFmt w:val="decimal"/>
      <w:lvlText w:val="9.%2."/>
      <w:lvlJc w:val="left"/>
      <w:pPr>
        <w:ind w:left="1440" w:hanging="360"/>
      </w:pPr>
      <w:rPr>
        <w:rFonts w:hint="default"/>
        <w:b w:val="0"/>
        <w:sz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90D698B"/>
    <w:multiLevelType w:val="hybridMultilevel"/>
    <w:tmpl w:val="1F683B78"/>
    <w:lvl w:ilvl="0" w:tplc="4B72C60E">
      <w:start w:val="1"/>
      <w:numFmt w:val="bullet"/>
      <w:lvlText w:val="-"/>
      <w:lvlJc w:val="left"/>
      <w:pPr>
        <w:tabs>
          <w:tab w:val="num" w:pos="1134"/>
        </w:tabs>
        <w:ind w:left="1134" w:firstLine="0"/>
      </w:pPr>
      <w:rPr>
        <w:rFonts w:ascii="Sylfaen" w:hAnsi="Sylfaen"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9245F32"/>
    <w:multiLevelType w:val="multilevel"/>
    <w:tmpl w:val="77CEB516"/>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0" w15:restartNumberingAfterBreak="0">
    <w:nsid w:val="39522FD4"/>
    <w:multiLevelType w:val="multilevel"/>
    <w:tmpl w:val="16260E9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A120A55"/>
    <w:multiLevelType w:val="hybridMultilevel"/>
    <w:tmpl w:val="271E05E6"/>
    <w:lvl w:ilvl="0" w:tplc="6C08FB74">
      <w:start w:val="1"/>
      <w:numFmt w:val="bullet"/>
      <w:lvlText w:val=""/>
      <w:lvlJc w:val="left"/>
      <w:pPr>
        <w:ind w:left="720" w:hanging="360"/>
      </w:pPr>
      <w:rPr>
        <w:rFonts w:ascii="Symbol" w:hAnsi="Symbol" w:hint="default"/>
      </w:rPr>
    </w:lvl>
    <w:lvl w:ilvl="1" w:tplc="7ECCDD6A"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2" w15:restartNumberingAfterBreak="0">
    <w:nsid w:val="3A8F4B03"/>
    <w:multiLevelType w:val="multilevel"/>
    <w:tmpl w:val="CA26896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74" w15:restartNumberingAfterBreak="0">
    <w:nsid w:val="3B9A44FE"/>
    <w:multiLevelType w:val="multilevel"/>
    <w:tmpl w:val="F890518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C984837"/>
    <w:multiLevelType w:val="hybridMultilevel"/>
    <w:tmpl w:val="718EEDF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D8B41F0"/>
    <w:multiLevelType w:val="multilevel"/>
    <w:tmpl w:val="807ED664"/>
    <w:styleLink w:val="10"/>
    <w:lvl w:ilvl="0">
      <w:start w:val="11"/>
      <w:numFmt w:val="decimal"/>
      <w:lvlText w:val="%1."/>
      <w:lvlJc w:val="left"/>
      <w:pPr>
        <w:ind w:left="360" w:hanging="360"/>
      </w:pPr>
      <w:rPr>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78" w15:restartNumberingAfterBreak="0">
    <w:nsid w:val="3E935E7F"/>
    <w:multiLevelType w:val="hybridMultilevel"/>
    <w:tmpl w:val="0AE45026"/>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07C0E27"/>
    <w:multiLevelType w:val="multilevel"/>
    <w:tmpl w:val="407C0E2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1A81411"/>
    <w:multiLevelType w:val="multilevel"/>
    <w:tmpl w:val="D8B2B57C"/>
    <w:lvl w:ilvl="0">
      <w:start w:val="1"/>
      <w:numFmt w:val="decimal"/>
      <w:lvlText w:val="%1."/>
      <w:lvlJc w:val="left"/>
      <w:pPr>
        <w:ind w:left="360" w:hanging="360"/>
      </w:pPr>
    </w:lvl>
    <w:lvl w:ilvl="1">
      <w:start w:val="2"/>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81" w15:restartNumberingAfterBreak="0">
    <w:nsid w:val="41E10A23"/>
    <w:multiLevelType w:val="multilevel"/>
    <w:tmpl w:val="15C8108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1FA606C"/>
    <w:multiLevelType w:val="multilevel"/>
    <w:tmpl w:val="B58AE30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3815F49"/>
    <w:multiLevelType w:val="hybridMultilevel"/>
    <w:tmpl w:val="9F5C31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43DA4F4F"/>
    <w:multiLevelType w:val="multilevel"/>
    <w:tmpl w:val="8092E53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5824715"/>
    <w:multiLevelType w:val="multilevel"/>
    <w:tmpl w:val="80D29C9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668522D"/>
    <w:multiLevelType w:val="hybridMultilevel"/>
    <w:tmpl w:val="C31A58E4"/>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6D63E55"/>
    <w:multiLevelType w:val="multilevel"/>
    <w:tmpl w:val="E88E25BC"/>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8" w15:restartNumberingAfterBreak="0">
    <w:nsid w:val="47054564"/>
    <w:multiLevelType w:val="hybridMultilevel"/>
    <w:tmpl w:val="ECF0321E"/>
    <w:lvl w:ilvl="0" w:tplc="D32A79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15:restartNumberingAfterBreak="0">
    <w:nsid w:val="474F59E0"/>
    <w:multiLevelType w:val="multilevel"/>
    <w:tmpl w:val="551EC54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7F95D53"/>
    <w:multiLevelType w:val="multilevel"/>
    <w:tmpl w:val="20A6E920"/>
    <w:lvl w:ilvl="0">
      <w:start w:val="1"/>
      <w:numFmt w:val="decimal"/>
      <w:lvlText w:val="%1."/>
      <w:lvlJc w:val="left"/>
      <w:pPr>
        <w:ind w:left="360" w:hanging="360"/>
      </w:pPr>
    </w:lvl>
    <w:lvl w:ilvl="1">
      <w:start w:val="1"/>
      <w:numFmt w:val="decimal"/>
      <w:lvlText w:val="2.%2"/>
      <w:lvlJc w:val="left"/>
      <w:pPr>
        <w:ind w:left="792" w:hanging="432"/>
      </w:pPr>
      <w:rPr>
        <w:rFonts w:hint="default"/>
        <w:b/>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AC47F21"/>
    <w:multiLevelType w:val="hybridMultilevel"/>
    <w:tmpl w:val="F092CE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4BFA0925"/>
    <w:multiLevelType w:val="multilevel"/>
    <w:tmpl w:val="192AAE2E"/>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3" w15:restartNumberingAfterBreak="0">
    <w:nsid w:val="4E98701B"/>
    <w:multiLevelType w:val="multilevel"/>
    <w:tmpl w:val="1E7A9A1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FC87F79"/>
    <w:multiLevelType w:val="multilevel"/>
    <w:tmpl w:val="2A44CDD0"/>
    <w:lvl w:ilvl="0">
      <w:start w:val="1"/>
      <w:numFmt w:val="decimal"/>
      <w:lvlText w:val="%1."/>
      <w:lvlJc w:val="left"/>
      <w:pPr>
        <w:ind w:left="555" w:hanging="555"/>
      </w:pPr>
      <w:rPr>
        <w:rFonts w:ascii="Times New Roman" w:eastAsia="Times New Roman" w:hAnsi="Times New Roman" w:cs="Times New Roman" w:hint="default"/>
        <w:b/>
      </w:rPr>
    </w:lvl>
    <w:lvl w:ilvl="1">
      <w:start w:val="1"/>
      <w:numFmt w:val="decimal"/>
      <w:lvlText w:val="%1.%2."/>
      <w:lvlJc w:val="left"/>
      <w:pPr>
        <w:ind w:left="1264" w:hanging="555"/>
      </w:pPr>
      <w:rPr>
        <w:rFonts w:ascii="Times New Roman" w:eastAsia="Times New Roman" w:hAnsi="Times New Roman" w:cs="Times New Roman" w:hint="default"/>
        <w:b/>
        <w:lang w:val="ru-RU"/>
      </w:rPr>
    </w:lvl>
    <w:lvl w:ilvl="2">
      <w:start w:val="1"/>
      <w:numFmt w:val="decimal"/>
      <w:lvlText w:val="%1.%2.%3."/>
      <w:lvlJc w:val="left"/>
      <w:pPr>
        <w:ind w:left="2138" w:hanging="720"/>
      </w:pPr>
      <w:rPr>
        <w:rFonts w:ascii="OfficinaSansBookC" w:eastAsia="Times New Roman" w:hAnsi="OfficinaSansBookC" w:hint="default"/>
        <w:b/>
      </w:rPr>
    </w:lvl>
    <w:lvl w:ilvl="3">
      <w:start w:val="1"/>
      <w:numFmt w:val="decimal"/>
      <w:lvlText w:val="%1.%2.%3.%4."/>
      <w:lvlJc w:val="left"/>
      <w:pPr>
        <w:ind w:left="2847" w:hanging="720"/>
      </w:pPr>
      <w:rPr>
        <w:rFonts w:ascii="OfficinaSansBookC" w:eastAsia="Times New Roman" w:hAnsi="OfficinaSansBookC" w:hint="default"/>
        <w:b/>
      </w:rPr>
    </w:lvl>
    <w:lvl w:ilvl="4">
      <w:start w:val="1"/>
      <w:numFmt w:val="decimal"/>
      <w:lvlText w:val="%1.%2.%3.%4.%5."/>
      <w:lvlJc w:val="left"/>
      <w:pPr>
        <w:ind w:left="3916" w:hanging="1080"/>
      </w:pPr>
      <w:rPr>
        <w:rFonts w:ascii="OfficinaSansBookC" w:eastAsia="Times New Roman" w:hAnsi="OfficinaSansBookC" w:hint="default"/>
        <w:b/>
      </w:rPr>
    </w:lvl>
    <w:lvl w:ilvl="5">
      <w:start w:val="1"/>
      <w:numFmt w:val="decimal"/>
      <w:lvlText w:val="%1.%2.%3.%4.%5.%6."/>
      <w:lvlJc w:val="left"/>
      <w:pPr>
        <w:ind w:left="4625" w:hanging="1080"/>
      </w:pPr>
      <w:rPr>
        <w:rFonts w:ascii="OfficinaSansBookC" w:eastAsia="Times New Roman" w:hAnsi="OfficinaSansBookC" w:hint="default"/>
        <w:b/>
      </w:rPr>
    </w:lvl>
    <w:lvl w:ilvl="6">
      <w:start w:val="1"/>
      <w:numFmt w:val="decimal"/>
      <w:lvlText w:val="%1.%2.%3.%4.%5.%6.%7."/>
      <w:lvlJc w:val="left"/>
      <w:pPr>
        <w:ind w:left="5694" w:hanging="1440"/>
      </w:pPr>
      <w:rPr>
        <w:rFonts w:ascii="OfficinaSansBookC" w:eastAsia="Times New Roman" w:hAnsi="OfficinaSansBookC" w:hint="default"/>
        <w:b/>
      </w:rPr>
    </w:lvl>
    <w:lvl w:ilvl="7">
      <w:start w:val="1"/>
      <w:numFmt w:val="decimal"/>
      <w:lvlText w:val="%1.%2.%3.%4.%5.%6.%7.%8."/>
      <w:lvlJc w:val="left"/>
      <w:pPr>
        <w:ind w:left="6403" w:hanging="1440"/>
      </w:pPr>
      <w:rPr>
        <w:rFonts w:ascii="OfficinaSansBookC" w:eastAsia="Times New Roman" w:hAnsi="OfficinaSansBookC" w:hint="default"/>
        <w:b/>
      </w:rPr>
    </w:lvl>
    <w:lvl w:ilvl="8">
      <w:start w:val="1"/>
      <w:numFmt w:val="decimal"/>
      <w:lvlText w:val="%1.%2.%3.%4.%5.%6.%7.%8.%9."/>
      <w:lvlJc w:val="left"/>
      <w:pPr>
        <w:ind w:left="7112" w:hanging="1440"/>
      </w:pPr>
      <w:rPr>
        <w:rFonts w:ascii="OfficinaSansBookC" w:eastAsia="Times New Roman" w:hAnsi="OfficinaSansBookC" w:hint="default"/>
        <w:b/>
      </w:rPr>
    </w:lvl>
  </w:abstractNum>
  <w:abstractNum w:abstractNumId="95" w15:restartNumberingAfterBreak="0">
    <w:nsid w:val="4FCD3814"/>
    <w:multiLevelType w:val="multilevel"/>
    <w:tmpl w:val="0419001F"/>
    <w:styleLink w:val="6"/>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FFF3407"/>
    <w:multiLevelType w:val="multilevel"/>
    <w:tmpl w:val="6CE63DD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1E91F93"/>
    <w:multiLevelType w:val="multilevel"/>
    <w:tmpl w:val="B45A8D36"/>
    <w:styleLink w:val="11"/>
    <w:lvl w:ilvl="0">
      <w:start w:val="12"/>
      <w:numFmt w:val="decimal"/>
      <w:lvlText w:val="%1."/>
      <w:lvlJc w:val="left"/>
      <w:pPr>
        <w:ind w:left="360" w:hanging="360"/>
      </w:pPr>
      <w:rPr>
        <w:sz w:val="20"/>
      </w:rPr>
    </w:lvl>
    <w:lvl w:ilvl="1">
      <w:start w:val="1"/>
      <w:numFmt w:val="decimal"/>
      <w:lvlText w:val="%1.%2."/>
      <w:lvlJc w:val="left"/>
      <w:pPr>
        <w:ind w:left="792" w:hanging="432"/>
      </w:pPr>
      <w:rPr>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3C61A9F"/>
    <w:multiLevelType w:val="multilevel"/>
    <w:tmpl w:val="02F23A1A"/>
    <w:lvl w:ilvl="0">
      <w:start w:val="1"/>
      <w:numFmt w:val="decimal"/>
      <w:lvlText w:val="%1."/>
      <w:lvlJc w:val="left"/>
      <w:pPr>
        <w:ind w:left="360" w:hanging="360"/>
      </w:pPr>
    </w:lvl>
    <w:lvl w:ilvl="1">
      <w:start w:val="1"/>
      <w:numFmt w:val="decimal"/>
      <w:lvlText w:val="7.%2"/>
      <w:lvlJc w:val="left"/>
      <w:pPr>
        <w:ind w:left="792" w:hanging="432"/>
      </w:pPr>
      <w:rPr>
        <w:rFonts w:hint="default"/>
        <w:b/>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4D9461E"/>
    <w:multiLevelType w:val="hybridMultilevel"/>
    <w:tmpl w:val="4148CD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554E6BFC"/>
    <w:multiLevelType w:val="multilevel"/>
    <w:tmpl w:val="C11AAA8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1" w15:restartNumberingAfterBreak="0">
    <w:nsid w:val="576179A1"/>
    <w:multiLevelType w:val="multilevel"/>
    <w:tmpl w:val="F3D620D6"/>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02" w15:restartNumberingAfterBreak="0">
    <w:nsid w:val="578428A1"/>
    <w:multiLevelType w:val="multilevel"/>
    <w:tmpl w:val="223A5980"/>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99F7287"/>
    <w:multiLevelType w:val="hybridMultilevel"/>
    <w:tmpl w:val="ECBC9A84"/>
    <w:lvl w:ilvl="0" w:tplc="89A6401C">
      <w:start w:val="1"/>
      <w:numFmt w:val="decimal"/>
      <w:lvlText w:val="4.%1."/>
      <w:lvlJc w:val="left"/>
      <w:pPr>
        <w:ind w:left="144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9FE2E1A"/>
    <w:multiLevelType w:val="multilevel"/>
    <w:tmpl w:val="DD244302"/>
    <w:lvl w:ilvl="0">
      <w:start w:val="1"/>
      <w:numFmt w:val="decimal"/>
      <w:lvlText w:val="%1."/>
      <w:lvlJc w:val="left"/>
      <w:pPr>
        <w:ind w:left="1080" w:hanging="360"/>
      </w:pPr>
      <w:rPr>
        <w:rFonts w:cs="Times New Roman"/>
      </w:rPr>
    </w:lvl>
    <w:lvl w:ilvl="1">
      <w:start w:val="2"/>
      <w:numFmt w:val="decimal"/>
      <w:isLgl/>
      <w:lvlText w:val="%1.%2."/>
      <w:lvlJc w:val="left"/>
      <w:pPr>
        <w:ind w:left="862" w:hanging="720"/>
      </w:pPr>
      <w:rPr>
        <w:rFonts w:ascii="Times New Roman" w:hAnsi="Times New Roman" w:cs="Times New Roman" w:hint="default"/>
        <w:b/>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05" w15:restartNumberingAfterBreak="0">
    <w:nsid w:val="5B257284"/>
    <w:multiLevelType w:val="hybridMultilevel"/>
    <w:tmpl w:val="1DB653F2"/>
    <w:lvl w:ilvl="0" w:tplc="466AB74E">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7" w15:restartNumberingAfterBreak="0">
    <w:nsid w:val="5BE351B8"/>
    <w:multiLevelType w:val="multilevel"/>
    <w:tmpl w:val="A064AC2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C5855BD"/>
    <w:multiLevelType w:val="multilevel"/>
    <w:tmpl w:val="38E04B92"/>
    <w:lvl w:ilvl="0">
      <w:start w:val="1"/>
      <w:numFmt w:val="decimal"/>
      <w:lvlText w:val="%1."/>
      <w:lvlJc w:val="left"/>
      <w:pPr>
        <w:ind w:left="720" w:hanging="360"/>
      </w:pPr>
      <w:rPr>
        <w:rFonts w:hint="default"/>
        <w:b/>
      </w:rPr>
    </w:lvl>
    <w:lvl w:ilvl="1">
      <w:start w:val="3"/>
      <w:numFmt w:val="decimal"/>
      <w:isLgl/>
      <w:lvlText w:val="%1.%2."/>
      <w:lvlJc w:val="left"/>
      <w:pPr>
        <w:ind w:left="1347" w:hanging="360"/>
      </w:pPr>
      <w:rPr>
        <w:rFonts w:hint="default"/>
      </w:rPr>
    </w:lvl>
    <w:lvl w:ilvl="2">
      <w:start w:val="1"/>
      <w:numFmt w:val="decimal"/>
      <w:isLgl/>
      <w:lvlText w:val="%1.%2.%3."/>
      <w:lvlJc w:val="left"/>
      <w:pPr>
        <w:ind w:left="2334" w:hanging="720"/>
      </w:pPr>
      <w:rPr>
        <w:rFonts w:hint="default"/>
      </w:rPr>
    </w:lvl>
    <w:lvl w:ilvl="3">
      <w:start w:val="1"/>
      <w:numFmt w:val="decimal"/>
      <w:isLgl/>
      <w:lvlText w:val="%1.%2.%3.%4."/>
      <w:lvlJc w:val="left"/>
      <w:pPr>
        <w:ind w:left="2961" w:hanging="720"/>
      </w:pPr>
      <w:rPr>
        <w:rFonts w:hint="default"/>
      </w:rPr>
    </w:lvl>
    <w:lvl w:ilvl="4">
      <w:start w:val="1"/>
      <w:numFmt w:val="decimal"/>
      <w:isLgl/>
      <w:lvlText w:val="%1.%2.%3.%4.%5."/>
      <w:lvlJc w:val="left"/>
      <w:pPr>
        <w:ind w:left="3948" w:hanging="1080"/>
      </w:pPr>
      <w:rPr>
        <w:rFonts w:hint="default"/>
      </w:rPr>
    </w:lvl>
    <w:lvl w:ilvl="5">
      <w:start w:val="1"/>
      <w:numFmt w:val="decimal"/>
      <w:isLgl/>
      <w:lvlText w:val="%1.%2.%3.%4.%5.%6."/>
      <w:lvlJc w:val="left"/>
      <w:pPr>
        <w:ind w:left="4575" w:hanging="1080"/>
      </w:pPr>
      <w:rPr>
        <w:rFonts w:hint="default"/>
      </w:rPr>
    </w:lvl>
    <w:lvl w:ilvl="6">
      <w:start w:val="1"/>
      <w:numFmt w:val="decimal"/>
      <w:isLgl/>
      <w:lvlText w:val="%1.%2.%3.%4.%5.%6.%7."/>
      <w:lvlJc w:val="left"/>
      <w:pPr>
        <w:ind w:left="5562" w:hanging="1440"/>
      </w:pPr>
      <w:rPr>
        <w:rFonts w:hint="default"/>
      </w:rPr>
    </w:lvl>
    <w:lvl w:ilvl="7">
      <w:start w:val="1"/>
      <w:numFmt w:val="decimal"/>
      <w:isLgl/>
      <w:lvlText w:val="%1.%2.%3.%4.%5.%6.%7.%8."/>
      <w:lvlJc w:val="left"/>
      <w:pPr>
        <w:ind w:left="6189" w:hanging="1440"/>
      </w:pPr>
      <w:rPr>
        <w:rFonts w:hint="default"/>
      </w:rPr>
    </w:lvl>
    <w:lvl w:ilvl="8">
      <w:start w:val="1"/>
      <w:numFmt w:val="decimal"/>
      <w:isLgl/>
      <w:lvlText w:val="%1.%2.%3.%4.%5.%6.%7.%8.%9."/>
      <w:lvlJc w:val="left"/>
      <w:pPr>
        <w:ind w:left="7176" w:hanging="1800"/>
      </w:pPr>
      <w:rPr>
        <w:rFonts w:hint="default"/>
      </w:rPr>
    </w:lvl>
  </w:abstractNum>
  <w:abstractNum w:abstractNumId="109" w15:restartNumberingAfterBreak="0">
    <w:nsid w:val="5D6835D3"/>
    <w:multiLevelType w:val="hybridMultilevel"/>
    <w:tmpl w:val="5BAEA33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D7350F9"/>
    <w:multiLevelType w:val="hybridMultilevel"/>
    <w:tmpl w:val="580ACB90"/>
    <w:lvl w:ilvl="0" w:tplc="E6640718">
      <w:start w:val="1"/>
      <w:numFmt w:val="decimal"/>
      <w:lvlText w:val="%1."/>
      <w:lvlJc w:val="lef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15:restartNumberingAfterBreak="0">
    <w:nsid w:val="5D834230"/>
    <w:multiLevelType w:val="multilevel"/>
    <w:tmpl w:val="F732C918"/>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2" w15:restartNumberingAfterBreak="0">
    <w:nsid w:val="60817FE4"/>
    <w:multiLevelType w:val="multilevel"/>
    <w:tmpl w:val="399EED0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0E506CC"/>
    <w:multiLevelType w:val="hybridMultilevel"/>
    <w:tmpl w:val="F52E6AC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4" w15:restartNumberingAfterBreak="0">
    <w:nsid w:val="60FD24EE"/>
    <w:multiLevelType w:val="hybridMultilevel"/>
    <w:tmpl w:val="A37C4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10A7F18"/>
    <w:multiLevelType w:val="multilevel"/>
    <w:tmpl w:val="0419001F"/>
    <w:styleLink w:val="9"/>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61EC5DCA"/>
    <w:multiLevelType w:val="hybridMultilevel"/>
    <w:tmpl w:val="AB66D41A"/>
    <w:lvl w:ilvl="0" w:tplc="E0C477C2">
      <w:start w:val="1"/>
      <w:numFmt w:val="decimal"/>
      <w:lvlText w:val="6.%1"/>
      <w:lvlJc w:val="left"/>
      <w:pPr>
        <w:ind w:left="144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33B29C6"/>
    <w:multiLevelType w:val="multilevel"/>
    <w:tmpl w:val="BD54BAC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3643A7A"/>
    <w:multiLevelType w:val="multilevel"/>
    <w:tmpl w:val="49664EC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40C62ED"/>
    <w:multiLevelType w:val="multilevel"/>
    <w:tmpl w:val="CE947C7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5885886"/>
    <w:multiLevelType w:val="multilevel"/>
    <w:tmpl w:val="2AC63298"/>
    <w:lvl w:ilvl="0">
      <w:start w:val="10"/>
      <w:numFmt w:val="decimal"/>
      <w:lvlText w:val="%1."/>
      <w:lvlJc w:val="left"/>
      <w:pPr>
        <w:ind w:left="360" w:hanging="360"/>
      </w:pPr>
      <w:rPr>
        <w:rFonts w:hint="default"/>
      </w:rPr>
    </w:lvl>
    <w:lvl w:ilvl="1">
      <w:start w:val="1"/>
      <w:numFmt w:val="decimal"/>
      <w:lvlText w:val="8.%2"/>
      <w:lvlJc w:val="left"/>
      <w:pPr>
        <w:ind w:left="792" w:hanging="432"/>
      </w:pPr>
      <w:rPr>
        <w:rFonts w:hint="default"/>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65C57298"/>
    <w:multiLevelType w:val="multilevel"/>
    <w:tmpl w:val="15FE08F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72F4ADB"/>
    <w:multiLevelType w:val="hybridMultilevel"/>
    <w:tmpl w:val="6F42B9A6"/>
    <w:lvl w:ilvl="0" w:tplc="4156EFCE">
      <w:start w:val="1"/>
      <w:numFmt w:val="decimal"/>
      <w:pStyle w:val="110"/>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3" w15:restartNumberingAfterBreak="0">
    <w:nsid w:val="67D24104"/>
    <w:multiLevelType w:val="hybridMultilevel"/>
    <w:tmpl w:val="39D89F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6AEB1066"/>
    <w:multiLevelType w:val="multilevel"/>
    <w:tmpl w:val="AAE6C0A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5" w15:restartNumberingAfterBreak="0">
    <w:nsid w:val="6AF470C4"/>
    <w:multiLevelType w:val="multilevel"/>
    <w:tmpl w:val="7AEAFE96"/>
    <w:lvl w:ilvl="0">
      <w:start w:val="7"/>
      <w:numFmt w:val="decimal"/>
      <w:lvlText w:val="%1."/>
      <w:lvlJc w:val="left"/>
      <w:pPr>
        <w:ind w:left="360" w:hanging="360"/>
      </w:pPr>
      <w:rPr>
        <w:rFonts w:hint="default"/>
      </w:rPr>
    </w:lvl>
    <w:lvl w:ilvl="1">
      <w:start w:val="1"/>
      <w:numFmt w:val="decimal"/>
      <w:lvlText w:val="5.%2"/>
      <w:lvlJc w:val="left"/>
      <w:pPr>
        <w:ind w:left="792" w:hanging="432"/>
      </w:pPr>
      <w:rPr>
        <w:rFonts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6B7233D9"/>
    <w:multiLevelType w:val="hybridMultilevel"/>
    <w:tmpl w:val="8B3A9124"/>
    <w:lvl w:ilvl="0" w:tplc="89DEA33E">
      <w:start w:val="1"/>
      <w:numFmt w:val="bullet"/>
      <w:lvlText w:val="-"/>
      <w:lvlJc w:val="left"/>
      <w:rPr>
        <w:rFonts w:ascii="Courier New" w:hAnsi="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15:restartNumberingAfterBreak="0">
    <w:nsid w:val="6C054CF8"/>
    <w:multiLevelType w:val="hybridMultilevel"/>
    <w:tmpl w:val="168A169C"/>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C64104A"/>
    <w:multiLevelType w:val="multilevel"/>
    <w:tmpl w:val="57A84D66"/>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Zero"/>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9" w15:restartNumberingAfterBreak="0">
    <w:nsid w:val="6CDD33B3"/>
    <w:multiLevelType w:val="hybridMultilevel"/>
    <w:tmpl w:val="1C5EAF5A"/>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DCD17FB"/>
    <w:multiLevelType w:val="hybridMultilevel"/>
    <w:tmpl w:val="64C68D66"/>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E561DDD"/>
    <w:multiLevelType w:val="hybridMultilevel"/>
    <w:tmpl w:val="39D89F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15:restartNumberingAfterBreak="0">
    <w:nsid w:val="704C5BD9"/>
    <w:multiLevelType w:val="multilevel"/>
    <w:tmpl w:val="ABD6C078"/>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3" w15:restartNumberingAfterBreak="0">
    <w:nsid w:val="72212A11"/>
    <w:multiLevelType w:val="hybridMultilevel"/>
    <w:tmpl w:val="25244B90"/>
    <w:lvl w:ilvl="0" w:tplc="AF281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2A20A30"/>
    <w:multiLevelType w:val="multilevel"/>
    <w:tmpl w:val="0D8C2EF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3444661"/>
    <w:multiLevelType w:val="multilevel"/>
    <w:tmpl w:val="5D7CFA1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452476B"/>
    <w:multiLevelType w:val="multilevel"/>
    <w:tmpl w:val="0419001F"/>
    <w:styleLink w:val="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770B40B8"/>
    <w:multiLevelType w:val="multilevel"/>
    <w:tmpl w:val="2318DD0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75D7FBF"/>
    <w:multiLevelType w:val="hybridMultilevel"/>
    <w:tmpl w:val="A8740B90"/>
    <w:lvl w:ilvl="0" w:tplc="048E1AB6">
      <w:start w:val="1"/>
      <w:numFmt w:val="decimal"/>
      <w:lvlText w:val="11.%1."/>
      <w:lvlJc w:val="left"/>
      <w:pPr>
        <w:ind w:left="1440" w:hanging="360"/>
      </w:pPr>
      <w:rPr>
        <w:rFonts w:hint="default"/>
        <w:sz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15:restartNumberingAfterBreak="0">
    <w:nsid w:val="77D44164"/>
    <w:multiLevelType w:val="hybridMultilevel"/>
    <w:tmpl w:val="DD801B52"/>
    <w:lvl w:ilvl="0" w:tplc="2C9A586E">
      <w:start w:val="2"/>
      <w:numFmt w:val="decimal"/>
      <w:lvlText w:val="%1."/>
      <w:lvlJc w:val="left"/>
      <w:pPr>
        <w:ind w:left="720" w:hanging="360"/>
      </w:pPr>
      <w:rPr>
        <w:rFonts w:hint="default"/>
      </w:rPr>
    </w:lvl>
    <w:lvl w:ilvl="1" w:tplc="6382CA42"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89D7913"/>
    <w:multiLevelType w:val="hybridMultilevel"/>
    <w:tmpl w:val="3170E20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1" w15:restartNumberingAfterBreak="0">
    <w:nsid w:val="78AF128C"/>
    <w:multiLevelType w:val="hybridMultilevel"/>
    <w:tmpl w:val="39D89F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2" w15:restartNumberingAfterBreak="0">
    <w:nsid w:val="78D024E8"/>
    <w:multiLevelType w:val="multilevel"/>
    <w:tmpl w:val="2290493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9590D9C"/>
    <w:multiLevelType w:val="multilevel"/>
    <w:tmpl w:val="90A0C630"/>
    <w:lvl w:ilvl="0">
      <w:start w:val="1"/>
      <w:numFmt w:val="bullet"/>
      <w:lvlText w:val="-"/>
      <w:lvlJc w:val="left"/>
      <w:pPr>
        <w:tabs>
          <w:tab w:val="num" w:pos="0"/>
        </w:tabs>
        <w:ind w:left="0" w:firstLine="0"/>
      </w:pPr>
      <w:rPr>
        <w:rFonts w:ascii="Tahoma" w:hAnsi="Tahoma" w:cs="Tahoma" w:hint="default"/>
        <w:b w:val="0"/>
        <w:bCs w:val="0"/>
        <w:i w:val="0"/>
        <w:iCs w:val="0"/>
        <w:caps w:val="0"/>
        <w:smallCaps w:val="0"/>
        <w:strike w:val="0"/>
        <w:dstrike w:val="0"/>
        <w:color w:val="00000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4" w15:restartNumberingAfterBreak="0">
    <w:nsid w:val="7A722F84"/>
    <w:multiLevelType w:val="multilevel"/>
    <w:tmpl w:val="9D44D948"/>
    <w:lvl w:ilvl="0">
      <w:start w:val="1"/>
      <w:numFmt w:val="decimal"/>
      <w:lvlText w:val="%1."/>
      <w:lvlJc w:val="left"/>
      <w:pPr>
        <w:ind w:left="726" w:hanging="281"/>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93" w:hanging="64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20" w:hanging="648"/>
      </w:pPr>
      <w:rPr>
        <w:lang w:val="ru-RU" w:eastAsia="en-US" w:bidi="ar-SA"/>
      </w:rPr>
    </w:lvl>
    <w:lvl w:ilvl="3">
      <w:numFmt w:val="bullet"/>
      <w:lvlText w:val="•"/>
      <w:lvlJc w:val="left"/>
      <w:pPr>
        <w:ind w:left="3386" w:hanging="648"/>
      </w:pPr>
      <w:rPr>
        <w:lang w:val="ru-RU" w:eastAsia="en-US" w:bidi="ar-SA"/>
      </w:rPr>
    </w:lvl>
    <w:lvl w:ilvl="4">
      <w:numFmt w:val="bullet"/>
      <w:lvlText w:val="•"/>
      <w:lvlJc w:val="left"/>
      <w:pPr>
        <w:ind w:left="4352" w:hanging="648"/>
      </w:pPr>
      <w:rPr>
        <w:lang w:val="ru-RU" w:eastAsia="en-US" w:bidi="ar-SA"/>
      </w:rPr>
    </w:lvl>
    <w:lvl w:ilvl="5">
      <w:numFmt w:val="bullet"/>
      <w:lvlText w:val="•"/>
      <w:lvlJc w:val="left"/>
      <w:pPr>
        <w:ind w:left="5318" w:hanging="648"/>
      </w:pPr>
      <w:rPr>
        <w:lang w:val="ru-RU" w:eastAsia="en-US" w:bidi="ar-SA"/>
      </w:rPr>
    </w:lvl>
    <w:lvl w:ilvl="6">
      <w:numFmt w:val="bullet"/>
      <w:lvlText w:val="•"/>
      <w:lvlJc w:val="left"/>
      <w:pPr>
        <w:ind w:left="6284" w:hanging="648"/>
      </w:pPr>
      <w:rPr>
        <w:lang w:val="ru-RU" w:eastAsia="en-US" w:bidi="ar-SA"/>
      </w:rPr>
    </w:lvl>
    <w:lvl w:ilvl="7">
      <w:numFmt w:val="bullet"/>
      <w:lvlText w:val="•"/>
      <w:lvlJc w:val="left"/>
      <w:pPr>
        <w:ind w:left="7250" w:hanging="648"/>
      </w:pPr>
      <w:rPr>
        <w:lang w:val="ru-RU" w:eastAsia="en-US" w:bidi="ar-SA"/>
      </w:rPr>
    </w:lvl>
    <w:lvl w:ilvl="8">
      <w:numFmt w:val="bullet"/>
      <w:lvlText w:val="•"/>
      <w:lvlJc w:val="left"/>
      <w:pPr>
        <w:ind w:left="8216" w:hanging="648"/>
      </w:pPr>
      <w:rPr>
        <w:lang w:val="ru-RU" w:eastAsia="en-US" w:bidi="ar-SA"/>
      </w:rPr>
    </w:lvl>
  </w:abstractNum>
  <w:abstractNum w:abstractNumId="145" w15:restartNumberingAfterBreak="0">
    <w:nsid w:val="7B6D5B0D"/>
    <w:multiLevelType w:val="hybridMultilevel"/>
    <w:tmpl w:val="AAA2B0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15:restartNumberingAfterBreak="0">
    <w:nsid w:val="7E2A7659"/>
    <w:multiLevelType w:val="hybridMultilevel"/>
    <w:tmpl w:val="206649D8"/>
    <w:lvl w:ilvl="0" w:tplc="2C10C708">
      <w:start w:val="1"/>
      <w:numFmt w:val="decimal"/>
      <w:lvlText w:val="%1."/>
      <w:lvlJc w:val="left"/>
      <w:pPr>
        <w:ind w:left="1287" w:hanging="360"/>
      </w:pPr>
      <w:rPr>
        <w:rFonts w:ascii="Times New Roman" w:hAnsi="Times New Roman" w:cs="Times New Roman" w:hint="default"/>
        <w:b w:val="0"/>
        <w:i w:val="0"/>
        <w:sz w:val="24"/>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7" w15:restartNumberingAfterBreak="0">
    <w:nsid w:val="7FC04494"/>
    <w:multiLevelType w:val="multilevel"/>
    <w:tmpl w:val="C9BA6F34"/>
    <w:lvl w:ilvl="0">
      <w:start w:val="1"/>
      <w:numFmt w:val="decimal"/>
      <w:lvlText w:val="%1."/>
      <w:lvlJc w:val="left"/>
      <w:pPr>
        <w:ind w:left="1414" w:hanging="705"/>
      </w:pPr>
      <w:rPr>
        <w:rFonts w:hint="default"/>
      </w:rPr>
    </w:lvl>
    <w:lvl w:ilvl="1">
      <w:start w:val="3"/>
      <w:numFmt w:val="decimal"/>
      <w:isLgl/>
      <w:lvlText w:val="%1.%2"/>
      <w:lvlJc w:val="left"/>
      <w:pPr>
        <w:ind w:left="1347" w:hanging="360"/>
      </w:pPr>
      <w:rPr>
        <w:rFonts w:hint="default"/>
      </w:rPr>
    </w:lvl>
    <w:lvl w:ilvl="2">
      <w:start w:val="1"/>
      <w:numFmt w:val="decimal"/>
      <w:isLgl/>
      <w:lvlText w:val="%1.%2.%3"/>
      <w:lvlJc w:val="left"/>
      <w:pPr>
        <w:ind w:left="1985" w:hanging="720"/>
      </w:pPr>
      <w:rPr>
        <w:rFonts w:hint="default"/>
      </w:rPr>
    </w:lvl>
    <w:lvl w:ilvl="3">
      <w:start w:val="1"/>
      <w:numFmt w:val="decimal"/>
      <w:isLgl/>
      <w:lvlText w:val="%1.%2.%3.%4"/>
      <w:lvlJc w:val="left"/>
      <w:pPr>
        <w:ind w:left="2263" w:hanging="720"/>
      </w:pPr>
      <w:rPr>
        <w:rFonts w:hint="default"/>
      </w:rPr>
    </w:lvl>
    <w:lvl w:ilvl="4">
      <w:start w:val="1"/>
      <w:numFmt w:val="decimal"/>
      <w:isLgl/>
      <w:lvlText w:val="%1.%2.%3.%4.%5"/>
      <w:lvlJc w:val="left"/>
      <w:pPr>
        <w:ind w:left="2901" w:hanging="1080"/>
      </w:pPr>
      <w:rPr>
        <w:rFonts w:hint="default"/>
      </w:rPr>
    </w:lvl>
    <w:lvl w:ilvl="5">
      <w:start w:val="1"/>
      <w:numFmt w:val="decimal"/>
      <w:isLgl/>
      <w:lvlText w:val="%1.%2.%3.%4.%5.%6"/>
      <w:lvlJc w:val="left"/>
      <w:pPr>
        <w:ind w:left="3179" w:hanging="1080"/>
      </w:pPr>
      <w:rPr>
        <w:rFonts w:hint="default"/>
      </w:rPr>
    </w:lvl>
    <w:lvl w:ilvl="6">
      <w:start w:val="1"/>
      <w:numFmt w:val="decimal"/>
      <w:isLgl/>
      <w:lvlText w:val="%1.%2.%3.%4.%5.%6.%7"/>
      <w:lvlJc w:val="left"/>
      <w:pPr>
        <w:ind w:left="3817" w:hanging="1440"/>
      </w:pPr>
      <w:rPr>
        <w:rFonts w:hint="default"/>
      </w:rPr>
    </w:lvl>
    <w:lvl w:ilvl="7">
      <w:start w:val="1"/>
      <w:numFmt w:val="decimal"/>
      <w:isLgl/>
      <w:lvlText w:val="%1.%2.%3.%4.%5.%6.%7.%8"/>
      <w:lvlJc w:val="left"/>
      <w:pPr>
        <w:ind w:left="4095" w:hanging="1440"/>
      </w:pPr>
      <w:rPr>
        <w:rFonts w:hint="default"/>
      </w:rPr>
    </w:lvl>
    <w:lvl w:ilvl="8">
      <w:start w:val="1"/>
      <w:numFmt w:val="decimal"/>
      <w:isLgl/>
      <w:lvlText w:val="%1.%2.%3.%4.%5.%6.%7.%8.%9"/>
      <w:lvlJc w:val="left"/>
      <w:pPr>
        <w:ind w:left="4733" w:hanging="1800"/>
      </w:pPr>
      <w:rPr>
        <w:rFonts w:hint="default"/>
      </w:rPr>
    </w:lvl>
  </w:abstractNum>
  <w:num w:numId="1">
    <w:abstractNumId w:val="122"/>
  </w:num>
  <w:num w:numId="2">
    <w:abstractNumId w:val="14"/>
  </w:num>
  <w:num w:numId="3">
    <w:abstractNumId w:val="58"/>
  </w:num>
  <w:num w:numId="4">
    <w:abstractNumId w:val="10"/>
  </w:num>
  <w:num w:numId="5">
    <w:abstractNumId w:val="38"/>
  </w:num>
  <w:num w:numId="6">
    <w:abstractNumId w:val="43"/>
  </w:num>
  <w:num w:numId="7">
    <w:abstractNumId w:val="44"/>
  </w:num>
  <w:num w:numId="8">
    <w:abstractNumId w:val="45"/>
  </w:num>
  <w:num w:numId="9">
    <w:abstractNumId w:val="54"/>
  </w:num>
  <w:num w:numId="10">
    <w:abstractNumId w:val="76"/>
  </w:num>
  <w:num w:numId="11">
    <w:abstractNumId w:val="95"/>
  </w:num>
  <w:num w:numId="12">
    <w:abstractNumId w:val="97"/>
  </w:num>
  <w:num w:numId="13">
    <w:abstractNumId w:val="115"/>
  </w:num>
  <w:num w:numId="14">
    <w:abstractNumId w:val="136"/>
  </w:num>
  <w:num w:numId="15">
    <w:abstractNumId w:val="147"/>
  </w:num>
  <w:num w:numId="16">
    <w:abstractNumId w:val="114"/>
  </w:num>
  <w:num w:numId="17">
    <w:abstractNumId w:val="129"/>
  </w:num>
  <w:num w:numId="18">
    <w:abstractNumId w:val="75"/>
  </w:num>
  <w:num w:numId="19">
    <w:abstractNumId w:val="94"/>
  </w:num>
  <w:num w:numId="20">
    <w:abstractNumId w:val="42"/>
  </w:num>
  <w:num w:numId="21">
    <w:abstractNumId w:val="0"/>
  </w:num>
  <w:num w:numId="22">
    <w:abstractNumId w:val="71"/>
  </w:num>
  <w:num w:numId="23">
    <w:abstractNumId w:val="23"/>
  </w:num>
  <w:num w:numId="24">
    <w:abstractNumId w:val="17"/>
  </w:num>
  <w:num w:numId="25">
    <w:abstractNumId w:val="4"/>
  </w:num>
  <w:num w:numId="26">
    <w:abstractNumId w:val="5"/>
  </w:num>
  <w:num w:numId="27">
    <w:abstractNumId w:val="2"/>
  </w:num>
  <w:num w:numId="28">
    <w:abstractNumId w:val="3"/>
  </w:num>
  <w:num w:numId="29">
    <w:abstractNumId w:val="40"/>
  </w:num>
  <w:num w:numId="30">
    <w:abstractNumId w:val="51"/>
  </w:num>
  <w:num w:numId="31">
    <w:abstractNumId w:val="102"/>
  </w:num>
  <w:num w:numId="32">
    <w:abstractNumId w:val="36"/>
  </w:num>
  <w:num w:numId="33">
    <w:abstractNumId w:val="108"/>
  </w:num>
  <w:num w:numId="34">
    <w:abstractNumId w:val="145"/>
  </w:num>
  <w:num w:numId="35">
    <w:abstractNumId w:val="110"/>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7"/>
  </w:num>
  <w:num w:numId="38">
    <w:abstractNumId w:val="79"/>
  </w:num>
  <w:num w:numId="39">
    <w:abstractNumId w:val="47"/>
  </w:num>
  <w:num w:numId="40">
    <w:abstractNumId w:val="16"/>
  </w:num>
  <w:num w:numId="41">
    <w:abstractNumId w:val="39"/>
  </w:num>
  <w:num w:numId="42">
    <w:abstractNumId w:val="107"/>
  </w:num>
  <w:num w:numId="43">
    <w:abstractNumId w:val="137"/>
  </w:num>
  <w:num w:numId="44">
    <w:abstractNumId w:val="85"/>
  </w:num>
  <w:num w:numId="45">
    <w:abstractNumId w:val="135"/>
  </w:num>
  <w:num w:numId="46">
    <w:abstractNumId w:val="112"/>
  </w:num>
  <w:num w:numId="47">
    <w:abstractNumId w:val="142"/>
  </w:num>
  <w:num w:numId="48">
    <w:abstractNumId w:val="134"/>
  </w:num>
  <w:num w:numId="49">
    <w:abstractNumId w:val="50"/>
  </w:num>
  <w:num w:numId="50">
    <w:abstractNumId w:val="65"/>
  </w:num>
  <w:num w:numId="51">
    <w:abstractNumId w:val="48"/>
  </w:num>
  <w:num w:numId="52">
    <w:abstractNumId w:val="89"/>
  </w:num>
  <w:num w:numId="53">
    <w:abstractNumId w:val="49"/>
  </w:num>
  <w:num w:numId="54">
    <w:abstractNumId w:val="20"/>
  </w:num>
  <w:num w:numId="55">
    <w:abstractNumId w:val="9"/>
  </w:num>
  <w:num w:numId="56">
    <w:abstractNumId w:val="92"/>
  </w:num>
  <w:num w:numId="57">
    <w:abstractNumId w:val="100"/>
  </w:num>
  <w:num w:numId="58">
    <w:abstractNumId w:val="87"/>
  </w:num>
  <w:num w:numId="59">
    <w:abstractNumId w:val="143"/>
  </w:num>
  <w:num w:numId="60">
    <w:abstractNumId w:val="124"/>
  </w:num>
  <w:num w:numId="61">
    <w:abstractNumId w:val="69"/>
  </w:num>
  <w:num w:numId="62">
    <w:abstractNumId w:val="111"/>
  </w:num>
  <w:num w:numId="63">
    <w:abstractNumId w:val="33"/>
  </w:num>
  <w:num w:numId="64">
    <w:abstractNumId w:val="132"/>
  </w:num>
  <w:num w:numId="65">
    <w:abstractNumId w:val="52"/>
  </w:num>
  <w:num w:numId="66">
    <w:abstractNumId w:val="12"/>
  </w:num>
  <w:num w:numId="67">
    <w:abstractNumId w:val="130"/>
  </w:num>
  <w:num w:numId="68">
    <w:abstractNumId w:val="37"/>
  </w:num>
  <w:num w:numId="69">
    <w:abstractNumId w:val="139"/>
  </w:num>
  <w:num w:numId="70">
    <w:abstractNumId w:val="90"/>
  </w:num>
  <w:num w:numId="71">
    <w:abstractNumId w:val="21"/>
  </w:num>
  <w:num w:numId="72">
    <w:abstractNumId w:val="98"/>
  </w:num>
  <w:num w:numId="73">
    <w:abstractNumId w:val="28"/>
  </w:num>
  <w:num w:numId="74">
    <w:abstractNumId w:val="67"/>
  </w:num>
  <w:num w:numId="75">
    <w:abstractNumId w:val="103"/>
  </w:num>
  <w:num w:numId="76">
    <w:abstractNumId w:val="125"/>
  </w:num>
  <w:num w:numId="77">
    <w:abstractNumId w:val="116"/>
  </w:num>
  <w:num w:numId="78">
    <w:abstractNumId w:val="120"/>
  </w:num>
  <w:num w:numId="79">
    <w:abstractNumId w:val="26"/>
  </w:num>
  <w:num w:numId="80">
    <w:abstractNumId w:val="105"/>
  </w:num>
  <w:num w:numId="81">
    <w:abstractNumId w:val="138"/>
  </w:num>
  <w:num w:numId="82">
    <w:abstractNumId w:val="22"/>
  </w:num>
  <w:num w:numId="83">
    <w:abstractNumId w:val="29"/>
  </w:num>
  <w:num w:numId="84">
    <w:abstractNumId w:val="61"/>
  </w:num>
  <w:num w:numId="85">
    <w:abstractNumId w:val="18"/>
  </w:num>
  <w:num w:numId="86">
    <w:abstractNumId w:val="121"/>
  </w:num>
  <w:num w:numId="87">
    <w:abstractNumId w:val="34"/>
  </w:num>
  <w:num w:numId="88">
    <w:abstractNumId w:val="119"/>
  </w:num>
  <w:num w:numId="89">
    <w:abstractNumId w:val="53"/>
  </w:num>
  <w:num w:numId="90">
    <w:abstractNumId w:val="72"/>
  </w:num>
  <w:num w:numId="91">
    <w:abstractNumId w:val="59"/>
  </w:num>
  <w:num w:numId="92">
    <w:abstractNumId w:val="70"/>
  </w:num>
  <w:num w:numId="93">
    <w:abstractNumId w:val="93"/>
  </w:num>
  <w:num w:numId="94">
    <w:abstractNumId w:val="81"/>
  </w:num>
  <w:num w:numId="95">
    <w:abstractNumId w:val="11"/>
  </w:num>
  <w:num w:numId="96">
    <w:abstractNumId w:val="64"/>
  </w:num>
  <w:num w:numId="97">
    <w:abstractNumId w:val="113"/>
  </w:num>
  <w:num w:numId="98">
    <w:abstractNumId w:val="126"/>
  </w:num>
  <w:num w:numId="99">
    <w:abstractNumId w:val="19"/>
  </w:num>
  <w:num w:numId="100">
    <w:abstractNumId w:val="30"/>
  </w:num>
  <w:num w:numId="101">
    <w:abstractNumId w:val="57"/>
  </w:num>
  <w:num w:numId="102">
    <w:abstractNumId w:val="101"/>
  </w:num>
  <w:num w:numId="103">
    <w:abstractNumId w:val="84"/>
  </w:num>
  <w:num w:numId="104">
    <w:abstractNumId w:val="88"/>
  </w:num>
  <w:num w:numId="105">
    <w:abstractNumId w:val="56"/>
  </w:num>
  <w:num w:numId="106">
    <w:abstractNumId w:val="41"/>
  </w:num>
  <w:num w:numId="107">
    <w:abstractNumId w:val="133"/>
  </w:num>
  <w:num w:numId="108">
    <w:abstractNumId w:val="27"/>
  </w:num>
  <w:num w:numId="109">
    <w:abstractNumId w:val="96"/>
  </w:num>
  <w:num w:numId="110">
    <w:abstractNumId w:val="82"/>
  </w:num>
  <w:num w:numId="111">
    <w:abstractNumId w:val="15"/>
  </w:num>
  <w:num w:numId="112">
    <w:abstractNumId w:val="118"/>
  </w:num>
  <w:num w:numId="113">
    <w:abstractNumId w:val="74"/>
  </w:num>
  <w:num w:numId="114">
    <w:abstractNumId w:val="117"/>
  </w:num>
  <w:num w:numId="115">
    <w:abstractNumId w:val="86"/>
  </w:num>
  <w:num w:numId="116">
    <w:abstractNumId w:val="60"/>
  </w:num>
  <w:num w:numId="117">
    <w:abstractNumId w:val="63"/>
    <w:lvlOverride w:ilvl="0">
      <w:startOverride w:val="1"/>
    </w:lvlOverride>
    <w:lvlOverride w:ilvl="1"/>
    <w:lvlOverride w:ilvl="2"/>
    <w:lvlOverride w:ilvl="3"/>
    <w:lvlOverride w:ilvl="4"/>
    <w:lvlOverride w:ilvl="5"/>
    <w:lvlOverride w:ilvl="6"/>
    <w:lvlOverride w:ilvl="7"/>
    <w:lvlOverride w:ilvl="8"/>
  </w:num>
  <w:num w:numId="118">
    <w:abstractNumId w:val="83"/>
  </w:num>
  <w:num w:numId="119">
    <w:abstractNumId w:val="99"/>
  </w:num>
  <w:num w:numId="120">
    <w:abstractNumId w:val="109"/>
  </w:num>
  <w:num w:numId="121">
    <w:abstractNumId w:val="78"/>
  </w:num>
  <w:num w:numId="12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9"/>
  </w:num>
  <w:num w:numId="127">
    <w:abstractNumId w:val="144"/>
    <w:lvlOverride w:ilvl="0">
      <w:startOverride w:val="1"/>
    </w:lvlOverride>
    <w:lvlOverride w:ilvl="1">
      <w:startOverride w:val="1"/>
    </w:lvlOverride>
    <w:lvlOverride w:ilvl="2"/>
    <w:lvlOverride w:ilvl="3"/>
    <w:lvlOverride w:ilvl="4"/>
    <w:lvlOverride w:ilvl="5"/>
    <w:lvlOverride w:ilvl="6"/>
    <w:lvlOverride w:ilvl="7"/>
    <w:lvlOverride w:ilvl="8"/>
  </w:num>
  <w:num w:numId="128">
    <w:abstractNumId w:val="13"/>
  </w:num>
  <w:num w:numId="12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8"/>
  </w:num>
  <w:num w:numId="137">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3"/>
  </w:num>
  <w:num w:numId="146">
    <w:abstractNumId w:val="77"/>
  </w:num>
  <w:num w:numId="147">
    <w:abstractNumId w:val="10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1BE"/>
    <w:rsid w:val="000745EE"/>
    <w:rsid w:val="000A061D"/>
    <w:rsid w:val="000B2211"/>
    <w:rsid w:val="00103018"/>
    <w:rsid w:val="001960B5"/>
    <w:rsid w:val="001B1ED6"/>
    <w:rsid w:val="00204DF3"/>
    <w:rsid w:val="002448C2"/>
    <w:rsid w:val="00306C8C"/>
    <w:rsid w:val="00310F13"/>
    <w:rsid w:val="003244B7"/>
    <w:rsid w:val="003705D2"/>
    <w:rsid w:val="003738DE"/>
    <w:rsid w:val="003835EC"/>
    <w:rsid w:val="003E6A65"/>
    <w:rsid w:val="00403728"/>
    <w:rsid w:val="004044A2"/>
    <w:rsid w:val="00456EF0"/>
    <w:rsid w:val="004D05BC"/>
    <w:rsid w:val="004D2AAD"/>
    <w:rsid w:val="004E1F86"/>
    <w:rsid w:val="00530011"/>
    <w:rsid w:val="0056699A"/>
    <w:rsid w:val="00596826"/>
    <w:rsid w:val="005B53ED"/>
    <w:rsid w:val="0065768F"/>
    <w:rsid w:val="006A775E"/>
    <w:rsid w:val="006F54DE"/>
    <w:rsid w:val="007F6BFA"/>
    <w:rsid w:val="00800359"/>
    <w:rsid w:val="008443C8"/>
    <w:rsid w:val="0084527E"/>
    <w:rsid w:val="00880E25"/>
    <w:rsid w:val="008C4532"/>
    <w:rsid w:val="00945F0A"/>
    <w:rsid w:val="00964822"/>
    <w:rsid w:val="00A256F4"/>
    <w:rsid w:val="00A90A31"/>
    <w:rsid w:val="00AA21E9"/>
    <w:rsid w:val="00B206B0"/>
    <w:rsid w:val="00B35E0F"/>
    <w:rsid w:val="00BC798E"/>
    <w:rsid w:val="00C761BE"/>
    <w:rsid w:val="00CE012B"/>
    <w:rsid w:val="00D14112"/>
    <w:rsid w:val="00D66FAD"/>
    <w:rsid w:val="00DC52C4"/>
    <w:rsid w:val="00E3079B"/>
    <w:rsid w:val="00E30FA0"/>
    <w:rsid w:val="00E86C4F"/>
    <w:rsid w:val="00F02AE9"/>
    <w:rsid w:val="00F14EFC"/>
    <w:rsid w:val="00F45192"/>
    <w:rsid w:val="00F50E63"/>
    <w:rsid w:val="00FD1170"/>
    <w:rsid w:val="00FD7B9A"/>
    <w:rsid w:val="00FF65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F1E6D"/>
  <w15:chartTrackingRefBased/>
  <w15:docId w15:val="{68C00A4B-A978-4FB6-BB2C-DC985F18F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761BE"/>
    <w:pPr>
      <w:spacing w:after="0" w:line="240" w:lineRule="auto"/>
    </w:pPr>
  </w:style>
  <w:style w:type="paragraph" w:styleId="12">
    <w:name w:val="heading 1"/>
    <w:basedOn w:val="a1"/>
    <w:link w:val="13"/>
    <w:qFormat/>
    <w:rsid w:val="00C761BE"/>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20">
    <w:name w:val="heading 2"/>
    <w:basedOn w:val="a1"/>
    <w:next w:val="a1"/>
    <w:link w:val="21"/>
    <w:uiPriority w:val="99"/>
    <w:unhideWhenUsed/>
    <w:qFormat/>
    <w:rsid w:val="00C761BE"/>
    <w:pPr>
      <w:keepNext/>
      <w:spacing w:before="240" w:after="60"/>
      <w:outlineLvl w:val="1"/>
    </w:pPr>
    <w:rPr>
      <w:rFonts w:ascii="Arial" w:eastAsia="Times New Roman" w:hAnsi="Arial" w:cs="Times New Roman"/>
      <w:b/>
      <w:bCs/>
      <w:i/>
      <w:iCs/>
      <w:sz w:val="28"/>
      <w:szCs w:val="28"/>
      <w:lang w:val="x-none" w:eastAsia="x-none"/>
    </w:rPr>
  </w:style>
  <w:style w:type="paragraph" w:styleId="30">
    <w:name w:val="heading 3"/>
    <w:basedOn w:val="a1"/>
    <w:next w:val="a1"/>
    <w:link w:val="31"/>
    <w:unhideWhenUsed/>
    <w:qFormat/>
    <w:rsid w:val="00C761BE"/>
    <w:pPr>
      <w:keepNext/>
      <w:spacing w:before="240" w:after="60"/>
      <w:outlineLvl w:val="2"/>
    </w:pPr>
    <w:rPr>
      <w:rFonts w:ascii="Arial" w:eastAsia="Times New Roman" w:hAnsi="Arial" w:cs="Times New Roman"/>
      <w:b/>
      <w:bCs/>
      <w:sz w:val="26"/>
      <w:szCs w:val="26"/>
      <w:lang w:val="x-none" w:eastAsia="x-none"/>
    </w:rPr>
  </w:style>
  <w:style w:type="paragraph" w:styleId="40">
    <w:name w:val="heading 4"/>
    <w:basedOn w:val="30"/>
    <w:next w:val="a1"/>
    <w:link w:val="41"/>
    <w:unhideWhenUsed/>
    <w:qFormat/>
    <w:rsid w:val="00C761B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qFormat/>
    <w:rsid w:val="00C761BE"/>
    <w:pPr>
      <w:spacing w:before="240" w:beforeAutospacing="1" w:after="60"/>
      <w:outlineLvl w:val="4"/>
    </w:pPr>
    <w:rPr>
      <w:rFonts w:ascii="Calibri" w:eastAsia="Times New Roman" w:hAnsi="Calibri" w:cs="Times New Roman"/>
      <w:b/>
      <w:bCs/>
      <w:i/>
      <w:iCs/>
      <w:sz w:val="26"/>
      <w:szCs w:val="26"/>
    </w:rPr>
  </w:style>
  <w:style w:type="paragraph" w:styleId="60">
    <w:name w:val="heading 6"/>
    <w:basedOn w:val="a1"/>
    <w:next w:val="a1"/>
    <w:link w:val="61"/>
    <w:qFormat/>
    <w:rsid w:val="00C761BE"/>
    <w:pPr>
      <w:keepNext/>
      <w:keepLines/>
      <w:spacing w:before="200" w:beforeAutospacing="1"/>
      <w:outlineLvl w:val="5"/>
    </w:pPr>
    <w:rPr>
      <w:rFonts w:ascii="Cambria" w:eastAsia="Times New Roman" w:hAnsi="Cambria" w:cs="Times New Roman"/>
      <w:i/>
      <w:iCs/>
      <w:color w:val="243F60"/>
      <w:sz w:val="24"/>
      <w:szCs w:val="24"/>
      <w:lang w:eastAsia="ru-RU"/>
    </w:rPr>
  </w:style>
  <w:style w:type="paragraph" w:styleId="70">
    <w:name w:val="heading 7"/>
    <w:basedOn w:val="a1"/>
    <w:next w:val="a1"/>
    <w:link w:val="71"/>
    <w:qFormat/>
    <w:rsid w:val="00C761BE"/>
    <w:pPr>
      <w:keepNext/>
      <w:keepLines/>
      <w:spacing w:before="200" w:beforeAutospacing="1"/>
      <w:outlineLvl w:val="6"/>
    </w:pPr>
    <w:rPr>
      <w:rFonts w:ascii="Cambria" w:eastAsia="Times New Roman" w:hAnsi="Cambria" w:cs="Times New Roman"/>
      <w:i/>
      <w:iCs/>
      <w:color w:val="404040"/>
      <w:sz w:val="24"/>
      <w:szCs w:val="24"/>
      <w:lang w:eastAsia="ru-RU"/>
    </w:rPr>
  </w:style>
  <w:style w:type="paragraph" w:styleId="80">
    <w:name w:val="heading 8"/>
    <w:basedOn w:val="a1"/>
    <w:next w:val="a1"/>
    <w:link w:val="81"/>
    <w:qFormat/>
    <w:rsid w:val="00C761BE"/>
    <w:pPr>
      <w:keepNext/>
      <w:keepLines/>
      <w:spacing w:before="200" w:beforeAutospacing="1"/>
      <w:outlineLvl w:val="7"/>
    </w:pPr>
    <w:rPr>
      <w:rFonts w:ascii="Cambria" w:eastAsia="Times New Roman" w:hAnsi="Cambria" w:cs="Times New Roman"/>
      <w:color w:val="404040"/>
      <w:sz w:val="20"/>
      <w:szCs w:val="20"/>
    </w:rPr>
  </w:style>
  <w:style w:type="paragraph" w:styleId="90">
    <w:name w:val="heading 9"/>
    <w:basedOn w:val="a1"/>
    <w:next w:val="a1"/>
    <w:link w:val="91"/>
    <w:qFormat/>
    <w:rsid w:val="00C761BE"/>
    <w:pPr>
      <w:spacing w:before="240" w:beforeAutospacing="1" w:after="60"/>
      <w:outlineLvl w:val="8"/>
    </w:pPr>
    <w:rPr>
      <w:rFonts w:ascii="Cambria" w:eastAsia="Calibri" w:hAnsi="Cambria" w:cs="Times New Roman"/>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basedOn w:val="a2"/>
    <w:link w:val="12"/>
    <w:qFormat/>
    <w:rsid w:val="00C761BE"/>
    <w:rPr>
      <w:rFonts w:ascii="Times New Roman" w:eastAsia="Times New Roman" w:hAnsi="Times New Roman" w:cs="Times New Roman"/>
      <w:b/>
      <w:bCs/>
      <w:kern w:val="36"/>
      <w:sz w:val="24"/>
      <w:szCs w:val="24"/>
      <w:lang w:eastAsia="ru-RU"/>
    </w:rPr>
  </w:style>
  <w:style w:type="character" w:customStyle="1" w:styleId="21">
    <w:name w:val="Заголовок 2 Знак"/>
    <w:basedOn w:val="a2"/>
    <w:link w:val="20"/>
    <w:uiPriority w:val="99"/>
    <w:qFormat/>
    <w:rsid w:val="00C761BE"/>
    <w:rPr>
      <w:rFonts w:ascii="Arial" w:eastAsia="Times New Roman" w:hAnsi="Arial" w:cs="Times New Roman"/>
      <w:b/>
      <w:bCs/>
      <w:i/>
      <w:iCs/>
      <w:sz w:val="28"/>
      <w:szCs w:val="28"/>
      <w:lang w:val="x-none" w:eastAsia="x-none"/>
    </w:rPr>
  </w:style>
  <w:style w:type="character" w:customStyle="1" w:styleId="31">
    <w:name w:val="Заголовок 3 Знак"/>
    <w:basedOn w:val="a2"/>
    <w:link w:val="30"/>
    <w:qFormat/>
    <w:rsid w:val="00C761BE"/>
    <w:rPr>
      <w:rFonts w:ascii="Arial" w:eastAsia="Times New Roman" w:hAnsi="Arial" w:cs="Times New Roman"/>
      <w:b/>
      <w:bCs/>
      <w:sz w:val="26"/>
      <w:szCs w:val="26"/>
      <w:lang w:val="x-none" w:eastAsia="x-none"/>
    </w:rPr>
  </w:style>
  <w:style w:type="character" w:customStyle="1" w:styleId="41">
    <w:name w:val="Заголовок 4 Знак"/>
    <w:basedOn w:val="a2"/>
    <w:link w:val="40"/>
    <w:qFormat/>
    <w:rsid w:val="00C761BE"/>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rsid w:val="00C761BE"/>
    <w:rPr>
      <w:rFonts w:ascii="Calibri" w:eastAsia="Times New Roman" w:hAnsi="Calibri" w:cs="Times New Roman"/>
      <w:b/>
      <w:bCs/>
      <w:i/>
      <w:iCs/>
      <w:sz w:val="26"/>
      <w:szCs w:val="26"/>
    </w:rPr>
  </w:style>
  <w:style w:type="character" w:customStyle="1" w:styleId="61">
    <w:name w:val="Заголовок 6 Знак"/>
    <w:basedOn w:val="a2"/>
    <w:link w:val="60"/>
    <w:rsid w:val="00C761BE"/>
    <w:rPr>
      <w:rFonts w:ascii="Cambria" w:eastAsia="Times New Roman" w:hAnsi="Cambria" w:cs="Times New Roman"/>
      <w:i/>
      <w:iCs/>
      <w:color w:val="243F60"/>
      <w:sz w:val="24"/>
      <w:szCs w:val="24"/>
      <w:lang w:eastAsia="ru-RU"/>
    </w:rPr>
  </w:style>
  <w:style w:type="character" w:customStyle="1" w:styleId="71">
    <w:name w:val="Заголовок 7 Знак"/>
    <w:basedOn w:val="a2"/>
    <w:link w:val="70"/>
    <w:rsid w:val="00C761BE"/>
    <w:rPr>
      <w:rFonts w:ascii="Cambria" w:eastAsia="Times New Roman" w:hAnsi="Cambria" w:cs="Times New Roman"/>
      <w:i/>
      <w:iCs/>
      <w:color w:val="404040"/>
      <w:sz w:val="24"/>
      <w:szCs w:val="24"/>
      <w:lang w:eastAsia="ru-RU"/>
    </w:rPr>
  </w:style>
  <w:style w:type="character" w:customStyle="1" w:styleId="81">
    <w:name w:val="Заголовок 8 Знак"/>
    <w:basedOn w:val="a2"/>
    <w:link w:val="80"/>
    <w:rsid w:val="00C761BE"/>
    <w:rPr>
      <w:rFonts w:ascii="Cambria" w:eastAsia="Times New Roman" w:hAnsi="Cambria" w:cs="Times New Roman"/>
      <w:color w:val="404040"/>
      <w:sz w:val="20"/>
      <w:szCs w:val="20"/>
    </w:rPr>
  </w:style>
  <w:style w:type="character" w:customStyle="1" w:styleId="91">
    <w:name w:val="Заголовок 9 Знак"/>
    <w:basedOn w:val="a2"/>
    <w:link w:val="90"/>
    <w:rsid w:val="00C761BE"/>
    <w:rPr>
      <w:rFonts w:ascii="Cambria" w:eastAsia="Calibri" w:hAnsi="Cambria" w:cs="Times New Roman"/>
      <w:lang w:eastAsia="ru-RU"/>
    </w:rPr>
  </w:style>
  <w:style w:type="table" w:styleId="a5">
    <w:name w:val="Table Grid"/>
    <w:basedOn w:val="a3"/>
    <w:uiPriority w:val="59"/>
    <w:rsid w:val="00C76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1"/>
    <w:link w:val="a7"/>
    <w:qFormat/>
    <w:rsid w:val="00C761BE"/>
    <w:pPr>
      <w:ind w:left="720"/>
      <w:contextualSpacing/>
    </w:pPr>
  </w:style>
  <w:style w:type="table" w:customStyle="1" w:styleId="14">
    <w:name w:val="Сетка таблицы1"/>
    <w:basedOn w:val="a3"/>
    <w:next w:val="a5"/>
    <w:uiPriority w:val="39"/>
    <w:rsid w:val="00C76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uiPriority w:val="99"/>
    <w:unhideWhenUsed/>
    <w:qFormat/>
    <w:rsid w:val="00C761BE"/>
    <w:rPr>
      <w:sz w:val="16"/>
      <w:szCs w:val="16"/>
    </w:rPr>
  </w:style>
  <w:style w:type="paragraph" w:styleId="a9">
    <w:name w:val="annotation text"/>
    <w:basedOn w:val="a1"/>
    <w:link w:val="aa"/>
    <w:uiPriority w:val="99"/>
    <w:unhideWhenUsed/>
    <w:qFormat/>
    <w:rsid w:val="00C761BE"/>
    <w:rPr>
      <w:sz w:val="20"/>
      <w:szCs w:val="20"/>
    </w:rPr>
  </w:style>
  <w:style w:type="character" w:customStyle="1" w:styleId="aa">
    <w:name w:val="Текст примечания Знак"/>
    <w:basedOn w:val="a2"/>
    <w:link w:val="a9"/>
    <w:uiPriority w:val="99"/>
    <w:qFormat/>
    <w:rsid w:val="00C761BE"/>
    <w:rPr>
      <w:sz w:val="20"/>
      <w:szCs w:val="20"/>
    </w:rPr>
  </w:style>
  <w:style w:type="paragraph" w:styleId="ab">
    <w:name w:val="annotation subject"/>
    <w:basedOn w:val="a9"/>
    <w:next w:val="a9"/>
    <w:link w:val="ac"/>
    <w:uiPriority w:val="99"/>
    <w:unhideWhenUsed/>
    <w:qFormat/>
    <w:rsid w:val="00C761BE"/>
    <w:rPr>
      <w:b/>
      <w:bCs/>
    </w:rPr>
  </w:style>
  <w:style w:type="character" w:customStyle="1" w:styleId="ac">
    <w:name w:val="Тема примечания Знак"/>
    <w:basedOn w:val="aa"/>
    <w:link w:val="ab"/>
    <w:uiPriority w:val="99"/>
    <w:qFormat/>
    <w:rsid w:val="00C761BE"/>
    <w:rPr>
      <w:b/>
      <w:bCs/>
      <w:sz w:val="20"/>
      <w:szCs w:val="20"/>
    </w:rPr>
  </w:style>
  <w:style w:type="table" w:customStyle="1" w:styleId="111">
    <w:name w:val="Сетка таблицы11"/>
    <w:basedOn w:val="a3"/>
    <w:uiPriority w:val="39"/>
    <w:rsid w:val="00C761B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C761BE"/>
    <w:pPr>
      <w:spacing w:after="0" w:line="240" w:lineRule="auto"/>
    </w:pPr>
  </w:style>
  <w:style w:type="paragraph" w:styleId="ae">
    <w:name w:val="header"/>
    <w:aliases w:val="Знак8 Знак"/>
    <w:basedOn w:val="a1"/>
    <w:link w:val="af"/>
    <w:uiPriority w:val="99"/>
    <w:unhideWhenUsed/>
    <w:qFormat/>
    <w:rsid w:val="00C761BE"/>
    <w:pPr>
      <w:tabs>
        <w:tab w:val="center" w:pos="4677"/>
        <w:tab w:val="right" w:pos="9355"/>
      </w:tabs>
    </w:pPr>
  </w:style>
  <w:style w:type="character" w:customStyle="1" w:styleId="af">
    <w:name w:val="Верхний колонтитул Знак"/>
    <w:aliases w:val="Знак8 Знак Знак"/>
    <w:basedOn w:val="a2"/>
    <w:link w:val="ae"/>
    <w:uiPriority w:val="99"/>
    <w:qFormat/>
    <w:rsid w:val="00C761BE"/>
  </w:style>
  <w:style w:type="paragraph" w:styleId="af0">
    <w:name w:val="footer"/>
    <w:aliases w:val="Нижний колонтитул Знак Знак Знак,Нижний колонтитул1,Нижний колонтитул Знак Знак"/>
    <w:basedOn w:val="a1"/>
    <w:link w:val="af1"/>
    <w:uiPriority w:val="99"/>
    <w:unhideWhenUsed/>
    <w:qFormat/>
    <w:rsid w:val="00C761BE"/>
    <w:pPr>
      <w:tabs>
        <w:tab w:val="center" w:pos="4677"/>
        <w:tab w:val="right" w:pos="9355"/>
      </w:tabs>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2"/>
    <w:link w:val="af0"/>
    <w:uiPriority w:val="99"/>
    <w:qFormat/>
    <w:rsid w:val="00C761BE"/>
  </w:style>
  <w:style w:type="character" w:styleId="af2">
    <w:name w:val="Hyperlink"/>
    <w:basedOn w:val="a2"/>
    <w:uiPriority w:val="99"/>
    <w:unhideWhenUsed/>
    <w:qFormat/>
    <w:rsid w:val="00C761BE"/>
    <w:rPr>
      <w:color w:val="0563C1" w:themeColor="hyperlink"/>
      <w:u w:val="single"/>
    </w:rPr>
  </w:style>
  <w:style w:type="character" w:customStyle="1" w:styleId="15">
    <w:name w:val="Неразрешенное упоминание1"/>
    <w:basedOn w:val="a2"/>
    <w:uiPriority w:val="99"/>
    <w:semiHidden/>
    <w:unhideWhenUsed/>
    <w:rsid w:val="00C761BE"/>
    <w:rPr>
      <w:color w:val="605E5C"/>
      <w:shd w:val="clear" w:color="auto" w:fill="E1DFDD"/>
    </w:rPr>
  </w:style>
  <w:style w:type="character" w:customStyle="1" w:styleId="a7">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6"/>
    <w:qFormat/>
    <w:locked/>
    <w:rsid w:val="00C761BE"/>
  </w:style>
  <w:style w:type="paragraph" w:customStyle="1" w:styleId="ConsPlusNormal">
    <w:name w:val="ConsPlusNormal"/>
    <w:uiPriority w:val="99"/>
    <w:qFormat/>
    <w:rsid w:val="00C761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f4"/>
    <w:uiPriority w:val="99"/>
    <w:qFormat/>
    <w:rsid w:val="00C761BE"/>
    <w:rPr>
      <w:rFonts w:ascii="Times New Roman" w:eastAsia="Times New Roman" w:hAnsi="Times New Roman" w:cs="Times New Roman"/>
      <w:sz w:val="20"/>
      <w:szCs w:val="20"/>
      <w:lang w:val="x-none" w:eastAsia="x-none"/>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3"/>
    <w:uiPriority w:val="99"/>
    <w:qFormat/>
    <w:rsid w:val="00C761BE"/>
    <w:rPr>
      <w:rFonts w:ascii="Times New Roman" w:eastAsia="Times New Roman" w:hAnsi="Times New Roman" w:cs="Times New Roman"/>
      <w:sz w:val="20"/>
      <w:szCs w:val="20"/>
      <w:lang w:val="x-none" w:eastAsia="x-none"/>
    </w:rPr>
  </w:style>
  <w:style w:type="character" w:styleId="af5">
    <w:name w:val="footnote reference"/>
    <w:aliases w:val="Знак сноски-FN,Ciae niinee-FN,AЗнак сноски зел"/>
    <w:link w:val="16"/>
    <w:uiPriority w:val="99"/>
    <w:rsid w:val="00C761BE"/>
    <w:rPr>
      <w:rFonts w:cs="Times New Roman"/>
      <w:vertAlign w:val="superscript"/>
    </w:rPr>
  </w:style>
  <w:style w:type="paragraph" w:styleId="af6">
    <w:name w:val="Body Text"/>
    <w:basedOn w:val="a1"/>
    <w:link w:val="af7"/>
    <w:uiPriority w:val="99"/>
    <w:unhideWhenUsed/>
    <w:qFormat/>
    <w:rsid w:val="00C761BE"/>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7">
    <w:name w:val="Основной текст Знак"/>
    <w:basedOn w:val="a2"/>
    <w:link w:val="af6"/>
    <w:uiPriority w:val="99"/>
    <w:qFormat/>
    <w:rsid w:val="00C761BE"/>
    <w:rPr>
      <w:rFonts w:ascii="Times New Roman" w:eastAsia="Times New Roman" w:hAnsi="Times New Roman" w:cs="Times New Roman"/>
      <w:sz w:val="24"/>
      <w:szCs w:val="20"/>
      <w:lang w:eastAsia="ru-RU"/>
    </w:rPr>
  </w:style>
  <w:style w:type="paragraph" w:styleId="af8">
    <w:name w:val="Balloon Text"/>
    <w:basedOn w:val="a1"/>
    <w:link w:val="af9"/>
    <w:uiPriority w:val="99"/>
    <w:unhideWhenUsed/>
    <w:qFormat/>
    <w:rsid w:val="00C761BE"/>
    <w:rPr>
      <w:rFonts w:ascii="Segoe UI" w:hAnsi="Segoe UI" w:cs="Segoe UI"/>
      <w:sz w:val="18"/>
      <w:szCs w:val="18"/>
    </w:rPr>
  </w:style>
  <w:style w:type="character" w:customStyle="1" w:styleId="af9">
    <w:name w:val="Текст выноски Знак"/>
    <w:basedOn w:val="a2"/>
    <w:link w:val="af8"/>
    <w:uiPriority w:val="99"/>
    <w:qFormat/>
    <w:rsid w:val="00C761BE"/>
    <w:rPr>
      <w:rFonts w:ascii="Segoe UI" w:hAnsi="Segoe UI" w:cs="Segoe UI"/>
      <w:sz w:val="18"/>
      <w:szCs w:val="18"/>
    </w:rPr>
  </w:style>
  <w:style w:type="paragraph" w:customStyle="1" w:styleId="Default">
    <w:name w:val="Default"/>
    <w:uiPriority w:val="99"/>
    <w:qFormat/>
    <w:rsid w:val="00C761BE"/>
    <w:pPr>
      <w:autoSpaceDE w:val="0"/>
      <w:autoSpaceDN w:val="0"/>
      <w:adjustRightInd w:val="0"/>
      <w:spacing w:after="0" w:line="240" w:lineRule="auto"/>
    </w:pPr>
    <w:rPr>
      <w:rFonts w:ascii="Times New Roman" w:hAnsi="Times New Roman" w:cs="Times New Roman"/>
      <w:color w:val="000000"/>
      <w:sz w:val="24"/>
      <w:szCs w:val="24"/>
    </w:rPr>
  </w:style>
  <w:style w:type="paragraph" w:styleId="afa">
    <w:name w:val="Subtitle"/>
    <w:basedOn w:val="a1"/>
    <w:next w:val="a1"/>
    <w:link w:val="afb"/>
    <w:uiPriority w:val="11"/>
    <w:qFormat/>
    <w:rsid w:val="00C761BE"/>
    <w:pPr>
      <w:numPr>
        <w:ilvl w:val="1"/>
      </w:numPr>
      <w:spacing w:after="160" w:line="259" w:lineRule="auto"/>
    </w:pPr>
    <w:rPr>
      <w:rFonts w:eastAsiaTheme="minorEastAsia"/>
      <w:color w:val="5A5A5A" w:themeColor="text1" w:themeTint="A5"/>
      <w:spacing w:val="15"/>
    </w:rPr>
  </w:style>
  <w:style w:type="character" w:customStyle="1" w:styleId="afb">
    <w:name w:val="Подзаголовок Знак"/>
    <w:basedOn w:val="a2"/>
    <w:link w:val="afa"/>
    <w:uiPriority w:val="11"/>
    <w:qFormat/>
    <w:rsid w:val="00C761BE"/>
    <w:rPr>
      <w:rFonts w:eastAsiaTheme="minorEastAsia"/>
      <w:color w:val="5A5A5A" w:themeColor="text1" w:themeTint="A5"/>
      <w:spacing w:val="15"/>
    </w:rPr>
  </w:style>
  <w:style w:type="character" w:styleId="afc">
    <w:name w:val="FollowedHyperlink"/>
    <w:basedOn w:val="a2"/>
    <w:uiPriority w:val="99"/>
    <w:unhideWhenUsed/>
    <w:rsid w:val="00C761BE"/>
    <w:rPr>
      <w:color w:val="954F72" w:themeColor="followedHyperlink"/>
      <w:u w:val="single"/>
    </w:rPr>
  </w:style>
  <w:style w:type="paragraph" w:styleId="17">
    <w:name w:val="toc 1"/>
    <w:basedOn w:val="a1"/>
    <w:next w:val="a1"/>
    <w:autoRedefine/>
    <w:uiPriority w:val="39"/>
    <w:unhideWhenUsed/>
    <w:qFormat/>
    <w:rsid w:val="00FD7B9A"/>
    <w:pPr>
      <w:tabs>
        <w:tab w:val="right" w:leader="dot" w:pos="9639"/>
      </w:tabs>
      <w:spacing w:before="120"/>
      <w:jc w:val="both"/>
    </w:pPr>
    <w:rPr>
      <w:rFonts w:ascii="Times New Roman" w:hAnsi="Times New Roman" w:cs="Times New Roman"/>
      <w:b/>
      <w:bCs/>
      <w:noProof/>
    </w:rPr>
  </w:style>
  <w:style w:type="numbering" w:customStyle="1" w:styleId="18">
    <w:name w:val="Нет списка1"/>
    <w:next w:val="a4"/>
    <w:uiPriority w:val="99"/>
    <w:semiHidden/>
    <w:unhideWhenUsed/>
    <w:rsid w:val="00C761BE"/>
  </w:style>
  <w:style w:type="table" w:customStyle="1" w:styleId="TableNormal">
    <w:name w:val="Table Normal"/>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761BE"/>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2">
    <w:name w:val="Нет списка11"/>
    <w:next w:val="a4"/>
    <w:uiPriority w:val="99"/>
    <w:semiHidden/>
    <w:unhideWhenUsed/>
    <w:rsid w:val="00C761BE"/>
  </w:style>
  <w:style w:type="table" w:customStyle="1" w:styleId="TableNormal12">
    <w:name w:val="Table Normal12"/>
    <w:uiPriority w:val="2"/>
    <w:semiHidden/>
    <w:unhideWhenUsed/>
    <w:qFormat/>
    <w:rsid w:val="00C761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9">
    <w:name w:val="Гиперссылка1"/>
    <w:basedOn w:val="a2"/>
    <w:uiPriority w:val="99"/>
    <w:unhideWhenUsed/>
    <w:rsid w:val="00C761BE"/>
    <w:rPr>
      <w:color w:val="0000FF"/>
      <w:u w:val="single"/>
    </w:rPr>
  </w:style>
  <w:style w:type="character" w:customStyle="1" w:styleId="1a">
    <w:name w:val="Просмотренная гиперссылка1"/>
    <w:basedOn w:val="a2"/>
    <w:uiPriority w:val="99"/>
    <w:semiHidden/>
    <w:unhideWhenUsed/>
    <w:rsid w:val="00C761BE"/>
    <w:rPr>
      <w:color w:val="800080"/>
      <w:u w:val="single"/>
    </w:rPr>
  </w:style>
  <w:style w:type="character" w:styleId="afd">
    <w:name w:val="Emphasis"/>
    <w:qFormat/>
    <w:rsid w:val="00C761BE"/>
    <w:rPr>
      <w:rFonts w:ascii="Times New Roman" w:hAnsi="Times New Roman" w:cs="Times New Roman" w:hint="default"/>
      <w:i/>
      <w:iCs w:val="0"/>
    </w:rPr>
  </w:style>
  <w:style w:type="paragraph" w:customStyle="1" w:styleId="msonormal0">
    <w:name w:val="msonormal"/>
    <w:basedOn w:val="a1"/>
    <w:uiPriority w:val="99"/>
    <w:qFormat/>
    <w:rsid w:val="00C761BE"/>
    <w:pPr>
      <w:spacing w:after="200" w:line="276" w:lineRule="auto"/>
    </w:pPr>
    <w:rPr>
      <w:rFonts w:ascii="Times New Roman" w:eastAsia="Times New Roman" w:hAnsi="Times New Roman" w:cs="Times New Roman"/>
      <w:sz w:val="24"/>
      <w:szCs w:val="24"/>
      <w:lang w:eastAsia="ru-RU"/>
    </w:rPr>
  </w:style>
  <w:style w:type="paragraph" w:styleId="afe">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uiPriority w:val="39"/>
    <w:unhideWhenUsed/>
    <w:qFormat/>
    <w:rsid w:val="00C761BE"/>
    <w:pPr>
      <w:spacing w:after="200" w:line="276" w:lineRule="auto"/>
    </w:pPr>
    <w:rPr>
      <w:rFonts w:ascii="Times New Roman" w:eastAsia="Times New Roman" w:hAnsi="Times New Roman" w:cs="Times New Roman"/>
      <w:sz w:val="24"/>
      <w:szCs w:val="24"/>
      <w:lang w:eastAsia="ru-RU"/>
    </w:rPr>
  </w:style>
  <w:style w:type="paragraph" w:styleId="22">
    <w:name w:val="toc 2"/>
    <w:basedOn w:val="a1"/>
    <w:next w:val="a1"/>
    <w:autoRedefine/>
    <w:uiPriority w:val="39"/>
    <w:unhideWhenUsed/>
    <w:qFormat/>
    <w:rsid w:val="00C761BE"/>
    <w:pPr>
      <w:framePr w:hSpace="180" w:wrap="around" w:vAnchor="text" w:hAnchor="margin" w:xAlign="center" w:y="-303"/>
      <w:tabs>
        <w:tab w:val="right" w:leader="dot" w:pos="9639"/>
      </w:tabs>
      <w:spacing w:before="120"/>
    </w:pPr>
    <w:rPr>
      <w:rFonts w:ascii="Times New Roman" w:eastAsia="Times New Roman" w:hAnsi="Times New Roman" w:cs="Times New Roman"/>
      <w:i/>
      <w:iCs/>
      <w:noProof/>
      <w:sz w:val="24"/>
      <w:szCs w:val="24"/>
      <w:lang w:eastAsia="ru-RU"/>
    </w:rPr>
  </w:style>
  <w:style w:type="paragraph" w:styleId="32">
    <w:name w:val="toc 3"/>
    <w:basedOn w:val="a1"/>
    <w:next w:val="a1"/>
    <w:autoRedefine/>
    <w:uiPriority w:val="39"/>
    <w:unhideWhenUsed/>
    <w:qFormat/>
    <w:rsid w:val="00C761BE"/>
    <w:pPr>
      <w:ind w:left="480"/>
    </w:pPr>
    <w:rPr>
      <w:rFonts w:ascii="Times New Roman" w:eastAsia="Times New Roman" w:hAnsi="Times New Roman" w:cs="Times New Roman"/>
      <w:sz w:val="28"/>
      <w:szCs w:val="28"/>
      <w:lang w:eastAsia="ru-RU"/>
    </w:rPr>
  </w:style>
  <w:style w:type="paragraph" w:styleId="42">
    <w:name w:val="toc 4"/>
    <w:basedOn w:val="a1"/>
    <w:next w:val="a1"/>
    <w:autoRedefine/>
    <w:uiPriority w:val="39"/>
    <w:unhideWhenUsed/>
    <w:rsid w:val="00C761BE"/>
    <w:pPr>
      <w:ind w:left="720"/>
    </w:pPr>
    <w:rPr>
      <w:rFonts w:ascii="Calibri" w:eastAsia="Times New Roman" w:hAnsi="Calibri" w:cs="Calibri"/>
      <w:sz w:val="20"/>
      <w:szCs w:val="20"/>
      <w:lang w:eastAsia="ru-RU"/>
    </w:rPr>
  </w:style>
  <w:style w:type="paragraph" w:styleId="52">
    <w:name w:val="toc 5"/>
    <w:basedOn w:val="a1"/>
    <w:next w:val="a1"/>
    <w:autoRedefine/>
    <w:uiPriority w:val="39"/>
    <w:unhideWhenUsed/>
    <w:rsid w:val="00C761BE"/>
    <w:pPr>
      <w:ind w:left="960"/>
    </w:pPr>
    <w:rPr>
      <w:rFonts w:ascii="Calibri" w:eastAsia="Times New Roman" w:hAnsi="Calibri" w:cs="Calibri"/>
      <w:sz w:val="20"/>
      <w:szCs w:val="20"/>
      <w:lang w:eastAsia="ru-RU"/>
    </w:rPr>
  </w:style>
  <w:style w:type="paragraph" w:styleId="62">
    <w:name w:val="toc 6"/>
    <w:basedOn w:val="a1"/>
    <w:next w:val="a1"/>
    <w:autoRedefine/>
    <w:uiPriority w:val="39"/>
    <w:unhideWhenUsed/>
    <w:rsid w:val="00C761BE"/>
    <w:pPr>
      <w:ind w:left="1200"/>
    </w:pPr>
    <w:rPr>
      <w:rFonts w:ascii="Calibri" w:eastAsia="Times New Roman" w:hAnsi="Calibri" w:cs="Calibri"/>
      <w:sz w:val="20"/>
      <w:szCs w:val="20"/>
      <w:lang w:eastAsia="ru-RU"/>
    </w:rPr>
  </w:style>
  <w:style w:type="paragraph" w:styleId="72">
    <w:name w:val="toc 7"/>
    <w:basedOn w:val="a1"/>
    <w:next w:val="a1"/>
    <w:autoRedefine/>
    <w:uiPriority w:val="39"/>
    <w:unhideWhenUsed/>
    <w:rsid w:val="00C761BE"/>
    <w:pPr>
      <w:ind w:left="1440"/>
    </w:pPr>
    <w:rPr>
      <w:rFonts w:ascii="Calibri" w:eastAsia="Times New Roman" w:hAnsi="Calibri" w:cs="Calibri"/>
      <w:sz w:val="20"/>
      <w:szCs w:val="20"/>
      <w:lang w:eastAsia="ru-RU"/>
    </w:rPr>
  </w:style>
  <w:style w:type="paragraph" w:styleId="82">
    <w:name w:val="toc 8"/>
    <w:basedOn w:val="a1"/>
    <w:next w:val="a1"/>
    <w:autoRedefine/>
    <w:uiPriority w:val="39"/>
    <w:unhideWhenUsed/>
    <w:rsid w:val="00C761BE"/>
    <w:pPr>
      <w:ind w:left="1680"/>
    </w:pPr>
    <w:rPr>
      <w:rFonts w:ascii="Calibri" w:eastAsia="Times New Roman" w:hAnsi="Calibri" w:cs="Calibri"/>
      <w:sz w:val="20"/>
      <w:szCs w:val="20"/>
      <w:lang w:eastAsia="ru-RU"/>
    </w:rPr>
  </w:style>
  <w:style w:type="paragraph" w:styleId="92">
    <w:name w:val="toc 9"/>
    <w:basedOn w:val="a1"/>
    <w:next w:val="a1"/>
    <w:autoRedefine/>
    <w:uiPriority w:val="39"/>
    <w:unhideWhenUsed/>
    <w:rsid w:val="00C761BE"/>
    <w:pPr>
      <w:ind w:left="1920"/>
    </w:pPr>
    <w:rPr>
      <w:rFonts w:ascii="Calibri" w:eastAsia="Times New Roman" w:hAnsi="Calibri" w:cs="Calibri"/>
      <w:sz w:val="20"/>
      <w:szCs w:val="20"/>
      <w:lang w:eastAsia="ru-RU"/>
    </w:rPr>
  </w:style>
  <w:style w:type="character" w:customStyle="1" w:styleId="1b">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C761BE"/>
    <w:rPr>
      <w:rFonts w:ascii="Calibri" w:eastAsia="Times New Roman" w:hAnsi="Calibri" w:cs="Times New Roman"/>
      <w:lang w:val="ru-RU" w:eastAsia="ru-RU"/>
    </w:rPr>
  </w:style>
  <w:style w:type="paragraph" w:styleId="aff">
    <w:name w:val="endnote text"/>
    <w:basedOn w:val="a1"/>
    <w:link w:val="aff0"/>
    <w:uiPriority w:val="99"/>
    <w:semiHidden/>
    <w:unhideWhenUsed/>
    <w:rsid w:val="00C761BE"/>
    <w:rPr>
      <w:rFonts w:ascii="Calibri" w:eastAsia="Times New Roman" w:hAnsi="Calibri" w:cs="Times New Roman"/>
      <w:sz w:val="20"/>
      <w:szCs w:val="20"/>
      <w:lang w:val="x-none" w:eastAsia="x-none"/>
    </w:rPr>
  </w:style>
  <w:style w:type="character" w:customStyle="1" w:styleId="aff0">
    <w:name w:val="Текст концевой сноски Знак"/>
    <w:basedOn w:val="a2"/>
    <w:link w:val="aff"/>
    <w:uiPriority w:val="99"/>
    <w:semiHidden/>
    <w:qFormat/>
    <w:rsid w:val="00C761BE"/>
    <w:rPr>
      <w:rFonts w:ascii="Calibri" w:eastAsia="Times New Roman" w:hAnsi="Calibri" w:cs="Times New Roman"/>
      <w:sz w:val="20"/>
      <w:szCs w:val="20"/>
      <w:lang w:val="x-none" w:eastAsia="x-none"/>
    </w:rPr>
  </w:style>
  <w:style w:type="paragraph" w:styleId="23">
    <w:name w:val="List 2"/>
    <w:basedOn w:val="a1"/>
    <w:uiPriority w:val="99"/>
    <w:unhideWhenUsed/>
    <w:qFormat/>
    <w:rsid w:val="00C761BE"/>
    <w:pPr>
      <w:spacing w:before="120" w:after="120"/>
      <w:ind w:left="720" w:hanging="360"/>
      <w:jc w:val="both"/>
    </w:pPr>
    <w:rPr>
      <w:rFonts w:ascii="Arial" w:eastAsia="Batang" w:hAnsi="Arial" w:cs="Times New Roman"/>
      <w:sz w:val="20"/>
      <w:szCs w:val="24"/>
      <w:lang w:eastAsia="ko-KR"/>
    </w:rPr>
  </w:style>
  <w:style w:type="paragraph" w:styleId="24">
    <w:name w:val="Body Text 2"/>
    <w:basedOn w:val="a1"/>
    <w:link w:val="25"/>
    <w:uiPriority w:val="99"/>
    <w:unhideWhenUsed/>
    <w:qFormat/>
    <w:rsid w:val="00C761BE"/>
    <w:pPr>
      <w:ind w:right="-57"/>
      <w:jc w:val="both"/>
    </w:pPr>
    <w:rPr>
      <w:rFonts w:ascii="Times New Roman" w:eastAsia="Times New Roman" w:hAnsi="Times New Roman" w:cs="Times New Roman"/>
      <w:sz w:val="24"/>
      <w:szCs w:val="24"/>
      <w:lang w:val="x-none" w:eastAsia="x-none"/>
    </w:rPr>
  </w:style>
  <w:style w:type="character" w:customStyle="1" w:styleId="25">
    <w:name w:val="Основной текст 2 Знак"/>
    <w:basedOn w:val="a2"/>
    <w:link w:val="24"/>
    <w:uiPriority w:val="99"/>
    <w:qFormat/>
    <w:rsid w:val="00C761BE"/>
    <w:rPr>
      <w:rFonts w:ascii="Times New Roman" w:eastAsia="Times New Roman" w:hAnsi="Times New Roman" w:cs="Times New Roman"/>
      <w:sz w:val="24"/>
      <w:szCs w:val="24"/>
      <w:lang w:val="x-none" w:eastAsia="x-none"/>
    </w:rPr>
  </w:style>
  <w:style w:type="paragraph" w:styleId="26">
    <w:name w:val="Body Text Indent 2"/>
    <w:basedOn w:val="a1"/>
    <w:link w:val="27"/>
    <w:uiPriority w:val="99"/>
    <w:unhideWhenUsed/>
    <w:qFormat/>
    <w:rsid w:val="00C761BE"/>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2"/>
    <w:link w:val="26"/>
    <w:uiPriority w:val="99"/>
    <w:qFormat/>
    <w:rsid w:val="00C761BE"/>
    <w:rPr>
      <w:rFonts w:ascii="Times New Roman" w:eastAsia="Times New Roman" w:hAnsi="Times New Roman" w:cs="Times New Roman"/>
      <w:sz w:val="24"/>
      <w:szCs w:val="24"/>
      <w:lang w:val="x-none" w:eastAsia="x-none"/>
    </w:rPr>
  </w:style>
  <w:style w:type="paragraph" w:customStyle="1" w:styleId="aff1">
    <w:name w:val="Внимание"/>
    <w:basedOn w:val="a1"/>
    <w:next w:val="a1"/>
    <w:uiPriority w:val="99"/>
    <w:qFormat/>
    <w:rsid w:val="00C761BE"/>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2">
    <w:name w:val="Внимание: криминал!!"/>
    <w:basedOn w:val="aff1"/>
    <w:next w:val="a1"/>
    <w:uiPriority w:val="99"/>
    <w:qFormat/>
    <w:rsid w:val="00C761BE"/>
  </w:style>
  <w:style w:type="paragraph" w:customStyle="1" w:styleId="aff3">
    <w:name w:val="Внимание: недобросовестность!"/>
    <w:basedOn w:val="aff1"/>
    <w:next w:val="a1"/>
    <w:uiPriority w:val="99"/>
    <w:qFormat/>
    <w:rsid w:val="00C761BE"/>
  </w:style>
  <w:style w:type="paragraph" w:customStyle="1" w:styleId="aff4">
    <w:name w:val="Дочерний элемент списка"/>
    <w:basedOn w:val="a1"/>
    <w:next w:val="a1"/>
    <w:uiPriority w:val="99"/>
    <w:qFormat/>
    <w:rsid w:val="00C761BE"/>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5">
    <w:name w:val="Основное меню (преемственное)"/>
    <w:basedOn w:val="a1"/>
    <w:next w:val="a1"/>
    <w:uiPriority w:val="99"/>
    <w:qFormat/>
    <w:rsid w:val="00C761BE"/>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c">
    <w:name w:val="Заголовок1"/>
    <w:basedOn w:val="aff5"/>
    <w:next w:val="a1"/>
    <w:uiPriority w:val="99"/>
    <w:qFormat/>
    <w:rsid w:val="00C761BE"/>
    <w:pPr>
      <w:shd w:val="clear" w:color="auto" w:fill="ECE9D8"/>
    </w:pPr>
    <w:rPr>
      <w:b/>
      <w:bCs/>
      <w:color w:val="0058A9"/>
    </w:rPr>
  </w:style>
  <w:style w:type="paragraph" w:customStyle="1" w:styleId="aff6">
    <w:name w:val="Заголовок группы контролов"/>
    <w:basedOn w:val="a1"/>
    <w:next w:val="a1"/>
    <w:uiPriority w:val="99"/>
    <w:qFormat/>
    <w:rsid w:val="00C761BE"/>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7">
    <w:name w:val="Заголовок для информации об изменениях"/>
    <w:basedOn w:val="12"/>
    <w:next w:val="a1"/>
    <w:uiPriority w:val="99"/>
    <w:qFormat/>
    <w:rsid w:val="00C761BE"/>
    <w:pPr>
      <w:keepNext/>
      <w:keepLines/>
      <w:shd w:val="clear" w:color="auto" w:fill="FFFFFF"/>
      <w:autoSpaceDE w:val="0"/>
      <w:autoSpaceDN w:val="0"/>
      <w:adjustRightInd w:val="0"/>
      <w:spacing w:before="0" w:beforeAutospacing="0" w:after="240" w:afterAutospacing="0" w:line="360" w:lineRule="auto"/>
      <w:outlineLvl w:val="9"/>
    </w:pPr>
    <w:rPr>
      <w:b w:val="0"/>
      <w:bCs w:val="0"/>
      <w:kern w:val="0"/>
      <w:sz w:val="18"/>
      <w:szCs w:val="18"/>
      <w:lang w:val="x-none" w:eastAsia="x-none"/>
    </w:rPr>
  </w:style>
  <w:style w:type="paragraph" w:customStyle="1" w:styleId="aff8">
    <w:name w:val="Заголовок распахивающейся части диалога"/>
    <w:basedOn w:val="a1"/>
    <w:next w:val="a1"/>
    <w:uiPriority w:val="99"/>
    <w:qFormat/>
    <w:rsid w:val="00C761BE"/>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9">
    <w:name w:val="Заголовок статьи"/>
    <w:basedOn w:val="a1"/>
    <w:next w:val="a1"/>
    <w:uiPriority w:val="99"/>
    <w:qFormat/>
    <w:rsid w:val="00C761BE"/>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a">
    <w:name w:val="Заголовок ЭР (левое окно)"/>
    <w:basedOn w:val="a1"/>
    <w:next w:val="a1"/>
    <w:uiPriority w:val="99"/>
    <w:qFormat/>
    <w:rsid w:val="00C761BE"/>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1"/>
    <w:uiPriority w:val="99"/>
    <w:qFormat/>
    <w:rsid w:val="00C761BE"/>
    <w:pPr>
      <w:spacing w:after="0"/>
      <w:jc w:val="left"/>
    </w:pPr>
  </w:style>
  <w:style w:type="paragraph" w:customStyle="1" w:styleId="affc">
    <w:name w:val="Интерактивный заголовок"/>
    <w:basedOn w:val="1c"/>
    <w:next w:val="a1"/>
    <w:uiPriority w:val="99"/>
    <w:qFormat/>
    <w:rsid w:val="00C761BE"/>
    <w:rPr>
      <w:u w:val="single"/>
    </w:rPr>
  </w:style>
  <w:style w:type="paragraph" w:customStyle="1" w:styleId="affd">
    <w:name w:val="Текст информации об изменениях"/>
    <w:basedOn w:val="a1"/>
    <w:next w:val="a1"/>
    <w:link w:val="1d"/>
    <w:qFormat/>
    <w:rsid w:val="00C761BE"/>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1"/>
    <w:uiPriority w:val="99"/>
    <w:qFormat/>
    <w:rsid w:val="00C761BE"/>
    <w:pPr>
      <w:shd w:val="clear" w:color="auto" w:fill="EAEFED"/>
      <w:spacing w:before="180"/>
      <w:ind w:left="360" w:right="360" w:firstLine="0"/>
    </w:pPr>
  </w:style>
  <w:style w:type="paragraph" w:customStyle="1" w:styleId="afff">
    <w:name w:val="Текст (справка)"/>
    <w:basedOn w:val="a1"/>
    <w:next w:val="a1"/>
    <w:uiPriority w:val="99"/>
    <w:qFormat/>
    <w:rsid w:val="00C761BE"/>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1"/>
    <w:uiPriority w:val="99"/>
    <w:qFormat/>
    <w:rsid w:val="00C761BE"/>
    <w:pPr>
      <w:shd w:val="clear" w:color="auto" w:fill="F0F0F0"/>
      <w:spacing w:before="75"/>
      <w:ind w:right="0"/>
      <w:jc w:val="both"/>
    </w:pPr>
    <w:rPr>
      <w:color w:val="353842"/>
    </w:rPr>
  </w:style>
  <w:style w:type="paragraph" w:customStyle="1" w:styleId="afff1">
    <w:name w:val="Информация об изменениях документа"/>
    <w:basedOn w:val="afff0"/>
    <w:next w:val="a1"/>
    <w:uiPriority w:val="99"/>
    <w:qFormat/>
    <w:rsid w:val="00C761BE"/>
    <w:rPr>
      <w:i/>
      <w:iCs/>
    </w:rPr>
  </w:style>
  <w:style w:type="paragraph" w:customStyle="1" w:styleId="afff2">
    <w:name w:val="Текст (лев. подпись)"/>
    <w:basedOn w:val="a1"/>
    <w:next w:val="a1"/>
    <w:uiPriority w:val="99"/>
    <w:qFormat/>
    <w:rsid w:val="00C761BE"/>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1"/>
    <w:uiPriority w:val="99"/>
    <w:qFormat/>
    <w:rsid w:val="00C761BE"/>
    <w:rPr>
      <w:sz w:val="14"/>
      <w:szCs w:val="14"/>
    </w:rPr>
  </w:style>
  <w:style w:type="paragraph" w:customStyle="1" w:styleId="afff4">
    <w:name w:val="Текст (прав. подпись)"/>
    <w:basedOn w:val="a1"/>
    <w:next w:val="a1"/>
    <w:uiPriority w:val="99"/>
    <w:qFormat/>
    <w:rsid w:val="00C761BE"/>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1"/>
    <w:uiPriority w:val="99"/>
    <w:qFormat/>
    <w:rsid w:val="00C761BE"/>
    <w:rPr>
      <w:sz w:val="14"/>
      <w:szCs w:val="14"/>
    </w:rPr>
  </w:style>
  <w:style w:type="paragraph" w:customStyle="1" w:styleId="afff6">
    <w:name w:val="Комментарий пользователя"/>
    <w:basedOn w:val="afff0"/>
    <w:next w:val="a1"/>
    <w:uiPriority w:val="99"/>
    <w:qFormat/>
    <w:rsid w:val="00C761BE"/>
    <w:pPr>
      <w:shd w:val="clear" w:color="auto" w:fill="FFDFE0"/>
      <w:jc w:val="left"/>
    </w:pPr>
  </w:style>
  <w:style w:type="paragraph" w:customStyle="1" w:styleId="afff7">
    <w:name w:val="Куда обратиться?"/>
    <w:basedOn w:val="aff1"/>
    <w:next w:val="a1"/>
    <w:uiPriority w:val="99"/>
    <w:qFormat/>
    <w:rsid w:val="00C761BE"/>
  </w:style>
  <w:style w:type="paragraph" w:customStyle="1" w:styleId="afff8">
    <w:name w:val="Моноширинный"/>
    <w:basedOn w:val="a1"/>
    <w:next w:val="a1"/>
    <w:uiPriority w:val="99"/>
    <w:qFormat/>
    <w:rsid w:val="00C761BE"/>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9">
    <w:name w:val="Напишите нам"/>
    <w:basedOn w:val="a1"/>
    <w:next w:val="a1"/>
    <w:uiPriority w:val="99"/>
    <w:qFormat/>
    <w:rsid w:val="00C761BE"/>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a">
    <w:name w:val="Необходимые документы"/>
    <w:basedOn w:val="aff1"/>
    <w:next w:val="a1"/>
    <w:uiPriority w:val="99"/>
    <w:qFormat/>
    <w:rsid w:val="00C761BE"/>
    <w:pPr>
      <w:ind w:firstLine="118"/>
    </w:pPr>
  </w:style>
  <w:style w:type="paragraph" w:customStyle="1" w:styleId="afffb">
    <w:name w:val="Нормальный (таблица)"/>
    <w:basedOn w:val="a1"/>
    <w:next w:val="a1"/>
    <w:uiPriority w:val="99"/>
    <w:qFormat/>
    <w:rsid w:val="00C761BE"/>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c">
    <w:name w:val="Таблицы (моноширинный)"/>
    <w:basedOn w:val="a1"/>
    <w:next w:val="a1"/>
    <w:uiPriority w:val="99"/>
    <w:qFormat/>
    <w:rsid w:val="00C761BE"/>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d">
    <w:name w:val="Оглавление"/>
    <w:basedOn w:val="afffc"/>
    <w:next w:val="a1"/>
    <w:link w:val="afffe"/>
    <w:uiPriority w:val="99"/>
    <w:qFormat/>
    <w:rsid w:val="00C761BE"/>
    <w:pPr>
      <w:ind w:left="140"/>
    </w:pPr>
  </w:style>
  <w:style w:type="paragraph" w:customStyle="1" w:styleId="affff">
    <w:name w:val="Переменная часть"/>
    <w:basedOn w:val="aff5"/>
    <w:next w:val="a1"/>
    <w:uiPriority w:val="99"/>
    <w:qFormat/>
    <w:rsid w:val="00C761BE"/>
    <w:rPr>
      <w:sz w:val="18"/>
      <w:szCs w:val="18"/>
    </w:rPr>
  </w:style>
  <w:style w:type="paragraph" w:customStyle="1" w:styleId="affff0">
    <w:name w:val="Подвал для информации об изменениях"/>
    <w:basedOn w:val="12"/>
    <w:next w:val="a1"/>
    <w:uiPriority w:val="99"/>
    <w:qFormat/>
    <w:rsid w:val="00C761BE"/>
    <w:pPr>
      <w:keepNext/>
      <w:keepLines/>
      <w:autoSpaceDE w:val="0"/>
      <w:autoSpaceDN w:val="0"/>
      <w:adjustRightInd w:val="0"/>
      <w:spacing w:before="480" w:beforeAutospacing="0" w:after="240" w:afterAutospacing="0" w:line="360" w:lineRule="auto"/>
      <w:outlineLvl w:val="9"/>
    </w:pPr>
    <w:rPr>
      <w:b w:val="0"/>
      <w:bCs w:val="0"/>
      <w:kern w:val="0"/>
      <w:sz w:val="18"/>
      <w:szCs w:val="18"/>
      <w:lang w:val="x-none" w:eastAsia="x-none"/>
    </w:rPr>
  </w:style>
  <w:style w:type="paragraph" w:customStyle="1" w:styleId="affff1">
    <w:name w:val="Подзаголовок для информации об изменениях"/>
    <w:basedOn w:val="affd"/>
    <w:next w:val="a1"/>
    <w:uiPriority w:val="99"/>
    <w:qFormat/>
    <w:rsid w:val="00C761BE"/>
    <w:rPr>
      <w:b/>
      <w:bCs/>
    </w:rPr>
  </w:style>
  <w:style w:type="paragraph" w:customStyle="1" w:styleId="affff2">
    <w:name w:val="Подчёркнуный текст"/>
    <w:basedOn w:val="a1"/>
    <w:next w:val="a1"/>
    <w:uiPriority w:val="99"/>
    <w:qFormat/>
    <w:rsid w:val="00C761BE"/>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3">
    <w:name w:val="Постоянная часть"/>
    <w:basedOn w:val="aff5"/>
    <w:next w:val="a1"/>
    <w:uiPriority w:val="99"/>
    <w:qFormat/>
    <w:rsid w:val="00C761BE"/>
    <w:rPr>
      <w:sz w:val="20"/>
      <w:szCs w:val="20"/>
    </w:rPr>
  </w:style>
  <w:style w:type="paragraph" w:customStyle="1" w:styleId="affff4">
    <w:name w:val="Прижатый влево"/>
    <w:basedOn w:val="a1"/>
    <w:next w:val="a1"/>
    <w:uiPriority w:val="99"/>
    <w:qFormat/>
    <w:rsid w:val="00C761BE"/>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5">
    <w:name w:val="Пример."/>
    <w:basedOn w:val="aff1"/>
    <w:next w:val="a1"/>
    <w:uiPriority w:val="99"/>
    <w:qFormat/>
    <w:rsid w:val="00C761BE"/>
  </w:style>
  <w:style w:type="paragraph" w:customStyle="1" w:styleId="affff6">
    <w:name w:val="Примечание."/>
    <w:basedOn w:val="aff1"/>
    <w:next w:val="a1"/>
    <w:uiPriority w:val="99"/>
    <w:qFormat/>
    <w:rsid w:val="00C761BE"/>
  </w:style>
  <w:style w:type="paragraph" w:customStyle="1" w:styleId="affff7">
    <w:name w:val="Словарная статья"/>
    <w:basedOn w:val="a1"/>
    <w:next w:val="a1"/>
    <w:uiPriority w:val="99"/>
    <w:qFormat/>
    <w:rsid w:val="00C761BE"/>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8">
    <w:name w:val="Ссылка на официальную публикацию"/>
    <w:basedOn w:val="a1"/>
    <w:next w:val="a1"/>
    <w:uiPriority w:val="99"/>
    <w:qFormat/>
    <w:rsid w:val="00C761BE"/>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9">
    <w:name w:val="Текст в таблице"/>
    <w:basedOn w:val="afffb"/>
    <w:next w:val="a1"/>
    <w:uiPriority w:val="99"/>
    <w:qFormat/>
    <w:rsid w:val="00C761BE"/>
    <w:pPr>
      <w:ind w:firstLine="500"/>
    </w:pPr>
  </w:style>
  <w:style w:type="paragraph" w:customStyle="1" w:styleId="affffa">
    <w:name w:val="Текст ЭР (см. также)"/>
    <w:basedOn w:val="a1"/>
    <w:next w:val="a1"/>
    <w:uiPriority w:val="99"/>
    <w:qFormat/>
    <w:rsid w:val="00C761BE"/>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b">
    <w:name w:val="Технический комментарий"/>
    <w:basedOn w:val="a1"/>
    <w:next w:val="a1"/>
    <w:uiPriority w:val="99"/>
    <w:qFormat/>
    <w:rsid w:val="00C761BE"/>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c">
    <w:name w:val="Формула"/>
    <w:basedOn w:val="a1"/>
    <w:next w:val="a1"/>
    <w:uiPriority w:val="99"/>
    <w:qFormat/>
    <w:rsid w:val="00C761BE"/>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d">
    <w:name w:val="Центрированный (таблица)"/>
    <w:basedOn w:val="afffb"/>
    <w:next w:val="a1"/>
    <w:uiPriority w:val="99"/>
    <w:qFormat/>
    <w:rsid w:val="00C761BE"/>
    <w:pPr>
      <w:jc w:val="center"/>
    </w:pPr>
  </w:style>
  <w:style w:type="paragraph" w:customStyle="1" w:styleId="-">
    <w:name w:val="ЭР-содержание (правое окно)"/>
    <w:basedOn w:val="a1"/>
    <w:next w:val="a1"/>
    <w:uiPriority w:val="99"/>
    <w:qFormat/>
    <w:rsid w:val="00C761BE"/>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character" w:styleId="affffe">
    <w:name w:val="page number"/>
    <w:link w:val="1e"/>
    <w:unhideWhenUsed/>
    <w:rsid w:val="00C761BE"/>
    <w:rPr>
      <w:rFonts w:ascii="Times New Roman" w:hAnsi="Times New Roman" w:cs="Times New Roman"/>
    </w:rPr>
  </w:style>
  <w:style w:type="character" w:styleId="afffff">
    <w:name w:val="endnote reference"/>
    <w:uiPriority w:val="99"/>
    <w:semiHidden/>
    <w:unhideWhenUsed/>
    <w:rsid w:val="00C761BE"/>
    <w:rPr>
      <w:rFonts w:ascii="Times New Roman" w:hAnsi="Times New Roman" w:cs="Times New Roman" w:hint="default"/>
      <w:vertAlign w:val="superscript"/>
    </w:rPr>
  </w:style>
  <w:style w:type="character" w:customStyle="1" w:styleId="blk">
    <w:name w:val="blk"/>
    <w:qFormat/>
    <w:rsid w:val="00C761BE"/>
  </w:style>
  <w:style w:type="character" w:customStyle="1" w:styleId="FootnoteTextChar">
    <w:name w:val="Footnote Text Char"/>
    <w:qFormat/>
    <w:locked/>
    <w:rsid w:val="00C761BE"/>
    <w:rPr>
      <w:rFonts w:ascii="Times New Roman" w:hAnsi="Times New Roman" w:cs="Times New Roman" w:hint="default"/>
      <w:sz w:val="20"/>
      <w:lang w:val="x-none" w:eastAsia="ru-RU"/>
    </w:rPr>
  </w:style>
  <w:style w:type="character" w:customStyle="1" w:styleId="113">
    <w:name w:val="Текст примечания Знак11"/>
    <w:uiPriority w:val="99"/>
    <w:qFormat/>
    <w:rsid w:val="00C761BE"/>
    <w:rPr>
      <w:rFonts w:ascii="Times New Roman" w:hAnsi="Times New Roman" w:cs="Times New Roman" w:hint="default"/>
      <w:sz w:val="20"/>
      <w:szCs w:val="20"/>
    </w:rPr>
  </w:style>
  <w:style w:type="character" w:customStyle="1" w:styleId="1f">
    <w:name w:val="Текст примечания Знак1"/>
    <w:uiPriority w:val="99"/>
    <w:qFormat/>
    <w:rsid w:val="00C761BE"/>
    <w:rPr>
      <w:rFonts w:ascii="Times New Roman" w:hAnsi="Times New Roman" w:cs="Times New Roman" w:hint="default"/>
      <w:sz w:val="20"/>
      <w:szCs w:val="20"/>
    </w:rPr>
  </w:style>
  <w:style w:type="character" w:customStyle="1" w:styleId="114">
    <w:name w:val="Тема примечания Знак11"/>
    <w:uiPriority w:val="99"/>
    <w:qFormat/>
    <w:rsid w:val="00C761BE"/>
    <w:rPr>
      <w:rFonts w:ascii="Times New Roman" w:hAnsi="Times New Roman" w:cs="Times New Roman" w:hint="default"/>
      <w:b/>
      <w:bCs/>
      <w:sz w:val="20"/>
      <w:szCs w:val="20"/>
    </w:rPr>
  </w:style>
  <w:style w:type="character" w:customStyle="1" w:styleId="1f0">
    <w:name w:val="Тема примечания Знак1"/>
    <w:uiPriority w:val="99"/>
    <w:qFormat/>
    <w:rsid w:val="00C761BE"/>
    <w:rPr>
      <w:rFonts w:ascii="Times New Roman" w:hAnsi="Times New Roman" w:cs="Times New Roman" w:hint="default"/>
      <w:b/>
      <w:bCs/>
      <w:sz w:val="20"/>
      <w:szCs w:val="20"/>
    </w:rPr>
  </w:style>
  <w:style w:type="character" w:customStyle="1" w:styleId="apple-converted-space">
    <w:name w:val="apple-converted-space"/>
    <w:uiPriority w:val="99"/>
    <w:qFormat/>
    <w:rsid w:val="00C761BE"/>
  </w:style>
  <w:style w:type="character" w:customStyle="1" w:styleId="afffff0">
    <w:name w:val="Цветовое выделение"/>
    <w:uiPriority w:val="99"/>
    <w:qFormat/>
    <w:rsid w:val="00C761BE"/>
    <w:rPr>
      <w:b/>
      <w:bCs w:val="0"/>
      <w:color w:val="26282F"/>
    </w:rPr>
  </w:style>
  <w:style w:type="character" w:customStyle="1" w:styleId="afffff1">
    <w:name w:val="Гипертекстовая ссылка"/>
    <w:uiPriority w:val="99"/>
    <w:qFormat/>
    <w:rsid w:val="00C761BE"/>
    <w:rPr>
      <w:b/>
      <w:bCs w:val="0"/>
      <w:color w:val="106BBE"/>
    </w:rPr>
  </w:style>
  <w:style w:type="character" w:customStyle="1" w:styleId="afffff2">
    <w:name w:val="Активная гипертекстовая ссылка"/>
    <w:uiPriority w:val="99"/>
    <w:qFormat/>
    <w:rsid w:val="00C761BE"/>
    <w:rPr>
      <w:b/>
      <w:bCs w:val="0"/>
      <w:color w:val="106BBE"/>
      <w:u w:val="single"/>
    </w:rPr>
  </w:style>
  <w:style w:type="character" w:customStyle="1" w:styleId="afffff3">
    <w:name w:val="Выделение для Базового Поиска"/>
    <w:uiPriority w:val="99"/>
    <w:qFormat/>
    <w:rsid w:val="00C761BE"/>
    <w:rPr>
      <w:b/>
      <w:bCs w:val="0"/>
      <w:color w:val="0058A9"/>
    </w:rPr>
  </w:style>
  <w:style w:type="character" w:customStyle="1" w:styleId="afffff4">
    <w:name w:val="Выделение для Базового Поиска (курсив)"/>
    <w:uiPriority w:val="99"/>
    <w:qFormat/>
    <w:rsid w:val="00C761BE"/>
    <w:rPr>
      <w:b/>
      <w:bCs w:val="0"/>
      <w:i/>
      <w:iCs w:val="0"/>
      <w:color w:val="0058A9"/>
    </w:rPr>
  </w:style>
  <w:style w:type="character" w:customStyle="1" w:styleId="afffff5">
    <w:name w:val="Заголовок своего сообщения"/>
    <w:uiPriority w:val="99"/>
    <w:qFormat/>
    <w:rsid w:val="00C761BE"/>
    <w:rPr>
      <w:b/>
      <w:bCs w:val="0"/>
      <w:color w:val="26282F"/>
    </w:rPr>
  </w:style>
  <w:style w:type="character" w:customStyle="1" w:styleId="afffff6">
    <w:name w:val="Заголовок чужого сообщения"/>
    <w:uiPriority w:val="99"/>
    <w:qFormat/>
    <w:rsid w:val="00C761BE"/>
    <w:rPr>
      <w:b/>
      <w:bCs w:val="0"/>
      <w:color w:val="FF0000"/>
    </w:rPr>
  </w:style>
  <w:style w:type="character" w:customStyle="1" w:styleId="afffff7">
    <w:name w:val="Найденные слова"/>
    <w:uiPriority w:val="99"/>
    <w:qFormat/>
    <w:rsid w:val="00C761BE"/>
    <w:rPr>
      <w:b/>
      <w:bCs w:val="0"/>
      <w:color w:val="26282F"/>
      <w:shd w:val="clear" w:color="auto" w:fill="FFF580"/>
    </w:rPr>
  </w:style>
  <w:style w:type="character" w:customStyle="1" w:styleId="afffff8">
    <w:name w:val="Не вступил в силу"/>
    <w:uiPriority w:val="99"/>
    <w:qFormat/>
    <w:rsid w:val="00C761BE"/>
    <w:rPr>
      <w:b/>
      <w:bCs w:val="0"/>
      <w:color w:val="000000"/>
      <w:shd w:val="clear" w:color="auto" w:fill="D8EDE8"/>
    </w:rPr>
  </w:style>
  <w:style w:type="character" w:customStyle="1" w:styleId="afffff9">
    <w:name w:val="Опечатки"/>
    <w:uiPriority w:val="99"/>
    <w:qFormat/>
    <w:rsid w:val="00C761BE"/>
    <w:rPr>
      <w:color w:val="FF0000"/>
    </w:rPr>
  </w:style>
  <w:style w:type="character" w:customStyle="1" w:styleId="afffffa">
    <w:name w:val="Продолжение ссылки"/>
    <w:uiPriority w:val="99"/>
    <w:qFormat/>
    <w:rsid w:val="00C761BE"/>
  </w:style>
  <w:style w:type="character" w:customStyle="1" w:styleId="afffffb">
    <w:name w:val="Сравнение редакций"/>
    <w:uiPriority w:val="99"/>
    <w:qFormat/>
    <w:rsid w:val="00C761BE"/>
    <w:rPr>
      <w:b/>
      <w:bCs w:val="0"/>
      <w:color w:val="26282F"/>
    </w:rPr>
  </w:style>
  <w:style w:type="character" w:customStyle="1" w:styleId="afffffc">
    <w:name w:val="Сравнение редакций. Добавленный фрагмент"/>
    <w:uiPriority w:val="99"/>
    <w:qFormat/>
    <w:rsid w:val="00C761BE"/>
    <w:rPr>
      <w:color w:val="000000"/>
      <w:shd w:val="clear" w:color="auto" w:fill="C1D7FF"/>
    </w:rPr>
  </w:style>
  <w:style w:type="character" w:customStyle="1" w:styleId="afffffd">
    <w:name w:val="Сравнение редакций. Удаленный фрагмент"/>
    <w:uiPriority w:val="99"/>
    <w:qFormat/>
    <w:rsid w:val="00C761BE"/>
    <w:rPr>
      <w:color w:val="000000"/>
      <w:shd w:val="clear" w:color="auto" w:fill="C4C413"/>
    </w:rPr>
  </w:style>
  <w:style w:type="character" w:customStyle="1" w:styleId="afffffe">
    <w:name w:val="Ссылка на утративший силу документ"/>
    <w:uiPriority w:val="99"/>
    <w:qFormat/>
    <w:rsid w:val="00C761BE"/>
    <w:rPr>
      <w:b/>
      <w:bCs w:val="0"/>
      <w:color w:val="749232"/>
    </w:rPr>
  </w:style>
  <w:style w:type="character" w:customStyle="1" w:styleId="affffff">
    <w:name w:val="Утратил силу"/>
    <w:uiPriority w:val="99"/>
    <w:qFormat/>
    <w:rsid w:val="00C761BE"/>
    <w:rPr>
      <w:b/>
      <w:bCs w:val="0"/>
      <w:strike/>
      <w:color w:val="666600"/>
    </w:rPr>
  </w:style>
  <w:style w:type="character" w:customStyle="1" w:styleId="afffff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qFormat/>
    <w:locked/>
    <w:rsid w:val="00C761BE"/>
    <w:rPr>
      <w:rFonts w:ascii="Times New Roman" w:hAnsi="Times New Roman" w:cs="Times New Roman" w:hint="default"/>
      <w:sz w:val="24"/>
      <w:szCs w:val="24"/>
      <w:lang w:val="en-US" w:eastAsia="nl-NL"/>
    </w:rPr>
  </w:style>
  <w:style w:type="table" w:customStyle="1" w:styleId="28">
    <w:name w:val="Сетка таблицы2"/>
    <w:basedOn w:val="a3"/>
    <w:next w:val="a5"/>
    <w:uiPriority w:val="39"/>
    <w:rsid w:val="00C761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C761BE"/>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C761B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fffff1">
    <w:name w:val="Strong"/>
    <w:uiPriority w:val="22"/>
    <w:qFormat/>
    <w:rsid w:val="00C761BE"/>
    <w:rPr>
      <w:b/>
      <w:bCs/>
    </w:rPr>
  </w:style>
  <w:style w:type="character" w:styleId="affffff2">
    <w:name w:val="Subtle Emphasis"/>
    <w:uiPriority w:val="19"/>
    <w:qFormat/>
    <w:rsid w:val="00C761BE"/>
    <w:rPr>
      <w:i/>
      <w:iCs/>
      <w:color w:val="404040"/>
    </w:rPr>
  </w:style>
  <w:style w:type="paragraph" w:styleId="affffff3">
    <w:name w:val="TOC Heading"/>
    <w:basedOn w:val="12"/>
    <w:next w:val="a1"/>
    <w:uiPriority w:val="39"/>
    <w:unhideWhenUsed/>
    <w:qFormat/>
    <w:rsid w:val="00C761BE"/>
    <w:pPr>
      <w:keepNext/>
      <w:keepLines/>
      <w:spacing w:before="240" w:beforeAutospacing="0" w:after="0" w:afterAutospacing="0" w:line="259" w:lineRule="auto"/>
      <w:ind w:firstLine="709"/>
      <w:outlineLvl w:val="9"/>
    </w:pPr>
    <w:rPr>
      <w:rFonts w:ascii="@Batang" w:eastAsia="Segoe UI" w:hAnsi="@Batang" w:cs="Segoe UI"/>
      <w:b w:val="0"/>
      <w:bCs w:val="0"/>
      <w:color w:val="2F5496"/>
      <w:kern w:val="0"/>
    </w:rPr>
  </w:style>
  <w:style w:type="table" w:customStyle="1" w:styleId="310">
    <w:name w:val="Таблица простая 31"/>
    <w:basedOn w:val="a3"/>
    <w:uiPriority w:val="43"/>
    <w:rsid w:val="00C761BE"/>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4">
    <w:name w:val="Title"/>
    <w:basedOn w:val="a1"/>
    <w:next w:val="a1"/>
    <w:link w:val="29"/>
    <w:uiPriority w:val="10"/>
    <w:qFormat/>
    <w:rsid w:val="00C761BE"/>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5">
    <w:name w:val="Заголовок Знак"/>
    <w:basedOn w:val="a2"/>
    <w:uiPriority w:val="10"/>
    <w:qFormat/>
    <w:rsid w:val="00C761BE"/>
    <w:rPr>
      <w:rFonts w:asciiTheme="majorHAnsi" w:eastAsiaTheme="majorEastAsia" w:hAnsiTheme="majorHAnsi" w:cstheme="majorBidi"/>
      <w:spacing w:val="-10"/>
      <w:kern w:val="28"/>
      <w:sz w:val="56"/>
      <w:szCs w:val="56"/>
    </w:rPr>
  </w:style>
  <w:style w:type="character" w:customStyle="1" w:styleId="29">
    <w:name w:val="Заголовок Знак2"/>
    <w:link w:val="affffff4"/>
    <w:uiPriority w:val="10"/>
    <w:rsid w:val="00C761BE"/>
    <w:rPr>
      <w:rFonts w:ascii="Segoe UI" w:eastAsia="Segoe UI" w:hAnsi="Segoe UI" w:cs="Segoe UI"/>
      <w:kern w:val="28"/>
      <w:sz w:val="24"/>
      <w:szCs w:val="24"/>
      <w:lang w:eastAsia="ru-RU"/>
    </w:rPr>
  </w:style>
  <w:style w:type="paragraph" w:customStyle="1" w:styleId="120">
    <w:name w:val="таблСлева12"/>
    <w:basedOn w:val="a1"/>
    <w:uiPriority w:val="3"/>
    <w:qFormat/>
    <w:rsid w:val="00C761BE"/>
    <w:pPr>
      <w:snapToGrid w:val="0"/>
    </w:pPr>
    <w:rPr>
      <w:rFonts w:ascii="Segoe UI" w:eastAsia="Segoe UI" w:hAnsi="Segoe UI" w:cs="Segoe UI"/>
      <w:iCs/>
      <w:sz w:val="24"/>
      <w:szCs w:val="28"/>
      <w:lang w:eastAsia="ru-RU"/>
    </w:rPr>
  </w:style>
  <w:style w:type="paragraph" w:customStyle="1" w:styleId="s16">
    <w:name w:val="s_16"/>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table" w:customStyle="1" w:styleId="320">
    <w:name w:val="Таблица простая 32"/>
    <w:basedOn w:val="a3"/>
    <w:uiPriority w:val="43"/>
    <w:rsid w:val="00C761B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a">
    <w:name w:val="Неразрешенное упоминание2"/>
    <w:uiPriority w:val="99"/>
    <w:semiHidden/>
    <w:unhideWhenUsed/>
    <w:rsid w:val="00C761BE"/>
    <w:rPr>
      <w:color w:val="605E5C"/>
      <w:shd w:val="clear" w:color="auto" w:fill="E1DFDD"/>
    </w:rPr>
  </w:style>
  <w:style w:type="character" w:customStyle="1" w:styleId="2b">
    <w:name w:val="Основной текст (2)_"/>
    <w:link w:val="2c"/>
    <w:locked/>
    <w:rsid w:val="00C761BE"/>
    <w:rPr>
      <w:sz w:val="28"/>
      <w:shd w:val="clear" w:color="auto" w:fill="FFFFFF"/>
    </w:rPr>
  </w:style>
  <w:style w:type="paragraph" w:customStyle="1" w:styleId="2c">
    <w:name w:val="Основной текст (2)"/>
    <w:basedOn w:val="a1"/>
    <w:link w:val="2b"/>
    <w:qFormat/>
    <w:rsid w:val="00C761BE"/>
    <w:pPr>
      <w:widowControl w:val="0"/>
      <w:shd w:val="clear" w:color="auto" w:fill="FFFFFF"/>
      <w:spacing w:before="360" w:line="240" w:lineRule="atLeast"/>
      <w:jc w:val="both"/>
    </w:pPr>
    <w:rPr>
      <w:sz w:val="28"/>
    </w:rPr>
  </w:style>
  <w:style w:type="character" w:customStyle="1" w:styleId="c7">
    <w:name w:val="c7"/>
    <w:rsid w:val="00C761BE"/>
    <w:rPr>
      <w:rFonts w:cs="Times New Roman"/>
    </w:rPr>
  </w:style>
  <w:style w:type="paragraph" w:customStyle="1" w:styleId="xl63">
    <w:name w:val="xl63"/>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1"/>
    <w:uiPriority w:val="99"/>
    <w:qFormat/>
    <w:rsid w:val="00C761B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1"/>
    <w:uiPriority w:val="99"/>
    <w:qFormat/>
    <w:rsid w:val="00C76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1"/>
    <w:uiPriority w:val="99"/>
    <w:qFormat/>
    <w:rsid w:val="00C76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1"/>
    <w:uiPriority w:val="99"/>
    <w:qFormat/>
    <w:rsid w:val="00C761BE"/>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1"/>
    <w:uiPriority w:val="99"/>
    <w:qFormat/>
    <w:rsid w:val="00C761BE"/>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1"/>
    <w:uiPriority w:val="99"/>
    <w:qFormat/>
    <w:rsid w:val="00C761BE"/>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1"/>
    <w:uiPriority w:val="99"/>
    <w:qFormat/>
    <w:rsid w:val="00C761BE"/>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1"/>
    <w:uiPriority w:val="99"/>
    <w:qFormat/>
    <w:rsid w:val="00C761B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1"/>
    <w:uiPriority w:val="99"/>
    <w:qFormat/>
    <w:rsid w:val="00C761BE"/>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1"/>
    <w:uiPriority w:val="99"/>
    <w:qFormat/>
    <w:rsid w:val="00C761BE"/>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1"/>
    <w:uiPriority w:val="99"/>
    <w:qFormat/>
    <w:rsid w:val="00C761BE"/>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1"/>
    <w:uiPriority w:val="99"/>
    <w:qFormat/>
    <w:rsid w:val="00C761BE"/>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1"/>
    <w:uiPriority w:val="99"/>
    <w:qFormat/>
    <w:rsid w:val="00C761BE"/>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1"/>
    <w:uiPriority w:val="99"/>
    <w:qFormat/>
    <w:rsid w:val="00C761BE"/>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1"/>
    <w:uiPriority w:val="99"/>
    <w:qFormat/>
    <w:rsid w:val="00C761BE"/>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1"/>
    <w:uiPriority w:val="99"/>
    <w:qFormat/>
    <w:rsid w:val="00C761BE"/>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1"/>
    <w:uiPriority w:val="99"/>
    <w:qFormat/>
    <w:rsid w:val="00C76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1"/>
    <w:uiPriority w:val="99"/>
    <w:qFormat/>
    <w:rsid w:val="00C761B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1"/>
    <w:uiPriority w:val="99"/>
    <w:qFormat/>
    <w:rsid w:val="00C761BE"/>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1"/>
    <w:uiPriority w:val="99"/>
    <w:qFormat/>
    <w:rsid w:val="00C76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1"/>
    <w:uiPriority w:val="99"/>
    <w:qFormat/>
    <w:rsid w:val="00C761BE"/>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1"/>
    <w:uiPriority w:val="99"/>
    <w:qFormat/>
    <w:rsid w:val="00C761BE"/>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1"/>
    <w:uiPriority w:val="99"/>
    <w:qFormat/>
    <w:rsid w:val="00C761BE"/>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1"/>
    <w:uiPriority w:val="99"/>
    <w:qFormat/>
    <w:rsid w:val="00C761BE"/>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1"/>
    <w:uiPriority w:val="99"/>
    <w:qFormat/>
    <w:rsid w:val="00C761BE"/>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1"/>
    <w:uiPriority w:val="99"/>
    <w:qFormat/>
    <w:rsid w:val="00C761BE"/>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1"/>
    <w:uiPriority w:val="99"/>
    <w:qFormat/>
    <w:rsid w:val="00C761BE"/>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1"/>
    <w:uiPriority w:val="99"/>
    <w:qFormat/>
    <w:rsid w:val="00C761BE"/>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1"/>
    <w:uiPriority w:val="99"/>
    <w:qFormat/>
    <w:rsid w:val="00C761BE"/>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1"/>
    <w:uiPriority w:val="99"/>
    <w:qFormat/>
    <w:rsid w:val="00C761B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1"/>
    <w:uiPriority w:val="99"/>
    <w:qFormat/>
    <w:rsid w:val="00C761BE"/>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1"/>
    <w:uiPriority w:val="99"/>
    <w:qFormat/>
    <w:rsid w:val="00C761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1"/>
    <w:uiPriority w:val="99"/>
    <w:qFormat/>
    <w:rsid w:val="00C761BE"/>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1"/>
    <w:uiPriority w:val="99"/>
    <w:qFormat/>
    <w:rsid w:val="00C761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1"/>
    <w:uiPriority w:val="99"/>
    <w:qFormat/>
    <w:rsid w:val="00C761BE"/>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1"/>
    <w:uiPriority w:val="99"/>
    <w:qFormat/>
    <w:rsid w:val="00C761BE"/>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1"/>
    <w:uiPriority w:val="99"/>
    <w:qFormat/>
    <w:rsid w:val="00C761BE"/>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1"/>
    <w:uiPriority w:val="99"/>
    <w:qFormat/>
    <w:rsid w:val="00C761BE"/>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1"/>
    <w:uiPriority w:val="99"/>
    <w:qFormat/>
    <w:rsid w:val="00C761B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1"/>
    <w:uiPriority w:val="99"/>
    <w:qFormat/>
    <w:rsid w:val="00C761BE"/>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1"/>
    <w:uiPriority w:val="99"/>
    <w:qFormat/>
    <w:rsid w:val="00C761BE"/>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1"/>
    <w:uiPriority w:val="99"/>
    <w:qFormat/>
    <w:rsid w:val="00C761BE"/>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1"/>
    <w:uiPriority w:val="99"/>
    <w:qFormat/>
    <w:rsid w:val="00C761BE"/>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1"/>
    <w:uiPriority w:val="99"/>
    <w:qFormat/>
    <w:rsid w:val="00C761BE"/>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1"/>
    <w:uiPriority w:val="99"/>
    <w:qFormat/>
    <w:rsid w:val="00C761B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1"/>
    <w:uiPriority w:val="99"/>
    <w:qFormat/>
    <w:rsid w:val="00C761B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1"/>
    <w:uiPriority w:val="99"/>
    <w:qFormat/>
    <w:rsid w:val="00C761BE"/>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1"/>
    <w:uiPriority w:val="99"/>
    <w:qFormat/>
    <w:rsid w:val="00C761BE"/>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1"/>
    <w:uiPriority w:val="99"/>
    <w:qFormat/>
    <w:rsid w:val="00C761B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1"/>
    <w:uiPriority w:val="99"/>
    <w:qFormat/>
    <w:rsid w:val="00C761BE"/>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1"/>
    <w:uiPriority w:val="99"/>
    <w:qFormat/>
    <w:rsid w:val="00C761BE"/>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1"/>
    <w:uiPriority w:val="99"/>
    <w:qFormat/>
    <w:rsid w:val="00C761BE"/>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1"/>
    <w:uiPriority w:val="99"/>
    <w:qFormat/>
    <w:rsid w:val="00C761BE"/>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1"/>
    <w:uiPriority w:val="99"/>
    <w:qFormat/>
    <w:rsid w:val="00C761B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1"/>
    <w:uiPriority w:val="99"/>
    <w:qFormat/>
    <w:rsid w:val="00C761BE"/>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1"/>
    <w:uiPriority w:val="99"/>
    <w:qFormat/>
    <w:rsid w:val="00C761BE"/>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1"/>
    <w:uiPriority w:val="99"/>
    <w:qFormat/>
    <w:rsid w:val="00C761B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1"/>
    <w:uiPriority w:val="99"/>
    <w:qFormat/>
    <w:rsid w:val="00C761B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1"/>
    <w:uiPriority w:val="99"/>
    <w:qFormat/>
    <w:rsid w:val="00C761B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1"/>
    <w:uiPriority w:val="99"/>
    <w:qFormat/>
    <w:rsid w:val="00C761BE"/>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1"/>
    <w:uiPriority w:val="99"/>
    <w:qFormat/>
    <w:rsid w:val="00C761BE"/>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1"/>
    <w:uiPriority w:val="99"/>
    <w:qFormat/>
    <w:rsid w:val="00C761BE"/>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1"/>
    <w:uiPriority w:val="99"/>
    <w:qFormat/>
    <w:rsid w:val="00C761B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1"/>
    <w:uiPriority w:val="99"/>
    <w:qFormat/>
    <w:rsid w:val="00C761B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1"/>
    <w:uiPriority w:val="99"/>
    <w:qFormat/>
    <w:rsid w:val="00C761BE"/>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1"/>
    <w:uiPriority w:val="99"/>
    <w:qFormat/>
    <w:rsid w:val="00C761B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1"/>
    <w:uiPriority w:val="99"/>
    <w:qFormat/>
    <w:rsid w:val="00C761BE"/>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1"/>
    <w:uiPriority w:val="99"/>
    <w:qFormat/>
    <w:rsid w:val="00C761B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1"/>
    <w:uiPriority w:val="99"/>
    <w:qFormat/>
    <w:rsid w:val="00C761BE"/>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1"/>
    <w:uiPriority w:val="99"/>
    <w:qFormat/>
    <w:rsid w:val="00C761BE"/>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1"/>
    <w:uiPriority w:val="99"/>
    <w:qFormat/>
    <w:rsid w:val="00C761BE"/>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1"/>
    <w:uiPriority w:val="99"/>
    <w:qFormat/>
    <w:rsid w:val="00C761BE"/>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1"/>
    <w:uiPriority w:val="99"/>
    <w:qFormat/>
    <w:rsid w:val="00C761BE"/>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1"/>
    <w:uiPriority w:val="99"/>
    <w:qFormat/>
    <w:rsid w:val="00C761BE"/>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1"/>
    <w:uiPriority w:val="99"/>
    <w:qFormat/>
    <w:rsid w:val="00C761BE"/>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1"/>
    <w:uiPriority w:val="99"/>
    <w:qFormat/>
    <w:rsid w:val="00C761BE"/>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1"/>
    <w:uiPriority w:val="99"/>
    <w:qFormat/>
    <w:rsid w:val="00C761BE"/>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1"/>
    <w:uiPriority w:val="99"/>
    <w:qFormat/>
    <w:rsid w:val="00C761BE"/>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1"/>
    <w:uiPriority w:val="99"/>
    <w:qFormat/>
    <w:rsid w:val="00C761BE"/>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1"/>
    <w:uiPriority w:val="99"/>
    <w:qFormat/>
    <w:rsid w:val="00C761BE"/>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1"/>
    <w:uiPriority w:val="99"/>
    <w:qFormat/>
    <w:rsid w:val="00C761BE"/>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1"/>
    <w:uiPriority w:val="99"/>
    <w:qFormat/>
    <w:rsid w:val="00C761BE"/>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1"/>
    <w:uiPriority w:val="99"/>
    <w:qFormat/>
    <w:rsid w:val="00C761BE"/>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1"/>
    <w:uiPriority w:val="99"/>
    <w:qFormat/>
    <w:rsid w:val="00C761BE"/>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1"/>
    <w:uiPriority w:val="99"/>
    <w:qFormat/>
    <w:rsid w:val="00C761BE"/>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1"/>
    <w:uiPriority w:val="99"/>
    <w:qFormat/>
    <w:rsid w:val="00C761BE"/>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1"/>
    <w:uiPriority w:val="99"/>
    <w:qFormat/>
    <w:rsid w:val="00C761BE"/>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1"/>
    <w:uiPriority w:val="99"/>
    <w:qFormat/>
    <w:rsid w:val="00C761BE"/>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1"/>
    <w:uiPriority w:val="99"/>
    <w:qFormat/>
    <w:rsid w:val="00C761BE"/>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1"/>
    <w:uiPriority w:val="99"/>
    <w:qFormat/>
    <w:rsid w:val="00C761BE"/>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1"/>
    <w:uiPriority w:val="99"/>
    <w:qFormat/>
    <w:rsid w:val="00C761BE"/>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1"/>
    <w:uiPriority w:val="99"/>
    <w:qFormat/>
    <w:rsid w:val="00C761BE"/>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1"/>
    <w:uiPriority w:val="99"/>
    <w:qFormat/>
    <w:rsid w:val="00C761BE"/>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1"/>
    <w:uiPriority w:val="99"/>
    <w:qFormat/>
    <w:rsid w:val="00C761BE"/>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1"/>
    <w:uiPriority w:val="99"/>
    <w:qFormat/>
    <w:rsid w:val="00C761BE"/>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1"/>
    <w:uiPriority w:val="99"/>
    <w:qFormat/>
    <w:rsid w:val="00C761BE"/>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1"/>
    <w:uiPriority w:val="99"/>
    <w:qFormat/>
    <w:rsid w:val="00C761BE"/>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1"/>
    <w:uiPriority w:val="99"/>
    <w:qFormat/>
    <w:rsid w:val="00C761BE"/>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2"/>
    <w:rsid w:val="00C761BE"/>
  </w:style>
  <w:style w:type="paragraph" w:customStyle="1" w:styleId="c18">
    <w:name w:val="c18"/>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2"/>
    <w:rsid w:val="00C761BE"/>
  </w:style>
  <w:style w:type="numbering" w:customStyle="1" w:styleId="2d">
    <w:name w:val="Нет списка2"/>
    <w:next w:val="a4"/>
    <w:uiPriority w:val="99"/>
    <w:semiHidden/>
    <w:unhideWhenUsed/>
    <w:rsid w:val="00C761BE"/>
  </w:style>
  <w:style w:type="character" w:customStyle="1" w:styleId="c21">
    <w:name w:val="c21"/>
    <w:basedOn w:val="a2"/>
    <w:rsid w:val="00C761BE"/>
  </w:style>
  <w:style w:type="paragraph" w:customStyle="1" w:styleId="xl177">
    <w:name w:val="xl177"/>
    <w:basedOn w:val="a1"/>
    <w:uiPriority w:val="99"/>
    <w:qFormat/>
    <w:rsid w:val="00C761B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1"/>
    <w:uiPriority w:val="99"/>
    <w:qFormat/>
    <w:rsid w:val="00C761B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1"/>
    <w:uiPriority w:val="99"/>
    <w:qFormat/>
    <w:rsid w:val="00C761BE"/>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1"/>
    <w:uiPriority w:val="99"/>
    <w:qFormat/>
    <w:rsid w:val="00C761BE"/>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f1">
    <w:name w:val="Заголовок Знак1"/>
    <w:basedOn w:val="a2"/>
    <w:uiPriority w:val="10"/>
    <w:rsid w:val="00C761BE"/>
    <w:rPr>
      <w:rFonts w:asciiTheme="majorHAnsi" w:eastAsiaTheme="majorEastAsia" w:hAnsiTheme="majorHAnsi" w:cstheme="majorBidi"/>
      <w:spacing w:val="-10"/>
      <w:kern w:val="28"/>
      <w:sz w:val="56"/>
      <w:szCs w:val="56"/>
    </w:rPr>
  </w:style>
  <w:style w:type="paragraph" w:styleId="affffff6">
    <w:name w:val="No Spacing"/>
    <w:link w:val="affffff7"/>
    <w:uiPriority w:val="1"/>
    <w:qFormat/>
    <w:rsid w:val="00C761BE"/>
    <w:pPr>
      <w:spacing w:after="0" w:line="240" w:lineRule="auto"/>
    </w:pPr>
    <w:rPr>
      <w:rFonts w:ascii="Calibri" w:eastAsia="Times New Roman" w:hAnsi="Calibri" w:cs="Times New Roman"/>
      <w:lang w:eastAsia="ru-RU"/>
    </w:rPr>
  </w:style>
  <w:style w:type="paragraph" w:customStyle="1" w:styleId="1f2">
    <w:name w:val="Обычный (веб)1"/>
    <w:aliases w:val="Обычный (веб)11"/>
    <w:basedOn w:val="a1"/>
    <w:next w:val="afe"/>
    <w:uiPriority w:val="99"/>
    <w:qFormat/>
    <w:rsid w:val="00C761BE"/>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C761BE"/>
    <w:rPr>
      <w:color w:val="605E5C"/>
      <w:shd w:val="clear" w:color="auto" w:fill="E1DFDD"/>
    </w:rPr>
  </w:style>
  <w:style w:type="table" w:customStyle="1" w:styleId="34">
    <w:name w:val="Сетка таблицы3"/>
    <w:basedOn w:val="a3"/>
    <w:next w:val="a5"/>
    <w:uiPriority w:val="39"/>
    <w:rsid w:val="00C761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Название Знак1"/>
    <w:uiPriority w:val="10"/>
    <w:rsid w:val="00C761BE"/>
    <w:rPr>
      <w:rFonts w:ascii="Times New Roman" w:hAnsi="Times New Roman"/>
      <w:kern w:val="28"/>
      <w:sz w:val="24"/>
      <w:szCs w:val="24"/>
    </w:rPr>
  </w:style>
  <w:style w:type="table" w:customStyle="1" w:styleId="210">
    <w:name w:val="Сетка таблицы21"/>
    <w:basedOn w:val="a3"/>
    <w:next w:val="a5"/>
    <w:uiPriority w:val="39"/>
    <w:rsid w:val="00C76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Неразрешенное упоминание4"/>
    <w:basedOn w:val="a2"/>
    <w:uiPriority w:val="99"/>
    <w:semiHidden/>
    <w:unhideWhenUsed/>
    <w:rsid w:val="00C761BE"/>
    <w:rPr>
      <w:color w:val="605E5C"/>
      <w:shd w:val="clear" w:color="auto" w:fill="E1DFDD"/>
    </w:rPr>
  </w:style>
  <w:style w:type="paragraph" w:customStyle="1" w:styleId="ConsPlusCell">
    <w:name w:val="ConsPlusCell"/>
    <w:uiPriority w:val="99"/>
    <w:qFormat/>
    <w:rsid w:val="00C761BE"/>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fff7">
    <w:name w:val="Без интервала Знак"/>
    <w:link w:val="affffff6"/>
    <w:uiPriority w:val="1"/>
    <w:locked/>
    <w:rsid w:val="00C761BE"/>
    <w:rPr>
      <w:rFonts w:ascii="Calibri" w:eastAsia="Times New Roman" w:hAnsi="Calibri" w:cs="Times New Roman"/>
      <w:lang w:eastAsia="ru-RU"/>
    </w:rPr>
  </w:style>
  <w:style w:type="character" w:customStyle="1" w:styleId="FontStyle11">
    <w:name w:val="Font Style11"/>
    <w:uiPriority w:val="99"/>
    <w:rsid w:val="00C761BE"/>
    <w:rPr>
      <w:rFonts w:ascii="Times New Roman" w:hAnsi="Times New Roman" w:cs="Times New Roman"/>
      <w:sz w:val="22"/>
      <w:szCs w:val="22"/>
    </w:rPr>
  </w:style>
  <w:style w:type="character" w:customStyle="1" w:styleId="212pt">
    <w:name w:val="Основной текст (2) + 12 pt"/>
    <w:aliases w:val="Полужирный2,Курсив1"/>
    <w:rsid w:val="00C761BE"/>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4">
    <w:name w:val="Раздел 1"/>
    <w:basedOn w:val="12"/>
    <w:link w:val="1f5"/>
    <w:qFormat/>
    <w:rsid w:val="00C761BE"/>
    <w:pPr>
      <w:keepNext/>
      <w:spacing w:before="0" w:beforeAutospacing="0" w:after="120" w:afterAutospacing="0"/>
    </w:pPr>
    <w:rPr>
      <w:rFonts w:ascii="Times New Roman Полужирный" w:eastAsia="Segoe UI" w:hAnsi="Times New Roman Полужирный"/>
      <w:caps/>
      <w:kern w:val="32"/>
      <w:lang w:val="x-none" w:eastAsia="x-none"/>
    </w:rPr>
  </w:style>
  <w:style w:type="paragraph" w:customStyle="1" w:styleId="115">
    <w:name w:val="Раздел 1.1"/>
    <w:basedOn w:val="afa"/>
    <w:link w:val="116"/>
    <w:qFormat/>
    <w:rsid w:val="00C761BE"/>
    <w:pPr>
      <w:numPr>
        <w:ilvl w:val="0"/>
      </w:numPr>
      <w:spacing w:after="120" w:line="276" w:lineRule="auto"/>
      <w:ind w:firstLine="709"/>
      <w:outlineLvl w:val="1"/>
    </w:pPr>
    <w:rPr>
      <w:rFonts w:ascii="Times New Roman Полужирный" w:eastAsia="Segoe UI" w:hAnsi="Times New Roman Полужирный" w:cs="Times New Roman"/>
      <w:b/>
      <w:bCs/>
      <w:sz w:val="24"/>
      <w:szCs w:val="24"/>
      <w:lang w:eastAsia="ru-RU"/>
    </w:rPr>
  </w:style>
  <w:style w:type="character" w:customStyle="1" w:styleId="1f5">
    <w:name w:val="Раздел 1 Знак"/>
    <w:basedOn w:val="13"/>
    <w:link w:val="1f4"/>
    <w:rsid w:val="00C761BE"/>
    <w:rPr>
      <w:rFonts w:ascii="Times New Roman Полужирный" w:eastAsia="Segoe UI" w:hAnsi="Times New Roman Полужирный" w:cs="Times New Roman"/>
      <w:b/>
      <w:bCs/>
      <w:caps/>
      <w:kern w:val="32"/>
      <w:sz w:val="24"/>
      <w:szCs w:val="24"/>
      <w:lang w:val="x-none" w:eastAsia="x-none"/>
    </w:rPr>
  </w:style>
  <w:style w:type="character" w:customStyle="1" w:styleId="116">
    <w:name w:val="Раздел 1.1 Знак"/>
    <w:basedOn w:val="afb"/>
    <w:link w:val="115"/>
    <w:rsid w:val="00C761BE"/>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3"/>
    <w:uiPriority w:val="59"/>
    <w:rsid w:val="00C761BE"/>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1"/>
    <w:uiPriority w:val="99"/>
    <w:qFormat/>
    <w:rsid w:val="00C761BE"/>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1"/>
    <w:uiPriority w:val="99"/>
    <w:qFormat/>
    <w:rsid w:val="00C761BE"/>
    <w:pPr>
      <w:spacing w:line="252" w:lineRule="auto"/>
      <w:jc w:val="center"/>
    </w:pPr>
    <w:rPr>
      <w:rFonts w:ascii="Times New Roman" w:eastAsia="Times New Roman" w:hAnsi="Times New Roman" w:cs="Times New Roman"/>
      <w:sz w:val="24"/>
      <w:szCs w:val="24"/>
      <w:lang w:val="en-US" w:eastAsia="ru-RU"/>
    </w:rPr>
  </w:style>
  <w:style w:type="table" w:customStyle="1" w:styleId="44">
    <w:name w:val="Сетка таблицы4"/>
    <w:basedOn w:val="a3"/>
    <w:next w:val="a5"/>
    <w:uiPriority w:val="39"/>
    <w:rsid w:val="00C76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 сноски1"/>
    <w:basedOn w:val="a1"/>
    <w:link w:val="af5"/>
    <w:uiPriority w:val="99"/>
    <w:qFormat/>
    <w:rsid w:val="00C761BE"/>
    <w:rPr>
      <w:rFonts w:cs="Times New Roman"/>
      <w:vertAlign w:val="superscript"/>
    </w:rPr>
  </w:style>
  <w:style w:type="character" w:customStyle="1" w:styleId="docdata">
    <w:name w:val="docdata"/>
    <w:aliases w:val="docy,v5,1718,bqiaagaaeyqcaaagiaiaaam4bgaabuygaaaaaaaaaaaaaaaaaaaaaaaaaaaaaaaaaaaaaaaaaaaaaaaaaaaaaaaaaaaaaaaaaaaaaaaaaaaaaaaaaaaaaaaaaaaaaaaaaaaaaaaaaaaaaaaaaaaaaaaaaaaaaaaaaaaaaaaaaaaaaaaaaaaaaaaaaaaaaaaaaaaaaaaaaaaaaaaaaaaaaaaaaaaaaaaaaaaaaaaa"/>
    <w:basedOn w:val="a2"/>
    <w:rsid w:val="00C761BE"/>
  </w:style>
  <w:style w:type="character" w:customStyle="1" w:styleId="53">
    <w:name w:val="Неразрешенное упоминание5"/>
    <w:basedOn w:val="a2"/>
    <w:uiPriority w:val="99"/>
    <w:unhideWhenUsed/>
    <w:rsid w:val="00C761BE"/>
    <w:rPr>
      <w:color w:val="605E5C"/>
      <w:shd w:val="clear" w:color="auto" w:fill="E1DFDD"/>
    </w:rPr>
  </w:style>
  <w:style w:type="paragraph" w:customStyle="1" w:styleId="35">
    <w:name w:val="3ПООП"/>
    <w:basedOn w:val="a1"/>
    <w:link w:val="36"/>
    <w:uiPriority w:val="99"/>
    <w:qFormat/>
    <w:rsid w:val="00C761BE"/>
    <w:pPr>
      <w:suppressAutoHyphens/>
      <w:spacing w:after="120" w:line="276" w:lineRule="auto"/>
      <w:jc w:val="right"/>
    </w:pPr>
    <w:rPr>
      <w:rFonts w:ascii="Times New Roman" w:eastAsia="Times New Roman" w:hAnsi="Times New Roman" w:cs="Times New Roman"/>
      <w:b/>
      <w:bCs/>
      <w:lang w:eastAsia="zh-CN"/>
    </w:rPr>
  </w:style>
  <w:style w:type="table" w:styleId="1f6">
    <w:name w:val="Table Grid 1"/>
    <w:basedOn w:val="a3"/>
    <w:rsid w:val="00C761B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20">
    <w:name w:val="Font Style20"/>
    <w:qFormat/>
    <w:rsid w:val="00C761BE"/>
    <w:rPr>
      <w:rFonts w:ascii="Times New Roman" w:hAnsi="Times New Roman" w:cs="Times New Roman"/>
      <w:sz w:val="24"/>
      <w:szCs w:val="24"/>
    </w:rPr>
  </w:style>
  <w:style w:type="paragraph" w:customStyle="1" w:styleId="211">
    <w:name w:val="Заголовок 21"/>
    <w:basedOn w:val="a1"/>
    <w:uiPriority w:val="1"/>
    <w:qFormat/>
    <w:rsid w:val="00C761BE"/>
    <w:pPr>
      <w:widowControl w:val="0"/>
      <w:autoSpaceDE w:val="0"/>
      <w:autoSpaceDN w:val="0"/>
      <w:ind w:left="150" w:right="171"/>
      <w:jc w:val="center"/>
      <w:outlineLvl w:val="2"/>
    </w:pPr>
    <w:rPr>
      <w:rFonts w:ascii="Century Gothic" w:eastAsia="Century Gothic" w:hAnsi="Century Gothic" w:cs="Century Gothic"/>
      <w:sz w:val="28"/>
      <w:szCs w:val="28"/>
      <w:lang w:eastAsia="ru-RU" w:bidi="ru-RU"/>
    </w:rPr>
  </w:style>
  <w:style w:type="paragraph" w:customStyle="1" w:styleId="12428">
    <w:name w:val="12428"/>
    <w:aliases w:val="bqiaagaaeyqcaaagiaiaaaozjaaabceoaaaaaaaaaaaaaaaaaaaaaaaaaaaaaaaaaaaaaaaaaaaaaaaaaaaaaaaaaaaaaaaaaaaaaaaaaaaaaaaaaaaaaaaaaaaaaaaaaaaaaaaaaaaaaaaaaaaaaaaaaaaaaaaaaaaaaaaaaaaaaaaaaaaaaaaaaaaaaaaaaaaaaaaaaaaaaaaaaaaaaaaaaaaaaaaaaaaaaaa"/>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otnoteCharacters">
    <w:name w:val="Footnote Characters"/>
    <w:qFormat/>
    <w:rsid w:val="00C761BE"/>
    <w:rPr>
      <w:rFonts w:cs="Times New Roman"/>
      <w:vertAlign w:val="superscript"/>
    </w:rPr>
  </w:style>
  <w:style w:type="character" w:customStyle="1" w:styleId="FootnoteAnchor">
    <w:name w:val="Footnote Anchor"/>
    <w:rsid w:val="00C761BE"/>
    <w:rPr>
      <w:vertAlign w:val="superscript"/>
    </w:rPr>
  </w:style>
  <w:style w:type="character" w:customStyle="1" w:styleId="affffff8">
    <w:name w:val="Основной текст_"/>
    <w:link w:val="1f7"/>
    <w:qFormat/>
    <w:rsid w:val="00C761BE"/>
    <w:rPr>
      <w:rFonts w:ascii="Tahoma" w:eastAsia="Tahoma" w:hAnsi="Tahoma" w:cs="Tahoma"/>
    </w:rPr>
  </w:style>
  <w:style w:type="paragraph" w:customStyle="1" w:styleId="1f7">
    <w:name w:val="Основной текст1"/>
    <w:basedOn w:val="a1"/>
    <w:link w:val="affffff8"/>
    <w:qFormat/>
    <w:rsid w:val="00C761BE"/>
    <w:pPr>
      <w:widowControl w:val="0"/>
      <w:spacing w:after="320" w:line="259" w:lineRule="auto"/>
    </w:pPr>
    <w:rPr>
      <w:rFonts w:ascii="Tahoma" w:eastAsia="Tahoma" w:hAnsi="Tahoma" w:cs="Tahoma"/>
    </w:rPr>
  </w:style>
  <w:style w:type="character" w:customStyle="1" w:styleId="affffff9">
    <w:name w:val="Другое_"/>
    <w:link w:val="affffffa"/>
    <w:uiPriority w:val="68"/>
    <w:qFormat/>
    <w:rsid w:val="00C761BE"/>
    <w:rPr>
      <w:rFonts w:ascii="Tahoma" w:eastAsia="Tahoma" w:hAnsi="Tahoma" w:cs="Tahoma"/>
    </w:rPr>
  </w:style>
  <w:style w:type="paragraph" w:customStyle="1" w:styleId="affffffa">
    <w:name w:val="Другое"/>
    <w:basedOn w:val="a1"/>
    <w:link w:val="affffff9"/>
    <w:uiPriority w:val="68"/>
    <w:qFormat/>
    <w:rsid w:val="00C761BE"/>
    <w:pPr>
      <w:widowControl w:val="0"/>
      <w:spacing w:line="271" w:lineRule="auto"/>
    </w:pPr>
    <w:rPr>
      <w:rFonts w:ascii="Tahoma" w:eastAsia="Tahoma" w:hAnsi="Tahoma" w:cs="Tahoma"/>
    </w:rPr>
  </w:style>
  <w:style w:type="paragraph" w:customStyle="1" w:styleId="2e">
    <w:name w:val="Заголовок №2"/>
    <w:basedOn w:val="a1"/>
    <w:link w:val="2f"/>
    <w:qFormat/>
    <w:rsid w:val="00C761BE"/>
    <w:pPr>
      <w:widowControl w:val="0"/>
      <w:suppressAutoHyphens/>
      <w:spacing w:after="330" w:line="249" w:lineRule="auto"/>
      <w:outlineLvl w:val="1"/>
    </w:pPr>
    <w:rPr>
      <w:rFonts w:ascii="Tahoma" w:eastAsia="Tahoma" w:hAnsi="Tahoma" w:cs="Tahoma"/>
      <w:b/>
      <w:bCs/>
      <w:sz w:val="20"/>
      <w:szCs w:val="20"/>
      <w:lang w:eastAsia="zh-CN"/>
    </w:rPr>
  </w:style>
  <w:style w:type="paragraph" w:customStyle="1" w:styleId="37">
    <w:name w:val="Заголовок №3"/>
    <w:basedOn w:val="a1"/>
    <w:link w:val="38"/>
    <w:qFormat/>
    <w:rsid w:val="00C761BE"/>
    <w:pPr>
      <w:widowControl w:val="0"/>
      <w:spacing w:after="30" w:line="268" w:lineRule="auto"/>
      <w:outlineLvl w:val="2"/>
    </w:pPr>
    <w:rPr>
      <w:rFonts w:ascii="Tahoma" w:eastAsia="Tahoma" w:hAnsi="Tahoma" w:cs="Tahoma"/>
      <w:b/>
      <w:bCs/>
      <w:sz w:val="20"/>
      <w:szCs w:val="20"/>
      <w:lang w:eastAsia="ru-RU"/>
    </w:rPr>
  </w:style>
  <w:style w:type="numbering" w:customStyle="1" w:styleId="39">
    <w:name w:val="Нет списка3"/>
    <w:next w:val="a4"/>
    <w:uiPriority w:val="99"/>
    <w:semiHidden/>
    <w:unhideWhenUsed/>
    <w:rsid w:val="00C761BE"/>
  </w:style>
  <w:style w:type="table" w:customStyle="1" w:styleId="54">
    <w:name w:val="Сетка таблицы5"/>
    <w:basedOn w:val="a3"/>
    <w:next w:val="a5"/>
    <w:rsid w:val="00C761BE"/>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f1">
    <w:name w:val="ff1"/>
    <w:basedOn w:val="a2"/>
    <w:rsid w:val="00C761BE"/>
  </w:style>
  <w:style w:type="character" w:customStyle="1" w:styleId="organictitlecontentspan">
    <w:name w:val="organictitlecontentspan"/>
    <w:basedOn w:val="a2"/>
    <w:rsid w:val="00C761BE"/>
  </w:style>
  <w:style w:type="character" w:customStyle="1" w:styleId="36">
    <w:name w:val="3ПООП Знак"/>
    <w:link w:val="35"/>
    <w:qFormat/>
    <w:rsid w:val="00C761BE"/>
    <w:rPr>
      <w:rFonts w:ascii="Times New Roman" w:eastAsia="Times New Roman" w:hAnsi="Times New Roman" w:cs="Times New Roman"/>
      <w:b/>
      <w:bCs/>
      <w:lang w:eastAsia="zh-CN"/>
    </w:rPr>
  </w:style>
  <w:style w:type="character" w:customStyle="1" w:styleId="affffffb">
    <w:name w:val="Сноска_"/>
    <w:link w:val="affffffc"/>
    <w:rsid w:val="00C761BE"/>
    <w:rPr>
      <w:rFonts w:cs="Calibri"/>
    </w:rPr>
  </w:style>
  <w:style w:type="paragraph" w:customStyle="1" w:styleId="affffffc">
    <w:name w:val="Сноска"/>
    <w:basedOn w:val="a1"/>
    <w:link w:val="affffffb"/>
    <w:rsid w:val="00C761BE"/>
    <w:pPr>
      <w:widowControl w:val="0"/>
      <w:spacing w:line="257" w:lineRule="auto"/>
    </w:pPr>
    <w:rPr>
      <w:rFonts w:cs="Calibri"/>
    </w:rPr>
  </w:style>
  <w:style w:type="character" w:customStyle="1" w:styleId="2f0">
    <w:name w:val="Колонтитул (2)_"/>
    <w:link w:val="2f1"/>
    <w:rsid w:val="00C761BE"/>
    <w:rPr>
      <w:rFonts w:ascii="Times New Roman" w:eastAsia="Times New Roman" w:hAnsi="Times New Roman"/>
    </w:rPr>
  </w:style>
  <w:style w:type="paragraph" w:customStyle="1" w:styleId="2f1">
    <w:name w:val="Колонтитул (2)"/>
    <w:basedOn w:val="a1"/>
    <w:link w:val="2f0"/>
    <w:rsid w:val="00C761BE"/>
    <w:pPr>
      <w:widowControl w:val="0"/>
    </w:pPr>
    <w:rPr>
      <w:rFonts w:ascii="Times New Roman" w:eastAsia="Times New Roman" w:hAnsi="Times New Roman"/>
    </w:rPr>
  </w:style>
  <w:style w:type="character" w:customStyle="1" w:styleId="2f">
    <w:name w:val="Заголовок №2_"/>
    <w:link w:val="2e"/>
    <w:rsid w:val="00C761BE"/>
    <w:rPr>
      <w:rFonts w:ascii="Tahoma" w:eastAsia="Tahoma" w:hAnsi="Tahoma" w:cs="Tahoma"/>
      <w:b/>
      <w:bCs/>
      <w:sz w:val="20"/>
      <w:szCs w:val="20"/>
      <w:lang w:eastAsia="zh-CN"/>
    </w:rPr>
  </w:style>
  <w:style w:type="character" w:customStyle="1" w:styleId="1f8">
    <w:name w:val="Заголовок №1_"/>
    <w:link w:val="1f9"/>
    <w:qFormat/>
    <w:rsid w:val="00C761BE"/>
    <w:rPr>
      <w:rFonts w:ascii="Tahoma" w:eastAsia="Tahoma" w:hAnsi="Tahoma" w:cs="Tahoma"/>
      <w:b/>
      <w:bCs/>
    </w:rPr>
  </w:style>
  <w:style w:type="paragraph" w:customStyle="1" w:styleId="1f9">
    <w:name w:val="Заголовок №1"/>
    <w:basedOn w:val="a1"/>
    <w:link w:val="1f8"/>
    <w:qFormat/>
    <w:rsid w:val="00C761BE"/>
    <w:pPr>
      <w:widowControl w:val="0"/>
      <w:spacing w:line="302" w:lineRule="auto"/>
      <w:outlineLvl w:val="0"/>
    </w:pPr>
    <w:rPr>
      <w:rFonts w:ascii="Tahoma" w:eastAsia="Tahoma" w:hAnsi="Tahoma" w:cs="Tahoma"/>
      <w:b/>
      <w:bCs/>
    </w:rPr>
  </w:style>
  <w:style w:type="character" w:customStyle="1" w:styleId="63">
    <w:name w:val="Неразрешенное упоминание6"/>
    <w:uiPriority w:val="99"/>
    <w:unhideWhenUsed/>
    <w:rsid w:val="00C761BE"/>
    <w:rPr>
      <w:color w:val="605E5C"/>
      <w:shd w:val="clear" w:color="auto" w:fill="E1DFDD"/>
    </w:rPr>
  </w:style>
  <w:style w:type="character" w:customStyle="1" w:styleId="c12">
    <w:name w:val="c12"/>
    <w:basedOn w:val="a2"/>
    <w:rsid w:val="00C761BE"/>
  </w:style>
  <w:style w:type="numbering" w:customStyle="1" w:styleId="45">
    <w:name w:val="Нет списка4"/>
    <w:next w:val="a4"/>
    <w:semiHidden/>
    <w:unhideWhenUsed/>
    <w:rsid w:val="00C761BE"/>
  </w:style>
  <w:style w:type="table" w:customStyle="1" w:styleId="64">
    <w:name w:val="Сетка таблицы6"/>
    <w:basedOn w:val="a3"/>
    <w:next w:val="a5"/>
    <w:rsid w:val="00C761BE"/>
    <w:pPr>
      <w:suppressAutoHyphens/>
      <w:spacing w:after="0" w:line="240" w:lineRule="auto"/>
    </w:pPr>
    <w:rPr>
      <w:rFonts w:ascii="Times New Roman" w:eastAsia="DejaVu Sans" w:hAnsi="Times New Roman" w:cs="DejaVu Sans"/>
      <w:sz w:val="24"/>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4"/>
    <w:semiHidden/>
    <w:unhideWhenUsed/>
    <w:rsid w:val="00C761BE"/>
  </w:style>
  <w:style w:type="paragraph" w:styleId="affffffd">
    <w:name w:val="caption"/>
    <w:basedOn w:val="a1"/>
    <w:unhideWhenUsed/>
    <w:qFormat/>
    <w:rsid w:val="00C761BE"/>
    <w:pPr>
      <w:jc w:val="center"/>
    </w:pPr>
    <w:rPr>
      <w:rFonts w:ascii="Times New Roman" w:eastAsia="Times New Roman" w:hAnsi="Times New Roman" w:cs="Times New Roman"/>
      <w:sz w:val="24"/>
      <w:szCs w:val="20"/>
      <w:lang w:eastAsia="ru-RU"/>
    </w:rPr>
  </w:style>
  <w:style w:type="paragraph" w:styleId="affffffe">
    <w:name w:val="List"/>
    <w:basedOn w:val="a1"/>
    <w:unhideWhenUsed/>
    <w:rsid w:val="00C761BE"/>
    <w:pPr>
      <w:ind w:left="283" w:hanging="283"/>
    </w:pPr>
    <w:rPr>
      <w:rFonts w:ascii="Arial" w:eastAsia="Times New Roman" w:hAnsi="Arial" w:cs="Wingdings"/>
      <w:sz w:val="24"/>
      <w:szCs w:val="28"/>
      <w:lang w:eastAsia="ar-SA"/>
    </w:rPr>
  </w:style>
  <w:style w:type="paragraph" w:styleId="afffffff">
    <w:name w:val="Body Text Indent"/>
    <w:aliases w:val="текст,Основной текст 1"/>
    <w:basedOn w:val="a1"/>
    <w:link w:val="afffffff0"/>
    <w:uiPriority w:val="99"/>
    <w:unhideWhenUsed/>
    <w:rsid w:val="00C761BE"/>
    <w:pPr>
      <w:spacing w:after="120"/>
      <w:ind w:left="283"/>
    </w:pPr>
    <w:rPr>
      <w:rFonts w:ascii="Times New Roman" w:eastAsia="Times New Roman" w:hAnsi="Times New Roman" w:cs="Times New Roman"/>
      <w:sz w:val="20"/>
      <w:szCs w:val="20"/>
      <w:lang w:eastAsia="ru-RU"/>
    </w:rPr>
  </w:style>
  <w:style w:type="character" w:customStyle="1" w:styleId="afffffff0">
    <w:name w:val="Основной текст с отступом Знак"/>
    <w:aliases w:val="текст Знак,Основной текст 1 Знак"/>
    <w:basedOn w:val="a2"/>
    <w:link w:val="afffffff"/>
    <w:uiPriority w:val="99"/>
    <w:qFormat/>
    <w:rsid w:val="00C761BE"/>
    <w:rPr>
      <w:rFonts w:ascii="Times New Roman" w:eastAsia="Times New Roman" w:hAnsi="Times New Roman" w:cs="Times New Roman"/>
      <w:sz w:val="20"/>
      <w:szCs w:val="20"/>
      <w:lang w:eastAsia="ru-RU"/>
    </w:rPr>
  </w:style>
  <w:style w:type="paragraph" w:styleId="3a">
    <w:name w:val="Body Text Indent 3"/>
    <w:basedOn w:val="a1"/>
    <w:link w:val="3b"/>
    <w:unhideWhenUsed/>
    <w:qFormat/>
    <w:rsid w:val="00C761BE"/>
    <w:pPr>
      <w:spacing w:after="120"/>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2"/>
    <w:link w:val="3a"/>
    <w:qFormat/>
    <w:rsid w:val="00C761BE"/>
    <w:rPr>
      <w:rFonts w:ascii="Times New Roman" w:eastAsia="Times New Roman" w:hAnsi="Times New Roman" w:cs="Times New Roman"/>
      <w:sz w:val="16"/>
      <w:szCs w:val="16"/>
      <w:lang w:eastAsia="ru-RU"/>
    </w:rPr>
  </w:style>
  <w:style w:type="paragraph" w:customStyle="1" w:styleId="a0">
    <w:name w:val="Перечисление для таблиц"/>
    <w:basedOn w:val="a1"/>
    <w:uiPriority w:val="99"/>
    <w:qFormat/>
    <w:rsid w:val="00C761BE"/>
    <w:pPr>
      <w:numPr>
        <w:numId w:val="3"/>
      </w:numPr>
      <w:tabs>
        <w:tab w:val="left" w:pos="227"/>
      </w:tabs>
      <w:jc w:val="both"/>
    </w:pPr>
    <w:rPr>
      <w:rFonts w:ascii="Times New Roman" w:eastAsia="Times New Roman" w:hAnsi="Times New Roman" w:cs="Times New Roman"/>
      <w:lang w:eastAsia="ru-RU"/>
    </w:rPr>
  </w:style>
  <w:style w:type="paragraph" w:customStyle="1" w:styleId="212">
    <w:name w:val="Основной текст с отступом 21"/>
    <w:basedOn w:val="a1"/>
    <w:qFormat/>
    <w:rsid w:val="00C761BE"/>
    <w:pPr>
      <w:widowControl w:val="0"/>
      <w:ind w:firstLine="567"/>
      <w:jc w:val="both"/>
    </w:pPr>
    <w:rPr>
      <w:rFonts w:ascii="Times New Roman" w:eastAsia="Times New Roman" w:hAnsi="Times New Roman" w:cs="Times New Roman"/>
      <w:sz w:val="28"/>
      <w:szCs w:val="20"/>
      <w:lang w:eastAsia="ru-RU"/>
    </w:rPr>
  </w:style>
  <w:style w:type="paragraph" w:customStyle="1" w:styleId="2f2">
    <w:name w:val="Знак2"/>
    <w:basedOn w:val="a1"/>
    <w:uiPriority w:val="99"/>
    <w:qFormat/>
    <w:rsid w:val="00C761BE"/>
    <w:pPr>
      <w:tabs>
        <w:tab w:val="left" w:pos="708"/>
      </w:tabs>
      <w:spacing w:after="160" w:line="240" w:lineRule="exact"/>
    </w:pPr>
    <w:rPr>
      <w:rFonts w:ascii="Verdana" w:eastAsia="Times New Roman" w:hAnsi="Verdana" w:cs="Verdana"/>
      <w:sz w:val="20"/>
      <w:szCs w:val="20"/>
      <w:lang w:val="en-US"/>
    </w:rPr>
  </w:style>
  <w:style w:type="paragraph" w:customStyle="1" w:styleId="afffffff1">
    <w:name w:val="Ответ"/>
    <w:basedOn w:val="a1"/>
    <w:qFormat/>
    <w:rsid w:val="00C761BE"/>
    <w:pPr>
      <w:ind w:left="595" w:hanging="198"/>
      <w:jc w:val="both"/>
    </w:pPr>
    <w:rPr>
      <w:rFonts w:ascii="Times New Roman" w:eastAsia="Times New Roman" w:hAnsi="Times New Roman" w:cs="Times New Roman"/>
      <w:sz w:val="20"/>
      <w:szCs w:val="20"/>
      <w:lang w:eastAsia="ru-RU"/>
    </w:rPr>
  </w:style>
  <w:style w:type="paragraph" w:customStyle="1" w:styleId="46">
    <w:name w:val="Знак4 Знак Знак Знак"/>
    <w:basedOn w:val="a1"/>
    <w:qFormat/>
    <w:rsid w:val="00C761BE"/>
    <w:pPr>
      <w:tabs>
        <w:tab w:val="left" w:pos="708"/>
      </w:tabs>
      <w:spacing w:after="160" w:line="240" w:lineRule="exact"/>
    </w:pPr>
    <w:rPr>
      <w:rFonts w:ascii="Verdana" w:eastAsia="Times New Roman" w:hAnsi="Verdana" w:cs="Verdana"/>
      <w:sz w:val="20"/>
      <w:szCs w:val="20"/>
      <w:lang w:val="en-US"/>
    </w:rPr>
  </w:style>
  <w:style w:type="paragraph" w:customStyle="1" w:styleId="afffffff2">
    <w:name w:val="Знак Знак Знак"/>
    <w:basedOn w:val="a1"/>
    <w:qFormat/>
    <w:rsid w:val="00C761BE"/>
    <w:pPr>
      <w:tabs>
        <w:tab w:val="left" w:pos="708"/>
      </w:tabs>
      <w:spacing w:after="160" w:line="240" w:lineRule="exact"/>
    </w:pPr>
    <w:rPr>
      <w:rFonts w:ascii="Verdana" w:eastAsia="Times New Roman" w:hAnsi="Verdana" w:cs="Verdana"/>
      <w:sz w:val="20"/>
      <w:szCs w:val="20"/>
      <w:lang w:val="en-US"/>
    </w:rPr>
  </w:style>
  <w:style w:type="paragraph" w:customStyle="1" w:styleId="2f3">
    <w:name w:val="Знак2 Знак Знак"/>
    <w:basedOn w:val="a1"/>
    <w:qFormat/>
    <w:rsid w:val="00C761BE"/>
    <w:pPr>
      <w:tabs>
        <w:tab w:val="left" w:pos="708"/>
      </w:tabs>
    </w:pPr>
    <w:rPr>
      <w:rFonts w:ascii="Times New Roman" w:eastAsia="Times New Roman" w:hAnsi="Times New Roman" w:cs="Verdana"/>
      <w:sz w:val="24"/>
      <w:szCs w:val="20"/>
      <w:lang w:val="en-US"/>
    </w:rPr>
  </w:style>
  <w:style w:type="character" w:customStyle="1" w:styleId="3c">
    <w:name w:val="Знак Знак3"/>
    <w:basedOn w:val="a2"/>
    <w:semiHidden/>
    <w:qFormat/>
    <w:rsid w:val="00C761BE"/>
    <w:rPr>
      <w:sz w:val="32"/>
      <w:lang w:val="ru-RU" w:eastAsia="ru-RU" w:bidi="ar-SA"/>
    </w:rPr>
  </w:style>
  <w:style w:type="table" w:customStyle="1" w:styleId="73">
    <w:name w:val="Сетка таблицы7"/>
    <w:basedOn w:val="a3"/>
    <w:next w:val="a5"/>
    <w:rsid w:val="00C761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2"/>
    <w:uiPriority w:val="99"/>
    <w:qFormat/>
    <w:rsid w:val="00C761BE"/>
    <w:pPr>
      <w:numPr>
        <w:numId w:val="4"/>
      </w:numPr>
    </w:pPr>
  </w:style>
  <w:style w:type="numbering" w:customStyle="1" w:styleId="5">
    <w:name w:val="Стиль5"/>
    <w:uiPriority w:val="99"/>
    <w:qFormat/>
    <w:rsid w:val="00C761BE"/>
    <w:pPr>
      <w:numPr>
        <w:numId w:val="5"/>
      </w:numPr>
    </w:pPr>
  </w:style>
  <w:style w:type="numbering" w:customStyle="1" w:styleId="4">
    <w:name w:val="Стиль4"/>
    <w:uiPriority w:val="99"/>
    <w:qFormat/>
    <w:rsid w:val="00C761BE"/>
    <w:pPr>
      <w:numPr>
        <w:numId w:val="6"/>
      </w:numPr>
    </w:pPr>
  </w:style>
  <w:style w:type="numbering" w:customStyle="1" w:styleId="8">
    <w:name w:val="Стиль8"/>
    <w:uiPriority w:val="99"/>
    <w:qFormat/>
    <w:rsid w:val="00C761BE"/>
    <w:pPr>
      <w:numPr>
        <w:numId w:val="7"/>
      </w:numPr>
    </w:pPr>
  </w:style>
  <w:style w:type="numbering" w:customStyle="1" w:styleId="7">
    <w:name w:val="Стиль7"/>
    <w:uiPriority w:val="99"/>
    <w:qFormat/>
    <w:rsid w:val="00C761BE"/>
    <w:pPr>
      <w:numPr>
        <w:numId w:val="8"/>
      </w:numPr>
    </w:pPr>
  </w:style>
  <w:style w:type="numbering" w:customStyle="1" w:styleId="1">
    <w:name w:val="Стиль1"/>
    <w:uiPriority w:val="99"/>
    <w:qFormat/>
    <w:rsid w:val="00C761BE"/>
    <w:pPr>
      <w:numPr>
        <w:numId w:val="9"/>
      </w:numPr>
    </w:pPr>
  </w:style>
  <w:style w:type="numbering" w:customStyle="1" w:styleId="10">
    <w:name w:val="Стиль10"/>
    <w:uiPriority w:val="99"/>
    <w:qFormat/>
    <w:rsid w:val="00C761BE"/>
    <w:pPr>
      <w:numPr>
        <w:numId w:val="10"/>
      </w:numPr>
    </w:pPr>
  </w:style>
  <w:style w:type="numbering" w:customStyle="1" w:styleId="6">
    <w:name w:val="Стиль6"/>
    <w:uiPriority w:val="99"/>
    <w:qFormat/>
    <w:rsid w:val="00C761BE"/>
    <w:pPr>
      <w:numPr>
        <w:numId w:val="11"/>
      </w:numPr>
    </w:pPr>
  </w:style>
  <w:style w:type="numbering" w:customStyle="1" w:styleId="11">
    <w:name w:val="Стиль11"/>
    <w:uiPriority w:val="99"/>
    <w:qFormat/>
    <w:rsid w:val="00C761BE"/>
    <w:pPr>
      <w:numPr>
        <w:numId w:val="12"/>
      </w:numPr>
    </w:pPr>
  </w:style>
  <w:style w:type="numbering" w:customStyle="1" w:styleId="9">
    <w:name w:val="Стиль9"/>
    <w:uiPriority w:val="99"/>
    <w:qFormat/>
    <w:rsid w:val="00C761BE"/>
    <w:pPr>
      <w:numPr>
        <w:numId w:val="13"/>
      </w:numPr>
    </w:pPr>
  </w:style>
  <w:style w:type="numbering" w:customStyle="1" w:styleId="3">
    <w:name w:val="Стиль3"/>
    <w:uiPriority w:val="99"/>
    <w:qFormat/>
    <w:rsid w:val="00C761BE"/>
    <w:pPr>
      <w:numPr>
        <w:numId w:val="14"/>
      </w:numPr>
    </w:pPr>
  </w:style>
  <w:style w:type="paragraph" w:customStyle="1" w:styleId="1fa">
    <w:name w:val="Абзац списка1"/>
    <w:basedOn w:val="a1"/>
    <w:uiPriority w:val="99"/>
    <w:qFormat/>
    <w:rsid w:val="00C761BE"/>
    <w:pPr>
      <w:spacing w:after="200" w:line="276" w:lineRule="auto"/>
      <w:ind w:left="720"/>
      <w:contextualSpacing/>
    </w:pPr>
    <w:rPr>
      <w:rFonts w:ascii="Calibri" w:eastAsia="Times New Roman" w:hAnsi="Calibri" w:cs="Times New Roman"/>
    </w:rPr>
  </w:style>
  <w:style w:type="paragraph" w:customStyle="1" w:styleId="afffffff3">
    <w:name w:val="Нормальный"/>
    <w:uiPriority w:val="99"/>
    <w:qFormat/>
    <w:rsid w:val="00C761BE"/>
    <w:pPr>
      <w:spacing w:after="0" w:line="240" w:lineRule="auto"/>
    </w:pPr>
    <w:rPr>
      <w:rFonts w:ascii="Arial" w:eastAsia="Times New Roman" w:hAnsi="Arial" w:cs="Times New Roman"/>
      <w:sz w:val="20"/>
      <w:szCs w:val="20"/>
      <w:lang w:eastAsia="ru-RU"/>
    </w:rPr>
  </w:style>
  <w:style w:type="character" w:customStyle="1" w:styleId="A60">
    <w:name w:val="A6"/>
    <w:uiPriority w:val="99"/>
    <w:rsid w:val="00C761BE"/>
    <w:rPr>
      <w:rFonts w:cs="SchoolBookSanPin"/>
      <w:color w:val="000000"/>
    </w:rPr>
  </w:style>
  <w:style w:type="paragraph" w:customStyle="1" w:styleId="Pa1">
    <w:name w:val="Pa1"/>
    <w:basedOn w:val="Default"/>
    <w:next w:val="Default"/>
    <w:uiPriority w:val="99"/>
    <w:rsid w:val="00C761BE"/>
    <w:pPr>
      <w:spacing w:line="201" w:lineRule="atLeast"/>
    </w:pPr>
    <w:rPr>
      <w:rFonts w:ascii="SchoolBookSanPin" w:hAnsi="SchoolBookSanPin"/>
      <w:color w:val="auto"/>
    </w:rPr>
  </w:style>
  <w:style w:type="character" w:customStyle="1" w:styleId="WW8Num13z0">
    <w:name w:val="WW8Num13z0"/>
    <w:qFormat/>
    <w:rsid w:val="00C761BE"/>
    <w:rPr>
      <w:rFonts w:cs="Times New Roman"/>
    </w:rPr>
  </w:style>
  <w:style w:type="numbering" w:customStyle="1" w:styleId="65">
    <w:name w:val="Нет списка6"/>
    <w:next w:val="a4"/>
    <w:uiPriority w:val="99"/>
    <w:semiHidden/>
    <w:unhideWhenUsed/>
    <w:rsid w:val="00C761BE"/>
  </w:style>
  <w:style w:type="character" w:customStyle="1" w:styleId="afffffff4">
    <w:name w:val="Символ сноски"/>
    <w:unhideWhenUsed/>
    <w:qFormat/>
    <w:rsid w:val="00C761BE"/>
    <w:rPr>
      <w:vertAlign w:val="superscript"/>
    </w:rPr>
  </w:style>
  <w:style w:type="character" w:customStyle="1" w:styleId="3d">
    <w:name w:val="Основной текст 3 Знак"/>
    <w:basedOn w:val="a2"/>
    <w:link w:val="3e"/>
    <w:uiPriority w:val="99"/>
    <w:qFormat/>
    <w:rsid w:val="00C761BE"/>
    <w:rPr>
      <w:rFonts w:ascii="Times New Roman" w:eastAsia="Times New Roman" w:hAnsi="Times New Roman" w:cs="Times New Roman"/>
      <w:sz w:val="16"/>
      <w:szCs w:val="16"/>
      <w:lang w:eastAsia="ru-RU"/>
    </w:rPr>
  </w:style>
  <w:style w:type="character" w:customStyle="1" w:styleId="art-postheader">
    <w:name w:val="art-postheader"/>
    <w:basedOn w:val="a2"/>
    <w:qFormat/>
    <w:rsid w:val="00C761BE"/>
  </w:style>
  <w:style w:type="character" w:customStyle="1" w:styleId="FontStyle59">
    <w:name w:val="Font Style59"/>
    <w:uiPriority w:val="99"/>
    <w:qFormat/>
    <w:rsid w:val="00C761BE"/>
    <w:rPr>
      <w:rFonts w:ascii="Times New Roman" w:hAnsi="Times New Roman" w:cs="Times New Roman"/>
      <w:b/>
      <w:bCs/>
      <w:sz w:val="26"/>
      <w:szCs w:val="26"/>
    </w:rPr>
  </w:style>
  <w:style w:type="character" w:customStyle="1" w:styleId="FontStyle57">
    <w:name w:val="Font Style57"/>
    <w:uiPriority w:val="99"/>
    <w:qFormat/>
    <w:rsid w:val="00C761BE"/>
    <w:rPr>
      <w:rFonts w:ascii="Times New Roman" w:hAnsi="Times New Roman" w:cs="Times New Roman"/>
      <w:sz w:val="22"/>
      <w:szCs w:val="22"/>
    </w:rPr>
  </w:style>
  <w:style w:type="paragraph" w:styleId="1fb">
    <w:name w:val="index 1"/>
    <w:basedOn w:val="a1"/>
    <w:next w:val="a1"/>
    <w:autoRedefine/>
    <w:uiPriority w:val="99"/>
    <w:semiHidden/>
    <w:unhideWhenUsed/>
    <w:rsid w:val="00C761BE"/>
    <w:pPr>
      <w:ind w:left="220" w:hanging="220"/>
    </w:pPr>
  </w:style>
  <w:style w:type="paragraph" w:styleId="afffffff5">
    <w:name w:val="index heading"/>
    <w:basedOn w:val="a1"/>
    <w:qFormat/>
    <w:rsid w:val="00C761BE"/>
    <w:pPr>
      <w:suppressLineNumbers/>
      <w:suppressAutoHyphens/>
    </w:pPr>
    <w:rPr>
      <w:rFonts w:ascii="Times New Roman" w:eastAsia="Times New Roman" w:hAnsi="Times New Roman" w:cs="Lohit Devanagari"/>
      <w:sz w:val="20"/>
      <w:szCs w:val="20"/>
      <w:lang w:eastAsia="ru-RU"/>
    </w:rPr>
  </w:style>
  <w:style w:type="paragraph" w:customStyle="1" w:styleId="afffffff6">
    <w:name w:val="Колонтитул"/>
    <w:basedOn w:val="a1"/>
    <w:link w:val="afffffff7"/>
    <w:qFormat/>
    <w:rsid w:val="00C761BE"/>
    <w:pPr>
      <w:suppressAutoHyphens/>
    </w:pPr>
    <w:rPr>
      <w:rFonts w:ascii="Times New Roman" w:eastAsia="Times New Roman" w:hAnsi="Times New Roman" w:cs="Times New Roman"/>
      <w:sz w:val="20"/>
      <w:szCs w:val="20"/>
      <w:lang w:eastAsia="ru-RU"/>
    </w:rPr>
  </w:style>
  <w:style w:type="paragraph" w:customStyle="1" w:styleId="1fc">
    <w:name w:val="заголовок 1"/>
    <w:basedOn w:val="a1"/>
    <w:next w:val="a1"/>
    <w:qFormat/>
    <w:rsid w:val="00C761BE"/>
    <w:pPr>
      <w:keepNext/>
      <w:suppressAutoHyphens/>
      <w:jc w:val="center"/>
      <w:outlineLvl w:val="0"/>
    </w:pPr>
    <w:rPr>
      <w:rFonts w:ascii="Times New Roman" w:eastAsia="Times New Roman" w:hAnsi="Times New Roman" w:cs="Times New Roman"/>
      <w:b/>
      <w:sz w:val="20"/>
      <w:szCs w:val="20"/>
      <w:lang w:eastAsia="ru-RU"/>
    </w:rPr>
  </w:style>
  <w:style w:type="paragraph" w:styleId="3e">
    <w:name w:val="Body Text 3"/>
    <w:basedOn w:val="a1"/>
    <w:link w:val="3d"/>
    <w:uiPriority w:val="99"/>
    <w:unhideWhenUsed/>
    <w:qFormat/>
    <w:rsid w:val="00C761BE"/>
    <w:pPr>
      <w:suppressAutoHyphens/>
      <w:spacing w:after="120"/>
    </w:pPr>
    <w:rPr>
      <w:rFonts w:ascii="Times New Roman" w:eastAsia="Times New Roman" w:hAnsi="Times New Roman" w:cs="Times New Roman"/>
      <w:sz w:val="16"/>
      <w:szCs w:val="16"/>
      <w:lang w:eastAsia="ru-RU"/>
    </w:rPr>
  </w:style>
  <w:style w:type="character" w:customStyle="1" w:styleId="311">
    <w:name w:val="Основной текст 3 Знак1"/>
    <w:basedOn w:val="a2"/>
    <w:uiPriority w:val="99"/>
    <w:semiHidden/>
    <w:rsid w:val="00C761BE"/>
    <w:rPr>
      <w:sz w:val="16"/>
      <w:szCs w:val="16"/>
    </w:rPr>
  </w:style>
  <w:style w:type="paragraph" w:customStyle="1" w:styleId="Style2">
    <w:name w:val="Style2"/>
    <w:basedOn w:val="a1"/>
    <w:uiPriority w:val="99"/>
    <w:qFormat/>
    <w:rsid w:val="00C761BE"/>
    <w:pPr>
      <w:widowControl w:val="0"/>
      <w:suppressAutoHyphens/>
      <w:jc w:val="center"/>
    </w:pPr>
    <w:rPr>
      <w:rFonts w:ascii="Times New Roman" w:eastAsia="Times New Roman" w:hAnsi="Times New Roman" w:cs="Times New Roman"/>
      <w:sz w:val="24"/>
      <w:szCs w:val="24"/>
      <w:lang w:eastAsia="ru-RU"/>
    </w:rPr>
  </w:style>
  <w:style w:type="paragraph" w:customStyle="1" w:styleId="afffffff8">
    <w:name w:val="Содержимое врезки"/>
    <w:basedOn w:val="a1"/>
    <w:qFormat/>
    <w:rsid w:val="00C761BE"/>
    <w:pPr>
      <w:suppressAutoHyphens/>
    </w:pPr>
    <w:rPr>
      <w:rFonts w:ascii="Times New Roman" w:eastAsia="Times New Roman" w:hAnsi="Times New Roman" w:cs="Times New Roman"/>
      <w:sz w:val="20"/>
      <w:szCs w:val="20"/>
      <w:lang w:eastAsia="ru-RU"/>
    </w:rPr>
  </w:style>
  <w:style w:type="numbering" w:customStyle="1" w:styleId="213">
    <w:name w:val="Стиль21"/>
    <w:uiPriority w:val="99"/>
    <w:qFormat/>
    <w:rsid w:val="00C761BE"/>
  </w:style>
  <w:style w:type="numbering" w:customStyle="1" w:styleId="510">
    <w:name w:val="Стиль51"/>
    <w:uiPriority w:val="99"/>
    <w:qFormat/>
    <w:rsid w:val="00C761BE"/>
  </w:style>
  <w:style w:type="numbering" w:customStyle="1" w:styleId="410">
    <w:name w:val="Стиль41"/>
    <w:uiPriority w:val="99"/>
    <w:qFormat/>
    <w:rsid w:val="00C761BE"/>
  </w:style>
  <w:style w:type="numbering" w:customStyle="1" w:styleId="810">
    <w:name w:val="Стиль81"/>
    <w:uiPriority w:val="99"/>
    <w:qFormat/>
    <w:rsid w:val="00C761BE"/>
  </w:style>
  <w:style w:type="numbering" w:customStyle="1" w:styleId="710">
    <w:name w:val="Стиль71"/>
    <w:uiPriority w:val="99"/>
    <w:qFormat/>
    <w:rsid w:val="00C761BE"/>
  </w:style>
  <w:style w:type="numbering" w:customStyle="1" w:styleId="121">
    <w:name w:val="Стиль12"/>
    <w:uiPriority w:val="99"/>
    <w:qFormat/>
    <w:rsid w:val="00C761BE"/>
  </w:style>
  <w:style w:type="numbering" w:customStyle="1" w:styleId="101">
    <w:name w:val="Стиль101"/>
    <w:uiPriority w:val="99"/>
    <w:qFormat/>
    <w:rsid w:val="00C761BE"/>
  </w:style>
  <w:style w:type="numbering" w:customStyle="1" w:styleId="610">
    <w:name w:val="Стиль61"/>
    <w:uiPriority w:val="99"/>
    <w:qFormat/>
    <w:rsid w:val="00C761BE"/>
  </w:style>
  <w:style w:type="numbering" w:customStyle="1" w:styleId="1111">
    <w:name w:val="Стиль111"/>
    <w:uiPriority w:val="99"/>
    <w:qFormat/>
    <w:rsid w:val="00C761BE"/>
  </w:style>
  <w:style w:type="numbering" w:customStyle="1" w:styleId="910">
    <w:name w:val="Стиль91"/>
    <w:uiPriority w:val="99"/>
    <w:qFormat/>
    <w:rsid w:val="00C761BE"/>
  </w:style>
  <w:style w:type="numbering" w:customStyle="1" w:styleId="312">
    <w:name w:val="Стиль31"/>
    <w:uiPriority w:val="99"/>
    <w:qFormat/>
    <w:rsid w:val="00C761BE"/>
  </w:style>
  <w:style w:type="table" w:customStyle="1" w:styleId="83">
    <w:name w:val="Сетка таблицы8"/>
    <w:basedOn w:val="a3"/>
    <w:next w:val="a5"/>
    <w:rsid w:val="00C761BE"/>
    <w:pPr>
      <w:suppressAutoHyphens/>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4"/>
    <w:uiPriority w:val="99"/>
    <w:semiHidden/>
    <w:unhideWhenUsed/>
    <w:rsid w:val="00C761BE"/>
  </w:style>
  <w:style w:type="table" w:customStyle="1" w:styleId="93">
    <w:name w:val="Сетка таблицы9"/>
    <w:basedOn w:val="a3"/>
    <w:next w:val="a5"/>
    <w:uiPriority w:val="59"/>
    <w:rsid w:val="00C761BE"/>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e">
    <w:name w:val="Оглавление_"/>
    <w:link w:val="afffd"/>
    <w:rsid w:val="00C761BE"/>
    <w:rPr>
      <w:rFonts w:ascii="Courier New" w:eastAsia="Times New Roman" w:hAnsi="Courier New" w:cs="Courier New"/>
      <w:sz w:val="24"/>
      <w:szCs w:val="24"/>
      <w:lang w:eastAsia="ru-RU"/>
    </w:rPr>
  </w:style>
  <w:style w:type="character" w:customStyle="1" w:styleId="38">
    <w:name w:val="Заголовок №3_"/>
    <w:link w:val="37"/>
    <w:rsid w:val="00C761BE"/>
    <w:rPr>
      <w:rFonts w:ascii="Tahoma" w:eastAsia="Tahoma" w:hAnsi="Tahoma" w:cs="Tahoma"/>
      <w:b/>
      <w:bCs/>
      <w:sz w:val="20"/>
      <w:szCs w:val="20"/>
      <w:lang w:eastAsia="ru-RU"/>
    </w:rPr>
  </w:style>
  <w:style w:type="paragraph" w:customStyle="1" w:styleId="1fd">
    <w:name w:val="Текст1"/>
    <w:basedOn w:val="a1"/>
    <w:uiPriority w:val="99"/>
    <w:rsid w:val="00C761BE"/>
    <w:rPr>
      <w:rFonts w:ascii="Courier New" w:eastAsia="Times New Roman" w:hAnsi="Courier New" w:cs="Courier New"/>
      <w:sz w:val="20"/>
      <w:szCs w:val="20"/>
      <w:lang w:eastAsia="ru-RU"/>
    </w:rPr>
  </w:style>
  <w:style w:type="character" w:customStyle="1" w:styleId="afffffff9">
    <w:name w:val="Подпись к таблице_"/>
    <w:basedOn w:val="a2"/>
    <w:link w:val="afffffffa"/>
    <w:rsid w:val="00C761BE"/>
    <w:rPr>
      <w:rFonts w:ascii="Times New Roman" w:eastAsia="Times New Roman" w:hAnsi="Times New Roman"/>
      <w:sz w:val="28"/>
      <w:szCs w:val="28"/>
    </w:rPr>
  </w:style>
  <w:style w:type="paragraph" w:customStyle="1" w:styleId="afffffffa">
    <w:name w:val="Подпись к таблице"/>
    <w:basedOn w:val="a1"/>
    <w:link w:val="afffffff9"/>
    <w:rsid w:val="00C761BE"/>
    <w:pPr>
      <w:widowControl w:val="0"/>
      <w:spacing w:line="310" w:lineRule="auto"/>
      <w:ind w:firstLine="360"/>
    </w:pPr>
    <w:rPr>
      <w:rFonts w:ascii="Times New Roman" w:eastAsia="Times New Roman" w:hAnsi="Times New Roman"/>
      <w:sz w:val="28"/>
      <w:szCs w:val="28"/>
    </w:rPr>
  </w:style>
  <w:style w:type="numbering" w:customStyle="1" w:styleId="84">
    <w:name w:val="Нет списка8"/>
    <w:next w:val="a4"/>
    <w:semiHidden/>
    <w:unhideWhenUsed/>
    <w:rsid w:val="00C761BE"/>
  </w:style>
  <w:style w:type="character" w:customStyle="1" w:styleId="pt-a0-000023">
    <w:name w:val="pt-a0-000023"/>
    <w:basedOn w:val="a2"/>
    <w:rsid w:val="00C761BE"/>
  </w:style>
  <w:style w:type="character" w:customStyle="1" w:styleId="pt-a0-000083">
    <w:name w:val="pt-a0-000083"/>
    <w:basedOn w:val="a2"/>
    <w:rsid w:val="00C761BE"/>
  </w:style>
  <w:style w:type="paragraph" w:customStyle="1" w:styleId="pt-a-000081">
    <w:name w:val="pt-a-000081"/>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t-a-000044">
    <w:name w:val="pt-a-000044"/>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table" w:customStyle="1" w:styleId="100">
    <w:name w:val="Сетка таблицы10"/>
    <w:basedOn w:val="a3"/>
    <w:next w:val="a5"/>
    <w:uiPriority w:val="59"/>
    <w:rsid w:val="00C76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082">
    <w:name w:val="pt-a0-000082"/>
    <w:basedOn w:val="a2"/>
    <w:rsid w:val="00C761BE"/>
  </w:style>
  <w:style w:type="paragraph" w:customStyle="1" w:styleId="pt-a-000040">
    <w:name w:val="pt-a-000040"/>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pt-a0-000085">
    <w:name w:val="pt-a0-000085"/>
    <w:basedOn w:val="a2"/>
    <w:rsid w:val="00C761BE"/>
  </w:style>
  <w:style w:type="paragraph" w:customStyle="1" w:styleId="dt-p">
    <w:name w:val="dt-p"/>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2"/>
    <w:rsid w:val="00C761BE"/>
  </w:style>
  <w:style w:type="paragraph" w:customStyle="1" w:styleId="1fe">
    <w:name w:val="Обычный1"/>
    <w:uiPriority w:val="68"/>
    <w:rsid w:val="00C761BE"/>
    <w:pPr>
      <w:spacing w:after="0" w:line="276" w:lineRule="auto"/>
    </w:pPr>
    <w:rPr>
      <w:rFonts w:ascii="Arial" w:eastAsia="Arial" w:hAnsi="Arial" w:cs="Arial"/>
      <w:lang w:eastAsia="ru-RU"/>
    </w:rPr>
  </w:style>
  <w:style w:type="numbering" w:customStyle="1" w:styleId="94">
    <w:name w:val="Нет списка9"/>
    <w:next w:val="a4"/>
    <w:semiHidden/>
    <w:unhideWhenUsed/>
    <w:rsid w:val="00C761BE"/>
  </w:style>
  <w:style w:type="character" w:customStyle="1" w:styleId="FontStyle12">
    <w:name w:val="Font Style12"/>
    <w:uiPriority w:val="99"/>
    <w:rsid w:val="00C761BE"/>
    <w:rPr>
      <w:rFonts w:ascii="Times New Roman" w:hAnsi="Times New Roman"/>
      <w:b/>
      <w:sz w:val="26"/>
    </w:rPr>
  </w:style>
  <w:style w:type="character" w:styleId="afffffffb">
    <w:name w:val="Book Title"/>
    <w:basedOn w:val="a2"/>
    <w:uiPriority w:val="99"/>
    <w:qFormat/>
    <w:rsid w:val="00C761BE"/>
    <w:rPr>
      <w:rFonts w:ascii="Times New Roman" w:hAnsi="Times New Roman" w:cs="Times New Roman" w:hint="default"/>
      <w:b/>
      <w:bCs/>
      <w:smallCaps/>
      <w:spacing w:val="5"/>
    </w:rPr>
  </w:style>
  <w:style w:type="character" w:customStyle="1" w:styleId="Heading9Char">
    <w:name w:val="Heading 9 Char"/>
    <w:basedOn w:val="a2"/>
    <w:uiPriority w:val="9"/>
    <w:semiHidden/>
    <w:rsid w:val="00C761BE"/>
    <w:rPr>
      <w:rFonts w:ascii="Calibri Light" w:eastAsia="Times New Roman" w:hAnsi="Calibri Light" w:cs="Times New Roman"/>
      <w:lang w:eastAsia="en-US"/>
    </w:rPr>
  </w:style>
  <w:style w:type="table" w:customStyle="1" w:styleId="122">
    <w:name w:val="Сетка таблицы12"/>
    <w:basedOn w:val="a3"/>
    <w:next w:val="a5"/>
    <w:uiPriority w:val="59"/>
    <w:rsid w:val="00C761BE"/>
    <w:pPr>
      <w:spacing w:before="100" w:beforeAutospacing="1"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c">
    <w:name w:val="Document Map"/>
    <w:basedOn w:val="a1"/>
    <w:link w:val="afffffffd"/>
    <w:uiPriority w:val="99"/>
    <w:rsid w:val="00C761BE"/>
    <w:pPr>
      <w:shd w:val="clear" w:color="auto" w:fill="000080"/>
      <w:spacing w:before="100" w:beforeAutospacing="1"/>
    </w:pPr>
    <w:rPr>
      <w:rFonts w:ascii="Tahoma" w:eastAsia="Times New Roman" w:hAnsi="Tahoma" w:cs="Tahoma"/>
      <w:sz w:val="20"/>
      <w:szCs w:val="20"/>
      <w:lang w:eastAsia="ru-RU"/>
    </w:rPr>
  </w:style>
  <w:style w:type="character" w:customStyle="1" w:styleId="afffffffd">
    <w:name w:val="Схема документа Знак"/>
    <w:basedOn w:val="a2"/>
    <w:link w:val="afffffffc"/>
    <w:uiPriority w:val="99"/>
    <w:rsid w:val="00C761BE"/>
    <w:rPr>
      <w:rFonts w:ascii="Tahoma" w:eastAsia="Times New Roman" w:hAnsi="Tahoma" w:cs="Tahoma"/>
      <w:sz w:val="20"/>
      <w:szCs w:val="20"/>
      <w:shd w:val="clear" w:color="auto" w:fill="000080"/>
      <w:lang w:eastAsia="ru-RU"/>
    </w:rPr>
  </w:style>
  <w:style w:type="character" w:customStyle="1" w:styleId="c6">
    <w:name w:val="c6"/>
    <w:basedOn w:val="a2"/>
    <w:uiPriority w:val="99"/>
    <w:rsid w:val="00C761BE"/>
    <w:rPr>
      <w:rFonts w:cs="Times New Roman"/>
    </w:rPr>
  </w:style>
  <w:style w:type="paragraph" w:customStyle="1" w:styleId="c4">
    <w:name w:val="c4"/>
    <w:basedOn w:val="a1"/>
    <w:uiPriority w:val="99"/>
    <w:rsid w:val="00C761BE"/>
    <w:pPr>
      <w:spacing w:before="90" w:beforeAutospacing="1" w:after="90"/>
    </w:pPr>
    <w:rPr>
      <w:rFonts w:ascii="Times New Roman" w:eastAsia="Times New Roman" w:hAnsi="Times New Roman" w:cs="Times New Roman"/>
      <w:sz w:val="24"/>
      <w:szCs w:val="24"/>
      <w:lang w:eastAsia="ru-RU"/>
    </w:rPr>
  </w:style>
  <w:style w:type="character" w:customStyle="1" w:styleId="c1">
    <w:name w:val="c1"/>
    <w:basedOn w:val="a2"/>
    <w:uiPriority w:val="99"/>
    <w:rsid w:val="00C761BE"/>
    <w:rPr>
      <w:rFonts w:cs="Times New Roman"/>
    </w:rPr>
  </w:style>
  <w:style w:type="paragraph" w:customStyle="1" w:styleId="Style21">
    <w:name w:val="Style21"/>
    <w:basedOn w:val="a1"/>
    <w:uiPriority w:val="99"/>
    <w:rsid w:val="00C761BE"/>
    <w:pPr>
      <w:widowControl w:val="0"/>
      <w:autoSpaceDE w:val="0"/>
      <w:autoSpaceDN w:val="0"/>
      <w:adjustRightInd w:val="0"/>
      <w:spacing w:before="100" w:beforeAutospacing="1" w:line="275" w:lineRule="exact"/>
    </w:pPr>
    <w:rPr>
      <w:rFonts w:ascii="Times New Roman" w:eastAsia="Times New Roman" w:hAnsi="Times New Roman" w:cs="Times New Roman"/>
      <w:sz w:val="24"/>
      <w:szCs w:val="24"/>
      <w:lang w:eastAsia="ru-RU"/>
    </w:rPr>
  </w:style>
  <w:style w:type="character" w:customStyle="1" w:styleId="FontStyle37">
    <w:name w:val="Font Style37"/>
    <w:basedOn w:val="a2"/>
    <w:uiPriority w:val="99"/>
    <w:rsid w:val="00C761BE"/>
    <w:rPr>
      <w:rFonts w:ascii="Times New Roman" w:hAnsi="Times New Roman" w:cs="Times New Roman"/>
      <w:b/>
      <w:bCs/>
      <w:sz w:val="22"/>
      <w:szCs w:val="22"/>
    </w:rPr>
  </w:style>
  <w:style w:type="character" w:customStyle="1" w:styleId="FontStyle39">
    <w:name w:val="Font Style39"/>
    <w:basedOn w:val="a2"/>
    <w:uiPriority w:val="99"/>
    <w:rsid w:val="00C761BE"/>
    <w:rPr>
      <w:rFonts w:ascii="Times New Roman" w:hAnsi="Times New Roman" w:cs="Times New Roman"/>
      <w:sz w:val="22"/>
      <w:szCs w:val="22"/>
    </w:rPr>
  </w:style>
  <w:style w:type="paragraph" w:customStyle="1" w:styleId="Style4">
    <w:name w:val="Style4"/>
    <w:basedOn w:val="a1"/>
    <w:uiPriority w:val="99"/>
    <w:rsid w:val="00C761BE"/>
    <w:pPr>
      <w:widowControl w:val="0"/>
      <w:autoSpaceDE w:val="0"/>
      <w:autoSpaceDN w:val="0"/>
      <w:adjustRightInd w:val="0"/>
      <w:spacing w:before="100" w:beforeAutospacing="1" w:line="418" w:lineRule="exact"/>
      <w:jc w:val="center"/>
    </w:pPr>
    <w:rPr>
      <w:rFonts w:ascii="Times New Roman" w:eastAsia="Times New Roman" w:hAnsi="Times New Roman" w:cs="Times New Roman"/>
      <w:sz w:val="24"/>
      <w:szCs w:val="24"/>
      <w:lang w:eastAsia="ru-RU"/>
    </w:rPr>
  </w:style>
  <w:style w:type="paragraph" w:customStyle="1" w:styleId="Style30">
    <w:name w:val="Style30"/>
    <w:basedOn w:val="a1"/>
    <w:uiPriority w:val="99"/>
    <w:rsid w:val="00C761BE"/>
    <w:pPr>
      <w:widowControl w:val="0"/>
      <w:autoSpaceDE w:val="0"/>
      <w:autoSpaceDN w:val="0"/>
      <w:adjustRightInd w:val="0"/>
      <w:spacing w:before="100" w:beforeAutospacing="1" w:line="277" w:lineRule="exact"/>
      <w:ind w:firstLine="283"/>
    </w:pPr>
    <w:rPr>
      <w:rFonts w:ascii="Times New Roman" w:eastAsia="Times New Roman" w:hAnsi="Times New Roman" w:cs="Times New Roman"/>
      <w:sz w:val="24"/>
      <w:szCs w:val="24"/>
      <w:lang w:eastAsia="ru-RU"/>
    </w:rPr>
  </w:style>
  <w:style w:type="character" w:customStyle="1" w:styleId="FontStyle32">
    <w:name w:val="Font Style32"/>
    <w:basedOn w:val="a2"/>
    <w:uiPriority w:val="99"/>
    <w:rsid w:val="00C761BE"/>
    <w:rPr>
      <w:rFonts w:ascii="Times New Roman" w:hAnsi="Times New Roman" w:cs="Times New Roman"/>
      <w:sz w:val="20"/>
      <w:szCs w:val="20"/>
    </w:rPr>
  </w:style>
  <w:style w:type="paragraph" w:customStyle="1" w:styleId="Style6">
    <w:name w:val="Style6"/>
    <w:basedOn w:val="a1"/>
    <w:uiPriority w:val="99"/>
    <w:rsid w:val="00C761BE"/>
    <w:pPr>
      <w:widowControl w:val="0"/>
      <w:autoSpaceDE w:val="0"/>
      <w:autoSpaceDN w:val="0"/>
      <w:adjustRightInd w:val="0"/>
      <w:spacing w:before="100" w:beforeAutospacing="1" w:line="274" w:lineRule="exact"/>
    </w:pPr>
    <w:rPr>
      <w:rFonts w:ascii="Times New Roman" w:eastAsia="Times New Roman" w:hAnsi="Times New Roman" w:cs="Times New Roman"/>
      <w:sz w:val="24"/>
      <w:szCs w:val="24"/>
      <w:lang w:eastAsia="ru-RU"/>
    </w:rPr>
  </w:style>
  <w:style w:type="paragraph" w:customStyle="1" w:styleId="ConsPlusTitle">
    <w:name w:val="ConsPlusTitle"/>
    <w:uiPriority w:val="99"/>
    <w:rsid w:val="00C761BE"/>
    <w:pPr>
      <w:widowControl w:val="0"/>
      <w:autoSpaceDE w:val="0"/>
      <w:autoSpaceDN w:val="0"/>
      <w:adjustRightInd w:val="0"/>
      <w:spacing w:before="100" w:beforeAutospacing="1" w:after="0" w:line="240" w:lineRule="auto"/>
    </w:pPr>
    <w:rPr>
      <w:rFonts w:ascii="Arial" w:eastAsia="Calibri" w:hAnsi="Arial" w:cs="Arial"/>
      <w:b/>
      <w:bCs/>
      <w:sz w:val="16"/>
      <w:szCs w:val="16"/>
      <w:lang w:eastAsia="ru-RU"/>
    </w:rPr>
  </w:style>
  <w:style w:type="paragraph" w:customStyle="1" w:styleId="western">
    <w:name w:val="western"/>
    <w:basedOn w:val="a1"/>
    <w:uiPriority w:val="99"/>
    <w:rsid w:val="00C761BE"/>
    <w:pPr>
      <w:spacing w:before="100" w:beforeAutospacing="1" w:after="100" w:afterAutospacing="1"/>
    </w:pPr>
    <w:rPr>
      <w:rFonts w:ascii="Times New Roman" w:eastAsia="Calibri" w:hAnsi="Times New Roman" w:cs="Times New Roman"/>
      <w:sz w:val="24"/>
      <w:szCs w:val="24"/>
      <w:lang w:eastAsia="ru-RU"/>
    </w:rPr>
  </w:style>
  <w:style w:type="character" w:customStyle="1" w:styleId="highlighthighlightactive">
    <w:name w:val="highlight highlight_active"/>
    <w:basedOn w:val="a2"/>
    <w:uiPriority w:val="99"/>
    <w:rsid w:val="00C761BE"/>
    <w:rPr>
      <w:rFonts w:cs="Times New Roman"/>
    </w:rPr>
  </w:style>
  <w:style w:type="paragraph" w:styleId="HTML">
    <w:name w:val="HTML Preformatted"/>
    <w:basedOn w:val="a1"/>
    <w:link w:val="HTML0"/>
    <w:rsid w:val="00C76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pPr>
    <w:rPr>
      <w:rFonts w:ascii="Courier New" w:eastAsia="Calibri" w:hAnsi="Courier New" w:cs="Courier New"/>
      <w:sz w:val="20"/>
      <w:szCs w:val="20"/>
      <w:lang w:eastAsia="ru-RU"/>
    </w:rPr>
  </w:style>
  <w:style w:type="character" w:customStyle="1" w:styleId="HTML0">
    <w:name w:val="Стандартный HTML Знак"/>
    <w:basedOn w:val="a2"/>
    <w:link w:val="HTML"/>
    <w:rsid w:val="00C761BE"/>
    <w:rPr>
      <w:rFonts w:ascii="Courier New" w:eastAsia="Calibri" w:hAnsi="Courier New" w:cs="Courier New"/>
      <w:sz w:val="20"/>
      <w:szCs w:val="20"/>
      <w:lang w:eastAsia="ru-RU"/>
    </w:rPr>
  </w:style>
  <w:style w:type="paragraph" w:customStyle="1" w:styleId="214">
    <w:name w:val="Основной текст 21"/>
    <w:basedOn w:val="a1"/>
    <w:uiPriority w:val="99"/>
    <w:qFormat/>
    <w:rsid w:val="00C761BE"/>
    <w:pPr>
      <w:suppressAutoHyphens/>
      <w:spacing w:before="100" w:beforeAutospacing="1" w:after="120" w:line="480" w:lineRule="auto"/>
    </w:pPr>
    <w:rPr>
      <w:rFonts w:ascii="Times New Roman" w:eastAsia="Calibri" w:hAnsi="Times New Roman" w:cs="Times New Roman"/>
      <w:sz w:val="24"/>
      <w:szCs w:val="24"/>
      <w:lang w:eastAsia="ar-SA"/>
    </w:rPr>
  </w:style>
  <w:style w:type="paragraph" w:customStyle="1" w:styleId="links1">
    <w:name w:val="links1"/>
    <w:basedOn w:val="a1"/>
    <w:uiPriority w:val="99"/>
    <w:rsid w:val="00C761BE"/>
    <w:pPr>
      <w:spacing w:before="100" w:beforeAutospacing="1" w:line="302" w:lineRule="atLeast"/>
    </w:pPr>
    <w:rPr>
      <w:rFonts w:ascii="Times New Roman" w:eastAsia="Times New Roman" w:hAnsi="Times New Roman" w:cs="Times New Roman"/>
      <w:color w:val="000000"/>
      <w:sz w:val="24"/>
      <w:szCs w:val="24"/>
      <w:lang w:eastAsia="ru-RU"/>
    </w:rPr>
  </w:style>
  <w:style w:type="character" w:customStyle="1" w:styleId="info3">
    <w:name w:val="info3"/>
    <w:uiPriority w:val="99"/>
    <w:rsid w:val="00C761BE"/>
    <w:rPr>
      <w:color w:val="006600"/>
    </w:rPr>
  </w:style>
  <w:style w:type="character" w:customStyle="1" w:styleId="submenu-table">
    <w:name w:val="submenu-table"/>
    <w:basedOn w:val="a2"/>
    <w:rsid w:val="00C761BE"/>
    <w:rPr>
      <w:rFonts w:cs="Times New Roman"/>
    </w:rPr>
  </w:style>
  <w:style w:type="character" w:customStyle="1" w:styleId="2f4">
    <w:name w:val="Знак Знак2"/>
    <w:uiPriority w:val="99"/>
    <w:locked/>
    <w:rsid w:val="00C761BE"/>
    <w:rPr>
      <w:rFonts w:eastAsia="Times New Roman"/>
      <w:sz w:val="24"/>
      <w:lang w:val="ru-RU" w:eastAsia="ru-RU"/>
    </w:rPr>
  </w:style>
  <w:style w:type="character" w:customStyle="1" w:styleId="b-serp-itemtextpassage">
    <w:name w:val="b-serp-item__text_passage"/>
    <w:basedOn w:val="a2"/>
    <w:uiPriority w:val="99"/>
    <w:rsid w:val="00C761BE"/>
    <w:rPr>
      <w:rFonts w:cs="Times New Roman"/>
    </w:rPr>
  </w:style>
  <w:style w:type="paragraph" w:customStyle="1" w:styleId="afffffffe">
    <w:name w:val="Знак"/>
    <w:basedOn w:val="a1"/>
    <w:uiPriority w:val="99"/>
    <w:qFormat/>
    <w:rsid w:val="00C761BE"/>
    <w:pPr>
      <w:spacing w:before="100" w:beforeAutospacing="1" w:after="160" w:line="240" w:lineRule="exact"/>
    </w:pPr>
    <w:rPr>
      <w:rFonts w:ascii="Verdana" w:eastAsia="Times New Roman" w:hAnsi="Verdana" w:cs="Times New Roman"/>
      <w:sz w:val="20"/>
      <w:szCs w:val="20"/>
      <w:lang w:eastAsia="ru-RU"/>
    </w:rPr>
  </w:style>
  <w:style w:type="paragraph" w:customStyle="1" w:styleId="230">
    <w:name w:val="Заголовок 23"/>
    <w:basedOn w:val="a1"/>
    <w:uiPriority w:val="99"/>
    <w:rsid w:val="00C761BE"/>
    <w:pPr>
      <w:spacing w:before="100" w:beforeAutospacing="1"/>
      <w:outlineLvl w:val="2"/>
    </w:pPr>
    <w:rPr>
      <w:rFonts w:ascii="Times New Roman" w:eastAsia="Batang" w:hAnsi="Times New Roman" w:cs="Times New Roman"/>
      <w:b/>
      <w:bCs/>
      <w:sz w:val="24"/>
      <w:szCs w:val="24"/>
      <w:lang w:eastAsia="ko-KR"/>
    </w:rPr>
  </w:style>
  <w:style w:type="paragraph" w:styleId="affffffff">
    <w:name w:val="Plain Text"/>
    <w:basedOn w:val="a1"/>
    <w:link w:val="affffffff0"/>
    <w:uiPriority w:val="99"/>
    <w:rsid w:val="00C761BE"/>
    <w:pPr>
      <w:spacing w:before="100" w:beforeAutospacing="1"/>
    </w:pPr>
    <w:rPr>
      <w:rFonts w:ascii="Courier New" w:eastAsia="Times New Roman" w:hAnsi="Courier New" w:cs="Times New Roman"/>
      <w:sz w:val="20"/>
      <w:szCs w:val="20"/>
    </w:rPr>
  </w:style>
  <w:style w:type="character" w:customStyle="1" w:styleId="affffffff0">
    <w:name w:val="Текст Знак"/>
    <w:basedOn w:val="a2"/>
    <w:link w:val="affffffff"/>
    <w:uiPriority w:val="99"/>
    <w:rsid w:val="00C761BE"/>
    <w:rPr>
      <w:rFonts w:ascii="Courier New" w:eastAsia="Times New Roman" w:hAnsi="Courier New" w:cs="Times New Roman"/>
      <w:sz w:val="20"/>
      <w:szCs w:val="20"/>
    </w:rPr>
  </w:style>
  <w:style w:type="paragraph" w:customStyle="1" w:styleId="Style18">
    <w:name w:val="Style18"/>
    <w:basedOn w:val="a1"/>
    <w:uiPriority w:val="99"/>
    <w:rsid w:val="00C761BE"/>
    <w:pPr>
      <w:widowControl w:val="0"/>
      <w:autoSpaceDE w:val="0"/>
      <w:autoSpaceDN w:val="0"/>
      <w:adjustRightInd w:val="0"/>
      <w:spacing w:before="100" w:beforeAutospacing="1" w:line="276" w:lineRule="exact"/>
    </w:pPr>
    <w:rPr>
      <w:rFonts w:ascii="Times New Roman" w:eastAsia="Times New Roman" w:hAnsi="Times New Roman" w:cs="Times New Roman"/>
      <w:sz w:val="24"/>
      <w:szCs w:val="24"/>
      <w:lang w:eastAsia="ru-RU"/>
    </w:rPr>
  </w:style>
  <w:style w:type="character" w:customStyle="1" w:styleId="FontStyle47">
    <w:name w:val="Font Style47"/>
    <w:uiPriority w:val="99"/>
    <w:rsid w:val="00C761BE"/>
    <w:rPr>
      <w:rFonts w:ascii="Times New Roman" w:hAnsi="Times New Roman"/>
      <w:sz w:val="22"/>
    </w:rPr>
  </w:style>
  <w:style w:type="paragraph" w:customStyle="1" w:styleId="c18c30">
    <w:name w:val="c18 c3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uiPriority w:val="99"/>
    <w:rsid w:val="00C761BE"/>
  </w:style>
  <w:style w:type="paragraph" w:customStyle="1" w:styleId="c14c42">
    <w:name w:val="c14 c4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3c68c131">
    <w:name w:val="c14 c123 c68 c13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52">
    <w:name w:val="c14 c111 c15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111c133c173">
    <w:name w:val="c14 c124 c111 c133 c17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111c132">
    <w:name w:val="c14 c124 c111 c13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81">
    <w:name w:val="c18 c8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c23">
    <w:name w:val="c2 c23"/>
    <w:uiPriority w:val="99"/>
    <w:rsid w:val="00C761BE"/>
  </w:style>
  <w:style w:type="paragraph" w:customStyle="1" w:styleId="c14c124c27c84">
    <w:name w:val="c14 c124 c27 c84"/>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61c104">
    <w:name w:val="c14 c61 c104"/>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61c90">
    <w:name w:val="c14 c124 c61 c9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2c122">
    <w:name w:val="c14 c132 c12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66">
    <w:name w:val="c14 c122 c6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2c98">
    <w:name w:val="c14 c132 c98"/>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6c122c66">
    <w:name w:val="c14 c136 c122 c6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33c30">
    <w:name w:val="c18 c133 c3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53">
    <w:name w:val="c14 c5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75c103">
    <w:name w:val="c14 c75 c10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7c75">
    <w:name w:val="c14 c27 c75"/>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27c130">
    <w:name w:val="c14 c124 c27 c13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56c130">
    <w:name w:val="c14 c124 c56 c13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54c105">
    <w:name w:val="c14 c98 c54 c105"/>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90c56">
    <w:name w:val="c14 c122 c90 c5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54">
    <w:name w:val="c14 c98 c54"/>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2">
    <w:name w:val="c14 c13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82">
    <w:name w:val="c14 c8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3c132">
    <w:name w:val="c14 c123 c13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66c136">
    <w:name w:val="c14 c98 c66 c13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6c106c122">
    <w:name w:val="c14 c136 c106 c12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84c124">
    <w:name w:val="c14 c111 c84 c124"/>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14">
    <w:name w:val="c18 c114"/>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04c14c27">
    <w:name w:val="c104 c14 c27"/>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56c85">
    <w:name w:val="c14 c56 c85"/>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56c134">
    <w:name w:val="c14 c98 c56 c134"/>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6">
    <w:name w:val="c14 c11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35">
    <w:name w:val="c14 c35"/>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56">
    <w:name w:val="c14 c122 c5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86">
    <w:name w:val="c14 c8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7c59c84">
    <w:name w:val="c14 c27 c59 c84"/>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56c166">
    <w:name w:val="c14 c156 c16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56c78">
    <w:name w:val="c14 c56 c78"/>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66c103c162">
    <w:name w:val="c14 c66 c103 c16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54c105">
    <w:name w:val="c14 c122 c54 c105"/>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54c59">
    <w:name w:val="c14 c54 c59"/>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7c73">
    <w:name w:val="c14 c27 c7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88">
    <w:name w:val="c14 c88"/>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66">
    <w:name w:val="c14 c98 c6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69">
    <w:name w:val="c18 c69"/>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2c137">
    <w:name w:val="c14 c122 c137"/>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21">
    <w:name w:val="c14 c111 c12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c105c171">
    <w:name w:val="c14 c103 c105 c17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21c14c111">
    <w:name w:val="c121 c14 c11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1c119">
    <w:name w:val="c14 c91 c119"/>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33c66c181">
    <w:name w:val="c14 c111 c133 c66 c18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66c68c123">
    <w:name w:val="c14 c66 c68 c12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132c68">
    <w:name w:val="c14 c124 c132 c68"/>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3c132c133">
    <w:name w:val="c14 c123 c132 c13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0c92">
    <w:name w:val="c14 c90 c9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33">
    <w:name w:val="c14 c3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c182">
    <w:name w:val="c14 c103 c18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73">
    <w:name w:val="c14 c7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5c110">
    <w:name w:val="c14 c105 c11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39">
    <w:name w:val="c18 c139"/>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72">
    <w:name w:val="c14 c72"/>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c127">
    <w:name w:val="c14 c103 c127"/>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05c138">
    <w:name w:val="c14 c111 c105 c138"/>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c154">
    <w:name w:val="c14 c103 c154"/>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11c130c59">
    <w:name w:val="c14 c111 c130 c59"/>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59">
    <w:name w:val="c18 c159"/>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0c143">
    <w:name w:val="c14 c90 c14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3c134c140c157">
    <w:name w:val="c14 c133 c134 c140 c157"/>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134c140">
    <w:name w:val="c14 c98 c134 c14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60">
    <w:name w:val="c18 c16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8c108">
    <w:name w:val="c18 c108"/>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9">
    <w:name w:val="c14 c99"/>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81">
    <w:name w:val="c14 c8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6c98c66">
    <w:name w:val="c14 c136 c98 c6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36">
    <w:name w:val="c14 c136"/>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1">
    <w:name w:val="c14 c2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8c111c137">
    <w:name w:val="c14 c98 c111 c137"/>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41">
    <w:name w:val="c14 c4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1">
    <w:name w:val="c14 c9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3">
    <w:name w:val="c14 c103"/>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27c98c130">
    <w:name w:val="c14 c27 c98 c13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5">
    <w:name w:val="c14 c95"/>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90c56c98">
    <w:name w:val="c14 c90 c56 c98"/>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07">
    <w:name w:val="c14 c107"/>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61">
    <w:name w:val="c14 c61"/>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4c124c180">
    <w:name w:val="c14 c124 c180"/>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56">
    <w:name w:val="Знак5"/>
    <w:basedOn w:val="a1"/>
    <w:uiPriority w:val="99"/>
    <w:rsid w:val="00C761BE"/>
    <w:pPr>
      <w:spacing w:before="100" w:beforeAutospacing="1" w:after="160" w:line="240" w:lineRule="exact"/>
    </w:pPr>
    <w:rPr>
      <w:rFonts w:ascii="Verdana" w:eastAsia="Times New Roman" w:hAnsi="Verdana" w:cs="Verdana"/>
      <w:sz w:val="20"/>
      <w:szCs w:val="20"/>
      <w:lang w:val="en-US"/>
    </w:rPr>
  </w:style>
  <w:style w:type="paragraph" w:styleId="3f">
    <w:name w:val="List 3"/>
    <w:basedOn w:val="a1"/>
    <w:uiPriority w:val="99"/>
    <w:rsid w:val="00C761BE"/>
    <w:pPr>
      <w:spacing w:before="100" w:beforeAutospacing="1"/>
      <w:ind w:left="849" w:hanging="283"/>
    </w:pPr>
    <w:rPr>
      <w:rFonts w:ascii="Arial" w:eastAsia="Times New Roman" w:hAnsi="Arial" w:cs="Arial"/>
      <w:sz w:val="24"/>
      <w:szCs w:val="28"/>
      <w:lang w:eastAsia="ru-RU"/>
    </w:rPr>
  </w:style>
  <w:style w:type="paragraph" w:customStyle="1" w:styleId="2f5">
    <w:name w:val="Знак2 Знак Знак Знак Знак Знак Знак"/>
    <w:basedOn w:val="a1"/>
    <w:uiPriority w:val="99"/>
    <w:rsid w:val="00C761BE"/>
    <w:pPr>
      <w:spacing w:before="100" w:beforeAutospacing="1" w:after="160" w:line="240" w:lineRule="exact"/>
    </w:pPr>
    <w:rPr>
      <w:rFonts w:ascii="Verdana" w:eastAsia="Times New Roman" w:hAnsi="Verdana" w:cs="Times New Roman"/>
      <w:sz w:val="20"/>
      <w:szCs w:val="20"/>
      <w:lang w:val="en-US"/>
    </w:rPr>
  </w:style>
  <w:style w:type="character" w:customStyle="1" w:styleId="affffffff1">
    <w:name w:val="номер страницы"/>
    <w:basedOn w:val="a2"/>
    <w:uiPriority w:val="99"/>
    <w:rsid w:val="00C761BE"/>
    <w:rPr>
      <w:rFonts w:cs="Times New Roman"/>
    </w:rPr>
  </w:style>
  <w:style w:type="paragraph" w:customStyle="1" w:styleId="1ff">
    <w:name w:val="Знак1"/>
    <w:basedOn w:val="a1"/>
    <w:uiPriority w:val="99"/>
    <w:rsid w:val="00C761BE"/>
    <w:pPr>
      <w:spacing w:before="100" w:beforeAutospacing="1" w:after="160" w:line="240" w:lineRule="exact"/>
    </w:pPr>
    <w:rPr>
      <w:rFonts w:ascii="Verdana" w:eastAsia="Times New Roman" w:hAnsi="Verdana" w:cs="Verdana"/>
      <w:sz w:val="20"/>
      <w:szCs w:val="20"/>
      <w:lang w:val="en-US"/>
    </w:rPr>
  </w:style>
  <w:style w:type="character" w:customStyle="1" w:styleId="1ff0">
    <w:name w:val="Основной текст с отступом Знак1"/>
    <w:basedOn w:val="a2"/>
    <w:uiPriority w:val="99"/>
    <w:rsid w:val="00C761BE"/>
    <w:rPr>
      <w:rFonts w:cs="Times New Roman"/>
      <w:sz w:val="24"/>
      <w:szCs w:val="24"/>
    </w:rPr>
  </w:style>
  <w:style w:type="character" w:customStyle="1" w:styleId="1ff1">
    <w:name w:val="Текст Знак1"/>
    <w:basedOn w:val="a2"/>
    <w:uiPriority w:val="99"/>
    <w:rsid w:val="00C761BE"/>
    <w:rPr>
      <w:rFonts w:ascii="Courier New" w:hAnsi="Courier New" w:cs="Courier New"/>
    </w:rPr>
  </w:style>
  <w:style w:type="paragraph" w:customStyle="1" w:styleId="Style38">
    <w:name w:val="Style38"/>
    <w:basedOn w:val="a1"/>
    <w:uiPriority w:val="99"/>
    <w:rsid w:val="00C761BE"/>
    <w:pPr>
      <w:widowControl w:val="0"/>
      <w:autoSpaceDE w:val="0"/>
      <w:autoSpaceDN w:val="0"/>
      <w:adjustRightInd w:val="0"/>
      <w:spacing w:before="100" w:beforeAutospacing="1" w:line="278" w:lineRule="exact"/>
    </w:pPr>
    <w:rPr>
      <w:rFonts w:ascii="Times New Roman" w:eastAsia="Times New Roman" w:hAnsi="Times New Roman" w:cs="Times New Roman"/>
      <w:sz w:val="24"/>
      <w:szCs w:val="24"/>
      <w:lang w:eastAsia="ru-RU"/>
    </w:rPr>
  </w:style>
  <w:style w:type="character" w:customStyle="1" w:styleId="FontStyle44">
    <w:name w:val="Font Style44"/>
    <w:basedOn w:val="a2"/>
    <w:uiPriority w:val="99"/>
    <w:rsid w:val="00C761BE"/>
    <w:rPr>
      <w:rFonts w:ascii="Times New Roman" w:hAnsi="Times New Roman" w:cs="Times New Roman"/>
      <w:b/>
      <w:bCs/>
      <w:sz w:val="22"/>
      <w:szCs w:val="22"/>
    </w:rPr>
  </w:style>
  <w:style w:type="paragraph" w:customStyle="1" w:styleId="220">
    <w:name w:val="Знак22"/>
    <w:basedOn w:val="a1"/>
    <w:uiPriority w:val="99"/>
    <w:rsid w:val="00C761BE"/>
    <w:pPr>
      <w:tabs>
        <w:tab w:val="left" w:pos="708"/>
      </w:tabs>
      <w:spacing w:before="100" w:beforeAutospacing="1" w:after="160" w:line="240" w:lineRule="exact"/>
    </w:pPr>
    <w:rPr>
      <w:rFonts w:ascii="Verdana" w:eastAsia="Times New Roman" w:hAnsi="Verdana" w:cs="Verdana"/>
      <w:sz w:val="20"/>
      <w:szCs w:val="20"/>
      <w:lang w:val="en-US"/>
    </w:rPr>
  </w:style>
  <w:style w:type="character" w:customStyle="1" w:styleId="b-serp-urlitem">
    <w:name w:val="b-serp-url__item"/>
    <w:basedOn w:val="a2"/>
    <w:rsid w:val="00C761BE"/>
    <w:rPr>
      <w:rFonts w:cs="Times New Roman"/>
    </w:rPr>
  </w:style>
  <w:style w:type="paragraph" w:customStyle="1" w:styleId="3f0">
    <w:name w:val="Знак3"/>
    <w:basedOn w:val="a1"/>
    <w:rsid w:val="00C761BE"/>
    <w:pPr>
      <w:spacing w:before="100" w:beforeAutospacing="1" w:after="160" w:line="240" w:lineRule="exact"/>
    </w:pPr>
    <w:rPr>
      <w:rFonts w:ascii="Verdana" w:eastAsia="Times New Roman" w:hAnsi="Verdana" w:cs="Times New Roman"/>
      <w:sz w:val="20"/>
      <w:szCs w:val="20"/>
      <w:lang w:eastAsia="ru-RU"/>
    </w:rPr>
  </w:style>
  <w:style w:type="character" w:customStyle="1" w:styleId="FontStyle46">
    <w:name w:val="Font Style46"/>
    <w:uiPriority w:val="99"/>
    <w:rsid w:val="00C761BE"/>
    <w:rPr>
      <w:rFonts w:ascii="Times New Roman" w:hAnsi="Times New Roman"/>
      <w:b/>
      <w:sz w:val="26"/>
    </w:rPr>
  </w:style>
  <w:style w:type="paragraph" w:customStyle="1" w:styleId="affffffff2">
    <w:name w:val="Знак Знак Знак Знак Знак Знак Знак Знак Знак"/>
    <w:basedOn w:val="a1"/>
    <w:uiPriority w:val="99"/>
    <w:rsid w:val="00C761BE"/>
    <w:pPr>
      <w:spacing w:before="100" w:beforeAutospacing="1" w:after="160" w:line="240" w:lineRule="exact"/>
    </w:pPr>
    <w:rPr>
      <w:rFonts w:ascii="Verdana" w:eastAsia="Times New Roman" w:hAnsi="Verdana" w:cs="Times New Roman"/>
      <w:sz w:val="20"/>
      <w:szCs w:val="20"/>
      <w:lang w:eastAsia="ru-RU"/>
    </w:rPr>
  </w:style>
  <w:style w:type="paragraph" w:customStyle="1" w:styleId="Style3">
    <w:name w:val="Style3"/>
    <w:basedOn w:val="a1"/>
    <w:uiPriority w:val="99"/>
    <w:rsid w:val="00C761BE"/>
    <w:pPr>
      <w:widowControl w:val="0"/>
      <w:autoSpaceDE w:val="0"/>
      <w:autoSpaceDN w:val="0"/>
      <w:adjustRightInd w:val="0"/>
      <w:spacing w:before="100" w:beforeAutospacing="1"/>
    </w:pPr>
    <w:rPr>
      <w:rFonts w:ascii="Times New Roman" w:eastAsia="Times New Roman" w:hAnsi="Times New Roman" w:cs="Times New Roman"/>
      <w:sz w:val="24"/>
      <w:szCs w:val="24"/>
      <w:lang w:eastAsia="ru-RU"/>
    </w:rPr>
  </w:style>
  <w:style w:type="paragraph" w:customStyle="1" w:styleId="Style17">
    <w:name w:val="Style17"/>
    <w:basedOn w:val="a1"/>
    <w:uiPriority w:val="99"/>
    <w:rsid w:val="00C761BE"/>
    <w:pPr>
      <w:widowControl w:val="0"/>
      <w:autoSpaceDE w:val="0"/>
      <w:autoSpaceDN w:val="0"/>
      <w:adjustRightInd w:val="0"/>
      <w:spacing w:before="100" w:beforeAutospacing="1" w:line="226" w:lineRule="exact"/>
      <w:ind w:firstLine="475"/>
    </w:pPr>
    <w:rPr>
      <w:rFonts w:ascii="Times New Roman" w:eastAsia="Times New Roman" w:hAnsi="Times New Roman" w:cs="Times New Roman"/>
      <w:sz w:val="24"/>
      <w:szCs w:val="24"/>
      <w:lang w:eastAsia="ru-RU"/>
    </w:rPr>
  </w:style>
  <w:style w:type="character" w:customStyle="1" w:styleId="FontStyle42">
    <w:name w:val="Font Style42"/>
    <w:uiPriority w:val="99"/>
    <w:rsid w:val="00C761BE"/>
    <w:rPr>
      <w:rFonts w:ascii="Times New Roman" w:hAnsi="Times New Roman"/>
      <w:b/>
      <w:sz w:val="18"/>
    </w:rPr>
  </w:style>
  <w:style w:type="character" w:customStyle="1" w:styleId="FontStyle43">
    <w:name w:val="Font Style43"/>
    <w:uiPriority w:val="99"/>
    <w:rsid w:val="00C761BE"/>
    <w:rPr>
      <w:rFonts w:ascii="Times New Roman" w:hAnsi="Times New Roman"/>
      <w:sz w:val="18"/>
    </w:rPr>
  </w:style>
  <w:style w:type="character" w:customStyle="1" w:styleId="FontStyle52">
    <w:name w:val="Font Style52"/>
    <w:uiPriority w:val="99"/>
    <w:rsid w:val="00C761BE"/>
    <w:rPr>
      <w:rFonts w:ascii="Times New Roman" w:hAnsi="Times New Roman"/>
      <w:b/>
      <w:sz w:val="14"/>
    </w:rPr>
  </w:style>
  <w:style w:type="paragraph" w:customStyle="1" w:styleId="p">
    <w:name w:val="p"/>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313">
    <w:name w:val="Основной текст с отступом 31"/>
    <w:basedOn w:val="a1"/>
    <w:uiPriority w:val="99"/>
    <w:qFormat/>
    <w:rsid w:val="00C761BE"/>
    <w:pPr>
      <w:spacing w:before="100" w:beforeAutospacing="1"/>
      <w:ind w:firstLine="709"/>
    </w:pPr>
    <w:rPr>
      <w:rFonts w:ascii="Times New Roman" w:eastAsia="Times New Roman" w:hAnsi="Times New Roman" w:cs="Times New Roman"/>
      <w:sz w:val="24"/>
      <w:szCs w:val="24"/>
      <w:lang w:eastAsia="ar-SA"/>
    </w:rPr>
  </w:style>
  <w:style w:type="paragraph" w:customStyle="1" w:styleId="affffffff3">
    <w:name w:val="Знак Знак Знак Знак Знак Знак Знак Знак Знак Знак Знак Знак Знак Знак"/>
    <w:basedOn w:val="a1"/>
    <w:uiPriority w:val="99"/>
    <w:rsid w:val="00C761BE"/>
    <w:pPr>
      <w:spacing w:before="100" w:beforeAutospacing="1" w:after="160" w:line="240" w:lineRule="exact"/>
    </w:pPr>
    <w:rPr>
      <w:rFonts w:ascii="Verdana" w:eastAsia="Times New Roman" w:hAnsi="Verdana" w:cs="Verdana"/>
      <w:sz w:val="20"/>
      <w:szCs w:val="20"/>
      <w:lang w:val="en-US"/>
    </w:rPr>
  </w:style>
  <w:style w:type="paragraph" w:customStyle="1" w:styleId="215">
    <w:name w:val="Список 21"/>
    <w:basedOn w:val="a1"/>
    <w:uiPriority w:val="99"/>
    <w:rsid w:val="00C761BE"/>
    <w:pPr>
      <w:suppressAutoHyphens/>
      <w:spacing w:before="100" w:beforeAutospacing="1"/>
      <w:ind w:left="566" w:hanging="283"/>
    </w:pPr>
    <w:rPr>
      <w:rFonts w:ascii="Times New Roman" w:eastAsia="Times New Roman" w:hAnsi="Times New Roman" w:cs="Times New Roman"/>
      <w:sz w:val="24"/>
      <w:szCs w:val="24"/>
      <w:lang w:eastAsia="ar-SA"/>
    </w:rPr>
  </w:style>
  <w:style w:type="paragraph" w:customStyle="1" w:styleId="Style5">
    <w:name w:val="Style5"/>
    <w:basedOn w:val="a1"/>
    <w:uiPriority w:val="99"/>
    <w:rsid w:val="00C761BE"/>
    <w:pPr>
      <w:widowControl w:val="0"/>
      <w:autoSpaceDE w:val="0"/>
      <w:autoSpaceDN w:val="0"/>
      <w:adjustRightInd w:val="0"/>
      <w:spacing w:before="100" w:beforeAutospacing="1"/>
    </w:pPr>
    <w:rPr>
      <w:rFonts w:ascii="Arial Unicode MS" w:eastAsia="Times New Roman" w:hAnsi="Calibri" w:cs="Arial Unicode MS"/>
      <w:sz w:val="24"/>
      <w:szCs w:val="24"/>
      <w:lang w:eastAsia="ru-RU"/>
    </w:rPr>
  </w:style>
  <w:style w:type="paragraph" w:customStyle="1" w:styleId="Style7">
    <w:name w:val="Style7"/>
    <w:basedOn w:val="a1"/>
    <w:uiPriority w:val="7"/>
    <w:rsid w:val="00C761BE"/>
    <w:pPr>
      <w:widowControl w:val="0"/>
      <w:autoSpaceDE w:val="0"/>
      <w:autoSpaceDN w:val="0"/>
      <w:adjustRightInd w:val="0"/>
      <w:spacing w:before="100" w:beforeAutospacing="1" w:line="238" w:lineRule="exact"/>
      <w:jc w:val="both"/>
    </w:pPr>
    <w:rPr>
      <w:rFonts w:ascii="Arial Unicode MS" w:eastAsia="Times New Roman" w:hAnsi="Calibri" w:cs="Arial Unicode MS"/>
      <w:sz w:val="24"/>
      <w:szCs w:val="24"/>
      <w:lang w:eastAsia="ru-RU"/>
    </w:rPr>
  </w:style>
  <w:style w:type="paragraph" w:customStyle="1" w:styleId="Style8">
    <w:name w:val="Style8"/>
    <w:basedOn w:val="a1"/>
    <w:uiPriority w:val="99"/>
    <w:rsid w:val="00C761BE"/>
    <w:pPr>
      <w:widowControl w:val="0"/>
      <w:autoSpaceDE w:val="0"/>
      <w:autoSpaceDN w:val="0"/>
      <w:adjustRightInd w:val="0"/>
      <w:spacing w:before="100" w:beforeAutospacing="1" w:line="240" w:lineRule="exact"/>
    </w:pPr>
    <w:rPr>
      <w:rFonts w:ascii="Arial Unicode MS" w:eastAsia="Times New Roman" w:hAnsi="Calibri" w:cs="Arial Unicode MS"/>
      <w:sz w:val="24"/>
      <w:szCs w:val="24"/>
      <w:lang w:eastAsia="ru-RU"/>
    </w:rPr>
  </w:style>
  <w:style w:type="paragraph" w:customStyle="1" w:styleId="Style9">
    <w:name w:val="Style9"/>
    <w:basedOn w:val="a1"/>
    <w:uiPriority w:val="99"/>
    <w:rsid w:val="00C761BE"/>
    <w:pPr>
      <w:widowControl w:val="0"/>
      <w:autoSpaceDE w:val="0"/>
      <w:autoSpaceDN w:val="0"/>
      <w:adjustRightInd w:val="0"/>
      <w:spacing w:before="100" w:beforeAutospacing="1"/>
      <w:jc w:val="both"/>
    </w:pPr>
    <w:rPr>
      <w:rFonts w:ascii="Arial Unicode MS" w:eastAsia="Times New Roman" w:hAnsi="Calibri" w:cs="Arial Unicode MS"/>
      <w:sz w:val="24"/>
      <w:szCs w:val="24"/>
      <w:lang w:eastAsia="ru-RU"/>
    </w:rPr>
  </w:style>
  <w:style w:type="paragraph" w:customStyle="1" w:styleId="Style13">
    <w:name w:val="Style13"/>
    <w:basedOn w:val="a1"/>
    <w:uiPriority w:val="99"/>
    <w:rsid w:val="00C761BE"/>
    <w:pPr>
      <w:widowControl w:val="0"/>
      <w:autoSpaceDE w:val="0"/>
      <w:autoSpaceDN w:val="0"/>
      <w:adjustRightInd w:val="0"/>
      <w:spacing w:before="100" w:beforeAutospacing="1"/>
    </w:pPr>
    <w:rPr>
      <w:rFonts w:ascii="Arial Unicode MS" w:eastAsia="Times New Roman" w:hAnsi="Calibri" w:cs="Arial Unicode MS"/>
      <w:sz w:val="24"/>
      <w:szCs w:val="24"/>
      <w:lang w:eastAsia="ru-RU"/>
    </w:rPr>
  </w:style>
  <w:style w:type="character" w:customStyle="1" w:styleId="FontStyle34">
    <w:name w:val="Font Style34"/>
    <w:uiPriority w:val="99"/>
    <w:rsid w:val="00C761BE"/>
    <w:rPr>
      <w:rFonts w:ascii="Century Schoolbook" w:hAnsi="Century Schoolbook"/>
      <w:sz w:val="18"/>
    </w:rPr>
  </w:style>
  <w:style w:type="character" w:customStyle="1" w:styleId="FontStyle36">
    <w:name w:val="Font Style36"/>
    <w:uiPriority w:val="99"/>
    <w:rsid w:val="00C761BE"/>
    <w:rPr>
      <w:rFonts w:ascii="Century Schoolbook" w:hAnsi="Century Schoolbook"/>
      <w:b/>
      <w:sz w:val="20"/>
    </w:rPr>
  </w:style>
  <w:style w:type="character" w:customStyle="1" w:styleId="FontStyle38">
    <w:name w:val="Font Style38"/>
    <w:uiPriority w:val="99"/>
    <w:rsid w:val="00C761BE"/>
    <w:rPr>
      <w:rFonts w:ascii="Century Schoolbook" w:hAnsi="Century Schoolbook"/>
      <w:b/>
      <w:i/>
      <w:sz w:val="18"/>
    </w:rPr>
  </w:style>
  <w:style w:type="paragraph" w:customStyle="1" w:styleId="Style11">
    <w:name w:val="Style11"/>
    <w:basedOn w:val="a1"/>
    <w:uiPriority w:val="99"/>
    <w:rsid w:val="00C761BE"/>
    <w:pPr>
      <w:widowControl w:val="0"/>
      <w:autoSpaceDE w:val="0"/>
      <w:autoSpaceDN w:val="0"/>
      <w:adjustRightInd w:val="0"/>
      <w:spacing w:before="100" w:beforeAutospacing="1" w:line="240" w:lineRule="exact"/>
    </w:pPr>
    <w:rPr>
      <w:rFonts w:ascii="Arial Unicode MS" w:eastAsia="Times New Roman" w:hAnsi="Calibri" w:cs="Arial Unicode MS"/>
      <w:sz w:val="24"/>
      <w:szCs w:val="24"/>
      <w:lang w:eastAsia="ru-RU"/>
    </w:rPr>
  </w:style>
  <w:style w:type="character" w:customStyle="1" w:styleId="FontStyle45">
    <w:name w:val="Font Style45"/>
    <w:uiPriority w:val="99"/>
    <w:rsid w:val="00C761BE"/>
    <w:rPr>
      <w:rFonts w:ascii="Century Schoolbook" w:hAnsi="Century Schoolbook"/>
      <w:b/>
      <w:sz w:val="14"/>
    </w:rPr>
  </w:style>
  <w:style w:type="paragraph" w:customStyle="1" w:styleId="Style22">
    <w:name w:val="Style22"/>
    <w:basedOn w:val="a1"/>
    <w:uiPriority w:val="99"/>
    <w:rsid w:val="00C761BE"/>
    <w:pPr>
      <w:widowControl w:val="0"/>
      <w:autoSpaceDE w:val="0"/>
      <w:autoSpaceDN w:val="0"/>
      <w:adjustRightInd w:val="0"/>
      <w:spacing w:before="100" w:beforeAutospacing="1" w:line="241" w:lineRule="exact"/>
      <w:ind w:hanging="293"/>
      <w:jc w:val="both"/>
    </w:pPr>
    <w:rPr>
      <w:rFonts w:ascii="Arial Unicode MS" w:eastAsia="Times New Roman" w:hAnsi="Calibri" w:cs="Arial Unicode MS"/>
      <w:sz w:val="24"/>
      <w:szCs w:val="24"/>
      <w:lang w:eastAsia="ru-RU"/>
    </w:rPr>
  </w:style>
  <w:style w:type="character" w:customStyle="1" w:styleId="FontStyle33">
    <w:name w:val="Font Style33"/>
    <w:uiPriority w:val="99"/>
    <w:rsid w:val="00C761BE"/>
    <w:rPr>
      <w:rFonts w:ascii="SimSun" w:eastAsia="SimSun"/>
      <w:sz w:val="30"/>
    </w:rPr>
  </w:style>
  <w:style w:type="character" w:customStyle="1" w:styleId="apple-style-span">
    <w:name w:val="apple-style-span"/>
    <w:basedOn w:val="a2"/>
    <w:rsid w:val="00C761BE"/>
    <w:rPr>
      <w:rFonts w:cs="Times New Roman"/>
    </w:rPr>
  </w:style>
  <w:style w:type="paragraph" w:customStyle="1" w:styleId="47">
    <w:name w:val="Знак4"/>
    <w:basedOn w:val="a1"/>
    <w:uiPriority w:val="99"/>
    <w:rsid w:val="00C761BE"/>
    <w:pPr>
      <w:spacing w:before="100" w:beforeAutospacing="1" w:after="160" w:line="240" w:lineRule="exact"/>
    </w:pPr>
    <w:rPr>
      <w:rFonts w:ascii="Verdana" w:eastAsia="Times New Roman" w:hAnsi="Verdana" w:cs="Times New Roman"/>
      <w:sz w:val="20"/>
      <w:szCs w:val="20"/>
      <w:lang w:eastAsia="ru-RU"/>
    </w:rPr>
  </w:style>
  <w:style w:type="paragraph" w:customStyle="1" w:styleId="216">
    <w:name w:val="Знак21"/>
    <w:basedOn w:val="a1"/>
    <w:uiPriority w:val="99"/>
    <w:rsid w:val="00C761BE"/>
    <w:pPr>
      <w:tabs>
        <w:tab w:val="left" w:pos="708"/>
      </w:tabs>
      <w:spacing w:before="100" w:beforeAutospacing="1" w:after="160" w:line="240" w:lineRule="exact"/>
    </w:pPr>
    <w:rPr>
      <w:rFonts w:ascii="Verdana" w:eastAsia="Times New Roman" w:hAnsi="Verdana" w:cs="Verdana"/>
      <w:sz w:val="20"/>
      <w:szCs w:val="20"/>
      <w:lang w:val="en-US"/>
    </w:rPr>
  </w:style>
  <w:style w:type="paragraph" w:customStyle="1" w:styleId="1ff2">
    <w:name w:val="Знак Знак Знак Знак Знак Знак Знак Знак Знак1"/>
    <w:basedOn w:val="a1"/>
    <w:uiPriority w:val="99"/>
    <w:rsid w:val="00C761BE"/>
    <w:pPr>
      <w:spacing w:before="100" w:beforeAutospacing="1" w:after="160" w:line="240" w:lineRule="exact"/>
    </w:pPr>
    <w:rPr>
      <w:rFonts w:ascii="Verdana" w:eastAsia="Times New Roman" w:hAnsi="Verdana" w:cs="Times New Roman"/>
      <w:sz w:val="20"/>
      <w:szCs w:val="20"/>
      <w:lang w:eastAsia="ru-RU"/>
    </w:rPr>
  </w:style>
  <w:style w:type="character" w:customStyle="1" w:styleId="180">
    <w:name w:val="Знак Знак18"/>
    <w:uiPriority w:val="99"/>
    <w:rsid w:val="00C761BE"/>
    <w:rPr>
      <w:rFonts w:ascii="Times New Roman" w:eastAsia="Times New Roman" w:hAnsi="Times New Roman"/>
      <w:sz w:val="24"/>
    </w:rPr>
  </w:style>
  <w:style w:type="character" w:customStyle="1" w:styleId="95">
    <w:name w:val="Знак Знак9"/>
    <w:uiPriority w:val="99"/>
    <w:rsid w:val="00C761BE"/>
    <w:rPr>
      <w:rFonts w:ascii="Times New Roman" w:eastAsia="Times New Roman" w:hAnsi="Times New Roman"/>
      <w:sz w:val="24"/>
      <w:lang w:eastAsia="ru-RU"/>
    </w:rPr>
  </w:style>
  <w:style w:type="character" w:customStyle="1" w:styleId="66">
    <w:name w:val="Знак Знак6"/>
    <w:uiPriority w:val="99"/>
    <w:rsid w:val="00C761BE"/>
    <w:rPr>
      <w:rFonts w:ascii="Times New Roman" w:eastAsia="Times New Roman" w:hAnsi="Times New Roman"/>
      <w:sz w:val="24"/>
      <w:lang w:eastAsia="ru-RU"/>
    </w:rPr>
  </w:style>
  <w:style w:type="character" w:customStyle="1" w:styleId="57">
    <w:name w:val="Знак Знак5"/>
    <w:uiPriority w:val="99"/>
    <w:rsid w:val="00C761BE"/>
    <w:rPr>
      <w:rFonts w:ascii="Times New Roman" w:eastAsia="Times New Roman" w:hAnsi="Times New Roman"/>
      <w:sz w:val="24"/>
      <w:lang w:eastAsia="ru-RU"/>
    </w:rPr>
  </w:style>
  <w:style w:type="character" w:customStyle="1" w:styleId="217">
    <w:name w:val="Знак Знак21"/>
    <w:uiPriority w:val="99"/>
    <w:rsid w:val="00C761BE"/>
    <w:rPr>
      <w:rFonts w:ascii="Times New Roman" w:eastAsia="Times New Roman" w:hAnsi="Times New Roman"/>
      <w:sz w:val="24"/>
      <w:lang w:eastAsia="ru-RU"/>
    </w:rPr>
  </w:style>
  <w:style w:type="character" w:customStyle="1" w:styleId="1ff3">
    <w:name w:val="Знак Знак1"/>
    <w:uiPriority w:val="99"/>
    <w:rsid w:val="00C761BE"/>
    <w:rPr>
      <w:rFonts w:ascii="Times New Roman" w:eastAsia="Times New Roman" w:hAnsi="Times New Roman"/>
      <w:sz w:val="24"/>
      <w:lang w:eastAsia="ru-RU"/>
    </w:rPr>
  </w:style>
  <w:style w:type="character" w:customStyle="1" w:styleId="affffffff4">
    <w:name w:val="Знак Знак"/>
    <w:uiPriority w:val="99"/>
    <w:rsid w:val="00C761BE"/>
    <w:rPr>
      <w:rFonts w:ascii="Courier New" w:eastAsia="Times New Roman" w:hAnsi="Courier New"/>
      <w:sz w:val="13"/>
    </w:rPr>
  </w:style>
  <w:style w:type="paragraph" w:customStyle="1" w:styleId="1ff4">
    <w:name w:val="Без интервала1"/>
    <w:uiPriority w:val="67"/>
    <w:rsid w:val="00C761BE"/>
    <w:pPr>
      <w:spacing w:before="100" w:beforeAutospacing="1" w:after="0" w:line="240" w:lineRule="auto"/>
    </w:pPr>
    <w:rPr>
      <w:rFonts w:ascii="Calibri" w:eastAsia="Calibri" w:hAnsi="Calibri" w:cs="Times New Roman"/>
      <w:lang w:eastAsia="ru-RU"/>
    </w:rPr>
  </w:style>
  <w:style w:type="character" w:customStyle="1" w:styleId="FontStyle62">
    <w:name w:val="Font Style62"/>
    <w:basedOn w:val="a2"/>
    <w:uiPriority w:val="99"/>
    <w:rsid w:val="00C761BE"/>
    <w:rPr>
      <w:rFonts w:ascii="Times New Roman" w:hAnsi="Times New Roman" w:cs="Times New Roman"/>
      <w:sz w:val="22"/>
      <w:szCs w:val="22"/>
    </w:rPr>
  </w:style>
  <w:style w:type="character" w:customStyle="1" w:styleId="FontStyle56">
    <w:name w:val="Font Style56"/>
    <w:basedOn w:val="a2"/>
    <w:uiPriority w:val="99"/>
    <w:rsid w:val="00C761BE"/>
    <w:rPr>
      <w:rFonts w:ascii="Times New Roman" w:hAnsi="Times New Roman" w:cs="Times New Roman"/>
      <w:b/>
      <w:bCs/>
      <w:sz w:val="22"/>
      <w:szCs w:val="22"/>
    </w:rPr>
  </w:style>
  <w:style w:type="paragraph" w:customStyle="1" w:styleId="Style50">
    <w:name w:val="Style50"/>
    <w:basedOn w:val="a1"/>
    <w:uiPriority w:val="99"/>
    <w:rsid w:val="00C761BE"/>
    <w:pPr>
      <w:widowControl w:val="0"/>
      <w:autoSpaceDE w:val="0"/>
      <w:autoSpaceDN w:val="0"/>
      <w:adjustRightInd w:val="0"/>
      <w:spacing w:before="100" w:beforeAutospacing="1" w:line="276" w:lineRule="exact"/>
      <w:ind w:firstLine="274"/>
    </w:pPr>
    <w:rPr>
      <w:rFonts w:ascii="Times New Roman" w:eastAsia="Times New Roman" w:hAnsi="Times New Roman" w:cs="Times New Roman"/>
      <w:sz w:val="24"/>
      <w:szCs w:val="24"/>
      <w:lang w:eastAsia="ru-RU"/>
    </w:rPr>
  </w:style>
  <w:style w:type="character" w:customStyle="1" w:styleId="FontStyle54">
    <w:name w:val="Font Style54"/>
    <w:basedOn w:val="a2"/>
    <w:uiPriority w:val="99"/>
    <w:rsid w:val="00C761BE"/>
    <w:rPr>
      <w:rFonts w:ascii="Times New Roman" w:hAnsi="Times New Roman" w:cs="Times New Roman"/>
      <w:sz w:val="24"/>
      <w:szCs w:val="24"/>
    </w:rPr>
  </w:style>
  <w:style w:type="paragraph" w:customStyle="1" w:styleId="Style49">
    <w:name w:val="Style49"/>
    <w:basedOn w:val="a1"/>
    <w:uiPriority w:val="99"/>
    <w:rsid w:val="00C761BE"/>
    <w:pPr>
      <w:widowControl w:val="0"/>
      <w:autoSpaceDE w:val="0"/>
      <w:autoSpaceDN w:val="0"/>
      <w:adjustRightInd w:val="0"/>
      <w:spacing w:before="100" w:beforeAutospacing="1"/>
    </w:pPr>
    <w:rPr>
      <w:rFonts w:ascii="Times New Roman" w:eastAsia="Times New Roman" w:hAnsi="Times New Roman" w:cs="Times New Roman"/>
      <w:sz w:val="24"/>
      <w:szCs w:val="24"/>
      <w:lang w:eastAsia="ru-RU"/>
    </w:rPr>
  </w:style>
  <w:style w:type="character" w:customStyle="1" w:styleId="input">
    <w:name w:val="input"/>
    <w:basedOn w:val="a2"/>
    <w:rsid w:val="00C761BE"/>
  </w:style>
  <w:style w:type="character" w:customStyle="1" w:styleId="1ff5">
    <w:name w:val="Текст выноски Знак1"/>
    <w:basedOn w:val="a2"/>
    <w:uiPriority w:val="99"/>
    <w:semiHidden/>
    <w:rsid w:val="00C761BE"/>
    <w:rPr>
      <w:rFonts w:ascii="Tahoma" w:eastAsia="Calibri" w:hAnsi="Tahoma" w:cs="Tahoma"/>
      <w:sz w:val="16"/>
      <w:szCs w:val="16"/>
    </w:rPr>
  </w:style>
  <w:style w:type="character" w:customStyle="1" w:styleId="BalloonTextChar1">
    <w:name w:val="Balloon Text Char1"/>
    <w:basedOn w:val="a2"/>
    <w:uiPriority w:val="99"/>
    <w:semiHidden/>
    <w:rsid w:val="00C761BE"/>
    <w:rPr>
      <w:rFonts w:ascii="Times New Roman" w:hAnsi="Times New Roman"/>
      <w:sz w:val="0"/>
      <w:szCs w:val="0"/>
      <w:lang w:eastAsia="en-US"/>
    </w:rPr>
  </w:style>
  <w:style w:type="character" w:customStyle="1" w:styleId="CommentSubjectChar1">
    <w:name w:val="Comment Subject Char1"/>
    <w:basedOn w:val="aa"/>
    <w:uiPriority w:val="99"/>
    <w:semiHidden/>
    <w:rsid w:val="00C761BE"/>
    <w:rPr>
      <w:rFonts w:ascii="Times New Roman" w:eastAsia="Times New Roman" w:hAnsi="Times New Roman" w:cs="Times New Roman"/>
      <w:b/>
      <w:bCs/>
      <w:sz w:val="20"/>
      <w:szCs w:val="20"/>
      <w:lang w:eastAsia="en-US"/>
    </w:rPr>
  </w:style>
  <w:style w:type="table" w:customStyle="1" w:styleId="117">
    <w:name w:val="Сетка таблицы 11"/>
    <w:basedOn w:val="a3"/>
    <w:next w:val="1f6"/>
    <w:rsid w:val="00C761BE"/>
    <w:pPr>
      <w:spacing w:before="100" w:beforeAutospacing="1"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Style44">
    <w:name w:val="Style44"/>
    <w:basedOn w:val="a1"/>
    <w:uiPriority w:val="99"/>
    <w:rsid w:val="00C761BE"/>
    <w:pPr>
      <w:widowControl w:val="0"/>
      <w:autoSpaceDE w:val="0"/>
      <w:autoSpaceDN w:val="0"/>
      <w:adjustRightInd w:val="0"/>
      <w:spacing w:before="100" w:beforeAutospacing="1" w:line="276" w:lineRule="exact"/>
      <w:jc w:val="center"/>
    </w:pPr>
    <w:rPr>
      <w:rFonts w:ascii="Times New Roman" w:eastAsia="Times New Roman" w:hAnsi="Times New Roman" w:cs="Times New Roman"/>
      <w:sz w:val="24"/>
      <w:szCs w:val="24"/>
      <w:lang w:eastAsia="ru-RU"/>
    </w:rPr>
  </w:style>
  <w:style w:type="table" w:customStyle="1" w:styleId="130">
    <w:name w:val="Сетка таблицы13"/>
    <w:uiPriority w:val="59"/>
    <w:rsid w:val="00C761BE"/>
    <w:pPr>
      <w:spacing w:before="100" w:beforeAutospacing="1"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Абзац списка2"/>
    <w:basedOn w:val="a1"/>
    <w:uiPriority w:val="67"/>
    <w:rsid w:val="00C761BE"/>
    <w:pPr>
      <w:spacing w:before="100" w:beforeAutospacing="1" w:after="120"/>
      <w:ind w:left="720"/>
      <w:contextualSpacing/>
    </w:pPr>
    <w:rPr>
      <w:rFonts w:ascii="Calibri" w:eastAsia="Calibri" w:hAnsi="Calibri" w:cs="Times New Roman"/>
      <w:lang w:eastAsia="ru-RU"/>
    </w:rPr>
  </w:style>
  <w:style w:type="paragraph" w:customStyle="1" w:styleId="2f7">
    <w:name w:val="Без интервала2"/>
    <w:rsid w:val="00C761BE"/>
    <w:pPr>
      <w:spacing w:before="100" w:beforeAutospacing="1" w:after="0" w:line="240" w:lineRule="auto"/>
    </w:pPr>
    <w:rPr>
      <w:rFonts w:ascii="Calibri" w:eastAsia="Times New Roman" w:hAnsi="Calibri" w:cs="Times New Roman"/>
    </w:rPr>
  </w:style>
  <w:style w:type="paragraph" w:customStyle="1" w:styleId="1ff6">
    <w:name w:val="Заголовок оглавления1"/>
    <w:basedOn w:val="12"/>
    <w:next w:val="a1"/>
    <w:rsid w:val="00C761BE"/>
    <w:pPr>
      <w:keepNext/>
      <w:keepLines/>
      <w:spacing w:before="480" w:after="0" w:afterAutospacing="0" w:line="276" w:lineRule="auto"/>
      <w:jc w:val="left"/>
      <w:outlineLvl w:val="9"/>
    </w:pPr>
    <w:rPr>
      <w:rFonts w:ascii="Cambria" w:eastAsia="Calibri" w:hAnsi="Cambria"/>
      <w:color w:val="365F91"/>
      <w:kern w:val="0"/>
      <w:sz w:val="28"/>
      <w:szCs w:val="28"/>
      <w:lang w:eastAsia="en-US"/>
    </w:rPr>
  </w:style>
  <w:style w:type="character" w:customStyle="1" w:styleId="links8">
    <w:name w:val="link s_8"/>
    <w:basedOn w:val="a2"/>
    <w:rsid w:val="00C761BE"/>
  </w:style>
  <w:style w:type="paragraph" w:customStyle="1" w:styleId="85">
    <w:name w:val="Знак8"/>
    <w:basedOn w:val="a1"/>
    <w:uiPriority w:val="99"/>
    <w:rsid w:val="00C761BE"/>
    <w:pPr>
      <w:spacing w:before="100" w:beforeAutospacing="1" w:after="160" w:line="240" w:lineRule="exact"/>
    </w:pPr>
    <w:rPr>
      <w:rFonts w:ascii="Verdana" w:eastAsia="Times New Roman" w:hAnsi="Verdana" w:cs="Times New Roman"/>
      <w:sz w:val="20"/>
      <w:szCs w:val="20"/>
      <w:lang w:eastAsia="ru-RU"/>
    </w:rPr>
  </w:style>
  <w:style w:type="paragraph" w:customStyle="1" w:styleId="240">
    <w:name w:val="Знак24"/>
    <w:basedOn w:val="a1"/>
    <w:uiPriority w:val="99"/>
    <w:rsid w:val="00C761BE"/>
    <w:pPr>
      <w:tabs>
        <w:tab w:val="left" w:pos="708"/>
      </w:tabs>
      <w:spacing w:before="100" w:beforeAutospacing="1" w:after="160" w:line="240" w:lineRule="exact"/>
    </w:pPr>
    <w:rPr>
      <w:rFonts w:ascii="Verdana" w:eastAsia="Times New Roman" w:hAnsi="Verdana" w:cs="Verdana"/>
      <w:sz w:val="20"/>
      <w:szCs w:val="20"/>
      <w:lang w:val="en-US"/>
    </w:rPr>
  </w:style>
  <w:style w:type="paragraph" w:customStyle="1" w:styleId="75">
    <w:name w:val="Знак7"/>
    <w:basedOn w:val="a1"/>
    <w:uiPriority w:val="99"/>
    <w:rsid w:val="00C761BE"/>
    <w:pPr>
      <w:spacing w:before="100" w:beforeAutospacing="1" w:after="160" w:line="240" w:lineRule="exact"/>
    </w:pPr>
    <w:rPr>
      <w:rFonts w:ascii="Verdana" w:eastAsia="Times New Roman" w:hAnsi="Verdana" w:cs="Times New Roman"/>
      <w:sz w:val="20"/>
      <w:szCs w:val="20"/>
      <w:lang w:eastAsia="ru-RU"/>
    </w:rPr>
  </w:style>
  <w:style w:type="numbering" w:customStyle="1" w:styleId="123">
    <w:name w:val="Нет списка12"/>
    <w:next w:val="a4"/>
    <w:uiPriority w:val="99"/>
    <w:semiHidden/>
    <w:unhideWhenUsed/>
    <w:rsid w:val="00C761BE"/>
  </w:style>
  <w:style w:type="paragraph" w:customStyle="1" w:styleId="231">
    <w:name w:val="Знак23"/>
    <w:basedOn w:val="a1"/>
    <w:rsid w:val="00C761BE"/>
    <w:pPr>
      <w:tabs>
        <w:tab w:val="left" w:pos="708"/>
      </w:tabs>
      <w:spacing w:before="100" w:beforeAutospacing="1" w:after="160" w:line="240" w:lineRule="exact"/>
    </w:pPr>
    <w:rPr>
      <w:rFonts w:ascii="Verdana" w:eastAsia="Times New Roman" w:hAnsi="Verdana" w:cs="Verdana"/>
      <w:sz w:val="20"/>
      <w:szCs w:val="20"/>
      <w:lang w:val="en-US"/>
    </w:rPr>
  </w:style>
  <w:style w:type="character" w:customStyle="1" w:styleId="FontStyle13">
    <w:name w:val="Font Style13"/>
    <w:uiPriority w:val="99"/>
    <w:rsid w:val="00C761BE"/>
    <w:rPr>
      <w:rFonts w:ascii="Times New Roman" w:hAnsi="Times New Roman"/>
      <w:b/>
      <w:sz w:val="22"/>
    </w:rPr>
  </w:style>
  <w:style w:type="character" w:customStyle="1" w:styleId="FontStyle14">
    <w:name w:val="Font Style14"/>
    <w:uiPriority w:val="99"/>
    <w:rsid w:val="00C761BE"/>
    <w:rPr>
      <w:rFonts w:ascii="Times New Roman" w:hAnsi="Times New Roman"/>
      <w:sz w:val="22"/>
    </w:rPr>
  </w:style>
  <w:style w:type="numbering" w:customStyle="1" w:styleId="218">
    <w:name w:val="Нет списка21"/>
    <w:next w:val="a4"/>
    <w:uiPriority w:val="99"/>
    <w:semiHidden/>
    <w:unhideWhenUsed/>
    <w:rsid w:val="00C761BE"/>
  </w:style>
  <w:style w:type="numbering" w:customStyle="1" w:styleId="314">
    <w:name w:val="Нет списка31"/>
    <w:next w:val="a4"/>
    <w:uiPriority w:val="99"/>
    <w:semiHidden/>
    <w:unhideWhenUsed/>
    <w:rsid w:val="00C761BE"/>
  </w:style>
  <w:style w:type="table" w:customStyle="1" w:styleId="221">
    <w:name w:val="Сетка таблицы22"/>
    <w:basedOn w:val="a3"/>
    <w:next w:val="a5"/>
    <w:uiPriority w:val="59"/>
    <w:rsid w:val="00C761BE"/>
    <w:pPr>
      <w:spacing w:before="100" w:beforeAutospacing="1"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uiPriority w:val="99"/>
    <w:rsid w:val="00C761BE"/>
    <w:pPr>
      <w:spacing w:before="100" w:beforeAutospacing="1"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4"/>
    <w:uiPriority w:val="99"/>
    <w:semiHidden/>
    <w:unhideWhenUsed/>
    <w:rsid w:val="00C761BE"/>
  </w:style>
  <w:style w:type="paragraph" w:customStyle="1" w:styleId="msonormalbullet1gif">
    <w:name w:val="msonormalbullet1.gif"/>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bullet2gif">
    <w:name w:val="msonormalbullet2.gif"/>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bullet3gif">
    <w:name w:val="msonormalbullet3.gif"/>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bullet1gif">
    <w:name w:val="msolistparagraphbullet1.gif"/>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411">
    <w:name w:val="Нет списка41"/>
    <w:next w:val="a4"/>
    <w:semiHidden/>
    <w:rsid w:val="00C761BE"/>
  </w:style>
  <w:style w:type="table" w:customStyle="1" w:styleId="315">
    <w:name w:val="Сетка таблицы31"/>
    <w:basedOn w:val="a3"/>
    <w:next w:val="a5"/>
    <w:rsid w:val="00C76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4"/>
    <w:semiHidden/>
    <w:rsid w:val="00C761BE"/>
  </w:style>
  <w:style w:type="table" w:customStyle="1" w:styleId="412">
    <w:name w:val="Сетка таблицы41"/>
    <w:basedOn w:val="a3"/>
    <w:next w:val="a5"/>
    <w:uiPriority w:val="39"/>
    <w:rsid w:val="00C761B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1">
    <w:name w:val="Абзац списка3"/>
    <w:basedOn w:val="a1"/>
    <w:rsid w:val="00C761BE"/>
    <w:pPr>
      <w:spacing w:after="200" w:line="276" w:lineRule="auto"/>
      <w:ind w:left="720"/>
      <w:contextualSpacing/>
    </w:pPr>
    <w:rPr>
      <w:rFonts w:ascii="Calibri" w:eastAsia="Calibri" w:hAnsi="Calibri" w:cs="Times New Roman"/>
      <w:lang w:eastAsia="ru-RU"/>
    </w:rPr>
  </w:style>
  <w:style w:type="paragraph" w:customStyle="1" w:styleId="3f2">
    <w:name w:val="Без интервала3"/>
    <w:rsid w:val="00C761BE"/>
    <w:pPr>
      <w:spacing w:after="0" w:line="240" w:lineRule="auto"/>
    </w:pPr>
    <w:rPr>
      <w:rFonts w:ascii="Calibri" w:eastAsia="Times New Roman" w:hAnsi="Calibri" w:cs="Times New Roman"/>
    </w:rPr>
  </w:style>
  <w:style w:type="table" w:customStyle="1" w:styleId="124">
    <w:name w:val="Сетка таблицы 12"/>
    <w:basedOn w:val="a3"/>
    <w:next w:val="1f6"/>
    <w:rsid w:val="00C761BE"/>
    <w:pPr>
      <w:spacing w:after="0" w:line="240" w:lineRule="auto"/>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f8">
    <w:name w:val="Заголовок оглавления2"/>
    <w:basedOn w:val="12"/>
    <w:next w:val="a1"/>
    <w:rsid w:val="00C761BE"/>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numbering" w:customStyle="1" w:styleId="611">
    <w:name w:val="Нет списка61"/>
    <w:next w:val="a4"/>
    <w:uiPriority w:val="99"/>
    <w:semiHidden/>
    <w:unhideWhenUsed/>
    <w:rsid w:val="00C761BE"/>
  </w:style>
  <w:style w:type="character" w:customStyle="1" w:styleId="CommentTextChar1">
    <w:name w:val="Comment Text Char1"/>
    <w:basedOn w:val="a2"/>
    <w:uiPriority w:val="99"/>
    <w:semiHidden/>
    <w:rsid w:val="00C761BE"/>
    <w:rPr>
      <w:sz w:val="20"/>
      <w:szCs w:val="20"/>
      <w:lang w:eastAsia="en-US"/>
    </w:rPr>
  </w:style>
  <w:style w:type="numbering" w:customStyle="1" w:styleId="711">
    <w:name w:val="Нет списка71"/>
    <w:next w:val="a4"/>
    <w:uiPriority w:val="99"/>
    <w:semiHidden/>
    <w:unhideWhenUsed/>
    <w:rsid w:val="00C761BE"/>
  </w:style>
  <w:style w:type="numbering" w:customStyle="1" w:styleId="811">
    <w:name w:val="Нет списка81"/>
    <w:next w:val="a4"/>
    <w:semiHidden/>
    <w:rsid w:val="00C761BE"/>
  </w:style>
  <w:style w:type="table" w:customStyle="1" w:styleId="512">
    <w:name w:val="Сетка таблицы51"/>
    <w:basedOn w:val="a3"/>
    <w:next w:val="a5"/>
    <w:rsid w:val="00C76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4"/>
    <w:semiHidden/>
    <w:rsid w:val="00C761BE"/>
  </w:style>
  <w:style w:type="table" w:customStyle="1" w:styleId="612">
    <w:name w:val="Сетка таблицы61"/>
    <w:basedOn w:val="a3"/>
    <w:next w:val="a5"/>
    <w:rsid w:val="00C76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4"/>
    <w:semiHidden/>
    <w:rsid w:val="00C761BE"/>
  </w:style>
  <w:style w:type="table" w:customStyle="1" w:styleId="712">
    <w:name w:val="Сетка таблицы71"/>
    <w:basedOn w:val="a3"/>
    <w:next w:val="a5"/>
    <w:rsid w:val="00C761B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8">
    <w:name w:val="Абзац списка4"/>
    <w:basedOn w:val="a1"/>
    <w:rsid w:val="00C761BE"/>
    <w:pPr>
      <w:spacing w:after="200" w:line="276" w:lineRule="auto"/>
      <w:ind w:left="720"/>
      <w:contextualSpacing/>
    </w:pPr>
    <w:rPr>
      <w:rFonts w:ascii="Calibri" w:eastAsia="Calibri" w:hAnsi="Calibri" w:cs="Times New Roman"/>
      <w:lang w:eastAsia="ru-RU"/>
    </w:rPr>
  </w:style>
  <w:style w:type="paragraph" w:customStyle="1" w:styleId="49">
    <w:name w:val="Без интервала4"/>
    <w:rsid w:val="00C761BE"/>
    <w:pPr>
      <w:spacing w:after="0" w:line="240" w:lineRule="auto"/>
    </w:pPr>
    <w:rPr>
      <w:rFonts w:ascii="Calibri" w:eastAsia="Times New Roman" w:hAnsi="Calibri" w:cs="Times New Roman"/>
    </w:rPr>
  </w:style>
  <w:style w:type="table" w:customStyle="1" w:styleId="131">
    <w:name w:val="Сетка таблицы 13"/>
    <w:basedOn w:val="a3"/>
    <w:next w:val="1f6"/>
    <w:rsid w:val="00C761BE"/>
    <w:pPr>
      <w:spacing w:after="0" w:line="240" w:lineRule="auto"/>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3f3">
    <w:name w:val="Заголовок оглавления3"/>
    <w:basedOn w:val="12"/>
    <w:next w:val="a1"/>
    <w:rsid w:val="00C761BE"/>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numbering" w:customStyle="1" w:styleId="1210">
    <w:name w:val="Нет списка121"/>
    <w:next w:val="a4"/>
    <w:uiPriority w:val="99"/>
    <w:semiHidden/>
    <w:unhideWhenUsed/>
    <w:rsid w:val="00C761BE"/>
  </w:style>
  <w:style w:type="numbering" w:customStyle="1" w:styleId="132">
    <w:name w:val="Нет списка13"/>
    <w:next w:val="a4"/>
    <w:uiPriority w:val="99"/>
    <w:semiHidden/>
    <w:unhideWhenUsed/>
    <w:rsid w:val="00C761BE"/>
  </w:style>
  <w:style w:type="numbering" w:customStyle="1" w:styleId="140">
    <w:name w:val="Нет списка14"/>
    <w:next w:val="a4"/>
    <w:uiPriority w:val="99"/>
    <w:semiHidden/>
    <w:unhideWhenUsed/>
    <w:rsid w:val="00C761BE"/>
  </w:style>
  <w:style w:type="numbering" w:customStyle="1" w:styleId="150">
    <w:name w:val="Нет списка15"/>
    <w:next w:val="a4"/>
    <w:uiPriority w:val="99"/>
    <w:semiHidden/>
    <w:unhideWhenUsed/>
    <w:rsid w:val="00C761BE"/>
  </w:style>
  <w:style w:type="numbering" w:customStyle="1" w:styleId="160">
    <w:name w:val="Нет списка16"/>
    <w:next w:val="a4"/>
    <w:semiHidden/>
    <w:rsid w:val="00C761BE"/>
  </w:style>
  <w:style w:type="table" w:customStyle="1" w:styleId="812">
    <w:name w:val="Сетка таблицы81"/>
    <w:basedOn w:val="a3"/>
    <w:next w:val="a5"/>
    <w:rsid w:val="00C761B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Абзац списка5"/>
    <w:basedOn w:val="a1"/>
    <w:rsid w:val="00C761BE"/>
    <w:pPr>
      <w:spacing w:after="200" w:line="276" w:lineRule="auto"/>
      <w:ind w:left="720"/>
      <w:contextualSpacing/>
    </w:pPr>
    <w:rPr>
      <w:rFonts w:ascii="Calibri" w:eastAsia="Calibri" w:hAnsi="Calibri" w:cs="Times New Roman"/>
      <w:lang w:eastAsia="ru-RU"/>
    </w:rPr>
  </w:style>
  <w:style w:type="paragraph" w:customStyle="1" w:styleId="59">
    <w:name w:val="Без интервала5"/>
    <w:rsid w:val="00C761BE"/>
    <w:pPr>
      <w:spacing w:after="0" w:line="240" w:lineRule="auto"/>
    </w:pPr>
    <w:rPr>
      <w:rFonts w:ascii="Calibri" w:eastAsia="Times New Roman" w:hAnsi="Calibri" w:cs="Times New Roman"/>
    </w:rPr>
  </w:style>
  <w:style w:type="table" w:customStyle="1" w:styleId="141">
    <w:name w:val="Сетка таблицы 14"/>
    <w:basedOn w:val="a3"/>
    <w:next w:val="1f6"/>
    <w:rsid w:val="00C761BE"/>
    <w:pPr>
      <w:spacing w:after="0" w:line="240" w:lineRule="auto"/>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4a">
    <w:name w:val="Заголовок оглавления4"/>
    <w:basedOn w:val="12"/>
    <w:next w:val="a1"/>
    <w:rsid w:val="00C761BE"/>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numbering" w:customStyle="1" w:styleId="170">
    <w:name w:val="Нет списка17"/>
    <w:next w:val="a4"/>
    <w:uiPriority w:val="99"/>
    <w:semiHidden/>
    <w:unhideWhenUsed/>
    <w:rsid w:val="00C761BE"/>
  </w:style>
  <w:style w:type="table" w:customStyle="1" w:styleId="912">
    <w:name w:val="Сетка таблицы91"/>
    <w:basedOn w:val="a3"/>
    <w:next w:val="a5"/>
    <w:uiPriority w:val="59"/>
    <w:rsid w:val="00C76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 15"/>
    <w:basedOn w:val="a3"/>
    <w:next w:val="1f6"/>
    <w:rsid w:val="00C761B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010">
    <w:name w:val="Сетка таблицы101"/>
    <w:basedOn w:val="a3"/>
    <w:next w:val="a5"/>
    <w:uiPriority w:val="59"/>
    <w:rsid w:val="00C761BE"/>
    <w:pPr>
      <w:spacing w:before="100" w:beforeAutospacing="1"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5"/>
    <w:uiPriority w:val="59"/>
    <w:rsid w:val="00C76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4"/>
    <w:uiPriority w:val="99"/>
    <w:semiHidden/>
    <w:unhideWhenUsed/>
    <w:rsid w:val="00C761BE"/>
  </w:style>
  <w:style w:type="numbering" w:customStyle="1" w:styleId="190">
    <w:name w:val="Нет списка19"/>
    <w:next w:val="a4"/>
    <w:semiHidden/>
    <w:rsid w:val="00C761BE"/>
  </w:style>
  <w:style w:type="table" w:customStyle="1" w:styleId="142">
    <w:name w:val="Сетка таблицы14"/>
    <w:basedOn w:val="a3"/>
    <w:next w:val="a5"/>
    <w:rsid w:val="00C76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C761BE"/>
  </w:style>
  <w:style w:type="table" w:customStyle="1" w:styleId="152">
    <w:name w:val="Сетка таблицы15"/>
    <w:basedOn w:val="a3"/>
    <w:next w:val="a5"/>
    <w:uiPriority w:val="99"/>
    <w:rsid w:val="00C76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 16"/>
    <w:basedOn w:val="a3"/>
    <w:next w:val="1f6"/>
    <w:uiPriority w:val="99"/>
    <w:rsid w:val="00C761B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62">
    <w:name w:val="Сетка таблицы16"/>
    <w:uiPriority w:val="99"/>
    <w:rsid w:val="00C761B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4"/>
    <w:uiPriority w:val="99"/>
    <w:semiHidden/>
    <w:unhideWhenUsed/>
    <w:rsid w:val="00C761BE"/>
  </w:style>
  <w:style w:type="table" w:customStyle="1" w:styleId="171">
    <w:name w:val="Сетка таблицы17"/>
    <w:basedOn w:val="a3"/>
    <w:next w:val="a5"/>
    <w:uiPriority w:val="99"/>
    <w:rsid w:val="00C761BE"/>
    <w:pPr>
      <w:spacing w:before="100" w:beforeAutospacing="1"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17"/>
    <w:basedOn w:val="a3"/>
    <w:next w:val="1f6"/>
    <w:uiPriority w:val="99"/>
    <w:rsid w:val="00C761BE"/>
    <w:pPr>
      <w:spacing w:before="100" w:beforeAutospacing="1"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82">
    <w:name w:val="Сетка таблицы18"/>
    <w:uiPriority w:val="99"/>
    <w:rsid w:val="00C761BE"/>
    <w:pPr>
      <w:spacing w:before="100" w:beforeAutospacing="1"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semiHidden/>
    <w:rsid w:val="00C761BE"/>
  </w:style>
  <w:style w:type="table" w:customStyle="1" w:styleId="191">
    <w:name w:val="Сетка таблицы19"/>
    <w:basedOn w:val="a3"/>
    <w:next w:val="a5"/>
    <w:rsid w:val="00C76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4"/>
    <w:uiPriority w:val="99"/>
    <w:semiHidden/>
    <w:unhideWhenUsed/>
    <w:rsid w:val="00C761BE"/>
  </w:style>
  <w:style w:type="paragraph" w:customStyle="1" w:styleId="67">
    <w:name w:val="Абзац списка6"/>
    <w:basedOn w:val="a1"/>
    <w:rsid w:val="00C761BE"/>
    <w:pPr>
      <w:spacing w:after="200" w:line="276" w:lineRule="auto"/>
      <w:ind w:left="720"/>
      <w:contextualSpacing/>
    </w:pPr>
    <w:rPr>
      <w:rFonts w:ascii="Calibri" w:eastAsia="Calibri" w:hAnsi="Calibri" w:cs="Times New Roman"/>
      <w:lang w:eastAsia="ru-RU"/>
    </w:rPr>
  </w:style>
  <w:style w:type="paragraph" w:customStyle="1" w:styleId="1e">
    <w:name w:val="Номер страницы1"/>
    <w:basedOn w:val="a1"/>
    <w:link w:val="affffe"/>
    <w:rsid w:val="00C761BE"/>
    <w:pPr>
      <w:spacing w:after="160" w:line="264" w:lineRule="auto"/>
    </w:pPr>
    <w:rPr>
      <w:rFonts w:ascii="Times New Roman" w:hAnsi="Times New Roman" w:cs="Times New Roman"/>
    </w:rPr>
  </w:style>
  <w:style w:type="character" w:customStyle="1" w:styleId="c0">
    <w:name w:val="c0"/>
    <w:basedOn w:val="a2"/>
    <w:rsid w:val="00C761BE"/>
  </w:style>
  <w:style w:type="paragraph" w:customStyle="1" w:styleId="3f4">
    <w:name w:val="3"/>
    <w:basedOn w:val="a1"/>
    <w:next w:val="afe"/>
    <w:uiPriority w:val="99"/>
    <w:qFormat/>
    <w:rsid w:val="00C761BE"/>
    <w:pPr>
      <w:widowControl w:val="0"/>
    </w:pPr>
    <w:rPr>
      <w:rFonts w:ascii="Times New Roman" w:eastAsia="SimSun" w:hAnsi="Times New Roman" w:cs="Times New Roman"/>
      <w:sz w:val="24"/>
      <w:szCs w:val="24"/>
      <w:lang w:val="en-US" w:eastAsia="nl-NL"/>
    </w:rPr>
  </w:style>
  <w:style w:type="paragraph" w:customStyle="1" w:styleId="110">
    <w:name w:val="Заголовок 11"/>
    <w:basedOn w:val="a1"/>
    <w:next w:val="a1"/>
    <w:uiPriority w:val="99"/>
    <w:qFormat/>
    <w:rsid w:val="00C761BE"/>
    <w:pPr>
      <w:keepNext/>
      <w:numPr>
        <w:numId w:val="1"/>
      </w:numPr>
      <w:tabs>
        <w:tab w:val="left" w:pos="0"/>
      </w:tabs>
      <w:suppressAutoHyphens/>
      <w:jc w:val="center"/>
      <w:outlineLvl w:val="0"/>
    </w:pPr>
    <w:rPr>
      <w:rFonts w:ascii="Times New Roman" w:eastAsia="SimSun" w:hAnsi="Times New Roman" w:cs="Times New Roman"/>
      <w:b/>
      <w:bCs/>
      <w:caps/>
      <w:sz w:val="36"/>
      <w:szCs w:val="36"/>
      <w:lang w:val="en-US" w:eastAsia="zh-CN"/>
    </w:rPr>
  </w:style>
  <w:style w:type="paragraph" w:customStyle="1" w:styleId="2f9">
    <w:name w:val="2"/>
    <w:basedOn w:val="a1"/>
    <w:next w:val="afe"/>
    <w:uiPriority w:val="99"/>
    <w:qFormat/>
    <w:rsid w:val="00C761BE"/>
    <w:pPr>
      <w:widowControl w:val="0"/>
    </w:pPr>
    <w:rPr>
      <w:rFonts w:ascii="Times New Roman" w:eastAsia="SimSun" w:hAnsi="Times New Roman" w:cs="Times New Roman"/>
      <w:sz w:val="24"/>
      <w:szCs w:val="24"/>
      <w:lang w:val="en-US" w:eastAsia="nl-NL"/>
    </w:rPr>
  </w:style>
  <w:style w:type="numbering" w:customStyle="1" w:styleId="241">
    <w:name w:val="Нет списка24"/>
    <w:next w:val="a4"/>
    <w:uiPriority w:val="99"/>
    <w:semiHidden/>
    <w:unhideWhenUsed/>
    <w:rsid w:val="00C761BE"/>
  </w:style>
  <w:style w:type="character" w:customStyle="1" w:styleId="2fa">
    <w:name w:val="Основной текст2"/>
    <w:rsid w:val="00C761BE"/>
    <w:rPr>
      <w:rFonts w:ascii="Century Schoolbook" w:eastAsia="Century Schoolbook" w:hAnsi="Century Schoolbook" w:cs="Century Schoolbook"/>
      <w:b w:val="0"/>
      <w:bCs w:val="0"/>
      <w:i w:val="0"/>
      <w:iCs w:val="0"/>
      <w:caps w:val="0"/>
      <w:smallCaps w:val="0"/>
      <w:strike w:val="0"/>
      <w:dstrike w:val="0"/>
      <w:spacing w:val="0"/>
      <w:sz w:val="20"/>
      <w:szCs w:val="20"/>
    </w:rPr>
  </w:style>
  <w:style w:type="paragraph" w:customStyle="1" w:styleId="formattext">
    <w:name w:val="formattext"/>
    <w:basedOn w:val="a1"/>
    <w:uiPriority w:val="7"/>
    <w:qFormat/>
    <w:rsid w:val="00C761BE"/>
    <w:pPr>
      <w:spacing w:before="100" w:beforeAutospacing="1" w:after="100" w:afterAutospacing="1"/>
    </w:pPr>
    <w:rPr>
      <w:rFonts w:ascii="Times New Roman" w:eastAsia="Batang" w:hAnsi="Times New Roman" w:cs="Times New Roman"/>
      <w:sz w:val="24"/>
      <w:szCs w:val="24"/>
      <w:lang w:eastAsia="ko-KR"/>
    </w:rPr>
  </w:style>
  <w:style w:type="paragraph" w:styleId="affffffff5">
    <w:name w:val="Block Text"/>
    <w:basedOn w:val="a1"/>
    <w:uiPriority w:val="99"/>
    <w:rsid w:val="00C761BE"/>
    <w:pPr>
      <w:widowControl w:val="0"/>
      <w:snapToGrid w:val="0"/>
      <w:spacing w:before="4120"/>
      <w:ind w:left="2200" w:right="2000"/>
      <w:jc w:val="center"/>
    </w:pPr>
    <w:rPr>
      <w:rFonts w:ascii="Times New Roman" w:eastAsia="Times New Roman" w:hAnsi="Times New Roman" w:cs="Times New Roman"/>
      <w:sz w:val="24"/>
      <w:szCs w:val="20"/>
      <w:lang w:eastAsia="ru-RU"/>
    </w:rPr>
  </w:style>
  <w:style w:type="character" w:customStyle="1" w:styleId="FontStyle18">
    <w:name w:val="Font Style18"/>
    <w:uiPriority w:val="6"/>
    <w:rsid w:val="00C761BE"/>
    <w:rPr>
      <w:rFonts w:ascii="Times New Roman" w:hAnsi="Times New Roman" w:cs="Times New Roman"/>
      <w:b/>
      <w:bCs/>
      <w:spacing w:val="-10"/>
      <w:sz w:val="28"/>
      <w:szCs w:val="28"/>
    </w:rPr>
  </w:style>
  <w:style w:type="paragraph" w:customStyle="1" w:styleId="Style1">
    <w:name w:val="Style1"/>
    <w:basedOn w:val="a1"/>
    <w:uiPriority w:val="7"/>
    <w:rsid w:val="00C761BE"/>
    <w:pPr>
      <w:widowControl w:val="0"/>
      <w:autoSpaceDE w:val="0"/>
      <w:autoSpaceDN w:val="0"/>
      <w:adjustRightInd w:val="0"/>
      <w:spacing w:line="278" w:lineRule="exact"/>
      <w:jc w:val="center"/>
    </w:pPr>
    <w:rPr>
      <w:rFonts w:ascii="Times New Roman" w:eastAsia="Times New Roman" w:hAnsi="Times New Roman" w:cs="Times New Roman"/>
      <w:sz w:val="24"/>
      <w:szCs w:val="24"/>
      <w:lang w:eastAsia="ru-RU"/>
    </w:rPr>
  </w:style>
  <w:style w:type="paragraph" w:customStyle="1" w:styleId="richfactdown-paragraph">
    <w:name w:val="richfactdown-paragraph"/>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numbering" w:customStyle="1" w:styleId="WWNum6">
    <w:name w:val="WWNum6"/>
    <w:basedOn w:val="a4"/>
    <w:rsid w:val="00C761BE"/>
    <w:pPr>
      <w:numPr>
        <w:numId w:val="23"/>
      </w:numPr>
    </w:pPr>
  </w:style>
  <w:style w:type="numbering" w:customStyle="1" w:styleId="250">
    <w:name w:val="Нет списка25"/>
    <w:next w:val="a4"/>
    <w:uiPriority w:val="99"/>
    <w:semiHidden/>
    <w:unhideWhenUsed/>
    <w:rsid w:val="00C761BE"/>
  </w:style>
  <w:style w:type="character" w:customStyle="1" w:styleId="1ff7">
    <w:name w:val="Основной шрифт абзаца1"/>
    <w:uiPriority w:val="67"/>
    <w:rsid w:val="00C761BE"/>
  </w:style>
  <w:style w:type="character" w:customStyle="1" w:styleId="WW8Num1z0">
    <w:name w:val="WW8Num1z0"/>
    <w:uiPriority w:val="3"/>
    <w:qFormat/>
    <w:rsid w:val="00C761BE"/>
    <w:rPr>
      <w:rFonts w:ascii="Symbol" w:hAnsi="Symbol" w:cs="Symbol"/>
    </w:rPr>
  </w:style>
  <w:style w:type="character" w:customStyle="1" w:styleId="WW8Num3z0">
    <w:name w:val="WW8Num3z0"/>
    <w:uiPriority w:val="3"/>
    <w:qFormat/>
    <w:rsid w:val="00C761BE"/>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4z0">
    <w:name w:val="WW8Num4z0"/>
    <w:uiPriority w:val="3"/>
    <w:qFormat/>
    <w:rsid w:val="00C761BE"/>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5z0">
    <w:name w:val="WW8Num5z0"/>
    <w:uiPriority w:val="3"/>
    <w:qFormat/>
    <w:rsid w:val="00C761BE"/>
  </w:style>
  <w:style w:type="character" w:customStyle="1" w:styleId="WW8Num6z0">
    <w:name w:val="WW8Num6z0"/>
    <w:uiPriority w:val="3"/>
    <w:qFormat/>
    <w:rsid w:val="00C761BE"/>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7z0">
    <w:name w:val="WW8Num7z0"/>
    <w:uiPriority w:val="3"/>
    <w:qFormat/>
    <w:rsid w:val="00C761BE"/>
    <w:rPr>
      <w:rFonts w:ascii="Times New Roman" w:hAnsi="Times New Roman" w:cs="Times New Roman"/>
    </w:rPr>
  </w:style>
  <w:style w:type="character" w:customStyle="1" w:styleId="WW8Num8z0">
    <w:name w:val="WW8Num8z0"/>
    <w:uiPriority w:val="3"/>
    <w:qFormat/>
    <w:rsid w:val="00C761BE"/>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9z0">
    <w:name w:val="WW8Num9z0"/>
    <w:uiPriority w:val="3"/>
    <w:qFormat/>
    <w:rsid w:val="00C761BE"/>
    <w:rPr>
      <w:rFonts w:ascii="Symbol" w:hAnsi="Symbol" w:cs="Symbol"/>
      <w:color w:val="000000"/>
      <w:sz w:val="16"/>
      <w:szCs w:val="16"/>
    </w:rPr>
  </w:style>
  <w:style w:type="character" w:customStyle="1" w:styleId="WW8Num9z1">
    <w:name w:val="WW8Num9z1"/>
    <w:uiPriority w:val="3"/>
    <w:rsid w:val="00C761BE"/>
    <w:rPr>
      <w:rFonts w:ascii="Courier New" w:hAnsi="Courier New" w:cs="Courier New"/>
    </w:rPr>
  </w:style>
  <w:style w:type="character" w:customStyle="1" w:styleId="WW8Num9z2">
    <w:name w:val="WW8Num9z2"/>
    <w:uiPriority w:val="3"/>
    <w:rsid w:val="00C761BE"/>
    <w:rPr>
      <w:rFonts w:ascii="Wingdings" w:hAnsi="Wingdings" w:cs="Wingdings"/>
    </w:rPr>
  </w:style>
  <w:style w:type="character" w:customStyle="1" w:styleId="WW8Num9z3">
    <w:name w:val="WW8Num9z3"/>
    <w:uiPriority w:val="3"/>
    <w:rsid w:val="00C761BE"/>
    <w:rPr>
      <w:rFonts w:ascii="Symbol" w:hAnsi="Symbol" w:cs="Symbol"/>
    </w:rPr>
  </w:style>
  <w:style w:type="character" w:customStyle="1" w:styleId="WW8Num10z0">
    <w:name w:val="WW8Num10z0"/>
    <w:uiPriority w:val="3"/>
    <w:qFormat/>
    <w:rsid w:val="00C761BE"/>
  </w:style>
  <w:style w:type="character" w:customStyle="1" w:styleId="WW8Num11z0">
    <w:name w:val="WW8Num11z0"/>
    <w:uiPriority w:val="3"/>
    <w:qFormat/>
    <w:rsid w:val="00C761BE"/>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12z0">
    <w:name w:val="WW8Num12z0"/>
    <w:uiPriority w:val="3"/>
    <w:qFormat/>
    <w:rsid w:val="00C761BE"/>
    <w:rPr>
      <w:rFonts w:ascii="Courier New" w:hAnsi="Courier New" w:cs="Courier New"/>
    </w:rPr>
  </w:style>
  <w:style w:type="character" w:customStyle="1" w:styleId="WW8Num12z1">
    <w:name w:val="WW8Num12z1"/>
    <w:uiPriority w:val="3"/>
    <w:qFormat/>
    <w:rsid w:val="00C761BE"/>
    <w:rPr>
      <w:rFonts w:ascii="Courier New" w:hAnsi="Courier New" w:cs="Tahoma"/>
    </w:rPr>
  </w:style>
  <w:style w:type="character" w:customStyle="1" w:styleId="WW8Num12z2">
    <w:name w:val="WW8Num12z2"/>
    <w:uiPriority w:val="3"/>
    <w:qFormat/>
    <w:rsid w:val="00C761BE"/>
    <w:rPr>
      <w:rFonts w:ascii="Wingdings" w:hAnsi="Wingdings" w:cs="Wingdings"/>
    </w:rPr>
  </w:style>
  <w:style w:type="character" w:customStyle="1" w:styleId="WW8Num12z3">
    <w:name w:val="WW8Num12z3"/>
    <w:uiPriority w:val="3"/>
    <w:qFormat/>
    <w:rsid w:val="00C761BE"/>
    <w:rPr>
      <w:rFonts w:ascii="Symbol" w:hAnsi="Symbol" w:cs="Symbol"/>
    </w:rPr>
  </w:style>
  <w:style w:type="character" w:customStyle="1" w:styleId="WW8Num14z0">
    <w:name w:val="WW8Num14z0"/>
    <w:uiPriority w:val="3"/>
    <w:qFormat/>
    <w:rsid w:val="00C761BE"/>
    <w:rPr>
      <w:rFonts w:ascii="Arial" w:eastAsia="Arial" w:hAnsi="Arial" w:cs="Arial"/>
      <w:b w:val="0"/>
      <w:bCs w:val="0"/>
      <w:i w:val="0"/>
      <w:iCs w:val="0"/>
      <w:caps w:val="0"/>
      <w:smallCaps w:val="0"/>
      <w:strike w:val="0"/>
      <w:dstrike w:val="0"/>
      <w:color w:val="000000"/>
      <w:spacing w:val="0"/>
      <w:w w:val="100"/>
      <w:position w:val="0"/>
      <w:sz w:val="24"/>
      <w:szCs w:val="24"/>
      <w:u w:val="none"/>
      <w:shd w:val="clear" w:color="auto" w:fill="auto"/>
      <w:vertAlign w:val="baseline"/>
      <w:lang w:val="ru-RU" w:eastAsia="ru-RU" w:bidi="ru-RU"/>
    </w:rPr>
  </w:style>
  <w:style w:type="character" w:customStyle="1" w:styleId="WW8Num15z0">
    <w:name w:val="WW8Num15z0"/>
    <w:uiPriority w:val="3"/>
    <w:qFormat/>
    <w:rsid w:val="00C761BE"/>
    <w:rPr>
      <w:rFonts w:ascii="Symbol" w:hAnsi="Symbol" w:cs="Symbol"/>
    </w:rPr>
  </w:style>
  <w:style w:type="character" w:customStyle="1" w:styleId="WW8Num15z1">
    <w:name w:val="WW8Num15z1"/>
    <w:uiPriority w:val="3"/>
    <w:qFormat/>
    <w:rsid w:val="00C761BE"/>
    <w:rPr>
      <w:rFonts w:ascii="Courier New" w:hAnsi="Courier New" w:cs="Courier New"/>
    </w:rPr>
  </w:style>
  <w:style w:type="character" w:customStyle="1" w:styleId="WW8Num15z2">
    <w:name w:val="WW8Num15z2"/>
    <w:uiPriority w:val="3"/>
    <w:qFormat/>
    <w:rsid w:val="00C761BE"/>
    <w:rPr>
      <w:rFonts w:ascii="Wingdings" w:hAnsi="Wingdings" w:cs="Wingdings"/>
    </w:rPr>
  </w:style>
  <w:style w:type="character" w:customStyle="1" w:styleId="WW8Num16z0">
    <w:name w:val="WW8Num16z0"/>
    <w:uiPriority w:val="3"/>
    <w:qFormat/>
    <w:rsid w:val="00C761BE"/>
    <w:rPr>
      <w:sz w:val="28"/>
      <w:u w:val="none"/>
    </w:rPr>
  </w:style>
  <w:style w:type="character" w:customStyle="1" w:styleId="WW8Num17z0">
    <w:name w:val="WW8Num17z0"/>
    <w:uiPriority w:val="3"/>
    <w:qFormat/>
    <w:rsid w:val="00C761BE"/>
  </w:style>
  <w:style w:type="character" w:customStyle="1" w:styleId="WW8Num18z0">
    <w:name w:val="WW8Num18z0"/>
    <w:uiPriority w:val="3"/>
    <w:qFormat/>
    <w:rsid w:val="00C761BE"/>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19z0">
    <w:name w:val="WW8Num19z0"/>
    <w:uiPriority w:val="3"/>
    <w:qFormat/>
    <w:rsid w:val="00C761BE"/>
  </w:style>
  <w:style w:type="character" w:customStyle="1" w:styleId="WW8Num20z0">
    <w:name w:val="WW8Num20z0"/>
    <w:uiPriority w:val="3"/>
    <w:qFormat/>
    <w:rsid w:val="00C761BE"/>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21z0">
    <w:name w:val="WW8Num21z0"/>
    <w:uiPriority w:val="3"/>
    <w:qFormat/>
    <w:rsid w:val="00C761BE"/>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22z0">
    <w:name w:val="WW8Num22z0"/>
    <w:uiPriority w:val="3"/>
    <w:rsid w:val="00C761BE"/>
    <w:rPr>
      <w:rFonts w:ascii="Tahoma" w:eastAsia="Tahoma" w:hAnsi="Tahoma" w:cs="Tahoma"/>
      <w:b w:val="0"/>
      <w:bCs w:val="0"/>
      <w:i w:val="0"/>
      <w:iCs w:val="0"/>
      <w:caps w:val="0"/>
      <w:smallCaps w:val="0"/>
      <w:strike w:val="0"/>
      <w:dstrike w:val="0"/>
      <w:color w:val="000000"/>
      <w:spacing w:val="0"/>
      <w:w w:val="100"/>
      <w:position w:val="0"/>
      <w:sz w:val="20"/>
      <w:szCs w:val="20"/>
      <w:u w:val="none"/>
      <w:shd w:val="clear" w:color="auto" w:fill="auto"/>
      <w:vertAlign w:val="baseline"/>
      <w:lang w:val="ru-RU" w:eastAsia="ru-RU" w:bidi="ru-RU"/>
    </w:rPr>
  </w:style>
  <w:style w:type="character" w:customStyle="1" w:styleId="WW8Num23z0">
    <w:name w:val="WW8Num23z0"/>
    <w:uiPriority w:val="3"/>
    <w:rsid w:val="00C761BE"/>
  </w:style>
  <w:style w:type="character" w:customStyle="1" w:styleId="1ff8">
    <w:name w:val="Знак примечания1"/>
    <w:uiPriority w:val="67"/>
    <w:rsid w:val="00C761BE"/>
    <w:rPr>
      <w:sz w:val="16"/>
      <w:szCs w:val="16"/>
    </w:rPr>
  </w:style>
  <w:style w:type="paragraph" w:customStyle="1" w:styleId="Heading">
    <w:name w:val="Heading"/>
    <w:basedOn w:val="a1"/>
    <w:next w:val="af6"/>
    <w:uiPriority w:val="6"/>
    <w:qFormat/>
    <w:rsid w:val="00C761BE"/>
    <w:pPr>
      <w:suppressAutoHyphens/>
      <w:autoSpaceDE w:val="0"/>
      <w:jc w:val="center"/>
    </w:pPr>
    <w:rPr>
      <w:rFonts w:ascii="Times New Roman" w:eastAsia="Times New Roman" w:hAnsi="Times New Roman" w:cs="Times New Roman"/>
      <w:b/>
      <w:color w:val="000000"/>
      <w:sz w:val="32"/>
      <w:szCs w:val="24"/>
      <w:lang w:eastAsia="ar-SA"/>
    </w:rPr>
  </w:style>
  <w:style w:type="paragraph" w:customStyle="1" w:styleId="1ff9">
    <w:name w:val="Название объекта1"/>
    <w:basedOn w:val="a1"/>
    <w:uiPriority w:val="7"/>
    <w:rsid w:val="00C761BE"/>
    <w:pPr>
      <w:suppressLineNumbers/>
      <w:suppressAutoHyphens/>
      <w:autoSpaceDE w:val="0"/>
      <w:spacing w:before="120" w:after="120"/>
    </w:pPr>
    <w:rPr>
      <w:rFonts w:ascii="Times New Roman" w:eastAsia="Times New Roman" w:hAnsi="Times New Roman" w:cs="Lohit Devanagari"/>
      <w:i/>
      <w:iCs/>
      <w:color w:val="000000"/>
      <w:sz w:val="24"/>
      <w:szCs w:val="24"/>
      <w:lang w:eastAsia="ar-SA"/>
    </w:rPr>
  </w:style>
  <w:style w:type="paragraph" w:customStyle="1" w:styleId="Index">
    <w:name w:val="Index"/>
    <w:basedOn w:val="a1"/>
    <w:uiPriority w:val="6"/>
    <w:qFormat/>
    <w:rsid w:val="00C761BE"/>
    <w:pPr>
      <w:suppressLineNumbers/>
      <w:suppressAutoHyphens/>
      <w:autoSpaceDE w:val="0"/>
    </w:pPr>
    <w:rPr>
      <w:rFonts w:ascii="Times New Roman" w:eastAsia="Times New Roman" w:hAnsi="Times New Roman" w:cs="Lohit Devanagari"/>
      <w:color w:val="000000"/>
      <w:sz w:val="24"/>
      <w:szCs w:val="24"/>
      <w:lang w:eastAsia="ar-SA"/>
    </w:rPr>
  </w:style>
  <w:style w:type="paragraph" w:customStyle="1" w:styleId="HeaderandFooter">
    <w:name w:val="Header and Footer"/>
    <w:basedOn w:val="a1"/>
    <w:uiPriority w:val="6"/>
    <w:rsid w:val="00C761BE"/>
    <w:pPr>
      <w:suppressLineNumbers/>
      <w:tabs>
        <w:tab w:val="center" w:pos="4819"/>
        <w:tab w:val="right" w:pos="9638"/>
      </w:tabs>
      <w:suppressAutoHyphens/>
      <w:autoSpaceDE w:val="0"/>
    </w:pPr>
    <w:rPr>
      <w:rFonts w:ascii="Times New Roman" w:eastAsia="Times New Roman" w:hAnsi="Times New Roman" w:cs="Times New Roman"/>
      <w:color w:val="000000"/>
      <w:sz w:val="24"/>
      <w:szCs w:val="24"/>
      <w:lang w:eastAsia="ar-SA"/>
    </w:rPr>
  </w:style>
  <w:style w:type="paragraph" w:customStyle="1" w:styleId="223">
    <w:name w:val="Список 22"/>
    <w:basedOn w:val="a1"/>
    <w:uiPriority w:val="7"/>
    <w:rsid w:val="00C761BE"/>
    <w:pPr>
      <w:suppressAutoHyphens/>
      <w:autoSpaceDE w:val="0"/>
      <w:ind w:left="566" w:hanging="283"/>
    </w:pPr>
    <w:rPr>
      <w:rFonts w:ascii="Times New Roman" w:eastAsia="Times New Roman" w:hAnsi="Times New Roman" w:cs="Times New Roman"/>
      <w:color w:val="000000"/>
      <w:sz w:val="24"/>
      <w:szCs w:val="24"/>
      <w:lang w:eastAsia="ar-SA"/>
    </w:rPr>
  </w:style>
  <w:style w:type="paragraph" w:customStyle="1" w:styleId="2111">
    <w:name w:val="Основной текст с отступом 211"/>
    <w:basedOn w:val="a1"/>
    <w:uiPriority w:val="67"/>
    <w:rsid w:val="00C761BE"/>
    <w:pPr>
      <w:suppressAutoHyphens/>
      <w:autoSpaceDE w:val="0"/>
      <w:spacing w:after="120" w:line="480" w:lineRule="auto"/>
      <w:ind w:left="283"/>
    </w:pPr>
    <w:rPr>
      <w:rFonts w:ascii="Times New Roman" w:eastAsia="Times New Roman" w:hAnsi="Times New Roman" w:cs="Times New Roman"/>
      <w:color w:val="000000"/>
      <w:sz w:val="24"/>
      <w:szCs w:val="24"/>
      <w:lang w:eastAsia="ar-SA"/>
    </w:rPr>
  </w:style>
  <w:style w:type="paragraph" w:customStyle="1" w:styleId="1ffa">
    <w:name w:val="Текст сноски1"/>
    <w:basedOn w:val="a1"/>
    <w:uiPriority w:val="67"/>
    <w:rsid w:val="00C761BE"/>
    <w:pPr>
      <w:suppressAutoHyphens/>
      <w:autoSpaceDE w:val="0"/>
    </w:pPr>
    <w:rPr>
      <w:rFonts w:ascii="Times New Roman" w:eastAsia="Times New Roman" w:hAnsi="Times New Roman" w:cs="Times New Roman"/>
      <w:color w:val="000000"/>
      <w:sz w:val="24"/>
      <w:szCs w:val="24"/>
      <w:lang w:eastAsia="ar-SA"/>
    </w:rPr>
  </w:style>
  <w:style w:type="paragraph" w:customStyle="1" w:styleId="1ffb">
    <w:name w:val="Текст выноски1"/>
    <w:basedOn w:val="a1"/>
    <w:uiPriority w:val="67"/>
    <w:rsid w:val="00C761BE"/>
    <w:pPr>
      <w:suppressAutoHyphens/>
      <w:autoSpaceDE w:val="0"/>
    </w:pPr>
    <w:rPr>
      <w:rFonts w:ascii="Tahoma" w:eastAsia="Times New Roman" w:hAnsi="Tahoma" w:cs="Tahoma"/>
      <w:color w:val="000000"/>
      <w:sz w:val="16"/>
      <w:szCs w:val="16"/>
      <w:lang w:eastAsia="ar-SA"/>
    </w:rPr>
  </w:style>
  <w:style w:type="paragraph" w:customStyle="1" w:styleId="1ffc">
    <w:name w:val="Текст примечания1"/>
    <w:basedOn w:val="a1"/>
    <w:uiPriority w:val="67"/>
    <w:rsid w:val="00C761BE"/>
    <w:pPr>
      <w:suppressAutoHyphens/>
      <w:autoSpaceDE w:val="0"/>
    </w:pPr>
    <w:rPr>
      <w:rFonts w:ascii="Times New Roman" w:eastAsia="Times New Roman" w:hAnsi="Times New Roman" w:cs="Times New Roman"/>
      <w:color w:val="000000"/>
      <w:sz w:val="24"/>
      <w:szCs w:val="24"/>
      <w:lang w:eastAsia="ar-SA"/>
    </w:rPr>
  </w:style>
  <w:style w:type="paragraph" w:customStyle="1" w:styleId="1ffd">
    <w:name w:val="Тема примечания1"/>
    <w:basedOn w:val="1ffc"/>
    <w:next w:val="1ffc"/>
    <w:uiPriority w:val="67"/>
    <w:rsid w:val="00C761BE"/>
    <w:rPr>
      <w:b/>
      <w:bCs/>
    </w:rPr>
  </w:style>
  <w:style w:type="paragraph" w:customStyle="1" w:styleId="HTML1">
    <w:name w:val="Стандартный HTML1"/>
    <w:basedOn w:val="a1"/>
    <w:uiPriority w:val="67"/>
    <w:rsid w:val="00C76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pPr>
    <w:rPr>
      <w:rFonts w:ascii="Courier New" w:eastAsia="Times New Roman" w:hAnsi="Courier New" w:cs="Courier New"/>
      <w:color w:val="000000"/>
      <w:sz w:val="24"/>
      <w:szCs w:val="24"/>
      <w:lang w:eastAsia="ar-SA"/>
    </w:rPr>
  </w:style>
  <w:style w:type="paragraph" w:customStyle="1" w:styleId="1ffe">
    <w:name w:val="Цитата1"/>
    <w:basedOn w:val="a1"/>
    <w:uiPriority w:val="68"/>
    <w:rsid w:val="00C761BE"/>
    <w:pPr>
      <w:widowControl w:val="0"/>
      <w:suppressAutoHyphens/>
      <w:autoSpaceDE w:val="0"/>
      <w:snapToGrid w:val="0"/>
      <w:spacing w:before="4120"/>
      <w:ind w:left="2200" w:right="2000"/>
      <w:jc w:val="center"/>
    </w:pPr>
    <w:rPr>
      <w:rFonts w:ascii="Times New Roman" w:eastAsia="Times New Roman" w:hAnsi="Times New Roman" w:cs="Times New Roman"/>
      <w:color w:val="000000"/>
      <w:sz w:val="24"/>
      <w:szCs w:val="24"/>
      <w:lang w:eastAsia="ar-SA"/>
    </w:rPr>
  </w:style>
  <w:style w:type="paragraph" w:customStyle="1" w:styleId="TableContents">
    <w:name w:val="Table Contents"/>
    <w:basedOn w:val="a1"/>
    <w:uiPriority w:val="6"/>
    <w:qFormat/>
    <w:rsid w:val="00C761BE"/>
    <w:pPr>
      <w:widowControl w:val="0"/>
      <w:suppressLineNumbers/>
      <w:suppressAutoHyphens/>
      <w:autoSpaceDE w:val="0"/>
    </w:pPr>
    <w:rPr>
      <w:rFonts w:ascii="Times New Roman" w:eastAsia="Times New Roman" w:hAnsi="Times New Roman" w:cs="Times New Roman"/>
      <w:color w:val="000000"/>
      <w:sz w:val="24"/>
      <w:szCs w:val="24"/>
      <w:lang w:eastAsia="ar-SA"/>
    </w:rPr>
  </w:style>
  <w:style w:type="paragraph" w:customStyle="1" w:styleId="TableHeading">
    <w:name w:val="Table Heading"/>
    <w:basedOn w:val="TableContents"/>
    <w:uiPriority w:val="6"/>
    <w:qFormat/>
    <w:rsid w:val="00C761BE"/>
    <w:pPr>
      <w:jc w:val="center"/>
    </w:pPr>
    <w:rPr>
      <w:b/>
      <w:bCs/>
    </w:rPr>
  </w:style>
  <w:style w:type="numbering" w:customStyle="1" w:styleId="260">
    <w:name w:val="Нет списка26"/>
    <w:next w:val="a4"/>
    <w:uiPriority w:val="99"/>
    <w:semiHidden/>
    <w:unhideWhenUsed/>
    <w:rsid w:val="00C761BE"/>
  </w:style>
  <w:style w:type="table" w:customStyle="1" w:styleId="201">
    <w:name w:val="Сетка таблицы20"/>
    <w:basedOn w:val="a3"/>
    <w:next w:val="a5"/>
    <w:uiPriority w:val="59"/>
    <w:rsid w:val="00C761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C761B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1pt">
    <w:name w:val="Основной текст (2) + 11 pt;Не полужирный"/>
    <w:basedOn w:val="2b"/>
    <w:rsid w:val="00C761BE"/>
    <w:rPr>
      <w:rFonts w:ascii="Times New Roman" w:hAnsi="Times New Roman"/>
      <w:b/>
      <w:bCs/>
      <w:color w:val="000000"/>
      <w:spacing w:val="0"/>
      <w:w w:val="100"/>
      <w:position w:val="0"/>
      <w:sz w:val="22"/>
      <w:szCs w:val="22"/>
      <w:shd w:val="clear" w:color="auto" w:fill="FFFFFF"/>
      <w:lang w:val="ru-RU" w:eastAsia="ru-RU" w:bidi="ru-RU"/>
    </w:rPr>
  </w:style>
  <w:style w:type="character" w:customStyle="1" w:styleId="9Exact">
    <w:name w:val="Основной текст (9) Exact"/>
    <w:basedOn w:val="a2"/>
    <w:rsid w:val="00C761BE"/>
    <w:rPr>
      <w:rFonts w:ascii="Times New Roman" w:eastAsia="Times New Roman" w:hAnsi="Times New Roman" w:cs="Times New Roman"/>
      <w:b w:val="0"/>
      <w:bCs w:val="0"/>
      <w:i w:val="0"/>
      <w:iCs w:val="0"/>
      <w:smallCaps w:val="0"/>
      <w:strike w:val="0"/>
      <w:sz w:val="22"/>
      <w:szCs w:val="22"/>
      <w:u w:val="none"/>
    </w:rPr>
  </w:style>
  <w:style w:type="character" w:customStyle="1" w:styleId="96">
    <w:name w:val="Основной текст (9)_"/>
    <w:basedOn w:val="a2"/>
    <w:link w:val="97"/>
    <w:rsid w:val="00C761BE"/>
    <w:rPr>
      <w:rFonts w:ascii="Times New Roman" w:hAnsi="Times New Roman"/>
      <w:shd w:val="clear" w:color="auto" w:fill="FFFFFF"/>
    </w:rPr>
  </w:style>
  <w:style w:type="paragraph" w:customStyle="1" w:styleId="97">
    <w:name w:val="Основной текст (9)"/>
    <w:basedOn w:val="a1"/>
    <w:link w:val="96"/>
    <w:qFormat/>
    <w:rsid w:val="00C761BE"/>
    <w:pPr>
      <w:widowControl w:val="0"/>
      <w:shd w:val="clear" w:color="auto" w:fill="FFFFFF"/>
      <w:spacing w:line="0" w:lineRule="atLeast"/>
    </w:pPr>
    <w:rPr>
      <w:rFonts w:ascii="Times New Roman" w:hAnsi="Times New Roman"/>
    </w:rPr>
  </w:style>
  <w:style w:type="paragraph" w:customStyle="1" w:styleId="219">
    <w:name w:val="Основной текст (2)1"/>
    <w:basedOn w:val="a1"/>
    <w:uiPriority w:val="99"/>
    <w:qFormat/>
    <w:rsid w:val="00C761BE"/>
    <w:pPr>
      <w:widowControl w:val="0"/>
      <w:shd w:val="clear" w:color="auto" w:fill="FFFFFF"/>
      <w:spacing w:before="180" w:after="180" w:line="0" w:lineRule="atLeast"/>
    </w:pPr>
    <w:rPr>
      <w:rFonts w:ascii="Times New Roman" w:eastAsia="Times New Roman" w:hAnsi="Times New Roman" w:cs="Times New Roman"/>
      <w:b/>
      <w:bCs/>
      <w:color w:val="000000"/>
      <w:sz w:val="18"/>
      <w:szCs w:val="18"/>
      <w:lang w:eastAsia="ru-RU" w:bidi="ru-RU"/>
    </w:rPr>
  </w:style>
  <w:style w:type="character" w:customStyle="1" w:styleId="295pt70">
    <w:name w:val="Основной текст (2) + 9;5 pt;Не полужирный;Масштаб 70%"/>
    <w:basedOn w:val="2b"/>
    <w:rsid w:val="00C761BE"/>
    <w:rPr>
      <w:rFonts w:ascii="Times New Roman" w:eastAsia="Times New Roman" w:hAnsi="Times New Roman" w:cs="Times New Roman"/>
      <w:b/>
      <w:bCs/>
      <w:i w:val="0"/>
      <w:iCs w:val="0"/>
      <w:smallCaps w:val="0"/>
      <w:strike w:val="0"/>
      <w:color w:val="000000"/>
      <w:spacing w:val="0"/>
      <w:w w:val="70"/>
      <w:position w:val="0"/>
      <w:sz w:val="19"/>
      <w:szCs w:val="19"/>
      <w:u w:val="none"/>
      <w:shd w:val="clear" w:color="auto" w:fill="FFFFFF"/>
      <w:lang w:val="ru-RU" w:eastAsia="ru-RU" w:bidi="ru-RU"/>
    </w:rPr>
  </w:style>
  <w:style w:type="character" w:customStyle="1" w:styleId="extended-textshort">
    <w:name w:val="extended-text__short"/>
    <w:basedOn w:val="a2"/>
    <w:rsid w:val="00C761BE"/>
  </w:style>
  <w:style w:type="character" w:customStyle="1" w:styleId="highlightedsearchterm">
    <w:name w:val="highlightedsearchterm"/>
    <w:basedOn w:val="a2"/>
    <w:rsid w:val="00C761BE"/>
  </w:style>
  <w:style w:type="character" w:customStyle="1" w:styleId="googqs-tidbit">
    <w:name w:val="goog_qs-tidbit"/>
    <w:basedOn w:val="a2"/>
    <w:rsid w:val="00C761BE"/>
  </w:style>
  <w:style w:type="paragraph" w:customStyle="1" w:styleId="Style36">
    <w:name w:val="Style36"/>
    <w:basedOn w:val="a1"/>
    <w:uiPriority w:val="99"/>
    <w:qFormat/>
    <w:rsid w:val="00C761BE"/>
    <w:pPr>
      <w:widowControl w:val="0"/>
      <w:autoSpaceDE w:val="0"/>
      <w:autoSpaceDN w:val="0"/>
      <w:adjustRightInd w:val="0"/>
      <w:spacing w:line="192" w:lineRule="exact"/>
      <w:jc w:val="both"/>
    </w:pPr>
    <w:rPr>
      <w:rFonts w:ascii="Times New Roman" w:eastAsia="Times New Roman" w:hAnsi="Times New Roman" w:cs="Times New Roman"/>
      <w:sz w:val="24"/>
      <w:szCs w:val="24"/>
      <w:lang w:eastAsia="ru-RU"/>
    </w:rPr>
  </w:style>
  <w:style w:type="character" w:customStyle="1" w:styleId="FontStyle193">
    <w:name w:val="Font Style193"/>
    <w:uiPriority w:val="99"/>
    <w:rsid w:val="00C761BE"/>
    <w:rPr>
      <w:rFonts w:ascii="Arial" w:hAnsi="Arial"/>
      <w:b/>
      <w:sz w:val="50"/>
    </w:rPr>
  </w:style>
  <w:style w:type="character" w:customStyle="1" w:styleId="FontStyle151">
    <w:name w:val="Font Style151"/>
    <w:uiPriority w:val="99"/>
    <w:rsid w:val="00C761BE"/>
    <w:rPr>
      <w:rFonts w:ascii="Arial" w:hAnsi="Arial"/>
      <w:b/>
      <w:smallCaps/>
      <w:spacing w:val="30"/>
      <w:sz w:val="44"/>
    </w:rPr>
  </w:style>
  <w:style w:type="character" w:customStyle="1" w:styleId="FontStyle153">
    <w:name w:val="Font Style153"/>
    <w:uiPriority w:val="99"/>
    <w:rsid w:val="00C761BE"/>
    <w:rPr>
      <w:rFonts w:ascii="Bookman Old Style" w:hAnsi="Bookman Old Style"/>
      <w:spacing w:val="10"/>
      <w:sz w:val="44"/>
    </w:rPr>
  </w:style>
  <w:style w:type="character" w:customStyle="1" w:styleId="affffffff6">
    <w:name w:val="Основной текст + Не полужирный"/>
    <w:aliases w:val="Курсив"/>
    <w:basedOn w:val="a2"/>
    <w:uiPriority w:val="99"/>
    <w:rsid w:val="00C761BE"/>
    <w:rPr>
      <w:rFonts w:ascii="Times New Roman" w:hAnsi="Times New Roman" w:cs="Times New Roman"/>
      <w:i/>
      <w:iCs/>
      <w:sz w:val="23"/>
      <w:szCs w:val="23"/>
      <w:u w:val="none"/>
    </w:rPr>
  </w:style>
  <w:style w:type="character" w:customStyle="1" w:styleId="1fff">
    <w:name w:val="Основной текст Знак1"/>
    <w:basedOn w:val="a2"/>
    <w:uiPriority w:val="99"/>
    <w:rsid w:val="00C761BE"/>
    <w:rPr>
      <w:rFonts w:ascii="Times New Roman" w:hAnsi="Times New Roman" w:cs="Times New Roman"/>
      <w:b/>
      <w:bCs/>
      <w:sz w:val="23"/>
      <w:szCs w:val="23"/>
      <w:shd w:val="clear" w:color="auto" w:fill="FFFFFF"/>
    </w:rPr>
  </w:style>
  <w:style w:type="character" w:customStyle="1" w:styleId="3f5">
    <w:name w:val="Основной текст (3)_"/>
    <w:basedOn w:val="a2"/>
    <w:link w:val="3f6"/>
    <w:uiPriority w:val="99"/>
    <w:rsid w:val="00C761BE"/>
    <w:rPr>
      <w:rFonts w:ascii="Times New Roman" w:hAnsi="Times New Roman"/>
      <w:i/>
      <w:iCs/>
      <w:sz w:val="23"/>
      <w:szCs w:val="23"/>
      <w:shd w:val="clear" w:color="auto" w:fill="FFFFFF"/>
    </w:rPr>
  </w:style>
  <w:style w:type="paragraph" w:customStyle="1" w:styleId="3f6">
    <w:name w:val="Основной текст (3)"/>
    <w:basedOn w:val="a1"/>
    <w:link w:val="3f5"/>
    <w:uiPriority w:val="99"/>
    <w:qFormat/>
    <w:rsid w:val="00C761BE"/>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2"/>
    <w:qFormat/>
    <w:rsid w:val="00C761BE"/>
    <w:rPr>
      <w:rFonts w:ascii="Times New Roman" w:hAnsi="Times New Roman" w:cs="Times New Roman"/>
      <w:i/>
      <w:iCs/>
      <w:spacing w:val="-2"/>
      <w:sz w:val="21"/>
      <w:szCs w:val="21"/>
      <w:u w:val="none"/>
    </w:rPr>
  </w:style>
  <w:style w:type="character" w:customStyle="1" w:styleId="affffffff7">
    <w:name w:val="Основной текст + Курсив"/>
    <w:basedOn w:val="1fff"/>
    <w:uiPriority w:val="99"/>
    <w:rsid w:val="00C761BE"/>
    <w:rPr>
      <w:rFonts w:ascii="Times New Roman" w:hAnsi="Times New Roman" w:cs="Times New Roman"/>
      <w:b/>
      <w:bCs/>
      <w:i/>
      <w:iCs/>
      <w:sz w:val="23"/>
      <w:szCs w:val="23"/>
      <w:u w:val="none"/>
      <w:shd w:val="clear" w:color="auto" w:fill="FFFFFF"/>
    </w:rPr>
  </w:style>
  <w:style w:type="paragraph" w:customStyle="1" w:styleId="affffffff8">
    <w:name w:val="Базовый"/>
    <w:uiPriority w:val="99"/>
    <w:qFormat/>
    <w:rsid w:val="00C761BE"/>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4b">
    <w:name w:val="Основной текст4"/>
    <w:basedOn w:val="a1"/>
    <w:qFormat/>
    <w:rsid w:val="00C761BE"/>
    <w:pPr>
      <w:widowControl w:val="0"/>
      <w:shd w:val="clear" w:color="auto" w:fill="FFFFFF"/>
      <w:spacing w:before="420" w:after="240" w:line="298" w:lineRule="exact"/>
      <w:ind w:hanging="360"/>
      <w:jc w:val="both"/>
    </w:pPr>
    <w:rPr>
      <w:rFonts w:ascii="Calibri" w:eastAsia="Calibri" w:hAnsi="Calibri" w:cs="Calibri"/>
      <w:spacing w:val="2"/>
      <w:sz w:val="20"/>
      <w:szCs w:val="20"/>
      <w:lang w:eastAsia="ru-RU"/>
    </w:rPr>
  </w:style>
  <w:style w:type="paragraph" w:customStyle="1" w:styleId="Docsubtitle2">
    <w:name w:val="Doc subtitle2"/>
    <w:basedOn w:val="a1"/>
    <w:link w:val="Docsubtitle2Char"/>
    <w:qFormat/>
    <w:rsid w:val="00C761BE"/>
    <w:rPr>
      <w:rFonts w:ascii="Arial" w:hAnsi="Arial"/>
      <w:sz w:val="28"/>
      <w:szCs w:val="28"/>
      <w:lang w:val="en-GB"/>
    </w:rPr>
  </w:style>
  <w:style w:type="character" w:customStyle="1" w:styleId="Docsubtitle2Char">
    <w:name w:val="Doc subtitle2 Char"/>
    <w:basedOn w:val="a2"/>
    <w:link w:val="Docsubtitle2"/>
    <w:rsid w:val="00C761BE"/>
    <w:rPr>
      <w:rFonts w:ascii="Arial" w:hAnsi="Arial"/>
      <w:sz w:val="28"/>
      <w:szCs w:val="28"/>
      <w:lang w:val="en-GB"/>
    </w:rPr>
  </w:style>
  <w:style w:type="paragraph" w:customStyle="1" w:styleId="Doctitle">
    <w:name w:val="Doc title"/>
    <w:basedOn w:val="a1"/>
    <w:uiPriority w:val="99"/>
    <w:qFormat/>
    <w:rsid w:val="00C761BE"/>
    <w:rPr>
      <w:rFonts w:ascii="Arial" w:eastAsia="Times New Roman" w:hAnsi="Arial" w:cs="Times New Roman"/>
      <w:b/>
      <w:sz w:val="40"/>
      <w:szCs w:val="24"/>
      <w:lang w:val="en-GB"/>
    </w:rPr>
  </w:style>
  <w:style w:type="character" w:customStyle="1" w:styleId="colorgray">
    <w:name w:val="colorgray"/>
    <w:basedOn w:val="a2"/>
    <w:rsid w:val="00C761BE"/>
  </w:style>
  <w:style w:type="character" w:customStyle="1" w:styleId="value">
    <w:name w:val="value"/>
    <w:rsid w:val="00C761BE"/>
  </w:style>
  <w:style w:type="character" w:customStyle="1" w:styleId="biblio-record-text">
    <w:name w:val="biblio-record-text"/>
    <w:basedOn w:val="a2"/>
    <w:rsid w:val="00C761BE"/>
  </w:style>
  <w:style w:type="paragraph" w:customStyle="1" w:styleId="ListParagraph1">
    <w:name w:val="List Paragraph1"/>
    <w:basedOn w:val="a1"/>
    <w:uiPriority w:val="99"/>
    <w:qFormat/>
    <w:rsid w:val="00C761BE"/>
    <w:pPr>
      <w:spacing w:after="200" w:line="276" w:lineRule="auto"/>
      <w:ind w:left="720"/>
    </w:pPr>
    <w:rPr>
      <w:rFonts w:ascii="Calibri" w:eastAsia="Times New Roman" w:hAnsi="Calibri" w:cs="Times New Roman"/>
      <w:lang w:eastAsia="ar-SA"/>
    </w:rPr>
  </w:style>
  <w:style w:type="character" w:customStyle="1" w:styleId="b-serp-urlitem1">
    <w:name w:val="b-serp-url__item1"/>
    <w:basedOn w:val="a2"/>
    <w:rsid w:val="00C761BE"/>
    <w:rPr>
      <w:vanish w:val="0"/>
      <w:webHidden w:val="0"/>
      <w:specVanish w:val="0"/>
    </w:rPr>
  </w:style>
  <w:style w:type="character" w:customStyle="1" w:styleId="11pt">
    <w:name w:val="Основной текст + 11 pt"/>
    <w:rsid w:val="00C761BE"/>
    <w:rPr>
      <w:rFonts w:ascii="Times New Roman" w:eastAsia="Times New Roman" w:hAnsi="Times New Roman" w:cs="Times New Roman"/>
      <w:b w:val="0"/>
      <w:bCs w:val="0"/>
      <w:i w:val="0"/>
      <w:iCs w:val="0"/>
      <w:smallCaps w:val="0"/>
      <w:strike w:val="0"/>
      <w:sz w:val="22"/>
      <w:szCs w:val="22"/>
      <w:shd w:val="clear" w:color="auto" w:fill="FFFFFF"/>
    </w:rPr>
  </w:style>
  <w:style w:type="character" w:customStyle="1" w:styleId="ugc">
    <w:name w:val="ugc"/>
    <w:uiPriority w:val="99"/>
    <w:rsid w:val="00C761BE"/>
  </w:style>
  <w:style w:type="paragraph" w:customStyle="1" w:styleId="c109c70c13c2c139">
    <w:name w:val="c109 c70 c13 c2 c139"/>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mrcssattr">
    <w:name w:val="msonormal_mr_css_attr"/>
    <w:basedOn w:val="a1"/>
    <w:uiPriority w:val="99"/>
    <w:qFormat/>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8">
    <w:name w:val="Оглавление 11"/>
    <w:basedOn w:val="a1"/>
    <w:uiPriority w:val="1"/>
    <w:qFormat/>
    <w:rsid w:val="00C761BE"/>
    <w:pPr>
      <w:widowControl w:val="0"/>
      <w:autoSpaceDE w:val="0"/>
      <w:autoSpaceDN w:val="0"/>
      <w:spacing w:before="276"/>
      <w:ind w:left="1021" w:hanging="361"/>
    </w:pPr>
    <w:rPr>
      <w:rFonts w:ascii="Times New Roman" w:eastAsia="Times New Roman" w:hAnsi="Times New Roman" w:cs="Times New Roman"/>
      <w:b/>
      <w:bCs/>
      <w:sz w:val="24"/>
      <w:szCs w:val="24"/>
    </w:rPr>
  </w:style>
  <w:style w:type="paragraph" w:customStyle="1" w:styleId="21a">
    <w:name w:val="Оглавление 21"/>
    <w:basedOn w:val="a1"/>
    <w:uiPriority w:val="1"/>
    <w:qFormat/>
    <w:rsid w:val="00C761BE"/>
    <w:pPr>
      <w:widowControl w:val="0"/>
      <w:autoSpaceDE w:val="0"/>
      <w:autoSpaceDN w:val="0"/>
      <w:ind w:left="1021"/>
    </w:pPr>
    <w:rPr>
      <w:rFonts w:ascii="Times New Roman" w:eastAsia="Times New Roman" w:hAnsi="Times New Roman" w:cs="Times New Roman"/>
      <w:b/>
      <w:bCs/>
      <w:sz w:val="24"/>
      <w:szCs w:val="24"/>
    </w:rPr>
  </w:style>
  <w:style w:type="paragraph" w:customStyle="1" w:styleId="Style20">
    <w:name w:val="Style20"/>
    <w:basedOn w:val="a1"/>
    <w:uiPriority w:val="99"/>
    <w:qFormat/>
    <w:rsid w:val="00C761BE"/>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6">
    <w:name w:val="Style26"/>
    <w:basedOn w:val="a1"/>
    <w:uiPriority w:val="99"/>
    <w:qFormat/>
    <w:rsid w:val="00C761BE"/>
    <w:pPr>
      <w:widowControl w:val="0"/>
      <w:autoSpaceDE w:val="0"/>
      <w:autoSpaceDN w:val="0"/>
      <w:adjustRightInd w:val="0"/>
      <w:spacing w:line="154" w:lineRule="exact"/>
      <w:jc w:val="center"/>
    </w:pPr>
    <w:rPr>
      <w:rFonts w:ascii="Times New Roman" w:eastAsia="Times New Roman" w:hAnsi="Times New Roman" w:cs="Times New Roman"/>
      <w:sz w:val="24"/>
      <w:szCs w:val="24"/>
      <w:lang w:eastAsia="ru-RU"/>
    </w:rPr>
  </w:style>
  <w:style w:type="paragraph" w:customStyle="1" w:styleId="Style46">
    <w:name w:val="Style46"/>
    <w:basedOn w:val="a1"/>
    <w:uiPriority w:val="99"/>
    <w:qFormat/>
    <w:rsid w:val="00C761BE"/>
    <w:pPr>
      <w:widowControl w:val="0"/>
      <w:autoSpaceDE w:val="0"/>
      <w:autoSpaceDN w:val="0"/>
      <w:adjustRightInd w:val="0"/>
      <w:spacing w:line="170" w:lineRule="exact"/>
    </w:pPr>
    <w:rPr>
      <w:rFonts w:ascii="Times New Roman" w:eastAsia="Times New Roman" w:hAnsi="Times New Roman" w:cs="Times New Roman"/>
      <w:sz w:val="24"/>
      <w:szCs w:val="24"/>
      <w:lang w:eastAsia="ru-RU"/>
    </w:rPr>
  </w:style>
  <w:style w:type="character" w:customStyle="1" w:styleId="FontStyle273">
    <w:name w:val="Font Style273"/>
    <w:uiPriority w:val="99"/>
    <w:rsid w:val="00C761BE"/>
    <w:rPr>
      <w:rFonts w:ascii="Arial Unicode MS" w:eastAsia="Arial Unicode MS" w:hAnsi="Arial Unicode MS" w:cs="Arial Unicode MS"/>
      <w:sz w:val="12"/>
      <w:szCs w:val="12"/>
    </w:rPr>
  </w:style>
  <w:style w:type="character" w:customStyle="1" w:styleId="FontStyle292">
    <w:name w:val="Font Style292"/>
    <w:uiPriority w:val="99"/>
    <w:rsid w:val="00C761BE"/>
    <w:rPr>
      <w:rFonts w:ascii="Arial Unicode MS" w:eastAsia="Arial Unicode MS" w:hAnsi="Arial Unicode MS" w:cs="Arial Unicode MS"/>
      <w:sz w:val="12"/>
      <w:szCs w:val="12"/>
    </w:rPr>
  </w:style>
  <w:style w:type="character" w:customStyle="1" w:styleId="FontStyle293">
    <w:name w:val="Font Style293"/>
    <w:uiPriority w:val="99"/>
    <w:rsid w:val="00C761BE"/>
    <w:rPr>
      <w:rFonts w:ascii="Times New Roman" w:hAnsi="Times New Roman" w:cs="Times New Roman"/>
      <w:b/>
      <w:bCs/>
      <w:sz w:val="18"/>
      <w:szCs w:val="18"/>
    </w:rPr>
  </w:style>
  <w:style w:type="character" w:customStyle="1" w:styleId="FontStyle294">
    <w:name w:val="Font Style294"/>
    <w:uiPriority w:val="99"/>
    <w:rsid w:val="00C761BE"/>
    <w:rPr>
      <w:rFonts w:ascii="Arial Unicode MS" w:eastAsia="Arial Unicode MS" w:hAnsi="Arial Unicode MS" w:cs="Arial Unicode MS"/>
      <w:b/>
      <w:bCs/>
      <w:sz w:val="12"/>
      <w:szCs w:val="12"/>
    </w:rPr>
  </w:style>
  <w:style w:type="character" w:customStyle="1" w:styleId="2fb">
    <w:name w:val="Основной текст (2) + Полужирный"/>
    <w:qFormat/>
    <w:rsid w:val="00C761B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a">
    <w:name w:val="Перечень"/>
    <w:basedOn w:val="a1"/>
    <w:next w:val="a1"/>
    <w:link w:val="affffffff9"/>
    <w:qFormat/>
    <w:rsid w:val="00C761BE"/>
    <w:pPr>
      <w:numPr>
        <w:numId w:val="30"/>
      </w:numPr>
      <w:suppressAutoHyphens/>
      <w:spacing w:line="360" w:lineRule="auto"/>
      <w:ind w:left="0" w:firstLine="284"/>
      <w:jc w:val="both"/>
    </w:pPr>
    <w:rPr>
      <w:rFonts w:ascii="Times New Roman" w:eastAsia="Calibri" w:hAnsi="Times New Roman" w:cs="Times New Roman"/>
      <w:sz w:val="28"/>
      <w:u w:color="000000"/>
      <w:bdr w:val="nil"/>
      <w:lang w:eastAsia="ru-RU"/>
    </w:rPr>
  </w:style>
  <w:style w:type="character" w:customStyle="1" w:styleId="affffffff9">
    <w:name w:val="Перечень Знак"/>
    <w:link w:val="a"/>
    <w:rsid w:val="00C761BE"/>
    <w:rPr>
      <w:rFonts w:ascii="Times New Roman" w:eastAsia="Calibri" w:hAnsi="Times New Roman" w:cs="Times New Roman"/>
      <w:sz w:val="28"/>
      <w:u w:color="000000"/>
      <w:bdr w:val="nil"/>
      <w:lang w:eastAsia="ru-RU"/>
    </w:rPr>
  </w:style>
  <w:style w:type="character" w:customStyle="1" w:styleId="Bodytext2">
    <w:name w:val="Body text (2)"/>
    <w:basedOn w:val="a2"/>
    <w:rsid w:val="00C761B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Bold">
    <w:name w:val="Body text (2) + Bold"/>
    <w:basedOn w:val="a2"/>
    <w:rsid w:val="00C761B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d">
    <w:name w:val="Текст информации об изменениях1"/>
    <w:basedOn w:val="a2"/>
    <w:link w:val="affd"/>
    <w:rsid w:val="00C761BE"/>
    <w:rPr>
      <w:rFonts w:ascii="Times New Roman" w:eastAsia="Times New Roman" w:hAnsi="Times New Roman" w:cs="Times New Roman"/>
      <w:color w:val="353842"/>
      <w:sz w:val="18"/>
      <w:szCs w:val="18"/>
      <w:lang w:eastAsia="ru-RU"/>
    </w:rPr>
  </w:style>
  <w:style w:type="numbering" w:customStyle="1" w:styleId="270">
    <w:name w:val="Нет списка27"/>
    <w:next w:val="a4"/>
    <w:uiPriority w:val="99"/>
    <w:semiHidden/>
    <w:unhideWhenUsed/>
    <w:rsid w:val="00C761BE"/>
  </w:style>
  <w:style w:type="table" w:customStyle="1" w:styleId="233">
    <w:name w:val="Сетка таблицы23"/>
    <w:basedOn w:val="a3"/>
    <w:next w:val="a5"/>
    <w:uiPriority w:val="59"/>
    <w:rsid w:val="00C761B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C761B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80">
    <w:name w:val="Нет списка28"/>
    <w:next w:val="a4"/>
    <w:uiPriority w:val="99"/>
    <w:semiHidden/>
    <w:unhideWhenUsed/>
    <w:rsid w:val="00C761BE"/>
  </w:style>
  <w:style w:type="character" w:customStyle="1" w:styleId="Bodytext212ptBold">
    <w:name w:val="Body text (2) + 12 pt;Bold"/>
    <w:qFormat/>
    <w:rsid w:val="00C761BE"/>
    <w:rPr>
      <w:rFonts w:ascii="Times New Roman" w:eastAsia="Times New Roman" w:hAnsi="Times New Roman" w:cs="Times New Roman"/>
      <w:b/>
      <w:bCs/>
      <w:color w:val="000000"/>
      <w:spacing w:val="0"/>
      <w:w w:val="100"/>
      <w:position w:val="0"/>
      <w:sz w:val="24"/>
      <w:szCs w:val="24"/>
      <w:u w:val="none"/>
      <w:lang w:val="ru-RU" w:eastAsia="ru-RU" w:bidi="ru-RU"/>
    </w:rPr>
  </w:style>
  <w:style w:type="character" w:customStyle="1" w:styleId="Bodytext20">
    <w:name w:val="Body text (2)_"/>
    <w:rsid w:val="00C761BE"/>
    <w:rPr>
      <w:rFonts w:ascii="Times New Roman" w:eastAsia="Times New Roman" w:hAnsi="Times New Roman" w:cs="Times New Roman"/>
      <w:u w:val="none"/>
    </w:rPr>
  </w:style>
  <w:style w:type="paragraph" w:customStyle="1" w:styleId="Heading2">
    <w:name w:val="Heading #2"/>
    <w:basedOn w:val="a1"/>
    <w:qFormat/>
    <w:rsid w:val="00C761BE"/>
    <w:pPr>
      <w:widowControl w:val="0"/>
      <w:shd w:val="clear" w:color="auto" w:fill="FFFFFF"/>
      <w:spacing w:after="120" w:line="0" w:lineRule="atLeast"/>
      <w:jc w:val="both"/>
      <w:outlineLvl w:val="1"/>
    </w:pPr>
    <w:rPr>
      <w:rFonts w:ascii="Times New Roman" w:eastAsia="Times New Roman" w:hAnsi="Times New Roman" w:cs="Times New Roman"/>
      <w:b/>
      <w:bCs/>
      <w:szCs w:val="28"/>
      <w:lang w:eastAsia="ru-RU"/>
    </w:rPr>
  </w:style>
  <w:style w:type="paragraph" w:customStyle="1" w:styleId="msonormalbullet2gifbullet1gif">
    <w:name w:val="msonormalbullet2gifbullet1.gif"/>
    <w:basedOn w:val="a1"/>
    <w:uiPriority w:val="99"/>
    <w:qFormat/>
    <w:rsid w:val="00C761BE"/>
    <w:pPr>
      <w:spacing w:before="100" w:beforeAutospacing="1" w:after="100" w:afterAutospacing="1"/>
    </w:pPr>
    <w:rPr>
      <w:rFonts w:ascii="Times New Roman" w:eastAsia="Times New Roman" w:hAnsi="Times New Roman" w:cs="Times New Roman"/>
      <w:sz w:val="24"/>
      <w:szCs w:val="20"/>
      <w:lang w:eastAsia="ru-RU"/>
    </w:rPr>
  </w:style>
  <w:style w:type="paragraph" w:customStyle="1" w:styleId="msonormalbullet2gifbullet3gif">
    <w:name w:val="msonormalbullet2gifbullet3.gif"/>
    <w:basedOn w:val="a1"/>
    <w:uiPriority w:val="99"/>
    <w:qFormat/>
    <w:rsid w:val="00C761BE"/>
    <w:pPr>
      <w:spacing w:before="100" w:beforeAutospacing="1" w:after="100" w:afterAutospacing="1"/>
    </w:pPr>
    <w:rPr>
      <w:rFonts w:ascii="Times New Roman" w:eastAsia="Times New Roman" w:hAnsi="Times New Roman" w:cs="Times New Roman"/>
      <w:sz w:val="24"/>
      <w:szCs w:val="20"/>
      <w:lang w:eastAsia="ru-RU"/>
    </w:rPr>
  </w:style>
  <w:style w:type="character" w:customStyle="1" w:styleId="1fff0">
    <w:name w:val="Номер строки1"/>
    <w:basedOn w:val="a2"/>
    <w:semiHidden/>
    <w:rsid w:val="00C761BE"/>
  </w:style>
  <w:style w:type="character" w:styleId="affffffffa">
    <w:name w:val="line number"/>
    <w:basedOn w:val="a2"/>
    <w:uiPriority w:val="99"/>
    <w:semiHidden/>
    <w:rsid w:val="00C761BE"/>
  </w:style>
  <w:style w:type="table" w:styleId="1fff1">
    <w:name w:val="Table Simple 1"/>
    <w:basedOn w:val="a3"/>
    <w:rsid w:val="00C761B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bullet3gifbullet1gif">
    <w:name w:val="msonormalbullet3gifbullet1.gif"/>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bullet3gifbullet2gif">
    <w:name w:val="msonormalbullet3gifbullet2.gif"/>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msonormalbullet3gifbullet3gif">
    <w:name w:val="msonormalbullet3gifbullet3.gif"/>
    <w:basedOn w:val="a1"/>
    <w:uiPriority w:val="99"/>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richfactdown-listitem">
    <w:name w:val="richfactdown-listitem"/>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WW8Num1z1">
    <w:name w:val="WW8Num1z1"/>
    <w:qFormat/>
    <w:rsid w:val="00C761BE"/>
    <w:rPr>
      <w:i w:val="0"/>
    </w:rPr>
  </w:style>
  <w:style w:type="character" w:customStyle="1" w:styleId="WW8Num2z0">
    <w:name w:val="WW8Num2z0"/>
    <w:qFormat/>
    <w:rsid w:val="00C761BE"/>
    <w:rPr>
      <w:rFonts w:cs="Times New Roman"/>
      <w:b/>
    </w:rPr>
  </w:style>
  <w:style w:type="character" w:customStyle="1" w:styleId="WW8Num2z1">
    <w:name w:val="WW8Num2z1"/>
    <w:qFormat/>
    <w:rsid w:val="00C761BE"/>
  </w:style>
  <w:style w:type="character" w:customStyle="1" w:styleId="WW8Num3z1">
    <w:name w:val="WW8Num3z1"/>
    <w:qFormat/>
    <w:rsid w:val="00C761BE"/>
  </w:style>
  <w:style w:type="character" w:customStyle="1" w:styleId="WW8Num3z2">
    <w:name w:val="WW8Num3z2"/>
    <w:qFormat/>
    <w:rsid w:val="00C761BE"/>
  </w:style>
  <w:style w:type="character" w:customStyle="1" w:styleId="WW8Num3z3">
    <w:name w:val="WW8Num3z3"/>
    <w:qFormat/>
    <w:rsid w:val="00C761BE"/>
  </w:style>
  <w:style w:type="character" w:customStyle="1" w:styleId="WW8Num3z4">
    <w:name w:val="WW8Num3z4"/>
    <w:qFormat/>
    <w:rsid w:val="00C761BE"/>
  </w:style>
  <w:style w:type="character" w:customStyle="1" w:styleId="WW8Num3z5">
    <w:name w:val="WW8Num3z5"/>
    <w:qFormat/>
    <w:rsid w:val="00C761BE"/>
  </w:style>
  <w:style w:type="character" w:customStyle="1" w:styleId="WW8Num3z6">
    <w:name w:val="WW8Num3z6"/>
    <w:qFormat/>
    <w:rsid w:val="00C761BE"/>
  </w:style>
  <w:style w:type="character" w:customStyle="1" w:styleId="WW8Num3z7">
    <w:name w:val="WW8Num3z7"/>
    <w:qFormat/>
    <w:rsid w:val="00C761BE"/>
  </w:style>
  <w:style w:type="character" w:customStyle="1" w:styleId="WW8Num3z8">
    <w:name w:val="WW8Num3z8"/>
    <w:qFormat/>
    <w:rsid w:val="00C761BE"/>
  </w:style>
  <w:style w:type="character" w:customStyle="1" w:styleId="WW8Num4z1">
    <w:name w:val="WW8Num4z1"/>
    <w:qFormat/>
    <w:rsid w:val="00C761BE"/>
    <w:rPr>
      <w:rFonts w:ascii="Courier New" w:hAnsi="Courier New" w:cs="Courier New"/>
    </w:rPr>
  </w:style>
  <w:style w:type="character" w:customStyle="1" w:styleId="WW8Num4z2">
    <w:name w:val="WW8Num4z2"/>
    <w:qFormat/>
    <w:rsid w:val="00C761BE"/>
    <w:rPr>
      <w:rFonts w:ascii="Wingdings" w:hAnsi="Wingdings" w:cs="Wingdings"/>
    </w:rPr>
  </w:style>
  <w:style w:type="character" w:customStyle="1" w:styleId="WW8Num5z1">
    <w:name w:val="WW8Num5z1"/>
    <w:qFormat/>
    <w:rsid w:val="00C761BE"/>
    <w:rPr>
      <w:rFonts w:ascii="Courier New" w:hAnsi="Courier New" w:cs="Courier New"/>
    </w:rPr>
  </w:style>
  <w:style w:type="character" w:customStyle="1" w:styleId="WW8Num5z2">
    <w:name w:val="WW8Num5z2"/>
    <w:qFormat/>
    <w:rsid w:val="00C761BE"/>
    <w:rPr>
      <w:rFonts w:ascii="Wingdings" w:hAnsi="Wingdings" w:cs="Wingdings"/>
    </w:rPr>
  </w:style>
  <w:style w:type="character" w:customStyle="1" w:styleId="WW8Num7z1">
    <w:name w:val="WW8Num7z1"/>
    <w:qFormat/>
    <w:rsid w:val="00C761BE"/>
  </w:style>
  <w:style w:type="character" w:customStyle="1" w:styleId="WW8Num7z2">
    <w:name w:val="WW8Num7z2"/>
    <w:qFormat/>
    <w:rsid w:val="00C761BE"/>
  </w:style>
  <w:style w:type="character" w:customStyle="1" w:styleId="WW8Num7z3">
    <w:name w:val="WW8Num7z3"/>
    <w:qFormat/>
    <w:rsid w:val="00C761BE"/>
  </w:style>
  <w:style w:type="character" w:customStyle="1" w:styleId="WW8Num7z4">
    <w:name w:val="WW8Num7z4"/>
    <w:qFormat/>
    <w:rsid w:val="00C761BE"/>
  </w:style>
  <w:style w:type="character" w:customStyle="1" w:styleId="WW8Num7z5">
    <w:name w:val="WW8Num7z5"/>
    <w:qFormat/>
    <w:rsid w:val="00C761BE"/>
  </w:style>
  <w:style w:type="character" w:customStyle="1" w:styleId="WW8Num7z6">
    <w:name w:val="WW8Num7z6"/>
    <w:qFormat/>
    <w:rsid w:val="00C761BE"/>
  </w:style>
  <w:style w:type="character" w:customStyle="1" w:styleId="WW8Num7z7">
    <w:name w:val="WW8Num7z7"/>
    <w:qFormat/>
    <w:rsid w:val="00C761BE"/>
  </w:style>
  <w:style w:type="character" w:customStyle="1" w:styleId="WW8Num7z8">
    <w:name w:val="WW8Num7z8"/>
    <w:qFormat/>
    <w:rsid w:val="00C761BE"/>
  </w:style>
  <w:style w:type="character" w:customStyle="1" w:styleId="WW8Num8z1">
    <w:name w:val="WW8Num8z1"/>
    <w:qFormat/>
    <w:rsid w:val="00C761BE"/>
    <w:rPr>
      <w:rFonts w:ascii="Courier New" w:hAnsi="Courier New" w:cs="Courier New"/>
    </w:rPr>
  </w:style>
  <w:style w:type="character" w:customStyle="1" w:styleId="WW8Num8z2">
    <w:name w:val="WW8Num8z2"/>
    <w:qFormat/>
    <w:rsid w:val="00C761BE"/>
    <w:rPr>
      <w:rFonts w:ascii="Wingdings" w:hAnsi="Wingdings" w:cs="Wingdings"/>
    </w:rPr>
  </w:style>
  <w:style w:type="character" w:customStyle="1" w:styleId="WW8Num11z1">
    <w:name w:val="WW8Num11z1"/>
    <w:qFormat/>
    <w:rsid w:val="00C761BE"/>
  </w:style>
  <w:style w:type="character" w:customStyle="1" w:styleId="WW8Num11z2">
    <w:name w:val="WW8Num11z2"/>
    <w:qFormat/>
    <w:rsid w:val="00C761BE"/>
  </w:style>
  <w:style w:type="character" w:customStyle="1" w:styleId="WW8Num11z3">
    <w:name w:val="WW8Num11z3"/>
    <w:qFormat/>
    <w:rsid w:val="00C761BE"/>
  </w:style>
  <w:style w:type="character" w:customStyle="1" w:styleId="WW8Num11z4">
    <w:name w:val="WW8Num11z4"/>
    <w:qFormat/>
    <w:rsid w:val="00C761BE"/>
  </w:style>
  <w:style w:type="character" w:customStyle="1" w:styleId="WW8Num11z5">
    <w:name w:val="WW8Num11z5"/>
    <w:qFormat/>
    <w:rsid w:val="00C761BE"/>
  </w:style>
  <w:style w:type="character" w:customStyle="1" w:styleId="WW8Num11z6">
    <w:name w:val="WW8Num11z6"/>
    <w:qFormat/>
    <w:rsid w:val="00C761BE"/>
  </w:style>
  <w:style w:type="character" w:customStyle="1" w:styleId="WW8Num11z7">
    <w:name w:val="WW8Num11z7"/>
    <w:qFormat/>
    <w:rsid w:val="00C761BE"/>
  </w:style>
  <w:style w:type="character" w:customStyle="1" w:styleId="WW8Num11z8">
    <w:name w:val="WW8Num11z8"/>
    <w:qFormat/>
    <w:rsid w:val="00C761BE"/>
  </w:style>
  <w:style w:type="character" w:customStyle="1" w:styleId="WW8Num12z4">
    <w:name w:val="WW8Num12z4"/>
    <w:qFormat/>
    <w:rsid w:val="00C761BE"/>
  </w:style>
  <w:style w:type="character" w:customStyle="1" w:styleId="WW8Num12z5">
    <w:name w:val="WW8Num12z5"/>
    <w:qFormat/>
    <w:rsid w:val="00C761BE"/>
  </w:style>
  <w:style w:type="character" w:customStyle="1" w:styleId="WW8Num12z6">
    <w:name w:val="WW8Num12z6"/>
    <w:qFormat/>
    <w:rsid w:val="00C761BE"/>
  </w:style>
  <w:style w:type="character" w:customStyle="1" w:styleId="WW8Num12z7">
    <w:name w:val="WW8Num12z7"/>
    <w:qFormat/>
    <w:rsid w:val="00C761BE"/>
  </w:style>
  <w:style w:type="character" w:customStyle="1" w:styleId="WW8Num12z8">
    <w:name w:val="WW8Num12z8"/>
    <w:qFormat/>
    <w:rsid w:val="00C761BE"/>
  </w:style>
  <w:style w:type="character" w:customStyle="1" w:styleId="WW8Num13z1">
    <w:name w:val="WW8Num13z1"/>
    <w:qFormat/>
    <w:rsid w:val="00C761BE"/>
    <w:rPr>
      <w:rFonts w:ascii="Courier New" w:hAnsi="Courier New" w:cs="Courier New"/>
    </w:rPr>
  </w:style>
  <w:style w:type="character" w:customStyle="1" w:styleId="WW8Num13z2">
    <w:name w:val="WW8Num13z2"/>
    <w:qFormat/>
    <w:rsid w:val="00C761BE"/>
    <w:rPr>
      <w:rFonts w:ascii="Wingdings" w:hAnsi="Wingdings" w:cs="Wingdings"/>
    </w:rPr>
  </w:style>
  <w:style w:type="character" w:customStyle="1" w:styleId="WW8Num14z1">
    <w:name w:val="WW8Num14z1"/>
    <w:qFormat/>
    <w:rsid w:val="00C761BE"/>
    <w:rPr>
      <w:rFonts w:ascii="Courier New" w:hAnsi="Courier New" w:cs="Courier New"/>
    </w:rPr>
  </w:style>
  <w:style w:type="character" w:customStyle="1" w:styleId="WW8Num14z2">
    <w:name w:val="WW8Num14z2"/>
    <w:qFormat/>
    <w:rsid w:val="00C761BE"/>
    <w:rPr>
      <w:rFonts w:ascii="Wingdings" w:hAnsi="Wingdings" w:cs="Wingdings"/>
    </w:rPr>
  </w:style>
  <w:style w:type="character" w:customStyle="1" w:styleId="WW8Num14z3">
    <w:name w:val="WW8Num14z3"/>
    <w:qFormat/>
    <w:rsid w:val="00C761BE"/>
    <w:rPr>
      <w:rFonts w:ascii="Symbol" w:hAnsi="Symbol" w:cs="Symbol"/>
    </w:rPr>
  </w:style>
  <w:style w:type="character" w:customStyle="1" w:styleId="WW8Num16z1">
    <w:name w:val="WW8Num16z1"/>
    <w:qFormat/>
    <w:rsid w:val="00C761BE"/>
    <w:rPr>
      <w:rFonts w:ascii="Courier New" w:hAnsi="Courier New" w:cs="Courier New"/>
    </w:rPr>
  </w:style>
  <w:style w:type="character" w:customStyle="1" w:styleId="WW8Num16z2">
    <w:name w:val="WW8Num16z2"/>
    <w:qFormat/>
    <w:rsid w:val="00C761BE"/>
    <w:rPr>
      <w:rFonts w:ascii="Wingdings" w:hAnsi="Wingdings" w:cs="Wingdings"/>
    </w:rPr>
  </w:style>
  <w:style w:type="character" w:customStyle="1" w:styleId="WW8Num17z1">
    <w:name w:val="WW8Num17z1"/>
    <w:qFormat/>
    <w:rsid w:val="00C761BE"/>
  </w:style>
  <w:style w:type="character" w:customStyle="1" w:styleId="WW8Num17z2">
    <w:name w:val="WW8Num17z2"/>
    <w:qFormat/>
    <w:rsid w:val="00C761BE"/>
  </w:style>
  <w:style w:type="character" w:customStyle="1" w:styleId="WW8Num17z3">
    <w:name w:val="WW8Num17z3"/>
    <w:qFormat/>
    <w:rsid w:val="00C761BE"/>
  </w:style>
  <w:style w:type="character" w:customStyle="1" w:styleId="WW8Num17z4">
    <w:name w:val="WW8Num17z4"/>
    <w:qFormat/>
    <w:rsid w:val="00C761BE"/>
  </w:style>
  <w:style w:type="character" w:customStyle="1" w:styleId="WW8Num17z5">
    <w:name w:val="WW8Num17z5"/>
    <w:qFormat/>
    <w:rsid w:val="00C761BE"/>
  </w:style>
  <w:style w:type="character" w:customStyle="1" w:styleId="WW8Num17z6">
    <w:name w:val="WW8Num17z6"/>
    <w:qFormat/>
    <w:rsid w:val="00C761BE"/>
  </w:style>
  <w:style w:type="character" w:customStyle="1" w:styleId="WW8Num17z7">
    <w:name w:val="WW8Num17z7"/>
    <w:qFormat/>
    <w:rsid w:val="00C761BE"/>
  </w:style>
  <w:style w:type="character" w:customStyle="1" w:styleId="WW8Num17z8">
    <w:name w:val="WW8Num17z8"/>
    <w:qFormat/>
    <w:rsid w:val="00C761BE"/>
  </w:style>
  <w:style w:type="character" w:customStyle="1" w:styleId="WW8Num18z1">
    <w:name w:val="WW8Num18z1"/>
    <w:qFormat/>
    <w:rsid w:val="00C761BE"/>
    <w:rPr>
      <w:rFonts w:ascii="Courier New" w:hAnsi="Courier New" w:cs="Courier New"/>
    </w:rPr>
  </w:style>
  <w:style w:type="character" w:customStyle="1" w:styleId="WW8Num18z2">
    <w:name w:val="WW8Num18z2"/>
    <w:qFormat/>
    <w:rsid w:val="00C761BE"/>
    <w:rPr>
      <w:rFonts w:ascii="Wingdings" w:hAnsi="Wingdings" w:cs="Wingdings"/>
    </w:rPr>
  </w:style>
  <w:style w:type="character" w:customStyle="1" w:styleId="WW8Num19z1">
    <w:name w:val="WW8Num19z1"/>
    <w:qFormat/>
    <w:rsid w:val="00C761BE"/>
    <w:rPr>
      <w:rFonts w:ascii="Courier New" w:hAnsi="Courier New" w:cs="Courier New"/>
    </w:rPr>
  </w:style>
  <w:style w:type="character" w:customStyle="1" w:styleId="WW8Num19z2">
    <w:name w:val="WW8Num19z2"/>
    <w:qFormat/>
    <w:rsid w:val="00C761BE"/>
    <w:rPr>
      <w:rFonts w:ascii="Wingdings" w:hAnsi="Wingdings" w:cs="Wingdings"/>
    </w:rPr>
  </w:style>
  <w:style w:type="character" w:customStyle="1" w:styleId="WW8Num20z1">
    <w:name w:val="WW8Num20z1"/>
    <w:qFormat/>
    <w:rsid w:val="00C761BE"/>
    <w:rPr>
      <w:rFonts w:ascii="Courier New" w:hAnsi="Courier New" w:cs="Courier New"/>
    </w:rPr>
  </w:style>
  <w:style w:type="character" w:customStyle="1" w:styleId="WW8Num20z2">
    <w:name w:val="WW8Num20z2"/>
    <w:qFormat/>
    <w:rsid w:val="00C761BE"/>
    <w:rPr>
      <w:rFonts w:ascii="Wingdings" w:hAnsi="Wingdings" w:cs="Wingdings"/>
    </w:rPr>
  </w:style>
  <w:style w:type="character" w:customStyle="1" w:styleId="WW8Num21z1">
    <w:name w:val="WW8Num21z1"/>
    <w:qFormat/>
    <w:rsid w:val="00C761BE"/>
    <w:rPr>
      <w:rFonts w:ascii="Courier New" w:hAnsi="Courier New" w:cs="Courier New"/>
    </w:rPr>
  </w:style>
  <w:style w:type="character" w:customStyle="1" w:styleId="WW8Num21z2">
    <w:name w:val="WW8Num21z2"/>
    <w:qFormat/>
    <w:rsid w:val="00C761BE"/>
    <w:rPr>
      <w:rFonts w:ascii="Wingdings" w:hAnsi="Wingdings" w:cs="Wingdings"/>
    </w:rPr>
  </w:style>
  <w:style w:type="character" w:customStyle="1" w:styleId="InternetLink">
    <w:name w:val="Internet Link"/>
    <w:rsid w:val="00C761BE"/>
    <w:rPr>
      <w:rFonts w:cs="Times New Roman"/>
      <w:color w:val="0000FF"/>
      <w:u w:val="single"/>
    </w:rPr>
  </w:style>
  <w:style w:type="character" w:customStyle="1" w:styleId="EndnoteCharacters">
    <w:name w:val="Endnote Characters"/>
    <w:qFormat/>
    <w:rsid w:val="00C761BE"/>
    <w:rPr>
      <w:rFonts w:cs="Times New Roman"/>
      <w:vertAlign w:val="superscript"/>
    </w:rPr>
  </w:style>
  <w:style w:type="character" w:customStyle="1" w:styleId="StrongEmphasis">
    <w:name w:val="Strong Emphasis"/>
    <w:qFormat/>
    <w:rsid w:val="00C761BE"/>
    <w:rPr>
      <w:b/>
      <w:bCs/>
    </w:rPr>
  </w:style>
  <w:style w:type="character" w:customStyle="1" w:styleId="VisitedInternetLink">
    <w:name w:val="Visited Internet Link"/>
    <w:rsid w:val="00C761BE"/>
    <w:rPr>
      <w:color w:val="0000FF"/>
      <w:u w:val="single"/>
    </w:rPr>
  </w:style>
  <w:style w:type="character" w:customStyle="1" w:styleId="EndnoteAnchor">
    <w:name w:val="Endnote Anchor"/>
    <w:rsid w:val="00C761BE"/>
    <w:rPr>
      <w:vertAlign w:val="superscript"/>
    </w:rPr>
  </w:style>
  <w:style w:type="paragraph" w:customStyle="1" w:styleId="119">
    <w:name w:val="Название объекта11"/>
    <w:basedOn w:val="a1"/>
    <w:uiPriority w:val="7"/>
    <w:qFormat/>
    <w:rsid w:val="00C761BE"/>
    <w:pPr>
      <w:suppressLineNumbers/>
      <w:spacing w:before="120" w:after="120" w:line="276" w:lineRule="auto"/>
    </w:pPr>
    <w:rPr>
      <w:rFonts w:ascii="Calibri" w:eastAsia="Times New Roman" w:hAnsi="Calibri" w:cs="Times New Roman"/>
      <w:i/>
      <w:iCs/>
      <w:sz w:val="24"/>
      <w:szCs w:val="24"/>
      <w:lang w:eastAsia="zh-CN"/>
    </w:rPr>
  </w:style>
  <w:style w:type="paragraph" w:customStyle="1" w:styleId="1fff2">
    <w:name w:val="Обычный (Интернет)1"/>
    <w:basedOn w:val="a1"/>
    <w:uiPriority w:val="99"/>
    <w:qFormat/>
    <w:rsid w:val="00C761BE"/>
    <w:pPr>
      <w:widowControl w:val="0"/>
    </w:pPr>
    <w:rPr>
      <w:rFonts w:ascii="Times New Roman" w:eastAsia="Times New Roman" w:hAnsi="Times New Roman" w:cs="Times New Roman"/>
      <w:sz w:val="24"/>
      <w:szCs w:val="24"/>
      <w:lang w:val="en-US" w:eastAsia="zh-CN"/>
    </w:rPr>
  </w:style>
  <w:style w:type="paragraph" w:customStyle="1" w:styleId="316">
    <w:name w:val="Оглавление 31"/>
    <w:basedOn w:val="a1"/>
    <w:next w:val="a1"/>
    <w:rsid w:val="00C761BE"/>
    <w:pPr>
      <w:ind w:left="480"/>
    </w:pPr>
    <w:rPr>
      <w:rFonts w:ascii="Times New Roman" w:eastAsia="Times New Roman" w:hAnsi="Times New Roman" w:cs="Times New Roman"/>
      <w:sz w:val="28"/>
      <w:szCs w:val="28"/>
      <w:lang w:eastAsia="zh-CN"/>
    </w:rPr>
  </w:style>
  <w:style w:type="paragraph" w:customStyle="1" w:styleId="413">
    <w:name w:val="Оглавление 41"/>
    <w:basedOn w:val="a1"/>
    <w:next w:val="a1"/>
    <w:rsid w:val="00C761BE"/>
    <w:pPr>
      <w:ind w:left="720"/>
    </w:pPr>
    <w:rPr>
      <w:rFonts w:ascii="Calibri" w:eastAsia="Times New Roman" w:hAnsi="Calibri" w:cs="Calibri"/>
      <w:sz w:val="20"/>
      <w:szCs w:val="20"/>
      <w:lang w:eastAsia="zh-CN"/>
    </w:rPr>
  </w:style>
  <w:style w:type="paragraph" w:customStyle="1" w:styleId="513">
    <w:name w:val="Оглавление 51"/>
    <w:basedOn w:val="a1"/>
    <w:next w:val="a1"/>
    <w:rsid w:val="00C761BE"/>
    <w:pPr>
      <w:ind w:left="960"/>
    </w:pPr>
    <w:rPr>
      <w:rFonts w:ascii="Calibri" w:eastAsia="Times New Roman" w:hAnsi="Calibri" w:cs="Calibri"/>
      <w:sz w:val="20"/>
      <w:szCs w:val="20"/>
      <w:lang w:eastAsia="zh-CN"/>
    </w:rPr>
  </w:style>
  <w:style w:type="paragraph" w:customStyle="1" w:styleId="613">
    <w:name w:val="Оглавление 61"/>
    <w:basedOn w:val="a1"/>
    <w:next w:val="a1"/>
    <w:rsid w:val="00C761BE"/>
    <w:pPr>
      <w:ind w:left="1200"/>
    </w:pPr>
    <w:rPr>
      <w:rFonts w:ascii="Calibri" w:eastAsia="Times New Roman" w:hAnsi="Calibri" w:cs="Calibri"/>
      <w:sz w:val="20"/>
      <w:szCs w:val="20"/>
      <w:lang w:eastAsia="zh-CN"/>
    </w:rPr>
  </w:style>
  <w:style w:type="paragraph" w:customStyle="1" w:styleId="713">
    <w:name w:val="Оглавление 71"/>
    <w:basedOn w:val="a1"/>
    <w:next w:val="a1"/>
    <w:rsid w:val="00C761BE"/>
    <w:pPr>
      <w:ind w:left="1440"/>
    </w:pPr>
    <w:rPr>
      <w:rFonts w:ascii="Calibri" w:eastAsia="Times New Roman" w:hAnsi="Calibri" w:cs="Calibri"/>
      <w:sz w:val="20"/>
      <w:szCs w:val="20"/>
      <w:lang w:eastAsia="zh-CN"/>
    </w:rPr>
  </w:style>
  <w:style w:type="paragraph" w:customStyle="1" w:styleId="813">
    <w:name w:val="Оглавление 81"/>
    <w:basedOn w:val="a1"/>
    <w:next w:val="a1"/>
    <w:rsid w:val="00C761BE"/>
    <w:pPr>
      <w:ind w:left="1680"/>
    </w:pPr>
    <w:rPr>
      <w:rFonts w:ascii="Calibri" w:eastAsia="Times New Roman" w:hAnsi="Calibri" w:cs="Calibri"/>
      <w:sz w:val="20"/>
      <w:szCs w:val="20"/>
      <w:lang w:eastAsia="zh-CN"/>
    </w:rPr>
  </w:style>
  <w:style w:type="paragraph" w:customStyle="1" w:styleId="913">
    <w:name w:val="Оглавление 91"/>
    <w:basedOn w:val="a1"/>
    <w:next w:val="a1"/>
    <w:rsid w:val="00C761BE"/>
    <w:pPr>
      <w:ind w:left="1920"/>
    </w:pPr>
    <w:rPr>
      <w:rFonts w:ascii="Calibri" w:eastAsia="Times New Roman" w:hAnsi="Calibri" w:cs="Calibri"/>
      <w:sz w:val="20"/>
      <w:szCs w:val="20"/>
      <w:lang w:eastAsia="zh-CN"/>
    </w:rPr>
  </w:style>
  <w:style w:type="paragraph" w:customStyle="1" w:styleId="1fff3">
    <w:name w:val="Текст концевой сноски1"/>
    <w:basedOn w:val="a1"/>
    <w:rsid w:val="00C761BE"/>
    <w:rPr>
      <w:rFonts w:ascii="Calibri" w:eastAsia="Times New Roman" w:hAnsi="Calibri" w:cs="Times New Roman"/>
      <w:sz w:val="20"/>
      <w:szCs w:val="20"/>
      <w:lang w:val="en-US" w:eastAsia="zh-CN"/>
    </w:rPr>
  </w:style>
  <w:style w:type="numbering" w:customStyle="1" w:styleId="WW8Num1">
    <w:name w:val="WW8Num1"/>
    <w:qFormat/>
    <w:rsid w:val="00C761BE"/>
  </w:style>
  <w:style w:type="numbering" w:customStyle="1" w:styleId="WW8Num2">
    <w:name w:val="WW8Num2"/>
    <w:qFormat/>
    <w:rsid w:val="00C761BE"/>
  </w:style>
  <w:style w:type="numbering" w:customStyle="1" w:styleId="WW8Num3">
    <w:name w:val="WW8Num3"/>
    <w:qFormat/>
    <w:rsid w:val="00C761BE"/>
  </w:style>
  <w:style w:type="numbering" w:customStyle="1" w:styleId="WW8Num4">
    <w:name w:val="WW8Num4"/>
    <w:qFormat/>
    <w:rsid w:val="00C761BE"/>
  </w:style>
  <w:style w:type="numbering" w:customStyle="1" w:styleId="WW8Num5">
    <w:name w:val="WW8Num5"/>
    <w:qFormat/>
    <w:rsid w:val="00C761BE"/>
  </w:style>
  <w:style w:type="numbering" w:customStyle="1" w:styleId="WW8Num6">
    <w:name w:val="WW8Num6"/>
    <w:qFormat/>
    <w:rsid w:val="00C761BE"/>
  </w:style>
  <w:style w:type="numbering" w:customStyle="1" w:styleId="WW8Num7">
    <w:name w:val="WW8Num7"/>
    <w:qFormat/>
    <w:rsid w:val="00C761BE"/>
  </w:style>
  <w:style w:type="numbering" w:customStyle="1" w:styleId="WW8Num8">
    <w:name w:val="WW8Num8"/>
    <w:qFormat/>
    <w:rsid w:val="00C761BE"/>
  </w:style>
  <w:style w:type="numbering" w:customStyle="1" w:styleId="WW8Num9">
    <w:name w:val="WW8Num9"/>
    <w:qFormat/>
    <w:rsid w:val="00C761BE"/>
  </w:style>
  <w:style w:type="numbering" w:customStyle="1" w:styleId="WW8Num10">
    <w:name w:val="WW8Num10"/>
    <w:qFormat/>
    <w:rsid w:val="00C761BE"/>
  </w:style>
  <w:style w:type="numbering" w:customStyle="1" w:styleId="WW8Num11">
    <w:name w:val="WW8Num11"/>
    <w:qFormat/>
    <w:rsid w:val="00C761BE"/>
  </w:style>
  <w:style w:type="numbering" w:customStyle="1" w:styleId="WW8Num12">
    <w:name w:val="WW8Num12"/>
    <w:qFormat/>
    <w:rsid w:val="00C761BE"/>
  </w:style>
  <w:style w:type="numbering" w:customStyle="1" w:styleId="WW8Num13">
    <w:name w:val="WW8Num13"/>
    <w:qFormat/>
    <w:rsid w:val="00C761BE"/>
  </w:style>
  <w:style w:type="numbering" w:customStyle="1" w:styleId="WW8Num14">
    <w:name w:val="WW8Num14"/>
    <w:qFormat/>
    <w:rsid w:val="00C761BE"/>
  </w:style>
  <w:style w:type="numbering" w:customStyle="1" w:styleId="WW8Num15">
    <w:name w:val="WW8Num15"/>
    <w:qFormat/>
    <w:rsid w:val="00C761BE"/>
  </w:style>
  <w:style w:type="numbering" w:customStyle="1" w:styleId="WW8Num16">
    <w:name w:val="WW8Num16"/>
    <w:qFormat/>
    <w:rsid w:val="00C761BE"/>
  </w:style>
  <w:style w:type="numbering" w:customStyle="1" w:styleId="WW8Num17">
    <w:name w:val="WW8Num17"/>
    <w:qFormat/>
    <w:rsid w:val="00C761BE"/>
  </w:style>
  <w:style w:type="numbering" w:customStyle="1" w:styleId="WW8Num18">
    <w:name w:val="WW8Num18"/>
    <w:qFormat/>
    <w:rsid w:val="00C761BE"/>
  </w:style>
  <w:style w:type="numbering" w:customStyle="1" w:styleId="WW8Num19">
    <w:name w:val="WW8Num19"/>
    <w:qFormat/>
    <w:rsid w:val="00C761BE"/>
  </w:style>
  <w:style w:type="numbering" w:customStyle="1" w:styleId="WW8Num20">
    <w:name w:val="WW8Num20"/>
    <w:qFormat/>
    <w:rsid w:val="00C761BE"/>
  </w:style>
  <w:style w:type="numbering" w:customStyle="1" w:styleId="WW8Num21">
    <w:name w:val="WW8Num21"/>
    <w:qFormat/>
    <w:rsid w:val="00C761BE"/>
  </w:style>
  <w:style w:type="character" w:customStyle="1" w:styleId="1fff4">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C761BE"/>
    <w:rPr>
      <w:rFonts w:ascii="Calibri" w:eastAsia="Times New Roman" w:hAnsi="Calibri" w:cs="Times New Roman"/>
      <w:sz w:val="20"/>
      <w:szCs w:val="20"/>
      <w:lang w:val="ru-RU" w:bidi="ar-SA"/>
    </w:rPr>
  </w:style>
  <w:style w:type="character" w:customStyle="1" w:styleId="FontStyle72">
    <w:name w:val="Font Style72"/>
    <w:rsid w:val="00C761BE"/>
    <w:rPr>
      <w:rFonts w:ascii="Times New Roman" w:hAnsi="Times New Roman" w:cs="Times New Roman"/>
      <w:b/>
      <w:bCs/>
      <w:sz w:val="26"/>
      <w:szCs w:val="26"/>
    </w:rPr>
  </w:style>
  <w:style w:type="character" w:customStyle="1" w:styleId="b-serp-itemlinks-item">
    <w:name w:val="b-serp-item__links-item"/>
    <w:uiPriority w:val="99"/>
    <w:rsid w:val="00C761BE"/>
  </w:style>
  <w:style w:type="character" w:customStyle="1" w:styleId="WW8Num1z2">
    <w:name w:val="WW8Num1z2"/>
    <w:rsid w:val="00C761BE"/>
  </w:style>
  <w:style w:type="character" w:customStyle="1" w:styleId="WW8Num1z3">
    <w:name w:val="WW8Num1z3"/>
    <w:rsid w:val="00C761BE"/>
  </w:style>
  <w:style w:type="character" w:customStyle="1" w:styleId="WW8Num1z4">
    <w:name w:val="WW8Num1z4"/>
    <w:rsid w:val="00C761BE"/>
  </w:style>
  <w:style w:type="character" w:customStyle="1" w:styleId="WW8Num1z5">
    <w:name w:val="WW8Num1z5"/>
    <w:rsid w:val="00C761BE"/>
  </w:style>
  <w:style w:type="character" w:customStyle="1" w:styleId="WW8Num1z6">
    <w:name w:val="WW8Num1z6"/>
    <w:rsid w:val="00C761BE"/>
  </w:style>
  <w:style w:type="character" w:customStyle="1" w:styleId="WW8Num1z7">
    <w:name w:val="WW8Num1z7"/>
    <w:rsid w:val="00C761BE"/>
  </w:style>
  <w:style w:type="character" w:customStyle="1" w:styleId="WW8Num1z8">
    <w:name w:val="WW8Num1z8"/>
    <w:rsid w:val="00C761BE"/>
  </w:style>
  <w:style w:type="character" w:customStyle="1" w:styleId="WW8Num23z1">
    <w:name w:val="WW8Num23z1"/>
    <w:rsid w:val="00C761BE"/>
  </w:style>
  <w:style w:type="character" w:customStyle="1" w:styleId="WW8Num23z2">
    <w:name w:val="WW8Num23z2"/>
    <w:rsid w:val="00C761BE"/>
  </w:style>
  <w:style w:type="character" w:customStyle="1" w:styleId="WW8Num23z3">
    <w:name w:val="WW8Num23z3"/>
    <w:rsid w:val="00C761BE"/>
  </w:style>
  <w:style w:type="character" w:customStyle="1" w:styleId="WW8Num23z4">
    <w:name w:val="WW8Num23z4"/>
    <w:rsid w:val="00C761BE"/>
  </w:style>
  <w:style w:type="character" w:customStyle="1" w:styleId="WW8Num23z5">
    <w:name w:val="WW8Num23z5"/>
    <w:rsid w:val="00C761BE"/>
  </w:style>
  <w:style w:type="character" w:customStyle="1" w:styleId="WW8Num23z6">
    <w:name w:val="WW8Num23z6"/>
    <w:rsid w:val="00C761BE"/>
  </w:style>
  <w:style w:type="character" w:customStyle="1" w:styleId="WW8Num23z7">
    <w:name w:val="WW8Num23z7"/>
    <w:rsid w:val="00C761BE"/>
  </w:style>
  <w:style w:type="character" w:customStyle="1" w:styleId="WW8Num23z8">
    <w:name w:val="WW8Num23z8"/>
    <w:rsid w:val="00C761BE"/>
  </w:style>
  <w:style w:type="character" w:customStyle="1" w:styleId="WW8Num24z0">
    <w:name w:val="WW8Num24z0"/>
    <w:rsid w:val="00C761BE"/>
    <w:rPr>
      <w:rFonts w:ascii="Symbol" w:hAnsi="Symbol" w:cs="Symbol" w:hint="default"/>
      <w:bCs/>
      <w:color w:val="000000"/>
      <w:sz w:val="16"/>
      <w:szCs w:val="16"/>
    </w:rPr>
  </w:style>
  <w:style w:type="character" w:customStyle="1" w:styleId="WW8Num24z1">
    <w:name w:val="WW8Num24z1"/>
    <w:rsid w:val="00C761BE"/>
    <w:rPr>
      <w:rFonts w:ascii="Courier New" w:hAnsi="Courier New" w:cs="Courier New" w:hint="default"/>
    </w:rPr>
  </w:style>
  <w:style w:type="character" w:customStyle="1" w:styleId="WW8Num24z2">
    <w:name w:val="WW8Num24z2"/>
    <w:rsid w:val="00C761BE"/>
    <w:rPr>
      <w:rFonts w:ascii="Wingdings" w:hAnsi="Wingdings" w:cs="Wingdings" w:hint="default"/>
    </w:rPr>
  </w:style>
  <w:style w:type="character" w:customStyle="1" w:styleId="WW8Num24z3">
    <w:name w:val="WW8Num24z3"/>
    <w:rsid w:val="00C761BE"/>
    <w:rPr>
      <w:rFonts w:ascii="Symbol" w:hAnsi="Symbol" w:cs="Symbol" w:hint="default"/>
    </w:rPr>
  </w:style>
  <w:style w:type="character" w:customStyle="1" w:styleId="WW8Num24z4">
    <w:name w:val="WW8Num24z4"/>
    <w:rsid w:val="00C761BE"/>
  </w:style>
  <w:style w:type="character" w:customStyle="1" w:styleId="WW8Num24z5">
    <w:name w:val="WW8Num24z5"/>
    <w:rsid w:val="00C761BE"/>
  </w:style>
  <w:style w:type="character" w:customStyle="1" w:styleId="WW8Num24z6">
    <w:name w:val="WW8Num24z6"/>
    <w:rsid w:val="00C761BE"/>
  </w:style>
  <w:style w:type="character" w:customStyle="1" w:styleId="WW8Num24z7">
    <w:name w:val="WW8Num24z7"/>
    <w:rsid w:val="00C761BE"/>
  </w:style>
  <w:style w:type="character" w:customStyle="1" w:styleId="WW8Num24z8">
    <w:name w:val="WW8Num24z8"/>
    <w:rsid w:val="00C761BE"/>
  </w:style>
  <w:style w:type="character" w:customStyle="1" w:styleId="WW8Num25z0">
    <w:name w:val="WW8Num25z0"/>
    <w:rsid w:val="00C761BE"/>
    <w:rPr>
      <w:rFonts w:ascii="Symbol" w:hAnsi="Symbol" w:cs="Symbol" w:hint="default"/>
      <w:bCs/>
      <w:color w:val="000000"/>
      <w:sz w:val="24"/>
      <w:szCs w:val="28"/>
    </w:rPr>
  </w:style>
  <w:style w:type="character" w:customStyle="1" w:styleId="WW8Num25z1">
    <w:name w:val="WW8Num25z1"/>
    <w:rsid w:val="00C761BE"/>
    <w:rPr>
      <w:rFonts w:ascii="Courier New" w:hAnsi="Courier New" w:cs="Courier New" w:hint="default"/>
    </w:rPr>
  </w:style>
  <w:style w:type="character" w:customStyle="1" w:styleId="WW8Num25z2">
    <w:name w:val="WW8Num25z2"/>
    <w:rsid w:val="00C761BE"/>
    <w:rPr>
      <w:rFonts w:ascii="Wingdings" w:hAnsi="Wingdings" w:cs="Wingdings" w:hint="default"/>
    </w:rPr>
  </w:style>
  <w:style w:type="character" w:customStyle="1" w:styleId="WW8Num25z3">
    <w:name w:val="WW8Num25z3"/>
    <w:rsid w:val="00C761BE"/>
  </w:style>
  <w:style w:type="character" w:customStyle="1" w:styleId="WW8Num25z4">
    <w:name w:val="WW8Num25z4"/>
    <w:rsid w:val="00C761BE"/>
  </w:style>
  <w:style w:type="character" w:customStyle="1" w:styleId="WW8Num25z5">
    <w:name w:val="WW8Num25z5"/>
    <w:rsid w:val="00C761BE"/>
  </w:style>
  <w:style w:type="character" w:customStyle="1" w:styleId="WW8Num25z6">
    <w:name w:val="WW8Num25z6"/>
    <w:rsid w:val="00C761BE"/>
  </w:style>
  <w:style w:type="character" w:customStyle="1" w:styleId="WW8Num25z7">
    <w:name w:val="WW8Num25z7"/>
    <w:rsid w:val="00C761BE"/>
  </w:style>
  <w:style w:type="character" w:customStyle="1" w:styleId="WW8Num25z8">
    <w:name w:val="WW8Num25z8"/>
    <w:rsid w:val="00C761BE"/>
  </w:style>
  <w:style w:type="character" w:customStyle="1" w:styleId="WW8Num26z0">
    <w:name w:val="WW8Num26z0"/>
    <w:rsid w:val="00C761BE"/>
    <w:rPr>
      <w:rFonts w:ascii="Symbol" w:hAnsi="Symbol" w:cs="Symbol" w:hint="default"/>
    </w:rPr>
  </w:style>
  <w:style w:type="character" w:customStyle="1" w:styleId="WW8Num26z1">
    <w:name w:val="WW8Num26z1"/>
    <w:rsid w:val="00C761BE"/>
    <w:rPr>
      <w:rFonts w:ascii="Courier New" w:hAnsi="Courier New" w:cs="Courier New" w:hint="default"/>
    </w:rPr>
  </w:style>
  <w:style w:type="character" w:customStyle="1" w:styleId="WW8Num26z2">
    <w:name w:val="WW8Num26z2"/>
    <w:rsid w:val="00C761BE"/>
    <w:rPr>
      <w:rFonts w:ascii="Wingdings" w:hAnsi="Wingdings" w:cs="Wingdings" w:hint="default"/>
    </w:rPr>
  </w:style>
  <w:style w:type="character" w:customStyle="1" w:styleId="WW8Num26z3">
    <w:name w:val="WW8Num26z3"/>
    <w:rsid w:val="00C761BE"/>
  </w:style>
  <w:style w:type="character" w:customStyle="1" w:styleId="WW8Num26z4">
    <w:name w:val="WW8Num26z4"/>
    <w:rsid w:val="00C761BE"/>
  </w:style>
  <w:style w:type="character" w:customStyle="1" w:styleId="WW8Num26z5">
    <w:name w:val="WW8Num26z5"/>
    <w:rsid w:val="00C761BE"/>
  </w:style>
  <w:style w:type="character" w:customStyle="1" w:styleId="WW8Num26z6">
    <w:name w:val="WW8Num26z6"/>
    <w:rsid w:val="00C761BE"/>
  </w:style>
  <w:style w:type="character" w:customStyle="1" w:styleId="WW8Num26z7">
    <w:name w:val="WW8Num26z7"/>
    <w:rsid w:val="00C761BE"/>
  </w:style>
  <w:style w:type="character" w:customStyle="1" w:styleId="WW8Num26z8">
    <w:name w:val="WW8Num26z8"/>
    <w:rsid w:val="00C761BE"/>
  </w:style>
  <w:style w:type="character" w:customStyle="1" w:styleId="WW8Num5z3">
    <w:name w:val="WW8Num5z3"/>
    <w:rsid w:val="00C761BE"/>
  </w:style>
  <w:style w:type="character" w:customStyle="1" w:styleId="WW8Num5z4">
    <w:name w:val="WW8Num5z4"/>
    <w:rsid w:val="00C761BE"/>
  </w:style>
  <w:style w:type="character" w:customStyle="1" w:styleId="WW8Num5z5">
    <w:name w:val="WW8Num5z5"/>
    <w:rsid w:val="00C761BE"/>
  </w:style>
  <w:style w:type="character" w:customStyle="1" w:styleId="WW8Num5z6">
    <w:name w:val="WW8Num5z6"/>
    <w:rsid w:val="00C761BE"/>
  </w:style>
  <w:style w:type="character" w:customStyle="1" w:styleId="WW8Num5z7">
    <w:name w:val="WW8Num5z7"/>
    <w:rsid w:val="00C761BE"/>
  </w:style>
  <w:style w:type="character" w:customStyle="1" w:styleId="WW8Num5z8">
    <w:name w:val="WW8Num5z8"/>
    <w:rsid w:val="00C761BE"/>
  </w:style>
  <w:style w:type="character" w:customStyle="1" w:styleId="2fc">
    <w:name w:val="Основной шрифт абзаца2"/>
    <w:rsid w:val="00C761BE"/>
  </w:style>
  <w:style w:type="character" w:customStyle="1" w:styleId="WW8Num6z1">
    <w:name w:val="WW8Num6z1"/>
    <w:rsid w:val="00C761BE"/>
    <w:rPr>
      <w:rFonts w:ascii="Courier New" w:hAnsi="Courier New" w:cs="Courier New" w:hint="default"/>
    </w:rPr>
  </w:style>
  <w:style w:type="character" w:customStyle="1" w:styleId="WW8Num6z2">
    <w:name w:val="WW8Num6z2"/>
    <w:rsid w:val="00C761BE"/>
    <w:rPr>
      <w:rFonts w:ascii="Wingdings" w:hAnsi="Wingdings" w:cs="Wingdings" w:hint="default"/>
    </w:rPr>
  </w:style>
  <w:style w:type="character" w:customStyle="1" w:styleId="WW8Num9z4">
    <w:name w:val="WW8Num9z4"/>
    <w:rsid w:val="00C761BE"/>
  </w:style>
  <w:style w:type="character" w:customStyle="1" w:styleId="WW8Num9z5">
    <w:name w:val="WW8Num9z5"/>
    <w:rsid w:val="00C761BE"/>
  </w:style>
  <w:style w:type="character" w:customStyle="1" w:styleId="WW8Num9z6">
    <w:name w:val="WW8Num9z6"/>
    <w:rsid w:val="00C761BE"/>
  </w:style>
  <w:style w:type="character" w:customStyle="1" w:styleId="WW8Num9z7">
    <w:name w:val="WW8Num9z7"/>
    <w:rsid w:val="00C761BE"/>
  </w:style>
  <w:style w:type="character" w:customStyle="1" w:styleId="WW8Num9z8">
    <w:name w:val="WW8Num9z8"/>
    <w:rsid w:val="00C761BE"/>
  </w:style>
  <w:style w:type="character" w:customStyle="1" w:styleId="WW8Num10z1">
    <w:name w:val="WW8Num10z1"/>
    <w:rsid w:val="00C761BE"/>
  </w:style>
  <w:style w:type="character" w:customStyle="1" w:styleId="WW8Num10z2">
    <w:name w:val="WW8Num10z2"/>
    <w:rsid w:val="00C761BE"/>
  </w:style>
  <w:style w:type="character" w:customStyle="1" w:styleId="WW8Num10z3">
    <w:name w:val="WW8Num10z3"/>
    <w:rsid w:val="00C761BE"/>
  </w:style>
  <w:style w:type="character" w:customStyle="1" w:styleId="WW8Num10z4">
    <w:name w:val="WW8Num10z4"/>
    <w:rsid w:val="00C761BE"/>
  </w:style>
  <w:style w:type="character" w:customStyle="1" w:styleId="WW8Num10z5">
    <w:name w:val="WW8Num10z5"/>
    <w:rsid w:val="00C761BE"/>
  </w:style>
  <w:style w:type="character" w:customStyle="1" w:styleId="WW8Num10z6">
    <w:name w:val="WW8Num10z6"/>
    <w:rsid w:val="00C761BE"/>
  </w:style>
  <w:style w:type="character" w:customStyle="1" w:styleId="WW8Num10z7">
    <w:name w:val="WW8Num10z7"/>
    <w:rsid w:val="00C761BE"/>
  </w:style>
  <w:style w:type="character" w:customStyle="1" w:styleId="WW8Num10z8">
    <w:name w:val="WW8Num10z8"/>
    <w:rsid w:val="00C761BE"/>
  </w:style>
  <w:style w:type="character" w:customStyle="1" w:styleId="WW8Num13z3">
    <w:name w:val="WW8Num13z3"/>
    <w:rsid w:val="00C761BE"/>
  </w:style>
  <w:style w:type="character" w:customStyle="1" w:styleId="WW8Num13z4">
    <w:name w:val="WW8Num13z4"/>
    <w:rsid w:val="00C761BE"/>
  </w:style>
  <w:style w:type="character" w:customStyle="1" w:styleId="WW8Num13z5">
    <w:name w:val="WW8Num13z5"/>
    <w:rsid w:val="00C761BE"/>
  </w:style>
  <w:style w:type="character" w:customStyle="1" w:styleId="WW8Num13z6">
    <w:name w:val="WW8Num13z6"/>
    <w:rsid w:val="00C761BE"/>
  </w:style>
  <w:style w:type="character" w:customStyle="1" w:styleId="WW8Num13z7">
    <w:name w:val="WW8Num13z7"/>
    <w:rsid w:val="00C761BE"/>
  </w:style>
  <w:style w:type="character" w:customStyle="1" w:styleId="WW8Num13z8">
    <w:name w:val="WW8Num13z8"/>
    <w:rsid w:val="00C761BE"/>
  </w:style>
  <w:style w:type="character" w:customStyle="1" w:styleId="WW8Num15z3">
    <w:name w:val="WW8Num15z3"/>
    <w:rsid w:val="00C761BE"/>
  </w:style>
  <w:style w:type="character" w:customStyle="1" w:styleId="WW8Num15z4">
    <w:name w:val="WW8Num15z4"/>
    <w:rsid w:val="00C761BE"/>
  </w:style>
  <w:style w:type="character" w:customStyle="1" w:styleId="WW8Num15z5">
    <w:name w:val="WW8Num15z5"/>
    <w:rsid w:val="00C761BE"/>
  </w:style>
  <w:style w:type="character" w:customStyle="1" w:styleId="WW8Num15z6">
    <w:name w:val="WW8Num15z6"/>
    <w:rsid w:val="00C761BE"/>
  </w:style>
  <w:style w:type="character" w:customStyle="1" w:styleId="WW8Num15z7">
    <w:name w:val="WW8Num15z7"/>
    <w:rsid w:val="00C761BE"/>
  </w:style>
  <w:style w:type="character" w:customStyle="1" w:styleId="WW8Num15z8">
    <w:name w:val="WW8Num15z8"/>
    <w:rsid w:val="00C761BE"/>
  </w:style>
  <w:style w:type="character" w:customStyle="1" w:styleId="WW8Num22z1">
    <w:name w:val="WW8Num22z1"/>
    <w:rsid w:val="00C761BE"/>
    <w:rPr>
      <w:rFonts w:ascii="Courier New" w:hAnsi="Courier New" w:cs="Courier New" w:hint="default"/>
    </w:rPr>
  </w:style>
  <w:style w:type="character" w:customStyle="1" w:styleId="WW8Num22z2">
    <w:name w:val="WW8Num22z2"/>
    <w:rsid w:val="00C761BE"/>
    <w:rPr>
      <w:rFonts w:ascii="Wingdings" w:hAnsi="Wingdings" w:cs="Wingdings" w:hint="default"/>
    </w:rPr>
  </w:style>
  <w:style w:type="character" w:customStyle="1" w:styleId="WW8Num27z0">
    <w:name w:val="WW8Num27z0"/>
    <w:rsid w:val="00C761BE"/>
    <w:rPr>
      <w:rFonts w:ascii="Symbol" w:hAnsi="Symbol" w:cs="Symbol" w:hint="default"/>
    </w:rPr>
  </w:style>
  <w:style w:type="character" w:customStyle="1" w:styleId="WW8Num27z1">
    <w:name w:val="WW8Num27z1"/>
    <w:rsid w:val="00C761BE"/>
    <w:rPr>
      <w:rFonts w:ascii="Courier New" w:hAnsi="Courier New" w:cs="Courier New" w:hint="default"/>
    </w:rPr>
  </w:style>
  <w:style w:type="character" w:customStyle="1" w:styleId="WW8Num27z2">
    <w:name w:val="WW8Num27z2"/>
    <w:rsid w:val="00C761BE"/>
    <w:rPr>
      <w:rFonts w:ascii="Wingdings" w:hAnsi="Wingdings" w:cs="Wingdings" w:hint="default"/>
    </w:rPr>
  </w:style>
  <w:style w:type="character" w:customStyle="1" w:styleId="WW8Num28z0">
    <w:name w:val="WW8Num28z0"/>
    <w:rsid w:val="00C761BE"/>
    <w:rPr>
      <w:rFonts w:ascii="Symbol" w:hAnsi="Symbol" w:cs="Symbol" w:hint="default"/>
    </w:rPr>
  </w:style>
  <w:style w:type="character" w:customStyle="1" w:styleId="WW8Num28z1">
    <w:name w:val="WW8Num28z1"/>
    <w:rsid w:val="00C761BE"/>
    <w:rPr>
      <w:rFonts w:ascii="Courier New" w:hAnsi="Courier New" w:cs="Courier New" w:hint="default"/>
    </w:rPr>
  </w:style>
  <w:style w:type="character" w:customStyle="1" w:styleId="WW8Num28z2">
    <w:name w:val="WW8Num28z2"/>
    <w:rsid w:val="00C761BE"/>
    <w:rPr>
      <w:rFonts w:ascii="Wingdings" w:hAnsi="Wingdings" w:cs="Wingdings" w:hint="default"/>
    </w:rPr>
  </w:style>
  <w:style w:type="character" w:customStyle="1" w:styleId="WW8Num29z0">
    <w:name w:val="WW8Num29z0"/>
    <w:rsid w:val="00C761BE"/>
    <w:rPr>
      <w:rFonts w:ascii="Symbol" w:hAnsi="Symbol" w:cs="Symbol" w:hint="default"/>
    </w:rPr>
  </w:style>
  <w:style w:type="character" w:customStyle="1" w:styleId="WW8Num29z1">
    <w:name w:val="WW8Num29z1"/>
    <w:rsid w:val="00C761BE"/>
    <w:rPr>
      <w:rFonts w:ascii="Courier New" w:hAnsi="Courier New" w:cs="Courier New" w:hint="default"/>
    </w:rPr>
  </w:style>
  <w:style w:type="character" w:customStyle="1" w:styleId="WW8Num29z2">
    <w:name w:val="WW8Num29z2"/>
    <w:rsid w:val="00C761BE"/>
    <w:rPr>
      <w:rFonts w:ascii="Wingdings" w:hAnsi="Wingdings" w:cs="Wingdings" w:hint="default"/>
    </w:rPr>
  </w:style>
  <w:style w:type="character" w:customStyle="1" w:styleId="WW8Num30z0">
    <w:name w:val="WW8Num30z0"/>
    <w:rsid w:val="00C761BE"/>
    <w:rPr>
      <w:rFonts w:ascii="Symbol" w:hAnsi="Symbol" w:cs="Symbol" w:hint="default"/>
    </w:rPr>
  </w:style>
  <w:style w:type="character" w:customStyle="1" w:styleId="WW8Num30z1">
    <w:name w:val="WW8Num30z1"/>
    <w:rsid w:val="00C761BE"/>
    <w:rPr>
      <w:rFonts w:ascii="Courier New" w:hAnsi="Courier New" w:cs="Courier New" w:hint="default"/>
    </w:rPr>
  </w:style>
  <w:style w:type="character" w:customStyle="1" w:styleId="WW8Num30z2">
    <w:name w:val="WW8Num30z2"/>
    <w:rsid w:val="00C761BE"/>
    <w:rPr>
      <w:rFonts w:ascii="Wingdings" w:hAnsi="Wingdings" w:cs="Wingdings" w:hint="default"/>
    </w:rPr>
  </w:style>
  <w:style w:type="character" w:customStyle="1" w:styleId="WW8Num31z0">
    <w:name w:val="WW8Num31z0"/>
    <w:rsid w:val="00C761BE"/>
    <w:rPr>
      <w:rFonts w:ascii="Symbol" w:hAnsi="Symbol" w:cs="Symbol" w:hint="default"/>
    </w:rPr>
  </w:style>
  <w:style w:type="character" w:customStyle="1" w:styleId="WW8Num31z1">
    <w:name w:val="WW8Num31z1"/>
    <w:rsid w:val="00C761BE"/>
    <w:rPr>
      <w:rFonts w:ascii="Courier New" w:hAnsi="Courier New" w:cs="Courier New" w:hint="default"/>
    </w:rPr>
  </w:style>
  <w:style w:type="character" w:customStyle="1" w:styleId="WW8Num31z2">
    <w:name w:val="WW8Num31z2"/>
    <w:rsid w:val="00C761BE"/>
    <w:rPr>
      <w:rFonts w:ascii="Wingdings" w:hAnsi="Wingdings" w:cs="Wingdings" w:hint="default"/>
    </w:rPr>
  </w:style>
  <w:style w:type="character" w:customStyle="1" w:styleId="WW8Num32z0">
    <w:name w:val="WW8Num32z0"/>
    <w:rsid w:val="00C761BE"/>
    <w:rPr>
      <w:rFonts w:ascii="Symbol" w:hAnsi="Symbol" w:cs="Symbol" w:hint="default"/>
    </w:rPr>
  </w:style>
  <w:style w:type="character" w:customStyle="1" w:styleId="WW8Num32z1">
    <w:name w:val="WW8Num32z1"/>
    <w:rsid w:val="00C761BE"/>
    <w:rPr>
      <w:rFonts w:ascii="Courier New" w:hAnsi="Courier New" w:cs="Courier New" w:hint="default"/>
    </w:rPr>
  </w:style>
  <w:style w:type="character" w:customStyle="1" w:styleId="WW8Num32z2">
    <w:name w:val="WW8Num32z2"/>
    <w:rsid w:val="00C761BE"/>
    <w:rPr>
      <w:rFonts w:ascii="Wingdings" w:hAnsi="Wingdings" w:cs="Wingdings" w:hint="default"/>
    </w:rPr>
  </w:style>
  <w:style w:type="character" w:customStyle="1" w:styleId="WW8Num33z0">
    <w:name w:val="WW8Num33z0"/>
    <w:rsid w:val="00C761BE"/>
    <w:rPr>
      <w:rFonts w:ascii="Symbol" w:eastAsia="Times New Roman" w:hAnsi="Symbol" w:cs="Symbol" w:hint="default"/>
      <w:sz w:val="20"/>
      <w:szCs w:val="20"/>
    </w:rPr>
  </w:style>
  <w:style w:type="character" w:customStyle="1" w:styleId="WW8Num33z1">
    <w:name w:val="WW8Num33z1"/>
    <w:rsid w:val="00C761BE"/>
    <w:rPr>
      <w:rFonts w:ascii="Courier New" w:hAnsi="Courier New" w:cs="Courier New" w:hint="default"/>
    </w:rPr>
  </w:style>
  <w:style w:type="character" w:customStyle="1" w:styleId="WW8Num33z2">
    <w:name w:val="WW8Num33z2"/>
    <w:rsid w:val="00C761BE"/>
    <w:rPr>
      <w:rFonts w:ascii="Wingdings" w:hAnsi="Wingdings" w:cs="Wingdings" w:hint="default"/>
    </w:rPr>
  </w:style>
  <w:style w:type="character" w:customStyle="1" w:styleId="WW8Num34z0">
    <w:name w:val="WW8Num34z0"/>
    <w:rsid w:val="00C761BE"/>
    <w:rPr>
      <w:rFonts w:ascii="Times New Roman" w:eastAsia="Times New Roman" w:hAnsi="Times New Roman" w:cs="Times New Roman" w:hint="default"/>
      <w:b w:val="0"/>
      <w:sz w:val="20"/>
      <w:szCs w:val="20"/>
    </w:rPr>
  </w:style>
  <w:style w:type="character" w:customStyle="1" w:styleId="WW8Num34z1">
    <w:name w:val="WW8Num34z1"/>
    <w:rsid w:val="00C761BE"/>
  </w:style>
  <w:style w:type="character" w:customStyle="1" w:styleId="WW8Num34z2">
    <w:name w:val="WW8Num34z2"/>
    <w:rsid w:val="00C761BE"/>
  </w:style>
  <w:style w:type="character" w:customStyle="1" w:styleId="WW8Num34z3">
    <w:name w:val="WW8Num34z3"/>
    <w:rsid w:val="00C761BE"/>
  </w:style>
  <w:style w:type="character" w:customStyle="1" w:styleId="WW8Num34z4">
    <w:name w:val="WW8Num34z4"/>
    <w:rsid w:val="00C761BE"/>
  </w:style>
  <w:style w:type="character" w:customStyle="1" w:styleId="WW8Num34z5">
    <w:name w:val="WW8Num34z5"/>
    <w:rsid w:val="00C761BE"/>
  </w:style>
  <w:style w:type="character" w:customStyle="1" w:styleId="WW8Num34z6">
    <w:name w:val="WW8Num34z6"/>
    <w:rsid w:val="00C761BE"/>
  </w:style>
  <w:style w:type="character" w:customStyle="1" w:styleId="WW8Num34z7">
    <w:name w:val="WW8Num34z7"/>
    <w:rsid w:val="00C761BE"/>
  </w:style>
  <w:style w:type="character" w:customStyle="1" w:styleId="WW8Num34z8">
    <w:name w:val="WW8Num34z8"/>
    <w:rsid w:val="00C761BE"/>
  </w:style>
  <w:style w:type="character" w:customStyle="1" w:styleId="WW8Num35z0">
    <w:name w:val="WW8Num35z0"/>
    <w:rsid w:val="00C761BE"/>
    <w:rPr>
      <w:rFonts w:ascii="Symbol" w:eastAsia="Times New Roman" w:hAnsi="Symbol" w:cs="Symbol" w:hint="default"/>
      <w:sz w:val="20"/>
      <w:szCs w:val="20"/>
    </w:rPr>
  </w:style>
  <w:style w:type="character" w:customStyle="1" w:styleId="WW8Num35z1">
    <w:name w:val="WW8Num35z1"/>
    <w:rsid w:val="00C761BE"/>
    <w:rPr>
      <w:rFonts w:ascii="Courier New" w:hAnsi="Courier New" w:cs="Courier New" w:hint="default"/>
    </w:rPr>
  </w:style>
  <w:style w:type="character" w:customStyle="1" w:styleId="WW8Num35z2">
    <w:name w:val="WW8Num35z2"/>
    <w:rsid w:val="00C761BE"/>
    <w:rPr>
      <w:rFonts w:ascii="Wingdings" w:hAnsi="Wingdings" w:cs="Wingdings" w:hint="default"/>
    </w:rPr>
  </w:style>
  <w:style w:type="character" w:customStyle="1" w:styleId="WW8Num36z0">
    <w:name w:val="WW8Num36z0"/>
    <w:rsid w:val="00C761BE"/>
    <w:rPr>
      <w:rFonts w:ascii="Symbol" w:hAnsi="Symbol" w:cs="Symbol" w:hint="default"/>
    </w:rPr>
  </w:style>
  <w:style w:type="character" w:customStyle="1" w:styleId="WW8Num36z1">
    <w:name w:val="WW8Num36z1"/>
    <w:rsid w:val="00C761BE"/>
    <w:rPr>
      <w:rFonts w:ascii="Courier New" w:hAnsi="Courier New" w:cs="Courier New" w:hint="default"/>
    </w:rPr>
  </w:style>
  <w:style w:type="character" w:customStyle="1" w:styleId="WW8Num36z2">
    <w:name w:val="WW8Num36z2"/>
    <w:rsid w:val="00C761BE"/>
    <w:rPr>
      <w:rFonts w:ascii="Wingdings" w:hAnsi="Wingdings" w:cs="Wingdings" w:hint="default"/>
    </w:rPr>
  </w:style>
  <w:style w:type="character" w:customStyle="1" w:styleId="WW8Num37z0">
    <w:name w:val="WW8Num37z0"/>
    <w:rsid w:val="00C761BE"/>
    <w:rPr>
      <w:rFonts w:ascii="Symbol" w:hAnsi="Symbol" w:cs="Symbol" w:hint="default"/>
    </w:rPr>
  </w:style>
  <w:style w:type="character" w:customStyle="1" w:styleId="WW8Num37z1">
    <w:name w:val="WW8Num37z1"/>
    <w:rsid w:val="00C761BE"/>
    <w:rPr>
      <w:rFonts w:ascii="Courier New" w:hAnsi="Courier New" w:cs="Courier New" w:hint="default"/>
    </w:rPr>
  </w:style>
  <w:style w:type="character" w:customStyle="1" w:styleId="WW8Num37z2">
    <w:name w:val="WW8Num37z2"/>
    <w:rsid w:val="00C761BE"/>
    <w:rPr>
      <w:rFonts w:ascii="Wingdings" w:hAnsi="Wingdings" w:cs="Wingdings" w:hint="default"/>
    </w:rPr>
  </w:style>
  <w:style w:type="character" w:customStyle="1" w:styleId="WW8Num38z0">
    <w:name w:val="WW8Num38z0"/>
    <w:rsid w:val="00C761BE"/>
    <w:rPr>
      <w:rFonts w:ascii="Symbol" w:hAnsi="Symbol" w:cs="Symbol" w:hint="default"/>
    </w:rPr>
  </w:style>
  <w:style w:type="character" w:customStyle="1" w:styleId="WW8Num38z1">
    <w:name w:val="WW8Num38z1"/>
    <w:rsid w:val="00C761BE"/>
    <w:rPr>
      <w:rFonts w:ascii="Courier New" w:hAnsi="Courier New" w:cs="Courier New" w:hint="default"/>
    </w:rPr>
  </w:style>
  <w:style w:type="character" w:customStyle="1" w:styleId="WW8Num38z2">
    <w:name w:val="WW8Num38z2"/>
    <w:rsid w:val="00C761BE"/>
    <w:rPr>
      <w:rFonts w:ascii="Wingdings" w:hAnsi="Wingdings" w:cs="Wingdings" w:hint="default"/>
    </w:rPr>
  </w:style>
  <w:style w:type="character" w:customStyle="1" w:styleId="WW8Num39z0">
    <w:name w:val="WW8Num39z0"/>
    <w:rsid w:val="00C761BE"/>
    <w:rPr>
      <w:rFonts w:hint="default"/>
    </w:rPr>
  </w:style>
  <w:style w:type="character" w:customStyle="1" w:styleId="WW8Num39z1">
    <w:name w:val="WW8Num39z1"/>
    <w:rsid w:val="00C761BE"/>
  </w:style>
  <w:style w:type="character" w:customStyle="1" w:styleId="WW8Num39z2">
    <w:name w:val="WW8Num39z2"/>
    <w:rsid w:val="00C761BE"/>
  </w:style>
  <w:style w:type="character" w:customStyle="1" w:styleId="WW8Num39z3">
    <w:name w:val="WW8Num39z3"/>
    <w:rsid w:val="00C761BE"/>
  </w:style>
  <w:style w:type="character" w:customStyle="1" w:styleId="WW8Num39z4">
    <w:name w:val="WW8Num39z4"/>
    <w:rsid w:val="00C761BE"/>
  </w:style>
  <w:style w:type="character" w:customStyle="1" w:styleId="WW8Num39z5">
    <w:name w:val="WW8Num39z5"/>
    <w:rsid w:val="00C761BE"/>
  </w:style>
  <w:style w:type="character" w:customStyle="1" w:styleId="WW8Num39z6">
    <w:name w:val="WW8Num39z6"/>
    <w:rsid w:val="00C761BE"/>
  </w:style>
  <w:style w:type="character" w:customStyle="1" w:styleId="WW8Num39z7">
    <w:name w:val="WW8Num39z7"/>
    <w:rsid w:val="00C761BE"/>
  </w:style>
  <w:style w:type="character" w:customStyle="1" w:styleId="WW8Num39z8">
    <w:name w:val="WW8Num39z8"/>
    <w:rsid w:val="00C761BE"/>
  </w:style>
  <w:style w:type="character" w:customStyle="1" w:styleId="WW8Num40z0">
    <w:name w:val="WW8Num40z0"/>
    <w:rsid w:val="00C761BE"/>
    <w:rPr>
      <w:rFonts w:ascii="Symbol" w:hAnsi="Symbol" w:cs="Symbol" w:hint="default"/>
    </w:rPr>
  </w:style>
  <w:style w:type="character" w:customStyle="1" w:styleId="WW8Num40z1">
    <w:name w:val="WW8Num40z1"/>
    <w:rsid w:val="00C761BE"/>
    <w:rPr>
      <w:rFonts w:ascii="Courier New" w:hAnsi="Courier New" w:cs="Courier New" w:hint="default"/>
    </w:rPr>
  </w:style>
  <w:style w:type="character" w:customStyle="1" w:styleId="WW8Num40z2">
    <w:name w:val="WW8Num40z2"/>
    <w:rsid w:val="00C761BE"/>
    <w:rPr>
      <w:rFonts w:ascii="Wingdings" w:hAnsi="Wingdings" w:cs="Wingdings" w:hint="default"/>
    </w:rPr>
  </w:style>
  <w:style w:type="character" w:customStyle="1" w:styleId="WW8Num41z0">
    <w:name w:val="WW8Num41z0"/>
    <w:rsid w:val="00C761BE"/>
    <w:rPr>
      <w:rFonts w:ascii="Symbol" w:hAnsi="Symbol" w:cs="Symbol" w:hint="default"/>
    </w:rPr>
  </w:style>
  <w:style w:type="character" w:customStyle="1" w:styleId="WW8Num41z1">
    <w:name w:val="WW8Num41z1"/>
    <w:rsid w:val="00C761BE"/>
    <w:rPr>
      <w:rFonts w:ascii="Courier New" w:hAnsi="Courier New" w:cs="Courier New" w:hint="default"/>
    </w:rPr>
  </w:style>
  <w:style w:type="character" w:customStyle="1" w:styleId="WW8Num41z2">
    <w:name w:val="WW8Num41z2"/>
    <w:rsid w:val="00C761BE"/>
    <w:rPr>
      <w:rFonts w:ascii="Wingdings" w:hAnsi="Wingdings" w:cs="Wingdings" w:hint="default"/>
    </w:rPr>
  </w:style>
  <w:style w:type="character" w:customStyle="1" w:styleId="WW8Num42z0">
    <w:name w:val="WW8Num42z0"/>
    <w:rsid w:val="00C761BE"/>
    <w:rPr>
      <w:rFonts w:ascii="Times New Roman" w:hAnsi="Times New Roman" w:cs="Times New Roman"/>
      <w:bCs/>
      <w:sz w:val="24"/>
      <w:szCs w:val="28"/>
    </w:rPr>
  </w:style>
  <w:style w:type="character" w:customStyle="1" w:styleId="WW8Num42z1">
    <w:name w:val="WW8Num42z1"/>
    <w:rsid w:val="00C761BE"/>
  </w:style>
  <w:style w:type="character" w:customStyle="1" w:styleId="WW8Num42z2">
    <w:name w:val="WW8Num42z2"/>
    <w:rsid w:val="00C761BE"/>
  </w:style>
  <w:style w:type="character" w:customStyle="1" w:styleId="WW8Num42z3">
    <w:name w:val="WW8Num42z3"/>
    <w:rsid w:val="00C761BE"/>
  </w:style>
  <w:style w:type="character" w:customStyle="1" w:styleId="WW8Num42z4">
    <w:name w:val="WW8Num42z4"/>
    <w:rsid w:val="00C761BE"/>
  </w:style>
  <w:style w:type="character" w:customStyle="1" w:styleId="WW8Num42z5">
    <w:name w:val="WW8Num42z5"/>
    <w:rsid w:val="00C761BE"/>
  </w:style>
  <w:style w:type="character" w:customStyle="1" w:styleId="WW8Num42z6">
    <w:name w:val="WW8Num42z6"/>
    <w:rsid w:val="00C761BE"/>
  </w:style>
  <w:style w:type="character" w:customStyle="1" w:styleId="WW8Num42z7">
    <w:name w:val="WW8Num42z7"/>
    <w:rsid w:val="00C761BE"/>
  </w:style>
  <w:style w:type="character" w:customStyle="1" w:styleId="WW8Num42z8">
    <w:name w:val="WW8Num42z8"/>
    <w:rsid w:val="00C761BE"/>
  </w:style>
  <w:style w:type="character" w:customStyle="1" w:styleId="affffffffb">
    <w:name w:val="Символ нумерации"/>
    <w:rsid w:val="00C761BE"/>
  </w:style>
  <w:style w:type="paragraph" w:customStyle="1" w:styleId="1fff5">
    <w:name w:val="Название1"/>
    <w:basedOn w:val="a1"/>
    <w:rsid w:val="00C761BE"/>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2fd">
    <w:name w:val="Указатель2"/>
    <w:basedOn w:val="a1"/>
    <w:rsid w:val="00C761BE"/>
    <w:pPr>
      <w:suppressLineNumbers/>
      <w:suppressAutoHyphens/>
      <w:spacing w:after="200" w:line="276" w:lineRule="auto"/>
    </w:pPr>
    <w:rPr>
      <w:rFonts w:ascii="Calibri" w:eastAsia="Calibri" w:hAnsi="Calibri" w:cs="Mangal"/>
      <w:lang w:eastAsia="ar-SA"/>
    </w:rPr>
  </w:style>
  <w:style w:type="paragraph" w:customStyle="1" w:styleId="1fff6">
    <w:name w:val="Указатель1"/>
    <w:basedOn w:val="a1"/>
    <w:rsid w:val="00C761BE"/>
    <w:pPr>
      <w:suppressLineNumbers/>
      <w:suppressAutoHyphens/>
      <w:spacing w:after="200" w:line="276" w:lineRule="auto"/>
    </w:pPr>
    <w:rPr>
      <w:rFonts w:ascii="Calibri" w:eastAsia="Calibri" w:hAnsi="Calibri" w:cs="Mangal"/>
      <w:lang w:eastAsia="ar-SA"/>
    </w:rPr>
  </w:style>
  <w:style w:type="paragraph" w:customStyle="1" w:styleId="224">
    <w:name w:val="Основной текст 22"/>
    <w:basedOn w:val="a1"/>
    <w:rsid w:val="00C761BE"/>
    <w:pPr>
      <w:suppressAutoHyphens/>
    </w:pPr>
    <w:rPr>
      <w:rFonts w:ascii="Times New Roman" w:eastAsia="Times New Roman" w:hAnsi="Times New Roman" w:cs="Times New Roman"/>
      <w:sz w:val="28"/>
      <w:szCs w:val="20"/>
      <w:lang w:val="x-none" w:eastAsia="ar-SA"/>
    </w:rPr>
  </w:style>
  <w:style w:type="paragraph" w:customStyle="1" w:styleId="LO-Normal">
    <w:name w:val="LO-Normal"/>
    <w:rsid w:val="00C761BE"/>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317">
    <w:name w:val="Основной текст 31"/>
    <w:basedOn w:val="a1"/>
    <w:rsid w:val="00C761BE"/>
    <w:pPr>
      <w:suppressAutoHyphens/>
      <w:jc w:val="center"/>
    </w:pPr>
    <w:rPr>
      <w:rFonts w:ascii="Times New Roman" w:eastAsia="Times New Roman" w:hAnsi="Times New Roman" w:cs="Times New Roman"/>
      <w:b/>
      <w:bCs/>
      <w:sz w:val="24"/>
      <w:szCs w:val="20"/>
      <w:lang w:val="x-none" w:eastAsia="ar-SA"/>
    </w:rPr>
  </w:style>
  <w:style w:type="paragraph" w:customStyle="1" w:styleId="affffffffc">
    <w:name w:val="Содержимое таблицы"/>
    <w:basedOn w:val="a1"/>
    <w:rsid w:val="00C761BE"/>
    <w:pPr>
      <w:suppressLineNumbers/>
      <w:suppressAutoHyphens/>
      <w:spacing w:after="200" w:line="276" w:lineRule="auto"/>
    </w:pPr>
    <w:rPr>
      <w:rFonts w:ascii="Calibri" w:eastAsia="Calibri" w:hAnsi="Calibri" w:cs="Calibri"/>
      <w:lang w:eastAsia="ar-SA"/>
    </w:rPr>
  </w:style>
  <w:style w:type="paragraph" w:customStyle="1" w:styleId="affffffffd">
    <w:name w:val="Заголовок таблицы"/>
    <w:basedOn w:val="affffffffc"/>
    <w:rsid w:val="00C761BE"/>
    <w:pPr>
      <w:jc w:val="center"/>
    </w:pPr>
    <w:rPr>
      <w:b/>
      <w:bCs/>
    </w:rPr>
  </w:style>
  <w:style w:type="paragraph" w:customStyle="1" w:styleId="affffffffe">
    <w:name w:val="Блочная цитата"/>
    <w:basedOn w:val="a1"/>
    <w:rsid w:val="00C761BE"/>
    <w:pPr>
      <w:suppressAutoHyphens/>
      <w:spacing w:after="283" w:line="276" w:lineRule="auto"/>
      <w:ind w:left="567" w:right="567"/>
    </w:pPr>
    <w:rPr>
      <w:rFonts w:ascii="Calibri" w:eastAsia="Calibri" w:hAnsi="Calibri" w:cs="Calibri"/>
      <w:lang w:eastAsia="ar-SA"/>
    </w:rPr>
  </w:style>
  <w:style w:type="paragraph" w:customStyle="1" w:styleId="1fff7">
    <w:name w:val="1"/>
    <w:basedOn w:val="affffff4"/>
    <w:next w:val="af6"/>
    <w:qFormat/>
    <w:rsid w:val="00C761BE"/>
    <w:pPr>
      <w:keepNext/>
      <w:suppressAutoHyphens/>
      <w:spacing w:before="240"/>
      <w:ind w:firstLine="0"/>
      <w:jc w:val="center"/>
      <w:outlineLvl w:val="9"/>
    </w:pPr>
    <w:rPr>
      <w:rFonts w:ascii="Liberation Sans" w:eastAsia="Arial Unicode MS" w:hAnsi="Liberation Sans" w:cs="Mangal"/>
      <w:b/>
      <w:bCs/>
      <w:kern w:val="0"/>
      <w:sz w:val="56"/>
      <w:szCs w:val="56"/>
      <w:lang w:eastAsia="ar-SA"/>
    </w:rPr>
  </w:style>
  <w:style w:type="character" w:customStyle="1" w:styleId="21b">
    <w:name w:val="Основной текст с отступом 2 Знак1"/>
    <w:uiPriority w:val="99"/>
    <w:semiHidden/>
    <w:rsid w:val="00C761BE"/>
    <w:rPr>
      <w:rFonts w:ascii="Calibri" w:eastAsia="Calibri" w:hAnsi="Calibri" w:cs="Calibri"/>
      <w:sz w:val="22"/>
      <w:szCs w:val="22"/>
      <w:lang w:eastAsia="ar-SA"/>
    </w:rPr>
  </w:style>
  <w:style w:type="character" w:customStyle="1" w:styleId="21c">
    <w:name w:val="Основной текст 2 Знак1"/>
    <w:uiPriority w:val="99"/>
    <w:semiHidden/>
    <w:rsid w:val="00C761BE"/>
    <w:rPr>
      <w:rFonts w:ascii="Calibri" w:eastAsia="Calibri" w:hAnsi="Calibri" w:cs="Calibri"/>
      <w:sz w:val="22"/>
      <w:szCs w:val="22"/>
      <w:lang w:eastAsia="ar-SA"/>
    </w:rPr>
  </w:style>
  <w:style w:type="paragraph" w:customStyle="1" w:styleId="1391">
    <w:name w:val="1391"/>
    <w:aliases w:val="bqiaagaaeyqcaaagiaiaaapwbaaabeqeaaaaaaaaaaaaaaaaaaaaaaaaaaaaaaaaaaaaaaaaaaaaaaaaaaaaaaaaaaaaaaaaaaaaaaaaaaaaaaaaaaaaaaaaaaaaaaaaaaaaaaaaaaaaaaaaaaaaaaaaaaaaaaaaaaaaaaaaaaaaaaaaaaaaaaaaaaaaaaaaaaaaaaaaaaaaaaaaaaaaaaaaaaaaaaaaaaaaaaaa"/>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2">
    <w:name w:val="c22"/>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0">
    <w:name w:val="s_10"/>
    <w:rsid w:val="00C761BE"/>
  </w:style>
  <w:style w:type="character" w:customStyle="1" w:styleId="5a">
    <w:name w:val="Неразрешенное упоминание5"/>
    <w:basedOn w:val="a2"/>
    <w:uiPriority w:val="99"/>
    <w:semiHidden/>
    <w:unhideWhenUsed/>
    <w:rsid w:val="00C761BE"/>
    <w:rPr>
      <w:color w:val="605E5C"/>
      <w:shd w:val="clear" w:color="auto" w:fill="E1DFDD"/>
    </w:rPr>
  </w:style>
  <w:style w:type="character" w:customStyle="1" w:styleId="1fff8">
    <w:name w:val="Верхний колонтитул Знак1"/>
    <w:aliases w:val="Знак8 Знак Знак1,Знак8 Знак2"/>
    <w:basedOn w:val="a2"/>
    <w:uiPriority w:val="99"/>
    <w:semiHidden/>
    <w:rsid w:val="00C761BE"/>
    <w:rPr>
      <w:sz w:val="22"/>
      <w:szCs w:val="22"/>
    </w:rPr>
  </w:style>
  <w:style w:type="character" w:customStyle="1" w:styleId="HeaderChar1">
    <w:name w:val="Header Char1"/>
    <w:basedOn w:val="a2"/>
    <w:uiPriority w:val="99"/>
    <w:semiHidden/>
    <w:locked/>
    <w:rsid w:val="00C761BE"/>
    <w:rPr>
      <w:rFonts w:cs="Times New Roman"/>
    </w:rPr>
  </w:style>
  <w:style w:type="character" w:customStyle="1" w:styleId="BodyText2Char1">
    <w:name w:val="Body Text 2 Char1"/>
    <w:basedOn w:val="a2"/>
    <w:uiPriority w:val="99"/>
    <w:semiHidden/>
    <w:locked/>
    <w:rsid w:val="00C761BE"/>
    <w:rPr>
      <w:rFonts w:cs="Times New Roman"/>
    </w:rPr>
  </w:style>
  <w:style w:type="character" w:customStyle="1" w:styleId="BodyTextIndent2Char1">
    <w:name w:val="Body Text Indent 2 Char1"/>
    <w:basedOn w:val="a2"/>
    <w:uiPriority w:val="99"/>
    <w:semiHidden/>
    <w:locked/>
    <w:rsid w:val="00C761BE"/>
    <w:rPr>
      <w:rFonts w:cs="Times New Roman"/>
    </w:rPr>
  </w:style>
  <w:style w:type="character" w:customStyle="1" w:styleId="nobr">
    <w:name w:val="nobr"/>
    <w:basedOn w:val="a2"/>
    <w:rsid w:val="00C761BE"/>
  </w:style>
  <w:style w:type="paragraph" w:customStyle="1" w:styleId="paragraph">
    <w:name w:val="paragraph"/>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pellingerror">
    <w:name w:val="spellingerror"/>
    <w:basedOn w:val="a2"/>
    <w:rsid w:val="00C761BE"/>
  </w:style>
  <w:style w:type="table" w:styleId="-1">
    <w:name w:val="Grid Table 1 Light"/>
    <w:basedOn w:val="a3"/>
    <w:uiPriority w:val="46"/>
    <w:rsid w:val="00C761BE"/>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ffffff7">
    <w:name w:val="Колонтитул_"/>
    <w:link w:val="afffffff6"/>
    <w:rsid w:val="00C761BE"/>
    <w:rPr>
      <w:rFonts w:ascii="Times New Roman" w:eastAsia="Times New Roman" w:hAnsi="Times New Roman" w:cs="Times New Roman"/>
      <w:sz w:val="20"/>
      <w:szCs w:val="20"/>
      <w:lang w:eastAsia="ru-RU"/>
    </w:rPr>
  </w:style>
  <w:style w:type="character" w:customStyle="1" w:styleId="Heading1Char">
    <w:name w:val="Heading 1 Char"/>
    <w:uiPriority w:val="9"/>
    <w:rsid w:val="00C761BE"/>
    <w:rPr>
      <w:rFonts w:ascii="Arial" w:eastAsia="Arial" w:hAnsi="Arial" w:cs="Arial"/>
      <w:sz w:val="40"/>
      <w:szCs w:val="40"/>
    </w:rPr>
  </w:style>
  <w:style w:type="character" w:customStyle="1" w:styleId="Heading3Char">
    <w:name w:val="Heading 3 Char"/>
    <w:uiPriority w:val="9"/>
    <w:rsid w:val="00C761BE"/>
    <w:rPr>
      <w:rFonts w:ascii="Arial" w:eastAsia="Arial" w:hAnsi="Arial" w:cs="Arial"/>
      <w:sz w:val="30"/>
      <w:szCs w:val="30"/>
    </w:rPr>
  </w:style>
  <w:style w:type="paragraph" w:styleId="2fe">
    <w:name w:val="Quote"/>
    <w:basedOn w:val="a1"/>
    <w:next w:val="a1"/>
    <w:link w:val="2ff"/>
    <w:uiPriority w:val="29"/>
    <w:qFormat/>
    <w:rsid w:val="00C761BE"/>
    <w:pPr>
      <w:spacing w:after="160" w:line="259" w:lineRule="auto"/>
      <w:ind w:left="720" w:right="720"/>
    </w:pPr>
    <w:rPr>
      <w:rFonts w:ascii="Calibri" w:eastAsia="Calibri" w:hAnsi="Calibri" w:cs="Times New Roman"/>
      <w:i/>
      <w:sz w:val="20"/>
      <w:szCs w:val="20"/>
      <w:lang w:val="x-none" w:eastAsia="x-none"/>
    </w:rPr>
  </w:style>
  <w:style w:type="character" w:customStyle="1" w:styleId="2ff">
    <w:name w:val="Цитата 2 Знак"/>
    <w:basedOn w:val="a2"/>
    <w:link w:val="2fe"/>
    <w:uiPriority w:val="29"/>
    <w:rsid w:val="00C761BE"/>
    <w:rPr>
      <w:rFonts w:ascii="Calibri" w:eastAsia="Calibri" w:hAnsi="Calibri" w:cs="Times New Roman"/>
      <w:i/>
      <w:sz w:val="20"/>
      <w:szCs w:val="20"/>
      <w:lang w:val="x-none" w:eastAsia="x-none"/>
    </w:rPr>
  </w:style>
  <w:style w:type="paragraph" w:styleId="afffffffff">
    <w:name w:val="Intense Quote"/>
    <w:basedOn w:val="a1"/>
    <w:next w:val="a1"/>
    <w:link w:val="afffffffff0"/>
    <w:uiPriority w:val="30"/>
    <w:qFormat/>
    <w:rsid w:val="00C761BE"/>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Calibri" w:eastAsia="Calibri" w:hAnsi="Calibri" w:cs="Times New Roman"/>
      <w:i/>
      <w:sz w:val="20"/>
      <w:szCs w:val="20"/>
      <w:lang w:val="x-none" w:eastAsia="x-none"/>
    </w:rPr>
  </w:style>
  <w:style w:type="character" w:customStyle="1" w:styleId="afffffffff0">
    <w:name w:val="Выделенная цитата Знак"/>
    <w:basedOn w:val="a2"/>
    <w:link w:val="afffffffff"/>
    <w:uiPriority w:val="30"/>
    <w:rsid w:val="00C761BE"/>
    <w:rPr>
      <w:rFonts w:ascii="Calibri" w:eastAsia="Calibri" w:hAnsi="Calibri" w:cs="Times New Roman"/>
      <w:i/>
      <w:sz w:val="20"/>
      <w:szCs w:val="20"/>
      <w:shd w:val="clear" w:color="auto" w:fill="F2F2F2"/>
      <w:lang w:val="x-none" w:eastAsia="x-none"/>
    </w:rPr>
  </w:style>
  <w:style w:type="character" w:customStyle="1" w:styleId="HeaderChar">
    <w:name w:val="Header Char"/>
    <w:basedOn w:val="a2"/>
    <w:uiPriority w:val="99"/>
    <w:rsid w:val="00C761BE"/>
  </w:style>
  <w:style w:type="character" w:customStyle="1" w:styleId="FooterChar">
    <w:name w:val="Footer Char"/>
    <w:basedOn w:val="a2"/>
    <w:uiPriority w:val="99"/>
    <w:rsid w:val="00C761BE"/>
  </w:style>
  <w:style w:type="character" w:customStyle="1" w:styleId="CaptionChar">
    <w:name w:val="Caption Char"/>
    <w:uiPriority w:val="99"/>
    <w:rsid w:val="00C761BE"/>
  </w:style>
  <w:style w:type="table" w:customStyle="1" w:styleId="TableGridLight">
    <w:name w:val="Table Grid Light"/>
    <w:basedOn w:val="a3"/>
    <w:uiPriority w:val="59"/>
    <w:rsid w:val="00C761BE"/>
    <w:pPr>
      <w:spacing w:after="0" w:line="240" w:lineRule="auto"/>
    </w:pPr>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styleId="1fff9">
    <w:name w:val="Plain Table 1"/>
    <w:basedOn w:val="a3"/>
    <w:uiPriority w:val="59"/>
    <w:rsid w:val="00C761BE"/>
    <w:pPr>
      <w:spacing w:after="0" w:line="240" w:lineRule="auto"/>
    </w:pPr>
    <w:rPr>
      <w:rFonts w:ascii="Calibri" w:eastAsia="Calibri"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2ff0">
    <w:name w:val="Plain Table 2"/>
    <w:basedOn w:val="a3"/>
    <w:uiPriority w:val="59"/>
    <w:rsid w:val="00C761BE"/>
    <w:pPr>
      <w:spacing w:after="0" w:line="240" w:lineRule="auto"/>
    </w:pPr>
    <w:rPr>
      <w:rFonts w:ascii="Calibri" w:eastAsia="Calibri"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styleId="3f7">
    <w:name w:val="Plain Table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4c">
    <w:name w:val="Plain Table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5b">
    <w:name w:val="Plain Table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Accent1">
    <w:name w:val="Grid Table 1 Light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styleId="-2">
    <w:name w:val="Grid Table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3">
    <w:name w:val="Grid Table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4">
    <w:name w:val="Grid Table 4"/>
    <w:basedOn w:val="a3"/>
    <w:uiPriority w:val="5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3"/>
    <w:uiPriority w:val="5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3"/>
    <w:uiPriority w:val="5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3"/>
    <w:uiPriority w:val="5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3"/>
    <w:uiPriority w:val="5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3"/>
    <w:uiPriority w:val="5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5">
    <w:name w:val="Grid Table 5 Dark"/>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styleId="-6">
    <w:name w:val="Grid Table 6 Colorful"/>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styleId="-7">
    <w:name w:val="Grid Table 7 Colorful"/>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styleId="-10">
    <w:name w:val="List Table 1 Light"/>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styleId="-20">
    <w:name w:val="List Table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30">
    <w:name w:val="List Table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styleId="-40">
    <w:name w:val="List Table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50">
    <w:name w:val="List Table 5 Dark"/>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styleId="-60">
    <w:name w:val="List Table 6 Colorful"/>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styleId="-70">
    <w:name w:val="List Table 7 Colorful"/>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3"/>
    <w:uiPriority w:val="99"/>
    <w:rsid w:val="00C761BE"/>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3"/>
    <w:uiPriority w:val="99"/>
    <w:rsid w:val="00C761B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fffff1">
    <w:name w:val="table of figures"/>
    <w:basedOn w:val="a1"/>
    <w:next w:val="a1"/>
    <w:uiPriority w:val="99"/>
    <w:unhideWhenUsed/>
    <w:rsid w:val="00C761BE"/>
    <w:pPr>
      <w:spacing w:line="259" w:lineRule="auto"/>
    </w:pPr>
    <w:rPr>
      <w:rFonts w:ascii="Calibri" w:eastAsia="Calibri" w:hAnsi="Calibri" w:cs="Times New Roman"/>
    </w:rPr>
  </w:style>
  <w:style w:type="character" w:customStyle="1" w:styleId="afffffffff2">
    <w:name w:val="Обычный (веб) Знак"/>
    <w:uiPriority w:val="99"/>
    <w:qFormat/>
    <w:rsid w:val="00C761BE"/>
    <w:rPr>
      <w:rFonts w:ascii="Times New Roman" w:eastAsia="Times New Roman" w:hAnsi="Times New Roman" w:cs="Times New Roman"/>
      <w:sz w:val="24"/>
      <w:szCs w:val="24"/>
      <w:lang w:eastAsia="ru-RU"/>
    </w:rPr>
  </w:style>
  <w:style w:type="character" w:customStyle="1" w:styleId="fontstyle01">
    <w:name w:val="fontstyle01"/>
    <w:rsid w:val="00C761BE"/>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C761BE"/>
    <w:pPr>
      <w:widowControl w:val="0"/>
      <w:spacing w:after="0" w:line="240" w:lineRule="auto"/>
    </w:pPr>
    <w:rPr>
      <w:rFonts w:ascii="Tahoma" w:eastAsia="Times New Roman" w:hAnsi="Tahoma" w:cs="Tahoma"/>
      <w:sz w:val="20"/>
      <w:szCs w:val="20"/>
      <w:lang w:eastAsia="ru-RU"/>
    </w:rPr>
  </w:style>
  <w:style w:type="character" w:customStyle="1" w:styleId="organictextcontentspan">
    <w:name w:val="organictextcontentspan"/>
    <w:basedOn w:val="a2"/>
    <w:rsid w:val="00C761BE"/>
  </w:style>
  <w:style w:type="character" w:customStyle="1" w:styleId="extendedtext-short">
    <w:name w:val="extendedtext-short"/>
    <w:basedOn w:val="a2"/>
    <w:rsid w:val="00C761BE"/>
  </w:style>
  <w:style w:type="character" w:customStyle="1" w:styleId="76">
    <w:name w:val="Основной текст7"/>
    <w:rsid w:val="00C761BE"/>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1"/>
    <w:next w:val="a1"/>
    <w:uiPriority w:val="99"/>
    <w:rsid w:val="00C761BE"/>
    <w:pPr>
      <w:widowControl w:val="0"/>
      <w:spacing w:line="240" w:lineRule="atLeast"/>
      <w:ind w:firstLine="227"/>
      <w:jc w:val="both"/>
    </w:pPr>
    <w:rPr>
      <w:rFonts w:ascii="SchoolBookSanPin" w:eastAsia="Arial" w:hAnsi="SchoolBookSanPin" w:cs="SchoolBookSanPin"/>
      <w:color w:val="000000"/>
      <w:sz w:val="20"/>
      <w:szCs w:val="20"/>
      <w:lang w:eastAsia="ru-RU"/>
    </w:rPr>
  </w:style>
  <w:style w:type="paragraph" w:customStyle="1" w:styleId="pboth">
    <w:name w:val="pboth"/>
    <w:basedOn w:val="a1"/>
    <w:rsid w:val="00C761BE"/>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Gen0">
    <w:name w:val="StGen0"/>
    <w:basedOn w:val="a1"/>
    <w:next w:val="afe"/>
    <w:uiPriority w:val="99"/>
    <w:unhideWhenUsed/>
    <w:qFormat/>
    <w:rsid w:val="00C761B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WW8Num2z2">
    <w:name w:val="WW8Num2z2"/>
    <w:rsid w:val="00C761BE"/>
    <w:rPr>
      <w:rFonts w:ascii="Wingdings" w:hAnsi="Wingdings"/>
    </w:rPr>
  </w:style>
  <w:style w:type="character" w:customStyle="1" w:styleId="1fffa">
    <w:name w:val="Подзаголовок Знак1"/>
    <w:basedOn w:val="a2"/>
    <w:uiPriority w:val="11"/>
    <w:rsid w:val="003705D2"/>
    <w:rPr>
      <w:rFonts w:eastAsiaTheme="minorEastAsia"/>
      <w:color w:val="5A5A5A" w:themeColor="text1" w:themeTint="A5"/>
      <w:spacing w:val="15"/>
      <w:lang w:eastAsia="ru-RU"/>
    </w:rPr>
  </w:style>
  <w:style w:type="character" w:customStyle="1" w:styleId="318">
    <w:name w:val="Основной текст с отступом 3 Знак1"/>
    <w:basedOn w:val="a2"/>
    <w:uiPriority w:val="99"/>
    <w:semiHidden/>
    <w:rsid w:val="003705D2"/>
    <w:rPr>
      <w:rFonts w:ascii="Times New Roman" w:eastAsia="Times New Roman" w:hAnsi="Times New Roman" w:cs="Times New Roman"/>
      <w:sz w:val="16"/>
      <w:szCs w:val="16"/>
      <w:lang w:eastAsia="ru-RU"/>
    </w:rPr>
  </w:style>
  <w:style w:type="character" w:customStyle="1" w:styleId="normaltextrun">
    <w:name w:val="normaltextrun"/>
    <w:basedOn w:val="a2"/>
    <w:rsid w:val="00964822"/>
  </w:style>
  <w:style w:type="character" w:customStyle="1" w:styleId="eop">
    <w:name w:val="eop"/>
    <w:basedOn w:val="a2"/>
    <w:rsid w:val="00964822"/>
  </w:style>
  <w:style w:type="character" w:customStyle="1" w:styleId="714">
    <w:name w:val="Заголовок 7 Знак1"/>
    <w:basedOn w:val="a2"/>
    <w:semiHidden/>
    <w:rsid w:val="001960B5"/>
    <w:rPr>
      <w:rFonts w:asciiTheme="majorHAnsi" w:eastAsiaTheme="majorEastAsia" w:hAnsiTheme="majorHAnsi" w:cstheme="majorBidi"/>
      <w:i/>
      <w:iCs/>
      <w:color w:val="1F4D78" w:themeColor="accent1" w:themeShade="7F"/>
      <w:sz w:val="22"/>
      <w:szCs w:val="22"/>
    </w:rPr>
  </w:style>
  <w:style w:type="character" w:customStyle="1" w:styleId="814">
    <w:name w:val="Заголовок 8 Знак1"/>
    <w:basedOn w:val="a2"/>
    <w:semiHidden/>
    <w:rsid w:val="001960B5"/>
    <w:rPr>
      <w:rFonts w:asciiTheme="majorHAnsi" w:eastAsiaTheme="majorEastAsia" w:hAnsiTheme="majorHAnsi" w:cstheme="majorBidi"/>
      <w:color w:val="272727" w:themeColor="text1" w:themeTint="D8"/>
      <w:sz w:val="21"/>
      <w:szCs w:val="21"/>
    </w:rPr>
  </w:style>
  <w:style w:type="character" w:customStyle="1" w:styleId="914">
    <w:name w:val="Заголовок 9 Знак1"/>
    <w:basedOn w:val="a2"/>
    <w:semiHidden/>
    <w:rsid w:val="001960B5"/>
    <w:rPr>
      <w:rFonts w:asciiTheme="majorHAnsi" w:eastAsiaTheme="majorEastAsia" w:hAnsiTheme="majorHAnsi" w:cstheme="majorBidi"/>
      <w:i/>
      <w:iCs/>
      <w:color w:val="272727" w:themeColor="text1" w:themeTint="D8"/>
      <w:sz w:val="21"/>
      <w:szCs w:val="21"/>
    </w:rPr>
  </w:style>
  <w:style w:type="character" w:customStyle="1" w:styleId="1fffb">
    <w:name w:val="Текст концевой сноски Знак1"/>
    <w:basedOn w:val="a2"/>
    <w:uiPriority w:val="99"/>
    <w:semiHidden/>
    <w:rsid w:val="001960B5"/>
    <w:rPr>
      <w:sz w:val="20"/>
      <w:szCs w:val="20"/>
    </w:rPr>
  </w:style>
  <w:style w:type="character" w:customStyle="1" w:styleId="211pt0">
    <w:name w:val="Основной текст (2) + 11 pt"/>
    <w:aliases w:val="Не полужирный"/>
    <w:basedOn w:val="2b"/>
    <w:rsid w:val="001960B5"/>
    <w:rPr>
      <w:rFonts w:ascii="Times New Roman" w:eastAsia="Times New Roman" w:hAnsi="Times New Roman" w:cs="Times New Roman" w:hint="default"/>
      <w:b/>
      <w:bCs/>
      <w:i w:val="0"/>
      <w:iCs w:val="0"/>
      <w:smallCaps w:val="0"/>
      <w:strike w:val="0"/>
      <w:dstrike w:val="0"/>
      <w:color w:val="000000"/>
      <w:spacing w:val="0"/>
      <w:w w:val="70"/>
      <w:position w:val="0"/>
      <w:sz w:val="19"/>
      <w:szCs w:val="19"/>
      <w:u w:val="none"/>
      <w:effect w:val="none"/>
      <w:shd w:val="clear" w:color="auto" w:fill="FFFFFF"/>
      <w:lang w:val="ru-RU" w:eastAsia="ru-RU" w:bidi="ru-RU"/>
    </w:rPr>
  </w:style>
  <w:style w:type="character" w:customStyle="1" w:styleId="1fffc">
    <w:name w:val="Схема документа Знак1"/>
    <w:basedOn w:val="a2"/>
    <w:uiPriority w:val="99"/>
    <w:semiHidden/>
    <w:rsid w:val="001960B5"/>
    <w:rPr>
      <w:rFonts w:ascii="Segoe UI" w:hAnsi="Segoe UI" w:cs="Segoe UI"/>
      <w:sz w:val="16"/>
      <w:szCs w:val="16"/>
    </w:rPr>
  </w:style>
  <w:style w:type="paragraph" w:customStyle="1" w:styleId="Footnote">
    <w:name w:val="Footnote"/>
    <w:basedOn w:val="a1"/>
    <w:rsid w:val="008443C8"/>
    <w:rPr>
      <w:rFonts w:eastAsia="Times New Roman" w:cs="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13200">
      <w:bodyDiv w:val="1"/>
      <w:marLeft w:val="0"/>
      <w:marRight w:val="0"/>
      <w:marTop w:val="0"/>
      <w:marBottom w:val="0"/>
      <w:divBdr>
        <w:top w:val="none" w:sz="0" w:space="0" w:color="auto"/>
        <w:left w:val="none" w:sz="0" w:space="0" w:color="auto"/>
        <w:bottom w:val="none" w:sz="0" w:space="0" w:color="auto"/>
        <w:right w:val="none" w:sz="0" w:space="0" w:color="auto"/>
      </w:divBdr>
    </w:div>
    <w:div w:id="156614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ariun\Desktop\34.02.01%20&#1057;&#1077;&#1089;&#1090;&#1088;&#1080;&#1085;&#1089;&#1082;&#1086;&#1077;%20&#1076;&#1077;&#1083;&#1086;\&#1055;&#1056;&#1048;&#1051;&#1054;&#1046;&#1045;&#1053;&#1048;&#1045;%202.%20&#1073;&#1072;&#1079;&#1072;%2011.docx" TargetMode="External"/><Relationship Id="rId299" Type="http://schemas.openxmlformats.org/officeDocument/2006/relationships/hyperlink" Target="https://www.studentlibrary.ru/book/ISBN9785970460290.html" TargetMode="External"/><Relationship Id="rId21" Type="http://schemas.openxmlformats.org/officeDocument/2006/relationships/hyperlink" Target="https://urait.ru/bcode/450436" TargetMode="External"/><Relationship Id="rId63" Type="http://schemas.openxmlformats.org/officeDocument/2006/relationships/hyperlink" Target="https://alleng.org/edu/phys1.htm" TargetMode="External"/><Relationship Id="rId159" Type="http://schemas.openxmlformats.org/officeDocument/2006/relationships/hyperlink" Target="https://urait.ru/bcode/517442" TargetMode="External"/><Relationship Id="rId324" Type="http://schemas.openxmlformats.org/officeDocument/2006/relationships/hyperlink" Target="http://www.medcollegelib.ru/book/ISBN9785970444016.html" TargetMode="External"/><Relationship Id="rId170" Type="http://schemas.openxmlformats.org/officeDocument/2006/relationships/hyperlink" Target="file:///C:\Users\ariun\Desktop\34.02.01%20&#1057;&#1077;&#1089;&#1090;&#1088;&#1080;&#1085;&#1089;&#1082;&#1086;&#1077;%20&#1076;&#1077;&#1083;&#1086;\&#1055;&#1056;&#1048;&#1051;&#1054;&#1046;&#1045;&#1053;&#1048;&#1045;%202.%20&#1073;&#1072;&#1079;&#1072;%2011.docx" TargetMode="External"/><Relationship Id="rId226" Type="http://schemas.openxmlformats.org/officeDocument/2006/relationships/hyperlink" Target="file:///C:\Users\ariun\Desktop\34.02.01%20&#1057;&#1077;&#1089;&#1090;&#1088;&#1080;&#1085;&#1089;&#1082;&#1086;&#1077;%20&#1076;&#1077;&#1083;&#1086;\&#1055;&#1056;&#1048;&#1051;&#1054;&#1046;&#1045;&#1053;&#1048;&#1045;%202.%20&#1073;&#1072;&#1079;&#1072;%2011.docx" TargetMode="External"/><Relationship Id="rId268" Type="http://schemas.openxmlformats.org/officeDocument/2006/relationships/hyperlink" Target="https://e.lanbook.com/book/155683" TargetMode="External"/><Relationship Id="rId32" Type="http://schemas.openxmlformats.org/officeDocument/2006/relationships/hyperlink" Target="http://www.edu.ru" TargetMode="External"/><Relationship Id="rId74" Type="http://schemas.openxmlformats.org/officeDocument/2006/relationships/hyperlink" Target="https://fipi.ru/" TargetMode="External"/><Relationship Id="rId128" Type="http://schemas.openxmlformats.org/officeDocument/2006/relationships/hyperlink" Target="file:///C:\Users\ariun\Desktop\34.02.01%20&#1057;&#1077;&#1089;&#1090;&#1088;&#1080;&#1085;&#1089;&#1082;&#1086;&#1077;%20&#1076;&#1077;&#1083;&#1086;\&#1055;&#1056;&#1048;&#1051;&#1054;&#1046;&#1045;&#1053;&#1048;&#1045;%202.%20&#1073;&#1072;&#1079;&#1072;%2011.docx" TargetMode="External"/><Relationship Id="rId5" Type="http://schemas.openxmlformats.org/officeDocument/2006/relationships/webSettings" Target="webSettings.xml"/><Relationship Id="rId181" Type="http://schemas.openxmlformats.org/officeDocument/2006/relationships/hyperlink" Target="file:///C:\Users\ariun\Desktop\34.02.01%20&#1057;&#1077;&#1089;&#1090;&#1088;&#1080;&#1085;&#1089;&#1082;&#1086;&#1077;%20&#1076;&#1077;&#1083;&#1086;\&#1055;&#1056;&#1048;&#1051;&#1054;&#1046;&#1045;&#1053;&#1048;&#1045;%202.%20&#1073;&#1072;&#1079;&#1072;%2011.docx" TargetMode="External"/><Relationship Id="rId237" Type="http://schemas.openxmlformats.org/officeDocument/2006/relationships/hyperlink" Target="file:///C:\Users\ariun\Desktop\34.02.01%20&#1057;&#1077;&#1089;&#1090;&#1088;&#1080;&#1085;&#1089;&#1082;&#1086;&#1077;%20&#1076;&#1077;&#1083;&#1086;\&#1055;&#1056;&#1048;&#1051;&#1054;&#1046;&#1045;&#1053;&#1048;&#1045;%202.%20&#1073;&#1072;&#1079;&#1072;%2011.docx" TargetMode="External"/><Relationship Id="rId279" Type="http://schemas.openxmlformats.org/officeDocument/2006/relationships/hyperlink" Target="file:///C:\Users\ariun\Desktop\34.02.01%20&#1057;&#1077;&#1089;&#1090;&#1088;&#1080;&#1085;&#1089;&#1082;&#1086;&#1077;%20&#1076;&#1077;&#1083;&#1086;\&#1055;&#1056;&#1048;&#1051;&#1054;&#1046;&#1045;&#1053;&#1048;&#1045;%202.%20&#1073;&#1072;&#1079;&#1072;%2011.docx" TargetMode="External"/><Relationship Id="rId43" Type="http://schemas.openxmlformats.org/officeDocument/2006/relationships/hyperlink" Target="http://statistica.ru/theory/opisatelnye-statistiki/" TargetMode="External"/><Relationship Id="rId139" Type="http://schemas.openxmlformats.org/officeDocument/2006/relationships/hyperlink" Target="http://bzhde.ru" TargetMode="External"/><Relationship Id="rId290" Type="http://schemas.openxmlformats.org/officeDocument/2006/relationships/hyperlink" Target="file:///C:\Users\ariun\Desktop\34.02.01%20&#1057;&#1077;&#1089;&#1090;&#1088;&#1080;&#1085;&#1089;&#1082;&#1086;&#1077;%20&#1076;&#1077;&#1083;&#1086;\&#1055;&#1056;&#1048;&#1051;&#1054;&#1046;&#1045;&#1053;&#1048;&#1045;%202.%20&#1073;&#1072;&#1079;&#1072;%2011.docx" TargetMode="External"/><Relationship Id="rId304" Type="http://schemas.openxmlformats.org/officeDocument/2006/relationships/hyperlink" Target="file:///C:\Users\ariun\Desktop\34.02.01%20&#1057;&#1077;&#1089;&#1090;&#1088;&#1080;&#1085;&#1089;&#1082;&#1086;&#1077;%20&#1076;&#1077;&#1083;&#1086;\&#1055;&#1056;&#1048;&#1051;&#1054;&#1046;&#1045;&#1053;&#1048;&#1045;%202.%20&#1073;&#1072;&#1079;&#1072;%2011.docx" TargetMode="External"/><Relationship Id="rId85" Type="http://schemas.openxmlformats.org/officeDocument/2006/relationships/hyperlink" Target="http://www.it-n.ru/communities.aspx?cat_no=22924&amp;lib_no=32922&amp;tmpl=lib" TargetMode="External"/><Relationship Id="rId150" Type="http://schemas.openxmlformats.org/officeDocument/2006/relationships/hyperlink" Target="file:///C:\Users\ariun\Desktop\34.02.01%20&#1057;&#1077;&#1089;&#1090;&#1088;&#1080;&#1085;&#1089;&#1082;&#1086;&#1077;%20&#1076;&#1077;&#1083;&#1086;\&#1055;&#1056;&#1048;&#1051;&#1054;&#1046;&#1045;&#1053;&#1048;&#1045;%202.%20&#1073;&#1072;&#1079;&#1072;%2011.docx" TargetMode="External"/><Relationship Id="rId192" Type="http://schemas.openxmlformats.org/officeDocument/2006/relationships/hyperlink" Target="file:///C:\Users\ariun\Desktop\34.02.01%20&#1057;&#1077;&#1089;&#1090;&#1088;&#1080;&#1085;&#1089;&#1082;&#1086;&#1077;%20&#1076;&#1077;&#1083;&#1086;\&#1055;&#1056;&#1048;&#1051;&#1054;&#1046;&#1045;&#1053;&#1048;&#1045;%202.%20&#1073;&#1072;&#1079;&#1072;%2011.docx" TargetMode="External"/><Relationship Id="rId206" Type="http://schemas.openxmlformats.org/officeDocument/2006/relationships/hyperlink" Target="file:///C:\Users\ariun\Desktop\34.02.01_&#1056;&#1055;_&#1054;&#1055;.04_&#1051;&#1072;&#1090;&#1080;&#1085;%20&#1103;&#1079;%2024-25%20(&#1057;&#1044;).docx" TargetMode="External"/><Relationship Id="rId248" Type="http://schemas.openxmlformats.org/officeDocument/2006/relationships/hyperlink" Target="https://www.studentlibrary.ru/book/ISBN9785970465837.html%20%0d6" TargetMode="External"/><Relationship Id="rId12" Type="http://schemas.openxmlformats.org/officeDocument/2006/relationships/hyperlink" Target="file:///C:\Downloads\&#1050;&#1086;&#1083;&#1083;&#1077;&#1076;&#1078;\1.%20&#1056;&#1055;%20&#1087;&#1086;%20&#1088;&#1091;&#1089;&#1089;&#1082;&#1086;&#1084;&#1091;%20&#1103;&#1079;&#1099;&#1082;&#1091;%202023-2024&#1075;\&#1050;&#1086;&#1083;&#1083;&#1077;&#1076;&#1078;\AppData\Roaming\Microsoft\Downloads\(http:\www.elibrary.ru)" TargetMode="External"/><Relationship Id="rId108"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5" Type="http://schemas.openxmlformats.org/officeDocument/2006/relationships/hyperlink" Target="file:///C:\Users\ariun\Desktop\34.02.01%20&#1057;&#1077;&#1089;&#1090;&#1088;&#1080;&#1085;&#1089;&#1082;&#1086;&#1077;%20&#1076;&#1077;&#1083;&#1086;\&#1055;&#1056;&#1048;&#1051;&#1054;&#1046;&#1045;&#1053;&#1048;&#1045;%202.%20&#1073;&#1072;&#1079;&#1072;%2011.docx" TargetMode="External"/><Relationship Id="rId54" Type="http://schemas.openxmlformats.org/officeDocument/2006/relationships/footer" Target="footer10.xml"/><Relationship Id="rId96" Type="http://schemas.openxmlformats.org/officeDocument/2006/relationships/footer" Target="footer24.xml"/><Relationship Id="rId161" Type="http://schemas.openxmlformats.org/officeDocument/2006/relationships/hyperlink" Target="file:///C:\Users\ariun\Desktop\34.02.01%20&#1057;&#1077;&#1089;&#1090;&#1088;&#1080;&#1085;&#1089;&#1082;&#1086;&#1077;%20&#1076;&#1077;&#1083;&#1086;\&#1055;&#1056;&#1048;&#1051;&#1054;&#1046;&#1045;&#1053;&#1048;&#1045;%202.%20&#1073;&#1072;&#1079;&#1072;%2011.docx" TargetMode="External"/><Relationship Id="rId217" Type="http://schemas.openxmlformats.org/officeDocument/2006/relationships/hyperlink" Target="file:///C:\Users\ariun\Desktop\34.02.01%20&#1057;&#1077;&#1089;&#1090;&#1088;&#1080;&#1085;&#1089;&#1082;&#1086;&#1077;%20&#1076;&#1077;&#1083;&#1086;\&#1055;&#1056;&#1048;&#1051;&#1054;&#1046;&#1045;&#1053;&#1048;&#1045;%202.%20&#1073;&#1072;&#1079;&#1072;%2011.docx" TargetMode="External"/><Relationship Id="rId259" Type="http://schemas.openxmlformats.org/officeDocument/2006/relationships/hyperlink" Target="file:///C:\Users\ariun\Desktop\34.02.01%20&#1057;&#1077;&#1089;&#1090;&#1088;&#1080;&#1085;&#1089;&#1082;&#1086;&#1077;%20&#1076;&#1077;&#1083;&#1086;\&#1055;&#1056;&#1048;&#1051;&#1054;&#1046;&#1045;&#1053;&#1048;&#1045;%202.%20&#1073;&#1072;&#1079;&#1072;%2011.docx" TargetMode="External"/><Relationship Id="rId23" Type="http://schemas.openxmlformats.org/officeDocument/2006/relationships/hyperlink" Target="https://arzamas.academy/" TargetMode="External"/><Relationship Id="rId119" Type="http://schemas.openxmlformats.org/officeDocument/2006/relationships/hyperlink" Target="file:///C:\Users\ariun\Desktop\34.02.01%20&#1057;&#1077;&#1089;&#1090;&#1088;&#1080;&#1085;&#1089;&#1082;&#1086;&#1077;%20&#1076;&#1077;&#1083;&#1086;\&#1055;&#1056;&#1048;&#1051;&#1054;&#1046;&#1045;&#1053;&#1048;&#1045;%202.%20&#1073;&#1072;&#1079;&#1072;%2011.docx" TargetMode="External"/><Relationship Id="rId270" Type="http://schemas.openxmlformats.org/officeDocument/2006/relationships/hyperlink" Target="https://urait.ru/bcode/520597" TargetMode="External"/><Relationship Id="rId326" Type="http://schemas.openxmlformats.org/officeDocument/2006/relationships/fontTable" Target="fontTable.xml"/><Relationship Id="rId65" Type="http://schemas.openxmlformats.org/officeDocument/2006/relationships/hyperlink" Target="http://www.gumer.info/" TargetMode="External"/><Relationship Id="rId130" Type="http://schemas.openxmlformats.org/officeDocument/2006/relationships/hyperlink" Target="file:///C:\Users\ariun\Desktop\34.02.01%20&#1057;&#1077;&#1089;&#1090;&#1088;&#1080;&#1085;&#1089;&#1082;&#1086;&#1077;%20&#1076;&#1077;&#1083;&#1086;\&#1055;&#1056;&#1048;&#1051;&#1054;&#1046;&#1045;&#1053;&#1048;&#1045;%202.%20&#1073;&#1072;&#1079;&#1072;%2011.docx" TargetMode="External"/><Relationship Id="rId172" Type="http://schemas.openxmlformats.org/officeDocument/2006/relationships/hyperlink" Target="file:///C:\Users\ariun\Desktop\34.02.01%20&#1057;&#1077;&#1089;&#1090;&#1088;&#1080;&#1085;&#1089;&#1082;&#1086;&#1077;%20&#1076;&#1077;&#1083;&#1086;\&#1055;&#1056;&#1048;&#1051;&#1054;&#1046;&#1045;&#1053;&#1048;&#1045;%202.%20&#1073;&#1072;&#1079;&#1072;%2011.docx" TargetMode="External"/><Relationship Id="rId228" Type="http://schemas.openxmlformats.org/officeDocument/2006/relationships/hyperlink" Target="http://meduniver.com/Medical/Book/index.html" TargetMode="External"/><Relationship Id="rId281" Type="http://schemas.openxmlformats.org/officeDocument/2006/relationships/hyperlink" Target="file:///C:\Users\ariun\Desktop\34.02.01%20&#1057;&#1077;&#1089;&#1090;&#1088;&#1080;&#1085;&#1089;&#1082;&#1086;&#1077;%20&#1076;&#1077;&#1083;&#1086;\&#1055;&#1056;&#1048;&#1051;&#1054;&#1046;&#1045;&#1053;&#1048;&#1045;%202.%20&#1073;&#1072;&#1079;&#1072;%2011.docx" TargetMode="External"/><Relationship Id="rId34" Type="http://schemas.openxmlformats.org/officeDocument/2006/relationships/hyperlink" Target="http://www.edu.ru.window.kat&#1072;log" TargetMode="External"/><Relationship Id="rId76" Type="http://schemas.openxmlformats.org/officeDocument/2006/relationships/hyperlink" Target="https://historyrussia.org/" TargetMode="External"/><Relationship Id="rId141" Type="http://schemas.openxmlformats.org/officeDocument/2006/relationships/hyperlink" Target="file:///C:\Users\ariun\Desktop\34.02.01%20&#1057;&#1077;&#1089;&#1090;&#1088;&#1080;&#1085;&#1089;&#1082;&#1086;&#1077;%20&#1076;&#1077;&#1083;&#1086;\&#1055;&#1056;&#1048;&#1051;&#1054;&#1046;&#1045;&#1053;&#1048;&#1045;%202.%20&#1073;&#1072;&#1079;&#1072;%2011.docx" TargetMode="External"/><Relationship Id="rId7" Type="http://schemas.openxmlformats.org/officeDocument/2006/relationships/endnotes" Target="endnotes.xml"/><Relationship Id="rId162" Type="http://schemas.openxmlformats.org/officeDocument/2006/relationships/hyperlink" Target="file:///C:\Users\ariun\Desktop\34.02.01%20&#1057;&#1077;&#1089;&#1090;&#1088;&#1080;&#1085;&#1089;&#1082;&#1086;&#1077;%20&#1076;&#1077;&#1083;&#1086;\&#1055;&#1056;&#1048;&#1051;&#1054;&#1046;&#1045;&#1053;&#1048;&#1045;%202.%20&#1073;&#1072;&#1079;&#1072;%2011.docx" TargetMode="External"/><Relationship Id="rId183" Type="http://schemas.openxmlformats.org/officeDocument/2006/relationships/hyperlink" Target="http://www.bloomberg.com" TargetMode="External"/><Relationship Id="rId218" Type="http://schemas.openxmlformats.org/officeDocument/2006/relationships/hyperlink" Target="file:///C:\Users\ariun\Desktop\34.02.01%20&#1057;&#1077;&#1089;&#1090;&#1088;&#1080;&#1085;&#1089;&#1082;&#1086;&#1077;%20&#1076;&#1077;&#1083;&#1086;\&#1055;&#1056;&#1048;&#1051;&#1054;&#1046;&#1045;&#1053;&#1048;&#1045;%202.%20&#1073;&#1072;&#1079;&#1072;%2011.docx" TargetMode="External"/><Relationship Id="rId239" Type="http://schemas.openxmlformats.org/officeDocument/2006/relationships/hyperlink" Target="file:///C:\Users\ariun\Desktop\34.02.01%20&#1057;&#1077;&#1089;&#1090;&#1088;&#1080;&#1085;&#1089;&#1082;&#1086;&#1077;%20&#1076;&#1077;&#1083;&#1086;\&#1055;&#1056;&#1048;&#1051;&#1054;&#1046;&#1045;&#1053;&#1048;&#1045;%202.%20&#1073;&#1072;&#1079;&#1072;%2011.docx" TargetMode="External"/><Relationship Id="rId250" Type="http://schemas.openxmlformats.org/officeDocument/2006/relationships/hyperlink" Target="https://urait.ru/bcode/491746" TargetMode="External"/><Relationship Id="rId271" Type="http://schemas.openxmlformats.org/officeDocument/2006/relationships/hyperlink" Target="https://e.lanbook.com/book/151672" TargetMode="External"/><Relationship Id="rId292" Type="http://schemas.openxmlformats.org/officeDocument/2006/relationships/hyperlink" Target="file:///C:\Users\ariun\Desktop\34.02.01%20&#1057;&#1077;&#1089;&#1090;&#1088;&#1080;&#1085;&#1089;&#1082;&#1086;&#1077;%20&#1076;&#1077;&#1083;&#1086;\&#1055;&#1056;&#1048;&#1051;&#1054;&#1046;&#1045;&#1053;&#1048;&#1045;%202.%20&#1073;&#1072;&#1079;&#1072;%2011.docx" TargetMode="External"/><Relationship Id="rId306" Type="http://schemas.openxmlformats.org/officeDocument/2006/relationships/hyperlink" Target="file:///C:\Users\ariun\Desktop\34.02.01%20&#1057;&#1077;&#1089;&#1090;&#1088;&#1080;&#1085;&#1089;&#1082;&#1086;&#1077;%20&#1076;&#1077;&#1083;&#1086;\&#1055;&#1056;&#1048;&#1051;&#1054;&#1046;&#1045;&#1053;&#1048;&#1045;%202.%20&#1073;&#1072;&#1079;&#1072;%2011.docx" TargetMode="External"/><Relationship Id="rId24" Type="http://schemas.openxmlformats.org/officeDocument/2006/relationships/hyperlink" Target="https://polka.academy/" TargetMode="External"/><Relationship Id="rId45" Type="http://schemas.openxmlformats.org/officeDocument/2006/relationships/hyperlink" Target="http://statistica.ru/theory/opisatelnye-statistiki/" TargetMode="External"/><Relationship Id="rId66" Type="http://schemas.openxmlformats.org/officeDocument/2006/relationships/hyperlink" Target="http://school-coLLection.edu.ru/" TargetMode="External"/><Relationship Id="rId87" Type="http://schemas.openxmlformats.org/officeDocument/2006/relationships/footer" Target="footer19.xml"/><Relationship Id="rId110" Type="http://schemas.openxmlformats.org/officeDocument/2006/relationships/hyperlink" Target="file:///C:\Users\ariun\Desktop\34.02.01%20&#1057;&#1077;&#1089;&#1090;&#1088;&#1080;&#1085;&#1089;&#1082;&#1086;&#1077;%20&#1076;&#1077;&#1083;&#1086;\&#1055;&#1056;&#1048;&#1051;&#1054;&#1046;&#1045;&#1053;&#1048;&#1045;%202.%20&#1073;&#1072;&#1079;&#1072;%2011.docx" TargetMode="External"/><Relationship Id="rId131" Type="http://schemas.openxmlformats.org/officeDocument/2006/relationships/hyperlink" Target="file:///C:\Users\ariun\Desktop\34.02.01%20&#1057;&#1077;&#1089;&#1090;&#1088;&#1080;&#1085;&#1089;&#1082;&#1086;&#1077;%20&#1076;&#1077;&#1083;&#1086;\&#1055;&#1056;&#1048;&#1051;&#1054;&#1046;&#1045;&#1053;&#1048;&#1045;%202.%20&#1073;&#1072;&#1079;&#1072;%2011.docx" TargetMode="External"/><Relationship Id="rId327" Type="http://schemas.openxmlformats.org/officeDocument/2006/relationships/theme" Target="theme/theme1.xml"/><Relationship Id="rId152" Type="http://schemas.openxmlformats.org/officeDocument/2006/relationships/hyperlink" Target="https://urait.ru/bcode/535163" TargetMode="External"/><Relationship Id="rId173" Type="http://schemas.openxmlformats.org/officeDocument/2006/relationships/hyperlink" Target="file:///C:\Users\ariun\Desktop\34.02.01%20&#1057;&#1077;&#1089;&#1090;&#1088;&#1080;&#1085;&#1089;&#1082;&#1086;&#1077;%20&#1076;&#1077;&#1083;&#1086;\&#1055;&#1056;&#1048;&#1051;&#1054;&#1046;&#1045;&#1053;&#1048;&#1045;%202.%20&#1073;&#1072;&#1079;&#1072;%2011.docx" TargetMode="External"/><Relationship Id="rId194" Type="http://schemas.openxmlformats.org/officeDocument/2006/relationships/hyperlink" Target="file:///C:\Users\ariun\Desktop\34.02.01%20&#1057;&#1077;&#1089;&#1090;&#1088;&#1080;&#1085;&#1089;&#1082;&#1086;&#1077;%20&#1076;&#1077;&#1083;&#1086;\&#1055;&#1056;&#1048;&#1051;&#1054;&#1046;&#1045;&#1053;&#1048;&#1045;%202.%20&#1073;&#1072;&#1079;&#1072;%2011.docx" TargetMode="External"/><Relationship Id="rId208" Type="http://schemas.openxmlformats.org/officeDocument/2006/relationships/hyperlink" Target="file:///C:\Users\ariun\Desktop\34.02.01_&#1056;&#1055;_&#1054;&#1055;.04_&#1051;&#1072;&#1090;&#1080;&#1085;%20&#1103;&#1079;%2024-25%20(&#1057;&#1044;).docx" TargetMode="External"/><Relationship Id="rId229" Type="http://schemas.openxmlformats.org/officeDocument/2006/relationships/hyperlink" Target="http://meduniver.com/Medical/kartini/" TargetMode="External"/><Relationship Id="rId240" Type="http://schemas.openxmlformats.org/officeDocument/2006/relationships/hyperlink" Target="file:///C:\Users\ariun\Desktop\34.02.01%20&#1057;&#1077;&#1089;&#1090;&#1088;&#1080;&#1085;&#1089;&#1082;&#1086;&#1077;%20&#1076;&#1077;&#1083;&#1086;\&#1055;&#1056;&#1048;&#1051;&#1054;&#1046;&#1045;&#1053;&#1048;&#1045;%202.%20&#1073;&#1072;&#1079;&#1072;%2011.docx" TargetMode="External"/><Relationship Id="rId261" Type="http://schemas.openxmlformats.org/officeDocument/2006/relationships/hyperlink" Target="file:///C:\Users\ariun\Desktop\34.02.01%20&#1057;&#1077;&#1089;&#1090;&#1088;&#1080;&#1085;&#1089;&#1082;&#1086;&#1077;%20&#1076;&#1077;&#1083;&#1086;\&#1055;&#1056;&#1048;&#1051;&#1054;&#1046;&#1045;&#1053;&#1048;&#1045;%202.%20&#1073;&#1072;&#1079;&#1072;%2011.docx" TargetMode="External"/><Relationship Id="rId14" Type="http://schemas.openxmlformats.org/officeDocument/2006/relationships/hyperlink" Target="file:///C:\Downloads\&#1050;&#1086;&#1083;&#1083;&#1077;&#1076;&#1078;\1.%20&#1056;&#1055;%20&#1087;&#1086;%20&#1088;&#1091;&#1089;&#1089;&#1082;&#1086;&#1084;&#1091;%20&#1103;&#1079;&#1099;&#1082;&#1091;%202023-2024&#1075;\&#1050;&#1086;&#1083;&#1083;&#1077;&#1076;&#1078;\AppData\Roaming\Microsoft\Downloads\(https:\pushkininstitute.ru\)" TargetMode="External"/><Relationship Id="rId35" Type="http://schemas.openxmlformats.org/officeDocument/2006/relationships/hyperlink" Target="http://www.britannica.co.uk" TargetMode="External"/><Relationship Id="rId56" Type="http://schemas.openxmlformats.org/officeDocument/2006/relationships/footer" Target="footer12.xml"/><Relationship Id="rId77" Type="http://schemas.openxmlformats.org/officeDocument/2006/relationships/hyperlink" Target="https://profspo.ru/books/91875" TargetMode="External"/><Relationship Id="rId100" Type="http://schemas.openxmlformats.org/officeDocument/2006/relationships/footer" Target="footer26.xml"/><Relationship Id="rId282"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7" Type="http://schemas.openxmlformats.org/officeDocument/2006/relationships/hyperlink" Target="file:///C:\Users\ariun\Desktop\34.02.01%20&#1057;&#1077;&#1089;&#1090;&#1088;&#1080;&#1085;&#1089;&#1082;&#1086;&#1077;%20&#1076;&#1077;&#1083;&#1086;\&#1055;&#1056;&#1048;&#1051;&#1054;&#1046;&#1045;&#1053;&#1048;&#1045;%202.%20&#1073;&#1072;&#1079;&#1072;%2011.docx" TargetMode="External"/><Relationship Id="rId8" Type="http://schemas.openxmlformats.org/officeDocument/2006/relationships/footer" Target="footer1.xml"/><Relationship Id="rId98" Type="http://schemas.openxmlformats.org/officeDocument/2006/relationships/image" Target="media/image1.gif"/><Relationship Id="rId121" Type="http://schemas.openxmlformats.org/officeDocument/2006/relationships/hyperlink" Target="file:///C:\Users\ariun\Desktop\34.02.01%20&#1057;&#1077;&#1089;&#1090;&#1088;&#1080;&#1085;&#1089;&#1082;&#1086;&#1077;%20&#1076;&#1077;&#1083;&#1086;\&#1055;&#1056;&#1048;&#1051;&#1054;&#1046;&#1045;&#1053;&#1048;&#1045;%202.%20&#1073;&#1072;&#1079;&#1072;%2011.docx" TargetMode="External"/><Relationship Id="rId142" Type="http://schemas.openxmlformats.org/officeDocument/2006/relationships/hyperlink" Target="file:///C:\Users\ariun\Desktop\34.02.01%20&#1057;&#1077;&#1089;&#1090;&#1088;&#1080;&#1085;&#1089;&#1082;&#1086;&#1077;%20&#1076;&#1077;&#1083;&#1086;\&#1055;&#1056;&#1048;&#1051;&#1054;&#1046;&#1045;&#1053;&#1048;&#1045;%202.%20&#1073;&#1072;&#1079;&#1072;%2011.docx" TargetMode="External"/><Relationship Id="rId163" Type="http://schemas.openxmlformats.org/officeDocument/2006/relationships/hyperlink" Target="file:///C:\Users\ariun\Desktop\34.02.01%20&#1057;&#1077;&#1089;&#1090;&#1088;&#1080;&#1085;&#1089;&#1082;&#1086;&#1077;%20&#1076;&#1077;&#1083;&#1086;\&#1055;&#1056;&#1048;&#1051;&#1054;&#1046;&#1045;&#1053;&#1048;&#1045;%202.%20&#1073;&#1072;&#1079;&#1072;%2011.docx" TargetMode="External"/><Relationship Id="rId184" Type="http://schemas.openxmlformats.org/officeDocument/2006/relationships/hyperlink" Target="https://finuch.ru/" TargetMode="External"/><Relationship Id="rId219" Type="http://schemas.openxmlformats.org/officeDocument/2006/relationships/hyperlink" Target="file:///C:\Users\ariun\Desktop\34.02.01%20&#1057;&#1077;&#1089;&#1090;&#1088;&#1080;&#1085;&#1089;&#1082;&#1086;&#1077;%20&#1076;&#1077;&#1083;&#1086;\&#1055;&#1056;&#1048;&#1051;&#1054;&#1046;&#1045;&#1053;&#1048;&#1045;%202.%20&#1073;&#1072;&#1079;&#1072;%2011.docx" TargetMode="External"/><Relationship Id="rId230" Type="http://schemas.openxmlformats.org/officeDocument/2006/relationships/hyperlink" Target="http://www.medicum.nnov.ru/nmj/2003/1/38.php" TargetMode="External"/><Relationship Id="rId251" Type="http://schemas.openxmlformats.org/officeDocument/2006/relationships/hyperlink" Target="https://urait.ru/bcode/513817" TargetMode="External"/><Relationship Id="rId25" Type="http://schemas.openxmlformats.org/officeDocument/2006/relationships/hyperlink" Target="https://ru.player.fm/series/knizhnaia-polka" TargetMode="External"/><Relationship Id="rId46" Type="http://schemas.openxmlformats.org/officeDocument/2006/relationships/hyperlink" Target="http://statistica.ru/theory/opisatelnye-statistiki/" TargetMode="External"/><Relationship Id="rId67" Type="http://schemas.openxmlformats.org/officeDocument/2006/relationships/hyperlink" Target="http://window.edu.ru/" TargetMode="External"/><Relationship Id="rId272" Type="http://schemas.openxmlformats.org/officeDocument/2006/relationships/hyperlink" Target="http://www.rlsnet.ru" TargetMode="External"/><Relationship Id="rId293" Type="http://schemas.openxmlformats.org/officeDocument/2006/relationships/hyperlink" Target="file:///C:\Users\ariun\Desktop\34.02.01%20&#1057;&#1077;&#1089;&#1090;&#1088;&#1080;&#1085;&#1089;&#1082;&#1086;&#1077;%20&#1076;&#1077;&#1083;&#1086;\&#1055;&#1056;&#1048;&#1051;&#1054;&#1046;&#1045;&#1053;&#1048;&#1045;%202.%20&#1073;&#1072;&#1079;&#1072;%2011.docx" TargetMode="External"/><Relationship Id="rId307" Type="http://schemas.openxmlformats.org/officeDocument/2006/relationships/hyperlink" Target="file:///C:\Users\ariun\Desktop\34.02.01%20&#1057;&#1077;&#1089;&#1090;&#1088;&#1080;&#1085;&#1089;&#1082;&#1086;&#1077;%20&#1076;&#1077;&#1083;&#1086;\&#1055;&#1056;&#1048;&#1051;&#1054;&#1046;&#1045;&#1053;&#1048;&#1045;%202.%20&#1073;&#1072;&#1079;&#1072;%2011.docx" TargetMode="External"/><Relationship Id="rId88" Type="http://schemas.openxmlformats.org/officeDocument/2006/relationships/footer" Target="footer20.xml"/><Relationship Id="rId111" Type="http://schemas.openxmlformats.org/officeDocument/2006/relationships/hyperlink" Target="file:///C:\Users\ariun\Desktop\34.02.01%20&#1057;&#1077;&#1089;&#1090;&#1088;&#1080;&#1085;&#1089;&#1082;&#1086;&#1077;%20&#1076;&#1077;&#1083;&#1086;\&#1055;&#1056;&#1048;&#1051;&#1054;&#1046;&#1045;&#1053;&#1048;&#1045;%202.%20&#1073;&#1072;&#1079;&#1072;%2011.docx" TargetMode="External"/><Relationship Id="rId132" Type="http://schemas.openxmlformats.org/officeDocument/2006/relationships/hyperlink" Target="file:///C:\Users\ariun\Desktop\34.02.01%20&#1057;&#1077;&#1089;&#1090;&#1088;&#1080;&#1085;&#1089;&#1082;&#1086;&#1077;%20&#1076;&#1077;&#1083;&#1086;\&#1055;&#1056;&#1048;&#1051;&#1054;&#1046;&#1045;&#1053;&#1048;&#1045;%202.%20&#1073;&#1072;&#1079;&#1072;%2011.docx" TargetMode="External"/><Relationship Id="rId153" Type="http://schemas.openxmlformats.org/officeDocument/2006/relationships/hyperlink" Target="https://e.lanbook.com/book/284144" TargetMode="External"/><Relationship Id="rId174" Type="http://schemas.openxmlformats.org/officeDocument/2006/relationships/hyperlink" Target="file:///C:\Users\ariun\Desktop\34.02.01%20&#1057;&#1077;&#1089;&#1090;&#1088;&#1080;&#1085;&#1089;&#1082;&#1086;&#1077;%20&#1076;&#1077;&#1083;&#1086;\&#1055;&#1056;&#1048;&#1051;&#1054;&#1046;&#1045;&#1053;&#1048;&#1045;%202.%20&#1073;&#1072;&#1079;&#1072;%2011.docx" TargetMode="External"/><Relationship Id="rId195" Type="http://schemas.openxmlformats.org/officeDocument/2006/relationships/hyperlink" Target="http://www.medcollegelib.ru/book/ISBN9785970454992.html" TargetMode="External"/><Relationship Id="rId209" Type="http://schemas.openxmlformats.org/officeDocument/2006/relationships/hyperlink" Target="file:///C:\Users\ariun\Desktop\34.02.01_&#1056;&#1055;_&#1054;&#1055;.04_&#1051;&#1072;&#1090;&#1080;&#1085;%20&#1103;&#1079;%2024-25%20(&#1057;&#1044;).docx" TargetMode="External"/><Relationship Id="rId220" Type="http://schemas.openxmlformats.org/officeDocument/2006/relationships/hyperlink" Target="file:///C:\Users\ariun\Desktop\34.02.01%20&#1057;&#1077;&#1089;&#1090;&#1088;&#1080;&#1085;&#1089;&#1082;&#1086;&#1077;%20&#1076;&#1077;&#1083;&#1086;\&#1055;&#1056;&#1048;&#1051;&#1054;&#1046;&#1045;&#1053;&#1048;&#1045;%202.%20&#1073;&#1072;&#1079;&#1072;%2011.docx" TargetMode="External"/><Relationship Id="rId241" Type="http://schemas.openxmlformats.org/officeDocument/2006/relationships/hyperlink" Target="file:///C:\Users\ariun\Desktop\34.02.01%20&#1057;&#1077;&#1089;&#1090;&#1088;&#1080;&#1085;&#1089;&#1082;&#1086;&#1077;%20&#1076;&#1077;&#1083;&#1086;\&#1055;&#1056;&#1048;&#1051;&#1054;&#1046;&#1045;&#1053;&#1048;&#1045;%202.%20&#1073;&#1072;&#1079;&#1072;%2011.docx" TargetMode="External"/><Relationship Id="rId15" Type="http://schemas.openxmlformats.org/officeDocument/2006/relationships/hyperlink" Target="https://dic.academic.ru" TargetMode="External"/><Relationship Id="rId36" Type="http://schemas.openxmlformats.org/officeDocument/2006/relationships/hyperlink" Target="https://www/englishhelp.ru" TargetMode="External"/><Relationship Id="rId57" Type="http://schemas.openxmlformats.org/officeDocument/2006/relationships/footer" Target="footer13.xml"/><Relationship Id="rId262" Type="http://schemas.openxmlformats.org/officeDocument/2006/relationships/hyperlink" Target="file:///C:\Users\ariun\Desktop\34.02.01%20&#1057;&#1077;&#1089;&#1090;&#1088;&#1080;&#1085;&#1089;&#1082;&#1086;&#1077;%20&#1076;&#1077;&#1083;&#1086;\&#1055;&#1056;&#1048;&#1051;&#1054;&#1046;&#1045;&#1053;&#1048;&#1045;%202.%20&#1073;&#1072;&#1079;&#1072;%2011.docx" TargetMode="External"/><Relationship Id="rId283"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8" Type="http://schemas.openxmlformats.org/officeDocument/2006/relationships/hyperlink" Target="file:///C:\Users\ariun\Desktop\34.02.01%20&#1057;&#1077;&#1089;&#1090;&#1088;&#1080;&#1085;&#1089;&#1082;&#1086;&#1077;%20&#1076;&#1077;&#1083;&#1086;\&#1055;&#1056;&#1048;&#1051;&#1054;&#1046;&#1045;&#1053;&#1048;&#1045;%202.%20&#1073;&#1072;&#1079;&#1072;%2011.docx" TargetMode="External"/><Relationship Id="rId78" Type="http://schemas.openxmlformats.org/officeDocument/2006/relationships/hyperlink" Target="https://urait.ru/bcode/452675" TargetMode="External"/><Relationship Id="rId99" Type="http://schemas.openxmlformats.org/officeDocument/2006/relationships/image" Target="media/image2.gif"/><Relationship Id="rId101" Type="http://schemas.openxmlformats.org/officeDocument/2006/relationships/footer" Target="footer27.xml"/><Relationship Id="rId122" Type="http://schemas.openxmlformats.org/officeDocument/2006/relationships/hyperlink" Target="file:///C:\Users\ariun\Desktop\34.02.01%20&#1057;&#1077;&#1089;&#1090;&#1088;&#1080;&#1085;&#1089;&#1082;&#1086;&#1077;%20&#1076;&#1077;&#1083;&#1086;\&#1055;&#1056;&#1048;&#1051;&#1054;&#1046;&#1045;&#1053;&#1048;&#1045;%202.%20&#1073;&#1072;&#1079;&#1072;%2011.docx" TargetMode="External"/><Relationship Id="rId143" Type="http://schemas.openxmlformats.org/officeDocument/2006/relationships/hyperlink" Target="file:///C:\Users\ariun\Desktop\34.02.01%20&#1057;&#1077;&#1089;&#1090;&#1088;&#1080;&#1085;&#1089;&#1082;&#1086;&#1077;%20&#1076;&#1077;&#1083;&#1086;\&#1055;&#1056;&#1048;&#1051;&#1054;&#1046;&#1045;&#1053;&#1048;&#1045;%202.%20&#1073;&#1072;&#1079;&#1072;%2011.docx" TargetMode="External"/><Relationship Id="rId164" Type="http://schemas.openxmlformats.org/officeDocument/2006/relationships/hyperlink" Target="file:///C:\Users\ariun\Desktop\34.02.01%20&#1057;&#1077;&#1089;&#1090;&#1088;&#1080;&#1085;&#1089;&#1082;&#1086;&#1077;%20&#1076;&#1077;&#1083;&#1086;\&#1055;&#1056;&#1048;&#1051;&#1054;&#1046;&#1045;&#1053;&#1048;&#1045;%202.%20&#1073;&#1072;&#1079;&#1072;%2011.docx" TargetMode="External"/><Relationship Id="rId185" Type="http://schemas.openxmlformats.org/officeDocument/2006/relationships/hyperlink" Target="file:///C:\Users\ariun\Desktop\34.02.01%20&#1057;&#1077;&#1089;&#1090;&#1088;&#1080;&#1085;&#1089;&#1082;&#1086;&#1077;%20&#1076;&#1077;&#1083;&#1086;\&#1055;&#1056;&#1048;&#1051;&#1054;&#1046;&#1045;&#1053;&#1048;&#1045;%202.%20&#1073;&#1072;&#1079;&#1072;%2011.docx" TargetMode="External"/><Relationship Id="rId9" Type="http://schemas.openxmlformats.org/officeDocument/2006/relationships/footer" Target="footer2.xml"/><Relationship Id="rId210" Type="http://schemas.openxmlformats.org/officeDocument/2006/relationships/hyperlink" Target="file:///C:\Users\ariun\Desktop\34.02.01_&#1056;&#1055;_&#1054;&#1055;.04_&#1051;&#1072;&#1090;&#1080;&#1085;%20&#1103;&#1079;%2024-25%20(&#1057;&#1044;).docx" TargetMode="External"/><Relationship Id="rId26" Type="http://schemas.openxmlformats.org/officeDocument/2006/relationships/hyperlink" Target="https://urait.ru/bcode/453510" TargetMode="External"/><Relationship Id="rId231" Type="http://schemas.openxmlformats.org/officeDocument/2006/relationships/hyperlink" Target="http://slovari.yandex.ru/%7E%D0%BA%D0%BD%D0%B8%D0%B3%D0%B8/%D0%91%D0%A1%D0%AD/%D0%9C%D0%B8%D0%BA%D1%80%D0%BE%D0%B1%D0%B8%D0%BE%D0%BB%D0%BE%D0%B3%D0%B8%D1%8F/" TargetMode="External"/><Relationship Id="rId252" Type="http://schemas.openxmlformats.org/officeDocument/2006/relationships/hyperlink" Target="https://urait.ru/bcode/513820" TargetMode="External"/><Relationship Id="rId273" Type="http://schemas.openxmlformats.org/officeDocument/2006/relationships/hyperlink" Target="http://www.antibiotic.ru" TargetMode="External"/><Relationship Id="rId294" Type="http://schemas.openxmlformats.org/officeDocument/2006/relationships/hyperlink" Target="file:///C:\Users\ariun\Desktop\34.02.01%20&#1057;&#1077;&#1089;&#1090;&#1088;&#1080;&#1085;&#1089;&#1082;&#1086;&#1077;%20&#1076;&#1077;&#1083;&#1086;\&#1055;&#1056;&#1048;&#1051;&#1054;&#1046;&#1045;&#1053;&#1048;&#1045;%202.%20&#1073;&#1072;&#1079;&#1072;%2011.docx" TargetMode="External"/><Relationship Id="rId308" Type="http://schemas.openxmlformats.org/officeDocument/2006/relationships/hyperlink" Target="file:///C:\Users\ariun\Desktop\34.02.01%20&#1057;&#1077;&#1089;&#1090;&#1088;&#1080;&#1085;&#1089;&#1082;&#1086;&#1077;%20&#1076;&#1077;&#1083;&#1086;\&#1055;&#1056;&#1048;&#1051;&#1054;&#1046;&#1045;&#1053;&#1048;&#1045;%202.%20&#1073;&#1072;&#1079;&#1072;%2011.docx" TargetMode="External"/><Relationship Id="rId47" Type="http://schemas.openxmlformats.org/officeDocument/2006/relationships/hyperlink" Target="http://statistica.ru/theory/opisatelnye-statistiki/" TargetMode="External"/><Relationship Id="rId68" Type="http://schemas.openxmlformats.org/officeDocument/2006/relationships/hyperlink" Target="http://cyberLeninka.ru/" TargetMode="External"/><Relationship Id="rId89" Type="http://schemas.openxmlformats.org/officeDocument/2006/relationships/footer" Target="footer21.xml"/><Relationship Id="rId112" Type="http://schemas.openxmlformats.org/officeDocument/2006/relationships/hyperlink" Target="file:///C:\Users\ariun\Desktop\34.02.01%20&#1057;&#1077;&#1089;&#1090;&#1088;&#1080;&#1085;&#1089;&#1082;&#1086;&#1077;%20&#1076;&#1077;&#1083;&#1086;\&#1055;&#1056;&#1048;&#1051;&#1054;&#1046;&#1045;&#1053;&#1048;&#1045;%202.%20&#1073;&#1072;&#1079;&#1072;%2011.docx" TargetMode="External"/><Relationship Id="rId133" Type="http://schemas.openxmlformats.org/officeDocument/2006/relationships/hyperlink" Target="file:///C:\Users\ariun\Desktop\34.02.01%20&#1057;&#1077;&#1089;&#1090;&#1088;&#1080;&#1085;&#1089;&#1082;&#1086;&#1077;%20&#1076;&#1077;&#1083;&#1086;\&#1055;&#1056;&#1048;&#1051;&#1054;&#1046;&#1045;&#1053;&#1048;&#1045;%202.%20&#1073;&#1072;&#1079;&#1072;%2011.docx" TargetMode="External"/><Relationship Id="rId154" Type="http://schemas.openxmlformats.org/officeDocument/2006/relationships/hyperlink" Target="https://e.lanbook.com/book/255971" TargetMode="External"/><Relationship Id="rId175" Type="http://schemas.openxmlformats.org/officeDocument/2006/relationships/hyperlink" Target="file:///C:\Users\ariun\Desktop\34.02.01%20&#1057;&#1077;&#1089;&#1090;&#1088;&#1080;&#1085;&#1089;&#1082;&#1086;&#1077;%20&#1076;&#1077;&#1083;&#1086;\&#1055;&#1056;&#1048;&#1051;&#1054;&#1046;&#1045;&#1053;&#1048;&#1045;%202.%20&#1073;&#1072;&#1079;&#1072;%2011.docx" TargetMode="External"/><Relationship Id="rId196" Type="http://schemas.openxmlformats.org/officeDocument/2006/relationships/hyperlink" Target="http://www.medcollegelib.ru/book/ISBN9785970445945.html" TargetMode="External"/><Relationship Id="rId200" Type="http://schemas.openxmlformats.org/officeDocument/2006/relationships/hyperlink" Target="http://w.w.w.patolog.ru" TargetMode="External"/><Relationship Id="rId16" Type="http://schemas.openxmlformats.org/officeDocument/2006/relationships/hyperlink" Target="http://www.gramota.ru" TargetMode="External"/><Relationship Id="rId221" Type="http://schemas.openxmlformats.org/officeDocument/2006/relationships/hyperlink" Target="file:///C:\Users\ariun\Desktop\34.02.01%20&#1057;&#1077;&#1089;&#1090;&#1088;&#1080;&#1085;&#1089;&#1082;&#1086;&#1077;%20&#1076;&#1077;&#1083;&#1086;\&#1055;&#1056;&#1048;&#1051;&#1054;&#1046;&#1045;&#1053;&#1048;&#1045;%202.%20&#1073;&#1072;&#1079;&#1072;%2011.docx" TargetMode="External"/><Relationship Id="rId242" Type="http://schemas.openxmlformats.org/officeDocument/2006/relationships/hyperlink" Target="file:///C:\Users\ariun\Desktop\34.02.01%20&#1057;&#1077;&#1089;&#1090;&#1088;&#1080;&#1085;&#1089;&#1082;&#1086;&#1077;%20&#1076;&#1077;&#1083;&#1086;\&#1055;&#1056;&#1048;&#1051;&#1054;&#1046;&#1045;&#1053;&#1048;&#1045;%202.%20&#1073;&#1072;&#1079;&#1072;%2011.docx" TargetMode="External"/><Relationship Id="rId263" Type="http://schemas.openxmlformats.org/officeDocument/2006/relationships/hyperlink" Target="file:///C:\Users\ariun\Desktop\34.02.01%20&#1057;&#1077;&#1089;&#1090;&#1088;&#1080;&#1085;&#1089;&#1082;&#1086;&#1077;%20&#1076;&#1077;&#1083;&#1086;\&#1055;&#1056;&#1048;&#1051;&#1054;&#1046;&#1045;&#1053;&#1048;&#1045;%202.%20&#1073;&#1072;&#1079;&#1072;%2011.docx" TargetMode="External"/><Relationship Id="rId284"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9" Type="http://schemas.openxmlformats.org/officeDocument/2006/relationships/hyperlink" Target="file:///C:\Users\ariun\Desktop\34.02.01%20&#1057;&#1077;&#1089;&#1090;&#1088;&#1080;&#1085;&#1089;&#1082;&#1086;&#1077;%20&#1076;&#1077;&#1083;&#1086;\&#1055;&#1056;&#1048;&#1051;&#1054;&#1046;&#1045;&#1053;&#1048;&#1045;%202.%20&#1073;&#1072;&#1079;&#1072;%2011.docx" TargetMode="External"/><Relationship Id="rId37" Type="http://schemas.openxmlformats.org/officeDocument/2006/relationships/hyperlink" Target="https://www.native-english.ru/" TargetMode="External"/><Relationship Id="rId58" Type="http://schemas.openxmlformats.org/officeDocument/2006/relationships/hyperlink" Target="https://www.studentlibrary.ru/book/ISBN9785533020022.html" TargetMode="External"/><Relationship Id="rId79" Type="http://schemas.openxmlformats.org/officeDocument/2006/relationships/hyperlink" Target="https://profspo.ru/books/98675" TargetMode="External"/><Relationship Id="rId102" Type="http://schemas.openxmlformats.org/officeDocument/2006/relationships/footer" Target="footer28.xml"/><Relationship Id="rId123" Type="http://schemas.openxmlformats.org/officeDocument/2006/relationships/hyperlink" Target="file:///C:\Users\ariun\Desktop\34.02.01%20&#1057;&#1077;&#1089;&#1090;&#1088;&#1080;&#1085;&#1089;&#1082;&#1086;&#1077;%20&#1076;&#1077;&#1083;&#1086;\&#1055;&#1056;&#1048;&#1051;&#1054;&#1046;&#1045;&#1053;&#1048;&#1045;%202.%20&#1073;&#1072;&#1079;&#1072;%2011.docx" TargetMode="External"/><Relationship Id="rId144" Type="http://schemas.openxmlformats.org/officeDocument/2006/relationships/hyperlink" Target="file:///C:\Users\ariun\Desktop\34.02.01%20&#1057;&#1077;&#1089;&#1090;&#1088;&#1080;&#1085;&#1089;&#1082;&#1086;&#1077;%20&#1076;&#1077;&#1083;&#1086;\&#1055;&#1056;&#1048;&#1051;&#1054;&#1046;&#1045;&#1053;&#1048;&#1045;%202.%20&#1073;&#1072;&#1079;&#1072;%2011.docx" TargetMode="External"/><Relationship Id="rId90" Type="http://schemas.openxmlformats.org/officeDocument/2006/relationships/footer" Target="footer22.xml"/><Relationship Id="rId165" Type="http://schemas.openxmlformats.org/officeDocument/2006/relationships/hyperlink" Target="file:///C:\Users\ariun\Desktop\34.02.01%20&#1057;&#1077;&#1089;&#1090;&#1088;&#1080;&#1085;&#1089;&#1082;&#1086;&#1077;%20&#1076;&#1077;&#1083;&#1086;\&#1055;&#1056;&#1048;&#1051;&#1054;&#1046;&#1045;&#1053;&#1048;&#1045;%202.%20&#1073;&#1072;&#1079;&#1072;%2011.docx" TargetMode="External"/><Relationship Id="rId186" Type="http://schemas.openxmlformats.org/officeDocument/2006/relationships/hyperlink" Target="file:///C:\Users\ariun\Desktop\34.02.01%20&#1057;&#1077;&#1089;&#1090;&#1088;&#1080;&#1085;&#1089;&#1082;&#1086;&#1077;%20&#1076;&#1077;&#1083;&#1086;\&#1055;&#1056;&#1048;&#1051;&#1054;&#1046;&#1045;&#1053;&#1048;&#1045;%202.%20&#1073;&#1072;&#1079;&#1072;%2011.docx" TargetMode="External"/><Relationship Id="rId211" Type="http://schemas.openxmlformats.org/officeDocument/2006/relationships/hyperlink" Target="file:///C:\Users\ariun\Desktop\34.02.01_&#1056;&#1055;_&#1054;&#1055;.04_&#1051;&#1072;&#1090;&#1080;&#1085;%20&#1103;&#1079;%2024-25%20(&#1057;&#1044;).docx" TargetMode="External"/><Relationship Id="rId232" Type="http://schemas.openxmlformats.org/officeDocument/2006/relationships/hyperlink" Target="file:///C:\Users\ariun\Desktop\34.02.01%20&#1057;&#1077;&#1089;&#1090;&#1088;&#1080;&#1085;&#1089;&#1082;&#1086;&#1077;%20&#1076;&#1077;&#1083;&#1086;\&#1055;&#1056;&#1048;&#1051;&#1054;&#1046;&#1045;&#1053;&#1048;&#1045;%202.%20&#1073;&#1072;&#1079;&#1072;%2011.docx" TargetMode="External"/><Relationship Id="rId253" Type="http://schemas.openxmlformats.org/officeDocument/2006/relationships/hyperlink" Target="https://www.studentlibrary.ru/book/ISBN9785970461815.html" TargetMode="External"/><Relationship Id="rId274" Type="http://schemas.openxmlformats.org/officeDocument/2006/relationships/hyperlink" Target="file:///C:\Users\ariun\Desktop\34.02.01%20&#1057;&#1077;&#1089;&#1090;&#1088;&#1080;&#1085;&#1089;&#1082;&#1086;&#1077;%20&#1076;&#1077;&#1083;&#1086;\&#1055;&#1056;&#1048;&#1051;&#1054;&#1046;&#1045;&#1053;&#1048;&#1045;%202.%20&#1073;&#1072;&#1079;&#1072;%2011.docx" TargetMode="External"/><Relationship Id="rId295" Type="http://schemas.openxmlformats.org/officeDocument/2006/relationships/hyperlink" Target="file:///C:\Users\ariun\Desktop\34.02.01%20&#1057;&#1077;&#1089;&#1090;&#1088;&#1080;&#1085;&#1089;&#1082;&#1086;&#1077;%20&#1076;&#1077;&#1083;&#1086;\&#1055;&#1056;&#1048;&#1051;&#1054;&#1046;&#1045;&#1053;&#1048;&#1045;%202.%20&#1073;&#1072;&#1079;&#1072;%2011.docx" TargetMode="External"/><Relationship Id="rId309" Type="http://schemas.openxmlformats.org/officeDocument/2006/relationships/hyperlink" Target="file:///C:\Users\ariun\Desktop\34.02.01%20&#1057;&#1077;&#1089;&#1090;&#1088;&#1080;&#1085;&#1089;&#1082;&#1086;&#1077;%20&#1076;&#1077;&#1083;&#1086;\&#1055;&#1056;&#1048;&#1051;&#1054;&#1046;&#1045;&#1053;&#1048;&#1045;%202.%20&#1073;&#1072;&#1079;&#1072;%2011.docx" TargetMode="External"/><Relationship Id="rId27" Type="http://schemas.openxmlformats.org/officeDocument/2006/relationships/hyperlink" Target="https://urait.ru/bcode/453653" TargetMode="External"/><Relationship Id="rId48" Type="http://schemas.openxmlformats.org/officeDocument/2006/relationships/hyperlink" Target="http://www.medcollegelib.ru/book/ISBN9785970443613.html" TargetMode="External"/><Relationship Id="rId69" Type="http://schemas.openxmlformats.org/officeDocument/2006/relationships/hyperlink" Target="https://minobrnauki.gov.ru/" TargetMode="External"/><Relationship Id="rId113" Type="http://schemas.openxmlformats.org/officeDocument/2006/relationships/hyperlink" Target="file:///C:\Users\ariun\Desktop\34.02.01%20&#1057;&#1077;&#1089;&#1090;&#1088;&#1080;&#1085;&#1089;&#1082;&#1086;&#1077;%20&#1076;&#1077;&#1083;&#1086;\&#1055;&#1056;&#1048;&#1051;&#1054;&#1046;&#1045;&#1053;&#1048;&#1045;%202.%20&#1073;&#1072;&#1079;&#1072;%2011.docx" TargetMode="External"/><Relationship Id="rId134" Type="http://schemas.openxmlformats.org/officeDocument/2006/relationships/hyperlink" Target="file:///C:\Users\ariun\Desktop\34.02.01%20&#1057;&#1077;&#1089;&#1090;&#1088;&#1080;&#1085;&#1089;&#1082;&#1086;&#1077;%20&#1076;&#1077;&#1083;&#1086;\&#1055;&#1056;&#1048;&#1051;&#1054;&#1046;&#1045;&#1053;&#1048;&#1045;%202.%20&#1073;&#1072;&#1079;&#1072;%2011.docx" TargetMode="External"/><Relationship Id="rId320" Type="http://schemas.openxmlformats.org/officeDocument/2006/relationships/hyperlink" Target="file:///C:\Users\ariun\Desktop\34.02.01%20&#1057;&#1077;&#1089;&#1090;&#1088;&#1080;&#1085;&#1089;&#1082;&#1086;&#1077;%20&#1076;&#1077;&#1083;&#1086;\&#1055;&#1056;&#1048;&#1051;&#1054;&#1046;&#1045;&#1053;&#1048;&#1045;%202.%20&#1073;&#1072;&#1079;&#1072;%2011.docx" TargetMode="External"/><Relationship Id="rId80" Type="http://schemas.openxmlformats.org/officeDocument/2006/relationships/hyperlink" Target="https://znanium.com/catalog/product/961439" TargetMode="External"/><Relationship Id="rId155" Type="http://schemas.openxmlformats.org/officeDocument/2006/relationships/hyperlink" Target="https://e.lanbook.com/book/295964" TargetMode="External"/><Relationship Id="rId176" Type="http://schemas.openxmlformats.org/officeDocument/2006/relationships/hyperlink" Target="file:///C:\Users\ariun\Desktop\34.02.01%20&#1057;&#1077;&#1089;&#1090;&#1088;&#1080;&#1085;&#1089;&#1082;&#1086;&#1077;%20&#1076;&#1077;&#1083;&#1086;\&#1055;&#1056;&#1048;&#1051;&#1054;&#1046;&#1045;&#1053;&#1048;&#1045;%202.%20&#1073;&#1072;&#1079;&#1072;%2011.docx" TargetMode="External"/><Relationship Id="rId197" Type="http://schemas.openxmlformats.org/officeDocument/2006/relationships/hyperlink" Target="http://www.&#1077;-anatomy.ru" TargetMode="External"/><Relationship Id="rId201" Type="http://schemas.openxmlformats.org/officeDocument/2006/relationships/hyperlink" Target="file:///C:\Users\ariun\Desktop\34.02.01_&#1056;&#1055;_&#1054;&#1055;.04_&#1051;&#1072;&#1090;&#1080;&#1085;%20&#1103;&#1079;%2024-25%20(&#1057;&#1044;).docx" TargetMode="External"/><Relationship Id="rId222" Type="http://schemas.openxmlformats.org/officeDocument/2006/relationships/hyperlink" Target="file:///C:\Users\ariun\Desktop\34.02.01%20&#1057;&#1077;&#1089;&#1090;&#1088;&#1080;&#1085;&#1089;&#1082;&#1086;&#1077;%20&#1076;&#1077;&#1083;&#1086;\&#1055;&#1056;&#1048;&#1051;&#1054;&#1046;&#1045;&#1053;&#1048;&#1045;%202.%20&#1073;&#1072;&#1079;&#1072;%2011.docx" TargetMode="External"/><Relationship Id="rId243" Type="http://schemas.openxmlformats.org/officeDocument/2006/relationships/hyperlink" Target="http://www.labirint.ru/pubhouse/1815/" TargetMode="External"/><Relationship Id="rId264" Type="http://schemas.openxmlformats.org/officeDocument/2006/relationships/hyperlink" Target="file:///C:\Users\ariun\Desktop\34.02.01%20&#1057;&#1077;&#1089;&#1090;&#1088;&#1080;&#1085;&#1089;&#1082;&#1086;&#1077;%20&#1076;&#1077;&#1083;&#1086;\&#1055;&#1056;&#1048;&#1051;&#1054;&#1046;&#1045;&#1053;&#1048;&#1045;%202.%20&#1073;&#1072;&#1079;&#1072;%2011.docx" TargetMode="External"/><Relationship Id="rId285" Type="http://schemas.openxmlformats.org/officeDocument/2006/relationships/hyperlink" Target="file:///C:\Users\ariun\Desktop\34.02.01%20&#1057;&#1077;&#1089;&#1090;&#1088;&#1080;&#1085;&#1089;&#1082;&#1086;&#1077;%20&#1076;&#1077;&#1083;&#1086;\&#1055;&#1056;&#1048;&#1051;&#1054;&#1046;&#1045;&#1053;&#1048;&#1045;%202.%20&#1073;&#1072;&#1079;&#1072;%2011.docx" TargetMode="External"/><Relationship Id="rId17" Type="http://schemas.openxmlformats.org/officeDocument/2006/relationships/footer" Target="footer3.xml"/><Relationship Id="rId38" Type="http://schemas.openxmlformats.org/officeDocument/2006/relationships/footer" Target="footer5.xml"/><Relationship Id="rId59" Type="http://schemas.openxmlformats.org/officeDocument/2006/relationships/hyperlink" Target="https://www.studentlibrary.ru/book/ISBN9785533020039.html" TargetMode="External"/><Relationship Id="rId103" Type="http://schemas.openxmlformats.org/officeDocument/2006/relationships/hyperlink" Target="file:///C:\Users\ariun\Desktop\34.02.01%20&#1057;&#1077;&#1089;&#1090;&#1088;&#1080;&#1085;&#1089;&#1082;&#1086;&#1077;%20&#1076;&#1077;&#1083;&#1086;\&#1055;&#1056;&#1048;&#1051;&#1054;&#1046;&#1045;&#1053;&#1048;&#1045;%202.%20&#1073;&#1072;&#1079;&#1072;%2011.docx" TargetMode="External"/><Relationship Id="rId124"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0" Type="http://schemas.openxmlformats.org/officeDocument/2006/relationships/hyperlink" Target="file:///C:\Users\ariun\Desktop\34.02.01%20&#1057;&#1077;&#1089;&#1090;&#1088;&#1080;&#1085;&#1089;&#1082;&#1086;&#1077;%20&#1076;&#1077;&#1083;&#1086;\&#1055;&#1056;&#1048;&#1051;&#1054;&#1046;&#1045;&#1053;&#1048;&#1045;%202.%20&#1073;&#1072;&#1079;&#1072;%2011.docx" TargetMode="External"/><Relationship Id="rId70" Type="http://schemas.openxmlformats.org/officeDocument/2006/relationships/hyperlink" Target="http://www.elibrary.ru" TargetMode="External"/><Relationship Id="rId91" Type="http://schemas.openxmlformats.org/officeDocument/2006/relationships/hyperlink" Target="https://urait.ru/bcode/433376" TargetMode="External"/><Relationship Id="rId145" Type="http://schemas.openxmlformats.org/officeDocument/2006/relationships/hyperlink" Target="file:///C:\Users\ariun\Desktop\34.02.01%20&#1057;&#1077;&#1089;&#1090;&#1088;&#1080;&#1085;&#1089;&#1082;&#1086;&#1077;%20&#1076;&#1077;&#1083;&#1086;\&#1055;&#1056;&#1048;&#1051;&#1054;&#1046;&#1045;&#1053;&#1048;&#1045;%202.%20&#1073;&#1072;&#1079;&#1072;%2011.docx" TargetMode="External"/><Relationship Id="rId166" Type="http://schemas.openxmlformats.org/officeDocument/2006/relationships/hyperlink" Target="file:///C:\Users\ariun\Desktop\34.02.01%20&#1057;&#1077;&#1089;&#1090;&#1088;&#1080;&#1085;&#1089;&#1082;&#1086;&#1077;%20&#1076;&#1077;&#1083;&#1086;\&#1055;&#1056;&#1048;&#1051;&#1054;&#1046;&#1045;&#1053;&#1048;&#1045;%202.%20&#1073;&#1072;&#1079;&#1072;%2011.docx" TargetMode="External"/><Relationship Id="rId187" Type="http://schemas.openxmlformats.org/officeDocument/2006/relationships/hyperlink" Target="file:///C:\Users\ariun\Desktop\34.02.01%20&#1057;&#1077;&#1089;&#1090;&#1088;&#1080;&#1085;&#1089;&#1082;&#1086;&#1077;%20&#1076;&#1077;&#1083;&#1086;\&#1055;&#1056;&#1048;&#1051;&#1054;&#1046;&#1045;&#1053;&#1048;&#1045;%202.%20&#1073;&#1072;&#1079;&#1072;%2011.docx" TargetMode="External"/><Relationship Id="rId1" Type="http://schemas.openxmlformats.org/officeDocument/2006/relationships/customXml" Target="../customXml/item1.xml"/><Relationship Id="rId212" Type="http://schemas.openxmlformats.org/officeDocument/2006/relationships/hyperlink" Target="http://www.wmed.ru/dic.htm" TargetMode="External"/><Relationship Id="rId233" Type="http://schemas.openxmlformats.org/officeDocument/2006/relationships/hyperlink" Target="file:///C:\Users\ariun\Desktop\34.02.01%20&#1057;&#1077;&#1089;&#1090;&#1088;&#1080;&#1085;&#1089;&#1082;&#1086;&#1077;%20&#1076;&#1077;&#1083;&#1086;\&#1055;&#1056;&#1048;&#1051;&#1054;&#1046;&#1045;&#1053;&#1048;&#1045;%202.%20&#1073;&#1072;&#1079;&#1072;%2011.docx" TargetMode="External"/><Relationship Id="rId254" Type="http://schemas.openxmlformats.org/officeDocument/2006/relationships/hyperlink" Target="file:///C:\Users\ariun\Desktop\34.02.01%20&#1057;&#1077;&#1089;&#1090;&#1088;&#1080;&#1085;&#1089;&#1082;&#1086;&#1077;%20&#1076;&#1077;&#1083;&#1086;\&#1055;&#1056;&#1048;&#1051;&#1054;&#1046;&#1045;&#1053;&#1048;&#1045;%202.%20&#1073;&#1072;&#1079;&#1072;%2011.docx" TargetMode="External"/><Relationship Id="rId28" Type="http://schemas.openxmlformats.org/officeDocument/2006/relationships/hyperlink" Target="https://nbpublish.com/library_read_article.php?id=29120" TargetMode="External"/><Relationship Id="rId49" Type="http://schemas.openxmlformats.org/officeDocument/2006/relationships/hyperlink" Target="http://fcior.edu.ru/catalog/srednee_professionalnoe" TargetMode="External"/><Relationship Id="rId114" Type="http://schemas.openxmlformats.org/officeDocument/2006/relationships/hyperlink" Target="http://www.medcollegelib.ru/book/ISBN9785970457580.html" TargetMode="External"/><Relationship Id="rId275" Type="http://schemas.openxmlformats.org/officeDocument/2006/relationships/hyperlink" Target="file:///C:\Users\ariun\Desktop\34.02.01%20&#1057;&#1077;&#1089;&#1090;&#1088;&#1080;&#1085;&#1089;&#1082;&#1086;&#1077;%20&#1076;&#1077;&#1083;&#1086;\&#1055;&#1056;&#1048;&#1051;&#1054;&#1046;&#1045;&#1053;&#1048;&#1045;%202.%20&#1073;&#1072;&#1079;&#1072;%2011.docx" TargetMode="External"/><Relationship Id="rId296" Type="http://schemas.openxmlformats.org/officeDocument/2006/relationships/hyperlink" Target="https://www.studentlibrary.ru/book/ISBN9785970448595.html" TargetMode="External"/><Relationship Id="rId300" Type="http://schemas.openxmlformats.org/officeDocument/2006/relationships/hyperlink" Target="https://www.studentlibrary.ru/book/ISBN9785970440049.html" TargetMode="External"/><Relationship Id="rId60" Type="http://schemas.openxmlformats.org/officeDocument/2006/relationships/hyperlink" Target="https://www.studentlibrary.ru/?SSr=07E7050F3E172" TargetMode="External"/><Relationship Id="rId81" Type="http://schemas.openxmlformats.org/officeDocument/2006/relationships/footer" Target="footer15.xml"/><Relationship Id="rId135" Type="http://schemas.openxmlformats.org/officeDocument/2006/relationships/hyperlink" Target="file:///C:\Users\ariun\Desktop\34.02.01%20&#1057;&#1077;&#1089;&#1090;&#1088;&#1080;&#1085;&#1089;&#1082;&#1086;&#1077;%20&#1076;&#1077;&#1083;&#1086;\&#1055;&#1056;&#1048;&#1051;&#1054;&#1046;&#1045;&#1053;&#1048;&#1045;%202.%20&#1073;&#1072;&#1079;&#1072;%2011.docx" TargetMode="External"/><Relationship Id="rId156" Type="http://schemas.openxmlformats.org/officeDocument/2006/relationships/hyperlink" Target="https://urait.ru/bcode/511813" TargetMode="External"/><Relationship Id="rId177" Type="http://schemas.openxmlformats.org/officeDocument/2006/relationships/hyperlink" Target="file:///C:\Users\ariun\Desktop\34.02.01%20&#1057;&#1077;&#1089;&#1090;&#1088;&#1080;&#1085;&#1089;&#1082;&#1086;&#1077;%20&#1076;&#1077;&#1083;&#1086;\&#1055;&#1056;&#1048;&#1051;&#1054;&#1046;&#1045;&#1053;&#1048;&#1045;%202.%20&#1073;&#1072;&#1079;&#1072;%2011.docx" TargetMode="External"/><Relationship Id="rId198" Type="http://schemas.openxmlformats.org/officeDocument/2006/relationships/hyperlink" Target="http://window.edu.ru/" TargetMode="External"/><Relationship Id="rId321" Type="http://schemas.openxmlformats.org/officeDocument/2006/relationships/hyperlink" Target="file:///C:\Users\ariun\Desktop\34.02.01%20&#1057;&#1077;&#1089;&#1090;&#1088;&#1080;&#1085;&#1089;&#1082;&#1086;&#1077;%20&#1076;&#1077;&#1083;&#1086;\&#1055;&#1056;&#1048;&#1051;&#1054;&#1046;&#1045;&#1053;&#1048;&#1045;%202.%20&#1073;&#1072;&#1079;&#1072;%2011.docx" TargetMode="External"/><Relationship Id="rId202" Type="http://schemas.openxmlformats.org/officeDocument/2006/relationships/hyperlink" Target="file:///C:\Users\ariun\Desktop\34.02.01_&#1056;&#1055;_&#1054;&#1055;.04_&#1051;&#1072;&#1090;&#1080;&#1085;%20&#1103;&#1079;%2024-25%20(&#1057;&#1044;).docx" TargetMode="External"/><Relationship Id="rId223" Type="http://schemas.openxmlformats.org/officeDocument/2006/relationships/hyperlink" Target="file:///C:\Users\ariun\Desktop\34.02.01%20&#1057;&#1077;&#1089;&#1090;&#1088;&#1080;&#1085;&#1089;&#1082;&#1086;&#1077;%20&#1076;&#1077;&#1083;&#1086;\&#1055;&#1056;&#1048;&#1051;&#1054;&#1046;&#1045;&#1053;&#1048;&#1045;%202.%20&#1073;&#1072;&#1079;&#1072;%2011.docx" TargetMode="External"/><Relationship Id="rId244" Type="http://schemas.openxmlformats.org/officeDocument/2006/relationships/hyperlink" Target="https://urait.ru/bcode/512989" TargetMode="External"/><Relationship Id="rId18" Type="http://schemas.openxmlformats.org/officeDocument/2006/relationships/hyperlink" Target="https://urait.ru/bcode/433733" TargetMode="External"/><Relationship Id="rId39" Type="http://schemas.openxmlformats.org/officeDocument/2006/relationships/footer" Target="footer6.xml"/><Relationship Id="rId265" Type="http://schemas.openxmlformats.org/officeDocument/2006/relationships/hyperlink" Target="https://e.lanbook.com/book/162382" TargetMode="External"/><Relationship Id="rId286" Type="http://schemas.openxmlformats.org/officeDocument/2006/relationships/hyperlink" Target="file:///C:\Users\ariun\Desktop\34.02.01%20&#1057;&#1077;&#1089;&#1090;&#1088;&#1080;&#1085;&#1089;&#1082;&#1086;&#1077;%20&#1076;&#1077;&#1083;&#1086;\&#1055;&#1056;&#1048;&#1051;&#1054;&#1046;&#1045;&#1053;&#1048;&#1045;%202.%20&#1073;&#1072;&#1079;&#1072;%2011.docx" TargetMode="External"/><Relationship Id="rId50" Type="http://schemas.openxmlformats.org/officeDocument/2006/relationships/hyperlink" Target="http://school-collection.edu.ru/" TargetMode="External"/><Relationship Id="rId104" Type="http://schemas.openxmlformats.org/officeDocument/2006/relationships/hyperlink" Target="file:///C:\Users\ariun\Desktop\34.02.01%20&#1057;&#1077;&#1089;&#1090;&#1088;&#1080;&#1085;&#1089;&#1082;&#1086;&#1077;%20&#1076;&#1077;&#1083;&#1086;\&#1055;&#1056;&#1048;&#1051;&#1054;&#1046;&#1045;&#1053;&#1048;&#1045;%202.%20&#1073;&#1072;&#1079;&#1072;%2011.docx" TargetMode="External"/><Relationship Id="rId125" Type="http://schemas.openxmlformats.org/officeDocument/2006/relationships/hyperlink" Target="file:///C:\Users\ariun\Desktop\34.02.01%20&#1057;&#1077;&#1089;&#1090;&#1088;&#1080;&#1085;&#1089;&#1082;&#1086;&#1077;%20&#1076;&#1077;&#1083;&#1086;\&#1055;&#1056;&#1048;&#1051;&#1054;&#1046;&#1045;&#1053;&#1048;&#1045;%202.%20&#1073;&#1072;&#1079;&#1072;%2011.docx" TargetMode="External"/><Relationship Id="rId146" Type="http://schemas.openxmlformats.org/officeDocument/2006/relationships/hyperlink" Target="file:///C:\Users\ariun\Desktop\34.02.01%20&#1057;&#1077;&#1089;&#1090;&#1088;&#1080;&#1085;&#1089;&#1082;&#1086;&#1077;%20&#1076;&#1077;&#1083;&#1086;\&#1055;&#1056;&#1048;&#1051;&#1054;&#1046;&#1045;&#1053;&#1048;&#1045;%202.%20&#1073;&#1072;&#1079;&#1072;%2011.docx" TargetMode="External"/><Relationship Id="rId167" Type="http://schemas.openxmlformats.org/officeDocument/2006/relationships/hyperlink" Target="file:///C:\Users\ariun\Desktop\34.02.01%20&#1057;&#1077;&#1089;&#1090;&#1088;&#1080;&#1085;&#1089;&#1082;&#1086;&#1077;%20&#1076;&#1077;&#1083;&#1086;\&#1055;&#1056;&#1048;&#1051;&#1054;&#1046;&#1045;&#1053;&#1048;&#1045;%202.%20&#1073;&#1072;&#1079;&#1072;%2011.docx" TargetMode="External"/><Relationship Id="rId188"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1" Type="http://schemas.openxmlformats.org/officeDocument/2006/relationships/hyperlink" Target="file:///C:\Users\ariun\Desktop\34.02.01%20&#1057;&#1077;&#1089;&#1090;&#1088;&#1080;&#1085;&#1089;&#1082;&#1086;&#1077;%20&#1076;&#1077;&#1083;&#1086;\&#1055;&#1056;&#1048;&#1051;&#1054;&#1046;&#1045;&#1053;&#1048;&#1045;%202.%20&#1073;&#1072;&#1079;&#1072;%2011.docx" TargetMode="External"/><Relationship Id="rId71" Type="http://schemas.openxmlformats.org/officeDocument/2006/relationships/hyperlink" Target="https://nlr.ru/" TargetMode="External"/><Relationship Id="rId92" Type="http://schemas.openxmlformats.org/officeDocument/2006/relationships/footer" Target="footer23.xml"/><Relationship Id="rId213" Type="http://schemas.openxmlformats.org/officeDocument/2006/relationships/hyperlink" Target="http://www.ets.ru/cgi-bin/udict" TargetMode="External"/><Relationship Id="rId234" Type="http://schemas.openxmlformats.org/officeDocument/2006/relationships/hyperlink" Target="file:///C:\Users\ariun\Desktop\34.02.01%20&#1057;&#1077;&#1089;&#1090;&#1088;&#1080;&#1085;&#1089;&#1082;&#1086;&#1077;%20&#1076;&#1077;&#1083;&#1086;\&#1055;&#1056;&#1048;&#1051;&#1054;&#1046;&#1045;&#1053;&#1048;&#1045;%202.%20&#1073;&#1072;&#1079;&#1072;%2011.docx" TargetMode="External"/><Relationship Id="rId2" Type="http://schemas.openxmlformats.org/officeDocument/2006/relationships/numbering" Target="numbering.xml"/><Relationship Id="rId29" Type="http://schemas.openxmlformats.org/officeDocument/2006/relationships/footer" Target="footer4.xml"/><Relationship Id="rId255" Type="http://schemas.openxmlformats.org/officeDocument/2006/relationships/hyperlink" Target="file:///C:\Users\ariun\Desktop\34.02.01%20&#1057;&#1077;&#1089;&#1090;&#1088;&#1080;&#1085;&#1089;&#1082;&#1086;&#1077;%20&#1076;&#1077;&#1083;&#1086;\&#1055;&#1056;&#1048;&#1051;&#1054;&#1046;&#1045;&#1053;&#1048;&#1045;%202.%20&#1073;&#1072;&#1079;&#1072;%2011.docx" TargetMode="External"/><Relationship Id="rId276" Type="http://schemas.openxmlformats.org/officeDocument/2006/relationships/hyperlink" Target="file:///C:\Users\ariun\Desktop\34.02.01%20&#1057;&#1077;&#1089;&#1090;&#1088;&#1080;&#1085;&#1089;&#1082;&#1086;&#1077;%20&#1076;&#1077;&#1083;&#1086;\&#1055;&#1056;&#1048;&#1051;&#1054;&#1046;&#1045;&#1053;&#1048;&#1045;%202.%20&#1073;&#1072;&#1079;&#1072;%2011.docx" TargetMode="External"/><Relationship Id="rId297" Type="http://schemas.openxmlformats.org/officeDocument/2006/relationships/hyperlink" Target="https://www.stuentlibraru.ru/buuk/ISBN97859-&#1056;&#1077;&#1078;&#1080;&#1084;" TargetMode="External"/><Relationship Id="rId40" Type="http://schemas.openxmlformats.org/officeDocument/2006/relationships/hyperlink" Target="http://statistica.ru/theory/opisatelnye-statistiki/" TargetMode="External"/><Relationship Id="rId115" Type="http://schemas.openxmlformats.org/officeDocument/2006/relationships/hyperlink" Target="file:///C:\Users\ariun\Desktop\34.02.01%20&#1057;&#1077;&#1089;&#1090;&#1088;&#1080;&#1085;&#1089;&#1082;&#1086;&#1077;%20&#1076;&#1077;&#1083;&#1086;\&#1055;&#1056;&#1048;&#1051;&#1054;&#1046;&#1045;&#1053;&#1048;&#1045;%202.%20&#1073;&#1072;&#1079;&#1072;%2011.docx" TargetMode="External"/><Relationship Id="rId136" Type="http://schemas.openxmlformats.org/officeDocument/2006/relationships/hyperlink" Target="file:///C:\Users\ariun\Desktop\34.02.01%20&#1057;&#1077;&#1089;&#1090;&#1088;&#1080;&#1085;&#1089;&#1082;&#1086;&#1077;%20&#1076;&#1077;&#1083;&#1086;\&#1055;&#1056;&#1048;&#1051;&#1054;&#1046;&#1045;&#1053;&#1048;&#1045;%202.%20&#1073;&#1072;&#1079;&#1072;%2011.docx" TargetMode="External"/><Relationship Id="rId157" Type="http://schemas.openxmlformats.org/officeDocument/2006/relationships/hyperlink" Target="https://e.lanbook.com/book/156380" TargetMode="External"/><Relationship Id="rId178" Type="http://schemas.openxmlformats.org/officeDocument/2006/relationships/hyperlink" Target="file:///C:\Users\ariun\Desktop\34.02.01%20&#1057;&#1077;&#1089;&#1090;&#1088;&#1080;&#1085;&#1089;&#1082;&#1086;&#1077;%20&#1076;&#1077;&#1083;&#1086;\&#1055;&#1056;&#1048;&#1051;&#1054;&#1046;&#1045;&#1053;&#1048;&#1045;%202.%20&#1073;&#1072;&#1079;&#1072;%2011.docx" TargetMode="External"/><Relationship Id="rId301" Type="http://schemas.openxmlformats.org/officeDocument/2006/relationships/hyperlink" Target="file:///C:\Users\ariun\Desktop\34.02.01%20&#1057;&#1077;&#1089;&#1090;&#1088;&#1080;&#1085;&#1089;&#1082;&#1086;&#1077;%20&#1076;&#1077;&#1083;&#1086;\&#1055;&#1056;&#1048;&#1051;&#1054;&#1046;&#1045;&#1053;&#1048;&#1045;%202.%20&#1073;&#1072;&#1079;&#1072;%2011.docx" TargetMode="External"/><Relationship Id="rId322" Type="http://schemas.openxmlformats.org/officeDocument/2006/relationships/hyperlink" Target="file:///C:\Users\ariun\Desktop\34.02.01%20&#1057;&#1077;&#1089;&#1090;&#1088;&#1080;&#1085;&#1089;&#1082;&#1086;&#1077;%20&#1076;&#1077;&#1083;&#1086;\&#1055;&#1056;&#1048;&#1051;&#1054;&#1046;&#1045;&#1053;&#1048;&#1045;%202.%20&#1073;&#1072;&#1079;&#1072;%2011.docx" TargetMode="External"/><Relationship Id="rId61" Type="http://schemas.openxmlformats.org/officeDocument/2006/relationships/hyperlink" Target="http://www.fcior.edu.ru" TargetMode="External"/><Relationship Id="rId82" Type="http://schemas.openxmlformats.org/officeDocument/2006/relationships/footer" Target="footer16.xml"/><Relationship Id="rId199" Type="http://schemas.openxmlformats.org/officeDocument/2006/relationships/hyperlink" Target="http://www.medcollegelib.ru/book/ISBN9785970442456.html" TargetMode="External"/><Relationship Id="rId203" Type="http://schemas.openxmlformats.org/officeDocument/2006/relationships/hyperlink" Target="file:///C:\Users\ariun\Desktop\34.02.01_&#1056;&#1055;_&#1054;&#1055;.04_&#1051;&#1072;&#1090;&#1080;&#1085;%20&#1103;&#1079;%2024-25%20(&#1057;&#1044;).docx" TargetMode="External"/><Relationship Id="rId19" Type="http://schemas.openxmlformats.org/officeDocument/2006/relationships/hyperlink" Target="https://urait.ru/bcode/433732" TargetMode="External"/><Relationship Id="rId224" Type="http://schemas.openxmlformats.org/officeDocument/2006/relationships/hyperlink" Target="file:///C:\Users\ariun\Desktop\34.02.01%20&#1057;&#1077;&#1089;&#1090;&#1088;&#1080;&#1085;&#1089;&#1082;&#1086;&#1077;%20&#1076;&#1077;&#1083;&#1086;\&#1055;&#1056;&#1048;&#1051;&#1054;&#1046;&#1045;&#1053;&#1048;&#1045;%202.%20&#1073;&#1072;&#1079;&#1072;%2011.docx" TargetMode="External"/><Relationship Id="rId245" Type="http://schemas.openxmlformats.org/officeDocument/2006/relationships/hyperlink" Target="https://e.lanbook.com/book/160127" TargetMode="External"/><Relationship Id="rId266" Type="http://schemas.openxmlformats.org/officeDocument/2006/relationships/hyperlink" Target="https://e.lanbook.com/book/179016" TargetMode="External"/><Relationship Id="rId287" Type="http://schemas.openxmlformats.org/officeDocument/2006/relationships/hyperlink" Target="file:///C:\Users\ariun\Desktop\34.02.01%20&#1057;&#1077;&#1089;&#1090;&#1088;&#1080;&#1085;&#1089;&#1082;&#1086;&#1077;%20&#1076;&#1077;&#1083;&#1086;\&#1055;&#1056;&#1048;&#1051;&#1054;&#1046;&#1045;&#1053;&#1048;&#1045;%202.%20&#1073;&#1072;&#1079;&#1072;%2011.docx" TargetMode="External"/><Relationship Id="rId30" Type="http://schemas.openxmlformats.org/officeDocument/2006/relationships/hyperlink" Target="https://www.native-english.ru/" TargetMode="External"/><Relationship Id="rId105" Type="http://schemas.openxmlformats.org/officeDocument/2006/relationships/hyperlink" Target="file:///C:\Users\ariun\Desktop\34.02.01%20&#1057;&#1077;&#1089;&#1090;&#1088;&#1080;&#1085;&#1089;&#1082;&#1086;&#1077;%20&#1076;&#1077;&#1083;&#1086;\&#1055;&#1056;&#1048;&#1051;&#1054;&#1046;&#1045;&#1053;&#1048;&#1045;%202.%20&#1073;&#1072;&#1079;&#1072;%2011.docx" TargetMode="External"/><Relationship Id="rId126" Type="http://schemas.openxmlformats.org/officeDocument/2006/relationships/hyperlink" Target="file:///C:\Users\ariun\Desktop\34.02.01%20&#1057;&#1077;&#1089;&#1090;&#1088;&#1080;&#1085;&#1089;&#1082;&#1086;&#1077;%20&#1076;&#1077;&#1083;&#1086;\&#1055;&#1056;&#1048;&#1051;&#1054;&#1046;&#1045;&#1053;&#1048;&#1045;%202.%20&#1073;&#1072;&#1079;&#1072;%2011.docx" TargetMode="External"/><Relationship Id="rId147" Type="http://schemas.openxmlformats.org/officeDocument/2006/relationships/hyperlink" Target="file:///C:\Users\ariun\Desktop\34.02.01%20&#1057;&#1077;&#1089;&#1090;&#1088;&#1080;&#1085;&#1089;&#1082;&#1086;&#1077;%20&#1076;&#1077;&#1083;&#1086;\&#1055;&#1056;&#1048;&#1051;&#1054;&#1046;&#1045;&#1053;&#1048;&#1045;%202.%20&#1073;&#1072;&#1079;&#1072;%2011.docx" TargetMode="External"/><Relationship Id="rId168"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2" Type="http://schemas.openxmlformats.org/officeDocument/2006/relationships/hyperlink" Target="file:///C:\Users\ariun\Desktop\34.02.01%20&#1057;&#1077;&#1089;&#1090;&#1088;&#1080;&#1085;&#1089;&#1082;&#1086;&#1077;%20&#1076;&#1077;&#1083;&#1086;\&#1055;&#1056;&#1048;&#1051;&#1054;&#1046;&#1045;&#1053;&#1048;&#1045;%202.%20&#1073;&#1072;&#1079;&#1072;%2011.docx" TargetMode="External"/><Relationship Id="rId51" Type="http://schemas.openxmlformats.org/officeDocument/2006/relationships/footer" Target="footer7.xml"/><Relationship Id="rId72" Type="http://schemas.openxmlformats.org/officeDocument/2006/relationships/hyperlink" Target="http://www.edu.ru/" TargetMode="External"/><Relationship Id="rId93" Type="http://schemas.openxmlformats.org/officeDocument/2006/relationships/hyperlink" Target="https://urait.ru/bcode/544794" TargetMode="External"/><Relationship Id="rId189" Type="http://schemas.openxmlformats.org/officeDocument/2006/relationships/hyperlink" Target="file:///C:\Users\ariun\Desktop\34.02.01%20&#1057;&#1077;&#1089;&#1090;&#1088;&#1080;&#1085;&#1089;&#1082;&#1086;&#1077;%20&#1076;&#1077;&#1083;&#1086;\&#1055;&#1056;&#1048;&#1051;&#1054;&#1046;&#1045;&#1053;&#1048;&#1045;%202.%20&#1073;&#1072;&#1079;&#1072;%2011.docx" TargetMode="External"/><Relationship Id="rId3" Type="http://schemas.openxmlformats.org/officeDocument/2006/relationships/styles" Target="styles.xml"/><Relationship Id="rId214" Type="http://schemas.openxmlformats.org/officeDocument/2006/relationships/hyperlink" Target="http://www.nedug.ru/library/Default.aspx?ID=7222" TargetMode="External"/><Relationship Id="rId235" Type="http://schemas.openxmlformats.org/officeDocument/2006/relationships/hyperlink" Target="file:///C:\Users\ariun\Desktop\34.02.01%20&#1057;&#1077;&#1089;&#1090;&#1088;&#1080;&#1085;&#1089;&#1082;&#1086;&#1077;%20&#1076;&#1077;&#1083;&#1086;\&#1055;&#1056;&#1048;&#1051;&#1054;&#1046;&#1045;&#1053;&#1048;&#1045;%202.%20&#1073;&#1072;&#1079;&#1072;%2011.docx" TargetMode="External"/><Relationship Id="rId256" Type="http://schemas.openxmlformats.org/officeDocument/2006/relationships/hyperlink" Target="file:///C:\Users\ariun\Desktop\34.02.01%20&#1057;&#1077;&#1089;&#1090;&#1088;&#1080;&#1085;&#1089;&#1082;&#1086;&#1077;%20&#1076;&#1077;&#1083;&#1086;\&#1055;&#1056;&#1048;&#1051;&#1054;&#1046;&#1045;&#1053;&#1048;&#1045;%202.%20&#1073;&#1072;&#1079;&#1072;%2011.docx" TargetMode="External"/><Relationship Id="rId277" Type="http://schemas.openxmlformats.org/officeDocument/2006/relationships/hyperlink" Target="file:///C:\Users\ariun\Desktop\34.02.01%20&#1057;&#1077;&#1089;&#1090;&#1088;&#1080;&#1085;&#1089;&#1082;&#1086;&#1077;%20&#1076;&#1077;&#1083;&#1086;\&#1055;&#1056;&#1048;&#1051;&#1054;&#1046;&#1045;&#1053;&#1048;&#1045;%202.%20&#1073;&#1072;&#1079;&#1072;%2011.docx" TargetMode="External"/><Relationship Id="rId298" Type="http://schemas.openxmlformats.org/officeDocument/2006/relationships/hyperlink" Target="https://www.studentlibrary.ru/book/ISBN9785970452219.html" TargetMode="External"/><Relationship Id="rId116" Type="http://schemas.openxmlformats.org/officeDocument/2006/relationships/hyperlink" Target="file:///C:\Users\ariun\Desktop\34.02.01%20&#1057;&#1077;&#1089;&#1090;&#1088;&#1080;&#1085;&#1089;&#1082;&#1086;&#1077;%20&#1076;&#1077;&#1083;&#1086;\&#1055;&#1056;&#1048;&#1051;&#1054;&#1046;&#1045;&#1053;&#1048;&#1045;%202.%20&#1073;&#1072;&#1079;&#1072;%2011.docx" TargetMode="External"/><Relationship Id="rId137" Type="http://schemas.openxmlformats.org/officeDocument/2006/relationships/hyperlink" Target="http://www.magbvt.ru" TargetMode="External"/><Relationship Id="rId158" Type="http://schemas.openxmlformats.org/officeDocument/2006/relationships/hyperlink" Target="https://urait.ru/bcode/535174" TargetMode="External"/><Relationship Id="rId302" Type="http://schemas.openxmlformats.org/officeDocument/2006/relationships/hyperlink" Target="file:///C:\Users\ariun\Desktop\34.02.01%20&#1057;&#1077;&#1089;&#1090;&#1088;&#1080;&#1085;&#1089;&#1082;&#1086;&#1077;%20&#1076;&#1077;&#1083;&#1086;\&#1055;&#1056;&#1048;&#1051;&#1054;&#1046;&#1045;&#1053;&#1048;&#1045;%202.%20&#1073;&#1072;&#1079;&#1072;%2011.docx" TargetMode="External"/><Relationship Id="rId323" Type="http://schemas.openxmlformats.org/officeDocument/2006/relationships/hyperlink" Target="http://www.medcollegelib.ru/book/ISBN9785970444016.html" TargetMode="External"/><Relationship Id="rId20" Type="http://schemas.openxmlformats.org/officeDocument/2006/relationships/hyperlink" Target="https://urait.ru/bcode/431053" TargetMode="External"/><Relationship Id="rId41" Type="http://schemas.openxmlformats.org/officeDocument/2006/relationships/hyperlink" Target="http://statistica.ru/theory/opisatelnye-statistiki/" TargetMode="External"/><Relationship Id="rId62" Type="http://schemas.openxmlformats.org/officeDocument/2006/relationships/hyperlink" Target="http://www.school.edu.ru" TargetMode="External"/><Relationship Id="rId83" Type="http://schemas.openxmlformats.org/officeDocument/2006/relationships/footer" Target="footer17.xml"/><Relationship Id="rId179" Type="http://schemas.openxmlformats.org/officeDocument/2006/relationships/hyperlink" Target="file:///C:\Users\ariun\Desktop\34.02.01%20&#1057;&#1077;&#1089;&#1090;&#1088;&#1080;&#1085;&#1089;&#1082;&#1086;&#1077;%20&#1076;&#1077;&#1083;&#1086;\&#1055;&#1056;&#1048;&#1051;&#1054;&#1046;&#1045;&#1053;&#1048;&#1045;%202.%20&#1073;&#1072;&#1079;&#1072;%2011.docx" TargetMode="External"/><Relationship Id="rId190" Type="http://schemas.openxmlformats.org/officeDocument/2006/relationships/hyperlink" Target="file:///C:\Users\ariun\Desktop\34.02.01%20&#1057;&#1077;&#1089;&#1090;&#1088;&#1080;&#1085;&#1089;&#1082;&#1086;&#1077;%20&#1076;&#1077;&#1083;&#1086;\&#1055;&#1056;&#1048;&#1051;&#1054;&#1046;&#1045;&#1053;&#1048;&#1045;%202.%20&#1073;&#1072;&#1079;&#1072;%2011.docx" TargetMode="External"/><Relationship Id="rId204" Type="http://schemas.openxmlformats.org/officeDocument/2006/relationships/hyperlink" Target="file:///C:\Users\ariun\Desktop\34.02.01_&#1056;&#1055;_&#1054;&#1055;.04_&#1051;&#1072;&#1090;&#1080;&#1085;%20&#1103;&#1079;%2024-25%20(&#1057;&#1044;).docx" TargetMode="External"/><Relationship Id="rId225" Type="http://schemas.openxmlformats.org/officeDocument/2006/relationships/hyperlink" Target="file:///C:\Users\ariun\Desktop\34.02.01%20&#1057;&#1077;&#1089;&#1090;&#1088;&#1080;&#1085;&#1089;&#1082;&#1086;&#1077;%20&#1076;&#1077;&#1083;&#1086;\&#1055;&#1056;&#1048;&#1051;&#1054;&#1046;&#1045;&#1053;&#1048;&#1045;%202.%20&#1073;&#1072;&#1079;&#1072;%2011.docx" TargetMode="External"/><Relationship Id="rId246" Type="http://schemas.openxmlformats.org/officeDocument/2006/relationships/hyperlink" Target="https://e.lanbook.com/book/187684" TargetMode="External"/><Relationship Id="rId267" Type="http://schemas.openxmlformats.org/officeDocument/2006/relationships/hyperlink" Target="https://e.lanbook.com/book/155684" TargetMode="External"/><Relationship Id="rId288" Type="http://schemas.openxmlformats.org/officeDocument/2006/relationships/hyperlink" Target="file:///C:\Users\ariun\Desktop\34.02.01%20&#1057;&#1077;&#1089;&#1090;&#1088;&#1080;&#1085;&#1089;&#1082;&#1086;&#1077;%20&#1076;&#1077;&#1083;&#1086;\&#1055;&#1056;&#1048;&#1051;&#1054;&#1046;&#1045;&#1053;&#1048;&#1045;%202.%20&#1073;&#1072;&#1079;&#1072;%2011.docx" TargetMode="External"/><Relationship Id="rId106" Type="http://schemas.openxmlformats.org/officeDocument/2006/relationships/hyperlink" Target="file:///C:\Users\ariun\Desktop\34.02.01%20&#1057;&#1077;&#1089;&#1090;&#1088;&#1080;&#1085;&#1089;&#1082;&#1086;&#1077;%20&#1076;&#1077;&#1083;&#1086;\&#1055;&#1056;&#1048;&#1051;&#1054;&#1046;&#1045;&#1053;&#1048;&#1045;%202.%20&#1073;&#1072;&#1079;&#1072;%2011.docx" TargetMode="External"/><Relationship Id="rId127"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3" Type="http://schemas.openxmlformats.org/officeDocument/2006/relationships/hyperlink" Target="file:///C:\Users\ariun\Desktop\34.02.01%20&#1057;&#1077;&#1089;&#1090;&#1088;&#1080;&#1085;&#1089;&#1082;&#1086;&#1077;%20&#1076;&#1077;&#1083;&#1086;\&#1055;&#1056;&#1048;&#1051;&#1054;&#1046;&#1045;&#1053;&#1048;&#1045;%202.%20&#1073;&#1072;&#1079;&#1072;%2011.docx" TargetMode="External"/><Relationship Id="rId10" Type="http://schemas.openxmlformats.org/officeDocument/2006/relationships/hyperlink" Target="http://www.ruslang.ru" TargetMode="External"/><Relationship Id="rId31" Type="http://schemas.openxmlformats.org/officeDocument/2006/relationships/hyperlink" Target="http://www.edu.ru" TargetMode="External"/><Relationship Id="rId52" Type="http://schemas.openxmlformats.org/officeDocument/2006/relationships/footer" Target="footer8.xml"/><Relationship Id="rId73" Type="http://schemas.openxmlformats.org/officeDocument/2006/relationships/hyperlink" Target="http://fcior.edu.ru/" TargetMode="External"/><Relationship Id="rId94" Type="http://schemas.openxmlformats.org/officeDocument/2006/relationships/hyperlink" Target="https://urait.ru/bcode/540822" TargetMode="External"/><Relationship Id="rId148" Type="http://schemas.openxmlformats.org/officeDocument/2006/relationships/hyperlink" Target="file:///C:\Users\ariun\Desktop\34.02.01%20&#1057;&#1077;&#1089;&#1090;&#1088;&#1080;&#1085;&#1089;&#1082;&#1086;&#1077;%20&#1076;&#1077;&#1083;&#1086;\&#1055;&#1056;&#1048;&#1051;&#1054;&#1046;&#1045;&#1053;&#1048;&#1045;%202.%20&#1073;&#1072;&#1079;&#1072;%2011.docx" TargetMode="External"/><Relationship Id="rId169" Type="http://schemas.openxmlformats.org/officeDocument/2006/relationships/hyperlink" Target="file:///C:\Users\ariun\Desktop\34.02.01%20&#1057;&#1077;&#1089;&#1090;&#1088;&#1080;&#1085;&#1089;&#1082;&#1086;&#1077;%20&#1076;&#1077;&#1083;&#1086;\&#1055;&#1056;&#1048;&#1051;&#1054;&#1046;&#1045;&#1053;&#1048;&#1045;%202.%20&#1073;&#1072;&#1079;&#1072;%2011.docx" TargetMode="External"/><Relationship Id="rId4" Type="http://schemas.openxmlformats.org/officeDocument/2006/relationships/settings" Target="settings.xml"/><Relationship Id="rId180" Type="http://schemas.openxmlformats.org/officeDocument/2006/relationships/hyperlink" Target="file:///C:\Users\ariun\Desktop\34.02.01%20&#1057;&#1077;&#1089;&#1090;&#1088;&#1080;&#1085;&#1089;&#1082;&#1086;&#1077;%20&#1076;&#1077;&#1083;&#1086;\&#1055;&#1056;&#1048;&#1051;&#1054;&#1046;&#1045;&#1053;&#1048;&#1045;%202.%20&#1073;&#1072;&#1079;&#1072;%2011.docx" TargetMode="External"/><Relationship Id="rId215" Type="http://schemas.openxmlformats.org/officeDocument/2006/relationships/hyperlink" Target="http://latinsk.ru/" TargetMode="External"/><Relationship Id="rId236" Type="http://schemas.openxmlformats.org/officeDocument/2006/relationships/hyperlink" Target="file:///C:\Users\ariun\Desktop\34.02.01%20&#1057;&#1077;&#1089;&#1090;&#1088;&#1080;&#1085;&#1089;&#1082;&#1086;&#1077;%20&#1076;&#1077;&#1083;&#1086;\&#1055;&#1056;&#1048;&#1051;&#1054;&#1046;&#1045;&#1053;&#1048;&#1045;%202.%20&#1073;&#1072;&#1079;&#1072;%2011.docx" TargetMode="External"/><Relationship Id="rId257" Type="http://schemas.openxmlformats.org/officeDocument/2006/relationships/hyperlink" Target="file:///C:\Users\ariun\Desktop\34.02.01%20&#1057;&#1077;&#1089;&#1090;&#1088;&#1080;&#1085;&#1089;&#1082;&#1086;&#1077;%20&#1076;&#1077;&#1083;&#1086;\&#1055;&#1056;&#1048;&#1051;&#1054;&#1046;&#1045;&#1053;&#1048;&#1045;%202.%20&#1073;&#1072;&#1079;&#1072;%2011.docx" TargetMode="External"/><Relationship Id="rId278" Type="http://schemas.openxmlformats.org/officeDocument/2006/relationships/hyperlink" Target="file:///C:\Users\ariun\Desktop\34.02.01%20&#1057;&#1077;&#1089;&#1090;&#1088;&#1080;&#1085;&#1089;&#1082;&#1086;&#1077;%20&#1076;&#1077;&#1083;&#1086;\&#1055;&#1056;&#1048;&#1051;&#1054;&#1046;&#1045;&#1053;&#1048;&#1045;%202.%20&#1073;&#1072;&#1079;&#1072;%2011.docx" TargetMode="External"/><Relationship Id="rId303" Type="http://schemas.openxmlformats.org/officeDocument/2006/relationships/hyperlink" Target="file:///C:\Users\ariun\Desktop\34.02.01%20&#1057;&#1077;&#1089;&#1090;&#1088;&#1080;&#1085;&#1089;&#1082;&#1086;&#1077;%20&#1076;&#1077;&#1083;&#1086;\&#1055;&#1056;&#1048;&#1051;&#1054;&#1046;&#1045;&#1053;&#1048;&#1045;%202.%20&#1073;&#1072;&#1079;&#1072;%2011.docx" TargetMode="External"/><Relationship Id="rId42" Type="http://schemas.openxmlformats.org/officeDocument/2006/relationships/hyperlink" Target="http://statistica.ru/theory/opisatelnye-statistiki/" TargetMode="External"/><Relationship Id="rId84" Type="http://schemas.openxmlformats.org/officeDocument/2006/relationships/footer" Target="footer18.xml"/><Relationship Id="rId138" Type="http://schemas.openxmlformats.org/officeDocument/2006/relationships/hyperlink" Target="http://www.mchs.gov.ru" TargetMode="External"/><Relationship Id="rId191" Type="http://schemas.openxmlformats.org/officeDocument/2006/relationships/hyperlink" Target="file:///C:\Users\ariun\Desktop\34.02.01%20&#1057;&#1077;&#1089;&#1090;&#1088;&#1080;&#1085;&#1089;&#1082;&#1086;&#1077;%20&#1076;&#1077;&#1083;&#1086;\&#1055;&#1056;&#1048;&#1051;&#1054;&#1046;&#1045;&#1053;&#1048;&#1045;%202.%20&#1073;&#1072;&#1079;&#1072;%2011.docx" TargetMode="External"/><Relationship Id="rId205" Type="http://schemas.openxmlformats.org/officeDocument/2006/relationships/hyperlink" Target="file:///C:\Users\ariun\Desktop\34.02.01_&#1056;&#1055;_&#1054;&#1055;.04_&#1051;&#1072;&#1090;&#1080;&#1085;%20&#1103;&#1079;%2024-25%20(&#1057;&#1044;).docx" TargetMode="External"/><Relationship Id="rId247" Type="http://schemas.openxmlformats.org/officeDocument/2006/relationships/hyperlink" Target="https://www.studentlibrary.ru/book/ISBN9785970465837.html%20%0d6" TargetMode="External"/><Relationship Id="rId107" Type="http://schemas.openxmlformats.org/officeDocument/2006/relationships/hyperlink" Target="file:///C:\Users\ariun\Desktop\34.02.01%20&#1057;&#1077;&#1089;&#1090;&#1088;&#1080;&#1085;&#1089;&#1082;&#1086;&#1077;%20&#1076;&#1077;&#1083;&#1086;\&#1055;&#1056;&#1048;&#1051;&#1054;&#1046;&#1045;&#1053;&#1048;&#1045;%202.%20&#1073;&#1072;&#1079;&#1072;%2011.docx" TargetMode="External"/><Relationship Id="rId289" Type="http://schemas.openxmlformats.org/officeDocument/2006/relationships/hyperlink" Target="file:///C:\Users\ariun\Desktop\34.02.01%20&#1057;&#1077;&#1089;&#1090;&#1088;&#1080;&#1085;&#1089;&#1082;&#1086;&#1077;%20&#1076;&#1077;&#1083;&#1086;\&#1055;&#1056;&#1048;&#1051;&#1054;&#1046;&#1045;&#1053;&#1048;&#1045;%202.%20&#1073;&#1072;&#1079;&#1072;%2011.docx" TargetMode="External"/><Relationship Id="rId11" Type="http://schemas.openxmlformats.org/officeDocument/2006/relationships/hyperlink" Target="https://cyberleninka.ru/" TargetMode="External"/><Relationship Id="rId53" Type="http://schemas.openxmlformats.org/officeDocument/2006/relationships/footer" Target="footer9.xml"/><Relationship Id="rId149"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4" Type="http://schemas.openxmlformats.org/officeDocument/2006/relationships/hyperlink" Target="file:///C:\Users\ariun\Desktop\34.02.01%20&#1057;&#1077;&#1089;&#1090;&#1088;&#1080;&#1085;&#1089;&#1082;&#1086;&#1077;%20&#1076;&#1077;&#1083;&#1086;\&#1055;&#1056;&#1048;&#1051;&#1054;&#1046;&#1045;&#1053;&#1048;&#1045;%202.%20&#1073;&#1072;&#1079;&#1072;%2011.docx" TargetMode="External"/><Relationship Id="rId95" Type="http://schemas.openxmlformats.org/officeDocument/2006/relationships/hyperlink" Target="https://urait.ru/bcode/536659" TargetMode="External"/><Relationship Id="rId160" Type="http://schemas.openxmlformats.org/officeDocument/2006/relationships/hyperlink" Target="file:///C:\Users\ariun\Desktop\34.02.01%20&#1057;&#1077;&#1089;&#1090;&#1088;&#1080;&#1085;&#1089;&#1082;&#1086;&#1077;%20&#1076;&#1077;&#1083;&#1086;\&#1055;&#1056;&#1048;&#1051;&#1054;&#1046;&#1045;&#1053;&#1048;&#1045;%202.%20&#1073;&#1072;&#1079;&#1072;%2011.docx" TargetMode="External"/><Relationship Id="rId216" Type="http://schemas.openxmlformats.org/officeDocument/2006/relationships/hyperlink" Target="http://www.linguaeterna.com" TargetMode="External"/><Relationship Id="rId258" Type="http://schemas.openxmlformats.org/officeDocument/2006/relationships/hyperlink" Target="file:///C:\Users\ariun\Desktop\34.02.01%20&#1057;&#1077;&#1089;&#1090;&#1088;&#1080;&#1085;&#1089;&#1082;&#1086;&#1077;%20&#1076;&#1077;&#1083;&#1086;\&#1055;&#1056;&#1048;&#1051;&#1054;&#1046;&#1045;&#1053;&#1048;&#1045;%202.%20&#1073;&#1072;&#1079;&#1072;%2011.docx" TargetMode="External"/><Relationship Id="rId22" Type="http://schemas.openxmlformats.org/officeDocument/2006/relationships/hyperlink" Target="http://www.elibrary.ru" TargetMode="External"/><Relationship Id="rId64" Type="http://schemas.openxmlformats.org/officeDocument/2006/relationships/footer" Target="footer14.xml"/><Relationship Id="rId118" Type="http://schemas.openxmlformats.org/officeDocument/2006/relationships/hyperlink" Target="file:///C:\Users\ariun\Desktop\34.02.01%20&#1057;&#1077;&#1089;&#1090;&#1088;&#1080;&#1085;&#1089;&#1082;&#1086;&#1077;%20&#1076;&#1077;&#1083;&#1086;\&#1055;&#1056;&#1048;&#1051;&#1054;&#1046;&#1045;&#1053;&#1048;&#1045;%202.%20&#1073;&#1072;&#1079;&#1072;%2011.docx" TargetMode="External"/><Relationship Id="rId325" Type="http://schemas.openxmlformats.org/officeDocument/2006/relationships/hyperlink" Target="http://psyberia.ru/work/temes" TargetMode="External"/><Relationship Id="rId171" Type="http://schemas.openxmlformats.org/officeDocument/2006/relationships/hyperlink" Target="file:///C:\Users\ariun\Desktop\34.02.01%20&#1057;&#1077;&#1089;&#1090;&#1088;&#1080;&#1085;&#1089;&#1082;&#1086;&#1077;%20&#1076;&#1077;&#1083;&#1086;\&#1055;&#1056;&#1048;&#1051;&#1054;&#1046;&#1045;&#1053;&#1048;&#1045;%202.%20&#1073;&#1072;&#1079;&#1072;%2011.docx" TargetMode="External"/><Relationship Id="rId227" Type="http://schemas.openxmlformats.org/officeDocument/2006/relationships/hyperlink" Target="http://meduniver.com/Medical/Video/" TargetMode="External"/><Relationship Id="rId269" Type="http://schemas.openxmlformats.org/officeDocument/2006/relationships/hyperlink" Target="https://urait.ru/bcode/531512" TargetMode="External"/><Relationship Id="rId33" Type="http://schemas.openxmlformats.org/officeDocument/2006/relationships/hyperlink" Target="http://www.onlain/multiplex.ru" TargetMode="External"/><Relationship Id="rId129" Type="http://schemas.openxmlformats.org/officeDocument/2006/relationships/hyperlink" Target="file:///C:\Users\ariun\Desktop\34.02.01%20&#1057;&#1077;&#1089;&#1090;&#1088;&#1080;&#1085;&#1089;&#1082;&#1086;&#1077;%20&#1076;&#1077;&#1083;&#1086;\&#1055;&#1056;&#1048;&#1051;&#1054;&#1046;&#1045;&#1053;&#1048;&#1045;%202.%20&#1073;&#1072;&#1079;&#1072;%2011.docx" TargetMode="External"/><Relationship Id="rId280" Type="http://schemas.openxmlformats.org/officeDocument/2006/relationships/hyperlink" Target="file:///C:\Users\ariun\Desktop\34.02.01%20&#1057;&#1077;&#1089;&#1090;&#1088;&#1080;&#1085;&#1089;&#1082;&#1086;&#1077;%20&#1076;&#1077;&#1083;&#1086;\&#1055;&#1056;&#1048;&#1051;&#1054;&#1046;&#1045;&#1053;&#1048;&#1045;%202.%20&#1073;&#1072;&#1079;&#1072;%2011.docx" TargetMode="External"/><Relationship Id="rId75" Type="http://schemas.openxmlformats.org/officeDocument/2006/relationships/hyperlink" Target="https://histrf.ru/" TargetMode="External"/><Relationship Id="rId140" Type="http://schemas.openxmlformats.org/officeDocument/2006/relationships/hyperlink" Target="file:///C:\Users\ariun\Desktop\34.02.01%20&#1057;&#1077;&#1089;&#1090;&#1088;&#1080;&#1085;&#1089;&#1082;&#1086;&#1077;%20&#1076;&#1077;&#1083;&#1086;\&#1055;&#1056;&#1048;&#1051;&#1054;&#1046;&#1045;&#1053;&#1048;&#1045;%202.%20&#1073;&#1072;&#1079;&#1072;%2011.docx" TargetMode="External"/><Relationship Id="rId182" Type="http://schemas.openxmlformats.org/officeDocument/2006/relationships/hyperlink" Target="http://www.spark-interfax.ru" TargetMode="External"/><Relationship Id="rId6" Type="http://schemas.openxmlformats.org/officeDocument/2006/relationships/footnotes" Target="footnotes.xml"/><Relationship Id="rId238" Type="http://schemas.openxmlformats.org/officeDocument/2006/relationships/hyperlink" Target="file:///C:\Users\ariun\Desktop\34.02.01%20&#1057;&#1077;&#1089;&#1090;&#1088;&#1080;&#1085;&#1089;&#1082;&#1086;&#1077;%20&#1076;&#1077;&#1083;&#1086;\&#1055;&#1056;&#1048;&#1051;&#1054;&#1046;&#1045;&#1053;&#1048;&#1045;%202.%20&#1073;&#1072;&#1079;&#1072;%2011.docx" TargetMode="External"/><Relationship Id="rId291" Type="http://schemas.openxmlformats.org/officeDocument/2006/relationships/hyperlink" Target="file:///C:\Users\ariun\Desktop\34.02.01%20&#1057;&#1077;&#1089;&#1090;&#1088;&#1080;&#1085;&#1089;&#1082;&#1086;&#1077;%20&#1076;&#1077;&#1083;&#1086;\&#1055;&#1056;&#1048;&#1051;&#1054;&#1046;&#1045;&#1053;&#1048;&#1045;%202.%20&#1073;&#1072;&#1079;&#1072;%2011.docx" TargetMode="External"/><Relationship Id="rId305" Type="http://schemas.openxmlformats.org/officeDocument/2006/relationships/hyperlink" Target="file:///C:\Users\ariun\Desktop\34.02.01%20&#1057;&#1077;&#1089;&#1090;&#1088;&#1080;&#1085;&#1089;&#1082;&#1086;&#1077;%20&#1076;&#1077;&#1083;&#1086;\&#1055;&#1056;&#1048;&#1051;&#1054;&#1046;&#1045;&#1053;&#1048;&#1045;%202.%20&#1073;&#1072;&#1079;&#1072;%2011.docx" TargetMode="External"/><Relationship Id="rId44" Type="http://schemas.openxmlformats.org/officeDocument/2006/relationships/hyperlink" Target="http://statistica.ru/theory/opisatelnye-statistiki/" TargetMode="External"/><Relationship Id="rId86" Type="http://schemas.openxmlformats.org/officeDocument/2006/relationships/hyperlink" Target="https://urait.ru/bcode/454033" TargetMode="External"/><Relationship Id="rId151" Type="http://schemas.openxmlformats.org/officeDocument/2006/relationships/hyperlink" Target="https://e.lanbook.com/book/292016" TargetMode="External"/><Relationship Id="rId193" Type="http://schemas.openxmlformats.org/officeDocument/2006/relationships/hyperlink" Target="file:///C:\Users\ariun\Desktop\34.02.01%20&#1057;&#1077;&#1089;&#1090;&#1088;&#1080;&#1085;&#1089;&#1082;&#1086;&#1077;%20&#1076;&#1077;&#1083;&#1086;\&#1055;&#1056;&#1048;&#1051;&#1054;&#1046;&#1045;&#1053;&#1048;&#1045;%202.%20&#1073;&#1072;&#1079;&#1072;%2011.docx" TargetMode="External"/><Relationship Id="rId207" Type="http://schemas.openxmlformats.org/officeDocument/2006/relationships/hyperlink" Target="file:///C:\Users\ariun\Desktop\34.02.01_&#1056;&#1055;_&#1054;&#1055;.04_&#1051;&#1072;&#1090;&#1080;&#1085;%20&#1103;&#1079;%2024-25%20(&#1057;&#1044;).docx" TargetMode="External"/><Relationship Id="rId249" Type="http://schemas.openxmlformats.org/officeDocument/2006/relationships/hyperlink" Target="https://urait.ru/bcode/490838" TargetMode="External"/><Relationship Id="rId13" Type="http://schemas.openxmlformats.org/officeDocument/2006/relationships/hyperlink" Target="http://www.ruscorpora.ru" TargetMode="External"/><Relationship Id="rId109" Type="http://schemas.openxmlformats.org/officeDocument/2006/relationships/hyperlink" Target="file:///C:\Users\ariun\Desktop\34.02.01%20&#1057;&#1077;&#1089;&#1090;&#1088;&#1080;&#1085;&#1089;&#1082;&#1086;&#1077;%20&#1076;&#1077;&#1083;&#1086;\&#1055;&#1056;&#1048;&#1051;&#1054;&#1046;&#1045;&#1053;&#1048;&#1045;%202.%20&#1073;&#1072;&#1079;&#1072;%2011.docx" TargetMode="External"/><Relationship Id="rId260" Type="http://schemas.openxmlformats.org/officeDocument/2006/relationships/hyperlink" Target="file:///C:\Users\ariun\Desktop\34.02.01%20&#1057;&#1077;&#1089;&#1090;&#1088;&#1080;&#1085;&#1089;&#1082;&#1086;&#1077;%20&#1076;&#1077;&#1083;&#1086;\&#1055;&#1056;&#1048;&#1051;&#1054;&#1046;&#1045;&#1053;&#1048;&#1045;%202.%20&#1073;&#1072;&#1079;&#1072;%2011.docx" TargetMode="External"/><Relationship Id="rId316" Type="http://schemas.openxmlformats.org/officeDocument/2006/relationships/hyperlink" Target="file:///C:\Users\ariun\Desktop\34.02.01%20&#1057;&#1077;&#1089;&#1090;&#1088;&#1080;&#1085;&#1089;&#1082;&#1086;&#1077;%20&#1076;&#1077;&#1083;&#1086;\&#1055;&#1056;&#1048;&#1051;&#1054;&#1046;&#1045;&#1053;&#1048;&#1045;%202.%20&#1073;&#1072;&#1079;&#1072;%2011.docx" TargetMode="External"/><Relationship Id="rId55" Type="http://schemas.openxmlformats.org/officeDocument/2006/relationships/footer" Target="footer11.xml"/><Relationship Id="rId97" Type="http://schemas.openxmlformats.org/officeDocument/2006/relationships/footer" Target="footer25.xml"/><Relationship Id="rId120" Type="http://schemas.openxmlformats.org/officeDocument/2006/relationships/hyperlink" Target="file:///C:\Users\ariun\Desktop\34.02.01%20&#1057;&#1077;&#1089;&#1090;&#1088;&#1080;&#1085;&#1089;&#1082;&#1086;&#1077;%20&#1076;&#1077;&#1083;&#1086;\&#1055;&#1056;&#1048;&#1051;&#1054;&#1046;&#1045;&#1053;&#1048;&#1045;%202.%20&#1073;&#1072;&#1079;&#1072;%201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12184-0801-4B67-8990-E13130AD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572</Pages>
  <Words>146791</Words>
  <Characters>836712</Characters>
  <Application>Microsoft Office Word</Application>
  <DocSecurity>0</DocSecurity>
  <Lines>6972</Lines>
  <Paragraphs>1963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2</cp:revision>
  <cp:lastPrinted>2024-08-12T05:20:00Z</cp:lastPrinted>
  <dcterms:created xsi:type="dcterms:W3CDTF">2024-08-12T05:20:00Z</dcterms:created>
  <dcterms:modified xsi:type="dcterms:W3CDTF">2024-08-12T05:20:00Z</dcterms:modified>
</cp:coreProperties>
</file>